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B83" w:rsidRPr="00DD01BB" w:rsidRDefault="003D7B83">
      <w:pPr>
        <w:pStyle w:val="a3"/>
        <w:spacing w:before="3"/>
        <w:ind w:left="0"/>
        <w:rPr>
          <w:rFonts w:ascii="黑体"/>
          <w:b/>
          <w:sz w:val="40"/>
        </w:rPr>
      </w:pPr>
    </w:p>
    <w:p w:rsidR="003D7B83" w:rsidRPr="00342319" w:rsidRDefault="00EE036B" w:rsidP="00342319">
      <w:pPr>
        <w:spacing w:line="242" w:lineRule="auto"/>
        <w:ind w:left="232" w:right="3230"/>
        <w:rPr>
          <w:rFonts w:ascii="黑体" w:eastAsia="黑体" w:hint="eastAsia"/>
          <w:b/>
          <w:sz w:val="40"/>
        </w:rPr>
        <w:sectPr w:rsidR="003D7B83" w:rsidRPr="00342319">
          <w:headerReference w:type="default" r:id="rId7"/>
          <w:footerReference w:type="default" r:id="rId8"/>
          <w:type w:val="continuous"/>
          <w:pgSz w:w="11910" w:h="16840"/>
          <w:pgMar w:top="1100" w:right="800" w:bottom="1180" w:left="900" w:header="877" w:footer="999" w:gutter="0"/>
          <w:pgNumType w:start="1"/>
          <w:cols w:space="720"/>
        </w:sectPr>
      </w:pPr>
      <w:r w:rsidRPr="00DD01BB">
        <w:rPr>
          <w:rFonts w:ascii="黑体" w:eastAsia="黑体" w:hint="eastAsia"/>
          <w:b/>
          <w:spacing w:val="-2"/>
          <w:sz w:val="40"/>
        </w:rPr>
        <w:t>紧扣考试大纲，高度浓缩知识，</w:t>
      </w:r>
      <w:r w:rsidRPr="00DD01BB">
        <w:rPr>
          <w:rFonts w:ascii="黑体" w:eastAsia="黑体" w:hint="eastAsia"/>
          <w:b/>
          <w:spacing w:val="-4"/>
          <w:sz w:val="40"/>
        </w:rPr>
        <w:t>口诀轻松掌握，重点难点妙解</w:t>
      </w:r>
    </w:p>
    <w:p w:rsidR="003D7B83" w:rsidRPr="00DD01BB" w:rsidRDefault="003D7B83">
      <w:pPr>
        <w:pStyle w:val="a3"/>
        <w:spacing w:before="11"/>
        <w:ind w:left="0"/>
        <w:rPr>
          <w:rFonts w:ascii="黑体" w:hint="eastAsia"/>
          <w:b/>
          <w:sz w:val="36"/>
        </w:rPr>
      </w:pPr>
    </w:p>
    <w:p w:rsidR="003D7B83" w:rsidRPr="00DD01BB" w:rsidRDefault="00EE036B">
      <w:pPr>
        <w:pStyle w:val="a4"/>
        <w:rPr>
          <w:sz w:val="52"/>
        </w:rPr>
      </w:pPr>
      <w:proofErr w:type="gramStart"/>
      <w:r w:rsidRPr="00DD01BB">
        <w:rPr>
          <w:spacing w:val="-5"/>
          <w:sz w:val="52"/>
        </w:rPr>
        <w:t>准高级</w:t>
      </w:r>
      <w:proofErr w:type="gramEnd"/>
      <w:r w:rsidRPr="00DD01BB">
        <w:rPr>
          <w:spacing w:val="-5"/>
          <w:sz w:val="52"/>
        </w:rPr>
        <w:t>项目经理的</w:t>
      </w:r>
      <w:r w:rsidRPr="00DD01BB">
        <w:rPr>
          <w:spacing w:val="-5"/>
          <w:sz w:val="52"/>
        </w:rPr>
        <w:t xml:space="preserve"> </w:t>
      </w:r>
      <w:r w:rsidRPr="00DD01BB">
        <w:rPr>
          <w:sz w:val="52"/>
        </w:rPr>
        <w:t>5</w:t>
      </w:r>
      <w:r w:rsidRPr="00DD01BB">
        <w:rPr>
          <w:spacing w:val="-15"/>
          <w:sz w:val="52"/>
        </w:rPr>
        <w:t xml:space="preserve"> </w:t>
      </w:r>
      <w:r w:rsidRPr="00DD01BB">
        <w:rPr>
          <w:spacing w:val="-15"/>
          <w:sz w:val="52"/>
        </w:rPr>
        <w:t>天修炼</w:t>
      </w:r>
    </w:p>
    <w:p w:rsidR="003D7B83" w:rsidRPr="00DD01BB" w:rsidRDefault="00EE036B">
      <w:pPr>
        <w:spacing w:before="694"/>
        <w:ind w:left="3248"/>
        <w:rPr>
          <w:rFonts w:ascii="黑体" w:eastAsia="黑体" w:hAnsi="黑体"/>
          <w:b/>
          <w:sz w:val="36"/>
        </w:rPr>
      </w:pPr>
      <w:r w:rsidRPr="00DD01BB">
        <w:rPr>
          <w:rFonts w:ascii="黑体" w:eastAsia="黑体" w:hAnsi="黑体" w:hint="eastAsia"/>
          <w:b/>
          <w:spacing w:val="-4"/>
          <w:sz w:val="36"/>
        </w:rPr>
        <w:t>——献给项目管理师考试的考生</w:t>
      </w:r>
      <w:r w:rsidRPr="00DD01BB">
        <w:rPr>
          <w:rFonts w:ascii="黑体" w:eastAsia="黑体" w:hAnsi="黑体" w:hint="eastAsia"/>
          <w:b/>
          <w:spacing w:val="-10"/>
          <w:sz w:val="36"/>
        </w:rPr>
        <w:t>们</w:t>
      </w:r>
    </w:p>
    <w:p w:rsidR="003D7B83" w:rsidRPr="00DD01BB" w:rsidRDefault="003D7B83">
      <w:pPr>
        <w:pStyle w:val="a3"/>
        <w:ind w:left="0"/>
        <w:rPr>
          <w:rFonts w:ascii="黑体"/>
          <w:b/>
          <w:sz w:val="36"/>
        </w:rPr>
      </w:pPr>
    </w:p>
    <w:p w:rsidR="003D7B83" w:rsidRPr="00DD01BB" w:rsidRDefault="003D7B83">
      <w:pPr>
        <w:pStyle w:val="a3"/>
        <w:ind w:left="0"/>
        <w:rPr>
          <w:rFonts w:ascii="黑体"/>
          <w:b/>
          <w:sz w:val="36"/>
        </w:rPr>
      </w:pPr>
    </w:p>
    <w:p w:rsidR="003D7B83" w:rsidRPr="00DD01BB" w:rsidRDefault="00EE036B">
      <w:pPr>
        <w:tabs>
          <w:tab w:val="left" w:pos="5542"/>
          <w:tab w:val="left" w:pos="6524"/>
        </w:tabs>
        <w:spacing w:before="286"/>
        <w:ind w:left="4285"/>
      </w:pPr>
      <w:r w:rsidRPr="00DD01BB">
        <w:rPr>
          <w:spacing w:val="-2"/>
        </w:rPr>
        <w:t>邓子</w:t>
      </w:r>
      <w:r w:rsidRPr="00DD01BB">
        <w:rPr>
          <w:spacing w:val="-10"/>
        </w:rPr>
        <w:t>云</w:t>
      </w:r>
      <w:r w:rsidRPr="00DD01BB">
        <w:tab/>
      </w:r>
      <w:r w:rsidRPr="00DD01BB">
        <w:t>刘</w:t>
      </w:r>
      <w:r w:rsidRPr="00DD01BB">
        <w:rPr>
          <w:spacing w:val="-10"/>
        </w:rPr>
        <w:t>毅</w:t>
      </w:r>
      <w:r w:rsidRPr="00DD01BB">
        <w:tab/>
      </w:r>
      <w:r w:rsidRPr="00DD01BB">
        <w:rPr>
          <w:spacing w:val="-10"/>
        </w:rPr>
        <w:t>著</w:t>
      </w:r>
    </w:p>
    <w:p w:rsidR="003D7B83" w:rsidRPr="00DD01BB" w:rsidRDefault="003D7B83">
      <w:pPr>
        <w:sectPr w:rsidR="003D7B83" w:rsidRPr="00DD01BB">
          <w:pgSz w:w="11910" w:h="16840"/>
          <w:pgMar w:top="1100" w:right="800" w:bottom="1180" w:left="900" w:header="877" w:footer="999" w:gutter="0"/>
          <w:cols w:space="720"/>
        </w:sectPr>
      </w:pPr>
    </w:p>
    <w:p w:rsidR="003D7B83" w:rsidRPr="00DD01BB" w:rsidRDefault="003D7B83">
      <w:pPr>
        <w:pStyle w:val="a3"/>
        <w:ind w:left="0"/>
        <w:rPr>
          <w:sz w:val="16"/>
        </w:rPr>
      </w:pPr>
    </w:p>
    <w:p w:rsidR="003D7B83" w:rsidRPr="00DD01BB" w:rsidRDefault="00EE036B">
      <w:pPr>
        <w:pStyle w:val="210"/>
        <w:ind w:left="2367" w:right="2466"/>
        <w:rPr>
          <w:sz w:val="24"/>
        </w:rPr>
      </w:pPr>
      <w:bookmarkStart w:id="0" w:name="_TOC_250221"/>
      <w:bookmarkEnd w:id="0"/>
      <w:r w:rsidRPr="00DD01BB">
        <w:rPr>
          <w:spacing w:val="-4"/>
          <w:sz w:val="24"/>
        </w:rPr>
        <w:t>内容简介</w:t>
      </w:r>
    </w:p>
    <w:p w:rsidR="003D7B83" w:rsidRPr="00DD01BB" w:rsidRDefault="00EE036B">
      <w:pPr>
        <w:pStyle w:val="a3"/>
        <w:spacing w:before="145" w:line="278" w:lineRule="auto"/>
        <w:ind w:right="326" w:firstLine="420"/>
        <w:jc w:val="both"/>
        <w:rPr>
          <w:sz w:val="18"/>
        </w:rPr>
      </w:pPr>
      <w:r w:rsidRPr="00DD01BB">
        <w:rPr>
          <w:spacing w:val="-2"/>
          <w:sz w:val="18"/>
        </w:rPr>
        <w:t>通过信息系统项目管理师考试已成为高级项目经理资格获取的必要条件，然而考试知识点繁多，有一定的难度。本书总结了作者多年来从事</w:t>
      </w:r>
      <w:proofErr w:type="gramStart"/>
      <w:r w:rsidRPr="00DD01BB">
        <w:rPr>
          <w:spacing w:val="-2"/>
          <w:sz w:val="18"/>
        </w:rPr>
        <w:t>软考教育</w:t>
      </w:r>
      <w:proofErr w:type="gramEnd"/>
      <w:r w:rsidRPr="00DD01BB">
        <w:rPr>
          <w:spacing w:val="-2"/>
          <w:sz w:val="18"/>
        </w:rPr>
        <w:t>培训与试题研究的心得体会，以外出授课、考生自学或现场学习作为全书的场景，安排了</w:t>
      </w:r>
      <w:r w:rsidRPr="00DD01BB">
        <w:rPr>
          <w:spacing w:val="-2"/>
          <w:sz w:val="18"/>
        </w:rPr>
        <w:t xml:space="preserve"> </w:t>
      </w:r>
      <w:r w:rsidRPr="00DD01BB">
        <w:rPr>
          <w:sz w:val="18"/>
        </w:rPr>
        <w:t>5</w:t>
      </w:r>
      <w:r w:rsidRPr="00DD01BB">
        <w:rPr>
          <w:spacing w:val="-5"/>
          <w:sz w:val="18"/>
        </w:rPr>
        <w:t xml:space="preserve"> </w:t>
      </w:r>
      <w:r w:rsidRPr="00DD01BB">
        <w:rPr>
          <w:spacing w:val="-5"/>
          <w:sz w:val="18"/>
        </w:rPr>
        <w:t>天的学习内容。</w:t>
      </w:r>
    </w:p>
    <w:p w:rsidR="003D7B83" w:rsidRPr="00DD01BB" w:rsidRDefault="00EE036B">
      <w:pPr>
        <w:pStyle w:val="a3"/>
        <w:spacing w:line="278" w:lineRule="auto"/>
        <w:ind w:right="326" w:firstLine="420"/>
        <w:jc w:val="both"/>
        <w:rPr>
          <w:sz w:val="18"/>
        </w:rPr>
      </w:pPr>
      <w:r w:rsidRPr="00DD01BB">
        <w:rPr>
          <w:spacing w:val="-14"/>
          <w:sz w:val="18"/>
        </w:rPr>
        <w:t>在</w:t>
      </w:r>
      <w:r w:rsidRPr="00DD01BB">
        <w:rPr>
          <w:spacing w:val="-14"/>
          <w:sz w:val="18"/>
        </w:rPr>
        <w:t xml:space="preserve"> </w:t>
      </w:r>
      <w:r w:rsidRPr="00DD01BB">
        <w:rPr>
          <w:spacing w:val="-2"/>
          <w:sz w:val="18"/>
        </w:rPr>
        <w:t>5</w:t>
      </w:r>
      <w:r w:rsidRPr="00DD01BB">
        <w:rPr>
          <w:spacing w:val="-7"/>
          <w:sz w:val="18"/>
        </w:rPr>
        <w:t xml:space="preserve"> </w:t>
      </w:r>
      <w:r w:rsidRPr="00DD01BB">
        <w:rPr>
          <w:spacing w:val="-7"/>
          <w:sz w:val="18"/>
        </w:rPr>
        <w:t>天的学习内容中，详细剖析了考试大纲，解析了有关项目管理和信息系统集成专业技术知识的各</w:t>
      </w:r>
      <w:r w:rsidRPr="00DD01BB">
        <w:rPr>
          <w:spacing w:val="-2"/>
          <w:sz w:val="18"/>
        </w:rPr>
        <w:t>个知识点，每个学时还配套了课堂练习题，讲述了解题的方法与技巧，总结了一套记忆知识点和公式的方法，提供了参考的口诀帮助记忆和解题，最后还给出了一套全真的模拟试题并详细作了讲评。</w:t>
      </w:r>
    </w:p>
    <w:p w:rsidR="003D7B83" w:rsidRPr="00DD01BB" w:rsidRDefault="00EE036B">
      <w:pPr>
        <w:pStyle w:val="a3"/>
        <w:spacing w:line="278" w:lineRule="auto"/>
        <w:ind w:right="326" w:firstLine="420"/>
        <w:rPr>
          <w:sz w:val="18"/>
        </w:rPr>
      </w:pPr>
      <w:r w:rsidRPr="00DD01BB">
        <w:rPr>
          <w:spacing w:val="-2"/>
          <w:sz w:val="18"/>
        </w:rPr>
        <w:t>本书可作为参加</w:t>
      </w:r>
      <w:r w:rsidRPr="00DD01BB">
        <w:rPr>
          <w:spacing w:val="-2"/>
          <w:sz w:val="18"/>
        </w:rPr>
        <w:t>信息系统项目管理师考试的考生自学用书，也可</w:t>
      </w:r>
      <w:proofErr w:type="gramStart"/>
      <w:r w:rsidRPr="00DD01BB">
        <w:rPr>
          <w:spacing w:val="-2"/>
          <w:sz w:val="18"/>
        </w:rPr>
        <w:t>作为软考培训班</w:t>
      </w:r>
      <w:proofErr w:type="gramEnd"/>
      <w:r w:rsidRPr="00DD01BB">
        <w:rPr>
          <w:spacing w:val="-2"/>
          <w:sz w:val="18"/>
        </w:rPr>
        <w:t>的教材，亦可作为项目经理或高级项目经理的参考用书。</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sz w:val="16"/>
        </w:rPr>
      </w:pPr>
    </w:p>
    <w:p w:rsidR="003D7B83" w:rsidRPr="00DD01BB" w:rsidRDefault="00EE036B">
      <w:pPr>
        <w:pStyle w:val="210"/>
        <w:tabs>
          <w:tab w:val="left" w:pos="904"/>
        </w:tabs>
        <w:ind w:right="98"/>
        <w:rPr>
          <w:sz w:val="24"/>
        </w:rPr>
      </w:pPr>
      <w:bookmarkStart w:id="1" w:name="_TOC_250220"/>
      <w:r w:rsidRPr="00DD01BB">
        <w:rPr>
          <w:spacing w:val="-10"/>
          <w:sz w:val="24"/>
        </w:rPr>
        <w:t>前</w:t>
      </w:r>
      <w:r w:rsidRPr="00DD01BB">
        <w:rPr>
          <w:sz w:val="24"/>
        </w:rPr>
        <w:tab/>
      </w:r>
      <w:bookmarkEnd w:id="1"/>
      <w:r w:rsidRPr="00DD01BB">
        <w:rPr>
          <w:spacing w:val="-10"/>
          <w:sz w:val="24"/>
        </w:rPr>
        <w:t>言</w:t>
      </w:r>
    </w:p>
    <w:p w:rsidR="003D7B83" w:rsidRPr="00DD01BB" w:rsidRDefault="00EE036B">
      <w:pPr>
        <w:pStyle w:val="a3"/>
        <w:spacing w:before="145" w:line="278" w:lineRule="auto"/>
        <w:ind w:right="223" w:firstLine="420"/>
        <w:rPr>
          <w:sz w:val="18"/>
        </w:rPr>
      </w:pPr>
      <w:r w:rsidRPr="00DD01BB">
        <w:rPr>
          <w:spacing w:val="-2"/>
          <w:sz w:val="18"/>
        </w:rPr>
        <w:t>通过信息系统项目管理师考试已成为申请高级项目经理资格的必要条件，与此同时，信息系统集成企</w:t>
      </w:r>
      <w:r w:rsidRPr="00DD01BB">
        <w:rPr>
          <w:spacing w:val="-4"/>
          <w:sz w:val="18"/>
        </w:rPr>
        <w:t>业也需要大量拥有项目经理资质的专业人才，于是，每年都会有大批的</w:t>
      </w:r>
      <w:r w:rsidRPr="00DD01BB">
        <w:rPr>
          <w:spacing w:val="-4"/>
          <w:sz w:val="18"/>
        </w:rPr>
        <w:t>“</w:t>
      </w:r>
      <w:r w:rsidRPr="00DD01BB">
        <w:rPr>
          <w:spacing w:val="-4"/>
          <w:sz w:val="18"/>
        </w:rPr>
        <w:t>准高级项目经理</w:t>
      </w:r>
      <w:r w:rsidRPr="00DD01BB">
        <w:rPr>
          <w:spacing w:val="-4"/>
          <w:sz w:val="18"/>
        </w:rPr>
        <w:t>”</w:t>
      </w:r>
      <w:r w:rsidRPr="00DD01BB">
        <w:rPr>
          <w:spacing w:val="-4"/>
          <w:sz w:val="18"/>
        </w:rPr>
        <w:t>参加这个考试。</w:t>
      </w:r>
    </w:p>
    <w:p w:rsidR="003D7B83" w:rsidRPr="00DD01BB" w:rsidRDefault="00EE036B">
      <w:pPr>
        <w:pStyle w:val="a3"/>
        <w:spacing w:line="278" w:lineRule="auto"/>
        <w:ind w:right="305" w:firstLine="420"/>
        <w:jc w:val="both"/>
        <w:rPr>
          <w:sz w:val="18"/>
        </w:rPr>
      </w:pPr>
      <w:r w:rsidRPr="00DD01BB">
        <w:rPr>
          <w:spacing w:val="-1"/>
          <w:sz w:val="18"/>
        </w:rPr>
        <w:t>每年我都要在全国各地进行考前辅导不下</w:t>
      </w:r>
      <w:r w:rsidRPr="00DD01BB">
        <w:rPr>
          <w:spacing w:val="-1"/>
          <w:sz w:val="18"/>
        </w:rPr>
        <w:t xml:space="preserve"> </w:t>
      </w:r>
      <w:r w:rsidRPr="00DD01BB">
        <w:rPr>
          <w:rFonts w:ascii="Calibri" w:eastAsia="Calibri" w:hAnsi="Calibri"/>
          <w:sz w:val="18"/>
        </w:rPr>
        <w:t>10</w:t>
      </w:r>
      <w:r w:rsidRPr="00DD01BB">
        <w:rPr>
          <w:rFonts w:ascii="Calibri" w:eastAsia="Calibri" w:hAnsi="Calibri"/>
          <w:spacing w:val="43"/>
          <w:sz w:val="18"/>
        </w:rPr>
        <w:t xml:space="preserve"> </w:t>
      </w:r>
      <w:r w:rsidRPr="00DD01BB">
        <w:rPr>
          <w:sz w:val="18"/>
        </w:rPr>
        <w:t>场，与很多的</w:t>
      </w:r>
      <w:r w:rsidRPr="00DD01BB">
        <w:rPr>
          <w:sz w:val="18"/>
        </w:rPr>
        <w:t>“</w:t>
      </w:r>
      <w:r w:rsidRPr="00DD01BB">
        <w:rPr>
          <w:sz w:val="18"/>
        </w:rPr>
        <w:t>准高级项目经理</w:t>
      </w:r>
      <w:r w:rsidRPr="00DD01BB">
        <w:rPr>
          <w:sz w:val="18"/>
        </w:rPr>
        <w:t>”</w:t>
      </w:r>
      <w:r w:rsidRPr="00DD01BB">
        <w:rPr>
          <w:sz w:val="18"/>
        </w:rPr>
        <w:t>沟通交流过。他们基</w:t>
      </w:r>
      <w:r w:rsidRPr="00DD01BB">
        <w:rPr>
          <w:spacing w:val="-2"/>
          <w:sz w:val="18"/>
        </w:rPr>
        <w:t>础有的扎实，有的薄弱；有大学时是学计算机专业的，也是学其它专业的；有正在从事项目经理工作的，</w:t>
      </w:r>
      <w:r w:rsidRPr="00DD01BB">
        <w:rPr>
          <w:spacing w:val="-9"/>
          <w:sz w:val="18"/>
        </w:rPr>
        <w:t>也有的正从事技术工作的；有来自于甲方的，也有来自于乙方的。但都反映出一个心声：</w:t>
      </w:r>
      <w:r w:rsidRPr="00DD01BB">
        <w:rPr>
          <w:spacing w:val="-9"/>
          <w:sz w:val="18"/>
        </w:rPr>
        <w:t>“</w:t>
      </w:r>
      <w:r w:rsidRPr="00DD01BB">
        <w:rPr>
          <w:spacing w:val="-9"/>
          <w:sz w:val="18"/>
        </w:rPr>
        <w:t>考试有点难</w:t>
      </w:r>
      <w:r w:rsidRPr="00DD01BB">
        <w:rPr>
          <w:spacing w:val="-9"/>
          <w:sz w:val="18"/>
        </w:rPr>
        <w:t>”</w:t>
      </w:r>
      <w:r w:rsidRPr="00DD01BB">
        <w:rPr>
          <w:spacing w:val="-9"/>
          <w:sz w:val="18"/>
        </w:rPr>
        <w:t>。</w:t>
      </w:r>
    </w:p>
    <w:p w:rsidR="003D7B83" w:rsidRPr="00DD01BB" w:rsidRDefault="00EE036B">
      <w:pPr>
        <w:pStyle w:val="a3"/>
        <w:spacing w:line="278" w:lineRule="auto"/>
        <w:ind w:right="223" w:firstLine="420"/>
        <w:rPr>
          <w:sz w:val="18"/>
        </w:rPr>
      </w:pPr>
      <w:r w:rsidRPr="00DD01BB">
        <w:rPr>
          <w:spacing w:val="-4"/>
          <w:sz w:val="18"/>
        </w:rPr>
        <w:t>难在哪些地方呢？有的认为工作很忙，项目事多，没有工夫来学习；有的认为年纪大了，记忆不灵光；</w:t>
      </w:r>
      <w:r w:rsidRPr="00DD01BB">
        <w:rPr>
          <w:spacing w:val="-2"/>
          <w:sz w:val="18"/>
        </w:rPr>
        <w:t>有的认为从事工作领域专业面窄，许多专业术语不懂；有的认为理论扎实，经验欠缺。据此，希望老师能</w:t>
      </w:r>
      <w:r w:rsidRPr="00DD01BB">
        <w:rPr>
          <w:spacing w:val="-4"/>
          <w:sz w:val="18"/>
        </w:rPr>
        <w:t>给出考试真题，圈出当次考试要点。在这里，我也想统一回复，如果有人说有真题，知道当次的考试范围，</w:t>
      </w:r>
      <w:r w:rsidRPr="00DD01BB">
        <w:rPr>
          <w:spacing w:val="-2"/>
          <w:sz w:val="18"/>
        </w:rPr>
        <w:t>那肯定是假的，国家级的考试非常严肃，不可能有风声</w:t>
      </w:r>
      <w:r w:rsidRPr="00DD01BB">
        <w:rPr>
          <w:spacing w:val="-2"/>
          <w:sz w:val="18"/>
        </w:rPr>
        <w:t>可以透出。千万个理由，来自于内心真实的表露，无可厚非，却真不如静下心来，看一看书，将工作的心得体会结合考试来理一理。考试能不能过关，主要还在于个人的修为。</w:t>
      </w:r>
    </w:p>
    <w:p w:rsidR="003D7B83" w:rsidRPr="00DD01BB" w:rsidRDefault="00EE036B">
      <w:pPr>
        <w:pStyle w:val="a3"/>
        <w:ind w:left="653"/>
        <w:rPr>
          <w:rFonts w:ascii="Calibri" w:eastAsia="Calibri" w:hAnsi="Calibri"/>
          <w:sz w:val="18"/>
        </w:rPr>
      </w:pPr>
      <w:r w:rsidRPr="00DD01BB">
        <w:rPr>
          <w:spacing w:val="-1"/>
          <w:sz w:val="18"/>
        </w:rPr>
        <w:t>为了帮助</w:t>
      </w:r>
      <w:r w:rsidRPr="00DD01BB">
        <w:rPr>
          <w:spacing w:val="-1"/>
          <w:sz w:val="18"/>
        </w:rPr>
        <w:t>“</w:t>
      </w:r>
      <w:r w:rsidRPr="00DD01BB">
        <w:rPr>
          <w:spacing w:val="-1"/>
          <w:sz w:val="18"/>
        </w:rPr>
        <w:t>准高级项目经理</w:t>
      </w:r>
      <w:r w:rsidRPr="00DD01BB">
        <w:rPr>
          <w:spacing w:val="-1"/>
          <w:sz w:val="18"/>
        </w:rPr>
        <w:t>”</w:t>
      </w:r>
      <w:r w:rsidRPr="00DD01BB">
        <w:rPr>
          <w:spacing w:val="-1"/>
          <w:sz w:val="18"/>
        </w:rPr>
        <w:t>们，也给合多年来辅导的心得，我想就以历次培训经典的</w:t>
      </w:r>
      <w:r w:rsidRPr="00DD01BB">
        <w:rPr>
          <w:spacing w:val="-1"/>
          <w:sz w:val="18"/>
        </w:rPr>
        <w:t xml:space="preserve"> </w:t>
      </w:r>
      <w:r w:rsidRPr="00DD01BB">
        <w:rPr>
          <w:rFonts w:ascii="Calibri" w:eastAsia="Calibri" w:hAnsi="Calibri"/>
          <w:sz w:val="18"/>
        </w:rPr>
        <w:t>5</w:t>
      </w:r>
      <w:r w:rsidRPr="00DD01BB">
        <w:rPr>
          <w:rFonts w:ascii="Calibri" w:eastAsia="Calibri" w:hAnsi="Calibri"/>
          <w:spacing w:val="26"/>
          <w:sz w:val="18"/>
        </w:rPr>
        <w:t xml:space="preserve"> </w:t>
      </w:r>
      <w:r w:rsidRPr="00DD01BB">
        <w:rPr>
          <w:spacing w:val="-7"/>
          <w:sz w:val="18"/>
        </w:rPr>
        <w:t>天时间</w:t>
      </w:r>
      <w:r w:rsidRPr="00DD01BB">
        <w:rPr>
          <w:spacing w:val="-7"/>
          <w:sz w:val="18"/>
        </w:rPr>
        <w:t xml:space="preserve"> </w:t>
      </w:r>
      <w:r w:rsidRPr="00DD01BB">
        <w:rPr>
          <w:rFonts w:ascii="Calibri" w:eastAsia="Calibri" w:hAnsi="Calibri"/>
          <w:spacing w:val="-5"/>
          <w:sz w:val="18"/>
        </w:rPr>
        <w:t>30</w:t>
      </w:r>
    </w:p>
    <w:p w:rsidR="003D7B83" w:rsidRPr="00DD01BB" w:rsidRDefault="00EE036B">
      <w:pPr>
        <w:pStyle w:val="a3"/>
        <w:spacing w:before="42" w:line="278" w:lineRule="auto"/>
        <w:ind w:right="326"/>
        <w:jc w:val="both"/>
        <w:rPr>
          <w:sz w:val="18"/>
        </w:rPr>
      </w:pPr>
      <w:proofErr w:type="gramStart"/>
      <w:r w:rsidRPr="00DD01BB">
        <w:rPr>
          <w:spacing w:val="-2"/>
          <w:sz w:val="18"/>
        </w:rPr>
        <w:t>个</w:t>
      </w:r>
      <w:proofErr w:type="gramEnd"/>
      <w:r w:rsidRPr="00DD01BB">
        <w:rPr>
          <w:spacing w:val="-2"/>
          <w:sz w:val="18"/>
        </w:rPr>
        <w:t>学时作为学习时序，取名为</w:t>
      </w:r>
      <w:r w:rsidRPr="00DD01BB">
        <w:rPr>
          <w:spacing w:val="-2"/>
          <w:sz w:val="18"/>
        </w:rPr>
        <w:t>“</w:t>
      </w:r>
      <w:r w:rsidRPr="00DD01BB">
        <w:rPr>
          <w:spacing w:val="-2"/>
          <w:sz w:val="18"/>
        </w:rPr>
        <w:t>准高级项目经理的</w:t>
      </w:r>
      <w:r w:rsidRPr="00DD01BB">
        <w:rPr>
          <w:spacing w:val="-2"/>
          <w:sz w:val="18"/>
        </w:rPr>
        <w:t xml:space="preserve"> </w:t>
      </w:r>
      <w:r w:rsidRPr="00DD01BB">
        <w:rPr>
          <w:rFonts w:ascii="Calibri" w:eastAsia="Calibri" w:hAnsi="Calibri"/>
          <w:sz w:val="18"/>
        </w:rPr>
        <w:t>5</w:t>
      </w:r>
      <w:r w:rsidRPr="00DD01BB">
        <w:rPr>
          <w:rFonts w:ascii="Calibri" w:eastAsia="Calibri" w:hAnsi="Calibri"/>
          <w:spacing w:val="-4"/>
          <w:sz w:val="18"/>
        </w:rPr>
        <w:t xml:space="preserve"> </w:t>
      </w:r>
      <w:r w:rsidRPr="00DD01BB">
        <w:rPr>
          <w:spacing w:val="-13"/>
          <w:sz w:val="18"/>
        </w:rPr>
        <w:t>天修炼</w:t>
      </w:r>
      <w:r w:rsidRPr="00DD01BB">
        <w:rPr>
          <w:spacing w:val="-13"/>
          <w:sz w:val="18"/>
        </w:rPr>
        <w:t>”</w:t>
      </w:r>
      <w:r w:rsidRPr="00DD01BB">
        <w:rPr>
          <w:spacing w:val="-13"/>
          <w:sz w:val="18"/>
        </w:rPr>
        <w:t>，寄希望于考生能在</w:t>
      </w:r>
      <w:r w:rsidRPr="00DD01BB">
        <w:rPr>
          <w:spacing w:val="-13"/>
          <w:sz w:val="18"/>
        </w:rPr>
        <w:t xml:space="preserve"> </w:t>
      </w:r>
      <w:r w:rsidRPr="00DD01BB">
        <w:rPr>
          <w:rFonts w:ascii="Calibri" w:eastAsia="Calibri" w:hAnsi="Calibri"/>
          <w:sz w:val="18"/>
        </w:rPr>
        <w:t>5</w:t>
      </w:r>
      <w:r w:rsidRPr="00DD01BB">
        <w:rPr>
          <w:rFonts w:ascii="Calibri" w:eastAsia="Calibri" w:hAnsi="Calibri"/>
          <w:spacing w:val="19"/>
          <w:sz w:val="18"/>
        </w:rPr>
        <w:t xml:space="preserve"> </w:t>
      </w:r>
      <w:r w:rsidRPr="00DD01BB">
        <w:rPr>
          <w:sz w:val="18"/>
        </w:rPr>
        <w:t>天的时间里水平能有所飞跃。</w:t>
      </w:r>
      <w:r w:rsidRPr="00DD01BB">
        <w:rPr>
          <w:rFonts w:ascii="Calibri" w:eastAsia="Calibri" w:hAnsi="Calibri"/>
          <w:sz w:val="18"/>
        </w:rPr>
        <w:t xml:space="preserve">5 </w:t>
      </w:r>
      <w:r w:rsidRPr="00DD01BB">
        <w:rPr>
          <w:sz w:val="18"/>
        </w:rPr>
        <w:t>天的时间很短，但真正深入学习了，也挺不容易。真诚地希望</w:t>
      </w:r>
      <w:r w:rsidRPr="00DD01BB">
        <w:rPr>
          <w:sz w:val="18"/>
        </w:rPr>
        <w:t>“</w:t>
      </w:r>
      <w:r w:rsidRPr="00DD01BB">
        <w:rPr>
          <w:sz w:val="18"/>
        </w:rPr>
        <w:t>准高级项目经理</w:t>
      </w:r>
      <w:r w:rsidRPr="00DD01BB">
        <w:rPr>
          <w:sz w:val="18"/>
        </w:rPr>
        <w:t>”</w:t>
      </w:r>
      <w:r w:rsidRPr="00DD01BB">
        <w:rPr>
          <w:sz w:val="18"/>
        </w:rPr>
        <w:t>们能抛弃一</w:t>
      </w:r>
      <w:r w:rsidRPr="00DD01BB">
        <w:rPr>
          <w:spacing w:val="-2"/>
          <w:sz w:val="18"/>
        </w:rPr>
        <w:t>切杂念，静下心来，</w:t>
      </w:r>
      <w:proofErr w:type="gramStart"/>
      <w:r w:rsidRPr="00DD01BB">
        <w:rPr>
          <w:spacing w:val="-2"/>
          <w:sz w:val="18"/>
        </w:rPr>
        <w:t>花仅仅</w:t>
      </w:r>
      <w:proofErr w:type="gramEnd"/>
      <w:r w:rsidRPr="00DD01BB">
        <w:rPr>
          <w:spacing w:val="-2"/>
          <w:sz w:val="18"/>
        </w:rPr>
        <w:t xml:space="preserve"> </w:t>
      </w:r>
      <w:r w:rsidRPr="00DD01BB">
        <w:rPr>
          <w:rFonts w:ascii="Calibri" w:eastAsia="Calibri" w:hAnsi="Calibri"/>
          <w:sz w:val="18"/>
        </w:rPr>
        <w:t xml:space="preserve">5 </w:t>
      </w:r>
      <w:r w:rsidRPr="00DD01BB">
        <w:rPr>
          <w:spacing w:val="-1"/>
          <w:sz w:val="18"/>
        </w:rPr>
        <w:t>天的时间来好好品味，哪怕就</w:t>
      </w:r>
      <w:proofErr w:type="gramStart"/>
      <w:r w:rsidRPr="00DD01BB">
        <w:rPr>
          <w:spacing w:val="-1"/>
          <w:sz w:val="18"/>
        </w:rPr>
        <w:t>当做</w:t>
      </w:r>
      <w:proofErr w:type="gramEnd"/>
      <w:r w:rsidRPr="00DD01BB">
        <w:rPr>
          <w:spacing w:val="-1"/>
          <w:sz w:val="18"/>
        </w:rPr>
        <w:t>一个</w:t>
      </w:r>
      <w:r w:rsidRPr="00DD01BB">
        <w:rPr>
          <w:spacing w:val="-1"/>
          <w:sz w:val="18"/>
        </w:rPr>
        <w:t xml:space="preserve"> </w:t>
      </w:r>
      <w:r w:rsidRPr="00DD01BB">
        <w:rPr>
          <w:rFonts w:ascii="Calibri" w:eastAsia="Calibri" w:hAnsi="Calibri"/>
          <w:sz w:val="18"/>
        </w:rPr>
        <w:t xml:space="preserve">5 </w:t>
      </w:r>
      <w:r w:rsidRPr="00DD01BB">
        <w:rPr>
          <w:sz w:val="18"/>
        </w:rPr>
        <w:t>天的修炼项目。</w:t>
      </w:r>
    </w:p>
    <w:p w:rsidR="003D7B83" w:rsidRPr="00DD01BB" w:rsidRDefault="00EE036B">
      <w:pPr>
        <w:pStyle w:val="a3"/>
        <w:spacing w:line="278" w:lineRule="auto"/>
        <w:ind w:right="305" w:firstLine="420"/>
        <w:jc w:val="both"/>
        <w:rPr>
          <w:sz w:val="18"/>
        </w:rPr>
      </w:pPr>
      <w:r w:rsidRPr="00DD01BB">
        <w:rPr>
          <w:spacing w:val="-2"/>
          <w:sz w:val="18"/>
        </w:rPr>
        <w:t>然而，考试的范围十分广泛，从信息化的基础知识，到软件工程、软件过程改进、计算机网络、安全技术、面向对象技术等技术领域知识，再到项目整体管理、项目进度管理、项目质量管理等项目管理知识</w:t>
      </w:r>
      <w:r w:rsidRPr="00DD01BB">
        <w:rPr>
          <w:spacing w:val="-3"/>
          <w:sz w:val="18"/>
        </w:rPr>
        <w:t>领域，有时一个知识块在大学或研究生课程里就是</w:t>
      </w:r>
      <w:r w:rsidRPr="00DD01BB">
        <w:rPr>
          <w:spacing w:val="-3"/>
          <w:sz w:val="18"/>
        </w:rPr>
        <w:t xml:space="preserve"> </w:t>
      </w:r>
      <w:r w:rsidRPr="00DD01BB">
        <w:rPr>
          <w:rFonts w:ascii="Calibri" w:eastAsia="Calibri"/>
          <w:spacing w:val="-2"/>
          <w:sz w:val="18"/>
        </w:rPr>
        <w:t>1</w:t>
      </w:r>
      <w:r w:rsidRPr="00DD01BB">
        <w:rPr>
          <w:rFonts w:ascii="Calibri" w:eastAsia="Calibri"/>
          <w:spacing w:val="39"/>
          <w:sz w:val="18"/>
        </w:rPr>
        <w:t xml:space="preserve"> </w:t>
      </w:r>
      <w:r w:rsidRPr="00DD01BB">
        <w:rPr>
          <w:spacing w:val="-2"/>
          <w:sz w:val="18"/>
        </w:rPr>
        <w:t>门功课。好在考试深度不深，侧重点还在项目管理；好在考试毕竟有章可循，有一定的技巧和方法。</w:t>
      </w:r>
    </w:p>
    <w:p w:rsidR="003D7B83" w:rsidRPr="00DD01BB" w:rsidRDefault="00EE036B">
      <w:pPr>
        <w:pStyle w:val="a3"/>
        <w:ind w:left="653"/>
        <w:jc w:val="both"/>
        <w:rPr>
          <w:sz w:val="18"/>
        </w:rPr>
      </w:pPr>
      <w:r w:rsidRPr="00DD01BB">
        <w:rPr>
          <w:spacing w:val="-2"/>
          <w:sz w:val="18"/>
        </w:rPr>
        <w:t>本书的</w:t>
      </w:r>
      <w:r w:rsidRPr="00DD01BB">
        <w:rPr>
          <w:spacing w:val="-2"/>
          <w:sz w:val="18"/>
        </w:rPr>
        <w:t>“</w:t>
      </w:r>
      <w:r w:rsidRPr="00DD01BB">
        <w:rPr>
          <w:rFonts w:ascii="Calibri" w:eastAsia="Calibri" w:hAnsi="Calibri"/>
          <w:spacing w:val="-2"/>
          <w:sz w:val="18"/>
        </w:rPr>
        <w:t>5</w:t>
      </w:r>
      <w:r w:rsidRPr="00DD01BB">
        <w:rPr>
          <w:rFonts w:ascii="Calibri" w:eastAsia="Calibri" w:hAnsi="Calibri"/>
          <w:spacing w:val="13"/>
          <w:sz w:val="18"/>
        </w:rPr>
        <w:t xml:space="preserve"> </w:t>
      </w:r>
      <w:r w:rsidRPr="00DD01BB">
        <w:rPr>
          <w:spacing w:val="-3"/>
          <w:sz w:val="18"/>
        </w:rPr>
        <w:t>天修炼</w:t>
      </w:r>
      <w:r w:rsidRPr="00DD01BB">
        <w:rPr>
          <w:spacing w:val="-3"/>
          <w:sz w:val="18"/>
        </w:rPr>
        <w:t>”</w:t>
      </w:r>
      <w:r w:rsidRPr="00DD01BB">
        <w:rPr>
          <w:spacing w:val="-3"/>
          <w:sz w:val="18"/>
        </w:rPr>
        <w:t>想这样来安排：</w:t>
      </w:r>
    </w:p>
    <w:p w:rsidR="003D7B83" w:rsidRPr="00DD01BB" w:rsidRDefault="00EE036B">
      <w:pPr>
        <w:pStyle w:val="a3"/>
        <w:spacing w:before="43" w:line="278" w:lineRule="auto"/>
        <w:ind w:right="328" w:firstLine="420"/>
        <w:jc w:val="both"/>
        <w:rPr>
          <w:sz w:val="18"/>
        </w:rPr>
      </w:pPr>
      <w:r w:rsidRPr="00DD01BB">
        <w:rPr>
          <w:spacing w:val="-12"/>
          <w:sz w:val="18"/>
        </w:rPr>
        <w:t>第</w:t>
      </w:r>
      <w:r w:rsidRPr="00DD01BB">
        <w:rPr>
          <w:spacing w:val="-12"/>
          <w:sz w:val="18"/>
        </w:rPr>
        <w:t xml:space="preserve"> </w:t>
      </w:r>
      <w:r w:rsidRPr="00DD01BB">
        <w:rPr>
          <w:rFonts w:ascii="Calibri" w:eastAsia="Calibri" w:hAnsi="Calibri"/>
          <w:sz w:val="18"/>
        </w:rPr>
        <w:t>1</w:t>
      </w:r>
      <w:r w:rsidRPr="00DD01BB">
        <w:rPr>
          <w:rFonts w:ascii="Calibri" w:eastAsia="Calibri" w:hAnsi="Calibri"/>
          <w:spacing w:val="32"/>
          <w:sz w:val="18"/>
        </w:rPr>
        <w:t xml:space="preserve"> </w:t>
      </w:r>
      <w:r w:rsidRPr="00DD01BB">
        <w:rPr>
          <w:spacing w:val="-9"/>
          <w:sz w:val="18"/>
        </w:rPr>
        <w:t>天</w:t>
      </w:r>
      <w:r w:rsidRPr="00DD01BB">
        <w:rPr>
          <w:spacing w:val="-9"/>
          <w:sz w:val="18"/>
        </w:rPr>
        <w:t>“</w:t>
      </w:r>
      <w:r w:rsidRPr="00DD01BB">
        <w:rPr>
          <w:spacing w:val="-9"/>
          <w:sz w:val="18"/>
        </w:rPr>
        <w:t>熟悉考纲，掌握技术</w:t>
      </w:r>
      <w:r w:rsidRPr="00DD01BB">
        <w:rPr>
          <w:spacing w:val="-9"/>
          <w:sz w:val="18"/>
        </w:rPr>
        <w:t>”</w:t>
      </w:r>
      <w:r w:rsidRPr="00DD01BB">
        <w:rPr>
          <w:spacing w:val="-9"/>
          <w:sz w:val="18"/>
        </w:rPr>
        <w:t>，要把考试大纲梳理一遍，以做到心中有数，找出弱点，再将技术部</w:t>
      </w:r>
      <w:r w:rsidRPr="00DD01BB">
        <w:rPr>
          <w:spacing w:val="-2"/>
          <w:sz w:val="18"/>
        </w:rPr>
        <w:t>分知识掌握。</w:t>
      </w:r>
    </w:p>
    <w:p w:rsidR="003D7B83" w:rsidRPr="00DD01BB" w:rsidRDefault="00EE036B">
      <w:pPr>
        <w:pStyle w:val="a3"/>
        <w:spacing w:line="278" w:lineRule="auto"/>
        <w:ind w:right="328" w:firstLine="420"/>
        <w:jc w:val="both"/>
        <w:rPr>
          <w:sz w:val="18"/>
        </w:rPr>
      </w:pPr>
      <w:r w:rsidRPr="00DD01BB">
        <w:rPr>
          <w:spacing w:val="-12"/>
          <w:sz w:val="18"/>
        </w:rPr>
        <w:t>第</w:t>
      </w:r>
      <w:r w:rsidRPr="00DD01BB">
        <w:rPr>
          <w:spacing w:val="-12"/>
          <w:sz w:val="18"/>
        </w:rPr>
        <w:t xml:space="preserve"> </w:t>
      </w:r>
      <w:r w:rsidRPr="00DD01BB">
        <w:rPr>
          <w:rFonts w:ascii="Calibri" w:eastAsia="Calibri" w:hAnsi="Calibri"/>
          <w:sz w:val="18"/>
        </w:rPr>
        <w:t>2</w:t>
      </w:r>
      <w:r w:rsidRPr="00DD01BB">
        <w:rPr>
          <w:rFonts w:ascii="Calibri" w:eastAsia="Calibri" w:hAnsi="Calibri"/>
          <w:spacing w:val="32"/>
          <w:sz w:val="18"/>
        </w:rPr>
        <w:t xml:space="preserve"> </w:t>
      </w:r>
      <w:r w:rsidRPr="00DD01BB">
        <w:rPr>
          <w:spacing w:val="-9"/>
          <w:sz w:val="18"/>
        </w:rPr>
        <w:t>天</w:t>
      </w:r>
      <w:r w:rsidRPr="00DD01BB">
        <w:rPr>
          <w:spacing w:val="-9"/>
          <w:sz w:val="18"/>
        </w:rPr>
        <w:t>“</w:t>
      </w:r>
      <w:r w:rsidRPr="00DD01BB">
        <w:rPr>
          <w:spacing w:val="-9"/>
          <w:sz w:val="18"/>
        </w:rPr>
        <w:t>打好基础，深入考纲</w:t>
      </w:r>
      <w:r w:rsidRPr="00DD01BB">
        <w:rPr>
          <w:spacing w:val="-9"/>
          <w:sz w:val="18"/>
        </w:rPr>
        <w:t>”</w:t>
      </w:r>
      <w:r w:rsidRPr="00DD01BB">
        <w:rPr>
          <w:spacing w:val="-9"/>
          <w:sz w:val="18"/>
        </w:rPr>
        <w:t>，开始进入项目管理知识领域学习，包括项目管理一般知识，项目立</w:t>
      </w:r>
      <w:r w:rsidRPr="00DD01BB">
        <w:rPr>
          <w:spacing w:val="-2"/>
          <w:sz w:val="18"/>
        </w:rPr>
        <w:t>项、招投标、合同与采购管理，项目整体管理，项目范围管理，项目成本管理。</w:t>
      </w:r>
    </w:p>
    <w:p w:rsidR="003D7B83" w:rsidRPr="00DD01BB" w:rsidRDefault="00EE036B">
      <w:pPr>
        <w:pStyle w:val="a3"/>
        <w:spacing w:line="278" w:lineRule="auto"/>
        <w:ind w:right="328" w:firstLine="420"/>
        <w:jc w:val="both"/>
        <w:rPr>
          <w:sz w:val="18"/>
        </w:rPr>
      </w:pPr>
      <w:r w:rsidRPr="00DD01BB">
        <w:rPr>
          <w:spacing w:val="-12"/>
          <w:sz w:val="18"/>
        </w:rPr>
        <w:t>第</w:t>
      </w:r>
      <w:r w:rsidRPr="00DD01BB">
        <w:rPr>
          <w:spacing w:val="-12"/>
          <w:sz w:val="18"/>
        </w:rPr>
        <w:t xml:space="preserve"> </w:t>
      </w:r>
      <w:r w:rsidRPr="00DD01BB">
        <w:rPr>
          <w:rFonts w:ascii="Calibri" w:eastAsia="Calibri" w:hAnsi="Calibri"/>
          <w:sz w:val="18"/>
        </w:rPr>
        <w:t>3</w:t>
      </w:r>
      <w:r w:rsidRPr="00DD01BB">
        <w:rPr>
          <w:rFonts w:ascii="Calibri" w:eastAsia="Calibri" w:hAnsi="Calibri"/>
          <w:spacing w:val="32"/>
          <w:sz w:val="18"/>
        </w:rPr>
        <w:t xml:space="preserve"> </w:t>
      </w:r>
      <w:r w:rsidRPr="00DD01BB">
        <w:rPr>
          <w:spacing w:val="-9"/>
          <w:sz w:val="18"/>
        </w:rPr>
        <w:t>天</w:t>
      </w:r>
      <w:r w:rsidRPr="00DD01BB">
        <w:rPr>
          <w:spacing w:val="-9"/>
          <w:sz w:val="18"/>
        </w:rPr>
        <w:t>“</w:t>
      </w:r>
      <w:r w:rsidRPr="00DD01BB">
        <w:rPr>
          <w:spacing w:val="-9"/>
          <w:sz w:val="18"/>
        </w:rPr>
        <w:t>鼓足干劲，逐一贯通</w:t>
      </w:r>
      <w:r w:rsidRPr="00DD01BB">
        <w:rPr>
          <w:spacing w:val="-9"/>
          <w:sz w:val="18"/>
        </w:rPr>
        <w:t>”</w:t>
      </w:r>
      <w:r w:rsidRPr="00DD01BB">
        <w:rPr>
          <w:spacing w:val="-9"/>
          <w:sz w:val="18"/>
        </w:rPr>
        <w:t>，将掌握项目进度管理、项目质量管理、项目人力资源管理、项目沟</w:t>
      </w:r>
      <w:r w:rsidRPr="00DD01BB">
        <w:rPr>
          <w:spacing w:val="-2"/>
          <w:sz w:val="18"/>
        </w:rPr>
        <w:t>通管理、项目风险管理。</w:t>
      </w:r>
    </w:p>
    <w:p w:rsidR="003D7B83" w:rsidRPr="00DD01BB" w:rsidRDefault="00EE036B">
      <w:pPr>
        <w:pStyle w:val="a3"/>
        <w:spacing w:line="278" w:lineRule="auto"/>
        <w:ind w:right="328" w:firstLine="420"/>
        <w:jc w:val="both"/>
        <w:rPr>
          <w:sz w:val="18"/>
        </w:rPr>
      </w:pPr>
      <w:r w:rsidRPr="00DD01BB">
        <w:rPr>
          <w:spacing w:val="-12"/>
          <w:sz w:val="18"/>
        </w:rPr>
        <w:t>第</w:t>
      </w:r>
      <w:r w:rsidRPr="00DD01BB">
        <w:rPr>
          <w:spacing w:val="-12"/>
          <w:sz w:val="18"/>
        </w:rPr>
        <w:t xml:space="preserve"> </w:t>
      </w:r>
      <w:r w:rsidRPr="00DD01BB">
        <w:rPr>
          <w:rFonts w:ascii="Calibri" w:eastAsia="Calibri" w:hAnsi="Calibri"/>
          <w:sz w:val="18"/>
        </w:rPr>
        <w:t>4</w:t>
      </w:r>
      <w:r w:rsidRPr="00DD01BB">
        <w:rPr>
          <w:rFonts w:ascii="Calibri" w:eastAsia="Calibri" w:hAnsi="Calibri"/>
          <w:spacing w:val="32"/>
          <w:sz w:val="18"/>
        </w:rPr>
        <w:t xml:space="preserve"> </w:t>
      </w:r>
      <w:r w:rsidRPr="00DD01BB">
        <w:rPr>
          <w:spacing w:val="-9"/>
          <w:sz w:val="18"/>
        </w:rPr>
        <w:t>天</w:t>
      </w:r>
      <w:r w:rsidRPr="00DD01BB">
        <w:rPr>
          <w:spacing w:val="-9"/>
          <w:sz w:val="18"/>
        </w:rPr>
        <w:t>“</w:t>
      </w:r>
      <w:r w:rsidRPr="00DD01BB">
        <w:rPr>
          <w:spacing w:val="-9"/>
          <w:sz w:val="18"/>
        </w:rPr>
        <w:t>分析案例，指导论文</w:t>
      </w:r>
      <w:r w:rsidRPr="00DD01BB">
        <w:rPr>
          <w:spacing w:val="-9"/>
          <w:sz w:val="18"/>
        </w:rPr>
        <w:t>”</w:t>
      </w:r>
      <w:r w:rsidRPr="00DD01BB">
        <w:rPr>
          <w:spacing w:val="-9"/>
          <w:sz w:val="18"/>
        </w:rPr>
        <w:t>，将学习完余下的文档、配置与变更管理，知识产权、法律法规、标</w:t>
      </w:r>
      <w:r w:rsidRPr="00DD01BB">
        <w:rPr>
          <w:spacing w:val="-2"/>
          <w:sz w:val="18"/>
        </w:rPr>
        <w:t>准和规范，项目管理高级知识，并着重进行案例分析，掌握解题技巧，指导考生写作论文，欣赏范文，再清理英文术语。</w:t>
      </w:r>
    </w:p>
    <w:p w:rsidR="003D7B83" w:rsidRPr="00DD01BB" w:rsidRDefault="00EE036B">
      <w:pPr>
        <w:pStyle w:val="a3"/>
        <w:spacing w:line="278" w:lineRule="auto"/>
        <w:ind w:right="328" w:firstLine="420"/>
        <w:jc w:val="both"/>
        <w:rPr>
          <w:sz w:val="18"/>
        </w:rPr>
      </w:pPr>
      <w:r w:rsidRPr="00DD01BB">
        <w:rPr>
          <w:spacing w:val="-12"/>
          <w:sz w:val="18"/>
        </w:rPr>
        <w:t>第</w:t>
      </w:r>
      <w:r w:rsidRPr="00DD01BB">
        <w:rPr>
          <w:spacing w:val="-12"/>
          <w:sz w:val="18"/>
        </w:rPr>
        <w:t xml:space="preserve"> </w:t>
      </w:r>
      <w:r w:rsidRPr="00DD01BB">
        <w:rPr>
          <w:rFonts w:ascii="Calibri" w:eastAsia="Calibri" w:hAnsi="Calibri"/>
          <w:sz w:val="18"/>
        </w:rPr>
        <w:t>5</w:t>
      </w:r>
      <w:r w:rsidRPr="00DD01BB">
        <w:rPr>
          <w:rFonts w:ascii="Calibri" w:eastAsia="Calibri" w:hAnsi="Calibri"/>
          <w:spacing w:val="32"/>
          <w:sz w:val="18"/>
        </w:rPr>
        <w:t xml:space="preserve"> </w:t>
      </w:r>
      <w:r w:rsidRPr="00DD01BB">
        <w:rPr>
          <w:spacing w:val="-9"/>
          <w:sz w:val="18"/>
        </w:rPr>
        <w:t>天</w:t>
      </w:r>
      <w:r w:rsidRPr="00DD01BB">
        <w:rPr>
          <w:spacing w:val="-9"/>
          <w:sz w:val="18"/>
        </w:rPr>
        <w:t>“</w:t>
      </w:r>
      <w:r w:rsidRPr="00DD01BB">
        <w:rPr>
          <w:spacing w:val="-9"/>
          <w:sz w:val="18"/>
        </w:rPr>
        <w:t>模拟考试，检验自我</w:t>
      </w:r>
      <w:r w:rsidRPr="00DD01BB">
        <w:rPr>
          <w:spacing w:val="-9"/>
          <w:sz w:val="18"/>
        </w:rPr>
        <w:t>”</w:t>
      </w:r>
      <w:r w:rsidRPr="00DD01BB">
        <w:rPr>
          <w:spacing w:val="-9"/>
          <w:sz w:val="18"/>
        </w:rPr>
        <w:t>，进入全真的模拟考试，检验自己</w:t>
      </w:r>
      <w:r w:rsidRPr="00DD01BB">
        <w:rPr>
          <w:spacing w:val="-9"/>
          <w:sz w:val="18"/>
        </w:rPr>
        <w:t>的学习效果，熟悉考试题型题量，</w:t>
      </w:r>
      <w:r w:rsidRPr="00DD01BB">
        <w:rPr>
          <w:spacing w:val="-2"/>
          <w:sz w:val="18"/>
        </w:rPr>
        <w:t>进一步提升修炼成果。</w:t>
      </w:r>
    </w:p>
    <w:p w:rsidR="003D7B83" w:rsidRPr="00DD01BB" w:rsidRDefault="00EE036B">
      <w:pPr>
        <w:pStyle w:val="a3"/>
        <w:spacing w:line="278" w:lineRule="auto"/>
        <w:ind w:right="326" w:firstLine="420"/>
        <w:jc w:val="both"/>
        <w:rPr>
          <w:sz w:val="18"/>
        </w:rPr>
      </w:pPr>
      <w:r w:rsidRPr="00DD01BB">
        <w:rPr>
          <w:spacing w:val="-2"/>
          <w:sz w:val="18"/>
        </w:rPr>
        <w:t>有人担心知识点记不住，书中会教大家一套记忆的方法，也会给出不少参考的记忆口诀，既实用又通用；有人担心计算题做不好，书中自有妙解，网络图、</w:t>
      </w:r>
      <w:proofErr w:type="gramStart"/>
      <w:r w:rsidRPr="00DD01BB">
        <w:rPr>
          <w:spacing w:val="-2"/>
          <w:sz w:val="18"/>
        </w:rPr>
        <w:t>挣值分析</w:t>
      </w:r>
      <w:proofErr w:type="gramEnd"/>
      <w:r w:rsidRPr="00DD01BB">
        <w:rPr>
          <w:spacing w:val="-2"/>
          <w:sz w:val="18"/>
        </w:rPr>
        <w:t>、投资计算等这些常见的计算</w:t>
      </w:r>
      <w:proofErr w:type="gramStart"/>
      <w:r w:rsidRPr="00DD01BB">
        <w:rPr>
          <w:spacing w:val="-2"/>
          <w:sz w:val="18"/>
        </w:rPr>
        <w:t>题一定</w:t>
      </w:r>
      <w:proofErr w:type="gramEnd"/>
      <w:r w:rsidRPr="00DD01BB">
        <w:rPr>
          <w:spacing w:val="-2"/>
          <w:sz w:val="18"/>
        </w:rPr>
        <w:t>要抓住不放弃。</w:t>
      </w:r>
    </w:p>
    <w:p w:rsidR="003D7B83" w:rsidRPr="00DD01BB" w:rsidRDefault="00EE036B">
      <w:pPr>
        <w:pStyle w:val="a3"/>
        <w:spacing w:line="278" w:lineRule="auto"/>
        <w:ind w:right="329" w:firstLine="420"/>
        <w:rPr>
          <w:sz w:val="18"/>
        </w:rPr>
      </w:pPr>
      <w:r w:rsidRPr="00DD01BB">
        <w:rPr>
          <w:spacing w:val="-2"/>
          <w:sz w:val="18"/>
        </w:rPr>
        <w:t>不过也提醒</w:t>
      </w:r>
      <w:r w:rsidRPr="00DD01BB">
        <w:rPr>
          <w:spacing w:val="-2"/>
          <w:sz w:val="18"/>
        </w:rPr>
        <w:t>“</w:t>
      </w:r>
      <w:r w:rsidRPr="00DD01BB">
        <w:rPr>
          <w:spacing w:val="-2"/>
          <w:sz w:val="18"/>
        </w:rPr>
        <w:t>准高级项目经理</w:t>
      </w:r>
      <w:r w:rsidRPr="00DD01BB">
        <w:rPr>
          <w:spacing w:val="-2"/>
          <w:sz w:val="18"/>
        </w:rPr>
        <w:t>”</w:t>
      </w:r>
      <w:r w:rsidRPr="00DD01BB">
        <w:rPr>
          <w:spacing w:val="-2"/>
          <w:sz w:val="18"/>
        </w:rPr>
        <w:t>们，不要只是为了考试而考试，一定是要抱着</w:t>
      </w:r>
      <w:r w:rsidRPr="00DD01BB">
        <w:rPr>
          <w:spacing w:val="-2"/>
          <w:sz w:val="18"/>
        </w:rPr>
        <w:t>“</w:t>
      </w:r>
      <w:r w:rsidRPr="00DD01BB">
        <w:rPr>
          <w:spacing w:val="-2"/>
          <w:sz w:val="18"/>
        </w:rPr>
        <w:t>修炼</w:t>
      </w:r>
      <w:r w:rsidRPr="00DD01BB">
        <w:rPr>
          <w:spacing w:val="-2"/>
          <w:sz w:val="18"/>
        </w:rPr>
        <w:t>”</w:t>
      </w:r>
      <w:r w:rsidRPr="00DD01BB">
        <w:rPr>
          <w:spacing w:val="-2"/>
          <w:sz w:val="18"/>
        </w:rPr>
        <w:t>的心态，通过考试只是目标之一，更多是要提高自身水平，将来在工作岗位上有所作为。</w:t>
      </w:r>
    </w:p>
    <w:p w:rsidR="003D7B83" w:rsidRPr="00DD01BB" w:rsidRDefault="00EE036B">
      <w:pPr>
        <w:pStyle w:val="a3"/>
        <w:spacing w:line="278" w:lineRule="auto"/>
        <w:ind w:right="326" w:firstLine="420"/>
        <w:jc w:val="both"/>
        <w:rPr>
          <w:sz w:val="18"/>
        </w:rPr>
      </w:pPr>
      <w:r w:rsidRPr="00DD01BB">
        <w:rPr>
          <w:spacing w:val="-2"/>
          <w:sz w:val="18"/>
        </w:rPr>
        <w:t>此外，也要感谢中国水利水电出版社的雷顺加总编和周春元编辑，他们的辛勤劳动和真诚约稿，也是</w:t>
      </w:r>
      <w:r w:rsidRPr="00DD01BB">
        <w:rPr>
          <w:spacing w:val="-2"/>
          <w:sz w:val="18"/>
        </w:rPr>
        <w:t>我能编写此书的动力之一。和我共事多年的刘毅先生也是一位优秀的培训师，和我共同编写了本书的部分章节，还有我的同事们、助手们也帮助我做了大量的资料清理，甚至参与了部分编写工作，再就是我的部分学员写作的论文作为了本书的参考范文，另外还参考了不少同行的图书中的内容，也在此一并感谢。</w:t>
      </w:r>
    </w:p>
    <w:p w:rsidR="003D7B83" w:rsidRPr="00DD01BB" w:rsidRDefault="00EE036B">
      <w:pPr>
        <w:pStyle w:val="a3"/>
        <w:spacing w:line="278" w:lineRule="auto"/>
        <w:ind w:right="326" w:firstLine="420"/>
        <w:rPr>
          <w:sz w:val="18"/>
        </w:rPr>
      </w:pPr>
      <w:r w:rsidRPr="00DD01BB">
        <w:rPr>
          <w:spacing w:val="-2"/>
          <w:sz w:val="18"/>
        </w:rPr>
        <w:t>然而，虽经多年锤炼，本人毕竟水平有限，敬请各位考生、名位培训师们批评指正，不吝赐教。我的联系邮箱是：</w:t>
      </w:r>
      <w:hyperlink r:id="rId9">
        <w:r w:rsidRPr="00DD01BB">
          <w:rPr>
            <w:rFonts w:ascii="Calibri" w:eastAsia="Calibri"/>
            <w:spacing w:val="-2"/>
            <w:sz w:val="18"/>
          </w:rPr>
          <w:t>dengziyun@126.com</w:t>
        </w:r>
      </w:hyperlink>
      <w:r w:rsidRPr="00DD01BB">
        <w:rPr>
          <w:spacing w:val="-2"/>
          <w:sz w:val="18"/>
        </w:rPr>
        <w:t>。</w:t>
      </w:r>
    </w:p>
    <w:p w:rsidR="003D7B83" w:rsidRPr="00DD01BB" w:rsidRDefault="00EE036B">
      <w:pPr>
        <w:pStyle w:val="a3"/>
        <w:spacing w:line="269" w:lineRule="exact"/>
        <w:ind w:left="653"/>
        <w:rPr>
          <w:sz w:val="18"/>
        </w:rPr>
      </w:pPr>
      <w:r w:rsidRPr="00DD01BB">
        <w:rPr>
          <w:spacing w:val="-2"/>
          <w:sz w:val="18"/>
        </w:rPr>
        <w:t>最后，本人</w:t>
      </w:r>
      <w:r w:rsidRPr="00DD01BB">
        <w:rPr>
          <w:spacing w:val="-2"/>
          <w:sz w:val="18"/>
        </w:rPr>
        <w:t>长期奋斗在高校（湖南现代物流职业技术学院）</w:t>
      </w:r>
      <w:r w:rsidRPr="00DD01BB">
        <w:rPr>
          <w:spacing w:val="-3"/>
          <w:sz w:val="18"/>
        </w:rPr>
        <w:t>教学、科研、行政管理一线，也活跃在软</w:t>
      </w:r>
    </w:p>
    <w:p w:rsidR="003D7B83" w:rsidRPr="00DD01BB" w:rsidRDefault="003D7B83">
      <w:pPr>
        <w:spacing w:line="269" w:lineRule="exact"/>
        <w:rPr>
          <w:sz w:val="20"/>
        </w:rPr>
        <w:sectPr w:rsidR="003D7B83" w:rsidRPr="00DD01BB">
          <w:pgSz w:w="11910" w:h="16840"/>
          <w:pgMar w:top="1100" w:right="800" w:bottom="1180" w:left="900" w:header="877" w:footer="999" w:gutter="0"/>
          <w:cols w:space="720"/>
        </w:sectPr>
      </w:pPr>
    </w:p>
    <w:p w:rsidR="003D7B83" w:rsidRPr="00DD01BB" w:rsidRDefault="003D7B83">
      <w:pPr>
        <w:jc w:val="right"/>
        <w:rPr>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sz w:val="16"/>
        </w:rPr>
      </w:pPr>
    </w:p>
    <w:p w:rsidR="003D7B83" w:rsidRPr="00DD01BB" w:rsidRDefault="00EE036B">
      <w:pPr>
        <w:pStyle w:val="210"/>
        <w:tabs>
          <w:tab w:val="left" w:pos="904"/>
        </w:tabs>
        <w:ind w:right="98"/>
        <w:rPr>
          <w:sz w:val="24"/>
        </w:rPr>
      </w:pPr>
      <w:bookmarkStart w:id="2" w:name="_TOC_250219"/>
      <w:r w:rsidRPr="00DD01BB">
        <w:rPr>
          <w:spacing w:val="-10"/>
          <w:sz w:val="24"/>
        </w:rPr>
        <w:t>目</w:t>
      </w:r>
      <w:r w:rsidRPr="00DD01BB">
        <w:rPr>
          <w:sz w:val="24"/>
        </w:rPr>
        <w:tab/>
      </w:r>
      <w:bookmarkEnd w:id="2"/>
      <w:r w:rsidRPr="00DD01BB">
        <w:rPr>
          <w:spacing w:val="-10"/>
          <w:sz w:val="24"/>
        </w:rPr>
        <w:t>录</w:t>
      </w:r>
    </w:p>
    <w:p w:rsidR="003D7B83" w:rsidRPr="00DD01BB" w:rsidRDefault="003D7B83">
      <w:pPr>
        <w:rPr>
          <w:sz w:val="20"/>
        </w:rPr>
        <w:sectPr w:rsidR="003D7B83" w:rsidRPr="00DD01BB">
          <w:pgSz w:w="11910" w:h="16840"/>
          <w:pgMar w:top="1100" w:right="800" w:bottom="1351" w:left="900" w:header="877" w:footer="999" w:gutter="0"/>
          <w:cols w:space="720"/>
        </w:sectPr>
      </w:pPr>
    </w:p>
    <w:sdt>
      <w:sdtPr>
        <w:rPr>
          <w:sz w:val="20"/>
        </w:rPr>
        <w:id w:val="1148787303"/>
        <w:docPartObj>
          <w:docPartGallery w:val="Table of Contents"/>
          <w:docPartUnique/>
        </w:docPartObj>
      </w:sdtPr>
      <w:sdtEndPr/>
      <w:sdtContent>
        <w:p w:rsidR="003D7B83" w:rsidRPr="00DD01BB" w:rsidRDefault="00EE036B">
          <w:pPr>
            <w:pStyle w:val="21"/>
            <w:tabs>
              <w:tab w:val="right" w:leader="dot" w:pos="9864"/>
            </w:tabs>
            <w:spacing w:before="145"/>
            <w:rPr>
              <w:rFonts w:ascii="Calibri" w:eastAsia="Calibri"/>
              <w:b w:val="0"/>
              <w:i w:val="0"/>
              <w:sz w:val="18"/>
            </w:rPr>
          </w:pPr>
          <w:hyperlink w:anchor="_TOC_250221" w:history="1">
            <w:r w:rsidRPr="00DD01BB">
              <w:rPr>
                <w:i w:val="0"/>
                <w:sz w:val="18"/>
              </w:rPr>
              <w:t>内容简</w:t>
            </w:r>
            <w:r w:rsidRPr="00DD01BB">
              <w:rPr>
                <w:i w:val="0"/>
                <w:spacing w:val="-10"/>
                <w:sz w:val="18"/>
              </w:rPr>
              <w:t>介</w:t>
            </w:r>
            <w:r w:rsidRPr="00DD01BB">
              <w:rPr>
                <w:rFonts w:ascii="Times New Roman" w:eastAsia="Times New Roman"/>
                <w:b w:val="0"/>
                <w:i w:val="0"/>
                <w:sz w:val="18"/>
              </w:rPr>
              <w:tab/>
            </w:r>
            <w:r w:rsidRPr="00DD01BB">
              <w:rPr>
                <w:rFonts w:ascii="Calibri" w:eastAsia="Calibri"/>
                <w:b w:val="0"/>
                <w:i w:val="0"/>
                <w:spacing w:val="-10"/>
                <w:sz w:val="18"/>
              </w:rPr>
              <w:t>3</w:t>
            </w:r>
          </w:hyperlink>
        </w:p>
        <w:p w:rsidR="003D7B83" w:rsidRPr="00DD01BB" w:rsidRDefault="00EE036B">
          <w:pPr>
            <w:pStyle w:val="21"/>
            <w:tabs>
              <w:tab w:val="left" w:pos="866"/>
              <w:tab w:val="right" w:leader="dot" w:pos="9864"/>
            </w:tabs>
            <w:rPr>
              <w:rFonts w:ascii="Calibri" w:eastAsia="Calibri"/>
              <w:b w:val="0"/>
              <w:i w:val="0"/>
              <w:sz w:val="18"/>
            </w:rPr>
          </w:pPr>
          <w:hyperlink w:anchor="_TOC_250220" w:history="1">
            <w:r w:rsidRPr="00DD01BB">
              <w:rPr>
                <w:i w:val="0"/>
                <w:spacing w:val="-10"/>
                <w:sz w:val="18"/>
              </w:rPr>
              <w:t>前</w:t>
            </w:r>
            <w:r w:rsidRPr="00DD01BB">
              <w:rPr>
                <w:i w:val="0"/>
                <w:sz w:val="18"/>
              </w:rPr>
              <w:tab/>
            </w:r>
            <w:r w:rsidRPr="00DD01BB">
              <w:rPr>
                <w:i w:val="0"/>
                <w:spacing w:val="-10"/>
                <w:sz w:val="18"/>
              </w:rPr>
              <w:t>言</w:t>
            </w:r>
            <w:r w:rsidRPr="00DD01BB">
              <w:rPr>
                <w:rFonts w:ascii="Times New Roman" w:eastAsia="Times New Roman"/>
                <w:b w:val="0"/>
                <w:i w:val="0"/>
                <w:sz w:val="18"/>
              </w:rPr>
              <w:tab/>
            </w:r>
            <w:r w:rsidRPr="00DD01BB">
              <w:rPr>
                <w:rFonts w:ascii="Calibri" w:eastAsia="Calibri"/>
                <w:b w:val="0"/>
                <w:i w:val="0"/>
                <w:spacing w:val="-10"/>
                <w:sz w:val="18"/>
              </w:rPr>
              <w:t>4</w:t>
            </w:r>
          </w:hyperlink>
        </w:p>
        <w:p w:rsidR="003D7B83" w:rsidRPr="00DD01BB" w:rsidRDefault="00EE036B">
          <w:pPr>
            <w:pStyle w:val="21"/>
            <w:tabs>
              <w:tab w:val="left" w:pos="866"/>
              <w:tab w:val="right" w:leader="dot" w:pos="9864"/>
            </w:tabs>
            <w:rPr>
              <w:rFonts w:ascii="Calibri" w:eastAsia="Calibri"/>
              <w:b w:val="0"/>
              <w:i w:val="0"/>
              <w:sz w:val="18"/>
            </w:rPr>
          </w:pPr>
          <w:hyperlink w:anchor="_TOC_250219" w:history="1">
            <w:r w:rsidRPr="00DD01BB">
              <w:rPr>
                <w:i w:val="0"/>
                <w:spacing w:val="-10"/>
                <w:sz w:val="18"/>
              </w:rPr>
              <w:t>目</w:t>
            </w:r>
            <w:r w:rsidRPr="00DD01BB">
              <w:rPr>
                <w:i w:val="0"/>
                <w:sz w:val="18"/>
              </w:rPr>
              <w:tab/>
            </w:r>
            <w:r w:rsidRPr="00DD01BB">
              <w:rPr>
                <w:i w:val="0"/>
                <w:spacing w:val="-10"/>
                <w:sz w:val="18"/>
              </w:rPr>
              <w:t>录</w:t>
            </w:r>
            <w:r w:rsidRPr="00DD01BB">
              <w:rPr>
                <w:rFonts w:ascii="Times New Roman" w:eastAsia="Times New Roman"/>
                <w:b w:val="0"/>
                <w:i w:val="0"/>
                <w:sz w:val="18"/>
              </w:rPr>
              <w:tab/>
            </w:r>
            <w:r w:rsidRPr="00DD01BB">
              <w:rPr>
                <w:rFonts w:ascii="Calibri" w:eastAsia="Calibri"/>
                <w:b w:val="0"/>
                <w:i w:val="0"/>
                <w:spacing w:val="-10"/>
                <w:sz w:val="18"/>
              </w:rPr>
              <w:t>6</w:t>
            </w:r>
          </w:hyperlink>
        </w:p>
        <w:p w:rsidR="003D7B83" w:rsidRPr="00DD01BB" w:rsidRDefault="00EE036B">
          <w:pPr>
            <w:pStyle w:val="11"/>
            <w:tabs>
              <w:tab w:val="right" w:leader="dot" w:pos="9865"/>
            </w:tabs>
            <w:spacing w:before="42"/>
            <w:rPr>
              <w:rFonts w:ascii="Calibri" w:eastAsia="Calibri"/>
              <w:b w:val="0"/>
              <w:sz w:val="18"/>
            </w:rPr>
          </w:pPr>
          <w:hyperlink w:anchor="_TOC_250218" w:history="1">
            <w:r w:rsidRPr="00DD01BB">
              <w:rPr>
                <w:sz w:val="18"/>
              </w:rPr>
              <w:t>第</w:t>
            </w:r>
            <w:r w:rsidRPr="00DD01BB">
              <w:rPr>
                <w:spacing w:val="-53"/>
                <w:sz w:val="18"/>
              </w:rPr>
              <w:t xml:space="preserve"> </w:t>
            </w:r>
            <w:r w:rsidRPr="00DD01BB">
              <w:rPr>
                <w:sz w:val="18"/>
              </w:rPr>
              <w:t>1</w:t>
            </w:r>
            <w:r w:rsidRPr="00DD01BB">
              <w:rPr>
                <w:spacing w:val="-54"/>
                <w:sz w:val="18"/>
              </w:rPr>
              <w:t xml:space="preserve"> </w:t>
            </w:r>
            <w:r w:rsidRPr="00DD01BB">
              <w:rPr>
                <w:sz w:val="18"/>
              </w:rPr>
              <w:t>天</w:t>
            </w:r>
            <w:r w:rsidRPr="00DD01BB">
              <w:rPr>
                <w:spacing w:val="99"/>
                <w:sz w:val="18"/>
              </w:rPr>
              <w:t xml:space="preserve"> </w:t>
            </w:r>
            <w:r w:rsidRPr="00DD01BB">
              <w:rPr>
                <w:sz w:val="18"/>
              </w:rPr>
              <w:t>熟悉考纲，掌握技</w:t>
            </w:r>
            <w:r w:rsidRPr="00DD01BB">
              <w:rPr>
                <w:spacing w:val="-10"/>
                <w:sz w:val="18"/>
              </w:rPr>
              <w:t>术</w:t>
            </w:r>
            <w:r w:rsidRPr="00DD01BB">
              <w:rPr>
                <w:rFonts w:ascii="Times New Roman" w:eastAsia="Times New Roman"/>
                <w:b w:val="0"/>
                <w:sz w:val="18"/>
              </w:rPr>
              <w:tab/>
            </w:r>
            <w:r w:rsidRPr="00DD01BB">
              <w:rPr>
                <w:rFonts w:ascii="Calibri" w:eastAsia="Calibri"/>
                <w:b w:val="0"/>
                <w:spacing w:val="-5"/>
                <w:sz w:val="18"/>
              </w:rPr>
              <w:t>11</w:t>
            </w:r>
          </w:hyperlink>
        </w:p>
        <w:p w:rsidR="003D7B83" w:rsidRPr="00DD01BB" w:rsidRDefault="00EE036B">
          <w:pPr>
            <w:pStyle w:val="31"/>
            <w:tabs>
              <w:tab w:val="right" w:leader="dot" w:pos="9865"/>
            </w:tabs>
            <w:rPr>
              <w:rFonts w:ascii="Calibri" w:eastAsia="Calibri" w:hAnsi="Calibri"/>
              <w:sz w:val="18"/>
            </w:rPr>
          </w:pPr>
          <w:hyperlink w:anchor="_TOC_250217" w:history="1">
            <w:r w:rsidRPr="00DD01BB">
              <w:rPr>
                <w:rFonts w:ascii="宋体" w:eastAsia="宋体" w:hAnsi="宋体" w:hint="eastAsia"/>
                <w:spacing w:val="-2"/>
                <w:sz w:val="18"/>
              </w:rPr>
              <w:t>◎</w:t>
            </w:r>
            <w:r w:rsidRPr="00DD01BB">
              <w:rPr>
                <w:spacing w:val="-2"/>
                <w:sz w:val="18"/>
              </w:rPr>
              <w:t>5</w:t>
            </w:r>
            <w:r w:rsidRPr="00DD01BB">
              <w:rPr>
                <w:spacing w:val="-47"/>
                <w:sz w:val="18"/>
              </w:rPr>
              <w:t xml:space="preserve"> </w:t>
            </w:r>
            <w:r w:rsidRPr="00DD01BB">
              <w:rPr>
                <w:spacing w:val="-2"/>
                <w:sz w:val="18"/>
              </w:rPr>
              <w:t>天前的准</w:t>
            </w:r>
            <w:r w:rsidRPr="00DD01BB">
              <w:rPr>
                <w:spacing w:val="-10"/>
                <w:sz w:val="18"/>
              </w:rPr>
              <w:t>备</w:t>
            </w:r>
            <w:r w:rsidRPr="00DD01BB">
              <w:rPr>
                <w:rFonts w:ascii="Times New Roman" w:eastAsia="Times New Roman" w:hAnsi="Times New Roman"/>
                <w:sz w:val="18"/>
              </w:rPr>
              <w:tab/>
            </w:r>
            <w:r w:rsidRPr="00DD01BB">
              <w:rPr>
                <w:rFonts w:ascii="Calibri" w:eastAsia="Calibri" w:hAnsi="Calibri"/>
                <w:spacing w:val="-5"/>
                <w:sz w:val="18"/>
              </w:rPr>
              <w:t>11</w:t>
            </w:r>
          </w:hyperlink>
        </w:p>
        <w:p w:rsidR="003D7B83" w:rsidRPr="00DD01BB" w:rsidRDefault="00EE036B">
          <w:pPr>
            <w:pStyle w:val="31"/>
            <w:tabs>
              <w:tab w:val="right" w:leader="dot" w:pos="9865"/>
            </w:tabs>
            <w:rPr>
              <w:rFonts w:ascii="Calibri" w:eastAsia="Calibri" w:hAnsi="Calibri"/>
              <w:sz w:val="18"/>
            </w:rPr>
          </w:pPr>
          <w:hyperlink w:anchor="_TOC_250216" w:history="1">
            <w:r w:rsidRPr="00DD01BB">
              <w:rPr>
                <w:rFonts w:ascii="宋体" w:eastAsia="宋体" w:hAnsi="宋体" w:hint="eastAsia"/>
                <w:spacing w:val="-2"/>
                <w:sz w:val="18"/>
              </w:rPr>
              <w:t>◎</w:t>
            </w:r>
            <w:r w:rsidRPr="00DD01BB">
              <w:rPr>
                <w:spacing w:val="-2"/>
                <w:sz w:val="18"/>
              </w:rPr>
              <w:t>学习前的说</w:t>
            </w:r>
            <w:r w:rsidRPr="00DD01BB">
              <w:rPr>
                <w:spacing w:val="-12"/>
                <w:sz w:val="18"/>
              </w:rPr>
              <w:t>明</w:t>
            </w:r>
            <w:r w:rsidRPr="00DD01BB">
              <w:rPr>
                <w:rFonts w:ascii="Times New Roman" w:eastAsia="Times New Roman" w:hAnsi="Times New Roman"/>
                <w:sz w:val="18"/>
              </w:rPr>
              <w:tab/>
            </w:r>
            <w:r w:rsidRPr="00DD01BB">
              <w:rPr>
                <w:rFonts w:ascii="Calibri" w:eastAsia="Calibri" w:hAnsi="Calibri"/>
                <w:spacing w:val="-5"/>
                <w:sz w:val="18"/>
              </w:rPr>
              <w:t>11</w:t>
            </w:r>
          </w:hyperlink>
        </w:p>
        <w:p w:rsidR="003D7B83" w:rsidRPr="00DD01BB" w:rsidRDefault="00EE036B">
          <w:pPr>
            <w:pStyle w:val="31"/>
            <w:tabs>
              <w:tab w:val="right" w:leader="dot" w:pos="9865"/>
            </w:tabs>
            <w:rPr>
              <w:rFonts w:ascii="Calibri" w:eastAsia="Calibri"/>
              <w:sz w:val="18"/>
            </w:rPr>
          </w:pPr>
          <w:hyperlink w:anchor="_TOC_250215" w:history="1">
            <w:r w:rsidRPr="00DD01BB">
              <w:rPr>
                <w:sz w:val="18"/>
              </w:rPr>
              <w:t>第</w:t>
            </w:r>
            <w:r w:rsidRPr="00DD01BB">
              <w:rPr>
                <w:spacing w:val="-55"/>
                <w:sz w:val="18"/>
              </w:rPr>
              <w:t xml:space="preserve"> </w:t>
            </w:r>
            <w:r w:rsidRPr="00DD01BB">
              <w:rPr>
                <w:sz w:val="18"/>
              </w:rPr>
              <w:t>1</w:t>
            </w:r>
            <w:r w:rsidRPr="00DD01BB">
              <w:rPr>
                <w:spacing w:val="-53"/>
                <w:sz w:val="18"/>
              </w:rPr>
              <w:t xml:space="preserve"> </w:t>
            </w:r>
            <w:r w:rsidRPr="00DD01BB">
              <w:rPr>
                <w:sz w:val="18"/>
              </w:rPr>
              <w:t>学时</w:t>
            </w:r>
            <w:r w:rsidRPr="00DD01BB">
              <w:rPr>
                <w:spacing w:val="-11"/>
                <w:sz w:val="18"/>
              </w:rPr>
              <w:t xml:space="preserve"> </w:t>
            </w:r>
            <w:r w:rsidRPr="00DD01BB">
              <w:rPr>
                <w:sz w:val="18"/>
              </w:rPr>
              <w:t>梳理考试要</w:t>
            </w:r>
            <w:r w:rsidRPr="00DD01BB">
              <w:rPr>
                <w:spacing w:val="-10"/>
                <w:sz w:val="18"/>
              </w:rPr>
              <w:t>点</w:t>
            </w:r>
            <w:r w:rsidRPr="00DD01BB">
              <w:rPr>
                <w:rFonts w:ascii="Times New Roman" w:eastAsia="Times New Roman"/>
                <w:sz w:val="18"/>
              </w:rPr>
              <w:tab/>
            </w:r>
            <w:r w:rsidRPr="00DD01BB">
              <w:rPr>
                <w:rFonts w:ascii="Calibri" w:eastAsia="Calibri"/>
                <w:spacing w:val="-5"/>
                <w:sz w:val="18"/>
              </w:rPr>
              <w:t>13</w:t>
            </w:r>
          </w:hyperlink>
        </w:p>
        <w:p w:rsidR="003D7B83" w:rsidRPr="00DD01BB" w:rsidRDefault="00EE036B">
          <w:pPr>
            <w:pStyle w:val="41"/>
            <w:tabs>
              <w:tab w:val="right" w:leader="dot" w:pos="9865"/>
            </w:tabs>
            <w:rPr>
              <w:rFonts w:ascii="Calibri" w:eastAsia="Calibri"/>
              <w:b w:val="0"/>
              <w:sz w:val="18"/>
            </w:rPr>
          </w:pPr>
          <w:hyperlink w:anchor="_TOC_250214" w:history="1">
            <w:r w:rsidRPr="00DD01BB">
              <w:rPr>
                <w:spacing w:val="-2"/>
                <w:sz w:val="18"/>
              </w:rPr>
              <w:t>一、考试目标、</w:t>
            </w:r>
            <w:r w:rsidRPr="00DD01BB">
              <w:rPr>
                <w:spacing w:val="-2"/>
                <w:sz w:val="18"/>
              </w:rPr>
              <w:t>形式及注意事</w:t>
            </w:r>
            <w:r w:rsidRPr="00DD01BB">
              <w:rPr>
                <w:spacing w:val="-10"/>
                <w:sz w:val="18"/>
              </w:rPr>
              <w:t>项</w:t>
            </w:r>
            <w:r w:rsidRPr="00DD01BB">
              <w:rPr>
                <w:rFonts w:ascii="Times New Roman" w:eastAsia="Times New Roman"/>
                <w:b w:val="0"/>
                <w:sz w:val="18"/>
              </w:rPr>
              <w:tab/>
            </w:r>
            <w:r w:rsidRPr="00DD01BB">
              <w:rPr>
                <w:rFonts w:ascii="Calibri" w:eastAsia="Calibri"/>
                <w:b w:val="0"/>
                <w:spacing w:val="-5"/>
                <w:sz w:val="18"/>
              </w:rPr>
              <w:t>13</w:t>
            </w:r>
          </w:hyperlink>
        </w:p>
        <w:p w:rsidR="003D7B83" w:rsidRPr="00DD01BB" w:rsidRDefault="00EE036B">
          <w:pPr>
            <w:pStyle w:val="51"/>
            <w:tabs>
              <w:tab w:val="right" w:leader="dot" w:pos="9865"/>
            </w:tabs>
            <w:rPr>
              <w:rFonts w:ascii="Calibri" w:eastAsia="Calibri"/>
              <w:b w:val="0"/>
              <w:i w:val="0"/>
              <w:sz w:val="18"/>
            </w:rPr>
          </w:pPr>
          <w:hyperlink w:anchor="_TOC_250213" w:history="1">
            <w:r w:rsidRPr="00DD01BB">
              <w:rPr>
                <w:i w:val="0"/>
                <w:sz w:val="18"/>
              </w:rPr>
              <w:t>二、考试要点解</w:t>
            </w:r>
            <w:r w:rsidRPr="00DD01BB">
              <w:rPr>
                <w:i w:val="0"/>
                <w:spacing w:val="-10"/>
                <w:sz w:val="18"/>
              </w:rPr>
              <w:t>读</w:t>
            </w:r>
            <w:r w:rsidRPr="00DD01BB">
              <w:rPr>
                <w:rFonts w:ascii="Times New Roman" w:eastAsia="Times New Roman"/>
                <w:b w:val="0"/>
                <w:i w:val="0"/>
                <w:sz w:val="18"/>
              </w:rPr>
              <w:tab/>
            </w:r>
            <w:r w:rsidRPr="00DD01BB">
              <w:rPr>
                <w:rFonts w:ascii="Calibri" w:eastAsia="Calibri"/>
                <w:b w:val="0"/>
                <w:i w:val="0"/>
                <w:spacing w:val="-5"/>
                <w:sz w:val="18"/>
              </w:rPr>
              <w:t>14</w:t>
            </w:r>
          </w:hyperlink>
        </w:p>
        <w:p w:rsidR="003D7B83" w:rsidRPr="00DD01BB" w:rsidRDefault="00EE036B">
          <w:pPr>
            <w:pStyle w:val="31"/>
            <w:tabs>
              <w:tab w:val="right" w:leader="dot" w:pos="9863"/>
            </w:tabs>
            <w:spacing w:before="44"/>
            <w:rPr>
              <w:rFonts w:ascii="Calibri" w:eastAsia="Calibri"/>
              <w:sz w:val="18"/>
            </w:rPr>
          </w:pPr>
          <w:hyperlink w:anchor="_TOC_250212" w:history="1">
            <w:r w:rsidRPr="00DD01BB">
              <w:rPr>
                <w:sz w:val="18"/>
              </w:rPr>
              <w:t>第</w:t>
            </w:r>
            <w:r w:rsidRPr="00DD01BB">
              <w:rPr>
                <w:spacing w:val="-55"/>
                <w:sz w:val="18"/>
              </w:rPr>
              <w:t xml:space="preserve"> </w:t>
            </w:r>
            <w:r w:rsidRPr="00DD01BB">
              <w:rPr>
                <w:sz w:val="18"/>
              </w:rPr>
              <w:t>2</w:t>
            </w:r>
            <w:r w:rsidRPr="00DD01BB">
              <w:rPr>
                <w:spacing w:val="-53"/>
                <w:sz w:val="18"/>
              </w:rPr>
              <w:t xml:space="preserve"> </w:t>
            </w:r>
            <w:r w:rsidRPr="00DD01BB">
              <w:rPr>
                <w:sz w:val="18"/>
              </w:rPr>
              <w:t>学时</w:t>
            </w:r>
            <w:r w:rsidRPr="00DD01BB">
              <w:rPr>
                <w:spacing w:val="-11"/>
                <w:sz w:val="18"/>
              </w:rPr>
              <w:t xml:space="preserve"> </w:t>
            </w:r>
            <w:r w:rsidRPr="00DD01BB">
              <w:rPr>
                <w:sz w:val="18"/>
              </w:rPr>
              <w:t>信息化知</w:t>
            </w:r>
            <w:r w:rsidRPr="00DD01BB">
              <w:rPr>
                <w:spacing w:val="-10"/>
                <w:sz w:val="18"/>
              </w:rPr>
              <w:t>识</w:t>
            </w:r>
            <w:r w:rsidRPr="00DD01BB">
              <w:rPr>
                <w:rFonts w:ascii="Times New Roman" w:eastAsia="Times New Roman"/>
                <w:sz w:val="18"/>
              </w:rPr>
              <w:tab/>
            </w:r>
            <w:r w:rsidRPr="00DD01BB">
              <w:rPr>
                <w:rFonts w:ascii="Calibri" w:eastAsia="Calibri"/>
                <w:spacing w:val="-5"/>
                <w:sz w:val="18"/>
              </w:rPr>
              <w:t>20</w:t>
            </w:r>
          </w:hyperlink>
        </w:p>
        <w:p w:rsidR="003D7B83" w:rsidRPr="00DD01BB" w:rsidRDefault="00EE036B">
          <w:pPr>
            <w:pStyle w:val="51"/>
            <w:tabs>
              <w:tab w:val="right" w:leader="dot" w:pos="9863"/>
            </w:tabs>
            <w:rPr>
              <w:rFonts w:ascii="Calibri" w:eastAsia="Calibri"/>
              <w:b w:val="0"/>
              <w:i w:val="0"/>
              <w:sz w:val="18"/>
            </w:rPr>
          </w:pPr>
          <w:hyperlink w:anchor="_TOC_250211" w:history="1">
            <w:r w:rsidRPr="00DD01BB">
              <w:rPr>
                <w:i w:val="0"/>
                <w:sz w:val="18"/>
              </w:rPr>
              <w:t>一、信息与信息</w:t>
            </w:r>
            <w:r w:rsidRPr="00DD01BB">
              <w:rPr>
                <w:i w:val="0"/>
                <w:spacing w:val="-10"/>
                <w:sz w:val="18"/>
              </w:rPr>
              <w:t>化</w:t>
            </w:r>
            <w:r w:rsidRPr="00DD01BB">
              <w:rPr>
                <w:rFonts w:ascii="Times New Roman" w:eastAsia="Times New Roman"/>
                <w:b w:val="0"/>
                <w:i w:val="0"/>
                <w:sz w:val="18"/>
              </w:rPr>
              <w:tab/>
            </w:r>
            <w:r w:rsidRPr="00DD01BB">
              <w:rPr>
                <w:rFonts w:ascii="Calibri" w:eastAsia="Calibri"/>
                <w:b w:val="0"/>
                <w:i w:val="0"/>
                <w:spacing w:val="-5"/>
                <w:sz w:val="18"/>
              </w:rPr>
              <w:t>20</w:t>
            </w:r>
          </w:hyperlink>
        </w:p>
        <w:p w:rsidR="003D7B83" w:rsidRPr="00DD01BB" w:rsidRDefault="00EE036B">
          <w:pPr>
            <w:pStyle w:val="41"/>
            <w:tabs>
              <w:tab w:val="right" w:leader="dot" w:pos="9863"/>
            </w:tabs>
            <w:rPr>
              <w:rFonts w:ascii="Calibri" w:eastAsia="Calibri"/>
              <w:b w:val="0"/>
              <w:sz w:val="18"/>
            </w:rPr>
          </w:pPr>
          <w:hyperlink w:anchor="_TOC_250210" w:history="1">
            <w:r w:rsidRPr="00DD01BB">
              <w:rPr>
                <w:spacing w:val="-2"/>
                <w:sz w:val="18"/>
              </w:rPr>
              <w:t>二、国家信息化体系的</w:t>
            </w:r>
            <w:r w:rsidRPr="00DD01BB">
              <w:rPr>
                <w:spacing w:val="-40"/>
                <w:sz w:val="18"/>
              </w:rPr>
              <w:t xml:space="preserve"> </w:t>
            </w:r>
            <w:r w:rsidRPr="00DD01BB">
              <w:rPr>
                <w:rFonts w:ascii="宋体" w:eastAsia="宋体" w:hint="eastAsia"/>
                <w:spacing w:val="-2"/>
                <w:sz w:val="18"/>
              </w:rPr>
              <w:t>9</w:t>
            </w:r>
            <w:r w:rsidRPr="00DD01BB">
              <w:rPr>
                <w:rFonts w:ascii="宋体" w:eastAsia="宋体" w:hint="eastAsia"/>
                <w:spacing w:val="-42"/>
                <w:sz w:val="18"/>
              </w:rPr>
              <w:t xml:space="preserve"> </w:t>
            </w:r>
            <w:r w:rsidRPr="00DD01BB">
              <w:rPr>
                <w:spacing w:val="-2"/>
                <w:sz w:val="18"/>
              </w:rPr>
              <w:t>大战略重</w:t>
            </w:r>
            <w:r w:rsidRPr="00DD01BB">
              <w:rPr>
                <w:spacing w:val="-10"/>
                <w:sz w:val="18"/>
              </w:rPr>
              <w:t>点</w:t>
            </w:r>
            <w:r w:rsidRPr="00DD01BB">
              <w:rPr>
                <w:rFonts w:ascii="Times New Roman" w:eastAsia="Times New Roman"/>
                <w:b w:val="0"/>
                <w:sz w:val="18"/>
              </w:rPr>
              <w:tab/>
            </w:r>
            <w:r w:rsidRPr="00DD01BB">
              <w:rPr>
                <w:rFonts w:ascii="Calibri" w:eastAsia="Calibri"/>
                <w:b w:val="0"/>
                <w:spacing w:val="-5"/>
                <w:sz w:val="18"/>
              </w:rPr>
              <w:t>20</w:t>
            </w:r>
          </w:hyperlink>
        </w:p>
        <w:p w:rsidR="003D7B83" w:rsidRPr="00DD01BB" w:rsidRDefault="00EE036B">
          <w:pPr>
            <w:pStyle w:val="41"/>
            <w:tabs>
              <w:tab w:val="right" w:leader="dot" w:pos="9865"/>
            </w:tabs>
            <w:rPr>
              <w:rFonts w:ascii="Calibri" w:eastAsia="Calibri"/>
              <w:b w:val="0"/>
              <w:sz w:val="18"/>
            </w:rPr>
          </w:pPr>
          <w:hyperlink w:anchor="_TOC_250209" w:history="1">
            <w:r w:rsidRPr="00DD01BB">
              <w:rPr>
                <w:spacing w:val="-2"/>
                <w:sz w:val="18"/>
              </w:rPr>
              <w:t>三、国家信息化体系的</w:t>
            </w:r>
            <w:r w:rsidRPr="00DD01BB">
              <w:rPr>
                <w:spacing w:val="-42"/>
                <w:sz w:val="18"/>
              </w:rPr>
              <w:t xml:space="preserve"> </w:t>
            </w:r>
            <w:r w:rsidRPr="00DD01BB">
              <w:rPr>
                <w:rFonts w:ascii="宋体" w:eastAsia="宋体" w:hint="eastAsia"/>
                <w:spacing w:val="-2"/>
                <w:sz w:val="18"/>
              </w:rPr>
              <w:t>6</w:t>
            </w:r>
            <w:r w:rsidRPr="00DD01BB">
              <w:rPr>
                <w:rFonts w:ascii="宋体" w:eastAsia="宋体" w:hint="eastAsia"/>
                <w:spacing w:val="-44"/>
                <w:sz w:val="18"/>
              </w:rPr>
              <w:t xml:space="preserve"> </w:t>
            </w:r>
            <w:proofErr w:type="gramStart"/>
            <w:r w:rsidRPr="00DD01BB">
              <w:rPr>
                <w:spacing w:val="-2"/>
                <w:sz w:val="18"/>
              </w:rPr>
              <w:t>个</w:t>
            </w:r>
            <w:proofErr w:type="gramEnd"/>
            <w:r w:rsidRPr="00DD01BB">
              <w:rPr>
                <w:spacing w:val="-2"/>
                <w:sz w:val="18"/>
              </w:rPr>
              <w:t>要</w:t>
            </w:r>
            <w:r w:rsidRPr="00DD01BB">
              <w:rPr>
                <w:spacing w:val="-10"/>
                <w:sz w:val="18"/>
              </w:rPr>
              <w:t>素</w:t>
            </w:r>
            <w:r w:rsidRPr="00DD01BB">
              <w:rPr>
                <w:rFonts w:ascii="Times New Roman" w:eastAsia="Times New Roman"/>
                <w:b w:val="0"/>
                <w:sz w:val="18"/>
              </w:rPr>
              <w:tab/>
            </w:r>
            <w:r w:rsidRPr="00DD01BB">
              <w:rPr>
                <w:rFonts w:ascii="Calibri" w:eastAsia="Calibri"/>
                <w:b w:val="0"/>
                <w:spacing w:val="-5"/>
                <w:sz w:val="18"/>
              </w:rPr>
              <w:t>21</w:t>
            </w:r>
          </w:hyperlink>
        </w:p>
        <w:p w:rsidR="003D7B83" w:rsidRPr="00DD01BB" w:rsidRDefault="00EE036B">
          <w:pPr>
            <w:pStyle w:val="51"/>
            <w:tabs>
              <w:tab w:val="right" w:leader="dot" w:pos="9865"/>
            </w:tabs>
            <w:spacing w:before="42"/>
            <w:rPr>
              <w:rFonts w:ascii="Calibri" w:eastAsia="Calibri"/>
              <w:b w:val="0"/>
              <w:i w:val="0"/>
              <w:sz w:val="18"/>
            </w:rPr>
          </w:pPr>
          <w:hyperlink w:anchor="_TOC_250208" w:history="1">
            <w:r w:rsidRPr="00DD01BB">
              <w:rPr>
                <w:i w:val="0"/>
                <w:sz w:val="18"/>
              </w:rPr>
              <w:t>四、电子政</w:t>
            </w:r>
            <w:r w:rsidRPr="00DD01BB">
              <w:rPr>
                <w:i w:val="0"/>
                <w:spacing w:val="-10"/>
                <w:sz w:val="18"/>
              </w:rPr>
              <w:t>务</w:t>
            </w:r>
            <w:r w:rsidRPr="00DD01BB">
              <w:rPr>
                <w:rFonts w:ascii="Times New Roman" w:eastAsia="Times New Roman"/>
                <w:b w:val="0"/>
                <w:i w:val="0"/>
                <w:sz w:val="18"/>
              </w:rPr>
              <w:tab/>
            </w:r>
            <w:r w:rsidRPr="00DD01BB">
              <w:rPr>
                <w:rFonts w:ascii="Calibri" w:eastAsia="Calibri"/>
                <w:b w:val="0"/>
                <w:i w:val="0"/>
                <w:spacing w:val="-5"/>
                <w:sz w:val="18"/>
              </w:rPr>
              <w:t>21</w:t>
            </w:r>
          </w:hyperlink>
        </w:p>
        <w:p w:rsidR="003D7B83" w:rsidRPr="00DD01BB" w:rsidRDefault="00EE036B">
          <w:pPr>
            <w:pStyle w:val="51"/>
            <w:tabs>
              <w:tab w:val="right" w:leader="dot" w:pos="9865"/>
            </w:tabs>
            <w:rPr>
              <w:rFonts w:ascii="Calibri" w:eastAsia="Calibri"/>
              <w:b w:val="0"/>
              <w:i w:val="0"/>
              <w:sz w:val="18"/>
            </w:rPr>
          </w:pPr>
          <w:hyperlink w:anchor="_TOC_250207" w:history="1">
            <w:r w:rsidRPr="00DD01BB">
              <w:rPr>
                <w:i w:val="0"/>
                <w:sz w:val="18"/>
              </w:rPr>
              <w:t>五、企业信息</w:t>
            </w:r>
            <w:r w:rsidRPr="00DD01BB">
              <w:rPr>
                <w:i w:val="0"/>
                <w:spacing w:val="-10"/>
                <w:sz w:val="18"/>
              </w:rPr>
              <w:t>化</w:t>
            </w:r>
            <w:r w:rsidRPr="00DD01BB">
              <w:rPr>
                <w:rFonts w:ascii="Times New Roman" w:eastAsia="Times New Roman"/>
                <w:b w:val="0"/>
                <w:i w:val="0"/>
                <w:sz w:val="18"/>
              </w:rPr>
              <w:tab/>
            </w:r>
            <w:r w:rsidRPr="00DD01BB">
              <w:rPr>
                <w:rFonts w:ascii="Calibri" w:eastAsia="Calibri"/>
                <w:b w:val="0"/>
                <w:i w:val="0"/>
                <w:spacing w:val="-5"/>
                <w:sz w:val="18"/>
              </w:rPr>
              <w:t>22</w:t>
            </w:r>
          </w:hyperlink>
        </w:p>
        <w:p w:rsidR="003D7B83" w:rsidRPr="00DD01BB" w:rsidRDefault="00EE036B">
          <w:pPr>
            <w:pStyle w:val="51"/>
            <w:tabs>
              <w:tab w:val="right" w:leader="dot" w:pos="9865"/>
            </w:tabs>
            <w:rPr>
              <w:rFonts w:ascii="Calibri" w:eastAsia="Calibri"/>
              <w:b w:val="0"/>
              <w:i w:val="0"/>
              <w:sz w:val="18"/>
            </w:rPr>
          </w:pPr>
          <w:hyperlink w:anchor="_TOC_250206" w:history="1">
            <w:r w:rsidRPr="00DD01BB">
              <w:rPr>
                <w:i w:val="0"/>
                <w:sz w:val="18"/>
              </w:rPr>
              <w:t>六、</w:t>
            </w:r>
            <w:r w:rsidRPr="00DD01BB">
              <w:rPr>
                <w:rFonts w:ascii="宋体" w:eastAsia="宋体" w:hint="eastAsia"/>
                <w:i w:val="0"/>
                <w:spacing w:val="-5"/>
                <w:sz w:val="18"/>
              </w:rPr>
              <w:t>ERP</w:t>
            </w:r>
            <w:r w:rsidRPr="00DD01BB">
              <w:rPr>
                <w:rFonts w:ascii="宋体" w:eastAsia="宋体" w:hint="eastAsia"/>
                <w:i w:val="0"/>
                <w:sz w:val="18"/>
              </w:rPr>
              <w:tab/>
            </w:r>
            <w:r w:rsidRPr="00DD01BB">
              <w:rPr>
                <w:rFonts w:ascii="Calibri" w:eastAsia="Calibri"/>
                <w:b w:val="0"/>
                <w:i w:val="0"/>
                <w:spacing w:val="-5"/>
                <w:sz w:val="18"/>
              </w:rPr>
              <w:t>22</w:t>
            </w:r>
          </w:hyperlink>
        </w:p>
        <w:p w:rsidR="003D7B83" w:rsidRPr="00DD01BB" w:rsidRDefault="00EE036B">
          <w:pPr>
            <w:pStyle w:val="51"/>
            <w:tabs>
              <w:tab w:val="right" w:leader="dot" w:pos="9865"/>
            </w:tabs>
            <w:rPr>
              <w:rFonts w:ascii="Calibri" w:eastAsia="Calibri"/>
              <w:b w:val="0"/>
              <w:i w:val="0"/>
              <w:sz w:val="18"/>
            </w:rPr>
          </w:pPr>
          <w:hyperlink w:anchor="_TOC_250205" w:history="1">
            <w:r w:rsidRPr="00DD01BB">
              <w:rPr>
                <w:i w:val="0"/>
                <w:sz w:val="18"/>
              </w:rPr>
              <w:t>七、</w:t>
            </w:r>
            <w:r w:rsidRPr="00DD01BB">
              <w:rPr>
                <w:rFonts w:ascii="宋体" w:eastAsia="宋体" w:hint="eastAsia"/>
                <w:i w:val="0"/>
                <w:spacing w:val="-5"/>
                <w:sz w:val="18"/>
              </w:rPr>
              <w:t>CRM</w:t>
            </w:r>
            <w:r w:rsidRPr="00DD01BB">
              <w:rPr>
                <w:rFonts w:ascii="宋体" w:eastAsia="宋体" w:hint="eastAsia"/>
                <w:i w:val="0"/>
                <w:sz w:val="18"/>
              </w:rPr>
              <w:tab/>
            </w:r>
            <w:r w:rsidRPr="00DD01BB">
              <w:rPr>
                <w:rFonts w:ascii="Calibri" w:eastAsia="Calibri"/>
                <w:b w:val="0"/>
                <w:i w:val="0"/>
                <w:spacing w:val="-5"/>
                <w:sz w:val="18"/>
              </w:rPr>
              <w:t>23</w:t>
            </w:r>
          </w:hyperlink>
        </w:p>
        <w:p w:rsidR="003D7B83" w:rsidRPr="00DD01BB" w:rsidRDefault="00EE036B">
          <w:pPr>
            <w:pStyle w:val="51"/>
            <w:tabs>
              <w:tab w:val="right" w:leader="dot" w:pos="9865"/>
            </w:tabs>
            <w:rPr>
              <w:rFonts w:ascii="Calibri" w:eastAsia="Calibri"/>
              <w:b w:val="0"/>
              <w:i w:val="0"/>
              <w:sz w:val="18"/>
            </w:rPr>
          </w:pPr>
          <w:hyperlink w:anchor="_TOC_250204" w:history="1">
            <w:r w:rsidRPr="00DD01BB">
              <w:rPr>
                <w:i w:val="0"/>
                <w:sz w:val="18"/>
              </w:rPr>
              <w:t>八、</w:t>
            </w:r>
            <w:r w:rsidRPr="00DD01BB">
              <w:rPr>
                <w:rFonts w:ascii="宋体" w:eastAsia="宋体" w:hint="eastAsia"/>
                <w:i w:val="0"/>
                <w:spacing w:val="-5"/>
                <w:sz w:val="18"/>
              </w:rPr>
              <w:t>SCM</w:t>
            </w:r>
            <w:r w:rsidRPr="00DD01BB">
              <w:rPr>
                <w:rFonts w:ascii="宋体" w:eastAsia="宋体" w:hint="eastAsia"/>
                <w:i w:val="0"/>
                <w:sz w:val="18"/>
              </w:rPr>
              <w:tab/>
            </w:r>
            <w:r w:rsidRPr="00DD01BB">
              <w:rPr>
                <w:rFonts w:ascii="Calibri" w:eastAsia="Calibri"/>
                <w:b w:val="0"/>
                <w:i w:val="0"/>
                <w:spacing w:val="-5"/>
                <w:sz w:val="18"/>
              </w:rPr>
              <w:t>23</w:t>
            </w:r>
          </w:hyperlink>
        </w:p>
        <w:p w:rsidR="003D7B83" w:rsidRPr="00DD01BB" w:rsidRDefault="00EE036B">
          <w:pPr>
            <w:pStyle w:val="51"/>
            <w:tabs>
              <w:tab w:val="right" w:leader="dot" w:pos="9865"/>
            </w:tabs>
            <w:rPr>
              <w:rFonts w:ascii="Calibri" w:eastAsia="Calibri"/>
              <w:b w:val="0"/>
              <w:i w:val="0"/>
              <w:sz w:val="18"/>
            </w:rPr>
          </w:pPr>
          <w:hyperlink w:anchor="_TOC_250203" w:history="1">
            <w:r w:rsidRPr="00DD01BB">
              <w:rPr>
                <w:i w:val="0"/>
                <w:sz w:val="18"/>
              </w:rPr>
              <w:t>九、</w:t>
            </w:r>
            <w:r w:rsidRPr="00DD01BB">
              <w:rPr>
                <w:rFonts w:ascii="宋体" w:eastAsia="宋体" w:hint="eastAsia"/>
                <w:i w:val="0"/>
                <w:spacing w:val="-5"/>
                <w:sz w:val="18"/>
              </w:rPr>
              <w:t>EAI</w:t>
            </w:r>
            <w:r w:rsidRPr="00DD01BB">
              <w:rPr>
                <w:rFonts w:ascii="宋体" w:eastAsia="宋体" w:hint="eastAsia"/>
                <w:i w:val="0"/>
                <w:sz w:val="18"/>
              </w:rPr>
              <w:tab/>
            </w:r>
            <w:r w:rsidRPr="00DD01BB">
              <w:rPr>
                <w:rFonts w:ascii="Calibri" w:eastAsia="Calibri"/>
                <w:b w:val="0"/>
                <w:i w:val="0"/>
                <w:spacing w:val="-5"/>
                <w:sz w:val="18"/>
              </w:rPr>
              <w:t>23</w:t>
            </w:r>
          </w:hyperlink>
        </w:p>
        <w:p w:rsidR="003D7B83" w:rsidRPr="00DD01BB" w:rsidRDefault="00EE036B">
          <w:pPr>
            <w:pStyle w:val="51"/>
            <w:tabs>
              <w:tab w:val="right" w:leader="dot" w:pos="9865"/>
            </w:tabs>
            <w:rPr>
              <w:rFonts w:ascii="Calibri" w:eastAsia="Calibri"/>
              <w:b w:val="0"/>
              <w:i w:val="0"/>
              <w:sz w:val="18"/>
            </w:rPr>
          </w:pPr>
          <w:hyperlink w:anchor="_TOC_250202" w:history="1">
            <w:r w:rsidRPr="00DD01BB">
              <w:rPr>
                <w:i w:val="0"/>
                <w:sz w:val="18"/>
              </w:rPr>
              <w:t>十、电子商</w:t>
            </w:r>
            <w:r w:rsidRPr="00DD01BB">
              <w:rPr>
                <w:i w:val="0"/>
                <w:spacing w:val="-10"/>
                <w:sz w:val="18"/>
              </w:rPr>
              <w:t>务</w:t>
            </w:r>
            <w:r w:rsidRPr="00DD01BB">
              <w:rPr>
                <w:rFonts w:ascii="Times New Roman" w:eastAsia="Times New Roman"/>
                <w:b w:val="0"/>
                <w:i w:val="0"/>
                <w:sz w:val="18"/>
              </w:rPr>
              <w:tab/>
            </w:r>
            <w:r w:rsidRPr="00DD01BB">
              <w:rPr>
                <w:rFonts w:ascii="Calibri" w:eastAsia="Calibri"/>
                <w:b w:val="0"/>
                <w:i w:val="0"/>
                <w:spacing w:val="-5"/>
                <w:sz w:val="18"/>
              </w:rPr>
              <w:t>24</w:t>
            </w:r>
          </w:hyperlink>
        </w:p>
        <w:p w:rsidR="003D7B83" w:rsidRPr="00DD01BB" w:rsidRDefault="00EE036B">
          <w:pPr>
            <w:pStyle w:val="41"/>
            <w:tabs>
              <w:tab w:val="right" w:leader="dot" w:pos="9865"/>
            </w:tabs>
            <w:rPr>
              <w:rFonts w:ascii="Calibri" w:eastAsia="Calibri"/>
              <w:b w:val="0"/>
              <w:sz w:val="18"/>
            </w:rPr>
          </w:pPr>
          <w:hyperlink w:anchor="_TOC_250201" w:history="1">
            <w:r w:rsidRPr="00DD01BB">
              <w:rPr>
                <w:spacing w:val="-2"/>
                <w:sz w:val="18"/>
              </w:rPr>
              <w:t>十一、</w:t>
            </w:r>
            <w:r w:rsidRPr="00DD01BB">
              <w:rPr>
                <w:rFonts w:ascii="宋体" w:eastAsia="宋体" w:hint="eastAsia"/>
                <w:spacing w:val="-2"/>
                <w:sz w:val="18"/>
              </w:rPr>
              <w:t>BI</w:t>
            </w:r>
            <w:r w:rsidRPr="00DD01BB">
              <w:rPr>
                <w:spacing w:val="-2"/>
                <w:sz w:val="18"/>
              </w:rPr>
              <w:t>、</w:t>
            </w:r>
            <w:r w:rsidRPr="00DD01BB">
              <w:rPr>
                <w:rFonts w:ascii="宋体" w:eastAsia="宋体" w:hint="eastAsia"/>
                <w:spacing w:val="-2"/>
                <w:sz w:val="18"/>
              </w:rPr>
              <w:t>DW</w:t>
            </w:r>
            <w:r w:rsidRPr="00DD01BB">
              <w:rPr>
                <w:rFonts w:ascii="宋体" w:eastAsia="宋体" w:hint="eastAsia"/>
                <w:spacing w:val="-48"/>
                <w:sz w:val="18"/>
              </w:rPr>
              <w:t xml:space="preserve"> </w:t>
            </w:r>
            <w:r w:rsidRPr="00DD01BB">
              <w:rPr>
                <w:spacing w:val="-2"/>
                <w:sz w:val="18"/>
              </w:rPr>
              <w:t>与</w:t>
            </w:r>
            <w:r w:rsidRPr="00DD01BB">
              <w:rPr>
                <w:spacing w:val="-47"/>
                <w:sz w:val="18"/>
              </w:rPr>
              <w:t xml:space="preserve"> </w:t>
            </w:r>
            <w:r w:rsidRPr="00DD01BB">
              <w:rPr>
                <w:rFonts w:ascii="宋体" w:eastAsia="宋体" w:hint="eastAsia"/>
                <w:spacing w:val="-5"/>
                <w:sz w:val="18"/>
              </w:rPr>
              <w:t>DM</w:t>
            </w:r>
            <w:r w:rsidRPr="00DD01BB">
              <w:rPr>
                <w:rFonts w:ascii="宋体" w:eastAsia="宋体" w:hint="eastAsia"/>
                <w:sz w:val="18"/>
              </w:rPr>
              <w:tab/>
            </w:r>
            <w:r w:rsidRPr="00DD01BB">
              <w:rPr>
                <w:rFonts w:ascii="Calibri" w:eastAsia="Calibri"/>
                <w:b w:val="0"/>
                <w:spacing w:val="-5"/>
                <w:sz w:val="18"/>
              </w:rPr>
              <w:t>24</w:t>
            </w:r>
          </w:hyperlink>
        </w:p>
        <w:p w:rsidR="003D7B83" w:rsidRPr="00DD01BB" w:rsidRDefault="00EE036B">
          <w:pPr>
            <w:pStyle w:val="51"/>
            <w:tabs>
              <w:tab w:val="right" w:leader="dot" w:pos="9863"/>
            </w:tabs>
            <w:rPr>
              <w:rFonts w:ascii="Calibri" w:eastAsia="Calibri"/>
              <w:b w:val="0"/>
              <w:i w:val="0"/>
              <w:sz w:val="18"/>
            </w:rPr>
          </w:pPr>
          <w:hyperlink w:anchor="_TOC_250200" w:history="1">
            <w:r w:rsidRPr="00DD01BB">
              <w:rPr>
                <w:i w:val="0"/>
                <w:spacing w:val="-2"/>
                <w:sz w:val="18"/>
              </w:rPr>
              <w:t>十二、课堂巩固练习</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25</w:t>
            </w:r>
          </w:hyperlink>
        </w:p>
        <w:p w:rsidR="003D7B83" w:rsidRPr="00DD01BB" w:rsidRDefault="00EE036B">
          <w:pPr>
            <w:pStyle w:val="31"/>
            <w:tabs>
              <w:tab w:val="right" w:leader="dot" w:pos="9861"/>
            </w:tabs>
            <w:rPr>
              <w:rFonts w:ascii="Calibri" w:eastAsia="Calibri"/>
              <w:sz w:val="18"/>
            </w:rPr>
          </w:pPr>
          <w:hyperlink w:anchor="_TOC_250199" w:history="1">
            <w:r w:rsidRPr="00DD01BB">
              <w:rPr>
                <w:sz w:val="18"/>
              </w:rPr>
              <w:t>第</w:t>
            </w:r>
            <w:r w:rsidRPr="00DD01BB">
              <w:rPr>
                <w:spacing w:val="-55"/>
                <w:sz w:val="18"/>
              </w:rPr>
              <w:t xml:space="preserve"> </w:t>
            </w:r>
            <w:r w:rsidRPr="00DD01BB">
              <w:rPr>
                <w:sz w:val="18"/>
              </w:rPr>
              <w:t>3</w:t>
            </w:r>
            <w:r w:rsidRPr="00DD01BB">
              <w:rPr>
                <w:spacing w:val="-53"/>
                <w:sz w:val="18"/>
              </w:rPr>
              <w:t xml:space="preserve"> </w:t>
            </w:r>
            <w:r w:rsidRPr="00DD01BB">
              <w:rPr>
                <w:sz w:val="18"/>
              </w:rPr>
              <w:t>学时</w:t>
            </w:r>
            <w:r w:rsidRPr="00DD01BB">
              <w:rPr>
                <w:spacing w:val="-17"/>
                <w:sz w:val="18"/>
              </w:rPr>
              <w:t xml:space="preserve"> </w:t>
            </w:r>
            <w:r w:rsidRPr="00DD01BB">
              <w:rPr>
                <w:sz w:val="18"/>
              </w:rPr>
              <w:t>信息系统服务管</w:t>
            </w:r>
            <w:r w:rsidRPr="00DD01BB">
              <w:rPr>
                <w:spacing w:val="-10"/>
                <w:sz w:val="18"/>
              </w:rPr>
              <w:t>理</w:t>
            </w:r>
            <w:r w:rsidRPr="00DD01BB">
              <w:rPr>
                <w:rFonts w:ascii="Times New Roman" w:eastAsia="Times New Roman"/>
                <w:sz w:val="18"/>
              </w:rPr>
              <w:tab/>
            </w:r>
            <w:r w:rsidRPr="00DD01BB">
              <w:rPr>
                <w:rFonts w:ascii="Calibri" w:eastAsia="Calibri"/>
                <w:spacing w:val="-5"/>
                <w:sz w:val="18"/>
              </w:rPr>
              <w:t>27</w:t>
            </w:r>
          </w:hyperlink>
        </w:p>
        <w:p w:rsidR="003D7B83" w:rsidRPr="00DD01BB" w:rsidRDefault="00EE036B">
          <w:pPr>
            <w:pStyle w:val="51"/>
            <w:tabs>
              <w:tab w:val="right" w:leader="dot" w:pos="9861"/>
            </w:tabs>
            <w:rPr>
              <w:rFonts w:ascii="Calibri" w:eastAsia="Calibri"/>
              <w:b w:val="0"/>
              <w:i w:val="0"/>
              <w:sz w:val="18"/>
            </w:rPr>
          </w:pPr>
          <w:hyperlink w:anchor="_TOC_250198" w:history="1">
            <w:r w:rsidRPr="00DD01BB">
              <w:rPr>
                <w:i w:val="0"/>
                <w:sz w:val="18"/>
              </w:rPr>
              <w:t>一、信息系统服</w:t>
            </w:r>
            <w:r w:rsidRPr="00DD01BB">
              <w:rPr>
                <w:i w:val="0"/>
                <w:spacing w:val="-10"/>
                <w:sz w:val="18"/>
              </w:rPr>
              <w:t>务</w:t>
            </w:r>
            <w:r w:rsidRPr="00DD01BB">
              <w:rPr>
                <w:rFonts w:ascii="Times New Roman" w:eastAsia="Times New Roman"/>
                <w:b w:val="0"/>
                <w:i w:val="0"/>
                <w:sz w:val="18"/>
              </w:rPr>
              <w:tab/>
            </w:r>
            <w:r w:rsidRPr="00DD01BB">
              <w:rPr>
                <w:rFonts w:ascii="Calibri" w:eastAsia="Calibri"/>
                <w:b w:val="0"/>
                <w:i w:val="0"/>
                <w:spacing w:val="-5"/>
                <w:sz w:val="18"/>
              </w:rPr>
              <w:t>27</w:t>
            </w:r>
          </w:hyperlink>
        </w:p>
        <w:p w:rsidR="003D7B83" w:rsidRPr="00DD01BB" w:rsidRDefault="00EE036B">
          <w:pPr>
            <w:pStyle w:val="51"/>
            <w:tabs>
              <w:tab w:val="right" w:leader="dot" w:pos="9861"/>
            </w:tabs>
            <w:rPr>
              <w:rFonts w:ascii="Calibri" w:eastAsia="Calibri"/>
              <w:b w:val="0"/>
              <w:i w:val="0"/>
              <w:sz w:val="18"/>
            </w:rPr>
          </w:pPr>
          <w:hyperlink w:anchor="_TOC_250197" w:history="1">
            <w:r w:rsidRPr="00DD01BB">
              <w:rPr>
                <w:i w:val="0"/>
                <w:spacing w:val="-2"/>
                <w:sz w:val="18"/>
              </w:rPr>
              <w:t>二、信息系统工程监</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7"/>
                <w:sz w:val="18"/>
              </w:rPr>
              <w:t>27</w:t>
            </w:r>
          </w:hyperlink>
        </w:p>
        <w:p w:rsidR="003D7B83" w:rsidRPr="00DD01BB" w:rsidRDefault="00EE036B">
          <w:pPr>
            <w:pStyle w:val="41"/>
            <w:tabs>
              <w:tab w:val="right" w:leader="dot" w:pos="9865"/>
            </w:tabs>
            <w:rPr>
              <w:rFonts w:ascii="Calibri" w:eastAsia="Calibri"/>
              <w:b w:val="0"/>
              <w:sz w:val="18"/>
            </w:rPr>
          </w:pPr>
          <w:hyperlink w:anchor="_TOC_250196" w:history="1">
            <w:r w:rsidRPr="00DD01BB">
              <w:rPr>
                <w:spacing w:val="-2"/>
                <w:sz w:val="18"/>
              </w:rPr>
              <w:t>三、信息系统服务管理的主要内</w:t>
            </w:r>
            <w:r w:rsidRPr="00DD01BB">
              <w:rPr>
                <w:spacing w:val="-10"/>
                <w:sz w:val="18"/>
              </w:rPr>
              <w:t>容</w:t>
            </w:r>
            <w:r w:rsidRPr="00DD01BB">
              <w:rPr>
                <w:rFonts w:ascii="Times New Roman" w:eastAsia="Times New Roman"/>
                <w:b w:val="0"/>
                <w:sz w:val="18"/>
              </w:rPr>
              <w:tab/>
            </w:r>
            <w:r w:rsidRPr="00DD01BB">
              <w:rPr>
                <w:rFonts w:ascii="Calibri" w:eastAsia="Calibri"/>
                <w:b w:val="0"/>
                <w:spacing w:val="-5"/>
                <w:sz w:val="18"/>
              </w:rPr>
              <w:t>28</w:t>
            </w:r>
          </w:hyperlink>
        </w:p>
        <w:p w:rsidR="003D7B83" w:rsidRPr="00DD01BB" w:rsidRDefault="00EE036B">
          <w:pPr>
            <w:pStyle w:val="51"/>
            <w:tabs>
              <w:tab w:val="right" w:leader="dot" w:pos="9865"/>
            </w:tabs>
            <w:rPr>
              <w:rFonts w:ascii="Calibri" w:eastAsia="Calibri"/>
              <w:b w:val="0"/>
              <w:i w:val="0"/>
              <w:sz w:val="18"/>
            </w:rPr>
          </w:pPr>
          <w:hyperlink w:anchor="_TOC_250195" w:history="1">
            <w:r w:rsidRPr="00DD01BB">
              <w:rPr>
                <w:i w:val="0"/>
                <w:sz w:val="18"/>
              </w:rPr>
              <w:t>四、课堂巩固练习</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29</w:t>
            </w:r>
          </w:hyperlink>
        </w:p>
        <w:p w:rsidR="003D7B83" w:rsidRPr="00DD01BB" w:rsidRDefault="00EE036B">
          <w:pPr>
            <w:pStyle w:val="31"/>
            <w:tabs>
              <w:tab w:val="right" w:leader="dot" w:pos="9865"/>
            </w:tabs>
            <w:rPr>
              <w:rFonts w:ascii="Calibri" w:eastAsia="Calibri"/>
              <w:sz w:val="18"/>
            </w:rPr>
          </w:pPr>
          <w:hyperlink w:anchor="_TOC_250194" w:history="1">
            <w:r w:rsidRPr="00DD01BB">
              <w:rPr>
                <w:sz w:val="18"/>
              </w:rPr>
              <w:t>第</w:t>
            </w:r>
            <w:r w:rsidRPr="00DD01BB">
              <w:rPr>
                <w:spacing w:val="-55"/>
                <w:sz w:val="18"/>
              </w:rPr>
              <w:t xml:space="preserve"> </w:t>
            </w:r>
            <w:r w:rsidRPr="00DD01BB">
              <w:rPr>
                <w:sz w:val="18"/>
              </w:rPr>
              <w:t>4-6</w:t>
            </w:r>
            <w:r w:rsidRPr="00DD01BB">
              <w:rPr>
                <w:spacing w:val="-55"/>
                <w:sz w:val="18"/>
              </w:rPr>
              <w:t xml:space="preserve"> </w:t>
            </w:r>
            <w:r w:rsidRPr="00DD01BB">
              <w:rPr>
                <w:sz w:val="18"/>
              </w:rPr>
              <w:t>学时</w:t>
            </w:r>
            <w:r w:rsidRPr="00DD01BB">
              <w:rPr>
                <w:spacing w:val="-20"/>
                <w:sz w:val="18"/>
              </w:rPr>
              <w:t xml:space="preserve"> </w:t>
            </w:r>
            <w:r w:rsidRPr="00DD01BB">
              <w:rPr>
                <w:sz w:val="18"/>
              </w:rPr>
              <w:t>信息系统集成专业技术知</w:t>
            </w:r>
            <w:r w:rsidRPr="00DD01BB">
              <w:rPr>
                <w:spacing w:val="-10"/>
                <w:sz w:val="18"/>
              </w:rPr>
              <w:t>识</w:t>
            </w:r>
            <w:r w:rsidRPr="00DD01BB">
              <w:rPr>
                <w:rFonts w:ascii="Times New Roman" w:eastAsia="Times New Roman"/>
                <w:sz w:val="18"/>
              </w:rPr>
              <w:tab/>
            </w:r>
            <w:r w:rsidRPr="00DD01BB">
              <w:rPr>
                <w:rFonts w:ascii="Calibri" w:eastAsia="Calibri"/>
                <w:spacing w:val="-5"/>
                <w:sz w:val="18"/>
              </w:rPr>
              <w:t>31</w:t>
            </w:r>
          </w:hyperlink>
        </w:p>
        <w:p w:rsidR="003D7B83" w:rsidRPr="00DD01BB" w:rsidRDefault="00EE036B">
          <w:pPr>
            <w:pStyle w:val="51"/>
            <w:tabs>
              <w:tab w:val="right" w:leader="dot" w:pos="9865"/>
            </w:tabs>
            <w:rPr>
              <w:rFonts w:ascii="Calibri" w:eastAsia="Calibri"/>
              <w:b w:val="0"/>
              <w:i w:val="0"/>
              <w:sz w:val="18"/>
            </w:rPr>
          </w:pPr>
          <w:hyperlink w:anchor="_TOC_250193" w:history="1">
            <w:r w:rsidRPr="00DD01BB">
              <w:rPr>
                <w:i w:val="0"/>
                <w:sz w:val="18"/>
              </w:rPr>
              <w:t>一、信息系统建</w:t>
            </w:r>
            <w:r w:rsidRPr="00DD01BB">
              <w:rPr>
                <w:i w:val="0"/>
                <w:spacing w:val="-10"/>
                <w:sz w:val="18"/>
              </w:rPr>
              <w:t>设</w:t>
            </w:r>
            <w:r w:rsidRPr="00DD01BB">
              <w:rPr>
                <w:rFonts w:ascii="Times New Roman" w:eastAsia="Times New Roman"/>
                <w:b w:val="0"/>
                <w:i w:val="0"/>
                <w:sz w:val="18"/>
              </w:rPr>
              <w:tab/>
            </w:r>
            <w:r w:rsidRPr="00DD01BB">
              <w:rPr>
                <w:rFonts w:ascii="Calibri" w:eastAsia="Calibri"/>
                <w:b w:val="0"/>
                <w:i w:val="0"/>
                <w:spacing w:val="-5"/>
                <w:sz w:val="18"/>
              </w:rPr>
              <w:t>31</w:t>
            </w:r>
          </w:hyperlink>
        </w:p>
        <w:p w:rsidR="003D7B83" w:rsidRPr="00DD01BB" w:rsidRDefault="00EE036B">
          <w:pPr>
            <w:pStyle w:val="51"/>
            <w:tabs>
              <w:tab w:val="right" w:leader="dot" w:pos="9865"/>
            </w:tabs>
            <w:rPr>
              <w:rFonts w:ascii="Calibri" w:eastAsia="Calibri"/>
              <w:b w:val="0"/>
              <w:i w:val="0"/>
              <w:sz w:val="18"/>
            </w:rPr>
          </w:pPr>
          <w:hyperlink w:anchor="_TOC_250192" w:history="1">
            <w:r w:rsidRPr="00DD01BB">
              <w:rPr>
                <w:i w:val="0"/>
                <w:sz w:val="18"/>
              </w:rPr>
              <w:t>二、软件开发模</w:t>
            </w:r>
            <w:r w:rsidRPr="00DD01BB">
              <w:rPr>
                <w:i w:val="0"/>
                <w:spacing w:val="-10"/>
                <w:sz w:val="18"/>
              </w:rPr>
              <w:t>型</w:t>
            </w:r>
            <w:r w:rsidRPr="00DD01BB">
              <w:rPr>
                <w:rFonts w:ascii="Times New Roman" w:eastAsia="Times New Roman"/>
                <w:b w:val="0"/>
                <w:i w:val="0"/>
                <w:sz w:val="18"/>
              </w:rPr>
              <w:tab/>
            </w:r>
            <w:r w:rsidRPr="00DD01BB">
              <w:rPr>
                <w:rFonts w:ascii="Calibri" w:eastAsia="Calibri"/>
                <w:b w:val="0"/>
                <w:i w:val="0"/>
                <w:spacing w:val="-5"/>
                <w:sz w:val="18"/>
              </w:rPr>
              <w:t>31</w:t>
            </w:r>
          </w:hyperlink>
        </w:p>
        <w:p w:rsidR="003D7B83" w:rsidRPr="00DD01BB" w:rsidRDefault="00EE036B">
          <w:pPr>
            <w:pStyle w:val="51"/>
            <w:tabs>
              <w:tab w:val="right" w:leader="dot" w:pos="9865"/>
            </w:tabs>
            <w:rPr>
              <w:rFonts w:ascii="Calibri" w:eastAsia="Calibri"/>
              <w:b w:val="0"/>
              <w:i w:val="0"/>
              <w:sz w:val="18"/>
            </w:rPr>
          </w:pPr>
          <w:hyperlink w:anchor="_TOC_250191" w:history="1">
            <w:r w:rsidRPr="00DD01BB">
              <w:rPr>
                <w:i w:val="0"/>
                <w:sz w:val="18"/>
              </w:rPr>
              <w:t>三、软件工</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35</w:t>
            </w:r>
          </w:hyperlink>
        </w:p>
        <w:p w:rsidR="003D7B83" w:rsidRPr="00DD01BB" w:rsidRDefault="00EE036B">
          <w:pPr>
            <w:pStyle w:val="51"/>
            <w:tabs>
              <w:tab w:val="right" w:leader="dot" w:pos="9861"/>
            </w:tabs>
            <w:rPr>
              <w:rFonts w:ascii="Calibri" w:eastAsia="Calibri"/>
              <w:b w:val="0"/>
              <w:i w:val="0"/>
              <w:sz w:val="18"/>
            </w:rPr>
          </w:pPr>
          <w:hyperlink w:anchor="_TOC_250190" w:history="1">
            <w:r w:rsidRPr="00DD01BB">
              <w:rPr>
                <w:i w:val="0"/>
                <w:sz w:val="18"/>
              </w:rPr>
              <w:t>四、软件过程改</w:t>
            </w:r>
            <w:r w:rsidRPr="00DD01BB">
              <w:rPr>
                <w:i w:val="0"/>
                <w:spacing w:val="-10"/>
                <w:sz w:val="18"/>
              </w:rPr>
              <w:t>进</w:t>
            </w:r>
            <w:r w:rsidRPr="00DD01BB">
              <w:rPr>
                <w:rFonts w:ascii="Times New Roman" w:eastAsia="Times New Roman"/>
                <w:b w:val="0"/>
                <w:i w:val="0"/>
                <w:sz w:val="18"/>
              </w:rPr>
              <w:tab/>
            </w:r>
            <w:r w:rsidRPr="00DD01BB">
              <w:rPr>
                <w:rFonts w:ascii="Calibri" w:eastAsia="Calibri"/>
                <w:b w:val="0"/>
                <w:i w:val="0"/>
                <w:spacing w:val="-5"/>
                <w:sz w:val="18"/>
              </w:rPr>
              <w:t>37</w:t>
            </w:r>
          </w:hyperlink>
        </w:p>
        <w:p w:rsidR="003D7B83" w:rsidRPr="00DD01BB" w:rsidRDefault="00EE036B">
          <w:pPr>
            <w:pStyle w:val="51"/>
            <w:tabs>
              <w:tab w:val="right" w:leader="dot" w:pos="9865"/>
            </w:tabs>
            <w:rPr>
              <w:rFonts w:ascii="Calibri" w:eastAsia="Calibri"/>
              <w:b w:val="0"/>
              <w:i w:val="0"/>
              <w:sz w:val="18"/>
            </w:rPr>
          </w:pPr>
          <w:hyperlink w:anchor="_TOC_250189" w:history="1">
            <w:r w:rsidRPr="00DD01BB">
              <w:rPr>
                <w:i w:val="0"/>
                <w:sz w:val="18"/>
              </w:rPr>
              <w:t>五、软件复</w:t>
            </w:r>
            <w:r w:rsidRPr="00DD01BB">
              <w:rPr>
                <w:i w:val="0"/>
                <w:spacing w:val="-10"/>
                <w:sz w:val="18"/>
              </w:rPr>
              <w:t>用</w:t>
            </w:r>
            <w:r w:rsidRPr="00DD01BB">
              <w:rPr>
                <w:rFonts w:ascii="Times New Roman" w:eastAsia="Times New Roman"/>
                <w:b w:val="0"/>
                <w:i w:val="0"/>
                <w:sz w:val="18"/>
              </w:rPr>
              <w:tab/>
            </w:r>
            <w:r w:rsidRPr="00DD01BB">
              <w:rPr>
                <w:rFonts w:ascii="Calibri" w:eastAsia="Calibri"/>
                <w:b w:val="0"/>
                <w:i w:val="0"/>
                <w:spacing w:val="-5"/>
                <w:sz w:val="18"/>
              </w:rPr>
              <w:t>39</w:t>
            </w:r>
          </w:hyperlink>
        </w:p>
        <w:p w:rsidR="003D7B83" w:rsidRPr="00DD01BB" w:rsidRDefault="00EE036B">
          <w:pPr>
            <w:pStyle w:val="51"/>
            <w:tabs>
              <w:tab w:val="right" w:leader="dot" w:pos="9865"/>
            </w:tabs>
            <w:rPr>
              <w:rFonts w:ascii="Calibri" w:eastAsia="Calibri"/>
              <w:b w:val="0"/>
              <w:i w:val="0"/>
              <w:sz w:val="18"/>
            </w:rPr>
          </w:pPr>
          <w:hyperlink w:anchor="_TOC_250188" w:history="1">
            <w:r w:rsidRPr="00DD01BB">
              <w:rPr>
                <w:i w:val="0"/>
                <w:sz w:val="18"/>
              </w:rPr>
              <w:t>六、面向对象基</w:t>
            </w:r>
            <w:r w:rsidRPr="00DD01BB">
              <w:rPr>
                <w:i w:val="0"/>
                <w:spacing w:val="-10"/>
                <w:sz w:val="18"/>
              </w:rPr>
              <w:t>础</w:t>
            </w:r>
            <w:r w:rsidRPr="00DD01BB">
              <w:rPr>
                <w:rFonts w:ascii="Times New Roman" w:eastAsia="Times New Roman"/>
                <w:b w:val="0"/>
                <w:i w:val="0"/>
                <w:sz w:val="18"/>
              </w:rPr>
              <w:tab/>
            </w:r>
            <w:r w:rsidRPr="00DD01BB">
              <w:rPr>
                <w:rFonts w:ascii="Calibri" w:eastAsia="Calibri"/>
                <w:b w:val="0"/>
                <w:i w:val="0"/>
                <w:spacing w:val="-5"/>
                <w:sz w:val="18"/>
              </w:rPr>
              <w:t>39</w:t>
            </w:r>
          </w:hyperlink>
        </w:p>
        <w:p w:rsidR="003D7B83" w:rsidRPr="00DD01BB" w:rsidRDefault="00EE036B">
          <w:pPr>
            <w:pStyle w:val="51"/>
            <w:tabs>
              <w:tab w:val="right" w:leader="dot" w:pos="9865"/>
            </w:tabs>
            <w:rPr>
              <w:rFonts w:ascii="Calibri" w:eastAsia="Calibri"/>
              <w:b w:val="0"/>
              <w:i w:val="0"/>
              <w:sz w:val="18"/>
            </w:rPr>
          </w:pPr>
          <w:hyperlink w:anchor="_TOC_250187" w:history="1">
            <w:r w:rsidRPr="00DD01BB">
              <w:rPr>
                <w:i w:val="0"/>
                <w:sz w:val="18"/>
              </w:rPr>
              <w:t>七、</w:t>
            </w:r>
            <w:r w:rsidRPr="00DD01BB">
              <w:rPr>
                <w:rFonts w:ascii="宋体" w:eastAsia="宋体" w:hint="eastAsia"/>
                <w:i w:val="0"/>
                <w:spacing w:val="-5"/>
                <w:sz w:val="18"/>
              </w:rPr>
              <w:t>UML</w:t>
            </w:r>
            <w:r w:rsidRPr="00DD01BB">
              <w:rPr>
                <w:rFonts w:ascii="宋体" w:eastAsia="宋体" w:hint="eastAsia"/>
                <w:i w:val="0"/>
                <w:sz w:val="18"/>
              </w:rPr>
              <w:tab/>
            </w:r>
            <w:r w:rsidRPr="00DD01BB">
              <w:rPr>
                <w:rFonts w:ascii="Calibri" w:eastAsia="Calibri"/>
                <w:b w:val="0"/>
                <w:i w:val="0"/>
                <w:spacing w:val="-5"/>
                <w:sz w:val="18"/>
              </w:rPr>
              <w:t>39</w:t>
            </w:r>
          </w:hyperlink>
        </w:p>
        <w:p w:rsidR="003D7B83" w:rsidRPr="00DD01BB" w:rsidRDefault="00EE036B">
          <w:pPr>
            <w:pStyle w:val="51"/>
            <w:tabs>
              <w:tab w:val="right" w:leader="dot" w:pos="9865"/>
            </w:tabs>
            <w:rPr>
              <w:rFonts w:ascii="Calibri" w:eastAsia="Calibri"/>
              <w:b w:val="0"/>
              <w:i w:val="0"/>
              <w:sz w:val="18"/>
            </w:rPr>
          </w:pPr>
          <w:hyperlink w:anchor="_TOC_250186" w:history="1">
            <w:r w:rsidRPr="00DD01BB">
              <w:rPr>
                <w:i w:val="0"/>
                <w:sz w:val="18"/>
              </w:rPr>
              <w:t>八、软件架</w:t>
            </w:r>
            <w:r w:rsidRPr="00DD01BB">
              <w:rPr>
                <w:i w:val="0"/>
                <w:spacing w:val="-10"/>
                <w:sz w:val="18"/>
              </w:rPr>
              <w:t>构</w:t>
            </w:r>
            <w:r w:rsidRPr="00DD01BB">
              <w:rPr>
                <w:rFonts w:ascii="Times New Roman" w:eastAsia="Times New Roman"/>
                <w:b w:val="0"/>
                <w:i w:val="0"/>
                <w:sz w:val="18"/>
              </w:rPr>
              <w:tab/>
            </w:r>
            <w:r w:rsidRPr="00DD01BB">
              <w:rPr>
                <w:rFonts w:ascii="Calibri" w:eastAsia="Calibri"/>
                <w:b w:val="0"/>
                <w:i w:val="0"/>
                <w:spacing w:val="-5"/>
                <w:sz w:val="18"/>
              </w:rPr>
              <w:t>40</w:t>
            </w:r>
          </w:hyperlink>
        </w:p>
        <w:p w:rsidR="003D7B83" w:rsidRPr="00DD01BB" w:rsidRDefault="00EE036B">
          <w:pPr>
            <w:pStyle w:val="41"/>
            <w:tabs>
              <w:tab w:val="right" w:leader="dot" w:pos="9865"/>
            </w:tabs>
            <w:rPr>
              <w:rFonts w:ascii="Calibri" w:eastAsia="Calibri"/>
              <w:b w:val="0"/>
              <w:sz w:val="18"/>
            </w:rPr>
          </w:pPr>
          <w:hyperlink w:anchor="_TOC_250185" w:history="1">
            <w:r w:rsidRPr="00DD01BB">
              <w:rPr>
                <w:sz w:val="18"/>
              </w:rPr>
              <w:t>九、</w:t>
            </w:r>
            <w:r w:rsidRPr="00DD01BB">
              <w:rPr>
                <w:rFonts w:ascii="宋体" w:eastAsia="宋体" w:hint="eastAsia"/>
                <w:sz w:val="18"/>
              </w:rPr>
              <w:t>SOA</w:t>
            </w:r>
            <w:r w:rsidRPr="00DD01BB">
              <w:rPr>
                <w:rFonts w:ascii="宋体" w:eastAsia="宋体" w:hint="eastAsia"/>
                <w:spacing w:val="-54"/>
                <w:sz w:val="18"/>
              </w:rPr>
              <w:t xml:space="preserve"> </w:t>
            </w:r>
            <w:r w:rsidRPr="00DD01BB">
              <w:rPr>
                <w:sz w:val="18"/>
              </w:rPr>
              <w:t>与</w:t>
            </w:r>
            <w:r w:rsidRPr="00DD01BB">
              <w:rPr>
                <w:spacing w:val="-54"/>
                <w:sz w:val="18"/>
              </w:rPr>
              <w:t xml:space="preserve"> </w:t>
            </w:r>
            <w:r w:rsidRPr="00DD01BB">
              <w:rPr>
                <w:rFonts w:ascii="宋体" w:eastAsia="宋体" w:hint="eastAsia"/>
                <w:sz w:val="18"/>
              </w:rPr>
              <w:t>Web</w:t>
            </w:r>
            <w:r w:rsidRPr="00DD01BB">
              <w:rPr>
                <w:rFonts w:ascii="宋体" w:eastAsia="宋体" w:hint="eastAsia"/>
                <w:spacing w:val="-8"/>
                <w:sz w:val="18"/>
              </w:rPr>
              <w:t xml:space="preserve"> </w:t>
            </w:r>
            <w:r w:rsidRPr="00DD01BB">
              <w:rPr>
                <w:rFonts w:ascii="宋体" w:eastAsia="宋体" w:hint="eastAsia"/>
                <w:spacing w:val="-2"/>
                <w:sz w:val="18"/>
              </w:rPr>
              <w:t>Service</w:t>
            </w:r>
            <w:r w:rsidRPr="00DD01BB">
              <w:rPr>
                <w:rFonts w:ascii="宋体" w:eastAsia="宋体" w:hint="eastAsia"/>
                <w:sz w:val="18"/>
              </w:rPr>
              <w:tab/>
            </w:r>
            <w:r w:rsidRPr="00DD01BB">
              <w:rPr>
                <w:rFonts w:ascii="Calibri" w:eastAsia="Calibri"/>
                <w:b w:val="0"/>
                <w:spacing w:val="-5"/>
                <w:sz w:val="18"/>
              </w:rPr>
              <w:t>42</w:t>
            </w:r>
          </w:hyperlink>
        </w:p>
        <w:p w:rsidR="003D7B83" w:rsidRPr="00DD01BB" w:rsidRDefault="00EE036B">
          <w:pPr>
            <w:pStyle w:val="51"/>
            <w:tabs>
              <w:tab w:val="right" w:leader="dot" w:pos="9865"/>
            </w:tabs>
            <w:rPr>
              <w:rFonts w:ascii="Calibri" w:eastAsia="Calibri"/>
              <w:b w:val="0"/>
              <w:i w:val="0"/>
              <w:sz w:val="18"/>
            </w:rPr>
          </w:pPr>
          <w:hyperlink w:anchor="_TOC_250184" w:history="1">
            <w:r w:rsidRPr="00DD01BB">
              <w:rPr>
                <w:i w:val="0"/>
                <w:spacing w:val="-2"/>
                <w:sz w:val="18"/>
              </w:rPr>
              <w:t>十</w:t>
            </w:r>
            <w:r w:rsidRPr="00DD01BB">
              <w:rPr>
                <w:rFonts w:ascii="宋体" w:eastAsia="宋体" w:hint="eastAsia"/>
                <w:i w:val="0"/>
                <w:spacing w:val="-2"/>
                <w:sz w:val="18"/>
              </w:rPr>
              <w:t>.</w:t>
            </w:r>
            <w:r w:rsidRPr="00DD01BB">
              <w:rPr>
                <w:i w:val="0"/>
                <w:spacing w:val="-2"/>
                <w:sz w:val="18"/>
              </w:rPr>
              <w:t>数据仓库有关的术</w:t>
            </w:r>
            <w:r w:rsidRPr="00DD01BB">
              <w:rPr>
                <w:i w:val="0"/>
                <w:spacing w:val="-10"/>
                <w:sz w:val="18"/>
              </w:rPr>
              <w:t>语</w:t>
            </w:r>
            <w:r w:rsidRPr="00DD01BB">
              <w:rPr>
                <w:rFonts w:ascii="Times New Roman" w:eastAsia="Times New Roman"/>
                <w:b w:val="0"/>
                <w:i w:val="0"/>
                <w:sz w:val="18"/>
              </w:rPr>
              <w:tab/>
            </w:r>
            <w:r w:rsidRPr="00DD01BB">
              <w:rPr>
                <w:rFonts w:ascii="Calibri" w:eastAsia="Calibri"/>
                <w:b w:val="0"/>
                <w:i w:val="0"/>
                <w:spacing w:val="-5"/>
                <w:sz w:val="18"/>
              </w:rPr>
              <w:t>43</w:t>
            </w:r>
          </w:hyperlink>
        </w:p>
        <w:p w:rsidR="003D7B83" w:rsidRPr="00DD01BB" w:rsidRDefault="00EE036B">
          <w:pPr>
            <w:pStyle w:val="51"/>
            <w:tabs>
              <w:tab w:val="right" w:leader="dot" w:pos="9865"/>
            </w:tabs>
            <w:rPr>
              <w:rFonts w:ascii="Calibri" w:eastAsia="Calibri"/>
              <w:b w:val="0"/>
              <w:i w:val="0"/>
              <w:sz w:val="18"/>
            </w:rPr>
          </w:pPr>
          <w:hyperlink w:anchor="_TOC_250183" w:history="1">
            <w:r w:rsidRPr="00DD01BB">
              <w:rPr>
                <w:i w:val="0"/>
                <w:sz w:val="18"/>
              </w:rPr>
              <w:t>十一、软件构</w:t>
            </w:r>
            <w:r w:rsidRPr="00DD01BB">
              <w:rPr>
                <w:i w:val="0"/>
                <w:spacing w:val="-10"/>
                <w:sz w:val="18"/>
              </w:rPr>
              <w:t>件</w:t>
            </w:r>
            <w:r w:rsidRPr="00DD01BB">
              <w:rPr>
                <w:rFonts w:ascii="Times New Roman" w:eastAsia="Times New Roman"/>
                <w:b w:val="0"/>
                <w:i w:val="0"/>
                <w:sz w:val="18"/>
              </w:rPr>
              <w:tab/>
            </w:r>
            <w:r w:rsidRPr="00DD01BB">
              <w:rPr>
                <w:rFonts w:ascii="Calibri" w:eastAsia="Calibri"/>
                <w:b w:val="0"/>
                <w:i w:val="0"/>
                <w:spacing w:val="-5"/>
                <w:sz w:val="18"/>
              </w:rPr>
              <w:t>44</w:t>
            </w:r>
          </w:hyperlink>
        </w:p>
        <w:p w:rsidR="003D7B83" w:rsidRPr="00DD01BB" w:rsidRDefault="00EE036B">
          <w:pPr>
            <w:pStyle w:val="51"/>
            <w:tabs>
              <w:tab w:val="right" w:leader="dot" w:pos="9865"/>
            </w:tabs>
            <w:rPr>
              <w:rFonts w:ascii="Calibri" w:eastAsia="Calibri"/>
              <w:b w:val="0"/>
              <w:i w:val="0"/>
              <w:sz w:val="18"/>
            </w:rPr>
          </w:pPr>
          <w:hyperlink w:anchor="_TOC_250182" w:history="1">
            <w:r w:rsidRPr="00DD01BB">
              <w:rPr>
                <w:i w:val="0"/>
                <w:sz w:val="18"/>
              </w:rPr>
              <w:t>十二、中间件技</w:t>
            </w:r>
            <w:r w:rsidRPr="00DD01BB">
              <w:rPr>
                <w:i w:val="0"/>
                <w:spacing w:val="-10"/>
                <w:sz w:val="18"/>
              </w:rPr>
              <w:t>术</w:t>
            </w:r>
            <w:r w:rsidRPr="00DD01BB">
              <w:rPr>
                <w:rFonts w:ascii="Times New Roman" w:eastAsia="Times New Roman"/>
                <w:b w:val="0"/>
                <w:i w:val="0"/>
                <w:sz w:val="18"/>
              </w:rPr>
              <w:tab/>
            </w:r>
            <w:r w:rsidRPr="00DD01BB">
              <w:rPr>
                <w:rFonts w:ascii="Calibri" w:eastAsia="Calibri"/>
                <w:b w:val="0"/>
                <w:i w:val="0"/>
                <w:spacing w:val="-5"/>
                <w:sz w:val="18"/>
              </w:rPr>
              <w:t>44</w:t>
            </w:r>
          </w:hyperlink>
        </w:p>
        <w:p w:rsidR="003D7B83" w:rsidRPr="00DD01BB" w:rsidRDefault="00EE036B">
          <w:pPr>
            <w:pStyle w:val="41"/>
            <w:tabs>
              <w:tab w:val="right" w:leader="dot" w:pos="9865"/>
            </w:tabs>
            <w:rPr>
              <w:rFonts w:ascii="Calibri" w:eastAsia="Calibri"/>
              <w:b w:val="0"/>
              <w:sz w:val="18"/>
            </w:rPr>
          </w:pPr>
          <w:hyperlink w:anchor="_TOC_250181" w:history="1">
            <w:r w:rsidRPr="00DD01BB">
              <w:rPr>
                <w:spacing w:val="-2"/>
                <w:sz w:val="18"/>
              </w:rPr>
              <w:t>十三、</w:t>
            </w:r>
            <w:r w:rsidRPr="00DD01BB">
              <w:rPr>
                <w:rFonts w:ascii="宋体" w:eastAsia="宋体" w:hint="eastAsia"/>
                <w:spacing w:val="-2"/>
                <w:sz w:val="18"/>
              </w:rPr>
              <w:t>J2EE</w:t>
            </w:r>
            <w:r w:rsidRPr="00DD01BB">
              <w:rPr>
                <w:rFonts w:ascii="宋体" w:eastAsia="宋体" w:hint="eastAsia"/>
                <w:spacing w:val="-43"/>
                <w:sz w:val="18"/>
              </w:rPr>
              <w:t xml:space="preserve"> </w:t>
            </w:r>
            <w:r w:rsidRPr="00DD01BB">
              <w:rPr>
                <w:spacing w:val="-2"/>
                <w:sz w:val="18"/>
              </w:rPr>
              <w:t>与</w:t>
            </w:r>
            <w:r w:rsidRPr="00DD01BB">
              <w:rPr>
                <w:rFonts w:ascii="宋体" w:eastAsia="宋体" w:hint="eastAsia"/>
                <w:spacing w:val="-4"/>
                <w:sz w:val="18"/>
              </w:rPr>
              <w:t>.NET</w:t>
            </w:r>
            <w:r w:rsidRPr="00DD01BB">
              <w:rPr>
                <w:rFonts w:ascii="宋体" w:eastAsia="宋体" w:hint="eastAsia"/>
                <w:sz w:val="18"/>
              </w:rPr>
              <w:tab/>
            </w:r>
            <w:r w:rsidRPr="00DD01BB">
              <w:rPr>
                <w:rFonts w:ascii="Calibri" w:eastAsia="Calibri"/>
                <w:b w:val="0"/>
                <w:spacing w:val="-5"/>
                <w:sz w:val="18"/>
              </w:rPr>
              <w:t>45</w:t>
            </w:r>
          </w:hyperlink>
        </w:p>
        <w:p w:rsidR="003D7B83" w:rsidRPr="00DD01BB" w:rsidRDefault="00EE036B">
          <w:pPr>
            <w:pStyle w:val="41"/>
            <w:tabs>
              <w:tab w:val="right" w:leader="dot" w:pos="9865"/>
            </w:tabs>
            <w:rPr>
              <w:rFonts w:ascii="Calibri" w:eastAsia="Calibri"/>
              <w:b w:val="0"/>
              <w:sz w:val="18"/>
            </w:rPr>
          </w:pPr>
          <w:hyperlink w:anchor="_TOC_250180" w:history="1">
            <w:r w:rsidRPr="00DD01BB">
              <w:rPr>
                <w:sz w:val="18"/>
              </w:rPr>
              <w:t>十四、工作流技术与</w:t>
            </w:r>
            <w:r w:rsidRPr="00DD01BB">
              <w:rPr>
                <w:spacing w:val="-53"/>
                <w:sz w:val="18"/>
              </w:rPr>
              <w:t xml:space="preserve"> </w:t>
            </w:r>
            <w:r w:rsidRPr="00DD01BB">
              <w:rPr>
                <w:rFonts w:ascii="宋体" w:eastAsia="宋体" w:hint="eastAsia"/>
                <w:spacing w:val="-4"/>
                <w:sz w:val="18"/>
              </w:rPr>
              <w:t>AJAX</w:t>
            </w:r>
            <w:r w:rsidRPr="00DD01BB">
              <w:rPr>
                <w:rFonts w:ascii="宋体" w:eastAsia="宋体" w:hint="eastAsia"/>
                <w:sz w:val="18"/>
              </w:rPr>
              <w:tab/>
            </w:r>
            <w:r w:rsidRPr="00DD01BB">
              <w:rPr>
                <w:rFonts w:ascii="Calibri" w:eastAsia="Calibri"/>
                <w:b w:val="0"/>
                <w:spacing w:val="-5"/>
                <w:sz w:val="18"/>
              </w:rPr>
              <w:t>46</w:t>
            </w:r>
          </w:hyperlink>
        </w:p>
        <w:p w:rsidR="003D7B83" w:rsidRPr="00DD01BB" w:rsidRDefault="00EE036B">
          <w:pPr>
            <w:pStyle w:val="51"/>
            <w:tabs>
              <w:tab w:val="right" w:leader="dot" w:pos="9865"/>
            </w:tabs>
            <w:spacing w:after="20"/>
            <w:rPr>
              <w:rFonts w:ascii="Calibri" w:eastAsia="Calibri"/>
              <w:b w:val="0"/>
              <w:i w:val="0"/>
              <w:sz w:val="18"/>
            </w:rPr>
          </w:pPr>
          <w:hyperlink w:anchor="_TOC_250179" w:history="1">
            <w:r w:rsidRPr="00DD01BB">
              <w:rPr>
                <w:i w:val="0"/>
                <w:spacing w:val="-2"/>
                <w:sz w:val="18"/>
              </w:rPr>
              <w:t>十五、计算机网络基</w:t>
            </w:r>
            <w:r w:rsidRPr="00DD01BB">
              <w:rPr>
                <w:i w:val="0"/>
                <w:spacing w:val="-10"/>
                <w:sz w:val="18"/>
              </w:rPr>
              <w:t>础</w:t>
            </w:r>
            <w:r w:rsidRPr="00DD01BB">
              <w:rPr>
                <w:rFonts w:ascii="Times New Roman" w:eastAsia="Times New Roman"/>
                <w:b w:val="0"/>
                <w:i w:val="0"/>
                <w:sz w:val="18"/>
              </w:rPr>
              <w:tab/>
            </w:r>
            <w:r w:rsidRPr="00DD01BB">
              <w:rPr>
                <w:rFonts w:ascii="Calibri" w:eastAsia="Calibri"/>
                <w:b w:val="0"/>
                <w:i w:val="0"/>
                <w:spacing w:val="-5"/>
                <w:sz w:val="18"/>
              </w:rPr>
              <w:t>46</w:t>
            </w:r>
          </w:hyperlink>
        </w:p>
        <w:p w:rsidR="003D7B83" w:rsidRPr="00DD01BB" w:rsidRDefault="00EE036B">
          <w:pPr>
            <w:pStyle w:val="51"/>
            <w:tabs>
              <w:tab w:val="right" w:leader="dot" w:pos="9863"/>
            </w:tabs>
            <w:spacing w:before="37"/>
            <w:rPr>
              <w:rFonts w:ascii="Calibri" w:eastAsia="Calibri"/>
              <w:b w:val="0"/>
              <w:i w:val="0"/>
              <w:sz w:val="18"/>
            </w:rPr>
          </w:pPr>
          <w:hyperlink w:anchor="_TOC_250178" w:history="1">
            <w:r w:rsidRPr="00DD01BB">
              <w:rPr>
                <w:i w:val="0"/>
                <w:sz w:val="18"/>
              </w:rPr>
              <w:t>十六、信息安</w:t>
            </w:r>
            <w:r w:rsidRPr="00DD01BB">
              <w:rPr>
                <w:i w:val="0"/>
                <w:spacing w:val="-10"/>
                <w:sz w:val="18"/>
              </w:rPr>
              <w:t>全</w:t>
            </w:r>
            <w:r w:rsidRPr="00DD01BB">
              <w:rPr>
                <w:rFonts w:ascii="Times New Roman" w:eastAsia="Times New Roman"/>
                <w:b w:val="0"/>
                <w:i w:val="0"/>
                <w:sz w:val="18"/>
              </w:rPr>
              <w:tab/>
            </w:r>
            <w:r w:rsidRPr="00DD01BB">
              <w:rPr>
                <w:rFonts w:ascii="Calibri" w:eastAsia="Calibri"/>
                <w:b w:val="0"/>
                <w:i w:val="0"/>
                <w:spacing w:val="-5"/>
                <w:sz w:val="18"/>
              </w:rPr>
              <w:t>53</w:t>
            </w:r>
          </w:hyperlink>
        </w:p>
        <w:p w:rsidR="003D7B83" w:rsidRPr="00DD01BB" w:rsidRDefault="00EE036B">
          <w:pPr>
            <w:pStyle w:val="51"/>
            <w:tabs>
              <w:tab w:val="right" w:leader="dot" w:pos="9863"/>
            </w:tabs>
            <w:rPr>
              <w:rFonts w:ascii="Calibri" w:eastAsia="Calibri"/>
              <w:b w:val="0"/>
              <w:i w:val="0"/>
              <w:sz w:val="18"/>
            </w:rPr>
          </w:pPr>
          <w:hyperlink w:anchor="_TOC_250177" w:history="1">
            <w:r w:rsidRPr="00DD01BB">
              <w:rPr>
                <w:i w:val="0"/>
                <w:spacing w:val="-2"/>
                <w:sz w:val="18"/>
              </w:rPr>
              <w:t>十七、课堂巩固练习</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55</w:t>
            </w:r>
          </w:hyperlink>
        </w:p>
        <w:p w:rsidR="003D7B83" w:rsidRPr="00DD01BB" w:rsidRDefault="00EE036B">
          <w:pPr>
            <w:pStyle w:val="11"/>
            <w:tabs>
              <w:tab w:val="right" w:leader="dot" w:pos="9865"/>
            </w:tabs>
            <w:rPr>
              <w:rFonts w:ascii="Calibri" w:eastAsia="Calibri"/>
              <w:b w:val="0"/>
              <w:sz w:val="18"/>
            </w:rPr>
          </w:pPr>
          <w:hyperlink w:anchor="_TOC_250176" w:history="1">
            <w:r w:rsidRPr="00DD01BB">
              <w:rPr>
                <w:sz w:val="18"/>
              </w:rPr>
              <w:t>第</w:t>
            </w:r>
            <w:r w:rsidRPr="00DD01BB">
              <w:rPr>
                <w:spacing w:val="-53"/>
                <w:sz w:val="18"/>
              </w:rPr>
              <w:t xml:space="preserve"> </w:t>
            </w:r>
            <w:r w:rsidRPr="00DD01BB">
              <w:rPr>
                <w:sz w:val="18"/>
              </w:rPr>
              <w:t>2</w:t>
            </w:r>
            <w:r w:rsidRPr="00DD01BB">
              <w:rPr>
                <w:spacing w:val="-54"/>
                <w:sz w:val="18"/>
              </w:rPr>
              <w:t xml:space="preserve"> </w:t>
            </w:r>
            <w:r w:rsidRPr="00DD01BB">
              <w:rPr>
                <w:sz w:val="18"/>
              </w:rPr>
              <w:t>天</w:t>
            </w:r>
            <w:r w:rsidRPr="00DD01BB">
              <w:rPr>
                <w:spacing w:val="99"/>
                <w:sz w:val="18"/>
              </w:rPr>
              <w:t xml:space="preserve"> </w:t>
            </w:r>
            <w:r w:rsidRPr="00DD01BB">
              <w:rPr>
                <w:sz w:val="18"/>
              </w:rPr>
              <w:t>打好基础，深入考</w:t>
            </w:r>
            <w:r w:rsidRPr="00DD01BB">
              <w:rPr>
                <w:spacing w:val="-10"/>
                <w:sz w:val="18"/>
              </w:rPr>
              <w:t>纲</w:t>
            </w:r>
            <w:r w:rsidRPr="00DD01BB">
              <w:rPr>
                <w:rFonts w:ascii="Times New Roman" w:eastAsia="Times New Roman"/>
                <w:b w:val="0"/>
                <w:sz w:val="18"/>
              </w:rPr>
              <w:tab/>
            </w:r>
            <w:r w:rsidRPr="00DD01BB">
              <w:rPr>
                <w:rFonts w:ascii="Calibri" w:eastAsia="Calibri"/>
                <w:b w:val="0"/>
                <w:spacing w:val="-5"/>
                <w:sz w:val="18"/>
              </w:rPr>
              <w:t>59</w:t>
            </w:r>
          </w:hyperlink>
        </w:p>
        <w:p w:rsidR="003D7B83" w:rsidRPr="00DD01BB" w:rsidRDefault="00EE036B">
          <w:pPr>
            <w:pStyle w:val="31"/>
            <w:tabs>
              <w:tab w:val="right" w:leader="dot" w:pos="9865"/>
            </w:tabs>
            <w:rPr>
              <w:rFonts w:ascii="Calibri" w:eastAsia="Calibri"/>
              <w:sz w:val="18"/>
            </w:rPr>
          </w:pPr>
          <w:hyperlink w:anchor="_TOC_250175" w:history="1">
            <w:r w:rsidRPr="00DD01BB">
              <w:rPr>
                <w:sz w:val="18"/>
              </w:rPr>
              <w:t>第</w:t>
            </w:r>
            <w:r w:rsidRPr="00DD01BB">
              <w:rPr>
                <w:spacing w:val="-55"/>
                <w:sz w:val="18"/>
              </w:rPr>
              <w:t xml:space="preserve"> </w:t>
            </w:r>
            <w:r w:rsidRPr="00DD01BB">
              <w:rPr>
                <w:sz w:val="18"/>
              </w:rPr>
              <w:t>1</w:t>
            </w:r>
            <w:r w:rsidRPr="00DD01BB">
              <w:rPr>
                <w:spacing w:val="-53"/>
                <w:sz w:val="18"/>
              </w:rPr>
              <w:t xml:space="preserve"> </w:t>
            </w:r>
            <w:r w:rsidRPr="00DD01BB">
              <w:rPr>
                <w:sz w:val="18"/>
              </w:rPr>
              <w:t>学时</w:t>
            </w:r>
            <w:r w:rsidRPr="00DD01BB">
              <w:rPr>
                <w:spacing w:val="-17"/>
                <w:sz w:val="18"/>
              </w:rPr>
              <w:t xml:space="preserve"> </w:t>
            </w:r>
            <w:r w:rsidRPr="00DD01BB">
              <w:rPr>
                <w:sz w:val="18"/>
              </w:rPr>
              <w:t>项目管理一般知</w:t>
            </w:r>
            <w:r w:rsidRPr="00DD01BB">
              <w:rPr>
                <w:spacing w:val="-10"/>
                <w:sz w:val="18"/>
              </w:rPr>
              <w:t>识</w:t>
            </w:r>
            <w:r w:rsidRPr="00DD01BB">
              <w:rPr>
                <w:rFonts w:ascii="Times New Roman" w:eastAsia="Times New Roman"/>
                <w:sz w:val="18"/>
              </w:rPr>
              <w:tab/>
            </w:r>
            <w:r w:rsidRPr="00DD01BB">
              <w:rPr>
                <w:rFonts w:ascii="Calibri" w:eastAsia="Calibri"/>
                <w:spacing w:val="-5"/>
                <w:sz w:val="18"/>
              </w:rPr>
              <w:t>59</w:t>
            </w:r>
          </w:hyperlink>
        </w:p>
        <w:p w:rsidR="003D7B83" w:rsidRPr="00DD01BB" w:rsidRDefault="00EE036B">
          <w:pPr>
            <w:pStyle w:val="51"/>
            <w:tabs>
              <w:tab w:val="right" w:leader="dot" w:pos="9865"/>
            </w:tabs>
            <w:rPr>
              <w:rFonts w:ascii="Calibri" w:eastAsia="Calibri"/>
              <w:b w:val="0"/>
              <w:i w:val="0"/>
              <w:sz w:val="18"/>
            </w:rPr>
          </w:pPr>
          <w:hyperlink w:anchor="_TOC_250174" w:history="1">
            <w:r w:rsidRPr="00DD01BB">
              <w:rPr>
                <w:i w:val="0"/>
                <w:sz w:val="18"/>
              </w:rPr>
              <w:t>一、项目的定</w:t>
            </w:r>
            <w:r w:rsidRPr="00DD01BB">
              <w:rPr>
                <w:i w:val="0"/>
                <w:spacing w:val="-10"/>
                <w:sz w:val="18"/>
              </w:rPr>
              <w:t>义</w:t>
            </w:r>
            <w:r w:rsidRPr="00DD01BB">
              <w:rPr>
                <w:rFonts w:ascii="Times New Roman" w:eastAsia="Times New Roman"/>
                <w:b w:val="0"/>
                <w:i w:val="0"/>
                <w:sz w:val="18"/>
              </w:rPr>
              <w:tab/>
            </w:r>
            <w:r w:rsidRPr="00DD01BB">
              <w:rPr>
                <w:rFonts w:ascii="Calibri" w:eastAsia="Calibri"/>
                <w:b w:val="0"/>
                <w:i w:val="0"/>
                <w:spacing w:val="-5"/>
                <w:sz w:val="18"/>
              </w:rPr>
              <w:t>59</w:t>
            </w:r>
          </w:hyperlink>
        </w:p>
        <w:p w:rsidR="003D7B83" w:rsidRPr="00DD01BB" w:rsidRDefault="00EE036B">
          <w:pPr>
            <w:pStyle w:val="51"/>
            <w:tabs>
              <w:tab w:val="right" w:leader="dot" w:pos="9865"/>
            </w:tabs>
            <w:rPr>
              <w:rFonts w:ascii="Calibri" w:eastAsia="Calibri"/>
              <w:b w:val="0"/>
              <w:i w:val="0"/>
              <w:sz w:val="18"/>
            </w:rPr>
          </w:pPr>
          <w:hyperlink w:anchor="_TOC_250173" w:history="1">
            <w:r w:rsidRPr="00DD01BB">
              <w:rPr>
                <w:i w:val="0"/>
                <w:sz w:val="18"/>
              </w:rPr>
              <w:t>二、项目经</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60</w:t>
            </w:r>
          </w:hyperlink>
        </w:p>
        <w:p w:rsidR="003D7B83" w:rsidRPr="00DD01BB" w:rsidRDefault="00EE036B">
          <w:pPr>
            <w:pStyle w:val="51"/>
            <w:tabs>
              <w:tab w:val="right" w:leader="dot" w:pos="9865"/>
            </w:tabs>
            <w:rPr>
              <w:rFonts w:ascii="Calibri" w:eastAsia="Calibri"/>
              <w:b w:val="0"/>
              <w:i w:val="0"/>
              <w:sz w:val="18"/>
            </w:rPr>
          </w:pPr>
          <w:hyperlink w:anchor="_TOC_250172" w:history="1">
            <w:r w:rsidRPr="00DD01BB">
              <w:rPr>
                <w:i w:val="0"/>
                <w:sz w:val="18"/>
              </w:rPr>
              <w:t>三、项目干系</w:t>
            </w:r>
            <w:r w:rsidRPr="00DD01BB">
              <w:rPr>
                <w:i w:val="0"/>
                <w:spacing w:val="-10"/>
                <w:sz w:val="18"/>
              </w:rPr>
              <w:t>人</w:t>
            </w:r>
            <w:r w:rsidRPr="00DD01BB">
              <w:rPr>
                <w:rFonts w:ascii="Times New Roman" w:eastAsia="Times New Roman"/>
                <w:b w:val="0"/>
                <w:i w:val="0"/>
                <w:sz w:val="18"/>
              </w:rPr>
              <w:tab/>
            </w:r>
            <w:r w:rsidRPr="00DD01BB">
              <w:rPr>
                <w:rFonts w:ascii="Calibri" w:eastAsia="Calibri"/>
                <w:b w:val="0"/>
                <w:i w:val="0"/>
                <w:spacing w:val="-5"/>
                <w:sz w:val="18"/>
              </w:rPr>
              <w:t>60</w:t>
            </w:r>
          </w:hyperlink>
        </w:p>
        <w:p w:rsidR="003D7B83" w:rsidRPr="00DD01BB" w:rsidRDefault="00EE036B">
          <w:pPr>
            <w:pStyle w:val="51"/>
            <w:tabs>
              <w:tab w:val="right" w:leader="dot" w:pos="9865"/>
            </w:tabs>
            <w:rPr>
              <w:rFonts w:ascii="Calibri" w:eastAsia="Calibri"/>
              <w:b w:val="0"/>
              <w:i w:val="0"/>
              <w:sz w:val="18"/>
            </w:rPr>
          </w:pPr>
          <w:hyperlink w:anchor="_TOC_250171" w:history="1">
            <w:r w:rsidRPr="00DD01BB">
              <w:rPr>
                <w:i w:val="0"/>
                <w:spacing w:val="-2"/>
                <w:sz w:val="18"/>
              </w:rPr>
              <w:t>四、</w:t>
            </w:r>
            <w:r w:rsidRPr="00DD01BB">
              <w:rPr>
                <w:rFonts w:ascii="宋体" w:eastAsia="宋体" w:hint="eastAsia"/>
                <w:i w:val="0"/>
                <w:spacing w:val="-2"/>
                <w:sz w:val="18"/>
              </w:rPr>
              <w:t>9</w:t>
            </w:r>
            <w:r w:rsidRPr="00DD01BB">
              <w:rPr>
                <w:rFonts w:ascii="宋体" w:eastAsia="宋体" w:hint="eastAsia"/>
                <w:i w:val="0"/>
                <w:spacing w:val="-42"/>
                <w:sz w:val="18"/>
              </w:rPr>
              <w:t xml:space="preserve"> </w:t>
            </w:r>
            <w:r w:rsidRPr="00DD01BB">
              <w:rPr>
                <w:i w:val="0"/>
                <w:spacing w:val="-2"/>
                <w:sz w:val="18"/>
              </w:rPr>
              <w:t>大知识领</w:t>
            </w:r>
            <w:r w:rsidRPr="00DD01BB">
              <w:rPr>
                <w:i w:val="0"/>
                <w:spacing w:val="-10"/>
                <w:sz w:val="18"/>
              </w:rPr>
              <w:t>域</w:t>
            </w:r>
            <w:r w:rsidRPr="00DD01BB">
              <w:rPr>
                <w:rFonts w:ascii="Times New Roman" w:eastAsia="Times New Roman"/>
                <w:b w:val="0"/>
                <w:i w:val="0"/>
                <w:sz w:val="18"/>
              </w:rPr>
              <w:tab/>
            </w:r>
            <w:r w:rsidRPr="00DD01BB">
              <w:rPr>
                <w:rFonts w:ascii="Calibri" w:eastAsia="Calibri"/>
                <w:b w:val="0"/>
                <w:i w:val="0"/>
                <w:spacing w:val="-5"/>
                <w:sz w:val="18"/>
              </w:rPr>
              <w:t>60</w:t>
            </w:r>
          </w:hyperlink>
        </w:p>
        <w:p w:rsidR="003D7B83" w:rsidRPr="00DD01BB" w:rsidRDefault="00EE036B">
          <w:pPr>
            <w:pStyle w:val="51"/>
            <w:tabs>
              <w:tab w:val="right" w:leader="dot" w:pos="9865"/>
            </w:tabs>
            <w:rPr>
              <w:rFonts w:ascii="Calibri" w:eastAsia="Calibri"/>
              <w:b w:val="0"/>
              <w:i w:val="0"/>
              <w:sz w:val="18"/>
            </w:rPr>
          </w:pPr>
          <w:hyperlink w:anchor="_TOC_250170" w:history="1">
            <w:r w:rsidRPr="00DD01BB">
              <w:rPr>
                <w:i w:val="0"/>
                <w:sz w:val="18"/>
              </w:rPr>
              <w:t>五、项目组织的方</w:t>
            </w:r>
            <w:r w:rsidRPr="00DD01BB">
              <w:rPr>
                <w:i w:val="0"/>
                <w:spacing w:val="-10"/>
                <w:sz w:val="18"/>
              </w:rPr>
              <w:t>式</w:t>
            </w:r>
            <w:r w:rsidRPr="00DD01BB">
              <w:rPr>
                <w:rFonts w:ascii="Times New Roman" w:eastAsia="Times New Roman"/>
                <w:b w:val="0"/>
                <w:i w:val="0"/>
                <w:sz w:val="18"/>
              </w:rPr>
              <w:tab/>
            </w:r>
            <w:r w:rsidRPr="00DD01BB">
              <w:rPr>
                <w:rFonts w:ascii="Calibri" w:eastAsia="Calibri"/>
                <w:b w:val="0"/>
                <w:i w:val="0"/>
                <w:spacing w:val="-5"/>
                <w:sz w:val="18"/>
              </w:rPr>
              <w:t>61</w:t>
            </w:r>
          </w:hyperlink>
        </w:p>
        <w:p w:rsidR="003D7B83" w:rsidRPr="00DD01BB" w:rsidRDefault="00EE036B">
          <w:pPr>
            <w:pStyle w:val="51"/>
            <w:tabs>
              <w:tab w:val="right" w:leader="dot" w:pos="9865"/>
            </w:tabs>
            <w:rPr>
              <w:rFonts w:ascii="Calibri" w:eastAsia="Calibri"/>
              <w:b w:val="0"/>
              <w:i w:val="0"/>
              <w:sz w:val="18"/>
            </w:rPr>
          </w:pPr>
          <w:hyperlink w:anchor="_TOC_250169" w:history="1">
            <w:r w:rsidRPr="00DD01BB">
              <w:rPr>
                <w:i w:val="0"/>
                <w:sz w:val="18"/>
              </w:rPr>
              <w:t>六、项目的生命周</w:t>
            </w:r>
            <w:r w:rsidRPr="00DD01BB">
              <w:rPr>
                <w:i w:val="0"/>
                <w:spacing w:val="-10"/>
                <w:sz w:val="18"/>
              </w:rPr>
              <w:t>期</w:t>
            </w:r>
            <w:r w:rsidRPr="00DD01BB">
              <w:rPr>
                <w:rFonts w:ascii="Times New Roman" w:eastAsia="Times New Roman"/>
                <w:b w:val="0"/>
                <w:i w:val="0"/>
                <w:sz w:val="18"/>
              </w:rPr>
              <w:tab/>
            </w:r>
            <w:r w:rsidRPr="00DD01BB">
              <w:rPr>
                <w:rFonts w:ascii="Calibri" w:eastAsia="Calibri"/>
                <w:b w:val="0"/>
                <w:i w:val="0"/>
                <w:spacing w:val="-5"/>
                <w:sz w:val="18"/>
              </w:rPr>
              <w:t>63</w:t>
            </w:r>
          </w:hyperlink>
        </w:p>
        <w:p w:rsidR="003D7B83" w:rsidRPr="00DD01BB" w:rsidRDefault="00EE036B">
          <w:pPr>
            <w:pStyle w:val="51"/>
            <w:tabs>
              <w:tab w:val="right" w:leader="dot" w:pos="9865"/>
            </w:tabs>
            <w:rPr>
              <w:rFonts w:ascii="Calibri" w:eastAsia="Calibri"/>
              <w:b w:val="0"/>
              <w:i w:val="0"/>
              <w:sz w:val="18"/>
            </w:rPr>
          </w:pPr>
          <w:hyperlink w:anchor="_TOC_250168" w:history="1">
            <w:r w:rsidRPr="00DD01BB">
              <w:rPr>
                <w:i w:val="0"/>
                <w:spacing w:val="-2"/>
                <w:sz w:val="18"/>
              </w:rPr>
              <w:t>七、单个项目的管理过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64</w:t>
            </w:r>
          </w:hyperlink>
        </w:p>
        <w:p w:rsidR="003D7B83" w:rsidRPr="00DD01BB" w:rsidRDefault="00EE036B">
          <w:pPr>
            <w:pStyle w:val="51"/>
            <w:tabs>
              <w:tab w:val="right" w:leader="dot" w:pos="9865"/>
            </w:tabs>
            <w:rPr>
              <w:rFonts w:ascii="Calibri" w:eastAsia="Calibri"/>
              <w:b w:val="0"/>
              <w:i w:val="0"/>
              <w:sz w:val="18"/>
            </w:rPr>
          </w:pPr>
          <w:hyperlink w:anchor="_TOC_250167" w:history="1">
            <w:r w:rsidRPr="00DD01BB">
              <w:rPr>
                <w:i w:val="0"/>
                <w:sz w:val="18"/>
              </w:rPr>
              <w:t>八、课堂巩固练习</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65</w:t>
            </w:r>
          </w:hyperlink>
        </w:p>
        <w:p w:rsidR="003D7B83" w:rsidRPr="00DD01BB" w:rsidRDefault="00EE036B">
          <w:pPr>
            <w:pStyle w:val="31"/>
            <w:tabs>
              <w:tab w:val="right" w:leader="dot" w:pos="9863"/>
            </w:tabs>
            <w:rPr>
              <w:rFonts w:ascii="Calibri" w:eastAsia="Calibri"/>
              <w:sz w:val="18"/>
            </w:rPr>
          </w:pPr>
          <w:hyperlink w:anchor="_TOC_250166" w:history="1">
            <w:r w:rsidRPr="00DD01BB">
              <w:rPr>
                <w:sz w:val="18"/>
              </w:rPr>
              <w:t>第</w:t>
            </w:r>
            <w:r w:rsidRPr="00DD01BB">
              <w:rPr>
                <w:spacing w:val="-55"/>
                <w:sz w:val="18"/>
              </w:rPr>
              <w:t xml:space="preserve"> </w:t>
            </w:r>
            <w:r w:rsidRPr="00DD01BB">
              <w:rPr>
                <w:sz w:val="18"/>
              </w:rPr>
              <w:t>2-3</w:t>
            </w:r>
            <w:r w:rsidRPr="00DD01BB">
              <w:rPr>
                <w:spacing w:val="-55"/>
                <w:sz w:val="18"/>
              </w:rPr>
              <w:t xml:space="preserve"> </w:t>
            </w:r>
            <w:r w:rsidRPr="00DD01BB">
              <w:rPr>
                <w:sz w:val="18"/>
              </w:rPr>
              <w:t>学时</w:t>
            </w:r>
            <w:r w:rsidRPr="00DD01BB">
              <w:rPr>
                <w:spacing w:val="-26"/>
                <w:sz w:val="18"/>
              </w:rPr>
              <w:t xml:space="preserve"> </w:t>
            </w:r>
            <w:r w:rsidRPr="00DD01BB">
              <w:rPr>
                <w:sz w:val="18"/>
              </w:rPr>
              <w:t>项目立项、招投标、合同与采购管</w:t>
            </w:r>
            <w:r w:rsidRPr="00DD01BB">
              <w:rPr>
                <w:spacing w:val="-10"/>
                <w:sz w:val="18"/>
              </w:rPr>
              <w:t>理</w:t>
            </w:r>
            <w:r w:rsidRPr="00DD01BB">
              <w:rPr>
                <w:rFonts w:ascii="Times New Roman" w:eastAsia="Times New Roman"/>
                <w:sz w:val="18"/>
              </w:rPr>
              <w:tab/>
            </w:r>
            <w:r w:rsidRPr="00DD01BB">
              <w:rPr>
                <w:rFonts w:ascii="Calibri" w:eastAsia="Calibri"/>
                <w:spacing w:val="-5"/>
                <w:sz w:val="18"/>
              </w:rPr>
              <w:t>67</w:t>
            </w:r>
          </w:hyperlink>
        </w:p>
        <w:p w:rsidR="003D7B83" w:rsidRPr="00DD01BB" w:rsidRDefault="00EE036B">
          <w:pPr>
            <w:pStyle w:val="51"/>
            <w:tabs>
              <w:tab w:val="right" w:leader="dot" w:pos="9863"/>
            </w:tabs>
            <w:rPr>
              <w:rFonts w:ascii="Calibri" w:eastAsia="Calibri"/>
              <w:b w:val="0"/>
              <w:i w:val="0"/>
              <w:sz w:val="18"/>
            </w:rPr>
          </w:pPr>
          <w:hyperlink w:anchor="_TOC_250165" w:history="1">
            <w:r w:rsidRPr="00DD01BB">
              <w:rPr>
                <w:i w:val="0"/>
                <w:spacing w:val="-2"/>
                <w:sz w:val="18"/>
              </w:rPr>
              <w:t>一、项目立项管理的内</w:t>
            </w:r>
            <w:r w:rsidRPr="00DD01BB">
              <w:rPr>
                <w:i w:val="0"/>
                <w:spacing w:val="-10"/>
                <w:sz w:val="18"/>
              </w:rPr>
              <w:t>容</w:t>
            </w:r>
            <w:r w:rsidRPr="00DD01BB">
              <w:rPr>
                <w:rFonts w:ascii="Times New Roman" w:eastAsia="Times New Roman"/>
                <w:b w:val="0"/>
                <w:i w:val="0"/>
                <w:sz w:val="18"/>
              </w:rPr>
              <w:tab/>
            </w:r>
            <w:r w:rsidRPr="00DD01BB">
              <w:rPr>
                <w:rFonts w:ascii="Calibri" w:eastAsia="Calibri"/>
                <w:b w:val="0"/>
                <w:i w:val="0"/>
                <w:spacing w:val="-5"/>
                <w:sz w:val="18"/>
              </w:rPr>
              <w:t>67</w:t>
            </w:r>
          </w:hyperlink>
        </w:p>
        <w:p w:rsidR="003D7B83" w:rsidRPr="00DD01BB" w:rsidRDefault="00EE036B">
          <w:pPr>
            <w:pStyle w:val="51"/>
            <w:tabs>
              <w:tab w:val="right" w:leader="dot" w:pos="9863"/>
            </w:tabs>
            <w:rPr>
              <w:rFonts w:ascii="Calibri" w:eastAsia="Calibri"/>
              <w:b w:val="0"/>
              <w:i w:val="0"/>
              <w:sz w:val="18"/>
            </w:rPr>
          </w:pPr>
          <w:hyperlink w:anchor="_TOC_250164" w:history="1">
            <w:r w:rsidRPr="00DD01BB">
              <w:rPr>
                <w:i w:val="0"/>
                <w:sz w:val="18"/>
              </w:rPr>
              <w:t>二、项目建议</w:t>
            </w:r>
            <w:r w:rsidRPr="00DD01BB">
              <w:rPr>
                <w:i w:val="0"/>
                <w:spacing w:val="-10"/>
                <w:sz w:val="18"/>
              </w:rPr>
              <w:t>书</w:t>
            </w:r>
            <w:r w:rsidRPr="00DD01BB">
              <w:rPr>
                <w:rFonts w:ascii="Times New Roman" w:eastAsia="Times New Roman"/>
                <w:b w:val="0"/>
                <w:i w:val="0"/>
                <w:sz w:val="18"/>
              </w:rPr>
              <w:tab/>
            </w:r>
            <w:r w:rsidRPr="00DD01BB">
              <w:rPr>
                <w:rFonts w:ascii="Calibri" w:eastAsia="Calibri"/>
                <w:b w:val="0"/>
                <w:i w:val="0"/>
                <w:spacing w:val="-5"/>
                <w:sz w:val="18"/>
              </w:rPr>
              <w:t>67</w:t>
            </w:r>
          </w:hyperlink>
        </w:p>
        <w:p w:rsidR="003D7B83" w:rsidRPr="00DD01BB" w:rsidRDefault="00EE036B">
          <w:pPr>
            <w:pStyle w:val="51"/>
            <w:tabs>
              <w:tab w:val="right" w:leader="dot" w:pos="9863"/>
            </w:tabs>
            <w:rPr>
              <w:rFonts w:ascii="Calibri" w:eastAsia="Calibri"/>
              <w:b w:val="0"/>
              <w:i w:val="0"/>
              <w:sz w:val="18"/>
            </w:rPr>
          </w:pPr>
          <w:hyperlink w:anchor="_TOC_250163" w:history="1">
            <w:r w:rsidRPr="00DD01BB">
              <w:rPr>
                <w:i w:val="0"/>
                <w:spacing w:val="-2"/>
                <w:sz w:val="18"/>
              </w:rPr>
              <w:t>三、可行性研究的内</w:t>
            </w:r>
            <w:r w:rsidRPr="00DD01BB">
              <w:rPr>
                <w:i w:val="0"/>
                <w:spacing w:val="-10"/>
                <w:sz w:val="18"/>
              </w:rPr>
              <w:t>容</w:t>
            </w:r>
            <w:r w:rsidRPr="00DD01BB">
              <w:rPr>
                <w:rFonts w:ascii="Times New Roman" w:eastAsia="Times New Roman"/>
                <w:b w:val="0"/>
                <w:i w:val="0"/>
                <w:sz w:val="18"/>
              </w:rPr>
              <w:tab/>
            </w:r>
            <w:r w:rsidRPr="00DD01BB">
              <w:rPr>
                <w:rFonts w:ascii="Calibri" w:eastAsia="Calibri"/>
                <w:b w:val="0"/>
                <w:i w:val="0"/>
                <w:spacing w:val="-5"/>
                <w:sz w:val="18"/>
              </w:rPr>
              <w:t>67</w:t>
            </w:r>
          </w:hyperlink>
        </w:p>
        <w:p w:rsidR="003D7B83" w:rsidRPr="00DD01BB" w:rsidRDefault="00EE036B">
          <w:pPr>
            <w:pStyle w:val="51"/>
            <w:tabs>
              <w:tab w:val="right" w:leader="dot" w:pos="9865"/>
            </w:tabs>
            <w:rPr>
              <w:rFonts w:ascii="Calibri" w:eastAsia="Calibri"/>
              <w:b w:val="0"/>
              <w:i w:val="0"/>
              <w:sz w:val="18"/>
            </w:rPr>
          </w:pPr>
          <w:hyperlink w:anchor="_TOC_250162" w:history="1">
            <w:r w:rsidRPr="00DD01BB">
              <w:rPr>
                <w:i w:val="0"/>
                <w:sz w:val="18"/>
              </w:rPr>
              <w:t>四、成本效益分</w:t>
            </w:r>
            <w:r w:rsidRPr="00DD01BB">
              <w:rPr>
                <w:i w:val="0"/>
                <w:spacing w:val="-10"/>
                <w:sz w:val="18"/>
              </w:rPr>
              <w:t>析</w:t>
            </w:r>
            <w:r w:rsidRPr="00DD01BB">
              <w:rPr>
                <w:rFonts w:ascii="Times New Roman" w:eastAsia="Times New Roman"/>
                <w:b w:val="0"/>
                <w:i w:val="0"/>
                <w:sz w:val="18"/>
              </w:rPr>
              <w:tab/>
            </w:r>
            <w:r w:rsidRPr="00DD01BB">
              <w:rPr>
                <w:rFonts w:ascii="Calibri" w:eastAsia="Calibri"/>
                <w:b w:val="0"/>
                <w:i w:val="0"/>
                <w:spacing w:val="-5"/>
                <w:sz w:val="18"/>
              </w:rPr>
              <w:t>68</w:t>
            </w:r>
          </w:hyperlink>
        </w:p>
        <w:p w:rsidR="003D7B83" w:rsidRPr="00DD01BB" w:rsidRDefault="00EE036B">
          <w:pPr>
            <w:pStyle w:val="51"/>
            <w:tabs>
              <w:tab w:val="right" w:leader="dot" w:pos="9861"/>
            </w:tabs>
            <w:rPr>
              <w:rFonts w:ascii="Calibri" w:eastAsia="Calibri"/>
              <w:b w:val="0"/>
              <w:i w:val="0"/>
              <w:sz w:val="18"/>
            </w:rPr>
          </w:pPr>
          <w:hyperlink w:anchor="_TOC_250161" w:history="1">
            <w:r w:rsidRPr="00DD01BB">
              <w:rPr>
                <w:i w:val="0"/>
                <w:spacing w:val="-2"/>
                <w:sz w:val="18"/>
              </w:rPr>
              <w:t>五、建设方的立项管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7"/>
                <w:sz w:val="18"/>
              </w:rPr>
              <w:t>70</w:t>
            </w:r>
          </w:hyperlink>
        </w:p>
        <w:p w:rsidR="003D7B83" w:rsidRPr="00DD01BB" w:rsidRDefault="00EE036B">
          <w:pPr>
            <w:pStyle w:val="41"/>
            <w:tabs>
              <w:tab w:val="right" w:leader="dot" w:pos="9861"/>
            </w:tabs>
            <w:rPr>
              <w:rFonts w:ascii="Calibri" w:eastAsia="Calibri"/>
              <w:b w:val="0"/>
              <w:sz w:val="18"/>
            </w:rPr>
          </w:pPr>
          <w:hyperlink w:anchor="_TOC_250160" w:history="1">
            <w:r w:rsidRPr="00DD01BB">
              <w:rPr>
                <w:spacing w:val="-2"/>
                <w:sz w:val="18"/>
              </w:rPr>
              <w:t>六、详细的可行性研究报告的内</w:t>
            </w:r>
            <w:r w:rsidRPr="00DD01BB">
              <w:rPr>
                <w:spacing w:val="-10"/>
                <w:sz w:val="18"/>
              </w:rPr>
              <w:t>容</w:t>
            </w:r>
            <w:r w:rsidRPr="00DD01BB">
              <w:rPr>
                <w:rFonts w:ascii="Times New Roman" w:eastAsia="Times New Roman"/>
                <w:b w:val="0"/>
                <w:sz w:val="18"/>
              </w:rPr>
              <w:tab/>
            </w:r>
            <w:r w:rsidRPr="00DD01BB">
              <w:rPr>
                <w:rFonts w:ascii="Calibri" w:eastAsia="Calibri"/>
                <w:b w:val="0"/>
                <w:spacing w:val="-5"/>
                <w:sz w:val="18"/>
              </w:rPr>
              <w:t>70</w:t>
            </w:r>
          </w:hyperlink>
        </w:p>
        <w:p w:rsidR="003D7B83" w:rsidRPr="00DD01BB" w:rsidRDefault="00EE036B">
          <w:pPr>
            <w:pStyle w:val="51"/>
            <w:tabs>
              <w:tab w:val="right" w:leader="dot" w:pos="9868"/>
            </w:tabs>
            <w:rPr>
              <w:rFonts w:ascii="Calibri" w:eastAsia="Calibri"/>
              <w:b w:val="0"/>
              <w:i w:val="0"/>
              <w:sz w:val="18"/>
            </w:rPr>
          </w:pPr>
          <w:hyperlink w:anchor="_TOC_250159" w:history="1">
            <w:r w:rsidRPr="00DD01BB">
              <w:rPr>
                <w:i w:val="0"/>
                <w:spacing w:val="-2"/>
                <w:sz w:val="18"/>
              </w:rPr>
              <w:t>七、</w:t>
            </w:r>
            <w:r w:rsidRPr="00DD01BB">
              <w:rPr>
                <w:i w:val="0"/>
                <w:spacing w:val="-2"/>
                <w:sz w:val="18"/>
              </w:rPr>
              <w:t>项目论证与项目评</w:t>
            </w:r>
            <w:r w:rsidRPr="00DD01BB">
              <w:rPr>
                <w:i w:val="0"/>
                <w:spacing w:val="-10"/>
                <w:sz w:val="18"/>
              </w:rPr>
              <w:t>估</w:t>
            </w:r>
            <w:r w:rsidRPr="00DD01BB">
              <w:rPr>
                <w:rFonts w:ascii="Times New Roman" w:eastAsia="Times New Roman"/>
                <w:b w:val="0"/>
                <w:i w:val="0"/>
                <w:sz w:val="18"/>
              </w:rPr>
              <w:tab/>
            </w:r>
            <w:r w:rsidRPr="00DD01BB">
              <w:rPr>
                <w:rFonts w:ascii="Calibri" w:eastAsia="Calibri"/>
                <w:b w:val="0"/>
                <w:i w:val="0"/>
                <w:spacing w:val="-5"/>
                <w:sz w:val="18"/>
              </w:rPr>
              <w:t>71</w:t>
            </w:r>
          </w:hyperlink>
        </w:p>
        <w:p w:rsidR="003D7B83" w:rsidRPr="00DD01BB" w:rsidRDefault="00EE036B">
          <w:pPr>
            <w:pStyle w:val="51"/>
            <w:tabs>
              <w:tab w:val="right" w:leader="dot" w:pos="9868"/>
            </w:tabs>
            <w:rPr>
              <w:rFonts w:ascii="Calibri" w:eastAsia="Calibri"/>
              <w:b w:val="0"/>
              <w:i w:val="0"/>
              <w:sz w:val="18"/>
            </w:rPr>
          </w:pPr>
          <w:hyperlink w:anchor="_TOC_250158" w:history="1">
            <w:r w:rsidRPr="00DD01BB">
              <w:rPr>
                <w:i w:val="0"/>
                <w:spacing w:val="-2"/>
                <w:sz w:val="18"/>
              </w:rPr>
              <w:t>八、承建方的立项管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71</w:t>
            </w:r>
          </w:hyperlink>
        </w:p>
        <w:p w:rsidR="003D7B83" w:rsidRPr="00DD01BB" w:rsidRDefault="00EE036B">
          <w:pPr>
            <w:pStyle w:val="51"/>
            <w:tabs>
              <w:tab w:val="right" w:leader="dot" w:pos="9868"/>
            </w:tabs>
            <w:rPr>
              <w:rFonts w:ascii="Calibri" w:eastAsia="Calibri"/>
              <w:b w:val="0"/>
              <w:i w:val="0"/>
              <w:sz w:val="18"/>
            </w:rPr>
          </w:pPr>
          <w:hyperlink w:anchor="_TOC_250157" w:history="1">
            <w:r w:rsidRPr="00DD01BB">
              <w:rPr>
                <w:i w:val="0"/>
                <w:sz w:val="18"/>
              </w:rPr>
              <w:t>九、招投标流</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71</w:t>
            </w:r>
          </w:hyperlink>
        </w:p>
        <w:p w:rsidR="003D7B83" w:rsidRPr="00DD01BB" w:rsidRDefault="00EE036B">
          <w:pPr>
            <w:pStyle w:val="51"/>
            <w:tabs>
              <w:tab w:val="right" w:leader="dot" w:pos="9868"/>
            </w:tabs>
            <w:rPr>
              <w:rFonts w:ascii="Calibri" w:eastAsia="Calibri"/>
              <w:b w:val="0"/>
              <w:i w:val="0"/>
              <w:sz w:val="18"/>
            </w:rPr>
          </w:pPr>
          <w:hyperlink w:anchor="_TOC_250156" w:history="1">
            <w:r w:rsidRPr="00DD01BB">
              <w:rPr>
                <w:i w:val="0"/>
                <w:sz w:val="18"/>
              </w:rPr>
              <w:t>十、合同的签</w:t>
            </w:r>
            <w:r w:rsidRPr="00DD01BB">
              <w:rPr>
                <w:i w:val="0"/>
                <w:spacing w:val="-10"/>
                <w:sz w:val="18"/>
              </w:rPr>
              <w:t>订</w:t>
            </w:r>
            <w:r w:rsidRPr="00DD01BB">
              <w:rPr>
                <w:rFonts w:ascii="Times New Roman" w:eastAsia="Times New Roman"/>
                <w:b w:val="0"/>
                <w:i w:val="0"/>
                <w:sz w:val="18"/>
              </w:rPr>
              <w:tab/>
            </w:r>
            <w:r w:rsidRPr="00DD01BB">
              <w:rPr>
                <w:rFonts w:ascii="Calibri" w:eastAsia="Calibri"/>
                <w:b w:val="0"/>
                <w:i w:val="0"/>
                <w:spacing w:val="-5"/>
                <w:sz w:val="18"/>
              </w:rPr>
              <w:t>71</w:t>
            </w:r>
          </w:hyperlink>
        </w:p>
        <w:p w:rsidR="003D7B83" w:rsidRPr="00DD01BB" w:rsidRDefault="00EE036B">
          <w:pPr>
            <w:pStyle w:val="51"/>
            <w:tabs>
              <w:tab w:val="right" w:leader="dot" w:pos="9868"/>
            </w:tabs>
            <w:rPr>
              <w:rFonts w:ascii="Calibri" w:eastAsia="Calibri"/>
              <w:b w:val="0"/>
              <w:i w:val="0"/>
              <w:sz w:val="18"/>
            </w:rPr>
          </w:pPr>
          <w:hyperlink w:anchor="_TOC_250155" w:history="1">
            <w:r w:rsidRPr="00DD01BB">
              <w:rPr>
                <w:i w:val="0"/>
                <w:sz w:val="18"/>
              </w:rPr>
              <w:t>十一、招</w:t>
            </w:r>
            <w:r w:rsidRPr="00DD01BB">
              <w:rPr>
                <w:i w:val="0"/>
                <w:spacing w:val="-10"/>
                <w:sz w:val="18"/>
              </w:rPr>
              <w:t>标</w:t>
            </w:r>
            <w:r w:rsidRPr="00DD01BB">
              <w:rPr>
                <w:rFonts w:ascii="Times New Roman" w:eastAsia="Times New Roman"/>
                <w:b w:val="0"/>
                <w:i w:val="0"/>
                <w:sz w:val="18"/>
              </w:rPr>
              <w:tab/>
            </w:r>
            <w:r w:rsidRPr="00DD01BB">
              <w:rPr>
                <w:rFonts w:ascii="Calibri" w:eastAsia="Calibri"/>
                <w:b w:val="0"/>
                <w:i w:val="0"/>
                <w:spacing w:val="-5"/>
                <w:sz w:val="18"/>
              </w:rPr>
              <w:t>71</w:t>
            </w:r>
          </w:hyperlink>
        </w:p>
        <w:p w:rsidR="003D7B83" w:rsidRPr="00DD01BB" w:rsidRDefault="00EE036B">
          <w:pPr>
            <w:pStyle w:val="51"/>
            <w:tabs>
              <w:tab w:val="right" w:leader="dot" w:pos="9861"/>
            </w:tabs>
            <w:rPr>
              <w:rFonts w:ascii="Calibri" w:eastAsia="Calibri"/>
              <w:b w:val="0"/>
              <w:i w:val="0"/>
              <w:sz w:val="18"/>
            </w:rPr>
          </w:pPr>
          <w:hyperlink w:anchor="_TOC_250154" w:history="1">
            <w:r w:rsidRPr="00DD01BB">
              <w:rPr>
                <w:i w:val="0"/>
                <w:sz w:val="18"/>
              </w:rPr>
              <w:t>十二、招标代理机</w:t>
            </w:r>
            <w:r w:rsidRPr="00DD01BB">
              <w:rPr>
                <w:i w:val="0"/>
                <w:spacing w:val="-10"/>
                <w:sz w:val="18"/>
              </w:rPr>
              <w:t>构</w:t>
            </w:r>
            <w:r w:rsidRPr="00DD01BB">
              <w:rPr>
                <w:rFonts w:ascii="Times New Roman" w:eastAsia="Times New Roman"/>
                <w:b w:val="0"/>
                <w:i w:val="0"/>
                <w:sz w:val="18"/>
              </w:rPr>
              <w:tab/>
            </w:r>
            <w:r w:rsidRPr="00DD01BB">
              <w:rPr>
                <w:rFonts w:ascii="Calibri" w:eastAsia="Calibri"/>
                <w:b w:val="0"/>
                <w:i w:val="0"/>
                <w:spacing w:val="-5"/>
                <w:sz w:val="18"/>
              </w:rPr>
              <w:t>72</w:t>
            </w:r>
          </w:hyperlink>
        </w:p>
        <w:p w:rsidR="003D7B83" w:rsidRPr="00DD01BB" w:rsidRDefault="00EE036B">
          <w:pPr>
            <w:pStyle w:val="51"/>
            <w:tabs>
              <w:tab w:val="right" w:leader="dot" w:pos="9861"/>
            </w:tabs>
            <w:rPr>
              <w:rFonts w:ascii="Calibri" w:eastAsia="Calibri"/>
              <w:b w:val="0"/>
              <w:i w:val="0"/>
              <w:sz w:val="18"/>
            </w:rPr>
          </w:pPr>
          <w:hyperlink w:anchor="_TOC_250153" w:history="1">
            <w:r w:rsidRPr="00DD01BB">
              <w:rPr>
                <w:i w:val="0"/>
                <w:sz w:val="18"/>
              </w:rPr>
              <w:t>十三、招标公</w:t>
            </w:r>
            <w:r w:rsidRPr="00DD01BB">
              <w:rPr>
                <w:i w:val="0"/>
                <w:spacing w:val="-10"/>
                <w:sz w:val="18"/>
              </w:rPr>
              <w:t>告</w:t>
            </w:r>
            <w:r w:rsidRPr="00DD01BB">
              <w:rPr>
                <w:rFonts w:ascii="Times New Roman" w:eastAsia="Times New Roman"/>
                <w:b w:val="0"/>
                <w:i w:val="0"/>
                <w:sz w:val="18"/>
              </w:rPr>
              <w:tab/>
            </w:r>
            <w:r w:rsidRPr="00DD01BB">
              <w:rPr>
                <w:rFonts w:ascii="Calibri" w:eastAsia="Calibri"/>
                <w:b w:val="0"/>
                <w:i w:val="0"/>
                <w:spacing w:val="-5"/>
                <w:sz w:val="18"/>
              </w:rPr>
              <w:t>72</w:t>
            </w:r>
          </w:hyperlink>
        </w:p>
        <w:p w:rsidR="003D7B83" w:rsidRPr="00DD01BB" w:rsidRDefault="00EE036B">
          <w:pPr>
            <w:pStyle w:val="51"/>
            <w:tabs>
              <w:tab w:val="right" w:leader="dot" w:pos="9861"/>
            </w:tabs>
            <w:rPr>
              <w:rFonts w:ascii="Calibri" w:eastAsia="Calibri"/>
              <w:b w:val="0"/>
              <w:i w:val="0"/>
              <w:sz w:val="18"/>
            </w:rPr>
          </w:pPr>
          <w:hyperlink w:anchor="_TOC_250152" w:history="1">
            <w:r w:rsidRPr="00DD01BB">
              <w:rPr>
                <w:i w:val="0"/>
                <w:sz w:val="18"/>
              </w:rPr>
              <w:t>十四、招标文</w:t>
            </w:r>
            <w:r w:rsidRPr="00DD01BB">
              <w:rPr>
                <w:i w:val="0"/>
                <w:spacing w:val="-10"/>
                <w:sz w:val="18"/>
              </w:rPr>
              <w:t>件</w:t>
            </w:r>
            <w:r w:rsidRPr="00DD01BB">
              <w:rPr>
                <w:rFonts w:ascii="Times New Roman" w:eastAsia="Times New Roman"/>
                <w:b w:val="0"/>
                <w:i w:val="0"/>
                <w:sz w:val="18"/>
              </w:rPr>
              <w:tab/>
            </w:r>
            <w:r w:rsidRPr="00DD01BB">
              <w:rPr>
                <w:rFonts w:ascii="Calibri" w:eastAsia="Calibri"/>
                <w:b w:val="0"/>
                <w:i w:val="0"/>
                <w:spacing w:val="-5"/>
                <w:sz w:val="18"/>
              </w:rPr>
              <w:t>72</w:t>
            </w:r>
          </w:hyperlink>
        </w:p>
        <w:p w:rsidR="003D7B83" w:rsidRPr="00DD01BB" w:rsidRDefault="00EE036B">
          <w:pPr>
            <w:pStyle w:val="51"/>
            <w:tabs>
              <w:tab w:val="right" w:leader="dot" w:pos="9863"/>
            </w:tabs>
            <w:rPr>
              <w:rFonts w:ascii="Calibri" w:eastAsia="Calibri"/>
              <w:b w:val="0"/>
              <w:i w:val="0"/>
              <w:sz w:val="18"/>
            </w:rPr>
          </w:pPr>
          <w:hyperlink w:anchor="_TOC_250151" w:history="1">
            <w:r w:rsidRPr="00DD01BB">
              <w:rPr>
                <w:i w:val="0"/>
                <w:sz w:val="18"/>
              </w:rPr>
              <w:t>十五、投</w:t>
            </w:r>
            <w:r w:rsidRPr="00DD01BB">
              <w:rPr>
                <w:i w:val="0"/>
                <w:spacing w:val="-10"/>
                <w:sz w:val="18"/>
              </w:rPr>
              <w:t>标</w:t>
            </w:r>
            <w:r w:rsidRPr="00DD01BB">
              <w:rPr>
                <w:rFonts w:ascii="Times New Roman" w:eastAsia="Times New Roman"/>
                <w:b w:val="0"/>
                <w:i w:val="0"/>
                <w:sz w:val="18"/>
              </w:rPr>
              <w:tab/>
            </w:r>
            <w:r w:rsidRPr="00DD01BB">
              <w:rPr>
                <w:rFonts w:ascii="Calibri" w:eastAsia="Calibri"/>
                <w:b w:val="0"/>
                <w:i w:val="0"/>
                <w:spacing w:val="-5"/>
                <w:sz w:val="18"/>
              </w:rPr>
              <w:t>73</w:t>
            </w:r>
          </w:hyperlink>
        </w:p>
        <w:p w:rsidR="003D7B83" w:rsidRPr="00DD01BB" w:rsidRDefault="00EE036B">
          <w:pPr>
            <w:pStyle w:val="51"/>
            <w:tabs>
              <w:tab w:val="right" w:leader="dot" w:pos="9863"/>
            </w:tabs>
            <w:rPr>
              <w:rFonts w:ascii="Calibri" w:eastAsia="Calibri"/>
              <w:b w:val="0"/>
              <w:i w:val="0"/>
              <w:sz w:val="18"/>
            </w:rPr>
          </w:pPr>
          <w:hyperlink w:anchor="_TOC_250150" w:history="1">
            <w:r w:rsidRPr="00DD01BB">
              <w:rPr>
                <w:i w:val="0"/>
                <w:sz w:val="18"/>
              </w:rPr>
              <w:t>十六、开</w:t>
            </w:r>
            <w:r w:rsidRPr="00DD01BB">
              <w:rPr>
                <w:i w:val="0"/>
                <w:spacing w:val="-10"/>
                <w:sz w:val="18"/>
              </w:rPr>
              <w:t>标</w:t>
            </w:r>
            <w:r w:rsidRPr="00DD01BB">
              <w:rPr>
                <w:rFonts w:ascii="Times New Roman" w:eastAsia="Times New Roman"/>
                <w:b w:val="0"/>
                <w:i w:val="0"/>
                <w:sz w:val="18"/>
              </w:rPr>
              <w:tab/>
            </w:r>
            <w:r w:rsidRPr="00DD01BB">
              <w:rPr>
                <w:rFonts w:ascii="Calibri" w:eastAsia="Calibri"/>
                <w:b w:val="0"/>
                <w:i w:val="0"/>
                <w:spacing w:val="-5"/>
                <w:sz w:val="18"/>
              </w:rPr>
              <w:t>73</w:t>
            </w:r>
          </w:hyperlink>
        </w:p>
        <w:p w:rsidR="003D7B83" w:rsidRPr="00DD01BB" w:rsidRDefault="00EE036B">
          <w:pPr>
            <w:pStyle w:val="51"/>
            <w:tabs>
              <w:tab w:val="right" w:leader="dot" w:pos="9863"/>
            </w:tabs>
            <w:spacing w:before="42"/>
            <w:rPr>
              <w:rFonts w:ascii="Calibri" w:eastAsia="Calibri"/>
              <w:b w:val="0"/>
              <w:i w:val="0"/>
              <w:sz w:val="18"/>
            </w:rPr>
          </w:pPr>
          <w:hyperlink w:anchor="_TOC_250149" w:history="1">
            <w:r w:rsidRPr="00DD01BB">
              <w:rPr>
                <w:i w:val="0"/>
                <w:sz w:val="18"/>
              </w:rPr>
              <w:t>十七、评</w:t>
            </w:r>
            <w:r w:rsidRPr="00DD01BB">
              <w:rPr>
                <w:i w:val="0"/>
                <w:spacing w:val="-10"/>
                <w:sz w:val="18"/>
              </w:rPr>
              <w:t>标</w:t>
            </w:r>
            <w:r w:rsidRPr="00DD01BB">
              <w:rPr>
                <w:rFonts w:ascii="Times New Roman" w:eastAsia="Times New Roman"/>
                <w:b w:val="0"/>
                <w:i w:val="0"/>
                <w:sz w:val="18"/>
              </w:rPr>
              <w:tab/>
            </w:r>
            <w:r w:rsidRPr="00DD01BB">
              <w:rPr>
                <w:rFonts w:ascii="Calibri" w:eastAsia="Calibri"/>
                <w:b w:val="0"/>
                <w:i w:val="0"/>
                <w:spacing w:val="-5"/>
                <w:sz w:val="18"/>
              </w:rPr>
              <w:t>73</w:t>
            </w:r>
          </w:hyperlink>
        </w:p>
        <w:p w:rsidR="003D7B83" w:rsidRPr="00DD01BB" w:rsidRDefault="00EE036B">
          <w:pPr>
            <w:pStyle w:val="51"/>
            <w:tabs>
              <w:tab w:val="right" w:leader="dot" w:pos="9863"/>
            </w:tabs>
            <w:rPr>
              <w:rFonts w:ascii="Calibri" w:eastAsia="Calibri"/>
              <w:b w:val="0"/>
              <w:i w:val="0"/>
              <w:sz w:val="18"/>
            </w:rPr>
          </w:pPr>
          <w:hyperlink w:anchor="_TOC_250148" w:history="1">
            <w:r w:rsidRPr="00DD01BB">
              <w:rPr>
                <w:i w:val="0"/>
                <w:sz w:val="18"/>
              </w:rPr>
              <w:t>十八、中</w:t>
            </w:r>
            <w:r w:rsidRPr="00DD01BB">
              <w:rPr>
                <w:i w:val="0"/>
                <w:spacing w:val="-10"/>
                <w:sz w:val="18"/>
              </w:rPr>
              <w:t>标</w:t>
            </w:r>
            <w:r w:rsidRPr="00DD01BB">
              <w:rPr>
                <w:rFonts w:ascii="Times New Roman" w:eastAsia="Times New Roman"/>
                <w:b w:val="0"/>
                <w:i w:val="0"/>
                <w:sz w:val="18"/>
              </w:rPr>
              <w:tab/>
            </w:r>
            <w:r w:rsidRPr="00DD01BB">
              <w:rPr>
                <w:rFonts w:ascii="Calibri" w:eastAsia="Calibri"/>
                <w:b w:val="0"/>
                <w:i w:val="0"/>
                <w:spacing w:val="-5"/>
                <w:sz w:val="18"/>
              </w:rPr>
              <w:t>73</w:t>
            </w:r>
          </w:hyperlink>
        </w:p>
        <w:p w:rsidR="003D7B83" w:rsidRPr="00DD01BB" w:rsidRDefault="00EE036B">
          <w:pPr>
            <w:pStyle w:val="51"/>
            <w:tabs>
              <w:tab w:val="right" w:leader="dot" w:pos="9861"/>
            </w:tabs>
            <w:rPr>
              <w:rFonts w:ascii="Calibri" w:eastAsia="Calibri"/>
              <w:b w:val="0"/>
              <w:i w:val="0"/>
              <w:sz w:val="18"/>
            </w:rPr>
          </w:pPr>
          <w:hyperlink w:anchor="_TOC_250147" w:history="1">
            <w:r w:rsidRPr="00DD01BB">
              <w:rPr>
                <w:i w:val="0"/>
                <w:spacing w:val="-2"/>
                <w:sz w:val="18"/>
              </w:rPr>
              <w:t>十九、采购管理的过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7"/>
                <w:sz w:val="18"/>
              </w:rPr>
              <w:t>74</w:t>
            </w:r>
          </w:hyperlink>
        </w:p>
        <w:p w:rsidR="003D7B83" w:rsidRPr="00DD01BB" w:rsidRDefault="00EE036B">
          <w:pPr>
            <w:pStyle w:val="51"/>
            <w:tabs>
              <w:tab w:val="right" w:leader="dot" w:pos="9861"/>
            </w:tabs>
            <w:spacing w:before="44"/>
            <w:rPr>
              <w:rFonts w:ascii="Calibri" w:eastAsia="Calibri"/>
              <w:b w:val="0"/>
              <w:i w:val="0"/>
              <w:sz w:val="18"/>
            </w:rPr>
          </w:pPr>
          <w:hyperlink w:anchor="_TOC_250146" w:history="1">
            <w:r w:rsidRPr="00DD01BB">
              <w:rPr>
                <w:i w:val="0"/>
                <w:sz w:val="18"/>
              </w:rPr>
              <w:t>二十、项目合</w:t>
            </w:r>
            <w:r w:rsidRPr="00DD01BB">
              <w:rPr>
                <w:i w:val="0"/>
                <w:spacing w:val="-10"/>
                <w:sz w:val="18"/>
              </w:rPr>
              <w:t>同</w:t>
            </w:r>
            <w:r w:rsidRPr="00DD01BB">
              <w:rPr>
                <w:rFonts w:ascii="Times New Roman" w:eastAsia="Times New Roman"/>
                <w:b w:val="0"/>
                <w:i w:val="0"/>
                <w:sz w:val="18"/>
              </w:rPr>
              <w:tab/>
            </w:r>
            <w:r w:rsidRPr="00DD01BB">
              <w:rPr>
                <w:rFonts w:ascii="Calibri" w:eastAsia="Calibri"/>
                <w:b w:val="0"/>
                <w:i w:val="0"/>
                <w:spacing w:val="-5"/>
                <w:sz w:val="18"/>
              </w:rPr>
              <w:t>74</w:t>
            </w:r>
          </w:hyperlink>
        </w:p>
        <w:p w:rsidR="003D7B83" w:rsidRPr="00DD01BB" w:rsidRDefault="00EE036B">
          <w:pPr>
            <w:pStyle w:val="51"/>
            <w:tabs>
              <w:tab w:val="right" w:leader="dot" w:pos="9861"/>
            </w:tabs>
            <w:rPr>
              <w:rFonts w:ascii="Calibri" w:eastAsia="Calibri"/>
              <w:b w:val="0"/>
              <w:i w:val="0"/>
              <w:sz w:val="18"/>
            </w:rPr>
          </w:pPr>
          <w:hyperlink w:anchor="_TOC_250145" w:history="1">
            <w:r w:rsidRPr="00DD01BB">
              <w:rPr>
                <w:i w:val="0"/>
                <w:spacing w:val="-2"/>
                <w:sz w:val="18"/>
              </w:rPr>
              <w:t>二十一、编制采购计</w:t>
            </w:r>
            <w:r w:rsidRPr="00DD01BB">
              <w:rPr>
                <w:i w:val="0"/>
                <w:spacing w:val="-10"/>
                <w:sz w:val="18"/>
              </w:rPr>
              <w:t>划</w:t>
            </w:r>
            <w:r w:rsidRPr="00DD01BB">
              <w:rPr>
                <w:rFonts w:ascii="Times New Roman" w:eastAsia="Times New Roman"/>
                <w:b w:val="0"/>
                <w:i w:val="0"/>
                <w:sz w:val="18"/>
              </w:rPr>
              <w:tab/>
            </w:r>
            <w:r w:rsidRPr="00DD01BB">
              <w:rPr>
                <w:rFonts w:ascii="Calibri" w:eastAsia="Calibri"/>
                <w:b w:val="0"/>
                <w:i w:val="0"/>
                <w:spacing w:val="-7"/>
                <w:sz w:val="18"/>
              </w:rPr>
              <w:t>76</w:t>
            </w:r>
          </w:hyperlink>
        </w:p>
        <w:p w:rsidR="003D7B83" w:rsidRPr="00DD01BB" w:rsidRDefault="00EE036B">
          <w:pPr>
            <w:pStyle w:val="51"/>
            <w:tabs>
              <w:tab w:val="right" w:leader="dot" w:pos="9865"/>
            </w:tabs>
            <w:rPr>
              <w:rFonts w:ascii="Calibri" w:eastAsia="Calibri"/>
              <w:b w:val="0"/>
              <w:i w:val="0"/>
              <w:sz w:val="18"/>
            </w:rPr>
          </w:pPr>
          <w:hyperlink w:anchor="_TOC_250144" w:history="1">
            <w:r w:rsidRPr="00DD01BB">
              <w:rPr>
                <w:i w:val="0"/>
                <w:spacing w:val="-2"/>
                <w:sz w:val="18"/>
              </w:rPr>
              <w:t>二十二、编制询价计</w:t>
            </w:r>
            <w:r w:rsidRPr="00DD01BB">
              <w:rPr>
                <w:i w:val="0"/>
                <w:spacing w:val="-10"/>
                <w:sz w:val="18"/>
              </w:rPr>
              <w:t>划</w:t>
            </w:r>
            <w:r w:rsidRPr="00DD01BB">
              <w:rPr>
                <w:rFonts w:ascii="Times New Roman" w:eastAsia="Times New Roman"/>
                <w:b w:val="0"/>
                <w:i w:val="0"/>
                <w:sz w:val="18"/>
              </w:rPr>
              <w:tab/>
            </w:r>
            <w:r w:rsidRPr="00DD01BB">
              <w:rPr>
                <w:rFonts w:ascii="Calibri" w:eastAsia="Calibri"/>
                <w:b w:val="0"/>
                <w:i w:val="0"/>
                <w:spacing w:val="-5"/>
                <w:sz w:val="18"/>
              </w:rPr>
              <w:t>77</w:t>
            </w:r>
          </w:hyperlink>
        </w:p>
        <w:p w:rsidR="003D7B83" w:rsidRPr="00DD01BB" w:rsidRDefault="00EE036B">
          <w:pPr>
            <w:pStyle w:val="51"/>
            <w:tabs>
              <w:tab w:val="right" w:leader="dot" w:pos="9865"/>
            </w:tabs>
            <w:rPr>
              <w:rFonts w:ascii="Calibri" w:eastAsia="Calibri"/>
              <w:b w:val="0"/>
              <w:i w:val="0"/>
              <w:sz w:val="18"/>
            </w:rPr>
          </w:pPr>
          <w:hyperlink w:anchor="_TOC_250143" w:history="1">
            <w:r w:rsidRPr="00DD01BB">
              <w:rPr>
                <w:i w:val="0"/>
                <w:sz w:val="18"/>
              </w:rPr>
              <w:t>二十三、询</w:t>
            </w:r>
            <w:r w:rsidRPr="00DD01BB">
              <w:rPr>
                <w:i w:val="0"/>
                <w:spacing w:val="-10"/>
                <w:sz w:val="18"/>
              </w:rPr>
              <w:t>价</w:t>
            </w:r>
            <w:r w:rsidRPr="00DD01BB">
              <w:rPr>
                <w:rFonts w:ascii="Times New Roman" w:eastAsia="Times New Roman"/>
                <w:b w:val="0"/>
                <w:i w:val="0"/>
                <w:sz w:val="18"/>
              </w:rPr>
              <w:tab/>
            </w:r>
            <w:r w:rsidRPr="00DD01BB">
              <w:rPr>
                <w:rFonts w:ascii="Calibri" w:eastAsia="Calibri"/>
                <w:b w:val="0"/>
                <w:i w:val="0"/>
                <w:spacing w:val="-5"/>
                <w:sz w:val="18"/>
              </w:rPr>
              <w:t>77</w:t>
            </w:r>
          </w:hyperlink>
        </w:p>
        <w:p w:rsidR="003D7B83" w:rsidRPr="00DD01BB" w:rsidRDefault="00EE036B">
          <w:pPr>
            <w:pStyle w:val="51"/>
            <w:tabs>
              <w:tab w:val="right" w:leader="dot" w:pos="9865"/>
            </w:tabs>
            <w:rPr>
              <w:rFonts w:ascii="Calibri" w:eastAsia="Calibri"/>
              <w:b w:val="0"/>
              <w:i w:val="0"/>
              <w:sz w:val="18"/>
            </w:rPr>
          </w:pPr>
          <w:hyperlink w:anchor="_TOC_250142" w:history="1">
            <w:r w:rsidRPr="00DD01BB">
              <w:rPr>
                <w:i w:val="0"/>
                <w:spacing w:val="-2"/>
                <w:sz w:val="18"/>
              </w:rPr>
              <w:t>二十四、课堂巩固练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77</w:t>
            </w:r>
          </w:hyperlink>
        </w:p>
        <w:p w:rsidR="003D7B83" w:rsidRPr="00DD01BB" w:rsidRDefault="00EE036B">
          <w:pPr>
            <w:pStyle w:val="31"/>
            <w:tabs>
              <w:tab w:val="right" w:leader="dot" w:pos="9865"/>
            </w:tabs>
            <w:rPr>
              <w:rFonts w:ascii="Calibri" w:eastAsia="Calibri"/>
              <w:sz w:val="18"/>
            </w:rPr>
          </w:pPr>
          <w:hyperlink w:anchor="_TOC_250141" w:history="1">
            <w:r w:rsidRPr="00DD01BB">
              <w:rPr>
                <w:sz w:val="18"/>
              </w:rPr>
              <w:t>第</w:t>
            </w:r>
            <w:r w:rsidRPr="00DD01BB">
              <w:rPr>
                <w:spacing w:val="-55"/>
                <w:sz w:val="18"/>
              </w:rPr>
              <w:t xml:space="preserve"> </w:t>
            </w:r>
            <w:r w:rsidRPr="00DD01BB">
              <w:rPr>
                <w:sz w:val="18"/>
              </w:rPr>
              <w:t>4</w:t>
            </w:r>
            <w:r w:rsidRPr="00DD01BB">
              <w:rPr>
                <w:spacing w:val="-53"/>
                <w:sz w:val="18"/>
              </w:rPr>
              <w:t xml:space="preserve"> </w:t>
            </w:r>
            <w:r w:rsidRPr="00DD01BB">
              <w:rPr>
                <w:sz w:val="18"/>
              </w:rPr>
              <w:t>学时</w:t>
            </w:r>
            <w:r w:rsidRPr="00DD01BB">
              <w:rPr>
                <w:spacing w:val="-11"/>
                <w:sz w:val="18"/>
              </w:rPr>
              <w:t xml:space="preserve"> </w:t>
            </w:r>
            <w:r w:rsidRPr="00DD01BB">
              <w:rPr>
                <w:sz w:val="18"/>
              </w:rPr>
              <w:t>项目整体管</w:t>
            </w:r>
            <w:r w:rsidRPr="00DD01BB">
              <w:rPr>
                <w:spacing w:val="-10"/>
                <w:sz w:val="18"/>
              </w:rPr>
              <w:t>理</w:t>
            </w:r>
            <w:r w:rsidRPr="00DD01BB">
              <w:rPr>
                <w:rFonts w:ascii="Times New Roman" w:eastAsia="Times New Roman"/>
                <w:sz w:val="18"/>
              </w:rPr>
              <w:tab/>
            </w:r>
            <w:r w:rsidRPr="00DD01BB">
              <w:rPr>
                <w:rFonts w:ascii="Calibri" w:eastAsia="Calibri"/>
                <w:spacing w:val="-5"/>
                <w:sz w:val="18"/>
              </w:rPr>
              <w:t>80</w:t>
            </w:r>
          </w:hyperlink>
        </w:p>
        <w:p w:rsidR="003D7B83" w:rsidRPr="00DD01BB" w:rsidRDefault="00EE036B">
          <w:pPr>
            <w:pStyle w:val="51"/>
            <w:tabs>
              <w:tab w:val="right" w:leader="dot" w:pos="9865"/>
            </w:tabs>
            <w:rPr>
              <w:rFonts w:ascii="Calibri" w:eastAsia="Calibri"/>
              <w:b w:val="0"/>
              <w:i w:val="0"/>
              <w:sz w:val="18"/>
            </w:rPr>
          </w:pPr>
          <w:hyperlink w:anchor="_TOC_250140" w:history="1">
            <w:r w:rsidRPr="00DD01BB">
              <w:rPr>
                <w:i w:val="0"/>
                <w:sz w:val="18"/>
              </w:rPr>
              <w:t>一、整体管理的过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80</w:t>
            </w:r>
          </w:hyperlink>
        </w:p>
        <w:p w:rsidR="003D7B83" w:rsidRPr="00DD01BB" w:rsidRDefault="00EE036B">
          <w:pPr>
            <w:pStyle w:val="51"/>
            <w:tabs>
              <w:tab w:val="right" w:leader="dot" w:pos="9865"/>
            </w:tabs>
            <w:spacing w:before="42"/>
            <w:rPr>
              <w:rFonts w:ascii="Calibri" w:eastAsia="Calibri"/>
              <w:b w:val="0"/>
              <w:i w:val="0"/>
              <w:sz w:val="18"/>
            </w:rPr>
          </w:pPr>
          <w:hyperlink w:anchor="_TOC_250139" w:history="1">
            <w:r w:rsidRPr="00DD01BB">
              <w:rPr>
                <w:i w:val="0"/>
                <w:sz w:val="18"/>
              </w:rPr>
              <w:t>二、项目章程的制</w:t>
            </w:r>
            <w:r w:rsidRPr="00DD01BB">
              <w:rPr>
                <w:i w:val="0"/>
                <w:spacing w:val="-10"/>
                <w:sz w:val="18"/>
              </w:rPr>
              <w:t>定</w:t>
            </w:r>
            <w:r w:rsidRPr="00DD01BB">
              <w:rPr>
                <w:rFonts w:ascii="Times New Roman" w:eastAsia="Times New Roman"/>
                <w:b w:val="0"/>
                <w:i w:val="0"/>
                <w:sz w:val="18"/>
              </w:rPr>
              <w:tab/>
            </w:r>
            <w:r w:rsidRPr="00DD01BB">
              <w:rPr>
                <w:rFonts w:ascii="Calibri" w:eastAsia="Calibri"/>
                <w:b w:val="0"/>
                <w:i w:val="0"/>
                <w:spacing w:val="-5"/>
                <w:sz w:val="18"/>
              </w:rPr>
              <w:t>80</w:t>
            </w:r>
          </w:hyperlink>
        </w:p>
        <w:p w:rsidR="003D7B83" w:rsidRPr="00DD01BB" w:rsidRDefault="00EE036B">
          <w:pPr>
            <w:pStyle w:val="41"/>
            <w:tabs>
              <w:tab w:val="right" w:leader="dot" w:pos="9865"/>
            </w:tabs>
            <w:rPr>
              <w:rFonts w:ascii="Calibri" w:eastAsia="Calibri"/>
              <w:b w:val="0"/>
              <w:sz w:val="18"/>
            </w:rPr>
          </w:pPr>
          <w:hyperlink w:anchor="_TOC_250138" w:history="1">
            <w:r w:rsidRPr="00DD01BB">
              <w:rPr>
                <w:spacing w:val="-2"/>
                <w:sz w:val="18"/>
              </w:rPr>
              <w:t>三、编制初步的项目范围说明</w:t>
            </w:r>
            <w:r w:rsidRPr="00DD01BB">
              <w:rPr>
                <w:spacing w:val="-10"/>
                <w:sz w:val="18"/>
              </w:rPr>
              <w:t>书</w:t>
            </w:r>
            <w:r w:rsidRPr="00DD01BB">
              <w:rPr>
                <w:rFonts w:ascii="Times New Roman" w:eastAsia="Times New Roman"/>
                <w:b w:val="0"/>
                <w:sz w:val="18"/>
              </w:rPr>
              <w:tab/>
            </w:r>
            <w:r w:rsidRPr="00DD01BB">
              <w:rPr>
                <w:rFonts w:ascii="Calibri" w:eastAsia="Calibri"/>
                <w:b w:val="0"/>
                <w:spacing w:val="-5"/>
                <w:sz w:val="18"/>
              </w:rPr>
              <w:t>80</w:t>
            </w:r>
          </w:hyperlink>
        </w:p>
        <w:p w:rsidR="003D7B83" w:rsidRPr="00DD01BB" w:rsidRDefault="00EE036B">
          <w:pPr>
            <w:pStyle w:val="51"/>
            <w:tabs>
              <w:tab w:val="right" w:leader="dot" w:pos="9865"/>
            </w:tabs>
            <w:rPr>
              <w:rFonts w:ascii="Calibri" w:eastAsia="Calibri"/>
              <w:b w:val="0"/>
              <w:i w:val="0"/>
              <w:sz w:val="18"/>
            </w:rPr>
          </w:pPr>
          <w:hyperlink w:anchor="_TOC_250137" w:history="1">
            <w:r w:rsidRPr="00DD01BB">
              <w:rPr>
                <w:i w:val="0"/>
                <w:spacing w:val="-2"/>
                <w:sz w:val="18"/>
              </w:rPr>
              <w:t>四、制定项目管理计</w:t>
            </w:r>
            <w:r w:rsidRPr="00DD01BB">
              <w:rPr>
                <w:i w:val="0"/>
                <w:spacing w:val="-10"/>
                <w:sz w:val="18"/>
              </w:rPr>
              <w:t>划</w:t>
            </w:r>
            <w:r w:rsidRPr="00DD01BB">
              <w:rPr>
                <w:rFonts w:ascii="Times New Roman" w:eastAsia="Times New Roman"/>
                <w:b w:val="0"/>
                <w:i w:val="0"/>
                <w:sz w:val="18"/>
              </w:rPr>
              <w:tab/>
            </w:r>
            <w:r w:rsidRPr="00DD01BB">
              <w:rPr>
                <w:rFonts w:ascii="Calibri" w:eastAsia="Calibri"/>
                <w:b w:val="0"/>
                <w:i w:val="0"/>
                <w:spacing w:val="-5"/>
                <w:sz w:val="18"/>
              </w:rPr>
              <w:t>81</w:t>
            </w:r>
          </w:hyperlink>
        </w:p>
        <w:p w:rsidR="003D7B83" w:rsidRPr="00DD01BB" w:rsidRDefault="00EE036B">
          <w:pPr>
            <w:pStyle w:val="51"/>
            <w:tabs>
              <w:tab w:val="right" w:leader="dot" w:pos="9865"/>
            </w:tabs>
            <w:rPr>
              <w:rFonts w:ascii="Calibri" w:eastAsia="Calibri"/>
              <w:b w:val="0"/>
              <w:i w:val="0"/>
              <w:sz w:val="18"/>
            </w:rPr>
          </w:pPr>
          <w:hyperlink w:anchor="_TOC_250136" w:history="1">
            <w:r w:rsidRPr="00DD01BB">
              <w:rPr>
                <w:i w:val="0"/>
                <w:spacing w:val="-2"/>
                <w:sz w:val="18"/>
              </w:rPr>
              <w:t>五、项目的监督与控</w:t>
            </w:r>
            <w:r w:rsidRPr="00DD01BB">
              <w:rPr>
                <w:i w:val="0"/>
                <w:spacing w:val="-10"/>
                <w:sz w:val="18"/>
              </w:rPr>
              <w:t>制</w:t>
            </w:r>
            <w:r w:rsidRPr="00DD01BB">
              <w:rPr>
                <w:rFonts w:ascii="Times New Roman" w:eastAsia="Times New Roman"/>
                <w:b w:val="0"/>
                <w:i w:val="0"/>
                <w:sz w:val="18"/>
              </w:rPr>
              <w:tab/>
            </w:r>
            <w:r w:rsidRPr="00DD01BB">
              <w:rPr>
                <w:rFonts w:ascii="Calibri" w:eastAsia="Calibri"/>
                <w:b w:val="0"/>
                <w:i w:val="0"/>
                <w:spacing w:val="-5"/>
                <w:sz w:val="18"/>
              </w:rPr>
              <w:t>81</w:t>
            </w:r>
          </w:hyperlink>
        </w:p>
        <w:p w:rsidR="003D7B83" w:rsidRPr="00DD01BB" w:rsidRDefault="00EE036B">
          <w:pPr>
            <w:pStyle w:val="51"/>
            <w:tabs>
              <w:tab w:val="right" w:leader="dot" w:pos="9865"/>
            </w:tabs>
            <w:spacing w:before="44"/>
            <w:rPr>
              <w:rFonts w:ascii="Calibri" w:eastAsia="Calibri"/>
              <w:b w:val="0"/>
              <w:i w:val="0"/>
              <w:sz w:val="18"/>
            </w:rPr>
          </w:pPr>
          <w:hyperlink w:anchor="_TOC_250135" w:history="1">
            <w:r w:rsidRPr="00DD01BB">
              <w:rPr>
                <w:i w:val="0"/>
                <w:sz w:val="18"/>
              </w:rPr>
              <w:t>六、整体变更控</w:t>
            </w:r>
            <w:r w:rsidRPr="00DD01BB">
              <w:rPr>
                <w:i w:val="0"/>
                <w:spacing w:val="-10"/>
                <w:sz w:val="18"/>
              </w:rPr>
              <w:t>制</w:t>
            </w:r>
            <w:r w:rsidRPr="00DD01BB">
              <w:rPr>
                <w:rFonts w:ascii="Times New Roman" w:eastAsia="Times New Roman"/>
                <w:b w:val="0"/>
                <w:i w:val="0"/>
                <w:sz w:val="18"/>
              </w:rPr>
              <w:tab/>
            </w:r>
            <w:r w:rsidRPr="00DD01BB">
              <w:rPr>
                <w:rFonts w:ascii="Calibri" w:eastAsia="Calibri"/>
                <w:b w:val="0"/>
                <w:i w:val="0"/>
                <w:spacing w:val="-5"/>
                <w:sz w:val="18"/>
              </w:rPr>
              <w:t>81</w:t>
            </w:r>
          </w:hyperlink>
        </w:p>
        <w:p w:rsidR="003D7B83" w:rsidRPr="00DD01BB" w:rsidRDefault="00EE036B">
          <w:pPr>
            <w:pStyle w:val="51"/>
            <w:tabs>
              <w:tab w:val="right" w:leader="dot" w:pos="9863"/>
            </w:tabs>
            <w:rPr>
              <w:rFonts w:ascii="Calibri" w:eastAsia="Calibri"/>
              <w:b w:val="0"/>
              <w:i w:val="0"/>
              <w:sz w:val="18"/>
            </w:rPr>
          </w:pPr>
          <w:hyperlink w:anchor="_TOC_250134" w:history="1">
            <w:r w:rsidRPr="00DD01BB">
              <w:rPr>
                <w:i w:val="0"/>
                <w:sz w:val="18"/>
              </w:rPr>
              <w:t>七、收尾管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82</w:t>
            </w:r>
          </w:hyperlink>
        </w:p>
        <w:p w:rsidR="003D7B83" w:rsidRPr="00DD01BB" w:rsidRDefault="00EE036B">
          <w:pPr>
            <w:pStyle w:val="51"/>
            <w:tabs>
              <w:tab w:val="right" w:leader="dot" w:pos="9863"/>
            </w:tabs>
            <w:spacing w:before="42" w:after="20"/>
            <w:rPr>
              <w:rFonts w:ascii="Calibri" w:eastAsia="Calibri"/>
              <w:b w:val="0"/>
              <w:i w:val="0"/>
              <w:sz w:val="18"/>
            </w:rPr>
          </w:pPr>
          <w:hyperlink w:anchor="_TOC_250133" w:history="1">
            <w:r w:rsidRPr="00DD01BB">
              <w:rPr>
                <w:i w:val="0"/>
                <w:sz w:val="18"/>
              </w:rPr>
              <w:t>八、课堂巩固练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82</w:t>
            </w:r>
          </w:hyperlink>
        </w:p>
        <w:p w:rsidR="003D7B83" w:rsidRPr="00DD01BB" w:rsidRDefault="00EE036B">
          <w:pPr>
            <w:pStyle w:val="31"/>
            <w:tabs>
              <w:tab w:val="right" w:leader="dot" w:pos="9865"/>
            </w:tabs>
            <w:spacing w:before="37"/>
            <w:rPr>
              <w:rFonts w:ascii="Calibri" w:eastAsia="Calibri"/>
              <w:sz w:val="18"/>
            </w:rPr>
          </w:pPr>
          <w:hyperlink w:anchor="_TOC_250132" w:history="1">
            <w:r w:rsidRPr="00DD01BB">
              <w:rPr>
                <w:sz w:val="18"/>
              </w:rPr>
              <w:t>第</w:t>
            </w:r>
            <w:r w:rsidRPr="00DD01BB">
              <w:rPr>
                <w:spacing w:val="-55"/>
                <w:sz w:val="18"/>
              </w:rPr>
              <w:t xml:space="preserve"> </w:t>
            </w:r>
            <w:r w:rsidRPr="00DD01BB">
              <w:rPr>
                <w:sz w:val="18"/>
              </w:rPr>
              <w:t>5</w:t>
            </w:r>
            <w:r w:rsidRPr="00DD01BB">
              <w:rPr>
                <w:spacing w:val="-53"/>
                <w:sz w:val="18"/>
              </w:rPr>
              <w:t xml:space="preserve"> </w:t>
            </w:r>
            <w:r w:rsidRPr="00DD01BB">
              <w:rPr>
                <w:sz w:val="18"/>
              </w:rPr>
              <w:t>学时</w:t>
            </w:r>
            <w:r w:rsidRPr="00DD01BB">
              <w:rPr>
                <w:spacing w:val="-11"/>
                <w:sz w:val="18"/>
              </w:rPr>
              <w:t xml:space="preserve"> </w:t>
            </w:r>
            <w:r w:rsidRPr="00DD01BB">
              <w:rPr>
                <w:sz w:val="18"/>
              </w:rPr>
              <w:t>项目范围管</w:t>
            </w:r>
            <w:r w:rsidRPr="00DD01BB">
              <w:rPr>
                <w:spacing w:val="-10"/>
                <w:sz w:val="18"/>
              </w:rPr>
              <w:t>理</w:t>
            </w:r>
            <w:r w:rsidRPr="00DD01BB">
              <w:rPr>
                <w:rFonts w:ascii="Times New Roman" w:eastAsia="Times New Roman"/>
                <w:sz w:val="18"/>
              </w:rPr>
              <w:tab/>
            </w:r>
            <w:r w:rsidRPr="00DD01BB">
              <w:rPr>
                <w:rFonts w:ascii="Calibri" w:eastAsia="Calibri"/>
                <w:spacing w:val="-5"/>
                <w:sz w:val="18"/>
              </w:rPr>
              <w:t>84</w:t>
            </w:r>
          </w:hyperlink>
        </w:p>
        <w:p w:rsidR="003D7B83" w:rsidRPr="00DD01BB" w:rsidRDefault="00EE036B">
          <w:pPr>
            <w:pStyle w:val="51"/>
            <w:tabs>
              <w:tab w:val="right" w:leader="dot" w:pos="9865"/>
            </w:tabs>
            <w:rPr>
              <w:rFonts w:ascii="Calibri" w:eastAsia="Calibri"/>
              <w:b w:val="0"/>
              <w:i w:val="0"/>
              <w:sz w:val="18"/>
            </w:rPr>
          </w:pPr>
          <w:hyperlink w:anchor="_TOC_250131" w:history="1">
            <w:r w:rsidRPr="00DD01BB">
              <w:rPr>
                <w:i w:val="0"/>
                <w:sz w:val="18"/>
              </w:rPr>
              <w:t>一、范围管理的过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84</w:t>
            </w:r>
          </w:hyperlink>
        </w:p>
        <w:p w:rsidR="003D7B83" w:rsidRPr="00DD01BB" w:rsidRDefault="00EE036B">
          <w:pPr>
            <w:pStyle w:val="51"/>
            <w:tabs>
              <w:tab w:val="right" w:leader="dot" w:pos="9865"/>
            </w:tabs>
            <w:rPr>
              <w:rFonts w:ascii="Calibri" w:eastAsia="Calibri"/>
              <w:b w:val="0"/>
              <w:i w:val="0"/>
              <w:sz w:val="18"/>
            </w:rPr>
          </w:pPr>
          <w:hyperlink w:anchor="_TOC_250130" w:history="1">
            <w:r w:rsidRPr="00DD01BB">
              <w:rPr>
                <w:i w:val="0"/>
                <w:spacing w:val="-2"/>
                <w:sz w:val="18"/>
              </w:rPr>
              <w:t>二、范围管理计划编</w:t>
            </w:r>
            <w:r w:rsidRPr="00DD01BB">
              <w:rPr>
                <w:i w:val="0"/>
                <w:spacing w:val="-10"/>
                <w:sz w:val="18"/>
              </w:rPr>
              <w:t>制</w:t>
            </w:r>
            <w:r w:rsidRPr="00DD01BB">
              <w:rPr>
                <w:rFonts w:ascii="Times New Roman" w:eastAsia="Times New Roman"/>
                <w:b w:val="0"/>
                <w:i w:val="0"/>
                <w:sz w:val="18"/>
              </w:rPr>
              <w:tab/>
            </w:r>
            <w:r w:rsidRPr="00DD01BB">
              <w:rPr>
                <w:rFonts w:ascii="Calibri" w:eastAsia="Calibri"/>
                <w:b w:val="0"/>
                <w:i w:val="0"/>
                <w:spacing w:val="-5"/>
                <w:sz w:val="18"/>
              </w:rPr>
              <w:t>84</w:t>
            </w:r>
          </w:hyperlink>
        </w:p>
        <w:p w:rsidR="003D7B83" w:rsidRPr="00DD01BB" w:rsidRDefault="00EE036B">
          <w:pPr>
            <w:pStyle w:val="51"/>
            <w:tabs>
              <w:tab w:val="right" w:leader="dot" w:pos="9865"/>
            </w:tabs>
            <w:rPr>
              <w:rFonts w:ascii="Calibri" w:eastAsia="Calibri"/>
              <w:b w:val="0"/>
              <w:i w:val="0"/>
              <w:sz w:val="18"/>
            </w:rPr>
          </w:pPr>
          <w:hyperlink w:anchor="_TOC_250129" w:history="1">
            <w:r w:rsidRPr="00DD01BB">
              <w:rPr>
                <w:i w:val="0"/>
                <w:sz w:val="18"/>
              </w:rPr>
              <w:t>三、范围定</w:t>
            </w:r>
            <w:r w:rsidRPr="00DD01BB">
              <w:rPr>
                <w:i w:val="0"/>
                <w:spacing w:val="-10"/>
                <w:sz w:val="18"/>
              </w:rPr>
              <w:t>义</w:t>
            </w:r>
            <w:r w:rsidRPr="00DD01BB">
              <w:rPr>
                <w:rFonts w:ascii="Times New Roman" w:eastAsia="Times New Roman"/>
                <w:b w:val="0"/>
                <w:i w:val="0"/>
                <w:sz w:val="18"/>
              </w:rPr>
              <w:tab/>
            </w:r>
            <w:r w:rsidRPr="00DD01BB">
              <w:rPr>
                <w:rFonts w:ascii="Calibri" w:eastAsia="Calibri"/>
                <w:b w:val="0"/>
                <w:i w:val="0"/>
                <w:spacing w:val="-5"/>
                <w:sz w:val="18"/>
              </w:rPr>
              <w:t>84</w:t>
            </w:r>
          </w:hyperlink>
        </w:p>
        <w:p w:rsidR="003D7B83" w:rsidRPr="00DD01BB" w:rsidRDefault="00EE036B">
          <w:pPr>
            <w:pStyle w:val="51"/>
            <w:tabs>
              <w:tab w:val="right" w:leader="dot" w:pos="9865"/>
            </w:tabs>
            <w:rPr>
              <w:rFonts w:ascii="Calibri" w:eastAsia="Calibri"/>
              <w:b w:val="0"/>
              <w:i w:val="0"/>
              <w:sz w:val="18"/>
            </w:rPr>
          </w:pPr>
          <w:hyperlink w:anchor="_TOC_250128" w:history="1">
            <w:r w:rsidRPr="00DD01BB">
              <w:rPr>
                <w:i w:val="0"/>
                <w:sz w:val="18"/>
              </w:rPr>
              <w:t>四、</w:t>
            </w:r>
            <w:r w:rsidRPr="00DD01BB">
              <w:rPr>
                <w:rFonts w:ascii="宋体" w:eastAsia="宋体" w:hint="eastAsia"/>
                <w:i w:val="0"/>
                <w:spacing w:val="-5"/>
                <w:sz w:val="18"/>
              </w:rPr>
              <w:t>WBS</w:t>
            </w:r>
            <w:r w:rsidRPr="00DD01BB">
              <w:rPr>
                <w:rFonts w:ascii="宋体" w:eastAsia="宋体" w:hint="eastAsia"/>
                <w:i w:val="0"/>
                <w:sz w:val="18"/>
              </w:rPr>
              <w:tab/>
            </w:r>
            <w:r w:rsidRPr="00DD01BB">
              <w:rPr>
                <w:rFonts w:ascii="Calibri" w:eastAsia="Calibri"/>
                <w:b w:val="0"/>
                <w:i w:val="0"/>
                <w:spacing w:val="-5"/>
                <w:sz w:val="18"/>
              </w:rPr>
              <w:t>85</w:t>
            </w:r>
          </w:hyperlink>
        </w:p>
        <w:p w:rsidR="003D7B83" w:rsidRPr="00DD01BB" w:rsidRDefault="00EE036B">
          <w:pPr>
            <w:pStyle w:val="51"/>
            <w:tabs>
              <w:tab w:val="right" w:leader="dot" w:pos="9865"/>
            </w:tabs>
            <w:rPr>
              <w:rFonts w:ascii="Calibri" w:eastAsia="Calibri"/>
              <w:b w:val="0"/>
              <w:i w:val="0"/>
              <w:sz w:val="18"/>
            </w:rPr>
          </w:pPr>
          <w:hyperlink w:anchor="_TOC_250127" w:history="1">
            <w:r w:rsidRPr="00DD01BB">
              <w:rPr>
                <w:i w:val="0"/>
                <w:sz w:val="18"/>
              </w:rPr>
              <w:t>五、范围确</w:t>
            </w:r>
            <w:r w:rsidRPr="00DD01BB">
              <w:rPr>
                <w:i w:val="0"/>
                <w:spacing w:val="-10"/>
                <w:sz w:val="18"/>
              </w:rPr>
              <w:t>认</w:t>
            </w:r>
            <w:r w:rsidRPr="00DD01BB">
              <w:rPr>
                <w:rFonts w:ascii="Times New Roman" w:eastAsia="Times New Roman"/>
                <w:b w:val="0"/>
                <w:i w:val="0"/>
                <w:sz w:val="18"/>
              </w:rPr>
              <w:tab/>
            </w:r>
            <w:r w:rsidRPr="00DD01BB">
              <w:rPr>
                <w:rFonts w:ascii="Calibri" w:eastAsia="Calibri"/>
                <w:b w:val="0"/>
                <w:i w:val="0"/>
                <w:spacing w:val="-5"/>
                <w:sz w:val="18"/>
              </w:rPr>
              <w:t>85</w:t>
            </w:r>
          </w:hyperlink>
        </w:p>
        <w:p w:rsidR="003D7B83" w:rsidRPr="00DD01BB" w:rsidRDefault="00EE036B">
          <w:pPr>
            <w:pStyle w:val="51"/>
            <w:tabs>
              <w:tab w:val="right" w:leader="dot" w:pos="9865"/>
            </w:tabs>
            <w:rPr>
              <w:rFonts w:ascii="Calibri" w:eastAsia="Calibri"/>
              <w:b w:val="0"/>
              <w:i w:val="0"/>
              <w:sz w:val="18"/>
            </w:rPr>
          </w:pPr>
          <w:hyperlink w:anchor="_TOC_250126" w:history="1">
            <w:r w:rsidRPr="00DD01BB">
              <w:rPr>
                <w:i w:val="0"/>
                <w:sz w:val="18"/>
              </w:rPr>
              <w:t>六、范围控</w:t>
            </w:r>
            <w:r w:rsidRPr="00DD01BB">
              <w:rPr>
                <w:i w:val="0"/>
                <w:spacing w:val="-10"/>
                <w:sz w:val="18"/>
              </w:rPr>
              <w:t>制</w:t>
            </w:r>
            <w:r w:rsidRPr="00DD01BB">
              <w:rPr>
                <w:rFonts w:ascii="Times New Roman" w:eastAsia="Times New Roman"/>
                <w:b w:val="0"/>
                <w:i w:val="0"/>
                <w:sz w:val="18"/>
              </w:rPr>
              <w:tab/>
            </w:r>
            <w:r w:rsidRPr="00DD01BB">
              <w:rPr>
                <w:rFonts w:ascii="Calibri" w:eastAsia="Calibri"/>
                <w:b w:val="0"/>
                <w:i w:val="0"/>
                <w:spacing w:val="-5"/>
                <w:sz w:val="18"/>
              </w:rPr>
              <w:t>85</w:t>
            </w:r>
          </w:hyperlink>
        </w:p>
        <w:p w:rsidR="003D7B83" w:rsidRPr="00DD01BB" w:rsidRDefault="00EE036B">
          <w:pPr>
            <w:pStyle w:val="51"/>
            <w:tabs>
              <w:tab w:val="right" w:leader="dot" w:pos="9865"/>
            </w:tabs>
            <w:rPr>
              <w:rFonts w:ascii="Calibri" w:eastAsia="Calibri"/>
              <w:b w:val="0"/>
              <w:i w:val="0"/>
              <w:sz w:val="18"/>
            </w:rPr>
          </w:pPr>
          <w:hyperlink w:anchor="_TOC_250125" w:history="1">
            <w:r w:rsidRPr="00DD01BB">
              <w:rPr>
                <w:i w:val="0"/>
                <w:sz w:val="18"/>
              </w:rPr>
              <w:t>七、课堂巩固练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86</w:t>
            </w:r>
          </w:hyperlink>
        </w:p>
        <w:p w:rsidR="003D7B83" w:rsidRPr="00DD01BB" w:rsidRDefault="00EE036B">
          <w:pPr>
            <w:pStyle w:val="31"/>
            <w:tabs>
              <w:tab w:val="right" w:leader="dot" w:pos="9865"/>
            </w:tabs>
            <w:rPr>
              <w:rFonts w:ascii="Calibri" w:eastAsia="Calibri"/>
              <w:sz w:val="18"/>
            </w:rPr>
          </w:pPr>
          <w:hyperlink w:anchor="_TOC_250124" w:history="1">
            <w:r w:rsidRPr="00DD01BB">
              <w:rPr>
                <w:sz w:val="18"/>
              </w:rPr>
              <w:t>第</w:t>
            </w:r>
            <w:r w:rsidRPr="00DD01BB">
              <w:rPr>
                <w:spacing w:val="-55"/>
                <w:sz w:val="18"/>
              </w:rPr>
              <w:t xml:space="preserve"> </w:t>
            </w:r>
            <w:r w:rsidRPr="00DD01BB">
              <w:rPr>
                <w:sz w:val="18"/>
              </w:rPr>
              <w:t>6</w:t>
            </w:r>
            <w:r w:rsidRPr="00DD01BB">
              <w:rPr>
                <w:spacing w:val="-53"/>
                <w:sz w:val="18"/>
              </w:rPr>
              <w:t xml:space="preserve"> </w:t>
            </w:r>
            <w:r w:rsidRPr="00DD01BB">
              <w:rPr>
                <w:sz w:val="18"/>
              </w:rPr>
              <w:t>学时</w:t>
            </w:r>
            <w:r w:rsidRPr="00DD01BB">
              <w:rPr>
                <w:spacing w:val="-11"/>
                <w:sz w:val="18"/>
              </w:rPr>
              <w:t xml:space="preserve"> </w:t>
            </w:r>
            <w:r w:rsidRPr="00DD01BB">
              <w:rPr>
                <w:sz w:val="18"/>
              </w:rPr>
              <w:t>项目成本管</w:t>
            </w:r>
            <w:r w:rsidRPr="00DD01BB">
              <w:rPr>
                <w:spacing w:val="-10"/>
                <w:sz w:val="18"/>
              </w:rPr>
              <w:t>理</w:t>
            </w:r>
            <w:r w:rsidRPr="00DD01BB">
              <w:rPr>
                <w:rFonts w:ascii="Times New Roman" w:eastAsia="Times New Roman"/>
                <w:sz w:val="18"/>
              </w:rPr>
              <w:tab/>
            </w:r>
            <w:r w:rsidRPr="00DD01BB">
              <w:rPr>
                <w:rFonts w:ascii="Calibri" w:eastAsia="Calibri"/>
                <w:spacing w:val="-5"/>
                <w:sz w:val="18"/>
              </w:rPr>
              <w:t>88</w:t>
            </w:r>
          </w:hyperlink>
        </w:p>
        <w:p w:rsidR="003D7B83" w:rsidRPr="00DD01BB" w:rsidRDefault="00EE036B">
          <w:pPr>
            <w:pStyle w:val="51"/>
            <w:tabs>
              <w:tab w:val="right" w:leader="dot" w:pos="9865"/>
            </w:tabs>
            <w:rPr>
              <w:rFonts w:ascii="Calibri" w:eastAsia="Calibri"/>
              <w:b w:val="0"/>
              <w:i w:val="0"/>
              <w:sz w:val="18"/>
            </w:rPr>
          </w:pPr>
          <w:hyperlink w:anchor="_TOC_250123" w:history="1">
            <w:r w:rsidRPr="00DD01BB">
              <w:rPr>
                <w:i w:val="0"/>
                <w:sz w:val="18"/>
              </w:rPr>
              <w:t>一、成本管理的过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88</w:t>
            </w:r>
          </w:hyperlink>
        </w:p>
        <w:p w:rsidR="003D7B83" w:rsidRPr="00DD01BB" w:rsidRDefault="00EE036B">
          <w:pPr>
            <w:pStyle w:val="41"/>
            <w:tabs>
              <w:tab w:val="right" w:leader="dot" w:pos="9865"/>
            </w:tabs>
            <w:rPr>
              <w:rFonts w:ascii="Calibri" w:eastAsia="Calibri"/>
              <w:b w:val="0"/>
              <w:sz w:val="18"/>
            </w:rPr>
          </w:pPr>
          <w:hyperlink w:anchor="_TOC_250122" w:history="1">
            <w:r w:rsidRPr="00DD01BB">
              <w:rPr>
                <w:spacing w:val="-2"/>
                <w:sz w:val="18"/>
              </w:rPr>
              <w:t>二、成本管理有关的重要术</w:t>
            </w:r>
            <w:r w:rsidRPr="00DD01BB">
              <w:rPr>
                <w:spacing w:val="-10"/>
                <w:sz w:val="18"/>
              </w:rPr>
              <w:t>语</w:t>
            </w:r>
            <w:r w:rsidRPr="00DD01BB">
              <w:rPr>
                <w:rFonts w:ascii="Times New Roman" w:eastAsia="Times New Roman"/>
                <w:b w:val="0"/>
                <w:sz w:val="18"/>
              </w:rPr>
              <w:tab/>
            </w:r>
            <w:r w:rsidRPr="00DD01BB">
              <w:rPr>
                <w:rFonts w:ascii="Calibri" w:eastAsia="Calibri"/>
                <w:b w:val="0"/>
                <w:spacing w:val="-5"/>
                <w:sz w:val="18"/>
              </w:rPr>
              <w:t>88</w:t>
            </w:r>
          </w:hyperlink>
        </w:p>
        <w:p w:rsidR="003D7B83" w:rsidRPr="00DD01BB" w:rsidRDefault="00EE036B">
          <w:pPr>
            <w:pStyle w:val="41"/>
            <w:tabs>
              <w:tab w:val="right" w:leader="dot" w:pos="9865"/>
            </w:tabs>
            <w:rPr>
              <w:rFonts w:ascii="Calibri" w:eastAsia="Calibri"/>
              <w:b w:val="0"/>
              <w:sz w:val="18"/>
            </w:rPr>
          </w:pPr>
          <w:hyperlink w:anchor="_TOC_250121" w:history="1">
            <w:r w:rsidRPr="00DD01BB">
              <w:rPr>
                <w:spacing w:val="-2"/>
                <w:sz w:val="18"/>
              </w:rPr>
              <w:t>三、成本估算的步骤与方</w:t>
            </w:r>
            <w:r w:rsidRPr="00DD01BB">
              <w:rPr>
                <w:spacing w:val="-10"/>
                <w:sz w:val="18"/>
              </w:rPr>
              <w:t>法</w:t>
            </w:r>
            <w:r w:rsidRPr="00DD01BB">
              <w:rPr>
                <w:rFonts w:ascii="Times New Roman" w:eastAsia="Times New Roman"/>
                <w:b w:val="0"/>
                <w:sz w:val="18"/>
              </w:rPr>
              <w:tab/>
            </w:r>
            <w:r w:rsidRPr="00DD01BB">
              <w:rPr>
                <w:rFonts w:ascii="Calibri" w:eastAsia="Calibri"/>
                <w:b w:val="0"/>
                <w:spacing w:val="-5"/>
                <w:sz w:val="18"/>
              </w:rPr>
              <w:t>89</w:t>
            </w:r>
          </w:hyperlink>
        </w:p>
        <w:p w:rsidR="003D7B83" w:rsidRPr="00DD01BB" w:rsidRDefault="00EE036B">
          <w:pPr>
            <w:pStyle w:val="51"/>
            <w:tabs>
              <w:tab w:val="right" w:leader="dot" w:pos="9865"/>
            </w:tabs>
            <w:rPr>
              <w:rFonts w:ascii="Calibri" w:eastAsia="Calibri"/>
              <w:b w:val="0"/>
              <w:i w:val="0"/>
              <w:sz w:val="18"/>
            </w:rPr>
          </w:pPr>
          <w:hyperlink w:anchor="_TOC_250120" w:history="1">
            <w:r w:rsidRPr="00DD01BB">
              <w:rPr>
                <w:i w:val="0"/>
                <w:sz w:val="18"/>
              </w:rPr>
              <w:t>四、成本预</w:t>
            </w:r>
            <w:r w:rsidRPr="00DD01BB">
              <w:rPr>
                <w:i w:val="0"/>
                <w:spacing w:val="-10"/>
                <w:sz w:val="18"/>
              </w:rPr>
              <w:t>算</w:t>
            </w:r>
            <w:r w:rsidRPr="00DD01BB">
              <w:rPr>
                <w:rFonts w:ascii="Times New Roman" w:eastAsia="Times New Roman"/>
                <w:b w:val="0"/>
                <w:i w:val="0"/>
                <w:sz w:val="18"/>
              </w:rPr>
              <w:tab/>
            </w:r>
            <w:r w:rsidRPr="00DD01BB">
              <w:rPr>
                <w:rFonts w:ascii="Calibri" w:eastAsia="Calibri"/>
                <w:b w:val="0"/>
                <w:i w:val="0"/>
                <w:spacing w:val="-5"/>
                <w:sz w:val="18"/>
              </w:rPr>
              <w:t>89</w:t>
            </w:r>
          </w:hyperlink>
        </w:p>
        <w:p w:rsidR="003D7B83" w:rsidRPr="00DD01BB" w:rsidRDefault="00EE036B">
          <w:pPr>
            <w:pStyle w:val="51"/>
            <w:tabs>
              <w:tab w:val="right" w:leader="dot" w:pos="9865"/>
            </w:tabs>
            <w:rPr>
              <w:rFonts w:ascii="Calibri" w:eastAsia="Calibri"/>
              <w:b w:val="0"/>
              <w:i w:val="0"/>
              <w:sz w:val="18"/>
            </w:rPr>
          </w:pPr>
          <w:hyperlink w:anchor="_TOC_250119" w:history="1">
            <w:r w:rsidRPr="00DD01BB">
              <w:rPr>
                <w:i w:val="0"/>
                <w:sz w:val="18"/>
              </w:rPr>
              <w:t>五、成本控</w:t>
            </w:r>
            <w:r w:rsidRPr="00DD01BB">
              <w:rPr>
                <w:i w:val="0"/>
                <w:spacing w:val="-10"/>
                <w:sz w:val="18"/>
              </w:rPr>
              <w:t>制</w:t>
            </w:r>
            <w:r w:rsidRPr="00DD01BB">
              <w:rPr>
                <w:rFonts w:ascii="Times New Roman" w:eastAsia="Times New Roman"/>
                <w:b w:val="0"/>
                <w:i w:val="0"/>
                <w:sz w:val="18"/>
              </w:rPr>
              <w:tab/>
            </w:r>
            <w:r w:rsidRPr="00DD01BB">
              <w:rPr>
                <w:rFonts w:ascii="Calibri" w:eastAsia="Calibri"/>
                <w:b w:val="0"/>
                <w:i w:val="0"/>
                <w:spacing w:val="-5"/>
                <w:sz w:val="18"/>
              </w:rPr>
              <w:t>90</w:t>
            </w:r>
          </w:hyperlink>
        </w:p>
        <w:p w:rsidR="003D7B83" w:rsidRPr="00DD01BB" w:rsidRDefault="00EE036B">
          <w:pPr>
            <w:pStyle w:val="51"/>
            <w:tabs>
              <w:tab w:val="right" w:leader="dot" w:pos="9865"/>
            </w:tabs>
            <w:rPr>
              <w:rFonts w:ascii="Calibri" w:eastAsia="Calibri"/>
              <w:b w:val="0"/>
              <w:i w:val="0"/>
              <w:sz w:val="18"/>
            </w:rPr>
          </w:pPr>
          <w:hyperlink w:anchor="_TOC_250118" w:history="1">
            <w:r w:rsidRPr="00DD01BB">
              <w:rPr>
                <w:i w:val="0"/>
                <w:sz w:val="18"/>
              </w:rPr>
              <w:t>六、</w:t>
            </w:r>
            <w:proofErr w:type="gramStart"/>
            <w:r w:rsidRPr="00DD01BB">
              <w:rPr>
                <w:i w:val="0"/>
                <w:sz w:val="18"/>
              </w:rPr>
              <w:t>挣值分</w:t>
            </w:r>
            <w:r w:rsidRPr="00DD01BB">
              <w:rPr>
                <w:i w:val="0"/>
                <w:spacing w:val="-10"/>
                <w:sz w:val="18"/>
              </w:rPr>
              <w:t>析</w:t>
            </w:r>
            <w:proofErr w:type="gramEnd"/>
            <w:r w:rsidRPr="00DD01BB">
              <w:rPr>
                <w:rFonts w:ascii="Times New Roman" w:eastAsia="Times New Roman"/>
                <w:b w:val="0"/>
                <w:i w:val="0"/>
                <w:sz w:val="18"/>
              </w:rPr>
              <w:tab/>
            </w:r>
            <w:r w:rsidRPr="00DD01BB">
              <w:rPr>
                <w:rFonts w:ascii="Calibri" w:eastAsia="Calibri"/>
                <w:b w:val="0"/>
                <w:i w:val="0"/>
                <w:spacing w:val="-5"/>
                <w:sz w:val="18"/>
              </w:rPr>
              <w:t>90</w:t>
            </w:r>
          </w:hyperlink>
        </w:p>
        <w:p w:rsidR="003D7B83" w:rsidRPr="00DD01BB" w:rsidRDefault="00EE036B">
          <w:pPr>
            <w:pStyle w:val="51"/>
            <w:tabs>
              <w:tab w:val="right" w:leader="dot" w:pos="9865"/>
            </w:tabs>
            <w:rPr>
              <w:rFonts w:ascii="Calibri" w:eastAsia="Calibri"/>
              <w:b w:val="0"/>
              <w:i w:val="0"/>
              <w:sz w:val="18"/>
            </w:rPr>
          </w:pPr>
          <w:hyperlink w:anchor="_TOC_250117" w:history="1">
            <w:r w:rsidRPr="00DD01BB">
              <w:rPr>
                <w:i w:val="0"/>
                <w:sz w:val="18"/>
              </w:rPr>
              <w:t>七、课堂巩固练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93</w:t>
            </w:r>
          </w:hyperlink>
        </w:p>
        <w:p w:rsidR="003D7B83" w:rsidRPr="00DD01BB" w:rsidRDefault="00EE036B">
          <w:pPr>
            <w:pStyle w:val="11"/>
            <w:tabs>
              <w:tab w:val="right" w:leader="dot" w:pos="9865"/>
            </w:tabs>
            <w:rPr>
              <w:rFonts w:ascii="Calibri" w:eastAsia="Calibri"/>
              <w:b w:val="0"/>
              <w:sz w:val="18"/>
            </w:rPr>
          </w:pPr>
          <w:hyperlink w:anchor="_TOC_250116" w:history="1">
            <w:r w:rsidRPr="00DD01BB">
              <w:rPr>
                <w:sz w:val="18"/>
              </w:rPr>
              <w:t>第</w:t>
            </w:r>
            <w:r w:rsidRPr="00DD01BB">
              <w:rPr>
                <w:spacing w:val="-53"/>
                <w:sz w:val="18"/>
              </w:rPr>
              <w:t xml:space="preserve"> </w:t>
            </w:r>
            <w:r w:rsidRPr="00DD01BB">
              <w:rPr>
                <w:sz w:val="18"/>
              </w:rPr>
              <w:t>3</w:t>
            </w:r>
            <w:r w:rsidRPr="00DD01BB">
              <w:rPr>
                <w:spacing w:val="-54"/>
                <w:sz w:val="18"/>
              </w:rPr>
              <w:t xml:space="preserve"> </w:t>
            </w:r>
            <w:r w:rsidRPr="00DD01BB">
              <w:rPr>
                <w:sz w:val="18"/>
              </w:rPr>
              <w:t>天</w:t>
            </w:r>
            <w:r w:rsidRPr="00DD01BB">
              <w:rPr>
                <w:spacing w:val="99"/>
                <w:sz w:val="18"/>
              </w:rPr>
              <w:t xml:space="preserve"> </w:t>
            </w:r>
            <w:r w:rsidRPr="00DD01BB">
              <w:rPr>
                <w:sz w:val="18"/>
              </w:rPr>
              <w:t>鼓足干劲，逐一贯</w:t>
            </w:r>
            <w:r w:rsidRPr="00DD01BB">
              <w:rPr>
                <w:spacing w:val="-10"/>
                <w:sz w:val="18"/>
              </w:rPr>
              <w:t>通</w:t>
            </w:r>
            <w:r w:rsidRPr="00DD01BB">
              <w:rPr>
                <w:rFonts w:ascii="Times New Roman" w:eastAsia="Times New Roman"/>
                <w:b w:val="0"/>
                <w:sz w:val="18"/>
              </w:rPr>
              <w:tab/>
            </w:r>
            <w:r w:rsidRPr="00DD01BB">
              <w:rPr>
                <w:rFonts w:ascii="Calibri" w:eastAsia="Calibri"/>
                <w:b w:val="0"/>
                <w:spacing w:val="-5"/>
                <w:sz w:val="18"/>
              </w:rPr>
              <w:t>95</w:t>
            </w:r>
          </w:hyperlink>
        </w:p>
        <w:p w:rsidR="003D7B83" w:rsidRPr="00DD01BB" w:rsidRDefault="00EE036B">
          <w:pPr>
            <w:pStyle w:val="31"/>
            <w:tabs>
              <w:tab w:val="right" w:leader="dot" w:pos="9865"/>
            </w:tabs>
            <w:rPr>
              <w:rFonts w:ascii="Calibri" w:eastAsia="Calibri"/>
              <w:sz w:val="18"/>
            </w:rPr>
          </w:pPr>
          <w:hyperlink w:anchor="_TOC_250115" w:history="1">
            <w:r w:rsidRPr="00DD01BB">
              <w:rPr>
                <w:sz w:val="18"/>
              </w:rPr>
              <w:t>第</w:t>
            </w:r>
            <w:r w:rsidRPr="00DD01BB">
              <w:rPr>
                <w:spacing w:val="-55"/>
                <w:sz w:val="18"/>
              </w:rPr>
              <w:t xml:space="preserve"> </w:t>
            </w:r>
            <w:r w:rsidRPr="00DD01BB">
              <w:rPr>
                <w:sz w:val="18"/>
              </w:rPr>
              <w:t>1-2</w:t>
            </w:r>
            <w:r w:rsidRPr="00DD01BB">
              <w:rPr>
                <w:spacing w:val="-55"/>
                <w:sz w:val="18"/>
              </w:rPr>
              <w:t xml:space="preserve"> </w:t>
            </w:r>
            <w:r w:rsidRPr="00DD01BB">
              <w:rPr>
                <w:sz w:val="18"/>
              </w:rPr>
              <w:t>学时</w:t>
            </w:r>
            <w:r w:rsidRPr="00DD01BB">
              <w:rPr>
                <w:spacing w:val="-11"/>
                <w:sz w:val="18"/>
              </w:rPr>
              <w:t xml:space="preserve"> </w:t>
            </w:r>
            <w:r w:rsidRPr="00DD01BB">
              <w:rPr>
                <w:sz w:val="18"/>
              </w:rPr>
              <w:t>项目进度管</w:t>
            </w:r>
            <w:r w:rsidRPr="00DD01BB">
              <w:rPr>
                <w:spacing w:val="-10"/>
                <w:sz w:val="18"/>
              </w:rPr>
              <w:t>理</w:t>
            </w:r>
            <w:r w:rsidRPr="00DD01BB">
              <w:rPr>
                <w:rFonts w:ascii="Times New Roman" w:eastAsia="Times New Roman"/>
                <w:sz w:val="18"/>
              </w:rPr>
              <w:tab/>
            </w:r>
            <w:r w:rsidRPr="00DD01BB">
              <w:rPr>
                <w:rFonts w:ascii="Calibri" w:eastAsia="Calibri"/>
                <w:spacing w:val="-5"/>
                <w:sz w:val="18"/>
              </w:rPr>
              <w:t>95</w:t>
            </w:r>
          </w:hyperlink>
        </w:p>
        <w:p w:rsidR="003D7B83" w:rsidRPr="00DD01BB" w:rsidRDefault="00EE036B">
          <w:pPr>
            <w:pStyle w:val="51"/>
            <w:tabs>
              <w:tab w:val="right" w:leader="dot" w:pos="9865"/>
            </w:tabs>
            <w:rPr>
              <w:rFonts w:ascii="Calibri" w:eastAsia="Calibri"/>
              <w:b w:val="0"/>
              <w:i w:val="0"/>
              <w:sz w:val="18"/>
            </w:rPr>
          </w:pPr>
          <w:hyperlink w:anchor="_TOC_250114" w:history="1">
            <w:r w:rsidRPr="00DD01BB">
              <w:rPr>
                <w:i w:val="0"/>
                <w:sz w:val="18"/>
              </w:rPr>
              <w:t>一、进度管理的过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95</w:t>
            </w:r>
          </w:hyperlink>
        </w:p>
        <w:p w:rsidR="003D7B83" w:rsidRPr="00DD01BB" w:rsidRDefault="00EE036B">
          <w:pPr>
            <w:pStyle w:val="51"/>
            <w:tabs>
              <w:tab w:val="right" w:leader="dot" w:pos="9865"/>
            </w:tabs>
            <w:rPr>
              <w:rFonts w:ascii="Calibri" w:eastAsia="Calibri"/>
              <w:b w:val="0"/>
              <w:i w:val="0"/>
              <w:sz w:val="18"/>
            </w:rPr>
          </w:pPr>
          <w:hyperlink w:anchor="_TOC_250113" w:history="1">
            <w:r w:rsidRPr="00DD01BB">
              <w:rPr>
                <w:i w:val="0"/>
                <w:sz w:val="18"/>
              </w:rPr>
              <w:t>二、活动定</w:t>
            </w:r>
            <w:r w:rsidRPr="00DD01BB">
              <w:rPr>
                <w:i w:val="0"/>
                <w:spacing w:val="-10"/>
                <w:sz w:val="18"/>
              </w:rPr>
              <w:t>义</w:t>
            </w:r>
            <w:r w:rsidRPr="00DD01BB">
              <w:rPr>
                <w:rFonts w:ascii="Times New Roman" w:eastAsia="Times New Roman"/>
                <w:b w:val="0"/>
                <w:i w:val="0"/>
                <w:sz w:val="18"/>
              </w:rPr>
              <w:tab/>
            </w:r>
            <w:r w:rsidRPr="00DD01BB">
              <w:rPr>
                <w:rFonts w:ascii="Calibri" w:eastAsia="Calibri"/>
                <w:b w:val="0"/>
                <w:i w:val="0"/>
                <w:spacing w:val="-5"/>
                <w:sz w:val="18"/>
              </w:rPr>
              <w:t>95</w:t>
            </w:r>
          </w:hyperlink>
        </w:p>
        <w:p w:rsidR="003D7B83" w:rsidRPr="00DD01BB" w:rsidRDefault="00EE036B">
          <w:pPr>
            <w:pStyle w:val="51"/>
            <w:tabs>
              <w:tab w:val="right" w:leader="dot" w:pos="9865"/>
            </w:tabs>
            <w:rPr>
              <w:rFonts w:ascii="Calibri" w:eastAsia="Calibri"/>
              <w:b w:val="0"/>
              <w:i w:val="0"/>
              <w:sz w:val="18"/>
            </w:rPr>
          </w:pPr>
          <w:hyperlink w:anchor="_TOC_250112" w:history="1">
            <w:r w:rsidRPr="00DD01BB">
              <w:rPr>
                <w:i w:val="0"/>
                <w:sz w:val="18"/>
              </w:rPr>
              <w:t>三、网络</w:t>
            </w:r>
            <w:r w:rsidRPr="00DD01BB">
              <w:rPr>
                <w:i w:val="0"/>
                <w:spacing w:val="-10"/>
                <w:sz w:val="18"/>
              </w:rPr>
              <w:t>图</w:t>
            </w:r>
            <w:r w:rsidRPr="00DD01BB">
              <w:rPr>
                <w:rFonts w:ascii="Times New Roman" w:eastAsia="Times New Roman"/>
                <w:b w:val="0"/>
                <w:i w:val="0"/>
                <w:sz w:val="18"/>
              </w:rPr>
              <w:tab/>
            </w:r>
            <w:r w:rsidRPr="00DD01BB">
              <w:rPr>
                <w:rFonts w:ascii="Calibri" w:eastAsia="Calibri"/>
                <w:b w:val="0"/>
                <w:i w:val="0"/>
                <w:spacing w:val="-5"/>
                <w:sz w:val="18"/>
              </w:rPr>
              <w:t>96</w:t>
            </w:r>
          </w:hyperlink>
        </w:p>
        <w:p w:rsidR="003D7B83" w:rsidRPr="00DD01BB" w:rsidRDefault="00EE036B">
          <w:pPr>
            <w:pStyle w:val="51"/>
            <w:tabs>
              <w:tab w:val="right" w:leader="dot" w:pos="9864"/>
            </w:tabs>
            <w:rPr>
              <w:rFonts w:ascii="Calibri" w:eastAsia="Calibri"/>
              <w:b w:val="0"/>
              <w:i w:val="0"/>
              <w:sz w:val="18"/>
            </w:rPr>
          </w:pPr>
          <w:hyperlink w:anchor="_TOC_250111" w:history="1">
            <w:r w:rsidRPr="00DD01BB">
              <w:rPr>
                <w:i w:val="0"/>
                <w:sz w:val="18"/>
              </w:rPr>
              <w:t>四、活动资源估</w:t>
            </w:r>
            <w:r w:rsidRPr="00DD01BB">
              <w:rPr>
                <w:i w:val="0"/>
                <w:spacing w:val="-10"/>
                <w:sz w:val="18"/>
              </w:rPr>
              <w:t>算</w:t>
            </w:r>
            <w:r w:rsidRPr="00DD01BB">
              <w:rPr>
                <w:rFonts w:ascii="Times New Roman" w:eastAsia="Times New Roman"/>
                <w:b w:val="0"/>
                <w:i w:val="0"/>
                <w:sz w:val="18"/>
              </w:rPr>
              <w:tab/>
            </w:r>
            <w:r w:rsidRPr="00DD01BB">
              <w:rPr>
                <w:rFonts w:ascii="Calibri" w:eastAsia="Calibri"/>
                <w:b w:val="0"/>
                <w:i w:val="0"/>
                <w:spacing w:val="-5"/>
                <w:sz w:val="18"/>
              </w:rPr>
              <w:t>100</w:t>
            </w:r>
          </w:hyperlink>
        </w:p>
        <w:p w:rsidR="003D7B83" w:rsidRPr="00DD01BB" w:rsidRDefault="00EE036B">
          <w:pPr>
            <w:pStyle w:val="41"/>
            <w:tabs>
              <w:tab w:val="right" w:leader="dot" w:pos="9864"/>
            </w:tabs>
            <w:rPr>
              <w:rFonts w:ascii="Calibri" w:eastAsia="Calibri"/>
              <w:b w:val="0"/>
              <w:sz w:val="18"/>
            </w:rPr>
          </w:pPr>
          <w:hyperlink w:anchor="_TOC_250110" w:history="1">
            <w:r w:rsidRPr="00DD01BB">
              <w:rPr>
                <w:spacing w:val="-2"/>
                <w:sz w:val="18"/>
              </w:rPr>
              <w:t>五、</w:t>
            </w:r>
            <w:r w:rsidRPr="00DD01BB">
              <w:rPr>
                <w:rFonts w:ascii="宋体" w:eastAsia="宋体" w:hint="eastAsia"/>
                <w:spacing w:val="-2"/>
                <w:sz w:val="18"/>
              </w:rPr>
              <w:t>CPM</w:t>
            </w:r>
            <w:r w:rsidRPr="00DD01BB">
              <w:rPr>
                <w:rFonts w:ascii="宋体" w:eastAsia="宋体" w:hint="eastAsia"/>
                <w:spacing w:val="-50"/>
                <w:sz w:val="18"/>
              </w:rPr>
              <w:t xml:space="preserve"> </w:t>
            </w:r>
            <w:r w:rsidRPr="00DD01BB">
              <w:rPr>
                <w:spacing w:val="-2"/>
                <w:sz w:val="18"/>
              </w:rPr>
              <w:t>与</w:t>
            </w:r>
            <w:r w:rsidRPr="00DD01BB">
              <w:rPr>
                <w:spacing w:val="-50"/>
                <w:sz w:val="18"/>
              </w:rPr>
              <w:t xml:space="preserve"> </w:t>
            </w:r>
            <w:r w:rsidRPr="00DD01BB">
              <w:rPr>
                <w:rFonts w:ascii="宋体" w:eastAsia="宋体" w:hint="eastAsia"/>
                <w:spacing w:val="-4"/>
                <w:sz w:val="18"/>
              </w:rPr>
              <w:t>PERT</w:t>
            </w:r>
            <w:r w:rsidRPr="00DD01BB">
              <w:rPr>
                <w:rFonts w:ascii="宋体" w:eastAsia="宋体" w:hint="eastAsia"/>
                <w:sz w:val="18"/>
              </w:rPr>
              <w:tab/>
            </w:r>
            <w:r w:rsidRPr="00DD01BB">
              <w:rPr>
                <w:rFonts w:ascii="Calibri" w:eastAsia="Calibri"/>
                <w:b w:val="0"/>
                <w:spacing w:val="-5"/>
                <w:sz w:val="18"/>
              </w:rPr>
              <w:t>101</w:t>
            </w:r>
          </w:hyperlink>
        </w:p>
        <w:p w:rsidR="003D7B83" w:rsidRPr="00DD01BB" w:rsidRDefault="00EE036B">
          <w:pPr>
            <w:pStyle w:val="51"/>
            <w:tabs>
              <w:tab w:val="right" w:leader="dot" w:pos="9864"/>
            </w:tabs>
            <w:rPr>
              <w:rFonts w:ascii="Calibri" w:eastAsia="Calibri"/>
              <w:b w:val="0"/>
              <w:i w:val="0"/>
              <w:sz w:val="18"/>
            </w:rPr>
          </w:pPr>
          <w:hyperlink w:anchor="_TOC_250109" w:history="1">
            <w:r w:rsidRPr="00DD01BB">
              <w:rPr>
                <w:i w:val="0"/>
                <w:sz w:val="18"/>
              </w:rPr>
              <w:t>六、进度计</w:t>
            </w:r>
            <w:r w:rsidRPr="00DD01BB">
              <w:rPr>
                <w:i w:val="0"/>
                <w:spacing w:val="-10"/>
                <w:sz w:val="18"/>
              </w:rPr>
              <w:t>划</w:t>
            </w:r>
            <w:r w:rsidRPr="00DD01BB">
              <w:rPr>
                <w:rFonts w:ascii="Times New Roman" w:eastAsia="Times New Roman"/>
                <w:b w:val="0"/>
                <w:i w:val="0"/>
                <w:sz w:val="18"/>
              </w:rPr>
              <w:tab/>
            </w:r>
            <w:r w:rsidRPr="00DD01BB">
              <w:rPr>
                <w:rFonts w:ascii="Calibri" w:eastAsia="Calibri"/>
                <w:b w:val="0"/>
                <w:i w:val="0"/>
                <w:spacing w:val="-5"/>
                <w:sz w:val="18"/>
              </w:rPr>
              <w:t>101</w:t>
            </w:r>
          </w:hyperlink>
        </w:p>
        <w:p w:rsidR="003D7B83" w:rsidRPr="00DD01BB" w:rsidRDefault="00EE036B">
          <w:pPr>
            <w:pStyle w:val="51"/>
            <w:tabs>
              <w:tab w:val="right" w:leader="dot" w:pos="9864"/>
            </w:tabs>
            <w:rPr>
              <w:rFonts w:ascii="Calibri" w:eastAsia="Calibri"/>
              <w:b w:val="0"/>
              <w:i w:val="0"/>
              <w:sz w:val="18"/>
            </w:rPr>
          </w:pPr>
          <w:hyperlink w:anchor="_TOC_250108" w:history="1">
            <w:r w:rsidRPr="00DD01BB">
              <w:rPr>
                <w:i w:val="0"/>
                <w:sz w:val="18"/>
              </w:rPr>
              <w:t>七、进度控</w:t>
            </w:r>
            <w:r w:rsidRPr="00DD01BB">
              <w:rPr>
                <w:i w:val="0"/>
                <w:spacing w:val="-10"/>
                <w:sz w:val="18"/>
              </w:rPr>
              <w:t>制</w:t>
            </w:r>
            <w:r w:rsidRPr="00DD01BB">
              <w:rPr>
                <w:rFonts w:ascii="Times New Roman" w:eastAsia="Times New Roman"/>
                <w:b w:val="0"/>
                <w:i w:val="0"/>
                <w:sz w:val="18"/>
              </w:rPr>
              <w:tab/>
            </w:r>
            <w:r w:rsidRPr="00DD01BB">
              <w:rPr>
                <w:rFonts w:ascii="Calibri" w:eastAsia="Calibri"/>
                <w:b w:val="0"/>
                <w:i w:val="0"/>
                <w:spacing w:val="-5"/>
                <w:sz w:val="18"/>
              </w:rPr>
              <w:t>101</w:t>
            </w:r>
          </w:hyperlink>
        </w:p>
        <w:p w:rsidR="003D7B83" w:rsidRPr="00DD01BB" w:rsidRDefault="00EE036B">
          <w:pPr>
            <w:pStyle w:val="51"/>
            <w:tabs>
              <w:tab w:val="right" w:leader="dot" w:pos="9864"/>
            </w:tabs>
            <w:rPr>
              <w:rFonts w:ascii="Calibri" w:eastAsia="Calibri"/>
              <w:b w:val="0"/>
              <w:i w:val="0"/>
              <w:sz w:val="18"/>
            </w:rPr>
          </w:pPr>
          <w:hyperlink w:anchor="_TOC_250107" w:history="1">
            <w:r w:rsidRPr="00DD01BB">
              <w:rPr>
                <w:i w:val="0"/>
                <w:spacing w:val="-2"/>
                <w:sz w:val="18"/>
              </w:rPr>
              <w:t>八、进度控制的工具与技</w:t>
            </w:r>
            <w:r w:rsidRPr="00DD01BB">
              <w:rPr>
                <w:i w:val="0"/>
                <w:spacing w:val="-10"/>
                <w:sz w:val="18"/>
              </w:rPr>
              <w:t>术</w:t>
            </w:r>
            <w:r w:rsidRPr="00DD01BB">
              <w:rPr>
                <w:rFonts w:ascii="Times New Roman" w:eastAsia="Times New Roman"/>
                <w:b w:val="0"/>
                <w:i w:val="0"/>
                <w:sz w:val="18"/>
              </w:rPr>
              <w:tab/>
            </w:r>
            <w:r w:rsidRPr="00DD01BB">
              <w:rPr>
                <w:rFonts w:ascii="Calibri" w:eastAsia="Calibri"/>
                <w:b w:val="0"/>
                <w:i w:val="0"/>
                <w:spacing w:val="-5"/>
                <w:sz w:val="18"/>
              </w:rPr>
              <w:t>101</w:t>
            </w:r>
          </w:hyperlink>
        </w:p>
        <w:p w:rsidR="003D7B83" w:rsidRPr="00DD01BB" w:rsidRDefault="00EE036B">
          <w:pPr>
            <w:pStyle w:val="51"/>
            <w:tabs>
              <w:tab w:val="right" w:leader="dot" w:pos="9864"/>
            </w:tabs>
            <w:rPr>
              <w:rFonts w:ascii="Calibri" w:eastAsia="Calibri"/>
              <w:b w:val="0"/>
              <w:i w:val="0"/>
              <w:sz w:val="18"/>
            </w:rPr>
          </w:pPr>
          <w:hyperlink w:anchor="_TOC_250106" w:history="1">
            <w:r w:rsidRPr="00DD01BB">
              <w:rPr>
                <w:i w:val="0"/>
                <w:sz w:val="18"/>
              </w:rPr>
              <w:t>九、课堂巩固练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103</w:t>
            </w:r>
          </w:hyperlink>
        </w:p>
        <w:p w:rsidR="003D7B83" w:rsidRPr="00DD01BB" w:rsidRDefault="00EE036B">
          <w:pPr>
            <w:pStyle w:val="31"/>
            <w:tabs>
              <w:tab w:val="right" w:leader="dot" w:pos="9864"/>
            </w:tabs>
            <w:rPr>
              <w:rFonts w:ascii="Calibri" w:eastAsia="Calibri"/>
              <w:sz w:val="18"/>
            </w:rPr>
          </w:pPr>
          <w:hyperlink w:anchor="_TOC_250105" w:history="1">
            <w:r w:rsidRPr="00DD01BB">
              <w:rPr>
                <w:sz w:val="18"/>
              </w:rPr>
              <w:t>第</w:t>
            </w:r>
            <w:r w:rsidRPr="00DD01BB">
              <w:rPr>
                <w:spacing w:val="-55"/>
                <w:sz w:val="18"/>
              </w:rPr>
              <w:t xml:space="preserve"> </w:t>
            </w:r>
            <w:r w:rsidRPr="00DD01BB">
              <w:rPr>
                <w:sz w:val="18"/>
              </w:rPr>
              <w:t>3</w:t>
            </w:r>
            <w:r w:rsidRPr="00DD01BB">
              <w:rPr>
                <w:spacing w:val="-53"/>
                <w:sz w:val="18"/>
              </w:rPr>
              <w:t xml:space="preserve"> </w:t>
            </w:r>
            <w:r w:rsidRPr="00DD01BB">
              <w:rPr>
                <w:sz w:val="18"/>
              </w:rPr>
              <w:t>学时</w:t>
            </w:r>
            <w:r w:rsidRPr="00DD01BB">
              <w:rPr>
                <w:spacing w:val="-11"/>
                <w:sz w:val="18"/>
              </w:rPr>
              <w:t xml:space="preserve"> </w:t>
            </w:r>
            <w:r w:rsidRPr="00DD01BB">
              <w:rPr>
                <w:sz w:val="18"/>
              </w:rPr>
              <w:t>项目质量管</w:t>
            </w:r>
            <w:r w:rsidRPr="00DD01BB">
              <w:rPr>
                <w:spacing w:val="-10"/>
                <w:sz w:val="18"/>
              </w:rPr>
              <w:t>理</w:t>
            </w:r>
            <w:r w:rsidRPr="00DD01BB">
              <w:rPr>
                <w:rFonts w:ascii="Times New Roman" w:eastAsia="Times New Roman"/>
                <w:sz w:val="18"/>
              </w:rPr>
              <w:tab/>
            </w:r>
            <w:r w:rsidRPr="00DD01BB">
              <w:rPr>
                <w:rFonts w:ascii="Calibri" w:eastAsia="Calibri"/>
                <w:spacing w:val="-5"/>
                <w:sz w:val="18"/>
              </w:rPr>
              <w:t>105</w:t>
            </w:r>
          </w:hyperlink>
        </w:p>
        <w:p w:rsidR="003D7B83" w:rsidRPr="00DD01BB" w:rsidRDefault="00EE036B">
          <w:pPr>
            <w:pStyle w:val="51"/>
            <w:tabs>
              <w:tab w:val="right" w:leader="dot" w:pos="9864"/>
            </w:tabs>
            <w:rPr>
              <w:rFonts w:ascii="Calibri" w:eastAsia="Calibri"/>
              <w:b w:val="0"/>
              <w:i w:val="0"/>
              <w:sz w:val="18"/>
            </w:rPr>
          </w:pPr>
          <w:hyperlink w:anchor="_TOC_250104" w:history="1">
            <w:r w:rsidRPr="00DD01BB">
              <w:rPr>
                <w:i w:val="0"/>
                <w:spacing w:val="-2"/>
                <w:sz w:val="18"/>
              </w:rPr>
              <w:t>一、质量、质量管理及有关的术</w:t>
            </w:r>
            <w:r w:rsidRPr="00DD01BB">
              <w:rPr>
                <w:i w:val="0"/>
                <w:spacing w:val="-10"/>
                <w:sz w:val="18"/>
              </w:rPr>
              <w:t>语</w:t>
            </w:r>
            <w:r w:rsidRPr="00DD01BB">
              <w:rPr>
                <w:rFonts w:ascii="Times New Roman" w:eastAsia="Times New Roman"/>
                <w:b w:val="0"/>
                <w:i w:val="0"/>
                <w:sz w:val="18"/>
              </w:rPr>
              <w:tab/>
            </w:r>
            <w:r w:rsidRPr="00DD01BB">
              <w:rPr>
                <w:rFonts w:ascii="Calibri" w:eastAsia="Calibri"/>
                <w:b w:val="0"/>
                <w:i w:val="0"/>
                <w:spacing w:val="-5"/>
                <w:sz w:val="18"/>
              </w:rPr>
              <w:t>105</w:t>
            </w:r>
          </w:hyperlink>
        </w:p>
        <w:p w:rsidR="003D7B83" w:rsidRPr="00DD01BB" w:rsidRDefault="00EE036B">
          <w:pPr>
            <w:pStyle w:val="51"/>
            <w:tabs>
              <w:tab w:val="right" w:leader="dot" w:pos="9864"/>
            </w:tabs>
            <w:spacing w:before="42"/>
            <w:rPr>
              <w:rFonts w:ascii="Calibri" w:eastAsia="Calibri"/>
              <w:b w:val="0"/>
              <w:i w:val="0"/>
              <w:sz w:val="18"/>
            </w:rPr>
          </w:pPr>
          <w:hyperlink w:anchor="_TOC_250103" w:history="1">
            <w:r w:rsidRPr="00DD01BB">
              <w:rPr>
                <w:i w:val="0"/>
                <w:spacing w:val="-2"/>
                <w:sz w:val="18"/>
              </w:rPr>
              <w:t>二、质量管理的原则与流</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105</w:t>
            </w:r>
          </w:hyperlink>
        </w:p>
        <w:p w:rsidR="003D7B83" w:rsidRPr="00DD01BB" w:rsidRDefault="00EE036B">
          <w:pPr>
            <w:pStyle w:val="51"/>
            <w:tabs>
              <w:tab w:val="right" w:leader="dot" w:pos="9864"/>
            </w:tabs>
            <w:rPr>
              <w:rFonts w:ascii="Calibri" w:eastAsia="Calibri"/>
              <w:b w:val="0"/>
              <w:i w:val="0"/>
              <w:sz w:val="18"/>
            </w:rPr>
          </w:pPr>
          <w:hyperlink w:anchor="_TOC_250102" w:history="1">
            <w:r w:rsidRPr="00DD01BB">
              <w:rPr>
                <w:i w:val="0"/>
                <w:sz w:val="18"/>
              </w:rPr>
              <w:t>三、质量管理理</w:t>
            </w:r>
            <w:r w:rsidRPr="00DD01BB">
              <w:rPr>
                <w:i w:val="0"/>
                <w:spacing w:val="-10"/>
                <w:sz w:val="18"/>
              </w:rPr>
              <w:t>论</w:t>
            </w:r>
            <w:r w:rsidRPr="00DD01BB">
              <w:rPr>
                <w:rFonts w:ascii="Times New Roman" w:eastAsia="Times New Roman"/>
                <w:b w:val="0"/>
                <w:i w:val="0"/>
                <w:sz w:val="18"/>
              </w:rPr>
              <w:tab/>
            </w:r>
            <w:r w:rsidRPr="00DD01BB">
              <w:rPr>
                <w:rFonts w:ascii="Calibri" w:eastAsia="Calibri"/>
                <w:b w:val="0"/>
                <w:i w:val="0"/>
                <w:spacing w:val="-5"/>
                <w:sz w:val="18"/>
              </w:rPr>
              <w:t>106</w:t>
            </w:r>
          </w:hyperlink>
        </w:p>
        <w:p w:rsidR="003D7B83" w:rsidRPr="00DD01BB" w:rsidRDefault="00EE036B">
          <w:pPr>
            <w:pStyle w:val="51"/>
            <w:tabs>
              <w:tab w:val="right" w:leader="dot" w:pos="9864"/>
            </w:tabs>
            <w:rPr>
              <w:rFonts w:ascii="Calibri" w:eastAsia="Calibri"/>
              <w:b w:val="0"/>
              <w:i w:val="0"/>
              <w:sz w:val="18"/>
            </w:rPr>
          </w:pPr>
          <w:hyperlink w:anchor="_TOC_250101" w:history="1">
            <w:r w:rsidRPr="00DD01BB">
              <w:rPr>
                <w:i w:val="0"/>
                <w:sz w:val="18"/>
              </w:rPr>
              <w:t>四、质量管理的过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106</w:t>
            </w:r>
          </w:hyperlink>
        </w:p>
        <w:p w:rsidR="003D7B83" w:rsidRPr="00DD01BB" w:rsidRDefault="00EE036B">
          <w:pPr>
            <w:pStyle w:val="51"/>
            <w:tabs>
              <w:tab w:val="right" w:leader="dot" w:pos="9863"/>
            </w:tabs>
            <w:spacing w:before="44"/>
            <w:rPr>
              <w:rFonts w:ascii="Calibri" w:eastAsia="Calibri"/>
              <w:b w:val="0"/>
              <w:i w:val="0"/>
              <w:sz w:val="18"/>
            </w:rPr>
          </w:pPr>
          <w:hyperlink w:anchor="_TOC_250100" w:history="1">
            <w:r w:rsidRPr="00DD01BB">
              <w:rPr>
                <w:i w:val="0"/>
                <w:spacing w:val="-2"/>
                <w:sz w:val="18"/>
              </w:rPr>
              <w:t>五、质量管理计划编</w:t>
            </w:r>
            <w:r w:rsidRPr="00DD01BB">
              <w:rPr>
                <w:i w:val="0"/>
                <w:spacing w:val="-10"/>
                <w:sz w:val="18"/>
              </w:rPr>
              <w:t>制</w:t>
            </w:r>
            <w:r w:rsidRPr="00DD01BB">
              <w:rPr>
                <w:rFonts w:ascii="Times New Roman" w:eastAsia="Times New Roman"/>
                <w:b w:val="0"/>
                <w:i w:val="0"/>
                <w:sz w:val="18"/>
              </w:rPr>
              <w:tab/>
            </w:r>
            <w:r w:rsidRPr="00DD01BB">
              <w:rPr>
                <w:rFonts w:ascii="Calibri" w:eastAsia="Calibri"/>
                <w:b w:val="0"/>
                <w:i w:val="0"/>
                <w:spacing w:val="-5"/>
                <w:sz w:val="18"/>
              </w:rPr>
              <w:t>107</w:t>
            </w:r>
          </w:hyperlink>
        </w:p>
        <w:p w:rsidR="003D7B83" w:rsidRPr="00DD01BB" w:rsidRDefault="00EE036B">
          <w:pPr>
            <w:pStyle w:val="51"/>
            <w:tabs>
              <w:tab w:val="right" w:leader="dot" w:pos="9863"/>
            </w:tabs>
            <w:rPr>
              <w:rFonts w:ascii="Calibri" w:eastAsia="Calibri"/>
              <w:b w:val="0"/>
              <w:i w:val="0"/>
              <w:sz w:val="18"/>
            </w:rPr>
          </w:pPr>
          <w:hyperlink w:anchor="_TOC_250099" w:history="1">
            <w:r w:rsidRPr="00DD01BB">
              <w:rPr>
                <w:i w:val="0"/>
                <w:spacing w:val="-2"/>
                <w:sz w:val="18"/>
              </w:rPr>
              <w:t>六、质量控制的工具和技</w:t>
            </w:r>
            <w:r w:rsidRPr="00DD01BB">
              <w:rPr>
                <w:i w:val="0"/>
                <w:spacing w:val="-10"/>
                <w:sz w:val="18"/>
              </w:rPr>
              <w:t>术</w:t>
            </w:r>
            <w:r w:rsidRPr="00DD01BB">
              <w:rPr>
                <w:rFonts w:ascii="Times New Roman" w:eastAsia="Times New Roman"/>
                <w:b w:val="0"/>
                <w:i w:val="0"/>
                <w:sz w:val="18"/>
              </w:rPr>
              <w:tab/>
            </w:r>
            <w:r w:rsidRPr="00DD01BB">
              <w:rPr>
                <w:rFonts w:ascii="Calibri" w:eastAsia="Calibri"/>
                <w:b w:val="0"/>
                <w:i w:val="0"/>
                <w:spacing w:val="-5"/>
                <w:sz w:val="18"/>
              </w:rPr>
              <w:t>107</w:t>
            </w:r>
          </w:hyperlink>
        </w:p>
        <w:p w:rsidR="003D7B83" w:rsidRPr="00DD01BB" w:rsidRDefault="00EE036B">
          <w:pPr>
            <w:pStyle w:val="51"/>
            <w:tabs>
              <w:tab w:val="right" w:leader="dot" w:pos="9864"/>
            </w:tabs>
            <w:rPr>
              <w:rFonts w:ascii="Calibri" w:eastAsia="Calibri"/>
              <w:b w:val="0"/>
              <w:i w:val="0"/>
              <w:sz w:val="18"/>
            </w:rPr>
          </w:pPr>
          <w:hyperlink w:anchor="_TOC_250098" w:history="1">
            <w:r w:rsidRPr="00DD01BB">
              <w:rPr>
                <w:i w:val="0"/>
                <w:sz w:val="18"/>
              </w:rPr>
              <w:t>七、课堂巩固练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109</w:t>
            </w:r>
          </w:hyperlink>
        </w:p>
        <w:p w:rsidR="003D7B83" w:rsidRPr="00DD01BB" w:rsidRDefault="00EE036B">
          <w:pPr>
            <w:pStyle w:val="31"/>
            <w:tabs>
              <w:tab w:val="right" w:leader="dot" w:pos="9864"/>
            </w:tabs>
            <w:rPr>
              <w:rFonts w:ascii="Calibri" w:eastAsia="Calibri"/>
              <w:sz w:val="18"/>
            </w:rPr>
          </w:pPr>
          <w:hyperlink w:anchor="_TOC_250097" w:history="1">
            <w:r w:rsidRPr="00DD01BB">
              <w:rPr>
                <w:sz w:val="18"/>
              </w:rPr>
              <w:t>第</w:t>
            </w:r>
            <w:r w:rsidRPr="00DD01BB">
              <w:rPr>
                <w:spacing w:val="-55"/>
                <w:sz w:val="18"/>
              </w:rPr>
              <w:t xml:space="preserve"> </w:t>
            </w:r>
            <w:r w:rsidRPr="00DD01BB">
              <w:rPr>
                <w:sz w:val="18"/>
              </w:rPr>
              <w:t>4</w:t>
            </w:r>
            <w:r w:rsidRPr="00DD01BB">
              <w:rPr>
                <w:spacing w:val="-53"/>
                <w:sz w:val="18"/>
              </w:rPr>
              <w:t xml:space="preserve"> </w:t>
            </w:r>
            <w:r w:rsidRPr="00DD01BB">
              <w:rPr>
                <w:sz w:val="18"/>
              </w:rPr>
              <w:t>学时</w:t>
            </w:r>
            <w:r w:rsidRPr="00DD01BB">
              <w:rPr>
                <w:spacing w:val="-17"/>
                <w:sz w:val="18"/>
              </w:rPr>
              <w:t xml:space="preserve"> </w:t>
            </w:r>
            <w:r w:rsidRPr="00DD01BB">
              <w:rPr>
                <w:sz w:val="18"/>
              </w:rPr>
              <w:t>项目人力资源管</w:t>
            </w:r>
            <w:r w:rsidRPr="00DD01BB">
              <w:rPr>
                <w:spacing w:val="-10"/>
                <w:sz w:val="18"/>
              </w:rPr>
              <w:t>理</w:t>
            </w:r>
            <w:r w:rsidRPr="00DD01BB">
              <w:rPr>
                <w:rFonts w:ascii="Times New Roman" w:eastAsia="Times New Roman"/>
                <w:sz w:val="18"/>
              </w:rPr>
              <w:tab/>
            </w:r>
            <w:r w:rsidRPr="00DD01BB">
              <w:rPr>
                <w:rFonts w:ascii="Calibri" w:eastAsia="Calibri"/>
                <w:spacing w:val="-5"/>
                <w:sz w:val="18"/>
              </w:rPr>
              <w:t>112</w:t>
            </w:r>
          </w:hyperlink>
        </w:p>
        <w:p w:rsidR="003D7B83" w:rsidRPr="00DD01BB" w:rsidRDefault="00EE036B">
          <w:pPr>
            <w:pStyle w:val="51"/>
            <w:tabs>
              <w:tab w:val="right" w:leader="dot" w:pos="9864"/>
            </w:tabs>
            <w:rPr>
              <w:rFonts w:ascii="Calibri" w:eastAsia="Calibri"/>
              <w:b w:val="0"/>
              <w:i w:val="0"/>
              <w:sz w:val="18"/>
            </w:rPr>
          </w:pPr>
          <w:hyperlink w:anchor="_TOC_250096" w:history="1">
            <w:r w:rsidRPr="00DD01BB">
              <w:rPr>
                <w:i w:val="0"/>
                <w:spacing w:val="-2"/>
                <w:sz w:val="18"/>
              </w:rPr>
              <w:t>一、人力资源管理的过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112</w:t>
            </w:r>
          </w:hyperlink>
        </w:p>
        <w:p w:rsidR="003D7B83" w:rsidRPr="00DD01BB" w:rsidRDefault="00EE036B">
          <w:pPr>
            <w:pStyle w:val="51"/>
            <w:tabs>
              <w:tab w:val="right" w:leader="dot" w:pos="9864"/>
            </w:tabs>
            <w:rPr>
              <w:rFonts w:ascii="Calibri" w:eastAsia="Calibri"/>
              <w:b w:val="0"/>
              <w:i w:val="0"/>
              <w:sz w:val="18"/>
            </w:rPr>
          </w:pPr>
          <w:hyperlink w:anchor="_TOC_250095" w:history="1">
            <w:r w:rsidRPr="00DD01BB">
              <w:rPr>
                <w:i w:val="0"/>
                <w:spacing w:val="-2"/>
                <w:sz w:val="18"/>
              </w:rPr>
              <w:t>二、人力资源计划编制的工</w:t>
            </w:r>
            <w:r w:rsidRPr="00DD01BB">
              <w:rPr>
                <w:i w:val="0"/>
                <w:spacing w:val="-10"/>
                <w:sz w:val="18"/>
              </w:rPr>
              <w:t>具</w:t>
            </w:r>
            <w:r w:rsidRPr="00DD01BB">
              <w:rPr>
                <w:rFonts w:ascii="Times New Roman" w:eastAsia="Times New Roman"/>
                <w:b w:val="0"/>
                <w:i w:val="0"/>
                <w:sz w:val="18"/>
              </w:rPr>
              <w:tab/>
            </w:r>
            <w:r w:rsidRPr="00DD01BB">
              <w:rPr>
                <w:rFonts w:ascii="Calibri" w:eastAsia="Calibri"/>
                <w:b w:val="0"/>
                <w:i w:val="0"/>
                <w:spacing w:val="-5"/>
                <w:sz w:val="18"/>
              </w:rPr>
              <w:t>113</w:t>
            </w:r>
          </w:hyperlink>
        </w:p>
        <w:p w:rsidR="003D7B83" w:rsidRPr="00DD01BB" w:rsidRDefault="00EE036B">
          <w:pPr>
            <w:pStyle w:val="51"/>
            <w:tabs>
              <w:tab w:val="right" w:leader="dot" w:pos="9864"/>
            </w:tabs>
            <w:rPr>
              <w:rFonts w:ascii="Calibri" w:eastAsia="Calibri"/>
              <w:b w:val="0"/>
              <w:i w:val="0"/>
              <w:sz w:val="18"/>
            </w:rPr>
          </w:pPr>
          <w:hyperlink w:anchor="_TOC_250094" w:history="1">
            <w:r w:rsidRPr="00DD01BB">
              <w:rPr>
                <w:i w:val="0"/>
                <w:sz w:val="18"/>
              </w:rPr>
              <w:t>三、组建项目团</w:t>
            </w:r>
            <w:r w:rsidRPr="00DD01BB">
              <w:rPr>
                <w:i w:val="0"/>
                <w:spacing w:val="-10"/>
                <w:sz w:val="18"/>
              </w:rPr>
              <w:t>队</w:t>
            </w:r>
            <w:r w:rsidRPr="00DD01BB">
              <w:rPr>
                <w:rFonts w:ascii="Times New Roman" w:eastAsia="Times New Roman"/>
                <w:b w:val="0"/>
                <w:i w:val="0"/>
                <w:sz w:val="18"/>
              </w:rPr>
              <w:tab/>
            </w:r>
            <w:r w:rsidRPr="00DD01BB">
              <w:rPr>
                <w:rFonts w:ascii="Calibri" w:eastAsia="Calibri"/>
                <w:b w:val="0"/>
                <w:i w:val="0"/>
                <w:spacing w:val="-5"/>
                <w:sz w:val="18"/>
              </w:rPr>
              <w:t>113</w:t>
            </w:r>
          </w:hyperlink>
        </w:p>
        <w:p w:rsidR="003D7B83" w:rsidRPr="00DD01BB" w:rsidRDefault="00EE036B">
          <w:pPr>
            <w:pStyle w:val="51"/>
            <w:tabs>
              <w:tab w:val="right" w:leader="dot" w:pos="9864"/>
            </w:tabs>
            <w:spacing w:before="42"/>
            <w:rPr>
              <w:rFonts w:ascii="Calibri" w:eastAsia="Calibri"/>
              <w:b w:val="0"/>
              <w:i w:val="0"/>
              <w:sz w:val="18"/>
            </w:rPr>
          </w:pPr>
          <w:hyperlink w:anchor="_TOC_250093" w:history="1">
            <w:r w:rsidRPr="00DD01BB">
              <w:rPr>
                <w:i w:val="0"/>
                <w:sz w:val="18"/>
              </w:rPr>
              <w:t>四、激励理</w:t>
            </w:r>
            <w:r w:rsidRPr="00DD01BB">
              <w:rPr>
                <w:i w:val="0"/>
                <w:spacing w:val="-10"/>
                <w:sz w:val="18"/>
              </w:rPr>
              <w:t>论</w:t>
            </w:r>
            <w:r w:rsidRPr="00DD01BB">
              <w:rPr>
                <w:rFonts w:ascii="Times New Roman" w:eastAsia="Times New Roman"/>
                <w:b w:val="0"/>
                <w:i w:val="0"/>
                <w:sz w:val="18"/>
              </w:rPr>
              <w:tab/>
            </w:r>
            <w:r w:rsidRPr="00DD01BB">
              <w:rPr>
                <w:rFonts w:ascii="Calibri" w:eastAsia="Calibri"/>
                <w:b w:val="0"/>
                <w:i w:val="0"/>
                <w:spacing w:val="-5"/>
                <w:sz w:val="18"/>
              </w:rPr>
              <w:t>114</w:t>
            </w:r>
          </w:hyperlink>
        </w:p>
        <w:p w:rsidR="003D7B83" w:rsidRPr="00DD01BB" w:rsidRDefault="00EE036B">
          <w:pPr>
            <w:pStyle w:val="51"/>
            <w:tabs>
              <w:tab w:val="right" w:leader="dot" w:pos="9864"/>
            </w:tabs>
            <w:rPr>
              <w:rFonts w:ascii="Calibri" w:eastAsia="Calibri"/>
              <w:b w:val="0"/>
              <w:i w:val="0"/>
              <w:sz w:val="18"/>
            </w:rPr>
          </w:pPr>
          <w:hyperlink w:anchor="_TOC_250092" w:history="1">
            <w:r w:rsidRPr="00DD01BB">
              <w:rPr>
                <w:i w:val="0"/>
                <w:sz w:val="18"/>
              </w:rPr>
              <w:t>五、项目团队建</w:t>
            </w:r>
            <w:r w:rsidRPr="00DD01BB">
              <w:rPr>
                <w:i w:val="0"/>
                <w:spacing w:val="-10"/>
                <w:sz w:val="18"/>
              </w:rPr>
              <w:t>设</w:t>
            </w:r>
            <w:r w:rsidRPr="00DD01BB">
              <w:rPr>
                <w:rFonts w:ascii="Times New Roman" w:eastAsia="Times New Roman"/>
                <w:b w:val="0"/>
                <w:i w:val="0"/>
                <w:sz w:val="18"/>
              </w:rPr>
              <w:tab/>
            </w:r>
            <w:r w:rsidRPr="00DD01BB">
              <w:rPr>
                <w:rFonts w:ascii="Calibri" w:eastAsia="Calibri"/>
                <w:b w:val="0"/>
                <w:i w:val="0"/>
                <w:spacing w:val="-5"/>
                <w:sz w:val="18"/>
              </w:rPr>
              <w:t>115</w:t>
            </w:r>
          </w:hyperlink>
        </w:p>
        <w:p w:rsidR="003D7B83" w:rsidRPr="00DD01BB" w:rsidRDefault="00EE036B">
          <w:pPr>
            <w:pStyle w:val="51"/>
            <w:tabs>
              <w:tab w:val="right" w:leader="dot" w:pos="9864"/>
            </w:tabs>
            <w:rPr>
              <w:rFonts w:ascii="Calibri" w:eastAsia="Calibri"/>
              <w:b w:val="0"/>
              <w:i w:val="0"/>
              <w:sz w:val="18"/>
            </w:rPr>
          </w:pPr>
          <w:hyperlink w:anchor="_TOC_250091" w:history="1">
            <w:r w:rsidRPr="00DD01BB">
              <w:rPr>
                <w:i w:val="0"/>
                <w:sz w:val="18"/>
              </w:rPr>
              <w:t>六、管理项目团</w:t>
            </w:r>
            <w:r w:rsidRPr="00DD01BB">
              <w:rPr>
                <w:i w:val="0"/>
                <w:spacing w:val="-10"/>
                <w:sz w:val="18"/>
              </w:rPr>
              <w:t>队</w:t>
            </w:r>
            <w:r w:rsidRPr="00DD01BB">
              <w:rPr>
                <w:rFonts w:ascii="Times New Roman" w:eastAsia="Times New Roman"/>
                <w:b w:val="0"/>
                <w:i w:val="0"/>
                <w:sz w:val="18"/>
              </w:rPr>
              <w:tab/>
            </w:r>
            <w:r w:rsidRPr="00DD01BB">
              <w:rPr>
                <w:rFonts w:ascii="Calibri" w:eastAsia="Calibri"/>
                <w:b w:val="0"/>
                <w:i w:val="0"/>
                <w:spacing w:val="-5"/>
                <w:sz w:val="18"/>
              </w:rPr>
              <w:t>115</w:t>
            </w:r>
          </w:hyperlink>
        </w:p>
        <w:p w:rsidR="003D7B83" w:rsidRPr="00DD01BB" w:rsidRDefault="00EE036B">
          <w:pPr>
            <w:pStyle w:val="51"/>
            <w:tabs>
              <w:tab w:val="right" w:leader="dot" w:pos="9864"/>
            </w:tabs>
            <w:rPr>
              <w:rFonts w:ascii="Calibri" w:eastAsia="Calibri"/>
              <w:b w:val="0"/>
              <w:i w:val="0"/>
              <w:sz w:val="18"/>
            </w:rPr>
          </w:pPr>
          <w:hyperlink w:anchor="_TOC_250090" w:history="1">
            <w:r w:rsidRPr="00DD01BB">
              <w:rPr>
                <w:i w:val="0"/>
                <w:sz w:val="18"/>
              </w:rPr>
              <w:t>七、冲突管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116</w:t>
            </w:r>
          </w:hyperlink>
        </w:p>
        <w:p w:rsidR="003D7B83" w:rsidRPr="00DD01BB" w:rsidRDefault="00EE036B">
          <w:pPr>
            <w:pStyle w:val="51"/>
            <w:tabs>
              <w:tab w:val="right" w:leader="dot" w:pos="9864"/>
            </w:tabs>
            <w:spacing w:before="44"/>
            <w:rPr>
              <w:rFonts w:ascii="Calibri" w:eastAsia="Calibri"/>
              <w:b w:val="0"/>
              <w:i w:val="0"/>
              <w:sz w:val="18"/>
            </w:rPr>
          </w:pPr>
          <w:hyperlink w:anchor="_TOC_250089" w:history="1">
            <w:r w:rsidRPr="00DD01BB">
              <w:rPr>
                <w:i w:val="0"/>
                <w:sz w:val="18"/>
              </w:rPr>
              <w:t>八、课堂巩固练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117</w:t>
            </w:r>
          </w:hyperlink>
        </w:p>
        <w:p w:rsidR="003D7B83" w:rsidRPr="00DD01BB" w:rsidRDefault="00EE036B">
          <w:pPr>
            <w:pStyle w:val="31"/>
            <w:tabs>
              <w:tab w:val="right" w:leader="dot" w:pos="9864"/>
            </w:tabs>
            <w:rPr>
              <w:rFonts w:ascii="Calibri" w:eastAsia="Calibri"/>
              <w:sz w:val="18"/>
            </w:rPr>
          </w:pPr>
          <w:hyperlink w:anchor="_TOC_250088" w:history="1">
            <w:r w:rsidRPr="00DD01BB">
              <w:rPr>
                <w:sz w:val="18"/>
              </w:rPr>
              <w:t>第</w:t>
            </w:r>
            <w:r w:rsidRPr="00DD01BB">
              <w:rPr>
                <w:spacing w:val="-55"/>
                <w:sz w:val="18"/>
              </w:rPr>
              <w:t xml:space="preserve"> </w:t>
            </w:r>
            <w:r w:rsidRPr="00DD01BB">
              <w:rPr>
                <w:sz w:val="18"/>
              </w:rPr>
              <w:t>5</w:t>
            </w:r>
            <w:r w:rsidRPr="00DD01BB">
              <w:rPr>
                <w:spacing w:val="-53"/>
                <w:sz w:val="18"/>
              </w:rPr>
              <w:t xml:space="preserve"> </w:t>
            </w:r>
            <w:r w:rsidRPr="00DD01BB">
              <w:rPr>
                <w:sz w:val="18"/>
              </w:rPr>
              <w:t>学时</w:t>
            </w:r>
            <w:r w:rsidRPr="00DD01BB">
              <w:rPr>
                <w:spacing w:val="-11"/>
                <w:sz w:val="18"/>
              </w:rPr>
              <w:t xml:space="preserve"> </w:t>
            </w:r>
            <w:r w:rsidRPr="00DD01BB">
              <w:rPr>
                <w:sz w:val="18"/>
              </w:rPr>
              <w:t>项目沟通管</w:t>
            </w:r>
            <w:r w:rsidRPr="00DD01BB">
              <w:rPr>
                <w:spacing w:val="-10"/>
                <w:sz w:val="18"/>
              </w:rPr>
              <w:t>理</w:t>
            </w:r>
            <w:r w:rsidRPr="00DD01BB">
              <w:rPr>
                <w:rFonts w:ascii="Times New Roman" w:eastAsia="Times New Roman"/>
                <w:sz w:val="18"/>
              </w:rPr>
              <w:tab/>
            </w:r>
            <w:r w:rsidRPr="00DD01BB">
              <w:rPr>
                <w:rFonts w:ascii="Calibri" w:eastAsia="Calibri"/>
                <w:spacing w:val="-5"/>
                <w:sz w:val="18"/>
              </w:rPr>
              <w:t>118</w:t>
            </w:r>
          </w:hyperlink>
        </w:p>
        <w:p w:rsidR="003D7B83" w:rsidRPr="00DD01BB" w:rsidRDefault="00EE036B">
          <w:pPr>
            <w:pStyle w:val="51"/>
            <w:tabs>
              <w:tab w:val="right" w:leader="dot" w:pos="9864"/>
            </w:tabs>
            <w:spacing w:before="42" w:after="20"/>
            <w:rPr>
              <w:rFonts w:ascii="Calibri" w:eastAsia="Calibri"/>
              <w:b w:val="0"/>
              <w:i w:val="0"/>
              <w:sz w:val="18"/>
            </w:rPr>
          </w:pPr>
          <w:hyperlink w:anchor="_TOC_250087" w:history="1">
            <w:r w:rsidRPr="00DD01BB">
              <w:rPr>
                <w:i w:val="0"/>
                <w:sz w:val="18"/>
              </w:rPr>
              <w:t>一、沟通管理的过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118</w:t>
            </w:r>
          </w:hyperlink>
        </w:p>
        <w:p w:rsidR="003D7B83" w:rsidRPr="00DD01BB" w:rsidRDefault="00EE036B">
          <w:pPr>
            <w:pStyle w:val="51"/>
            <w:tabs>
              <w:tab w:val="right" w:leader="dot" w:pos="9864"/>
            </w:tabs>
            <w:spacing w:before="37"/>
            <w:rPr>
              <w:rFonts w:ascii="Calibri" w:eastAsia="Calibri"/>
              <w:b w:val="0"/>
              <w:i w:val="0"/>
              <w:sz w:val="18"/>
            </w:rPr>
          </w:pPr>
          <w:hyperlink w:anchor="_TOC_250086" w:history="1">
            <w:r w:rsidRPr="00DD01BB">
              <w:rPr>
                <w:i w:val="0"/>
                <w:spacing w:val="-2"/>
                <w:sz w:val="18"/>
              </w:rPr>
              <w:t>二、沟通及沟通管理的含</w:t>
            </w:r>
            <w:r w:rsidRPr="00DD01BB">
              <w:rPr>
                <w:i w:val="0"/>
                <w:spacing w:val="-10"/>
                <w:sz w:val="18"/>
              </w:rPr>
              <w:t>义</w:t>
            </w:r>
            <w:r w:rsidRPr="00DD01BB">
              <w:rPr>
                <w:rFonts w:ascii="Times New Roman" w:eastAsia="Times New Roman"/>
                <w:b w:val="0"/>
                <w:i w:val="0"/>
                <w:sz w:val="18"/>
              </w:rPr>
              <w:tab/>
            </w:r>
            <w:r w:rsidRPr="00DD01BB">
              <w:rPr>
                <w:rFonts w:ascii="Calibri" w:eastAsia="Calibri"/>
                <w:b w:val="0"/>
                <w:i w:val="0"/>
                <w:spacing w:val="-5"/>
                <w:sz w:val="18"/>
              </w:rPr>
              <w:t>118</w:t>
            </w:r>
          </w:hyperlink>
        </w:p>
        <w:p w:rsidR="003D7B83" w:rsidRPr="00DD01BB" w:rsidRDefault="00EE036B">
          <w:pPr>
            <w:pStyle w:val="51"/>
            <w:tabs>
              <w:tab w:val="right" w:leader="dot" w:pos="9864"/>
            </w:tabs>
            <w:rPr>
              <w:rFonts w:ascii="Calibri" w:eastAsia="Calibri"/>
              <w:b w:val="0"/>
              <w:i w:val="0"/>
              <w:sz w:val="18"/>
            </w:rPr>
          </w:pPr>
          <w:hyperlink w:anchor="_TOC_250085" w:history="1">
            <w:r w:rsidRPr="00DD01BB">
              <w:rPr>
                <w:i w:val="0"/>
                <w:sz w:val="18"/>
              </w:rPr>
              <w:t>三、沟通的一般模</w:t>
            </w:r>
            <w:r w:rsidRPr="00DD01BB">
              <w:rPr>
                <w:i w:val="0"/>
                <w:spacing w:val="-10"/>
                <w:sz w:val="18"/>
              </w:rPr>
              <w:t>型</w:t>
            </w:r>
            <w:r w:rsidRPr="00DD01BB">
              <w:rPr>
                <w:rFonts w:ascii="Times New Roman" w:eastAsia="Times New Roman"/>
                <w:b w:val="0"/>
                <w:i w:val="0"/>
                <w:sz w:val="18"/>
              </w:rPr>
              <w:tab/>
            </w:r>
            <w:r w:rsidRPr="00DD01BB">
              <w:rPr>
                <w:rFonts w:ascii="Calibri" w:eastAsia="Calibri"/>
                <w:b w:val="0"/>
                <w:i w:val="0"/>
                <w:spacing w:val="-5"/>
                <w:sz w:val="18"/>
              </w:rPr>
              <w:t>118</w:t>
            </w:r>
          </w:hyperlink>
        </w:p>
        <w:p w:rsidR="003D7B83" w:rsidRPr="00DD01BB" w:rsidRDefault="00EE036B">
          <w:pPr>
            <w:pStyle w:val="51"/>
            <w:tabs>
              <w:tab w:val="right" w:leader="dot" w:pos="9864"/>
            </w:tabs>
            <w:rPr>
              <w:rFonts w:ascii="Calibri" w:eastAsia="Calibri"/>
              <w:b w:val="0"/>
              <w:i w:val="0"/>
              <w:sz w:val="18"/>
            </w:rPr>
          </w:pPr>
          <w:hyperlink w:anchor="_TOC_250084" w:history="1">
            <w:r w:rsidRPr="00DD01BB">
              <w:rPr>
                <w:i w:val="0"/>
                <w:sz w:val="18"/>
              </w:rPr>
              <w:t>四、沟通的基本原</w:t>
            </w:r>
            <w:r w:rsidRPr="00DD01BB">
              <w:rPr>
                <w:i w:val="0"/>
                <w:spacing w:val="-10"/>
                <w:sz w:val="18"/>
              </w:rPr>
              <w:t>则</w:t>
            </w:r>
            <w:r w:rsidRPr="00DD01BB">
              <w:rPr>
                <w:rFonts w:ascii="Times New Roman" w:eastAsia="Times New Roman"/>
                <w:b w:val="0"/>
                <w:i w:val="0"/>
                <w:sz w:val="18"/>
              </w:rPr>
              <w:tab/>
            </w:r>
            <w:r w:rsidRPr="00DD01BB">
              <w:rPr>
                <w:rFonts w:ascii="Calibri" w:eastAsia="Calibri"/>
                <w:b w:val="0"/>
                <w:i w:val="0"/>
                <w:spacing w:val="-5"/>
                <w:sz w:val="18"/>
              </w:rPr>
              <w:t>119</w:t>
            </w:r>
          </w:hyperlink>
        </w:p>
        <w:p w:rsidR="003D7B83" w:rsidRPr="00DD01BB" w:rsidRDefault="00EE036B">
          <w:pPr>
            <w:pStyle w:val="51"/>
            <w:tabs>
              <w:tab w:val="right" w:leader="dot" w:pos="9864"/>
            </w:tabs>
            <w:rPr>
              <w:rFonts w:ascii="Calibri" w:eastAsia="Calibri"/>
              <w:b w:val="0"/>
              <w:i w:val="0"/>
              <w:sz w:val="18"/>
            </w:rPr>
          </w:pPr>
          <w:hyperlink w:anchor="_TOC_250083" w:history="1">
            <w:r w:rsidRPr="00DD01BB">
              <w:rPr>
                <w:i w:val="0"/>
                <w:spacing w:val="-2"/>
                <w:sz w:val="18"/>
              </w:rPr>
              <w:t>五、沟通途径条数的计</w:t>
            </w:r>
            <w:r w:rsidRPr="00DD01BB">
              <w:rPr>
                <w:i w:val="0"/>
                <w:spacing w:val="-10"/>
                <w:sz w:val="18"/>
              </w:rPr>
              <w:t>算</w:t>
            </w:r>
            <w:r w:rsidRPr="00DD01BB">
              <w:rPr>
                <w:rFonts w:ascii="Times New Roman" w:eastAsia="Times New Roman"/>
                <w:b w:val="0"/>
                <w:i w:val="0"/>
                <w:sz w:val="18"/>
              </w:rPr>
              <w:tab/>
            </w:r>
            <w:r w:rsidRPr="00DD01BB">
              <w:rPr>
                <w:rFonts w:ascii="Calibri" w:eastAsia="Calibri"/>
                <w:b w:val="0"/>
                <w:i w:val="0"/>
                <w:spacing w:val="-5"/>
                <w:sz w:val="18"/>
              </w:rPr>
              <w:t>120</w:t>
            </w:r>
          </w:hyperlink>
        </w:p>
        <w:p w:rsidR="003D7B83" w:rsidRPr="00DD01BB" w:rsidRDefault="00EE036B">
          <w:pPr>
            <w:pStyle w:val="51"/>
            <w:tabs>
              <w:tab w:val="right" w:leader="dot" w:pos="9864"/>
            </w:tabs>
            <w:rPr>
              <w:rFonts w:ascii="Calibri" w:eastAsia="Calibri"/>
              <w:b w:val="0"/>
              <w:i w:val="0"/>
              <w:sz w:val="18"/>
            </w:rPr>
          </w:pPr>
          <w:hyperlink w:anchor="_TOC_250082" w:history="1">
            <w:r w:rsidRPr="00DD01BB">
              <w:rPr>
                <w:i w:val="0"/>
                <w:sz w:val="18"/>
              </w:rPr>
              <w:t>六、沟通的分</w:t>
            </w:r>
            <w:r w:rsidRPr="00DD01BB">
              <w:rPr>
                <w:i w:val="0"/>
                <w:spacing w:val="-10"/>
                <w:sz w:val="18"/>
              </w:rPr>
              <w:t>类</w:t>
            </w:r>
            <w:r w:rsidRPr="00DD01BB">
              <w:rPr>
                <w:rFonts w:ascii="Times New Roman" w:eastAsia="Times New Roman"/>
                <w:b w:val="0"/>
                <w:i w:val="0"/>
                <w:sz w:val="18"/>
              </w:rPr>
              <w:tab/>
            </w:r>
            <w:r w:rsidRPr="00DD01BB">
              <w:rPr>
                <w:rFonts w:ascii="Calibri" w:eastAsia="Calibri"/>
                <w:b w:val="0"/>
                <w:i w:val="0"/>
                <w:spacing w:val="-5"/>
                <w:sz w:val="18"/>
              </w:rPr>
              <w:t>120</w:t>
            </w:r>
          </w:hyperlink>
        </w:p>
        <w:p w:rsidR="003D7B83" w:rsidRPr="00DD01BB" w:rsidRDefault="00EE036B">
          <w:pPr>
            <w:pStyle w:val="51"/>
            <w:tabs>
              <w:tab w:val="right" w:leader="dot" w:pos="9864"/>
            </w:tabs>
            <w:rPr>
              <w:rFonts w:ascii="Calibri" w:eastAsia="Calibri"/>
              <w:b w:val="0"/>
              <w:i w:val="0"/>
              <w:sz w:val="18"/>
            </w:rPr>
          </w:pPr>
          <w:hyperlink w:anchor="_TOC_250081" w:history="1">
            <w:r w:rsidRPr="00DD01BB">
              <w:rPr>
                <w:i w:val="0"/>
                <w:sz w:val="18"/>
              </w:rPr>
              <w:t>七、绩效报</w:t>
            </w:r>
            <w:r w:rsidRPr="00DD01BB">
              <w:rPr>
                <w:i w:val="0"/>
                <w:spacing w:val="-10"/>
                <w:sz w:val="18"/>
              </w:rPr>
              <w:t>告</w:t>
            </w:r>
            <w:r w:rsidRPr="00DD01BB">
              <w:rPr>
                <w:rFonts w:ascii="Times New Roman" w:eastAsia="Times New Roman"/>
                <w:b w:val="0"/>
                <w:i w:val="0"/>
                <w:sz w:val="18"/>
              </w:rPr>
              <w:tab/>
            </w:r>
            <w:r w:rsidRPr="00DD01BB">
              <w:rPr>
                <w:rFonts w:ascii="Calibri" w:eastAsia="Calibri"/>
                <w:b w:val="0"/>
                <w:i w:val="0"/>
                <w:spacing w:val="-5"/>
                <w:sz w:val="18"/>
              </w:rPr>
              <w:t>121</w:t>
            </w:r>
          </w:hyperlink>
        </w:p>
        <w:p w:rsidR="003D7B83" w:rsidRPr="00DD01BB" w:rsidRDefault="00EE036B">
          <w:pPr>
            <w:pStyle w:val="51"/>
            <w:tabs>
              <w:tab w:val="right" w:leader="dot" w:pos="9863"/>
            </w:tabs>
            <w:rPr>
              <w:rFonts w:ascii="Calibri" w:eastAsia="Calibri"/>
              <w:b w:val="0"/>
              <w:i w:val="0"/>
              <w:sz w:val="18"/>
            </w:rPr>
          </w:pPr>
          <w:hyperlink w:anchor="_TOC_250080" w:history="1">
            <w:r w:rsidRPr="00DD01BB">
              <w:rPr>
                <w:i w:val="0"/>
                <w:sz w:val="18"/>
              </w:rPr>
              <w:t>八、项目干系人管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121</w:t>
            </w:r>
          </w:hyperlink>
        </w:p>
        <w:p w:rsidR="003D7B83" w:rsidRPr="00DD01BB" w:rsidRDefault="00EE036B">
          <w:pPr>
            <w:pStyle w:val="51"/>
            <w:tabs>
              <w:tab w:val="right" w:leader="dot" w:pos="9864"/>
            </w:tabs>
            <w:rPr>
              <w:rFonts w:ascii="Calibri" w:eastAsia="Calibri"/>
              <w:b w:val="0"/>
              <w:i w:val="0"/>
              <w:sz w:val="18"/>
            </w:rPr>
          </w:pPr>
          <w:hyperlink w:anchor="_TOC_250079" w:history="1">
            <w:r w:rsidRPr="00DD01BB">
              <w:rPr>
                <w:i w:val="0"/>
                <w:sz w:val="18"/>
              </w:rPr>
              <w:t>九、高效的会</w:t>
            </w:r>
            <w:r w:rsidRPr="00DD01BB">
              <w:rPr>
                <w:i w:val="0"/>
                <w:spacing w:val="-10"/>
                <w:sz w:val="18"/>
              </w:rPr>
              <w:t>议</w:t>
            </w:r>
            <w:r w:rsidRPr="00DD01BB">
              <w:rPr>
                <w:rFonts w:ascii="Times New Roman" w:eastAsia="Times New Roman"/>
                <w:b w:val="0"/>
                <w:i w:val="0"/>
                <w:sz w:val="18"/>
              </w:rPr>
              <w:tab/>
            </w:r>
            <w:r w:rsidRPr="00DD01BB">
              <w:rPr>
                <w:rFonts w:ascii="Calibri" w:eastAsia="Calibri"/>
                <w:b w:val="0"/>
                <w:i w:val="0"/>
                <w:spacing w:val="-5"/>
                <w:sz w:val="18"/>
              </w:rPr>
              <w:t>121</w:t>
            </w:r>
          </w:hyperlink>
        </w:p>
        <w:p w:rsidR="003D7B83" w:rsidRPr="00DD01BB" w:rsidRDefault="00EE036B">
          <w:pPr>
            <w:pStyle w:val="51"/>
            <w:tabs>
              <w:tab w:val="right" w:leader="dot" w:pos="9864"/>
            </w:tabs>
            <w:rPr>
              <w:rFonts w:ascii="Calibri" w:eastAsia="Calibri"/>
              <w:b w:val="0"/>
              <w:i w:val="0"/>
              <w:sz w:val="18"/>
            </w:rPr>
          </w:pPr>
          <w:hyperlink w:anchor="_TOC_250078" w:history="1">
            <w:r w:rsidRPr="00DD01BB">
              <w:rPr>
                <w:i w:val="0"/>
                <w:sz w:val="18"/>
              </w:rPr>
              <w:t>十、课堂巩固练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122</w:t>
            </w:r>
          </w:hyperlink>
        </w:p>
        <w:p w:rsidR="003D7B83" w:rsidRPr="00DD01BB" w:rsidRDefault="00EE036B">
          <w:pPr>
            <w:pStyle w:val="31"/>
            <w:tabs>
              <w:tab w:val="right" w:leader="dot" w:pos="9864"/>
            </w:tabs>
            <w:rPr>
              <w:rFonts w:ascii="Calibri" w:eastAsia="Calibri"/>
              <w:sz w:val="18"/>
            </w:rPr>
          </w:pPr>
          <w:hyperlink w:anchor="_TOC_250077" w:history="1">
            <w:r w:rsidRPr="00DD01BB">
              <w:rPr>
                <w:sz w:val="18"/>
              </w:rPr>
              <w:t>第</w:t>
            </w:r>
            <w:r w:rsidRPr="00DD01BB">
              <w:rPr>
                <w:spacing w:val="-55"/>
                <w:sz w:val="18"/>
              </w:rPr>
              <w:t xml:space="preserve"> </w:t>
            </w:r>
            <w:r w:rsidRPr="00DD01BB">
              <w:rPr>
                <w:sz w:val="18"/>
              </w:rPr>
              <w:t>6</w:t>
            </w:r>
            <w:r w:rsidRPr="00DD01BB">
              <w:rPr>
                <w:spacing w:val="-53"/>
                <w:sz w:val="18"/>
              </w:rPr>
              <w:t xml:space="preserve"> </w:t>
            </w:r>
            <w:r w:rsidRPr="00DD01BB">
              <w:rPr>
                <w:sz w:val="18"/>
              </w:rPr>
              <w:t>学时</w:t>
            </w:r>
            <w:r w:rsidRPr="00DD01BB">
              <w:rPr>
                <w:spacing w:val="-11"/>
                <w:sz w:val="18"/>
              </w:rPr>
              <w:t xml:space="preserve"> </w:t>
            </w:r>
            <w:r w:rsidRPr="00DD01BB">
              <w:rPr>
                <w:sz w:val="18"/>
              </w:rPr>
              <w:t>项目风险管</w:t>
            </w:r>
            <w:r w:rsidRPr="00DD01BB">
              <w:rPr>
                <w:spacing w:val="-10"/>
                <w:sz w:val="18"/>
              </w:rPr>
              <w:t>理</w:t>
            </w:r>
            <w:r w:rsidRPr="00DD01BB">
              <w:rPr>
                <w:rFonts w:ascii="Times New Roman" w:eastAsia="Times New Roman"/>
                <w:sz w:val="18"/>
              </w:rPr>
              <w:tab/>
            </w:r>
            <w:r w:rsidRPr="00DD01BB">
              <w:rPr>
                <w:rFonts w:ascii="Calibri" w:eastAsia="Calibri"/>
                <w:spacing w:val="-5"/>
                <w:sz w:val="18"/>
              </w:rPr>
              <w:t>124</w:t>
            </w:r>
          </w:hyperlink>
        </w:p>
        <w:p w:rsidR="003D7B83" w:rsidRPr="00DD01BB" w:rsidRDefault="00EE036B">
          <w:pPr>
            <w:pStyle w:val="51"/>
            <w:tabs>
              <w:tab w:val="right" w:leader="dot" w:pos="9864"/>
            </w:tabs>
            <w:rPr>
              <w:rFonts w:ascii="Calibri" w:eastAsia="Calibri"/>
              <w:b w:val="0"/>
              <w:i w:val="0"/>
              <w:sz w:val="18"/>
            </w:rPr>
          </w:pPr>
          <w:hyperlink w:anchor="_TOC_250076" w:history="1">
            <w:r w:rsidRPr="00DD01BB">
              <w:rPr>
                <w:i w:val="0"/>
                <w:spacing w:val="-2"/>
                <w:sz w:val="18"/>
              </w:rPr>
              <w:t>一、风险的特征与分</w:t>
            </w:r>
            <w:r w:rsidRPr="00DD01BB">
              <w:rPr>
                <w:i w:val="0"/>
                <w:spacing w:val="-10"/>
                <w:sz w:val="18"/>
              </w:rPr>
              <w:t>类</w:t>
            </w:r>
            <w:r w:rsidRPr="00DD01BB">
              <w:rPr>
                <w:rFonts w:ascii="Times New Roman" w:eastAsia="Times New Roman"/>
                <w:b w:val="0"/>
                <w:i w:val="0"/>
                <w:sz w:val="18"/>
              </w:rPr>
              <w:tab/>
            </w:r>
            <w:r w:rsidRPr="00DD01BB">
              <w:rPr>
                <w:rFonts w:ascii="Calibri" w:eastAsia="Calibri"/>
                <w:b w:val="0"/>
                <w:i w:val="0"/>
                <w:spacing w:val="-5"/>
                <w:sz w:val="18"/>
              </w:rPr>
              <w:t>124</w:t>
            </w:r>
          </w:hyperlink>
        </w:p>
        <w:p w:rsidR="003D7B83" w:rsidRPr="00DD01BB" w:rsidRDefault="00EE036B">
          <w:pPr>
            <w:pStyle w:val="51"/>
            <w:tabs>
              <w:tab w:val="right" w:leader="dot" w:pos="9864"/>
            </w:tabs>
            <w:rPr>
              <w:rFonts w:ascii="Calibri" w:eastAsia="Calibri"/>
              <w:b w:val="0"/>
              <w:i w:val="0"/>
              <w:sz w:val="18"/>
            </w:rPr>
          </w:pPr>
          <w:hyperlink w:anchor="_TOC_250075" w:history="1">
            <w:r w:rsidRPr="00DD01BB">
              <w:rPr>
                <w:i w:val="0"/>
                <w:sz w:val="18"/>
              </w:rPr>
              <w:t>二、风险管理过</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124</w:t>
            </w:r>
          </w:hyperlink>
        </w:p>
        <w:p w:rsidR="003D7B83" w:rsidRPr="00DD01BB" w:rsidRDefault="00EE036B">
          <w:pPr>
            <w:pStyle w:val="51"/>
            <w:tabs>
              <w:tab w:val="right" w:leader="dot" w:pos="9864"/>
            </w:tabs>
            <w:rPr>
              <w:rFonts w:ascii="Calibri" w:eastAsia="Calibri"/>
              <w:b w:val="0"/>
              <w:i w:val="0"/>
              <w:sz w:val="18"/>
            </w:rPr>
          </w:pPr>
          <w:hyperlink w:anchor="_TOC_250074" w:history="1">
            <w:r w:rsidRPr="00DD01BB">
              <w:rPr>
                <w:i w:val="0"/>
                <w:spacing w:val="-2"/>
                <w:sz w:val="18"/>
              </w:rPr>
              <w:t>三</w:t>
            </w:r>
            <w:r w:rsidRPr="00DD01BB">
              <w:rPr>
                <w:i w:val="0"/>
                <w:spacing w:val="-2"/>
                <w:sz w:val="18"/>
              </w:rPr>
              <w:t>、制定风险管理计</w:t>
            </w:r>
            <w:r w:rsidRPr="00DD01BB">
              <w:rPr>
                <w:i w:val="0"/>
                <w:spacing w:val="-10"/>
                <w:sz w:val="18"/>
              </w:rPr>
              <w:t>划</w:t>
            </w:r>
            <w:r w:rsidRPr="00DD01BB">
              <w:rPr>
                <w:rFonts w:ascii="Times New Roman" w:eastAsia="Times New Roman"/>
                <w:b w:val="0"/>
                <w:i w:val="0"/>
                <w:sz w:val="18"/>
              </w:rPr>
              <w:tab/>
            </w:r>
            <w:r w:rsidRPr="00DD01BB">
              <w:rPr>
                <w:rFonts w:ascii="Calibri" w:eastAsia="Calibri"/>
                <w:b w:val="0"/>
                <w:i w:val="0"/>
                <w:spacing w:val="-5"/>
                <w:sz w:val="18"/>
              </w:rPr>
              <w:t>125</w:t>
            </w:r>
          </w:hyperlink>
        </w:p>
        <w:p w:rsidR="003D7B83" w:rsidRPr="00DD01BB" w:rsidRDefault="00EE036B">
          <w:pPr>
            <w:pStyle w:val="51"/>
            <w:tabs>
              <w:tab w:val="right" w:leader="dot" w:pos="9864"/>
            </w:tabs>
            <w:rPr>
              <w:rFonts w:ascii="Calibri" w:eastAsia="Calibri"/>
              <w:b w:val="0"/>
              <w:i w:val="0"/>
              <w:sz w:val="18"/>
            </w:rPr>
          </w:pPr>
          <w:hyperlink w:anchor="_TOC_250073" w:history="1">
            <w:r w:rsidRPr="00DD01BB">
              <w:rPr>
                <w:i w:val="0"/>
                <w:sz w:val="18"/>
              </w:rPr>
              <w:t>四、风险识</w:t>
            </w:r>
            <w:r w:rsidRPr="00DD01BB">
              <w:rPr>
                <w:i w:val="0"/>
                <w:spacing w:val="-10"/>
                <w:sz w:val="18"/>
              </w:rPr>
              <w:t>别</w:t>
            </w:r>
            <w:r w:rsidRPr="00DD01BB">
              <w:rPr>
                <w:rFonts w:ascii="Times New Roman" w:eastAsia="Times New Roman"/>
                <w:b w:val="0"/>
                <w:i w:val="0"/>
                <w:sz w:val="18"/>
              </w:rPr>
              <w:tab/>
            </w:r>
            <w:r w:rsidRPr="00DD01BB">
              <w:rPr>
                <w:rFonts w:ascii="Calibri" w:eastAsia="Calibri"/>
                <w:b w:val="0"/>
                <w:i w:val="0"/>
                <w:spacing w:val="-5"/>
                <w:sz w:val="18"/>
              </w:rPr>
              <w:t>125</w:t>
            </w:r>
          </w:hyperlink>
        </w:p>
        <w:p w:rsidR="003D7B83" w:rsidRPr="00DD01BB" w:rsidRDefault="00EE036B">
          <w:pPr>
            <w:pStyle w:val="51"/>
            <w:tabs>
              <w:tab w:val="right" w:leader="dot" w:pos="9864"/>
            </w:tabs>
            <w:rPr>
              <w:rFonts w:ascii="Calibri" w:eastAsia="Calibri"/>
              <w:b w:val="0"/>
              <w:i w:val="0"/>
              <w:sz w:val="18"/>
            </w:rPr>
          </w:pPr>
          <w:hyperlink w:anchor="_TOC_250072" w:history="1">
            <w:r w:rsidRPr="00DD01BB">
              <w:rPr>
                <w:i w:val="0"/>
                <w:sz w:val="18"/>
              </w:rPr>
              <w:t>五、定性的风险分</w:t>
            </w:r>
            <w:r w:rsidRPr="00DD01BB">
              <w:rPr>
                <w:i w:val="0"/>
                <w:spacing w:val="-10"/>
                <w:sz w:val="18"/>
              </w:rPr>
              <w:t>析</w:t>
            </w:r>
            <w:r w:rsidRPr="00DD01BB">
              <w:rPr>
                <w:rFonts w:ascii="Times New Roman" w:eastAsia="Times New Roman"/>
                <w:b w:val="0"/>
                <w:i w:val="0"/>
                <w:sz w:val="18"/>
              </w:rPr>
              <w:tab/>
            </w:r>
            <w:r w:rsidRPr="00DD01BB">
              <w:rPr>
                <w:rFonts w:ascii="Calibri" w:eastAsia="Calibri"/>
                <w:b w:val="0"/>
                <w:i w:val="0"/>
                <w:spacing w:val="-5"/>
                <w:sz w:val="18"/>
              </w:rPr>
              <w:t>126</w:t>
            </w:r>
          </w:hyperlink>
        </w:p>
        <w:p w:rsidR="003D7B83" w:rsidRPr="00DD01BB" w:rsidRDefault="00EE036B">
          <w:pPr>
            <w:pStyle w:val="51"/>
            <w:tabs>
              <w:tab w:val="right" w:leader="dot" w:pos="9864"/>
            </w:tabs>
            <w:rPr>
              <w:rFonts w:ascii="Calibri" w:eastAsia="Calibri"/>
              <w:b w:val="0"/>
              <w:i w:val="0"/>
              <w:sz w:val="18"/>
            </w:rPr>
          </w:pPr>
          <w:hyperlink w:anchor="_TOC_250071" w:history="1">
            <w:r w:rsidRPr="00DD01BB">
              <w:rPr>
                <w:i w:val="0"/>
                <w:sz w:val="18"/>
              </w:rPr>
              <w:t>六、定量的风险分</w:t>
            </w:r>
            <w:r w:rsidRPr="00DD01BB">
              <w:rPr>
                <w:i w:val="0"/>
                <w:spacing w:val="-10"/>
                <w:sz w:val="18"/>
              </w:rPr>
              <w:t>析</w:t>
            </w:r>
            <w:r w:rsidRPr="00DD01BB">
              <w:rPr>
                <w:rFonts w:ascii="Times New Roman" w:eastAsia="Times New Roman"/>
                <w:b w:val="0"/>
                <w:i w:val="0"/>
                <w:sz w:val="18"/>
              </w:rPr>
              <w:tab/>
            </w:r>
            <w:r w:rsidRPr="00DD01BB">
              <w:rPr>
                <w:rFonts w:ascii="Calibri" w:eastAsia="Calibri"/>
                <w:b w:val="0"/>
                <w:i w:val="0"/>
                <w:spacing w:val="-5"/>
                <w:sz w:val="18"/>
              </w:rPr>
              <w:t>127</w:t>
            </w:r>
          </w:hyperlink>
        </w:p>
        <w:p w:rsidR="003D7B83" w:rsidRPr="00DD01BB" w:rsidRDefault="00EE036B">
          <w:pPr>
            <w:pStyle w:val="51"/>
            <w:tabs>
              <w:tab w:val="right" w:leader="dot" w:pos="9864"/>
            </w:tabs>
            <w:rPr>
              <w:rFonts w:ascii="Calibri" w:eastAsia="Calibri"/>
              <w:b w:val="0"/>
              <w:i w:val="0"/>
              <w:sz w:val="18"/>
            </w:rPr>
          </w:pPr>
          <w:hyperlink w:anchor="_TOC_250070" w:history="1">
            <w:r w:rsidRPr="00DD01BB">
              <w:rPr>
                <w:i w:val="0"/>
                <w:sz w:val="18"/>
              </w:rPr>
              <w:t>七、风险应对策</w:t>
            </w:r>
            <w:r w:rsidRPr="00DD01BB">
              <w:rPr>
                <w:i w:val="0"/>
                <w:spacing w:val="-10"/>
                <w:sz w:val="18"/>
              </w:rPr>
              <w:t>略</w:t>
            </w:r>
            <w:r w:rsidRPr="00DD01BB">
              <w:rPr>
                <w:rFonts w:ascii="Times New Roman" w:eastAsia="Times New Roman"/>
                <w:b w:val="0"/>
                <w:i w:val="0"/>
                <w:sz w:val="18"/>
              </w:rPr>
              <w:tab/>
            </w:r>
            <w:r w:rsidRPr="00DD01BB">
              <w:rPr>
                <w:rFonts w:ascii="Calibri" w:eastAsia="Calibri"/>
                <w:b w:val="0"/>
                <w:i w:val="0"/>
                <w:spacing w:val="-5"/>
                <w:sz w:val="18"/>
              </w:rPr>
              <w:t>127</w:t>
            </w:r>
          </w:hyperlink>
        </w:p>
        <w:p w:rsidR="003D7B83" w:rsidRPr="00DD01BB" w:rsidRDefault="00EE036B">
          <w:pPr>
            <w:pStyle w:val="51"/>
            <w:tabs>
              <w:tab w:val="right" w:leader="dot" w:pos="9864"/>
            </w:tabs>
            <w:rPr>
              <w:rFonts w:ascii="Calibri" w:eastAsia="Calibri"/>
              <w:b w:val="0"/>
              <w:i w:val="0"/>
              <w:sz w:val="18"/>
            </w:rPr>
          </w:pPr>
          <w:hyperlink w:anchor="_TOC_250069" w:history="1">
            <w:r w:rsidRPr="00DD01BB">
              <w:rPr>
                <w:i w:val="0"/>
                <w:sz w:val="18"/>
              </w:rPr>
              <w:t>八、课堂巩固练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128</w:t>
            </w:r>
          </w:hyperlink>
        </w:p>
        <w:p w:rsidR="003D7B83" w:rsidRPr="00DD01BB" w:rsidRDefault="00EE036B">
          <w:pPr>
            <w:pStyle w:val="21"/>
            <w:tabs>
              <w:tab w:val="right" w:leader="dot" w:pos="9864"/>
            </w:tabs>
            <w:rPr>
              <w:rFonts w:ascii="Calibri" w:eastAsia="Calibri"/>
              <w:b w:val="0"/>
              <w:i w:val="0"/>
              <w:sz w:val="18"/>
            </w:rPr>
          </w:pPr>
          <w:hyperlink w:anchor="_TOC_250068" w:history="1">
            <w:r w:rsidRPr="00DD01BB">
              <w:rPr>
                <w:i w:val="0"/>
                <w:sz w:val="18"/>
              </w:rPr>
              <w:t>第</w:t>
            </w:r>
            <w:r w:rsidRPr="00DD01BB">
              <w:rPr>
                <w:i w:val="0"/>
                <w:spacing w:val="-53"/>
                <w:sz w:val="18"/>
              </w:rPr>
              <w:t xml:space="preserve"> </w:t>
            </w:r>
            <w:r w:rsidRPr="00DD01BB">
              <w:rPr>
                <w:i w:val="0"/>
                <w:sz w:val="18"/>
              </w:rPr>
              <w:t>4</w:t>
            </w:r>
            <w:r w:rsidRPr="00DD01BB">
              <w:rPr>
                <w:i w:val="0"/>
                <w:spacing w:val="-54"/>
                <w:sz w:val="18"/>
              </w:rPr>
              <w:t xml:space="preserve"> </w:t>
            </w:r>
            <w:r w:rsidRPr="00DD01BB">
              <w:rPr>
                <w:i w:val="0"/>
                <w:sz w:val="18"/>
              </w:rPr>
              <w:t>天</w:t>
            </w:r>
            <w:r w:rsidRPr="00DD01BB">
              <w:rPr>
                <w:i w:val="0"/>
                <w:spacing w:val="99"/>
                <w:sz w:val="18"/>
              </w:rPr>
              <w:t xml:space="preserve"> </w:t>
            </w:r>
            <w:r w:rsidRPr="00DD01BB">
              <w:rPr>
                <w:i w:val="0"/>
                <w:sz w:val="18"/>
              </w:rPr>
              <w:t>分析案例，清理术</w:t>
            </w:r>
            <w:r w:rsidRPr="00DD01BB">
              <w:rPr>
                <w:i w:val="0"/>
                <w:spacing w:val="-10"/>
                <w:sz w:val="18"/>
              </w:rPr>
              <w:t>语</w:t>
            </w:r>
            <w:r w:rsidRPr="00DD01BB">
              <w:rPr>
                <w:rFonts w:ascii="Times New Roman" w:eastAsia="Times New Roman"/>
                <w:b w:val="0"/>
                <w:i w:val="0"/>
                <w:sz w:val="18"/>
              </w:rPr>
              <w:tab/>
            </w:r>
            <w:r w:rsidRPr="00DD01BB">
              <w:rPr>
                <w:rFonts w:ascii="Calibri" w:eastAsia="Calibri"/>
                <w:b w:val="0"/>
                <w:i w:val="0"/>
                <w:spacing w:val="-5"/>
                <w:sz w:val="18"/>
              </w:rPr>
              <w:t>130</w:t>
            </w:r>
          </w:hyperlink>
        </w:p>
        <w:p w:rsidR="003D7B83" w:rsidRPr="00DD01BB" w:rsidRDefault="00EE036B">
          <w:pPr>
            <w:pStyle w:val="31"/>
            <w:tabs>
              <w:tab w:val="right" w:leader="dot" w:pos="9864"/>
            </w:tabs>
            <w:rPr>
              <w:rFonts w:ascii="Calibri" w:eastAsia="Calibri"/>
              <w:sz w:val="18"/>
            </w:rPr>
          </w:pPr>
          <w:hyperlink w:anchor="_TOC_250067" w:history="1">
            <w:r w:rsidRPr="00DD01BB">
              <w:rPr>
                <w:sz w:val="18"/>
              </w:rPr>
              <w:t>第</w:t>
            </w:r>
            <w:r w:rsidRPr="00DD01BB">
              <w:rPr>
                <w:spacing w:val="-55"/>
                <w:sz w:val="18"/>
              </w:rPr>
              <w:t xml:space="preserve"> </w:t>
            </w:r>
            <w:r w:rsidRPr="00DD01BB">
              <w:rPr>
                <w:sz w:val="18"/>
              </w:rPr>
              <w:t>1</w:t>
            </w:r>
            <w:r w:rsidRPr="00DD01BB">
              <w:rPr>
                <w:spacing w:val="-53"/>
                <w:sz w:val="18"/>
              </w:rPr>
              <w:t xml:space="preserve"> </w:t>
            </w:r>
            <w:r w:rsidRPr="00DD01BB">
              <w:rPr>
                <w:sz w:val="18"/>
              </w:rPr>
              <w:t>学时</w:t>
            </w:r>
            <w:r w:rsidRPr="00DD01BB">
              <w:rPr>
                <w:spacing w:val="-17"/>
                <w:sz w:val="18"/>
              </w:rPr>
              <w:t xml:space="preserve"> </w:t>
            </w:r>
            <w:r w:rsidRPr="00DD01BB">
              <w:rPr>
                <w:sz w:val="18"/>
              </w:rPr>
              <w:t>文档、配置与变更管</w:t>
            </w:r>
            <w:r w:rsidRPr="00DD01BB">
              <w:rPr>
                <w:spacing w:val="-10"/>
                <w:sz w:val="18"/>
              </w:rPr>
              <w:t>理</w:t>
            </w:r>
            <w:r w:rsidRPr="00DD01BB">
              <w:rPr>
                <w:rFonts w:ascii="Times New Roman" w:eastAsia="Times New Roman"/>
                <w:sz w:val="18"/>
              </w:rPr>
              <w:tab/>
            </w:r>
            <w:r w:rsidRPr="00DD01BB">
              <w:rPr>
                <w:rFonts w:ascii="Calibri" w:eastAsia="Calibri"/>
                <w:spacing w:val="-5"/>
                <w:sz w:val="18"/>
              </w:rPr>
              <w:t>130</w:t>
            </w:r>
          </w:hyperlink>
        </w:p>
        <w:p w:rsidR="003D7B83" w:rsidRPr="00DD01BB" w:rsidRDefault="00EE036B">
          <w:pPr>
            <w:pStyle w:val="51"/>
            <w:tabs>
              <w:tab w:val="right" w:leader="dot" w:pos="9864"/>
            </w:tabs>
            <w:rPr>
              <w:rFonts w:ascii="Calibri" w:eastAsia="Calibri"/>
              <w:b w:val="0"/>
              <w:i w:val="0"/>
              <w:sz w:val="18"/>
            </w:rPr>
          </w:pPr>
          <w:hyperlink w:anchor="_TOC_250066" w:history="1">
            <w:r w:rsidRPr="00DD01BB">
              <w:rPr>
                <w:i w:val="0"/>
                <w:sz w:val="18"/>
              </w:rPr>
              <w:t>一、文档的分</w:t>
            </w:r>
            <w:r w:rsidRPr="00DD01BB">
              <w:rPr>
                <w:i w:val="0"/>
                <w:spacing w:val="-10"/>
                <w:sz w:val="18"/>
              </w:rPr>
              <w:t>类</w:t>
            </w:r>
            <w:r w:rsidRPr="00DD01BB">
              <w:rPr>
                <w:rFonts w:ascii="Times New Roman" w:eastAsia="Times New Roman"/>
                <w:b w:val="0"/>
                <w:i w:val="0"/>
                <w:sz w:val="18"/>
              </w:rPr>
              <w:tab/>
            </w:r>
            <w:r w:rsidRPr="00DD01BB">
              <w:rPr>
                <w:rFonts w:ascii="Calibri" w:eastAsia="Calibri"/>
                <w:b w:val="0"/>
                <w:i w:val="0"/>
                <w:spacing w:val="-5"/>
                <w:sz w:val="18"/>
              </w:rPr>
              <w:t>130</w:t>
            </w:r>
          </w:hyperlink>
        </w:p>
        <w:p w:rsidR="003D7B83" w:rsidRPr="00DD01BB" w:rsidRDefault="00EE036B">
          <w:pPr>
            <w:pStyle w:val="51"/>
            <w:tabs>
              <w:tab w:val="right" w:leader="dot" w:pos="9864"/>
            </w:tabs>
            <w:rPr>
              <w:rFonts w:ascii="Calibri" w:eastAsia="Calibri"/>
              <w:b w:val="0"/>
              <w:i w:val="0"/>
              <w:sz w:val="18"/>
            </w:rPr>
          </w:pPr>
          <w:hyperlink w:anchor="_TOC_250065" w:history="1">
            <w:r w:rsidRPr="00DD01BB">
              <w:rPr>
                <w:i w:val="0"/>
                <w:spacing w:val="-2"/>
                <w:sz w:val="18"/>
              </w:rPr>
              <w:t>二、文档与配置管理有关的术</w:t>
            </w:r>
            <w:r w:rsidRPr="00DD01BB">
              <w:rPr>
                <w:i w:val="0"/>
                <w:spacing w:val="-10"/>
                <w:sz w:val="18"/>
              </w:rPr>
              <w:t>语</w:t>
            </w:r>
            <w:r w:rsidRPr="00DD01BB">
              <w:rPr>
                <w:rFonts w:ascii="Times New Roman" w:eastAsia="Times New Roman"/>
                <w:b w:val="0"/>
                <w:i w:val="0"/>
                <w:sz w:val="18"/>
              </w:rPr>
              <w:tab/>
            </w:r>
            <w:r w:rsidRPr="00DD01BB">
              <w:rPr>
                <w:rFonts w:ascii="Calibri" w:eastAsia="Calibri"/>
                <w:b w:val="0"/>
                <w:i w:val="0"/>
                <w:spacing w:val="-5"/>
                <w:sz w:val="18"/>
              </w:rPr>
              <w:t>130</w:t>
            </w:r>
          </w:hyperlink>
        </w:p>
        <w:p w:rsidR="003D7B83" w:rsidRPr="00DD01BB" w:rsidRDefault="00EE036B">
          <w:pPr>
            <w:pStyle w:val="51"/>
            <w:tabs>
              <w:tab w:val="right" w:leader="dot" w:pos="9864"/>
            </w:tabs>
            <w:rPr>
              <w:rFonts w:ascii="Calibri" w:eastAsia="Calibri"/>
              <w:b w:val="0"/>
              <w:i w:val="0"/>
              <w:sz w:val="18"/>
            </w:rPr>
          </w:pPr>
          <w:hyperlink w:anchor="_TOC_250064" w:history="1">
            <w:r w:rsidRPr="00DD01BB">
              <w:rPr>
                <w:i w:val="0"/>
                <w:sz w:val="18"/>
              </w:rPr>
              <w:t>三、配置</w:t>
            </w:r>
            <w:r w:rsidRPr="00DD01BB">
              <w:rPr>
                <w:i w:val="0"/>
                <w:spacing w:val="-10"/>
                <w:sz w:val="18"/>
              </w:rPr>
              <w:t>库</w:t>
            </w:r>
            <w:r w:rsidRPr="00DD01BB">
              <w:rPr>
                <w:rFonts w:ascii="Times New Roman" w:eastAsia="Times New Roman"/>
                <w:b w:val="0"/>
                <w:i w:val="0"/>
                <w:sz w:val="18"/>
              </w:rPr>
              <w:tab/>
            </w:r>
            <w:r w:rsidRPr="00DD01BB">
              <w:rPr>
                <w:rFonts w:ascii="Calibri" w:eastAsia="Calibri"/>
                <w:b w:val="0"/>
                <w:i w:val="0"/>
                <w:spacing w:val="-5"/>
                <w:sz w:val="18"/>
              </w:rPr>
              <w:t>131</w:t>
            </w:r>
          </w:hyperlink>
        </w:p>
        <w:p w:rsidR="003D7B83" w:rsidRPr="00DD01BB" w:rsidRDefault="00EE036B">
          <w:pPr>
            <w:pStyle w:val="51"/>
            <w:tabs>
              <w:tab w:val="right" w:leader="dot" w:pos="9864"/>
            </w:tabs>
            <w:rPr>
              <w:rFonts w:ascii="Calibri" w:eastAsia="Calibri"/>
              <w:b w:val="0"/>
              <w:i w:val="0"/>
              <w:sz w:val="18"/>
            </w:rPr>
          </w:pPr>
          <w:hyperlink w:anchor="_TOC_250063" w:history="1">
            <w:r w:rsidRPr="00DD01BB">
              <w:rPr>
                <w:i w:val="0"/>
                <w:sz w:val="18"/>
              </w:rPr>
              <w:t>四、变更控制的流</w:t>
            </w:r>
            <w:r w:rsidRPr="00DD01BB">
              <w:rPr>
                <w:i w:val="0"/>
                <w:spacing w:val="-10"/>
                <w:sz w:val="18"/>
              </w:rPr>
              <w:t>程</w:t>
            </w:r>
            <w:r w:rsidRPr="00DD01BB">
              <w:rPr>
                <w:rFonts w:ascii="Times New Roman" w:eastAsia="Times New Roman"/>
                <w:b w:val="0"/>
                <w:i w:val="0"/>
                <w:sz w:val="18"/>
              </w:rPr>
              <w:tab/>
            </w:r>
            <w:r w:rsidRPr="00DD01BB">
              <w:rPr>
                <w:rFonts w:ascii="Calibri" w:eastAsia="Calibri"/>
                <w:b w:val="0"/>
                <w:i w:val="0"/>
                <w:spacing w:val="-5"/>
                <w:sz w:val="18"/>
              </w:rPr>
              <w:t>132</w:t>
            </w:r>
          </w:hyperlink>
        </w:p>
        <w:p w:rsidR="003D7B83" w:rsidRPr="00DD01BB" w:rsidRDefault="00EE036B">
          <w:pPr>
            <w:pStyle w:val="51"/>
            <w:tabs>
              <w:tab w:val="right" w:leader="dot" w:pos="9864"/>
            </w:tabs>
            <w:rPr>
              <w:rFonts w:ascii="Calibri" w:eastAsia="Calibri"/>
              <w:b w:val="0"/>
              <w:i w:val="0"/>
              <w:sz w:val="18"/>
            </w:rPr>
          </w:pPr>
          <w:hyperlink w:anchor="_TOC_250062" w:history="1">
            <w:r w:rsidRPr="00DD01BB">
              <w:rPr>
                <w:i w:val="0"/>
                <w:sz w:val="18"/>
              </w:rPr>
              <w:t>五、配置审</w:t>
            </w:r>
            <w:r w:rsidRPr="00DD01BB">
              <w:rPr>
                <w:i w:val="0"/>
                <w:spacing w:val="-10"/>
                <w:sz w:val="18"/>
              </w:rPr>
              <w:t>核</w:t>
            </w:r>
            <w:r w:rsidRPr="00DD01BB">
              <w:rPr>
                <w:rFonts w:ascii="Times New Roman" w:eastAsia="Times New Roman"/>
                <w:b w:val="0"/>
                <w:i w:val="0"/>
                <w:sz w:val="18"/>
              </w:rPr>
              <w:tab/>
            </w:r>
            <w:r w:rsidRPr="00DD01BB">
              <w:rPr>
                <w:rFonts w:ascii="Calibri" w:eastAsia="Calibri"/>
                <w:b w:val="0"/>
                <w:i w:val="0"/>
                <w:spacing w:val="-5"/>
                <w:sz w:val="18"/>
              </w:rPr>
              <w:t>132</w:t>
            </w:r>
          </w:hyperlink>
        </w:p>
        <w:p w:rsidR="003D7B83" w:rsidRPr="00DD01BB" w:rsidRDefault="00EE036B">
          <w:pPr>
            <w:pStyle w:val="51"/>
            <w:tabs>
              <w:tab w:val="right" w:leader="dot" w:pos="9864"/>
            </w:tabs>
            <w:rPr>
              <w:rFonts w:ascii="Calibri" w:eastAsia="Calibri"/>
              <w:b w:val="0"/>
              <w:i w:val="0"/>
              <w:sz w:val="18"/>
            </w:rPr>
          </w:pPr>
          <w:hyperlink w:anchor="_TOC_250061" w:history="1">
            <w:r w:rsidRPr="00DD01BB">
              <w:rPr>
                <w:i w:val="0"/>
                <w:sz w:val="18"/>
              </w:rPr>
              <w:t>六、课堂巩固练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132</w:t>
            </w:r>
          </w:hyperlink>
        </w:p>
        <w:p w:rsidR="003D7B83" w:rsidRPr="00DD01BB" w:rsidRDefault="00EE036B">
          <w:pPr>
            <w:pStyle w:val="31"/>
            <w:tabs>
              <w:tab w:val="right" w:leader="dot" w:pos="9864"/>
            </w:tabs>
            <w:rPr>
              <w:rFonts w:ascii="Calibri" w:eastAsia="Calibri"/>
              <w:sz w:val="18"/>
            </w:rPr>
          </w:pPr>
          <w:hyperlink w:anchor="_TOC_250060" w:history="1">
            <w:r w:rsidRPr="00DD01BB">
              <w:rPr>
                <w:sz w:val="18"/>
              </w:rPr>
              <w:t>第</w:t>
            </w:r>
            <w:r w:rsidRPr="00DD01BB">
              <w:rPr>
                <w:spacing w:val="-55"/>
                <w:sz w:val="18"/>
              </w:rPr>
              <w:t xml:space="preserve"> </w:t>
            </w:r>
            <w:r w:rsidRPr="00DD01BB">
              <w:rPr>
                <w:sz w:val="18"/>
              </w:rPr>
              <w:t>2</w:t>
            </w:r>
            <w:r w:rsidRPr="00DD01BB">
              <w:rPr>
                <w:spacing w:val="-53"/>
                <w:sz w:val="18"/>
              </w:rPr>
              <w:t xml:space="preserve"> </w:t>
            </w:r>
            <w:r w:rsidRPr="00DD01BB">
              <w:rPr>
                <w:sz w:val="18"/>
              </w:rPr>
              <w:t>学时</w:t>
            </w:r>
            <w:r w:rsidRPr="00DD01BB">
              <w:rPr>
                <w:spacing w:val="-26"/>
                <w:sz w:val="18"/>
              </w:rPr>
              <w:t xml:space="preserve"> </w:t>
            </w:r>
            <w:r w:rsidRPr="00DD01BB">
              <w:rPr>
                <w:sz w:val="18"/>
              </w:rPr>
              <w:t>知识产权、法律法规、标准和规</w:t>
            </w:r>
            <w:r w:rsidRPr="00DD01BB">
              <w:rPr>
                <w:spacing w:val="-10"/>
                <w:sz w:val="18"/>
              </w:rPr>
              <w:t>范</w:t>
            </w:r>
            <w:r w:rsidRPr="00DD01BB">
              <w:rPr>
                <w:rFonts w:ascii="Times New Roman" w:eastAsia="Times New Roman"/>
                <w:sz w:val="18"/>
              </w:rPr>
              <w:tab/>
            </w:r>
            <w:r w:rsidRPr="00DD01BB">
              <w:rPr>
                <w:rFonts w:ascii="Calibri" w:eastAsia="Calibri"/>
                <w:spacing w:val="-5"/>
                <w:sz w:val="18"/>
              </w:rPr>
              <w:t>134</w:t>
            </w:r>
          </w:hyperlink>
        </w:p>
        <w:p w:rsidR="003D7B83" w:rsidRPr="00DD01BB" w:rsidRDefault="00EE036B">
          <w:pPr>
            <w:pStyle w:val="51"/>
            <w:tabs>
              <w:tab w:val="right" w:leader="dot" w:pos="9864"/>
            </w:tabs>
            <w:rPr>
              <w:rFonts w:ascii="Calibri" w:eastAsia="Calibri"/>
              <w:b w:val="0"/>
              <w:i w:val="0"/>
              <w:sz w:val="18"/>
            </w:rPr>
          </w:pPr>
          <w:hyperlink w:anchor="_TOC_250059" w:history="1">
            <w:r w:rsidRPr="00DD01BB">
              <w:rPr>
                <w:i w:val="0"/>
                <w:sz w:val="18"/>
              </w:rPr>
              <w:t>一、著作</w:t>
            </w:r>
            <w:r w:rsidRPr="00DD01BB">
              <w:rPr>
                <w:i w:val="0"/>
                <w:spacing w:val="-10"/>
                <w:sz w:val="18"/>
              </w:rPr>
              <w:t>权</w:t>
            </w:r>
            <w:r w:rsidRPr="00DD01BB">
              <w:rPr>
                <w:rFonts w:ascii="Times New Roman" w:eastAsia="Times New Roman"/>
                <w:b w:val="0"/>
                <w:i w:val="0"/>
                <w:sz w:val="18"/>
              </w:rPr>
              <w:tab/>
            </w:r>
            <w:r w:rsidRPr="00DD01BB">
              <w:rPr>
                <w:rFonts w:ascii="Calibri" w:eastAsia="Calibri"/>
                <w:b w:val="0"/>
                <w:i w:val="0"/>
                <w:spacing w:val="-5"/>
                <w:sz w:val="18"/>
              </w:rPr>
              <w:t>134</w:t>
            </w:r>
          </w:hyperlink>
        </w:p>
        <w:p w:rsidR="003D7B83" w:rsidRPr="00DD01BB" w:rsidRDefault="00EE036B">
          <w:pPr>
            <w:pStyle w:val="51"/>
            <w:tabs>
              <w:tab w:val="right" w:leader="dot" w:pos="9864"/>
            </w:tabs>
            <w:rPr>
              <w:rFonts w:ascii="Calibri" w:eastAsia="Calibri"/>
              <w:b w:val="0"/>
              <w:i w:val="0"/>
              <w:sz w:val="18"/>
            </w:rPr>
          </w:pPr>
          <w:hyperlink w:anchor="_TOC_250058" w:history="1">
            <w:r w:rsidRPr="00DD01BB">
              <w:rPr>
                <w:i w:val="0"/>
                <w:sz w:val="18"/>
              </w:rPr>
              <w:t>二、专利</w:t>
            </w:r>
            <w:r w:rsidRPr="00DD01BB">
              <w:rPr>
                <w:i w:val="0"/>
                <w:spacing w:val="-10"/>
                <w:sz w:val="18"/>
              </w:rPr>
              <w:t>权</w:t>
            </w:r>
            <w:r w:rsidRPr="00DD01BB">
              <w:rPr>
                <w:rFonts w:ascii="Times New Roman" w:eastAsia="Times New Roman"/>
                <w:b w:val="0"/>
                <w:i w:val="0"/>
                <w:sz w:val="18"/>
              </w:rPr>
              <w:tab/>
            </w:r>
            <w:r w:rsidRPr="00DD01BB">
              <w:rPr>
                <w:rFonts w:ascii="Calibri" w:eastAsia="Calibri"/>
                <w:b w:val="0"/>
                <w:i w:val="0"/>
                <w:spacing w:val="-5"/>
                <w:sz w:val="18"/>
              </w:rPr>
              <w:t>135</w:t>
            </w:r>
          </w:hyperlink>
        </w:p>
        <w:p w:rsidR="003D7B83" w:rsidRPr="00DD01BB" w:rsidRDefault="00EE036B">
          <w:pPr>
            <w:pStyle w:val="51"/>
            <w:tabs>
              <w:tab w:val="right" w:leader="dot" w:pos="9864"/>
            </w:tabs>
            <w:spacing w:before="42"/>
            <w:rPr>
              <w:rFonts w:ascii="Calibri" w:eastAsia="Calibri"/>
              <w:b w:val="0"/>
              <w:i w:val="0"/>
              <w:sz w:val="18"/>
            </w:rPr>
          </w:pPr>
          <w:hyperlink w:anchor="_TOC_250057" w:history="1">
            <w:r w:rsidRPr="00DD01BB">
              <w:rPr>
                <w:i w:val="0"/>
                <w:sz w:val="18"/>
              </w:rPr>
              <w:t>三、商标</w:t>
            </w:r>
            <w:r w:rsidRPr="00DD01BB">
              <w:rPr>
                <w:i w:val="0"/>
                <w:spacing w:val="-10"/>
                <w:sz w:val="18"/>
              </w:rPr>
              <w:t>权</w:t>
            </w:r>
            <w:r w:rsidRPr="00DD01BB">
              <w:rPr>
                <w:rFonts w:ascii="Times New Roman" w:eastAsia="Times New Roman"/>
                <w:b w:val="0"/>
                <w:i w:val="0"/>
                <w:sz w:val="18"/>
              </w:rPr>
              <w:tab/>
            </w:r>
            <w:r w:rsidRPr="00DD01BB">
              <w:rPr>
                <w:rFonts w:ascii="Calibri" w:eastAsia="Calibri"/>
                <w:b w:val="0"/>
                <w:i w:val="0"/>
                <w:spacing w:val="-5"/>
                <w:sz w:val="18"/>
              </w:rPr>
              <w:t>135</w:t>
            </w:r>
          </w:hyperlink>
        </w:p>
        <w:p w:rsidR="003D7B83" w:rsidRPr="00DD01BB" w:rsidRDefault="00EE036B">
          <w:pPr>
            <w:pStyle w:val="51"/>
            <w:tabs>
              <w:tab w:val="right" w:leader="dot" w:pos="9864"/>
            </w:tabs>
            <w:rPr>
              <w:rFonts w:ascii="Calibri" w:eastAsia="Calibri"/>
              <w:b w:val="0"/>
              <w:i w:val="0"/>
              <w:sz w:val="18"/>
            </w:rPr>
          </w:pPr>
          <w:hyperlink w:anchor="_TOC_250056" w:history="1">
            <w:r w:rsidRPr="00DD01BB">
              <w:rPr>
                <w:i w:val="0"/>
                <w:sz w:val="18"/>
              </w:rPr>
              <w:t>四、合同</w:t>
            </w:r>
            <w:r w:rsidRPr="00DD01BB">
              <w:rPr>
                <w:i w:val="0"/>
                <w:spacing w:val="-10"/>
                <w:sz w:val="18"/>
              </w:rPr>
              <w:t>法</w:t>
            </w:r>
            <w:r w:rsidRPr="00DD01BB">
              <w:rPr>
                <w:rFonts w:ascii="Times New Roman" w:eastAsia="Times New Roman"/>
                <w:b w:val="0"/>
                <w:i w:val="0"/>
                <w:sz w:val="18"/>
              </w:rPr>
              <w:tab/>
            </w:r>
            <w:r w:rsidRPr="00DD01BB">
              <w:rPr>
                <w:rFonts w:ascii="Calibri" w:eastAsia="Calibri"/>
                <w:b w:val="0"/>
                <w:i w:val="0"/>
                <w:spacing w:val="-5"/>
                <w:sz w:val="18"/>
              </w:rPr>
              <w:t>136</w:t>
            </w:r>
          </w:hyperlink>
        </w:p>
        <w:p w:rsidR="003D7B83" w:rsidRPr="00DD01BB" w:rsidRDefault="00EE036B">
          <w:pPr>
            <w:pStyle w:val="51"/>
            <w:tabs>
              <w:tab w:val="right" w:leader="dot" w:pos="9864"/>
            </w:tabs>
            <w:rPr>
              <w:rFonts w:ascii="Calibri" w:eastAsia="Calibri"/>
              <w:b w:val="0"/>
              <w:i w:val="0"/>
              <w:sz w:val="18"/>
            </w:rPr>
          </w:pPr>
          <w:hyperlink w:anchor="_TOC_250055" w:history="1">
            <w:r w:rsidRPr="00DD01BB">
              <w:rPr>
                <w:i w:val="0"/>
                <w:sz w:val="18"/>
              </w:rPr>
              <w:t>五、招投标</w:t>
            </w:r>
            <w:r w:rsidRPr="00DD01BB">
              <w:rPr>
                <w:i w:val="0"/>
                <w:spacing w:val="-10"/>
                <w:sz w:val="18"/>
              </w:rPr>
              <w:t>法</w:t>
            </w:r>
            <w:r w:rsidRPr="00DD01BB">
              <w:rPr>
                <w:rFonts w:ascii="Times New Roman" w:eastAsia="Times New Roman"/>
                <w:b w:val="0"/>
                <w:i w:val="0"/>
                <w:sz w:val="18"/>
              </w:rPr>
              <w:tab/>
            </w:r>
            <w:r w:rsidRPr="00DD01BB">
              <w:rPr>
                <w:rFonts w:ascii="Calibri" w:eastAsia="Calibri"/>
                <w:b w:val="0"/>
                <w:i w:val="0"/>
                <w:spacing w:val="-5"/>
                <w:sz w:val="18"/>
              </w:rPr>
              <w:t>136</w:t>
            </w:r>
          </w:hyperlink>
        </w:p>
        <w:p w:rsidR="003D7B83" w:rsidRPr="00DD01BB" w:rsidRDefault="00EE036B">
          <w:pPr>
            <w:pStyle w:val="51"/>
            <w:tabs>
              <w:tab w:val="right" w:leader="dot" w:pos="9864"/>
            </w:tabs>
            <w:spacing w:before="44"/>
            <w:rPr>
              <w:rFonts w:ascii="Calibri" w:eastAsia="Calibri"/>
              <w:b w:val="0"/>
              <w:i w:val="0"/>
              <w:sz w:val="18"/>
            </w:rPr>
          </w:pPr>
          <w:hyperlink w:anchor="_TOC_250054" w:history="1">
            <w:r w:rsidRPr="00DD01BB">
              <w:rPr>
                <w:i w:val="0"/>
                <w:sz w:val="18"/>
              </w:rPr>
              <w:t>六、政府采购</w:t>
            </w:r>
            <w:r w:rsidRPr="00DD01BB">
              <w:rPr>
                <w:i w:val="0"/>
                <w:spacing w:val="-10"/>
                <w:sz w:val="18"/>
              </w:rPr>
              <w:t>法</w:t>
            </w:r>
            <w:r w:rsidRPr="00DD01BB">
              <w:rPr>
                <w:rFonts w:ascii="Times New Roman" w:eastAsia="Times New Roman"/>
                <w:b w:val="0"/>
                <w:i w:val="0"/>
                <w:sz w:val="18"/>
              </w:rPr>
              <w:tab/>
            </w:r>
            <w:r w:rsidRPr="00DD01BB">
              <w:rPr>
                <w:rFonts w:ascii="Calibri" w:eastAsia="Calibri"/>
                <w:b w:val="0"/>
                <w:i w:val="0"/>
                <w:spacing w:val="-5"/>
                <w:sz w:val="18"/>
              </w:rPr>
              <w:t>138</w:t>
            </w:r>
          </w:hyperlink>
        </w:p>
        <w:p w:rsidR="003D7B83" w:rsidRPr="00DD01BB" w:rsidRDefault="00EE036B">
          <w:pPr>
            <w:pStyle w:val="51"/>
            <w:tabs>
              <w:tab w:val="right" w:leader="dot" w:pos="9864"/>
            </w:tabs>
            <w:rPr>
              <w:rFonts w:ascii="Calibri" w:eastAsia="Calibri"/>
              <w:b w:val="0"/>
              <w:i w:val="0"/>
              <w:sz w:val="18"/>
            </w:rPr>
          </w:pPr>
          <w:hyperlink w:anchor="_TOC_250053" w:history="1">
            <w:r w:rsidRPr="00DD01BB">
              <w:rPr>
                <w:i w:val="0"/>
                <w:spacing w:val="-2"/>
                <w:sz w:val="18"/>
              </w:rPr>
              <w:t>七、软件工程的国家标</w:t>
            </w:r>
            <w:r w:rsidRPr="00DD01BB">
              <w:rPr>
                <w:i w:val="0"/>
                <w:spacing w:val="-10"/>
                <w:sz w:val="18"/>
              </w:rPr>
              <w:t>准</w:t>
            </w:r>
            <w:r w:rsidRPr="00DD01BB">
              <w:rPr>
                <w:rFonts w:ascii="Times New Roman" w:eastAsia="Times New Roman"/>
                <w:b w:val="0"/>
                <w:i w:val="0"/>
                <w:sz w:val="18"/>
              </w:rPr>
              <w:tab/>
            </w:r>
            <w:r w:rsidRPr="00DD01BB">
              <w:rPr>
                <w:rFonts w:ascii="Calibri" w:eastAsia="Calibri"/>
                <w:b w:val="0"/>
                <w:i w:val="0"/>
                <w:spacing w:val="-5"/>
                <w:sz w:val="18"/>
              </w:rPr>
              <w:t>139</w:t>
            </w:r>
          </w:hyperlink>
        </w:p>
        <w:p w:rsidR="003D7B83" w:rsidRPr="00DD01BB" w:rsidRDefault="00EE036B">
          <w:pPr>
            <w:pStyle w:val="51"/>
            <w:tabs>
              <w:tab w:val="right" w:leader="dot" w:pos="9864"/>
            </w:tabs>
            <w:rPr>
              <w:rFonts w:ascii="Calibri" w:eastAsia="Calibri"/>
              <w:b w:val="0"/>
              <w:i w:val="0"/>
              <w:sz w:val="18"/>
            </w:rPr>
          </w:pPr>
          <w:hyperlink w:anchor="_TOC_250052" w:history="1">
            <w:r w:rsidRPr="00DD01BB">
              <w:rPr>
                <w:i w:val="0"/>
                <w:sz w:val="18"/>
              </w:rPr>
              <w:t>八、课堂巩固练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140</w:t>
            </w:r>
          </w:hyperlink>
        </w:p>
        <w:p w:rsidR="003D7B83" w:rsidRPr="00DD01BB" w:rsidRDefault="00EE036B">
          <w:pPr>
            <w:pStyle w:val="31"/>
            <w:tabs>
              <w:tab w:val="right" w:leader="dot" w:pos="9864"/>
            </w:tabs>
            <w:rPr>
              <w:rFonts w:ascii="Calibri" w:eastAsia="Calibri"/>
              <w:sz w:val="18"/>
            </w:rPr>
          </w:pPr>
          <w:hyperlink w:anchor="_TOC_250051" w:history="1">
            <w:r w:rsidRPr="00DD01BB">
              <w:rPr>
                <w:sz w:val="18"/>
              </w:rPr>
              <w:t>第</w:t>
            </w:r>
            <w:r w:rsidRPr="00DD01BB">
              <w:rPr>
                <w:spacing w:val="-55"/>
                <w:sz w:val="18"/>
              </w:rPr>
              <w:t xml:space="preserve"> </w:t>
            </w:r>
            <w:r w:rsidRPr="00DD01BB">
              <w:rPr>
                <w:sz w:val="18"/>
              </w:rPr>
              <w:t>3</w:t>
            </w:r>
            <w:r w:rsidRPr="00DD01BB">
              <w:rPr>
                <w:spacing w:val="-53"/>
                <w:sz w:val="18"/>
              </w:rPr>
              <w:t xml:space="preserve"> </w:t>
            </w:r>
            <w:r w:rsidRPr="00DD01BB">
              <w:rPr>
                <w:sz w:val="18"/>
              </w:rPr>
              <w:t>学时</w:t>
            </w:r>
            <w:r w:rsidRPr="00DD01BB">
              <w:rPr>
                <w:spacing w:val="-17"/>
                <w:sz w:val="18"/>
              </w:rPr>
              <w:t xml:space="preserve"> </w:t>
            </w:r>
            <w:r w:rsidRPr="00DD01BB">
              <w:rPr>
                <w:sz w:val="18"/>
              </w:rPr>
              <w:t>项目管理高级知</w:t>
            </w:r>
            <w:r w:rsidRPr="00DD01BB">
              <w:rPr>
                <w:spacing w:val="-10"/>
                <w:sz w:val="18"/>
              </w:rPr>
              <w:t>识</w:t>
            </w:r>
            <w:r w:rsidRPr="00DD01BB">
              <w:rPr>
                <w:rFonts w:ascii="Times New Roman" w:eastAsia="Times New Roman"/>
                <w:sz w:val="18"/>
              </w:rPr>
              <w:tab/>
            </w:r>
            <w:r w:rsidRPr="00DD01BB">
              <w:rPr>
                <w:rFonts w:ascii="Calibri" w:eastAsia="Calibri"/>
                <w:spacing w:val="-5"/>
                <w:sz w:val="18"/>
              </w:rPr>
              <w:t>142</w:t>
            </w:r>
          </w:hyperlink>
        </w:p>
        <w:p w:rsidR="003D7B83" w:rsidRPr="00DD01BB" w:rsidRDefault="00EE036B">
          <w:pPr>
            <w:pStyle w:val="51"/>
            <w:tabs>
              <w:tab w:val="right" w:leader="dot" w:pos="9864"/>
            </w:tabs>
            <w:rPr>
              <w:rFonts w:ascii="Calibri" w:eastAsia="Calibri"/>
              <w:b w:val="0"/>
              <w:i w:val="0"/>
              <w:sz w:val="18"/>
            </w:rPr>
          </w:pPr>
          <w:hyperlink w:anchor="_TOC_250050" w:history="1">
            <w:r w:rsidRPr="00DD01BB">
              <w:rPr>
                <w:i w:val="0"/>
                <w:spacing w:val="-2"/>
                <w:sz w:val="18"/>
              </w:rPr>
              <w:t>一、大型、复杂项目和多项目管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142</w:t>
            </w:r>
          </w:hyperlink>
        </w:p>
        <w:p w:rsidR="003D7B83" w:rsidRPr="00DD01BB" w:rsidRDefault="00EE036B">
          <w:pPr>
            <w:pStyle w:val="51"/>
            <w:tabs>
              <w:tab w:val="right" w:leader="dot" w:pos="9864"/>
            </w:tabs>
            <w:rPr>
              <w:rFonts w:ascii="Calibri" w:eastAsia="Calibri"/>
              <w:b w:val="0"/>
              <w:i w:val="0"/>
              <w:sz w:val="18"/>
            </w:rPr>
          </w:pPr>
          <w:hyperlink w:anchor="_TOC_250049" w:history="1">
            <w:r w:rsidRPr="00DD01BB">
              <w:rPr>
                <w:i w:val="0"/>
                <w:sz w:val="18"/>
              </w:rPr>
              <w:t>二、战略管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142</w:t>
            </w:r>
          </w:hyperlink>
        </w:p>
        <w:p w:rsidR="003D7B83" w:rsidRPr="00DD01BB" w:rsidRDefault="00EE036B">
          <w:pPr>
            <w:pStyle w:val="51"/>
            <w:tabs>
              <w:tab w:val="right" w:leader="dot" w:pos="9864"/>
            </w:tabs>
            <w:rPr>
              <w:rFonts w:ascii="Calibri" w:eastAsia="Calibri"/>
              <w:b w:val="0"/>
              <w:i w:val="0"/>
              <w:sz w:val="18"/>
            </w:rPr>
          </w:pPr>
          <w:hyperlink w:anchor="_TOC_250048" w:history="1">
            <w:r w:rsidRPr="00DD01BB">
              <w:rPr>
                <w:i w:val="0"/>
                <w:spacing w:val="-2"/>
                <w:sz w:val="18"/>
              </w:rPr>
              <w:t>三、用户业务流程管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142</w:t>
            </w:r>
          </w:hyperlink>
        </w:p>
        <w:p w:rsidR="003D7B83" w:rsidRPr="00DD01BB" w:rsidRDefault="00EE036B">
          <w:pPr>
            <w:pStyle w:val="51"/>
            <w:tabs>
              <w:tab w:val="right" w:leader="dot" w:pos="9864"/>
            </w:tabs>
            <w:spacing w:before="42"/>
            <w:rPr>
              <w:rFonts w:ascii="Calibri" w:eastAsia="Calibri"/>
              <w:b w:val="0"/>
              <w:i w:val="0"/>
              <w:sz w:val="18"/>
            </w:rPr>
          </w:pPr>
          <w:hyperlink w:anchor="_TOC_250047" w:history="1">
            <w:r w:rsidRPr="00DD01BB">
              <w:rPr>
                <w:i w:val="0"/>
                <w:sz w:val="18"/>
              </w:rPr>
              <w:t>四、管理咨</w:t>
            </w:r>
            <w:r w:rsidRPr="00DD01BB">
              <w:rPr>
                <w:i w:val="0"/>
                <w:spacing w:val="-10"/>
                <w:sz w:val="18"/>
              </w:rPr>
              <w:t>询</w:t>
            </w:r>
            <w:r w:rsidRPr="00DD01BB">
              <w:rPr>
                <w:rFonts w:ascii="Times New Roman" w:eastAsia="Times New Roman"/>
                <w:b w:val="0"/>
                <w:i w:val="0"/>
                <w:sz w:val="18"/>
              </w:rPr>
              <w:tab/>
            </w:r>
            <w:r w:rsidRPr="00DD01BB">
              <w:rPr>
                <w:rFonts w:ascii="Calibri" w:eastAsia="Calibri"/>
                <w:b w:val="0"/>
                <w:i w:val="0"/>
                <w:spacing w:val="-5"/>
                <w:sz w:val="18"/>
              </w:rPr>
              <w:t>144</w:t>
            </w:r>
          </w:hyperlink>
        </w:p>
        <w:p w:rsidR="003D7B83" w:rsidRPr="00DD01BB" w:rsidRDefault="00EE036B">
          <w:pPr>
            <w:pStyle w:val="51"/>
            <w:tabs>
              <w:tab w:val="right" w:leader="dot" w:pos="9864"/>
            </w:tabs>
            <w:rPr>
              <w:rFonts w:ascii="Calibri" w:eastAsia="Calibri"/>
              <w:b w:val="0"/>
              <w:i w:val="0"/>
              <w:sz w:val="18"/>
            </w:rPr>
          </w:pPr>
          <w:hyperlink w:anchor="_TOC_250046" w:history="1">
            <w:r w:rsidRPr="00DD01BB">
              <w:rPr>
                <w:i w:val="0"/>
                <w:sz w:val="18"/>
              </w:rPr>
              <w:t>五、业务流程建</w:t>
            </w:r>
            <w:r w:rsidRPr="00DD01BB">
              <w:rPr>
                <w:i w:val="0"/>
                <w:spacing w:val="-10"/>
                <w:sz w:val="18"/>
              </w:rPr>
              <w:t>模</w:t>
            </w:r>
            <w:r w:rsidRPr="00DD01BB">
              <w:rPr>
                <w:rFonts w:ascii="Times New Roman" w:eastAsia="Times New Roman"/>
                <w:b w:val="0"/>
                <w:i w:val="0"/>
                <w:sz w:val="18"/>
              </w:rPr>
              <w:tab/>
            </w:r>
            <w:r w:rsidRPr="00DD01BB">
              <w:rPr>
                <w:rFonts w:ascii="Calibri" w:eastAsia="Calibri"/>
                <w:b w:val="0"/>
                <w:i w:val="0"/>
                <w:spacing w:val="-5"/>
                <w:sz w:val="18"/>
              </w:rPr>
              <w:t>144</w:t>
            </w:r>
          </w:hyperlink>
        </w:p>
        <w:p w:rsidR="003D7B83" w:rsidRPr="00DD01BB" w:rsidRDefault="00EE036B">
          <w:pPr>
            <w:pStyle w:val="51"/>
            <w:tabs>
              <w:tab w:val="right" w:leader="dot" w:pos="9864"/>
            </w:tabs>
            <w:rPr>
              <w:rFonts w:ascii="Calibri" w:eastAsia="Calibri"/>
              <w:b w:val="0"/>
              <w:i w:val="0"/>
              <w:sz w:val="18"/>
            </w:rPr>
          </w:pPr>
          <w:hyperlink w:anchor="_TOC_250045" w:history="1">
            <w:r w:rsidRPr="00DD01BB">
              <w:rPr>
                <w:i w:val="0"/>
                <w:sz w:val="18"/>
              </w:rPr>
              <w:t>六、知识管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145</w:t>
            </w:r>
          </w:hyperlink>
        </w:p>
        <w:p w:rsidR="003D7B83" w:rsidRPr="00DD01BB" w:rsidRDefault="00EE036B">
          <w:pPr>
            <w:pStyle w:val="51"/>
            <w:tabs>
              <w:tab w:val="right" w:leader="dot" w:pos="9864"/>
            </w:tabs>
            <w:rPr>
              <w:rFonts w:ascii="Calibri" w:eastAsia="Calibri"/>
              <w:b w:val="0"/>
              <w:i w:val="0"/>
              <w:sz w:val="18"/>
            </w:rPr>
          </w:pPr>
          <w:hyperlink w:anchor="_TOC_250044" w:history="1">
            <w:r w:rsidRPr="00DD01BB">
              <w:rPr>
                <w:i w:val="0"/>
                <w:spacing w:val="-2"/>
                <w:sz w:val="18"/>
              </w:rPr>
              <w:t>七、项目绩效考核与绩效管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146</w:t>
            </w:r>
          </w:hyperlink>
        </w:p>
        <w:p w:rsidR="003D7B83" w:rsidRPr="00DD01BB" w:rsidRDefault="00EE036B">
          <w:pPr>
            <w:pStyle w:val="51"/>
            <w:tabs>
              <w:tab w:val="right" w:leader="dot" w:pos="9864"/>
            </w:tabs>
            <w:spacing w:before="44"/>
            <w:rPr>
              <w:rFonts w:ascii="Calibri" w:eastAsia="Calibri"/>
              <w:b w:val="0"/>
              <w:i w:val="0"/>
              <w:sz w:val="18"/>
            </w:rPr>
          </w:pPr>
          <w:hyperlink w:anchor="_TOC_250043" w:history="1">
            <w:r w:rsidRPr="00DD01BB">
              <w:rPr>
                <w:i w:val="0"/>
                <w:sz w:val="18"/>
              </w:rPr>
              <w:t>八、项目监</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146</w:t>
            </w:r>
          </w:hyperlink>
        </w:p>
        <w:p w:rsidR="003D7B83" w:rsidRPr="00DD01BB" w:rsidRDefault="00EE036B">
          <w:pPr>
            <w:pStyle w:val="51"/>
            <w:tabs>
              <w:tab w:val="right" w:leader="dot" w:pos="9864"/>
            </w:tabs>
            <w:rPr>
              <w:rFonts w:ascii="Calibri" w:eastAsia="Calibri"/>
              <w:b w:val="0"/>
              <w:i w:val="0"/>
              <w:sz w:val="18"/>
            </w:rPr>
          </w:pPr>
          <w:hyperlink w:anchor="_TOC_250042" w:history="1">
            <w:r w:rsidRPr="00DD01BB">
              <w:rPr>
                <w:i w:val="0"/>
                <w:sz w:val="18"/>
              </w:rPr>
              <w:t>九、</w:t>
            </w:r>
            <w:r w:rsidRPr="00DD01BB">
              <w:rPr>
                <w:rFonts w:ascii="宋体" w:eastAsia="宋体" w:hint="eastAsia"/>
                <w:i w:val="0"/>
                <w:spacing w:val="-5"/>
                <w:sz w:val="18"/>
              </w:rPr>
              <w:t>CIO</w:t>
            </w:r>
            <w:r w:rsidRPr="00DD01BB">
              <w:rPr>
                <w:rFonts w:ascii="宋体" w:eastAsia="宋体" w:hint="eastAsia"/>
                <w:i w:val="0"/>
                <w:sz w:val="18"/>
              </w:rPr>
              <w:tab/>
            </w:r>
            <w:r w:rsidRPr="00DD01BB">
              <w:rPr>
                <w:rFonts w:ascii="Calibri" w:eastAsia="Calibri"/>
                <w:b w:val="0"/>
                <w:i w:val="0"/>
                <w:spacing w:val="-5"/>
                <w:sz w:val="18"/>
              </w:rPr>
              <w:t>14</w:t>
            </w:r>
            <w:r w:rsidRPr="00DD01BB">
              <w:rPr>
                <w:rFonts w:ascii="Calibri" w:eastAsia="Calibri"/>
                <w:b w:val="0"/>
                <w:i w:val="0"/>
                <w:spacing w:val="-5"/>
                <w:sz w:val="18"/>
              </w:rPr>
              <w:t>7</w:t>
            </w:r>
          </w:hyperlink>
        </w:p>
        <w:p w:rsidR="003D7B83" w:rsidRPr="00DD01BB" w:rsidRDefault="00EE036B">
          <w:pPr>
            <w:pStyle w:val="51"/>
            <w:tabs>
              <w:tab w:val="right" w:leader="dot" w:pos="9864"/>
            </w:tabs>
            <w:spacing w:before="42" w:after="20"/>
            <w:rPr>
              <w:rFonts w:ascii="Calibri" w:eastAsia="Calibri"/>
              <w:b w:val="0"/>
              <w:i w:val="0"/>
              <w:sz w:val="18"/>
            </w:rPr>
          </w:pPr>
          <w:hyperlink w:anchor="_TOC_250041" w:history="1">
            <w:r w:rsidRPr="00DD01BB">
              <w:rPr>
                <w:i w:val="0"/>
                <w:sz w:val="18"/>
              </w:rPr>
              <w:t>十、</w:t>
            </w:r>
            <w:r w:rsidRPr="00DD01BB">
              <w:rPr>
                <w:rFonts w:ascii="宋体" w:eastAsia="宋体" w:hint="eastAsia"/>
                <w:i w:val="0"/>
                <w:spacing w:val="-5"/>
                <w:sz w:val="18"/>
              </w:rPr>
              <w:t>PMO</w:t>
            </w:r>
            <w:r w:rsidRPr="00DD01BB">
              <w:rPr>
                <w:rFonts w:ascii="宋体" w:eastAsia="宋体" w:hint="eastAsia"/>
                <w:i w:val="0"/>
                <w:sz w:val="18"/>
              </w:rPr>
              <w:tab/>
            </w:r>
            <w:r w:rsidRPr="00DD01BB">
              <w:rPr>
                <w:rFonts w:ascii="Calibri" w:eastAsia="Calibri"/>
                <w:b w:val="0"/>
                <w:i w:val="0"/>
                <w:spacing w:val="-5"/>
                <w:sz w:val="18"/>
              </w:rPr>
              <w:t>148</w:t>
            </w:r>
          </w:hyperlink>
        </w:p>
        <w:p w:rsidR="003D7B83" w:rsidRPr="00DD01BB" w:rsidRDefault="00EE036B">
          <w:pPr>
            <w:pStyle w:val="51"/>
            <w:tabs>
              <w:tab w:val="right" w:leader="dot" w:pos="9864"/>
            </w:tabs>
            <w:spacing w:before="37"/>
            <w:rPr>
              <w:rFonts w:ascii="Calibri" w:eastAsia="Calibri"/>
              <w:b w:val="0"/>
              <w:i w:val="0"/>
              <w:sz w:val="18"/>
            </w:rPr>
          </w:pPr>
          <w:hyperlink w:anchor="_TOC_250040" w:history="1">
            <w:r w:rsidRPr="00DD01BB">
              <w:rPr>
                <w:i w:val="0"/>
                <w:sz w:val="18"/>
              </w:rPr>
              <w:t>十一、最小生成</w:t>
            </w:r>
            <w:r w:rsidRPr="00DD01BB">
              <w:rPr>
                <w:i w:val="0"/>
                <w:spacing w:val="-10"/>
                <w:sz w:val="18"/>
              </w:rPr>
              <w:t>树</w:t>
            </w:r>
            <w:r w:rsidRPr="00DD01BB">
              <w:rPr>
                <w:rFonts w:ascii="Times New Roman" w:eastAsia="Times New Roman"/>
                <w:b w:val="0"/>
                <w:i w:val="0"/>
                <w:sz w:val="18"/>
              </w:rPr>
              <w:tab/>
            </w:r>
            <w:r w:rsidRPr="00DD01BB">
              <w:rPr>
                <w:rFonts w:ascii="Calibri" w:eastAsia="Calibri"/>
                <w:b w:val="0"/>
                <w:i w:val="0"/>
                <w:spacing w:val="-5"/>
                <w:sz w:val="18"/>
              </w:rPr>
              <w:t>148</w:t>
            </w:r>
          </w:hyperlink>
        </w:p>
        <w:p w:rsidR="003D7B83" w:rsidRPr="00DD01BB" w:rsidRDefault="00EE036B">
          <w:pPr>
            <w:pStyle w:val="51"/>
            <w:tabs>
              <w:tab w:val="right" w:leader="dot" w:pos="9864"/>
            </w:tabs>
            <w:rPr>
              <w:rFonts w:ascii="Calibri" w:eastAsia="Calibri"/>
              <w:b w:val="0"/>
              <w:i w:val="0"/>
              <w:sz w:val="18"/>
            </w:rPr>
          </w:pPr>
          <w:hyperlink w:anchor="_TOC_250039" w:history="1">
            <w:r w:rsidRPr="00DD01BB">
              <w:rPr>
                <w:i w:val="0"/>
                <w:sz w:val="18"/>
              </w:rPr>
              <w:t>十二、决策</w:t>
            </w:r>
            <w:r w:rsidRPr="00DD01BB">
              <w:rPr>
                <w:i w:val="0"/>
                <w:spacing w:val="-10"/>
                <w:sz w:val="18"/>
              </w:rPr>
              <w:t>树</w:t>
            </w:r>
            <w:r w:rsidRPr="00DD01BB">
              <w:rPr>
                <w:rFonts w:ascii="Times New Roman" w:eastAsia="Times New Roman"/>
                <w:b w:val="0"/>
                <w:i w:val="0"/>
                <w:sz w:val="18"/>
              </w:rPr>
              <w:tab/>
            </w:r>
            <w:r w:rsidRPr="00DD01BB">
              <w:rPr>
                <w:rFonts w:ascii="Calibri" w:eastAsia="Calibri"/>
                <w:b w:val="0"/>
                <w:i w:val="0"/>
                <w:spacing w:val="-5"/>
                <w:sz w:val="18"/>
              </w:rPr>
              <w:t>149</w:t>
            </w:r>
          </w:hyperlink>
        </w:p>
        <w:p w:rsidR="003D7B83" w:rsidRPr="00DD01BB" w:rsidRDefault="00EE036B">
          <w:pPr>
            <w:pStyle w:val="51"/>
            <w:tabs>
              <w:tab w:val="right" w:leader="dot" w:pos="9864"/>
            </w:tabs>
            <w:rPr>
              <w:rFonts w:ascii="Calibri" w:eastAsia="Calibri"/>
              <w:b w:val="0"/>
              <w:i w:val="0"/>
              <w:sz w:val="18"/>
            </w:rPr>
          </w:pPr>
          <w:hyperlink w:anchor="_TOC_250038" w:history="1">
            <w:r w:rsidRPr="00DD01BB">
              <w:rPr>
                <w:i w:val="0"/>
                <w:sz w:val="18"/>
              </w:rPr>
              <w:t>十三、课堂巩固练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150</w:t>
            </w:r>
          </w:hyperlink>
        </w:p>
        <w:p w:rsidR="003D7B83" w:rsidRPr="00DD01BB" w:rsidRDefault="00EE036B">
          <w:pPr>
            <w:pStyle w:val="31"/>
            <w:tabs>
              <w:tab w:val="right" w:leader="dot" w:pos="9864"/>
            </w:tabs>
            <w:rPr>
              <w:rFonts w:ascii="Calibri" w:eastAsia="Calibri"/>
              <w:sz w:val="18"/>
            </w:rPr>
          </w:pPr>
          <w:hyperlink w:anchor="_TOC_250037" w:history="1">
            <w:r w:rsidRPr="00DD01BB">
              <w:rPr>
                <w:sz w:val="18"/>
              </w:rPr>
              <w:t>第</w:t>
            </w:r>
            <w:r w:rsidRPr="00DD01BB">
              <w:rPr>
                <w:spacing w:val="-55"/>
                <w:sz w:val="18"/>
              </w:rPr>
              <w:t xml:space="preserve"> </w:t>
            </w:r>
            <w:r w:rsidRPr="00DD01BB">
              <w:rPr>
                <w:sz w:val="18"/>
              </w:rPr>
              <w:t>4</w:t>
            </w:r>
            <w:r w:rsidRPr="00DD01BB">
              <w:rPr>
                <w:spacing w:val="-53"/>
                <w:sz w:val="18"/>
              </w:rPr>
              <w:t xml:space="preserve"> </w:t>
            </w:r>
            <w:r w:rsidRPr="00DD01BB">
              <w:rPr>
                <w:sz w:val="18"/>
              </w:rPr>
              <w:t>学时</w:t>
            </w:r>
            <w:r w:rsidRPr="00DD01BB">
              <w:rPr>
                <w:spacing w:val="-8"/>
                <w:sz w:val="18"/>
              </w:rPr>
              <w:t xml:space="preserve"> </w:t>
            </w:r>
            <w:r w:rsidRPr="00DD01BB">
              <w:rPr>
                <w:sz w:val="18"/>
              </w:rPr>
              <w:t>案例分</w:t>
            </w:r>
            <w:r w:rsidRPr="00DD01BB">
              <w:rPr>
                <w:spacing w:val="-10"/>
                <w:sz w:val="18"/>
              </w:rPr>
              <w:t>析</w:t>
            </w:r>
            <w:r w:rsidRPr="00DD01BB">
              <w:rPr>
                <w:rFonts w:ascii="Times New Roman" w:eastAsia="Times New Roman"/>
                <w:sz w:val="18"/>
              </w:rPr>
              <w:tab/>
            </w:r>
            <w:r w:rsidRPr="00DD01BB">
              <w:rPr>
                <w:rFonts w:ascii="Calibri" w:eastAsia="Calibri"/>
                <w:spacing w:val="-5"/>
                <w:sz w:val="18"/>
              </w:rPr>
              <w:t>153</w:t>
            </w:r>
          </w:hyperlink>
        </w:p>
        <w:p w:rsidR="003D7B83" w:rsidRPr="00DD01BB" w:rsidRDefault="00EE036B">
          <w:pPr>
            <w:pStyle w:val="51"/>
            <w:tabs>
              <w:tab w:val="right" w:leader="dot" w:pos="9864"/>
            </w:tabs>
            <w:rPr>
              <w:rFonts w:ascii="Calibri" w:eastAsia="Calibri"/>
              <w:b w:val="0"/>
              <w:i w:val="0"/>
              <w:sz w:val="18"/>
            </w:rPr>
          </w:pPr>
          <w:hyperlink w:anchor="_TOC_250036" w:history="1">
            <w:r w:rsidRPr="00DD01BB">
              <w:rPr>
                <w:i w:val="0"/>
                <w:spacing w:val="-2"/>
                <w:sz w:val="18"/>
              </w:rPr>
              <w:t>一、解题</w:t>
            </w:r>
            <w:r w:rsidRPr="00DD01BB">
              <w:rPr>
                <w:i w:val="0"/>
                <w:spacing w:val="-2"/>
                <w:sz w:val="18"/>
              </w:rPr>
              <w:t>技巧与注意事</w:t>
            </w:r>
            <w:r w:rsidRPr="00DD01BB">
              <w:rPr>
                <w:i w:val="0"/>
                <w:spacing w:val="-10"/>
                <w:sz w:val="18"/>
              </w:rPr>
              <w:t>项</w:t>
            </w:r>
            <w:r w:rsidRPr="00DD01BB">
              <w:rPr>
                <w:rFonts w:ascii="Times New Roman" w:eastAsia="Times New Roman"/>
                <w:b w:val="0"/>
                <w:i w:val="0"/>
                <w:sz w:val="18"/>
              </w:rPr>
              <w:tab/>
            </w:r>
            <w:r w:rsidRPr="00DD01BB">
              <w:rPr>
                <w:rFonts w:ascii="Calibri" w:eastAsia="Calibri"/>
                <w:b w:val="0"/>
                <w:i w:val="0"/>
                <w:spacing w:val="-5"/>
                <w:sz w:val="18"/>
              </w:rPr>
              <w:t>153</w:t>
            </w:r>
          </w:hyperlink>
        </w:p>
        <w:p w:rsidR="003D7B83" w:rsidRPr="00DD01BB" w:rsidRDefault="00EE036B">
          <w:pPr>
            <w:pStyle w:val="51"/>
            <w:tabs>
              <w:tab w:val="right" w:leader="dot" w:pos="9864"/>
            </w:tabs>
            <w:rPr>
              <w:rFonts w:ascii="Calibri" w:eastAsia="Calibri"/>
              <w:b w:val="0"/>
              <w:i w:val="0"/>
              <w:sz w:val="18"/>
            </w:rPr>
          </w:pPr>
          <w:hyperlink w:anchor="_TOC_250035" w:history="1">
            <w:r w:rsidRPr="00DD01BB">
              <w:rPr>
                <w:i w:val="0"/>
                <w:sz w:val="18"/>
              </w:rPr>
              <w:t>二、讲评一道</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153</w:t>
            </w:r>
          </w:hyperlink>
        </w:p>
        <w:p w:rsidR="003D7B83" w:rsidRPr="00DD01BB" w:rsidRDefault="00EE036B">
          <w:pPr>
            <w:pStyle w:val="51"/>
            <w:tabs>
              <w:tab w:val="right" w:leader="dot" w:pos="9864"/>
            </w:tabs>
            <w:rPr>
              <w:rFonts w:ascii="Calibri" w:eastAsia="Calibri"/>
              <w:b w:val="0"/>
              <w:i w:val="0"/>
              <w:sz w:val="18"/>
            </w:rPr>
          </w:pPr>
          <w:hyperlink w:anchor="_TOC_250034" w:history="1">
            <w:r w:rsidRPr="00DD01BB">
              <w:rPr>
                <w:i w:val="0"/>
                <w:sz w:val="18"/>
              </w:rPr>
              <w:t>三、练习一道</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155</w:t>
            </w:r>
          </w:hyperlink>
        </w:p>
        <w:p w:rsidR="003D7B83" w:rsidRPr="00DD01BB" w:rsidRDefault="00EE036B">
          <w:pPr>
            <w:pStyle w:val="51"/>
            <w:tabs>
              <w:tab w:val="right" w:leader="dot" w:pos="9864"/>
            </w:tabs>
            <w:rPr>
              <w:rFonts w:ascii="Calibri" w:eastAsia="Calibri"/>
              <w:b w:val="0"/>
              <w:i w:val="0"/>
              <w:sz w:val="18"/>
            </w:rPr>
          </w:pPr>
          <w:hyperlink w:anchor="_TOC_250033" w:history="1">
            <w:r w:rsidRPr="00DD01BB">
              <w:rPr>
                <w:i w:val="0"/>
                <w:sz w:val="18"/>
              </w:rPr>
              <w:t>四、讲评一道</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157</w:t>
            </w:r>
          </w:hyperlink>
        </w:p>
        <w:p w:rsidR="003D7B83" w:rsidRPr="00DD01BB" w:rsidRDefault="00EE036B">
          <w:pPr>
            <w:pStyle w:val="51"/>
            <w:tabs>
              <w:tab w:val="right" w:leader="dot" w:pos="9864"/>
            </w:tabs>
            <w:rPr>
              <w:rFonts w:ascii="Calibri" w:eastAsia="Calibri"/>
              <w:b w:val="0"/>
              <w:i w:val="0"/>
              <w:sz w:val="18"/>
            </w:rPr>
          </w:pPr>
          <w:hyperlink w:anchor="_TOC_250032" w:history="1">
            <w:r w:rsidRPr="00DD01BB">
              <w:rPr>
                <w:i w:val="0"/>
                <w:sz w:val="18"/>
              </w:rPr>
              <w:t>五、练习一道</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159</w:t>
            </w:r>
          </w:hyperlink>
        </w:p>
        <w:p w:rsidR="003D7B83" w:rsidRPr="00DD01BB" w:rsidRDefault="00EE036B">
          <w:pPr>
            <w:pStyle w:val="51"/>
            <w:tabs>
              <w:tab w:val="right" w:leader="dot" w:pos="9864"/>
            </w:tabs>
            <w:rPr>
              <w:rFonts w:ascii="Calibri" w:eastAsia="Calibri"/>
              <w:b w:val="0"/>
              <w:i w:val="0"/>
              <w:sz w:val="18"/>
            </w:rPr>
          </w:pPr>
          <w:hyperlink w:anchor="_TOC_250031" w:history="1">
            <w:r w:rsidRPr="00DD01BB">
              <w:rPr>
                <w:i w:val="0"/>
                <w:sz w:val="18"/>
              </w:rPr>
              <w:t>六、讲评一道</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160</w:t>
            </w:r>
          </w:hyperlink>
        </w:p>
        <w:p w:rsidR="003D7B83" w:rsidRPr="00DD01BB" w:rsidRDefault="00EE036B">
          <w:pPr>
            <w:pStyle w:val="51"/>
            <w:tabs>
              <w:tab w:val="right" w:leader="dot" w:pos="9864"/>
            </w:tabs>
            <w:rPr>
              <w:rFonts w:ascii="Calibri" w:eastAsia="Calibri"/>
              <w:b w:val="0"/>
              <w:i w:val="0"/>
              <w:sz w:val="18"/>
            </w:rPr>
          </w:pPr>
          <w:hyperlink w:anchor="_TOC_250030" w:history="1">
            <w:r w:rsidRPr="00DD01BB">
              <w:rPr>
                <w:i w:val="0"/>
                <w:sz w:val="18"/>
              </w:rPr>
              <w:t>七、练习一道</w:t>
            </w:r>
            <w:r w:rsidRPr="00DD01BB">
              <w:rPr>
                <w:i w:val="0"/>
                <w:spacing w:val="-10"/>
                <w:sz w:val="18"/>
              </w:rPr>
              <w:t>题</w:t>
            </w:r>
            <w:r w:rsidRPr="00DD01BB">
              <w:rPr>
                <w:rFonts w:ascii="Times New Roman" w:eastAsia="Times New Roman"/>
                <w:b w:val="0"/>
                <w:i w:val="0"/>
                <w:sz w:val="18"/>
              </w:rPr>
              <w:tab/>
            </w:r>
            <w:r w:rsidRPr="00DD01BB">
              <w:rPr>
                <w:rFonts w:ascii="Calibri" w:eastAsia="Calibri"/>
                <w:b w:val="0"/>
                <w:i w:val="0"/>
                <w:spacing w:val="-5"/>
                <w:sz w:val="18"/>
              </w:rPr>
              <w:t>161</w:t>
            </w:r>
          </w:hyperlink>
        </w:p>
        <w:p w:rsidR="003D7B83" w:rsidRPr="00DD01BB" w:rsidRDefault="00EE036B">
          <w:pPr>
            <w:pStyle w:val="31"/>
            <w:tabs>
              <w:tab w:val="left" w:pos="1913"/>
              <w:tab w:val="right" w:leader="dot" w:pos="9864"/>
            </w:tabs>
            <w:rPr>
              <w:rFonts w:ascii="Calibri" w:eastAsia="Calibri"/>
              <w:sz w:val="18"/>
            </w:rPr>
          </w:pPr>
          <w:hyperlink w:anchor="_TOC_250029" w:history="1">
            <w:r w:rsidRPr="00DD01BB">
              <w:rPr>
                <w:spacing w:val="-2"/>
                <w:sz w:val="18"/>
              </w:rPr>
              <w:t>第</w:t>
            </w:r>
            <w:r w:rsidRPr="00DD01BB">
              <w:rPr>
                <w:spacing w:val="-52"/>
                <w:sz w:val="18"/>
              </w:rPr>
              <w:t xml:space="preserve"> </w:t>
            </w:r>
            <w:r w:rsidRPr="00DD01BB">
              <w:rPr>
                <w:spacing w:val="-2"/>
                <w:sz w:val="18"/>
              </w:rPr>
              <w:t>5</w:t>
            </w:r>
            <w:r w:rsidRPr="00DD01BB">
              <w:rPr>
                <w:spacing w:val="-51"/>
                <w:sz w:val="18"/>
              </w:rPr>
              <w:t xml:space="preserve"> </w:t>
            </w:r>
            <w:r w:rsidRPr="00DD01BB">
              <w:rPr>
                <w:spacing w:val="-2"/>
                <w:sz w:val="18"/>
              </w:rPr>
              <w:t>学</w:t>
            </w:r>
            <w:r w:rsidRPr="00DD01BB">
              <w:rPr>
                <w:spacing w:val="-10"/>
                <w:sz w:val="18"/>
              </w:rPr>
              <w:t>时</w:t>
            </w:r>
            <w:r w:rsidRPr="00DD01BB">
              <w:rPr>
                <w:sz w:val="18"/>
              </w:rPr>
              <w:tab/>
            </w:r>
            <w:r w:rsidRPr="00DD01BB">
              <w:rPr>
                <w:spacing w:val="-2"/>
                <w:sz w:val="18"/>
              </w:rPr>
              <w:t>论文指</w:t>
            </w:r>
            <w:r w:rsidRPr="00DD01BB">
              <w:rPr>
                <w:spacing w:val="-10"/>
                <w:sz w:val="18"/>
              </w:rPr>
              <w:t>导</w:t>
            </w:r>
            <w:r w:rsidRPr="00DD01BB">
              <w:rPr>
                <w:rFonts w:ascii="Times New Roman" w:eastAsia="Times New Roman"/>
                <w:sz w:val="18"/>
              </w:rPr>
              <w:tab/>
            </w:r>
            <w:r w:rsidRPr="00DD01BB">
              <w:rPr>
                <w:rFonts w:ascii="Calibri" w:eastAsia="Calibri"/>
                <w:spacing w:val="-5"/>
                <w:sz w:val="18"/>
              </w:rPr>
              <w:t>164</w:t>
            </w:r>
          </w:hyperlink>
        </w:p>
        <w:p w:rsidR="003D7B83" w:rsidRPr="00DD01BB" w:rsidRDefault="00EE036B">
          <w:pPr>
            <w:pStyle w:val="51"/>
            <w:tabs>
              <w:tab w:val="right" w:leader="dot" w:pos="9864"/>
            </w:tabs>
            <w:rPr>
              <w:rFonts w:ascii="Calibri" w:eastAsia="Calibri"/>
              <w:b w:val="0"/>
              <w:i w:val="0"/>
              <w:sz w:val="18"/>
            </w:rPr>
          </w:pPr>
          <w:hyperlink w:anchor="_TOC_250028" w:history="1">
            <w:r w:rsidRPr="00DD01BB">
              <w:rPr>
                <w:i w:val="0"/>
                <w:sz w:val="18"/>
              </w:rPr>
              <w:t>一、论文训练方</w:t>
            </w:r>
            <w:r w:rsidRPr="00DD01BB">
              <w:rPr>
                <w:i w:val="0"/>
                <w:spacing w:val="-10"/>
                <w:sz w:val="18"/>
              </w:rPr>
              <w:t>法</w:t>
            </w:r>
            <w:r w:rsidRPr="00DD01BB">
              <w:rPr>
                <w:rFonts w:ascii="Times New Roman" w:eastAsia="Times New Roman"/>
                <w:b w:val="0"/>
                <w:i w:val="0"/>
                <w:sz w:val="18"/>
              </w:rPr>
              <w:tab/>
            </w:r>
            <w:r w:rsidRPr="00DD01BB">
              <w:rPr>
                <w:rFonts w:ascii="Calibri" w:eastAsia="Calibri"/>
                <w:b w:val="0"/>
                <w:i w:val="0"/>
                <w:spacing w:val="-5"/>
                <w:sz w:val="18"/>
              </w:rPr>
              <w:t>164</w:t>
            </w:r>
          </w:hyperlink>
        </w:p>
        <w:p w:rsidR="003D7B83" w:rsidRPr="00DD01BB" w:rsidRDefault="00EE036B">
          <w:pPr>
            <w:pStyle w:val="51"/>
            <w:tabs>
              <w:tab w:val="right" w:leader="dot" w:pos="9864"/>
            </w:tabs>
            <w:rPr>
              <w:rFonts w:ascii="Calibri" w:eastAsia="Calibri"/>
              <w:b w:val="0"/>
              <w:i w:val="0"/>
              <w:sz w:val="18"/>
            </w:rPr>
          </w:pPr>
          <w:hyperlink w:anchor="_TOC_250027" w:history="1">
            <w:r w:rsidRPr="00DD01BB">
              <w:rPr>
                <w:i w:val="0"/>
                <w:sz w:val="18"/>
              </w:rPr>
              <w:t>二、论文的写作格</w:t>
            </w:r>
            <w:r w:rsidRPr="00DD01BB">
              <w:rPr>
                <w:i w:val="0"/>
                <w:spacing w:val="-10"/>
                <w:sz w:val="18"/>
              </w:rPr>
              <w:t>式</w:t>
            </w:r>
            <w:r w:rsidRPr="00DD01BB">
              <w:rPr>
                <w:rFonts w:ascii="Times New Roman" w:eastAsia="Times New Roman"/>
                <w:b w:val="0"/>
                <w:i w:val="0"/>
                <w:sz w:val="18"/>
              </w:rPr>
              <w:tab/>
            </w:r>
            <w:r w:rsidRPr="00DD01BB">
              <w:rPr>
                <w:rFonts w:ascii="Calibri" w:eastAsia="Calibri"/>
                <w:b w:val="0"/>
                <w:i w:val="0"/>
                <w:spacing w:val="-5"/>
                <w:sz w:val="18"/>
              </w:rPr>
              <w:t>164</w:t>
            </w:r>
          </w:hyperlink>
        </w:p>
        <w:p w:rsidR="003D7B83" w:rsidRPr="00DD01BB" w:rsidRDefault="00EE036B">
          <w:pPr>
            <w:pStyle w:val="51"/>
            <w:tabs>
              <w:tab w:val="right" w:leader="dot" w:pos="9864"/>
            </w:tabs>
            <w:rPr>
              <w:rFonts w:ascii="Calibri" w:eastAsia="Calibri"/>
              <w:b w:val="0"/>
              <w:i w:val="0"/>
              <w:sz w:val="18"/>
            </w:rPr>
          </w:pPr>
          <w:hyperlink w:anchor="_TOC_250026" w:history="1">
            <w:r w:rsidRPr="00DD01BB">
              <w:rPr>
                <w:i w:val="0"/>
                <w:spacing w:val="-2"/>
                <w:sz w:val="18"/>
              </w:rPr>
              <w:t>三、建议的论文写作步骤与方</w:t>
            </w:r>
            <w:r w:rsidRPr="00DD01BB">
              <w:rPr>
                <w:i w:val="0"/>
                <w:spacing w:val="-10"/>
                <w:sz w:val="18"/>
              </w:rPr>
              <w:t>法</w:t>
            </w:r>
            <w:r w:rsidRPr="00DD01BB">
              <w:rPr>
                <w:rFonts w:ascii="Times New Roman" w:eastAsia="Times New Roman"/>
                <w:b w:val="0"/>
                <w:i w:val="0"/>
                <w:sz w:val="18"/>
              </w:rPr>
              <w:tab/>
            </w:r>
            <w:r w:rsidRPr="00DD01BB">
              <w:rPr>
                <w:rFonts w:ascii="Calibri" w:eastAsia="Calibri"/>
                <w:b w:val="0"/>
                <w:i w:val="0"/>
                <w:spacing w:val="-5"/>
                <w:sz w:val="18"/>
              </w:rPr>
              <w:t>165</w:t>
            </w:r>
          </w:hyperlink>
        </w:p>
        <w:p w:rsidR="003D7B83" w:rsidRPr="00DD01BB" w:rsidRDefault="00EE036B">
          <w:pPr>
            <w:pStyle w:val="51"/>
            <w:tabs>
              <w:tab w:val="right" w:leader="dot" w:pos="9864"/>
            </w:tabs>
            <w:rPr>
              <w:rFonts w:ascii="Calibri" w:eastAsia="Calibri"/>
              <w:b w:val="0"/>
              <w:i w:val="0"/>
              <w:sz w:val="18"/>
            </w:rPr>
          </w:pPr>
          <w:hyperlink w:anchor="_TOC_250025" w:history="1">
            <w:r w:rsidRPr="00DD01BB">
              <w:rPr>
                <w:i w:val="0"/>
                <w:sz w:val="18"/>
              </w:rPr>
              <w:t>四、阅卷办</w:t>
            </w:r>
            <w:r w:rsidRPr="00DD01BB">
              <w:rPr>
                <w:i w:val="0"/>
                <w:spacing w:val="-10"/>
                <w:sz w:val="18"/>
              </w:rPr>
              <w:t>法</w:t>
            </w:r>
            <w:r w:rsidRPr="00DD01BB">
              <w:rPr>
                <w:rFonts w:ascii="Times New Roman" w:eastAsia="Times New Roman"/>
                <w:b w:val="0"/>
                <w:i w:val="0"/>
                <w:sz w:val="18"/>
              </w:rPr>
              <w:tab/>
            </w:r>
            <w:r w:rsidRPr="00DD01BB">
              <w:rPr>
                <w:rFonts w:ascii="Calibri" w:eastAsia="Calibri"/>
                <w:b w:val="0"/>
                <w:i w:val="0"/>
                <w:spacing w:val="-5"/>
                <w:sz w:val="18"/>
              </w:rPr>
              <w:t>166</w:t>
            </w:r>
          </w:hyperlink>
        </w:p>
        <w:p w:rsidR="003D7B83" w:rsidRPr="00DD01BB" w:rsidRDefault="00EE036B">
          <w:pPr>
            <w:pStyle w:val="51"/>
            <w:tabs>
              <w:tab w:val="right" w:leader="dot" w:pos="9864"/>
            </w:tabs>
            <w:rPr>
              <w:rFonts w:ascii="Calibri" w:eastAsia="Calibri"/>
              <w:b w:val="0"/>
              <w:i w:val="0"/>
              <w:sz w:val="18"/>
            </w:rPr>
          </w:pPr>
          <w:hyperlink w:anchor="_TOC_250024" w:history="1">
            <w:r w:rsidRPr="00DD01BB">
              <w:rPr>
                <w:i w:val="0"/>
                <w:sz w:val="18"/>
              </w:rPr>
              <w:t>五、范文赏</w:t>
            </w:r>
            <w:r w:rsidRPr="00DD01BB">
              <w:rPr>
                <w:i w:val="0"/>
                <w:spacing w:val="-10"/>
                <w:sz w:val="18"/>
              </w:rPr>
              <w:t>析</w:t>
            </w:r>
            <w:r w:rsidRPr="00DD01BB">
              <w:rPr>
                <w:rFonts w:ascii="Times New Roman" w:eastAsia="Times New Roman"/>
                <w:b w:val="0"/>
                <w:i w:val="0"/>
                <w:sz w:val="18"/>
              </w:rPr>
              <w:tab/>
            </w:r>
            <w:r w:rsidRPr="00DD01BB">
              <w:rPr>
                <w:rFonts w:ascii="Calibri" w:eastAsia="Calibri"/>
                <w:b w:val="0"/>
                <w:i w:val="0"/>
                <w:spacing w:val="-5"/>
                <w:sz w:val="18"/>
              </w:rPr>
              <w:t>166</w:t>
            </w:r>
          </w:hyperlink>
        </w:p>
        <w:p w:rsidR="003D7B83" w:rsidRPr="00DD01BB" w:rsidRDefault="00EE036B">
          <w:pPr>
            <w:pStyle w:val="31"/>
            <w:tabs>
              <w:tab w:val="right" w:leader="dot" w:pos="9865"/>
            </w:tabs>
            <w:rPr>
              <w:rFonts w:ascii="Calibri" w:eastAsia="Calibri"/>
              <w:sz w:val="18"/>
            </w:rPr>
          </w:pPr>
          <w:hyperlink w:anchor="_TOC_250023" w:history="1">
            <w:r w:rsidRPr="00DD01BB">
              <w:rPr>
                <w:sz w:val="18"/>
              </w:rPr>
              <w:t>第</w:t>
            </w:r>
            <w:r w:rsidRPr="00DD01BB">
              <w:rPr>
                <w:spacing w:val="-55"/>
                <w:sz w:val="18"/>
              </w:rPr>
              <w:t xml:space="preserve"> </w:t>
            </w:r>
            <w:r w:rsidRPr="00DD01BB">
              <w:rPr>
                <w:sz w:val="18"/>
              </w:rPr>
              <w:t>6</w:t>
            </w:r>
            <w:r w:rsidRPr="00DD01BB">
              <w:rPr>
                <w:spacing w:val="-53"/>
                <w:sz w:val="18"/>
              </w:rPr>
              <w:t xml:space="preserve"> </w:t>
            </w:r>
            <w:r w:rsidRPr="00DD01BB">
              <w:rPr>
                <w:sz w:val="18"/>
              </w:rPr>
              <w:t>学时</w:t>
            </w:r>
            <w:r w:rsidRPr="00DD01BB">
              <w:rPr>
                <w:spacing w:val="-11"/>
                <w:sz w:val="18"/>
              </w:rPr>
              <w:t xml:space="preserve"> </w:t>
            </w:r>
            <w:r w:rsidRPr="00DD01BB">
              <w:rPr>
                <w:sz w:val="18"/>
              </w:rPr>
              <w:t>英文术语清</w:t>
            </w:r>
            <w:r w:rsidRPr="00DD01BB">
              <w:rPr>
                <w:spacing w:val="-10"/>
                <w:sz w:val="18"/>
              </w:rPr>
              <w:t>理</w:t>
            </w:r>
            <w:r w:rsidRPr="00DD01BB">
              <w:rPr>
                <w:rFonts w:ascii="Times New Roman" w:eastAsia="Times New Roman"/>
                <w:sz w:val="18"/>
              </w:rPr>
              <w:tab/>
            </w:r>
            <w:r w:rsidRPr="00DD01BB">
              <w:rPr>
                <w:rFonts w:ascii="Calibri" w:eastAsia="Calibri"/>
                <w:spacing w:val="-5"/>
                <w:sz w:val="18"/>
              </w:rPr>
              <w:t>170</w:t>
            </w:r>
          </w:hyperlink>
        </w:p>
        <w:p w:rsidR="003D7B83" w:rsidRPr="00DD01BB" w:rsidRDefault="00EE036B">
          <w:pPr>
            <w:pStyle w:val="51"/>
            <w:tabs>
              <w:tab w:val="right" w:leader="dot" w:pos="9865"/>
            </w:tabs>
            <w:rPr>
              <w:rFonts w:ascii="Calibri" w:eastAsia="Calibri"/>
              <w:b w:val="0"/>
              <w:i w:val="0"/>
              <w:sz w:val="18"/>
            </w:rPr>
          </w:pPr>
          <w:hyperlink w:anchor="_TOC_250022" w:history="1">
            <w:r w:rsidRPr="00DD01BB">
              <w:rPr>
                <w:i w:val="0"/>
                <w:spacing w:val="-2"/>
                <w:sz w:val="18"/>
              </w:rPr>
              <w:t>一、项目管理基础术</w:t>
            </w:r>
            <w:r w:rsidRPr="00DD01BB">
              <w:rPr>
                <w:i w:val="0"/>
                <w:spacing w:val="-10"/>
                <w:sz w:val="18"/>
              </w:rPr>
              <w:t>语</w:t>
            </w:r>
            <w:r w:rsidRPr="00DD01BB">
              <w:rPr>
                <w:rFonts w:ascii="Times New Roman" w:eastAsia="Times New Roman"/>
                <w:b w:val="0"/>
                <w:i w:val="0"/>
                <w:sz w:val="18"/>
              </w:rPr>
              <w:tab/>
            </w:r>
            <w:r w:rsidRPr="00DD01BB">
              <w:rPr>
                <w:rFonts w:ascii="Calibri" w:eastAsia="Calibri"/>
                <w:b w:val="0"/>
                <w:i w:val="0"/>
                <w:spacing w:val="-5"/>
                <w:sz w:val="18"/>
              </w:rPr>
              <w:t>170</w:t>
            </w:r>
          </w:hyperlink>
        </w:p>
        <w:p w:rsidR="003D7B83" w:rsidRPr="00DD01BB" w:rsidRDefault="00EE036B">
          <w:pPr>
            <w:pStyle w:val="51"/>
            <w:tabs>
              <w:tab w:val="right" w:leader="dot" w:pos="9865"/>
            </w:tabs>
            <w:rPr>
              <w:rFonts w:ascii="Calibri" w:eastAsia="Calibri"/>
              <w:b w:val="0"/>
              <w:i w:val="0"/>
              <w:sz w:val="18"/>
            </w:rPr>
          </w:pPr>
          <w:hyperlink w:anchor="_TOC_250021" w:history="1">
            <w:r w:rsidRPr="00DD01BB">
              <w:rPr>
                <w:i w:val="0"/>
                <w:sz w:val="18"/>
              </w:rPr>
              <w:t>二、项目整体管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170</w:t>
            </w:r>
          </w:hyperlink>
        </w:p>
        <w:p w:rsidR="003D7B83" w:rsidRPr="00DD01BB" w:rsidRDefault="00EE036B">
          <w:pPr>
            <w:pStyle w:val="51"/>
            <w:tabs>
              <w:tab w:val="right" w:leader="dot" w:pos="9865"/>
            </w:tabs>
            <w:rPr>
              <w:rFonts w:ascii="Calibri" w:eastAsia="Calibri"/>
              <w:b w:val="0"/>
              <w:i w:val="0"/>
              <w:sz w:val="18"/>
            </w:rPr>
          </w:pPr>
          <w:hyperlink w:anchor="_TOC_250020" w:history="1">
            <w:r w:rsidRPr="00DD01BB">
              <w:rPr>
                <w:i w:val="0"/>
                <w:sz w:val="18"/>
              </w:rPr>
              <w:t>三、项目</w:t>
            </w:r>
            <w:r w:rsidRPr="00DD01BB">
              <w:rPr>
                <w:i w:val="0"/>
                <w:sz w:val="18"/>
              </w:rPr>
              <w:t>范围管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170</w:t>
            </w:r>
          </w:hyperlink>
        </w:p>
        <w:p w:rsidR="003D7B83" w:rsidRPr="00DD01BB" w:rsidRDefault="00EE036B">
          <w:pPr>
            <w:pStyle w:val="51"/>
            <w:tabs>
              <w:tab w:val="right" w:leader="dot" w:pos="9864"/>
            </w:tabs>
            <w:rPr>
              <w:rFonts w:ascii="Calibri" w:eastAsia="Calibri"/>
              <w:b w:val="0"/>
              <w:i w:val="0"/>
              <w:sz w:val="18"/>
            </w:rPr>
          </w:pPr>
          <w:hyperlink w:anchor="_TOC_250019" w:history="1">
            <w:r w:rsidRPr="00DD01BB">
              <w:rPr>
                <w:i w:val="0"/>
                <w:sz w:val="18"/>
              </w:rPr>
              <w:t>三、项目时间管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171</w:t>
            </w:r>
          </w:hyperlink>
        </w:p>
        <w:p w:rsidR="003D7B83" w:rsidRPr="00DD01BB" w:rsidRDefault="00EE036B">
          <w:pPr>
            <w:pStyle w:val="51"/>
            <w:tabs>
              <w:tab w:val="right" w:leader="dot" w:pos="9864"/>
            </w:tabs>
            <w:rPr>
              <w:rFonts w:ascii="Calibri" w:eastAsia="Calibri"/>
              <w:b w:val="0"/>
              <w:i w:val="0"/>
              <w:sz w:val="18"/>
            </w:rPr>
          </w:pPr>
          <w:hyperlink w:anchor="_TOC_250018" w:history="1">
            <w:r w:rsidRPr="00DD01BB">
              <w:rPr>
                <w:i w:val="0"/>
                <w:spacing w:val="-2"/>
                <w:sz w:val="18"/>
              </w:rPr>
              <w:t>四、项目人力资源管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171</w:t>
            </w:r>
          </w:hyperlink>
        </w:p>
        <w:p w:rsidR="003D7B83" w:rsidRPr="00DD01BB" w:rsidRDefault="00EE036B">
          <w:pPr>
            <w:pStyle w:val="51"/>
            <w:tabs>
              <w:tab w:val="right" w:leader="dot" w:pos="9864"/>
            </w:tabs>
            <w:rPr>
              <w:rFonts w:ascii="Calibri" w:eastAsia="Calibri"/>
              <w:b w:val="0"/>
              <w:i w:val="0"/>
              <w:sz w:val="18"/>
            </w:rPr>
          </w:pPr>
          <w:hyperlink w:anchor="_TOC_250017" w:history="1">
            <w:r w:rsidRPr="00DD01BB">
              <w:rPr>
                <w:i w:val="0"/>
                <w:sz w:val="18"/>
              </w:rPr>
              <w:t>五、项目成本管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171</w:t>
            </w:r>
          </w:hyperlink>
        </w:p>
        <w:p w:rsidR="003D7B83" w:rsidRPr="00DD01BB" w:rsidRDefault="00EE036B">
          <w:pPr>
            <w:pStyle w:val="51"/>
            <w:tabs>
              <w:tab w:val="right" w:leader="dot" w:pos="9865"/>
            </w:tabs>
            <w:rPr>
              <w:rFonts w:ascii="Calibri" w:eastAsia="Calibri"/>
              <w:b w:val="0"/>
              <w:i w:val="0"/>
              <w:sz w:val="18"/>
            </w:rPr>
          </w:pPr>
          <w:hyperlink w:anchor="_TOC_250016" w:history="1">
            <w:r w:rsidRPr="00DD01BB">
              <w:rPr>
                <w:i w:val="0"/>
                <w:sz w:val="18"/>
              </w:rPr>
              <w:t>六、项目采购管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172</w:t>
            </w:r>
          </w:hyperlink>
        </w:p>
        <w:p w:rsidR="003D7B83" w:rsidRPr="00DD01BB" w:rsidRDefault="00EE036B">
          <w:pPr>
            <w:pStyle w:val="51"/>
            <w:tabs>
              <w:tab w:val="right" w:leader="dot" w:pos="9865"/>
            </w:tabs>
            <w:rPr>
              <w:rFonts w:ascii="Calibri" w:eastAsia="Calibri"/>
              <w:b w:val="0"/>
              <w:i w:val="0"/>
              <w:sz w:val="18"/>
            </w:rPr>
          </w:pPr>
          <w:hyperlink w:anchor="_TOC_250015" w:history="1">
            <w:r w:rsidRPr="00DD01BB">
              <w:rPr>
                <w:i w:val="0"/>
                <w:sz w:val="18"/>
              </w:rPr>
              <w:t>七、项目质量管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172</w:t>
            </w:r>
          </w:hyperlink>
        </w:p>
        <w:p w:rsidR="003D7B83" w:rsidRPr="00DD01BB" w:rsidRDefault="00EE036B">
          <w:pPr>
            <w:pStyle w:val="51"/>
            <w:tabs>
              <w:tab w:val="right" w:leader="dot" w:pos="9865"/>
            </w:tabs>
            <w:rPr>
              <w:rFonts w:ascii="Calibri" w:eastAsia="Calibri"/>
              <w:b w:val="0"/>
              <w:i w:val="0"/>
              <w:sz w:val="18"/>
            </w:rPr>
          </w:pPr>
          <w:hyperlink w:anchor="_TOC_250014" w:history="1">
            <w:r w:rsidRPr="00DD01BB">
              <w:rPr>
                <w:i w:val="0"/>
                <w:sz w:val="18"/>
              </w:rPr>
              <w:t>八、项目风险管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172</w:t>
            </w:r>
          </w:hyperlink>
        </w:p>
        <w:p w:rsidR="003D7B83" w:rsidRPr="00DD01BB" w:rsidRDefault="00EE036B">
          <w:pPr>
            <w:pStyle w:val="51"/>
            <w:tabs>
              <w:tab w:val="right" w:leader="dot" w:pos="9865"/>
            </w:tabs>
            <w:rPr>
              <w:rFonts w:ascii="Calibri" w:eastAsia="Calibri"/>
              <w:b w:val="0"/>
              <w:i w:val="0"/>
              <w:sz w:val="18"/>
            </w:rPr>
          </w:pPr>
          <w:hyperlink w:anchor="_TOC_250013" w:history="1">
            <w:r w:rsidRPr="00DD01BB">
              <w:rPr>
                <w:i w:val="0"/>
                <w:sz w:val="18"/>
              </w:rPr>
              <w:t>九、项目沟通管</w:t>
            </w:r>
            <w:r w:rsidRPr="00DD01BB">
              <w:rPr>
                <w:i w:val="0"/>
                <w:spacing w:val="-10"/>
                <w:sz w:val="18"/>
              </w:rPr>
              <w:t>理</w:t>
            </w:r>
            <w:r w:rsidRPr="00DD01BB">
              <w:rPr>
                <w:rFonts w:ascii="Times New Roman" w:eastAsia="Times New Roman"/>
                <w:b w:val="0"/>
                <w:i w:val="0"/>
                <w:sz w:val="18"/>
              </w:rPr>
              <w:tab/>
            </w:r>
            <w:r w:rsidRPr="00DD01BB">
              <w:rPr>
                <w:rFonts w:ascii="Calibri" w:eastAsia="Calibri"/>
                <w:b w:val="0"/>
                <w:i w:val="0"/>
                <w:spacing w:val="-5"/>
                <w:sz w:val="18"/>
              </w:rPr>
              <w:t>172</w:t>
            </w:r>
          </w:hyperlink>
        </w:p>
        <w:p w:rsidR="003D7B83" w:rsidRPr="00DD01BB" w:rsidRDefault="00EE036B">
          <w:pPr>
            <w:pStyle w:val="51"/>
            <w:tabs>
              <w:tab w:val="right" w:leader="dot" w:pos="9863"/>
            </w:tabs>
            <w:rPr>
              <w:rFonts w:ascii="Calibri" w:eastAsia="Calibri"/>
              <w:b w:val="0"/>
              <w:i w:val="0"/>
              <w:sz w:val="18"/>
            </w:rPr>
          </w:pPr>
          <w:hyperlink w:anchor="_TOC_250012" w:history="1">
            <w:r w:rsidRPr="00DD01BB">
              <w:rPr>
                <w:i w:val="0"/>
                <w:sz w:val="18"/>
              </w:rPr>
              <w:t>十、课堂巩固练</w:t>
            </w:r>
            <w:r w:rsidRPr="00DD01BB">
              <w:rPr>
                <w:i w:val="0"/>
                <w:spacing w:val="-10"/>
                <w:sz w:val="18"/>
              </w:rPr>
              <w:t>习</w:t>
            </w:r>
            <w:r w:rsidRPr="00DD01BB">
              <w:rPr>
                <w:rFonts w:ascii="Times New Roman" w:eastAsia="Times New Roman"/>
                <w:b w:val="0"/>
                <w:i w:val="0"/>
                <w:sz w:val="18"/>
              </w:rPr>
              <w:tab/>
            </w:r>
            <w:r w:rsidRPr="00DD01BB">
              <w:rPr>
                <w:rFonts w:ascii="Calibri" w:eastAsia="Calibri"/>
                <w:b w:val="0"/>
                <w:i w:val="0"/>
                <w:spacing w:val="-5"/>
                <w:sz w:val="18"/>
              </w:rPr>
              <w:t>173</w:t>
            </w:r>
          </w:hyperlink>
        </w:p>
        <w:p w:rsidR="003D7B83" w:rsidRPr="00DD01BB" w:rsidRDefault="00EE036B">
          <w:pPr>
            <w:pStyle w:val="21"/>
            <w:tabs>
              <w:tab w:val="right" w:leader="dot" w:pos="9864"/>
            </w:tabs>
            <w:spacing w:before="42"/>
            <w:rPr>
              <w:rFonts w:ascii="Calibri" w:eastAsia="Calibri"/>
              <w:b w:val="0"/>
              <w:i w:val="0"/>
              <w:sz w:val="18"/>
            </w:rPr>
          </w:pPr>
          <w:hyperlink w:anchor="_TOC_250011" w:history="1">
            <w:r w:rsidRPr="00DD01BB">
              <w:rPr>
                <w:i w:val="0"/>
                <w:sz w:val="18"/>
              </w:rPr>
              <w:t>第</w:t>
            </w:r>
            <w:r w:rsidRPr="00DD01BB">
              <w:rPr>
                <w:i w:val="0"/>
                <w:spacing w:val="-53"/>
                <w:sz w:val="18"/>
              </w:rPr>
              <w:t xml:space="preserve"> </w:t>
            </w:r>
            <w:r w:rsidRPr="00DD01BB">
              <w:rPr>
                <w:i w:val="0"/>
                <w:sz w:val="18"/>
              </w:rPr>
              <w:t>5</w:t>
            </w:r>
            <w:r w:rsidRPr="00DD01BB">
              <w:rPr>
                <w:i w:val="0"/>
                <w:spacing w:val="-54"/>
                <w:sz w:val="18"/>
              </w:rPr>
              <w:t xml:space="preserve"> </w:t>
            </w:r>
            <w:r w:rsidRPr="00DD01BB">
              <w:rPr>
                <w:i w:val="0"/>
                <w:sz w:val="18"/>
              </w:rPr>
              <w:t>天</w:t>
            </w:r>
            <w:r w:rsidRPr="00DD01BB">
              <w:rPr>
                <w:i w:val="0"/>
                <w:spacing w:val="99"/>
                <w:sz w:val="18"/>
              </w:rPr>
              <w:t xml:space="preserve"> </w:t>
            </w:r>
            <w:r w:rsidRPr="00DD01BB">
              <w:rPr>
                <w:i w:val="0"/>
                <w:sz w:val="18"/>
              </w:rPr>
              <w:t>模拟考试，检验自</w:t>
            </w:r>
            <w:r w:rsidRPr="00DD01BB">
              <w:rPr>
                <w:i w:val="0"/>
                <w:spacing w:val="-10"/>
                <w:sz w:val="18"/>
              </w:rPr>
              <w:t>我</w:t>
            </w:r>
            <w:r w:rsidRPr="00DD01BB">
              <w:rPr>
                <w:rFonts w:ascii="Times New Roman" w:eastAsia="Times New Roman"/>
                <w:b w:val="0"/>
                <w:i w:val="0"/>
                <w:sz w:val="18"/>
              </w:rPr>
              <w:tab/>
            </w:r>
            <w:r w:rsidRPr="00DD01BB">
              <w:rPr>
                <w:rFonts w:ascii="Calibri" w:eastAsia="Calibri"/>
                <w:b w:val="0"/>
                <w:i w:val="0"/>
                <w:spacing w:val="-5"/>
                <w:sz w:val="18"/>
              </w:rPr>
              <w:t>177</w:t>
            </w:r>
          </w:hyperlink>
        </w:p>
        <w:p w:rsidR="003D7B83" w:rsidRPr="00DD01BB" w:rsidRDefault="00EE036B">
          <w:pPr>
            <w:pStyle w:val="31"/>
            <w:tabs>
              <w:tab w:val="right" w:leader="dot" w:pos="9864"/>
            </w:tabs>
            <w:rPr>
              <w:rFonts w:ascii="Calibri" w:eastAsia="Calibri"/>
              <w:sz w:val="18"/>
            </w:rPr>
          </w:pPr>
          <w:hyperlink w:anchor="_TOC_250010" w:history="1">
            <w:r w:rsidRPr="00DD01BB">
              <w:rPr>
                <w:sz w:val="18"/>
              </w:rPr>
              <w:t>第</w:t>
            </w:r>
            <w:r w:rsidRPr="00DD01BB">
              <w:rPr>
                <w:spacing w:val="-55"/>
                <w:sz w:val="18"/>
              </w:rPr>
              <w:t xml:space="preserve"> </w:t>
            </w:r>
            <w:r w:rsidRPr="00DD01BB">
              <w:rPr>
                <w:sz w:val="18"/>
              </w:rPr>
              <w:t>1-2</w:t>
            </w:r>
            <w:r w:rsidRPr="00DD01BB">
              <w:rPr>
                <w:spacing w:val="-55"/>
                <w:sz w:val="18"/>
              </w:rPr>
              <w:t xml:space="preserve"> </w:t>
            </w:r>
            <w:r w:rsidRPr="00DD01BB">
              <w:rPr>
                <w:sz w:val="18"/>
              </w:rPr>
              <w:t>学时</w:t>
            </w:r>
            <w:r w:rsidRPr="00DD01BB">
              <w:rPr>
                <w:spacing w:val="-17"/>
                <w:sz w:val="18"/>
              </w:rPr>
              <w:t xml:space="preserve"> </w:t>
            </w:r>
            <w:r w:rsidRPr="00DD01BB">
              <w:rPr>
                <w:sz w:val="18"/>
              </w:rPr>
              <w:t>模拟考试（上午试题</w:t>
            </w:r>
            <w:r w:rsidRPr="00DD01BB">
              <w:rPr>
                <w:spacing w:val="-10"/>
                <w:sz w:val="18"/>
              </w:rPr>
              <w:t>）</w:t>
            </w:r>
            <w:r w:rsidRPr="00DD01BB">
              <w:rPr>
                <w:rFonts w:ascii="Times New Roman" w:eastAsia="Times New Roman"/>
                <w:sz w:val="18"/>
              </w:rPr>
              <w:tab/>
            </w:r>
            <w:r w:rsidRPr="00DD01BB">
              <w:rPr>
                <w:rFonts w:ascii="Calibri" w:eastAsia="Calibri"/>
                <w:spacing w:val="-5"/>
                <w:sz w:val="18"/>
              </w:rPr>
              <w:t>177</w:t>
            </w:r>
          </w:hyperlink>
        </w:p>
        <w:p w:rsidR="003D7B83" w:rsidRPr="00DD01BB" w:rsidRDefault="00EE036B">
          <w:pPr>
            <w:pStyle w:val="51"/>
            <w:tabs>
              <w:tab w:val="right" w:leader="dot" w:pos="9864"/>
            </w:tabs>
            <w:rPr>
              <w:rFonts w:ascii="Calibri" w:eastAsia="Calibri"/>
              <w:b w:val="0"/>
              <w:i w:val="0"/>
              <w:sz w:val="18"/>
            </w:rPr>
          </w:pPr>
          <w:hyperlink w:anchor="_TOC_250009" w:history="1">
            <w:r w:rsidRPr="00DD01BB">
              <w:rPr>
                <w:i w:val="0"/>
                <w:sz w:val="18"/>
              </w:rPr>
              <w:t>一、上午模拟试</w:t>
            </w:r>
            <w:r w:rsidRPr="00DD01BB">
              <w:rPr>
                <w:i w:val="0"/>
                <w:spacing w:val="-10"/>
                <w:sz w:val="18"/>
              </w:rPr>
              <w:t>卷</w:t>
            </w:r>
            <w:r w:rsidRPr="00DD01BB">
              <w:rPr>
                <w:rFonts w:ascii="Times New Roman" w:eastAsia="Times New Roman"/>
                <w:b w:val="0"/>
                <w:i w:val="0"/>
                <w:sz w:val="18"/>
              </w:rPr>
              <w:tab/>
            </w:r>
            <w:r w:rsidRPr="00DD01BB">
              <w:rPr>
                <w:rFonts w:ascii="Calibri" w:eastAsia="Calibri"/>
                <w:b w:val="0"/>
                <w:i w:val="0"/>
                <w:spacing w:val="-5"/>
                <w:sz w:val="18"/>
              </w:rPr>
              <w:t>177</w:t>
            </w:r>
          </w:hyperlink>
        </w:p>
        <w:p w:rsidR="003D7B83" w:rsidRPr="00DD01BB" w:rsidRDefault="00EE036B">
          <w:pPr>
            <w:pStyle w:val="51"/>
            <w:tabs>
              <w:tab w:val="right" w:leader="dot" w:pos="9864"/>
            </w:tabs>
            <w:spacing w:before="44"/>
            <w:rPr>
              <w:rFonts w:ascii="Calibri" w:eastAsia="Calibri"/>
              <w:b w:val="0"/>
              <w:i w:val="0"/>
              <w:sz w:val="18"/>
            </w:rPr>
          </w:pPr>
          <w:hyperlink w:anchor="_TOC_250008" w:history="1">
            <w:r w:rsidRPr="00DD01BB">
              <w:rPr>
                <w:i w:val="0"/>
                <w:sz w:val="18"/>
              </w:rPr>
              <w:t>二、上午考试答题</w:t>
            </w:r>
            <w:r w:rsidRPr="00DD01BB">
              <w:rPr>
                <w:i w:val="0"/>
                <w:spacing w:val="-10"/>
                <w:sz w:val="18"/>
              </w:rPr>
              <w:t>卡</w:t>
            </w:r>
            <w:r w:rsidRPr="00DD01BB">
              <w:rPr>
                <w:rFonts w:ascii="Times New Roman" w:eastAsia="Times New Roman"/>
                <w:b w:val="0"/>
                <w:i w:val="0"/>
                <w:sz w:val="18"/>
              </w:rPr>
              <w:tab/>
            </w:r>
            <w:r w:rsidRPr="00DD01BB">
              <w:rPr>
                <w:rFonts w:ascii="Calibri" w:eastAsia="Calibri"/>
                <w:b w:val="0"/>
                <w:i w:val="0"/>
                <w:spacing w:val="-5"/>
                <w:sz w:val="18"/>
              </w:rPr>
              <w:t>185</w:t>
            </w:r>
          </w:hyperlink>
        </w:p>
        <w:p w:rsidR="003D7B83" w:rsidRPr="00DD01BB" w:rsidRDefault="00EE036B">
          <w:pPr>
            <w:pStyle w:val="31"/>
            <w:tabs>
              <w:tab w:val="right" w:leader="dot" w:pos="9864"/>
            </w:tabs>
            <w:rPr>
              <w:rFonts w:ascii="Calibri" w:eastAsia="Calibri"/>
              <w:sz w:val="18"/>
            </w:rPr>
          </w:pPr>
          <w:hyperlink w:anchor="_TOC_250007" w:history="1">
            <w:r w:rsidRPr="00DD01BB">
              <w:rPr>
                <w:sz w:val="18"/>
              </w:rPr>
              <w:t>第</w:t>
            </w:r>
            <w:r w:rsidRPr="00DD01BB">
              <w:rPr>
                <w:spacing w:val="-55"/>
                <w:sz w:val="18"/>
              </w:rPr>
              <w:t xml:space="preserve"> </w:t>
            </w:r>
            <w:r w:rsidRPr="00DD01BB">
              <w:rPr>
                <w:sz w:val="18"/>
              </w:rPr>
              <w:t>3</w:t>
            </w:r>
            <w:r w:rsidRPr="00DD01BB">
              <w:rPr>
                <w:spacing w:val="-53"/>
                <w:sz w:val="18"/>
              </w:rPr>
              <w:t xml:space="preserve"> </w:t>
            </w:r>
            <w:r w:rsidRPr="00DD01BB">
              <w:rPr>
                <w:sz w:val="18"/>
              </w:rPr>
              <w:t>学时</w:t>
            </w:r>
            <w:r w:rsidRPr="00DD01BB">
              <w:rPr>
                <w:spacing w:val="-11"/>
                <w:sz w:val="18"/>
              </w:rPr>
              <w:t xml:space="preserve"> </w:t>
            </w:r>
            <w:r w:rsidRPr="00DD01BB">
              <w:rPr>
                <w:sz w:val="18"/>
              </w:rPr>
              <w:t>上午试题分</w:t>
            </w:r>
            <w:r w:rsidRPr="00DD01BB">
              <w:rPr>
                <w:spacing w:val="-10"/>
                <w:sz w:val="18"/>
              </w:rPr>
              <w:t>析</w:t>
            </w:r>
            <w:r w:rsidRPr="00DD01BB">
              <w:rPr>
                <w:rFonts w:ascii="Times New Roman" w:eastAsia="Times New Roman"/>
                <w:sz w:val="18"/>
              </w:rPr>
              <w:tab/>
            </w:r>
            <w:r w:rsidRPr="00DD01BB">
              <w:rPr>
                <w:rFonts w:ascii="Calibri" w:eastAsia="Calibri"/>
                <w:spacing w:val="-5"/>
                <w:sz w:val="18"/>
              </w:rPr>
              <w:t>186</w:t>
            </w:r>
          </w:hyperlink>
        </w:p>
        <w:p w:rsidR="003D7B83" w:rsidRPr="00DD01BB" w:rsidRDefault="00EE036B">
          <w:pPr>
            <w:pStyle w:val="31"/>
            <w:tabs>
              <w:tab w:val="right" w:leader="dot" w:pos="9864"/>
            </w:tabs>
            <w:rPr>
              <w:rFonts w:ascii="Calibri" w:eastAsia="Calibri"/>
              <w:sz w:val="18"/>
            </w:rPr>
          </w:pPr>
          <w:hyperlink w:anchor="_TOC_250006" w:history="1">
            <w:r w:rsidRPr="00DD01BB">
              <w:rPr>
                <w:sz w:val="18"/>
              </w:rPr>
              <w:t>第</w:t>
            </w:r>
            <w:r w:rsidRPr="00DD01BB">
              <w:rPr>
                <w:spacing w:val="-55"/>
                <w:sz w:val="18"/>
              </w:rPr>
              <w:t xml:space="preserve"> </w:t>
            </w:r>
            <w:r w:rsidRPr="00DD01BB">
              <w:rPr>
                <w:sz w:val="18"/>
              </w:rPr>
              <w:t>4-5</w:t>
            </w:r>
            <w:r w:rsidRPr="00DD01BB">
              <w:rPr>
                <w:spacing w:val="-55"/>
                <w:sz w:val="18"/>
              </w:rPr>
              <w:t xml:space="preserve"> </w:t>
            </w:r>
            <w:r w:rsidRPr="00DD01BB">
              <w:rPr>
                <w:sz w:val="18"/>
              </w:rPr>
              <w:t>学时</w:t>
            </w:r>
            <w:r w:rsidRPr="00DD01BB">
              <w:rPr>
                <w:spacing w:val="-17"/>
                <w:sz w:val="18"/>
              </w:rPr>
              <w:t xml:space="preserve"> </w:t>
            </w:r>
            <w:r w:rsidRPr="00DD01BB">
              <w:rPr>
                <w:sz w:val="18"/>
              </w:rPr>
              <w:t>模拟考试（下午试题</w:t>
            </w:r>
            <w:r w:rsidRPr="00DD01BB">
              <w:rPr>
                <w:spacing w:val="-10"/>
                <w:sz w:val="18"/>
              </w:rPr>
              <w:t>）</w:t>
            </w:r>
            <w:r w:rsidRPr="00DD01BB">
              <w:rPr>
                <w:rFonts w:ascii="Times New Roman" w:eastAsia="Times New Roman"/>
                <w:sz w:val="18"/>
              </w:rPr>
              <w:tab/>
            </w:r>
            <w:r w:rsidRPr="00DD01BB">
              <w:rPr>
                <w:rFonts w:ascii="Calibri" w:eastAsia="Calibri"/>
                <w:spacing w:val="-5"/>
                <w:sz w:val="18"/>
              </w:rPr>
              <w:t>194</w:t>
            </w:r>
          </w:hyperlink>
        </w:p>
        <w:p w:rsidR="003D7B83" w:rsidRPr="00DD01BB" w:rsidRDefault="00EE036B">
          <w:pPr>
            <w:pStyle w:val="51"/>
            <w:tabs>
              <w:tab w:val="right" w:leader="dot" w:pos="9864"/>
            </w:tabs>
            <w:rPr>
              <w:rFonts w:ascii="Calibri" w:eastAsia="Calibri"/>
              <w:b w:val="0"/>
              <w:i w:val="0"/>
              <w:sz w:val="18"/>
            </w:rPr>
          </w:pPr>
          <w:hyperlink w:anchor="_TOC_250005" w:history="1">
            <w:r w:rsidRPr="00DD01BB">
              <w:rPr>
                <w:i w:val="0"/>
                <w:spacing w:val="-2"/>
                <w:sz w:val="18"/>
              </w:rPr>
              <w:t>一、下午</w:t>
            </w:r>
            <w:r w:rsidRPr="00DD01BB">
              <w:rPr>
                <w:i w:val="0"/>
                <w:spacing w:val="-45"/>
                <w:sz w:val="18"/>
              </w:rPr>
              <w:t xml:space="preserve"> </w:t>
            </w:r>
            <w:r w:rsidRPr="00DD01BB">
              <w:rPr>
                <w:rFonts w:ascii="宋体" w:eastAsia="宋体" w:hint="eastAsia"/>
                <w:i w:val="0"/>
                <w:spacing w:val="-2"/>
                <w:sz w:val="18"/>
              </w:rPr>
              <w:t>I</w:t>
            </w:r>
            <w:r w:rsidRPr="00DD01BB">
              <w:rPr>
                <w:rFonts w:ascii="宋体" w:eastAsia="宋体" w:hint="eastAsia"/>
                <w:i w:val="0"/>
                <w:spacing w:val="-45"/>
                <w:sz w:val="18"/>
              </w:rPr>
              <w:t xml:space="preserve"> </w:t>
            </w:r>
            <w:r w:rsidRPr="00DD01BB">
              <w:rPr>
                <w:i w:val="0"/>
                <w:spacing w:val="-2"/>
                <w:sz w:val="18"/>
              </w:rPr>
              <w:t>考试模拟试</w:t>
            </w:r>
            <w:r w:rsidRPr="00DD01BB">
              <w:rPr>
                <w:i w:val="0"/>
                <w:spacing w:val="-10"/>
                <w:sz w:val="18"/>
              </w:rPr>
              <w:t>卷</w:t>
            </w:r>
            <w:r w:rsidRPr="00DD01BB">
              <w:rPr>
                <w:rFonts w:ascii="Times New Roman" w:eastAsia="Times New Roman"/>
                <w:b w:val="0"/>
                <w:i w:val="0"/>
                <w:sz w:val="18"/>
              </w:rPr>
              <w:tab/>
            </w:r>
            <w:r w:rsidRPr="00DD01BB">
              <w:rPr>
                <w:rFonts w:ascii="Calibri" w:eastAsia="Calibri"/>
                <w:b w:val="0"/>
                <w:i w:val="0"/>
                <w:spacing w:val="-5"/>
                <w:sz w:val="18"/>
              </w:rPr>
              <w:t>194</w:t>
            </w:r>
          </w:hyperlink>
        </w:p>
        <w:p w:rsidR="003D7B83" w:rsidRPr="00DD01BB" w:rsidRDefault="00EE036B">
          <w:pPr>
            <w:pStyle w:val="51"/>
            <w:tabs>
              <w:tab w:val="right" w:leader="dot" w:pos="9864"/>
            </w:tabs>
            <w:rPr>
              <w:rFonts w:ascii="Calibri" w:eastAsia="Calibri"/>
              <w:b w:val="0"/>
              <w:i w:val="0"/>
              <w:sz w:val="18"/>
            </w:rPr>
          </w:pPr>
          <w:hyperlink w:anchor="_TOC_250004" w:history="1">
            <w:r w:rsidRPr="00DD01BB">
              <w:rPr>
                <w:i w:val="0"/>
                <w:spacing w:val="-2"/>
                <w:sz w:val="18"/>
              </w:rPr>
              <w:t>二、下午</w:t>
            </w:r>
            <w:r w:rsidRPr="00DD01BB">
              <w:rPr>
                <w:i w:val="0"/>
                <w:spacing w:val="-45"/>
                <w:sz w:val="18"/>
              </w:rPr>
              <w:t xml:space="preserve"> </w:t>
            </w:r>
            <w:r w:rsidRPr="00DD01BB">
              <w:rPr>
                <w:rFonts w:ascii="宋体" w:eastAsia="宋体" w:hint="eastAsia"/>
                <w:i w:val="0"/>
                <w:spacing w:val="-2"/>
                <w:sz w:val="18"/>
              </w:rPr>
              <w:t>II</w:t>
            </w:r>
            <w:r w:rsidRPr="00DD01BB">
              <w:rPr>
                <w:rFonts w:ascii="宋体" w:eastAsia="宋体" w:hint="eastAsia"/>
                <w:i w:val="0"/>
                <w:spacing w:val="-44"/>
                <w:sz w:val="18"/>
              </w:rPr>
              <w:t xml:space="preserve"> </w:t>
            </w:r>
            <w:r w:rsidRPr="00DD01BB">
              <w:rPr>
                <w:i w:val="0"/>
                <w:spacing w:val="-2"/>
                <w:sz w:val="18"/>
              </w:rPr>
              <w:t>考试模拟试</w:t>
            </w:r>
            <w:r w:rsidRPr="00DD01BB">
              <w:rPr>
                <w:i w:val="0"/>
                <w:spacing w:val="-10"/>
                <w:sz w:val="18"/>
              </w:rPr>
              <w:t>卷</w:t>
            </w:r>
            <w:r w:rsidRPr="00DD01BB">
              <w:rPr>
                <w:rFonts w:ascii="Times New Roman" w:eastAsia="Times New Roman"/>
                <w:b w:val="0"/>
                <w:i w:val="0"/>
                <w:sz w:val="18"/>
              </w:rPr>
              <w:tab/>
            </w:r>
            <w:r w:rsidRPr="00DD01BB">
              <w:rPr>
                <w:rFonts w:ascii="Calibri" w:eastAsia="Calibri"/>
                <w:b w:val="0"/>
                <w:i w:val="0"/>
                <w:spacing w:val="-5"/>
                <w:sz w:val="18"/>
              </w:rPr>
              <w:t>196</w:t>
            </w:r>
          </w:hyperlink>
        </w:p>
        <w:p w:rsidR="003D7B83" w:rsidRPr="00DD01BB" w:rsidRDefault="00EE036B">
          <w:pPr>
            <w:pStyle w:val="51"/>
            <w:tabs>
              <w:tab w:val="right" w:leader="dot" w:pos="9864"/>
            </w:tabs>
            <w:rPr>
              <w:rFonts w:ascii="Calibri" w:eastAsia="Calibri"/>
              <w:b w:val="0"/>
              <w:i w:val="0"/>
              <w:sz w:val="18"/>
            </w:rPr>
          </w:pPr>
          <w:hyperlink w:anchor="_TOC_250003" w:history="1">
            <w:r w:rsidRPr="00DD01BB">
              <w:rPr>
                <w:i w:val="0"/>
                <w:spacing w:val="-2"/>
                <w:sz w:val="18"/>
              </w:rPr>
              <w:t>三、下午</w:t>
            </w:r>
            <w:r w:rsidRPr="00DD01BB">
              <w:rPr>
                <w:i w:val="0"/>
                <w:spacing w:val="-46"/>
                <w:sz w:val="18"/>
              </w:rPr>
              <w:t xml:space="preserve"> </w:t>
            </w:r>
            <w:r w:rsidRPr="00DD01BB">
              <w:rPr>
                <w:rFonts w:ascii="宋体" w:eastAsia="宋体" w:hint="eastAsia"/>
                <w:i w:val="0"/>
                <w:spacing w:val="-2"/>
                <w:sz w:val="18"/>
              </w:rPr>
              <w:t>I</w:t>
            </w:r>
            <w:r w:rsidRPr="00DD01BB">
              <w:rPr>
                <w:rFonts w:ascii="宋体" w:eastAsia="宋体" w:hint="eastAsia"/>
                <w:i w:val="0"/>
                <w:spacing w:val="-46"/>
                <w:sz w:val="18"/>
              </w:rPr>
              <w:t xml:space="preserve"> </w:t>
            </w:r>
            <w:r w:rsidRPr="00DD01BB">
              <w:rPr>
                <w:i w:val="0"/>
                <w:spacing w:val="-2"/>
                <w:sz w:val="18"/>
              </w:rPr>
              <w:t>考试答题</w:t>
            </w:r>
            <w:r w:rsidRPr="00DD01BB">
              <w:rPr>
                <w:i w:val="0"/>
                <w:spacing w:val="-10"/>
                <w:sz w:val="18"/>
              </w:rPr>
              <w:t>卡</w:t>
            </w:r>
            <w:r w:rsidRPr="00DD01BB">
              <w:rPr>
                <w:rFonts w:ascii="Times New Roman" w:eastAsia="Times New Roman"/>
                <w:b w:val="0"/>
                <w:i w:val="0"/>
                <w:sz w:val="18"/>
              </w:rPr>
              <w:tab/>
            </w:r>
            <w:r w:rsidRPr="00DD01BB">
              <w:rPr>
                <w:rFonts w:ascii="Calibri" w:eastAsia="Calibri"/>
                <w:b w:val="0"/>
                <w:i w:val="0"/>
                <w:spacing w:val="-5"/>
                <w:sz w:val="18"/>
              </w:rPr>
              <w:t>197</w:t>
            </w:r>
          </w:hyperlink>
        </w:p>
        <w:p w:rsidR="003D7B83" w:rsidRPr="00DD01BB" w:rsidRDefault="00EE036B">
          <w:pPr>
            <w:pStyle w:val="51"/>
            <w:tabs>
              <w:tab w:val="right" w:leader="dot" w:pos="9864"/>
            </w:tabs>
            <w:rPr>
              <w:rFonts w:ascii="Calibri" w:eastAsia="Calibri"/>
              <w:b w:val="0"/>
              <w:i w:val="0"/>
              <w:sz w:val="18"/>
            </w:rPr>
          </w:pPr>
          <w:hyperlink w:anchor="_TOC_250002" w:history="1">
            <w:r w:rsidRPr="00DD01BB">
              <w:rPr>
                <w:i w:val="0"/>
                <w:spacing w:val="-2"/>
                <w:sz w:val="18"/>
              </w:rPr>
              <w:t>四、下午</w:t>
            </w:r>
            <w:r w:rsidRPr="00DD01BB">
              <w:rPr>
                <w:i w:val="0"/>
                <w:spacing w:val="-46"/>
                <w:sz w:val="18"/>
              </w:rPr>
              <w:t xml:space="preserve"> </w:t>
            </w:r>
            <w:r w:rsidRPr="00DD01BB">
              <w:rPr>
                <w:rFonts w:ascii="宋体" w:eastAsia="宋体" w:hint="eastAsia"/>
                <w:i w:val="0"/>
                <w:spacing w:val="-2"/>
                <w:sz w:val="18"/>
              </w:rPr>
              <w:t>II</w:t>
            </w:r>
            <w:r w:rsidRPr="00DD01BB">
              <w:rPr>
                <w:rFonts w:ascii="宋体" w:eastAsia="宋体" w:hint="eastAsia"/>
                <w:i w:val="0"/>
                <w:spacing w:val="-45"/>
                <w:sz w:val="18"/>
              </w:rPr>
              <w:t xml:space="preserve"> </w:t>
            </w:r>
            <w:r w:rsidRPr="00DD01BB">
              <w:rPr>
                <w:i w:val="0"/>
                <w:spacing w:val="-2"/>
                <w:sz w:val="18"/>
              </w:rPr>
              <w:t>考试答题</w:t>
            </w:r>
            <w:r w:rsidRPr="00DD01BB">
              <w:rPr>
                <w:i w:val="0"/>
                <w:spacing w:val="-10"/>
                <w:sz w:val="18"/>
              </w:rPr>
              <w:t>卡</w:t>
            </w:r>
            <w:r w:rsidRPr="00DD01BB">
              <w:rPr>
                <w:rFonts w:ascii="Times New Roman" w:eastAsia="Times New Roman"/>
                <w:b w:val="0"/>
                <w:i w:val="0"/>
                <w:sz w:val="18"/>
              </w:rPr>
              <w:tab/>
            </w:r>
            <w:r w:rsidRPr="00DD01BB">
              <w:rPr>
                <w:rFonts w:ascii="Calibri" w:eastAsia="Calibri"/>
                <w:b w:val="0"/>
                <w:i w:val="0"/>
                <w:spacing w:val="-5"/>
                <w:sz w:val="18"/>
              </w:rPr>
              <w:t>199</w:t>
            </w:r>
          </w:hyperlink>
        </w:p>
        <w:p w:rsidR="003D7B83" w:rsidRPr="00DD01BB" w:rsidRDefault="00EE036B">
          <w:pPr>
            <w:pStyle w:val="31"/>
            <w:tabs>
              <w:tab w:val="right" w:leader="dot" w:pos="9864"/>
            </w:tabs>
            <w:spacing w:before="42"/>
            <w:rPr>
              <w:rFonts w:ascii="Calibri" w:eastAsia="Calibri"/>
              <w:sz w:val="18"/>
            </w:rPr>
          </w:pPr>
          <w:hyperlink w:anchor="_TOC_250001" w:history="1">
            <w:r w:rsidRPr="00DD01BB">
              <w:rPr>
                <w:sz w:val="18"/>
              </w:rPr>
              <w:t>第</w:t>
            </w:r>
            <w:r w:rsidRPr="00DD01BB">
              <w:rPr>
                <w:spacing w:val="-55"/>
                <w:sz w:val="18"/>
              </w:rPr>
              <w:t xml:space="preserve"> </w:t>
            </w:r>
            <w:r w:rsidRPr="00DD01BB">
              <w:rPr>
                <w:sz w:val="18"/>
              </w:rPr>
              <w:t>6</w:t>
            </w:r>
            <w:r w:rsidRPr="00DD01BB">
              <w:rPr>
                <w:spacing w:val="-53"/>
                <w:sz w:val="18"/>
              </w:rPr>
              <w:t xml:space="preserve"> </w:t>
            </w:r>
            <w:r w:rsidRPr="00DD01BB">
              <w:rPr>
                <w:sz w:val="18"/>
              </w:rPr>
              <w:t>学时</w:t>
            </w:r>
            <w:r w:rsidRPr="00DD01BB">
              <w:rPr>
                <w:spacing w:val="-11"/>
                <w:sz w:val="18"/>
              </w:rPr>
              <w:t xml:space="preserve"> </w:t>
            </w:r>
            <w:r w:rsidRPr="00DD01BB">
              <w:rPr>
                <w:sz w:val="18"/>
              </w:rPr>
              <w:t>下午试题分</w:t>
            </w:r>
            <w:r w:rsidRPr="00DD01BB">
              <w:rPr>
                <w:spacing w:val="-10"/>
                <w:sz w:val="18"/>
              </w:rPr>
              <w:t>析</w:t>
            </w:r>
            <w:r w:rsidRPr="00DD01BB">
              <w:rPr>
                <w:rFonts w:ascii="Times New Roman" w:eastAsia="Times New Roman"/>
                <w:sz w:val="18"/>
              </w:rPr>
              <w:tab/>
            </w:r>
            <w:r w:rsidRPr="00DD01BB">
              <w:rPr>
                <w:rFonts w:ascii="Calibri" w:eastAsia="Calibri"/>
                <w:spacing w:val="-5"/>
                <w:sz w:val="18"/>
              </w:rPr>
              <w:t>203</w:t>
            </w:r>
          </w:hyperlink>
        </w:p>
        <w:p w:rsidR="003D7B83" w:rsidRPr="00DD01BB" w:rsidRDefault="00EE036B">
          <w:pPr>
            <w:pStyle w:val="21"/>
            <w:tabs>
              <w:tab w:val="right" w:leader="dot" w:pos="9864"/>
            </w:tabs>
            <w:rPr>
              <w:rFonts w:ascii="Calibri" w:eastAsia="Calibri"/>
              <w:b w:val="0"/>
              <w:i w:val="0"/>
              <w:sz w:val="18"/>
            </w:rPr>
          </w:pPr>
          <w:hyperlink w:anchor="_TOC_250000" w:history="1">
            <w:r w:rsidRPr="00DD01BB">
              <w:rPr>
                <w:i w:val="0"/>
                <w:sz w:val="18"/>
              </w:rPr>
              <w:t>后</w:t>
            </w:r>
            <w:r w:rsidRPr="00DD01BB">
              <w:rPr>
                <w:i w:val="0"/>
                <w:spacing w:val="-10"/>
                <w:sz w:val="18"/>
              </w:rPr>
              <w:t>记</w:t>
            </w:r>
            <w:r w:rsidRPr="00DD01BB">
              <w:rPr>
                <w:rFonts w:ascii="Times New Roman" w:eastAsia="Times New Roman"/>
                <w:b w:val="0"/>
                <w:i w:val="0"/>
                <w:sz w:val="18"/>
              </w:rPr>
              <w:tab/>
            </w:r>
            <w:r w:rsidRPr="00DD01BB">
              <w:rPr>
                <w:rFonts w:ascii="Calibri" w:eastAsia="Calibri"/>
                <w:b w:val="0"/>
                <w:i w:val="0"/>
                <w:spacing w:val="-5"/>
                <w:sz w:val="18"/>
              </w:rPr>
              <w:t>211</w:t>
            </w:r>
          </w:hyperlink>
        </w:p>
      </w:sdtContent>
    </w:sdt>
    <w:p w:rsidR="003D7B83" w:rsidRPr="00DD01BB" w:rsidRDefault="003D7B83">
      <w:pPr>
        <w:rPr>
          <w:rFonts w:ascii="Calibri" w:eastAsia="Calibri"/>
          <w:sz w:val="18"/>
        </w:rPr>
        <w:sectPr w:rsidR="003D7B83" w:rsidRPr="00DD01BB">
          <w:type w:val="continuous"/>
          <w:pgSz w:w="11910" w:h="16840"/>
          <w:pgMar w:top="1120" w:right="800" w:bottom="1351" w:left="900" w:header="877" w:footer="999" w:gutter="0"/>
          <w:cols w:space="720"/>
        </w:sectPr>
      </w:pPr>
    </w:p>
    <w:p w:rsidR="003D7B83" w:rsidRPr="00DD01BB" w:rsidRDefault="003D7B83">
      <w:pPr>
        <w:pStyle w:val="a3"/>
        <w:spacing w:before="4"/>
        <w:ind w:left="0"/>
        <w:rPr>
          <w:rFonts w:ascii="Calibri"/>
          <w:sz w:val="28"/>
        </w:rPr>
      </w:pPr>
    </w:p>
    <w:p w:rsidR="003D7B83" w:rsidRPr="00DD01BB" w:rsidRDefault="00EE036B">
      <w:pPr>
        <w:pStyle w:val="210"/>
        <w:spacing w:before="1"/>
        <w:rPr>
          <w:sz w:val="24"/>
        </w:rPr>
      </w:pPr>
      <w:bookmarkStart w:id="3" w:name="_TOC_250218"/>
      <w:r w:rsidRPr="00DD01BB">
        <w:rPr>
          <w:spacing w:val="-38"/>
          <w:sz w:val="24"/>
        </w:rPr>
        <w:t>第</w:t>
      </w:r>
      <w:r w:rsidRPr="00DD01BB">
        <w:rPr>
          <w:spacing w:val="-38"/>
          <w:sz w:val="24"/>
        </w:rPr>
        <w:t xml:space="preserve"> </w:t>
      </w:r>
      <w:r w:rsidRPr="00DD01BB">
        <w:rPr>
          <w:sz w:val="24"/>
        </w:rPr>
        <w:t>1</w:t>
      </w:r>
      <w:r w:rsidRPr="00DD01BB">
        <w:rPr>
          <w:spacing w:val="-38"/>
          <w:sz w:val="24"/>
        </w:rPr>
        <w:t xml:space="preserve"> </w:t>
      </w:r>
      <w:r w:rsidRPr="00DD01BB">
        <w:rPr>
          <w:spacing w:val="-38"/>
          <w:sz w:val="24"/>
        </w:rPr>
        <w:t>天</w:t>
      </w:r>
      <w:r w:rsidRPr="00DD01BB">
        <w:rPr>
          <w:spacing w:val="52"/>
          <w:w w:val="150"/>
          <w:sz w:val="24"/>
        </w:rPr>
        <w:t xml:space="preserve"> </w:t>
      </w:r>
      <w:r w:rsidRPr="00DD01BB">
        <w:rPr>
          <w:sz w:val="24"/>
        </w:rPr>
        <w:t>熟悉考纲，掌握技</w:t>
      </w:r>
      <w:bookmarkEnd w:id="3"/>
      <w:r w:rsidRPr="00DD01BB">
        <w:rPr>
          <w:spacing w:val="-10"/>
          <w:sz w:val="24"/>
        </w:rPr>
        <w:t>术</w:t>
      </w:r>
    </w:p>
    <w:p w:rsidR="003D7B83" w:rsidRPr="00DD01BB" w:rsidRDefault="003D7B83">
      <w:pPr>
        <w:pStyle w:val="a3"/>
        <w:spacing w:before="3"/>
        <w:ind w:left="0"/>
        <w:rPr>
          <w:rFonts w:ascii="黑体"/>
          <w:b/>
          <w:sz w:val="36"/>
        </w:rPr>
      </w:pPr>
    </w:p>
    <w:p w:rsidR="003D7B83" w:rsidRPr="00DD01BB" w:rsidRDefault="00EE036B">
      <w:pPr>
        <w:pStyle w:val="410"/>
        <w:spacing w:before="0"/>
        <w:ind w:left="232" w:right="0"/>
        <w:jc w:val="left"/>
        <w:rPr>
          <w:sz w:val="22"/>
        </w:rPr>
      </w:pPr>
      <w:bookmarkStart w:id="4" w:name="_TOC_250217"/>
      <w:r w:rsidRPr="00DD01BB">
        <w:rPr>
          <w:rFonts w:ascii="宋体" w:eastAsia="宋体" w:hAnsi="宋体" w:hint="eastAsia"/>
          <w:sz w:val="22"/>
        </w:rPr>
        <w:t>◎</w:t>
      </w:r>
      <w:r w:rsidRPr="00DD01BB">
        <w:rPr>
          <w:sz w:val="22"/>
        </w:rPr>
        <w:t>5</w:t>
      </w:r>
      <w:bookmarkEnd w:id="4"/>
      <w:r w:rsidRPr="00DD01BB">
        <w:rPr>
          <w:spacing w:val="-15"/>
          <w:sz w:val="22"/>
        </w:rPr>
        <w:t xml:space="preserve"> </w:t>
      </w:r>
      <w:r w:rsidRPr="00DD01BB">
        <w:rPr>
          <w:spacing w:val="-15"/>
          <w:sz w:val="22"/>
        </w:rPr>
        <w:t>天前的准备</w:t>
      </w:r>
    </w:p>
    <w:p w:rsidR="003D7B83" w:rsidRPr="00DD01BB" w:rsidRDefault="00EE036B">
      <w:pPr>
        <w:pStyle w:val="a3"/>
        <w:spacing w:before="155" w:line="278" w:lineRule="auto"/>
        <w:ind w:right="326" w:firstLine="420"/>
        <w:rPr>
          <w:sz w:val="18"/>
        </w:rPr>
      </w:pPr>
      <w:r w:rsidRPr="00DD01BB">
        <w:rPr>
          <w:spacing w:val="-2"/>
          <w:sz w:val="18"/>
        </w:rPr>
        <w:t>必要的简单准备。</w:t>
      </w:r>
    </w:p>
    <w:p w:rsidR="003D7B83" w:rsidRPr="00DD01BB" w:rsidRDefault="00EE036B">
      <w:pPr>
        <w:pStyle w:val="a5"/>
        <w:numPr>
          <w:ilvl w:val="0"/>
          <w:numId w:val="194"/>
        </w:numPr>
        <w:tabs>
          <w:tab w:val="left" w:pos="763"/>
        </w:tabs>
        <w:spacing w:before="0" w:line="269" w:lineRule="exact"/>
        <w:ind w:hanging="531"/>
        <w:rPr>
          <w:sz w:val="18"/>
        </w:rPr>
      </w:pPr>
      <w:r w:rsidRPr="00DD01BB">
        <w:rPr>
          <w:spacing w:val="-3"/>
          <w:sz w:val="18"/>
        </w:rPr>
        <w:t>本书。如果看不到本书那真是太遗憾了。</w:t>
      </w:r>
    </w:p>
    <w:p w:rsidR="003D7B83" w:rsidRPr="00DD01BB" w:rsidRDefault="00EE036B">
      <w:pPr>
        <w:pStyle w:val="a5"/>
        <w:numPr>
          <w:ilvl w:val="0"/>
          <w:numId w:val="194"/>
        </w:numPr>
        <w:tabs>
          <w:tab w:val="left" w:pos="763"/>
        </w:tabs>
        <w:ind w:hanging="531"/>
        <w:rPr>
          <w:sz w:val="18"/>
        </w:rPr>
      </w:pPr>
      <w:r w:rsidRPr="00DD01BB">
        <w:rPr>
          <w:spacing w:val="-19"/>
          <w:sz w:val="18"/>
        </w:rPr>
        <w:t>至少</w:t>
      </w:r>
      <w:r w:rsidRPr="00DD01BB">
        <w:rPr>
          <w:spacing w:val="-19"/>
          <w:sz w:val="18"/>
        </w:rPr>
        <w:t xml:space="preserve"> </w:t>
      </w:r>
      <w:r w:rsidRPr="00DD01BB">
        <w:rPr>
          <w:rFonts w:ascii="Calibri" w:eastAsia="Calibri"/>
          <w:sz w:val="18"/>
        </w:rPr>
        <w:t>20</w:t>
      </w:r>
      <w:r w:rsidRPr="00DD01BB">
        <w:rPr>
          <w:rFonts w:ascii="Calibri" w:eastAsia="Calibri"/>
          <w:spacing w:val="-5"/>
          <w:sz w:val="18"/>
        </w:rPr>
        <w:t xml:space="preserve"> </w:t>
      </w:r>
      <w:proofErr w:type="gramStart"/>
      <w:r w:rsidRPr="00DD01BB">
        <w:rPr>
          <w:spacing w:val="-2"/>
          <w:sz w:val="18"/>
        </w:rPr>
        <w:t>张草稿纸</w:t>
      </w:r>
      <w:proofErr w:type="gramEnd"/>
      <w:r w:rsidRPr="00DD01BB">
        <w:rPr>
          <w:spacing w:val="-2"/>
          <w:sz w:val="18"/>
        </w:rPr>
        <w:t>。</w:t>
      </w:r>
    </w:p>
    <w:p w:rsidR="003D7B83" w:rsidRPr="00DD01BB" w:rsidRDefault="00EE036B">
      <w:pPr>
        <w:pStyle w:val="a3"/>
        <w:spacing w:before="43"/>
        <w:rPr>
          <w:sz w:val="18"/>
        </w:rPr>
      </w:pPr>
      <w:r w:rsidRPr="00DD01BB">
        <w:rPr>
          <w:sz w:val="18"/>
        </w:rPr>
        <w:t>（</w:t>
      </w:r>
      <w:r w:rsidRPr="00DD01BB">
        <w:rPr>
          <w:rFonts w:ascii="Calibri" w:eastAsia="Calibri"/>
          <w:sz w:val="18"/>
        </w:rPr>
        <w:t>3</w:t>
      </w:r>
      <w:r w:rsidRPr="00DD01BB">
        <w:rPr>
          <w:sz w:val="18"/>
        </w:rPr>
        <w:t>）</w:t>
      </w:r>
      <w:r w:rsidRPr="00DD01BB">
        <w:rPr>
          <w:rFonts w:ascii="Calibri" w:eastAsia="Calibri"/>
          <w:sz w:val="18"/>
        </w:rPr>
        <w:t>1</w:t>
      </w:r>
      <w:r w:rsidRPr="00DD01BB">
        <w:rPr>
          <w:rFonts w:ascii="Calibri" w:eastAsia="Calibri"/>
          <w:spacing w:val="-2"/>
          <w:sz w:val="18"/>
        </w:rPr>
        <w:t xml:space="preserve"> </w:t>
      </w:r>
      <w:r w:rsidRPr="00DD01BB">
        <w:rPr>
          <w:spacing w:val="-4"/>
          <w:sz w:val="18"/>
        </w:rPr>
        <w:t>支笔。</w:t>
      </w:r>
    </w:p>
    <w:p w:rsidR="003D7B83" w:rsidRPr="00DD01BB" w:rsidRDefault="00EE036B">
      <w:pPr>
        <w:pStyle w:val="a3"/>
        <w:spacing w:before="43"/>
        <w:rPr>
          <w:sz w:val="18"/>
        </w:rPr>
      </w:pPr>
      <w:r w:rsidRPr="00DD01BB">
        <w:rPr>
          <w:spacing w:val="-2"/>
          <w:sz w:val="18"/>
        </w:rPr>
        <w:t>（</w:t>
      </w:r>
      <w:r w:rsidRPr="00DD01BB">
        <w:rPr>
          <w:rFonts w:ascii="Calibri" w:eastAsia="Calibri"/>
          <w:spacing w:val="-2"/>
          <w:sz w:val="18"/>
        </w:rPr>
        <w:t>4</w:t>
      </w:r>
      <w:r w:rsidRPr="00DD01BB">
        <w:rPr>
          <w:spacing w:val="-2"/>
          <w:sz w:val="18"/>
        </w:rPr>
        <w:t>）</w:t>
      </w:r>
      <w:r w:rsidRPr="00DD01BB">
        <w:rPr>
          <w:spacing w:val="-5"/>
          <w:sz w:val="18"/>
        </w:rPr>
        <w:t>处理好自己的工作和生活，以使这</w:t>
      </w:r>
      <w:r w:rsidRPr="00DD01BB">
        <w:rPr>
          <w:spacing w:val="-5"/>
          <w:sz w:val="18"/>
        </w:rPr>
        <w:t xml:space="preserve"> </w:t>
      </w:r>
      <w:r w:rsidRPr="00DD01BB">
        <w:rPr>
          <w:rFonts w:ascii="Calibri" w:eastAsia="Calibri"/>
          <w:spacing w:val="-2"/>
          <w:sz w:val="18"/>
        </w:rPr>
        <w:t>5</w:t>
      </w:r>
      <w:r w:rsidRPr="00DD01BB">
        <w:rPr>
          <w:rFonts w:ascii="Calibri" w:eastAsia="Calibri"/>
          <w:spacing w:val="16"/>
          <w:sz w:val="18"/>
        </w:rPr>
        <w:t xml:space="preserve"> </w:t>
      </w:r>
      <w:r w:rsidRPr="00DD01BB">
        <w:rPr>
          <w:spacing w:val="-3"/>
          <w:sz w:val="18"/>
        </w:rPr>
        <w:t>天能静心来学习。</w:t>
      </w:r>
    </w:p>
    <w:p w:rsidR="003D7B83" w:rsidRPr="00DD01BB" w:rsidRDefault="00EE036B">
      <w:pPr>
        <w:pStyle w:val="410"/>
        <w:spacing w:before="153"/>
        <w:ind w:left="232" w:right="0"/>
        <w:jc w:val="left"/>
        <w:rPr>
          <w:sz w:val="22"/>
        </w:rPr>
      </w:pPr>
      <w:bookmarkStart w:id="5" w:name="_TOC_250216"/>
      <w:r w:rsidRPr="00DD01BB">
        <w:rPr>
          <w:rFonts w:ascii="宋体" w:eastAsia="宋体" w:hAnsi="宋体" w:hint="eastAsia"/>
          <w:spacing w:val="-2"/>
          <w:sz w:val="22"/>
        </w:rPr>
        <w:t>◎</w:t>
      </w:r>
      <w:bookmarkEnd w:id="5"/>
      <w:r w:rsidRPr="00DD01BB">
        <w:rPr>
          <w:spacing w:val="-4"/>
          <w:sz w:val="22"/>
        </w:rPr>
        <w:t>学习前的说明</w:t>
      </w:r>
    </w:p>
    <w:p w:rsidR="003D7B83" w:rsidRPr="00DD01BB" w:rsidRDefault="00EE036B">
      <w:pPr>
        <w:pStyle w:val="a3"/>
        <w:spacing w:before="156" w:line="278" w:lineRule="auto"/>
        <w:ind w:right="222" w:firstLine="420"/>
        <w:rPr>
          <w:sz w:val="18"/>
        </w:rPr>
      </w:pPr>
      <w:r w:rsidRPr="00DD01BB">
        <w:rPr>
          <w:rFonts w:ascii="Calibri" w:eastAsia="Calibri"/>
          <w:sz w:val="18"/>
        </w:rPr>
        <w:t>5</w:t>
      </w:r>
      <w:r w:rsidRPr="00DD01BB">
        <w:rPr>
          <w:rFonts w:ascii="Calibri" w:eastAsia="Calibri"/>
          <w:spacing w:val="-12"/>
          <w:sz w:val="18"/>
        </w:rPr>
        <w:t xml:space="preserve"> </w:t>
      </w:r>
      <w:proofErr w:type="gramStart"/>
      <w:r w:rsidRPr="00DD01BB">
        <w:rPr>
          <w:spacing w:val="-4"/>
          <w:sz w:val="18"/>
        </w:rPr>
        <w:t>天关键</w:t>
      </w:r>
      <w:proofErr w:type="gramEnd"/>
      <w:r w:rsidRPr="00DD01BB">
        <w:rPr>
          <w:spacing w:val="-4"/>
          <w:sz w:val="18"/>
        </w:rPr>
        <w:t>学习对于我们每个人来说都是一个挑战，这么多的知识点要在短短的五天时间内翻</w:t>
      </w:r>
      <w:proofErr w:type="gramStart"/>
      <w:r w:rsidRPr="00DD01BB">
        <w:rPr>
          <w:spacing w:val="-4"/>
          <w:sz w:val="18"/>
        </w:rPr>
        <w:t>个</w:t>
      </w:r>
      <w:proofErr w:type="gramEnd"/>
      <w:r w:rsidRPr="00DD01BB">
        <w:rPr>
          <w:spacing w:val="-4"/>
          <w:sz w:val="18"/>
        </w:rPr>
        <w:t>底朝天，</w:t>
      </w:r>
      <w:r w:rsidRPr="00DD01BB">
        <w:rPr>
          <w:spacing w:val="-2"/>
          <w:sz w:val="18"/>
        </w:rPr>
        <w:t>是很不容易的，也是非常紧张的，但也是值得的。学习完这五天，相信您会感觉到非常充实，考试也会胜</w:t>
      </w:r>
      <w:r w:rsidRPr="00DD01BB">
        <w:rPr>
          <w:spacing w:val="-3"/>
          <w:sz w:val="18"/>
        </w:rPr>
        <w:t>券在握。先看看这</w:t>
      </w:r>
      <w:r w:rsidRPr="00DD01BB">
        <w:rPr>
          <w:spacing w:val="-3"/>
          <w:sz w:val="18"/>
        </w:rPr>
        <w:t xml:space="preserve"> </w:t>
      </w:r>
      <w:r w:rsidRPr="00DD01BB">
        <w:rPr>
          <w:rFonts w:ascii="Calibri" w:eastAsia="Calibri"/>
          <w:sz w:val="18"/>
        </w:rPr>
        <w:t xml:space="preserve">5 </w:t>
      </w:r>
      <w:r w:rsidRPr="00DD01BB">
        <w:rPr>
          <w:sz w:val="18"/>
        </w:rPr>
        <w:t>天的内容是如何安排的。</w:t>
      </w:r>
    </w:p>
    <w:p w:rsidR="003D7B83" w:rsidRPr="00DD01BB" w:rsidRDefault="00EE036B">
      <w:pPr>
        <w:pStyle w:val="a3"/>
        <w:tabs>
          <w:tab w:val="left" w:pos="4612"/>
        </w:tabs>
        <w:spacing w:after="20" w:line="269" w:lineRule="exact"/>
        <w:ind w:left="3653"/>
        <w:rPr>
          <w:sz w:val="18"/>
        </w:rPr>
      </w:pPr>
      <w:r w:rsidRPr="00DD01BB">
        <w:rPr>
          <w:spacing w:val="-2"/>
          <w:sz w:val="18"/>
        </w:rPr>
        <w:t>表</w:t>
      </w:r>
      <w:r w:rsidRPr="00DD01BB">
        <w:rPr>
          <w:spacing w:val="-50"/>
          <w:sz w:val="18"/>
        </w:rPr>
        <w:t xml:space="preserve"> </w:t>
      </w:r>
      <w:r w:rsidRPr="00DD01BB">
        <w:rPr>
          <w:rFonts w:ascii="Calibri" w:eastAsia="Calibri"/>
          <w:spacing w:val="-2"/>
          <w:sz w:val="18"/>
        </w:rPr>
        <w:t>1-</w:t>
      </w:r>
      <w:r w:rsidRPr="00DD01BB">
        <w:rPr>
          <w:rFonts w:ascii="Calibri" w:eastAsia="Calibri"/>
          <w:spacing w:val="-10"/>
          <w:sz w:val="18"/>
        </w:rPr>
        <w:t>1</w:t>
      </w:r>
      <w:r w:rsidRPr="00DD01BB">
        <w:rPr>
          <w:rFonts w:ascii="Calibri" w:eastAsia="Calibri"/>
          <w:sz w:val="18"/>
        </w:rPr>
        <w:tab/>
        <w:t>5</w:t>
      </w:r>
      <w:r w:rsidRPr="00DD01BB">
        <w:rPr>
          <w:rFonts w:ascii="Calibri" w:eastAsia="Calibri"/>
          <w:spacing w:val="-5"/>
          <w:sz w:val="18"/>
        </w:rPr>
        <w:t xml:space="preserve"> </w:t>
      </w:r>
      <w:r w:rsidRPr="00DD01BB">
        <w:rPr>
          <w:sz w:val="18"/>
        </w:rPr>
        <w:t>天修炼学习计划</w:t>
      </w:r>
      <w:r w:rsidRPr="00DD01BB">
        <w:rPr>
          <w:spacing w:val="-10"/>
          <w:sz w:val="18"/>
        </w:rPr>
        <w:t>表</w:t>
      </w:r>
    </w:p>
    <w:tbl>
      <w:tblPr>
        <w:tblStyle w:val="TableNormal"/>
        <w:tblW w:w="0" w:type="auto"/>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1"/>
        <w:gridCol w:w="1620"/>
        <w:gridCol w:w="4297"/>
      </w:tblGrid>
      <w:tr w:rsidR="003D7B83" w:rsidRPr="00DD01BB">
        <w:trPr>
          <w:trHeight w:val="313"/>
        </w:trPr>
        <w:tc>
          <w:tcPr>
            <w:tcW w:w="4381" w:type="dxa"/>
            <w:gridSpan w:val="2"/>
            <w:tcBorders>
              <w:bottom w:val="single" w:sz="6" w:space="0" w:color="000000"/>
              <w:right w:val="single" w:sz="6" w:space="0" w:color="000000"/>
            </w:tcBorders>
          </w:tcPr>
          <w:p w:rsidR="003D7B83" w:rsidRPr="00DD01BB" w:rsidRDefault="00EE036B">
            <w:pPr>
              <w:pStyle w:val="TableParagraph"/>
              <w:spacing w:before="25"/>
              <w:ind w:left="2175" w:right="1742"/>
              <w:jc w:val="center"/>
              <w:rPr>
                <w:sz w:val="18"/>
              </w:rPr>
            </w:pPr>
            <w:r w:rsidRPr="00DD01BB">
              <w:rPr>
                <w:spacing w:val="-5"/>
                <w:sz w:val="18"/>
              </w:rPr>
              <w:t>时间</w:t>
            </w:r>
          </w:p>
        </w:tc>
        <w:tc>
          <w:tcPr>
            <w:tcW w:w="4297" w:type="dxa"/>
            <w:tcBorders>
              <w:left w:val="single" w:sz="6" w:space="0" w:color="000000"/>
              <w:bottom w:val="single" w:sz="6" w:space="0" w:color="000000"/>
            </w:tcBorders>
          </w:tcPr>
          <w:p w:rsidR="003D7B83" w:rsidRPr="00DD01BB" w:rsidRDefault="00EE036B">
            <w:pPr>
              <w:pStyle w:val="TableParagraph"/>
              <w:spacing w:before="25"/>
              <w:ind w:left="1926" w:right="1493"/>
              <w:jc w:val="center"/>
              <w:rPr>
                <w:sz w:val="18"/>
              </w:rPr>
            </w:pPr>
            <w:r w:rsidRPr="00DD01BB">
              <w:rPr>
                <w:spacing w:val="-4"/>
                <w:sz w:val="18"/>
              </w:rPr>
              <w:t>学习内容</w:t>
            </w:r>
          </w:p>
        </w:tc>
      </w:tr>
      <w:tr w:rsidR="003D7B83" w:rsidRPr="00DD01BB">
        <w:trPr>
          <w:trHeight w:val="311"/>
        </w:trPr>
        <w:tc>
          <w:tcPr>
            <w:tcW w:w="2761" w:type="dxa"/>
            <w:vMerge w:val="restart"/>
            <w:tcBorders>
              <w:top w:val="single" w:sz="6" w:space="0" w:color="000000"/>
              <w:bottom w:val="single" w:sz="6" w:space="0" w:color="000000"/>
              <w:right w:val="single" w:sz="6" w:space="0" w:color="000000"/>
            </w:tcBorders>
          </w:tcPr>
          <w:p w:rsidR="003D7B83" w:rsidRPr="00DD01BB" w:rsidRDefault="003D7B83">
            <w:pPr>
              <w:pStyle w:val="TableParagraph"/>
              <w:spacing w:before="10"/>
            </w:pPr>
          </w:p>
          <w:p w:rsidR="003D7B83" w:rsidRPr="00DD01BB" w:rsidRDefault="00EE036B">
            <w:pPr>
              <w:pStyle w:val="TableParagraph"/>
              <w:spacing w:line="278" w:lineRule="auto"/>
              <w:ind w:left="1379" w:right="89" w:hanging="852"/>
              <w:rPr>
                <w:sz w:val="18"/>
              </w:rPr>
            </w:pPr>
            <w:r w:rsidRPr="00DD01BB">
              <w:rPr>
                <w:spacing w:val="-27"/>
                <w:sz w:val="18"/>
              </w:rPr>
              <w:t>第</w:t>
            </w:r>
            <w:r w:rsidRPr="00DD01BB">
              <w:rPr>
                <w:spacing w:val="-27"/>
                <w:sz w:val="18"/>
              </w:rPr>
              <w:t xml:space="preserve"> </w:t>
            </w:r>
            <w:r w:rsidRPr="00DD01BB">
              <w:rPr>
                <w:rFonts w:ascii="Calibri" w:eastAsia="Calibri"/>
                <w:sz w:val="18"/>
              </w:rPr>
              <w:t>1</w:t>
            </w:r>
            <w:r w:rsidRPr="00DD01BB">
              <w:rPr>
                <w:rFonts w:ascii="Calibri" w:eastAsia="Calibri"/>
                <w:spacing w:val="-9"/>
                <w:sz w:val="18"/>
              </w:rPr>
              <w:t xml:space="preserve"> </w:t>
            </w:r>
            <w:r w:rsidRPr="00DD01BB">
              <w:rPr>
                <w:spacing w:val="-13"/>
                <w:sz w:val="18"/>
              </w:rPr>
              <w:t>天</w:t>
            </w:r>
            <w:r w:rsidRPr="00DD01BB">
              <w:rPr>
                <w:spacing w:val="-13"/>
                <w:sz w:val="18"/>
              </w:rPr>
              <w:t xml:space="preserve"> </w:t>
            </w:r>
            <w:r w:rsidRPr="00DD01BB">
              <w:rPr>
                <w:spacing w:val="-13"/>
                <w:sz w:val="18"/>
              </w:rPr>
              <w:t>熟悉考纲，掌握</w:t>
            </w:r>
            <w:r w:rsidRPr="00DD01BB">
              <w:rPr>
                <w:spacing w:val="-6"/>
                <w:sz w:val="18"/>
              </w:rPr>
              <w:t>技术</w:t>
            </w: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1</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727"/>
              <w:rPr>
                <w:sz w:val="18"/>
              </w:rPr>
            </w:pPr>
            <w:r w:rsidRPr="00DD01BB">
              <w:rPr>
                <w:spacing w:val="-4"/>
                <w:sz w:val="18"/>
              </w:rPr>
              <w:t>梳理考试要点</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2</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830"/>
              <w:rPr>
                <w:sz w:val="18"/>
              </w:rPr>
            </w:pPr>
            <w:r w:rsidRPr="00DD01BB">
              <w:rPr>
                <w:spacing w:val="-4"/>
                <w:sz w:val="18"/>
              </w:rPr>
              <w:t>信息化知识</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3</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516"/>
              <w:rPr>
                <w:sz w:val="18"/>
              </w:rPr>
            </w:pPr>
            <w:r w:rsidRPr="00DD01BB">
              <w:rPr>
                <w:spacing w:val="-4"/>
                <w:sz w:val="18"/>
              </w:rPr>
              <w:t>信息系统服务管理</w:t>
            </w:r>
          </w:p>
        </w:tc>
      </w:tr>
      <w:tr w:rsidR="003D7B83" w:rsidRPr="00DD01BB">
        <w:trPr>
          <w:trHeight w:val="314"/>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5"/>
              <w:ind w:right="91"/>
              <w:jc w:val="right"/>
              <w:rPr>
                <w:sz w:val="18"/>
              </w:rPr>
            </w:pPr>
            <w:r w:rsidRPr="00DD01BB">
              <w:rPr>
                <w:spacing w:val="-35"/>
                <w:sz w:val="18"/>
              </w:rPr>
              <w:t>第</w:t>
            </w:r>
            <w:r w:rsidRPr="00DD01BB">
              <w:rPr>
                <w:spacing w:val="-35"/>
                <w:sz w:val="18"/>
              </w:rPr>
              <w:t xml:space="preserve"> </w:t>
            </w:r>
            <w:r w:rsidRPr="00DD01BB">
              <w:rPr>
                <w:rFonts w:ascii="Calibri" w:eastAsia="Calibri"/>
                <w:spacing w:val="-2"/>
                <w:sz w:val="18"/>
              </w:rPr>
              <w:t>4-6</w:t>
            </w:r>
            <w:r w:rsidRPr="00DD01BB">
              <w:rPr>
                <w:rFonts w:ascii="Calibri" w:eastAsia="Calibri"/>
                <w:spacing w:val="-6"/>
                <w:sz w:val="18"/>
              </w:rPr>
              <w:t xml:space="preserve"> </w:t>
            </w:r>
            <w:r w:rsidRPr="00DD01BB">
              <w:rPr>
                <w:spacing w:val="-6"/>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5"/>
              <w:ind w:left="1096"/>
              <w:rPr>
                <w:sz w:val="18"/>
              </w:rPr>
            </w:pPr>
            <w:r w:rsidRPr="00DD01BB">
              <w:rPr>
                <w:spacing w:val="-3"/>
                <w:sz w:val="18"/>
              </w:rPr>
              <w:t>信息系统集成专业技术知识</w:t>
            </w:r>
          </w:p>
        </w:tc>
      </w:tr>
      <w:tr w:rsidR="003D7B83" w:rsidRPr="00DD01BB">
        <w:trPr>
          <w:trHeight w:val="311"/>
        </w:trPr>
        <w:tc>
          <w:tcPr>
            <w:tcW w:w="2761" w:type="dxa"/>
            <w:vMerge w:val="restart"/>
            <w:tcBorders>
              <w:top w:val="single" w:sz="6" w:space="0" w:color="000000"/>
              <w:bottom w:val="single" w:sz="6" w:space="0" w:color="000000"/>
              <w:right w:val="single" w:sz="6" w:space="0" w:color="000000"/>
            </w:tcBorders>
          </w:tcPr>
          <w:p w:rsidR="003D7B83" w:rsidRPr="00DD01BB" w:rsidRDefault="003D7B83">
            <w:pPr>
              <w:pStyle w:val="TableParagraph"/>
              <w:rPr>
                <w:sz w:val="16"/>
              </w:rPr>
            </w:pPr>
          </w:p>
          <w:p w:rsidR="003D7B83" w:rsidRPr="00DD01BB" w:rsidRDefault="003D7B83">
            <w:pPr>
              <w:pStyle w:val="TableParagraph"/>
              <w:spacing w:before="6"/>
              <w:rPr>
                <w:sz w:val="16"/>
              </w:rPr>
            </w:pPr>
          </w:p>
          <w:p w:rsidR="003D7B83" w:rsidRPr="00DD01BB" w:rsidRDefault="00EE036B">
            <w:pPr>
              <w:pStyle w:val="TableParagraph"/>
              <w:spacing w:before="1" w:line="278" w:lineRule="auto"/>
              <w:ind w:left="1379" w:right="89" w:hanging="852"/>
              <w:rPr>
                <w:sz w:val="18"/>
              </w:rPr>
            </w:pPr>
            <w:r w:rsidRPr="00DD01BB">
              <w:rPr>
                <w:spacing w:val="-27"/>
                <w:sz w:val="18"/>
              </w:rPr>
              <w:t>第</w:t>
            </w:r>
            <w:r w:rsidRPr="00DD01BB">
              <w:rPr>
                <w:spacing w:val="-27"/>
                <w:sz w:val="18"/>
              </w:rPr>
              <w:t xml:space="preserve"> </w:t>
            </w:r>
            <w:r w:rsidRPr="00DD01BB">
              <w:rPr>
                <w:rFonts w:ascii="Calibri" w:eastAsia="Calibri"/>
                <w:sz w:val="18"/>
              </w:rPr>
              <w:t>2</w:t>
            </w:r>
            <w:r w:rsidRPr="00DD01BB">
              <w:rPr>
                <w:rFonts w:ascii="Calibri" w:eastAsia="Calibri"/>
                <w:spacing w:val="-9"/>
                <w:sz w:val="18"/>
              </w:rPr>
              <w:t xml:space="preserve"> </w:t>
            </w:r>
            <w:r w:rsidRPr="00DD01BB">
              <w:rPr>
                <w:spacing w:val="-13"/>
                <w:sz w:val="18"/>
              </w:rPr>
              <w:t>天</w:t>
            </w:r>
            <w:r w:rsidRPr="00DD01BB">
              <w:rPr>
                <w:spacing w:val="-13"/>
                <w:sz w:val="18"/>
              </w:rPr>
              <w:t xml:space="preserve"> </w:t>
            </w:r>
            <w:r w:rsidRPr="00DD01BB">
              <w:rPr>
                <w:spacing w:val="-13"/>
                <w:sz w:val="18"/>
              </w:rPr>
              <w:t>打好基础，深入</w:t>
            </w:r>
            <w:r w:rsidRPr="00DD01BB">
              <w:rPr>
                <w:spacing w:val="-6"/>
                <w:sz w:val="18"/>
              </w:rPr>
              <w:t>考纲</w:t>
            </w: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1</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516"/>
              <w:rPr>
                <w:sz w:val="18"/>
              </w:rPr>
            </w:pPr>
            <w:r w:rsidRPr="00DD01BB">
              <w:rPr>
                <w:spacing w:val="-4"/>
                <w:sz w:val="18"/>
              </w:rPr>
              <w:t>项目管理一般知识</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91"/>
              <w:jc w:val="right"/>
              <w:rPr>
                <w:sz w:val="18"/>
              </w:rPr>
            </w:pPr>
            <w:r w:rsidRPr="00DD01BB">
              <w:rPr>
                <w:spacing w:val="-35"/>
                <w:sz w:val="18"/>
              </w:rPr>
              <w:t>第</w:t>
            </w:r>
            <w:r w:rsidRPr="00DD01BB">
              <w:rPr>
                <w:spacing w:val="-35"/>
                <w:sz w:val="18"/>
              </w:rPr>
              <w:t xml:space="preserve"> </w:t>
            </w:r>
            <w:r w:rsidRPr="00DD01BB">
              <w:rPr>
                <w:rFonts w:ascii="Calibri" w:eastAsia="Calibri"/>
                <w:spacing w:val="-2"/>
                <w:sz w:val="18"/>
              </w:rPr>
              <w:t>2-3</w:t>
            </w:r>
            <w:r w:rsidRPr="00DD01BB">
              <w:rPr>
                <w:rFonts w:ascii="Calibri" w:eastAsia="Calibri"/>
                <w:spacing w:val="-6"/>
                <w:sz w:val="18"/>
              </w:rPr>
              <w:t xml:space="preserve"> </w:t>
            </w:r>
            <w:r w:rsidRPr="00DD01BB">
              <w:rPr>
                <w:spacing w:val="-6"/>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right="238"/>
              <w:jc w:val="right"/>
              <w:rPr>
                <w:sz w:val="18"/>
              </w:rPr>
            </w:pPr>
            <w:r w:rsidRPr="00DD01BB">
              <w:rPr>
                <w:spacing w:val="-3"/>
                <w:sz w:val="18"/>
              </w:rPr>
              <w:t>项目立项、招投标、合同、采购管理</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4</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727"/>
              <w:rPr>
                <w:sz w:val="18"/>
              </w:rPr>
            </w:pPr>
            <w:r w:rsidRPr="00DD01BB">
              <w:rPr>
                <w:spacing w:val="-4"/>
                <w:sz w:val="18"/>
              </w:rPr>
              <w:t>项目整体管理</w:t>
            </w:r>
          </w:p>
        </w:tc>
      </w:tr>
      <w:tr w:rsidR="003D7B83" w:rsidRPr="00DD01BB">
        <w:trPr>
          <w:trHeight w:val="313"/>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5"/>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5</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5"/>
              <w:ind w:left="1727"/>
              <w:rPr>
                <w:sz w:val="18"/>
              </w:rPr>
            </w:pPr>
            <w:r w:rsidRPr="00DD01BB">
              <w:rPr>
                <w:spacing w:val="-4"/>
                <w:sz w:val="18"/>
              </w:rPr>
              <w:t>项目范围管理</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6</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727"/>
              <w:rPr>
                <w:sz w:val="18"/>
              </w:rPr>
            </w:pPr>
            <w:r w:rsidRPr="00DD01BB">
              <w:rPr>
                <w:spacing w:val="-4"/>
                <w:sz w:val="18"/>
              </w:rPr>
              <w:t>项目成本管理</w:t>
            </w:r>
          </w:p>
        </w:tc>
      </w:tr>
      <w:tr w:rsidR="003D7B83" w:rsidRPr="00DD01BB">
        <w:trPr>
          <w:trHeight w:val="311"/>
        </w:trPr>
        <w:tc>
          <w:tcPr>
            <w:tcW w:w="2761" w:type="dxa"/>
            <w:vMerge w:val="restart"/>
            <w:tcBorders>
              <w:top w:val="single" w:sz="6" w:space="0" w:color="000000"/>
              <w:bottom w:val="single" w:sz="6" w:space="0" w:color="000000"/>
              <w:right w:val="single" w:sz="6" w:space="0" w:color="000000"/>
            </w:tcBorders>
          </w:tcPr>
          <w:p w:rsidR="003D7B83" w:rsidRPr="00DD01BB" w:rsidRDefault="003D7B83">
            <w:pPr>
              <w:pStyle w:val="TableParagraph"/>
              <w:rPr>
                <w:sz w:val="16"/>
              </w:rPr>
            </w:pPr>
          </w:p>
          <w:p w:rsidR="003D7B83" w:rsidRPr="00DD01BB" w:rsidRDefault="003D7B83">
            <w:pPr>
              <w:pStyle w:val="TableParagraph"/>
              <w:spacing w:before="9"/>
              <w:rPr>
                <w:sz w:val="16"/>
              </w:rPr>
            </w:pPr>
          </w:p>
          <w:p w:rsidR="003D7B83" w:rsidRPr="00DD01BB" w:rsidRDefault="00EE036B">
            <w:pPr>
              <w:pStyle w:val="TableParagraph"/>
              <w:spacing w:line="278" w:lineRule="auto"/>
              <w:ind w:left="1379" w:right="89" w:hanging="852"/>
              <w:rPr>
                <w:sz w:val="18"/>
              </w:rPr>
            </w:pPr>
            <w:r w:rsidRPr="00DD01BB">
              <w:rPr>
                <w:spacing w:val="-27"/>
                <w:sz w:val="18"/>
              </w:rPr>
              <w:t>第</w:t>
            </w:r>
            <w:r w:rsidRPr="00DD01BB">
              <w:rPr>
                <w:spacing w:val="-27"/>
                <w:sz w:val="18"/>
              </w:rPr>
              <w:t xml:space="preserve"> </w:t>
            </w:r>
            <w:r w:rsidRPr="00DD01BB">
              <w:rPr>
                <w:rFonts w:ascii="Calibri" w:eastAsia="Calibri"/>
                <w:sz w:val="18"/>
              </w:rPr>
              <w:t>3</w:t>
            </w:r>
            <w:r w:rsidRPr="00DD01BB">
              <w:rPr>
                <w:rFonts w:ascii="Calibri" w:eastAsia="Calibri"/>
                <w:spacing w:val="-9"/>
                <w:sz w:val="18"/>
              </w:rPr>
              <w:t xml:space="preserve"> </w:t>
            </w:r>
            <w:r w:rsidRPr="00DD01BB">
              <w:rPr>
                <w:spacing w:val="-13"/>
                <w:sz w:val="18"/>
              </w:rPr>
              <w:t>天</w:t>
            </w:r>
            <w:r w:rsidRPr="00DD01BB">
              <w:rPr>
                <w:spacing w:val="-13"/>
                <w:sz w:val="18"/>
              </w:rPr>
              <w:t xml:space="preserve"> </w:t>
            </w:r>
            <w:r w:rsidRPr="00DD01BB">
              <w:rPr>
                <w:spacing w:val="-13"/>
                <w:sz w:val="18"/>
              </w:rPr>
              <w:t>鼓足干劲，逐一</w:t>
            </w:r>
            <w:r w:rsidRPr="00DD01BB">
              <w:rPr>
                <w:spacing w:val="-6"/>
                <w:sz w:val="18"/>
              </w:rPr>
              <w:t>贯通</w:t>
            </w: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91"/>
              <w:jc w:val="right"/>
              <w:rPr>
                <w:sz w:val="18"/>
              </w:rPr>
            </w:pPr>
            <w:r w:rsidRPr="00DD01BB">
              <w:rPr>
                <w:spacing w:val="-35"/>
                <w:sz w:val="18"/>
              </w:rPr>
              <w:t>第</w:t>
            </w:r>
            <w:r w:rsidRPr="00DD01BB">
              <w:rPr>
                <w:spacing w:val="-35"/>
                <w:sz w:val="18"/>
              </w:rPr>
              <w:t xml:space="preserve"> </w:t>
            </w:r>
            <w:r w:rsidRPr="00DD01BB">
              <w:rPr>
                <w:rFonts w:ascii="Calibri" w:eastAsia="Calibri"/>
                <w:spacing w:val="-2"/>
                <w:sz w:val="18"/>
              </w:rPr>
              <w:t>1-2</w:t>
            </w:r>
            <w:r w:rsidRPr="00DD01BB">
              <w:rPr>
                <w:rFonts w:ascii="Calibri" w:eastAsia="Calibri"/>
                <w:spacing w:val="-6"/>
                <w:sz w:val="18"/>
              </w:rPr>
              <w:t xml:space="preserve"> </w:t>
            </w:r>
            <w:r w:rsidRPr="00DD01BB">
              <w:rPr>
                <w:spacing w:val="-6"/>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727"/>
              <w:rPr>
                <w:sz w:val="18"/>
              </w:rPr>
            </w:pPr>
            <w:r w:rsidRPr="00DD01BB">
              <w:rPr>
                <w:spacing w:val="-4"/>
                <w:sz w:val="18"/>
              </w:rPr>
              <w:t>项目进度管理</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3</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727"/>
              <w:rPr>
                <w:sz w:val="18"/>
              </w:rPr>
            </w:pPr>
            <w:r w:rsidRPr="00DD01BB">
              <w:rPr>
                <w:spacing w:val="-4"/>
                <w:sz w:val="18"/>
              </w:rPr>
              <w:t>项目质量管理</w:t>
            </w:r>
          </w:p>
        </w:tc>
      </w:tr>
      <w:tr w:rsidR="003D7B83" w:rsidRPr="00DD01BB">
        <w:trPr>
          <w:trHeight w:val="313"/>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5"/>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4</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5"/>
              <w:ind w:left="1516"/>
              <w:rPr>
                <w:sz w:val="18"/>
              </w:rPr>
            </w:pPr>
            <w:r w:rsidRPr="00DD01BB">
              <w:rPr>
                <w:spacing w:val="-4"/>
                <w:sz w:val="18"/>
              </w:rPr>
              <w:t>项目人力资源管理</w:t>
            </w:r>
          </w:p>
        </w:tc>
      </w:tr>
      <w:tr w:rsidR="003D7B83" w:rsidRPr="00DD01BB">
        <w:trPr>
          <w:trHeight w:val="312"/>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5</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727"/>
              <w:rPr>
                <w:sz w:val="18"/>
              </w:rPr>
            </w:pPr>
            <w:r w:rsidRPr="00DD01BB">
              <w:rPr>
                <w:spacing w:val="-4"/>
                <w:sz w:val="18"/>
              </w:rPr>
              <w:t>项目沟通管理</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6</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727"/>
              <w:rPr>
                <w:sz w:val="18"/>
              </w:rPr>
            </w:pPr>
            <w:r w:rsidRPr="00DD01BB">
              <w:rPr>
                <w:spacing w:val="-4"/>
                <w:sz w:val="18"/>
              </w:rPr>
              <w:t>项目风险管理</w:t>
            </w:r>
          </w:p>
        </w:tc>
      </w:tr>
      <w:tr w:rsidR="003D7B83" w:rsidRPr="00DD01BB">
        <w:trPr>
          <w:trHeight w:val="311"/>
        </w:trPr>
        <w:tc>
          <w:tcPr>
            <w:tcW w:w="2761" w:type="dxa"/>
            <w:vMerge w:val="restart"/>
            <w:tcBorders>
              <w:top w:val="single" w:sz="6" w:space="0" w:color="000000"/>
              <w:bottom w:val="single" w:sz="6" w:space="0" w:color="000000"/>
              <w:right w:val="single" w:sz="6" w:space="0" w:color="000000"/>
            </w:tcBorders>
          </w:tcPr>
          <w:p w:rsidR="003D7B83" w:rsidRPr="00DD01BB" w:rsidRDefault="003D7B83">
            <w:pPr>
              <w:pStyle w:val="TableParagraph"/>
              <w:rPr>
                <w:sz w:val="16"/>
              </w:rPr>
            </w:pPr>
          </w:p>
          <w:p w:rsidR="003D7B83" w:rsidRPr="00DD01BB" w:rsidRDefault="003D7B83">
            <w:pPr>
              <w:pStyle w:val="TableParagraph"/>
              <w:rPr>
                <w:sz w:val="16"/>
              </w:rPr>
            </w:pPr>
          </w:p>
          <w:p w:rsidR="003D7B83" w:rsidRPr="00DD01BB" w:rsidRDefault="00EE036B">
            <w:pPr>
              <w:pStyle w:val="TableParagraph"/>
              <w:spacing w:before="172" w:line="278" w:lineRule="auto"/>
              <w:ind w:left="1379" w:right="89" w:hanging="852"/>
              <w:rPr>
                <w:sz w:val="18"/>
              </w:rPr>
            </w:pPr>
            <w:r w:rsidRPr="00DD01BB">
              <w:rPr>
                <w:spacing w:val="-27"/>
                <w:sz w:val="18"/>
              </w:rPr>
              <w:t>第</w:t>
            </w:r>
            <w:r w:rsidRPr="00DD01BB">
              <w:rPr>
                <w:spacing w:val="-27"/>
                <w:sz w:val="18"/>
              </w:rPr>
              <w:t xml:space="preserve"> </w:t>
            </w:r>
            <w:r w:rsidRPr="00DD01BB">
              <w:rPr>
                <w:rFonts w:ascii="Calibri" w:eastAsia="Calibri"/>
                <w:sz w:val="18"/>
              </w:rPr>
              <w:t>4</w:t>
            </w:r>
            <w:r w:rsidRPr="00DD01BB">
              <w:rPr>
                <w:rFonts w:ascii="Calibri" w:eastAsia="Calibri"/>
                <w:spacing w:val="-9"/>
                <w:sz w:val="18"/>
              </w:rPr>
              <w:t xml:space="preserve"> </w:t>
            </w:r>
            <w:r w:rsidRPr="00DD01BB">
              <w:rPr>
                <w:spacing w:val="-13"/>
                <w:sz w:val="18"/>
              </w:rPr>
              <w:t>天</w:t>
            </w:r>
            <w:r w:rsidRPr="00DD01BB">
              <w:rPr>
                <w:spacing w:val="-13"/>
                <w:sz w:val="18"/>
              </w:rPr>
              <w:t xml:space="preserve"> </w:t>
            </w:r>
            <w:r w:rsidRPr="00DD01BB">
              <w:rPr>
                <w:spacing w:val="-13"/>
                <w:sz w:val="18"/>
              </w:rPr>
              <w:t>分析案例，指导</w:t>
            </w:r>
            <w:r w:rsidRPr="00DD01BB">
              <w:rPr>
                <w:spacing w:val="-6"/>
                <w:sz w:val="18"/>
              </w:rPr>
              <w:t>论文</w:t>
            </w: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1</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307"/>
              <w:rPr>
                <w:sz w:val="18"/>
              </w:rPr>
            </w:pPr>
            <w:r w:rsidRPr="00DD01BB">
              <w:rPr>
                <w:spacing w:val="-3"/>
                <w:sz w:val="18"/>
              </w:rPr>
              <w:t>文档、配置与变更管理</w:t>
            </w:r>
          </w:p>
        </w:tc>
      </w:tr>
      <w:tr w:rsidR="003D7B83" w:rsidRPr="00DD01BB">
        <w:trPr>
          <w:trHeight w:val="313"/>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5"/>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2</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5"/>
              <w:ind w:right="343"/>
              <w:jc w:val="right"/>
              <w:rPr>
                <w:sz w:val="18"/>
              </w:rPr>
            </w:pPr>
            <w:r w:rsidRPr="00DD01BB">
              <w:rPr>
                <w:spacing w:val="-3"/>
                <w:sz w:val="18"/>
              </w:rPr>
              <w:t>知识产权、法律法规、标准和规范</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3</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516"/>
              <w:rPr>
                <w:sz w:val="18"/>
              </w:rPr>
            </w:pPr>
            <w:r w:rsidRPr="00DD01BB">
              <w:rPr>
                <w:spacing w:val="-4"/>
                <w:sz w:val="18"/>
              </w:rPr>
              <w:t>项目管理高级知识</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4</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926" w:right="1493"/>
              <w:jc w:val="center"/>
              <w:rPr>
                <w:sz w:val="18"/>
              </w:rPr>
            </w:pPr>
            <w:r w:rsidRPr="00DD01BB">
              <w:rPr>
                <w:spacing w:val="-4"/>
                <w:sz w:val="18"/>
              </w:rPr>
              <w:t>案例分析</w:t>
            </w:r>
          </w:p>
        </w:tc>
      </w:tr>
      <w:tr w:rsidR="003D7B83" w:rsidRPr="00DD01BB">
        <w:trPr>
          <w:trHeight w:val="311"/>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5</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926" w:right="1493"/>
              <w:jc w:val="center"/>
              <w:rPr>
                <w:sz w:val="18"/>
              </w:rPr>
            </w:pPr>
            <w:r w:rsidRPr="00DD01BB">
              <w:rPr>
                <w:spacing w:val="-4"/>
                <w:sz w:val="18"/>
              </w:rPr>
              <w:t>论文指导</w:t>
            </w:r>
          </w:p>
        </w:tc>
      </w:tr>
      <w:tr w:rsidR="003D7B83" w:rsidRPr="00DD01BB">
        <w:trPr>
          <w:trHeight w:val="313"/>
        </w:trPr>
        <w:tc>
          <w:tcPr>
            <w:tcW w:w="2761" w:type="dxa"/>
            <w:vMerge/>
            <w:tcBorders>
              <w:top w:val="nil"/>
              <w:bottom w:val="single" w:sz="6" w:space="0" w:color="000000"/>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5"/>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6</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5"/>
              <w:ind w:left="1926" w:right="1493"/>
              <w:jc w:val="center"/>
              <w:rPr>
                <w:sz w:val="18"/>
              </w:rPr>
            </w:pPr>
            <w:r w:rsidRPr="00DD01BB">
              <w:rPr>
                <w:spacing w:val="-4"/>
                <w:sz w:val="18"/>
              </w:rPr>
              <w:t>术语清理</w:t>
            </w:r>
          </w:p>
        </w:tc>
      </w:tr>
      <w:tr w:rsidR="003D7B83" w:rsidRPr="00DD01BB">
        <w:trPr>
          <w:trHeight w:val="311"/>
        </w:trPr>
        <w:tc>
          <w:tcPr>
            <w:tcW w:w="2761" w:type="dxa"/>
            <w:vMerge w:val="restart"/>
            <w:tcBorders>
              <w:top w:val="single" w:sz="6" w:space="0" w:color="000000"/>
              <w:right w:val="single" w:sz="6" w:space="0" w:color="000000"/>
            </w:tcBorders>
          </w:tcPr>
          <w:p w:rsidR="003D7B83" w:rsidRPr="00DD01BB" w:rsidRDefault="003D7B83">
            <w:pPr>
              <w:pStyle w:val="TableParagraph"/>
              <w:spacing w:before="10"/>
            </w:pPr>
          </w:p>
          <w:p w:rsidR="003D7B83" w:rsidRPr="00DD01BB" w:rsidRDefault="00EE036B">
            <w:pPr>
              <w:pStyle w:val="TableParagraph"/>
              <w:spacing w:line="278" w:lineRule="auto"/>
              <w:ind w:left="1379" w:right="89" w:hanging="852"/>
              <w:rPr>
                <w:sz w:val="18"/>
              </w:rPr>
            </w:pPr>
            <w:r w:rsidRPr="00DD01BB">
              <w:rPr>
                <w:spacing w:val="-27"/>
                <w:sz w:val="18"/>
              </w:rPr>
              <w:t>第</w:t>
            </w:r>
            <w:r w:rsidRPr="00DD01BB">
              <w:rPr>
                <w:spacing w:val="-27"/>
                <w:sz w:val="18"/>
              </w:rPr>
              <w:t xml:space="preserve"> </w:t>
            </w:r>
            <w:r w:rsidRPr="00DD01BB">
              <w:rPr>
                <w:rFonts w:ascii="Calibri" w:eastAsia="Calibri"/>
                <w:sz w:val="18"/>
              </w:rPr>
              <w:t>5</w:t>
            </w:r>
            <w:r w:rsidRPr="00DD01BB">
              <w:rPr>
                <w:rFonts w:ascii="Calibri" w:eastAsia="Calibri"/>
                <w:spacing w:val="-9"/>
                <w:sz w:val="18"/>
              </w:rPr>
              <w:t xml:space="preserve"> </w:t>
            </w:r>
            <w:r w:rsidRPr="00DD01BB">
              <w:rPr>
                <w:spacing w:val="-13"/>
                <w:sz w:val="18"/>
              </w:rPr>
              <w:t>天</w:t>
            </w:r>
            <w:r w:rsidRPr="00DD01BB">
              <w:rPr>
                <w:spacing w:val="-13"/>
                <w:sz w:val="18"/>
              </w:rPr>
              <w:t xml:space="preserve"> </w:t>
            </w:r>
            <w:r w:rsidRPr="00DD01BB">
              <w:rPr>
                <w:spacing w:val="-13"/>
                <w:sz w:val="18"/>
              </w:rPr>
              <w:t>模拟考试、检验</w:t>
            </w:r>
            <w:r w:rsidRPr="00DD01BB">
              <w:rPr>
                <w:spacing w:val="-6"/>
                <w:sz w:val="18"/>
              </w:rPr>
              <w:t>自我</w:t>
            </w: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91"/>
              <w:jc w:val="right"/>
              <w:rPr>
                <w:sz w:val="18"/>
              </w:rPr>
            </w:pPr>
            <w:r w:rsidRPr="00DD01BB">
              <w:rPr>
                <w:spacing w:val="-35"/>
                <w:sz w:val="18"/>
              </w:rPr>
              <w:t>第</w:t>
            </w:r>
            <w:r w:rsidRPr="00DD01BB">
              <w:rPr>
                <w:spacing w:val="-35"/>
                <w:sz w:val="18"/>
              </w:rPr>
              <w:t xml:space="preserve"> </w:t>
            </w:r>
            <w:r w:rsidRPr="00DD01BB">
              <w:rPr>
                <w:rFonts w:ascii="Calibri" w:eastAsia="Calibri"/>
                <w:spacing w:val="-2"/>
                <w:sz w:val="18"/>
              </w:rPr>
              <w:t>1-2</w:t>
            </w:r>
            <w:r w:rsidRPr="00DD01BB">
              <w:rPr>
                <w:rFonts w:ascii="Calibri" w:eastAsia="Calibri"/>
                <w:spacing w:val="-6"/>
                <w:sz w:val="18"/>
              </w:rPr>
              <w:t xml:space="preserve"> </w:t>
            </w:r>
            <w:r w:rsidRPr="00DD01BB">
              <w:rPr>
                <w:spacing w:val="-6"/>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307"/>
              <w:rPr>
                <w:sz w:val="18"/>
              </w:rPr>
            </w:pPr>
            <w:r w:rsidRPr="00DD01BB">
              <w:rPr>
                <w:spacing w:val="-2"/>
                <w:sz w:val="18"/>
              </w:rPr>
              <w:t>模拟考试（上午试题</w:t>
            </w:r>
            <w:r w:rsidRPr="00DD01BB">
              <w:rPr>
                <w:spacing w:val="-10"/>
                <w:sz w:val="18"/>
              </w:rPr>
              <w:t>）</w:t>
            </w:r>
          </w:p>
        </w:tc>
      </w:tr>
      <w:tr w:rsidR="003D7B83" w:rsidRPr="00DD01BB">
        <w:trPr>
          <w:trHeight w:val="311"/>
        </w:trPr>
        <w:tc>
          <w:tcPr>
            <w:tcW w:w="2761" w:type="dxa"/>
            <w:vMerge/>
            <w:tcBorders>
              <w:top w:val="nil"/>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2"/>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3</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1727"/>
              <w:rPr>
                <w:sz w:val="18"/>
              </w:rPr>
            </w:pPr>
            <w:r w:rsidRPr="00DD01BB">
              <w:rPr>
                <w:spacing w:val="-4"/>
                <w:sz w:val="18"/>
              </w:rPr>
              <w:t>上午试题分析</w:t>
            </w:r>
          </w:p>
        </w:tc>
      </w:tr>
      <w:tr w:rsidR="003D7B83" w:rsidRPr="00DD01BB">
        <w:trPr>
          <w:trHeight w:val="311"/>
        </w:trPr>
        <w:tc>
          <w:tcPr>
            <w:tcW w:w="2761" w:type="dxa"/>
            <w:vMerge/>
            <w:tcBorders>
              <w:top w:val="nil"/>
              <w:right w:val="single" w:sz="6" w:space="0" w:color="000000"/>
            </w:tcBorders>
          </w:tcPr>
          <w:p w:rsidR="003D7B83" w:rsidRDefault="003D7B83">
            <w:pPr>
              <w:rPr>
                <w:sz w:val="2"/>
                <w:szCs w:val="2"/>
              </w:rPr>
            </w:pPr>
          </w:p>
        </w:tc>
        <w:tc>
          <w:tcPr>
            <w:tcW w:w="16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23"/>
              <w:ind w:right="91"/>
              <w:jc w:val="right"/>
              <w:rPr>
                <w:sz w:val="18"/>
              </w:rPr>
            </w:pPr>
            <w:r w:rsidRPr="00DD01BB">
              <w:rPr>
                <w:spacing w:val="-35"/>
                <w:sz w:val="18"/>
              </w:rPr>
              <w:t>第</w:t>
            </w:r>
            <w:r w:rsidRPr="00DD01BB">
              <w:rPr>
                <w:spacing w:val="-35"/>
                <w:sz w:val="18"/>
              </w:rPr>
              <w:t xml:space="preserve"> </w:t>
            </w:r>
            <w:r w:rsidRPr="00DD01BB">
              <w:rPr>
                <w:rFonts w:ascii="Calibri" w:eastAsia="Calibri"/>
                <w:spacing w:val="-2"/>
                <w:sz w:val="18"/>
              </w:rPr>
              <w:t>4-5</w:t>
            </w:r>
            <w:r w:rsidRPr="00DD01BB">
              <w:rPr>
                <w:rFonts w:ascii="Calibri" w:eastAsia="Calibri"/>
                <w:spacing w:val="-6"/>
                <w:sz w:val="18"/>
              </w:rPr>
              <w:t xml:space="preserve"> </w:t>
            </w:r>
            <w:r w:rsidRPr="00DD01BB">
              <w:rPr>
                <w:spacing w:val="-6"/>
                <w:sz w:val="18"/>
              </w:rPr>
              <w:t>学时</w:t>
            </w:r>
          </w:p>
        </w:tc>
        <w:tc>
          <w:tcPr>
            <w:tcW w:w="4297" w:type="dxa"/>
            <w:tcBorders>
              <w:top w:val="single" w:sz="6" w:space="0" w:color="000000"/>
              <w:left w:val="single" w:sz="6" w:space="0" w:color="000000"/>
              <w:bottom w:val="single" w:sz="6" w:space="0" w:color="000000"/>
            </w:tcBorders>
          </w:tcPr>
          <w:p w:rsidR="003D7B83" w:rsidRPr="00DD01BB" w:rsidRDefault="00EE036B">
            <w:pPr>
              <w:pStyle w:val="TableParagraph"/>
              <w:spacing w:before="23"/>
              <w:ind w:left="1043"/>
              <w:rPr>
                <w:sz w:val="18"/>
              </w:rPr>
            </w:pPr>
            <w:r w:rsidRPr="00DD01BB">
              <w:rPr>
                <w:sz w:val="18"/>
              </w:rPr>
              <w:t>模拟考试（</w:t>
            </w:r>
            <w:r w:rsidRPr="00DD01BB">
              <w:rPr>
                <w:spacing w:val="13"/>
                <w:sz w:val="18"/>
              </w:rPr>
              <w:t>下午试题</w:t>
            </w:r>
            <w:r w:rsidRPr="00DD01BB">
              <w:rPr>
                <w:rFonts w:ascii="Calibri" w:eastAsia="Calibri"/>
                <w:sz w:val="18"/>
              </w:rPr>
              <w:t>I</w:t>
            </w:r>
            <w:r w:rsidRPr="00DD01BB">
              <w:rPr>
                <w:rFonts w:ascii="Calibri" w:eastAsia="Calibri"/>
                <w:spacing w:val="-9"/>
                <w:sz w:val="18"/>
              </w:rPr>
              <w:t xml:space="preserve"> </w:t>
            </w:r>
            <w:r w:rsidRPr="00DD01BB">
              <w:rPr>
                <w:spacing w:val="-27"/>
                <w:sz w:val="18"/>
              </w:rPr>
              <w:t>和</w:t>
            </w:r>
            <w:r w:rsidRPr="00DD01BB">
              <w:rPr>
                <w:spacing w:val="-27"/>
                <w:sz w:val="18"/>
              </w:rPr>
              <w:t xml:space="preserve"> </w:t>
            </w:r>
            <w:r w:rsidRPr="00DD01BB">
              <w:rPr>
                <w:rFonts w:ascii="Calibri" w:eastAsia="Calibri"/>
                <w:spacing w:val="-5"/>
                <w:sz w:val="18"/>
              </w:rPr>
              <w:t>II</w:t>
            </w:r>
            <w:r w:rsidRPr="00DD01BB">
              <w:rPr>
                <w:spacing w:val="-5"/>
                <w:sz w:val="18"/>
              </w:rPr>
              <w:t>）</w:t>
            </w:r>
          </w:p>
        </w:tc>
      </w:tr>
      <w:tr w:rsidR="003D7B83" w:rsidRPr="00DD01BB">
        <w:trPr>
          <w:trHeight w:val="313"/>
        </w:trPr>
        <w:tc>
          <w:tcPr>
            <w:tcW w:w="2761" w:type="dxa"/>
            <w:vMerge/>
            <w:tcBorders>
              <w:top w:val="nil"/>
              <w:right w:val="single" w:sz="6" w:space="0" w:color="000000"/>
            </w:tcBorders>
          </w:tcPr>
          <w:p w:rsidR="003D7B83" w:rsidRDefault="003D7B83">
            <w:pPr>
              <w:rPr>
                <w:sz w:val="2"/>
                <w:szCs w:val="2"/>
              </w:rPr>
            </w:pPr>
          </w:p>
        </w:tc>
        <w:tc>
          <w:tcPr>
            <w:tcW w:w="1620" w:type="dxa"/>
            <w:tcBorders>
              <w:top w:val="single" w:sz="6" w:space="0" w:color="000000"/>
              <w:left w:val="single" w:sz="6" w:space="0" w:color="000000"/>
              <w:right w:val="single" w:sz="6" w:space="0" w:color="000000"/>
            </w:tcBorders>
          </w:tcPr>
          <w:p w:rsidR="003D7B83" w:rsidRPr="00DD01BB" w:rsidRDefault="00EE036B">
            <w:pPr>
              <w:pStyle w:val="TableParagraph"/>
              <w:spacing w:before="25"/>
              <w:ind w:right="161"/>
              <w:jc w:val="right"/>
              <w:rPr>
                <w:sz w:val="18"/>
              </w:rPr>
            </w:pPr>
            <w:r w:rsidRPr="00DD01BB">
              <w:rPr>
                <w:spacing w:val="-27"/>
                <w:sz w:val="18"/>
              </w:rPr>
              <w:t>第</w:t>
            </w:r>
            <w:r w:rsidRPr="00DD01BB">
              <w:rPr>
                <w:spacing w:val="-27"/>
                <w:sz w:val="18"/>
              </w:rPr>
              <w:t xml:space="preserve"> </w:t>
            </w:r>
            <w:r w:rsidRPr="00DD01BB">
              <w:rPr>
                <w:rFonts w:ascii="Calibri" w:eastAsia="Calibri"/>
                <w:sz w:val="18"/>
              </w:rPr>
              <w:t>6</w:t>
            </w:r>
            <w:r w:rsidRPr="00DD01BB">
              <w:rPr>
                <w:rFonts w:ascii="Calibri" w:eastAsia="Calibri"/>
                <w:spacing w:val="3"/>
                <w:sz w:val="18"/>
              </w:rPr>
              <w:t xml:space="preserve"> </w:t>
            </w:r>
            <w:r w:rsidRPr="00DD01BB">
              <w:rPr>
                <w:spacing w:val="-5"/>
                <w:sz w:val="18"/>
              </w:rPr>
              <w:t>学时</w:t>
            </w:r>
          </w:p>
        </w:tc>
        <w:tc>
          <w:tcPr>
            <w:tcW w:w="4297" w:type="dxa"/>
            <w:tcBorders>
              <w:top w:val="single" w:sz="6" w:space="0" w:color="000000"/>
              <w:left w:val="single" w:sz="6" w:space="0" w:color="000000"/>
            </w:tcBorders>
          </w:tcPr>
          <w:p w:rsidR="003D7B83" w:rsidRPr="00DD01BB" w:rsidRDefault="00EE036B">
            <w:pPr>
              <w:pStyle w:val="TableParagraph"/>
              <w:spacing w:before="25"/>
              <w:ind w:left="1727"/>
              <w:rPr>
                <w:sz w:val="18"/>
              </w:rPr>
            </w:pPr>
            <w:r w:rsidRPr="00DD01BB">
              <w:rPr>
                <w:spacing w:val="-4"/>
                <w:sz w:val="18"/>
              </w:rPr>
              <w:t>下午试题分析</w:t>
            </w:r>
          </w:p>
        </w:tc>
      </w:tr>
    </w:tbl>
    <w:p w:rsidR="003D7B83" w:rsidRPr="00DD01BB" w:rsidRDefault="003D7B83">
      <w:pPr>
        <w:pStyle w:val="a3"/>
        <w:ind w:left="0"/>
        <w:rPr>
          <w:sz w:val="22"/>
        </w:rPr>
      </w:pPr>
    </w:p>
    <w:p w:rsidR="003D7B83" w:rsidRPr="00DD01BB" w:rsidRDefault="00EE036B">
      <w:pPr>
        <w:pStyle w:val="a3"/>
        <w:spacing w:before="37" w:line="278" w:lineRule="auto"/>
        <w:ind w:right="223"/>
        <w:rPr>
          <w:sz w:val="18"/>
        </w:rPr>
      </w:pPr>
      <w:r w:rsidRPr="00DD01BB">
        <w:rPr>
          <w:spacing w:val="-7"/>
          <w:sz w:val="18"/>
        </w:rPr>
        <w:t>那么第一天我们的主要任务就是将考试要点熟悉一遍，以做到心中有数；然后紧接着就进入知识点的学习。</w:t>
      </w:r>
      <w:r w:rsidRPr="00DD01BB">
        <w:rPr>
          <w:spacing w:val="-2"/>
          <w:sz w:val="18"/>
        </w:rPr>
        <w:t xml:space="preserve"> </w:t>
      </w: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熟悉考纲之后，会发现很多的专业术语没有接触过，或根本不懂，不过没有关系，找到问题了第一天就算成功了一半。</w:t>
      </w: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5"/>
        <w:ind w:left="0"/>
        <w:rPr>
          <w:sz w:val="11"/>
        </w:rPr>
      </w:pPr>
    </w:p>
    <w:p w:rsidR="003D7B83" w:rsidRPr="00DD01BB" w:rsidRDefault="00EE036B">
      <w:pPr>
        <w:pStyle w:val="410"/>
        <w:spacing w:before="62"/>
        <w:rPr>
          <w:sz w:val="22"/>
        </w:rPr>
      </w:pPr>
      <w:bookmarkStart w:id="6" w:name="_TOC_250215"/>
      <w:r w:rsidRPr="00DD01BB">
        <w:rPr>
          <w:spacing w:val="-36"/>
          <w:sz w:val="22"/>
        </w:rPr>
        <w:lastRenderedPageBreak/>
        <w:t>第</w:t>
      </w:r>
      <w:r w:rsidRPr="00DD01BB">
        <w:rPr>
          <w:spacing w:val="-36"/>
          <w:sz w:val="22"/>
        </w:rPr>
        <w:t xml:space="preserve"> </w:t>
      </w:r>
      <w:r w:rsidRPr="00DD01BB">
        <w:rPr>
          <w:sz w:val="22"/>
        </w:rPr>
        <w:t>1</w:t>
      </w:r>
      <w:bookmarkEnd w:id="6"/>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梳理考试要点</w:t>
      </w:r>
    </w:p>
    <w:p w:rsidR="003D7B83" w:rsidRPr="00DD01BB" w:rsidRDefault="003D7B83">
      <w:pPr>
        <w:pStyle w:val="a3"/>
        <w:spacing w:before="5"/>
        <w:ind w:left="0"/>
        <w:rPr>
          <w:rFonts w:ascii="黑体"/>
          <w:sz w:val="28"/>
        </w:rPr>
      </w:pPr>
    </w:p>
    <w:p w:rsidR="003D7B83" w:rsidRPr="00DD01BB" w:rsidRDefault="00EE036B">
      <w:pPr>
        <w:pStyle w:val="a3"/>
        <w:spacing w:before="1"/>
        <w:ind w:left="653"/>
        <w:rPr>
          <w:sz w:val="18"/>
        </w:rPr>
      </w:pPr>
      <w:r w:rsidRPr="00DD01BB">
        <w:rPr>
          <w:spacing w:val="-3"/>
          <w:sz w:val="18"/>
        </w:rPr>
        <w:t>下面一起来梳理信息系统项目管理师的考试要点。</w:t>
      </w:r>
    </w:p>
    <w:p w:rsidR="003D7B83" w:rsidRPr="00DD01BB" w:rsidRDefault="00EE036B">
      <w:pPr>
        <w:pStyle w:val="510"/>
        <w:spacing w:before="176"/>
        <w:rPr>
          <w:sz w:val="21"/>
        </w:rPr>
      </w:pPr>
      <w:bookmarkStart w:id="7" w:name="_TOC_250214"/>
      <w:r w:rsidRPr="00DD01BB">
        <w:rPr>
          <w:spacing w:val="-2"/>
          <w:sz w:val="21"/>
        </w:rPr>
        <w:t>一、考试目标、形式及</w:t>
      </w:r>
      <w:bookmarkEnd w:id="7"/>
      <w:r w:rsidRPr="00DD01BB">
        <w:rPr>
          <w:spacing w:val="-4"/>
          <w:sz w:val="21"/>
        </w:rPr>
        <w:t>注意事项</w:t>
      </w:r>
    </w:p>
    <w:p w:rsidR="003D7B83" w:rsidRPr="00DD01BB" w:rsidRDefault="00EE036B">
      <w:pPr>
        <w:pStyle w:val="71"/>
        <w:numPr>
          <w:ilvl w:val="0"/>
          <w:numId w:val="193"/>
        </w:numPr>
        <w:tabs>
          <w:tab w:val="left" w:pos="445"/>
        </w:tabs>
        <w:spacing w:before="183"/>
        <w:rPr>
          <w:rFonts w:ascii="黑体" w:eastAsia="黑体"/>
          <w:sz w:val="18"/>
        </w:rPr>
      </w:pPr>
      <w:r w:rsidRPr="00DD01BB">
        <w:rPr>
          <w:rFonts w:ascii="黑体" w:eastAsia="黑体" w:hint="eastAsia"/>
          <w:spacing w:val="-2"/>
          <w:sz w:val="18"/>
        </w:rPr>
        <w:t>考试目标解读</w:t>
      </w:r>
    </w:p>
    <w:p w:rsidR="003D7B83" w:rsidRPr="00DD01BB" w:rsidRDefault="00EE036B">
      <w:pPr>
        <w:pStyle w:val="a3"/>
        <w:spacing w:before="43" w:line="278" w:lineRule="auto"/>
        <w:ind w:right="326" w:firstLine="420"/>
        <w:rPr>
          <w:sz w:val="18"/>
        </w:rPr>
      </w:pPr>
      <w:r w:rsidRPr="00DD01BB">
        <w:rPr>
          <w:spacing w:val="-2"/>
          <w:sz w:val="18"/>
        </w:rPr>
        <w:t>信息系统项目管理师考试是一个水平考试，并不是为了选拔人才，而是为了检验是否达到了高级工程师的工作能力和业务水平。因此并没有严格的名额限制，只要考试能够及格就算过关。</w:t>
      </w:r>
    </w:p>
    <w:p w:rsidR="003D7B83" w:rsidRPr="00DD01BB" w:rsidRDefault="00EE036B">
      <w:pPr>
        <w:pStyle w:val="a3"/>
        <w:spacing w:line="278" w:lineRule="auto"/>
        <w:ind w:right="327" w:firstLine="420"/>
        <w:jc w:val="both"/>
        <w:rPr>
          <w:sz w:val="18"/>
        </w:rPr>
      </w:pPr>
      <w:r w:rsidRPr="00DD01BB">
        <w:rPr>
          <w:spacing w:val="-2"/>
          <w:sz w:val="18"/>
        </w:rPr>
        <w:t>从考试大纲来看，考核核心的内容就是项目管理知识体系了，其中有关项目计划、风险管理、绩效评价等知识都可归结到项目管理的知识体系中；其次考试的级别是工程师（中级职称</w:t>
      </w:r>
      <w:r w:rsidRPr="00DD01BB">
        <w:rPr>
          <w:spacing w:val="-104"/>
          <w:sz w:val="18"/>
        </w:rPr>
        <w:t>）</w:t>
      </w:r>
      <w:r w:rsidRPr="00DD01BB">
        <w:rPr>
          <w:spacing w:val="-2"/>
          <w:sz w:val="18"/>
        </w:rPr>
        <w:t>，可见这个考试的核</w:t>
      </w:r>
      <w:r w:rsidRPr="00DD01BB">
        <w:rPr>
          <w:spacing w:val="-3"/>
          <w:sz w:val="18"/>
        </w:rPr>
        <w:t>心内容在于项目管理，因此为应对考试不必太多的纠缠于</w:t>
      </w:r>
      <w:r w:rsidRPr="00DD01BB">
        <w:rPr>
          <w:spacing w:val="-3"/>
          <w:sz w:val="18"/>
        </w:rPr>
        <w:t xml:space="preserve"> </w:t>
      </w:r>
      <w:r w:rsidRPr="00DD01BB">
        <w:rPr>
          <w:rFonts w:ascii="Calibri" w:eastAsia="Calibri"/>
          <w:spacing w:val="-2"/>
          <w:sz w:val="18"/>
        </w:rPr>
        <w:t>IT</w:t>
      </w:r>
      <w:r w:rsidRPr="00DD01BB">
        <w:rPr>
          <w:rFonts w:ascii="Calibri" w:eastAsia="Calibri"/>
          <w:spacing w:val="-6"/>
          <w:sz w:val="18"/>
        </w:rPr>
        <w:t xml:space="preserve"> </w:t>
      </w:r>
      <w:r w:rsidRPr="00DD01BB">
        <w:rPr>
          <w:spacing w:val="-4"/>
          <w:sz w:val="18"/>
        </w:rPr>
        <w:t>项目的技术内容和深度，定好这个位对于这</w:t>
      </w:r>
      <w:r w:rsidRPr="00DD01BB">
        <w:rPr>
          <w:spacing w:val="-4"/>
          <w:sz w:val="18"/>
        </w:rPr>
        <w:t xml:space="preserve"> </w:t>
      </w:r>
      <w:r w:rsidRPr="00DD01BB">
        <w:rPr>
          <w:rFonts w:ascii="Calibri" w:eastAsia="Calibri"/>
          <w:spacing w:val="-2"/>
          <w:sz w:val="18"/>
        </w:rPr>
        <w:t>5</w:t>
      </w:r>
      <w:r w:rsidRPr="00DD01BB">
        <w:rPr>
          <w:spacing w:val="-2"/>
          <w:sz w:val="18"/>
        </w:rPr>
        <w:t>天的冲关学习和考试过关非常重要。</w:t>
      </w:r>
    </w:p>
    <w:p w:rsidR="003D7B83" w:rsidRPr="00DD01BB" w:rsidRDefault="00EE036B">
      <w:pPr>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3"/>
          <w:sz w:val="18"/>
        </w:rPr>
        <w:t>技术的内容也会考一些，主要集中在上午的基础知识试题中。</w:t>
      </w:r>
    </w:p>
    <w:p w:rsidR="003D7B83" w:rsidRPr="00DD01BB" w:rsidRDefault="00EE036B">
      <w:pPr>
        <w:pStyle w:val="71"/>
        <w:numPr>
          <w:ilvl w:val="0"/>
          <w:numId w:val="193"/>
        </w:numPr>
        <w:tabs>
          <w:tab w:val="left" w:pos="445"/>
        </w:tabs>
        <w:spacing w:before="43"/>
        <w:rPr>
          <w:rFonts w:ascii="黑体" w:eastAsia="黑体"/>
          <w:sz w:val="18"/>
        </w:rPr>
      </w:pPr>
      <w:r w:rsidRPr="00DD01BB">
        <w:rPr>
          <w:rFonts w:ascii="黑体" w:eastAsia="黑体" w:hint="eastAsia"/>
          <w:spacing w:val="-2"/>
          <w:sz w:val="18"/>
        </w:rPr>
        <w:t>考试形式解读</w:t>
      </w:r>
    </w:p>
    <w:p w:rsidR="003D7B83" w:rsidRPr="00DD01BB" w:rsidRDefault="00EE036B">
      <w:pPr>
        <w:pStyle w:val="a3"/>
        <w:spacing w:before="43" w:line="278" w:lineRule="auto"/>
        <w:ind w:right="329" w:firstLine="420"/>
        <w:jc w:val="both"/>
        <w:rPr>
          <w:sz w:val="18"/>
        </w:rPr>
      </w:pPr>
      <w:r w:rsidRPr="00DD01BB">
        <w:rPr>
          <w:spacing w:val="-6"/>
          <w:sz w:val="18"/>
        </w:rPr>
        <w:t>信息系统项目管理师考试有</w:t>
      </w:r>
      <w:r w:rsidRPr="00DD01BB">
        <w:rPr>
          <w:spacing w:val="-6"/>
          <w:sz w:val="18"/>
        </w:rPr>
        <w:t xml:space="preserve"> </w:t>
      </w:r>
      <w:r w:rsidRPr="00DD01BB">
        <w:rPr>
          <w:rFonts w:ascii="Calibri" w:eastAsia="Calibri"/>
          <w:spacing w:val="-4"/>
          <w:sz w:val="18"/>
        </w:rPr>
        <w:t>3</w:t>
      </w:r>
      <w:r w:rsidRPr="00DD01BB">
        <w:rPr>
          <w:rFonts w:ascii="Calibri" w:eastAsia="Calibri"/>
          <w:spacing w:val="-8"/>
          <w:sz w:val="18"/>
        </w:rPr>
        <w:t xml:space="preserve"> </w:t>
      </w:r>
      <w:r w:rsidRPr="00DD01BB">
        <w:rPr>
          <w:spacing w:val="-6"/>
          <w:sz w:val="18"/>
        </w:rPr>
        <w:t>场，分为上午考试、下午考试</w:t>
      </w:r>
      <w:r w:rsidRPr="00DD01BB">
        <w:rPr>
          <w:spacing w:val="-6"/>
          <w:sz w:val="18"/>
        </w:rPr>
        <w:t xml:space="preserve"> </w:t>
      </w:r>
      <w:r w:rsidRPr="00DD01BB">
        <w:rPr>
          <w:rFonts w:ascii="Calibri" w:eastAsia="Calibri"/>
          <w:spacing w:val="-4"/>
          <w:sz w:val="18"/>
        </w:rPr>
        <w:t>I</w:t>
      </w:r>
      <w:r w:rsidRPr="00DD01BB">
        <w:rPr>
          <w:rFonts w:ascii="Calibri" w:eastAsia="Calibri"/>
          <w:spacing w:val="-8"/>
          <w:sz w:val="18"/>
        </w:rPr>
        <w:t xml:space="preserve"> </w:t>
      </w:r>
      <w:r w:rsidRPr="00DD01BB">
        <w:rPr>
          <w:spacing w:val="-7"/>
          <w:sz w:val="18"/>
        </w:rPr>
        <w:t>和下午考试</w:t>
      </w:r>
      <w:r w:rsidRPr="00DD01BB">
        <w:rPr>
          <w:spacing w:val="-7"/>
          <w:sz w:val="18"/>
        </w:rPr>
        <w:t xml:space="preserve"> </w:t>
      </w:r>
      <w:r w:rsidRPr="00DD01BB">
        <w:rPr>
          <w:rFonts w:ascii="Calibri" w:eastAsia="Calibri"/>
          <w:spacing w:val="-4"/>
          <w:sz w:val="18"/>
        </w:rPr>
        <w:t>II</w:t>
      </w:r>
      <w:r w:rsidRPr="00DD01BB">
        <w:rPr>
          <w:spacing w:val="-4"/>
          <w:sz w:val="18"/>
        </w:rPr>
        <w:t>，</w:t>
      </w:r>
      <w:r w:rsidRPr="00DD01BB">
        <w:rPr>
          <w:rFonts w:ascii="Calibri" w:eastAsia="Calibri"/>
          <w:spacing w:val="-4"/>
          <w:sz w:val="18"/>
        </w:rPr>
        <w:t>3</w:t>
      </w:r>
      <w:r w:rsidRPr="00DD01BB">
        <w:rPr>
          <w:rFonts w:ascii="Calibri" w:eastAsia="Calibri"/>
          <w:spacing w:val="16"/>
          <w:sz w:val="18"/>
        </w:rPr>
        <w:t xml:space="preserve"> </w:t>
      </w:r>
      <w:r w:rsidRPr="00DD01BB">
        <w:rPr>
          <w:spacing w:val="-4"/>
          <w:sz w:val="18"/>
        </w:rPr>
        <w:t>场在同一天的考试中都</w:t>
      </w:r>
      <w:r w:rsidRPr="00DD01BB">
        <w:rPr>
          <w:spacing w:val="-2"/>
          <w:sz w:val="18"/>
        </w:rPr>
        <w:t>要过关才能算这个级别的考试过关。</w:t>
      </w:r>
    </w:p>
    <w:p w:rsidR="003D7B83" w:rsidRPr="00DD01BB" w:rsidRDefault="00EE036B">
      <w:pPr>
        <w:pStyle w:val="a3"/>
        <w:spacing w:line="269" w:lineRule="exact"/>
        <w:ind w:left="653"/>
        <w:jc w:val="both"/>
        <w:rPr>
          <w:sz w:val="18"/>
        </w:rPr>
      </w:pPr>
      <w:r w:rsidRPr="00DD01BB">
        <w:rPr>
          <w:spacing w:val="-4"/>
          <w:sz w:val="18"/>
        </w:rPr>
        <w:t>上午考试的内容是信息系统项目管理综合基础，考试时间为</w:t>
      </w:r>
      <w:r w:rsidRPr="00DD01BB">
        <w:rPr>
          <w:spacing w:val="-4"/>
          <w:sz w:val="18"/>
        </w:rPr>
        <w:t xml:space="preserve"> </w:t>
      </w:r>
      <w:r w:rsidRPr="00DD01BB">
        <w:rPr>
          <w:rFonts w:ascii="Calibri" w:eastAsia="Calibri"/>
          <w:spacing w:val="-2"/>
          <w:sz w:val="18"/>
        </w:rPr>
        <w:t>150</w:t>
      </w:r>
      <w:r w:rsidRPr="00DD01BB">
        <w:rPr>
          <w:rFonts w:ascii="Calibri" w:eastAsia="Calibri"/>
          <w:spacing w:val="7"/>
          <w:sz w:val="18"/>
        </w:rPr>
        <w:t xml:space="preserve"> </w:t>
      </w:r>
      <w:r w:rsidRPr="00DD01BB">
        <w:rPr>
          <w:spacing w:val="-3"/>
          <w:sz w:val="18"/>
        </w:rPr>
        <w:t>分钟，笔试，选择题，而且全部是单</w:t>
      </w:r>
    </w:p>
    <w:p w:rsidR="003D7B83" w:rsidRPr="00DD01BB" w:rsidRDefault="00EE036B">
      <w:pPr>
        <w:pStyle w:val="a3"/>
        <w:spacing w:before="43"/>
        <w:jc w:val="both"/>
        <w:rPr>
          <w:sz w:val="18"/>
        </w:rPr>
      </w:pPr>
      <w:r w:rsidRPr="00DD01BB">
        <w:rPr>
          <w:spacing w:val="-7"/>
          <w:sz w:val="18"/>
        </w:rPr>
        <w:t>项选择题，其中含</w:t>
      </w:r>
      <w:r w:rsidRPr="00DD01BB">
        <w:rPr>
          <w:spacing w:val="-7"/>
          <w:sz w:val="18"/>
        </w:rPr>
        <w:t xml:space="preserve"> </w:t>
      </w:r>
      <w:r w:rsidRPr="00DD01BB">
        <w:rPr>
          <w:rFonts w:ascii="Calibri" w:eastAsia="Calibri"/>
          <w:sz w:val="18"/>
        </w:rPr>
        <w:t>5</w:t>
      </w:r>
      <w:r w:rsidRPr="00DD01BB">
        <w:rPr>
          <w:rFonts w:ascii="Calibri" w:eastAsia="Calibri"/>
          <w:spacing w:val="-12"/>
          <w:sz w:val="18"/>
        </w:rPr>
        <w:t xml:space="preserve"> </w:t>
      </w:r>
      <w:r w:rsidRPr="00DD01BB">
        <w:rPr>
          <w:spacing w:val="-5"/>
          <w:sz w:val="18"/>
        </w:rPr>
        <w:t>分的英文题。上午考试总共</w:t>
      </w:r>
      <w:r w:rsidRPr="00DD01BB">
        <w:rPr>
          <w:spacing w:val="-5"/>
          <w:sz w:val="18"/>
        </w:rPr>
        <w:t xml:space="preserve"> </w:t>
      </w:r>
      <w:r w:rsidRPr="00DD01BB">
        <w:rPr>
          <w:rFonts w:ascii="Calibri" w:eastAsia="Calibri"/>
          <w:sz w:val="18"/>
        </w:rPr>
        <w:t>75</w:t>
      </w:r>
      <w:r w:rsidRPr="00DD01BB">
        <w:rPr>
          <w:rFonts w:ascii="Calibri" w:eastAsia="Calibri"/>
          <w:spacing w:val="-12"/>
          <w:sz w:val="18"/>
        </w:rPr>
        <w:t xml:space="preserve"> </w:t>
      </w:r>
      <w:r w:rsidRPr="00DD01BB">
        <w:rPr>
          <w:spacing w:val="-9"/>
          <w:sz w:val="18"/>
        </w:rPr>
        <w:t>道题，共计</w:t>
      </w:r>
      <w:r w:rsidRPr="00DD01BB">
        <w:rPr>
          <w:spacing w:val="-9"/>
          <w:sz w:val="18"/>
        </w:rPr>
        <w:t xml:space="preserve"> </w:t>
      </w:r>
      <w:r w:rsidRPr="00DD01BB">
        <w:rPr>
          <w:rFonts w:ascii="Calibri" w:eastAsia="Calibri"/>
          <w:sz w:val="18"/>
        </w:rPr>
        <w:t>75</w:t>
      </w:r>
      <w:r w:rsidRPr="00DD01BB">
        <w:rPr>
          <w:rFonts w:ascii="Calibri" w:eastAsia="Calibri"/>
          <w:spacing w:val="-11"/>
          <w:sz w:val="18"/>
        </w:rPr>
        <w:t xml:space="preserve"> </w:t>
      </w:r>
      <w:r w:rsidRPr="00DD01BB">
        <w:rPr>
          <w:spacing w:val="-14"/>
          <w:sz w:val="18"/>
        </w:rPr>
        <w:t>分，按</w:t>
      </w:r>
      <w:r w:rsidRPr="00DD01BB">
        <w:rPr>
          <w:spacing w:val="-14"/>
          <w:sz w:val="18"/>
        </w:rPr>
        <w:t xml:space="preserve"> </w:t>
      </w:r>
      <w:r w:rsidRPr="00DD01BB">
        <w:rPr>
          <w:rFonts w:ascii="Calibri" w:eastAsia="Calibri"/>
          <w:sz w:val="18"/>
        </w:rPr>
        <w:t>60%</w:t>
      </w:r>
      <w:r w:rsidRPr="00DD01BB">
        <w:rPr>
          <w:sz w:val="18"/>
        </w:rPr>
        <w:t>计，</w:t>
      </w:r>
      <w:r w:rsidRPr="00DD01BB">
        <w:rPr>
          <w:rFonts w:ascii="Calibri" w:eastAsia="Calibri"/>
          <w:sz w:val="18"/>
        </w:rPr>
        <w:t>45</w:t>
      </w:r>
      <w:r w:rsidRPr="00DD01BB">
        <w:rPr>
          <w:rFonts w:ascii="Calibri" w:eastAsia="Calibri"/>
          <w:spacing w:val="-3"/>
          <w:sz w:val="18"/>
        </w:rPr>
        <w:t xml:space="preserve"> </w:t>
      </w:r>
      <w:r w:rsidRPr="00DD01BB">
        <w:rPr>
          <w:spacing w:val="-2"/>
          <w:sz w:val="18"/>
        </w:rPr>
        <w:t>分算过关。</w:t>
      </w:r>
    </w:p>
    <w:p w:rsidR="003D7B83" w:rsidRPr="00DD01BB" w:rsidRDefault="00EE036B">
      <w:pPr>
        <w:pStyle w:val="a3"/>
        <w:spacing w:before="43" w:line="278" w:lineRule="auto"/>
        <w:ind w:right="326" w:firstLine="420"/>
        <w:jc w:val="both"/>
        <w:rPr>
          <w:sz w:val="18"/>
        </w:rPr>
      </w:pPr>
      <w:r w:rsidRPr="00DD01BB">
        <w:rPr>
          <w:spacing w:val="-3"/>
          <w:sz w:val="18"/>
        </w:rPr>
        <w:t>下午考试的内容包括</w:t>
      </w:r>
      <w:r w:rsidRPr="00DD01BB">
        <w:rPr>
          <w:spacing w:val="-3"/>
          <w:sz w:val="18"/>
        </w:rPr>
        <w:t xml:space="preserve"> </w:t>
      </w:r>
      <w:r w:rsidRPr="00DD01BB">
        <w:rPr>
          <w:rFonts w:ascii="Calibri" w:eastAsia="Calibri" w:hAnsi="Calibri"/>
          <w:sz w:val="18"/>
        </w:rPr>
        <w:t>2</w:t>
      </w:r>
      <w:r w:rsidRPr="00DD01BB">
        <w:rPr>
          <w:rFonts w:ascii="Calibri" w:eastAsia="Calibri" w:hAnsi="Calibri"/>
          <w:spacing w:val="-12"/>
          <w:sz w:val="18"/>
        </w:rPr>
        <w:t xml:space="preserve"> </w:t>
      </w:r>
      <w:r w:rsidRPr="00DD01BB">
        <w:rPr>
          <w:spacing w:val="-5"/>
          <w:sz w:val="18"/>
        </w:rPr>
        <w:t>部分。下午</w:t>
      </w:r>
      <w:r w:rsidRPr="00DD01BB">
        <w:rPr>
          <w:spacing w:val="-5"/>
          <w:sz w:val="18"/>
        </w:rPr>
        <w:t xml:space="preserve"> </w:t>
      </w:r>
      <w:r w:rsidRPr="00DD01BB">
        <w:rPr>
          <w:rFonts w:ascii="Calibri" w:eastAsia="Calibri" w:hAnsi="Calibri"/>
          <w:sz w:val="18"/>
        </w:rPr>
        <w:t>I</w:t>
      </w:r>
      <w:r w:rsidRPr="00DD01BB">
        <w:rPr>
          <w:rFonts w:ascii="Calibri" w:eastAsia="Calibri" w:hAnsi="Calibri"/>
          <w:spacing w:val="-12"/>
          <w:sz w:val="18"/>
        </w:rPr>
        <w:t xml:space="preserve"> </w:t>
      </w:r>
      <w:r w:rsidRPr="00DD01BB">
        <w:rPr>
          <w:spacing w:val="-9"/>
          <w:sz w:val="18"/>
        </w:rPr>
        <w:t>是</w:t>
      </w:r>
      <w:r w:rsidRPr="00DD01BB">
        <w:rPr>
          <w:spacing w:val="-9"/>
          <w:sz w:val="18"/>
        </w:rPr>
        <w:t>“</w:t>
      </w:r>
      <w:r w:rsidRPr="00DD01BB">
        <w:rPr>
          <w:spacing w:val="-9"/>
          <w:sz w:val="18"/>
        </w:rPr>
        <w:t>信息系统项目管理案例分析</w:t>
      </w:r>
      <w:r w:rsidRPr="00DD01BB">
        <w:rPr>
          <w:spacing w:val="-9"/>
          <w:sz w:val="18"/>
        </w:rPr>
        <w:t>”</w:t>
      </w:r>
      <w:r w:rsidRPr="00DD01BB">
        <w:rPr>
          <w:spacing w:val="-9"/>
          <w:sz w:val="18"/>
        </w:rPr>
        <w:t>，考试时间为</w:t>
      </w:r>
      <w:r w:rsidRPr="00DD01BB">
        <w:rPr>
          <w:spacing w:val="-9"/>
          <w:sz w:val="18"/>
        </w:rPr>
        <w:t xml:space="preserve"> </w:t>
      </w:r>
      <w:r w:rsidRPr="00DD01BB">
        <w:rPr>
          <w:rFonts w:ascii="Calibri" w:eastAsia="Calibri" w:hAnsi="Calibri"/>
          <w:sz w:val="18"/>
        </w:rPr>
        <w:t>90</w:t>
      </w:r>
      <w:r w:rsidRPr="00DD01BB">
        <w:rPr>
          <w:rFonts w:ascii="Calibri" w:eastAsia="Calibri" w:hAnsi="Calibri"/>
          <w:spacing w:val="-12"/>
          <w:sz w:val="18"/>
        </w:rPr>
        <w:t xml:space="preserve"> </w:t>
      </w:r>
      <w:r w:rsidRPr="00DD01BB">
        <w:rPr>
          <w:sz w:val="18"/>
        </w:rPr>
        <w:t>分钟，笔试，</w:t>
      </w:r>
      <w:r w:rsidRPr="00DD01BB">
        <w:rPr>
          <w:spacing w:val="-5"/>
          <w:sz w:val="18"/>
        </w:rPr>
        <w:t>问答题。一般为</w:t>
      </w:r>
      <w:r w:rsidRPr="00DD01BB">
        <w:rPr>
          <w:spacing w:val="-5"/>
          <w:sz w:val="18"/>
        </w:rPr>
        <w:t xml:space="preserve"> </w:t>
      </w:r>
      <w:r w:rsidRPr="00DD01BB">
        <w:rPr>
          <w:rFonts w:ascii="Calibri" w:eastAsia="Calibri" w:hAnsi="Calibri"/>
          <w:spacing w:val="-2"/>
          <w:sz w:val="18"/>
        </w:rPr>
        <w:t>3</w:t>
      </w:r>
      <w:r w:rsidRPr="00DD01BB">
        <w:rPr>
          <w:rFonts w:ascii="Calibri" w:eastAsia="Calibri" w:hAnsi="Calibri"/>
          <w:spacing w:val="-10"/>
          <w:sz w:val="18"/>
        </w:rPr>
        <w:t xml:space="preserve"> </w:t>
      </w:r>
      <w:r w:rsidRPr="00DD01BB">
        <w:rPr>
          <w:spacing w:val="-4"/>
          <w:sz w:val="18"/>
        </w:rPr>
        <w:t>道大题，每道大题又分为</w:t>
      </w:r>
      <w:r w:rsidRPr="00DD01BB">
        <w:rPr>
          <w:spacing w:val="-4"/>
          <w:sz w:val="18"/>
        </w:rPr>
        <w:t xml:space="preserve"> </w:t>
      </w:r>
      <w:r w:rsidRPr="00DD01BB">
        <w:rPr>
          <w:rFonts w:ascii="Calibri" w:eastAsia="Calibri" w:hAnsi="Calibri"/>
          <w:spacing w:val="-2"/>
          <w:sz w:val="18"/>
        </w:rPr>
        <w:t>3-5</w:t>
      </w:r>
      <w:r w:rsidRPr="00DD01BB">
        <w:rPr>
          <w:rFonts w:ascii="Calibri" w:eastAsia="Calibri" w:hAnsi="Calibri"/>
          <w:spacing w:val="-10"/>
          <w:sz w:val="18"/>
        </w:rPr>
        <w:t xml:space="preserve"> </w:t>
      </w:r>
      <w:proofErr w:type="gramStart"/>
      <w:r w:rsidRPr="00DD01BB">
        <w:rPr>
          <w:spacing w:val="-4"/>
          <w:sz w:val="18"/>
        </w:rPr>
        <w:t>个</w:t>
      </w:r>
      <w:proofErr w:type="gramEnd"/>
      <w:r w:rsidRPr="00DD01BB">
        <w:rPr>
          <w:spacing w:val="-4"/>
          <w:sz w:val="18"/>
        </w:rPr>
        <w:t>小题。大多数情况下，每道大题</w:t>
      </w:r>
      <w:r w:rsidRPr="00DD01BB">
        <w:rPr>
          <w:spacing w:val="-4"/>
          <w:sz w:val="18"/>
        </w:rPr>
        <w:t xml:space="preserve"> </w:t>
      </w:r>
      <w:r w:rsidRPr="00DD01BB">
        <w:rPr>
          <w:rFonts w:ascii="Calibri" w:eastAsia="Calibri" w:hAnsi="Calibri"/>
          <w:spacing w:val="-2"/>
          <w:sz w:val="18"/>
        </w:rPr>
        <w:t>25</w:t>
      </w:r>
      <w:r w:rsidRPr="00DD01BB">
        <w:rPr>
          <w:rFonts w:ascii="Calibri" w:eastAsia="Calibri" w:hAnsi="Calibri"/>
          <w:spacing w:val="-10"/>
          <w:sz w:val="18"/>
        </w:rPr>
        <w:t xml:space="preserve"> </w:t>
      </w:r>
      <w:r w:rsidRPr="00DD01BB">
        <w:rPr>
          <w:spacing w:val="-7"/>
          <w:sz w:val="18"/>
        </w:rPr>
        <w:t>分，总计</w:t>
      </w:r>
      <w:r w:rsidRPr="00DD01BB">
        <w:rPr>
          <w:spacing w:val="-7"/>
          <w:sz w:val="18"/>
        </w:rPr>
        <w:t xml:space="preserve"> </w:t>
      </w:r>
      <w:r w:rsidRPr="00DD01BB">
        <w:rPr>
          <w:rFonts w:ascii="Calibri" w:eastAsia="Calibri" w:hAnsi="Calibri"/>
          <w:spacing w:val="-2"/>
          <w:sz w:val="18"/>
        </w:rPr>
        <w:t>75</w:t>
      </w:r>
      <w:r w:rsidRPr="00DD01BB">
        <w:rPr>
          <w:rFonts w:ascii="Calibri" w:eastAsia="Calibri" w:hAnsi="Calibri"/>
          <w:spacing w:val="15"/>
          <w:sz w:val="18"/>
        </w:rPr>
        <w:t xml:space="preserve"> </w:t>
      </w:r>
      <w:r w:rsidRPr="00DD01BB">
        <w:rPr>
          <w:spacing w:val="-2"/>
          <w:sz w:val="18"/>
        </w:rPr>
        <w:t>分，按</w:t>
      </w:r>
      <w:r w:rsidRPr="00DD01BB">
        <w:rPr>
          <w:spacing w:val="-2"/>
          <w:sz w:val="18"/>
        </w:rPr>
        <w:t xml:space="preserve"> </w:t>
      </w:r>
      <w:r w:rsidRPr="00DD01BB">
        <w:rPr>
          <w:rFonts w:ascii="Calibri" w:eastAsia="Calibri" w:hAnsi="Calibri"/>
          <w:sz w:val="18"/>
        </w:rPr>
        <w:t>60%</w:t>
      </w:r>
      <w:r w:rsidRPr="00DD01BB">
        <w:rPr>
          <w:sz w:val="18"/>
        </w:rPr>
        <w:t>计，</w:t>
      </w:r>
      <w:r w:rsidRPr="00DD01BB">
        <w:rPr>
          <w:rFonts w:ascii="Calibri" w:eastAsia="Calibri" w:hAnsi="Calibri"/>
          <w:sz w:val="18"/>
        </w:rPr>
        <w:t xml:space="preserve">45 </w:t>
      </w:r>
      <w:r w:rsidRPr="00DD01BB">
        <w:rPr>
          <w:spacing w:val="-4"/>
          <w:sz w:val="18"/>
        </w:rPr>
        <w:t>分算过关。下午</w:t>
      </w:r>
      <w:r w:rsidRPr="00DD01BB">
        <w:rPr>
          <w:spacing w:val="-4"/>
          <w:sz w:val="18"/>
        </w:rPr>
        <w:t xml:space="preserve"> </w:t>
      </w:r>
      <w:r w:rsidRPr="00DD01BB">
        <w:rPr>
          <w:rFonts w:ascii="Calibri" w:eastAsia="Calibri" w:hAnsi="Calibri"/>
          <w:sz w:val="18"/>
        </w:rPr>
        <w:t xml:space="preserve">II </w:t>
      </w:r>
      <w:r w:rsidRPr="00DD01BB">
        <w:rPr>
          <w:spacing w:val="-3"/>
          <w:sz w:val="18"/>
        </w:rPr>
        <w:t>是论文考试，论文总分</w:t>
      </w:r>
      <w:r w:rsidRPr="00DD01BB">
        <w:rPr>
          <w:spacing w:val="-3"/>
          <w:sz w:val="18"/>
        </w:rPr>
        <w:t xml:space="preserve"> </w:t>
      </w:r>
      <w:r w:rsidRPr="00DD01BB">
        <w:rPr>
          <w:rFonts w:ascii="Calibri" w:eastAsia="Calibri" w:hAnsi="Calibri"/>
          <w:sz w:val="18"/>
        </w:rPr>
        <w:t xml:space="preserve">75 </w:t>
      </w:r>
      <w:r w:rsidRPr="00DD01BB">
        <w:rPr>
          <w:spacing w:val="-8"/>
          <w:sz w:val="18"/>
        </w:rPr>
        <w:t>分，按</w:t>
      </w:r>
      <w:r w:rsidRPr="00DD01BB">
        <w:rPr>
          <w:spacing w:val="-8"/>
          <w:sz w:val="18"/>
        </w:rPr>
        <w:t xml:space="preserve"> </w:t>
      </w:r>
      <w:r w:rsidRPr="00DD01BB">
        <w:rPr>
          <w:rFonts w:ascii="Calibri" w:eastAsia="Calibri" w:hAnsi="Calibri"/>
          <w:sz w:val="18"/>
        </w:rPr>
        <w:t>60%</w:t>
      </w:r>
      <w:r w:rsidRPr="00DD01BB">
        <w:rPr>
          <w:sz w:val="18"/>
        </w:rPr>
        <w:t>计，</w:t>
      </w:r>
      <w:r w:rsidRPr="00DD01BB">
        <w:rPr>
          <w:rFonts w:ascii="Calibri" w:eastAsia="Calibri" w:hAnsi="Calibri"/>
          <w:sz w:val="18"/>
        </w:rPr>
        <w:t xml:space="preserve">45 </w:t>
      </w:r>
      <w:r w:rsidRPr="00DD01BB">
        <w:rPr>
          <w:sz w:val="18"/>
        </w:rPr>
        <w:t>分过关。</w:t>
      </w:r>
    </w:p>
    <w:p w:rsidR="003D7B83" w:rsidRPr="00DD01BB" w:rsidRDefault="00EE036B">
      <w:pPr>
        <w:pStyle w:val="71"/>
        <w:numPr>
          <w:ilvl w:val="0"/>
          <w:numId w:val="193"/>
        </w:numPr>
        <w:tabs>
          <w:tab w:val="left" w:pos="445"/>
        </w:tabs>
        <w:rPr>
          <w:rFonts w:ascii="黑体" w:eastAsia="黑体"/>
          <w:sz w:val="18"/>
        </w:rPr>
      </w:pPr>
      <w:r w:rsidRPr="00DD01BB">
        <w:rPr>
          <w:rFonts w:ascii="黑体" w:eastAsia="黑体" w:hint="eastAsia"/>
          <w:spacing w:val="-2"/>
          <w:sz w:val="18"/>
        </w:rPr>
        <w:t>答题注意事项</w:t>
      </w:r>
    </w:p>
    <w:p w:rsidR="003D7B83" w:rsidRPr="00DD01BB" w:rsidRDefault="00EE036B">
      <w:pPr>
        <w:pStyle w:val="a3"/>
        <w:spacing w:before="43"/>
        <w:ind w:left="653"/>
        <w:rPr>
          <w:sz w:val="18"/>
        </w:rPr>
      </w:pPr>
      <w:r w:rsidRPr="00DD01BB">
        <w:rPr>
          <w:spacing w:val="-3"/>
          <w:sz w:val="18"/>
        </w:rPr>
        <w:t>上午考试答题要注意的事项有如下一些：</w:t>
      </w:r>
    </w:p>
    <w:p w:rsidR="003D7B83" w:rsidRPr="00DD01BB" w:rsidRDefault="00EE036B">
      <w:pPr>
        <w:pStyle w:val="a5"/>
        <w:numPr>
          <w:ilvl w:val="1"/>
          <w:numId w:val="193"/>
        </w:numPr>
        <w:tabs>
          <w:tab w:val="left" w:pos="1185"/>
        </w:tabs>
        <w:spacing w:line="278" w:lineRule="auto"/>
        <w:ind w:right="326" w:firstLine="420"/>
        <w:rPr>
          <w:sz w:val="18"/>
        </w:rPr>
      </w:pPr>
      <w:r w:rsidRPr="00DD01BB">
        <w:rPr>
          <w:spacing w:val="-13"/>
          <w:sz w:val="18"/>
        </w:rPr>
        <w:t>记得带</w:t>
      </w:r>
      <w:r w:rsidRPr="00DD01BB">
        <w:rPr>
          <w:spacing w:val="-13"/>
          <w:sz w:val="18"/>
        </w:rPr>
        <w:t xml:space="preserve"> </w:t>
      </w:r>
      <w:r w:rsidRPr="00DD01BB">
        <w:rPr>
          <w:rFonts w:ascii="Calibri" w:eastAsia="Calibri"/>
          <w:spacing w:val="-2"/>
          <w:sz w:val="18"/>
        </w:rPr>
        <w:t xml:space="preserve">2B </w:t>
      </w:r>
      <w:r w:rsidRPr="00DD01BB">
        <w:rPr>
          <w:spacing w:val="-2"/>
          <w:sz w:val="18"/>
        </w:rPr>
        <w:t>以上的铅笔和一块比较好一点的橡皮。上午考试答题采用填涂答题卡的形式，阅卷也是由机器阅卷的。所以需要使用</w:t>
      </w:r>
      <w:r w:rsidRPr="00DD01BB">
        <w:rPr>
          <w:spacing w:val="-2"/>
          <w:sz w:val="18"/>
        </w:rPr>
        <w:t xml:space="preserve"> </w:t>
      </w:r>
      <w:r w:rsidRPr="00DD01BB">
        <w:rPr>
          <w:rFonts w:ascii="Calibri" w:eastAsia="Calibri"/>
          <w:sz w:val="18"/>
        </w:rPr>
        <w:t xml:space="preserve">2B </w:t>
      </w:r>
      <w:r w:rsidRPr="00DD01BB">
        <w:rPr>
          <w:sz w:val="18"/>
        </w:rPr>
        <w:t>以上的铅笔；带好一点的橡皮是为了修改选项时擦得比较干净。</w:t>
      </w:r>
    </w:p>
    <w:p w:rsidR="003D7B83" w:rsidRPr="00DD01BB" w:rsidRDefault="00EE036B">
      <w:pPr>
        <w:pStyle w:val="a5"/>
        <w:numPr>
          <w:ilvl w:val="1"/>
          <w:numId w:val="193"/>
        </w:numPr>
        <w:tabs>
          <w:tab w:val="left" w:pos="1183"/>
        </w:tabs>
        <w:spacing w:before="0" w:line="278" w:lineRule="auto"/>
        <w:ind w:right="326" w:firstLine="420"/>
        <w:rPr>
          <w:sz w:val="18"/>
        </w:rPr>
      </w:pPr>
      <w:r w:rsidRPr="00DD01BB">
        <w:rPr>
          <w:spacing w:val="-3"/>
          <w:sz w:val="18"/>
        </w:rPr>
        <w:t>注意把握考试时间，虽然上午考试时间有</w:t>
      </w:r>
      <w:r w:rsidRPr="00DD01BB">
        <w:rPr>
          <w:spacing w:val="-3"/>
          <w:sz w:val="18"/>
        </w:rPr>
        <w:t xml:space="preserve"> </w:t>
      </w:r>
      <w:r w:rsidRPr="00DD01BB">
        <w:rPr>
          <w:rFonts w:ascii="Calibri" w:eastAsia="Calibri"/>
          <w:sz w:val="18"/>
        </w:rPr>
        <w:t>2</w:t>
      </w:r>
      <w:r w:rsidRPr="00DD01BB">
        <w:rPr>
          <w:rFonts w:ascii="Calibri" w:eastAsia="Calibri"/>
          <w:spacing w:val="-6"/>
          <w:sz w:val="18"/>
        </w:rPr>
        <w:t xml:space="preserve"> </w:t>
      </w:r>
      <w:proofErr w:type="gramStart"/>
      <w:r w:rsidRPr="00DD01BB">
        <w:rPr>
          <w:sz w:val="18"/>
        </w:rPr>
        <w:t>个</w:t>
      </w:r>
      <w:proofErr w:type="gramEnd"/>
      <w:r w:rsidRPr="00DD01BB">
        <w:rPr>
          <w:sz w:val="18"/>
        </w:rPr>
        <w:t>半学时，但是题量还是比较大的，</w:t>
      </w:r>
      <w:r w:rsidRPr="00DD01BB">
        <w:rPr>
          <w:rFonts w:ascii="Calibri" w:eastAsia="Calibri"/>
          <w:sz w:val="18"/>
        </w:rPr>
        <w:t xml:space="preserve">75 </w:t>
      </w:r>
      <w:r w:rsidRPr="00DD01BB">
        <w:rPr>
          <w:sz w:val="18"/>
        </w:rPr>
        <w:t>道题算算做</w:t>
      </w:r>
      <w:r w:rsidRPr="00DD01BB">
        <w:rPr>
          <w:spacing w:val="-8"/>
          <w:sz w:val="18"/>
        </w:rPr>
        <w:t>一道题还不到</w:t>
      </w:r>
      <w:r w:rsidRPr="00DD01BB">
        <w:rPr>
          <w:spacing w:val="-8"/>
          <w:sz w:val="18"/>
        </w:rPr>
        <w:t xml:space="preserve"> </w:t>
      </w:r>
      <w:r w:rsidRPr="00DD01BB">
        <w:rPr>
          <w:rFonts w:ascii="Calibri" w:eastAsia="Calibri"/>
          <w:sz w:val="18"/>
        </w:rPr>
        <w:t>2</w:t>
      </w:r>
      <w:r w:rsidRPr="00DD01BB">
        <w:rPr>
          <w:rFonts w:ascii="Calibri" w:eastAsia="Calibri"/>
          <w:spacing w:val="-12"/>
          <w:sz w:val="18"/>
        </w:rPr>
        <w:t xml:space="preserve"> </w:t>
      </w:r>
      <w:r w:rsidRPr="00DD01BB">
        <w:rPr>
          <w:spacing w:val="-6"/>
          <w:sz w:val="18"/>
        </w:rPr>
        <w:t>分钟，因为还得留出</w:t>
      </w:r>
      <w:r w:rsidRPr="00DD01BB">
        <w:rPr>
          <w:spacing w:val="-6"/>
          <w:sz w:val="18"/>
        </w:rPr>
        <w:t xml:space="preserve"> </w:t>
      </w:r>
      <w:r w:rsidRPr="00DD01BB">
        <w:rPr>
          <w:rFonts w:ascii="Calibri" w:eastAsia="Calibri"/>
          <w:sz w:val="18"/>
        </w:rPr>
        <w:t>10</w:t>
      </w:r>
      <w:r w:rsidRPr="00DD01BB">
        <w:rPr>
          <w:rFonts w:ascii="Calibri" w:eastAsia="Calibri"/>
          <w:spacing w:val="-12"/>
          <w:sz w:val="18"/>
        </w:rPr>
        <w:t xml:space="preserve"> </w:t>
      </w:r>
      <w:r w:rsidRPr="00DD01BB">
        <w:rPr>
          <w:spacing w:val="-3"/>
          <w:sz w:val="18"/>
        </w:rPr>
        <w:t>来分钟填涂答题卡和检查核对。笔者的考试经验是做</w:t>
      </w:r>
      <w:r w:rsidRPr="00DD01BB">
        <w:rPr>
          <w:spacing w:val="-3"/>
          <w:sz w:val="18"/>
        </w:rPr>
        <w:t xml:space="preserve"> </w:t>
      </w:r>
      <w:r w:rsidRPr="00DD01BB">
        <w:rPr>
          <w:rFonts w:ascii="Calibri" w:eastAsia="Calibri"/>
          <w:sz w:val="18"/>
        </w:rPr>
        <w:t>20</w:t>
      </w:r>
      <w:r w:rsidRPr="00DD01BB">
        <w:rPr>
          <w:rFonts w:ascii="Calibri" w:eastAsia="Calibri"/>
          <w:spacing w:val="-12"/>
          <w:sz w:val="18"/>
        </w:rPr>
        <w:t xml:space="preserve"> </w:t>
      </w:r>
      <w:proofErr w:type="gramStart"/>
      <w:r w:rsidRPr="00DD01BB">
        <w:rPr>
          <w:sz w:val="18"/>
        </w:rPr>
        <w:t>道左右</w:t>
      </w:r>
      <w:proofErr w:type="gramEnd"/>
      <w:r w:rsidRPr="00DD01BB">
        <w:rPr>
          <w:sz w:val="18"/>
        </w:rPr>
        <w:t>的</w:t>
      </w:r>
    </w:p>
    <w:p w:rsidR="003D7B83" w:rsidRPr="00DD01BB" w:rsidRDefault="00EE036B">
      <w:pPr>
        <w:pStyle w:val="a3"/>
        <w:spacing w:line="269" w:lineRule="exact"/>
        <w:rPr>
          <w:sz w:val="18"/>
        </w:rPr>
      </w:pPr>
      <w:r w:rsidRPr="00DD01BB">
        <w:rPr>
          <w:spacing w:val="-6"/>
          <w:sz w:val="18"/>
        </w:rPr>
        <w:t>试题就在答题卡上填涂完这</w:t>
      </w:r>
      <w:r w:rsidRPr="00DD01BB">
        <w:rPr>
          <w:spacing w:val="-6"/>
          <w:sz w:val="18"/>
        </w:rPr>
        <w:t xml:space="preserve"> </w:t>
      </w:r>
      <w:r w:rsidRPr="00DD01BB">
        <w:rPr>
          <w:rFonts w:ascii="Calibri" w:eastAsia="Calibri"/>
          <w:spacing w:val="-2"/>
          <w:sz w:val="18"/>
        </w:rPr>
        <w:t>20</w:t>
      </w:r>
      <w:r w:rsidRPr="00DD01BB">
        <w:rPr>
          <w:rFonts w:ascii="Calibri" w:eastAsia="Calibri"/>
          <w:spacing w:val="17"/>
          <w:sz w:val="18"/>
        </w:rPr>
        <w:t xml:space="preserve"> </w:t>
      </w:r>
      <w:r w:rsidRPr="00DD01BB">
        <w:rPr>
          <w:spacing w:val="-3"/>
          <w:sz w:val="18"/>
        </w:rPr>
        <w:t>道题，这样不会慌张，也不会明显影响进度。</w:t>
      </w:r>
    </w:p>
    <w:p w:rsidR="003D7B83" w:rsidRPr="00DD01BB" w:rsidRDefault="00EE036B">
      <w:pPr>
        <w:pStyle w:val="a5"/>
        <w:numPr>
          <w:ilvl w:val="1"/>
          <w:numId w:val="193"/>
        </w:numPr>
        <w:tabs>
          <w:tab w:val="left" w:pos="1188"/>
        </w:tabs>
        <w:spacing w:before="42" w:line="278" w:lineRule="auto"/>
        <w:ind w:right="328" w:firstLine="420"/>
        <w:jc w:val="both"/>
        <w:rPr>
          <w:sz w:val="18"/>
        </w:rPr>
      </w:pPr>
      <w:r w:rsidRPr="00DD01BB">
        <w:rPr>
          <w:spacing w:val="-2"/>
          <w:sz w:val="18"/>
        </w:rPr>
        <w:t>做题先易后难。上午考试一般前面的试题会容易一点，大多是知识</w:t>
      </w:r>
      <w:proofErr w:type="gramStart"/>
      <w:r w:rsidRPr="00DD01BB">
        <w:rPr>
          <w:spacing w:val="-2"/>
          <w:sz w:val="18"/>
        </w:rPr>
        <w:t>点性质</w:t>
      </w:r>
      <w:proofErr w:type="gramEnd"/>
      <w:r w:rsidRPr="00DD01BB">
        <w:rPr>
          <w:spacing w:val="-2"/>
          <w:sz w:val="18"/>
        </w:rPr>
        <w:t>的题目，但也会有一些计算题，有些题还会有一定的难度，个别试题还会出现新概念题（即在教材中找不到答案，平时工作也可能很少接触</w:t>
      </w:r>
      <w:r w:rsidRPr="00DD01BB">
        <w:rPr>
          <w:spacing w:val="-70"/>
          <w:sz w:val="18"/>
        </w:rPr>
        <w:t>）</w:t>
      </w:r>
      <w:r w:rsidRPr="00DD01BB">
        <w:rPr>
          <w:spacing w:val="-15"/>
          <w:sz w:val="18"/>
        </w:rPr>
        <w:t>，</w:t>
      </w:r>
      <w:proofErr w:type="gramStart"/>
      <w:r w:rsidRPr="00DD01BB">
        <w:rPr>
          <w:spacing w:val="-15"/>
          <w:sz w:val="18"/>
        </w:rPr>
        <w:t>这些题常出现</w:t>
      </w:r>
      <w:proofErr w:type="gramEnd"/>
      <w:r w:rsidRPr="00DD01BB">
        <w:rPr>
          <w:spacing w:val="-15"/>
          <w:sz w:val="18"/>
        </w:rPr>
        <w:t>在</w:t>
      </w:r>
      <w:r w:rsidRPr="00DD01BB">
        <w:rPr>
          <w:spacing w:val="-15"/>
          <w:sz w:val="18"/>
        </w:rPr>
        <w:t xml:space="preserve"> </w:t>
      </w:r>
      <w:r w:rsidRPr="00DD01BB">
        <w:rPr>
          <w:rFonts w:ascii="Calibri" w:eastAsia="Calibri"/>
          <w:spacing w:val="-2"/>
          <w:sz w:val="18"/>
        </w:rPr>
        <w:t>60-70</w:t>
      </w:r>
      <w:r w:rsidRPr="00DD01BB">
        <w:rPr>
          <w:rFonts w:ascii="Calibri" w:eastAsia="Calibri"/>
          <w:spacing w:val="-10"/>
          <w:sz w:val="18"/>
        </w:rPr>
        <w:t xml:space="preserve"> </w:t>
      </w:r>
      <w:r w:rsidRPr="00DD01BB">
        <w:rPr>
          <w:spacing w:val="-2"/>
          <w:sz w:val="18"/>
        </w:rPr>
        <w:t>题之间。考试时建议先将容易做的和自己会的先做完，其它的先跳过去，在后续的时间中再集中精力</w:t>
      </w:r>
      <w:proofErr w:type="gramStart"/>
      <w:r w:rsidRPr="00DD01BB">
        <w:rPr>
          <w:spacing w:val="-2"/>
          <w:sz w:val="18"/>
        </w:rPr>
        <w:t>做难</w:t>
      </w:r>
      <w:proofErr w:type="gramEnd"/>
      <w:r w:rsidRPr="00DD01BB">
        <w:rPr>
          <w:spacing w:val="-2"/>
          <w:sz w:val="18"/>
        </w:rPr>
        <w:t>题。</w:t>
      </w:r>
    </w:p>
    <w:p w:rsidR="003D7B83" w:rsidRPr="00DD01BB" w:rsidRDefault="00EE036B">
      <w:pPr>
        <w:pStyle w:val="a3"/>
        <w:ind w:left="653"/>
        <w:jc w:val="both"/>
        <w:rPr>
          <w:sz w:val="18"/>
        </w:rPr>
      </w:pPr>
      <w:r w:rsidRPr="00DD01BB">
        <w:rPr>
          <w:spacing w:val="-17"/>
          <w:sz w:val="18"/>
        </w:rPr>
        <w:t>下午</w:t>
      </w:r>
      <w:r w:rsidRPr="00DD01BB">
        <w:rPr>
          <w:spacing w:val="-17"/>
          <w:sz w:val="18"/>
        </w:rPr>
        <w:t xml:space="preserve"> </w:t>
      </w:r>
      <w:r w:rsidRPr="00DD01BB">
        <w:rPr>
          <w:rFonts w:ascii="Calibri" w:eastAsia="Calibri"/>
          <w:spacing w:val="-2"/>
          <w:sz w:val="18"/>
        </w:rPr>
        <w:t>I</w:t>
      </w:r>
      <w:r w:rsidRPr="00DD01BB">
        <w:rPr>
          <w:rFonts w:ascii="Calibri" w:eastAsia="Calibri"/>
          <w:spacing w:val="10"/>
          <w:sz w:val="18"/>
        </w:rPr>
        <w:t xml:space="preserve"> </w:t>
      </w:r>
      <w:r w:rsidRPr="00DD01BB">
        <w:rPr>
          <w:spacing w:val="-4"/>
          <w:sz w:val="18"/>
        </w:rPr>
        <w:t>考试答题采用的是专用的答题纸，全部是主观题。下午</w:t>
      </w:r>
      <w:r w:rsidRPr="00DD01BB">
        <w:rPr>
          <w:spacing w:val="-4"/>
          <w:sz w:val="18"/>
        </w:rPr>
        <w:t xml:space="preserve"> </w:t>
      </w:r>
      <w:r w:rsidRPr="00DD01BB">
        <w:rPr>
          <w:rFonts w:ascii="Calibri" w:eastAsia="Calibri"/>
          <w:spacing w:val="-2"/>
          <w:sz w:val="18"/>
        </w:rPr>
        <w:t>I</w:t>
      </w:r>
      <w:r w:rsidRPr="00DD01BB">
        <w:rPr>
          <w:rFonts w:ascii="Calibri" w:eastAsia="Calibri"/>
          <w:spacing w:val="12"/>
          <w:sz w:val="18"/>
        </w:rPr>
        <w:t xml:space="preserve"> </w:t>
      </w:r>
      <w:r w:rsidRPr="00DD01BB">
        <w:rPr>
          <w:spacing w:val="-3"/>
          <w:sz w:val="18"/>
        </w:rPr>
        <w:t>考试答题要注意的事项有如下一些：</w:t>
      </w:r>
    </w:p>
    <w:p w:rsidR="003D7B83" w:rsidRPr="00DD01BB" w:rsidRDefault="00EE036B">
      <w:pPr>
        <w:pStyle w:val="a5"/>
        <w:numPr>
          <w:ilvl w:val="0"/>
          <w:numId w:val="192"/>
        </w:numPr>
        <w:tabs>
          <w:tab w:val="left" w:pos="1183"/>
        </w:tabs>
        <w:spacing w:line="278" w:lineRule="auto"/>
        <w:ind w:right="326" w:firstLine="420"/>
        <w:jc w:val="both"/>
        <w:rPr>
          <w:sz w:val="18"/>
        </w:rPr>
      </w:pPr>
      <w:r w:rsidRPr="00DD01BB">
        <w:rPr>
          <w:spacing w:val="-3"/>
          <w:sz w:val="18"/>
        </w:rPr>
        <w:t>先易后难。先大致浏览一下</w:t>
      </w:r>
      <w:r w:rsidRPr="00DD01BB">
        <w:rPr>
          <w:spacing w:val="-3"/>
          <w:sz w:val="18"/>
        </w:rPr>
        <w:t xml:space="preserve"> </w:t>
      </w:r>
      <w:r w:rsidRPr="00DD01BB">
        <w:rPr>
          <w:rFonts w:ascii="Calibri" w:eastAsia="Calibri"/>
          <w:sz w:val="18"/>
        </w:rPr>
        <w:t>5</w:t>
      </w:r>
      <w:r w:rsidRPr="00DD01BB">
        <w:rPr>
          <w:rFonts w:ascii="Calibri" w:eastAsia="Calibri"/>
          <w:spacing w:val="28"/>
          <w:sz w:val="18"/>
        </w:rPr>
        <w:t xml:space="preserve"> </w:t>
      </w:r>
      <w:r w:rsidRPr="00DD01BB">
        <w:rPr>
          <w:sz w:val="18"/>
        </w:rPr>
        <w:t>道考题，考试往往既会有知识点问答题，也会有计算题，同样先</w:t>
      </w:r>
      <w:r w:rsidRPr="00DD01BB">
        <w:rPr>
          <w:spacing w:val="-2"/>
          <w:sz w:val="18"/>
        </w:rPr>
        <w:t>将自己最为熟悉和最有把握的题先完成，再重点攻关难题。</w:t>
      </w:r>
    </w:p>
    <w:p w:rsidR="003D7B83" w:rsidRPr="00DD01BB" w:rsidRDefault="00EE036B">
      <w:pPr>
        <w:pStyle w:val="a5"/>
        <w:numPr>
          <w:ilvl w:val="0"/>
          <w:numId w:val="192"/>
        </w:numPr>
        <w:tabs>
          <w:tab w:val="left" w:pos="1188"/>
        </w:tabs>
        <w:spacing w:before="0" w:line="278" w:lineRule="auto"/>
        <w:ind w:right="326" w:firstLine="420"/>
        <w:jc w:val="both"/>
        <w:rPr>
          <w:sz w:val="18"/>
        </w:rPr>
      </w:pPr>
      <w:r w:rsidRPr="00DD01BB">
        <w:rPr>
          <w:spacing w:val="-2"/>
          <w:sz w:val="18"/>
        </w:rPr>
        <w:t>问答题最好以要点形式回答。阅卷时多以要点给分，不一定要与参考答案一模一样，但常以关键词语或语句意思表达相同或接近为判断是否给分或给多少分的标准。因此答题时要点要多写一些，以涵</w:t>
      </w:r>
      <w:r w:rsidRPr="00DD01BB">
        <w:rPr>
          <w:spacing w:val="-3"/>
          <w:sz w:val="18"/>
        </w:rPr>
        <w:t>盖到参考答案中的要点。比如如果题目中此问给的是</w:t>
      </w:r>
      <w:r w:rsidRPr="00DD01BB">
        <w:rPr>
          <w:spacing w:val="-3"/>
          <w:sz w:val="18"/>
        </w:rPr>
        <w:t xml:space="preserve"> </w:t>
      </w:r>
      <w:r w:rsidRPr="00DD01BB">
        <w:rPr>
          <w:rFonts w:ascii="Calibri" w:eastAsia="Calibri"/>
          <w:sz w:val="18"/>
        </w:rPr>
        <w:t>5</w:t>
      </w:r>
      <w:r w:rsidRPr="00DD01BB">
        <w:rPr>
          <w:rFonts w:ascii="Calibri" w:eastAsia="Calibri"/>
          <w:spacing w:val="-12"/>
          <w:sz w:val="18"/>
        </w:rPr>
        <w:t xml:space="preserve"> </w:t>
      </w:r>
      <w:r w:rsidRPr="00DD01BB">
        <w:rPr>
          <w:spacing w:val="-7"/>
          <w:sz w:val="18"/>
        </w:rPr>
        <w:t>分，则极可能是</w:t>
      </w:r>
      <w:r w:rsidRPr="00DD01BB">
        <w:rPr>
          <w:spacing w:val="-7"/>
          <w:sz w:val="18"/>
        </w:rPr>
        <w:t xml:space="preserve"> </w:t>
      </w:r>
      <w:r w:rsidRPr="00DD01BB">
        <w:rPr>
          <w:rFonts w:ascii="Calibri" w:eastAsia="Calibri"/>
          <w:sz w:val="18"/>
        </w:rPr>
        <w:t>5</w:t>
      </w:r>
      <w:r w:rsidRPr="00DD01BB">
        <w:rPr>
          <w:rFonts w:ascii="Calibri" w:eastAsia="Calibri"/>
          <w:spacing w:val="-12"/>
          <w:sz w:val="18"/>
        </w:rPr>
        <w:t xml:space="preserve"> </w:t>
      </w:r>
      <w:proofErr w:type="gramStart"/>
      <w:r w:rsidRPr="00DD01BB">
        <w:rPr>
          <w:sz w:val="18"/>
        </w:rPr>
        <w:t>个</w:t>
      </w:r>
      <w:proofErr w:type="gramEnd"/>
      <w:r w:rsidRPr="00DD01BB">
        <w:rPr>
          <w:sz w:val="18"/>
        </w:rPr>
        <w:t>要点，一个要点可分，回答时</w:t>
      </w:r>
    </w:p>
    <w:p w:rsidR="003D7B83" w:rsidRPr="00DD01BB" w:rsidRDefault="00EE036B">
      <w:pPr>
        <w:pStyle w:val="a3"/>
        <w:spacing w:line="269" w:lineRule="exact"/>
        <w:jc w:val="both"/>
        <w:rPr>
          <w:sz w:val="18"/>
        </w:rPr>
      </w:pPr>
      <w:r w:rsidRPr="00DD01BB">
        <w:rPr>
          <w:spacing w:val="-10"/>
          <w:sz w:val="18"/>
        </w:rPr>
        <w:t>最好能写出</w:t>
      </w:r>
      <w:r w:rsidRPr="00DD01BB">
        <w:rPr>
          <w:spacing w:val="-10"/>
          <w:sz w:val="18"/>
        </w:rPr>
        <w:t xml:space="preserve"> </w:t>
      </w:r>
      <w:r w:rsidRPr="00DD01BB">
        <w:rPr>
          <w:rFonts w:ascii="Calibri" w:eastAsia="Calibri"/>
          <w:spacing w:val="-2"/>
          <w:sz w:val="18"/>
        </w:rPr>
        <w:t>7</w:t>
      </w:r>
      <w:r w:rsidRPr="00DD01BB">
        <w:rPr>
          <w:rFonts w:ascii="Calibri" w:eastAsia="Calibri"/>
          <w:spacing w:val="8"/>
          <w:sz w:val="18"/>
        </w:rPr>
        <w:t xml:space="preserve"> </w:t>
      </w:r>
      <w:proofErr w:type="gramStart"/>
      <w:r w:rsidRPr="00DD01BB">
        <w:rPr>
          <w:spacing w:val="-4"/>
          <w:sz w:val="18"/>
        </w:rPr>
        <w:t>个</w:t>
      </w:r>
      <w:proofErr w:type="gramEnd"/>
      <w:r w:rsidRPr="00DD01BB">
        <w:rPr>
          <w:spacing w:val="-4"/>
          <w:sz w:val="18"/>
        </w:rPr>
        <w:t>左右的要点。</w:t>
      </w:r>
    </w:p>
    <w:p w:rsidR="003D7B83" w:rsidRPr="00DD01BB" w:rsidRDefault="00EE036B">
      <w:pPr>
        <w:pStyle w:val="a5"/>
        <w:numPr>
          <w:ilvl w:val="0"/>
          <w:numId w:val="192"/>
        </w:numPr>
        <w:tabs>
          <w:tab w:val="left" w:pos="1188"/>
        </w:tabs>
        <w:spacing w:line="278" w:lineRule="auto"/>
        <w:ind w:right="329" w:firstLine="420"/>
        <w:jc w:val="both"/>
        <w:rPr>
          <w:sz w:val="18"/>
        </w:rPr>
      </w:pPr>
      <w:r w:rsidRPr="00DD01BB">
        <w:rPr>
          <w:spacing w:val="-2"/>
          <w:sz w:val="18"/>
        </w:rPr>
        <w:t>计算题分数一定要拿住。参加过笔者的培训班，或者仔细通过本书训练过的考友，要注意将计</w:t>
      </w:r>
      <w:r w:rsidRPr="00DD01BB">
        <w:rPr>
          <w:spacing w:val="-2"/>
          <w:sz w:val="18"/>
        </w:rPr>
        <w:t>算</w:t>
      </w:r>
      <w:proofErr w:type="gramStart"/>
      <w:r w:rsidRPr="00DD01BB">
        <w:rPr>
          <w:spacing w:val="-2"/>
          <w:sz w:val="18"/>
        </w:rPr>
        <w:t>题反复</w:t>
      </w:r>
      <w:proofErr w:type="gramEnd"/>
      <w:r w:rsidRPr="00DD01BB">
        <w:rPr>
          <w:spacing w:val="-2"/>
          <w:sz w:val="18"/>
        </w:rPr>
        <w:t>训练，记住解题的口诀。信息系统项目管理师考试的计算</w:t>
      </w:r>
      <w:proofErr w:type="gramStart"/>
      <w:r w:rsidRPr="00DD01BB">
        <w:rPr>
          <w:spacing w:val="-2"/>
          <w:sz w:val="18"/>
        </w:rPr>
        <w:t>题范围</w:t>
      </w:r>
      <w:proofErr w:type="gramEnd"/>
      <w:r w:rsidRPr="00DD01BB">
        <w:rPr>
          <w:spacing w:val="-2"/>
          <w:sz w:val="18"/>
        </w:rPr>
        <w:t>不大，</w:t>
      </w:r>
      <w:proofErr w:type="gramStart"/>
      <w:r w:rsidRPr="00DD01BB">
        <w:rPr>
          <w:spacing w:val="-2"/>
          <w:sz w:val="18"/>
        </w:rPr>
        <w:t>且万变</w:t>
      </w:r>
      <w:proofErr w:type="gramEnd"/>
      <w:r w:rsidRPr="00DD01BB">
        <w:rPr>
          <w:spacing w:val="-2"/>
          <w:sz w:val="18"/>
        </w:rPr>
        <w:t>不离其</w:t>
      </w:r>
      <w:proofErr w:type="gramStart"/>
      <w:r w:rsidRPr="00DD01BB">
        <w:rPr>
          <w:spacing w:val="-2"/>
          <w:sz w:val="18"/>
        </w:rPr>
        <w:t>踪</w:t>
      </w:r>
      <w:proofErr w:type="gramEnd"/>
      <w:r w:rsidRPr="00DD01BB">
        <w:rPr>
          <w:spacing w:val="-2"/>
          <w:sz w:val="18"/>
        </w:rPr>
        <w:t>，花点心思和时间练好计算题具有非常重要的意义，对过关帮助很大。</w:t>
      </w:r>
    </w:p>
    <w:p w:rsidR="003D7B83" w:rsidRPr="00DD01BB" w:rsidRDefault="00EE036B">
      <w:pPr>
        <w:pStyle w:val="a3"/>
        <w:ind w:left="653"/>
        <w:jc w:val="both"/>
        <w:rPr>
          <w:sz w:val="18"/>
        </w:rPr>
      </w:pPr>
      <w:r w:rsidRPr="00DD01BB">
        <w:rPr>
          <w:spacing w:val="-16"/>
          <w:sz w:val="18"/>
        </w:rPr>
        <w:t>下午</w:t>
      </w:r>
      <w:r w:rsidRPr="00DD01BB">
        <w:rPr>
          <w:spacing w:val="-16"/>
          <w:sz w:val="18"/>
        </w:rPr>
        <w:t xml:space="preserve"> </w:t>
      </w:r>
      <w:r w:rsidRPr="00DD01BB">
        <w:rPr>
          <w:rFonts w:ascii="Calibri" w:eastAsia="Calibri"/>
          <w:spacing w:val="-2"/>
          <w:sz w:val="18"/>
        </w:rPr>
        <w:t>II</w:t>
      </w:r>
      <w:r w:rsidRPr="00DD01BB">
        <w:rPr>
          <w:rFonts w:ascii="Calibri" w:eastAsia="Calibri"/>
          <w:spacing w:val="16"/>
          <w:sz w:val="18"/>
        </w:rPr>
        <w:t xml:space="preserve"> </w:t>
      </w:r>
      <w:r w:rsidRPr="00DD01BB">
        <w:rPr>
          <w:spacing w:val="-6"/>
          <w:sz w:val="18"/>
        </w:rPr>
        <w:t>考试是选做题，会给出</w:t>
      </w:r>
      <w:r w:rsidRPr="00DD01BB">
        <w:rPr>
          <w:spacing w:val="-6"/>
          <w:sz w:val="18"/>
        </w:rPr>
        <w:t xml:space="preserve"> </w:t>
      </w:r>
      <w:r w:rsidRPr="00DD01BB">
        <w:rPr>
          <w:rFonts w:ascii="Calibri" w:eastAsia="Calibri"/>
          <w:spacing w:val="-2"/>
          <w:sz w:val="18"/>
        </w:rPr>
        <w:t>2-3</w:t>
      </w:r>
      <w:r w:rsidRPr="00DD01BB">
        <w:rPr>
          <w:rFonts w:ascii="Calibri" w:eastAsia="Calibri"/>
          <w:spacing w:val="17"/>
          <w:sz w:val="18"/>
        </w:rPr>
        <w:t xml:space="preserve"> </w:t>
      </w:r>
      <w:r w:rsidRPr="00DD01BB">
        <w:rPr>
          <w:spacing w:val="-3"/>
          <w:sz w:val="18"/>
        </w:rPr>
        <w:t>道论文试题，并提出写作要求，考生可从中选择一道作文。论文写</w:t>
      </w:r>
    </w:p>
    <w:p w:rsidR="003D7B83" w:rsidRPr="00DD01BB" w:rsidRDefault="003D7B83">
      <w:pPr>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rPr>
          <w:sz w:val="18"/>
        </w:rPr>
      </w:pPr>
      <w:r w:rsidRPr="00DD01BB">
        <w:rPr>
          <w:spacing w:val="-2"/>
          <w:sz w:val="18"/>
        </w:rPr>
        <w:lastRenderedPageBreak/>
        <w:t>作采用专用的格纸，另外考场会有草稿纸发放。考生可选择自己最为熟悉的领域来写作论文。在后续学习过程中还会详细解析论文写作的注意事项，批阅规则，并给出写作的范文进行分析。</w:t>
      </w:r>
    </w:p>
    <w:p w:rsidR="003D7B83" w:rsidRPr="00DD01BB" w:rsidRDefault="00EE036B">
      <w:pPr>
        <w:pStyle w:val="510"/>
        <w:rPr>
          <w:sz w:val="21"/>
        </w:rPr>
      </w:pPr>
      <w:bookmarkStart w:id="8" w:name="_TOC_250213"/>
      <w:r w:rsidRPr="00DD01BB">
        <w:rPr>
          <w:spacing w:val="-2"/>
          <w:sz w:val="21"/>
        </w:rPr>
        <w:t>二、考试要点解</w:t>
      </w:r>
      <w:bookmarkEnd w:id="8"/>
      <w:r w:rsidRPr="00DD01BB">
        <w:rPr>
          <w:spacing w:val="-10"/>
          <w:sz w:val="21"/>
        </w:rPr>
        <w:t>读</w:t>
      </w:r>
    </w:p>
    <w:p w:rsidR="003D7B83" w:rsidRPr="00DD01BB" w:rsidRDefault="00EE036B">
      <w:pPr>
        <w:pStyle w:val="a3"/>
        <w:spacing w:before="184" w:line="278" w:lineRule="auto"/>
        <w:ind w:right="223" w:firstLine="420"/>
        <w:rPr>
          <w:sz w:val="18"/>
        </w:rPr>
      </w:pPr>
      <w:r w:rsidRPr="00DD01BB">
        <w:rPr>
          <w:spacing w:val="-10"/>
          <w:sz w:val="18"/>
        </w:rPr>
        <w:t>下面来逐一解读考试要点。需要注意的是解读</w:t>
      </w:r>
      <w:r w:rsidRPr="00DD01BB">
        <w:rPr>
          <w:spacing w:val="-10"/>
          <w:sz w:val="18"/>
        </w:rPr>
        <w:t>是专业术语不懂没有关系，在后续内容中还会详细解析，</w:t>
      </w:r>
      <w:r w:rsidRPr="00DD01BB">
        <w:rPr>
          <w:spacing w:val="-2"/>
          <w:sz w:val="18"/>
        </w:rPr>
        <w:t>先一起过一遍，以利于有一个整体的感性认识。</w:t>
      </w:r>
    </w:p>
    <w:p w:rsidR="003D7B83" w:rsidRPr="00DD01BB" w:rsidRDefault="00EE036B">
      <w:pPr>
        <w:pStyle w:val="71"/>
        <w:numPr>
          <w:ilvl w:val="0"/>
          <w:numId w:val="191"/>
        </w:numPr>
        <w:tabs>
          <w:tab w:val="left" w:pos="445"/>
        </w:tabs>
        <w:spacing w:line="269" w:lineRule="exact"/>
        <w:rPr>
          <w:rFonts w:ascii="黑体" w:eastAsia="黑体"/>
          <w:sz w:val="18"/>
        </w:rPr>
      </w:pPr>
      <w:r w:rsidRPr="00DD01BB">
        <w:rPr>
          <w:rFonts w:ascii="黑体" w:eastAsia="黑体" w:hint="eastAsia"/>
          <w:spacing w:val="-2"/>
          <w:sz w:val="18"/>
        </w:rPr>
        <w:t>上午知识要点解读</w:t>
      </w:r>
    </w:p>
    <w:p w:rsidR="003D7B83" w:rsidRPr="00DD01BB" w:rsidRDefault="00EE036B">
      <w:pPr>
        <w:pStyle w:val="a5"/>
        <w:numPr>
          <w:ilvl w:val="0"/>
          <w:numId w:val="190"/>
        </w:numPr>
        <w:tabs>
          <w:tab w:val="left" w:pos="763"/>
        </w:tabs>
        <w:ind w:hanging="531"/>
        <w:rPr>
          <w:b/>
          <w:sz w:val="18"/>
        </w:rPr>
      </w:pPr>
      <w:r w:rsidRPr="00DD01BB">
        <w:rPr>
          <w:b/>
          <w:spacing w:val="-2"/>
          <w:sz w:val="18"/>
        </w:rPr>
        <w:t>信息化知识</w:t>
      </w:r>
    </w:p>
    <w:p w:rsidR="003D7B83" w:rsidRPr="00DD01BB" w:rsidRDefault="00EE036B">
      <w:pPr>
        <w:pStyle w:val="a3"/>
        <w:spacing w:before="42" w:line="278" w:lineRule="auto"/>
        <w:ind w:right="328" w:firstLine="420"/>
        <w:rPr>
          <w:sz w:val="18"/>
        </w:rPr>
      </w:pPr>
      <w:r w:rsidRPr="00DD01BB">
        <w:rPr>
          <w:spacing w:val="-2"/>
          <w:sz w:val="18"/>
        </w:rPr>
        <w:t>要掌握一些基本概念，主要出现在上题的选择题中。基本的概念不必死记，但关键的词语要记住，概念的意思要理解。主要的概念性知识要点与如下一些：</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信息与信息化的定义。</w:t>
      </w:r>
    </w:p>
    <w:p w:rsidR="003D7B83" w:rsidRPr="00DD01BB" w:rsidRDefault="00EE036B">
      <w:pPr>
        <w:pStyle w:val="a5"/>
        <w:numPr>
          <w:ilvl w:val="1"/>
          <w:numId w:val="190"/>
        </w:numPr>
        <w:tabs>
          <w:tab w:val="left" w:pos="1073"/>
          <w:tab w:val="left" w:pos="1074"/>
        </w:tabs>
        <w:ind w:hanging="421"/>
        <w:rPr>
          <w:sz w:val="18"/>
        </w:rPr>
      </w:pPr>
      <w:r w:rsidRPr="00DD01BB">
        <w:rPr>
          <w:spacing w:val="-7"/>
          <w:sz w:val="18"/>
        </w:rPr>
        <w:t>国家信息化体系有哪</w:t>
      </w:r>
      <w:r w:rsidRPr="00DD01BB">
        <w:rPr>
          <w:spacing w:val="-7"/>
          <w:sz w:val="18"/>
        </w:rPr>
        <w:t xml:space="preserve"> </w:t>
      </w:r>
      <w:r w:rsidRPr="00DD01BB">
        <w:rPr>
          <w:rFonts w:ascii="Calibri" w:eastAsia="Calibri" w:hAnsi="Calibri"/>
          <w:spacing w:val="-2"/>
          <w:sz w:val="18"/>
        </w:rPr>
        <w:t>6</w:t>
      </w:r>
      <w:r w:rsidRPr="00DD01BB">
        <w:rPr>
          <w:rFonts w:ascii="Calibri" w:eastAsia="Calibri" w:hAnsi="Calibri"/>
          <w:spacing w:val="9"/>
          <w:sz w:val="18"/>
        </w:rPr>
        <w:t xml:space="preserve"> </w:t>
      </w:r>
      <w:proofErr w:type="gramStart"/>
      <w:r w:rsidRPr="00DD01BB">
        <w:rPr>
          <w:spacing w:val="-4"/>
          <w:sz w:val="18"/>
        </w:rPr>
        <w:t>个</w:t>
      </w:r>
      <w:proofErr w:type="gramEnd"/>
      <w:r w:rsidRPr="00DD01BB">
        <w:rPr>
          <w:spacing w:val="-4"/>
          <w:sz w:val="18"/>
        </w:rPr>
        <w:t>要素。</w:t>
      </w:r>
    </w:p>
    <w:p w:rsidR="003D7B83" w:rsidRPr="00DD01BB" w:rsidRDefault="00EE036B">
      <w:pPr>
        <w:pStyle w:val="a5"/>
        <w:numPr>
          <w:ilvl w:val="1"/>
          <w:numId w:val="190"/>
        </w:numPr>
        <w:tabs>
          <w:tab w:val="left" w:pos="1073"/>
          <w:tab w:val="left" w:pos="1074"/>
        </w:tabs>
        <w:spacing w:before="44"/>
        <w:ind w:hanging="421"/>
        <w:rPr>
          <w:sz w:val="18"/>
        </w:rPr>
      </w:pPr>
      <w:r w:rsidRPr="00DD01BB">
        <w:rPr>
          <w:spacing w:val="-2"/>
          <w:sz w:val="18"/>
        </w:rPr>
        <w:t>国家信息化发展战略（</w:t>
      </w:r>
      <w:r w:rsidRPr="00DD01BB">
        <w:rPr>
          <w:rFonts w:ascii="Calibri" w:eastAsia="Calibri" w:hAnsi="Calibri"/>
          <w:spacing w:val="-2"/>
          <w:sz w:val="18"/>
        </w:rPr>
        <w:t>2006-2020</w:t>
      </w:r>
      <w:r w:rsidRPr="00DD01BB">
        <w:rPr>
          <w:spacing w:val="-2"/>
          <w:sz w:val="18"/>
        </w:rPr>
        <w:t>）</w:t>
      </w:r>
      <w:r w:rsidRPr="00DD01BB">
        <w:rPr>
          <w:spacing w:val="-17"/>
          <w:sz w:val="18"/>
        </w:rPr>
        <w:t>有哪</w:t>
      </w:r>
      <w:r w:rsidRPr="00DD01BB">
        <w:rPr>
          <w:spacing w:val="-17"/>
          <w:sz w:val="18"/>
        </w:rPr>
        <w:t xml:space="preserve"> </w:t>
      </w:r>
      <w:r w:rsidRPr="00DD01BB">
        <w:rPr>
          <w:rFonts w:ascii="Calibri" w:eastAsia="Calibri" w:hAnsi="Calibri"/>
          <w:spacing w:val="-2"/>
          <w:sz w:val="18"/>
        </w:rPr>
        <w:t>9</w:t>
      </w:r>
      <w:r w:rsidRPr="00DD01BB">
        <w:rPr>
          <w:rFonts w:ascii="Calibri" w:eastAsia="Calibri" w:hAnsi="Calibri"/>
          <w:spacing w:val="12"/>
          <w:sz w:val="18"/>
        </w:rPr>
        <w:t xml:space="preserve"> </w:t>
      </w:r>
      <w:r w:rsidRPr="00DD01BB">
        <w:rPr>
          <w:spacing w:val="-4"/>
          <w:sz w:val="18"/>
        </w:rPr>
        <w:t>大战略重点。</w:t>
      </w:r>
    </w:p>
    <w:p w:rsidR="003D7B83" w:rsidRPr="00DD01BB" w:rsidRDefault="00EE036B">
      <w:pPr>
        <w:pStyle w:val="a5"/>
        <w:numPr>
          <w:ilvl w:val="1"/>
          <w:numId w:val="190"/>
        </w:numPr>
        <w:tabs>
          <w:tab w:val="left" w:pos="1073"/>
          <w:tab w:val="left" w:pos="1074"/>
        </w:tabs>
        <w:ind w:hanging="421"/>
        <w:rPr>
          <w:sz w:val="18"/>
        </w:rPr>
      </w:pPr>
      <w:r w:rsidRPr="00DD01BB">
        <w:rPr>
          <w:spacing w:val="-4"/>
          <w:sz w:val="18"/>
        </w:rPr>
        <w:t>电子政务的定义，以及电子政务的几种表现形式，如</w:t>
      </w:r>
      <w:r w:rsidRPr="00DD01BB">
        <w:rPr>
          <w:spacing w:val="-4"/>
          <w:sz w:val="18"/>
        </w:rPr>
        <w:t xml:space="preserve"> </w:t>
      </w:r>
      <w:r w:rsidRPr="00DD01BB">
        <w:rPr>
          <w:rFonts w:ascii="Calibri" w:eastAsia="Calibri" w:hAnsi="Calibri"/>
          <w:spacing w:val="-2"/>
          <w:sz w:val="18"/>
        </w:rPr>
        <w:t>G2B</w:t>
      </w:r>
      <w:r w:rsidRPr="00DD01BB">
        <w:rPr>
          <w:spacing w:val="-2"/>
          <w:sz w:val="18"/>
        </w:rPr>
        <w:t>、</w:t>
      </w:r>
      <w:r w:rsidRPr="00DD01BB">
        <w:rPr>
          <w:rFonts w:ascii="Calibri" w:eastAsia="Calibri" w:hAnsi="Calibri"/>
          <w:spacing w:val="-2"/>
          <w:sz w:val="18"/>
        </w:rPr>
        <w:t>G2G</w:t>
      </w:r>
      <w:r w:rsidRPr="00DD01BB">
        <w:rPr>
          <w:rFonts w:ascii="Calibri" w:eastAsia="Calibri" w:hAnsi="Calibri"/>
          <w:spacing w:val="16"/>
          <w:sz w:val="18"/>
        </w:rPr>
        <w:t xml:space="preserve"> </w:t>
      </w:r>
      <w:r w:rsidRPr="00DD01BB">
        <w:rPr>
          <w:spacing w:val="-6"/>
          <w:sz w:val="18"/>
        </w:rPr>
        <w:t>等。</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企业信息化的定义及定义中的关键词语。</w:t>
      </w:r>
    </w:p>
    <w:p w:rsidR="003D7B83" w:rsidRPr="00DD01BB" w:rsidRDefault="00EE036B">
      <w:pPr>
        <w:pStyle w:val="a5"/>
        <w:numPr>
          <w:ilvl w:val="1"/>
          <w:numId w:val="190"/>
        </w:numPr>
        <w:tabs>
          <w:tab w:val="left" w:pos="1073"/>
          <w:tab w:val="left" w:pos="1074"/>
        </w:tabs>
        <w:ind w:hanging="421"/>
        <w:rPr>
          <w:sz w:val="18"/>
        </w:rPr>
      </w:pPr>
      <w:r w:rsidRPr="00DD01BB">
        <w:rPr>
          <w:rFonts w:ascii="Calibri" w:eastAsia="Calibri" w:hAnsi="Calibri"/>
          <w:spacing w:val="-2"/>
          <w:sz w:val="18"/>
        </w:rPr>
        <w:t>ERP</w:t>
      </w:r>
      <w:r w:rsidRPr="00DD01BB">
        <w:rPr>
          <w:spacing w:val="-2"/>
          <w:sz w:val="18"/>
        </w:rPr>
        <w:t>（</w:t>
      </w:r>
      <w:r w:rsidRPr="00DD01BB">
        <w:rPr>
          <w:rFonts w:ascii="Calibri" w:eastAsia="Calibri" w:hAnsi="Calibri"/>
          <w:spacing w:val="-2"/>
          <w:sz w:val="18"/>
        </w:rPr>
        <w:t>Enterprise</w:t>
      </w:r>
      <w:r w:rsidRPr="00DD01BB">
        <w:rPr>
          <w:rFonts w:ascii="Calibri" w:eastAsia="Calibri" w:hAnsi="Calibri"/>
          <w:spacing w:val="14"/>
          <w:sz w:val="18"/>
        </w:rPr>
        <w:t xml:space="preserve"> </w:t>
      </w:r>
      <w:r w:rsidRPr="00DD01BB">
        <w:rPr>
          <w:rFonts w:ascii="Calibri" w:eastAsia="Calibri" w:hAnsi="Calibri"/>
          <w:spacing w:val="-2"/>
          <w:sz w:val="18"/>
        </w:rPr>
        <w:t>Resources</w:t>
      </w:r>
      <w:r w:rsidRPr="00DD01BB">
        <w:rPr>
          <w:rFonts w:ascii="Calibri" w:eastAsia="Calibri" w:hAnsi="Calibri"/>
          <w:spacing w:val="13"/>
          <w:sz w:val="18"/>
        </w:rPr>
        <w:t xml:space="preserve"> </w:t>
      </w:r>
      <w:r w:rsidRPr="00DD01BB">
        <w:rPr>
          <w:rFonts w:ascii="Calibri" w:eastAsia="Calibri" w:hAnsi="Calibri"/>
          <w:spacing w:val="-2"/>
          <w:sz w:val="18"/>
        </w:rPr>
        <w:t>Planning</w:t>
      </w:r>
      <w:r w:rsidRPr="00DD01BB">
        <w:rPr>
          <w:spacing w:val="-2"/>
          <w:sz w:val="18"/>
        </w:rPr>
        <w:t>，企业资源计划）</w:t>
      </w:r>
      <w:r w:rsidRPr="00DD01BB">
        <w:rPr>
          <w:spacing w:val="-3"/>
          <w:sz w:val="18"/>
        </w:rPr>
        <w:t>的定义及定义中的关键词语。</w:t>
      </w:r>
    </w:p>
    <w:p w:rsidR="003D7B83" w:rsidRPr="00DD01BB" w:rsidRDefault="00EE036B">
      <w:pPr>
        <w:pStyle w:val="a5"/>
        <w:numPr>
          <w:ilvl w:val="1"/>
          <w:numId w:val="190"/>
        </w:numPr>
        <w:tabs>
          <w:tab w:val="left" w:pos="1073"/>
          <w:tab w:val="left" w:pos="1074"/>
        </w:tabs>
        <w:spacing w:line="278" w:lineRule="auto"/>
        <w:ind w:right="328"/>
        <w:rPr>
          <w:sz w:val="18"/>
        </w:rPr>
      </w:pPr>
      <w:r w:rsidRPr="00DD01BB">
        <w:rPr>
          <w:rFonts w:ascii="Calibri" w:eastAsia="Calibri" w:hAnsi="Calibri"/>
          <w:spacing w:val="-2"/>
          <w:sz w:val="18"/>
        </w:rPr>
        <w:t>CRM</w:t>
      </w:r>
      <w:r w:rsidRPr="00DD01BB">
        <w:rPr>
          <w:spacing w:val="-2"/>
          <w:sz w:val="18"/>
        </w:rPr>
        <w:t>（</w:t>
      </w:r>
      <w:r w:rsidRPr="00DD01BB">
        <w:rPr>
          <w:rFonts w:ascii="Calibri" w:eastAsia="Calibri" w:hAnsi="Calibri"/>
          <w:spacing w:val="-2"/>
          <w:sz w:val="18"/>
        </w:rPr>
        <w:t>Customer Relation Management</w:t>
      </w:r>
      <w:r w:rsidRPr="00DD01BB">
        <w:rPr>
          <w:spacing w:val="-2"/>
          <w:sz w:val="18"/>
        </w:rPr>
        <w:t>，客户关系管理）的定义及其构成的两个部分，即触发中心和挖掘中心。</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rFonts w:ascii="Calibri" w:eastAsia="Calibri" w:hAnsi="Calibri"/>
          <w:spacing w:val="-2"/>
          <w:sz w:val="18"/>
        </w:rPr>
        <w:t>EAI</w:t>
      </w:r>
      <w:r w:rsidRPr="00DD01BB">
        <w:rPr>
          <w:spacing w:val="-2"/>
          <w:sz w:val="18"/>
        </w:rPr>
        <w:t>（</w:t>
      </w:r>
      <w:r w:rsidRPr="00DD01BB">
        <w:rPr>
          <w:rFonts w:ascii="Calibri" w:eastAsia="Calibri" w:hAnsi="Calibri"/>
          <w:spacing w:val="-2"/>
          <w:sz w:val="18"/>
        </w:rPr>
        <w:t>Enterprise</w:t>
      </w:r>
      <w:r w:rsidRPr="00DD01BB">
        <w:rPr>
          <w:rFonts w:ascii="Calibri" w:eastAsia="Calibri" w:hAnsi="Calibri"/>
          <w:spacing w:val="15"/>
          <w:sz w:val="18"/>
        </w:rPr>
        <w:t xml:space="preserve"> </w:t>
      </w:r>
      <w:r w:rsidRPr="00DD01BB">
        <w:rPr>
          <w:rFonts w:ascii="Calibri" w:eastAsia="Calibri" w:hAnsi="Calibri"/>
          <w:spacing w:val="-2"/>
          <w:sz w:val="18"/>
        </w:rPr>
        <w:t>Application</w:t>
      </w:r>
      <w:r w:rsidRPr="00DD01BB">
        <w:rPr>
          <w:rFonts w:ascii="Calibri" w:eastAsia="Calibri" w:hAnsi="Calibri"/>
          <w:spacing w:val="19"/>
          <w:sz w:val="18"/>
        </w:rPr>
        <w:t xml:space="preserve"> </w:t>
      </w:r>
      <w:r w:rsidRPr="00DD01BB">
        <w:rPr>
          <w:rFonts w:ascii="Calibri" w:eastAsia="Calibri" w:hAnsi="Calibri"/>
          <w:spacing w:val="-2"/>
          <w:sz w:val="18"/>
        </w:rPr>
        <w:t>Integration</w:t>
      </w:r>
      <w:r w:rsidRPr="00DD01BB">
        <w:rPr>
          <w:spacing w:val="-2"/>
          <w:sz w:val="18"/>
        </w:rPr>
        <w:t>，企业应用集成）</w:t>
      </w:r>
      <w:r w:rsidRPr="00DD01BB">
        <w:rPr>
          <w:spacing w:val="-3"/>
          <w:sz w:val="18"/>
        </w:rPr>
        <w:t>的定义及其分类，集成的模式有哪一些。</w:t>
      </w:r>
    </w:p>
    <w:p w:rsidR="003D7B83" w:rsidRPr="00DD01BB" w:rsidRDefault="00EE036B">
      <w:pPr>
        <w:pStyle w:val="a5"/>
        <w:numPr>
          <w:ilvl w:val="1"/>
          <w:numId w:val="190"/>
        </w:numPr>
        <w:tabs>
          <w:tab w:val="left" w:pos="1073"/>
          <w:tab w:val="left" w:pos="1074"/>
        </w:tabs>
        <w:ind w:hanging="421"/>
        <w:rPr>
          <w:sz w:val="18"/>
        </w:rPr>
      </w:pPr>
      <w:r w:rsidRPr="00DD01BB">
        <w:rPr>
          <w:spacing w:val="-5"/>
          <w:sz w:val="18"/>
        </w:rPr>
        <w:t>电子商务的定义，参与电子商务的</w:t>
      </w:r>
      <w:r w:rsidRPr="00DD01BB">
        <w:rPr>
          <w:spacing w:val="-5"/>
          <w:sz w:val="18"/>
        </w:rPr>
        <w:t xml:space="preserve"> </w:t>
      </w:r>
      <w:r w:rsidRPr="00DD01BB">
        <w:rPr>
          <w:rFonts w:ascii="Calibri" w:eastAsia="Calibri" w:hAnsi="Calibri"/>
          <w:spacing w:val="-2"/>
          <w:sz w:val="18"/>
        </w:rPr>
        <w:t>4</w:t>
      </w:r>
      <w:r w:rsidRPr="00DD01BB">
        <w:rPr>
          <w:rFonts w:ascii="Calibri" w:eastAsia="Calibri" w:hAnsi="Calibri"/>
          <w:spacing w:val="19"/>
          <w:sz w:val="18"/>
        </w:rPr>
        <w:t xml:space="preserve"> </w:t>
      </w:r>
      <w:r w:rsidRPr="00DD01BB">
        <w:rPr>
          <w:spacing w:val="-3"/>
          <w:sz w:val="18"/>
        </w:rPr>
        <w:t>类实体，按从事商务活动的主体不同的分类。</w:t>
      </w:r>
    </w:p>
    <w:p w:rsidR="003D7B83" w:rsidRPr="00DD01BB" w:rsidRDefault="00EE036B">
      <w:pPr>
        <w:pStyle w:val="a5"/>
        <w:numPr>
          <w:ilvl w:val="1"/>
          <w:numId w:val="190"/>
        </w:numPr>
        <w:tabs>
          <w:tab w:val="left" w:pos="1073"/>
          <w:tab w:val="left" w:pos="1074"/>
        </w:tabs>
        <w:ind w:hanging="421"/>
        <w:rPr>
          <w:sz w:val="18"/>
        </w:rPr>
      </w:pPr>
      <w:r w:rsidRPr="00DD01BB">
        <w:rPr>
          <w:rFonts w:ascii="Calibri" w:eastAsia="Calibri" w:hAnsi="Calibri"/>
          <w:spacing w:val="-2"/>
          <w:sz w:val="18"/>
        </w:rPr>
        <w:t>BI</w:t>
      </w:r>
      <w:r w:rsidRPr="00DD01BB">
        <w:rPr>
          <w:spacing w:val="-2"/>
          <w:sz w:val="18"/>
        </w:rPr>
        <w:t>（</w:t>
      </w:r>
      <w:r w:rsidRPr="00DD01BB">
        <w:rPr>
          <w:rFonts w:ascii="Calibri" w:eastAsia="Calibri" w:hAnsi="Calibri"/>
          <w:spacing w:val="-2"/>
          <w:sz w:val="18"/>
        </w:rPr>
        <w:t>Business</w:t>
      </w:r>
      <w:r w:rsidRPr="00DD01BB">
        <w:rPr>
          <w:rFonts w:ascii="Calibri" w:eastAsia="Calibri" w:hAnsi="Calibri"/>
          <w:spacing w:val="25"/>
          <w:sz w:val="18"/>
        </w:rPr>
        <w:t xml:space="preserve"> </w:t>
      </w:r>
      <w:r w:rsidRPr="00DD01BB">
        <w:rPr>
          <w:rFonts w:ascii="Calibri" w:eastAsia="Calibri" w:hAnsi="Calibri"/>
          <w:spacing w:val="-2"/>
          <w:sz w:val="18"/>
        </w:rPr>
        <w:t>Intelligence</w:t>
      </w:r>
      <w:r w:rsidRPr="00DD01BB">
        <w:rPr>
          <w:spacing w:val="-2"/>
          <w:sz w:val="18"/>
        </w:rPr>
        <w:t>，商业智能）</w:t>
      </w:r>
      <w:r w:rsidRPr="00DD01BB">
        <w:rPr>
          <w:spacing w:val="-4"/>
          <w:sz w:val="18"/>
        </w:rPr>
        <w:t>的定义。</w:t>
      </w:r>
    </w:p>
    <w:p w:rsidR="003D7B83" w:rsidRPr="00DD01BB" w:rsidRDefault="00EE036B">
      <w:pPr>
        <w:pStyle w:val="a5"/>
        <w:numPr>
          <w:ilvl w:val="1"/>
          <w:numId w:val="190"/>
        </w:numPr>
        <w:tabs>
          <w:tab w:val="left" w:pos="1073"/>
          <w:tab w:val="left" w:pos="1074"/>
        </w:tabs>
        <w:spacing w:before="42"/>
        <w:ind w:hanging="421"/>
        <w:rPr>
          <w:sz w:val="18"/>
        </w:rPr>
      </w:pPr>
      <w:r w:rsidRPr="00DD01BB">
        <w:rPr>
          <w:rFonts w:ascii="Calibri" w:eastAsia="Calibri" w:hAnsi="Calibri"/>
          <w:spacing w:val="-2"/>
          <w:sz w:val="18"/>
        </w:rPr>
        <w:t>D</w:t>
      </w:r>
      <w:r w:rsidRPr="00DD01BB">
        <w:rPr>
          <w:rFonts w:ascii="Calibri" w:eastAsia="Calibri" w:hAnsi="Calibri"/>
          <w:spacing w:val="-2"/>
          <w:sz w:val="18"/>
        </w:rPr>
        <w:t>W</w:t>
      </w:r>
      <w:r w:rsidRPr="00DD01BB">
        <w:rPr>
          <w:spacing w:val="-2"/>
          <w:sz w:val="18"/>
        </w:rPr>
        <w:t>（</w:t>
      </w:r>
      <w:r w:rsidRPr="00DD01BB">
        <w:rPr>
          <w:rFonts w:ascii="Calibri" w:eastAsia="Calibri" w:hAnsi="Calibri"/>
          <w:spacing w:val="-2"/>
          <w:sz w:val="18"/>
        </w:rPr>
        <w:t>Data</w:t>
      </w:r>
      <w:r w:rsidRPr="00DD01BB">
        <w:rPr>
          <w:rFonts w:ascii="Calibri" w:eastAsia="Calibri" w:hAnsi="Calibri"/>
          <w:spacing w:val="5"/>
          <w:sz w:val="18"/>
        </w:rPr>
        <w:t xml:space="preserve"> </w:t>
      </w:r>
      <w:r w:rsidRPr="00DD01BB">
        <w:rPr>
          <w:rFonts w:ascii="Calibri" w:eastAsia="Calibri" w:hAnsi="Calibri"/>
          <w:spacing w:val="-2"/>
          <w:sz w:val="18"/>
        </w:rPr>
        <w:t>Warehouse</w:t>
      </w:r>
      <w:r w:rsidRPr="00DD01BB">
        <w:rPr>
          <w:spacing w:val="-2"/>
          <w:sz w:val="18"/>
        </w:rPr>
        <w:t>，数据仓库）</w:t>
      </w:r>
      <w:r w:rsidRPr="00DD01BB">
        <w:rPr>
          <w:spacing w:val="-4"/>
          <w:sz w:val="18"/>
        </w:rPr>
        <w:t>的特征。</w:t>
      </w:r>
    </w:p>
    <w:p w:rsidR="003D7B83" w:rsidRPr="00DD01BB" w:rsidRDefault="00EE036B">
      <w:pPr>
        <w:pStyle w:val="a5"/>
        <w:numPr>
          <w:ilvl w:val="1"/>
          <w:numId w:val="190"/>
        </w:numPr>
        <w:tabs>
          <w:tab w:val="left" w:pos="1073"/>
          <w:tab w:val="left" w:pos="1074"/>
        </w:tabs>
        <w:spacing w:before="44"/>
        <w:ind w:hanging="421"/>
        <w:rPr>
          <w:sz w:val="18"/>
        </w:rPr>
      </w:pPr>
      <w:r w:rsidRPr="00DD01BB">
        <w:rPr>
          <w:rFonts w:ascii="Calibri" w:eastAsia="Calibri" w:hAnsi="Calibri"/>
          <w:spacing w:val="-2"/>
          <w:sz w:val="18"/>
        </w:rPr>
        <w:t>DM</w:t>
      </w:r>
      <w:r w:rsidRPr="00DD01BB">
        <w:rPr>
          <w:spacing w:val="-2"/>
          <w:sz w:val="18"/>
        </w:rPr>
        <w:t>（</w:t>
      </w:r>
      <w:r w:rsidRPr="00DD01BB">
        <w:rPr>
          <w:rFonts w:ascii="Calibri" w:eastAsia="Calibri" w:hAnsi="Calibri"/>
          <w:spacing w:val="-2"/>
          <w:sz w:val="18"/>
        </w:rPr>
        <w:t>Data</w:t>
      </w:r>
      <w:r w:rsidRPr="00DD01BB">
        <w:rPr>
          <w:rFonts w:ascii="Calibri" w:eastAsia="Calibri" w:hAnsi="Calibri"/>
          <w:spacing w:val="12"/>
          <w:sz w:val="18"/>
        </w:rPr>
        <w:t xml:space="preserve"> </w:t>
      </w:r>
      <w:r w:rsidRPr="00DD01BB">
        <w:rPr>
          <w:rFonts w:ascii="Calibri" w:eastAsia="Calibri" w:hAnsi="Calibri"/>
          <w:spacing w:val="-2"/>
          <w:sz w:val="18"/>
        </w:rPr>
        <w:t>Mining</w:t>
      </w:r>
      <w:r w:rsidRPr="00DD01BB">
        <w:rPr>
          <w:spacing w:val="-2"/>
          <w:sz w:val="18"/>
        </w:rPr>
        <w:t>，数据挖掘）</w:t>
      </w:r>
      <w:r w:rsidRPr="00DD01BB">
        <w:rPr>
          <w:spacing w:val="-4"/>
          <w:sz w:val="18"/>
        </w:rPr>
        <w:t>的分类。</w:t>
      </w:r>
    </w:p>
    <w:p w:rsidR="003D7B83" w:rsidRPr="00DD01BB" w:rsidRDefault="00EE036B">
      <w:pPr>
        <w:pStyle w:val="a5"/>
        <w:numPr>
          <w:ilvl w:val="1"/>
          <w:numId w:val="190"/>
        </w:numPr>
        <w:tabs>
          <w:tab w:val="left" w:pos="1073"/>
          <w:tab w:val="left" w:pos="1074"/>
        </w:tabs>
        <w:ind w:hanging="421"/>
        <w:rPr>
          <w:sz w:val="18"/>
        </w:rPr>
      </w:pPr>
      <w:r w:rsidRPr="00DD01BB">
        <w:rPr>
          <w:rFonts w:ascii="Calibri" w:eastAsia="Calibri" w:hAnsi="Calibri"/>
          <w:spacing w:val="-2"/>
          <w:sz w:val="18"/>
        </w:rPr>
        <w:t>SCM</w:t>
      </w:r>
      <w:r w:rsidRPr="00DD01BB">
        <w:rPr>
          <w:spacing w:val="-2"/>
          <w:sz w:val="18"/>
        </w:rPr>
        <w:t>（</w:t>
      </w:r>
      <w:r w:rsidRPr="00DD01BB">
        <w:rPr>
          <w:rFonts w:ascii="Calibri" w:eastAsia="Calibri" w:hAnsi="Calibri"/>
          <w:spacing w:val="-2"/>
          <w:sz w:val="18"/>
        </w:rPr>
        <w:t>Supply</w:t>
      </w:r>
      <w:r w:rsidRPr="00DD01BB">
        <w:rPr>
          <w:rFonts w:ascii="Calibri" w:eastAsia="Calibri" w:hAnsi="Calibri"/>
          <w:spacing w:val="15"/>
          <w:sz w:val="18"/>
        </w:rPr>
        <w:t xml:space="preserve"> </w:t>
      </w:r>
      <w:r w:rsidRPr="00DD01BB">
        <w:rPr>
          <w:rFonts w:ascii="Calibri" w:eastAsia="Calibri" w:hAnsi="Calibri"/>
          <w:spacing w:val="-2"/>
          <w:sz w:val="18"/>
        </w:rPr>
        <w:t>Chain</w:t>
      </w:r>
      <w:r w:rsidRPr="00DD01BB">
        <w:rPr>
          <w:rFonts w:ascii="Calibri" w:eastAsia="Calibri" w:hAnsi="Calibri"/>
          <w:spacing w:val="19"/>
          <w:sz w:val="18"/>
        </w:rPr>
        <w:t xml:space="preserve"> </w:t>
      </w:r>
      <w:r w:rsidRPr="00DD01BB">
        <w:rPr>
          <w:rFonts w:ascii="Calibri" w:eastAsia="Calibri" w:hAnsi="Calibri"/>
          <w:spacing w:val="-2"/>
          <w:sz w:val="18"/>
        </w:rPr>
        <w:t>Management</w:t>
      </w:r>
      <w:r w:rsidRPr="00DD01BB">
        <w:rPr>
          <w:spacing w:val="-2"/>
          <w:sz w:val="18"/>
        </w:rPr>
        <w:t>，供应链管理）</w:t>
      </w:r>
      <w:r w:rsidRPr="00DD01BB">
        <w:rPr>
          <w:spacing w:val="-3"/>
          <w:sz w:val="18"/>
        </w:rPr>
        <w:t>的定义，特别是供应链定义的理解。</w:t>
      </w:r>
    </w:p>
    <w:p w:rsidR="003D7B83" w:rsidRPr="00DD01BB" w:rsidRDefault="00EE036B">
      <w:pPr>
        <w:pStyle w:val="71"/>
        <w:numPr>
          <w:ilvl w:val="0"/>
          <w:numId w:val="190"/>
        </w:numPr>
        <w:tabs>
          <w:tab w:val="left" w:pos="763"/>
        </w:tabs>
        <w:spacing w:before="43"/>
        <w:ind w:hanging="531"/>
        <w:rPr>
          <w:sz w:val="18"/>
        </w:rPr>
      </w:pPr>
      <w:r w:rsidRPr="00DD01BB">
        <w:rPr>
          <w:spacing w:val="-2"/>
          <w:sz w:val="18"/>
        </w:rPr>
        <w:t>信息系统服务管理</w:t>
      </w:r>
    </w:p>
    <w:p w:rsidR="003D7B83" w:rsidRPr="00DD01BB" w:rsidRDefault="00EE036B">
      <w:pPr>
        <w:pStyle w:val="a5"/>
        <w:numPr>
          <w:ilvl w:val="1"/>
          <w:numId w:val="190"/>
        </w:numPr>
        <w:tabs>
          <w:tab w:val="left" w:pos="1073"/>
          <w:tab w:val="left" w:pos="1074"/>
        </w:tabs>
        <w:ind w:hanging="421"/>
        <w:rPr>
          <w:sz w:val="18"/>
        </w:rPr>
      </w:pPr>
      <w:r w:rsidRPr="00DD01BB">
        <w:rPr>
          <w:spacing w:val="-2"/>
          <w:sz w:val="18"/>
        </w:rPr>
        <w:t>信息系统服务的范畴，</w:t>
      </w:r>
      <w:r w:rsidRPr="00DD01BB">
        <w:rPr>
          <w:rFonts w:ascii="Calibri" w:eastAsia="Calibri" w:hAnsi="Calibri"/>
          <w:spacing w:val="-2"/>
          <w:sz w:val="18"/>
        </w:rPr>
        <w:t>3</w:t>
      </w:r>
      <w:r w:rsidRPr="00DD01BB">
        <w:rPr>
          <w:rFonts w:ascii="Calibri" w:eastAsia="Calibri" w:hAnsi="Calibri"/>
          <w:spacing w:val="15"/>
          <w:sz w:val="18"/>
        </w:rPr>
        <w:t xml:space="preserve"> </w:t>
      </w:r>
      <w:proofErr w:type="gramStart"/>
      <w:r w:rsidRPr="00DD01BB">
        <w:rPr>
          <w:spacing w:val="-3"/>
          <w:sz w:val="18"/>
        </w:rPr>
        <w:t>个</w:t>
      </w:r>
      <w:proofErr w:type="gramEnd"/>
      <w:r w:rsidRPr="00DD01BB">
        <w:rPr>
          <w:spacing w:val="-3"/>
          <w:sz w:val="18"/>
        </w:rPr>
        <w:t>环节及各个环节的内容。</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信息系统集成的定义，以及包括哪些子系统的集成。</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信息系统工程监理的定义，监理工作的主要内容（</w:t>
      </w:r>
      <w:r w:rsidRPr="00DD01BB">
        <w:rPr>
          <w:spacing w:val="-11"/>
          <w:sz w:val="18"/>
        </w:rPr>
        <w:t>即</w:t>
      </w:r>
      <w:r w:rsidRPr="00DD01BB">
        <w:rPr>
          <w:spacing w:val="-11"/>
          <w:sz w:val="18"/>
        </w:rPr>
        <w:t>“</w:t>
      </w:r>
      <w:r w:rsidRPr="00DD01BB">
        <w:rPr>
          <w:spacing w:val="-11"/>
          <w:sz w:val="18"/>
        </w:rPr>
        <w:t>四控、三管、一协调</w:t>
      </w:r>
      <w:r w:rsidRPr="00DD01BB">
        <w:rPr>
          <w:spacing w:val="-11"/>
          <w:sz w:val="18"/>
        </w:rPr>
        <w:t>”</w:t>
      </w:r>
      <w:r w:rsidRPr="00DD01BB">
        <w:rPr>
          <w:spacing w:val="-106"/>
          <w:sz w:val="18"/>
        </w:rPr>
        <w:t>）</w:t>
      </w:r>
      <w:r w:rsidRPr="00DD01BB">
        <w:rPr>
          <w:spacing w:val="-4"/>
          <w:sz w:val="18"/>
        </w:rPr>
        <w:t>，哪些信息系统工</w:t>
      </w:r>
      <w:r w:rsidRPr="00DD01BB">
        <w:rPr>
          <w:spacing w:val="-2"/>
          <w:sz w:val="18"/>
        </w:rPr>
        <w:t>程应当实施监理。</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我国信息系统服务管理的主要内容。</w:t>
      </w:r>
    </w:p>
    <w:p w:rsidR="003D7B83" w:rsidRPr="00DD01BB" w:rsidRDefault="00EE036B">
      <w:pPr>
        <w:pStyle w:val="a5"/>
        <w:numPr>
          <w:ilvl w:val="1"/>
          <w:numId w:val="190"/>
        </w:numPr>
        <w:tabs>
          <w:tab w:val="left" w:pos="1074"/>
        </w:tabs>
        <w:spacing w:before="42" w:line="278" w:lineRule="auto"/>
        <w:ind w:right="326"/>
        <w:jc w:val="both"/>
        <w:rPr>
          <w:sz w:val="18"/>
        </w:rPr>
      </w:pPr>
      <w:r w:rsidRPr="00DD01BB">
        <w:rPr>
          <w:spacing w:val="-4"/>
          <w:sz w:val="18"/>
        </w:rPr>
        <w:t>信息系统集成资质管理，掌握</w:t>
      </w:r>
      <w:r w:rsidRPr="00DD01BB">
        <w:rPr>
          <w:spacing w:val="-4"/>
          <w:sz w:val="18"/>
        </w:rPr>
        <w:t xml:space="preserve"> </w:t>
      </w:r>
      <w:r w:rsidRPr="00DD01BB">
        <w:rPr>
          <w:rFonts w:ascii="Calibri" w:eastAsia="Calibri" w:hAnsi="Calibri"/>
          <w:spacing w:val="-2"/>
          <w:sz w:val="18"/>
        </w:rPr>
        <w:t>2</w:t>
      </w:r>
      <w:r w:rsidRPr="00DD01BB">
        <w:rPr>
          <w:rFonts w:ascii="Calibri" w:eastAsia="Calibri" w:hAnsi="Calibri"/>
          <w:spacing w:val="10"/>
          <w:sz w:val="18"/>
        </w:rPr>
        <w:t xml:space="preserve"> </w:t>
      </w:r>
      <w:proofErr w:type="gramStart"/>
      <w:r w:rsidRPr="00DD01BB">
        <w:rPr>
          <w:spacing w:val="-2"/>
          <w:sz w:val="18"/>
        </w:rPr>
        <w:t>个</w:t>
      </w:r>
      <w:proofErr w:type="gramEnd"/>
      <w:r w:rsidRPr="00DD01BB">
        <w:rPr>
          <w:spacing w:val="-2"/>
          <w:sz w:val="18"/>
        </w:rPr>
        <w:t>管理办法，即《计算机信息系统集成资质管理办法》和《计算</w:t>
      </w:r>
      <w:r w:rsidRPr="00DD01BB">
        <w:rPr>
          <w:spacing w:val="-8"/>
          <w:sz w:val="18"/>
        </w:rPr>
        <w:t>机信息系统集成项目经理资质管理办法》，特别是资质等级的划分，申报的条件，各等级可从事</w:t>
      </w:r>
      <w:r w:rsidRPr="00DD01BB">
        <w:rPr>
          <w:spacing w:val="-2"/>
          <w:sz w:val="18"/>
        </w:rPr>
        <w:t>的项目情况等。</w:t>
      </w:r>
    </w:p>
    <w:p w:rsidR="003D7B83" w:rsidRPr="00DD01BB" w:rsidRDefault="00EE036B">
      <w:pPr>
        <w:pStyle w:val="a5"/>
        <w:numPr>
          <w:ilvl w:val="1"/>
          <w:numId w:val="190"/>
        </w:numPr>
        <w:tabs>
          <w:tab w:val="left" w:pos="1074"/>
        </w:tabs>
        <w:spacing w:before="1" w:line="278" w:lineRule="auto"/>
        <w:ind w:right="326"/>
        <w:jc w:val="both"/>
        <w:rPr>
          <w:sz w:val="18"/>
        </w:rPr>
      </w:pPr>
      <w:r w:rsidRPr="00DD01BB">
        <w:rPr>
          <w:spacing w:val="-4"/>
          <w:sz w:val="18"/>
        </w:rPr>
        <w:t>信息系统监理资质管理，掌握</w:t>
      </w:r>
      <w:r w:rsidRPr="00DD01BB">
        <w:rPr>
          <w:spacing w:val="-4"/>
          <w:sz w:val="18"/>
        </w:rPr>
        <w:t xml:space="preserve"> </w:t>
      </w:r>
      <w:r w:rsidRPr="00DD01BB">
        <w:rPr>
          <w:rFonts w:ascii="Calibri" w:eastAsia="Calibri" w:hAnsi="Calibri"/>
          <w:spacing w:val="-2"/>
          <w:sz w:val="18"/>
        </w:rPr>
        <w:t>2</w:t>
      </w:r>
      <w:r w:rsidRPr="00DD01BB">
        <w:rPr>
          <w:rFonts w:ascii="Calibri" w:eastAsia="Calibri" w:hAnsi="Calibri"/>
          <w:spacing w:val="10"/>
          <w:sz w:val="18"/>
        </w:rPr>
        <w:t xml:space="preserve"> </w:t>
      </w:r>
      <w:proofErr w:type="gramStart"/>
      <w:r w:rsidRPr="00DD01BB">
        <w:rPr>
          <w:spacing w:val="-2"/>
          <w:sz w:val="18"/>
        </w:rPr>
        <w:t>个</w:t>
      </w:r>
      <w:proofErr w:type="gramEnd"/>
      <w:r w:rsidRPr="00DD01BB">
        <w:rPr>
          <w:spacing w:val="-2"/>
          <w:sz w:val="18"/>
        </w:rPr>
        <w:t>管理办法，即《信息系统工程监理单位资质管理办法》和《信</w:t>
      </w:r>
      <w:r w:rsidRPr="00DD01BB">
        <w:rPr>
          <w:spacing w:val="-9"/>
          <w:sz w:val="18"/>
        </w:rPr>
        <w:t>息系统监理工程师资格管理办法》，特别是资质等级的划分，申报的条件，各等级可从事的项目</w:t>
      </w:r>
      <w:r w:rsidRPr="00DD01BB">
        <w:rPr>
          <w:spacing w:val="-4"/>
          <w:sz w:val="18"/>
        </w:rPr>
        <w:t>情况等。</w:t>
      </w:r>
    </w:p>
    <w:p w:rsidR="003D7B83" w:rsidRPr="00DD01BB" w:rsidRDefault="00EE036B">
      <w:pPr>
        <w:pStyle w:val="71"/>
        <w:numPr>
          <w:ilvl w:val="0"/>
          <w:numId w:val="190"/>
        </w:numPr>
        <w:tabs>
          <w:tab w:val="left" w:pos="763"/>
        </w:tabs>
        <w:spacing w:line="269" w:lineRule="exact"/>
        <w:ind w:hanging="531"/>
        <w:rPr>
          <w:sz w:val="18"/>
        </w:rPr>
      </w:pPr>
      <w:r w:rsidRPr="00DD01BB">
        <w:rPr>
          <w:spacing w:val="-3"/>
          <w:sz w:val="18"/>
        </w:rPr>
        <w:t>信息系统集成专业技术知识</w:t>
      </w:r>
    </w:p>
    <w:p w:rsidR="003D7B83" w:rsidRPr="00DD01BB" w:rsidRDefault="00EE036B">
      <w:pPr>
        <w:pStyle w:val="a3"/>
        <w:spacing w:before="43" w:line="278" w:lineRule="auto"/>
        <w:ind w:right="326" w:firstLine="420"/>
        <w:jc w:val="both"/>
        <w:rPr>
          <w:sz w:val="18"/>
        </w:rPr>
      </w:pPr>
      <w:r w:rsidRPr="00DD01BB">
        <w:rPr>
          <w:spacing w:val="-2"/>
          <w:sz w:val="18"/>
        </w:rPr>
        <w:t>信息系统集成专业技术知识这部分需要掌握的知识点特别的多，只不过知识点的考核基本上出现在上</w:t>
      </w:r>
      <w:r w:rsidRPr="00DD01BB">
        <w:rPr>
          <w:spacing w:val="-3"/>
          <w:sz w:val="18"/>
        </w:rPr>
        <w:t>午基础知识考试中，下午的案例分析考试很少涉及，不过也需要了解</w:t>
      </w:r>
      <w:r w:rsidRPr="00DD01BB">
        <w:rPr>
          <w:spacing w:val="-3"/>
          <w:sz w:val="18"/>
        </w:rPr>
        <w:t>，毕竟下午案例分析都是有关</w:t>
      </w:r>
      <w:r w:rsidRPr="00DD01BB">
        <w:rPr>
          <w:spacing w:val="-3"/>
          <w:sz w:val="18"/>
        </w:rPr>
        <w:t xml:space="preserve"> </w:t>
      </w:r>
      <w:r w:rsidRPr="00DD01BB">
        <w:rPr>
          <w:rFonts w:ascii="Calibri" w:eastAsia="Calibri"/>
          <w:spacing w:val="-2"/>
          <w:sz w:val="18"/>
        </w:rPr>
        <w:t>IT</w:t>
      </w:r>
      <w:r w:rsidRPr="00DD01BB">
        <w:rPr>
          <w:rFonts w:ascii="Calibri" w:eastAsia="Calibri"/>
          <w:spacing w:val="-10"/>
          <w:sz w:val="18"/>
        </w:rPr>
        <w:t xml:space="preserve"> </w:t>
      </w:r>
      <w:r w:rsidRPr="00DD01BB">
        <w:rPr>
          <w:spacing w:val="-2"/>
          <w:sz w:val="18"/>
        </w:rPr>
        <w:t>项目的案例，</w:t>
      </w:r>
      <w:proofErr w:type="gramStart"/>
      <w:r w:rsidRPr="00DD01BB">
        <w:rPr>
          <w:spacing w:val="-2"/>
          <w:sz w:val="18"/>
        </w:rPr>
        <w:t>以免看</w:t>
      </w:r>
      <w:proofErr w:type="gramEnd"/>
      <w:r w:rsidRPr="00DD01BB">
        <w:rPr>
          <w:spacing w:val="-2"/>
          <w:sz w:val="18"/>
        </w:rPr>
        <w:t>不明白。</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信息系统的生命周期有哪几个过程。</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信息系统开发的方法有哪几种，各适用于什么情况的项目。</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软件需求的定义及其分类。</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软件设计的基本原则是什么。</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软件测试的方法有哪一些；各种测试方法的定义；面向对象的测试分为哪些层次；性能测试和第三方测试的定义。</w:t>
      </w:r>
    </w:p>
    <w:p w:rsidR="003D7B83" w:rsidRPr="00DD01BB" w:rsidRDefault="003D7B83">
      <w:pPr>
        <w:spacing w:line="278" w:lineRule="auto"/>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1"/>
          <w:numId w:val="190"/>
        </w:numPr>
        <w:tabs>
          <w:tab w:val="left" w:pos="1073"/>
          <w:tab w:val="left" w:pos="1074"/>
        </w:tabs>
        <w:spacing w:before="37"/>
        <w:ind w:hanging="421"/>
        <w:rPr>
          <w:sz w:val="18"/>
        </w:rPr>
      </w:pPr>
      <w:r w:rsidRPr="00DD01BB">
        <w:rPr>
          <w:spacing w:val="-7"/>
          <w:sz w:val="18"/>
        </w:rPr>
        <w:lastRenderedPageBreak/>
        <w:t>决定软件具有可维护性的</w:t>
      </w:r>
      <w:r w:rsidRPr="00DD01BB">
        <w:rPr>
          <w:spacing w:val="-7"/>
          <w:sz w:val="18"/>
        </w:rPr>
        <w:t xml:space="preserve"> </w:t>
      </w:r>
      <w:r w:rsidRPr="00DD01BB">
        <w:rPr>
          <w:rFonts w:ascii="Calibri" w:eastAsia="Calibri" w:hAnsi="Calibri"/>
          <w:spacing w:val="-2"/>
          <w:sz w:val="18"/>
        </w:rPr>
        <w:t>3</w:t>
      </w:r>
      <w:r w:rsidRPr="00DD01BB">
        <w:rPr>
          <w:rFonts w:ascii="Calibri" w:eastAsia="Calibri" w:hAnsi="Calibri"/>
          <w:spacing w:val="13"/>
          <w:sz w:val="18"/>
        </w:rPr>
        <w:t xml:space="preserve"> </w:t>
      </w:r>
      <w:proofErr w:type="gramStart"/>
      <w:r w:rsidRPr="00DD01BB">
        <w:rPr>
          <w:spacing w:val="-3"/>
          <w:sz w:val="18"/>
        </w:rPr>
        <w:t>个</w:t>
      </w:r>
      <w:proofErr w:type="gramEnd"/>
      <w:r w:rsidRPr="00DD01BB">
        <w:rPr>
          <w:spacing w:val="-3"/>
          <w:sz w:val="18"/>
        </w:rPr>
        <w:t>因素；软件维护的分类。</w:t>
      </w:r>
    </w:p>
    <w:p w:rsidR="003D7B83" w:rsidRPr="00DD01BB" w:rsidRDefault="00EE036B">
      <w:pPr>
        <w:pStyle w:val="a5"/>
        <w:numPr>
          <w:ilvl w:val="1"/>
          <w:numId w:val="190"/>
        </w:numPr>
        <w:tabs>
          <w:tab w:val="left" w:pos="1074"/>
        </w:tabs>
        <w:spacing w:line="278" w:lineRule="auto"/>
        <w:ind w:right="328"/>
        <w:jc w:val="both"/>
        <w:rPr>
          <w:sz w:val="18"/>
        </w:rPr>
      </w:pPr>
      <w:r w:rsidRPr="00DD01BB">
        <w:rPr>
          <w:rFonts w:ascii="Calibri" w:eastAsia="Calibri" w:hAnsi="Calibri"/>
          <w:sz w:val="18"/>
        </w:rPr>
        <w:t>CMM</w:t>
      </w:r>
      <w:r w:rsidRPr="00DD01BB">
        <w:rPr>
          <w:sz w:val="18"/>
        </w:rPr>
        <w:t>（</w:t>
      </w:r>
      <w:r w:rsidRPr="00DD01BB">
        <w:rPr>
          <w:spacing w:val="-14"/>
          <w:sz w:val="18"/>
        </w:rPr>
        <w:t>即</w:t>
      </w:r>
      <w:r w:rsidRPr="00DD01BB">
        <w:rPr>
          <w:spacing w:val="-14"/>
          <w:sz w:val="18"/>
        </w:rPr>
        <w:t xml:space="preserve"> </w:t>
      </w:r>
      <w:r w:rsidRPr="00DD01BB">
        <w:rPr>
          <w:rFonts w:ascii="Calibri" w:eastAsia="Calibri" w:hAnsi="Calibri"/>
          <w:sz w:val="18"/>
        </w:rPr>
        <w:t>SW-CMM</w:t>
      </w:r>
      <w:r w:rsidRPr="00DD01BB">
        <w:rPr>
          <w:spacing w:val="-7"/>
          <w:sz w:val="18"/>
        </w:rPr>
        <w:t>，简称</w:t>
      </w:r>
      <w:r w:rsidRPr="00DD01BB">
        <w:rPr>
          <w:spacing w:val="-7"/>
          <w:sz w:val="18"/>
        </w:rPr>
        <w:t xml:space="preserve"> </w:t>
      </w:r>
      <w:r w:rsidRPr="00DD01BB">
        <w:rPr>
          <w:rFonts w:ascii="Calibri" w:eastAsia="Calibri" w:hAnsi="Calibri"/>
          <w:sz w:val="18"/>
        </w:rPr>
        <w:t>CMM</w:t>
      </w:r>
      <w:r w:rsidRPr="00DD01BB">
        <w:rPr>
          <w:sz w:val="18"/>
        </w:rPr>
        <w:t>，</w:t>
      </w:r>
      <w:r w:rsidRPr="00DD01BB">
        <w:rPr>
          <w:rFonts w:ascii="Calibri" w:eastAsia="Calibri" w:hAnsi="Calibri"/>
          <w:sz w:val="18"/>
        </w:rPr>
        <w:t>Capability</w:t>
      </w:r>
      <w:r w:rsidRPr="00DD01BB">
        <w:rPr>
          <w:rFonts w:ascii="Calibri" w:eastAsia="Calibri" w:hAnsi="Calibri"/>
          <w:spacing w:val="-12"/>
          <w:sz w:val="18"/>
        </w:rPr>
        <w:t xml:space="preserve"> </w:t>
      </w:r>
      <w:r w:rsidRPr="00DD01BB">
        <w:rPr>
          <w:rFonts w:ascii="Calibri" w:eastAsia="Calibri" w:hAnsi="Calibri"/>
          <w:sz w:val="18"/>
        </w:rPr>
        <w:t>Maturity</w:t>
      </w:r>
      <w:r w:rsidRPr="00DD01BB">
        <w:rPr>
          <w:rFonts w:ascii="Calibri" w:eastAsia="Calibri" w:hAnsi="Calibri"/>
          <w:spacing w:val="-12"/>
          <w:sz w:val="18"/>
        </w:rPr>
        <w:t xml:space="preserve"> </w:t>
      </w:r>
      <w:r w:rsidRPr="00DD01BB">
        <w:rPr>
          <w:rFonts w:ascii="Calibri" w:eastAsia="Calibri" w:hAnsi="Calibri"/>
          <w:sz w:val="18"/>
        </w:rPr>
        <w:t>Model</w:t>
      </w:r>
      <w:r w:rsidRPr="00DD01BB">
        <w:rPr>
          <w:rFonts w:ascii="Calibri" w:eastAsia="Calibri" w:hAnsi="Calibri"/>
          <w:spacing w:val="-12"/>
          <w:sz w:val="18"/>
        </w:rPr>
        <w:t xml:space="preserve"> </w:t>
      </w:r>
      <w:r w:rsidRPr="00DD01BB">
        <w:rPr>
          <w:rFonts w:ascii="Calibri" w:eastAsia="Calibri" w:hAnsi="Calibri"/>
          <w:sz w:val="18"/>
        </w:rPr>
        <w:t>for</w:t>
      </w:r>
      <w:r w:rsidRPr="00DD01BB">
        <w:rPr>
          <w:rFonts w:ascii="Calibri" w:eastAsia="Calibri" w:hAnsi="Calibri"/>
          <w:spacing w:val="-11"/>
          <w:sz w:val="18"/>
        </w:rPr>
        <w:t xml:space="preserve"> </w:t>
      </w:r>
      <w:r w:rsidRPr="00DD01BB">
        <w:rPr>
          <w:rFonts w:ascii="Calibri" w:eastAsia="Calibri" w:hAnsi="Calibri"/>
          <w:sz w:val="18"/>
        </w:rPr>
        <w:t>Software</w:t>
      </w:r>
      <w:r w:rsidRPr="00DD01BB">
        <w:rPr>
          <w:sz w:val="18"/>
        </w:rPr>
        <w:t>，软件能力成熟度模型）</w:t>
      </w:r>
      <w:r w:rsidRPr="00DD01BB">
        <w:rPr>
          <w:spacing w:val="-14"/>
          <w:sz w:val="18"/>
        </w:rPr>
        <w:t>的</w:t>
      </w:r>
      <w:r w:rsidRPr="00DD01BB">
        <w:rPr>
          <w:spacing w:val="-14"/>
          <w:sz w:val="18"/>
        </w:rPr>
        <w:t xml:space="preserve"> </w:t>
      </w:r>
      <w:r w:rsidRPr="00DD01BB">
        <w:rPr>
          <w:rFonts w:ascii="Calibri" w:eastAsia="Calibri" w:hAnsi="Calibri"/>
          <w:sz w:val="18"/>
        </w:rPr>
        <w:t>5</w:t>
      </w:r>
      <w:r w:rsidRPr="00DD01BB">
        <w:rPr>
          <w:rFonts w:ascii="Calibri" w:eastAsia="Calibri" w:hAnsi="Calibri"/>
          <w:spacing w:val="-12"/>
          <w:sz w:val="18"/>
        </w:rPr>
        <w:t xml:space="preserve"> </w:t>
      </w:r>
      <w:proofErr w:type="gramStart"/>
      <w:r w:rsidRPr="00DD01BB">
        <w:rPr>
          <w:sz w:val="18"/>
        </w:rPr>
        <w:t>个</w:t>
      </w:r>
      <w:proofErr w:type="gramEnd"/>
      <w:r w:rsidRPr="00DD01BB">
        <w:rPr>
          <w:sz w:val="18"/>
        </w:rPr>
        <w:t>等级及各个等级的特征；</w:t>
      </w:r>
      <w:r w:rsidRPr="00DD01BB">
        <w:rPr>
          <w:rFonts w:ascii="Calibri" w:eastAsia="Calibri" w:hAnsi="Calibri"/>
          <w:sz w:val="18"/>
        </w:rPr>
        <w:t>CMMI</w:t>
      </w:r>
      <w:r w:rsidRPr="00DD01BB">
        <w:rPr>
          <w:sz w:val="18"/>
        </w:rPr>
        <w:t>（</w:t>
      </w:r>
      <w:r w:rsidRPr="00DD01BB">
        <w:rPr>
          <w:rFonts w:ascii="Calibri" w:eastAsia="Calibri" w:hAnsi="Calibri"/>
          <w:sz w:val="18"/>
        </w:rPr>
        <w:t>Capability</w:t>
      </w:r>
      <w:r w:rsidRPr="00DD01BB">
        <w:rPr>
          <w:rFonts w:ascii="Calibri" w:eastAsia="Calibri" w:hAnsi="Calibri"/>
          <w:spacing w:val="-11"/>
          <w:sz w:val="18"/>
        </w:rPr>
        <w:t xml:space="preserve"> </w:t>
      </w:r>
      <w:r w:rsidRPr="00DD01BB">
        <w:rPr>
          <w:rFonts w:ascii="Calibri" w:eastAsia="Calibri" w:hAnsi="Calibri"/>
          <w:sz w:val="18"/>
        </w:rPr>
        <w:t>Maturity</w:t>
      </w:r>
      <w:r w:rsidRPr="00DD01BB">
        <w:rPr>
          <w:rFonts w:ascii="Calibri" w:eastAsia="Calibri" w:hAnsi="Calibri"/>
          <w:spacing w:val="-12"/>
          <w:sz w:val="18"/>
        </w:rPr>
        <w:t xml:space="preserve"> </w:t>
      </w:r>
      <w:r w:rsidRPr="00DD01BB">
        <w:rPr>
          <w:rFonts w:ascii="Calibri" w:eastAsia="Calibri" w:hAnsi="Calibri"/>
          <w:sz w:val="18"/>
        </w:rPr>
        <w:t>Model</w:t>
      </w:r>
      <w:r w:rsidRPr="00DD01BB">
        <w:rPr>
          <w:rFonts w:ascii="Calibri" w:eastAsia="Calibri" w:hAnsi="Calibri"/>
          <w:spacing w:val="-12"/>
          <w:sz w:val="18"/>
        </w:rPr>
        <w:t xml:space="preserve"> </w:t>
      </w:r>
      <w:r w:rsidRPr="00DD01BB">
        <w:rPr>
          <w:rFonts w:ascii="Calibri" w:eastAsia="Calibri" w:hAnsi="Calibri"/>
          <w:sz w:val="18"/>
        </w:rPr>
        <w:t>Integration</w:t>
      </w:r>
      <w:r w:rsidRPr="00DD01BB">
        <w:rPr>
          <w:sz w:val="18"/>
        </w:rPr>
        <w:t>，能力成熟度模型集成）</w:t>
      </w:r>
      <w:r w:rsidRPr="00DD01BB">
        <w:rPr>
          <w:spacing w:val="-11"/>
          <w:sz w:val="18"/>
        </w:rPr>
        <w:t>的</w:t>
      </w:r>
      <w:r w:rsidRPr="00DD01BB">
        <w:rPr>
          <w:spacing w:val="-11"/>
          <w:sz w:val="18"/>
        </w:rPr>
        <w:t xml:space="preserve"> </w:t>
      </w:r>
      <w:r w:rsidRPr="00DD01BB">
        <w:rPr>
          <w:rFonts w:ascii="Calibri" w:eastAsia="Calibri" w:hAnsi="Calibri"/>
          <w:sz w:val="18"/>
        </w:rPr>
        <w:t xml:space="preserve">5 </w:t>
      </w:r>
      <w:proofErr w:type="gramStart"/>
      <w:r w:rsidRPr="00DD01BB">
        <w:rPr>
          <w:sz w:val="18"/>
        </w:rPr>
        <w:t>个</w:t>
      </w:r>
      <w:proofErr w:type="gramEnd"/>
      <w:r w:rsidRPr="00DD01BB">
        <w:rPr>
          <w:sz w:val="18"/>
        </w:rPr>
        <w:t>等级及各个等级的特征。</w:t>
      </w:r>
    </w:p>
    <w:p w:rsidR="003D7B83" w:rsidRPr="00DD01BB" w:rsidRDefault="00EE036B">
      <w:pPr>
        <w:pStyle w:val="a5"/>
        <w:numPr>
          <w:ilvl w:val="1"/>
          <w:numId w:val="190"/>
        </w:numPr>
        <w:tabs>
          <w:tab w:val="left" w:pos="1073"/>
          <w:tab w:val="left" w:pos="1074"/>
        </w:tabs>
        <w:spacing w:before="0" w:line="278" w:lineRule="auto"/>
        <w:ind w:right="326"/>
        <w:rPr>
          <w:sz w:val="18"/>
        </w:rPr>
      </w:pPr>
      <w:r w:rsidRPr="00DD01BB">
        <w:rPr>
          <w:spacing w:val="-2"/>
          <w:sz w:val="18"/>
        </w:rPr>
        <w:t>软件开发工具有哪些，包括软件需求工具、软件设计工具、软件构造工具、软件测试工具、软件维护工具、软件配置管理工具、软件工程管理工具等。</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软件复用、软件元素、软件构件的定义。</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面向对象的分析与设计中的涉及的一些基本概念，如类、对象、继承、多态、消息通信等。</w:t>
      </w:r>
    </w:p>
    <w:p w:rsidR="003D7B83" w:rsidRPr="00DD01BB" w:rsidRDefault="00EE036B">
      <w:pPr>
        <w:pStyle w:val="a5"/>
        <w:numPr>
          <w:ilvl w:val="1"/>
          <w:numId w:val="190"/>
        </w:numPr>
        <w:tabs>
          <w:tab w:val="left" w:pos="1073"/>
          <w:tab w:val="left" w:pos="1074"/>
        </w:tabs>
        <w:ind w:hanging="421"/>
        <w:rPr>
          <w:sz w:val="18"/>
        </w:rPr>
      </w:pPr>
      <w:r w:rsidRPr="00DD01BB">
        <w:rPr>
          <w:rFonts w:ascii="Calibri" w:eastAsia="Calibri" w:hAnsi="Calibri"/>
          <w:sz w:val="18"/>
        </w:rPr>
        <w:t>UML2.0</w:t>
      </w:r>
      <w:r w:rsidRPr="00DD01BB">
        <w:rPr>
          <w:rFonts w:ascii="Calibri" w:eastAsia="Calibri" w:hAnsi="Calibri"/>
          <w:spacing w:val="-14"/>
          <w:sz w:val="18"/>
        </w:rPr>
        <w:t xml:space="preserve"> </w:t>
      </w:r>
      <w:r w:rsidRPr="00DD01BB">
        <w:rPr>
          <w:spacing w:val="-28"/>
          <w:sz w:val="18"/>
        </w:rPr>
        <w:t>的</w:t>
      </w:r>
      <w:r w:rsidRPr="00DD01BB">
        <w:rPr>
          <w:spacing w:val="-28"/>
          <w:sz w:val="18"/>
        </w:rPr>
        <w:t xml:space="preserve"> </w:t>
      </w:r>
      <w:r w:rsidRPr="00DD01BB">
        <w:rPr>
          <w:rFonts w:ascii="Calibri" w:eastAsia="Calibri" w:hAnsi="Calibri"/>
          <w:sz w:val="18"/>
        </w:rPr>
        <w:t>13</w:t>
      </w:r>
      <w:r w:rsidRPr="00DD01BB">
        <w:rPr>
          <w:rFonts w:ascii="Calibri" w:eastAsia="Calibri" w:hAnsi="Calibri"/>
          <w:spacing w:val="-4"/>
          <w:sz w:val="18"/>
        </w:rPr>
        <w:t xml:space="preserve"> </w:t>
      </w:r>
      <w:r w:rsidRPr="00DD01BB">
        <w:rPr>
          <w:spacing w:val="-1"/>
          <w:sz w:val="18"/>
        </w:rPr>
        <w:t>种图，清楚各种图是用来干什么的。</w:t>
      </w:r>
    </w:p>
    <w:p w:rsidR="003D7B83" w:rsidRPr="00DD01BB" w:rsidRDefault="00EE036B">
      <w:pPr>
        <w:pStyle w:val="a5"/>
        <w:numPr>
          <w:ilvl w:val="1"/>
          <w:numId w:val="190"/>
        </w:numPr>
        <w:tabs>
          <w:tab w:val="left" w:pos="1073"/>
          <w:tab w:val="left" w:pos="1074"/>
        </w:tabs>
        <w:ind w:hanging="421"/>
        <w:rPr>
          <w:sz w:val="18"/>
        </w:rPr>
      </w:pPr>
      <w:r w:rsidRPr="00DD01BB">
        <w:rPr>
          <w:sz w:val="18"/>
        </w:rPr>
        <w:t>常用的几种软件体系结构风格，如分层系统、</w:t>
      </w:r>
      <w:r w:rsidRPr="00DD01BB">
        <w:rPr>
          <w:rFonts w:ascii="Calibri" w:eastAsia="Calibri" w:hAnsi="Calibri"/>
          <w:sz w:val="18"/>
        </w:rPr>
        <w:t>C2</w:t>
      </w:r>
      <w:r w:rsidRPr="00DD01BB">
        <w:rPr>
          <w:rFonts w:ascii="Calibri" w:eastAsia="Calibri" w:hAnsi="Calibri"/>
          <w:spacing w:val="-12"/>
          <w:sz w:val="18"/>
        </w:rPr>
        <w:t xml:space="preserve"> </w:t>
      </w:r>
      <w:r w:rsidRPr="00DD01BB">
        <w:rPr>
          <w:sz w:val="18"/>
        </w:rPr>
        <w:t>风格、</w:t>
      </w:r>
      <w:r w:rsidRPr="00DD01BB">
        <w:rPr>
          <w:rFonts w:ascii="Calibri" w:eastAsia="Calibri" w:hAnsi="Calibri"/>
          <w:sz w:val="18"/>
        </w:rPr>
        <w:t>C/S</w:t>
      </w:r>
      <w:r w:rsidRPr="00DD01BB">
        <w:rPr>
          <w:rFonts w:ascii="Calibri" w:eastAsia="Calibri" w:hAnsi="Calibri"/>
          <w:spacing w:val="-12"/>
          <w:sz w:val="18"/>
        </w:rPr>
        <w:t xml:space="preserve"> </w:t>
      </w:r>
      <w:r w:rsidRPr="00DD01BB">
        <w:rPr>
          <w:spacing w:val="-9"/>
          <w:sz w:val="18"/>
        </w:rPr>
        <w:t>风格、三层</w:t>
      </w:r>
      <w:r w:rsidRPr="00DD01BB">
        <w:rPr>
          <w:spacing w:val="-9"/>
          <w:sz w:val="18"/>
        </w:rPr>
        <w:t xml:space="preserve"> </w:t>
      </w:r>
      <w:r w:rsidRPr="00DD01BB">
        <w:rPr>
          <w:rFonts w:ascii="Calibri" w:eastAsia="Calibri" w:hAnsi="Calibri"/>
          <w:sz w:val="18"/>
        </w:rPr>
        <w:t>C/S</w:t>
      </w:r>
      <w:r w:rsidRPr="00DD01BB">
        <w:rPr>
          <w:rFonts w:ascii="Calibri" w:eastAsia="Calibri" w:hAnsi="Calibri"/>
          <w:spacing w:val="-8"/>
          <w:sz w:val="18"/>
        </w:rPr>
        <w:t xml:space="preserve"> </w:t>
      </w:r>
      <w:r w:rsidRPr="00DD01BB">
        <w:rPr>
          <w:sz w:val="18"/>
        </w:rPr>
        <w:t>风格、</w:t>
      </w:r>
      <w:r w:rsidRPr="00DD01BB">
        <w:rPr>
          <w:rFonts w:ascii="Calibri" w:eastAsia="Calibri" w:hAnsi="Calibri"/>
          <w:sz w:val="18"/>
        </w:rPr>
        <w:t>B/S</w:t>
      </w:r>
      <w:r w:rsidRPr="00DD01BB">
        <w:rPr>
          <w:rFonts w:ascii="Calibri" w:eastAsia="Calibri" w:hAnsi="Calibri"/>
          <w:spacing w:val="-7"/>
          <w:sz w:val="18"/>
        </w:rPr>
        <w:t xml:space="preserve"> </w:t>
      </w:r>
      <w:r w:rsidRPr="00DD01BB">
        <w:rPr>
          <w:spacing w:val="-3"/>
          <w:sz w:val="18"/>
        </w:rPr>
        <w:t>风格等。</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软件中间件的定义，及常见的软件中间件的认知。</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数据仓库技术整体的把握，以及涉及的相关术语，如</w:t>
      </w:r>
      <w:r w:rsidRPr="00DD01BB">
        <w:rPr>
          <w:spacing w:val="-2"/>
          <w:sz w:val="18"/>
        </w:rPr>
        <w:t xml:space="preserve"> </w:t>
      </w:r>
      <w:r w:rsidRPr="00DD01BB">
        <w:rPr>
          <w:rFonts w:ascii="Calibri" w:eastAsia="Calibri" w:hAnsi="Calibri"/>
          <w:spacing w:val="-2"/>
          <w:sz w:val="18"/>
        </w:rPr>
        <w:t>ETL</w:t>
      </w:r>
      <w:r w:rsidRPr="00DD01BB">
        <w:rPr>
          <w:spacing w:val="-2"/>
          <w:sz w:val="18"/>
        </w:rPr>
        <w:t>（</w:t>
      </w:r>
      <w:r w:rsidRPr="00DD01BB">
        <w:rPr>
          <w:rFonts w:ascii="Calibri" w:eastAsia="Calibri" w:hAnsi="Calibri"/>
          <w:spacing w:val="-2"/>
          <w:sz w:val="18"/>
        </w:rPr>
        <w:t>Extract/Transformation/Load</w:t>
      </w:r>
      <w:r w:rsidRPr="00DD01BB">
        <w:rPr>
          <w:spacing w:val="-2"/>
          <w:sz w:val="18"/>
        </w:rPr>
        <w:t>，清洗</w:t>
      </w:r>
      <w:r w:rsidRPr="00DD01BB">
        <w:rPr>
          <w:rFonts w:ascii="Calibri" w:eastAsia="Calibri" w:hAnsi="Calibri"/>
          <w:spacing w:val="-2"/>
          <w:sz w:val="18"/>
        </w:rPr>
        <w:t>/</w:t>
      </w:r>
      <w:r w:rsidRPr="00DD01BB">
        <w:rPr>
          <w:spacing w:val="-2"/>
          <w:sz w:val="18"/>
        </w:rPr>
        <w:t>转</w:t>
      </w:r>
      <w:r w:rsidRPr="00DD01BB">
        <w:rPr>
          <w:sz w:val="18"/>
        </w:rPr>
        <w:t>换</w:t>
      </w:r>
      <w:r w:rsidRPr="00DD01BB">
        <w:rPr>
          <w:rFonts w:ascii="Calibri" w:eastAsia="Calibri" w:hAnsi="Calibri"/>
          <w:sz w:val="18"/>
        </w:rPr>
        <w:t>/</w:t>
      </w:r>
      <w:r w:rsidRPr="00DD01BB">
        <w:rPr>
          <w:sz w:val="18"/>
        </w:rPr>
        <w:t>加载</w:t>
      </w:r>
      <w:r w:rsidRPr="00DD01BB">
        <w:rPr>
          <w:spacing w:val="-106"/>
          <w:sz w:val="18"/>
        </w:rPr>
        <w:t>）</w:t>
      </w:r>
      <w:r w:rsidRPr="00DD01BB">
        <w:rPr>
          <w:sz w:val="18"/>
        </w:rPr>
        <w:t>、</w:t>
      </w:r>
      <w:r w:rsidRPr="00DD01BB">
        <w:rPr>
          <w:rFonts w:ascii="Calibri" w:eastAsia="Calibri" w:hAnsi="Calibri"/>
          <w:sz w:val="18"/>
        </w:rPr>
        <w:t>OLAP</w:t>
      </w:r>
      <w:r w:rsidRPr="00DD01BB">
        <w:rPr>
          <w:sz w:val="18"/>
        </w:rPr>
        <w:t>（</w:t>
      </w:r>
      <w:r w:rsidRPr="00DD01BB">
        <w:rPr>
          <w:rFonts w:ascii="Calibri" w:eastAsia="Calibri" w:hAnsi="Calibri"/>
          <w:sz w:val="18"/>
        </w:rPr>
        <w:t>Online Analytical Processing</w:t>
      </w:r>
      <w:r w:rsidRPr="00DD01BB">
        <w:rPr>
          <w:sz w:val="18"/>
        </w:rPr>
        <w:t>，联机分析处理）等。</w:t>
      </w:r>
    </w:p>
    <w:p w:rsidR="003D7B83" w:rsidRPr="00DD01BB" w:rsidRDefault="00EE036B">
      <w:pPr>
        <w:pStyle w:val="a5"/>
        <w:numPr>
          <w:ilvl w:val="1"/>
          <w:numId w:val="190"/>
        </w:numPr>
        <w:tabs>
          <w:tab w:val="left" w:pos="1073"/>
          <w:tab w:val="left" w:pos="1074"/>
        </w:tabs>
        <w:spacing w:before="0"/>
        <w:ind w:hanging="421"/>
        <w:rPr>
          <w:sz w:val="18"/>
        </w:rPr>
      </w:pPr>
      <w:r w:rsidRPr="00DD01BB">
        <w:rPr>
          <w:rFonts w:ascii="Calibri" w:eastAsia="Calibri" w:hAnsi="Calibri"/>
          <w:sz w:val="18"/>
        </w:rPr>
        <w:t>Web</w:t>
      </w:r>
      <w:r w:rsidRPr="00DD01BB">
        <w:rPr>
          <w:rFonts w:ascii="Calibri" w:eastAsia="Calibri" w:hAnsi="Calibri"/>
          <w:spacing w:val="-11"/>
          <w:sz w:val="18"/>
        </w:rPr>
        <w:t xml:space="preserve"> </w:t>
      </w:r>
      <w:r w:rsidRPr="00DD01BB">
        <w:rPr>
          <w:rFonts w:ascii="Calibri" w:eastAsia="Calibri" w:hAnsi="Calibri"/>
          <w:sz w:val="18"/>
        </w:rPr>
        <w:t>Service</w:t>
      </w:r>
      <w:r w:rsidRPr="00DD01BB">
        <w:rPr>
          <w:rFonts w:ascii="Calibri" w:eastAsia="Calibri" w:hAnsi="Calibri"/>
          <w:spacing w:val="-6"/>
          <w:sz w:val="18"/>
        </w:rPr>
        <w:t xml:space="preserve"> </w:t>
      </w:r>
      <w:r w:rsidRPr="00DD01BB">
        <w:rPr>
          <w:sz w:val="18"/>
        </w:rPr>
        <w:t>技术；</w:t>
      </w:r>
      <w:r w:rsidRPr="00DD01BB">
        <w:rPr>
          <w:rFonts w:ascii="Calibri" w:eastAsia="Calibri" w:hAnsi="Calibri"/>
          <w:sz w:val="18"/>
        </w:rPr>
        <w:t>Web</w:t>
      </w:r>
      <w:r w:rsidRPr="00DD01BB">
        <w:rPr>
          <w:rFonts w:ascii="Calibri" w:eastAsia="Calibri" w:hAnsi="Calibri"/>
          <w:spacing w:val="-12"/>
          <w:sz w:val="18"/>
        </w:rPr>
        <w:t xml:space="preserve"> </w:t>
      </w:r>
      <w:r w:rsidRPr="00DD01BB">
        <w:rPr>
          <w:rFonts w:ascii="Calibri" w:eastAsia="Calibri" w:hAnsi="Calibri"/>
          <w:sz w:val="18"/>
        </w:rPr>
        <w:t>Service</w:t>
      </w:r>
      <w:r w:rsidRPr="00DD01BB">
        <w:rPr>
          <w:rFonts w:ascii="Calibri" w:eastAsia="Calibri" w:hAnsi="Calibri"/>
          <w:spacing w:val="-6"/>
          <w:sz w:val="18"/>
        </w:rPr>
        <w:t xml:space="preserve"> </w:t>
      </w:r>
      <w:r w:rsidRPr="00DD01BB">
        <w:rPr>
          <w:sz w:val="18"/>
        </w:rPr>
        <w:t>中的角色、操作和构件；</w:t>
      </w:r>
      <w:r w:rsidRPr="00DD01BB">
        <w:rPr>
          <w:rFonts w:ascii="Calibri" w:eastAsia="Calibri" w:hAnsi="Calibri"/>
          <w:sz w:val="18"/>
        </w:rPr>
        <w:t>Web</w:t>
      </w:r>
      <w:r w:rsidRPr="00DD01BB">
        <w:rPr>
          <w:rFonts w:ascii="Calibri" w:eastAsia="Calibri" w:hAnsi="Calibri"/>
          <w:spacing w:val="-10"/>
          <w:sz w:val="18"/>
        </w:rPr>
        <w:t xml:space="preserve"> </w:t>
      </w:r>
      <w:r w:rsidRPr="00DD01BB">
        <w:rPr>
          <w:rFonts w:ascii="Calibri" w:eastAsia="Calibri" w:hAnsi="Calibri"/>
          <w:sz w:val="18"/>
        </w:rPr>
        <w:t>Service</w:t>
      </w:r>
      <w:r w:rsidRPr="00DD01BB">
        <w:rPr>
          <w:rFonts w:ascii="Calibri" w:eastAsia="Calibri" w:hAnsi="Calibri"/>
          <w:spacing w:val="-6"/>
          <w:sz w:val="18"/>
        </w:rPr>
        <w:t xml:space="preserve"> </w:t>
      </w:r>
      <w:r w:rsidRPr="00DD01BB">
        <w:rPr>
          <w:spacing w:val="-2"/>
          <w:sz w:val="18"/>
        </w:rPr>
        <w:t>的使用流程。</w:t>
      </w:r>
    </w:p>
    <w:p w:rsidR="003D7B83" w:rsidRPr="00DD01BB" w:rsidRDefault="00EE036B">
      <w:pPr>
        <w:pStyle w:val="a5"/>
        <w:numPr>
          <w:ilvl w:val="1"/>
          <w:numId w:val="190"/>
        </w:numPr>
        <w:tabs>
          <w:tab w:val="left" w:pos="1073"/>
          <w:tab w:val="left" w:pos="1074"/>
        </w:tabs>
        <w:spacing w:line="278" w:lineRule="auto"/>
        <w:ind w:right="331"/>
        <w:rPr>
          <w:sz w:val="18"/>
        </w:rPr>
      </w:pPr>
      <w:r w:rsidRPr="00DD01BB">
        <w:rPr>
          <w:spacing w:val="1"/>
          <w:sz w:val="18"/>
        </w:rPr>
        <w:t>其它几种典型的系统集成技术的整体了解，如</w:t>
      </w:r>
      <w:r w:rsidRPr="00DD01BB">
        <w:rPr>
          <w:rFonts w:ascii="Calibri" w:eastAsia="Calibri" w:hAnsi="Calibri"/>
          <w:sz w:val="18"/>
        </w:rPr>
        <w:t>J2EE</w:t>
      </w:r>
      <w:r w:rsidRPr="00DD01BB">
        <w:rPr>
          <w:sz w:val="18"/>
        </w:rPr>
        <w:t>（</w:t>
      </w:r>
      <w:r w:rsidRPr="00DD01BB">
        <w:rPr>
          <w:rFonts w:ascii="Calibri" w:eastAsia="Calibri" w:hAnsi="Calibri"/>
          <w:sz w:val="18"/>
        </w:rPr>
        <w:t>Java</w:t>
      </w:r>
      <w:r w:rsidRPr="00DD01BB">
        <w:rPr>
          <w:rFonts w:ascii="Calibri" w:eastAsia="Calibri" w:hAnsi="Calibri"/>
          <w:spacing w:val="-12"/>
          <w:sz w:val="18"/>
        </w:rPr>
        <w:t xml:space="preserve"> </w:t>
      </w:r>
      <w:r w:rsidRPr="00DD01BB">
        <w:rPr>
          <w:rFonts w:ascii="Calibri" w:eastAsia="Calibri" w:hAnsi="Calibri"/>
          <w:sz w:val="18"/>
        </w:rPr>
        <w:t>2</w:t>
      </w:r>
      <w:r w:rsidRPr="00DD01BB">
        <w:rPr>
          <w:rFonts w:ascii="Calibri" w:eastAsia="Calibri" w:hAnsi="Calibri"/>
          <w:spacing w:val="-12"/>
          <w:sz w:val="18"/>
        </w:rPr>
        <w:t xml:space="preserve"> </w:t>
      </w:r>
      <w:r w:rsidRPr="00DD01BB">
        <w:rPr>
          <w:rFonts w:ascii="Calibri" w:eastAsia="Calibri" w:hAnsi="Calibri"/>
          <w:sz w:val="18"/>
        </w:rPr>
        <w:t>Platform</w:t>
      </w:r>
      <w:r w:rsidRPr="00DD01BB">
        <w:rPr>
          <w:rFonts w:ascii="Calibri" w:eastAsia="Calibri" w:hAnsi="Calibri"/>
          <w:spacing w:val="-12"/>
          <w:sz w:val="18"/>
        </w:rPr>
        <w:t xml:space="preserve"> </w:t>
      </w:r>
      <w:r w:rsidRPr="00DD01BB">
        <w:rPr>
          <w:rFonts w:ascii="Calibri" w:eastAsia="Calibri" w:hAnsi="Calibri"/>
          <w:sz w:val="18"/>
        </w:rPr>
        <w:t>Enterprise</w:t>
      </w:r>
      <w:r w:rsidRPr="00DD01BB">
        <w:rPr>
          <w:rFonts w:ascii="Calibri" w:eastAsia="Calibri" w:hAnsi="Calibri"/>
          <w:spacing w:val="-12"/>
          <w:sz w:val="18"/>
        </w:rPr>
        <w:t xml:space="preserve"> </w:t>
      </w:r>
      <w:r w:rsidRPr="00DD01BB">
        <w:rPr>
          <w:rFonts w:ascii="Calibri" w:eastAsia="Calibri" w:hAnsi="Calibri"/>
          <w:sz w:val="18"/>
        </w:rPr>
        <w:t>Edition</w:t>
      </w:r>
      <w:r w:rsidRPr="00DD01BB">
        <w:rPr>
          <w:sz w:val="18"/>
        </w:rPr>
        <w:t>，</w:t>
      </w:r>
      <w:r w:rsidRPr="00DD01BB">
        <w:rPr>
          <w:rFonts w:ascii="Calibri" w:eastAsia="Calibri" w:hAnsi="Calibri"/>
          <w:sz w:val="18"/>
        </w:rPr>
        <w:t>Java2</w:t>
      </w:r>
      <w:r w:rsidRPr="00DD01BB">
        <w:rPr>
          <w:rFonts w:ascii="Calibri" w:eastAsia="Calibri" w:hAnsi="Calibri"/>
          <w:spacing w:val="-12"/>
          <w:sz w:val="18"/>
        </w:rPr>
        <w:t xml:space="preserve"> </w:t>
      </w:r>
      <w:r w:rsidRPr="00DD01BB">
        <w:rPr>
          <w:sz w:val="18"/>
        </w:rPr>
        <w:t>平台</w:t>
      </w:r>
      <w:r w:rsidRPr="00DD01BB">
        <w:rPr>
          <w:spacing w:val="-2"/>
          <w:sz w:val="18"/>
        </w:rPr>
        <w:t>企业版</w:t>
      </w:r>
      <w:r w:rsidRPr="00DD01BB">
        <w:rPr>
          <w:spacing w:val="-106"/>
          <w:sz w:val="18"/>
        </w:rPr>
        <w:t>）</w:t>
      </w:r>
      <w:r w:rsidRPr="00DD01BB">
        <w:rPr>
          <w:spacing w:val="-2"/>
          <w:sz w:val="18"/>
        </w:rPr>
        <w:t>、</w:t>
      </w:r>
      <w:r w:rsidRPr="00DD01BB">
        <w:rPr>
          <w:rFonts w:ascii="Calibri" w:eastAsia="Calibri" w:hAnsi="Calibri"/>
          <w:spacing w:val="-2"/>
          <w:sz w:val="18"/>
        </w:rPr>
        <w:t>.NET</w:t>
      </w:r>
      <w:r w:rsidRPr="00DD01BB">
        <w:rPr>
          <w:spacing w:val="-2"/>
          <w:sz w:val="18"/>
        </w:rPr>
        <w:t>。</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rFonts w:ascii="Calibri" w:eastAsia="Calibri" w:hAnsi="Calibri"/>
          <w:spacing w:val="-2"/>
          <w:sz w:val="18"/>
        </w:rPr>
        <w:t>2</w:t>
      </w:r>
      <w:r w:rsidRPr="00DD01BB">
        <w:rPr>
          <w:rFonts w:ascii="Calibri" w:eastAsia="Calibri" w:hAnsi="Calibri"/>
          <w:spacing w:val="12"/>
          <w:sz w:val="18"/>
        </w:rPr>
        <w:t xml:space="preserve"> </w:t>
      </w:r>
      <w:proofErr w:type="gramStart"/>
      <w:r w:rsidRPr="00DD01BB">
        <w:rPr>
          <w:spacing w:val="-5"/>
          <w:sz w:val="18"/>
        </w:rPr>
        <w:t>种软件</w:t>
      </w:r>
      <w:proofErr w:type="gramEnd"/>
      <w:r w:rsidRPr="00DD01BB">
        <w:rPr>
          <w:spacing w:val="-5"/>
          <w:sz w:val="18"/>
        </w:rPr>
        <w:t>引擎技术，包括工作流技术和</w:t>
      </w:r>
      <w:r w:rsidRPr="00DD01BB">
        <w:rPr>
          <w:spacing w:val="-5"/>
          <w:sz w:val="18"/>
        </w:rPr>
        <w:t xml:space="preserve"> </w:t>
      </w:r>
      <w:r w:rsidRPr="00DD01BB">
        <w:rPr>
          <w:rFonts w:ascii="Calibri" w:eastAsia="Calibri" w:hAnsi="Calibri"/>
          <w:spacing w:val="-2"/>
          <w:sz w:val="18"/>
        </w:rPr>
        <w:t>Ajax</w:t>
      </w:r>
      <w:r w:rsidRPr="00DD01BB">
        <w:rPr>
          <w:rFonts w:ascii="Calibri" w:eastAsia="Calibri" w:hAnsi="Calibri"/>
          <w:spacing w:val="12"/>
          <w:sz w:val="18"/>
        </w:rPr>
        <w:t xml:space="preserve"> </w:t>
      </w:r>
      <w:r w:rsidRPr="00DD01BB">
        <w:rPr>
          <w:spacing w:val="-3"/>
          <w:sz w:val="18"/>
        </w:rPr>
        <w:t>技术，清楚这些技术中的基本定义。</w:t>
      </w:r>
    </w:p>
    <w:p w:rsidR="003D7B83" w:rsidRPr="00DD01BB" w:rsidRDefault="00EE036B">
      <w:pPr>
        <w:pStyle w:val="a5"/>
        <w:numPr>
          <w:ilvl w:val="1"/>
          <w:numId w:val="190"/>
        </w:numPr>
        <w:tabs>
          <w:tab w:val="left" w:pos="1073"/>
          <w:tab w:val="left" w:pos="1074"/>
        </w:tabs>
        <w:ind w:hanging="421"/>
        <w:rPr>
          <w:sz w:val="18"/>
        </w:rPr>
      </w:pPr>
      <w:r w:rsidRPr="00DD01BB">
        <w:rPr>
          <w:spacing w:val="-10"/>
          <w:sz w:val="18"/>
        </w:rPr>
        <w:t>软件构件的</w:t>
      </w:r>
      <w:r w:rsidRPr="00DD01BB">
        <w:rPr>
          <w:spacing w:val="-10"/>
          <w:sz w:val="18"/>
        </w:rPr>
        <w:t xml:space="preserve"> </w:t>
      </w:r>
      <w:r w:rsidRPr="00DD01BB">
        <w:rPr>
          <w:rFonts w:ascii="Calibri" w:eastAsia="Calibri" w:hAnsi="Calibri"/>
          <w:spacing w:val="-2"/>
          <w:sz w:val="18"/>
        </w:rPr>
        <w:t>3</w:t>
      </w:r>
      <w:r w:rsidRPr="00DD01BB">
        <w:rPr>
          <w:rFonts w:ascii="Calibri" w:eastAsia="Calibri" w:hAnsi="Calibri"/>
          <w:spacing w:val="8"/>
          <w:sz w:val="18"/>
        </w:rPr>
        <w:t xml:space="preserve"> </w:t>
      </w:r>
      <w:r w:rsidRPr="00DD01BB">
        <w:rPr>
          <w:spacing w:val="-6"/>
          <w:sz w:val="18"/>
        </w:rPr>
        <w:t>大流派涉及的技术，主要是</w:t>
      </w:r>
      <w:r w:rsidRPr="00DD01BB">
        <w:rPr>
          <w:spacing w:val="-6"/>
          <w:sz w:val="18"/>
        </w:rPr>
        <w:t xml:space="preserve"> </w:t>
      </w:r>
      <w:r w:rsidRPr="00DD01BB">
        <w:rPr>
          <w:rFonts w:ascii="Calibri" w:eastAsia="Calibri" w:hAnsi="Calibri"/>
          <w:spacing w:val="-2"/>
          <w:sz w:val="18"/>
        </w:rPr>
        <w:t>COM/DCOM/COM+</w:t>
      </w:r>
      <w:r w:rsidRPr="00DD01BB">
        <w:rPr>
          <w:spacing w:val="-2"/>
          <w:sz w:val="18"/>
        </w:rPr>
        <w:t>、</w:t>
      </w:r>
      <w:r w:rsidRPr="00DD01BB">
        <w:rPr>
          <w:rFonts w:ascii="Calibri" w:eastAsia="Calibri" w:hAnsi="Calibri"/>
          <w:spacing w:val="-2"/>
          <w:sz w:val="18"/>
        </w:rPr>
        <w:t>CORBA</w:t>
      </w:r>
      <w:r w:rsidRPr="00DD01BB">
        <w:rPr>
          <w:spacing w:val="-2"/>
          <w:sz w:val="18"/>
        </w:rPr>
        <w:t>、</w:t>
      </w:r>
      <w:r w:rsidRPr="00DD01BB">
        <w:rPr>
          <w:rFonts w:ascii="Calibri" w:eastAsia="Calibri" w:hAnsi="Calibri"/>
          <w:spacing w:val="-2"/>
          <w:sz w:val="18"/>
        </w:rPr>
        <w:t>EJB</w:t>
      </w:r>
      <w:r w:rsidRPr="00DD01BB">
        <w:rPr>
          <w:spacing w:val="-10"/>
          <w:sz w:val="18"/>
        </w:rPr>
        <w:t>。</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rFonts w:ascii="Calibri" w:eastAsia="Calibri" w:hAnsi="Calibri"/>
          <w:sz w:val="18"/>
        </w:rPr>
        <w:t>TCP/IP</w:t>
      </w:r>
      <w:r w:rsidRPr="00DD01BB">
        <w:rPr>
          <w:rFonts w:ascii="Calibri" w:eastAsia="Calibri" w:hAnsi="Calibri"/>
          <w:spacing w:val="-12"/>
          <w:sz w:val="18"/>
        </w:rPr>
        <w:t xml:space="preserve"> </w:t>
      </w:r>
      <w:r w:rsidRPr="00DD01BB">
        <w:rPr>
          <w:spacing w:val="-11"/>
          <w:sz w:val="18"/>
        </w:rPr>
        <w:t>协议簇与</w:t>
      </w:r>
      <w:r w:rsidRPr="00DD01BB">
        <w:rPr>
          <w:spacing w:val="-11"/>
          <w:sz w:val="18"/>
        </w:rPr>
        <w:t xml:space="preserve"> </w:t>
      </w:r>
      <w:r w:rsidRPr="00DD01BB">
        <w:rPr>
          <w:rFonts w:ascii="Calibri" w:eastAsia="Calibri" w:hAnsi="Calibri"/>
          <w:sz w:val="18"/>
        </w:rPr>
        <w:t>ISO/OSI</w:t>
      </w:r>
      <w:r w:rsidRPr="00DD01BB">
        <w:rPr>
          <w:rFonts w:ascii="Calibri" w:eastAsia="Calibri" w:hAnsi="Calibri"/>
          <w:spacing w:val="-7"/>
          <w:sz w:val="18"/>
        </w:rPr>
        <w:t xml:space="preserve"> </w:t>
      </w:r>
      <w:r w:rsidRPr="00DD01BB">
        <w:rPr>
          <w:sz w:val="18"/>
        </w:rPr>
        <w:t>参考模型</w:t>
      </w:r>
      <w:r w:rsidRPr="00DD01BB">
        <w:rPr>
          <w:rFonts w:ascii="Calibri" w:eastAsia="Calibri" w:hAnsi="Calibri"/>
          <w:sz w:val="18"/>
        </w:rPr>
        <w:t>(OSI-RM</w:t>
      </w:r>
      <w:r w:rsidRPr="00DD01BB">
        <w:rPr>
          <w:sz w:val="18"/>
        </w:rPr>
        <w:t>，</w:t>
      </w:r>
      <w:r w:rsidRPr="00DD01BB">
        <w:rPr>
          <w:rFonts w:ascii="Calibri" w:eastAsia="Calibri" w:hAnsi="Calibri"/>
          <w:sz w:val="18"/>
        </w:rPr>
        <w:t>ISO/OSI</w:t>
      </w:r>
      <w:r w:rsidRPr="00DD01BB">
        <w:rPr>
          <w:rFonts w:ascii="Calibri" w:eastAsia="Calibri" w:hAnsi="Calibri"/>
          <w:spacing w:val="31"/>
          <w:sz w:val="18"/>
        </w:rPr>
        <w:t xml:space="preserve"> </w:t>
      </w:r>
      <w:r w:rsidRPr="00DD01BB">
        <w:rPr>
          <w:rFonts w:ascii="Calibri" w:eastAsia="Calibri" w:hAnsi="Calibri"/>
          <w:sz w:val="18"/>
        </w:rPr>
        <w:t>Reference</w:t>
      </w:r>
      <w:r w:rsidRPr="00DD01BB">
        <w:rPr>
          <w:rFonts w:ascii="Calibri" w:eastAsia="Calibri" w:hAnsi="Calibri"/>
          <w:spacing w:val="29"/>
          <w:sz w:val="18"/>
        </w:rPr>
        <w:t xml:space="preserve"> </w:t>
      </w:r>
      <w:r w:rsidRPr="00DD01BB">
        <w:rPr>
          <w:rFonts w:ascii="Calibri" w:eastAsia="Calibri" w:hAnsi="Calibri"/>
          <w:sz w:val="18"/>
        </w:rPr>
        <w:t>Model)</w:t>
      </w:r>
      <w:r w:rsidRPr="00DD01BB">
        <w:rPr>
          <w:sz w:val="18"/>
        </w:rPr>
        <w:t>的层次划分，各层次有什么</w:t>
      </w:r>
      <w:r w:rsidRPr="00DD01BB">
        <w:rPr>
          <w:spacing w:val="-2"/>
          <w:sz w:val="18"/>
        </w:rPr>
        <w:t>协议，各种协议的基本定义；几种常见的组网协议。</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常见的网络服务器及其功能。</w:t>
      </w:r>
    </w:p>
    <w:p w:rsidR="003D7B83" w:rsidRPr="00DD01BB" w:rsidRDefault="00EE036B">
      <w:pPr>
        <w:pStyle w:val="a5"/>
        <w:numPr>
          <w:ilvl w:val="1"/>
          <w:numId w:val="190"/>
        </w:numPr>
        <w:tabs>
          <w:tab w:val="left" w:pos="1073"/>
          <w:tab w:val="left" w:pos="1074"/>
        </w:tabs>
        <w:ind w:hanging="421"/>
        <w:rPr>
          <w:sz w:val="18"/>
        </w:rPr>
      </w:pPr>
      <w:r w:rsidRPr="00DD01BB">
        <w:rPr>
          <w:spacing w:val="-7"/>
          <w:sz w:val="18"/>
        </w:rPr>
        <w:t>计算机网络综合布线的</w:t>
      </w:r>
      <w:r w:rsidRPr="00DD01BB">
        <w:rPr>
          <w:spacing w:val="-7"/>
          <w:sz w:val="18"/>
        </w:rPr>
        <w:t xml:space="preserve"> </w:t>
      </w:r>
      <w:r w:rsidRPr="00DD01BB">
        <w:rPr>
          <w:rFonts w:ascii="Calibri" w:eastAsia="Calibri" w:hAnsi="Calibri"/>
          <w:spacing w:val="-2"/>
          <w:sz w:val="18"/>
        </w:rPr>
        <w:t>6</w:t>
      </w:r>
      <w:r w:rsidRPr="00DD01BB">
        <w:rPr>
          <w:rFonts w:ascii="Calibri" w:eastAsia="Calibri" w:hAnsi="Calibri"/>
          <w:spacing w:val="11"/>
          <w:sz w:val="18"/>
        </w:rPr>
        <w:t xml:space="preserve"> </w:t>
      </w:r>
      <w:r w:rsidRPr="00DD01BB">
        <w:rPr>
          <w:spacing w:val="-4"/>
          <w:sz w:val="18"/>
        </w:rPr>
        <w:t>大子系统。</w:t>
      </w:r>
    </w:p>
    <w:p w:rsidR="003D7B83" w:rsidRPr="00DD01BB" w:rsidRDefault="00EE036B">
      <w:pPr>
        <w:pStyle w:val="a5"/>
        <w:numPr>
          <w:ilvl w:val="1"/>
          <w:numId w:val="190"/>
        </w:numPr>
        <w:tabs>
          <w:tab w:val="left" w:pos="1073"/>
          <w:tab w:val="left" w:pos="1074"/>
        </w:tabs>
        <w:ind w:hanging="421"/>
        <w:rPr>
          <w:sz w:val="18"/>
        </w:rPr>
      </w:pPr>
      <w:r w:rsidRPr="00DD01BB">
        <w:rPr>
          <w:rFonts w:ascii="Calibri" w:eastAsia="Calibri" w:hAnsi="Calibri"/>
          <w:spacing w:val="-2"/>
          <w:sz w:val="18"/>
        </w:rPr>
        <w:t>IP</w:t>
      </w:r>
      <w:r w:rsidRPr="00DD01BB">
        <w:rPr>
          <w:rFonts w:ascii="Calibri" w:eastAsia="Calibri" w:hAnsi="Calibri"/>
          <w:spacing w:val="17"/>
          <w:sz w:val="18"/>
        </w:rPr>
        <w:t xml:space="preserve"> </w:t>
      </w:r>
      <w:r w:rsidRPr="00DD01BB">
        <w:rPr>
          <w:spacing w:val="-3"/>
          <w:sz w:val="18"/>
        </w:rPr>
        <w:t>地址的分类；主机地址与子网掩码的计算。</w:t>
      </w:r>
    </w:p>
    <w:p w:rsidR="003D7B83" w:rsidRPr="00DD01BB" w:rsidRDefault="00EE036B">
      <w:pPr>
        <w:pStyle w:val="a5"/>
        <w:numPr>
          <w:ilvl w:val="1"/>
          <w:numId w:val="190"/>
        </w:numPr>
        <w:tabs>
          <w:tab w:val="left" w:pos="1073"/>
          <w:tab w:val="left" w:pos="1074"/>
        </w:tabs>
        <w:ind w:hanging="421"/>
        <w:rPr>
          <w:sz w:val="18"/>
        </w:rPr>
      </w:pPr>
      <w:r w:rsidRPr="00DD01BB">
        <w:rPr>
          <w:spacing w:val="-2"/>
          <w:sz w:val="18"/>
        </w:rPr>
        <w:t>信息安全知识，如加密算法、数字信封、数字签名、</w:t>
      </w:r>
      <w:r w:rsidRPr="00DD01BB">
        <w:rPr>
          <w:rFonts w:ascii="Calibri" w:eastAsia="Calibri" w:hAnsi="Calibri"/>
          <w:spacing w:val="-2"/>
          <w:sz w:val="18"/>
        </w:rPr>
        <w:t>PKI/CA</w:t>
      </w:r>
      <w:r w:rsidRPr="00DD01BB">
        <w:rPr>
          <w:spacing w:val="-3"/>
          <w:sz w:val="18"/>
        </w:rPr>
        <w:t>、访问控制技术等。</w:t>
      </w:r>
    </w:p>
    <w:p w:rsidR="003D7B83" w:rsidRPr="00DD01BB" w:rsidRDefault="00EE036B">
      <w:pPr>
        <w:pStyle w:val="71"/>
        <w:numPr>
          <w:ilvl w:val="0"/>
          <w:numId w:val="190"/>
        </w:numPr>
        <w:tabs>
          <w:tab w:val="left" w:pos="763"/>
        </w:tabs>
        <w:spacing w:before="43"/>
        <w:ind w:hanging="531"/>
        <w:rPr>
          <w:sz w:val="18"/>
        </w:rPr>
      </w:pPr>
      <w:r w:rsidRPr="00DD01BB">
        <w:rPr>
          <w:spacing w:val="-2"/>
          <w:sz w:val="18"/>
        </w:rPr>
        <w:t>项目管理一般知识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项目、项目管理的定义。</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项目干系人的定义，以及项目干系人包括哪些人。</w:t>
      </w:r>
    </w:p>
    <w:p w:rsidR="003D7B83" w:rsidRPr="00DD01BB" w:rsidRDefault="00EE036B">
      <w:pPr>
        <w:pStyle w:val="a5"/>
        <w:numPr>
          <w:ilvl w:val="1"/>
          <w:numId w:val="190"/>
        </w:numPr>
        <w:tabs>
          <w:tab w:val="left" w:pos="1073"/>
          <w:tab w:val="left" w:pos="1074"/>
        </w:tabs>
        <w:ind w:hanging="421"/>
        <w:rPr>
          <w:sz w:val="18"/>
        </w:rPr>
      </w:pPr>
      <w:r w:rsidRPr="00DD01BB">
        <w:rPr>
          <w:spacing w:val="-8"/>
          <w:sz w:val="18"/>
        </w:rPr>
        <w:t>项目管理包括哪</w:t>
      </w:r>
      <w:r w:rsidRPr="00DD01BB">
        <w:rPr>
          <w:spacing w:val="-8"/>
          <w:sz w:val="18"/>
        </w:rPr>
        <w:t xml:space="preserve"> </w:t>
      </w:r>
      <w:r w:rsidRPr="00DD01BB">
        <w:rPr>
          <w:rFonts w:ascii="Calibri" w:eastAsia="Calibri" w:hAnsi="Calibri"/>
          <w:spacing w:val="-2"/>
          <w:sz w:val="18"/>
        </w:rPr>
        <w:t>9</w:t>
      </w:r>
      <w:r w:rsidRPr="00DD01BB">
        <w:rPr>
          <w:rFonts w:ascii="Calibri" w:eastAsia="Calibri" w:hAnsi="Calibri"/>
          <w:spacing w:val="9"/>
          <w:sz w:val="18"/>
        </w:rPr>
        <w:t xml:space="preserve"> </w:t>
      </w:r>
      <w:r w:rsidRPr="00DD01BB">
        <w:rPr>
          <w:spacing w:val="-4"/>
          <w:sz w:val="18"/>
        </w:rPr>
        <w:t>大知识领域。</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各种项目组织风格及其优缺点，主要是项目型、职能型、矩阵型。</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项目费用与人力投入模式在项目各个阶段的情况；项目干系人的影响随时间的变化情况；需求变</w:t>
      </w:r>
      <w:r w:rsidRPr="00DD01BB">
        <w:rPr>
          <w:spacing w:val="-2"/>
          <w:sz w:val="18"/>
        </w:rPr>
        <w:t>更的代价随时间变化的情况。</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项目各个阶段的划分，以及各个阶段的主要工作内容。</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z w:val="18"/>
        </w:rPr>
        <w:t>几中典型的项目生命周期模型及其适用的项目情况，具体包括瀑布模型、</w:t>
      </w:r>
      <w:r w:rsidRPr="00DD01BB">
        <w:rPr>
          <w:rFonts w:ascii="Calibri" w:eastAsia="Calibri" w:hAnsi="Calibri"/>
          <w:sz w:val="18"/>
        </w:rPr>
        <w:t>V</w:t>
      </w:r>
      <w:r w:rsidRPr="00DD01BB">
        <w:rPr>
          <w:rFonts w:ascii="Calibri" w:eastAsia="Calibri" w:hAnsi="Calibri"/>
          <w:spacing w:val="-5"/>
          <w:sz w:val="18"/>
        </w:rPr>
        <w:t xml:space="preserve"> </w:t>
      </w:r>
      <w:r w:rsidRPr="00DD01BB">
        <w:rPr>
          <w:sz w:val="18"/>
        </w:rPr>
        <w:t>模型、增量模型、螺</w:t>
      </w:r>
      <w:r w:rsidRPr="00DD01BB">
        <w:rPr>
          <w:spacing w:val="4"/>
          <w:sz w:val="18"/>
        </w:rPr>
        <w:t>旋模型、喷泉模型、基于</w:t>
      </w:r>
      <w:r w:rsidRPr="00DD01BB">
        <w:rPr>
          <w:rFonts w:ascii="Calibri" w:eastAsia="Calibri" w:hAnsi="Calibri"/>
          <w:sz w:val="18"/>
        </w:rPr>
        <w:t>RUP</w:t>
      </w:r>
      <w:r w:rsidRPr="00DD01BB">
        <w:rPr>
          <w:sz w:val="18"/>
        </w:rPr>
        <w:t>（</w:t>
      </w:r>
      <w:r w:rsidRPr="00DD01BB">
        <w:rPr>
          <w:rFonts w:ascii="Calibri" w:eastAsia="Calibri" w:hAnsi="Calibri"/>
          <w:sz w:val="18"/>
        </w:rPr>
        <w:t>Rational Unified Process</w:t>
      </w:r>
      <w:r w:rsidRPr="00DD01BB">
        <w:rPr>
          <w:sz w:val="18"/>
        </w:rPr>
        <w:t>，统一软件开发过程）的软件过程等。</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z w:val="18"/>
        </w:rPr>
        <w:t>项目管理过程的</w:t>
      </w:r>
      <w:r w:rsidRPr="00DD01BB">
        <w:rPr>
          <w:rFonts w:ascii="Calibri" w:eastAsia="Calibri" w:hAnsi="Calibri"/>
          <w:sz w:val="18"/>
        </w:rPr>
        <w:t>PDCA</w:t>
      </w:r>
      <w:r w:rsidRPr="00DD01BB">
        <w:rPr>
          <w:sz w:val="18"/>
        </w:rPr>
        <w:t>（</w:t>
      </w:r>
      <w:r w:rsidRPr="00DD01BB">
        <w:rPr>
          <w:rFonts w:ascii="Calibri" w:eastAsia="Calibri" w:hAnsi="Calibri"/>
          <w:sz w:val="18"/>
        </w:rPr>
        <w:t>P</w:t>
      </w:r>
      <w:r w:rsidRPr="00DD01BB">
        <w:rPr>
          <w:sz w:val="18"/>
        </w:rPr>
        <w:t>—</w:t>
      </w:r>
      <w:r w:rsidRPr="00DD01BB">
        <w:rPr>
          <w:rFonts w:ascii="Calibri" w:eastAsia="Calibri" w:hAnsi="Calibri"/>
          <w:sz w:val="18"/>
        </w:rPr>
        <w:t>plan</w:t>
      </w:r>
      <w:r w:rsidRPr="00DD01BB">
        <w:rPr>
          <w:sz w:val="18"/>
        </w:rPr>
        <w:t>，计划；</w:t>
      </w:r>
      <w:r w:rsidRPr="00DD01BB">
        <w:rPr>
          <w:rFonts w:ascii="Calibri" w:eastAsia="Calibri" w:hAnsi="Calibri"/>
          <w:sz w:val="18"/>
        </w:rPr>
        <w:t>D--do</w:t>
      </w:r>
      <w:r w:rsidRPr="00DD01BB">
        <w:rPr>
          <w:sz w:val="18"/>
        </w:rPr>
        <w:t>，执行；</w:t>
      </w:r>
      <w:r w:rsidRPr="00DD01BB">
        <w:rPr>
          <w:rFonts w:ascii="Calibri" w:eastAsia="Calibri" w:hAnsi="Calibri"/>
          <w:sz w:val="18"/>
        </w:rPr>
        <w:t>C--check</w:t>
      </w:r>
      <w:r w:rsidRPr="00DD01BB">
        <w:rPr>
          <w:sz w:val="18"/>
        </w:rPr>
        <w:t>，检查；</w:t>
      </w:r>
      <w:r w:rsidRPr="00DD01BB">
        <w:rPr>
          <w:rFonts w:ascii="Calibri" w:eastAsia="Calibri" w:hAnsi="Calibri"/>
          <w:sz w:val="18"/>
        </w:rPr>
        <w:t>A</w:t>
      </w:r>
      <w:r w:rsidRPr="00DD01BB">
        <w:rPr>
          <w:rFonts w:ascii="Calibri" w:eastAsia="Calibri" w:hAnsi="Calibri"/>
          <w:spacing w:val="-5"/>
          <w:sz w:val="18"/>
        </w:rPr>
        <w:t xml:space="preserve">- </w:t>
      </w:r>
      <w:r w:rsidRPr="00DD01BB">
        <w:rPr>
          <w:rFonts w:ascii="Calibri" w:eastAsia="Calibri" w:hAnsi="Calibri"/>
          <w:sz w:val="18"/>
        </w:rPr>
        <w:t>act</w:t>
      </w:r>
      <w:r w:rsidRPr="00DD01BB">
        <w:rPr>
          <w:sz w:val="18"/>
        </w:rPr>
        <w:t>，处理）</w:t>
      </w:r>
      <w:r w:rsidRPr="00DD01BB">
        <w:rPr>
          <w:spacing w:val="-4"/>
          <w:sz w:val="18"/>
        </w:rPr>
        <w:t>循环。</w:t>
      </w:r>
    </w:p>
    <w:p w:rsidR="003D7B83" w:rsidRPr="00DD01BB" w:rsidRDefault="00EE036B">
      <w:pPr>
        <w:pStyle w:val="a5"/>
        <w:numPr>
          <w:ilvl w:val="1"/>
          <w:numId w:val="190"/>
        </w:numPr>
        <w:tabs>
          <w:tab w:val="left" w:pos="1073"/>
          <w:tab w:val="left" w:pos="1074"/>
        </w:tabs>
        <w:ind w:hanging="421"/>
        <w:rPr>
          <w:sz w:val="18"/>
        </w:rPr>
      </w:pPr>
      <w:r w:rsidRPr="00DD01BB">
        <w:rPr>
          <w:spacing w:val="-8"/>
          <w:sz w:val="18"/>
        </w:rPr>
        <w:t>单个项目管理的</w:t>
      </w:r>
      <w:r w:rsidRPr="00DD01BB">
        <w:rPr>
          <w:spacing w:val="-8"/>
          <w:sz w:val="18"/>
        </w:rPr>
        <w:t xml:space="preserve"> </w:t>
      </w:r>
      <w:r w:rsidRPr="00DD01BB">
        <w:rPr>
          <w:rFonts w:ascii="Calibri" w:eastAsia="Calibri" w:hAnsi="Calibri"/>
          <w:spacing w:val="-2"/>
          <w:sz w:val="18"/>
        </w:rPr>
        <w:t>5</w:t>
      </w:r>
      <w:r w:rsidRPr="00DD01BB">
        <w:rPr>
          <w:rFonts w:ascii="Calibri" w:eastAsia="Calibri" w:hAnsi="Calibri"/>
          <w:spacing w:val="10"/>
          <w:sz w:val="18"/>
        </w:rPr>
        <w:t xml:space="preserve"> </w:t>
      </w:r>
      <w:proofErr w:type="gramStart"/>
      <w:r w:rsidRPr="00DD01BB">
        <w:rPr>
          <w:spacing w:val="-2"/>
          <w:sz w:val="18"/>
        </w:rPr>
        <w:t>个</w:t>
      </w:r>
      <w:proofErr w:type="gramEnd"/>
      <w:r w:rsidRPr="00DD01BB">
        <w:rPr>
          <w:spacing w:val="-2"/>
          <w:sz w:val="18"/>
        </w:rPr>
        <w:t>过程</w:t>
      </w:r>
      <w:proofErr w:type="gramStart"/>
      <w:r w:rsidRPr="00DD01BB">
        <w:rPr>
          <w:spacing w:val="-2"/>
          <w:sz w:val="18"/>
        </w:rPr>
        <w:t>组及其</w:t>
      </w:r>
      <w:proofErr w:type="gramEnd"/>
      <w:r w:rsidRPr="00DD01BB">
        <w:rPr>
          <w:spacing w:val="-2"/>
          <w:sz w:val="18"/>
        </w:rPr>
        <w:t>主要工作任务，</w:t>
      </w:r>
      <w:r w:rsidRPr="00DD01BB">
        <w:rPr>
          <w:rFonts w:ascii="Calibri" w:eastAsia="Calibri" w:hAnsi="Calibri"/>
          <w:spacing w:val="-2"/>
          <w:sz w:val="18"/>
        </w:rPr>
        <w:t>5</w:t>
      </w:r>
      <w:r w:rsidRPr="00DD01BB">
        <w:rPr>
          <w:rFonts w:ascii="Calibri" w:eastAsia="Calibri" w:hAnsi="Calibri"/>
          <w:spacing w:val="11"/>
          <w:sz w:val="18"/>
        </w:rPr>
        <w:t xml:space="preserve"> </w:t>
      </w:r>
      <w:proofErr w:type="gramStart"/>
      <w:r w:rsidRPr="00DD01BB">
        <w:rPr>
          <w:spacing w:val="-3"/>
          <w:sz w:val="18"/>
        </w:rPr>
        <w:t>个</w:t>
      </w:r>
      <w:proofErr w:type="gramEnd"/>
      <w:r w:rsidRPr="00DD01BB">
        <w:rPr>
          <w:spacing w:val="-3"/>
          <w:sz w:val="18"/>
        </w:rPr>
        <w:t>过程组之间的关系。</w:t>
      </w:r>
    </w:p>
    <w:p w:rsidR="003D7B83" w:rsidRPr="00DD01BB" w:rsidRDefault="00EE036B">
      <w:pPr>
        <w:pStyle w:val="71"/>
        <w:numPr>
          <w:ilvl w:val="0"/>
          <w:numId w:val="190"/>
        </w:numPr>
        <w:tabs>
          <w:tab w:val="left" w:pos="763"/>
        </w:tabs>
        <w:spacing w:before="43"/>
        <w:ind w:hanging="531"/>
        <w:rPr>
          <w:sz w:val="18"/>
        </w:rPr>
      </w:pPr>
      <w:r w:rsidRPr="00DD01BB">
        <w:rPr>
          <w:spacing w:val="-3"/>
          <w:sz w:val="18"/>
        </w:rPr>
        <w:t>项目立项、招投标、合同与采购管理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项目立项管理的内容有哪一些。</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项目建议书的定义及其内容。</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为什么要进行可行性研究，可行性研究的内容是什么。</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能进行项目的成本效益分析，具体包括利率计算、投资回收期计算，并掌握其中的一些基本的术语，比如单利、复利、净现值、投资回收期、回报率等。</w:t>
      </w:r>
    </w:p>
    <w:p w:rsidR="003D7B83" w:rsidRPr="00DD01BB" w:rsidRDefault="00EE036B">
      <w:pPr>
        <w:pStyle w:val="a5"/>
        <w:numPr>
          <w:ilvl w:val="1"/>
          <w:numId w:val="190"/>
        </w:numPr>
        <w:tabs>
          <w:tab w:val="left" w:pos="1073"/>
          <w:tab w:val="left" w:pos="1074"/>
        </w:tabs>
        <w:spacing w:before="0" w:line="278" w:lineRule="auto"/>
        <w:ind w:right="326"/>
        <w:rPr>
          <w:sz w:val="18"/>
        </w:rPr>
      </w:pPr>
      <w:r w:rsidRPr="00DD01BB">
        <w:rPr>
          <w:spacing w:val="-2"/>
          <w:sz w:val="18"/>
        </w:rPr>
        <w:t>建设方立项管理的步骤及具体的做法；详细的可行性研究报告包括哪些内容；项目论证与项目评估的定义。</w:t>
      </w:r>
    </w:p>
    <w:p w:rsidR="003D7B83" w:rsidRPr="00DD01BB" w:rsidRDefault="00EE036B">
      <w:pPr>
        <w:pStyle w:val="a5"/>
        <w:numPr>
          <w:ilvl w:val="1"/>
          <w:numId w:val="190"/>
        </w:numPr>
        <w:tabs>
          <w:tab w:val="left" w:pos="1073"/>
          <w:tab w:val="left" w:pos="1074"/>
        </w:tabs>
        <w:spacing w:before="0"/>
        <w:ind w:hanging="421"/>
        <w:rPr>
          <w:sz w:val="18"/>
        </w:rPr>
      </w:pPr>
      <w:r w:rsidRPr="00DD01BB">
        <w:rPr>
          <w:spacing w:val="-3"/>
          <w:sz w:val="18"/>
        </w:rPr>
        <w:t>承建方立项管理的步骤及具体的做法；从什么途径来识别项目。</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招投标的流程及其运作过程中的注意事项。</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1"/>
          <w:numId w:val="190"/>
        </w:numPr>
        <w:tabs>
          <w:tab w:val="left" w:pos="1073"/>
          <w:tab w:val="left" w:pos="1074"/>
        </w:tabs>
        <w:spacing w:before="37"/>
        <w:ind w:hanging="421"/>
        <w:rPr>
          <w:sz w:val="18"/>
        </w:rPr>
      </w:pPr>
      <w:r w:rsidRPr="00DD01BB">
        <w:rPr>
          <w:spacing w:val="-3"/>
          <w:sz w:val="18"/>
        </w:rPr>
        <w:lastRenderedPageBreak/>
        <w:t>公开招标、邀请招标的定义；招标代理机构的定义；什么样的项目必须进行招标。</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合同的内容；合同谈判的注意事项。</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合同有关的概念，如合同、合同的有效性原则、合同的内容，索赔的定义等。</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项目采购管理的过程有哪一些。</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合同的分类，及各种合同适用于什么样的项目。</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编制采购计划、编制询价计划、合同管理、合同收尾过程的输入和输出，涉及的一些术语，</w:t>
      </w:r>
      <w:proofErr w:type="gramStart"/>
      <w:r w:rsidRPr="00DD01BB">
        <w:rPr>
          <w:spacing w:val="-2"/>
          <w:sz w:val="18"/>
        </w:rPr>
        <w:t>如方案</w:t>
      </w:r>
      <w:proofErr w:type="gramEnd"/>
      <w:r w:rsidRPr="00DD01BB">
        <w:rPr>
          <w:spacing w:val="-2"/>
          <w:sz w:val="18"/>
        </w:rPr>
        <w:t>邀请书、报价邀请书。</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询价的定义，询价的方法与技术。</w:t>
      </w:r>
    </w:p>
    <w:p w:rsidR="003D7B83" w:rsidRPr="00DD01BB" w:rsidRDefault="00EE036B">
      <w:pPr>
        <w:pStyle w:val="71"/>
        <w:numPr>
          <w:ilvl w:val="0"/>
          <w:numId w:val="190"/>
        </w:numPr>
        <w:tabs>
          <w:tab w:val="left" w:pos="763"/>
        </w:tabs>
        <w:spacing w:before="43"/>
        <w:ind w:hanging="531"/>
        <w:rPr>
          <w:sz w:val="18"/>
        </w:rPr>
      </w:pPr>
      <w:r w:rsidRPr="00DD01BB">
        <w:rPr>
          <w:spacing w:val="-2"/>
          <w:sz w:val="18"/>
        </w:rPr>
        <w:t>项目整体管理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项目整体管理的过程有哪一些。</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项目章程的定义及其作用；项目章程的主要内容有哪一些；如何产生项目经理；项目经理的选择标准如何考虑。</w:t>
      </w:r>
    </w:p>
    <w:p w:rsidR="003D7B83" w:rsidRPr="00DD01BB" w:rsidRDefault="00EE036B">
      <w:pPr>
        <w:pStyle w:val="a5"/>
        <w:numPr>
          <w:ilvl w:val="1"/>
          <w:numId w:val="190"/>
        </w:numPr>
        <w:tabs>
          <w:tab w:val="left" w:pos="1073"/>
          <w:tab w:val="left" w:pos="1074"/>
        </w:tabs>
        <w:spacing w:before="0"/>
        <w:ind w:hanging="421"/>
        <w:rPr>
          <w:sz w:val="18"/>
        </w:rPr>
      </w:pPr>
      <w:r w:rsidRPr="00DD01BB">
        <w:rPr>
          <w:spacing w:val="-3"/>
          <w:sz w:val="18"/>
        </w:rPr>
        <w:t>初步的范围说明书中包括哪些内容。</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项目计划容包括哪些内。</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整体变更控制的流程及输入、输出。</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项目收尾管理的内容；管理收尾和合同收尾的定义。</w:t>
      </w:r>
    </w:p>
    <w:p w:rsidR="003D7B83" w:rsidRPr="00DD01BB" w:rsidRDefault="00EE036B">
      <w:pPr>
        <w:pStyle w:val="71"/>
        <w:numPr>
          <w:ilvl w:val="0"/>
          <w:numId w:val="190"/>
        </w:numPr>
        <w:tabs>
          <w:tab w:val="left" w:pos="763"/>
        </w:tabs>
        <w:spacing w:before="43"/>
        <w:ind w:hanging="531"/>
        <w:rPr>
          <w:sz w:val="18"/>
        </w:rPr>
      </w:pPr>
      <w:r w:rsidRPr="00DD01BB">
        <w:rPr>
          <w:spacing w:val="-2"/>
          <w:sz w:val="18"/>
        </w:rPr>
        <w:t>项目范围管理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项目范围管理的过程有哪一些。</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项目范围说明书包括哪些内容；产品范围与项目范围的定义。</w:t>
      </w:r>
    </w:p>
    <w:p w:rsidR="003D7B83" w:rsidRPr="00DD01BB" w:rsidRDefault="00EE036B">
      <w:pPr>
        <w:pStyle w:val="a5"/>
        <w:numPr>
          <w:ilvl w:val="1"/>
          <w:numId w:val="190"/>
        </w:numPr>
        <w:tabs>
          <w:tab w:val="left" w:pos="1073"/>
          <w:tab w:val="left" w:pos="1074"/>
        </w:tabs>
        <w:ind w:hanging="421"/>
        <w:rPr>
          <w:sz w:val="18"/>
        </w:rPr>
      </w:pPr>
      <w:r w:rsidRPr="00DD01BB">
        <w:rPr>
          <w:rFonts w:ascii="Calibri" w:eastAsia="Calibri" w:hAnsi="Calibri"/>
          <w:spacing w:val="-2"/>
          <w:sz w:val="18"/>
        </w:rPr>
        <w:t>WBS</w:t>
      </w:r>
      <w:r w:rsidRPr="00DD01BB">
        <w:rPr>
          <w:spacing w:val="-2"/>
          <w:sz w:val="18"/>
        </w:rPr>
        <w:t>（</w:t>
      </w:r>
      <w:r w:rsidRPr="00DD01BB">
        <w:rPr>
          <w:rFonts w:ascii="Calibri" w:eastAsia="Calibri" w:hAnsi="Calibri"/>
          <w:spacing w:val="-2"/>
          <w:sz w:val="18"/>
        </w:rPr>
        <w:t>Work</w:t>
      </w:r>
      <w:r w:rsidRPr="00DD01BB">
        <w:rPr>
          <w:rFonts w:ascii="Calibri" w:eastAsia="Calibri" w:hAnsi="Calibri"/>
          <w:spacing w:val="3"/>
          <w:sz w:val="18"/>
        </w:rPr>
        <w:t xml:space="preserve"> </w:t>
      </w:r>
      <w:r w:rsidRPr="00DD01BB">
        <w:rPr>
          <w:rFonts w:ascii="Calibri" w:eastAsia="Calibri" w:hAnsi="Calibri"/>
          <w:spacing w:val="-2"/>
          <w:sz w:val="18"/>
        </w:rPr>
        <w:t>Breakdown</w:t>
      </w:r>
      <w:r w:rsidRPr="00DD01BB">
        <w:rPr>
          <w:rFonts w:ascii="Calibri" w:eastAsia="Calibri" w:hAnsi="Calibri"/>
          <w:spacing w:val="5"/>
          <w:sz w:val="18"/>
        </w:rPr>
        <w:t xml:space="preserve"> </w:t>
      </w:r>
      <w:r w:rsidRPr="00DD01BB">
        <w:rPr>
          <w:rFonts w:ascii="Calibri" w:eastAsia="Calibri" w:hAnsi="Calibri"/>
          <w:spacing w:val="-2"/>
          <w:sz w:val="18"/>
        </w:rPr>
        <w:t>Structure</w:t>
      </w:r>
      <w:r w:rsidRPr="00DD01BB">
        <w:rPr>
          <w:spacing w:val="-2"/>
          <w:sz w:val="18"/>
        </w:rPr>
        <w:t>，工作分解结构）</w:t>
      </w:r>
      <w:r w:rsidRPr="00DD01BB">
        <w:rPr>
          <w:spacing w:val="-7"/>
          <w:sz w:val="18"/>
        </w:rPr>
        <w:t>的定义、使用；编制</w:t>
      </w:r>
      <w:r w:rsidRPr="00DD01BB">
        <w:rPr>
          <w:spacing w:val="-7"/>
          <w:sz w:val="18"/>
        </w:rPr>
        <w:t xml:space="preserve"> </w:t>
      </w:r>
      <w:r w:rsidRPr="00DD01BB">
        <w:rPr>
          <w:rFonts w:ascii="Calibri" w:eastAsia="Calibri" w:hAnsi="Calibri"/>
          <w:spacing w:val="-2"/>
          <w:sz w:val="18"/>
        </w:rPr>
        <w:t>WBS</w:t>
      </w:r>
      <w:r w:rsidRPr="00DD01BB">
        <w:rPr>
          <w:rFonts w:ascii="Calibri" w:eastAsia="Calibri" w:hAnsi="Calibri"/>
          <w:spacing w:val="10"/>
          <w:sz w:val="18"/>
        </w:rPr>
        <w:t xml:space="preserve"> </w:t>
      </w:r>
      <w:r w:rsidRPr="00DD01BB">
        <w:rPr>
          <w:spacing w:val="-4"/>
          <w:sz w:val="18"/>
        </w:rPr>
        <w:t>的方法。</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项目范围确认的定义。</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项目范围控制有哪些方法。</w:t>
      </w:r>
    </w:p>
    <w:p w:rsidR="003D7B83" w:rsidRPr="00DD01BB" w:rsidRDefault="00EE036B">
      <w:pPr>
        <w:pStyle w:val="71"/>
        <w:numPr>
          <w:ilvl w:val="0"/>
          <w:numId w:val="190"/>
        </w:numPr>
        <w:tabs>
          <w:tab w:val="left" w:pos="763"/>
        </w:tabs>
        <w:spacing w:before="43"/>
        <w:ind w:hanging="531"/>
        <w:rPr>
          <w:sz w:val="18"/>
        </w:rPr>
      </w:pPr>
      <w:r w:rsidRPr="00DD01BB">
        <w:rPr>
          <w:spacing w:val="-2"/>
          <w:sz w:val="18"/>
        </w:rPr>
        <w:t>项目进度管理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项目进度管理的过程有哪一些。</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10"/>
          <w:sz w:val="18"/>
        </w:rPr>
        <w:t>活动定义与</w:t>
      </w:r>
      <w:r w:rsidRPr="00DD01BB">
        <w:rPr>
          <w:rFonts w:ascii="Calibri" w:eastAsia="Calibri" w:hAnsi="Calibri"/>
          <w:sz w:val="18"/>
        </w:rPr>
        <w:t>WBS</w:t>
      </w:r>
      <w:r w:rsidRPr="00DD01BB">
        <w:rPr>
          <w:sz w:val="18"/>
        </w:rPr>
        <w:t>（</w:t>
      </w:r>
      <w:r w:rsidRPr="00DD01BB">
        <w:rPr>
          <w:rFonts w:ascii="Calibri" w:eastAsia="Calibri" w:hAnsi="Calibri"/>
          <w:sz w:val="18"/>
        </w:rPr>
        <w:t>Work</w:t>
      </w:r>
      <w:r w:rsidRPr="00DD01BB">
        <w:rPr>
          <w:rFonts w:ascii="Calibri" w:eastAsia="Calibri" w:hAnsi="Calibri"/>
          <w:spacing w:val="16"/>
          <w:sz w:val="18"/>
        </w:rPr>
        <w:t xml:space="preserve"> </w:t>
      </w:r>
      <w:r w:rsidRPr="00DD01BB">
        <w:rPr>
          <w:rFonts w:ascii="Calibri" w:eastAsia="Calibri" w:hAnsi="Calibri"/>
          <w:sz w:val="18"/>
        </w:rPr>
        <w:t>Breakdown</w:t>
      </w:r>
      <w:r w:rsidRPr="00DD01BB">
        <w:rPr>
          <w:rFonts w:ascii="Calibri" w:eastAsia="Calibri" w:hAnsi="Calibri"/>
          <w:spacing w:val="25"/>
          <w:sz w:val="18"/>
        </w:rPr>
        <w:t xml:space="preserve"> </w:t>
      </w:r>
      <w:r w:rsidRPr="00DD01BB">
        <w:rPr>
          <w:rFonts w:ascii="Calibri" w:eastAsia="Calibri" w:hAnsi="Calibri"/>
          <w:sz w:val="18"/>
        </w:rPr>
        <w:t>Structure</w:t>
      </w:r>
      <w:r w:rsidRPr="00DD01BB">
        <w:rPr>
          <w:sz w:val="18"/>
        </w:rPr>
        <w:t>，工作分解结构）</w:t>
      </w:r>
      <w:r w:rsidRPr="00DD01BB">
        <w:rPr>
          <w:spacing w:val="-8"/>
          <w:sz w:val="18"/>
        </w:rPr>
        <w:t>的定义，有关</w:t>
      </w:r>
      <w:r w:rsidRPr="00DD01BB">
        <w:rPr>
          <w:spacing w:val="-8"/>
          <w:sz w:val="18"/>
        </w:rPr>
        <w:t xml:space="preserve"> </w:t>
      </w:r>
      <w:r w:rsidRPr="00DD01BB">
        <w:rPr>
          <w:rFonts w:ascii="Calibri" w:eastAsia="Calibri" w:hAnsi="Calibri"/>
          <w:sz w:val="18"/>
        </w:rPr>
        <w:t>WBS</w:t>
      </w:r>
      <w:r w:rsidRPr="00DD01BB">
        <w:rPr>
          <w:rFonts w:ascii="Calibri" w:eastAsia="Calibri" w:hAnsi="Calibri"/>
          <w:spacing w:val="-5"/>
          <w:sz w:val="18"/>
        </w:rPr>
        <w:t xml:space="preserve"> </w:t>
      </w:r>
      <w:r w:rsidRPr="00DD01BB">
        <w:rPr>
          <w:sz w:val="18"/>
        </w:rPr>
        <w:t>的一些专业术</w:t>
      </w:r>
      <w:r w:rsidRPr="00DD01BB">
        <w:rPr>
          <w:spacing w:val="-2"/>
          <w:sz w:val="18"/>
        </w:rPr>
        <w:t>语理解，如检查点、里程碑、基线、工作包、活动等。</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活动定义采用的一些工具和技术，如分解、模板、滚动式规划、专家判断等。</w:t>
      </w:r>
    </w:p>
    <w:p w:rsidR="003D7B83" w:rsidRPr="00DD01BB" w:rsidRDefault="00EE036B">
      <w:pPr>
        <w:pStyle w:val="a5"/>
        <w:numPr>
          <w:ilvl w:val="1"/>
          <w:numId w:val="190"/>
        </w:numPr>
        <w:tabs>
          <w:tab w:val="left" w:pos="1073"/>
          <w:tab w:val="left" w:pos="1074"/>
        </w:tabs>
        <w:spacing w:line="278" w:lineRule="auto"/>
        <w:ind w:right="223"/>
        <w:rPr>
          <w:sz w:val="18"/>
        </w:rPr>
      </w:pPr>
      <w:r w:rsidRPr="00DD01BB">
        <w:rPr>
          <w:spacing w:val="-2"/>
          <w:sz w:val="18"/>
        </w:rPr>
        <w:t>掌握前导图法（即单代号网络图）和</w:t>
      </w:r>
      <w:proofErr w:type="gramStart"/>
      <w:r w:rsidRPr="00DD01BB">
        <w:rPr>
          <w:spacing w:val="-2"/>
          <w:sz w:val="18"/>
        </w:rPr>
        <w:t>箭线图</w:t>
      </w:r>
      <w:proofErr w:type="gramEnd"/>
      <w:r w:rsidRPr="00DD01BB">
        <w:rPr>
          <w:spacing w:val="-2"/>
          <w:sz w:val="18"/>
        </w:rPr>
        <w:t>法（双代号网络图</w:t>
      </w:r>
      <w:r w:rsidRPr="00DD01BB">
        <w:rPr>
          <w:spacing w:val="-106"/>
          <w:sz w:val="18"/>
        </w:rPr>
        <w:t>）</w:t>
      </w:r>
      <w:r w:rsidRPr="00DD01BB">
        <w:rPr>
          <w:spacing w:val="-4"/>
          <w:sz w:val="18"/>
        </w:rPr>
        <w:t>，会作图、看图，会找关键路径，</w:t>
      </w:r>
      <w:r w:rsidRPr="00DD01BB">
        <w:rPr>
          <w:sz w:val="18"/>
        </w:rPr>
        <w:t>掌握虚路径的概念，理解术语并会计算</w:t>
      </w:r>
      <w:r w:rsidRPr="00DD01BB">
        <w:rPr>
          <w:sz w:val="18"/>
        </w:rPr>
        <w:t xml:space="preserve"> </w:t>
      </w:r>
      <w:r w:rsidRPr="00DD01BB">
        <w:rPr>
          <w:rFonts w:ascii="Calibri" w:eastAsia="Calibri" w:hAnsi="Calibri"/>
          <w:sz w:val="18"/>
        </w:rPr>
        <w:t>ES</w:t>
      </w:r>
      <w:r w:rsidRPr="00DD01BB">
        <w:rPr>
          <w:sz w:val="18"/>
        </w:rPr>
        <w:t>、</w:t>
      </w:r>
      <w:r w:rsidRPr="00DD01BB">
        <w:rPr>
          <w:rFonts w:ascii="Calibri" w:eastAsia="Calibri" w:hAnsi="Calibri"/>
          <w:sz w:val="18"/>
        </w:rPr>
        <w:t>LS</w:t>
      </w:r>
      <w:r w:rsidRPr="00DD01BB">
        <w:rPr>
          <w:sz w:val="18"/>
        </w:rPr>
        <w:t>、</w:t>
      </w:r>
      <w:r w:rsidRPr="00DD01BB">
        <w:rPr>
          <w:rFonts w:ascii="Calibri" w:eastAsia="Calibri" w:hAnsi="Calibri"/>
          <w:sz w:val="18"/>
        </w:rPr>
        <w:t>EF</w:t>
      </w:r>
      <w:r w:rsidRPr="00DD01BB">
        <w:rPr>
          <w:sz w:val="18"/>
        </w:rPr>
        <w:t>、</w:t>
      </w:r>
      <w:r w:rsidRPr="00DD01BB">
        <w:rPr>
          <w:rFonts w:ascii="Calibri" w:eastAsia="Calibri" w:hAnsi="Calibri"/>
          <w:sz w:val="18"/>
        </w:rPr>
        <w:t>LF</w:t>
      </w:r>
      <w:r w:rsidRPr="00DD01BB">
        <w:rPr>
          <w:sz w:val="18"/>
        </w:rPr>
        <w:t>、</w:t>
      </w:r>
      <w:r w:rsidRPr="00DD01BB">
        <w:rPr>
          <w:rFonts w:ascii="Calibri" w:eastAsia="Calibri" w:hAnsi="Calibri"/>
          <w:sz w:val="18"/>
        </w:rPr>
        <w:t>FF</w:t>
      </w:r>
      <w:r w:rsidRPr="00DD01BB">
        <w:rPr>
          <w:sz w:val="18"/>
        </w:rPr>
        <w:t>、</w:t>
      </w:r>
      <w:r w:rsidRPr="00DD01BB">
        <w:rPr>
          <w:rFonts w:ascii="Calibri" w:eastAsia="Calibri" w:hAnsi="Calibri"/>
          <w:sz w:val="18"/>
        </w:rPr>
        <w:t>TF</w:t>
      </w:r>
      <w:r w:rsidRPr="00DD01BB">
        <w:rPr>
          <w:sz w:val="18"/>
        </w:rPr>
        <w:t>，并能对网络图结合项目的工序</w:t>
      </w:r>
      <w:r w:rsidRPr="00DD01BB">
        <w:rPr>
          <w:spacing w:val="-2"/>
          <w:sz w:val="18"/>
        </w:rPr>
        <w:t>情况进行分析。</w:t>
      </w:r>
    </w:p>
    <w:p w:rsidR="003D7B83" w:rsidRPr="00DD01BB" w:rsidRDefault="00EE036B">
      <w:pPr>
        <w:pStyle w:val="a5"/>
        <w:numPr>
          <w:ilvl w:val="1"/>
          <w:numId w:val="190"/>
        </w:numPr>
        <w:tabs>
          <w:tab w:val="left" w:pos="1073"/>
          <w:tab w:val="left" w:pos="1074"/>
        </w:tabs>
        <w:spacing w:before="0" w:line="278" w:lineRule="auto"/>
        <w:ind w:right="326"/>
        <w:rPr>
          <w:sz w:val="18"/>
        </w:rPr>
      </w:pPr>
      <w:r w:rsidRPr="00DD01BB">
        <w:rPr>
          <w:spacing w:val="-2"/>
          <w:sz w:val="18"/>
        </w:rPr>
        <w:t>活动资源估算的几种方法，如专家判断法、类比估算法、参数估算法、三点估算法，会用三点估算法进行计算。</w:t>
      </w:r>
    </w:p>
    <w:p w:rsidR="003D7B83" w:rsidRPr="00DD01BB" w:rsidRDefault="00EE036B">
      <w:pPr>
        <w:pStyle w:val="a5"/>
        <w:numPr>
          <w:ilvl w:val="1"/>
          <w:numId w:val="190"/>
        </w:numPr>
        <w:tabs>
          <w:tab w:val="left" w:pos="1073"/>
          <w:tab w:val="left" w:pos="1074"/>
        </w:tabs>
        <w:spacing w:before="0"/>
        <w:ind w:hanging="421"/>
        <w:rPr>
          <w:sz w:val="18"/>
        </w:rPr>
      </w:pPr>
      <w:r w:rsidRPr="00DD01BB">
        <w:rPr>
          <w:spacing w:val="-3"/>
          <w:sz w:val="18"/>
        </w:rPr>
        <w:t>滚动波浪式计划、甘特图等术语。</w:t>
      </w:r>
    </w:p>
    <w:p w:rsidR="003D7B83" w:rsidRPr="00DD01BB" w:rsidRDefault="00EE036B">
      <w:pPr>
        <w:pStyle w:val="a5"/>
        <w:numPr>
          <w:ilvl w:val="1"/>
          <w:numId w:val="190"/>
        </w:numPr>
        <w:tabs>
          <w:tab w:val="left" w:pos="1073"/>
          <w:tab w:val="left" w:pos="1074"/>
        </w:tabs>
        <w:ind w:hanging="421"/>
        <w:rPr>
          <w:sz w:val="18"/>
        </w:rPr>
      </w:pPr>
      <w:r w:rsidRPr="00DD01BB">
        <w:rPr>
          <w:spacing w:val="-2"/>
          <w:sz w:val="18"/>
        </w:rPr>
        <w:t>掌握进度控制的几种工具和技术，如进度报告、</w:t>
      </w:r>
      <w:r w:rsidRPr="00DD01BB">
        <w:rPr>
          <w:rFonts w:ascii="Calibri" w:eastAsia="Calibri" w:hAnsi="Calibri"/>
          <w:spacing w:val="-2"/>
          <w:sz w:val="18"/>
        </w:rPr>
        <w:t>S</w:t>
      </w:r>
      <w:r w:rsidRPr="00DD01BB">
        <w:rPr>
          <w:rFonts w:ascii="Calibri" w:eastAsia="Calibri" w:hAnsi="Calibri"/>
          <w:spacing w:val="25"/>
          <w:sz w:val="18"/>
        </w:rPr>
        <w:t xml:space="preserve"> </w:t>
      </w:r>
      <w:r w:rsidRPr="00DD01BB">
        <w:rPr>
          <w:spacing w:val="-3"/>
          <w:sz w:val="18"/>
        </w:rPr>
        <w:t>曲线、香蕉曲线等。</w:t>
      </w:r>
    </w:p>
    <w:p w:rsidR="003D7B83" w:rsidRPr="00DD01BB" w:rsidRDefault="00EE036B">
      <w:pPr>
        <w:pStyle w:val="71"/>
        <w:numPr>
          <w:ilvl w:val="0"/>
          <w:numId w:val="190"/>
        </w:numPr>
        <w:tabs>
          <w:tab w:val="left" w:pos="763"/>
        </w:tabs>
        <w:spacing w:before="43"/>
        <w:ind w:hanging="531"/>
        <w:rPr>
          <w:sz w:val="18"/>
        </w:rPr>
      </w:pPr>
      <w:r w:rsidRPr="00DD01BB">
        <w:rPr>
          <w:spacing w:val="-2"/>
          <w:sz w:val="18"/>
        </w:rPr>
        <w:t>项目成本管理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项目成本管理的过程有哪一些。</w:t>
      </w:r>
    </w:p>
    <w:p w:rsidR="003D7B83" w:rsidRPr="00DD01BB" w:rsidRDefault="00EE036B">
      <w:pPr>
        <w:pStyle w:val="a5"/>
        <w:numPr>
          <w:ilvl w:val="1"/>
          <w:numId w:val="190"/>
        </w:numPr>
        <w:tabs>
          <w:tab w:val="left" w:pos="1073"/>
          <w:tab w:val="left" w:pos="1074"/>
        </w:tabs>
        <w:spacing w:line="278" w:lineRule="auto"/>
        <w:ind w:right="327"/>
        <w:rPr>
          <w:sz w:val="18"/>
        </w:rPr>
      </w:pPr>
      <w:r w:rsidRPr="00DD01BB">
        <w:rPr>
          <w:spacing w:val="-2"/>
          <w:sz w:val="18"/>
        </w:rPr>
        <w:t>掌握成本管理有关的术语，如全生命周期成本、可变成本、固定成本、直接成本、间接成本、管理储备、成本基准、成本预算等。</w:t>
      </w:r>
    </w:p>
    <w:p w:rsidR="003D7B83" w:rsidRPr="00DD01BB" w:rsidRDefault="00EE036B">
      <w:pPr>
        <w:pStyle w:val="a5"/>
        <w:numPr>
          <w:ilvl w:val="1"/>
          <w:numId w:val="190"/>
        </w:numPr>
        <w:tabs>
          <w:tab w:val="left" w:pos="1073"/>
          <w:tab w:val="left" w:pos="1074"/>
        </w:tabs>
        <w:spacing w:before="0" w:line="278" w:lineRule="auto"/>
        <w:ind w:right="328"/>
        <w:rPr>
          <w:sz w:val="18"/>
        </w:rPr>
      </w:pPr>
      <w:r w:rsidRPr="00DD01BB">
        <w:rPr>
          <w:spacing w:val="-2"/>
          <w:sz w:val="18"/>
        </w:rPr>
        <w:t>成本估算常用的一些方法，如类比估算法、自上而下估算法、自下而上估算法、参数模型估算法</w:t>
      </w:r>
      <w:r w:rsidRPr="00DD01BB">
        <w:rPr>
          <w:spacing w:val="-6"/>
          <w:sz w:val="18"/>
        </w:rPr>
        <w:t>等。</w:t>
      </w:r>
    </w:p>
    <w:p w:rsidR="003D7B83" w:rsidRPr="00DD01BB" w:rsidRDefault="00EE036B">
      <w:pPr>
        <w:pStyle w:val="a5"/>
        <w:numPr>
          <w:ilvl w:val="1"/>
          <w:numId w:val="190"/>
        </w:numPr>
        <w:tabs>
          <w:tab w:val="left" w:pos="1073"/>
          <w:tab w:val="left" w:pos="1074"/>
        </w:tabs>
        <w:spacing w:before="0" w:line="278" w:lineRule="auto"/>
        <w:ind w:right="328"/>
        <w:rPr>
          <w:sz w:val="18"/>
        </w:rPr>
      </w:pPr>
      <w:proofErr w:type="gramStart"/>
      <w:r w:rsidRPr="00DD01BB">
        <w:rPr>
          <w:spacing w:val="-2"/>
          <w:sz w:val="18"/>
        </w:rPr>
        <w:t>掌握挣值分析</w:t>
      </w:r>
      <w:proofErr w:type="gramEnd"/>
      <w:r w:rsidRPr="00DD01BB">
        <w:rPr>
          <w:spacing w:val="-2"/>
          <w:sz w:val="18"/>
        </w:rPr>
        <w:t>法，理解术语并会计算</w:t>
      </w:r>
      <w:r w:rsidRPr="00DD01BB">
        <w:rPr>
          <w:spacing w:val="-2"/>
          <w:sz w:val="18"/>
        </w:rPr>
        <w:t xml:space="preserve"> </w:t>
      </w:r>
      <w:r w:rsidRPr="00DD01BB">
        <w:rPr>
          <w:rFonts w:ascii="Calibri" w:eastAsia="Calibri" w:hAnsi="Calibri"/>
          <w:sz w:val="18"/>
        </w:rPr>
        <w:t>PV</w:t>
      </w:r>
      <w:r w:rsidRPr="00DD01BB">
        <w:rPr>
          <w:sz w:val="18"/>
        </w:rPr>
        <w:t>、</w:t>
      </w:r>
      <w:r w:rsidRPr="00DD01BB">
        <w:rPr>
          <w:rFonts w:ascii="Calibri" w:eastAsia="Calibri" w:hAnsi="Calibri"/>
          <w:sz w:val="18"/>
        </w:rPr>
        <w:t>AV</w:t>
      </w:r>
      <w:r w:rsidRPr="00DD01BB">
        <w:rPr>
          <w:sz w:val="18"/>
        </w:rPr>
        <w:t>、</w:t>
      </w:r>
      <w:r w:rsidRPr="00DD01BB">
        <w:rPr>
          <w:rFonts w:ascii="Calibri" w:eastAsia="Calibri" w:hAnsi="Calibri"/>
          <w:sz w:val="18"/>
        </w:rPr>
        <w:t>AC</w:t>
      </w:r>
      <w:r w:rsidRPr="00DD01BB">
        <w:rPr>
          <w:sz w:val="18"/>
        </w:rPr>
        <w:t>、</w:t>
      </w:r>
      <w:r w:rsidRPr="00DD01BB">
        <w:rPr>
          <w:rFonts w:ascii="Calibri" w:eastAsia="Calibri" w:hAnsi="Calibri"/>
          <w:sz w:val="18"/>
        </w:rPr>
        <w:t>BAC</w:t>
      </w:r>
      <w:r w:rsidRPr="00DD01BB">
        <w:rPr>
          <w:sz w:val="18"/>
        </w:rPr>
        <w:t>、</w:t>
      </w:r>
      <w:r w:rsidRPr="00DD01BB">
        <w:rPr>
          <w:rFonts w:ascii="Calibri" w:eastAsia="Calibri" w:hAnsi="Calibri"/>
          <w:sz w:val="18"/>
        </w:rPr>
        <w:t>ETC</w:t>
      </w:r>
      <w:r w:rsidRPr="00DD01BB">
        <w:rPr>
          <w:sz w:val="18"/>
        </w:rPr>
        <w:t>、</w:t>
      </w:r>
      <w:r w:rsidRPr="00DD01BB">
        <w:rPr>
          <w:rFonts w:ascii="Calibri" w:eastAsia="Calibri" w:hAnsi="Calibri"/>
          <w:sz w:val="18"/>
        </w:rPr>
        <w:t>SV</w:t>
      </w:r>
      <w:r w:rsidRPr="00DD01BB">
        <w:rPr>
          <w:sz w:val="18"/>
        </w:rPr>
        <w:t>、</w:t>
      </w:r>
      <w:r w:rsidRPr="00DD01BB">
        <w:rPr>
          <w:rFonts w:ascii="Calibri" w:eastAsia="Calibri" w:hAnsi="Calibri"/>
          <w:sz w:val="18"/>
        </w:rPr>
        <w:t>CV</w:t>
      </w:r>
      <w:r w:rsidRPr="00DD01BB">
        <w:rPr>
          <w:sz w:val="18"/>
        </w:rPr>
        <w:t>、</w:t>
      </w:r>
      <w:r w:rsidRPr="00DD01BB">
        <w:rPr>
          <w:rFonts w:ascii="Calibri" w:eastAsia="Calibri" w:hAnsi="Calibri"/>
          <w:sz w:val="18"/>
        </w:rPr>
        <w:t>SPI</w:t>
      </w:r>
      <w:r w:rsidRPr="00DD01BB">
        <w:rPr>
          <w:sz w:val="18"/>
        </w:rPr>
        <w:t>、</w:t>
      </w:r>
      <w:r w:rsidRPr="00DD01BB">
        <w:rPr>
          <w:rFonts w:ascii="Calibri" w:eastAsia="Calibri" w:hAnsi="Calibri"/>
          <w:sz w:val="18"/>
        </w:rPr>
        <w:t>CPI</w:t>
      </w:r>
      <w:r w:rsidRPr="00DD01BB">
        <w:rPr>
          <w:rFonts w:ascii="Calibri" w:eastAsia="Calibri" w:hAnsi="Calibri"/>
          <w:spacing w:val="8"/>
          <w:sz w:val="18"/>
        </w:rPr>
        <w:t xml:space="preserve"> </w:t>
      </w:r>
      <w:r w:rsidRPr="00DD01BB">
        <w:rPr>
          <w:sz w:val="18"/>
        </w:rPr>
        <w:t>等，会作图并</w:t>
      </w:r>
      <w:r w:rsidRPr="00DD01BB">
        <w:rPr>
          <w:spacing w:val="-2"/>
          <w:sz w:val="18"/>
        </w:rPr>
        <w:t>会分析，根据分析可得知项目当前进度和成本的情况，会采取相应的措施进行调整。</w:t>
      </w:r>
    </w:p>
    <w:p w:rsidR="003D7B83" w:rsidRPr="00DD01BB" w:rsidRDefault="00EE036B">
      <w:pPr>
        <w:pStyle w:val="71"/>
        <w:numPr>
          <w:ilvl w:val="0"/>
          <w:numId w:val="190"/>
        </w:numPr>
        <w:tabs>
          <w:tab w:val="left" w:pos="871"/>
        </w:tabs>
        <w:spacing w:line="269" w:lineRule="exact"/>
        <w:ind w:left="870" w:hanging="639"/>
        <w:rPr>
          <w:sz w:val="18"/>
        </w:rPr>
      </w:pPr>
      <w:r w:rsidRPr="00DD01BB">
        <w:rPr>
          <w:spacing w:val="-4"/>
          <w:sz w:val="18"/>
        </w:rPr>
        <w:t>项目质量管理</w:t>
      </w:r>
    </w:p>
    <w:p w:rsidR="003D7B83" w:rsidRPr="00DD01BB" w:rsidRDefault="00EE036B">
      <w:pPr>
        <w:pStyle w:val="a5"/>
        <w:numPr>
          <w:ilvl w:val="1"/>
          <w:numId w:val="190"/>
        </w:numPr>
        <w:tabs>
          <w:tab w:val="left" w:pos="1073"/>
          <w:tab w:val="left" w:pos="1074"/>
        </w:tabs>
        <w:spacing w:before="42"/>
        <w:ind w:hanging="421"/>
        <w:rPr>
          <w:sz w:val="18"/>
        </w:rPr>
      </w:pPr>
      <w:r w:rsidRPr="00DD01BB">
        <w:rPr>
          <w:spacing w:val="-3"/>
          <w:sz w:val="18"/>
        </w:rPr>
        <w:t>项目质量管理的过程有哪一些。</w:t>
      </w:r>
    </w:p>
    <w:p w:rsidR="003D7B83" w:rsidRPr="00DD01BB" w:rsidRDefault="00EE036B">
      <w:pPr>
        <w:pStyle w:val="a5"/>
        <w:numPr>
          <w:ilvl w:val="1"/>
          <w:numId w:val="190"/>
        </w:numPr>
        <w:tabs>
          <w:tab w:val="left" w:pos="1073"/>
          <w:tab w:val="left" w:pos="1074"/>
        </w:tabs>
        <w:ind w:hanging="421"/>
        <w:rPr>
          <w:sz w:val="18"/>
        </w:rPr>
      </w:pPr>
      <w:r w:rsidRPr="00DD01BB">
        <w:rPr>
          <w:sz w:val="18"/>
        </w:rPr>
        <w:t>质量、质量管理、</w:t>
      </w:r>
      <w:r w:rsidRPr="00DD01BB">
        <w:rPr>
          <w:rFonts w:ascii="Calibri" w:eastAsia="Calibri" w:hAnsi="Calibri"/>
          <w:sz w:val="18"/>
        </w:rPr>
        <w:t>PDCA</w:t>
      </w:r>
      <w:r w:rsidRPr="00DD01BB">
        <w:rPr>
          <w:rFonts w:ascii="Calibri" w:eastAsia="Calibri" w:hAnsi="Calibri"/>
          <w:spacing w:val="-11"/>
          <w:sz w:val="18"/>
        </w:rPr>
        <w:t xml:space="preserve"> </w:t>
      </w:r>
      <w:r w:rsidRPr="00DD01BB">
        <w:rPr>
          <w:spacing w:val="-3"/>
          <w:sz w:val="18"/>
        </w:rPr>
        <w:t>的定义。</w:t>
      </w:r>
    </w:p>
    <w:p w:rsidR="003D7B83" w:rsidRPr="00DD01BB" w:rsidRDefault="00EE036B">
      <w:pPr>
        <w:pStyle w:val="a5"/>
        <w:numPr>
          <w:ilvl w:val="1"/>
          <w:numId w:val="190"/>
        </w:numPr>
        <w:tabs>
          <w:tab w:val="left" w:pos="1073"/>
          <w:tab w:val="left" w:pos="1074"/>
        </w:tabs>
        <w:ind w:hanging="421"/>
        <w:rPr>
          <w:sz w:val="18"/>
        </w:rPr>
      </w:pPr>
      <w:r w:rsidRPr="00DD01BB">
        <w:rPr>
          <w:spacing w:val="-9"/>
          <w:sz w:val="18"/>
        </w:rPr>
        <w:t>质量管理的</w:t>
      </w:r>
      <w:r w:rsidRPr="00DD01BB">
        <w:rPr>
          <w:spacing w:val="-9"/>
          <w:sz w:val="18"/>
        </w:rPr>
        <w:t xml:space="preserve"> </w:t>
      </w:r>
      <w:r w:rsidRPr="00DD01BB">
        <w:rPr>
          <w:rFonts w:ascii="Calibri" w:eastAsia="Calibri" w:hAnsi="Calibri"/>
          <w:sz w:val="18"/>
        </w:rPr>
        <w:t>8</w:t>
      </w:r>
      <w:r w:rsidRPr="00DD01BB">
        <w:rPr>
          <w:rFonts w:ascii="Calibri" w:eastAsia="Calibri" w:hAnsi="Calibri"/>
          <w:spacing w:val="-12"/>
          <w:sz w:val="18"/>
        </w:rPr>
        <w:t xml:space="preserve"> </w:t>
      </w:r>
      <w:r w:rsidRPr="00DD01BB">
        <w:rPr>
          <w:spacing w:val="-5"/>
          <w:sz w:val="18"/>
        </w:rPr>
        <w:t>条原则和质量管理流程的</w:t>
      </w:r>
      <w:r w:rsidRPr="00DD01BB">
        <w:rPr>
          <w:spacing w:val="-5"/>
          <w:sz w:val="18"/>
        </w:rPr>
        <w:t xml:space="preserve"> </w:t>
      </w:r>
      <w:r w:rsidRPr="00DD01BB">
        <w:rPr>
          <w:rFonts w:ascii="Calibri" w:eastAsia="Calibri" w:hAnsi="Calibri"/>
          <w:sz w:val="18"/>
        </w:rPr>
        <w:t>4</w:t>
      </w:r>
      <w:r w:rsidRPr="00DD01BB">
        <w:rPr>
          <w:rFonts w:ascii="Calibri" w:eastAsia="Calibri" w:hAnsi="Calibri"/>
          <w:spacing w:val="-6"/>
          <w:sz w:val="18"/>
        </w:rPr>
        <w:t xml:space="preserve"> </w:t>
      </w:r>
      <w:proofErr w:type="gramStart"/>
      <w:r w:rsidRPr="00DD01BB">
        <w:rPr>
          <w:spacing w:val="-3"/>
          <w:sz w:val="18"/>
        </w:rPr>
        <w:t>个</w:t>
      </w:r>
      <w:proofErr w:type="gramEnd"/>
      <w:r w:rsidRPr="00DD01BB">
        <w:rPr>
          <w:spacing w:val="-3"/>
          <w:sz w:val="18"/>
        </w:rPr>
        <w:t>环节。</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1"/>
          <w:numId w:val="190"/>
        </w:numPr>
        <w:tabs>
          <w:tab w:val="left" w:pos="1073"/>
          <w:tab w:val="left" w:pos="1074"/>
        </w:tabs>
        <w:spacing w:before="37"/>
        <w:ind w:hanging="421"/>
        <w:rPr>
          <w:sz w:val="18"/>
        </w:rPr>
      </w:pPr>
      <w:r w:rsidRPr="00DD01BB">
        <w:rPr>
          <w:rFonts w:ascii="Calibri" w:eastAsia="Calibri" w:hAnsi="Calibri"/>
          <w:spacing w:val="-2"/>
          <w:sz w:val="18"/>
        </w:rPr>
        <w:lastRenderedPageBreak/>
        <w:t>CMM/CMMI</w:t>
      </w:r>
      <w:r w:rsidRPr="00DD01BB">
        <w:rPr>
          <w:rFonts w:ascii="Calibri" w:eastAsia="Calibri" w:hAnsi="Calibri"/>
          <w:spacing w:val="15"/>
          <w:sz w:val="18"/>
        </w:rPr>
        <w:t xml:space="preserve"> </w:t>
      </w:r>
      <w:r w:rsidRPr="00DD01BB">
        <w:rPr>
          <w:spacing w:val="-3"/>
          <w:sz w:val="18"/>
        </w:rPr>
        <w:t>的等级划分及其各等级的特征。</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质量计划、质量策略、质量保证、质量控制的定义。</w:t>
      </w:r>
    </w:p>
    <w:p w:rsidR="003D7B83" w:rsidRPr="00DD01BB" w:rsidRDefault="00EE036B">
      <w:pPr>
        <w:pStyle w:val="a5"/>
        <w:numPr>
          <w:ilvl w:val="1"/>
          <w:numId w:val="190"/>
        </w:numPr>
        <w:tabs>
          <w:tab w:val="left" w:pos="1073"/>
          <w:tab w:val="left" w:pos="1074"/>
        </w:tabs>
        <w:spacing w:line="278" w:lineRule="auto"/>
        <w:ind w:right="331"/>
        <w:rPr>
          <w:sz w:val="18"/>
        </w:rPr>
      </w:pPr>
      <w:r w:rsidRPr="00DD01BB">
        <w:rPr>
          <w:spacing w:val="-2"/>
          <w:sz w:val="18"/>
        </w:rPr>
        <w:t>质量控制的工具，会使用会分析，如测试、检查、统计抽样、</w:t>
      </w:r>
      <w:proofErr w:type="gramStart"/>
      <w:r w:rsidRPr="00DD01BB">
        <w:rPr>
          <w:spacing w:val="-2"/>
          <w:sz w:val="18"/>
        </w:rPr>
        <w:t>六西格玛</w:t>
      </w:r>
      <w:proofErr w:type="gramEnd"/>
      <w:r w:rsidRPr="00DD01BB">
        <w:rPr>
          <w:spacing w:val="-2"/>
          <w:sz w:val="18"/>
        </w:rPr>
        <w:t>、因果图、控制图、直方图、帕</w:t>
      </w:r>
      <w:proofErr w:type="gramStart"/>
      <w:r w:rsidRPr="00DD01BB">
        <w:rPr>
          <w:spacing w:val="-2"/>
          <w:sz w:val="18"/>
        </w:rPr>
        <w:t>累托图等</w:t>
      </w:r>
      <w:proofErr w:type="gramEnd"/>
      <w:r w:rsidRPr="00DD01BB">
        <w:rPr>
          <w:spacing w:val="-2"/>
          <w:sz w:val="18"/>
        </w:rPr>
        <w:t>。</w:t>
      </w:r>
    </w:p>
    <w:p w:rsidR="003D7B83" w:rsidRPr="00DD01BB" w:rsidRDefault="00EE036B">
      <w:pPr>
        <w:pStyle w:val="71"/>
        <w:numPr>
          <w:ilvl w:val="0"/>
          <w:numId w:val="190"/>
        </w:numPr>
        <w:tabs>
          <w:tab w:val="left" w:pos="871"/>
        </w:tabs>
        <w:spacing w:line="269" w:lineRule="exact"/>
        <w:ind w:left="870" w:hanging="639"/>
        <w:rPr>
          <w:sz w:val="18"/>
        </w:rPr>
      </w:pPr>
      <w:r w:rsidRPr="00DD01BB">
        <w:rPr>
          <w:spacing w:val="-4"/>
          <w:sz w:val="18"/>
        </w:rPr>
        <w:t>项目人力资源管理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项目人力资源管理的过程有哪一些。</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人力资源管理有关的术语，如组织结构图、责任分配矩阵、组织分解结构、人力资源模板、非正式的人际关系网络等。</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会选择项目经理和项目团队成员。</w:t>
      </w:r>
    </w:p>
    <w:p w:rsidR="003D7B83" w:rsidRPr="00DD01BB" w:rsidRDefault="00EE036B">
      <w:pPr>
        <w:pStyle w:val="a5"/>
        <w:numPr>
          <w:ilvl w:val="1"/>
          <w:numId w:val="190"/>
        </w:numPr>
        <w:tabs>
          <w:tab w:val="left" w:pos="1073"/>
          <w:tab w:val="left" w:pos="1074"/>
        </w:tabs>
        <w:ind w:hanging="421"/>
        <w:rPr>
          <w:sz w:val="18"/>
        </w:rPr>
      </w:pPr>
      <w:r w:rsidRPr="00DD01BB">
        <w:rPr>
          <w:spacing w:val="-7"/>
          <w:sz w:val="18"/>
        </w:rPr>
        <w:t>项目团队建设要经历哪</w:t>
      </w:r>
      <w:r w:rsidRPr="00DD01BB">
        <w:rPr>
          <w:spacing w:val="-7"/>
          <w:sz w:val="18"/>
        </w:rPr>
        <w:t xml:space="preserve"> </w:t>
      </w:r>
      <w:r w:rsidRPr="00DD01BB">
        <w:rPr>
          <w:rFonts w:ascii="Calibri" w:eastAsia="Calibri" w:hAnsi="Calibri"/>
          <w:spacing w:val="-2"/>
          <w:sz w:val="18"/>
        </w:rPr>
        <w:t>5</w:t>
      </w:r>
      <w:r w:rsidRPr="00DD01BB">
        <w:rPr>
          <w:rFonts w:ascii="Calibri" w:eastAsia="Calibri" w:hAnsi="Calibri"/>
          <w:spacing w:val="10"/>
          <w:sz w:val="18"/>
        </w:rPr>
        <w:t xml:space="preserve"> </w:t>
      </w:r>
      <w:proofErr w:type="gramStart"/>
      <w:r w:rsidRPr="00DD01BB">
        <w:rPr>
          <w:spacing w:val="-4"/>
          <w:sz w:val="18"/>
        </w:rPr>
        <w:t>个</w:t>
      </w:r>
      <w:proofErr w:type="gramEnd"/>
      <w:r w:rsidRPr="00DD01BB">
        <w:rPr>
          <w:spacing w:val="-4"/>
          <w:sz w:val="18"/>
        </w:rPr>
        <w:t>阶段。</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项目团队建设有哪些常用的方法。</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掌握项目团队建设的激励理论，如马斯洛的需求层次理论、赫茨伯格的双因素理论、</w:t>
      </w:r>
      <w:proofErr w:type="gramStart"/>
      <w:r w:rsidRPr="00DD01BB">
        <w:rPr>
          <w:spacing w:val="-2"/>
          <w:sz w:val="18"/>
        </w:rPr>
        <w:t>弗</w:t>
      </w:r>
      <w:proofErr w:type="gramEnd"/>
      <w:r w:rsidRPr="00DD01BB">
        <w:rPr>
          <w:spacing w:val="-2"/>
          <w:sz w:val="18"/>
        </w:rPr>
        <w:t>罗</w:t>
      </w:r>
      <w:proofErr w:type="gramStart"/>
      <w:r w:rsidRPr="00DD01BB">
        <w:rPr>
          <w:spacing w:val="-2"/>
          <w:sz w:val="18"/>
        </w:rPr>
        <w:t>姆</w:t>
      </w:r>
      <w:proofErr w:type="gramEnd"/>
      <w:r w:rsidRPr="00DD01BB">
        <w:rPr>
          <w:spacing w:val="-2"/>
          <w:sz w:val="18"/>
        </w:rPr>
        <w:t>的期望理论、麦格雷戈的</w:t>
      </w:r>
      <w:r w:rsidRPr="00DD01BB">
        <w:rPr>
          <w:spacing w:val="-2"/>
          <w:sz w:val="18"/>
        </w:rPr>
        <w:t xml:space="preserve"> </w:t>
      </w:r>
      <w:r w:rsidRPr="00DD01BB">
        <w:rPr>
          <w:rFonts w:ascii="Calibri" w:eastAsia="Calibri" w:hAnsi="Calibri"/>
          <w:sz w:val="18"/>
        </w:rPr>
        <w:t xml:space="preserve">X </w:t>
      </w:r>
      <w:r w:rsidRPr="00DD01BB">
        <w:rPr>
          <w:spacing w:val="16"/>
          <w:sz w:val="18"/>
        </w:rPr>
        <w:t>理论和</w:t>
      </w:r>
      <w:r w:rsidRPr="00DD01BB">
        <w:rPr>
          <w:rFonts w:ascii="Calibri" w:eastAsia="Calibri" w:hAnsi="Calibri"/>
          <w:sz w:val="18"/>
        </w:rPr>
        <w:t xml:space="preserve">Y </w:t>
      </w:r>
      <w:r w:rsidRPr="00DD01BB">
        <w:rPr>
          <w:sz w:val="18"/>
        </w:rPr>
        <w:t>理论</w:t>
      </w:r>
    </w:p>
    <w:p w:rsidR="003D7B83" w:rsidRPr="00DD01BB" w:rsidRDefault="00EE036B">
      <w:pPr>
        <w:pStyle w:val="a5"/>
        <w:numPr>
          <w:ilvl w:val="1"/>
          <w:numId w:val="190"/>
        </w:numPr>
        <w:tabs>
          <w:tab w:val="left" w:pos="1073"/>
          <w:tab w:val="left" w:pos="1074"/>
        </w:tabs>
        <w:spacing w:before="0"/>
        <w:ind w:hanging="421"/>
        <w:rPr>
          <w:sz w:val="18"/>
        </w:rPr>
      </w:pPr>
      <w:r w:rsidRPr="00DD01BB">
        <w:rPr>
          <w:spacing w:val="-3"/>
          <w:sz w:val="18"/>
        </w:rPr>
        <w:t>项目团队管理的工具与技术，包括观察和交谈、项目绩效评估、问题清单和冲突管理。</w:t>
      </w:r>
    </w:p>
    <w:p w:rsidR="003D7B83" w:rsidRPr="00DD01BB" w:rsidRDefault="00EE036B">
      <w:pPr>
        <w:pStyle w:val="71"/>
        <w:numPr>
          <w:ilvl w:val="0"/>
          <w:numId w:val="190"/>
        </w:numPr>
        <w:tabs>
          <w:tab w:val="left" w:pos="871"/>
        </w:tabs>
        <w:spacing w:before="43"/>
        <w:ind w:left="870" w:hanging="639"/>
        <w:rPr>
          <w:sz w:val="18"/>
        </w:rPr>
      </w:pPr>
      <w:r w:rsidRPr="00DD01BB">
        <w:rPr>
          <w:spacing w:val="-4"/>
          <w:sz w:val="18"/>
        </w:rPr>
        <w:t>项目沟通管理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项目沟通管理的过程有哪一些。</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项目沟通及沟通管理的含义</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沟通过程的一般模型</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沟通基本原则有哪一些。</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会计算沟通途径条数。</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如何作项目干系人分析。</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各种沟通方式的分类，以及各种沟通方式的优点、缺点比较。</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绩效报告、状态报告、进展报告、预测的定义。</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举行高效的会议要注意的问题。</w:t>
      </w:r>
    </w:p>
    <w:p w:rsidR="003D7B83" w:rsidRPr="00DD01BB" w:rsidRDefault="00EE036B">
      <w:pPr>
        <w:pStyle w:val="71"/>
        <w:numPr>
          <w:ilvl w:val="0"/>
          <w:numId w:val="190"/>
        </w:numPr>
        <w:tabs>
          <w:tab w:val="left" w:pos="871"/>
        </w:tabs>
        <w:spacing w:before="43"/>
        <w:ind w:left="870" w:hanging="639"/>
        <w:rPr>
          <w:sz w:val="18"/>
        </w:rPr>
      </w:pPr>
      <w:r w:rsidRPr="00DD01BB">
        <w:rPr>
          <w:spacing w:val="-4"/>
          <w:sz w:val="18"/>
        </w:rPr>
        <w:t>项目风险管理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风险的特征有哪一些。</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风险的各种分类方法及分类。</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风险的定义，以及风险承受能力与收益、投入、地位、资源的关系。</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项目风险管理的过程有哪一些。</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风险管理计划的内容，以及涉及的相关术语，如核对表、应急储备等。</w:t>
      </w:r>
    </w:p>
    <w:p w:rsidR="003D7B83" w:rsidRPr="00DD01BB" w:rsidRDefault="00EE036B">
      <w:pPr>
        <w:pStyle w:val="a5"/>
        <w:numPr>
          <w:ilvl w:val="1"/>
          <w:numId w:val="190"/>
        </w:numPr>
        <w:tabs>
          <w:tab w:val="left" w:pos="1073"/>
          <w:tab w:val="left" w:pos="1074"/>
        </w:tabs>
        <w:ind w:hanging="421"/>
        <w:rPr>
          <w:rFonts w:ascii="Calibri" w:eastAsia="Calibri" w:hAnsi="Calibri"/>
          <w:sz w:val="18"/>
        </w:rPr>
      </w:pPr>
      <w:r w:rsidRPr="00DD01BB">
        <w:rPr>
          <w:spacing w:val="14"/>
          <w:sz w:val="18"/>
        </w:rPr>
        <w:t>风险识别的主要内容，</w:t>
      </w:r>
      <w:r w:rsidRPr="00DD01BB">
        <w:rPr>
          <w:spacing w:val="14"/>
          <w:sz w:val="18"/>
        </w:rPr>
        <w:t xml:space="preserve"> </w:t>
      </w:r>
      <w:r w:rsidRPr="00DD01BB">
        <w:rPr>
          <w:spacing w:val="14"/>
          <w:sz w:val="18"/>
        </w:rPr>
        <w:t>及风险识别的主要方法，</w:t>
      </w:r>
      <w:r w:rsidRPr="00DD01BB">
        <w:rPr>
          <w:spacing w:val="14"/>
          <w:sz w:val="18"/>
        </w:rPr>
        <w:t xml:space="preserve"> </w:t>
      </w:r>
      <w:r w:rsidRPr="00DD01BB">
        <w:rPr>
          <w:spacing w:val="14"/>
          <w:sz w:val="18"/>
        </w:rPr>
        <w:t>如德尔菲法、</w:t>
      </w:r>
      <w:r w:rsidRPr="00DD01BB">
        <w:rPr>
          <w:spacing w:val="14"/>
          <w:sz w:val="18"/>
        </w:rPr>
        <w:t xml:space="preserve"> </w:t>
      </w:r>
      <w:r w:rsidRPr="00DD01BB">
        <w:rPr>
          <w:spacing w:val="14"/>
          <w:sz w:val="18"/>
        </w:rPr>
        <w:t>集思广益法、</w:t>
      </w:r>
      <w:r w:rsidRPr="00DD01BB">
        <w:rPr>
          <w:spacing w:val="14"/>
          <w:sz w:val="18"/>
        </w:rPr>
        <w:t xml:space="preserve"> </w:t>
      </w:r>
      <w:r w:rsidRPr="00DD01BB">
        <w:rPr>
          <w:rFonts w:ascii="Calibri" w:eastAsia="Calibri" w:hAnsi="Calibri"/>
          <w:spacing w:val="-4"/>
          <w:sz w:val="18"/>
        </w:rPr>
        <w:t>SWOT</w:t>
      </w:r>
    </w:p>
    <w:p w:rsidR="003D7B83" w:rsidRPr="00DD01BB" w:rsidRDefault="00EE036B">
      <w:pPr>
        <w:pStyle w:val="a3"/>
        <w:spacing w:before="43"/>
        <w:ind w:left="1073"/>
        <w:rPr>
          <w:sz w:val="18"/>
        </w:rPr>
      </w:pPr>
      <w:r w:rsidRPr="00DD01BB">
        <w:rPr>
          <w:spacing w:val="-2"/>
          <w:sz w:val="18"/>
        </w:rPr>
        <w:t>（</w:t>
      </w:r>
      <w:r w:rsidRPr="00DD01BB">
        <w:rPr>
          <w:rFonts w:ascii="Calibri" w:eastAsia="Calibri"/>
          <w:spacing w:val="-2"/>
          <w:sz w:val="18"/>
        </w:rPr>
        <w:t>Strength/Weakness/Opportunity/Threat</w:t>
      </w:r>
      <w:r w:rsidRPr="00DD01BB">
        <w:rPr>
          <w:spacing w:val="-2"/>
          <w:sz w:val="18"/>
        </w:rPr>
        <w:t>，竞争优势</w:t>
      </w:r>
      <w:r w:rsidRPr="00DD01BB">
        <w:rPr>
          <w:rFonts w:ascii="Calibri" w:eastAsia="Calibri"/>
          <w:spacing w:val="-2"/>
          <w:sz w:val="18"/>
        </w:rPr>
        <w:t>/</w:t>
      </w:r>
      <w:r w:rsidRPr="00DD01BB">
        <w:rPr>
          <w:spacing w:val="-2"/>
          <w:sz w:val="18"/>
        </w:rPr>
        <w:t>竞争劣势</w:t>
      </w:r>
      <w:r w:rsidRPr="00DD01BB">
        <w:rPr>
          <w:rFonts w:ascii="Calibri" w:eastAsia="Calibri"/>
          <w:spacing w:val="-2"/>
          <w:sz w:val="18"/>
        </w:rPr>
        <w:t>/</w:t>
      </w:r>
      <w:r w:rsidRPr="00DD01BB">
        <w:rPr>
          <w:spacing w:val="-2"/>
          <w:sz w:val="18"/>
        </w:rPr>
        <w:t>机会</w:t>
      </w:r>
      <w:r w:rsidRPr="00DD01BB">
        <w:rPr>
          <w:rFonts w:ascii="Calibri" w:eastAsia="Calibri"/>
          <w:spacing w:val="-2"/>
          <w:sz w:val="18"/>
        </w:rPr>
        <w:t>/</w:t>
      </w:r>
      <w:r w:rsidRPr="00DD01BB">
        <w:rPr>
          <w:spacing w:val="-2"/>
          <w:sz w:val="18"/>
        </w:rPr>
        <w:t>威胁）</w:t>
      </w:r>
      <w:r w:rsidRPr="00DD01BB">
        <w:rPr>
          <w:spacing w:val="-3"/>
          <w:sz w:val="18"/>
        </w:rPr>
        <w:t>讲评法、图解技术等。</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pacing w:val="-2"/>
          <w:sz w:val="18"/>
        </w:rPr>
        <w:t>定性和定量的分</w:t>
      </w:r>
      <w:proofErr w:type="gramStart"/>
      <w:r w:rsidRPr="00DD01BB">
        <w:rPr>
          <w:spacing w:val="-2"/>
          <w:sz w:val="18"/>
        </w:rPr>
        <w:t>险分析</w:t>
      </w:r>
      <w:proofErr w:type="gramEnd"/>
      <w:r w:rsidRPr="00DD01BB">
        <w:rPr>
          <w:spacing w:val="-2"/>
          <w:sz w:val="18"/>
        </w:rPr>
        <w:t>的方法，如风险概率与影响评估、风险与影响矩阵等，以及涉及的相关术</w:t>
      </w:r>
      <w:r w:rsidRPr="00DD01BB">
        <w:rPr>
          <w:spacing w:val="-4"/>
          <w:sz w:val="18"/>
        </w:rPr>
        <w:t>语，如</w:t>
      </w:r>
      <w:r w:rsidRPr="00DD01BB">
        <w:rPr>
          <w:spacing w:val="-4"/>
          <w:sz w:val="18"/>
        </w:rPr>
        <w:t xml:space="preserve"> </w:t>
      </w:r>
      <w:r w:rsidRPr="00DD01BB">
        <w:rPr>
          <w:rFonts w:ascii="Calibri" w:eastAsia="Calibri" w:hAnsi="Calibri"/>
          <w:sz w:val="18"/>
        </w:rPr>
        <w:t>EMV</w:t>
      </w:r>
      <w:r w:rsidRPr="00DD01BB">
        <w:rPr>
          <w:sz w:val="18"/>
        </w:rPr>
        <w:t>（</w:t>
      </w:r>
      <w:r w:rsidRPr="00DD01BB">
        <w:rPr>
          <w:rFonts w:ascii="Calibri" w:eastAsia="Calibri" w:hAnsi="Calibri"/>
          <w:sz w:val="18"/>
        </w:rPr>
        <w:t>Expected Money Value</w:t>
      </w:r>
      <w:r w:rsidRPr="00DD01BB">
        <w:rPr>
          <w:sz w:val="18"/>
        </w:rPr>
        <w:t>，期望货币值</w:t>
      </w:r>
      <w:r w:rsidRPr="00DD01BB">
        <w:rPr>
          <w:spacing w:val="-106"/>
          <w:sz w:val="18"/>
        </w:rPr>
        <w:t>）</w:t>
      </w:r>
      <w:r w:rsidRPr="00DD01BB">
        <w:rPr>
          <w:sz w:val="18"/>
        </w:rPr>
        <w:t>、蒙特卡罗分析等。</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风险应对的策略有哪一些。</w:t>
      </w:r>
    </w:p>
    <w:p w:rsidR="003D7B83" w:rsidRPr="00DD01BB" w:rsidRDefault="00EE036B">
      <w:pPr>
        <w:pStyle w:val="71"/>
        <w:numPr>
          <w:ilvl w:val="0"/>
          <w:numId w:val="190"/>
        </w:numPr>
        <w:tabs>
          <w:tab w:val="left" w:pos="871"/>
        </w:tabs>
        <w:spacing w:before="43"/>
        <w:ind w:left="870" w:hanging="639"/>
        <w:rPr>
          <w:sz w:val="18"/>
        </w:rPr>
      </w:pPr>
      <w:r w:rsidRPr="00DD01BB">
        <w:rPr>
          <w:spacing w:val="-4"/>
          <w:sz w:val="18"/>
        </w:rPr>
        <w:t>文档与配置管理</w:t>
      </w:r>
    </w:p>
    <w:p w:rsidR="003D7B83" w:rsidRPr="00DD01BB" w:rsidRDefault="00EE036B">
      <w:pPr>
        <w:pStyle w:val="a5"/>
        <w:numPr>
          <w:ilvl w:val="1"/>
          <w:numId w:val="190"/>
        </w:numPr>
        <w:tabs>
          <w:tab w:val="left" w:pos="1073"/>
          <w:tab w:val="left" w:pos="1074"/>
        </w:tabs>
        <w:ind w:hanging="421"/>
        <w:rPr>
          <w:sz w:val="18"/>
        </w:rPr>
      </w:pPr>
      <w:r w:rsidRPr="00DD01BB">
        <w:rPr>
          <w:spacing w:val="-4"/>
          <w:sz w:val="18"/>
        </w:rPr>
        <w:t>文档的分类。</w:t>
      </w:r>
    </w:p>
    <w:p w:rsidR="003D7B83" w:rsidRPr="00DD01BB" w:rsidRDefault="00EE036B">
      <w:pPr>
        <w:pStyle w:val="a5"/>
        <w:numPr>
          <w:ilvl w:val="1"/>
          <w:numId w:val="190"/>
        </w:numPr>
        <w:tabs>
          <w:tab w:val="left" w:pos="1073"/>
          <w:tab w:val="left" w:pos="1074"/>
        </w:tabs>
        <w:spacing w:line="278" w:lineRule="auto"/>
        <w:ind w:right="223"/>
        <w:rPr>
          <w:sz w:val="18"/>
        </w:rPr>
      </w:pPr>
      <w:r w:rsidRPr="00DD01BB">
        <w:rPr>
          <w:spacing w:val="-4"/>
          <w:sz w:val="18"/>
        </w:rPr>
        <w:t>文档与配置管理有关的术语，如配置项、基线、配置状态报告、</w:t>
      </w:r>
      <w:r w:rsidRPr="00DD01BB">
        <w:rPr>
          <w:rFonts w:ascii="Calibri" w:eastAsia="Calibri" w:hAnsi="Calibri"/>
          <w:spacing w:val="-4"/>
          <w:sz w:val="18"/>
        </w:rPr>
        <w:t>CCB</w:t>
      </w:r>
      <w:r w:rsidRPr="00DD01BB">
        <w:rPr>
          <w:spacing w:val="-4"/>
          <w:sz w:val="18"/>
        </w:rPr>
        <w:t>（</w:t>
      </w:r>
      <w:r w:rsidRPr="00DD01BB">
        <w:rPr>
          <w:rFonts w:ascii="Calibri" w:eastAsia="Calibri" w:hAnsi="Calibri"/>
          <w:spacing w:val="-4"/>
          <w:sz w:val="18"/>
        </w:rPr>
        <w:t>Co</w:t>
      </w:r>
      <w:r w:rsidRPr="00DD01BB">
        <w:rPr>
          <w:rFonts w:ascii="Calibri" w:eastAsia="Calibri" w:hAnsi="Calibri"/>
          <w:spacing w:val="-4"/>
          <w:sz w:val="18"/>
        </w:rPr>
        <w:t>nfiguration Control Board</w:t>
      </w:r>
      <w:r w:rsidRPr="00DD01BB">
        <w:rPr>
          <w:spacing w:val="-4"/>
          <w:sz w:val="18"/>
        </w:rPr>
        <w:t>，</w:t>
      </w:r>
      <w:r w:rsidRPr="00DD01BB">
        <w:rPr>
          <w:spacing w:val="-2"/>
          <w:sz w:val="18"/>
        </w:rPr>
        <w:t>配置控制委员会）等。</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3"/>
          <w:sz w:val="18"/>
        </w:rPr>
        <w:t>配置库的定义及分类。</w:t>
      </w:r>
    </w:p>
    <w:p w:rsidR="003D7B83" w:rsidRPr="00DD01BB" w:rsidRDefault="00EE036B">
      <w:pPr>
        <w:pStyle w:val="a5"/>
        <w:numPr>
          <w:ilvl w:val="1"/>
          <w:numId w:val="190"/>
        </w:numPr>
        <w:tabs>
          <w:tab w:val="left" w:pos="1073"/>
          <w:tab w:val="left" w:pos="1074"/>
        </w:tabs>
        <w:ind w:hanging="421"/>
        <w:rPr>
          <w:sz w:val="18"/>
        </w:rPr>
      </w:pPr>
      <w:r w:rsidRPr="00DD01BB">
        <w:rPr>
          <w:spacing w:val="-4"/>
          <w:sz w:val="18"/>
        </w:rPr>
        <w:t>变更控制的流程。</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配置审核、配置审计的定义、作用，配置审核的分类。</w:t>
      </w:r>
    </w:p>
    <w:p w:rsidR="003D7B83" w:rsidRPr="00DD01BB" w:rsidRDefault="00EE036B">
      <w:pPr>
        <w:pStyle w:val="71"/>
        <w:numPr>
          <w:ilvl w:val="0"/>
          <w:numId w:val="190"/>
        </w:numPr>
        <w:tabs>
          <w:tab w:val="left" w:pos="871"/>
        </w:tabs>
        <w:spacing w:before="43"/>
        <w:ind w:left="870" w:hanging="639"/>
        <w:rPr>
          <w:sz w:val="18"/>
        </w:rPr>
      </w:pPr>
      <w:r w:rsidRPr="00DD01BB">
        <w:rPr>
          <w:spacing w:val="-4"/>
          <w:sz w:val="18"/>
        </w:rPr>
        <w:t>法律法规与标准化</w:t>
      </w:r>
    </w:p>
    <w:p w:rsidR="003D7B83" w:rsidRPr="00DD01BB" w:rsidRDefault="00EE036B">
      <w:pPr>
        <w:pStyle w:val="a3"/>
        <w:spacing w:before="43" w:line="278" w:lineRule="auto"/>
        <w:ind w:right="328" w:firstLine="420"/>
        <w:rPr>
          <w:sz w:val="18"/>
        </w:rPr>
      </w:pPr>
      <w:r w:rsidRPr="00DD01BB">
        <w:rPr>
          <w:spacing w:val="-2"/>
          <w:sz w:val="18"/>
        </w:rPr>
        <w:t>法律法规与标准化涉及的知识点、法律法规条文、标准相当之多，一个一个学习的话，花上一年也不</w:t>
      </w:r>
      <w:r w:rsidRPr="00DD01BB">
        <w:rPr>
          <w:spacing w:val="-5"/>
          <w:sz w:val="18"/>
        </w:rPr>
        <w:t>为过。考试也不可能面面俱到，从所涉及的法律法规角度来看，常考的有著作权法、计算机软件保护条例</w:t>
      </w:r>
    </w:p>
    <w:p w:rsidR="003D7B83" w:rsidRPr="00DD01BB" w:rsidRDefault="00EE036B">
      <w:pPr>
        <w:pStyle w:val="a3"/>
        <w:spacing w:line="269" w:lineRule="exact"/>
        <w:rPr>
          <w:sz w:val="18"/>
        </w:rPr>
      </w:pPr>
      <w:r w:rsidRPr="00DD01BB">
        <w:rPr>
          <w:sz w:val="18"/>
        </w:rPr>
        <w:t>（软件著作权</w:t>
      </w:r>
      <w:r w:rsidRPr="00DD01BB">
        <w:rPr>
          <w:spacing w:val="-106"/>
          <w:sz w:val="18"/>
        </w:rPr>
        <w:t>）</w:t>
      </w:r>
      <w:r w:rsidRPr="00DD01BB">
        <w:rPr>
          <w:spacing w:val="-1"/>
          <w:sz w:val="18"/>
        </w:rPr>
        <w:t>、商标法、专利法、合同法、招投标法、政府采购法等；从试题考点分布的角度来看，常</w:t>
      </w:r>
    </w:p>
    <w:p w:rsidR="003D7B83" w:rsidRPr="00DD01BB" w:rsidRDefault="003D7B83">
      <w:pPr>
        <w:spacing w:line="269" w:lineRule="exact"/>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从保护期限、知识产权人确定、侵权判断、适用环境这些方面来设计考题。</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各种客体类型的保护期限规定，归属规定。</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知识产权人的确定。</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著作权法、招投标法、政府采购法、合同法等法律法规中的热点考点。</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标准的分类，以及与软件工程有关的国家标准。</w:t>
      </w:r>
    </w:p>
    <w:p w:rsidR="003D7B83" w:rsidRPr="00DD01BB" w:rsidRDefault="00EE036B">
      <w:pPr>
        <w:pStyle w:val="71"/>
        <w:numPr>
          <w:ilvl w:val="0"/>
          <w:numId w:val="190"/>
        </w:numPr>
        <w:tabs>
          <w:tab w:val="left" w:pos="871"/>
        </w:tabs>
        <w:spacing w:before="43"/>
        <w:ind w:left="870" w:hanging="639"/>
        <w:rPr>
          <w:sz w:val="18"/>
        </w:rPr>
      </w:pPr>
      <w:r w:rsidRPr="00DD01BB">
        <w:rPr>
          <w:spacing w:val="-4"/>
          <w:sz w:val="18"/>
        </w:rPr>
        <w:t>项目管理高级知识</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大型、复杂项目和多项目管理的特征、分解方式。</w:t>
      </w:r>
    </w:p>
    <w:p w:rsidR="003D7B83" w:rsidRPr="00DD01BB" w:rsidRDefault="00EE036B">
      <w:pPr>
        <w:pStyle w:val="a5"/>
        <w:numPr>
          <w:ilvl w:val="1"/>
          <w:numId w:val="190"/>
        </w:numPr>
        <w:tabs>
          <w:tab w:val="left" w:pos="1073"/>
          <w:tab w:val="left" w:pos="1074"/>
        </w:tabs>
        <w:ind w:hanging="421"/>
        <w:rPr>
          <w:sz w:val="18"/>
        </w:rPr>
      </w:pPr>
      <w:r w:rsidRPr="00DD01BB">
        <w:rPr>
          <w:spacing w:val="-4"/>
          <w:sz w:val="18"/>
        </w:rPr>
        <w:t>战略管理的定义。</w:t>
      </w:r>
    </w:p>
    <w:p w:rsidR="003D7B83" w:rsidRPr="00DD01BB" w:rsidRDefault="00EE036B">
      <w:pPr>
        <w:pStyle w:val="a5"/>
        <w:numPr>
          <w:ilvl w:val="1"/>
          <w:numId w:val="190"/>
        </w:numPr>
        <w:tabs>
          <w:tab w:val="left" w:pos="1073"/>
          <w:tab w:val="left" w:pos="1074"/>
        </w:tabs>
        <w:spacing w:line="278" w:lineRule="auto"/>
        <w:ind w:right="225"/>
        <w:rPr>
          <w:sz w:val="18"/>
        </w:rPr>
      </w:pPr>
      <w:r w:rsidRPr="00DD01BB">
        <w:rPr>
          <w:spacing w:val="-4"/>
          <w:sz w:val="18"/>
        </w:rPr>
        <w:t>业务流程的定义，业务流程定义的技术和方法，如价值链分析、供应链分析法、客户关系分析法、</w:t>
      </w:r>
      <w:r w:rsidRPr="00DD01BB">
        <w:rPr>
          <w:sz w:val="18"/>
        </w:rPr>
        <w:t>基于企业资源计划的划分、</w:t>
      </w:r>
      <w:r w:rsidRPr="00DD01BB">
        <w:rPr>
          <w:rFonts w:ascii="Calibri" w:eastAsia="Calibri" w:hAnsi="Calibri"/>
          <w:sz w:val="18"/>
        </w:rPr>
        <w:t>BAM</w:t>
      </w:r>
      <w:r w:rsidRPr="00DD01BB">
        <w:rPr>
          <w:sz w:val="18"/>
        </w:rPr>
        <w:t>（</w:t>
      </w:r>
      <w:r w:rsidRPr="00DD01BB">
        <w:rPr>
          <w:rFonts w:ascii="Calibri" w:eastAsia="Calibri" w:hAnsi="Calibri"/>
          <w:sz w:val="18"/>
        </w:rPr>
        <w:t>Business</w:t>
      </w:r>
      <w:r w:rsidRPr="00DD01BB">
        <w:rPr>
          <w:rFonts w:ascii="Calibri" w:eastAsia="Calibri" w:hAnsi="Calibri"/>
          <w:spacing w:val="40"/>
          <w:sz w:val="18"/>
        </w:rPr>
        <w:t xml:space="preserve"> </w:t>
      </w:r>
      <w:r w:rsidRPr="00DD01BB">
        <w:rPr>
          <w:rFonts w:ascii="Calibri" w:eastAsia="Calibri" w:hAnsi="Calibri"/>
          <w:sz w:val="18"/>
        </w:rPr>
        <w:t>Activity</w:t>
      </w:r>
      <w:r w:rsidRPr="00DD01BB">
        <w:rPr>
          <w:rFonts w:ascii="Calibri" w:eastAsia="Calibri" w:hAnsi="Calibri"/>
          <w:spacing w:val="40"/>
          <w:sz w:val="18"/>
        </w:rPr>
        <w:t xml:space="preserve"> </w:t>
      </w:r>
      <w:r w:rsidRPr="00DD01BB">
        <w:rPr>
          <w:rFonts w:ascii="Calibri" w:eastAsia="Calibri" w:hAnsi="Calibri"/>
          <w:sz w:val="18"/>
        </w:rPr>
        <w:t>Mapping</w:t>
      </w:r>
      <w:r w:rsidRPr="00DD01BB">
        <w:rPr>
          <w:sz w:val="18"/>
        </w:rPr>
        <w:t>，业务活动图示法）法、业务</w:t>
      </w:r>
      <w:r w:rsidRPr="00DD01BB">
        <w:rPr>
          <w:sz w:val="18"/>
        </w:rPr>
        <w:t>流程再</w:t>
      </w:r>
      <w:r w:rsidRPr="00DD01BB">
        <w:rPr>
          <w:spacing w:val="-4"/>
          <w:sz w:val="18"/>
        </w:rPr>
        <w:t>造等。</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4"/>
          <w:sz w:val="18"/>
        </w:rPr>
        <w:t>管理咨询的定义。</w:t>
      </w:r>
    </w:p>
    <w:p w:rsidR="003D7B83" w:rsidRPr="00DD01BB" w:rsidRDefault="00EE036B">
      <w:pPr>
        <w:pStyle w:val="a5"/>
        <w:numPr>
          <w:ilvl w:val="1"/>
          <w:numId w:val="190"/>
        </w:numPr>
        <w:tabs>
          <w:tab w:val="left" w:pos="1074"/>
        </w:tabs>
        <w:spacing w:line="278" w:lineRule="auto"/>
        <w:ind w:right="329"/>
        <w:jc w:val="both"/>
        <w:rPr>
          <w:sz w:val="18"/>
        </w:rPr>
      </w:pPr>
      <w:r w:rsidRPr="00DD01BB">
        <w:rPr>
          <w:spacing w:val="14"/>
          <w:sz w:val="18"/>
        </w:rPr>
        <w:t>业务流程建模的定义和技术，如标杆瞄准、</w:t>
      </w:r>
      <w:r w:rsidRPr="00DD01BB">
        <w:rPr>
          <w:rFonts w:ascii="Calibri" w:eastAsia="Calibri" w:hAnsi="Calibri"/>
          <w:sz w:val="18"/>
        </w:rPr>
        <w:t>IDEF</w:t>
      </w:r>
      <w:r w:rsidRPr="00DD01BB">
        <w:rPr>
          <w:sz w:val="18"/>
        </w:rPr>
        <w:t>（</w:t>
      </w:r>
      <w:r w:rsidRPr="00DD01BB">
        <w:rPr>
          <w:rFonts w:ascii="Calibri" w:eastAsia="Calibri" w:hAnsi="Calibri"/>
          <w:sz w:val="18"/>
        </w:rPr>
        <w:t>Integrated Computer Aided Manufacturing DEFinition</w:t>
      </w:r>
      <w:r w:rsidRPr="00DD01BB">
        <w:rPr>
          <w:sz w:val="18"/>
        </w:rPr>
        <w:t>，集成计算机辅助制造</w:t>
      </w:r>
      <w:r w:rsidRPr="00DD01BB">
        <w:rPr>
          <w:spacing w:val="-106"/>
          <w:sz w:val="18"/>
        </w:rPr>
        <w:t>）</w:t>
      </w:r>
      <w:r w:rsidRPr="00DD01BB">
        <w:rPr>
          <w:sz w:val="18"/>
        </w:rPr>
        <w:t>、</w:t>
      </w:r>
      <w:r w:rsidRPr="00DD01BB">
        <w:rPr>
          <w:rFonts w:ascii="Calibri" w:eastAsia="Calibri" w:hAnsi="Calibri"/>
          <w:sz w:val="18"/>
        </w:rPr>
        <w:t>DEMO</w:t>
      </w:r>
      <w:r w:rsidRPr="00DD01BB">
        <w:rPr>
          <w:sz w:val="18"/>
        </w:rPr>
        <w:t>（</w:t>
      </w:r>
      <w:r w:rsidRPr="00DD01BB">
        <w:rPr>
          <w:rFonts w:ascii="Calibri" w:eastAsia="Calibri" w:hAnsi="Calibri"/>
          <w:sz w:val="18"/>
        </w:rPr>
        <w:t>Dynamic Essential Modeling of Orgnization</w:t>
      </w:r>
      <w:r w:rsidRPr="00DD01BB">
        <w:rPr>
          <w:sz w:val="18"/>
        </w:rPr>
        <w:t>，企业动态本质建模法</w:t>
      </w:r>
      <w:r w:rsidRPr="00DD01BB">
        <w:rPr>
          <w:spacing w:val="-106"/>
          <w:sz w:val="18"/>
        </w:rPr>
        <w:t>）</w:t>
      </w:r>
      <w:r w:rsidRPr="00DD01BB">
        <w:rPr>
          <w:sz w:val="18"/>
        </w:rPr>
        <w:t>、</w:t>
      </w:r>
      <w:r w:rsidRPr="00DD01BB">
        <w:rPr>
          <w:rFonts w:ascii="Calibri" w:eastAsia="Calibri" w:hAnsi="Calibri"/>
          <w:sz w:val="18"/>
        </w:rPr>
        <w:t xml:space="preserve">Petri </w:t>
      </w:r>
      <w:r w:rsidRPr="00DD01BB">
        <w:rPr>
          <w:sz w:val="18"/>
        </w:rPr>
        <w:t>等。</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spacing w:val="-4"/>
          <w:sz w:val="18"/>
        </w:rPr>
        <w:t>知识管理的定义</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绩效考核与绩效评估的定义，信息系统项目整体绩效评估方法</w:t>
      </w:r>
    </w:p>
    <w:p w:rsidR="003D7B83" w:rsidRPr="00DD01BB" w:rsidRDefault="00EE036B">
      <w:pPr>
        <w:pStyle w:val="a5"/>
        <w:numPr>
          <w:ilvl w:val="1"/>
          <w:numId w:val="190"/>
        </w:numPr>
        <w:tabs>
          <w:tab w:val="left" w:pos="1073"/>
          <w:tab w:val="left" w:pos="1074"/>
        </w:tabs>
        <w:spacing w:line="278" w:lineRule="auto"/>
        <w:ind w:right="326"/>
        <w:rPr>
          <w:sz w:val="18"/>
        </w:rPr>
      </w:pPr>
      <w:r w:rsidRPr="00DD01BB">
        <w:rPr>
          <w:sz w:val="18"/>
        </w:rPr>
        <w:t>总监理工程师的职责，不能委托给总监理工程师代表的工作，可以下达停工令的情况，</w:t>
      </w:r>
      <w:r w:rsidRPr="00DD01BB">
        <w:rPr>
          <w:rFonts w:ascii="Calibri" w:eastAsia="Calibri" w:hAnsi="Calibri"/>
          <w:sz w:val="18"/>
        </w:rPr>
        <w:t>3</w:t>
      </w:r>
      <w:r w:rsidRPr="00DD01BB">
        <w:rPr>
          <w:rFonts w:ascii="Calibri" w:eastAsia="Calibri" w:hAnsi="Calibri"/>
          <w:spacing w:val="6"/>
          <w:sz w:val="18"/>
        </w:rPr>
        <w:t xml:space="preserve"> </w:t>
      </w:r>
      <w:proofErr w:type="gramStart"/>
      <w:r w:rsidRPr="00DD01BB">
        <w:rPr>
          <w:sz w:val="18"/>
        </w:rPr>
        <w:t>个</w:t>
      </w:r>
      <w:proofErr w:type="gramEnd"/>
      <w:r w:rsidRPr="00DD01BB">
        <w:rPr>
          <w:sz w:val="18"/>
        </w:rPr>
        <w:t>主要</w:t>
      </w:r>
      <w:r w:rsidRPr="00DD01BB">
        <w:rPr>
          <w:spacing w:val="-2"/>
          <w:sz w:val="18"/>
        </w:rPr>
        <w:t>的监理文档。</w:t>
      </w:r>
    </w:p>
    <w:p w:rsidR="003D7B83" w:rsidRPr="00DD01BB" w:rsidRDefault="00EE036B">
      <w:pPr>
        <w:pStyle w:val="a5"/>
        <w:numPr>
          <w:ilvl w:val="1"/>
          <w:numId w:val="190"/>
        </w:numPr>
        <w:tabs>
          <w:tab w:val="left" w:pos="1073"/>
          <w:tab w:val="left" w:pos="1074"/>
        </w:tabs>
        <w:spacing w:before="0" w:line="269" w:lineRule="exact"/>
        <w:ind w:hanging="421"/>
        <w:rPr>
          <w:sz w:val="18"/>
        </w:rPr>
      </w:pPr>
      <w:r w:rsidRPr="00DD01BB">
        <w:rPr>
          <w:rFonts w:ascii="Calibri" w:eastAsia="Calibri" w:hAnsi="Calibri"/>
          <w:spacing w:val="-2"/>
          <w:sz w:val="18"/>
        </w:rPr>
        <w:t>CIO</w:t>
      </w:r>
      <w:r w:rsidRPr="00DD01BB">
        <w:rPr>
          <w:spacing w:val="-2"/>
          <w:sz w:val="18"/>
        </w:rPr>
        <w:t>（</w:t>
      </w:r>
      <w:r w:rsidRPr="00DD01BB">
        <w:rPr>
          <w:rFonts w:ascii="Calibri" w:eastAsia="Calibri" w:hAnsi="Calibri"/>
          <w:spacing w:val="-2"/>
          <w:sz w:val="18"/>
        </w:rPr>
        <w:t>Chief</w:t>
      </w:r>
      <w:r w:rsidRPr="00DD01BB">
        <w:rPr>
          <w:rFonts w:ascii="Calibri" w:eastAsia="Calibri" w:hAnsi="Calibri"/>
          <w:spacing w:val="5"/>
          <w:sz w:val="18"/>
        </w:rPr>
        <w:t xml:space="preserve"> </w:t>
      </w:r>
      <w:r w:rsidRPr="00DD01BB">
        <w:rPr>
          <w:rFonts w:ascii="Calibri" w:eastAsia="Calibri" w:hAnsi="Calibri"/>
          <w:spacing w:val="-2"/>
          <w:sz w:val="18"/>
        </w:rPr>
        <w:t>Information</w:t>
      </w:r>
      <w:r w:rsidRPr="00DD01BB">
        <w:rPr>
          <w:rFonts w:ascii="Calibri" w:eastAsia="Calibri" w:hAnsi="Calibri"/>
          <w:spacing w:val="7"/>
          <w:sz w:val="18"/>
        </w:rPr>
        <w:t xml:space="preserve"> </w:t>
      </w:r>
      <w:r w:rsidRPr="00DD01BB">
        <w:rPr>
          <w:rFonts w:ascii="Calibri" w:eastAsia="Calibri" w:hAnsi="Calibri"/>
          <w:spacing w:val="-2"/>
          <w:sz w:val="18"/>
        </w:rPr>
        <w:t>Officer</w:t>
      </w:r>
      <w:r w:rsidRPr="00DD01BB">
        <w:rPr>
          <w:spacing w:val="-2"/>
          <w:sz w:val="18"/>
        </w:rPr>
        <w:t>，首席信息官）</w:t>
      </w:r>
      <w:r w:rsidRPr="00DD01BB">
        <w:rPr>
          <w:spacing w:val="-4"/>
          <w:sz w:val="18"/>
        </w:rPr>
        <w:t>的定义和职责。</w:t>
      </w:r>
    </w:p>
    <w:p w:rsidR="003D7B83" w:rsidRPr="00DD01BB" w:rsidRDefault="00EE036B">
      <w:pPr>
        <w:pStyle w:val="a5"/>
        <w:numPr>
          <w:ilvl w:val="1"/>
          <w:numId w:val="190"/>
        </w:numPr>
        <w:tabs>
          <w:tab w:val="left" w:pos="1073"/>
          <w:tab w:val="left" w:pos="1074"/>
        </w:tabs>
        <w:ind w:hanging="421"/>
        <w:rPr>
          <w:sz w:val="18"/>
        </w:rPr>
      </w:pPr>
      <w:r w:rsidRPr="00DD01BB">
        <w:rPr>
          <w:rFonts w:ascii="Calibri" w:eastAsia="Calibri" w:hAnsi="Calibri"/>
          <w:spacing w:val="-2"/>
          <w:sz w:val="18"/>
        </w:rPr>
        <w:t>PMO</w:t>
      </w:r>
      <w:r w:rsidRPr="00DD01BB">
        <w:rPr>
          <w:spacing w:val="-2"/>
          <w:sz w:val="18"/>
        </w:rPr>
        <w:t>（</w:t>
      </w:r>
      <w:r w:rsidRPr="00DD01BB">
        <w:rPr>
          <w:rFonts w:ascii="Calibri" w:eastAsia="Calibri" w:hAnsi="Calibri"/>
          <w:spacing w:val="-2"/>
          <w:sz w:val="18"/>
        </w:rPr>
        <w:t>Project</w:t>
      </w:r>
      <w:r w:rsidRPr="00DD01BB">
        <w:rPr>
          <w:rFonts w:ascii="Calibri" w:eastAsia="Calibri" w:hAnsi="Calibri"/>
          <w:spacing w:val="11"/>
          <w:sz w:val="18"/>
        </w:rPr>
        <w:t xml:space="preserve"> </w:t>
      </w:r>
      <w:r w:rsidRPr="00DD01BB">
        <w:rPr>
          <w:rFonts w:ascii="Calibri" w:eastAsia="Calibri" w:hAnsi="Calibri"/>
          <w:spacing w:val="-2"/>
          <w:sz w:val="18"/>
        </w:rPr>
        <w:t>Management</w:t>
      </w:r>
      <w:r w:rsidRPr="00DD01BB">
        <w:rPr>
          <w:rFonts w:ascii="Calibri" w:eastAsia="Calibri" w:hAnsi="Calibri"/>
          <w:spacing w:val="9"/>
          <w:sz w:val="18"/>
        </w:rPr>
        <w:t xml:space="preserve"> </w:t>
      </w:r>
      <w:r w:rsidRPr="00DD01BB">
        <w:rPr>
          <w:rFonts w:ascii="Calibri" w:eastAsia="Calibri" w:hAnsi="Calibri"/>
          <w:spacing w:val="-2"/>
          <w:sz w:val="18"/>
        </w:rPr>
        <w:t>Office</w:t>
      </w:r>
      <w:r w:rsidRPr="00DD01BB">
        <w:rPr>
          <w:spacing w:val="-2"/>
          <w:sz w:val="18"/>
        </w:rPr>
        <w:t>，项目管理办公室）</w:t>
      </w:r>
      <w:r w:rsidRPr="00DD01BB">
        <w:rPr>
          <w:spacing w:val="-4"/>
          <w:sz w:val="18"/>
        </w:rPr>
        <w:t>的定义。</w:t>
      </w:r>
    </w:p>
    <w:p w:rsidR="003D7B83" w:rsidRPr="00DD01BB" w:rsidRDefault="00EE036B">
      <w:pPr>
        <w:pStyle w:val="a5"/>
        <w:numPr>
          <w:ilvl w:val="1"/>
          <w:numId w:val="190"/>
        </w:numPr>
        <w:tabs>
          <w:tab w:val="left" w:pos="1073"/>
          <w:tab w:val="left" w:pos="1074"/>
        </w:tabs>
        <w:ind w:hanging="421"/>
        <w:rPr>
          <w:sz w:val="18"/>
        </w:rPr>
      </w:pPr>
      <w:r w:rsidRPr="00DD01BB">
        <w:rPr>
          <w:spacing w:val="-2"/>
          <w:sz w:val="18"/>
        </w:rPr>
        <w:t>最小生成树的定义、</w:t>
      </w:r>
      <w:r w:rsidRPr="00DD01BB">
        <w:rPr>
          <w:rFonts w:ascii="Calibri" w:eastAsia="Calibri" w:hAnsi="Calibri"/>
          <w:spacing w:val="-2"/>
          <w:sz w:val="18"/>
        </w:rPr>
        <w:t>Prim</w:t>
      </w:r>
      <w:r w:rsidRPr="00DD01BB">
        <w:rPr>
          <w:rFonts w:ascii="Calibri" w:eastAsia="Calibri" w:hAnsi="Calibri"/>
          <w:spacing w:val="23"/>
          <w:sz w:val="18"/>
        </w:rPr>
        <w:t xml:space="preserve"> </w:t>
      </w:r>
      <w:r w:rsidRPr="00DD01BB">
        <w:rPr>
          <w:spacing w:val="-3"/>
          <w:sz w:val="18"/>
        </w:rPr>
        <w:t>算法基本思想，及最小生成树的应用。</w:t>
      </w:r>
    </w:p>
    <w:p w:rsidR="003D7B83" w:rsidRPr="00DD01BB" w:rsidRDefault="00EE036B">
      <w:pPr>
        <w:pStyle w:val="a5"/>
        <w:numPr>
          <w:ilvl w:val="1"/>
          <w:numId w:val="190"/>
        </w:numPr>
        <w:tabs>
          <w:tab w:val="left" w:pos="1073"/>
          <w:tab w:val="left" w:pos="1074"/>
        </w:tabs>
        <w:ind w:hanging="421"/>
        <w:rPr>
          <w:sz w:val="18"/>
        </w:rPr>
      </w:pPr>
      <w:r w:rsidRPr="00DD01BB">
        <w:rPr>
          <w:spacing w:val="-3"/>
          <w:sz w:val="18"/>
        </w:rPr>
        <w:t>决策树的定义及应用。</w:t>
      </w:r>
    </w:p>
    <w:p w:rsidR="003D7B83" w:rsidRPr="00DD01BB" w:rsidRDefault="00EE036B">
      <w:pPr>
        <w:pStyle w:val="71"/>
        <w:numPr>
          <w:ilvl w:val="0"/>
          <w:numId w:val="190"/>
        </w:numPr>
        <w:tabs>
          <w:tab w:val="left" w:pos="868"/>
        </w:tabs>
        <w:spacing w:before="43"/>
        <w:ind w:left="867" w:hanging="636"/>
        <w:rPr>
          <w:sz w:val="18"/>
        </w:rPr>
      </w:pPr>
      <w:r w:rsidRPr="00DD01BB">
        <w:rPr>
          <w:spacing w:val="-2"/>
          <w:sz w:val="18"/>
        </w:rPr>
        <w:t>项目管理英语</w:t>
      </w:r>
    </w:p>
    <w:p w:rsidR="003D7B83" w:rsidRPr="00DD01BB" w:rsidRDefault="00EE036B">
      <w:pPr>
        <w:pStyle w:val="a3"/>
        <w:spacing w:before="43" w:line="278" w:lineRule="auto"/>
        <w:ind w:right="326" w:firstLine="420"/>
        <w:jc w:val="both"/>
        <w:rPr>
          <w:sz w:val="18"/>
        </w:rPr>
      </w:pPr>
      <w:r w:rsidRPr="00DD01BB">
        <w:rPr>
          <w:spacing w:val="-5"/>
          <w:sz w:val="18"/>
        </w:rPr>
        <w:t>英语在上午考试中占</w:t>
      </w:r>
      <w:r w:rsidRPr="00DD01BB">
        <w:rPr>
          <w:spacing w:val="-5"/>
          <w:sz w:val="18"/>
        </w:rPr>
        <w:t xml:space="preserve"> </w:t>
      </w:r>
      <w:r w:rsidRPr="00DD01BB">
        <w:rPr>
          <w:rFonts w:ascii="Calibri" w:eastAsia="Calibri"/>
          <w:spacing w:val="-2"/>
          <w:sz w:val="18"/>
        </w:rPr>
        <w:t>5</w:t>
      </w:r>
      <w:r w:rsidRPr="00DD01BB">
        <w:rPr>
          <w:rFonts w:ascii="Calibri" w:eastAsia="Calibri"/>
          <w:spacing w:val="15"/>
          <w:sz w:val="18"/>
        </w:rPr>
        <w:t xml:space="preserve"> </w:t>
      </w:r>
      <w:r w:rsidRPr="00DD01BB">
        <w:rPr>
          <w:spacing w:val="-2"/>
          <w:sz w:val="18"/>
        </w:rPr>
        <w:t>分。</w:t>
      </w:r>
      <w:r w:rsidRPr="00DD01BB">
        <w:rPr>
          <w:spacing w:val="-2"/>
          <w:sz w:val="18"/>
        </w:rPr>
        <w:t>基础好的话就当作是复习、巩固、提高。</w:t>
      </w:r>
    </w:p>
    <w:p w:rsidR="003D7B83" w:rsidRPr="00DD01BB" w:rsidRDefault="00EE036B">
      <w:pPr>
        <w:pStyle w:val="a5"/>
        <w:numPr>
          <w:ilvl w:val="1"/>
          <w:numId w:val="190"/>
        </w:numPr>
        <w:tabs>
          <w:tab w:val="left" w:pos="1074"/>
        </w:tabs>
        <w:spacing w:before="0" w:line="269" w:lineRule="exact"/>
        <w:ind w:hanging="421"/>
        <w:jc w:val="both"/>
        <w:rPr>
          <w:sz w:val="18"/>
        </w:rPr>
      </w:pPr>
      <w:r w:rsidRPr="00DD01BB">
        <w:rPr>
          <w:spacing w:val="-3"/>
          <w:sz w:val="18"/>
        </w:rPr>
        <w:t>掌握一些关</w:t>
      </w:r>
      <w:r w:rsidRPr="00DD01BB">
        <w:rPr>
          <w:spacing w:val="-3"/>
          <w:sz w:val="18"/>
        </w:rPr>
        <w:t>键的项目管理英文术语，扩大英文词汇。</w:t>
      </w:r>
    </w:p>
    <w:p w:rsidR="003D7B83" w:rsidRPr="00DD01BB" w:rsidRDefault="00EE036B">
      <w:pPr>
        <w:pStyle w:val="a5"/>
        <w:numPr>
          <w:ilvl w:val="1"/>
          <w:numId w:val="190"/>
        </w:numPr>
        <w:tabs>
          <w:tab w:val="left" w:pos="1074"/>
        </w:tabs>
        <w:ind w:hanging="421"/>
        <w:jc w:val="both"/>
        <w:rPr>
          <w:sz w:val="18"/>
        </w:rPr>
      </w:pPr>
      <w:r w:rsidRPr="00DD01BB">
        <w:rPr>
          <w:spacing w:val="-3"/>
          <w:sz w:val="18"/>
        </w:rPr>
        <w:t>进行英文试题的强化训练。</w:t>
      </w:r>
    </w:p>
    <w:p w:rsidR="003D7B83" w:rsidRPr="00DD01BB" w:rsidRDefault="00EE036B">
      <w:pPr>
        <w:pStyle w:val="71"/>
        <w:numPr>
          <w:ilvl w:val="0"/>
          <w:numId w:val="191"/>
        </w:numPr>
        <w:tabs>
          <w:tab w:val="left" w:pos="445"/>
        </w:tabs>
        <w:spacing w:before="43"/>
        <w:rPr>
          <w:rFonts w:ascii="黑体" w:eastAsia="黑体"/>
          <w:sz w:val="18"/>
        </w:rPr>
      </w:pPr>
      <w:r w:rsidRPr="00DD01BB">
        <w:rPr>
          <w:rFonts w:ascii="黑体" w:eastAsia="黑体" w:hint="eastAsia"/>
          <w:spacing w:val="-18"/>
          <w:sz w:val="18"/>
        </w:rPr>
        <w:t>下午</w:t>
      </w:r>
      <w:r w:rsidRPr="00DD01BB">
        <w:rPr>
          <w:rFonts w:ascii="黑体" w:eastAsia="黑体" w:hint="eastAsia"/>
          <w:spacing w:val="-18"/>
          <w:sz w:val="18"/>
        </w:rPr>
        <w:t xml:space="preserve"> </w:t>
      </w:r>
      <w:r w:rsidRPr="00DD01BB">
        <w:rPr>
          <w:rFonts w:ascii="黑体" w:eastAsia="黑体" w:hint="eastAsia"/>
          <w:spacing w:val="-2"/>
          <w:sz w:val="18"/>
        </w:rPr>
        <w:t>I</w:t>
      </w:r>
      <w:r w:rsidRPr="00DD01BB">
        <w:rPr>
          <w:rFonts w:ascii="黑体" w:eastAsia="黑体" w:hint="eastAsia"/>
          <w:spacing w:val="-11"/>
          <w:sz w:val="18"/>
        </w:rPr>
        <w:t xml:space="preserve"> </w:t>
      </w:r>
      <w:r w:rsidRPr="00DD01BB">
        <w:rPr>
          <w:rFonts w:ascii="黑体" w:eastAsia="黑体" w:hint="eastAsia"/>
          <w:spacing w:val="-11"/>
          <w:sz w:val="18"/>
        </w:rPr>
        <w:t>案例分析解读</w:t>
      </w:r>
    </w:p>
    <w:p w:rsidR="003D7B83" w:rsidRPr="00DD01BB" w:rsidRDefault="00EE036B">
      <w:pPr>
        <w:pStyle w:val="a3"/>
        <w:spacing w:before="43" w:line="278" w:lineRule="auto"/>
        <w:ind w:right="226" w:firstLine="420"/>
        <w:rPr>
          <w:sz w:val="18"/>
        </w:rPr>
      </w:pPr>
      <w:r w:rsidRPr="00DD01BB">
        <w:rPr>
          <w:spacing w:val="-2"/>
          <w:sz w:val="18"/>
        </w:rPr>
        <w:t>下午的案例分析试题范围相对比较窄，局限在项目管理的范畴之内，因此您大可不必纠缠于深入的技</w:t>
      </w:r>
      <w:r w:rsidRPr="00DD01BB">
        <w:rPr>
          <w:spacing w:val="-4"/>
          <w:sz w:val="18"/>
        </w:rPr>
        <w:t>术细节。具体的考查内容包括：</w:t>
      </w:r>
      <w:r w:rsidRPr="00B74FFC">
        <w:rPr>
          <w:color w:val="FF0000"/>
          <w:spacing w:val="-4"/>
          <w:sz w:val="18"/>
        </w:rPr>
        <w:t>可行性研究、项目立项、合同管理、项目启动、项目管理计划、项目实施、</w:t>
      </w:r>
      <w:r w:rsidRPr="00B74FFC">
        <w:rPr>
          <w:color w:val="FF0000"/>
          <w:spacing w:val="-2"/>
          <w:sz w:val="18"/>
        </w:rPr>
        <w:t>项目监督与控制、项目收尾、信息系统的运营、信息（文档）与配置管理、信息系统安全管理</w:t>
      </w:r>
      <w:r w:rsidRPr="00DD01BB">
        <w:rPr>
          <w:spacing w:val="-2"/>
          <w:sz w:val="18"/>
        </w:rPr>
        <w:t>。</w:t>
      </w:r>
    </w:p>
    <w:p w:rsidR="003D7B83" w:rsidRPr="00DD01BB" w:rsidRDefault="00EE036B">
      <w:pPr>
        <w:pStyle w:val="a3"/>
        <w:spacing w:line="278" w:lineRule="auto"/>
        <w:ind w:right="304" w:firstLine="420"/>
        <w:jc w:val="both"/>
        <w:rPr>
          <w:sz w:val="18"/>
        </w:rPr>
      </w:pPr>
      <w:r w:rsidRPr="00DD01BB">
        <w:rPr>
          <w:spacing w:val="-2"/>
          <w:sz w:val="18"/>
        </w:rPr>
        <w:t>可见，下午的案例分析题知识要点主要涵盖的就是项目管理的九大知识领域了，常会有基础知识题、</w:t>
      </w:r>
      <w:r w:rsidRPr="00DD01BB">
        <w:rPr>
          <w:spacing w:val="-2"/>
          <w:sz w:val="18"/>
        </w:rPr>
        <w:t>找原因题、计算题等。一般是用一段文字来描述一个项目的基本情况，特别是会描述项目运作过程中会出</w:t>
      </w:r>
      <w:r w:rsidRPr="00DD01BB">
        <w:rPr>
          <w:spacing w:val="-5"/>
          <w:sz w:val="18"/>
        </w:rPr>
        <w:t>现的一些现象，比如本道项目案例试题的第</w:t>
      </w:r>
      <w:r w:rsidRPr="00DD01BB">
        <w:rPr>
          <w:spacing w:val="-5"/>
          <w:sz w:val="18"/>
        </w:rPr>
        <w:t xml:space="preserve"> </w:t>
      </w:r>
      <w:r w:rsidRPr="00DD01BB">
        <w:rPr>
          <w:rFonts w:ascii="Calibri" w:eastAsia="Calibri"/>
          <w:spacing w:val="-2"/>
          <w:sz w:val="18"/>
        </w:rPr>
        <w:t>1</w:t>
      </w:r>
      <w:r w:rsidRPr="00DD01BB">
        <w:rPr>
          <w:rFonts w:ascii="Calibri" w:eastAsia="Calibri"/>
          <w:spacing w:val="7"/>
          <w:sz w:val="18"/>
        </w:rPr>
        <w:t xml:space="preserve"> </w:t>
      </w:r>
      <w:r w:rsidRPr="00DD01BB">
        <w:rPr>
          <w:spacing w:val="-5"/>
          <w:sz w:val="18"/>
        </w:rPr>
        <w:t>道小题会问您出现某种不好现象的原因是什么？第</w:t>
      </w:r>
      <w:r w:rsidRPr="00DD01BB">
        <w:rPr>
          <w:spacing w:val="-5"/>
          <w:sz w:val="18"/>
        </w:rPr>
        <w:t xml:space="preserve"> </w:t>
      </w:r>
      <w:r w:rsidRPr="00DD01BB">
        <w:rPr>
          <w:rFonts w:ascii="Calibri" w:eastAsia="Calibri"/>
          <w:spacing w:val="-2"/>
          <w:sz w:val="18"/>
        </w:rPr>
        <w:t>2</w:t>
      </w:r>
      <w:r w:rsidRPr="00DD01BB">
        <w:rPr>
          <w:rFonts w:ascii="Calibri" w:eastAsia="Calibri"/>
          <w:spacing w:val="4"/>
          <w:sz w:val="18"/>
        </w:rPr>
        <w:t xml:space="preserve"> </w:t>
      </w:r>
      <w:r w:rsidRPr="00DD01BB">
        <w:rPr>
          <w:spacing w:val="-5"/>
          <w:sz w:val="18"/>
        </w:rPr>
        <w:t>道小题</w:t>
      </w:r>
    </w:p>
    <w:p w:rsidR="003D7B83" w:rsidRPr="00DD01BB" w:rsidRDefault="00EE036B">
      <w:pPr>
        <w:pStyle w:val="a3"/>
        <w:spacing w:line="269" w:lineRule="exact"/>
        <w:jc w:val="both"/>
        <w:rPr>
          <w:sz w:val="18"/>
        </w:rPr>
      </w:pPr>
      <w:r w:rsidRPr="00DD01BB">
        <w:rPr>
          <w:spacing w:val="-6"/>
          <w:sz w:val="18"/>
        </w:rPr>
        <w:t>会问一个基础知识点。第</w:t>
      </w:r>
      <w:r w:rsidRPr="00DD01BB">
        <w:rPr>
          <w:spacing w:val="-6"/>
          <w:sz w:val="18"/>
        </w:rPr>
        <w:t xml:space="preserve"> </w:t>
      </w:r>
      <w:r w:rsidRPr="00DD01BB">
        <w:rPr>
          <w:rFonts w:ascii="Calibri" w:eastAsia="Calibri"/>
          <w:spacing w:val="-2"/>
          <w:sz w:val="18"/>
        </w:rPr>
        <w:t>3</w:t>
      </w:r>
      <w:r w:rsidRPr="00DD01BB">
        <w:rPr>
          <w:rFonts w:ascii="Calibri" w:eastAsia="Calibri"/>
          <w:spacing w:val="16"/>
          <w:sz w:val="18"/>
        </w:rPr>
        <w:t xml:space="preserve"> </w:t>
      </w:r>
      <w:r w:rsidRPr="00DD01BB">
        <w:rPr>
          <w:spacing w:val="-3"/>
          <w:sz w:val="18"/>
        </w:rPr>
        <w:t>道小题会问如果你是项目经理该如何解决问题。</w:t>
      </w:r>
    </w:p>
    <w:p w:rsidR="003D7B83" w:rsidRPr="00DD01BB" w:rsidRDefault="00EE036B">
      <w:pPr>
        <w:pStyle w:val="a3"/>
        <w:spacing w:before="43" w:line="278" w:lineRule="auto"/>
        <w:ind w:right="326" w:firstLine="420"/>
        <w:jc w:val="both"/>
        <w:rPr>
          <w:sz w:val="18"/>
        </w:rPr>
      </w:pPr>
      <w:r w:rsidRPr="00DD01BB">
        <w:rPr>
          <w:spacing w:val="-2"/>
          <w:sz w:val="18"/>
        </w:rPr>
        <w:t>计算题是阅读过本书或参加过笔者的培训的您应当可以很好的把握住的题目类型。一来考试计算题的范围本就不宽，二来考试的计算也并不复杂。考题绝对不对出现高等数学，如微积分的计算，一般用初等数据计算就能解题；也不会出现非常大的计算量，如果出现了则应考虑自己</w:t>
      </w:r>
      <w:r w:rsidRPr="00DD01BB">
        <w:rPr>
          <w:spacing w:val="-2"/>
          <w:sz w:val="18"/>
        </w:rPr>
        <w:t>的计算方法是否有误了。计算题常出老师的范围有：网络图计算、</w:t>
      </w:r>
      <w:proofErr w:type="gramStart"/>
      <w:r w:rsidRPr="00DD01BB">
        <w:rPr>
          <w:spacing w:val="-2"/>
          <w:sz w:val="18"/>
        </w:rPr>
        <w:t>挣值分析</w:t>
      </w:r>
      <w:proofErr w:type="gramEnd"/>
      <w:r w:rsidRPr="00DD01BB">
        <w:rPr>
          <w:spacing w:val="-2"/>
          <w:sz w:val="18"/>
        </w:rPr>
        <w:t>计算、投资回收期与回报率计算等。在后续学时中遇到有计算的地方还会详细展开讨论。</w:t>
      </w:r>
    </w:p>
    <w:p w:rsidR="003D7B83" w:rsidRPr="00DD01BB" w:rsidRDefault="00EE036B">
      <w:pPr>
        <w:pStyle w:val="71"/>
        <w:numPr>
          <w:ilvl w:val="0"/>
          <w:numId w:val="191"/>
        </w:numPr>
        <w:tabs>
          <w:tab w:val="left" w:pos="445"/>
        </w:tabs>
        <w:spacing w:line="268" w:lineRule="exact"/>
        <w:rPr>
          <w:rFonts w:ascii="黑体" w:eastAsia="黑体"/>
          <w:sz w:val="18"/>
        </w:rPr>
      </w:pPr>
      <w:r w:rsidRPr="00DD01BB">
        <w:rPr>
          <w:rFonts w:ascii="黑体" w:eastAsia="黑体" w:hint="eastAsia"/>
          <w:spacing w:val="-18"/>
          <w:sz w:val="18"/>
        </w:rPr>
        <w:t>下午</w:t>
      </w:r>
      <w:r w:rsidRPr="00DD01BB">
        <w:rPr>
          <w:rFonts w:ascii="黑体" w:eastAsia="黑体" w:hint="eastAsia"/>
          <w:spacing w:val="-18"/>
          <w:sz w:val="18"/>
        </w:rPr>
        <w:t xml:space="preserve"> </w:t>
      </w:r>
      <w:r w:rsidRPr="00DD01BB">
        <w:rPr>
          <w:rFonts w:ascii="黑体" w:eastAsia="黑体" w:hint="eastAsia"/>
          <w:spacing w:val="-2"/>
          <w:sz w:val="18"/>
        </w:rPr>
        <w:t>II</w:t>
      </w:r>
      <w:r w:rsidRPr="00DD01BB">
        <w:rPr>
          <w:rFonts w:ascii="黑体" w:eastAsia="黑体" w:hint="eastAsia"/>
          <w:spacing w:val="-14"/>
          <w:sz w:val="18"/>
        </w:rPr>
        <w:t xml:space="preserve"> </w:t>
      </w:r>
      <w:r w:rsidRPr="00DD01BB">
        <w:rPr>
          <w:rFonts w:ascii="黑体" w:eastAsia="黑体" w:hint="eastAsia"/>
          <w:spacing w:val="-14"/>
          <w:sz w:val="18"/>
        </w:rPr>
        <w:t>论文解读</w:t>
      </w:r>
    </w:p>
    <w:p w:rsidR="003D7B83" w:rsidRPr="00DD01BB" w:rsidRDefault="00EE036B">
      <w:pPr>
        <w:pStyle w:val="a3"/>
        <w:spacing w:before="44" w:line="278" w:lineRule="auto"/>
        <w:ind w:right="326" w:firstLine="420"/>
        <w:jc w:val="both"/>
        <w:rPr>
          <w:sz w:val="18"/>
        </w:rPr>
      </w:pPr>
      <w:r w:rsidRPr="00DD01BB">
        <w:rPr>
          <w:spacing w:val="-2"/>
          <w:sz w:val="18"/>
        </w:rPr>
        <w:t>有不少考生总觉得论文</w:t>
      </w:r>
      <w:proofErr w:type="gramStart"/>
      <w:r w:rsidRPr="00DD01BB">
        <w:rPr>
          <w:spacing w:val="-2"/>
          <w:sz w:val="18"/>
        </w:rPr>
        <w:t>好象</w:t>
      </w:r>
      <w:proofErr w:type="gramEnd"/>
      <w:r w:rsidRPr="00DD01BB">
        <w:rPr>
          <w:spacing w:val="-2"/>
          <w:sz w:val="18"/>
        </w:rPr>
        <w:t>很难写，一是因为自己很少写过；二是因为平时总结得比较少；三是因为项目经验还有所欠缺。好在论文的范围并不宽，基本集中在项目管理领域，而且要求也并不高，题目也多</w:t>
      </w:r>
      <w:r w:rsidRPr="00DD01BB">
        <w:rPr>
          <w:spacing w:val="-7"/>
          <w:sz w:val="18"/>
        </w:rPr>
        <w:t>是比较宽泛的题目，比如《论项目的范围管理》。请考生跟上本书的进度，</w:t>
      </w:r>
      <w:proofErr w:type="gramStart"/>
      <w:r w:rsidRPr="00DD01BB">
        <w:rPr>
          <w:spacing w:val="-7"/>
          <w:sz w:val="18"/>
        </w:rPr>
        <w:t>一</w:t>
      </w:r>
      <w:proofErr w:type="gramEnd"/>
      <w:r w:rsidRPr="00DD01BB">
        <w:rPr>
          <w:spacing w:val="-7"/>
          <w:sz w:val="18"/>
        </w:rPr>
        <w:t>一来学习和练习，完全可以</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4"/>
          <w:sz w:val="18"/>
        </w:rPr>
        <w:lastRenderedPageBreak/>
        <w:t>做到胸有成竹的。</w:t>
      </w:r>
    </w:p>
    <w:p w:rsidR="003D7B83" w:rsidRPr="00DD01BB" w:rsidRDefault="00EE036B">
      <w:pPr>
        <w:pStyle w:val="71"/>
        <w:numPr>
          <w:ilvl w:val="0"/>
          <w:numId w:val="191"/>
        </w:numPr>
        <w:tabs>
          <w:tab w:val="left" w:pos="445"/>
        </w:tabs>
        <w:spacing w:before="43"/>
        <w:rPr>
          <w:rFonts w:ascii="黑体" w:eastAsia="黑体"/>
          <w:sz w:val="18"/>
        </w:rPr>
      </w:pPr>
      <w:r w:rsidRPr="00DD01BB">
        <w:rPr>
          <w:rFonts w:ascii="黑体" w:eastAsia="黑体" w:hint="eastAsia"/>
          <w:spacing w:val="-2"/>
          <w:sz w:val="18"/>
        </w:rPr>
        <w:t>考试要点解析交流</w:t>
      </w:r>
    </w:p>
    <w:p w:rsidR="003D7B83" w:rsidRPr="00DD01BB" w:rsidRDefault="00EE036B">
      <w:pPr>
        <w:pStyle w:val="a3"/>
        <w:spacing w:before="43" w:line="278" w:lineRule="auto"/>
        <w:ind w:right="326" w:firstLine="420"/>
        <w:rPr>
          <w:sz w:val="18"/>
        </w:rPr>
      </w:pPr>
      <w:r w:rsidRPr="00DD01BB">
        <w:rPr>
          <w:spacing w:val="-18"/>
          <w:sz w:val="18"/>
        </w:rPr>
        <w:t>第</w:t>
      </w:r>
      <w:r w:rsidRPr="00DD01BB">
        <w:rPr>
          <w:spacing w:val="-18"/>
          <w:sz w:val="18"/>
        </w:rPr>
        <w:t xml:space="preserve"> </w:t>
      </w:r>
      <w:r w:rsidRPr="00DD01BB">
        <w:rPr>
          <w:rFonts w:ascii="Calibri" w:eastAsia="Calibri"/>
          <w:spacing w:val="-2"/>
          <w:sz w:val="18"/>
        </w:rPr>
        <w:t xml:space="preserve">1 </w:t>
      </w:r>
      <w:proofErr w:type="gramStart"/>
      <w:r w:rsidRPr="00DD01BB">
        <w:rPr>
          <w:spacing w:val="-2"/>
          <w:sz w:val="18"/>
        </w:rPr>
        <w:t>个</w:t>
      </w:r>
      <w:proofErr w:type="gramEnd"/>
      <w:r w:rsidRPr="00DD01BB">
        <w:rPr>
          <w:spacing w:val="-2"/>
          <w:sz w:val="18"/>
        </w:rPr>
        <w:t>学时就要结束了，不知您有什么感受呢？从笔者的培训经验来看，大多数考生会有如下一些感</w:t>
      </w:r>
      <w:r w:rsidRPr="00DD01BB">
        <w:rPr>
          <w:spacing w:val="-6"/>
          <w:sz w:val="18"/>
        </w:rPr>
        <w:t>受：</w:t>
      </w:r>
    </w:p>
    <w:p w:rsidR="003D7B83" w:rsidRPr="00DD01BB" w:rsidRDefault="00EE036B">
      <w:pPr>
        <w:pStyle w:val="a5"/>
        <w:numPr>
          <w:ilvl w:val="0"/>
          <w:numId w:val="189"/>
        </w:numPr>
        <w:tabs>
          <w:tab w:val="left" w:pos="763"/>
        </w:tabs>
        <w:spacing w:before="0" w:line="269" w:lineRule="exact"/>
        <w:ind w:hanging="531"/>
        <w:rPr>
          <w:sz w:val="18"/>
        </w:rPr>
      </w:pPr>
      <w:r w:rsidRPr="00DD01BB">
        <w:rPr>
          <w:spacing w:val="-3"/>
          <w:sz w:val="18"/>
        </w:rPr>
        <w:t>知识点太多，专业术语太多，理都理不清，听也听不明白。</w:t>
      </w:r>
    </w:p>
    <w:p w:rsidR="003D7B83" w:rsidRPr="00DD01BB" w:rsidRDefault="00EE036B">
      <w:pPr>
        <w:pStyle w:val="a5"/>
        <w:numPr>
          <w:ilvl w:val="0"/>
          <w:numId w:val="189"/>
        </w:numPr>
        <w:tabs>
          <w:tab w:val="left" w:pos="763"/>
        </w:tabs>
        <w:ind w:hanging="531"/>
        <w:rPr>
          <w:sz w:val="18"/>
        </w:rPr>
      </w:pPr>
      <w:r w:rsidRPr="00DD01BB">
        <w:rPr>
          <w:spacing w:val="-3"/>
          <w:sz w:val="18"/>
        </w:rPr>
        <w:t>考试范围似乎很广，能否进一步缩小，最好能圈出本次考试的必考点。</w:t>
      </w:r>
    </w:p>
    <w:p w:rsidR="003D7B83" w:rsidRPr="00DD01BB" w:rsidRDefault="00EE036B">
      <w:pPr>
        <w:pStyle w:val="a5"/>
        <w:numPr>
          <w:ilvl w:val="0"/>
          <w:numId w:val="189"/>
        </w:numPr>
        <w:tabs>
          <w:tab w:val="left" w:pos="763"/>
        </w:tabs>
        <w:ind w:hanging="531"/>
        <w:rPr>
          <w:sz w:val="18"/>
        </w:rPr>
      </w:pPr>
      <w:r w:rsidRPr="00DD01BB">
        <w:rPr>
          <w:spacing w:val="-3"/>
          <w:sz w:val="18"/>
        </w:rPr>
        <w:t>英文题没有把握，工作多年了，英文早已忘得差不多了。</w:t>
      </w:r>
    </w:p>
    <w:p w:rsidR="003D7B83" w:rsidRPr="00DD01BB" w:rsidRDefault="00EE036B">
      <w:pPr>
        <w:pStyle w:val="a5"/>
        <w:numPr>
          <w:ilvl w:val="0"/>
          <w:numId w:val="189"/>
        </w:numPr>
        <w:tabs>
          <w:tab w:val="left" w:pos="763"/>
        </w:tabs>
        <w:ind w:hanging="531"/>
        <w:rPr>
          <w:sz w:val="18"/>
        </w:rPr>
      </w:pPr>
      <w:r w:rsidRPr="00DD01BB">
        <w:rPr>
          <w:spacing w:val="-3"/>
          <w:sz w:val="18"/>
        </w:rPr>
        <w:t>试题的具体题型还没有接触过，能否提供一些模拟试题。</w:t>
      </w:r>
    </w:p>
    <w:p w:rsidR="003D7B83" w:rsidRPr="00DD01BB" w:rsidRDefault="00EE036B">
      <w:pPr>
        <w:pStyle w:val="a5"/>
        <w:numPr>
          <w:ilvl w:val="0"/>
          <w:numId w:val="189"/>
        </w:numPr>
        <w:tabs>
          <w:tab w:val="left" w:pos="763"/>
        </w:tabs>
        <w:ind w:hanging="531"/>
        <w:rPr>
          <w:sz w:val="18"/>
        </w:rPr>
      </w:pPr>
      <w:r w:rsidRPr="00DD01BB">
        <w:rPr>
          <w:spacing w:val="-3"/>
          <w:sz w:val="18"/>
        </w:rPr>
        <w:t>也有个别基础比较好的考生，更倾向于直接通过模拟试题来进行强化训练。</w:t>
      </w:r>
    </w:p>
    <w:p w:rsidR="003D7B83" w:rsidRPr="00DD01BB" w:rsidRDefault="00EE036B">
      <w:pPr>
        <w:pStyle w:val="a5"/>
        <w:numPr>
          <w:ilvl w:val="0"/>
          <w:numId w:val="189"/>
        </w:numPr>
        <w:tabs>
          <w:tab w:val="left" w:pos="763"/>
        </w:tabs>
        <w:ind w:hanging="531"/>
        <w:rPr>
          <w:sz w:val="18"/>
        </w:rPr>
      </w:pPr>
      <w:r w:rsidRPr="00DD01BB">
        <w:rPr>
          <w:spacing w:val="-3"/>
          <w:sz w:val="18"/>
        </w:rPr>
        <w:t>论文写作心里没底，大学毕业以后就很久没写过论文了。</w:t>
      </w:r>
    </w:p>
    <w:p w:rsidR="003D7B83" w:rsidRPr="00DD01BB" w:rsidRDefault="00EE036B">
      <w:pPr>
        <w:pStyle w:val="a3"/>
        <w:spacing w:before="43" w:line="278" w:lineRule="auto"/>
        <w:ind w:right="305" w:firstLine="420"/>
        <w:jc w:val="both"/>
        <w:rPr>
          <w:sz w:val="18"/>
        </w:rPr>
      </w:pPr>
      <w:r w:rsidRPr="00DD01BB">
        <w:rPr>
          <w:spacing w:val="-2"/>
          <w:sz w:val="18"/>
        </w:rPr>
        <w:t>有以上感受是正常的，那么现在您对考试的具体情况、考试的要点已经有了一个全面的感情认识了，在后续课程中会一一解析，个个击破，有些不好记忆但又必须记忆的地方，笔者会教一些记忆的方法或口</w:t>
      </w:r>
      <w:r w:rsidRPr="00DD01BB">
        <w:rPr>
          <w:sz w:val="18"/>
        </w:rPr>
        <w:t>诀来帮助您解决问题；考试范围其实通过考试要点解析后已经缩小了很多，但绝不能保证</w:t>
      </w:r>
      <w:r w:rsidRPr="00DD01BB">
        <w:rPr>
          <w:sz w:val="18"/>
        </w:rPr>
        <w:t xml:space="preserve"> </w:t>
      </w:r>
      <w:r w:rsidRPr="00DD01BB">
        <w:rPr>
          <w:rFonts w:ascii="Calibri" w:eastAsia="Calibri"/>
          <w:sz w:val="18"/>
        </w:rPr>
        <w:t>100%</w:t>
      </w:r>
      <w:r w:rsidRPr="00DD01BB">
        <w:rPr>
          <w:sz w:val="18"/>
        </w:rPr>
        <w:t>覆盖到考</w:t>
      </w:r>
      <w:r w:rsidRPr="00DD01BB">
        <w:rPr>
          <w:spacing w:val="-4"/>
          <w:sz w:val="18"/>
        </w:rPr>
        <w:t>试试题。笔者认为通过这</w:t>
      </w:r>
      <w:r w:rsidRPr="00DD01BB">
        <w:rPr>
          <w:spacing w:val="-4"/>
          <w:sz w:val="18"/>
        </w:rPr>
        <w:t xml:space="preserve"> </w:t>
      </w:r>
      <w:r w:rsidRPr="00DD01BB">
        <w:rPr>
          <w:rFonts w:ascii="Calibri" w:eastAsia="Calibri"/>
          <w:spacing w:val="-2"/>
          <w:sz w:val="18"/>
        </w:rPr>
        <w:t>5</w:t>
      </w:r>
      <w:r w:rsidRPr="00DD01BB">
        <w:rPr>
          <w:rFonts w:ascii="Calibri" w:eastAsia="Calibri"/>
          <w:spacing w:val="39"/>
          <w:sz w:val="18"/>
        </w:rPr>
        <w:t xml:space="preserve"> </w:t>
      </w:r>
      <w:r w:rsidRPr="00DD01BB">
        <w:rPr>
          <w:spacing w:val="-2"/>
          <w:sz w:val="18"/>
        </w:rPr>
        <w:t>天的梳理后，必然会将您的项目管理水平、应试水平提高到一个新的层次，并且树立坚强的信心可以通过考试；英文题则只有靠多记多练了，毕竟英文水平不是短时间可以提高的；论文试题在学习课堂内容的基础上也注意一定要自己动手</w:t>
      </w:r>
      <w:r w:rsidRPr="00DD01BB">
        <w:rPr>
          <w:spacing w:val="-2"/>
          <w:sz w:val="18"/>
        </w:rPr>
        <w:t>写上几个题目练练手，肯定会提高很快的。</w:t>
      </w:r>
    </w:p>
    <w:p w:rsidR="003D7B83" w:rsidRPr="00DD01BB" w:rsidRDefault="00EE036B">
      <w:pPr>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3"/>
          <w:sz w:val="18"/>
        </w:rPr>
        <w:t>最好的模拟试题是历年的试题，您不妨在业余时间将历年试题做一做。</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5"/>
        <w:ind w:left="0"/>
        <w:rPr>
          <w:sz w:val="11"/>
        </w:rPr>
      </w:pPr>
    </w:p>
    <w:p w:rsidR="003D7B83" w:rsidRPr="00DD01BB" w:rsidRDefault="00EE036B">
      <w:pPr>
        <w:pStyle w:val="410"/>
        <w:spacing w:before="62"/>
        <w:ind w:right="100"/>
        <w:rPr>
          <w:sz w:val="22"/>
        </w:rPr>
      </w:pPr>
      <w:bookmarkStart w:id="9" w:name="_TOC_250212"/>
      <w:r w:rsidRPr="00DD01BB">
        <w:rPr>
          <w:spacing w:val="-36"/>
          <w:sz w:val="22"/>
        </w:rPr>
        <w:t>第</w:t>
      </w:r>
      <w:r w:rsidRPr="00DD01BB">
        <w:rPr>
          <w:spacing w:val="-36"/>
          <w:sz w:val="22"/>
        </w:rPr>
        <w:t xml:space="preserve"> </w:t>
      </w:r>
      <w:r w:rsidRPr="00DD01BB">
        <w:rPr>
          <w:sz w:val="22"/>
        </w:rPr>
        <w:t>2</w:t>
      </w:r>
      <w:bookmarkEnd w:id="9"/>
      <w:r w:rsidRPr="00DD01BB">
        <w:rPr>
          <w:spacing w:val="-11"/>
          <w:sz w:val="22"/>
        </w:rPr>
        <w:t xml:space="preserve"> </w:t>
      </w:r>
      <w:r w:rsidRPr="00DD01BB">
        <w:rPr>
          <w:spacing w:val="-11"/>
          <w:sz w:val="22"/>
        </w:rPr>
        <w:t>学时</w:t>
      </w:r>
      <w:r w:rsidRPr="00DD01BB">
        <w:rPr>
          <w:spacing w:val="-11"/>
          <w:sz w:val="22"/>
        </w:rPr>
        <w:t xml:space="preserve"> </w:t>
      </w:r>
      <w:r w:rsidRPr="00DD01BB">
        <w:rPr>
          <w:spacing w:val="-11"/>
          <w:sz w:val="22"/>
        </w:rPr>
        <w:t>信息化知识</w:t>
      </w:r>
    </w:p>
    <w:p w:rsidR="003D7B83" w:rsidRPr="00DD01BB" w:rsidRDefault="00EE036B">
      <w:pPr>
        <w:pStyle w:val="a3"/>
        <w:spacing w:before="155" w:line="278" w:lineRule="auto"/>
        <w:ind w:right="326" w:firstLine="420"/>
        <w:rPr>
          <w:sz w:val="18"/>
        </w:rPr>
      </w:pPr>
      <w:r w:rsidRPr="00DD01BB">
        <w:rPr>
          <w:spacing w:val="-2"/>
          <w:sz w:val="18"/>
        </w:rPr>
        <w:t>在这个学时里，将学习有关信息化的许多知识点，这些知识点的试题大多出现在上午试题中。这引起知识点主要是：</w:t>
      </w:r>
    </w:p>
    <w:p w:rsidR="003D7B83" w:rsidRPr="00DD01BB" w:rsidRDefault="00EE036B">
      <w:pPr>
        <w:pStyle w:val="a5"/>
        <w:numPr>
          <w:ilvl w:val="0"/>
          <w:numId w:val="188"/>
        </w:numPr>
        <w:tabs>
          <w:tab w:val="left" w:pos="763"/>
        </w:tabs>
        <w:spacing w:before="0" w:line="269" w:lineRule="exact"/>
        <w:ind w:hanging="531"/>
        <w:rPr>
          <w:sz w:val="18"/>
        </w:rPr>
      </w:pPr>
      <w:r w:rsidRPr="00DD01BB">
        <w:rPr>
          <w:spacing w:val="-3"/>
          <w:sz w:val="18"/>
        </w:rPr>
        <w:t>信息与信息化的定义。</w:t>
      </w:r>
    </w:p>
    <w:p w:rsidR="003D7B83" w:rsidRPr="00DD01BB" w:rsidRDefault="00EE036B">
      <w:pPr>
        <w:pStyle w:val="a5"/>
        <w:numPr>
          <w:ilvl w:val="0"/>
          <w:numId w:val="188"/>
        </w:numPr>
        <w:tabs>
          <w:tab w:val="left" w:pos="763"/>
        </w:tabs>
        <w:ind w:hanging="531"/>
        <w:rPr>
          <w:sz w:val="18"/>
        </w:rPr>
      </w:pPr>
      <w:r w:rsidRPr="00DD01BB">
        <w:rPr>
          <w:spacing w:val="-2"/>
          <w:sz w:val="18"/>
        </w:rPr>
        <w:t>国家信息化发展战略（</w:t>
      </w:r>
      <w:r w:rsidRPr="00DD01BB">
        <w:rPr>
          <w:rFonts w:ascii="Calibri" w:eastAsia="Calibri"/>
          <w:spacing w:val="-2"/>
          <w:sz w:val="18"/>
        </w:rPr>
        <w:t>2006-2020</w:t>
      </w:r>
      <w:r w:rsidRPr="00DD01BB">
        <w:rPr>
          <w:spacing w:val="-2"/>
          <w:sz w:val="18"/>
        </w:rPr>
        <w:t>）</w:t>
      </w:r>
      <w:r w:rsidRPr="00DD01BB">
        <w:rPr>
          <w:spacing w:val="-18"/>
          <w:sz w:val="18"/>
        </w:rPr>
        <w:t>有哪</w:t>
      </w:r>
      <w:r w:rsidRPr="00DD01BB">
        <w:rPr>
          <w:spacing w:val="-18"/>
          <w:sz w:val="18"/>
        </w:rPr>
        <w:t xml:space="preserve"> </w:t>
      </w:r>
      <w:r w:rsidRPr="00DD01BB">
        <w:rPr>
          <w:rFonts w:ascii="Calibri" w:eastAsia="Calibri"/>
          <w:spacing w:val="-2"/>
          <w:sz w:val="18"/>
        </w:rPr>
        <w:t>9</w:t>
      </w:r>
      <w:r w:rsidRPr="00DD01BB">
        <w:rPr>
          <w:rFonts w:ascii="Calibri" w:eastAsia="Calibri"/>
          <w:spacing w:val="13"/>
          <w:sz w:val="18"/>
        </w:rPr>
        <w:t xml:space="preserve"> </w:t>
      </w:r>
      <w:r w:rsidRPr="00DD01BB">
        <w:rPr>
          <w:spacing w:val="-4"/>
          <w:sz w:val="18"/>
        </w:rPr>
        <w:t>大战略重点。</w:t>
      </w:r>
    </w:p>
    <w:p w:rsidR="003D7B83" w:rsidRPr="00DD01BB" w:rsidRDefault="00EE036B">
      <w:pPr>
        <w:pStyle w:val="a5"/>
        <w:numPr>
          <w:ilvl w:val="0"/>
          <w:numId w:val="188"/>
        </w:numPr>
        <w:tabs>
          <w:tab w:val="left" w:pos="763"/>
        </w:tabs>
        <w:ind w:hanging="531"/>
        <w:rPr>
          <w:sz w:val="18"/>
        </w:rPr>
      </w:pPr>
      <w:r w:rsidRPr="00DD01BB">
        <w:rPr>
          <w:spacing w:val="-7"/>
          <w:sz w:val="18"/>
        </w:rPr>
        <w:t>国家信息化体系有哪</w:t>
      </w:r>
      <w:r w:rsidRPr="00DD01BB">
        <w:rPr>
          <w:spacing w:val="-7"/>
          <w:sz w:val="18"/>
        </w:rPr>
        <w:t xml:space="preserve"> </w:t>
      </w:r>
      <w:r w:rsidRPr="00DD01BB">
        <w:rPr>
          <w:rFonts w:ascii="Calibri" w:eastAsia="Calibri"/>
          <w:spacing w:val="-2"/>
          <w:sz w:val="18"/>
        </w:rPr>
        <w:t>6</w:t>
      </w:r>
      <w:r w:rsidRPr="00DD01BB">
        <w:rPr>
          <w:rFonts w:ascii="Calibri" w:eastAsia="Calibri"/>
          <w:spacing w:val="7"/>
          <w:sz w:val="18"/>
        </w:rPr>
        <w:t xml:space="preserve"> </w:t>
      </w:r>
      <w:proofErr w:type="gramStart"/>
      <w:r w:rsidRPr="00DD01BB">
        <w:rPr>
          <w:spacing w:val="-4"/>
          <w:sz w:val="18"/>
        </w:rPr>
        <w:t>个</w:t>
      </w:r>
      <w:proofErr w:type="gramEnd"/>
      <w:r w:rsidRPr="00DD01BB">
        <w:rPr>
          <w:spacing w:val="-4"/>
          <w:sz w:val="18"/>
        </w:rPr>
        <w:t>要素。</w:t>
      </w:r>
    </w:p>
    <w:p w:rsidR="003D7B83" w:rsidRPr="00DD01BB" w:rsidRDefault="00EE036B">
      <w:pPr>
        <w:pStyle w:val="a5"/>
        <w:numPr>
          <w:ilvl w:val="0"/>
          <w:numId w:val="188"/>
        </w:numPr>
        <w:tabs>
          <w:tab w:val="left" w:pos="763"/>
        </w:tabs>
        <w:ind w:hanging="531"/>
        <w:rPr>
          <w:sz w:val="18"/>
        </w:rPr>
      </w:pPr>
      <w:r w:rsidRPr="00DD01BB">
        <w:rPr>
          <w:spacing w:val="-4"/>
          <w:sz w:val="18"/>
        </w:rPr>
        <w:t>电子政务的定义，以及电子政务的几种表现形式，如</w:t>
      </w:r>
      <w:r w:rsidRPr="00DD01BB">
        <w:rPr>
          <w:spacing w:val="-4"/>
          <w:sz w:val="18"/>
        </w:rPr>
        <w:t xml:space="preserve"> </w:t>
      </w:r>
      <w:r w:rsidRPr="00DD01BB">
        <w:rPr>
          <w:rFonts w:ascii="Calibri" w:eastAsia="Calibri"/>
          <w:spacing w:val="-2"/>
          <w:sz w:val="18"/>
        </w:rPr>
        <w:t>G2B</w:t>
      </w:r>
      <w:r w:rsidRPr="00DD01BB">
        <w:rPr>
          <w:spacing w:val="-2"/>
          <w:sz w:val="18"/>
        </w:rPr>
        <w:t>、</w:t>
      </w:r>
      <w:r w:rsidRPr="00DD01BB">
        <w:rPr>
          <w:rFonts w:ascii="Calibri" w:eastAsia="Calibri"/>
          <w:spacing w:val="-2"/>
          <w:sz w:val="18"/>
        </w:rPr>
        <w:t>G2G</w:t>
      </w:r>
      <w:r w:rsidRPr="00DD01BB">
        <w:rPr>
          <w:rFonts w:ascii="Calibri" w:eastAsia="Calibri"/>
          <w:spacing w:val="14"/>
          <w:sz w:val="18"/>
        </w:rPr>
        <w:t xml:space="preserve"> </w:t>
      </w:r>
      <w:r w:rsidRPr="00DD01BB">
        <w:rPr>
          <w:spacing w:val="-6"/>
          <w:sz w:val="18"/>
        </w:rPr>
        <w:t>等。</w:t>
      </w:r>
    </w:p>
    <w:p w:rsidR="003D7B83" w:rsidRPr="00DD01BB" w:rsidRDefault="00EE036B">
      <w:pPr>
        <w:pStyle w:val="a5"/>
        <w:numPr>
          <w:ilvl w:val="0"/>
          <w:numId w:val="188"/>
        </w:numPr>
        <w:tabs>
          <w:tab w:val="left" w:pos="763"/>
        </w:tabs>
        <w:ind w:hanging="531"/>
        <w:rPr>
          <w:sz w:val="18"/>
        </w:rPr>
      </w:pPr>
      <w:r w:rsidRPr="00DD01BB">
        <w:rPr>
          <w:spacing w:val="-3"/>
          <w:sz w:val="18"/>
        </w:rPr>
        <w:t>企业信息化的定义及定义中的关键词语。</w:t>
      </w:r>
    </w:p>
    <w:p w:rsidR="003D7B83" w:rsidRPr="00DD01BB" w:rsidRDefault="00EE036B">
      <w:pPr>
        <w:pStyle w:val="a5"/>
        <w:numPr>
          <w:ilvl w:val="0"/>
          <w:numId w:val="188"/>
        </w:numPr>
        <w:tabs>
          <w:tab w:val="left" w:pos="763"/>
        </w:tabs>
        <w:ind w:hanging="531"/>
        <w:rPr>
          <w:sz w:val="18"/>
        </w:rPr>
      </w:pPr>
      <w:r w:rsidRPr="00DD01BB">
        <w:rPr>
          <w:rFonts w:ascii="Calibri" w:eastAsia="Calibri"/>
          <w:spacing w:val="-2"/>
          <w:sz w:val="18"/>
        </w:rPr>
        <w:t>ERP</w:t>
      </w:r>
      <w:r w:rsidRPr="00DD01BB">
        <w:rPr>
          <w:rFonts w:ascii="Calibri" w:eastAsia="Calibri"/>
          <w:spacing w:val="11"/>
          <w:sz w:val="18"/>
        </w:rPr>
        <w:t xml:space="preserve"> </w:t>
      </w:r>
      <w:r w:rsidRPr="00DD01BB">
        <w:rPr>
          <w:spacing w:val="-3"/>
          <w:sz w:val="18"/>
        </w:rPr>
        <w:t>的定义及定义中的关键词语。</w:t>
      </w:r>
    </w:p>
    <w:p w:rsidR="003D7B83" w:rsidRPr="00DD01BB" w:rsidRDefault="00EE036B">
      <w:pPr>
        <w:pStyle w:val="a5"/>
        <w:numPr>
          <w:ilvl w:val="0"/>
          <w:numId w:val="188"/>
        </w:numPr>
        <w:tabs>
          <w:tab w:val="left" w:pos="763"/>
        </w:tabs>
        <w:ind w:hanging="531"/>
        <w:rPr>
          <w:sz w:val="18"/>
        </w:rPr>
      </w:pPr>
      <w:r w:rsidRPr="00DD01BB">
        <w:rPr>
          <w:rFonts w:ascii="Calibri" w:eastAsia="Calibri"/>
          <w:spacing w:val="-2"/>
          <w:sz w:val="18"/>
        </w:rPr>
        <w:t>CRM</w:t>
      </w:r>
      <w:r w:rsidRPr="00DD01BB">
        <w:rPr>
          <w:rFonts w:ascii="Calibri" w:eastAsia="Calibri"/>
          <w:spacing w:val="18"/>
          <w:sz w:val="18"/>
        </w:rPr>
        <w:t xml:space="preserve"> </w:t>
      </w:r>
      <w:r w:rsidRPr="00DD01BB">
        <w:rPr>
          <w:spacing w:val="-3"/>
          <w:sz w:val="18"/>
        </w:rPr>
        <w:t>的定义及其构成的两个部分，即触发中心和挖掘中心。</w:t>
      </w:r>
    </w:p>
    <w:p w:rsidR="003D7B83" w:rsidRPr="00DD01BB" w:rsidRDefault="00EE036B">
      <w:pPr>
        <w:pStyle w:val="a5"/>
        <w:numPr>
          <w:ilvl w:val="0"/>
          <w:numId w:val="188"/>
        </w:numPr>
        <w:tabs>
          <w:tab w:val="left" w:pos="763"/>
        </w:tabs>
        <w:ind w:hanging="531"/>
        <w:rPr>
          <w:sz w:val="18"/>
        </w:rPr>
      </w:pPr>
      <w:r w:rsidRPr="00DD01BB">
        <w:rPr>
          <w:rFonts w:ascii="Calibri" w:eastAsia="Calibri"/>
          <w:spacing w:val="-2"/>
          <w:sz w:val="18"/>
        </w:rPr>
        <w:t>SCM</w:t>
      </w:r>
      <w:r w:rsidRPr="00DD01BB">
        <w:rPr>
          <w:rFonts w:ascii="Calibri" w:eastAsia="Calibri"/>
          <w:spacing w:val="13"/>
          <w:sz w:val="18"/>
        </w:rPr>
        <w:t xml:space="preserve"> </w:t>
      </w:r>
      <w:r w:rsidRPr="00DD01BB">
        <w:rPr>
          <w:spacing w:val="-3"/>
          <w:sz w:val="18"/>
        </w:rPr>
        <w:t>的定义，特别是供应链定义的理解。</w:t>
      </w:r>
    </w:p>
    <w:p w:rsidR="003D7B83" w:rsidRPr="00DD01BB" w:rsidRDefault="00EE036B">
      <w:pPr>
        <w:pStyle w:val="a5"/>
        <w:numPr>
          <w:ilvl w:val="0"/>
          <w:numId w:val="188"/>
        </w:numPr>
        <w:tabs>
          <w:tab w:val="left" w:pos="763"/>
        </w:tabs>
        <w:ind w:hanging="531"/>
        <w:rPr>
          <w:sz w:val="18"/>
        </w:rPr>
      </w:pPr>
      <w:r w:rsidRPr="00DD01BB">
        <w:rPr>
          <w:rFonts w:ascii="Calibri" w:eastAsia="Calibri"/>
          <w:spacing w:val="-2"/>
          <w:sz w:val="18"/>
        </w:rPr>
        <w:t>EAI</w:t>
      </w:r>
      <w:r w:rsidRPr="00DD01BB">
        <w:rPr>
          <w:rFonts w:ascii="Calibri" w:eastAsia="Calibri"/>
          <w:spacing w:val="13"/>
          <w:sz w:val="18"/>
        </w:rPr>
        <w:t xml:space="preserve"> </w:t>
      </w:r>
      <w:r w:rsidRPr="00DD01BB">
        <w:rPr>
          <w:spacing w:val="-3"/>
          <w:sz w:val="18"/>
        </w:rPr>
        <w:t>的定义及其分类，集成的模式有哪一些。</w:t>
      </w:r>
    </w:p>
    <w:p w:rsidR="003D7B83" w:rsidRPr="00DD01BB" w:rsidRDefault="00EE036B">
      <w:pPr>
        <w:pStyle w:val="a5"/>
        <w:numPr>
          <w:ilvl w:val="0"/>
          <w:numId w:val="188"/>
        </w:numPr>
        <w:tabs>
          <w:tab w:val="left" w:pos="871"/>
        </w:tabs>
        <w:ind w:left="870" w:hanging="639"/>
        <w:rPr>
          <w:sz w:val="18"/>
        </w:rPr>
      </w:pPr>
      <w:r w:rsidRPr="00DD01BB">
        <w:rPr>
          <w:spacing w:val="-5"/>
          <w:sz w:val="18"/>
        </w:rPr>
        <w:t>电子商务的定义，参与电子商务的</w:t>
      </w:r>
      <w:r w:rsidRPr="00DD01BB">
        <w:rPr>
          <w:spacing w:val="-5"/>
          <w:sz w:val="18"/>
        </w:rPr>
        <w:t xml:space="preserve"> </w:t>
      </w:r>
      <w:r w:rsidRPr="00DD01BB">
        <w:rPr>
          <w:rFonts w:ascii="Calibri" w:eastAsia="Calibri"/>
          <w:spacing w:val="-2"/>
          <w:sz w:val="18"/>
        </w:rPr>
        <w:t>4</w:t>
      </w:r>
      <w:r w:rsidRPr="00DD01BB">
        <w:rPr>
          <w:rFonts w:ascii="Calibri" w:eastAsia="Calibri"/>
          <w:spacing w:val="14"/>
          <w:sz w:val="18"/>
        </w:rPr>
        <w:t xml:space="preserve"> </w:t>
      </w:r>
      <w:r w:rsidRPr="00DD01BB">
        <w:rPr>
          <w:spacing w:val="-3"/>
          <w:sz w:val="18"/>
        </w:rPr>
        <w:t>类实体，按从事商务活动的主体不同的分类。</w:t>
      </w:r>
    </w:p>
    <w:p w:rsidR="003D7B83" w:rsidRPr="00DD01BB" w:rsidRDefault="00EE036B">
      <w:pPr>
        <w:pStyle w:val="a5"/>
        <w:numPr>
          <w:ilvl w:val="0"/>
          <w:numId w:val="188"/>
        </w:numPr>
        <w:tabs>
          <w:tab w:val="left" w:pos="871"/>
        </w:tabs>
        <w:ind w:left="870" w:hanging="639"/>
        <w:rPr>
          <w:sz w:val="18"/>
        </w:rPr>
      </w:pPr>
      <w:r w:rsidRPr="00DD01BB">
        <w:rPr>
          <w:rFonts w:ascii="Calibri" w:eastAsia="Calibri"/>
          <w:sz w:val="18"/>
        </w:rPr>
        <w:t>BI</w:t>
      </w:r>
      <w:r w:rsidRPr="00DD01BB">
        <w:rPr>
          <w:rFonts w:ascii="Calibri" w:eastAsia="Calibri"/>
          <w:spacing w:val="-3"/>
          <w:sz w:val="18"/>
        </w:rPr>
        <w:t xml:space="preserve"> </w:t>
      </w:r>
      <w:r w:rsidRPr="00DD01BB">
        <w:rPr>
          <w:sz w:val="18"/>
        </w:rPr>
        <w:t>的定义，</w:t>
      </w:r>
      <w:r w:rsidRPr="00DD01BB">
        <w:rPr>
          <w:rFonts w:ascii="Calibri" w:eastAsia="Calibri"/>
          <w:sz w:val="18"/>
        </w:rPr>
        <w:t>DW</w:t>
      </w:r>
      <w:r w:rsidRPr="00DD01BB">
        <w:rPr>
          <w:rFonts w:ascii="Calibri" w:eastAsia="Calibri"/>
          <w:spacing w:val="-3"/>
          <w:sz w:val="18"/>
        </w:rPr>
        <w:t xml:space="preserve"> </w:t>
      </w:r>
      <w:r w:rsidRPr="00DD01BB">
        <w:rPr>
          <w:sz w:val="18"/>
        </w:rPr>
        <w:t>的特征，</w:t>
      </w:r>
      <w:r w:rsidRPr="00DD01BB">
        <w:rPr>
          <w:rFonts w:ascii="Calibri" w:eastAsia="Calibri"/>
          <w:sz w:val="18"/>
        </w:rPr>
        <w:t>DM</w:t>
      </w:r>
      <w:r w:rsidRPr="00DD01BB">
        <w:rPr>
          <w:rFonts w:ascii="Calibri" w:eastAsia="Calibri"/>
          <w:spacing w:val="-3"/>
          <w:sz w:val="18"/>
        </w:rPr>
        <w:t xml:space="preserve"> </w:t>
      </w:r>
      <w:r w:rsidRPr="00DD01BB">
        <w:rPr>
          <w:spacing w:val="-3"/>
          <w:sz w:val="18"/>
        </w:rPr>
        <w:t>的分类。</w:t>
      </w:r>
    </w:p>
    <w:p w:rsidR="003D7B83" w:rsidRPr="00DD01BB" w:rsidRDefault="00EE036B">
      <w:pPr>
        <w:pStyle w:val="510"/>
        <w:spacing w:before="176"/>
        <w:rPr>
          <w:sz w:val="21"/>
        </w:rPr>
      </w:pPr>
      <w:bookmarkStart w:id="10" w:name="_TOC_250211"/>
      <w:r w:rsidRPr="00DD01BB">
        <w:rPr>
          <w:spacing w:val="-2"/>
          <w:sz w:val="21"/>
        </w:rPr>
        <w:t>一、信息与信息</w:t>
      </w:r>
      <w:bookmarkEnd w:id="10"/>
      <w:r w:rsidRPr="00DD01BB">
        <w:rPr>
          <w:spacing w:val="-10"/>
          <w:sz w:val="21"/>
        </w:rPr>
        <w:t>化</w:t>
      </w:r>
    </w:p>
    <w:p w:rsidR="003D7B83" w:rsidRPr="00DD01BB" w:rsidRDefault="00EE036B">
      <w:pPr>
        <w:pStyle w:val="a3"/>
        <w:spacing w:before="160" w:line="242" w:lineRule="auto"/>
        <w:ind w:right="225" w:firstLine="420"/>
        <w:rPr>
          <w:sz w:val="18"/>
        </w:rPr>
      </w:pPr>
      <w:r w:rsidRPr="00DD01BB">
        <w:rPr>
          <w:sz w:val="18"/>
        </w:rPr>
        <w:t>信息的定义。诺伯特</w:t>
      </w:r>
      <w:r w:rsidRPr="00DD01BB">
        <w:rPr>
          <w:sz w:val="18"/>
        </w:rPr>
        <w:t>·</w:t>
      </w:r>
      <w:r w:rsidRPr="00DD01BB">
        <w:rPr>
          <w:b/>
        </w:rPr>
        <w:t>维纳</w:t>
      </w:r>
      <w:r w:rsidRPr="00DD01BB">
        <w:rPr>
          <w:rFonts w:ascii="Calibri" w:eastAsia="Calibri" w:hAnsi="Calibri"/>
          <w:sz w:val="18"/>
        </w:rPr>
        <w:t>(Norbert</w:t>
      </w:r>
      <w:r w:rsidRPr="00DD01BB">
        <w:rPr>
          <w:rFonts w:ascii="Calibri" w:eastAsia="Calibri" w:hAnsi="Calibri"/>
          <w:spacing w:val="-12"/>
          <w:sz w:val="18"/>
        </w:rPr>
        <w:t xml:space="preserve"> </w:t>
      </w:r>
      <w:r w:rsidRPr="00DD01BB">
        <w:rPr>
          <w:rFonts w:ascii="Calibri" w:eastAsia="Calibri" w:hAnsi="Calibri"/>
          <w:sz w:val="18"/>
        </w:rPr>
        <w:t>Wiener)</w:t>
      </w:r>
      <w:r w:rsidRPr="00DD01BB">
        <w:rPr>
          <w:sz w:val="18"/>
        </w:rPr>
        <w:t>给出的定义是：信息就是信息，既不是物质也不是能量。克劳德</w:t>
      </w:r>
      <w:r w:rsidRPr="00DD01BB">
        <w:rPr>
          <w:sz w:val="18"/>
        </w:rPr>
        <w:t>·</w:t>
      </w:r>
      <w:r w:rsidRPr="00DD01BB">
        <w:rPr>
          <w:b/>
        </w:rPr>
        <w:t>香农</w:t>
      </w:r>
      <w:r w:rsidRPr="00DD01BB">
        <w:rPr>
          <w:rFonts w:ascii="Calibri" w:eastAsia="Calibri" w:hAnsi="Calibri"/>
          <w:sz w:val="18"/>
        </w:rPr>
        <w:t xml:space="preserve">(Claude Elwood </w:t>
      </w:r>
      <w:r w:rsidRPr="00DD01BB">
        <w:rPr>
          <w:rFonts w:ascii="Calibri" w:eastAsia="Calibri" w:hAnsi="Calibri"/>
          <w:sz w:val="18"/>
        </w:rPr>
        <w:t>Shanno)</w:t>
      </w:r>
      <w:r w:rsidRPr="00DD01BB">
        <w:rPr>
          <w:sz w:val="18"/>
        </w:rPr>
        <w:t>给出的定义是：信息就是不确定性的减少。需要另外说明的是，诺伯</w:t>
      </w:r>
      <w:r w:rsidRPr="00DD01BB">
        <w:rPr>
          <w:spacing w:val="-2"/>
          <w:sz w:val="18"/>
        </w:rPr>
        <w:t>特</w:t>
      </w:r>
      <w:r w:rsidRPr="00DD01BB">
        <w:rPr>
          <w:spacing w:val="-2"/>
          <w:sz w:val="18"/>
        </w:rPr>
        <w:t>·</w:t>
      </w:r>
      <w:r w:rsidRPr="00DD01BB">
        <w:rPr>
          <w:spacing w:val="-2"/>
          <w:sz w:val="18"/>
        </w:rPr>
        <w:t>维纳是美国的数学家，是</w:t>
      </w:r>
      <w:r w:rsidRPr="00DD01BB">
        <w:rPr>
          <w:b/>
          <w:spacing w:val="-2"/>
        </w:rPr>
        <w:t>控制论</w:t>
      </w:r>
      <w:r w:rsidRPr="00DD01BB">
        <w:rPr>
          <w:spacing w:val="-2"/>
          <w:sz w:val="18"/>
        </w:rPr>
        <w:t>创始人；香农是</w:t>
      </w:r>
      <w:r w:rsidRPr="00DD01BB">
        <w:rPr>
          <w:b/>
          <w:spacing w:val="-2"/>
        </w:rPr>
        <w:t>信息论</w:t>
      </w:r>
      <w:r w:rsidRPr="00DD01BB">
        <w:rPr>
          <w:spacing w:val="-2"/>
          <w:sz w:val="18"/>
        </w:rPr>
        <w:t>奠基人。</w:t>
      </w:r>
    </w:p>
    <w:p w:rsidR="003D7B83" w:rsidRPr="00DD01BB" w:rsidRDefault="00EE036B">
      <w:pPr>
        <w:pStyle w:val="a3"/>
        <w:spacing w:before="5" w:line="242" w:lineRule="auto"/>
        <w:ind w:right="326" w:firstLine="420"/>
        <w:jc w:val="both"/>
        <w:rPr>
          <w:sz w:val="18"/>
        </w:rPr>
      </w:pPr>
      <w:r w:rsidRPr="00DD01BB">
        <w:rPr>
          <w:spacing w:val="-1"/>
          <w:sz w:val="18"/>
        </w:rPr>
        <w:t>信息化的定义。业内也还没有严格的统一的定义，但常见的有以下</w:t>
      </w:r>
      <w:r w:rsidRPr="00DD01BB">
        <w:rPr>
          <w:spacing w:val="-1"/>
          <w:sz w:val="18"/>
        </w:rPr>
        <w:t xml:space="preserve"> </w:t>
      </w:r>
      <w:r w:rsidRPr="00DD01BB">
        <w:rPr>
          <w:rFonts w:ascii="Calibri" w:eastAsia="Calibri"/>
          <w:sz w:val="18"/>
        </w:rPr>
        <w:t>3</w:t>
      </w:r>
      <w:r w:rsidRPr="00DD01BB">
        <w:rPr>
          <w:rFonts w:ascii="Calibri" w:eastAsia="Calibri"/>
          <w:spacing w:val="-12"/>
          <w:sz w:val="18"/>
        </w:rPr>
        <w:t xml:space="preserve"> </w:t>
      </w:r>
      <w:r w:rsidRPr="00DD01BB">
        <w:rPr>
          <w:sz w:val="18"/>
        </w:rPr>
        <w:t>种：信息化就是</w:t>
      </w:r>
      <w:r w:rsidRPr="00DD01BB">
        <w:rPr>
          <w:b/>
        </w:rPr>
        <w:t>计算机</w:t>
      </w:r>
      <w:r w:rsidRPr="00DD01BB">
        <w:rPr>
          <w:sz w:val="18"/>
        </w:rPr>
        <w:t>、</w:t>
      </w:r>
      <w:r w:rsidRPr="00DD01BB">
        <w:rPr>
          <w:b/>
        </w:rPr>
        <w:t>通信</w:t>
      </w:r>
      <w:r w:rsidRPr="00DD01BB">
        <w:rPr>
          <w:spacing w:val="-2"/>
          <w:sz w:val="18"/>
        </w:rPr>
        <w:t>和</w:t>
      </w:r>
      <w:r w:rsidRPr="00DD01BB">
        <w:rPr>
          <w:b/>
          <w:spacing w:val="-2"/>
        </w:rPr>
        <w:t>网络技术</w:t>
      </w:r>
      <w:r w:rsidRPr="00DD01BB">
        <w:rPr>
          <w:spacing w:val="-10"/>
          <w:sz w:val="18"/>
        </w:rPr>
        <w:t>的现代化；信息化就是从物质生产占主导地位的社会向</w:t>
      </w:r>
      <w:r w:rsidRPr="00DD01BB">
        <w:rPr>
          <w:b/>
          <w:spacing w:val="-2"/>
        </w:rPr>
        <w:t>信息产业</w:t>
      </w:r>
      <w:r w:rsidRPr="00DD01BB">
        <w:rPr>
          <w:spacing w:val="-2"/>
          <w:sz w:val="18"/>
        </w:rPr>
        <w:t>占主导地位社会转变的发展过程；信息化就是从工业社会向</w:t>
      </w:r>
      <w:r w:rsidRPr="00DD01BB">
        <w:rPr>
          <w:b/>
          <w:spacing w:val="-2"/>
        </w:rPr>
        <w:t>信息社会</w:t>
      </w:r>
      <w:r w:rsidRPr="00DD01BB">
        <w:rPr>
          <w:spacing w:val="-2"/>
          <w:sz w:val="18"/>
        </w:rPr>
        <w:t>演进的过程。</w:t>
      </w:r>
    </w:p>
    <w:p w:rsidR="003D7B83" w:rsidRPr="00DD01BB" w:rsidRDefault="00EE036B">
      <w:pPr>
        <w:pStyle w:val="a3"/>
        <w:spacing w:before="27"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关键词语用大一号的字体并加粗显示了，这些是考试选择题要重点关照的地方，也是案例分析题回答知识要点的关键词语。</w:t>
      </w:r>
    </w:p>
    <w:p w:rsidR="003D7B83" w:rsidRPr="00DD01BB" w:rsidRDefault="00EE036B">
      <w:pPr>
        <w:pStyle w:val="510"/>
        <w:rPr>
          <w:sz w:val="21"/>
        </w:rPr>
      </w:pPr>
      <w:bookmarkStart w:id="11" w:name="_TOC_250210"/>
      <w:r w:rsidRPr="00DD01BB">
        <w:rPr>
          <w:spacing w:val="-2"/>
          <w:sz w:val="21"/>
        </w:rPr>
        <w:t>二、国家信息化体系的</w:t>
      </w:r>
      <w:r w:rsidRPr="00DD01BB">
        <w:rPr>
          <w:spacing w:val="-55"/>
          <w:sz w:val="21"/>
        </w:rPr>
        <w:t xml:space="preserve"> </w:t>
      </w:r>
      <w:r w:rsidRPr="00DD01BB">
        <w:rPr>
          <w:rFonts w:ascii="宋体" w:eastAsia="宋体" w:hint="eastAsia"/>
          <w:spacing w:val="-2"/>
          <w:sz w:val="21"/>
        </w:rPr>
        <w:t>9</w:t>
      </w:r>
      <w:r w:rsidRPr="00DD01BB">
        <w:rPr>
          <w:rFonts w:ascii="宋体" w:eastAsia="宋体" w:hint="eastAsia"/>
          <w:spacing w:val="-57"/>
          <w:sz w:val="21"/>
        </w:rPr>
        <w:t xml:space="preserve"> </w:t>
      </w:r>
      <w:r w:rsidRPr="00DD01BB">
        <w:rPr>
          <w:spacing w:val="-2"/>
          <w:sz w:val="21"/>
        </w:rPr>
        <w:t>大战略重</w:t>
      </w:r>
      <w:bookmarkEnd w:id="11"/>
      <w:r w:rsidRPr="00DD01BB">
        <w:rPr>
          <w:spacing w:val="-10"/>
          <w:sz w:val="21"/>
        </w:rPr>
        <w:t>点</w:t>
      </w:r>
    </w:p>
    <w:p w:rsidR="003D7B83" w:rsidRPr="00DD01BB" w:rsidRDefault="00EE036B">
      <w:pPr>
        <w:pStyle w:val="a3"/>
        <w:spacing w:before="184"/>
        <w:ind w:left="653"/>
        <w:rPr>
          <w:sz w:val="18"/>
        </w:rPr>
      </w:pPr>
      <w:r w:rsidRPr="00DD01BB">
        <w:rPr>
          <w:spacing w:val="-14"/>
          <w:sz w:val="18"/>
        </w:rPr>
        <w:t>有以下</w:t>
      </w:r>
      <w:r w:rsidRPr="00DD01BB">
        <w:rPr>
          <w:spacing w:val="-14"/>
          <w:sz w:val="18"/>
        </w:rPr>
        <w:t xml:space="preserve"> </w:t>
      </w:r>
      <w:r w:rsidRPr="00DD01BB">
        <w:rPr>
          <w:rFonts w:ascii="Calibri" w:eastAsia="Calibri"/>
          <w:sz w:val="18"/>
        </w:rPr>
        <w:t>9</w:t>
      </w:r>
      <w:r w:rsidRPr="00DD01BB">
        <w:rPr>
          <w:rFonts w:ascii="Calibri" w:eastAsia="Calibri"/>
          <w:spacing w:val="-6"/>
          <w:sz w:val="18"/>
        </w:rPr>
        <w:t xml:space="preserve"> </w:t>
      </w:r>
      <w:r w:rsidRPr="00DD01BB">
        <w:rPr>
          <w:spacing w:val="-2"/>
          <w:sz w:val="18"/>
        </w:rPr>
        <w:t>大战略重点：</w:t>
      </w:r>
    </w:p>
    <w:p w:rsidR="003D7B83" w:rsidRPr="00DD01BB" w:rsidRDefault="00EE036B">
      <w:pPr>
        <w:pStyle w:val="a5"/>
        <w:numPr>
          <w:ilvl w:val="0"/>
          <w:numId w:val="187"/>
        </w:numPr>
        <w:tabs>
          <w:tab w:val="left" w:pos="765"/>
        </w:tabs>
        <w:spacing w:before="20" w:line="261" w:lineRule="auto"/>
        <w:ind w:right="331" w:firstLine="0"/>
        <w:rPr>
          <w:sz w:val="18"/>
        </w:rPr>
      </w:pPr>
      <w:r w:rsidRPr="00DD01BB">
        <w:rPr>
          <w:b/>
          <w:spacing w:val="-2"/>
          <w:sz w:val="21"/>
        </w:rPr>
        <w:t>推进国民经济信息化</w:t>
      </w:r>
      <w:r w:rsidRPr="00DD01BB">
        <w:rPr>
          <w:spacing w:val="-2"/>
          <w:sz w:val="18"/>
        </w:rPr>
        <w:t>：推进面向</w:t>
      </w:r>
      <w:r w:rsidRPr="00DD01BB">
        <w:rPr>
          <w:rFonts w:ascii="Calibri" w:eastAsia="Calibri" w:hAnsi="Calibri"/>
          <w:spacing w:val="-2"/>
          <w:sz w:val="18"/>
        </w:rPr>
        <w:t>“</w:t>
      </w:r>
      <w:r w:rsidRPr="00DD01BB">
        <w:rPr>
          <w:spacing w:val="-2"/>
          <w:sz w:val="18"/>
        </w:rPr>
        <w:t>三农</w:t>
      </w:r>
      <w:r w:rsidRPr="00DD01BB">
        <w:rPr>
          <w:rFonts w:ascii="Calibri" w:eastAsia="Calibri" w:hAnsi="Calibri"/>
          <w:spacing w:val="-2"/>
          <w:sz w:val="18"/>
        </w:rPr>
        <w:t>”</w:t>
      </w:r>
      <w:r w:rsidRPr="00DD01BB">
        <w:rPr>
          <w:spacing w:val="-2"/>
          <w:sz w:val="18"/>
        </w:rPr>
        <w:t>的信息服务；利用信息技术改造和提升传统产业；加快服务业信息化；鼓励具备条件的地区率先发展知识密集型产业。</w:t>
      </w:r>
    </w:p>
    <w:p w:rsidR="003D7B83" w:rsidRPr="00DD01BB" w:rsidRDefault="00EE036B">
      <w:pPr>
        <w:pStyle w:val="a5"/>
        <w:numPr>
          <w:ilvl w:val="0"/>
          <w:numId w:val="187"/>
        </w:numPr>
        <w:tabs>
          <w:tab w:val="left" w:pos="763"/>
        </w:tabs>
        <w:spacing w:before="0" w:line="304" w:lineRule="exact"/>
        <w:ind w:left="762" w:hanging="531"/>
        <w:rPr>
          <w:sz w:val="18"/>
        </w:rPr>
      </w:pPr>
      <w:r w:rsidRPr="00DD01BB">
        <w:rPr>
          <w:b/>
          <w:spacing w:val="-2"/>
          <w:sz w:val="21"/>
        </w:rPr>
        <w:t>推行电子政务</w:t>
      </w:r>
      <w:r w:rsidRPr="00DD01BB">
        <w:rPr>
          <w:spacing w:val="-3"/>
          <w:sz w:val="18"/>
        </w:rPr>
        <w:t>：改善公共服务；加强社会管理；强化综合监管；完善宏观调控。</w:t>
      </w:r>
    </w:p>
    <w:p w:rsidR="003D7B83" w:rsidRPr="00DD01BB" w:rsidRDefault="00EE036B">
      <w:pPr>
        <w:pStyle w:val="a5"/>
        <w:numPr>
          <w:ilvl w:val="0"/>
          <w:numId w:val="187"/>
        </w:numPr>
        <w:tabs>
          <w:tab w:val="left" w:pos="765"/>
        </w:tabs>
        <w:spacing w:before="4" w:line="261" w:lineRule="auto"/>
        <w:ind w:right="332" w:firstLine="0"/>
        <w:rPr>
          <w:sz w:val="18"/>
        </w:rPr>
      </w:pPr>
      <w:r w:rsidRPr="00DD01BB">
        <w:rPr>
          <w:b/>
          <w:spacing w:val="-2"/>
          <w:sz w:val="21"/>
        </w:rPr>
        <w:t>建设先进网络文化</w:t>
      </w:r>
      <w:r w:rsidRPr="00DD01BB">
        <w:rPr>
          <w:spacing w:val="-2"/>
          <w:sz w:val="18"/>
        </w:rPr>
        <w:t>：加强社会主义先进文化的网上传播；改善公共文化信息服务；加强互联网对外宣传和文化交流；建设积极健康的网络文化。</w:t>
      </w:r>
    </w:p>
    <w:p w:rsidR="003D7B83" w:rsidRPr="00DD01BB" w:rsidRDefault="00EE036B">
      <w:pPr>
        <w:pStyle w:val="a5"/>
        <w:numPr>
          <w:ilvl w:val="0"/>
          <w:numId w:val="187"/>
        </w:numPr>
        <w:tabs>
          <w:tab w:val="left" w:pos="768"/>
        </w:tabs>
        <w:spacing w:before="0" w:line="261" w:lineRule="auto"/>
        <w:ind w:right="336" w:firstLine="0"/>
        <w:rPr>
          <w:sz w:val="18"/>
        </w:rPr>
      </w:pPr>
      <w:r w:rsidRPr="00DD01BB">
        <w:rPr>
          <w:b/>
          <w:spacing w:val="-2"/>
          <w:sz w:val="21"/>
        </w:rPr>
        <w:t>推进社会信息化</w:t>
      </w:r>
      <w:r w:rsidRPr="00DD01BB">
        <w:rPr>
          <w:spacing w:val="-2"/>
          <w:sz w:val="18"/>
        </w:rPr>
        <w:t>：加快教育科研信息化步伐；加强医疗卫生信息化建设；完善就业和社会保障信息服务体系；推进社区信息化。</w:t>
      </w:r>
    </w:p>
    <w:p w:rsidR="003D7B83" w:rsidRPr="00DD01BB" w:rsidRDefault="00EE036B">
      <w:pPr>
        <w:pStyle w:val="a5"/>
        <w:numPr>
          <w:ilvl w:val="0"/>
          <w:numId w:val="187"/>
        </w:numPr>
        <w:tabs>
          <w:tab w:val="left" w:pos="763"/>
        </w:tabs>
        <w:spacing w:before="0" w:line="303" w:lineRule="exact"/>
        <w:ind w:left="762" w:hanging="531"/>
        <w:rPr>
          <w:sz w:val="18"/>
        </w:rPr>
      </w:pPr>
      <w:r w:rsidRPr="00DD01BB">
        <w:rPr>
          <w:b/>
          <w:spacing w:val="-2"/>
          <w:sz w:val="21"/>
        </w:rPr>
        <w:t>完善综合</w:t>
      </w:r>
      <w:r w:rsidRPr="00DD01BB">
        <w:rPr>
          <w:b/>
          <w:spacing w:val="-2"/>
          <w:sz w:val="21"/>
        </w:rPr>
        <w:t>信息基础设施</w:t>
      </w:r>
      <w:r w:rsidRPr="00DD01BB">
        <w:rPr>
          <w:spacing w:val="-3"/>
          <w:sz w:val="18"/>
        </w:rPr>
        <w:t>：推动网络融合，实现向下一代网络的转型；建立和完善普遍服务制度。</w:t>
      </w:r>
    </w:p>
    <w:p w:rsidR="003D7B83" w:rsidRPr="00DD01BB" w:rsidRDefault="00EE036B">
      <w:pPr>
        <w:pStyle w:val="a5"/>
        <w:numPr>
          <w:ilvl w:val="0"/>
          <w:numId w:val="187"/>
        </w:numPr>
        <w:tabs>
          <w:tab w:val="left" w:pos="763"/>
        </w:tabs>
        <w:spacing w:before="0"/>
        <w:ind w:left="762" w:hanging="531"/>
        <w:rPr>
          <w:sz w:val="18"/>
        </w:rPr>
      </w:pPr>
      <w:r w:rsidRPr="00DD01BB">
        <w:rPr>
          <w:b/>
          <w:spacing w:val="-2"/>
          <w:sz w:val="21"/>
        </w:rPr>
        <w:t>加强信息资源的开发利用</w:t>
      </w:r>
      <w:r w:rsidRPr="00DD01BB">
        <w:rPr>
          <w:spacing w:val="-3"/>
          <w:sz w:val="18"/>
        </w:rPr>
        <w:t>：建立和完善信息资源开发利用体系；加强全社会信息资源管理。</w:t>
      </w:r>
    </w:p>
    <w:p w:rsidR="003D7B83" w:rsidRPr="00DD01BB" w:rsidRDefault="00EE036B">
      <w:pPr>
        <w:pStyle w:val="a5"/>
        <w:numPr>
          <w:ilvl w:val="0"/>
          <w:numId w:val="187"/>
        </w:numPr>
        <w:tabs>
          <w:tab w:val="left" w:pos="763"/>
        </w:tabs>
        <w:spacing w:before="5"/>
        <w:ind w:left="762" w:hanging="531"/>
        <w:rPr>
          <w:sz w:val="18"/>
        </w:rPr>
      </w:pPr>
      <w:r w:rsidRPr="00DD01BB">
        <w:rPr>
          <w:b/>
          <w:spacing w:val="-2"/>
          <w:sz w:val="21"/>
        </w:rPr>
        <w:t>提高信息产业竞争力</w:t>
      </w:r>
      <w:r w:rsidRPr="00DD01BB">
        <w:rPr>
          <w:spacing w:val="-3"/>
          <w:sz w:val="18"/>
        </w:rPr>
        <w:t>：突破核心技术与关键技术；培育有核心竞争能力的信息产业。</w:t>
      </w:r>
    </w:p>
    <w:p w:rsidR="003D7B83" w:rsidRPr="00DD01BB" w:rsidRDefault="00EE036B">
      <w:pPr>
        <w:pStyle w:val="a5"/>
        <w:numPr>
          <w:ilvl w:val="0"/>
          <w:numId w:val="187"/>
        </w:numPr>
        <w:tabs>
          <w:tab w:val="left" w:pos="763"/>
        </w:tabs>
        <w:spacing w:before="4" w:line="261" w:lineRule="auto"/>
        <w:ind w:right="328" w:firstLine="0"/>
        <w:rPr>
          <w:sz w:val="18"/>
        </w:rPr>
      </w:pPr>
      <w:r w:rsidRPr="00DD01BB">
        <w:rPr>
          <w:b/>
          <w:w w:val="99"/>
          <w:sz w:val="21"/>
        </w:rPr>
        <w:t>建设国家信息安全保障体系</w:t>
      </w:r>
      <w:r w:rsidRPr="00DD01BB">
        <w:rPr>
          <w:spacing w:val="-9"/>
          <w:sz w:val="18"/>
        </w:rPr>
        <w:t>：全面加强国家信息安全保障体系建设；大力增强国家信息安全保</w:t>
      </w:r>
      <w:r w:rsidRPr="00DD01BB">
        <w:rPr>
          <w:sz w:val="18"/>
        </w:rPr>
        <w:t>障能力。</w:t>
      </w:r>
    </w:p>
    <w:p w:rsidR="003D7B83" w:rsidRPr="00DD01BB" w:rsidRDefault="00EE036B">
      <w:pPr>
        <w:pStyle w:val="a5"/>
        <w:numPr>
          <w:ilvl w:val="0"/>
          <w:numId w:val="187"/>
        </w:numPr>
        <w:tabs>
          <w:tab w:val="left" w:pos="763"/>
        </w:tabs>
        <w:spacing w:before="0" w:line="261" w:lineRule="auto"/>
        <w:ind w:right="331" w:firstLine="0"/>
        <w:rPr>
          <w:sz w:val="18"/>
        </w:rPr>
      </w:pPr>
      <w:r w:rsidRPr="00DD01BB">
        <w:rPr>
          <w:b/>
          <w:w w:val="99"/>
          <w:sz w:val="21"/>
        </w:rPr>
        <w:t>提高国民信息技术应用能力</w:t>
      </w:r>
      <w:r w:rsidRPr="00DD01BB">
        <w:rPr>
          <w:spacing w:val="-9"/>
          <w:sz w:val="18"/>
        </w:rPr>
        <w:t>，造就信息化人才队伍：提高国民信息技术应用能力；培养信息化</w:t>
      </w:r>
      <w:r w:rsidRPr="00DD01BB">
        <w:rPr>
          <w:sz w:val="18"/>
        </w:rPr>
        <w:t>人才。</w:t>
      </w:r>
    </w:p>
    <w:p w:rsidR="003D7B83" w:rsidRPr="00DD01BB" w:rsidRDefault="00EE036B">
      <w:pPr>
        <w:spacing w:before="14"/>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3"/>
          <w:sz w:val="18"/>
        </w:rPr>
        <w:t>下面教您一种简单实用的要点记忆方法，在本书后文中通用。</w:t>
      </w:r>
    </w:p>
    <w:p w:rsidR="003D7B83" w:rsidRPr="00DD01BB" w:rsidRDefault="00EE036B">
      <w:pPr>
        <w:pStyle w:val="a3"/>
        <w:spacing w:before="43"/>
        <w:ind w:left="653"/>
        <w:rPr>
          <w:rFonts w:ascii="Calibri" w:eastAsia="Calibri"/>
          <w:sz w:val="18"/>
        </w:rPr>
      </w:pPr>
      <w:r w:rsidRPr="00DD01BB">
        <w:rPr>
          <w:rFonts w:ascii="Calibri" w:eastAsia="Calibri"/>
          <w:spacing w:val="-2"/>
          <w:sz w:val="18"/>
        </w:rPr>
        <w:t>9</w:t>
      </w:r>
      <w:r w:rsidRPr="00DD01BB">
        <w:rPr>
          <w:rFonts w:ascii="Calibri" w:eastAsia="Calibri"/>
          <w:spacing w:val="58"/>
          <w:sz w:val="18"/>
        </w:rPr>
        <w:t xml:space="preserve"> </w:t>
      </w:r>
      <w:r w:rsidRPr="00DD01BB">
        <w:rPr>
          <w:spacing w:val="-2"/>
          <w:sz w:val="18"/>
        </w:rPr>
        <w:t>大战略重点从字面上</w:t>
      </w:r>
      <w:r w:rsidRPr="00DD01BB">
        <w:rPr>
          <w:spacing w:val="-2"/>
          <w:sz w:val="18"/>
        </w:rPr>
        <w:t>来看是比较好理解的，但是如何将要点记忆住，这是解题的必要条件。要记</w:t>
      </w:r>
      <w:r w:rsidRPr="00DD01BB">
        <w:rPr>
          <w:spacing w:val="-2"/>
          <w:sz w:val="18"/>
        </w:rPr>
        <w:t xml:space="preserve"> </w:t>
      </w:r>
      <w:r w:rsidRPr="00DD01BB">
        <w:rPr>
          <w:rFonts w:ascii="Calibri" w:eastAsia="Calibri"/>
          <w:spacing w:val="-10"/>
          <w:sz w:val="18"/>
        </w:rPr>
        <w:t>9</w:t>
      </w:r>
    </w:p>
    <w:p w:rsidR="003D7B83" w:rsidRPr="00DD01BB" w:rsidRDefault="003D7B83">
      <w:pPr>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jc w:val="both"/>
        <w:rPr>
          <w:sz w:val="18"/>
        </w:rPr>
      </w:pPr>
      <w:r w:rsidRPr="00DD01BB">
        <w:rPr>
          <w:spacing w:val="-2"/>
          <w:sz w:val="18"/>
        </w:rPr>
        <w:lastRenderedPageBreak/>
        <w:t>句对普通人来说是不容易的，而大多数人毕竟不是记忆专家。人脑对看过和曾记过的知识是会的残留的印</w:t>
      </w:r>
      <w:r w:rsidRPr="00DD01BB">
        <w:rPr>
          <w:spacing w:val="-5"/>
          <w:sz w:val="18"/>
        </w:rPr>
        <w:t>象的，因此可抽取出关键的词语或字来，这些词语或</w:t>
      </w:r>
      <w:proofErr w:type="gramStart"/>
      <w:r w:rsidRPr="00DD01BB">
        <w:rPr>
          <w:spacing w:val="-5"/>
          <w:sz w:val="18"/>
        </w:rPr>
        <w:t>字称为</w:t>
      </w:r>
      <w:proofErr w:type="gramEnd"/>
      <w:r w:rsidRPr="00DD01BB">
        <w:rPr>
          <w:spacing w:val="-5"/>
          <w:sz w:val="18"/>
        </w:rPr>
        <w:t>“</w:t>
      </w:r>
      <w:r w:rsidRPr="00DD01BB">
        <w:rPr>
          <w:spacing w:val="-5"/>
          <w:sz w:val="18"/>
        </w:rPr>
        <w:t>词眼</w:t>
      </w:r>
      <w:r w:rsidRPr="00DD01BB">
        <w:rPr>
          <w:spacing w:val="-5"/>
          <w:sz w:val="18"/>
        </w:rPr>
        <w:t>”</w:t>
      </w:r>
      <w:r w:rsidRPr="00DD01BB">
        <w:rPr>
          <w:spacing w:val="-5"/>
          <w:sz w:val="18"/>
        </w:rPr>
        <w:t>或</w:t>
      </w:r>
      <w:r w:rsidRPr="00DD01BB">
        <w:rPr>
          <w:spacing w:val="-5"/>
          <w:sz w:val="18"/>
        </w:rPr>
        <w:t>“</w:t>
      </w:r>
      <w:r w:rsidRPr="00DD01BB">
        <w:rPr>
          <w:spacing w:val="-5"/>
          <w:sz w:val="18"/>
        </w:rPr>
        <w:t>字眼</w:t>
      </w:r>
      <w:r w:rsidRPr="00DD01BB">
        <w:rPr>
          <w:spacing w:val="-5"/>
          <w:sz w:val="18"/>
        </w:rPr>
        <w:t>”</w:t>
      </w:r>
      <w:r w:rsidRPr="00DD01BB">
        <w:rPr>
          <w:spacing w:val="-5"/>
          <w:sz w:val="18"/>
        </w:rPr>
        <w:t>，记忆者看到</w:t>
      </w:r>
      <w:r w:rsidRPr="00DD01BB">
        <w:rPr>
          <w:spacing w:val="-5"/>
          <w:sz w:val="18"/>
        </w:rPr>
        <w:t>“</w:t>
      </w:r>
      <w:r w:rsidRPr="00DD01BB">
        <w:rPr>
          <w:spacing w:val="-5"/>
          <w:sz w:val="18"/>
        </w:rPr>
        <w:t>词眼</w:t>
      </w:r>
      <w:r w:rsidRPr="00DD01BB">
        <w:rPr>
          <w:spacing w:val="-5"/>
          <w:sz w:val="18"/>
        </w:rPr>
        <w:t>”</w:t>
      </w:r>
      <w:r w:rsidRPr="00DD01BB">
        <w:rPr>
          <w:spacing w:val="-5"/>
          <w:sz w:val="18"/>
        </w:rPr>
        <w:t>或</w:t>
      </w:r>
      <w:r w:rsidRPr="00DD01BB">
        <w:rPr>
          <w:spacing w:val="-2"/>
          <w:sz w:val="18"/>
        </w:rPr>
        <w:t xml:space="preserve"> “</w:t>
      </w:r>
      <w:r w:rsidRPr="00DD01BB">
        <w:rPr>
          <w:spacing w:val="-2"/>
          <w:sz w:val="18"/>
        </w:rPr>
        <w:t>字眼</w:t>
      </w:r>
      <w:r w:rsidRPr="00DD01BB">
        <w:rPr>
          <w:spacing w:val="-2"/>
          <w:sz w:val="18"/>
        </w:rPr>
        <w:t>”</w:t>
      </w:r>
      <w:r w:rsidRPr="00DD01BB">
        <w:rPr>
          <w:spacing w:val="-2"/>
          <w:sz w:val="18"/>
        </w:rPr>
        <w:t>即可扩展想象到完整的记忆内容，这样一方面减少了记忆量，另一方面提高了准确性。</w:t>
      </w:r>
    </w:p>
    <w:p w:rsidR="003D7B83" w:rsidRPr="00DD01BB" w:rsidRDefault="00EE036B">
      <w:pPr>
        <w:pStyle w:val="a3"/>
        <w:ind w:left="653"/>
        <w:jc w:val="both"/>
        <w:rPr>
          <w:sz w:val="18"/>
        </w:rPr>
      </w:pPr>
      <w:r w:rsidRPr="00DD01BB">
        <w:rPr>
          <w:spacing w:val="-10"/>
          <w:sz w:val="18"/>
        </w:rPr>
        <w:t>比如这里的</w:t>
      </w:r>
      <w:r w:rsidRPr="00DD01BB">
        <w:rPr>
          <w:spacing w:val="-10"/>
          <w:sz w:val="18"/>
        </w:rPr>
        <w:t xml:space="preserve"> </w:t>
      </w:r>
      <w:r w:rsidRPr="00DD01BB">
        <w:rPr>
          <w:rFonts w:ascii="Calibri" w:eastAsia="Calibri" w:hAnsi="Calibri"/>
          <w:spacing w:val="-2"/>
          <w:sz w:val="18"/>
        </w:rPr>
        <w:t>9</w:t>
      </w:r>
      <w:r w:rsidRPr="00DD01BB">
        <w:rPr>
          <w:rFonts w:ascii="Calibri" w:eastAsia="Calibri" w:hAnsi="Calibri"/>
          <w:spacing w:val="12"/>
          <w:sz w:val="18"/>
        </w:rPr>
        <w:t xml:space="preserve"> </w:t>
      </w:r>
      <w:r w:rsidRPr="00DD01BB">
        <w:rPr>
          <w:spacing w:val="-3"/>
          <w:sz w:val="18"/>
        </w:rPr>
        <w:t>大战略重点，可一一抽取成</w:t>
      </w:r>
      <w:r w:rsidRPr="00DD01BB">
        <w:rPr>
          <w:spacing w:val="-3"/>
          <w:sz w:val="18"/>
        </w:rPr>
        <w:t>“</w:t>
      </w:r>
      <w:r w:rsidRPr="00DD01BB">
        <w:rPr>
          <w:spacing w:val="-3"/>
          <w:sz w:val="18"/>
        </w:rPr>
        <w:t>字眼</w:t>
      </w:r>
      <w:r w:rsidRPr="00DD01BB">
        <w:rPr>
          <w:spacing w:val="-3"/>
          <w:sz w:val="18"/>
        </w:rPr>
        <w:t>”</w:t>
      </w:r>
      <w:r w:rsidRPr="00DD01BB">
        <w:rPr>
          <w:spacing w:val="-3"/>
          <w:sz w:val="18"/>
        </w:rPr>
        <w:t>如下：</w:t>
      </w:r>
    </w:p>
    <w:p w:rsidR="003D7B83" w:rsidRPr="00DD01BB" w:rsidRDefault="00EE036B">
      <w:pPr>
        <w:pStyle w:val="a5"/>
        <w:numPr>
          <w:ilvl w:val="0"/>
          <w:numId w:val="186"/>
        </w:numPr>
        <w:tabs>
          <w:tab w:val="left" w:pos="763"/>
        </w:tabs>
        <w:spacing w:before="20"/>
        <w:ind w:hanging="531"/>
        <w:rPr>
          <w:sz w:val="18"/>
        </w:rPr>
      </w:pPr>
      <w:r w:rsidRPr="00DD01BB">
        <w:rPr>
          <w:b/>
          <w:spacing w:val="-2"/>
          <w:sz w:val="21"/>
        </w:rPr>
        <w:t>推进国民经济信息化</w:t>
      </w:r>
      <w:r w:rsidRPr="00DD01BB">
        <w:rPr>
          <w:b/>
          <w:spacing w:val="-2"/>
          <w:sz w:val="21"/>
        </w:rPr>
        <w:t>——</w:t>
      </w:r>
      <w:r w:rsidRPr="00DD01BB">
        <w:rPr>
          <w:b/>
          <w:spacing w:val="-2"/>
          <w:sz w:val="21"/>
        </w:rPr>
        <w:t>经</w:t>
      </w:r>
      <w:r w:rsidRPr="00DD01BB">
        <w:rPr>
          <w:spacing w:val="-10"/>
          <w:sz w:val="18"/>
        </w:rPr>
        <w:t>。</w:t>
      </w:r>
    </w:p>
    <w:p w:rsidR="003D7B83" w:rsidRPr="00DD01BB" w:rsidRDefault="00EE036B">
      <w:pPr>
        <w:pStyle w:val="a5"/>
        <w:numPr>
          <w:ilvl w:val="0"/>
          <w:numId w:val="186"/>
        </w:numPr>
        <w:tabs>
          <w:tab w:val="left" w:pos="763"/>
        </w:tabs>
        <w:spacing w:before="5"/>
        <w:ind w:hanging="531"/>
        <w:rPr>
          <w:b/>
          <w:sz w:val="21"/>
        </w:rPr>
      </w:pPr>
      <w:r w:rsidRPr="00DD01BB">
        <w:rPr>
          <w:b/>
          <w:spacing w:val="-2"/>
          <w:sz w:val="21"/>
        </w:rPr>
        <w:t>推行电子</w:t>
      </w:r>
      <w:r w:rsidRPr="00DD01BB">
        <w:rPr>
          <w:b/>
          <w:spacing w:val="-4"/>
          <w:sz w:val="21"/>
        </w:rPr>
        <w:t>政务</w:t>
      </w:r>
      <w:r w:rsidRPr="00DD01BB">
        <w:rPr>
          <w:b/>
          <w:spacing w:val="-4"/>
          <w:sz w:val="21"/>
        </w:rPr>
        <w:t>——</w:t>
      </w:r>
      <w:r w:rsidRPr="00DD01BB">
        <w:rPr>
          <w:b/>
          <w:spacing w:val="-4"/>
          <w:sz w:val="21"/>
        </w:rPr>
        <w:t>政。</w:t>
      </w:r>
    </w:p>
    <w:p w:rsidR="003D7B83" w:rsidRPr="00DD01BB" w:rsidRDefault="00EE036B">
      <w:pPr>
        <w:pStyle w:val="a5"/>
        <w:numPr>
          <w:ilvl w:val="0"/>
          <w:numId w:val="186"/>
        </w:numPr>
        <w:tabs>
          <w:tab w:val="left" w:pos="763"/>
        </w:tabs>
        <w:spacing w:before="4"/>
        <w:ind w:hanging="531"/>
        <w:rPr>
          <w:b/>
          <w:sz w:val="21"/>
        </w:rPr>
      </w:pPr>
      <w:r w:rsidRPr="00DD01BB">
        <w:rPr>
          <w:b/>
          <w:spacing w:val="-2"/>
          <w:sz w:val="21"/>
        </w:rPr>
        <w:t>建设先进网络文化</w:t>
      </w:r>
      <w:r w:rsidRPr="00DD01BB">
        <w:rPr>
          <w:b/>
          <w:spacing w:val="-2"/>
          <w:sz w:val="21"/>
        </w:rPr>
        <w:t>——</w:t>
      </w:r>
      <w:r w:rsidRPr="00DD01BB">
        <w:rPr>
          <w:b/>
          <w:spacing w:val="-2"/>
          <w:sz w:val="21"/>
        </w:rPr>
        <w:t>文</w:t>
      </w:r>
      <w:r w:rsidRPr="00DD01BB">
        <w:rPr>
          <w:b/>
          <w:spacing w:val="-10"/>
          <w:sz w:val="21"/>
        </w:rPr>
        <w:t>。</w:t>
      </w:r>
    </w:p>
    <w:p w:rsidR="003D7B83" w:rsidRPr="00DD01BB" w:rsidRDefault="00EE036B">
      <w:pPr>
        <w:pStyle w:val="a5"/>
        <w:numPr>
          <w:ilvl w:val="0"/>
          <w:numId w:val="186"/>
        </w:numPr>
        <w:tabs>
          <w:tab w:val="left" w:pos="763"/>
        </w:tabs>
        <w:spacing w:before="5"/>
        <w:ind w:hanging="531"/>
        <w:rPr>
          <w:b/>
          <w:sz w:val="21"/>
        </w:rPr>
      </w:pPr>
      <w:r w:rsidRPr="00DD01BB">
        <w:rPr>
          <w:b/>
          <w:spacing w:val="-2"/>
          <w:sz w:val="21"/>
        </w:rPr>
        <w:t>推进社会信息化</w:t>
      </w:r>
      <w:r w:rsidRPr="00DD01BB">
        <w:rPr>
          <w:b/>
          <w:spacing w:val="-2"/>
          <w:sz w:val="21"/>
        </w:rPr>
        <w:t>——</w:t>
      </w:r>
      <w:r w:rsidRPr="00DD01BB">
        <w:rPr>
          <w:b/>
          <w:spacing w:val="-2"/>
          <w:sz w:val="21"/>
        </w:rPr>
        <w:t>社</w:t>
      </w:r>
      <w:r w:rsidRPr="00DD01BB">
        <w:rPr>
          <w:b/>
          <w:spacing w:val="-10"/>
          <w:sz w:val="21"/>
        </w:rPr>
        <w:t>。</w:t>
      </w:r>
    </w:p>
    <w:p w:rsidR="003D7B83" w:rsidRPr="00DD01BB" w:rsidRDefault="00EE036B">
      <w:pPr>
        <w:pStyle w:val="a5"/>
        <w:numPr>
          <w:ilvl w:val="0"/>
          <w:numId w:val="186"/>
        </w:numPr>
        <w:tabs>
          <w:tab w:val="left" w:pos="763"/>
        </w:tabs>
        <w:spacing w:before="4"/>
        <w:ind w:hanging="531"/>
        <w:rPr>
          <w:b/>
          <w:sz w:val="21"/>
        </w:rPr>
      </w:pPr>
      <w:r w:rsidRPr="00DD01BB">
        <w:rPr>
          <w:b/>
          <w:spacing w:val="-2"/>
          <w:sz w:val="21"/>
        </w:rPr>
        <w:t>完善综合信息基础设施</w:t>
      </w:r>
      <w:r w:rsidRPr="00DD01BB">
        <w:rPr>
          <w:b/>
          <w:spacing w:val="-2"/>
          <w:sz w:val="21"/>
        </w:rPr>
        <w:t>——</w:t>
      </w:r>
      <w:r w:rsidRPr="00DD01BB">
        <w:rPr>
          <w:b/>
          <w:spacing w:val="-2"/>
          <w:sz w:val="21"/>
        </w:rPr>
        <w:t>基</w:t>
      </w:r>
      <w:r w:rsidRPr="00DD01BB">
        <w:rPr>
          <w:b/>
          <w:spacing w:val="-10"/>
          <w:sz w:val="21"/>
        </w:rPr>
        <w:t>。</w:t>
      </w:r>
    </w:p>
    <w:p w:rsidR="003D7B83" w:rsidRPr="00DD01BB" w:rsidRDefault="00EE036B">
      <w:pPr>
        <w:pStyle w:val="a5"/>
        <w:numPr>
          <w:ilvl w:val="0"/>
          <w:numId w:val="186"/>
        </w:numPr>
        <w:tabs>
          <w:tab w:val="left" w:pos="763"/>
        </w:tabs>
        <w:spacing w:before="5"/>
        <w:ind w:hanging="531"/>
        <w:rPr>
          <w:b/>
          <w:sz w:val="21"/>
        </w:rPr>
      </w:pPr>
      <w:r w:rsidRPr="00DD01BB">
        <w:rPr>
          <w:b/>
          <w:spacing w:val="-2"/>
          <w:sz w:val="21"/>
        </w:rPr>
        <w:t>加强信息资源的开发利用</w:t>
      </w:r>
      <w:r w:rsidRPr="00DD01BB">
        <w:rPr>
          <w:b/>
          <w:spacing w:val="-2"/>
          <w:sz w:val="21"/>
        </w:rPr>
        <w:t>——</w:t>
      </w:r>
      <w:r w:rsidRPr="00DD01BB">
        <w:rPr>
          <w:b/>
          <w:spacing w:val="-2"/>
          <w:sz w:val="21"/>
        </w:rPr>
        <w:t>开</w:t>
      </w:r>
      <w:r w:rsidRPr="00DD01BB">
        <w:rPr>
          <w:b/>
          <w:spacing w:val="-10"/>
          <w:sz w:val="21"/>
        </w:rPr>
        <w:t>。</w:t>
      </w:r>
    </w:p>
    <w:p w:rsidR="003D7B83" w:rsidRPr="00DD01BB" w:rsidRDefault="00EE036B">
      <w:pPr>
        <w:pStyle w:val="a5"/>
        <w:numPr>
          <w:ilvl w:val="0"/>
          <w:numId w:val="186"/>
        </w:numPr>
        <w:tabs>
          <w:tab w:val="left" w:pos="763"/>
        </w:tabs>
        <w:spacing w:before="4"/>
        <w:ind w:hanging="531"/>
        <w:rPr>
          <w:b/>
          <w:sz w:val="21"/>
        </w:rPr>
      </w:pPr>
      <w:r w:rsidRPr="00DD01BB">
        <w:rPr>
          <w:b/>
          <w:spacing w:val="-2"/>
          <w:sz w:val="21"/>
        </w:rPr>
        <w:t>提高信息产业竞争力</w:t>
      </w:r>
      <w:r w:rsidRPr="00DD01BB">
        <w:rPr>
          <w:b/>
          <w:spacing w:val="-2"/>
          <w:sz w:val="21"/>
        </w:rPr>
        <w:t>——</w:t>
      </w:r>
      <w:r w:rsidRPr="00DD01BB">
        <w:rPr>
          <w:b/>
          <w:spacing w:val="-2"/>
          <w:sz w:val="21"/>
        </w:rPr>
        <w:t>竞</w:t>
      </w:r>
      <w:r w:rsidRPr="00DD01BB">
        <w:rPr>
          <w:b/>
          <w:spacing w:val="-10"/>
          <w:sz w:val="21"/>
        </w:rPr>
        <w:t>。</w:t>
      </w:r>
    </w:p>
    <w:p w:rsidR="003D7B83" w:rsidRPr="00DD01BB" w:rsidRDefault="00EE036B">
      <w:pPr>
        <w:pStyle w:val="a5"/>
        <w:numPr>
          <w:ilvl w:val="0"/>
          <w:numId w:val="186"/>
        </w:numPr>
        <w:tabs>
          <w:tab w:val="left" w:pos="763"/>
        </w:tabs>
        <w:spacing w:before="5"/>
        <w:ind w:hanging="531"/>
        <w:rPr>
          <w:b/>
          <w:sz w:val="21"/>
        </w:rPr>
      </w:pPr>
      <w:r w:rsidRPr="00DD01BB">
        <w:rPr>
          <w:b/>
          <w:spacing w:val="-2"/>
          <w:sz w:val="21"/>
        </w:rPr>
        <w:t>建设国家信息安全保障体系</w:t>
      </w:r>
      <w:r w:rsidRPr="00DD01BB">
        <w:rPr>
          <w:b/>
          <w:spacing w:val="-2"/>
          <w:sz w:val="21"/>
        </w:rPr>
        <w:t>——</w:t>
      </w:r>
      <w:r w:rsidRPr="00DD01BB">
        <w:rPr>
          <w:b/>
          <w:spacing w:val="-2"/>
          <w:sz w:val="21"/>
        </w:rPr>
        <w:t>安</w:t>
      </w:r>
      <w:r w:rsidRPr="00DD01BB">
        <w:rPr>
          <w:b/>
          <w:spacing w:val="-10"/>
          <w:sz w:val="21"/>
        </w:rPr>
        <w:t>。</w:t>
      </w:r>
    </w:p>
    <w:p w:rsidR="003D7B83" w:rsidRPr="00DD01BB" w:rsidRDefault="00EE036B">
      <w:pPr>
        <w:pStyle w:val="a5"/>
        <w:numPr>
          <w:ilvl w:val="0"/>
          <w:numId w:val="186"/>
        </w:numPr>
        <w:tabs>
          <w:tab w:val="left" w:pos="763"/>
        </w:tabs>
        <w:spacing w:before="5"/>
        <w:ind w:hanging="531"/>
        <w:rPr>
          <w:b/>
          <w:sz w:val="21"/>
        </w:rPr>
      </w:pPr>
      <w:r w:rsidRPr="00DD01BB">
        <w:rPr>
          <w:b/>
          <w:spacing w:val="-2"/>
          <w:sz w:val="21"/>
        </w:rPr>
        <w:t>提高国民信息技术应用能力</w:t>
      </w:r>
      <w:r w:rsidRPr="00DD01BB">
        <w:rPr>
          <w:b/>
          <w:spacing w:val="-2"/>
          <w:sz w:val="21"/>
        </w:rPr>
        <w:t>——</w:t>
      </w:r>
      <w:r w:rsidRPr="00DD01BB">
        <w:rPr>
          <w:b/>
          <w:spacing w:val="-2"/>
          <w:sz w:val="21"/>
        </w:rPr>
        <w:t>用</w:t>
      </w:r>
      <w:r w:rsidRPr="00DD01BB">
        <w:rPr>
          <w:b/>
          <w:spacing w:val="-10"/>
          <w:sz w:val="21"/>
        </w:rPr>
        <w:t>。</w:t>
      </w:r>
    </w:p>
    <w:p w:rsidR="003D7B83" w:rsidRPr="00DD01BB" w:rsidRDefault="00EE036B">
      <w:pPr>
        <w:pStyle w:val="a3"/>
        <w:spacing w:before="4" w:line="261" w:lineRule="auto"/>
        <w:ind w:right="223" w:firstLine="420"/>
        <w:rPr>
          <w:sz w:val="18"/>
        </w:rPr>
      </w:pPr>
      <w:r w:rsidRPr="00DD01BB">
        <w:rPr>
          <w:spacing w:val="-7"/>
          <w:sz w:val="18"/>
        </w:rPr>
        <w:t>这样将要记的</w:t>
      </w:r>
      <w:r w:rsidRPr="00DD01BB">
        <w:rPr>
          <w:spacing w:val="-7"/>
          <w:sz w:val="18"/>
        </w:rPr>
        <w:t xml:space="preserve"> </w:t>
      </w:r>
      <w:r w:rsidRPr="00DD01BB">
        <w:rPr>
          <w:rFonts w:ascii="Calibri" w:eastAsia="Calibri" w:hAnsi="Calibri"/>
          <w:sz w:val="18"/>
        </w:rPr>
        <w:t xml:space="preserve">9 </w:t>
      </w:r>
      <w:r w:rsidRPr="00DD01BB">
        <w:rPr>
          <w:spacing w:val="-7"/>
          <w:sz w:val="18"/>
        </w:rPr>
        <w:t>句话变成了</w:t>
      </w:r>
      <w:r w:rsidRPr="00DD01BB">
        <w:rPr>
          <w:spacing w:val="-7"/>
          <w:sz w:val="18"/>
        </w:rPr>
        <w:t xml:space="preserve"> </w:t>
      </w:r>
      <w:r w:rsidRPr="00DD01BB">
        <w:rPr>
          <w:rFonts w:ascii="Calibri" w:eastAsia="Calibri" w:hAnsi="Calibri"/>
          <w:sz w:val="18"/>
        </w:rPr>
        <w:t xml:space="preserve">9 </w:t>
      </w:r>
      <w:proofErr w:type="gramStart"/>
      <w:r w:rsidRPr="00DD01BB">
        <w:rPr>
          <w:spacing w:val="-3"/>
          <w:sz w:val="18"/>
        </w:rPr>
        <w:t>个</w:t>
      </w:r>
      <w:proofErr w:type="gramEnd"/>
      <w:r w:rsidRPr="00DD01BB">
        <w:rPr>
          <w:spacing w:val="-3"/>
          <w:sz w:val="18"/>
        </w:rPr>
        <w:t>字。要再好记忆一些，则可将这</w:t>
      </w:r>
      <w:r w:rsidRPr="00DD01BB">
        <w:rPr>
          <w:spacing w:val="-3"/>
          <w:sz w:val="18"/>
        </w:rPr>
        <w:t xml:space="preserve"> </w:t>
      </w:r>
      <w:r w:rsidRPr="00DD01BB">
        <w:rPr>
          <w:rFonts w:ascii="Calibri" w:eastAsia="Calibri" w:hAnsi="Calibri"/>
          <w:sz w:val="18"/>
        </w:rPr>
        <w:t xml:space="preserve">9 </w:t>
      </w:r>
      <w:proofErr w:type="gramStart"/>
      <w:r w:rsidRPr="00DD01BB">
        <w:rPr>
          <w:sz w:val="18"/>
        </w:rPr>
        <w:t>个</w:t>
      </w:r>
      <w:proofErr w:type="gramEnd"/>
      <w:r w:rsidRPr="00DD01BB">
        <w:rPr>
          <w:sz w:val="18"/>
        </w:rPr>
        <w:t>字编成口诀语句</w:t>
      </w:r>
      <w:r w:rsidRPr="00DD01BB">
        <w:rPr>
          <w:b/>
        </w:rPr>
        <w:t>“</w:t>
      </w:r>
      <w:r w:rsidRPr="00DD01BB">
        <w:rPr>
          <w:b/>
        </w:rPr>
        <w:t>经政文社基</w:t>
      </w:r>
      <w:r w:rsidRPr="00DD01BB">
        <w:rPr>
          <w:b/>
          <w:spacing w:val="-25"/>
        </w:rPr>
        <w:t>开竞安用</w:t>
      </w:r>
      <w:r w:rsidRPr="00DD01BB">
        <w:rPr>
          <w:b/>
          <w:spacing w:val="-25"/>
        </w:rPr>
        <w:t>”</w:t>
      </w:r>
      <w:r w:rsidRPr="00DD01BB">
        <w:rPr>
          <w:spacing w:val="-53"/>
          <w:sz w:val="18"/>
        </w:rPr>
        <w:t>。</w:t>
      </w:r>
      <w:r w:rsidRPr="00DD01BB">
        <w:rPr>
          <w:rFonts w:ascii="Calibri" w:eastAsia="Calibri" w:hAnsi="Calibri"/>
          <w:spacing w:val="-2"/>
          <w:sz w:val="18"/>
        </w:rPr>
        <w:t>OK</w:t>
      </w:r>
      <w:r w:rsidRPr="00DD01BB">
        <w:rPr>
          <w:spacing w:val="-10"/>
          <w:sz w:val="18"/>
        </w:rPr>
        <w:t>，就这么轻松搞定了，是不是很容易？试试吧，相信您的记忆能力很快就可得到大幅提升。</w:t>
      </w:r>
      <w:r w:rsidRPr="00DD01BB">
        <w:rPr>
          <w:spacing w:val="-2"/>
          <w:sz w:val="18"/>
        </w:rPr>
        <w:t xml:space="preserve"> </w:t>
      </w:r>
      <w:r w:rsidRPr="00DD01BB">
        <w:rPr>
          <w:rFonts w:ascii="黑体" w:eastAsia="黑体" w:hAnsi="黑体" w:hint="eastAsia"/>
          <w:b/>
          <w:spacing w:val="-2"/>
          <w:sz w:val="18"/>
        </w:rPr>
        <w:t>[</w:t>
      </w:r>
      <w:r w:rsidRPr="00DD01BB">
        <w:rPr>
          <w:rFonts w:ascii="黑体" w:eastAsia="黑体" w:hAnsi="黑体" w:hint="eastAsia"/>
          <w:b/>
          <w:spacing w:val="-2"/>
          <w:sz w:val="18"/>
        </w:rPr>
        <w:t>辅导专家提示</w:t>
      </w:r>
      <w:r w:rsidRPr="00DD01BB">
        <w:rPr>
          <w:rFonts w:ascii="黑体" w:eastAsia="黑体" w:hAnsi="黑体" w:hint="eastAsia"/>
          <w:b/>
          <w:spacing w:val="-2"/>
          <w:sz w:val="18"/>
        </w:rPr>
        <w:t>]</w:t>
      </w:r>
      <w:r w:rsidRPr="00DD01BB">
        <w:rPr>
          <w:spacing w:val="-2"/>
          <w:sz w:val="18"/>
        </w:rPr>
        <w:t>总结出来供记忆的口诀语句仅供参考，您也可总结出适合自己更为上口的口诀语句，会更有成就感。</w:t>
      </w:r>
    </w:p>
    <w:p w:rsidR="003D7B83" w:rsidRPr="00DD01BB" w:rsidRDefault="00EE036B">
      <w:pPr>
        <w:pStyle w:val="510"/>
        <w:spacing w:before="147"/>
        <w:rPr>
          <w:sz w:val="21"/>
        </w:rPr>
      </w:pPr>
      <w:bookmarkStart w:id="12" w:name="_TOC_250209"/>
      <w:r w:rsidRPr="00DD01BB">
        <w:rPr>
          <w:spacing w:val="-2"/>
          <w:sz w:val="21"/>
        </w:rPr>
        <w:t>三、国家信息化体系的</w:t>
      </w:r>
      <w:r w:rsidRPr="00DD01BB">
        <w:rPr>
          <w:spacing w:val="-55"/>
          <w:sz w:val="21"/>
        </w:rPr>
        <w:t xml:space="preserve"> </w:t>
      </w:r>
      <w:r w:rsidRPr="00DD01BB">
        <w:rPr>
          <w:rFonts w:ascii="宋体" w:eastAsia="宋体" w:hint="eastAsia"/>
          <w:spacing w:val="-2"/>
          <w:sz w:val="21"/>
        </w:rPr>
        <w:t>6</w:t>
      </w:r>
      <w:r w:rsidRPr="00DD01BB">
        <w:rPr>
          <w:rFonts w:ascii="宋体" w:eastAsia="宋体" w:hint="eastAsia"/>
          <w:spacing w:val="-59"/>
          <w:sz w:val="21"/>
        </w:rPr>
        <w:t xml:space="preserve"> </w:t>
      </w:r>
      <w:proofErr w:type="gramStart"/>
      <w:r w:rsidRPr="00DD01BB">
        <w:rPr>
          <w:spacing w:val="-2"/>
          <w:sz w:val="21"/>
        </w:rPr>
        <w:t>个</w:t>
      </w:r>
      <w:proofErr w:type="gramEnd"/>
      <w:r w:rsidRPr="00DD01BB">
        <w:rPr>
          <w:spacing w:val="-2"/>
          <w:sz w:val="21"/>
        </w:rPr>
        <w:t>要</w:t>
      </w:r>
      <w:bookmarkEnd w:id="12"/>
      <w:r w:rsidRPr="00DD01BB">
        <w:rPr>
          <w:spacing w:val="-10"/>
          <w:sz w:val="21"/>
        </w:rPr>
        <w:t>素</w:t>
      </w:r>
    </w:p>
    <w:p w:rsidR="003D7B83" w:rsidRPr="00DD01BB" w:rsidRDefault="00EE036B">
      <w:pPr>
        <w:pStyle w:val="a3"/>
        <w:spacing w:before="184"/>
        <w:ind w:left="653"/>
        <w:rPr>
          <w:sz w:val="18"/>
        </w:rPr>
      </w:pPr>
      <w:r w:rsidRPr="00DD01BB">
        <w:rPr>
          <w:spacing w:val="-7"/>
          <w:sz w:val="18"/>
        </w:rPr>
        <w:t>国家信息化体系有如下的</w:t>
      </w:r>
      <w:r w:rsidRPr="00DD01BB">
        <w:rPr>
          <w:spacing w:val="-7"/>
          <w:sz w:val="18"/>
        </w:rPr>
        <w:t xml:space="preserve"> </w:t>
      </w:r>
      <w:r w:rsidRPr="00DD01BB">
        <w:rPr>
          <w:rFonts w:ascii="Calibri" w:eastAsia="Calibri"/>
          <w:spacing w:val="-2"/>
          <w:sz w:val="18"/>
        </w:rPr>
        <w:t>6</w:t>
      </w:r>
      <w:r w:rsidRPr="00DD01BB">
        <w:rPr>
          <w:rFonts w:ascii="Calibri" w:eastAsia="Calibri"/>
          <w:spacing w:val="11"/>
          <w:sz w:val="18"/>
        </w:rPr>
        <w:t xml:space="preserve"> </w:t>
      </w:r>
      <w:proofErr w:type="gramStart"/>
      <w:r w:rsidRPr="00DD01BB">
        <w:rPr>
          <w:spacing w:val="-4"/>
          <w:sz w:val="18"/>
        </w:rPr>
        <w:t>个</w:t>
      </w:r>
      <w:proofErr w:type="gramEnd"/>
      <w:r w:rsidRPr="00DD01BB">
        <w:rPr>
          <w:spacing w:val="-4"/>
          <w:sz w:val="18"/>
        </w:rPr>
        <w:t>要素：</w:t>
      </w:r>
    </w:p>
    <w:p w:rsidR="003D7B83" w:rsidRPr="00DD01BB" w:rsidRDefault="00EE036B">
      <w:pPr>
        <w:pStyle w:val="a5"/>
        <w:numPr>
          <w:ilvl w:val="0"/>
          <w:numId w:val="185"/>
        </w:numPr>
        <w:tabs>
          <w:tab w:val="left" w:pos="763"/>
        </w:tabs>
        <w:spacing w:before="20"/>
        <w:ind w:hanging="531"/>
        <w:rPr>
          <w:sz w:val="18"/>
        </w:rPr>
      </w:pPr>
      <w:r w:rsidRPr="00DD01BB">
        <w:rPr>
          <w:b/>
          <w:spacing w:val="-2"/>
          <w:sz w:val="21"/>
        </w:rPr>
        <w:t>信息</w:t>
      </w:r>
      <w:r w:rsidRPr="00521DAB">
        <w:rPr>
          <w:b/>
          <w:color w:val="FF0000"/>
          <w:spacing w:val="-2"/>
          <w:sz w:val="21"/>
        </w:rPr>
        <w:t>资</w:t>
      </w:r>
      <w:r w:rsidRPr="00DD01BB">
        <w:rPr>
          <w:b/>
          <w:spacing w:val="-2"/>
          <w:sz w:val="21"/>
        </w:rPr>
        <w:t>源</w:t>
      </w:r>
      <w:r w:rsidRPr="00DD01BB">
        <w:rPr>
          <w:spacing w:val="-3"/>
          <w:sz w:val="18"/>
        </w:rPr>
        <w:t>。信息和材料、能源共同构成经济和社会发展的三大战略资源。</w:t>
      </w:r>
    </w:p>
    <w:p w:rsidR="003D7B83" w:rsidRPr="00DD01BB" w:rsidRDefault="00EE036B">
      <w:pPr>
        <w:pStyle w:val="a5"/>
        <w:numPr>
          <w:ilvl w:val="0"/>
          <w:numId w:val="185"/>
        </w:numPr>
        <w:tabs>
          <w:tab w:val="left" w:pos="771"/>
        </w:tabs>
        <w:spacing w:before="4"/>
        <w:ind w:left="770" w:hanging="539"/>
        <w:rPr>
          <w:sz w:val="18"/>
        </w:rPr>
      </w:pPr>
      <w:r w:rsidRPr="00DD01BB">
        <w:rPr>
          <w:b/>
          <w:sz w:val="21"/>
        </w:rPr>
        <w:t>信息</w:t>
      </w:r>
      <w:r w:rsidRPr="00521DAB">
        <w:rPr>
          <w:b/>
          <w:color w:val="FF0000"/>
          <w:sz w:val="21"/>
        </w:rPr>
        <w:t>网</w:t>
      </w:r>
      <w:r w:rsidRPr="00DD01BB">
        <w:rPr>
          <w:b/>
          <w:sz w:val="21"/>
        </w:rPr>
        <w:t>络</w:t>
      </w:r>
      <w:r w:rsidRPr="00DD01BB">
        <w:rPr>
          <w:sz w:val="18"/>
        </w:rPr>
        <w:t>。信息网络是信息资源开发、利用的基础设施，信息网络包括</w:t>
      </w:r>
      <w:r w:rsidRPr="00DD01BB">
        <w:rPr>
          <w:b/>
          <w:sz w:val="21"/>
        </w:rPr>
        <w:t>计算机网络</w:t>
      </w:r>
      <w:r w:rsidRPr="00DD01BB">
        <w:rPr>
          <w:sz w:val="18"/>
        </w:rPr>
        <w:t>、</w:t>
      </w:r>
      <w:r w:rsidRPr="00DD01BB">
        <w:rPr>
          <w:b/>
          <w:sz w:val="21"/>
        </w:rPr>
        <w:t>电信网</w:t>
      </w:r>
      <w:r w:rsidRPr="00DD01BB">
        <w:rPr>
          <w:spacing w:val="-10"/>
          <w:sz w:val="18"/>
        </w:rPr>
        <w:t>、</w:t>
      </w:r>
    </w:p>
    <w:p w:rsidR="003D7B83" w:rsidRPr="00DD01BB" w:rsidRDefault="00EE036B">
      <w:pPr>
        <w:pStyle w:val="a3"/>
        <w:spacing w:before="5"/>
        <w:rPr>
          <w:sz w:val="18"/>
        </w:rPr>
      </w:pPr>
      <w:r w:rsidRPr="00DD01BB">
        <w:rPr>
          <w:b/>
          <w:spacing w:val="-2"/>
        </w:rPr>
        <w:t>电视网</w:t>
      </w:r>
      <w:r w:rsidRPr="00DD01BB">
        <w:rPr>
          <w:spacing w:val="-3"/>
          <w:sz w:val="18"/>
        </w:rPr>
        <w:t>等。信息网络在国家信息化的过程中将逐步实现三网融合，并最终做到三网合一。</w:t>
      </w:r>
    </w:p>
    <w:p w:rsidR="003D7B83" w:rsidRPr="00DD01BB" w:rsidRDefault="00EE036B">
      <w:pPr>
        <w:pStyle w:val="a5"/>
        <w:numPr>
          <w:ilvl w:val="0"/>
          <w:numId w:val="185"/>
        </w:numPr>
        <w:tabs>
          <w:tab w:val="left" w:pos="763"/>
        </w:tabs>
        <w:spacing w:before="5"/>
        <w:ind w:hanging="531"/>
        <w:rPr>
          <w:sz w:val="18"/>
        </w:rPr>
      </w:pPr>
      <w:r w:rsidRPr="00DD01BB">
        <w:rPr>
          <w:b/>
          <w:spacing w:val="-2"/>
          <w:sz w:val="21"/>
        </w:rPr>
        <w:t>信息</w:t>
      </w:r>
      <w:r w:rsidRPr="00521DAB">
        <w:rPr>
          <w:b/>
          <w:color w:val="FF0000"/>
          <w:spacing w:val="-2"/>
          <w:sz w:val="21"/>
        </w:rPr>
        <w:t>技术</w:t>
      </w:r>
      <w:r w:rsidRPr="00DD01BB">
        <w:rPr>
          <w:b/>
          <w:spacing w:val="-2"/>
          <w:sz w:val="21"/>
        </w:rPr>
        <w:t>应用</w:t>
      </w:r>
      <w:r w:rsidRPr="00DD01BB">
        <w:rPr>
          <w:spacing w:val="-3"/>
          <w:sz w:val="18"/>
        </w:rPr>
        <w:t>。信息技术应用是国家信息化中十分重要的要素，它直接反映了效率、效果和效益。</w:t>
      </w:r>
    </w:p>
    <w:p w:rsidR="003D7B83" w:rsidRPr="00DD01BB" w:rsidRDefault="00EE036B">
      <w:pPr>
        <w:pStyle w:val="a5"/>
        <w:numPr>
          <w:ilvl w:val="0"/>
          <w:numId w:val="185"/>
        </w:numPr>
        <w:tabs>
          <w:tab w:val="left" w:pos="765"/>
        </w:tabs>
        <w:spacing w:before="4" w:line="261" w:lineRule="auto"/>
        <w:ind w:left="232" w:right="329" w:firstLine="0"/>
        <w:rPr>
          <w:sz w:val="18"/>
        </w:rPr>
      </w:pPr>
      <w:r w:rsidRPr="00DD01BB">
        <w:rPr>
          <w:b/>
          <w:spacing w:val="-2"/>
          <w:sz w:val="21"/>
        </w:rPr>
        <w:t>信息</w:t>
      </w:r>
      <w:r w:rsidRPr="00521DAB">
        <w:rPr>
          <w:b/>
          <w:color w:val="FF0000"/>
          <w:spacing w:val="-2"/>
          <w:sz w:val="21"/>
        </w:rPr>
        <w:t>产业</w:t>
      </w:r>
      <w:r w:rsidRPr="00DD01BB">
        <w:rPr>
          <w:spacing w:val="-2"/>
          <w:sz w:val="18"/>
        </w:rPr>
        <w:t>。信息产业是信息化的物质基础。信息产业包括微电子、计算机、电信等产品和技术的开发、生产、销售，以及软件、信息系统开发和电子商务等。</w:t>
      </w:r>
    </w:p>
    <w:p w:rsidR="003D7B83" w:rsidRPr="00DD01BB" w:rsidRDefault="00EE036B">
      <w:pPr>
        <w:pStyle w:val="a5"/>
        <w:numPr>
          <w:ilvl w:val="0"/>
          <w:numId w:val="185"/>
        </w:numPr>
        <w:tabs>
          <w:tab w:val="left" w:pos="765"/>
        </w:tabs>
        <w:spacing w:before="0" w:line="268" w:lineRule="auto"/>
        <w:ind w:left="232" w:right="326" w:firstLine="0"/>
        <w:jc w:val="both"/>
        <w:rPr>
          <w:sz w:val="18"/>
        </w:rPr>
      </w:pPr>
      <w:r w:rsidRPr="00DD01BB">
        <w:rPr>
          <w:b/>
          <w:w w:val="99"/>
          <w:sz w:val="21"/>
        </w:rPr>
        <w:t>信息化</w:t>
      </w:r>
      <w:r w:rsidRPr="00521DAB">
        <w:rPr>
          <w:b/>
          <w:color w:val="FF0000"/>
          <w:w w:val="99"/>
          <w:sz w:val="21"/>
        </w:rPr>
        <w:t>人才</w:t>
      </w:r>
      <w:r w:rsidRPr="00DD01BB">
        <w:rPr>
          <w:spacing w:val="-9"/>
          <w:sz w:val="18"/>
        </w:rPr>
        <w:t>。人才是信息化的成功之本，而合理的人才结构更是信息化人才的核心和关键。合理的信息化人才结构要求不仅要有各个层次的信息化技术人才，还要有精干的信息化管理人才、营销人才，</w:t>
      </w:r>
      <w:r w:rsidRPr="00DD01BB">
        <w:rPr>
          <w:spacing w:val="-3"/>
          <w:sz w:val="18"/>
        </w:rPr>
        <w:t>法律、法规和情报人才。</w:t>
      </w:r>
      <w:r w:rsidRPr="00DD01BB">
        <w:rPr>
          <w:rFonts w:ascii="Calibri" w:eastAsia="Calibri"/>
          <w:spacing w:val="-1"/>
          <w:sz w:val="18"/>
        </w:rPr>
        <w:t>CI</w:t>
      </w:r>
      <w:r w:rsidRPr="00DD01BB">
        <w:rPr>
          <w:rFonts w:ascii="Calibri" w:eastAsia="Calibri"/>
          <w:spacing w:val="-4"/>
          <w:sz w:val="18"/>
        </w:rPr>
        <w:t>O</w:t>
      </w:r>
      <w:r w:rsidRPr="00DD01BB">
        <w:rPr>
          <w:sz w:val="18"/>
        </w:rPr>
        <w:t>（</w:t>
      </w:r>
      <w:r w:rsidRPr="00DD01BB">
        <w:rPr>
          <w:rFonts w:ascii="Calibri" w:eastAsia="Calibri"/>
          <w:spacing w:val="-1"/>
          <w:sz w:val="18"/>
        </w:rPr>
        <w:t>Chi</w:t>
      </w:r>
      <w:r w:rsidRPr="00DD01BB">
        <w:rPr>
          <w:rFonts w:ascii="Calibri" w:eastAsia="Calibri"/>
          <w:spacing w:val="-2"/>
          <w:sz w:val="18"/>
        </w:rPr>
        <w:t>e</w:t>
      </w:r>
      <w:r w:rsidRPr="00DD01BB">
        <w:rPr>
          <w:rFonts w:ascii="Calibri" w:eastAsia="Calibri"/>
          <w:sz w:val="18"/>
        </w:rPr>
        <w:t>f</w:t>
      </w:r>
      <w:r w:rsidRPr="00DD01BB">
        <w:rPr>
          <w:rFonts w:ascii="Calibri" w:eastAsia="Calibri"/>
          <w:spacing w:val="-2"/>
          <w:sz w:val="18"/>
        </w:rPr>
        <w:t xml:space="preserve"> </w:t>
      </w:r>
      <w:r w:rsidRPr="00DD01BB">
        <w:rPr>
          <w:rFonts w:ascii="Calibri" w:eastAsia="Calibri"/>
          <w:sz w:val="18"/>
        </w:rPr>
        <w:t>I</w:t>
      </w:r>
      <w:r w:rsidRPr="00DD01BB">
        <w:rPr>
          <w:rFonts w:ascii="Calibri" w:eastAsia="Calibri"/>
          <w:spacing w:val="-3"/>
          <w:sz w:val="18"/>
        </w:rPr>
        <w:t>n</w:t>
      </w:r>
      <w:r w:rsidRPr="00DD01BB">
        <w:rPr>
          <w:rFonts w:ascii="Calibri" w:eastAsia="Calibri"/>
          <w:spacing w:val="-5"/>
          <w:sz w:val="18"/>
        </w:rPr>
        <w:t>f</w:t>
      </w:r>
      <w:r w:rsidRPr="00DD01BB">
        <w:rPr>
          <w:rFonts w:ascii="Calibri" w:eastAsia="Calibri"/>
          <w:spacing w:val="-1"/>
          <w:sz w:val="18"/>
        </w:rPr>
        <w:t>o</w:t>
      </w:r>
      <w:r w:rsidRPr="00DD01BB">
        <w:rPr>
          <w:rFonts w:ascii="Calibri" w:eastAsia="Calibri"/>
          <w:sz w:val="18"/>
        </w:rPr>
        <w:t>r</w:t>
      </w:r>
      <w:r w:rsidRPr="00DD01BB">
        <w:rPr>
          <w:rFonts w:ascii="Calibri" w:eastAsia="Calibri"/>
          <w:spacing w:val="-1"/>
          <w:sz w:val="18"/>
        </w:rPr>
        <w:t>m</w:t>
      </w:r>
      <w:r w:rsidRPr="00DD01BB">
        <w:rPr>
          <w:rFonts w:ascii="Calibri" w:eastAsia="Calibri"/>
          <w:spacing w:val="-3"/>
          <w:sz w:val="18"/>
        </w:rPr>
        <w:t>a</w:t>
      </w:r>
      <w:r w:rsidRPr="00DD01BB">
        <w:rPr>
          <w:rFonts w:ascii="Calibri" w:eastAsia="Calibri"/>
          <w:spacing w:val="-2"/>
          <w:sz w:val="18"/>
        </w:rPr>
        <w:t>t</w:t>
      </w:r>
      <w:r w:rsidRPr="00DD01BB">
        <w:rPr>
          <w:rFonts w:ascii="Calibri" w:eastAsia="Calibri"/>
          <w:sz w:val="18"/>
        </w:rPr>
        <w:t>i</w:t>
      </w:r>
      <w:r w:rsidRPr="00DD01BB">
        <w:rPr>
          <w:rFonts w:ascii="Calibri" w:eastAsia="Calibri"/>
          <w:spacing w:val="-2"/>
          <w:sz w:val="18"/>
        </w:rPr>
        <w:t>o</w:t>
      </w:r>
      <w:r w:rsidRPr="00DD01BB">
        <w:rPr>
          <w:rFonts w:ascii="Calibri" w:eastAsia="Calibri"/>
          <w:sz w:val="18"/>
        </w:rPr>
        <w:t>n</w:t>
      </w:r>
      <w:r w:rsidRPr="00DD01BB">
        <w:rPr>
          <w:rFonts w:ascii="Calibri" w:eastAsia="Calibri"/>
          <w:sz w:val="18"/>
        </w:rPr>
        <w:t xml:space="preserve"> </w:t>
      </w:r>
      <w:r w:rsidRPr="00DD01BB">
        <w:rPr>
          <w:rFonts w:ascii="Calibri" w:eastAsia="Calibri"/>
          <w:spacing w:val="-9"/>
          <w:sz w:val="18"/>
        </w:rPr>
        <w:t>O</w:t>
      </w:r>
      <w:r w:rsidRPr="00DD01BB">
        <w:rPr>
          <w:rFonts w:ascii="Calibri" w:eastAsia="Calibri"/>
          <w:spacing w:val="-3"/>
          <w:sz w:val="18"/>
        </w:rPr>
        <w:t>f</w:t>
      </w:r>
      <w:r w:rsidRPr="00DD01BB">
        <w:rPr>
          <w:rFonts w:ascii="Calibri" w:eastAsia="Calibri"/>
          <w:spacing w:val="-1"/>
          <w:sz w:val="18"/>
        </w:rPr>
        <w:t>fic</w:t>
      </w:r>
      <w:r w:rsidRPr="00DD01BB">
        <w:rPr>
          <w:rFonts w:ascii="Calibri" w:eastAsia="Calibri"/>
          <w:sz w:val="18"/>
        </w:rPr>
        <w:t>e</w:t>
      </w:r>
      <w:r w:rsidRPr="00DD01BB">
        <w:rPr>
          <w:rFonts w:ascii="Calibri" w:eastAsia="Calibri"/>
          <w:spacing w:val="-1"/>
          <w:sz w:val="18"/>
        </w:rPr>
        <w:t>r</w:t>
      </w:r>
      <w:r w:rsidRPr="00DD01BB">
        <w:rPr>
          <w:spacing w:val="-2"/>
          <w:sz w:val="18"/>
        </w:rPr>
        <w:t>，首席信息官</w:t>
      </w:r>
      <w:r w:rsidRPr="00DD01BB">
        <w:rPr>
          <w:spacing w:val="-3"/>
          <w:sz w:val="18"/>
        </w:rPr>
        <w:t>）是企业最高管理层的重要成员之一</w:t>
      </w:r>
      <w:r w:rsidRPr="00DD01BB">
        <w:rPr>
          <w:sz w:val="18"/>
        </w:rPr>
        <w:t>。</w:t>
      </w:r>
    </w:p>
    <w:p w:rsidR="003D7B83" w:rsidRPr="00DD01BB" w:rsidRDefault="00EE036B">
      <w:pPr>
        <w:pStyle w:val="a5"/>
        <w:numPr>
          <w:ilvl w:val="0"/>
          <w:numId w:val="185"/>
        </w:numPr>
        <w:tabs>
          <w:tab w:val="left" w:pos="765"/>
        </w:tabs>
        <w:spacing w:before="0" w:line="261" w:lineRule="auto"/>
        <w:ind w:left="232" w:right="328" w:firstLine="0"/>
        <w:rPr>
          <w:sz w:val="18"/>
        </w:rPr>
      </w:pPr>
      <w:r w:rsidRPr="00DD01BB">
        <w:rPr>
          <w:b/>
          <w:spacing w:val="-2"/>
          <w:sz w:val="21"/>
        </w:rPr>
        <w:t>信息化</w:t>
      </w:r>
      <w:r w:rsidRPr="00521DAB">
        <w:rPr>
          <w:b/>
          <w:color w:val="FF0000"/>
          <w:spacing w:val="-2"/>
          <w:sz w:val="21"/>
        </w:rPr>
        <w:t>政策</w:t>
      </w:r>
      <w:r w:rsidRPr="00DD01BB">
        <w:rPr>
          <w:b/>
          <w:spacing w:val="-2"/>
          <w:sz w:val="21"/>
        </w:rPr>
        <w:t>、法规、标准和规范</w:t>
      </w:r>
      <w:r w:rsidRPr="00DD01BB">
        <w:rPr>
          <w:spacing w:val="-2"/>
          <w:sz w:val="18"/>
        </w:rPr>
        <w:t>。信息化政策和法规、标准、规范是国家信息化快速、有序、健康和持续发展的保障。</w:t>
      </w:r>
    </w:p>
    <w:p w:rsidR="003D7B83" w:rsidRPr="00DD01BB" w:rsidRDefault="00EE036B">
      <w:pPr>
        <w:spacing w:line="303" w:lineRule="exact"/>
        <w:ind w:left="232"/>
        <w:rPr>
          <w:b/>
          <w:sz w:val="21"/>
        </w:rPr>
      </w:pPr>
      <w:r w:rsidRPr="00DD01BB">
        <w:rPr>
          <w:rFonts w:ascii="黑体" w:eastAsia="黑体" w:hAnsi="黑体" w:hint="eastAsia"/>
          <w:b/>
          <w:w w:val="95"/>
          <w:sz w:val="18"/>
        </w:rPr>
        <w:t>[</w:t>
      </w:r>
      <w:r w:rsidR="00521DAB">
        <w:rPr>
          <w:rFonts w:ascii="黑体" w:eastAsia="黑体" w:hAnsi="黑体" w:hint="eastAsia"/>
          <w:b/>
          <w:w w:val="95"/>
          <w:sz w:val="18"/>
        </w:rPr>
        <w:t>记忆</w:t>
      </w:r>
      <w:r w:rsidRPr="00DD01BB">
        <w:rPr>
          <w:rFonts w:ascii="黑体" w:eastAsia="黑体" w:hAnsi="黑体" w:hint="eastAsia"/>
          <w:b/>
          <w:w w:val="95"/>
          <w:sz w:val="18"/>
        </w:rPr>
        <w:t>提示</w:t>
      </w:r>
      <w:r w:rsidRPr="00DD01BB">
        <w:rPr>
          <w:rFonts w:ascii="黑体" w:eastAsia="黑体" w:hAnsi="黑体" w:hint="eastAsia"/>
          <w:b/>
          <w:w w:val="95"/>
          <w:sz w:val="18"/>
        </w:rPr>
        <w:t>]</w:t>
      </w:r>
      <w:r w:rsidRPr="00DD01BB">
        <w:rPr>
          <w:w w:val="95"/>
          <w:sz w:val="18"/>
        </w:rPr>
        <w:t>国家信息化体系的</w:t>
      </w:r>
      <w:r w:rsidRPr="00DD01BB">
        <w:rPr>
          <w:spacing w:val="53"/>
          <w:w w:val="150"/>
          <w:sz w:val="18"/>
        </w:rPr>
        <w:t xml:space="preserve"> </w:t>
      </w:r>
      <w:r w:rsidRPr="00DD01BB">
        <w:rPr>
          <w:rFonts w:ascii="Calibri" w:eastAsia="Calibri" w:hAnsi="Calibri"/>
          <w:w w:val="95"/>
          <w:sz w:val="18"/>
        </w:rPr>
        <w:t>6</w:t>
      </w:r>
      <w:r w:rsidRPr="00DD01BB">
        <w:rPr>
          <w:w w:val="95"/>
          <w:sz w:val="18"/>
        </w:rPr>
        <w:t>个要素参考记忆口</w:t>
      </w:r>
      <w:r w:rsidRPr="00DD01BB">
        <w:rPr>
          <w:spacing w:val="-53"/>
          <w:w w:val="95"/>
          <w:sz w:val="18"/>
        </w:rPr>
        <w:t>诀：</w:t>
      </w:r>
      <w:r w:rsidRPr="00DD01BB">
        <w:rPr>
          <w:b/>
          <w:w w:val="94"/>
          <w:sz w:val="21"/>
        </w:rPr>
        <w:t>“</w:t>
      </w:r>
      <w:r w:rsidRPr="00DD01BB">
        <w:rPr>
          <w:b/>
          <w:w w:val="95"/>
          <w:sz w:val="21"/>
        </w:rPr>
        <w:t>资网技术产人</w:t>
      </w:r>
      <w:r w:rsidRPr="00DD01BB">
        <w:rPr>
          <w:b/>
          <w:spacing w:val="-44"/>
          <w:w w:val="95"/>
          <w:sz w:val="21"/>
        </w:rPr>
        <w:t>政</w:t>
      </w:r>
      <w:r w:rsidRPr="00DD01BB">
        <w:rPr>
          <w:b/>
          <w:spacing w:val="-44"/>
          <w:w w:val="95"/>
          <w:sz w:val="21"/>
        </w:rPr>
        <w:t>”</w:t>
      </w:r>
      <w:r w:rsidRPr="00DD01BB">
        <w:rPr>
          <w:b/>
          <w:spacing w:val="-44"/>
          <w:w w:val="95"/>
          <w:sz w:val="21"/>
        </w:rPr>
        <w:t>。</w:t>
      </w:r>
    </w:p>
    <w:p w:rsidR="003D7B83" w:rsidRPr="00DD01BB" w:rsidRDefault="00EE036B">
      <w:pPr>
        <w:pStyle w:val="510"/>
        <w:spacing w:before="146"/>
        <w:rPr>
          <w:sz w:val="21"/>
        </w:rPr>
      </w:pPr>
      <w:bookmarkStart w:id="13" w:name="_TOC_250208"/>
      <w:r w:rsidRPr="00DD01BB">
        <w:rPr>
          <w:spacing w:val="-2"/>
          <w:sz w:val="21"/>
        </w:rPr>
        <w:t>四、电子政</w:t>
      </w:r>
      <w:bookmarkEnd w:id="13"/>
      <w:r w:rsidRPr="00DD01BB">
        <w:rPr>
          <w:spacing w:val="-10"/>
          <w:sz w:val="21"/>
        </w:rPr>
        <w:t>务</w:t>
      </w:r>
    </w:p>
    <w:p w:rsidR="003D7B83" w:rsidRPr="00DD01BB" w:rsidRDefault="00EE036B">
      <w:pPr>
        <w:pStyle w:val="a3"/>
        <w:spacing w:before="183" w:line="278" w:lineRule="auto"/>
        <w:ind w:right="326" w:firstLine="420"/>
        <w:rPr>
          <w:sz w:val="18"/>
        </w:rPr>
      </w:pPr>
      <w:r w:rsidRPr="00DD01BB">
        <w:rPr>
          <w:spacing w:val="-2"/>
          <w:sz w:val="18"/>
        </w:rPr>
        <w:t>电子政务实质上是对现有的政府形态的一种改造，即利用信息技术和其他相关技术，来构造更适合信息时代政府的组织结构和运行方式。</w:t>
      </w:r>
    </w:p>
    <w:p w:rsidR="003D7B83" w:rsidRPr="00DD01BB" w:rsidRDefault="00EE036B">
      <w:pPr>
        <w:pStyle w:val="a3"/>
        <w:spacing w:line="269" w:lineRule="exact"/>
        <w:ind w:left="653"/>
        <w:rPr>
          <w:sz w:val="18"/>
        </w:rPr>
      </w:pPr>
      <w:r w:rsidRPr="00DD01BB">
        <w:rPr>
          <w:spacing w:val="-3"/>
          <w:sz w:val="18"/>
        </w:rPr>
        <w:t>电子政务有以下几种表现形态：</w:t>
      </w:r>
    </w:p>
    <w:p w:rsidR="003D7B83" w:rsidRPr="00DD01BB" w:rsidRDefault="00EE036B">
      <w:pPr>
        <w:pStyle w:val="a5"/>
        <w:numPr>
          <w:ilvl w:val="0"/>
          <w:numId w:val="184"/>
        </w:numPr>
        <w:tabs>
          <w:tab w:val="left" w:pos="763"/>
        </w:tabs>
        <w:spacing w:before="29" w:line="276" w:lineRule="auto"/>
        <w:ind w:right="221" w:firstLine="0"/>
        <w:rPr>
          <w:sz w:val="18"/>
        </w:rPr>
      </w:pPr>
      <w:r w:rsidRPr="00DD01BB">
        <w:rPr>
          <w:spacing w:val="-7"/>
          <w:sz w:val="18"/>
        </w:rPr>
        <w:t>政府与政府，即</w:t>
      </w:r>
      <w:r w:rsidRPr="00DD01BB">
        <w:rPr>
          <w:spacing w:val="-7"/>
          <w:sz w:val="18"/>
        </w:rPr>
        <w:t xml:space="preserve"> </w:t>
      </w:r>
      <w:r w:rsidRPr="00DD01BB">
        <w:rPr>
          <w:rFonts w:ascii="Calibri" w:eastAsia="Calibri"/>
          <w:b/>
          <w:sz w:val="21"/>
        </w:rPr>
        <w:t>G2G</w:t>
      </w:r>
      <w:r w:rsidRPr="00DD01BB">
        <w:rPr>
          <w:sz w:val="18"/>
        </w:rPr>
        <w:t>，</w:t>
      </w:r>
      <w:r w:rsidRPr="00DD01BB">
        <w:rPr>
          <w:rFonts w:ascii="Calibri" w:eastAsia="Calibri"/>
          <w:sz w:val="18"/>
        </w:rPr>
        <w:t xml:space="preserve">2 </w:t>
      </w:r>
      <w:r w:rsidRPr="00DD01BB">
        <w:rPr>
          <w:spacing w:val="-17"/>
          <w:sz w:val="18"/>
        </w:rPr>
        <w:t>表示</w:t>
      </w:r>
      <w:r w:rsidRPr="00DD01BB">
        <w:rPr>
          <w:spacing w:val="-17"/>
          <w:sz w:val="18"/>
        </w:rPr>
        <w:t xml:space="preserve"> </w:t>
      </w:r>
      <w:r w:rsidRPr="00DD01BB">
        <w:rPr>
          <w:rFonts w:ascii="Calibri" w:eastAsia="Calibri"/>
          <w:sz w:val="18"/>
        </w:rPr>
        <w:t xml:space="preserve">to </w:t>
      </w:r>
      <w:r w:rsidRPr="00DD01BB">
        <w:rPr>
          <w:sz w:val="18"/>
        </w:rPr>
        <w:t>的意思，</w:t>
      </w:r>
      <w:r w:rsidRPr="00DD01BB">
        <w:rPr>
          <w:rFonts w:ascii="Calibri" w:eastAsia="Calibri"/>
          <w:sz w:val="18"/>
        </w:rPr>
        <w:t xml:space="preserve">G </w:t>
      </w:r>
      <w:r w:rsidRPr="00DD01BB">
        <w:rPr>
          <w:spacing w:val="50"/>
          <w:sz w:val="18"/>
        </w:rPr>
        <w:t>即</w:t>
      </w:r>
      <w:r w:rsidRPr="00DD01BB">
        <w:rPr>
          <w:rFonts w:ascii="Calibri" w:eastAsia="Calibri"/>
          <w:sz w:val="18"/>
        </w:rPr>
        <w:t>Government</w:t>
      </w:r>
      <w:r w:rsidRPr="00DD01BB">
        <w:rPr>
          <w:sz w:val="18"/>
        </w:rPr>
        <w:t>。政府与政府之间的互动包括中央和地方</w:t>
      </w:r>
      <w:r w:rsidRPr="00DD01BB">
        <w:rPr>
          <w:spacing w:val="-2"/>
          <w:sz w:val="18"/>
        </w:rPr>
        <w:t>政府组成部门之间的互动；政府的各个部门之间的互动；政府与公务员和其他政府工作人员之间的互动。</w:t>
      </w:r>
      <w:r w:rsidRPr="00DD01BB">
        <w:rPr>
          <w:spacing w:val="-4"/>
          <w:sz w:val="18"/>
        </w:rPr>
        <w:t>这个领域涉及的主要是政府内部的政务活动，包括国家和地方基础信息的采集、处理和利用，如人口信息、</w:t>
      </w:r>
      <w:r w:rsidRPr="00DD01BB">
        <w:rPr>
          <w:spacing w:val="-2"/>
          <w:sz w:val="18"/>
        </w:rPr>
        <w:t>地理信息、资源信息等；政府之间各种业务流所需要采集和处理的信息，如计划管理、经济管理、社会经济统计、公安、国防、国家安全等；</w:t>
      </w:r>
    </w:p>
    <w:p w:rsidR="003D7B83" w:rsidRPr="00DD01BB" w:rsidRDefault="00EE036B">
      <w:pPr>
        <w:pStyle w:val="a5"/>
        <w:numPr>
          <w:ilvl w:val="0"/>
          <w:numId w:val="184"/>
        </w:numPr>
        <w:tabs>
          <w:tab w:val="left" w:pos="763"/>
        </w:tabs>
        <w:spacing w:before="0" w:line="278" w:lineRule="exact"/>
        <w:ind w:left="762" w:hanging="531"/>
        <w:rPr>
          <w:sz w:val="18"/>
        </w:rPr>
      </w:pPr>
      <w:r w:rsidRPr="00DD01BB">
        <w:rPr>
          <w:spacing w:val="-8"/>
          <w:sz w:val="18"/>
        </w:rPr>
        <w:t>政府对企业，即</w:t>
      </w:r>
      <w:r w:rsidRPr="00DD01BB">
        <w:rPr>
          <w:spacing w:val="-8"/>
          <w:sz w:val="18"/>
        </w:rPr>
        <w:t xml:space="preserve"> </w:t>
      </w:r>
      <w:r w:rsidRPr="00DD01BB">
        <w:rPr>
          <w:rFonts w:ascii="Calibri" w:eastAsia="Calibri"/>
          <w:b/>
          <w:spacing w:val="-4"/>
          <w:sz w:val="21"/>
        </w:rPr>
        <w:t>G2B</w:t>
      </w:r>
      <w:r w:rsidRPr="00DD01BB">
        <w:rPr>
          <w:spacing w:val="-4"/>
          <w:sz w:val="18"/>
        </w:rPr>
        <w:t>，</w:t>
      </w:r>
      <w:r w:rsidRPr="00DD01BB">
        <w:rPr>
          <w:rFonts w:ascii="Calibri" w:eastAsia="Calibri"/>
          <w:spacing w:val="-4"/>
          <w:sz w:val="18"/>
        </w:rPr>
        <w:t>B</w:t>
      </w:r>
      <w:r w:rsidRPr="00DD01BB">
        <w:rPr>
          <w:rFonts w:ascii="Calibri" w:eastAsia="Calibri"/>
          <w:spacing w:val="25"/>
          <w:sz w:val="18"/>
        </w:rPr>
        <w:t xml:space="preserve"> </w:t>
      </w:r>
      <w:r w:rsidRPr="00DD01BB">
        <w:rPr>
          <w:spacing w:val="-17"/>
          <w:sz w:val="18"/>
        </w:rPr>
        <w:t>即</w:t>
      </w:r>
      <w:r w:rsidRPr="00DD01BB">
        <w:rPr>
          <w:spacing w:val="-17"/>
          <w:sz w:val="18"/>
        </w:rPr>
        <w:t xml:space="preserve"> </w:t>
      </w:r>
      <w:r w:rsidRPr="00DD01BB">
        <w:rPr>
          <w:rFonts w:ascii="Calibri" w:eastAsia="Calibri"/>
          <w:spacing w:val="-4"/>
          <w:sz w:val="18"/>
        </w:rPr>
        <w:t>Business</w:t>
      </w:r>
      <w:r w:rsidRPr="00DD01BB">
        <w:rPr>
          <w:spacing w:val="-4"/>
          <w:sz w:val="18"/>
        </w:rPr>
        <w:t>。政府面向企业的活动主要包括政府向企（事）</w:t>
      </w:r>
      <w:r w:rsidRPr="00DD01BB">
        <w:rPr>
          <w:spacing w:val="-5"/>
          <w:sz w:val="18"/>
        </w:rPr>
        <w:t>业单位发布的各</w:t>
      </w:r>
    </w:p>
    <w:p w:rsidR="003D7B83" w:rsidRPr="00DD01BB" w:rsidRDefault="00EE036B">
      <w:pPr>
        <w:pStyle w:val="a3"/>
        <w:spacing w:before="33"/>
        <w:rPr>
          <w:sz w:val="18"/>
        </w:rPr>
      </w:pPr>
      <w:r w:rsidRPr="00DD01BB">
        <w:rPr>
          <w:spacing w:val="-4"/>
          <w:sz w:val="18"/>
        </w:rPr>
        <w:t>种方针。</w:t>
      </w:r>
    </w:p>
    <w:p w:rsidR="003D7B83" w:rsidRPr="00DD01BB" w:rsidRDefault="00EE036B">
      <w:pPr>
        <w:pStyle w:val="a5"/>
        <w:numPr>
          <w:ilvl w:val="0"/>
          <w:numId w:val="184"/>
        </w:numPr>
        <w:tabs>
          <w:tab w:val="left" w:pos="763"/>
        </w:tabs>
        <w:spacing w:before="30" w:line="266" w:lineRule="auto"/>
        <w:ind w:right="328" w:firstLine="0"/>
        <w:rPr>
          <w:sz w:val="18"/>
        </w:rPr>
      </w:pPr>
      <w:r w:rsidRPr="00DD01BB">
        <w:rPr>
          <w:spacing w:val="-4"/>
          <w:sz w:val="18"/>
        </w:rPr>
        <w:t>政府对居民，即</w:t>
      </w:r>
      <w:r w:rsidRPr="00DD01BB">
        <w:rPr>
          <w:spacing w:val="-4"/>
          <w:sz w:val="18"/>
        </w:rPr>
        <w:t xml:space="preserve"> </w:t>
      </w:r>
      <w:r w:rsidRPr="00DD01BB">
        <w:rPr>
          <w:rFonts w:ascii="Calibri" w:eastAsia="Calibri"/>
          <w:b/>
          <w:sz w:val="21"/>
        </w:rPr>
        <w:t>G2C</w:t>
      </w:r>
      <w:r w:rsidRPr="00DD01BB">
        <w:rPr>
          <w:sz w:val="18"/>
        </w:rPr>
        <w:t>，</w:t>
      </w:r>
      <w:r w:rsidRPr="00DD01BB">
        <w:rPr>
          <w:rFonts w:ascii="Calibri" w:eastAsia="Calibri"/>
          <w:sz w:val="18"/>
        </w:rPr>
        <w:t>C</w:t>
      </w:r>
      <w:r w:rsidRPr="00DD01BB">
        <w:rPr>
          <w:rFonts w:ascii="Calibri" w:eastAsia="Calibri"/>
          <w:spacing w:val="14"/>
          <w:sz w:val="18"/>
        </w:rPr>
        <w:t xml:space="preserve"> </w:t>
      </w:r>
      <w:r w:rsidRPr="00DD01BB">
        <w:rPr>
          <w:spacing w:val="-13"/>
          <w:sz w:val="18"/>
        </w:rPr>
        <w:t>即</w:t>
      </w:r>
      <w:r w:rsidRPr="00DD01BB">
        <w:rPr>
          <w:spacing w:val="-13"/>
          <w:sz w:val="18"/>
        </w:rPr>
        <w:t xml:space="preserve"> </w:t>
      </w:r>
      <w:r w:rsidRPr="00DD01BB">
        <w:rPr>
          <w:rFonts w:ascii="Calibri" w:eastAsia="Calibri"/>
          <w:sz w:val="18"/>
        </w:rPr>
        <w:t>Citizen</w:t>
      </w:r>
      <w:r w:rsidRPr="00DD01BB">
        <w:rPr>
          <w:sz w:val="18"/>
        </w:rPr>
        <w:t>。政府对居民的活动实际上是政府面向居民所提供的服务。政府</w:t>
      </w:r>
      <w:r w:rsidRPr="00DD01BB">
        <w:rPr>
          <w:spacing w:val="-2"/>
          <w:sz w:val="18"/>
        </w:rPr>
        <w:t>对居民的服务首先是信息服务，让居民知道政府的规定是什么，办事程序是什么，主管部门在哪里，以及</w:t>
      </w:r>
    </w:p>
    <w:p w:rsidR="003D7B83" w:rsidRPr="00DD01BB" w:rsidRDefault="003D7B83">
      <w:pPr>
        <w:spacing w:line="266" w:lineRule="auto"/>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223"/>
        <w:rPr>
          <w:sz w:val="18"/>
        </w:rPr>
      </w:pPr>
      <w:r w:rsidRPr="00DD01BB">
        <w:rPr>
          <w:spacing w:val="-2"/>
          <w:sz w:val="18"/>
        </w:rPr>
        <w:lastRenderedPageBreak/>
        <w:t>各种关于社区保安和水、火、天灾等与公共安全有关的信息，户口、各种证件和牌照的管理等政府面向居</w:t>
      </w:r>
      <w:r w:rsidRPr="00DD01BB">
        <w:rPr>
          <w:spacing w:val="-4"/>
          <w:sz w:val="18"/>
        </w:rPr>
        <w:t>民提供的各种服务。政府对居民的服务还包括各公共部门如学校、医院、图书馆、公园等面向居民的服务。</w:t>
      </w:r>
    </w:p>
    <w:p w:rsidR="003D7B83" w:rsidRPr="00DD01BB" w:rsidRDefault="00EE036B">
      <w:pPr>
        <w:pStyle w:val="a5"/>
        <w:numPr>
          <w:ilvl w:val="0"/>
          <w:numId w:val="184"/>
        </w:numPr>
        <w:tabs>
          <w:tab w:val="left" w:pos="763"/>
        </w:tabs>
        <w:spacing w:before="0" w:line="279" w:lineRule="exact"/>
        <w:ind w:left="762" w:hanging="531"/>
        <w:rPr>
          <w:sz w:val="18"/>
        </w:rPr>
      </w:pPr>
      <w:r w:rsidRPr="00DD01BB">
        <w:rPr>
          <w:sz w:val="18"/>
        </w:rPr>
        <w:t>企业对政府，即</w:t>
      </w:r>
      <w:r w:rsidRPr="00DD01BB">
        <w:rPr>
          <w:sz w:val="18"/>
        </w:rPr>
        <w:t xml:space="preserve"> </w:t>
      </w:r>
      <w:r w:rsidRPr="00DD01BB">
        <w:rPr>
          <w:rFonts w:ascii="Calibri" w:eastAsia="Calibri"/>
          <w:b/>
          <w:spacing w:val="-2"/>
          <w:sz w:val="21"/>
        </w:rPr>
        <w:t>B2G</w:t>
      </w:r>
      <w:r w:rsidRPr="00DD01BB">
        <w:rPr>
          <w:spacing w:val="-3"/>
          <w:sz w:val="18"/>
        </w:rPr>
        <w:t>。企业面向政府的活动包括企业应向政府缴纳的各种税款，按政府要求应该填</w:t>
      </w:r>
    </w:p>
    <w:p w:rsidR="003D7B83" w:rsidRPr="00DD01BB" w:rsidRDefault="00EE036B">
      <w:pPr>
        <w:pStyle w:val="a3"/>
        <w:spacing w:before="33" w:line="278" w:lineRule="auto"/>
        <w:ind w:right="326"/>
        <w:jc w:val="both"/>
        <w:rPr>
          <w:sz w:val="18"/>
        </w:rPr>
      </w:pPr>
      <w:r w:rsidRPr="00DD01BB">
        <w:rPr>
          <w:spacing w:val="-2"/>
          <w:sz w:val="18"/>
        </w:rPr>
        <w:t>报的各种统计信息和报表，参加政府各项工程的竞、投标，向政府供应各种商品和服务，以及就政府如何创造良好的投资和经营环境，如何帮助企业发展等提出企业的意见和希望，反映企业在经营活动中遇到的困难，提出可供政府采纳的建议，向政府申请可能提供</w:t>
      </w:r>
      <w:r w:rsidRPr="00DD01BB">
        <w:rPr>
          <w:spacing w:val="-2"/>
          <w:sz w:val="18"/>
        </w:rPr>
        <w:t>的援助等。</w:t>
      </w:r>
    </w:p>
    <w:p w:rsidR="003D7B83" w:rsidRPr="00DD01BB" w:rsidRDefault="00EE036B">
      <w:pPr>
        <w:pStyle w:val="a5"/>
        <w:numPr>
          <w:ilvl w:val="0"/>
          <w:numId w:val="184"/>
        </w:numPr>
        <w:tabs>
          <w:tab w:val="left" w:pos="763"/>
        </w:tabs>
        <w:spacing w:before="0" w:line="279" w:lineRule="exact"/>
        <w:ind w:left="762" w:hanging="531"/>
        <w:jc w:val="both"/>
        <w:rPr>
          <w:sz w:val="18"/>
        </w:rPr>
      </w:pPr>
      <w:r w:rsidRPr="00DD01BB">
        <w:rPr>
          <w:spacing w:val="1"/>
          <w:sz w:val="18"/>
        </w:rPr>
        <w:t>居民对政府，即</w:t>
      </w:r>
      <w:r w:rsidRPr="00DD01BB">
        <w:rPr>
          <w:spacing w:val="1"/>
          <w:sz w:val="18"/>
        </w:rPr>
        <w:t xml:space="preserve"> </w:t>
      </w:r>
      <w:r w:rsidRPr="00DD01BB">
        <w:rPr>
          <w:rFonts w:ascii="Calibri" w:eastAsia="Calibri"/>
          <w:b/>
          <w:spacing w:val="-2"/>
          <w:sz w:val="21"/>
        </w:rPr>
        <w:t>C2G</w:t>
      </w:r>
      <w:r w:rsidRPr="00DD01BB">
        <w:rPr>
          <w:spacing w:val="-3"/>
          <w:sz w:val="18"/>
        </w:rPr>
        <w:t>。居民对政府的活动除了包括个人应向政府缴纳的各种税款和费用，按政府要</w:t>
      </w:r>
    </w:p>
    <w:p w:rsidR="003D7B83" w:rsidRPr="00DD01BB" w:rsidRDefault="00EE036B">
      <w:pPr>
        <w:pStyle w:val="a3"/>
        <w:spacing w:before="32" w:line="278" w:lineRule="auto"/>
        <w:ind w:right="326"/>
        <w:jc w:val="both"/>
        <w:rPr>
          <w:sz w:val="18"/>
        </w:rPr>
      </w:pPr>
      <w:proofErr w:type="gramStart"/>
      <w:r w:rsidRPr="00DD01BB">
        <w:rPr>
          <w:spacing w:val="-2"/>
          <w:sz w:val="18"/>
        </w:rPr>
        <w:t>求应该</w:t>
      </w:r>
      <w:proofErr w:type="gramEnd"/>
      <w:r w:rsidRPr="00DD01BB">
        <w:rPr>
          <w:spacing w:val="-2"/>
          <w:sz w:val="18"/>
        </w:rPr>
        <w:t>填报的各种信息和表格，以及缴纳各种罚款外，更重要的是开辟居民参政、议政的渠道，使政府的各项工作不断得以改进和完善。政府需要利用这个渠道来了解民意，征求群众意见，以便更好地为人民服</w:t>
      </w:r>
      <w:r w:rsidRPr="00DD01BB">
        <w:rPr>
          <w:spacing w:val="-6"/>
          <w:sz w:val="18"/>
        </w:rPr>
        <w:t>务。</w:t>
      </w:r>
    </w:p>
    <w:p w:rsidR="003D7B83" w:rsidRPr="00DD01BB" w:rsidRDefault="00EE036B">
      <w:pPr>
        <w:pStyle w:val="a3"/>
        <w:spacing w:line="278" w:lineRule="auto"/>
        <w:ind w:right="328"/>
        <w:jc w:val="both"/>
        <w:rPr>
          <w:sz w:val="18"/>
        </w:rPr>
      </w:pPr>
      <w:r w:rsidRPr="00DD01BB">
        <w:rPr>
          <w:rFonts w:ascii="黑体" w:eastAsia="黑体" w:hint="eastAsia"/>
          <w:b/>
          <w:sz w:val="18"/>
        </w:rPr>
        <w:t>[</w:t>
      </w:r>
      <w:r w:rsidRPr="00DD01BB">
        <w:rPr>
          <w:rFonts w:ascii="黑体" w:eastAsia="黑体" w:hint="eastAsia"/>
          <w:b/>
          <w:sz w:val="18"/>
        </w:rPr>
        <w:t>辅导专家提示</w:t>
      </w:r>
      <w:r w:rsidRPr="00DD01BB">
        <w:rPr>
          <w:rFonts w:ascii="黑体" w:eastAsia="黑体" w:hint="eastAsia"/>
          <w:b/>
          <w:sz w:val="18"/>
        </w:rPr>
        <w:t>]</w:t>
      </w:r>
      <w:r w:rsidRPr="00DD01BB">
        <w:rPr>
          <w:sz w:val="18"/>
        </w:rPr>
        <w:t>从以上说明来看，</w:t>
      </w:r>
      <w:r w:rsidRPr="00DD01BB">
        <w:rPr>
          <w:rFonts w:ascii="Calibri" w:eastAsia="Calibri"/>
          <w:sz w:val="18"/>
        </w:rPr>
        <w:t>5</w:t>
      </w:r>
      <w:r w:rsidRPr="00DD01BB">
        <w:rPr>
          <w:rFonts w:ascii="Calibri" w:eastAsia="Calibri"/>
          <w:spacing w:val="-12"/>
          <w:sz w:val="18"/>
        </w:rPr>
        <w:t xml:space="preserve"> </w:t>
      </w:r>
      <w:proofErr w:type="gramStart"/>
      <w:r w:rsidRPr="00DD01BB">
        <w:rPr>
          <w:spacing w:val="6"/>
          <w:sz w:val="18"/>
        </w:rPr>
        <w:t>种表现</w:t>
      </w:r>
      <w:proofErr w:type="gramEnd"/>
      <w:r w:rsidRPr="00DD01BB">
        <w:rPr>
          <w:spacing w:val="6"/>
          <w:sz w:val="18"/>
        </w:rPr>
        <w:t>形式其实是</w:t>
      </w:r>
      <w:r w:rsidRPr="00DD01BB">
        <w:rPr>
          <w:rFonts w:ascii="Calibri" w:eastAsia="Calibri"/>
          <w:sz w:val="18"/>
        </w:rPr>
        <w:t>G</w:t>
      </w:r>
      <w:r w:rsidRPr="00DD01BB">
        <w:rPr>
          <w:sz w:val="18"/>
        </w:rPr>
        <w:t>、</w:t>
      </w:r>
      <w:r w:rsidRPr="00DD01BB">
        <w:rPr>
          <w:rFonts w:ascii="Calibri" w:eastAsia="Calibri"/>
          <w:sz w:val="18"/>
        </w:rPr>
        <w:t>C</w:t>
      </w:r>
      <w:r w:rsidRPr="00DD01BB">
        <w:rPr>
          <w:sz w:val="18"/>
        </w:rPr>
        <w:t>、</w:t>
      </w:r>
      <w:r w:rsidRPr="00DD01BB">
        <w:rPr>
          <w:rFonts w:ascii="Calibri" w:eastAsia="Calibri"/>
          <w:sz w:val="18"/>
        </w:rPr>
        <w:t>B</w:t>
      </w:r>
      <w:r w:rsidRPr="00DD01BB">
        <w:rPr>
          <w:rFonts w:ascii="Calibri" w:eastAsia="Calibri"/>
          <w:spacing w:val="-12"/>
          <w:sz w:val="18"/>
        </w:rPr>
        <w:t xml:space="preserve"> </w:t>
      </w:r>
      <w:r w:rsidRPr="00DD01BB">
        <w:rPr>
          <w:spacing w:val="3"/>
          <w:sz w:val="18"/>
        </w:rPr>
        <w:t>的排列组合的结果，但是要注意必有</w:t>
      </w:r>
      <w:r w:rsidRPr="00DD01BB">
        <w:rPr>
          <w:rFonts w:ascii="Calibri" w:eastAsia="Calibri"/>
          <w:sz w:val="18"/>
        </w:rPr>
        <w:t>G</w:t>
      </w:r>
      <w:r w:rsidRPr="00DD01BB">
        <w:rPr>
          <w:rFonts w:ascii="Calibri" w:eastAsia="Calibri"/>
          <w:spacing w:val="-12"/>
          <w:sz w:val="18"/>
        </w:rPr>
        <w:t xml:space="preserve"> </w:t>
      </w:r>
      <w:r w:rsidRPr="00DD01BB">
        <w:rPr>
          <w:sz w:val="18"/>
        </w:rPr>
        <w:t>参</w:t>
      </w:r>
      <w:r w:rsidRPr="00DD01BB">
        <w:rPr>
          <w:spacing w:val="-2"/>
          <w:sz w:val="18"/>
        </w:rPr>
        <w:t>与，也就是说电子政务的表现形式政府必定参与。</w:t>
      </w:r>
    </w:p>
    <w:p w:rsidR="003D7B83" w:rsidRPr="00DD01BB" w:rsidRDefault="00EE036B">
      <w:pPr>
        <w:pStyle w:val="510"/>
        <w:spacing w:before="134"/>
        <w:rPr>
          <w:sz w:val="21"/>
        </w:rPr>
      </w:pPr>
      <w:bookmarkStart w:id="14" w:name="_TOC_250207"/>
      <w:r w:rsidRPr="00DD01BB">
        <w:rPr>
          <w:spacing w:val="-2"/>
          <w:sz w:val="21"/>
        </w:rPr>
        <w:t>五、企业信</w:t>
      </w:r>
      <w:bookmarkEnd w:id="14"/>
      <w:r w:rsidRPr="00DD01BB">
        <w:rPr>
          <w:spacing w:val="-6"/>
          <w:sz w:val="21"/>
        </w:rPr>
        <w:t>息化</w:t>
      </w:r>
    </w:p>
    <w:p w:rsidR="003D7B83" w:rsidRPr="00DD01BB" w:rsidRDefault="00EE036B">
      <w:pPr>
        <w:spacing w:before="160" w:line="249" w:lineRule="auto"/>
        <w:ind w:left="232" w:right="326" w:firstLine="420"/>
        <w:jc w:val="both"/>
        <w:rPr>
          <w:sz w:val="18"/>
        </w:rPr>
      </w:pPr>
      <w:r w:rsidRPr="00DD01BB">
        <w:rPr>
          <w:spacing w:val="-2"/>
          <w:sz w:val="18"/>
        </w:rPr>
        <w:t>企业信息化一定要建立在</w:t>
      </w:r>
      <w:r w:rsidRPr="00DD01BB">
        <w:rPr>
          <w:b/>
          <w:spacing w:val="-2"/>
          <w:sz w:val="21"/>
        </w:rPr>
        <w:t>企业战略规划</w:t>
      </w:r>
      <w:r w:rsidRPr="00DD01BB">
        <w:rPr>
          <w:spacing w:val="-2"/>
          <w:sz w:val="18"/>
        </w:rPr>
        <w:t>基础之上，以企业战略规划为基础建立的</w:t>
      </w:r>
      <w:r w:rsidRPr="00DD01BB">
        <w:rPr>
          <w:b/>
          <w:spacing w:val="-2"/>
          <w:sz w:val="21"/>
        </w:rPr>
        <w:t>企业管理模式</w:t>
      </w:r>
      <w:r w:rsidRPr="00DD01BB">
        <w:rPr>
          <w:spacing w:val="-2"/>
          <w:sz w:val="18"/>
        </w:rPr>
        <w:t>是建立企业战略数据模型的依据。企业信息化就是</w:t>
      </w:r>
      <w:r w:rsidRPr="00DD01BB">
        <w:rPr>
          <w:b/>
          <w:spacing w:val="-2"/>
          <w:sz w:val="21"/>
        </w:rPr>
        <w:t>技术</w:t>
      </w:r>
      <w:r w:rsidRPr="00DD01BB">
        <w:rPr>
          <w:spacing w:val="-2"/>
          <w:sz w:val="18"/>
        </w:rPr>
        <w:t>和</w:t>
      </w:r>
      <w:r w:rsidRPr="00DD01BB">
        <w:rPr>
          <w:b/>
          <w:spacing w:val="-2"/>
          <w:sz w:val="21"/>
        </w:rPr>
        <w:t>业务</w:t>
      </w:r>
      <w:r w:rsidRPr="00DD01BB">
        <w:rPr>
          <w:spacing w:val="-2"/>
          <w:sz w:val="18"/>
        </w:rPr>
        <w:t>的融合。这个</w:t>
      </w:r>
      <w:r w:rsidRPr="00DD01BB">
        <w:rPr>
          <w:spacing w:val="-2"/>
          <w:sz w:val="18"/>
        </w:rPr>
        <w:t>“</w:t>
      </w:r>
      <w:r w:rsidRPr="00DD01BB">
        <w:rPr>
          <w:spacing w:val="-2"/>
          <w:sz w:val="18"/>
        </w:rPr>
        <w:t>融合</w:t>
      </w:r>
      <w:r w:rsidRPr="00DD01BB">
        <w:rPr>
          <w:spacing w:val="-2"/>
          <w:sz w:val="18"/>
        </w:rPr>
        <w:t>”</w:t>
      </w:r>
      <w:r w:rsidRPr="00DD01BB">
        <w:rPr>
          <w:spacing w:val="-2"/>
          <w:sz w:val="18"/>
        </w:rPr>
        <w:t>并不是简单地利用信息系统对手工的作业流程进行自动化，而是需要从</w:t>
      </w:r>
      <w:r w:rsidRPr="00DD01BB">
        <w:rPr>
          <w:b/>
          <w:spacing w:val="-2"/>
          <w:sz w:val="21"/>
        </w:rPr>
        <w:t>企业战略的层面</w:t>
      </w:r>
      <w:r w:rsidRPr="00DD01BB">
        <w:rPr>
          <w:spacing w:val="-2"/>
          <w:sz w:val="18"/>
        </w:rPr>
        <w:t>、</w:t>
      </w:r>
      <w:r w:rsidRPr="00DD01BB">
        <w:rPr>
          <w:b/>
          <w:spacing w:val="-2"/>
          <w:sz w:val="21"/>
        </w:rPr>
        <w:t>业务运作层面</w:t>
      </w:r>
      <w:r w:rsidRPr="00DD01BB">
        <w:rPr>
          <w:spacing w:val="-2"/>
          <w:sz w:val="18"/>
        </w:rPr>
        <w:t>、</w:t>
      </w:r>
      <w:r w:rsidRPr="00DD01BB">
        <w:rPr>
          <w:b/>
          <w:spacing w:val="-2"/>
          <w:sz w:val="21"/>
        </w:rPr>
        <w:t>管理运作层面</w:t>
      </w:r>
      <w:r w:rsidRPr="00DD01BB">
        <w:rPr>
          <w:spacing w:val="-2"/>
          <w:sz w:val="18"/>
        </w:rPr>
        <w:t>这三个层面来实现。</w:t>
      </w:r>
    </w:p>
    <w:p w:rsidR="003D7B83" w:rsidRPr="00DD01BB" w:rsidRDefault="00EE036B">
      <w:pPr>
        <w:pStyle w:val="a3"/>
        <w:spacing w:before="32"/>
        <w:ind w:left="653"/>
        <w:rPr>
          <w:sz w:val="18"/>
        </w:rPr>
      </w:pPr>
      <w:r w:rsidRPr="00DD01BB">
        <w:rPr>
          <w:spacing w:val="-3"/>
          <w:sz w:val="18"/>
        </w:rPr>
        <w:t>有几种常用的企业信息化方法：</w:t>
      </w:r>
    </w:p>
    <w:p w:rsidR="003D7B83" w:rsidRPr="00DD01BB" w:rsidRDefault="00EE036B">
      <w:pPr>
        <w:pStyle w:val="a5"/>
        <w:numPr>
          <w:ilvl w:val="0"/>
          <w:numId w:val="183"/>
        </w:numPr>
        <w:tabs>
          <w:tab w:val="left" w:pos="763"/>
        </w:tabs>
        <w:spacing w:before="20" w:line="261" w:lineRule="auto"/>
        <w:ind w:right="331" w:firstLine="0"/>
        <w:rPr>
          <w:sz w:val="18"/>
        </w:rPr>
      </w:pPr>
      <w:r w:rsidRPr="00DD01BB">
        <w:rPr>
          <w:b/>
          <w:spacing w:val="-2"/>
          <w:sz w:val="21"/>
        </w:rPr>
        <w:t>业务流程重构方法</w:t>
      </w:r>
      <w:r w:rsidRPr="00DD01BB">
        <w:rPr>
          <w:spacing w:val="-5"/>
          <w:sz w:val="18"/>
        </w:rPr>
        <w:t>。</w:t>
      </w:r>
      <w:r w:rsidRPr="00DD01BB">
        <w:rPr>
          <w:spacing w:val="-5"/>
          <w:sz w:val="18"/>
        </w:rPr>
        <w:t xml:space="preserve"> </w:t>
      </w:r>
      <w:r w:rsidRPr="00DD01BB">
        <w:rPr>
          <w:spacing w:val="-5"/>
          <w:sz w:val="18"/>
        </w:rPr>
        <w:t>重新审视企业的生产经营过程，利用信息技术和网络技术，对企业的组织结</w:t>
      </w:r>
      <w:r w:rsidRPr="00DD01BB">
        <w:rPr>
          <w:spacing w:val="-2"/>
          <w:sz w:val="18"/>
        </w:rPr>
        <w:t>构和工作方法进行</w:t>
      </w:r>
      <w:r w:rsidRPr="00DD01BB">
        <w:rPr>
          <w:spacing w:val="-2"/>
          <w:sz w:val="18"/>
        </w:rPr>
        <w:t>“</w:t>
      </w:r>
      <w:r w:rsidRPr="00DD01BB">
        <w:rPr>
          <w:spacing w:val="-2"/>
          <w:sz w:val="18"/>
        </w:rPr>
        <w:t>彻底的、根本性的</w:t>
      </w:r>
      <w:r w:rsidRPr="00DD01BB">
        <w:rPr>
          <w:spacing w:val="-2"/>
          <w:sz w:val="18"/>
        </w:rPr>
        <w:t>”</w:t>
      </w:r>
      <w:r w:rsidRPr="00DD01BB">
        <w:rPr>
          <w:spacing w:val="-2"/>
          <w:sz w:val="18"/>
        </w:rPr>
        <w:t>重新设计，以适应当今市场发展和信息社会的需求。</w:t>
      </w:r>
    </w:p>
    <w:p w:rsidR="003D7B83" w:rsidRPr="00DD01BB" w:rsidRDefault="00EE036B">
      <w:pPr>
        <w:pStyle w:val="a5"/>
        <w:numPr>
          <w:ilvl w:val="0"/>
          <w:numId w:val="183"/>
        </w:numPr>
        <w:tabs>
          <w:tab w:val="left" w:pos="765"/>
        </w:tabs>
        <w:spacing w:before="0" w:line="261" w:lineRule="auto"/>
        <w:ind w:right="332" w:firstLine="0"/>
        <w:rPr>
          <w:sz w:val="18"/>
        </w:rPr>
      </w:pPr>
      <w:r w:rsidRPr="00DD01BB">
        <w:rPr>
          <w:b/>
          <w:spacing w:val="-2"/>
          <w:sz w:val="21"/>
        </w:rPr>
        <w:t>核心业务应用方法</w:t>
      </w:r>
      <w:r w:rsidRPr="00DD01BB">
        <w:rPr>
          <w:spacing w:val="-2"/>
          <w:sz w:val="18"/>
        </w:rPr>
        <w:t>。任何一个企业，要想在市场竞争的环境中生存发展，都必须有自己的核心业务，否则必然会被市场所淘汰。</w:t>
      </w:r>
    </w:p>
    <w:p w:rsidR="003D7B83" w:rsidRPr="00DD01BB" w:rsidRDefault="00EE036B">
      <w:pPr>
        <w:pStyle w:val="a5"/>
        <w:numPr>
          <w:ilvl w:val="0"/>
          <w:numId w:val="183"/>
        </w:numPr>
        <w:tabs>
          <w:tab w:val="left" w:pos="763"/>
        </w:tabs>
        <w:spacing w:before="0" w:line="261" w:lineRule="auto"/>
        <w:ind w:right="223" w:firstLine="0"/>
        <w:rPr>
          <w:sz w:val="18"/>
        </w:rPr>
      </w:pPr>
      <w:r w:rsidRPr="00DD01BB">
        <w:rPr>
          <w:b/>
          <w:spacing w:val="-2"/>
          <w:sz w:val="21"/>
        </w:rPr>
        <w:t>信息系统建设方法</w:t>
      </w:r>
      <w:r w:rsidRPr="00DD01BB">
        <w:rPr>
          <w:spacing w:val="-2"/>
          <w:sz w:val="18"/>
        </w:rPr>
        <w:t>。对于大多数企业来说，由于建设信息系统是企业信息化的重点和关键。因此，信息系统建设成为最具普遍意义的企业信息化方法。</w:t>
      </w:r>
    </w:p>
    <w:p w:rsidR="003D7B83" w:rsidRPr="00DD01BB" w:rsidRDefault="00EE036B">
      <w:pPr>
        <w:pStyle w:val="a5"/>
        <w:numPr>
          <w:ilvl w:val="0"/>
          <w:numId w:val="183"/>
        </w:numPr>
        <w:tabs>
          <w:tab w:val="left" w:pos="763"/>
        </w:tabs>
        <w:spacing w:before="0" w:line="303" w:lineRule="exact"/>
        <w:ind w:left="762" w:hanging="531"/>
        <w:rPr>
          <w:sz w:val="18"/>
        </w:rPr>
      </w:pPr>
      <w:r w:rsidRPr="00DD01BB">
        <w:rPr>
          <w:b/>
          <w:spacing w:val="-2"/>
          <w:sz w:val="21"/>
        </w:rPr>
        <w:t>主题数据库方法</w:t>
      </w:r>
      <w:r w:rsidRPr="00DD01BB">
        <w:rPr>
          <w:spacing w:val="-3"/>
          <w:sz w:val="18"/>
        </w:rPr>
        <w:t>。主题数据库是面向企业业务主题的数据库，也是面向企业核心业务的数据库。</w:t>
      </w:r>
    </w:p>
    <w:p w:rsidR="003D7B83" w:rsidRPr="00DD01BB" w:rsidRDefault="00EE036B">
      <w:pPr>
        <w:pStyle w:val="510"/>
        <w:numPr>
          <w:ilvl w:val="0"/>
          <w:numId w:val="183"/>
        </w:numPr>
        <w:tabs>
          <w:tab w:val="left" w:pos="763"/>
        </w:tabs>
        <w:spacing w:before="0"/>
        <w:ind w:left="762" w:hanging="531"/>
        <w:rPr>
          <w:rFonts w:ascii="宋体" w:eastAsia="宋体"/>
          <w:b w:val="0"/>
          <w:sz w:val="18"/>
        </w:rPr>
      </w:pPr>
      <w:r w:rsidRPr="00DD01BB">
        <w:rPr>
          <w:rFonts w:ascii="宋体" w:eastAsia="宋体" w:hint="eastAsia"/>
          <w:spacing w:val="-2"/>
          <w:sz w:val="21"/>
        </w:rPr>
        <w:t>资源管理方法</w:t>
      </w:r>
      <w:r w:rsidRPr="00DD01BB">
        <w:rPr>
          <w:rFonts w:ascii="宋体" w:eastAsia="宋体" w:hint="eastAsia"/>
          <w:b w:val="0"/>
          <w:spacing w:val="-10"/>
          <w:sz w:val="18"/>
        </w:rPr>
        <w:t>。</w:t>
      </w:r>
    </w:p>
    <w:p w:rsidR="003D7B83" w:rsidRPr="00DD01BB" w:rsidRDefault="00EE036B">
      <w:pPr>
        <w:pStyle w:val="a5"/>
        <w:numPr>
          <w:ilvl w:val="0"/>
          <w:numId w:val="183"/>
        </w:numPr>
        <w:tabs>
          <w:tab w:val="left" w:pos="763"/>
        </w:tabs>
        <w:spacing w:before="0"/>
        <w:ind w:left="762" w:hanging="531"/>
        <w:rPr>
          <w:sz w:val="18"/>
        </w:rPr>
      </w:pPr>
      <w:r w:rsidRPr="00DD01BB">
        <w:rPr>
          <w:b/>
          <w:spacing w:val="-2"/>
          <w:sz w:val="21"/>
        </w:rPr>
        <w:t>人力资本投资方法</w:t>
      </w:r>
      <w:r w:rsidRPr="00DD01BB">
        <w:rPr>
          <w:spacing w:val="-10"/>
          <w:sz w:val="18"/>
        </w:rPr>
        <w:t>。</w:t>
      </w:r>
    </w:p>
    <w:p w:rsidR="003D7B83" w:rsidRPr="00DD01BB" w:rsidRDefault="00EE036B">
      <w:pPr>
        <w:pStyle w:val="a3"/>
        <w:spacing w:before="5" w:line="249" w:lineRule="auto"/>
        <w:ind w:right="326" w:firstLine="420"/>
        <w:jc w:val="both"/>
        <w:rPr>
          <w:sz w:val="18"/>
        </w:rPr>
      </w:pPr>
      <w:r w:rsidRPr="00DD01BB">
        <w:rPr>
          <w:spacing w:val="-2"/>
          <w:sz w:val="18"/>
        </w:rPr>
        <w:t>企业信息化是指企业以</w:t>
      </w:r>
      <w:r w:rsidRPr="00DD01BB">
        <w:rPr>
          <w:b/>
          <w:spacing w:val="-2"/>
        </w:rPr>
        <w:t>业务流程</w:t>
      </w:r>
      <w:r w:rsidRPr="00DD01BB">
        <w:rPr>
          <w:spacing w:val="-2"/>
          <w:sz w:val="18"/>
        </w:rPr>
        <w:t>的优化和重构为基础，在一定的深度和广度上利用</w:t>
      </w:r>
      <w:r w:rsidRPr="00DD01BB">
        <w:rPr>
          <w:b/>
          <w:spacing w:val="-2"/>
        </w:rPr>
        <w:t>计算机技术</w:t>
      </w:r>
      <w:r w:rsidRPr="00DD01BB">
        <w:rPr>
          <w:spacing w:val="-2"/>
          <w:sz w:val="18"/>
        </w:rPr>
        <w:t>、</w:t>
      </w:r>
      <w:r w:rsidRPr="00DD01BB">
        <w:rPr>
          <w:b/>
          <w:spacing w:val="-2"/>
        </w:rPr>
        <w:t>网络技术</w:t>
      </w:r>
      <w:r w:rsidRPr="00DD01BB">
        <w:rPr>
          <w:spacing w:val="-2"/>
          <w:sz w:val="18"/>
        </w:rPr>
        <w:t>和</w:t>
      </w:r>
      <w:r w:rsidRPr="00DD01BB">
        <w:rPr>
          <w:b/>
          <w:spacing w:val="-2"/>
        </w:rPr>
        <w:t>数据库技术</w:t>
      </w:r>
      <w:r w:rsidRPr="00DD01BB">
        <w:rPr>
          <w:spacing w:val="-2"/>
          <w:sz w:val="18"/>
        </w:rPr>
        <w:t>，控制和集成化管理企业生产经营活动中的各种信息，实现企业内外部信息的共享和有效利用，以提高企业的经济效益和市场竞争力，这将涉及到对</w:t>
      </w:r>
      <w:r w:rsidRPr="00DD01BB">
        <w:rPr>
          <w:b/>
          <w:spacing w:val="-2"/>
        </w:rPr>
        <w:t>企业管理理念</w:t>
      </w:r>
      <w:r w:rsidRPr="00DD01BB">
        <w:rPr>
          <w:spacing w:val="-2"/>
          <w:sz w:val="18"/>
        </w:rPr>
        <w:t>的创新，</w:t>
      </w:r>
      <w:r w:rsidRPr="00DD01BB">
        <w:rPr>
          <w:b/>
          <w:spacing w:val="-2"/>
        </w:rPr>
        <w:t>管理流程</w:t>
      </w:r>
      <w:r w:rsidRPr="00DD01BB">
        <w:rPr>
          <w:spacing w:val="-2"/>
          <w:sz w:val="18"/>
        </w:rPr>
        <w:t>的优化，管理团队的重组和管理手段的革新。</w:t>
      </w:r>
    </w:p>
    <w:p w:rsidR="003D7B83" w:rsidRPr="00DD01BB" w:rsidRDefault="00EE036B">
      <w:pPr>
        <w:pStyle w:val="510"/>
        <w:spacing w:before="165"/>
        <w:rPr>
          <w:rFonts w:ascii="宋体" w:eastAsia="宋体"/>
          <w:sz w:val="21"/>
        </w:rPr>
      </w:pPr>
      <w:bookmarkStart w:id="15" w:name="_TOC_250206"/>
      <w:r w:rsidRPr="00DD01BB">
        <w:rPr>
          <w:spacing w:val="-2"/>
          <w:sz w:val="21"/>
        </w:rPr>
        <w:t>六、</w:t>
      </w:r>
      <w:bookmarkEnd w:id="15"/>
      <w:r w:rsidRPr="00DD01BB">
        <w:rPr>
          <w:rFonts w:ascii="宋体" w:eastAsia="宋体" w:hint="eastAsia"/>
          <w:spacing w:val="-5"/>
          <w:sz w:val="21"/>
        </w:rPr>
        <w:t>ERP</w:t>
      </w:r>
    </w:p>
    <w:p w:rsidR="003D7B83" w:rsidRPr="00DD01BB" w:rsidRDefault="00EE036B">
      <w:pPr>
        <w:pStyle w:val="a3"/>
        <w:spacing w:before="170" w:line="247" w:lineRule="auto"/>
        <w:ind w:right="326" w:firstLine="420"/>
        <w:jc w:val="both"/>
        <w:rPr>
          <w:sz w:val="18"/>
        </w:rPr>
      </w:pPr>
      <w:r w:rsidRPr="00DD01BB">
        <w:rPr>
          <w:rFonts w:ascii="Calibri" w:eastAsia="Calibri"/>
          <w:spacing w:val="-2"/>
          <w:sz w:val="18"/>
        </w:rPr>
        <w:t>ERP</w:t>
      </w:r>
      <w:r w:rsidRPr="00DD01BB">
        <w:rPr>
          <w:rFonts w:ascii="Calibri" w:eastAsia="Calibri"/>
          <w:spacing w:val="-10"/>
          <w:sz w:val="18"/>
        </w:rPr>
        <w:t xml:space="preserve"> </w:t>
      </w:r>
      <w:r w:rsidRPr="00DD01BB">
        <w:rPr>
          <w:spacing w:val="-3"/>
          <w:sz w:val="18"/>
        </w:rPr>
        <w:t>就是一个有效地组织、计划和实施企业的内外部资源的管理系统，它依靠</w:t>
      </w:r>
      <w:r w:rsidRPr="00DD01BB">
        <w:rPr>
          <w:spacing w:val="-3"/>
          <w:sz w:val="18"/>
        </w:rPr>
        <w:t xml:space="preserve"> </w:t>
      </w:r>
      <w:r w:rsidRPr="00DD01BB">
        <w:rPr>
          <w:rFonts w:ascii="Calibri" w:eastAsia="Calibri"/>
          <w:b/>
          <w:spacing w:val="-2"/>
        </w:rPr>
        <w:t>IT</w:t>
      </w:r>
      <w:r w:rsidRPr="00DD01BB">
        <w:rPr>
          <w:rFonts w:ascii="Calibri" w:eastAsia="Calibri"/>
          <w:b/>
          <w:spacing w:val="-6"/>
        </w:rPr>
        <w:t xml:space="preserve"> </w:t>
      </w:r>
      <w:r w:rsidRPr="00DD01BB">
        <w:rPr>
          <w:spacing w:val="-2"/>
          <w:sz w:val="18"/>
        </w:rPr>
        <w:t>的手段以保证其信息的</w:t>
      </w:r>
      <w:r w:rsidRPr="00DD01BB">
        <w:rPr>
          <w:b/>
          <w:spacing w:val="-2"/>
        </w:rPr>
        <w:t>集成性</w:t>
      </w:r>
      <w:r w:rsidRPr="00DD01BB">
        <w:rPr>
          <w:spacing w:val="-2"/>
          <w:sz w:val="18"/>
        </w:rPr>
        <w:t>、</w:t>
      </w:r>
      <w:r w:rsidRPr="00DD01BB">
        <w:rPr>
          <w:b/>
          <w:spacing w:val="-2"/>
        </w:rPr>
        <w:t>实时性</w:t>
      </w:r>
      <w:r w:rsidRPr="00DD01BB">
        <w:rPr>
          <w:spacing w:val="-2"/>
          <w:sz w:val="18"/>
        </w:rPr>
        <w:t>和</w:t>
      </w:r>
      <w:r w:rsidRPr="00DD01BB">
        <w:rPr>
          <w:b/>
          <w:spacing w:val="-2"/>
        </w:rPr>
        <w:t>统一性</w:t>
      </w:r>
      <w:r w:rsidRPr="00DD01BB">
        <w:rPr>
          <w:spacing w:val="-2"/>
          <w:sz w:val="18"/>
        </w:rPr>
        <w:t>。</w:t>
      </w:r>
    </w:p>
    <w:p w:rsidR="003D7B83" w:rsidRPr="00DD01BB" w:rsidRDefault="00EE036B">
      <w:pPr>
        <w:pStyle w:val="a3"/>
        <w:spacing w:before="19" w:line="247" w:lineRule="auto"/>
        <w:ind w:right="328" w:firstLine="422"/>
        <w:jc w:val="both"/>
        <w:rPr>
          <w:sz w:val="18"/>
        </w:rPr>
      </w:pPr>
      <w:r w:rsidRPr="00DD01BB">
        <w:rPr>
          <w:rFonts w:ascii="Calibri" w:eastAsia="Calibri" w:hAnsi="Calibri"/>
          <w:spacing w:val="-2"/>
          <w:sz w:val="18"/>
        </w:rPr>
        <w:t>ERP</w:t>
      </w:r>
      <w:r w:rsidRPr="00DD01BB">
        <w:rPr>
          <w:rFonts w:ascii="Calibri" w:eastAsia="Calibri" w:hAnsi="Calibri"/>
          <w:spacing w:val="5"/>
          <w:sz w:val="18"/>
        </w:rPr>
        <w:t xml:space="preserve"> </w:t>
      </w:r>
      <w:r w:rsidRPr="00DD01BB">
        <w:rPr>
          <w:spacing w:val="-8"/>
          <w:sz w:val="18"/>
        </w:rPr>
        <w:t>扩充了</w:t>
      </w:r>
      <w:r w:rsidRPr="00DD01BB">
        <w:rPr>
          <w:spacing w:val="-8"/>
          <w:sz w:val="18"/>
        </w:rPr>
        <w:t xml:space="preserve"> </w:t>
      </w:r>
      <w:r w:rsidRPr="00DD01BB">
        <w:rPr>
          <w:rFonts w:ascii="Calibri" w:eastAsia="Calibri" w:hAnsi="Calibri"/>
          <w:spacing w:val="-2"/>
          <w:sz w:val="18"/>
        </w:rPr>
        <w:t>MIS</w:t>
      </w:r>
      <w:r w:rsidRPr="00DD01BB">
        <w:rPr>
          <w:spacing w:val="-2"/>
          <w:sz w:val="18"/>
        </w:rPr>
        <w:t>（</w:t>
      </w:r>
      <w:r w:rsidRPr="00DD01BB">
        <w:rPr>
          <w:rFonts w:ascii="Calibri" w:eastAsia="Calibri" w:hAnsi="Calibri"/>
          <w:spacing w:val="-2"/>
          <w:sz w:val="18"/>
        </w:rPr>
        <w:t>Management Information System</w:t>
      </w:r>
      <w:r w:rsidRPr="00DD01BB">
        <w:rPr>
          <w:spacing w:val="-2"/>
          <w:sz w:val="18"/>
        </w:rPr>
        <w:t>，管理信息系统</w:t>
      </w:r>
      <w:r w:rsidRPr="00DD01BB">
        <w:rPr>
          <w:spacing w:val="-108"/>
          <w:sz w:val="18"/>
        </w:rPr>
        <w:t>）</w:t>
      </w:r>
      <w:r w:rsidRPr="00DD01BB">
        <w:rPr>
          <w:spacing w:val="-2"/>
          <w:sz w:val="18"/>
        </w:rPr>
        <w:t>、</w:t>
      </w:r>
      <w:r w:rsidRPr="00DD01BB">
        <w:rPr>
          <w:rFonts w:ascii="Calibri" w:eastAsia="Calibri" w:hAnsi="Calibri"/>
          <w:spacing w:val="-2"/>
          <w:sz w:val="18"/>
        </w:rPr>
        <w:t>MRP</w:t>
      </w:r>
      <w:r w:rsidRPr="00DD01BB">
        <w:rPr>
          <w:spacing w:val="-2"/>
          <w:sz w:val="18"/>
        </w:rPr>
        <w:t>Ⅱ</w:t>
      </w:r>
      <w:r w:rsidRPr="00DD01BB">
        <w:rPr>
          <w:spacing w:val="-2"/>
          <w:sz w:val="18"/>
        </w:rPr>
        <w:t>（</w:t>
      </w:r>
      <w:r w:rsidRPr="00DD01BB">
        <w:rPr>
          <w:rFonts w:ascii="Calibri" w:eastAsia="Calibri" w:hAnsi="Calibri"/>
          <w:spacing w:val="-2"/>
          <w:sz w:val="18"/>
        </w:rPr>
        <w:t>Manufacturing Resources Planning</w:t>
      </w:r>
      <w:r w:rsidRPr="00DD01BB">
        <w:rPr>
          <w:spacing w:val="-2"/>
          <w:sz w:val="18"/>
        </w:rPr>
        <w:t>，制造资源计划）的管理范围，将供应商和企业内部的采购、生产、销售及</w:t>
      </w:r>
      <w:r w:rsidRPr="00DD01BB">
        <w:rPr>
          <w:b/>
          <w:spacing w:val="-2"/>
        </w:rPr>
        <w:t>客户</w:t>
      </w:r>
      <w:r w:rsidRPr="00DD01BB">
        <w:rPr>
          <w:spacing w:val="-2"/>
          <w:sz w:val="18"/>
        </w:rPr>
        <w:t>紧密联系起来，可对</w:t>
      </w:r>
      <w:r w:rsidRPr="00DD01BB">
        <w:rPr>
          <w:b/>
          <w:spacing w:val="-2"/>
        </w:rPr>
        <w:t>供应链</w:t>
      </w:r>
      <w:r w:rsidRPr="00DD01BB">
        <w:rPr>
          <w:spacing w:val="-2"/>
          <w:sz w:val="18"/>
        </w:rPr>
        <w:t>上的所有环节进行有效管理，实现对企业的动态控制和各种资源的集成和优化，提升基础管理水平，追求</w:t>
      </w:r>
      <w:r w:rsidRPr="00DD01BB">
        <w:rPr>
          <w:b/>
          <w:spacing w:val="-2"/>
        </w:rPr>
        <w:t>企业资源</w:t>
      </w:r>
      <w:r w:rsidRPr="00DD01BB">
        <w:rPr>
          <w:spacing w:val="-2"/>
          <w:sz w:val="18"/>
        </w:rPr>
        <w:t>的合理高效利用。</w:t>
      </w:r>
    </w:p>
    <w:p w:rsidR="003D7B83" w:rsidRPr="00DD01BB" w:rsidRDefault="00EE036B">
      <w:pPr>
        <w:pStyle w:val="a3"/>
        <w:spacing w:before="21" w:line="278" w:lineRule="auto"/>
        <w:ind w:right="327" w:firstLine="420"/>
        <w:jc w:val="both"/>
        <w:rPr>
          <w:sz w:val="18"/>
        </w:rPr>
      </w:pPr>
      <w:r w:rsidRPr="00DD01BB">
        <w:rPr>
          <w:spacing w:val="1"/>
          <w:sz w:val="18"/>
        </w:rPr>
        <w:t>那么企业资源又是什么呢？企业资源是指支持企业业务运作和战略运作的事物，既包括我们常说的</w:t>
      </w:r>
      <w:r w:rsidRPr="00DD01BB">
        <w:rPr>
          <w:spacing w:val="-6"/>
          <w:sz w:val="18"/>
        </w:rPr>
        <w:t>人、财、物，也包括人们没有特别关注的信息资源；同时，不仅包括企业的内部资源，还包括企业的各种</w:t>
      </w:r>
      <w:r w:rsidRPr="00DD01BB">
        <w:rPr>
          <w:spacing w:val="-4"/>
          <w:sz w:val="18"/>
        </w:rPr>
        <w:t>外部资源。</w:t>
      </w:r>
    </w:p>
    <w:p w:rsidR="003D7B83" w:rsidRPr="00DD01BB" w:rsidRDefault="00EE036B">
      <w:pPr>
        <w:pStyle w:val="a3"/>
        <w:spacing w:line="278" w:lineRule="auto"/>
        <w:ind w:right="326" w:firstLine="420"/>
        <w:jc w:val="both"/>
        <w:rPr>
          <w:rFonts w:ascii="Calibri" w:eastAsia="Calibri" w:hAnsi="Calibri"/>
          <w:sz w:val="18"/>
        </w:rPr>
      </w:pPr>
      <w:r w:rsidRPr="00DD01BB">
        <w:rPr>
          <w:rFonts w:ascii="Calibri" w:eastAsia="Calibri" w:hAnsi="Calibri"/>
          <w:sz w:val="18"/>
        </w:rPr>
        <w:t>ERP</w:t>
      </w:r>
      <w:r w:rsidRPr="00DD01BB">
        <w:rPr>
          <w:rFonts w:ascii="Calibri" w:eastAsia="Calibri" w:hAnsi="Calibri"/>
          <w:spacing w:val="-12"/>
          <w:sz w:val="18"/>
        </w:rPr>
        <w:t xml:space="preserve"> </w:t>
      </w:r>
      <w:r w:rsidRPr="00DD01BB">
        <w:rPr>
          <w:spacing w:val="6"/>
          <w:sz w:val="18"/>
        </w:rPr>
        <w:t>实质上仍然以</w:t>
      </w:r>
      <w:r w:rsidRPr="00DD01BB">
        <w:rPr>
          <w:rFonts w:ascii="Calibri" w:eastAsia="Calibri" w:hAnsi="Calibri"/>
          <w:sz w:val="18"/>
        </w:rPr>
        <w:t>MRP</w:t>
      </w:r>
      <w:r w:rsidRPr="00DD01BB">
        <w:rPr>
          <w:spacing w:val="-4"/>
          <w:sz w:val="18"/>
        </w:rPr>
        <w:t>Ⅱ</w:t>
      </w:r>
      <w:r w:rsidRPr="00DD01BB">
        <w:rPr>
          <w:spacing w:val="-4"/>
          <w:sz w:val="18"/>
        </w:rPr>
        <w:t>为核心，但</w:t>
      </w:r>
      <w:r w:rsidRPr="00DD01BB">
        <w:rPr>
          <w:spacing w:val="-4"/>
          <w:sz w:val="18"/>
        </w:rPr>
        <w:t xml:space="preserve"> </w:t>
      </w:r>
      <w:r w:rsidRPr="00DD01BB">
        <w:rPr>
          <w:rFonts w:ascii="Calibri" w:eastAsia="Calibri" w:hAnsi="Calibri"/>
          <w:sz w:val="18"/>
        </w:rPr>
        <w:t>ERP</w:t>
      </w:r>
      <w:r w:rsidRPr="00DD01BB">
        <w:rPr>
          <w:rFonts w:ascii="Calibri" w:eastAsia="Calibri" w:hAnsi="Calibri"/>
          <w:spacing w:val="-11"/>
          <w:sz w:val="18"/>
        </w:rPr>
        <w:t xml:space="preserve"> </w:t>
      </w:r>
      <w:r w:rsidRPr="00DD01BB">
        <w:rPr>
          <w:sz w:val="18"/>
        </w:rPr>
        <w:t>至少在两方面实现了拓展，一是将资源的概念扩大，不再局</w:t>
      </w:r>
      <w:r w:rsidRPr="00DD01BB">
        <w:rPr>
          <w:spacing w:val="-2"/>
          <w:sz w:val="18"/>
        </w:rPr>
        <w:t>限于企业内</w:t>
      </w:r>
      <w:r w:rsidRPr="00DD01BB">
        <w:rPr>
          <w:spacing w:val="-2"/>
          <w:sz w:val="18"/>
        </w:rPr>
        <w:t>部的资源，而是扩大到整个供应链条上的资源，将供应链内的供应商等外部资源也作为可控对</w:t>
      </w:r>
      <w:r w:rsidRPr="00DD01BB">
        <w:rPr>
          <w:spacing w:val="-4"/>
          <w:sz w:val="18"/>
        </w:rPr>
        <w:t>象集成进来；二是把时间也作为资源计划的</w:t>
      </w:r>
      <w:proofErr w:type="gramStart"/>
      <w:r w:rsidRPr="00DD01BB">
        <w:rPr>
          <w:spacing w:val="-4"/>
          <w:sz w:val="18"/>
        </w:rPr>
        <w:t>最</w:t>
      </w:r>
      <w:proofErr w:type="gramEnd"/>
      <w:r w:rsidRPr="00DD01BB">
        <w:rPr>
          <w:spacing w:val="-4"/>
          <w:sz w:val="18"/>
        </w:rPr>
        <w:t>关键的一部分纳入控制范畴，这使得</w:t>
      </w:r>
      <w:r w:rsidRPr="00DD01BB">
        <w:rPr>
          <w:spacing w:val="-4"/>
          <w:sz w:val="18"/>
        </w:rPr>
        <w:t xml:space="preserve"> </w:t>
      </w:r>
      <w:r w:rsidRPr="00DD01BB">
        <w:rPr>
          <w:rFonts w:ascii="Calibri" w:eastAsia="Calibri" w:hAnsi="Calibri"/>
          <w:spacing w:val="-2"/>
          <w:sz w:val="18"/>
        </w:rPr>
        <w:t>DSS</w:t>
      </w:r>
      <w:r w:rsidRPr="00DD01BB">
        <w:rPr>
          <w:spacing w:val="-2"/>
          <w:sz w:val="18"/>
        </w:rPr>
        <w:t>（</w:t>
      </w:r>
      <w:r w:rsidRPr="00DD01BB">
        <w:rPr>
          <w:rFonts w:ascii="Calibri" w:eastAsia="Calibri" w:hAnsi="Calibri"/>
          <w:spacing w:val="-2"/>
          <w:sz w:val="18"/>
        </w:rPr>
        <w:t>Decision</w:t>
      </w:r>
      <w:r w:rsidRPr="00DD01BB">
        <w:rPr>
          <w:rFonts w:ascii="Calibri" w:eastAsia="Calibri" w:hAnsi="Calibri"/>
          <w:spacing w:val="61"/>
          <w:sz w:val="18"/>
        </w:rPr>
        <w:t xml:space="preserve"> </w:t>
      </w:r>
      <w:r w:rsidRPr="00DD01BB">
        <w:rPr>
          <w:rFonts w:ascii="Calibri" w:eastAsia="Calibri" w:hAnsi="Calibri"/>
          <w:spacing w:val="-2"/>
          <w:sz w:val="18"/>
        </w:rPr>
        <w:t>Support</w:t>
      </w:r>
    </w:p>
    <w:p w:rsidR="003D7B83" w:rsidRPr="00DD01BB" w:rsidRDefault="003D7B83">
      <w:pPr>
        <w:spacing w:line="278" w:lineRule="auto"/>
        <w:jc w:val="both"/>
        <w:rPr>
          <w:rFonts w:ascii="Calibri" w:eastAsia="Calibri" w:hAnsi="Calibri"/>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jc w:val="both"/>
        <w:rPr>
          <w:sz w:val="18"/>
        </w:rPr>
      </w:pPr>
      <w:r w:rsidRPr="00DD01BB">
        <w:rPr>
          <w:rFonts w:ascii="Calibri" w:eastAsia="Calibri"/>
          <w:spacing w:val="-4"/>
          <w:sz w:val="18"/>
        </w:rPr>
        <w:lastRenderedPageBreak/>
        <w:t>System</w:t>
      </w:r>
      <w:r w:rsidRPr="00DD01BB">
        <w:rPr>
          <w:spacing w:val="-4"/>
          <w:sz w:val="18"/>
        </w:rPr>
        <w:t>，决策支持系统）</w:t>
      </w:r>
      <w:r w:rsidRPr="00DD01BB">
        <w:rPr>
          <w:spacing w:val="-17"/>
          <w:sz w:val="18"/>
        </w:rPr>
        <w:t>被看作</w:t>
      </w:r>
      <w:r w:rsidRPr="00DD01BB">
        <w:rPr>
          <w:spacing w:val="-17"/>
          <w:sz w:val="18"/>
        </w:rPr>
        <w:t xml:space="preserve"> </w:t>
      </w:r>
      <w:r w:rsidRPr="00DD01BB">
        <w:rPr>
          <w:rFonts w:ascii="Calibri" w:eastAsia="Calibri"/>
          <w:spacing w:val="-4"/>
          <w:sz w:val="18"/>
        </w:rPr>
        <w:t>ERP</w:t>
      </w:r>
      <w:r w:rsidRPr="00DD01BB">
        <w:rPr>
          <w:rFonts w:ascii="Calibri" w:eastAsia="Calibri"/>
          <w:spacing w:val="5"/>
          <w:sz w:val="18"/>
        </w:rPr>
        <w:t xml:space="preserve"> </w:t>
      </w:r>
      <w:r w:rsidRPr="00DD01BB">
        <w:rPr>
          <w:spacing w:val="-9"/>
          <w:sz w:val="18"/>
        </w:rPr>
        <w:t>不可缺少的一部分，将</w:t>
      </w:r>
      <w:r w:rsidRPr="00DD01BB">
        <w:rPr>
          <w:spacing w:val="-9"/>
          <w:sz w:val="18"/>
        </w:rPr>
        <w:t xml:space="preserve"> </w:t>
      </w:r>
      <w:r w:rsidRPr="00DD01BB">
        <w:rPr>
          <w:rFonts w:ascii="Calibri" w:eastAsia="Calibri"/>
          <w:spacing w:val="-4"/>
          <w:sz w:val="18"/>
        </w:rPr>
        <w:t>ERP</w:t>
      </w:r>
      <w:r w:rsidRPr="00DD01BB">
        <w:rPr>
          <w:rFonts w:ascii="Calibri" w:eastAsia="Calibri"/>
          <w:spacing w:val="5"/>
          <w:sz w:val="18"/>
        </w:rPr>
        <w:t xml:space="preserve"> </w:t>
      </w:r>
      <w:r w:rsidRPr="00DD01BB">
        <w:rPr>
          <w:spacing w:val="-5"/>
          <w:sz w:val="18"/>
        </w:rPr>
        <w:t>的功能扩展到企业经营管理中的决策中去。</w:t>
      </w:r>
    </w:p>
    <w:p w:rsidR="003D7B83" w:rsidRPr="00DD01BB" w:rsidRDefault="00EE036B">
      <w:pPr>
        <w:pStyle w:val="510"/>
        <w:spacing w:before="176"/>
        <w:rPr>
          <w:rFonts w:ascii="宋体" w:eastAsia="宋体"/>
          <w:sz w:val="21"/>
        </w:rPr>
      </w:pPr>
      <w:bookmarkStart w:id="16" w:name="_TOC_250205"/>
      <w:r w:rsidRPr="00DD01BB">
        <w:rPr>
          <w:spacing w:val="-2"/>
          <w:sz w:val="21"/>
        </w:rPr>
        <w:t>七、</w:t>
      </w:r>
      <w:bookmarkEnd w:id="16"/>
      <w:r w:rsidRPr="00DD01BB">
        <w:rPr>
          <w:rFonts w:ascii="宋体" w:eastAsia="宋体" w:hint="eastAsia"/>
          <w:spacing w:val="-5"/>
          <w:sz w:val="21"/>
        </w:rPr>
        <w:t>CRM</w:t>
      </w:r>
    </w:p>
    <w:p w:rsidR="003D7B83" w:rsidRPr="00DD01BB" w:rsidRDefault="00EE036B">
      <w:pPr>
        <w:pStyle w:val="a3"/>
        <w:spacing w:before="161" w:line="261" w:lineRule="auto"/>
        <w:ind w:right="331" w:firstLine="420"/>
        <w:jc w:val="both"/>
        <w:rPr>
          <w:sz w:val="18"/>
        </w:rPr>
      </w:pPr>
      <w:r w:rsidRPr="00DD01BB">
        <w:rPr>
          <w:rFonts w:ascii="Calibri" w:eastAsia="Calibri"/>
          <w:sz w:val="18"/>
        </w:rPr>
        <w:t>CRM</w:t>
      </w:r>
      <w:r w:rsidRPr="00DD01BB">
        <w:rPr>
          <w:rFonts w:ascii="Calibri" w:eastAsia="Calibri"/>
          <w:spacing w:val="-12"/>
          <w:sz w:val="18"/>
        </w:rPr>
        <w:t xml:space="preserve"> </w:t>
      </w:r>
      <w:r w:rsidRPr="00DD01BB">
        <w:rPr>
          <w:sz w:val="18"/>
        </w:rPr>
        <w:t>建立在坚持以</w:t>
      </w:r>
      <w:r w:rsidRPr="00DD01BB">
        <w:rPr>
          <w:b/>
        </w:rPr>
        <w:t>客户为中心</w:t>
      </w:r>
      <w:r w:rsidRPr="00DD01BB">
        <w:rPr>
          <w:sz w:val="18"/>
        </w:rPr>
        <w:t>的理念的基础上，就是利用软件、硬件和网络技术，为企业建立的一</w:t>
      </w:r>
      <w:r w:rsidRPr="00DD01BB">
        <w:rPr>
          <w:spacing w:val="-2"/>
          <w:sz w:val="18"/>
        </w:rPr>
        <w:t>个客户信息收集、管理、分析、利用的信息系统，其目的是能够改进客户满意度、增加客户忠诚度。</w:t>
      </w:r>
    </w:p>
    <w:p w:rsidR="003D7B83" w:rsidRPr="00DD01BB" w:rsidRDefault="00EE036B">
      <w:pPr>
        <w:pStyle w:val="a3"/>
        <w:spacing w:line="252" w:lineRule="auto"/>
        <w:ind w:right="326" w:firstLine="420"/>
        <w:jc w:val="both"/>
        <w:rPr>
          <w:sz w:val="18"/>
        </w:rPr>
      </w:pPr>
      <w:r w:rsidRPr="00DD01BB">
        <w:rPr>
          <w:b/>
        </w:rPr>
        <w:t>市场营销</w:t>
      </w:r>
      <w:r w:rsidRPr="00DD01BB">
        <w:rPr>
          <w:sz w:val="18"/>
        </w:rPr>
        <w:t>和</w:t>
      </w:r>
      <w:r w:rsidRPr="00DD01BB">
        <w:rPr>
          <w:b/>
        </w:rPr>
        <w:t>客户服务</w:t>
      </w:r>
      <w:r w:rsidRPr="00DD01BB">
        <w:rPr>
          <w:spacing w:val="-14"/>
          <w:sz w:val="18"/>
        </w:rPr>
        <w:t>是</w:t>
      </w:r>
      <w:r w:rsidRPr="00DD01BB">
        <w:rPr>
          <w:spacing w:val="-14"/>
          <w:sz w:val="18"/>
        </w:rPr>
        <w:t xml:space="preserve"> </w:t>
      </w:r>
      <w:r w:rsidRPr="00DD01BB">
        <w:rPr>
          <w:rFonts w:ascii="Calibri" w:eastAsia="Calibri"/>
          <w:sz w:val="18"/>
        </w:rPr>
        <w:t>CRM</w:t>
      </w:r>
      <w:r w:rsidRPr="00DD01BB">
        <w:rPr>
          <w:rFonts w:ascii="Calibri" w:eastAsia="Calibri"/>
          <w:spacing w:val="13"/>
          <w:sz w:val="18"/>
        </w:rPr>
        <w:t xml:space="preserve"> </w:t>
      </w:r>
      <w:r w:rsidRPr="00DD01BB">
        <w:rPr>
          <w:sz w:val="18"/>
        </w:rPr>
        <w:t>的支柱性功能。这些是客户与企业联系的主要领域，无论这些联系发</w:t>
      </w:r>
      <w:r w:rsidRPr="00DD01BB">
        <w:rPr>
          <w:spacing w:val="-2"/>
          <w:sz w:val="18"/>
        </w:rPr>
        <w:t>生在售前、售中还是售后。</w:t>
      </w:r>
      <w:r w:rsidRPr="00DD01BB">
        <w:rPr>
          <w:b/>
          <w:spacing w:val="-2"/>
        </w:rPr>
        <w:t>共享的客户资料库</w:t>
      </w:r>
      <w:r w:rsidRPr="00DD01BB">
        <w:rPr>
          <w:spacing w:val="-2"/>
          <w:sz w:val="18"/>
        </w:rPr>
        <w:t>把市场营销和客户服务连接起来，集成整个企业的客户信息会使企业从部门化的客户联络提高到与客户协调一致的高度。</w:t>
      </w:r>
    </w:p>
    <w:p w:rsidR="003D7B83" w:rsidRPr="00DD01BB" w:rsidRDefault="00EE036B">
      <w:pPr>
        <w:pStyle w:val="a3"/>
        <w:spacing w:before="3"/>
        <w:ind w:left="653"/>
        <w:jc w:val="both"/>
        <w:rPr>
          <w:sz w:val="18"/>
        </w:rPr>
      </w:pPr>
      <w:r w:rsidRPr="00DD01BB">
        <w:rPr>
          <w:spacing w:val="-4"/>
          <w:sz w:val="18"/>
        </w:rPr>
        <w:t>一般说来，</w:t>
      </w:r>
      <w:r w:rsidRPr="00DD01BB">
        <w:rPr>
          <w:rFonts w:ascii="Calibri" w:eastAsia="Calibri"/>
          <w:spacing w:val="-4"/>
          <w:sz w:val="18"/>
        </w:rPr>
        <w:t>CRM</w:t>
      </w:r>
      <w:r w:rsidRPr="00DD01BB">
        <w:rPr>
          <w:rFonts w:ascii="Calibri" w:eastAsia="Calibri"/>
          <w:spacing w:val="20"/>
          <w:sz w:val="18"/>
        </w:rPr>
        <w:t xml:space="preserve"> </w:t>
      </w:r>
      <w:r w:rsidRPr="00DD01BB">
        <w:rPr>
          <w:spacing w:val="-11"/>
          <w:sz w:val="18"/>
        </w:rPr>
        <w:t>由两部分构成，即</w:t>
      </w:r>
      <w:r w:rsidRPr="00DD01BB">
        <w:rPr>
          <w:b/>
          <w:spacing w:val="-4"/>
        </w:rPr>
        <w:t>触发中心</w:t>
      </w:r>
      <w:r w:rsidRPr="00DD01BB">
        <w:rPr>
          <w:spacing w:val="-4"/>
          <w:sz w:val="18"/>
        </w:rPr>
        <w:t>和</w:t>
      </w:r>
      <w:r w:rsidRPr="00DD01BB">
        <w:rPr>
          <w:b/>
          <w:spacing w:val="-4"/>
        </w:rPr>
        <w:t>挖掘中心</w:t>
      </w:r>
      <w:r w:rsidRPr="00DD01BB">
        <w:rPr>
          <w:spacing w:val="-17"/>
          <w:sz w:val="18"/>
        </w:rPr>
        <w:t>，前者指客户和</w:t>
      </w:r>
      <w:r w:rsidRPr="00DD01BB">
        <w:rPr>
          <w:spacing w:val="-17"/>
          <w:sz w:val="18"/>
        </w:rPr>
        <w:t xml:space="preserve"> </w:t>
      </w:r>
      <w:r w:rsidRPr="00DD01BB">
        <w:rPr>
          <w:rFonts w:ascii="Calibri" w:eastAsia="Calibri"/>
          <w:spacing w:val="-4"/>
          <w:sz w:val="18"/>
        </w:rPr>
        <w:t>CRM</w:t>
      </w:r>
      <w:r w:rsidRPr="00DD01BB">
        <w:rPr>
          <w:rFonts w:ascii="Calibri" w:eastAsia="Calibri"/>
          <w:spacing w:val="16"/>
          <w:sz w:val="18"/>
        </w:rPr>
        <w:t xml:space="preserve"> </w:t>
      </w:r>
      <w:r w:rsidRPr="00DD01BB">
        <w:rPr>
          <w:spacing w:val="-18"/>
          <w:sz w:val="18"/>
        </w:rPr>
        <w:t>通过电话、传真、</w:t>
      </w:r>
      <w:r w:rsidRPr="00DD01BB">
        <w:rPr>
          <w:rFonts w:ascii="Calibri" w:eastAsia="Calibri"/>
          <w:spacing w:val="-4"/>
          <w:sz w:val="18"/>
        </w:rPr>
        <w:t>Web</w:t>
      </w:r>
      <w:r w:rsidRPr="00DD01BB">
        <w:rPr>
          <w:spacing w:val="-10"/>
          <w:sz w:val="18"/>
        </w:rPr>
        <w:t>、</w:t>
      </w:r>
    </w:p>
    <w:p w:rsidR="003D7B83" w:rsidRPr="00DD01BB" w:rsidRDefault="00EE036B">
      <w:pPr>
        <w:pStyle w:val="a3"/>
        <w:spacing w:before="28"/>
        <w:jc w:val="both"/>
        <w:rPr>
          <w:sz w:val="18"/>
        </w:rPr>
      </w:pPr>
      <w:r w:rsidRPr="00DD01BB">
        <w:rPr>
          <w:rFonts w:ascii="Calibri" w:eastAsia="Calibri" w:hAnsi="Calibri"/>
          <w:spacing w:val="-2"/>
          <w:sz w:val="18"/>
        </w:rPr>
        <w:t>E-mail</w:t>
      </w:r>
      <w:r w:rsidRPr="00DD01BB">
        <w:rPr>
          <w:rFonts w:ascii="Calibri" w:eastAsia="Calibri" w:hAnsi="Calibri"/>
          <w:spacing w:val="16"/>
          <w:sz w:val="18"/>
        </w:rPr>
        <w:t xml:space="preserve"> </w:t>
      </w:r>
      <w:r w:rsidRPr="00DD01BB">
        <w:rPr>
          <w:spacing w:val="-2"/>
          <w:sz w:val="18"/>
        </w:rPr>
        <w:t>等多种方式</w:t>
      </w:r>
      <w:r w:rsidRPr="00DD01BB">
        <w:rPr>
          <w:rFonts w:ascii="Calibri" w:eastAsia="Calibri" w:hAnsi="Calibri"/>
          <w:spacing w:val="-2"/>
          <w:sz w:val="18"/>
        </w:rPr>
        <w:t>“</w:t>
      </w:r>
      <w:r w:rsidRPr="00DD01BB">
        <w:rPr>
          <w:spacing w:val="-2"/>
          <w:sz w:val="18"/>
        </w:rPr>
        <w:t>触发</w:t>
      </w:r>
      <w:r w:rsidRPr="00DD01BB">
        <w:rPr>
          <w:rFonts w:ascii="Calibri" w:eastAsia="Calibri" w:hAnsi="Calibri"/>
          <w:spacing w:val="-2"/>
          <w:sz w:val="18"/>
        </w:rPr>
        <w:t>”</w:t>
      </w:r>
      <w:r w:rsidRPr="00DD01BB">
        <w:rPr>
          <w:spacing w:val="-6"/>
          <w:sz w:val="18"/>
        </w:rPr>
        <w:t>进行沟通；挖掘中心则是指</w:t>
      </w:r>
      <w:r w:rsidRPr="00DD01BB">
        <w:rPr>
          <w:spacing w:val="-6"/>
          <w:sz w:val="18"/>
        </w:rPr>
        <w:t xml:space="preserve"> </w:t>
      </w:r>
      <w:r w:rsidRPr="00DD01BB">
        <w:rPr>
          <w:rFonts w:ascii="Calibri" w:eastAsia="Calibri" w:hAnsi="Calibri"/>
          <w:spacing w:val="-2"/>
          <w:sz w:val="18"/>
        </w:rPr>
        <w:t>CRM</w:t>
      </w:r>
      <w:r w:rsidRPr="00DD01BB">
        <w:rPr>
          <w:rFonts w:ascii="Calibri" w:eastAsia="Calibri" w:hAnsi="Calibri"/>
          <w:spacing w:val="14"/>
          <w:sz w:val="18"/>
        </w:rPr>
        <w:t xml:space="preserve"> </w:t>
      </w:r>
      <w:r w:rsidRPr="00DD01BB">
        <w:rPr>
          <w:spacing w:val="-3"/>
          <w:sz w:val="18"/>
        </w:rPr>
        <w:t>记录交流沟通的信息和进行智能分析。</w:t>
      </w:r>
    </w:p>
    <w:p w:rsidR="003D7B83" w:rsidRPr="00DD01BB" w:rsidRDefault="00EE036B">
      <w:pPr>
        <w:pStyle w:val="510"/>
        <w:spacing w:before="176"/>
        <w:rPr>
          <w:rFonts w:ascii="宋体" w:eastAsia="宋体"/>
          <w:sz w:val="21"/>
        </w:rPr>
      </w:pPr>
      <w:bookmarkStart w:id="17" w:name="_TOC_250204"/>
      <w:r w:rsidRPr="00DD01BB">
        <w:rPr>
          <w:spacing w:val="-2"/>
          <w:sz w:val="21"/>
        </w:rPr>
        <w:t>八、</w:t>
      </w:r>
      <w:bookmarkEnd w:id="17"/>
      <w:r w:rsidRPr="00DD01BB">
        <w:rPr>
          <w:rFonts w:ascii="宋体" w:eastAsia="宋体" w:hint="eastAsia"/>
          <w:spacing w:val="-5"/>
          <w:sz w:val="21"/>
        </w:rPr>
        <w:t>SCM</w:t>
      </w:r>
    </w:p>
    <w:p w:rsidR="003D7B83" w:rsidRPr="00DD01BB" w:rsidRDefault="00EE036B">
      <w:pPr>
        <w:pStyle w:val="a3"/>
        <w:spacing w:before="161" w:line="266" w:lineRule="auto"/>
        <w:ind w:right="221" w:firstLine="420"/>
        <w:rPr>
          <w:sz w:val="18"/>
        </w:rPr>
      </w:pPr>
      <w:r w:rsidRPr="00DD01BB">
        <w:rPr>
          <w:spacing w:val="-2"/>
          <w:sz w:val="18"/>
        </w:rPr>
        <w:t>供应链是围绕核心企业，通过对</w:t>
      </w:r>
      <w:r w:rsidRPr="00DD01BB">
        <w:rPr>
          <w:b/>
          <w:spacing w:val="-2"/>
        </w:rPr>
        <w:t>信息流、物流、资金流、商流</w:t>
      </w:r>
      <w:r w:rsidRPr="00DD01BB">
        <w:rPr>
          <w:spacing w:val="-2"/>
          <w:sz w:val="18"/>
        </w:rPr>
        <w:t>的控制，从采购原材料开始，制成中间产品以及最终产品，最后由销售网络把产品送到消费者手中的将供应商，制造商，分销商，零售商，</w:t>
      </w:r>
      <w:r w:rsidRPr="00DD01BB">
        <w:rPr>
          <w:spacing w:val="-4"/>
          <w:sz w:val="18"/>
        </w:rPr>
        <w:t>直到最终用户连成一个整体的</w:t>
      </w:r>
      <w:proofErr w:type="gramStart"/>
      <w:r w:rsidRPr="00DD01BB">
        <w:rPr>
          <w:spacing w:val="-4"/>
          <w:sz w:val="18"/>
        </w:rPr>
        <w:t>功能网链结构</w:t>
      </w:r>
      <w:proofErr w:type="gramEnd"/>
      <w:r w:rsidRPr="00DD01BB">
        <w:rPr>
          <w:spacing w:val="-4"/>
          <w:sz w:val="18"/>
        </w:rPr>
        <w:t>。它不仅是一条连接供应商到用户的物流链、信息链、资金链，</w:t>
      </w:r>
      <w:r w:rsidRPr="00DD01BB">
        <w:rPr>
          <w:spacing w:val="-2"/>
          <w:sz w:val="18"/>
        </w:rPr>
        <w:t>而且是一条</w:t>
      </w:r>
      <w:r w:rsidRPr="00DD01BB">
        <w:rPr>
          <w:b/>
          <w:spacing w:val="-2"/>
        </w:rPr>
        <w:t>增值链</w:t>
      </w:r>
      <w:r w:rsidRPr="00DD01BB">
        <w:rPr>
          <w:spacing w:val="-2"/>
          <w:sz w:val="18"/>
        </w:rPr>
        <w:t>，物料在供应链上因加工、包装、运输等过程而增加其价值，给相关企业带来收益。</w:t>
      </w:r>
    </w:p>
    <w:p w:rsidR="003D7B83" w:rsidRPr="00DD01BB" w:rsidRDefault="00EE036B">
      <w:pPr>
        <w:pStyle w:val="510"/>
        <w:spacing w:before="124"/>
        <w:rPr>
          <w:rFonts w:ascii="宋体" w:eastAsia="宋体"/>
          <w:sz w:val="21"/>
        </w:rPr>
      </w:pPr>
      <w:bookmarkStart w:id="18" w:name="_TOC_250203"/>
      <w:r w:rsidRPr="00DD01BB">
        <w:rPr>
          <w:spacing w:val="-2"/>
          <w:sz w:val="21"/>
        </w:rPr>
        <w:t>九、</w:t>
      </w:r>
      <w:bookmarkEnd w:id="18"/>
      <w:r w:rsidRPr="00DD01BB">
        <w:rPr>
          <w:rFonts w:ascii="宋体" w:eastAsia="宋体" w:hint="eastAsia"/>
          <w:spacing w:val="-5"/>
          <w:sz w:val="21"/>
        </w:rPr>
        <w:t>EAI</w:t>
      </w:r>
    </w:p>
    <w:p w:rsidR="003D7B83" w:rsidRPr="00DD01BB" w:rsidRDefault="00EE036B">
      <w:pPr>
        <w:pStyle w:val="a3"/>
        <w:spacing w:before="183" w:line="278" w:lineRule="auto"/>
        <w:ind w:right="328" w:firstLine="420"/>
        <w:jc w:val="both"/>
        <w:rPr>
          <w:sz w:val="18"/>
        </w:rPr>
      </w:pPr>
      <w:r w:rsidRPr="00DD01BB">
        <w:rPr>
          <w:rFonts w:ascii="Calibri" w:eastAsia="Calibri"/>
          <w:spacing w:val="-2"/>
          <w:sz w:val="18"/>
        </w:rPr>
        <w:t xml:space="preserve">EAI </w:t>
      </w:r>
      <w:r w:rsidRPr="00DD01BB">
        <w:rPr>
          <w:spacing w:val="-2"/>
          <w:sz w:val="18"/>
        </w:rPr>
        <w:t>是将基于各种不同平台、用不同方案建立的异构应用集成的一种方法和技术。</w:t>
      </w:r>
      <w:r w:rsidRPr="00DD01BB">
        <w:rPr>
          <w:rFonts w:ascii="Calibri" w:eastAsia="Calibri"/>
          <w:spacing w:val="-2"/>
          <w:sz w:val="18"/>
        </w:rPr>
        <w:t xml:space="preserve">EAI </w:t>
      </w:r>
      <w:r w:rsidRPr="00DD01BB">
        <w:rPr>
          <w:spacing w:val="-2"/>
          <w:sz w:val="18"/>
        </w:rPr>
        <w:t>通过建立底层结</w:t>
      </w:r>
      <w:r w:rsidRPr="00DD01BB">
        <w:rPr>
          <w:spacing w:val="-1"/>
          <w:sz w:val="18"/>
        </w:rPr>
        <w:t>构，来联系横贯整个企业的异构系统、应用、数据源等，完成在企业内部的</w:t>
      </w:r>
      <w:r w:rsidRPr="00DD01BB">
        <w:rPr>
          <w:spacing w:val="-1"/>
          <w:sz w:val="18"/>
        </w:rPr>
        <w:t xml:space="preserve"> </w:t>
      </w:r>
      <w:r w:rsidRPr="00DD01BB">
        <w:rPr>
          <w:rFonts w:ascii="Calibri" w:eastAsia="Calibri"/>
          <w:sz w:val="18"/>
        </w:rPr>
        <w:t>ERP</w:t>
      </w:r>
      <w:r w:rsidRPr="00DD01BB">
        <w:rPr>
          <w:sz w:val="18"/>
        </w:rPr>
        <w:t>、</w:t>
      </w:r>
      <w:r w:rsidRPr="00DD01BB">
        <w:rPr>
          <w:rFonts w:ascii="Calibri" w:eastAsia="Calibri"/>
          <w:sz w:val="18"/>
        </w:rPr>
        <w:t>CRM</w:t>
      </w:r>
      <w:r w:rsidRPr="00DD01BB">
        <w:rPr>
          <w:sz w:val="18"/>
        </w:rPr>
        <w:t>、</w:t>
      </w:r>
      <w:r w:rsidRPr="00DD01BB">
        <w:rPr>
          <w:rFonts w:ascii="Calibri" w:eastAsia="Calibri"/>
          <w:sz w:val="18"/>
        </w:rPr>
        <w:t>SCM</w:t>
      </w:r>
      <w:r w:rsidRPr="00DD01BB">
        <w:rPr>
          <w:sz w:val="18"/>
        </w:rPr>
        <w:t>、数据库、</w:t>
      </w:r>
      <w:r w:rsidRPr="00DD01BB">
        <w:rPr>
          <w:spacing w:val="-2"/>
          <w:sz w:val="18"/>
        </w:rPr>
        <w:t>数据仓库，以及其他重要的内部系统之间无缝地共享和交换数据的需要。</w:t>
      </w:r>
    </w:p>
    <w:p w:rsidR="003D7B83" w:rsidRPr="00DD01BB" w:rsidRDefault="00EE036B">
      <w:pPr>
        <w:pStyle w:val="a3"/>
        <w:spacing w:line="278" w:lineRule="auto"/>
        <w:ind w:right="346" w:firstLine="420"/>
        <w:jc w:val="both"/>
        <w:rPr>
          <w:sz w:val="18"/>
        </w:rPr>
      </w:pPr>
      <w:r w:rsidRPr="00DD01BB">
        <w:rPr>
          <w:rFonts w:ascii="Calibri" w:eastAsia="Calibri"/>
          <w:sz w:val="18"/>
        </w:rPr>
        <w:t xml:space="preserve">EAI </w:t>
      </w:r>
      <w:r w:rsidRPr="00DD01BB">
        <w:rPr>
          <w:spacing w:val="13"/>
          <w:sz w:val="18"/>
        </w:rPr>
        <w:t>包括的内容很复杂，涉及到结构、硬件、软件以及流程等企业系统的各个层面，具体可分</w:t>
      </w:r>
      <w:r w:rsidRPr="00DD01BB">
        <w:rPr>
          <w:spacing w:val="11"/>
          <w:sz w:val="18"/>
        </w:rPr>
        <w:t>为如下的集成层面。</w:t>
      </w:r>
    </w:p>
    <w:p w:rsidR="003D7B83" w:rsidRPr="00DD01BB" w:rsidRDefault="00EE036B">
      <w:pPr>
        <w:pStyle w:val="a5"/>
        <w:numPr>
          <w:ilvl w:val="0"/>
          <w:numId w:val="182"/>
        </w:numPr>
        <w:tabs>
          <w:tab w:val="left" w:pos="763"/>
        </w:tabs>
        <w:spacing w:before="0" w:line="285" w:lineRule="exact"/>
        <w:ind w:hanging="531"/>
        <w:rPr>
          <w:sz w:val="18"/>
        </w:rPr>
      </w:pPr>
      <w:r w:rsidRPr="00DD01BB">
        <w:rPr>
          <w:b/>
          <w:spacing w:val="-4"/>
          <w:sz w:val="21"/>
        </w:rPr>
        <w:t>界面集成</w:t>
      </w:r>
      <w:r w:rsidRPr="00DD01BB">
        <w:rPr>
          <w:spacing w:val="-5"/>
          <w:sz w:val="18"/>
        </w:rPr>
        <w:t>：这是比较原始和最浅层次的集成，但又是常用的集成。这种方法是把用户界面作为公共</w:t>
      </w:r>
    </w:p>
    <w:p w:rsidR="003D7B83" w:rsidRPr="00DD01BB" w:rsidRDefault="00EE036B">
      <w:pPr>
        <w:pStyle w:val="a3"/>
        <w:spacing w:before="27"/>
        <w:rPr>
          <w:sz w:val="18"/>
        </w:rPr>
      </w:pPr>
      <w:r w:rsidRPr="00DD01BB">
        <w:rPr>
          <w:spacing w:val="-3"/>
          <w:sz w:val="18"/>
        </w:rPr>
        <w:t>的集成点，把原有零散的系统界面集中在一个新的、通常是浏览器的界面之中。</w:t>
      </w:r>
    </w:p>
    <w:p w:rsidR="003D7B83" w:rsidRPr="00DD01BB" w:rsidRDefault="00EE036B">
      <w:pPr>
        <w:pStyle w:val="a5"/>
        <w:numPr>
          <w:ilvl w:val="0"/>
          <w:numId w:val="182"/>
        </w:numPr>
        <w:tabs>
          <w:tab w:val="left" w:pos="765"/>
        </w:tabs>
        <w:spacing w:before="20" w:line="261" w:lineRule="auto"/>
        <w:ind w:left="232" w:right="326" w:firstLine="0"/>
        <w:rPr>
          <w:sz w:val="18"/>
        </w:rPr>
      </w:pPr>
      <w:r w:rsidRPr="00DD01BB">
        <w:rPr>
          <w:b/>
          <w:spacing w:val="-2"/>
          <w:sz w:val="21"/>
        </w:rPr>
        <w:t>平台集成</w:t>
      </w:r>
      <w:r w:rsidRPr="00DD01BB">
        <w:rPr>
          <w:spacing w:val="-2"/>
          <w:sz w:val="18"/>
        </w:rPr>
        <w:t>：这种集成要实现系统基础的集成，使得底层的结构、软件、硬件</w:t>
      </w:r>
      <w:r w:rsidRPr="00DD01BB">
        <w:rPr>
          <w:spacing w:val="-2"/>
          <w:sz w:val="18"/>
        </w:rPr>
        <w:t>及异构网络的特殊需求都必须得到集成。平台集成要应用一些过程和工具，以保证这些系统进行快速安全的通信。</w:t>
      </w:r>
    </w:p>
    <w:p w:rsidR="003D7B83" w:rsidRPr="00DD01BB" w:rsidRDefault="00EE036B">
      <w:pPr>
        <w:pStyle w:val="a5"/>
        <w:numPr>
          <w:ilvl w:val="0"/>
          <w:numId w:val="182"/>
        </w:numPr>
        <w:tabs>
          <w:tab w:val="left" w:pos="763"/>
        </w:tabs>
        <w:spacing w:before="0" w:line="261" w:lineRule="auto"/>
        <w:ind w:left="232" w:right="283" w:firstLine="0"/>
        <w:rPr>
          <w:sz w:val="18"/>
        </w:rPr>
      </w:pPr>
      <w:r w:rsidRPr="00DD01BB">
        <w:rPr>
          <w:b/>
          <w:spacing w:val="-2"/>
          <w:sz w:val="21"/>
        </w:rPr>
        <w:t>数据集成</w:t>
      </w:r>
      <w:r w:rsidRPr="00DD01BB">
        <w:rPr>
          <w:spacing w:val="-2"/>
          <w:sz w:val="18"/>
        </w:rPr>
        <w:t>：为了完成应用集成和过程集成，必须首先解决数据和数据库的集成问题。在集成之前，必须首先对数据进行标志并编成目录，另外还要确定元数据模型，保证数据在数据库系统中分布和共享。</w:t>
      </w:r>
    </w:p>
    <w:p w:rsidR="003D7B83" w:rsidRPr="00DD01BB" w:rsidRDefault="00EE036B">
      <w:pPr>
        <w:pStyle w:val="a5"/>
        <w:numPr>
          <w:ilvl w:val="0"/>
          <w:numId w:val="182"/>
        </w:numPr>
        <w:tabs>
          <w:tab w:val="left" w:pos="763"/>
        </w:tabs>
        <w:spacing w:before="0" w:line="261" w:lineRule="auto"/>
        <w:ind w:left="232" w:right="326" w:firstLine="0"/>
        <w:rPr>
          <w:sz w:val="18"/>
        </w:rPr>
      </w:pPr>
      <w:r w:rsidRPr="00DD01BB">
        <w:rPr>
          <w:b/>
          <w:sz w:val="21"/>
        </w:rPr>
        <w:t>应用集成</w:t>
      </w:r>
      <w:r w:rsidRPr="00DD01BB">
        <w:rPr>
          <w:sz w:val="18"/>
        </w:rPr>
        <w:t>：这种集成能够为两个应用中的数据和函数提供接近实时的集成。例如，在一些</w:t>
      </w:r>
      <w:r w:rsidRPr="00DD01BB">
        <w:rPr>
          <w:rFonts w:ascii="Calibri" w:eastAsia="Calibri"/>
          <w:sz w:val="18"/>
        </w:rPr>
        <w:t>B2B</w:t>
      </w:r>
      <w:r w:rsidRPr="00DD01BB">
        <w:rPr>
          <w:rFonts w:ascii="Calibri" w:eastAsia="Calibri"/>
          <w:spacing w:val="-12"/>
          <w:sz w:val="18"/>
        </w:rPr>
        <w:t xml:space="preserve"> </w:t>
      </w:r>
      <w:r w:rsidRPr="00DD01BB">
        <w:rPr>
          <w:sz w:val="18"/>
        </w:rPr>
        <w:t>集成</w:t>
      </w:r>
      <w:r w:rsidRPr="00DD01BB">
        <w:rPr>
          <w:spacing w:val="-13"/>
          <w:sz w:val="18"/>
        </w:rPr>
        <w:t>中实现</w:t>
      </w:r>
      <w:r w:rsidRPr="00DD01BB">
        <w:rPr>
          <w:spacing w:val="-13"/>
          <w:sz w:val="18"/>
        </w:rPr>
        <w:t xml:space="preserve"> </w:t>
      </w:r>
      <w:r w:rsidRPr="00DD01BB">
        <w:rPr>
          <w:rFonts w:ascii="Calibri" w:eastAsia="Calibri"/>
          <w:sz w:val="18"/>
        </w:rPr>
        <w:t>CRM</w:t>
      </w:r>
      <w:r w:rsidRPr="00DD01BB">
        <w:rPr>
          <w:rFonts w:ascii="Calibri" w:eastAsia="Calibri"/>
          <w:spacing w:val="-6"/>
          <w:sz w:val="18"/>
        </w:rPr>
        <w:t xml:space="preserve"> </w:t>
      </w:r>
      <w:r w:rsidRPr="00DD01BB">
        <w:rPr>
          <w:spacing w:val="-5"/>
          <w:sz w:val="18"/>
        </w:rPr>
        <w:t>系统与企业后端应用和</w:t>
      </w:r>
      <w:r w:rsidRPr="00DD01BB">
        <w:rPr>
          <w:spacing w:val="-5"/>
          <w:sz w:val="18"/>
        </w:rPr>
        <w:t xml:space="preserve"> </w:t>
      </w:r>
      <w:r w:rsidRPr="00DD01BB">
        <w:rPr>
          <w:rFonts w:ascii="Calibri" w:eastAsia="Calibri"/>
          <w:sz w:val="18"/>
        </w:rPr>
        <w:t>Web</w:t>
      </w:r>
      <w:r w:rsidRPr="00DD01BB">
        <w:rPr>
          <w:rFonts w:ascii="Calibri" w:eastAsia="Calibri"/>
          <w:spacing w:val="-1"/>
          <w:sz w:val="18"/>
        </w:rPr>
        <w:t xml:space="preserve"> </w:t>
      </w:r>
      <w:r w:rsidRPr="00DD01BB">
        <w:rPr>
          <w:sz w:val="18"/>
        </w:rPr>
        <w:t>的集成，构建能够充分利用多个业务系统资源的电子商务网站。</w:t>
      </w:r>
    </w:p>
    <w:p w:rsidR="003D7B83" w:rsidRPr="00DD01BB" w:rsidRDefault="00EE036B">
      <w:pPr>
        <w:pStyle w:val="a5"/>
        <w:numPr>
          <w:ilvl w:val="0"/>
          <w:numId w:val="182"/>
        </w:numPr>
        <w:tabs>
          <w:tab w:val="left" w:pos="765"/>
        </w:tabs>
        <w:spacing w:before="0" w:line="261" w:lineRule="auto"/>
        <w:ind w:left="232" w:right="326" w:firstLine="0"/>
        <w:rPr>
          <w:sz w:val="18"/>
        </w:rPr>
      </w:pPr>
      <w:r w:rsidRPr="00DD01BB">
        <w:rPr>
          <w:b/>
          <w:spacing w:val="-2"/>
          <w:sz w:val="21"/>
        </w:rPr>
        <w:t>过程集成</w:t>
      </w:r>
      <w:r w:rsidRPr="00DD01BB">
        <w:rPr>
          <w:spacing w:val="-2"/>
          <w:sz w:val="18"/>
        </w:rPr>
        <w:t>：当进行过程集成时，企业必须对各种业务信息的交换进行定义、授权和管理，以便改进操作、减少成本、提高响应速度。过程集成包括业务管理、进程模拟等。</w:t>
      </w:r>
    </w:p>
    <w:p w:rsidR="003D7B83" w:rsidRPr="00DD01BB" w:rsidRDefault="00EE036B">
      <w:pPr>
        <w:spacing w:line="261" w:lineRule="auto"/>
        <w:ind w:left="653" w:right="4063" w:hanging="421"/>
        <w:rPr>
          <w:sz w:val="18"/>
        </w:rPr>
      </w:pPr>
      <w:r w:rsidRPr="00DD01BB">
        <w:rPr>
          <w:rFonts w:ascii="黑体" w:eastAsia="黑体" w:hAnsi="黑体" w:hint="eastAsia"/>
          <w:b/>
          <w:sz w:val="18"/>
        </w:rPr>
        <w:t>[</w:t>
      </w:r>
      <w:r w:rsidRPr="00DD01BB">
        <w:rPr>
          <w:rFonts w:ascii="黑体" w:eastAsia="黑体" w:hAnsi="黑体" w:hint="eastAsia"/>
          <w:b/>
          <w:sz w:val="18"/>
        </w:rPr>
        <w:t>辅导专家提示</w:t>
      </w:r>
      <w:r w:rsidRPr="00DD01BB">
        <w:rPr>
          <w:rFonts w:ascii="黑体" w:eastAsia="黑体" w:hAnsi="黑体" w:hint="eastAsia"/>
          <w:b/>
          <w:sz w:val="18"/>
        </w:rPr>
        <w:t>]</w:t>
      </w:r>
      <w:r w:rsidRPr="00DD01BB">
        <w:rPr>
          <w:rFonts w:ascii="Calibri" w:eastAsia="Calibri" w:hAnsi="Calibri"/>
          <w:sz w:val="18"/>
        </w:rPr>
        <w:t>EAI</w:t>
      </w:r>
      <w:r w:rsidRPr="00DD01BB">
        <w:rPr>
          <w:rFonts w:ascii="Calibri" w:eastAsia="Calibri" w:hAnsi="Calibri"/>
          <w:spacing w:val="-12"/>
          <w:sz w:val="18"/>
        </w:rPr>
        <w:t xml:space="preserve"> </w:t>
      </w:r>
      <w:r w:rsidRPr="00DD01BB">
        <w:rPr>
          <w:spacing w:val="-10"/>
          <w:sz w:val="18"/>
        </w:rPr>
        <w:t>的集成层面参考记忆口诀：</w:t>
      </w:r>
      <w:r w:rsidRPr="00DD01BB">
        <w:rPr>
          <w:b/>
          <w:spacing w:val="2"/>
          <w:w w:val="99"/>
          <w:sz w:val="21"/>
        </w:rPr>
        <w:t>“</w:t>
      </w:r>
      <w:r w:rsidRPr="00DD01BB">
        <w:rPr>
          <w:b/>
          <w:spacing w:val="-20"/>
          <w:sz w:val="21"/>
        </w:rPr>
        <w:t>界平数应过</w:t>
      </w:r>
      <w:r w:rsidRPr="00DD01BB">
        <w:rPr>
          <w:b/>
          <w:spacing w:val="-20"/>
          <w:sz w:val="21"/>
        </w:rPr>
        <w:t>”</w:t>
      </w:r>
      <w:r w:rsidRPr="00DD01BB">
        <w:rPr>
          <w:b/>
          <w:spacing w:val="-120"/>
          <w:sz w:val="21"/>
        </w:rPr>
        <w:t>。</w:t>
      </w:r>
      <w:r w:rsidRPr="00DD01BB">
        <w:rPr>
          <w:sz w:val="18"/>
        </w:rPr>
        <w:t>从技术的角度来看，</w:t>
      </w:r>
      <w:r w:rsidRPr="00DD01BB">
        <w:rPr>
          <w:rFonts w:ascii="Calibri" w:eastAsia="Calibri" w:hAnsi="Calibri"/>
          <w:sz w:val="18"/>
        </w:rPr>
        <w:t xml:space="preserve">EAI </w:t>
      </w:r>
      <w:r w:rsidRPr="00DD01BB">
        <w:rPr>
          <w:spacing w:val="-2"/>
          <w:sz w:val="18"/>
        </w:rPr>
        <w:t>又可以有如下</w:t>
      </w:r>
      <w:r w:rsidRPr="00DD01BB">
        <w:rPr>
          <w:spacing w:val="-2"/>
          <w:sz w:val="18"/>
        </w:rPr>
        <w:t xml:space="preserve"> </w:t>
      </w:r>
      <w:r w:rsidRPr="00DD01BB">
        <w:rPr>
          <w:rFonts w:ascii="Calibri" w:eastAsia="Calibri" w:hAnsi="Calibri"/>
          <w:sz w:val="18"/>
        </w:rPr>
        <w:t xml:space="preserve">3 </w:t>
      </w:r>
      <w:r w:rsidRPr="00DD01BB">
        <w:rPr>
          <w:sz w:val="18"/>
        </w:rPr>
        <w:t>种类型：</w:t>
      </w:r>
    </w:p>
    <w:p w:rsidR="003D7B83" w:rsidRPr="00DD01BB" w:rsidRDefault="00EE036B">
      <w:pPr>
        <w:pStyle w:val="a5"/>
        <w:numPr>
          <w:ilvl w:val="0"/>
          <w:numId w:val="181"/>
        </w:numPr>
        <w:tabs>
          <w:tab w:val="left" w:pos="765"/>
        </w:tabs>
        <w:spacing w:before="0" w:line="276" w:lineRule="auto"/>
        <w:ind w:right="305" w:firstLine="0"/>
        <w:jc w:val="both"/>
        <w:rPr>
          <w:sz w:val="18"/>
        </w:rPr>
      </w:pPr>
      <w:r w:rsidRPr="00DD01BB">
        <w:rPr>
          <w:b/>
          <w:spacing w:val="-2"/>
          <w:sz w:val="21"/>
        </w:rPr>
        <w:t>面向信息的集成技术</w:t>
      </w:r>
      <w:r w:rsidRPr="00DD01BB">
        <w:rPr>
          <w:spacing w:val="-2"/>
          <w:sz w:val="18"/>
        </w:rPr>
        <w:t>。信息集成采用的主要数据处理技术有数据复制、数据聚合和接口集成等。其中，接口集成仍然是一种主流技术。它通过一种集成代理的方式实现集成，即为应用系统创建适配器作为自己的代理，适配器通过其开放或私有接口将信息从应用系统中提取出来，并通过</w:t>
      </w:r>
      <w:r w:rsidRPr="00DD01BB">
        <w:rPr>
          <w:spacing w:val="-2"/>
          <w:sz w:val="18"/>
        </w:rPr>
        <w:t>开放接口与外界系统实现信息交互，而假如适配器的结构支持一定的标准，则将极大地简化集成的复杂度，并有助于标准化，这也是面向接口集成方法的主要优势来源。标准化的适配器技术可以使企业从第三</w:t>
      </w:r>
      <w:proofErr w:type="gramStart"/>
      <w:r w:rsidRPr="00DD01BB">
        <w:rPr>
          <w:spacing w:val="-2"/>
          <w:sz w:val="18"/>
        </w:rPr>
        <w:t>方供应</w:t>
      </w:r>
      <w:proofErr w:type="gramEnd"/>
      <w:r w:rsidRPr="00DD01BB">
        <w:rPr>
          <w:spacing w:val="-2"/>
          <w:sz w:val="18"/>
        </w:rPr>
        <w:t>商获取适配器，从而使集成技术简单化。</w:t>
      </w:r>
    </w:p>
    <w:p w:rsidR="003D7B83" w:rsidRPr="00DD01BB" w:rsidRDefault="00EE036B">
      <w:pPr>
        <w:pStyle w:val="a5"/>
        <w:numPr>
          <w:ilvl w:val="0"/>
          <w:numId w:val="181"/>
        </w:numPr>
        <w:tabs>
          <w:tab w:val="left" w:pos="765"/>
        </w:tabs>
        <w:spacing w:before="0" w:line="279" w:lineRule="exact"/>
        <w:ind w:left="764" w:hanging="533"/>
        <w:rPr>
          <w:sz w:val="18"/>
        </w:rPr>
      </w:pPr>
      <w:r w:rsidRPr="00DD01BB">
        <w:rPr>
          <w:b/>
          <w:spacing w:val="-2"/>
          <w:sz w:val="21"/>
        </w:rPr>
        <w:t>面向过程的集成技术</w:t>
      </w:r>
      <w:r w:rsidRPr="00DD01BB">
        <w:rPr>
          <w:spacing w:val="-3"/>
          <w:sz w:val="18"/>
        </w:rPr>
        <w:t>。面向过程的集成技术其实是一种过程流集成的思想，它不需要处理用户界</w:t>
      </w:r>
    </w:p>
    <w:p w:rsidR="003D7B83" w:rsidRPr="00DD01BB" w:rsidRDefault="00EE036B">
      <w:pPr>
        <w:pStyle w:val="a3"/>
        <w:spacing w:before="6" w:line="278" w:lineRule="auto"/>
        <w:ind w:right="305"/>
        <w:jc w:val="both"/>
        <w:rPr>
          <w:sz w:val="18"/>
        </w:rPr>
      </w:pPr>
      <w:r w:rsidRPr="00DD01BB">
        <w:rPr>
          <w:spacing w:val="-2"/>
          <w:sz w:val="18"/>
        </w:rPr>
        <w:t>面开发、数据库逻辑、事务逻辑等，而只是处理系统之间的过程逻辑和核心业务逻辑相分离。在结构上，面向过程的集成方法在面向接口的集成方案之上，定义了另外的过程逻辑层；而在该结构的底层，应用服务器、消息中间</w:t>
      </w:r>
      <w:proofErr w:type="gramStart"/>
      <w:r w:rsidRPr="00DD01BB">
        <w:rPr>
          <w:spacing w:val="-2"/>
          <w:sz w:val="18"/>
        </w:rPr>
        <w:t>件</w:t>
      </w:r>
      <w:r w:rsidRPr="00DD01BB">
        <w:rPr>
          <w:spacing w:val="-2"/>
          <w:sz w:val="18"/>
        </w:rPr>
        <w:t>提供</w:t>
      </w:r>
      <w:proofErr w:type="gramEnd"/>
      <w:r w:rsidRPr="00DD01BB">
        <w:rPr>
          <w:spacing w:val="-2"/>
          <w:sz w:val="18"/>
        </w:rPr>
        <w:t>了支持数据传输和跨过</w:t>
      </w:r>
      <w:proofErr w:type="gramStart"/>
      <w:r w:rsidRPr="00DD01BB">
        <w:rPr>
          <w:spacing w:val="-2"/>
          <w:sz w:val="18"/>
        </w:rPr>
        <w:t>程协调</w:t>
      </w:r>
      <w:proofErr w:type="gramEnd"/>
      <w:r w:rsidRPr="00DD01BB">
        <w:rPr>
          <w:spacing w:val="-2"/>
          <w:sz w:val="18"/>
        </w:rPr>
        <w:t>的基础服务。对于提供集成代理、消息中间件及应用</w:t>
      </w:r>
      <w:r w:rsidRPr="00DD01BB">
        <w:rPr>
          <w:spacing w:val="-3"/>
          <w:sz w:val="18"/>
        </w:rPr>
        <w:t>服务器的厂商来说，提供用于业务过程集成是对其产品的重要拓展，也是目前应用集成市场的重要需求。</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181"/>
        </w:numPr>
        <w:tabs>
          <w:tab w:val="left" w:pos="763"/>
        </w:tabs>
        <w:spacing w:before="14" w:line="266" w:lineRule="auto"/>
        <w:ind w:right="326" w:firstLine="0"/>
        <w:jc w:val="both"/>
        <w:rPr>
          <w:sz w:val="18"/>
        </w:rPr>
      </w:pPr>
      <w:r w:rsidRPr="00DD01BB">
        <w:rPr>
          <w:b/>
          <w:spacing w:val="-4"/>
          <w:sz w:val="21"/>
        </w:rPr>
        <w:lastRenderedPageBreak/>
        <w:t>面向服务的集成技术</w:t>
      </w:r>
      <w:r w:rsidRPr="00DD01BB">
        <w:rPr>
          <w:spacing w:val="-9"/>
          <w:sz w:val="18"/>
        </w:rPr>
        <w:t>。基于</w:t>
      </w:r>
      <w:r w:rsidRPr="00DD01BB">
        <w:rPr>
          <w:spacing w:val="-9"/>
          <w:sz w:val="18"/>
        </w:rPr>
        <w:t xml:space="preserve"> </w:t>
      </w:r>
      <w:r w:rsidRPr="00DD01BB">
        <w:rPr>
          <w:rFonts w:ascii="Calibri" w:eastAsia="Calibri"/>
          <w:spacing w:val="-4"/>
          <w:sz w:val="18"/>
        </w:rPr>
        <w:t>SOA</w:t>
      </w:r>
      <w:r w:rsidRPr="00DD01BB">
        <w:rPr>
          <w:spacing w:val="-4"/>
          <w:sz w:val="18"/>
        </w:rPr>
        <w:t>（</w:t>
      </w:r>
      <w:r w:rsidRPr="00DD01BB">
        <w:rPr>
          <w:rFonts w:ascii="Calibri" w:eastAsia="Calibri"/>
          <w:spacing w:val="-4"/>
          <w:sz w:val="18"/>
        </w:rPr>
        <w:t>Service-Oriented</w:t>
      </w:r>
      <w:r w:rsidRPr="00DD01BB">
        <w:rPr>
          <w:rFonts w:ascii="Calibri" w:eastAsia="Calibri"/>
          <w:spacing w:val="29"/>
          <w:sz w:val="18"/>
        </w:rPr>
        <w:t xml:space="preserve"> </w:t>
      </w:r>
      <w:r w:rsidRPr="00DD01BB">
        <w:rPr>
          <w:rFonts w:ascii="Calibri" w:eastAsia="Calibri"/>
          <w:spacing w:val="-4"/>
          <w:sz w:val="18"/>
        </w:rPr>
        <w:t>Architecture</w:t>
      </w:r>
      <w:r w:rsidRPr="00DD01BB">
        <w:rPr>
          <w:spacing w:val="-4"/>
          <w:sz w:val="18"/>
        </w:rPr>
        <w:t>，面向服务的架构）</w:t>
      </w:r>
      <w:r w:rsidRPr="00DD01BB">
        <w:rPr>
          <w:spacing w:val="-14"/>
          <w:sz w:val="18"/>
        </w:rPr>
        <w:t>和</w:t>
      </w:r>
      <w:r w:rsidRPr="00DD01BB">
        <w:rPr>
          <w:spacing w:val="-14"/>
          <w:sz w:val="18"/>
        </w:rPr>
        <w:t xml:space="preserve"> </w:t>
      </w:r>
      <w:r w:rsidRPr="00DD01BB">
        <w:rPr>
          <w:rFonts w:ascii="Calibri" w:eastAsia="Calibri"/>
          <w:spacing w:val="-4"/>
          <w:sz w:val="18"/>
        </w:rPr>
        <w:t>Web</w:t>
      </w:r>
      <w:r w:rsidRPr="00DD01BB">
        <w:rPr>
          <w:rFonts w:ascii="Calibri" w:eastAsia="Calibri"/>
          <w:spacing w:val="33"/>
          <w:sz w:val="18"/>
        </w:rPr>
        <w:t xml:space="preserve"> </w:t>
      </w:r>
      <w:r w:rsidRPr="00DD01BB">
        <w:rPr>
          <w:spacing w:val="-4"/>
          <w:sz w:val="18"/>
        </w:rPr>
        <w:t>服务技</w:t>
      </w:r>
      <w:r w:rsidRPr="00DD01BB">
        <w:rPr>
          <w:spacing w:val="-2"/>
          <w:sz w:val="18"/>
        </w:rPr>
        <w:t>术的应用集成是业务集成技术上的一次重要的变化，被认为是新一代的应用集成技术。集成的对象是一个</w:t>
      </w:r>
      <w:r w:rsidRPr="00DD01BB">
        <w:rPr>
          <w:spacing w:val="-9"/>
          <w:sz w:val="18"/>
        </w:rPr>
        <w:t>个的</w:t>
      </w:r>
      <w:r w:rsidRPr="00DD01BB">
        <w:rPr>
          <w:spacing w:val="-9"/>
          <w:sz w:val="18"/>
        </w:rPr>
        <w:t xml:space="preserve"> </w:t>
      </w:r>
      <w:r w:rsidRPr="00DD01BB">
        <w:rPr>
          <w:rFonts w:ascii="Calibri" w:eastAsia="Calibri"/>
          <w:b/>
          <w:sz w:val="21"/>
        </w:rPr>
        <w:t>Web</w:t>
      </w:r>
      <w:r w:rsidRPr="00DD01BB">
        <w:rPr>
          <w:rFonts w:ascii="Calibri" w:eastAsia="Calibri"/>
          <w:b/>
          <w:spacing w:val="-13"/>
          <w:sz w:val="21"/>
        </w:rPr>
        <w:t xml:space="preserve"> </w:t>
      </w:r>
      <w:r w:rsidRPr="00DD01BB">
        <w:rPr>
          <w:b/>
          <w:sz w:val="21"/>
        </w:rPr>
        <w:t>服务</w:t>
      </w:r>
      <w:r w:rsidRPr="00DD01BB">
        <w:rPr>
          <w:spacing w:val="-4"/>
          <w:sz w:val="18"/>
        </w:rPr>
        <w:t>或者是封装成</w:t>
      </w:r>
      <w:r w:rsidRPr="00DD01BB">
        <w:rPr>
          <w:spacing w:val="-4"/>
          <w:sz w:val="18"/>
        </w:rPr>
        <w:t xml:space="preserve"> </w:t>
      </w:r>
      <w:r w:rsidRPr="00DD01BB">
        <w:rPr>
          <w:rFonts w:ascii="Calibri" w:eastAsia="Calibri"/>
          <w:sz w:val="18"/>
        </w:rPr>
        <w:t>Web</w:t>
      </w:r>
      <w:r w:rsidRPr="00DD01BB">
        <w:rPr>
          <w:rFonts w:ascii="Calibri" w:eastAsia="Calibri"/>
          <w:spacing w:val="-2"/>
          <w:sz w:val="18"/>
        </w:rPr>
        <w:t xml:space="preserve"> </w:t>
      </w:r>
      <w:r w:rsidRPr="00DD01BB">
        <w:rPr>
          <w:sz w:val="18"/>
        </w:rPr>
        <w:t>服务的业务处理。</w:t>
      </w:r>
      <w:r w:rsidRPr="00DD01BB">
        <w:rPr>
          <w:rFonts w:ascii="Calibri" w:eastAsia="Calibri"/>
          <w:sz w:val="18"/>
        </w:rPr>
        <w:t>Web</w:t>
      </w:r>
      <w:r w:rsidRPr="00DD01BB">
        <w:rPr>
          <w:rFonts w:ascii="Calibri" w:eastAsia="Calibri"/>
          <w:spacing w:val="9"/>
          <w:sz w:val="18"/>
        </w:rPr>
        <w:t xml:space="preserve"> </w:t>
      </w:r>
      <w:r w:rsidRPr="00DD01BB">
        <w:rPr>
          <w:sz w:val="18"/>
        </w:rPr>
        <w:t>服务技术由于是基于最广为接受的、开放的技术标准（</w:t>
      </w:r>
      <w:r w:rsidRPr="00DD01BB">
        <w:rPr>
          <w:spacing w:val="-7"/>
          <w:sz w:val="18"/>
        </w:rPr>
        <w:t>如</w:t>
      </w:r>
      <w:r w:rsidRPr="00DD01BB">
        <w:rPr>
          <w:spacing w:val="-7"/>
          <w:sz w:val="18"/>
        </w:rPr>
        <w:t xml:space="preserve"> </w:t>
      </w:r>
      <w:r w:rsidRPr="00DD01BB">
        <w:rPr>
          <w:rFonts w:ascii="Calibri" w:eastAsia="Calibri"/>
          <w:sz w:val="18"/>
        </w:rPr>
        <w:t>HTTP</w:t>
      </w:r>
      <w:r w:rsidRPr="00DD01BB">
        <w:rPr>
          <w:sz w:val="18"/>
        </w:rPr>
        <w:t>、</w:t>
      </w:r>
      <w:r w:rsidRPr="00DD01BB">
        <w:rPr>
          <w:rFonts w:ascii="Calibri" w:eastAsia="Calibri"/>
          <w:sz w:val="18"/>
        </w:rPr>
        <w:t>SMTP</w:t>
      </w:r>
      <w:r w:rsidRPr="00DD01BB">
        <w:rPr>
          <w:rFonts w:ascii="Calibri" w:eastAsia="Calibri"/>
          <w:spacing w:val="40"/>
          <w:sz w:val="18"/>
        </w:rPr>
        <w:t xml:space="preserve"> </w:t>
      </w:r>
      <w:r w:rsidRPr="00DD01BB">
        <w:rPr>
          <w:sz w:val="18"/>
        </w:rPr>
        <w:t>等</w:t>
      </w:r>
      <w:r w:rsidRPr="00DD01BB">
        <w:rPr>
          <w:spacing w:val="-106"/>
          <w:sz w:val="18"/>
        </w:rPr>
        <w:t>）</w:t>
      </w:r>
      <w:r w:rsidRPr="00DD01BB">
        <w:rPr>
          <w:spacing w:val="-2"/>
          <w:sz w:val="18"/>
        </w:rPr>
        <w:t>，支持服务接口描述和服务处理的分离、服务描述的集中化存储和发布、服务的自动查找和动态绑定及服务的组合，成为新一代面向服务的应用系统的构建和应用系统集成的基础设</w:t>
      </w:r>
      <w:r w:rsidRPr="00DD01BB">
        <w:rPr>
          <w:spacing w:val="-6"/>
          <w:sz w:val="18"/>
        </w:rPr>
        <w:t>施。</w:t>
      </w:r>
    </w:p>
    <w:p w:rsidR="003D7B83" w:rsidRPr="00DD01BB" w:rsidRDefault="00EE036B">
      <w:pPr>
        <w:pStyle w:val="510"/>
        <w:spacing w:before="151"/>
        <w:rPr>
          <w:sz w:val="21"/>
        </w:rPr>
      </w:pPr>
      <w:bookmarkStart w:id="19" w:name="_TOC_250202"/>
      <w:r w:rsidRPr="00DD01BB">
        <w:rPr>
          <w:spacing w:val="-2"/>
          <w:sz w:val="21"/>
        </w:rPr>
        <w:t>十、电子商</w:t>
      </w:r>
      <w:bookmarkEnd w:id="19"/>
      <w:r w:rsidRPr="00DD01BB">
        <w:rPr>
          <w:spacing w:val="-10"/>
          <w:sz w:val="21"/>
        </w:rPr>
        <w:t>务</w:t>
      </w:r>
    </w:p>
    <w:p w:rsidR="003D7B83" w:rsidRPr="00DD01BB" w:rsidRDefault="00EE036B">
      <w:pPr>
        <w:pStyle w:val="a3"/>
        <w:spacing w:before="161"/>
        <w:ind w:left="653"/>
        <w:rPr>
          <w:sz w:val="18"/>
        </w:rPr>
      </w:pPr>
      <w:r w:rsidRPr="00DD01BB">
        <w:rPr>
          <w:sz w:val="18"/>
        </w:rPr>
        <w:t>电子商务是指买卖双方利用现代开放的</w:t>
      </w:r>
      <w:r w:rsidRPr="00DD01BB">
        <w:rPr>
          <w:b/>
        </w:rPr>
        <w:t>因特网</w:t>
      </w:r>
      <w:r w:rsidRPr="00DD01BB">
        <w:rPr>
          <w:spacing w:val="-1"/>
          <w:sz w:val="18"/>
        </w:rPr>
        <w:t>，按照一定的标准所进行的各类商业活动。主要包括</w:t>
      </w:r>
    </w:p>
    <w:p w:rsidR="003D7B83" w:rsidRPr="00DD01BB" w:rsidRDefault="00EE036B">
      <w:pPr>
        <w:spacing w:before="4"/>
        <w:ind w:left="232"/>
        <w:rPr>
          <w:sz w:val="18"/>
        </w:rPr>
      </w:pPr>
      <w:r w:rsidRPr="00DD01BB">
        <w:rPr>
          <w:b/>
          <w:spacing w:val="-2"/>
          <w:sz w:val="21"/>
        </w:rPr>
        <w:t>网上购物</w:t>
      </w:r>
      <w:r w:rsidRPr="00DD01BB">
        <w:rPr>
          <w:spacing w:val="-2"/>
          <w:sz w:val="18"/>
        </w:rPr>
        <w:t>、</w:t>
      </w:r>
      <w:r w:rsidRPr="00DD01BB">
        <w:rPr>
          <w:b/>
          <w:spacing w:val="-2"/>
          <w:sz w:val="21"/>
        </w:rPr>
        <w:t>企业之间的网上交易</w:t>
      </w:r>
      <w:r w:rsidRPr="00DD01BB">
        <w:rPr>
          <w:spacing w:val="-2"/>
          <w:sz w:val="18"/>
        </w:rPr>
        <w:t>和</w:t>
      </w:r>
      <w:r w:rsidRPr="00DD01BB">
        <w:rPr>
          <w:b/>
          <w:spacing w:val="-2"/>
          <w:sz w:val="21"/>
        </w:rPr>
        <w:t>在线电子支付</w:t>
      </w:r>
      <w:r w:rsidRPr="00DD01BB">
        <w:rPr>
          <w:spacing w:val="-3"/>
          <w:sz w:val="18"/>
        </w:rPr>
        <w:t>等新型的商业运营模式。</w:t>
      </w:r>
    </w:p>
    <w:p w:rsidR="003D7B83" w:rsidRPr="00DD01BB" w:rsidRDefault="00EE036B">
      <w:pPr>
        <w:pStyle w:val="a3"/>
        <w:spacing w:before="14" w:line="254" w:lineRule="auto"/>
        <w:ind w:right="223" w:firstLine="420"/>
        <w:rPr>
          <w:sz w:val="18"/>
        </w:rPr>
      </w:pPr>
      <w:r w:rsidRPr="00DD01BB">
        <w:rPr>
          <w:spacing w:val="-11"/>
          <w:sz w:val="18"/>
        </w:rPr>
        <w:t>电子商务的表现形式主要有如下</w:t>
      </w:r>
      <w:r w:rsidRPr="00DD01BB">
        <w:rPr>
          <w:spacing w:val="-11"/>
          <w:sz w:val="18"/>
        </w:rPr>
        <w:t xml:space="preserve"> </w:t>
      </w:r>
      <w:r w:rsidRPr="00DD01BB">
        <w:rPr>
          <w:rFonts w:ascii="Calibri" w:eastAsia="Calibri"/>
          <w:spacing w:val="-8"/>
          <w:sz w:val="18"/>
        </w:rPr>
        <w:t>3</w:t>
      </w:r>
      <w:r w:rsidRPr="00DD01BB">
        <w:rPr>
          <w:rFonts w:ascii="Calibri" w:eastAsia="Calibri"/>
          <w:spacing w:val="11"/>
          <w:sz w:val="18"/>
        </w:rPr>
        <w:t xml:space="preserve"> </w:t>
      </w:r>
      <w:r w:rsidRPr="00DD01BB">
        <w:rPr>
          <w:spacing w:val="-53"/>
          <w:sz w:val="18"/>
        </w:rPr>
        <w:t>种：</w:t>
      </w:r>
      <w:r w:rsidRPr="00DD01BB">
        <w:rPr>
          <w:spacing w:val="29"/>
          <w:sz w:val="18"/>
        </w:rPr>
        <w:t>（</w:t>
      </w:r>
      <w:r w:rsidRPr="00DD01BB">
        <w:rPr>
          <w:rFonts w:ascii="Calibri" w:eastAsia="Calibri"/>
          <w:spacing w:val="32"/>
          <w:sz w:val="18"/>
        </w:rPr>
        <w:t>1</w:t>
      </w:r>
      <w:r w:rsidRPr="00DD01BB">
        <w:rPr>
          <w:spacing w:val="5"/>
          <w:sz w:val="18"/>
        </w:rPr>
        <w:t>）</w:t>
      </w:r>
      <w:r w:rsidRPr="00DD01BB">
        <w:rPr>
          <w:spacing w:val="-12"/>
          <w:sz w:val="18"/>
        </w:rPr>
        <w:t>企业对消费者，即</w:t>
      </w:r>
      <w:r w:rsidRPr="00DD01BB">
        <w:rPr>
          <w:spacing w:val="-12"/>
          <w:sz w:val="18"/>
        </w:rPr>
        <w:t xml:space="preserve"> </w:t>
      </w:r>
      <w:r w:rsidRPr="00DD01BB">
        <w:rPr>
          <w:rFonts w:ascii="Calibri" w:eastAsia="Calibri"/>
          <w:b/>
          <w:spacing w:val="-8"/>
        </w:rPr>
        <w:t>B2C</w:t>
      </w:r>
      <w:r w:rsidRPr="00DD01BB">
        <w:rPr>
          <w:spacing w:val="-8"/>
          <w:sz w:val="18"/>
        </w:rPr>
        <w:t>，</w:t>
      </w:r>
      <w:r w:rsidRPr="00DD01BB">
        <w:rPr>
          <w:rFonts w:ascii="Calibri" w:eastAsia="Calibri"/>
          <w:spacing w:val="-8"/>
          <w:sz w:val="18"/>
        </w:rPr>
        <w:t>C</w:t>
      </w:r>
      <w:r w:rsidRPr="00DD01BB">
        <w:rPr>
          <w:rFonts w:ascii="Calibri" w:eastAsia="Calibri"/>
          <w:spacing w:val="11"/>
          <w:sz w:val="18"/>
        </w:rPr>
        <w:t xml:space="preserve"> </w:t>
      </w:r>
      <w:r w:rsidRPr="00DD01BB">
        <w:rPr>
          <w:spacing w:val="-27"/>
          <w:sz w:val="18"/>
        </w:rPr>
        <w:t>即</w:t>
      </w:r>
      <w:r w:rsidRPr="00DD01BB">
        <w:rPr>
          <w:spacing w:val="-27"/>
          <w:sz w:val="18"/>
        </w:rPr>
        <w:t xml:space="preserve"> </w:t>
      </w:r>
      <w:r w:rsidRPr="00DD01BB">
        <w:rPr>
          <w:rFonts w:ascii="Calibri" w:eastAsia="Calibri"/>
          <w:spacing w:val="5"/>
          <w:sz w:val="18"/>
        </w:rPr>
        <w:t>Cu</w:t>
      </w:r>
      <w:r w:rsidRPr="00DD01BB">
        <w:rPr>
          <w:rFonts w:ascii="Calibri" w:eastAsia="Calibri"/>
          <w:spacing w:val="2"/>
          <w:sz w:val="18"/>
        </w:rPr>
        <w:t>s</w:t>
      </w:r>
      <w:r w:rsidRPr="00DD01BB">
        <w:rPr>
          <w:rFonts w:ascii="Calibri" w:eastAsia="Calibri"/>
          <w:sz w:val="18"/>
        </w:rPr>
        <w:t>t</w:t>
      </w:r>
      <w:r w:rsidRPr="00DD01BB">
        <w:rPr>
          <w:rFonts w:ascii="Calibri" w:eastAsia="Calibri"/>
          <w:spacing w:val="4"/>
          <w:sz w:val="18"/>
        </w:rPr>
        <w:t>o</w:t>
      </w:r>
      <w:r w:rsidRPr="00DD01BB">
        <w:rPr>
          <w:rFonts w:ascii="Calibri" w:eastAsia="Calibri"/>
          <w:spacing w:val="5"/>
          <w:sz w:val="18"/>
        </w:rPr>
        <w:t>m</w:t>
      </w:r>
      <w:r w:rsidRPr="00DD01BB">
        <w:rPr>
          <w:rFonts w:ascii="Calibri" w:eastAsia="Calibri"/>
          <w:spacing w:val="6"/>
          <w:sz w:val="18"/>
        </w:rPr>
        <w:t>e</w:t>
      </w:r>
      <w:r w:rsidRPr="00DD01BB">
        <w:rPr>
          <w:rFonts w:ascii="Calibri" w:eastAsia="Calibri"/>
          <w:spacing w:val="7"/>
          <w:sz w:val="18"/>
        </w:rPr>
        <w:t>r</w:t>
      </w:r>
      <w:r w:rsidRPr="00DD01BB">
        <w:rPr>
          <w:spacing w:val="-124"/>
          <w:sz w:val="18"/>
        </w:rPr>
        <w:t>；</w:t>
      </w:r>
      <w:r w:rsidRPr="00DD01BB">
        <w:rPr>
          <w:spacing w:val="4"/>
          <w:sz w:val="18"/>
        </w:rPr>
        <w:t>（</w:t>
      </w:r>
      <w:r w:rsidRPr="00DD01BB">
        <w:rPr>
          <w:rFonts w:ascii="Calibri" w:eastAsia="Calibri"/>
          <w:spacing w:val="6"/>
          <w:sz w:val="18"/>
        </w:rPr>
        <w:t>2</w:t>
      </w:r>
      <w:r w:rsidRPr="00DD01BB">
        <w:rPr>
          <w:spacing w:val="-21"/>
          <w:sz w:val="18"/>
        </w:rPr>
        <w:t>）</w:t>
      </w:r>
      <w:r w:rsidRPr="00DD01BB">
        <w:rPr>
          <w:spacing w:val="-8"/>
          <w:sz w:val="18"/>
        </w:rPr>
        <w:t>企业对企业，</w:t>
      </w:r>
      <w:r w:rsidRPr="00DD01BB">
        <w:rPr>
          <w:spacing w:val="-12"/>
          <w:sz w:val="18"/>
        </w:rPr>
        <w:t>即</w:t>
      </w:r>
      <w:r w:rsidRPr="00DD01BB">
        <w:rPr>
          <w:spacing w:val="-12"/>
          <w:sz w:val="18"/>
        </w:rPr>
        <w:t xml:space="preserve"> </w:t>
      </w:r>
      <w:r w:rsidRPr="00DD01BB">
        <w:rPr>
          <w:rFonts w:ascii="Calibri" w:eastAsia="Calibri"/>
          <w:b/>
          <w:spacing w:val="15"/>
        </w:rPr>
        <w:t>B2B</w:t>
      </w:r>
      <w:r w:rsidRPr="00DD01BB">
        <w:rPr>
          <w:spacing w:val="-93"/>
          <w:sz w:val="18"/>
        </w:rPr>
        <w:t>；</w:t>
      </w:r>
      <w:r w:rsidRPr="00DD01BB">
        <w:rPr>
          <w:spacing w:val="14"/>
          <w:sz w:val="18"/>
        </w:rPr>
        <w:t>（</w:t>
      </w:r>
      <w:r w:rsidRPr="00DD01BB">
        <w:rPr>
          <w:rFonts w:ascii="Calibri" w:eastAsia="Calibri"/>
          <w:spacing w:val="13"/>
          <w:sz w:val="18"/>
        </w:rPr>
        <w:t>3</w:t>
      </w:r>
      <w:r w:rsidRPr="00DD01BB">
        <w:rPr>
          <w:spacing w:val="15"/>
          <w:sz w:val="18"/>
        </w:rPr>
        <w:t>）</w:t>
      </w:r>
      <w:r w:rsidRPr="00DD01BB">
        <w:rPr>
          <w:spacing w:val="-3"/>
          <w:sz w:val="18"/>
        </w:rPr>
        <w:t>消费者对消费者，即</w:t>
      </w:r>
      <w:r w:rsidRPr="00DD01BB">
        <w:rPr>
          <w:spacing w:val="-3"/>
          <w:sz w:val="18"/>
        </w:rPr>
        <w:t xml:space="preserve"> </w:t>
      </w:r>
      <w:r w:rsidRPr="00DD01BB">
        <w:rPr>
          <w:rFonts w:ascii="Calibri" w:eastAsia="Calibri"/>
          <w:b/>
        </w:rPr>
        <w:t>C2C</w:t>
      </w:r>
      <w:r w:rsidRPr="00DD01BB">
        <w:rPr>
          <w:sz w:val="18"/>
        </w:rPr>
        <w:t>。</w:t>
      </w:r>
    </w:p>
    <w:p w:rsidR="003D7B83" w:rsidRPr="00DD01BB" w:rsidRDefault="00EE036B">
      <w:pPr>
        <w:spacing w:before="17"/>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4"/>
          <w:sz w:val="18"/>
        </w:rPr>
        <w:t>可以看到电子商务的表现形式中没有出现</w:t>
      </w:r>
      <w:r w:rsidRPr="00DD01BB">
        <w:rPr>
          <w:spacing w:val="-4"/>
          <w:sz w:val="18"/>
        </w:rPr>
        <w:t xml:space="preserve"> </w:t>
      </w:r>
      <w:r w:rsidRPr="00DD01BB">
        <w:rPr>
          <w:rFonts w:ascii="Calibri" w:eastAsia="Calibri"/>
          <w:spacing w:val="-2"/>
          <w:sz w:val="18"/>
        </w:rPr>
        <w:t>G</w:t>
      </w:r>
      <w:r w:rsidRPr="00DD01BB">
        <w:rPr>
          <w:spacing w:val="-10"/>
          <w:sz w:val="18"/>
        </w:rPr>
        <w:t>。</w:t>
      </w:r>
    </w:p>
    <w:p w:rsidR="003D7B83" w:rsidRPr="00DD01BB" w:rsidRDefault="00EE036B">
      <w:pPr>
        <w:pStyle w:val="510"/>
        <w:spacing w:before="176"/>
        <w:rPr>
          <w:rFonts w:ascii="宋体" w:eastAsia="宋体"/>
          <w:sz w:val="21"/>
        </w:rPr>
      </w:pPr>
      <w:bookmarkStart w:id="20" w:name="_TOC_250201"/>
      <w:r w:rsidRPr="00DD01BB">
        <w:rPr>
          <w:spacing w:val="-2"/>
          <w:sz w:val="21"/>
        </w:rPr>
        <w:t>十一、</w:t>
      </w:r>
      <w:r w:rsidRPr="00DD01BB">
        <w:rPr>
          <w:rFonts w:ascii="宋体" w:eastAsia="宋体" w:hint="eastAsia"/>
          <w:spacing w:val="-2"/>
          <w:sz w:val="21"/>
        </w:rPr>
        <w:t>BI</w:t>
      </w:r>
      <w:r w:rsidRPr="00DD01BB">
        <w:rPr>
          <w:spacing w:val="-2"/>
          <w:sz w:val="21"/>
        </w:rPr>
        <w:t>、</w:t>
      </w:r>
      <w:r w:rsidRPr="00DD01BB">
        <w:rPr>
          <w:rFonts w:ascii="宋体" w:eastAsia="宋体" w:hint="eastAsia"/>
          <w:spacing w:val="-2"/>
          <w:sz w:val="21"/>
        </w:rPr>
        <w:t>DW</w:t>
      </w:r>
      <w:r w:rsidRPr="00DD01BB">
        <w:rPr>
          <w:rFonts w:ascii="宋体" w:eastAsia="宋体" w:hint="eastAsia"/>
          <w:spacing w:val="-55"/>
          <w:sz w:val="21"/>
        </w:rPr>
        <w:t xml:space="preserve"> </w:t>
      </w:r>
      <w:r w:rsidRPr="00DD01BB">
        <w:rPr>
          <w:spacing w:val="-30"/>
          <w:sz w:val="21"/>
        </w:rPr>
        <w:t>与</w:t>
      </w:r>
      <w:r w:rsidRPr="00DD01BB">
        <w:rPr>
          <w:spacing w:val="-30"/>
          <w:sz w:val="21"/>
        </w:rPr>
        <w:t xml:space="preserve"> </w:t>
      </w:r>
      <w:bookmarkEnd w:id="20"/>
      <w:r w:rsidRPr="00DD01BB">
        <w:rPr>
          <w:rFonts w:ascii="宋体" w:eastAsia="宋体" w:hint="eastAsia"/>
          <w:spacing w:val="-5"/>
          <w:sz w:val="21"/>
        </w:rPr>
        <w:t>DM</w:t>
      </w:r>
    </w:p>
    <w:p w:rsidR="003D7B83" w:rsidRPr="00DD01BB" w:rsidRDefault="00EE036B">
      <w:pPr>
        <w:pStyle w:val="a3"/>
        <w:spacing w:before="183" w:line="278" w:lineRule="auto"/>
        <w:ind w:right="220" w:firstLine="420"/>
        <w:rPr>
          <w:sz w:val="18"/>
        </w:rPr>
      </w:pPr>
      <w:r w:rsidRPr="00DD01BB">
        <w:rPr>
          <w:rFonts w:ascii="Calibri" w:eastAsia="Calibri"/>
          <w:sz w:val="18"/>
        </w:rPr>
        <w:t>BI</w:t>
      </w:r>
      <w:r w:rsidRPr="00DD01BB">
        <w:rPr>
          <w:rFonts w:ascii="Calibri" w:eastAsia="Calibri"/>
          <w:spacing w:val="-12"/>
          <w:sz w:val="18"/>
        </w:rPr>
        <w:t xml:space="preserve"> </w:t>
      </w:r>
      <w:r w:rsidRPr="00DD01BB">
        <w:rPr>
          <w:spacing w:val="-9"/>
          <w:sz w:val="18"/>
        </w:rPr>
        <w:t>是企业对商业数据的搜集、管理和分析的系统过程，目的是使企业的各级决策者获得知识或洞察力，</w:t>
      </w:r>
      <w:r w:rsidRPr="00DD01BB">
        <w:rPr>
          <w:sz w:val="18"/>
        </w:rPr>
        <w:t>帮助他们做出对企业更有利的决策。</w:t>
      </w:r>
      <w:r w:rsidRPr="00DD01BB">
        <w:rPr>
          <w:rFonts w:ascii="Calibri" w:eastAsia="Calibri"/>
          <w:sz w:val="18"/>
        </w:rPr>
        <w:t xml:space="preserve">BI </w:t>
      </w:r>
      <w:r w:rsidRPr="00DD01BB">
        <w:rPr>
          <w:sz w:val="18"/>
        </w:rPr>
        <w:t>是数据仓库、</w:t>
      </w:r>
      <w:r w:rsidRPr="00DD01BB">
        <w:rPr>
          <w:rFonts w:ascii="Calibri" w:eastAsia="Calibri"/>
          <w:sz w:val="18"/>
        </w:rPr>
        <w:t>OLAP</w:t>
      </w:r>
      <w:r w:rsidRPr="00DD01BB">
        <w:rPr>
          <w:sz w:val="18"/>
        </w:rPr>
        <w:t>（</w:t>
      </w:r>
      <w:r w:rsidRPr="00DD01BB">
        <w:rPr>
          <w:rFonts w:ascii="Calibri" w:eastAsia="Calibri"/>
          <w:sz w:val="18"/>
        </w:rPr>
        <w:t>OnLine Analytical Processing</w:t>
      </w:r>
      <w:r w:rsidRPr="00DD01BB">
        <w:rPr>
          <w:sz w:val="18"/>
        </w:rPr>
        <w:t>，联机分析处理）</w:t>
      </w:r>
      <w:r w:rsidRPr="00DD01BB">
        <w:rPr>
          <w:spacing w:val="-11"/>
          <w:sz w:val="18"/>
        </w:rPr>
        <w:t>和</w:t>
      </w:r>
      <w:r w:rsidRPr="00DD01BB">
        <w:rPr>
          <w:spacing w:val="-11"/>
          <w:sz w:val="18"/>
        </w:rPr>
        <w:t xml:space="preserve"> </w:t>
      </w:r>
      <w:r w:rsidRPr="00DD01BB">
        <w:rPr>
          <w:rFonts w:ascii="Calibri" w:eastAsia="Calibri"/>
          <w:sz w:val="18"/>
        </w:rPr>
        <w:t>DM</w:t>
      </w:r>
      <w:r w:rsidRPr="00DD01BB">
        <w:rPr>
          <w:sz w:val="18"/>
        </w:rPr>
        <w:t>（</w:t>
      </w:r>
      <w:r w:rsidRPr="00DD01BB">
        <w:rPr>
          <w:rFonts w:ascii="Calibri" w:eastAsia="Calibri"/>
          <w:sz w:val="18"/>
        </w:rPr>
        <w:t>Data Mining</w:t>
      </w:r>
      <w:r w:rsidRPr="00DD01BB">
        <w:rPr>
          <w:sz w:val="18"/>
        </w:rPr>
        <w:t>，数据挖掘）等相关技术走向商业应用后形成的一种应用技术。</w:t>
      </w:r>
    </w:p>
    <w:p w:rsidR="003D7B83" w:rsidRPr="00DD01BB" w:rsidRDefault="00EE036B">
      <w:pPr>
        <w:spacing w:line="284" w:lineRule="exact"/>
        <w:ind w:left="653"/>
        <w:rPr>
          <w:b/>
          <w:sz w:val="21"/>
        </w:rPr>
      </w:pPr>
      <w:r w:rsidRPr="00DD01BB">
        <w:rPr>
          <w:rFonts w:ascii="Calibri" w:eastAsia="Calibri"/>
          <w:spacing w:val="-2"/>
          <w:sz w:val="18"/>
        </w:rPr>
        <w:t>DW</w:t>
      </w:r>
      <w:r w:rsidRPr="00DD01BB">
        <w:rPr>
          <w:spacing w:val="-2"/>
          <w:sz w:val="18"/>
        </w:rPr>
        <w:t>，即数据仓库（</w:t>
      </w:r>
      <w:r w:rsidRPr="00DD01BB">
        <w:rPr>
          <w:rFonts w:ascii="Calibri" w:eastAsia="Calibri"/>
          <w:spacing w:val="-2"/>
          <w:sz w:val="18"/>
        </w:rPr>
        <w:t>Data</w:t>
      </w:r>
      <w:r w:rsidRPr="00DD01BB">
        <w:rPr>
          <w:rFonts w:ascii="Calibri" w:eastAsia="Calibri"/>
          <w:spacing w:val="27"/>
          <w:sz w:val="18"/>
        </w:rPr>
        <w:t xml:space="preserve"> </w:t>
      </w:r>
      <w:r w:rsidRPr="00DD01BB">
        <w:rPr>
          <w:rFonts w:ascii="Calibri" w:eastAsia="Calibri"/>
          <w:sz w:val="18"/>
        </w:rPr>
        <w:t>W</w:t>
      </w:r>
      <w:r w:rsidRPr="00DD01BB">
        <w:rPr>
          <w:rFonts w:ascii="Calibri" w:eastAsia="Calibri"/>
          <w:spacing w:val="8"/>
          <w:sz w:val="18"/>
        </w:rPr>
        <w:t>a</w:t>
      </w:r>
      <w:r w:rsidRPr="00DD01BB">
        <w:rPr>
          <w:rFonts w:ascii="Calibri" w:eastAsia="Calibri"/>
          <w:spacing w:val="5"/>
          <w:sz w:val="18"/>
        </w:rPr>
        <w:t>r</w:t>
      </w:r>
      <w:r w:rsidRPr="00DD01BB">
        <w:rPr>
          <w:rFonts w:ascii="Calibri" w:eastAsia="Calibri"/>
          <w:spacing w:val="8"/>
          <w:sz w:val="18"/>
        </w:rPr>
        <w:t>eh</w:t>
      </w:r>
      <w:r w:rsidRPr="00DD01BB">
        <w:rPr>
          <w:rFonts w:ascii="Calibri" w:eastAsia="Calibri"/>
          <w:spacing w:val="7"/>
          <w:sz w:val="18"/>
        </w:rPr>
        <w:t>ou</w:t>
      </w:r>
      <w:r w:rsidRPr="00DD01BB">
        <w:rPr>
          <w:rFonts w:ascii="Calibri" w:eastAsia="Calibri"/>
          <w:spacing w:val="4"/>
          <w:sz w:val="18"/>
        </w:rPr>
        <w:t>s</w:t>
      </w:r>
      <w:r w:rsidRPr="00DD01BB">
        <w:rPr>
          <w:rFonts w:ascii="Calibri" w:eastAsia="Calibri"/>
          <w:spacing w:val="9"/>
          <w:sz w:val="18"/>
        </w:rPr>
        <w:t>e</w:t>
      </w:r>
      <w:r w:rsidRPr="00DD01BB">
        <w:rPr>
          <w:spacing w:val="-98"/>
          <w:sz w:val="18"/>
        </w:rPr>
        <w:t>）</w:t>
      </w:r>
      <w:r w:rsidRPr="00DD01BB">
        <w:rPr>
          <w:spacing w:val="1"/>
          <w:sz w:val="18"/>
        </w:rPr>
        <w:t>，是一个</w:t>
      </w:r>
      <w:r w:rsidRPr="00DD01BB">
        <w:rPr>
          <w:b/>
          <w:spacing w:val="-2"/>
          <w:sz w:val="21"/>
        </w:rPr>
        <w:t>面向主题的</w:t>
      </w:r>
      <w:r w:rsidRPr="00DD01BB">
        <w:rPr>
          <w:spacing w:val="-2"/>
          <w:sz w:val="18"/>
        </w:rPr>
        <w:t>、</w:t>
      </w:r>
      <w:r w:rsidRPr="00DD01BB">
        <w:rPr>
          <w:b/>
          <w:spacing w:val="-2"/>
          <w:sz w:val="21"/>
        </w:rPr>
        <w:t>集成的</w:t>
      </w:r>
      <w:r w:rsidRPr="00DD01BB">
        <w:rPr>
          <w:spacing w:val="-2"/>
          <w:sz w:val="18"/>
        </w:rPr>
        <w:t>、</w:t>
      </w:r>
      <w:r w:rsidRPr="00DD01BB">
        <w:rPr>
          <w:b/>
          <w:spacing w:val="-2"/>
          <w:sz w:val="21"/>
        </w:rPr>
        <w:t>非易失的</w:t>
      </w:r>
      <w:r w:rsidRPr="00DD01BB">
        <w:rPr>
          <w:spacing w:val="-2"/>
          <w:sz w:val="18"/>
        </w:rPr>
        <w:t>、</w:t>
      </w:r>
      <w:r w:rsidRPr="00DD01BB">
        <w:rPr>
          <w:b/>
          <w:spacing w:val="-2"/>
          <w:sz w:val="21"/>
        </w:rPr>
        <w:t>反映历史变</w:t>
      </w:r>
      <w:r w:rsidRPr="00DD01BB">
        <w:rPr>
          <w:b/>
          <w:spacing w:val="-10"/>
          <w:sz w:val="21"/>
        </w:rPr>
        <w:t>化</w:t>
      </w:r>
    </w:p>
    <w:p w:rsidR="003D7B83" w:rsidRPr="00DD01BB" w:rsidRDefault="00EE036B">
      <w:pPr>
        <w:spacing w:before="5" w:line="261" w:lineRule="auto"/>
        <w:ind w:left="653" w:right="6538" w:hanging="421"/>
        <w:rPr>
          <w:sz w:val="18"/>
        </w:rPr>
      </w:pPr>
      <w:r w:rsidRPr="00DD01BB">
        <w:rPr>
          <w:b/>
          <w:spacing w:val="-2"/>
          <w:sz w:val="21"/>
        </w:rPr>
        <w:t>的数据集合</w:t>
      </w:r>
      <w:r w:rsidRPr="00DD01BB">
        <w:rPr>
          <w:spacing w:val="-2"/>
          <w:sz w:val="18"/>
        </w:rPr>
        <w:t>，用于支持</w:t>
      </w:r>
      <w:r w:rsidRPr="00DD01BB">
        <w:rPr>
          <w:b/>
          <w:spacing w:val="-2"/>
          <w:sz w:val="21"/>
        </w:rPr>
        <w:t>管理决策</w:t>
      </w:r>
      <w:r w:rsidRPr="00DD01BB">
        <w:rPr>
          <w:spacing w:val="-2"/>
          <w:sz w:val="18"/>
        </w:rPr>
        <w:t>。数据仓库的特征如下：</w:t>
      </w:r>
    </w:p>
    <w:p w:rsidR="003D7B83" w:rsidRPr="00DD01BB" w:rsidRDefault="00EE036B">
      <w:pPr>
        <w:pStyle w:val="a5"/>
        <w:numPr>
          <w:ilvl w:val="0"/>
          <w:numId w:val="180"/>
        </w:numPr>
        <w:tabs>
          <w:tab w:val="left" w:pos="763"/>
        </w:tabs>
        <w:spacing w:before="18" w:line="278" w:lineRule="auto"/>
        <w:ind w:right="222" w:firstLine="0"/>
        <w:rPr>
          <w:sz w:val="18"/>
        </w:rPr>
      </w:pPr>
      <w:r w:rsidRPr="00DD01BB">
        <w:rPr>
          <w:spacing w:val="-2"/>
          <w:sz w:val="18"/>
        </w:rPr>
        <w:t>数据仓库是面向主题的。传统的操作型系统是围绕公司的应用进行组织的。如对一个电信公司来说，应用问题可能是营业受理、专业计费和客户服务等，而主题范围可能是客户、套餐、缴费和欠费等。</w:t>
      </w:r>
    </w:p>
    <w:p w:rsidR="003D7B83" w:rsidRPr="00DD01BB" w:rsidRDefault="00EE036B">
      <w:pPr>
        <w:pStyle w:val="a5"/>
        <w:numPr>
          <w:ilvl w:val="0"/>
          <w:numId w:val="180"/>
        </w:numPr>
        <w:tabs>
          <w:tab w:val="left" w:pos="768"/>
        </w:tabs>
        <w:spacing w:before="0" w:line="278" w:lineRule="auto"/>
        <w:ind w:right="327" w:firstLine="0"/>
        <w:jc w:val="both"/>
        <w:rPr>
          <w:sz w:val="18"/>
        </w:rPr>
      </w:pPr>
      <w:r w:rsidRPr="00DD01BB">
        <w:rPr>
          <w:spacing w:val="-2"/>
          <w:sz w:val="18"/>
        </w:rPr>
        <w:t>数据仓库是集成的。数据仓库实现数据由面向应用的操作型环境向面向分析的数据仓库的集成。由于各个应用系统在编码、命名习惯、实际属性、属性度量等方面不一致，当数据进入数据仓库时，要采用某种方法来消除这些不一致性。</w:t>
      </w:r>
    </w:p>
    <w:p w:rsidR="003D7B83" w:rsidRPr="00DD01BB" w:rsidRDefault="00EE036B">
      <w:pPr>
        <w:pStyle w:val="a5"/>
        <w:numPr>
          <w:ilvl w:val="0"/>
          <w:numId w:val="180"/>
        </w:numPr>
        <w:tabs>
          <w:tab w:val="left" w:pos="768"/>
        </w:tabs>
        <w:spacing w:before="0" w:line="278" w:lineRule="auto"/>
        <w:ind w:right="333" w:firstLine="0"/>
        <w:rPr>
          <w:sz w:val="18"/>
        </w:rPr>
      </w:pPr>
      <w:r w:rsidRPr="00DD01BB">
        <w:rPr>
          <w:spacing w:val="-2"/>
          <w:sz w:val="18"/>
        </w:rPr>
        <w:t>数据仓库是非易失的。数据仓库的数据通常是一起载入与访问的，在数据仓库环境中并不进行一般意义上的数据更新。</w:t>
      </w:r>
    </w:p>
    <w:p w:rsidR="003D7B83" w:rsidRPr="00DD01BB" w:rsidRDefault="00EE036B">
      <w:pPr>
        <w:pStyle w:val="a5"/>
        <w:numPr>
          <w:ilvl w:val="0"/>
          <w:numId w:val="180"/>
        </w:numPr>
        <w:tabs>
          <w:tab w:val="left" w:pos="763"/>
        </w:tabs>
        <w:spacing w:before="0" w:line="269" w:lineRule="exact"/>
        <w:ind w:left="762" w:hanging="531"/>
        <w:rPr>
          <w:sz w:val="18"/>
        </w:rPr>
      </w:pPr>
      <w:r w:rsidRPr="00DD01BB">
        <w:rPr>
          <w:spacing w:val="-3"/>
          <w:sz w:val="18"/>
        </w:rPr>
        <w:t>数据仓库随时间的变化性。</w:t>
      </w:r>
    </w:p>
    <w:p w:rsidR="003D7B83" w:rsidRPr="00DD01BB" w:rsidRDefault="00EE036B">
      <w:pPr>
        <w:pStyle w:val="a3"/>
        <w:spacing w:before="43" w:line="278" w:lineRule="auto"/>
        <w:ind w:right="326" w:firstLine="420"/>
        <w:rPr>
          <w:sz w:val="18"/>
        </w:rPr>
      </w:pPr>
      <w:r w:rsidRPr="00DD01BB">
        <w:rPr>
          <w:spacing w:val="-2"/>
          <w:sz w:val="18"/>
        </w:rPr>
        <w:t>数据挖掘就是从存放在数据库，数据仓库或其他信息库中的大量的数据中获取有效的、新颖的、潜在有用的、最终可理解的模式的非平凡过程。</w:t>
      </w:r>
    </w:p>
    <w:p w:rsidR="003D7B83" w:rsidRPr="00DD01BB" w:rsidRDefault="00EE036B">
      <w:pPr>
        <w:spacing w:line="284" w:lineRule="exact"/>
        <w:ind w:left="653"/>
        <w:rPr>
          <w:sz w:val="18"/>
        </w:rPr>
      </w:pPr>
      <w:r w:rsidRPr="00DD01BB">
        <w:rPr>
          <w:spacing w:val="-4"/>
          <w:sz w:val="18"/>
        </w:rPr>
        <w:t>数据挖掘技术可分为</w:t>
      </w:r>
      <w:r w:rsidRPr="00DD01BB">
        <w:rPr>
          <w:b/>
          <w:spacing w:val="-4"/>
          <w:sz w:val="21"/>
        </w:rPr>
        <w:t>描述型数据挖掘</w:t>
      </w:r>
      <w:r w:rsidRPr="00DD01BB">
        <w:rPr>
          <w:spacing w:val="-4"/>
          <w:sz w:val="18"/>
        </w:rPr>
        <w:t>和</w:t>
      </w:r>
      <w:r w:rsidRPr="00DD01BB">
        <w:rPr>
          <w:b/>
          <w:spacing w:val="-4"/>
          <w:sz w:val="21"/>
        </w:rPr>
        <w:t>预测型数据挖掘</w:t>
      </w:r>
      <w:r w:rsidRPr="00DD01BB">
        <w:rPr>
          <w:spacing w:val="-5"/>
          <w:sz w:val="18"/>
        </w:rPr>
        <w:t>两种。描述型数据挖掘包括数据总结、聚</w:t>
      </w:r>
    </w:p>
    <w:p w:rsidR="003D7B83" w:rsidRPr="00DD01BB" w:rsidRDefault="00EE036B">
      <w:pPr>
        <w:pStyle w:val="a3"/>
        <w:spacing w:before="28"/>
        <w:rPr>
          <w:sz w:val="18"/>
        </w:rPr>
      </w:pPr>
      <w:r w:rsidRPr="00DD01BB">
        <w:rPr>
          <w:spacing w:val="-3"/>
          <w:sz w:val="18"/>
        </w:rPr>
        <w:t>类及关联分析等。预测型数据挖掘包括分类、回归及时间序列分析等。</w:t>
      </w:r>
    </w:p>
    <w:p w:rsidR="003D7B83" w:rsidRPr="00DD01BB" w:rsidRDefault="00EE036B">
      <w:pPr>
        <w:pStyle w:val="a5"/>
        <w:numPr>
          <w:ilvl w:val="0"/>
          <w:numId w:val="179"/>
        </w:numPr>
        <w:tabs>
          <w:tab w:val="left" w:pos="768"/>
        </w:tabs>
        <w:spacing w:line="278" w:lineRule="auto"/>
        <w:ind w:right="326" w:firstLine="0"/>
        <w:jc w:val="both"/>
        <w:rPr>
          <w:sz w:val="18"/>
        </w:rPr>
      </w:pPr>
      <w:r w:rsidRPr="00DD01BB">
        <w:rPr>
          <w:spacing w:val="-2"/>
          <w:sz w:val="18"/>
        </w:rPr>
        <w:t>数据总结：继承于数据分析中的统计分析。数据总结目的是对数据进行浓缩，给出它的紧凑描述。传统统计方法如求</w:t>
      </w:r>
      <w:r w:rsidRPr="00DD01BB">
        <w:rPr>
          <w:spacing w:val="-2"/>
          <w:sz w:val="18"/>
        </w:rPr>
        <w:t>和值、平均值、</w:t>
      </w:r>
      <w:proofErr w:type="gramStart"/>
      <w:r w:rsidRPr="00DD01BB">
        <w:rPr>
          <w:spacing w:val="-2"/>
          <w:sz w:val="18"/>
        </w:rPr>
        <w:t>方差值</w:t>
      </w:r>
      <w:proofErr w:type="gramEnd"/>
      <w:r w:rsidRPr="00DD01BB">
        <w:rPr>
          <w:spacing w:val="-2"/>
          <w:sz w:val="18"/>
        </w:rPr>
        <w:t>等都是有效方法。另外，还可以用直方图、饼状图等图形方式表示这些值。广义上讲，多维分析也可以归入这一类。</w:t>
      </w:r>
    </w:p>
    <w:p w:rsidR="003D7B83" w:rsidRPr="00DD01BB" w:rsidRDefault="00EE036B">
      <w:pPr>
        <w:pStyle w:val="a5"/>
        <w:numPr>
          <w:ilvl w:val="0"/>
          <w:numId w:val="179"/>
        </w:numPr>
        <w:tabs>
          <w:tab w:val="left" w:pos="768"/>
        </w:tabs>
        <w:spacing w:before="0" w:line="278" w:lineRule="auto"/>
        <w:ind w:right="326" w:firstLine="0"/>
        <w:jc w:val="both"/>
        <w:rPr>
          <w:sz w:val="18"/>
        </w:rPr>
      </w:pPr>
      <w:r w:rsidRPr="00DD01BB">
        <w:rPr>
          <w:spacing w:val="-2"/>
          <w:sz w:val="18"/>
        </w:rPr>
        <w:t>聚类：是把整个数据库分成不同的群组。它的目的是使群与群之间差别很明显，而同一个群之间的数据尽量相似。这种方法通常用于客户细分。由于在开始细分之前不知道要把用户分成几类，因此通过聚类分析可以找出客户特性相似的群体，如客户消费特性相似或年龄特性相似等。在此基础上可以制订一些针对不同客户群体的营销方案。</w:t>
      </w:r>
    </w:p>
    <w:p w:rsidR="003D7B83" w:rsidRPr="00DD01BB" w:rsidRDefault="00EE036B">
      <w:pPr>
        <w:pStyle w:val="a5"/>
        <w:numPr>
          <w:ilvl w:val="0"/>
          <w:numId w:val="179"/>
        </w:numPr>
        <w:tabs>
          <w:tab w:val="left" w:pos="768"/>
        </w:tabs>
        <w:spacing w:before="0" w:line="278" w:lineRule="auto"/>
        <w:ind w:right="326" w:firstLine="0"/>
        <w:jc w:val="both"/>
        <w:rPr>
          <w:sz w:val="18"/>
        </w:rPr>
      </w:pPr>
      <w:r w:rsidRPr="00DD01BB">
        <w:rPr>
          <w:spacing w:val="-2"/>
          <w:sz w:val="18"/>
        </w:rPr>
        <w:t>关联分析：是寻找数据库中值的相关性。两种常用的技术是关联规则和序列模式。关联规则是寻找在</w:t>
      </w:r>
      <w:r w:rsidRPr="00DD01BB">
        <w:rPr>
          <w:spacing w:val="-2"/>
          <w:sz w:val="18"/>
        </w:rPr>
        <w:t>同一个事件中出现的不同项的相关性；序列模式与此类似，寻找的是事件之间时间上的相关性，如对股票涨跌的分析等。</w:t>
      </w:r>
    </w:p>
    <w:p w:rsidR="003D7B83" w:rsidRPr="00DD01BB" w:rsidRDefault="00EE036B">
      <w:pPr>
        <w:pStyle w:val="a5"/>
        <w:numPr>
          <w:ilvl w:val="0"/>
          <w:numId w:val="179"/>
        </w:numPr>
        <w:tabs>
          <w:tab w:val="left" w:pos="763"/>
        </w:tabs>
        <w:spacing w:before="0" w:line="278" w:lineRule="auto"/>
        <w:ind w:right="326" w:firstLine="0"/>
        <w:jc w:val="both"/>
        <w:rPr>
          <w:sz w:val="18"/>
        </w:rPr>
      </w:pPr>
      <w:r w:rsidRPr="00DD01BB">
        <w:rPr>
          <w:spacing w:val="-2"/>
          <w:sz w:val="18"/>
        </w:rPr>
        <w:t>分类：目的是构造一个分类函数或分类模型（也称为分类器</w:t>
      </w:r>
      <w:r w:rsidRPr="00DD01BB">
        <w:rPr>
          <w:spacing w:val="-108"/>
          <w:sz w:val="18"/>
        </w:rPr>
        <w:t>）</w:t>
      </w:r>
      <w:r w:rsidRPr="00DD01BB">
        <w:rPr>
          <w:spacing w:val="-4"/>
          <w:sz w:val="18"/>
        </w:rPr>
        <w:t>，该模型能把数据库中的数据项映射到</w:t>
      </w:r>
      <w:r w:rsidRPr="00DD01BB">
        <w:rPr>
          <w:spacing w:val="-2"/>
          <w:sz w:val="18"/>
        </w:rPr>
        <w:t>给定类别中的某一个。要构造分类器，需要有一个训练样本数据集作为输入。训练集由一组数据库记录或元组构成，每个元组是一个由有关字段（又称属性或特征）</w:t>
      </w:r>
      <w:proofErr w:type="gramStart"/>
      <w:r w:rsidRPr="00DD01BB">
        <w:rPr>
          <w:spacing w:val="-2"/>
          <w:sz w:val="18"/>
        </w:rPr>
        <w:t>值组成</w:t>
      </w:r>
      <w:proofErr w:type="gramEnd"/>
      <w:r w:rsidRPr="00DD01BB">
        <w:rPr>
          <w:spacing w:val="-2"/>
          <w:sz w:val="18"/>
        </w:rPr>
        <w:t>的特征向量，此外，训练样本还有一个</w:t>
      </w:r>
    </w:p>
    <w:p w:rsidR="003D7B83" w:rsidRPr="00DD01BB" w:rsidRDefault="003D7B83">
      <w:pPr>
        <w:spacing w:line="278" w:lineRule="auto"/>
        <w:jc w:val="both"/>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jc w:val="both"/>
        <w:rPr>
          <w:sz w:val="18"/>
        </w:rPr>
      </w:pPr>
      <w:r w:rsidRPr="00DD01BB">
        <w:rPr>
          <w:spacing w:val="-9"/>
          <w:sz w:val="18"/>
        </w:rPr>
        <w:lastRenderedPageBreak/>
        <w:t>类别标记。一个具体样本的形式可表示为：</w:t>
      </w:r>
      <w:r w:rsidRPr="00DD01BB">
        <w:rPr>
          <w:spacing w:val="15"/>
          <w:sz w:val="18"/>
        </w:rPr>
        <w:t>（</w:t>
      </w:r>
      <w:r w:rsidRPr="00DD01BB">
        <w:rPr>
          <w:rFonts w:ascii="Calibri" w:eastAsia="Calibri"/>
          <w:spacing w:val="18"/>
          <w:sz w:val="18"/>
        </w:rPr>
        <w:t>v</w:t>
      </w:r>
      <w:r w:rsidRPr="00DD01BB">
        <w:rPr>
          <w:rFonts w:ascii="Calibri" w:eastAsia="Calibri"/>
          <w:spacing w:val="16"/>
          <w:sz w:val="18"/>
        </w:rPr>
        <w:t>1</w:t>
      </w:r>
      <w:r w:rsidRPr="00DD01BB">
        <w:rPr>
          <w:spacing w:val="-2"/>
          <w:sz w:val="18"/>
        </w:rPr>
        <w:t>，</w:t>
      </w:r>
      <w:r w:rsidRPr="00DD01BB">
        <w:rPr>
          <w:spacing w:val="-2"/>
          <w:sz w:val="18"/>
        </w:rPr>
        <w:t xml:space="preserve"> </w:t>
      </w:r>
      <w:r w:rsidRPr="00DD01BB">
        <w:rPr>
          <w:rFonts w:ascii="Calibri" w:eastAsia="Calibri"/>
          <w:spacing w:val="-4"/>
          <w:sz w:val="18"/>
        </w:rPr>
        <w:t>v2</w:t>
      </w:r>
      <w:r w:rsidRPr="00DD01BB">
        <w:rPr>
          <w:spacing w:val="-12"/>
          <w:sz w:val="18"/>
        </w:rPr>
        <w:t>，</w:t>
      </w:r>
      <w:r w:rsidRPr="00DD01BB">
        <w:rPr>
          <w:spacing w:val="-12"/>
          <w:sz w:val="18"/>
        </w:rPr>
        <w:t xml:space="preserve"> </w:t>
      </w:r>
      <w:r w:rsidRPr="00DD01BB">
        <w:rPr>
          <w:rFonts w:ascii="Calibri" w:eastAsia="Calibri"/>
          <w:spacing w:val="5"/>
          <w:sz w:val="18"/>
        </w:rPr>
        <w:t>...</w:t>
      </w:r>
      <w:r w:rsidRPr="00DD01BB">
        <w:rPr>
          <w:spacing w:val="7"/>
          <w:sz w:val="18"/>
        </w:rPr>
        <w:t>，</w:t>
      </w:r>
      <w:r w:rsidRPr="00DD01BB">
        <w:rPr>
          <w:rFonts w:ascii="Calibri" w:eastAsia="Calibri"/>
          <w:spacing w:val="7"/>
          <w:sz w:val="18"/>
        </w:rPr>
        <w:t>v</w:t>
      </w:r>
      <w:r w:rsidRPr="00DD01BB">
        <w:rPr>
          <w:rFonts w:ascii="Calibri" w:eastAsia="Calibri"/>
          <w:spacing w:val="4"/>
          <w:sz w:val="18"/>
        </w:rPr>
        <w:t>n</w:t>
      </w:r>
      <w:r w:rsidRPr="00DD01BB">
        <w:rPr>
          <w:spacing w:val="7"/>
          <w:sz w:val="18"/>
        </w:rPr>
        <w:t>；</w:t>
      </w:r>
      <w:r w:rsidRPr="00DD01BB">
        <w:rPr>
          <w:rFonts w:ascii="Calibri" w:eastAsia="Calibri"/>
          <w:spacing w:val="6"/>
          <w:sz w:val="18"/>
        </w:rPr>
        <w:t>c</w:t>
      </w:r>
      <w:r w:rsidRPr="00DD01BB">
        <w:rPr>
          <w:spacing w:val="-99"/>
          <w:sz w:val="18"/>
        </w:rPr>
        <w:t>）</w:t>
      </w:r>
      <w:r w:rsidRPr="00DD01BB">
        <w:rPr>
          <w:spacing w:val="-16"/>
          <w:sz w:val="18"/>
        </w:rPr>
        <w:t>，其中</w:t>
      </w:r>
      <w:r w:rsidRPr="00DD01BB">
        <w:rPr>
          <w:spacing w:val="-16"/>
          <w:sz w:val="18"/>
        </w:rPr>
        <w:t xml:space="preserve"> </w:t>
      </w:r>
      <w:r w:rsidRPr="00DD01BB">
        <w:rPr>
          <w:rFonts w:ascii="Calibri" w:eastAsia="Calibri"/>
          <w:spacing w:val="-4"/>
          <w:sz w:val="18"/>
        </w:rPr>
        <w:t>vi</w:t>
      </w:r>
      <w:r w:rsidRPr="00DD01BB">
        <w:rPr>
          <w:rFonts w:ascii="Calibri" w:eastAsia="Calibri"/>
          <w:spacing w:val="-5"/>
          <w:sz w:val="18"/>
        </w:rPr>
        <w:t xml:space="preserve"> </w:t>
      </w:r>
      <w:r w:rsidRPr="00DD01BB">
        <w:rPr>
          <w:spacing w:val="-4"/>
          <w:sz w:val="18"/>
        </w:rPr>
        <w:t>表示字段值，</w:t>
      </w:r>
      <w:r w:rsidRPr="00DD01BB">
        <w:rPr>
          <w:rFonts w:ascii="Calibri" w:eastAsia="Calibri"/>
          <w:spacing w:val="-4"/>
          <w:sz w:val="18"/>
        </w:rPr>
        <w:t>c</w:t>
      </w:r>
      <w:r w:rsidRPr="00DD01BB">
        <w:rPr>
          <w:rFonts w:ascii="Calibri" w:eastAsia="Calibri"/>
          <w:spacing w:val="-5"/>
          <w:sz w:val="18"/>
        </w:rPr>
        <w:t xml:space="preserve"> </w:t>
      </w:r>
      <w:r w:rsidRPr="00DD01BB">
        <w:rPr>
          <w:spacing w:val="-6"/>
          <w:sz w:val="18"/>
        </w:rPr>
        <w:t>表示类别。</w:t>
      </w:r>
    </w:p>
    <w:p w:rsidR="003D7B83" w:rsidRPr="00DD01BB" w:rsidRDefault="00EE036B">
      <w:pPr>
        <w:pStyle w:val="a5"/>
        <w:numPr>
          <w:ilvl w:val="0"/>
          <w:numId w:val="179"/>
        </w:numPr>
        <w:tabs>
          <w:tab w:val="left" w:pos="768"/>
        </w:tabs>
        <w:spacing w:line="278" w:lineRule="auto"/>
        <w:ind w:right="329" w:firstLine="0"/>
        <w:jc w:val="both"/>
        <w:rPr>
          <w:sz w:val="18"/>
        </w:rPr>
      </w:pPr>
      <w:r w:rsidRPr="00DD01BB">
        <w:rPr>
          <w:spacing w:val="-2"/>
          <w:sz w:val="18"/>
        </w:rPr>
        <w:t>回归：是通过具有</w:t>
      </w:r>
      <w:proofErr w:type="gramStart"/>
      <w:r w:rsidRPr="00DD01BB">
        <w:rPr>
          <w:spacing w:val="-2"/>
          <w:sz w:val="18"/>
        </w:rPr>
        <w:t>已知值</w:t>
      </w:r>
      <w:proofErr w:type="gramEnd"/>
      <w:r w:rsidRPr="00DD01BB">
        <w:rPr>
          <w:spacing w:val="-2"/>
          <w:sz w:val="18"/>
        </w:rPr>
        <w:t>的变量来预测其他变量的值。一般情况下，回归采用的是线性回归、非线性回归这样的标准统计技术。一般同一个模型既可用于回归，也可用于分类。常见的算法有逻辑回归、决策树、神经网络等。</w:t>
      </w:r>
    </w:p>
    <w:p w:rsidR="003D7B83" w:rsidRPr="00DD01BB" w:rsidRDefault="00EE036B">
      <w:pPr>
        <w:pStyle w:val="a5"/>
        <w:numPr>
          <w:ilvl w:val="0"/>
          <w:numId w:val="179"/>
        </w:numPr>
        <w:tabs>
          <w:tab w:val="left" w:pos="763"/>
        </w:tabs>
        <w:spacing w:before="0" w:line="269" w:lineRule="exact"/>
        <w:ind w:left="762" w:hanging="531"/>
        <w:rPr>
          <w:sz w:val="18"/>
        </w:rPr>
      </w:pPr>
      <w:r w:rsidRPr="00DD01BB">
        <w:rPr>
          <w:spacing w:val="-3"/>
          <w:sz w:val="18"/>
        </w:rPr>
        <w:t>时间序列：时间序列是用变量过去的值来预测未来的值。</w:t>
      </w:r>
    </w:p>
    <w:p w:rsidR="003D7B83" w:rsidRPr="00DD01BB" w:rsidRDefault="00EE036B">
      <w:pPr>
        <w:pStyle w:val="510"/>
        <w:spacing w:before="176"/>
        <w:rPr>
          <w:sz w:val="21"/>
        </w:rPr>
      </w:pPr>
      <w:bookmarkStart w:id="21" w:name="_TOC_250200"/>
      <w:r w:rsidRPr="00DD01BB">
        <w:rPr>
          <w:spacing w:val="-2"/>
          <w:sz w:val="21"/>
        </w:rPr>
        <w:t>十二、课堂巩固练习</w:t>
      </w:r>
      <w:bookmarkEnd w:id="21"/>
      <w:r w:rsidRPr="00DD01BB">
        <w:rPr>
          <w:spacing w:val="-10"/>
          <w:sz w:val="21"/>
        </w:rPr>
        <w:t>题</w:t>
      </w:r>
    </w:p>
    <w:p w:rsidR="003D7B83" w:rsidRPr="00DD01BB" w:rsidRDefault="00EE036B">
      <w:pPr>
        <w:pStyle w:val="a5"/>
        <w:numPr>
          <w:ilvl w:val="0"/>
          <w:numId w:val="178"/>
        </w:numPr>
        <w:tabs>
          <w:tab w:val="left" w:pos="763"/>
        </w:tabs>
        <w:spacing w:before="184"/>
        <w:ind w:hanging="531"/>
        <w:jc w:val="both"/>
        <w:rPr>
          <w:sz w:val="18"/>
        </w:rPr>
      </w:pPr>
      <w:r w:rsidRPr="00DD01BB">
        <w:rPr>
          <w:sz w:val="18"/>
        </w:rPr>
        <w:t>香农是</w:t>
      </w:r>
      <w:r w:rsidRPr="00DD01BB">
        <w:rPr>
          <w:rFonts w:ascii="Calibri" w:eastAsia="Calibri"/>
          <w:spacing w:val="53"/>
          <w:sz w:val="18"/>
          <w:u w:val="single"/>
        </w:rPr>
        <w:t xml:space="preserve">   </w:t>
      </w:r>
      <w:r w:rsidRPr="00DD01BB">
        <w:rPr>
          <w:rFonts w:ascii="Calibri" w:eastAsia="Calibri"/>
          <w:sz w:val="18"/>
          <w:u w:val="single"/>
        </w:rPr>
        <w:t>1</w:t>
      </w:r>
      <w:r w:rsidRPr="00DD01BB">
        <w:rPr>
          <w:rFonts w:ascii="Calibri" w:eastAsia="Calibri"/>
          <w:spacing w:val="260"/>
          <w:sz w:val="18"/>
          <w:u w:val="single"/>
        </w:rPr>
        <w:t xml:space="preserve"> </w:t>
      </w:r>
      <w:r w:rsidRPr="00DD01BB">
        <w:rPr>
          <w:sz w:val="18"/>
        </w:rPr>
        <w:t>奠基人；信息化就是计算机、通信和</w:t>
      </w:r>
      <w:r w:rsidRPr="00DD01BB">
        <w:rPr>
          <w:rFonts w:ascii="Calibri" w:eastAsia="Calibri"/>
          <w:spacing w:val="54"/>
          <w:sz w:val="18"/>
          <w:u w:val="single"/>
        </w:rPr>
        <w:t xml:space="preserve">   </w:t>
      </w:r>
      <w:r w:rsidRPr="00DD01BB">
        <w:rPr>
          <w:rFonts w:ascii="Calibri" w:eastAsia="Calibri"/>
          <w:sz w:val="18"/>
          <w:u w:val="single"/>
        </w:rPr>
        <w:t>2</w:t>
      </w:r>
      <w:r w:rsidRPr="00DD01BB">
        <w:rPr>
          <w:rFonts w:ascii="Calibri" w:eastAsia="Calibri"/>
          <w:spacing w:val="260"/>
          <w:sz w:val="18"/>
          <w:u w:val="single"/>
        </w:rPr>
        <w:t xml:space="preserve"> </w:t>
      </w:r>
      <w:r w:rsidRPr="00DD01BB">
        <w:rPr>
          <w:spacing w:val="-2"/>
          <w:sz w:val="18"/>
        </w:rPr>
        <w:t>的现代化。</w:t>
      </w:r>
    </w:p>
    <w:p w:rsidR="003D7B83" w:rsidRPr="00DD01BB" w:rsidRDefault="003D7B83">
      <w:pPr>
        <w:pStyle w:val="a3"/>
        <w:spacing w:before="7"/>
        <w:ind w:left="0"/>
        <w:rPr>
          <w:sz w:val="2"/>
        </w:rPr>
      </w:pPr>
    </w:p>
    <w:tbl>
      <w:tblPr>
        <w:tblStyle w:val="TableNormal"/>
        <w:tblW w:w="0" w:type="auto"/>
        <w:tblInd w:w="190" w:type="dxa"/>
        <w:tblLayout w:type="fixed"/>
        <w:tblLook w:val="01E0" w:firstRow="1" w:lastRow="1" w:firstColumn="1" w:lastColumn="1" w:noHBand="0" w:noVBand="0"/>
      </w:tblPr>
      <w:tblGrid>
        <w:gridCol w:w="1889"/>
        <w:gridCol w:w="1786"/>
        <w:gridCol w:w="1575"/>
        <w:gridCol w:w="1413"/>
      </w:tblGrid>
      <w:tr w:rsidR="003D7B83" w:rsidRPr="00DD01BB">
        <w:trPr>
          <w:trHeight w:val="261"/>
        </w:trPr>
        <w:tc>
          <w:tcPr>
            <w:tcW w:w="1889" w:type="dxa"/>
          </w:tcPr>
          <w:p w:rsidR="003D7B83" w:rsidRPr="00DD01BB" w:rsidRDefault="00EE036B">
            <w:pPr>
              <w:pStyle w:val="TableParagraph"/>
              <w:spacing w:line="241" w:lineRule="exact"/>
              <w:ind w:left="50"/>
              <w:rPr>
                <w:sz w:val="18"/>
              </w:rPr>
            </w:pPr>
            <w:r w:rsidRPr="00DD01BB">
              <w:rPr>
                <w:sz w:val="18"/>
              </w:rPr>
              <w:t>1</w:t>
            </w:r>
            <w:r w:rsidRPr="00DD01BB">
              <w:rPr>
                <w:spacing w:val="-3"/>
                <w:sz w:val="18"/>
              </w:rPr>
              <w:t>、</w:t>
            </w:r>
            <w:r w:rsidRPr="00DD01BB">
              <w:rPr>
                <w:spacing w:val="-3"/>
                <w:sz w:val="18"/>
              </w:rPr>
              <w:t xml:space="preserve"> </w:t>
            </w:r>
            <w:r w:rsidRPr="00DD01BB">
              <w:rPr>
                <w:sz w:val="18"/>
              </w:rPr>
              <w:t>A</w:t>
            </w:r>
            <w:r w:rsidRPr="00DD01BB">
              <w:rPr>
                <w:spacing w:val="-3"/>
                <w:sz w:val="18"/>
              </w:rPr>
              <w:t>、控制论</w:t>
            </w:r>
          </w:p>
        </w:tc>
        <w:tc>
          <w:tcPr>
            <w:tcW w:w="1786" w:type="dxa"/>
          </w:tcPr>
          <w:p w:rsidR="003D7B83" w:rsidRPr="00DD01BB" w:rsidRDefault="00EE036B">
            <w:pPr>
              <w:pStyle w:val="TableParagraph"/>
              <w:spacing w:line="241" w:lineRule="exact"/>
              <w:ind w:left="261"/>
              <w:rPr>
                <w:sz w:val="18"/>
              </w:rPr>
            </w:pPr>
            <w:r w:rsidRPr="00DD01BB">
              <w:rPr>
                <w:spacing w:val="-2"/>
                <w:sz w:val="18"/>
              </w:rPr>
              <w:t>B</w:t>
            </w:r>
            <w:r w:rsidRPr="00DD01BB">
              <w:rPr>
                <w:spacing w:val="-4"/>
                <w:sz w:val="18"/>
              </w:rPr>
              <w:t>、信息论</w:t>
            </w:r>
          </w:p>
        </w:tc>
        <w:tc>
          <w:tcPr>
            <w:tcW w:w="1575" w:type="dxa"/>
          </w:tcPr>
          <w:p w:rsidR="003D7B83" w:rsidRPr="00DD01BB" w:rsidRDefault="00EE036B">
            <w:pPr>
              <w:pStyle w:val="TableParagraph"/>
              <w:spacing w:line="241" w:lineRule="exact"/>
              <w:ind w:left="156"/>
              <w:rPr>
                <w:sz w:val="18"/>
              </w:rPr>
            </w:pPr>
            <w:r w:rsidRPr="00DD01BB">
              <w:rPr>
                <w:spacing w:val="-2"/>
                <w:sz w:val="18"/>
              </w:rPr>
              <w:t>C</w:t>
            </w:r>
            <w:r w:rsidRPr="00DD01BB">
              <w:rPr>
                <w:spacing w:val="-4"/>
                <w:sz w:val="18"/>
              </w:rPr>
              <w:t>、相对论</w:t>
            </w:r>
          </w:p>
        </w:tc>
        <w:tc>
          <w:tcPr>
            <w:tcW w:w="1413" w:type="dxa"/>
          </w:tcPr>
          <w:p w:rsidR="003D7B83" w:rsidRPr="00DD01BB" w:rsidRDefault="00EE036B">
            <w:pPr>
              <w:pStyle w:val="TableParagraph"/>
              <w:spacing w:line="241" w:lineRule="exact"/>
              <w:ind w:left="261"/>
              <w:rPr>
                <w:sz w:val="18"/>
              </w:rPr>
            </w:pPr>
            <w:r w:rsidRPr="00DD01BB">
              <w:rPr>
                <w:spacing w:val="-2"/>
                <w:sz w:val="18"/>
              </w:rPr>
              <w:t>D</w:t>
            </w:r>
            <w:r w:rsidRPr="00DD01BB">
              <w:rPr>
                <w:spacing w:val="-4"/>
                <w:sz w:val="18"/>
              </w:rPr>
              <w:t>、进化论</w:t>
            </w:r>
          </w:p>
        </w:tc>
      </w:tr>
      <w:tr w:rsidR="003D7B83" w:rsidRPr="00DD01BB">
        <w:trPr>
          <w:trHeight w:val="261"/>
        </w:trPr>
        <w:tc>
          <w:tcPr>
            <w:tcW w:w="1889" w:type="dxa"/>
          </w:tcPr>
          <w:p w:rsidR="003D7B83" w:rsidRPr="00DD01BB" w:rsidRDefault="00EE036B">
            <w:pPr>
              <w:pStyle w:val="TableParagraph"/>
              <w:spacing w:before="22" w:line="220" w:lineRule="exact"/>
              <w:ind w:left="50"/>
              <w:rPr>
                <w:sz w:val="18"/>
              </w:rPr>
            </w:pPr>
            <w:r w:rsidRPr="00DD01BB">
              <w:rPr>
                <w:sz w:val="18"/>
              </w:rPr>
              <w:t>2</w:t>
            </w:r>
            <w:r w:rsidRPr="00DD01BB">
              <w:rPr>
                <w:spacing w:val="-4"/>
                <w:sz w:val="18"/>
              </w:rPr>
              <w:t>、</w:t>
            </w:r>
            <w:r w:rsidRPr="00DD01BB">
              <w:rPr>
                <w:spacing w:val="-4"/>
                <w:sz w:val="18"/>
              </w:rPr>
              <w:t xml:space="preserve"> </w:t>
            </w:r>
            <w:r w:rsidRPr="00DD01BB">
              <w:rPr>
                <w:sz w:val="18"/>
              </w:rPr>
              <w:t>A</w:t>
            </w:r>
            <w:r w:rsidRPr="00DD01BB">
              <w:rPr>
                <w:spacing w:val="-2"/>
                <w:sz w:val="18"/>
              </w:rPr>
              <w:t>、网络技术</w:t>
            </w:r>
          </w:p>
        </w:tc>
        <w:tc>
          <w:tcPr>
            <w:tcW w:w="1786" w:type="dxa"/>
          </w:tcPr>
          <w:p w:rsidR="003D7B83" w:rsidRPr="00DD01BB" w:rsidRDefault="00EE036B">
            <w:pPr>
              <w:pStyle w:val="TableParagraph"/>
              <w:spacing w:before="22" w:line="220" w:lineRule="exact"/>
              <w:ind w:left="261"/>
              <w:rPr>
                <w:sz w:val="18"/>
              </w:rPr>
            </w:pPr>
            <w:r w:rsidRPr="00DD01BB">
              <w:rPr>
                <w:spacing w:val="-2"/>
                <w:sz w:val="18"/>
              </w:rPr>
              <w:t>B</w:t>
            </w:r>
            <w:r w:rsidRPr="00DD01BB">
              <w:rPr>
                <w:spacing w:val="-4"/>
                <w:sz w:val="18"/>
              </w:rPr>
              <w:t>、物联网技术</w:t>
            </w:r>
          </w:p>
        </w:tc>
        <w:tc>
          <w:tcPr>
            <w:tcW w:w="1575" w:type="dxa"/>
          </w:tcPr>
          <w:p w:rsidR="003D7B83" w:rsidRPr="00DD01BB" w:rsidRDefault="00EE036B">
            <w:pPr>
              <w:pStyle w:val="TableParagraph"/>
              <w:spacing w:before="22" w:line="220" w:lineRule="exact"/>
              <w:ind w:left="156"/>
              <w:rPr>
                <w:sz w:val="18"/>
              </w:rPr>
            </w:pPr>
            <w:r w:rsidRPr="00DD01BB">
              <w:rPr>
                <w:spacing w:val="-2"/>
                <w:sz w:val="18"/>
              </w:rPr>
              <w:t>C</w:t>
            </w:r>
            <w:r w:rsidRPr="00DD01BB">
              <w:rPr>
                <w:spacing w:val="-4"/>
                <w:sz w:val="18"/>
              </w:rPr>
              <w:t>、网络技术</w:t>
            </w:r>
          </w:p>
        </w:tc>
        <w:tc>
          <w:tcPr>
            <w:tcW w:w="1413" w:type="dxa"/>
          </w:tcPr>
          <w:p w:rsidR="003D7B83" w:rsidRPr="00DD01BB" w:rsidRDefault="00EE036B">
            <w:pPr>
              <w:pStyle w:val="TableParagraph"/>
              <w:spacing w:before="22" w:line="220" w:lineRule="exact"/>
              <w:ind w:left="261"/>
              <w:rPr>
                <w:sz w:val="18"/>
              </w:rPr>
            </w:pPr>
            <w:r w:rsidRPr="00DD01BB">
              <w:rPr>
                <w:spacing w:val="-2"/>
                <w:sz w:val="18"/>
              </w:rPr>
              <w:t>D</w:t>
            </w:r>
            <w:r w:rsidRPr="00DD01BB">
              <w:rPr>
                <w:spacing w:val="-2"/>
                <w:sz w:val="18"/>
              </w:rPr>
              <w:t>、</w:t>
            </w:r>
            <w:r w:rsidRPr="00DD01BB">
              <w:rPr>
                <w:spacing w:val="-2"/>
                <w:sz w:val="18"/>
              </w:rPr>
              <w:t>SOA</w:t>
            </w:r>
            <w:r w:rsidRPr="00DD01BB">
              <w:rPr>
                <w:spacing w:val="-20"/>
                <w:sz w:val="18"/>
              </w:rPr>
              <w:t xml:space="preserve"> </w:t>
            </w:r>
            <w:r w:rsidRPr="00DD01BB">
              <w:rPr>
                <w:spacing w:val="-20"/>
                <w:sz w:val="18"/>
              </w:rPr>
              <w:t>技术</w:t>
            </w:r>
          </w:p>
        </w:tc>
      </w:tr>
    </w:tbl>
    <w:p w:rsidR="003D7B83" w:rsidRPr="00DD01BB" w:rsidRDefault="00EE036B">
      <w:pPr>
        <w:pStyle w:val="a3"/>
        <w:spacing w:before="74" w:line="278" w:lineRule="auto"/>
        <w:ind w:right="312"/>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根据本课中所学的基础知识，可知</w:t>
      </w:r>
      <w:r w:rsidRPr="00DD01BB">
        <w:rPr>
          <w:color w:val="000000"/>
          <w:spacing w:val="-2"/>
          <w:sz w:val="18"/>
          <w:shd w:val="clear" w:color="auto" w:fill="FDFDBE"/>
        </w:rPr>
        <w:t>香农</w:t>
      </w:r>
      <w:r w:rsidRPr="00DD01BB">
        <w:rPr>
          <w:color w:val="000000"/>
          <w:spacing w:val="-2"/>
          <w:sz w:val="18"/>
        </w:rPr>
        <w:t>是</w:t>
      </w:r>
      <w:r w:rsidRPr="00DD01BB">
        <w:rPr>
          <w:color w:val="000000"/>
          <w:spacing w:val="-2"/>
          <w:sz w:val="18"/>
          <w:shd w:val="clear" w:color="auto" w:fill="FDFDBE"/>
        </w:rPr>
        <w:t>信息论</w:t>
      </w:r>
      <w:r w:rsidRPr="00DD01BB">
        <w:rPr>
          <w:color w:val="000000"/>
          <w:spacing w:val="-2"/>
          <w:sz w:val="18"/>
        </w:rPr>
        <w:t>的奠基人，控制论的创始人是维纳，相对</w:t>
      </w:r>
      <w:r w:rsidRPr="00DD01BB">
        <w:rPr>
          <w:color w:val="000000"/>
          <w:spacing w:val="-1"/>
          <w:sz w:val="18"/>
        </w:rPr>
        <w:t>论由爱因斯坦创立，进化论是达尔文提出的；第</w:t>
      </w:r>
      <w:r w:rsidRPr="00DD01BB">
        <w:rPr>
          <w:color w:val="000000"/>
          <w:spacing w:val="-1"/>
          <w:sz w:val="18"/>
        </w:rPr>
        <w:t xml:space="preserve"> </w:t>
      </w:r>
      <w:r w:rsidRPr="00DD01BB">
        <w:rPr>
          <w:rFonts w:ascii="Calibri" w:eastAsia="Calibri"/>
          <w:color w:val="000000"/>
          <w:sz w:val="18"/>
        </w:rPr>
        <w:t xml:space="preserve">2 </w:t>
      </w:r>
      <w:proofErr w:type="gramStart"/>
      <w:r w:rsidRPr="00DD01BB">
        <w:rPr>
          <w:color w:val="000000"/>
          <w:spacing w:val="-2"/>
          <w:sz w:val="18"/>
        </w:rPr>
        <w:t>空考的</w:t>
      </w:r>
      <w:proofErr w:type="gramEnd"/>
      <w:r w:rsidRPr="00DD01BB">
        <w:rPr>
          <w:color w:val="000000"/>
          <w:spacing w:val="-2"/>
          <w:sz w:val="18"/>
        </w:rPr>
        <w:t>是信息化的定义，选</w:t>
      </w:r>
      <w:r w:rsidRPr="00DD01BB">
        <w:rPr>
          <w:color w:val="000000"/>
          <w:spacing w:val="-2"/>
          <w:sz w:val="18"/>
        </w:rPr>
        <w:t xml:space="preserve"> </w:t>
      </w:r>
      <w:r w:rsidRPr="00DD01BB">
        <w:rPr>
          <w:rFonts w:ascii="Calibri" w:eastAsia="Calibri"/>
          <w:color w:val="000000"/>
          <w:sz w:val="18"/>
        </w:rPr>
        <w:t>C</w:t>
      </w:r>
      <w:r w:rsidRPr="00DD01BB">
        <w:rPr>
          <w:color w:val="000000"/>
          <w:sz w:val="18"/>
        </w:rPr>
        <w:t>、网络技术。</w:t>
      </w:r>
    </w:p>
    <w:p w:rsidR="003D7B83" w:rsidRPr="00521DAB" w:rsidRDefault="00EE036B" w:rsidP="00521DAB">
      <w:pPr>
        <w:pStyle w:val="a3"/>
        <w:tabs>
          <w:tab w:val="left" w:pos="2333"/>
        </w:tabs>
        <w:jc w:val="both"/>
        <w:rPr>
          <w:rFonts w:ascii="Calibri" w:eastAsiaTheme="minorEastAsia" w:hint="eastAsia"/>
          <w:sz w:val="18"/>
        </w:rPr>
      </w:pPr>
      <w:r w:rsidRPr="00DD01BB">
        <w:rPr>
          <w:spacing w:val="-2"/>
          <w:sz w:val="18"/>
        </w:rPr>
        <w:t>参考答案：</w:t>
      </w:r>
      <w:r w:rsidRPr="00DD01BB">
        <w:rPr>
          <w:rFonts w:ascii="Calibri" w:eastAsia="Calibri"/>
          <w:spacing w:val="-2"/>
          <w:sz w:val="18"/>
        </w:rPr>
        <w:t>1</w:t>
      </w:r>
      <w:r w:rsidRPr="00DD01BB">
        <w:rPr>
          <w:spacing w:val="-2"/>
          <w:sz w:val="18"/>
        </w:rPr>
        <w:t>、</w:t>
      </w:r>
      <w:r w:rsidRPr="00DD01BB">
        <w:rPr>
          <w:rFonts w:ascii="Calibri" w:eastAsia="Calibri"/>
          <w:spacing w:val="-10"/>
          <w:sz w:val="18"/>
        </w:rPr>
        <w:t>B</w:t>
      </w:r>
      <w:r w:rsidRPr="00DD01BB">
        <w:rPr>
          <w:rFonts w:ascii="Calibri" w:eastAsia="Calibri"/>
          <w:sz w:val="18"/>
        </w:rPr>
        <w:tab/>
        <w:t>2</w:t>
      </w:r>
      <w:r w:rsidRPr="00DD01BB">
        <w:rPr>
          <w:sz w:val="18"/>
        </w:rPr>
        <w:t>、</w:t>
      </w:r>
      <w:r w:rsidRPr="00DD01BB">
        <w:rPr>
          <w:rFonts w:ascii="Calibri" w:eastAsia="Calibri"/>
          <w:spacing w:val="-10"/>
          <w:sz w:val="18"/>
        </w:rPr>
        <w:t>C</w:t>
      </w:r>
    </w:p>
    <w:p w:rsidR="003D7B83" w:rsidRPr="00DD01BB" w:rsidRDefault="00EE036B">
      <w:pPr>
        <w:pStyle w:val="a5"/>
        <w:numPr>
          <w:ilvl w:val="0"/>
          <w:numId w:val="178"/>
        </w:numPr>
        <w:tabs>
          <w:tab w:val="left" w:pos="763"/>
          <w:tab w:val="left" w:pos="8041"/>
        </w:tabs>
        <w:spacing w:before="0"/>
        <w:ind w:hanging="531"/>
        <w:jc w:val="both"/>
        <w:rPr>
          <w:sz w:val="18"/>
        </w:rPr>
      </w:pPr>
      <w:r w:rsidRPr="00DD01BB">
        <w:rPr>
          <w:sz w:val="20"/>
        </w:rPr>
        <w:pict>
          <v:group id="_x0000_s4094" style="position:absolute;left:0;text-align:left;margin-left:197.85pt;margin-top:28.4pt;width:29.5pt;height:6.15pt;z-index:251571200;mso-position-horizontal-relative:page" coordorigin="3957,568" coordsize="590,123">
            <v:line id="_x0000_s1168" style="position:absolute" from="4547,629" to="4126,629" strokeweight=".7pt"/>
            <v:shape id="_x0000_s4095" style="position:absolute;left:3956;top:567;width:184;height:123" coordorigin="3957,568" coordsize="184,123" path="m4140,568r-183,61l4140,690r,-122xe" fillcolor="black" stroked="f">
              <v:path arrowok="t"/>
            </v:shape>
            <w10:wrap anchorx="page"/>
          </v:group>
        </w:pict>
      </w:r>
      <w:r w:rsidRPr="00DD01BB">
        <w:rPr>
          <w:sz w:val="20"/>
        </w:rPr>
        <w:pict>
          <v:group id="_x0000_s4091" style="position:absolute;left:0;text-align:left;margin-left:367pt;margin-top:28.4pt;width:30.95pt;height:6.15pt;z-index:251572224;mso-position-horizontal-relative:page" coordorigin="7340,568" coordsize="619,123">
            <v:line id="_x0000_s4093" style="position:absolute" from="7340,629" to="7789,629" strokeweight=".7pt"/>
            <v:shape id="_x0000_s4092" style="position:absolute;left:7773;top:567;width:185;height:123" coordorigin="7773,568" coordsize="185,123" path="m7773,568r,122l7958,629,7773,568xe" fillcolor="black" stroked="f">
              <v:path arrowok="t"/>
            </v:shape>
            <w10:wrap anchorx="page"/>
          </v:group>
        </w:pict>
      </w:r>
      <w:r w:rsidRPr="00DD01BB">
        <w:rPr>
          <w:sz w:val="18"/>
        </w:rPr>
        <w:t>国家信息化体系的</w:t>
      </w:r>
      <w:r w:rsidRPr="00DD01BB">
        <w:rPr>
          <w:spacing w:val="-53"/>
          <w:sz w:val="18"/>
        </w:rPr>
        <w:t xml:space="preserve"> </w:t>
      </w:r>
      <w:r w:rsidRPr="00DD01BB">
        <w:rPr>
          <w:rFonts w:ascii="Calibri" w:eastAsia="Calibri"/>
          <w:sz w:val="18"/>
        </w:rPr>
        <w:t>6</w:t>
      </w:r>
      <w:r w:rsidRPr="00DD01BB">
        <w:rPr>
          <w:rFonts w:ascii="Calibri" w:eastAsia="Calibri"/>
          <w:spacing w:val="-9"/>
          <w:sz w:val="18"/>
        </w:rPr>
        <w:t xml:space="preserve"> </w:t>
      </w:r>
      <w:proofErr w:type="gramStart"/>
      <w:r w:rsidRPr="00DD01BB">
        <w:rPr>
          <w:sz w:val="18"/>
        </w:rPr>
        <w:t>个</w:t>
      </w:r>
      <w:proofErr w:type="gramEnd"/>
      <w:r w:rsidRPr="00DD01BB">
        <w:rPr>
          <w:sz w:val="18"/>
        </w:rPr>
        <w:t>要素如图</w:t>
      </w:r>
      <w:r w:rsidRPr="00DD01BB">
        <w:rPr>
          <w:spacing w:val="-52"/>
          <w:sz w:val="18"/>
        </w:rPr>
        <w:t xml:space="preserve"> </w:t>
      </w:r>
      <w:r w:rsidRPr="00DD01BB">
        <w:rPr>
          <w:rFonts w:ascii="Calibri" w:eastAsia="Calibri"/>
          <w:sz w:val="18"/>
        </w:rPr>
        <w:t xml:space="preserve">1-2-1 </w:t>
      </w:r>
      <w:r w:rsidRPr="00DD01BB">
        <w:rPr>
          <w:sz w:val="18"/>
        </w:rPr>
        <w:t>所示，图中空出的</w:t>
      </w:r>
      <w:r w:rsidRPr="00DD01BB">
        <w:rPr>
          <w:spacing w:val="-55"/>
          <w:sz w:val="18"/>
        </w:rPr>
        <w:t xml:space="preserve"> </w:t>
      </w:r>
      <w:r w:rsidRPr="00DD01BB">
        <w:rPr>
          <w:rFonts w:ascii="Calibri" w:eastAsia="Calibri"/>
          <w:sz w:val="18"/>
        </w:rPr>
        <w:t>1</w:t>
      </w:r>
      <w:r w:rsidRPr="00DD01BB">
        <w:rPr>
          <w:rFonts w:ascii="Calibri" w:eastAsia="Calibri"/>
          <w:spacing w:val="4"/>
          <w:sz w:val="18"/>
        </w:rPr>
        <w:t xml:space="preserve"> </w:t>
      </w:r>
      <w:proofErr w:type="gramStart"/>
      <w:r w:rsidRPr="00DD01BB">
        <w:rPr>
          <w:sz w:val="18"/>
        </w:rPr>
        <w:t>个</w:t>
      </w:r>
      <w:proofErr w:type="gramEnd"/>
      <w:r w:rsidRPr="00DD01BB">
        <w:rPr>
          <w:sz w:val="18"/>
        </w:rPr>
        <w:t>要素是</w:t>
      </w:r>
      <w:r w:rsidRPr="00DD01BB">
        <w:rPr>
          <w:rFonts w:ascii="Calibri" w:eastAsia="Calibri"/>
          <w:spacing w:val="60"/>
          <w:w w:val="150"/>
          <w:sz w:val="18"/>
          <w:u w:val="single"/>
        </w:rPr>
        <w:t xml:space="preserve">   </w:t>
      </w:r>
      <w:r w:rsidRPr="00DD01BB">
        <w:rPr>
          <w:rFonts w:ascii="Calibri" w:eastAsia="Calibri"/>
          <w:spacing w:val="-10"/>
          <w:sz w:val="18"/>
          <w:u w:val="single"/>
        </w:rPr>
        <w:t>3</w:t>
      </w:r>
      <w:r w:rsidRPr="00DD01BB">
        <w:rPr>
          <w:rFonts w:ascii="Calibri" w:eastAsia="Calibri"/>
          <w:sz w:val="18"/>
          <w:u w:val="single"/>
        </w:rPr>
        <w:tab/>
      </w:r>
      <w:r w:rsidRPr="00DD01BB">
        <w:rPr>
          <w:spacing w:val="-10"/>
          <w:sz w:val="18"/>
        </w:rPr>
        <w:t>。</w:t>
      </w:r>
    </w:p>
    <w:p w:rsidR="003D7B83" w:rsidRPr="00DD01BB" w:rsidRDefault="00EE036B">
      <w:pPr>
        <w:pStyle w:val="a3"/>
        <w:ind w:left="0"/>
        <w:rPr>
          <w:sz w:val="8"/>
        </w:rPr>
      </w:pPr>
      <w:r w:rsidRPr="00DD01BB">
        <w:rPr>
          <w:sz w:val="18"/>
        </w:rPr>
        <w:pict>
          <v:group id="_x0000_s4066" style="position:absolute;margin-left:172pt;margin-top:8.3pt;width:251.8pt;height:171.7pt;z-index:-251610112;mso-wrap-distance-left:0;mso-wrap-distance-right:0;mso-position-horizontal-relative:page" coordorigin="3440,166" coordsize="5036,3434">
            <v:line id="_x0000_s4090" style="position:absolute" from="4126,1259" to="7789,1259" strokeweight=".7pt"/>
            <v:shape id="_x0000_s4089" style="position:absolute;left:3956;top:1198;width:4002;height:122" coordorigin="3957,1198" coordsize="4002,122" o:spt="100" adj="0,,0" path="m4140,1198r-183,61l4140,1319r,-121xm7958,1259r-185,-61l7773,1319r185,-60xe" fillcolor="black" stroked="f">
              <v:stroke joinstyle="round"/>
              <v:formulas/>
              <v:path arrowok="t" o:connecttype="segments"/>
            </v:shape>
            <v:line id="_x0000_s4088" style="position:absolute" from="4126,2630" to="7789,2630" strokeweight=".7pt"/>
            <v:shape id="_x0000_s4087" style="position:absolute;left:3956;top:2568;width:4002;height:124" coordorigin="3957,2569" coordsize="4002,124" o:spt="100" adj="0,,0" path="m4140,2569r-183,61l4140,2691r,-122xm7958,2630r-185,-61l7773,2692r185,-62xe" fillcolor="black" stroked="f">
              <v:stroke joinstyle="round"/>
              <v:formulas/>
              <v:path arrowok="t" o:connecttype="segments"/>
            </v:shape>
            <v:line id="_x0000_s4086" style="position:absolute" from="4923,1259" to="4923,3077" strokeweight=".71pt"/>
            <v:shape id="_x0000_s4085" style="position:absolute;left:4861;top:3061;width:123;height:184" coordorigin="4862,3061" coordsize="123,184" path="m4984,3061r-122,l4923,3245r61,-184xe" fillcolor="black" stroked="f">
              <v:path arrowok="t"/>
            </v:shape>
            <v:line id="_x0000_s4084" style="position:absolute" from="5916,519" to="5916,3077" strokeweight=".71pt"/>
            <v:shape id="_x0000_s4083" style="position:absolute;left:5855;top:3061;width:124;height:184" coordorigin="5855,3061" coordsize="124,184" path="m5979,3061r-124,l5916,3245r63,-184xe" fillcolor="black" stroked="f">
              <v:path arrowok="t"/>
            </v:shape>
            <v:line id="_x0000_s4082" style="position:absolute" from="6776,519" to="6776,3245" strokeweight=".71pt"/>
            <v:line id="_x0000_s4081" style="position:absolute" from="4923,519" to="4923,802" strokeweight=".71pt"/>
            <v:shape id="_x0000_s4080" style="position:absolute;left:4861;top:788;width:123;height:183" coordorigin="4862,788" coordsize="123,183" path="m4984,788r-122,l4923,970r61,-182xe" fillcolor="black" stroked="f">
              <v:path arrowok="t"/>
            </v:shape>
            <v:shape id="_x0000_s4079" style="position:absolute;left:4520;top:970;width:805;height:512" coordorigin="4521,970" coordsize="805,512" path="m4923,970r-102,5l4720,984r-99,19l4521,1027r,397l4621,1450r99,18l4821,1478r102,4l4974,1481r101,-7l5176,1459r101,-21l5325,1424r,-397l5227,1003,5126,984r-101,-9l4923,970xe" stroked="f">
              <v:path arrowok="t"/>
            </v:shape>
            <v:shape id="_x0000_s4078" style="position:absolute;left:4520;top:970;width:805;height:512" coordorigin="4521,970" coordsize="805,512" path="m4521,1424r,-397l4569,1014r101,-21l4771,979r101,-7l4923,970r51,2l5075,979r101,14l5277,1014r48,13l5325,1424r-48,14l5176,1459r-101,15l4974,1481r-51,1l4872,1481r-101,-7l4670,1459r-101,-21l4521,1424e" filled="f" strokeweight=".22pt">
              <v:path arrowok="t"/>
            </v:shape>
            <v:shape id="_x0000_s4077" style="position:absolute;left:4520;top:1026;width:805;height:58" coordorigin="4521,1027" coordsize="805,58" path="m4521,1027r100,25l4720,1070r101,11l4923,1085r51,-1l5075,1076r101,-14l5277,1041r48,-14e" filled="f" strokeweight=".22pt">
              <v:path arrowok="t"/>
            </v:shape>
            <v:shape id="_x0000_s4076" style="position:absolute;left:6239;top:2323;width:1075;height:561" coordorigin="6239,2323" coordsize="1075,561" path="m7019,2323r-63,8l6897,2357r-37,52l6860,2423r-17,-11l6824,2404r-22,-7l6776,2392r-26,-1l6723,2392r-26,5l6671,2404r-26,11l6626,2428r-39,-10l6549,2412r-39,l6438,2420r-60,26l6337,2492r-3,15l6334,2522r3,16l6346,2552r11,15l6371,2582r-30,4l6269,2619r-30,49l6239,2676r35,53l6340,2756r54,7l6397,2778r57,50l6523,2839r24,-3l6571,2830r22,19l6618,2863r29,11l6678,2881r31,3l6743,2883r64,-16l6870,2823r11,-18l6881,2812r47,30l6936,2842r29,1l7043,2832r65,-30l7126,2788r21,1l7207,2778r52,-39l7259,2723r-30,-58l7178,2630r38,-24l7252,2579r32,-27l7313,2522r-1,-21l7278,2439r-74,-48l7171,2379r-16,-17l7134,2348r-26,-11l7081,2330r-29,-6l7019,2323xe" stroked="f">
              <v:path arrowok="t"/>
            </v:shape>
            <v:shape id="_x0000_s4075" style="position:absolute;left:6239;top:2323;width:1075;height:561" coordorigin="6239,2323" coordsize="1075,561" path="m6394,2763r39,55l6498,2838r25,1l6547,2836r24,-6l6593,2849r25,14l6647,2874r31,7l6709,2884r34,-1l6807,2867r63,-44l6881,2805r,7l6928,2842r8,l6965,2843r78,-11l7108,2802r18,-14l7147,2789r60,-11l7259,2739r,-16l7229,2665r-51,-35l7216,2606r36,-27l7284,2552r29,-30l7312,2501r-34,-62l7204,2391r-33,-12l7155,2362r-74,-32l7019,2323r-31,1l6914,2347r-52,48l6860,2409r,14l6843,2412r-19,-8l6802,2397r-26,-5l6750,2391r-27,1l6697,2397r-26,7l6645,2415r-19,13l6587,2418r-38,-6l6510,2412r-72,8l6378,2446r-41,46l6334,2507r,15l6337,2538r9,14l6357,2567r14,15l6341,2586r-72,33l6239,2668r,8l6274,2729r66,27l6365,2761r29,2e" filled="f" strokeweight=".22pt">
              <v:path arrowok="t"/>
            </v:shape>
            <v:line id="_x0000_s4074" style="position:absolute" from="5327,1425" to="6324,2306" strokeweight=".7pt"/>
            <v:shape id="_x0000_s4073" style="position:absolute;left:6271;top:2250;width:180;height:167" coordorigin="6271,2251" coordsize="180,167" path="m6354,2251r-83,92l6451,2418r-97,-167xe" fillcolor="black" stroked="f">
              <v:path arrowok="t"/>
            </v:shape>
            <v:shapetype id="_x0000_t202" coordsize="21600,21600" o:spt="202" path="m,l,21600r21600,l21600,xe">
              <v:stroke joinstyle="miter"/>
              <v:path gradientshapeok="t" o:connecttype="rect"/>
            </v:shapetype>
            <v:shape id="_x0000_s4072" type="#_x0000_t202" style="position:absolute;left:4535;top:1167;width:783;height:189" filled="f" stroked="f">
              <v:textbox inset="0,0,0,0">
                <w:txbxContent>
                  <w:p w:rsidR="003D7B83" w:rsidRDefault="00EE036B">
                    <w:pPr>
                      <w:spacing w:line="188" w:lineRule="exact"/>
                      <w:rPr>
                        <w:b/>
                        <w:sz w:val="19"/>
                      </w:rPr>
                    </w:pPr>
                    <w:r>
                      <w:rPr>
                        <w:b/>
                        <w:spacing w:val="-2"/>
                        <w:sz w:val="19"/>
                      </w:rPr>
                      <w:t>信息资</w:t>
                    </w:r>
                    <w:r>
                      <w:rPr>
                        <w:b/>
                        <w:spacing w:val="-10"/>
                        <w:sz w:val="19"/>
                      </w:rPr>
                      <w:t>源</w:t>
                    </w:r>
                  </w:p>
                </w:txbxContent>
              </v:textbox>
            </v:shape>
            <v:shape id="_x0000_s4071" type="#_x0000_t202" style="position:absolute;left:6538;top:2497;width:494;height:209" filled="f" stroked="f">
              <v:textbox inset="0,0,0,0">
                <w:txbxContent>
                  <w:p w:rsidR="003D7B83" w:rsidRDefault="00EE036B">
                    <w:pPr>
                      <w:spacing w:line="209" w:lineRule="exact"/>
                      <w:rPr>
                        <w:b/>
                        <w:sz w:val="19"/>
                      </w:rPr>
                    </w:pPr>
                    <w:r>
                      <w:rPr>
                        <w:b/>
                        <w:spacing w:val="-5"/>
                        <w:sz w:val="19"/>
                      </w:rPr>
                      <w:t>（</w:t>
                    </w:r>
                    <w:r>
                      <w:rPr>
                        <w:rFonts w:ascii="Times New Roman" w:eastAsia="Times New Roman"/>
                        <w:b/>
                        <w:spacing w:val="-5"/>
                        <w:sz w:val="19"/>
                      </w:rPr>
                      <w:t>3</w:t>
                    </w:r>
                    <w:r>
                      <w:rPr>
                        <w:b/>
                        <w:spacing w:val="-5"/>
                        <w:sz w:val="19"/>
                      </w:rPr>
                      <w:t>）</w:t>
                    </w:r>
                  </w:p>
                </w:txbxContent>
              </v:textbox>
            </v:shape>
            <v:shape id="_x0000_s4070" type="#_x0000_t202" style="position:absolute;left:4560;top:3244;width:2793;height:348" filled="f" strokeweight=".7pt">
              <v:textbox inset="0,0,0,0">
                <w:txbxContent>
                  <w:p w:rsidR="003D7B83" w:rsidRDefault="00EE036B">
                    <w:pPr>
                      <w:spacing w:before="21"/>
                      <w:ind w:left="589"/>
                      <w:rPr>
                        <w:b/>
                      </w:rPr>
                    </w:pPr>
                    <w:r>
                      <w:rPr>
                        <w:b/>
                      </w:rPr>
                      <w:t>信息技术和产</w:t>
                    </w:r>
                    <w:r>
                      <w:rPr>
                        <w:b/>
                        <w:spacing w:val="-10"/>
                      </w:rPr>
                      <w:t>业</w:t>
                    </w:r>
                  </w:p>
                </w:txbxContent>
              </v:textbox>
            </v:shape>
            <v:shape id="_x0000_s4069" type="#_x0000_t202" style="position:absolute;left:4548;top:173;width:2792;height:347" filled="f" strokeweight=".7pt">
              <v:textbox inset="0,0,0,0">
                <w:txbxContent>
                  <w:p w:rsidR="003D7B83" w:rsidRDefault="00EE036B">
                    <w:pPr>
                      <w:spacing w:before="20"/>
                      <w:ind w:left="703"/>
                      <w:rPr>
                        <w:b/>
                      </w:rPr>
                    </w:pPr>
                    <w:r>
                      <w:rPr>
                        <w:b/>
                      </w:rPr>
                      <w:t>信息技术应</w:t>
                    </w:r>
                    <w:r>
                      <w:rPr>
                        <w:b/>
                        <w:spacing w:val="-10"/>
                      </w:rPr>
                      <w:t>用</w:t>
                    </w:r>
                  </w:p>
                </w:txbxContent>
              </v:textbox>
            </v:shape>
            <v:shape id="_x0000_s4068" type="#_x0000_t202" style="position:absolute;left:7957;top:173;width:511;height:3420" filled="f" strokeweight=".71pt">
              <v:textbox inset="0,0,0,0">
                <w:txbxContent>
                  <w:p w:rsidR="003D7B83" w:rsidRDefault="003D7B83">
                    <w:pPr>
                      <w:spacing w:before="4"/>
                      <w:rPr>
                        <w:sz w:val="25"/>
                      </w:rPr>
                    </w:pPr>
                  </w:p>
                  <w:p w:rsidR="003D7B83" w:rsidRDefault="00EE036B">
                    <w:pPr>
                      <w:spacing w:line="225" w:lineRule="auto"/>
                      <w:ind w:left="152" w:right="152"/>
                      <w:jc w:val="both"/>
                      <w:rPr>
                        <w:b/>
                        <w:sz w:val="19"/>
                      </w:rPr>
                    </w:pPr>
                    <w:r>
                      <w:rPr>
                        <w:b/>
                        <w:spacing w:val="-10"/>
                        <w:sz w:val="19"/>
                      </w:rPr>
                      <w:t>信息化政策法规和标准规范</w:t>
                    </w:r>
                  </w:p>
                </w:txbxContent>
              </v:textbox>
            </v:shape>
            <v:shape id="_x0000_s4067" type="#_x0000_t202" style="position:absolute;left:3446;top:173;width:511;height:3420" filled="f" strokeweight=".71pt">
              <v:textbox inset="0,0,0,0">
                <w:txbxContent>
                  <w:p w:rsidR="003D7B83" w:rsidRDefault="003D7B83"/>
                  <w:p w:rsidR="003D7B83" w:rsidRDefault="003D7B83"/>
                  <w:p w:rsidR="003D7B83" w:rsidRDefault="003D7B83"/>
                  <w:p w:rsidR="003D7B83" w:rsidRDefault="00EE036B">
                    <w:pPr>
                      <w:spacing w:before="151" w:line="235" w:lineRule="auto"/>
                      <w:ind w:left="133" w:right="132"/>
                      <w:jc w:val="both"/>
                      <w:rPr>
                        <w:b/>
                      </w:rPr>
                    </w:pPr>
                    <w:r>
                      <w:rPr>
                        <w:b/>
                        <w:spacing w:val="-10"/>
                      </w:rPr>
                      <w:t>信息化人才</w:t>
                    </w:r>
                  </w:p>
                </w:txbxContent>
              </v:textbox>
            </v:shape>
            <w10:wrap type="topAndBottom" anchorx="page"/>
          </v:group>
        </w:pict>
      </w:r>
    </w:p>
    <w:p w:rsidR="003D7B83" w:rsidRPr="00DD01BB" w:rsidRDefault="003D7B83">
      <w:pPr>
        <w:pStyle w:val="a3"/>
        <w:spacing w:before="1"/>
        <w:ind w:left="0"/>
        <w:rPr>
          <w:sz w:val="5"/>
        </w:rPr>
      </w:pPr>
    </w:p>
    <w:p w:rsidR="003D7B83" w:rsidRPr="00DD01BB" w:rsidRDefault="00EE036B">
      <w:pPr>
        <w:pStyle w:val="a3"/>
        <w:tabs>
          <w:tab w:val="left" w:pos="1132"/>
        </w:tabs>
        <w:spacing w:before="71"/>
        <w:ind w:left="0" w:right="3322"/>
        <w:jc w:val="right"/>
        <w:rPr>
          <w:sz w:val="18"/>
        </w:rPr>
      </w:pPr>
      <w:r w:rsidRPr="00DD01BB">
        <w:rPr>
          <w:sz w:val="18"/>
        </w:rPr>
        <w:pict>
          <v:group id="_x0000_s4063" style="position:absolute;left:0;text-align:left;margin-left:198.45pt;margin-top:-17.3pt;width:29.6pt;height:6.1pt;z-index:251573248;mso-position-horizontal-relative:page" coordorigin="3969,-346" coordsize="592,122">
            <v:line id="_x0000_s4065" style="position:absolute" from="4561,-285" to="4139,-285" strokeweight=".7pt"/>
            <v:shape id="_x0000_s4064" style="position:absolute;left:3969;top:-346;width:185;height:122" coordorigin="3969,-346" coordsize="185,122" path="m4154,-346r-185,61l4154,-225r,-121xe" fillcolor="black" stroked="f">
              <v:path arrowok="t"/>
            </v:shape>
            <w10:wrap anchorx="page"/>
          </v:group>
        </w:pict>
      </w:r>
      <w:r w:rsidRPr="00DD01BB">
        <w:rPr>
          <w:sz w:val="18"/>
        </w:rPr>
        <w:pict>
          <v:group id="_x0000_s4060" style="position:absolute;left:0;text-align:left;margin-left:367.65pt;margin-top:-17.3pt;width:30.95pt;height:6.1pt;z-index:251574272;mso-position-horizontal-relative:page" coordorigin="7353,-346" coordsize="619,122">
            <v:line id="_x0000_s4062" style="position:absolute" from="7353,-285" to="7802,-285" strokeweight=".7pt"/>
            <v:shape id="_x0000_s4061" style="position:absolute;left:7786;top:-346;width:185;height:122" coordorigin="7786,-346" coordsize="185,122" path="m7786,-346r,121l7971,-285r-185,-61xe" fillcolor="black" stroked="f">
              <v:path arrowok="t"/>
            </v:shape>
            <w10:wrap anchorx="page"/>
          </v:group>
        </w:pict>
      </w:r>
      <w:r w:rsidRPr="00DD01BB">
        <w:rPr>
          <w:spacing w:val="-2"/>
          <w:sz w:val="18"/>
        </w:rPr>
        <w:t>图</w:t>
      </w:r>
      <w:r w:rsidRPr="00DD01BB">
        <w:rPr>
          <w:spacing w:val="-49"/>
          <w:sz w:val="18"/>
        </w:rPr>
        <w:t xml:space="preserve"> </w:t>
      </w:r>
      <w:r w:rsidRPr="00DD01BB">
        <w:rPr>
          <w:rFonts w:ascii="Calibri" w:eastAsia="Calibri"/>
          <w:spacing w:val="-2"/>
          <w:sz w:val="18"/>
        </w:rPr>
        <w:t>1-2-</w:t>
      </w:r>
      <w:r w:rsidRPr="00DD01BB">
        <w:rPr>
          <w:rFonts w:ascii="Calibri" w:eastAsia="Calibri"/>
          <w:spacing w:val="-10"/>
          <w:sz w:val="18"/>
        </w:rPr>
        <w:t>1</w:t>
      </w:r>
      <w:r w:rsidRPr="00DD01BB">
        <w:rPr>
          <w:rFonts w:ascii="Calibri" w:eastAsia="Calibri"/>
          <w:sz w:val="18"/>
        </w:rPr>
        <w:tab/>
      </w:r>
      <w:r w:rsidRPr="00DD01BB">
        <w:rPr>
          <w:sz w:val="18"/>
        </w:rPr>
        <w:t>国家信息化体系的</w:t>
      </w:r>
      <w:r w:rsidRPr="00DD01BB">
        <w:rPr>
          <w:spacing w:val="-55"/>
          <w:sz w:val="18"/>
        </w:rPr>
        <w:t xml:space="preserve"> </w:t>
      </w:r>
      <w:r w:rsidRPr="00DD01BB">
        <w:rPr>
          <w:rFonts w:ascii="Calibri" w:eastAsia="Calibri"/>
          <w:sz w:val="18"/>
        </w:rPr>
        <w:t>6</w:t>
      </w:r>
      <w:r w:rsidRPr="00DD01BB">
        <w:rPr>
          <w:rFonts w:ascii="Calibri" w:eastAsia="Calibri"/>
          <w:spacing w:val="-9"/>
          <w:sz w:val="18"/>
        </w:rPr>
        <w:t xml:space="preserve"> </w:t>
      </w:r>
      <w:proofErr w:type="gramStart"/>
      <w:r w:rsidRPr="00DD01BB">
        <w:rPr>
          <w:sz w:val="18"/>
        </w:rPr>
        <w:t>个</w:t>
      </w:r>
      <w:proofErr w:type="gramEnd"/>
      <w:r w:rsidRPr="00DD01BB">
        <w:rPr>
          <w:sz w:val="18"/>
        </w:rPr>
        <w:t>要</w:t>
      </w:r>
      <w:r w:rsidRPr="00DD01BB">
        <w:rPr>
          <w:spacing w:val="-10"/>
          <w:sz w:val="18"/>
        </w:rPr>
        <w:t>素</w:t>
      </w:r>
    </w:p>
    <w:p w:rsidR="003D7B83" w:rsidRPr="00DD01BB" w:rsidRDefault="00EE036B">
      <w:pPr>
        <w:pStyle w:val="a3"/>
        <w:tabs>
          <w:tab w:val="left" w:pos="2100"/>
          <w:tab w:val="left" w:pos="3780"/>
          <w:tab w:val="left" w:pos="5461"/>
        </w:tabs>
        <w:spacing w:before="43"/>
        <w:ind w:left="0" w:right="3329"/>
        <w:jc w:val="right"/>
        <w:rPr>
          <w:sz w:val="18"/>
        </w:rPr>
      </w:pPr>
      <w:r w:rsidRPr="00DD01BB">
        <w:rPr>
          <w:rFonts w:ascii="Calibri" w:eastAsia="Calibri"/>
          <w:sz w:val="18"/>
        </w:rPr>
        <w:t>3</w:t>
      </w:r>
      <w:r w:rsidRPr="00DD01BB">
        <w:rPr>
          <w:sz w:val="18"/>
        </w:rPr>
        <w:t>、</w:t>
      </w:r>
      <w:r w:rsidRPr="00DD01BB">
        <w:rPr>
          <w:spacing w:val="-8"/>
          <w:sz w:val="18"/>
        </w:rPr>
        <w:t xml:space="preserve"> </w:t>
      </w:r>
      <w:r w:rsidRPr="00DD01BB">
        <w:rPr>
          <w:rFonts w:ascii="Calibri" w:eastAsia="Calibri"/>
          <w:sz w:val="18"/>
        </w:rPr>
        <w:t>A</w:t>
      </w:r>
      <w:r w:rsidRPr="00DD01BB">
        <w:rPr>
          <w:sz w:val="18"/>
        </w:rPr>
        <w:t>、局域</w:t>
      </w:r>
      <w:r w:rsidRPr="00DD01BB">
        <w:rPr>
          <w:spacing w:val="-10"/>
          <w:sz w:val="18"/>
        </w:rPr>
        <w:t>网</w:t>
      </w:r>
      <w:r w:rsidRPr="00DD01BB">
        <w:rPr>
          <w:sz w:val="18"/>
        </w:rPr>
        <w:tab/>
      </w:r>
      <w:r w:rsidRPr="00DD01BB">
        <w:rPr>
          <w:rFonts w:ascii="Calibri" w:eastAsia="Calibri"/>
          <w:sz w:val="18"/>
        </w:rPr>
        <w:t>B</w:t>
      </w:r>
      <w:r w:rsidRPr="00DD01BB">
        <w:rPr>
          <w:sz w:val="18"/>
        </w:rPr>
        <w:t>、</w:t>
      </w:r>
      <w:r w:rsidRPr="00DD01BB">
        <w:rPr>
          <w:rFonts w:ascii="Calibri" w:eastAsia="Calibri"/>
          <w:spacing w:val="-2"/>
          <w:sz w:val="18"/>
        </w:rPr>
        <w:t>Internet</w:t>
      </w:r>
      <w:r w:rsidRPr="00DD01BB">
        <w:rPr>
          <w:rFonts w:ascii="Calibri" w:eastAsia="Calibri"/>
          <w:sz w:val="18"/>
        </w:rPr>
        <w:tab/>
      </w:r>
      <w:r w:rsidRPr="00DD01BB">
        <w:rPr>
          <w:rFonts w:ascii="Calibri" w:eastAsia="Calibri"/>
          <w:spacing w:val="-2"/>
          <w:sz w:val="18"/>
        </w:rPr>
        <w:t>C</w:t>
      </w:r>
      <w:r w:rsidRPr="00DD01BB">
        <w:rPr>
          <w:spacing w:val="-2"/>
          <w:sz w:val="18"/>
        </w:rPr>
        <w:t>、电子商</w:t>
      </w:r>
      <w:r w:rsidRPr="00DD01BB">
        <w:rPr>
          <w:spacing w:val="-10"/>
          <w:sz w:val="18"/>
        </w:rPr>
        <w:t>务</w:t>
      </w:r>
      <w:r w:rsidRPr="00DD01BB">
        <w:rPr>
          <w:sz w:val="18"/>
        </w:rPr>
        <w:tab/>
      </w:r>
      <w:r w:rsidRPr="00DD01BB">
        <w:rPr>
          <w:rFonts w:ascii="Calibri" w:eastAsia="Calibri"/>
          <w:spacing w:val="-2"/>
          <w:sz w:val="18"/>
        </w:rPr>
        <w:t>D</w:t>
      </w:r>
      <w:r w:rsidRPr="00DD01BB">
        <w:rPr>
          <w:spacing w:val="-2"/>
          <w:sz w:val="18"/>
        </w:rPr>
        <w:t>、信息网</w:t>
      </w:r>
      <w:r w:rsidRPr="00DD01BB">
        <w:rPr>
          <w:spacing w:val="-10"/>
          <w:sz w:val="18"/>
        </w:rPr>
        <w:t>络</w:t>
      </w:r>
    </w:p>
    <w:p w:rsidR="003D7B83" w:rsidRPr="00DD01BB" w:rsidRDefault="00EE036B">
      <w:pPr>
        <w:pStyle w:val="a3"/>
        <w:spacing w:before="43" w:line="278" w:lineRule="auto"/>
        <w:ind w:right="331"/>
        <w:rPr>
          <w:sz w:val="18"/>
        </w:rPr>
      </w:pPr>
      <w:r w:rsidRPr="00DD01BB">
        <w:rPr>
          <w:rFonts w:ascii="黑体" w:eastAsia="黑体" w:hAnsi="黑体" w:hint="eastAsia"/>
          <w:b/>
          <w:sz w:val="18"/>
        </w:rPr>
        <w:t>[</w:t>
      </w:r>
      <w:r w:rsidRPr="00DD01BB">
        <w:rPr>
          <w:rFonts w:ascii="黑体" w:eastAsia="黑体" w:hAnsi="黑体" w:hint="eastAsia"/>
          <w:b/>
          <w:sz w:val="18"/>
        </w:rPr>
        <w:t>辅导专家讲评</w:t>
      </w:r>
      <w:r w:rsidRPr="00DD01BB">
        <w:rPr>
          <w:rFonts w:ascii="黑体" w:eastAsia="黑体" w:hAnsi="黑体" w:hint="eastAsia"/>
          <w:b/>
          <w:sz w:val="18"/>
        </w:rPr>
        <w:t>]</w:t>
      </w:r>
      <w:r w:rsidRPr="00DD01BB">
        <w:rPr>
          <w:spacing w:val="-3"/>
          <w:sz w:val="18"/>
        </w:rPr>
        <w:t>回想一下国家信息化体系的</w:t>
      </w:r>
      <w:r w:rsidRPr="00DD01BB">
        <w:rPr>
          <w:spacing w:val="-3"/>
          <w:sz w:val="18"/>
        </w:rPr>
        <w:t xml:space="preserve"> </w:t>
      </w:r>
      <w:r w:rsidRPr="00DD01BB">
        <w:rPr>
          <w:rFonts w:ascii="Calibri" w:eastAsia="Calibri" w:hAnsi="Calibri"/>
          <w:sz w:val="18"/>
        </w:rPr>
        <w:t>6</w:t>
      </w:r>
      <w:r w:rsidRPr="00DD01BB">
        <w:rPr>
          <w:rFonts w:ascii="Calibri" w:eastAsia="Calibri" w:hAnsi="Calibri"/>
          <w:spacing w:val="26"/>
          <w:sz w:val="18"/>
        </w:rPr>
        <w:t xml:space="preserve"> </w:t>
      </w:r>
      <w:proofErr w:type="gramStart"/>
      <w:r w:rsidRPr="00DD01BB">
        <w:rPr>
          <w:spacing w:val="-7"/>
          <w:sz w:val="18"/>
        </w:rPr>
        <w:t>个</w:t>
      </w:r>
      <w:proofErr w:type="gramEnd"/>
      <w:r w:rsidRPr="00DD01BB">
        <w:rPr>
          <w:spacing w:val="-7"/>
          <w:sz w:val="18"/>
        </w:rPr>
        <w:t>要素记忆的口诀</w:t>
      </w:r>
      <w:r w:rsidRPr="00DD01BB">
        <w:rPr>
          <w:spacing w:val="-7"/>
          <w:sz w:val="18"/>
        </w:rPr>
        <w:t>“</w:t>
      </w:r>
      <w:r w:rsidRPr="00DD01BB">
        <w:rPr>
          <w:spacing w:val="-7"/>
          <w:sz w:val="18"/>
        </w:rPr>
        <w:t>资网技产人政</w:t>
      </w:r>
      <w:r w:rsidRPr="00DD01BB">
        <w:rPr>
          <w:spacing w:val="-7"/>
          <w:sz w:val="18"/>
        </w:rPr>
        <w:t>”</w:t>
      </w:r>
      <w:r w:rsidRPr="00DD01BB">
        <w:rPr>
          <w:spacing w:val="-7"/>
          <w:sz w:val="18"/>
        </w:rPr>
        <w:t>，这里缺少的要素就是</w:t>
      </w:r>
      <w:r w:rsidRPr="00DD01BB">
        <w:rPr>
          <w:sz w:val="18"/>
        </w:rPr>
        <w:t xml:space="preserve"> </w:t>
      </w:r>
      <w:r w:rsidRPr="00DD01BB">
        <w:rPr>
          <w:spacing w:val="-2"/>
          <w:sz w:val="18"/>
        </w:rPr>
        <w:t>“</w:t>
      </w:r>
      <w:r w:rsidRPr="00DD01BB">
        <w:rPr>
          <w:spacing w:val="-2"/>
          <w:sz w:val="18"/>
        </w:rPr>
        <w:t>网</w:t>
      </w:r>
      <w:r w:rsidRPr="00DD01BB">
        <w:rPr>
          <w:spacing w:val="-2"/>
          <w:sz w:val="18"/>
        </w:rPr>
        <w:t>”</w:t>
      </w:r>
      <w:r w:rsidRPr="00DD01BB">
        <w:rPr>
          <w:spacing w:val="-2"/>
          <w:sz w:val="18"/>
        </w:rPr>
        <w:t>了。</w:t>
      </w:r>
    </w:p>
    <w:p w:rsidR="003D7B83" w:rsidRPr="00521DAB" w:rsidRDefault="00EE036B" w:rsidP="00521DAB">
      <w:pPr>
        <w:pStyle w:val="a3"/>
        <w:spacing w:line="269" w:lineRule="exact"/>
        <w:jc w:val="both"/>
        <w:rPr>
          <w:rFonts w:ascii="Calibri" w:eastAsiaTheme="minorEastAsia" w:hint="eastAsia"/>
          <w:sz w:val="18"/>
        </w:rPr>
      </w:pPr>
      <w:r w:rsidRPr="00DD01BB">
        <w:rPr>
          <w:spacing w:val="-2"/>
          <w:sz w:val="18"/>
        </w:rPr>
        <w:t>参考答案：</w:t>
      </w:r>
      <w:r w:rsidRPr="00DD01BB">
        <w:rPr>
          <w:spacing w:val="-2"/>
          <w:sz w:val="18"/>
        </w:rPr>
        <w:t xml:space="preserve"> </w:t>
      </w:r>
      <w:r w:rsidRPr="00DD01BB">
        <w:rPr>
          <w:rFonts w:ascii="Calibri" w:eastAsia="Calibri"/>
          <w:sz w:val="18"/>
        </w:rPr>
        <w:t>3</w:t>
      </w:r>
      <w:r w:rsidRPr="00DD01BB">
        <w:rPr>
          <w:sz w:val="18"/>
        </w:rPr>
        <w:t>、</w:t>
      </w:r>
      <w:r w:rsidRPr="00DD01BB">
        <w:rPr>
          <w:rFonts w:ascii="Calibri" w:eastAsia="Calibri"/>
          <w:spacing w:val="-10"/>
          <w:sz w:val="18"/>
        </w:rPr>
        <w:t>D</w:t>
      </w:r>
      <w:bookmarkStart w:id="22" w:name="_GoBack"/>
      <w:bookmarkEnd w:id="22"/>
    </w:p>
    <w:p w:rsidR="003D7B83" w:rsidRPr="00DD01BB" w:rsidRDefault="00EE036B">
      <w:pPr>
        <w:pStyle w:val="a5"/>
        <w:numPr>
          <w:ilvl w:val="0"/>
          <w:numId w:val="178"/>
        </w:numPr>
        <w:tabs>
          <w:tab w:val="left" w:pos="763"/>
          <w:tab w:val="left" w:pos="1913"/>
          <w:tab w:val="left" w:pos="3173"/>
          <w:tab w:val="left" w:pos="4330"/>
          <w:tab w:val="left" w:pos="4433"/>
          <w:tab w:val="left" w:pos="4858"/>
        </w:tabs>
        <w:spacing w:before="0" w:line="278" w:lineRule="auto"/>
        <w:ind w:left="232" w:right="5078" w:firstLine="0"/>
        <w:rPr>
          <w:rFonts w:ascii="Calibri" w:eastAsia="Calibri"/>
          <w:sz w:val="18"/>
        </w:rPr>
      </w:pPr>
      <w:r w:rsidRPr="00DD01BB">
        <w:rPr>
          <w:spacing w:val="-2"/>
          <w:sz w:val="18"/>
        </w:rPr>
        <w:t>以下不是电子政务的表现形态的是</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4</w:t>
      </w:r>
      <w:r w:rsidRPr="00DD01BB">
        <w:rPr>
          <w:sz w:val="18"/>
        </w:rPr>
        <w:t>、</w:t>
      </w:r>
      <w:r w:rsidRPr="00DD01BB">
        <w:rPr>
          <w:spacing w:val="-5"/>
          <w:sz w:val="18"/>
        </w:rPr>
        <w:t xml:space="preserve"> </w:t>
      </w:r>
      <w:r w:rsidRPr="00DD01BB">
        <w:rPr>
          <w:rFonts w:ascii="Calibri" w:eastAsia="Calibri"/>
          <w:sz w:val="18"/>
        </w:rPr>
        <w:t>A</w:t>
      </w:r>
      <w:r w:rsidRPr="00DD01BB">
        <w:rPr>
          <w:sz w:val="18"/>
        </w:rPr>
        <w:t>、</w:t>
      </w:r>
      <w:r w:rsidRPr="00DD01BB">
        <w:rPr>
          <w:rFonts w:ascii="Calibri" w:eastAsia="Calibri"/>
          <w:spacing w:val="-5"/>
          <w:sz w:val="18"/>
        </w:rPr>
        <w:t>G2C</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5"/>
          <w:sz w:val="18"/>
        </w:rPr>
        <w:t>G2G</w:t>
      </w:r>
      <w:r w:rsidRPr="00DD01BB">
        <w:rPr>
          <w:rFonts w:ascii="Calibri" w:eastAsia="Calibri"/>
          <w:sz w:val="18"/>
        </w:rPr>
        <w:tab/>
        <w:t>C</w:t>
      </w:r>
      <w:r w:rsidRPr="00DD01BB">
        <w:rPr>
          <w:sz w:val="18"/>
        </w:rPr>
        <w:t>、</w:t>
      </w:r>
      <w:r w:rsidRPr="00DD01BB">
        <w:rPr>
          <w:rFonts w:ascii="Calibri" w:eastAsia="Calibri"/>
          <w:spacing w:val="-5"/>
          <w:sz w:val="18"/>
        </w:rPr>
        <w:t>B2C</w:t>
      </w:r>
      <w:r w:rsidRPr="00DD01BB">
        <w:rPr>
          <w:rFonts w:ascii="Calibri" w:eastAsia="Calibri"/>
          <w:sz w:val="18"/>
        </w:rPr>
        <w:tab/>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C2G</w:t>
      </w:r>
    </w:p>
    <w:p w:rsidR="003D7B83" w:rsidRPr="00DD01BB" w:rsidRDefault="00EE036B">
      <w:pPr>
        <w:pStyle w:val="a3"/>
        <w:spacing w:line="278" w:lineRule="auto"/>
        <w:ind w:right="2242"/>
        <w:jc w:val="both"/>
        <w:rPr>
          <w:rFonts w:ascii="Calibri" w:eastAsia="Calibri"/>
          <w:sz w:val="18"/>
        </w:rPr>
      </w:pPr>
      <w:r w:rsidRPr="00DD01BB">
        <w:rPr>
          <w:rFonts w:ascii="黑体" w:eastAsia="黑体" w:hint="eastAsia"/>
          <w:b/>
          <w:spacing w:val="-4"/>
          <w:sz w:val="18"/>
        </w:rPr>
        <w:t>[</w:t>
      </w:r>
      <w:r w:rsidRPr="00DD01BB">
        <w:rPr>
          <w:rFonts w:ascii="黑体" w:eastAsia="黑体" w:hint="eastAsia"/>
          <w:b/>
          <w:spacing w:val="-4"/>
          <w:sz w:val="18"/>
        </w:rPr>
        <w:t>辅导专家讲评</w:t>
      </w:r>
      <w:r w:rsidRPr="00DD01BB">
        <w:rPr>
          <w:rFonts w:ascii="黑体" w:eastAsia="黑体" w:hint="eastAsia"/>
          <w:b/>
          <w:spacing w:val="-4"/>
          <w:sz w:val="18"/>
        </w:rPr>
        <w:t>]</w:t>
      </w:r>
      <w:r w:rsidRPr="00DD01BB">
        <w:rPr>
          <w:spacing w:val="-6"/>
          <w:sz w:val="18"/>
        </w:rPr>
        <w:t>电子政务的表现形态中必有</w:t>
      </w:r>
      <w:r w:rsidRPr="00DD01BB">
        <w:rPr>
          <w:spacing w:val="-6"/>
          <w:sz w:val="18"/>
        </w:rPr>
        <w:t xml:space="preserve"> </w:t>
      </w:r>
      <w:r w:rsidRPr="00DD01BB">
        <w:rPr>
          <w:spacing w:val="-4"/>
          <w:sz w:val="18"/>
        </w:rPr>
        <w:t>G</w:t>
      </w:r>
      <w:r w:rsidRPr="00DD01BB">
        <w:rPr>
          <w:spacing w:val="-10"/>
          <w:sz w:val="18"/>
        </w:rPr>
        <w:t xml:space="preserve"> </w:t>
      </w:r>
      <w:r w:rsidRPr="00DD01BB">
        <w:rPr>
          <w:spacing w:val="-10"/>
          <w:sz w:val="18"/>
        </w:rPr>
        <w:t>出现，本题中只有选项</w:t>
      </w:r>
      <w:r w:rsidRPr="00DD01BB">
        <w:rPr>
          <w:spacing w:val="-10"/>
          <w:sz w:val="18"/>
        </w:rPr>
        <w:t xml:space="preserve"> </w:t>
      </w:r>
      <w:r w:rsidRPr="00DD01BB">
        <w:rPr>
          <w:spacing w:val="-4"/>
          <w:sz w:val="18"/>
        </w:rPr>
        <w:t>C</w:t>
      </w:r>
      <w:r w:rsidRPr="00DD01BB">
        <w:rPr>
          <w:spacing w:val="-11"/>
          <w:sz w:val="18"/>
        </w:rPr>
        <w:t xml:space="preserve"> </w:t>
      </w:r>
      <w:r w:rsidRPr="00DD01BB">
        <w:rPr>
          <w:spacing w:val="-11"/>
          <w:sz w:val="18"/>
        </w:rPr>
        <w:t>没有出现</w:t>
      </w:r>
      <w:r w:rsidRPr="00DD01BB">
        <w:rPr>
          <w:spacing w:val="-11"/>
          <w:sz w:val="18"/>
        </w:rPr>
        <w:t xml:space="preserve"> </w:t>
      </w:r>
      <w:r w:rsidRPr="00DD01BB">
        <w:rPr>
          <w:spacing w:val="-4"/>
          <w:sz w:val="18"/>
        </w:rPr>
        <w:t>G</w:t>
      </w:r>
      <w:r w:rsidRPr="00DD01BB">
        <w:rPr>
          <w:spacing w:val="-4"/>
          <w:sz w:val="18"/>
        </w:rPr>
        <w:t>。</w:t>
      </w:r>
      <w:r w:rsidRPr="00DD01BB">
        <w:rPr>
          <w:sz w:val="18"/>
        </w:rPr>
        <w:t>参考答案：</w:t>
      </w:r>
      <w:r w:rsidRPr="00DD01BB">
        <w:rPr>
          <w:sz w:val="18"/>
        </w:rPr>
        <w:t xml:space="preserve"> </w:t>
      </w:r>
      <w:r w:rsidRPr="00DD01BB">
        <w:rPr>
          <w:rFonts w:ascii="Calibri" w:eastAsia="Calibri"/>
          <w:sz w:val="18"/>
        </w:rPr>
        <w:t>4</w:t>
      </w:r>
      <w:r w:rsidRPr="00DD01BB">
        <w:rPr>
          <w:sz w:val="18"/>
        </w:rPr>
        <w:t>、</w:t>
      </w:r>
      <w:r w:rsidRPr="00DD01BB">
        <w:rPr>
          <w:rFonts w:ascii="Calibri" w:eastAsia="Calibri"/>
          <w:sz w:val="18"/>
        </w:rPr>
        <w:t>C</w:t>
      </w:r>
    </w:p>
    <w:p w:rsidR="003D7B83" w:rsidRPr="00DD01BB" w:rsidRDefault="003D7B83">
      <w:pPr>
        <w:pStyle w:val="a3"/>
        <w:spacing w:before="6"/>
        <w:ind w:left="0"/>
        <w:rPr>
          <w:rFonts w:ascii="Calibri"/>
          <w:sz w:val="22"/>
        </w:rPr>
      </w:pPr>
    </w:p>
    <w:p w:rsidR="003D7B83" w:rsidRPr="00DD01BB" w:rsidRDefault="00EE036B">
      <w:pPr>
        <w:pStyle w:val="a5"/>
        <w:numPr>
          <w:ilvl w:val="0"/>
          <w:numId w:val="178"/>
        </w:numPr>
        <w:tabs>
          <w:tab w:val="left" w:pos="763"/>
        </w:tabs>
        <w:spacing w:before="0" w:line="278" w:lineRule="auto"/>
        <w:ind w:left="232" w:right="328" w:firstLine="0"/>
        <w:jc w:val="both"/>
        <w:rPr>
          <w:sz w:val="18"/>
        </w:rPr>
      </w:pPr>
      <w:r w:rsidRPr="00DD01BB">
        <w:rPr>
          <w:spacing w:val="-3"/>
          <w:sz w:val="18"/>
        </w:rPr>
        <w:t>市场营销和客户服务是</w:t>
      </w:r>
      <w:r w:rsidRPr="00DD01BB">
        <w:rPr>
          <w:spacing w:val="-3"/>
          <w:sz w:val="18"/>
        </w:rPr>
        <w:t xml:space="preserve"> </w:t>
      </w:r>
      <w:r w:rsidRPr="00DD01BB">
        <w:rPr>
          <w:sz w:val="18"/>
        </w:rPr>
        <w:t>CRM</w:t>
      </w:r>
      <w:r w:rsidRPr="00DD01BB">
        <w:rPr>
          <w:spacing w:val="-5"/>
          <w:sz w:val="18"/>
        </w:rPr>
        <w:t xml:space="preserve"> </w:t>
      </w:r>
      <w:r w:rsidRPr="00DD01BB">
        <w:rPr>
          <w:spacing w:val="-5"/>
          <w:sz w:val="18"/>
        </w:rPr>
        <w:t>的支柱性功能。这些是客户与企业联系的主要领域，无论这些联系发生</w:t>
      </w:r>
      <w:r w:rsidRPr="00DD01BB">
        <w:rPr>
          <w:sz w:val="18"/>
        </w:rPr>
        <w:t>在售前、售中还是售后。</w:t>
      </w:r>
      <w:r w:rsidRPr="00DD01BB">
        <w:rPr>
          <w:spacing w:val="80"/>
          <w:sz w:val="18"/>
          <w:u w:val="single"/>
        </w:rPr>
        <w:t xml:space="preserve">  </w:t>
      </w:r>
      <w:r w:rsidRPr="00DD01BB">
        <w:rPr>
          <w:sz w:val="18"/>
          <w:u w:val="single"/>
        </w:rPr>
        <w:t>5</w:t>
      </w:r>
      <w:r w:rsidRPr="00DD01BB">
        <w:rPr>
          <w:spacing w:val="319"/>
          <w:sz w:val="18"/>
          <w:u w:val="single"/>
        </w:rPr>
        <w:t xml:space="preserve"> </w:t>
      </w:r>
      <w:r w:rsidRPr="00DD01BB">
        <w:rPr>
          <w:sz w:val="18"/>
        </w:rPr>
        <w:t>把市场营销和客户服务连接起来，集成整个企业的客户信息会使企业</w:t>
      </w:r>
      <w:r w:rsidRPr="00DD01BB">
        <w:rPr>
          <w:spacing w:val="-2"/>
          <w:sz w:val="18"/>
        </w:rPr>
        <w:t>从部门化的客户联络提高到与客户协调一致的高度。</w:t>
      </w:r>
    </w:p>
    <w:p w:rsidR="003D7B83" w:rsidRPr="00DD01BB" w:rsidRDefault="00EE036B">
      <w:pPr>
        <w:pStyle w:val="a3"/>
        <w:spacing w:line="269" w:lineRule="exact"/>
        <w:jc w:val="both"/>
        <w:rPr>
          <w:sz w:val="18"/>
        </w:rPr>
      </w:pPr>
      <w:r w:rsidRPr="00DD01BB">
        <w:rPr>
          <w:sz w:val="18"/>
        </w:rPr>
        <w:t>5</w:t>
      </w:r>
      <w:r w:rsidRPr="00DD01BB">
        <w:rPr>
          <w:spacing w:val="-1"/>
          <w:sz w:val="18"/>
        </w:rPr>
        <w:t>、</w:t>
      </w:r>
      <w:r w:rsidRPr="00DD01BB">
        <w:rPr>
          <w:spacing w:val="-1"/>
          <w:sz w:val="18"/>
        </w:rPr>
        <w:t xml:space="preserve"> </w:t>
      </w:r>
      <w:r w:rsidRPr="00DD01BB">
        <w:rPr>
          <w:sz w:val="18"/>
        </w:rPr>
        <w:t>A</w:t>
      </w:r>
      <w:r w:rsidRPr="00DD01BB">
        <w:rPr>
          <w:sz w:val="18"/>
        </w:rPr>
        <w:t>、</w:t>
      </w:r>
      <w:r w:rsidRPr="00DD01BB">
        <w:rPr>
          <w:sz w:val="18"/>
        </w:rPr>
        <w:t>EAI</w:t>
      </w:r>
      <w:r w:rsidRPr="00DD01BB">
        <w:rPr>
          <w:spacing w:val="48"/>
          <w:w w:val="150"/>
          <w:sz w:val="18"/>
        </w:rPr>
        <w:t xml:space="preserve">   </w:t>
      </w:r>
      <w:r w:rsidRPr="00DD01BB">
        <w:rPr>
          <w:sz w:val="18"/>
        </w:rPr>
        <w:t>B</w:t>
      </w:r>
      <w:r w:rsidRPr="00DD01BB">
        <w:rPr>
          <w:spacing w:val="16"/>
          <w:sz w:val="18"/>
        </w:rPr>
        <w:t>、共享的客户资料库</w:t>
      </w:r>
      <w:r w:rsidRPr="00DD01BB">
        <w:rPr>
          <w:spacing w:val="16"/>
          <w:sz w:val="18"/>
        </w:rPr>
        <w:t xml:space="preserve">   </w:t>
      </w:r>
      <w:r w:rsidRPr="00DD01BB">
        <w:rPr>
          <w:sz w:val="18"/>
        </w:rPr>
        <w:t>C</w:t>
      </w:r>
      <w:r w:rsidRPr="00DD01BB">
        <w:rPr>
          <w:sz w:val="18"/>
        </w:rPr>
        <w:t>、</w:t>
      </w:r>
      <w:r w:rsidRPr="00DD01BB">
        <w:rPr>
          <w:sz w:val="18"/>
        </w:rPr>
        <w:t>Call Center</w:t>
      </w:r>
      <w:r w:rsidRPr="00DD01BB">
        <w:rPr>
          <w:spacing w:val="48"/>
          <w:w w:val="150"/>
          <w:sz w:val="18"/>
        </w:rPr>
        <w:t xml:space="preserve">   </w:t>
      </w:r>
      <w:r w:rsidRPr="00DD01BB">
        <w:rPr>
          <w:sz w:val="18"/>
        </w:rPr>
        <w:t>D</w:t>
      </w:r>
      <w:r w:rsidRPr="00DD01BB">
        <w:rPr>
          <w:spacing w:val="-2"/>
          <w:sz w:val="18"/>
        </w:rPr>
        <w:t>、客户经理</w:t>
      </w:r>
    </w:p>
    <w:p w:rsidR="003D7B83" w:rsidRPr="00DD01BB" w:rsidRDefault="00EE036B">
      <w:pPr>
        <w:spacing w:before="43" w:line="278" w:lineRule="auto"/>
        <w:ind w:left="232" w:right="5340"/>
        <w:jc w:val="both"/>
        <w:rPr>
          <w:sz w:val="18"/>
        </w:rPr>
      </w:pPr>
      <w:r w:rsidRPr="00DD01BB">
        <w:rPr>
          <w:rFonts w:ascii="黑体" w:eastAsia="黑体" w:hint="eastAsia"/>
          <w:b/>
          <w:spacing w:val="-4"/>
          <w:sz w:val="18"/>
        </w:rPr>
        <w:t>[</w:t>
      </w:r>
      <w:r w:rsidRPr="00DD01BB">
        <w:rPr>
          <w:rFonts w:ascii="黑体" w:eastAsia="黑体" w:hint="eastAsia"/>
          <w:b/>
          <w:spacing w:val="-4"/>
          <w:sz w:val="18"/>
        </w:rPr>
        <w:t>辅导专家讲评</w:t>
      </w:r>
      <w:r w:rsidRPr="00DD01BB">
        <w:rPr>
          <w:rFonts w:ascii="黑体" w:eastAsia="黑体" w:hint="eastAsia"/>
          <w:b/>
          <w:spacing w:val="-4"/>
          <w:sz w:val="18"/>
        </w:rPr>
        <w:t>]</w:t>
      </w:r>
      <w:r w:rsidRPr="00DD01BB">
        <w:rPr>
          <w:spacing w:val="-7"/>
          <w:sz w:val="18"/>
        </w:rPr>
        <w:t>本题考查的是</w:t>
      </w:r>
      <w:r w:rsidRPr="00DD01BB">
        <w:rPr>
          <w:spacing w:val="-7"/>
          <w:sz w:val="18"/>
        </w:rPr>
        <w:t xml:space="preserve"> </w:t>
      </w:r>
      <w:r w:rsidRPr="00DD01BB">
        <w:rPr>
          <w:spacing w:val="-4"/>
          <w:sz w:val="18"/>
        </w:rPr>
        <w:t>CRM</w:t>
      </w:r>
      <w:r w:rsidRPr="00DD01BB">
        <w:rPr>
          <w:spacing w:val="-8"/>
          <w:sz w:val="18"/>
        </w:rPr>
        <w:t xml:space="preserve"> </w:t>
      </w:r>
      <w:r w:rsidRPr="00DD01BB">
        <w:rPr>
          <w:spacing w:val="-8"/>
          <w:sz w:val="18"/>
        </w:rPr>
        <w:t>的定义和作用。</w:t>
      </w:r>
      <w:r w:rsidRPr="00DD01BB">
        <w:rPr>
          <w:spacing w:val="6"/>
          <w:sz w:val="18"/>
        </w:rPr>
        <w:t>参考答案：</w:t>
      </w:r>
      <w:r w:rsidRPr="00DD01BB">
        <w:rPr>
          <w:spacing w:val="6"/>
          <w:sz w:val="18"/>
        </w:rPr>
        <w:t xml:space="preserve"> </w:t>
      </w:r>
      <w:r w:rsidRPr="00DD01BB">
        <w:rPr>
          <w:sz w:val="18"/>
        </w:rPr>
        <w:t>5</w:t>
      </w:r>
      <w:r w:rsidRPr="00DD01BB">
        <w:rPr>
          <w:sz w:val="18"/>
        </w:rPr>
        <w:t>、</w:t>
      </w:r>
      <w:r w:rsidRPr="00DD01BB">
        <w:rPr>
          <w:sz w:val="18"/>
        </w:rPr>
        <w:t>B</w:t>
      </w:r>
    </w:p>
    <w:p w:rsidR="003D7B83" w:rsidRPr="00DD01BB" w:rsidRDefault="003D7B83">
      <w:pPr>
        <w:pStyle w:val="a3"/>
        <w:spacing w:before="5"/>
        <w:ind w:left="0"/>
      </w:pPr>
    </w:p>
    <w:p w:rsidR="003D7B83" w:rsidRPr="00DD01BB" w:rsidRDefault="00EE036B">
      <w:pPr>
        <w:pStyle w:val="a5"/>
        <w:numPr>
          <w:ilvl w:val="0"/>
          <w:numId w:val="178"/>
        </w:numPr>
        <w:tabs>
          <w:tab w:val="left" w:pos="760"/>
        </w:tabs>
        <w:spacing w:before="0"/>
        <w:ind w:left="759" w:hanging="528"/>
        <w:jc w:val="both"/>
        <w:rPr>
          <w:sz w:val="18"/>
        </w:rPr>
      </w:pPr>
      <w:r w:rsidRPr="00DD01BB">
        <w:rPr>
          <w:sz w:val="18"/>
        </w:rPr>
        <w:t>供应链是围绕核心企业，通过对信息流、</w:t>
      </w:r>
      <w:r w:rsidRPr="00DD01BB">
        <w:rPr>
          <w:spacing w:val="33"/>
          <w:w w:val="150"/>
          <w:sz w:val="18"/>
          <w:u w:val="single"/>
        </w:rPr>
        <w:t xml:space="preserve">  </w:t>
      </w:r>
      <w:r w:rsidRPr="00DD01BB">
        <w:rPr>
          <w:sz w:val="18"/>
          <w:u w:val="single"/>
        </w:rPr>
        <w:t>6</w:t>
      </w:r>
      <w:r w:rsidRPr="00DD01BB">
        <w:rPr>
          <w:spacing w:val="276"/>
          <w:sz w:val="18"/>
          <w:u w:val="single"/>
        </w:rPr>
        <w:t xml:space="preserve"> </w:t>
      </w:r>
      <w:r w:rsidRPr="00DD01BB">
        <w:rPr>
          <w:spacing w:val="-1"/>
          <w:sz w:val="18"/>
        </w:rPr>
        <w:t>、资金流、商流的控制，从采购原材料开始，制</w:t>
      </w:r>
    </w:p>
    <w:p w:rsidR="003D7B83" w:rsidRPr="00DD01BB" w:rsidRDefault="003D7B83">
      <w:pPr>
        <w:jc w:val="both"/>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after="29" w:line="278" w:lineRule="auto"/>
        <w:ind w:right="221"/>
        <w:jc w:val="both"/>
        <w:rPr>
          <w:sz w:val="18"/>
        </w:rPr>
      </w:pPr>
      <w:r w:rsidRPr="00DD01BB">
        <w:rPr>
          <w:spacing w:val="-4"/>
          <w:sz w:val="18"/>
        </w:rPr>
        <w:lastRenderedPageBreak/>
        <w:t>成中间产品以及最终产品，最后由销售网络把产品送到消费者手中的将供应商，制造商，分销商，零售商，直到最终用户连成一个整体的</w:t>
      </w:r>
      <w:proofErr w:type="gramStart"/>
      <w:r w:rsidRPr="00DD01BB">
        <w:rPr>
          <w:spacing w:val="-4"/>
          <w:sz w:val="18"/>
        </w:rPr>
        <w:t>功能网链结构</w:t>
      </w:r>
      <w:proofErr w:type="gramEnd"/>
      <w:r w:rsidRPr="00DD01BB">
        <w:rPr>
          <w:spacing w:val="-4"/>
          <w:sz w:val="18"/>
        </w:rPr>
        <w:t>。它不仅是一条连接供应商到用户的物流链、信息链、资金链，</w:t>
      </w:r>
      <w:r w:rsidRPr="00DD01BB">
        <w:rPr>
          <w:sz w:val="18"/>
        </w:rPr>
        <w:t>而且是一条</w:t>
      </w:r>
      <w:r w:rsidRPr="00DD01BB">
        <w:rPr>
          <w:spacing w:val="30"/>
          <w:w w:val="150"/>
          <w:sz w:val="18"/>
          <w:u w:val="single"/>
        </w:rPr>
        <w:t xml:space="preserve">  </w:t>
      </w:r>
      <w:r w:rsidRPr="00DD01BB">
        <w:rPr>
          <w:sz w:val="18"/>
          <w:u w:val="single"/>
        </w:rPr>
        <w:t>7</w:t>
      </w:r>
      <w:r w:rsidRPr="00DD01BB">
        <w:rPr>
          <w:spacing w:val="31"/>
          <w:w w:val="150"/>
          <w:sz w:val="18"/>
          <w:u w:val="single"/>
        </w:rPr>
        <w:t xml:space="preserve">  </w:t>
      </w:r>
      <w:r w:rsidRPr="00DD01BB">
        <w:rPr>
          <w:spacing w:val="-1"/>
          <w:sz w:val="18"/>
        </w:rPr>
        <w:t>，物料在供应链上因加工、包装、运输等过程而增加其价值，给相关企业带来收益。</w:t>
      </w:r>
    </w:p>
    <w:tbl>
      <w:tblPr>
        <w:tblStyle w:val="TableNormal"/>
        <w:tblW w:w="0" w:type="auto"/>
        <w:tblInd w:w="190" w:type="dxa"/>
        <w:tblLayout w:type="fixed"/>
        <w:tblLook w:val="01E0" w:firstRow="1" w:lastRow="1" w:firstColumn="1" w:lastColumn="1" w:noHBand="0" w:noVBand="0"/>
      </w:tblPr>
      <w:tblGrid>
        <w:gridCol w:w="1784"/>
        <w:gridCol w:w="1680"/>
        <w:gridCol w:w="1470"/>
        <w:gridCol w:w="1363"/>
      </w:tblGrid>
      <w:tr w:rsidR="003D7B83" w:rsidRPr="00DD01BB">
        <w:trPr>
          <w:trHeight w:val="261"/>
        </w:trPr>
        <w:tc>
          <w:tcPr>
            <w:tcW w:w="1784" w:type="dxa"/>
          </w:tcPr>
          <w:p w:rsidR="003D7B83" w:rsidRPr="00DD01BB" w:rsidRDefault="00EE036B">
            <w:pPr>
              <w:pStyle w:val="TableParagraph"/>
              <w:spacing w:line="241" w:lineRule="exact"/>
              <w:ind w:left="50"/>
              <w:rPr>
                <w:sz w:val="18"/>
              </w:rPr>
            </w:pPr>
            <w:r w:rsidRPr="00DD01BB">
              <w:rPr>
                <w:sz w:val="18"/>
              </w:rPr>
              <w:t>6</w:t>
            </w:r>
            <w:r w:rsidRPr="00DD01BB">
              <w:rPr>
                <w:spacing w:val="-3"/>
                <w:sz w:val="18"/>
              </w:rPr>
              <w:t>、</w:t>
            </w:r>
            <w:r w:rsidRPr="00DD01BB">
              <w:rPr>
                <w:spacing w:val="-3"/>
                <w:sz w:val="18"/>
              </w:rPr>
              <w:t xml:space="preserve"> </w:t>
            </w:r>
            <w:r w:rsidRPr="00DD01BB">
              <w:rPr>
                <w:sz w:val="18"/>
              </w:rPr>
              <w:t>A</w:t>
            </w:r>
            <w:r w:rsidRPr="00DD01BB">
              <w:rPr>
                <w:spacing w:val="-3"/>
                <w:sz w:val="18"/>
              </w:rPr>
              <w:t>、事务流</w:t>
            </w:r>
          </w:p>
        </w:tc>
        <w:tc>
          <w:tcPr>
            <w:tcW w:w="1680" w:type="dxa"/>
          </w:tcPr>
          <w:p w:rsidR="003D7B83" w:rsidRPr="00DD01BB" w:rsidRDefault="00EE036B">
            <w:pPr>
              <w:pStyle w:val="TableParagraph"/>
              <w:spacing w:line="241" w:lineRule="exact"/>
              <w:ind w:left="366"/>
              <w:rPr>
                <w:sz w:val="18"/>
              </w:rPr>
            </w:pPr>
            <w:r w:rsidRPr="00DD01BB">
              <w:rPr>
                <w:spacing w:val="-2"/>
                <w:sz w:val="18"/>
              </w:rPr>
              <w:t>B</w:t>
            </w:r>
            <w:r w:rsidRPr="00DD01BB">
              <w:rPr>
                <w:spacing w:val="-4"/>
                <w:sz w:val="18"/>
              </w:rPr>
              <w:t>、业务流</w:t>
            </w:r>
          </w:p>
        </w:tc>
        <w:tc>
          <w:tcPr>
            <w:tcW w:w="1470" w:type="dxa"/>
          </w:tcPr>
          <w:p w:rsidR="003D7B83" w:rsidRPr="00DD01BB" w:rsidRDefault="00EE036B">
            <w:pPr>
              <w:pStyle w:val="TableParagraph"/>
              <w:spacing w:line="241" w:lineRule="exact"/>
              <w:ind w:left="367"/>
              <w:rPr>
                <w:sz w:val="18"/>
              </w:rPr>
            </w:pPr>
            <w:r w:rsidRPr="00DD01BB">
              <w:rPr>
                <w:spacing w:val="-2"/>
                <w:sz w:val="18"/>
              </w:rPr>
              <w:t>C</w:t>
            </w:r>
            <w:r w:rsidRPr="00DD01BB">
              <w:rPr>
                <w:spacing w:val="-5"/>
                <w:sz w:val="18"/>
              </w:rPr>
              <w:t>、物流</w:t>
            </w:r>
          </w:p>
        </w:tc>
        <w:tc>
          <w:tcPr>
            <w:tcW w:w="1363" w:type="dxa"/>
          </w:tcPr>
          <w:p w:rsidR="003D7B83" w:rsidRPr="00DD01BB" w:rsidRDefault="00EE036B">
            <w:pPr>
              <w:pStyle w:val="TableParagraph"/>
              <w:spacing w:line="241" w:lineRule="exact"/>
              <w:ind w:left="157"/>
              <w:rPr>
                <w:sz w:val="18"/>
              </w:rPr>
            </w:pPr>
            <w:r w:rsidRPr="00DD01BB">
              <w:rPr>
                <w:spacing w:val="-2"/>
                <w:sz w:val="18"/>
              </w:rPr>
              <w:t>D</w:t>
            </w:r>
            <w:r w:rsidRPr="00DD01BB">
              <w:rPr>
                <w:spacing w:val="-4"/>
                <w:sz w:val="18"/>
              </w:rPr>
              <w:t>、人员流动</w:t>
            </w:r>
          </w:p>
        </w:tc>
      </w:tr>
      <w:tr w:rsidR="003D7B83" w:rsidRPr="00DD01BB">
        <w:trPr>
          <w:trHeight w:val="261"/>
        </w:trPr>
        <w:tc>
          <w:tcPr>
            <w:tcW w:w="1784" w:type="dxa"/>
          </w:tcPr>
          <w:p w:rsidR="003D7B83" w:rsidRPr="00DD01BB" w:rsidRDefault="00EE036B">
            <w:pPr>
              <w:pStyle w:val="TableParagraph"/>
              <w:spacing w:before="22" w:line="220" w:lineRule="exact"/>
              <w:ind w:left="50"/>
              <w:rPr>
                <w:sz w:val="18"/>
              </w:rPr>
            </w:pPr>
            <w:r w:rsidRPr="00DD01BB">
              <w:rPr>
                <w:sz w:val="18"/>
              </w:rPr>
              <w:t>7</w:t>
            </w:r>
            <w:r w:rsidRPr="00DD01BB">
              <w:rPr>
                <w:spacing w:val="-3"/>
                <w:sz w:val="18"/>
              </w:rPr>
              <w:t>、</w:t>
            </w:r>
            <w:r w:rsidRPr="00DD01BB">
              <w:rPr>
                <w:spacing w:val="-3"/>
                <w:sz w:val="18"/>
              </w:rPr>
              <w:t xml:space="preserve"> </w:t>
            </w:r>
            <w:r w:rsidRPr="00DD01BB">
              <w:rPr>
                <w:sz w:val="18"/>
              </w:rPr>
              <w:t>A</w:t>
            </w:r>
            <w:r w:rsidRPr="00DD01BB">
              <w:rPr>
                <w:spacing w:val="-3"/>
                <w:sz w:val="18"/>
              </w:rPr>
              <w:t>、增值链</w:t>
            </w:r>
          </w:p>
        </w:tc>
        <w:tc>
          <w:tcPr>
            <w:tcW w:w="1680" w:type="dxa"/>
          </w:tcPr>
          <w:p w:rsidR="003D7B83" w:rsidRPr="00DD01BB" w:rsidRDefault="00EE036B">
            <w:pPr>
              <w:pStyle w:val="TableParagraph"/>
              <w:spacing w:before="22" w:line="220" w:lineRule="exact"/>
              <w:ind w:left="366"/>
              <w:rPr>
                <w:sz w:val="18"/>
              </w:rPr>
            </w:pPr>
            <w:r w:rsidRPr="00DD01BB">
              <w:rPr>
                <w:spacing w:val="-2"/>
                <w:sz w:val="18"/>
              </w:rPr>
              <w:t>B</w:t>
            </w:r>
            <w:r w:rsidRPr="00DD01BB">
              <w:rPr>
                <w:spacing w:val="-4"/>
                <w:sz w:val="18"/>
              </w:rPr>
              <w:t>、供应链</w:t>
            </w:r>
          </w:p>
        </w:tc>
        <w:tc>
          <w:tcPr>
            <w:tcW w:w="1470" w:type="dxa"/>
          </w:tcPr>
          <w:p w:rsidR="003D7B83" w:rsidRPr="00DD01BB" w:rsidRDefault="00EE036B">
            <w:pPr>
              <w:pStyle w:val="TableParagraph"/>
              <w:spacing w:before="22" w:line="220" w:lineRule="exact"/>
              <w:ind w:left="367"/>
              <w:rPr>
                <w:sz w:val="18"/>
              </w:rPr>
            </w:pPr>
            <w:r w:rsidRPr="00DD01BB">
              <w:rPr>
                <w:spacing w:val="-2"/>
                <w:sz w:val="18"/>
              </w:rPr>
              <w:t>C</w:t>
            </w:r>
            <w:r w:rsidRPr="00DD01BB">
              <w:rPr>
                <w:spacing w:val="-4"/>
                <w:sz w:val="18"/>
              </w:rPr>
              <w:t>、产品线</w:t>
            </w:r>
          </w:p>
        </w:tc>
        <w:tc>
          <w:tcPr>
            <w:tcW w:w="1363" w:type="dxa"/>
          </w:tcPr>
          <w:p w:rsidR="003D7B83" w:rsidRPr="00DD01BB" w:rsidRDefault="00EE036B">
            <w:pPr>
              <w:pStyle w:val="TableParagraph"/>
              <w:spacing w:before="22" w:line="220" w:lineRule="exact"/>
              <w:ind w:left="157"/>
              <w:rPr>
                <w:sz w:val="18"/>
              </w:rPr>
            </w:pPr>
            <w:r w:rsidRPr="00DD01BB">
              <w:rPr>
                <w:spacing w:val="-2"/>
                <w:sz w:val="18"/>
              </w:rPr>
              <w:t>D</w:t>
            </w:r>
            <w:r w:rsidRPr="00DD01BB">
              <w:rPr>
                <w:spacing w:val="-4"/>
                <w:sz w:val="18"/>
              </w:rPr>
              <w:t>、生产线</w:t>
            </w:r>
          </w:p>
        </w:tc>
      </w:tr>
    </w:tbl>
    <w:p w:rsidR="003D7B83" w:rsidRPr="00DD01BB" w:rsidRDefault="00EE036B">
      <w:pPr>
        <w:pStyle w:val="a3"/>
        <w:spacing w:before="73" w:line="278" w:lineRule="auto"/>
        <w:ind w:right="326"/>
        <w:jc w:val="both"/>
        <w:rPr>
          <w:sz w:val="18"/>
        </w:rPr>
      </w:pPr>
      <w:r w:rsidRPr="00DD01BB">
        <w:rPr>
          <w:rFonts w:ascii="黑体" w:eastAsia="黑体" w:hint="eastAsia"/>
          <w:b/>
          <w:spacing w:val="-4"/>
          <w:sz w:val="18"/>
        </w:rPr>
        <w:t>[</w:t>
      </w:r>
      <w:r w:rsidRPr="00DD01BB">
        <w:rPr>
          <w:rFonts w:ascii="黑体" w:eastAsia="黑体" w:hint="eastAsia"/>
          <w:b/>
          <w:spacing w:val="-4"/>
          <w:sz w:val="18"/>
        </w:rPr>
        <w:t>辅导专家讲评</w:t>
      </w:r>
      <w:r w:rsidRPr="00DD01BB">
        <w:rPr>
          <w:rFonts w:ascii="黑体" w:eastAsia="黑体" w:hint="eastAsia"/>
          <w:b/>
          <w:spacing w:val="-4"/>
          <w:sz w:val="18"/>
        </w:rPr>
        <w:t>]</w:t>
      </w:r>
      <w:r w:rsidRPr="00DD01BB">
        <w:rPr>
          <w:spacing w:val="-5"/>
          <w:sz w:val="18"/>
        </w:rPr>
        <w:t>本题考查的是供应链的定义和作用。供应</w:t>
      </w:r>
      <w:proofErr w:type="gramStart"/>
      <w:r w:rsidRPr="00DD01BB">
        <w:rPr>
          <w:spacing w:val="-5"/>
          <w:sz w:val="18"/>
        </w:rPr>
        <w:t>链控制</w:t>
      </w:r>
      <w:proofErr w:type="gramEnd"/>
      <w:r w:rsidRPr="00DD01BB">
        <w:rPr>
          <w:spacing w:val="-5"/>
          <w:sz w:val="18"/>
        </w:rPr>
        <w:t>的</w:t>
      </w:r>
      <w:r w:rsidRPr="00DD01BB">
        <w:rPr>
          <w:spacing w:val="-5"/>
          <w:sz w:val="18"/>
        </w:rPr>
        <w:t xml:space="preserve"> </w:t>
      </w:r>
      <w:r w:rsidRPr="00DD01BB">
        <w:rPr>
          <w:spacing w:val="-4"/>
          <w:sz w:val="18"/>
        </w:rPr>
        <w:t>4</w:t>
      </w:r>
      <w:r w:rsidRPr="00DD01BB">
        <w:rPr>
          <w:spacing w:val="-10"/>
          <w:sz w:val="18"/>
        </w:rPr>
        <w:t xml:space="preserve"> </w:t>
      </w:r>
      <w:proofErr w:type="gramStart"/>
      <w:r w:rsidRPr="00DD01BB">
        <w:rPr>
          <w:spacing w:val="-10"/>
          <w:sz w:val="18"/>
        </w:rPr>
        <w:t>个</w:t>
      </w:r>
      <w:proofErr w:type="gramEnd"/>
      <w:r w:rsidRPr="00DD01BB">
        <w:rPr>
          <w:spacing w:val="-10"/>
          <w:sz w:val="18"/>
        </w:rPr>
        <w:t>流中第</w:t>
      </w:r>
      <w:r w:rsidRPr="00DD01BB">
        <w:rPr>
          <w:spacing w:val="-10"/>
          <w:sz w:val="18"/>
        </w:rPr>
        <w:t xml:space="preserve"> </w:t>
      </w:r>
      <w:r w:rsidRPr="00DD01BB">
        <w:rPr>
          <w:spacing w:val="-4"/>
          <w:sz w:val="18"/>
        </w:rPr>
        <w:t>6</w:t>
      </w:r>
      <w:r w:rsidRPr="00DD01BB">
        <w:rPr>
          <w:spacing w:val="-8"/>
          <w:sz w:val="18"/>
        </w:rPr>
        <w:t xml:space="preserve"> </w:t>
      </w:r>
      <w:r w:rsidRPr="00DD01BB">
        <w:rPr>
          <w:spacing w:val="-8"/>
          <w:sz w:val="18"/>
        </w:rPr>
        <w:t>空是物流。供应链看成是</w:t>
      </w:r>
      <w:r w:rsidRPr="00DD01BB">
        <w:rPr>
          <w:spacing w:val="-2"/>
          <w:sz w:val="18"/>
        </w:rPr>
        <w:t>增值链，表示在各个环节中通过处理而不断增加价值，给企业带来收益。</w:t>
      </w:r>
    </w:p>
    <w:p w:rsidR="003D7B83" w:rsidRPr="00DD01BB" w:rsidRDefault="00EE036B">
      <w:pPr>
        <w:pStyle w:val="a3"/>
        <w:tabs>
          <w:tab w:val="left" w:pos="2333"/>
        </w:tabs>
        <w:spacing w:line="269" w:lineRule="exact"/>
        <w:rPr>
          <w:sz w:val="18"/>
        </w:rPr>
      </w:pPr>
      <w:r w:rsidRPr="00DD01BB">
        <w:rPr>
          <w:sz w:val="18"/>
        </w:rPr>
        <w:t>参考答案：</w:t>
      </w:r>
      <w:r w:rsidRPr="00DD01BB">
        <w:rPr>
          <w:spacing w:val="-8"/>
          <w:sz w:val="18"/>
        </w:rPr>
        <w:t xml:space="preserve"> </w:t>
      </w:r>
      <w:r w:rsidRPr="00DD01BB">
        <w:rPr>
          <w:sz w:val="18"/>
        </w:rPr>
        <w:t>6</w:t>
      </w:r>
      <w:r w:rsidRPr="00DD01BB">
        <w:rPr>
          <w:sz w:val="18"/>
        </w:rPr>
        <w:t>、</w:t>
      </w:r>
      <w:r w:rsidRPr="00DD01BB">
        <w:rPr>
          <w:spacing w:val="-10"/>
          <w:sz w:val="18"/>
        </w:rPr>
        <w:t>C</w:t>
      </w:r>
      <w:r w:rsidRPr="00DD01BB">
        <w:rPr>
          <w:sz w:val="18"/>
        </w:rPr>
        <w:tab/>
        <w:t>7</w:t>
      </w:r>
      <w:r w:rsidRPr="00DD01BB">
        <w:rPr>
          <w:sz w:val="18"/>
        </w:rPr>
        <w:t>、</w:t>
      </w:r>
      <w:r w:rsidRPr="00DD01BB">
        <w:rPr>
          <w:spacing w:val="-10"/>
          <w:sz w:val="18"/>
        </w:rPr>
        <w:t>A</w:t>
      </w:r>
    </w:p>
    <w:p w:rsidR="003D7B83" w:rsidRPr="00DD01BB" w:rsidRDefault="003D7B83">
      <w:pPr>
        <w:pStyle w:val="a3"/>
        <w:spacing w:before="9"/>
        <w:ind w:left="0"/>
        <w:rPr>
          <w:sz w:val="22"/>
        </w:rPr>
      </w:pPr>
    </w:p>
    <w:p w:rsidR="003D7B83" w:rsidRPr="00DD01BB" w:rsidRDefault="00EE036B">
      <w:pPr>
        <w:pStyle w:val="a5"/>
        <w:numPr>
          <w:ilvl w:val="0"/>
          <w:numId w:val="178"/>
        </w:numPr>
        <w:tabs>
          <w:tab w:val="left" w:pos="763"/>
          <w:tab w:val="left" w:pos="5012"/>
          <w:tab w:val="left" w:pos="5610"/>
        </w:tabs>
        <w:spacing w:before="0" w:line="278" w:lineRule="auto"/>
        <w:ind w:left="232" w:right="348" w:firstLine="0"/>
        <w:rPr>
          <w:sz w:val="18"/>
        </w:rPr>
      </w:pPr>
      <w:r w:rsidRPr="00DD01BB">
        <w:rPr>
          <w:rFonts w:ascii="Calibri" w:eastAsia="Calibri"/>
          <w:sz w:val="18"/>
        </w:rPr>
        <w:t xml:space="preserve">EAI </w:t>
      </w:r>
      <w:r w:rsidRPr="00DD01BB">
        <w:rPr>
          <w:spacing w:val="14"/>
          <w:sz w:val="18"/>
        </w:rPr>
        <w:t>包括的内容很复杂</w:t>
      </w:r>
      <w:r w:rsidRPr="00DD01BB">
        <w:rPr>
          <w:sz w:val="18"/>
        </w:rPr>
        <w:t>，</w:t>
      </w:r>
      <w:r w:rsidRPr="00DD01BB">
        <w:rPr>
          <w:spacing w:val="14"/>
          <w:sz w:val="18"/>
        </w:rPr>
        <w:t>涉及到结构</w:t>
      </w:r>
      <w:r w:rsidRPr="00DD01BB">
        <w:rPr>
          <w:sz w:val="18"/>
        </w:rPr>
        <w:t>、</w:t>
      </w:r>
      <w:r w:rsidRPr="00DD01BB">
        <w:rPr>
          <w:spacing w:val="16"/>
          <w:sz w:val="18"/>
        </w:rPr>
        <w:t>硬</w:t>
      </w:r>
      <w:r w:rsidRPr="00DD01BB">
        <w:rPr>
          <w:spacing w:val="14"/>
          <w:sz w:val="18"/>
        </w:rPr>
        <w:t>件</w:t>
      </w:r>
      <w:r w:rsidRPr="00DD01BB">
        <w:rPr>
          <w:sz w:val="18"/>
        </w:rPr>
        <w:t>、</w:t>
      </w:r>
      <w:r w:rsidRPr="00DD01BB">
        <w:rPr>
          <w:spacing w:val="14"/>
          <w:sz w:val="18"/>
        </w:rPr>
        <w:t>软件以及流程等</w:t>
      </w:r>
      <w:r w:rsidRPr="00DD01BB">
        <w:rPr>
          <w:spacing w:val="16"/>
          <w:sz w:val="18"/>
        </w:rPr>
        <w:t>企</w:t>
      </w:r>
      <w:r w:rsidRPr="00DD01BB">
        <w:rPr>
          <w:spacing w:val="14"/>
          <w:sz w:val="18"/>
        </w:rPr>
        <w:t>业系统的各个层</w:t>
      </w:r>
      <w:r w:rsidRPr="00DD01BB">
        <w:rPr>
          <w:spacing w:val="16"/>
          <w:sz w:val="18"/>
        </w:rPr>
        <w:t>面</w:t>
      </w:r>
      <w:r w:rsidRPr="00DD01BB">
        <w:rPr>
          <w:sz w:val="18"/>
        </w:rPr>
        <w:t>，</w:t>
      </w:r>
      <w:r w:rsidRPr="00DD01BB">
        <w:rPr>
          <w:spacing w:val="16"/>
          <w:sz w:val="18"/>
        </w:rPr>
        <w:t>具</w:t>
      </w:r>
      <w:r w:rsidRPr="00DD01BB">
        <w:rPr>
          <w:spacing w:val="14"/>
          <w:sz w:val="18"/>
        </w:rPr>
        <w:t>体可</w:t>
      </w:r>
      <w:r w:rsidRPr="00DD01BB">
        <w:rPr>
          <w:sz w:val="18"/>
        </w:rPr>
        <w:t>分</w:t>
      </w:r>
      <w:r w:rsidRPr="00DD01BB">
        <w:rPr>
          <w:spacing w:val="12"/>
          <w:sz w:val="18"/>
        </w:rPr>
        <w:t>为如下的集成层面：界面集成、平台集成、</w:t>
      </w:r>
      <w:r w:rsidRPr="00DD01BB">
        <w:rPr>
          <w:rFonts w:ascii="Calibri" w:eastAsia="Calibri"/>
          <w:sz w:val="18"/>
          <w:u w:val="single"/>
        </w:rPr>
        <w:tab/>
      </w:r>
      <w:r w:rsidRPr="00DD01BB">
        <w:rPr>
          <w:rFonts w:ascii="Calibri" w:eastAsia="Calibri"/>
          <w:spacing w:val="-10"/>
          <w:sz w:val="18"/>
          <w:u w:val="single"/>
        </w:rPr>
        <w:t>8</w:t>
      </w:r>
      <w:r w:rsidRPr="00DD01BB">
        <w:rPr>
          <w:rFonts w:ascii="Calibri" w:eastAsia="Calibri"/>
          <w:sz w:val="18"/>
          <w:u w:val="single"/>
        </w:rPr>
        <w:tab/>
      </w:r>
      <w:r w:rsidRPr="00DD01BB">
        <w:rPr>
          <w:spacing w:val="12"/>
          <w:sz w:val="18"/>
        </w:rPr>
        <w:t>、应用集成、过程集成</w:t>
      </w:r>
      <w:r w:rsidRPr="00DD01BB">
        <w:rPr>
          <w:sz w:val="18"/>
        </w:rPr>
        <w:t>。</w:t>
      </w:r>
    </w:p>
    <w:p w:rsidR="003D7B83" w:rsidRPr="00DD01BB" w:rsidRDefault="00EE036B">
      <w:pPr>
        <w:pStyle w:val="a3"/>
        <w:tabs>
          <w:tab w:val="left" w:pos="2753"/>
          <w:tab w:val="left" w:pos="4433"/>
          <w:tab w:val="left" w:pos="6114"/>
        </w:tabs>
        <w:spacing w:line="269" w:lineRule="exact"/>
        <w:rPr>
          <w:sz w:val="18"/>
        </w:rPr>
      </w:pPr>
      <w:r w:rsidRPr="00DD01BB">
        <w:rPr>
          <w:rFonts w:ascii="Calibri" w:eastAsia="Calibri"/>
          <w:sz w:val="18"/>
        </w:rPr>
        <w:t>8</w:t>
      </w:r>
      <w:r w:rsidRPr="00DD01BB">
        <w:rPr>
          <w:sz w:val="18"/>
        </w:rPr>
        <w:t>、</w:t>
      </w:r>
      <w:r w:rsidRPr="00DD01BB">
        <w:rPr>
          <w:spacing w:val="44"/>
          <w:sz w:val="18"/>
        </w:rPr>
        <w:t xml:space="preserve"> </w:t>
      </w:r>
      <w:r w:rsidRPr="00DD01BB">
        <w:rPr>
          <w:rFonts w:ascii="Calibri" w:eastAsia="Calibri"/>
          <w:sz w:val="18"/>
        </w:rPr>
        <w:t>A</w:t>
      </w:r>
      <w:r w:rsidRPr="00DD01BB">
        <w:rPr>
          <w:spacing w:val="14"/>
          <w:sz w:val="18"/>
        </w:rPr>
        <w:t>、面向对象集</w:t>
      </w:r>
      <w:r w:rsidRPr="00DD01BB">
        <w:rPr>
          <w:spacing w:val="-10"/>
          <w:sz w:val="18"/>
        </w:rPr>
        <w:t>成</w:t>
      </w:r>
      <w:r w:rsidRPr="00DD01BB">
        <w:rPr>
          <w:sz w:val="18"/>
        </w:rPr>
        <w:tab/>
      </w:r>
      <w:r w:rsidRPr="00DD01BB">
        <w:rPr>
          <w:rFonts w:ascii="Calibri" w:eastAsia="Calibri"/>
          <w:sz w:val="18"/>
        </w:rPr>
        <w:t>B</w:t>
      </w:r>
      <w:r w:rsidRPr="00DD01BB">
        <w:rPr>
          <w:spacing w:val="14"/>
          <w:sz w:val="18"/>
        </w:rPr>
        <w:t>、业务集</w:t>
      </w:r>
      <w:r w:rsidRPr="00DD01BB">
        <w:rPr>
          <w:spacing w:val="-10"/>
          <w:sz w:val="18"/>
        </w:rPr>
        <w:t>成</w:t>
      </w:r>
      <w:r w:rsidRPr="00DD01BB">
        <w:rPr>
          <w:sz w:val="18"/>
        </w:rPr>
        <w:tab/>
      </w:r>
      <w:r w:rsidRPr="00DD01BB">
        <w:rPr>
          <w:rFonts w:ascii="Calibri" w:eastAsia="Calibri"/>
          <w:sz w:val="18"/>
        </w:rPr>
        <w:t>C</w:t>
      </w:r>
      <w:r w:rsidRPr="00DD01BB">
        <w:rPr>
          <w:spacing w:val="14"/>
          <w:sz w:val="18"/>
        </w:rPr>
        <w:t>、数据集</w:t>
      </w:r>
      <w:r w:rsidRPr="00DD01BB">
        <w:rPr>
          <w:spacing w:val="-10"/>
          <w:sz w:val="18"/>
        </w:rPr>
        <w:t>成</w:t>
      </w:r>
      <w:r w:rsidRPr="00DD01BB">
        <w:rPr>
          <w:sz w:val="18"/>
        </w:rPr>
        <w:tab/>
      </w:r>
      <w:r w:rsidRPr="00DD01BB">
        <w:rPr>
          <w:rFonts w:ascii="Calibri" w:eastAsia="Calibri"/>
          <w:sz w:val="18"/>
        </w:rPr>
        <w:t>D</w:t>
      </w:r>
      <w:r w:rsidRPr="00DD01BB">
        <w:rPr>
          <w:spacing w:val="14"/>
          <w:sz w:val="18"/>
        </w:rPr>
        <w:t>、网络集</w:t>
      </w:r>
      <w:r w:rsidRPr="00DD01BB">
        <w:rPr>
          <w:spacing w:val="4"/>
          <w:sz w:val="18"/>
        </w:rPr>
        <w:t>成</w:t>
      </w:r>
    </w:p>
    <w:p w:rsidR="003D7B83" w:rsidRPr="00DD01BB" w:rsidRDefault="00EE036B">
      <w:pPr>
        <w:pStyle w:val="a3"/>
        <w:spacing w:before="44" w:line="278" w:lineRule="auto"/>
        <w:ind w:right="1668"/>
        <w:rPr>
          <w:rFonts w:ascii="Calibri" w:eastAsia="Calibri" w:hAnsi="Calibri"/>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18"/>
          <w:sz w:val="18"/>
        </w:rPr>
        <w:t>看到此题，马上想到记忆口诀：</w:t>
      </w:r>
      <w:r w:rsidRPr="00DD01BB">
        <w:rPr>
          <w:spacing w:val="-18"/>
          <w:sz w:val="18"/>
        </w:rPr>
        <w:t>“</w:t>
      </w:r>
      <w:r w:rsidRPr="00DD01BB">
        <w:rPr>
          <w:spacing w:val="-18"/>
          <w:sz w:val="18"/>
        </w:rPr>
        <w:t>界平数应过</w:t>
      </w:r>
      <w:r w:rsidRPr="00DD01BB">
        <w:rPr>
          <w:spacing w:val="-18"/>
          <w:sz w:val="18"/>
        </w:rPr>
        <w:t>”</w:t>
      </w:r>
      <w:r w:rsidRPr="00DD01BB">
        <w:rPr>
          <w:spacing w:val="-18"/>
          <w:sz w:val="18"/>
        </w:rPr>
        <w:t>，可见本题缺少的是</w:t>
      </w:r>
      <w:r w:rsidRPr="00DD01BB">
        <w:rPr>
          <w:spacing w:val="-18"/>
          <w:sz w:val="18"/>
        </w:rPr>
        <w:t>“</w:t>
      </w:r>
      <w:r w:rsidRPr="00DD01BB">
        <w:rPr>
          <w:spacing w:val="-18"/>
          <w:sz w:val="18"/>
        </w:rPr>
        <w:t>数</w:t>
      </w:r>
      <w:r w:rsidRPr="00DD01BB">
        <w:rPr>
          <w:spacing w:val="-18"/>
          <w:sz w:val="18"/>
        </w:rPr>
        <w:t>”</w:t>
      </w:r>
      <w:r w:rsidRPr="00DD01BB">
        <w:rPr>
          <w:spacing w:val="-18"/>
          <w:sz w:val="18"/>
        </w:rPr>
        <w:t>。</w:t>
      </w:r>
      <w:r w:rsidRPr="00DD01BB">
        <w:rPr>
          <w:sz w:val="18"/>
        </w:rPr>
        <w:t>参考答案：</w:t>
      </w:r>
      <w:r w:rsidRPr="00DD01BB">
        <w:rPr>
          <w:sz w:val="18"/>
        </w:rPr>
        <w:t xml:space="preserve"> </w:t>
      </w:r>
      <w:r w:rsidRPr="00DD01BB">
        <w:rPr>
          <w:rFonts w:ascii="Calibri" w:eastAsia="Calibri" w:hAnsi="Calibri"/>
          <w:sz w:val="18"/>
        </w:rPr>
        <w:t>8</w:t>
      </w:r>
      <w:r w:rsidRPr="00DD01BB">
        <w:rPr>
          <w:sz w:val="18"/>
        </w:rPr>
        <w:t>、</w:t>
      </w:r>
      <w:r w:rsidRPr="00DD01BB">
        <w:rPr>
          <w:rFonts w:ascii="Calibri" w:eastAsia="Calibri" w:hAnsi="Calibri"/>
          <w:sz w:val="18"/>
        </w:rPr>
        <w:t>C</w:t>
      </w:r>
    </w:p>
    <w:p w:rsidR="003D7B83" w:rsidRPr="00DD01BB" w:rsidRDefault="003D7B83">
      <w:pPr>
        <w:pStyle w:val="a3"/>
        <w:spacing w:before="6"/>
        <w:ind w:left="0"/>
        <w:rPr>
          <w:rFonts w:ascii="Calibri"/>
          <w:sz w:val="22"/>
        </w:rPr>
      </w:pPr>
    </w:p>
    <w:p w:rsidR="003D7B83" w:rsidRPr="00DD01BB" w:rsidRDefault="00EE036B">
      <w:pPr>
        <w:pStyle w:val="a5"/>
        <w:numPr>
          <w:ilvl w:val="0"/>
          <w:numId w:val="178"/>
        </w:numPr>
        <w:tabs>
          <w:tab w:val="left" w:pos="800"/>
          <w:tab w:val="left" w:pos="3120"/>
          <w:tab w:val="left" w:pos="3176"/>
          <w:tab w:val="left" w:pos="3651"/>
          <w:tab w:val="left" w:pos="3809"/>
          <w:tab w:val="left" w:pos="5124"/>
          <w:tab w:val="left" w:pos="5763"/>
          <w:tab w:val="left" w:pos="7657"/>
          <w:tab w:val="left" w:pos="8188"/>
        </w:tabs>
        <w:spacing w:before="0" w:line="278" w:lineRule="auto"/>
        <w:ind w:left="232" w:right="331" w:firstLine="0"/>
        <w:rPr>
          <w:sz w:val="18"/>
        </w:rPr>
      </w:pPr>
      <w:r w:rsidRPr="00DD01BB">
        <w:rPr>
          <w:spacing w:val="-2"/>
          <w:sz w:val="18"/>
        </w:rPr>
        <w:t>数据挖掘技术可分为</w:t>
      </w:r>
      <w:r w:rsidRPr="00DD01BB">
        <w:rPr>
          <w:rFonts w:ascii="Calibri" w:eastAsia="Calibri"/>
          <w:sz w:val="18"/>
          <w:u w:val="single"/>
        </w:rPr>
        <w:tab/>
      </w:r>
      <w:r w:rsidRPr="00DD01BB">
        <w:rPr>
          <w:rFonts w:ascii="Calibri" w:eastAsia="Calibri"/>
          <w:spacing w:val="-10"/>
          <w:sz w:val="18"/>
          <w:u w:val="single"/>
        </w:rPr>
        <w:t>9</w:t>
      </w:r>
      <w:r w:rsidRPr="00DD01BB">
        <w:rPr>
          <w:rFonts w:ascii="Calibri" w:eastAsia="Calibri"/>
          <w:sz w:val="18"/>
          <w:u w:val="single"/>
        </w:rPr>
        <w:tab/>
      </w:r>
      <w:r w:rsidRPr="00DD01BB">
        <w:rPr>
          <w:spacing w:val="-4"/>
          <w:sz w:val="18"/>
        </w:rPr>
        <w:t>数据挖掘和</w:t>
      </w:r>
      <w:r w:rsidRPr="00DD01BB">
        <w:rPr>
          <w:rFonts w:ascii="Calibri" w:eastAsia="Calibri"/>
          <w:sz w:val="18"/>
          <w:u w:val="single"/>
        </w:rPr>
        <w:tab/>
      </w:r>
      <w:r w:rsidRPr="00DD01BB">
        <w:rPr>
          <w:rFonts w:ascii="Calibri" w:eastAsia="Calibri"/>
          <w:spacing w:val="-6"/>
          <w:sz w:val="18"/>
          <w:u w:val="single"/>
        </w:rPr>
        <w:t>10</w:t>
      </w:r>
      <w:r w:rsidRPr="00DD01BB">
        <w:rPr>
          <w:rFonts w:ascii="Calibri" w:eastAsia="Calibri"/>
          <w:sz w:val="18"/>
          <w:u w:val="single"/>
        </w:rPr>
        <w:tab/>
      </w:r>
      <w:r w:rsidRPr="00DD01BB">
        <w:rPr>
          <w:spacing w:val="-2"/>
          <w:sz w:val="18"/>
        </w:rPr>
        <w:t>数据挖掘两种。</w:t>
      </w:r>
      <w:r w:rsidRPr="00DD01BB">
        <w:rPr>
          <w:rFonts w:ascii="Calibri" w:eastAsia="Calibri"/>
          <w:sz w:val="18"/>
          <w:u w:val="single"/>
        </w:rPr>
        <w:tab/>
      </w:r>
      <w:r w:rsidRPr="00DD01BB">
        <w:rPr>
          <w:rFonts w:ascii="Calibri" w:eastAsia="Calibri"/>
          <w:spacing w:val="-10"/>
          <w:sz w:val="18"/>
          <w:u w:val="single"/>
        </w:rPr>
        <w:t>9</w:t>
      </w:r>
      <w:r w:rsidRPr="00DD01BB">
        <w:rPr>
          <w:rFonts w:ascii="Calibri" w:eastAsia="Calibri"/>
          <w:sz w:val="18"/>
          <w:u w:val="single"/>
        </w:rPr>
        <w:tab/>
      </w:r>
      <w:r w:rsidRPr="00DD01BB">
        <w:rPr>
          <w:spacing w:val="-2"/>
          <w:sz w:val="18"/>
        </w:rPr>
        <w:t>数据挖掘包括数据总结</w:t>
      </w:r>
      <w:r w:rsidRPr="00DD01BB">
        <w:rPr>
          <w:spacing w:val="-2"/>
          <w:sz w:val="18"/>
        </w:rPr>
        <w:t>、聚类及关联分析等。</w:t>
      </w:r>
      <w:r w:rsidRPr="00DD01BB">
        <w:rPr>
          <w:rFonts w:ascii="Calibri" w:eastAsia="Calibri"/>
          <w:sz w:val="18"/>
          <w:u w:val="single"/>
        </w:rPr>
        <w:tab/>
      </w:r>
      <w:r w:rsidRPr="00DD01BB">
        <w:rPr>
          <w:rFonts w:ascii="Calibri" w:eastAsia="Calibri"/>
          <w:sz w:val="18"/>
          <w:u w:val="single"/>
        </w:rPr>
        <w:tab/>
      </w:r>
      <w:r w:rsidRPr="00DD01BB">
        <w:rPr>
          <w:rFonts w:ascii="Calibri" w:eastAsia="Calibri"/>
          <w:spacing w:val="-6"/>
          <w:sz w:val="18"/>
          <w:u w:val="single"/>
        </w:rPr>
        <w:t>10</w:t>
      </w:r>
      <w:r w:rsidRPr="00DD01BB">
        <w:rPr>
          <w:rFonts w:ascii="Calibri" w:eastAsia="Calibri"/>
          <w:sz w:val="18"/>
          <w:u w:val="single"/>
        </w:rPr>
        <w:tab/>
      </w:r>
      <w:r w:rsidRPr="00DD01BB">
        <w:rPr>
          <w:rFonts w:ascii="Calibri" w:eastAsia="Calibri"/>
          <w:sz w:val="18"/>
          <w:u w:val="single"/>
        </w:rPr>
        <w:tab/>
      </w:r>
      <w:r w:rsidRPr="00DD01BB">
        <w:rPr>
          <w:spacing w:val="-2"/>
          <w:sz w:val="18"/>
        </w:rPr>
        <w:t>数据挖掘包括分类、回归及时间序列分析等。</w:t>
      </w:r>
    </w:p>
    <w:p w:rsidR="003D7B83" w:rsidRPr="00DD01BB" w:rsidRDefault="00EE036B">
      <w:pPr>
        <w:pStyle w:val="71"/>
        <w:tabs>
          <w:tab w:val="left" w:pos="2753"/>
          <w:tab w:val="left" w:pos="4433"/>
          <w:tab w:val="left" w:pos="5694"/>
        </w:tabs>
        <w:spacing w:line="269" w:lineRule="exact"/>
        <w:rPr>
          <w:rFonts w:ascii="黑体" w:eastAsia="黑体"/>
          <w:sz w:val="18"/>
        </w:rPr>
      </w:pPr>
      <w:r w:rsidRPr="00DD01BB">
        <w:rPr>
          <w:rFonts w:ascii="黑体" w:eastAsia="黑体" w:hint="eastAsia"/>
          <w:sz w:val="18"/>
        </w:rPr>
        <w:t>9</w:t>
      </w:r>
      <w:r w:rsidRPr="00DD01BB">
        <w:rPr>
          <w:rFonts w:ascii="黑体" w:eastAsia="黑体" w:hint="eastAsia"/>
          <w:sz w:val="18"/>
        </w:rPr>
        <w:t>、</w:t>
      </w:r>
      <w:r w:rsidRPr="00DD01BB">
        <w:rPr>
          <w:rFonts w:ascii="黑体" w:eastAsia="黑体" w:hint="eastAsia"/>
          <w:sz w:val="18"/>
        </w:rPr>
        <w:t>10</w:t>
      </w:r>
      <w:r w:rsidRPr="00DD01BB">
        <w:rPr>
          <w:rFonts w:ascii="黑体" w:eastAsia="黑体" w:hint="eastAsia"/>
          <w:sz w:val="18"/>
        </w:rPr>
        <w:t>、</w:t>
      </w:r>
      <w:r w:rsidRPr="00DD01BB">
        <w:rPr>
          <w:rFonts w:ascii="黑体" w:eastAsia="黑体" w:hint="eastAsia"/>
          <w:spacing w:val="-11"/>
          <w:sz w:val="18"/>
        </w:rPr>
        <w:t xml:space="preserve"> </w:t>
      </w:r>
      <w:r w:rsidRPr="00DD01BB">
        <w:rPr>
          <w:rFonts w:ascii="黑体" w:eastAsia="黑体" w:hint="eastAsia"/>
          <w:sz w:val="18"/>
        </w:rPr>
        <w:t>A</w:t>
      </w:r>
      <w:r w:rsidRPr="00DD01BB">
        <w:rPr>
          <w:rFonts w:ascii="黑体" w:eastAsia="黑体" w:hint="eastAsia"/>
          <w:sz w:val="18"/>
        </w:rPr>
        <w:t>、描述</w:t>
      </w:r>
      <w:r w:rsidRPr="00DD01BB">
        <w:rPr>
          <w:rFonts w:ascii="黑体" w:eastAsia="黑体" w:hint="eastAsia"/>
          <w:spacing w:val="-10"/>
          <w:sz w:val="18"/>
        </w:rPr>
        <w:t>型</w:t>
      </w:r>
      <w:r w:rsidRPr="00DD01BB">
        <w:rPr>
          <w:rFonts w:ascii="黑体" w:eastAsia="黑体" w:hint="eastAsia"/>
          <w:sz w:val="18"/>
        </w:rPr>
        <w:tab/>
      </w:r>
      <w:r w:rsidRPr="00DD01BB">
        <w:rPr>
          <w:rFonts w:ascii="黑体" w:eastAsia="黑体" w:hint="eastAsia"/>
          <w:spacing w:val="-2"/>
          <w:sz w:val="18"/>
        </w:rPr>
        <w:t>B</w:t>
      </w:r>
      <w:r w:rsidRPr="00DD01BB">
        <w:rPr>
          <w:rFonts w:ascii="黑体" w:eastAsia="黑体" w:hint="eastAsia"/>
          <w:spacing w:val="-2"/>
          <w:sz w:val="18"/>
        </w:rPr>
        <w:t>、预测</w:t>
      </w:r>
      <w:r w:rsidRPr="00DD01BB">
        <w:rPr>
          <w:rFonts w:ascii="黑体" w:eastAsia="黑体" w:hint="eastAsia"/>
          <w:spacing w:val="-10"/>
          <w:sz w:val="18"/>
        </w:rPr>
        <w:t>型</w:t>
      </w:r>
      <w:r w:rsidRPr="00DD01BB">
        <w:rPr>
          <w:rFonts w:ascii="黑体" w:eastAsia="黑体" w:hint="eastAsia"/>
          <w:sz w:val="18"/>
        </w:rPr>
        <w:tab/>
      </w:r>
      <w:r w:rsidRPr="00DD01BB">
        <w:rPr>
          <w:rFonts w:ascii="黑体" w:eastAsia="黑体" w:hint="eastAsia"/>
          <w:spacing w:val="-2"/>
          <w:sz w:val="18"/>
        </w:rPr>
        <w:t>C</w:t>
      </w:r>
      <w:r w:rsidRPr="00DD01BB">
        <w:rPr>
          <w:rFonts w:ascii="黑体" w:eastAsia="黑体" w:hint="eastAsia"/>
          <w:spacing w:val="-2"/>
          <w:sz w:val="18"/>
        </w:rPr>
        <w:t>、</w:t>
      </w:r>
      <w:r w:rsidRPr="00DD01BB">
        <w:rPr>
          <w:rFonts w:ascii="黑体" w:eastAsia="黑体" w:hint="eastAsia"/>
          <w:spacing w:val="-4"/>
          <w:sz w:val="18"/>
        </w:rPr>
        <w:t>OLAP</w:t>
      </w:r>
      <w:r w:rsidRPr="00DD01BB">
        <w:rPr>
          <w:rFonts w:ascii="黑体" w:eastAsia="黑体" w:hint="eastAsia"/>
          <w:sz w:val="18"/>
        </w:rPr>
        <w:tab/>
      </w:r>
      <w:r w:rsidRPr="00DD01BB">
        <w:rPr>
          <w:rFonts w:ascii="黑体" w:eastAsia="黑体" w:hint="eastAsia"/>
          <w:spacing w:val="-2"/>
          <w:sz w:val="18"/>
        </w:rPr>
        <w:t>D</w:t>
      </w:r>
      <w:r w:rsidRPr="00DD01BB">
        <w:rPr>
          <w:rFonts w:ascii="黑体" w:eastAsia="黑体" w:hint="eastAsia"/>
          <w:spacing w:val="-2"/>
          <w:sz w:val="18"/>
        </w:rPr>
        <w:t>、</w:t>
      </w:r>
      <w:r w:rsidRPr="00DD01BB">
        <w:rPr>
          <w:rFonts w:ascii="黑体" w:eastAsia="黑体" w:hint="eastAsia"/>
          <w:spacing w:val="-4"/>
          <w:sz w:val="18"/>
        </w:rPr>
        <w:t>OLTP</w:t>
      </w:r>
    </w:p>
    <w:p w:rsidR="003D7B83" w:rsidRPr="00DD01BB" w:rsidRDefault="00EE036B">
      <w:pPr>
        <w:pStyle w:val="a3"/>
        <w:spacing w:before="43" w:line="278" w:lineRule="auto"/>
        <w:ind w:right="221"/>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18"/>
          <w:sz w:val="18"/>
        </w:rPr>
        <w:t>选项</w:t>
      </w:r>
      <w:r w:rsidRPr="00DD01BB">
        <w:rPr>
          <w:spacing w:val="-18"/>
          <w:sz w:val="18"/>
        </w:rPr>
        <w:t xml:space="preserve"> </w:t>
      </w:r>
      <w:r w:rsidRPr="00DD01BB">
        <w:rPr>
          <w:rFonts w:ascii="Calibri" w:eastAsia="Calibri"/>
          <w:sz w:val="18"/>
        </w:rPr>
        <w:t>C</w:t>
      </w:r>
      <w:r w:rsidRPr="00DD01BB">
        <w:rPr>
          <w:spacing w:val="-65"/>
          <w:sz w:val="18"/>
        </w:rPr>
        <w:t>、</w:t>
      </w:r>
      <w:r w:rsidRPr="00DD01BB">
        <w:rPr>
          <w:rFonts w:ascii="Calibri" w:eastAsia="Calibri"/>
          <w:sz w:val="18"/>
        </w:rPr>
        <w:t>D</w:t>
      </w:r>
      <w:r w:rsidRPr="00DD01BB">
        <w:rPr>
          <w:rFonts w:ascii="Calibri" w:eastAsia="Calibri"/>
          <w:spacing w:val="-12"/>
          <w:sz w:val="18"/>
        </w:rPr>
        <w:t xml:space="preserve"> </w:t>
      </w:r>
      <w:r w:rsidRPr="00DD01BB">
        <w:rPr>
          <w:sz w:val="18"/>
        </w:rPr>
        <w:t>是用于迷惑考生的，</w:t>
      </w:r>
      <w:r w:rsidRPr="00DD01BB">
        <w:rPr>
          <w:rFonts w:ascii="Calibri" w:eastAsia="Calibri"/>
          <w:sz w:val="18"/>
        </w:rPr>
        <w:t>OLAP</w:t>
      </w:r>
      <w:r w:rsidRPr="00DD01BB">
        <w:rPr>
          <w:rFonts w:ascii="Calibri" w:eastAsia="Calibri"/>
          <w:spacing w:val="-12"/>
          <w:sz w:val="18"/>
        </w:rPr>
        <w:t xml:space="preserve"> </w:t>
      </w:r>
      <w:r w:rsidRPr="00DD01BB">
        <w:rPr>
          <w:spacing w:val="-7"/>
          <w:sz w:val="18"/>
        </w:rPr>
        <w:t>即在线联机分析处理，是数据仓库中常用的技术，</w:t>
      </w:r>
      <w:r w:rsidRPr="00DD01BB">
        <w:rPr>
          <w:rFonts w:ascii="Calibri" w:eastAsia="Calibri"/>
          <w:sz w:val="18"/>
        </w:rPr>
        <w:t>OLTP</w:t>
      </w:r>
      <w:r w:rsidRPr="00DD01BB">
        <w:rPr>
          <w:spacing w:val="-12"/>
          <w:sz w:val="18"/>
        </w:rPr>
        <w:t>是在线联机事务处理，是关系型数据库常用的技术。本题讲的数据挖掘侧重于从海量的数据中去找寻规律，</w:t>
      </w:r>
      <w:r w:rsidRPr="00DD01BB">
        <w:rPr>
          <w:spacing w:val="-2"/>
          <w:sz w:val="18"/>
        </w:rPr>
        <w:t>该种技术分成描述型和预测型两种。</w:t>
      </w:r>
    </w:p>
    <w:p w:rsidR="003D7B83" w:rsidRPr="00DD01BB" w:rsidRDefault="00EE036B">
      <w:pPr>
        <w:pStyle w:val="a3"/>
        <w:tabs>
          <w:tab w:val="left" w:pos="2333"/>
        </w:tabs>
        <w:spacing w:line="269" w:lineRule="exact"/>
        <w:rPr>
          <w:rFonts w:ascii="Calibri" w:eastAsia="Calibri"/>
          <w:sz w:val="18"/>
        </w:rPr>
      </w:pPr>
      <w:r w:rsidRPr="00DD01BB">
        <w:rPr>
          <w:sz w:val="18"/>
        </w:rPr>
        <w:t>参考答案：</w:t>
      </w:r>
      <w:r w:rsidRPr="00DD01BB">
        <w:rPr>
          <w:spacing w:val="-7"/>
          <w:sz w:val="18"/>
        </w:rPr>
        <w:t xml:space="preserve"> </w:t>
      </w:r>
      <w:r w:rsidRPr="00DD01BB">
        <w:rPr>
          <w:rFonts w:ascii="Calibri" w:eastAsia="Calibri"/>
          <w:sz w:val="18"/>
        </w:rPr>
        <w:t>9</w:t>
      </w:r>
      <w:r w:rsidRPr="00DD01BB">
        <w:rPr>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10</w:t>
      </w:r>
      <w:r w:rsidRPr="00DD01BB">
        <w:rPr>
          <w:spacing w:val="-2"/>
          <w:sz w:val="18"/>
        </w:rPr>
        <w:t>、</w:t>
      </w:r>
      <w:r w:rsidRPr="00DD01BB">
        <w:rPr>
          <w:rFonts w:ascii="Calibri" w:eastAsia="Calibri"/>
          <w:spacing w:val="-10"/>
          <w:sz w:val="18"/>
        </w:rPr>
        <w:t>B</w:t>
      </w:r>
    </w:p>
    <w:p w:rsidR="003D7B83" w:rsidRPr="00DD01BB" w:rsidRDefault="003D7B83">
      <w:pPr>
        <w:spacing w:line="269" w:lineRule="exact"/>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rPr>
          <w:sz w:val="22"/>
        </w:rPr>
      </w:pPr>
      <w:bookmarkStart w:id="23" w:name="_TOC_250199"/>
      <w:r w:rsidRPr="00DD01BB">
        <w:rPr>
          <w:spacing w:val="-36"/>
          <w:sz w:val="22"/>
        </w:rPr>
        <w:t>第</w:t>
      </w:r>
      <w:r w:rsidRPr="00DD01BB">
        <w:rPr>
          <w:spacing w:val="-36"/>
          <w:sz w:val="22"/>
        </w:rPr>
        <w:t xml:space="preserve"> </w:t>
      </w:r>
      <w:r w:rsidRPr="00DD01BB">
        <w:rPr>
          <w:sz w:val="22"/>
        </w:rPr>
        <w:t>3</w:t>
      </w:r>
      <w:bookmarkEnd w:id="23"/>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信息系统服务管理</w:t>
      </w:r>
    </w:p>
    <w:p w:rsidR="003D7B83" w:rsidRPr="00DD01BB" w:rsidRDefault="00EE036B">
      <w:pPr>
        <w:pStyle w:val="a3"/>
        <w:spacing w:before="156" w:line="278" w:lineRule="auto"/>
        <w:ind w:right="326" w:firstLine="420"/>
        <w:rPr>
          <w:sz w:val="18"/>
        </w:rPr>
      </w:pPr>
      <w:r w:rsidRPr="00DD01BB">
        <w:rPr>
          <w:spacing w:val="-2"/>
          <w:sz w:val="18"/>
        </w:rPr>
        <w:t>在这个学习中要学习的知识点大多出现在上午试题中，不过作为一名信息系统集成技术与管理的专业人士，就算不考试掌握本章的知识点也是非常有必要的。</w:t>
      </w:r>
    </w:p>
    <w:p w:rsidR="003D7B83" w:rsidRPr="00DD01BB" w:rsidRDefault="00EE036B">
      <w:pPr>
        <w:pStyle w:val="a3"/>
        <w:spacing w:line="269" w:lineRule="exact"/>
        <w:ind w:left="653"/>
        <w:rPr>
          <w:sz w:val="18"/>
        </w:rPr>
      </w:pPr>
      <w:r w:rsidRPr="00DD01BB">
        <w:rPr>
          <w:spacing w:val="-3"/>
          <w:sz w:val="18"/>
        </w:rPr>
        <w:t>本学时要学习的主要知识点如下：</w:t>
      </w:r>
    </w:p>
    <w:p w:rsidR="003D7B83" w:rsidRPr="00DD01BB" w:rsidRDefault="00EE036B">
      <w:pPr>
        <w:pStyle w:val="a5"/>
        <w:numPr>
          <w:ilvl w:val="0"/>
          <w:numId w:val="177"/>
        </w:numPr>
        <w:tabs>
          <w:tab w:val="left" w:pos="763"/>
        </w:tabs>
        <w:spacing w:before="42"/>
        <w:ind w:hanging="531"/>
        <w:rPr>
          <w:sz w:val="18"/>
        </w:rPr>
      </w:pPr>
      <w:r w:rsidRPr="00DD01BB">
        <w:rPr>
          <w:spacing w:val="-2"/>
          <w:sz w:val="18"/>
        </w:rPr>
        <w:t>信息系统服务的范畴，</w:t>
      </w:r>
      <w:r w:rsidRPr="00DD01BB">
        <w:rPr>
          <w:rFonts w:ascii="Calibri" w:eastAsia="Calibri"/>
          <w:spacing w:val="-2"/>
          <w:sz w:val="18"/>
        </w:rPr>
        <w:t>3</w:t>
      </w:r>
      <w:r w:rsidRPr="00DD01BB">
        <w:rPr>
          <w:rFonts w:ascii="Calibri" w:eastAsia="Calibri"/>
          <w:spacing w:val="13"/>
          <w:sz w:val="18"/>
        </w:rPr>
        <w:t xml:space="preserve"> </w:t>
      </w:r>
      <w:proofErr w:type="gramStart"/>
      <w:r w:rsidRPr="00DD01BB">
        <w:rPr>
          <w:spacing w:val="-3"/>
          <w:sz w:val="18"/>
        </w:rPr>
        <w:t>个</w:t>
      </w:r>
      <w:proofErr w:type="gramEnd"/>
      <w:r w:rsidRPr="00DD01BB">
        <w:rPr>
          <w:spacing w:val="-3"/>
          <w:sz w:val="18"/>
        </w:rPr>
        <w:t>环节及各个环节的内容。</w:t>
      </w:r>
    </w:p>
    <w:p w:rsidR="003D7B83" w:rsidRPr="00DD01BB" w:rsidRDefault="00EE036B">
      <w:pPr>
        <w:pStyle w:val="a5"/>
        <w:numPr>
          <w:ilvl w:val="0"/>
          <w:numId w:val="177"/>
        </w:numPr>
        <w:tabs>
          <w:tab w:val="left" w:pos="763"/>
        </w:tabs>
        <w:ind w:hanging="531"/>
        <w:rPr>
          <w:sz w:val="18"/>
        </w:rPr>
      </w:pPr>
      <w:r w:rsidRPr="00DD01BB">
        <w:rPr>
          <w:spacing w:val="-3"/>
          <w:sz w:val="18"/>
        </w:rPr>
        <w:t>信息系统集成的定义，以及包括哪些子系统的集成。</w:t>
      </w:r>
    </w:p>
    <w:p w:rsidR="003D7B83" w:rsidRPr="00DD01BB" w:rsidRDefault="00EE036B">
      <w:pPr>
        <w:pStyle w:val="a5"/>
        <w:numPr>
          <w:ilvl w:val="0"/>
          <w:numId w:val="177"/>
        </w:numPr>
        <w:tabs>
          <w:tab w:val="left" w:pos="768"/>
        </w:tabs>
        <w:spacing w:line="278" w:lineRule="auto"/>
        <w:ind w:left="232" w:right="333" w:firstLine="0"/>
        <w:rPr>
          <w:sz w:val="18"/>
        </w:rPr>
      </w:pPr>
      <w:r w:rsidRPr="00DD01BB">
        <w:rPr>
          <w:spacing w:val="-2"/>
          <w:sz w:val="18"/>
        </w:rPr>
        <w:t>信息系统工程监理的定义，监理工作的主要内容（</w:t>
      </w:r>
      <w:r w:rsidRPr="00DD01BB">
        <w:rPr>
          <w:spacing w:val="-11"/>
          <w:sz w:val="18"/>
        </w:rPr>
        <w:t>即</w:t>
      </w:r>
      <w:r w:rsidRPr="00DD01BB">
        <w:rPr>
          <w:spacing w:val="-11"/>
          <w:sz w:val="18"/>
        </w:rPr>
        <w:t>“</w:t>
      </w:r>
      <w:r w:rsidRPr="00DD01BB">
        <w:rPr>
          <w:spacing w:val="-11"/>
          <w:sz w:val="18"/>
        </w:rPr>
        <w:t>四控、三管、一协调</w:t>
      </w:r>
      <w:r w:rsidRPr="00DD01BB">
        <w:rPr>
          <w:spacing w:val="-11"/>
          <w:sz w:val="18"/>
        </w:rPr>
        <w:t>”</w:t>
      </w:r>
      <w:r w:rsidRPr="00DD01BB">
        <w:rPr>
          <w:spacing w:val="-104"/>
          <w:sz w:val="18"/>
        </w:rPr>
        <w:t>）</w:t>
      </w:r>
      <w:r w:rsidRPr="00DD01BB">
        <w:rPr>
          <w:spacing w:val="-2"/>
          <w:sz w:val="18"/>
        </w:rPr>
        <w:t>，哪些信息系统工程应当实施监理。</w:t>
      </w:r>
    </w:p>
    <w:p w:rsidR="003D7B83" w:rsidRPr="00DD01BB" w:rsidRDefault="00EE036B">
      <w:pPr>
        <w:pStyle w:val="a5"/>
        <w:numPr>
          <w:ilvl w:val="0"/>
          <w:numId w:val="177"/>
        </w:numPr>
        <w:tabs>
          <w:tab w:val="left" w:pos="763"/>
        </w:tabs>
        <w:spacing w:before="0" w:line="269" w:lineRule="exact"/>
        <w:ind w:hanging="531"/>
        <w:rPr>
          <w:sz w:val="18"/>
        </w:rPr>
      </w:pPr>
      <w:r w:rsidRPr="00DD01BB">
        <w:rPr>
          <w:spacing w:val="-3"/>
          <w:sz w:val="18"/>
        </w:rPr>
        <w:t>我国信息系统服务管理的主要内容。</w:t>
      </w:r>
    </w:p>
    <w:p w:rsidR="003D7B83" w:rsidRPr="00DD01BB" w:rsidRDefault="00EE036B">
      <w:pPr>
        <w:pStyle w:val="a5"/>
        <w:numPr>
          <w:ilvl w:val="0"/>
          <w:numId w:val="177"/>
        </w:numPr>
        <w:tabs>
          <w:tab w:val="left" w:pos="763"/>
        </w:tabs>
        <w:spacing w:before="44" w:line="278" w:lineRule="auto"/>
        <w:ind w:left="232" w:right="328" w:firstLine="0"/>
        <w:jc w:val="both"/>
        <w:rPr>
          <w:sz w:val="18"/>
        </w:rPr>
      </w:pPr>
      <w:r w:rsidRPr="00DD01BB">
        <w:rPr>
          <w:spacing w:val="-2"/>
          <w:sz w:val="18"/>
        </w:rPr>
        <w:t>信息系统集成资质管理，掌握</w:t>
      </w:r>
      <w:r w:rsidRPr="00DD01BB">
        <w:rPr>
          <w:spacing w:val="-2"/>
          <w:sz w:val="18"/>
        </w:rPr>
        <w:t xml:space="preserve"> </w:t>
      </w:r>
      <w:r w:rsidRPr="00DD01BB">
        <w:rPr>
          <w:rFonts w:ascii="Calibri" w:eastAsia="Calibri"/>
          <w:sz w:val="18"/>
        </w:rPr>
        <w:t>2</w:t>
      </w:r>
      <w:r w:rsidRPr="00DD01BB">
        <w:rPr>
          <w:rFonts w:ascii="Calibri" w:eastAsia="Calibri"/>
          <w:spacing w:val="26"/>
          <w:sz w:val="18"/>
        </w:rPr>
        <w:t xml:space="preserve"> </w:t>
      </w:r>
      <w:proofErr w:type="gramStart"/>
      <w:r w:rsidRPr="00DD01BB">
        <w:rPr>
          <w:sz w:val="18"/>
        </w:rPr>
        <w:t>个</w:t>
      </w:r>
      <w:proofErr w:type="gramEnd"/>
      <w:r w:rsidRPr="00DD01BB">
        <w:rPr>
          <w:sz w:val="18"/>
        </w:rPr>
        <w:t>管理办法，即《计算机信息系统集成资质管理办法》和《计算机</w:t>
      </w:r>
      <w:r w:rsidRPr="00DD01BB">
        <w:rPr>
          <w:spacing w:val="-9"/>
          <w:sz w:val="18"/>
        </w:rPr>
        <w:t>信息系统集成项目经理资质管理办法》，特别是资质等级的划分，申报的条件，各等级可从事的项目情况</w:t>
      </w:r>
      <w:r w:rsidRPr="00DD01BB">
        <w:rPr>
          <w:spacing w:val="-6"/>
          <w:sz w:val="18"/>
        </w:rPr>
        <w:t>等。</w:t>
      </w:r>
    </w:p>
    <w:p w:rsidR="003D7B83" w:rsidRPr="00DD01BB" w:rsidRDefault="00EE036B">
      <w:pPr>
        <w:pStyle w:val="a5"/>
        <w:numPr>
          <w:ilvl w:val="0"/>
          <w:numId w:val="177"/>
        </w:numPr>
        <w:tabs>
          <w:tab w:val="left" w:pos="763"/>
        </w:tabs>
        <w:spacing w:before="0" w:line="278" w:lineRule="auto"/>
        <w:ind w:left="232" w:right="328" w:firstLine="0"/>
        <w:jc w:val="both"/>
        <w:rPr>
          <w:sz w:val="18"/>
        </w:rPr>
      </w:pPr>
      <w:r w:rsidRPr="00DD01BB">
        <w:rPr>
          <w:spacing w:val="-2"/>
          <w:sz w:val="18"/>
        </w:rPr>
        <w:t>信息系统监理资质管理，掌握</w:t>
      </w:r>
      <w:r w:rsidRPr="00DD01BB">
        <w:rPr>
          <w:spacing w:val="-2"/>
          <w:sz w:val="18"/>
        </w:rPr>
        <w:t xml:space="preserve"> </w:t>
      </w:r>
      <w:r w:rsidRPr="00DD01BB">
        <w:rPr>
          <w:rFonts w:ascii="Calibri" w:eastAsia="Calibri"/>
          <w:sz w:val="18"/>
        </w:rPr>
        <w:t>2</w:t>
      </w:r>
      <w:r w:rsidRPr="00DD01BB">
        <w:rPr>
          <w:rFonts w:ascii="Calibri" w:eastAsia="Calibri"/>
          <w:spacing w:val="26"/>
          <w:sz w:val="18"/>
        </w:rPr>
        <w:t xml:space="preserve"> </w:t>
      </w:r>
      <w:proofErr w:type="gramStart"/>
      <w:r w:rsidRPr="00DD01BB">
        <w:rPr>
          <w:sz w:val="18"/>
        </w:rPr>
        <w:t>个</w:t>
      </w:r>
      <w:proofErr w:type="gramEnd"/>
      <w:r w:rsidRPr="00DD01BB">
        <w:rPr>
          <w:sz w:val="18"/>
        </w:rPr>
        <w:t>管理办法，即《信息系统工程监理单位资质管理办法》和《信息</w:t>
      </w:r>
      <w:r w:rsidRPr="00DD01BB">
        <w:rPr>
          <w:spacing w:val="-10"/>
          <w:sz w:val="18"/>
        </w:rPr>
        <w:t>系统监理工程师资格管理办法》，特别是资质等级的划分，申报的条件，各等级可从事的项目情况等。</w:t>
      </w:r>
    </w:p>
    <w:p w:rsidR="003D7B83" w:rsidRPr="00DD01BB" w:rsidRDefault="00EE036B">
      <w:pPr>
        <w:pStyle w:val="510"/>
        <w:rPr>
          <w:sz w:val="21"/>
        </w:rPr>
      </w:pPr>
      <w:bookmarkStart w:id="24" w:name="_TOC_250198"/>
      <w:r w:rsidRPr="00DD01BB">
        <w:rPr>
          <w:spacing w:val="-2"/>
          <w:sz w:val="21"/>
        </w:rPr>
        <w:t>一、信息系统服</w:t>
      </w:r>
      <w:bookmarkEnd w:id="24"/>
      <w:r w:rsidRPr="00DD01BB">
        <w:rPr>
          <w:spacing w:val="-10"/>
          <w:sz w:val="21"/>
        </w:rPr>
        <w:t>务</w:t>
      </w:r>
    </w:p>
    <w:p w:rsidR="003D7B83" w:rsidRPr="00DD01BB" w:rsidRDefault="00EE036B">
      <w:pPr>
        <w:pStyle w:val="a3"/>
        <w:spacing w:before="183" w:line="259" w:lineRule="auto"/>
        <w:ind w:right="316" w:firstLine="420"/>
        <w:jc w:val="both"/>
        <w:rPr>
          <w:sz w:val="18"/>
        </w:rPr>
      </w:pPr>
      <w:r w:rsidRPr="00DD01BB">
        <w:rPr>
          <w:spacing w:val="-2"/>
          <w:sz w:val="18"/>
        </w:rPr>
        <w:t>首先要理解信息系统服务的范畴。所有以满足企业和机构的业务发展所带来的信息化需求为目的，基于信息技术和信息化理念而提供的专业</w:t>
      </w:r>
      <w:r w:rsidRPr="00DD01BB">
        <w:rPr>
          <w:b/>
          <w:spacing w:val="-2"/>
        </w:rPr>
        <w:t>信息技术咨询服务</w:t>
      </w:r>
      <w:r w:rsidRPr="00DD01BB">
        <w:rPr>
          <w:spacing w:val="-2"/>
          <w:sz w:val="18"/>
        </w:rPr>
        <w:t>、</w:t>
      </w:r>
      <w:r w:rsidRPr="00DD01BB">
        <w:rPr>
          <w:b/>
          <w:spacing w:val="-2"/>
        </w:rPr>
        <w:t>系统集成服务</w:t>
      </w:r>
      <w:r w:rsidRPr="00DD01BB">
        <w:rPr>
          <w:spacing w:val="-2"/>
          <w:sz w:val="18"/>
        </w:rPr>
        <w:t>、</w:t>
      </w:r>
      <w:r w:rsidRPr="00DD01BB">
        <w:rPr>
          <w:b/>
          <w:spacing w:val="-2"/>
        </w:rPr>
        <w:t>技术支持服务</w:t>
      </w:r>
      <w:r w:rsidRPr="00DD01BB">
        <w:rPr>
          <w:spacing w:val="-2"/>
          <w:sz w:val="18"/>
        </w:rPr>
        <w:t>等工作，都属于信息系统服务的范畴。</w:t>
      </w:r>
    </w:p>
    <w:p w:rsidR="003D7B83" w:rsidRPr="00DD01BB" w:rsidRDefault="00EE036B">
      <w:pPr>
        <w:pStyle w:val="a3"/>
        <w:spacing w:before="23" w:line="278" w:lineRule="auto"/>
        <w:ind w:right="329" w:firstLine="420"/>
        <w:jc w:val="both"/>
        <w:rPr>
          <w:sz w:val="18"/>
        </w:rPr>
      </w:pPr>
      <w:r w:rsidRPr="00DD01BB">
        <w:rPr>
          <w:spacing w:val="-5"/>
          <w:sz w:val="18"/>
        </w:rPr>
        <w:t>所以实际上就</w:t>
      </w:r>
      <w:r w:rsidRPr="00DD01BB">
        <w:rPr>
          <w:spacing w:val="-5"/>
          <w:sz w:val="18"/>
        </w:rPr>
        <w:t>是</w:t>
      </w:r>
      <w:r w:rsidRPr="00DD01BB">
        <w:rPr>
          <w:spacing w:val="-5"/>
          <w:sz w:val="18"/>
        </w:rPr>
        <w:t xml:space="preserve"> </w:t>
      </w:r>
      <w:r w:rsidRPr="00DD01BB">
        <w:rPr>
          <w:rFonts w:ascii="Calibri" w:eastAsia="Calibri"/>
          <w:spacing w:val="-2"/>
          <w:sz w:val="18"/>
        </w:rPr>
        <w:t>3</w:t>
      </w:r>
      <w:r w:rsidRPr="00DD01BB">
        <w:rPr>
          <w:rFonts w:ascii="Calibri" w:eastAsia="Calibri"/>
          <w:spacing w:val="12"/>
          <w:sz w:val="18"/>
        </w:rPr>
        <w:t xml:space="preserve"> </w:t>
      </w:r>
      <w:proofErr w:type="gramStart"/>
      <w:r w:rsidRPr="00DD01BB">
        <w:rPr>
          <w:spacing w:val="-2"/>
          <w:sz w:val="18"/>
        </w:rPr>
        <w:t>个</w:t>
      </w:r>
      <w:proofErr w:type="gramEnd"/>
      <w:r w:rsidRPr="00DD01BB">
        <w:rPr>
          <w:spacing w:val="-2"/>
          <w:sz w:val="18"/>
        </w:rPr>
        <w:t>环节，前端的信息技术咨询服务，相当于售前；中端的系统集成服务，可理解为售中；后端的技术支持服务，可理解为售后。此外，信息系统工程监理也是信息系统服务的范围。</w:t>
      </w:r>
    </w:p>
    <w:p w:rsidR="003D7B83" w:rsidRPr="00DD01BB" w:rsidRDefault="00EE036B">
      <w:pPr>
        <w:spacing w:line="284" w:lineRule="exact"/>
        <w:ind w:left="653"/>
        <w:rPr>
          <w:sz w:val="18"/>
        </w:rPr>
      </w:pPr>
      <w:r w:rsidRPr="00DD01BB">
        <w:rPr>
          <w:spacing w:val="-2"/>
          <w:sz w:val="18"/>
        </w:rPr>
        <w:t>系统集成服务是指将</w:t>
      </w:r>
      <w:r w:rsidRPr="00DD01BB">
        <w:rPr>
          <w:b/>
          <w:spacing w:val="-2"/>
          <w:sz w:val="21"/>
        </w:rPr>
        <w:t>计算机软件</w:t>
      </w:r>
      <w:r w:rsidRPr="00DD01BB">
        <w:rPr>
          <w:spacing w:val="-2"/>
          <w:sz w:val="18"/>
        </w:rPr>
        <w:t>、</w:t>
      </w:r>
      <w:r w:rsidRPr="00DD01BB">
        <w:rPr>
          <w:b/>
          <w:spacing w:val="-2"/>
          <w:sz w:val="21"/>
        </w:rPr>
        <w:t>硬件</w:t>
      </w:r>
      <w:r w:rsidRPr="00DD01BB">
        <w:rPr>
          <w:spacing w:val="-2"/>
          <w:sz w:val="18"/>
        </w:rPr>
        <w:t>、</w:t>
      </w:r>
      <w:r w:rsidRPr="00DD01BB">
        <w:rPr>
          <w:b/>
          <w:spacing w:val="-2"/>
          <w:sz w:val="21"/>
        </w:rPr>
        <w:t>网络通信</w:t>
      </w:r>
      <w:r w:rsidRPr="00DD01BB">
        <w:rPr>
          <w:spacing w:val="-2"/>
          <w:sz w:val="18"/>
        </w:rPr>
        <w:t>等技术和</w:t>
      </w:r>
      <w:r w:rsidRPr="00DD01BB">
        <w:rPr>
          <w:b/>
          <w:spacing w:val="-2"/>
          <w:sz w:val="21"/>
        </w:rPr>
        <w:t>产品</w:t>
      </w:r>
      <w:r w:rsidRPr="00DD01BB">
        <w:rPr>
          <w:spacing w:val="-3"/>
          <w:sz w:val="18"/>
        </w:rPr>
        <w:t>集成为能够满足用户特定需求的</w:t>
      </w:r>
    </w:p>
    <w:p w:rsidR="003D7B83" w:rsidRPr="00DD01BB" w:rsidRDefault="00EE036B">
      <w:pPr>
        <w:spacing w:before="4"/>
        <w:ind w:left="232"/>
        <w:rPr>
          <w:sz w:val="18"/>
        </w:rPr>
      </w:pPr>
      <w:r w:rsidRPr="00DD01BB">
        <w:rPr>
          <w:spacing w:val="-6"/>
          <w:sz w:val="18"/>
        </w:rPr>
        <w:t>信息系统，包括</w:t>
      </w:r>
      <w:r w:rsidRPr="00DD01BB">
        <w:rPr>
          <w:b/>
          <w:spacing w:val="-6"/>
          <w:sz w:val="21"/>
        </w:rPr>
        <w:t>总体策划</w:t>
      </w:r>
      <w:r w:rsidRPr="00DD01BB">
        <w:rPr>
          <w:spacing w:val="-6"/>
          <w:sz w:val="18"/>
        </w:rPr>
        <w:t>、</w:t>
      </w:r>
      <w:r w:rsidRPr="00DD01BB">
        <w:rPr>
          <w:b/>
          <w:spacing w:val="-6"/>
          <w:sz w:val="21"/>
        </w:rPr>
        <w:t>设计开发</w:t>
      </w:r>
      <w:r w:rsidRPr="00DD01BB">
        <w:rPr>
          <w:spacing w:val="-6"/>
          <w:sz w:val="18"/>
        </w:rPr>
        <w:t>、</w:t>
      </w:r>
      <w:r w:rsidRPr="00DD01BB">
        <w:rPr>
          <w:b/>
          <w:spacing w:val="-6"/>
          <w:sz w:val="21"/>
        </w:rPr>
        <w:t>实施</w:t>
      </w:r>
      <w:r w:rsidRPr="00DD01BB">
        <w:rPr>
          <w:spacing w:val="-6"/>
          <w:sz w:val="18"/>
        </w:rPr>
        <w:t>、</w:t>
      </w:r>
      <w:r w:rsidRPr="00DD01BB">
        <w:rPr>
          <w:b/>
          <w:spacing w:val="-6"/>
          <w:sz w:val="21"/>
        </w:rPr>
        <w:t>服务</w:t>
      </w:r>
      <w:r w:rsidRPr="00DD01BB">
        <w:rPr>
          <w:spacing w:val="-6"/>
          <w:sz w:val="18"/>
        </w:rPr>
        <w:t>及</w:t>
      </w:r>
      <w:r w:rsidRPr="00DD01BB">
        <w:rPr>
          <w:b/>
          <w:spacing w:val="-6"/>
          <w:sz w:val="21"/>
        </w:rPr>
        <w:t>保障</w:t>
      </w:r>
      <w:r w:rsidRPr="00DD01BB">
        <w:rPr>
          <w:spacing w:val="-7"/>
          <w:sz w:val="18"/>
        </w:rPr>
        <w:t>。从系统集成服务的具体内容来说，又可有：</w:t>
      </w:r>
    </w:p>
    <w:p w:rsidR="003D7B83" w:rsidRPr="00DD01BB" w:rsidRDefault="00EE036B">
      <w:pPr>
        <w:pStyle w:val="a5"/>
        <w:numPr>
          <w:ilvl w:val="0"/>
          <w:numId w:val="176"/>
        </w:numPr>
        <w:tabs>
          <w:tab w:val="left" w:pos="768"/>
        </w:tabs>
        <w:spacing w:before="5" w:line="242" w:lineRule="auto"/>
        <w:ind w:right="331" w:firstLine="0"/>
        <w:rPr>
          <w:sz w:val="18"/>
        </w:rPr>
      </w:pPr>
      <w:r w:rsidRPr="00DD01BB">
        <w:rPr>
          <w:b/>
          <w:spacing w:val="-8"/>
          <w:sz w:val="21"/>
        </w:rPr>
        <w:t>硬件集成</w:t>
      </w:r>
      <w:r w:rsidRPr="00DD01BB">
        <w:rPr>
          <w:spacing w:val="-88"/>
          <w:sz w:val="18"/>
        </w:rPr>
        <w:t>；</w:t>
      </w:r>
      <w:r w:rsidRPr="00DD01BB">
        <w:rPr>
          <w:spacing w:val="18"/>
          <w:sz w:val="18"/>
        </w:rPr>
        <w:t>（</w:t>
      </w:r>
      <w:r w:rsidRPr="00DD01BB">
        <w:rPr>
          <w:rFonts w:ascii="Calibri" w:eastAsia="Calibri"/>
          <w:spacing w:val="18"/>
          <w:sz w:val="18"/>
        </w:rPr>
        <w:t>2</w:t>
      </w:r>
      <w:r w:rsidRPr="00DD01BB">
        <w:rPr>
          <w:spacing w:val="18"/>
          <w:sz w:val="18"/>
        </w:rPr>
        <w:t>）</w:t>
      </w:r>
      <w:r w:rsidRPr="00DD01BB">
        <w:rPr>
          <w:b/>
          <w:spacing w:val="-8"/>
          <w:sz w:val="21"/>
        </w:rPr>
        <w:t>软件集成</w:t>
      </w:r>
      <w:r w:rsidRPr="00DD01BB">
        <w:rPr>
          <w:spacing w:val="-89"/>
          <w:sz w:val="18"/>
        </w:rPr>
        <w:t>；</w:t>
      </w:r>
      <w:r w:rsidRPr="00DD01BB">
        <w:rPr>
          <w:spacing w:val="17"/>
          <w:sz w:val="18"/>
        </w:rPr>
        <w:t>（</w:t>
      </w:r>
      <w:r w:rsidRPr="00DD01BB">
        <w:rPr>
          <w:rFonts w:ascii="Calibri" w:eastAsia="Calibri"/>
          <w:spacing w:val="20"/>
          <w:sz w:val="18"/>
        </w:rPr>
        <w:t>3</w:t>
      </w:r>
      <w:r w:rsidRPr="00DD01BB">
        <w:rPr>
          <w:spacing w:val="17"/>
          <w:sz w:val="18"/>
        </w:rPr>
        <w:t>）</w:t>
      </w:r>
      <w:r w:rsidRPr="00DD01BB">
        <w:rPr>
          <w:b/>
          <w:spacing w:val="-8"/>
          <w:sz w:val="21"/>
        </w:rPr>
        <w:t>数据和信息集成</w:t>
      </w:r>
      <w:r w:rsidRPr="00DD01BB">
        <w:rPr>
          <w:spacing w:val="-89"/>
          <w:sz w:val="18"/>
        </w:rPr>
        <w:t>；</w:t>
      </w:r>
      <w:r w:rsidRPr="00DD01BB">
        <w:rPr>
          <w:spacing w:val="17"/>
          <w:sz w:val="18"/>
        </w:rPr>
        <w:t>（</w:t>
      </w:r>
      <w:r w:rsidRPr="00DD01BB">
        <w:rPr>
          <w:rFonts w:ascii="Calibri" w:eastAsia="Calibri"/>
          <w:spacing w:val="20"/>
          <w:sz w:val="18"/>
        </w:rPr>
        <w:t>4</w:t>
      </w:r>
      <w:r w:rsidRPr="00DD01BB">
        <w:rPr>
          <w:spacing w:val="17"/>
          <w:sz w:val="18"/>
        </w:rPr>
        <w:t>）</w:t>
      </w:r>
      <w:r w:rsidRPr="00DD01BB">
        <w:rPr>
          <w:b/>
          <w:spacing w:val="-8"/>
          <w:sz w:val="21"/>
        </w:rPr>
        <w:t>技术与管理集成</w:t>
      </w:r>
      <w:r w:rsidRPr="00DD01BB">
        <w:rPr>
          <w:spacing w:val="-89"/>
          <w:sz w:val="18"/>
        </w:rPr>
        <w:t>；</w:t>
      </w:r>
      <w:r w:rsidRPr="00DD01BB">
        <w:rPr>
          <w:spacing w:val="17"/>
          <w:sz w:val="18"/>
        </w:rPr>
        <w:t>（</w:t>
      </w:r>
      <w:r w:rsidRPr="00DD01BB">
        <w:rPr>
          <w:rFonts w:ascii="Calibri" w:eastAsia="Calibri"/>
          <w:spacing w:val="20"/>
          <w:sz w:val="18"/>
        </w:rPr>
        <w:t>5</w:t>
      </w:r>
      <w:r w:rsidRPr="00DD01BB">
        <w:rPr>
          <w:spacing w:val="17"/>
          <w:sz w:val="18"/>
        </w:rPr>
        <w:t>）</w:t>
      </w:r>
      <w:r w:rsidRPr="00DD01BB">
        <w:rPr>
          <w:b/>
          <w:spacing w:val="-8"/>
          <w:sz w:val="21"/>
        </w:rPr>
        <w:t>人与组织机</w:t>
      </w:r>
      <w:r w:rsidRPr="00DD01BB">
        <w:rPr>
          <w:b/>
          <w:spacing w:val="-2"/>
          <w:sz w:val="21"/>
        </w:rPr>
        <w:t>构的集成</w:t>
      </w:r>
      <w:r w:rsidRPr="00DD01BB">
        <w:rPr>
          <w:spacing w:val="-2"/>
          <w:sz w:val="18"/>
        </w:rPr>
        <w:t>。</w:t>
      </w:r>
    </w:p>
    <w:p w:rsidR="003D7B83" w:rsidRPr="00DD01BB" w:rsidRDefault="00EE036B">
      <w:pPr>
        <w:spacing w:before="3"/>
        <w:ind w:left="232"/>
        <w:rPr>
          <w:b/>
          <w:sz w:val="21"/>
        </w:rPr>
      </w:pPr>
      <w:r w:rsidRPr="00DD01BB">
        <w:rPr>
          <w:rFonts w:ascii="黑体" w:eastAsia="黑体" w:hAnsi="黑体" w:hint="eastAsia"/>
          <w:b/>
          <w:w w:val="95"/>
          <w:sz w:val="18"/>
        </w:rPr>
        <w:t>[</w:t>
      </w:r>
      <w:r w:rsidRPr="00DD01BB">
        <w:rPr>
          <w:rFonts w:ascii="黑体" w:eastAsia="黑体" w:hAnsi="黑体" w:hint="eastAsia"/>
          <w:b/>
          <w:w w:val="95"/>
          <w:sz w:val="18"/>
        </w:rPr>
        <w:t>辅导专家提示</w:t>
      </w:r>
      <w:r w:rsidRPr="00DD01BB">
        <w:rPr>
          <w:rFonts w:ascii="黑体" w:eastAsia="黑体" w:hAnsi="黑体" w:hint="eastAsia"/>
          <w:b/>
          <w:w w:val="95"/>
          <w:sz w:val="18"/>
        </w:rPr>
        <w:t>]</w:t>
      </w:r>
      <w:r w:rsidRPr="00DD01BB">
        <w:rPr>
          <w:w w:val="95"/>
          <w:sz w:val="18"/>
        </w:rPr>
        <w:t>系统集成服务的具体内容参考记忆口诀</w:t>
      </w:r>
      <w:r w:rsidRPr="00DD01BB">
        <w:rPr>
          <w:spacing w:val="-109"/>
          <w:w w:val="95"/>
          <w:sz w:val="18"/>
        </w:rPr>
        <w:t>：</w:t>
      </w:r>
      <w:r w:rsidRPr="00DD01BB">
        <w:rPr>
          <w:b/>
          <w:spacing w:val="2"/>
          <w:w w:val="94"/>
          <w:sz w:val="21"/>
        </w:rPr>
        <w:t>“</w:t>
      </w:r>
      <w:r w:rsidRPr="00DD01BB">
        <w:rPr>
          <w:b/>
          <w:w w:val="95"/>
          <w:sz w:val="21"/>
        </w:rPr>
        <w:t>硬软数技人</w:t>
      </w:r>
      <w:r w:rsidRPr="00DD01BB">
        <w:rPr>
          <w:b/>
          <w:spacing w:val="-118"/>
          <w:w w:val="95"/>
          <w:sz w:val="21"/>
        </w:rPr>
        <w:t>”</w:t>
      </w:r>
      <w:r w:rsidRPr="00DD01BB">
        <w:rPr>
          <w:b/>
          <w:spacing w:val="-128"/>
          <w:w w:val="95"/>
          <w:sz w:val="21"/>
        </w:rPr>
        <w:t>。</w:t>
      </w:r>
    </w:p>
    <w:p w:rsidR="003D7B83" w:rsidRPr="00DD01BB" w:rsidRDefault="00EE036B">
      <w:pPr>
        <w:pStyle w:val="510"/>
        <w:spacing w:before="160"/>
        <w:rPr>
          <w:sz w:val="21"/>
        </w:rPr>
      </w:pPr>
      <w:bookmarkStart w:id="25" w:name="_TOC_250197"/>
      <w:r w:rsidRPr="00DD01BB">
        <w:rPr>
          <w:spacing w:val="-2"/>
          <w:sz w:val="21"/>
        </w:rPr>
        <w:t>二、信息系统工程监</w:t>
      </w:r>
      <w:bookmarkEnd w:id="25"/>
      <w:r w:rsidRPr="00DD01BB">
        <w:rPr>
          <w:spacing w:val="-10"/>
          <w:sz w:val="21"/>
        </w:rPr>
        <w:t>理</w:t>
      </w:r>
    </w:p>
    <w:p w:rsidR="003D7B83" w:rsidRPr="00DD01BB" w:rsidRDefault="00EE036B">
      <w:pPr>
        <w:pStyle w:val="a3"/>
        <w:spacing w:before="161" w:line="261" w:lineRule="auto"/>
        <w:ind w:right="326" w:firstLine="420"/>
        <w:jc w:val="both"/>
        <w:rPr>
          <w:sz w:val="18"/>
        </w:rPr>
      </w:pPr>
      <w:r w:rsidRPr="00DD01BB">
        <w:rPr>
          <w:spacing w:val="-2"/>
          <w:sz w:val="18"/>
        </w:rPr>
        <w:t>信息系统工程监理是指依法设立且具备相应资质的信息系统工程监理单位，受</w:t>
      </w:r>
      <w:r w:rsidRPr="00DD01BB">
        <w:rPr>
          <w:b/>
          <w:spacing w:val="-2"/>
        </w:rPr>
        <w:t>业主单位</w:t>
      </w:r>
      <w:r w:rsidRPr="00DD01BB">
        <w:rPr>
          <w:spacing w:val="-2"/>
          <w:sz w:val="18"/>
        </w:rPr>
        <w:t>委托，依据国家有关</w:t>
      </w:r>
      <w:r w:rsidRPr="00DD01BB">
        <w:rPr>
          <w:b/>
          <w:spacing w:val="-2"/>
        </w:rPr>
        <w:t>法律法规</w:t>
      </w:r>
      <w:r w:rsidRPr="00DD01BB">
        <w:rPr>
          <w:spacing w:val="-2"/>
          <w:sz w:val="18"/>
        </w:rPr>
        <w:t>、</w:t>
      </w:r>
      <w:r w:rsidRPr="00DD01BB">
        <w:rPr>
          <w:b/>
          <w:spacing w:val="-2"/>
        </w:rPr>
        <w:t>技术标准</w:t>
      </w:r>
      <w:r w:rsidRPr="00DD01BB">
        <w:rPr>
          <w:spacing w:val="-2"/>
          <w:sz w:val="18"/>
        </w:rPr>
        <w:t>和信息系统工程监理</w:t>
      </w:r>
      <w:r w:rsidRPr="00DD01BB">
        <w:rPr>
          <w:b/>
          <w:spacing w:val="-2"/>
        </w:rPr>
        <w:t>合同</w:t>
      </w:r>
      <w:r w:rsidRPr="00DD01BB">
        <w:rPr>
          <w:spacing w:val="-2"/>
          <w:sz w:val="18"/>
        </w:rPr>
        <w:t>，对信息系统工程项目实施的</w:t>
      </w:r>
      <w:r w:rsidRPr="00DD01BB">
        <w:rPr>
          <w:b/>
          <w:spacing w:val="-2"/>
        </w:rPr>
        <w:t>监督管理</w:t>
      </w:r>
      <w:r w:rsidRPr="00DD01BB">
        <w:rPr>
          <w:spacing w:val="-2"/>
          <w:sz w:val="18"/>
        </w:rPr>
        <w:t>。这个定义要记住几个关键的词语，这样就能理解得比较深刻。一是监理单位需要具备有相应的资质，二是要受业主单位的委托；三是工作的依据是法律法规、技术标准和合同；四是工作性质是监督管理。</w:t>
      </w:r>
    </w:p>
    <w:p w:rsidR="003D7B83" w:rsidRPr="00DD01BB" w:rsidRDefault="00EE036B">
      <w:pPr>
        <w:pStyle w:val="a3"/>
        <w:spacing w:before="14" w:line="278" w:lineRule="auto"/>
        <w:ind w:right="326" w:firstLine="420"/>
        <w:jc w:val="both"/>
        <w:rPr>
          <w:sz w:val="18"/>
        </w:rPr>
      </w:pPr>
      <w:r w:rsidRPr="00DD01BB">
        <w:rPr>
          <w:spacing w:val="-2"/>
          <w:sz w:val="18"/>
        </w:rPr>
        <w:t>可见，监理方的主要职责是要帮助业主合理保证工程质量；协调业主与承建单位之间的关系；提供第三</w:t>
      </w:r>
      <w:proofErr w:type="gramStart"/>
      <w:r w:rsidRPr="00DD01BB">
        <w:rPr>
          <w:spacing w:val="-2"/>
          <w:sz w:val="18"/>
        </w:rPr>
        <w:t>方专业</w:t>
      </w:r>
      <w:proofErr w:type="gramEnd"/>
      <w:r w:rsidRPr="00DD01BB">
        <w:rPr>
          <w:spacing w:val="-2"/>
          <w:sz w:val="18"/>
        </w:rPr>
        <w:t>服务。还要注意的是，虽然监理方是受业主方的</w:t>
      </w:r>
      <w:r w:rsidRPr="00DD01BB">
        <w:rPr>
          <w:spacing w:val="-2"/>
          <w:sz w:val="18"/>
        </w:rPr>
        <w:t>委托，但又并不听命于业主方，监理方在工作过程中可独立自主的行使监理职责。</w:t>
      </w:r>
    </w:p>
    <w:p w:rsidR="003D7B83" w:rsidRPr="00DD01BB" w:rsidRDefault="00EE036B">
      <w:pPr>
        <w:pStyle w:val="a3"/>
        <w:spacing w:line="278" w:lineRule="auto"/>
        <w:ind w:right="326" w:firstLine="420"/>
        <w:jc w:val="both"/>
        <w:rPr>
          <w:sz w:val="18"/>
        </w:rPr>
      </w:pPr>
      <w:r w:rsidRPr="00DD01BB">
        <w:rPr>
          <w:spacing w:val="-2"/>
          <w:sz w:val="18"/>
        </w:rPr>
        <w:t>项目参与的三方，业主方，又叫建设方，在合同上</w:t>
      </w:r>
      <w:proofErr w:type="gramStart"/>
      <w:r w:rsidRPr="00DD01BB">
        <w:rPr>
          <w:spacing w:val="-2"/>
          <w:sz w:val="18"/>
        </w:rPr>
        <w:t>常体现</w:t>
      </w:r>
      <w:proofErr w:type="gramEnd"/>
      <w:r w:rsidRPr="00DD01BB">
        <w:rPr>
          <w:spacing w:val="-2"/>
          <w:sz w:val="18"/>
        </w:rPr>
        <w:t>为甲方，所以有时口头上又称为甲方；承建方，在合同上</w:t>
      </w:r>
      <w:proofErr w:type="gramStart"/>
      <w:r w:rsidRPr="00DD01BB">
        <w:rPr>
          <w:spacing w:val="-2"/>
          <w:sz w:val="18"/>
        </w:rPr>
        <w:t>常体现</w:t>
      </w:r>
      <w:proofErr w:type="gramEnd"/>
      <w:r w:rsidRPr="00DD01BB">
        <w:rPr>
          <w:spacing w:val="-2"/>
          <w:sz w:val="18"/>
        </w:rPr>
        <w:t>为乙方，所以有时口头上又称为乙方；监理方，在合同上</w:t>
      </w:r>
      <w:proofErr w:type="gramStart"/>
      <w:r w:rsidRPr="00DD01BB">
        <w:rPr>
          <w:spacing w:val="-2"/>
          <w:sz w:val="18"/>
        </w:rPr>
        <w:t>常体现</w:t>
      </w:r>
      <w:proofErr w:type="gramEnd"/>
      <w:r w:rsidRPr="00DD01BB">
        <w:rPr>
          <w:spacing w:val="-2"/>
          <w:sz w:val="18"/>
        </w:rPr>
        <w:t>为丙方，所以有时口头上又称为丙方。</w:t>
      </w:r>
    </w:p>
    <w:p w:rsidR="003D7B83" w:rsidRPr="00DD01BB" w:rsidRDefault="00EE036B">
      <w:pPr>
        <w:spacing w:line="284" w:lineRule="exact"/>
        <w:ind w:left="653"/>
        <w:rPr>
          <w:b/>
          <w:sz w:val="21"/>
        </w:rPr>
      </w:pPr>
      <w:r w:rsidRPr="00DD01BB">
        <w:rPr>
          <w:spacing w:val="-5"/>
          <w:sz w:val="18"/>
        </w:rPr>
        <w:t>监理的主要工作内容可概括为</w:t>
      </w:r>
      <w:r w:rsidRPr="00DD01BB">
        <w:rPr>
          <w:spacing w:val="-5"/>
          <w:sz w:val="18"/>
        </w:rPr>
        <w:t>“</w:t>
      </w:r>
      <w:r w:rsidRPr="00DD01BB">
        <w:rPr>
          <w:spacing w:val="-5"/>
          <w:sz w:val="18"/>
        </w:rPr>
        <w:t>四控三管一协调</w:t>
      </w:r>
      <w:r w:rsidRPr="00DD01BB">
        <w:rPr>
          <w:spacing w:val="-5"/>
          <w:sz w:val="18"/>
        </w:rPr>
        <w:t>”</w:t>
      </w:r>
      <w:r w:rsidRPr="00DD01BB">
        <w:rPr>
          <w:spacing w:val="-5"/>
          <w:sz w:val="18"/>
        </w:rPr>
        <w:t>，包括</w:t>
      </w:r>
      <w:r w:rsidRPr="00DD01BB">
        <w:rPr>
          <w:b/>
          <w:sz w:val="21"/>
        </w:rPr>
        <w:t>投资控制</w:t>
      </w:r>
      <w:r w:rsidRPr="00DD01BB">
        <w:rPr>
          <w:sz w:val="18"/>
        </w:rPr>
        <w:t>、</w:t>
      </w:r>
      <w:r w:rsidRPr="00DD01BB">
        <w:rPr>
          <w:b/>
          <w:sz w:val="21"/>
        </w:rPr>
        <w:t>进度控制</w:t>
      </w:r>
      <w:r w:rsidRPr="00DD01BB">
        <w:rPr>
          <w:sz w:val="18"/>
        </w:rPr>
        <w:t>、</w:t>
      </w:r>
      <w:r w:rsidRPr="00DD01BB">
        <w:rPr>
          <w:b/>
          <w:sz w:val="21"/>
        </w:rPr>
        <w:t>质量控制</w:t>
      </w:r>
      <w:r w:rsidRPr="00DD01BB">
        <w:rPr>
          <w:sz w:val="18"/>
        </w:rPr>
        <w:t>、</w:t>
      </w:r>
      <w:r w:rsidRPr="00DD01BB">
        <w:rPr>
          <w:b/>
          <w:sz w:val="21"/>
        </w:rPr>
        <w:t>变</w:t>
      </w:r>
      <w:r w:rsidRPr="00DD01BB">
        <w:rPr>
          <w:b/>
          <w:spacing w:val="-10"/>
          <w:sz w:val="21"/>
        </w:rPr>
        <w:t>更</w:t>
      </w:r>
    </w:p>
    <w:p w:rsidR="003D7B83" w:rsidRPr="00DD01BB" w:rsidRDefault="00EE036B">
      <w:pPr>
        <w:spacing w:before="4"/>
        <w:ind w:left="232"/>
        <w:rPr>
          <w:sz w:val="18"/>
        </w:rPr>
      </w:pPr>
      <w:r w:rsidRPr="00DD01BB">
        <w:rPr>
          <w:b/>
          <w:spacing w:val="-2"/>
          <w:sz w:val="21"/>
        </w:rPr>
        <w:t>控制</w:t>
      </w:r>
      <w:r w:rsidRPr="00DD01BB">
        <w:rPr>
          <w:spacing w:val="-2"/>
          <w:sz w:val="18"/>
        </w:rPr>
        <w:t>，</w:t>
      </w:r>
      <w:r w:rsidRPr="00DD01BB">
        <w:rPr>
          <w:b/>
          <w:spacing w:val="-2"/>
          <w:sz w:val="21"/>
        </w:rPr>
        <w:t>安全管理</w:t>
      </w:r>
      <w:r w:rsidRPr="00DD01BB">
        <w:rPr>
          <w:spacing w:val="-2"/>
          <w:sz w:val="18"/>
        </w:rPr>
        <w:t>、</w:t>
      </w:r>
      <w:r w:rsidRPr="00DD01BB">
        <w:rPr>
          <w:b/>
          <w:spacing w:val="-2"/>
          <w:sz w:val="21"/>
        </w:rPr>
        <w:t>信息管理</w:t>
      </w:r>
      <w:r w:rsidRPr="00DD01BB">
        <w:rPr>
          <w:spacing w:val="-2"/>
          <w:sz w:val="18"/>
        </w:rPr>
        <w:t>、</w:t>
      </w:r>
      <w:r w:rsidRPr="00DD01BB">
        <w:rPr>
          <w:b/>
          <w:spacing w:val="-2"/>
          <w:sz w:val="21"/>
        </w:rPr>
        <w:t>合同管理</w:t>
      </w:r>
      <w:r w:rsidRPr="00DD01BB">
        <w:rPr>
          <w:spacing w:val="-2"/>
          <w:sz w:val="18"/>
        </w:rPr>
        <w:t>，</w:t>
      </w:r>
      <w:r w:rsidRPr="00DD01BB">
        <w:rPr>
          <w:b/>
          <w:spacing w:val="-2"/>
          <w:sz w:val="21"/>
        </w:rPr>
        <w:t>和沟通协调</w:t>
      </w:r>
      <w:r w:rsidRPr="00DD01BB">
        <w:rPr>
          <w:spacing w:val="-10"/>
          <w:sz w:val="18"/>
        </w:rPr>
        <w:t>。</w:t>
      </w:r>
    </w:p>
    <w:p w:rsidR="003D7B83" w:rsidRPr="00DD01BB" w:rsidRDefault="00EE036B">
      <w:pPr>
        <w:spacing w:before="5"/>
        <w:ind w:left="232"/>
        <w:rPr>
          <w:b/>
          <w:sz w:val="21"/>
        </w:rPr>
      </w:pPr>
      <w:r w:rsidRPr="00DD01BB">
        <w:rPr>
          <w:rFonts w:ascii="黑体" w:eastAsia="黑体" w:hAnsi="黑体" w:hint="eastAsia"/>
          <w:b/>
          <w:w w:val="95"/>
          <w:sz w:val="18"/>
        </w:rPr>
        <w:t>[</w:t>
      </w:r>
      <w:r w:rsidRPr="00DD01BB">
        <w:rPr>
          <w:rFonts w:ascii="黑体" w:eastAsia="黑体" w:hAnsi="黑体" w:hint="eastAsia"/>
          <w:b/>
          <w:w w:val="95"/>
          <w:sz w:val="18"/>
        </w:rPr>
        <w:t>辅导专家提示</w:t>
      </w:r>
      <w:r w:rsidRPr="00DD01BB">
        <w:rPr>
          <w:rFonts w:ascii="黑体" w:eastAsia="黑体" w:hAnsi="黑体" w:hint="eastAsia"/>
          <w:b/>
          <w:w w:val="95"/>
          <w:sz w:val="18"/>
        </w:rPr>
        <w:t>]</w:t>
      </w:r>
      <w:r w:rsidRPr="00DD01BB">
        <w:rPr>
          <w:w w:val="95"/>
          <w:sz w:val="18"/>
        </w:rPr>
        <w:t>监理的主要工</w:t>
      </w:r>
      <w:r w:rsidRPr="00DD01BB">
        <w:rPr>
          <w:spacing w:val="-11"/>
          <w:w w:val="95"/>
          <w:sz w:val="18"/>
        </w:rPr>
        <w:t>作内容参考记忆口诀：</w:t>
      </w:r>
      <w:r w:rsidRPr="00DD01BB">
        <w:rPr>
          <w:b/>
          <w:spacing w:val="2"/>
          <w:w w:val="94"/>
          <w:sz w:val="21"/>
        </w:rPr>
        <w:t>“</w:t>
      </w:r>
      <w:r w:rsidRPr="00DD01BB">
        <w:rPr>
          <w:b/>
          <w:w w:val="95"/>
          <w:sz w:val="21"/>
        </w:rPr>
        <w:t>投进质变安信合，再加上沟通协</w:t>
      </w:r>
      <w:r w:rsidRPr="00DD01BB">
        <w:rPr>
          <w:b/>
          <w:spacing w:val="-43"/>
          <w:w w:val="95"/>
          <w:sz w:val="21"/>
        </w:rPr>
        <w:t>调</w:t>
      </w:r>
      <w:r w:rsidRPr="00DD01BB">
        <w:rPr>
          <w:b/>
          <w:spacing w:val="-43"/>
          <w:w w:val="95"/>
          <w:sz w:val="21"/>
        </w:rPr>
        <w:t>”</w:t>
      </w:r>
      <w:r w:rsidRPr="00DD01BB">
        <w:rPr>
          <w:b/>
          <w:spacing w:val="-43"/>
          <w:w w:val="95"/>
          <w:sz w:val="21"/>
        </w:rPr>
        <w:t>。</w:t>
      </w:r>
    </w:p>
    <w:p w:rsidR="003D7B83" w:rsidRPr="00DD01BB" w:rsidRDefault="00EE036B">
      <w:pPr>
        <w:pStyle w:val="a3"/>
        <w:spacing w:before="28"/>
        <w:ind w:left="653"/>
        <w:rPr>
          <w:sz w:val="18"/>
        </w:rPr>
      </w:pPr>
      <w:r w:rsidRPr="00DD01BB">
        <w:rPr>
          <w:spacing w:val="-3"/>
          <w:sz w:val="18"/>
        </w:rPr>
        <w:t>以下工程必须进行项目监理：</w:t>
      </w:r>
    </w:p>
    <w:p w:rsidR="003D7B83" w:rsidRPr="00DD01BB" w:rsidRDefault="00EE036B">
      <w:pPr>
        <w:pStyle w:val="a5"/>
        <w:numPr>
          <w:ilvl w:val="0"/>
          <w:numId w:val="175"/>
        </w:numPr>
        <w:tabs>
          <w:tab w:val="left" w:pos="763"/>
        </w:tabs>
        <w:ind w:hanging="531"/>
        <w:rPr>
          <w:sz w:val="18"/>
        </w:rPr>
      </w:pPr>
      <w:r w:rsidRPr="00DD01BB">
        <w:rPr>
          <w:spacing w:val="-3"/>
          <w:sz w:val="18"/>
        </w:rPr>
        <w:t>国家级、省部级、地市级的信息系统工程。</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175"/>
        </w:numPr>
        <w:tabs>
          <w:tab w:val="left" w:pos="763"/>
        </w:tabs>
        <w:spacing w:before="37"/>
        <w:ind w:hanging="531"/>
        <w:rPr>
          <w:sz w:val="18"/>
        </w:rPr>
      </w:pPr>
      <w:r w:rsidRPr="00DD01BB">
        <w:rPr>
          <w:spacing w:val="-3"/>
          <w:sz w:val="18"/>
        </w:rPr>
        <w:lastRenderedPageBreak/>
        <w:t>使用国家政策性银行或者国有商业银行贷款，规定需要实施监理的信息系统工程。</w:t>
      </w:r>
    </w:p>
    <w:p w:rsidR="003D7B83" w:rsidRPr="00DD01BB" w:rsidRDefault="00EE036B">
      <w:pPr>
        <w:pStyle w:val="a5"/>
        <w:numPr>
          <w:ilvl w:val="0"/>
          <w:numId w:val="175"/>
        </w:numPr>
        <w:tabs>
          <w:tab w:val="left" w:pos="763"/>
        </w:tabs>
        <w:ind w:hanging="531"/>
        <w:rPr>
          <w:sz w:val="18"/>
        </w:rPr>
      </w:pPr>
      <w:r w:rsidRPr="00DD01BB">
        <w:rPr>
          <w:spacing w:val="-3"/>
          <w:sz w:val="18"/>
        </w:rPr>
        <w:t>使用国家财政性资金的信息系统工程。</w:t>
      </w:r>
    </w:p>
    <w:p w:rsidR="003D7B83" w:rsidRPr="00DD01BB" w:rsidRDefault="00EE036B">
      <w:pPr>
        <w:pStyle w:val="a5"/>
        <w:numPr>
          <w:ilvl w:val="0"/>
          <w:numId w:val="175"/>
        </w:numPr>
        <w:tabs>
          <w:tab w:val="left" w:pos="763"/>
        </w:tabs>
        <w:ind w:hanging="531"/>
        <w:rPr>
          <w:sz w:val="18"/>
        </w:rPr>
      </w:pPr>
      <w:r w:rsidRPr="00DD01BB">
        <w:rPr>
          <w:spacing w:val="-3"/>
          <w:sz w:val="18"/>
        </w:rPr>
        <w:t>涉及国家安全、生产安全的信息系统工程。</w:t>
      </w:r>
    </w:p>
    <w:p w:rsidR="003D7B83" w:rsidRPr="00DD01BB" w:rsidRDefault="00EE036B">
      <w:pPr>
        <w:pStyle w:val="a5"/>
        <w:numPr>
          <w:ilvl w:val="0"/>
          <w:numId w:val="175"/>
        </w:numPr>
        <w:tabs>
          <w:tab w:val="left" w:pos="763"/>
        </w:tabs>
        <w:ind w:hanging="531"/>
        <w:rPr>
          <w:sz w:val="18"/>
        </w:rPr>
      </w:pPr>
      <w:r w:rsidRPr="00DD01BB">
        <w:rPr>
          <w:spacing w:val="-3"/>
          <w:sz w:val="18"/>
        </w:rPr>
        <w:t>国家法律、法规规定的应当实施监理的其他信息系统工程。</w:t>
      </w:r>
    </w:p>
    <w:p w:rsidR="003D7B83" w:rsidRPr="00DD01BB" w:rsidRDefault="00EE036B">
      <w:pPr>
        <w:pStyle w:val="a3"/>
        <w:spacing w:before="43" w:line="278" w:lineRule="auto"/>
        <w:ind w:right="326" w:firstLine="420"/>
        <w:rPr>
          <w:sz w:val="18"/>
        </w:rPr>
      </w:pPr>
      <w:r w:rsidRPr="00DD01BB">
        <w:rPr>
          <w:spacing w:val="-2"/>
          <w:sz w:val="18"/>
        </w:rPr>
        <w:t>可见大多数与政务、公共体系有关的工程均需要进行监理；那么企业自己的项目需要监理吗？这就要看企业自己的需要了，需要则可请监理。</w:t>
      </w:r>
    </w:p>
    <w:p w:rsidR="003D7B83" w:rsidRPr="00DD01BB" w:rsidRDefault="00EE036B">
      <w:pPr>
        <w:pStyle w:val="510"/>
        <w:rPr>
          <w:sz w:val="21"/>
        </w:rPr>
      </w:pPr>
      <w:bookmarkStart w:id="26" w:name="_TOC_250196"/>
      <w:r w:rsidRPr="00DD01BB">
        <w:rPr>
          <w:spacing w:val="-2"/>
          <w:sz w:val="21"/>
        </w:rPr>
        <w:t>三、信息系统服务管理的主要内</w:t>
      </w:r>
      <w:bookmarkEnd w:id="26"/>
      <w:r w:rsidRPr="00DD01BB">
        <w:rPr>
          <w:spacing w:val="-10"/>
          <w:sz w:val="21"/>
        </w:rPr>
        <w:t>容</w:t>
      </w:r>
    </w:p>
    <w:p w:rsidR="003D7B83" w:rsidRPr="00DD01BB" w:rsidRDefault="00EE036B">
      <w:pPr>
        <w:pStyle w:val="a3"/>
        <w:spacing w:before="183" w:line="278" w:lineRule="auto"/>
        <w:ind w:right="326" w:firstLine="420"/>
        <w:jc w:val="both"/>
        <w:rPr>
          <w:sz w:val="18"/>
        </w:rPr>
      </w:pPr>
      <w:r w:rsidRPr="00DD01BB">
        <w:rPr>
          <w:spacing w:val="-2"/>
          <w:sz w:val="18"/>
        </w:rPr>
        <w:t>信息系统服务管理的主要内容就是</w:t>
      </w:r>
      <w:r w:rsidRPr="00DD01BB">
        <w:rPr>
          <w:spacing w:val="-2"/>
          <w:sz w:val="18"/>
        </w:rPr>
        <w:t xml:space="preserve"> </w:t>
      </w:r>
      <w:r w:rsidRPr="00DD01BB">
        <w:rPr>
          <w:rFonts w:ascii="Calibri" w:eastAsia="Calibri"/>
          <w:sz w:val="18"/>
        </w:rPr>
        <w:t>4</w:t>
      </w:r>
      <w:r w:rsidRPr="00DD01BB">
        <w:rPr>
          <w:rFonts w:ascii="Calibri" w:eastAsia="Calibri"/>
          <w:spacing w:val="-12"/>
          <w:sz w:val="18"/>
        </w:rPr>
        <w:t xml:space="preserve"> </w:t>
      </w:r>
      <w:proofErr w:type="gramStart"/>
      <w:r w:rsidRPr="00DD01BB">
        <w:rPr>
          <w:sz w:val="18"/>
        </w:rPr>
        <w:t>个</w:t>
      </w:r>
      <w:proofErr w:type="gramEnd"/>
      <w:r w:rsidRPr="00DD01BB">
        <w:rPr>
          <w:sz w:val="18"/>
        </w:rPr>
        <w:t>方面，</w:t>
      </w:r>
      <w:r w:rsidRPr="00DD01BB">
        <w:rPr>
          <w:rFonts w:ascii="Calibri" w:eastAsia="Calibri"/>
          <w:sz w:val="18"/>
        </w:rPr>
        <w:t>2</w:t>
      </w:r>
      <w:r w:rsidRPr="00DD01BB">
        <w:rPr>
          <w:rFonts w:ascii="Calibri" w:eastAsia="Calibri"/>
          <w:spacing w:val="-11"/>
          <w:sz w:val="18"/>
        </w:rPr>
        <w:t xml:space="preserve"> </w:t>
      </w:r>
      <w:proofErr w:type="gramStart"/>
      <w:r w:rsidRPr="00DD01BB">
        <w:rPr>
          <w:spacing w:val="-3"/>
          <w:sz w:val="18"/>
        </w:rPr>
        <w:t>个</w:t>
      </w:r>
      <w:proofErr w:type="gramEnd"/>
      <w:r w:rsidRPr="00DD01BB">
        <w:rPr>
          <w:spacing w:val="-3"/>
          <w:sz w:val="18"/>
        </w:rPr>
        <w:t>面向单位的资质管理和</w:t>
      </w:r>
      <w:r w:rsidRPr="00DD01BB">
        <w:rPr>
          <w:spacing w:val="-3"/>
          <w:sz w:val="18"/>
        </w:rPr>
        <w:t xml:space="preserve"> </w:t>
      </w:r>
      <w:r w:rsidRPr="00DD01BB">
        <w:rPr>
          <w:rFonts w:ascii="Calibri" w:eastAsia="Calibri"/>
          <w:sz w:val="18"/>
        </w:rPr>
        <w:t>2</w:t>
      </w:r>
      <w:r w:rsidRPr="00DD01BB">
        <w:rPr>
          <w:rFonts w:ascii="Calibri" w:eastAsia="Calibri"/>
          <w:spacing w:val="-12"/>
          <w:sz w:val="18"/>
        </w:rPr>
        <w:t xml:space="preserve"> </w:t>
      </w:r>
      <w:proofErr w:type="gramStart"/>
      <w:r w:rsidRPr="00DD01BB">
        <w:rPr>
          <w:sz w:val="18"/>
        </w:rPr>
        <w:t>个</w:t>
      </w:r>
      <w:proofErr w:type="gramEnd"/>
      <w:r w:rsidRPr="00DD01BB">
        <w:rPr>
          <w:sz w:val="18"/>
        </w:rPr>
        <w:t>面向个人的资质管理，</w:t>
      </w:r>
      <w:r w:rsidRPr="00DD01BB">
        <w:rPr>
          <w:spacing w:val="-2"/>
          <w:sz w:val="18"/>
        </w:rPr>
        <w:t>即信息系统集成单位资质管理、信息系统工程监理单位资质管理，和信息系统项目经理资格管理、信息系统工程监理人员资格管理。</w:t>
      </w:r>
    </w:p>
    <w:p w:rsidR="003D7B83" w:rsidRPr="00DD01BB" w:rsidRDefault="00EE036B">
      <w:pPr>
        <w:pStyle w:val="71"/>
        <w:numPr>
          <w:ilvl w:val="0"/>
          <w:numId w:val="174"/>
        </w:numPr>
        <w:tabs>
          <w:tab w:val="left" w:pos="445"/>
        </w:tabs>
        <w:spacing w:line="269" w:lineRule="exact"/>
        <w:rPr>
          <w:rFonts w:ascii="黑体" w:eastAsia="黑体"/>
          <w:sz w:val="18"/>
        </w:rPr>
      </w:pPr>
      <w:r w:rsidRPr="00DD01BB">
        <w:rPr>
          <w:rFonts w:ascii="黑体" w:eastAsia="黑体" w:hint="eastAsia"/>
          <w:spacing w:val="-3"/>
          <w:sz w:val="18"/>
        </w:rPr>
        <w:t>信息系统集成单位资质管理</w:t>
      </w:r>
    </w:p>
    <w:p w:rsidR="003D7B83" w:rsidRPr="00DD01BB" w:rsidRDefault="00EE036B">
      <w:pPr>
        <w:pStyle w:val="a3"/>
        <w:spacing w:before="44" w:line="278" w:lineRule="auto"/>
        <w:ind w:right="326" w:firstLine="420"/>
        <w:jc w:val="both"/>
        <w:rPr>
          <w:sz w:val="18"/>
        </w:rPr>
      </w:pPr>
      <w:r w:rsidRPr="00DD01BB">
        <w:rPr>
          <w:spacing w:val="-2"/>
          <w:sz w:val="18"/>
        </w:rPr>
        <w:t>根据信息系统集成单位资质管理办法，资质分为四级。实行评审与审批相分离的做法；一级二级由省级人民政府信息产业主管部门初审，</w:t>
      </w:r>
      <w:proofErr w:type="gramStart"/>
      <w:r w:rsidRPr="00DD01BB">
        <w:rPr>
          <w:spacing w:val="-2"/>
          <w:sz w:val="18"/>
        </w:rPr>
        <w:t>报工业</w:t>
      </w:r>
      <w:proofErr w:type="gramEnd"/>
      <w:r w:rsidRPr="00DD01BB">
        <w:rPr>
          <w:spacing w:val="-2"/>
          <w:sz w:val="18"/>
        </w:rPr>
        <w:t>和信息化部审批；三级和四级由省级人民政府信息产业主管部</w:t>
      </w:r>
      <w:r w:rsidRPr="00DD01BB">
        <w:rPr>
          <w:spacing w:val="-1"/>
          <w:sz w:val="18"/>
        </w:rPr>
        <w:t>门审批；资质评定先要进行评审，再进行审批；信息系统集成单位资质证书有效期为</w:t>
      </w:r>
      <w:r w:rsidRPr="00DD01BB">
        <w:rPr>
          <w:spacing w:val="-1"/>
          <w:sz w:val="18"/>
        </w:rPr>
        <w:t xml:space="preserve"> </w:t>
      </w:r>
      <w:r w:rsidRPr="00DD01BB">
        <w:rPr>
          <w:rFonts w:ascii="Calibri" w:eastAsia="Calibri"/>
          <w:sz w:val="18"/>
        </w:rPr>
        <w:t xml:space="preserve">3 </w:t>
      </w:r>
      <w:r w:rsidRPr="00DD01BB">
        <w:rPr>
          <w:sz w:val="18"/>
        </w:rPr>
        <w:t>年。</w:t>
      </w:r>
    </w:p>
    <w:p w:rsidR="003D7B83" w:rsidRPr="00DD01BB" w:rsidRDefault="00EE036B">
      <w:pPr>
        <w:pStyle w:val="a3"/>
        <w:spacing w:line="269" w:lineRule="exact"/>
        <w:ind w:left="653"/>
        <w:jc w:val="both"/>
        <w:rPr>
          <w:sz w:val="18"/>
        </w:rPr>
      </w:pPr>
      <w:r w:rsidRPr="00DD01BB">
        <w:rPr>
          <w:spacing w:val="-4"/>
          <w:sz w:val="18"/>
        </w:rPr>
        <w:t>不同的级别审报的条件要求不同，审批后所能承担的项目类型也有所不同，总结如表</w:t>
      </w:r>
      <w:r w:rsidRPr="00DD01BB">
        <w:rPr>
          <w:spacing w:val="-4"/>
          <w:sz w:val="18"/>
        </w:rPr>
        <w:t xml:space="preserve"> </w:t>
      </w:r>
      <w:r w:rsidRPr="00DD01BB">
        <w:rPr>
          <w:rFonts w:ascii="Calibri" w:eastAsia="Calibri"/>
          <w:spacing w:val="-2"/>
          <w:sz w:val="18"/>
        </w:rPr>
        <w:t>1-3-1</w:t>
      </w:r>
      <w:r w:rsidRPr="00DD01BB">
        <w:rPr>
          <w:rFonts w:ascii="Calibri" w:eastAsia="Calibri"/>
          <w:spacing w:val="23"/>
          <w:sz w:val="18"/>
        </w:rPr>
        <w:t xml:space="preserve"> </w:t>
      </w:r>
      <w:r w:rsidRPr="00DD01BB">
        <w:rPr>
          <w:spacing w:val="-5"/>
          <w:sz w:val="18"/>
        </w:rPr>
        <w:t>所示。</w:t>
      </w:r>
    </w:p>
    <w:p w:rsidR="003D7B83" w:rsidRPr="00DD01BB" w:rsidRDefault="00EE036B">
      <w:pPr>
        <w:pStyle w:val="a3"/>
        <w:spacing w:before="43" w:after="29"/>
        <w:ind w:left="2174"/>
        <w:jc w:val="both"/>
        <w:rPr>
          <w:sz w:val="18"/>
        </w:rPr>
      </w:pPr>
      <w:r w:rsidRPr="00DD01BB">
        <w:rPr>
          <w:spacing w:val="-27"/>
          <w:sz w:val="18"/>
        </w:rPr>
        <w:t>表</w:t>
      </w:r>
      <w:r w:rsidRPr="00DD01BB">
        <w:rPr>
          <w:spacing w:val="-27"/>
          <w:sz w:val="18"/>
        </w:rPr>
        <w:t xml:space="preserve"> </w:t>
      </w:r>
      <w:r w:rsidRPr="00DD01BB">
        <w:rPr>
          <w:rFonts w:ascii="Calibri" w:eastAsia="Calibri"/>
          <w:sz w:val="18"/>
        </w:rPr>
        <w:t>1-3-1</w:t>
      </w:r>
      <w:r w:rsidRPr="00DD01BB">
        <w:rPr>
          <w:rFonts w:ascii="Calibri" w:eastAsia="Calibri"/>
          <w:spacing w:val="56"/>
          <w:w w:val="150"/>
          <w:sz w:val="18"/>
        </w:rPr>
        <w:t xml:space="preserve">   </w:t>
      </w:r>
      <w:r w:rsidRPr="00DD01BB">
        <w:rPr>
          <w:spacing w:val="-1"/>
          <w:sz w:val="18"/>
        </w:rPr>
        <w:t>信息系统集成单位资质等级条件与承担项目一览表</w:t>
      </w:r>
    </w:p>
    <w:tbl>
      <w:tblPr>
        <w:tblStyle w:val="TableNormal"/>
        <w:tblW w:w="0" w:type="auto"/>
        <w:tblInd w:w="315" w:type="dxa"/>
        <w:tblBorders>
          <w:top w:val="double" w:sz="6" w:space="0" w:color="2F301D"/>
          <w:left w:val="double" w:sz="6" w:space="0" w:color="2F301D"/>
          <w:bottom w:val="double" w:sz="6" w:space="0" w:color="2F301D"/>
          <w:right w:val="double" w:sz="6" w:space="0" w:color="2F301D"/>
          <w:insideH w:val="double" w:sz="6" w:space="0" w:color="2F301D"/>
          <w:insideV w:val="double" w:sz="6" w:space="0" w:color="2F301D"/>
        </w:tblBorders>
        <w:tblLayout w:type="fixed"/>
        <w:tblLook w:val="01E0" w:firstRow="1" w:lastRow="1" w:firstColumn="1" w:lastColumn="1" w:noHBand="0" w:noVBand="0"/>
      </w:tblPr>
      <w:tblGrid>
        <w:gridCol w:w="771"/>
        <w:gridCol w:w="1724"/>
        <w:gridCol w:w="2700"/>
        <w:gridCol w:w="2160"/>
        <w:gridCol w:w="2157"/>
      </w:tblGrid>
      <w:tr w:rsidR="003D7B83" w:rsidRPr="00DD01BB">
        <w:trPr>
          <w:trHeight w:val="338"/>
        </w:trPr>
        <w:tc>
          <w:tcPr>
            <w:tcW w:w="771" w:type="dxa"/>
            <w:tcBorders>
              <w:left w:val="single" w:sz="12" w:space="0" w:color="2F301D"/>
              <w:bottom w:val="single" w:sz="12" w:space="0" w:color="2F301D"/>
            </w:tcBorders>
          </w:tcPr>
          <w:p w:rsidR="003D7B83" w:rsidRPr="00DD01BB" w:rsidRDefault="00EE036B">
            <w:pPr>
              <w:pStyle w:val="TableParagraph"/>
              <w:spacing w:before="10"/>
              <w:ind w:left="129"/>
              <w:rPr>
                <w:rFonts w:ascii="黑体" w:eastAsia="黑体"/>
                <w:b/>
                <w:sz w:val="21"/>
              </w:rPr>
            </w:pPr>
            <w:r w:rsidRPr="00DD01BB">
              <w:rPr>
                <w:rFonts w:ascii="黑体" w:eastAsia="黑体" w:hint="eastAsia"/>
                <w:b/>
                <w:spacing w:val="-2"/>
                <w:sz w:val="21"/>
              </w:rPr>
              <w:t>级</w:t>
            </w:r>
            <w:r w:rsidRPr="00DD01BB">
              <w:rPr>
                <w:rFonts w:ascii="黑体" w:eastAsia="黑体" w:hint="eastAsia"/>
                <w:b/>
                <w:spacing w:val="-10"/>
                <w:sz w:val="21"/>
              </w:rPr>
              <w:t>别</w:t>
            </w:r>
          </w:p>
        </w:tc>
        <w:tc>
          <w:tcPr>
            <w:tcW w:w="1724" w:type="dxa"/>
            <w:tcBorders>
              <w:bottom w:val="single" w:sz="12" w:space="0" w:color="2F301D"/>
              <w:right w:val="single" w:sz="12" w:space="0" w:color="2F301D"/>
            </w:tcBorders>
          </w:tcPr>
          <w:p w:rsidR="003D7B83" w:rsidRPr="00DD01BB" w:rsidRDefault="00EE036B">
            <w:pPr>
              <w:pStyle w:val="TableParagraph"/>
              <w:spacing w:before="10"/>
              <w:ind w:left="599" w:right="577"/>
              <w:jc w:val="center"/>
              <w:rPr>
                <w:rFonts w:ascii="黑体" w:eastAsia="黑体"/>
                <w:b/>
                <w:sz w:val="21"/>
              </w:rPr>
            </w:pPr>
            <w:r w:rsidRPr="00DD01BB">
              <w:rPr>
                <w:rFonts w:ascii="黑体" w:eastAsia="黑体" w:hint="eastAsia"/>
                <w:b/>
                <w:spacing w:val="-2"/>
                <w:sz w:val="21"/>
              </w:rPr>
              <w:t>综</w:t>
            </w:r>
            <w:r w:rsidRPr="00DD01BB">
              <w:rPr>
                <w:rFonts w:ascii="黑体" w:eastAsia="黑体" w:hint="eastAsia"/>
                <w:b/>
                <w:spacing w:val="-10"/>
                <w:sz w:val="21"/>
              </w:rPr>
              <w:t>合</w:t>
            </w:r>
          </w:p>
        </w:tc>
        <w:tc>
          <w:tcPr>
            <w:tcW w:w="2700" w:type="dxa"/>
            <w:tcBorders>
              <w:left w:val="single" w:sz="12" w:space="0" w:color="2F301D"/>
              <w:bottom w:val="single" w:sz="12" w:space="0" w:color="2F301D"/>
              <w:right w:val="single" w:sz="12" w:space="0" w:color="2F301D"/>
            </w:tcBorders>
          </w:tcPr>
          <w:p w:rsidR="003D7B83" w:rsidRPr="00DD01BB" w:rsidRDefault="00EE036B">
            <w:pPr>
              <w:pStyle w:val="TableParagraph"/>
              <w:spacing w:before="10"/>
              <w:ind w:left="1095" w:right="1065"/>
              <w:jc w:val="center"/>
              <w:rPr>
                <w:rFonts w:ascii="黑体" w:eastAsia="黑体"/>
                <w:b/>
                <w:sz w:val="21"/>
              </w:rPr>
            </w:pPr>
            <w:r w:rsidRPr="00DD01BB">
              <w:rPr>
                <w:rFonts w:ascii="黑体" w:eastAsia="黑体" w:hint="eastAsia"/>
                <w:b/>
                <w:spacing w:val="-2"/>
                <w:sz w:val="21"/>
              </w:rPr>
              <w:t>业</w:t>
            </w:r>
            <w:r w:rsidRPr="00DD01BB">
              <w:rPr>
                <w:rFonts w:ascii="黑体" w:eastAsia="黑体" w:hint="eastAsia"/>
                <w:b/>
                <w:spacing w:val="-10"/>
                <w:sz w:val="21"/>
              </w:rPr>
              <w:t>绩</w:t>
            </w:r>
          </w:p>
        </w:tc>
        <w:tc>
          <w:tcPr>
            <w:tcW w:w="2160" w:type="dxa"/>
            <w:tcBorders>
              <w:left w:val="single" w:sz="12" w:space="0" w:color="2F301D"/>
              <w:bottom w:val="single" w:sz="12" w:space="0" w:color="2F301D"/>
              <w:right w:val="single" w:sz="12" w:space="0" w:color="2F301D"/>
            </w:tcBorders>
          </w:tcPr>
          <w:p w:rsidR="003D7B83" w:rsidRPr="00DD01BB" w:rsidRDefault="00EE036B">
            <w:pPr>
              <w:pStyle w:val="TableParagraph"/>
              <w:spacing w:before="10"/>
              <w:ind w:left="824" w:right="796"/>
              <w:jc w:val="center"/>
              <w:rPr>
                <w:rFonts w:ascii="黑体" w:eastAsia="黑体"/>
                <w:b/>
                <w:sz w:val="21"/>
              </w:rPr>
            </w:pPr>
            <w:r w:rsidRPr="00DD01BB">
              <w:rPr>
                <w:rFonts w:ascii="黑体" w:eastAsia="黑体" w:hint="eastAsia"/>
                <w:b/>
                <w:spacing w:val="-2"/>
                <w:sz w:val="21"/>
              </w:rPr>
              <w:t>人</w:t>
            </w:r>
            <w:r w:rsidRPr="00DD01BB">
              <w:rPr>
                <w:rFonts w:ascii="黑体" w:eastAsia="黑体" w:hint="eastAsia"/>
                <w:b/>
                <w:spacing w:val="-10"/>
                <w:sz w:val="21"/>
              </w:rPr>
              <w:t>才</w:t>
            </w:r>
          </w:p>
        </w:tc>
        <w:tc>
          <w:tcPr>
            <w:tcW w:w="2157" w:type="dxa"/>
            <w:tcBorders>
              <w:left w:val="single" w:sz="12" w:space="0" w:color="2F301D"/>
              <w:bottom w:val="single" w:sz="12" w:space="0" w:color="2F301D"/>
              <w:right w:val="single" w:sz="12" w:space="0" w:color="2F301D"/>
            </w:tcBorders>
          </w:tcPr>
          <w:p w:rsidR="003D7B83" w:rsidRPr="00DD01BB" w:rsidRDefault="00EE036B">
            <w:pPr>
              <w:pStyle w:val="TableParagraph"/>
              <w:spacing w:before="10"/>
              <w:ind w:left="597"/>
              <w:rPr>
                <w:rFonts w:ascii="黑体" w:eastAsia="黑体"/>
                <w:b/>
                <w:sz w:val="21"/>
              </w:rPr>
            </w:pPr>
            <w:r w:rsidRPr="00DD01BB">
              <w:rPr>
                <w:rFonts w:ascii="黑体" w:eastAsia="黑体" w:hint="eastAsia"/>
                <w:b/>
                <w:spacing w:val="-4"/>
                <w:sz w:val="21"/>
              </w:rPr>
              <w:t>承担项目</w:t>
            </w:r>
          </w:p>
        </w:tc>
      </w:tr>
      <w:tr w:rsidR="003D7B83" w:rsidRPr="00DD01BB">
        <w:trPr>
          <w:trHeight w:val="934"/>
        </w:trPr>
        <w:tc>
          <w:tcPr>
            <w:tcW w:w="771" w:type="dxa"/>
            <w:tcBorders>
              <w:top w:val="single" w:sz="12" w:space="0" w:color="2F301D"/>
              <w:left w:val="single" w:sz="12" w:space="0" w:color="2F301D"/>
              <w:bottom w:val="single" w:sz="12" w:space="0" w:color="2F301D"/>
            </w:tcBorders>
          </w:tcPr>
          <w:p w:rsidR="003D7B83" w:rsidRPr="00DD01BB" w:rsidRDefault="003D7B83">
            <w:pPr>
              <w:pStyle w:val="TableParagraph"/>
              <w:spacing w:before="1"/>
            </w:pPr>
          </w:p>
          <w:p w:rsidR="003D7B83" w:rsidRPr="00DD01BB" w:rsidRDefault="00EE036B">
            <w:pPr>
              <w:pStyle w:val="TableParagraph"/>
              <w:ind w:left="160"/>
              <w:rPr>
                <w:sz w:val="18"/>
              </w:rPr>
            </w:pPr>
            <w:r w:rsidRPr="00DD01BB">
              <w:rPr>
                <w:spacing w:val="-5"/>
                <w:sz w:val="18"/>
              </w:rPr>
              <w:t>一级</w:t>
            </w:r>
          </w:p>
        </w:tc>
        <w:tc>
          <w:tcPr>
            <w:tcW w:w="1724" w:type="dxa"/>
            <w:tcBorders>
              <w:top w:val="single" w:sz="12" w:space="0" w:color="2F301D"/>
              <w:bottom w:val="single" w:sz="12" w:space="0" w:color="2F301D"/>
              <w:right w:val="single" w:sz="12" w:space="0" w:color="2F301D"/>
            </w:tcBorders>
          </w:tcPr>
          <w:p w:rsidR="003D7B83" w:rsidRPr="00DD01BB" w:rsidRDefault="00EE036B">
            <w:pPr>
              <w:pStyle w:val="TableParagraph"/>
              <w:spacing w:before="178" w:line="278" w:lineRule="auto"/>
              <w:ind w:left="3" w:right="144"/>
              <w:rPr>
                <w:sz w:val="18"/>
              </w:rPr>
            </w:pPr>
            <w:r w:rsidRPr="00DD01BB">
              <w:rPr>
                <w:rFonts w:ascii="Calibri" w:eastAsia="Calibri"/>
                <w:sz w:val="18"/>
              </w:rPr>
              <w:t>2000</w:t>
            </w:r>
            <w:r w:rsidRPr="00DD01BB">
              <w:rPr>
                <w:rFonts w:ascii="Calibri" w:eastAsia="Calibri"/>
                <w:spacing w:val="-12"/>
                <w:sz w:val="18"/>
              </w:rPr>
              <w:t xml:space="preserve"> </w:t>
            </w:r>
            <w:proofErr w:type="gramStart"/>
            <w:r w:rsidRPr="00DD01BB">
              <w:rPr>
                <w:sz w:val="18"/>
              </w:rPr>
              <w:t>万注册</w:t>
            </w:r>
            <w:proofErr w:type="gramEnd"/>
            <w:r w:rsidRPr="00DD01BB">
              <w:rPr>
                <w:sz w:val="18"/>
              </w:rPr>
              <w:t>资本</w:t>
            </w:r>
            <w:r w:rsidRPr="00DD01BB">
              <w:rPr>
                <w:spacing w:val="-2"/>
                <w:sz w:val="18"/>
              </w:rPr>
              <w:t>高管四年经验</w:t>
            </w:r>
          </w:p>
        </w:tc>
        <w:tc>
          <w:tcPr>
            <w:tcW w:w="2700" w:type="dxa"/>
            <w:tcBorders>
              <w:top w:val="single" w:sz="12" w:space="0" w:color="2F301D"/>
              <w:left w:val="single" w:sz="12" w:space="0" w:color="2F301D"/>
              <w:bottom w:val="single" w:sz="12" w:space="0" w:color="2F301D"/>
              <w:right w:val="single" w:sz="12" w:space="0" w:color="2F301D"/>
            </w:tcBorders>
          </w:tcPr>
          <w:p w:rsidR="003D7B83" w:rsidRPr="00DD01BB" w:rsidRDefault="00EE036B">
            <w:pPr>
              <w:pStyle w:val="TableParagraph"/>
              <w:spacing w:before="22"/>
              <w:ind w:left="12"/>
              <w:rPr>
                <w:sz w:val="18"/>
              </w:rPr>
            </w:pPr>
            <w:r w:rsidRPr="00DD01BB">
              <w:rPr>
                <w:rFonts w:ascii="Calibri" w:eastAsia="Calibri"/>
                <w:sz w:val="18"/>
              </w:rPr>
              <w:t>3</w:t>
            </w:r>
            <w:r w:rsidRPr="00DD01BB">
              <w:rPr>
                <w:rFonts w:ascii="Calibri" w:eastAsia="Calibri"/>
                <w:spacing w:val="-3"/>
                <w:sz w:val="18"/>
              </w:rPr>
              <w:t xml:space="preserve"> </w:t>
            </w:r>
            <w:r w:rsidRPr="00DD01BB">
              <w:rPr>
                <w:spacing w:val="-27"/>
                <w:sz w:val="18"/>
              </w:rPr>
              <w:t>年</w:t>
            </w:r>
            <w:r w:rsidRPr="00DD01BB">
              <w:rPr>
                <w:spacing w:val="-27"/>
                <w:sz w:val="18"/>
              </w:rPr>
              <w:t xml:space="preserve"> </w:t>
            </w:r>
            <w:r w:rsidRPr="00DD01BB">
              <w:rPr>
                <w:rFonts w:ascii="Calibri" w:eastAsia="Calibri"/>
                <w:sz w:val="18"/>
              </w:rPr>
              <w:t>200</w:t>
            </w:r>
            <w:r w:rsidRPr="00DD01BB">
              <w:rPr>
                <w:rFonts w:ascii="Calibri" w:eastAsia="Calibri"/>
                <w:spacing w:val="3"/>
                <w:sz w:val="18"/>
              </w:rPr>
              <w:t xml:space="preserve"> </w:t>
            </w:r>
            <w:proofErr w:type="gramStart"/>
            <w:r w:rsidRPr="00DD01BB">
              <w:rPr>
                <w:spacing w:val="-8"/>
                <w:sz w:val="18"/>
              </w:rPr>
              <w:t>万项目</w:t>
            </w:r>
            <w:proofErr w:type="gramEnd"/>
            <w:r w:rsidRPr="00DD01BB">
              <w:rPr>
                <w:spacing w:val="-8"/>
                <w:sz w:val="18"/>
              </w:rPr>
              <w:t>总值超</w:t>
            </w:r>
            <w:r w:rsidRPr="00DD01BB">
              <w:rPr>
                <w:spacing w:val="-8"/>
                <w:sz w:val="18"/>
              </w:rPr>
              <w:t xml:space="preserve"> </w:t>
            </w:r>
            <w:r w:rsidRPr="00DD01BB">
              <w:rPr>
                <w:rFonts w:ascii="Calibri" w:eastAsia="Calibri"/>
                <w:sz w:val="18"/>
              </w:rPr>
              <w:t>3</w:t>
            </w:r>
            <w:r w:rsidRPr="00DD01BB">
              <w:rPr>
                <w:rFonts w:ascii="Calibri" w:eastAsia="Calibri"/>
                <w:spacing w:val="1"/>
                <w:sz w:val="18"/>
              </w:rPr>
              <w:t xml:space="preserve"> </w:t>
            </w:r>
            <w:r w:rsidRPr="00DD01BB">
              <w:rPr>
                <w:spacing w:val="-10"/>
                <w:sz w:val="18"/>
              </w:rPr>
              <w:t>亿</w:t>
            </w:r>
          </w:p>
          <w:p w:rsidR="003D7B83" w:rsidRPr="00DD01BB" w:rsidRDefault="00EE036B">
            <w:pPr>
              <w:pStyle w:val="TableParagraph"/>
              <w:spacing w:before="43"/>
              <w:ind w:left="12" w:right="-29"/>
              <w:rPr>
                <w:sz w:val="18"/>
              </w:rPr>
            </w:pPr>
            <w:r w:rsidRPr="00DD01BB">
              <w:rPr>
                <w:rFonts w:ascii="Calibri" w:eastAsia="Calibri"/>
                <w:sz w:val="18"/>
              </w:rPr>
              <w:t>2</w:t>
            </w:r>
            <w:r w:rsidRPr="00DD01BB">
              <w:rPr>
                <w:rFonts w:ascii="Calibri" w:eastAsia="Calibri"/>
                <w:spacing w:val="-5"/>
                <w:sz w:val="18"/>
              </w:rPr>
              <w:t xml:space="preserve"> </w:t>
            </w:r>
            <w:r w:rsidRPr="00DD01BB">
              <w:rPr>
                <w:spacing w:val="-29"/>
                <w:sz w:val="18"/>
              </w:rPr>
              <w:t>项</w:t>
            </w:r>
            <w:r w:rsidRPr="00DD01BB">
              <w:rPr>
                <w:spacing w:val="-29"/>
                <w:sz w:val="18"/>
              </w:rPr>
              <w:t xml:space="preserve"> </w:t>
            </w:r>
            <w:r w:rsidRPr="00DD01BB">
              <w:rPr>
                <w:rFonts w:ascii="Calibri" w:eastAsia="Calibri"/>
                <w:sz w:val="18"/>
              </w:rPr>
              <w:t>3000</w:t>
            </w:r>
            <w:r w:rsidRPr="00DD01BB">
              <w:rPr>
                <w:rFonts w:ascii="Calibri" w:eastAsia="Calibri"/>
                <w:spacing w:val="-3"/>
                <w:sz w:val="18"/>
              </w:rPr>
              <w:t xml:space="preserve"> </w:t>
            </w:r>
            <w:r w:rsidRPr="00DD01BB">
              <w:rPr>
                <w:spacing w:val="-12"/>
                <w:sz w:val="18"/>
              </w:rPr>
              <w:t>万以上或</w:t>
            </w:r>
            <w:r w:rsidRPr="00DD01BB">
              <w:rPr>
                <w:spacing w:val="-12"/>
                <w:sz w:val="18"/>
              </w:rPr>
              <w:t xml:space="preserve"> </w:t>
            </w:r>
            <w:r w:rsidRPr="00DD01BB">
              <w:rPr>
                <w:rFonts w:ascii="Calibri" w:eastAsia="Calibri"/>
                <w:sz w:val="18"/>
              </w:rPr>
              <w:t>1500</w:t>
            </w:r>
            <w:r w:rsidRPr="00DD01BB">
              <w:rPr>
                <w:rFonts w:ascii="Calibri" w:eastAsia="Calibri"/>
                <w:spacing w:val="-2"/>
                <w:sz w:val="18"/>
              </w:rPr>
              <w:t xml:space="preserve"> </w:t>
            </w:r>
            <w:r w:rsidRPr="00DD01BB">
              <w:rPr>
                <w:spacing w:val="-5"/>
                <w:sz w:val="18"/>
              </w:rPr>
              <w:t>万以</w:t>
            </w:r>
          </w:p>
          <w:p w:rsidR="003D7B83" w:rsidRPr="00DD01BB" w:rsidRDefault="00EE036B">
            <w:pPr>
              <w:pStyle w:val="TableParagraph"/>
              <w:spacing w:before="43" w:line="269" w:lineRule="exact"/>
              <w:ind w:left="12"/>
              <w:rPr>
                <w:sz w:val="18"/>
              </w:rPr>
            </w:pPr>
            <w:r w:rsidRPr="00DD01BB">
              <w:rPr>
                <w:spacing w:val="-18"/>
                <w:sz w:val="18"/>
              </w:rPr>
              <w:t>上的</w:t>
            </w:r>
            <w:r w:rsidRPr="00DD01BB">
              <w:rPr>
                <w:spacing w:val="-18"/>
                <w:sz w:val="18"/>
              </w:rPr>
              <w:t xml:space="preserve"> </w:t>
            </w:r>
            <w:r w:rsidRPr="00DD01BB">
              <w:rPr>
                <w:rFonts w:ascii="Calibri" w:eastAsia="Calibri"/>
                <w:sz w:val="18"/>
              </w:rPr>
              <w:t>6500</w:t>
            </w:r>
            <w:r w:rsidRPr="00DD01BB">
              <w:rPr>
                <w:rFonts w:ascii="Calibri" w:eastAsia="Calibri"/>
                <w:spacing w:val="2"/>
                <w:sz w:val="18"/>
              </w:rPr>
              <w:t xml:space="preserve"> </w:t>
            </w:r>
            <w:r w:rsidRPr="00DD01BB">
              <w:rPr>
                <w:spacing w:val="-10"/>
                <w:sz w:val="18"/>
              </w:rPr>
              <w:t>万</w:t>
            </w:r>
          </w:p>
        </w:tc>
        <w:tc>
          <w:tcPr>
            <w:tcW w:w="2160" w:type="dxa"/>
            <w:tcBorders>
              <w:top w:val="single" w:sz="12" w:space="0" w:color="2F301D"/>
              <w:left w:val="single" w:sz="12" w:space="0" w:color="2F301D"/>
              <w:bottom w:val="single" w:sz="12" w:space="0" w:color="2F301D"/>
              <w:right w:val="single" w:sz="12" w:space="0" w:color="2F301D"/>
            </w:tcBorders>
          </w:tcPr>
          <w:p w:rsidR="003D7B83" w:rsidRPr="00DD01BB" w:rsidRDefault="00EE036B">
            <w:pPr>
              <w:pStyle w:val="TableParagraph"/>
              <w:spacing w:before="22" w:line="278" w:lineRule="auto"/>
              <w:ind w:left="13" w:right="479"/>
              <w:rPr>
                <w:sz w:val="18"/>
              </w:rPr>
            </w:pPr>
            <w:r w:rsidRPr="00DD01BB">
              <w:rPr>
                <w:sz w:val="18"/>
              </w:rPr>
              <w:t>技术人员：</w:t>
            </w:r>
            <w:r w:rsidRPr="00DD01BB">
              <w:rPr>
                <w:rFonts w:ascii="Calibri" w:eastAsia="Calibri"/>
                <w:sz w:val="18"/>
              </w:rPr>
              <w:t>150</w:t>
            </w:r>
            <w:r w:rsidRPr="00DD01BB">
              <w:rPr>
                <w:rFonts w:ascii="Calibri" w:eastAsia="Calibri"/>
                <w:spacing w:val="-12"/>
                <w:sz w:val="18"/>
              </w:rPr>
              <w:t xml:space="preserve"> </w:t>
            </w:r>
            <w:r w:rsidRPr="00DD01BB">
              <w:rPr>
                <w:sz w:val="18"/>
              </w:rPr>
              <w:t>人项目经理：</w:t>
            </w:r>
            <w:r w:rsidRPr="00DD01BB">
              <w:rPr>
                <w:rFonts w:ascii="Calibri" w:eastAsia="Calibri"/>
                <w:sz w:val="18"/>
              </w:rPr>
              <w:t xml:space="preserve">25 </w:t>
            </w:r>
            <w:r w:rsidRPr="00DD01BB">
              <w:rPr>
                <w:sz w:val="18"/>
              </w:rPr>
              <w:t>人</w:t>
            </w:r>
          </w:p>
          <w:p w:rsidR="003D7B83" w:rsidRPr="00DD01BB" w:rsidRDefault="00EE036B">
            <w:pPr>
              <w:pStyle w:val="TableParagraph"/>
              <w:spacing w:line="268" w:lineRule="exact"/>
              <w:ind w:left="13"/>
              <w:rPr>
                <w:sz w:val="18"/>
              </w:rPr>
            </w:pPr>
            <w:r w:rsidRPr="00DD01BB">
              <w:rPr>
                <w:sz w:val="18"/>
              </w:rPr>
              <w:t>高级项目经理：</w:t>
            </w:r>
            <w:r w:rsidRPr="00DD01BB">
              <w:rPr>
                <w:rFonts w:ascii="Calibri" w:eastAsia="Calibri"/>
                <w:sz w:val="18"/>
              </w:rPr>
              <w:t>8</w:t>
            </w:r>
            <w:r w:rsidRPr="00DD01BB">
              <w:rPr>
                <w:rFonts w:ascii="Calibri" w:eastAsia="Calibri"/>
                <w:spacing w:val="-6"/>
                <w:sz w:val="18"/>
              </w:rPr>
              <w:t xml:space="preserve"> </w:t>
            </w:r>
            <w:r w:rsidRPr="00DD01BB">
              <w:rPr>
                <w:spacing w:val="-10"/>
                <w:sz w:val="18"/>
              </w:rPr>
              <w:t>人</w:t>
            </w:r>
          </w:p>
        </w:tc>
        <w:tc>
          <w:tcPr>
            <w:tcW w:w="2157" w:type="dxa"/>
            <w:tcBorders>
              <w:top w:val="single" w:sz="12" w:space="0" w:color="2F301D"/>
              <w:left w:val="single" w:sz="12" w:space="0" w:color="2F301D"/>
              <w:bottom w:val="single" w:sz="12" w:space="0" w:color="2F301D"/>
              <w:right w:val="single" w:sz="12" w:space="0" w:color="2F301D"/>
            </w:tcBorders>
          </w:tcPr>
          <w:p w:rsidR="003D7B83" w:rsidRPr="00DD01BB" w:rsidRDefault="003D7B83">
            <w:pPr>
              <w:pStyle w:val="TableParagraph"/>
              <w:spacing w:before="1"/>
            </w:pPr>
          </w:p>
          <w:p w:rsidR="003D7B83" w:rsidRPr="00DD01BB" w:rsidRDefault="00EE036B">
            <w:pPr>
              <w:pStyle w:val="TableParagraph"/>
              <w:ind w:left="13"/>
              <w:rPr>
                <w:sz w:val="18"/>
              </w:rPr>
            </w:pPr>
            <w:r w:rsidRPr="00DD01BB">
              <w:rPr>
                <w:spacing w:val="-4"/>
                <w:sz w:val="18"/>
              </w:rPr>
              <w:t>国家级项目</w:t>
            </w:r>
          </w:p>
        </w:tc>
      </w:tr>
      <w:tr w:rsidR="003D7B83" w:rsidRPr="00DD01BB">
        <w:trPr>
          <w:trHeight w:val="937"/>
        </w:trPr>
        <w:tc>
          <w:tcPr>
            <w:tcW w:w="771" w:type="dxa"/>
            <w:tcBorders>
              <w:top w:val="single" w:sz="12" w:space="0" w:color="2F301D"/>
              <w:left w:val="single" w:sz="12" w:space="0" w:color="2F301D"/>
              <w:bottom w:val="single" w:sz="12" w:space="0" w:color="2F301D"/>
            </w:tcBorders>
          </w:tcPr>
          <w:p w:rsidR="003D7B83" w:rsidRPr="00DD01BB" w:rsidRDefault="003D7B83">
            <w:pPr>
              <w:pStyle w:val="TableParagraph"/>
              <w:spacing w:before="3"/>
            </w:pPr>
          </w:p>
          <w:p w:rsidR="003D7B83" w:rsidRPr="00DD01BB" w:rsidRDefault="00EE036B">
            <w:pPr>
              <w:pStyle w:val="TableParagraph"/>
              <w:spacing w:before="1"/>
              <w:ind w:left="160"/>
              <w:rPr>
                <w:sz w:val="18"/>
              </w:rPr>
            </w:pPr>
            <w:r w:rsidRPr="00DD01BB">
              <w:rPr>
                <w:spacing w:val="-5"/>
                <w:sz w:val="18"/>
              </w:rPr>
              <w:t>二级</w:t>
            </w:r>
          </w:p>
        </w:tc>
        <w:tc>
          <w:tcPr>
            <w:tcW w:w="1724" w:type="dxa"/>
            <w:tcBorders>
              <w:top w:val="single" w:sz="12" w:space="0" w:color="2F301D"/>
              <w:bottom w:val="single" w:sz="12" w:space="0" w:color="2F301D"/>
              <w:right w:val="single" w:sz="12" w:space="0" w:color="2F301D"/>
            </w:tcBorders>
          </w:tcPr>
          <w:p w:rsidR="003D7B83" w:rsidRPr="00DD01BB" w:rsidRDefault="003D7B83">
            <w:pPr>
              <w:pStyle w:val="TableParagraph"/>
              <w:spacing w:before="1"/>
              <w:rPr>
                <w:sz w:val="11"/>
              </w:rPr>
            </w:pPr>
          </w:p>
          <w:p w:rsidR="003D7B83" w:rsidRPr="00DD01BB" w:rsidRDefault="00EE036B">
            <w:pPr>
              <w:pStyle w:val="TableParagraph"/>
              <w:spacing w:line="278" w:lineRule="auto"/>
              <w:ind w:left="3" w:right="141"/>
              <w:rPr>
                <w:sz w:val="18"/>
              </w:rPr>
            </w:pPr>
            <w:r w:rsidRPr="00DD01BB">
              <w:rPr>
                <w:rFonts w:ascii="Calibri" w:eastAsia="Calibri"/>
                <w:sz w:val="18"/>
              </w:rPr>
              <w:t>1000</w:t>
            </w:r>
            <w:r w:rsidRPr="00DD01BB">
              <w:rPr>
                <w:rFonts w:ascii="Calibri" w:eastAsia="Calibri"/>
                <w:spacing w:val="-12"/>
                <w:sz w:val="18"/>
              </w:rPr>
              <w:t xml:space="preserve"> </w:t>
            </w:r>
            <w:proofErr w:type="gramStart"/>
            <w:r w:rsidRPr="00DD01BB">
              <w:rPr>
                <w:sz w:val="18"/>
              </w:rPr>
              <w:t>万注册</w:t>
            </w:r>
            <w:proofErr w:type="gramEnd"/>
            <w:r w:rsidRPr="00DD01BB">
              <w:rPr>
                <w:sz w:val="18"/>
              </w:rPr>
              <w:t>资本</w:t>
            </w:r>
            <w:r w:rsidRPr="00DD01BB">
              <w:rPr>
                <w:spacing w:val="-2"/>
                <w:sz w:val="18"/>
              </w:rPr>
              <w:t>高管三年经验</w:t>
            </w:r>
          </w:p>
        </w:tc>
        <w:tc>
          <w:tcPr>
            <w:tcW w:w="2700" w:type="dxa"/>
            <w:tcBorders>
              <w:top w:val="single" w:sz="12" w:space="0" w:color="2F301D"/>
              <w:left w:val="single" w:sz="12" w:space="0" w:color="2F301D"/>
              <w:bottom w:val="single" w:sz="12" w:space="0" w:color="2F301D"/>
              <w:right w:val="single" w:sz="12" w:space="0" w:color="2F301D"/>
            </w:tcBorders>
          </w:tcPr>
          <w:p w:rsidR="003D7B83" w:rsidRPr="00DD01BB" w:rsidRDefault="00EE036B">
            <w:pPr>
              <w:pStyle w:val="TableParagraph"/>
              <w:spacing w:before="24"/>
              <w:ind w:left="12"/>
              <w:rPr>
                <w:sz w:val="18"/>
              </w:rPr>
            </w:pPr>
            <w:r w:rsidRPr="00DD01BB">
              <w:rPr>
                <w:rFonts w:ascii="Calibri" w:eastAsia="Calibri"/>
                <w:sz w:val="18"/>
              </w:rPr>
              <w:t>3</w:t>
            </w:r>
            <w:r w:rsidRPr="00DD01BB">
              <w:rPr>
                <w:rFonts w:ascii="Calibri" w:eastAsia="Calibri"/>
                <w:spacing w:val="-2"/>
                <w:sz w:val="18"/>
              </w:rPr>
              <w:t xml:space="preserve"> </w:t>
            </w:r>
            <w:r w:rsidRPr="00DD01BB">
              <w:rPr>
                <w:spacing w:val="-27"/>
                <w:sz w:val="18"/>
              </w:rPr>
              <w:t>年</w:t>
            </w:r>
            <w:r w:rsidRPr="00DD01BB">
              <w:rPr>
                <w:spacing w:val="-27"/>
                <w:sz w:val="18"/>
              </w:rPr>
              <w:t xml:space="preserve"> </w:t>
            </w:r>
            <w:r w:rsidRPr="00DD01BB">
              <w:rPr>
                <w:rFonts w:ascii="Calibri" w:eastAsia="Calibri"/>
                <w:sz w:val="18"/>
              </w:rPr>
              <w:t>80</w:t>
            </w:r>
            <w:r w:rsidRPr="00DD01BB">
              <w:rPr>
                <w:rFonts w:ascii="Calibri" w:eastAsia="Calibri"/>
                <w:spacing w:val="4"/>
                <w:sz w:val="18"/>
              </w:rPr>
              <w:t xml:space="preserve"> </w:t>
            </w:r>
            <w:proofErr w:type="gramStart"/>
            <w:r w:rsidRPr="00DD01BB">
              <w:rPr>
                <w:spacing w:val="-8"/>
                <w:sz w:val="18"/>
              </w:rPr>
              <w:t>万项目</w:t>
            </w:r>
            <w:proofErr w:type="gramEnd"/>
            <w:r w:rsidRPr="00DD01BB">
              <w:rPr>
                <w:spacing w:val="-8"/>
                <w:sz w:val="18"/>
              </w:rPr>
              <w:t>总值超</w:t>
            </w:r>
            <w:r w:rsidRPr="00DD01BB">
              <w:rPr>
                <w:spacing w:val="-8"/>
                <w:sz w:val="18"/>
              </w:rPr>
              <w:t xml:space="preserve"> </w:t>
            </w:r>
            <w:r w:rsidRPr="00DD01BB">
              <w:rPr>
                <w:rFonts w:ascii="Calibri" w:eastAsia="Calibri"/>
                <w:sz w:val="18"/>
              </w:rPr>
              <w:t>1.5</w:t>
            </w:r>
            <w:r w:rsidRPr="00DD01BB">
              <w:rPr>
                <w:rFonts w:ascii="Calibri" w:eastAsia="Calibri"/>
                <w:spacing w:val="1"/>
                <w:sz w:val="18"/>
              </w:rPr>
              <w:t xml:space="preserve"> </w:t>
            </w:r>
            <w:r w:rsidRPr="00DD01BB">
              <w:rPr>
                <w:spacing w:val="-10"/>
                <w:sz w:val="18"/>
              </w:rPr>
              <w:t>亿</w:t>
            </w:r>
          </w:p>
          <w:p w:rsidR="003D7B83" w:rsidRPr="00DD01BB" w:rsidRDefault="00EE036B">
            <w:pPr>
              <w:pStyle w:val="TableParagraph"/>
              <w:spacing w:before="44"/>
              <w:ind w:left="12" w:right="-29"/>
              <w:rPr>
                <w:sz w:val="18"/>
              </w:rPr>
            </w:pPr>
            <w:r w:rsidRPr="00DD01BB">
              <w:rPr>
                <w:rFonts w:ascii="Calibri" w:eastAsia="Calibri"/>
                <w:sz w:val="18"/>
              </w:rPr>
              <w:t>2</w:t>
            </w:r>
            <w:r w:rsidRPr="00DD01BB">
              <w:rPr>
                <w:rFonts w:ascii="Calibri" w:eastAsia="Calibri"/>
                <w:spacing w:val="15"/>
                <w:sz w:val="18"/>
              </w:rPr>
              <w:t xml:space="preserve"> </w:t>
            </w:r>
            <w:r w:rsidRPr="00DD01BB">
              <w:rPr>
                <w:spacing w:val="-19"/>
                <w:sz w:val="18"/>
              </w:rPr>
              <w:t>项</w:t>
            </w:r>
            <w:r w:rsidRPr="00DD01BB">
              <w:rPr>
                <w:spacing w:val="-19"/>
                <w:sz w:val="18"/>
              </w:rPr>
              <w:t xml:space="preserve"> </w:t>
            </w:r>
            <w:r w:rsidRPr="00DD01BB">
              <w:rPr>
                <w:rFonts w:ascii="Calibri" w:eastAsia="Calibri"/>
                <w:sz w:val="18"/>
              </w:rPr>
              <w:t>1500</w:t>
            </w:r>
            <w:r w:rsidRPr="00DD01BB">
              <w:rPr>
                <w:rFonts w:ascii="Calibri" w:eastAsia="Calibri"/>
                <w:spacing w:val="21"/>
                <w:sz w:val="18"/>
              </w:rPr>
              <w:t xml:space="preserve"> </w:t>
            </w:r>
            <w:r w:rsidRPr="00DD01BB">
              <w:rPr>
                <w:spacing w:val="-8"/>
                <w:sz w:val="18"/>
              </w:rPr>
              <w:t>万以上或</w:t>
            </w:r>
            <w:r w:rsidRPr="00DD01BB">
              <w:rPr>
                <w:spacing w:val="-8"/>
                <w:sz w:val="18"/>
              </w:rPr>
              <w:t xml:space="preserve"> </w:t>
            </w:r>
            <w:r w:rsidRPr="00DD01BB">
              <w:rPr>
                <w:rFonts w:ascii="Calibri" w:eastAsia="Calibri"/>
                <w:sz w:val="18"/>
              </w:rPr>
              <w:t>800</w:t>
            </w:r>
            <w:r w:rsidRPr="00DD01BB">
              <w:rPr>
                <w:rFonts w:ascii="Calibri" w:eastAsia="Calibri"/>
                <w:spacing w:val="18"/>
                <w:sz w:val="18"/>
              </w:rPr>
              <w:t xml:space="preserve"> </w:t>
            </w:r>
            <w:r w:rsidRPr="00DD01BB">
              <w:rPr>
                <w:spacing w:val="-5"/>
                <w:sz w:val="18"/>
              </w:rPr>
              <w:t>万以</w:t>
            </w:r>
          </w:p>
          <w:p w:rsidR="003D7B83" w:rsidRPr="00DD01BB" w:rsidRDefault="00EE036B">
            <w:pPr>
              <w:pStyle w:val="TableParagraph"/>
              <w:spacing w:before="43" w:line="269" w:lineRule="exact"/>
              <w:ind w:left="12"/>
              <w:rPr>
                <w:sz w:val="18"/>
              </w:rPr>
            </w:pPr>
            <w:r w:rsidRPr="00DD01BB">
              <w:rPr>
                <w:spacing w:val="-18"/>
                <w:sz w:val="18"/>
              </w:rPr>
              <w:t>上的</w:t>
            </w:r>
            <w:r w:rsidRPr="00DD01BB">
              <w:rPr>
                <w:spacing w:val="-18"/>
                <w:sz w:val="18"/>
              </w:rPr>
              <w:t xml:space="preserve"> </w:t>
            </w:r>
            <w:r w:rsidRPr="00DD01BB">
              <w:rPr>
                <w:rFonts w:ascii="Calibri" w:eastAsia="Calibri"/>
                <w:sz w:val="18"/>
              </w:rPr>
              <w:t>4000</w:t>
            </w:r>
            <w:r w:rsidRPr="00DD01BB">
              <w:rPr>
                <w:rFonts w:ascii="Calibri" w:eastAsia="Calibri"/>
                <w:spacing w:val="2"/>
                <w:sz w:val="18"/>
              </w:rPr>
              <w:t xml:space="preserve"> </w:t>
            </w:r>
            <w:r w:rsidRPr="00DD01BB">
              <w:rPr>
                <w:spacing w:val="-10"/>
                <w:sz w:val="18"/>
              </w:rPr>
              <w:t>万</w:t>
            </w:r>
          </w:p>
        </w:tc>
        <w:tc>
          <w:tcPr>
            <w:tcW w:w="2160" w:type="dxa"/>
            <w:tcBorders>
              <w:top w:val="single" w:sz="12" w:space="0" w:color="2F301D"/>
              <w:left w:val="single" w:sz="12" w:space="0" w:color="2F301D"/>
              <w:bottom w:val="single" w:sz="12" w:space="0" w:color="2F301D"/>
              <w:right w:val="single" w:sz="12" w:space="0" w:color="2F301D"/>
            </w:tcBorders>
          </w:tcPr>
          <w:p w:rsidR="003D7B83" w:rsidRPr="00DD01BB" w:rsidRDefault="00EE036B">
            <w:pPr>
              <w:pStyle w:val="TableParagraph"/>
              <w:spacing w:before="24"/>
              <w:ind w:left="13"/>
              <w:rPr>
                <w:sz w:val="18"/>
              </w:rPr>
            </w:pPr>
            <w:r w:rsidRPr="00DD01BB">
              <w:rPr>
                <w:spacing w:val="-11"/>
                <w:sz w:val="18"/>
              </w:rPr>
              <w:t>技术人员</w:t>
            </w:r>
            <w:r w:rsidRPr="00DD01BB">
              <w:rPr>
                <w:spacing w:val="-11"/>
                <w:sz w:val="18"/>
              </w:rPr>
              <w:t xml:space="preserve"> </w:t>
            </w:r>
            <w:r w:rsidRPr="00DD01BB">
              <w:rPr>
                <w:rFonts w:ascii="Calibri" w:eastAsia="Calibri"/>
                <w:sz w:val="18"/>
              </w:rPr>
              <w:t>1</w:t>
            </w:r>
            <w:r w:rsidRPr="00DD01BB">
              <w:rPr>
                <w:sz w:val="18"/>
              </w:rPr>
              <w:t>：</w:t>
            </w:r>
            <w:r w:rsidRPr="00DD01BB">
              <w:rPr>
                <w:rFonts w:ascii="Calibri" w:eastAsia="Calibri"/>
                <w:sz w:val="18"/>
              </w:rPr>
              <w:t>00</w:t>
            </w:r>
            <w:r w:rsidRPr="00DD01BB">
              <w:rPr>
                <w:rFonts w:ascii="Calibri" w:eastAsia="Calibri"/>
                <w:spacing w:val="-2"/>
                <w:sz w:val="18"/>
              </w:rPr>
              <w:t xml:space="preserve"> </w:t>
            </w:r>
            <w:r w:rsidRPr="00DD01BB">
              <w:rPr>
                <w:spacing w:val="-10"/>
                <w:sz w:val="18"/>
              </w:rPr>
              <w:t>人</w:t>
            </w:r>
          </w:p>
          <w:p w:rsidR="003D7B83" w:rsidRPr="00DD01BB" w:rsidRDefault="00EE036B">
            <w:pPr>
              <w:pStyle w:val="TableParagraph"/>
              <w:spacing w:before="3" w:line="310" w:lineRule="atLeast"/>
              <w:ind w:left="13" w:right="273"/>
              <w:rPr>
                <w:sz w:val="18"/>
              </w:rPr>
            </w:pPr>
            <w:r w:rsidRPr="00DD01BB">
              <w:rPr>
                <w:sz w:val="18"/>
              </w:rPr>
              <w:t>项目经理：</w:t>
            </w:r>
            <w:r w:rsidRPr="00DD01BB">
              <w:rPr>
                <w:rFonts w:ascii="Calibri" w:eastAsia="Calibri"/>
                <w:sz w:val="18"/>
              </w:rPr>
              <w:t>15</w:t>
            </w:r>
            <w:r w:rsidRPr="00DD01BB">
              <w:rPr>
                <w:rFonts w:ascii="Calibri" w:eastAsia="Calibri"/>
                <w:spacing w:val="19"/>
                <w:sz w:val="18"/>
              </w:rPr>
              <w:t xml:space="preserve"> </w:t>
            </w:r>
            <w:r w:rsidRPr="00DD01BB">
              <w:rPr>
                <w:sz w:val="18"/>
              </w:rPr>
              <w:t>人</w:t>
            </w:r>
            <w:r w:rsidRPr="00DD01BB">
              <w:rPr>
                <w:spacing w:val="40"/>
                <w:sz w:val="18"/>
              </w:rPr>
              <w:t xml:space="preserve"> </w:t>
            </w:r>
            <w:r w:rsidRPr="00DD01BB">
              <w:rPr>
                <w:sz w:val="18"/>
              </w:rPr>
              <w:t>高级项目经理：</w:t>
            </w:r>
            <w:r w:rsidRPr="00DD01BB">
              <w:rPr>
                <w:rFonts w:ascii="Calibri" w:eastAsia="Calibri"/>
                <w:sz w:val="18"/>
              </w:rPr>
              <w:t>3</w:t>
            </w:r>
            <w:r w:rsidRPr="00DD01BB">
              <w:rPr>
                <w:rFonts w:ascii="Calibri" w:eastAsia="Calibri"/>
                <w:spacing w:val="-12"/>
                <w:sz w:val="18"/>
              </w:rPr>
              <w:t xml:space="preserve"> </w:t>
            </w:r>
            <w:r w:rsidRPr="00DD01BB">
              <w:rPr>
                <w:sz w:val="18"/>
              </w:rPr>
              <w:t>人</w:t>
            </w:r>
          </w:p>
        </w:tc>
        <w:tc>
          <w:tcPr>
            <w:tcW w:w="2157" w:type="dxa"/>
            <w:tcBorders>
              <w:top w:val="single" w:sz="12" w:space="0" w:color="2F301D"/>
              <w:left w:val="single" w:sz="12" w:space="0" w:color="2F301D"/>
              <w:bottom w:val="single" w:sz="12" w:space="0" w:color="2F301D"/>
              <w:right w:val="single" w:sz="12" w:space="0" w:color="2F301D"/>
            </w:tcBorders>
          </w:tcPr>
          <w:p w:rsidR="003D7B83" w:rsidRPr="00DD01BB" w:rsidRDefault="00EE036B">
            <w:pPr>
              <w:pStyle w:val="TableParagraph"/>
              <w:spacing w:before="24"/>
              <w:ind w:left="13"/>
              <w:rPr>
                <w:sz w:val="18"/>
              </w:rPr>
            </w:pPr>
            <w:r w:rsidRPr="00DD01BB">
              <w:rPr>
                <w:spacing w:val="-2"/>
                <w:sz w:val="18"/>
              </w:rPr>
              <w:t>省（部）</w:t>
            </w:r>
            <w:r w:rsidRPr="00DD01BB">
              <w:rPr>
                <w:spacing w:val="-5"/>
                <w:sz w:val="18"/>
              </w:rPr>
              <w:t>级项目</w:t>
            </w:r>
          </w:p>
          <w:p w:rsidR="003D7B83" w:rsidRPr="00DD01BB" w:rsidRDefault="00EE036B">
            <w:pPr>
              <w:pStyle w:val="TableParagraph"/>
              <w:spacing w:before="3" w:line="310" w:lineRule="atLeast"/>
              <w:ind w:left="13" w:right="10"/>
              <w:rPr>
                <w:sz w:val="18"/>
              </w:rPr>
            </w:pPr>
            <w:r w:rsidRPr="00DD01BB">
              <w:rPr>
                <w:spacing w:val="-2"/>
                <w:sz w:val="18"/>
              </w:rPr>
              <w:t>行业、地（市）级项目大型企业级项目</w:t>
            </w:r>
          </w:p>
        </w:tc>
      </w:tr>
      <w:tr w:rsidR="003D7B83" w:rsidRPr="00DD01BB">
        <w:trPr>
          <w:trHeight w:val="934"/>
        </w:trPr>
        <w:tc>
          <w:tcPr>
            <w:tcW w:w="771" w:type="dxa"/>
            <w:tcBorders>
              <w:top w:val="single" w:sz="12" w:space="0" w:color="2F301D"/>
              <w:left w:val="single" w:sz="12" w:space="0" w:color="2F301D"/>
              <w:bottom w:val="single" w:sz="12" w:space="0" w:color="2F301D"/>
            </w:tcBorders>
          </w:tcPr>
          <w:p w:rsidR="003D7B83" w:rsidRPr="00DD01BB" w:rsidRDefault="003D7B83">
            <w:pPr>
              <w:pStyle w:val="TableParagraph"/>
              <w:spacing w:before="1"/>
            </w:pPr>
          </w:p>
          <w:p w:rsidR="003D7B83" w:rsidRPr="00DD01BB" w:rsidRDefault="00EE036B">
            <w:pPr>
              <w:pStyle w:val="TableParagraph"/>
              <w:ind w:left="160"/>
              <w:rPr>
                <w:sz w:val="18"/>
              </w:rPr>
            </w:pPr>
            <w:r w:rsidRPr="00DD01BB">
              <w:rPr>
                <w:spacing w:val="-5"/>
                <w:sz w:val="18"/>
              </w:rPr>
              <w:t>三级</w:t>
            </w:r>
          </w:p>
        </w:tc>
        <w:tc>
          <w:tcPr>
            <w:tcW w:w="1724" w:type="dxa"/>
            <w:tcBorders>
              <w:top w:val="single" w:sz="12" w:space="0" w:color="2F301D"/>
              <w:bottom w:val="single" w:sz="12" w:space="0" w:color="2F301D"/>
              <w:right w:val="single" w:sz="12" w:space="0" w:color="2F301D"/>
            </w:tcBorders>
          </w:tcPr>
          <w:p w:rsidR="003D7B83" w:rsidRPr="00DD01BB" w:rsidRDefault="00EE036B">
            <w:pPr>
              <w:pStyle w:val="TableParagraph"/>
              <w:spacing w:before="178" w:line="278" w:lineRule="auto"/>
              <w:ind w:left="3" w:right="249"/>
              <w:rPr>
                <w:sz w:val="18"/>
              </w:rPr>
            </w:pPr>
            <w:r w:rsidRPr="00DD01BB">
              <w:rPr>
                <w:rFonts w:ascii="Calibri" w:eastAsia="Calibri"/>
                <w:sz w:val="18"/>
              </w:rPr>
              <w:t>200</w:t>
            </w:r>
            <w:r w:rsidRPr="00DD01BB">
              <w:rPr>
                <w:rFonts w:ascii="Calibri" w:eastAsia="Calibri"/>
                <w:spacing w:val="-12"/>
                <w:sz w:val="18"/>
              </w:rPr>
              <w:t xml:space="preserve"> </w:t>
            </w:r>
            <w:proofErr w:type="gramStart"/>
            <w:r w:rsidRPr="00DD01BB">
              <w:rPr>
                <w:sz w:val="18"/>
              </w:rPr>
              <w:t>万注册</w:t>
            </w:r>
            <w:proofErr w:type="gramEnd"/>
            <w:r w:rsidRPr="00DD01BB">
              <w:rPr>
                <w:sz w:val="18"/>
              </w:rPr>
              <w:t>资本</w:t>
            </w:r>
            <w:r w:rsidRPr="00DD01BB">
              <w:rPr>
                <w:spacing w:val="-2"/>
                <w:sz w:val="18"/>
              </w:rPr>
              <w:t>高管二年经验</w:t>
            </w:r>
          </w:p>
        </w:tc>
        <w:tc>
          <w:tcPr>
            <w:tcW w:w="2700" w:type="dxa"/>
            <w:tcBorders>
              <w:top w:val="single" w:sz="12" w:space="0" w:color="2F301D"/>
              <w:left w:val="single" w:sz="12" w:space="0" w:color="2F301D"/>
              <w:bottom w:val="single" w:sz="12" w:space="0" w:color="2F301D"/>
              <w:right w:val="single" w:sz="12" w:space="0" w:color="2F301D"/>
            </w:tcBorders>
          </w:tcPr>
          <w:p w:rsidR="003D7B83" w:rsidRPr="00DD01BB" w:rsidRDefault="00EE036B">
            <w:pPr>
              <w:pStyle w:val="TableParagraph"/>
              <w:spacing w:before="178"/>
              <w:ind w:left="12"/>
              <w:rPr>
                <w:sz w:val="18"/>
              </w:rPr>
            </w:pPr>
            <w:r w:rsidRPr="00DD01BB">
              <w:rPr>
                <w:rFonts w:ascii="Calibri" w:eastAsia="Calibri"/>
                <w:sz w:val="18"/>
              </w:rPr>
              <w:t>3</w:t>
            </w:r>
            <w:r w:rsidRPr="00DD01BB">
              <w:rPr>
                <w:rFonts w:ascii="Calibri" w:eastAsia="Calibri"/>
                <w:spacing w:val="-3"/>
                <w:sz w:val="18"/>
              </w:rPr>
              <w:t xml:space="preserve"> </w:t>
            </w:r>
            <w:proofErr w:type="gramStart"/>
            <w:r w:rsidRPr="00DD01BB">
              <w:rPr>
                <w:spacing w:val="-8"/>
                <w:sz w:val="18"/>
              </w:rPr>
              <w:t>年项目</w:t>
            </w:r>
            <w:proofErr w:type="gramEnd"/>
            <w:r w:rsidRPr="00DD01BB">
              <w:rPr>
                <w:spacing w:val="-8"/>
                <w:sz w:val="18"/>
              </w:rPr>
              <w:t>总值超</w:t>
            </w:r>
            <w:r w:rsidRPr="00DD01BB">
              <w:rPr>
                <w:spacing w:val="-8"/>
                <w:sz w:val="18"/>
              </w:rPr>
              <w:t xml:space="preserve"> </w:t>
            </w:r>
            <w:r w:rsidRPr="00DD01BB">
              <w:rPr>
                <w:rFonts w:ascii="Calibri" w:eastAsia="Calibri"/>
                <w:sz w:val="18"/>
              </w:rPr>
              <w:t>4500</w:t>
            </w:r>
            <w:r w:rsidRPr="00DD01BB">
              <w:rPr>
                <w:rFonts w:ascii="Calibri" w:eastAsia="Calibri"/>
                <w:spacing w:val="2"/>
                <w:sz w:val="18"/>
              </w:rPr>
              <w:t xml:space="preserve"> </w:t>
            </w:r>
            <w:r w:rsidRPr="00DD01BB">
              <w:rPr>
                <w:spacing w:val="-10"/>
                <w:sz w:val="18"/>
              </w:rPr>
              <w:t>万</w:t>
            </w:r>
          </w:p>
          <w:p w:rsidR="003D7B83" w:rsidRPr="00DD01BB" w:rsidRDefault="00EE036B">
            <w:pPr>
              <w:pStyle w:val="TableParagraph"/>
              <w:spacing w:before="43"/>
              <w:ind w:left="12"/>
              <w:rPr>
                <w:sz w:val="18"/>
              </w:rPr>
            </w:pPr>
            <w:r w:rsidRPr="00DD01BB">
              <w:rPr>
                <w:rFonts w:ascii="Calibri" w:eastAsia="Calibri"/>
                <w:sz w:val="18"/>
              </w:rPr>
              <w:t>1</w:t>
            </w:r>
            <w:r w:rsidRPr="00DD01BB">
              <w:rPr>
                <w:rFonts w:ascii="Calibri" w:eastAsia="Calibri"/>
                <w:spacing w:val="1"/>
                <w:sz w:val="18"/>
              </w:rPr>
              <w:t xml:space="preserve"> </w:t>
            </w:r>
            <w:r w:rsidRPr="00DD01BB">
              <w:rPr>
                <w:spacing w:val="-27"/>
                <w:sz w:val="18"/>
              </w:rPr>
              <w:t>项</w:t>
            </w:r>
            <w:r w:rsidRPr="00DD01BB">
              <w:rPr>
                <w:spacing w:val="-27"/>
                <w:sz w:val="18"/>
              </w:rPr>
              <w:t xml:space="preserve"> </w:t>
            </w:r>
            <w:r w:rsidRPr="00DD01BB">
              <w:rPr>
                <w:rFonts w:ascii="Calibri" w:eastAsia="Calibri"/>
                <w:sz w:val="18"/>
              </w:rPr>
              <w:t>500</w:t>
            </w:r>
            <w:r w:rsidRPr="00DD01BB">
              <w:rPr>
                <w:rFonts w:ascii="Calibri" w:eastAsia="Calibri"/>
                <w:spacing w:val="4"/>
                <w:sz w:val="18"/>
              </w:rPr>
              <w:t xml:space="preserve"> </w:t>
            </w:r>
            <w:r w:rsidRPr="00DD01BB">
              <w:rPr>
                <w:spacing w:val="-4"/>
                <w:sz w:val="18"/>
              </w:rPr>
              <w:t>万以上</w:t>
            </w:r>
          </w:p>
        </w:tc>
        <w:tc>
          <w:tcPr>
            <w:tcW w:w="2160" w:type="dxa"/>
            <w:tcBorders>
              <w:top w:val="single" w:sz="12" w:space="0" w:color="2F301D"/>
              <w:left w:val="single" w:sz="12" w:space="0" w:color="2F301D"/>
              <w:bottom w:val="single" w:sz="12" w:space="0" w:color="2F301D"/>
              <w:right w:val="single" w:sz="12" w:space="0" w:color="2F301D"/>
            </w:tcBorders>
          </w:tcPr>
          <w:p w:rsidR="003D7B83" w:rsidRPr="00DD01BB" w:rsidRDefault="00EE036B">
            <w:pPr>
              <w:pStyle w:val="TableParagraph"/>
              <w:spacing w:before="22" w:line="278" w:lineRule="auto"/>
              <w:ind w:left="13" w:right="585"/>
              <w:rPr>
                <w:sz w:val="18"/>
              </w:rPr>
            </w:pPr>
            <w:r w:rsidRPr="00DD01BB">
              <w:rPr>
                <w:sz w:val="18"/>
              </w:rPr>
              <w:t>技术人员：</w:t>
            </w:r>
            <w:r w:rsidRPr="00DD01BB">
              <w:rPr>
                <w:rFonts w:ascii="Calibri" w:eastAsia="Calibri"/>
                <w:sz w:val="18"/>
              </w:rPr>
              <w:t>50</w:t>
            </w:r>
            <w:r w:rsidRPr="00DD01BB">
              <w:rPr>
                <w:rFonts w:ascii="Calibri" w:eastAsia="Calibri"/>
                <w:spacing w:val="-12"/>
                <w:sz w:val="18"/>
              </w:rPr>
              <w:t xml:space="preserve"> </w:t>
            </w:r>
            <w:r w:rsidRPr="00DD01BB">
              <w:rPr>
                <w:sz w:val="18"/>
              </w:rPr>
              <w:t>人项目经理：</w:t>
            </w:r>
            <w:r w:rsidRPr="00DD01BB">
              <w:rPr>
                <w:rFonts w:ascii="Calibri" w:eastAsia="Calibri"/>
                <w:sz w:val="18"/>
              </w:rPr>
              <w:t xml:space="preserve">6 </w:t>
            </w:r>
            <w:r w:rsidRPr="00DD01BB">
              <w:rPr>
                <w:sz w:val="18"/>
              </w:rPr>
              <w:t>人</w:t>
            </w:r>
          </w:p>
          <w:p w:rsidR="003D7B83" w:rsidRPr="00DD01BB" w:rsidRDefault="00EE036B">
            <w:pPr>
              <w:pStyle w:val="TableParagraph"/>
              <w:spacing w:line="268" w:lineRule="exact"/>
              <w:ind w:left="13"/>
              <w:rPr>
                <w:sz w:val="18"/>
              </w:rPr>
            </w:pPr>
            <w:r w:rsidRPr="00DD01BB">
              <w:rPr>
                <w:sz w:val="18"/>
              </w:rPr>
              <w:t>高级项目经理：</w:t>
            </w:r>
            <w:r w:rsidRPr="00DD01BB">
              <w:rPr>
                <w:rFonts w:ascii="Calibri" w:eastAsia="Calibri"/>
                <w:sz w:val="18"/>
              </w:rPr>
              <w:t>1</w:t>
            </w:r>
            <w:r w:rsidRPr="00DD01BB">
              <w:rPr>
                <w:rFonts w:ascii="Calibri" w:eastAsia="Calibri"/>
                <w:spacing w:val="-6"/>
                <w:sz w:val="18"/>
              </w:rPr>
              <w:t xml:space="preserve"> </w:t>
            </w:r>
            <w:r w:rsidRPr="00DD01BB">
              <w:rPr>
                <w:spacing w:val="-10"/>
                <w:sz w:val="18"/>
              </w:rPr>
              <w:t>人</w:t>
            </w:r>
          </w:p>
        </w:tc>
        <w:tc>
          <w:tcPr>
            <w:tcW w:w="2157" w:type="dxa"/>
            <w:tcBorders>
              <w:top w:val="single" w:sz="12" w:space="0" w:color="2F301D"/>
              <w:left w:val="single" w:sz="12" w:space="0" w:color="2F301D"/>
              <w:bottom w:val="single" w:sz="12" w:space="0" w:color="2F301D"/>
              <w:right w:val="single" w:sz="12" w:space="0" w:color="2F301D"/>
            </w:tcBorders>
          </w:tcPr>
          <w:p w:rsidR="003D7B83" w:rsidRPr="00DD01BB" w:rsidRDefault="00EE036B">
            <w:pPr>
              <w:pStyle w:val="TableParagraph"/>
              <w:spacing w:before="22" w:line="278" w:lineRule="auto"/>
              <w:ind w:left="13" w:right="-29"/>
              <w:rPr>
                <w:sz w:val="18"/>
              </w:rPr>
            </w:pPr>
            <w:r w:rsidRPr="00DD01BB">
              <w:rPr>
                <w:spacing w:val="-2"/>
                <w:sz w:val="18"/>
              </w:rPr>
              <w:t>中、小型企业级项目</w:t>
            </w:r>
            <w:r w:rsidRPr="00DD01BB">
              <w:rPr>
                <w:sz w:val="18"/>
              </w:rPr>
              <w:t xml:space="preserve"> </w:t>
            </w:r>
            <w:r w:rsidRPr="00DD01BB">
              <w:rPr>
                <w:spacing w:val="-2"/>
                <w:sz w:val="18"/>
              </w:rPr>
              <w:t>与更高级别的企业合作</w:t>
            </w:r>
          </w:p>
          <w:p w:rsidR="003D7B83" w:rsidRPr="00DD01BB" w:rsidRDefault="00EE036B">
            <w:pPr>
              <w:pStyle w:val="TableParagraph"/>
              <w:spacing w:line="268" w:lineRule="exact"/>
              <w:ind w:left="13"/>
              <w:rPr>
                <w:sz w:val="18"/>
              </w:rPr>
            </w:pPr>
            <w:r w:rsidRPr="00DD01BB">
              <w:rPr>
                <w:spacing w:val="-3"/>
                <w:sz w:val="18"/>
              </w:rPr>
              <w:t>承担大型企业级项目</w:t>
            </w:r>
          </w:p>
        </w:tc>
      </w:tr>
      <w:tr w:rsidR="003D7B83" w:rsidRPr="00DD01BB">
        <w:trPr>
          <w:trHeight w:val="928"/>
        </w:trPr>
        <w:tc>
          <w:tcPr>
            <w:tcW w:w="771" w:type="dxa"/>
            <w:tcBorders>
              <w:top w:val="single" w:sz="12" w:space="0" w:color="2F301D"/>
              <w:left w:val="single" w:sz="12" w:space="0" w:color="2F301D"/>
            </w:tcBorders>
          </w:tcPr>
          <w:p w:rsidR="003D7B83" w:rsidRPr="00DD01BB" w:rsidRDefault="003D7B83">
            <w:pPr>
              <w:pStyle w:val="TableParagraph"/>
              <w:spacing w:before="3"/>
            </w:pPr>
          </w:p>
          <w:p w:rsidR="003D7B83" w:rsidRPr="00DD01BB" w:rsidRDefault="00EE036B">
            <w:pPr>
              <w:pStyle w:val="TableParagraph"/>
              <w:ind w:left="160"/>
              <w:rPr>
                <w:sz w:val="18"/>
              </w:rPr>
            </w:pPr>
            <w:r w:rsidRPr="00DD01BB">
              <w:rPr>
                <w:spacing w:val="-5"/>
                <w:sz w:val="18"/>
              </w:rPr>
              <w:t>四级</w:t>
            </w:r>
          </w:p>
        </w:tc>
        <w:tc>
          <w:tcPr>
            <w:tcW w:w="1724" w:type="dxa"/>
            <w:tcBorders>
              <w:top w:val="single" w:sz="12" w:space="0" w:color="2F301D"/>
              <w:right w:val="single" w:sz="12" w:space="0" w:color="2F301D"/>
            </w:tcBorders>
          </w:tcPr>
          <w:p w:rsidR="003D7B83" w:rsidRPr="00DD01BB" w:rsidRDefault="003D7B83">
            <w:pPr>
              <w:pStyle w:val="TableParagraph"/>
              <w:spacing w:before="1"/>
              <w:rPr>
                <w:sz w:val="11"/>
              </w:rPr>
            </w:pPr>
          </w:p>
          <w:p w:rsidR="003D7B83" w:rsidRPr="00DD01BB" w:rsidRDefault="00EE036B">
            <w:pPr>
              <w:pStyle w:val="TableParagraph"/>
              <w:spacing w:line="278" w:lineRule="auto"/>
              <w:ind w:left="3" w:right="355"/>
              <w:rPr>
                <w:sz w:val="18"/>
              </w:rPr>
            </w:pPr>
            <w:r w:rsidRPr="00DD01BB">
              <w:rPr>
                <w:rFonts w:ascii="Calibri" w:eastAsia="Calibri"/>
                <w:sz w:val="18"/>
              </w:rPr>
              <w:t>30</w:t>
            </w:r>
            <w:r w:rsidRPr="00DD01BB">
              <w:rPr>
                <w:rFonts w:ascii="Calibri" w:eastAsia="Calibri"/>
                <w:spacing w:val="-12"/>
                <w:sz w:val="18"/>
              </w:rPr>
              <w:t xml:space="preserve"> </w:t>
            </w:r>
            <w:proofErr w:type="gramStart"/>
            <w:r w:rsidRPr="00DD01BB">
              <w:rPr>
                <w:sz w:val="18"/>
              </w:rPr>
              <w:t>万注册</w:t>
            </w:r>
            <w:proofErr w:type="gramEnd"/>
            <w:r w:rsidRPr="00DD01BB">
              <w:rPr>
                <w:sz w:val="18"/>
              </w:rPr>
              <w:t>资本</w:t>
            </w:r>
            <w:r w:rsidRPr="00DD01BB">
              <w:rPr>
                <w:spacing w:val="-2"/>
                <w:sz w:val="18"/>
              </w:rPr>
              <w:t>高管二年经验</w:t>
            </w:r>
          </w:p>
        </w:tc>
        <w:tc>
          <w:tcPr>
            <w:tcW w:w="2700" w:type="dxa"/>
            <w:tcBorders>
              <w:top w:val="single" w:sz="12" w:space="0" w:color="2F301D"/>
              <w:left w:val="single" w:sz="12" w:space="0" w:color="2F301D"/>
              <w:right w:val="single" w:sz="12" w:space="0" w:color="2F301D"/>
            </w:tcBorders>
          </w:tcPr>
          <w:p w:rsidR="003D7B83" w:rsidRPr="00DD01BB" w:rsidRDefault="003D7B83">
            <w:pPr>
              <w:pStyle w:val="TableParagraph"/>
              <w:spacing w:before="3"/>
            </w:pPr>
          </w:p>
          <w:p w:rsidR="003D7B83" w:rsidRPr="00DD01BB" w:rsidRDefault="00EE036B">
            <w:pPr>
              <w:pStyle w:val="TableParagraph"/>
              <w:ind w:left="12"/>
              <w:rPr>
                <w:sz w:val="18"/>
              </w:rPr>
            </w:pPr>
            <w:r w:rsidRPr="00DD01BB">
              <w:rPr>
                <w:rFonts w:ascii="Calibri" w:eastAsia="Calibri"/>
                <w:sz w:val="18"/>
              </w:rPr>
              <w:t>3</w:t>
            </w:r>
            <w:r w:rsidRPr="00DD01BB">
              <w:rPr>
                <w:rFonts w:ascii="Calibri" w:eastAsia="Calibri"/>
                <w:spacing w:val="-3"/>
                <w:sz w:val="18"/>
              </w:rPr>
              <w:t xml:space="preserve"> </w:t>
            </w:r>
            <w:proofErr w:type="gramStart"/>
            <w:r w:rsidRPr="00DD01BB">
              <w:rPr>
                <w:spacing w:val="-8"/>
                <w:sz w:val="18"/>
              </w:rPr>
              <w:t>年项目</w:t>
            </w:r>
            <w:proofErr w:type="gramEnd"/>
            <w:r w:rsidRPr="00DD01BB">
              <w:rPr>
                <w:spacing w:val="-8"/>
                <w:sz w:val="18"/>
              </w:rPr>
              <w:t>总值超</w:t>
            </w:r>
            <w:r w:rsidRPr="00DD01BB">
              <w:rPr>
                <w:spacing w:val="-8"/>
                <w:sz w:val="18"/>
              </w:rPr>
              <w:t xml:space="preserve"> </w:t>
            </w:r>
            <w:r w:rsidRPr="00DD01BB">
              <w:rPr>
                <w:rFonts w:ascii="Calibri" w:eastAsia="Calibri"/>
                <w:sz w:val="18"/>
              </w:rPr>
              <w:t>1000</w:t>
            </w:r>
            <w:r w:rsidRPr="00DD01BB">
              <w:rPr>
                <w:rFonts w:ascii="Calibri" w:eastAsia="Calibri"/>
                <w:spacing w:val="2"/>
                <w:sz w:val="18"/>
              </w:rPr>
              <w:t xml:space="preserve"> </w:t>
            </w:r>
            <w:r w:rsidRPr="00DD01BB">
              <w:rPr>
                <w:spacing w:val="-10"/>
                <w:sz w:val="18"/>
              </w:rPr>
              <w:t>万</w:t>
            </w:r>
          </w:p>
        </w:tc>
        <w:tc>
          <w:tcPr>
            <w:tcW w:w="2160" w:type="dxa"/>
            <w:tcBorders>
              <w:top w:val="single" w:sz="12" w:space="0" w:color="2F301D"/>
              <w:left w:val="single" w:sz="12" w:space="0" w:color="2F301D"/>
              <w:right w:val="single" w:sz="12" w:space="0" w:color="2F301D"/>
            </w:tcBorders>
          </w:tcPr>
          <w:p w:rsidR="003D7B83" w:rsidRPr="00DD01BB" w:rsidRDefault="00EE036B">
            <w:pPr>
              <w:pStyle w:val="TableParagraph"/>
              <w:spacing w:before="180" w:line="278" w:lineRule="auto"/>
              <w:ind w:left="13" w:right="585"/>
              <w:rPr>
                <w:sz w:val="18"/>
              </w:rPr>
            </w:pPr>
            <w:r w:rsidRPr="00DD01BB">
              <w:rPr>
                <w:sz w:val="18"/>
              </w:rPr>
              <w:t>技术人员：</w:t>
            </w:r>
            <w:r w:rsidRPr="00DD01BB">
              <w:rPr>
                <w:rFonts w:ascii="Calibri" w:eastAsia="Calibri"/>
                <w:sz w:val="18"/>
              </w:rPr>
              <w:t>15</w:t>
            </w:r>
            <w:r w:rsidRPr="00DD01BB">
              <w:rPr>
                <w:rFonts w:ascii="Calibri" w:eastAsia="Calibri"/>
                <w:spacing w:val="-12"/>
                <w:sz w:val="18"/>
              </w:rPr>
              <w:t xml:space="preserve"> </w:t>
            </w:r>
            <w:r w:rsidRPr="00DD01BB">
              <w:rPr>
                <w:sz w:val="18"/>
              </w:rPr>
              <w:t>人项目经理：</w:t>
            </w:r>
            <w:r w:rsidRPr="00DD01BB">
              <w:rPr>
                <w:rFonts w:ascii="Calibri" w:eastAsia="Calibri"/>
                <w:sz w:val="18"/>
              </w:rPr>
              <w:t xml:space="preserve">3 </w:t>
            </w:r>
            <w:r w:rsidRPr="00DD01BB">
              <w:rPr>
                <w:sz w:val="18"/>
              </w:rPr>
              <w:t>人</w:t>
            </w:r>
          </w:p>
        </w:tc>
        <w:tc>
          <w:tcPr>
            <w:tcW w:w="2157" w:type="dxa"/>
            <w:tcBorders>
              <w:top w:val="single" w:sz="12" w:space="0" w:color="2F301D"/>
              <w:left w:val="single" w:sz="12" w:space="0" w:color="2F301D"/>
              <w:right w:val="single" w:sz="12" w:space="0" w:color="2F301D"/>
            </w:tcBorders>
          </w:tcPr>
          <w:p w:rsidR="003D7B83" w:rsidRPr="00DD01BB" w:rsidRDefault="00EE036B">
            <w:pPr>
              <w:pStyle w:val="TableParagraph"/>
              <w:spacing w:before="24"/>
              <w:ind w:left="13"/>
              <w:rPr>
                <w:sz w:val="18"/>
              </w:rPr>
            </w:pPr>
            <w:r w:rsidRPr="00DD01BB">
              <w:rPr>
                <w:spacing w:val="-4"/>
                <w:sz w:val="18"/>
              </w:rPr>
              <w:t>小型企业级项目</w:t>
            </w:r>
          </w:p>
          <w:p w:rsidR="003D7B83" w:rsidRPr="00DD01BB" w:rsidRDefault="00EE036B">
            <w:pPr>
              <w:pStyle w:val="TableParagraph"/>
              <w:spacing w:line="310" w:lineRule="atLeast"/>
              <w:ind w:left="13" w:right="-29"/>
              <w:rPr>
                <w:sz w:val="18"/>
              </w:rPr>
            </w:pPr>
            <w:r w:rsidRPr="00DD01BB">
              <w:rPr>
                <w:spacing w:val="-2"/>
                <w:sz w:val="18"/>
              </w:rPr>
              <w:t>与更高级别的企业合作承中型企业级项目</w:t>
            </w:r>
          </w:p>
        </w:tc>
      </w:tr>
    </w:tbl>
    <w:p w:rsidR="003D7B83" w:rsidRPr="00DD01BB" w:rsidRDefault="00EE036B">
      <w:pPr>
        <w:pStyle w:val="a3"/>
        <w:spacing w:before="3"/>
        <w:ind w:left="653"/>
        <w:rPr>
          <w:sz w:val="18"/>
        </w:rPr>
      </w:pPr>
      <w:r w:rsidRPr="00DD01BB">
        <w:rPr>
          <w:spacing w:val="-3"/>
          <w:sz w:val="18"/>
        </w:rPr>
        <w:t>要记住以上表格并不容易，但可以找出一些规律，这样更加便于记忆。比如可有以下规律：</w:t>
      </w:r>
    </w:p>
    <w:p w:rsidR="003D7B83" w:rsidRPr="00DD01BB" w:rsidRDefault="00EE036B">
      <w:pPr>
        <w:pStyle w:val="a5"/>
        <w:numPr>
          <w:ilvl w:val="1"/>
          <w:numId w:val="174"/>
        </w:numPr>
        <w:tabs>
          <w:tab w:val="left" w:pos="654"/>
        </w:tabs>
        <w:spacing w:line="278" w:lineRule="auto"/>
        <w:ind w:right="328"/>
        <w:jc w:val="both"/>
        <w:rPr>
          <w:sz w:val="18"/>
        </w:rPr>
      </w:pPr>
      <w:r w:rsidRPr="00DD01BB">
        <w:rPr>
          <w:spacing w:val="-2"/>
          <w:sz w:val="18"/>
        </w:rPr>
        <w:t>一级级别最高，要求最高，其它次之；所以一级可承担国家级及以下的项目，二级承担省级以下的项目，三级则可承担中、小企业级项目；四级则在三级基础上将中字去掉了。</w:t>
      </w:r>
    </w:p>
    <w:p w:rsidR="003D7B83" w:rsidRPr="00DD01BB" w:rsidRDefault="00EE036B">
      <w:pPr>
        <w:pStyle w:val="a5"/>
        <w:numPr>
          <w:ilvl w:val="1"/>
          <w:numId w:val="174"/>
        </w:numPr>
        <w:tabs>
          <w:tab w:val="left" w:pos="654"/>
        </w:tabs>
        <w:spacing w:before="0" w:line="278" w:lineRule="auto"/>
        <w:ind w:right="326"/>
        <w:jc w:val="both"/>
        <w:rPr>
          <w:sz w:val="18"/>
        </w:rPr>
      </w:pPr>
      <w:r w:rsidRPr="00DD01BB">
        <w:rPr>
          <w:spacing w:val="-3"/>
          <w:sz w:val="18"/>
        </w:rPr>
        <w:t>这里的高管是指企业的总经理或分管系统集成的副总经理</w:t>
      </w:r>
      <w:r w:rsidRPr="00DD01BB">
        <w:rPr>
          <w:spacing w:val="-3"/>
          <w:sz w:val="18"/>
        </w:rPr>
        <w:t xml:space="preserve"> </w:t>
      </w:r>
      <w:r w:rsidRPr="00DD01BB">
        <w:rPr>
          <w:rFonts w:ascii="Calibri" w:eastAsia="Calibri" w:hAnsi="Calibri"/>
          <w:spacing w:val="-2"/>
          <w:sz w:val="18"/>
        </w:rPr>
        <w:t>4</w:t>
      </w:r>
      <w:r w:rsidRPr="00DD01BB">
        <w:rPr>
          <w:rFonts w:ascii="Calibri" w:eastAsia="Calibri" w:hAnsi="Calibri"/>
          <w:spacing w:val="-10"/>
          <w:sz w:val="18"/>
        </w:rPr>
        <w:t xml:space="preserve"> </w:t>
      </w:r>
      <w:r w:rsidRPr="00DD01BB">
        <w:rPr>
          <w:spacing w:val="-13"/>
          <w:sz w:val="18"/>
        </w:rPr>
        <w:t>年</w:t>
      </w:r>
      <w:r w:rsidRPr="00DD01BB">
        <w:rPr>
          <w:spacing w:val="-13"/>
          <w:sz w:val="18"/>
        </w:rPr>
        <w:t xml:space="preserve"> </w:t>
      </w:r>
      <w:r w:rsidRPr="00DD01BB">
        <w:rPr>
          <w:rFonts w:ascii="Calibri" w:eastAsia="Calibri" w:hAnsi="Calibri"/>
          <w:spacing w:val="-2"/>
          <w:sz w:val="18"/>
        </w:rPr>
        <w:t>IT</w:t>
      </w:r>
      <w:r w:rsidRPr="00DD01BB">
        <w:rPr>
          <w:rFonts w:ascii="Calibri" w:eastAsia="Calibri" w:hAnsi="Calibri"/>
          <w:spacing w:val="-4"/>
          <w:sz w:val="18"/>
        </w:rPr>
        <w:t xml:space="preserve"> </w:t>
      </w:r>
      <w:r w:rsidRPr="00DD01BB">
        <w:rPr>
          <w:spacing w:val="-2"/>
          <w:sz w:val="18"/>
        </w:rPr>
        <w:t>领域管理工作经验，</w:t>
      </w:r>
      <w:r w:rsidRPr="00DD01BB">
        <w:rPr>
          <w:rFonts w:ascii="Calibri" w:eastAsia="Calibri" w:hAnsi="Calibri"/>
          <w:spacing w:val="-2"/>
          <w:sz w:val="18"/>
        </w:rPr>
        <w:t>4</w:t>
      </w:r>
      <w:r w:rsidRPr="00DD01BB">
        <w:rPr>
          <w:rFonts w:ascii="Calibri" w:eastAsia="Calibri" w:hAnsi="Calibri"/>
          <w:spacing w:val="13"/>
          <w:sz w:val="18"/>
        </w:rPr>
        <w:t xml:space="preserve"> </w:t>
      </w:r>
      <w:proofErr w:type="gramStart"/>
      <w:r w:rsidRPr="00DD01BB">
        <w:rPr>
          <w:spacing w:val="-2"/>
          <w:sz w:val="18"/>
        </w:rPr>
        <w:t>个</w:t>
      </w:r>
      <w:proofErr w:type="gramEnd"/>
      <w:r w:rsidRPr="00DD01BB">
        <w:rPr>
          <w:spacing w:val="-2"/>
          <w:sz w:val="18"/>
        </w:rPr>
        <w:t>级别依次为</w:t>
      </w:r>
      <w:r w:rsidRPr="00DD01BB">
        <w:rPr>
          <w:spacing w:val="-2"/>
          <w:sz w:val="18"/>
        </w:rPr>
        <w:t xml:space="preserve"> </w:t>
      </w:r>
      <w:r w:rsidRPr="00DD01BB">
        <w:rPr>
          <w:spacing w:val="15"/>
          <w:sz w:val="18"/>
        </w:rPr>
        <w:t>“</w:t>
      </w:r>
      <w:r w:rsidRPr="00DD01BB">
        <w:rPr>
          <w:rFonts w:ascii="Calibri" w:eastAsia="Calibri" w:hAnsi="Calibri"/>
          <w:spacing w:val="13"/>
          <w:sz w:val="18"/>
        </w:rPr>
        <w:t>4</w:t>
      </w:r>
      <w:r w:rsidRPr="00DD01BB">
        <w:rPr>
          <w:rFonts w:ascii="Calibri" w:eastAsia="Calibri" w:hAnsi="Calibri"/>
          <w:spacing w:val="15"/>
          <w:sz w:val="18"/>
        </w:rPr>
        <w:t>3</w:t>
      </w:r>
      <w:r w:rsidRPr="00DD01BB">
        <w:rPr>
          <w:rFonts w:ascii="Calibri" w:eastAsia="Calibri" w:hAnsi="Calibri"/>
          <w:spacing w:val="13"/>
          <w:sz w:val="18"/>
        </w:rPr>
        <w:t>2</w:t>
      </w:r>
      <w:r w:rsidRPr="00DD01BB">
        <w:rPr>
          <w:rFonts w:ascii="Calibri" w:eastAsia="Calibri" w:hAnsi="Calibri"/>
          <w:spacing w:val="16"/>
          <w:sz w:val="18"/>
        </w:rPr>
        <w:t>2</w:t>
      </w:r>
      <w:r w:rsidRPr="00DD01BB">
        <w:rPr>
          <w:spacing w:val="-32"/>
          <w:sz w:val="18"/>
        </w:rPr>
        <w:t>”</w:t>
      </w:r>
      <w:r w:rsidRPr="00DD01BB">
        <w:rPr>
          <w:spacing w:val="-32"/>
          <w:sz w:val="18"/>
        </w:rPr>
        <w:t>，即</w:t>
      </w:r>
      <w:r w:rsidRPr="00DD01BB">
        <w:rPr>
          <w:spacing w:val="-32"/>
          <w:sz w:val="18"/>
        </w:rPr>
        <w:t xml:space="preserve"> </w:t>
      </w:r>
      <w:r w:rsidRPr="00DD01BB">
        <w:rPr>
          <w:rFonts w:ascii="Calibri" w:eastAsia="Calibri" w:hAnsi="Calibri"/>
          <w:sz w:val="18"/>
        </w:rPr>
        <w:t xml:space="preserve">4 </w:t>
      </w:r>
      <w:r w:rsidRPr="00DD01BB">
        <w:rPr>
          <w:sz w:val="18"/>
        </w:rPr>
        <w:t>年、</w:t>
      </w:r>
      <w:r w:rsidRPr="00DD01BB">
        <w:rPr>
          <w:rFonts w:ascii="Calibri" w:eastAsia="Calibri" w:hAnsi="Calibri"/>
          <w:sz w:val="18"/>
        </w:rPr>
        <w:t xml:space="preserve">3 </w:t>
      </w:r>
      <w:r w:rsidRPr="00DD01BB">
        <w:rPr>
          <w:sz w:val="18"/>
        </w:rPr>
        <w:t>年、</w:t>
      </w:r>
      <w:r w:rsidRPr="00DD01BB">
        <w:rPr>
          <w:rFonts w:ascii="Calibri" w:eastAsia="Calibri" w:hAnsi="Calibri"/>
          <w:sz w:val="18"/>
        </w:rPr>
        <w:t xml:space="preserve">2 </w:t>
      </w:r>
      <w:r w:rsidRPr="00DD01BB">
        <w:rPr>
          <w:sz w:val="18"/>
        </w:rPr>
        <w:t>年、</w:t>
      </w:r>
      <w:r w:rsidRPr="00DD01BB">
        <w:rPr>
          <w:rFonts w:ascii="Calibri" w:eastAsia="Calibri" w:hAnsi="Calibri"/>
          <w:sz w:val="18"/>
        </w:rPr>
        <w:t xml:space="preserve">2 </w:t>
      </w:r>
      <w:r w:rsidRPr="00DD01BB">
        <w:rPr>
          <w:sz w:val="18"/>
        </w:rPr>
        <w:t>年。</w:t>
      </w:r>
    </w:p>
    <w:p w:rsidR="003D7B83" w:rsidRPr="00DD01BB" w:rsidRDefault="00EE036B">
      <w:pPr>
        <w:pStyle w:val="a5"/>
        <w:numPr>
          <w:ilvl w:val="1"/>
          <w:numId w:val="174"/>
        </w:numPr>
        <w:tabs>
          <w:tab w:val="left" w:pos="654"/>
        </w:tabs>
        <w:spacing w:before="0" w:line="278" w:lineRule="auto"/>
        <w:ind w:right="328"/>
        <w:jc w:val="both"/>
        <w:rPr>
          <w:sz w:val="18"/>
        </w:rPr>
      </w:pPr>
      <w:r w:rsidRPr="00DD01BB">
        <w:rPr>
          <w:spacing w:val="-4"/>
          <w:sz w:val="18"/>
        </w:rPr>
        <w:t>对人才的要求来看，一级</w:t>
      </w:r>
      <w:proofErr w:type="gramStart"/>
      <w:r w:rsidRPr="00DD01BB">
        <w:rPr>
          <w:spacing w:val="-4"/>
          <w:sz w:val="18"/>
        </w:rPr>
        <w:t>需项目</w:t>
      </w:r>
      <w:proofErr w:type="gramEnd"/>
      <w:r w:rsidRPr="00DD01BB">
        <w:rPr>
          <w:spacing w:val="-4"/>
          <w:sz w:val="18"/>
        </w:rPr>
        <w:t>经理</w:t>
      </w:r>
      <w:r w:rsidRPr="00DD01BB">
        <w:rPr>
          <w:spacing w:val="-4"/>
          <w:sz w:val="18"/>
        </w:rPr>
        <w:t xml:space="preserve"> </w:t>
      </w:r>
      <w:r w:rsidRPr="00DD01BB">
        <w:rPr>
          <w:rFonts w:ascii="Calibri" w:eastAsia="Calibri" w:hAnsi="Calibri"/>
          <w:spacing w:val="-2"/>
          <w:sz w:val="18"/>
        </w:rPr>
        <w:t>25</w:t>
      </w:r>
      <w:r w:rsidRPr="00DD01BB">
        <w:rPr>
          <w:rFonts w:ascii="Calibri" w:eastAsia="Calibri" w:hAnsi="Calibri"/>
          <w:spacing w:val="-10"/>
          <w:sz w:val="18"/>
        </w:rPr>
        <w:t xml:space="preserve"> </w:t>
      </w:r>
      <w:r w:rsidRPr="00DD01BB">
        <w:rPr>
          <w:spacing w:val="-5"/>
          <w:sz w:val="18"/>
        </w:rPr>
        <w:t>人，高级项目经理</w:t>
      </w:r>
      <w:r w:rsidRPr="00DD01BB">
        <w:rPr>
          <w:spacing w:val="-5"/>
          <w:sz w:val="18"/>
        </w:rPr>
        <w:t xml:space="preserve"> </w:t>
      </w:r>
      <w:r w:rsidRPr="00DD01BB">
        <w:rPr>
          <w:rFonts w:ascii="Calibri" w:eastAsia="Calibri" w:hAnsi="Calibri"/>
          <w:spacing w:val="-2"/>
          <w:sz w:val="18"/>
        </w:rPr>
        <w:t xml:space="preserve">8 </w:t>
      </w:r>
      <w:r w:rsidRPr="00DD01BB">
        <w:rPr>
          <w:spacing w:val="2"/>
          <w:sz w:val="18"/>
        </w:rPr>
        <w:t>人，即</w:t>
      </w:r>
      <w:r w:rsidRPr="00DD01BB">
        <w:rPr>
          <w:spacing w:val="2"/>
          <w:sz w:val="18"/>
        </w:rPr>
        <w:t>“</w:t>
      </w:r>
      <w:r w:rsidRPr="00DD01BB">
        <w:rPr>
          <w:rFonts w:ascii="Calibri" w:eastAsia="Calibri" w:hAnsi="Calibri"/>
          <w:spacing w:val="15"/>
          <w:sz w:val="18"/>
        </w:rPr>
        <w:t>25</w:t>
      </w:r>
      <w:r w:rsidRPr="00DD01BB">
        <w:rPr>
          <w:rFonts w:ascii="Calibri" w:eastAsia="Calibri" w:hAnsi="Calibri"/>
          <w:spacing w:val="17"/>
          <w:sz w:val="18"/>
        </w:rPr>
        <w:t>8</w:t>
      </w:r>
      <w:r w:rsidRPr="00DD01BB">
        <w:rPr>
          <w:spacing w:val="-11"/>
          <w:sz w:val="18"/>
        </w:rPr>
        <w:t>”</w:t>
      </w:r>
      <w:r w:rsidRPr="00DD01BB">
        <w:rPr>
          <w:spacing w:val="-11"/>
          <w:sz w:val="18"/>
        </w:rPr>
        <w:t>，记得</w:t>
      </w:r>
      <w:proofErr w:type="gramStart"/>
      <w:r w:rsidRPr="00DD01BB">
        <w:rPr>
          <w:spacing w:val="-11"/>
          <w:sz w:val="18"/>
        </w:rPr>
        <w:t>好象</w:t>
      </w:r>
      <w:proofErr w:type="gramEnd"/>
      <w:r w:rsidRPr="00DD01BB">
        <w:rPr>
          <w:spacing w:val="-11"/>
          <w:sz w:val="18"/>
        </w:rPr>
        <w:t>麻将大多是以</w:t>
      </w:r>
      <w:r w:rsidRPr="00DD01BB">
        <w:rPr>
          <w:spacing w:val="-2"/>
          <w:sz w:val="18"/>
        </w:rPr>
        <w:t xml:space="preserve"> </w:t>
      </w:r>
      <w:r w:rsidRPr="00DD01BB">
        <w:rPr>
          <w:spacing w:val="-4"/>
          <w:sz w:val="18"/>
        </w:rPr>
        <w:t>“</w:t>
      </w:r>
      <w:r w:rsidRPr="00DD01BB">
        <w:rPr>
          <w:rFonts w:ascii="Calibri" w:eastAsia="Calibri" w:hAnsi="Calibri"/>
          <w:spacing w:val="-4"/>
          <w:sz w:val="18"/>
        </w:rPr>
        <w:t>258</w:t>
      </w:r>
      <w:r w:rsidRPr="00DD01BB">
        <w:rPr>
          <w:spacing w:val="-3"/>
          <w:sz w:val="18"/>
        </w:rPr>
        <w:t>”</w:t>
      </w:r>
      <w:r w:rsidRPr="00DD01BB">
        <w:rPr>
          <w:spacing w:val="-3"/>
          <w:sz w:val="18"/>
        </w:rPr>
        <w:t>规则的；二级则是</w:t>
      </w:r>
      <w:r w:rsidRPr="00DD01BB">
        <w:rPr>
          <w:spacing w:val="-3"/>
          <w:sz w:val="18"/>
        </w:rPr>
        <w:t>“</w:t>
      </w:r>
      <w:r w:rsidRPr="00DD01BB">
        <w:rPr>
          <w:rFonts w:ascii="Calibri" w:eastAsia="Calibri" w:hAnsi="Calibri"/>
          <w:spacing w:val="14"/>
          <w:sz w:val="18"/>
        </w:rPr>
        <w:t>1</w:t>
      </w:r>
      <w:r w:rsidRPr="00DD01BB">
        <w:rPr>
          <w:rFonts w:ascii="Calibri" w:eastAsia="Calibri" w:hAnsi="Calibri"/>
          <w:spacing w:val="10"/>
          <w:sz w:val="18"/>
        </w:rPr>
        <w:t>5</w:t>
      </w:r>
      <w:r w:rsidRPr="00DD01BB">
        <w:rPr>
          <w:rFonts w:ascii="Calibri" w:eastAsia="Calibri" w:hAnsi="Calibri"/>
          <w:spacing w:val="15"/>
          <w:sz w:val="18"/>
        </w:rPr>
        <w:t>3</w:t>
      </w:r>
      <w:r w:rsidRPr="00DD01BB">
        <w:rPr>
          <w:spacing w:val="-16"/>
          <w:sz w:val="18"/>
        </w:rPr>
        <w:t>”</w:t>
      </w:r>
      <w:r w:rsidRPr="00DD01BB">
        <w:rPr>
          <w:spacing w:val="-16"/>
          <w:sz w:val="18"/>
        </w:rPr>
        <w:t>，这似乎是</w:t>
      </w:r>
      <w:r w:rsidRPr="00DD01BB">
        <w:rPr>
          <w:spacing w:val="-16"/>
          <w:sz w:val="18"/>
        </w:rPr>
        <w:t>“</w:t>
      </w:r>
      <w:r w:rsidRPr="00DD01BB">
        <w:rPr>
          <w:rFonts w:ascii="Calibri" w:eastAsia="Calibri" w:hAnsi="Calibri"/>
          <w:spacing w:val="-4"/>
          <w:sz w:val="18"/>
        </w:rPr>
        <w:t>1573</w:t>
      </w:r>
      <w:r w:rsidRPr="00DD01BB">
        <w:rPr>
          <w:rFonts w:ascii="Calibri" w:eastAsia="Calibri" w:hAnsi="Calibri"/>
          <w:spacing w:val="-10"/>
          <w:sz w:val="18"/>
        </w:rPr>
        <w:t xml:space="preserve"> </w:t>
      </w:r>
      <w:r w:rsidRPr="00DD01BB">
        <w:rPr>
          <w:spacing w:val="-8"/>
          <w:sz w:val="18"/>
        </w:rPr>
        <w:t>少了一个</w:t>
      </w:r>
      <w:r w:rsidRPr="00DD01BB">
        <w:rPr>
          <w:spacing w:val="-8"/>
          <w:sz w:val="18"/>
        </w:rPr>
        <w:t xml:space="preserve"> </w:t>
      </w:r>
      <w:r w:rsidRPr="00DD01BB">
        <w:rPr>
          <w:rFonts w:ascii="Calibri" w:eastAsia="Calibri" w:hAnsi="Calibri"/>
          <w:spacing w:val="12"/>
          <w:sz w:val="18"/>
        </w:rPr>
        <w:t>7</w:t>
      </w:r>
      <w:r w:rsidRPr="00DD01BB">
        <w:rPr>
          <w:spacing w:val="-94"/>
          <w:sz w:val="18"/>
        </w:rPr>
        <w:t>”</w:t>
      </w:r>
      <w:r w:rsidRPr="00DD01BB">
        <w:rPr>
          <w:spacing w:val="9"/>
          <w:sz w:val="18"/>
        </w:rPr>
        <w:t>（</w:t>
      </w:r>
      <w:r w:rsidRPr="00DD01BB">
        <w:rPr>
          <w:rFonts w:ascii="Calibri" w:eastAsia="Calibri" w:hAnsi="Calibri"/>
          <w:spacing w:val="10"/>
          <w:sz w:val="18"/>
        </w:rPr>
        <w:t>1</w:t>
      </w:r>
      <w:r w:rsidRPr="00DD01BB">
        <w:rPr>
          <w:rFonts w:ascii="Calibri" w:eastAsia="Calibri" w:hAnsi="Calibri"/>
          <w:spacing w:val="5"/>
          <w:sz w:val="18"/>
        </w:rPr>
        <w:t>5</w:t>
      </w:r>
      <w:r w:rsidRPr="00DD01BB">
        <w:rPr>
          <w:rFonts w:ascii="Calibri" w:eastAsia="Calibri" w:hAnsi="Calibri"/>
          <w:spacing w:val="12"/>
          <w:sz w:val="18"/>
        </w:rPr>
        <w:t>73</w:t>
      </w:r>
      <w:r w:rsidRPr="00DD01BB">
        <w:rPr>
          <w:rFonts w:ascii="Calibri" w:eastAsia="Calibri" w:hAnsi="Calibri"/>
          <w:spacing w:val="-6"/>
          <w:sz w:val="18"/>
        </w:rPr>
        <w:t xml:space="preserve"> </w:t>
      </w:r>
      <w:r w:rsidRPr="00DD01BB">
        <w:rPr>
          <w:spacing w:val="-4"/>
          <w:sz w:val="18"/>
        </w:rPr>
        <w:t>是一种有名的美酒的名称</w:t>
      </w:r>
      <w:r w:rsidRPr="00DD01BB">
        <w:rPr>
          <w:spacing w:val="-108"/>
          <w:sz w:val="18"/>
        </w:rPr>
        <w:t>）</w:t>
      </w:r>
      <w:r w:rsidRPr="00DD01BB">
        <w:rPr>
          <w:sz w:val="18"/>
        </w:rPr>
        <w:t>；</w:t>
      </w:r>
      <w:r w:rsidRPr="00DD01BB">
        <w:rPr>
          <w:spacing w:val="3"/>
          <w:sz w:val="18"/>
        </w:rPr>
        <w:t>三级则是</w:t>
      </w:r>
      <w:r w:rsidRPr="00DD01BB">
        <w:rPr>
          <w:spacing w:val="3"/>
          <w:sz w:val="18"/>
        </w:rPr>
        <w:t>“</w:t>
      </w:r>
      <w:r w:rsidRPr="00DD01BB">
        <w:rPr>
          <w:rFonts w:ascii="Calibri" w:eastAsia="Calibri" w:hAnsi="Calibri"/>
          <w:spacing w:val="20"/>
          <w:sz w:val="18"/>
        </w:rPr>
        <w:t>6</w:t>
      </w:r>
      <w:r w:rsidRPr="00DD01BB">
        <w:rPr>
          <w:rFonts w:ascii="Calibri" w:eastAsia="Calibri" w:hAnsi="Calibri"/>
          <w:spacing w:val="22"/>
          <w:sz w:val="18"/>
        </w:rPr>
        <w:t>1</w:t>
      </w:r>
      <w:r w:rsidRPr="00DD01BB">
        <w:rPr>
          <w:spacing w:val="-84"/>
          <w:sz w:val="18"/>
        </w:rPr>
        <w:t>”</w:t>
      </w:r>
      <w:r w:rsidRPr="00DD01BB">
        <w:rPr>
          <w:spacing w:val="19"/>
          <w:sz w:val="18"/>
        </w:rPr>
        <w:t>（</w:t>
      </w:r>
      <w:r w:rsidRPr="00DD01BB">
        <w:rPr>
          <w:sz w:val="18"/>
        </w:rPr>
        <w:t>儿童节</w:t>
      </w:r>
      <w:r w:rsidRPr="00DD01BB">
        <w:rPr>
          <w:spacing w:val="-108"/>
          <w:sz w:val="18"/>
        </w:rPr>
        <w:t>）</w:t>
      </w:r>
      <w:r w:rsidRPr="00DD01BB">
        <w:rPr>
          <w:spacing w:val="-7"/>
          <w:sz w:val="18"/>
        </w:rPr>
        <w:t>；四级则是</w:t>
      </w:r>
      <w:r w:rsidRPr="00DD01BB">
        <w:rPr>
          <w:spacing w:val="-7"/>
          <w:sz w:val="18"/>
        </w:rPr>
        <w:t xml:space="preserve"> </w:t>
      </w:r>
      <w:r w:rsidRPr="00DD01BB">
        <w:rPr>
          <w:rFonts w:ascii="Calibri" w:eastAsia="Calibri" w:hAnsi="Calibri"/>
          <w:sz w:val="18"/>
        </w:rPr>
        <w:t>3</w:t>
      </w:r>
      <w:r w:rsidRPr="00DD01BB">
        <w:rPr>
          <w:sz w:val="18"/>
        </w:rPr>
        <w:t>，无需高级项目经理。</w:t>
      </w:r>
    </w:p>
    <w:p w:rsidR="003D7B83" w:rsidRPr="00DD01BB" w:rsidRDefault="00EE036B">
      <w:pPr>
        <w:pStyle w:val="a3"/>
        <w:spacing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一是以上内容并没有全部列出各级</w:t>
      </w:r>
      <w:proofErr w:type="gramStart"/>
      <w:r w:rsidRPr="00DD01BB">
        <w:rPr>
          <w:spacing w:val="-2"/>
          <w:sz w:val="18"/>
        </w:rPr>
        <w:t>别需要</w:t>
      </w:r>
      <w:proofErr w:type="gramEnd"/>
      <w:r w:rsidRPr="00DD01BB">
        <w:rPr>
          <w:spacing w:val="-2"/>
          <w:sz w:val="18"/>
        </w:rPr>
        <w:t>的所有条件，仅列出主要部分；二是记忆时尽量与身边的生活有关，这样的方法是联想记忆的方法，记得快且有效时间长久，但与什么有关，读者不妨自行试试，这里提供的关联内容仅供参考。</w:t>
      </w:r>
    </w:p>
    <w:p w:rsidR="003D7B83" w:rsidRPr="00DD01BB" w:rsidRDefault="00EE036B">
      <w:pPr>
        <w:pStyle w:val="71"/>
        <w:numPr>
          <w:ilvl w:val="0"/>
          <w:numId w:val="174"/>
        </w:numPr>
        <w:tabs>
          <w:tab w:val="left" w:pos="445"/>
        </w:tabs>
        <w:spacing w:line="269" w:lineRule="exact"/>
        <w:rPr>
          <w:rFonts w:ascii="黑体" w:eastAsia="黑体"/>
          <w:sz w:val="18"/>
        </w:rPr>
      </w:pPr>
      <w:r w:rsidRPr="00DD01BB">
        <w:rPr>
          <w:rFonts w:ascii="黑体" w:eastAsia="黑体" w:hint="eastAsia"/>
          <w:spacing w:val="-3"/>
          <w:sz w:val="18"/>
        </w:rPr>
        <w:t>信息系统项目经理资格管理</w:t>
      </w:r>
    </w:p>
    <w:p w:rsidR="003D7B83" w:rsidRPr="00DD01BB" w:rsidRDefault="00EE036B">
      <w:pPr>
        <w:pStyle w:val="a3"/>
        <w:spacing w:before="43" w:line="278" w:lineRule="auto"/>
        <w:ind w:right="326" w:firstLine="420"/>
        <w:jc w:val="both"/>
        <w:rPr>
          <w:sz w:val="18"/>
        </w:rPr>
      </w:pPr>
      <w:r w:rsidRPr="00DD01BB">
        <w:rPr>
          <w:spacing w:val="-1"/>
          <w:sz w:val="18"/>
        </w:rPr>
        <w:t>项目经理的资格分为项目经理、高级项目经理、</w:t>
      </w:r>
      <w:proofErr w:type="gramStart"/>
      <w:r w:rsidRPr="00DD01BB">
        <w:rPr>
          <w:spacing w:val="-1"/>
          <w:sz w:val="18"/>
        </w:rPr>
        <w:t>资深项目</w:t>
      </w:r>
      <w:proofErr w:type="gramEnd"/>
      <w:r w:rsidRPr="00DD01BB">
        <w:rPr>
          <w:spacing w:val="-1"/>
          <w:sz w:val="18"/>
        </w:rPr>
        <w:t>经理</w:t>
      </w:r>
      <w:r w:rsidRPr="00DD01BB">
        <w:rPr>
          <w:spacing w:val="-1"/>
          <w:sz w:val="18"/>
        </w:rPr>
        <w:t xml:space="preserve"> </w:t>
      </w:r>
      <w:r w:rsidRPr="00DD01BB">
        <w:rPr>
          <w:rFonts w:ascii="Calibri" w:eastAsia="Calibri"/>
          <w:sz w:val="18"/>
        </w:rPr>
        <w:t>3</w:t>
      </w:r>
      <w:r w:rsidRPr="00DD01BB">
        <w:rPr>
          <w:rFonts w:ascii="Calibri" w:eastAsia="Calibri"/>
          <w:spacing w:val="-12"/>
          <w:sz w:val="18"/>
        </w:rPr>
        <w:t xml:space="preserve"> </w:t>
      </w:r>
      <w:proofErr w:type="gramStart"/>
      <w:r w:rsidRPr="00DD01BB">
        <w:rPr>
          <w:sz w:val="18"/>
        </w:rPr>
        <w:t>个</w:t>
      </w:r>
      <w:proofErr w:type="gramEnd"/>
      <w:r w:rsidRPr="00DD01BB">
        <w:rPr>
          <w:sz w:val="18"/>
        </w:rPr>
        <w:t>级别。</w:t>
      </w:r>
      <w:r w:rsidRPr="00DD01BB">
        <w:rPr>
          <w:rFonts w:ascii="Calibri" w:eastAsia="Calibri"/>
          <w:sz w:val="18"/>
        </w:rPr>
        <w:t>3</w:t>
      </w:r>
      <w:r w:rsidRPr="00DD01BB">
        <w:rPr>
          <w:rFonts w:ascii="Calibri" w:eastAsia="Calibri"/>
          <w:spacing w:val="-3"/>
          <w:sz w:val="18"/>
        </w:rPr>
        <w:t xml:space="preserve"> </w:t>
      </w:r>
      <w:proofErr w:type="gramStart"/>
      <w:r w:rsidRPr="00DD01BB">
        <w:rPr>
          <w:sz w:val="18"/>
        </w:rPr>
        <w:t>个</w:t>
      </w:r>
      <w:proofErr w:type="gramEnd"/>
      <w:r w:rsidRPr="00DD01BB">
        <w:rPr>
          <w:sz w:val="18"/>
        </w:rPr>
        <w:t>级别所需要的条件和</w:t>
      </w:r>
      <w:proofErr w:type="gramStart"/>
      <w:r w:rsidRPr="00DD01BB">
        <w:rPr>
          <w:sz w:val="18"/>
        </w:rPr>
        <w:t>可</w:t>
      </w:r>
      <w:proofErr w:type="gramEnd"/>
      <w:r w:rsidRPr="00DD01BB">
        <w:rPr>
          <w:spacing w:val="-3"/>
          <w:sz w:val="18"/>
        </w:rPr>
        <w:t>承担的项目如表</w:t>
      </w:r>
      <w:r w:rsidRPr="00DD01BB">
        <w:rPr>
          <w:spacing w:val="-3"/>
          <w:sz w:val="18"/>
        </w:rPr>
        <w:t xml:space="preserve"> </w:t>
      </w:r>
      <w:r w:rsidRPr="00DD01BB">
        <w:rPr>
          <w:rFonts w:ascii="Calibri" w:eastAsia="Calibri"/>
          <w:sz w:val="18"/>
        </w:rPr>
        <w:t xml:space="preserve">1-3-2 </w:t>
      </w:r>
      <w:r w:rsidRPr="00DD01BB">
        <w:rPr>
          <w:sz w:val="18"/>
        </w:rPr>
        <w:t>所示。</w:t>
      </w:r>
    </w:p>
    <w:p w:rsidR="003D7B83" w:rsidRPr="00DD01BB" w:rsidRDefault="00EE036B">
      <w:pPr>
        <w:pStyle w:val="a3"/>
        <w:spacing w:line="269" w:lineRule="exact"/>
        <w:ind w:left="2174"/>
        <w:jc w:val="both"/>
        <w:rPr>
          <w:sz w:val="18"/>
        </w:rPr>
      </w:pPr>
      <w:r w:rsidRPr="00DD01BB">
        <w:rPr>
          <w:spacing w:val="-27"/>
          <w:sz w:val="18"/>
        </w:rPr>
        <w:t>表</w:t>
      </w:r>
      <w:r w:rsidRPr="00DD01BB">
        <w:rPr>
          <w:spacing w:val="-27"/>
          <w:sz w:val="18"/>
        </w:rPr>
        <w:t xml:space="preserve"> </w:t>
      </w:r>
      <w:r w:rsidRPr="00DD01BB">
        <w:rPr>
          <w:rFonts w:ascii="Calibri" w:eastAsia="Calibri"/>
          <w:sz w:val="18"/>
        </w:rPr>
        <w:t>1-3-2</w:t>
      </w:r>
      <w:r w:rsidRPr="00DD01BB">
        <w:rPr>
          <w:rFonts w:ascii="Calibri" w:eastAsia="Calibri"/>
          <w:spacing w:val="58"/>
          <w:w w:val="150"/>
          <w:sz w:val="18"/>
        </w:rPr>
        <w:t xml:space="preserve">   </w:t>
      </w:r>
      <w:r w:rsidRPr="00DD01BB">
        <w:rPr>
          <w:spacing w:val="-9"/>
          <w:sz w:val="18"/>
        </w:rPr>
        <w:t>项目经理的</w:t>
      </w:r>
      <w:r w:rsidRPr="00DD01BB">
        <w:rPr>
          <w:spacing w:val="-9"/>
          <w:sz w:val="18"/>
        </w:rPr>
        <w:t xml:space="preserve"> </w:t>
      </w:r>
      <w:r w:rsidRPr="00DD01BB">
        <w:rPr>
          <w:rFonts w:ascii="Calibri" w:eastAsia="Calibri"/>
          <w:sz w:val="18"/>
        </w:rPr>
        <w:t xml:space="preserve">3 </w:t>
      </w:r>
      <w:proofErr w:type="gramStart"/>
      <w:r w:rsidRPr="00DD01BB">
        <w:rPr>
          <w:spacing w:val="-1"/>
          <w:sz w:val="18"/>
        </w:rPr>
        <w:t>个</w:t>
      </w:r>
      <w:proofErr w:type="gramEnd"/>
      <w:r w:rsidRPr="00DD01BB">
        <w:rPr>
          <w:spacing w:val="-1"/>
          <w:sz w:val="18"/>
        </w:rPr>
        <w:t>级别所需要的条件和</w:t>
      </w:r>
      <w:proofErr w:type="gramStart"/>
      <w:r w:rsidRPr="00DD01BB">
        <w:rPr>
          <w:spacing w:val="-1"/>
          <w:sz w:val="18"/>
        </w:rPr>
        <w:t>可</w:t>
      </w:r>
      <w:proofErr w:type="gramEnd"/>
      <w:r w:rsidRPr="00DD01BB">
        <w:rPr>
          <w:spacing w:val="-1"/>
          <w:sz w:val="18"/>
        </w:rPr>
        <w:t>承担的项目</w:t>
      </w:r>
    </w:p>
    <w:p w:rsidR="003D7B83" w:rsidRPr="00DD01BB" w:rsidRDefault="003D7B83">
      <w:pPr>
        <w:spacing w:line="269" w:lineRule="exact"/>
        <w:jc w:val="both"/>
        <w:rPr>
          <w:sz w:val="20"/>
        </w:rPr>
        <w:sectPr w:rsidR="003D7B83" w:rsidRPr="00DD01BB">
          <w:pgSz w:w="11910" w:h="16840"/>
          <w:pgMar w:top="1100" w:right="800" w:bottom="1180" w:left="900" w:header="877" w:footer="999" w:gutter="0"/>
          <w:cols w:space="720"/>
        </w:sectPr>
      </w:pPr>
    </w:p>
    <w:tbl>
      <w:tblPr>
        <w:tblStyle w:val="TableNormal"/>
        <w:tblW w:w="0" w:type="auto"/>
        <w:tblInd w:w="436" w:type="dxa"/>
        <w:tblBorders>
          <w:top w:val="single" w:sz="12" w:space="0" w:color="2F301D"/>
          <w:left w:val="single" w:sz="12" w:space="0" w:color="2F301D"/>
          <w:bottom w:val="single" w:sz="12" w:space="0" w:color="2F301D"/>
          <w:right w:val="single" w:sz="12" w:space="0" w:color="2F301D"/>
          <w:insideH w:val="single" w:sz="12" w:space="0" w:color="2F301D"/>
          <w:insideV w:val="single" w:sz="12" w:space="0" w:color="2F301D"/>
        </w:tblBorders>
        <w:tblLayout w:type="fixed"/>
        <w:tblLook w:val="01E0" w:firstRow="1" w:lastRow="1" w:firstColumn="1" w:lastColumn="1" w:noHBand="0" w:noVBand="0"/>
      </w:tblPr>
      <w:tblGrid>
        <w:gridCol w:w="1793"/>
        <w:gridCol w:w="1952"/>
        <w:gridCol w:w="2837"/>
        <w:gridCol w:w="2684"/>
      </w:tblGrid>
      <w:tr w:rsidR="003D7B83" w:rsidRPr="00DD01BB">
        <w:trPr>
          <w:trHeight w:val="344"/>
        </w:trPr>
        <w:tc>
          <w:tcPr>
            <w:tcW w:w="1793" w:type="dxa"/>
          </w:tcPr>
          <w:p w:rsidR="003D7B83" w:rsidRPr="00DD01BB" w:rsidRDefault="00EE036B">
            <w:pPr>
              <w:pStyle w:val="TableParagraph"/>
              <w:spacing w:before="16"/>
              <w:ind w:left="259" w:right="228"/>
              <w:jc w:val="center"/>
              <w:rPr>
                <w:rFonts w:ascii="黑体" w:eastAsia="黑体"/>
                <w:b/>
                <w:sz w:val="21"/>
              </w:rPr>
            </w:pPr>
            <w:r w:rsidRPr="00DD01BB">
              <w:rPr>
                <w:rFonts w:ascii="黑体" w:eastAsia="黑体" w:hint="eastAsia"/>
                <w:b/>
                <w:spacing w:val="-2"/>
                <w:sz w:val="21"/>
              </w:rPr>
              <w:lastRenderedPageBreak/>
              <w:t>级</w:t>
            </w:r>
            <w:r w:rsidRPr="00DD01BB">
              <w:rPr>
                <w:rFonts w:ascii="黑体" w:eastAsia="黑体" w:hint="eastAsia"/>
                <w:b/>
                <w:spacing w:val="-10"/>
                <w:sz w:val="21"/>
              </w:rPr>
              <w:t>别</w:t>
            </w:r>
          </w:p>
        </w:tc>
        <w:tc>
          <w:tcPr>
            <w:tcW w:w="1952" w:type="dxa"/>
          </w:tcPr>
          <w:p w:rsidR="003D7B83" w:rsidRPr="00DD01BB" w:rsidRDefault="00EE036B">
            <w:pPr>
              <w:pStyle w:val="TableParagraph"/>
              <w:spacing w:before="16"/>
              <w:ind w:left="493"/>
              <w:rPr>
                <w:rFonts w:ascii="黑体" w:eastAsia="黑体"/>
                <w:b/>
                <w:sz w:val="21"/>
              </w:rPr>
            </w:pPr>
            <w:r w:rsidRPr="00DD01BB">
              <w:rPr>
                <w:rFonts w:ascii="黑体" w:eastAsia="黑体" w:hint="eastAsia"/>
                <w:b/>
                <w:spacing w:val="-4"/>
                <w:sz w:val="21"/>
              </w:rPr>
              <w:t>基本条件</w:t>
            </w:r>
          </w:p>
        </w:tc>
        <w:tc>
          <w:tcPr>
            <w:tcW w:w="2837" w:type="dxa"/>
          </w:tcPr>
          <w:p w:rsidR="003D7B83" w:rsidRPr="00DD01BB" w:rsidRDefault="00EE036B">
            <w:pPr>
              <w:pStyle w:val="TableParagraph"/>
              <w:spacing w:before="16"/>
              <w:ind w:left="937"/>
              <w:rPr>
                <w:rFonts w:ascii="黑体" w:eastAsia="黑体"/>
                <w:b/>
                <w:sz w:val="21"/>
              </w:rPr>
            </w:pPr>
            <w:r w:rsidRPr="00DD01BB">
              <w:rPr>
                <w:rFonts w:ascii="黑体" w:eastAsia="黑体" w:hint="eastAsia"/>
                <w:b/>
                <w:spacing w:val="-4"/>
                <w:sz w:val="21"/>
              </w:rPr>
              <w:t>资历要求</w:t>
            </w:r>
          </w:p>
        </w:tc>
        <w:tc>
          <w:tcPr>
            <w:tcW w:w="2684" w:type="dxa"/>
          </w:tcPr>
          <w:p w:rsidR="003D7B83" w:rsidRPr="00DD01BB" w:rsidRDefault="00EE036B">
            <w:pPr>
              <w:pStyle w:val="TableParagraph"/>
              <w:spacing w:before="16"/>
              <w:ind w:left="618"/>
              <w:rPr>
                <w:rFonts w:ascii="黑体" w:eastAsia="黑体"/>
                <w:b/>
                <w:sz w:val="21"/>
              </w:rPr>
            </w:pPr>
            <w:r w:rsidRPr="00DD01BB">
              <w:rPr>
                <w:rFonts w:ascii="黑体" w:eastAsia="黑体" w:hint="eastAsia"/>
                <w:b/>
                <w:spacing w:val="-2"/>
                <w:sz w:val="21"/>
              </w:rPr>
              <w:t>可承担的项</w:t>
            </w:r>
            <w:r w:rsidRPr="00DD01BB">
              <w:rPr>
                <w:rFonts w:ascii="黑体" w:eastAsia="黑体" w:hint="eastAsia"/>
                <w:b/>
                <w:spacing w:val="-10"/>
                <w:sz w:val="21"/>
              </w:rPr>
              <w:t>目</w:t>
            </w:r>
          </w:p>
        </w:tc>
      </w:tr>
      <w:tr w:rsidR="003D7B83" w:rsidRPr="00DD01BB">
        <w:trPr>
          <w:trHeight w:val="750"/>
        </w:trPr>
        <w:tc>
          <w:tcPr>
            <w:tcW w:w="1793" w:type="dxa"/>
          </w:tcPr>
          <w:p w:rsidR="003D7B83" w:rsidRPr="00DD01BB" w:rsidRDefault="003D7B83">
            <w:pPr>
              <w:pStyle w:val="TableParagraph"/>
              <w:spacing w:before="10"/>
              <w:rPr>
                <w:sz w:val="15"/>
              </w:rPr>
            </w:pPr>
          </w:p>
          <w:p w:rsidR="003D7B83" w:rsidRPr="00DD01BB" w:rsidRDefault="00EE036B">
            <w:pPr>
              <w:pStyle w:val="TableParagraph"/>
              <w:ind w:left="256" w:right="228"/>
              <w:jc w:val="center"/>
              <w:rPr>
                <w:sz w:val="18"/>
              </w:rPr>
            </w:pPr>
            <w:r w:rsidRPr="00DD01BB">
              <w:rPr>
                <w:spacing w:val="-4"/>
                <w:sz w:val="18"/>
              </w:rPr>
              <w:t>项目经理</w:t>
            </w:r>
          </w:p>
        </w:tc>
        <w:tc>
          <w:tcPr>
            <w:tcW w:w="1952" w:type="dxa"/>
          </w:tcPr>
          <w:p w:rsidR="003D7B83" w:rsidRPr="00DD01BB" w:rsidRDefault="00EE036B">
            <w:pPr>
              <w:pStyle w:val="TableParagraph"/>
              <w:spacing w:before="87" w:line="276" w:lineRule="auto"/>
              <w:ind w:left="15" w:right="-29"/>
              <w:rPr>
                <w:sz w:val="18"/>
              </w:rPr>
            </w:pPr>
            <w:r w:rsidRPr="00DD01BB">
              <w:rPr>
                <w:spacing w:val="-2"/>
                <w:sz w:val="18"/>
              </w:rPr>
              <w:t>通过信息系统集成项目管理工程师考试</w:t>
            </w:r>
          </w:p>
        </w:tc>
        <w:tc>
          <w:tcPr>
            <w:tcW w:w="2837" w:type="dxa"/>
          </w:tcPr>
          <w:p w:rsidR="003D7B83" w:rsidRPr="00DD01BB" w:rsidRDefault="00EE036B">
            <w:pPr>
              <w:pStyle w:val="TableParagraph"/>
              <w:spacing w:before="87"/>
              <w:ind w:left="15"/>
              <w:rPr>
                <w:sz w:val="18"/>
              </w:rPr>
            </w:pPr>
            <w:r w:rsidRPr="00DD01BB">
              <w:rPr>
                <w:spacing w:val="-19"/>
                <w:sz w:val="18"/>
              </w:rPr>
              <w:t>专科</w:t>
            </w:r>
            <w:r w:rsidRPr="00DD01BB">
              <w:rPr>
                <w:spacing w:val="-19"/>
                <w:sz w:val="18"/>
              </w:rPr>
              <w:t xml:space="preserve"> </w:t>
            </w:r>
            <w:r w:rsidRPr="00DD01BB">
              <w:rPr>
                <w:rFonts w:ascii="Calibri" w:eastAsia="Calibri"/>
                <w:sz w:val="18"/>
              </w:rPr>
              <w:t>4</w:t>
            </w:r>
            <w:r w:rsidRPr="00DD01BB">
              <w:rPr>
                <w:rFonts w:ascii="Calibri" w:eastAsia="Calibri"/>
                <w:spacing w:val="1"/>
                <w:sz w:val="18"/>
              </w:rPr>
              <w:t xml:space="preserve"> </w:t>
            </w:r>
            <w:r w:rsidRPr="00DD01BB">
              <w:rPr>
                <w:spacing w:val="-10"/>
                <w:sz w:val="18"/>
              </w:rPr>
              <w:t>年，或本科</w:t>
            </w:r>
            <w:r w:rsidRPr="00DD01BB">
              <w:rPr>
                <w:spacing w:val="-10"/>
                <w:sz w:val="18"/>
              </w:rPr>
              <w:t xml:space="preserve"> </w:t>
            </w:r>
            <w:r w:rsidRPr="00DD01BB">
              <w:rPr>
                <w:rFonts w:ascii="Calibri" w:eastAsia="Calibri"/>
                <w:sz w:val="18"/>
              </w:rPr>
              <w:t>2</w:t>
            </w:r>
            <w:r w:rsidRPr="00DD01BB">
              <w:rPr>
                <w:rFonts w:ascii="Calibri" w:eastAsia="Calibri"/>
                <w:spacing w:val="2"/>
                <w:sz w:val="18"/>
              </w:rPr>
              <w:t xml:space="preserve"> </w:t>
            </w:r>
            <w:r w:rsidRPr="00DD01BB">
              <w:rPr>
                <w:spacing w:val="-10"/>
                <w:sz w:val="18"/>
              </w:rPr>
              <w:t>年</w:t>
            </w:r>
          </w:p>
          <w:p w:rsidR="003D7B83" w:rsidRPr="00DD01BB" w:rsidRDefault="00EE036B">
            <w:pPr>
              <w:pStyle w:val="TableParagraph"/>
              <w:spacing w:before="41"/>
              <w:ind w:left="15"/>
              <w:rPr>
                <w:sz w:val="18"/>
              </w:rPr>
            </w:pPr>
            <w:r w:rsidRPr="00DD01BB">
              <w:rPr>
                <w:spacing w:val="-10"/>
                <w:sz w:val="18"/>
              </w:rPr>
              <w:t>或中级职称</w:t>
            </w:r>
            <w:r w:rsidRPr="00DD01BB">
              <w:rPr>
                <w:spacing w:val="-10"/>
                <w:sz w:val="18"/>
              </w:rPr>
              <w:t xml:space="preserve"> </w:t>
            </w:r>
            <w:r w:rsidRPr="00DD01BB">
              <w:rPr>
                <w:rFonts w:ascii="Calibri" w:eastAsia="Calibri"/>
                <w:sz w:val="18"/>
              </w:rPr>
              <w:t>1</w:t>
            </w:r>
            <w:r w:rsidRPr="00DD01BB">
              <w:rPr>
                <w:rFonts w:ascii="Calibri" w:eastAsia="Calibri"/>
                <w:spacing w:val="-3"/>
                <w:sz w:val="18"/>
              </w:rPr>
              <w:t xml:space="preserve"> </w:t>
            </w:r>
            <w:r w:rsidRPr="00DD01BB">
              <w:rPr>
                <w:spacing w:val="-10"/>
                <w:sz w:val="18"/>
              </w:rPr>
              <w:t>年</w:t>
            </w:r>
          </w:p>
        </w:tc>
        <w:tc>
          <w:tcPr>
            <w:tcW w:w="2684" w:type="dxa"/>
          </w:tcPr>
          <w:p w:rsidR="003D7B83" w:rsidRPr="00DD01BB" w:rsidRDefault="00EE036B">
            <w:pPr>
              <w:pStyle w:val="TableParagraph"/>
              <w:spacing w:before="87"/>
              <w:ind w:left="15"/>
              <w:rPr>
                <w:sz w:val="18"/>
              </w:rPr>
            </w:pPr>
            <w:r w:rsidRPr="00DD01BB">
              <w:rPr>
                <w:rFonts w:ascii="Calibri" w:eastAsia="Calibri"/>
                <w:sz w:val="18"/>
              </w:rPr>
              <w:t>800</w:t>
            </w:r>
            <w:r w:rsidRPr="00DD01BB">
              <w:rPr>
                <w:rFonts w:ascii="Calibri" w:eastAsia="Calibri"/>
                <w:spacing w:val="-1"/>
                <w:sz w:val="18"/>
              </w:rPr>
              <w:t xml:space="preserve"> </w:t>
            </w:r>
            <w:r w:rsidRPr="00DD01BB">
              <w:rPr>
                <w:spacing w:val="-3"/>
                <w:sz w:val="18"/>
              </w:rPr>
              <w:t>万元以下</w:t>
            </w:r>
          </w:p>
          <w:p w:rsidR="003D7B83" w:rsidRPr="00DD01BB" w:rsidRDefault="00EE036B">
            <w:pPr>
              <w:pStyle w:val="TableParagraph"/>
              <w:spacing w:before="41"/>
              <w:ind w:left="15"/>
              <w:rPr>
                <w:sz w:val="18"/>
              </w:rPr>
            </w:pPr>
            <w:r w:rsidRPr="00DD01BB">
              <w:rPr>
                <w:rFonts w:ascii="Calibri" w:eastAsia="Calibri"/>
                <w:spacing w:val="-2"/>
                <w:sz w:val="18"/>
              </w:rPr>
              <w:t>1500</w:t>
            </w:r>
            <w:r w:rsidRPr="00DD01BB">
              <w:rPr>
                <w:rFonts w:ascii="Calibri" w:eastAsia="Calibri"/>
                <w:spacing w:val="11"/>
                <w:sz w:val="18"/>
              </w:rPr>
              <w:t xml:space="preserve"> </w:t>
            </w:r>
            <w:r w:rsidRPr="00DD01BB">
              <w:rPr>
                <w:spacing w:val="-2"/>
                <w:sz w:val="18"/>
              </w:rPr>
              <w:t>万元以下（</w:t>
            </w:r>
            <w:proofErr w:type="gramStart"/>
            <w:r w:rsidRPr="00DD01BB">
              <w:rPr>
                <w:spacing w:val="-2"/>
                <w:sz w:val="18"/>
              </w:rPr>
              <w:t>高项指导</w:t>
            </w:r>
            <w:proofErr w:type="gramEnd"/>
            <w:r w:rsidRPr="00DD01BB">
              <w:rPr>
                <w:spacing w:val="-10"/>
                <w:sz w:val="18"/>
              </w:rPr>
              <w:t>）</w:t>
            </w:r>
          </w:p>
        </w:tc>
      </w:tr>
      <w:tr w:rsidR="003D7B83" w:rsidRPr="00DD01BB">
        <w:trPr>
          <w:trHeight w:val="658"/>
        </w:trPr>
        <w:tc>
          <w:tcPr>
            <w:tcW w:w="1793" w:type="dxa"/>
          </w:tcPr>
          <w:p w:rsidR="003D7B83" w:rsidRPr="00DD01BB" w:rsidRDefault="003D7B83">
            <w:pPr>
              <w:pStyle w:val="TableParagraph"/>
              <w:spacing w:before="5"/>
              <w:rPr>
                <w:sz w:val="11"/>
              </w:rPr>
            </w:pPr>
          </w:p>
          <w:p w:rsidR="003D7B83" w:rsidRPr="00DD01BB" w:rsidRDefault="00EE036B">
            <w:pPr>
              <w:pStyle w:val="TableParagraph"/>
              <w:ind w:left="259" w:right="228"/>
              <w:jc w:val="center"/>
              <w:rPr>
                <w:sz w:val="18"/>
              </w:rPr>
            </w:pPr>
            <w:r w:rsidRPr="00DD01BB">
              <w:rPr>
                <w:spacing w:val="-4"/>
                <w:sz w:val="18"/>
              </w:rPr>
              <w:t>高级项目经理</w:t>
            </w:r>
          </w:p>
        </w:tc>
        <w:tc>
          <w:tcPr>
            <w:tcW w:w="1952" w:type="dxa"/>
          </w:tcPr>
          <w:p w:rsidR="003D7B83" w:rsidRPr="00DD01BB" w:rsidRDefault="00EE036B">
            <w:pPr>
              <w:pStyle w:val="TableParagraph"/>
              <w:spacing w:before="1" w:line="312" w:lineRule="exact"/>
              <w:ind w:left="15" w:right="-15"/>
              <w:rPr>
                <w:sz w:val="18"/>
              </w:rPr>
            </w:pPr>
            <w:r w:rsidRPr="00DD01BB">
              <w:rPr>
                <w:spacing w:val="-2"/>
                <w:sz w:val="18"/>
              </w:rPr>
              <w:t>通过信息系统项目管</w:t>
            </w:r>
            <w:r w:rsidRPr="00DD01BB">
              <w:rPr>
                <w:spacing w:val="-4"/>
                <w:sz w:val="18"/>
              </w:rPr>
              <w:t>理师考试</w:t>
            </w:r>
          </w:p>
        </w:tc>
        <w:tc>
          <w:tcPr>
            <w:tcW w:w="2837" w:type="dxa"/>
          </w:tcPr>
          <w:p w:rsidR="003D7B83" w:rsidRPr="00DD01BB" w:rsidRDefault="00EE036B">
            <w:pPr>
              <w:pStyle w:val="TableParagraph"/>
              <w:spacing w:before="1" w:line="312" w:lineRule="exact"/>
              <w:ind w:left="15" w:right="1315"/>
              <w:rPr>
                <w:sz w:val="18"/>
              </w:rPr>
            </w:pPr>
            <w:r w:rsidRPr="00DD01BB">
              <w:rPr>
                <w:spacing w:val="-5"/>
                <w:sz w:val="18"/>
              </w:rPr>
              <w:t>项目经理</w:t>
            </w:r>
            <w:r w:rsidRPr="00DD01BB">
              <w:rPr>
                <w:spacing w:val="-5"/>
                <w:sz w:val="18"/>
              </w:rPr>
              <w:t xml:space="preserve"> </w:t>
            </w:r>
            <w:r w:rsidRPr="00DD01BB">
              <w:rPr>
                <w:rFonts w:ascii="Calibri" w:eastAsia="Calibri"/>
                <w:sz w:val="18"/>
              </w:rPr>
              <w:t xml:space="preserve">3 </w:t>
            </w:r>
            <w:r w:rsidRPr="00DD01BB">
              <w:rPr>
                <w:sz w:val="18"/>
              </w:rPr>
              <w:t>年</w:t>
            </w:r>
            <w:r w:rsidRPr="00DD01BB">
              <w:rPr>
                <w:sz w:val="18"/>
              </w:rPr>
              <w:t xml:space="preserve"> </w:t>
            </w:r>
            <w:r w:rsidRPr="00DD01BB">
              <w:rPr>
                <w:spacing w:val="-2"/>
                <w:sz w:val="18"/>
              </w:rPr>
              <w:t>本科或中级职称</w:t>
            </w:r>
          </w:p>
        </w:tc>
        <w:tc>
          <w:tcPr>
            <w:tcW w:w="2684" w:type="dxa"/>
          </w:tcPr>
          <w:p w:rsidR="003D7B83" w:rsidRPr="00DD01BB" w:rsidRDefault="00EE036B">
            <w:pPr>
              <w:pStyle w:val="TableParagraph"/>
              <w:spacing w:before="197"/>
              <w:ind w:left="15"/>
              <w:rPr>
                <w:sz w:val="18"/>
              </w:rPr>
            </w:pPr>
            <w:r w:rsidRPr="00DD01BB">
              <w:rPr>
                <w:rFonts w:ascii="Calibri" w:eastAsia="Calibri"/>
                <w:sz w:val="18"/>
              </w:rPr>
              <w:t>5000</w:t>
            </w:r>
            <w:r w:rsidRPr="00DD01BB">
              <w:rPr>
                <w:rFonts w:ascii="Calibri" w:eastAsia="Calibri"/>
                <w:spacing w:val="-1"/>
                <w:sz w:val="18"/>
              </w:rPr>
              <w:t xml:space="preserve"> </w:t>
            </w:r>
            <w:proofErr w:type="gramStart"/>
            <w:r w:rsidRPr="00DD01BB">
              <w:rPr>
                <w:spacing w:val="-4"/>
                <w:sz w:val="18"/>
              </w:rPr>
              <w:t>万以下</w:t>
            </w:r>
            <w:proofErr w:type="gramEnd"/>
          </w:p>
        </w:tc>
      </w:tr>
      <w:tr w:rsidR="003D7B83" w:rsidRPr="00DD01BB">
        <w:trPr>
          <w:trHeight w:val="673"/>
        </w:trPr>
        <w:tc>
          <w:tcPr>
            <w:tcW w:w="1793" w:type="dxa"/>
          </w:tcPr>
          <w:p w:rsidR="003D7B83" w:rsidRPr="00DD01BB" w:rsidRDefault="003D7B83">
            <w:pPr>
              <w:pStyle w:val="TableParagraph"/>
              <w:spacing w:before="12"/>
              <w:rPr>
                <w:sz w:val="11"/>
              </w:rPr>
            </w:pPr>
          </w:p>
          <w:p w:rsidR="003D7B83" w:rsidRPr="00DD01BB" w:rsidRDefault="00EE036B">
            <w:pPr>
              <w:pStyle w:val="TableParagraph"/>
              <w:ind w:left="259" w:right="228"/>
              <w:jc w:val="center"/>
              <w:rPr>
                <w:sz w:val="18"/>
              </w:rPr>
            </w:pPr>
            <w:proofErr w:type="gramStart"/>
            <w:r w:rsidRPr="00DD01BB">
              <w:rPr>
                <w:spacing w:val="-4"/>
                <w:sz w:val="18"/>
              </w:rPr>
              <w:t>资深项目</w:t>
            </w:r>
            <w:proofErr w:type="gramEnd"/>
            <w:r w:rsidRPr="00DD01BB">
              <w:rPr>
                <w:spacing w:val="-4"/>
                <w:sz w:val="18"/>
              </w:rPr>
              <w:t>经理</w:t>
            </w:r>
          </w:p>
        </w:tc>
        <w:tc>
          <w:tcPr>
            <w:tcW w:w="1952" w:type="dxa"/>
          </w:tcPr>
          <w:p w:rsidR="003D7B83" w:rsidRPr="00DD01BB" w:rsidRDefault="003D7B83">
            <w:pPr>
              <w:pStyle w:val="TableParagraph"/>
              <w:spacing w:before="12"/>
              <w:rPr>
                <w:sz w:val="11"/>
              </w:rPr>
            </w:pPr>
          </w:p>
          <w:p w:rsidR="003D7B83" w:rsidRPr="00DD01BB" w:rsidRDefault="00EE036B">
            <w:pPr>
              <w:pStyle w:val="TableParagraph"/>
              <w:ind w:left="15"/>
              <w:rPr>
                <w:sz w:val="18"/>
              </w:rPr>
            </w:pPr>
            <w:r w:rsidRPr="00DD01BB">
              <w:rPr>
                <w:spacing w:val="-4"/>
                <w:sz w:val="18"/>
              </w:rPr>
              <w:t>培训合格</w:t>
            </w:r>
          </w:p>
        </w:tc>
        <w:tc>
          <w:tcPr>
            <w:tcW w:w="2837" w:type="dxa"/>
          </w:tcPr>
          <w:p w:rsidR="003D7B83" w:rsidRPr="00DD01BB" w:rsidRDefault="00EE036B">
            <w:pPr>
              <w:pStyle w:val="TableParagraph"/>
              <w:spacing w:before="7" w:line="310" w:lineRule="atLeast"/>
              <w:ind w:left="15" w:right="1104"/>
              <w:rPr>
                <w:sz w:val="18"/>
              </w:rPr>
            </w:pPr>
            <w:r w:rsidRPr="00DD01BB">
              <w:rPr>
                <w:spacing w:val="-8"/>
                <w:sz w:val="18"/>
              </w:rPr>
              <w:t>高级项目经理</w:t>
            </w:r>
            <w:r w:rsidRPr="00DD01BB">
              <w:rPr>
                <w:spacing w:val="-8"/>
                <w:sz w:val="18"/>
              </w:rPr>
              <w:t xml:space="preserve"> </w:t>
            </w:r>
            <w:r w:rsidRPr="00DD01BB">
              <w:rPr>
                <w:rFonts w:ascii="Calibri" w:eastAsia="Calibri"/>
                <w:sz w:val="18"/>
              </w:rPr>
              <w:t>5</w:t>
            </w:r>
            <w:r w:rsidRPr="00DD01BB">
              <w:rPr>
                <w:rFonts w:ascii="Calibri" w:eastAsia="Calibri"/>
                <w:spacing w:val="-12"/>
                <w:sz w:val="18"/>
              </w:rPr>
              <w:t xml:space="preserve"> </w:t>
            </w:r>
            <w:r w:rsidRPr="00DD01BB">
              <w:rPr>
                <w:sz w:val="18"/>
              </w:rPr>
              <w:t>年</w:t>
            </w:r>
            <w:r w:rsidRPr="00DD01BB">
              <w:rPr>
                <w:spacing w:val="-2"/>
                <w:sz w:val="18"/>
              </w:rPr>
              <w:t>硕士或高级职称</w:t>
            </w:r>
          </w:p>
        </w:tc>
        <w:tc>
          <w:tcPr>
            <w:tcW w:w="2684" w:type="dxa"/>
          </w:tcPr>
          <w:p w:rsidR="003D7B83" w:rsidRPr="00DD01BB" w:rsidRDefault="003D7B83">
            <w:pPr>
              <w:pStyle w:val="TableParagraph"/>
              <w:spacing w:before="12"/>
              <w:rPr>
                <w:sz w:val="11"/>
              </w:rPr>
            </w:pPr>
          </w:p>
          <w:p w:rsidR="003D7B83" w:rsidRPr="00DD01BB" w:rsidRDefault="00EE036B">
            <w:pPr>
              <w:pStyle w:val="TableParagraph"/>
              <w:ind w:left="15"/>
              <w:rPr>
                <w:sz w:val="18"/>
              </w:rPr>
            </w:pPr>
            <w:r w:rsidRPr="00DD01BB">
              <w:rPr>
                <w:spacing w:val="-4"/>
                <w:sz w:val="18"/>
              </w:rPr>
              <w:t>不受限</w:t>
            </w:r>
          </w:p>
        </w:tc>
      </w:tr>
    </w:tbl>
    <w:p w:rsidR="003D7B83" w:rsidRPr="00DD01BB" w:rsidRDefault="00EE036B">
      <w:pPr>
        <w:pStyle w:val="a3"/>
        <w:spacing w:before="42" w:line="278" w:lineRule="auto"/>
        <w:ind w:right="326" w:firstLine="420"/>
        <w:rPr>
          <w:sz w:val="18"/>
        </w:rPr>
      </w:pPr>
      <w:r w:rsidRPr="00DD01BB">
        <w:rPr>
          <w:spacing w:val="-2"/>
          <w:sz w:val="18"/>
        </w:rPr>
        <w:t>比如项目经理的基本条件是要通过信息系统项目管理师考试；且专科毕业从事信息系统集成相关工作</w:t>
      </w:r>
      <w:r w:rsidRPr="00DD01BB">
        <w:rPr>
          <w:spacing w:val="-15"/>
          <w:sz w:val="18"/>
        </w:rPr>
        <w:t>不少于</w:t>
      </w:r>
      <w:r w:rsidRPr="00DD01BB">
        <w:rPr>
          <w:spacing w:val="-15"/>
          <w:sz w:val="18"/>
        </w:rPr>
        <w:t xml:space="preserve"> </w:t>
      </w:r>
      <w:r w:rsidRPr="00DD01BB">
        <w:rPr>
          <w:rFonts w:ascii="Calibri" w:eastAsia="Calibri"/>
          <w:spacing w:val="-2"/>
          <w:sz w:val="18"/>
        </w:rPr>
        <w:t>4</w:t>
      </w:r>
      <w:r w:rsidRPr="00DD01BB">
        <w:rPr>
          <w:rFonts w:ascii="Calibri" w:eastAsia="Calibri"/>
          <w:spacing w:val="4"/>
          <w:sz w:val="18"/>
        </w:rPr>
        <w:t xml:space="preserve"> </w:t>
      </w:r>
      <w:r w:rsidRPr="00DD01BB">
        <w:rPr>
          <w:spacing w:val="-5"/>
          <w:sz w:val="18"/>
        </w:rPr>
        <w:t>年，或本科毕业从事信息系统集成相关工作不少于</w:t>
      </w:r>
      <w:r w:rsidRPr="00DD01BB">
        <w:rPr>
          <w:spacing w:val="-5"/>
          <w:sz w:val="18"/>
        </w:rPr>
        <w:t xml:space="preserve"> </w:t>
      </w:r>
      <w:r w:rsidRPr="00DD01BB">
        <w:rPr>
          <w:rFonts w:ascii="Calibri" w:eastAsia="Calibri"/>
          <w:spacing w:val="-2"/>
          <w:sz w:val="18"/>
        </w:rPr>
        <w:t>2</w:t>
      </w:r>
      <w:r w:rsidRPr="00DD01BB">
        <w:rPr>
          <w:rFonts w:ascii="Calibri" w:eastAsia="Calibri"/>
          <w:spacing w:val="8"/>
          <w:sz w:val="18"/>
        </w:rPr>
        <w:t xml:space="preserve"> </w:t>
      </w:r>
      <w:r w:rsidRPr="00DD01BB">
        <w:rPr>
          <w:spacing w:val="-3"/>
          <w:sz w:val="18"/>
        </w:rPr>
        <w:t>年，或具有中级专业技术职称且从事信息系</w:t>
      </w:r>
    </w:p>
    <w:p w:rsidR="003D7B83" w:rsidRPr="00DD01BB" w:rsidRDefault="00EE036B">
      <w:pPr>
        <w:pStyle w:val="a3"/>
        <w:spacing w:line="269" w:lineRule="exact"/>
        <w:rPr>
          <w:sz w:val="18"/>
        </w:rPr>
      </w:pPr>
      <w:r w:rsidRPr="00DD01BB">
        <w:rPr>
          <w:spacing w:val="-7"/>
          <w:sz w:val="18"/>
        </w:rPr>
        <w:t>统集成相关工作不少于</w:t>
      </w:r>
      <w:r w:rsidRPr="00DD01BB">
        <w:rPr>
          <w:spacing w:val="-7"/>
          <w:sz w:val="18"/>
        </w:rPr>
        <w:t xml:space="preserve"> </w:t>
      </w:r>
      <w:r w:rsidRPr="00DD01BB">
        <w:rPr>
          <w:rFonts w:ascii="Calibri" w:eastAsia="Calibri"/>
          <w:spacing w:val="-2"/>
          <w:sz w:val="18"/>
        </w:rPr>
        <w:t>1</w:t>
      </w:r>
      <w:r w:rsidRPr="00DD01BB">
        <w:rPr>
          <w:rFonts w:ascii="Calibri" w:eastAsia="Calibri"/>
          <w:spacing w:val="5"/>
          <w:sz w:val="18"/>
        </w:rPr>
        <w:t xml:space="preserve"> </w:t>
      </w:r>
      <w:r w:rsidRPr="00DD01BB">
        <w:rPr>
          <w:spacing w:val="-5"/>
          <w:sz w:val="18"/>
        </w:rPr>
        <w:t>年；拥有项目经理资质后，可承担合同额</w:t>
      </w:r>
      <w:r w:rsidRPr="00DD01BB">
        <w:rPr>
          <w:spacing w:val="-5"/>
          <w:sz w:val="18"/>
        </w:rPr>
        <w:t xml:space="preserve"> </w:t>
      </w:r>
      <w:r w:rsidRPr="00DD01BB">
        <w:rPr>
          <w:rFonts w:ascii="Calibri" w:eastAsia="Calibri"/>
          <w:spacing w:val="-2"/>
          <w:sz w:val="18"/>
        </w:rPr>
        <w:t>800</w:t>
      </w:r>
      <w:r w:rsidRPr="00DD01BB">
        <w:rPr>
          <w:rFonts w:ascii="Calibri" w:eastAsia="Calibri"/>
          <w:spacing w:val="7"/>
          <w:sz w:val="18"/>
        </w:rPr>
        <w:t xml:space="preserve"> </w:t>
      </w:r>
      <w:r w:rsidRPr="00DD01BB">
        <w:rPr>
          <w:spacing w:val="-3"/>
          <w:sz w:val="18"/>
        </w:rPr>
        <w:t>万元以下的项目，或在高级项目经</w:t>
      </w:r>
    </w:p>
    <w:p w:rsidR="003D7B83" w:rsidRPr="00DD01BB" w:rsidRDefault="00EE036B">
      <w:pPr>
        <w:pStyle w:val="a3"/>
        <w:spacing w:before="44"/>
        <w:rPr>
          <w:sz w:val="18"/>
        </w:rPr>
      </w:pPr>
      <w:r w:rsidRPr="00DD01BB">
        <w:rPr>
          <w:spacing w:val="-7"/>
          <w:sz w:val="18"/>
        </w:rPr>
        <w:t>理的指导下承担合同额</w:t>
      </w:r>
      <w:r w:rsidRPr="00DD01BB">
        <w:rPr>
          <w:spacing w:val="-7"/>
          <w:sz w:val="18"/>
        </w:rPr>
        <w:t xml:space="preserve"> </w:t>
      </w:r>
      <w:r w:rsidRPr="00DD01BB">
        <w:rPr>
          <w:rFonts w:ascii="Calibri" w:eastAsia="Calibri"/>
          <w:spacing w:val="-2"/>
          <w:sz w:val="18"/>
        </w:rPr>
        <w:t>1500</w:t>
      </w:r>
      <w:r w:rsidRPr="00DD01BB">
        <w:rPr>
          <w:rFonts w:ascii="Calibri" w:eastAsia="Calibri"/>
          <w:spacing w:val="14"/>
          <w:sz w:val="18"/>
        </w:rPr>
        <w:t xml:space="preserve"> </w:t>
      </w:r>
      <w:r w:rsidRPr="00DD01BB">
        <w:rPr>
          <w:spacing w:val="-3"/>
          <w:sz w:val="18"/>
        </w:rPr>
        <w:t>万元以下的项目。</w:t>
      </w:r>
    </w:p>
    <w:p w:rsidR="003D7B83" w:rsidRPr="00DD01BB" w:rsidRDefault="00EE036B">
      <w:pPr>
        <w:spacing w:before="43"/>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3"/>
          <w:sz w:val="18"/>
        </w:rPr>
        <w:t>以上内容并没有全部列出各级</w:t>
      </w:r>
      <w:proofErr w:type="gramStart"/>
      <w:r w:rsidRPr="00DD01BB">
        <w:rPr>
          <w:spacing w:val="-3"/>
          <w:sz w:val="18"/>
        </w:rPr>
        <w:t>别需要</w:t>
      </w:r>
      <w:proofErr w:type="gramEnd"/>
      <w:r w:rsidRPr="00DD01BB">
        <w:rPr>
          <w:spacing w:val="-3"/>
          <w:sz w:val="18"/>
        </w:rPr>
        <w:t>的所有条件，仅列出主要部分。</w:t>
      </w:r>
    </w:p>
    <w:p w:rsidR="003D7B83" w:rsidRPr="00DD01BB" w:rsidRDefault="00EE036B">
      <w:pPr>
        <w:pStyle w:val="71"/>
        <w:numPr>
          <w:ilvl w:val="0"/>
          <w:numId w:val="174"/>
        </w:numPr>
        <w:tabs>
          <w:tab w:val="left" w:pos="445"/>
        </w:tabs>
        <w:spacing w:before="43"/>
        <w:rPr>
          <w:rFonts w:ascii="黑体" w:eastAsia="黑体"/>
          <w:sz w:val="18"/>
        </w:rPr>
      </w:pPr>
      <w:r w:rsidRPr="00DD01BB">
        <w:rPr>
          <w:rFonts w:ascii="黑体" w:eastAsia="黑体" w:hint="eastAsia"/>
          <w:spacing w:val="-3"/>
          <w:sz w:val="18"/>
        </w:rPr>
        <w:t>信息系统工程监理单位资质管理与监理工程师资格管理</w:t>
      </w:r>
    </w:p>
    <w:p w:rsidR="003D7B83" w:rsidRPr="00DD01BB" w:rsidRDefault="00EE036B">
      <w:pPr>
        <w:pStyle w:val="a3"/>
        <w:spacing w:before="43" w:line="278" w:lineRule="auto"/>
        <w:ind w:right="326" w:firstLine="526"/>
        <w:jc w:val="both"/>
        <w:rPr>
          <w:sz w:val="18"/>
        </w:rPr>
      </w:pPr>
      <w:r w:rsidRPr="00DD01BB">
        <w:rPr>
          <w:spacing w:val="-2"/>
          <w:sz w:val="18"/>
        </w:rPr>
        <w:t>信息系统工程监理单位的资质分为甲、乙、丙</w:t>
      </w:r>
      <w:r w:rsidRPr="00DD01BB">
        <w:rPr>
          <w:spacing w:val="-2"/>
          <w:sz w:val="18"/>
        </w:rPr>
        <w:t xml:space="preserve"> </w:t>
      </w:r>
      <w:r w:rsidRPr="00DD01BB">
        <w:rPr>
          <w:rFonts w:ascii="Calibri" w:eastAsia="Calibri"/>
          <w:sz w:val="18"/>
        </w:rPr>
        <w:t>3</w:t>
      </w:r>
      <w:r w:rsidRPr="00DD01BB">
        <w:rPr>
          <w:rFonts w:ascii="Calibri" w:eastAsia="Calibri"/>
          <w:spacing w:val="31"/>
          <w:sz w:val="18"/>
        </w:rPr>
        <w:t xml:space="preserve"> </w:t>
      </w:r>
      <w:proofErr w:type="gramStart"/>
      <w:r w:rsidRPr="00DD01BB">
        <w:rPr>
          <w:sz w:val="18"/>
        </w:rPr>
        <w:t>个</w:t>
      </w:r>
      <w:proofErr w:type="gramEnd"/>
      <w:r w:rsidRPr="00DD01BB">
        <w:rPr>
          <w:sz w:val="18"/>
        </w:rPr>
        <w:t>级别。监理资质评定按照评审和审批分离的原则</w:t>
      </w:r>
      <w:r w:rsidRPr="00DD01BB">
        <w:rPr>
          <w:spacing w:val="-2"/>
          <w:sz w:val="18"/>
        </w:rPr>
        <w:t>进行。申请单位应先经信息产业主管部门授权的评审机构评审，再按程序提出申请，由信息产业主管部门按规定权限审批。</w:t>
      </w:r>
    </w:p>
    <w:p w:rsidR="003D7B83" w:rsidRPr="00DD01BB" w:rsidRDefault="00EE036B">
      <w:pPr>
        <w:pStyle w:val="a3"/>
        <w:spacing w:line="278" w:lineRule="auto"/>
        <w:ind w:right="326" w:firstLine="420"/>
        <w:jc w:val="both"/>
        <w:rPr>
          <w:sz w:val="18"/>
        </w:rPr>
      </w:pPr>
      <w:r w:rsidRPr="00DD01BB">
        <w:rPr>
          <w:spacing w:val="-2"/>
          <w:sz w:val="18"/>
        </w:rPr>
        <w:t>工业和信息化部授权的评审机构可以受理申请甲级、乙级、丙级资质的评审。省、自治区、直辖市信息产业主管部门授权的评审机构可以受理所在行政区域内申请丙级资质的评审。甲级、乙级资质申请，由</w:t>
      </w:r>
      <w:r w:rsidRPr="00DD01BB">
        <w:rPr>
          <w:spacing w:val="-2"/>
          <w:sz w:val="18"/>
        </w:rPr>
        <w:t>所在省市信息产业主管部门初审，</w:t>
      </w:r>
      <w:proofErr w:type="gramStart"/>
      <w:r w:rsidRPr="00DD01BB">
        <w:rPr>
          <w:spacing w:val="-2"/>
          <w:sz w:val="18"/>
        </w:rPr>
        <w:t>报工业</w:t>
      </w:r>
      <w:proofErr w:type="gramEnd"/>
      <w:r w:rsidRPr="00DD01BB">
        <w:rPr>
          <w:spacing w:val="-2"/>
          <w:sz w:val="18"/>
        </w:rPr>
        <w:t>和信息化部审批。丙级资质申请，由所在省市信息产业主管部门</w:t>
      </w:r>
      <w:r w:rsidRPr="00DD01BB">
        <w:rPr>
          <w:spacing w:val="-1"/>
          <w:sz w:val="18"/>
        </w:rPr>
        <w:t>审批，</w:t>
      </w:r>
      <w:proofErr w:type="gramStart"/>
      <w:r w:rsidRPr="00DD01BB">
        <w:rPr>
          <w:spacing w:val="-1"/>
          <w:sz w:val="18"/>
        </w:rPr>
        <w:t>报工业</w:t>
      </w:r>
      <w:proofErr w:type="gramEnd"/>
      <w:r w:rsidRPr="00DD01BB">
        <w:rPr>
          <w:spacing w:val="-1"/>
          <w:sz w:val="18"/>
        </w:rPr>
        <w:t>和信息化部备案。信息系统工程监理单位的资质证书有效期为</w:t>
      </w:r>
      <w:r w:rsidRPr="00DD01BB">
        <w:rPr>
          <w:spacing w:val="-1"/>
          <w:sz w:val="18"/>
        </w:rPr>
        <w:t xml:space="preserve"> </w:t>
      </w:r>
      <w:r w:rsidRPr="00DD01BB">
        <w:rPr>
          <w:rFonts w:ascii="Calibri" w:eastAsia="Calibri"/>
          <w:sz w:val="18"/>
        </w:rPr>
        <w:t xml:space="preserve">4 </w:t>
      </w:r>
      <w:r w:rsidRPr="00DD01BB">
        <w:rPr>
          <w:sz w:val="18"/>
        </w:rPr>
        <w:t>年。</w:t>
      </w:r>
    </w:p>
    <w:p w:rsidR="003D7B83" w:rsidRPr="00DD01BB" w:rsidRDefault="00EE036B">
      <w:pPr>
        <w:pStyle w:val="a3"/>
        <w:spacing w:line="269" w:lineRule="exact"/>
        <w:ind w:left="653"/>
        <w:jc w:val="both"/>
        <w:rPr>
          <w:sz w:val="18"/>
        </w:rPr>
      </w:pPr>
      <w:r w:rsidRPr="00DD01BB">
        <w:rPr>
          <w:spacing w:val="-6"/>
          <w:sz w:val="18"/>
        </w:rPr>
        <w:t>信息系统工程监理单位资质的</w:t>
      </w:r>
      <w:r w:rsidRPr="00DD01BB">
        <w:rPr>
          <w:spacing w:val="-6"/>
          <w:sz w:val="18"/>
        </w:rPr>
        <w:t xml:space="preserve"> </w:t>
      </w:r>
      <w:r w:rsidRPr="00DD01BB">
        <w:rPr>
          <w:rFonts w:ascii="Calibri" w:eastAsia="Calibri"/>
          <w:spacing w:val="-2"/>
          <w:sz w:val="18"/>
        </w:rPr>
        <w:t>3</w:t>
      </w:r>
      <w:r w:rsidRPr="00DD01BB">
        <w:rPr>
          <w:rFonts w:ascii="Calibri" w:eastAsia="Calibri"/>
          <w:spacing w:val="14"/>
          <w:sz w:val="18"/>
        </w:rPr>
        <w:t xml:space="preserve"> </w:t>
      </w:r>
      <w:proofErr w:type="gramStart"/>
      <w:r w:rsidRPr="00DD01BB">
        <w:rPr>
          <w:spacing w:val="-5"/>
          <w:sz w:val="18"/>
        </w:rPr>
        <w:t>个</w:t>
      </w:r>
      <w:proofErr w:type="gramEnd"/>
      <w:r w:rsidRPr="00DD01BB">
        <w:rPr>
          <w:spacing w:val="-5"/>
          <w:sz w:val="18"/>
        </w:rPr>
        <w:t>级别所需要的条件和</w:t>
      </w:r>
      <w:proofErr w:type="gramStart"/>
      <w:r w:rsidRPr="00DD01BB">
        <w:rPr>
          <w:spacing w:val="-5"/>
          <w:sz w:val="18"/>
        </w:rPr>
        <w:t>可</w:t>
      </w:r>
      <w:proofErr w:type="gramEnd"/>
      <w:r w:rsidRPr="00DD01BB">
        <w:rPr>
          <w:spacing w:val="-5"/>
          <w:sz w:val="18"/>
        </w:rPr>
        <w:t>承担的项目如表</w:t>
      </w:r>
      <w:r w:rsidRPr="00DD01BB">
        <w:rPr>
          <w:spacing w:val="-5"/>
          <w:sz w:val="18"/>
        </w:rPr>
        <w:t xml:space="preserve"> </w:t>
      </w:r>
      <w:r w:rsidRPr="00DD01BB">
        <w:rPr>
          <w:rFonts w:ascii="Calibri" w:eastAsia="Calibri"/>
          <w:spacing w:val="-2"/>
          <w:sz w:val="18"/>
        </w:rPr>
        <w:t>1-4-3</w:t>
      </w:r>
      <w:r w:rsidRPr="00DD01BB">
        <w:rPr>
          <w:rFonts w:ascii="Calibri" w:eastAsia="Calibri"/>
          <w:spacing w:val="14"/>
          <w:sz w:val="18"/>
        </w:rPr>
        <w:t xml:space="preserve"> </w:t>
      </w:r>
      <w:r w:rsidRPr="00DD01BB">
        <w:rPr>
          <w:spacing w:val="-5"/>
          <w:sz w:val="18"/>
        </w:rPr>
        <w:t>所示。</w:t>
      </w:r>
    </w:p>
    <w:p w:rsidR="003D7B83" w:rsidRPr="00DD01BB" w:rsidRDefault="00EE036B">
      <w:pPr>
        <w:pStyle w:val="a3"/>
        <w:spacing w:before="43" w:after="22"/>
        <w:ind w:left="1965"/>
        <w:jc w:val="both"/>
        <w:rPr>
          <w:sz w:val="18"/>
        </w:rPr>
      </w:pPr>
      <w:r w:rsidRPr="00DD01BB">
        <w:rPr>
          <w:spacing w:val="-27"/>
          <w:sz w:val="18"/>
        </w:rPr>
        <w:t>表</w:t>
      </w:r>
      <w:r w:rsidRPr="00DD01BB">
        <w:rPr>
          <w:spacing w:val="-27"/>
          <w:sz w:val="18"/>
        </w:rPr>
        <w:t xml:space="preserve"> </w:t>
      </w:r>
      <w:r w:rsidRPr="00DD01BB">
        <w:rPr>
          <w:rFonts w:ascii="Calibri" w:eastAsia="Calibri"/>
          <w:sz w:val="18"/>
        </w:rPr>
        <w:t>1-3-3</w:t>
      </w:r>
      <w:r w:rsidRPr="00DD01BB">
        <w:rPr>
          <w:rFonts w:ascii="Calibri" w:eastAsia="Calibri"/>
          <w:spacing w:val="57"/>
          <w:w w:val="150"/>
          <w:sz w:val="18"/>
        </w:rPr>
        <w:t xml:space="preserve">   </w:t>
      </w:r>
      <w:r w:rsidRPr="00DD01BB">
        <w:rPr>
          <w:spacing w:val="-7"/>
          <w:sz w:val="18"/>
        </w:rPr>
        <w:t>监理单位资质的</w:t>
      </w:r>
      <w:r w:rsidRPr="00DD01BB">
        <w:rPr>
          <w:spacing w:val="-7"/>
          <w:sz w:val="18"/>
        </w:rPr>
        <w:t xml:space="preserve"> </w:t>
      </w:r>
      <w:r w:rsidRPr="00DD01BB">
        <w:rPr>
          <w:rFonts w:ascii="Calibri" w:eastAsia="Calibri"/>
          <w:sz w:val="18"/>
        </w:rPr>
        <w:t>3</w:t>
      </w:r>
      <w:r w:rsidRPr="00DD01BB">
        <w:rPr>
          <w:rFonts w:ascii="Calibri" w:eastAsia="Calibri"/>
          <w:spacing w:val="-1"/>
          <w:sz w:val="18"/>
        </w:rPr>
        <w:t xml:space="preserve"> </w:t>
      </w:r>
      <w:proofErr w:type="gramStart"/>
      <w:r w:rsidRPr="00DD01BB">
        <w:rPr>
          <w:spacing w:val="-1"/>
          <w:sz w:val="18"/>
        </w:rPr>
        <w:t>个</w:t>
      </w:r>
      <w:proofErr w:type="gramEnd"/>
      <w:r w:rsidRPr="00DD01BB">
        <w:rPr>
          <w:spacing w:val="-1"/>
          <w:sz w:val="18"/>
        </w:rPr>
        <w:t>级别所需要的条件和</w:t>
      </w:r>
      <w:proofErr w:type="gramStart"/>
      <w:r w:rsidRPr="00DD01BB">
        <w:rPr>
          <w:spacing w:val="-1"/>
          <w:sz w:val="18"/>
        </w:rPr>
        <w:t>可</w:t>
      </w:r>
      <w:proofErr w:type="gramEnd"/>
      <w:r w:rsidRPr="00DD01BB">
        <w:rPr>
          <w:spacing w:val="-1"/>
          <w:sz w:val="18"/>
        </w:rPr>
        <w:t>承担的项目</w:t>
      </w:r>
    </w:p>
    <w:tbl>
      <w:tblPr>
        <w:tblStyle w:val="TableNormal"/>
        <w:tblW w:w="0" w:type="auto"/>
        <w:tblInd w:w="793" w:type="dxa"/>
        <w:tblBorders>
          <w:top w:val="single" w:sz="12" w:space="0" w:color="2F301D"/>
          <w:left w:val="single" w:sz="12" w:space="0" w:color="2F301D"/>
          <w:bottom w:val="single" w:sz="12" w:space="0" w:color="2F301D"/>
          <w:right w:val="single" w:sz="12" w:space="0" w:color="2F301D"/>
          <w:insideH w:val="single" w:sz="12" w:space="0" w:color="2F301D"/>
          <w:insideV w:val="single" w:sz="12" w:space="0" w:color="2F301D"/>
        </w:tblBorders>
        <w:tblLayout w:type="fixed"/>
        <w:tblLook w:val="01E0" w:firstRow="1" w:lastRow="1" w:firstColumn="1" w:lastColumn="1" w:noHBand="0" w:noVBand="0"/>
      </w:tblPr>
      <w:tblGrid>
        <w:gridCol w:w="677"/>
        <w:gridCol w:w="1801"/>
        <w:gridCol w:w="2881"/>
        <w:gridCol w:w="1621"/>
        <w:gridCol w:w="1571"/>
      </w:tblGrid>
      <w:tr w:rsidR="003D7B83" w:rsidRPr="00DD01BB">
        <w:trPr>
          <w:trHeight w:val="478"/>
        </w:trPr>
        <w:tc>
          <w:tcPr>
            <w:tcW w:w="677" w:type="dxa"/>
          </w:tcPr>
          <w:p w:rsidR="003D7B83" w:rsidRPr="00DD01BB" w:rsidRDefault="00EE036B">
            <w:pPr>
              <w:pStyle w:val="TableParagraph"/>
              <w:spacing w:before="83"/>
              <w:ind w:left="85" w:right="52"/>
              <w:jc w:val="center"/>
              <w:rPr>
                <w:rFonts w:ascii="黑体" w:eastAsia="黑体"/>
                <w:b/>
                <w:sz w:val="21"/>
              </w:rPr>
            </w:pPr>
            <w:r w:rsidRPr="00DD01BB">
              <w:rPr>
                <w:rFonts w:ascii="黑体" w:eastAsia="黑体" w:hint="eastAsia"/>
                <w:b/>
                <w:spacing w:val="-2"/>
                <w:sz w:val="21"/>
              </w:rPr>
              <w:t>级</w:t>
            </w:r>
            <w:r w:rsidRPr="00DD01BB">
              <w:rPr>
                <w:rFonts w:ascii="黑体" w:eastAsia="黑体" w:hint="eastAsia"/>
                <w:b/>
                <w:spacing w:val="-10"/>
                <w:sz w:val="21"/>
              </w:rPr>
              <w:t>别</w:t>
            </w:r>
          </w:p>
        </w:tc>
        <w:tc>
          <w:tcPr>
            <w:tcW w:w="1801" w:type="dxa"/>
          </w:tcPr>
          <w:p w:rsidR="003D7B83" w:rsidRPr="00DD01BB" w:rsidRDefault="00EE036B">
            <w:pPr>
              <w:pStyle w:val="TableParagraph"/>
              <w:spacing w:before="83"/>
              <w:ind w:left="419"/>
              <w:rPr>
                <w:rFonts w:ascii="黑体" w:eastAsia="黑体"/>
                <w:b/>
                <w:sz w:val="21"/>
              </w:rPr>
            </w:pPr>
            <w:r w:rsidRPr="00DD01BB">
              <w:rPr>
                <w:rFonts w:ascii="黑体" w:eastAsia="黑体" w:hint="eastAsia"/>
                <w:b/>
                <w:spacing w:val="-4"/>
                <w:sz w:val="21"/>
              </w:rPr>
              <w:t>基本条件</w:t>
            </w:r>
          </w:p>
        </w:tc>
        <w:tc>
          <w:tcPr>
            <w:tcW w:w="2881" w:type="dxa"/>
          </w:tcPr>
          <w:p w:rsidR="003D7B83" w:rsidRPr="00DD01BB" w:rsidRDefault="00EE036B">
            <w:pPr>
              <w:pStyle w:val="TableParagraph"/>
              <w:spacing w:before="83"/>
              <w:ind w:left="1186" w:right="1155"/>
              <w:jc w:val="center"/>
              <w:rPr>
                <w:rFonts w:ascii="黑体" w:eastAsia="黑体"/>
                <w:b/>
                <w:sz w:val="21"/>
              </w:rPr>
            </w:pPr>
            <w:r w:rsidRPr="00DD01BB">
              <w:rPr>
                <w:rFonts w:ascii="黑体" w:eastAsia="黑体" w:hint="eastAsia"/>
                <w:b/>
                <w:spacing w:val="-2"/>
                <w:sz w:val="21"/>
              </w:rPr>
              <w:t>业</w:t>
            </w:r>
            <w:r w:rsidRPr="00DD01BB">
              <w:rPr>
                <w:rFonts w:ascii="黑体" w:eastAsia="黑体" w:hint="eastAsia"/>
                <w:b/>
                <w:spacing w:val="-10"/>
                <w:sz w:val="21"/>
              </w:rPr>
              <w:t>绩</w:t>
            </w:r>
          </w:p>
        </w:tc>
        <w:tc>
          <w:tcPr>
            <w:tcW w:w="1621" w:type="dxa"/>
          </w:tcPr>
          <w:p w:rsidR="003D7B83" w:rsidRPr="00DD01BB" w:rsidRDefault="00EE036B">
            <w:pPr>
              <w:pStyle w:val="TableParagraph"/>
              <w:spacing w:before="83"/>
              <w:ind w:left="556" w:right="524"/>
              <w:jc w:val="center"/>
              <w:rPr>
                <w:rFonts w:ascii="黑体" w:eastAsia="黑体"/>
                <w:b/>
                <w:sz w:val="21"/>
              </w:rPr>
            </w:pPr>
            <w:r w:rsidRPr="00DD01BB">
              <w:rPr>
                <w:rFonts w:ascii="黑体" w:eastAsia="黑体" w:hint="eastAsia"/>
                <w:b/>
                <w:spacing w:val="-2"/>
                <w:sz w:val="21"/>
              </w:rPr>
              <w:t>人</w:t>
            </w:r>
            <w:r w:rsidRPr="00DD01BB">
              <w:rPr>
                <w:rFonts w:ascii="黑体" w:eastAsia="黑体" w:hint="eastAsia"/>
                <w:b/>
                <w:spacing w:val="-10"/>
                <w:sz w:val="21"/>
              </w:rPr>
              <w:t>才</w:t>
            </w:r>
          </w:p>
        </w:tc>
        <w:tc>
          <w:tcPr>
            <w:tcW w:w="1571" w:type="dxa"/>
          </w:tcPr>
          <w:p w:rsidR="003D7B83" w:rsidRPr="00DD01BB" w:rsidRDefault="00EE036B">
            <w:pPr>
              <w:pStyle w:val="TableParagraph"/>
              <w:spacing w:before="83"/>
              <w:ind w:left="61"/>
              <w:rPr>
                <w:rFonts w:ascii="黑体" w:eastAsia="黑体"/>
                <w:b/>
                <w:sz w:val="21"/>
              </w:rPr>
            </w:pPr>
            <w:r w:rsidRPr="00DD01BB">
              <w:rPr>
                <w:rFonts w:ascii="黑体" w:eastAsia="黑体" w:hint="eastAsia"/>
                <w:b/>
                <w:spacing w:val="-2"/>
                <w:sz w:val="21"/>
              </w:rPr>
              <w:t>可承担的项</w:t>
            </w:r>
            <w:r w:rsidRPr="00DD01BB">
              <w:rPr>
                <w:rFonts w:ascii="黑体" w:eastAsia="黑体" w:hint="eastAsia"/>
                <w:b/>
                <w:spacing w:val="-10"/>
                <w:sz w:val="21"/>
              </w:rPr>
              <w:t>目</w:t>
            </w:r>
          </w:p>
        </w:tc>
      </w:tr>
      <w:tr w:rsidR="003D7B83" w:rsidRPr="00DD01BB">
        <w:trPr>
          <w:trHeight w:val="625"/>
        </w:trPr>
        <w:tc>
          <w:tcPr>
            <w:tcW w:w="677" w:type="dxa"/>
          </w:tcPr>
          <w:p w:rsidR="003D7B83" w:rsidRPr="00DD01BB" w:rsidRDefault="00EE036B">
            <w:pPr>
              <w:pStyle w:val="TableParagraph"/>
              <w:spacing w:before="178"/>
              <w:ind w:left="85" w:right="52"/>
              <w:jc w:val="center"/>
              <w:rPr>
                <w:sz w:val="18"/>
              </w:rPr>
            </w:pPr>
            <w:r w:rsidRPr="00DD01BB">
              <w:rPr>
                <w:spacing w:val="-5"/>
                <w:sz w:val="18"/>
              </w:rPr>
              <w:t>甲级</w:t>
            </w:r>
          </w:p>
        </w:tc>
        <w:tc>
          <w:tcPr>
            <w:tcW w:w="1801" w:type="dxa"/>
          </w:tcPr>
          <w:p w:rsidR="003D7B83" w:rsidRPr="00DD01BB" w:rsidRDefault="00EE036B">
            <w:pPr>
              <w:pStyle w:val="TableParagraph"/>
              <w:spacing w:before="22"/>
              <w:ind w:left="15"/>
              <w:rPr>
                <w:sz w:val="18"/>
              </w:rPr>
            </w:pPr>
            <w:r w:rsidRPr="00DD01BB">
              <w:rPr>
                <w:spacing w:val="-4"/>
                <w:sz w:val="18"/>
              </w:rPr>
              <w:t>四年经验</w:t>
            </w:r>
          </w:p>
          <w:p w:rsidR="003D7B83" w:rsidRPr="00DD01BB" w:rsidRDefault="00EE036B">
            <w:pPr>
              <w:pStyle w:val="TableParagraph"/>
              <w:spacing w:before="43"/>
              <w:ind w:left="15"/>
              <w:rPr>
                <w:sz w:val="18"/>
              </w:rPr>
            </w:pPr>
            <w:r w:rsidRPr="00DD01BB">
              <w:rPr>
                <w:spacing w:val="-11"/>
                <w:sz w:val="18"/>
              </w:rPr>
              <w:t>注册资金</w:t>
            </w:r>
            <w:r w:rsidRPr="00DD01BB">
              <w:rPr>
                <w:spacing w:val="-11"/>
                <w:sz w:val="18"/>
              </w:rPr>
              <w:t xml:space="preserve"> </w:t>
            </w:r>
            <w:r w:rsidRPr="00DD01BB">
              <w:rPr>
                <w:rFonts w:ascii="Calibri" w:eastAsia="Calibri"/>
                <w:sz w:val="18"/>
              </w:rPr>
              <w:t>500</w:t>
            </w:r>
            <w:r w:rsidRPr="00DD01BB">
              <w:rPr>
                <w:rFonts w:ascii="Calibri" w:eastAsia="Calibri"/>
                <w:spacing w:val="-1"/>
                <w:sz w:val="18"/>
              </w:rPr>
              <w:t xml:space="preserve"> </w:t>
            </w:r>
            <w:r w:rsidRPr="00DD01BB">
              <w:rPr>
                <w:spacing w:val="-10"/>
                <w:sz w:val="18"/>
              </w:rPr>
              <w:t>万</w:t>
            </w:r>
          </w:p>
        </w:tc>
        <w:tc>
          <w:tcPr>
            <w:tcW w:w="2881" w:type="dxa"/>
          </w:tcPr>
          <w:p w:rsidR="003D7B83" w:rsidRPr="00DD01BB" w:rsidRDefault="00EE036B">
            <w:pPr>
              <w:pStyle w:val="TableParagraph"/>
              <w:spacing w:before="22"/>
              <w:ind w:left="15" w:right="-29"/>
              <w:rPr>
                <w:sz w:val="18"/>
              </w:rPr>
            </w:pPr>
            <w:r w:rsidRPr="00DD01BB">
              <w:rPr>
                <w:rFonts w:ascii="Calibri" w:eastAsia="Calibri"/>
                <w:sz w:val="18"/>
              </w:rPr>
              <w:t>3</w:t>
            </w:r>
            <w:r w:rsidRPr="00DD01BB">
              <w:rPr>
                <w:rFonts w:ascii="Calibri" w:eastAsia="Calibri"/>
                <w:spacing w:val="2"/>
                <w:sz w:val="18"/>
              </w:rPr>
              <w:t xml:space="preserve"> </w:t>
            </w:r>
            <w:r w:rsidRPr="00DD01BB">
              <w:rPr>
                <w:spacing w:val="-28"/>
                <w:sz w:val="18"/>
              </w:rPr>
              <w:t>年</w:t>
            </w:r>
            <w:r w:rsidRPr="00DD01BB">
              <w:rPr>
                <w:spacing w:val="-28"/>
                <w:sz w:val="18"/>
              </w:rPr>
              <w:t xml:space="preserve"> </w:t>
            </w:r>
            <w:r w:rsidRPr="00DD01BB">
              <w:rPr>
                <w:rFonts w:ascii="Calibri" w:eastAsia="Calibri"/>
                <w:sz w:val="18"/>
              </w:rPr>
              <w:t>12</w:t>
            </w:r>
            <w:r w:rsidRPr="00DD01BB">
              <w:rPr>
                <w:rFonts w:ascii="Calibri" w:eastAsia="Calibri"/>
                <w:spacing w:val="1"/>
                <w:sz w:val="18"/>
              </w:rPr>
              <w:t xml:space="preserve"> </w:t>
            </w:r>
            <w:proofErr w:type="gramStart"/>
            <w:r w:rsidRPr="00DD01BB">
              <w:rPr>
                <w:sz w:val="18"/>
              </w:rPr>
              <w:t>个</w:t>
            </w:r>
            <w:proofErr w:type="gramEnd"/>
            <w:r w:rsidRPr="00DD01BB">
              <w:rPr>
                <w:sz w:val="18"/>
              </w:rPr>
              <w:t>项目，</w:t>
            </w:r>
            <w:r w:rsidRPr="00DD01BB">
              <w:rPr>
                <w:rFonts w:ascii="Calibri" w:eastAsia="Calibri"/>
                <w:sz w:val="18"/>
              </w:rPr>
              <w:t>1</w:t>
            </w:r>
            <w:r w:rsidRPr="00DD01BB">
              <w:rPr>
                <w:rFonts w:ascii="Calibri" w:eastAsia="Calibri"/>
                <w:spacing w:val="5"/>
                <w:sz w:val="18"/>
              </w:rPr>
              <w:t xml:space="preserve"> </w:t>
            </w:r>
            <w:proofErr w:type="gramStart"/>
            <w:r w:rsidRPr="00DD01BB">
              <w:rPr>
                <w:spacing w:val="-28"/>
                <w:sz w:val="18"/>
              </w:rPr>
              <w:t>个</w:t>
            </w:r>
            <w:proofErr w:type="gramEnd"/>
            <w:r w:rsidRPr="00DD01BB">
              <w:rPr>
                <w:spacing w:val="-28"/>
                <w:sz w:val="18"/>
              </w:rPr>
              <w:t xml:space="preserve"> </w:t>
            </w:r>
            <w:r w:rsidRPr="00DD01BB">
              <w:rPr>
                <w:rFonts w:ascii="Calibri" w:eastAsia="Calibri"/>
                <w:sz w:val="18"/>
              </w:rPr>
              <w:t>5000</w:t>
            </w:r>
            <w:r w:rsidRPr="00DD01BB">
              <w:rPr>
                <w:rFonts w:ascii="Calibri" w:eastAsia="Calibri"/>
                <w:spacing w:val="3"/>
                <w:sz w:val="18"/>
              </w:rPr>
              <w:t xml:space="preserve"> </w:t>
            </w:r>
            <w:r w:rsidRPr="00DD01BB">
              <w:rPr>
                <w:spacing w:val="-5"/>
                <w:sz w:val="18"/>
              </w:rPr>
              <w:t>万或</w:t>
            </w:r>
          </w:p>
          <w:p w:rsidR="003D7B83" w:rsidRPr="00DD01BB" w:rsidRDefault="00EE036B">
            <w:pPr>
              <w:pStyle w:val="TableParagraph"/>
              <w:spacing w:before="43"/>
              <w:ind w:left="15"/>
              <w:rPr>
                <w:sz w:val="18"/>
              </w:rPr>
            </w:pPr>
            <w:r w:rsidRPr="00DD01BB">
              <w:rPr>
                <w:rFonts w:ascii="Calibri" w:eastAsia="Calibri"/>
                <w:sz w:val="18"/>
              </w:rPr>
              <w:t>6</w:t>
            </w:r>
            <w:r w:rsidRPr="00DD01BB">
              <w:rPr>
                <w:rFonts w:ascii="Calibri" w:eastAsia="Calibri"/>
                <w:spacing w:val="3"/>
                <w:sz w:val="18"/>
              </w:rPr>
              <w:t xml:space="preserve"> </w:t>
            </w:r>
            <w:proofErr w:type="gramStart"/>
            <w:r w:rsidRPr="00DD01BB">
              <w:rPr>
                <w:spacing w:val="-28"/>
                <w:sz w:val="18"/>
              </w:rPr>
              <w:t>个</w:t>
            </w:r>
            <w:proofErr w:type="gramEnd"/>
            <w:r w:rsidRPr="00DD01BB">
              <w:rPr>
                <w:spacing w:val="-28"/>
                <w:sz w:val="18"/>
              </w:rPr>
              <w:t xml:space="preserve"> </w:t>
            </w:r>
            <w:r w:rsidRPr="00DD01BB">
              <w:rPr>
                <w:rFonts w:ascii="Calibri" w:eastAsia="Calibri"/>
                <w:sz w:val="18"/>
              </w:rPr>
              <w:t>1000</w:t>
            </w:r>
            <w:r w:rsidRPr="00DD01BB">
              <w:rPr>
                <w:rFonts w:ascii="Calibri" w:eastAsia="Calibri"/>
                <w:spacing w:val="3"/>
                <w:sz w:val="18"/>
              </w:rPr>
              <w:t xml:space="preserve"> </w:t>
            </w:r>
            <w:r w:rsidRPr="00DD01BB">
              <w:rPr>
                <w:spacing w:val="-10"/>
                <w:sz w:val="18"/>
              </w:rPr>
              <w:t>万</w:t>
            </w:r>
          </w:p>
        </w:tc>
        <w:tc>
          <w:tcPr>
            <w:tcW w:w="1621" w:type="dxa"/>
          </w:tcPr>
          <w:p w:rsidR="003D7B83" w:rsidRPr="00DD01BB" w:rsidRDefault="00EE036B">
            <w:pPr>
              <w:pStyle w:val="TableParagraph"/>
              <w:spacing w:before="22"/>
              <w:ind w:left="14"/>
              <w:rPr>
                <w:sz w:val="18"/>
              </w:rPr>
            </w:pPr>
            <w:r w:rsidRPr="00DD01BB">
              <w:rPr>
                <w:sz w:val="18"/>
              </w:rPr>
              <w:t>技术员：</w:t>
            </w:r>
            <w:r w:rsidRPr="00DD01BB">
              <w:rPr>
                <w:rFonts w:ascii="Calibri" w:eastAsia="Calibri"/>
                <w:sz w:val="18"/>
              </w:rPr>
              <w:t>50</w:t>
            </w:r>
            <w:r w:rsidRPr="00DD01BB">
              <w:rPr>
                <w:rFonts w:ascii="Calibri" w:eastAsia="Calibri"/>
                <w:spacing w:val="-3"/>
                <w:sz w:val="18"/>
              </w:rPr>
              <w:t xml:space="preserve"> </w:t>
            </w:r>
            <w:r w:rsidRPr="00DD01BB">
              <w:rPr>
                <w:spacing w:val="-10"/>
                <w:sz w:val="18"/>
              </w:rPr>
              <w:t>人</w:t>
            </w:r>
          </w:p>
          <w:p w:rsidR="003D7B83" w:rsidRPr="00DD01BB" w:rsidRDefault="00EE036B">
            <w:pPr>
              <w:pStyle w:val="TableParagraph"/>
              <w:spacing w:before="43"/>
              <w:ind w:left="14"/>
              <w:rPr>
                <w:sz w:val="18"/>
              </w:rPr>
            </w:pPr>
            <w:r w:rsidRPr="00DD01BB">
              <w:rPr>
                <w:sz w:val="18"/>
              </w:rPr>
              <w:t>工程师：</w:t>
            </w:r>
            <w:r w:rsidRPr="00DD01BB">
              <w:rPr>
                <w:rFonts w:ascii="Calibri" w:eastAsia="Calibri"/>
                <w:sz w:val="18"/>
              </w:rPr>
              <w:t>30</w:t>
            </w:r>
            <w:r w:rsidRPr="00DD01BB">
              <w:rPr>
                <w:rFonts w:ascii="Calibri" w:eastAsia="Calibri"/>
                <w:spacing w:val="-3"/>
                <w:sz w:val="18"/>
              </w:rPr>
              <w:t xml:space="preserve"> </w:t>
            </w:r>
            <w:r w:rsidRPr="00DD01BB">
              <w:rPr>
                <w:spacing w:val="-10"/>
                <w:sz w:val="18"/>
              </w:rPr>
              <w:t>人</w:t>
            </w:r>
          </w:p>
        </w:tc>
        <w:tc>
          <w:tcPr>
            <w:tcW w:w="1571" w:type="dxa"/>
          </w:tcPr>
          <w:p w:rsidR="003D7B83" w:rsidRPr="00DD01BB" w:rsidRDefault="00EE036B">
            <w:pPr>
              <w:pStyle w:val="TableParagraph"/>
              <w:spacing w:before="178"/>
              <w:ind w:left="13"/>
              <w:rPr>
                <w:sz w:val="18"/>
              </w:rPr>
            </w:pPr>
            <w:r w:rsidRPr="00DD01BB">
              <w:rPr>
                <w:spacing w:val="-4"/>
                <w:sz w:val="18"/>
              </w:rPr>
              <w:t>不受限</w:t>
            </w:r>
          </w:p>
        </w:tc>
      </w:tr>
      <w:tr w:rsidR="003D7B83" w:rsidRPr="00DD01BB">
        <w:trPr>
          <w:trHeight w:val="658"/>
        </w:trPr>
        <w:tc>
          <w:tcPr>
            <w:tcW w:w="677" w:type="dxa"/>
          </w:tcPr>
          <w:p w:rsidR="003D7B83" w:rsidRPr="00DD01BB" w:rsidRDefault="003D7B83">
            <w:pPr>
              <w:pStyle w:val="TableParagraph"/>
              <w:spacing w:before="2"/>
              <w:rPr>
                <w:sz w:val="11"/>
              </w:rPr>
            </w:pPr>
          </w:p>
          <w:p w:rsidR="003D7B83" w:rsidRPr="00DD01BB" w:rsidRDefault="00EE036B">
            <w:pPr>
              <w:pStyle w:val="TableParagraph"/>
              <w:spacing w:before="1"/>
              <w:ind w:left="85" w:right="52"/>
              <w:jc w:val="center"/>
              <w:rPr>
                <w:sz w:val="18"/>
              </w:rPr>
            </w:pPr>
            <w:r w:rsidRPr="00DD01BB">
              <w:rPr>
                <w:spacing w:val="-5"/>
                <w:sz w:val="18"/>
              </w:rPr>
              <w:t>乙级</w:t>
            </w:r>
          </w:p>
        </w:tc>
        <w:tc>
          <w:tcPr>
            <w:tcW w:w="1801" w:type="dxa"/>
          </w:tcPr>
          <w:p w:rsidR="003D7B83" w:rsidRPr="00DD01BB" w:rsidRDefault="00EE036B">
            <w:pPr>
              <w:pStyle w:val="TableParagraph"/>
              <w:spacing w:before="39"/>
              <w:ind w:left="15"/>
              <w:rPr>
                <w:sz w:val="18"/>
              </w:rPr>
            </w:pPr>
            <w:r w:rsidRPr="00DD01BB">
              <w:rPr>
                <w:spacing w:val="-4"/>
                <w:sz w:val="18"/>
              </w:rPr>
              <w:t>二年经验</w:t>
            </w:r>
          </w:p>
          <w:p w:rsidR="003D7B83" w:rsidRPr="00DD01BB" w:rsidRDefault="00EE036B">
            <w:pPr>
              <w:pStyle w:val="TableParagraph"/>
              <w:spacing w:before="43"/>
              <w:ind w:left="15"/>
              <w:rPr>
                <w:sz w:val="18"/>
              </w:rPr>
            </w:pPr>
            <w:r w:rsidRPr="00DD01BB">
              <w:rPr>
                <w:spacing w:val="-11"/>
                <w:sz w:val="18"/>
              </w:rPr>
              <w:t>注册资金</w:t>
            </w:r>
            <w:r w:rsidRPr="00DD01BB">
              <w:rPr>
                <w:spacing w:val="-11"/>
                <w:sz w:val="18"/>
              </w:rPr>
              <w:t xml:space="preserve"> </w:t>
            </w:r>
            <w:r w:rsidRPr="00DD01BB">
              <w:rPr>
                <w:rFonts w:ascii="Calibri" w:eastAsia="Calibri"/>
                <w:sz w:val="18"/>
              </w:rPr>
              <w:t>300</w:t>
            </w:r>
            <w:r w:rsidRPr="00DD01BB">
              <w:rPr>
                <w:rFonts w:ascii="Calibri" w:eastAsia="Calibri"/>
                <w:spacing w:val="-1"/>
                <w:sz w:val="18"/>
              </w:rPr>
              <w:t xml:space="preserve"> </w:t>
            </w:r>
            <w:r w:rsidRPr="00DD01BB">
              <w:rPr>
                <w:spacing w:val="-10"/>
                <w:sz w:val="18"/>
              </w:rPr>
              <w:t>万</w:t>
            </w:r>
          </w:p>
        </w:tc>
        <w:tc>
          <w:tcPr>
            <w:tcW w:w="2881" w:type="dxa"/>
          </w:tcPr>
          <w:p w:rsidR="003D7B83" w:rsidRPr="00DD01BB" w:rsidRDefault="00EE036B">
            <w:pPr>
              <w:pStyle w:val="TableParagraph"/>
              <w:spacing w:before="39"/>
              <w:ind w:left="15" w:right="-29"/>
              <w:rPr>
                <w:rFonts w:ascii="Calibri" w:eastAsia="Calibri"/>
                <w:sz w:val="18"/>
              </w:rPr>
            </w:pPr>
            <w:r w:rsidRPr="00DD01BB">
              <w:rPr>
                <w:rFonts w:ascii="Calibri" w:eastAsia="Calibri"/>
                <w:sz w:val="18"/>
              </w:rPr>
              <w:t>3</w:t>
            </w:r>
            <w:r w:rsidRPr="00DD01BB">
              <w:rPr>
                <w:rFonts w:ascii="Calibri" w:eastAsia="Calibri"/>
                <w:spacing w:val="-12"/>
                <w:sz w:val="18"/>
              </w:rPr>
              <w:t xml:space="preserve"> </w:t>
            </w:r>
            <w:r w:rsidRPr="00DD01BB">
              <w:rPr>
                <w:spacing w:val="-28"/>
                <w:sz w:val="18"/>
              </w:rPr>
              <w:t>年</w:t>
            </w:r>
            <w:r w:rsidRPr="00DD01BB">
              <w:rPr>
                <w:spacing w:val="-28"/>
                <w:sz w:val="18"/>
              </w:rPr>
              <w:t xml:space="preserve"> </w:t>
            </w:r>
            <w:r w:rsidRPr="00DD01BB">
              <w:rPr>
                <w:rFonts w:ascii="Calibri" w:eastAsia="Calibri"/>
                <w:sz w:val="18"/>
              </w:rPr>
              <w:t>9</w:t>
            </w:r>
            <w:r w:rsidRPr="00DD01BB">
              <w:rPr>
                <w:rFonts w:ascii="Calibri" w:eastAsia="Calibri"/>
                <w:spacing w:val="-12"/>
                <w:sz w:val="18"/>
              </w:rPr>
              <w:t xml:space="preserve"> </w:t>
            </w:r>
            <w:proofErr w:type="gramStart"/>
            <w:r w:rsidRPr="00DD01BB">
              <w:rPr>
                <w:sz w:val="18"/>
              </w:rPr>
              <w:t>个</w:t>
            </w:r>
            <w:proofErr w:type="gramEnd"/>
            <w:r w:rsidRPr="00DD01BB">
              <w:rPr>
                <w:sz w:val="18"/>
              </w:rPr>
              <w:t>项目，</w:t>
            </w:r>
            <w:r w:rsidRPr="00DD01BB">
              <w:rPr>
                <w:rFonts w:ascii="Calibri" w:eastAsia="Calibri"/>
                <w:sz w:val="18"/>
              </w:rPr>
              <w:t>2</w:t>
            </w:r>
            <w:r w:rsidRPr="00DD01BB">
              <w:rPr>
                <w:rFonts w:ascii="Calibri" w:eastAsia="Calibri"/>
                <w:spacing w:val="-12"/>
                <w:sz w:val="18"/>
              </w:rPr>
              <w:t xml:space="preserve"> </w:t>
            </w:r>
            <w:proofErr w:type="gramStart"/>
            <w:r w:rsidRPr="00DD01BB">
              <w:rPr>
                <w:spacing w:val="-28"/>
                <w:sz w:val="18"/>
              </w:rPr>
              <w:t>个</w:t>
            </w:r>
            <w:proofErr w:type="gramEnd"/>
            <w:r w:rsidRPr="00DD01BB">
              <w:rPr>
                <w:spacing w:val="-28"/>
                <w:sz w:val="18"/>
              </w:rPr>
              <w:t xml:space="preserve"> </w:t>
            </w:r>
            <w:r w:rsidRPr="00DD01BB">
              <w:rPr>
                <w:rFonts w:ascii="Calibri" w:eastAsia="Calibri"/>
                <w:sz w:val="18"/>
              </w:rPr>
              <w:t>1000</w:t>
            </w:r>
            <w:r w:rsidRPr="00DD01BB">
              <w:rPr>
                <w:rFonts w:ascii="Calibri" w:eastAsia="Calibri"/>
                <w:spacing w:val="-7"/>
                <w:sz w:val="18"/>
              </w:rPr>
              <w:t xml:space="preserve"> </w:t>
            </w:r>
            <w:r w:rsidRPr="00DD01BB">
              <w:rPr>
                <w:spacing w:val="-19"/>
                <w:sz w:val="18"/>
              </w:rPr>
              <w:t>万或</w:t>
            </w:r>
            <w:r w:rsidRPr="00DD01BB">
              <w:rPr>
                <w:spacing w:val="-19"/>
                <w:sz w:val="18"/>
              </w:rPr>
              <w:t xml:space="preserve"> </w:t>
            </w:r>
            <w:r w:rsidRPr="00DD01BB">
              <w:rPr>
                <w:rFonts w:ascii="Calibri" w:eastAsia="Calibri"/>
                <w:spacing w:val="-10"/>
                <w:sz w:val="18"/>
              </w:rPr>
              <w:t>5</w:t>
            </w:r>
          </w:p>
          <w:p w:rsidR="003D7B83" w:rsidRPr="00DD01BB" w:rsidRDefault="00EE036B">
            <w:pPr>
              <w:pStyle w:val="TableParagraph"/>
              <w:spacing w:before="43"/>
              <w:ind w:left="15"/>
              <w:rPr>
                <w:sz w:val="18"/>
              </w:rPr>
            </w:pPr>
            <w:proofErr w:type="gramStart"/>
            <w:r w:rsidRPr="00DD01BB">
              <w:rPr>
                <w:spacing w:val="-27"/>
                <w:sz w:val="18"/>
              </w:rPr>
              <w:t>个</w:t>
            </w:r>
            <w:proofErr w:type="gramEnd"/>
            <w:r w:rsidRPr="00DD01BB">
              <w:rPr>
                <w:spacing w:val="-27"/>
                <w:sz w:val="18"/>
              </w:rPr>
              <w:t xml:space="preserve"> </w:t>
            </w:r>
            <w:r w:rsidRPr="00DD01BB">
              <w:rPr>
                <w:rFonts w:ascii="Calibri" w:eastAsia="Calibri"/>
                <w:sz w:val="18"/>
              </w:rPr>
              <w:t>400</w:t>
            </w:r>
            <w:r w:rsidRPr="00DD01BB">
              <w:rPr>
                <w:rFonts w:ascii="Calibri" w:eastAsia="Calibri"/>
                <w:spacing w:val="2"/>
                <w:sz w:val="18"/>
              </w:rPr>
              <w:t xml:space="preserve"> </w:t>
            </w:r>
            <w:r w:rsidRPr="00DD01BB">
              <w:rPr>
                <w:spacing w:val="-10"/>
                <w:sz w:val="18"/>
              </w:rPr>
              <w:t>万</w:t>
            </w:r>
          </w:p>
        </w:tc>
        <w:tc>
          <w:tcPr>
            <w:tcW w:w="1621" w:type="dxa"/>
          </w:tcPr>
          <w:p w:rsidR="003D7B83" w:rsidRPr="00DD01BB" w:rsidRDefault="00EE036B">
            <w:pPr>
              <w:pStyle w:val="TableParagraph"/>
              <w:spacing w:before="39"/>
              <w:ind w:left="14"/>
              <w:rPr>
                <w:sz w:val="18"/>
              </w:rPr>
            </w:pPr>
            <w:r w:rsidRPr="00DD01BB">
              <w:rPr>
                <w:sz w:val="18"/>
              </w:rPr>
              <w:t>技术员：</w:t>
            </w:r>
            <w:r w:rsidRPr="00DD01BB">
              <w:rPr>
                <w:rFonts w:ascii="Calibri" w:eastAsia="Calibri"/>
                <w:sz w:val="18"/>
              </w:rPr>
              <w:t>30</w:t>
            </w:r>
            <w:r w:rsidRPr="00DD01BB">
              <w:rPr>
                <w:rFonts w:ascii="Calibri" w:eastAsia="Calibri"/>
                <w:spacing w:val="-3"/>
                <w:sz w:val="18"/>
              </w:rPr>
              <w:t xml:space="preserve"> </w:t>
            </w:r>
            <w:r w:rsidRPr="00DD01BB">
              <w:rPr>
                <w:spacing w:val="-10"/>
                <w:sz w:val="18"/>
              </w:rPr>
              <w:t>人</w:t>
            </w:r>
          </w:p>
          <w:p w:rsidR="003D7B83" w:rsidRPr="00DD01BB" w:rsidRDefault="00EE036B">
            <w:pPr>
              <w:pStyle w:val="TableParagraph"/>
              <w:spacing w:before="43"/>
              <w:ind w:left="14"/>
              <w:rPr>
                <w:sz w:val="18"/>
              </w:rPr>
            </w:pPr>
            <w:r w:rsidRPr="00DD01BB">
              <w:rPr>
                <w:sz w:val="18"/>
              </w:rPr>
              <w:t>工程师：</w:t>
            </w:r>
            <w:r w:rsidRPr="00DD01BB">
              <w:rPr>
                <w:rFonts w:ascii="Calibri" w:eastAsia="Calibri"/>
                <w:sz w:val="18"/>
              </w:rPr>
              <w:t>15</w:t>
            </w:r>
            <w:r w:rsidRPr="00DD01BB">
              <w:rPr>
                <w:rFonts w:ascii="Calibri" w:eastAsia="Calibri"/>
                <w:spacing w:val="-3"/>
                <w:sz w:val="18"/>
              </w:rPr>
              <w:t xml:space="preserve"> </w:t>
            </w:r>
            <w:r w:rsidRPr="00DD01BB">
              <w:rPr>
                <w:spacing w:val="-10"/>
                <w:sz w:val="18"/>
              </w:rPr>
              <w:t>人</w:t>
            </w:r>
          </w:p>
        </w:tc>
        <w:tc>
          <w:tcPr>
            <w:tcW w:w="1571" w:type="dxa"/>
          </w:tcPr>
          <w:p w:rsidR="003D7B83" w:rsidRPr="00DD01BB" w:rsidRDefault="00EE036B">
            <w:pPr>
              <w:pStyle w:val="TableParagraph"/>
              <w:spacing w:before="195"/>
              <w:ind w:left="13"/>
              <w:rPr>
                <w:sz w:val="18"/>
              </w:rPr>
            </w:pPr>
            <w:r w:rsidRPr="00DD01BB">
              <w:rPr>
                <w:rFonts w:ascii="Calibri" w:eastAsia="Calibri"/>
                <w:sz w:val="18"/>
              </w:rPr>
              <w:t>1500</w:t>
            </w:r>
            <w:r w:rsidRPr="00DD01BB">
              <w:rPr>
                <w:rFonts w:ascii="Calibri" w:eastAsia="Calibri"/>
                <w:spacing w:val="-3"/>
                <w:sz w:val="18"/>
              </w:rPr>
              <w:t xml:space="preserve"> </w:t>
            </w:r>
            <w:r w:rsidRPr="00DD01BB">
              <w:rPr>
                <w:spacing w:val="-3"/>
                <w:sz w:val="18"/>
              </w:rPr>
              <w:t>万元以下</w:t>
            </w:r>
          </w:p>
        </w:tc>
      </w:tr>
      <w:tr w:rsidR="003D7B83" w:rsidRPr="00DD01BB">
        <w:trPr>
          <w:trHeight w:val="718"/>
        </w:trPr>
        <w:tc>
          <w:tcPr>
            <w:tcW w:w="677" w:type="dxa"/>
          </w:tcPr>
          <w:p w:rsidR="003D7B83" w:rsidRPr="00DD01BB" w:rsidRDefault="003D7B83">
            <w:pPr>
              <w:pStyle w:val="TableParagraph"/>
              <w:spacing w:before="8"/>
              <w:rPr>
                <w:sz w:val="15"/>
              </w:rPr>
            </w:pPr>
          </w:p>
          <w:p w:rsidR="003D7B83" w:rsidRPr="00DD01BB" w:rsidRDefault="00EE036B">
            <w:pPr>
              <w:pStyle w:val="TableParagraph"/>
              <w:ind w:left="85" w:right="52"/>
              <w:jc w:val="center"/>
              <w:rPr>
                <w:sz w:val="18"/>
              </w:rPr>
            </w:pPr>
            <w:r w:rsidRPr="00DD01BB">
              <w:rPr>
                <w:spacing w:val="-5"/>
                <w:sz w:val="18"/>
              </w:rPr>
              <w:t>丙级</w:t>
            </w:r>
          </w:p>
        </w:tc>
        <w:tc>
          <w:tcPr>
            <w:tcW w:w="1801" w:type="dxa"/>
          </w:tcPr>
          <w:p w:rsidR="003D7B83" w:rsidRPr="00DD01BB" w:rsidRDefault="00EE036B">
            <w:pPr>
              <w:pStyle w:val="TableParagraph"/>
              <w:spacing w:before="70"/>
              <w:ind w:left="15"/>
              <w:rPr>
                <w:sz w:val="18"/>
              </w:rPr>
            </w:pPr>
            <w:r w:rsidRPr="00DD01BB">
              <w:rPr>
                <w:spacing w:val="-4"/>
                <w:sz w:val="18"/>
              </w:rPr>
              <w:t>二年经验</w:t>
            </w:r>
          </w:p>
          <w:p w:rsidR="003D7B83" w:rsidRPr="00DD01BB" w:rsidRDefault="00EE036B">
            <w:pPr>
              <w:pStyle w:val="TableParagraph"/>
              <w:spacing w:before="43"/>
              <w:ind w:left="15"/>
              <w:rPr>
                <w:sz w:val="18"/>
              </w:rPr>
            </w:pPr>
            <w:r w:rsidRPr="00DD01BB">
              <w:rPr>
                <w:spacing w:val="-11"/>
                <w:sz w:val="18"/>
              </w:rPr>
              <w:t>注册资金</w:t>
            </w:r>
            <w:r w:rsidRPr="00DD01BB">
              <w:rPr>
                <w:spacing w:val="-11"/>
                <w:sz w:val="18"/>
              </w:rPr>
              <w:t xml:space="preserve"> </w:t>
            </w:r>
            <w:r w:rsidRPr="00DD01BB">
              <w:rPr>
                <w:rFonts w:ascii="Calibri" w:eastAsia="Calibri"/>
                <w:sz w:val="18"/>
              </w:rPr>
              <w:t>100</w:t>
            </w:r>
            <w:r w:rsidRPr="00DD01BB">
              <w:rPr>
                <w:rFonts w:ascii="Calibri" w:eastAsia="Calibri"/>
                <w:spacing w:val="-1"/>
                <w:sz w:val="18"/>
              </w:rPr>
              <w:t xml:space="preserve"> </w:t>
            </w:r>
            <w:r w:rsidRPr="00DD01BB">
              <w:rPr>
                <w:spacing w:val="-10"/>
                <w:sz w:val="18"/>
              </w:rPr>
              <w:t>万</w:t>
            </w:r>
          </w:p>
        </w:tc>
        <w:tc>
          <w:tcPr>
            <w:tcW w:w="2881" w:type="dxa"/>
          </w:tcPr>
          <w:p w:rsidR="003D7B83" w:rsidRPr="00DD01BB" w:rsidRDefault="00EE036B">
            <w:pPr>
              <w:pStyle w:val="TableParagraph"/>
              <w:spacing w:before="70"/>
              <w:ind w:left="15" w:right="-29"/>
              <w:rPr>
                <w:rFonts w:ascii="Calibri" w:eastAsia="Calibri"/>
                <w:sz w:val="18"/>
              </w:rPr>
            </w:pPr>
            <w:r w:rsidRPr="00DD01BB">
              <w:rPr>
                <w:rFonts w:ascii="Calibri" w:eastAsia="Calibri"/>
                <w:sz w:val="18"/>
              </w:rPr>
              <w:t>3</w:t>
            </w:r>
            <w:r w:rsidRPr="00DD01BB">
              <w:rPr>
                <w:rFonts w:ascii="Calibri" w:eastAsia="Calibri"/>
                <w:spacing w:val="7"/>
                <w:sz w:val="18"/>
              </w:rPr>
              <w:t xml:space="preserve"> </w:t>
            </w:r>
            <w:r w:rsidRPr="00DD01BB">
              <w:rPr>
                <w:spacing w:val="-23"/>
                <w:sz w:val="18"/>
              </w:rPr>
              <w:t>年</w:t>
            </w:r>
            <w:r w:rsidRPr="00DD01BB">
              <w:rPr>
                <w:spacing w:val="-23"/>
                <w:sz w:val="18"/>
              </w:rPr>
              <w:t xml:space="preserve"> </w:t>
            </w:r>
            <w:r w:rsidRPr="00DD01BB">
              <w:rPr>
                <w:rFonts w:ascii="Calibri" w:eastAsia="Calibri"/>
                <w:sz w:val="18"/>
              </w:rPr>
              <w:t>6</w:t>
            </w:r>
            <w:r w:rsidRPr="00DD01BB">
              <w:rPr>
                <w:rFonts w:ascii="Calibri" w:eastAsia="Calibri"/>
                <w:spacing w:val="12"/>
                <w:sz w:val="18"/>
              </w:rPr>
              <w:t xml:space="preserve"> </w:t>
            </w:r>
            <w:proofErr w:type="gramStart"/>
            <w:r w:rsidRPr="00DD01BB">
              <w:rPr>
                <w:sz w:val="18"/>
              </w:rPr>
              <w:t>个</w:t>
            </w:r>
            <w:proofErr w:type="gramEnd"/>
            <w:r w:rsidRPr="00DD01BB">
              <w:rPr>
                <w:sz w:val="18"/>
              </w:rPr>
              <w:t>项目，</w:t>
            </w:r>
            <w:r w:rsidRPr="00DD01BB">
              <w:rPr>
                <w:rFonts w:ascii="Calibri" w:eastAsia="Calibri"/>
                <w:sz w:val="18"/>
              </w:rPr>
              <w:t>2</w:t>
            </w:r>
            <w:r w:rsidRPr="00DD01BB">
              <w:rPr>
                <w:rFonts w:ascii="Calibri" w:eastAsia="Calibri"/>
                <w:spacing w:val="12"/>
                <w:sz w:val="18"/>
              </w:rPr>
              <w:t xml:space="preserve"> </w:t>
            </w:r>
            <w:proofErr w:type="gramStart"/>
            <w:r w:rsidRPr="00DD01BB">
              <w:rPr>
                <w:spacing w:val="-24"/>
                <w:sz w:val="18"/>
              </w:rPr>
              <w:t>个</w:t>
            </w:r>
            <w:proofErr w:type="gramEnd"/>
            <w:r w:rsidRPr="00DD01BB">
              <w:rPr>
                <w:spacing w:val="-24"/>
                <w:sz w:val="18"/>
              </w:rPr>
              <w:t xml:space="preserve"> </w:t>
            </w:r>
            <w:r w:rsidRPr="00DD01BB">
              <w:rPr>
                <w:rFonts w:ascii="Calibri" w:eastAsia="Calibri"/>
                <w:sz w:val="18"/>
              </w:rPr>
              <w:t>300</w:t>
            </w:r>
            <w:r w:rsidRPr="00DD01BB">
              <w:rPr>
                <w:rFonts w:ascii="Calibri" w:eastAsia="Calibri"/>
                <w:spacing w:val="10"/>
                <w:sz w:val="18"/>
              </w:rPr>
              <w:t xml:space="preserve"> </w:t>
            </w:r>
            <w:r w:rsidRPr="00DD01BB">
              <w:rPr>
                <w:spacing w:val="-15"/>
                <w:sz w:val="18"/>
              </w:rPr>
              <w:t>万或</w:t>
            </w:r>
            <w:r w:rsidRPr="00DD01BB">
              <w:rPr>
                <w:spacing w:val="-15"/>
                <w:sz w:val="18"/>
              </w:rPr>
              <w:t xml:space="preserve"> </w:t>
            </w:r>
            <w:r w:rsidRPr="00DD01BB">
              <w:rPr>
                <w:rFonts w:ascii="Calibri" w:eastAsia="Calibri"/>
                <w:spacing w:val="-10"/>
                <w:sz w:val="18"/>
              </w:rPr>
              <w:t>4</w:t>
            </w:r>
          </w:p>
          <w:p w:rsidR="003D7B83" w:rsidRPr="00DD01BB" w:rsidRDefault="00EE036B">
            <w:pPr>
              <w:pStyle w:val="TableParagraph"/>
              <w:spacing w:before="43"/>
              <w:ind w:left="15"/>
              <w:rPr>
                <w:sz w:val="18"/>
              </w:rPr>
            </w:pPr>
            <w:proofErr w:type="gramStart"/>
            <w:r w:rsidRPr="00DD01BB">
              <w:rPr>
                <w:spacing w:val="-27"/>
                <w:sz w:val="18"/>
              </w:rPr>
              <w:t>个</w:t>
            </w:r>
            <w:proofErr w:type="gramEnd"/>
            <w:r w:rsidRPr="00DD01BB">
              <w:rPr>
                <w:spacing w:val="-27"/>
                <w:sz w:val="18"/>
              </w:rPr>
              <w:t xml:space="preserve"> </w:t>
            </w:r>
            <w:r w:rsidRPr="00DD01BB">
              <w:rPr>
                <w:rFonts w:ascii="Calibri" w:eastAsia="Calibri"/>
                <w:sz w:val="18"/>
              </w:rPr>
              <w:t>150</w:t>
            </w:r>
            <w:r w:rsidRPr="00DD01BB">
              <w:rPr>
                <w:rFonts w:ascii="Calibri" w:eastAsia="Calibri"/>
                <w:spacing w:val="2"/>
                <w:sz w:val="18"/>
              </w:rPr>
              <w:t xml:space="preserve"> </w:t>
            </w:r>
            <w:r w:rsidRPr="00DD01BB">
              <w:rPr>
                <w:spacing w:val="-10"/>
                <w:sz w:val="18"/>
              </w:rPr>
              <w:t>万</w:t>
            </w:r>
          </w:p>
        </w:tc>
        <w:tc>
          <w:tcPr>
            <w:tcW w:w="1621" w:type="dxa"/>
          </w:tcPr>
          <w:p w:rsidR="003D7B83" w:rsidRPr="00DD01BB" w:rsidRDefault="00EE036B">
            <w:pPr>
              <w:pStyle w:val="TableParagraph"/>
              <w:spacing w:before="70" w:line="278" w:lineRule="auto"/>
              <w:ind w:left="14" w:right="256"/>
              <w:rPr>
                <w:sz w:val="18"/>
              </w:rPr>
            </w:pPr>
            <w:r w:rsidRPr="00DD01BB">
              <w:rPr>
                <w:sz w:val="18"/>
              </w:rPr>
              <w:t>技术员：</w:t>
            </w:r>
            <w:r w:rsidRPr="00DD01BB">
              <w:rPr>
                <w:rFonts w:ascii="Calibri" w:eastAsia="Calibri"/>
                <w:sz w:val="18"/>
              </w:rPr>
              <w:t>10</w:t>
            </w:r>
            <w:r w:rsidRPr="00DD01BB">
              <w:rPr>
                <w:rFonts w:ascii="Calibri" w:eastAsia="Calibri"/>
                <w:spacing w:val="-12"/>
                <w:sz w:val="18"/>
              </w:rPr>
              <w:t xml:space="preserve"> </w:t>
            </w:r>
            <w:r w:rsidRPr="00DD01BB">
              <w:rPr>
                <w:sz w:val="18"/>
              </w:rPr>
              <w:t>人工程师：</w:t>
            </w:r>
            <w:r w:rsidRPr="00DD01BB">
              <w:rPr>
                <w:rFonts w:ascii="Calibri" w:eastAsia="Calibri"/>
                <w:sz w:val="18"/>
              </w:rPr>
              <w:t xml:space="preserve">6 </w:t>
            </w:r>
            <w:r w:rsidRPr="00DD01BB">
              <w:rPr>
                <w:sz w:val="18"/>
              </w:rPr>
              <w:t>人</w:t>
            </w:r>
          </w:p>
        </w:tc>
        <w:tc>
          <w:tcPr>
            <w:tcW w:w="1571" w:type="dxa"/>
          </w:tcPr>
          <w:p w:rsidR="003D7B83" w:rsidRPr="00DD01BB" w:rsidRDefault="003D7B83">
            <w:pPr>
              <w:pStyle w:val="TableParagraph"/>
              <w:spacing w:before="8"/>
              <w:rPr>
                <w:sz w:val="15"/>
              </w:rPr>
            </w:pPr>
          </w:p>
          <w:p w:rsidR="003D7B83" w:rsidRPr="00DD01BB" w:rsidRDefault="00EE036B">
            <w:pPr>
              <w:pStyle w:val="TableParagraph"/>
              <w:ind w:left="13"/>
              <w:rPr>
                <w:sz w:val="18"/>
              </w:rPr>
            </w:pPr>
            <w:r w:rsidRPr="00DD01BB">
              <w:rPr>
                <w:rFonts w:ascii="Calibri" w:eastAsia="Calibri"/>
                <w:sz w:val="18"/>
              </w:rPr>
              <w:t>500</w:t>
            </w:r>
            <w:r w:rsidRPr="00DD01BB">
              <w:rPr>
                <w:rFonts w:ascii="Calibri" w:eastAsia="Calibri"/>
                <w:spacing w:val="-1"/>
                <w:sz w:val="18"/>
              </w:rPr>
              <w:t xml:space="preserve"> </w:t>
            </w:r>
            <w:r w:rsidRPr="00DD01BB">
              <w:rPr>
                <w:spacing w:val="-3"/>
                <w:sz w:val="18"/>
              </w:rPr>
              <w:t>万元以下</w:t>
            </w:r>
          </w:p>
        </w:tc>
      </w:tr>
    </w:tbl>
    <w:p w:rsidR="003D7B83" w:rsidRPr="00DD01BB" w:rsidRDefault="00EE036B">
      <w:pPr>
        <w:pStyle w:val="a3"/>
        <w:spacing w:before="26"/>
        <w:ind w:left="0" w:right="327"/>
        <w:jc w:val="right"/>
        <w:rPr>
          <w:rFonts w:ascii="Calibri" w:eastAsia="Calibri"/>
          <w:sz w:val="18"/>
        </w:rPr>
      </w:pPr>
      <w:r w:rsidRPr="00DD01BB">
        <w:rPr>
          <w:spacing w:val="-6"/>
          <w:sz w:val="18"/>
        </w:rPr>
        <w:t>比如甲级的基本条件是企业从事监理业务四年以上；近</w:t>
      </w:r>
      <w:r w:rsidRPr="00DD01BB">
        <w:rPr>
          <w:spacing w:val="-6"/>
          <w:sz w:val="18"/>
        </w:rPr>
        <w:t xml:space="preserve"> </w:t>
      </w:r>
      <w:r w:rsidRPr="00DD01BB">
        <w:rPr>
          <w:rFonts w:ascii="Calibri" w:eastAsia="Calibri"/>
          <w:spacing w:val="-4"/>
          <w:sz w:val="18"/>
        </w:rPr>
        <w:t>3</w:t>
      </w:r>
      <w:r w:rsidRPr="00DD01BB">
        <w:rPr>
          <w:rFonts w:ascii="Calibri" w:eastAsia="Calibri"/>
          <w:spacing w:val="13"/>
          <w:sz w:val="18"/>
        </w:rPr>
        <w:t xml:space="preserve"> </w:t>
      </w:r>
      <w:r w:rsidRPr="00DD01BB">
        <w:rPr>
          <w:spacing w:val="-8"/>
          <w:sz w:val="18"/>
        </w:rPr>
        <w:t>年信息系统工程监理项目</w:t>
      </w:r>
      <w:r w:rsidRPr="00DD01BB">
        <w:rPr>
          <w:spacing w:val="-8"/>
          <w:sz w:val="18"/>
        </w:rPr>
        <w:t xml:space="preserve"> </w:t>
      </w:r>
      <w:r w:rsidRPr="00DD01BB">
        <w:rPr>
          <w:rFonts w:ascii="Calibri" w:eastAsia="Calibri"/>
          <w:spacing w:val="-4"/>
          <w:sz w:val="18"/>
        </w:rPr>
        <w:t>12</w:t>
      </w:r>
      <w:r w:rsidRPr="00DD01BB">
        <w:rPr>
          <w:rFonts w:ascii="Calibri" w:eastAsia="Calibri"/>
          <w:spacing w:val="10"/>
          <w:sz w:val="18"/>
        </w:rPr>
        <w:t xml:space="preserve"> </w:t>
      </w:r>
      <w:proofErr w:type="gramStart"/>
      <w:r w:rsidRPr="00DD01BB">
        <w:rPr>
          <w:spacing w:val="-10"/>
          <w:sz w:val="18"/>
        </w:rPr>
        <w:t>个</w:t>
      </w:r>
      <w:proofErr w:type="gramEnd"/>
      <w:r w:rsidRPr="00DD01BB">
        <w:rPr>
          <w:spacing w:val="-10"/>
          <w:sz w:val="18"/>
        </w:rPr>
        <w:t>以上，至少</w:t>
      </w:r>
      <w:r w:rsidRPr="00DD01BB">
        <w:rPr>
          <w:spacing w:val="-10"/>
          <w:sz w:val="18"/>
        </w:rPr>
        <w:t xml:space="preserve"> </w:t>
      </w:r>
      <w:r w:rsidRPr="00DD01BB">
        <w:rPr>
          <w:rFonts w:ascii="Calibri" w:eastAsia="Calibri"/>
          <w:spacing w:val="-10"/>
          <w:sz w:val="18"/>
        </w:rPr>
        <w:t>1</w:t>
      </w:r>
    </w:p>
    <w:p w:rsidR="003D7B83" w:rsidRPr="00DD01BB" w:rsidRDefault="00EE036B">
      <w:pPr>
        <w:pStyle w:val="a3"/>
        <w:spacing w:before="44"/>
        <w:ind w:left="0" w:right="331"/>
        <w:jc w:val="right"/>
        <w:rPr>
          <w:sz w:val="18"/>
        </w:rPr>
      </w:pPr>
      <w:proofErr w:type="gramStart"/>
      <w:r w:rsidRPr="00DD01BB">
        <w:rPr>
          <w:spacing w:val="-9"/>
          <w:sz w:val="18"/>
        </w:rPr>
        <w:t>个</w:t>
      </w:r>
      <w:proofErr w:type="gramEnd"/>
      <w:r w:rsidRPr="00DD01BB">
        <w:rPr>
          <w:spacing w:val="-9"/>
          <w:sz w:val="18"/>
        </w:rPr>
        <w:t>项目投资总值</w:t>
      </w:r>
      <w:r w:rsidRPr="00DD01BB">
        <w:rPr>
          <w:spacing w:val="-9"/>
          <w:sz w:val="18"/>
        </w:rPr>
        <w:t xml:space="preserve"> </w:t>
      </w:r>
      <w:r w:rsidRPr="00DD01BB">
        <w:rPr>
          <w:rFonts w:ascii="Calibri" w:eastAsia="Calibri"/>
          <w:spacing w:val="-2"/>
          <w:sz w:val="18"/>
        </w:rPr>
        <w:t>500</w:t>
      </w:r>
      <w:r w:rsidRPr="00DD01BB">
        <w:rPr>
          <w:rFonts w:ascii="Calibri" w:eastAsia="Calibri"/>
          <w:spacing w:val="2"/>
          <w:sz w:val="18"/>
        </w:rPr>
        <w:t xml:space="preserve"> </w:t>
      </w:r>
      <w:proofErr w:type="gramStart"/>
      <w:r w:rsidRPr="00DD01BB">
        <w:rPr>
          <w:spacing w:val="-13"/>
          <w:sz w:val="18"/>
        </w:rPr>
        <w:t>万以下</w:t>
      </w:r>
      <w:proofErr w:type="gramEnd"/>
      <w:r w:rsidRPr="00DD01BB">
        <w:rPr>
          <w:spacing w:val="-13"/>
          <w:sz w:val="18"/>
        </w:rPr>
        <w:t>或</w:t>
      </w:r>
      <w:r w:rsidRPr="00DD01BB">
        <w:rPr>
          <w:spacing w:val="-13"/>
          <w:sz w:val="18"/>
        </w:rPr>
        <w:t xml:space="preserve"> </w:t>
      </w:r>
      <w:r w:rsidRPr="00DD01BB">
        <w:rPr>
          <w:rFonts w:ascii="Calibri" w:eastAsia="Calibri"/>
          <w:spacing w:val="-2"/>
          <w:sz w:val="18"/>
        </w:rPr>
        <w:t>6</w:t>
      </w:r>
      <w:r w:rsidRPr="00DD01BB">
        <w:rPr>
          <w:rFonts w:ascii="Calibri" w:eastAsia="Calibri"/>
          <w:spacing w:val="6"/>
          <w:sz w:val="18"/>
        </w:rPr>
        <w:t xml:space="preserve"> </w:t>
      </w:r>
      <w:proofErr w:type="gramStart"/>
      <w:r w:rsidRPr="00DD01BB">
        <w:rPr>
          <w:spacing w:val="-9"/>
          <w:sz w:val="18"/>
        </w:rPr>
        <w:t>个</w:t>
      </w:r>
      <w:proofErr w:type="gramEnd"/>
      <w:r w:rsidRPr="00DD01BB">
        <w:rPr>
          <w:spacing w:val="-9"/>
          <w:sz w:val="18"/>
        </w:rPr>
        <w:t>项目投资总值</w:t>
      </w:r>
      <w:r w:rsidRPr="00DD01BB">
        <w:rPr>
          <w:spacing w:val="-9"/>
          <w:sz w:val="18"/>
        </w:rPr>
        <w:t xml:space="preserve"> </w:t>
      </w:r>
      <w:r w:rsidRPr="00DD01BB">
        <w:rPr>
          <w:rFonts w:ascii="Calibri" w:eastAsia="Calibri"/>
          <w:spacing w:val="-2"/>
          <w:sz w:val="18"/>
        </w:rPr>
        <w:t>1000</w:t>
      </w:r>
      <w:r w:rsidRPr="00DD01BB">
        <w:rPr>
          <w:rFonts w:ascii="Calibri" w:eastAsia="Calibri"/>
          <w:spacing w:val="3"/>
          <w:sz w:val="18"/>
        </w:rPr>
        <w:t xml:space="preserve"> </w:t>
      </w:r>
      <w:r w:rsidRPr="00DD01BB">
        <w:rPr>
          <w:spacing w:val="-7"/>
          <w:sz w:val="18"/>
        </w:rPr>
        <w:t>万以上；企业技术人员至少</w:t>
      </w:r>
      <w:r w:rsidRPr="00DD01BB">
        <w:rPr>
          <w:spacing w:val="-7"/>
          <w:sz w:val="18"/>
        </w:rPr>
        <w:t xml:space="preserve"> </w:t>
      </w:r>
      <w:r w:rsidRPr="00DD01BB">
        <w:rPr>
          <w:rFonts w:ascii="Calibri" w:eastAsia="Calibri"/>
          <w:spacing w:val="-2"/>
          <w:sz w:val="18"/>
        </w:rPr>
        <w:t>50</w:t>
      </w:r>
      <w:r w:rsidRPr="00DD01BB">
        <w:rPr>
          <w:rFonts w:ascii="Calibri" w:eastAsia="Calibri"/>
          <w:spacing w:val="6"/>
          <w:sz w:val="18"/>
        </w:rPr>
        <w:t xml:space="preserve"> </w:t>
      </w:r>
      <w:r w:rsidRPr="00DD01BB">
        <w:rPr>
          <w:spacing w:val="-3"/>
          <w:sz w:val="18"/>
        </w:rPr>
        <w:t>人，其中监理工程师</w:t>
      </w:r>
    </w:p>
    <w:p w:rsidR="003D7B83" w:rsidRPr="00DD01BB" w:rsidRDefault="00EE036B">
      <w:pPr>
        <w:pStyle w:val="a3"/>
        <w:spacing w:before="43"/>
        <w:rPr>
          <w:sz w:val="18"/>
        </w:rPr>
      </w:pPr>
      <w:r w:rsidRPr="00DD01BB">
        <w:rPr>
          <w:spacing w:val="-14"/>
          <w:sz w:val="18"/>
        </w:rPr>
        <w:t>不少于</w:t>
      </w:r>
      <w:r w:rsidRPr="00DD01BB">
        <w:rPr>
          <w:spacing w:val="-14"/>
          <w:sz w:val="18"/>
        </w:rPr>
        <w:t xml:space="preserve"> </w:t>
      </w:r>
      <w:r w:rsidRPr="00DD01BB">
        <w:rPr>
          <w:rFonts w:ascii="Calibri" w:eastAsia="Calibri"/>
          <w:spacing w:val="-2"/>
          <w:sz w:val="18"/>
        </w:rPr>
        <w:t>30</w:t>
      </w:r>
      <w:r w:rsidRPr="00DD01BB">
        <w:rPr>
          <w:rFonts w:ascii="Calibri" w:eastAsia="Calibri"/>
          <w:spacing w:val="11"/>
          <w:sz w:val="18"/>
        </w:rPr>
        <w:t xml:space="preserve"> </w:t>
      </w:r>
      <w:r w:rsidRPr="00DD01BB">
        <w:rPr>
          <w:spacing w:val="-3"/>
          <w:sz w:val="18"/>
        </w:rPr>
        <w:t>人；可承担的监理项目不受限制。</w:t>
      </w:r>
    </w:p>
    <w:p w:rsidR="003D7B83" w:rsidRPr="00DD01BB" w:rsidRDefault="00EE036B">
      <w:pPr>
        <w:pStyle w:val="a3"/>
        <w:spacing w:before="43"/>
        <w:ind w:left="653"/>
        <w:rPr>
          <w:sz w:val="18"/>
        </w:rPr>
      </w:pPr>
      <w:r w:rsidRPr="00DD01BB">
        <w:rPr>
          <w:spacing w:val="-3"/>
          <w:sz w:val="18"/>
        </w:rPr>
        <w:t>值得注意的是，信息系统工程监理企业不得从事信息系统集成业务。</w:t>
      </w:r>
    </w:p>
    <w:p w:rsidR="003D7B83" w:rsidRPr="00DD01BB" w:rsidRDefault="00EE036B">
      <w:pPr>
        <w:pStyle w:val="a3"/>
        <w:spacing w:before="43"/>
        <w:ind w:left="653"/>
        <w:rPr>
          <w:sz w:val="18"/>
        </w:rPr>
      </w:pPr>
      <w:r w:rsidRPr="00DD01BB">
        <w:rPr>
          <w:spacing w:val="-4"/>
          <w:sz w:val="18"/>
        </w:rPr>
        <w:t>个人要具有监理工程师资质，最基本的得通过信息系统监理工程师考试，本科学历有</w:t>
      </w:r>
      <w:r w:rsidRPr="00DD01BB">
        <w:rPr>
          <w:spacing w:val="-4"/>
          <w:sz w:val="18"/>
        </w:rPr>
        <w:t xml:space="preserve"> </w:t>
      </w:r>
      <w:r w:rsidRPr="00DD01BB">
        <w:rPr>
          <w:rFonts w:ascii="Calibri" w:eastAsia="Calibri"/>
          <w:spacing w:val="-2"/>
          <w:sz w:val="18"/>
        </w:rPr>
        <w:t>2</w:t>
      </w:r>
      <w:r w:rsidRPr="00DD01BB">
        <w:rPr>
          <w:rFonts w:ascii="Calibri" w:eastAsia="Calibri"/>
          <w:spacing w:val="8"/>
          <w:sz w:val="18"/>
        </w:rPr>
        <w:t xml:space="preserve"> </w:t>
      </w:r>
      <w:proofErr w:type="gramStart"/>
      <w:r w:rsidRPr="00DD01BB">
        <w:rPr>
          <w:spacing w:val="-4"/>
          <w:sz w:val="18"/>
        </w:rPr>
        <w:t>年相关</w:t>
      </w:r>
      <w:proofErr w:type="gramEnd"/>
      <w:r w:rsidRPr="00DD01BB">
        <w:rPr>
          <w:spacing w:val="-4"/>
          <w:sz w:val="18"/>
        </w:rPr>
        <w:t>工作经</w:t>
      </w:r>
    </w:p>
    <w:p w:rsidR="003D7B83" w:rsidRPr="00DD01BB" w:rsidRDefault="00EE036B">
      <w:pPr>
        <w:pStyle w:val="a3"/>
        <w:spacing w:before="43"/>
        <w:rPr>
          <w:sz w:val="18"/>
        </w:rPr>
      </w:pPr>
      <w:r w:rsidRPr="00DD01BB">
        <w:rPr>
          <w:spacing w:val="-8"/>
          <w:sz w:val="18"/>
        </w:rPr>
        <w:t>验，或专科学历有</w:t>
      </w:r>
      <w:r w:rsidRPr="00DD01BB">
        <w:rPr>
          <w:spacing w:val="-8"/>
          <w:sz w:val="18"/>
        </w:rPr>
        <w:t xml:space="preserve"> </w:t>
      </w:r>
      <w:r w:rsidRPr="00DD01BB">
        <w:rPr>
          <w:rFonts w:ascii="Calibri" w:eastAsia="Calibri"/>
          <w:spacing w:val="-2"/>
          <w:sz w:val="18"/>
        </w:rPr>
        <w:t>4</w:t>
      </w:r>
      <w:r w:rsidRPr="00DD01BB">
        <w:rPr>
          <w:rFonts w:ascii="Calibri" w:eastAsia="Calibri"/>
          <w:spacing w:val="12"/>
          <w:sz w:val="18"/>
        </w:rPr>
        <w:t xml:space="preserve"> </w:t>
      </w:r>
      <w:proofErr w:type="gramStart"/>
      <w:r w:rsidRPr="00DD01BB">
        <w:rPr>
          <w:spacing w:val="-3"/>
          <w:sz w:val="18"/>
        </w:rPr>
        <w:t>年相关</w:t>
      </w:r>
      <w:proofErr w:type="gramEnd"/>
      <w:r w:rsidRPr="00DD01BB">
        <w:rPr>
          <w:spacing w:val="-3"/>
          <w:sz w:val="18"/>
        </w:rPr>
        <w:t>工作经验。</w:t>
      </w:r>
    </w:p>
    <w:p w:rsidR="003D7B83" w:rsidRPr="00DD01BB" w:rsidRDefault="00EE036B">
      <w:pPr>
        <w:spacing w:before="43"/>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3"/>
          <w:sz w:val="18"/>
        </w:rPr>
        <w:t>以上内容并没有全部列出各级</w:t>
      </w:r>
      <w:proofErr w:type="gramStart"/>
      <w:r w:rsidRPr="00DD01BB">
        <w:rPr>
          <w:spacing w:val="-3"/>
          <w:sz w:val="18"/>
        </w:rPr>
        <w:t>别需要</w:t>
      </w:r>
      <w:proofErr w:type="gramEnd"/>
      <w:r w:rsidRPr="00DD01BB">
        <w:rPr>
          <w:spacing w:val="-3"/>
          <w:sz w:val="18"/>
        </w:rPr>
        <w:t>的所有条件，仅列出主要部分。</w:t>
      </w:r>
    </w:p>
    <w:p w:rsidR="003D7B83" w:rsidRPr="00DD01BB" w:rsidRDefault="00EE036B">
      <w:pPr>
        <w:pStyle w:val="510"/>
        <w:spacing w:before="176"/>
        <w:rPr>
          <w:sz w:val="21"/>
        </w:rPr>
      </w:pPr>
      <w:bookmarkStart w:id="27" w:name="_TOC_250195"/>
      <w:r w:rsidRPr="00DD01BB">
        <w:rPr>
          <w:spacing w:val="-2"/>
          <w:sz w:val="21"/>
        </w:rPr>
        <w:t>四、课堂巩</w:t>
      </w:r>
      <w:bookmarkEnd w:id="27"/>
      <w:r w:rsidRPr="00DD01BB">
        <w:rPr>
          <w:spacing w:val="-4"/>
          <w:sz w:val="21"/>
        </w:rPr>
        <w:t>固练习题</w:t>
      </w:r>
    </w:p>
    <w:p w:rsidR="003D7B83" w:rsidRPr="00DD01BB" w:rsidRDefault="00EE036B">
      <w:pPr>
        <w:pStyle w:val="a5"/>
        <w:numPr>
          <w:ilvl w:val="0"/>
          <w:numId w:val="173"/>
        </w:numPr>
        <w:tabs>
          <w:tab w:val="left" w:pos="768"/>
          <w:tab w:val="left" w:pos="3176"/>
          <w:tab w:val="left" w:pos="3701"/>
        </w:tabs>
        <w:spacing w:before="183" w:line="278" w:lineRule="auto"/>
        <w:ind w:right="333" w:firstLine="0"/>
        <w:rPr>
          <w:sz w:val="18"/>
        </w:rPr>
      </w:pPr>
      <w:r w:rsidRPr="00DD01BB">
        <w:rPr>
          <w:spacing w:val="-2"/>
          <w:sz w:val="18"/>
        </w:rPr>
        <w:t>所有以满足企业和机构的业务发展所带来的信息化需求为目的，基于信息技术和信息化理念而提供的专业信息技术咨询服务、</w:t>
      </w: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2"/>
          <w:sz w:val="18"/>
        </w:rPr>
        <w:t>、技术支持服务等工作，都属于信息系统服务的范畴。</w:t>
      </w:r>
    </w:p>
    <w:p w:rsidR="003D7B83" w:rsidRPr="00DD01BB" w:rsidRDefault="00EE036B">
      <w:pPr>
        <w:pStyle w:val="a3"/>
        <w:tabs>
          <w:tab w:val="left" w:pos="2753"/>
          <w:tab w:val="left" w:pos="4853"/>
          <w:tab w:val="left" w:pos="6954"/>
        </w:tabs>
        <w:rPr>
          <w:sz w:val="18"/>
        </w:rPr>
      </w:pPr>
      <w:r w:rsidRPr="00DD01BB">
        <w:rPr>
          <w:rFonts w:ascii="Calibri" w:eastAsia="Calibri"/>
          <w:sz w:val="18"/>
        </w:rPr>
        <w:t>1</w:t>
      </w:r>
      <w:r w:rsidRPr="00DD01BB">
        <w:rPr>
          <w:sz w:val="18"/>
        </w:rPr>
        <w:t>、</w:t>
      </w:r>
      <w:r w:rsidRPr="00DD01BB">
        <w:rPr>
          <w:spacing w:val="-13"/>
          <w:sz w:val="18"/>
        </w:rPr>
        <w:t xml:space="preserve"> </w:t>
      </w:r>
      <w:r w:rsidRPr="00DD01BB">
        <w:rPr>
          <w:rFonts w:ascii="Calibri" w:eastAsia="Calibri"/>
          <w:sz w:val="18"/>
        </w:rPr>
        <w:t>A</w:t>
      </w:r>
      <w:r w:rsidRPr="00DD01BB">
        <w:rPr>
          <w:sz w:val="18"/>
        </w:rPr>
        <w:t>、系统维护服</w:t>
      </w:r>
      <w:r w:rsidRPr="00DD01BB">
        <w:rPr>
          <w:spacing w:val="-10"/>
          <w:sz w:val="18"/>
        </w:rPr>
        <w:t>务</w:t>
      </w:r>
      <w:r w:rsidRPr="00DD01BB">
        <w:rPr>
          <w:sz w:val="18"/>
        </w:rPr>
        <w:tab/>
      </w:r>
      <w:r w:rsidRPr="00DD01BB">
        <w:rPr>
          <w:rFonts w:ascii="Calibri" w:eastAsia="Calibri"/>
          <w:spacing w:val="-2"/>
          <w:sz w:val="18"/>
        </w:rPr>
        <w:t>B</w:t>
      </w:r>
      <w:r w:rsidRPr="00DD01BB">
        <w:rPr>
          <w:spacing w:val="-2"/>
          <w:sz w:val="18"/>
        </w:rPr>
        <w:t>、软件配置工</w:t>
      </w:r>
      <w:r w:rsidRPr="00DD01BB">
        <w:rPr>
          <w:spacing w:val="-10"/>
          <w:sz w:val="18"/>
        </w:rPr>
        <w:t>作</w:t>
      </w:r>
      <w:r w:rsidRPr="00DD01BB">
        <w:rPr>
          <w:sz w:val="18"/>
        </w:rPr>
        <w:tab/>
      </w:r>
      <w:r w:rsidRPr="00DD01BB">
        <w:rPr>
          <w:rFonts w:ascii="Calibri" w:eastAsia="Calibri"/>
          <w:spacing w:val="-2"/>
          <w:sz w:val="18"/>
        </w:rPr>
        <w:t>C</w:t>
      </w:r>
      <w:r w:rsidRPr="00DD01BB">
        <w:rPr>
          <w:spacing w:val="-2"/>
          <w:sz w:val="18"/>
        </w:rPr>
        <w:t>、项目管理服</w:t>
      </w:r>
      <w:r w:rsidRPr="00DD01BB">
        <w:rPr>
          <w:spacing w:val="-10"/>
          <w:sz w:val="18"/>
        </w:rPr>
        <w:t>务</w:t>
      </w:r>
      <w:r w:rsidRPr="00DD01BB">
        <w:rPr>
          <w:sz w:val="18"/>
        </w:rPr>
        <w:tab/>
      </w:r>
      <w:r w:rsidRPr="00DD01BB">
        <w:rPr>
          <w:rFonts w:ascii="Calibri" w:eastAsia="Calibri"/>
          <w:spacing w:val="-2"/>
          <w:sz w:val="18"/>
        </w:rPr>
        <w:t>D</w:t>
      </w:r>
      <w:r w:rsidRPr="00DD01BB">
        <w:rPr>
          <w:spacing w:val="-2"/>
          <w:sz w:val="18"/>
        </w:rPr>
        <w:t>、系统集成服</w:t>
      </w:r>
      <w:r w:rsidRPr="00DD01BB">
        <w:rPr>
          <w:spacing w:val="-10"/>
          <w:sz w:val="18"/>
        </w:rPr>
        <w:t>务</w:t>
      </w:r>
    </w:p>
    <w:p w:rsidR="003D7B83" w:rsidRPr="00DD01BB" w:rsidRDefault="00EE036B">
      <w:pPr>
        <w:pStyle w:val="a3"/>
        <w:spacing w:before="43" w:line="278" w:lineRule="auto"/>
        <w:ind w:right="328"/>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4"/>
          <w:sz w:val="18"/>
        </w:rPr>
        <w:t>本题考查的是信息系统服务范畴，在本堂课中已经有过说明。题中缺少的是</w:t>
      </w:r>
      <w:r w:rsidRPr="00DD01BB">
        <w:rPr>
          <w:spacing w:val="-4"/>
          <w:sz w:val="18"/>
        </w:rPr>
        <w:t xml:space="preserve"> </w:t>
      </w:r>
      <w:r w:rsidRPr="00DD01BB">
        <w:rPr>
          <w:rFonts w:ascii="Calibri" w:eastAsia="Calibri"/>
          <w:spacing w:val="-2"/>
          <w:sz w:val="18"/>
        </w:rPr>
        <w:t xml:space="preserve">3 </w:t>
      </w:r>
      <w:proofErr w:type="gramStart"/>
      <w:r w:rsidRPr="00DD01BB">
        <w:rPr>
          <w:spacing w:val="-2"/>
          <w:sz w:val="18"/>
        </w:rPr>
        <w:t>个</w:t>
      </w:r>
      <w:proofErr w:type="gramEnd"/>
      <w:r w:rsidRPr="00DD01BB">
        <w:rPr>
          <w:spacing w:val="-2"/>
          <w:sz w:val="18"/>
        </w:rPr>
        <w:t>环节中的系统集成服务环节。</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rFonts w:ascii="Calibri" w:eastAsia="Calibri"/>
          <w:sz w:val="18"/>
        </w:rPr>
      </w:pPr>
      <w:r w:rsidRPr="00DD01BB">
        <w:rPr>
          <w:spacing w:val="-2"/>
          <w:sz w:val="18"/>
        </w:rPr>
        <w:lastRenderedPageBreak/>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173"/>
        </w:numPr>
        <w:tabs>
          <w:tab w:val="left" w:pos="763"/>
          <w:tab w:val="left" w:pos="3972"/>
          <w:tab w:val="left" w:pos="4498"/>
          <w:tab w:val="left" w:pos="9241"/>
          <w:tab w:val="left" w:pos="9769"/>
        </w:tabs>
        <w:spacing w:before="0"/>
        <w:ind w:left="762" w:hanging="531"/>
        <w:rPr>
          <w:sz w:val="18"/>
        </w:rPr>
      </w:pPr>
      <w:r w:rsidRPr="00DD01BB">
        <w:rPr>
          <w:sz w:val="20"/>
        </w:rPr>
        <w:pict>
          <v:rect id="_x0000_s4059" style="position:absolute;left:0;text-align:left;margin-left:222.65pt;margin-top:11.7pt;width:47.3pt;height:.7pt;z-index:251575296;mso-position-horizontal-relative:page" fillcolor="black" stroked="f">
            <w10:wrap anchorx="page"/>
          </v:rect>
        </w:pict>
      </w:r>
      <w:r w:rsidRPr="00DD01BB">
        <w:rPr>
          <w:sz w:val="20"/>
        </w:rPr>
        <w:pict>
          <v:rect id="_x0000_s4058" style="position:absolute;left:0;text-align:left;margin-left:486.2pt;margin-top:11.7pt;width:47.3pt;height:.7pt;z-index:251576320;mso-position-horizontal-relative:page" fillcolor="black" stroked="f">
            <w10:wrap anchorx="page"/>
          </v:rect>
        </w:pict>
      </w:r>
      <w:r w:rsidRPr="00DD01BB">
        <w:rPr>
          <w:spacing w:val="-2"/>
          <w:sz w:val="18"/>
        </w:rPr>
        <w:t>系统集成服务的具体内容来有</w:t>
      </w:r>
      <w:r w:rsidRPr="00DD01BB">
        <w:rPr>
          <w:spacing w:val="-10"/>
          <w:sz w:val="18"/>
        </w:rPr>
        <w:t>：</w:t>
      </w:r>
      <w:r w:rsidRPr="00DD01BB">
        <w:rPr>
          <w:sz w:val="18"/>
        </w:rPr>
        <w:tab/>
      </w:r>
      <w:r w:rsidRPr="00DD01BB">
        <w:rPr>
          <w:rFonts w:ascii="Calibri" w:eastAsia="Calibri"/>
          <w:spacing w:val="-10"/>
          <w:sz w:val="18"/>
        </w:rPr>
        <w:t>2</w:t>
      </w:r>
      <w:r w:rsidRPr="00DD01BB">
        <w:rPr>
          <w:rFonts w:ascii="Calibri" w:eastAsia="Calibri"/>
          <w:sz w:val="18"/>
        </w:rPr>
        <w:tab/>
      </w:r>
      <w:r w:rsidRPr="00DD01BB">
        <w:rPr>
          <w:spacing w:val="-75"/>
          <w:sz w:val="18"/>
        </w:rPr>
        <w:t>，</w:t>
      </w:r>
      <w:r w:rsidRPr="00DD01BB">
        <w:rPr>
          <w:spacing w:val="-2"/>
          <w:sz w:val="18"/>
        </w:rPr>
        <w:t>软件集成</w:t>
      </w:r>
      <w:r w:rsidRPr="00DD01BB">
        <w:rPr>
          <w:spacing w:val="-74"/>
          <w:sz w:val="18"/>
        </w:rPr>
        <w:t>，</w:t>
      </w:r>
      <w:r w:rsidRPr="00DD01BB">
        <w:rPr>
          <w:spacing w:val="-2"/>
          <w:sz w:val="18"/>
        </w:rPr>
        <w:t>数据和信息集成</w:t>
      </w:r>
      <w:r w:rsidRPr="00DD01BB">
        <w:rPr>
          <w:spacing w:val="-77"/>
          <w:sz w:val="18"/>
        </w:rPr>
        <w:t>，</w:t>
      </w:r>
      <w:r w:rsidRPr="00DD01BB">
        <w:rPr>
          <w:spacing w:val="-2"/>
          <w:sz w:val="18"/>
        </w:rPr>
        <w:t>技术与管理集成</w:t>
      </w:r>
      <w:r w:rsidRPr="00DD01BB">
        <w:rPr>
          <w:spacing w:val="-10"/>
          <w:sz w:val="18"/>
        </w:rPr>
        <w:t>，</w:t>
      </w:r>
      <w:r w:rsidRPr="00DD01BB">
        <w:rPr>
          <w:sz w:val="18"/>
        </w:rPr>
        <w:tab/>
      </w:r>
      <w:r w:rsidRPr="00DD01BB">
        <w:rPr>
          <w:rFonts w:ascii="Calibri" w:eastAsia="Calibri"/>
          <w:spacing w:val="-10"/>
          <w:sz w:val="18"/>
        </w:rPr>
        <w:t>3</w:t>
      </w:r>
      <w:r w:rsidRPr="00DD01BB">
        <w:rPr>
          <w:rFonts w:ascii="Calibri" w:eastAsia="Calibri"/>
          <w:sz w:val="18"/>
        </w:rPr>
        <w:tab/>
      </w:r>
      <w:r w:rsidRPr="00DD01BB">
        <w:rPr>
          <w:spacing w:val="-10"/>
          <w:sz w:val="18"/>
        </w:rPr>
        <w:t>。</w:t>
      </w:r>
    </w:p>
    <w:tbl>
      <w:tblPr>
        <w:tblStyle w:val="TableNormal"/>
        <w:tblW w:w="0" w:type="auto"/>
        <w:tblInd w:w="190" w:type="dxa"/>
        <w:tblLayout w:type="fixed"/>
        <w:tblLook w:val="01E0" w:firstRow="1" w:lastRow="1" w:firstColumn="1" w:lastColumn="1" w:noHBand="0" w:noVBand="0"/>
      </w:tblPr>
      <w:tblGrid>
        <w:gridCol w:w="2843"/>
        <w:gridCol w:w="1472"/>
        <w:gridCol w:w="1987"/>
        <w:gridCol w:w="1910"/>
      </w:tblGrid>
      <w:tr w:rsidR="003D7B83" w:rsidRPr="00DD01BB">
        <w:trPr>
          <w:trHeight w:val="372"/>
        </w:trPr>
        <w:tc>
          <w:tcPr>
            <w:tcW w:w="2843" w:type="dxa"/>
          </w:tcPr>
          <w:p w:rsidR="003D7B83" w:rsidRPr="00DD01BB" w:rsidRDefault="00EE036B">
            <w:pPr>
              <w:pStyle w:val="TableParagraph"/>
              <w:spacing w:before="43"/>
              <w:ind w:left="50"/>
              <w:rPr>
                <w:sz w:val="18"/>
              </w:rPr>
            </w:pPr>
            <w:r w:rsidRPr="00DD01BB">
              <w:rPr>
                <w:rFonts w:ascii="Calibri" w:eastAsia="Calibri"/>
                <w:sz w:val="18"/>
              </w:rPr>
              <w:t>2</w:t>
            </w:r>
            <w:r w:rsidRPr="00DD01BB">
              <w:rPr>
                <w:spacing w:val="-7"/>
                <w:sz w:val="18"/>
              </w:rPr>
              <w:t>、</w:t>
            </w:r>
            <w:r w:rsidRPr="00DD01BB">
              <w:rPr>
                <w:spacing w:val="-7"/>
                <w:sz w:val="18"/>
              </w:rPr>
              <w:t xml:space="preserve"> </w:t>
            </w:r>
            <w:r w:rsidRPr="00DD01BB">
              <w:rPr>
                <w:rFonts w:ascii="Calibri" w:eastAsia="Calibri"/>
                <w:sz w:val="18"/>
              </w:rPr>
              <w:t>A</w:t>
            </w:r>
            <w:r w:rsidRPr="00DD01BB">
              <w:rPr>
                <w:spacing w:val="-2"/>
                <w:sz w:val="18"/>
              </w:rPr>
              <w:t>、大规模集成电路</w:t>
            </w:r>
          </w:p>
        </w:tc>
        <w:tc>
          <w:tcPr>
            <w:tcW w:w="1472" w:type="dxa"/>
          </w:tcPr>
          <w:p w:rsidR="003D7B83" w:rsidRPr="00DD01BB" w:rsidRDefault="00EE036B">
            <w:pPr>
              <w:pStyle w:val="TableParagraph"/>
              <w:spacing w:before="43"/>
              <w:ind w:left="129" w:right="148"/>
              <w:jc w:val="center"/>
              <w:rPr>
                <w:sz w:val="18"/>
              </w:rPr>
            </w:pPr>
            <w:r w:rsidRPr="00DD01BB">
              <w:rPr>
                <w:rFonts w:ascii="Calibri" w:eastAsia="Calibri"/>
                <w:sz w:val="18"/>
              </w:rPr>
              <w:t>B</w:t>
            </w:r>
            <w:r w:rsidRPr="00DD01BB">
              <w:rPr>
                <w:sz w:val="18"/>
              </w:rPr>
              <w:t>、</w:t>
            </w:r>
            <w:r w:rsidRPr="00DD01BB">
              <w:rPr>
                <w:rFonts w:ascii="Calibri" w:eastAsia="Calibri"/>
                <w:sz w:val="18"/>
              </w:rPr>
              <w:t>SOA</w:t>
            </w:r>
            <w:r w:rsidRPr="00DD01BB">
              <w:rPr>
                <w:rFonts w:ascii="Calibri" w:eastAsia="Calibri"/>
                <w:spacing w:val="-2"/>
                <w:sz w:val="18"/>
              </w:rPr>
              <w:t xml:space="preserve"> </w:t>
            </w:r>
            <w:r w:rsidRPr="00DD01BB">
              <w:rPr>
                <w:spacing w:val="-5"/>
                <w:sz w:val="18"/>
              </w:rPr>
              <w:t>集成</w:t>
            </w:r>
          </w:p>
        </w:tc>
        <w:tc>
          <w:tcPr>
            <w:tcW w:w="1987" w:type="dxa"/>
          </w:tcPr>
          <w:p w:rsidR="003D7B83" w:rsidRPr="00DD01BB" w:rsidRDefault="00EE036B">
            <w:pPr>
              <w:pStyle w:val="TableParagraph"/>
              <w:spacing w:before="43"/>
              <w:ind w:left="356"/>
              <w:rPr>
                <w:sz w:val="18"/>
              </w:rPr>
            </w:pPr>
            <w:r w:rsidRPr="00DD01BB">
              <w:rPr>
                <w:rFonts w:ascii="Calibri" w:eastAsia="Calibri"/>
                <w:spacing w:val="-2"/>
                <w:sz w:val="18"/>
              </w:rPr>
              <w:t>C</w:t>
            </w:r>
            <w:r w:rsidRPr="00DD01BB">
              <w:rPr>
                <w:spacing w:val="-4"/>
                <w:sz w:val="18"/>
              </w:rPr>
              <w:t>、硬件集成</w:t>
            </w:r>
          </w:p>
        </w:tc>
        <w:tc>
          <w:tcPr>
            <w:tcW w:w="1910" w:type="dxa"/>
          </w:tcPr>
          <w:p w:rsidR="003D7B83" w:rsidRPr="00DD01BB" w:rsidRDefault="00EE036B">
            <w:pPr>
              <w:pStyle w:val="TableParagraph"/>
              <w:spacing w:before="43"/>
              <w:ind w:left="469"/>
              <w:rPr>
                <w:sz w:val="18"/>
              </w:rPr>
            </w:pPr>
            <w:r w:rsidRPr="00DD01BB">
              <w:rPr>
                <w:rFonts w:ascii="Calibri" w:eastAsia="Calibri"/>
                <w:spacing w:val="-2"/>
                <w:sz w:val="18"/>
              </w:rPr>
              <w:t>D</w:t>
            </w:r>
            <w:r w:rsidRPr="00DD01BB">
              <w:rPr>
                <w:spacing w:val="-4"/>
                <w:sz w:val="18"/>
              </w:rPr>
              <w:t>、人机集成</w:t>
            </w:r>
          </w:p>
        </w:tc>
      </w:tr>
      <w:tr w:rsidR="003D7B83" w:rsidRPr="00DD01BB">
        <w:trPr>
          <w:trHeight w:val="273"/>
        </w:trPr>
        <w:tc>
          <w:tcPr>
            <w:tcW w:w="2843" w:type="dxa"/>
          </w:tcPr>
          <w:p w:rsidR="003D7B83" w:rsidRPr="00DD01BB" w:rsidRDefault="00EE036B">
            <w:pPr>
              <w:pStyle w:val="TableParagraph"/>
              <w:spacing w:line="246" w:lineRule="exact"/>
              <w:ind w:left="50"/>
              <w:rPr>
                <w:sz w:val="18"/>
              </w:rPr>
            </w:pPr>
            <w:r w:rsidRPr="00DD01BB">
              <w:rPr>
                <w:rFonts w:ascii="Calibri" w:eastAsia="Calibri"/>
                <w:sz w:val="18"/>
              </w:rPr>
              <w:t>3</w:t>
            </w:r>
            <w:r w:rsidRPr="00DD01BB">
              <w:rPr>
                <w:spacing w:val="-8"/>
                <w:sz w:val="18"/>
              </w:rPr>
              <w:t>、</w:t>
            </w:r>
            <w:r w:rsidRPr="00DD01BB">
              <w:rPr>
                <w:spacing w:val="-8"/>
                <w:sz w:val="18"/>
              </w:rPr>
              <w:t xml:space="preserve"> </w:t>
            </w:r>
            <w:r w:rsidRPr="00DD01BB">
              <w:rPr>
                <w:rFonts w:ascii="Calibri" w:eastAsia="Calibri"/>
                <w:sz w:val="18"/>
              </w:rPr>
              <w:t>A</w:t>
            </w:r>
            <w:r w:rsidRPr="00DD01BB">
              <w:rPr>
                <w:spacing w:val="-1"/>
                <w:sz w:val="18"/>
              </w:rPr>
              <w:t>、人与组织机构的集成</w:t>
            </w:r>
          </w:p>
        </w:tc>
        <w:tc>
          <w:tcPr>
            <w:tcW w:w="1472" w:type="dxa"/>
          </w:tcPr>
          <w:p w:rsidR="003D7B83" w:rsidRPr="00DD01BB" w:rsidRDefault="00EE036B">
            <w:pPr>
              <w:pStyle w:val="TableParagraph"/>
              <w:spacing w:line="246" w:lineRule="exact"/>
              <w:ind w:left="138" w:right="145"/>
              <w:jc w:val="center"/>
              <w:rPr>
                <w:sz w:val="18"/>
              </w:rPr>
            </w:pPr>
            <w:r w:rsidRPr="00DD01BB">
              <w:rPr>
                <w:rFonts w:ascii="Calibri" w:eastAsia="Calibri"/>
                <w:spacing w:val="-2"/>
                <w:sz w:val="18"/>
              </w:rPr>
              <w:t>B</w:t>
            </w:r>
            <w:r w:rsidRPr="00DD01BB">
              <w:rPr>
                <w:spacing w:val="-4"/>
                <w:sz w:val="18"/>
              </w:rPr>
              <w:t>、管理制度</w:t>
            </w:r>
          </w:p>
        </w:tc>
        <w:tc>
          <w:tcPr>
            <w:tcW w:w="1987" w:type="dxa"/>
          </w:tcPr>
          <w:p w:rsidR="003D7B83" w:rsidRPr="00DD01BB" w:rsidRDefault="00EE036B">
            <w:pPr>
              <w:pStyle w:val="TableParagraph"/>
              <w:spacing w:line="246" w:lineRule="exact"/>
              <w:ind w:left="355"/>
              <w:rPr>
                <w:sz w:val="18"/>
              </w:rPr>
            </w:pPr>
            <w:r w:rsidRPr="00DD01BB">
              <w:rPr>
                <w:rFonts w:ascii="Calibri" w:eastAsia="Calibri"/>
                <w:spacing w:val="-2"/>
                <w:sz w:val="18"/>
              </w:rPr>
              <w:t>C</w:t>
            </w:r>
            <w:r w:rsidRPr="00DD01BB">
              <w:rPr>
                <w:spacing w:val="-4"/>
                <w:sz w:val="18"/>
              </w:rPr>
              <w:t>、团队合作</w:t>
            </w:r>
          </w:p>
        </w:tc>
        <w:tc>
          <w:tcPr>
            <w:tcW w:w="1910" w:type="dxa"/>
          </w:tcPr>
          <w:p w:rsidR="003D7B83" w:rsidRPr="00DD01BB" w:rsidRDefault="00EE036B">
            <w:pPr>
              <w:pStyle w:val="TableParagraph"/>
              <w:spacing w:line="246" w:lineRule="exact"/>
              <w:ind w:left="469"/>
              <w:rPr>
                <w:sz w:val="18"/>
              </w:rPr>
            </w:pPr>
            <w:r w:rsidRPr="00DD01BB">
              <w:rPr>
                <w:rFonts w:ascii="Calibri" w:eastAsia="Calibri"/>
                <w:spacing w:val="-2"/>
                <w:sz w:val="18"/>
              </w:rPr>
              <w:t>D</w:t>
            </w:r>
            <w:r w:rsidRPr="00DD01BB">
              <w:rPr>
                <w:spacing w:val="-4"/>
                <w:sz w:val="18"/>
              </w:rPr>
              <w:t>、分布式集成</w:t>
            </w:r>
          </w:p>
        </w:tc>
      </w:tr>
    </w:tbl>
    <w:p w:rsidR="003D7B83" w:rsidRPr="00DD01BB" w:rsidRDefault="00EE036B">
      <w:pPr>
        <w:pStyle w:val="a3"/>
        <w:spacing w:before="22" w:line="278" w:lineRule="auto"/>
        <w:ind w:right="329"/>
        <w:jc w:val="both"/>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5"/>
          <w:sz w:val="18"/>
        </w:rPr>
        <w:t>本题考查的是系统集成服务的具体内容，马上联想到记忆的口诀</w:t>
      </w:r>
      <w:r w:rsidRPr="00DD01BB">
        <w:rPr>
          <w:spacing w:val="-5"/>
          <w:sz w:val="18"/>
        </w:rPr>
        <w:t>“</w:t>
      </w:r>
      <w:r w:rsidRPr="00DD01BB">
        <w:rPr>
          <w:spacing w:val="-5"/>
          <w:sz w:val="18"/>
        </w:rPr>
        <w:t>硬软数技人</w:t>
      </w:r>
      <w:r w:rsidRPr="00DD01BB">
        <w:rPr>
          <w:spacing w:val="-5"/>
          <w:sz w:val="18"/>
        </w:rPr>
        <w:t>”</w:t>
      </w:r>
      <w:r w:rsidRPr="00DD01BB">
        <w:rPr>
          <w:spacing w:val="-5"/>
          <w:sz w:val="18"/>
        </w:rPr>
        <w:t>，可见这</w:t>
      </w:r>
      <w:r w:rsidRPr="00DD01BB">
        <w:rPr>
          <w:spacing w:val="-10"/>
          <w:sz w:val="18"/>
        </w:rPr>
        <w:t>里缺少的是</w:t>
      </w:r>
      <w:r w:rsidRPr="00DD01BB">
        <w:rPr>
          <w:spacing w:val="-10"/>
          <w:sz w:val="18"/>
        </w:rPr>
        <w:t>“</w:t>
      </w:r>
      <w:r w:rsidRPr="00DD01BB">
        <w:rPr>
          <w:spacing w:val="-10"/>
          <w:sz w:val="18"/>
        </w:rPr>
        <w:t>硬</w:t>
      </w:r>
      <w:r w:rsidRPr="00DD01BB">
        <w:rPr>
          <w:spacing w:val="-10"/>
          <w:sz w:val="18"/>
        </w:rPr>
        <w:t>”</w:t>
      </w:r>
      <w:r w:rsidRPr="00DD01BB">
        <w:rPr>
          <w:spacing w:val="-10"/>
          <w:sz w:val="18"/>
        </w:rPr>
        <w:t>和</w:t>
      </w:r>
      <w:r w:rsidRPr="00DD01BB">
        <w:rPr>
          <w:spacing w:val="-10"/>
          <w:sz w:val="18"/>
        </w:rPr>
        <w:t>“</w:t>
      </w:r>
      <w:r w:rsidRPr="00DD01BB">
        <w:rPr>
          <w:spacing w:val="-10"/>
          <w:sz w:val="18"/>
        </w:rPr>
        <w:t>人</w:t>
      </w:r>
      <w:r w:rsidRPr="00DD01BB">
        <w:rPr>
          <w:spacing w:val="-10"/>
          <w:sz w:val="18"/>
        </w:rPr>
        <w:t>”</w:t>
      </w:r>
      <w:r w:rsidRPr="00DD01BB">
        <w:rPr>
          <w:spacing w:val="-10"/>
          <w:sz w:val="18"/>
        </w:rPr>
        <w:t>。而第</w:t>
      </w:r>
      <w:r w:rsidRPr="00DD01BB">
        <w:rPr>
          <w:spacing w:val="-10"/>
          <w:sz w:val="18"/>
        </w:rPr>
        <w:t xml:space="preserve"> </w:t>
      </w:r>
      <w:r w:rsidRPr="00DD01BB">
        <w:rPr>
          <w:rFonts w:ascii="Calibri" w:eastAsia="Calibri" w:hAnsi="Calibri"/>
          <w:sz w:val="18"/>
        </w:rPr>
        <w:t xml:space="preserve">2 </w:t>
      </w:r>
      <w:r w:rsidRPr="00DD01BB">
        <w:rPr>
          <w:spacing w:val="8"/>
          <w:sz w:val="18"/>
        </w:rPr>
        <w:t>空中仅有选项</w:t>
      </w:r>
      <w:r w:rsidRPr="00DD01BB">
        <w:rPr>
          <w:rFonts w:ascii="Calibri" w:eastAsia="Calibri" w:hAnsi="Calibri"/>
          <w:sz w:val="18"/>
        </w:rPr>
        <w:t xml:space="preserve">C </w:t>
      </w:r>
      <w:r w:rsidRPr="00DD01BB">
        <w:rPr>
          <w:spacing w:val="-4"/>
          <w:sz w:val="18"/>
        </w:rPr>
        <w:t>可供选；第</w:t>
      </w:r>
      <w:r w:rsidRPr="00DD01BB">
        <w:rPr>
          <w:spacing w:val="-4"/>
          <w:sz w:val="18"/>
        </w:rPr>
        <w:t xml:space="preserve"> </w:t>
      </w:r>
      <w:r w:rsidRPr="00DD01BB">
        <w:rPr>
          <w:rFonts w:ascii="Calibri" w:eastAsia="Calibri" w:hAnsi="Calibri"/>
          <w:sz w:val="18"/>
        </w:rPr>
        <w:t xml:space="preserve">3 </w:t>
      </w:r>
      <w:r w:rsidRPr="00DD01BB">
        <w:rPr>
          <w:spacing w:val="8"/>
          <w:sz w:val="18"/>
        </w:rPr>
        <w:t>空中仅有选项</w:t>
      </w:r>
      <w:r w:rsidRPr="00DD01BB">
        <w:rPr>
          <w:rFonts w:ascii="Calibri" w:eastAsia="Calibri" w:hAnsi="Calibri"/>
          <w:sz w:val="18"/>
        </w:rPr>
        <w:t xml:space="preserve">A </w:t>
      </w:r>
      <w:r w:rsidRPr="00DD01BB">
        <w:rPr>
          <w:sz w:val="18"/>
        </w:rPr>
        <w:t>可供选。</w:t>
      </w:r>
    </w:p>
    <w:p w:rsidR="003D7B83" w:rsidRPr="00DD01BB" w:rsidRDefault="00EE036B">
      <w:pPr>
        <w:pStyle w:val="a3"/>
        <w:tabs>
          <w:tab w:val="left" w:pos="2333"/>
        </w:tabs>
        <w:spacing w:line="269" w:lineRule="exact"/>
        <w:jc w:val="both"/>
        <w:rPr>
          <w:rFonts w:ascii="Calibri" w:eastAsia="Calibri"/>
          <w:sz w:val="18"/>
        </w:rPr>
      </w:pPr>
      <w:r w:rsidRPr="00DD01BB">
        <w:rPr>
          <w:sz w:val="18"/>
        </w:rPr>
        <w:t>参考答案：</w:t>
      </w:r>
      <w:r w:rsidRPr="00DD01BB">
        <w:rPr>
          <w:spacing w:val="-7"/>
          <w:sz w:val="18"/>
        </w:rPr>
        <w:t xml:space="preserve"> </w:t>
      </w:r>
      <w:r w:rsidRPr="00DD01BB">
        <w:rPr>
          <w:rFonts w:ascii="Calibri" w:eastAsia="Calibri"/>
          <w:sz w:val="18"/>
        </w:rPr>
        <w:t>2</w:t>
      </w:r>
      <w:r w:rsidRPr="00DD01BB">
        <w:rPr>
          <w:sz w:val="18"/>
        </w:rPr>
        <w:t>、</w:t>
      </w:r>
      <w:r w:rsidRPr="00DD01BB">
        <w:rPr>
          <w:rFonts w:ascii="Calibri" w:eastAsia="Calibri"/>
          <w:spacing w:val="-10"/>
          <w:sz w:val="18"/>
        </w:rPr>
        <w:t>C</w:t>
      </w:r>
      <w:r w:rsidRPr="00DD01BB">
        <w:rPr>
          <w:rFonts w:ascii="Calibri" w:eastAsia="Calibri"/>
          <w:sz w:val="18"/>
        </w:rPr>
        <w:tab/>
      </w:r>
      <w:r w:rsidRPr="00DD01BB">
        <w:rPr>
          <w:rFonts w:ascii="Calibri" w:eastAsia="Calibri"/>
          <w:spacing w:val="-2"/>
          <w:sz w:val="18"/>
        </w:rPr>
        <w:t>3</w:t>
      </w:r>
      <w:r w:rsidRPr="00DD01BB">
        <w:rPr>
          <w:spacing w:val="-2"/>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5"/>
        <w:numPr>
          <w:ilvl w:val="0"/>
          <w:numId w:val="173"/>
        </w:numPr>
        <w:tabs>
          <w:tab w:val="left" w:pos="763"/>
          <w:tab w:val="left" w:pos="7273"/>
          <w:tab w:val="left" w:pos="7801"/>
        </w:tabs>
        <w:spacing w:before="0"/>
        <w:ind w:left="762" w:hanging="531"/>
        <w:rPr>
          <w:sz w:val="18"/>
        </w:rPr>
      </w:pPr>
      <w:r w:rsidRPr="00DD01BB">
        <w:rPr>
          <w:spacing w:val="-2"/>
          <w:sz w:val="18"/>
        </w:rPr>
        <w:t>以下有关建设方、承建方、监理方三方的合作关系说法错误的是</w:t>
      </w:r>
      <w:r w:rsidRPr="00DD01BB">
        <w:rPr>
          <w:spacing w:val="-10"/>
          <w:sz w:val="18"/>
        </w:rPr>
        <w:t>：</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10"/>
          <w:sz w:val="18"/>
        </w:rPr>
        <w:t>。</w:t>
      </w:r>
    </w:p>
    <w:p w:rsidR="003D7B83" w:rsidRPr="00DD01BB" w:rsidRDefault="00EE036B">
      <w:pPr>
        <w:pStyle w:val="a3"/>
        <w:spacing w:before="43"/>
        <w:rPr>
          <w:sz w:val="18"/>
        </w:rPr>
      </w:pPr>
      <w:r w:rsidRPr="00DD01BB">
        <w:rPr>
          <w:spacing w:val="-3"/>
          <w:sz w:val="18"/>
        </w:rPr>
        <w:t>①</w:t>
      </w:r>
      <w:r w:rsidRPr="00DD01BB">
        <w:rPr>
          <w:spacing w:val="-3"/>
          <w:sz w:val="18"/>
        </w:rPr>
        <w:t>建设方要组织具体实施方案，并获得报酬。</w:t>
      </w:r>
    </w:p>
    <w:p w:rsidR="003D7B83" w:rsidRPr="00DD01BB" w:rsidRDefault="00EE036B">
      <w:pPr>
        <w:pStyle w:val="a3"/>
        <w:spacing w:before="43"/>
        <w:rPr>
          <w:sz w:val="18"/>
        </w:rPr>
      </w:pPr>
      <w:r w:rsidRPr="00DD01BB">
        <w:rPr>
          <w:spacing w:val="-3"/>
          <w:sz w:val="18"/>
        </w:rPr>
        <w:t>②</w:t>
      </w:r>
      <w:r w:rsidRPr="00DD01BB">
        <w:rPr>
          <w:spacing w:val="-3"/>
          <w:sz w:val="18"/>
        </w:rPr>
        <w:t>监理方受承建方委托，从事监理管理服务。</w:t>
      </w:r>
    </w:p>
    <w:p w:rsidR="003D7B83" w:rsidRPr="00DD01BB" w:rsidRDefault="00EE036B">
      <w:pPr>
        <w:pStyle w:val="a3"/>
        <w:spacing w:before="44"/>
        <w:rPr>
          <w:sz w:val="18"/>
        </w:rPr>
      </w:pPr>
      <w:r w:rsidRPr="00DD01BB">
        <w:rPr>
          <w:spacing w:val="-3"/>
          <w:sz w:val="18"/>
        </w:rPr>
        <w:t>③</w:t>
      </w:r>
      <w:r w:rsidRPr="00DD01BB">
        <w:rPr>
          <w:spacing w:val="-3"/>
          <w:sz w:val="18"/>
        </w:rPr>
        <w:t>监理方</w:t>
      </w:r>
      <w:proofErr w:type="gramStart"/>
      <w:r w:rsidRPr="00DD01BB">
        <w:rPr>
          <w:spacing w:val="-3"/>
          <w:sz w:val="18"/>
        </w:rPr>
        <w:t>受建设</w:t>
      </w:r>
      <w:proofErr w:type="gramEnd"/>
      <w:r w:rsidRPr="00DD01BB">
        <w:rPr>
          <w:spacing w:val="-3"/>
          <w:sz w:val="18"/>
        </w:rPr>
        <w:t>方委托，但</w:t>
      </w:r>
      <w:proofErr w:type="gramStart"/>
      <w:r w:rsidRPr="00DD01BB">
        <w:rPr>
          <w:spacing w:val="-3"/>
          <w:sz w:val="18"/>
        </w:rPr>
        <w:t>不</w:t>
      </w:r>
      <w:proofErr w:type="gramEnd"/>
      <w:r w:rsidRPr="00DD01BB">
        <w:rPr>
          <w:spacing w:val="-3"/>
          <w:sz w:val="18"/>
        </w:rPr>
        <w:t>听命于建设方，可独立行使监理职责。</w:t>
      </w:r>
    </w:p>
    <w:p w:rsidR="003D7B83" w:rsidRPr="00DD01BB" w:rsidRDefault="00EE036B">
      <w:pPr>
        <w:pStyle w:val="a3"/>
        <w:spacing w:before="42"/>
        <w:rPr>
          <w:sz w:val="18"/>
        </w:rPr>
      </w:pPr>
      <w:r w:rsidRPr="00DD01BB">
        <w:rPr>
          <w:spacing w:val="-3"/>
          <w:sz w:val="18"/>
        </w:rPr>
        <w:t>④</w:t>
      </w:r>
      <w:r w:rsidRPr="00DD01BB">
        <w:rPr>
          <w:spacing w:val="-3"/>
          <w:sz w:val="18"/>
        </w:rPr>
        <w:t>承建方负责发包，寻找合适的建设单位，并可将全部工作外包出去。</w:t>
      </w:r>
    </w:p>
    <w:p w:rsidR="003D7B83" w:rsidRPr="00DD01BB" w:rsidRDefault="00EE036B">
      <w:pPr>
        <w:pStyle w:val="a3"/>
        <w:tabs>
          <w:tab w:val="left" w:pos="2333"/>
          <w:tab w:val="left" w:pos="4013"/>
          <w:tab w:val="left" w:pos="5273"/>
        </w:tabs>
        <w:spacing w:before="43"/>
        <w:rPr>
          <w:sz w:val="18"/>
        </w:rPr>
      </w:pPr>
      <w:r w:rsidRPr="00DD01BB">
        <w:rPr>
          <w:rFonts w:ascii="Calibri" w:eastAsia="Calibri" w:hAnsi="Calibri"/>
          <w:sz w:val="18"/>
        </w:rPr>
        <w:t>4</w:t>
      </w:r>
      <w:r w:rsidRPr="00DD01BB">
        <w:rPr>
          <w:sz w:val="18"/>
        </w:rPr>
        <w:t>、</w:t>
      </w:r>
      <w:r w:rsidRPr="00DD01BB">
        <w:rPr>
          <w:spacing w:val="-7"/>
          <w:sz w:val="18"/>
        </w:rPr>
        <w:t xml:space="preserve"> </w:t>
      </w:r>
      <w:r w:rsidRPr="00DD01BB">
        <w:rPr>
          <w:rFonts w:ascii="Calibri" w:eastAsia="Calibri" w:hAnsi="Calibri"/>
          <w:sz w:val="18"/>
        </w:rPr>
        <w:t>A</w:t>
      </w:r>
      <w:r w:rsidRPr="00DD01BB">
        <w:rPr>
          <w:sz w:val="18"/>
        </w:rPr>
        <w:t>、</w:t>
      </w:r>
      <w:r w:rsidRPr="00DD01BB">
        <w:rPr>
          <w:spacing w:val="-4"/>
          <w:sz w:val="18"/>
        </w:rPr>
        <w:t>①②③④</w:t>
      </w:r>
      <w:r w:rsidRPr="00DD01BB">
        <w:rPr>
          <w:sz w:val="18"/>
        </w:rPr>
        <w:tab/>
      </w:r>
      <w:r w:rsidRPr="00DD01BB">
        <w:rPr>
          <w:rFonts w:ascii="Calibri" w:eastAsia="Calibri" w:hAnsi="Calibri"/>
          <w:sz w:val="18"/>
        </w:rPr>
        <w:t>B</w:t>
      </w:r>
      <w:r w:rsidRPr="00DD01BB">
        <w:rPr>
          <w:sz w:val="18"/>
        </w:rPr>
        <w:t>、</w:t>
      </w:r>
      <w:r w:rsidRPr="00DD01BB">
        <w:rPr>
          <w:spacing w:val="-5"/>
          <w:sz w:val="18"/>
        </w:rPr>
        <w:t>①②④</w:t>
      </w:r>
      <w:r w:rsidRPr="00DD01BB">
        <w:rPr>
          <w:sz w:val="18"/>
        </w:rPr>
        <w:tab/>
      </w:r>
      <w:r w:rsidRPr="00DD01BB">
        <w:rPr>
          <w:rFonts w:ascii="Calibri" w:eastAsia="Calibri" w:hAnsi="Calibri"/>
          <w:sz w:val="18"/>
        </w:rPr>
        <w:t>C</w:t>
      </w:r>
      <w:r w:rsidRPr="00DD01BB">
        <w:rPr>
          <w:sz w:val="18"/>
        </w:rPr>
        <w:t>、</w:t>
      </w:r>
      <w:r w:rsidRPr="00DD01BB">
        <w:rPr>
          <w:spacing w:val="-10"/>
          <w:sz w:val="18"/>
        </w:rPr>
        <w:t>③</w:t>
      </w:r>
      <w:r w:rsidRPr="00DD01BB">
        <w:rPr>
          <w:sz w:val="18"/>
        </w:rPr>
        <w:tab/>
      </w:r>
      <w:r w:rsidRPr="00DD01BB">
        <w:rPr>
          <w:rFonts w:ascii="Calibri" w:eastAsia="Calibri" w:hAnsi="Calibri"/>
          <w:spacing w:val="-2"/>
          <w:sz w:val="18"/>
        </w:rPr>
        <w:t>D</w:t>
      </w:r>
      <w:r w:rsidRPr="00DD01BB">
        <w:rPr>
          <w:spacing w:val="-2"/>
          <w:sz w:val="18"/>
        </w:rPr>
        <w:t>、</w:t>
      </w:r>
      <w:r w:rsidRPr="00DD01BB">
        <w:rPr>
          <w:spacing w:val="-5"/>
          <w:sz w:val="18"/>
        </w:rPr>
        <w:t>②④</w:t>
      </w:r>
    </w:p>
    <w:p w:rsidR="003D7B83" w:rsidRPr="00DD01BB" w:rsidRDefault="00EE036B">
      <w:pPr>
        <w:pStyle w:val="a3"/>
        <w:spacing w:before="43" w:line="278" w:lineRule="auto"/>
        <w:ind w:right="326"/>
        <w:jc w:val="both"/>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11"/>
          <w:sz w:val="18"/>
        </w:rPr>
        <w:t>做这道题，首先要审清题，题目讲的中</w:t>
      </w:r>
      <w:r w:rsidRPr="00DD01BB">
        <w:rPr>
          <w:spacing w:val="-11"/>
          <w:sz w:val="18"/>
        </w:rPr>
        <w:t>“</w:t>
      </w:r>
      <w:r w:rsidRPr="00DD01BB">
        <w:rPr>
          <w:spacing w:val="-11"/>
          <w:sz w:val="18"/>
        </w:rPr>
        <w:t>说法错误的是：</w:t>
      </w:r>
      <w:r w:rsidRPr="00DD01BB">
        <w:rPr>
          <w:spacing w:val="-11"/>
          <w:sz w:val="18"/>
        </w:rPr>
        <w:t>”</w:t>
      </w:r>
      <w:r w:rsidRPr="00DD01BB">
        <w:rPr>
          <w:spacing w:val="-11"/>
          <w:sz w:val="18"/>
        </w:rPr>
        <w:t>；所以要找出不对的；其次建设</w:t>
      </w:r>
      <w:r w:rsidRPr="00DD01BB">
        <w:rPr>
          <w:spacing w:val="-2"/>
          <w:sz w:val="18"/>
        </w:rPr>
        <w:t>方即业主方，所以</w:t>
      </w:r>
      <w:r w:rsidRPr="00DD01BB">
        <w:rPr>
          <w:spacing w:val="-2"/>
          <w:sz w:val="18"/>
        </w:rPr>
        <w:t>①</w:t>
      </w:r>
      <w:r w:rsidRPr="00DD01BB">
        <w:rPr>
          <w:spacing w:val="-2"/>
          <w:sz w:val="18"/>
        </w:rPr>
        <w:t>不对；监理方</w:t>
      </w:r>
      <w:proofErr w:type="gramStart"/>
      <w:r w:rsidRPr="00DD01BB">
        <w:rPr>
          <w:spacing w:val="-2"/>
          <w:sz w:val="18"/>
        </w:rPr>
        <w:t>受建设</w:t>
      </w:r>
      <w:proofErr w:type="gramEnd"/>
      <w:r w:rsidRPr="00DD01BB">
        <w:rPr>
          <w:spacing w:val="-2"/>
          <w:sz w:val="18"/>
        </w:rPr>
        <w:t>方的委托，所以</w:t>
      </w:r>
      <w:r w:rsidRPr="00DD01BB">
        <w:rPr>
          <w:spacing w:val="-2"/>
          <w:sz w:val="18"/>
        </w:rPr>
        <w:t>②</w:t>
      </w:r>
      <w:r w:rsidRPr="00DD01BB">
        <w:rPr>
          <w:spacing w:val="-2"/>
          <w:sz w:val="18"/>
        </w:rPr>
        <w:t>不对；发包是建设方的职责，且承建方也不能将全部工作外包出去，所以</w:t>
      </w:r>
      <w:r w:rsidRPr="00DD01BB">
        <w:rPr>
          <w:spacing w:val="-2"/>
          <w:sz w:val="18"/>
        </w:rPr>
        <w:t>④</w:t>
      </w:r>
      <w:r w:rsidRPr="00DD01BB">
        <w:rPr>
          <w:spacing w:val="-2"/>
          <w:sz w:val="18"/>
        </w:rPr>
        <w:t>不对。综合考虑，</w:t>
      </w:r>
      <w:r w:rsidRPr="00DD01BB">
        <w:rPr>
          <w:spacing w:val="-2"/>
          <w:sz w:val="18"/>
        </w:rPr>
        <w:t>①②④</w:t>
      </w:r>
      <w:r w:rsidRPr="00DD01BB">
        <w:rPr>
          <w:spacing w:val="-2"/>
          <w:sz w:val="18"/>
        </w:rPr>
        <w:t>不对，</w:t>
      </w:r>
      <w:r w:rsidRPr="00DD01BB">
        <w:rPr>
          <w:spacing w:val="-2"/>
          <w:sz w:val="18"/>
        </w:rPr>
        <w:t>③</w:t>
      </w:r>
      <w:r w:rsidRPr="00DD01BB">
        <w:rPr>
          <w:spacing w:val="-2"/>
          <w:sz w:val="18"/>
        </w:rPr>
        <w:t>是正确的。</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4</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73"/>
        </w:numPr>
        <w:tabs>
          <w:tab w:val="left" w:pos="767"/>
        </w:tabs>
        <w:spacing w:before="0" w:after="29" w:line="278" w:lineRule="auto"/>
        <w:ind w:right="329" w:firstLine="0"/>
        <w:jc w:val="both"/>
        <w:rPr>
          <w:sz w:val="18"/>
        </w:rPr>
      </w:pPr>
      <w:r w:rsidRPr="00DD01BB">
        <w:rPr>
          <w:spacing w:val="-5"/>
          <w:sz w:val="18"/>
        </w:rPr>
        <w:t>监理的主要工作内容可概括为</w:t>
      </w:r>
      <w:r w:rsidRPr="00DD01BB">
        <w:rPr>
          <w:spacing w:val="-5"/>
          <w:sz w:val="18"/>
        </w:rPr>
        <w:t>“</w:t>
      </w:r>
      <w:r w:rsidRPr="00DD01BB">
        <w:rPr>
          <w:spacing w:val="-5"/>
          <w:sz w:val="18"/>
        </w:rPr>
        <w:t>四控三管一协调</w:t>
      </w:r>
      <w:r w:rsidRPr="00DD01BB">
        <w:rPr>
          <w:spacing w:val="-5"/>
          <w:sz w:val="18"/>
        </w:rPr>
        <w:t>”</w:t>
      </w:r>
      <w:r w:rsidRPr="00DD01BB">
        <w:rPr>
          <w:spacing w:val="-5"/>
          <w:sz w:val="18"/>
        </w:rPr>
        <w:t>，包括投资控制、</w:t>
      </w:r>
      <w:r w:rsidRPr="00DD01BB">
        <w:rPr>
          <w:rFonts w:ascii="Calibri" w:eastAsia="Calibri" w:hAnsi="Calibri"/>
          <w:spacing w:val="80"/>
          <w:sz w:val="18"/>
          <w:u w:val="single"/>
        </w:rPr>
        <w:t xml:space="preserve">   </w:t>
      </w:r>
      <w:r w:rsidRPr="00DD01BB">
        <w:rPr>
          <w:rFonts w:ascii="Calibri" w:eastAsia="Calibri" w:hAnsi="Calibri"/>
          <w:sz w:val="18"/>
          <w:u w:val="single"/>
        </w:rPr>
        <w:t>5</w:t>
      </w:r>
      <w:r w:rsidRPr="00DD01BB">
        <w:rPr>
          <w:rFonts w:ascii="Calibri" w:eastAsia="Calibri" w:hAnsi="Calibri"/>
          <w:spacing w:val="377"/>
          <w:sz w:val="18"/>
          <w:u w:val="single"/>
        </w:rPr>
        <w:t xml:space="preserve"> </w:t>
      </w:r>
      <w:r w:rsidRPr="00DD01BB">
        <w:rPr>
          <w:sz w:val="18"/>
        </w:rPr>
        <w:t>、质量控制、变更控制，安全管理、信息管理、</w:t>
      </w:r>
      <w:r w:rsidRPr="00DD01BB">
        <w:rPr>
          <w:rFonts w:ascii="Calibri" w:eastAsia="Calibri" w:hAnsi="Calibri"/>
          <w:spacing w:val="80"/>
          <w:sz w:val="18"/>
          <w:u w:val="single"/>
        </w:rPr>
        <w:t xml:space="preserve">   </w:t>
      </w:r>
      <w:r w:rsidRPr="00DD01BB">
        <w:rPr>
          <w:rFonts w:ascii="Calibri" w:eastAsia="Calibri" w:hAnsi="Calibri"/>
          <w:sz w:val="18"/>
          <w:u w:val="single"/>
        </w:rPr>
        <w:t>6</w:t>
      </w:r>
      <w:r w:rsidRPr="00DD01BB">
        <w:rPr>
          <w:rFonts w:ascii="Calibri" w:eastAsia="Calibri" w:hAnsi="Calibri"/>
          <w:spacing w:val="370"/>
          <w:sz w:val="18"/>
          <w:u w:val="single"/>
        </w:rPr>
        <w:t xml:space="preserve"> </w:t>
      </w:r>
      <w:r w:rsidRPr="00DD01BB">
        <w:rPr>
          <w:sz w:val="18"/>
        </w:rPr>
        <w:t>，和沟通协调。</w:t>
      </w:r>
    </w:p>
    <w:tbl>
      <w:tblPr>
        <w:tblStyle w:val="TableNormal"/>
        <w:tblW w:w="0" w:type="auto"/>
        <w:tblInd w:w="190" w:type="dxa"/>
        <w:tblLayout w:type="fixed"/>
        <w:tblLook w:val="01E0" w:firstRow="1" w:lastRow="1" w:firstColumn="1" w:lastColumn="1" w:noHBand="0" w:noVBand="0"/>
      </w:tblPr>
      <w:tblGrid>
        <w:gridCol w:w="2319"/>
        <w:gridCol w:w="1676"/>
        <w:gridCol w:w="1680"/>
        <w:gridCol w:w="1490"/>
      </w:tblGrid>
      <w:tr w:rsidR="003D7B83" w:rsidRPr="00DD01BB">
        <w:trPr>
          <w:trHeight w:val="273"/>
        </w:trPr>
        <w:tc>
          <w:tcPr>
            <w:tcW w:w="2319" w:type="dxa"/>
          </w:tcPr>
          <w:p w:rsidR="003D7B83" w:rsidRPr="00DD01BB" w:rsidRDefault="00EE036B">
            <w:pPr>
              <w:pStyle w:val="TableParagraph"/>
              <w:spacing w:line="241" w:lineRule="exact"/>
              <w:ind w:left="50"/>
              <w:rPr>
                <w:sz w:val="18"/>
              </w:rPr>
            </w:pPr>
            <w:r w:rsidRPr="00DD01BB">
              <w:rPr>
                <w:rFonts w:ascii="Calibri" w:eastAsia="Calibri"/>
                <w:sz w:val="18"/>
              </w:rPr>
              <w:t>5</w:t>
            </w:r>
            <w:r w:rsidRPr="00DD01BB">
              <w:rPr>
                <w:spacing w:val="-7"/>
                <w:sz w:val="18"/>
              </w:rPr>
              <w:t>、</w:t>
            </w:r>
            <w:r w:rsidRPr="00DD01BB">
              <w:rPr>
                <w:spacing w:val="-7"/>
                <w:sz w:val="18"/>
              </w:rPr>
              <w:t xml:space="preserve"> </w:t>
            </w:r>
            <w:r w:rsidRPr="00DD01BB">
              <w:rPr>
                <w:rFonts w:ascii="Calibri" w:eastAsia="Calibri"/>
                <w:sz w:val="18"/>
              </w:rPr>
              <w:t>A</w:t>
            </w:r>
            <w:r w:rsidRPr="00DD01BB">
              <w:rPr>
                <w:spacing w:val="-2"/>
                <w:sz w:val="18"/>
              </w:rPr>
              <w:t>、人力资源控制</w:t>
            </w:r>
          </w:p>
        </w:tc>
        <w:tc>
          <w:tcPr>
            <w:tcW w:w="1676" w:type="dxa"/>
          </w:tcPr>
          <w:p w:rsidR="003D7B83" w:rsidRPr="00DD01BB" w:rsidRDefault="00EE036B">
            <w:pPr>
              <w:pStyle w:val="TableParagraph"/>
              <w:spacing w:line="241" w:lineRule="exact"/>
              <w:ind w:left="244" w:right="248"/>
              <w:jc w:val="center"/>
              <w:rPr>
                <w:sz w:val="18"/>
              </w:rPr>
            </w:pPr>
            <w:r w:rsidRPr="00DD01BB">
              <w:rPr>
                <w:rFonts w:ascii="Calibri" w:eastAsia="Calibri"/>
                <w:spacing w:val="-2"/>
                <w:sz w:val="18"/>
              </w:rPr>
              <w:t>B</w:t>
            </w:r>
            <w:r w:rsidRPr="00DD01BB">
              <w:rPr>
                <w:spacing w:val="-4"/>
                <w:sz w:val="18"/>
              </w:rPr>
              <w:t>、需求控制</w:t>
            </w:r>
          </w:p>
        </w:tc>
        <w:tc>
          <w:tcPr>
            <w:tcW w:w="1680" w:type="dxa"/>
          </w:tcPr>
          <w:p w:rsidR="003D7B83" w:rsidRPr="00DD01BB" w:rsidRDefault="00EE036B">
            <w:pPr>
              <w:pStyle w:val="TableParagraph"/>
              <w:spacing w:line="241" w:lineRule="exact"/>
              <w:ind w:right="257"/>
              <w:jc w:val="right"/>
              <w:rPr>
                <w:sz w:val="18"/>
              </w:rPr>
            </w:pPr>
            <w:r w:rsidRPr="00DD01BB">
              <w:rPr>
                <w:rFonts w:ascii="Calibri" w:eastAsia="Calibri"/>
                <w:spacing w:val="-2"/>
                <w:sz w:val="18"/>
              </w:rPr>
              <w:t>C</w:t>
            </w:r>
            <w:r w:rsidRPr="00DD01BB">
              <w:rPr>
                <w:spacing w:val="-4"/>
                <w:sz w:val="18"/>
              </w:rPr>
              <w:t>、文档控制</w:t>
            </w:r>
          </w:p>
        </w:tc>
        <w:tc>
          <w:tcPr>
            <w:tcW w:w="1490" w:type="dxa"/>
          </w:tcPr>
          <w:p w:rsidR="003D7B83" w:rsidRPr="00DD01BB" w:rsidRDefault="00EE036B">
            <w:pPr>
              <w:pStyle w:val="TableParagraph"/>
              <w:spacing w:line="241" w:lineRule="exact"/>
              <w:ind w:right="50"/>
              <w:jc w:val="right"/>
              <w:rPr>
                <w:sz w:val="18"/>
              </w:rPr>
            </w:pPr>
            <w:r w:rsidRPr="00DD01BB">
              <w:rPr>
                <w:rFonts w:ascii="Calibri" w:eastAsia="Calibri"/>
                <w:spacing w:val="-2"/>
                <w:sz w:val="18"/>
              </w:rPr>
              <w:t>D</w:t>
            </w:r>
            <w:r w:rsidRPr="00DD01BB">
              <w:rPr>
                <w:spacing w:val="-4"/>
                <w:sz w:val="18"/>
              </w:rPr>
              <w:t>、进度控制</w:t>
            </w:r>
          </w:p>
        </w:tc>
      </w:tr>
      <w:tr w:rsidR="003D7B83" w:rsidRPr="00DD01BB">
        <w:trPr>
          <w:trHeight w:val="273"/>
        </w:trPr>
        <w:tc>
          <w:tcPr>
            <w:tcW w:w="2319" w:type="dxa"/>
          </w:tcPr>
          <w:p w:rsidR="003D7B83" w:rsidRPr="00DD01BB" w:rsidRDefault="00EE036B">
            <w:pPr>
              <w:pStyle w:val="TableParagraph"/>
              <w:spacing w:before="10" w:line="243" w:lineRule="exact"/>
              <w:ind w:left="50"/>
              <w:rPr>
                <w:sz w:val="18"/>
              </w:rPr>
            </w:pPr>
            <w:r w:rsidRPr="00DD01BB">
              <w:rPr>
                <w:rFonts w:ascii="Calibri" w:eastAsia="Calibri"/>
                <w:sz w:val="18"/>
              </w:rPr>
              <w:t>6</w:t>
            </w:r>
            <w:r w:rsidRPr="00DD01BB">
              <w:rPr>
                <w:spacing w:val="-5"/>
                <w:sz w:val="18"/>
              </w:rPr>
              <w:t>、</w:t>
            </w:r>
            <w:r w:rsidRPr="00DD01BB">
              <w:rPr>
                <w:spacing w:val="-5"/>
                <w:sz w:val="18"/>
              </w:rPr>
              <w:t xml:space="preserve"> </w:t>
            </w:r>
            <w:r w:rsidRPr="00DD01BB">
              <w:rPr>
                <w:rFonts w:ascii="Calibri" w:eastAsia="Calibri"/>
                <w:sz w:val="18"/>
              </w:rPr>
              <w:t>A</w:t>
            </w:r>
            <w:r w:rsidRPr="00DD01BB">
              <w:rPr>
                <w:spacing w:val="-2"/>
                <w:sz w:val="18"/>
              </w:rPr>
              <w:t>、风险管理</w:t>
            </w:r>
          </w:p>
        </w:tc>
        <w:tc>
          <w:tcPr>
            <w:tcW w:w="1676" w:type="dxa"/>
          </w:tcPr>
          <w:p w:rsidR="003D7B83" w:rsidRPr="00DD01BB" w:rsidRDefault="00EE036B">
            <w:pPr>
              <w:pStyle w:val="TableParagraph"/>
              <w:spacing w:before="10" w:line="243" w:lineRule="exact"/>
              <w:ind w:left="244" w:right="248"/>
              <w:jc w:val="center"/>
              <w:rPr>
                <w:sz w:val="18"/>
              </w:rPr>
            </w:pPr>
            <w:r w:rsidRPr="00DD01BB">
              <w:rPr>
                <w:rFonts w:ascii="Calibri" w:eastAsia="Calibri"/>
                <w:spacing w:val="-2"/>
                <w:sz w:val="18"/>
              </w:rPr>
              <w:t>B</w:t>
            </w:r>
            <w:r w:rsidRPr="00DD01BB">
              <w:rPr>
                <w:spacing w:val="-4"/>
                <w:sz w:val="18"/>
              </w:rPr>
              <w:t>、配置管理</w:t>
            </w:r>
          </w:p>
        </w:tc>
        <w:tc>
          <w:tcPr>
            <w:tcW w:w="1680" w:type="dxa"/>
          </w:tcPr>
          <w:p w:rsidR="003D7B83" w:rsidRPr="00DD01BB" w:rsidRDefault="00EE036B">
            <w:pPr>
              <w:pStyle w:val="TableParagraph"/>
              <w:spacing w:before="10" w:line="243" w:lineRule="exact"/>
              <w:ind w:right="257"/>
              <w:jc w:val="right"/>
              <w:rPr>
                <w:sz w:val="18"/>
              </w:rPr>
            </w:pPr>
            <w:r w:rsidRPr="00DD01BB">
              <w:rPr>
                <w:rFonts w:ascii="Calibri" w:eastAsia="Calibri"/>
                <w:spacing w:val="-2"/>
                <w:sz w:val="18"/>
              </w:rPr>
              <w:t>C</w:t>
            </w:r>
            <w:r w:rsidRPr="00DD01BB">
              <w:rPr>
                <w:spacing w:val="-4"/>
                <w:sz w:val="18"/>
              </w:rPr>
              <w:t>、合同管理</w:t>
            </w:r>
          </w:p>
        </w:tc>
        <w:tc>
          <w:tcPr>
            <w:tcW w:w="1490" w:type="dxa"/>
          </w:tcPr>
          <w:p w:rsidR="003D7B83" w:rsidRPr="00DD01BB" w:rsidRDefault="00EE036B">
            <w:pPr>
              <w:pStyle w:val="TableParagraph"/>
              <w:spacing w:before="10" w:line="243" w:lineRule="exact"/>
              <w:ind w:right="50"/>
              <w:jc w:val="right"/>
              <w:rPr>
                <w:sz w:val="18"/>
              </w:rPr>
            </w:pPr>
            <w:r w:rsidRPr="00DD01BB">
              <w:rPr>
                <w:rFonts w:ascii="Calibri" w:eastAsia="Calibri"/>
                <w:spacing w:val="-2"/>
                <w:sz w:val="18"/>
              </w:rPr>
              <w:t>D</w:t>
            </w:r>
            <w:r w:rsidRPr="00DD01BB">
              <w:rPr>
                <w:spacing w:val="-4"/>
                <w:sz w:val="18"/>
              </w:rPr>
              <w:t>、需求管理</w:t>
            </w:r>
          </w:p>
        </w:tc>
      </w:tr>
    </w:tbl>
    <w:p w:rsidR="003D7B83" w:rsidRPr="00DD01BB" w:rsidRDefault="00EE036B">
      <w:pPr>
        <w:pStyle w:val="a3"/>
        <w:spacing w:before="49" w:line="278" w:lineRule="auto"/>
        <w:ind w:right="223"/>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18"/>
          <w:sz w:val="18"/>
        </w:rPr>
        <w:t>本题考的是监理的主要工作内容，参考的记忆口诀是</w:t>
      </w:r>
      <w:r w:rsidRPr="00DD01BB">
        <w:rPr>
          <w:spacing w:val="-18"/>
          <w:sz w:val="18"/>
        </w:rPr>
        <w:t>“</w:t>
      </w:r>
      <w:r w:rsidRPr="00DD01BB">
        <w:rPr>
          <w:spacing w:val="-18"/>
          <w:sz w:val="18"/>
        </w:rPr>
        <w:t>投进质变安信合，再加上沟通协调</w:t>
      </w:r>
      <w:r w:rsidRPr="00DD01BB">
        <w:rPr>
          <w:spacing w:val="-18"/>
          <w:sz w:val="18"/>
        </w:rPr>
        <w:t>”</w:t>
      </w:r>
      <w:r w:rsidRPr="00DD01BB">
        <w:rPr>
          <w:spacing w:val="-18"/>
          <w:sz w:val="18"/>
        </w:rPr>
        <w:t>，</w:t>
      </w:r>
      <w:r w:rsidRPr="00DD01BB">
        <w:rPr>
          <w:spacing w:val="-9"/>
          <w:sz w:val="18"/>
        </w:rPr>
        <w:t>可见这里缺少的是</w:t>
      </w:r>
      <w:r w:rsidRPr="00DD01BB">
        <w:rPr>
          <w:spacing w:val="-9"/>
          <w:sz w:val="18"/>
        </w:rPr>
        <w:t>“</w:t>
      </w:r>
      <w:r w:rsidRPr="00DD01BB">
        <w:rPr>
          <w:spacing w:val="-9"/>
          <w:sz w:val="18"/>
        </w:rPr>
        <w:t>进</w:t>
      </w:r>
      <w:r w:rsidRPr="00DD01BB">
        <w:rPr>
          <w:spacing w:val="-9"/>
          <w:sz w:val="18"/>
        </w:rPr>
        <w:t>”</w:t>
      </w:r>
      <w:r w:rsidRPr="00DD01BB">
        <w:rPr>
          <w:spacing w:val="-9"/>
          <w:sz w:val="18"/>
        </w:rPr>
        <w:t>和</w:t>
      </w:r>
      <w:r w:rsidRPr="00DD01BB">
        <w:rPr>
          <w:spacing w:val="-9"/>
          <w:sz w:val="18"/>
        </w:rPr>
        <w:t>“</w:t>
      </w:r>
      <w:r w:rsidRPr="00DD01BB">
        <w:rPr>
          <w:spacing w:val="-9"/>
          <w:sz w:val="18"/>
        </w:rPr>
        <w:t>合</w:t>
      </w:r>
      <w:r w:rsidRPr="00DD01BB">
        <w:rPr>
          <w:spacing w:val="-9"/>
          <w:sz w:val="18"/>
        </w:rPr>
        <w:t>”</w:t>
      </w:r>
      <w:r w:rsidRPr="00DD01BB">
        <w:rPr>
          <w:spacing w:val="-9"/>
          <w:sz w:val="18"/>
        </w:rPr>
        <w:t>，即进度控制、合同管理。</w:t>
      </w:r>
    </w:p>
    <w:p w:rsidR="003D7B83" w:rsidRPr="00DD01BB" w:rsidRDefault="00EE036B">
      <w:pPr>
        <w:pStyle w:val="a3"/>
        <w:tabs>
          <w:tab w:val="left" w:pos="2333"/>
        </w:tabs>
        <w:spacing w:line="269" w:lineRule="exact"/>
        <w:rPr>
          <w:rFonts w:ascii="Calibri" w:eastAsia="Calibri"/>
          <w:sz w:val="18"/>
        </w:rPr>
      </w:pPr>
      <w:r w:rsidRPr="00DD01BB">
        <w:rPr>
          <w:sz w:val="18"/>
        </w:rPr>
        <w:t>参考答案：</w:t>
      </w:r>
      <w:r w:rsidRPr="00DD01BB">
        <w:rPr>
          <w:spacing w:val="-7"/>
          <w:sz w:val="18"/>
        </w:rPr>
        <w:t xml:space="preserve"> </w:t>
      </w:r>
      <w:r w:rsidRPr="00DD01BB">
        <w:rPr>
          <w:rFonts w:ascii="Calibri" w:eastAsia="Calibri"/>
          <w:sz w:val="18"/>
        </w:rPr>
        <w:t>5</w:t>
      </w:r>
      <w:r w:rsidRPr="00DD01BB">
        <w:rPr>
          <w:sz w:val="18"/>
        </w:rPr>
        <w:t>、</w:t>
      </w:r>
      <w:r w:rsidRPr="00DD01BB">
        <w:rPr>
          <w:rFonts w:ascii="Calibri" w:eastAsia="Calibri"/>
          <w:spacing w:val="-10"/>
          <w:sz w:val="18"/>
        </w:rPr>
        <w:t>D</w:t>
      </w:r>
      <w:r w:rsidRPr="00DD01BB">
        <w:rPr>
          <w:rFonts w:ascii="Calibri" w:eastAsia="Calibri"/>
          <w:sz w:val="18"/>
        </w:rPr>
        <w:tab/>
        <w:t>6</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5"/>
        <w:numPr>
          <w:ilvl w:val="0"/>
          <w:numId w:val="173"/>
        </w:numPr>
        <w:tabs>
          <w:tab w:val="left" w:pos="768"/>
          <w:tab w:val="left" w:pos="2544"/>
          <w:tab w:val="left" w:pos="3072"/>
          <w:tab w:val="left" w:pos="8399"/>
          <w:tab w:val="left" w:pos="8927"/>
        </w:tabs>
        <w:spacing w:before="0" w:after="45" w:line="278" w:lineRule="auto"/>
        <w:ind w:right="225" w:firstLine="0"/>
        <w:rPr>
          <w:sz w:val="18"/>
        </w:rPr>
      </w:pPr>
      <w:r w:rsidRPr="00DD01BB">
        <w:rPr>
          <w:sz w:val="18"/>
        </w:rPr>
        <w:t>我国</w:t>
      </w:r>
      <w:r w:rsidRPr="00DD01BB">
        <w:rPr>
          <w:spacing w:val="2"/>
          <w:sz w:val="18"/>
        </w:rPr>
        <w:t>信</w:t>
      </w:r>
      <w:r w:rsidRPr="00DD01BB">
        <w:rPr>
          <w:sz w:val="18"/>
        </w:rPr>
        <w:t>息产业</w:t>
      </w:r>
      <w:r w:rsidRPr="00DD01BB">
        <w:rPr>
          <w:spacing w:val="2"/>
          <w:sz w:val="18"/>
        </w:rPr>
        <w:t>与</w:t>
      </w:r>
      <w:r w:rsidRPr="00DD01BB">
        <w:rPr>
          <w:sz w:val="18"/>
        </w:rPr>
        <w:t>信息</w:t>
      </w:r>
      <w:r w:rsidRPr="00DD01BB">
        <w:rPr>
          <w:spacing w:val="2"/>
          <w:sz w:val="18"/>
        </w:rPr>
        <w:t>化</w:t>
      </w:r>
      <w:r w:rsidRPr="00DD01BB">
        <w:rPr>
          <w:sz w:val="18"/>
        </w:rPr>
        <w:t>建设主</w:t>
      </w:r>
      <w:r w:rsidRPr="00DD01BB">
        <w:rPr>
          <w:spacing w:val="2"/>
          <w:sz w:val="18"/>
        </w:rPr>
        <w:t>管</w:t>
      </w:r>
      <w:r w:rsidRPr="00DD01BB">
        <w:rPr>
          <w:sz w:val="18"/>
        </w:rPr>
        <w:t>部门和</w:t>
      </w:r>
      <w:r w:rsidRPr="00DD01BB">
        <w:rPr>
          <w:spacing w:val="2"/>
          <w:sz w:val="18"/>
        </w:rPr>
        <w:t>领</w:t>
      </w:r>
      <w:r w:rsidRPr="00DD01BB">
        <w:rPr>
          <w:sz w:val="18"/>
        </w:rPr>
        <w:t>导机</w:t>
      </w:r>
      <w:r w:rsidRPr="00DD01BB">
        <w:rPr>
          <w:spacing w:val="2"/>
          <w:sz w:val="18"/>
        </w:rPr>
        <w:t>构</w:t>
      </w:r>
      <w:r w:rsidRPr="00DD01BB">
        <w:rPr>
          <w:sz w:val="18"/>
        </w:rPr>
        <w:t>，在积</w:t>
      </w:r>
      <w:r w:rsidRPr="00DD01BB">
        <w:rPr>
          <w:spacing w:val="2"/>
          <w:sz w:val="18"/>
        </w:rPr>
        <w:t>极</w:t>
      </w:r>
      <w:r w:rsidRPr="00DD01BB">
        <w:rPr>
          <w:sz w:val="18"/>
        </w:rPr>
        <w:t>推进信</w:t>
      </w:r>
      <w:r w:rsidRPr="00DD01BB">
        <w:rPr>
          <w:spacing w:val="2"/>
          <w:sz w:val="18"/>
        </w:rPr>
        <w:t>息</w:t>
      </w:r>
      <w:r w:rsidRPr="00DD01BB">
        <w:rPr>
          <w:sz w:val="18"/>
        </w:rPr>
        <w:t>化建</w:t>
      </w:r>
      <w:r w:rsidRPr="00DD01BB">
        <w:rPr>
          <w:spacing w:val="2"/>
          <w:sz w:val="18"/>
        </w:rPr>
        <w:t>设</w:t>
      </w:r>
      <w:r w:rsidRPr="00DD01BB">
        <w:rPr>
          <w:sz w:val="18"/>
        </w:rPr>
        <w:t>的过程</w:t>
      </w:r>
      <w:r w:rsidRPr="00DD01BB">
        <w:rPr>
          <w:spacing w:val="2"/>
          <w:sz w:val="18"/>
        </w:rPr>
        <w:t>中</w:t>
      </w:r>
      <w:r w:rsidRPr="00DD01BB">
        <w:rPr>
          <w:sz w:val="18"/>
        </w:rPr>
        <w:t>，对所</w:t>
      </w:r>
      <w:r w:rsidRPr="00DD01BB">
        <w:rPr>
          <w:spacing w:val="2"/>
          <w:sz w:val="18"/>
        </w:rPr>
        <w:t>产</w:t>
      </w:r>
      <w:r w:rsidRPr="00DD01BB">
        <w:rPr>
          <w:sz w:val="18"/>
        </w:rPr>
        <w:t>生的问题予</w:t>
      </w:r>
      <w:r w:rsidRPr="00DD01BB">
        <w:rPr>
          <w:spacing w:val="-3"/>
          <w:sz w:val="18"/>
        </w:rPr>
        <w:t>以</w:t>
      </w:r>
      <w:r w:rsidRPr="00DD01BB">
        <w:rPr>
          <w:sz w:val="18"/>
        </w:rPr>
        <w:t>密</w:t>
      </w:r>
      <w:r w:rsidRPr="00DD01BB">
        <w:rPr>
          <w:spacing w:val="-3"/>
          <w:sz w:val="18"/>
        </w:rPr>
        <w:t>切</w:t>
      </w:r>
      <w:r w:rsidRPr="00DD01BB">
        <w:rPr>
          <w:sz w:val="18"/>
        </w:rPr>
        <w:t>关</w:t>
      </w:r>
      <w:r w:rsidRPr="00DD01BB">
        <w:rPr>
          <w:spacing w:val="-3"/>
          <w:sz w:val="18"/>
        </w:rPr>
        <w:t>注</w:t>
      </w:r>
      <w:r w:rsidRPr="00DD01BB">
        <w:rPr>
          <w:spacing w:val="-10"/>
          <w:sz w:val="18"/>
        </w:rPr>
        <w:t>，</w:t>
      </w:r>
      <w:r w:rsidRPr="00DD01BB">
        <w:rPr>
          <w:sz w:val="18"/>
        </w:rPr>
        <w:t>并</w:t>
      </w:r>
      <w:r w:rsidRPr="00DD01BB">
        <w:rPr>
          <w:spacing w:val="-3"/>
          <w:sz w:val="18"/>
        </w:rPr>
        <w:t>逐步</w:t>
      </w:r>
      <w:r w:rsidRPr="00DD01BB">
        <w:rPr>
          <w:sz w:val="18"/>
        </w:rPr>
        <w:t>采取</w:t>
      </w:r>
      <w:r w:rsidRPr="00DD01BB">
        <w:rPr>
          <w:spacing w:val="-3"/>
          <w:sz w:val="18"/>
        </w:rPr>
        <w:t>了</w:t>
      </w:r>
      <w:r w:rsidRPr="00DD01BB">
        <w:rPr>
          <w:sz w:val="18"/>
        </w:rPr>
        <w:t>有</w:t>
      </w:r>
      <w:r w:rsidRPr="00DD01BB">
        <w:rPr>
          <w:spacing w:val="-3"/>
          <w:sz w:val="18"/>
        </w:rPr>
        <w:t>效</w:t>
      </w:r>
      <w:r w:rsidRPr="00DD01BB">
        <w:rPr>
          <w:sz w:val="18"/>
        </w:rPr>
        <w:t>的</w:t>
      </w:r>
      <w:r w:rsidRPr="00DD01BB">
        <w:rPr>
          <w:spacing w:val="-3"/>
          <w:sz w:val="18"/>
        </w:rPr>
        <w:t>措施</w:t>
      </w:r>
      <w:r w:rsidRPr="00DD01BB">
        <w:rPr>
          <w:spacing w:val="-8"/>
          <w:sz w:val="18"/>
        </w:rPr>
        <w:t>，</w:t>
      </w:r>
      <w:r w:rsidRPr="00DD01BB">
        <w:rPr>
          <w:spacing w:val="-3"/>
          <w:sz w:val="18"/>
        </w:rPr>
        <w:t>概括</w:t>
      </w:r>
      <w:r w:rsidRPr="00DD01BB">
        <w:rPr>
          <w:sz w:val="18"/>
        </w:rPr>
        <w:t>想</w:t>
      </w:r>
      <w:r w:rsidRPr="00DD01BB">
        <w:rPr>
          <w:spacing w:val="-3"/>
          <w:sz w:val="18"/>
        </w:rPr>
        <w:t>来</w:t>
      </w:r>
      <w:r w:rsidRPr="00DD01BB">
        <w:rPr>
          <w:spacing w:val="-8"/>
          <w:sz w:val="18"/>
        </w:rPr>
        <w:t>，</w:t>
      </w:r>
      <w:r w:rsidRPr="00DD01BB">
        <w:rPr>
          <w:spacing w:val="-3"/>
          <w:sz w:val="18"/>
        </w:rPr>
        <w:t>主</w:t>
      </w:r>
      <w:r w:rsidRPr="00DD01BB">
        <w:rPr>
          <w:sz w:val="18"/>
        </w:rPr>
        <w:t>要</w:t>
      </w:r>
      <w:r w:rsidRPr="00DD01BB">
        <w:rPr>
          <w:spacing w:val="-3"/>
          <w:sz w:val="18"/>
        </w:rPr>
        <w:t>是</w:t>
      </w:r>
      <w:r w:rsidRPr="00DD01BB">
        <w:rPr>
          <w:sz w:val="18"/>
        </w:rPr>
        <w:t>实</w:t>
      </w:r>
      <w:r w:rsidRPr="00DD01BB">
        <w:rPr>
          <w:spacing w:val="-3"/>
          <w:sz w:val="18"/>
        </w:rPr>
        <w:t>施</w:t>
      </w:r>
      <w:r w:rsidRPr="00DD01BB">
        <w:rPr>
          <w:sz w:val="18"/>
        </w:rPr>
        <w:t>计</w:t>
      </w:r>
      <w:r w:rsidRPr="00DD01BB">
        <w:rPr>
          <w:spacing w:val="-3"/>
          <w:sz w:val="18"/>
        </w:rPr>
        <w:t>算机</w:t>
      </w:r>
      <w:r w:rsidRPr="00DD01BB">
        <w:rPr>
          <w:sz w:val="18"/>
        </w:rPr>
        <w:t>信息</w:t>
      </w:r>
      <w:r w:rsidRPr="00DD01BB">
        <w:rPr>
          <w:spacing w:val="-3"/>
          <w:sz w:val="18"/>
        </w:rPr>
        <w:t>系</w:t>
      </w:r>
      <w:r w:rsidRPr="00DD01BB">
        <w:rPr>
          <w:spacing w:val="-1"/>
          <w:sz w:val="18"/>
        </w:rPr>
        <w:t>统</w:t>
      </w:r>
      <w:r w:rsidRPr="00DD01BB">
        <w:rPr>
          <w:rFonts w:ascii="Calibri" w:eastAsia="Calibri"/>
          <w:sz w:val="18"/>
          <w:u w:val="single"/>
        </w:rPr>
        <w:t xml:space="preserve"> </w:t>
      </w:r>
      <w:r w:rsidRPr="00DD01BB">
        <w:rPr>
          <w:rFonts w:ascii="Calibri" w:eastAsia="Calibri"/>
          <w:sz w:val="18"/>
          <w:u w:val="single"/>
        </w:rPr>
        <w:tab/>
      </w:r>
      <w:r w:rsidRPr="00DD01BB">
        <w:rPr>
          <w:rFonts w:ascii="Calibri" w:eastAsia="Calibri"/>
          <w:sz w:val="18"/>
          <w:u w:val="single"/>
        </w:rPr>
        <w:t>7</w:t>
      </w:r>
      <w:r w:rsidRPr="00DD01BB">
        <w:rPr>
          <w:rFonts w:ascii="Calibri" w:eastAsia="Calibri"/>
          <w:sz w:val="18"/>
          <w:u w:val="single"/>
        </w:rPr>
        <w:tab/>
      </w:r>
      <w:r w:rsidRPr="00DD01BB">
        <w:rPr>
          <w:spacing w:val="-3"/>
          <w:sz w:val="18"/>
        </w:rPr>
        <w:t>管</w:t>
      </w:r>
      <w:r w:rsidRPr="00DD01BB">
        <w:rPr>
          <w:sz w:val="18"/>
        </w:rPr>
        <w:t>理</w:t>
      </w:r>
      <w:r w:rsidRPr="00DD01BB">
        <w:rPr>
          <w:spacing w:val="-3"/>
          <w:sz w:val="18"/>
        </w:rPr>
        <w:t>制</w:t>
      </w:r>
      <w:r w:rsidRPr="00DD01BB">
        <w:rPr>
          <w:sz w:val="18"/>
        </w:rPr>
        <w:t>度</w:t>
      </w:r>
      <w:r w:rsidRPr="00DD01BB">
        <w:rPr>
          <w:spacing w:val="-16"/>
          <w:sz w:val="18"/>
        </w:rPr>
        <w:t>；</w:t>
      </w:r>
      <w:r w:rsidRPr="00DD01BB">
        <w:rPr>
          <w:sz w:val="18"/>
        </w:rPr>
        <w:t>推行</w:t>
      </w:r>
      <w:r w:rsidRPr="00DD01BB">
        <w:rPr>
          <w:spacing w:val="-3"/>
          <w:sz w:val="18"/>
        </w:rPr>
        <w:t>计</w:t>
      </w:r>
      <w:r w:rsidRPr="00DD01BB">
        <w:rPr>
          <w:sz w:val="18"/>
        </w:rPr>
        <w:t>算</w:t>
      </w:r>
      <w:r w:rsidRPr="00DD01BB">
        <w:rPr>
          <w:spacing w:val="-3"/>
          <w:sz w:val="18"/>
        </w:rPr>
        <w:t>机</w:t>
      </w:r>
      <w:r w:rsidRPr="00DD01BB">
        <w:rPr>
          <w:sz w:val="18"/>
        </w:rPr>
        <w:t>系</w:t>
      </w:r>
      <w:r w:rsidRPr="00DD01BB">
        <w:rPr>
          <w:spacing w:val="-3"/>
          <w:sz w:val="18"/>
        </w:rPr>
        <w:t>统</w:t>
      </w:r>
      <w:r w:rsidRPr="00DD01BB">
        <w:rPr>
          <w:sz w:val="18"/>
        </w:rPr>
        <w:t>集</w:t>
      </w:r>
      <w:r w:rsidRPr="00DD01BB">
        <w:rPr>
          <w:spacing w:val="-3"/>
          <w:sz w:val="18"/>
        </w:rPr>
        <w:t>成</w:t>
      </w:r>
      <w:r w:rsidRPr="00DD01BB">
        <w:rPr>
          <w:rFonts w:ascii="Calibri" w:eastAsia="Calibri"/>
          <w:sz w:val="18"/>
          <w:u w:val="single"/>
        </w:rPr>
        <w:t xml:space="preserve"> </w:t>
      </w:r>
      <w:r w:rsidRPr="00DD01BB">
        <w:rPr>
          <w:rFonts w:ascii="Calibri" w:eastAsia="Calibri"/>
          <w:sz w:val="18"/>
          <w:u w:val="single"/>
        </w:rPr>
        <w:tab/>
      </w:r>
      <w:r w:rsidRPr="00DD01BB">
        <w:rPr>
          <w:rFonts w:ascii="Calibri" w:eastAsia="Calibri"/>
          <w:sz w:val="18"/>
          <w:u w:val="single"/>
        </w:rPr>
        <w:t>8</w:t>
      </w:r>
      <w:r w:rsidRPr="00DD01BB">
        <w:rPr>
          <w:rFonts w:ascii="Calibri" w:eastAsia="Calibri"/>
          <w:sz w:val="18"/>
          <w:u w:val="single"/>
        </w:rPr>
        <w:tab/>
      </w:r>
      <w:r w:rsidRPr="00DD01BB">
        <w:rPr>
          <w:spacing w:val="-3"/>
          <w:sz w:val="18"/>
        </w:rPr>
        <w:t>制</w:t>
      </w:r>
      <w:r w:rsidRPr="00DD01BB">
        <w:rPr>
          <w:sz w:val="18"/>
        </w:rPr>
        <w:t>度</w:t>
      </w:r>
      <w:r w:rsidRPr="00DD01BB">
        <w:rPr>
          <w:spacing w:val="-3"/>
          <w:sz w:val="18"/>
        </w:rPr>
        <w:t>以</w:t>
      </w:r>
      <w:r w:rsidRPr="00DD01BB">
        <w:rPr>
          <w:sz w:val="18"/>
        </w:rPr>
        <w:t>及</w:t>
      </w:r>
      <w:r w:rsidRPr="00DD01BB">
        <w:rPr>
          <w:spacing w:val="-3"/>
          <w:sz w:val="18"/>
        </w:rPr>
        <w:t>信</w:t>
      </w:r>
      <w:r w:rsidRPr="00DD01BB">
        <w:rPr>
          <w:sz w:val="18"/>
        </w:rPr>
        <w:t>息</w:t>
      </w:r>
      <w:r w:rsidRPr="00DD01BB">
        <w:rPr>
          <w:spacing w:val="-3"/>
          <w:sz w:val="18"/>
        </w:rPr>
        <w:t>系</w:t>
      </w:r>
      <w:r w:rsidRPr="00DD01BB">
        <w:rPr>
          <w:sz w:val="18"/>
        </w:rPr>
        <w:t>统</w:t>
      </w:r>
      <w:r w:rsidRPr="00DD01BB">
        <w:rPr>
          <w:spacing w:val="-3"/>
          <w:sz w:val="18"/>
        </w:rPr>
        <w:t>工</w:t>
      </w:r>
      <w:r w:rsidRPr="00DD01BB">
        <w:rPr>
          <w:sz w:val="18"/>
        </w:rPr>
        <w:t>程监</w:t>
      </w:r>
      <w:r w:rsidRPr="00DD01BB">
        <w:rPr>
          <w:spacing w:val="-3"/>
          <w:sz w:val="18"/>
        </w:rPr>
        <w:t>理</w:t>
      </w:r>
      <w:r w:rsidRPr="00DD01BB">
        <w:rPr>
          <w:sz w:val="18"/>
        </w:rPr>
        <w:t>制</w:t>
      </w:r>
      <w:r w:rsidRPr="00DD01BB">
        <w:rPr>
          <w:spacing w:val="-3"/>
          <w:sz w:val="18"/>
        </w:rPr>
        <w:t>度</w:t>
      </w:r>
      <w:r w:rsidRPr="00DD01BB">
        <w:rPr>
          <w:sz w:val="18"/>
        </w:rPr>
        <w:t>。</w:t>
      </w:r>
    </w:p>
    <w:tbl>
      <w:tblPr>
        <w:tblStyle w:val="TableNormal"/>
        <w:tblW w:w="0" w:type="auto"/>
        <w:tblInd w:w="190" w:type="dxa"/>
        <w:tblLayout w:type="fixed"/>
        <w:tblLook w:val="01E0" w:firstRow="1" w:lastRow="1" w:firstColumn="1" w:lastColumn="1" w:noHBand="0" w:noVBand="0"/>
      </w:tblPr>
      <w:tblGrid>
        <w:gridCol w:w="2843"/>
        <w:gridCol w:w="1781"/>
        <w:gridCol w:w="2099"/>
        <w:gridCol w:w="2539"/>
      </w:tblGrid>
      <w:tr w:rsidR="003D7B83" w:rsidRPr="00DD01BB">
        <w:trPr>
          <w:trHeight w:val="273"/>
        </w:trPr>
        <w:tc>
          <w:tcPr>
            <w:tcW w:w="2843" w:type="dxa"/>
          </w:tcPr>
          <w:p w:rsidR="003D7B83" w:rsidRPr="00DD01BB" w:rsidRDefault="00EE036B">
            <w:pPr>
              <w:pStyle w:val="TableParagraph"/>
              <w:spacing w:line="241" w:lineRule="exact"/>
              <w:ind w:left="50"/>
              <w:rPr>
                <w:sz w:val="18"/>
              </w:rPr>
            </w:pPr>
            <w:r w:rsidRPr="00DD01BB">
              <w:rPr>
                <w:rFonts w:ascii="Calibri" w:eastAsia="Calibri"/>
                <w:sz w:val="18"/>
              </w:rPr>
              <w:t>7</w:t>
            </w:r>
            <w:r w:rsidRPr="00DD01BB">
              <w:rPr>
                <w:spacing w:val="-5"/>
                <w:sz w:val="18"/>
              </w:rPr>
              <w:t>、</w:t>
            </w:r>
            <w:r w:rsidRPr="00DD01BB">
              <w:rPr>
                <w:spacing w:val="-5"/>
                <w:sz w:val="18"/>
              </w:rPr>
              <w:t xml:space="preserve"> </w:t>
            </w:r>
            <w:r w:rsidRPr="00DD01BB">
              <w:rPr>
                <w:rFonts w:ascii="Calibri" w:eastAsia="Calibri"/>
                <w:sz w:val="18"/>
              </w:rPr>
              <w:t>A</w:t>
            </w:r>
            <w:r w:rsidRPr="00DD01BB">
              <w:rPr>
                <w:spacing w:val="-2"/>
                <w:sz w:val="18"/>
              </w:rPr>
              <w:t>、集成资质</w:t>
            </w:r>
          </w:p>
        </w:tc>
        <w:tc>
          <w:tcPr>
            <w:tcW w:w="1781" w:type="dxa"/>
          </w:tcPr>
          <w:p w:rsidR="003D7B83" w:rsidRPr="00DD01BB" w:rsidRDefault="00EE036B">
            <w:pPr>
              <w:pStyle w:val="TableParagraph"/>
              <w:spacing w:line="241" w:lineRule="exact"/>
              <w:ind w:left="148"/>
              <w:rPr>
                <w:sz w:val="18"/>
              </w:rPr>
            </w:pPr>
            <w:r w:rsidRPr="00DD01BB">
              <w:rPr>
                <w:rFonts w:ascii="Calibri" w:eastAsia="Calibri"/>
                <w:spacing w:val="-2"/>
                <w:sz w:val="18"/>
              </w:rPr>
              <w:t>B</w:t>
            </w:r>
            <w:r w:rsidRPr="00DD01BB">
              <w:rPr>
                <w:spacing w:val="-4"/>
                <w:sz w:val="18"/>
              </w:rPr>
              <w:t>、集成资格</w:t>
            </w:r>
          </w:p>
        </w:tc>
        <w:tc>
          <w:tcPr>
            <w:tcW w:w="2099" w:type="dxa"/>
          </w:tcPr>
          <w:p w:rsidR="003D7B83" w:rsidRPr="00DD01BB" w:rsidRDefault="00EE036B">
            <w:pPr>
              <w:pStyle w:val="TableParagraph"/>
              <w:spacing w:line="241" w:lineRule="exact"/>
              <w:ind w:left="459" w:right="459"/>
              <w:jc w:val="center"/>
              <w:rPr>
                <w:sz w:val="18"/>
              </w:rPr>
            </w:pPr>
            <w:r w:rsidRPr="00DD01BB">
              <w:rPr>
                <w:rFonts w:ascii="Calibri" w:eastAsia="Calibri"/>
                <w:spacing w:val="-2"/>
                <w:sz w:val="18"/>
              </w:rPr>
              <w:t>C</w:t>
            </w:r>
            <w:r w:rsidRPr="00DD01BB">
              <w:rPr>
                <w:spacing w:val="-4"/>
                <w:sz w:val="18"/>
              </w:rPr>
              <w:t>、监理质量</w:t>
            </w:r>
          </w:p>
        </w:tc>
        <w:tc>
          <w:tcPr>
            <w:tcW w:w="2539" w:type="dxa"/>
          </w:tcPr>
          <w:p w:rsidR="003D7B83" w:rsidRPr="00DD01BB" w:rsidRDefault="00EE036B">
            <w:pPr>
              <w:pStyle w:val="TableParagraph"/>
              <w:spacing w:line="241" w:lineRule="exact"/>
              <w:ind w:left="468"/>
              <w:rPr>
                <w:sz w:val="18"/>
              </w:rPr>
            </w:pPr>
            <w:r w:rsidRPr="00DD01BB">
              <w:rPr>
                <w:rFonts w:ascii="Calibri" w:eastAsia="Calibri"/>
                <w:spacing w:val="-2"/>
                <w:sz w:val="18"/>
              </w:rPr>
              <w:t>D</w:t>
            </w:r>
            <w:r w:rsidRPr="00DD01BB">
              <w:rPr>
                <w:spacing w:val="-4"/>
                <w:sz w:val="18"/>
              </w:rPr>
              <w:t>、监理资质</w:t>
            </w:r>
          </w:p>
        </w:tc>
      </w:tr>
      <w:tr w:rsidR="003D7B83" w:rsidRPr="00DD01BB">
        <w:trPr>
          <w:trHeight w:val="273"/>
        </w:trPr>
        <w:tc>
          <w:tcPr>
            <w:tcW w:w="2843" w:type="dxa"/>
          </w:tcPr>
          <w:p w:rsidR="003D7B83" w:rsidRPr="00DD01BB" w:rsidRDefault="00EE036B">
            <w:pPr>
              <w:pStyle w:val="TableParagraph"/>
              <w:spacing w:before="10" w:line="243" w:lineRule="exact"/>
              <w:ind w:left="50"/>
              <w:rPr>
                <w:sz w:val="18"/>
              </w:rPr>
            </w:pPr>
            <w:r w:rsidRPr="00DD01BB">
              <w:rPr>
                <w:rFonts w:ascii="Calibri" w:eastAsia="Calibri"/>
                <w:sz w:val="18"/>
              </w:rPr>
              <w:t>8</w:t>
            </w:r>
            <w:r w:rsidRPr="00DD01BB">
              <w:rPr>
                <w:spacing w:val="-8"/>
                <w:sz w:val="18"/>
              </w:rPr>
              <w:t>、</w:t>
            </w:r>
            <w:r w:rsidRPr="00DD01BB">
              <w:rPr>
                <w:spacing w:val="-8"/>
                <w:sz w:val="18"/>
              </w:rPr>
              <w:t xml:space="preserve"> </w:t>
            </w:r>
            <w:r w:rsidRPr="00DD01BB">
              <w:rPr>
                <w:rFonts w:ascii="Calibri" w:eastAsia="Calibri"/>
                <w:sz w:val="18"/>
              </w:rPr>
              <w:t>A</w:t>
            </w:r>
            <w:r w:rsidRPr="00DD01BB">
              <w:rPr>
                <w:spacing w:val="-1"/>
                <w:sz w:val="18"/>
              </w:rPr>
              <w:t>、监理工程师资格管理</w:t>
            </w:r>
          </w:p>
        </w:tc>
        <w:tc>
          <w:tcPr>
            <w:tcW w:w="1781" w:type="dxa"/>
          </w:tcPr>
          <w:p w:rsidR="003D7B83" w:rsidRPr="00DD01BB" w:rsidRDefault="00EE036B">
            <w:pPr>
              <w:pStyle w:val="TableParagraph"/>
              <w:spacing w:before="10" w:line="243" w:lineRule="exact"/>
              <w:ind w:left="148"/>
              <w:rPr>
                <w:sz w:val="18"/>
              </w:rPr>
            </w:pPr>
            <w:r w:rsidRPr="00DD01BB">
              <w:rPr>
                <w:rFonts w:ascii="Calibri" w:eastAsia="Calibri"/>
                <w:spacing w:val="-2"/>
                <w:sz w:val="18"/>
              </w:rPr>
              <w:t>B</w:t>
            </w:r>
            <w:r w:rsidRPr="00DD01BB">
              <w:rPr>
                <w:spacing w:val="-4"/>
                <w:sz w:val="18"/>
              </w:rPr>
              <w:t>、项目经理</w:t>
            </w:r>
          </w:p>
        </w:tc>
        <w:tc>
          <w:tcPr>
            <w:tcW w:w="2099" w:type="dxa"/>
          </w:tcPr>
          <w:p w:rsidR="003D7B83" w:rsidRPr="00DD01BB" w:rsidRDefault="00EE036B">
            <w:pPr>
              <w:pStyle w:val="TableParagraph"/>
              <w:spacing w:before="10" w:line="243" w:lineRule="exact"/>
              <w:ind w:left="459" w:right="459"/>
              <w:jc w:val="center"/>
              <w:rPr>
                <w:sz w:val="18"/>
              </w:rPr>
            </w:pPr>
            <w:r w:rsidRPr="00DD01BB">
              <w:rPr>
                <w:rFonts w:ascii="Calibri" w:eastAsia="Calibri"/>
                <w:spacing w:val="-2"/>
                <w:sz w:val="18"/>
              </w:rPr>
              <w:t>C</w:t>
            </w:r>
            <w:r w:rsidRPr="00DD01BB">
              <w:rPr>
                <w:spacing w:val="-4"/>
                <w:sz w:val="18"/>
              </w:rPr>
              <w:t>、价格听证</w:t>
            </w:r>
          </w:p>
        </w:tc>
        <w:tc>
          <w:tcPr>
            <w:tcW w:w="2539" w:type="dxa"/>
          </w:tcPr>
          <w:p w:rsidR="003D7B83" w:rsidRPr="00DD01BB" w:rsidRDefault="00EE036B">
            <w:pPr>
              <w:pStyle w:val="TableParagraph"/>
              <w:spacing w:before="10" w:line="243" w:lineRule="exact"/>
              <w:ind w:left="468"/>
              <w:rPr>
                <w:sz w:val="18"/>
              </w:rPr>
            </w:pPr>
            <w:r w:rsidRPr="00DD01BB">
              <w:rPr>
                <w:rFonts w:ascii="Calibri" w:eastAsia="Calibri"/>
                <w:spacing w:val="-2"/>
                <w:sz w:val="18"/>
              </w:rPr>
              <w:t>D</w:t>
            </w:r>
            <w:r w:rsidRPr="00DD01BB">
              <w:rPr>
                <w:spacing w:val="-3"/>
                <w:sz w:val="18"/>
              </w:rPr>
              <w:t>、监理单位资格管理</w:t>
            </w:r>
          </w:p>
        </w:tc>
      </w:tr>
    </w:tbl>
    <w:p w:rsidR="003D7B83" w:rsidRPr="00DD01BB" w:rsidRDefault="00EE036B">
      <w:pPr>
        <w:pStyle w:val="a3"/>
        <w:spacing w:before="33" w:line="278" w:lineRule="auto"/>
        <w:ind w:right="220"/>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28"/>
          <w:sz w:val="18"/>
        </w:rPr>
        <w:t>第</w:t>
      </w:r>
      <w:r w:rsidRPr="00DD01BB">
        <w:rPr>
          <w:spacing w:val="-28"/>
          <w:sz w:val="18"/>
        </w:rPr>
        <w:t xml:space="preserve"> </w:t>
      </w:r>
      <w:r w:rsidRPr="00DD01BB">
        <w:rPr>
          <w:rFonts w:ascii="Calibri" w:eastAsia="Calibri"/>
          <w:sz w:val="18"/>
        </w:rPr>
        <w:t>7</w:t>
      </w:r>
      <w:r w:rsidRPr="00DD01BB">
        <w:rPr>
          <w:rFonts w:ascii="Calibri" w:eastAsia="Calibri"/>
          <w:spacing w:val="-4"/>
          <w:sz w:val="18"/>
        </w:rPr>
        <w:t xml:space="preserve"> </w:t>
      </w:r>
      <w:r w:rsidRPr="00DD01BB">
        <w:rPr>
          <w:spacing w:val="-7"/>
          <w:sz w:val="18"/>
        </w:rPr>
        <w:t>空中选项中只有</w:t>
      </w:r>
      <w:r w:rsidRPr="00DD01BB">
        <w:rPr>
          <w:spacing w:val="-7"/>
          <w:sz w:val="18"/>
        </w:rPr>
        <w:t xml:space="preserve"> </w:t>
      </w:r>
      <w:r w:rsidRPr="00DD01BB">
        <w:rPr>
          <w:rFonts w:ascii="Calibri" w:eastAsia="Calibri"/>
          <w:sz w:val="18"/>
        </w:rPr>
        <w:t xml:space="preserve">A </w:t>
      </w:r>
      <w:r w:rsidRPr="00DD01BB">
        <w:rPr>
          <w:spacing w:val="-21"/>
          <w:sz w:val="18"/>
        </w:rPr>
        <w:t>合适，其它选项不通；第</w:t>
      </w:r>
      <w:r w:rsidRPr="00DD01BB">
        <w:rPr>
          <w:spacing w:val="-21"/>
          <w:sz w:val="18"/>
        </w:rPr>
        <w:t xml:space="preserve"> </w:t>
      </w:r>
      <w:r w:rsidRPr="00DD01BB">
        <w:rPr>
          <w:rFonts w:ascii="Calibri" w:eastAsia="Calibri"/>
          <w:sz w:val="18"/>
        </w:rPr>
        <w:t xml:space="preserve">8 </w:t>
      </w:r>
      <w:proofErr w:type="gramStart"/>
      <w:r w:rsidRPr="00DD01BB">
        <w:rPr>
          <w:sz w:val="18"/>
        </w:rPr>
        <w:t>空从题目</w:t>
      </w:r>
      <w:proofErr w:type="gramEnd"/>
      <w:r w:rsidRPr="00DD01BB">
        <w:rPr>
          <w:sz w:val="18"/>
        </w:rPr>
        <w:t>来看应当是与系统集成有关的，</w:t>
      </w:r>
      <w:r w:rsidRPr="00DD01BB">
        <w:rPr>
          <w:spacing w:val="25"/>
          <w:sz w:val="18"/>
        </w:rPr>
        <w:t>所以</w:t>
      </w:r>
      <w:r w:rsidRPr="00DD01BB">
        <w:rPr>
          <w:rFonts w:ascii="Calibri" w:eastAsia="Calibri"/>
          <w:sz w:val="18"/>
        </w:rPr>
        <w:t xml:space="preserve">B </w:t>
      </w:r>
      <w:r w:rsidRPr="00DD01BB">
        <w:rPr>
          <w:sz w:val="18"/>
        </w:rPr>
        <w:t>合适。</w:t>
      </w:r>
    </w:p>
    <w:p w:rsidR="003D7B83" w:rsidRPr="00DD01BB" w:rsidRDefault="00EE036B">
      <w:pPr>
        <w:pStyle w:val="a3"/>
        <w:tabs>
          <w:tab w:val="left" w:pos="2333"/>
        </w:tabs>
        <w:spacing w:line="269" w:lineRule="exact"/>
        <w:rPr>
          <w:rFonts w:ascii="Calibri" w:eastAsia="Calibri"/>
          <w:sz w:val="18"/>
        </w:rPr>
      </w:pPr>
      <w:r w:rsidRPr="00DD01BB">
        <w:rPr>
          <w:sz w:val="18"/>
        </w:rPr>
        <w:t>参考答案：</w:t>
      </w:r>
      <w:r w:rsidRPr="00DD01BB">
        <w:rPr>
          <w:spacing w:val="-7"/>
          <w:sz w:val="18"/>
        </w:rPr>
        <w:t xml:space="preserve"> </w:t>
      </w:r>
      <w:r w:rsidRPr="00DD01BB">
        <w:rPr>
          <w:rFonts w:ascii="Calibri" w:eastAsia="Calibri"/>
          <w:sz w:val="18"/>
        </w:rPr>
        <w:t>7</w:t>
      </w:r>
      <w:r w:rsidRPr="00DD01BB">
        <w:rPr>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8</w:t>
      </w:r>
      <w:r w:rsidRPr="00DD01BB">
        <w:rPr>
          <w:spacing w:val="-2"/>
          <w:sz w:val="18"/>
        </w:rPr>
        <w:t>、</w:t>
      </w:r>
      <w:r w:rsidRPr="00DD01BB">
        <w:rPr>
          <w:rFonts w:ascii="Calibri" w:eastAsia="Calibri"/>
          <w:spacing w:val="-10"/>
          <w:sz w:val="18"/>
        </w:rPr>
        <w:t>B</w:t>
      </w:r>
    </w:p>
    <w:p w:rsidR="003D7B83" w:rsidRPr="00DD01BB" w:rsidRDefault="003D7B83">
      <w:pPr>
        <w:spacing w:line="269" w:lineRule="exact"/>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ind w:left="2367" w:right="2466"/>
        <w:rPr>
          <w:sz w:val="22"/>
        </w:rPr>
      </w:pPr>
      <w:bookmarkStart w:id="28" w:name="_TOC_250194"/>
      <w:r w:rsidRPr="00DD01BB">
        <w:rPr>
          <w:spacing w:val="-36"/>
          <w:sz w:val="22"/>
        </w:rPr>
        <w:t>第</w:t>
      </w:r>
      <w:r w:rsidRPr="00DD01BB">
        <w:rPr>
          <w:spacing w:val="-36"/>
          <w:sz w:val="22"/>
        </w:rPr>
        <w:t xml:space="preserve"> </w:t>
      </w:r>
      <w:r w:rsidRPr="00DD01BB">
        <w:rPr>
          <w:sz w:val="22"/>
        </w:rPr>
        <w:t>4-6</w:t>
      </w:r>
      <w:bookmarkEnd w:id="28"/>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信息系统集成专业技术知识</w:t>
      </w:r>
    </w:p>
    <w:p w:rsidR="003D7B83" w:rsidRPr="00DD01BB" w:rsidRDefault="00EE036B">
      <w:pPr>
        <w:pStyle w:val="a3"/>
        <w:spacing w:before="156" w:line="278" w:lineRule="auto"/>
        <w:ind w:right="326" w:firstLine="420"/>
        <w:jc w:val="both"/>
        <w:rPr>
          <w:sz w:val="18"/>
        </w:rPr>
      </w:pPr>
      <w:r w:rsidRPr="00DD01BB">
        <w:rPr>
          <w:spacing w:val="-1"/>
          <w:sz w:val="18"/>
        </w:rPr>
        <w:t>信息系统集成专业技术知识的涉及面非常之广，不过不必钻研过深，但也需要了解。虽然第</w:t>
      </w:r>
      <w:r w:rsidRPr="00DD01BB">
        <w:rPr>
          <w:spacing w:val="-1"/>
          <w:sz w:val="18"/>
        </w:rPr>
        <w:t xml:space="preserve"> </w:t>
      </w:r>
      <w:r w:rsidRPr="00DD01BB">
        <w:rPr>
          <w:rFonts w:ascii="Calibri" w:eastAsia="Calibri"/>
          <w:sz w:val="18"/>
        </w:rPr>
        <w:t>4-6</w:t>
      </w:r>
      <w:r w:rsidRPr="00DD01BB">
        <w:rPr>
          <w:rFonts w:ascii="Calibri" w:eastAsia="Calibri"/>
          <w:spacing w:val="-12"/>
          <w:sz w:val="18"/>
        </w:rPr>
        <w:t xml:space="preserve"> </w:t>
      </w:r>
      <w:r w:rsidRPr="00DD01BB">
        <w:rPr>
          <w:sz w:val="18"/>
        </w:rPr>
        <w:t>学时</w:t>
      </w:r>
      <w:r w:rsidRPr="00DD01BB">
        <w:rPr>
          <w:spacing w:val="-3"/>
          <w:sz w:val="18"/>
        </w:rPr>
        <w:t>中的知识点大多出现在上午试题中，但下午的试题都是有关</w:t>
      </w:r>
      <w:r w:rsidRPr="00DD01BB">
        <w:rPr>
          <w:spacing w:val="-3"/>
          <w:sz w:val="18"/>
        </w:rPr>
        <w:t xml:space="preserve"> </w:t>
      </w:r>
      <w:r w:rsidRPr="00DD01BB">
        <w:rPr>
          <w:rFonts w:ascii="Calibri" w:eastAsia="Calibri"/>
          <w:spacing w:val="-2"/>
          <w:sz w:val="18"/>
        </w:rPr>
        <w:t>IT</w:t>
      </w:r>
      <w:r w:rsidRPr="00DD01BB">
        <w:rPr>
          <w:rFonts w:ascii="Calibri" w:eastAsia="Calibri"/>
          <w:spacing w:val="-10"/>
          <w:sz w:val="18"/>
        </w:rPr>
        <w:t xml:space="preserve"> </w:t>
      </w:r>
      <w:r w:rsidRPr="00DD01BB">
        <w:rPr>
          <w:spacing w:val="-2"/>
          <w:sz w:val="18"/>
        </w:rPr>
        <w:t>项目的案例，了解这些知识点不至于下午的案例看不明白。</w:t>
      </w:r>
    </w:p>
    <w:p w:rsidR="003D7B83" w:rsidRPr="00DD01BB" w:rsidRDefault="00EE036B">
      <w:pPr>
        <w:pStyle w:val="a3"/>
        <w:spacing w:line="278" w:lineRule="auto"/>
        <w:ind w:right="220" w:firstLine="420"/>
        <w:rPr>
          <w:sz w:val="18"/>
        </w:rPr>
      </w:pPr>
      <w:r w:rsidRPr="00DD01BB">
        <w:rPr>
          <w:spacing w:val="-10"/>
          <w:sz w:val="18"/>
        </w:rPr>
        <w:t>本处</w:t>
      </w:r>
      <w:r w:rsidRPr="00DD01BB">
        <w:rPr>
          <w:spacing w:val="-10"/>
          <w:sz w:val="18"/>
        </w:rPr>
        <w:t xml:space="preserve"> </w:t>
      </w:r>
      <w:r w:rsidRPr="00DD01BB">
        <w:rPr>
          <w:rFonts w:ascii="Calibri" w:eastAsia="Calibri"/>
          <w:sz w:val="18"/>
        </w:rPr>
        <w:t xml:space="preserve">3 </w:t>
      </w:r>
      <w:proofErr w:type="gramStart"/>
      <w:r w:rsidRPr="00DD01BB">
        <w:rPr>
          <w:sz w:val="18"/>
        </w:rPr>
        <w:t>个</w:t>
      </w:r>
      <w:proofErr w:type="gramEnd"/>
      <w:r w:rsidRPr="00DD01BB">
        <w:rPr>
          <w:sz w:val="18"/>
        </w:rPr>
        <w:t>学时中主要涉及信息系统建设、软件开发模型、软件工程、软件过程改进、软件复用、面向对象基础、</w:t>
      </w:r>
      <w:r w:rsidRPr="00DD01BB">
        <w:rPr>
          <w:rFonts w:ascii="Calibri" w:eastAsia="Calibri"/>
          <w:sz w:val="18"/>
        </w:rPr>
        <w:t>UML</w:t>
      </w:r>
      <w:r w:rsidRPr="00DD01BB">
        <w:rPr>
          <w:sz w:val="18"/>
        </w:rPr>
        <w:t>、软件架构、</w:t>
      </w:r>
      <w:r w:rsidRPr="00DD01BB">
        <w:rPr>
          <w:rFonts w:ascii="Calibri" w:eastAsia="Calibri"/>
          <w:sz w:val="18"/>
        </w:rPr>
        <w:t xml:space="preserve">SOA </w:t>
      </w:r>
      <w:r w:rsidRPr="00DD01BB">
        <w:rPr>
          <w:spacing w:val="-21"/>
          <w:sz w:val="18"/>
        </w:rPr>
        <w:t>与</w:t>
      </w:r>
      <w:r w:rsidRPr="00DD01BB">
        <w:rPr>
          <w:spacing w:val="-21"/>
          <w:sz w:val="18"/>
        </w:rPr>
        <w:t xml:space="preserve"> </w:t>
      </w:r>
      <w:r w:rsidRPr="00DD01BB">
        <w:rPr>
          <w:rFonts w:ascii="Calibri" w:eastAsia="Calibri"/>
          <w:sz w:val="18"/>
        </w:rPr>
        <w:t>Web Service</w:t>
      </w:r>
      <w:r w:rsidRPr="00DD01BB">
        <w:rPr>
          <w:sz w:val="18"/>
        </w:rPr>
        <w:t>、数据仓库、软件构件、中间件技术、</w:t>
      </w:r>
      <w:r w:rsidRPr="00DD01BB">
        <w:rPr>
          <w:rFonts w:ascii="Calibri" w:eastAsia="Calibri"/>
          <w:sz w:val="18"/>
        </w:rPr>
        <w:t xml:space="preserve">J2EE </w:t>
      </w:r>
      <w:r w:rsidRPr="00DD01BB">
        <w:rPr>
          <w:sz w:val="18"/>
        </w:rPr>
        <w:t>与</w:t>
      </w:r>
      <w:r w:rsidRPr="00DD01BB">
        <w:rPr>
          <w:rFonts w:ascii="Calibri" w:eastAsia="Calibri"/>
          <w:sz w:val="18"/>
        </w:rPr>
        <w:t>.NET</w:t>
      </w:r>
      <w:r w:rsidRPr="00DD01BB">
        <w:rPr>
          <w:sz w:val="18"/>
        </w:rPr>
        <w:t>、工作</w:t>
      </w:r>
      <w:r w:rsidRPr="00DD01BB">
        <w:rPr>
          <w:spacing w:val="-12"/>
          <w:sz w:val="18"/>
        </w:rPr>
        <w:t>流技术与</w:t>
      </w:r>
      <w:r w:rsidRPr="00DD01BB">
        <w:rPr>
          <w:spacing w:val="-12"/>
          <w:sz w:val="18"/>
        </w:rPr>
        <w:t xml:space="preserve"> </w:t>
      </w:r>
      <w:r w:rsidRPr="00DD01BB">
        <w:rPr>
          <w:rFonts w:ascii="Calibri" w:eastAsia="Calibri"/>
          <w:spacing w:val="-4"/>
          <w:sz w:val="18"/>
        </w:rPr>
        <w:t>Ajax</w:t>
      </w:r>
      <w:r w:rsidRPr="00DD01BB">
        <w:rPr>
          <w:spacing w:val="-4"/>
          <w:sz w:val="18"/>
        </w:rPr>
        <w:t>、计算机网络基础等方面的知识、信息安全知识，其中的某小块知识点在计算机专业的大学、</w:t>
      </w:r>
      <w:r w:rsidRPr="00DD01BB">
        <w:rPr>
          <w:spacing w:val="-2"/>
          <w:sz w:val="18"/>
        </w:rPr>
        <w:t>研究生阶段可能就是一门课程，因此知识涵盖的面很广。下面来逐一学习。</w:t>
      </w:r>
    </w:p>
    <w:p w:rsidR="003D7B83" w:rsidRPr="00DD01BB" w:rsidRDefault="00EE036B">
      <w:pPr>
        <w:pStyle w:val="510"/>
        <w:rPr>
          <w:sz w:val="21"/>
        </w:rPr>
      </w:pPr>
      <w:bookmarkStart w:id="29" w:name="_TOC_250193"/>
      <w:r w:rsidRPr="00DD01BB">
        <w:rPr>
          <w:spacing w:val="-2"/>
          <w:sz w:val="21"/>
        </w:rPr>
        <w:t>一、信息系统建</w:t>
      </w:r>
      <w:bookmarkEnd w:id="29"/>
      <w:r w:rsidRPr="00DD01BB">
        <w:rPr>
          <w:spacing w:val="-10"/>
          <w:sz w:val="21"/>
        </w:rPr>
        <w:t>设</w:t>
      </w:r>
    </w:p>
    <w:p w:rsidR="003D7B83" w:rsidRPr="00DD01BB" w:rsidRDefault="00EE036B">
      <w:pPr>
        <w:spacing w:before="160"/>
        <w:ind w:left="653"/>
        <w:rPr>
          <w:sz w:val="18"/>
        </w:rPr>
      </w:pPr>
      <w:r w:rsidRPr="00DD01BB">
        <w:rPr>
          <w:spacing w:val="-2"/>
          <w:sz w:val="18"/>
        </w:rPr>
        <w:t>信息系统的生命周期分为四个阶段，即</w:t>
      </w:r>
      <w:r w:rsidRPr="00DD01BB">
        <w:rPr>
          <w:b/>
          <w:spacing w:val="-2"/>
          <w:sz w:val="21"/>
        </w:rPr>
        <w:t>产生阶段</w:t>
      </w:r>
      <w:r w:rsidRPr="00DD01BB">
        <w:rPr>
          <w:spacing w:val="-2"/>
          <w:sz w:val="18"/>
        </w:rPr>
        <w:t>、</w:t>
      </w:r>
      <w:r w:rsidRPr="00DD01BB">
        <w:rPr>
          <w:b/>
          <w:spacing w:val="-2"/>
          <w:sz w:val="21"/>
        </w:rPr>
        <w:t>开发阶段</w:t>
      </w:r>
      <w:r w:rsidRPr="00DD01BB">
        <w:rPr>
          <w:spacing w:val="-2"/>
          <w:sz w:val="18"/>
        </w:rPr>
        <w:t>、</w:t>
      </w:r>
      <w:r w:rsidRPr="00DD01BB">
        <w:rPr>
          <w:b/>
          <w:spacing w:val="-2"/>
          <w:sz w:val="21"/>
        </w:rPr>
        <w:t>运行阶段</w:t>
      </w:r>
      <w:r w:rsidRPr="00DD01BB">
        <w:rPr>
          <w:spacing w:val="-2"/>
          <w:sz w:val="18"/>
        </w:rPr>
        <w:t>和</w:t>
      </w:r>
      <w:r w:rsidRPr="00DD01BB">
        <w:rPr>
          <w:b/>
          <w:spacing w:val="-2"/>
          <w:sz w:val="21"/>
        </w:rPr>
        <w:t>消亡阶段</w:t>
      </w:r>
      <w:r w:rsidRPr="00DD01BB">
        <w:rPr>
          <w:spacing w:val="-10"/>
          <w:sz w:val="18"/>
        </w:rPr>
        <w:t>。</w:t>
      </w:r>
    </w:p>
    <w:p w:rsidR="003D7B83" w:rsidRPr="00DD01BB" w:rsidRDefault="00EE036B">
      <w:pPr>
        <w:pStyle w:val="a5"/>
        <w:numPr>
          <w:ilvl w:val="0"/>
          <w:numId w:val="172"/>
        </w:numPr>
        <w:tabs>
          <w:tab w:val="left" w:pos="768"/>
        </w:tabs>
        <w:spacing w:before="27" w:line="278" w:lineRule="auto"/>
        <w:ind w:right="331" w:firstLine="0"/>
        <w:jc w:val="both"/>
        <w:rPr>
          <w:sz w:val="18"/>
        </w:rPr>
      </w:pPr>
      <w:r w:rsidRPr="00DD01BB">
        <w:rPr>
          <w:spacing w:val="-2"/>
          <w:sz w:val="18"/>
        </w:rPr>
        <w:t>产生阶段。也称为信息系统的概念阶段、需求分析阶段。这一阶段又分为两个过程，一是概念的产生过程，即根据企业经营管理的需要，提出建设信息系统的初步想法；二是需求分析过程，即对企业信息系统的需求进行深入的调研和分析，并形成需求分析报告。</w:t>
      </w:r>
    </w:p>
    <w:p w:rsidR="003D7B83" w:rsidRPr="00DD01BB" w:rsidRDefault="00EE036B">
      <w:pPr>
        <w:pStyle w:val="a5"/>
        <w:numPr>
          <w:ilvl w:val="0"/>
          <w:numId w:val="172"/>
        </w:numPr>
        <w:tabs>
          <w:tab w:val="left" w:pos="768"/>
        </w:tabs>
        <w:spacing w:before="0" w:line="278" w:lineRule="auto"/>
        <w:ind w:right="333" w:firstLine="0"/>
        <w:rPr>
          <w:sz w:val="18"/>
        </w:rPr>
      </w:pPr>
      <w:r w:rsidRPr="00DD01BB">
        <w:rPr>
          <w:spacing w:val="-2"/>
          <w:sz w:val="18"/>
        </w:rPr>
        <w:t>开发阶段。这个阶段是信息系统生命周期中最为关键的一个阶段。该阶段又可分为五个子阶段，即总体规划、系统分析、系统设计、系统实施和系统验收子阶段。</w:t>
      </w:r>
    </w:p>
    <w:p w:rsidR="003D7B83" w:rsidRPr="00DD01BB" w:rsidRDefault="00EE036B">
      <w:pPr>
        <w:pStyle w:val="a5"/>
        <w:numPr>
          <w:ilvl w:val="0"/>
          <w:numId w:val="172"/>
        </w:numPr>
        <w:tabs>
          <w:tab w:val="left" w:pos="763"/>
        </w:tabs>
        <w:spacing w:before="0" w:line="269" w:lineRule="exact"/>
        <w:ind w:left="762" w:hanging="531"/>
        <w:rPr>
          <w:sz w:val="18"/>
        </w:rPr>
      </w:pPr>
      <w:r w:rsidRPr="00DD01BB">
        <w:rPr>
          <w:spacing w:val="-3"/>
          <w:sz w:val="18"/>
        </w:rPr>
        <w:t>运行阶段。当信息系统通过验收，正式移交给用户以后，系统就进入了运行阶段。</w:t>
      </w:r>
    </w:p>
    <w:p w:rsidR="003D7B83" w:rsidRPr="00DD01BB" w:rsidRDefault="00EE036B">
      <w:pPr>
        <w:pStyle w:val="a5"/>
        <w:numPr>
          <w:ilvl w:val="0"/>
          <w:numId w:val="172"/>
        </w:numPr>
        <w:tabs>
          <w:tab w:val="left" w:pos="768"/>
        </w:tabs>
        <w:spacing w:line="278" w:lineRule="auto"/>
        <w:ind w:right="328" w:firstLine="0"/>
        <w:jc w:val="both"/>
        <w:rPr>
          <w:sz w:val="18"/>
        </w:rPr>
      </w:pPr>
      <w:r w:rsidRPr="00DD01BB">
        <w:rPr>
          <w:spacing w:val="-2"/>
          <w:sz w:val="18"/>
        </w:rPr>
        <w:t>消亡阶段。企业处在瞬息万变的市场竞争的环境中，企业的信息系统经常会不可避免地遇到系统更新改造、功能扩展，甚至是报废重建的情况，一个信息系统也必然后逐渐消亡，因此企业在信息系统建设的初期就要注意系统的消亡条件和时机，以及由此而带来的成本。</w:t>
      </w:r>
    </w:p>
    <w:p w:rsidR="003D7B83" w:rsidRPr="00DD01BB" w:rsidRDefault="00EE036B">
      <w:pPr>
        <w:spacing w:line="285" w:lineRule="exact"/>
        <w:ind w:left="653"/>
        <w:rPr>
          <w:sz w:val="18"/>
        </w:rPr>
      </w:pPr>
      <w:r w:rsidRPr="00DD01BB">
        <w:rPr>
          <w:spacing w:val="-2"/>
          <w:sz w:val="18"/>
        </w:rPr>
        <w:t>信息系统的开发方法有：</w:t>
      </w:r>
      <w:r w:rsidRPr="00DD01BB">
        <w:rPr>
          <w:b/>
          <w:spacing w:val="-2"/>
          <w:sz w:val="21"/>
        </w:rPr>
        <w:t>结构化方法</w:t>
      </w:r>
      <w:r w:rsidRPr="00DD01BB">
        <w:rPr>
          <w:spacing w:val="-2"/>
          <w:sz w:val="18"/>
        </w:rPr>
        <w:t>、</w:t>
      </w:r>
      <w:r w:rsidRPr="00DD01BB">
        <w:rPr>
          <w:b/>
          <w:spacing w:val="-2"/>
          <w:sz w:val="21"/>
        </w:rPr>
        <w:t>快速原型法</w:t>
      </w:r>
      <w:r w:rsidRPr="00DD01BB">
        <w:rPr>
          <w:spacing w:val="-2"/>
          <w:sz w:val="18"/>
        </w:rPr>
        <w:t>、</w:t>
      </w:r>
      <w:r w:rsidRPr="00DD01BB">
        <w:rPr>
          <w:b/>
          <w:spacing w:val="-2"/>
          <w:sz w:val="21"/>
        </w:rPr>
        <w:t>企业系统规</w:t>
      </w:r>
      <w:r w:rsidRPr="00DD01BB">
        <w:rPr>
          <w:b/>
          <w:spacing w:val="-2"/>
          <w:sz w:val="21"/>
        </w:rPr>
        <w:t>划方法</w:t>
      </w:r>
      <w:r w:rsidRPr="00DD01BB">
        <w:rPr>
          <w:spacing w:val="-2"/>
          <w:sz w:val="18"/>
        </w:rPr>
        <w:t>、</w:t>
      </w:r>
      <w:r w:rsidRPr="00DD01BB">
        <w:rPr>
          <w:b/>
          <w:spacing w:val="-2"/>
          <w:sz w:val="21"/>
        </w:rPr>
        <w:t>战略数据规划法</w:t>
      </w:r>
      <w:r w:rsidRPr="00DD01BB">
        <w:rPr>
          <w:spacing w:val="-10"/>
          <w:sz w:val="18"/>
        </w:rPr>
        <w:t>、</w:t>
      </w:r>
    </w:p>
    <w:p w:rsidR="003D7B83" w:rsidRPr="00DD01BB" w:rsidRDefault="00EE036B">
      <w:pPr>
        <w:pStyle w:val="510"/>
        <w:spacing w:before="4"/>
        <w:rPr>
          <w:rFonts w:ascii="宋体" w:eastAsia="宋体"/>
          <w:b w:val="0"/>
          <w:sz w:val="18"/>
        </w:rPr>
      </w:pPr>
      <w:r w:rsidRPr="00DD01BB">
        <w:rPr>
          <w:rFonts w:ascii="宋体" w:eastAsia="宋体" w:hint="eastAsia"/>
          <w:spacing w:val="-2"/>
          <w:sz w:val="21"/>
        </w:rPr>
        <w:t>信息工程方法</w:t>
      </w:r>
      <w:r w:rsidRPr="00DD01BB">
        <w:rPr>
          <w:rFonts w:ascii="宋体" w:eastAsia="宋体" w:hint="eastAsia"/>
          <w:b w:val="0"/>
          <w:spacing w:val="-2"/>
          <w:sz w:val="18"/>
        </w:rPr>
        <w:t>、</w:t>
      </w:r>
      <w:r w:rsidRPr="00DD01BB">
        <w:rPr>
          <w:rFonts w:ascii="宋体" w:eastAsia="宋体" w:hint="eastAsia"/>
          <w:spacing w:val="-2"/>
          <w:sz w:val="21"/>
        </w:rPr>
        <w:t>面向对象方法</w:t>
      </w:r>
      <w:r w:rsidRPr="00DD01BB">
        <w:rPr>
          <w:rFonts w:ascii="宋体" w:eastAsia="宋体" w:hint="eastAsia"/>
          <w:b w:val="0"/>
          <w:spacing w:val="-10"/>
          <w:sz w:val="18"/>
        </w:rPr>
        <w:t>。</w:t>
      </w:r>
    </w:p>
    <w:p w:rsidR="003D7B83" w:rsidRPr="00DD01BB" w:rsidRDefault="00EE036B">
      <w:pPr>
        <w:pStyle w:val="a3"/>
        <w:spacing w:before="28" w:line="278" w:lineRule="auto"/>
        <w:ind w:right="326" w:firstLine="420"/>
        <w:rPr>
          <w:sz w:val="18"/>
        </w:rPr>
      </w:pPr>
      <w:r w:rsidRPr="00DD01BB">
        <w:rPr>
          <w:spacing w:val="-2"/>
          <w:sz w:val="18"/>
        </w:rPr>
        <w:t>结构化方法的开发过程一般是先把系统的功能看成是一个大的模块，再根据系统分析与设计的要求对其进行进一步的模块分解或组合。</w:t>
      </w:r>
    </w:p>
    <w:p w:rsidR="003D7B83" w:rsidRPr="00DD01BB" w:rsidRDefault="00EE036B">
      <w:pPr>
        <w:pStyle w:val="a3"/>
        <w:spacing w:line="278" w:lineRule="auto"/>
        <w:ind w:right="326" w:firstLine="420"/>
        <w:rPr>
          <w:sz w:val="18"/>
        </w:rPr>
      </w:pPr>
      <w:r w:rsidRPr="00DD01BB">
        <w:rPr>
          <w:spacing w:val="-2"/>
          <w:sz w:val="18"/>
        </w:rPr>
        <w:t>快速原型法是一种根据用户需求，利用系统开发工具，快速地建立一个系统模型并展示给用户，在此基础上与用户交流，最终实现用户需求的信息系统快速开发的方法。</w:t>
      </w:r>
    </w:p>
    <w:p w:rsidR="003D7B83" w:rsidRPr="00DD01BB" w:rsidRDefault="00EE036B">
      <w:pPr>
        <w:pStyle w:val="a3"/>
        <w:spacing w:line="284" w:lineRule="exact"/>
        <w:ind w:left="653"/>
        <w:jc w:val="both"/>
        <w:rPr>
          <w:b/>
        </w:rPr>
      </w:pPr>
      <w:r w:rsidRPr="00DD01BB">
        <w:rPr>
          <w:rFonts w:ascii="Calibri" w:eastAsia="Calibri"/>
          <w:spacing w:val="-2"/>
          <w:sz w:val="18"/>
        </w:rPr>
        <w:t>BSP</w:t>
      </w:r>
      <w:r w:rsidRPr="00DD01BB">
        <w:rPr>
          <w:spacing w:val="-2"/>
          <w:sz w:val="18"/>
        </w:rPr>
        <w:t>（</w:t>
      </w:r>
      <w:r w:rsidRPr="00DD01BB">
        <w:rPr>
          <w:rFonts w:ascii="Calibri" w:eastAsia="Calibri"/>
          <w:spacing w:val="-2"/>
          <w:sz w:val="18"/>
        </w:rPr>
        <w:t>Business</w:t>
      </w:r>
      <w:r w:rsidRPr="00DD01BB">
        <w:rPr>
          <w:rFonts w:ascii="Calibri" w:eastAsia="Calibri"/>
          <w:spacing w:val="-10"/>
          <w:sz w:val="18"/>
        </w:rPr>
        <w:t xml:space="preserve"> </w:t>
      </w:r>
      <w:r w:rsidRPr="00DD01BB">
        <w:rPr>
          <w:rFonts w:ascii="Calibri" w:eastAsia="Calibri"/>
          <w:spacing w:val="-2"/>
          <w:sz w:val="18"/>
        </w:rPr>
        <w:t>System</w:t>
      </w:r>
      <w:r w:rsidRPr="00DD01BB">
        <w:rPr>
          <w:rFonts w:ascii="Calibri" w:eastAsia="Calibri"/>
          <w:spacing w:val="-9"/>
          <w:sz w:val="18"/>
        </w:rPr>
        <w:t xml:space="preserve"> </w:t>
      </w:r>
      <w:r w:rsidRPr="00DD01BB">
        <w:rPr>
          <w:rFonts w:ascii="Calibri" w:eastAsia="Calibri"/>
          <w:spacing w:val="-2"/>
          <w:sz w:val="18"/>
        </w:rPr>
        <w:t>Planning</w:t>
      </w:r>
      <w:r w:rsidRPr="00DD01BB">
        <w:rPr>
          <w:spacing w:val="-2"/>
          <w:sz w:val="18"/>
        </w:rPr>
        <w:t>，企业系统规划方法）是企业战略数据规划方法和信息工程方法的</w:t>
      </w:r>
      <w:r w:rsidRPr="00DD01BB">
        <w:rPr>
          <w:b/>
          <w:spacing w:val="-2"/>
        </w:rPr>
        <w:t>基</w:t>
      </w:r>
      <w:r w:rsidRPr="00DD01BB">
        <w:rPr>
          <w:b/>
          <w:spacing w:val="-10"/>
        </w:rPr>
        <w:t>础</w:t>
      </w:r>
    </w:p>
    <w:p w:rsidR="003D7B83" w:rsidRPr="00DD01BB" w:rsidRDefault="00EE036B">
      <w:pPr>
        <w:pStyle w:val="a3"/>
        <w:spacing w:before="27" w:line="278" w:lineRule="auto"/>
        <w:ind w:right="223"/>
        <w:jc w:val="both"/>
        <w:rPr>
          <w:sz w:val="18"/>
        </w:rPr>
      </w:pPr>
      <w:r w:rsidRPr="00DD01BB">
        <w:rPr>
          <w:spacing w:val="-4"/>
          <w:sz w:val="18"/>
        </w:rPr>
        <w:t>和，也就是说，后两种方法是在</w:t>
      </w:r>
      <w:r w:rsidRPr="00DD01BB">
        <w:rPr>
          <w:spacing w:val="-4"/>
          <w:sz w:val="18"/>
        </w:rPr>
        <w:t xml:space="preserve"> </w:t>
      </w:r>
      <w:r w:rsidRPr="00DD01BB">
        <w:rPr>
          <w:rFonts w:ascii="Calibri" w:eastAsia="Calibri"/>
          <w:spacing w:val="-2"/>
          <w:sz w:val="18"/>
        </w:rPr>
        <w:t>BSP</w:t>
      </w:r>
      <w:r w:rsidRPr="00DD01BB">
        <w:rPr>
          <w:rFonts w:ascii="Calibri" w:eastAsia="Calibri"/>
          <w:spacing w:val="-10"/>
          <w:sz w:val="18"/>
        </w:rPr>
        <w:t xml:space="preserve"> </w:t>
      </w:r>
      <w:r w:rsidRPr="00DD01BB">
        <w:rPr>
          <w:spacing w:val="-2"/>
          <w:sz w:val="18"/>
        </w:rPr>
        <w:t>方法的基础上发展起来的，</w:t>
      </w:r>
      <w:r w:rsidRPr="00DD01BB">
        <w:rPr>
          <w:rFonts w:ascii="Calibri" w:eastAsia="Calibri"/>
          <w:spacing w:val="-2"/>
          <w:sz w:val="18"/>
        </w:rPr>
        <w:t>BSP</w:t>
      </w:r>
      <w:r w:rsidRPr="00DD01BB">
        <w:rPr>
          <w:rFonts w:ascii="Calibri" w:eastAsia="Calibri"/>
          <w:spacing w:val="-9"/>
          <w:sz w:val="18"/>
        </w:rPr>
        <w:t xml:space="preserve"> </w:t>
      </w:r>
      <w:r w:rsidRPr="00DD01BB">
        <w:rPr>
          <w:spacing w:val="-2"/>
          <w:sz w:val="18"/>
        </w:rPr>
        <w:t>方法的目标是提供一个信息系统规划，用以支持企业短期的和长期的信息需求。</w:t>
      </w:r>
    </w:p>
    <w:p w:rsidR="003D7B83" w:rsidRPr="00DD01BB" w:rsidRDefault="00EE036B">
      <w:pPr>
        <w:pStyle w:val="a3"/>
        <w:spacing w:line="273" w:lineRule="auto"/>
        <w:ind w:right="305" w:firstLine="420"/>
        <w:jc w:val="both"/>
        <w:rPr>
          <w:sz w:val="18"/>
        </w:rPr>
      </w:pPr>
      <w:r w:rsidRPr="00DD01BB">
        <w:rPr>
          <w:sz w:val="18"/>
        </w:rPr>
        <w:t>战略数据规划方法是由世界级的信息系统大师詹姆斯</w:t>
      </w:r>
      <w:r w:rsidRPr="00DD01BB">
        <w:rPr>
          <w:sz w:val="18"/>
        </w:rPr>
        <w:t>•</w:t>
      </w:r>
      <w:r w:rsidRPr="00DD01BB">
        <w:rPr>
          <w:sz w:val="18"/>
        </w:rPr>
        <w:t>马丁提出的一种信息系统开发方法。这个方法</w:t>
      </w:r>
      <w:r w:rsidRPr="00DD01BB">
        <w:rPr>
          <w:spacing w:val="-3"/>
          <w:sz w:val="18"/>
        </w:rPr>
        <w:t>认为，一个企业要建设信息系统，它的首要任务应该是在企业战略目标的指导下做好企业战略数据规划。</w:t>
      </w:r>
      <w:r w:rsidRPr="00DD01BB">
        <w:rPr>
          <w:spacing w:val="-5"/>
          <w:sz w:val="18"/>
        </w:rPr>
        <w:t>一个好的企业战略数据规划应该是企业核心竞争力的重要构成因素，它有非常明显的异质性和专有性，好</w:t>
      </w:r>
      <w:r w:rsidRPr="00DD01BB">
        <w:rPr>
          <w:spacing w:val="1"/>
          <w:sz w:val="18"/>
        </w:rPr>
        <w:t>的企业战略数据规划必将成为企业在市场竞争中的制胜法宝。在信息系统发展的历程中共有四类数据环</w:t>
      </w:r>
      <w:r w:rsidRPr="00DD01BB">
        <w:rPr>
          <w:sz w:val="18"/>
        </w:rPr>
        <w:t>境，即</w:t>
      </w:r>
      <w:r w:rsidRPr="00DD01BB">
        <w:rPr>
          <w:b/>
          <w:w w:val="99"/>
        </w:rPr>
        <w:t>数据文件</w:t>
      </w:r>
      <w:r w:rsidRPr="00DD01BB">
        <w:rPr>
          <w:spacing w:val="-3"/>
          <w:sz w:val="18"/>
        </w:rPr>
        <w:t>、</w:t>
      </w:r>
      <w:r w:rsidRPr="00DD01BB">
        <w:rPr>
          <w:b/>
          <w:w w:val="99"/>
        </w:rPr>
        <w:t>应用数据库</w:t>
      </w:r>
      <w:r w:rsidRPr="00DD01BB">
        <w:rPr>
          <w:spacing w:val="-3"/>
          <w:sz w:val="18"/>
        </w:rPr>
        <w:t>、</w:t>
      </w:r>
      <w:r w:rsidRPr="00DD01BB">
        <w:rPr>
          <w:b/>
          <w:w w:val="99"/>
        </w:rPr>
        <w:t>主题数据库</w:t>
      </w:r>
      <w:r w:rsidRPr="00DD01BB">
        <w:rPr>
          <w:spacing w:val="-3"/>
          <w:sz w:val="18"/>
        </w:rPr>
        <w:t>和</w:t>
      </w:r>
      <w:r w:rsidRPr="00DD01BB">
        <w:rPr>
          <w:b/>
          <w:w w:val="99"/>
        </w:rPr>
        <w:t>信息检索系统</w:t>
      </w:r>
      <w:r w:rsidRPr="00DD01BB">
        <w:rPr>
          <w:sz w:val="18"/>
        </w:rPr>
        <w:t>。</w:t>
      </w:r>
    </w:p>
    <w:p w:rsidR="003D7B83" w:rsidRPr="00DD01BB" w:rsidRDefault="00EE036B">
      <w:pPr>
        <w:pStyle w:val="a3"/>
        <w:spacing w:line="252" w:lineRule="exact"/>
        <w:ind w:left="653"/>
        <w:rPr>
          <w:sz w:val="18"/>
        </w:rPr>
      </w:pPr>
      <w:r w:rsidRPr="00DD01BB">
        <w:rPr>
          <w:spacing w:val="-3"/>
          <w:sz w:val="18"/>
        </w:rPr>
        <w:t>信息工程方法与</w:t>
      </w:r>
      <w:r w:rsidRPr="00DD01BB">
        <w:rPr>
          <w:spacing w:val="-3"/>
          <w:sz w:val="18"/>
        </w:rPr>
        <w:t>企业系统规划方法和战略数据规划方法是一种交叉关系，即信息工程方法是其他两种</w:t>
      </w:r>
    </w:p>
    <w:p w:rsidR="003D7B83" w:rsidRPr="00DD01BB" w:rsidRDefault="00EE036B">
      <w:pPr>
        <w:pStyle w:val="a3"/>
        <w:spacing w:before="43" w:line="278" w:lineRule="auto"/>
        <w:ind w:right="326"/>
        <w:rPr>
          <w:sz w:val="18"/>
        </w:rPr>
      </w:pPr>
      <w:r w:rsidRPr="00DD01BB">
        <w:rPr>
          <w:spacing w:val="-2"/>
          <w:sz w:val="18"/>
        </w:rPr>
        <w:t>方法的总结和提升，而其他两种方法则是信息工程方法的基础和核心。面向对象法专用于面向对象的软件</w:t>
      </w:r>
      <w:r w:rsidRPr="00DD01BB">
        <w:rPr>
          <w:spacing w:val="-4"/>
          <w:sz w:val="18"/>
        </w:rPr>
        <w:t>开发。</w:t>
      </w:r>
    </w:p>
    <w:p w:rsidR="003D7B83" w:rsidRPr="00DD01BB" w:rsidRDefault="00EE036B">
      <w:pPr>
        <w:pStyle w:val="510"/>
        <w:rPr>
          <w:sz w:val="21"/>
        </w:rPr>
      </w:pPr>
      <w:bookmarkStart w:id="30" w:name="_TOC_250192"/>
      <w:r w:rsidRPr="00DD01BB">
        <w:rPr>
          <w:spacing w:val="-2"/>
          <w:sz w:val="21"/>
        </w:rPr>
        <w:t>二、软件开发模</w:t>
      </w:r>
      <w:bookmarkEnd w:id="30"/>
      <w:r w:rsidRPr="00DD01BB">
        <w:rPr>
          <w:spacing w:val="-10"/>
          <w:sz w:val="21"/>
        </w:rPr>
        <w:t>型</w:t>
      </w:r>
    </w:p>
    <w:p w:rsidR="003D7B83" w:rsidRPr="00DD01BB" w:rsidRDefault="00EE036B">
      <w:pPr>
        <w:pStyle w:val="a3"/>
        <w:spacing w:before="183"/>
        <w:ind w:left="653"/>
        <w:rPr>
          <w:sz w:val="18"/>
        </w:rPr>
      </w:pPr>
      <w:r w:rsidRPr="00DD01BB">
        <w:rPr>
          <w:spacing w:val="-7"/>
          <w:sz w:val="18"/>
        </w:rPr>
        <w:t>软件开发的模型有很多种，如瀑布模型、演化模型、增量模型、螺旋模型、喷泉模型、构件组装模型、</w:t>
      </w:r>
    </w:p>
    <w:p w:rsidR="003D7B83" w:rsidRPr="00DD01BB" w:rsidRDefault="00EE036B">
      <w:pPr>
        <w:pStyle w:val="a3"/>
        <w:spacing w:before="44"/>
        <w:rPr>
          <w:sz w:val="18"/>
        </w:rPr>
      </w:pPr>
      <w:r w:rsidRPr="00DD01BB">
        <w:rPr>
          <w:rFonts w:ascii="Calibri" w:eastAsia="Calibri"/>
          <w:sz w:val="18"/>
        </w:rPr>
        <w:t>V</w:t>
      </w:r>
      <w:r w:rsidRPr="00DD01BB">
        <w:rPr>
          <w:rFonts w:ascii="Calibri" w:eastAsia="Calibri"/>
          <w:spacing w:val="2"/>
          <w:sz w:val="18"/>
        </w:rPr>
        <w:t xml:space="preserve"> </w:t>
      </w:r>
      <w:r w:rsidRPr="00DD01BB">
        <w:rPr>
          <w:spacing w:val="-3"/>
          <w:sz w:val="18"/>
        </w:rPr>
        <w:t>模型等。</w:t>
      </w:r>
    </w:p>
    <w:p w:rsidR="003D7B83" w:rsidRPr="00DD01BB" w:rsidRDefault="00EE036B">
      <w:pPr>
        <w:pStyle w:val="71"/>
        <w:numPr>
          <w:ilvl w:val="0"/>
          <w:numId w:val="3"/>
        </w:numPr>
        <w:tabs>
          <w:tab w:val="left" w:pos="445"/>
        </w:tabs>
        <w:spacing w:before="43"/>
        <w:rPr>
          <w:rFonts w:ascii="黑体" w:eastAsia="黑体"/>
          <w:sz w:val="18"/>
        </w:rPr>
      </w:pPr>
      <w:r w:rsidRPr="00DD01BB">
        <w:rPr>
          <w:rFonts w:ascii="黑体" w:eastAsia="黑体" w:hint="eastAsia"/>
          <w:spacing w:val="-3"/>
          <w:sz w:val="18"/>
        </w:rPr>
        <w:t>瀑布模型</w:t>
      </w:r>
    </w:p>
    <w:p w:rsidR="003D7B83" w:rsidRPr="00DD01BB" w:rsidRDefault="00EE036B">
      <w:pPr>
        <w:pStyle w:val="a3"/>
        <w:spacing w:before="43"/>
        <w:ind w:left="653"/>
        <w:rPr>
          <w:sz w:val="18"/>
        </w:rPr>
      </w:pPr>
      <w:r w:rsidRPr="00DD01BB">
        <w:rPr>
          <w:spacing w:val="-3"/>
          <w:sz w:val="18"/>
        </w:rPr>
        <w:t>瀑布模型的开发过程是通过设计一系列阶段顺序展开的，从系统需求分析开始直到产品发布和维护，</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spacing w:before="37" w:line="252" w:lineRule="auto"/>
        <w:ind w:left="232" w:right="327"/>
        <w:jc w:val="both"/>
        <w:rPr>
          <w:b/>
          <w:sz w:val="21"/>
        </w:rPr>
      </w:pPr>
      <w:r w:rsidRPr="00DD01BB">
        <w:rPr>
          <w:spacing w:val="-2"/>
          <w:sz w:val="18"/>
        </w:rPr>
        <w:lastRenderedPageBreak/>
        <w:t>每个阶段都会产生循环反馈，因此，如果有信息未被覆盖或者发现了问题，那么最好</w:t>
      </w:r>
      <w:r w:rsidRPr="00DD01BB">
        <w:rPr>
          <w:spacing w:val="-2"/>
          <w:sz w:val="18"/>
        </w:rPr>
        <w:t>“</w:t>
      </w:r>
      <w:r w:rsidRPr="00DD01BB">
        <w:rPr>
          <w:spacing w:val="-2"/>
          <w:sz w:val="18"/>
        </w:rPr>
        <w:t>返回</w:t>
      </w:r>
      <w:r w:rsidRPr="00DD01BB">
        <w:rPr>
          <w:spacing w:val="-2"/>
          <w:sz w:val="18"/>
        </w:rPr>
        <w:t>”</w:t>
      </w:r>
      <w:r w:rsidRPr="00DD01BB">
        <w:rPr>
          <w:spacing w:val="-2"/>
          <w:sz w:val="18"/>
        </w:rPr>
        <w:t>上一个阶段并进行适当的修改，项目开发进程从一个阶段</w:t>
      </w:r>
      <w:r w:rsidRPr="00DD01BB">
        <w:rPr>
          <w:spacing w:val="-2"/>
          <w:sz w:val="18"/>
        </w:rPr>
        <w:t>“</w:t>
      </w:r>
      <w:r w:rsidRPr="00DD01BB">
        <w:rPr>
          <w:spacing w:val="-2"/>
          <w:sz w:val="18"/>
        </w:rPr>
        <w:t>流动</w:t>
      </w:r>
      <w:r w:rsidRPr="00DD01BB">
        <w:rPr>
          <w:spacing w:val="-2"/>
          <w:sz w:val="18"/>
        </w:rPr>
        <w:t>”</w:t>
      </w:r>
      <w:r w:rsidRPr="00DD01BB">
        <w:rPr>
          <w:spacing w:val="-2"/>
          <w:sz w:val="18"/>
        </w:rPr>
        <w:t>到下一个阶段，这也是瀑布模型名称的由来。</w:t>
      </w:r>
      <w:r w:rsidRPr="00DD01BB">
        <w:rPr>
          <w:b/>
          <w:spacing w:val="-2"/>
          <w:sz w:val="21"/>
        </w:rPr>
        <w:t>瀑布模型适用于需求比较稳定，很少需要变更的项目。</w:t>
      </w:r>
    </w:p>
    <w:p w:rsidR="003D7B83" w:rsidRPr="00DD01BB" w:rsidRDefault="00EE036B">
      <w:pPr>
        <w:spacing w:before="8" w:line="254" w:lineRule="auto"/>
        <w:ind w:left="232" w:right="223" w:firstLine="420"/>
        <w:rPr>
          <w:sz w:val="18"/>
        </w:rPr>
      </w:pPr>
      <w:r w:rsidRPr="00DD01BB">
        <w:rPr>
          <w:spacing w:val="-2"/>
          <w:sz w:val="18"/>
        </w:rPr>
        <w:t>瀑布模型核心思想是按工序将问题化简，将功能的实现与设计分开，便于分工协作，即瀑布模型采用</w:t>
      </w:r>
      <w:r w:rsidRPr="00DD01BB">
        <w:rPr>
          <w:b/>
          <w:spacing w:val="-2"/>
          <w:sz w:val="21"/>
        </w:rPr>
        <w:t>结构化的分析与设计方法</w:t>
      </w:r>
      <w:r w:rsidRPr="00DD01BB">
        <w:rPr>
          <w:spacing w:val="-2"/>
          <w:sz w:val="18"/>
        </w:rPr>
        <w:t>将逻辑实现与物理实现分开。将软件生命周期划分为</w:t>
      </w:r>
      <w:r w:rsidRPr="00DD01BB">
        <w:rPr>
          <w:b/>
          <w:spacing w:val="-2"/>
          <w:sz w:val="21"/>
        </w:rPr>
        <w:t>制定计划</w:t>
      </w:r>
      <w:r w:rsidRPr="00DD01BB">
        <w:rPr>
          <w:spacing w:val="-2"/>
          <w:sz w:val="18"/>
        </w:rPr>
        <w:t>、</w:t>
      </w:r>
      <w:r w:rsidRPr="00DD01BB">
        <w:rPr>
          <w:b/>
          <w:spacing w:val="-2"/>
          <w:sz w:val="21"/>
        </w:rPr>
        <w:t>需求分析</w:t>
      </w:r>
      <w:r w:rsidRPr="00DD01BB">
        <w:rPr>
          <w:spacing w:val="-2"/>
          <w:sz w:val="18"/>
        </w:rPr>
        <w:t>、</w:t>
      </w:r>
      <w:r w:rsidRPr="00DD01BB">
        <w:rPr>
          <w:b/>
          <w:sz w:val="21"/>
        </w:rPr>
        <w:t>软件设计</w:t>
      </w:r>
      <w:r w:rsidRPr="00DD01BB">
        <w:rPr>
          <w:sz w:val="18"/>
        </w:rPr>
        <w:t>、</w:t>
      </w:r>
      <w:r w:rsidRPr="00DD01BB">
        <w:rPr>
          <w:b/>
          <w:sz w:val="21"/>
        </w:rPr>
        <w:t>程序编写</w:t>
      </w:r>
      <w:r w:rsidRPr="00DD01BB">
        <w:rPr>
          <w:sz w:val="18"/>
        </w:rPr>
        <w:t>、</w:t>
      </w:r>
      <w:r w:rsidRPr="00DD01BB">
        <w:rPr>
          <w:b/>
          <w:sz w:val="21"/>
        </w:rPr>
        <w:t>软件测试</w:t>
      </w:r>
      <w:r w:rsidRPr="00DD01BB">
        <w:rPr>
          <w:sz w:val="18"/>
        </w:rPr>
        <w:t>和</w:t>
      </w:r>
      <w:r w:rsidRPr="00DD01BB">
        <w:rPr>
          <w:b/>
          <w:sz w:val="21"/>
        </w:rPr>
        <w:t>运行维护</w:t>
      </w:r>
      <w:r w:rsidRPr="00DD01BB">
        <w:rPr>
          <w:spacing w:val="-3"/>
          <w:sz w:val="18"/>
        </w:rPr>
        <w:t>等六个基本活动，如图</w:t>
      </w:r>
      <w:r w:rsidRPr="00DD01BB">
        <w:rPr>
          <w:spacing w:val="-3"/>
          <w:sz w:val="18"/>
        </w:rPr>
        <w:t xml:space="preserve"> </w:t>
      </w:r>
      <w:r w:rsidRPr="00DD01BB">
        <w:rPr>
          <w:rFonts w:ascii="Calibri" w:eastAsia="Calibri"/>
          <w:sz w:val="18"/>
        </w:rPr>
        <w:t xml:space="preserve">1-4-1 </w:t>
      </w:r>
      <w:r w:rsidRPr="00DD01BB">
        <w:rPr>
          <w:sz w:val="18"/>
        </w:rPr>
        <w:t>所示，并且规定了它们自上</w:t>
      </w:r>
      <w:r w:rsidRPr="00DD01BB">
        <w:rPr>
          <w:spacing w:val="-2"/>
          <w:sz w:val="18"/>
        </w:rPr>
        <w:t>而下、相互衔接的固定次序，如同瀑布流水，逐级下落。</w:t>
      </w:r>
    </w:p>
    <w:p w:rsidR="003D7B83" w:rsidRPr="00DD01BB" w:rsidRDefault="00EE036B">
      <w:pPr>
        <w:pStyle w:val="a3"/>
        <w:spacing w:before="9"/>
        <w:ind w:left="0"/>
        <w:rPr>
          <w:sz w:val="3"/>
        </w:rPr>
      </w:pPr>
      <w:r w:rsidRPr="00DD01BB">
        <w:rPr>
          <w:noProof/>
          <w:sz w:val="18"/>
        </w:rPr>
        <w:drawing>
          <wp:anchor distT="0" distB="0" distL="0" distR="0" simplePos="0" relativeHeight="251614208" behindDoc="0" locked="0" layoutInCell="1" allowOverlap="1">
            <wp:simplePos x="0" y="0"/>
            <wp:positionH relativeFrom="page">
              <wp:posOffset>1980021</wp:posOffset>
            </wp:positionH>
            <wp:positionV relativeFrom="paragraph">
              <wp:posOffset>78304</wp:posOffset>
            </wp:positionV>
            <wp:extent cx="3571954" cy="2033777"/>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0" cstate="print"/>
                    <a:stretch>
                      <a:fillRect/>
                    </a:stretch>
                  </pic:blipFill>
                  <pic:spPr>
                    <a:xfrm>
                      <a:off x="0" y="0"/>
                      <a:ext cx="3571954" cy="2033777"/>
                    </a:xfrm>
                    <a:prstGeom prst="rect">
                      <a:avLst/>
                    </a:prstGeom>
                  </pic:spPr>
                </pic:pic>
              </a:graphicData>
            </a:graphic>
          </wp:anchor>
        </w:drawing>
      </w:r>
    </w:p>
    <w:p w:rsidR="003D7B83" w:rsidRPr="00DD01BB" w:rsidRDefault="003D7B83">
      <w:pPr>
        <w:pStyle w:val="a3"/>
        <w:spacing w:before="5"/>
        <w:ind w:left="0"/>
        <w:rPr>
          <w:sz w:val="2"/>
        </w:rPr>
      </w:pPr>
    </w:p>
    <w:p w:rsidR="003D7B83" w:rsidRPr="00DD01BB" w:rsidRDefault="003D7B83">
      <w:pPr>
        <w:rPr>
          <w:sz w:val="2"/>
        </w:rPr>
        <w:sectPr w:rsidR="003D7B83" w:rsidRPr="00DD01BB">
          <w:pgSz w:w="11910" w:h="16840"/>
          <w:pgMar w:top="1100" w:right="800" w:bottom="1180" w:left="900" w:header="877" w:footer="999" w:gutter="0"/>
          <w:cols w:space="720"/>
        </w:sectPr>
      </w:pPr>
    </w:p>
    <w:p w:rsidR="003D7B83" w:rsidRPr="00DD01BB" w:rsidRDefault="003D7B83">
      <w:pPr>
        <w:pStyle w:val="a3"/>
        <w:spacing w:before="3"/>
        <w:ind w:left="0"/>
        <w:rPr>
          <w:sz w:val="24"/>
        </w:rPr>
      </w:pPr>
    </w:p>
    <w:p w:rsidR="003D7B83" w:rsidRPr="00DD01BB" w:rsidRDefault="00EE036B">
      <w:pPr>
        <w:pStyle w:val="71"/>
        <w:numPr>
          <w:ilvl w:val="0"/>
          <w:numId w:val="3"/>
        </w:numPr>
        <w:tabs>
          <w:tab w:val="left" w:pos="445"/>
        </w:tabs>
        <w:spacing w:before="1"/>
        <w:rPr>
          <w:rFonts w:ascii="黑体" w:eastAsia="黑体"/>
          <w:sz w:val="18"/>
        </w:rPr>
      </w:pPr>
      <w:r w:rsidRPr="00DD01BB">
        <w:rPr>
          <w:rFonts w:ascii="黑体" w:eastAsia="黑体" w:hint="eastAsia"/>
          <w:spacing w:val="-3"/>
          <w:sz w:val="18"/>
        </w:rPr>
        <w:t>演化模型</w:t>
      </w:r>
    </w:p>
    <w:p w:rsidR="003D7B83" w:rsidRPr="00DD01BB" w:rsidRDefault="00EE036B">
      <w:pPr>
        <w:pStyle w:val="a3"/>
        <w:tabs>
          <w:tab w:val="left" w:pos="3213"/>
        </w:tabs>
        <w:spacing w:before="63"/>
        <w:ind w:left="2081"/>
        <w:rPr>
          <w:sz w:val="18"/>
        </w:rPr>
      </w:pPr>
      <w:r w:rsidRPr="00DD01BB">
        <w:rPr>
          <w:sz w:val="18"/>
        </w:rPr>
        <w:br w:type="column"/>
      </w: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10"/>
          <w:sz w:val="18"/>
        </w:rPr>
        <w:t>1</w:t>
      </w:r>
      <w:r w:rsidRPr="00DD01BB">
        <w:rPr>
          <w:rFonts w:ascii="Calibri" w:eastAsia="Calibri"/>
          <w:sz w:val="18"/>
        </w:rPr>
        <w:tab/>
      </w:r>
      <w:r w:rsidRPr="00DD01BB">
        <w:rPr>
          <w:spacing w:val="-2"/>
          <w:sz w:val="18"/>
        </w:rPr>
        <w:t>瀑布模</w:t>
      </w:r>
      <w:r w:rsidRPr="00DD01BB">
        <w:rPr>
          <w:spacing w:val="-10"/>
          <w:sz w:val="18"/>
        </w:rPr>
        <w:t>型</w:t>
      </w:r>
    </w:p>
    <w:p w:rsidR="003D7B83" w:rsidRPr="00DD01BB" w:rsidRDefault="003D7B83">
      <w:pPr>
        <w:rPr>
          <w:sz w:val="20"/>
        </w:rPr>
        <w:sectPr w:rsidR="003D7B83" w:rsidRPr="00DD01BB">
          <w:type w:val="continuous"/>
          <w:pgSz w:w="11910" w:h="16840"/>
          <w:pgMar w:top="1100" w:right="800" w:bottom="1180" w:left="900" w:header="877" w:footer="999" w:gutter="0"/>
          <w:cols w:num="2" w:space="720" w:equalWidth="0">
            <w:col w:w="1330" w:space="656"/>
            <w:col w:w="8224" w:space="0"/>
          </w:cols>
        </w:sectPr>
      </w:pPr>
    </w:p>
    <w:p w:rsidR="003D7B83" w:rsidRPr="00DD01BB" w:rsidRDefault="00EE036B">
      <w:pPr>
        <w:pStyle w:val="a3"/>
        <w:spacing w:before="43" w:line="278" w:lineRule="auto"/>
        <w:ind w:right="326" w:firstLine="420"/>
        <w:jc w:val="both"/>
        <w:rPr>
          <w:sz w:val="18"/>
        </w:rPr>
      </w:pPr>
      <w:r w:rsidRPr="00DD01BB">
        <w:rPr>
          <w:spacing w:val="-4"/>
          <w:sz w:val="18"/>
        </w:rPr>
        <w:t>演化模型如图</w:t>
      </w:r>
      <w:r w:rsidRPr="00DD01BB">
        <w:rPr>
          <w:spacing w:val="-4"/>
          <w:sz w:val="18"/>
        </w:rPr>
        <w:t xml:space="preserve"> </w:t>
      </w:r>
      <w:r w:rsidRPr="00DD01BB">
        <w:rPr>
          <w:rFonts w:ascii="Calibri" w:eastAsia="Calibri"/>
          <w:sz w:val="18"/>
        </w:rPr>
        <w:t>1-4-2</w:t>
      </w:r>
      <w:r w:rsidRPr="00DD01BB">
        <w:rPr>
          <w:rFonts w:ascii="Calibri" w:eastAsia="Calibri"/>
          <w:spacing w:val="8"/>
          <w:sz w:val="18"/>
        </w:rPr>
        <w:t xml:space="preserve"> </w:t>
      </w:r>
      <w:r w:rsidRPr="00DD01BB">
        <w:rPr>
          <w:sz w:val="18"/>
        </w:rPr>
        <w:t>所示，是一种全局的软件（或产品）生存周期模型，属于迭代开发风范。该模型</w:t>
      </w:r>
      <w:r w:rsidRPr="00DD01BB">
        <w:rPr>
          <w:spacing w:val="-2"/>
          <w:sz w:val="18"/>
        </w:rPr>
        <w:t>可以表示为：第一次迭代（需求</w:t>
      </w:r>
      <w:r w:rsidRPr="00DD01BB">
        <w:rPr>
          <w:rFonts w:ascii="Calibri" w:eastAsia="Calibri"/>
          <w:spacing w:val="-2"/>
          <w:sz w:val="18"/>
        </w:rPr>
        <w:t>--&gt;</w:t>
      </w:r>
      <w:r w:rsidRPr="00DD01BB">
        <w:rPr>
          <w:spacing w:val="-2"/>
          <w:sz w:val="18"/>
        </w:rPr>
        <w:t>设计</w:t>
      </w:r>
      <w:r w:rsidRPr="00DD01BB">
        <w:rPr>
          <w:rFonts w:ascii="Calibri" w:eastAsia="Calibri"/>
          <w:spacing w:val="-2"/>
          <w:sz w:val="18"/>
        </w:rPr>
        <w:t>--&gt;</w:t>
      </w:r>
      <w:r w:rsidRPr="00DD01BB">
        <w:rPr>
          <w:spacing w:val="-2"/>
          <w:sz w:val="18"/>
        </w:rPr>
        <w:t>实现</w:t>
      </w:r>
      <w:r w:rsidRPr="00DD01BB">
        <w:rPr>
          <w:rFonts w:ascii="Calibri" w:eastAsia="Calibri"/>
          <w:spacing w:val="-2"/>
          <w:sz w:val="18"/>
        </w:rPr>
        <w:t>--&gt;</w:t>
      </w:r>
      <w:r w:rsidRPr="00DD01BB">
        <w:rPr>
          <w:spacing w:val="-2"/>
          <w:sz w:val="18"/>
        </w:rPr>
        <w:t>测试</w:t>
      </w:r>
      <w:r w:rsidRPr="00DD01BB">
        <w:rPr>
          <w:rFonts w:ascii="Calibri" w:eastAsia="Calibri"/>
          <w:spacing w:val="-2"/>
          <w:sz w:val="18"/>
        </w:rPr>
        <w:t>--&gt;</w:t>
      </w:r>
      <w:r w:rsidRPr="00DD01BB">
        <w:rPr>
          <w:spacing w:val="-2"/>
          <w:sz w:val="18"/>
        </w:rPr>
        <w:t>集成）</w:t>
      </w:r>
      <w:r w:rsidRPr="00DD01BB">
        <w:rPr>
          <w:rFonts w:ascii="Calibri" w:eastAsia="Calibri"/>
          <w:spacing w:val="-2"/>
          <w:sz w:val="18"/>
        </w:rPr>
        <w:t>--&gt;</w:t>
      </w:r>
      <w:r w:rsidRPr="00DD01BB">
        <w:rPr>
          <w:spacing w:val="-2"/>
          <w:sz w:val="18"/>
        </w:rPr>
        <w:t>反馈</w:t>
      </w:r>
      <w:r w:rsidRPr="00DD01BB">
        <w:rPr>
          <w:rFonts w:ascii="Calibri" w:eastAsia="Calibri"/>
          <w:spacing w:val="-2"/>
          <w:sz w:val="18"/>
        </w:rPr>
        <w:t>--&gt;</w:t>
      </w:r>
      <w:r w:rsidRPr="00DD01BB">
        <w:rPr>
          <w:spacing w:val="-2"/>
          <w:sz w:val="18"/>
        </w:rPr>
        <w:t>第二次迭代（需求</w:t>
      </w:r>
      <w:r w:rsidRPr="00DD01BB">
        <w:rPr>
          <w:rFonts w:ascii="Calibri" w:eastAsia="Calibri"/>
          <w:spacing w:val="-2"/>
          <w:sz w:val="18"/>
        </w:rPr>
        <w:t>--&gt;</w:t>
      </w:r>
      <w:r w:rsidRPr="00DD01BB">
        <w:rPr>
          <w:spacing w:val="-2"/>
          <w:sz w:val="18"/>
        </w:rPr>
        <w:t>设计</w:t>
      </w:r>
      <w:r w:rsidRPr="00DD01BB">
        <w:rPr>
          <w:rFonts w:ascii="Calibri" w:eastAsia="Calibri"/>
          <w:spacing w:val="-2"/>
          <w:sz w:val="18"/>
        </w:rPr>
        <w:t>--&gt;</w:t>
      </w:r>
      <w:r w:rsidRPr="00DD01BB">
        <w:rPr>
          <w:spacing w:val="-6"/>
          <w:sz w:val="18"/>
        </w:rPr>
        <w:t>实现</w:t>
      </w:r>
    </w:p>
    <w:p w:rsidR="003D7B83" w:rsidRPr="00DD01BB" w:rsidRDefault="00EE036B">
      <w:pPr>
        <w:pStyle w:val="a3"/>
        <w:rPr>
          <w:sz w:val="18"/>
        </w:rPr>
      </w:pPr>
      <w:r w:rsidRPr="00DD01BB">
        <w:rPr>
          <w:rFonts w:ascii="Calibri" w:eastAsia="Calibri" w:hAnsi="Calibri"/>
          <w:sz w:val="18"/>
        </w:rPr>
        <w:t>--&gt;</w:t>
      </w:r>
      <w:r w:rsidRPr="00DD01BB">
        <w:rPr>
          <w:sz w:val="18"/>
        </w:rPr>
        <w:t>测试</w:t>
      </w:r>
      <w:r w:rsidRPr="00DD01BB">
        <w:rPr>
          <w:rFonts w:ascii="Calibri" w:eastAsia="Calibri" w:hAnsi="Calibri"/>
          <w:sz w:val="18"/>
        </w:rPr>
        <w:t>--&gt;</w:t>
      </w:r>
      <w:r w:rsidRPr="00DD01BB">
        <w:rPr>
          <w:sz w:val="18"/>
        </w:rPr>
        <w:t>集成）</w:t>
      </w:r>
      <w:r w:rsidRPr="00DD01BB">
        <w:rPr>
          <w:rFonts w:ascii="Calibri" w:eastAsia="Calibri" w:hAnsi="Calibri"/>
          <w:sz w:val="18"/>
        </w:rPr>
        <w:t>--&gt;</w:t>
      </w:r>
      <w:r w:rsidRPr="00DD01BB">
        <w:rPr>
          <w:sz w:val="18"/>
        </w:rPr>
        <w:t>反馈</w:t>
      </w:r>
      <w:r w:rsidRPr="00DD01BB">
        <w:rPr>
          <w:rFonts w:ascii="Calibri" w:eastAsia="Calibri" w:hAnsi="Calibri"/>
          <w:sz w:val="18"/>
        </w:rPr>
        <w:t>--</w:t>
      </w:r>
      <w:r w:rsidRPr="00DD01BB">
        <w:rPr>
          <w:rFonts w:ascii="Calibri" w:eastAsia="Calibri" w:hAnsi="Calibri"/>
          <w:spacing w:val="-2"/>
          <w:w w:val="82"/>
          <w:sz w:val="18"/>
        </w:rPr>
        <w:t>&gt;</w:t>
      </w:r>
      <w:r w:rsidRPr="00DD01BB">
        <w:rPr>
          <w:w w:val="183"/>
          <w:sz w:val="18"/>
        </w:rPr>
        <w:t>„„</w:t>
      </w:r>
      <w:r w:rsidRPr="00DD01BB">
        <w:rPr>
          <w:spacing w:val="4"/>
          <w:sz w:val="18"/>
        </w:rPr>
        <w:t>。实际上，这个模型可看作是重复执行的多个</w:t>
      </w:r>
      <w:r w:rsidRPr="00DD01BB">
        <w:rPr>
          <w:spacing w:val="4"/>
          <w:sz w:val="18"/>
        </w:rPr>
        <w:t>“</w:t>
      </w:r>
      <w:r w:rsidRPr="00DD01BB">
        <w:rPr>
          <w:spacing w:val="4"/>
          <w:sz w:val="18"/>
        </w:rPr>
        <w:t>瀑布模型</w:t>
      </w:r>
      <w:r w:rsidRPr="00DD01BB">
        <w:rPr>
          <w:spacing w:val="4"/>
          <w:sz w:val="18"/>
        </w:rPr>
        <w:t>”</w:t>
      </w:r>
      <w:r w:rsidRPr="00DD01BB">
        <w:rPr>
          <w:spacing w:val="4"/>
          <w:sz w:val="18"/>
        </w:rPr>
        <w:t>。</w:t>
      </w:r>
    </w:p>
    <w:p w:rsidR="003D7B83" w:rsidRPr="00DD01BB" w:rsidRDefault="00EE036B">
      <w:pPr>
        <w:pStyle w:val="a3"/>
        <w:spacing w:before="5"/>
        <w:ind w:left="0"/>
        <w:rPr>
          <w:sz w:val="2"/>
        </w:rPr>
      </w:pPr>
      <w:r w:rsidRPr="00DD01BB">
        <w:rPr>
          <w:noProof/>
          <w:sz w:val="18"/>
        </w:rPr>
        <w:drawing>
          <wp:anchor distT="0" distB="0" distL="0" distR="0" simplePos="0" relativeHeight="251616256" behindDoc="0" locked="0" layoutInCell="1" allowOverlap="1">
            <wp:simplePos x="0" y="0"/>
            <wp:positionH relativeFrom="page">
              <wp:posOffset>1550496</wp:posOffset>
            </wp:positionH>
            <wp:positionV relativeFrom="paragraph">
              <wp:posOffset>67662</wp:posOffset>
            </wp:positionV>
            <wp:extent cx="4475863" cy="1866519"/>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1" cstate="print"/>
                    <a:stretch>
                      <a:fillRect/>
                    </a:stretch>
                  </pic:blipFill>
                  <pic:spPr>
                    <a:xfrm>
                      <a:off x="0" y="0"/>
                      <a:ext cx="4475863" cy="1866519"/>
                    </a:xfrm>
                    <a:prstGeom prst="rect">
                      <a:avLst/>
                    </a:prstGeom>
                  </pic:spPr>
                </pic:pic>
              </a:graphicData>
            </a:graphic>
          </wp:anchor>
        </w:drawing>
      </w:r>
    </w:p>
    <w:p w:rsidR="003D7B83" w:rsidRPr="00DD01BB" w:rsidRDefault="00EE036B">
      <w:pPr>
        <w:pStyle w:val="a3"/>
        <w:tabs>
          <w:tab w:val="left" w:pos="1132"/>
        </w:tabs>
        <w:spacing w:before="117"/>
        <w:ind w:left="0" w:right="98"/>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10"/>
          <w:sz w:val="18"/>
        </w:rPr>
        <w:t>2</w:t>
      </w:r>
      <w:r w:rsidRPr="00DD01BB">
        <w:rPr>
          <w:rFonts w:ascii="Calibri" w:eastAsia="Calibri"/>
          <w:sz w:val="18"/>
        </w:rPr>
        <w:tab/>
      </w:r>
      <w:r w:rsidRPr="00DD01BB">
        <w:rPr>
          <w:spacing w:val="-2"/>
          <w:sz w:val="18"/>
        </w:rPr>
        <w:t>演化模</w:t>
      </w:r>
      <w:r w:rsidRPr="00DD01BB">
        <w:rPr>
          <w:spacing w:val="-10"/>
          <w:sz w:val="18"/>
        </w:rPr>
        <w:t>型</w:t>
      </w:r>
    </w:p>
    <w:p w:rsidR="003D7B83" w:rsidRPr="00DD01BB" w:rsidRDefault="00EE036B">
      <w:pPr>
        <w:pStyle w:val="a3"/>
        <w:spacing w:before="43" w:line="271" w:lineRule="auto"/>
        <w:ind w:right="326" w:firstLine="420"/>
        <w:jc w:val="both"/>
        <w:rPr>
          <w:b/>
        </w:rPr>
      </w:pPr>
      <w:r w:rsidRPr="00DD01BB">
        <w:rPr>
          <w:spacing w:val="-2"/>
          <w:sz w:val="18"/>
        </w:rPr>
        <w:t>演化模型根据用户的基本需求，通过快速分析构造出该软件的一个初始可运行版本，这个初始的软件通常称之为原型，然后根据用户在使用原型的过程中提出的意见和建议对原型进行改进，获得原型的新版本。重复这一过程，最终可得到令用户满意的软件产品。采用演化模型的开发过程，实际上就是从初始的原型逐步演化成最终软件产品的过程。</w:t>
      </w:r>
      <w:r w:rsidRPr="00DD01BB">
        <w:rPr>
          <w:b/>
          <w:spacing w:val="-2"/>
        </w:rPr>
        <w:t>演化模型特别适用于对软件需求缺乏准确认识的情况。</w:t>
      </w:r>
    </w:p>
    <w:p w:rsidR="003D7B83" w:rsidRPr="00DD01BB" w:rsidRDefault="00EE036B">
      <w:pPr>
        <w:pStyle w:val="71"/>
        <w:numPr>
          <w:ilvl w:val="0"/>
          <w:numId w:val="3"/>
        </w:numPr>
        <w:tabs>
          <w:tab w:val="left" w:pos="445"/>
        </w:tabs>
        <w:spacing w:line="257" w:lineRule="exact"/>
        <w:rPr>
          <w:rFonts w:ascii="黑体" w:eastAsia="黑体"/>
          <w:sz w:val="18"/>
        </w:rPr>
      </w:pPr>
      <w:r w:rsidRPr="00DD01BB">
        <w:rPr>
          <w:rFonts w:ascii="黑体" w:eastAsia="黑体" w:hint="eastAsia"/>
          <w:spacing w:val="-3"/>
          <w:sz w:val="18"/>
        </w:rPr>
        <w:t>增量模型</w:t>
      </w:r>
    </w:p>
    <w:p w:rsidR="003D7B83" w:rsidRPr="00DD01BB" w:rsidRDefault="00EE036B">
      <w:pPr>
        <w:pStyle w:val="a3"/>
        <w:spacing w:before="43" w:line="278" w:lineRule="auto"/>
        <w:ind w:right="326" w:firstLine="420"/>
        <w:jc w:val="both"/>
        <w:rPr>
          <w:sz w:val="18"/>
        </w:rPr>
      </w:pPr>
      <w:r w:rsidRPr="00DD01BB">
        <w:rPr>
          <w:spacing w:val="-4"/>
          <w:sz w:val="18"/>
        </w:rPr>
        <w:t>增量模型如图</w:t>
      </w:r>
      <w:r w:rsidRPr="00DD01BB">
        <w:rPr>
          <w:spacing w:val="-4"/>
          <w:sz w:val="18"/>
        </w:rPr>
        <w:t xml:space="preserve"> </w:t>
      </w:r>
      <w:r w:rsidRPr="00DD01BB">
        <w:rPr>
          <w:rFonts w:ascii="Calibri" w:eastAsia="Calibri" w:hAnsi="Calibri"/>
          <w:sz w:val="18"/>
        </w:rPr>
        <w:t>1-4-3</w:t>
      </w:r>
      <w:r w:rsidRPr="00DD01BB">
        <w:rPr>
          <w:rFonts w:ascii="Calibri" w:eastAsia="Calibri" w:hAnsi="Calibri"/>
          <w:spacing w:val="8"/>
          <w:sz w:val="18"/>
        </w:rPr>
        <w:t xml:space="preserve"> </w:t>
      </w:r>
      <w:r w:rsidRPr="00DD01BB">
        <w:rPr>
          <w:sz w:val="18"/>
        </w:rPr>
        <w:t>所示，融合了瀑布模型的基本成分（重复应用）和原型实现的迭代特征，该模型</w:t>
      </w:r>
      <w:r w:rsidRPr="00DD01BB">
        <w:rPr>
          <w:spacing w:val="-5"/>
          <w:sz w:val="18"/>
        </w:rPr>
        <w:t>采用随着日程时间的进展而交错的线性序列，每一个线性</w:t>
      </w:r>
      <w:r w:rsidRPr="00DD01BB">
        <w:rPr>
          <w:spacing w:val="-5"/>
          <w:sz w:val="18"/>
        </w:rPr>
        <w:t>序列产生软件的一个可发布的</w:t>
      </w:r>
      <w:r w:rsidRPr="00DD01BB">
        <w:rPr>
          <w:spacing w:val="-5"/>
          <w:sz w:val="18"/>
        </w:rPr>
        <w:t>“</w:t>
      </w:r>
      <w:r w:rsidRPr="00DD01BB">
        <w:rPr>
          <w:spacing w:val="-5"/>
          <w:sz w:val="18"/>
        </w:rPr>
        <w:t>增量</w:t>
      </w:r>
      <w:r w:rsidRPr="00DD01BB">
        <w:rPr>
          <w:spacing w:val="-5"/>
          <w:sz w:val="18"/>
        </w:rPr>
        <w:t>”</w:t>
      </w:r>
      <w:r w:rsidRPr="00DD01BB">
        <w:rPr>
          <w:spacing w:val="-5"/>
          <w:sz w:val="18"/>
        </w:rPr>
        <w:t>。当使用增量模型时，第</w:t>
      </w:r>
      <w:r w:rsidRPr="00DD01BB">
        <w:rPr>
          <w:spacing w:val="-5"/>
          <w:sz w:val="18"/>
        </w:rPr>
        <w:t xml:space="preserve"> </w:t>
      </w:r>
      <w:r w:rsidRPr="00DD01BB">
        <w:rPr>
          <w:rFonts w:ascii="Calibri" w:eastAsia="Calibri" w:hAnsi="Calibri"/>
          <w:spacing w:val="-2"/>
          <w:sz w:val="18"/>
        </w:rPr>
        <w:t>1</w:t>
      </w:r>
      <w:r w:rsidRPr="00DD01BB">
        <w:rPr>
          <w:rFonts w:ascii="Calibri" w:eastAsia="Calibri" w:hAnsi="Calibri"/>
          <w:spacing w:val="-10"/>
          <w:sz w:val="18"/>
        </w:rPr>
        <w:t xml:space="preserve"> </w:t>
      </w:r>
      <w:proofErr w:type="gramStart"/>
      <w:r w:rsidRPr="00DD01BB">
        <w:rPr>
          <w:spacing w:val="-4"/>
          <w:sz w:val="18"/>
        </w:rPr>
        <w:t>个</w:t>
      </w:r>
      <w:proofErr w:type="gramEnd"/>
      <w:r w:rsidRPr="00DD01BB">
        <w:rPr>
          <w:spacing w:val="-4"/>
          <w:sz w:val="18"/>
        </w:rPr>
        <w:t>增量往往是核心的产品，即第</w:t>
      </w:r>
      <w:r w:rsidRPr="00DD01BB">
        <w:rPr>
          <w:spacing w:val="-4"/>
          <w:sz w:val="18"/>
        </w:rPr>
        <w:t xml:space="preserve"> </w:t>
      </w:r>
      <w:r w:rsidRPr="00DD01BB">
        <w:rPr>
          <w:rFonts w:ascii="Calibri" w:eastAsia="Calibri" w:hAnsi="Calibri"/>
          <w:spacing w:val="-2"/>
          <w:sz w:val="18"/>
        </w:rPr>
        <w:t>1</w:t>
      </w:r>
      <w:r w:rsidRPr="00DD01BB">
        <w:rPr>
          <w:rFonts w:ascii="Calibri" w:eastAsia="Calibri" w:hAnsi="Calibri"/>
          <w:spacing w:val="4"/>
          <w:sz w:val="18"/>
        </w:rPr>
        <w:t xml:space="preserve"> </w:t>
      </w:r>
      <w:proofErr w:type="gramStart"/>
      <w:r w:rsidRPr="00DD01BB">
        <w:rPr>
          <w:spacing w:val="-2"/>
          <w:sz w:val="18"/>
        </w:rPr>
        <w:t>个</w:t>
      </w:r>
      <w:proofErr w:type="gramEnd"/>
      <w:r w:rsidRPr="00DD01BB">
        <w:rPr>
          <w:spacing w:val="-2"/>
          <w:sz w:val="18"/>
        </w:rPr>
        <w:t>增量实现了基本的需求，但很多补充的特征还没有发布。客户对每一个增量的使用和评估都作为下一个增量发布的新特征和功能，这个过程在每一个增量发布后不断重复，直到产生了最终的完善产品。</w:t>
      </w:r>
    </w:p>
    <w:p w:rsidR="003D7B83" w:rsidRPr="00DD01BB" w:rsidRDefault="003D7B83">
      <w:pPr>
        <w:spacing w:line="278" w:lineRule="auto"/>
        <w:jc w:val="both"/>
        <w:rPr>
          <w:sz w:val="20"/>
        </w:rPr>
        <w:sectPr w:rsidR="003D7B83" w:rsidRPr="00DD01BB">
          <w:type w:val="continuous"/>
          <w:pgSz w:w="11910" w:h="16840"/>
          <w:pgMar w:top="1100" w:right="800" w:bottom="1180" w:left="900" w:header="877" w:footer="999" w:gutter="0"/>
          <w:cols w:space="720"/>
        </w:sectPr>
      </w:pPr>
    </w:p>
    <w:p w:rsidR="003D7B83" w:rsidRPr="00DD01BB" w:rsidRDefault="003D7B83">
      <w:pPr>
        <w:pStyle w:val="a3"/>
        <w:ind w:left="0"/>
        <w:rPr>
          <w:sz w:val="6"/>
        </w:rPr>
      </w:pPr>
    </w:p>
    <w:p w:rsidR="003D7B83" w:rsidRPr="00DD01BB" w:rsidRDefault="00EE036B">
      <w:pPr>
        <w:pStyle w:val="a3"/>
        <w:ind w:left="2092"/>
        <w:rPr>
          <w:sz w:val="16"/>
        </w:rPr>
      </w:pPr>
      <w:r w:rsidRPr="00DD01BB">
        <w:rPr>
          <w:noProof/>
          <w:sz w:val="16"/>
        </w:rPr>
        <w:drawing>
          <wp:inline distT="0" distB="0" distL="0" distR="0">
            <wp:extent cx="3775707" cy="2633472"/>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pic:nvPicPr>
                  <pic:blipFill>
                    <a:blip r:embed="rId12" cstate="print"/>
                    <a:stretch>
                      <a:fillRect/>
                    </a:stretch>
                  </pic:blipFill>
                  <pic:spPr>
                    <a:xfrm>
                      <a:off x="0" y="0"/>
                      <a:ext cx="3775707" cy="2633472"/>
                    </a:xfrm>
                    <a:prstGeom prst="rect">
                      <a:avLst/>
                    </a:prstGeom>
                  </pic:spPr>
                </pic:pic>
              </a:graphicData>
            </a:graphic>
          </wp:inline>
        </w:drawing>
      </w:r>
    </w:p>
    <w:p w:rsidR="003D7B83" w:rsidRPr="00DD01BB" w:rsidRDefault="00EE036B">
      <w:pPr>
        <w:pStyle w:val="a3"/>
        <w:tabs>
          <w:tab w:val="left" w:pos="1132"/>
        </w:tabs>
        <w:spacing w:before="129"/>
        <w:ind w:left="0" w:right="98"/>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10"/>
          <w:sz w:val="18"/>
        </w:rPr>
        <w:t>3</w:t>
      </w:r>
      <w:r w:rsidRPr="00DD01BB">
        <w:rPr>
          <w:rFonts w:ascii="Calibri" w:eastAsia="Calibri"/>
          <w:sz w:val="18"/>
        </w:rPr>
        <w:tab/>
      </w:r>
      <w:r w:rsidRPr="00DD01BB">
        <w:rPr>
          <w:spacing w:val="-2"/>
          <w:sz w:val="18"/>
        </w:rPr>
        <w:t>增量模</w:t>
      </w:r>
      <w:r w:rsidRPr="00DD01BB">
        <w:rPr>
          <w:spacing w:val="-10"/>
          <w:sz w:val="18"/>
        </w:rPr>
        <w:t>型</w:t>
      </w:r>
    </w:p>
    <w:p w:rsidR="003D7B83" w:rsidRPr="00DD01BB" w:rsidRDefault="00EE036B">
      <w:pPr>
        <w:pStyle w:val="a3"/>
        <w:spacing w:before="43" w:line="266" w:lineRule="auto"/>
        <w:ind w:right="326" w:firstLine="420"/>
        <w:jc w:val="both"/>
        <w:rPr>
          <w:sz w:val="18"/>
        </w:rPr>
      </w:pPr>
      <w:r w:rsidRPr="00DD01BB">
        <w:rPr>
          <w:spacing w:val="-2"/>
          <w:sz w:val="18"/>
        </w:rPr>
        <w:t>增量模型与原型实现模型和其他演化方法一样，本质上是迭代的，但是更强调每一个增量均发布一个可操作产品。增量模型的特点是引进了</w:t>
      </w:r>
      <w:r w:rsidRPr="00DD01BB">
        <w:rPr>
          <w:b/>
          <w:spacing w:val="-2"/>
        </w:rPr>
        <w:t>增量包</w:t>
      </w:r>
      <w:r w:rsidRPr="00DD01BB">
        <w:rPr>
          <w:spacing w:val="-2"/>
          <w:sz w:val="18"/>
        </w:rPr>
        <w:t>的概念，无须等到所有需求都出来，只要某个需求的增量包出来即可进行开发。虽然某个增量包可能还需要进一步适应客户的需求并且更改，但只要这个增量包足够小，其影响对整个项目来说是可以承受的。</w:t>
      </w:r>
    </w:p>
    <w:p w:rsidR="003D7B83" w:rsidRPr="00DD01BB" w:rsidRDefault="00EE036B">
      <w:pPr>
        <w:pStyle w:val="71"/>
        <w:numPr>
          <w:ilvl w:val="0"/>
          <w:numId w:val="3"/>
        </w:numPr>
        <w:tabs>
          <w:tab w:val="left" w:pos="445"/>
        </w:tabs>
        <w:spacing w:before="11"/>
        <w:rPr>
          <w:rFonts w:ascii="黑体" w:eastAsia="黑体"/>
          <w:sz w:val="18"/>
        </w:rPr>
      </w:pPr>
      <w:r w:rsidRPr="00DD01BB">
        <w:rPr>
          <w:rFonts w:ascii="黑体" w:eastAsia="黑体" w:hint="eastAsia"/>
          <w:spacing w:val="-3"/>
          <w:sz w:val="18"/>
        </w:rPr>
        <w:t>螺旋模型</w:t>
      </w:r>
    </w:p>
    <w:p w:rsidR="003D7B83" w:rsidRPr="00DD01BB" w:rsidRDefault="00EE036B">
      <w:pPr>
        <w:pStyle w:val="a3"/>
        <w:spacing w:before="43" w:line="256" w:lineRule="auto"/>
        <w:ind w:right="326" w:firstLine="420"/>
        <w:jc w:val="both"/>
        <w:rPr>
          <w:sz w:val="18"/>
        </w:rPr>
      </w:pPr>
      <w:r w:rsidRPr="00DD01BB">
        <w:rPr>
          <w:spacing w:val="-4"/>
          <w:sz w:val="18"/>
        </w:rPr>
        <w:t>螺旋模型如图</w:t>
      </w:r>
      <w:r w:rsidRPr="00DD01BB">
        <w:rPr>
          <w:spacing w:val="-4"/>
          <w:sz w:val="18"/>
        </w:rPr>
        <w:t xml:space="preserve"> </w:t>
      </w:r>
      <w:r w:rsidRPr="00DD01BB">
        <w:rPr>
          <w:rFonts w:ascii="Calibri" w:eastAsia="Calibri"/>
          <w:sz w:val="18"/>
        </w:rPr>
        <w:t>1-4-4</w:t>
      </w:r>
      <w:r w:rsidRPr="00DD01BB">
        <w:rPr>
          <w:rFonts w:ascii="Calibri" w:eastAsia="Calibri"/>
          <w:spacing w:val="8"/>
          <w:sz w:val="18"/>
        </w:rPr>
        <w:t xml:space="preserve"> </w:t>
      </w:r>
      <w:r w:rsidRPr="00DD01BB">
        <w:rPr>
          <w:sz w:val="18"/>
        </w:rPr>
        <w:t>所示，它将瀑布模型和快速原型模型结合起来，强调了其他模型所忽视的风险分</w:t>
      </w:r>
      <w:r w:rsidRPr="00DD01BB">
        <w:rPr>
          <w:spacing w:val="-2"/>
          <w:sz w:val="18"/>
        </w:rPr>
        <w:t>析，</w:t>
      </w:r>
      <w:r w:rsidRPr="00DD01BB">
        <w:rPr>
          <w:b/>
          <w:spacing w:val="-2"/>
        </w:rPr>
        <w:t>特别适合于大型复杂的系统</w:t>
      </w:r>
      <w:r w:rsidRPr="00DD01BB">
        <w:rPr>
          <w:spacing w:val="-2"/>
          <w:sz w:val="18"/>
        </w:rPr>
        <w:t>。</w:t>
      </w:r>
    </w:p>
    <w:p w:rsidR="003D7B83" w:rsidRPr="00DD01BB" w:rsidRDefault="00EE036B">
      <w:pPr>
        <w:pStyle w:val="a3"/>
        <w:spacing w:before="11"/>
        <w:ind w:left="0"/>
        <w:rPr>
          <w:sz w:val="6"/>
        </w:rPr>
      </w:pPr>
      <w:r w:rsidRPr="00DD01BB">
        <w:rPr>
          <w:sz w:val="18"/>
        </w:rPr>
        <w:pict>
          <v:group id="_x0000_s4027" style="position:absolute;margin-left:119.9pt;margin-top:8.55pt;width:359.95pt;height:340.35pt;z-index:-251609088;mso-wrap-distance-left:0;mso-wrap-distance-right:0;mso-position-horizontal-relative:page" coordorigin="2398,171" coordsize="7199,68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4057" type="#_x0000_t75" style="position:absolute;left:4024;top:3499;width:1895;height:2640">
              <v:imagedata r:id="rId13" o:title=""/>
            </v:shape>
            <v:line id="_x0000_s4056" style="position:absolute" from="2682,3494" to="9494,3494" strokeweight=".71pt"/>
            <v:line id="_x0000_s4055" style="position:absolute" from="5901,171" to="5901,6978" strokeweight=".71pt"/>
            <v:shape id="_x0000_s4054" type="#_x0000_t75" style="position:absolute;left:2705;top:904;width:6390;height:5599">
              <v:imagedata r:id="rId14" o:title=""/>
            </v:shape>
            <v:shape id="_x0000_s4053" type="#_x0000_t202" style="position:absolute;left:2705;top:338;width:1449;height:733" filled="f" stroked="f">
              <v:textbox inset="0,0,0,0">
                <w:txbxContent>
                  <w:p w:rsidR="003D7B83" w:rsidRDefault="00EE036B">
                    <w:pPr>
                      <w:spacing w:line="216" w:lineRule="exact"/>
                      <w:rPr>
                        <w:sz w:val="19"/>
                      </w:rPr>
                    </w:pPr>
                    <w:r>
                      <w:rPr>
                        <w:spacing w:val="-4"/>
                        <w:sz w:val="19"/>
                        <w:u w:val="single"/>
                      </w:rPr>
                      <w:t>制订计</w:t>
                    </w:r>
                    <w:r>
                      <w:rPr>
                        <w:spacing w:val="-10"/>
                        <w:sz w:val="19"/>
                        <w:u w:val="single"/>
                      </w:rPr>
                      <w:t>划</w:t>
                    </w:r>
                  </w:p>
                  <w:p w:rsidR="003D7B83" w:rsidRDefault="00EE036B">
                    <w:pPr>
                      <w:spacing w:before="36"/>
                      <w:ind w:left="292" w:right="18"/>
                      <w:rPr>
                        <w:sz w:val="19"/>
                      </w:rPr>
                    </w:pPr>
                    <w:r>
                      <w:rPr>
                        <w:spacing w:val="-2"/>
                        <w:sz w:val="19"/>
                      </w:rPr>
                      <w:t>决定目标、方</w:t>
                    </w:r>
                    <w:r>
                      <w:rPr>
                        <w:spacing w:val="-4"/>
                        <w:sz w:val="19"/>
                      </w:rPr>
                      <w:t>案和限制</w:t>
                    </w:r>
                  </w:p>
                </w:txbxContent>
              </v:textbox>
            </v:shape>
            <v:shape id="_x0000_s4052" type="#_x0000_t202" style="position:absolute;left:7827;top:259;width:1287;height:971" filled="f" stroked="f">
              <v:textbox inset="0,0,0,0">
                <w:txbxContent>
                  <w:p w:rsidR="003D7B83" w:rsidRDefault="00EE036B">
                    <w:pPr>
                      <w:spacing w:line="216" w:lineRule="exact"/>
                      <w:rPr>
                        <w:sz w:val="19"/>
                      </w:rPr>
                    </w:pPr>
                    <w:r>
                      <w:rPr>
                        <w:spacing w:val="-4"/>
                        <w:sz w:val="19"/>
                        <w:u w:val="single"/>
                      </w:rPr>
                      <w:t>风险分</w:t>
                    </w:r>
                    <w:r>
                      <w:rPr>
                        <w:spacing w:val="-10"/>
                        <w:sz w:val="19"/>
                        <w:u w:val="single"/>
                      </w:rPr>
                      <w:t>析</w:t>
                    </w:r>
                  </w:p>
                  <w:p w:rsidR="003D7B83" w:rsidRDefault="00EE036B">
                    <w:pPr>
                      <w:spacing w:before="40"/>
                      <w:ind w:left="321"/>
                      <w:rPr>
                        <w:sz w:val="19"/>
                      </w:rPr>
                    </w:pPr>
                    <w:r>
                      <w:rPr>
                        <w:spacing w:val="-4"/>
                        <w:sz w:val="19"/>
                      </w:rPr>
                      <w:t>评价方</w:t>
                    </w:r>
                    <w:r>
                      <w:rPr>
                        <w:spacing w:val="-7"/>
                        <w:sz w:val="19"/>
                      </w:rPr>
                      <w:t>案、</w:t>
                    </w:r>
                  </w:p>
                  <w:p w:rsidR="003D7B83" w:rsidRDefault="00EE036B">
                    <w:pPr>
                      <w:spacing w:line="240" w:lineRule="atLeast"/>
                      <w:ind w:left="321" w:right="18"/>
                      <w:rPr>
                        <w:sz w:val="19"/>
                      </w:rPr>
                    </w:pPr>
                    <w:r>
                      <w:rPr>
                        <w:spacing w:val="-4"/>
                        <w:sz w:val="19"/>
                      </w:rPr>
                      <w:t>识别风险、消除风险</w:t>
                    </w:r>
                  </w:p>
                </w:txbxContent>
              </v:textbox>
            </v:shape>
            <v:shape id="_x0000_s4051" type="#_x0000_t202" style="position:absolute;left:6326;top:1492;width:1150;height:776" filled="f" stroked="f">
              <v:textbox inset="0,0,0,0">
                <w:txbxContent>
                  <w:p w:rsidR="003D7B83" w:rsidRDefault="00EE036B">
                    <w:pPr>
                      <w:spacing w:line="216" w:lineRule="exact"/>
                      <w:ind w:left="374"/>
                      <w:rPr>
                        <w:sz w:val="19"/>
                      </w:rPr>
                    </w:pPr>
                    <w:r>
                      <w:rPr>
                        <w:spacing w:val="-4"/>
                        <w:sz w:val="19"/>
                      </w:rPr>
                      <w:t>风险分</w:t>
                    </w:r>
                    <w:r>
                      <w:rPr>
                        <w:spacing w:val="-10"/>
                        <w:sz w:val="19"/>
                      </w:rPr>
                      <w:t>析</w:t>
                    </w:r>
                  </w:p>
                  <w:p w:rsidR="003D7B83" w:rsidRDefault="003D7B83">
                    <w:pPr>
                      <w:spacing w:before="10"/>
                      <w:rPr>
                        <w:sz w:val="26"/>
                      </w:rPr>
                    </w:pPr>
                  </w:p>
                  <w:p w:rsidR="003D7B83" w:rsidRDefault="00EE036B">
                    <w:pPr>
                      <w:spacing w:line="217" w:lineRule="exact"/>
                      <w:rPr>
                        <w:sz w:val="19"/>
                      </w:rPr>
                    </w:pPr>
                    <w:r>
                      <w:rPr>
                        <w:spacing w:val="-4"/>
                        <w:sz w:val="19"/>
                      </w:rPr>
                      <w:t>风险分</w:t>
                    </w:r>
                    <w:r>
                      <w:rPr>
                        <w:spacing w:val="-10"/>
                        <w:sz w:val="19"/>
                      </w:rPr>
                      <w:t>析</w:t>
                    </w:r>
                  </w:p>
                </w:txbxContent>
              </v:textbox>
            </v:shape>
            <v:shape id="_x0000_s4050" type="#_x0000_t202" style="position:absolute;left:6004;top:2672;width:775;height:189" filled="f" stroked="f">
              <v:textbox inset="0,0,0,0">
                <w:txbxContent>
                  <w:p w:rsidR="003D7B83" w:rsidRDefault="00EE036B">
                    <w:pPr>
                      <w:spacing w:line="189" w:lineRule="exact"/>
                      <w:rPr>
                        <w:sz w:val="19"/>
                      </w:rPr>
                    </w:pPr>
                    <w:r>
                      <w:rPr>
                        <w:spacing w:val="-4"/>
                        <w:sz w:val="19"/>
                      </w:rPr>
                      <w:t>风险分</w:t>
                    </w:r>
                    <w:r>
                      <w:rPr>
                        <w:spacing w:val="-10"/>
                        <w:sz w:val="19"/>
                      </w:rPr>
                      <w:t>析</w:t>
                    </w:r>
                  </w:p>
                </w:txbxContent>
              </v:textbox>
            </v:shape>
            <v:shape id="_x0000_s4049" type="#_x0000_t202" style="position:absolute;left:7355;top:2823;width:493;height:210" filled="f" stroked="f">
              <v:textbox inset="0,0,0,0">
                <w:txbxContent>
                  <w:p w:rsidR="003D7B83" w:rsidRDefault="00EE036B">
                    <w:pPr>
                      <w:spacing w:line="209" w:lineRule="exact"/>
                      <w:rPr>
                        <w:rFonts w:ascii="Times New Roman" w:eastAsia="Times New Roman"/>
                        <w:sz w:val="19"/>
                      </w:rPr>
                    </w:pPr>
                    <w:r>
                      <w:rPr>
                        <w:spacing w:val="-4"/>
                        <w:sz w:val="19"/>
                      </w:rPr>
                      <w:t>原型</w:t>
                    </w:r>
                    <w:r>
                      <w:rPr>
                        <w:rFonts w:ascii="Times New Roman" w:eastAsia="Times New Roman"/>
                        <w:spacing w:val="-10"/>
                        <w:sz w:val="19"/>
                      </w:rPr>
                      <w:t>3</w:t>
                    </w:r>
                  </w:p>
                </w:txbxContent>
              </v:textbox>
            </v:shape>
            <v:shape id="_x0000_s4048" type="#_x0000_t202" style="position:absolute;left:7988;top:2541;width:586;height:433" filled="f" stroked="f">
              <v:textbox inset="0,0,0,0">
                <w:txbxContent>
                  <w:p w:rsidR="003D7B83" w:rsidRDefault="00EE036B">
                    <w:pPr>
                      <w:spacing w:line="216" w:lineRule="exact"/>
                      <w:rPr>
                        <w:sz w:val="19"/>
                      </w:rPr>
                    </w:pPr>
                    <w:r>
                      <w:rPr>
                        <w:spacing w:val="-4"/>
                        <w:sz w:val="19"/>
                      </w:rPr>
                      <w:t>可运</w:t>
                    </w:r>
                    <w:r>
                      <w:rPr>
                        <w:spacing w:val="-10"/>
                        <w:sz w:val="19"/>
                      </w:rPr>
                      <w:t>行</w:t>
                    </w:r>
                  </w:p>
                  <w:p w:rsidR="003D7B83" w:rsidRDefault="00EE036B">
                    <w:pPr>
                      <w:spacing w:line="217" w:lineRule="exact"/>
                      <w:ind w:left="95"/>
                      <w:rPr>
                        <w:sz w:val="19"/>
                      </w:rPr>
                    </w:pPr>
                    <w:r>
                      <w:rPr>
                        <w:spacing w:val="-4"/>
                        <w:sz w:val="19"/>
                      </w:rPr>
                      <w:t>原</w:t>
                    </w:r>
                    <w:r>
                      <w:rPr>
                        <w:spacing w:val="-10"/>
                        <w:sz w:val="19"/>
                      </w:rPr>
                      <w:t>型</w:t>
                    </w:r>
                  </w:p>
                </w:txbxContent>
              </v:textbox>
            </v:shape>
            <v:shape id="_x0000_s4047" type="#_x0000_t202" style="position:absolute;left:2397;top:3208;width:586;height:189" filled="f" stroked="f">
              <v:textbox inset="0,0,0,0">
                <w:txbxContent>
                  <w:p w:rsidR="003D7B83" w:rsidRDefault="00EE036B">
                    <w:pPr>
                      <w:spacing w:line="189" w:lineRule="exact"/>
                      <w:rPr>
                        <w:sz w:val="19"/>
                      </w:rPr>
                    </w:pPr>
                    <w:r>
                      <w:rPr>
                        <w:spacing w:val="-4"/>
                        <w:sz w:val="19"/>
                      </w:rPr>
                      <w:t>提交</w:t>
                    </w:r>
                    <w:r>
                      <w:rPr>
                        <w:spacing w:val="-10"/>
                        <w:sz w:val="19"/>
                      </w:rPr>
                      <w:t>线</w:t>
                    </w:r>
                  </w:p>
                </w:txbxContent>
              </v:textbox>
            </v:shape>
            <v:shape id="_x0000_s4046" type="#_x0000_t202" style="position:absolute;left:6014;top:3202;width:493;height:210" filled="f" stroked="f">
              <v:textbox inset="0,0,0,0">
                <w:txbxContent>
                  <w:p w:rsidR="003D7B83" w:rsidRDefault="00EE036B">
                    <w:pPr>
                      <w:spacing w:line="209" w:lineRule="exact"/>
                      <w:rPr>
                        <w:rFonts w:ascii="Times New Roman" w:eastAsia="Times New Roman"/>
                        <w:sz w:val="19"/>
                      </w:rPr>
                    </w:pPr>
                    <w:r>
                      <w:rPr>
                        <w:spacing w:val="-4"/>
                        <w:sz w:val="19"/>
                      </w:rPr>
                      <w:t>原型</w:t>
                    </w:r>
                    <w:r>
                      <w:rPr>
                        <w:rFonts w:ascii="Times New Roman" w:eastAsia="Times New Roman"/>
                        <w:spacing w:val="-10"/>
                        <w:sz w:val="19"/>
                      </w:rPr>
                      <w:t>1</w:t>
                    </w:r>
                  </w:p>
                </w:txbxContent>
              </v:textbox>
            </v:shape>
            <v:shape id="_x0000_s4045" type="#_x0000_t202" style="position:absolute;left:6762;top:3091;width:493;height:210" filled="f" stroked="f">
              <v:textbox inset="0,0,0,0">
                <w:txbxContent>
                  <w:p w:rsidR="003D7B83" w:rsidRDefault="00EE036B">
                    <w:pPr>
                      <w:spacing w:line="209" w:lineRule="exact"/>
                      <w:rPr>
                        <w:rFonts w:ascii="Times New Roman" w:eastAsia="Times New Roman"/>
                        <w:sz w:val="19"/>
                      </w:rPr>
                    </w:pPr>
                    <w:r>
                      <w:rPr>
                        <w:spacing w:val="-4"/>
                        <w:sz w:val="19"/>
                      </w:rPr>
                      <w:t>原型</w:t>
                    </w:r>
                    <w:r>
                      <w:rPr>
                        <w:rFonts w:ascii="Times New Roman" w:eastAsia="Times New Roman"/>
                        <w:spacing w:val="-10"/>
                        <w:sz w:val="19"/>
                      </w:rPr>
                      <w:t>2</w:t>
                    </w:r>
                  </w:p>
                </w:txbxContent>
              </v:textbox>
            </v:shape>
            <v:shape id="_x0000_s4044" type="#_x0000_t202" style="position:absolute;left:2422;top:3582;width:540;height:189" filled="f" stroked="f">
              <v:textbox inset="0,0,0,0">
                <w:txbxContent>
                  <w:p w:rsidR="003D7B83" w:rsidRDefault="00EE036B">
                    <w:pPr>
                      <w:spacing w:line="189" w:lineRule="exact"/>
                      <w:rPr>
                        <w:sz w:val="19"/>
                      </w:rPr>
                    </w:pPr>
                    <w:r>
                      <w:rPr>
                        <w:spacing w:val="11"/>
                        <w:sz w:val="19"/>
                      </w:rPr>
                      <w:t>评</w:t>
                    </w:r>
                    <w:r>
                      <w:rPr>
                        <w:spacing w:val="11"/>
                        <w:sz w:val="19"/>
                      </w:rPr>
                      <w:t xml:space="preserve"> </w:t>
                    </w:r>
                    <w:r>
                      <w:rPr>
                        <w:spacing w:val="11"/>
                        <w:sz w:val="19"/>
                      </w:rPr>
                      <w:t>审</w:t>
                    </w:r>
                  </w:p>
                </w:txbxContent>
              </v:textbox>
            </v:shape>
            <v:shape id="_x0000_s4043" type="#_x0000_t202" style="position:absolute;left:4662;top:3554;width:775;height:189" filled="f" stroked="f">
              <v:textbox inset="0,0,0,0">
                <w:txbxContent>
                  <w:p w:rsidR="003D7B83" w:rsidRDefault="00EE036B">
                    <w:pPr>
                      <w:spacing w:line="189" w:lineRule="exact"/>
                      <w:rPr>
                        <w:sz w:val="19"/>
                      </w:rPr>
                    </w:pPr>
                    <w:r>
                      <w:rPr>
                        <w:spacing w:val="-4"/>
                        <w:sz w:val="19"/>
                      </w:rPr>
                      <w:t>需求计</w:t>
                    </w:r>
                    <w:r>
                      <w:rPr>
                        <w:spacing w:val="-10"/>
                        <w:sz w:val="19"/>
                      </w:rPr>
                      <w:t>划</w:t>
                    </w:r>
                  </w:p>
                </w:txbxContent>
              </v:textbox>
            </v:shape>
            <v:shape id="_x0000_s4042" type="#_x0000_t202" style="position:absolute;left:5388;top:3673;width:398;height:189" filled="f" stroked="f">
              <v:textbox inset="0,0,0,0">
                <w:txbxContent>
                  <w:p w:rsidR="003D7B83" w:rsidRDefault="00EE036B">
                    <w:pPr>
                      <w:spacing w:line="189" w:lineRule="exact"/>
                      <w:rPr>
                        <w:sz w:val="19"/>
                      </w:rPr>
                    </w:pPr>
                    <w:r>
                      <w:rPr>
                        <w:spacing w:val="-4"/>
                        <w:sz w:val="19"/>
                      </w:rPr>
                      <w:t>生</w:t>
                    </w:r>
                    <w:r>
                      <w:rPr>
                        <w:spacing w:val="-10"/>
                        <w:sz w:val="19"/>
                      </w:rPr>
                      <w:t>存</w:t>
                    </w:r>
                  </w:p>
                </w:txbxContent>
              </v:textbox>
            </v:shape>
            <v:shape id="_x0000_s4041" type="#_x0000_t202" style="position:absolute;left:5294;top:3921;width:586;height:189" filled="f" stroked="f">
              <v:textbox inset="0,0,0,0">
                <w:txbxContent>
                  <w:p w:rsidR="003D7B83" w:rsidRDefault="00EE036B">
                    <w:pPr>
                      <w:spacing w:line="189" w:lineRule="exact"/>
                      <w:rPr>
                        <w:sz w:val="19"/>
                      </w:rPr>
                    </w:pPr>
                    <w:r>
                      <w:rPr>
                        <w:spacing w:val="-4"/>
                        <w:sz w:val="19"/>
                      </w:rPr>
                      <w:t>期计</w:t>
                    </w:r>
                    <w:r>
                      <w:rPr>
                        <w:spacing w:val="-10"/>
                        <w:sz w:val="19"/>
                      </w:rPr>
                      <w:t>划</w:t>
                    </w:r>
                  </w:p>
                </w:txbxContent>
              </v:textbox>
            </v:shape>
            <v:shape id="_x0000_s4040" type="#_x0000_t202" style="position:absolute;left:6380;top:3822;width:1324;height:386" filled="f" stroked="f">
              <v:textbox inset="0,0,0,0">
                <w:txbxContent>
                  <w:p w:rsidR="003D7B83" w:rsidRDefault="00EE036B">
                    <w:pPr>
                      <w:spacing w:line="192" w:lineRule="exact"/>
                      <w:rPr>
                        <w:sz w:val="19"/>
                      </w:rPr>
                    </w:pPr>
                    <w:r>
                      <w:rPr>
                        <w:spacing w:val="-4"/>
                        <w:sz w:val="19"/>
                      </w:rPr>
                      <w:t>软件需</w:t>
                    </w:r>
                    <w:r>
                      <w:rPr>
                        <w:spacing w:val="-10"/>
                        <w:sz w:val="19"/>
                      </w:rPr>
                      <w:t>求</w:t>
                    </w:r>
                  </w:p>
                  <w:p w:rsidR="003D7B83" w:rsidRDefault="00EE036B">
                    <w:pPr>
                      <w:spacing w:line="193" w:lineRule="exact"/>
                      <w:ind w:left="738"/>
                      <w:rPr>
                        <w:sz w:val="19"/>
                      </w:rPr>
                    </w:pPr>
                    <w:r>
                      <w:rPr>
                        <w:spacing w:val="-4"/>
                        <w:sz w:val="19"/>
                      </w:rPr>
                      <w:t>软件</w:t>
                    </w:r>
                    <w:r>
                      <w:rPr>
                        <w:spacing w:val="-10"/>
                        <w:sz w:val="19"/>
                      </w:rPr>
                      <w:t>产</w:t>
                    </w:r>
                  </w:p>
                </w:txbxContent>
              </v:textbox>
            </v:shape>
            <v:shape id="_x0000_s4039" type="#_x0000_t202" style="position:absolute;left:7989;top:4090;width:775;height:189" filled="f" stroked="f">
              <v:textbox inset="0,0,0,0">
                <w:txbxContent>
                  <w:p w:rsidR="003D7B83" w:rsidRDefault="00EE036B">
                    <w:pPr>
                      <w:spacing w:line="189" w:lineRule="exact"/>
                      <w:rPr>
                        <w:sz w:val="19"/>
                      </w:rPr>
                    </w:pPr>
                    <w:r>
                      <w:rPr>
                        <w:spacing w:val="-4"/>
                        <w:sz w:val="19"/>
                      </w:rPr>
                      <w:t>详细设</w:t>
                    </w:r>
                    <w:r>
                      <w:rPr>
                        <w:spacing w:val="-10"/>
                        <w:sz w:val="19"/>
                      </w:rPr>
                      <w:t>计</w:t>
                    </w:r>
                  </w:p>
                </w:txbxContent>
              </v:textbox>
            </v:shape>
            <v:shape id="_x0000_s4038" type="#_x0000_t202" style="position:absolute;left:4824;top:4332;width:775;height:189" filled="f" stroked="f">
              <v:textbox inset="0,0,0,0">
                <w:txbxContent>
                  <w:p w:rsidR="003D7B83" w:rsidRDefault="00EE036B">
                    <w:pPr>
                      <w:spacing w:line="189" w:lineRule="exact"/>
                      <w:rPr>
                        <w:sz w:val="19"/>
                      </w:rPr>
                    </w:pPr>
                    <w:r>
                      <w:rPr>
                        <w:spacing w:val="-4"/>
                        <w:sz w:val="19"/>
                      </w:rPr>
                      <w:t>开发计</w:t>
                    </w:r>
                    <w:r>
                      <w:rPr>
                        <w:spacing w:val="-10"/>
                        <w:sz w:val="19"/>
                      </w:rPr>
                      <w:t>划</w:t>
                    </w:r>
                  </w:p>
                </w:txbxContent>
              </v:textbox>
            </v:shape>
            <v:shape id="_x0000_s4037" type="#_x0000_t202" style="position:absolute;left:6004;top:4269;width:1700;height:199" filled="f" stroked="f">
              <v:textbox inset="0,0,0,0">
                <w:txbxContent>
                  <w:p w:rsidR="003D7B83" w:rsidRDefault="00EE036B">
                    <w:pPr>
                      <w:tabs>
                        <w:tab w:val="left" w:pos="1113"/>
                      </w:tabs>
                      <w:spacing w:line="198" w:lineRule="exact"/>
                      <w:rPr>
                        <w:sz w:val="19"/>
                      </w:rPr>
                    </w:pPr>
                    <w:r>
                      <w:rPr>
                        <w:spacing w:val="-4"/>
                        <w:sz w:val="19"/>
                      </w:rPr>
                      <w:t>需求确</w:t>
                    </w:r>
                    <w:r>
                      <w:rPr>
                        <w:spacing w:val="-10"/>
                        <w:sz w:val="19"/>
                      </w:rPr>
                      <w:t>认</w:t>
                    </w:r>
                    <w:r>
                      <w:rPr>
                        <w:sz w:val="19"/>
                      </w:rPr>
                      <w:tab/>
                    </w:r>
                    <w:r>
                      <w:rPr>
                        <w:spacing w:val="-4"/>
                        <w:position w:val="1"/>
                        <w:sz w:val="19"/>
                      </w:rPr>
                      <w:t>品设</w:t>
                    </w:r>
                    <w:r>
                      <w:rPr>
                        <w:spacing w:val="-10"/>
                        <w:position w:val="1"/>
                        <w:sz w:val="19"/>
                      </w:rPr>
                      <w:t>计</w:t>
                    </w:r>
                  </w:p>
                </w:txbxContent>
              </v:textbox>
            </v:shape>
            <v:shape id="_x0000_s4036" type="#_x0000_t202" style="position:absolute;left:4300;top:4894;width:963;height:189" filled="f" stroked="f">
              <v:textbox inset="0,0,0,0">
                <w:txbxContent>
                  <w:p w:rsidR="003D7B83" w:rsidRDefault="00EE036B">
                    <w:pPr>
                      <w:spacing w:line="189" w:lineRule="exact"/>
                      <w:rPr>
                        <w:sz w:val="19"/>
                      </w:rPr>
                    </w:pPr>
                    <w:r>
                      <w:rPr>
                        <w:spacing w:val="-4"/>
                        <w:sz w:val="19"/>
                      </w:rPr>
                      <w:t>组装与测</w:t>
                    </w:r>
                    <w:r>
                      <w:rPr>
                        <w:spacing w:val="-10"/>
                        <w:sz w:val="19"/>
                      </w:rPr>
                      <w:t>试</w:t>
                    </w:r>
                  </w:p>
                </w:txbxContent>
              </v:textbox>
            </v:shape>
            <v:shape id="_x0000_s4035" type="#_x0000_t202" style="position:absolute;left:5963;top:4843;width:963;height:433" filled="f" stroked="f">
              <v:textbox inset="0,0,0,0">
                <w:txbxContent>
                  <w:p w:rsidR="003D7B83" w:rsidRDefault="00EE036B">
                    <w:pPr>
                      <w:spacing w:line="216" w:lineRule="exact"/>
                      <w:ind w:right="18"/>
                      <w:jc w:val="center"/>
                      <w:rPr>
                        <w:sz w:val="19"/>
                      </w:rPr>
                    </w:pPr>
                    <w:r>
                      <w:rPr>
                        <w:spacing w:val="-4"/>
                        <w:sz w:val="19"/>
                      </w:rPr>
                      <w:t>设计确认</w:t>
                    </w:r>
                    <w:r>
                      <w:rPr>
                        <w:spacing w:val="-10"/>
                        <w:sz w:val="19"/>
                      </w:rPr>
                      <w:t>与</w:t>
                    </w:r>
                  </w:p>
                  <w:p w:rsidR="003D7B83" w:rsidRDefault="00EE036B">
                    <w:pPr>
                      <w:spacing w:line="217" w:lineRule="exact"/>
                      <w:ind w:right="15"/>
                      <w:jc w:val="center"/>
                      <w:rPr>
                        <w:sz w:val="19"/>
                      </w:rPr>
                    </w:pPr>
                    <w:r>
                      <w:rPr>
                        <w:spacing w:val="-4"/>
                        <w:sz w:val="19"/>
                      </w:rPr>
                      <w:t>验</w:t>
                    </w:r>
                    <w:r>
                      <w:rPr>
                        <w:spacing w:val="-10"/>
                        <w:sz w:val="19"/>
                      </w:rPr>
                      <w:t>证</w:t>
                    </w:r>
                  </w:p>
                </w:txbxContent>
              </v:textbox>
            </v:shape>
            <v:shape id="_x0000_s4034" type="#_x0000_t202" style="position:absolute;left:7897;top:4521;width:210;height:935" filled="f" stroked="f">
              <v:textbox inset="0,0,0,0">
                <w:txbxContent>
                  <w:p w:rsidR="003D7B83" w:rsidRDefault="00EE036B">
                    <w:pPr>
                      <w:spacing w:line="216" w:lineRule="exact"/>
                      <w:rPr>
                        <w:sz w:val="19"/>
                      </w:rPr>
                    </w:pPr>
                    <w:r>
                      <w:rPr>
                        <w:w w:val="99"/>
                        <w:sz w:val="19"/>
                      </w:rPr>
                      <w:t>单</w:t>
                    </w:r>
                  </w:p>
                  <w:p w:rsidR="003D7B83" w:rsidRDefault="00EE036B">
                    <w:pPr>
                      <w:spacing w:before="5"/>
                      <w:rPr>
                        <w:sz w:val="19"/>
                      </w:rPr>
                    </w:pPr>
                    <w:r>
                      <w:rPr>
                        <w:w w:val="99"/>
                        <w:sz w:val="19"/>
                      </w:rPr>
                      <w:t>元</w:t>
                    </w:r>
                  </w:p>
                  <w:p w:rsidR="003D7B83" w:rsidRDefault="00EE036B">
                    <w:pPr>
                      <w:spacing w:line="250" w:lineRule="atLeast"/>
                      <w:ind w:right="18"/>
                      <w:rPr>
                        <w:sz w:val="19"/>
                      </w:rPr>
                    </w:pPr>
                    <w:r>
                      <w:rPr>
                        <w:spacing w:val="-10"/>
                        <w:sz w:val="19"/>
                      </w:rPr>
                      <w:t>测试</w:t>
                    </w:r>
                  </w:p>
                </w:txbxContent>
              </v:textbox>
            </v:shape>
            <v:shape id="_x0000_s4033" type="#_x0000_t202" style="position:absolute;left:8301;top:4580;width:210;height:437" filled="f" stroked="f">
              <v:textbox inset="0,0,0,0">
                <w:txbxContent>
                  <w:p w:rsidR="003D7B83" w:rsidRDefault="00EE036B">
                    <w:pPr>
                      <w:spacing w:line="216" w:lineRule="exact"/>
                      <w:rPr>
                        <w:sz w:val="19"/>
                      </w:rPr>
                    </w:pPr>
                    <w:r>
                      <w:rPr>
                        <w:w w:val="99"/>
                        <w:sz w:val="19"/>
                      </w:rPr>
                      <w:t>编</w:t>
                    </w:r>
                  </w:p>
                  <w:p w:rsidR="003D7B83" w:rsidRDefault="00EE036B">
                    <w:pPr>
                      <w:spacing w:before="4" w:line="217" w:lineRule="exact"/>
                      <w:rPr>
                        <w:sz w:val="19"/>
                      </w:rPr>
                    </w:pPr>
                    <w:r>
                      <w:rPr>
                        <w:w w:val="99"/>
                        <w:sz w:val="19"/>
                      </w:rPr>
                      <w:t>码</w:t>
                    </w:r>
                  </w:p>
                </w:txbxContent>
              </v:textbox>
            </v:shape>
            <v:shape id="_x0000_s4032" type="#_x0000_t202" style="position:absolute;left:2705;top:5777;width:775;height:189" filled="f" stroked="f">
              <v:textbox inset="0,0,0,0">
                <w:txbxContent>
                  <w:p w:rsidR="003D7B83" w:rsidRDefault="00EE036B">
                    <w:pPr>
                      <w:spacing w:line="189" w:lineRule="exact"/>
                      <w:rPr>
                        <w:sz w:val="19"/>
                      </w:rPr>
                    </w:pPr>
                    <w:r>
                      <w:rPr>
                        <w:spacing w:val="-4"/>
                        <w:sz w:val="19"/>
                      </w:rPr>
                      <w:t>客户评</w:t>
                    </w:r>
                    <w:r>
                      <w:rPr>
                        <w:spacing w:val="-10"/>
                        <w:sz w:val="19"/>
                      </w:rPr>
                      <w:t>估</w:t>
                    </w:r>
                  </w:p>
                </w:txbxContent>
              </v:textbox>
            </v:shape>
            <v:shape id="_x0000_s4031" type="#_x0000_t202" style="position:absolute;left:6164;top:5777;width:398;height:189" filled="f" stroked="f">
              <v:textbox inset="0,0,0,0">
                <w:txbxContent>
                  <w:p w:rsidR="003D7B83" w:rsidRDefault="00EE036B">
                    <w:pPr>
                      <w:spacing w:line="189" w:lineRule="exact"/>
                      <w:rPr>
                        <w:sz w:val="19"/>
                      </w:rPr>
                    </w:pPr>
                    <w:r>
                      <w:rPr>
                        <w:spacing w:val="-4"/>
                        <w:sz w:val="19"/>
                      </w:rPr>
                      <w:t>实</w:t>
                    </w:r>
                    <w:r>
                      <w:rPr>
                        <w:spacing w:val="-10"/>
                        <w:sz w:val="19"/>
                      </w:rPr>
                      <w:t>现</w:t>
                    </w:r>
                  </w:p>
                </w:txbxContent>
              </v:textbox>
            </v:shape>
            <v:shape id="_x0000_s4030" type="#_x0000_t202" style="position:absolute;left:6783;top:5573;width:398;height:439" filled="f" stroked="f">
              <v:textbox inset="0,0,0,0">
                <w:txbxContent>
                  <w:p w:rsidR="003D7B83" w:rsidRDefault="00EE036B">
                    <w:pPr>
                      <w:spacing w:line="216" w:lineRule="exact"/>
                      <w:rPr>
                        <w:sz w:val="19"/>
                      </w:rPr>
                    </w:pPr>
                    <w:r>
                      <w:rPr>
                        <w:spacing w:val="-4"/>
                        <w:sz w:val="19"/>
                      </w:rPr>
                      <w:t>验</w:t>
                    </w:r>
                    <w:r>
                      <w:rPr>
                        <w:spacing w:val="-10"/>
                        <w:sz w:val="19"/>
                      </w:rPr>
                      <w:t>收</w:t>
                    </w:r>
                  </w:p>
                  <w:p w:rsidR="003D7B83" w:rsidRDefault="00EE036B">
                    <w:pPr>
                      <w:spacing w:before="6" w:line="217" w:lineRule="exact"/>
                      <w:rPr>
                        <w:sz w:val="19"/>
                      </w:rPr>
                    </w:pPr>
                    <w:r>
                      <w:rPr>
                        <w:spacing w:val="-4"/>
                        <w:sz w:val="19"/>
                      </w:rPr>
                      <w:t>测</w:t>
                    </w:r>
                    <w:r>
                      <w:rPr>
                        <w:spacing w:val="-10"/>
                        <w:sz w:val="19"/>
                      </w:rPr>
                      <w:t>试</w:t>
                    </w:r>
                  </w:p>
                </w:txbxContent>
              </v:textbox>
            </v:shape>
            <v:shape id="_x0000_s4029" type="#_x0000_t202" style="position:absolute;left:7319;top:5182;width:398;height:686" filled="f" stroked="f">
              <v:textbox inset="0,0,0,0">
                <w:txbxContent>
                  <w:p w:rsidR="003D7B83" w:rsidRDefault="00EE036B">
                    <w:pPr>
                      <w:spacing w:line="216" w:lineRule="exact"/>
                      <w:rPr>
                        <w:sz w:val="19"/>
                      </w:rPr>
                    </w:pPr>
                    <w:r>
                      <w:rPr>
                        <w:spacing w:val="-4"/>
                        <w:sz w:val="19"/>
                      </w:rPr>
                      <w:t>组</w:t>
                    </w:r>
                    <w:r>
                      <w:rPr>
                        <w:spacing w:val="-10"/>
                        <w:sz w:val="19"/>
                      </w:rPr>
                      <w:t>装</w:t>
                    </w:r>
                  </w:p>
                  <w:p w:rsidR="003D7B83" w:rsidRDefault="00EE036B">
                    <w:pPr>
                      <w:spacing w:line="240" w:lineRule="atLeast"/>
                      <w:ind w:right="18" w:firstLine="95"/>
                      <w:rPr>
                        <w:sz w:val="19"/>
                      </w:rPr>
                    </w:pPr>
                    <w:r>
                      <w:rPr>
                        <w:spacing w:val="-10"/>
                        <w:sz w:val="19"/>
                      </w:rPr>
                      <w:t>与</w:t>
                    </w:r>
                    <w:r>
                      <w:rPr>
                        <w:spacing w:val="-7"/>
                        <w:sz w:val="19"/>
                      </w:rPr>
                      <w:t>测试</w:t>
                    </w:r>
                  </w:p>
                </w:txbxContent>
              </v:textbox>
            </v:shape>
            <v:shape id="_x0000_s4028" type="#_x0000_t202" style="position:absolute;left:8337;top:5752;width:1259;height:742" filled="f" stroked="f">
              <v:textbox inset="0,0,0,0">
                <w:txbxContent>
                  <w:p w:rsidR="003D7B83" w:rsidRDefault="00EE036B">
                    <w:pPr>
                      <w:spacing w:line="216" w:lineRule="exact"/>
                      <w:rPr>
                        <w:sz w:val="19"/>
                      </w:rPr>
                    </w:pPr>
                    <w:r>
                      <w:rPr>
                        <w:spacing w:val="-4"/>
                        <w:sz w:val="19"/>
                      </w:rPr>
                      <w:t>实施工</w:t>
                    </w:r>
                    <w:r>
                      <w:rPr>
                        <w:spacing w:val="-10"/>
                        <w:sz w:val="19"/>
                      </w:rPr>
                      <w:t>程</w:t>
                    </w:r>
                  </w:p>
                  <w:p w:rsidR="003D7B83" w:rsidRDefault="00EE036B">
                    <w:pPr>
                      <w:spacing w:before="33" w:line="250" w:lineRule="atLeast"/>
                      <w:ind w:left="293" w:right="18"/>
                      <w:rPr>
                        <w:sz w:val="19"/>
                      </w:rPr>
                    </w:pPr>
                    <w:r>
                      <w:rPr>
                        <w:spacing w:val="-4"/>
                        <w:sz w:val="19"/>
                      </w:rPr>
                      <w:t>开发、验证下一产品</w:t>
                    </w:r>
                  </w:p>
                </w:txbxContent>
              </v:textbox>
            </v:shape>
            <w10:wrap type="topAndBottom" anchorx="page"/>
          </v:group>
        </w:pict>
      </w:r>
    </w:p>
    <w:p w:rsidR="003D7B83" w:rsidRPr="00DD01BB" w:rsidRDefault="003D7B83">
      <w:pPr>
        <w:pStyle w:val="a3"/>
        <w:spacing w:before="6"/>
        <w:ind w:left="0"/>
        <w:rPr>
          <w:sz w:val="6"/>
        </w:rPr>
      </w:pPr>
    </w:p>
    <w:p w:rsidR="003D7B83" w:rsidRPr="00DD01BB" w:rsidRDefault="00EE036B">
      <w:pPr>
        <w:pStyle w:val="a3"/>
        <w:tabs>
          <w:tab w:val="left" w:pos="1132"/>
        </w:tabs>
        <w:spacing w:before="72"/>
        <w:ind w:left="0" w:right="98"/>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10"/>
          <w:sz w:val="18"/>
        </w:rPr>
        <w:t>4</w:t>
      </w:r>
      <w:r w:rsidRPr="00DD01BB">
        <w:rPr>
          <w:rFonts w:ascii="Calibri" w:eastAsia="Calibri"/>
          <w:sz w:val="18"/>
        </w:rPr>
        <w:tab/>
      </w:r>
      <w:r w:rsidRPr="00DD01BB">
        <w:rPr>
          <w:spacing w:val="-2"/>
          <w:sz w:val="18"/>
        </w:rPr>
        <w:t>螺旋模</w:t>
      </w:r>
      <w:r w:rsidRPr="00DD01BB">
        <w:rPr>
          <w:spacing w:val="-10"/>
          <w:sz w:val="18"/>
        </w:rPr>
        <w:t>型</w:t>
      </w:r>
    </w:p>
    <w:p w:rsidR="003D7B83" w:rsidRPr="00DD01BB" w:rsidRDefault="003D7B83">
      <w:pPr>
        <w:jc w:val="cente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05" w:firstLine="420"/>
        <w:rPr>
          <w:sz w:val="18"/>
        </w:rPr>
      </w:pPr>
      <w:r w:rsidRPr="00DD01BB">
        <w:rPr>
          <w:spacing w:val="-2"/>
          <w:sz w:val="18"/>
        </w:rPr>
        <w:lastRenderedPageBreak/>
        <w:t>螺旋模型采用一种周期性的方法来进行系统开发。该模型是快速原型法，以进化的开发方式为中心，</w:t>
      </w:r>
      <w:r w:rsidRPr="00DD01BB">
        <w:rPr>
          <w:spacing w:val="-2"/>
          <w:sz w:val="18"/>
        </w:rPr>
        <w:t>螺旋模型沿着螺线旋转，在四个象限上分别表达了四个方面的活动，即：</w:t>
      </w:r>
    </w:p>
    <w:p w:rsidR="003D7B83" w:rsidRPr="00DD01BB" w:rsidRDefault="00EE036B">
      <w:pPr>
        <w:pStyle w:val="a5"/>
        <w:numPr>
          <w:ilvl w:val="1"/>
          <w:numId w:val="3"/>
        </w:numPr>
        <w:tabs>
          <w:tab w:val="left" w:pos="653"/>
          <w:tab w:val="left" w:pos="654"/>
        </w:tabs>
        <w:spacing w:before="0" w:line="285" w:lineRule="exact"/>
        <w:ind w:hanging="422"/>
        <w:rPr>
          <w:sz w:val="18"/>
        </w:rPr>
      </w:pPr>
      <w:r w:rsidRPr="00DD01BB">
        <w:rPr>
          <w:b/>
          <w:spacing w:val="-2"/>
          <w:sz w:val="21"/>
        </w:rPr>
        <w:t>制定计划</w:t>
      </w:r>
      <w:r w:rsidRPr="00DD01BB">
        <w:rPr>
          <w:spacing w:val="-3"/>
          <w:sz w:val="18"/>
        </w:rPr>
        <w:t>──</w:t>
      </w:r>
      <w:r w:rsidRPr="00DD01BB">
        <w:rPr>
          <w:spacing w:val="-3"/>
          <w:sz w:val="18"/>
        </w:rPr>
        <w:t>确定软件目标，选定实施方案，弄清项目开发的限制条件。</w:t>
      </w:r>
    </w:p>
    <w:p w:rsidR="003D7B83" w:rsidRPr="00DD01BB" w:rsidRDefault="00EE036B">
      <w:pPr>
        <w:pStyle w:val="a5"/>
        <w:numPr>
          <w:ilvl w:val="1"/>
          <w:numId w:val="3"/>
        </w:numPr>
        <w:tabs>
          <w:tab w:val="left" w:pos="653"/>
          <w:tab w:val="left" w:pos="654"/>
        </w:tabs>
        <w:spacing w:before="4"/>
        <w:ind w:hanging="422"/>
        <w:rPr>
          <w:sz w:val="18"/>
        </w:rPr>
      </w:pPr>
      <w:r w:rsidRPr="00DD01BB">
        <w:rPr>
          <w:b/>
          <w:spacing w:val="-2"/>
          <w:sz w:val="21"/>
        </w:rPr>
        <w:t>风险分析</w:t>
      </w:r>
      <w:r w:rsidRPr="00DD01BB">
        <w:rPr>
          <w:spacing w:val="-3"/>
          <w:sz w:val="18"/>
        </w:rPr>
        <w:t>──</w:t>
      </w:r>
      <w:r w:rsidRPr="00DD01BB">
        <w:rPr>
          <w:spacing w:val="-3"/>
          <w:sz w:val="18"/>
        </w:rPr>
        <w:t>分析所选方案，考虑如何识别和消除风险。</w:t>
      </w:r>
    </w:p>
    <w:p w:rsidR="003D7B83" w:rsidRPr="00DD01BB" w:rsidRDefault="00EE036B">
      <w:pPr>
        <w:pStyle w:val="a5"/>
        <w:numPr>
          <w:ilvl w:val="1"/>
          <w:numId w:val="3"/>
        </w:numPr>
        <w:tabs>
          <w:tab w:val="left" w:pos="653"/>
          <w:tab w:val="left" w:pos="654"/>
        </w:tabs>
        <w:spacing w:before="5"/>
        <w:ind w:hanging="422"/>
        <w:rPr>
          <w:sz w:val="18"/>
        </w:rPr>
      </w:pPr>
      <w:r w:rsidRPr="00DD01BB">
        <w:rPr>
          <w:b/>
          <w:spacing w:val="-2"/>
          <w:sz w:val="21"/>
        </w:rPr>
        <w:t>实施工程</w:t>
      </w:r>
      <w:r w:rsidRPr="00DD01BB">
        <w:rPr>
          <w:spacing w:val="-3"/>
          <w:sz w:val="18"/>
        </w:rPr>
        <w:t>──</w:t>
      </w:r>
      <w:r w:rsidRPr="00DD01BB">
        <w:rPr>
          <w:spacing w:val="-3"/>
          <w:sz w:val="18"/>
        </w:rPr>
        <w:t>实施软件开发。</w:t>
      </w:r>
    </w:p>
    <w:p w:rsidR="003D7B83" w:rsidRPr="00DD01BB" w:rsidRDefault="00EE036B">
      <w:pPr>
        <w:pStyle w:val="a5"/>
        <w:numPr>
          <w:ilvl w:val="1"/>
          <w:numId w:val="3"/>
        </w:numPr>
        <w:tabs>
          <w:tab w:val="left" w:pos="653"/>
          <w:tab w:val="left" w:pos="654"/>
        </w:tabs>
        <w:spacing w:before="4"/>
        <w:ind w:hanging="422"/>
        <w:rPr>
          <w:sz w:val="18"/>
        </w:rPr>
      </w:pPr>
      <w:r w:rsidRPr="00DD01BB">
        <w:rPr>
          <w:b/>
          <w:spacing w:val="-2"/>
          <w:sz w:val="21"/>
        </w:rPr>
        <w:t>客户评估</w:t>
      </w:r>
      <w:r w:rsidRPr="00DD01BB">
        <w:rPr>
          <w:spacing w:val="-3"/>
          <w:sz w:val="18"/>
        </w:rPr>
        <w:t>──</w:t>
      </w:r>
      <w:r w:rsidRPr="00DD01BB">
        <w:rPr>
          <w:spacing w:val="-3"/>
          <w:sz w:val="18"/>
        </w:rPr>
        <w:t>评价开发工作，提出修正建议。</w:t>
      </w:r>
    </w:p>
    <w:p w:rsidR="003D7B83" w:rsidRPr="00DD01BB" w:rsidRDefault="00EE036B">
      <w:pPr>
        <w:pStyle w:val="a3"/>
        <w:spacing w:before="28" w:line="278" w:lineRule="auto"/>
        <w:ind w:right="326" w:firstLine="420"/>
        <w:rPr>
          <w:sz w:val="18"/>
        </w:rPr>
      </w:pPr>
      <w:r w:rsidRPr="00DD01BB">
        <w:rPr>
          <w:color w:val="000000"/>
          <w:spacing w:val="-2"/>
          <w:sz w:val="18"/>
          <w:shd w:val="clear" w:color="auto" w:fill="FDFDBE"/>
        </w:rPr>
        <w:t>螺旋模型强调风险分析</w:t>
      </w:r>
      <w:r w:rsidRPr="00DD01BB">
        <w:rPr>
          <w:color w:val="000000"/>
          <w:spacing w:val="-2"/>
          <w:sz w:val="18"/>
        </w:rPr>
        <w:t>，使得开发人员和用户对每个演化层出现的风险有所了解，继而做出应有的反应，因此</w:t>
      </w:r>
      <w:r w:rsidRPr="00DD01BB">
        <w:rPr>
          <w:color w:val="000000"/>
          <w:spacing w:val="-2"/>
          <w:sz w:val="18"/>
          <w:shd w:val="clear" w:color="auto" w:fill="FDFDBE"/>
        </w:rPr>
        <w:t>特别适用于庞大、复杂并具有高风险的系统。</w:t>
      </w:r>
    </w:p>
    <w:p w:rsidR="003D7B83" w:rsidRPr="00DD01BB" w:rsidRDefault="00EE036B">
      <w:pPr>
        <w:pStyle w:val="71"/>
        <w:numPr>
          <w:ilvl w:val="0"/>
          <w:numId w:val="3"/>
        </w:numPr>
        <w:tabs>
          <w:tab w:val="left" w:pos="445"/>
        </w:tabs>
        <w:spacing w:line="269" w:lineRule="exact"/>
        <w:rPr>
          <w:rFonts w:ascii="黑体" w:eastAsia="黑体"/>
          <w:sz w:val="18"/>
        </w:rPr>
      </w:pPr>
      <w:r w:rsidRPr="00DD01BB">
        <w:rPr>
          <w:rFonts w:ascii="黑体" w:eastAsia="黑体" w:hint="eastAsia"/>
          <w:spacing w:val="-3"/>
          <w:sz w:val="18"/>
        </w:rPr>
        <w:t>喷泉模型</w:t>
      </w:r>
    </w:p>
    <w:p w:rsidR="003D7B83" w:rsidRPr="00DD01BB" w:rsidRDefault="00EE036B">
      <w:pPr>
        <w:spacing w:before="20" w:line="242" w:lineRule="auto"/>
        <w:ind w:left="232" w:right="329" w:firstLine="420"/>
        <w:rPr>
          <w:sz w:val="18"/>
        </w:rPr>
      </w:pPr>
      <w:r w:rsidRPr="00DD01BB">
        <w:rPr>
          <w:spacing w:val="-5"/>
          <w:sz w:val="18"/>
        </w:rPr>
        <w:t>喷泉模型如图</w:t>
      </w:r>
      <w:r w:rsidRPr="00DD01BB">
        <w:rPr>
          <w:spacing w:val="-5"/>
          <w:sz w:val="18"/>
        </w:rPr>
        <w:t xml:space="preserve"> </w:t>
      </w:r>
      <w:r w:rsidRPr="00DD01BB">
        <w:rPr>
          <w:rFonts w:ascii="Calibri" w:eastAsia="Calibri"/>
          <w:sz w:val="18"/>
        </w:rPr>
        <w:t>1-4-5</w:t>
      </w:r>
      <w:r w:rsidRPr="00DD01BB">
        <w:rPr>
          <w:rFonts w:ascii="Calibri" w:eastAsia="Calibri"/>
          <w:spacing w:val="2"/>
          <w:sz w:val="18"/>
        </w:rPr>
        <w:t xml:space="preserve"> </w:t>
      </w:r>
      <w:r w:rsidRPr="00DD01BB">
        <w:rPr>
          <w:sz w:val="18"/>
        </w:rPr>
        <w:t>所示，是一种以用户需求为动力，以对象为驱动的模型，主要</w:t>
      </w:r>
      <w:r w:rsidRPr="00DD01BB">
        <w:rPr>
          <w:b/>
          <w:sz w:val="21"/>
        </w:rPr>
        <w:t>用于描述面向对</w:t>
      </w:r>
      <w:r w:rsidRPr="00DD01BB">
        <w:rPr>
          <w:b/>
          <w:spacing w:val="-2"/>
          <w:sz w:val="21"/>
        </w:rPr>
        <w:t>象的软件开发过程</w:t>
      </w:r>
      <w:r w:rsidRPr="00DD01BB">
        <w:rPr>
          <w:spacing w:val="-2"/>
          <w:sz w:val="18"/>
        </w:rPr>
        <w:t>。</w:t>
      </w:r>
    </w:p>
    <w:p w:rsidR="003D7B83" w:rsidRPr="00DD01BB" w:rsidRDefault="00EE036B">
      <w:pPr>
        <w:pStyle w:val="a3"/>
        <w:spacing w:before="1"/>
        <w:ind w:left="0"/>
        <w:rPr>
          <w:sz w:val="2"/>
        </w:rPr>
      </w:pPr>
      <w:r w:rsidRPr="00DD01BB">
        <w:rPr>
          <w:noProof/>
          <w:sz w:val="18"/>
        </w:rPr>
        <w:drawing>
          <wp:anchor distT="0" distB="0" distL="0" distR="0" simplePos="0" relativeHeight="251618304" behindDoc="0" locked="0" layoutInCell="1" allowOverlap="1">
            <wp:simplePos x="0" y="0"/>
            <wp:positionH relativeFrom="page">
              <wp:posOffset>2811779</wp:posOffset>
            </wp:positionH>
            <wp:positionV relativeFrom="paragraph">
              <wp:posOffset>48759</wp:posOffset>
            </wp:positionV>
            <wp:extent cx="1877041" cy="1866900"/>
            <wp:effectExtent l="0" t="0" r="0" b="0"/>
            <wp:wrapTopAndBottom/>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pic:nvPicPr>
                  <pic:blipFill>
                    <a:blip r:embed="rId15" cstate="print"/>
                    <a:stretch>
                      <a:fillRect/>
                    </a:stretch>
                  </pic:blipFill>
                  <pic:spPr>
                    <a:xfrm>
                      <a:off x="0" y="0"/>
                      <a:ext cx="1877041" cy="1866900"/>
                    </a:xfrm>
                    <a:prstGeom prst="rect">
                      <a:avLst/>
                    </a:prstGeom>
                  </pic:spPr>
                </pic:pic>
              </a:graphicData>
            </a:graphic>
          </wp:anchor>
        </w:drawing>
      </w:r>
    </w:p>
    <w:p w:rsidR="003D7B83" w:rsidRPr="00DD01BB" w:rsidRDefault="00EE036B">
      <w:pPr>
        <w:pStyle w:val="a3"/>
        <w:tabs>
          <w:tab w:val="left" w:pos="1132"/>
        </w:tabs>
        <w:spacing w:before="129"/>
        <w:ind w:left="0" w:right="98"/>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10"/>
          <w:sz w:val="18"/>
        </w:rPr>
        <w:t>5</w:t>
      </w:r>
      <w:r w:rsidRPr="00DD01BB">
        <w:rPr>
          <w:rFonts w:ascii="Calibri" w:eastAsia="Calibri"/>
          <w:sz w:val="18"/>
        </w:rPr>
        <w:tab/>
      </w:r>
      <w:r w:rsidRPr="00DD01BB">
        <w:rPr>
          <w:spacing w:val="-2"/>
          <w:sz w:val="18"/>
        </w:rPr>
        <w:t>喷泉模</w:t>
      </w:r>
      <w:r w:rsidRPr="00DD01BB">
        <w:rPr>
          <w:spacing w:val="-10"/>
          <w:sz w:val="18"/>
        </w:rPr>
        <w:t>型</w:t>
      </w:r>
    </w:p>
    <w:p w:rsidR="003D7B83" w:rsidRPr="00DD01BB" w:rsidRDefault="00EE036B">
      <w:pPr>
        <w:pStyle w:val="a3"/>
        <w:spacing w:before="44" w:line="278" w:lineRule="auto"/>
        <w:ind w:right="221" w:firstLine="420"/>
        <w:rPr>
          <w:sz w:val="18"/>
        </w:rPr>
      </w:pPr>
      <w:r w:rsidRPr="00DD01BB">
        <w:rPr>
          <w:spacing w:val="-2"/>
          <w:sz w:val="18"/>
        </w:rPr>
        <w:t>喷泉模型认为软件开发过程自下而上周期的各阶段是相互迭代和无间隙的特性。软件的某个部分常常</w:t>
      </w:r>
      <w:r w:rsidRPr="00DD01BB">
        <w:rPr>
          <w:spacing w:val="-12"/>
          <w:sz w:val="18"/>
        </w:rPr>
        <w:t>被重复工作多次，相关对象在每次迭代中随之加入渐进的软件成分。无间隙指在各项活动之间无明显边界，</w:t>
      </w:r>
      <w:r w:rsidRPr="00DD01BB">
        <w:rPr>
          <w:spacing w:val="-2"/>
          <w:sz w:val="18"/>
        </w:rPr>
        <w:t>如分析和设计活动之间没有明显的界限，由于对象概念的引入，表达分析、设计、实现等活动只用对象类和关系，从而可以较为容易地实现活动的迭代和无间隙，使其开发自然地包括复用。</w:t>
      </w:r>
    </w:p>
    <w:p w:rsidR="003D7B83" w:rsidRPr="00DD01BB" w:rsidRDefault="00EE036B">
      <w:pPr>
        <w:pStyle w:val="71"/>
        <w:numPr>
          <w:ilvl w:val="0"/>
          <w:numId w:val="3"/>
        </w:numPr>
        <w:tabs>
          <w:tab w:val="left" w:pos="445"/>
        </w:tabs>
        <w:spacing w:line="269" w:lineRule="exact"/>
        <w:rPr>
          <w:rFonts w:ascii="黑体" w:eastAsia="黑体"/>
          <w:sz w:val="18"/>
        </w:rPr>
      </w:pPr>
      <w:r w:rsidRPr="00DD01BB">
        <w:rPr>
          <w:rFonts w:ascii="黑体" w:eastAsia="黑体" w:hint="eastAsia"/>
          <w:spacing w:val="-2"/>
          <w:sz w:val="18"/>
        </w:rPr>
        <w:t>构件组装模型</w:t>
      </w:r>
    </w:p>
    <w:p w:rsidR="003D7B83" w:rsidRPr="00DD01BB" w:rsidRDefault="00EE036B">
      <w:pPr>
        <w:pStyle w:val="a3"/>
        <w:spacing w:before="43" w:line="278" w:lineRule="auto"/>
        <w:ind w:right="326" w:firstLine="420"/>
        <w:rPr>
          <w:sz w:val="18"/>
        </w:rPr>
      </w:pPr>
      <w:r w:rsidRPr="00DD01BB">
        <w:rPr>
          <w:spacing w:val="-2"/>
          <w:sz w:val="18"/>
        </w:rPr>
        <w:t>构件组装模型融合了螺旋模型的许多特征。它本质上是演化的支持软件开发的迭代方法。但是，构件</w:t>
      </w:r>
      <w:r w:rsidRPr="00DD01BB">
        <w:rPr>
          <w:spacing w:val="-2"/>
          <w:sz w:val="18"/>
        </w:rPr>
        <w:t>组装模型是利用预先包装好的软件构件（</w:t>
      </w:r>
      <w:r w:rsidRPr="00DD01BB">
        <w:rPr>
          <w:spacing w:val="-18"/>
          <w:sz w:val="18"/>
        </w:rPr>
        <w:t>有时称为</w:t>
      </w:r>
      <w:r w:rsidRPr="00DD01BB">
        <w:rPr>
          <w:spacing w:val="-18"/>
          <w:sz w:val="18"/>
        </w:rPr>
        <w:t>“</w:t>
      </w:r>
      <w:r w:rsidRPr="00DD01BB">
        <w:rPr>
          <w:spacing w:val="-18"/>
          <w:sz w:val="18"/>
        </w:rPr>
        <w:t>类</w:t>
      </w:r>
      <w:r w:rsidRPr="00DD01BB">
        <w:rPr>
          <w:spacing w:val="-18"/>
          <w:sz w:val="18"/>
        </w:rPr>
        <w:t>”</w:t>
      </w:r>
      <w:r w:rsidRPr="00DD01BB">
        <w:rPr>
          <w:sz w:val="18"/>
        </w:rPr>
        <w:t>）</w:t>
      </w:r>
      <w:r w:rsidRPr="00DD01BB">
        <w:rPr>
          <w:spacing w:val="-2"/>
          <w:sz w:val="18"/>
        </w:rPr>
        <w:t>来构造应用程序的。</w:t>
      </w:r>
    </w:p>
    <w:p w:rsidR="003D7B83" w:rsidRPr="00DD01BB" w:rsidRDefault="00EE036B">
      <w:pPr>
        <w:pStyle w:val="a3"/>
        <w:spacing w:line="278" w:lineRule="auto"/>
        <w:ind w:right="225" w:firstLine="420"/>
        <w:rPr>
          <w:sz w:val="18"/>
        </w:rPr>
      </w:pPr>
      <w:r w:rsidRPr="00DD01BB">
        <w:rPr>
          <w:spacing w:val="-2"/>
          <w:sz w:val="18"/>
        </w:rPr>
        <w:t>开发活动从候选类的标识开始。这一步通过检查将被应用程序操纵的数据及用于实现该操纵的算法来完成，相关的数据和算法封装成一个类。以前的软件工程项目中创建的类被存储在一个类库或仓库中、一</w:t>
      </w:r>
      <w:r w:rsidRPr="00DD01BB">
        <w:rPr>
          <w:spacing w:val="-4"/>
          <w:sz w:val="18"/>
        </w:rPr>
        <w:t>旦标识出候选类，就可以搜索该类库，确认这些类是否已经存在。如果已经存在，就从库中提取出来复用。</w:t>
      </w:r>
      <w:r w:rsidRPr="00DD01BB">
        <w:rPr>
          <w:spacing w:val="-2"/>
          <w:sz w:val="18"/>
        </w:rPr>
        <w:t>如果一个候选类在库中并不存在，就采用面向对象方法开发它。之后就可以利用从库中提取出来的类以及为了满足应用程序的特定要求而建造的新类，来构造待开发应用程序的第一个迭代。</w:t>
      </w:r>
      <w:r w:rsidRPr="00DD01BB">
        <w:rPr>
          <w:spacing w:val="-2"/>
          <w:sz w:val="18"/>
        </w:rPr>
        <w:t>过程流程而后又回到螺旋，并通过随后的工程活动最终再进入构件组装迭代。</w:t>
      </w:r>
    </w:p>
    <w:p w:rsidR="003D7B83" w:rsidRPr="00DD01BB" w:rsidRDefault="00EE036B">
      <w:pPr>
        <w:pStyle w:val="71"/>
        <w:numPr>
          <w:ilvl w:val="0"/>
          <w:numId w:val="3"/>
        </w:numPr>
        <w:tabs>
          <w:tab w:val="left" w:pos="445"/>
        </w:tabs>
        <w:ind w:left="444"/>
        <w:rPr>
          <w:rFonts w:ascii="黑体" w:eastAsia="黑体"/>
          <w:sz w:val="18"/>
        </w:rPr>
      </w:pPr>
      <w:r w:rsidRPr="00DD01BB">
        <w:rPr>
          <w:rFonts w:ascii="黑体" w:eastAsia="黑体" w:hint="eastAsia"/>
          <w:spacing w:val="-2"/>
          <w:sz w:val="18"/>
        </w:rPr>
        <w:t>V</w:t>
      </w:r>
      <w:r w:rsidRPr="00DD01BB">
        <w:rPr>
          <w:rFonts w:ascii="黑体" w:eastAsia="黑体" w:hint="eastAsia"/>
          <w:spacing w:val="-22"/>
          <w:sz w:val="18"/>
        </w:rPr>
        <w:t xml:space="preserve"> </w:t>
      </w:r>
      <w:r w:rsidRPr="00DD01BB">
        <w:rPr>
          <w:rFonts w:ascii="黑体" w:eastAsia="黑体" w:hint="eastAsia"/>
          <w:spacing w:val="-22"/>
          <w:sz w:val="18"/>
        </w:rPr>
        <w:t>模型</w:t>
      </w:r>
    </w:p>
    <w:p w:rsidR="003D7B83" w:rsidRPr="00DD01BB" w:rsidRDefault="00EE036B">
      <w:pPr>
        <w:pStyle w:val="a3"/>
        <w:spacing w:before="42" w:line="278" w:lineRule="auto"/>
        <w:ind w:right="326" w:firstLine="420"/>
        <w:jc w:val="both"/>
        <w:rPr>
          <w:sz w:val="18"/>
        </w:rPr>
      </w:pPr>
      <w:r w:rsidRPr="00DD01BB">
        <w:rPr>
          <w:rFonts w:ascii="Calibri" w:eastAsia="Calibri"/>
          <w:sz w:val="18"/>
        </w:rPr>
        <w:t>V</w:t>
      </w:r>
      <w:r w:rsidRPr="00DD01BB">
        <w:rPr>
          <w:rFonts w:ascii="Calibri" w:eastAsia="Calibri"/>
          <w:spacing w:val="24"/>
          <w:sz w:val="18"/>
        </w:rPr>
        <w:t xml:space="preserve"> </w:t>
      </w:r>
      <w:r w:rsidRPr="00DD01BB">
        <w:rPr>
          <w:spacing w:val="-6"/>
          <w:sz w:val="18"/>
        </w:rPr>
        <w:t>模型如图</w:t>
      </w:r>
      <w:r w:rsidRPr="00DD01BB">
        <w:rPr>
          <w:spacing w:val="-6"/>
          <w:sz w:val="18"/>
        </w:rPr>
        <w:t xml:space="preserve"> </w:t>
      </w:r>
      <w:r w:rsidRPr="00DD01BB">
        <w:rPr>
          <w:rFonts w:ascii="Calibri" w:eastAsia="Calibri"/>
          <w:sz w:val="18"/>
        </w:rPr>
        <w:t>1-4-6</w:t>
      </w:r>
      <w:r w:rsidRPr="00DD01BB">
        <w:rPr>
          <w:rFonts w:ascii="Calibri" w:eastAsia="Calibri"/>
          <w:spacing w:val="27"/>
          <w:sz w:val="18"/>
        </w:rPr>
        <w:t xml:space="preserve"> </w:t>
      </w:r>
      <w:r w:rsidRPr="00DD01BB">
        <w:rPr>
          <w:sz w:val="18"/>
        </w:rPr>
        <w:t>所示，它是瀑布模型的变种，它说明测试活动是如何与分析和设计相联系的。在这</w:t>
      </w:r>
      <w:r w:rsidRPr="00DD01BB">
        <w:rPr>
          <w:spacing w:val="-2"/>
          <w:sz w:val="18"/>
        </w:rPr>
        <w:t>种模型的测试过程中，首先，进行可行性研究需求定义，然后以书面的形式对需求进行描述，产生需求规格说明书。之后，开发人员根据需求规格说明书来对软件进行概要设计，测试人员根据需求规格说明书设计出系统测试用例。概要设计之后，开发人员根据概要设计对软件进行详细设计，测试人员根据概要设计</w:t>
      </w:r>
      <w:r w:rsidRPr="00DD01BB">
        <w:rPr>
          <w:spacing w:val="-2"/>
          <w:sz w:val="18"/>
        </w:rPr>
        <w:t>设计出集成测试用例。详细设计之后，开发人员根据详细设计进行编码，测试人员根据详细设计设计出单元测试用例。编码完成之后，测试人员根据单元测试用例对设定的软件的测试单元进行测试，单元测试完成之后，进行集成测试，然后进行系统测试，最后进行验收测试。</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spacing w:before="156" w:after="5"/>
        <w:ind w:right="2410"/>
        <w:jc w:val="right"/>
        <w:rPr>
          <w:rFonts w:ascii="Microsoft Sans Serif"/>
          <w:sz w:val="16"/>
        </w:rPr>
      </w:pPr>
      <w:r w:rsidRPr="00DD01BB">
        <w:rPr>
          <w:rFonts w:ascii="Microsoft Sans Serif"/>
          <w:spacing w:val="32"/>
          <w:sz w:val="16"/>
        </w:rPr>
        <w:lastRenderedPageBreak/>
        <w:t>?</w:t>
      </w:r>
      <w:r w:rsidRPr="00DD01BB">
        <w:rPr>
          <w:rFonts w:ascii="Microsoft Sans Serif"/>
          <w:spacing w:val="-2"/>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10"/>
          <w:sz w:val="16"/>
        </w:rPr>
        <w:t xml:space="preserve">? </w:t>
      </w:r>
    </w:p>
    <w:p w:rsidR="003D7B83" w:rsidRPr="00DD01BB" w:rsidRDefault="00EE036B">
      <w:pPr>
        <w:pStyle w:val="a3"/>
        <w:ind w:left="6975"/>
        <w:rPr>
          <w:rFonts w:ascii="Microsoft Sans Serif"/>
          <w:sz w:val="16"/>
        </w:rPr>
      </w:pPr>
      <w:r w:rsidRPr="00DD01BB">
        <w:rPr>
          <w:rFonts w:ascii="Microsoft Sans Serif"/>
          <w:sz w:val="16"/>
        </w:rPr>
      </w:r>
      <w:r w:rsidRPr="00DD01BB">
        <w:rPr>
          <w:rFonts w:ascii="Microsoft Sans Serif"/>
          <w:sz w:val="16"/>
        </w:rPr>
        <w:pict>
          <v:group id="_x0000_s4024" style="width:21.65pt;height:27.8pt;mso-position-horizontal-relative:char;mso-position-vertical-relative:line" coordsize="433,556">
            <v:line id="_x0000_s4026" style="position:absolute" from="284,193" to="20,535" strokeweight="2.04pt"/>
            <v:shape id="_x0000_s4025" style="position:absolute;left:200;width:232;height:264" coordorigin="200" coordsize="232,264" path="m432,l200,156,340,264,432,xe" fillcolor="black" stroked="f">
              <v:path arrowok="t"/>
            </v:shape>
            <w10:anchorlock/>
          </v:group>
        </w:pict>
      </w:r>
    </w:p>
    <w:p w:rsidR="003D7B83" w:rsidRPr="00DD01BB" w:rsidRDefault="003D7B83">
      <w:pPr>
        <w:rPr>
          <w:rFonts w:ascii="Microsoft Sans Serif"/>
          <w:sz w:val="16"/>
        </w:rPr>
        <w:sectPr w:rsidR="003D7B83" w:rsidRPr="00DD01BB">
          <w:pgSz w:w="11910" w:h="16840"/>
          <w:pgMar w:top="1100" w:right="800" w:bottom="1180" w:left="900" w:header="877" w:footer="999" w:gutter="0"/>
          <w:cols w:space="720"/>
        </w:sectPr>
      </w:pPr>
    </w:p>
    <w:p w:rsidR="003D7B83" w:rsidRPr="00DD01BB" w:rsidRDefault="00EE036B">
      <w:pPr>
        <w:spacing w:before="11"/>
        <w:ind w:left="2572"/>
        <w:rPr>
          <w:rFonts w:ascii="Microsoft Sans Serif"/>
          <w:sz w:val="16"/>
        </w:rPr>
      </w:pPr>
      <w:r w:rsidRPr="00DD01BB">
        <w:rPr>
          <w:sz w:val="20"/>
        </w:rPr>
        <w:pict>
          <v:group id="_x0000_s4020" style="position:absolute;left:0;text-align:left;margin-left:191.05pt;margin-top:4.7pt;width:182.6pt;height:32.45pt;z-index:-251679744;mso-position-horizontal-relative:page" coordorigin="3821,94" coordsize="3652,649">
            <v:line id="_x0000_s4023" style="position:absolute" from="3841,207" to="4131,556" strokeweight="2.04pt"/>
            <v:shape id="_x0000_s4022" style="position:absolute;left:4049;top:482;width:238;height:261" coordorigin="4049,482" coordsize="238,261" path="m4185,482l4049,596r238,147l4185,482xe" fillcolor="black" stroked="f">
              <v:path arrowok="t"/>
            </v:shape>
            <v:shape id="_x0000_s4021" type="#_x0000_t75" style="position:absolute;left:4277;top:93;width:3196;height:26">
              <v:imagedata r:id="rId16" o:title=""/>
            </v:shape>
            <w10:wrap anchorx="page"/>
          </v:group>
        </w:pict>
      </w:r>
      <w:r w:rsidRPr="00DD01BB">
        <w:rPr>
          <w:rFonts w:ascii="Microsoft Sans Serif"/>
          <w:spacing w:val="32"/>
          <w:sz w:val="16"/>
        </w:rPr>
        <w:t>?</w:t>
      </w:r>
      <w:r w:rsidRPr="00DD01BB">
        <w:rPr>
          <w:rFonts w:ascii="Microsoft Sans Serif"/>
          <w:spacing w:val="-2"/>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10"/>
          <w:sz w:val="16"/>
        </w:rPr>
        <w:t xml:space="preserve">? </w:t>
      </w:r>
    </w:p>
    <w:p w:rsidR="003D7B83" w:rsidRPr="00DD01BB" w:rsidRDefault="003D7B83">
      <w:pPr>
        <w:pStyle w:val="a3"/>
        <w:ind w:left="0"/>
        <w:rPr>
          <w:rFonts w:ascii="Microsoft Sans Serif"/>
          <w:sz w:val="16"/>
        </w:rPr>
      </w:pPr>
    </w:p>
    <w:p w:rsidR="003D7B83" w:rsidRPr="00DD01BB" w:rsidRDefault="003D7B83">
      <w:pPr>
        <w:pStyle w:val="a3"/>
        <w:spacing w:before="6"/>
        <w:ind w:left="0"/>
        <w:rPr>
          <w:rFonts w:ascii="Microsoft Sans Serif"/>
          <w:sz w:val="24"/>
        </w:rPr>
      </w:pPr>
    </w:p>
    <w:p w:rsidR="003D7B83" w:rsidRPr="00DD01BB" w:rsidRDefault="00EE036B">
      <w:pPr>
        <w:ind w:right="607"/>
        <w:jc w:val="right"/>
        <w:rPr>
          <w:rFonts w:ascii="Microsoft Sans Serif"/>
          <w:sz w:val="16"/>
        </w:rPr>
      </w:pPr>
      <w:r w:rsidRPr="00DD01BB">
        <w:rPr>
          <w:sz w:val="20"/>
        </w:rPr>
        <w:pict>
          <v:group id="_x0000_s4016" style="position:absolute;left:0;text-align:left;margin-left:225.65pt;margin-top:5.5pt;width:127.85pt;height:35.6pt;z-index:-251680768;mso-position-horizontal-relative:page" coordorigin="4513,110" coordsize="2557,712">
            <v:line id="_x0000_s4019" style="position:absolute" from="6922,433" to="6639,801" strokeweight="2.04pt"/>
            <v:shape id="_x0000_s4018" style="position:absolute;left:6838;top:240;width:231;height:264" coordorigin="6838,240" coordsize="231,264" path="m7069,240l6838,396r140,108l7069,240xe" fillcolor="black" stroked="f">
              <v:path arrowok="t"/>
            </v:shape>
            <v:shape id="_x0000_s4017" type="#_x0000_t75" style="position:absolute;left:4512;top:110;width:2250;height:678">
              <v:imagedata r:id="rId17" o:title=""/>
            </v:shape>
            <w10:wrap anchorx="page"/>
          </v:group>
        </w:pict>
      </w:r>
      <w:r w:rsidRPr="00DD01BB">
        <w:rPr>
          <w:rFonts w:ascii="Microsoft Sans Serif"/>
          <w:spacing w:val="32"/>
          <w:sz w:val="16"/>
        </w:rPr>
        <w:t>?</w:t>
      </w:r>
      <w:r w:rsidRPr="00DD01BB">
        <w:rPr>
          <w:rFonts w:ascii="Microsoft Sans Serif"/>
          <w:spacing w:val="-2"/>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10"/>
          <w:sz w:val="16"/>
        </w:rPr>
        <w:t xml:space="preserve">? </w:t>
      </w:r>
    </w:p>
    <w:p w:rsidR="003D7B83" w:rsidRPr="00DD01BB" w:rsidRDefault="003D7B83">
      <w:pPr>
        <w:pStyle w:val="a3"/>
        <w:ind w:left="0"/>
        <w:rPr>
          <w:rFonts w:ascii="Microsoft Sans Serif"/>
          <w:sz w:val="16"/>
        </w:rPr>
      </w:pPr>
    </w:p>
    <w:p w:rsidR="003D7B83" w:rsidRPr="00DD01BB" w:rsidRDefault="003D7B83">
      <w:pPr>
        <w:pStyle w:val="a3"/>
        <w:ind w:left="0"/>
        <w:rPr>
          <w:rFonts w:ascii="Microsoft Sans Serif"/>
          <w:sz w:val="16"/>
        </w:rPr>
      </w:pPr>
    </w:p>
    <w:p w:rsidR="003D7B83" w:rsidRPr="00DD01BB" w:rsidRDefault="00EE036B">
      <w:pPr>
        <w:spacing w:before="136"/>
        <w:jc w:val="right"/>
        <w:rPr>
          <w:rFonts w:ascii="Microsoft Sans Serif"/>
          <w:sz w:val="16"/>
        </w:rPr>
      </w:pPr>
      <w:r w:rsidRPr="00DD01BB">
        <w:rPr>
          <w:sz w:val="20"/>
        </w:rPr>
        <w:pict>
          <v:group id="_x0000_s4013" style="position:absolute;left:0;text-align:left;margin-left:271.3pt;margin-top:12.3pt;width:35.25pt;height:1.3pt;z-index:251577344;mso-position-horizontal-relative:page" coordorigin="5426,246" coordsize="705,26">
            <v:shape id="_x0000_s4015" style="position:absolute;left:5427;top:247;width:703;height:23" coordorigin="5427,247" coordsize="703,23" o:spt="100" adj="0,,0" path="m5443,247r-8,l5430,250r-1,3l5427,259r2,4l5430,266r5,3l5439,270r4,-1l5447,266r3,-3l5450,253r-3,-3l5443,247xm5556,247r-8,l5545,250r-3,3l5540,259r2,4l5545,266r3,3l5552,270r4,-1l5561,266r2,-3l5563,253r-2,-3l5556,247xm5670,247r-9,l5658,250r-3,3l5654,259r1,4l5661,269r4,1l5670,269r4,-3l5677,263r,-10l5674,250r-4,-3xm5783,247r-9,l5772,250r-3,3l5767,259r2,4l5772,266r2,3l5778,270r5,-1l5787,266r3,-3l5790,253r-3,-3l5783,247xm5896,247r-8,l5885,250r-3,3l5880,259r2,4l5888,269r3,1l5896,269r4,-3l5903,263r,-10l5900,250r-4,-3xm6009,247r-8,l5998,250r-3,3l5993,259r2,4l5998,266r3,3l6005,270r4,-1l6013,266r3,-3l6016,253r-3,-3l6009,247xm6123,247r-9,l6111,250r-3,3l6107,259r1,4l6114,269r4,1l6123,269r3,-3l6129,263r,-10l6126,250r-3,-3xe" fillcolor="black" stroked="f">
              <v:stroke joinstyle="round"/>
              <v:formulas/>
              <v:path arrowok="t" o:connecttype="segments"/>
            </v:shape>
            <v:shape id="_x0000_s4014" style="position:absolute;left:5427;top:247;width:703;height:23" coordorigin="5427,247" coordsize="703,23" o:spt="100" adj="0,,0" path="m5439,247r,l5443,247r4,3l5450,253r,6l5450,263r-3,3l5443,269r-4,1l5439,270r-4,-1l5430,266r-1,-3l5427,259r2,-6l5430,250r5,-3l5439,247r,xm5552,247r,l5556,247r5,3l5563,253r,6l5563,263r-2,3l5556,269r-4,1l5552,270r-4,-1l5545,266r-3,-3l5540,259r2,-6l5545,250r3,-3l5552,247r,xm5665,247r,l5670,247r4,3l5677,253r,6l5677,263r-3,3l5670,269r-5,1l5665,270r-4,-1l5658,266r-3,-3l5654,259r1,-6l5658,250r3,-3l5665,247r,xm5778,247r,l5783,247r4,3l5790,253r,6l5790,263r-3,3l5783,269r-5,1l5778,270r-4,-1l5772,266r-3,-3l5767,259r2,-6l5772,250r2,-3l5778,247r,xm5891,247r,l5896,247r4,3l5903,253r,6l5903,263r-3,3l5896,269r-5,1l5891,270r-3,-1l5885,266r-3,-3l5880,259r2,-6l5885,250r3,-3l5891,247r,xm6005,247r,l6009,247r4,3l6016,253r,6l6016,263r-3,3l6009,269r-4,1l6005,270r-4,-1l5998,266r-3,-3l5993,259r2,-6l5998,250r3,-3l6005,247r,xm6118,247r,l6123,247r3,3l6129,253r,6l6129,263r-3,3l6123,269r-5,1l6118,270r-4,-1l6111,266r-3,-3l6107,259r1,-6l6111,250r3,-3l6118,247r,xe" filled="f" strokeweight=".14pt">
              <v:stroke joinstyle="round"/>
              <v:formulas/>
              <v:path arrowok="t" o:connecttype="segments"/>
            </v:shape>
            <w10:wrap anchorx="page"/>
          </v:group>
        </w:pict>
      </w:r>
      <w:r w:rsidRPr="00DD01BB">
        <w:rPr>
          <w:rFonts w:ascii="Microsoft Sans Serif"/>
          <w:spacing w:val="32"/>
          <w:sz w:val="16"/>
        </w:rPr>
        <w:t>?</w:t>
      </w:r>
      <w:r w:rsidRPr="00DD01BB">
        <w:rPr>
          <w:rFonts w:ascii="Microsoft Sans Serif"/>
          <w:spacing w:val="-2"/>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10"/>
          <w:sz w:val="16"/>
        </w:rPr>
        <w:t xml:space="preserve">? </w:t>
      </w:r>
    </w:p>
    <w:p w:rsidR="003D7B83" w:rsidRPr="00DD01BB" w:rsidRDefault="00EE036B">
      <w:pPr>
        <w:spacing w:line="186" w:lineRule="exact"/>
        <w:ind w:left="2047" w:right="2896"/>
        <w:jc w:val="center"/>
        <w:rPr>
          <w:rFonts w:ascii="Microsoft Sans Serif"/>
          <w:sz w:val="16"/>
        </w:rPr>
      </w:pPr>
      <w:r w:rsidRPr="00DD01BB">
        <w:rPr>
          <w:sz w:val="20"/>
        </w:rPr>
        <w:br w:type="column"/>
      </w:r>
      <w:r w:rsidRPr="00DD01BB">
        <w:rPr>
          <w:rFonts w:ascii="Microsoft Sans Serif"/>
          <w:spacing w:val="32"/>
          <w:sz w:val="16"/>
        </w:rPr>
        <w:t>?</w:t>
      </w:r>
      <w:r w:rsidRPr="00DD01BB">
        <w:rPr>
          <w:rFonts w:ascii="Microsoft Sans Serif"/>
          <w:spacing w:val="-2"/>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10"/>
          <w:sz w:val="16"/>
        </w:rPr>
        <w:t xml:space="preserve">? </w:t>
      </w:r>
    </w:p>
    <w:p w:rsidR="003D7B83" w:rsidRPr="00DD01BB" w:rsidRDefault="003D7B83">
      <w:pPr>
        <w:pStyle w:val="a3"/>
        <w:spacing w:before="4"/>
        <w:ind w:left="0"/>
        <w:rPr>
          <w:rFonts w:ascii="Microsoft Sans Serif"/>
          <w:sz w:val="2"/>
        </w:rPr>
      </w:pPr>
    </w:p>
    <w:p w:rsidR="003D7B83" w:rsidRPr="00DD01BB" w:rsidRDefault="00EE036B">
      <w:pPr>
        <w:pStyle w:val="a3"/>
        <w:ind w:left="1770"/>
        <w:rPr>
          <w:rFonts w:ascii="Microsoft Sans Serif"/>
          <w:sz w:val="16"/>
        </w:rPr>
      </w:pPr>
      <w:r w:rsidRPr="00DD01BB">
        <w:rPr>
          <w:rFonts w:ascii="Microsoft Sans Serif"/>
          <w:sz w:val="16"/>
        </w:rPr>
      </w:r>
      <w:r w:rsidRPr="00DD01BB">
        <w:rPr>
          <w:rFonts w:ascii="Microsoft Sans Serif"/>
          <w:sz w:val="16"/>
        </w:rPr>
        <w:pict>
          <v:group id="_x0000_s4010" style="width:22.25pt;height:28.75pt;mso-position-horizontal-relative:char;mso-position-vertical-relative:line" coordsize="445,575">
            <v:line id="_x0000_s4012" style="position:absolute" from="298,192" to="20,554" strokeweight="2.04pt"/>
            <v:shape id="_x0000_s4011" style="position:absolute;left:214;width:231;height:264" coordorigin="215" coordsize="231,264" path="m445,l215,156,354,263,445,xe" fillcolor="black" stroked="f">
              <v:path arrowok="t"/>
            </v:shape>
            <w10:anchorlock/>
          </v:group>
        </w:pict>
      </w:r>
    </w:p>
    <w:p w:rsidR="003D7B83" w:rsidRPr="00DD01BB" w:rsidRDefault="00EE036B">
      <w:pPr>
        <w:ind w:left="1375"/>
        <w:rPr>
          <w:rFonts w:ascii="Microsoft Sans Serif"/>
          <w:sz w:val="16"/>
        </w:rPr>
      </w:pPr>
      <w:r w:rsidRPr="00DD01BB">
        <w:rPr>
          <w:rFonts w:ascii="Microsoft Sans Serif"/>
          <w:spacing w:val="32"/>
          <w:sz w:val="16"/>
        </w:rPr>
        <w:t>?</w:t>
      </w:r>
      <w:r w:rsidRPr="00DD01BB">
        <w:rPr>
          <w:rFonts w:ascii="Microsoft Sans Serif"/>
          <w:spacing w:val="-2"/>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10"/>
          <w:sz w:val="16"/>
        </w:rPr>
        <w:t xml:space="preserve">? </w:t>
      </w:r>
    </w:p>
    <w:p w:rsidR="003D7B83" w:rsidRPr="00DD01BB" w:rsidRDefault="003D7B83">
      <w:pPr>
        <w:pStyle w:val="a3"/>
        <w:ind w:left="0"/>
        <w:rPr>
          <w:rFonts w:ascii="Microsoft Sans Serif"/>
          <w:sz w:val="16"/>
        </w:rPr>
      </w:pPr>
    </w:p>
    <w:p w:rsidR="003D7B83" w:rsidRPr="00DD01BB" w:rsidRDefault="003D7B83">
      <w:pPr>
        <w:pStyle w:val="a3"/>
        <w:spacing w:before="10"/>
        <w:ind w:left="0"/>
        <w:rPr>
          <w:rFonts w:ascii="Microsoft Sans Serif"/>
          <w:sz w:val="24"/>
        </w:rPr>
      </w:pPr>
    </w:p>
    <w:p w:rsidR="003D7B83" w:rsidRPr="00DD01BB" w:rsidRDefault="00EE036B">
      <w:pPr>
        <w:ind w:left="750"/>
        <w:rPr>
          <w:rFonts w:ascii="Microsoft Sans Serif"/>
          <w:sz w:val="16"/>
        </w:rPr>
      </w:pPr>
      <w:r w:rsidRPr="00DD01BB">
        <w:rPr>
          <w:rFonts w:ascii="Microsoft Sans Serif"/>
          <w:spacing w:val="32"/>
          <w:sz w:val="16"/>
        </w:rPr>
        <w:t>?</w:t>
      </w:r>
      <w:r w:rsidRPr="00DD01BB">
        <w:rPr>
          <w:rFonts w:ascii="Microsoft Sans Serif"/>
          <w:spacing w:val="-2"/>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32"/>
          <w:sz w:val="16"/>
        </w:rPr>
        <w:t>?</w:t>
      </w:r>
      <w:r w:rsidRPr="00DD01BB">
        <w:rPr>
          <w:rFonts w:ascii="Microsoft Sans Serif"/>
          <w:spacing w:val="-1"/>
          <w:sz w:val="16"/>
        </w:rPr>
        <w:t xml:space="preserve"> </w:t>
      </w:r>
      <w:r w:rsidRPr="00DD01BB">
        <w:rPr>
          <w:rFonts w:ascii="Microsoft Sans Serif"/>
          <w:spacing w:val="-10"/>
          <w:sz w:val="16"/>
        </w:rPr>
        <w:t xml:space="preserve">? </w:t>
      </w:r>
    </w:p>
    <w:p w:rsidR="003D7B83" w:rsidRPr="00DD01BB" w:rsidRDefault="003D7B83">
      <w:pPr>
        <w:rPr>
          <w:rFonts w:ascii="Microsoft Sans Serif"/>
          <w:sz w:val="16"/>
        </w:rPr>
        <w:sectPr w:rsidR="003D7B83" w:rsidRPr="00DD01BB">
          <w:type w:val="continuous"/>
          <w:pgSz w:w="11910" w:h="16840"/>
          <w:pgMar w:top="1100" w:right="800" w:bottom="1180" w:left="900" w:header="877" w:footer="999" w:gutter="0"/>
          <w:cols w:num="2" w:space="720" w:equalWidth="0">
            <w:col w:w="4530" w:space="40"/>
            <w:col w:w="5640" w:space="0"/>
          </w:cols>
        </w:sectPr>
      </w:pPr>
    </w:p>
    <w:p w:rsidR="003D7B83" w:rsidRPr="00DD01BB" w:rsidRDefault="00EE036B">
      <w:pPr>
        <w:tabs>
          <w:tab w:val="left" w:pos="5120"/>
        </w:tabs>
        <w:ind w:left="4281"/>
        <w:rPr>
          <w:rFonts w:ascii="Microsoft Sans Serif"/>
          <w:sz w:val="16"/>
        </w:rPr>
      </w:pPr>
      <w:r w:rsidRPr="00DD01BB">
        <w:rPr>
          <w:rFonts w:ascii="Microsoft Sans Serif"/>
          <w:position w:val="1"/>
          <w:sz w:val="16"/>
        </w:rPr>
      </w:r>
      <w:r w:rsidRPr="00DD01BB">
        <w:rPr>
          <w:rFonts w:ascii="Microsoft Sans Serif"/>
          <w:position w:val="1"/>
          <w:sz w:val="16"/>
        </w:rPr>
        <w:pict>
          <v:group id="_x0000_s4007" style="width:23.55pt;height:27.8pt;mso-position-horizontal-relative:char;mso-position-vertical-relative:line" coordsize="471,556">
            <v:line id="_x0000_s4009" style="position:absolute" from="20,20" to="314,370" strokeweight="2.04pt"/>
            <v:shape id="_x0000_s4008" style="position:absolute;left:232;top:296;width:238;height:260" coordorigin="232,297" coordsize="238,260" path="m367,297l232,410,470,556,367,297xe" fillcolor="black" stroked="f">
              <v:path arrowok="t"/>
            </v:shape>
            <w10:anchorlock/>
          </v:group>
        </w:pict>
      </w:r>
      <w:r w:rsidRPr="00DD01BB">
        <w:rPr>
          <w:rFonts w:ascii="Microsoft Sans Serif"/>
          <w:position w:val="1"/>
          <w:sz w:val="16"/>
        </w:rPr>
        <w:tab/>
      </w:r>
      <w:r w:rsidRPr="00DD01BB">
        <w:rPr>
          <w:rFonts w:ascii="Microsoft Sans Serif"/>
          <w:sz w:val="16"/>
        </w:rPr>
      </w:r>
      <w:r w:rsidRPr="00DD01BB">
        <w:rPr>
          <w:rFonts w:ascii="Microsoft Sans Serif"/>
          <w:sz w:val="16"/>
        </w:rPr>
        <w:pict>
          <v:group id="_x0000_s4004" style="width:21.55pt;height:27.8pt;mso-position-horizontal-relative:char;mso-position-vertical-relative:line" coordsize="431,556">
            <v:line id="_x0000_s4006" style="position:absolute" from="284,193" to="20,535" strokeweight="2.04pt"/>
            <v:shape id="_x0000_s4005" style="position:absolute;left:200;width:231;height:264" coordorigin="200" coordsize="231,264" path="m431,l200,156,340,264,431,xe" fillcolor="black" stroked="f">
              <v:path arrowok="t"/>
            </v:shape>
            <w10:anchorlock/>
          </v:group>
        </w:pict>
      </w:r>
    </w:p>
    <w:p w:rsidR="003D7B83" w:rsidRPr="00DD01BB" w:rsidRDefault="003D7B83">
      <w:pPr>
        <w:rPr>
          <w:rFonts w:ascii="Microsoft Sans Serif"/>
          <w:sz w:val="16"/>
        </w:rPr>
        <w:sectPr w:rsidR="003D7B83" w:rsidRPr="00DD01BB">
          <w:type w:val="continuous"/>
          <w:pgSz w:w="11910" w:h="16840"/>
          <w:pgMar w:top="1100" w:right="800" w:bottom="1180" w:left="900" w:header="877" w:footer="999" w:gutter="0"/>
          <w:cols w:space="720"/>
        </w:sectPr>
      </w:pPr>
    </w:p>
    <w:p w:rsidR="003D7B83" w:rsidRPr="00DD01BB" w:rsidRDefault="003D7B83">
      <w:pPr>
        <w:pStyle w:val="a3"/>
        <w:ind w:left="0"/>
        <w:rPr>
          <w:rFonts w:ascii="Microsoft Sans Serif"/>
          <w:sz w:val="16"/>
        </w:rPr>
      </w:pPr>
    </w:p>
    <w:p w:rsidR="003D7B83" w:rsidRPr="00DD01BB" w:rsidRDefault="003D7B83">
      <w:pPr>
        <w:pStyle w:val="a3"/>
        <w:ind w:left="0"/>
        <w:rPr>
          <w:rFonts w:ascii="Microsoft Sans Serif"/>
          <w:sz w:val="16"/>
        </w:rPr>
      </w:pPr>
    </w:p>
    <w:p w:rsidR="003D7B83" w:rsidRPr="00DD01BB" w:rsidRDefault="003D7B83">
      <w:pPr>
        <w:pStyle w:val="a3"/>
        <w:spacing w:before="5"/>
        <w:ind w:left="0"/>
        <w:rPr>
          <w:rFonts w:ascii="Microsoft Sans Serif"/>
        </w:rPr>
      </w:pPr>
    </w:p>
    <w:p w:rsidR="003D7B83" w:rsidRPr="00DD01BB" w:rsidRDefault="00EE036B">
      <w:pPr>
        <w:pStyle w:val="71"/>
        <w:numPr>
          <w:ilvl w:val="0"/>
          <w:numId w:val="3"/>
        </w:numPr>
        <w:tabs>
          <w:tab w:val="left" w:pos="445"/>
        </w:tabs>
        <w:rPr>
          <w:rFonts w:ascii="黑体"/>
          <w:sz w:val="18"/>
        </w:rPr>
      </w:pPr>
      <w:r w:rsidRPr="00DD01BB">
        <w:rPr>
          <w:rFonts w:ascii="黑体"/>
          <w:spacing w:val="-5"/>
          <w:sz w:val="18"/>
        </w:rPr>
        <w:t>RUP</w:t>
      </w:r>
    </w:p>
    <w:p w:rsidR="003D7B83" w:rsidRPr="00DD01BB" w:rsidRDefault="00EE036B">
      <w:pPr>
        <w:spacing w:before="15"/>
        <w:ind w:left="787"/>
        <w:rPr>
          <w:rFonts w:ascii="Microsoft Sans Serif"/>
          <w:sz w:val="16"/>
        </w:rPr>
      </w:pPr>
      <w:r w:rsidRPr="00DD01BB">
        <w:rPr>
          <w:sz w:val="20"/>
        </w:rPr>
        <w:br w:type="column"/>
      </w:r>
      <w:r w:rsidRPr="00DD01BB">
        <w:rPr>
          <w:rFonts w:ascii="Microsoft Sans Serif"/>
          <w:spacing w:val="32"/>
          <w:sz w:val="16"/>
        </w:rPr>
        <w:t>?</w:t>
      </w:r>
      <w:r w:rsidRPr="00DD01BB">
        <w:rPr>
          <w:rFonts w:ascii="Microsoft Sans Serif"/>
          <w:spacing w:val="-2"/>
          <w:sz w:val="16"/>
        </w:rPr>
        <w:t xml:space="preserve"> </w:t>
      </w:r>
      <w:r w:rsidRPr="00DD01BB">
        <w:rPr>
          <w:rFonts w:ascii="Microsoft Sans Serif"/>
          <w:spacing w:val="-10"/>
          <w:sz w:val="16"/>
        </w:rPr>
        <w:t xml:space="preserve">? </w:t>
      </w:r>
    </w:p>
    <w:p w:rsidR="003D7B83" w:rsidRPr="00DD01BB" w:rsidRDefault="003D7B83">
      <w:pPr>
        <w:pStyle w:val="a3"/>
        <w:spacing w:before="6"/>
        <w:ind w:left="0"/>
        <w:rPr>
          <w:rFonts w:ascii="Microsoft Sans Serif"/>
          <w:sz w:val="13"/>
        </w:rPr>
      </w:pPr>
    </w:p>
    <w:p w:rsidR="003D7B83" w:rsidRPr="00DD01BB" w:rsidRDefault="00EE036B">
      <w:pPr>
        <w:pStyle w:val="a3"/>
        <w:tabs>
          <w:tab w:val="left" w:pos="1365"/>
        </w:tabs>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10"/>
          <w:sz w:val="18"/>
        </w:rPr>
        <w:t>6</w:t>
      </w:r>
      <w:r w:rsidRPr="00DD01BB">
        <w:rPr>
          <w:rFonts w:ascii="Calibri" w:eastAsia="Calibri"/>
          <w:sz w:val="18"/>
        </w:rPr>
        <w:tab/>
        <w:t>V</w:t>
      </w:r>
      <w:r w:rsidRPr="00DD01BB">
        <w:rPr>
          <w:rFonts w:ascii="Calibri" w:eastAsia="Calibri"/>
          <w:spacing w:val="3"/>
          <w:sz w:val="18"/>
        </w:rPr>
        <w:t xml:space="preserve"> </w:t>
      </w:r>
      <w:r w:rsidRPr="00DD01BB">
        <w:rPr>
          <w:sz w:val="18"/>
        </w:rPr>
        <w:t>模</w:t>
      </w:r>
      <w:r w:rsidRPr="00DD01BB">
        <w:rPr>
          <w:spacing w:val="-10"/>
          <w:sz w:val="18"/>
        </w:rPr>
        <w:t>型</w:t>
      </w:r>
    </w:p>
    <w:p w:rsidR="003D7B83" w:rsidRPr="00DD01BB" w:rsidRDefault="003D7B83">
      <w:pPr>
        <w:rPr>
          <w:sz w:val="20"/>
        </w:rPr>
        <w:sectPr w:rsidR="003D7B83" w:rsidRPr="00DD01BB">
          <w:type w:val="continuous"/>
          <w:pgSz w:w="11910" w:h="16840"/>
          <w:pgMar w:top="1100" w:right="800" w:bottom="1180" w:left="900" w:header="877" w:footer="999" w:gutter="0"/>
          <w:cols w:num="2" w:space="720" w:equalWidth="0">
            <w:col w:w="802" w:space="3157"/>
            <w:col w:w="6251" w:space="0"/>
          </w:cols>
        </w:sectPr>
      </w:pPr>
    </w:p>
    <w:p w:rsidR="003D7B83" w:rsidRPr="00DD01BB" w:rsidRDefault="00EE036B">
      <w:pPr>
        <w:pStyle w:val="a3"/>
        <w:spacing w:before="43" w:line="278" w:lineRule="auto"/>
        <w:ind w:left="653" w:right="328"/>
        <w:jc w:val="both"/>
        <w:rPr>
          <w:sz w:val="18"/>
        </w:rPr>
      </w:pPr>
      <w:r w:rsidRPr="00DD01BB">
        <w:rPr>
          <w:rFonts w:ascii="Calibri" w:eastAsia="Calibri"/>
          <w:sz w:val="18"/>
        </w:rPr>
        <w:t>RUP</w:t>
      </w:r>
      <w:r w:rsidRPr="00DD01BB">
        <w:rPr>
          <w:sz w:val="18"/>
        </w:rPr>
        <w:t>（</w:t>
      </w:r>
      <w:r w:rsidRPr="00DD01BB">
        <w:rPr>
          <w:rFonts w:ascii="Calibri" w:eastAsia="Calibri"/>
          <w:sz w:val="18"/>
        </w:rPr>
        <w:t>Rational Unified Process</w:t>
      </w:r>
      <w:r w:rsidRPr="00DD01BB">
        <w:rPr>
          <w:sz w:val="18"/>
        </w:rPr>
        <w:t>，统一软件开发过程）是一个面向对象且基于网络的程序开发方法论。</w:t>
      </w:r>
      <w:r w:rsidRPr="00DD01BB">
        <w:rPr>
          <w:spacing w:val="-17"/>
          <w:sz w:val="18"/>
        </w:rPr>
        <w:t>根据</w:t>
      </w:r>
      <w:r w:rsidRPr="00DD01BB">
        <w:rPr>
          <w:spacing w:val="-17"/>
          <w:sz w:val="18"/>
        </w:rPr>
        <w:t xml:space="preserve"> </w:t>
      </w:r>
      <w:r w:rsidRPr="00DD01BB">
        <w:rPr>
          <w:rFonts w:ascii="Calibri" w:eastAsia="Calibri"/>
          <w:spacing w:val="-2"/>
          <w:sz w:val="18"/>
        </w:rPr>
        <w:t>Rational(Rational</w:t>
      </w:r>
      <w:r w:rsidRPr="00DD01BB">
        <w:rPr>
          <w:rFonts w:ascii="Calibri" w:eastAsia="Calibri"/>
          <w:spacing w:val="71"/>
          <w:sz w:val="18"/>
        </w:rPr>
        <w:t xml:space="preserve"> </w:t>
      </w:r>
      <w:r w:rsidRPr="00DD01BB">
        <w:rPr>
          <w:rFonts w:ascii="Calibri" w:eastAsia="Calibri"/>
          <w:spacing w:val="-2"/>
          <w:sz w:val="18"/>
        </w:rPr>
        <w:t>Rose</w:t>
      </w:r>
      <w:r w:rsidRPr="00DD01BB">
        <w:rPr>
          <w:rFonts w:ascii="Calibri" w:eastAsia="Calibri"/>
          <w:spacing w:val="15"/>
          <w:sz w:val="18"/>
        </w:rPr>
        <w:t xml:space="preserve"> </w:t>
      </w:r>
      <w:r w:rsidRPr="00DD01BB">
        <w:rPr>
          <w:spacing w:val="-2"/>
          <w:sz w:val="18"/>
        </w:rPr>
        <w:t>和统一建模语言的开发者的说法，</w:t>
      </w:r>
      <w:r w:rsidRPr="00DD01BB">
        <w:rPr>
          <w:rFonts w:ascii="Calibri" w:eastAsia="Calibri"/>
          <w:spacing w:val="-2"/>
          <w:sz w:val="18"/>
        </w:rPr>
        <w:t>RUP</w:t>
      </w:r>
      <w:r w:rsidRPr="00DD01BB">
        <w:rPr>
          <w:rFonts w:ascii="Calibri" w:eastAsia="Calibri"/>
          <w:spacing w:val="14"/>
          <w:sz w:val="18"/>
        </w:rPr>
        <w:t xml:space="preserve"> </w:t>
      </w:r>
      <w:r w:rsidRPr="00DD01BB">
        <w:rPr>
          <w:spacing w:val="-3"/>
          <w:sz w:val="18"/>
        </w:rPr>
        <w:t>好像一个在线的指导者，它可以为</w:t>
      </w:r>
    </w:p>
    <w:p w:rsidR="003D7B83" w:rsidRPr="00DD01BB" w:rsidRDefault="00EE036B">
      <w:pPr>
        <w:pStyle w:val="a3"/>
        <w:spacing w:line="278" w:lineRule="auto"/>
        <w:ind w:right="328"/>
        <w:jc w:val="both"/>
        <w:rPr>
          <w:sz w:val="18"/>
        </w:rPr>
      </w:pPr>
      <w:r w:rsidRPr="00DD01BB">
        <w:rPr>
          <w:sz w:val="18"/>
        </w:rPr>
        <w:t>所有方面和层次的程序开发提供指导方针，模版以及事例支持。</w:t>
      </w:r>
      <w:r w:rsidRPr="00DD01BB">
        <w:rPr>
          <w:sz w:val="18"/>
        </w:rPr>
        <w:t xml:space="preserve"> </w:t>
      </w:r>
      <w:r w:rsidRPr="00DD01BB">
        <w:rPr>
          <w:rFonts w:ascii="Calibri" w:eastAsia="Calibri"/>
          <w:sz w:val="18"/>
        </w:rPr>
        <w:t>RUP</w:t>
      </w:r>
      <w:r w:rsidRPr="00DD01BB">
        <w:rPr>
          <w:rFonts w:ascii="Calibri" w:eastAsia="Calibri"/>
          <w:spacing w:val="40"/>
          <w:sz w:val="18"/>
        </w:rPr>
        <w:t xml:space="preserve"> </w:t>
      </w:r>
      <w:r w:rsidRPr="00DD01BB">
        <w:rPr>
          <w:sz w:val="18"/>
        </w:rPr>
        <w:t>和类似的产品，例如面向对象的软</w:t>
      </w:r>
      <w:r w:rsidRPr="00DD01BB">
        <w:rPr>
          <w:spacing w:val="-6"/>
          <w:sz w:val="18"/>
        </w:rPr>
        <w:t>件过程，以及</w:t>
      </w:r>
      <w:r w:rsidRPr="00DD01BB">
        <w:rPr>
          <w:spacing w:val="-6"/>
          <w:sz w:val="18"/>
        </w:rPr>
        <w:t xml:space="preserve"> </w:t>
      </w:r>
      <w:r w:rsidRPr="00DD01BB">
        <w:rPr>
          <w:rFonts w:ascii="Calibri" w:eastAsia="Calibri"/>
          <w:spacing w:val="-2"/>
          <w:sz w:val="18"/>
        </w:rPr>
        <w:t>OPEN</w:t>
      </w:r>
      <w:r w:rsidRPr="00DD01BB">
        <w:rPr>
          <w:rFonts w:ascii="Calibri" w:eastAsia="Calibri"/>
          <w:spacing w:val="-10"/>
          <w:sz w:val="18"/>
        </w:rPr>
        <w:t xml:space="preserve"> </w:t>
      </w:r>
      <w:r w:rsidRPr="00DD01BB">
        <w:rPr>
          <w:rFonts w:ascii="Calibri" w:eastAsia="Calibri"/>
          <w:spacing w:val="-2"/>
          <w:sz w:val="18"/>
        </w:rPr>
        <w:t>Process</w:t>
      </w:r>
      <w:r w:rsidRPr="00DD01BB">
        <w:rPr>
          <w:rFonts w:ascii="Calibri" w:eastAsia="Calibri"/>
          <w:spacing w:val="11"/>
          <w:sz w:val="18"/>
        </w:rPr>
        <w:t xml:space="preserve"> </w:t>
      </w:r>
      <w:r w:rsidRPr="00DD01BB">
        <w:rPr>
          <w:spacing w:val="-2"/>
          <w:sz w:val="18"/>
        </w:rPr>
        <w:t>都是理解性的软件工程工具，把开发中面向过程的方面（例如定义的阶段，技术和实践）和其他开发的组件（例如文档，模型，手册以及代码等等）整合在一个统一的框架内。</w:t>
      </w:r>
    </w:p>
    <w:p w:rsidR="003D7B83" w:rsidRPr="00DD01BB" w:rsidRDefault="00EE036B">
      <w:pPr>
        <w:spacing w:line="284" w:lineRule="exact"/>
        <w:ind w:left="653"/>
        <w:jc w:val="both"/>
        <w:rPr>
          <w:b/>
          <w:sz w:val="21"/>
        </w:rPr>
      </w:pPr>
      <w:r w:rsidRPr="00DD01BB">
        <w:rPr>
          <w:rFonts w:ascii="Calibri" w:eastAsia="Calibri"/>
          <w:sz w:val="18"/>
        </w:rPr>
        <w:t>RUP</w:t>
      </w:r>
      <w:r w:rsidRPr="00DD01BB">
        <w:rPr>
          <w:rFonts w:ascii="Calibri" w:eastAsia="Calibri"/>
          <w:spacing w:val="52"/>
          <w:sz w:val="18"/>
        </w:rPr>
        <w:t xml:space="preserve"> </w:t>
      </w:r>
      <w:r w:rsidRPr="00DD01BB">
        <w:rPr>
          <w:sz w:val="18"/>
        </w:rPr>
        <w:t>中的软件生命周期在时间上被分解为四个顺序的阶段，分别是：</w:t>
      </w:r>
      <w:r w:rsidRPr="00DD01BB">
        <w:rPr>
          <w:b/>
          <w:sz w:val="21"/>
        </w:rPr>
        <w:t>初始阶段</w:t>
      </w:r>
      <w:r w:rsidRPr="00DD01BB">
        <w:rPr>
          <w:sz w:val="18"/>
        </w:rPr>
        <w:t>、</w:t>
      </w:r>
      <w:r w:rsidRPr="00DD01BB">
        <w:rPr>
          <w:b/>
          <w:sz w:val="21"/>
        </w:rPr>
        <w:t>细化阶段</w:t>
      </w:r>
      <w:r w:rsidRPr="00DD01BB">
        <w:rPr>
          <w:sz w:val="18"/>
        </w:rPr>
        <w:t>、</w:t>
      </w:r>
      <w:r w:rsidRPr="00DD01BB">
        <w:rPr>
          <w:b/>
          <w:sz w:val="21"/>
        </w:rPr>
        <w:t>构</w:t>
      </w:r>
      <w:r w:rsidRPr="00DD01BB">
        <w:rPr>
          <w:b/>
          <w:spacing w:val="-10"/>
          <w:sz w:val="21"/>
        </w:rPr>
        <w:t>造</w:t>
      </w:r>
    </w:p>
    <w:p w:rsidR="003D7B83" w:rsidRPr="00DD01BB" w:rsidRDefault="00EE036B">
      <w:pPr>
        <w:pStyle w:val="a3"/>
        <w:spacing w:before="4" w:line="268" w:lineRule="auto"/>
        <w:ind w:right="326"/>
        <w:jc w:val="both"/>
        <w:rPr>
          <w:sz w:val="18"/>
        </w:rPr>
      </w:pPr>
      <w:r w:rsidRPr="00DD01BB">
        <w:rPr>
          <w:b/>
          <w:spacing w:val="-2"/>
        </w:rPr>
        <w:t>阶段</w:t>
      </w:r>
      <w:r w:rsidRPr="00DD01BB">
        <w:rPr>
          <w:spacing w:val="-2"/>
          <w:sz w:val="18"/>
        </w:rPr>
        <w:t>和</w:t>
      </w:r>
      <w:r w:rsidRPr="00DD01BB">
        <w:rPr>
          <w:b/>
          <w:spacing w:val="-2"/>
        </w:rPr>
        <w:t>交付阶段</w:t>
      </w:r>
      <w:r w:rsidRPr="00DD01BB">
        <w:rPr>
          <w:spacing w:val="-2"/>
          <w:sz w:val="18"/>
        </w:rPr>
        <w:t>。每个阶段结束于一个主要的里程碑；每个阶段本质上是两个里程碑之间的时间跨度。在每个阶段的结尾执行一次评估以确定这个阶段的目标是否已经满足。如果评估结果令人满意的话，可以允许项目进入下一个阶段。</w:t>
      </w:r>
    </w:p>
    <w:p w:rsidR="003D7B83" w:rsidRPr="00DD01BB" w:rsidRDefault="00EE036B">
      <w:pPr>
        <w:pStyle w:val="a3"/>
        <w:spacing w:before="12" w:line="278" w:lineRule="auto"/>
        <w:ind w:right="326" w:firstLine="420"/>
        <w:rPr>
          <w:sz w:val="18"/>
        </w:rPr>
      </w:pPr>
      <w:r w:rsidRPr="00DD01BB">
        <w:rPr>
          <w:spacing w:val="-2"/>
          <w:sz w:val="18"/>
        </w:rPr>
        <w:t>初始阶段的目标是为系统建立商业案例并确定项目的边界，在这个阶段中所关注的是整个项目进行中的业务和需求方面的主要风险。初始阶段结束时是第一个重要的里程碑：生命周期目标里程碑。</w:t>
      </w:r>
    </w:p>
    <w:p w:rsidR="003D7B83" w:rsidRPr="00DD01BB" w:rsidRDefault="00EE036B">
      <w:pPr>
        <w:pStyle w:val="a3"/>
        <w:spacing w:line="278" w:lineRule="auto"/>
        <w:ind w:right="326" w:firstLine="422"/>
        <w:jc w:val="both"/>
        <w:rPr>
          <w:sz w:val="18"/>
        </w:rPr>
      </w:pPr>
      <w:r w:rsidRPr="00DD01BB">
        <w:rPr>
          <w:spacing w:val="-2"/>
          <w:sz w:val="18"/>
        </w:rPr>
        <w:t>细化阶段的目标是分析问题领域，建立健全的体系结构基础，编制项目计划，淘汰项目中最高风险的元素。为了达到该目的，必须在理解整个系统的基础上，对体系</w:t>
      </w:r>
      <w:r w:rsidRPr="00DD01BB">
        <w:rPr>
          <w:spacing w:val="-2"/>
          <w:sz w:val="18"/>
        </w:rPr>
        <w:t>结构</w:t>
      </w:r>
      <w:proofErr w:type="gramStart"/>
      <w:r w:rsidRPr="00DD01BB">
        <w:rPr>
          <w:spacing w:val="-2"/>
          <w:sz w:val="18"/>
        </w:rPr>
        <w:t>作出</w:t>
      </w:r>
      <w:proofErr w:type="gramEnd"/>
      <w:r w:rsidRPr="00DD01BB">
        <w:rPr>
          <w:spacing w:val="-2"/>
          <w:sz w:val="18"/>
        </w:rPr>
        <w:t>决策，包括其范围、主要功能和</w:t>
      </w:r>
      <w:r w:rsidRPr="00DD01BB">
        <w:rPr>
          <w:spacing w:val="-4"/>
          <w:sz w:val="18"/>
        </w:rPr>
        <w:t>诸如性能等非功能需求。同时为项目建立支持环境，包括创建开发案例，创建模板、准则并准备工具。</w:t>
      </w:r>
      <w:r w:rsidRPr="00DD01BB">
        <w:rPr>
          <w:spacing w:val="-4"/>
          <w:sz w:val="18"/>
        </w:rPr>
        <w:t xml:space="preserve"> </w:t>
      </w:r>
      <w:r w:rsidRPr="00DD01BB">
        <w:rPr>
          <w:spacing w:val="-4"/>
          <w:sz w:val="18"/>
        </w:rPr>
        <w:t>细</w:t>
      </w:r>
      <w:r w:rsidRPr="00DD01BB">
        <w:rPr>
          <w:spacing w:val="-2"/>
          <w:sz w:val="18"/>
        </w:rPr>
        <w:t>化阶段结束时第二个重要的里程碑：生命周期结构里程碑。</w:t>
      </w:r>
    </w:p>
    <w:p w:rsidR="003D7B83" w:rsidRPr="00DD01BB" w:rsidRDefault="00EE036B">
      <w:pPr>
        <w:pStyle w:val="a3"/>
        <w:spacing w:line="278" w:lineRule="auto"/>
        <w:ind w:right="326" w:firstLine="422"/>
        <w:jc w:val="both"/>
        <w:rPr>
          <w:sz w:val="18"/>
        </w:rPr>
      </w:pPr>
      <w:r w:rsidRPr="00DD01BB">
        <w:rPr>
          <w:spacing w:val="-2"/>
          <w:sz w:val="18"/>
        </w:rPr>
        <w:t>在构建阶段，所有剩余的构件和应用程序功能被开发并集成为产品，所有的功能被详细测试。从某种意义上说，构建阶段是一个制造过程，其重点放在管理资源及控制运作以优化成本、进度和质量。构建阶段结束时是第三个重要的里程碑：初始功能里程碑，此时的产品版本也常被称为</w:t>
      </w:r>
      <w:r w:rsidRPr="00DD01BB">
        <w:rPr>
          <w:spacing w:val="-2"/>
          <w:sz w:val="18"/>
        </w:rPr>
        <w:t>“</w:t>
      </w:r>
      <w:r w:rsidRPr="00DD01BB">
        <w:rPr>
          <w:rFonts w:ascii="Calibri" w:eastAsia="Calibri" w:hAnsi="Calibri"/>
          <w:spacing w:val="-2"/>
          <w:sz w:val="18"/>
        </w:rPr>
        <w:t>beta</w:t>
      </w:r>
      <w:r w:rsidRPr="00DD01BB">
        <w:rPr>
          <w:spacing w:val="-2"/>
          <w:sz w:val="18"/>
        </w:rPr>
        <w:t>”</w:t>
      </w:r>
      <w:r w:rsidRPr="00DD01BB">
        <w:rPr>
          <w:spacing w:val="-2"/>
          <w:sz w:val="18"/>
        </w:rPr>
        <w:t>版。</w:t>
      </w:r>
    </w:p>
    <w:p w:rsidR="003D7B83" w:rsidRPr="00DD01BB" w:rsidRDefault="00EE036B">
      <w:pPr>
        <w:pStyle w:val="a3"/>
        <w:spacing w:line="278" w:lineRule="auto"/>
        <w:ind w:right="225" w:firstLine="422"/>
        <w:rPr>
          <w:sz w:val="18"/>
        </w:rPr>
      </w:pPr>
      <w:r w:rsidRPr="00DD01BB">
        <w:rPr>
          <w:spacing w:val="-2"/>
          <w:sz w:val="18"/>
        </w:rPr>
        <w:t>交付阶段的重点是确保软件对最终用户是可用的。交付阶段可以跨越几次迭代，包括</w:t>
      </w:r>
      <w:proofErr w:type="gramStart"/>
      <w:r w:rsidRPr="00DD01BB">
        <w:rPr>
          <w:spacing w:val="-2"/>
          <w:sz w:val="18"/>
        </w:rPr>
        <w:t>为发布做</w:t>
      </w:r>
      <w:proofErr w:type="gramEnd"/>
      <w:r w:rsidRPr="00DD01BB">
        <w:rPr>
          <w:spacing w:val="-2"/>
          <w:sz w:val="18"/>
        </w:rPr>
        <w:t>准备的</w:t>
      </w:r>
      <w:r w:rsidRPr="00DD01BB">
        <w:rPr>
          <w:spacing w:val="-4"/>
          <w:sz w:val="18"/>
        </w:rPr>
        <w:t>产品测试，基于用户反馈的少量的调整。在生命周期的这一点上，用户反馈应主要集中在产品调整，设置、</w:t>
      </w:r>
      <w:r w:rsidRPr="00DD01BB">
        <w:rPr>
          <w:spacing w:val="-2"/>
          <w:sz w:val="18"/>
        </w:rPr>
        <w:t>安装和可用性问题，所有主要的结构问题应该已经在项目生命周期的早期阶段解决了。在交付阶段的终点是第四个里程碑：产品发布里程碑。</w:t>
      </w:r>
    </w:p>
    <w:p w:rsidR="003D7B83" w:rsidRPr="00DD01BB" w:rsidRDefault="00EE036B">
      <w:pPr>
        <w:pStyle w:val="510"/>
        <w:spacing w:before="132"/>
        <w:rPr>
          <w:sz w:val="21"/>
        </w:rPr>
      </w:pPr>
      <w:bookmarkStart w:id="31" w:name="_TOC_250191"/>
      <w:r w:rsidRPr="00DD01BB">
        <w:rPr>
          <w:spacing w:val="-2"/>
          <w:sz w:val="21"/>
        </w:rPr>
        <w:t>三、软件工</w:t>
      </w:r>
      <w:bookmarkEnd w:id="31"/>
      <w:r w:rsidRPr="00DD01BB">
        <w:rPr>
          <w:spacing w:val="-10"/>
          <w:sz w:val="21"/>
        </w:rPr>
        <w:t>程</w:t>
      </w:r>
    </w:p>
    <w:p w:rsidR="003D7B83" w:rsidRPr="00DD01BB" w:rsidRDefault="00EE036B">
      <w:pPr>
        <w:pStyle w:val="71"/>
        <w:numPr>
          <w:ilvl w:val="0"/>
          <w:numId w:val="171"/>
        </w:numPr>
        <w:tabs>
          <w:tab w:val="left" w:pos="445"/>
        </w:tabs>
        <w:spacing w:before="184"/>
        <w:rPr>
          <w:rFonts w:ascii="黑体" w:eastAsia="黑体"/>
          <w:sz w:val="18"/>
        </w:rPr>
      </w:pPr>
      <w:r w:rsidRPr="00DD01BB">
        <w:rPr>
          <w:rFonts w:ascii="黑体" w:eastAsia="黑体" w:hint="eastAsia"/>
          <w:spacing w:val="-3"/>
          <w:sz w:val="18"/>
        </w:rPr>
        <w:t>软件需求</w:t>
      </w:r>
    </w:p>
    <w:p w:rsidR="003D7B83" w:rsidRPr="00DD01BB" w:rsidRDefault="00EE036B">
      <w:pPr>
        <w:pStyle w:val="a3"/>
        <w:spacing w:before="20" w:line="273" w:lineRule="auto"/>
        <w:ind w:right="326" w:firstLine="420"/>
        <w:jc w:val="both"/>
        <w:rPr>
          <w:sz w:val="18"/>
        </w:rPr>
      </w:pPr>
      <w:r w:rsidRPr="00DD01BB">
        <w:rPr>
          <w:spacing w:val="-2"/>
          <w:sz w:val="18"/>
        </w:rPr>
        <w:t>软件需求包括三个不同的层次：</w:t>
      </w:r>
      <w:r w:rsidRPr="00DD01BB">
        <w:rPr>
          <w:b/>
          <w:spacing w:val="-2"/>
        </w:rPr>
        <w:t>业务需求</w:t>
      </w:r>
      <w:r w:rsidRPr="00DD01BB">
        <w:rPr>
          <w:spacing w:val="-2"/>
          <w:sz w:val="18"/>
        </w:rPr>
        <w:t>、</w:t>
      </w:r>
      <w:r w:rsidRPr="00DD01BB">
        <w:rPr>
          <w:b/>
          <w:spacing w:val="-2"/>
        </w:rPr>
        <w:t>用户需求和功能需求</w:t>
      </w:r>
      <w:r w:rsidRPr="00DD01BB">
        <w:rPr>
          <w:spacing w:val="-2"/>
          <w:sz w:val="18"/>
        </w:rPr>
        <w:t>、</w:t>
      </w:r>
      <w:r w:rsidRPr="00DD01BB">
        <w:rPr>
          <w:b/>
          <w:spacing w:val="-2"/>
        </w:rPr>
        <w:t>非功能需求</w:t>
      </w:r>
      <w:r w:rsidRPr="00DD01BB">
        <w:rPr>
          <w:spacing w:val="-2"/>
          <w:sz w:val="18"/>
        </w:rPr>
        <w:t>。业务需求反映了组织机构或客户对系统、产品高层次的目标要求，它们在项目视图与范围文档中予以说明。用户需求文档描述</w:t>
      </w:r>
      <w:r w:rsidRPr="00DD01BB">
        <w:rPr>
          <w:spacing w:val="-2"/>
          <w:sz w:val="18"/>
        </w:rPr>
        <w:t>了用户使用产品必须要完成的任务。功能需求定义了开发人员必须实现的软件功能，使得用户能完成他们的任务，从而满足了业务需求。非功能需求包括产品必须遵从的标准、规范和合约，外部界面的具体细节，性能要求，设计或实现的约束条件及质量属性。</w:t>
      </w:r>
    </w:p>
    <w:p w:rsidR="003D7B83" w:rsidRPr="00DD01BB" w:rsidRDefault="00EE036B">
      <w:pPr>
        <w:pStyle w:val="71"/>
        <w:numPr>
          <w:ilvl w:val="0"/>
          <w:numId w:val="171"/>
        </w:numPr>
        <w:tabs>
          <w:tab w:val="left" w:pos="445"/>
        </w:tabs>
        <w:spacing w:before="6"/>
        <w:rPr>
          <w:rFonts w:ascii="黑体" w:eastAsia="黑体"/>
          <w:sz w:val="18"/>
        </w:rPr>
      </w:pPr>
      <w:r w:rsidRPr="00DD01BB">
        <w:rPr>
          <w:rFonts w:ascii="黑体" w:eastAsia="黑体" w:hint="eastAsia"/>
          <w:spacing w:val="-3"/>
          <w:sz w:val="18"/>
        </w:rPr>
        <w:t>软件设计</w:t>
      </w:r>
    </w:p>
    <w:p w:rsidR="003D7B83" w:rsidRPr="00DD01BB" w:rsidRDefault="00EE036B">
      <w:pPr>
        <w:pStyle w:val="a3"/>
        <w:spacing w:before="20"/>
        <w:ind w:left="653"/>
        <w:rPr>
          <w:b/>
        </w:rPr>
      </w:pPr>
      <w:r w:rsidRPr="00DD01BB">
        <w:rPr>
          <w:spacing w:val="-4"/>
          <w:sz w:val="18"/>
        </w:rPr>
        <w:t>软件设计是把许多事物和问题抽象起来，并且抽象它们不同的层次和角度。软件设计的基本原则是</w:t>
      </w:r>
      <w:r w:rsidRPr="00DD01BB">
        <w:rPr>
          <w:b/>
          <w:spacing w:val="-10"/>
        </w:rPr>
        <w:t>信</w:t>
      </w:r>
    </w:p>
    <w:p w:rsidR="003D7B83" w:rsidRPr="00DD01BB" w:rsidRDefault="003D7B83">
      <w:pPr>
        <w:rPr>
          <w:sz w:val="21"/>
        </w:rPr>
        <w:sectPr w:rsidR="003D7B83" w:rsidRPr="00DD01BB">
          <w:type w:val="continuous"/>
          <w:pgSz w:w="11910" w:h="16840"/>
          <w:pgMar w:top="1100" w:right="800" w:bottom="1180" w:left="900" w:header="877" w:footer="999" w:gutter="0"/>
          <w:cols w:space="720"/>
        </w:sectPr>
      </w:pPr>
    </w:p>
    <w:p w:rsidR="003D7B83" w:rsidRPr="00DD01BB" w:rsidRDefault="00EE036B">
      <w:pPr>
        <w:pStyle w:val="510"/>
        <w:spacing w:before="14"/>
        <w:rPr>
          <w:rFonts w:ascii="宋体" w:eastAsia="宋体"/>
          <w:b w:val="0"/>
          <w:sz w:val="18"/>
        </w:rPr>
      </w:pPr>
      <w:proofErr w:type="gramStart"/>
      <w:r w:rsidRPr="00DD01BB">
        <w:rPr>
          <w:rFonts w:ascii="宋体" w:eastAsia="宋体" w:hint="eastAsia"/>
          <w:spacing w:val="-2"/>
          <w:sz w:val="21"/>
        </w:rPr>
        <w:lastRenderedPageBreak/>
        <w:t>息</w:t>
      </w:r>
      <w:proofErr w:type="gramEnd"/>
      <w:r w:rsidRPr="00DD01BB">
        <w:rPr>
          <w:rFonts w:ascii="宋体" w:eastAsia="宋体" w:hint="eastAsia"/>
          <w:spacing w:val="-2"/>
          <w:sz w:val="21"/>
        </w:rPr>
        <w:t>隐蔽</w:t>
      </w:r>
      <w:r w:rsidRPr="00DD01BB">
        <w:rPr>
          <w:rFonts w:ascii="宋体" w:eastAsia="宋体" w:hint="eastAsia"/>
          <w:b w:val="0"/>
          <w:spacing w:val="-2"/>
          <w:sz w:val="18"/>
        </w:rPr>
        <w:t>与</w:t>
      </w:r>
      <w:r w:rsidRPr="00DD01BB">
        <w:rPr>
          <w:rFonts w:ascii="宋体" w:eastAsia="宋体" w:hint="eastAsia"/>
          <w:spacing w:val="-2"/>
          <w:sz w:val="21"/>
        </w:rPr>
        <w:t>模块独立性</w:t>
      </w:r>
      <w:r w:rsidRPr="00DD01BB">
        <w:rPr>
          <w:rFonts w:ascii="宋体" w:eastAsia="宋体" w:hint="eastAsia"/>
          <w:b w:val="0"/>
          <w:spacing w:val="-10"/>
          <w:sz w:val="18"/>
        </w:rPr>
        <w:t>。</w:t>
      </w:r>
    </w:p>
    <w:p w:rsidR="003D7B83" w:rsidRPr="00DD01BB" w:rsidRDefault="00EE036B">
      <w:pPr>
        <w:pStyle w:val="a3"/>
        <w:spacing w:before="28" w:line="278" w:lineRule="auto"/>
        <w:ind w:right="326" w:firstLine="420"/>
        <w:jc w:val="both"/>
        <w:rPr>
          <w:sz w:val="18"/>
        </w:rPr>
      </w:pPr>
      <w:r w:rsidRPr="00DD01BB">
        <w:rPr>
          <w:spacing w:val="-2"/>
          <w:sz w:val="18"/>
        </w:rPr>
        <w:t>内聚是模块功能强度（一个模块内部各个元素彼此结合的紧密程度）的度量。一个模块内部各个元素</w:t>
      </w:r>
      <w:r w:rsidRPr="00DD01BB">
        <w:rPr>
          <w:spacing w:val="-2"/>
          <w:sz w:val="18"/>
        </w:rPr>
        <w:t>之间的联系越紧密，则它的内聚性就越高，相对地，它与其他模块之间的耦合性就会减低，而模块独立性就越强。由此可见，</w:t>
      </w:r>
      <w:r w:rsidRPr="00DD01BB">
        <w:rPr>
          <w:color w:val="000000"/>
          <w:spacing w:val="-2"/>
          <w:sz w:val="18"/>
          <w:shd w:val="clear" w:color="auto" w:fill="FDFDBE"/>
        </w:rPr>
        <w:t>模块独立性比较强的模块应是高内聚低耦合的模块。</w:t>
      </w:r>
    </w:p>
    <w:p w:rsidR="003D7B83" w:rsidRPr="00DD01BB" w:rsidRDefault="00EE036B">
      <w:pPr>
        <w:pStyle w:val="a3"/>
        <w:spacing w:before="1"/>
        <w:ind w:left="0"/>
        <w:rPr>
          <w:sz w:val="11"/>
        </w:rPr>
      </w:pPr>
      <w:r w:rsidRPr="00DD01BB">
        <w:rPr>
          <w:noProof/>
          <w:sz w:val="18"/>
        </w:rPr>
        <w:drawing>
          <wp:anchor distT="0" distB="0" distL="0" distR="0" simplePos="0" relativeHeight="251620352" behindDoc="0" locked="0" layoutInCell="1" allowOverlap="1">
            <wp:simplePos x="0" y="0"/>
            <wp:positionH relativeFrom="page">
              <wp:posOffset>1329974</wp:posOffset>
            </wp:positionH>
            <wp:positionV relativeFrom="paragraph">
              <wp:posOffset>129871</wp:posOffset>
            </wp:positionV>
            <wp:extent cx="4863045" cy="1093851"/>
            <wp:effectExtent l="0" t="0" r="0" b="0"/>
            <wp:wrapTopAndBottom/>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8" cstate="print"/>
                    <a:stretch>
                      <a:fillRect/>
                    </a:stretch>
                  </pic:blipFill>
                  <pic:spPr>
                    <a:xfrm>
                      <a:off x="0" y="0"/>
                      <a:ext cx="4863045" cy="1093851"/>
                    </a:xfrm>
                    <a:prstGeom prst="rect">
                      <a:avLst/>
                    </a:prstGeom>
                  </pic:spPr>
                </pic:pic>
              </a:graphicData>
            </a:graphic>
          </wp:anchor>
        </w:drawing>
      </w:r>
      <w:r w:rsidRPr="00DD01BB">
        <w:rPr>
          <w:noProof/>
          <w:sz w:val="18"/>
        </w:rPr>
        <w:drawing>
          <wp:anchor distT="0" distB="0" distL="0" distR="0" simplePos="0" relativeHeight="251622400" behindDoc="0" locked="0" layoutInCell="1" allowOverlap="1">
            <wp:simplePos x="0" y="0"/>
            <wp:positionH relativeFrom="page">
              <wp:posOffset>1337575</wp:posOffset>
            </wp:positionH>
            <wp:positionV relativeFrom="paragraph">
              <wp:posOffset>1450669</wp:posOffset>
            </wp:positionV>
            <wp:extent cx="4892623" cy="932687"/>
            <wp:effectExtent l="0" t="0" r="0" b="0"/>
            <wp:wrapTopAndBottom/>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png"/>
                    <pic:cNvPicPr/>
                  </pic:nvPicPr>
                  <pic:blipFill>
                    <a:blip r:embed="rId19" cstate="print"/>
                    <a:stretch>
                      <a:fillRect/>
                    </a:stretch>
                  </pic:blipFill>
                  <pic:spPr>
                    <a:xfrm>
                      <a:off x="0" y="0"/>
                      <a:ext cx="4892623" cy="932687"/>
                    </a:xfrm>
                    <a:prstGeom prst="rect">
                      <a:avLst/>
                    </a:prstGeom>
                  </pic:spPr>
                </pic:pic>
              </a:graphicData>
            </a:graphic>
          </wp:anchor>
        </w:drawing>
      </w:r>
    </w:p>
    <w:p w:rsidR="003D7B83" w:rsidRPr="00DD01BB" w:rsidRDefault="003D7B83">
      <w:pPr>
        <w:pStyle w:val="a3"/>
        <w:ind w:left="0"/>
        <w:rPr>
          <w:sz w:val="22"/>
        </w:rPr>
      </w:pPr>
    </w:p>
    <w:p w:rsidR="003D7B83" w:rsidRPr="00DD01BB" w:rsidRDefault="003D7B83">
      <w:pPr>
        <w:pStyle w:val="a3"/>
        <w:spacing w:before="8"/>
        <w:ind w:left="0"/>
      </w:pPr>
    </w:p>
    <w:p w:rsidR="003D7B83" w:rsidRPr="00DD01BB" w:rsidRDefault="00EE036B">
      <w:pPr>
        <w:pStyle w:val="a3"/>
        <w:ind w:left="3437"/>
        <w:jc w:val="both"/>
        <w:rPr>
          <w:sz w:val="18"/>
        </w:rPr>
      </w:pPr>
      <w:r w:rsidRPr="00DD01BB">
        <w:rPr>
          <w:spacing w:val="-27"/>
          <w:sz w:val="18"/>
        </w:rPr>
        <w:t>图</w:t>
      </w:r>
      <w:r w:rsidRPr="00DD01BB">
        <w:rPr>
          <w:spacing w:val="-27"/>
          <w:sz w:val="18"/>
        </w:rPr>
        <w:t xml:space="preserve"> </w:t>
      </w:r>
      <w:r w:rsidRPr="00DD01BB">
        <w:rPr>
          <w:rFonts w:ascii="Calibri" w:eastAsia="Calibri"/>
          <w:sz w:val="18"/>
        </w:rPr>
        <w:t>1-4-7</w:t>
      </w:r>
      <w:r w:rsidRPr="00DD01BB">
        <w:rPr>
          <w:rFonts w:ascii="Calibri" w:eastAsia="Calibri"/>
          <w:spacing w:val="61"/>
          <w:w w:val="150"/>
          <w:sz w:val="18"/>
        </w:rPr>
        <w:t xml:space="preserve">   </w:t>
      </w:r>
      <w:r w:rsidRPr="00DD01BB">
        <w:rPr>
          <w:spacing w:val="-1"/>
          <w:sz w:val="18"/>
        </w:rPr>
        <w:t>模块的独立性和耦合性</w:t>
      </w:r>
    </w:p>
    <w:p w:rsidR="003D7B83" w:rsidRPr="00DD01BB" w:rsidRDefault="00EE036B">
      <w:pPr>
        <w:pStyle w:val="a3"/>
        <w:spacing w:before="43"/>
        <w:ind w:left="653"/>
        <w:jc w:val="both"/>
        <w:rPr>
          <w:sz w:val="18"/>
        </w:rPr>
      </w:pPr>
      <w:r w:rsidRPr="00DD01BB">
        <w:rPr>
          <w:spacing w:val="-6"/>
          <w:sz w:val="18"/>
        </w:rPr>
        <w:t>模块的独立性和耦合性如图</w:t>
      </w:r>
      <w:r w:rsidRPr="00DD01BB">
        <w:rPr>
          <w:spacing w:val="-6"/>
          <w:sz w:val="18"/>
        </w:rPr>
        <w:t xml:space="preserve"> </w:t>
      </w:r>
      <w:r w:rsidRPr="00DD01BB">
        <w:rPr>
          <w:rFonts w:ascii="Calibri" w:eastAsia="Calibri"/>
          <w:spacing w:val="-2"/>
          <w:sz w:val="18"/>
        </w:rPr>
        <w:t>1-4-7</w:t>
      </w:r>
      <w:r w:rsidRPr="00DD01BB">
        <w:rPr>
          <w:rFonts w:ascii="Calibri" w:eastAsia="Calibri"/>
          <w:spacing w:val="15"/>
          <w:sz w:val="18"/>
        </w:rPr>
        <w:t xml:space="preserve"> </w:t>
      </w:r>
      <w:r w:rsidRPr="00DD01BB">
        <w:rPr>
          <w:spacing w:val="-3"/>
          <w:sz w:val="18"/>
        </w:rPr>
        <w:t>所示。内聚按强度从低到高有以下几种类型：</w:t>
      </w:r>
    </w:p>
    <w:p w:rsidR="003D7B83" w:rsidRPr="00DD01BB" w:rsidRDefault="00EE036B">
      <w:pPr>
        <w:pStyle w:val="a5"/>
        <w:numPr>
          <w:ilvl w:val="1"/>
          <w:numId w:val="171"/>
        </w:numPr>
        <w:tabs>
          <w:tab w:val="left" w:pos="654"/>
        </w:tabs>
        <w:ind w:hanging="422"/>
        <w:jc w:val="both"/>
        <w:rPr>
          <w:sz w:val="18"/>
        </w:rPr>
      </w:pPr>
      <w:r w:rsidRPr="00DD01BB">
        <w:rPr>
          <w:spacing w:val="-3"/>
          <w:sz w:val="18"/>
        </w:rPr>
        <w:t>偶然内聚，即巧合内聚。如果一个模块的各成分之间毫无关系，则称为偶然内聚。</w:t>
      </w:r>
    </w:p>
    <w:p w:rsidR="003D7B83" w:rsidRPr="00DD01BB" w:rsidRDefault="00EE036B">
      <w:pPr>
        <w:pStyle w:val="a5"/>
        <w:numPr>
          <w:ilvl w:val="1"/>
          <w:numId w:val="171"/>
        </w:numPr>
        <w:tabs>
          <w:tab w:val="left" w:pos="654"/>
        </w:tabs>
        <w:spacing w:line="278" w:lineRule="auto"/>
        <w:ind w:right="326"/>
        <w:jc w:val="both"/>
        <w:rPr>
          <w:sz w:val="18"/>
        </w:rPr>
      </w:pPr>
      <w:r w:rsidRPr="00DD01BB">
        <w:rPr>
          <w:spacing w:val="-2"/>
          <w:sz w:val="18"/>
        </w:rPr>
        <w:t>逻辑内聚。几个逻辑上相关的功能被放在同一模块中，则称为逻辑内聚。如一个模块读取各种不同类</w:t>
      </w:r>
      <w:r w:rsidRPr="00DD01BB">
        <w:rPr>
          <w:spacing w:val="-2"/>
          <w:sz w:val="18"/>
        </w:rPr>
        <w:t>型外设的输入。尽管逻辑内聚比偶然内聚合理一些，但逻辑内聚的模块各成分在功能上并无关系，即使局部功能的修改有时也会影响全局，因此这类模块的修改也比较困难。</w:t>
      </w:r>
    </w:p>
    <w:p w:rsidR="003D7B83" w:rsidRPr="00DD01BB" w:rsidRDefault="00EE036B">
      <w:pPr>
        <w:pStyle w:val="a5"/>
        <w:numPr>
          <w:ilvl w:val="1"/>
          <w:numId w:val="171"/>
        </w:numPr>
        <w:tabs>
          <w:tab w:val="left" w:pos="654"/>
        </w:tabs>
        <w:spacing w:before="0" w:line="278" w:lineRule="auto"/>
        <w:ind w:right="336"/>
        <w:jc w:val="both"/>
        <w:rPr>
          <w:sz w:val="18"/>
        </w:rPr>
      </w:pPr>
      <w:r w:rsidRPr="00DD01BB">
        <w:rPr>
          <w:spacing w:val="-2"/>
          <w:sz w:val="18"/>
        </w:rPr>
        <w:t>时间内聚。如果一个模块完成的功能必须在同一时间内执行（如系统初始化</w:t>
      </w:r>
      <w:r w:rsidRPr="00DD01BB">
        <w:rPr>
          <w:spacing w:val="-106"/>
          <w:sz w:val="18"/>
        </w:rPr>
        <w:t>）</w:t>
      </w:r>
      <w:r w:rsidRPr="00DD01BB">
        <w:rPr>
          <w:spacing w:val="-2"/>
          <w:sz w:val="18"/>
        </w:rPr>
        <w:t>，但这些功能只是因为时间因素关联在一起，则称为时间内聚。</w:t>
      </w:r>
    </w:p>
    <w:p w:rsidR="003D7B83" w:rsidRPr="00DD01BB" w:rsidRDefault="00EE036B">
      <w:pPr>
        <w:pStyle w:val="a5"/>
        <w:numPr>
          <w:ilvl w:val="1"/>
          <w:numId w:val="171"/>
        </w:numPr>
        <w:tabs>
          <w:tab w:val="left" w:pos="654"/>
        </w:tabs>
        <w:spacing w:before="0" w:line="278" w:lineRule="auto"/>
        <w:ind w:right="326"/>
        <w:jc w:val="both"/>
        <w:rPr>
          <w:sz w:val="18"/>
        </w:rPr>
      </w:pPr>
      <w:r w:rsidRPr="00DD01BB">
        <w:rPr>
          <w:spacing w:val="-2"/>
          <w:sz w:val="18"/>
        </w:rPr>
        <w:t>过程内聚。如果一个模块内部的处理成分是相关的，而且这些处理必须以特定的次序执行，则称为过</w:t>
      </w:r>
      <w:r w:rsidRPr="00DD01BB">
        <w:rPr>
          <w:spacing w:val="-4"/>
          <w:sz w:val="18"/>
        </w:rPr>
        <w:t>程内聚。</w:t>
      </w:r>
    </w:p>
    <w:p w:rsidR="003D7B83" w:rsidRPr="00DD01BB" w:rsidRDefault="00EE036B">
      <w:pPr>
        <w:pStyle w:val="a5"/>
        <w:numPr>
          <w:ilvl w:val="1"/>
          <w:numId w:val="171"/>
        </w:numPr>
        <w:tabs>
          <w:tab w:val="left" w:pos="654"/>
        </w:tabs>
        <w:spacing w:before="0" w:line="269" w:lineRule="exact"/>
        <w:ind w:hanging="422"/>
        <w:jc w:val="both"/>
        <w:rPr>
          <w:sz w:val="18"/>
        </w:rPr>
      </w:pPr>
      <w:r w:rsidRPr="00DD01BB">
        <w:rPr>
          <w:spacing w:val="-3"/>
          <w:sz w:val="18"/>
        </w:rPr>
        <w:t>通信内聚。如果一个模块的所有成分都操作同一数据集或生成同一数据集，则称为通信内聚。</w:t>
      </w:r>
    </w:p>
    <w:p w:rsidR="003D7B83" w:rsidRPr="00DD01BB" w:rsidRDefault="00EE036B">
      <w:pPr>
        <w:pStyle w:val="a5"/>
        <w:numPr>
          <w:ilvl w:val="1"/>
          <w:numId w:val="171"/>
        </w:numPr>
        <w:tabs>
          <w:tab w:val="left" w:pos="653"/>
          <w:tab w:val="left" w:pos="654"/>
        </w:tabs>
        <w:spacing w:line="278" w:lineRule="auto"/>
        <w:ind w:right="326"/>
        <w:rPr>
          <w:sz w:val="18"/>
        </w:rPr>
      </w:pPr>
      <w:r w:rsidRPr="00DD01BB">
        <w:rPr>
          <w:spacing w:val="-2"/>
          <w:sz w:val="18"/>
        </w:rPr>
        <w:t>顺序内聚。如果一个模块的各个成分和同一个功能密切相关，而且一个成分的输出作为另一个成分的输入，则称为顺序内聚。</w:t>
      </w:r>
    </w:p>
    <w:p w:rsidR="003D7B83" w:rsidRPr="00DD01BB" w:rsidRDefault="00EE036B">
      <w:pPr>
        <w:pStyle w:val="a5"/>
        <w:numPr>
          <w:ilvl w:val="1"/>
          <w:numId w:val="171"/>
        </w:numPr>
        <w:tabs>
          <w:tab w:val="left" w:pos="653"/>
          <w:tab w:val="left" w:pos="654"/>
        </w:tabs>
        <w:spacing w:before="0" w:line="269" w:lineRule="exact"/>
        <w:ind w:hanging="422"/>
        <w:rPr>
          <w:sz w:val="18"/>
        </w:rPr>
      </w:pPr>
      <w:r w:rsidRPr="00DD01BB">
        <w:rPr>
          <w:spacing w:val="-3"/>
          <w:sz w:val="18"/>
        </w:rPr>
        <w:t>功能内聚。模块的所有成分对于完成单一的功能都是必须的，则称为功能内聚。</w:t>
      </w:r>
    </w:p>
    <w:p w:rsidR="003D7B83" w:rsidRPr="00DD01BB" w:rsidRDefault="00EE036B">
      <w:pPr>
        <w:spacing w:before="20"/>
        <w:ind w:left="232"/>
        <w:rPr>
          <w:b/>
          <w:sz w:val="21"/>
        </w:rPr>
      </w:pPr>
      <w:r w:rsidRPr="00DD01BB">
        <w:rPr>
          <w:rFonts w:ascii="黑体" w:eastAsia="黑体" w:hAnsi="黑体" w:hint="eastAsia"/>
          <w:b/>
          <w:w w:val="95"/>
          <w:sz w:val="18"/>
        </w:rPr>
        <w:t>[</w:t>
      </w:r>
      <w:r w:rsidRPr="00DD01BB">
        <w:rPr>
          <w:rFonts w:ascii="黑体" w:eastAsia="黑体" w:hAnsi="黑体" w:hint="eastAsia"/>
          <w:b/>
          <w:w w:val="95"/>
          <w:sz w:val="18"/>
        </w:rPr>
        <w:t>辅导专家提示</w:t>
      </w:r>
      <w:r w:rsidRPr="00DD01BB">
        <w:rPr>
          <w:rFonts w:ascii="黑体" w:eastAsia="黑体" w:hAnsi="黑体" w:hint="eastAsia"/>
          <w:b/>
          <w:w w:val="95"/>
          <w:sz w:val="18"/>
        </w:rPr>
        <w:t>]</w:t>
      </w:r>
      <w:r w:rsidRPr="00DD01BB">
        <w:rPr>
          <w:w w:val="95"/>
          <w:sz w:val="18"/>
        </w:rPr>
        <w:t>内聚性参考记</w:t>
      </w:r>
      <w:r w:rsidRPr="00DD01BB">
        <w:rPr>
          <w:spacing w:val="-27"/>
          <w:w w:val="95"/>
          <w:sz w:val="18"/>
        </w:rPr>
        <w:t>忆口诀：</w:t>
      </w:r>
      <w:r w:rsidRPr="00DD01BB">
        <w:rPr>
          <w:b/>
          <w:w w:val="94"/>
          <w:sz w:val="21"/>
        </w:rPr>
        <w:t>“</w:t>
      </w:r>
      <w:r w:rsidRPr="00DD01BB">
        <w:rPr>
          <w:b/>
          <w:w w:val="95"/>
          <w:sz w:val="21"/>
        </w:rPr>
        <w:t>偶</w:t>
      </w:r>
      <w:proofErr w:type="gramStart"/>
      <w:r w:rsidRPr="00DD01BB">
        <w:rPr>
          <w:b/>
          <w:w w:val="95"/>
          <w:sz w:val="21"/>
        </w:rPr>
        <w:t>逻</w:t>
      </w:r>
      <w:proofErr w:type="gramEnd"/>
      <w:r w:rsidRPr="00DD01BB">
        <w:rPr>
          <w:b/>
          <w:w w:val="95"/>
          <w:sz w:val="21"/>
        </w:rPr>
        <w:t>时过通顺功</w:t>
      </w:r>
      <w:r w:rsidRPr="00DD01BB">
        <w:rPr>
          <w:b/>
          <w:spacing w:val="-118"/>
          <w:w w:val="95"/>
          <w:sz w:val="21"/>
        </w:rPr>
        <w:t>”</w:t>
      </w:r>
      <w:r w:rsidRPr="00DD01BB">
        <w:rPr>
          <w:b/>
          <w:spacing w:val="-128"/>
          <w:w w:val="95"/>
          <w:sz w:val="21"/>
        </w:rPr>
        <w:t>。</w:t>
      </w:r>
    </w:p>
    <w:p w:rsidR="003D7B83" w:rsidRPr="00DD01BB" w:rsidRDefault="00EE036B">
      <w:pPr>
        <w:pStyle w:val="a3"/>
        <w:spacing w:before="28"/>
        <w:ind w:left="653"/>
        <w:rPr>
          <w:sz w:val="18"/>
        </w:rPr>
      </w:pPr>
      <w:r w:rsidRPr="00DD01BB">
        <w:rPr>
          <w:spacing w:val="-3"/>
          <w:sz w:val="18"/>
        </w:rPr>
        <w:t>耦合性由低到高有以下几种类型：</w:t>
      </w:r>
    </w:p>
    <w:p w:rsidR="003D7B83" w:rsidRPr="00DD01BB" w:rsidRDefault="00EE036B">
      <w:pPr>
        <w:pStyle w:val="a5"/>
        <w:numPr>
          <w:ilvl w:val="1"/>
          <w:numId w:val="171"/>
        </w:numPr>
        <w:tabs>
          <w:tab w:val="left" w:pos="653"/>
          <w:tab w:val="left" w:pos="654"/>
        </w:tabs>
        <w:ind w:hanging="422"/>
        <w:rPr>
          <w:sz w:val="18"/>
        </w:rPr>
      </w:pPr>
      <w:r w:rsidRPr="00DD01BB">
        <w:rPr>
          <w:spacing w:val="-13"/>
          <w:sz w:val="18"/>
        </w:rPr>
        <w:t>非直接耦合：两个模块之间没有直接关系，它们之间的联系完全是通过主模块的控制和调用来实现的。</w:t>
      </w:r>
    </w:p>
    <w:p w:rsidR="003D7B83" w:rsidRPr="00DD01BB" w:rsidRDefault="00EE036B">
      <w:pPr>
        <w:pStyle w:val="a5"/>
        <w:numPr>
          <w:ilvl w:val="1"/>
          <w:numId w:val="171"/>
        </w:numPr>
        <w:tabs>
          <w:tab w:val="left" w:pos="653"/>
          <w:tab w:val="left" w:pos="654"/>
        </w:tabs>
        <w:spacing w:line="278" w:lineRule="auto"/>
        <w:ind w:right="326"/>
        <w:rPr>
          <w:sz w:val="18"/>
        </w:rPr>
      </w:pPr>
      <w:r w:rsidRPr="00DD01BB">
        <w:rPr>
          <w:spacing w:val="-1"/>
          <w:sz w:val="18"/>
        </w:rPr>
        <w:t>数据耦合：一个模块访问另一个模块时，彼此之间是通过简单数据参数</w:t>
      </w:r>
      <w:r w:rsidRPr="00DD01BB">
        <w:rPr>
          <w:spacing w:val="-1"/>
          <w:sz w:val="18"/>
        </w:rPr>
        <w:t xml:space="preserve"> </w:t>
      </w:r>
      <w:r w:rsidRPr="00DD01BB">
        <w:rPr>
          <w:rFonts w:ascii="Calibri" w:eastAsia="Calibri" w:hAnsi="Calibri"/>
          <w:sz w:val="18"/>
        </w:rPr>
        <w:t>(</w:t>
      </w:r>
      <w:r w:rsidRPr="00DD01BB">
        <w:rPr>
          <w:sz w:val="18"/>
        </w:rPr>
        <w:t>不是控制参数、公共数据结构或外部变量</w:t>
      </w:r>
      <w:r w:rsidRPr="00DD01BB">
        <w:rPr>
          <w:rFonts w:ascii="Calibri" w:eastAsia="Calibri" w:hAnsi="Calibri"/>
          <w:spacing w:val="20"/>
          <w:sz w:val="18"/>
        </w:rPr>
        <w:t xml:space="preserve">) </w:t>
      </w:r>
      <w:r w:rsidRPr="00DD01BB">
        <w:rPr>
          <w:sz w:val="18"/>
        </w:rPr>
        <w:t>来交换输入、输出信息的。</w:t>
      </w:r>
    </w:p>
    <w:p w:rsidR="003D7B83" w:rsidRPr="00DD01BB" w:rsidRDefault="00EE036B">
      <w:pPr>
        <w:pStyle w:val="a5"/>
        <w:numPr>
          <w:ilvl w:val="1"/>
          <w:numId w:val="171"/>
        </w:numPr>
        <w:tabs>
          <w:tab w:val="left" w:pos="653"/>
          <w:tab w:val="left" w:pos="654"/>
        </w:tabs>
        <w:spacing w:before="0" w:line="278" w:lineRule="auto"/>
        <w:ind w:right="220"/>
        <w:rPr>
          <w:sz w:val="18"/>
        </w:rPr>
      </w:pPr>
      <w:r w:rsidRPr="00DD01BB">
        <w:rPr>
          <w:spacing w:val="-5"/>
          <w:sz w:val="18"/>
        </w:rPr>
        <w:t>标记耦合</w:t>
      </w:r>
      <w:r w:rsidRPr="00DD01BB">
        <w:rPr>
          <w:spacing w:val="-5"/>
          <w:sz w:val="18"/>
        </w:rPr>
        <w:t xml:space="preserve"> </w:t>
      </w:r>
      <w:r w:rsidRPr="00DD01BB">
        <w:rPr>
          <w:spacing w:val="-5"/>
          <w:sz w:val="18"/>
        </w:rPr>
        <w:t>：一组模块通过参数表传递记录信息，就是标记耦合。这个记录是某一数据结构的子结构，</w:t>
      </w:r>
      <w:r w:rsidRPr="00DD01BB">
        <w:rPr>
          <w:spacing w:val="-2"/>
          <w:sz w:val="18"/>
        </w:rPr>
        <w:t>而不是简单变量。其实传递的是这个数据结构的地址；</w:t>
      </w:r>
    </w:p>
    <w:p w:rsidR="003D7B83" w:rsidRPr="00DD01BB" w:rsidRDefault="00EE036B">
      <w:pPr>
        <w:pStyle w:val="a5"/>
        <w:numPr>
          <w:ilvl w:val="1"/>
          <w:numId w:val="171"/>
        </w:numPr>
        <w:tabs>
          <w:tab w:val="left" w:pos="653"/>
          <w:tab w:val="left" w:pos="654"/>
        </w:tabs>
        <w:spacing w:before="0" w:line="278" w:lineRule="auto"/>
        <w:ind w:right="304"/>
        <w:rPr>
          <w:sz w:val="18"/>
        </w:rPr>
      </w:pPr>
      <w:r w:rsidRPr="00DD01BB">
        <w:rPr>
          <w:spacing w:val="-2"/>
          <w:sz w:val="18"/>
        </w:rPr>
        <w:t>控制耦合：如果一个模块通过传送开关、标志、名字等控制信息，明显地控制选择另一模块的功能，就是控制耦合。</w:t>
      </w:r>
    </w:p>
    <w:p w:rsidR="003D7B83" w:rsidRPr="00DD01BB" w:rsidRDefault="00EE036B">
      <w:pPr>
        <w:pStyle w:val="a5"/>
        <w:numPr>
          <w:ilvl w:val="1"/>
          <w:numId w:val="171"/>
        </w:numPr>
        <w:tabs>
          <w:tab w:val="left" w:pos="653"/>
          <w:tab w:val="left" w:pos="654"/>
        </w:tabs>
        <w:spacing w:before="0" w:line="278" w:lineRule="auto"/>
        <w:ind w:right="326"/>
        <w:rPr>
          <w:sz w:val="18"/>
        </w:rPr>
      </w:pPr>
      <w:r w:rsidRPr="00DD01BB">
        <w:rPr>
          <w:spacing w:val="-2"/>
          <w:sz w:val="18"/>
        </w:rPr>
        <w:t>外部耦合：一组模块都访问同一全局简单变量而不是同一全局数据结构，而且不是通过参数表传递该全局变量的信息，则称之为外部耦合。</w:t>
      </w:r>
    </w:p>
    <w:p w:rsidR="003D7B83" w:rsidRPr="00DD01BB" w:rsidRDefault="00EE036B">
      <w:pPr>
        <w:pStyle w:val="a5"/>
        <w:numPr>
          <w:ilvl w:val="1"/>
          <w:numId w:val="171"/>
        </w:numPr>
        <w:tabs>
          <w:tab w:val="left" w:pos="653"/>
          <w:tab w:val="left" w:pos="654"/>
        </w:tabs>
        <w:spacing w:before="0" w:line="278" w:lineRule="auto"/>
        <w:ind w:right="326"/>
        <w:rPr>
          <w:sz w:val="18"/>
        </w:rPr>
      </w:pPr>
      <w:r w:rsidRPr="00DD01BB">
        <w:rPr>
          <w:spacing w:val="-2"/>
          <w:sz w:val="18"/>
        </w:rPr>
        <w:t>公共耦合：若一组模块都访问同一个公共数据环境，则它们之间的耦合就称为公共耦合。公共的数据环境可以是全局数据结构、共享的通信区、内存的公共覆盖区等。</w:t>
      </w:r>
    </w:p>
    <w:p w:rsidR="003D7B83" w:rsidRPr="00DD01BB" w:rsidRDefault="00EE036B">
      <w:pPr>
        <w:pStyle w:val="a5"/>
        <w:numPr>
          <w:ilvl w:val="1"/>
          <w:numId w:val="171"/>
        </w:numPr>
        <w:tabs>
          <w:tab w:val="left" w:pos="653"/>
          <w:tab w:val="left" w:pos="654"/>
        </w:tabs>
        <w:spacing w:before="0"/>
        <w:ind w:hanging="422"/>
        <w:rPr>
          <w:sz w:val="18"/>
        </w:rPr>
      </w:pPr>
      <w:r w:rsidRPr="00DD01BB">
        <w:rPr>
          <w:spacing w:val="-3"/>
          <w:sz w:val="18"/>
        </w:rPr>
        <w:t>内容耦合：如果发生下列情形，两个模块之间就发生了内容耦合</w:t>
      </w:r>
    </w:p>
    <w:p w:rsidR="003D7B83" w:rsidRPr="00DD01BB" w:rsidRDefault="00EE036B">
      <w:pPr>
        <w:spacing w:before="19"/>
        <w:ind w:left="232"/>
        <w:rPr>
          <w:b/>
          <w:sz w:val="21"/>
        </w:rPr>
      </w:pPr>
      <w:r w:rsidRPr="00DD01BB">
        <w:rPr>
          <w:rFonts w:ascii="黑体" w:eastAsia="黑体" w:hAnsi="黑体" w:hint="eastAsia"/>
          <w:b/>
          <w:w w:val="95"/>
          <w:sz w:val="18"/>
        </w:rPr>
        <w:t>[</w:t>
      </w:r>
      <w:r w:rsidRPr="00DD01BB">
        <w:rPr>
          <w:rFonts w:ascii="黑体" w:eastAsia="黑体" w:hAnsi="黑体" w:hint="eastAsia"/>
          <w:b/>
          <w:w w:val="95"/>
          <w:sz w:val="18"/>
        </w:rPr>
        <w:t>辅导专家提示</w:t>
      </w:r>
      <w:r w:rsidRPr="00DD01BB">
        <w:rPr>
          <w:rFonts w:ascii="黑体" w:eastAsia="黑体" w:hAnsi="黑体" w:hint="eastAsia"/>
          <w:b/>
          <w:w w:val="95"/>
          <w:sz w:val="18"/>
        </w:rPr>
        <w:t>]</w:t>
      </w:r>
      <w:r w:rsidRPr="00DD01BB">
        <w:rPr>
          <w:w w:val="95"/>
          <w:sz w:val="18"/>
        </w:rPr>
        <w:t>耦合性参考记</w:t>
      </w:r>
      <w:r w:rsidRPr="00DD01BB">
        <w:rPr>
          <w:spacing w:val="-27"/>
          <w:w w:val="95"/>
          <w:sz w:val="18"/>
        </w:rPr>
        <w:t>忆口诀：</w:t>
      </w:r>
      <w:r w:rsidRPr="00DD01BB">
        <w:rPr>
          <w:b/>
          <w:w w:val="94"/>
          <w:sz w:val="21"/>
        </w:rPr>
        <w:t>“</w:t>
      </w:r>
      <w:r w:rsidRPr="00DD01BB">
        <w:rPr>
          <w:b/>
          <w:w w:val="95"/>
          <w:sz w:val="21"/>
        </w:rPr>
        <w:t>非数标控外公内</w:t>
      </w:r>
      <w:r w:rsidRPr="00DD01BB">
        <w:rPr>
          <w:b/>
          <w:spacing w:val="-118"/>
          <w:w w:val="95"/>
          <w:sz w:val="21"/>
        </w:rPr>
        <w:t>”</w:t>
      </w:r>
      <w:r w:rsidRPr="00DD01BB">
        <w:rPr>
          <w:b/>
          <w:spacing w:val="-128"/>
          <w:w w:val="95"/>
          <w:sz w:val="21"/>
        </w:rPr>
        <w:t>。</w:t>
      </w:r>
    </w:p>
    <w:p w:rsidR="003D7B83" w:rsidRPr="00DD01BB" w:rsidRDefault="003D7B83">
      <w:pPr>
        <w:rPr>
          <w:sz w:val="21"/>
        </w:rPr>
        <w:sectPr w:rsidR="003D7B83" w:rsidRPr="00DD01BB">
          <w:pgSz w:w="11910" w:h="16840"/>
          <w:pgMar w:top="1100" w:right="800" w:bottom="1180" w:left="900" w:header="877" w:footer="999" w:gutter="0"/>
          <w:cols w:space="720"/>
        </w:sectPr>
      </w:pPr>
    </w:p>
    <w:p w:rsidR="003D7B83" w:rsidRPr="00DD01BB" w:rsidRDefault="00EE036B">
      <w:pPr>
        <w:pStyle w:val="71"/>
        <w:numPr>
          <w:ilvl w:val="0"/>
          <w:numId w:val="171"/>
        </w:numPr>
        <w:tabs>
          <w:tab w:val="left" w:pos="445"/>
        </w:tabs>
        <w:spacing w:before="37"/>
        <w:rPr>
          <w:rFonts w:ascii="黑体" w:eastAsia="黑体"/>
          <w:sz w:val="18"/>
        </w:rPr>
      </w:pPr>
      <w:r w:rsidRPr="00DD01BB">
        <w:rPr>
          <w:rFonts w:ascii="黑体" w:eastAsia="黑体" w:hint="eastAsia"/>
          <w:spacing w:val="-3"/>
          <w:sz w:val="18"/>
        </w:rPr>
        <w:lastRenderedPageBreak/>
        <w:t>软件测试</w:t>
      </w:r>
    </w:p>
    <w:p w:rsidR="003D7B83" w:rsidRPr="00DD01BB" w:rsidRDefault="00EE036B">
      <w:pPr>
        <w:spacing w:before="20" w:line="242" w:lineRule="auto"/>
        <w:ind w:left="232" w:right="330" w:firstLine="420"/>
        <w:rPr>
          <w:sz w:val="18"/>
        </w:rPr>
      </w:pPr>
      <w:r w:rsidRPr="00DD01BB">
        <w:rPr>
          <w:spacing w:val="-4"/>
          <w:sz w:val="18"/>
        </w:rPr>
        <w:t>软件测试是指使用人工或者自动手段来运行或测试某个系统的过程，其目的在于</w:t>
      </w:r>
      <w:r w:rsidRPr="00DD01BB">
        <w:rPr>
          <w:b/>
          <w:spacing w:val="-2"/>
          <w:sz w:val="21"/>
        </w:rPr>
        <w:t>检验它是否满足规定的需求或弄清预期结果与实际结果之间的差别</w:t>
      </w:r>
      <w:r w:rsidRPr="00DD01BB">
        <w:rPr>
          <w:spacing w:val="-2"/>
          <w:sz w:val="18"/>
        </w:rPr>
        <w:t>。</w:t>
      </w:r>
    </w:p>
    <w:p w:rsidR="003D7B83" w:rsidRPr="00DD01BB" w:rsidRDefault="00EE036B">
      <w:pPr>
        <w:spacing w:before="3" w:line="242" w:lineRule="auto"/>
        <w:ind w:left="232" w:right="326" w:firstLine="420"/>
        <w:jc w:val="both"/>
        <w:rPr>
          <w:sz w:val="18"/>
        </w:rPr>
      </w:pPr>
      <w:r w:rsidRPr="00DD01BB">
        <w:rPr>
          <w:spacing w:val="-2"/>
          <w:sz w:val="18"/>
        </w:rPr>
        <w:t>软件测试从是否关心软件内部结构和具体实现的角度划分</w:t>
      </w:r>
      <w:proofErr w:type="gramStart"/>
      <w:r w:rsidRPr="00DD01BB">
        <w:rPr>
          <w:spacing w:val="-2"/>
          <w:sz w:val="18"/>
        </w:rPr>
        <w:t>为</w:t>
      </w:r>
      <w:r w:rsidRPr="00DD01BB">
        <w:rPr>
          <w:b/>
          <w:spacing w:val="-2"/>
          <w:sz w:val="21"/>
        </w:rPr>
        <w:t>白盒测试</w:t>
      </w:r>
      <w:proofErr w:type="gramEnd"/>
      <w:r w:rsidRPr="00DD01BB">
        <w:rPr>
          <w:spacing w:val="-2"/>
          <w:sz w:val="18"/>
        </w:rPr>
        <w:t>、</w:t>
      </w:r>
      <w:r w:rsidRPr="00DD01BB">
        <w:rPr>
          <w:b/>
          <w:spacing w:val="-2"/>
          <w:sz w:val="21"/>
        </w:rPr>
        <w:t>黑盒测试</w:t>
      </w:r>
      <w:r w:rsidRPr="00DD01BB">
        <w:rPr>
          <w:spacing w:val="-2"/>
          <w:sz w:val="18"/>
        </w:rPr>
        <w:t>、</w:t>
      </w:r>
      <w:r w:rsidRPr="00DD01BB">
        <w:rPr>
          <w:b/>
          <w:spacing w:val="-2"/>
          <w:sz w:val="21"/>
        </w:rPr>
        <w:t>灰盒测试</w:t>
      </w:r>
      <w:r w:rsidRPr="00DD01BB">
        <w:rPr>
          <w:spacing w:val="-2"/>
          <w:sz w:val="18"/>
        </w:rPr>
        <w:t>；从是否执行程序的角度划分为静态测试、动态测试；从软件开发的过程按阶段的角度划分为单元测试、</w:t>
      </w:r>
      <w:r w:rsidRPr="00DD01BB">
        <w:rPr>
          <w:b/>
          <w:spacing w:val="-2"/>
          <w:sz w:val="21"/>
        </w:rPr>
        <w:t>集成测试</w:t>
      </w:r>
      <w:r w:rsidRPr="00DD01BB">
        <w:rPr>
          <w:spacing w:val="-2"/>
          <w:sz w:val="18"/>
        </w:rPr>
        <w:t>、</w:t>
      </w:r>
      <w:r w:rsidRPr="00DD01BB">
        <w:rPr>
          <w:b/>
          <w:spacing w:val="-2"/>
          <w:sz w:val="21"/>
        </w:rPr>
        <w:t>确认测试</w:t>
      </w:r>
      <w:r w:rsidRPr="00DD01BB">
        <w:rPr>
          <w:spacing w:val="-2"/>
          <w:sz w:val="18"/>
        </w:rPr>
        <w:t>、</w:t>
      </w:r>
      <w:r w:rsidRPr="00DD01BB">
        <w:rPr>
          <w:b/>
          <w:spacing w:val="-2"/>
          <w:sz w:val="21"/>
        </w:rPr>
        <w:t>系统测试</w:t>
      </w:r>
      <w:r w:rsidRPr="00DD01BB">
        <w:rPr>
          <w:spacing w:val="-2"/>
          <w:sz w:val="18"/>
        </w:rPr>
        <w:t>、</w:t>
      </w:r>
      <w:r w:rsidRPr="00DD01BB">
        <w:rPr>
          <w:b/>
          <w:spacing w:val="-2"/>
          <w:sz w:val="21"/>
        </w:rPr>
        <w:t>验收测试</w:t>
      </w:r>
      <w:r w:rsidRPr="00DD01BB">
        <w:rPr>
          <w:spacing w:val="-2"/>
          <w:sz w:val="18"/>
        </w:rPr>
        <w:t>。</w:t>
      </w:r>
    </w:p>
    <w:p w:rsidR="003D7B83" w:rsidRPr="00DD01BB" w:rsidRDefault="00EE036B">
      <w:pPr>
        <w:pStyle w:val="a3"/>
        <w:spacing w:before="27" w:line="278" w:lineRule="auto"/>
        <w:ind w:right="326" w:firstLine="420"/>
        <w:rPr>
          <w:sz w:val="18"/>
        </w:rPr>
      </w:pPr>
      <w:r w:rsidRPr="00DD01BB">
        <w:rPr>
          <w:spacing w:val="-2"/>
          <w:sz w:val="18"/>
        </w:rPr>
        <w:t>动态</w:t>
      </w:r>
      <w:r w:rsidRPr="00DD01BB">
        <w:rPr>
          <w:spacing w:val="-2"/>
          <w:sz w:val="18"/>
        </w:rPr>
        <w:t>测试指通过运行程序发现错误；静态测试指被测试程序不在机器上运行，而是采用人工检测和计算机辅助静态分析的手段对程序进行检测。</w:t>
      </w:r>
    </w:p>
    <w:p w:rsidR="003D7B83" w:rsidRPr="00DD01BB" w:rsidRDefault="00EE036B">
      <w:pPr>
        <w:pStyle w:val="a3"/>
        <w:tabs>
          <w:tab w:val="left" w:pos="653"/>
        </w:tabs>
        <w:spacing w:line="278" w:lineRule="auto"/>
        <w:ind w:right="223"/>
        <w:rPr>
          <w:sz w:val="18"/>
        </w:rPr>
      </w:pPr>
      <w:r w:rsidRPr="00DD01BB">
        <w:rPr>
          <w:rFonts w:ascii="Calibri" w:eastAsia="Calibri" w:hAnsi="Calibri"/>
          <w:spacing w:val="-10"/>
          <w:sz w:val="18"/>
        </w:rPr>
        <w:t></w:t>
      </w:r>
      <w:r w:rsidRPr="00DD01BB">
        <w:rPr>
          <w:rFonts w:ascii="Calibri" w:eastAsia="Calibri" w:hAnsi="Calibri"/>
          <w:sz w:val="18"/>
        </w:rPr>
        <w:tab/>
      </w:r>
      <w:r w:rsidRPr="00DD01BB">
        <w:rPr>
          <w:spacing w:val="-2"/>
          <w:sz w:val="18"/>
        </w:rPr>
        <w:t>黑盒测试把被测试对象看成一个黑盒子，测试人员完全不考虑程序的内部结构和处理过程，只在软件的接口处进行测试，依据需求规格说明书，检查程序是否满足功能要求。</w:t>
      </w:r>
      <w:proofErr w:type="gramStart"/>
      <w:r w:rsidRPr="00DD01BB">
        <w:rPr>
          <w:spacing w:val="-2"/>
          <w:sz w:val="18"/>
        </w:rPr>
        <w:t>白盒测试</w:t>
      </w:r>
      <w:proofErr w:type="gramEnd"/>
      <w:r w:rsidRPr="00DD01BB">
        <w:rPr>
          <w:spacing w:val="-2"/>
          <w:sz w:val="18"/>
        </w:rPr>
        <w:t>把测试对象看作一个打开的盒子，测试人员须了解程序的内部结构和处理过程，以检查处理过程的细节为基础，对程序中尽可能</w:t>
      </w:r>
      <w:r w:rsidRPr="00DD01BB">
        <w:rPr>
          <w:spacing w:val="-10"/>
          <w:sz w:val="18"/>
        </w:rPr>
        <w:t>多的逻辑路径进行测试，检验内部控制结构和数据结构是否有错，实际的运行状态与预期的状态是否一致。</w:t>
      </w:r>
      <w:proofErr w:type="gramStart"/>
      <w:r w:rsidRPr="00DD01BB">
        <w:rPr>
          <w:spacing w:val="-2"/>
          <w:sz w:val="18"/>
        </w:rPr>
        <w:t>由于白盒测试</w:t>
      </w:r>
      <w:proofErr w:type="gramEnd"/>
      <w:r w:rsidRPr="00DD01BB">
        <w:rPr>
          <w:spacing w:val="-2"/>
          <w:sz w:val="18"/>
        </w:rPr>
        <w:t>是结构测试，所以被测对象基本上是源程序，以程序的内部逻辑为基础设计测试用例。灰盒测试是一种</w:t>
      </w:r>
      <w:proofErr w:type="gramStart"/>
      <w:r w:rsidRPr="00DD01BB">
        <w:rPr>
          <w:spacing w:val="-2"/>
          <w:sz w:val="18"/>
        </w:rPr>
        <w:t>介于白盒测试</w:t>
      </w:r>
      <w:proofErr w:type="gramEnd"/>
      <w:r w:rsidRPr="00DD01BB">
        <w:rPr>
          <w:spacing w:val="-2"/>
          <w:sz w:val="18"/>
        </w:rPr>
        <w:t>与黑盒测试之间的测试，它关注输出对于输入的正确性，同时也关注内部表现，但这种关注</w:t>
      </w:r>
      <w:proofErr w:type="gramStart"/>
      <w:r w:rsidRPr="00DD01BB">
        <w:rPr>
          <w:spacing w:val="-2"/>
          <w:sz w:val="18"/>
        </w:rPr>
        <w:t>不像白盒</w:t>
      </w:r>
      <w:proofErr w:type="gramEnd"/>
      <w:r w:rsidRPr="00DD01BB">
        <w:rPr>
          <w:spacing w:val="-2"/>
          <w:sz w:val="18"/>
        </w:rPr>
        <w:t>测试那样详细且完整，而只是通过一些表征性的现象、事件及标志来判断程序内部的运行状态。</w:t>
      </w:r>
    </w:p>
    <w:p w:rsidR="003D7B83" w:rsidRPr="00DD01BB" w:rsidRDefault="00EE036B">
      <w:pPr>
        <w:pStyle w:val="a3"/>
        <w:spacing w:line="284" w:lineRule="exact"/>
        <w:ind w:left="653"/>
        <w:rPr>
          <w:sz w:val="18"/>
        </w:rPr>
      </w:pPr>
      <w:r w:rsidRPr="00DD01BB">
        <w:rPr>
          <w:b/>
        </w:rPr>
        <w:t>桌前检查</w:t>
      </w:r>
      <w:r w:rsidRPr="00DD01BB">
        <w:rPr>
          <w:sz w:val="18"/>
        </w:rPr>
        <w:t>由程序员自己检查自己编写的程序。</w:t>
      </w:r>
      <w:r w:rsidRPr="00DD01BB">
        <w:rPr>
          <w:b/>
        </w:rPr>
        <w:t>代码审查</w:t>
      </w:r>
      <w:r w:rsidRPr="00DD01BB">
        <w:rPr>
          <w:spacing w:val="-1"/>
          <w:sz w:val="18"/>
        </w:rPr>
        <w:t>是由若干程序员和测试员组成一个会审小</w:t>
      </w:r>
    </w:p>
    <w:p w:rsidR="003D7B83" w:rsidRPr="00DD01BB" w:rsidRDefault="00EE036B">
      <w:pPr>
        <w:pStyle w:val="a3"/>
        <w:spacing w:before="27"/>
        <w:rPr>
          <w:sz w:val="18"/>
        </w:rPr>
      </w:pPr>
      <w:r w:rsidRPr="00DD01BB">
        <w:rPr>
          <w:spacing w:val="-2"/>
          <w:sz w:val="18"/>
        </w:rPr>
        <w:t>组，通过阅读、讨论和争议，对程序进</w:t>
      </w:r>
      <w:r w:rsidRPr="00DD01BB">
        <w:rPr>
          <w:color w:val="000000"/>
          <w:spacing w:val="-2"/>
          <w:sz w:val="18"/>
          <w:shd w:val="clear" w:color="auto" w:fill="FDFDBE"/>
        </w:rPr>
        <w:t>行静态分析</w:t>
      </w:r>
      <w:r w:rsidRPr="00DD01BB">
        <w:rPr>
          <w:color w:val="000000"/>
          <w:spacing w:val="-4"/>
          <w:sz w:val="18"/>
        </w:rPr>
        <w:t>的过程。</w:t>
      </w:r>
    </w:p>
    <w:p w:rsidR="003D7B83" w:rsidRPr="00DD01BB" w:rsidRDefault="00EE036B">
      <w:pPr>
        <w:pStyle w:val="a3"/>
        <w:spacing w:before="21" w:line="268" w:lineRule="auto"/>
        <w:ind w:right="327" w:firstLine="420"/>
        <w:jc w:val="both"/>
        <w:rPr>
          <w:sz w:val="18"/>
        </w:rPr>
      </w:pPr>
      <w:r w:rsidRPr="00DD01BB">
        <w:rPr>
          <w:b/>
          <w:spacing w:val="-2"/>
        </w:rPr>
        <w:t>代码走查</w:t>
      </w:r>
      <w:r w:rsidRPr="00DD01BB">
        <w:rPr>
          <w:spacing w:val="-2"/>
          <w:sz w:val="18"/>
        </w:rPr>
        <w:t>与代码审查的过程大致相同，但开会的程序与代码审查不同，代码走查不是简单地读程</w:t>
      </w:r>
      <w:r w:rsidRPr="00DD01BB">
        <w:rPr>
          <w:spacing w:val="-2"/>
          <w:sz w:val="18"/>
        </w:rPr>
        <w:t>序和对照错误检查表进行检查，而是让与会者</w:t>
      </w:r>
      <w:r w:rsidRPr="00DD01BB">
        <w:rPr>
          <w:spacing w:val="-2"/>
          <w:sz w:val="18"/>
        </w:rPr>
        <w:t>“</w:t>
      </w:r>
      <w:r w:rsidRPr="00DD01BB">
        <w:rPr>
          <w:spacing w:val="-2"/>
          <w:sz w:val="18"/>
        </w:rPr>
        <w:t>充当</w:t>
      </w:r>
      <w:r w:rsidRPr="00DD01BB">
        <w:rPr>
          <w:spacing w:val="-2"/>
          <w:sz w:val="18"/>
        </w:rPr>
        <w:t>”</w:t>
      </w:r>
      <w:r w:rsidRPr="00DD01BB">
        <w:rPr>
          <w:spacing w:val="-2"/>
          <w:sz w:val="18"/>
        </w:rPr>
        <w:t>计算机，集体扮演计算机角色，让测试用例</w:t>
      </w:r>
      <w:proofErr w:type="gramStart"/>
      <w:r w:rsidRPr="00DD01BB">
        <w:rPr>
          <w:spacing w:val="-2"/>
          <w:sz w:val="18"/>
        </w:rPr>
        <w:t>沿程序</w:t>
      </w:r>
      <w:proofErr w:type="gramEnd"/>
      <w:r w:rsidRPr="00DD01BB">
        <w:rPr>
          <w:spacing w:val="-2"/>
          <w:sz w:val="18"/>
        </w:rPr>
        <w:t>的逻辑运行一遍，随时记录程序的踪迹，供分析和讨论用。</w:t>
      </w:r>
    </w:p>
    <w:p w:rsidR="003D7B83" w:rsidRPr="00DD01BB" w:rsidRDefault="00EE036B">
      <w:pPr>
        <w:pStyle w:val="a3"/>
        <w:spacing w:before="11" w:line="259" w:lineRule="auto"/>
        <w:ind w:right="326" w:firstLine="420"/>
        <w:jc w:val="both"/>
        <w:rPr>
          <w:sz w:val="18"/>
        </w:rPr>
      </w:pPr>
      <w:r w:rsidRPr="00DD01BB">
        <w:rPr>
          <w:spacing w:val="-3"/>
          <w:sz w:val="18"/>
        </w:rPr>
        <w:t>面向对象测试是与采用面向对象开发相对应的测试技术，它通常包括</w:t>
      </w:r>
      <w:r w:rsidRPr="00DD01BB">
        <w:rPr>
          <w:spacing w:val="-3"/>
          <w:sz w:val="18"/>
        </w:rPr>
        <w:t xml:space="preserve"> </w:t>
      </w:r>
      <w:r w:rsidRPr="00DD01BB">
        <w:rPr>
          <w:rFonts w:ascii="Calibri" w:eastAsia="Calibri"/>
          <w:spacing w:val="-2"/>
          <w:sz w:val="18"/>
        </w:rPr>
        <w:t>4</w:t>
      </w:r>
      <w:r w:rsidRPr="00DD01BB">
        <w:rPr>
          <w:rFonts w:ascii="Calibri" w:eastAsia="Calibri"/>
          <w:spacing w:val="15"/>
          <w:sz w:val="18"/>
        </w:rPr>
        <w:t xml:space="preserve"> </w:t>
      </w:r>
      <w:proofErr w:type="gramStart"/>
      <w:r w:rsidRPr="00DD01BB">
        <w:rPr>
          <w:spacing w:val="-2"/>
          <w:sz w:val="18"/>
        </w:rPr>
        <w:t>个</w:t>
      </w:r>
      <w:proofErr w:type="gramEnd"/>
      <w:r w:rsidRPr="00DD01BB">
        <w:rPr>
          <w:spacing w:val="-2"/>
          <w:sz w:val="18"/>
        </w:rPr>
        <w:t>测试层次，从低到高排列分别是</w:t>
      </w:r>
      <w:r w:rsidRPr="00DD01BB">
        <w:rPr>
          <w:b/>
          <w:spacing w:val="-2"/>
        </w:rPr>
        <w:t>算法层</w:t>
      </w:r>
      <w:r w:rsidRPr="00DD01BB">
        <w:rPr>
          <w:spacing w:val="-2"/>
          <w:sz w:val="18"/>
        </w:rPr>
        <w:t>、</w:t>
      </w:r>
      <w:r w:rsidRPr="00DD01BB">
        <w:rPr>
          <w:b/>
          <w:spacing w:val="-2"/>
        </w:rPr>
        <w:t>类层</w:t>
      </w:r>
      <w:r w:rsidRPr="00DD01BB">
        <w:rPr>
          <w:spacing w:val="-2"/>
          <w:sz w:val="18"/>
        </w:rPr>
        <w:t>、</w:t>
      </w:r>
      <w:r w:rsidRPr="00DD01BB">
        <w:rPr>
          <w:b/>
          <w:spacing w:val="-2"/>
        </w:rPr>
        <w:t>模板层</w:t>
      </w:r>
      <w:r w:rsidRPr="00DD01BB">
        <w:rPr>
          <w:spacing w:val="-2"/>
          <w:sz w:val="18"/>
        </w:rPr>
        <w:t>和</w:t>
      </w:r>
      <w:r w:rsidRPr="00DD01BB">
        <w:rPr>
          <w:b/>
          <w:spacing w:val="-2"/>
        </w:rPr>
        <w:t>系统层</w:t>
      </w:r>
      <w:r w:rsidRPr="00DD01BB">
        <w:rPr>
          <w:spacing w:val="-2"/>
          <w:sz w:val="18"/>
        </w:rPr>
        <w:t>。</w:t>
      </w:r>
    </w:p>
    <w:p w:rsidR="003D7B83" w:rsidRPr="00DD01BB" w:rsidRDefault="00EE036B">
      <w:pPr>
        <w:pStyle w:val="a3"/>
        <w:spacing w:line="286" w:lineRule="exact"/>
        <w:ind w:left="653"/>
        <w:rPr>
          <w:sz w:val="18"/>
        </w:rPr>
      </w:pPr>
      <w:r w:rsidRPr="00DD01BB">
        <w:rPr>
          <w:b/>
        </w:rPr>
        <w:t>性能测试</w:t>
      </w:r>
      <w:r w:rsidRPr="00DD01BB">
        <w:rPr>
          <w:spacing w:val="-1"/>
          <w:sz w:val="18"/>
        </w:rPr>
        <w:t>是通过自动化的测试工具模拟多种正常、峰值以及异常负载条件来对系统的各项性能指标</w:t>
      </w:r>
    </w:p>
    <w:p w:rsidR="003D7B83" w:rsidRPr="00DD01BB" w:rsidRDefault="00EE036B">
      <w:pPr>
        <w:pStyle w:val="a3"/>
        <w:spacing w:before="5" w:line="242" w:lineRule="auto"/>
        <w:ind w:right="223"/>
        <w:jc w:val="both"/>
        <w:rPr>
          <w:sz w:val="18"/>
        </w:rPr>
      </w:pPr>
      <w:r w:rsidRPr="00DD01BB">
        <w:rPr>
          <w:spacing w:val="-2"/>
          <w:sz w:val="18"/>
        </w:rPr>
        <w:t>进行测试。负载测试和压力测试都属于性能测试，两者可以结合进行，统称为负载压力测试。通过</w:t>
      </w:r>
      <w:r w:rsidRPr="00DD01BB">
        <w:rPr>
          <w:b/>
          <w:spacing w:val="-2"/>
        </w:rPr>
        <w:t>负载测试</w:t>
      </w:r>
      <w:r w:rsidRPr="00DD01BB">
        <w:rPr>
          <w:spacing w:val="-2"/>
          <w:sz w:val="18"/>
        </w:rPr>
        <w:t>，确定在各种工作负载下系统的性能，目标是测试当负载逐渐增加时，系统各项性能指标的变化情况。</w:t>
      </w:r>
      <w:r w:rsidRPr="00DD01BB">
        <w:rPr>
          <w:b/>
          <w:spacing w:val="-2"/>
        </w:rPr>
        <w:t>压力测试</w:t>
      </w:r>
      <w:r w:rsidRPr="00DD01BB">
        <w:rPr>
          <w:spacing w:val="-2"/>
          <w:sz w:val="18"/>
        </w:rPr>
        <w:t>是通过确定一个系统的瓶颈或者不能接收的性能点，来获得系统能提供的最大服务级别的测试。</w:t>
      </w:r>
    </w:p>
    <w:p w:rsidR="003D7B83" w:rsidRPr="00DD01BB" w:rsidRDefault="00EE036B">
      <w:pPr>
        <w:pStyle w:val="a3"/>
        <w:spacing w:before="4" w:line="273" w:lineRule="auto"/>
        <w:ind w:right="326" w:firstLine="420"/>
        <w:jc w:val="both"/>
        <w:rPr>
          <w:sz w:val="18"/>
        </w:rPr>
      </w:pPr>
      <w:r w:rsidRPr="00DD01BB">
        <w:rPr>
          <w:b/>
          <w:spacing w:val="-2"/>
        </w:rPr>
        <w:t>第三方测试</w:t>
      </w:r>
      <w:r w:rsidRPr="00DD01BB">
        <w:rPr>
          <w:spacing w:val="-6"/>
          <w:sz w:val="18"/>
        </w:rPr>
        <w:t>指独立于软件开发方和用户方的测试，组织的测试也称为</w:t>
      </w:r>
      <w:r w:rsidRPr="00DD01BB">
        <w:rPr>
          <w:spacing w:val="-6"/>
          <w:sz w:val="18"/>
        </w:rPr>
        <w:t>“</w:t>
      </w:r>
      <w:r w:rsidRPr="00DD01BB">
        <w:rPr>
          <w:spacing w:val="-6"/>
          <w:sz w:val="18"/>
        </w:rPr>
        <w:t>独立测试</w:t>
      </w:r>
      <w:r w:rsidRPr="00DD01BB">
        <w:rPr>
          <w:spacing w:val="-6"/>
          <w:sz w:val="18"/>
        </w:rPr>
        <w:t>”</w:t>
      </w:r>
      <w:r w:rsidRPr="00DD01BB">
        <w:rPr>
          <w:spacing w:val="-6"/>
          <w:sz w:val="18"/>
        </w:rPr>
        <w:t>。软件质量工程强</w:t>
      </w:r>
      <w:r w:rsidRPr="00DD01BB">
        <w:rPr>
          <w:spacing w:val="-2"/>
          <w:sz w:val="18"/>
        </w:rPr>
        <w:t>调开展独立验证和确认（</w:t>
      </w:r>
      <w:r w:rsidRPr="00DD01BB">
        <w:rPr>
          <w:rFonts w:ascii="Calibri" w:eastAsia="Calibri" w:hAnsi="Calibri"/>
          <w:spacing w:val="-2"/>
          <w:sz w:val="18"/>
        </w:rPr>
        <w:t>IV&amp;V</w:t>
      </w:r>
      <w:r w:rsidRPr="00DD01BB">
        <w:rPr>
          <w:spacing w:val="-2"/>
          <w:sz w:val="18"/>
        </w:rPr>
        <w:t>）活动，是由在技术、管理和财务上与开发组织具有规定程序独立的组织执行验证和确认过程。软件第三方测试是由相对独立的组织进行的软件测试，一般情况下是在模拟用户真实应用环境下，进行软件确认测试。</w:t>
      </w:r>
    </w:p>
    <w:p w:rsidR="003D7B83" w:rsidRPr="00DD01BB" w:rsidRDefault="00EE036B">
      <w:pPr>
        <w:pStyle w:val="71"/>
        <w:numPr>
          <w:ilvl w:val="0"/>
          <w:numId w:val="171"/>
        </w:numPr>
        <w:tabs>
          <w:tab w:val="left" w:pos="445"/>
        </w:tabs>
        <w:rPr>
          <w:rFonts w:ascii="黑体" w:eastAsia="黑体"/>
          <w:sz w:val="18"/>
        </w:rPr>
      </w:pPr>
      <w:r w:rsidRPr="00DD01BB">
        <w:rPr>
          <w:rFonts w:ascii="黑体" w:eastAsia="黑体" w:hint="eastAsia"/>
          <w:spacing w:val="-3"/>
          <w:sz w:val="18"/>
        </w:rPr>
        <w:t>软件维护</w:t>
      </w:r>
    </w:p>
    <w:p w:rsidR="003D7B83" w:rsidRPr="00DD01BB" w:rsidRDefault="00EE036B">
      <w:pPr>
        <w:pStyle w:val="a3"/>
        <w:spacing w:before="44" w:line="256" w:lineRule="auto"/>
        <w:ind w:right="326" w:firstLine="420"/>
        <w:rPr>
          <w:sz w:val="18"/>
        </w:rPr>
      </w:pPr>
      <w:r w:rsidRPr="00DD01BB">
        <w:rPr>
          <w:spacing w:val="-2"/>
          <w:sz w:val="18"/>
        </w:rPr>
        <w:t>所谓软件维</w:t>
      </w:r>
      <w:r w:rsidRPr="00DD01BB">
        <w:rPr>
          <w:spacing w:val="-2"/>
          <w:sz w:val="18"/>
        </w:rPr>
        <w:t>护就是在软件已经交付使用之后，为了改正错误或满足新的需要而修改软件的过程。依据软件本身的特点，软件具有可维护性主要由</w:t>
      </w:r>
      <w:r w:rsidRPr="00DD01BB">
        <w:rPr>
          <w:b/>
          <w:spacing w:val="-2"/>
        </w:rPr>
        <w:t>可理解性</w:t>
      </w:r>
      <w:r w:rsidRPr="00DD01BB">
        <w:rPr>
          <w:spacing w:val="-2"/>
          <w:sz w:val="18"/>
        </w:rPr>
        <w:t>、</w:t>
      </w:r>
      <w:r w:rsidRPr="00DD01BB">
        <w:rPr>
          <w:b/>
          <w:spacing w:val="-2"/>
        </w:rPr>
        <w:t>可测试性</w:t>
      </w:r>
      <w:r w:rsidRPr="00DD01BB">
        <w:rPr>
          <w:spacing w:val="-2"/>
          <w:sz w:val="18"/>
        </w:rPr>
        <w:t>、</w:t>
      </w:r>
      <w:r w:rsidRPr="00DD01BB">
        <w:rPr>
          <w:b/>
          <w:spacing w:val="-2"/>
        </w:rPr>
        <w:t>可修改性</w:t>
      </w:r>
      <w:r w:rsidRPr="00DD01BB">
        <w:rPr>
          <w:spacing w:val="-2"/>
          <w:sz w:val="18"/>
        </w:rPr>
        <w:t>三个因素决定。</w:t>
      </w:r>
    </w:p>
    <w:p w:rsidR="003D7B83" w:rsidRPr="00DD01BB" w:rsidRDefault="00EE036B">
      <w:pPr>
        <w:spacing w:line="292" w:lineRule="exact"/>
        <w:ind w:left="653"/>
        <w:rPr>
          <w:sz w:val="18"/>
        </w:rPr>
      </w:pPr>
      <w:r w:rsidRPr="00DD01BB">
        <w:rPr>
          <w:spacing w:val="-2"/>
          <w:sz w:val="18"/>
        </w:rPr>
        <w:t>软件的维护从性质上分为：</w:t>
      </w:r>
      <w:r w:rsidRPr="00DD01BB">
        <w:rPr>
          <w:b/>
          <w:spacing w:val="-2"/>
          <w:sz w:val="21"/>
        </w:rPr>
        <w:t>纠错性维护</w:t>
      </w:r>
      <w:r w:rsidRPr="00DD01BB">
        <w:rPr>
          <w:spacing w:val="-2"/>
          <w:sz w:val="18"/>
        </w:rPr>
        <w:t>、</w:t>
      </w:r>
      <w:r w:rsidRPr="00DD01BB">
        <w:rPr>
          <w:b/>
          <w:spacing w:val="-2"/>
          <w:sz w:val="21"/>
        </w:rPr>
        <w:t>适应性维护</w:t>
      </w:r>
      <w:r w:rsidRPr="00DD01BB">
        <w:rPr>
          <w:spacing w:val="-2"/>
          <w:sz w:val="18"/>
        </w:rPr>
        <w:t>、</w:t>
      </w:r>
      <w:r w:rsidRPr="00DD01BB">
        <w:rPr>
          <w:b/>
          <w:spacing w:val="-2"/>
          <w:sz w:val="21"/>
        </w:rPr>
        <w:t>预防性维护</w:t>
      </w:r>
      <w:r w:rsidRPr="00DD01BB">
        <w:rPr>
          <w:spacing w:val="-2"/>
          <w:sz w:val="18"/>
        </w:rPr>
        <w:t>和</w:t>
      </w:r>
      <w:r w:rsidRPr="00DD01BB">
        <w:rPr>
          <w:b/>
          <w:spacing w:val="-2"/>
          <w:sz w:val="21"/>
        </w:rPr>
        <w:t>完善性维护</w:t>
      </w:r>
      <w:r w:rsidRPr="00DD01BB">
        <w:rPr>
          <w:spacing w:val="-4"/>
          <w:sz w:val="18"/>
        </w:rPr>
        <w:t>。纠错性维护</w:t>
      </w:r>
    </w:p>
    <w:p w:rsidR="003D7B83" w:rsidRPr="00DD01BB" w:rsidRDefault="00EE036B">
      <w:pPr>
        <w:pStyle w:val="a3"/>
        <w:spacing w:before="27" w:line="278" w:lineRule="auto"/>
        <w:ind w:right="221"/>
        <w:rPr>
          <w:sz w:val="18"/>
        </w:rPr>
      </w:pPr>
      <w:r w:rsidRPr="00DD01BB">
        <w:rPr>
          <w:spacing w:val="-2"/>
          <w:sz w:val="18"/>
        </w:rPr>
        <w:t>是指改正在系统开发阶段已发生而系统测试阶段尚未发现的错误。适应性维护是指使用软件适应信息技术变化和管理需求变化而进行的修改。完善性维护是为扩充功能和改善性能而进行的修改，主要是指对已有</w:t>
      </w:r>
      <w:r w:rsidRPr="00DD01BB">
        <w:rPr>
          <w:spacing w:val="-2"/>
          <w:sz w:val="18"/>
        </w:rPr>
        <w:t>的软件系统增加一些在系统分析和设计阶段中没有规定的功能与性能特征，这方面的维护占整个维护工作</w:t>
      </w:r>
      <w:r w:rsidRPr="00DD01BB">
        <w:rPr>
          <w:spacing w:val="-25"/>
          <w:sz w:val="18"/>
        </w:rPr>
        <w:t>的</w:t>
      </w:r>
      <w:r w:rsidRPr="00DD01BB">
        <w:rPr>
          <w:spacing w:val="-25"/>
          <w:sz w:val="18"/>
        </w:rPr>
        <w:t xml:space="preserve"> </w:t>
      </w:r>
      <w:r w:rsidRPr="00DD01BB">
        <w:rPr>
          <w:rFonts w:ascii="Calibri" w:eastAsia="Calibri"/>
          <w:spacing w:val="-2"/>
          <w:sz w:val="18"/>
        </w:rPr>
        <w:t>50%</w:t>
      </w:r>
      <w:r w:rsidRPr="00DD01BB">
        <w:rPr>
          <w:spacing w:val="-2"/>
          <w:sz w:val="18"/>
        </w:rPr>
        <w:t>～</w:t>
      </w:r>
      <w:r w:rsidRPr="00DD01BB">
        <w:rPr>
          <w:rFonts w:ascii="Calibri" w:eastAsia="Calibri"/>
          <w:spacing w:val="-2"/>
          <w:sz w:val="18"/>
        </w:rPr>
        <w:t>60%</w:t>
      </w:r>
      <w:r w:rsidRPr="00DD01BB">
        <w:rPr>
          <w:spacing w:val="-2"/>
          <w:sz w:val="18"/>
        </w:rPr>
        <w:t>。预防性维护是为了改进应用软件的可靠性和可维护性，为了适应未来的软硬件环境的变化，应主动增加预防性的新的功能，以使应用系统适应各类变化而不被淘汰。</w:t>
      </w:r>
    </w:p>
    <w:p w:rsidR="003D7B83" w:rsidRPr="00DD01BB" w:rsidRDefault="00EE036B">
      <w:pPr>
        <w:pStyle w:val="510"/>
        <w:rPr>
          <w:sz w:val="21"/>
        </w:rPr>
      </w:pPr>
      <w:bookmarkStart w:id="32" w:name="_TOC_250190"/>
      <w:r w:rsidRPr="00DD01BB">
        <w:rPr>
          <w:spacing w:val="-2"/>
          <w:sz w:val="21"/>
        </w:rPr>
        <w:t>四、软件过程改</w:t>
      </w:r>
      <w:bookmarkEnd w:id="32"/>
      <w:r w:rsidRPr="00DD01BB">
        <w:rPr>
          <w:spacing w:val="-10"/>
          <w:sz w:val="21"/>
        </w:rPr>
        <w:t>进</w:t>
      </w:r>
    </w:p>
    <w:p w:rsidR="003D7B83" w:rsidRPr="00DD01BB" w:rsidRDefault="00EE036B">
      <w:pPr>
        <w:pStyle w:val="a3"/>
        <w:spacing w:before="183" w:line="259" w:lineRule="auto"/>
        <w:ind w:right="328" w:firstLine="420"/>
        <w:jc w:val="both"/>
        <w:rPr>
          <w:sz w:val="18"/>
        </w:rPr>
      </w:pPr>
      <w:r w:rsidRPr="00DD01BB">
        <w:rPr>
          <w:sz w:val="18"/>
        </w:rPr>
        <w:t>软件过程改进（</w:t>
      </w:r>
      <w:r w:rsidRPr="00DD01BB">
        <w:rPr>
          <w:rFonts w:ascii="Calibri" w:eastAsia="Calibri"/>
          <w:sz w:val="18"/>
        </w:rPr>
        <w:t>Software</w:t>
      </w:r>
      <w:r w:rsidRPr="00DD01BB">
        <w:rPr>
          <w:rFonts w:ascii="Calibri" w:eastAsia="Calibri"/>
          <w:spacing w:val="-12"/>
          <w:sz w:val="18"/>
        </w:rPr>
        <w:t xml:space="preserve"> </w:t>
      </w:r>
      <w:r w:rsidRPr="00DD01BB">
        <w:rPr>
          <w:rFonts w:ascii="Calibri" w:eastAsia="Calibri"/>
          <w:sz w:val="18"/>
        </w:rPr>
        <w:t>Process</w:t>
      </w:r>
      <w:r w:rsidRPr="00DD01BB">
        <w:rPr>
          <w:rFonts w:ascii="Calibri" w:eastAsia="Calibri"/>
          <w:spacing w:val="-12"/>
          <w:sz w:val="18"/>
        </w:rPr>
        <w:t xml:space="preserve"> </w:t>
      </w:r>
      <w:r w:rsidRPr="00DD01BB">
        <w:rPr>
          <w:rFonts w:ascii="Calibri" w:eastAsia="Calibri"/>
          <w:sz w:val="18"/>
        </w:rPr>
        <w:t>improvement</w:t>
      </w:r>
      <w:r w:rsidRPr="00DD01BB">
        <w:rPr>
          <w:sz w:val="18"/>
        </w:rPr>
        <w:t>，</w:t>
      </w:r>
      <w:r w:rsidRPr="00DD01BB">
        <w:rPr>
          <w:rFonts w:ascii="Calibri" w:eastAsia="Calibri"/>
          <w:sz w:val="18"/>
        </w:rPr>
        <w:t>SPI</w:t>
      </w:r>
      <w:r w:rsidRPr="00DD01BB">
        <w:rPr>
          <w:sz w:val="18"/>
        </w:rPr>
        <w:t>）帮助软件企业对其软件过程的改进进行计划、制</w:t>
      </w:r>
      <w:r w:rsidRPr="00DD01BB">
        <w:rPr>
          <w:spacing w:val="-2"/>
          <w:sz w:val="18"/>
        </w:rPr>
        <w:t>定以及实施，它的实施对象就是软件企业的</w:t>
      </w:r>
      <w:r w:rsidRPr="00DD01BB">
        <w:rPr>
          <w:b/>
          <w:spacing w:val="-2"/>
        </w:rPr>
        <w:t>软件过程</w:t>
      </w:r>
      <w:r w:rsidRPr="00DD01BB">
        <w:rPr>
          <w:spacing w:val="-2"/>
          <w:sz w:val="18"/>
        </w:rPr>
        <w:t>，也就是</w:t>
      </w:r>
      <w:r w:rsidRPr="00DD01BB">
        <w:rPr>
          <w:b/>
          <w:spacing w:val="-2"/>
        </w:rPr>
        <w:t>软件产品的生产过程</w:t>
      </w:r>
      <w:r w:rsidRPr="00DD01BB">
        <w:rPr>
          <w:spacing w:val="-2"/>
          <w:sz w:val="18"/>
        </w:rPr>
        <w:t>，当然也包括软件维护之类的维护过程。</w:t>
      </w:r>
    </w:p>
    <w:p w:rsidR="003D7B83" w:rsidRPr="00DD01BB" w:rsidRDefault="00EE036B">
      <w:pPr>
        <w:pStyle w:val="a3"/>
        <w:spacing w:before="23"/>
        <w:ind w:left="653"/>
        <w:rPr>
          <w:sz w:val="18"/>
        </w:rPr>
      </w:pPr>
      <w:r w:rsidRPr="00DD01BB">
        <w:rPr>
          <w:rFonts w:ascii="Calibri" w:eastAsia="Calibri"/>
          <w:sz w:val="18"/>
        </w:rPr>
        <w:t>CM</w:t>
      </w:r>
      <w:r w:rsidRPr="00DD01BB">
        <w:rPr>
          <w:rFonts w:ascii="Calibri" w:eastAsia="Calibri"/>
          <w:sz w:val="18"/>
        </w:rPr>
        <w:t>M</w:t>
      </w:r>
      <w:r w:rsidRPr="00DD01BB">
        <w:rPr>
          <w:sz w:val="18"/>
        </w:rPr>
        <w:t>（</w:t>
      </w:r>
      <w:r w:rsidRPr="00DD01BB">
        <w:rPr>
          <w:rFonts w:ascii="Calibri" w:eastAsia="Calibri"/>
          <w:sz w:val="18"/>
        </w:rPr>
        <w:t>Capability</w:t>
      </w:r>
      <w:r w:rsidRPr="00DD01BB">
        <w:rPr>
          <w:rFonts w:ascii="Calibri" w:eastAsia="Calibri"/>
          <w:spacing w:val="-14"/>
          <w:sz w:val="18"/>
        </w:rPr>
        <w:t xml:space="preserve"> </w:t>
      </w:r>
      <w:r w:rsidRPr="00DD01BB">
        <w:rPr>
          <w:rFonts w:ascii="Calibri" w:eastAsia="Calibri"/>
          <w:sz w:val="18"/>
        </w:rPr>
        <w:t>Maturity</w:t>
      </w:r>
      <w:r w:rsidRPr="00DD01BB">
        <w:rPr>
          <w:rFonts w:ascii="Calibri" w:eastAsia="Calibri"/>
          <w:spacing w:val="-12"/>
          <w:sz w:val="18"/>
        </w:rPr>
        <w:t xml:space="preserve"> </w:t>
      </w:r>
      <w:r w:rsidRPr="00DD01BB">
        <w:rPr>
          <w:rFonts w:ascii="Calibri" w:eastAsia="Calibri"/>
          <w:sz w:val="18"/>
        </w:rPr>
        <w:t>Model</w:t>
      </w:r>
      <w:r w:rsidRPr="00DD01BB">
        <w:rPr>
          <w:rFonts w:ascii="Calibri" w:eastAsia="Calibri"/>
          <w:spacing w:val="-8"/>
          <w:sz w:val="18"/>
        </w:rPr>
        <w:t xml:space="preserve"> </w:t>
      </w:r>
      <w:r w:rsidRPr="00DD01BB">
        <w:rPr>
          <w:rFonts w:ascii="Calibri" w:eastAsia="Calibri"/>
          <w:sz w:val="18"/>
        </w:rPr>
        <w:t>for</w:t>
      </w:r>
      <w:r w:rsidRPr="00DD01BB">
        <w:rPr>
          <w:rFonts w:ascii="Calibri" w:eastAsia="Calibri"/>
          <w:spacing w:val="-7"/>
          <w:sz w:val="18"/>
        </w:rPr>
        <w:t xml:space="preserve"> </w:t>
      </w:r>
      <w:r w:rsidRPr="00DD01BB">
        <w:rPr>
          <w:rFonts w:ascii="Calibri" w:eastAsia="Calibri"/>
          <w:sz w:val="18"/>
        </w:rPr>
        <w:t>Software</w:t>
      </w:r>
      <w:r w:rsidRPr="00DD01BB">
        <w:rPr>
          <w:spacing w:val="-11"/>
          <w:sz w:val="18"/>
        </w:rPr>
        <w:t>，全称为</w:t>
      </w:r>
      <w:r w:rsidRPr="00DD01BB">
        <w:rPr>
          <w:spacing w:val="-11"/>
          <w:sz w:val="18"/>
        </w:rPr>
        <w:t xml:space="preserve"> </w:t>
      </w:r>
      <w:r w:rsidRPr="00DD01BB">
        <w:rPr>
          <w:rFonts w:ascii="Calibri" w:eastAsia="Calibri"/>
          <w:sz w:val="18"/>
        </w:rPr>
        <w:t>SW-CMM</w:t>
      </w:r>
      <w:r w:rsidRPr="00DD01BB">
        <w:rPr>
          <w:sz w:val="18"/>
        </w:rPr>
        <w:t>，软件能力成熟度模型</w:t>
      </w:r>
      <w:r w:rsidRPr="00DD01BB">
        <w:rPr>
          <w:spacing w:val="12"/>
          <w:sz w:val="18"/>
        </w:rPr>
        <w:t>）</w:t>
      </w:r>
      <w:r w:rsidRPr="00DD01BB">
        <w:rPr>
          <w:spacing w:val="10"/>
          <w:sz w:val="18"/>
        </w:rPr>
        <w:t>就是结合了</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14" w:line="273" w:lineRule="auto"/>
        <w:ind w:right="326"/>
        <w:jc w:val="both"/>
        <w:rPr>
          <w:sz w:val="18"/>
        </w:rPr>
      </w:pPr>
      <w:r w:rsidRPr="00DD01BB">
        <w:rPr>
          <w:b/>
          <w:spacing w:val="16"/>
        </w:rPr>
        <w:lastRenderedPageBreak/>
        <w:t>质量管</w:t>
      </w:r>
      <w:r w:rsidRPr="00DD01BB">
        <w:rPr>
          <w:b/>
          <w:spacing w:val="17"/>
        </w:rPr>
        <w:t>理</w:t>
      </w:r>
      <w:r w:rsidRPr="00DD01BB">
        <w:rPr>
          <w:spacing w:val="14"/>
          <w:sz w:val="18"/>
        </w:rPr>
        <w:t>和</w:t>
      </w:r>
      <w:r w:rsidRPr="00DD01BB">
        <w:rPr>
          <w:b/>
          <w:spacing w:val="16"/>
        </w:rPr>
        <w:t>软件工</w:t>
      </w:r>
      <w:r w:rsidRPr="00DD01BB">
        <w:rPr>
          <w:b/>
          <w:spacing w:val="19"/>
        </w:rPr>
        <w:t>程</w:t>
      </w:r>
      <w:r w:rsidRPr="00DD01BB">
        <w:rPr>
          <w:spacing w:val="13"/>
          <w:sz w:val="18"/>
        </w:rPr>
        <w:t>的双重经验而制定的一套针对软件生产过程的规范。</w:t>
      </w:r>
      <w:r w:rsidRPr="00DD01BB">
        <w:rPr>
          <w:rFonts w:ascii="Calibri" w:eastAsia="Calibri"/>
          <w:sz w:val="18"/>
        </w:rPr>
        <w:t>CMM</w:t>
      </w:r>
      <w:r w:rsidRPr="00DD01BB">
        <w:rPr>
          <w:rFonts w:ascii="Calibri" w:eastAsia="Calibri"/>
          <w:spacing w:val="-12"/>
          <w:sz w:val="18"/>
        </w:rPr>
        <w:t xml:space="preserve"> </w:t>
      </w:r>
      <w:r w:rsidRPr="00DD01BB">
        <w:rPr>
          <w:sz w:val="18"/>
        </w:rPr>
        <w:t>是对于软件组织在定义、实施、度量、控制和改善其软件过程的实践中各个发展阶段的描述。</w:t>
      </w:r>
      <w:r w:rsidRPr="00DD01BB">
        <w:rPr>
          <w:rFonts w:ascii="Calibri" w:eastAsia="Calibri"/>
          <w:sz w:val="18"/>
        </w:rPr>
        <w:t xml:space="preserve">CMM </w:t>
      </w:r>
      <w:r w:rsidRPr="00DD01BB">
        <w:rPr>
          <w:sz w:val="18"/>
        </w:rPr>
        <w:t>的核心是把软件开发视</w:t>
      </w:r>
      <w:r w:rsidRPr="00DD01BB">
        <w:rPr>
          <w:spacing w:val="-2"/>
          <w:sz w:val="18"/>
        </w:rPr>
        <w:t>为一个过程，并根据这一原则对软件开发和维护进行过程监控和研究，以使其更加科学化、标准化、使企业能够更好地实现商业目标。</w:t>
      </w:r>
    </w:p>
    <w:p w:rsidR="003D7B83" w:rsidRPr="00DD01BB" w:rsidRDefault="00EE036B">
      <w:pPr>
        <w:pStyle w:val="a3"/>
        <w:spacing w:before="1"/>
        <w:ind w:left="615"/>
        <w:jc w:val="both"/>
        <w:rPr>
          <w:sz w:val="18"/>
        </w:rPr>
      </w:pPr>
      <w:r w:rsidRPr="00DD01BB">
        <w:rPr>
          <w:rFonts w:ascii="Calibri" w:eastAsia="Calibri"/>
          <w:color w:val="000000"/>
          <w:spacing w:val="-14"/>
          <w:sz w:val="18"/>
          <w:shd w:val="clear" w:color="auto" w:fill="FDFDBE"/>
        </w:rPr>
        <w:t xml:space="preserve"> </w:t>
      </w:r>
      <w:r w:rsidRPr="00DD01BB">
        <w:rPr>
          <w:rFonts w:ascii="Calibri" w:eastAsia="Calibri"/>
          <w:color w:val="000000"/>
          <w:sz w:val="18"/>
          <w:shd w:val="clear" w:color="auto" w:fill="FDFDBE"/>
        </w:rPr>
        <w:t>CMM</w:t>
      </w:r>
      <w:r w:rsidRPr="00DD01BB">
        <w:rPr>
          <w:rFonts w:ascii="Calibri" w:eastAsia="Calibri"/>
          <w:color w:val="000000"/>
          <w:spacing w:val="-12"/>
          <w:sz w:val="18"/>
          <w:shd w:val="clear" w:color="auto" w:fill="FDFDBE"/>
        </w:rPr>
        <w:t xml:space="preserve"> </w:t>
      </w:r>
      <w:r w:rsidRPr="00DD01BB">
        <w:rPr>
          <w:color w:val="000000"/>
          <w:spacing w:val="-7"/>
          <w:sz w:val="18"/>
          <w:shd w:val="clear" w:color="auto" w:fill="FDFDBE"/>
        </w:rPr>
        <w:t>将成熟度划分为</w:t>
      </w:r>
      <w:r w:rsidRPr="00DD01BB">
        <w:rPr>
          <w:color w:val="000000"/>
          <w:spacing w:val="-7"/>
          <w:sz w:val="18"/>
          <w:shd w:val="clear" w:color="auto" w:fill="FDFDBE"/>
        </w:rPr>
        <w:t xml:space="preserve"> </w:t>
      </w:r>
      <w:r w:rsidRPr="00DD01BB">
        <w:rPr>
          <w:rFonts w:ascii="Calibri" w:eastAsia="Calibri"/>
          <w:color w:val="000000"/>
          <w:sz w:val="18"/>
          <w:shd w:val="clear" w:color="auto" w:fill="FDFDBE"/>
        </w:rPr>
        <w:t>5</w:t>
      </w:r>
      <w:r w:rsidRPr="00DD01BB">
        <w:rPr>
          <w:rFonts w:ascii="Calibri" w:eastAsia="Calibri"/>
          <w:color w:val="000000"/>
          <w:spacing w:val="-4"/>
          <w:sz w:val="18"/>
          <w:shd w:val="clear" w:color="auto" w:fill="FDFDBE"/>
        </w:rPr>
        <w:t xml:space="preserve"> </w:t>
      </w:r>
      <w:proofErr w:type="gramStart"/>
      <w:r w:rsidRPr="00DD01BB">
        <w:rPr>
          <w:color w:val="000000"/>
          <w:sz w:val="18"/>
          <w:shd w:val="clear" w:color="auto" w:fill="FDFDBE"/>
        </w:rPr>
        <w:t>个</w:t>
      </w:r>
      <w:proofErr w:type="gramEnd"/>
      <w:r w:rsidRPr="00DD01BB">
        <w:rPr>
          <w:color w:val="000000"/>
          <w:sz w:val="18"/>
          <w:shd w:val="clear" w:color="auto" w:fill="FDFDBE"/>
        </w:rPr>
        <w:t>等级，</w:t>
      </w:r>
      <w:r w:rsidRPr="00DD01BB">
        <w:rPr>
          <w:color w:val="000000"/>
          <w:spacing w:val="-18"/>
          <w:sz w:val="18"/>
        </w:rPr>
        <w:t>如图</w:t>
      </w:r>
      <w:r w:rsidRPr="00DD01BB">
        <w:rPr>
          <w:color w:val="000000"/>
          <w:spacing w:val="-18"/>
          <w:sz w:val="18"/>
        </w:rPr>
        <w:t xml:space="preserve"> </w:t>
      </w:r>
      <w:r w:rsidRPr="00DD01BB">
        <w:rPr>
          <w:rFonts w:ascii="Calibri" w:eastAsia="Calibri"/>
          <w:color w:val="000000"/>
          <w:sz w:val="18"/>
        </w:rPr>
        <w:t>1-4-8</w:t>
      </w:r>
      <w:r w:rsidRPr="00DD01BB">
        <w:rPr>
          <w:rFonts w:ascii="Calibri" w:eastAsia="Calibri"/>
          <w:color w:val="000000"/>
          <w:spacing w:val="-2"/>
          <w:sz w:val="18"/>
        </w:rPr>
        <w:t xml:space="preserve"> </w:t>
      </w:r>
      <w:r w:rsidRPr="00DD01BB">
        <w:rPr>
          <w:color w:val="000000"/>
          <w:spacing w:val="-4"/>
          <w:sz w:val="18"/>
        </w:rPr>
        <w:t>所示。</w:t>
      </w:r>
    </w:p>
    <w:p w:rsidR="003D7B83" w:rsidRPr="00DD01BB" w:rsidRDefault="003D7B83">
      <w:pPr>
        <w:pStyle w:val="a3"/>
        <w:spacing w:before="7"/>
        <w:ind w:left="0"/>
      </w:pPr>
    </w:p>
    <w:p w:rsidR="003D7B83" w:rsidRPr="00DD01BB" w:rsidRDefault="00EE036B">
      <w:pPr>
        <w:spacing w:before="72" w:line="528" w:lineRule="auto"/>
        <w:ind w:left="4222" w:right="4032" w:firstLine="632"/>
        <w:rPr>
          <w:sz w:val="16"/>
        </w:rPr>
      </w:pPr>
      <w:r w:rsidRPr="00DD01BB">
        <w:rPr>
          <w:sz w:val="20"/>
        </w:rPr>
        <w:pict>
          <v:group id="_x0000_s4000" style="position:absolute;left:0;text-align:left;margin-left:332.65pt;margin-top:-3.15pt;width:93.95pt;height:40.3pt;z-index:-251677696;mso-position-horizontal-relative:page" coordorigin="6653,-63" coordsize="1879,806">
            <v:shape id="_x0000_s4003" type="#_x0000_t75" style="position:absolute;left:7144;top:45;width:314;height:439">
              <v:imagedata r:id="rId20" o:title=""/>
            </v:shape>
            <v:shape id="_x0000_s4002" type="#_x0000_t202" style="position:absolute;left:6655;top:472;width:1071;height:268" filled="f" strokeweight=".22pt">
              <v:textbox inset="0,0,0,0">
                <w:txbxContent>
                  <w:p w:rsidR="003D7B83" w:rsidRDefault="00EE036B">
                    <w:pPr>
                      <w:spacing w:line="242" w:lineRule="exact"/>
                      <w:ind w:left="155"/>
                      <w:rPr>
                        <w:sz w:val="19"/>
                      </w:rPr>
                    </w:pPr>
                    <w:r>
                      <w:rPr>
                        <w:spacing w:val="-4"/>
                        <w:sz w:val="19"/>
                      </w:rPr>
                      <w:t>已管理</w:t>
                    </w:r>
                    <w:r>
                      <w:rPr>
                        <w:spacing w:val="-10"/>
                        <w:sz w:val="19"/>
                      </w:rPr>
                      <w:t>级</w:t>
                    </w:r>
                  </w:p>
                </w:txbxContent>
              </v:textbox>
            </v:shape>
            <v:shape id="_x0000_s4001" type="#_x0000_t202" style="position:absolute;left:7457;top:-61;width:1072;height:266" filled="f" strokeweight=".22pt">
              <v:textbox inset="0,0,0,0">
                <w:txbxContent>
                  <w:p w:rsidR="003D7B83" w:rsidRDefault="00EE036B">
                    <w:pPr>
                      <w:spacing w:line="241" w:lineRule="exact"/>
                      <w:ind w:left="250"/>
                      <w:rPr>
                        <w:sz w:val="19"/>
                      </w:rPr>
                    </w:pPr>
                    <w:r>
                      <w:rPr>
                        <w:spacing w:val="-4"/>
                        <w:sz w:val="19"/>
                      </w:rPr>
                      <w:t>优化</w:t>
                    </w:r>
                    <w:r>
                      <w:rPr>
                        <w:spacing w:val="-10"/>
                        <w:sz w:val="19"/>
                      </w:rPr>
                      <w:t>级</w:t>
                    </w:r>
                  </w:p>
                </w:txbxContent>
              </v:textbox>
            </v:shape>
            <w10:wrap anchorx="page"/>
          </v:group>
        </w:pict>
      </w:r>
      <w:r w:rsidRPr="00DD01BB">
        <w:rPr>
          <w:sz w:val="20"/>
        </w:rPr>
        <w:pict>
          <v:group id="_x0000_s3997" style="position:absolute;left:0;text-align:left;margin-left:292.5pt;margin-top:29pt;width:53.8pt;height:34.85pt;z-index:-251676672;mso-position-horizontal-relative:page" coordorigin="5850,580" coordsize="1076,697">
            <v:shape id="_x0000_s3999" type="#_x0000_t75" style="position:absolute;left:6340;top:580;width:315;height:439">
              <v:imagedata r:id="rId21" o:title=""/>
            </v:shape>
            <v:shape id="_x0000_s3998" type="#_x0000_t202" style="position:absolute;left:5852;top:1007;width:1072;height:268" filled="f" strokeweight=".22pt">
              <v:textbox inset="0,0,0,0">
                <w:txbxContent>
                  <w:p w:rsidR="003D7B83" w:rsidRDefault="00EE036B">
                    <w:pPr>
                      <w:spacing w:line="242" w:lineRule="exact"/>
                      <w:ind w:left="155"/>
                      <w:rPr>
                        <w:sz w:val="19"/>
                      </w:rPr>
                    </w:pPr>
                    <w:r>
                      <w:rPr>
                        <w:spacing w:val="-4"/>
                        <w:sz w:val="19"/>
                      </w:rPr>
                      <w:t>已定义</w:t>
                    </w:r>
                    <w:r>
                      <w:rPr>
                        <w:spacing w:val="-10"/>
                        <w:sz w:val="19"/>
                      </w:rPr>
                      <w:t>级</w:t>
                    </w:r>
                  </w:p>
                </w:txbxContent>
              </v:textbox>
            </v:shape>
            <w10:wrap anchorx="page"/>
          </v:group>
        </w:pict>
      </w:r>
      <w:r w:rsidRPr="00DD01BB">
        <w:rPr>
          <w:sz w:val="20"/>
        </w:rPr>
        <w:pict>
          <v:group id="_x0000_s3994" style="position:absolute;left:0;text-align:left;margin-left:252.3pt;margin-top:55.75pt;width:53.8pt;height:34.85pt;z-index:-251675648;mso-position-horizontal-relative:page" coordorigin="5046,1115" coordsize="1076,697">
            <v:shape id="_x0000_s3996" type="#_x0000_t75" style="position:absolute;left:5537;top:1115;width:315;height:439">
              <v:imagedata r:id="rId22" o:title=""/>
            </v:shape>
            <v:shape id="_x0000_s3995" type="#_x0000_t202" style="position:absolute;left:5048;top:1542;width:1072;height:268" filled="f" strokeweight=".22pt">
              <v:textbox inset="0,0,0,0">
                <w:txbxContent>
                  <w:p w:rsidR="003D7B83" w:rsidRDefault="00EE036B">
                    <w:pPr>
                      <w:spacing w:line="242" w:lineRule="exact"/>
                      <w:ind w:left="154"/>
                      <w:rPr>
                        <w:sz w:val="19"/>
                      </w:rPr>
                    </w:pPr>
                    <w:r>
                      <w:rPr>
                        <w:spacing w:val="-4"/>
                        <w:sz w:val="19"/>
                      </w:rPr>
                      <w:t>可重复</w:t>
                    </w:r>
                    <w:r>
                      <w:rPr>
                        <w:spacing w:val="-10"/>
                        <w:sz w:val="19"/>
                      </w:rPr>
                      <w:t>级</w:t>
                    </w:r>
                  </w:p>
                </w:txbxContent>
              </v:textbox>
            </v:shape>
            <w10:wrap anchorx="page"/>
          </v:group>
        </w:pict>
      </w:r>
      <w:r w:rsidRPr="00DD01BB">
        <w:rPr>
          <w:spacing w:val="-4"/>
          <w:sz w:val="16"/>
        </w:rPr>
        <w:t>不断改进的过程</w:t>
      </w:r>
      <w:r w:rsidRPr="00DD01BB">
        <w:rPr>
          <w:spacing w:val="-2"/>
          <w:sz w:val="16"/>
        </w:rPr>
        <w:t>可预测的过程</w:t>
      </w:r>
    </w:p>
    <w:p w:rsidR="003D7B83" w:rsidRPr="00DD01BB" w:rsidRDefault="00EE036B">
      <w:pPr>
        <w:spacing w:line="242" w:lineRule="exact"/>
        <w:ind w:left="3272"/>
        <w:rPr>
          <w:sz w:val="16"/>
        </w:rPr>
      </w:pPr>
      <w:r w:rsidRPr="00DD01BB">
        <w:rPr>
          <w:spacing w:val="-4"/>
          <w:sz w:val="16"/>
        </w:rPr>
        <w:t>标准一致的过</w:t>
      </w:r>
      <w:r w:rsidRPr="00DD01BB">
        <w:rPr>
          <w:spacing w:val="-10"/>
          <w:sz w:val="16"/>
        </w:rPr>
        <w:t>程</w:t>
      </w:r>
    </w:p>
    <w:p w:rsidR="003D7B83" w:rsidRPr="00DD01BB" w:rsidRDefault="003D7B83">
      <w:pPr>
        <w:pStyle w:val="a3"/>
        <w:spacing w:before="1"/>
        <w:ind w:left="0"/>
        <w:rPr>
          <w:sz w:val="15"/>
        </w:rPr>
      </w:pPr>
    </w:p>
    <w:p w:rsidR="003D7B83" w:rsidRPr="00DD01BB" w:rsidRDefault="00EE036B">
      <w:pPr>
        <w:spacing w:before="72"/>
        <w:ind w:left="2615"/>
        <w:rPr>
          <w:sz w:val="16"/>
        </w:rPr>
      </w:pPr>
      <w:r w:rsidRPr="00DD01BB">
        <w:rPr>
          <w:sz w:val="20"/>
        </w:rPr>
        <w:pict>
          <v:group id="_x0000_s3991" style="position:absolute;left:0;text-align:left;margin-left:212.15pt;margin-top:2.3pt;width:53.8pt;height:34.85pt;z-index:-251678720;mso-position-horizontal-relative:page" coordorigin="4243,46" coordsize="1076,697">
            <v:shape id="_x0000_s3993" type="#_x0000_t75" style="position:absolute;left:4733;top:45;width:316;height:439">
              <v:imagedata r:id="rId23" o:title=""/>
            </v:shape>
            <v:shape id="_x0000_s3992" type="#_x0000_t202" style="position:absolute;left:4244;top:473;width:1072;height:268" filled="f" strokeweight=".22pt">
              <v:textbox inset="0,0,0,0">
                <w:txbxContent>
                  <w:p w:rsidR="003D7B83" w:rsidRDefault="00EE036B">
                    <w:pPr>
                      <w:spacing w:line="242" w:lineRule="exact"/>
                      <w:ind w:left="250"/>
                      <w:rPr>
                        <w:sz w:val="19"/>
                      </w:rPr>
                    </w:pPr>
                    <w:r>
                      <w:rPr>
                        <w:spacing w:val="-4"/>
                        <w:sz w:val="19"/>
                      </w:rPr>
                      <w:t>初始</w:t>
                    </w:r>
                    <w:r>
                      <w:rPr>
                        <w:spacing w:val="-10"/>
                        <w:sz w:val="19"/>
                      </w:rPr>
                      <w:t>级</w:t>
                    </w:r>
                  </w:p>
                </w:txbxContent>
              </v:textbox>
            </v:shape>
            <w10:wrap anchorx="page"/>
          </v:group>
        </w:pict>
      </w:r>
      <w:r w:rsidRPr="00DD01BB">
        <w:rPr>
          <w:spacing w:val="-4"/>
          <w:sz w:val="16"/>
        </w:rPr>
        <w:t>纪律化的过</w:t>
      </w:r>
      <w:r w:rsidRPr="00DD01BB">
        <w:rPr>
          <w:spacing w:val="-10"/>
          <w:sz w:val="16"/>
        </w:rPr>
        <w:t>程</w:t>
      </w:r>
    </w:p>
    <w:p w:rsidR="003D7B83" w:rsidRPr="00DD01BB" w:rsidRDefault="003D7B83">
      <w:pPr>
        <w:pStyle w:val="a3"/>
        <w:ind w:left="0"/>
        <w:rPr>
          <w:sz w:val="16"/>
        </w:rPr>
      </w:pPr>
    </w:p>
    <w:p w:rsidR="003D7B83" w:rsidRPr="00DD01BB" w:rsidRDefault="003D7B83">
      <w:pPr>
        <w:pStyle w:val="a3"/>
        <w:spacing w:before="7"/>
        <w:ind w:left="0"/>
      </w:pPr>
    </w:p>
    <w:p w:rsidR="003D7B83" w:rsidRPr="00DD01BB" w:rsidRDefault="00EE036B">
      <w:pPr>
        <w:pStyle w:val="a3"/>
        <w:tabs>
          <w:tab w:val="left" w:pos="1131"/>
        </w:tabs>
        <w:spacing w:before="72"/>
        <w:ind w:left="0" w:right="97"/>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10"/>
          <w:sz w:val="18"/>
        </w:rPr>
        <w:t>8</w:t>
      </w:r>
      <w:r w:rsidRPr="00DD01BB">
        <w:rPr>
          <w:rFonts w:ascii="Calibri" w:eastAsia="Calibri"/>
          <w:sz w:val="18"/>
        </w:rPr>
        <w:tab/>
        <w:t xml:space="preserve">CMM </w:t>
      </w:r>
      <w:r w:rsidRPr="00DD01BB">
        <w:rPr>
          <w:sz w:val="18"/>
        </w:rPr>
        <w:t>的</w:t>
      </w:r>
      <w:r w:rsidRPr="00DD01BB">
        <w:rPr>
          <w:spacing w:val="-55"/>
          <w:sz w:val="18"/>
        </w:rPr>
        <w:t xml:space="preserve"> </w:t>
      </w:r>
      <w:r w:rsidRPr="00DD01BB">
        <w:rPr>
          <w:rFonts w:ascii="Calibri" w:eastAsia="Calibri"/>
          <w:sz w:val="18"/>
        </w:rPr>
        <w:t>5</w:t>
      </w:r>
      <w:r w:rsidRPr="00DD01BB">
        <w:rPr>
          <w:rFonts w:ascii="Calibri" w:eastAsia="Calibri"/>
          <w:spacing w:val="1"/>
          <w:sz w:val="18"/>
        </w:rPr>
        <w:t xml:space="preserve"> </w:t>
      </w:r>
      <w:proofErr w:type="gramStart"/>
      <w:r w:rsidRPr="00DD01BB">
        <w:rPr>
          <w:sz w:val="18"/>
        </w:rPr>
        <w:t>个</w:t>
      </w:r>
      <w:proofErr w:type="gramEnd"/>
      <w:r w:rsidRPr="00DD01BB">
        <w:rPr>
          <w:sz w:val="18"/>
        </w:rPr>
        <w:t>等</w:t>
      </w:r>
      <w:r w:rsidRPr="00DD01BB">
        <w:rPr>
          <w:spacing w:val="-12"/>
          <w:sz w:val="18"/>
        </w:rPr>
        <w:t>级</w:t>
      </w:r>
    </w:p>
    <w:p w:rsidR="003D7B83" w:rsidRPr="00DD01BB" w:rsidRDefault="00EE036B">
      <w:pPr>
        <w:pStyle w:val="a5"/>
        <w:numPr>
          <w:ilvl w:val="0"/>
          <w:numId w:val="170"/>
        </w:numPr>
        <w:tabs>
          <w:tab w:val="left" w:pos="768"/>
        </w:tabs>
        <w:spacing w:before="20" w:line="261" w:lineRule="auto"/>
        <w:ind w:right="223" w:firstLine="0"/>
        <w:jc w:val="both"/>
        <w:rPr>
          <w:sz w:val="18"/>
        </w:rPr>
      </w:pPr>
      <w:r w:rsidRPr="00DD01BB">
        <w:rPr>
          <w:b/>
          <w:spacing w:val="2"/>
          <w:w w:val="99"/>
          <w:sz w:val="21"/>
        </w:rPr>
        <w:t>初始级</w:t>
      </w:r>
      <w:r w:rsidRPr="00DD01BB">
        <w:rPr>
          <w:sz w:val="18"/>
        </w:rPr>
        <w:t>：软件过程的特点是</w:t>
      </w:r>
      <w:r w:rsidRPr="00DD01BB">
        <w:rPr>
          <w:b/>
          <w:spacing w:val="2"/>
          <w:w w:val="99"/>
          <w:sz w:val="21"/>
        </w:rPr>
        <w:t>无秩序的</w:t>
      </w:r>
      <w:r w:rsidRPr="00DD01BB">
        <w:rPr>
          <w:sz w:val="18"/>
        </w:rPr>
        <w:t>，有时甚至是混乱的。软件过程定义几乎处于无章法和无步骤可循的状态，</w:t>
      </w:r>
      <w:r w:rsidRPr="00DD01BB">
        <w:rPr>
          <w:b/>
          <w:spacing w:val="2"/>
          <w:w w:val="99"/>
          <w:sz w:val="21"/>
        </w:rPr>
        <w:t>软件产品所取得的成功往往</w:t>
      </w:r>
      <w:proofErr w:type="gramStart"/>
      <w:r w:rsidRPr="00DD01BB">
        <w:rPr>
          <w:b/>
          <w:spacing w:val="2"/>
          <w:w w:val="99"/>
          <w:sz w:val="21"/>
        </w:rPr>
        <w:t>依赖极</w:t>
      </w:r>
      <w:proofErr w:type="gramEnd"/>
      <w:r w:rsidRPr="00DD01BB">
        <w:rPr>
          <w:b/>
          <w:spacing w:val="2"/>
          <w:w w:val="99"/>
          <w:sz w:val="21"/>
        </w:rPr>
        <w:t>个别人的努力和机遇</w:t>
      </w:r>
      <w:r w:rsidRPr="00DD01BB">
        <w:rPr>
          <w:b/>
          <w:spacing w:val="2"/>
          <w:sz w:val="18"/>
        </w:rPr>
        <w:t>。</w:t>
      </w:r>
      <w:r w:rsidRPr="00DD01BB">
        <w:rPr>
          <w:sz w:val="18"/>
        </w:rPr>
        <w:t>初始级的软件过程是未</w:t>
      </w:r>
      <w:r w:rsidRPr="00DD01BB">
        <w:rPr>
          <w:spacing w:val="-7"/>
          <w:sz w:val="18"/>
        </w:rPr>
        <w:t>加定义的随意过程，项目的执行是随意甚至是混乱的。也许，有些企业制定了一些软件工程规范，但若这</w:t>
      </w:r>
      <w:r w:rsidRPr="00DD01BB">
        <w:rPr>
          <w:spacing w:val="-11"/>
          <w:sz w:val="18"/>
        </w:rPr>
        <w:t>些规范未能覆盖基本的关键过程要求，且执行没有政策、资源等方面的保证时，那么它仍然被视为初始级。</w:t>
      </w:r>
    </w:p>
    <w:p w:rsidR="003D7B83" w:rsidRPr="00DD01BB" w:rsidRDefault="00EE036B">
      <w:pPr>
        <w:pStyle w:val="a5"/>
        <w:numPr>
          <w:ilvl w:val="0"/>
          <w:numId w:val="170"/>
        </w:numPr>
        <w:tabs>
          <w:tab w:val="left" w:pos="763"/>
        </w:tabs>
        <w:spacing w:before="0" w:line="259" w:lineRule="auto"/>
        <w:ind w:right="225" w:firstLine="0"/>
        <w:rPr>
          <w:sz w:val="18"/>
        </w:rPr>
      </w:pPr>
      <w:r w:rsidRPr="00DD01BB">
        <w:rPr>
          <w:b/>
          <w:spacing w:val="-2"/>
          <w:sz w:val="21"/>
        </w:rPr>
        <w:t>可重复级</w:t>
      </w:r>
      <w:r w:rsidRPr="00DD01BB">
        <w:rPr>
          <w:spacing w:val="-2"/>
          <w:sz w:val="18"/>
        </w:rPr>
        <w:t>：</w:t>
      </w:r>
      <w:r w:rsidRPr="00DD01BB">
        <w:rPr>
          <w:b/>
          <w:spacing w:val="-2"/>
          <w:sz w:val="21"/>
        </w:rPr>
        <w:t>已经建立了基本的项目管理过程，可用于对成本、进度和功能特性进行跟踪</w:t>
      </w:r>
      <w:r w:rsidRPr="00DD01BB">
        <w:rPr>
          <w:b/>
          <w:spacing w:val="-2"/>
          <w:sz w:val="18"/>
        </w:rPr>
        <w:t>。</w:t>
      </w:r>
      <w:r w:rsidRPr="00DD01BB">
        <w:rPr>
          <w:spacing w:val="-2"/>
          <w:sz w:val="18"/>
        </w:rPr>
        <w:t>对类似的应用项目，有章可循并能重复以往所取得的成功。焦点集中在软件管理过程上。一个可管理的过程则是一个</w:t>
      </w:r>
      <w:r w:rsidRPr="00DD01BB">
        <w:rPr>
          <w:b/>
          <w:spacing w:val="-2"/>
          <w:sz w:val="21"/>
        </w:rPr>
        <w:t>可重复的过程</w:t>
      </w:r>
      <w:r w:rsidRPr="00DD01BB">
        <w:rPr>
          <w:spacing w:val="-2"/>
          <w:sz w:val="18"/>
        </w:rPr>
        <w:t>，一个可重复的过程则能逐渐演化和成熟。从管理角度可以看到一个按计划执行的</w:t>
      </w:r>
      <w:proofErr w:type="gramStart"/>
      <w:r w:rsidRPr="00DD01BB">
        <w:rPr>
          <w:spacing w:val="-2"/>
          <w:sz w:val="18"/>
        </w:rPr>
        <w:t>且阶段</w:t>
      </w:r>
      <w:proofErr w:type="gramEnd"/>
      <w:r w:rsidRPr="00DD01BB">
        <w:rPr>
          <w:spacing w:val="-2"/>
          <w:sz w:val="18"/>
        </w:rPr>
        <w:t>可控的软件开发过程。</w:t>
      </w:r>
    </w:p>
    <w:p w:rsidR="003D7B83" w:rsidRPr="00DD01BB" w:rsidRDefault="00EE036B">
      <w:pPr>
        <w:pStyle w:val="a5"/>
        <w:numPr>
          <w:ilvl w:val="0"/>
          <w:numId w:val="170"/>
        </w:numPr>
        <w:tabs>
          <w:tab w:val="left" w:pos="763"/>
        </w:tabs>
        <w:spacing w:before="0" w:line="266" w:lineRule="auto"/>
        <w:ind w:right="221" w:firstLine="0"/>
        <w:rPr>
          <w:sz w:val="18"/>
        </w:rPr>
      </w:pPr>
      <w:r w:rsidRPr="00DD01BB">
        <w:rPr>
          <w:b/>
          <w:w w:val="99"/>
          <w:sz w:val="21"/>
        </w:rPr>
        <w:t>已定义级</w:t>
      </w:r>
      <w:r w:rsidRPr="00DD01BB">
        <w:rPr>
          <w:sz w:val="18"/>
        </w:rPr>
        <w:t>：</w:t>
      </w:r>
      <w:r w:rsidRPr="00DD01BB">
        <w:rPr>
          <w:b/>
          <w:spacing w:val="-2"/>
          <w:w w:val="99"/>
          <w:sz w:val="21"/>
        </w:rPr>
        <w:t>用于管理和工程的软件过程均已文档化、标准化，并形成整个软件组织的标</w:t>
      </w:r>
      <w:r w:rsidRPr="00DD01BB">
        <w:rPr>
          <w:b/>
          <w:spacing w:val="1"/>
          <w:w w:val="99"/>
          <w:sz w:val="21"/>
        </w:rPr>
        <w:t>准软件过程</w:t>
      </w:r>
      <w:r w:rsidRPr="00DD01BB">
        <w:rPr>
          <w:b/>
          <w:spacing w:val="2"/>
          <w:sz w:val="18"/>
        </w:rPr>
        <w:t>。</w:t>
      </w:r>
      <w:r w:rsidRPr="00DD01BB">
        <w:rPr>
          <w:spacing w:val="-3"/>
          <w:sz w:val="18"/>
        </w:rPr>
        <w:t>全部项目均采用与实际情况相吻合的、适当修改后的标准软件过程来进行操作。要求制定</w:t>
      </w:r>
      <w:r w:rsidRPr="00DD01BB">
        <w:rPr>
          <w:spacing w:val="-6"/>
          <w:sz w:val="18"/>
        </w:rPr>
        <w:t>企业范围的工程化标准，而且无论是管理还是工程开发都需要一套文档化的标准，并将这些标准集成到企</w:t>
      </w:r>
      <w:r w:rsidRPr="00DD01BB">
        <w:rPr>
          <w:spacing w:val="-11"/>
          <w:sz w:val="18"/>
        </w:rPr>
        <w:t>业软件开发标准过程中。所有开发的项目需根据这个标准过程，剪裁出项目适宜的过程，并执行这些过程。</w:t>
      </w:r>
      <w:r w:rsidRPr="00DD01BB">
        <w:rPr>
          <w:spacing w:val="-6"/>
          <w:sz w:val="18"/>
        </w:rPr>
        <w:t>过程的剪裁不是随意的，在使用前需经过企业有关人员的批准。</w:t>
      </w:r>
    </w:p>
    <w:p w:rsidR="003D7B83" w:rsidRPr="00DD01BB" w:rsidRDefault="00EE036B">
      <w:pPr>
        <w:pStyle w:val="a5"/>
        <w:numPr>
          <w:ilvl w:val="0"/>
          <w:numId w:val="170"/>
        </w:numPr>
        <w:tabs>
          <w:tab w:val="left" w:pos="765"/>
        </w:tabs>
        <w:spacing w:before="0" w:line="289" w:lineRule="exact"/>
        <w:ind w:left="764" w:hanging="533"/>
        <w:rPr>
          <w:sz w:val="18"/>
        </w:rPr>
      </w:pPr>
      <w:r w:rsidRPr="00DD01BB">
        <w:rPr>
          <w:b/>
          <w:spacing w:val="-2"/>
          <w:sz w:val="21"/>
        </w:rPr>
        <w:t>已管理级</w:t>
      </w:r>
      <w:r w:rsidRPr="00DD01BB">
        <w:rPr>
          <w:spacing w:val="-2"/>
          <w:sz w:val="18"/>
        </w:rPr>
        <w:t>：</w:t>
      </w:r>
      <w:r w:rsidRPr="00DD01BB">
        <w:rPr>
          <w:b/>
          <w:spacing w:val="-2"/>
          <w:sz w:val="21"/>
        </w:rPr>
        <w:t>软件过程和产品质量有详细的度量标准</w:t>
      </w:r>
      <w:r w:rsidRPr="00DD01BB">
        <w:rPr>
          <w:spacing w:val="-3"/>
          <w:sz w:val="18"/>
        </w:rPr>
        <w:t>。软件过程和产品质量得到了定量的认识</w:t>
      </w:r>
    </w:p>
    <w:p w:rsidR="003D7B83" w:rsidRPr="00DD01BB" w:rsidRDefault="00EE036B">
      <w:pPr>
        <w:pStyle w:val="a3"/>
        <w:spacing w:before="22" w:line="278" w:lineRule="auto"/>
        <w:ind w:right="326"/>
        <w:jc w:val="both"/>
        <w:rPr>
          <w:sz w:val="18"/>
        </w:rPr>
      </w:pPr>
      <w:r w:rsidRPr="00DD01BB">
        <w:rPr>
          <w:spacing w:val="-2"/>
          <w:sz w:val="18"/>
        </w:rPr>
        <w:t>和控制。已管理级的管理是量化的管理。所有过程需建立相应的度量方式，所有产品的质量（包括工作产</w:t>
      </w:r>
      <w:r w:rsidRPr="00DD01BB">
        <w:rPr>
          <w:spacing w:val="-2"/>
          <w:sz w:val="18"/>
        </w:rPr>
        <w:t>品和提交给用户的产品）需有明确的度量指标。这些度量应是详尽的，且可用于理解和控制软件过程和产品，量化控制将使软件开发真正变为一个工业生产活动。</w:t>
      </w:r>
    </w:p>
    <w:p w:rsidR="003D7B83" w:rsidRPr="00DD01BB" w:rsidRDefault="00EE036B">
      <w:pPr>
        <w:pStyle w:val="a5"/>
        <w:numPr>
          <w:ilvl w:val="0"/>
          <w:numId w:val="170"/>
        </w:numPr>
        <w:tabs>
          <w:tab w:val="left" w:pos="763"/>
        </w:tabs>
        <w:spacing w:before="0" w:line="285" w:lineRule="exact"/>
        <w:ind w:left="762" w:hanging="531"/>
        <w:rPr>
          <w:b/>
          <w:sz w:val="21"/>
        </w:rPr>
      </w:pPr>
      <w:r w:rsidRPr="00DD01BB">
        <w:rPr>
          <w:b/>
          <w:spacing w:val="-4"/>
          <w:sz w:val="21"/>
        </w:rPr>
        <w:t>优化级</w:t>
      </w:r>
      <w:r w:rsidRPr="00DD01BB">
        <w:rPr>
          <w:spacing w:val="-4"/>
          <w:sz w:val="18"/>
        </w:rPr>
        <w:t>：通过对来自过程、新概念和新技术等方面的各种有用信息的定量分析，能够不断地、</w:t>
      </w:r>
      <w:r w:rsidRPr="00DD01BB">
        <w:rPr>
          <w:b/>
          <w:spacing w:val="-4"/>
          <w:sz w:val="21"/>
        </w:rPr>
        <w:t>持</w:t>
      </w:r>
      <w:r w:rsidRPr="00DD01BB">
        <w:rPr>
          <w:b/>
          <w:spacing w:val="-10"/>
          <w:sz w:val="21"/>
        </w:rPr>
        <w:t>续</w:t>
      </w:r>
    </w:p>
    <w:p w:rsidR="003D7B83" w:rsidRPr="00DD01BB" w:rsidRDefault="00EE036B">
      <w:pPr>
        <w:pStyle w:val="a3"/>
        <w:spacing w:before="4" w:line="261" w:lineRule="auto"/>
        <w:ind w:right="326"/>
        <w:rPr>
          <w:sz w:val="18"/>
        </w:rPr>
      </w:pPr>
      <w:r w:rsidRPr="00DD01BB">
        <w:rPr>
          <w:b/>
          <w:spacing w:val="-2"/>
        </w:rPr>
        <w:t>地进行过程改进</w:t>
      </w:r>
      <w:r w:rsidRPr="00DD01BB">
        <w:rPr>
          <w:b/>
          <w:spacing w:val="-2"/>
          <w:sz w:val="18"/>
        </w:rPr>
        <w:t>。</w:t>
      </w:r>
      <w:r w:rsidRPr="00DD01BB">
        <w:rPr>
          <w:spacing w:val="-2"/>
          <w:sz w:val="18"/>
        </w:rPr>
        <w:t>如果一个企业达到了这一级，表明该企业能够根据实际的项目性质、技术等因素，不断调整软件生产过程以求达到最佳。</w:t>
      </w:r>
    </w:p>
    <w:p w:rsidR="003D7B83" w:rsidRPr="00DD01BB" w:rsidRDefault="00EE036B">
      <w:pPr>
        <w:pStyle w:val="a3"/>
        <w:spacing w:before="19" w:line="278" w:lineRule="auto"/>
        <w:ind w:right="326" w:firstLine="420"/>
        <w:jc w:val="both"/>
        <w:rPr>
          <w:sz w:val="18"/>
        </w:rPr>
      </w:pPr>
      <w:r w:rsidRPr="00DD01BB">
        <w:rPr>
          <w:rFonts w:ascii="Calibri" w:eastAsia="Calibri"/>
          <w:sz w:val="18"/>
        </w:rPr>
        <w:t>CMMI</w:t>
      </w:r>
      <w:r w:rsidRPr="00DD01BB">
        <w:rPr>
          <w:sz w:val="18"/>
        </w:rPr>
        <w:t>（</w:t>
      </w:r>
      <w:r w:rsidRPr="00DD01BB">
        <w:rPr>
          <w:rFonts w:ascii="Calibri" w:eastAsia="Calibri"/>
          <w:sz w:val="18"/>
        </w:rPr>
        <w:t>Capability</w:t>
      </w:r>
      <w:r w:rsidRPr="00DD01BB">
        <w:rPr>
          <w:rFonts w:ascii="Calibri" w:eastAsia="Calibri"/>
          <w:spacing w:val="-12"/>
          <w:sz w:val="18"/>
        </w:rPr>
        <w:t xml:space="preserve"> </w:t>
      </w:r>
      <w:r w:rsidRPr="00DD01BB">
        <w:rPr>
          <w:rFonts w:ascii="Calibri" w:eastAsia="Calibri"/>
          <w:sz w:val="18"/>
        </w:rPr>
        <w:t>Maturity</w:t>
      </w:r>
      <w:r w:rsidRPr="00DD01BB">
        <w:rPr>
          <w:rFonts w:ascii="Calibri" w:eastAsia="Calibri"/>
          <w:spacing w:val="5"/>
          <w:sz w:val="18"/>
        </w:rPr>
        <w:t xml:space="preserve"> </w:t>
      </w:r>
      <w:r w:rsidRPr="00DD01BB">
        <w:rPr>
          <w:rFonts w:ascii="Calibri" w:eastAsia="Calibri"/>
          <w:sz w:val="18"/>
        </w:rPr>
        <w:t>Model</w:t>
      </w:r>
      <w:r w:rsidRPr="00DD01BB">
        <w:rPr>
          <w:rFonts w:ascii="Calibri" w:eastAsia="Calibri"/>
          <w:spacing w:val="10"/>
          <w:sz w:val="18"/>
        </w:rPr>
        <w:t xml:space="preserve"> </w:t>
      </w:r>
      <w:r w:rsidRPr="00DD01BB">
        <w:rPr>
          <w:rFonts w:ascii="Calibri" w:eastAsia="Calibri"/>
          <w:sz w:val="18"/>
        </w:rPr>
        <w:t>Integration</w:t>
      </w:r>
      <w:r w:rsidRPr="00DD01BB">
        <w:rPr>
          <w:sz w:val="18"/>
        </w:rPr>
        <w:t>，能力成熟度模型集成）</w:t>
      </w:r>
      <w:r w:rsidRPr="00DD01BB">
        <w:rPr>
          <w:spacing w:val="-14"/>
          <w:sz w:val="18"/>
        </w:rPr>
        <w:t>是</w:t>
      </w:r>
      <w:r w:rsidRPr="00DD01BB">
        <w:rPr>
          <w:spacing w:val="-14"/>
          <w:sz w:val="18"/>
        </w:rPr>
        <w:t xml:space="preserve"> </w:t>
      </w:r>
      <w:r w:rsidRPr="00DD01BB">
        <w:rPr>
          <w:rFonts w:ascii="Calibri" w:eastAsia="Calibri"/>
          <w:sz w:val="18"/>
        </w:rPr>
        <w:t>CMM</w:t>
      </w:r>
      <w:r w:rsidRPr="00DD01BB">
        <w:rPr>
          <w:rFonts w:ascii="Calibri" w:eastAsia="Calibri"/>
          <w:spacing w:val="-1"/>
          <w:sz w:val="18"/>
        </w:rPr>
        <w:t xml:space="preserve"> </w:t>
      </w:r>
      <w:r w:rsidRPr="00DD01BB">
        <w:rPr>
          <w:sz w:val="18"/>
        </w:rPr>
        <w:t>模型的最新版本。早期</w:t>
      </w:r>
      <w:r w:rsidRPr="00DD01BB">
        <w:rPr>
          <w:spacing w:val="-14"/>
          <w:sz w:val="18"/>
        </w:rPr>
        <w:t>的</w:t>
      </w:r>
      <w:r w:rsidRPr="00DD01BB">
        <w:rPr>
          <w:spacing w:val="-14"/>
          <w:sz w:val="18"/>
        </w:rPr>
        <w:t xml:space="preserve"> </w:t>
      </w:r>
      <w:r w:rsidRPr="00DD01BB">
        <w:rPr>
          <w:rFonts w:ascii="Calibri" w:eastAsia="Calibri"/>
          <w:spacing w:val="-2"/>
          <w:sz w:val="18"/>
        </w:rPr>
        <w:t>CMMI</w:t>
      </w:r>
      <w:r w:rsidRPr="00DD01BB">
        <w:rPr>
          <w:spacing w:val="-2"/>
          <w:sz w:val="18"/>
        </w:rPr>
        <w:t>（</w:t>
      </w:r>
      <w:r w:rsidRPr="00DD01BB">
        <w:rPr>
          <w:rFonts w:ascii="Calibri" w:eastAsia="Calibri"/>
          <w:spacing w:val="-2"/>
          <w:sz w:val="18"/>
        </w:rPr>
        <w:t>CMMI-SE/SW/IPPD</w:t>
      </w:r>
      <w:r w:rsidRPr="00DD01BB">
        <w:rPr>
          <w:spacing w:val="-2"/>
          <w:sz w:val="18"/>
        </w:rPr>
        <w:t>）</w:t>
      </w:r>
      <w:r w:rsidRPr="00DD01BB">
        <w:rPr>
          <w:rFonts w:ascii="Calibri" w:eastAsia="Calibri"/>
          <w:spacing w:val="-2"/>
          <w:sz w:val="18"/>
        </w:rPr>
        <w:t>1.02</w:t>
      </w:r>
      <w:r w:rsidRPr="00DD01BB">
        <w:rPr>
          <w:rFonts w:ascii="Calibri" w:eastAsia="Calibri"/>
          <w:spacing w:val="27"/>
          <w:sz w:val="18"/>
        </w:rPr>
        <w:t xml:space="preserve"> </w:t>
      </w:r>
      <w:r w:rsidRPr="00DD01BB">
        <w:rPr>
          <w:spacing w:val="-2"/>
          <w:sz w:val="18"/>
        </w:rPr>
        <w:t>版本是应用于软件业项目的管理方法，</w:t>
      </w:r>
      <w:r w:rsidRPr="00DD01BB">
        <w:rPr>
          <w:rFonts w:ascii="Calibri" w:eastAsia="Calibri"/>
          <w:spacing w:val="-2"/>
          <w:sz w:val="18"/>
        </w:rPr>
        <w:t>SEI</w:t>
      </w:r>
      <w:r w:rsidRPr="00DD01BB">
        <w:rPr>
          <w:rFonts w:ascii="Calibri" w:eastAsia="Calibri"/>
          <w:spacing w:val="25"/>
          <w:sz w:val="18"/>
        </w:rPr>
        <w:t xml:space="preserve"> </w:t>
      </w:r>
      <w:r w:rsidRPr="00DD01BB">
        <w:rPr>
          <w:spacing w:val="-2"/>
          <w:sz w:val="18"/>
        </w:rPr>
        <w:t>在部分国家和地区开始推广和试用。随着应用的推广与模型本身的发展，演绎成为一种被广泛应用的综合性模型。</w:t>
      </w:r>
    </w:p>
    <w:p w:rsidR="003D7B83" w:rsidRPr="00DD01BB" w:rsidRDefault="00EE036B">
      <w:pPr>
        <w:pStyle w:val="a3"/>
        <w:spacing w:line="278" w:lineRule="auto"/>
        <w:ind w:right="326" w:firstLine="420"/>
        <w:jc w:val="both"/>
        <w:rPr>
          <w:sz w:val="18"/>
        </w:rPr>
      </w:pPr>
      <w:r w:rsidRPr="00DD01BB">
        <w:rPr>
          <w:rFonts w:ascii="Calibri" w:eastAsia="Calibri"/>
          <w:sz w:val="18"/>
        </w:rPr>
        <w:t>CMMI</w:t>
      </w:r>
      <w:r w:rsidRPr="00DD01BB">
        <w:rPr>
          <w:rFonts w:ascii="Calibri" w:eastAsia="Calibri"/>
          <w:spacing w:val="-12"/>
          <w:sz w:val="18"/>
        </w:rPr>
        <w:t xml:space="preserve"> </w:t>
      </w:r>
      <w:r w:rsidRPr="00DD01BB">
        <w:rPr>
          <w:spacing w:val="-14"/>
          <w:sz w:val="18"/>
        </w:rPr>
        <w:t>与</w:t>
      </w:r>
      <w:r w:rsidRPr="00DD01BB">
        <w:rPr>
          <w:spacing w:val="-14"/>
          <w:sz w:val="18"/>
        </w:rPr>
        <w:t xml:space="preserve"> </w:t>
      </w:r>
      <w:r w:rsidRPr="00DD01BB">
        <w:rPr>
          <w:rFonts w:ascii="Calibri" w:eastAsia="Calibri"/>
          <w:sz w:val="18"/>
        </w:rPr>
        <w:t>CMM</w:t>
      </w:r>
      <w:r w:rsidRPr="00DD01BB">
        <w:rPr>
          <w:rFonts w:ascii="Calibri" w:eastAsia="Calibri"/>
          <w:spacing w:val="18"/>
          <w:sz w:val="18"/>
        </w:rPr>
        <w:t xml:space="preserve"> </w:t>
      </w:r>
      <w:r w:rsidRPr="00DD01BB">
        <w:rPr>
          <w:sz w:val="18"/>
        </w:rPr>
        <w:t>最大的不同点在于：</w:t>
      </w:r>
      <w:r w:rsidRPr="00DD01BB">
        <w:rPr>
          <w:rFonts w:ascii="Calibri" w:eastAsia="Calibri"/>
          <w:sz w:val="18"/>
        </w:rPr>
        <w:t>CMMISM-SE/SW/IPPD/SS</w:t>
      </w:r>
      <w:r w:rsidRPr="00DD01BB">
        <w:rPr>
          <w:rFonts w:ascii="Calibri" w:eastAsia="Calibri"/>
          <w:spacing w:val="-12"/>
          <w:sz w:val="18"/>
        </w:rPr>
        <w:t xml:space="preserve"> </w:t>
      </w:r>
      <w:r w:rsidRPr="00DD01BB">
        <w:rPr>
          <w:rFonts w:ascii="Calibri" w:eastAsia="Calibri"/>
          <w:sz w:val="18"/>
        </w:rPr>
        <w:t>1.1</w:t>
      </w:r>
      <w:r w:rsidRPr="00DD01BB">
        <w:rPr>
          <w:rFonts w:ascii="Calibri" w:eastAsia="Calibri"/>
          <w:spacing w:val="26"/>
          <w:sz w:val="18"/>
        </w:rPr>
        <w:t xml:space="preserve"> </w:t>
      </w:r>
      <w:r w:rsidRPr="00DD01BB">
        <w:rPr>
          <w:sz w:val="18"/>
        </w:rPr>
        <w:t>版本有四个集成成分，即：系统工程</w:t>
      </w:r>
      <w:r w:rsidRPr="00DD01BB">
        <w:rPr>
          <w:spacing w:val="-2"/>
          <w:sz w:val="18"/>
        </w:rPr>
        <w:t>和软件工程是基本的科目，对于有些组织还可以应用集成产品和过程开发方面的内容，如果涉及到供应商外包管理可以相应的应用部分。</w:t>
      </w:r>
    </w:p>
    <w:p w:rsidR="003D7B83" w:rsidRPr="00DD01BB" w:rsidRDefault="00EE036B">
      <w:pPr>
        <w:pStyle w:val="a3"/>
        <w:spacing w:line="271" w:lineRule="auto"/>
        <w:ind w:right="328" w:firstLine="420"/>
        <w:jc w:val="both"/>
        <w:rPr>
          <w:sz w:val="18"/>
        </w:rPr>
      </w:pPr>
      <w:r w:rsidRPr="00DD01BB">
        <w:rPr>
          <w:rFonts w:ascii="Calibri" w:eastAsia="Calibri"/>
          <w:sz w:val="18"/>
        </w:rPr>
        <w:t>CMMI</w:t>
      </w:r>
      <w:r w:rsidRPr="00DD01BB">
        <w:rPr>
          <w:rFonts w:ascii="Calibri" w:eastAsia="Calibri"/>
          <w:spacing w:val="4"/>
          <w:sz w:val="18"/>
        </w:rPr>
        <w:t xml:space="preserve"> </w:t>
      </w:r>
      <w:r w:rsidRPr="00DD01BB">
        <w:rPr>
          <w:spacing w:val="-2"/>
          <w:sz w:val="18"/>
        </w:rPr>
        <w:t>有两种表示方法，一种是大家很熟悉的，和软件</w:t>
      </w:r>
      <w:r w:rsidRPr="00DD01BB">
        <w:rPr>
          <w:spacing w:val="-2"/>
          <w:sz w:val="18"/>
        </w:rPr>
        <w:t xml:space="preserve"> </w:t>
      </w:r>
      <w:r w:rsidRPr="00DD01BB">
        <w:rPr>
          <w:rFonts w:ascii="Calibri" w:eastAsia="Calibri"/>
          <w:sz w:val="18"/>
        </w:rPr>
        <w:t>CMM</w:t>
      </w:r>
      <w:r w:rsidRPr="00DD01BB">
        <w:rPr>
          <w:rFonts w:ascii="Calibri" w:eastAsia="Calibri"/>
          <w:spacing w:val="36"/>
          <w:sz w:val="18"/>
        </w:rPr>
        <w:t xml:space="preserve"> </w:t>
      </w:r>
      <w:r w:rsidRPr="00DD01BB">
        <w:rPr>
          <w:sz w:val="18"/>
        </w:rPr>
        <w:t>一样的阶段</w:t>
      </w:r>
      <w:proofErr w:type="gramStart"/>
      <w:r w:rsidRPr="00DD01BB">
        <w:rPr>
          <w:sz w:val="18"/>
        </w:rPr>
        <w:t>式表现</w:t>
      </w:r>
      <w:proofErr w:type="gramEnd"/>
      <w:r w:rsidRPr="00DD01BB">
        <w:rPr>
          <w:sz w:val="18"/>
        </w:rPr>
        <w:t>方法</w:t>
      </w:r>
      <w:r w:rsidRPr="00DD01BB">
        <w:rPr>
          <w:sz w:val="18"/>
        </w:rPr>
        <w:t>，另一种是连续</w:t>
      </w:r>
      <w:r w:rsidRPr="00DD01BB">
        <w:rPr>
          <w:spacing w:val="-13"/>
          <w:sz w:val="18"/>
        </w:rPr>
        <w:t>式的表现方法。这两种表现方法的区别是：阶段</w:t>
      </w:r>
      <w:proofErr w:type="gramStart"/>
      <w:r w:rsidRPr="00DD01BB">
        <w:rPr>
          <w:spacing w:val="-13"/>
          <w:sz w:val="18"/>
        </w:rPr>
        <w:t>式表现</w:t>
      </w:r>
      <w:proofErr w:type="gramEnd"/>
      <w:r w:rsidRPr="00DD01BB">
        <w:rPr>
          <w:spacing w:val="-13"/>
          <w:sz w:val="18"/>
        </w:rPr>
        <w:t>方法仍然把</w:t>
      </w:r>
      <w:r w:rsidRPr="00DD01BB">
        <w:rPr>
          <w:spacing w:val="-13"/>
          <w:sz w:val="18"/>
        </w:rPr>
        <w:t xml:space="preserve"> </w:t>
      </w:r>
      <w:r w:rsidRPr="00DD01BB">
        <w:rPr>
          <w:rFonts w:ascii="Calibri" w:eastAsia="Calibri"/>
          <w:sz w:val="18"/>
        </w:rPr>
        <w:t>CMMI</w:t>
      </w:r>
      <w:r w:rsidRPr="00DD01BB">
        <w:rPr>
          <w:rFonts w:ascii="Calibri" w:eastAsia="Calibri"/>
          <w:spacing w:val="-12"/>
          <w:sz w:val="18"/>
        </w:rPr>
        <w:t xml:space="preserve"> </w:t>
      </w:r>
      <w:r w:rsidRPr="00DD01BB">
        <w:rPr>
          <w:spacing w:val="-2"/>
          <w:sz w:val="18"/>
        </w:rPr>
        <w:t>中的若干个过程区域分成了</w:t>
      </w:r>
      <w:r w:rsidRPr="00DD01BB">
        <w:rPr>
          <w:spacing w:val="-2"/>
          <w:sz w:val="18"/>
        </w:rPr>
        <w:t xml:space="preserve"> </w:t>
      </w:r>
      <w:r w:rsidRPr="00DD01BB">
        <w:rPr>
          <w:rFonts w:ascii="Calibri" w:eastAsia="Calibri"/>
          <w:sz w:val="18"/>
        </w:rPr>
        <w:t>5</w:t>
      </w:r>
      <w:r w:rsidRPr="00DD01BB">
        <w:rPr>
          <w:rFonts w:ascii="Calibri" w:eastAsia="Calibri"/>
          <w:spacing w:val="52"/>
          <w:sz w:val="18"/>
        </w:rPr>
        <w:t xml:space="preserve"> </w:t>
      </w:r>
      <w:proofErr w:type="gramStart"/>
      <w:r w:rsidRPr="00DD01BB">
        <w:rPr>
          <w:sz w:val="18"/>
        </w:rPr>
        <w:t>个</w:t>
      </w:r>
      <w:proofErr w:type="gramEnd"/>
      <w:r w:rsidRPr="00DD01BB">
        <w:rPr>
          <w:spacing w:val="-5"/>
          <w:sz w:val="18"/>
        </w:rPr>
        <w:t>成熟度级别，帮助实施</w:t>
      </w:r>
      <w:r w:rsidRPr="00DD01BB">
        <w:rPr>
          <w:spacing w:val="-5"/>
          <w:sz w:val="18"/>
        </w:rPr>
        <w:t xml:space="preserve"> </w:t>
      </w:r>
      <w:r w:rsidRPr="00DD01BB">
        <w:rPr>
          <w:rFonts w:ascii="Calibri" w:eastAsia="Calibri"/>
          <w:spacing w:val="-2"/>
          <w:sz w:val="18"/>
        </w:rPr>
        <w:t>CMMI</w:t>
      </w:r>
      <w:r w:rsidRPr="00DD01BB">
        <w:rPr>
          <w:rFonts w:ascii="Calibri" w:eastAsia="Calibri"/>
          <w:spacing w:val="22"/>
          <w:sz w:val="18"/>
        </w:rPr>
        <w:t xml:space="preserve"> </w:t>
      </w:r>
      <w:r w:rsidRPr="00DD01BB">
        <w:rPr>
          <w:spacing w:val="-2"/>
          <w:sz w:val="18"/>
        </w:rPr>
        <w:t>的组织建议一条比较容易实现的过程改进发展道路。而连续式表现方法则通</w:t>
      </w:r>
      <w:r w:rsidRPr="00DD01BB">
        <w:rPr>
          <w:spacing w:val="-5"/>
          <w:sz w:val="18"/>
        </w:rPr>
        <w:t>过将</w:t>
      </w:r>
      <w:r w:rsidRPr="00DD01BB">
        <w:rPr>
          <w:spacing w:val="-5"/>
          <w:sz w:val="18"/>
        </w:rPr>
        <w:t xml:space="preserve"> </w:t>
      </w:r>
      <w:r w:rsidRPr="00DD01BB">
        <w:rPr>
          <w:rFonts w:ascii="Calibri" w:eastAsia="Calibri"/>
          <w:sz w:val="18"/>
        </w:rPr>
        <w:t>CMMI</w:t>
      </w:r>
      <w:r w:rsidRPr="00DD01BB">
        <w:rPr>
          <w:rFonts w:ascii="Calibri" w:eastAsia="Calibri"/>
          <w:spacing w:val="54"/>
          <w:sz w:val="18"/>
        </w:rPr>
        <w:t xml:space="preserve"> </w:t>
      </w:r>
      <w:proofErr w:type="gramStart"/>
      <w:r w:rsidRPr="00DD01BB">
        <w:rPr>
          <w:sz w:val="18"/>
        </w:rPr>
        <w:t>中过程</w:t>
      </w:r>
      <w:proofErr w:type="gramEnd"/>
      <w:r w:rsidRPr="00DD01BB">
        <w:rPr>
          <w:sz w:val="18"/>
        </w:rPr>
        <w:t>区域分为四大类：</w:t>
      </w:r>
      <w:r w:rsidRPr="00DD01BB">
        <w:rPr>
          <w:b/>
        </w:rPr>
        <w:t>过程管理</w:t>
      </w:r>
      <w:r w:rsidRPr="00DD01BB">
        <w:rPr>
          <w:sz w:val="18"/>
        </w:rPr>
        <w:t>、</w:t>
      </w:r>
      <w:r w:rsidRPr="00DD01BB">
        <w:rPr>
          <w:b/>
        </w:rPr>
        <w:t>项目管理</w:t>
      </w:r>
      <w:r w:rsidRPr="00DD01BB">
        <w:rPr>
          <w:sz w:val="18"/>
        </w:rPr>
        <w:t>、</w:t>
      </w:r>
      <w:r w:rsidRPr="00DD01BB">
        <w:rPr>
          <w:b/>
        </w:rPr>
        <w:t>工程</w:t>
      </w:r>
      <w:r w:rsidRPr="00DD01BB">
        <w:rPr>
          <w:sz w:val="18"/>
        </w:rPr>
        <w:t>以及</w:t>
      </w:r>
      <w:r w:rsidRPr="00DD01BB">
        <w:rPr>
          <w:b/>
        </w:rPr>
        <w:t>支持</w:t>
      </w:r>
      <w:r w:rsidRPr="00DD01BB">
        <w:rPr>
          <w:sz w:val="18"/>
        </w:rPr>
        <w:t>。</w:t>
      </w:r>
    </w:p>
    <w:p w:rsidR="003D7B83" w:rsidRPr="00DD01BB" w:rsidRDefault="00EE036B">
      <w:pPr>
        <w:pStyle w:val="a3"/>
        <w:spacing w:line="258" w:lineRule="exact"/>
        <w:ind w:left="653"/>
        <w:jc w:val="both"/>
        <w:rPr>
          <w:sz w:val="18"/>
        </w:rPr>
      </w:pPr>
      <w:r w:rsidRPr="00DD01BB">
        <w:rPr>
          <w:rFonts w:ascii="Calibri" w:eastAsia="Calibri"/>
          <w:sz w:val="18"/>
        </w:rPr>
        <w:t>CMMI</w:t>
      </w:r>
      <w:r w:rsidRPr="00DD01BB">
        <w:rPr>
          <w:rFonts w:ascii="Calibri" w:eastAsia="Calibri"/>
          <w:spacing w:val="-14"/>
          <w:sz w:val="18"/>
        </w:rPr>
        <w:t xml:space="preserve"> </w:t>
      </w:r>
      <w:r w:rsidRPr="00DD01BB">
        <w:rPr>
          <w:spacing w:val="-11"/>
          <w:sz w:val="18"/>
        </w:rPr>
        <w:t>也划分为</w:t>
      </w:r>
      <w:r w:rsidRPr="00DD01BB">
        <w:rPr>
          <w:spacing w:val="-11"/>
          <w:sz w:val="18"/>
        </w:rPr>
        <w:t xml:space="preserve"> </w:t>
      </w:r>
      <w:r w:rsidRPr="00DD01BB">
        <w:rPr>
          <w:rFonts w:ascii="Calibri" w:eastAsia="Calibri"/>
          <w:sz w:val="18"/>
        </w:rPr>
        <w:t>5</w:t>
      </w:r>
      <w:r w:rsidRPr="00DD01BB">
        <w:rPr>
          <w:rFonts w:ascii="Calibri" w:eastAsia="Calibri"/>
          <w:spacing w:val="-2"/>
          <w:sz w:val="18"/>
        </w:rPr>
        <w:t xml:space="preserve"> </w:t>
      </w:r>
      <w:proofErr w:type="gramStart"/>
      <w:r w:rsidRPr="00DD01BB">
        <w:rPr>
          <w:spacing w:val="-1"/>
          <w:sz w:val="18"/>
        </w:rPr>
        <w:t>个</w:t>
      </w:r>
      <w:proofErr w:type="gramEnd"/>
      <w:r w:rsidRPr="00DD01BB">
        <w:rPr>
          <w:spacing w:val="-1"/>
          <w:sz w:val="18"/>
        </w:rPr>
        <w:t>成熟度级别，如下所示：</w:t>
      </w:r>
    </w:p>
    <w:p w:rsidR="003D7B83" w:rsidRPr="00DD01BB" w:rsidRDefault="003D7B83">
      <w:pPr>
        <w:spacing w:line="258" w:lineRule="exact"/>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169"/>
        </w:numPr>
        <w:tabs>
          <w:tab w:val="left" w:pos="763"/>
        </w:tabs>
        <w:spacing w:before="14" w:line="259" w:lineRule="auto"/>
        <w:ind w:right="326" w:firstLine="0"/>
        <w:jc w:val="both"/>
        <w:rPr>
          <w:sz w:val="18"/>
        </w:rPr>
      </w:pPr>
      <w:r w:rsidRPr="00DD01BB">
        <w:rPr>
          <w:b/>
          <w:spacing w:val="-2"/>
          <w:sz w:val="21"/>
        </w:rPr>
        <w:lastRenderedPageBreak/>
        <w:t>完成级</w:t>
      </w:r>
      <w:r w:rsidRPr="00DD01BB">
        <w:rPr>
          <w:spacing w:val="-2"/>
          <w:sz w:val="18"/>
        </w:rPr>
        <w:t>。在完成级水平上，企业对项目的目标与要做的努力很清晰，项目的目标得以实现。但是由</w:t>
      </w:r>
      <w:r w:rsidRPr="00DD01BB">
        <w:rPr>
          <w:spacing w:val="-2"/>
          <w:sz w:val="18"/>
        </w:rPr>
        <w:t>于任务的完成带有很大的偶然性，企业无法保证在实施同类项目的时候仍然能够完成任务。企业在完成级上的项目实施</w:t>
      </w:r>
      <w:r w:rsidRPr="00DD01BB">
        <w:rPr>
          <w:b/>
          <w:spacing w:val="-2"/>
          <w:sz w:val="21"/>
        </w:rPr>
        <w:t>对实施人员有很大的依赖性</w:t>
      </w:r>
      <w:r w:rsidRPr="00DD01BB">
        <w:rPr>
          <w:spacing w:val="-2"/>
          <w:sz w:val="18"/>
        </w:rPr>
        <w:t>。</w:t>
      </w:r>
    </w:p>
    <w:p w:rsidR="003D7B83" w:rsidRPr="00DD01BB" w:rsidRDefault="00EE036B">
      <w:pPr>
        <w:pStyle w:val="a5"/>
        <w:numPr>
          <w:ilvl w:val="0"/>
          <w:numId w:val="169"/>
        </w:numPr>
        <w:tabs>
          <w:tab w:val="left" w:pos="765"/>
        </w:tabs>
        <w:spacing w:before="0" w:line="289" w:lineRule="exact"/>
        <w:ind w:left="764" w:hanging="533"/>
        <w:rPr>
          <w:sz w:val="18"/>
        </w:rPr>
      </w:pPr>
      <w:r w:rsidRPr="00DD01BB">
        <w:rPr>
          <w:b/>
          <w:spacing w:val="-4"/>
          <w:sz w:val="21"/>
        </w:rPr>
        <w:t>管理级</w:t>
      </w:r>
      <w:r w:rsidRPr="00DD01BB">
        <w:rPr>
          <w:spacing w:val="-5"/>
          <w:sz w:val="18"/>
        </w:rPr>
        <w:t>。在管理级水平上，企业在项目实施上能够遵守既定的计划与流程，有资源准备，权责到人，</w:t>
      </w:r>
    </w:p>
    <w:p w:rsidR="003D7B83" w:rsidRPr="00DD01BB" w:rsidRDefault="00EE036B">
      <w:pPr>
        <w:pStyle w:val="a3"/>
        <w:spacing w:before="27" w:line="268" w:lineRule="auto"/>
        <w:ind w:right="305"/>
        <w:jc w:val="both"/>
        <w:rPr>
          <w:sz w:val="18"/>
        </w:rPr>
      </w:pPr>
      <w:r w:rsidRPr="00DD01BB">
        <w:rPr>
          <w:spacing w:val="-2"/>
          <w:sz w:val="18"/>
        </w:rPr>
        <w:t>对相关的项目实施人员有相应的培训，对整个流程有监测与控制，并与上级单位对项目与流程进行审查。企业在二级水平上体现了对项目的一系列的管理程序。这一系列的管理手段排除了企业在一级时完成任务的随机性，保证了</w:t>
      </w:r>
      <w:r w:rsidRPr="00DD01BB">
        <w:rPr>
          <w:b/>
          <w:spacing w:val="-2"/>
        </w:rPr>
        <w:t>企业的所有项目实施都会得到成功</w:t>
      </w:r>
      <w:r w:rsidRPr="00DD01BB">
        <w:rPr>
          <w:spacing w:val="-2"/>
          <w:sz w:val="18"/>
        </w:rPr>
        <w:t>。</w:t>
      </w:r>
    </w:p>
    <w:p w:rsidR="003D7B83" w:rsidRPr="00DD01BB" w:rsidRDefault="00EE036B">
      <w:pPr>
        <w:pStyle w:val="a5"/>
        <w:numPr>
          <w:ilvl w:val="0"/>
          <w:numId w:val="169"/>
        </w:numPr>
        <w:tabs>
          <w:tab w:val="left" w:pos="763"/>
        </w:tabs>
        <w:spacing w:before="0" w:line="274" w:lineRule="exact"/>
        <w:ind w:left="762" w:hanging="531"/>
        <w:rPr>
          <w:sz w:val="18"/>
        </w:rPr>
      </w:pPr>
      <w:r w:rsidRPr="00DD01BB">
        <w:rPr>
          <w:b/>
          <w:spacing w:val="-2"/>
          <w:sz w:val="21"/>
        </w:rPr>
        <w:t>定义级</w:t>
      </w:r>
      <w:r w:rsidRPr="00DD01BB">
        <w:rPr>
          <w:spacing w:val="-3"/>
          <w:sz w:val="18"/>
        </w:rPr>
        <w:t>。在定义级水平上，企业不仅能够对项目的实施有一整套的管理措施，并保障项目的完成；</w:t>
      </w:r>
    </w:p>
    <w:p w:rsidR="003D7B83" w:rsidRPr="00DD01BB" w:rsidRDefault="00EE036B">
      <w:pPr>
        <w:pStyle w:val="a3"/>
        <w:spacing w:before="5" w:line="268" w:lineRule="auto"/>
        <w:ind w:right="326"/>
        <w:jc w:val="both"/>
        <w:rPr>
          <w:sz w:val="18"/>
        </w:rPr>
      </w:pPr>
      <w:r w:rsidRPr="00DD01BB">
        <w:rPr>
          <w:spacing w:val="-2"/>
          <w:sz w:val="18"/>
        </w:rPr>
        <w:t>而且，企业能够根据自身的特殊情况以及自己的</w:t>
      </w:r>
      <w:r w:rsidRPr="00DD01BB">
        <w:rPr>
          <w:b/>
          <w:spacing w:val="-2"/>
        </w:rPr>
        <w:t>标准流程</w:t>
      </w:r>
      <w:r w:rsidRPr="00DD01BB">
        <w:rPr>
          <w:spacing w:val="-2"/>
          <w:sz w:val="18"/>
        </w:rPr>
        <w:t>，将这套管理体系与流程予以制度化这样，企业不仅能够在同类的项目上生到成功的实施，在</w:t>
      </w:r>
      <w:proofErr w:type="gramStart"/>
      <w:r w:rsidRPr="00DD01BB">
        <w:rPr>
          <w:spacing w:val="-2"/>
          <w:sz w:val="18"/>
        </w:rPr>
        <w:t>不</w:t>
      </w:r>
      <w:proofErr w:type="gramEnd"/>
      <w:r w:rsidRPr="00DD01BB">
        <w:rPr>
          <w:spacing w:val="-2"/>
          <w:sz w:val="18"/>
        </w:rPr>
        <w:t>同类的项目上一样能够得到成功的实施。科学的管理成为企业的一种文化，企业的组织财富。</w:t>
      </w:r>
    </w:p>
    <w:p w:rsidR="003D7B83" w:rsidRPr="00DD01BB" w:rsidRDefault="00EE036B">
      <w:pPr>
        <w:pStyle w:val="a5"/>
        <w:numPr>
          <w:ilvl w:val="0"/>
          <w:numId w:val="169"/>
        </w:numPr>
        <w:tabs>
          <w:tab w:val="left" w:pos="765"/>
        </w:tabs>
        <w:spacing w:before="0" w:line="252" w:lineRule="auto"/>
        <w:ind w:right="326" w:firstLine="0"/>
        <w:jc w:val="both"/>
        <w:rPr>
          <w:sz w:val="18"/>
        </w:rPr>
      </w:pPr>
      <w:r w:rsidRPr="00DD01BB">
        <w:rPr>
          <w:b/>
          <w:spacing w:val="-2"/>
          <w:sz w:val="21"/>
        </w:rPr>
        <w:t>量化管理级</w:t>
      </w:r>
      <w:r w:rsidRPr="00DD01BB">
        <w:rPr>
          <w:spacing w:val="-2"/>
          <w:sz w:val="18"/>
        </w:rPr>
        <w:t>。在量化管理级水平上，企业的项目管理不仅形成了一种制度，而且要实现</w:t>
      </w:r>
      <w:r w:rsidRPr="00DD01BB">
        <w:rPr>
          <w:b/>
          <w:spacing w:val="-2"/>
          <w:sz w:val="21"/>
        </w:rPr>
        <w:t>数字化的管理</w:t>
      </w:r>
      <w:r w:rsidRPr="00DD01BB">
        <w:rPr>
          <w:spacing w:val="-2"/>
          <w:sz w:val="18"/>
        </w:rPr>
        <w:t>。对管理流程要做到</w:t>
      </w:r>
      <w:r w:rsidRPr="00DD01BB">
        <w:rPr>
          <w:b/>
          <w:spacing w:val="-2"/>
          <w:sz w:val="21"/>
        </w:rPr>
        <w:t>量化</w:t>
      </w:r>
      <w:r w:rsidRPr="00DD01BB">
        <w:rPr>
          <w:spacing w:val="-2"/>
          <w:sz w:val="18"/>
        </w:rPr>
        <w:t>与</w:t>
      </w:r>
      <w:r w:rsidRPr="00DD01BB">
        <w:rPr>
          <w:b/>
          <w:spacing w:val="-2"/>
          <w:sz w:val="21"/>
        </w:rPr>
        <w:t>数字化</w:t>
      </w:r>
      <w:r w:rsidRPr="00DD01BB">
        <w:rPr>
          <w:spacing w:val="-2"/>
          <w:sz w:val="18"/>
        </w:rPr>
        <w:t>。通过量化技术来实现流程的稳定性，实现管理的精度，降低项目实施在质量上的波动。</w:t>
      </w:r>
    </w:p>
    <w:p w:rsidR="003D7B83" w:rsidRPr="00DD01BB" w:rsidRDefault="00EE036B">
      <w:pPr>
        <w:pStyle w:val="a5"/>
        <w:numPr>
          <w:ilvl w:val="0"/>
          <w:numId w:val="169"/>
        </w:numPr>
        <w:tabs>
          <w:tab w:val="left" w:pos="763"/>
        </w:tabs>
        <w:spacing w:before="0" w:line="268" w:lineRule="auto"/>
        <w:ind w:right="326" w:firstLine="0"/>
        <w:jc w:val="both"/>
        <w:rPr>
          <w:sz w:val="18"/>
        </w:rPr>
      </w:pPr>
      <w:r w:rsidRPr="00DD01BB">
        <w:rPr>
          <w:b/>
          <w:spacing w:val="-2"/>
          <w:sz w:val="21"/>
        </w:rPr>
        <w:t>优化级</w:t>
      </w:r>
      <w:r w:rsidRPr="00DD01BB">
        <w:rPr>
          <w:spacing w:val="-2"/>
          <w:sz w:val="18"/>
        </w:rPr>
        <w:t>。在优化</w:t>
      </w:r>
      <w:r w:rsidRPr="00DD01BB">
        <w:rPr>
          <w:spacing w:val="-2"/>
          <w:sz w:val="18"/>
        </w:rPr>
        <w:t>级水平上，企业的项目管理达到了最高的境界。企业不仅能够通过信息手段与数字化手段来实现对项目的管理，而且能够充分利用信息资料，对企业在项目实施的过程中可能出现的次品予以预防。能够主动地改善流程，运用新技术，实现流程的优化。</w:t>
      </w:r>
    </w:p>
    <w:p w:rsidR="003D7B83" w:rsidRPr="00DD01BB" w:rsidRDefault="00EE036B">
      <w:pPr>
        <w:pStyle w:val="510"/>
        <w:spacing w:before="142"/>
        <w:rPr>
          <w:sz w:val="21"/>
        </w:rPr>
      </w:pPr>
      <w:bookmarkStart w:id="33" w:name="_TOC_250189"/>
      <w:r w:rsidRPr="00DD01BB">
        <w:rPr>
          <w:spacing w:val="-2"/>
          <w:sz w:val="21"/>
        </w:rPr>
        <w:t>五、软件复</w:t>
      </w:r>
      <w:bookmarkEnd w:id="33"/>
      <w:r w:rsidRPr="00DD01BB">
        <w:rPr>
          <w:spacing w:val="-10"/>
          <w:sz w:val="21"/>
        </w:rPr>
        <w:t>用</w:t>
      </w:r>
    </w:p>
    <w:p w:rsidR="003D7B83" w:rsidRPr="00DD01BB" w:rsidRDefault="00EE036B">
      <w:pPr>
        <w:spacing w:before="161" w:line="244" w:lineRule="auto"/>
        <w:ind w:left="232" w:right="256" w:firstLine="420"/>
        <w:jc w:val="both"/>
        <w:rPr>
          <w:b/>
          <w:sz w:val="21"/>
        </w:rPr>
      </w:pPr>
      <w:r w:rsidRPr="00DD01BB">
        <w:rPr>
          <w:sz w:val="18"/>
        </w:rPr>
        <w:t>软件复用，又称</w:t>
      </w:r>
      <w:r w:rsidRPr="00DD01BB">
        <w:rPr>
          <w:b/>
          <w:spacing w:val="2"/>
          <w:w w:val="99"/>
          <w:sz w:val="21"/>
        </w:rPr>
        <w:t>软件重用</w:t>
      </w:r>
      <w:r w:rsidRPr="00DD01BB">
        <w:rPr>
          <w:sz w:val="18"/>
        </w:rPr>
        <w:t>，是指在两次或多次不同的软件开发过程中重复使用相同或相近软件元素</w:t>
      </w:r>
      <w:r w:rsidRPr="00DD01BB">
        <w:rPr>
          <w:spacing w:val="-3"/>
          <w:sz w:val="18"/>
        </w:rPr>
        <w:t>的过程。软件元素包括</w:t>
      </w:r>
      <w:r w:rsidRPr="00DD01BB">
        <w:rPr>
          <w:b/>
          <w:w w:val="99"/>
          <w:sz w:val="21"/>
        </w:rPr>
        <w:t>程序代码</w:t>
      </w:r>
      <w:r w:rsidRPr="00DD01BB">
        <w:rPr>
          <w:spacing w:val="-3"/>
          <w:sz w:val="18"/>
        </w:rPr>
        <w:t>、</w:t>
      </w:r>
      <w:r w:rsidRPr="00DD01BB">
        <w:rPr>
          <w:b/>
          <w:w w:val="99"/>
          <w:sz w:val="21"/>
        </w:rPr>
        <w:t>测试用例</w:t>
      </w:r>
      <w:r w:rsidRPr="00DD01BB">
        <w:rPr>
          <w:spacing w:val="-3"/>
          <w:sz w:val="18"/>
        </w:rPr>
        <w:t>、</w:t>
      </w:r>
      <w:r w:rsidRPr="00DD01BB">
        <w:rPr>
          <w:b/>
          <w:w w:val="99"/>
          <w:sz w:val="21"/>
        </w:rPr>
        <w:t>设计文档</w:t>
      </w:r>
      <w:r w:rsidRPr="00DD01BB">
        <w:rPr>
          <w:spacing w:val="-3"/>
          <w:sz w:val="18"/>
        </w:rPr>
        <w:t>、</w:t>
      </w:r>
      <w:r w:rsidRPr="00DD01BB">
        <w:rPr>
          <w:b/>
          <w:w w:val="99"/>
          <w:sz w:val="21"/>
        </w:rPr>
        <w:t>设计过程</w:t>
      </w:r>
      <w:r w:rsidRPr="00DD01BB">
        <w:rPr>
          <w:spacing w:val="-3"/>
          <w:sz w:val="18"/>
        </w:rPr>
        <w:t>、</w:t>
      </w:r>
      <w:r w:rsidRPr="00DD01BB">
        <w:rPr>
          <w:b/>
          <w:w w:val="99"/>
          <w:sz w:val="21"/>
        </w:rPr>
        <w:t>需求分析文档</w:t>
      </w:r>
      <w:r w:rsidRPr="00DD01BB">
        <w:rPr>
          <w:spacing w:val="-2"/>
          <w:sz w:val="18"/>
        </w:rPr>
        <w:t>甚至领域知识。</w:t>
      </w:r>
      <w:r w:rsidRPr="00DD01BB">
        <w:rPr>
          <w:spacing w:val="-3"/>
          <w:sz w:val="18"/>
        </w:rPr>
        <w:t>软件构件就是把这种可重用的元素，通常简称为构件。</w:t>
      </w:r>
      <w:r w:rsidRPr="00DD01BB">
        <w:rPr>
          <w:b/>
          <w:w w:val="99"/>
          <w:sz w:val="21"/>
        </w:rPr>
        <w:t>可重用的软件元素越大，就说重用的粒度越</w:t>
      </w:r>
      <w:r w:rsidRPr="00DD01BB">
        <w:rPr>
          <w:b/>
          <w:spacing w:val="2"/>
          <w:w w:val="99"/>
          <w:sz w:val="21"/>
        </w:rPr>
        <w:t>大。</w:t>
      </w:r>
    </w:p>
    <w:p w:rsidR="003D7B83" w:rsidRPr="00DD01BB" w:rsidRDefault="00EE036B">
      <w:pPr>
        <w:pStyle w:val="510"/>
        <w:spacing w:before="149"/>
        <w:rPr>
          <w:sz w:val="21"/>
        </w:rPr>
      </w:pPr>
      <w:bookmarkStart w:id="34" w:name="_TOC_250188"/>
      <w:r w:rsidRPr="00DD01BB">
        <w:rPr>
          <w:spacing w:val="-2"/>
          <w:sz w:val="21"/>
        </w:rPr>
        <w:t>六、面向对象</w:t>
      </w:r>
      <w:r w:rsidRPr="00DD01BB">
        <w:rPr>
          <w:spacing w:val="-2"/>
          <w:sz w:val="21"/>
        </w:rPr>
        <w:t>基</w:t>
      </w:r>
      <w:bookmarkEnd w:id="34"/>
      <w:r w:rsidRPr="00DD01BB">
        <w:rPr>
          <w:spacing w:val="-10"/>
          <w:sz w:val="21"/>
        </w:rPr>
        <w:t>础</w:t>
      </w:r>
    </w:p>
    <w:p w:rsidR="003D7B83" w:rsidRPr="00DD01BB" w:rsidRDefault="00EE036B">
      <w:pPr>
        <w:pStyle w:val="a3"/>
        <w:spacing w:before="184" w:line="271" w:lineRule="auto"/>
        <w:ind w:right="326" w:firstLine="420"/>
        <w:jc w:val="both"/>
        <w:rPr>
          <w:sz w:val="18"/>
        </w:rPr>
      </w:pPr>
      <w:r w:rsidRPr="00DD01BB">
        <w:rPr>
          <w:spacing w:val="-2"/>
          <w:sz w:val="18"/>
        </w:rPr>
        <w:t>首先要掌握一些基本的术语。对象是系统中用来描述客观事物的一个实体，它是构成系统的一个基本单位。面向对象的软件系统是由对象组成的，复杂的对象由比较简单的对象组合而成；类是对象的抽象定义，是一组具有相同数据结构和相同操作的对象的集合，类的定义包括一组数据属性和在数据上的</w:t>
      </w:r>
      <w:proofErr w:type="gramStart"/>
      <w:r w:rsidRPr="00DD01BB">
        <w:rPr>
          <w:spacing w:val="-2"/>
          <w:sz w:val="18"/>
        </w:rPr>
        <w:t>一</w:t>
      </w:r>
      <w:proofErr w:type="gramEnd"/>
      <w:r w:rsidRPr="00DD01BB">
        <w:rPr>
          <w:spacing w:val="-2"/>
          <w:sz w:val="18"/>
        </w:rPr>
        <w:t>组合法操作。也就是说，</w:t>
      </w:r>
      <w:r w:rsidRPr="00DD01BB">
        <w:rPr>
          <w:b/>
          <w:spacing w:val="-2"/>
        </w:rPr>
        <w:t>类是对象的抽象，对象是类的具体实例</w:t>
      </w:r>
      <w:r w:rsidRPr="00DD01BB">
        <w:rPr>
          <w:spacing w:val="-2"/>
          <w:sz w:val="18"/>
        </w:rPr>
        <w:t>。</w:t>
      </w:r>
    </w:p>
    <w:p w:rsidR="003D7B83" w:rsidRPr="00DD01BB" w:rsidRDefault="00EE036B">
      <w:pPr>
        <w:pStyle w:val="a3"/>
        <w:spacing w:line="273" w:lineRule="exact"/>
        <w:jc w:val="both"/>
        <w:rPr>
          <w:sz w:val="18"/>
        </w:rPr>
      </w:pPr>
      <w:r w:rsidRPr="00DD01BB">
        <w:rPr>
          <w:rFonts w:ascii="Calibri" w:eastAsia="Calibri" w:hAnsi="Calibri"/>
          <w:spacing w:val="-2"/>
          <w:sz w:val="18"/>
        </w:rPr>
        <w:t></w:t>
      </w:r>
      <w:r w:rsidRPr="00DD01BB">
        <w:rPr>
          <w:rFonts w:ascii="Calibri" w:eastAsia="Calibri" w:hAnsi="Calibri"/>
          <w:spacing w:val="78"/>
          <w:sz w:val="18"/>
        </w:rPr>
        <w:t xml:space="preserve">  </w:t>
      </w:r>
      <w:r w:rsidRPr="00DD01BB">
        <w:rPr>
          <w:b/>
          <w:spacing w:val="-2"/>
        </w:rPr>
        <w:t>封装</w:t>
      </w:r>
      <w:r w:rsidRPr="00DD01BB">
        <w:rPr>
          <w:spacing w:val="-3"/>
          <w:sz w:val="18"/>
        </w:rPr>
        <w:t>是对象的一个重要原则。它有两层含义：第一，对象是其全部属性和全部服务紧密结合而形成的</w:t>
      </w:r>
    </w:p>
    <w:p w:rsidR="003D7B83" w:rsidRPr="00DD01BB" w:rsidRDefault="00EE036B">
      <w:pPr>
        <w:pStyle w:val="a3"/>
        <w:spacing w:before="27" w:line="278" w:lineRule="auto"/>
        <w:ind w:right="326"/>
        <w:jc w:val="both"/>
        <w:rPr>
          <w:sz w:val="18"/>
        </w:rPr>
      </w:pPr>
      <w:r w:rsidRPr="00DD01BB">
        <w:rPr>
          <w:spacing w:val="-2"/>
          <w:sz w:val="18"/>
        </w:rPr>
        <w:t>一个不可分割的整体；第二，对象是一个不透明的黑盒子，表示对象状态的数据和实现操作的代码都被封装在黑盒子里面。使用一个对象的时候，只需知道它向外界提供的接口形式，无须知道它的数据结构细节和实现操作的算法。</w:t>
      </w:r>
    </w:p>
    <w:p w:rsidR="003D7B83" w:rsidRPr="00DD01BB" w:rsidRDefault="00EE036B">
      <w:pPr>
        <w:pStyle w:val="a3"/>
        <w:spacing w:line="285" w:lineRule="exact"/>
        <w:jc w:val="both"/>
        <w:rPr>
          <w:sz w:val="18"/>
        </w:rPr>
      </w:pPr>
      <w:r w:rsidRPr="00DD01BB">
        <w:rPr>
          <w:rFonts w:ascii="Calibri" w:eastAsia="Calibri" w:hAnsi="Calibri"/>
          <w:sz w:val="18"/>
        </w:rPr>
        <w:t></w:t>
      </w:r>
      <w:r w:rsidRPr="00DD01BB">
        <w:rPr>
          <w:rFonts w:ascii="Calibri" w:eastAsia="Calibri" w:hAnsi="Calibri"/>
          <w:spacing w:val="69"/>
          <w:w w:val="150"/>
          <w:sz w:val="18"/>
        </w:rPr>
        <w:t xml:space="preserve">  </w:t>
      </w:r>
      <w:r w:rsidRPr="00DD01BB">
        <w:rPr>
          <w:b/>
        </w:rPr>
        <w:t>继承</w:t>
      </w:r>
      <w:r w:rsidRPr="00DD01BB">
        <w:rPr>
          <w:spacing w:val="-1"/>
          <w:sz w:val="18"/>
        </w:rPr>
        <w:t>是使用已存在的定义作为基础建立新的定义，</w:t>
      </w:r>
    </w:p>
    <w:p w:rsidR="003D7B83" w:rsidRPr="00DD01BB" w:rsidRDefault="00EE036B">
      <w:pPr>
        <w:pStyle w:val="a3"/>
        <w:spacing w:before="4" w:line="261" w:lineRule="auto"/>
        <w:ind w:right="326"/>
        <w:jc w:val="both"/>
        <w:rPr>
          <w:sz w:val="18"/>
        </w:rPr>
      </w:pPr>
      <w:r w:rsidRPr="00DD01BB">
        <w:rPr>
          <w:rFonts w:ascii="Calibri" w:eastAsia="Calibri" w:hAnsi="Calibri"/>
          <w:sz w:val="18"/>
        </w:rPr>
        <w:t></w:t>
      </w:r>
      <w:r w:rsidRPr="00DD01BB">
        <w:rPr>
          <w:rFonts w:ascii="Calibri" w:eastAsia="Calibri" w:hAnsi="Calibri"/>
          <w:spacing w:val="80"/>
          <w:sz w:val="18"/>
        </w:rPr>
        <w:t xml:space="preserve"> </w:t>
      </w:r>
      <w:r w:rsidRPr="00DD01BB">
        <w:rPr>
          <w:b/>
        </w:rPr>
        <w:t>多态</w:t>
      </w:r>
      <w:r w:rsidRPr="00DD01BB">
        <w:rPr>
          <w:spacing w:val="-6"/>
          <w:sz w:val="18"/>
        </w:rPr>
        <w:t>中最常用的一种情况就是类中具有相似功能的不同函数是用同一个名称来实现，从而可以使用相</w:t>
      </w:r>
      <w:r w:rsidRPr="00DD01BB">
        <w:rPr>
          <w:spacing w:val="-2"/>
          <w:sz w:val="18"/>
        </w:rPr>
        <w:t>同的调用方式来调用这些具有不同功能的同名函数。</w:t>
      </w:r>
    </w:p>
    <w:p w:rsidR="003D7B83" w:rsidRPr="00DD01BB" w:rsidRDefault="00EE036B">
      <w:pPr>
        <w:pStyle w:val="510"/>
        <w:spacing w:before="152"/>
        <w:rPr>
          <w:rFonts w:ascii="宋体" w:eastAsia="宋体"/>
          <w:sz w:val="21"/>
        </w:rPr>
      </w:pPr>
      <w:bookmarkStart w:id="35" w:name="_TOC_250187"/>
      <w:r w:rsidRPr="00DD01BB">
        <w:rPr>
          <w:spacing w:val="-2"/>
          <w:sz w:val="21"/>
        </w:rPr>
        <w:t>七、</w:t>
      </w:r>
      <w:bookmarkEnd w:id="35"/>
      <w:r w:rsidRPr="00DD01BB">
        <w:rPr>
          <w:rFonts w:ascii="宋体" w:eastAsia="宋体" w:hint="eastAsia"/>
          <w:spacing w:val="-5"/>
          <w:sz w:val="21"/>
        </w:rPr>
        <w:t>UML</w:t>
      </w:r>
    </w:p>
    <w:p w:rsidR="003D7B83" w:rsidRPr="00DD01BB" w:rsidRDefault="00EE036B">
      <w:pPr>
        <w:pStyle w:val="a3"/>
        <w:spacing w:before="183" w:line="278" w:lineRule="auto"/>
        <w:ind w:right="220" w:firstLine="420"/>
        <w:rPr>
          <w:sz w:val="18"/>
        </w:rPr>
      </w:pPr>
      <w:r w:rsidRPr="00DD01BB">
        <w:rPr>
          <w:rFonts w:ascii="Calibri" w:eastAsia="Calibri"/>
          <w:spacing w:val="-2"/>
          <w:sz w:val="18"/>
        </w:rPr>
        <w:t>UML</w:t>
      </w:r>
      <w:r w:rsidRPr="00DD01BB">
        <w:rPr>
          <w:spacing w:val="-2"/>
          <w:sz w:val="18"/>
        </w:rPr>
        <w:t>（</w:t>
      </w:r>
      <w:r w:rsidRPr="00DD01BB">
        <w:rPr>
          <w:rFonts w:ascii="Calibri" w:eastAsia="Calibri"/>
          <w:spacing w:val="-2"/>
          <w:sz w:val="18"/>
        </w:rPr>
        <w:t>Unified</w:t>
      </w:r>
      <w:r w:rsidRPr="00DD01BB">
        <w:rPr>
          <w:rFonts w:ascii="Calibri" w:eastAsia="Calibri"/>
          <w:spacing w:val="-10"/>
          <w:sz w:val="18"/>
        </w:rPr>
        <w:t xml:space="preserve"> </w:t>
      </w:r>
      <w:r w:rsidRPr="00DD01BB">
        <w:rPr>
          <w:rFonts w:ascii="Calibri" w:eastAsia="Calibri"/>
          <w:spacing w:val="-2"/>
          <w:sz w:val="18"/>
        </w:rPr>
        <w:t>Modeling</w:t>
      </w:r>
      <w:r w:rsidRPr="00DD01BB">
        <w:rPr>
          <w:rFonts w:ascii="Calibri" w:eastAsia="Calibri"/>
          <w:spacing w:val="-10"/>
          <w:sz w:val="18"/>
        </w:rPr>
        <w:t xml:space="preserve"> </w:t>
      </w:r>
      <w:r w:rsidRPr="00DD01BB">
        <w:rPr>
          <w:rFonts w:ascii="Calibri" w:eastAsia="Calibri"/>
          <w:spacing w:val="-2"/>
          <w:sz w:val="18"/>
        </w:rPr>
        <w:t>Language</w:t>
      </w:r>
      <w:r w:rsidRPr="00DD01BB">
        <w:rPr>
          <w:spacing w:val="-2"/>
          <w:sz w:val="18"/>
        </w:rPr>
        <w:t>，统一建模语言）是用来对软件密集系统进行可视化</w:t>
      </w:r>
      <w:r w:rsidRPr="00DD01BB">
        <w:rPr>
          <w:spacing w:val="-2"/>
          <w:sz w:val="18"/>
        </w:rPr>
        <w:t>建模的一种语言，</w:t>
      </w:r>
      <w:r w:rsidRPr="00DD01BB">
        <w:rPr>
          <w:sz w:val="18"/>
        </w:rPr>
        <w:t>是为面向对象开发系统的产品进行说明、可视化、和编制文档的一种标准语言。</w:t>
      </w:r>
      <w:r w:rsidRPr="00DD01BB">
        <w:rPr>
          <w:rFonts w:ascii="Calibri" w:eastAsia="Calibri"/>
          <w:sz w:val="18"/>
        </w:rPr>
        <w:t xml:space="preserve">UML </w:t>
      </w:r>
      <w:r w:rsidRPr="00DD01BB">
        <w:rPr>
          <w:sz w:val="18"/>
        </w:rPr>
        <w:t>是一个标准的图形表</w:t>
      </w:r>
      <w:r w:rsidRPr="00DD01BB">
        <w:rPr>
          <w:spacing w:val="-2"/>
          <w:sz w:val="18"/>
        </w:rPr>
        <w:t>示法，所以特别容易被理解和接受。</w:t>
      </w:r>
    </w:p>
    <w:p w:rsidR="003D7B83" w:rsidRPr="00DD01BB" w:rsidRDefault="00EE036B">
      <w:pPr>
        <w:pStyle w:val="a3"/>
        <w:spacing w:line="269" w:lineRule="exact"/>
        <w:ind w:left="653"/>
        <w:rPr>
          <w:sz w:val="18"/>
        </w:rPr>
      </w:pPr>
      <w:r w:rsidRPr="00DD01BB">
        <w:rPr>
          <w:spacing w:val="-11"/>
          <w:sz w:val="18"/>
        </w:rPr>
        <w:t>重点掌握</w:t>
      </w:r>
      <w:r w:rsidRPr="00DD01BB">
        <w:rPr>
          <w:spacing w:val="-11"/>
          <w:sz w:val="18"/>
        </w:rPr>
        <w:t xml:space="preserve"> </w:t>
      </w:r>
      <w:r w:rsidRPr="00DD01BB">
        <w:rPr>
          <w:rFonts w:ascii="Calibri" w:eastAsia="Calibri"/>
          <w:sz w:val="18"/>
        </w:rPr>
        <w:t>UML</w:t>
      </w:r>
      <w:r w:rsidRPr="00DD01BB">
        <w:rPr>
          <w:rFonts w:ascii="Calibri" w:eastAsia="Calibri"/>
          <w:spacing w:val="-11"/>
          <w:sz w:val="18"/>
        </w:rPr>
        <w:t xml:space="preserve"> </w:t>
      </w:r>
      <w:r w:rsidRPr="00DD01BB">
        <w:rPr>
          <w:rFonts w:ascii="Calibri" w:eastAsia="Calibri"/>
          <w:sz w:val="18"/>
        </w:rPr>
        <w:t>2.0</w:t>
      </w:r>
      <w:r w:rsidRPr="00DD01BB">
        <w:rPr>
          <w:rFonts w:ascii="Calibri" w:eastAsia="Calibri"/>
          <w:spacing w:val="2"/>
          <w:sz w:val="18"/>
        </w:rPr>
        <w:t xml:space="preserve"> </w:t>
      </w:r>
      <w:r w:rsidRPr="00DD01BB">
        <w:rPr>
          <w:spacing w:val="-27"/>
          <w:sz w:val="18"/>
        </w:rPr>
        <w:t>的</w:t>
      </w:r>
      <w:r w:rsidRPr="00DD01BB">
        <w:rPr>
          <w:spacing w:val="-27"/>
          <w:sz w:val="18"/>
        </w:rPr>
        <w:t xml:space="preserve"> </w:t>
      </w:r>
      <w:r w:rsidRPr="00DD01BB">
        <w:rPr>
          <w:rFonts w:ascii="Calibri" w:eastAsia="Calibri"/>
          <w:sz w:val="18"/>
        </w:rPr>
        <w:t>13</w:t>
      </w:r>
      <w:r w:rsidRPr="00DD01BB">
        <w:rPr>
          <w:rFonts w:ascii="Calibri" w:eastAsia="Calibri"/>
          <w:spacing w:val="4"/>
          <w:sz w:val="18"/>
        </w:rPr>
        <w:t xml:space="preserve"> </w:t>
      </w:r>
      <w:r w:rsidRPr="00DD01BB">
        <w:rPr>
          <w:spacing w:val="-4"/>
          <w:sz w:val="18"/>
        </w:rPr>
        <w:t>种图：</w:t>
      </w:r>
    </w:p>
    <w:p w:rsidR="003D7B83" w:rsidRPr="00DD01BB" w:rsidRDefault="00EE036B">
      <w:pPr>
        <w:pStyle w:val="a5"/>
        <w:numPr>
          <w:ilvl w:val="0"/>
          <w:numId w:val="168"/>
        </w:numPr>
        <w:tabs>
          <w:tab w:val="left" w:pos="765"/>
        </w:tabs>
        <w:spacing w:before="20" w:line="244" w:lineRule="auto"/>
        <w:ind w:right="328" w:firstLine="0"/>
        <w:rPr>
          <w:sz w:val="18"/>
        </w:rPr>
      </w:pPr>
      <w:r w:rsidRPr="00DD01BB">
        <w:rPr>
          <w:b/>
          <w:spacing w:val="-2"/>
          <w:sz w:val="21"/>
        </w:rPr>
        <w:t>类图</w:t>
      </w:r>
      <w:r w:rsidRPr="00DD01BB">
        <w:rPr>
          <w:spacing w:val="-2"/>
          <w:sz w:val="18"/>
        </w:rPr>
        <w:t>：展现了一组类、接口、协作和它们之间的关系。在面向对象系统的建模中所建立的最常见的图就是类图。</w:t>
      </w:r>
      <w:r w:rsidRPr="00DD01BB">
        <w:rPr>
          <w:b/>
          <w:spacing w:val="-2"/>
          <w:sz w:val="21"/>
        </w:rPr>
        <w:t>类图给出系统的静态设计视图</w:t>
      </w:r>
      <w:r w:rsidRPr="00DD01BB">
        <w:rPr>
          <w:spacing w:val="-2"/>
          <w:sz w:val="18"/>
        </w:rPr>
        <w:t>。包含主动类的类图给出系统的静态进程视图。</w:t>
      </w:r>
    </w:p>
    <w:p w:rsidR="003D7B83" w:rsidRPr="00DD01BB" w:rsidRDefault="00EE036B">
      <w:pPr>
        <w:pStyle w:val="a5"/>
        <w:numPr>
          <w:ilvl w:val="0"/>
          <w:numId w:val="168"/>
        </w:numPr>
        <w:tabs>
          <w:tab w:val="left" w:pos="765"/>
        </w:tabs>
        <w:spacing w:before="0" w:line="242" w:lineRule="auto"/>
        <w:ind w:right="326" w:firstLine="0"/>
        <w:rPr>
          <w:sz w:val="18"/>
        </w:rPr>
      </w:pPr>
      <w:r w:rsidRPr="00DD01BB">
        <w:rPr>
          <w:b/>
          <w:spacing w:val="-2"/>
          <w:sz w:val="21"/>
        </w:rPr>
        <w:t>对象图</w:t>
      </w:r>
      <w:r w:rsidRPr="00DD01BB">
        <w:rPr>
          <w:spacing w:val="-2"/>
          <w:sz w:val="18"/>
        </w:rPr>
        <w:t>：展现了一组对象以及它们之间的关系。对象图描述了在类图中所建立的事物的实例的静态快照。和类图一样，这些图</w:t>
      </w:r>
      <w:r w:rsidRPr="00DD01BB">
        <w:rPr>
          <w:b/>
          <w:spacing w:val="-2"/>
          <w:sz w:val="21"/>
        </w:rPr>
        <w:t>给出系统的静态设计视图或静态进程视图</w:t>
      </w:r>
      <w:r w:rsidRPr="00DD01BB">
        <w:rPr>
          <w:spacing w:val="-2"/>
          <w:sz w:val="18"/>
        </w:rPr>
        <w:t>，但它们是从真实案例或原型</w:t>
      </w:r>
    </w:p>
    <w:p w:rsidR="003D7B83" w:rsidRPr="00DD01BB" w:rsidRDefault="003D7B83">
      <w:pPr>
        <w:spacing w:line="242" w:lineRule="auto"/>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案例的角度建立的。</w:t>
      </w:r>
    </w:p>
    <w:p w:rsidR="003D7B83" w:rsidRPr="00DD01BB" w:rsidRDefault="00EE036B">
      <w:pPr>
        <w:pStyle w:val="a5"/>
        <w:numPr>
          <w:ilvl w:val="0"/>
          <w:numId w:val="168"/>
        </w:numPr>
        <w:tabs>
          <w:tab w:val="left" w:pos="763"/>
        </w:tabs>
        <w:spacing w:before="20" w:line="252" w:lineRule="auto"/>
        <w:ind w:right="329" w:firstLine="0"/>
        <w:jc w:val="both"/>
        <w:rPr>
          <w:sz w:val="18"/>
        </w:rPr>
      </w:pPr>
      <w:r w:rsidRPr="00DD01BB">
        <w:rPr>
          <w:b/>
          <w:spacing w:val="-2"/>
          <w:sz w:val="21"/>
        </w:rPr>
        <w:t>构件图</w:t>
      </w:r>
      <w:r w:rsidRPr="00DD01BB">
        <w:rPr>
          <w:spacing w:val="-2"/>
          <w:sz w:val="18"/>
        </w:rPr>
        <w:t>：展现了一个封装的类和它的接口、端口以及由内嵌的构件和连接件构成的内部结构。构件图</w:t>
      </w:r>
      <w:r w:rsidRPr="00DD01BB">
        <w:rPr>
          <w:b/>
          <w:spacing w:val="-2"/>
          <w:sz w:val="21"/>
        </w:rPr>
        <w:t>用于表示系统的静态设计实现视图</w:t>
      </w:r>
      <w:r w:rsidRPr="00DD01BB">
        <w:rPr>
          <w:spacing w:val="-2"/>
          <w:sz w:val="18"/>
        </w:rPr>
        <w:t>。对于由小的部件构建大的系统来说，构件图是很重要的。构件图是类图的变体。</w:t>
      </w:r>
    </w:p>
    <w:p w:rsidR="003D7B83" w:rsidRPr="00DD01BB" w:rsidRDefault="00EE036B">
      <w:pPr>
        <w:pStyle w:val="a5"/>
        <w:numPr>
          <w:ilvl w:val="0"/>
          <w:numId w:val="168"/>
        </w:numPr>
        <w:tabs>
          <w:tab w:val="left" w:pos="763"/>
        </w:tabs>
        <w:spacing w:before="8" w:line="242" w:lineRule="auto"/>
        <w:ind w:right="223" w:firstLine="0"/>
        <w:rPr>
          <w:sz w:val="18"/>
        </w:rPr>
      </w:pPr>
      <w:r w:rsidRPr="00DD01BB">
        <w:rPr>
          <w:b/>
          <w:spacing w:val="-2"/>
          <w:sz w:val="21"/>
        </w:rPr>
        <w:t>组合结构图</w:t>
      </w:r>
      <w:r w:rsidRPr="00DD01BB">
        <w:rPr>
          <w:spacing w:val="-2"/>
          <w:sz w:val="18"/>
        </w:rPr>
        <w:t>：它可以描绘结构化类（例如构件或类）的内部结构，包括结构化类与系统其余部分的</w:t>
      </w:r>
      <w:r w:rsidRPr="00DD01BB">
        <w:rPr>
          <w:spacing w:val="-12"/>
          <w:sz w:val="18"/>
        </w:rPr>
        <w:t>交互点。它显示联合执行包含结构化类的行为的部件配置。组合结构图</w:t>
      </w:r>
      <w:r w:rsidRPr="00DD01BB">
        <w:rPr>
          <w:b/>
          <w:spacing w:val="-2"/>
          <w:sz w:val="21"/>
        </w:rPr>
        <w:t>用于画出结构化类的内部内容</w:t>
      </w:r>
      <w:r w:rsidRPr="00DD01BB">
        <w:rPr>
          <w:spacing w:val="-2"/>
          <w:sz w:val="18"/>
        </w:rPr>
        <w:t>。</w:t>
      </w:r>
    </w:p>
    <w:p w:rsidR="003D7B83" w:rsidRPr="00DD01BB" w:rsidRDefault="00EE036B">
      <w:pPr>
        <w:pStyle w:val="a5"/>
        <w:numPr>
          <w:ilvl w:val="0"/>
          <w:numId w:val="168"/>
        </w:numPr>
        <w:tabs>
          <w:tab w:val="left" w:pos="763"/>
        </w:tabs>
        <w:spacing w:before="3" w:line="242" w:lineRule="auto"/>
        <w:ind w:right="332" w:firstLine="0"/>
        <w:rPr>
          <w:sz w:val="18"/>
        </w:rPr>
      </w:pPr>
      <w:r w:rsidRPr="00DD01BB">
        <w:rPr>
          <w:b/>
          <w:spacing w:val="-2"/>
          <w:sz w:val="21"/>
        </w:rPr>
        <w:t>用例图</w:t>
      </w:r>
      <w:r w:rsidRPr="00DD01BB">
        <w:rPr>
          <w:spacing w:val="-2"/>
          <w:sz w:val="18"/>
        </w:rPr>
        <w:t>：现了一组用例、参与者（一种特殊的类）及它们之间的关系。用例图</w:t>
      </w:r>
      <w:r w:rsidRPr="00DD01BB">
        <w:rPr>
          <w:b/>
          <w:spacing w:val="-2"/>
          <w:sz w:val="21"/>
        </w:rPr>
        <w:t>给出系统的静态用例视图</w:t>
      </w:r>
      <w:r w:rsidRPr="00DD01BB">
        <w:rPr>
          <w:spacing w:val="-2"/>
          <w:sz w:val="18"/>
        </w:rPr>
        <w:t>。这些图在对系统的行为进行组织和建模上是非常重要的。</w:t>
      </w:r>
    </w:p>
    <w:p w:rsidR="003D7B83" w:rsidRPr="00DD01BB" w:rsidRDefault="00EE036B">
      <w:pPr>
        <w:pStyle w:val="a5"/>
        <w:numPr>
          <w:ilvl w:val="0"/>
          <w:numId w:val="168"/>
        </w:numPr>
        <w:tabs>
          <w:tab w:val="left" w:pos="763"/>
        </w:tabs>
        <w:spacing w:before="3" w:line="261" w:lineRule="auto"/>
        <w:ind w:right="305" w:firstLine="0"/>
        <w:jc w:val="both"/>
        <w:rPr>
          <w:sz w:val="18"/>
        </w:rPr>
      </w:pPr>
      <w:r w:rsidRPr="00DD01BB">
        <w:rPr>
          <w:b/>
          <w:w w:val="99"/>
          <w:sz w:val="21"/>
        </w:rPr>
        <w:t>序列图</w:t>
      </w:r>
      <w:r w:rsidRPr="00DD01BB">
        <w:rPr>
          <w:spacing w:val="-3"/>
          <w:sz w:val="18"/>
        </w:rPr>
        <w:t>和</w:t>
      </w:r>
      <w:r w:rsidRPr="00DD01BB">
        <w:rPr>
          <w:b/>
          <w:spacing w:val="1"/>
          <w:w w:val="99"/>
          <w:sz w:val="21"/>
        </w:rPr>
        <w:t>通信图</w:t>
      </w:r>
      <w:r w:rsidRPr="00DD01BB">
        <w:rPr>
          <w:spacing w:val="-6"/>
          <w:sz w:val="18"/>
        </w:rPr>
        <w:t>：两者</w:t>
      </w:r>
      <w:r w:rsidRPr="00DD01BB">
        <w:rPr>
          <w:b/>
          <w:w w:val="99"/>
          <w:sz w:val="21"/>
        </w:rPr>
        <w:t>都是交互图</w:t>
      </w:r>
      <w:r w:rsidRPr="00DD01BB">
        <w:rPr>
          <w:spacing w:val="-6"/>
          <w:sz w:val="18"/>
        </w:rPr>
        <w:t>。交互图展现了一种交互，它由一组对象或角色以及它们之间</w:t>
      </w:r>
      <w:r w:rsidRPr="00DD01BB">
        <w:rPr>
          <w:sz w:val="18"/>
        </w:rPr>
        <w:t>可能发送的消息构成。交互图</w:t>
      </w:r>
      <w:r w:rsidRPr="00DD01BB">
        <w:rPr>
          <w:b/>
          <w:spacing w:val="2"/>
          <w:w w:val="99"/>
          <w:sz w:val="21"/>
        </w:rPr>
        <w:t>专注于系统的动态视图</w:t>
      </w:r>
      <w:r w:rsidRPr="00DD01BB">
        <w:rPr>
          <w:sz w:val="18"/>
        </w:rPr>
        <w:t>。序列图是强调消息的时间次序的交互图；通信</w:t>
      </w:r>
      <w:r w:rsidRPr="00DD01BB">
        <w:rPr>
          <w:spacing w:val="-3"/>
          <w:sz w:val="18"/>
        </w:rPr>
        <w:t>图也是一种交互图，它强调收发消息的对象或角色的结构组织。序列图和通信图表达了类似的基本概念，但每种</w:t>
      </w:r>
      <w:proofErr w:type="gramStart"/>
      <w:r w:rsidRPr="00DD01BB">
        <w:rPr>
          <w:spacing w:val="-3"/>
          <w:sz w:val="18"/>
        </w:rPr>
        <w:t>图强调</w:t>
      </w:r>
      <w:proofErr w:type="gramEnd"/>
      <w:r w:rsidRPr="00DD01BB">
        <w:rPr>
          <w:spacing w:val="-3"/>
          <w:sz w:val="18"/>
        </w:rPr>
        <w:t>概念的不同视图，序列</w:t>
      </w:r>
      <w:proofErr w:type="gramStart"/>
      <w:r w:rsidRPr="00DD01BB">
        <w:rPr>
          <w:spacing w:val="-3"/>
          <w:sz w:val="18"/>
        </w:rPr>
        <w:t>图强调</w:t>
      </w:r>
      <w:proofErr w:type="gramEnd"/>
      <w:r w:rsidRPr="00DD01BB">
        <w:rPr>
          <w:spacing w:val="-3"/>
          <w:sz w:val="18"/>
        </w:rPr>
        <w:t>时序，通信</w:t>
      </w:r>
      <w:proofErr w:type="gramStart"/>
      <w:r w:rsidRPr="00DD01BB">
        <w:rPr>
          <w:spacing w:val="-3"/>
          <w:sz w:val="18"/>
        </w:rPr>
        <w:t>图强调</w:t>
      </w:r>
      <w:proofErr w:type="gramEnd"/>
      <w:r w:rsidRPr="00DD01BB">
        <w:rPr>
          <w:spacing w:val="-3"/>
          <w:sz w:val="18"/>
        </w:rPr>
        <w:t>消息流经的数据结构。</w:t>
      </w:r>
    </w:p>
    <w:p w:rsidR="003D7B83" w:rsidRPr="00DD01BB" w:rsidRDefault="00EE036B">
      <w:pPr>
        <w:pStyle w:val="a5"/>
        <w:numPr>
          <w:ilvl w:val="0"/>
          <w:numId w:val="168"/>
        </w:numPr>
        <w:tabs>
          <w:tab w:val="left" w:pos="763"/>
        </w:tabs>
        <w:spacing w:before="0" w:line="268" w:lineRule="auto"/>
        <w:ind w:right="220" w:firstLine="0"/>
        <w:rPr>
          <w:sz w:val="18"/>
        </w:rPr>
      </w:pPr>
      <w:r w:rsidRPr="00DD01BB">
        <w:rPr>
          <w:b/>
          <w:spacing w:val="-2"/>
          <w:sz w:val="21"/>
        </w:rPr>
        <w:t>状态图</w:t>
      </w:r>
      <w:r w:rsidRPr="00DD01BB">
        <w:rPr>
          <w:spacing w:val="-2"/>
          <w:sz w:val="18"/>
        </w:rPr>
        <w:t>展现了一个状态机，它由状态、</w:t>
      </w:r>
      <w:r w:rsidRPr="00DD01BB">
        <w:rPr>
          <w:spacing w:val="-2"/>
          <w:sz w:val="18"/>
        </w:rPr>
        <w:t>转移、事件和活动组成。状态图</w:t>
      </w:r>
      <w:r w:rsidRPr="00DD01BB">
        <w:rPr>
          <w:b/>
          <w:spacing w:val="-2"/>
          <w:sz w:val="21"/>
        </w:rPr>
        <w:t>展现了对象的动态视图</w:t>
      </w:r>
      <w:r w:rsidRPr="00DD01BB">
        <w:rPr>
          <w:spacing w:val="-2"/>
          <w:sz w:val="18"/>
        </w:rPr>
        <w:t>。它对于接口、类或协作的行为建模尤为重要，而且它强调事件导致的对象行为，这非常有助于对反应式系</w:t>
      </w:r>
      <w:r w:rsidRPr="00DD01BB">
        <w:rPr>
          <w:spacing w:val="-4"/>
          <w:sz w:val="18"/>
        </w:rPr>
        <w:t>统建模。</w:t>
      </w:r>
    </w:p>
    <w:p w:rsidR="003D7B83" w:rsidRPr="00DD01BB" w:rsidRDefault="00EE036B">
      <w:pPr>
        <w:pStyle w:val="a5"/>
        <w:numPr>
          <w:ilvl w:val="0"/>
          <w:numId w:val="168"/>
        </w:numPr>
        <w:tabs>
          <w:tab w:val="left" w:pos="765"/>
        </w:tabs>
        <w:spacing w:before="0" w:line="242" w:lineRule="auto"/>
        <w:ind w:right="331" w:firstLine="0"/>
        <w:rPr>
          <w:sz w:val="18"/>
        </w:rPr>
      </w:pPr>
      <w:r w:rsidRPr="00DD01BB">
        <w:rPr>
          <w:b/>
          <w:spacing w:val="-2"/>
          <w:sz w:val="21"/>
        </w:rPr>
        <w:t>活动图</w:t>
      </w:r>
      <w:proofErr w:type="gramStart"/>
      <w:r w:rsidRPr="00DD01BB">
        <w:rPr>
          <w:spacing w:val="-2"/>
          <w:sz w:val="18"/>
        </w:rPr>
        <w:t>将进程</w:t>
      </w:r>
      <w:proofErr w:type="gramEnd"/>
      <w:r w:rsidRPr="00DD01BB">
        <w:rPr>
          <w:spacing w:val="-2"/>
          <w:sz w:val="18"/>
        </w:rPr>
        <w:t>或其他计算的结构展示为计算内部</w:t>
      </w:r>
      <w:proofErr w:type="gramStart"/>
      <w:r w:rsidRPr="00DD01BB">
        <w:rPr>
          <w:spacing w:val="-2"/>
          <w:sz w:val="18"/>
        </w:rPr>
        <w:t>一</w:t>
      </w:r>
      <w:proofErr w:type="gramEnd"/>
      <w:r w:rsidRPr="00DD01BB">
        <w:rPr>
          <w:spacing w:val="-2"/>
          <w:sz w:val="18"/>
        </w:rPr>
        <w:t>步步的控制流和数据流。活动图</w:t>
      </w:r>
      <w:r w:rsidRPr="00DD01BB">
        <w:rPr>
          <w:b/>
          <w:spacing w:val="-2"/>
          <w:sz w:val="21"/>
        </w:rPr>
        <w:t>专注于系统的动态视图</w:t>
      </w:r>
      <w:r w:rsidRPr="00DD01BB">
        <w:rPr>
          <w:spacing w:val="-2"/>
          <w:sz w:val="18"/>
        </w:rPr>
        <w:t>。它对于系统的功能建模特别重要，并强调对象间的控制流程。</w:t>
      </w:r>
    </w:p>
    <w:p w:rsidR="003D7B83" w:rsidRPr="00DD01BB" w:rsidRDefault="00EE036B">
      <w:pPr>
        <w:pStyle w:val="a5"/>
        <w:numPr>
          <w:ilvl w:val="0"/>
          <w:numId w:val="168"/>
        </w:numPr>
        <w:tabs>
          <w:tab w:val="left" w:pos="763"/>
        </w:tabs>
        <w:spacing w:before="0" w:line="261" w:lineRule="auto"/>
        <w:ind w:right="326" w:firstLine="0"/>
        <w:rPr>
          <w:sz w:val="18"/>
        </w:rPr>
      </w:pPr>
      <w:r w:rsidRPr="00DD01BB">
        <w:rPr>
          <w:b/>
          <w:spacing w:val="-2"/>
          <w:sz w:val="21"/>
        </w:rPr>
        <w:t>部署图</w:t>
      </w:r>
      <w:r w:rsidRPr="00DD01BB">
        <w:rPr>
          <w:spacing w:val="-2"/>
          <w:sz w:val="18"/>
        </w:rPr>
        <w:t>展现了对运行时的处理结点以及在其中生存的构件的配置。部署图给出了体系结构的静态部</w:t>
      </w:r>
      <w:r w:rsidRPr="00DD01BB">
        <w:rPr>
          <w:spacing w:val="-4"/>
          <w:sz w:val="18"/>
        </w:rPr>
        <w:t>署视图。</w:t>
      </w:r>
    </w:p>
    <w:p w:rsidR="003D7B83" w:rsidRPr="00DD01BB" w:rsidRDefault="00EE036B">
      <w:pPr>
        <w:pStyle w:val="a5"/>
        <w:numPr>
          <w:ilvl w:val="0"/>
          <w:numId w:val="168"/>
        </w:numPr>
        <w:tabs>
          <w:tab w:val="left" w:pos="871"/>
        </w:tabs>
        <w:spacing w:before="0" w:line="303" w:lineRule="exact"/>
        <w:ind w:left="870" w:hanging="639"/>
        <w:rPr>
          <w:sz w:val="18"/>
        </w:rPr>
      </w:pPr>
      <w:proofErr w:type="gramStart"/>
      <w:r w:rsidRPr="00DD01BB">
        <w:rPr>
          <w:b/>
          <w:spacing w:val="-2"/>
          <w:sz w:val="21"/>
        </w:rPr>
        <w:t>包图</w:t>
      </w:r>
      <w:r w:rsidRPr="00DD01BB">
        <w:rPr>
          <w:spacing w:val="-3"/>
          <w:sz w:val="18"/>
        </w:rPr>
        <w:t>展现</w:t>
      </w:r>
      <w:proofErr w:type="gramEnd"/>
      <w:r w:rsidRPr="00DD01BB">
        <w:rPr>
          <w:spacing w:val="-3"/>
          <w:sz w:val="18"/>
        </w:rPr>
        <w:t>了由模型本身分解而成的组织单元以及它们的依赖关系。</w:t>
      </w:r>
    </w:p>
    <w:p w:rsidR="003D7B83" w:rsidRPr="00DD01BB" w:rsidRDefault="00EE036B">
      <w:pPr>
        <w:pStyle w:val="a5"/>
        <w:numPr>
          <w:ilvl w:val="0"/>
          <w:numId w:val="168"/>
        </w:numPr>
        <w:tabs>
          <w:tab w:val="left" w:pos="875"/>
        </w:tabs>
        <w:spacing w:before="0" w:line="261" w:lineRule="auto"/>
        <w:ind w:right="336" w:firstLine="0"/>
        <w:rPr>
          <w:sz w:val="18"/>
        </w:rPr>
      </w:pPr>
      <w:r w:rsidRPr="00DD01BB">
        <w:rPr>
          <w:b/>
          <w:spacing w:val="-2"/>
          <w:sz w:val="21"/>
        </w:rPr>
        <w:t>定时图</w:t>
      </w:r>
      <w:r w:rsidRPr="00DD01BB">
        <w:rPr>
          <w:spacing w:val="-2"/>
          <w:sz w:val="18"/>
        </w:rPr>
        <w:t>是一种交互图，它展现了消息跨越不同对象或角色的实际时间，而不仅仅是关心消息的相</w:t>
      </w:r>
      <w:r w:rsidRPr="00DD01BB">
        <w:rPr>
          <w:spacing w:val="-4"/>
          <w:sz w:val="18"/>
        </w:rPr>
        <w:t>对顺序。</w:t>
      </w:r>
    </w:p>
    <w:p w:rsidR="003D7B83" w:rsidRPr="00DD01BB" w:rsidRDefault="00EE036B">
      <w:pPr>
        <w:pStyle w:val="a5"/>
        <w:numPr>
          <w:ilvl w:val="0"/>
          <w:numId w:val="168"/>
        </w:numPr>
        <w:tabs>
          <w:tab w:val="left" w:pos="871"/>
        </w:tabs>
        <w:spacing w:before="0" w:line="303" w:lineRule="exact"/>
        <w:ind w:left="870" w:hanging="639"/>
        <w:rPr>
          <w:sz w:val="18"/>
        </w:rPr>
      </w:pPr>
      <w:r w:rsidRPr="00DD01BB">
        <w:rPr>
          <w:b/>
          <w:spacing w:val="-2"/>
          <w:sz w:val="21"/>
        </w:rPr>
        <w:t>交互</w:t>
      </w:r>
      <w:proofErr w:type="gramStart"/>
      <w:r w:rsidRPr="00DD01BB">
        <w:rPr>
          <w:b/>
          <w:spacing w:val="-2"/>
          <w:sz w:val="21"/>
        </w:rPr>
        <w:t>概览图</w:t>
      </w:r>
      <w:proofErr w:type="gramEnd"/>
      <w:r w:rsidRPr="00DD01BB">
        <w:rPr>
          <w:spacing w:val="-3"/>
          <w:sz w:val="18"/>
        </w:rPr>
        <w:t>是活动图和序列图的混合物。</w:t>
      </w:r>
    </w:p>
    <w:p w:rsidR="003D7B83" w:rsidRPr="00DD01BB" w:rsidRDefault="00EE036B">
      <w:pPr>
        <w:tabs>
          <w:tab w:val="left" w:pos="1721"/>
        </w:tabs>
        <w:spacing w:line="300" w:lineRule="exact"/>
        <w:ind w:left="653"/>
        <w:rPr>
          <w:sz w:val="18"/>
        </w:rPr>
      </w:pPr>
      <w:r w:rsidRPr="00DD01BB">
        <w:rPr>
          <w:sz w:val="20"/>
        </w:rPr>
        <w:pict>
          <v:shape id="_x0000_s3990" type="#_x0000_t202" style="position:absolute;left:0;text-align:left;margin-left:54.75pt;margin-top:17.8pt;width:486pt;height:10.6pt;z-index:-251608064;mso-wrap-distance-left:0;mso-wrap-distance-right:0;mso-position-horizontal-relative:page" fillcolor="#fdfdbe" stroked="f">
            <v:textbox inset="0,0,0,0">
              <w:txbxContent>
                <w:p w:rsidR="003D7B83" w:rsidRDefault="00EE036B">
                  <w:pPr>
                    <w:pStyle w:val="a3"/>
                    <w:spacing w:line="211" w:lineRule="exact"/>
                    <w:ind w:left="37"/>
                    <w:rPr>
                      <w:color w:val="000000"/>
                    </w:rPr>
                  </w:pPr>
                  <w:r>
                    <w:rPr>
                      <w:color w:val="000000"/>
                      <w:spacing w:val="-3"/>
                    </w:rPr>
                    <w:t>的目的是显示建模系统的静态结构，包括：类图、组合结构图、构件图、部署图、对象图和包图；行为图</w:t>
                  </w:r>
                </w:p>
              </w:txbxContent>
            </v:textbox>
            <w10:wrap type="topAndBottom" anchorx="page"/>
          </v:shape>
        </w:pict>
      </w:r>
      <w:r w:rsidRPr="00DD01BB">
        <w:rPr>
          <w:sz w:val="20"/>
        </w:rPr>
        <w:pict>
          <v:shape id="_x0000_s3989" type="#_x0000_t202" style="position:absolute;left:0;text-align:left;margin-left:54.75pt;margin-top:33.4pt;width:486pt;height:10.6pt;z-index:-251607040;mso-wrap-distance-left:0;mso-wrap-distance-right:0;mso-position-horizontal-relative:page" fillcolor="#fdfdbe" stroked="f">
            <v:textbox inset="0,0,0,0">
              <w:txbxContent>
                <w:p w:rsidR="003D7B83" w:rsidRDefault="00EE036B">
                  <w:pPr>
                    <w:pStyle w:val="a3"/>
                    <w:spacing w:line="211" w:lineRule="exact"/>
                    <w:ind w:left="37"/>
                    <w:rPr>
                      <w:color w:val="000000"/>
                    </w:rPr>
                  </w:pPr>
                  <w:r>
                    <w:rPr>
                      <w:color w:val="000000"/>
                      <w:spacing w:val="-3"/>
                    </w:rPr>
                    <w:t>显示系统中的对象的动态行为，包括：活动图、交互图、用例图和状态机图，其中交互图是顺序图、通信</w:t>
                  </w:r>
                </w:p>
              </w:txbxContent>
            </v:textbox>
            <w10:wrap type="topAndBottom" anchorx="page"/>
          </v:shape>
        </w:pict>
      </w:r>
      <w:r w:rsidRPr="00DD01BB">
        <w:rPr>
          <w:sz w:val="20"/>
        </w:rPr>
        <w:pict>
          <v:shape id="_x0000_s3988" type="#_x0000_t202" style="position:absolute;left:0;text-align:left;margin-left:54.75pt;margin-top:49pt;width:161.5pt;height:10.6pt;z-index:-251606016;mso-wrap-distance-left:0;mso-wrap-distance-right:0;mso-position-horizontal-relative:page" fillcolor="#fdfdbe" stroked="f">
            <v:textbox inset="0,0,0,0">
              <w:txbxContent>
                <w:p w:rsidR="003D7B83" w:rsidRDefault="00EE036B">
                  <w:pPr>
                    <w:pStyle w:val="a3"/>
                    <w:spacing w:line="211" w:lineRule="exact"/>
                    <w:ind w:left="37"/>
                    <w:rPr>
                      <w:color w:val="000000"/>
                    </w:rPr>
                  </w:pPr>
                  <w:r>
                    <w:rPr>
                      <w:color w:val="000000"/>
                      <w:spacing w:val="-3"/>
                    </w:rPr>
                    <w:t>图、交互</w:t>
                  </w:r>
                  <w:proofErr w:type="gramStart"/>
                  <w:r>
                    <w:rPr>
                      <w:color w:val="000000"/>
                      <w:spacing w:val="-3"/>
                    </w:rPr>
                    <w:t>概览图</w:t>
                  </w:r>
                  <w:proofErr w:type="gramEnd"/>
                  <w:r>
                    <w:rPr>
                      <w:color w:val="000000"/>
                      <w:spacing w:val="-3"/>
                    </w:rPr>
                    <w:t>和时序图的统称。</w:t>
                  </w:r>
                </w:p>
              </w:txbxContent>
            </v:textbox>
            <w10:wrap type="topAndBottom" anchorx="page"/>
          </v:shape>
        </w:pict>
      </w:r>
      <w:r w:rsidRPr="00DD01BB">
        <w:rPr>
          <w:sz w:val="20"/>
        </w:rPr>
        <w:pict>
          <v:group id="_x0000_s3985" style="position:absolute;left:0;text-align:left;margin-left:389.75pt;margin-top:2.55pt;width:151pt;height:10.6pt;z-index:251578368;mso-position-horizontal-relative:page" coordorigin="7795,51" coordsize="3020,212">
            <v:shape id="_x0000_s3987" type="#_x0000_t202" style="position:absolute;left:8921;top:51;width:1894;height:212" filled="f" stroked="f">
              <v:textbox inset="0,0,0,0">
                <w:txbxContent>
                  <w:p w:rsidR="003D7B83" w:rsidRDefault="00EE036B">
                    <w:pPr>
                      <w:spacing w:line="211" w:lineRule="exact"/>
                      <w:ind w:left="174"/>
                      <w:rPr>
                        <w:sz w:val="21"/>
                      </w:rPr>
                    </w:pPr>
                    <w:proofErr w:type="gramStart"/>
                    <w:r>
                      <w:rPr>
                        <w:spacing w:val="-4"/>
                        <w:sz w:val="21"/>
                      </w:rPr>
                      <w:t>个</w:t>
                    </w:r>
                    <w:proofErr w:type="gramEnd"/>
                    <w:r>
                      <w:rPr>
                        <w:spacing w:val="-4"/>
                        <w:sz w:val="21"/>
                      </w:rPr>
                      <w:t>图范畴。结构图</w:t>
                    </w:r>
                  </w:p>
                </w:txbxContent>
              </v:textbox>
            </v:shape>
            <v:shape id="_x0000_s3986" type="#_x0000_t202" style="position:absolute;left:7795;top:51;width:1284;height:212" filled="f" stroked="f">
              <v:textbox inset="0,0,0,0">
                <w:txbxContent>
                  <w:p w:rsidR="003D7B83" w:rsidRDefault="00EE036B">
                    <w:pPr>
                      <w:spacing w:line="211" w:lineRule="exact"/>
                      <w:ind w:left="37"/>
                      <w:rPr>
                        <w:rFonts w:ascii="Calibri" w:eastAsia="Calibri"/>
                        <w:sz w:val="21"/>
                      </w:rPr>
                    </w:pPr>
                    <w:r>
                      <w:rPr>
                        <w:spacing w:val="-11"/>
                        <w:sz w:val="21"/>
                      </w:rPr>
                      <w:t>图都属于这</w:t>
                    </w:r>
                    <w:r>
                      <w:rPr>
                        <w:spacing w:val="-11"/>
                        <w:sz w:val="21"/>
                      </w:rPr>
                      <w:t xml:space="preserve"> </w:t>
                    </w:r>
                    <w:r>
                      <w:rPr>
                        <w:rFonts w:ascii="Calibri" w:eastAsia="Calibri"/>
                        <w:spacing w:val="-10"/>
                        <w:sz w:val="21"/>
                      </w:rPr>
                      <w:t>2</w:t>
                    </w:r>
                  </w:p>
                </w:txbxContent>
              </v:textbox>
            </v:shape>
            <w10:wrap anchorx="page"/>
          </v:group>
        </w:pict>
      </w:r>
      <w:r w:rsidRPr="00DD01BB">
        <w:rPr>
          <w:sz w:val="20"/>
        </w:rPr>
        <w:pict>
          <v:shape id="_x0000_s3984" type="#_x0000_t202" style="position:absolute;left:0;text-align:left;margin-left:364.45pt;margin-top:2.55pt;width:23.95pt;height:10.6pt;z-index:251579392;mso-position-horizontal-relative:page" fillcolor="#fdfdbe" stroked="f">
            <v:textbox inset="0,0,0,0">
              <w:txbxContent>
                <w:p w:rsidR="003D7B83" w:rsidRDefault="00EE036B">
                  <w:pPr>
                    <w:pStyle w:val="a3"/>
                    <w:spacing w:line="211" w:lineRule="exact"/>
                    <w:ind w:left="37"/>
                    <w:rPr>
                      <w:rFonts w:ascii="Calibri"/>
                      <w:color w:val="000000"/>
                    </w:rPr>
                  </w:pPr>
                  <w:r>
                    <w:rPr>
                      <w:rFonts w:ascii="Calibri"/>
                      <w:color w:val="000000"/>
                      <w:spacing w:val="-5"/>
                    </w:rPr>
                    <w:t>UML</w:t>
                  </w:r>
                </w:p>
              </w:txbxContent>
            </v:textbox>
            <w10:wrap anchorx="page"/>
          </v:shape>
        </w:pict>
      </w:r>
      <w:r w:rsidRPr="00DD01BB">
        <w:rPr>
          <w:sz w:val="20"/>
        </w:rPr>
        <w:pict>
          <v:shape id="_x0000_s3983" type="#_x0000_t202" style="position:absolute;left:0;text-align:left;margin-left:89pt;margin-top:2.55pt;width:41.4pt;height:10.6pt;z-index:-251674624;mso-position-horizontal-relative:page" fillcolor="#fdfdbe" stroked="f">
            <v:textbox inset="0,0,0,0">
              <w:txbxContent>
                <w:p w:rsidR="003D7B83" w:rsidRDefault="00EE036B">
                  <w:pPr>
                    <w:pStyle w:val="a3"/>
                    <w:spacing w:line="211" w:lineRule="exact"/>
                    <w:ind w:left="37"/>
                    <w:rPr>
                      <w:rFonts w:ascii="Calibri"/>
                      <w:color w:val="000000"/>
                    </w:rPr>
                  </w:pPr>
                  <w:r>
                    <w:rPr>
                      <w:rFonts w:ascii="Calibri"/>
                      <w:color w:val="000000"/>
                    </w:rPr>
                    <w:t>UML</w:t>
                  </w:r>
                  <w:r>
                    <w:rPr>
                      <w:rFonts w:ascii="Calibri"/>
                      <w:color w:val="000000"/>
                      <w:spacing w:val="30"/>
                    </w:rPr>
                    <w:t xml:space="preserve"> </w:t>
                  </w:r>
                  <w:r>
                    <w:rPr>
                      <w:rFonts w:ascii="Calibri"/>
                      <w:color w:val="000000"/>
                      <w:spacing w:val="-5"/>
                    </w:rPr>
                    <w:t>2.0</w:t>
                  </w:r>
                </w:p>
              </w:txbxContent>
            </v:textbox>
            <w10:wrap anchorx="page"/>
          </v:shape>
        </w:pict>
      </w:r>
      <w:r w:rsidRPr="00DD01BB">
        <w:rPr>
          <w:sz w:val="20"/>
        </w:rPr>
        <w:pict>
          <v:shape id="_x0000_s3982" style="position:absolute;left:0;text-align:left;margin-left:389.75pt;margin-top:2.55pt;width:150.9pt;height:11.75pt;z-index:251580416;mso-position-horizontal-relative:page" coordorigin="7795,51" coordsize="3018,235" path="m10813,157r-9,-59l10776,51r-1680,l9068,98r-3,16l9041,74r-107,l8914,109r-2,-11l8884,51r-1051,l7805,98r-10,59l7805,215r28,47l8884,262r21,-34l8906,238r28,47l9041,285r28,-47l9072,222r24,40l10776,262r28,-47l10813,157xe" fillcolor="#fdfdbe" stroked="f">
            <v:path arrowok="t"/>
            <w10:wrap anchorx="page"/>
          </v:shape>
        </w:pict>
      </w:r>
      <w:r w:rsidRPr="00DD01BB">
        <w:rPr>
          <w:sz w:val="20"/>
        </w:rPr>
        <w:pict>
          <v:shape id="_x0000_s3981" style="position:absolute;left:0;text-align:left;margin-left:152.85pt;margin-top:2.55pt;width:95.8pt;height:11.75pt;z-index:251581440;mso-position-horizontal-relative:page" coordorigin="3057,51" coordsize="1916,235" path="m4972,157r-9,-59l4935,51r-1683,l3224,98r-2,12l3201,74r-107,l3066,121r-9,59l3066,238r28,47l3201,285r28,-47l3231,226r21,36l4935,262r28,-47l4972,157xe" fillcolor="#fdfdbe" stroked="f">
            <v:path arrowok="t"/>
            <w10:wrap anchorx="page"/>
          </v:shape>
        </w:pict>
      </w:r>
      <w:r w:rsidRPr="00DD01BB">
        <w:rPr>
          <w:sz w:val="20"/>
        </w:rPr>
        <w:pict>
          <v:shape id="_x0000_s3980" style="position:absolute;left:0;text-align:left;margin-left:327.6pt;margin-top:2.55pt;width:35.3pt;height:10.6pt;z-index:251582464;mso-position-horizontal-relative:page" coordorigin="6552,51" coordsize="706,212" path="m7221,51r-632,l6561,98r-9,59l6561,215r28,47l7221,262r28,-47l7258,157r-9,-59l7221,51xe" fillcolor="#fdfdbe" stroked="f">
            <v:path arrowok="t"/>
            <w10:wrap anchorx="page"/>
          </v:shape>
        </w:pict>
      </w:r>
      <w:r w:rsidRPr="00DD01BB">
        <w:rPr>
          <w:sz w:val="20"/>
        </w:rPr>
        <w:pict>
          <v:shape id="_x0000_s3979" style="position:absolute;left:0;text-align:left;margin-left:280.9pt;margin-top:2.55pt;width:14.3pt;height:10.6pt;z-index:251583488;mso-position-horizontal-relative:page" coordorigin="5618,51" coordsize="286,212" path="m5867,51r-212,l5627,98r-9,59l5627,215r28,47l5867,262r28,-47l5904,157r-9,-59l5867,51xe" fillcolor="#fdfdbe" stroked="f">
            <v:path arrowok="t"/>
            <w10:wrap anchorx="page"/>
          </v:shape>
        </w:pict>
      </w:r>
      <w:r w:rsidRPr="00DD01BB">
        <w:rPr>
          <w:color w:val="000000"/>
          <w:spacing w:val="-10"/>
          <w:sz w:val="18"/>
          <w:shd w:val="clear" w:color="auto" w:fill="FDFDBE"/>
        </w:rPr>
        <w:t>在</w:t>
      </w:r>
      <w:r w:rsidRPr="00DD01BB">
        <w:rPr>
          <w:color w:val="000000"/>
          <w:sz w:val="18"/>
        </w:rPr>
        <w:tab/>
      </w:r>
      <w:r w:rsidRPr="00DD01BB">
        <w:rPr>
          <w:color w:val="000000"/>
          <w:spacing w:val="-2"/>
          <w:sz w:val="18"/>
          <w:shd w:val="clear" w:color="auto" w:fill="FDFDBE"/>
        </w:rPr>
        <w:t>中有</w:t>
      </w:r>
      <w:r w:rsidRPr="00DD01BB">
        <w:rPr>
          <w:color w:val="000000"/>
          <w:spacing w:val="-44"/>
          <w:sz w:val="18"/>
        </w:rPr>
        <w:t xml:space="preserve"> </w:t>
      </w:r>
      <w:r w:rsidRPr="00DD01BB">
        <w:rPr>
          <w:rFonts w:ascii="Calibri" w:eastAsia="Calibri"/>
          <w:color w:val="000000"/>
          <w:spacing w:val="-2"/>
          <w:sz w:val="18"/>
        </w:rPr>
        <w:t>2</w:t>
      </w:r>
      <w:r w:rsidRPr="00DD01BB">
        <w:rPr>
          <w:rFonts w:ascii="Calibri" w:eastAsia="Calibri"/>
          <w:color w:val="000000"/>
          <w:spacing w:val="8"/>
          <w:sz w:val="18"/>
        </w:rPr>
        <w:t xml:space="preserve"> </w:t>
      </w:r>
      <w:proofErr w:type="gramStart"/>
      <w:r w:rsidRPr="00DD01BB">
        <w:rPr>
          <w:color w:val="000000"/>
          <w:spacing w:val="-2"/>
          <w:sz w:val="18"/>
        </w:rPr>
        <w:t>种基本</w:t>
      </w:r>
      <w:proofErr w:type="gramEnd"/>
      <w:r w:rsidRPr="00DD01BB">
        <w:rPr>
          <w:color w:val="000000"/>
          <w:spacing w:val="-2"/>
          <w:sz w:val="18"/>
        </w:rPr>
        <w:t>的图范畴：</w:t>
      </w:r>
      <w:r w:rsidRPr="00DD01BB">
        <w:rPr>
          <w:b/>
          <w:color w:val="000000"/>
          <w:spacing w:val="-2"/>
          <w:sz w:val="21"/>
          <w:shd w:val="clear" w:color="auto" w:fill="FDFDBE"/>
        </w:rPr>
        <w:t>结构图</w:t>
      </w:r>
      <w:r w:rsidRPr="00DD01BB">
        <w:rPr>
          <w:color w:val="000000"/>
          <w:spacing w:val="-2"/>
          <w:sz w:val="18"/>
          <w:shd w:val="clear" w:color="auto" w:fill="FDFDBE"/>
        </w:rPr>
        <w:t>和</w:t>
      </w:r>
      <w:r w:rsidRPr="00DD01BB">
        <w:rPr>
          <w:b/>
          <w:color w:val="000000"/>
          <w:spacing w:val="-2"/>
          <w:sz w:val="21"/>
          <w:shd w:val="clear" w:color="auto" w:fill="FDFDBE"/>
        </w:rPr>
        <w:t>行为图</w:t>
      </w:r>
      <w:r w:rsidRPr="00DD01BB">
        <w:rPr>
          <w:color w:val="000000"/>
          <w:spacing w:val="-2"/>
          <w:sz w:val="18"/>
          <w:shd w:val="clear" w:color="auto" w:fill="FDFDBE"/>
        </w:rPr>
        <w:t>。</w:t>
      </w:r>
      <w:r w:rsidRPr="00DD01BB">
        <w:rPr>
          <w:color w:val="000000"/>
          <w:spacing w:val="-2"/>
          <w:sz w:val="18"/>
        </w:rPr>
        <w:t>每</w:t>
      </w:r>
      <w:r w:rsidRPr="00DD01BB">
        <w:rPr>
          <w:color w:val="000000"/>
          <w:spacing w:val="-10"/>
          <w:sz w:val="18"/>
        </w:rPr>
        <w:t>个</w:t>
      </w:r>
    </w:p>
    <w:p w:rsidR="003D7B83" w:rsidRPr="00DD01BB" w:rsidRDefault="003D7B83">
      <w:pPr>
        <w:pStyle w:val="a3"/>
        <w:spacing w:before="12"/>
        <w:ind w:left="0"/>
        <w:rPr>
          <w:sz w:val="2"/>
        </w:rPr>
      </w:pPr>
    </w:p>
    <w:p w:rsidR="003D7B83" w:rsidRPr="00DD01BB" w:rsidRDefault="003D7B83">
      <w:pPr>
        <w:pStyle w:val="a3"/>
        <w:spacing w:before="12"/>
        <w:ind w:left="0"/>
        <w:rPr>
          <w:sz w:val="2"/>
        </w:rPr>
      </w:pPr>
    </w:p>
    <w:p w:rsidR="003D7B83" w:rsidRPr="00DD01BB" w:rsidRDefault="003D7B83">
      <w:pPr>
        <w:pStyle w:val="a3"/>
        <w:spacing w:before="11"/>
        <w:ind w:left="0"/>
        <w:rPr>
          <w:sz w:val="6"/>
        </w:rPr>
      </w:pPr>
    </w:p>
    <w:p w:rsidR="003D7B83" w:rsidRPr="00DD01BB" w:rsidRDefault="00EE036B">
      <w:pPr>
        <w:pStyle w:val="510"/>
        <w:spacing w:before="66"/>
        <w:rPr>
          <w:sz w:val="21"/>
        </w:rPr>
      </w:pPr>
      <w:bookmarkStart w:id="36" w:name="_TOC_250186"/>
      <w:r w:rsidRPr="00DD01BB">
        <w:rPr>
          <w:spacing w:val="-2"/>
          <w:sz w:val="21"/>
        </w:rPr>
        <w:t>八、软件架</w:t>
      </w:r>
      <w:bookmarkEnd w:id="36"/>
      <w:r w:rsidRPr="00DD01BB">
        <w:rPr>
          <w:spacing w:val="-10"/>
          <w:sz w:val="21"/>
        </w:rPr>
        <w:t>构</w:t>
      </w:r>
    </w:p>
    <w:p w:rsidR="003D7B83" w:rsidRPr="00DD01BB" w:rsidRDefault="00EE036B">
      <w:pPr>
        <w:pStyle w:val="a3"/>
        <w:spacing w:before="183" w:line="278" w:lineRule="auto"/>
        <w:ind w:right="326" w:firstLine="420"/>
        <w:jc w:val="both"/>
        <w:rPr>
          <w:sz w:val="18"/>
        </w:rPr>
      </w:pPr>
      <w:r w:rsidRPr="00DD01BB">
        <w:rPr>
          <w:spacing w:val="-2"/>
          <w:sz w:val="18"/>
        </w:rPr>
        <w:t>软件架构也称为软件体系结构，是一系列相关的抽象模式，用于指导软件系统各个方面的设计。软件架构是一个系统的草图。软件架构描述的对象是直接构成系统的抽象组件。各个组件之间的连接则明确和相对细致地描述组件之间的通讯。在实现阶段，这些抽象组件被细化为实际的组件，比如具体某个</w:t>
      </w:r>
      <w:proofErr w:type="gramStart"/>
      <w:r w:rsidRPr="00DD01BB">
        <w:rPr>
          <w:spacing w:val="-2"/>
          <w:sz w:val="18"/>
        </w:rPr>
        <w:t>类或者</w:t>
      </w:r>
      <w:proofErr w:type="gramEnd"/>
      <w:r w:rsidRPr="00DD01BB">
        <w:rPr>
          <w:spacing w:val="-4"/>
          <w:sz w:val="18"/>
        </w:rPr>
        <w:t>对象。</w:t>
      </w:r>
    </w:p>
    <w:p w:rsidR="003D7B83" w:rsidRPr="00DD01BB" w:rsidRDefault="00EE036B">
      <w:pPr>
        <w:spacing w:line="285" w:lineRule="exact"/>
        <w:ind w:left="653"/>
        <w:rPr>
          <w:sz w:val="18"/>
        </w:rPr>
      </w:pPr>
      <w:r w:rsidRPr="00DD01BB">
        <w:rPr>
          <w:rFonts w:ascii="Calibri" w:eastAsia="Calibri"/>
          <w:b/>
          <w:spacing w:val="-2"/>
          <w:sz w:val="21"/>
        </w:rPr>
        <w:t>2</w:t>
      </w:r>
      <w:r w:rsidRPr="00DD01BB">
        <w:rPr>
          <w:rFonts w:ascii="Calibri" w:eastAsia="Calibri"/>
          <w:b/>
          <w:spacing w:val="13"/>
          <w:sz w:val="21"/>
        </w:rPr>
        <w:t xml:space="preserve"> </w:t>
      </w:r>
      <w:r w:rsidRPr="00DD01BB">
        <w:rPr>
          <w:b/>
          <w:spacing w:val="-27"/>
          <w:sz w:val="21"/>
        </w:rPr>
        <w:t>层</w:t>
      </w:r>
      <w:r w:rsidRPr="00DD01BB">
        <w:rPr>
          <w:b/>
          <w:spacing w:val="-27"/>
          <w:sz w:val="21"/>
        </w:rPr>
        <w:t xml:space="preserve"> </w:t>
      </w:r>
      <w:r w:rsidRPr="00DD01BB">
        <w:rPr>
          <w:rFonts w:ascii="Calibri" w:eastAsia="Calibri"/>
          <w:b/>
          <w:spacing w:val="-2"/>
          <w:sz w:val="21"/>
        </w:rPr>
        <w:t>C/S</w:t>
      </w:r>
      <w:r w:rsidRPr="00DD01BB">
        <w:rPr>
          <w:b/>
          <w:spacing w:val="-2"/>
          <w:sz w:val="21"/>
        </w:rPr>
        <w:t>（</w:t>
      </w:r>
      <w:r w:rsidRPr="00DD01BB">
        <w:rPr>
          <w:rFonts w:ascii="Calibri" w:eastAsia="Calibri"/>
          <w:b/>
          <w:spacing w:val="-2"/>
          <w:sz w:val="21"/>
        </w:rPr>
        <w:t>Client/Server</w:t>
      </w:r>
      <w:r w:rsidRPr="00DD01BB">
        <w:rPr>
          <w:b/>
          <w:spacing w:val="-2"/>
          <w:sz w:val="21"/>
        </w:rPr>
        <w:t>，客户机</w:t>
      </w:r>
      <w:r w:rsidRPr="00DD01BB">
        <w:rPr>
          <w:rFonts w:ascii="Calibri" w:eastAsia="Calibri"/>
          <w:b/>
          <w:spacing w:val="-2"/>
          <w:sz w:val="21"/>
        </w:rPr>
        <w:t>/</w:t>
      </w:r>
      <w:r w:rsidRPr="00DD01BB">
        <w:rPr>
          <w:b/>
          <w:spacing w:val="-2"/>
          <w:sz w:val="21"/>
        </w:rPr>
        <w:t>服务器）架构</w:t>
      </w:r>
      <w:r w:rsidRPr="00DD01BB">
        <w:rPr>
          <w:spacing w:val="-9"/>
          <w:sz w:val="18"/>
        </w:rPr>
        <w:t>：其架构如图</w:t>
      </w:r>
      <w:r w:rsidRPr="00DD01BB">
        <w:rPr>
          <w:spacing w:val="-9"/>
          <w:sz w:val="18"/>
        </w:rPr>
        <w:t xml:space="preserve"> </w:t>
      </w:r>
      <w:r w:rsidRPr="00DD01BB">
        <w:rPr>
          <w:rFonts w:ascii="Calibri" w:eastAsia="Calibri"/>
          <w:spacing w:val="-2"/>
          <w:sz w:val="18"/>
        </w:rPr>
        <w:t>1-4-9</w:t>
      </w:r>
      <w:r w:rsidRPr="00DD01BB">
        <w:rPr>
          <w:rFonts w:ascii="Calibri" w:eastAsia="Calibri"/>
          <w:spacing w:val="9"/>
          <w:sz w:val="18"/>
        </w:rPr>
        <w:t xml:space="preserve"> </w:t>
      </w:r>
      <w:r w:rsidRPr="00DD01BB">
        <w:rPr>
          <w:spacing w:val="-3"/>
          <w:sz w:val="18"/>
        </w:rPr>
        <w:t>所示；服务器只负责各种数</w:t>
      </w:r>
    </w:p>
    <w:p w:rsidR="003D7B83" w:rsidRPr="00DD01BB" w:rsidRDefault="00EE036B">
      <w:pPr>
        <w:pStyle w:val="a3"/>
        <w:spacing w:before="28" w:line="278" w:lineRule="auto"/>
        <w:ind w:right="220"/>
        <w:rPr>
          <w:sz w:val="18"/>
        </w:rPr>
      </w:pPr>
      <w:r w:rsidRPr="00DD01BB">
        <w:rPr>
          <w:spacing w:val="-2"/>
          <w:sz w:val="18"/>
        </w:rPr>
        <w:t>据的处理和维护，为各个客户机应用程序管理数据；客户机包含文档处理软件、决策支持工具、数据查询</w:t>
      </w:r>
      <w:r w:rsidRPr="00DD01BB">
        <w:rPr>
          <w:spacing w:val="-5"/>
          <w:sz w:val="18"/>
        </w:rPr>
        <w:t>等应用逻辑程序，通过网络使用</w:t>
      </w:r>
      <w:r w:rsidRPr="00DD01BB">
        <w:rPr>
          <w:spacing w:val="-5"/>
          <w:sz w:val="18"/>
        </w:rPr>
        <w:t xml:space="preserve"> </w:t>
      </w:r>
      <w:r w:rsidRPr="00DD01BB">
        <w:rPr>
          <w:rFonts w:ascii="Calibri" w:eastAsia="Calibri" w:hAnsi="Calibri"/>
          <w:spacing w:val="-2"/>
          <w:sz w:val="18"/>
        </w:rPr>
        <w:t xml:space="preserve">SQL </w:t>
      </w:r>
      <w:r w:rsidRPr="00DD01BB">
        <w:rPr>
          <w:spacing w:val="-6"/>
          <w:sz w:val="18"/>
        </w:rPr>
        <w:t>语言发送、请求和分析从服务器接收的数据。这是一种</w:t>
      </w:r>
      <w:r w:rsidRPr="00DD01BB">
        <w:rPr>
          <w:spacing w:val="-6"/>
          <w:sz w:val="18"/>
        </w:rPr>
        <w:t>“</w:t>
      </w:r>
      <w:r w:rsidRPr="00DD01BB">
        <w:rPr>
          <w:spacing w:val="-6"/>
          <w:sz w:val="18"/>
        </w:rPr>
        <w:t>胖客户机</w:t>
      </w:r>
      <w:r w:rsidRPr="00DD01BB">
        <w:rPr>
          <w:spacing w:val="-6"/>
          <w:sz w:val="18"/>
        </w:rPr>
        <w:t>”</w:t>
      </w:r>
      <w:r w:rsidRPr="00DD01BB">
        <w:rPr>
          <w:spacing w:val="-6"/>
          <w:sz w:val="18"/>
        </w:rPr>
        <w:t>、</w:t>
      </w:r>
      <w:r w:rsidRPr="00DD01BB">
        <w:rPr>
          <w:spacing w:val="-2"/>
          <w:sz w:val="18"/>
        </w:rPr>
        <w:t xml:space="preserve"> “</w:t>
      </w:r>
      <w:r w:rsidRPr="00DD01BB">
        <w:rPr>
          <w:spacing w:val="-2"/>
          <w:sz w:val="18"/>
        </w:rPr>
        <w:t>瘦服务器</w:t>
      </w:r>
      <w:r w:rsidRPr="00DD01BB">
        <w:rPr>
          <w:spacing w:val="-2"/>
          <w:sz w:val="18"/>
        </w:rPr>
        <w:t>”</w:t>
      </w:r>
      <w:r w:rsidRPr="00DD01BB">
        <w:rPr>
          <w:spacing w:val="-2"/>
          <w:sz w:val="18"/>
        </w:rPr>
        <w:t>的网络结构模式。</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3"/>
        <w:ind w:left="0"/>
        <w:rPr>
          <w:sz w:val="3"/>
        </w:rPr>
      </w:pPr>
    </w:p>
    <w:p w:rsidR="003D7B83" w:rsidRPr="00DD01BB" w:rsidRDefault="00EE036B">
      <w:pPr>
        <w:pStyle w:val="a3"/>
        <w:ind w:left="1487"/>
        <w:rPr>
          <w:sz w:val="16"/>
        </w:rPr>
      </w:pPr>
      <w:r w:rsidRPr="00DD01BB">
        <w:rPr>
          <w:sz w:val="16"/>
        </w:rPr>
      </w:r>
      <w:r w:rsidRPr="00DD01BB">
        <w:rPr>
          <w:sz w:val="16"/>
        </w:rPr>
        <w:pict>
          <v:group id="_x0000_s3922" style="width:337.65pt;height:241.15pt;mso-position-horizontal-relative:char;mso-position-vertical-relative:line" coordsize="6753,4823">
            <v:rect id="_x0000_s3978" style="position:absolute;left:163;top:110;width:2729;height:1606" filled="f" strokeweight=".22pt"/>
            <v:line id="_x0000_s3977" style="position:absolute" from="2732,405" to="4781,405" strokeweight=".22pt"/>
            <v:shape id="_x0000_s3976" style="position:absolute;left:4767;top:352;width:105;height:105" coordorigin="4768,352" coordsize="105,105" path="m4768,352r,105l4873,405,4768,352xe" fillcolor="black" stroked="f">
              <v:path arrowok="t"/>
            </v:shape>
            <v:line id="_x0000_s3975" style="position:absolute" from="4873,1475" to="1485,1475" strokeweight=".22pt"/>
            <v:shape id="_x0000_s3974" style="position:absolute;left:1394;top:1422;width:105;height:103" coordorigin="1394,1423" coordsize="105,103" path="m1499,1423r-105,52l1499,1526r,-103xe" fillcolor="black" stroked="f">
              <v:path arrowok="t"/>
            </v:shape>
            <v:line id="_x0000_s3973" style="position:absolute" from="5541,538" to="5541,715" strokeweight=".22pt"/>
            <v:shape id="_x0000_s3972" style="position:absolute;left:5488;top:701;width:105;height:104" coordorigin="5488,702" coordsize="105,104" path="m5593,702r-105,l5541,805r52,-103xe" fillcolor="black" stroked="f">
              <v:path arrowok="t"/>
            </v:shape>
            <v:line id="_x0000_s3971" style="position:absolute" from="5541,1073" to="5541,1250" strokeweight=".22pt"/>
            <v:shape id="_x0000_s3970" style="position:absolute;left:5488;top:1237;width:105;height:104" coordorigin="5488,1237" coordsize="105,104" path="m5593,1237r-105,l5541,1341r52,-104xe" fillcolor="black" stroked="f">
              <v:path arrowok="t"/>
            </v:shape>
            <v:shape id="_x0000_s3969" style="position:absolute;left:2;top:2;width:6476;height:2142" coordorigin="2,2" coordsize="6476,2142" path="m6211,2144r79,-12l6359,2098r58,-51l6457,1981r20,-77l6478,1876r,-1606l6477,243r-20,-76l6431,121r-14,-21l6359,49,6290,15,6211,2,270,2,243,4,166,24,100,65,49,121,15,191,2,270r,1606l4,1904r20,77l65,2047r56,51l191,2132r79,12l6211,2144e" filled="f" strokeweight=".22pt">
              <v:path arrowok="t"/>
            </v:shape>
            <v:line id="_x0000_s3968" style="position:absolute" from="6377,967" to="6746,967" strokeweight=".71pt"/>
            <v:shape id="_x0000_s3967" style="position:absolute;left:6210;top:905;width:183;height:122" coordorigin="6211,906" coordsize="183,122" path="m6393,906r-182,61l6393,1028r,-122xe" fillcolor="black" stroked="f">
              <v:path arrowok="t"/>
            </v:shape>
            <v:line id="_x0000_s3966" style="position:absolute" from="6746,967" to="6746,3857" strokeweight=".71pt"/>
            <v:shape id="_x0000_s3965" style="position:absolute;left:578;top:3053;width:1096;height:669" coordorigin="579,3054" coordsize="1096,669" path="m579,3163r,450l579,3619r2,5l644,3666r59,17l778,3697r41,7l913,3714r103,7l1070,3723r57,l1183,3723r106,-5l1388,3710r87,-13l1515,3690r66,-16l1650,3646r24,-27l1674,3613r,-450l1674,3157r-2,-5l1609,3111r-59,-17l1475,3078r-87,-11l1289,3058r-106,-4l1127,3054r-57,l964,3058r-100,9l778,3078r-75,16l644,3111r-55,31l579,3157r,6l579,3169r2,5l644,3215r59,17l778,3248r86,11l964,3268r106,4l1127,3274r56,-2l1289,3268r99,-9l1475,3248r75,-16l1609,3215r55,-29l1674,3169r,-6e" filled="f" strokeweight=".22pt">
              <v:path arrowok="t"/>
            </v:shape>
            <v:shape id="_x0000_s3964" style="position:absolute;left:578;top:3218;width:1096;height:110" coordorigin="579,3218" coordsize="1096,110" path="m579,3218r,6l581,3230r63,41l703,3288r75,15l864,3314r100,9l1070,3328r57,l1183,3328r106,-5l1388,3314r87,-11l1550,3288r59,-17l1664,3240r10,-16l1674,3218e" filled="f" strokeweight=".22pt">
              <v:path arrowok="t"/>
            </v:shape>
            <v:line id="_x0000_s3963" style="position:absolute" from="1127,2813" to="1127,2962" strokeweight=".22pt"/>
            <v:shape id="_x0000_s3962" style="position:absolute;left:1073;top:2949;width:105;height:105" coordorigin="1074,2949" coordsize="105,105" path="m1179,2949r-105,l1127,3054r52,-105xe" fillcolor="black" stroked="f">
              <v:path arrowok="t"/>
            </v:shape>
            <v:line id="_x0000_s3961" style="position:absolute" from="1127,3723" to="1127,3926" strokeweight=".22pt"/>
            <v:shape id="_x0000_s3960" style="position:absolute;left:1073;top:3912;width:105;height:105" coordorigin="1074,3912" coordsize="105,105" path="m1179,3912r-105,l1127,4017r52,-105xe" fillcolor="black" stroked="f">
              <v:path arrowok="t"/>
            </v:shape>
            <v:rect id="_x0000_s3959" style="position:absolute;left:323;top:2411;width:1713;height:1981" filled="f" strokeweight=".22pt"/>
            <v:line id="_x0000_s3958" style="position:absolute" from="1795,4125" to="4337,4125" strokeweight=".22pt"/>
            <v:line id="_x0000_s3957" style="position:absolute" from="4337,3268" to="4337,4125" strokeweight=".71pt"/>
            <v:line id="_x0000_s3956" style="position:absolute" from="4873,3160" to="4337,3160" strokeweight=".71pt"/>
            <v:line id="_x0000_s3955" style="position:absolute" from="4704,3268" to="4337,3268" strokeweight=".71pt"/>
            <v:shape id="_x0000_s3954" style="position:absolute;left:4688;top:3207;width:185;height:122" coordorigin="4688,3207" coordsize="185,122" path="m4688,3207r,122l4873,3268r-185,-61xe" fillcolor="black" stroked="f">
              <v:path arrowok="t"/>
            </v:shape>
            <v:line id="_x0000_s3953" style="position:absolute" from="4337,2679" to="4337,3160" strokeweight=".71pt"/>
            <v:line id="_x0000_s3952" style="position:absolute" from="4337,2679" to="1886,2679" strokeweight=".22pt"/>
            <v:shape id="_x0000_s3951" style="position:absolute;left:1794;top:2626;width:105;height:105" coordorigin="1795,2626" coordsize="105,105" path="m1900,2626r-105,53l1900,2731r,-105xe" fillcolor="black" stroked="f">
              <v:path arrowok="t"/>
            </v:shape>
            <v:line id="_x0000_s3950" style="position:absolute" from="5541,2733" to="5541,2989" strokeweight=".22pt"/>
            <v:shape id="_x0000_s3949" style="position:absolute;left:5488;top:2976;width:105;height:105" coordorigin="5488,2976" coordsize="105,105" path="m5593,2976r-105,l5541,3081r52,-105xe" fillcolor="black" stroked="f">
              <v:path arrowok="t"/>
            </v:shape>
            <v:line id="_x0000_s3948" style="position:absolute" from="5541,3348" to="5541,3659" strokeweight=".22pt"/>
            <v:shape id="_x0000_s3947" style="position:absolute;left:5488;top:3644;width:105;height:105" coordorigin="5488,3644" coordsize="105,105" path="m5593,3644r-105,l5541,3749r52,-105xe" fillcolor="black" stroked="f">
              <v:path arrowok="t"/>
            </v:shape>
            <v:shape id="_x0000_s3946" style="position:absolute;left:56;top:2304;width:6422;height:2516" coordorigin="56,2305" coordsize="6422,2516" path="m6211,4820r79,-12l6359,4774r58,-52l6457,4657r20,-78l6478,4552r,-1979l6477,2544r-20,-76l6417,2401r-58,-51l6290,2316r-79,-11l324,2305r-80,11l175,2350r-58,51l77,2468r-19,76l56,2573r,1979l58,4579r19,78l117,4722r58,52l244,4808r80,12l6211,4820e" filled="f" strokeweight=".22pt">
              <v:path arrowok="t"/>
            </v:shape>
            <v:line id="_x0000_s3945" style="position:absolute" from="6211,3857" to="6746,3857" strokeweight=".71pt"/>
            <v:shape id="_x0000_s3944" style="position:absolute;left:4443;top:967;width:430;height:1605" coordorigin="4443,967" coordsize="430,1605" o:spt="100" adj="0,,0" path="m4443,967r430,m4443,967r,1604l4704,2571e" filled="f" strokeweight=".71pt">
              <v:stroke joinstyle="round"/>
              <v:formulas/>
              <v:path arrowok="t" o:connecttype="segments"/>
            </v:shape>
            <v:shape id="_x0000_s3943" style="position:absolute;left:4688;top:2509;width:185;height:124" coordorigin="4688,2510" coordsize="185,124" path="m4688,2510r,124l4873,2571r-185,-61xe" fillcolor="black" stroked="f">
              <v:path arrowok="t"/>
            </v:shape>
            <v:shape id="_x0000_s3942" type="#_x0000_t202" style="position:absolute;left:3005;top:455;width:1721;height:389" filled="f" stroked="f">
              <v:textbox inset="0,0,0,0">
                <w:txbxContent>
                  <w:p w:rsidR="003D7B83" w:rsidRDefault="00EE036B">
                    <w:pPr>
                      <w:spacing w:line="194" w:lineRule="exact"/>
                      <w:rPr>
                        <w:sz w:val="17"/>
                      </w:rPr>
                    </w:pPr>
                    <w:r>
                      <w:rPr>
                        <w:spacing w:val="-5"/>
                        <w:sz w:val="17"/>
                      </w:rPr>
                      <w:t>业务处理请求和业务处</w:t>
                    </w:r>
                  </w:p>
                  <w:p w:rsidR="003D7B83" w:rsidRDefault="00EE036B">
                    <w:pPr>
                      <w:spacing w:line="194" w:lineRule="exact"/>
                      <w:rPr>
                        <w:sz w:val="17"/>
                      </w:rPr>
                    </w:pPr>
                    <w:r>
                      <w:rPr>
                        <w:spacing w:val="-5"/>
                        <w:sz w:val="17"/>
                      </w:rPr>
                      <w:t>理所需的全部输入数据</w:t>
                    </w:r>
                  </w:p>
                </w:txbxContent>
              </v:textbox>
            </v:shape>
            <v:shape id="_x0000_s3941" type="#_x0000_t202" style="position:absolute;left:3131;top:1634;width:1041;height:171" filled="f" stroked="f">
              <v:textbox inset="0,0,0,0">
                <w:txbxContent>
                  <w:p w:rsidR="003D7B83" w:rsidRDefault="00EE036B">
                    <w:pPr>
                      <w:spacing w:line="170" w:lineRule="exact"/>
                      <w:rPr>
                        <w:sz w:val="17"/>
                      </w:rPr>
                    </w:pPr>
                    <w:r>
                      <w:rPr>
                        <w:spacing w:val="-5"/>
                        <w:sz w:val="17"/>
                      </w:rPr>
                      <w:t>全部处理结束</w:t>
                    </w:r>
                  </w:p>
                </w:txbxContent>
              </v:textbox>
            </v:shape>
            <v:shape id="_x0000_s3940" type="#_x0000_t202" style="position:absolute;left:987;top:1830;width:531;height:171" filled="f" stroked="f">
              <v:textbox inset="0,0,0,0">
                <w:txbxContent>
                  <w:p w:rsidR="003D7B83" w:rsidRDefault="00EE036B">
                    <w:pPr>
                      <w:spacing w:line="170" w:lineRule="exact"/>
                      <w:rPr>
                        <w:sz w:val="17"/>
                      </w:rPr>
                    </w:pPr>
                    <w:r>
                      <w:rPr>
                        <w:spacing w:val="-8"/>
                        <w:sz w:val="17"/>
                      </w:rPr>
                      <w:t>表示层</w:t>
                    </w:r>
                  </w:p>
                </w:txbxContent>
              </v:textbox>
            </v:shape>
            <v:shape id="_x0000_s3939" type="#_x0000_t202" style="position:absolute;left:5106;top:1786;width:1041;height:171" filled="f" stroked="f">
              <v:textbox inset="0,0,0,0">
                <w:txbxContent>
                  <w:p w:rsidR="003D7B83" w:rsidRDefault="00EE036B">
                    <w:pPr>
                      <w:spacing w:line="170" w:lineRule="exact"/>
                      <w:rPr>
                        <w:sz w:val="17"/>
                      </w:rPr>
                    </w:pPr>
                    <w:r>
                      <w:rPr>
                        <w:spacing w:val="-5"/>
                        <w:sz w:val="17"/>
                      </w:rPr>
                      <w:t>业务处理程序</w:t>
                    </w:r>
                  </w:p>
                </w:txbxContent>
              </v:textbox>
            </v:shape>
            <v:shape id="_x0000_s3938" type="#_x0000_t202" style="position:absolute;left:2427;top:2679;width:1645;height:400" filled="f" stroked="f">
              <v:textbox inset="0,0,0,0">
                <w:txbxContent>
                  <w:p w:rsidR="003D7B83" w:rsidRDefault="00EE036B">
                    <w:pPr>
                      <w:spacing w:line="200" w:lineRule="exact"/>
                      <w:ind w:left="7" w:right="26"/>
                      <w:jc w:val="center"/>
                      <w:rPr>
                        <w:sz w:val="17"/>
                      </w:rPr>
                    </w:pPr>
                    <w:r>
                      <w:rPr>
                        <w:spacing w:val="-4"/>
                        <w:sz w:val="17"/>
                      </w:rPr>
                      <w:t>数据登录</w:t>
                    </w:r>
                    <w:r>
                      <w:rPr>
                        <w:rFonts w:ascii="Times New Roman" w:eastAsia="Times New Roman"/>
                        <w:spacing w:val="-4"/>
                        <w:sz w:val="17"/>
                      </w:rPr>
                      <w:t>/</w:t>
                    </w:r>
                    <w:r>
                      <w:rPr>
                        <w:spacing w:val="-4"/>
                        <w:sz w:val="17"/>
                      </w:rPr>
                      <w:t>更新</w:t>
                    </w:r>
                    <w:r>
                      <w:rPr>
                        <w:rFonts w:ascii="Times New Roman" w:eastAsia="Times New Roman"/>
                        <w:spacing w:val="-4"/>
                        <w:sz w:val="17"/>
                      </w:rPr>
                      <w:t>/</w:t>
                    </w:r>
                    <w:r>
                      <w:rPr>
                        <w:spacing w:val="-7"/>
                        <w:sz w:val="17"/>
                      </w:rPr>
                      <w:t>读取的</w:t>
                    </w:r>
                  </w:p>
                  <w:p w:rsidR="003D7B83" w:rsidRDefault="00EE036B">
                    <w:pPr>
                      <w:spacing w:before="5" w:line="194" w:lineRule="exact"/>
                      <w:ind w:left="7" w:right="23"/>
                      <w:jc w:val="center"/>
                      <w:rPr>
                        <w:sz w:val="17"/>
                      </w:rPr>
                    </w:pPr>
                    <w:r>
                      <w:rPr>
                        <w:spacing w:val="-8"/>
                        <w:sz w:val="17"/>
                      </w:rPr>
                      <w:t>请求</w:t>
                    </w:r>
                  </w:p>
                </w:txbxContent>
              </v:textbox>
            </v:shape>
            <v:shape id="_x0000_s3937" type="#_x0000_t202" style="position:absolute;left:694;top:3354;width:884;height:399" filled="f" stroked="f">
              <v:textbox inset="0,0,0,0">
                <w:txbxContent>
                  <w:p w:rsidR="003D7B83" w:rsidRDefault="00EE036B">
                    <w:pPr>
                      <w:spacing w:line="200" w:lineRule="exact"/>
                      <w:ind w:right="18"/>
                      <w:jc w:val="center"/>
                      <w:rPr>
                        <w:sz w:val="17"/>
                      </w:rPr>
                    </w:pPr>
                    <w:r>
                      <w:rPr>
                        <w:rFonts w:ascii="Times New Roman" w:eastAsia="Times New Roman"/>
                        <w:sz w:val="17"/>
                      </w:rPr>
                      <w:t>DBMS</w:t>
                    </w:r>
                    <w:r>
                      <w:rPr>
                        <w:rFonts w:ascii="Times New Roman" w:eastAsia="Times New Roman"/>
                        <w:spacing w:val="-9"/>
                        <w:sz w:val="17"/>
                      </w:rPr>
                      <w:t xml:space="preserve"> </w:t>
                    </w:r>
                    <w:r>
                      <w:rPr>
                        <w:spacing w:val="-5"/>
                        <w:sz w:val="17"/>
                      </w:rPr>
                      <w:t>执行</w:t>
                    </w:r>
                  </w:p>
                  <w:p w:rsidR="003D7B83" w:rsidRDefault="00EE036B">
                    <w:pPr>
                      <w:spacing w:before="3"/>
                      <w:ind w:right="17"/>
                      <w:jc w:val="center"/>
                      <w:rPr>
                        <w:rFonts w:ascii="Times New Roman"/>
                        <w:sz w:val="17"/>
                      </w:rPr>
                    </w:pPr>
                    <w:r>
                      <w:rPr>
                        <w:rFonts w:ascii="Times New Roman"/>
                        <w:spacing w:val="-5"/>
                        <w:sz w:val="17"/>
                      </w:rPr>
                      <w:t>SQL</w:t>
                    </w:r>
                  </w:p>
                </w:txbxContent>
              </v:textbox>
            </v:shape>
            <v:shape id="_x0000_s3936" type="#_x0000_t202" style="position:absolute;left:2535;top:4134;width:1645;height:400" filled="f" stroked="f">
              <v:textbox inset="0,0,0,0">
                <w:txbxContent>
                  <w:p w:rsidR="003D7B83" w:rsidRDefault="00EE036B">
                    <w:pPr>
                      <w:spacing w:line="200" w:lineRule="exact"/>
                      <w:ind w:left="7" w:right="26"/>
                      <w:jc w:val="center"/>
                      <w:rPr>
                        <w:sz w:val="17"/>
                      </w:rPr>
                    </w:pPr>
                    <w:r>
                      <w:rPr>
                        <w:spacing w:val="-4"/>
                        <w:sz w:val="17"/>
                      </w:rPr>
                      <w:t>数据登录</w:t>
                    </w:r>
                    <w:r>
                      <w:rPr>
                        <w:rFonts w:ascii="Times New Roman" w:eastAsia="Times New Roman"/>
                        <w:spacing w:val="-4"/>
                        <w:sz w:val="17"/>
                      </w:rPr>
                      <w:t>/</w:t>
                    </w:r>
                    <w:r>
                      <w:rPr>
                        <w:spacing w:val="-4"/>
                        <w:sz w:val="17"/>
                      </w:rPr>
                      <w:t>更新</w:t>
                    </w:r>
                    <w:r>
                      <w:rPr>
                        <w:rFonts w:ascii="Times New Roman" w:eastAsia="Times New Roman"/>
                        <w:spacing w:val="-4"/>
                        <w:sz w:val="17"/>
                      </w:rPr>
                      <w:t>/</w:t>
                    </w:r>
                    <w:r>
                      <w:rPr>
                        <w:spacing w:val="-7"/>
                        <w:sz w:val="17"/>
                      </w:rPr>
                      <w:t>读取的</w:t>
                    </w:r>
                  </w:p>
                  <w:p w:rsidR="003D7B83" w:rsidRDefault="00EE036B">
                    <w:pPr>
                      <w:spacing w:before="5" w:line="194" w:lineRule="exact"/>
                      <w:ind w:left="7" w:right="26"/>
                      <w:jc w:val="center"/>
                      <w:rPr>
                        <w:sz w:val="17"/>
                      </w:rPr>
                    </w:pPr>
                    <w:r>
                      <w:rPr>
                        <w:spacing w:val="-8"/>
                        <w:sz w:val="17"/>
                      </w:rPr>
                      <w:t>结果</w:t>
                    </w:r>
                  </w:p>
                </w:txbxContent>
              </v:textbox>
            </v:shape>
            <v:shape id="_x0000_s3935" type="#_x0000_t202" style="position:absolute;left:5106;top:4311;width:1041;height:171" filled="f" stroked="f">
              <v:textbox inset="0,0,0,0">
                <w:txbxContent>
                  <w:p w:rsidR="003D7B83" w:rsidRDefault="00EE036B">
                    <w:pPr>
                      <w:spacing w:line="170" w:lineRule="exact"/>
                      <w:rPr>
                        <w:sz w:val="17"/>
                      </w:rPr>
                    </w:pPr>
                    <w:r>
                      <w:rPr>
                        <w:spacing w:val="-5"/>
                        <w:sz w:val="17"/>
                      </w:rPr>
                      <w:t>数据存取程序</w:t>
                    </w:r>
                  </w:p>
                </w:txbxContent>
              </v:textbox>
            </v:shape>
            <v:shape id="_x0000_s3934" type="#_x0000_t202" style="position:absolute;left:871;top:4578;width:531;height:171" filled="f" stroked="f">
              <v:textbox inset="0,0,0,0">
                <w:txbxContent>
                  <w:p w:rsidR="003D7B83" w:rsidRDefault="00EE036B">
                    <w:pPr>
                      <w:spacing w:line="170" w:lineRule="exact"/>
                      <w:rPr>
                        <w:sz w:val="17"/>
                      </w:rPr>
                    </w:pPr>
                    <w:r>
                      <w:rPr>
                        <w:spacing w:val="-8"/>
                        <w:sz w:val="17"/>
                      </w:rPr>
                      <w:t>数据层</w:t>
                    </w:r>
                  </w:p>
                </w:txbxContent>
              </v:textbox>
            </v:shape>
            <v:shape id="_x0000_s3933" type="#_x0000_t202" style="position:absolute;left:458;top:4017;width:1337;height:268" filled="f" strokeweight=".22pt">
              <v:textbox inset="0,0,0,0">
                <w:txbxContent>
                  <w:p w:rsidR="003D7B83" w:rsidRDefault="00EE036B">
                    <w:pPr>
                      <w:spacing w:before="17"/>
                      <w:ind w:left="143"/>
                      <w:rPr>
                        <w:sz w:val="17"/>
                      </w:rPr>
                    </w:pPr>
                    <w:r>
                      <w:rPr>
                        <w:rFonts w:ascii="Times New Roman" w:eastAsia="Times New Roman"/>
                        <w:spacing w:val="-2"/>
                        <w:sz w:val="17"/>
                      </w:rPr>
                      <w:t xml:space="preserve">SQL </w:t>
                    </w:r>
                    <w:r>
                      <w:rPr>
                        <w:spacing w:val="-4"/>
                        <w:sz w:val="17"/>
                      </w:rPr>
                      <w:t>请求结束</w:t>
                    </w:r>
                  </w:p>
                </w:txbxContent>
              </v:textbox>
            </v:shape>
            <v:shape id="_x0000_s3932" type="#_x0000_t202" style="position:absolute;left:4872;top:3120;width:1338;height:228" filled="f" strokeweight=".22pt">
              <v:textbox inset="0,0,0,0">
                <w:txbxContent>
                  <w:p w:rsidR="003D7B83" w:rsidRDefault="00EE036B">
                    <w:pPr>
                      <w:spacing w:line="194" w:lineRule="exact"/>
                      <w:ind w:left="156"/>
                      <w:rPr>
                        <w:sz w:val="17"/>
                      </w:rPr>
                    </w:pPr>
                    <w:r>
                      <w:rPr>
                        <w:spacing w:val="-5"/>
                        <w:sz w:val="17"/>
                      </w:rPr>
                      <w:t>数据存取请求</w:t>
                    </w:r>
                  </w:p>
                </w:txbxContent>
              </v:textbox>
            </v:shape>
            <v:shape id="_x0000_s3931" type="#_x0000_t202" style="position:absolute;left:458;top:2545;width:1337;height:268" filled="f" strokeweight=".22pt">
              <v:textbox inset="0,0,0,0">
                <w:txbxContent>
                  <w:p w:rsidR="003D7B83" w:rsidRDefault="00EE036B">
                    <w:pPr>
                      <w:spacing w:before="16"/>
                      <w:ind w:left="143"/>
                      <w:rPr>
                        <w:sz w:val="17"/>
                      </w:rPr>
                    </w:pPr>
                    <w:r>
                      <w:rPr>
                        <w:rFonts w:ascii="Times New Roman" w:eastAsia="Times New Roman"/>
                        <w:spacing w:val="-2"/>
                        <w:sz w:val="17"/>
                      </w:rPr>
                      <w:t xml:space="preserve">SQL </w:t>
                    </w:r>
                    <w:r>
                      <w:rPr>
                        <w:spacing w:val="-4"/>
                        <w:sz w:val="17"/>
                      </w:rPr>
                      <w:t>请求开始</w:t>
                    </w:r>
                  </w:p>
                </w:txbxContent>
              </v:textbox>
            </v:shape>
            <v:shape id="_x0000_s3930" type="#_x0000_t202" style="position:absolute;left:4872;top:3749;width:1338;height:268" filled="f" strokeweight=".22pt">
              <v:textbox inset="0,0,0,0">
                <w:txbxContent>
                  <w:p w:rsidR="003D7B83" w:rsidRDefault="00EE036B">
                    <w:pPr>
                      <w:spacing w:before="17"/>
                      <w:ind w:left="156"/>
                      <w:rPr>
                        <w:sz w:val="17"/>
                      </w:rPr>
                    </w:pPr>
                    <w:r>
                      <w:rPr>
                        <w:spacing w:val="-5"/>
                        <w:sz w:val="17"/>
                      </w:rPr>
                      <w:t>业务处理结束</w:t>
                    </w:r>
                  </w:p>
                </w:txbxContent>
              </v:textbox>
            </v:shape>
            <v:shape id="_x0000_s3929" type="#_x0000_t202" style="position:absolute;left:4872;top:2464;width:1338;height:268" filled="f" strokeweight=".22pt">
              <v:textbox inset="0,0,0,0">
                <w:txbxContent>
                  <w:p w:rsidR="003D7B83" w:rsidRDefault="00EE036B">
                    <w:pPr>
                      <w:spacing w:before="18"/>
                      <w:ind w:left="156"/>
                      <w:rPr>
                        <w:sz w:val="17"/>
                      </w:rPr>
                    </w:pPr>
                    <w:r>
                      <w:rPr>
                        <w:spacing w:val="-5"/>
                        <w:sz w:val="17"/>
                      </w:rPr>
                      <w:t>业务处理开始</w:t>
                    </w:r>
                  </w:p>
                </w:txbxContent>
              </v:textbox>
            </v:shape>
            <v:shape id="_x0000_s3928" type="#_x0000_t202" style="position:absolute;left:4872;top:1340;width:1338;height:268" filled="f" strokeweight=".22pt">
              <v:textbox inset="0,0,0,0">
                <w:txbxContent>
                  <w:p w:rsidR="003D7B83" w:rsidRDefault="00EE036B">
                    <w:pPr>
                      <w:spacing w:before="17"/>
                      <w:ind w:left="156"/>
                      <w:rPr>
                        <w:sz w:val="17"/>
                      </w:rPr>
                    </w:pPr>
                    <w:r>
                      <w:rPr>
                        <w:spacing w:val="-5"/>
                        <w:sz w:val="17"/>
                      </w:rPr>
                      <w:t>业务处理结束</w:t>
                    </w:r>
                  </w:p>
                </w:txbxContent>
              </v:textbox>
            </v:shape>
            <v:shape id="_x0000_s3927" type="#_x0000_t202" style="position:absolute;left:4872;top:805;width:1338;height:268" filled="f" strokeweight=".22pt">
              <v:textbox inset="0,0,0,0">
                <w:txbxContent>
                  <w:p w:rsidR="003D7B83" w:rsidRDefault="00EE036B">
                    <w:pPr>
                      <w:spacing w:before="18"/>
                      <w:ind w:left="156"/>
                      <w:rPr>
                        <w:sz w:val="17"/>
                      </w:rPr>
                    </w:pPr>
                    <w:r>
                      <w:rPr>
                        <w:spacing w:val="-5"/>
                        <w:sz w:val="17"/>
                      </w:rPr>
                      <w:t>数据存取请求</w:t>
                    </w:r>
                  </w:p>
                </w:txbxContent>
              </v:textbox>
            </v:shape>
            <v:shape id="_x0000_s3926" type="#_x0000_t202" style="position:absolute;left:1661;top:270;width:1071;height:268" filled="f" strokeweight=".22pt">
              <v:textbox inset="0,0,0,0">
                <w:txbxContent>
                  <w:p w:rsidR="003D7B83" w:rsidRDefault="00EE036B">
                    <w:pPr>
                      <w:spacing w:before="18"/>
                      <w:ind w:left="192"/>
                      <w:rPr>
                        <w:sz w:val="17"/>
                      </w:rPr>
                    </w:pPr>
                    <w:r>
                      <w:rPr>
                        <w:spacing w:val="-6"/>
                        <w:sz w:val="17"/>
                      </w:rPr>
                      <w:t>请求按钮</w:t>
                    </w:r>
                  </w:p>
                </w:txbxContent>
              </v:textbox>
            </v:shape>
            <v:shape id="_x0000_s3925" type="#_x0000_t202" style="position:absolute;left:4872;top:270;width:1338;height:268" filled="f" strokeweight=".22pt">
              <v:textbox inset="0,0,0,0">
                <w:txbxContent>
                  <w:p w:rsidR="003D7B83" w:rsidRDefault="00EE036B">
                    <w:pPr>
                      <w:spacing w:before="18"/>
                      <w:ind w:left="156"/>
                      <w:rPr>
                        <w:sz w:val="17"/>
                      </w:rPr>
                    </w:pPr>
                    <w:r>
                      <w:rPr>
                        <w:spacing w:val="-5"/>
                        <w:sz w:val="17"/>
                      </w:rPr>
                      <w:t>业务处理开始</w:t>
                    </w:r>
                  </w:p>
                </w:txbxContent>
              </v:textbox>
            </v:shape>
            <v:shape id="_x0000_s3924" type="#_x0000_t202" style="position:absolute;left:323;top:1340;width:1071;height:268" filled="f" strokeweight=".22pt">
              <v:textbox inset="0,0,0,0">
                <w:txbxContent>
                  <w:p w:rsidR="003D7B83" w:rsidRDefault="00EE036B">
                    <w:pPr>
                      <w:spacing w:before="17"/>
                      <w:ind w:left="193"/>
                      <w:rPr>
                        <w:sz w:val="17"/>
                      </w:rPr>
                    </w:pPr>
                    <w:r>
                      <w:rPr>
                        <w:spacing w:val="-6"/>
                        <w:sz w:val="17"/>
                      </w:rPr>
                      <w:t>输出数据</w:t>
                    </w:r>
                  </w:p>
                </w:txbxContent>
              </v:textbox>
            </v:shape>
            <v:shape id="_x0000_s3923" type="#_x0000_t202" style="position:absolute;left:323;top:270;width:1071;height:268" filled="f" strokeweight=".22pt">
              <v:textbox inset="0,0,0,0">
                <w:txbxContent>
                  <w:p w:rsidR="003D7B83" w:rsidRDefault="00EE036B">
                    <w:pPr>
                      <w:spacing w:before="18"/>
                      <w:ind w:left="193"/>
                      <w:rPr>
                        <w:sz w:val="17"/>
                      </w:rPr>
                    </w:pPr>
                    <w:r>
                      <w:rPr>
                        <w:spacing w:val="-6"/>
                        <w:sz w:val="17"/>
                      </w:rPr>
                      <w:t>输入数据</w:t>
                    </w:r>
                  </w:p>
                </w:txbxContent>
              </v:textbox>
            </v:shape>
            <w10:anchorlock/>
          </v:group>
        </w:pict>
      </w:r>
    </w:p>
    <w:p w:rsidR="003D7B83" w:rsidRPr="00DD01BB" w:rsidRDefault="00EE036B">
      <w:pPr>
        <w:pStyle w:val="a3"/>
        <w:tabs>
          <w:tab w:val="left" w:pos="1129"/>
        </w:tabs>
        <w:spacing w:before="86"/>
        <w:ind w:left="0" w:right="98"/>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10"/>
          <w:sz w:val="18"/>
        </w:rPr>
        <w:t>9</w:t>
      </w:r>
      <w:r w:rsidRPr="00DD01BB">
        <w:rPr>
          <w:rFonts w:ascii="Calibri" w:eastAsia="Calibri"/>
          <w:sz w:val="18"/>
        </w:rPr>
        <w:tab/>
        <w:t>2</w:t>
      </w:r>
      <w:r w:rsidRPr="00DD01BB">
        <w:rPr>
          <w:rFonts w:ascii="Calibri" w:eastAsia="Calibri"/>
          <w:spacing w:val="3"/>
          <w:sz w:val="18"/>
        </w:rPr>
        <w:t xml:space="preserve"> </w:t>
      </w:r>
      <w:r w:rsidRPr="00DD01BB">
        <w:rPr>
          <w:spacing w:val="50"/>
          <w:sz w:val="18"/>
        </w:rPr>
        <w:t>层</w:t>
      </w:r>
      <w:r w:rsidRPr="00DD01BB">
        <w:rPr>
          <w:rFonts w:ascii="Calibri" w:eastAsia="Calibri"/>
          <w:sz w:val="18"/>
        </w:rPr>
        <w:t>C/S</w:t>
      </w:r>
      <w:r w:rsidRPr="00DD01BB">
        <w:rPr>
          <w:rFonts w:ascii="Calibri" w:eastAsia="Calibri"/>
          <w:spacing w:val="3"/>
          <w:sz w:val="18"/>
        </w:rPr>
        <w:t xml:space="preserve"> </w:t>
      </w:r>
      <w:r w:rsidRPr="00DD01BB">
        <w:rPr>
          <w:sz w:val="18"/>
        </w:rPr>
        <w:t>架</w:t>
      </w:r>
      <w:r w:rsidRPr="00DD01BB">
        <w:rPr>
          <w:spacing w:val="-10"/>
          <w:sz w:val="18"/>
        </w:rPr>
        <w:t>构</w:t>
      </w:r>
    </w:p>
    <w:p w:rsidR="003D7B83" w:rsidRPr="00DD01BB" w:rsidRDefault="00EE036B">
      <w:pPr>
        <w:pStyle w:val="a3"/>
        <w:spacing w:before="20" w:after="8" w:line="273" w:lineRule="auto"/>
        <w:ind w:right="326" w:firstLine="420"/>
        <w:jc w:val="both"/>
        <w:rPr>
          <w:sz w:val="18"/>
        </w:rPr>
      </w:pPr>
      <w:r w:rsidRPr="00DD01BB">
        <w:rPr>
          <w:rFonts w:ascii="Calibri" w:eastAsia="Calibri"/>
          <w:b/>
        </w:rPr>
        <w:t>3</w:t>
      </w:r>
      <w:r w:rsidRPr="00DD01BB">
        <w:rPr>
          <w:rFonts w:ascii="Calibri" w:eastAsia="Calibri"/>
          <w:b/>
          <w:spacing w:val="-14"/>
        </w:rPr>
        <w:t xml:space="preserve"> </w:t>
      </w:r>
      <w:r w:rsidRPr="00DD01BB">
        <w:rPr>
          <w:b/>
          <w:spacing w:val="-15"/>
        </w:rPr>
        <w:t>层</w:t>
      </w:r>
      <w:r w:rsidRPr="00DD01BB">
        <w:rPr>
          <w:b/>
          <w:spacing w:val="-15"/>
        </w:rPr>
        <w:t xml:space="preserve"> </w:t>
      </w:r>
      <w:r w:rsidRPr="00DD01BB">
        <w:rPr>
          <w:rFonts w:ascii="Calibri" w:eastAsia="Calibri"/>
          <w:b/>
        </w:rPr>
        <w:t>C/S</w:t>
      </w:r>
      <w:r w:rsidRPr="00DD01BB">
        <w:rPr>
          <w:rFonts w:ascii="Calibri" w:eastAsia="Calibri"/>
          <w:b/>
          <w:spacing w:val="-10"/>
        </w:rPr>
        <w:t xml:space="preserve"> </w:t>
      </w:r>
      <w:r w:rsidRPr="00DD01BB">
        <w:rPr>
          <w:b/>
        </w:rPr>
        <w:t>架构</w:t>
      </w:r>
      <w:r w:rsidRPr="00DD01BB">
        <w:rPr>
          <w:spacing w:val="-4"/>
          <w:sz w:val="18"/>
        </w:rPr>
        <w:t>：其架构如图</w:t>
      </w:r>
      <w:r w:rsidRPr="00DD01BB">
        <w:rPr>
          <w:spacing w:val="-4"/>
          <w:sz w:val="18"/>
        </w:rPr>
        <w:t xml:space="preserve"> </w:t>
      </w:r>
      <w:r w:rsidRPr="00DD01BB">
        <w:rPr>
          <w:rFonts w:ascii="Calibri" w:eastAsia="Calibri"/>
          <w:sz w:val="18"/>
        </w:rPr>
        <w:t>1-4-10</w:t>
      </w:r>
      <w:r w:rsidRPr="00DD01BB">
        <w:rPr>
          <w:rFonts w:ascii="Calibri" w:eastAsia="Calibri"/>
          <w:spacing w:val="7"/>
          <w:sz w:val="18"/>
        </w:rPr>
        <w:t xml:space="preserve"> </w:t>
      </w:r>
      <w:r w:rsidRPr="00DD01BB">
        <w:rPr>
          <w:sz w:val="18"/>
        </w:rPr>
        <w:t>所示；将应用功能分成表示层、功能层和数据层三部分；各层在</w:t>
      </w:r>
      <w:r w:rsidRPr="00DD01BB">
        <w:rPr>
          <w:spacing w:val="-2"/>
          <w:sz w:val="18"/>
        </w:rPr>
        <w:t>逻辑上保持相对独立，整个系统的逻辑结构更为清晰，能提高系统和软件的可维护性和</w:t>
      </w:r>
      <w:proofErr w:type="gramStart"/>
      <w:r w:rsidRPr="00DD01BB">
        <w:rPr>
          <w:spacing w:val="-2"/>
          <w:sz w:val="18"/>
        </w:rPr>
        <w:t>可</w:t>
      </w:r>
      <w:proofErr w:type="gramEnd"/>
      <w:r w:rsidRPr="00DD01BB">
        <w:rPr>
          <w:spacing w:val="-2"/>
          <w:sz w:val="18"/>
        </w:rPr>
        <w:t>扩展性；允许灵活有效地选用相应的平台和硬件系统，具有良好的可升级性和开放性；各层可以并行开发，各层也可以选择各自最适合的开发语言；功能层有效地隔离表示层与数据层，为严格的安全管理奠定了坚实的基础；整</w:t>
      </w:r>
      <w:r w:rsidRPr="00DD01BB">
        <w:rPr>
          <w:spacing w:val="-2"/>
          <w:sz w:val="18"/>
        </w:rPr>
        <w:t>个系统的管理层次也更加合理和</w:t>
      </w:r>
      <w:proofErr w:type="gramStart"/>
      <w:r w:rsidRPr="00DD01BB">
        <w:rPr>
          <w:spacing w:val="-2"/>
          <w:sz w:val="18"/>
        </w:rPr>
        <w:t>可</w:t>
      </w:r>
      <w:proofErr w:type="gramEnd"/>
      <w:r w:rsidRPr="00DD01BB">
        <w:rPr>
          <w:spacing w:val="-2"/>
          <w:sz w:val="18"/>
        </w:rPr>
        <w:t>控制。</w:t>
      </w:r>
    </w:p>
    <w:p w:rsidR="003D7B83" w:rsidRPr="00DD01BB" w:rsidRDefault="00EE036B">
      <w:pPr>
        <w:pStyle w:val="a3"/>
        <w:ind w:left="1624"/>
        <w:rPr>
          <w:sz w:val="16"/>
        </w:rPr>
      </w:pPr>
      <w:r w:rsidRPr="00DD01BB">
        <w:rPr>
          <w:sz w:val="16"/>
        </w:rPr>
      </w:r>
      <w:r w:rsidRPr="00DD01BB">
        <w:rPr>
          <w:sz w:val="16"/>
        </w:rPr>
        <w:pict>
          <v:group id="_x0000_s3864" style="width:334.8pt;height:240.95pt;mso-position-horizontal-relative:char;mso-position-vertical-relative:line" coordsize="6696,4819">
            <v:line id="_x0000_s3921" style="position:absolute" from="5382,537" to="5382,714" strokeweight=".22pt"/>
            <v:shape id="_x0000_s3920" style="position:absolute;left:5329;top:701;width:105;height:104" coordorigin="5330,702" coordsize="105,104" path="m5434,702r-104,l5382,805r52,-103xe" fillcolor="black" stroked="f">
              <v:path arrowok="t"/>
            </v:shape>
            <v:line id="_x0000_s3919" style="position:absolute" from="5382,1072" to="5382,1249" strokeweight=".22pt"/>
            <v:shape id="_x0000_s3918" style="position:absolute;left:5329;top:1236;width:105;height:104" coordorigin="5330,1236" coordsize="105,104" path="m5434,1236r-104,l5382,1340r52,-104xe" fillcolor="black" stroked="f">
              <v:path arrowok="t"/>
            </v:shape>
            <v:line id="_x0000_s3917" style="position:absolute" from="2571,404" to="4622,404" strokeweight=".22pt"/>
            <v:shape id="_x0000_s3916" style="position:absolute;left:4609;top:351;width:104;height:106" coordorigin="4609,352" coordsize="104,106" path="m4609,352r,105l4713,404,4609,352xe" fillcolor="black" stroked="f">
              <v:path arrowok="t"/>
            </v:shape>
            <v:line id="_x0000_s3915" style="position:absolute" from="4713,1474" to="1325,1474" strokeweight=".22pt"/>
            <v:shape id="_x0000_s3914" style="position:absolute;left:1234;top:1421;width:104;height:104" coordorigin="1234,1421" coordsize="104,104" path="m1338,1421r-104,53l1338,1525r,-104xe" fillcolor="black" stroked="f">
              <v:path arrowok="t"/>
            </v:shape>
            <v:line id="_x0000_s3913" style="position:absolute" from="4713,3319" to="3642,3319" strokeweight=".71pt"/>
            <v:line id="_x0000_s3912" style="position:absolute" from="3642,2677" to="3642,3319" strokeweight=".71pt"/>
            <v:line id="_x0000_s3911" style="position:absolute" from="3642,2677" to="1726,2677" strokeweight=".22pt"/>
            <v:shape id="_x0000_s3910" style="position:absolute;left:1635;top:2624;width:106;height:105" coordorigin="1635,2624" coordsize="106,105" path="m1740,2624r-105,53l1740,2729r,-105xe" fillcolor="black" stroked="f">
              <v:path arrowok="t"/>
            </v:shape>
            <v:shape id="_x0000_s3909" style="position:absolute;left:4284;top:965;width:429;height:1604" coordorigin="4284,966" coordsize="429,1604" o:spt="100" adj="0,,0" path="m4284,966r429,m4284,966r,1603l4545,2569e" filled="f" strokeweight=".71pt">
              <v:stroke joinstyle="round"/>
              <v:formulas/>
              <v:path arrowok="t" o:connecttype="segments"/>
            </v:shape>
            <v:shape id="_x0000_s3908" style="position:absolute;left:4529;top:2508;width:183;height:123" coordorigin="4530,2508" coordsize="183,123" path="m4530,2508r,123l4713,2569r-183,-61xe" fillcolor="black" stroked="f">
              <v:path arrowok="t"/>
            </v:shape>
            <v:line id="_x0000_s3907" style="position:absolute" from="6219,966" to="6480,966" strokeweight=".71pt"/>
            <v:shape id="_x0000_s3906" style="position:absolute;left:6050;top:905;width:184;height:122" coordorigin="6051,905" coordsize="184,122" path="m6235,905r-184,61l6235,1027r,-122xe" fillcolor="black" stroked="f">
              <v:path arrowok="t"/>
            </v:shape>
            <v:line id="_x0000_s3905" style="position:absolute" from="6480,966" to="6480,4014" strokeweight=".71pt"/>
            <v:line id="_x0000_s3904" style="position:absolute" from="6051,4014" to="6480,4014" strokeweight=".71pt"/>
            <v:rect id="_x0000_s3903" style="position:absolute;left:4552;top:109;width:1766;height:1605" filled="f" strokeweight=".22pt"/>
            <v:line id="_x0000_s3902" style="position:absolute" from="5382,2730" to="5382,3121" strokeweight=".22pt"/>
            <v:shape id="_x0000_s3901" style="position:absolute;left:5329;top:3106;width:105;height:105" coordorigin="5330,3107" coordsize="105,105" path="m5434,3107r-104,l5382,3212r52,-105xe" fillcolor="black" stroked="f">
              <v:path arrowok="t"/>
            </v:shape>
            <v:line id="_x0000_s3900" style="position:absolute" from="5382,3587" to="5382,3789" strokeweight=".22pt"/>
            <v:shape id="_x0000_s3899" style="position:absolute;left:5329;top:3776;width:105;height:104" coordorigin="5330,3776" coordsize="105,104" path="m5434,3776r-104,l5382,3879r52,-103xe" fillcolor="black" stroked="f">
              <v:path arrowok="t"/>
            </v:shape>
            <v:line id="_x0000_s3898" style="position:absolute" from="1635,4121" to="3642,4121" strokeweight=".22pt"/>
            <v:line id="_x0000_s3897" style="position:absolute" from="3642,3479" to="3642,4121" strokeweight=".71pt"/>
            <v:line id="_x0000_s3896" style="position:absolute" from="4545,3479" to="3642,3479" strokeweight=".71pt"/>
            <v:shape id="_x0000_s3895" style="position:absolute;left:4529;top:3418;width:183;height:122" coordorigin="4530,3418" coordsize="183,122" path="m4530,3418r,122l4713,3479r-183,-61xe" fillcolor="black" stroked="f">
              <v:path arrowok="t"/>
            </v:shape>
            <v:rect id="_x0000_s3894" style="position:absolute;left:4444;top:2302;width:1795;height:2086" filled="f" strokeweight=".22pt"/>
            <v:shape id="_x0000_s3893" style="position:absolute;left:4124;top:2;width:2569;height:4815" coordorigin="4124,2" coordsize="2569,4815" path="m6426,4816r79,-11l6576,4771r56,-52l6672,4654r20,-79l6693,4549r,-4279l6692,243r-20,-77l6632,100,6576,49,6505,15,6426,2,4392,2r-28,2l4287,24r-66,41l4170,121r-34,70l4124,270r,4279l4126,4575r20,79l4185,4719r57,52l4313,4805r79,11l6426,4816e" filled="f" strokeweight=".22pt">
              <v:path arrowok="t"/>
            </v:shape>
            <v:shape id="_x0000_s3892" style="position:absolute;left:2;top:2;width:2731;height:1766" coordorigin="2,2" coordsize="2731,1766" path="m2465,1768r79,-12l2615,1721r56,-51l2712,1604r19,-76l2732,1501r,-1231l2731,243r-19,-77l2671,100,2653,82,2635,63,2568,24,2492,4,2465,2,270,2,243,4,167,24,121,49,100,63,49,121,15,191,2,270r,1231l4,1528r20,76l63,1670r58,51l191,1756r79,12l2465,1768e" filled="f" strokeweight=".22pt">
              <v:path arrowok="t"/>
            </v:shape>
            <v:shape id="_x0000_s3891" style="position:absolute;left:417;top:3051;width:1098;height:668" coordorigin="417,3052" coordsize="1098,668" path="m417,3161r,449l419,3616r65,47l544,3680r73,14l705,3707r97,8l910,3720r57,l1022,3720r108,-5l1227,3707r88,-13l1355,3687r67,-15l1491,3643r24,-27l1515,3610r,-449l1515,3155r-3,-6l1448,3108r-58,-17l1315,3076r-42,-6l1227,3065r-48,-5l1130,3056r-53,-3l1022,3052r-55,l910,3052r-108,4l705,3065r-46,5l617,3076r-73,15l484,3108r-55,31l417,3161r44,42l544,3230r73,16l659,3251r46,6l802,3266r108,3l967,3271r55,-2l1130,3266r97,-9l1273,3251r42,-5l1390,3230r58,-17l1503,3184r12,-18l1515,3161e" filled="f" strokeweight=".22pt">
              <v:path arrowok="t"/>
            </v:shape>
            <v:shape id="_x0000_s3890" style="position:absolute;left:417;top:3216;width:1098;height:109" coordorigin="417,3216" coordsize="1098,109" path="m417,3216r2,5l420,3227r9,10l484,3268r60,17l617,3301r88,11l753,3316r49,4l856,3323r54,2l967,3325r55,l1077,3323r53,-3l1179,3316r48,-4l1315,3301r75,-16l1448,3268r55,-31l1515,3221r,-5e" filled="f" strokeweight=".22pt">
              <v:path arrowok="t"/>
            </v:shape>
            <v:line id="_x0000_s3889" style="position:absolute" from="967,2811" to="967,2960" strokeweight=".22pt"/>
            <v:shape id="_x0000_s3888" style="position:absolute;left:914;top:2946;width:104;height:105" coordorigin="914,2947" coordsize="104,105" path="m1018,2947r-104,l967,3052r51,-105xe" fillcolor="black" stroked="f">
              <v:path arrowok="t"/>
            </v:shape>
            <v:line id="_x0000_s3887" style="position:absolute" from="967,3720" to="967,3923" strokeweight=".22pt"/>
            <v:shape id="_x0000_s3886" style="position:absolute;left:914;top:3909;width:104;height:105" coordorigin="914,3909" coordsize="104,105" path="m1018,3909r-104,l967,4014r51,-105xe" fillcolor="black" stroked="f">
              <v:path arrowok="t"/>
            </v:shape>
            <v:shape id="_x0000_s3885" style="position:absolute;left:2;top:2409;width:2142;height:2033" coordorigin="2,2409" coordsize="2142,2033" path="m1876,4441r79,-11l2026,4396r57,-51l2122,4278r20,-76l2143,4174r,-1497l2142,2650r-20,-77l2083,2507r-57,-52l1955,2422r-79,-13l270,2409r-79,13l121,2455r-56,52l24,2573,4,2650r-2,27l2,4174r2,28l24,4278r41,67l121,4396r70,34l270,4441r1606,e" filled="f" strokeweight=".22pt">
              <v:path arrowok="t"/>
            </v:shape>
            <v:shape id="_x0000_s3884" type="#_x0000_t202" style="position:absolute;left:2833;top:495;width:1209;height:594" filled="f" stroked="f">
              <v:textbox inset="0,0,0,0">
                <w:txbxContent>
                  <w:p w:rsidR="003D7B83" w:rsidRDefault="00EE036B">
                    <w:pPr>
                      <w:spacing w:line="187" w:lineRule="exact"/>
                      <w:rPr>
                        <w:sz w:val="17"/>
                      </w:rPr>
                    </w:pPr>
                    <w:r>
                      <w:rPr>
                        <w:spacing w:val="-5"/>
                        <w:sz w:val="17"/>
                      </w:rPr>
                      <w:t>业务处理请求</w:t>
                    </w:r>
                    <w:proofErr w:type="gramStart"/>
                    <w:r>
                      <w:rPr>
                        <w:spacing w:val="-5"/>
                        <w:sz w:val="17"/>
                      </w:rPr>
                      <w:t>和</w:t>
                    </w:r>
                    <w:proofErr w:type="gramEnd"/>
                  </w:p>
                  <w:p w:rsidR="003D7B83" w:rsidRDefault="00EE036B">
                    <w:pPr>
                      <w:spacing w:line="242" w:lineRule="auto"/>
                      <w:ind w:left="85" w:right="18" w:hanging="86"/>
                      <w:rPr>
                        <w:sz w:val="17"/>
                      </w:rPr>
                    </w:pPr>
                    <w:r>
                      <w:rPr>
                        <w:spacing w:val="-2"/>
                        <w:sz w:val="17"/>
                      </w:rPr>
                      <w:t>业务处理所需的全部输入数据</w:t>
                    </w:r>
                  </w:p>
                </w:txbxContent>
              </v:textbox>
            </v:shape>
            <v:shape id="_x0000_s3883" type="#_x0000_t202" style="position:absolute;left:2971;top:1633;width:1039;height:171" filled="f" stroked="f">
              <v:textbox inset="0,0,0,0">
                <w:txbxContent>
                  <w:p w:rsidR="003D7B83" w:rsidRDefault="00EE036B">
                    <w:pPr>
                      <w:spacing w:line="170" w:lineRule="exact"/>
                      <w:rPr>
                        <w:sz w:val="17"/>
                      </w:rPr>
                    </w:pPr>
                    <w:r>
                      <w:rPr>
                        <w:spacing w:val="-5"/>
                        <w:sz w:val="17"/>
                      </w:rPr>
                      <w:t>全部处理结束</w:t>
                    </w:r>
                  </w:p>
                </w:txbxContent>
              </v:textbox>
            </v:shape>
            <v:shape id="_x0000_s3882" type="#_x0000_t202" style="position:absolute;left:1095;top:1900;width:530;height:171" filled="f" stroked="f">
              <v:textbox inset="0,0,0,0">
                <w:txbxContent>
                  <w:p w:rsidR="003D7B83" w:rsidRDefault="00EE036B">
                    <w:pPr>
                      <w:spacing w:line="170" w:lineRule="exact"/>
                      <w:rPr>
                        <w:sz w:val="17"/>
                      </w:rPr>
                    </w:pPr>
                    <w:r>
                      <w:rPr>
                        <w:spacing w:val="-8"/>
                        <w:sz w:val="17"/>
                      </w:rPr>
                      <w:t>表示层</w:t>
                    </w:r>
                  </w:p>
                </w:txbxContent>
              </v:textbox>
            </v:shape>
            <v:shape id="_x0000_s3881" type="#_x0000_t202" style="position:absolute;left:4947;top:1784;width:1039;height:171" filled="f" stroked="f">
              <v:textbox inset="0,0,0,0">
                <w:txbxContent>
                  <w:p w:rsidR="003D7B83" w:rsidRDefault="00EE036B">
                    <w:pPr>
                      <w:spacing w:line="170" w:lineRule="exact"/>
                      <w:rPr>
                        <w:sz w:val="17"/>
                      </w:rPr>
                    </w:pPr>
                    <w:r>
                      <w:rPr>
                        <w:spacing w:val="-5"/>
                        <w:sz w:val="17"/>
                      </w:rPr>
                      <w:t>业务处理程序</w:t>
                    </w:r>
                  </w:p>
                </w:txbxContent>
              </v:textbox>
            </v:shape>
            <v:shape id="_x0000_s3880" type="#_x0000_t202" style="position:absolute;left:2282;top:2736;width:1134;height:400" filled="f" stroked="f">
              <v:textbox inset="0,0,0,0">
                <w:txbxContent>
                  <w:p w:rsidR="003D7B83" w:rsidRDefault="00EE036B">
                    <w:pPr>
                      <w:spacing w:line="200" w:lineRule="exact"/>
                      <w:ind w:right="18"/>
                      <w:jc w:val="center"/>
                      <w:rPr>
                        <w:rFonts w:ascii="Times New Roman" w:eastAsia="Times New Roman"/>
                        <w:sz w:val="17"/>
                      </w:rPr>
                    </w:pPr>
                    <w:r>
                      <w:rPr>
                        <w:spacing w:val="-2"/>
                        <w:sz w:val="17"/>
                      </w:rPr>
                      <w:t>数据登录</w:t>
                    </w:r>
                    <w:r>
                      <w:rPr>
                        <w:rFonts w:ascii="Times New Roman" w:eastAsia="Times New Roman"/>
                        <w:spacing w:val="-2"/>
                        <w:sz w:val="17"/>
                      </w:rPr>
                      <w:t>/</w:t>
                    </w:r>
                    <w:r>
                      <w:rPr>
                        <w:spacing w:val="-2"/>
                        <w:sz w:val="17"/>
                      </w:rPr>
                      <w:t>更新</w:t>
                    </w:r>
                    <w:r>
                      <w:rPr>
                        <w:rFonts w:ascii="Times New Roman" w:eastAsia="Times New Roman"/>
                        <w:spacing w:val="-10"/>
                        <w:sz w:val="17"/>
                      </w:rPr>
                      <w:t>/</w:t>
                    </w:r>
                  </w:p>
                  <w:p w:rsidR="003D7B83" w:rsidRDefault="00EE036B">
                    <w:pPr>
                      <w:spacing w:before="5" w:line="194" w:lineRule="exact"/>
                      <w:ind w:right="19"/>
                      <w:jc w:val="center"/>
                      <w:rPr>
                        <w:sz w:val="17"/>
                      </w:rPr>
                    </w:pPr>
                    <w:r>
                      <w:rPr>
                        <w:spacing w:val="-6"/>
                        <w:sz w:val="17"/>
                      </w:rPr>
                      <w:t>读取的请求</w:t>
                    </w:r>
                  </w:p>
                </w:txbxContent>
              </v:textbox>
            </v:shape>
            <v:shape id="_x0000_s3879" type="#_x0000_t202" style="position:absolute;left:533;top:3351;width:885;height:398" filled="f" stroked="f">
              <v:textbox inset="0,0,0,0">
                <w:txbxContent>
                  <w:p w:rsidR="003D7B83" w:rsidRDefault="00EE036B">
                    <w:pPr>
                      <w:spacing w:line="200" w:lineRule="exact"/>
                      <w:ind w:right="18"/>
                      <w:jc w:val="center"/>
                      <w:rPr>
                        <w:sz w:val="17"/>
                      </w:rPr>
                    </w:pPr>
                    <w:r>
                      <w:rPr>
                        <w:rFonts w:ascii="Times New Roman" w:eastAsia="Times New Roman"/>
                        <w:sz w:val="17"/>
                      </w:rPr>
                      <w:t>DBMS</w:t>
                    </w:r>
                    <w:r>
                      <w:rPr>
                        <w:rFonts w:ascii="Times New Roman" w:eastAsia="Times New Roman"/>
                        <w:spacing w:val="-6"/>
                        <w:sz w:val="17"/>
                      </w:rPr>
                      <w:t xml:space="preserve"> </w:t>
                    </w:r>
                    <w:r>
                      <w:rPr>
                        <w:spacing w:val="-5"/>
                        <w:sz w:val="17"/>
                      </w:rPr>
                      <w:t>执行</w:t>
                    </w:r>
                  </w:p>
                  <w:p w:rsidR="003D7B83" w:rsidRDefault="00EE036B">
                    <w:pPr>
                      <w:spacing w:before="3"/>
                      <w:ind w:right="16"/>
                      <w:jc w:val="center"/>
                      <w:rPr>
                        <w:rFonts w:ascii="Times New Roman"/>
                        <w:sz w:val="17"/>
                      </w:rPr>
                    </w:pPr>
                    <w:r>
                      <w:rPr>
                        <w:rFonts w:ascii="Times New Roman"/>
                        <w:spacing w:val="-5"/>
                        <w:sz w:val="17"/>
                      </w:rPr>
                      <w:t>SQL</w:t>
                    </w:r>
                  </w:p>
                </w:txbxContent>
              </v:textbox>
            </v:shape>
            <v:shape id="_x0000_s3878" type="#_x0000_t202" style="position:absolute;left:2415;top:4180;width:1135;height:400" filled="f" stroked="f">
              <v:textbox inset="0,0,0,0">
                <w:txbxContent>
                  <w:p w:rsidR="003D7B83" w:rsidRDefault="00EE036B">
                    <w:pPr>
                      <w:spacing w:line="200" w:lineRule="exact"/>
                      <w:ind w:left="-1" w:right="18"/>
                      <w:jc w:val="center"/>
                      <w:rPr>
                        <w:rFonts w:ascii="Times New Roman" w:eastAsia="Times New Roman"/>
                        <w:sz w:val="17"/>
                      </w:rPr>
                    </w:pPr>
                    <w:r>
                      <w:rPr>
                        <w:spacing w:val="-2"/>
                        <w:sz w:val="17"/>
                      </w:rPr>
                      <w:t>数据登录</w:t>
                    </w:r>
                    <w:r>
                      <w:rPr>
                        <w:rFonts w:ascii="Times New Roman" w:eastAsia="Times New Roman"/>
                        <w:spacing w:val="-2"/>
                        <w:sz w:val="17"/>
                      </w:rPr>
                      <w:t>/</w:t>
                    </w:r>
                    <w:r>
                      <w:rPr>
                        <w:spacing w:val="-2"/>
                        <w:sz w:val="17"/>
                      </w:rPr>
                      <w:t>更新</w:t>
                    </w:r>
                    <w:r>
                      <w:rPr>
                        <w:rFonts w:ascii="Times New Roman" w:eastAsia="Times New Roman"/>
                        <w:spacing w:val="-10"/>
                        <w:sz w:val="17"/>
                      </w:rPr>
                      <w:t>/</w:t>
                    </w:r>
                  </w:p>
                  <w:p w:rsidR="003D7B83" w:rsidRDefault="00EE036B">
                    <w:pPr>
                      <w:spacing w:before="5" w:line="194" w:lineRule="exact"/>
                      <w:ind w:left="1" w:right="18"/>
                      <w:jc w:val="center"/>
                      <w:rPr>
                        <w:sz w:val="17"/>
                      </w:rPr>
                    </w:pPr>
                    <w:r>
                      <w:rPr>
                        <w:spacing w:val="-6"/>
                        <w:sz w:val="17"/>
                      </w:rPr>
                      <w:t>读取的结果</w:t>
                    </w:r>
                  </w:p>
                </w:txbxContent>
              </v:textbox>
            </v:shape>
            <v:shape id="_x0000_s3877" type="#_x0000_t202" style="position:absolute;left:710;top:4574;width:530;height:171" filled="f" stroked="f">
              <v:textbox inset="0,0,0,0">
                <w:txbxContent>
                  <w:p w:rsidR="003D7B83" w:rsidRDefault="00EE036B">
                    <w:pPr>
                      <w:spacing w:line="170" w:lineRule="exact"/>
                      <w:rPr>
                        <w:sz w:val="17"/>
                      </w:rPr>
                    </w:pPr>
                    <w:r>
                      <w:rPr>
                        <w:spacing w:val="-8"/>
                        <w:sz w:val="17"/>
                      </w:rPr>
                      <w:t>数据层</w:t>
                    </w:r>
                  </w:p>
                </w:txbxContent>
              </v:textbox>
            </v:shape>
            <v:shape id="_x0000_s3876" type="#_x0000_t202" style="position:absolute;left:4947;top:4574;width:1039;height:171" filled="f" stroked="f">
              <v:textbox inset="0,0,0,0">
                <w:txbxContent>
                  <w:p w:rsidR="003D7B83" w:rsidRDefault="00EE036B">
                    <w:pPr>
                      <w:spacing w:line="170" w:lineRule="exact"/>
                      <w:rPr>
                        <w:sz w:val="17"/>
                      </w:rPr>
                    </w:pPr>
                    <w:r>
                      <w:rPr>
                        <w:spacing w:val="-5"/>
                        <w:sz w:val="17"/>
                      </w:rPr>
                      <w:t>数据存取程序</w:t>
                    </w:r>
                  </w:p>
                </w:txbxContent>
              </v:textbox>
            </v:shape>
            <v:shape id="_x0000_s3875" type="#_x0000_t202" style="position:absolute;left:296;top:4014;width:1339;height:268" filled="f" strokeweight=".22pt">
              <v:textbox inset="0,0,0,0">
                <w:txbxContent>
                  <w:p w:rsidR="003D7B83" w:rsidRDefault="00EE036B">
                    <w:pPr>
                      <w:spacing w:before="17"/>
                      <w:ind w:left="145"/>
                      <w:rPr>
                        <w:sz w:val="17"/>
                      </w:rPr>
                    </w:pPr>
                    <w:r>
                      <w:rPr>
                        <w:rFonts w:ascii="Times New Roman" w:eastAsia="Times New Roman"/>
                        <w:spacing w:val="-2"/>
                        <w:sz w:val="17"/>
                      </w:rPr>
                      <w:t>SQL</w:t>
                    </w:r>
                    <w:r>
                      <w:rPr>
                        <w:rFonts w:ascii="Times New Roman" w:eastAsia="Times New Roman"/>
                        <w:spacing w:val="-1"/>
                        <w:sz w:val="17"/>
                      </w:rPr>
                      <w:t xml:space="preserve"> </w:t>
                    </w:r>
                    <w:r>
                      <w:rPr>
                        <w:spacing w:val="-4"/>
                        <w:sz w:val="17"/>
                      </w:rPr>
                      <w:t>请求结束</w:t>
                    </w:r>
                  </w:p>
                </w:txbxContent>
              </v:textbox>
            </v:shape>
            <v:shape id="_x0000_s3874" type="#_x0000_t202" style="position:absolute;left:4712;top:3880;width:1339;height:254" filled="f" strokeweight=".22pt">
              <v:textbox inset="0,0,0,0">
                <w:txbxContent>
                  <w:p w:rsidR="003D7B83" w:rsidRDefault="00EE036B">
                    <w:pPr>
                      <w:spacing w:before="15"/>
                      <w:ind w:left="157"/>
                      <w:rPr>
                        <w:sz w:val="17"/>
                      </w:rPr>
                    </w:pPr>
                    <w:r>
                      <w:rPr>
                        <w:spacing w:val="-5"/>
                        <w:sz w:val="17"/>
                      </w:rPr>
                      <w:t>业务处理结束</w:t>
                    </w:r>
                  </w:p>
                </w:txbxContent>
              </v:textbox>
            </v:shape>
            <v:shape id="_x0000_s3873" type="#_x0000_t202" style="position:absolute;left:4712;top:3211;width:1339;height:375" filled="f" strokeweight=".22pt">
              <v:textbox inset="0,0,0,0">
                <w:txbxContent>
                  <w:p w:rsidR="003D7B83" w:rsidRDefault="00EE036B">
                    <w:pPr>
                      <w:spacing w:before="71"/>
                      <w:ind w:left="157"/>
                      <w:rPr>
                        <w:sz w:val="17"/>
                      </w:rPr>
                    </w:pPr>
                    <w:r>
                      <w:rPr>
                        <w:spacing w:val="-5"/>
                        <w:sz w:val="17"/>
                      </w:rPr>
                      <w:t>数据存取请求</w:t>
                    </w:r>
                  </w:p>
                </w:txbxContent>
              </v:textbox>
            </v:shape>
            <v:shape id="_x0000_s3872" type="#_x0000_t202" style="position:absolute;left:4712;top:1339;width:1339;height:268" filled="f" strokeweight=".22pt">
              <v:textbox inset="0,0,0,0">
                <w:txbxContent>
                  <w:p w:rsidR="003D7B83" w:rsidRDefault="00EE036B">
                    <w:pPr>
                      <w:spacing w:before="17"/>
                      <w:ind w:left="157"/>
                      <w:rPr>
                        <w:sz w:val="17"/>
                      </w:rPr>
                    </w:pPr>
                    <w:r>
                      <w:rPr>
                        <w:spacing w:val="-5"/>
                        <w:sz w:val="17"/>
                      </w:rPr>
                      <w:t>业务处理结束</w:t>
                    </w:r>
                  </w:p>
                </w:txbxContent>
              </v:textbox>
            </v:shape>
            <v:shape id="_x0000_s3871" type="#_x0000_t202" style="position:absolute;left:4712;top:804;width:1339;height:268" filled="f" strokeweight=".22pt">
              <v:textbox inset="0,0,0,0">
                <w:txbxContent>
                  <w:p w:rsidR="003D7B83" w:rsidRDefault="00EE036B">
                    <w:pPr>
                      <w:spacing w:before="17"/>
                      <w:ind w:left="157"/>
                      <w:rPr>
                        <w:sz w:val="17"/>
                      </w:rPr>
                    </w:pPr>
                    <w:r>
                      <w:rPr>
                        <w:spacing w:val="-5"/>
                        <w:sz w:val="17"/>
                      </w:rPr>
                      <w:t>数据存取请求</w:t>
                    </w:r>
                  </w:p>
                </w:txbxContent>
              </v:textbox>
            </v:shape>
            <v:shape id="_x0000_s3870" type="#_x0000_t202" style="position:absolute;left:1502;top:269;width:1070;height:268" filled="f" strokeweight=".22pt">
              <v:textbox inset="0,0,0,0">
                <w:txbxContent>
                  <w:p w:rsidR="003D7B83" w:rsidRDefault="00EE036B">
                    <w:pPr>
                      <w:spacing w:before="17"/>
                      <w:ind w:left="191"/>
                      <w:rPr>
                        <w:sz w:val="17"/>
                      </w:rPr>
                    </w:pPr>
                    <w:r>
                      <w:rPr>
                        <w:spacing w:val="-6"/>
                        <w:sz w:val="17"/>
                      </w:rPr>
                      <w:t>请求按钮</w:t>
                    </w:r>
                  </w:p>
                </w:txbxContent>
              </v:textbox>
            </v:shape>
            <v:shape id="_x0000_s3869" type="#_x0000_t202" style="position:absolute;left:296;top:2543;width:1339;height:268" filled="f" strokeweight=".22pt">
              <v:textbox inset="0,0,0,0">
                <w:txbxContent>
                  <w:p w:rsidR="003D7B83" w:rsidRDefault="00EE036B">
                    <w:pPr>
                      <w:spacing w:before="16"/>
                      <w:ind w:left="145"/>
                      <w:rPr>
                        <w:sz w:val="17"/>
                      </w:rPr>
                    </w:pPr>
                    <w:r>
                      <w:rPr>
                        <w:rFonts w:ascii="Times New Roman" w:eastAsia="Times New Roman"/>
                        <w:spacing w:val="-2"/>
                        <w:sz w:val="17"/>
                      </w:rPr>
                      <w:t>SQL</w:t>
                    </w:r>
                    <w:r>
                      <w:rPr>
                        <w:rFonts w:ascii="Times New Roman" w:eastAsia="Times New Roman"/>
                        <w:spacing w:val="-1"/>
                        <w:sz w:val="17"/>
                      </w:rPr>
                      <w:t xml:space="preserve"> </w:t>
                    </w:r>
                    <w:r>
                      <w:rPr>
                        <w:spacing w:val="-4"/>
                        <w:sz w:val="17"/>
                      </w:rPr>
                      <w:t>请求开始</w:t>
                    </w:r>
                  </w:p>
                </w:txbxContent>
              </v:textbox>
            </v:shape>
            <v:shape id="_x0000_s3868" type="#_x0000_t202" style="position:absolute;left:4712;top:2463;width:1339;height:268" filled="f" strokeweight=".22pt">
              <v:textbox inset="0,0,0,0">
                <w:txbxContent>
                  <w:p w:rsidR="003D7B83" w:rsidRDefault="00EE036B">
                    <w:pPr>
                      <w:spacing w:before="17"/>
                      <w:ind w:left="157"/>
                      <w:rPr>
                        <w:sz w:val="17"/>
                      </w:rPr>
                    </w:pPr>
                    <w:r>
                      <w:rPr>
                        <w:spacing w:val="-5"/>
                        <w:sz w:val="17"/>
                      </w:rPr>
                      <w:t>业务处理开始</w:t>
                    </w:r>
                  </w:p>
                </w:txbxContent>
              </v:textbox>
            </v:shape>
            <v:shape id="_x0000_s3867" type="#_x0000_t202" style="position:absolute;left:4712;top:269;width:1339;height:268" filled="f" strokeweight=".22pt">
              <v:textbox inset="0,0,0,0">
                <w:txbxContent>
                  <w:p w:rsidR="003D7B83" w:rsidRDefault="00EE036B">
                    <w:pPr>
                      <w:spacing w:before="17"/>
                      <w:ind w:left="157"/>
                      <w:rPr>
                        <w:sz w:val="17"/>
                      </w:rPr>
                    </w:pPr>
                    <w:r>
                      <w:rPr>
                        <w:spacing w:val="-5"/>
                        <w:sz w:val="17"/>
                      </w:rPr>
                      <w:t>业务处理开始</w:t>
                    </w:r>
                  </w:p>
                </w:txbxContent>
              </v:textbox>
            </v:shape>
            <v:shape id="_x0000_s3866" type="#_x0000_t202" style="position:absolute;left:163;top:1339;width:1071;height:268" filled="f" strokeweight=".22pt">
              <v:textbox inset="0,0,0,0">
                <w:txbxContent>
                  <w:p w:rsidR="003D7B83" w:rsidRDefault="00EE036B">
                    <w:pPr>
                      <w:spacing w:before="17"/>
                      <w:ind w:left="193"/>
                      <w:rPr>
                        <w:sz w:val="17"/>
                      </w:rPr>
                    </w:pPr>
                    <w:r>
                      <w:rPr>
                        <w:spacing w:val="-6"/>
                        <w:sz w:val="17"/>
                      </w:rPr>
                      <w:t>输出数据</w:t>
                    </w:r>
                  </w:p>
                </w:txbxContent>
              </v:textbox>
            </v:shape>
            <v:shape id="_x0000_s3865" type="#_x0000_t202" style="position:absolute;left:163;top:269;width:1071;height:268" filled="f" strokeweight=".22pt">
              <v:textbox inset="0,0,0,0">
                <w:txbxContent>
                  <w:p w:rsidR="003D7B83" w:rsidRDefault="00EE036B">
                    <w:pPr>
                      <w:spacing w:before="17"/>
                      <w:ind w:left="193"/>
                      <w:rPr>
                        <w:sz w:val="17"/>
                      </w:rPr>
                    </w:pPr>
                    <w:r>
                      <w:rPr>
                        <w:spacing w:val="-6"/>
                        <w:sz w:val="17"/>
                      </w:rPr>
                      <w:t>输入数据</w:t>
                    </w:r>
                  </w:p>
                </w:txbxContent>
              </v:textbox>
            </v:shape>
            <w10:anchorlock/>
          </v:group>
        </w:pict>
      </w:r>
    </w:p>
    <w:p w:rsidR="003D7B83" w:rsidRPr="00DD01BB" w:rsidRDefault="003D7B83">
      <w:pPr>
        <w:pStyle w:val="a3"/>
        <w:spacing w:before="5"/>
        <w:ind w:left="0"/>
        <w:rPr>
          <w:sz w:val="2"/>
        </w:rPr>
      </w:pPr>
    </w:p>
    <w:p w:rsidR="003D7B83" w:rsidRPr="00DD01BB" w:rsidRDefault="003D7B83">
      <w:pPr>
        <w:rPr>
          <w:sz w:val="2"/>
        </w:rPr>
        <w:sectPr w:rsidR="003D7B83" w:rsidRPr="00DD01BB">
          <w:pgSz w:w="11910" w:h="16840"/>
          <w:pgMar w:top="1100" w:right="800" w:bottom="1180" w:left="900" w:header="877" w:footer="999" w:gutter="0"/>
          <w:cols w:space="720"/>
        </w:sectPr>
      </w:pPr>
    </w:p>
    <w:p w:rsidR="003D7B83" w:rsidRPr="00DD01BB" w:rsidRDefault="003D7B83">
      <w:pPr>
        <w:pStyle w:val="a3"/>
        <w:spacing w:before="11"/>
        <w:ind w:left="0"/>
        <w:rPr>
          <w:sz w:val="24"/>
        </w:rPr>
      </w:pPr>
    </w:p>
    <w:p w:rsidR="003D7B83" w:rsidRPr="00DD01BB" w:rsidRDefault="00EE036B">
      <w:pPr>
        <w:pStyle w:val="a3"/>
        <w:tabs>
          <w:tab w:val="left" w:pos="5078"/>
        </w:tabs>
        <w:ind w:left="3840"/>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10</w:t>
      </w:r>
      <w:r w:rsidRPr="00DD01BB">
        <w:rPr>
          <w:rFonts w:ascii="Calibri" w:eastAsia="Calibri"/>
          <w:sz w:val="18"/>
        </w:rPr>
        <w:tab/>
        <w:t>3</w:t>
      </w:r>
      <w:r w:rsidRPr="00DD01BB">
        <w:rPr>
          <w:rFonts w:ascii="Calibri" w:eastAsia="Calibri"/>
          <w:spacing w:val="-1"/>
          <w:sz w:val="18"/>
        </w:rPr>
        <w:t xml:space="preserve"> </w:t>
      </w:r>
      <w:r w:rsidRPr="00DD01BB">
        <w:rPr>
          <w:sz w:val="18"/>
        </w:rPr>
        <w:t>层</w:t>
      </w:r>
      <w:r w:rsidRPr="00DD01BB">
        <w:rPr>
          <w:spacing w:val="-53"/>
          <w:sz w:val="18"/>
        </w:rPr>
        <w:t xml:space="preserve"> </w:t>
      </w:r>
      <w:r w:rsidRPr="00DD01BB">
        <w:rPr>
          <w:rFonts w:ascii="Calibri" w:eastAsia="Calibri"/>
          <w:sz w:val="18"/>
        </w:rPr>
        <w:t>C/S</w:t>
      </w:r>
      <w:r w:rsidRPr="00DD01BB">
        <w:rPr>
          <w:rFonts w:ascii="Calibri" w:eastAsia="Calibri"/>
          <w:spacing w:val="3"/>
          <w:sz w:val="18"/>
        </w:rPr>
        <w:t xml:space="preserve"> </w:t>
      </w:r>
      <w:r w:rsidRPr="00DD01BB">
        <w:rPr>
          <w:sz w:val="18"/>
        </w:rPr>
        <w:t>架</w:t>
      </w:r>
      <w:r w:rsidRPr="00DD01BB">
        <w:rPr>
          <w:spacing w:val="-10"/>
          <w:sz w:val="18"/>
        </w:rPr>
        <w:t>构</w:t>
      </w:r>
    </w:p>
    <w:p w:rsidR="003D7B83" w:rsidRPr="00DD01BB" w:rsidRDefault="00EE036B">
      <w:pPr>
        <w:spacing w:before="49"/>
        <w:ind w:left="580"/>
        <w:rPr>
          <w:sz w:val="15"/>
        </w:rPr>
      </w:pPr>
      <w:r w:rsidRPr="00DD01BB">
        <w:rPr>
          <w:sz w:val="20"/>
        </w:rPr>
        <w:br w:type="column"/>
      </w:r>
      <w:r w:rsidRPr="00DD01BB">
        <w:rPr>
          <w:spacing w:val="-5"/>
          <w:sz w:val="15"/>
        </w:rPr>
        <w:t>功能层</w:t>
      </w:r>
    </w:p>
    <w:p w:rsidR="003D7B83" w:rsidRPr="00DD01BB" w:rsidRDefault="003D7B83">
      <w:pPr>
        <w:rPr>
          <w:sz w:val="15"/>
        </w:rPr>
        <w:sectPr w:rsidR="003D7B83" w:rsidRPr="00DD01BB">
          <w:type w:val="continuous"/>
          <w:pgSz w:w="11910" w:h="16840"/>
          <w:pgMar w:top="1100" w:right="800" w:bottom="1180" w:left="900" w:header="877" w:footer="999" w:gutter="0"/>
          <w:cols w:num="2" w:space="720" w:equalWidth="0">
            <w:col w:w="6266" w:space="40"/>
            <w:col w:w="3904" w:space="0"/>
          </w:cols>
        </w:sectPr>
      </w:pPr>
    </w:p>
    <w:p w:rsidR="003D7B83" w:rsidRPr="00DD01BB" w:rsidRDefault="00EE036B">
      <w:pPr>
        <w:pStyle w:val="a3"/>
        <w:spacing w:before="43" w:line="278" w:lineRule="auto"/>
        <w:ind w:right="221" w:firstLine="420"/>
        <w:jc w:val="both"/>
        <w:rPr>
          <w:sz w:val="18"/>
        </w:rPr>
      </w:pPr>
      <w:r w:rsidRPr="00DD01BB">
        <w:rPr>
          <w:spacing w:val="-14"/>
          <w:sz w:val="18"/>
        </w:rPr>
        <w:t>在</w:t>
      </w:r>
      <w:r w:rsidRPr="00DD01BB">
        <w:rPr>
          <w:spacing w:val="-14"/>
          <w:sz w:val="18"/>
        </w:rPr>
        <w:t xml:space="preserve"> </w:t>
      </w:r>
      <w:r w:rsidRPr="00DD01BB">
        <w:rPr>
          <w:rFonts w:ascii="Calibri" w:eastAsia="Calibri"/>
          <w:spacing w:val="-2"/>
          <w:sz w:val="18"/>
        </w:rPr>
        <w:t>3</w:t>
      </w:r>
      <w:r w:rsidRPr="00DD01BB">
        <w:rPr>
          <w:rFonts w:ascii="Calibri" w:eastAsia="Calibri"/>
          <w:spacing w:val="-6"/>
          <w:sz w:val="18"/>
        </w:rPr>
        <w:t xml:space="preserve"> </w:t>
      </w:r>
      <w:r w:rsidRPr="00DD01BB">
        <w:rPr>
          <w:spacing w:val="-13"/>
          <w:sz w:val="18"/>
        </w:rPr>
        <w:t>层</w:t>
      </w:r>
      <w:r w:rsidRPr="00DD01BB">
        <w:rPr>
          <w:spacing w:val="-13"/>
          <w:sz w:val="18"/>
        </w:rPr>
        <w:t xml:space="preserve"> </w:t>
      </w:r>
      <w:r w:rsidRPr="00DD01BB">
        <w:rPr>
          <w:rFonts w:ascii="Calibri" w:eastAsia="Calibri"/>
          <w:spacing w:val="-2"/>
          <w:sz w:val="18"/>
        </w:rPr>
        <w:t>C/S</w:t>
      </w:r>
      <w:r w:rsidRPr="00DD01BB">
        <w:rPr>
          <w:rFonts w:ascii="Calibri" w:eastAsia="Calibri"/>
          <w:spacing w:val="20"/>
          <w:sz w:val="18"/>
        </w:rPr>
        <w:t xml:space="preserve"> </w:t>
      </w:r>
      <w:r w:rsidRPr="00DD01BB">
        <w:rPr>
          <w:spacing w:val="-12"/>
          <w:sz w:val="18"/>
        </w:rPr>
        <w:t>架构中，表示层在应用用户接口部分担负与应用逻辑间的对话功能；功能层是应用的本体，</w:t>
      </w:r>
      <w:r w:rsidRPr="00DD01BB">
        <w:rPr>
          <w:spacing w:val="-2"/>
          <w:sz w:val="18"/>
        </w:rPr>
        <w:t>它负责具体的业务处理逻辑；数据</w:t>
      </w:r>
      <w:proofErr w:type="gramStart"/>
      <w:r w:rsidRPr="00DD01BB">
        <w:rPr>
          <w:spacing w:val="-2"/>
          <w:sz w:val="18"/>
        </w:rPr>
        <w:t>层负责</w:t>
      </w:r>
      <w:proofErr w:type="gramEnd"/>
      <w:r w:rsidRPr="00DD01BB">
        <w:rPr>
          <w:spacing w:val="-2"/>
          <w:sz w:val="18"/>
        </w:rPr>
        <w:t>管理对数据库的读写。</w:t>
      </w:r>
    </w:p>
    <w:p w:rsidR="003D7B83" w:rsidRPr="00DD01BB" w:rsidRDefault="00EE036B">
      <w:pPr>
        <w:spacing w:line="284" w:lineRule="exact"/>
        <w:ind w:left="653"/>
        <w:jc w:val="both"/>
        <w:rPr>
          <w:sz w:val="18"/>
        </w:rPr>
      </w:pPr>
      <w:r w:rsidRPr="00DD01BB">
        <w:rPr>
          <w:rFonts w:ascii="Calibri" w:eastAsia="Calibri"/>
          <w:b/>
          <w:spacing w:val="-2"/>
          <w:sz w:val="21"/>
        </w:rPr>
        <w:t>B/S</w:t>
      </w:r>
      <w:r w:rsidRPr="00DD01BB">
        <w:rPr>
          <w:b/>
          <w:spacing w:val="-2"/>
          <w:sz w:val="21"/>
        </w:rPr>
        <w:t>（</w:t>
      </w:r>
      <w:r w:rsidRPr="00DD01BB">
        <w:rPr>
          <w:rFonts w:ascii="Calibri" w:eastAsia="Calibri"/>
          <w:b/>
          <w:spacing w:val="-2"/>
          <w:sz w:val="21"/>
        </w:rPr>
        <w:t>Browser/Server</w:t>
      </w:r>
      <w:r w:rsidRPr="00DD01BB">
        <w:rPr>
          <w:b/>
          <w:spacing w:val="-2"/>
          <w:sz w:val="21"/>
        </w:rPr>
        <w:t>，浏览器</w:t>
      </w:r>
      <w:r w:rsidRPr="00DD01BB">
        <w:rPr>
          <w:rFonts w:ascii="Calibri" w:eastAsia="Calibri"/>
          <w:b/>
          <w:spacing w:val="-2"/>
          <w:sz w:val="21"/>
        </w:rPr>
        <w:t>/</w:t>
      </w:r>
      <w:r w:rsidRPr="00DD01BB">
        <w:rPr>
          <w:b/>
          <w:spacing w:val="-2"/>
          <w:sz w:val="21"/>
        </w:rPr>
        <w:t>服务器）架构</w:t>
      </w:r>
      <w:r w:rsidRPr="00DD01BB">
        <w:rPr>
          <w:spacing w:val="-15"/>
          <w:sz w:val="18"/>
        </w:rPr>
        <w:t>：是对</w:t>
      </w:r>
      <w:r w:rsidRPr="00DD01BB">
        <w:rPr>
          <w:spacing w:val="-15"/>
          <w:sz w:val="18"/>
        </w:rPr>
        <w:t xml:space="preserve"> </w:t>
      </w:r>
      <w:r w:rsidRPr="00DD01BB">
        <w:rPr>
          <w:rFonts w:ascii="Calibri" w:eastAsia="Calibri"/>
          <w:spacing w:val="-2"/>
          <w:sz w:val="18"/>
        </w:rPr>
        <w:t>C/S</w:t>
      </w:r>
      <w:r w:rsidRPr="00DD01BB">
        <w:rPr>
          <w:rFonts w:ascii="Calibri" w:eastAsia="Calibri"/>
          <w:spacing w:val="2"/>
          <w:sz w:val="18"/>
        </w:rPr>
        <w:t xml:space="preserve"> </w:t>
      </w:r>
      <w:r w:rsidRPr="00DD01BB">
        <w:rPr>
          <w:spacing w:val="-3"/>
          <w:sz w:val="18"/>
        </w:rPr>
        <w:t>结构的一种变化或者改进的结构；在这</w:t>
      </w:r>
    </w:p>
    <w:p w:rsidR="003D7B83" w:rsidRPr="00DD01BB" w:rsidRDefault="00EE036B">
      <w:pPr>
        <w:pStyle w:val="a3"/>
        <w:spacing w:before="28" w:line="278" w:lineRule="auto"/>
        <w:ind w:right="326"/>
        <w:jc w:val="both"/>
        <w:rPr>
          <w:sz w:val="18"/>
        </w:rPr>
      </w:pPr>
      <w:r w:rsidRPr="00DD01BB">
        <w:rPr>
          <w:spacing w:val="-4"/>
          <w:sz w:val="18"/>
        </w:rPr>
        <w:t>种结构下，用户工作界面是通过</w:t>
      </w:r>
      <w:r w:rsidRPr="00DD01BB">
        <w:rPr>
          <w:spacing w:val="-4"/>
          <w:sz w:val="18"/>
        </w:rPr>
        <w:t xml:space="preserve"> </w:t>
      </w:r>
      <w:r w:rsidRPr="00DD01BB">
        <w:rPr>
          <w:rFonts w:ascii="Calibri" w:eastAsia="Calibri" w:hAnsi="Calibri"/>
          <w:spacing w:val="-2"/>
          <w:sz w:val="18"/>
        </w:rPr>
        <w:t>WWW</w:t>
      </w:r>
      <w:r w:rsidRPr="00DD01BB">
        <w:rPr>
          <w:rFonts w:ascii="Calibri" w:eastAsia="Calibri" w:hAnsi="Calibri"/>
          <w:spacing w:val="-10"/>
          <w:sz w:val="18"/>
        </w:rPr>
        <w:t xml:space="preserve"> </w:t>
      </w:r>
      <w:r w:rsidRPr="00DD01BB">
        <w:rPr>
          <w:spacing w:val="-2"/>
          <w:sz w:val="18"/>
        </w:rPr>
        <w:t>浏览器来实现，极少部分事务逻辑在浏览器端实现，但是主要事务逻辑在服务器端实现，形成所谓三层</w:t>
      </w:r>
      <w:r w:rsidRPr="00DD01BB">
        <w:rPr>
          <w:spacing w:val="-2"/>
          <w:sz w:val="18"/>
        </w:rPr>
        <w:t xml:space="preserve"> </w:t>
      </w:r>
      <w:r w:rsidRPr="00DD01BB">
        <w:rPr>
          <w:rFonts w:ascii="Calibri" w:eastAsia="Calibri" w:hAnsi="Calibri"/>
          <w:sz w:val="18"/>
        </w:rPr>
        <w:t>3-tier</w:t>
      </w:r>
      <w:r w:rsidRPr="00DD01BB">
        <w:rPr>
          <w:rFonts w:ascii="Calibri" w:eastAsia="Calibri" w:hAnsi="Calibri"/>
          <w:spacing w:val="-12"/>
          <w:sz w:val="18"/>
        </w:rPr>
        <w:t xml:space="preserve"> </w:t>
      </w:r>
      <w:r w:rsidRPr="00DD01BB">
        <w:rPr>
          <w:spacing w:val="-4"/>
          <w:sz w:val="18"/>
        </w:rPr>
        <w:t>结构。相对于</w:t>
      </w:r>
      <w:r w:rsidRPr="00DD01BB">
        <w:rPr>
          <w:spacing w:val="-4"/>
          <w:sz w:val="18"/>
        </w:rPr>
        <w:t xml:space="preserve"> </w:t>
      </w:r>
      <w:r w:rsidRPr="00DD01BB">
        <w:rPr>
          <w:rFonts w:ascii="Calibri" w:eastAsia="Calibri" w:hAnsi="Calibri"/>
          <w:sz w:val="18"/>
        </w:rPr>
        <w:t>C/S</w:t>
      </w:r>
      <w:r w:rsidRPr="00DD01BB">
        <w:rPr>
          <w:rFonts w:ascii="Calibri" w:eastAsia="Calibri" w:hAnsi="Calibri"/>
          <w:spacing w:val="5"/>
          <w:sz w:val="18"/>
        </w:rPr>
        <w:t xml:space="preserve"> </w:t>
      </w:r>
      <w:r w:rsidRPr="00DD01BB">
        <w:rPr>
          <w:sz w:val="18"/>
        </w:rPr>
        <w:t>结构属于</w:t>
      </w:r>
      <w:r w:rsidRPr="00DD01BB">
        <w:rPr>
          <w:sz w:val="18"/>
        </w:rPr>
        <w:t>“</w:t>
      </w:r>
      <w:r w:rsidRPr="00DD01BB">
        <w:rPr>
          <w:sz w:val="18"/>
        </w:rPr>
        <w:t>胖</w:t>
      </w:r>
      <w:r w:rsidRPr="00DD01BB">
        <w:rPr>
          <w:sz w:val="18"/>
        </w:rPr>
        <w:t>”</w:t>
      </w:r>
      <w:r w:rsidRPr="00DD01BB">
        <w:rPr>
          <w:sz w:val="18"/>
        </w:rPr>
        <w:t>客户端，需要在使用者电脑</w:t>
      </w:r>
      <w:r w:rsidRPr="00DD01BB">
        <w:rPr>
          <w:spacing w:val="-2"/>
          <w:sz w:val="18"/>
        </w:rPr>
        <w:t>上安装相应的操作软件来说，</w:t>
      </w:r>
      <w:r w:rsidRPr="00DD01BB">
        <w:rPr>
          <w:rFonts w:ascii="Calibri" w:eastAsia="Calibri" w:hAnsi="Calibri"/>
          <w:spacing w:val="-2"/>
          <w:sz w:val="18"/>
        </w:rPr>
        <w:t>B/S</w:t>
      </w:r>
      <w:r w:rsidRPr="00DD01BB">
        <w:rPr>
          <w:rFonts w:ascii="Calibri" w:eastAsia="Calibri" w:hAnsi="Calibri"/>
          <w:spacing w:val="64"/>
          <w:w w:val="150"/>
          <w:sz w:val="18"/>
        </w:rPr>
        <w:t xml:space="preserve"> </w:t>
      </w:r>
      <w:r w:rsidRPr="00DD01BB">
        <w:rPr>
          <w:spacing w:val="-3"/>
          <w:sz w:val="18"/>
        </w:rPr>
        <w:t>结构是属于一种</w:t>
      </w:r>
      <w:r w:rsidRPr="00DD01BB">
        <w:rPr>
          <w:spacing w:val="-3"/>
          <w:sz w:val="18"/>
        </w:rPr>
        <w:t>“</w:t>
      </w:r>
      <w:r w:rsidRPr="00DD01BB">
        <w:rPr>
          <w:spacing w:val="-3"/>
          <w:sz w:val="18"/>
        </w:rPr>
        <w:t>瘦</w:t>
      </w:r>
      <w:r w:rsidRPr="00DD01BB">
        <w:rPr>
          <w:spacing w:val="-3"/>
          <w:sz w:val="18"/>
        </w:rPr>
        <w:t>”</w:t>
      </w:r>
      <w:r w:rsidRPr="00DD01BB">
        <w:rPr>
          <w:spacing w:val="-3"/>
          <w:sz w:val="18"/>
        </w:rPr>
        <w:t>客户端，大多数或主要的业务逻辑都存在</w:t>
      </w:r>
      <w:proofErr w:type="gramStart"/>
      <w:r w:rsidRPr="00DD01BB">
        <w:rPr>
          <w:spacing w:val="-3"/>
          <w:sz w:val="18"/>
        </w:rPr>
        <w:t>在</w:t>
      </w:r>
      <w:proofErr w:type="gramEnd"/>
      <w:r w:rsidRPr="00DD01BB">
        <w:rPr>
          <w:spacing w:val="-3"/>
          <w:sz w:val="18"/>
        </w:rPr>
        <w:t>服务</w:t>
      </w:r>
    </w:p>
    <w:p w:rsidR="003D7B83" w:rsidRPr="00DD01BB" w:rsidRDefault="003D7B83">
      <w:pPr>
        <w:spacing w:line="278" w:lineRule="auto"/>
        <w:jc w:val="both"/>
        <w:rPr>
          <w:sz w:val="20"/>
        </w:rPr>
        <w:sectPr w:rsidR="003D7B83" w:rsidRPr="00DD01BB">
          <w:type w:val="continuous"/>
          <w:pgSz w:w="11910" w:h="16840"/>
          <w:pgMar w:top="1100" w:right="800" w:bottom="1180" w:left="900" w:header="877" w:footer="999" w:gutter="0"/>
          <w:cols w:space="720"/>
        </w:sectPr>
      </w:pPr>
    </w:p>
    <w:p w:rsidR="003D7B83" w:rsidRPr="00DD01BB" w:rsidRDefault="00EE036B">
      <w:pPr>
        <w:pStyle w:val="a3"/>
        <w:spacing w:before="37" w:line="278" w:lineRule="auto"/>
        <w:ind w:right="220"/>
        <w:rPr>
          <w:sz w:val="18"/>
        </w:rPr>
      </w:pPr>
      <w:r w:rsidRPr="00DD01BB">
        <w:rPr>
          <w:sz w:val="18"/>
        </w:rPr>
        <w:lastRenderedPageBreak/>
        <w:t>器端，因此，</w:t>
      </w:r>
      <w:r w:rsidRPr="00DD01BB">
        <w:rPr>
          <w:rFonts w:ascii="Calibri" w:eastAsia="Calibri"/>
          <w:sz w:val="18"/>
        </w:rPr>
        <w:t>B/S</w:t>
      </w:r>
      <w:r w:rsidRPr="00DD01BB">
        <w:rPr>
          <w:rFonts w:ascii="Calibri" w:eastAsia="Calibri"/>
          <w:spacing w:val="40"/>
          <w:sz w:val="18"/>
        </w:rPr>
        <w:t xml:space="preserve"> </w:t>
      </w:r>
      <w:r w:rsidRPr="00DD01BB">
        <w:rPr>
          <w:sz w:val="18"/>
        </w:rPr>
        <w:t>结构的系统不需要安装客户端软件，它运行在客户端的浏览器之上，系统升级或维护时</w:t>
      </w:r>
      <w:r w:rsidRPr="00DD01BB">
        <w:rPr>
          <w:spacing w:val="-9"/>
          <w:sz w:val="18"/>
        </w:rPr>
        <w:t>只需更新服务器端软件即可，这样就大大减轻了客户端电脑载荷，减少了系统维护与升级的成本和工作量，</w:t>
      </w:r>
      <w:r w:rsidRPr="00DD01BB">
        <w:rPr>
          <w:spacing w:val="-2"/>
          <w:sz w:val="18"/>
        </w:rPr>
        <w:t>降低了用户的总体成本。</w:t>
      </w:r>
    </w:p>
    <w:p w:rsidR="003D7B83" w:rsidRPr="00DD01BB" w:rsidRDefault="00EE036B">
      <w:pPr>
        <w:pStyle w:val="510"/>
        <w:rPr>
          <w:rFonts w:ascii="宋体" w:eastAsia="宋体"/>
          <w:sz w:val="21"/>
        </w:rPr>
      </w:pPr>
      <w:bookmarkStart w:id="37" w:name="_TOC_250185"/>
      <w:r w:rsidRPr="00DD01BB">
        <w:rPr>
          <w:sz w:val="21"/>
        </w:rPr>
        <w:t>九、</w:t>
      </w:r>
      <w:r w:rsidRPr="00DD01BB">
        <w:rPr>
          <w:rFonts w:ascii="宋体" w:eastAsia="宋体" w:hint="eastAsia"/>
          <w:sz w:val="21"/>
        </w:rPr>
        <w:t>SOA</w:t>
      </w:r>
      <w:r w:rsidRPr="00DD01BB">
        <w:rPr>
          <w:rFonts w:ascii="宋体" w:eastAsia="宋体" w:hint="eastAsia"/>
          <w:spacing w:val="-59"/>
          <w:sz w:val="21"/>
        </w:rPr>
        <w:t xml:space="preserve"> </w:t>
      </w:r>
      <w:r w:rsidRPr="00DD01BB">
        <w:rPr>
          <w:spacing w:val="-31"/>
          <w:sz w:val="21"/>
        </w:rPr>
        <w:t>与</w:t>
      </w:r>
      <w:r w:rsidRPr="00DD01BB">
        <w:rPr>
          <w:spacing w:val="-31"/>
          <w:sz w:val="21"/>
        </w:rPr>
        <w:t xml:space="preserve"> </w:t>
      </w:r>
      <w:r w:rsidRPr="00DD01BB">
        <w:rPr>
          <w:rFonts w:ascii="宋体" w:eastAsia="宋体" w:hint="eastAsia"/>
          <w:sz w:val="21"/>
        </w:rPr>
        <w:t>Web</w:t>
      </w:r>
      <w:r w:rsidRPr="00DD01BB">
        <w:rPr>
          <w:rFonts w:ascii="宋体" w:eastAsia="宋体" w:hint="eastAsia"/>
          <w:spacing w:val="-8"/>
          <w:sz w:val="21"/>
        </w:rPr>
        <w:t xml:space="preserve"> </w:t>
      </w:r>
      <w:bookmarkEnd w:id="37"/>
      <w:r w:rsidRPr="00DD01BB">
        <w:rPr>
          <w:rFonts w:ascii="宋体" w:eastAsia="宋体" w:hint="eastAsia"/>
          <w:spacing w:val="-2"/>
          <w:sz w:val="21"/>
        </w:rPr>
        <w:t>Service</w:t>
      </w:r>
    </w:p>
    <w:p w:rsidR="003D7B83" w:rsidRPr="00DD01BB" w:rsidRDefault="00EE036B">
      <w:pPr>
        <w:pStyle w:val="a3"/>
        <w:spacing w:before="183" w:line="278" w:lineRule="auto"/>
        <w:ind w:right="326" w:firstLine="420"/>
        <w:jc w:val="both"/>
        <w:rPr>
          <w:sz w:val="18"/>
        </w:rPr>
      </w:pPr>
      <w:r w:rsidRPr="00DD01BB">
        <w:rPr>
          <w:rFonts w:ascii="Calibri" w:eastAsia="Calibri"/>
          <w:sz w:val="18"/>
        </w:rPr>
        <w:t>SOA</w:t>
      </w:r>
      <w:r w:rsidRPr="00DD01BB">
        <w:rPr>
          <w:sz w:val="18"/>
        </w:rPr>
        <w:t>（</w:t>
      </w:r>
      <w:r w:rsidRPr="00DD01BB">
        <w:rPr>
          <w:rFonts w:ascii="Calibri" w:eastAsia="Calibri"/>
          <w:sz w:val="18"/>
        </w:rPr>
        <w:t>Service-Oriented</w:t>
      </w:r>
      <w:r w:rsidRPr="00DD01BB">
        <w:rPr>
          <w:rFonts w:ascii="Calibri" w:eastAsia="Calibri"/>
          <w:spacing w:val="-12"/>
          <w:sz w:val="18"/>
        </w:rPr>
        <w:t xml:space="preserve"> </w:t>
      </w:r>
      <w:r w:rsidRPr="00DD01BB">
        <w:rPr>
          <w:rFonts w:ascii="Calibri" w:eastAsia="Calibri"/>
          <w:sz w:val="18"/>
        </w:rPr>
        <w:t>Architecture</w:t>
      </w:r>
      <w:r w:rsidRPr="00DD01BB">
        <w:rPr>
          <w:sz w:val="18"/>
        </w:rPr>
        <w:t>，面向服务的体系结构）是一个组件模型，它将应用程序的不同功</w:t>
      </w:r>
      <w:r w:rsidRPr="00DD01BB">
        <w:rPr>
          <w:spacing w:val="-2"/>
          <w:sz w:val="18"/>
        </w:rPr>
        <w:t>能单元（称为服务）通过这些服务之间定义良好的接口和契约联系起来。接口是采用中立的方式进行定义的，它应该独立于实现服务的硬件平台、操作系统和编程语言。这使得</w:t>
      </w:r>
      <w:r w:rsidRPr="00DD01BB">
        <w:rPr>
          <w:spacing w:val="-2"/>
          <w:sz w:val="18"/>
        </w:rPr>
        <w:t>构建在各种这样的系统中的服务可以一种统一和通用的方式进行交互。</w:t>
      </w:r>
    </w:p>
    <w:p w:rsidR="003D7B83" w:rsidRPr="00DD01BB" w:rsidRDefault="00EE036B">
      <w:pPr>
        <w:pStyle w:val="a3"/>
        <w:spacing w:line="284" w:lineRule="exact"/>
        <w:ind w:left="653"/>
        <w:jc w:val="both"/>
        <w:rPr>
          <w:sz w:val="18"/>
        </w:rPr>
      </w:pPr>
      <w:r w:rsidRPr="00DD01BB">
        <w:rPr>
          <w:rFonts w:ascii="Calibri" w:eastAsia="Calibri"/>
          <w:spacing w:val="-4"/>
          <w:sz w:val="18"/>
        </w:rPr>
        <w:t>SOA</w:t>
      </w:r>
      <w:r w:rsidRPr="00DD01BB">
        <w:rPr>
          <w:rFonts w:ascii="Calibri" w:eastAsia="Calibri"/>
          <w:spacing w:val="62"/>
          <w:sz w:val="18"/>
        </w:rPr>
        <w:t xml:space="preserve"> </w:t>
      </w:r>
      <w:r w:rsidRPr="00DD01BB">
        <w:rPr>
          <w:spacing w:val="-4"/>
          <w:sz w:val="18"/>
        </w:rPr>
        <w:t>是一种</w:t>
      </w:r>
      <w:r w:rsidRPr="00DD01BB">
        <w:rPr>
          <w:b/>
          <w:spacing w:val="-4"/>
        </w:rPr>
        <w:t>粗粒度</w:t>
      </w:r>
      <w:r w:rsidRPr="00DD01BB">
        <w:rPr>
          <w:spacing w:val="-4"/>
          <w:sz w:val="18"/>
        </w:rPr>
        <w:t>、</w:t>
      </w:r>
      <w:r w:rsidRPr="00DD01BB">
        <w:rPr>
          <w:b/>
          <w:spacing w:val="-4"/>
        </w:rPr>
        <w:t>松耦合</w:t>
      </w:r>
      <w:r w:rsidRPr="00DD01BB">
        <w:rPr>
          <w:spacing w:val="-4"/>
          <w:sz w:val="18"/>
        </w:rPr>
        <w:t>服务架构，服务之间通过简单、精确定义</w:t>
      </w:r>
      <w:r w:rsidRPr="00DD01BB">
        <w:rPr>
          <w:b/>
          <w:spacing w:val="-4"/>
        </w:rPr>
        <w:t>接口</w:t>
      </w:r>
      <w:r w:rsidRPr="00DD01BB">
        <w:rPr>
          <w:spacing w:val="-5"/>
          <w:sz w:val="18"/>
        </w:rPr>
        <w:t>进行通讯，不涉及底层编</w:t>
      </w:r>
    </w:p>
    <w:p w:rsidR="003D7B83" w:rsidRPr="00DD01BB" w:rsidRDefault="00EE036B">
      <w:pPr>
        <w:pStyle w:val="a3"/>
        <w:spacing w:before="28"/>
        <w:rPr>
          <w:rFonts w:ascii="Calibri" w:eastAsia="Calibri"/>
          <w:sz w:val="18"/>
        </w:rPr>
      </w:pPr>
      <w:r w:rsidRPr="00DD01BB">
        <w:rPr>
          <w:spacing w:val="-7"/>
          <w:sz w:val="18"/>
        </w:rPr>
        <w:t>程接口和通讯模型。</w:t>
      </w:r>
      <w:r w:rsidRPr="00DD01BB">
        <w:rPr>
          <w:rFonts w:ascii="Calibri" w:eastAsia="Calibri"/>
          <w:sz w:val="18"/>
        </w:rPr>
        <w:t>SOA</w:t>
      </w:r>
      <w:r w:rsidRPr="00DD01BB">
        <w:rPr>
          <w:rFonts w:ascii="Calibri" w:eastAsia="Calibri"/>
          <w:spacing w:val="-12"/>
          <w:sz w:val="18"/>
        </w:rPr>
        <w:t xml:space="preserve"> </w:t>
      </w:r>
      <w:r w:rsidRPr="00DD01BB">
        <w:rPr>
          <w:spacing w:val="-9"/>
          <w:sz w:val="18"/>
        </w:rPr>
        <w:t>可以看作是</w:t>
      </w:r>
      <w:r w:rsidRPr="00DD01BB">
        <w:rPr>
          <w:spacing w:val="-9"/>
          <w:sz w:val="18"/>
        </w:rPr>
        <w:t xml:space="preserve"> </w:t>
      </w:r>
      <w:r w:rsidRPr="00DD01BB">
        <w:rPr>
          <w:rFonts w:ascii="Calibri" w:eastAsia="Calibri"/>
          <w:sz w:val="18"/>
        </w:rPr>
        <w:t>B/S</w:t>
      </w:r>
      <w:r w:rsidRPr="00DD01BB">
        <w:rPr>
          <w:rFonts w:ascii="Calibri" w:eastAsia="Calibri"/>
          <w:spacing w:val="-12"/>
          <w:sz w:val="18"/>
        </w:rPr>
        <w:t xml:space="preserve"> </w:t>
      </w:r>
      <w:r w:rsidRPr="00DD01BB">
        <w:rPr>
          <w:spacing w:val="-19"/>
          <w:sz w:val="18"/>
        </w:rPr>
        <w:t>模型、</w:t>
      </w:r>
      <w:r w:rsidRPr="00DD01BB">
        <w:rPr>
          <w:rFonts w:ascii="Calibri" w:eastAsia="Calibri"/>
          <w:sz w:val="18"/>
        </w:rPr>
        <w:t>XML/Web</w:t>
      </w:r>
      <w:r w:rsidRPr="00DD01BB">
        <w:rPr>
          <w:rFonts w:ascii="Calibri" w:eastAsia="Calibri"/>
          <w:spacing w:val="-11"/>
          <w:sz w:val="18"/>
        </w:rPr>
        <w:t xml:space="preserve"> </w:t>
      </w:r>
      <w:r w:rsidRPr="00DD01BB">
        <w:rPr>
          <w:rFonts w:ascii="Calibri" w:eastAsia="Calibri"/>
          <w:sz w:val="18"/>
        </w:rPr>
        <w:t>Service</w:t>
      </w:r>
      <w:r w:rsidRPr="00DD01BB">
        <w:rPr>
          <w:rFonts w:ascii="Calibri" w:eastAsia="Calibri"/>
          <w:spacing w:val="-4"/>
          <w:sz w:val="18"/>
        </w:rPr>
        <w:t xml:space="preserve"> </w:t>
      </w:r>
      <w:r w:rsidRPr="00DD01BB">
        <w:rPr>
          <w:spacing w:val="-6"/>
          <w:sz w:val="18"/>
        </w:rPr>
        <w:t>技术之后的自然延伸。</w:t>
      </w:r>
      <w:r w:rsidRPr="00DD01BB">
        <w:rPr>
          <w:rFonts w:ascii="Calibri" w:eastAsia="Calibri"/>
          <w:sz w:val="18"/>
        </w:rPr>
        <w:t>Web</w:t>
      </w:r>
      <w:r w:rsidRPr="00DD01BB">
        <w:rPr>
          <w:rFonts w:ascii="Calibri" w:eastAsia="Calibri"/>
          <w:spacing w:val="-7"/>
          <w:sz w:val="18"/>
        </w:rPr>
        <w:t xml:space="preserve"> </w:t>
      </w:r>
      <w:r w:rsidRPr="00DD01BB">
        <w:rPr>
          <w:rFonts w:ascii="Calibri" w:eastAsia="Calibri"/>
          <w:sz w:val="18"/>
        </w:rPr>
        <w:t>Service</w:t>
      </w:r>
      <w:r w:rsidRPr="00DD01BB">
        <w:rPr>
          <w:rFonts w:ascii="Calibri" w:eastAsia="Calibri"/>
          <w:spacing w:val="-5"/>
          <w:sz w:val="18"/>
        </w:rPr>
        <w:t xml:space="preserve"> </w:t>
      </w:r>
      <w:r w:rsidRPr="00DD01BB">
        <w:rPr>
          <w:spacing w:val="-27"/>
          <w:sz w:val="18"/>
        </w:rPr>
        <w:t>即</w:t>
      </w:r>
      <w:r w:rsidRPr="00DD01BB">
        <w:rPr>
          <w:spacing w:val="-27"/>
          <w:sz w:val="18"/>
        </w:rPr>
        <w:t xml:space="preserve"> </w:t>
      </w:r>
      <w:r w:rsidRPr="00DD01BB">
        <w:rPr>
          <w:rFonts w:ascii="Calibri" w:eastAsia="Calibri"/>
          <w:spacing w:val="-5"/>
          <w:sz w:val="18"/>
        </w:rPr>
        <w:t>Web</w:t>
      </w:r>
    </w:p>
    <w:p w:rsidR="003D7B83" w:rsidRPr="00DD01BB" w:rsidRDefault="00EE036B">
      <w:pPr>
        <w:pStyle w:val="a3"/>
        <w:spacing w:before="43"/>
        <w:rPr>
          <w:sz w:val="18"/>
        </w:rPr>
      </w:pPr>
      <w:r w:rsidRPr="00DD01BB">
        <w:rPr>
          <w:spacing w:val="-4"/>
          <w:sz w:val="18"/>
        </w:rPr>
        <w:t>服务。</w:t>
      </w:r>
    </w:p>
    <w:p w:rsidR="003D7B83" w:rsidRPr="00DD01BB" w:rsidRDefault="00EE036B">
      <w:pPr>
        <w:pStyle w:val="a3"/>
        <w:spacing w:before="43" w:line="266" w:lineRule="auto"/>
        <w:ind w:right="326" w:firstLine="420"/>
        <w:jc w:val="both"/>
        <w:rPr>
          <w:sz w:val="18"/>
        </w:rPr>
      </w:pPr>
      <w:r w:rsidRPr="00DD01BB">
        <w:rPr>
          <w:sz w:val="18"/>
        </w:rPr>
        <w:pict>
          <v:shape id="_x0000_s3863" style="position:absolute;left:0;text-align:left;margin-left:342.95pt;margin-top:50.75pt;width:14.3pt;height:10.6pt;z-index:251586560;mso-position-horizontal-relative:page" coordorigin="6859,1015" coordsize="286,212" path="m7108,1015r-211,l6869,1062r-10,58l6869,1179r28,47l7108,1226r28,-47l7145,1120r-9,-58l7108,1015xe" fillcolor="#fdfdbe" stroked="f">
            <v:path arrowok="t"/>
            <w10:wrap anchorx="page"/>
          </v:shape>
        </w:pict>
      </w:r>
      <w:r w:rsidRPr="00DD01BB">
        <w:rPr>
          <w:sz w:val="18"/>
        </w:rPr>
        <w:pict>
          <v:shape id="_x0000_s3862" style="position:absolute;left:0;text-align:left;margin-left:258.45pt;margin-top:50.8pt;width:25.2pt;height:12pt;z-index:251587584;mso-position-horizontal-relative:page" coordorigin="5169,1016" coordsize="504,240" path="m5630,1016r-419,l5180,1070r-11,66l5180,1203r31,53l5630,1256r32,-53l5673,1136r-11,-66l5630,1016xe" fillcolor="#fdfdbe" stroked="f">
            <v:path arrowok="t"/>
            <w10:wrap anchorx="page"/>
          </v:shape>
        </w:pict>
      </w:r>
      <w:r w:rsidRPr="00DD01BB">
        <w:rPr>
          <w:sz w:val="18"/>
        </w:rPr>
        <w:pict>
          <v:shape id="_x0000_s3861" style="position:absolute;left:0;text-align:left;margin-left:169.15pt;margin-top:50.8pt;width:27.15pt;height:12pt;z-index:251588608;mso-position-horizontal-relative:page" coordorigin="3383,1016" coordsize="543,240" path="m3883,1016r-458,l3393,1070r-10,66l3393,1203r32,53l3883,1256r32,-53l3925,1136r-10,-66l3883,1016xe" fillcolor="#fdfdbe" stroked="f">
            <v:path arrowok="t"/>
            <w10:wrap anchorx="page"/>
          </v:shape>
        </w:pict>
      </w:r>
      <w:r w:rsidRPr="00DD01BB">
        <w:rPr>
          <w:sz w:val="18"/>
        </w:rPr>
        <w:pict>
          <v:shape id="_x0000_s3860" style="position:absolute;left:0;text-align:left;margin-left:432.5pt;margin-top:4.75pt;width:21.5pt;height:10.6pt;z-index:251589632;mso-position-horizontal-relative:page" coordorigin="8650,95" coordsize="430,212" path="m9042,95r-355,l8659,142r-9,58l8659,259r28,47l9042,306r28,-47l9080,200r-10,-58l9042,95xe" fillcolor="#fdfdbe" stroked="f">
            <v:path arrowok="t"/>
            <w10:wrap anchorx="page"/>
          </v:shape>
        </w:pict>
      </w:r>
      <w:r w:rsidRPr="00DD01BB">
        <w:rPr>
          <w:sz w:val="18"/>
        </w:rPr>
        <w:pict>
          <v:shape id="_x0000_s3859" style="position:absolute;left:0;text-align:left;margin-left:312.95pt;margin-top:4.75pt;width:23.55pt;height:10.6pt;z-index:251590656;mso-position-horizontal-relative:page" coordorigin="6259,95" coordsize="471,212" path="m6692,95r-396,l6268,142r-9,58l6268,259r28,47l6692,306r28,-47l6730,200r-10,-58l6692,95xe" fillcolor="#fdfdbe" stroked="f">
            <v:path arrowok="t"/>
            <w10:wrap anchorx="page"/>
          </v:shape>
        </w:pict>
      </w:r>
      <w:r w:rsidRPr="00DD01BB">
        <w:rPr>
          <w:spacing w:val="-7"/>
          <w:sz w:val="18"/>
        </w:rPr>
        <w:t>在理解</w:t>
      </w:r>
      <w:r w:rsidRPr="00DD01BB">
        <w:rPr>
          <w:spacing w:val="-7"/>
          <w:sz w:val="18"/>
        </w:rPr>
        <w:t xml:space="preserve"> </w:t>
      </w:r>
      <w:r w:rsidRPr="00DD01BB">
        <w:rPr>
          <w:rFonts w:ascii="Calibri" w:eastAsia="Calibri"/>
          <w:sz w:val="18"/>
        </w:rPr>
        <w:t>SOA</w:t>
      </w:r>
      <w:r w:rsidRPr="00DD01BB">
        <w:rPr>
          <w:rFonts w:ascii="Calibri" w:eastAsia="Calibri"/>
          <w:spacing w:val="-12"/>
          <w:sz w:val="18"/>
        </w:rPr>
        <w:t xml:space="preserve"> </w:t>
      </w:r>
      <w:r w:rsidRPr="00DD01BB">
        <w:rPr>
          <w:spacing w:val="-13"/>
          <w:sz w:val="18"/>
        </w:rPr>
        <w:t>和</w:t>
      </w:r>
      <w:r w:rsidRPr="00DD01BB">
        <w:rPr>
          <w:spacing w:val="-13"/>
          <w:sz w:val="18"/>
        </w:rPr>
        <w:t xml:space="preserve"> </w:t>
      </w:r>
      <w:r w:rsidRPr="00DD01BB">
        <w:rPr>
          <w:rFonts w:ascii="Calibri" w:eastAsia="Calibri"/>
          <w:sz w:val="18"/>
        </w:rPr>
        <w:t>Web</w:t>
      </w:r>
      <w:r w:rsidRPr="00DD01BB">
        <w:rPr>
          <w:rFonts w:ascii="Calibri" w:eastAsia="Calibri"/>
          <w:spacing w:val="-12"/>
          <w:sz w:val="18"/>
        </w:rPr>
        <w:t xml:space="preserve"> </w:t>
      </w:r>
      <w:r w:rsidRPr="00DD01BB">
        <w:rPr>
          <w:sz w:val="18"/>
        </w:rPr>
        <w:t>服务的关系上，经常发生混淆。</w:t>
      </w:r>
      <w:r w:rsidRPr="00DD01BB">
        <w:rPr>
          <w:rFonts w:ascii="Calibri" w:eastAsia="Calibri"/>
          <w:sz w:val="18"/>
        </w:rPr>
        <w:t>Web</w:t>
      </w:r>
      <w:r w:rsidRPr="00DD01BB">
        <w:rPr>
          <w:rFonts w:ascii="Calibri" w:eastAsia="Calibri"/>
          <w:spacing w:val="-12"/>
          <w:sz w:val="18"/>
        </w:rPr>
        <w:t xml:space="preserve"> </w:t>
      </w:r>
      <w:r w:rsidRPr="00DD01BB">
        <w:rPr>
          <w:color w:val="000000"/>
          <w:spacing w:val="5"/>
          <w:sz w:val="18"/>
          <w:shd w:val="clear" w:color="auto" w:fill="FDFDBE"/>
        </w:rPr>
        <w:t>服务是技术规范，而</w:t>
      </w:r>
      <w:r w:rsidRPr="00DD01BB">
        <w:rPr>
          <w:rFonts w:ascii="Calibri" w:eastAsia="Calibri"/>
          <w:color w:val="000000"/>
          <w:sz w:val="18"/>
        </w:rPr>
        <w:t>SOA</w:t>
      </w:r>
      <w:r w:rsidRPr="00DD01BB">
        <w:rPr>
          <w:rFonts w:ascii="Calibri" w:eastAsia="Calibri"/>
          <w:color w:val="000000"/>
          <w:spacing w:val="-11"/>
          <w:sz w:val="18"/>
        </w:rPr>
        <w:t xml:space="preserve"> </w:t>
      </w:r>
      <w:r w:rsidRPr="00DD01BB">
        <w:rPr>
          <w:color w:val="000000"/>
          <w:sz w:val="18"/>
          <w:shd w:val="clear" w:color="auto" w:fill="FDFDBE"/>
        </w:rPr>
        <w:t>是设计原则</w:t>
      </w:r>
      <w:r w:rsidRPr="00DD01BB">
        <w:rPr>
          <w:color w:val="000000"/>
          <w:sz w:val="18"/>
        </w:rPr>
        <w:t>。特别</w:t>
      </w:r>
      <w:r w:rsidRPr="00DD01BB">
        <w:rPr>
          <w:color w:val="000000"/>
          <w:spacing w:val="-14"/>
          <w:sz w:val="18"/>
        </w:rPr>
        <w:t>是</w:t>
      </w:r>
      <w:r w:rsidRPr="00DD01BB">
        <w:rPr>
          <w:color w:val="000000"/>
          <w:spacing w:val="-14"/>
          <w:sz w:val="18"/>
        </w:rPr>
        <w:t xml:space="preserve"> </w:t>
      </w:r>
      <w:r w:rsidRPr="00DD01BB">
        <w:rPr>
          <w:rFonts w:ascii="Calibri" w:eastAsia="Calibri"/>
          <w:color w:val="000000"/>
          <w:sz w:val="18"/>
        </w:rPr>
        <w:t>Web</w:t>
      </w:r>
      <w:r w:rsidRPr="00DD01BB">
        <w:rPr>
          <w:rFonts w:ascii="Calibri" w:eastAsia="Calibri"/>
          <w:color w:val="000000"/>
          <w:spacing w:val="-12"/>
          <w:sz w:val="18"/>
        </w:rPr>
        <w:t xml:space="preserve"> </w:t>
      </w:r>
      <w:r w:rsidRPr="00DD01BB">
        <w:rPr>
          <w:color w:val="000000"/>
          <w:spacing w:val="-6"/>
          <w:sz w:val="18"/>
        </w:rPr>
        <w:t>服务中的</w:t>
      </w:r>
      <w:r w:rsidRPr="00DD01BB">
        <w:rPr>
          <w:color w:val="000000"/>
          <w:spacing w:val="-6"/>
          <w:sz w:val="18"/>
        </w:rPr>
        <w:t xml:space="preserve"> </w:t>
      </w:r>
      <w:r w:rsidRPr="00DD01BB">
        <w:rPr>
          <w:rFonts w:ascii="Calibri" w:eastAsia="Calibri"/>
          <w:b/>
          <w:color w:val="000000"/>
        </w:rPr>
        <w:t>WSDL</w:t>
      </w:r>
      <w:r w:rsidRPr="00DD01BB">
        <w:rPr>
          <w:color w:val="000000"/>
          <w:sz w:val="18"/>
        </w:rPr>
        <w:t>（</w:t>
      </w:r>
      <w:r w:rsidRPr="00DD01BB">
        <w:rPr>
          <w:rFonts w:ascii="Calibri" w:eastAsia="Calibri"/>
          <w:color w:val="000000"/>
          <w:sz w:val="18"/>
        </w:rPr>
        <w:t>Web</w:t>
      </w:r>
      <w:r w:rsidRPr="00DD01BB">
        <w:rPr>
          <w:rFonts w:ascii="Calibri" w:eastAsia="Calibri"/>
          <w:color w:val="000000"/>
          <w:spacing w:val="-12"/>
          <w:sz w:val="18"/>
        </w:rPr>
        <w:t xml:space="preserve"> </w:t>
      </w:r>
      <w:r w:rsidRPr="00DD01BB">
        <w:rPr>
          <w:rFonts w:ascii="Calibri" w:eastAsia="Calibri"/>
          <w:color w:val="000000"/>
          <w:sz w:val="18"/>
        </w:rPr>
        <w:t>Services</w:t>
      </w:r>
      <w:r w:rsidRPr="00DD01BB">
        <w:rPr>
          <w:rFonts w:ascii="Calibri" w:eastAsia="Calibri"/>
          <w:color w:val="000000"/>
          <w:spacing w:val="-12"/>
          <w:sz w:val="18"/>
        </w:rPr>
        <w:t xml:space="preserve"> </w:t>
      </w:r>
      <w:r w:rsidRPr="00DD01BB">
        <w:rPr>
          <w:rFonts w:ascii="Calibri" w:eastAsia="Calibri"/>
          <w:color w:val="000000"/>
          <w:sz w:val="18"/>
        </w:rPr>
        <w:t>Description</w:t>
      </w:r>
      <w:r w:rsidRPr="00DD01BB">
        <w:rPr>
          <w:rFonts w:ascii="Calibri" w:eastAsia="Calibri"/>
          <w:color w:val="000000"/>
          <w:spacing w:val="-6"/>
          <w:sz w:val="18"/>
        </w:rPr>
        <w:t xml:space="preserve"> </w:t>
      </w:r>
      <w:r w:rsidRPr="00DD01BB">
        <w:rPr>
          <w:rFonts w:ascii="Calibri" w:eastAsia="Calibri"/>
          <w:color w:val="000000"/>
          <w:sz w:val="18"/>
        </w:rPr>
        <w:t>Language</w:t>
      </w:r>
      <w:r w:rsidRPr="00DD01BB">
        <w:rPr>
          <w:color w:val="000000"/>
          <w:sz w:val="18"/>
        </w:rPr>
        <w:t>，</w:t>
      </w:r>
      <w:r w:rsidRPr="00DD01BB">
        <w:rPr>
          <w:rFonts w:ascii="Calibri" w:eastAsia="Calibri"/>
          <w:color w:val="000000"/>
          <w:sz w:val="18"/>
        </w:rPr>
        <w:t>Web</w:t>
      </w:r>
      <w:r w:rsidRPr="00DD01BB">
        <w:rPr>
          <w:rFonts w:ascii="Calibri" w:eastAsia="Calibri"/>
          <w:color w:val="000000"/>
          <w:spacing w:val="-3"/>
          <w:sz w:val="18"/>
        </w:rPr>
        <w:t xml:space="preserve"> </w:t>
      </w:r>
      <w:r w:rsidRPr="00DD01BB">
        <w:rPr>
          <w:color w:val="000000"/>
          <w:sz w:val="18"/>
        </w:rPr>
        <w:t>服务描述语言</w:t>
      </w:r>
      <w:r w:rsidRPr="00DD01BB">
        <w:rPr>
          <w:color w:val="000000"/>
          <w:spacing w:val="-106"/>
          <w:sz w:val="18"/>
        </w:rPr>
        <w:t>）</w:t>
      </w:r>
      <w:r w:rsidRPr="00DD01BB">
        <w:rPr>
          <w:color w:val="000000"/>
          <w:spacing w:val="-7"/>
          <w:sz w:val="18"/>
        </w:rPr>
        <w:t>，是一个</w:t>
      </w:r>
      <w:r w:rsidRPr="00DD01BB">
        <w:rPr>
          <w:color w:val="000000"/>
          <w:spacing w:val="-7"/>
          <w:sz w:val="18"/>
        </w:rPr>
        <w:t xml:space="preserve"> </w:t>
      </w:r>
      <w:r w:rsidRPr="00DD01BB">
        <w:rPr>
          <w:rFonts w:ascii="Calibri" w:eastAsia="Calibri"/>
          <w:color w:val="000000"/>
          <w:sz w:val="18"/>
        </w:rPr>
        <w:t>SOA</w:t>
      </w:r>
      <w:r w:rsidRPr="00DD01BB">
        <w:rPr>
          <w:rFonts w:ascii="Calibri" w:eastAsia="Calibri"/>
          <w:color w:val="000000"/>
          <w:spacing w:val="-2"/>
          <w:sz w:val="18"/>
        </w:rPr>
        <w:t xml:space="preserve"> </w:t>
      </w:r>
      <w:r w:rsidRPr="00DD01BB">
        <w:rPr>
          <w:color w:val="000000"/>
          <w:sz w:val="18"/>
        </w:rPr>
        <w:t>配套的接</w:t>
      </w:r>
      <w:r w:rsidRPr="00DD01BB">
        <w:rPr>
          <w:color w:val="000000"/>
          <w:spacing w:val="-5"/>
          <w:sz w:val="18"/>
        </w:rPr>
        <w:t>口定义标准，这是</w:t>
      </w:r>
      <w:r w:rsidRPr="00DD01BB">
        <w:rPr>
          <w:color w:val="000000"/>
          <w:spacing w:val="-5"/>
          <w:sz w:val="18"/>
        </w:rPr>
        <w:t xml:space="preserve"> </w:t>
      </w:r>
      <w:r w:rsidRPr="00DD01BB">
        <w:rPr>
          <w:rFonts w:ascii="Calibri" w:eastAsia="Calibri"/>
          <w:color w:val="000000"/>
          <w:spacing w:val="-2"/>
          <w:sz w:val="18"/>
        </w:rPr>
        <w:t>Web</w:t>
      </w:r>
      <w:r w:rsidRPr="00DD01BB">
        <w:rPr>
          <w:rFonts w:ascii="Calibri" w:eastAsia="Calibri"/>
          <w:color w:val="000000"/>
          <w:spacing w:val="-10"/>
          <w:sz w:val="18"/>
        </w:rPr>
        <w:t xml:space="preserve"> </w:t>
      </w:r>
      <w:r w:rsidRPr="00DD01BB">
        <w:rPr>
          <w:color w:val="000000"/>
          <w:spacing w:val="-8"/>
          <w:sz w:val="18"/>
        </w:rPr>
        <w:t>服务和</w:t>
      </w:r>
      <w:r w:rsidRPr="00DD01BB">
        <w:rPr>
          <w:color w:val="000000"/>
          <w:spacing w:val="-8"/>
          <w:sz w:val="18"/>
        </w:rPr>
        <w:t xml:space="preserve"> </w:t>
      </w:r>
      <w:r w:rsidRPr="00DD01BB">
        <w:rPr>
          <w:rFonts w:ascii="Calibri" w:eastAsia="Calibri"/>
          <w:color w:val="000000"/>
          <w:spacing w:val="-2"/>
          <w:sz w:val="18"/>
        </w:rPr>
        <w:t>SOA</w:t>
      </w:r>
      <w:r w:rsidRPr="00DD01BB">
        <w:rPr>
          <w:rFonts w:ascii="Calibri" w:eastAsia="Calibri"/>
          <w:color w:val="000000"/>
          <w:spacing w:val="-10"/>
          <w:sz w:val="18"/>
        </w:rPr>
        <w:t xml:space="preserve"> </w:t>
      </w:r>
      <w:r w:rsidRPr="00DD01BB">
        <w:rPr>
          <w:color w:val="000000"/>
          <w:spacing w:val="-2"/>
          <w:sz w:val="18"/>
        </w:rPr>
        <w:t>的根本联系。从本质上来说，</w:t>
      </w:r>
      <w:r w:rsidRPr="00DD01BB">
        <w:rPr>
          <w:rFonts w:ascii="Calibri" w:eastAsia="Calibri"/>
          <w:color w:val="000000"/>
          <w:spacing w:val="-2"/>
          <w:sz w:val="18"/>
        </w:rPr>
        <w:t>SOA</w:t>
      </w:r>
      <w:r w:rsidRPr="00DD01BB">
        <w:rPr>
          <w:rFonts w:ascii="Calibri" w:eastAsia="Calibri"/>
          <w:color w:val="000000"/>
          <w:spacing w:val="-3"/>
          <w:sz w:val="18"/>
        </w:rPr>
        <w:t xml:space="preserve"> </w:t>
      </w:r>
      <w:r w:rsidRPr="00DD01BB">
        <w:rPr>
          <w:color w:val="000000"/>
          <w:spacing w:val="-5"/>
          <w:sz w:val="18"/>
        </w:rPr>
        <w:t>是一种架构模式，而</w:t>
      </w:r>
      <w:r w:rsidRPr="00DD01BB">
        <w:rPr>
          <w:color w:val="000000"/>
          <w:spacing w:val="-5"/>
          <w:sz w:val="18"/>
        </w:rPr>
        <w:t xml:space="preserve"> </w:t>
      </w:r>
      <w:r w:rsidRPr="00DD01BB">
        <w:rPr>
          <w:rFonts w:ascii="Calibri" w:eastAsia="Calibri"/>
          <w:color w:val="000000"/>
          <w:spacing w:val="-2"/>
          <w:sz w:val="18"/>
        </w:rPr>
        <w:t>Web</w:t>
      </w:r>
      <w:r w:rsidRPr="00DD01BB">
        <w:rPr>
          <w:rFonts w:ascii="Calibri" w:eastAsia="Calibri"/>
          <w:color w:val="000000"/>
          <w:spacing w:val="14"/>
          <w:sz w:val="18"/>
        </w:rPr>
        <w:t xml:space="preserve"> </w:t>
      </w:r>
      <w:r w:rsidRPr="00DD01BB">
        <w:rPr>
          <w:color w:val="000000"/>
          <w:spacing w:val="-2"/>
          <w:sz w:val="18"/>
        </w:rPr>
        <w:t>服务是利用一组标准实现的服务。</w:t>
      </w:r>
      <w:r w:rsidRPr="00DD01BB">
        <w:rPr>
          <w:rFonts w:ascii="Calibri" w:eastAsia="Calibri"/>
          <w:b/>
          <w:color w:val="000000"/>
          <w:spacing w:val="-2"/>
        </w:rPr>
        <w:t>Web</w:t>
      </w:r>
      <w:r w:rsidRPr="00DD01BB">
        <w:rPr>
          <w:rFonts w:ascii="Calibri" w:eastAsia="Calibri"/>
          <w:b/>
          <w:color w:val="000000"/>
          <w:spacing w:val="-12"/>
        </w:rPr>
        <w:t xml:space="preserve"> </w:t>
      </w:r>
      <w:r w:rsidRPr="00DD01BB">
        <w:rPr>
          <w:b/>
          <w:color w:val="000000"/>
          <w:spacing w:val="-2"/>
          <w:shd w:val="clear" w:color="auto" w:fill="FDFDBE"/>
        </w:rPr>
        <w:t>服务是实现</w:t>
      </w:r>
      <w:r w:rsidRPr="00DD01BB">
        <w:rPr>
          <w:b/>
          <w:color w:val="000000"/>
          <w:spacing w:val="-28"/>
        </w:rPr>
        <w:t xml:space="preserve"> </w:t>
      </w:r>
      <w:r w:rsidRPr="00DD01BB">
        <w:rPr>
          <w:rFonts w:ascii="Calibri" w:eastAsia="Calibri"/>
          <w:b/>
          <w:color w:val="000000"/>
          <w:spacing w:val="-2"/>
        </w:rPr>
        <w:t>SOA</w:t>
      </w:r>
      <w:r w:rsidRPr="00DD01BB">
        <w:rPr>
          <w:rFonts w:ascii="Calibri" w:eastAsia="Calibri"/>
          <w:b/>
          <w:color w:val="000000"/>
          <w:spacing w:val="-12"/>
        </w:rPr>
        <w:t xml:space="preserve"> </w:t>
      </w:r>
      <w:r w:rsidRPr="00DD01BB">
        <w:rPr>
          <w:b/>
          <w:color w:val="000000"/>
          <w:spacing w:val="-2"/>
          <w:shd w:val="clear" w:color="auto" w:fill="FDFDBE"/>
        </w:rPr>
        <w:t>的方式之一</w:t>
      </w:r>
      <w:r w:rsidRPr="00DD01BB">
        <w:rPr>
          <w:color w:val="000000"/>
          <w:spacing w:val="-10"/>
          <w:sz w:val="18"/>
        </w:rPr>
        <w:t>。用</w:t>
      </w:r>
      <w:r w:rsidRPr="00DD01BB">
        <w:rPr>
          <w:color w:val="000000"/>
          <w:spacing w:val="-10"/>
          <w:sz w:val="18"/>
        </w:rPr>
        <w:t xml:space="preserve"> </w:t>
      </w:r>
      <w:r w:rsidRPr="00DD01BB">
        <w:rPr>
          <w:rFonts w:ascii="Calibri" w:eastAsia="Calibri"/>
          <w:color w:val="000000"/>
          <w:spacing w:val="-2"/>
          <w:sz w:val="18"/>
        </w:rPr>
        <w:t>Web</w:t>
      </w:r>
      <w:r w:rsidRPr="00DD01BB">
        <w:rPr>
          <w:rFonts w:ascii="Calibri" w:eastAsia="Calibri"/>
          <w:color w:val="000000"/>
          <w:spacing w:val="-10"/>
          <w:sz w:val="18"/>
        </w:rPr>
        <w:t xml:space="preserve"> </w:t>
      </w:r>
      <w:r w:rsidRPr="00DD01BB">
        <w:rPr>
          <w:color w:val="000000"/>
          <w:spacing w:val="-6"/>
          <w:sz w:val="18"/>
        </w:rPr>
        <w:t>服务来实现</w:t>
      </w:r>
      <w:r w:rsidRPr="00DD01BB">
        <w:rPr>
          <w:color w:val="000000"/>
          <w:spacing w:val="-6"/>
          <w:sz w:val="18"/>
        </w:rPr>
        <w:t xml:space="preserve"> </w:t>
      </w:r>
      <w:r w:rsidRPr="00DD01BB">
        <w:rPr>
          <w:rFonts w:ascii="Calibri" w:eastAsia="Calibri"/>
          <w:color w:val="000000"/>
          <w:spacing w:val="-2"/>
          <w:sz w:val="18"/>
        </w:rPr>
        <w:t>SOA</w:t>
      </w:r>
      <w:r w:rsidRPr="00DD01BB">
        <w:rPr>
          <w:rFonts w:ascii="Calibri" w:eastAsia="Calibri"/>
          <w:color w:val="000000"/>
          <w:spacing w:val="-10"/>
          <w:sz w:val="18"/>
        </w:rPr>
        <w:t xml:space="preserve"> </w:t>
      </w:r>
      <w:r w:rsidRPr="00DD01BB">
        <w:rPr>
          <w:color w:val="000000"/>
          <w:spacing w:val="-2"/>
          <w:sz w:val="18"/>
        </w:rPr>
        <w:t>的好处是你可以</w:t>
      </w:r>
      <w:r w:rsidRPr="00DD01BB">
        <w:rPr>
          <w:color w:val="000000"/>
          <w:spacing w:val="-5"/>
          <w:sz w:val="18"/>
        </w:rPr>
        <w:t>实现一个中立平台，来获得服务，而且随着越来越多的软件商支持越来越多的</w:t>
      </w:r>
      <w:r w:rsidRPr="00DD01BB">
        <w:rPr>
          <w:color w:val="000000"/>
          <w:spacing w:val="-5"/>
          <w:sz w:val="18"/>
        </w:rPr>
        <w:t xml:space="preserve"> </w:t>
      </w:r>
      <w:r w:rsidRPr="00DD01BB">
        <w:rPr>
          <w:rFonts w:ascii="Calibri" w:eastAsia="Calibri"/>
          <w:color w:val="000000"/>
          <w:spacing w:val="-4"/>
          <w:sz w:val="18"/>
        </w:rPr>
        <w:t>Web</w:t>
      </w:r>
      <w:r w:rsidRPr="00DD01BB">
        <w:rPr>
          <w:rFonts w:ascii="Calibri" w:eastAsia="Calibri"/>
          <w:color w:val="000000"/>
          <w:spacing w:val="28"/>
          <w:sz w:val="18"/>
        </w:rPr>
        <w:t xml:space="preserve"> </w:t>
      </w:r>
      <w:r w:rsidRPr="00DD01BB">
        <w:rPr>
          <w:color w:val="000000"/>
          <w:spacing w:val="-4"/>
          <w:sz w:val="18"/>
        </w:rPr>
        <w:t>服务规范，你会取得更</w:t>
      </w:r>
      <w:r w:rsidRPr="00DD01BB">
        <w:rPr>
          <w:color w:val="000000"/>
          <w:spacing w:val="-2"/>
          <w:sz w:val="18"/>
        </w:rPr>
        <w:t>好的通用性。</w:t>
      </w:r>
    </w:p>
    <w:p w:rsidR="003D7B83" w:rsidRPr="00DD01BB" w:rsidRDefault="00EE036B">
      <w:pPr>
        <w:pStyle w:val="a3"/>
        <w:spacing w:before="11" w:line="278" w:lineRule="auto"/>
        <w:ind w:right="305" w:firstLine="420"/>
        <w:jc w:val="both"/>
        <w:rPr>
          <w:sz w:val="18"/>
        </w:rPr>
      </w:pPr>
      <w:r w:rsidRPr="00DD01BB">
        <w:rPr>
          <w:rFonts w:ascii="Calibri" w:eastAsia="Calibri"/>
          <w:sz w:val="18"/>
        </w:rPr>
        <w:t>Web Service</w:t>
      </w:r>
      <w:r w:rsidRPr="00DD01BB">
        <w:rPr>
          <w:rFonts w:ascii="Calibri" w:eastAsia="Calibri"/>
          <w:spacing w:val="-1"/>
          <w:sz w:val="18"/>
        </w:rPr>
        <w:t xml:space="preserve"> </w:t>
      </w:r>
      <w:r w:rsidRPr="00DD01BB">
        <w:rPr>
          <w:sz w:val="18"/>
        </w:rPr>
        <w:t>是解决应用程序之间相互通信的一项技术。严格地说，</w:t>
      </w:r>
      <w:r w:rsidRPr="00DD01BB">
        <w:rPr>
          <w:rFonts w:ascii="Calibri" w:eastAsia="Calibri"/>
          <w:sz w:val="18"/>
        </w:rPr>
        <w:t xml:space="preserve">Web Service </w:t>
      </w:r>
      <w:r w:rsidRPr="00DD01BB">
        <w:rPr>
          <w:sz w:val="18"/>
        </w:rPr>
        <w:t>是描述一系列操作的</w:t>
      </w:r>
      <w:r w:rsidRPr="00DD01BB">
        <w:rPr>
          <w:spacing w:val="-4"/>
          <w:sz w:val="18"/>
        </w:rPr>
        <w:t>接口。它使用标准的、规范的</w:t>
      </w:r>
      <w:r w:rsidRPr="00DD01BB">
        <w:rPr>
          <w:spacing w:val="-4"/>
          <w:sz w:val="18"/>
        </w:rPr>
        <w:t xml:space="preserve"> </w:t>
      </w:r>
      <w:r w:rsidRPr="00DD01BB">
        <w:rPr>
          <w:rFonts w:ascii="Calibri" w:eastAsia="Calibri"/>
          <w:spacing w:val="-2"/>
          <w:sz w:val="18"/>
        </w:rPr>
        <w:t>XML</w:t>
      </w:r>
      <w:r w:rsidRPr="00DD01BB">
        <w:rPr>
          <w:rFonts w:ascii="Calibri" w:eastAsia="Calibri"/>
          <w:spacing w:val="-10"/>
          <w:sz w:val="18"/>
        </w:rPr>
        <w:t xml:space="preserve"> </w:t>
      </w:r>
      <w:r w:rsidRPr="00DD01BB">
        <w:rPr>
          <w:spacing w:val="-2"/>
          <w:sz w:val="18"/>
        </w:rPr>
        <w:t>描述接口。这一描述中包括与服务进行交互所需要的全部细节，包括消息格式、传输协议和服务位置。而在对外的接口中隐藏了服务实现的细节，仅提供一系列可执行的操作，</w:t>
      </w:r>
      <w:r w:rsidRPr="00DD01BB">
        <w:rPr>
          <w:sz w:val="18"/>
        </w:rPr>
        <w:t>这些操作独立于软、硬件平台和编写服务所用的编程语言。</w:t>
      </w:r>
      <w:r w:rsidRPr="00DD01BB">
        <w:rPr>
          <w:rFonts w:ascii="Calibri" w:eastAsia="Calibri"/>
          <w:sz w:val="18"/>
        </w:rPr>
        <w:t>Web</w:t>
      </w:r>
      <w:r w:rsidRPr="00DD01BB">
        <w:rPr>
          <w:rFonts w:ascii="Calibri" w:eastAsia="Calibri"/>
          <w:spacing w:val="40"/>
          <w:sz w:val="18"/>
        </w:rPr>
        <w:t xml:space="preserve"> </w:t>
      </w:r>
      <w:r w:rsidRPr="00DD01BB">
        <w:rPr>
          <w:rFonts w:ascii="Calibri" w:eastAsia="Calibri"/>
          <w:sz w:val="18"/>
        </w:rPr>
        <w:t xml:space="preserve">Service </w:t>
      </w:r>
      <w:r w:rsidRPr="00DD01BB">
        <w:rPr>
          <w:spacing w:val="-3"/>
          <w:sz w:val="18"/>
        </w:rPr>
        <w:t>既可单独使用，也可同其他</w:t>
      </w:r>
      <w:r w:rsidRPr="00DD01BB">
        <w:rPr>
          <w:spacing w:val="-3"/>
          <w:sz w:val="18"/>
        </w:rPr>
        <w:t xml:space="preserve"> </w:t>
      </w:r>
      <w:r w:rsidRPr="00DD01BB">
        <w:rPr>
          <w:rFonts w:ascii="Calibri" w:eastAsia="Calibri"/>
          <w:sz w:val="18"/>
        </w:rPr>
        <w:t xml:space="preserve">Web Service </w:t>
      </w:r>
      <w:r w:rsidRPr="00DD01BB">
        <w:rPr>
          <w:sz w:val="18"/>
        </w:rPr>
        <w:t>一起，实现复杂的业务功能。</w:t>
      </w:r>
    </w:p>
    <w:p w:rsidR="003D7B83" w:rsidRPr="00DD01BB" w:rsidRDefault="00EE036B">
      <w:pPr>
        <w:spacing w:line="285" w:lineRule="exact"/>
        <w:ind w:left="2023"/>
        <w:rPr>
          <w:sz w:val="18"/>
        </w:rPr>
      </w:pPr>
      <w:r w:rsidRPr="00DD01BB">
        <w:rPr>
          <w:sz w:val="20"/>
        </w:rPr>
        <w:pict>
          <v:shape id="_x0000_s3858" type="#_x0000_t202" style="position:absolute;left:0;text-align:left;margin-left:75.8pt;margin-top:1.8pt;width:69.6pt;height:10.6pt;z-index:251584512;mso-position-horizontal-relative:page" filled="f" stroked="f">
            <v:textbox inset="0,0,0,0">
              <w:txbxContent>
                <w:p w:rsidR="003D7B83" w:rsidRDefault="00EE036B">
                  <w:pPr>
                    <w:pStyle w:val="a3"/>
                    <w:spacing w:line="211" w:lineRule="exact"/>
                    <w:ind w:left="37"/>
                    <w:rPr>
                      <w:rFonts w:ascii="Calibri" w:eastAsia="Calibri"/>
                    </w:rPr>
                  </w:pPr>
                  <w:r>
                    <w:rPr>
                      <w:spacing w:val="-27"/>
                    </w:rPr>
                    <w:t>在</w:t>
                  </w:r>
                  <w:r>
                    <w:rPr>
                      <w:spacing w:val="-27"/>
                    </w:rPr>
                    <w:t xml:space="preserve"> </w:t>
                  </w:r>
                  <w:r>
                    <w:rPr>
                      <w:rFonts w:ascii="Calibri" w:eastAsia="Calibri"/>
                    </w:rPr>
                    <w:t>Web</w:t>
                  </w:r>
                  <w:r>
                    <w:rPr>
                      <w:rFonts w:ascii="Calibri" w:eastAsia="Calibri"/>
                      <w:spacing w:val="-11"/>
                    </w:rPr>
                    <w:t xml:space="preserve"> </w:t>
                  </w:r>
                  <w:r>
                    <w:rPr>
                      <w:rFonts w:ascii="Calibri" w:eastAsia="Calibri"/>
                      <w:spacing w:val="-2"/>
                    </w:rPr>
                    <w:t>Service</w:t>
                  </w:r>
                </w:p>
              </w:txbxContent>
            </v:textbox>
            <w10:wrap anchorx="page"/>
          </v:shape>
        </w:pict>
      </w:r>
      <w:r w:rsidRPr="00DD01BB">
        <w:rPr>
          <w:sz w:val="20"/>
        </w:rPr>
        <w:pict>
          <v:group id="_x0000_s3853" style="position:absolute;left:0;text-align:left;margin-left:54.75pt;margin-top:.55pt;width:486pt;height:27.6pt;z-index:251585536;mso-position-horizontal-relative:page" coordorigin="1095,11" coordsize="9720,552">
            <v:shape id="_x0000_s3857" style="position:absolute;left:1095;top:347;width:5083;height:212" coordorigin="1095,348" coordsize="5083,212" o:spt="100" adj="0,,0" path="m2848,453r-9,-58l2811,348r-1678,l1105,395r-10,58l1105,512r28,47l2811,559r28,-47l2848,453xm6178,453r-9,-58l6141,348r-1890,l4223,395r-9,58l4223,512r28,47l6141,559r28,-47l6178,453xe" fillcolor="#fdfdbe" stroked="f">
              <v:stroke joinstyle="round"/>
              <v:formulas/>
              <v:path arrowok="t" o:connecttype="segments"/>
            </v:shape>
            <v:shape id="_x0000_s3856" style="position:absolute;left:2761;top:322;width:1530;height:240" coordorigin="2761,323" coordsize="1530,240" path="m4248,323r-1444,l2772,376r-11,67l2772,509r32,54l4248,563r32,-54l4290,443r-10,-67l4248,323xe" fillcolor="#fdfdbe" stroked="f">
              <v:path arrowok="t"/>
            </v:shape>
            <v:shape id="_x0000_s3855" style="position:absolute;left:1515;top:35;width:9300;height:235" coordorigin="1516,36" coordsize="9300,235" o:spt="100" adj="0,,0" path="m6897,141r-9,-58l6860,36r-3936,l2896,83r-3,14l2870,59r-1053,l1795,97r-3,-14l1764,36r-211,l1525,83r-9,58l1525,200r28,47l1764,247r23,-38l1789,223r28,47l2870,270r28,-47l2901,208r23,39l6860,247r28,-47l6897,141xm9248,141l9238,83,9210,36r-1205,l7977,83r-9,58l7977,200r28,47l9210,247r28,-47l9248,141xm10815,141r-9,-58l10778,36r-422,l10328,83r-10,58l10328,200r28,47l10778,247r28,-47l10815,141xe" fillcolor="#fdfdbe" stroked="f">
              <v:stroke joinstyle="round"/>
              <v:formulas/>
              <v:path arrowok="t" o:connecttype="segments"/>
            </v:shape>
            <v:shape id="_x0000_s3854" style="position:absolute;left:6815;top:10;width:3640;height:240" coordorigin="6816,11" coordsize="3640,240" o:spt="100" adj="0,,0" path="m8105,131l8094,64,8063,11r-1205,l6826,64r-10,67l6826,197r32,54l8063,251r31,-54l8105,131xm10455,131r-10,-67l10413,11r-1205,l9177,64r-11,67l9177,197r31,54l10413,251r32,-54l10455,131xe" fillcolor="#fdfdbe" stroked="f">
              <v:stroke joinstyle="round"/>
              <v:formulas/>
              <v:path arrowok="t" o:connecttype="segments"/>
            </v:shape>
            <w10:wrap anchorx="page"/>
          </v:group>
        </w:pict>
      </w:r>
      <w:r w:rsidRPr="00DD01BB">
        <w:rPr>
          <w:spacing w:val="-6"/>
          <w:sz w:val="18"/>
        </w:rPr>
        <w:t>模型的解决方案中共有三种工作角色，</w:t>
      </w:r>
      <w:proofErr w:type="gramStart"/>
      <w:r w:rsidRPr="00DD01BB">
        <w:rPr>
          <w:spacing w:val="-6"/>
          <w:sz w:val="18"/>
        </w:rPr>
        <w:t>其中</w:t>
      </w:r>
      <w:r w:rsidRPr="00DD01BB">
        <w:rPr>
          <w:b/>
          <w:spacing w:val="-14"/>
          <w:sz w:val="21"/>
        </w:rPr>
        <w:t>服务</w:t>
      </w:r>
      <w:proofErr w:type="gramEnd"/>
      <w:r w:rsidRPr="00DD01BB">
        <w:rPr>
          <w:b/>
          <w:spacing w:val="-14"/>
          <w:sz w:val="21"/>
        </w:rPr>
        <w:t>提供者</w:t>
      </w:r>
      <w:r w:rsidRPr="00DD01BB">
        <w:rPr>
          <w:spacing w:val="-2"/>
          <w:sz w:val="18"/>
        </w:rPr>
        <w:t>（服务器</w:t>
      </w:r>
      <w:r w:rsidRPr="00DD01BB">
        <w:rPr>
          <w:spacing w:val="-58"/>
          <w:sz w:val="18"/>
        </w:rPr>
        <w:t>）</w:t>
      </w:r>
      <w:r w:rsidRPr="00DD01BB">
        <w:rPr>
          <w:spacing w:val="-2"/>
          <w:sz w:val="18"/>
        </w:rPr>
        <w:t>和</w:t>
      </w:r>
      <w:r w:rsidRPr="00DD01BB">
        <w:rPr>
          <w:b/>
          <w:spacing w:val="-14"/>
          <w:sz w:val="21"/>
        </w:rPr>
        <w:t>服务请求者</w:t>
      </w:r>
      <w:r w:rsidRPr="00DD01BB">
        <w:rPr>
          <w:spacing w:val="-2"/>
          <w:sz w:val="18"/>
        </w:rPr>
        <w:t>（</w:t>
      </w:r>
      <w:r w:rsidRPr="00DD01BB">
        <w:rPr>
          <w:spacing w:val="-10"/>
          <w:sz w:val="18"/>
        </w:rPr>
        <w:t>客</w:t>
      </w:r>
    </w:p>
    <w:p w:rsidR="003D7B83" w:rsidRPr="00DD01BB" w:rsidRDefault="00EE036B">
      <w:pPr>
        <w:pStyle w:val="a3"/>
        <w:spacing w:before="5" w:line="273" w:lineRule="auto"/>
        <w:ind w:right="326"/>
        <w:jc w:val="both"/>
        <w:rPr>
          <w:sz w:val="18"/>
        </w:rPr>
      </w:pPr>
      <w:r w:rsidRPr="00DD01BB">
        <w:rPr>
          <w:spacing w:val="-2"/>
          <w:sz w:val="18"/>
        </w:rPr>
        <w:t>户端）是必需的，</w:t>
      </w:r>
      <w:r w:rsidRPr="00DD01BB">
        <w:rPr>
          <w:b/>
          <w:spacing w:val="-2"/>
        </w:rPr>
        <w:t>服务注册中心</w:t>
      </w:r>
      <w:r w:rsidRPr="00DD01BB">
        <w:rPr>
          <w:spacing w:val="-2"/>
          <w:sz w:val="18"/>
        </w:rPr>
        <w:t>是一个可选的角色。它</w:t>
      </w:r>
      <w:r w:rsidRPr="00DD01BB">
        <w:rPr>
          <w:spacing w:val="-2"/>
          <w:sz w:val="18"/>
        </w:rPr>
        <w:t>们之间的</w:t>
      </w:r>
      <w:proofErr w:type="gramStart"/>
      <w:r w:rsidRPr="00DD01BB">
        <w:rPr>
          <w:spacing w:val="-2"/>
          <w:sz w:val="18"/>
        </w:rPr>
        <w:t>交互和</w:t>
      </w:r>
      <w:proofErr w:type="gramEnd"/>
      <w:r w:rsidRPr="00DD01BB">
        <w:rPr>
          <w:spacing w:val="-2"/>
          <w:sz w:val="18"/>
        </w:rPr>
        <w:t>操作（</w:t>
      </w:r>
      <w:r w:rsidRPr="00DD01BB">
        <w:rPr>
          <w:spacing w:val="-10"/>
          <w:sz w:val="18"/>
        </w:rPr>
        <w:t>如图</w:t>
      </w:r>
      <w:r w:rsidRPr="00DD01BB">
        <w:rPr>
          <w:spacing w:val="-10"/>
          <w:sz w:val="18"/>
        </w:rPr>
        <w:t xml:space="preserve"> </w:t>
      </w:r>
      <w:r w:rsidRPr="00DD01BB">
        <w:rPr>
          <w:rFonts w:ascii="Calibri" w:eastAsia="Calibri"/>
          <w:spacing w:val="-2"/>
          <w:sz w:val="18"/>
        </w:rPr>
        <w:t>1-4-11</w:t>
      </w:r>
      <w:r w:rsidRPr="00DD01BB">
        <w:rPr>
          <w:rFonts w:ascii="Calibri" w:eastAsia="Calibri"/>
          <w:spacing w:val="20"/>
          <w:sz w:val="18"/>
        </w:rPr>
        <w:t xml:space="preserve"> </w:t>
      </w:r>
      <w:r w:rsidRPr="00DD01BB">
        <w:rPr>
          <w:spacing w:val="-2"/>
          <w:sz w:val="18"/>
        </w:rPr>
        <w:t>所示）构成了</w:t>
      </w:r>
      <w:r w:rsidRPr="00DD01BB">
        <w:rPr>
          <w:spacing w:val="-2"/>
          <w:sz w:val="18"/>
        </w:rPr>
        <w:t xml:space="preserve"> </w:t>
      </w:r>
      <w:r w:rsidRPr="00DD01BB">
        <w:rPr>
          <w:rFonts w:ascii="Calibri" w:eastAsia="Calibri"/>
          <w:sz w:val="18"/>
        </w:rPr>
        <w:t>Web</w:t>
      </w:r>
      <w:r w:rsidRPr="00DD01BB">
        <w:rPr>
          <w:rFonts w:ascii="Calibri" w:eastAsia="Calibri"/>
          <w:spacing w:val="-7"/>
          <w:sz w:val="18"/>
        </w:rPr>
        <w:t xml:space="preserve"> </w:t>
      </w:r>
      <w:r w:rsidRPr="00DD01BB">
        <w:rPr>
          <w:rFonts w:ascii="Calibri" w:eastAsia="Calibri"/>
          <w:sz w:val="18"/>
        </w:rPr>
        <w:t>Service</w:t>
      </w:r>
      <w:r w:rsidRPr="00DD01BB">
        <w:rPr>
          <w:rFonts w:ascii="Calibri" w:eastAsia="Calibri"/>
          <w:spacing w:val="-3"/>
          <w:sz w:val="18"/>
        </w:rPr>
        <w:t xml:space="preserve"> </w:t>
      </w:r>
      <w:r w:rsidRPr="00DD01BB">
        <w:rPr>
          <w:spacing w:val="-2"/>
          <w:sz w:val="18"/>
        </w:rPr>
        <w:t>的体系结构。服务提供者定义并实现</w:t>
      </w:r>
      <w:r w:rsidRPr="00DD01BB">
        <w:rPr>
          <w:spacing w:val="-2"/>
          <w:sz w:val="18"/>
        </w:rPr>
        <w:t xml:space="preserve"> </w:t>
      </w:r>
      <w:r w:rsidRPr="00DD01BB">
        <w:rPr>
          <w:rFonts w:ascii="Calibri" w:eastAsia="Calibri"/>
          <w:sz w:val="18"/>
        </w:rPr>
        <w:t>Web</w:t>
      </w:r>
      <w:r w:rsidRPr="00DD01BB">
        <w:rPr>
          <w:rFonts w:ascii="Calibri" w:eastAsia="Calibri"/>
          <w:spacing w:val="26"/>
          <w:sz w:val="18"/>
        </w:rPr>
        <w:t xml:space="preserve"> </w:t>
      </w:r>
      <w:r w:rsidRPr="00DD01BB">
        <w:rPr>
          <w:rFonts w:ascii="Calibri" w:eastAsia="Calibri"/>
          <w:sz w:val="18"/>
        </w:rPr>
        <w:t>Service</w:t>
      </w:r>
      <w:r w:rsidRPr="00DD01BB">
        <w:rPr>
          <w:sz w:val="18"/>
        </w:rPr>
        <w:t>，然后将服务描述发布到服务请求者或服务</w:t>
      </w:r>
      <w:r w:rsidRPr="00DD01BB">
        <w:rPr>
          <w:spacing w:val="-2"/>
          <w:sz w:val="18"/>
        </w:rPr>
        <w:t>注册中心；服务请求者使用查找操作从本地或服务注册中心检索服务描述，然后使用服务描述与服务提供</w:t>
      </w:r>
      <w:r w:rsidRPr="00DD01BB">
        <w:rPr>
          <w:spacing w:val="-3"/>
          <w:sz w:val="18"/>
        </w:rPr>
        <w:t>者进行绑定并调用</w:t>
      </w:r>
      <w:r w:rsidRPr="00DD01BB">
        <w:rPr>
          <w:spacing w:val="-3"/>
          <w:sz w:val="18"/>
        </w:rPr>
        <w:t xml:space="preserve"> </w:t>
      </w:r>
      <w:r w:rsidRPr="00DD01BB">
        <w:rPr>
          <w:rFonts w:ascii="Calibri" w:eastAsia="Calibri"/>
          <w:sz w:val="18"/>
        </w:rPr>
        <w:t>Web Service</w:t>
      </w:r>
      <w:r w:rsidRPr="00DD01BB">
        <w:rPr>
          <w:sz w:val="18"/>
        </w:rPr>
        <w:t>。</w:t>
      </w:r>
    </w:p>
    <w:p w:rsidR="003D7B83" w:rsidRPr="00DD01BB" w:rsidRDefault="00EE036B">
      <w:pPr>
        <w:pStyle w:val="a3"/>
        <w:spacing w:before="1"/>
        <w:ind w:left="0"/>
        <w:rPr>
          <w:sz w:val="5"/>
        </w:rPr>
      </w:pPr>
      <w:r w:rsidRPr="00DD01BB">
        <w:rPr>
          <w:sz w:val="18"/>
        </w:rPr>
        <w:pict>
          <v:group id="_x0000_s3828" style="position:absolute;margin-left:180.4pt;margin-top:7.1pt;width:234.9pt;height:139.45pt;z-index:-251604992;mso-wrap-distance-left:0;mso-wrap-distance-right:0;mso-position-horizontal-relative:page" coordorigin="3608,142" coordsize="4698,2789">
            <v:shape id="_x0000_s3852" style="position:absolute;left:5086;top:305;width:1342;height:536" coordorigin="5086,305" coordsize="1342,536" path="m6159,841r79,-14l6308,794r57,-51l6406,676r20,-76l6427,573r-1,-28l6421,519r-26,-73l6347,383r-60,-47l6263,327r-25,-11l6213,309r-27,-2l6159,305r-805,l5326,307r-26,2l5273,316r-24,11l5226,336r-62,47l5117,446r-27,73l5086,573r1,27l5090,626r7,26l5107,676r10,24l5164,761r62,47l5300,835r54,6l6159,841e" filled="f" strokeweight=".22pt">
              <v:path arrowok="t"/>
            </v:shape>
            <v:line id="_x0000_s3851" style="position:absolute" from="6248,952" to="7141,2067" strokeweight=".22pt"/>
            <v:shape id="_x0000_s3850" style="position:absolute;left:6159;top:840;width:138;height:155" coordorigin="6159,841" coordsize="138,155" path="m6159,841r57,154l6297,930,6159,841xe" fillcolor="black" stroked="f">
              <v:path arrowok="t"/>
            </v:shape>
            <v:shape id="_x0000_s3849" style="position:absolute;left:6560;top:2178;width:1342;height:535" coordorigin="6561,2179" coordsize="1342,535" path="m7634,2713r79,-12l7784,2667r57,-50l7880,2550r20,-77l7902,2446r-2,-28l7896,2393r-27,-74l7824,2257r-63,-47l7687,2183r-53,-4l6829,2179r-79,11l6678,2224r-56,51l6582,2341r-20,77l6561,2446r1,27l6566,2500r27,74l6639,2635r62,46l6775,2708r54,5l7634,2713e" filled="f" strokeweight=".22pt">
              <v:path arrowok="t"/>
            </v:shape>
            <v:line id="_x0000_s3848" style="position:absolute" from="5919,2445" to="6417,2445" strokeweight=".22pt"/>
            <v:shape id="_x0000_s3847" style="position:absolute;left:6404;top:2022;width:828;height:475" coordorigin="6404,2023" coordsize="828,475" o:spt="100" adj="0,,0" path="m6561,2446r-157,-52l6404,2497r157,-51xm7232,2179r-58,-156l7093,2088r139,91xe" fillcolor="black" stroked="f">
              <v:stroke joinstyle="round"/>
              <v:formulas/>
              <v:path arrowok="t" o:connecttype="segments"/>
            </v:shape>
            <v:rect id="_x0000_s3846" style="position:absolute;left:6517;top:1406;width:341;height:205" stroked="f"/>
            <v:line id="_x0000_s3845" style="position:absolute" from="4370,2065" to="5263,952" strokeweight=".22pt"/>
            <v:shape id="_x0000_s3844" style="position:absolute;left:3609;top:2177;width:1342;height:536" coordorigin="3610,2178" coordsize="1342,536" path="m4683,2713r79,-12l4833,2667r57,-50l4930,2550r20,-77l4951,2445r-1,-27l4945,2391r-27,-73l4873,2257r-62,-47l4737,2183r-54,-5l3878,2178r-27,1l3775,2199r-67,40l3657,2297r-15,21l3615,2391r-5,54l3611,2473r4,27l3623,2526r8,24l3642,2574r15,21l3671,2617r58,50l3798,2701r80,12l4683,2713e" filled="f" strokeweight=".22pt">
              <v:path arrowok="t"/>
            </v:shape>
            <v:line id="_x0000_s3843" style="position:absolute" from="5094,2445" to="5578,2445" strokeweight=".22pt"/>
            <v:shape id="_x0000_s3842" style="position:absolute;left:4280;top:840;width:1074;height:1657" coordorigin="4281,841" coordsize="1074,1657" o:spt="100" adj="0,,0" path="m4419,2088r-81,-65l4281,2178r138,-90xm5108,2394r-157,51l5108,2497r,-103xm5354,841r-139,89l5296,995r58,-154xe" fillcolor="black" stroked="f">
              <v:stroke joinstyle="round"/>
              <v:formulas/>
              <v:path arrowok="t" o:connecttype="segments"/>
            </v:shape>
            <v:shape id="_x0000_s3841" style="position:absolute;left:4640;top:143;width:2430;height:1468" coordorigin="4640,144" coordsize="2430,1468" o:spt="100" adj="0,,0" path="m4981,1407r-341,l4640,1611r341,l4981,1407xm7070,305r-3,-17l7059,273r-13,-16l7028,243r-23,-15l6979,214r-31,-11l6913,192r-37,-11l6834,172r-45,-8l6742,156r-48,-5l6589,145r-56,-1l6479,145r-104,6l6325,156r-47,8l6234,172r-41,9l6155,192r-34,11l6089,214r-27,14l6040,243r-19,14l6009,273r-9,15l5997,305r3,16l6009,338r12,14l6040,367r22,15l6089,394r32,13l6155,419r79,19l6278,446r47,6l6375,458r51,4l6479,465r110,l6641,462r53,-4l6742,452r47,-6l6834,438r79,-19l6948,407r31,-13l7005,382r23,-15l7046,352r13,-14l7067,321r3,-16xe" stroked="f">
              <v:stroke joinstyle="round"/>
              <v:formulas/>
              <v:path arrowok="t" o:connecttype="segments"/>
            </v:shape>
            <v:shape id="_x0000_s3840" style="position:absolute;left:5996;top:143;width:1074;height:322" coordorigin="5997,144" coordsize="1074,322" path="m5997,305r43,-62l6121,203r72,-22l6278,164r97,-13l6426,148r53,-3l6533,144r56,1l6641,148r53,3l6789,164r87,17l6948,203r57,25l7059,273r11,32l7028,367r-80,40l6876,428r-87,18l6694,458r-105,7l6533,465r-54,l6375,458r-97,-12l6193,428r-38,-9l6089,394r-68,-42l6000,321r-3,-16e" filled="f" strokeweight=".22pt">
              <v:path arrowok="t"/>
            </v:shape>
            <v:shape id="_x0000_s3839" style="position:absolute;left:7231;top:2606;width:1072;height:322" coordorigin="7232,2606" coordsize="1072,322" path="m7767,2606r-108,3l7558,2619r-90,15l7388,2653r-65,24l7256,2720r-24,46l7235,2783r61,60l7388,2881r123,27l7608,2921r105,6l7767,2928r56,-1l7928,2921r96,-13l8109,2891r104,-34l8280,2815r23,-49l8302,2751r-40,-47l8181,2664r-72,-21l8024,2626r-96,-12l7767,2606xe" stroked="f">
              <v:path arrowok="t"/>
            </v:shape>
            <v:shape id="_x0000_s3838" style="position:absolute;left:7231;top:2606;width:1072;height:322" coordorigin="7232,2606" coordsize="1072,322" path="m7232,2766r41,-62l7354,2664r72,-21l7511,2626r97,-12l7713,2608r54,-2l7823,2608r105,6l8024,2626r85,17l8181,2664r59,26l8293,2734r10,32l8262,2829r-81,40l8147,2881r-38,10l8068,2899r-44,9l7928,2921r-105,6l7767,2928r-54,-1l7608,2921r-97,-13l7468,2899r-42,-8l7354,2869r-58,-26l7242,2799r-7,-16l7232,2766e" filled="f" strokeweight=".22pt">
              <v:path arrowok="t"/>
            </v:shape>
            <v:shape id="_x0000_s3837" style="position:absolute;left:7559;top:2017;width:744;height:322" coordorigin="7560,2018" coordsize="744,322" path="m7932,2018r-75,3l7787,2030r-63,16l7645,2076r-56,39l7560,2179r1,15l7605,2255r64,37l7787,2326r70,10l7932,2339r38,-1l8042,2332r98,-20l8220,2281r55,-40l8303,2179r-1,-17l8259,2102r-64,-38l8109,2037r-67,-13l7970,2019r-38,-1xe" stroked="f">
              <v:path arrowok="t"/>
            </v:shape>
            <v:shape id="_x0000_s3836" style="position:absolute;left:7559;top:2017;width:744;height:322" coordorigin="7560,2018" coordsize="744,322" path="m7560,2179r29,-64l7645,2076r79,-30l7787,2030r70,-9l7932,2018r38,1l8042,2024r67,13l8169,2054r72,34l8288,2131r15,48l8275,2241r-55,40l8140,2312r-31,7l8076,2326r-34,6l8007,2336r-37,2l7932,2339r-38,-1l7821,2332r-67,-13l7694,2302r-71,-34l7577,2225r-16,-31l7560,2179e" filled="f" strokeweight=".22pt">
              <v:path arrowok="t"/>
            </v:shape>
            <v:shape id="_x0000_s3835" type="#_x0000_t202" style="position:absolute;left:5244;top:209;width:1650;height:438" filled="f" stroked="f">
              <v:textbox inset="0,0,0,0">
                <w:txbxContent>
                  <w:p w:rsidR="003D7B83" w:rsidRDefault="00EE036B">
                    <w:pPr>
                      <w:spacing w:line="194" w:lineRule="exact"/>
                      <w:ind w:left="948"/>
                      <w:rPr>
                        <w:sz w:val="17"/>
                      </w:rPr>
                    </w:pPr>
                    <w:r>
                      <w:rPr>
                        <w:spacing w:val="-3"/>
                        <w:sz w:val="17"/>
                      </w:rPr>
                      <w:t>服务描述</w:t>
                    </w:r>
                  </w:p>
                  <w:p w:rsidR="003D7B83" w:rsidRDefault="00EE036B">
                    <w:pPr>
                      <w:spacing w:before="50" w:line="194" w:lineRule="exact"/>
                      <w:rPr>
                        <w:sz w:val="17"/>
                      </w:rPr>
                    </w:pPr>
                    <w:r>
                      <w:rPr>
                        <w:spacing w:val="-2"/>
                        <w:sz w:val="17"/>
                      </w:rPr>
                      <w:t>服务注册中心</w:t>
                    </w:r>
                  </w:p>
                </w:txbxContent>
              </v:textbox>
            </v:shape>
            <v:shape id="_x0000_s3834" type="#_x0000_t202" style="position:absolute;left:4647;top:1414;width:361;height:171" filled="f" stroked="f">
              <v:textbox inset="0,0,0,0">
                <w:txbxContent>
                  <w:p w:rsidR="003D7B83" w:rsidRDefault="00EE036B">
                    <w:pPr>
                      <w:spacing w:line="170" w:lineRule="exact"/>
                      <w:rPr>
                        <w:sz w:val="17"/>
                      </w:rPr>
                    </w:pPr>
                    <w:r>
                      <w:rPr>
                        <w:spacing w:val="-5"/>
                        <w:sz w:val="17"/>
                      </w:rPr>
                      <w:t>查找</w:t>
                    </w:r>
                  </w:p>
                </w:txbxContent>
              </v:textbox>
            </v:shape>
            <v:shape id="_x0000_s3833" type="#_x0000_t202" style="position:absolute;left:6523;top:1414;width:361;height:171" filled="f" stroked="f">
              <v:textbox inset="0,0,0,0">
                <w:txbxContent>
                  <w:p w:rsidR="003D7B83" w:rsidRDefault="00EE036B">
                    <w:pPr>
                      <w:spacing w:line="170" w:lineRule="exact"/>
                      <w:rPr>
                        <w:sz w:val="17"/>
                      </w:rPr>
                    </w:pPr>
                    <w:r>
                      <w:rPr>
                        <w:spacing w:val="-5"/>
                        <w:sz w:val="17"/>
                      </w:rPr>
                      <w:t>发布</w:t>
                    </w:r>
                  </w:p>
                </w:txbxContent>
              </v:textbox>
            </v:shape>
            <v:shape id="_x0000_s3832" type="#_x0000_t202" style="position:absolute;left:7761;top:2082;width:361;height:171" filled="f" stroked="f">
              <v:textbox inset="0,0,0,0">
                <w:txbxContent>
                  <w:p w:rsidR="003D7B83" w:rsidRDefault="00EE036B">
                    <w:pPr>
                      <w:spacing w:line="170" w:lineRule="exact"/>
                      <w:rPr>
                        <w:sz w:val="17"/>
                      </w:rPr>
                    </w:pPr>
                    <w:r>
                      <w:rPr>
                        <w:spacing w:val="-5"/>
                        <w:sz w:val="17"/>
                      </w:rPr>
                      <w:t>服务</w:t>
                    </w:r>
                  </w:p>
                </w:txbxContent>
              </v:textbox>
            </v:shape>
            <v:shape id="_x0000_s3831" type="#_x0000_t202" style="position:absolute;left:3855;top:2350;width:873;height:171" filled="f" stroked="f">
              <v:textbox inset="0,0,0,0">
                <w:txbxContent>
                  <w:p w:rsidR="003D7B83" w:rsidRDefault="00EE036B">
                    <w:pPr>
                      <w:spacing w:line="170" w:lineRule="exact"/>
                      <w:rPr>
                        <w:sz w:val="17"/>
                      </w:rPr>
                    </w:pPr>
                    <w:r>
                      <w:rPr>
                        <w:spacing w:val="-2"/>
                        <w:sz w:val="17"/>
                      </w:rPr>
                      <w:t>服务请求者</w:t>
                    </w:r>
                  </w:p>
                </w:txbxContent>
              </v:textbox>
            </v:shape>
            <v:shape id="_x0000_s3830" type="#_x0000_t202" style="position:absolute;left:5585;top:2350;width:361;height:171" filled="f" stroked="f">
              <v:textbox inset="0,0,0,0">
                <w:txbxContent>
                  <w:p w:rsidR="003D7B83" w:rsidRDefault="00EE036B">
                    <w:pPr>
                      <w:spacing w:line="170" w:lineRule="exact"/>
                      <w:rPr>
                        <w:sz w:val="17"/>
                      </w:rPr>
                    </w:pPr>
                    <w:r>
                      <w:rPr>
                        <w:spacing w:val="-5"/>
                        <w:sz w:val="17"/>
                      </w:rPr>
                      <w:t>绑定</w:t>
                    </w:r>
                  </w:p>
                </w:txbxContent>
              </v:textbox>
            </v:shape>
            <v:shape id="_x0000_s3829" type="#_x0000_t202" style="position:absolute;left:6804;top:2350;width:1324;height:492" filled="f" stroked="f">
              <v:textbox inset="0,0,0,0">
                <w:txbxContent>
                  <w:p w:rsidR="003D7B83" w:rsidRDefault="00EE036B">
                    <w:pPr>
                      <w:spacing w:line="194" w:lineRule="exact"/>
                      <w:rPr>
                        <w:sz w:val="17"/>
                      </w:rPr>
                    </w:pPr>
                    <w:r>
                      <w:rPr>
                        <w:spacing w:val="-2"/>
                        <w:sz w:val="17"/>
                      </w:rPr>
                      <w:t>服务提供者</w:t>
                    </w:r>
                  </w:p>
                  <w:p w:rsidR="003D7B83" w:rsidRDefault="00EE036B">
                    <w:pPr>
                      <w:spacing w:before="103" w:line="194" w:lineRule="exact"/>
                      <w:ind w:left="621"/>
                      <w:rPr>
                        <w:sz w:val="17"/>
                      </w:rPr>
                    </w:pPr>
                    <w:r>
                      <w:rPr>
                        <w:spacing w:val="-3"/>
                        <w:sz w:val="17"/>
                      </w:rPr>
                      <w:t>服务描述</w:t>
                    </w:r>
                  </w:p>
                </w:txbxContent>
              </v:textbox>
            </v:shape>
            <w10:wrap type="topAndBottom" anchorx="page"/>
          </v:group>
        </w:pict>
      </w:r>
    </w:p>
    <w:p w:rsidR="003D7B83" w:rsidRPr="00DD01BB" w:rsidRDefault="003D7B83">
      <w:pPr>
        <w:pStyle w:val="a3"/>
        <w:spacing w:before="3"/>
        <w:ind w:left="0"/>
        <w:rPr>
          <w:sz w:val="5"/>
        </w:rPr>
      </w:pPr>
    </w:p>
    <w:p w:rsidR="003D7B83" w:rsidRPr="00DD01BB" w:rsidRDefault="00EE036B">
      <w:pPr>
        <w:pStyle w:val="a3"/>
        <w:tabs>
          <w:tab w:val="left" w:pos="1131"/>
        </w:tabs>
        <w:spacing w:before="72"/>
        <w:ind w:left="0" w:right="95"/>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11</w:t>
      </w:r>
      <w:r w:rsidRPr="00DD01BB">
        <w:rPr>
          <w:rFonts w:ascii="Calibri" w:eastAsia="Calibri"/>
          <w:sz w:val="18"/>
        </w:rPr>
        <w:tab/>
        <w:t>Web</w:t>
      </w:r>
      <w:r w:rsidRPr="00DD01BB">
        <w:rPr>
          <w:rFonts w:ascii="Calibri" w:eastAsia="Calibri"/>
          <w:spacing w:val="-12"/>
          <w:sz w:val="18"/>
        </w:rPr>
        <w:t xml:space="preserve"> </w:t>
      </w:r>
      <w:r w:rsidRPr="00DD01BB">
        <w:rPr>
          <w:rFonts w:ascii="Calibri" w:eastAsia="Calibri"/>
          <w:sz w:val="18"/>
        </w:rPr>
        <w:t>Service</w:t>
      </w:r>
      <w:r w:rsidRPr="00DD01BB">
        <w:rPr>
          <w:rFonts w:ascii="Calibri" w:eastAsia="Calibri"/>
          <w:spacing w:val="-9"/>
          <w:sz w:val="18"/>
        </w:rPr>
        <w:t xml:space="preserve"> </w:t>
      </w:r>
      <w:r w:rsidRPr="00DD01BB">
        <w:rPr>
          <w:sz w:val="18"/>
        </w:rPr>
        <w:t>模型的三种工作角</w:t>
      </w:r>
      <w:r w:rsidRPr="00DD01BB">
        <w:rPr>
          <w:spacing w:val="-10"/>
          <w:sz w:val="18"/>
        </w:rPr>
        <w:t>色</w:t>
      </w:r>
    </w:p>
    <w:p w:rsidR="003D7B83" w:rsidRPr="00DD01BB" w:rsidRDefault="00EE036B">
      <w:pPr>
        <w:pStyle w:val="a3"/>
        <w:spacing w:before="43"/>
        <w:ind w:left="653"/>
        <w:rPr>
          <w:sz w:val="18"/>
        </w:rPr>
      </w:pPr>
      <w:r w:rsidRPr="00DD01BB">
        <w:rPr>
          <w:spacing w:val="-25"/>
          <w:sz w:val="18"/>
        </w:rPr>
        <w:t>与</w:t>
      </w:r>
      <w:r w:rsidRPr="00DD01BB">
        <w:rPr>
          <w:spacing w:val="-25"/>
          <w:sz w:val="18"/>
        </w:rPr>
        <w:t xml:space="preserve"> </w:t>
      </w:r>
      <w:r w:rsidRPr="00DD01BB">
        <w:rPr>
          <w:rFonts w:ascii="Calibri" w:eastAsia="Calibri"/>
          <w:spacing w:val="-2"/>
          <w:sz w:val="18"/>
        </w:rPr>
        <w:t>Web</w:t>
      </w:r>
      <w:r w:rsidRPr="00DD01BB">
        <w:rPr>
          <w:rFonts w:ascii="Calibri" w:eastAsia="Calibri"/>
          <w:spacing w:val="3"/>
          <w:sz w:val="18"/>
        </w:rPr>
        <w:t xml:space="preserve"> </w:t>
      </w:r>
      <w:r w:rsidRPr="00DD01BB">
        <w:rPr>
          <w:rFonts w:ascii="Calibri" w:eastAsia="Calibri"/>
          <w:spacing w:val="-2"/>
          <w:sz w:val="18"/>
        </w:rPr>
        <w:t>Service</w:t>
      </w:r>
      <w:r w:rsidRPr="00DD01BB">
        <w:rPr>
          <w:rFonts w:ascii="Calibri" w:eastAsia="Calibri"/>
          <w:spacing w:val="12"/>
          <w:sz w:val="18"/>
        </w:rPr>
        <w:t xml:space="preserve"> </w:t>
      </w:r>
      <w:r w:rsidRPr="00DD01BB">
        <w:rPr>
          <w:spacing w:val="-6"/>
          <w:sz w:val="18"/>
        </w:rPr>
        <w:t>有关的协议和术语还有</w:t>
      </w:r>
      <w:r w:rsidRPr="00DD01BB">
        <w:rPr>
          <w:spacing w:val="-6"/>
          <w:sz w:val="18"/>
        </w:rPr>
        <w:t xml:space="preserve"> </w:t>
      </w:r>
      <w:r w:rsidRPr="00DD01BB">
        <w:rPr>
          <w:rFonts w:ascii="Calibri" w:eastAsia="Calibri"/>
          <w:spacing w:val="-2"/>
          <w:sz w:val="18"/>
        </w:rPr>
        <w:t>SOAP</w:t>
      </w:r>
      <w:r w:rsidRPr="00DD01BB">
        <w:rPr>
          <w:spacing w:val="-2"/>
          <w:sz w:val="18"/>
        </w:rPr>
        <w:t>、</w:t>
      </w:r>
      <w:r w:rsidRPr="00DD01BB">
        <w:rPr>
          <w:rFonts w:ascii="Calibri" w:eastAsia="Calibri"/>
          <w:spacing w:val="-2"/>
          <w:sz w:val="18"/>
        </w:rPr>
        <w:t>XML</w:t>
      </w:r>
      <w:r w:rsidRPr="00DD01BB">
        <w:rPr>
          <w:spacing w:val="-2"/>
          <w:sz w:val="18"/>
        </w:rPr>
        <w:t>、</w:t>
      </w:r>
      <w:r w:rsidRPr="00DD01BB">
        <w:rPr>
          <w:rFonts w:ascii="Calibri" w:eastAsia="Calibri"/>
          <w:spacing w:val="-2"/>
          <w:sz w:val="18"/>
        </w:rPr>
        <w:t>UDDI</w:t>
      </w:r>
      <w:r w:rsidRPr="00DD01BB">
        <w:rPr>
          <w:spacing w:val="-2"/>
          <w:sz w:val="18"/>
        </w:rPr>
        <w:t>、</w:t>
      </w:r>
      <w:r w:rsidRPr="00DD01BB">
        <w:rPr>
          <w:rFonts w:ascii="Calibri" w:eastAsia="Calibri"/>
          <w:spacing w:val="-2"/>
          <w:sz w:val="18"/>
        </w:rPr>
        <w:t>XSD</w:t>
      </w:r>
      <w:r w:rsidRPr="00DD01BB">
        <w:rPr>
          <w:spacing w:val="-2"/>
          <w:sz w:val="18"/>
        </w:rPr>
        <w:t>、</w:t>
      </w:r>
      <w:r w:rsidRPr="00DD01BB">
        <w:rPr>
          <w:rFonts w:ascii="Calibri" w:eastAsia="Calibri"/>
          <w:spacing w:val="-2"/>
          <w:sz w:val="18"/>
        </w:rPr>
        <w:t>WSDL</w:t>
      </w:r>
      <w:r w:rsidRPr="00DD01BB">
        <w:rPr>
          <w:rFonts w:ascii="Calibri" w:eastAsia="Calibri"/>
          <w:spacing w:val="9"/>
          <w:sz w:val="18"/>
        </w:rPr>
        <w:t xml:space="preserve"> </w:t>
      </w:r>
      <w:r w:rsidRPr="00DD01BB">
        <w:rPr>
          <w:spacing w:val="-6"/>
          <w:sz w:val="18"/>
        </w:rPr>
        <w:t>等。</w:t>
      </w:r>
    </w:p>
    <w:p w:rsidR="003D7B83" w:rsidRPr="00DD01BB" w:rsidRDefault="00EE036B">
      <w:pPr>
        <w:pStyle w:val="a3"/>
        <w:spacing w:before="29" w:line="252" w:lineRule="auto"/>
        <w:ind w:right="328" w:firstLine="420"/>
        <w:jc w:val="both"/>
        <w:rPr>
          <w:sz w:val="18"/>
        </w:rPr>
      </w:pPr>
      <w:r w:rsidRPr="00DD01BB">
        <w:rPr>
          <w:rFonts w:ascii="Calibri" w:eastAsia="Calibri"/>
          <w:b/>
        </w:rPr>
        <w:t>XML</w:t>
      </w:r>
      <w:r w:rsidRPr="00DD01BB">
        <w:rPr>
          <w:sz w:val="18"/>
        </w:rPr>
        <w:t>（</w:t>
      </w:r>
      <w:r w:rsidRPr="00DD01BB">
        <w:rPr>
          <w:rFonts w:ascii="Calibri" w:eastAsia="Calibri"/>
          <w:sz w:val="18"/>
        </w:rPr>
        <w:t>Extensible Markup</w:t>
      </w:r>
      <w:r w:rsidRPr="00DD01BB">
        <w:rPr>
          <w:rFonts w:ascii="Calibri" w:eastAsia="Calibri"/>
          <w:spacing w:val="-3"/>
          <w:sz w:val="18"/>
        </w:rPr>
        <w:t xml:space="preserve"> </w:t>
      </w:r>
      <w:r w:rsidRPr="00DD01BB">
        <w:rPr>
          <w:rFonts w:ascii="Calibri" w:eastAsia="Calibri"/>
          <w:sz w:val="18"/>
        </w:rPr>
        <w:t>Language</w:t>
      </w:r>
      <w:r w:rsidRPr="00DD01BB">
        <w:rPr>
          <w:sz w:val="18"/>
        </w:rPr>
        <w:t>，可扩展标记语言）规定了服务之间以及服务内部数据交换的格式</w:t>
      </w:r>
      <w:r w:rsidRPr="00DD01BB">
        <w:rPr>
          <w:spacing w:val="-4"/>
          <w:sz w:val="18"/>
        </w:rPr>
        <w:t>和结构，通过</w:t>
      </w:r>
      <w:r w:rsidRPr="00DD01BB">
        <w:rPr>
          <w:spacing w:val="-4"/>
          <w:sz w:val="18"/>
        </w:rPr>
        <w:t xml:space="preserve"> </w:t>
      </w:r>
      <w:r w:rsidRPr="00DD01BB">
        <w:rPr>
          <w:rFonts w:ascii="Calibri" w:eastAsia="Calibri"/>
          <w:sz w:val="18"/>
        </w:rPr>
        <w:t>XML</w:t>
      </w:r>
      <w:r w:rsidRPr="00DD01BB">
        <w:rPr>
          <w:rFonts w:ascii="Calibri" w:eastAsia="Calibri"/>
          <w:spacing w:val="-12"/>
          <w:sz w:val="18"/>
        </w:rPr>
        <w:t xml:space="preserve"> </w:t>
      </w:r>
      <w:r w:rsidRPr="00DD01BB">
        <w:rPr>
          <w:spacing w:val="-3"/>
          <w:sz w:val="18"/>
        </w:rPr>
        <w:t>可以将任何文档转换成</w:t>
      </w:r>
      <w:r w:rsidRPr="00DD01BB">
        <w:rPr>
          <w:spacing w:val="-3"/>
          <w:sz w:val="18"/>
        </w:rPr>
        <w:t xml:space="preserve"> </w:t>
      </w:r>
      <w:r w:rsidRPr="00DD01BB">
        <w:rPr>
          <w:rFonts w:ascii="Calibri" w:eastAsia="Calibri"/>
          <w:sz w:val="18"/>
        </w:rPr>
        <w:t>XML</w:t>
      </w:r>
      <w:r w:rsidRPr="00DD01BB">
        <w:rPr>
          <w:rFonts w:ascii="Calibri" w:eastAsia="Calibri"/>
          <w:spacing w:val="-12"/>
          <w:sz w:val="18"/>
        </w:rPr>
        <w:t xml:space="preserve"> </w:t>
      </w:r>
      <w:r w:rsidRPr="00DD01BB">
        <w:rPr>
          <w:sz w:val="18"/>
        </w:rPr>
        <w:t>格式，然后跨越因特网协议传输。</w:t>
      </w:r>
      <w:r w:rsidRPr="00DD01BB">
        <w:rPr>
          <w:rFonts w:ascii="Calibri" w:eastAsia="Calibri"/>
          <w:b/>
        </w:rPr>
        <w:t>XML</w:t>
      </w:r>
      <w:r w:rsidRPr="00DD01BB">
        <w:rPr>
          <w:rFonts w:ascii="Calibri" w:eastAsia="Calibri"/>
          <w:b/>
          <w:spacing w:val="13"/>
        </w:rPr>
        <w:t xml:space="preserve"> </w:t>
      </w:r>
      <w:r w:rsidRPr="00DD01BB">
        <w:rPr>
          <w:b/>
          <w:spacing w:val="-16"/>
        </w:rPr>
        <w:t>是</w:t>
      </w:r>
      <w:r w:rsidRPr="00DD01BB">
        <w:rPr>
          <w:b/>
          <w:spacing w:val="-16"/>
        </w:rPr>
        <w:t xml:space="preserve"> </w:t>
      </w:r>
      <w:r w:rsidRPr="00DD01BB">
        <w:rPr>
          <w:rFonts w:ascii="Calibri" w:eastAsia="Calibri"/>
          <w:b/>
        </w:rPr>
        <w:t>Web</w:t>
      </w:r>
      <w:r w:rsidRPr="00DD01BB">
        <w:rPr>
          <w:rFonts w:ascii="Calibri" w:eastAsia="Calibri"/>
          <w:b/>
          <w:spacing w:val="40"/>
        </w:rPr>
        <w:t xml:space="preserve"> </w:t>
      </w:r>
      <w:r w:rsidRPr="00DD01BB">
        <w:rPr>
          <w:rFonts w:ascii="Calibri" w:eastAsia="Calibri"/>
          <w:b/>
        </w:rPr>
        <w:t>service</w:t>
      </w:r>
      <w:r w:rsidRPr="00DD01BB">
        <w:rPr>
          <w:b/>
        </w:rPr>
        <w:t>表示数据的基本格式。</w:t>
      </w:r>
      <w:r w:rsidRPr="00DD01BB">
        <w:rPr>
          <w:sz w:val="18"/>
        </w:rPr>
        <w:t>除了易于建立和易于分析外，</w:t>
      </w:r>
      <w:r w:rsidRPr="00DD01BB">
        <w:rPr>
          <w:rFonts w:ascii="Calibri" w:eastAsia="Calibri"/>
          <w:sz w:val="18"/>
        </w:rPr>
        <w:t xml:space="preserve">XML </w:t>
      </w:r>
      <w:r w:rsidRPr="00DD01BB">
        <w:rPr>
          <w:sz w:val="18"/>
        </w:rPr>
        <w:t>主要的优点在于它既是平台无关的，又是厂</w:t>
      </w:r>
      <w:r w:rsidRPr="00DD01BB">
        <w:rPr>
          <w:spacing w:val="-2"/>
          <w:sz w:val="18"/>
        </w:rPr>
        <w:t>商无关的。</w:t>
      </w:r>
    </w:p>
    <w:p w:rsidR="003D7B83" w:rsidRPr="00DD01BB" w:rsidRDefault="00EE036B">
      <w:pPr>
        <w:pStyle w:val="a3"/>
        <w:spacing w:before="26" w:line="278" w:lineRule="auto"/>
        <w:ind w:right="223" w:firstLine="420"/>
        <w:jc w:val="both"/>
        <w:rPr>
          <w:sz w:val="18"/>
        </w:rPr>
      </w:pPr>
      <w:r w:rsidRPr="00DD01BB">
        <w:rPr>
          <w:rFonts w:ascii="Calibri" w:eastAsia="Calibri"/>
          <w:sz w:val="18"/>
        </w:rPr>
        <w:t>XML</w:t>
      </w:r>
      <w:r w:rsidRPr="00DD01BB">
        <w:rPr>
          <w:rFonts w:ascii="Calibri" w:eastAsia="Calibri"/>
          <w:spacing w:val="-12"/>
          <w:sz w:val="18"/>
        </w:rPr>
        <w:t xml:space="preserve"> </w:t>
      </w:r>
      <w:r w:rsidRPr="00DD01BB">
        <w:rPr>
          <w:spacing w:val="-10"/>
          <w:sz w:val="18"/>
        </w:rPr>
        <w:t>解决了数据表示的问题，但它没有定义一套标准</w:t>
      </w:r>
      <w:r w:rsidRPr="00DD01BB">
        <w:rPr>
          <w:spacing w:val="-10"/>
          <w:sz w:val="18"/>
        </w:rPr>
        <w:t>的数据类型，更没有说怎么去扩展这套数据类型。</w:t>
      </w:r>
      <w:r w:rsidRPr="00DD01BB">
        <w:rPr>
          <w:sz w:val="18"/>
        </w:rPr>
        <w:t>例如，整形数到底代表什么？</w:t>
      </w:r>
      <w:r w:rsidRPr="00DD01BB">
        <w:rPr>
          <w:rFonts w:ascii="Calibri" w:eastAsia="Calibri"/>
          <w:sz w:val="18"/>
        </w:rPr>
        <w:t xml:space="preserve">16 </w:t>
      </w:r>
      <w:r w:rsidRPr="00DD01BB">
        <w:rPr>
          <w:sz w:val="18"/>
        </w:rPr>
        <w:t>位，</w:t>
      </w:r>
      <w:r w:rsidRPr="00DD01BB">
        <w:rPr>
          <w:rFonts w:ascii="Calibri" w:eastAsia="Calibri"/>
          <w:sz w:val="18"/>
        </w:rPr>
        <w:t xml:space="preserve">32 </w:t>
      </w:r>
      <w:r w:rsidRPr="00DD01BB">
        <w:rPr>
          <w:spacing w:val="-11"/>
          <w:sz w:val="18"/>
        </w:rPr>
        <w:t>位，还是</w:t>
      </w:r>
      <w:r w:rsidRPr="00DD01BB">
        <w:rPr>
          <w:spacing w:val="-11"/>
          <w:sz w:val="18"/>
        </w:rPr>
        <w:t xml:space="preserve"> </w:t>
      </w:r>
      <w:r w:rsidRPr="00DD01BB">
        <w:rPr>
          <w:rFonts w:ascii="Calibri" w:eastAsia="Calibri"/>
          <w:sz w:val="18"/>
        </w:rPr>
        <w:t xml:space="preserve">64 </w:t>
      </w:r>
      <w:r w:rsidRPr="00DD01BB">
        <w:rPr>
          <w:sz w:val="18"/>
        </w:rPr>
        <w:t>位？这些细节对实现互操作性都是很重要的。</w:t>
      </w:r>
      <w:r w:rsidRPr="00DD01BB">
        <w:rPr>
          <w:rFonts w:ascii="Calibri" w:eastAsia="Calibri"/>
          <w:sz w:val="18"/>
        </w:rPr>
        <w:t xml:space="preserve">W3C </w:t>
      </w:r>
      <w:r w:rsidRPr="00DD01BB">
        <w:rPr>
          <w:sz w:val="18"/>
        </w:rPr>
        <w:t>制</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spacing w:before="37" w:line="259" w:lineRule="auto"/>
        <w:ind w:left="232" w:right="326"/>
        <w:jc w:val="both"/>
        <w:rPr>
          <w:b/>
          <w:sz w:val="21"/>
        </w:rPr>
      </w:pPr>
      <w:r w:rsidRPr="00DD01BB">
        <w:rPr>
          <w:spacing w:val="25"/>
          <w:sz w:val="18"/>
        </w:rPr>
        <w:lastRenderedPageBreak/>
        <w:t>定的</w:t>
      </w:r>
      <w:r w:rsidRPr="00DD01BB">
        <w:rPr>
          <w:rFonts w:ascii="Calibri" w:eastAsia="Calibri"/>
          <w:sz w:val="18"/>
        </w:rPr>
        <w:t>XML Schema(XSD)</w:t>
      </w:r>
      <w:r w:rsidRPr="00DD01BB">
        <w:rPr>
          <w:sz w:val="18"/>
        </w:rPr>
        <w:t>就是专门解决这个问题的一套标准。它定义了一套标准的数据类型，并给出了一种语言来扩展这套数据类型。</w:t>
      </w:r>
      <w:r w:rsidRPr="00DD01BB">
        <w:rPr>
          <w:rFonts w:ascii="Calibri" w:eastAsia="Calibri"/>
          <w:b/>
          <w:sz w:val="21"/>
        </w:rPr>
        <w:t xml:space="preserve">Web service </w:t>
      </w:r>
      <w:r w:rsidRPr="00DD01BB">
        <w:rPr>
          <w:b/>
          <w:sz w:val="21"/>
        </w:rPr>
        <w:t>就是用</w:t>
      </w:r>
      <w:r w:rsidRPr="00DD01BB">
        <w:rPr>
          <w:b/>
          <w:spacing w:val="-21"/>
          <w:sz w:val="21"/>
        </w:rPr>
        <w:t xml:space="preserve"> </w:t>
      </w:r>
      <w:r w:rsidRPr="00DD01BB">
        <w:rPr>
          <w:rFonts w:ascii="Calibri" w:eastAsia="Calibri"/>
          <w:b/>
          <w:sz w:val="21"/>
        </w:rPr>
        <w:t xml:space="preserve">XSD </w:t>
      </w:r>
      <w:proofErr w:type="gramStart"/>
      <w:r w:rsidRPr="00DD01BB">
        <w:rPr>
          <w:b/>
          <w:sz w:val="21"/>
        </w:rPr>
        <w:t>来作</w:t>
      </w:r>
      <w:proofErr w:type="gramEnd"/>
      <w:r w:rsidRPr="00DD01BB">
        <w:rPr>
          <w:b/>
          <w:sz w:val="21"/>
        </w:rPr>
        <w:t>为其数据类型系统的。</w:t>
      </w:r>
    </w:p>
    <w:p w:rsidR="003D7B83" w:rsidRPr="00DD01BB" w:rsidRDefault="00EE036B">
      <w:pPr>
        <w:pStyle w:val="a3"/>
        <w:spacing w:line="273" w:lineRule="auto"/>
        <w:ind w:right="326" w:firstLine="420"/>
        <w:jc w:val="both"/>
        <w:rPr>
          <w:sz w:val="18"/>
        </w:rPr>
      </w:pPr>
      <w:r w:rsidRPr="00DD01BB">
        <w:rPr>
          <w:rFonts w:ascii="Calibri" w:eastAsia="Calibri"/>
          <w:sz w:val="18"/>
        </w:rPr>
        <w:t>Web</w:t>
      </w:r>
      <w:r w:rsidRPr="00DD01BB">
        <w:rPr>
          <w:rFonts w:ascii="Calibri" w:eastAsia="Calibri"/>
          <w:spacing w:val="-12"/>
          <w:sz w:val="18"/>
        </w:rPr>
        <w:t xml:space="preserve"> </w:t>
      </w:r>
      <w:r w:rsidRPr="00DD01BB">
        <w:rPr>
          <w:rFonts w:ascii="Calibri" w:eastAsia="Calibri"/>
          <w:sz w:val="18"/>
        </w:rPr>
        <w:t>service</w:t>
      </w:r>
      <w:r w:rsidRPr="00DD01BB">
        <w:rPr>
          <w:rFonts w:ascii="Calibri" w:eastAsia="Calibri"/>
          <w:spacing w:val="-12"/>
          <w:sz w:val="18"/>
        </w:rPr>
        <w:t xml:space="preserve"> </w:t>
      </w:r>
      <w:r w:rsidRPr="00DD01BB">
        <w:rPr>
          <w:sz w:val="18"/>
        </w:rPr>
        <w:t>建好以后，你或者其他人就会去调用它。</w:t>
      </w:r>
      <w:r w:rsidRPr="00DD01BB">
        <w:rPr>
          <w:rFonts w:ascii="Calibri" w:eastAsia="Calibri"/>
          <w:b/>
        </w:rPr>
        <w:t>SOAP</w:t>
      </w:r>
      <w:r w:rsidRPr="00DD01BB">
        <w:rPr>
          <w:sz w:val="18"/>
        </w:rPr>
        <w:t>（</w:t>
      </w:r>
      <w:r w:rsidRPr="00DD01BB">
        <w:rPr>
          <w:rFonts w:ascii="Calibri" w:eastAsia="Calibri"/>
          <w:sz w:val="18"/>
        </w:rPr>
        <w:t>Simple</w:t>
      </w:r>
      <w:r w:rsidRPr="00DD01BB">
        <w:rPr>
          <w:rFonts w:ascii="Calibri" w:eastAsia="Calibri"/>
          <w:spacing w:val="-12"/>
          <w:sz w:val="18"/>
        </w:rPr>
        <w:t xml:space="preserve"> </w:t>
      </w:r>
      <w:r w:rsidRPr="00DD01BB">
        <w:rPr>
          <w:rFonts w:ascii="Calibri" w:eastAsia="Calibri"/>
          <w:sz w:val="18"/>
        </w:rPr>
        <w:t>Object</w:t>
      </w:r>
      <w:r w:rsidRPr="00DD01BB">
        <w:rPr>
          <w:rFonts w:ascii="Calibri" w:eastAsia="Calibri"/>
          <w:spacing w:val="-12"/>
          <w:sz w:val="18"/>
        </w:rPr>
        <w:t xml:space="preserve"> </w:t>
      </w:r>
      <w:r w:rsidRPr="00DD01BB">
        <w:rPr>
          <w:rFonts w:ascii="Calibri" w:eastAsia="Calibri"/>
          <w:sz w:val="18"/>
        </w:rPr>
        <w:t>Access</w:t>
      </w:r>
      <w:r w:rsidRPr="00DD01BB">
        <w:rPr>
          <w:rFonts w:ascii="Calibri" w:eastAsia="Calibri"/>
          <w:spacing w:val="-12"/>
          <w:sz w:val="18"/>
        </w:rPr>
        <w:t xml:space="preserve"> </w:t>
      </w:r>
      <w:r w:rsidRPr="00DD01BB">
        <w:rPr>
          <w:rFonts w:ascii="Calibri" w:eastAsia="Calibri"/>
          <w:sz w:val="18"/>
        </w:rPr>
        <w:t>Protocol</w:t>
      </w:r>
      <w:r w:rsidRPr="00DD01BB">
        <w:rPr>
          <w:sz w:val="18"/>
        </w:rPr>
        <w:t>，简单对象访问协议）</w:t>
      </w:r>
      <w:r w:rsidRPr="00DD01BB">
        <w:rPr>
          <w:spacing w:val="-4"/>
          <w:sz w:val="18"/>
        </w:rPr>
        <w:t>提供了标准的</w:t>
      </w:r>
      <w:r w:rsidRPr="00DD01BB">
        <w:rPr>
          <w:spacing w:val="-4"/>
          <w:sz w:val="18"/>
        </w:rPr>
        <w:t xml:space="preserve"> </w:t>
      </w:r>
      <w:r w:rsidRPr="00DD01BB">
        <w:rPr>
          <w:rFonts w:ascii="Calibri" w:eastAsia="Calibri"/>
          <w:sz w:val="18"/>
        </w:rPr>
        <w:t>RPC</w:t>
      </w:r>
      <w:r w:rsidRPr="00DD01BB">
        <w:rPr>
          <w:rFonts w:ascii="Calibri" w:eastAsia="Calibri"/>
          <w:spacing w:val="-12"/>
          <w:sz w:val="18"/>
        </w:rPr>
        <w:t xml:space="preserve"> </w:t>
      </w:r>
      <w:r w:rsidRPr="00DD01BB">
        <w:rPr>
          <w:spacing w:val="-5"/>
          <w:sz w:val="18"/>
        </w:rPr>
        <w:t>方法来调用</w:t>
      </w:r>
      <w:r w:rsidRPr="00DD01BB">
        <w:rPr>
          <w:spacing w:val="-5"/>
          <w:sz w:val="18"/>
        </w:rPr>
        <w:t xml:space="preserve"> </w:t>
      </w:r>
      <w:r w:rsidRPr="00DD01BB">
        <w:rPr>
          <w:rFonts w:ascii="Calibri" w:eastAsia="Calibri"/>
          <w:sz w:val="18"/>
        </w:rPr>
        <w:t>Web</w:t>
      </w:r>
      <w:r w:rsidRPr="00DD01BB">
        <w:rPr>
          <w:rFonts w:ascii="Calibri" w:eastAsia="Calibri"/>
          <w:spacing w:val="-7"/>
          <w:sz w:val="18"/>
        </w:rPr>
        <w:t xml:space="preserve"> </w:t>
      </w:r>
      <w:r w:rsidRPr="00DD01BB">
        <w:rPr>
          <w:rFonts w:ascii="Calibri" w:eastAsia="Calibri"/>
          <w:sz w:val="18"/>
        </w:rPr>
        <w:t>service</w:t>
      </w:r>
      <w:r w:rsidRPr="00DD01BB">
        <w:rPr>
          <w:sz w:val="18"/>
        </w:rPr>
        <w:t>。</w:t>
      </w:r>
      <w:r w:rsidRPr="00DD01BB">
        <w:rPr>
          <w:rFonts w:ascii="Calibri" w:eastAsia="Calibri"/>
          <w:sz w:val="18"/>
        </w:rPr>
        <w:t>SOAP</w:t>
      </w:r>
      <w:r w:rsidRPr="00DD01BB">
        <w:rPr>
          <w:rFonts w:ascii="Calibri" w:eastAsia="Calibri"/>
          <w:spacing w:val="6"/>
          <w:sz w:val="18"/>
        </w:rPr>
        <w:t xml:space="preserve"> </w:t>
      </w:r>
      <w:r w:rsidRPr="00DD01BB">
        <w:rPr>
          <w:spacing w:val="-5"/>
          <w:sz w:val="18"/>
        </w:rPr>
        <w:t>规范定义了</w:t>
      </w:r>
      <w:r w:rsidRPr="00DD01BB">
        <w:rPr>
          <w:spacing w:val="-5"/>
          <w:sz w:val="18"/>
        </w:rPr>
        <w:t xml:space="preserve"> </w:t>
      </w:r>
      <w:r w:rsidRPr="00DD01BB">
        <w:rPr>
          <w:rFonts w:ascii="Calibri" w:eastAsia="Calibri"/>
          <w:sz w:val="18"/>
        </w:rPr>
        <w:t>SOAP</w:t>
      </w:r>
      <w:r w:rsidRPr="00DD01BB">
        <w:rPr>
          <w:rFonts w:ascii="Calibri" w:eastAsia="Calibri"/>
          <w:spacing w:val="6"/>
          <w:sz w:val="18"/>
        </w:rPr>
        <w:t xml:space="preserve"> </w:t>
      </w:r>
      <w:r w:rsidRPr="00DD01BB">
        <w:rPr>
          <w:sz w:val="18"/>
        </w:rPr>
        <w:t>消息的格式，以及怎样通</w:t>
      </w:r>
      <w:r w:rsidRPr="00DD01BB">
        <w:rPr>
          <w:spacing w:val="-18"/>
          <w:sz w:val="18"/>
        </w:rPr>
        <w:t>过</w:t>
      </w:r>
      <w:r w:rsidRPr="00DD01BB">
        <w:rPr>
          <w:spacing w:val="-18"/>
          <w:sz w:val="18"/>
        </w:rPr>
        <w:t xml:space="preserve"> </w:t>
      </w:r>
      <w:r w:rsidRPr="00DD01BB">
        <w:rPr>
          <w:rFonts w:ascii="Calibri" w:eastAsia="Calibri"/>
          <w:sz w:val="18"/>
        </w:rPr>
        <w:t xml:space="preserve">HTTP </w:t>
      </w:r>
      <w:r w:rsidRPr="00DD01BB">
        <w:rPr>
          <w:spacing w:val="10"/>
          <w:sz w:val="18"/>
        </w:rPr>
        <w:t>协议来使用</w:t>
      </w:r>
      <w:r w:rsidRPr="00DD01BB">
        <w:rPr>
          <w:rFonts w:ascii="Calibri" w:eastAsia="Calibri"/>
          <w:sz w:val="18"/>
        </w:rPr>
        <w:t>SOAP</w:t>
      </w:r>
      <w:r w:rsidRPr="00DD01BB">
        <w:rPr>
          <w:sz w:val="18"/>
        </w:rPr>
        <w:t>。</w:t>
      </w:r>
      <w:r w:rsidRPr="00DD01BB">
        <w:rPr>
          <w:rFonts w:ascii="Calibri" w:eastAsia="Calibri"/>
          <w:sz w:val="18"/>
        </w:rPr>
        <w:t xml:space="preserve">SOAP </w:t>
      </w:r>
      <w:r w:rsidRPr="00DD01BB">
        <w:rPr>
          <w:spacing w:val="-8"/>
          <w:sz w:val="18"/>
        </w:rPr>
        <w:t>也是基于</w:t>
      </w:r>
      <w:r w:rsidRPr="00DD01BB">
        <w:rPr>
          <w:spacing w:val="-8"/>
          <w:sz w:val="18"/>
        </w:rPr>
        <w:t xml:space="preserve"> </w:t>
      </w:r>
      <w:r w:rsidRPr="00DD01BB">
        <w:rPr>
          <w:rFonts w:ascii="Calibri" w:eastAsia="Calibri"/>
          <w:sz w:val="18"/>
        </w:rPr>
        <w:t xml:space="preserve">XML </w:t>
      </w:r>
      <w:r w:rsidRPr="00DD01BB">
        <w:rPr>
          <w:spacing w:val="50"/>
          <w:sz w:val="18"/>
        </w:rPr>
        <w:t>和</w:t>
      </w:r>
      <w:r w:rsidRPr="00DD01BB">
        <w:rPr>
          <w:rFonts w:ascii="Calibri" w:eastAsia="Calibri"/>
          <w:sz w:val="18"/>
        </w:rPr>
        <w:t xml:space="preserve">XSD </w:t>
      </w:r>
      <w:r w:rsidRPr="00DD01BB">
        <w:rPr>
          <w:sz w:val="18"/>
        </w:rPr>
        <w:t>的，</w:t>
      </w:r>
      <w:r w:rsidRPr="00DD01BB">
        <w:rPr>
          <w:rFonts w:ascii="Calibri" w:eastAsia="Calibri"/>
          <w:sz w:val="18"/>
        </w:rPr>
        <w:t xml:space="preserve">XML </w:t>
      </w:r>
      <w:r w:rsidRPr="00DD01BB">
        <w:rPr>
          <w:spacing w:val="-18"/>
          <w:sz w:val="18"/>
        </w:rPr>
        <w:t>是</w:t>
      </w:r>
      <w:r w:rsidRPr="00DD01BB">
        <w:rPr>
          <w:spacing w:val="-18"/>
          <w:sz w:val="18"/>
        </w:rPr>
        <w:t xml:space="preserve"> </w:t>
      </w:r>
      <w:r w:rsidRPr="00DD01BB">
        <w:rPr>
          <w:rFonts w:ascii="Calibri" w:eastAsia="Calibri"/>
          <w:sz w:val="18"/>
        </w:rPr>
        <w:t xml:space="preserve">SOAP </w:t>
      </w:r>
      <w:r w:rsidRPr="00DD01BB">
        <w:rPr>
          <w:sz w:val="18"/>
        </w:rPr>
        <w:t>的数据编码方式。</w:t>
      </w:r>
    </w:p>
    <w:p w:rsidR="003D7B83" w:rsidRPr="00DD01BB" w:rsidRDefault="00EE036B">
      <w:pPr>
        <w:pStyle w:val="a3"/>
        <w:spacing w:line="266" w:lineRule="auto"/>
        <w:ind w:right="326" w:firstLine="420"/>
        <w:jc w:val="both"/>
        <w:rPr>
          <w:sz w:val="18"/>
        </w:rPr>
      </w:pPr>
      <w:r w:rsidRPr="00DD01BB">
        <w:rPr>
          <w:rFonts w:ascii="Calibri" w:eastAsia="Calibri"/>
          <w:spacing w:val="-2"/>
          <w:sz w:val="18"/>
        </w:rPr>
        <w:t>Web</w:t>
      </w:r>
      <w:r w:rsidRPr="00DD01BB">
        <w:rPr>
          <w:rFonts w:ascii="Calibri" w:eastAsia="Calibri"/>
          <w:spacing w:val="-6"/>
          <w:sz w:val="18"/>
        </w:rPr>
        <w:t xml:space="preserve"> </w:t>
      </w:r>
      <w:r w:rsidRPr="00DD01BB">
        <w:rPr>
          <w:rFonts w:ascii="Calibri" w:eastAsia="Calibri"/>
          <w:spacing w:val="-2"/>
          <w:sz w:val="18"/>
        </w:rPr>
        <w:t xml:space="preserve">Service </w:t>
      </w:r>
      <w:r w:rsidRPr="00DD01BB">
        <w:rPr>
          <w:spacing w:val="-2"/>
          <w:sz w:val="18"/>
        </w:rPr>
        <w:t>有什么功能，调用的函数参数数据类型是什么，有几个参数等等，这些描述就需要一种语</w:t>
      </w:r>
      <w:r w:rsidRPr="00DD01BB">
        <w:rPr>
          <w:spacing w:val="-6"/>
          <w:sz w:val="18"/>
        </w:rPr>
        <w:t>言，这就是</w:t>
      </w:r>
      <w:r w:rsidRPr="00DD01BB">
        <w:rPr>
          <w:spacing w:val="-6"/>
          <w:sz w:val="18"/>
        </w:rPr>
        <w:t xml:space="preserve"> </w:t>
      </w:r>
      <w:r w:rsidRPr="00DD01BB">
        <w:rPr>
          <w:rFonts w:ascii="Calibri" w:eastAsia="Calibri"/>
          <w:b/>
          <w:spacing w:val="-2"/>
        </w:rPr>
        <w:t>WSDL</w:t>
      </w:r>
      <w:r w:rsidRPr="00DD01BB">
        <w:rPr>
          <w:spacing w:val="-2"/>
          <w:sz w:val="18"/>
        </w:rPr>
        <w:t>（</w:t>
      </w:r>
      <w:r w:rsidRPr="00DD01BB">
        <w:rPr>
          <w:rFonts w:ascii="Calibri" w:eastAsia="Calibri"/>
          <w:spacing w:val="-2"/>
          <w:sz w:val="18"/>
        </w:rPr>
        <w:t>Web</w:t>
      </w:r>
      <w:r w:rsidRPr="00DD01BB">
        <w:rPr>
          <w:rFonts w:ascii="Calibri" w:eastAsia="Calibri"/>
          <w:spacing w:val="-10"/>
          <w:sz w:val="18"/>
        </w:rPr>
        <w:t xml:space="preserve"> </w:t>
      </w:r>
      <w:r w:rsidRPr="00DD01BB">
        <w:rPr>
          <w:rFonts w:ascii="Calibri" w:eastAsia="Calibri"/>
          <w:spacing w:val="-2"/>
          <w:sz w:val="18"/>
        </w:rPr>
        <w:t>Services</w:t>
      </w:r>
      <w:r w:rsidRPr="00DD01BB">
        <w:rPr>
          <w:rFonts w:ascii="Calibri" w:eastAsia="Calibri"/>
          <w:spacing w:val="-3"/>
          <w:sz w:val="18"/>
        </w:rPr>
        <w:t xml:space="preserve"> </w:t>
      </w:r>
      <w:r w:rsidRPr="00DD01BB">
        <w:rPr>
          <w:rFonts w:ascii="Calibri" w:eastAsia="Calibri"/>
          <w:spacing w:val="-2"/>
          <w:sz w:val="18"/>
        </w:rPr>
        <w:t>Description Language</w:t>
      </w:r>
      <w:r w:rsidRPr="00DD01BB">
        <w:rPr>
          <w:spacing w:val="-2"/>
          <w:sz w:val="18"/>
        </w:rPr>
        <w:t>，</w:t>
      </w:r>
      <w:r w:rsidRPr="00DD01BB">
        <w:rPr>
          <w:rFonts w:ascii="Calibri" w:eastAsia="Calibri"/>
          <w:spacing w:val="-2"/>
          <w:sz w:val="18"/>
        </w:rPr>
        <w:t>Web</w:t>
      </w:r>
      <w:r w:rsidRPr="00DD01BB">
        <w:rPr>
          <w:rFonts w:ascii="Calibri" w:eastAsia="Calibri"/>
          <w:spacing w:val="11"/>
          <w:sz w:val="18"/>
        </w:rPr>
        <w:t xml:space="preserve"> </w:t>
      </w:r>
      <w:r w:rsidRPr="00DD01BB">
        <w:rPr>
          <w:spacing w:val="-2"/>
          <w:sz w:val="18"/>
        </w:rPr>
        <w:t>服务描述语言）了。</w:t>
      </w:r>
      <w:r w:rsidRPr="00DD01BB">
        <w:rPr>
          <w:rFonts w:ascii="Calibri" w:eastAsia="Calibri"/>
          <w:spacing w:val="-2"/>
          <w:sz w:val="18"/>
        </w:rPr>
        <w:t>WSDL</w:t>
      </w:r>
      <w:r w:rsidRPr="00DD01BB">
        <w:rPr>
          <w:rFonts w:ascii="Calibri" w:eastAsia="Calibri"/>
          <w:sz w:val="18"/>
        </w:rPr>
        <w:t xml:space="preserve"> </w:t>
      </w:r>
      <w:r w:rsidRPr="00DD01BB">
        <w:rPr>
          <w:spacing w:val="-2"/>
          <w:sz w:val="18"/>
        </w:rPr>
        <w:t>本身其实就是一个</w:t>
      </w:r>
      <w:r w:rsidRPr="00DD01BB">
        <w:rPr>
          <w:spacing w:val="-6"/>
          <w:sz w:val="18"/>
        </w:rPr>
        <w:t>标准的</w:t>
      </w:r>
      <w:r w:rsidRPr="00DD01BB">
        <w:rPr>
          <w:spacing w:val="-6"/>
          <w:sz w:val="18"/>
        </w:rPr>
        <w:t xml:space="preserve"> </w:t>
      </w:r>
      <w:r w:rsidRPr="00DD01BB">
        <w:rPr>
          <w:rFonts w:ascii="Calibri" w:eastAsia="Calibri"/>
          <w:sz w:val="18"/>
        </w:rPr>
        <w:t xml:space="preserve">XML </w:t>
      </w:r>
      <w:r w:rsidRPr="00DD01BB">
        <w:rPr>
          <w:spacing w:val="-3"/>
          <w:sz w:val="18"/>
        </w:rPr>
        <w:t>文档，用于描述</w:t>
      </w:r>
      <w:r w:rsidRPr="00DD01BB">
        <w:rPr>
          <w:spacing w:val="-3"/>
          <w:sz w:val="18"/>
        </w:rPr>
        <w:t xml:space="preserve"> </w:t>
      </w:r>
      <w:r w:rsidRPr="00DD01BB">
        <w:rPr>
          <w:rFonts w:ascii="Calibri" w:eastAsia="Calibri"/>
          <w:sz w:val="18"/>
        </w:rPr>
        <w:t xml:space="preserve">Web service </w:t>
      </w:r>
      <w:r w:rsidRPr="00DD01BB">
        <w:rPr>
          <w:sz w:val="18"/>
        </w:rPr>
        <w:t>及其函数、参数和返回值。</w:t>
      </w:r>
    </w:p>
    <w:p w:rsidR="003D7B83" w:rsidRPr="00DD01BB" w:rsidRDefault="00EE036B">
      <w:pPr>
        <w:pStyle w:val="a3"/>
        <w:spacing w:line="252" w:lineRule="auto"/>
        <w:ind w:right="223" w:firstLine="420"/>
        <w:rPr>
          <w:sz w:val="18"/>
        </w:rPr>
      </w:pPr>
      <w:r w:rsidRPr="00DD01BB">
        <w:rPr>
          <w:rFonts w:ascii="Calibri" w:eastAsia="Calibri"/>
          <w:b/>
          <w:spacing w:val="-2"/>
        </w:rPr>
        <w:t>UDDI</w:t>
      </w:r>
      <w:r w:rsidRPr="00DD01BB">
        <w:rPr>
          <w:spacing w:val="-2"/>
          <w:sz w:val="18"/>
        </w:rPr>
        <w:t>（</w:t>
      </w:r>
      <w:r w:rsidRPr="00DD01BB">
        <w:rPr>
          <w:rFonts w:ascii="Calibri" w:eastAsia="Calibri"/>
          <w:spacing w:val="-2"/>
          <w:sz w:val="18"/>
        </w:rPr>
        <w:t>Universal</w:t>
      </w:r>
      <w:r w:rsidRPr="00DD01BB">
        <w:rPr>
          <w:rFonts w:ascii="Calibri" w:eastAsia="Calibri"/>
          <w:spacing w:val="-8"/>
          <w:sz w:val="18"/>
        </w:rPr>
        <w:t xml:space="preserve"> </w:t>
      </w:r>
      <w:r w:rsidRPr="00DD01BB">
        <w:rPr>
          <w:rFonts w:ascii="Calibri" w:eastAsia="Calibri"/>
          <w:spacing w:val="-2"/>
          <w:sz w:val="18"/>
        </w:rPr>
        <w:t>Description</w:t>
      </w:r>
      <w:r w:rsidRPr="00DD01BB">
        <w:rPr>
          <w:rFonts w:ascii="Calibri" w:eastAsia="Calibri"/>
          <w:spacing w:val="-5"/>
          <w:sz w:val="18"/>
        </w:rPr>
        <w:t xml:space="preserve">, </w:t>
      </w:r>
      <w:r w:rsidRPr="00DD01BB">
        <w:rPr>
          <w:rFonts w:ascii="Calibri" w:eastAsia="Calibri"/>
          <w:spacing w:val="-2"/>
          <w:sz w:val="18"/>
        </w:rPr>
        <w:t>Discovery</w:t>
      </w:r>
      <w:r w:rsidRPr="00DD01BB">
        <w:rPr>
          <w:rFonts w:ascii="Calibri" w:eastAsia="Calibri"/>
          <w:spacing w:val="-9"/>
          <w:sz w:val="18"/>
        </w:rPr>
        <w:t xml:space="preserve"> </w:t>
      </w:r>
      <w:r w:rsidRPr="00DD01BB">
        <w:rPr>
          <w:rFonts w:ascii="Calibri" w:eastAsia="Calibri"/>
          <w:spacing w:val="-2"/>
          <w:sz w:val="18"/>
        </w:rPr>
        <w:t>and</w:t>
      </w:r>
      <w:r w:rsidRPr="00DD01BB">
        <w:rPr>
          <w:rFonts w:ascii="Calibri" w:eastAsia="Calibri"/>
          <w:spacing w:val="-8"/>
          <w:sz w:val="18"/>
        </w:rPr>
        <w:t xml:space="preserve"> </w:t>
      </w:r>
      <w:r w:rsidRPr="00DD01BB">
        <w:rPr>
          <w:rFonts w:ascii="Calibri" w:eastAsia="Calibri"/>
          <w:spacing w:val="-2"/>
          <w:sz w:val="18"/>
        </w:rPr>
        <w:t>Integration</w:t>
      </w:r>
      <w:r w:rsidRPr="00DD01BB">
        <w:rPr>
          <w:spacing w:val="-2"/>
          <w:sz w:val="18"/>
        </w:rPr>
        <w:t>，通用描述、发现与集成服务）是一种目录服务，</w:t>
      </w:r>
      <w:r w:rsidRPr="00DD01BB">
        <w:rPr>
          <w:sz w:val="18"/>
        </w:rPr>
        <w:t>可以使用它对</w:t>
      </w:r>
      <w:r w:rsidRPr="00DD01BB">
        <w:rPr>
          <w:sz w:val="18"/>
        </w:rPr>
        <w:t xml:space="preserve"> </w:t>
      </w:r>
      <w:r w:rsidRPr="00DD01BB">
        <w:rPr>
          <w:rFonts w:ascii="Calibri" w:eastAsia="Calibri"/>
          <w:sz w:val="18"/>
        </w:rPr>
        <w:t>Web services</w:t>
      </w:r>
      <w:r w:rsidRPr="00DD01BB">
        <w:rPr>
          <w:rFonts w:ascii="Calibri" w:eastAsia="Calibri"/>
          <w:spacing w:val="40"/>
          <w:sz w:val="18"/>
        </w:rPr>
        <w:t xml:space="preserve"> </w:t>
      </w:r>
      <w:r w:rsidRPr="00DD01BB">
        <w:rPr>
          <w:sz w:val="18"/>
        </w:rPr>
        <w:t>进行注册和搜索。</w:t>
      </w:r>
      <w:r w:rsidRPr="00DD01BB">
        <w:rPr>
          <w:rFonts w:ascii="Calibri" w:eastAsia="Calibri"/>
          <w:sz w:val="18"/>
        </w:rPr>
        <w:t xml:space="preserve">UDDI </w:t>
      </w:r>
      <w:r w:rsidRPr="00DD01BB">
        <w:rPr>
          <w:sz w:val="18"/>
        </w:rPr>
        <w:t>是一个分布式的互联网服务注册机制，它集描述、</w:t>
      </w:r>
      <w:r w:rsidRPr="00DD01BB">
        <w:rPr>
          <w:b/>
        </w:rPr>
        <w:t>检索</w:t>
      </w:r>
      <w:r w:rsidRPr="00DD01BB">
        <w:rPr>
          <w:sz w:val="18"/>
        </w:rPr>
        <w:t>与</w:t>
      </w:r>
      <w:r w:rsidRPr="00DD01BB">
        <w:rPr>
          <w:b/>
        </w:rPr>
        <w:t>集成</w:t>
      </w:r>
      <w:r w:rsidRPr="00DD01BB">
        <w:rPr>
          <w:sz w:val="18"/>
        </w:rPr>
        <w:t>为一体，其核心是</w:t>
      </w:r>
      <w:r w:rsidRPr="00DD01BB">
        <w:rPr>
          <w:b/>
        </w:rPr>
        <w:t>注册机制</w:t>
      </w:r>
      <w:r w:rsidRPr="00DD01BB">
        <w:rPr>
          <w:sz w:val="18"/>
        </w:rPr>
        <w:t>。</w:t>
      </w:r>
      <w:r w:rsidRPr="00DD01BB">
        <w:rPr>
          <w:rFonts w:ascii="Calibri" w:eastAsia="Calibri"/>
          <w:sz w:val="18"/>
        </w:rPr>
        <w:t>UDDI</w:t>
      </w:r>
      <w:r w:rsidRPr="00DD01BB">
        <w:rPr>
          <w:rFonts w:ascii="Calibri" w:eastAsia="Calibri"/>
          <w:spacing w:val="57"/>
          <w:sz w:val="18"/>
        </w:rPr>
        <w:t xml:space="preserve"> </w:t>
      </w:r>
      <w:r w:rsidRPr="00DD01BB">
        <w:rPr>
          <w:sz w:val="18"/>
        </w:rPr>
        <w:t>实现了一组可公开访问的接口，通过这些接口，网络服务</w:t>
      </w:r>
      <w:r w:rsidRPr="00DD01BB">
        <w:rPr>
          <w:spacing w:val="-2"/>
          <w:sz w:val="18"/>
        </w:rPr>
        <w:t>可以向服务信息库注册其服务信息、服务需求者可以找到分散在世界各地的网络服务</w:t>
      </w:r>
      <w:r w:rsidRPr="00DD01BB">
        <w:rPr>
          <w:spacing w:val="-2"/>
          <w:sz w:val="18"/>
        </w:rPr>
        <w:t>。</w:t>
      </w:r>
    </w:p>
    <w:p w:rsidR="003D7B83" w:rsidRPr="00DD01BB" w:rsidRDefault="00EE036B">
      <w:pPr>
        <w:pStyle w:val="510"/>
        <w:spacing w:before="150"/>
        <w:rPr>
          <w:sz w:val="21"/>
        </w:rPr>
      </w:pPr>
      <w:bookmarkStart w:id="38" w:name="_TOC_250184"/>
      <w:r w:rsidRPr="00DD01BB">
        <w:rPr>
          <w:spacing w:val="-2"/>
          <w:sz w:val="21"/>
        </w:rPr>
        <w:t>十</w:t>
      </w:r>
      <w:r w:rsidRPr="00DD01BB">
        <w:rPr>
          <w:rFonts w:ascii="宋体" w:eastAsia="宋体" w:hint="eastAsia"/>
          <w:spacing w:val="-2"/>
          <w:sz w:val="21"/>
        </w:rPr>
        <w:t>.</w:t>
      </w:r>
      <w:r w:rsidRPr="00DD01BB">
        <w:rPr>
          <w:spacing w:val="-2"/>
          <w:sz w:val="21"/>
        </w:rPr>
        <w:t>数据仓库有关的术</w:t>
      </w:r>
      <w:bookmarkEnd w:id="38"/>
      <w:r w:rsidRPr="00DD01BB">
        <w:rPr>
          <w:spacing w:val="-10"/>
          <w:sz w:val="21"/>
        </w:rPr>
        <w:t>语</w:t>
      </w:r>
    </w:p>
    <w:p w:rsidR="003D7B83" w:rsidRPr="00DD01BB" w:rsidRDefault="00EE036B">
      <w:pPr>
        <w:pStyle w:val="a3"/>
        <w:spacing w:before="183"/>
        <w:ind w:left="653"/>
        <w:rPr>
          <w:sz w:val="18"/>
        </w:rPr>
      </w:pPr>
      <w:r w:rsidRPr="00DD01BB">
        <w:rPr>
          <w:spacing w:val="-5"/>
          <w:sz w:val="18"/>
        </w:rPr>
        <w:t>数据仓库中有关的主要术语和整体结构如图</w:t>
      </w:r>
      <w:r w:rsidRPr="00DD01BB">
        <w:rPr>
          <w:spacing w:val="-5"/>
          <w:sz w:val="18"/>
        </w:rPr>
        <w:t xml:space="preserve"> </w:t>
      </w:r>
      <w:r w:rsidRPr="00DD01BB">
        <w:rPr>
          <w:rFonts w:ascii="Calibri" w:eastAsia="Calibri"/>
          <w:spacing w:val="-2"/>
          <w:sz w:val="18"/>
        </w:rPr>
        <w:t>1-4-12</w:t>
      </w:r>
      <w:r w:rsidRPr="00DD01BB">
        <w:rPr>
          <w:rFonts w:ascii="Calibri" w:eastAsia="Calibri"/>
          <w:spacing w:val="16"/>
          <w:sz w:val="18"/>
        </w:rPr>
        <w:t xml:space="preserve"> </w:t>
      </w:r>
      <w:r w:rsidRPr="00DD01BB">
        <w:rPr>
          <w:spacing w:val="-5"/>
          <w:sz w:val="18"/>
        </w:rPr>
        <w:t>所示。</w:t>
      </w:r>
    </w:p>
    <w:p w:rsidR="003D7B83" w:rsidRPr="00DD01BB" w:rsidRDefault="00EE036B">
      <w:pPr>
        <w:pStyle w:val="a3"/>
        <w:spacing w:before="5"/>
        <w:ind w:left="0"/>
        <w:rPr>
          <w:sz w:val="6"/>
        </w:rPr>
      </w:pPr>
      <w:r w:rsidRPr="00DD01BB">
        <w:rPr>
          <w:noProof/>
          <w:sz w:val="18"/>
        </w:rPr>
        <w:drawing>
          <wp:anchor distT="0" distB="0" distL="0" distR="0" simplePos="0" relativeHeight="251624448" behindDoc="0" locked="0" layoutInCell="1" allowOverlap="1">
            <wp:simplePos x="0" y="0"/>
            <wp:positionH relativeFrom="page">
              <wp:posOffset>1620560</wp:posOffset>
            </wp:positionH>
            <wp:positionV relativeFrom="paragraph">
              <wp:posOffset>100032</wp:posOffset>
            </wp:positionV>
            <wp:extent cx="4255582" cy="2066544"/>
            <wp:effectExtent l="0" t="0" r="0" b="0"/>
            <wp:wrapTopAndBottom/>
            <wp:docPr id="1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png"/>
                    <pic:cNvPicPr/>
                  </pic:nvPicPr>
                  <pic:blipFill>
                    <a:blip r:embed="rId24" cstate="print"/>
                    <a:stretch>
                      <a:fillRect/>
                    </a:stretch>
                  </pic:blipFill>
                  <pic:spPr>
                    <a:xfrm>
                      <a:off x="0" y="0"/>
                      <a:ext cx="4255582" cy="2066544"/>
                    </a:xfrm>
                    <a:prstGeom prst="rect">
                      <a:avLst/>
                    </a:prstGeom>
                  </pic:spPr>
                </pic:pic>
              </a:graphicData>
            </a:graphic>
          </wp:anchor>
        </w:drawing>
      </w:r>
    </w:p>
    <w:p w:rsidR="003D7B83" w:rsidRPr="00DD01BB" w:rsidRDefault="003D7B83">
      <w:pPr>
        <w:pStyle w:val="a3"/>
        <w:spacing w:before="4"/>
        <w:ind w:left="0"/>
        <w:rPr>
          <w:sz w:val="24"/>
        </w:rPr>
      </w:pPr>
    </w:p>
    <w:p w:rsidR="003D7B83" w:rsidRPr="00DD01BB" w:rsidRDefault="00EE036B">
      <w:pPr>
        <w:pStyle w:val="a3"/>
        <w:ind w:left="2647"/>
        <w:jc w:val="both"/>
        <w:rPr>
          <w:sz w:val="18"/>
        </w:rPr>
      </w:pPr>
      <w:r w:rsidRPr="00DD01BB">
        <w:rPr>
          <w:spacing w:val="-27"/>
          <w:sz w:val="18"/>
        </w:rPr>
        <w:t>图</w:t>
      </w:r>
      <w:r w:rsidRPr="00DD01BB">
        <w:rPr>
          <w:spacing w:val="-27"/>
          <w:sz w:val="18"/>
        </w:rPr>
        <w:t xml:space="preserve"> </w:t>
      </w:r>
      <w:r w:rsidRPr="00DD01BB">
        <w:rPr>
          <w:rFonts w:ascii="Calibri" w:eastAsia="Calibri"/>
          <w:sz w:val="18"/>
        </w:rPr>
        <w:t>1-4-12</w:t>
      </w:r>
      <w:r w:rsidRPr="00DD01BB">
        <w:rPr>
          <w:rFonts w:ascii="Calibri" w:eastAsia="Calibri"/>
          <w:spacing w:val="58"/>
          <w:w w:val="150"/>
          <w:sz w:val="18"/>
        </w:rPr>
        <w:t xml:space="preserve">   </w:t>
      </w:r>
      <w:r w:rsidRPr="00DD01BB">
        <w:rPr>
          <w:spacing w:val="-1"/>
          <w:sz w:val="18"/>
        </w:rPr>
        <w:t>数据仓库中有关的主要术语和整体结构</w:t>
      </w:r>
    </w:p>
    <w:p w:rsidR="003D7B83" w:rsidRPr="00DD01BB" w:rsidRDefault="00EE036B">
      <w:pPr>
        <w:pStyle w:val="a5"/>
        <w:numPr>
          <w:ilvl w:val="0"/>
          <w:numId w:val="167"/>
        </w:numPr>
        <w:tabs>
          <w:tab w:val="left" w:pos="654"/>
        </w:tabs>
        <w:spacing w:before="29" w:line="266" w:lineRule="auto"/>
        <w:ind w:right="331"/>
        <w:jc w:val="both"/>
        <w:rPr>
          <w:sz w:val="18"/>
        </w:rPr>
      </w:pPr>
      <w:r w:rsidRPr="00DD01BB">
        <w:rPr>
          <w:rFonts w:ascii="Calibri" w:eastAsia="Calibri" w:hAnsi="Calibri"/>
          <w:b/>
          <w:spacing w:val="-2"/>
          <w:sz w:val="21"/>
        </w:rPr>
        <w:t>ETL</w:t>
      </w:r>
      <w:r w:rsidRPr="00DD01BB">
        <w:rPr>
          <w:spacing w:val="-2"/>
          <w:sz w:val="18"/>
        </w:rPr>
        <w:t>（</w:t>
      </w:r>
      <w:r w:rsidRPr="00DD01BB">
        <w:rPr>
          <w:rFonts w:ascii="Calibri" w:eastAsia="Calibri" w:hAnsi="Calibri"/>
          <w:spacing w:val="-2"/>
          <w:sz w:val="18"/>
        </w:rPr>
        <w:t>Extract/Transformation/Load</w:t>
      </w:r>
      <w:r w:rsidRPr="00DD01BB">
        <w:rPr>
          <w:spacing w:val="-2"/>
          <w:sz w:val="18"/>
        </w:rPr>
        <w:t>，清洗</w:t>
      </w:r>
      <w:r w:rsidRPr="00DD01BB">
        <w:rPr>
          <w:rFonts w:ascii="Calibri" w:eastAsia="Calibri" w:hAnsi="Calibri"/>
          <w:spacing w:val="-2"/>
          <w:sz w:val="18"/>
        </w:rPr>
        <w:t>/</w:t>
      </w:r>
      <w:r w:rsidRPr="00DD01BB">
        <w:rPr>
          <w:spacing w:val="-2"/>
          <w:sz w:val="18"/>
        </w:rPr>
        <w:t>转换</w:t>
      </w:r>
      <w:r w:rsidRPr="00DD01BB">
        <w:rPr>
          <w:rFonts w:ascii="Calibri" w:eastAsia="Calibri" w:hAnsi="Calibri"/>
          <w:spacing w:val="-2"/>
          <w:sz w:val="18"/>
        </w:rPr>
        <w:t>/</w:t>
      </w:r>
      <w:r w:rsidRPr="00DD01BB">
        <w:rPr>
          <w:spacing w:val="-2"/>
          <w:sz w:val="18"/>
        </w:rPr>
        <w:t>加载</w:t>
      </w:r>
      <w:r w:rsidRPr="00DD01BB">
        <w:rPr>
          <w:spacing w:val="-106"/>
          <w:sz w:val="18"/>
        </w:rPr>
        <w:t>）</w:t>
      </w:r>
      <w:r w:rsidRPr="00DD01BB">
        <w:rPr>
          <w:spacing w:val="-2"/>
          <w:sz w:val="18"/>
        </w:rPr>
        <w:t>：用户从数据源抽取出所需的数据，经过数据清洗、转换，最终按照预先定义好的数据仓库模型，将数据加载到数据仓库中去。</w:t>
      </w:r>
    </w:p>
    <w:p w:rsidR="003D7B83" w:rsidRPr="00DD01BB" w:rsidRDefault="00EE036B">
      <w:pPr>
        <w:pStyle w:val="a5"/>
        <w:numPr>
          <w:ilvl w:val="0"/>
          <w:numId w:val="167"/>
        </w:numPr>
        <w:tabs>
          <w:tab w:val="left" w:pos="654"/>
        </w:tabs>
        <w:spacing w:before="0" w:line="273" w:lineRule="auto"/>
        <w:ind w:right="326"/>
        <w:jc w:val="both"/>
        <w:rPr>
          <w:sz w:val="18"/>
        </w:rPr>
      </w:pPr>
      <w:r w:rsidRPr="00DD01BB">
        <w:rPr>
          <w:b/>
          <w:spacing w:val="-2"/>
          <w:sz w:val="21"/>
        </w:rPr>
        <w:t>元数据</w:t>
      </w:r>
      <w:r w:rsidRPr="00DD01BB">
        <w:rPr>
          <w:spacing w:val="-2"/>
          <w:sz w:val="18"/>
        </w:rPr>
        <w:t>：关于数据的数据，指在数据仓库建设过程中所产生的有关数据源定义，目标定义，转换规</w:t>
      </w:r>
      <w:r w:rsidRPr="00DD01BB">
        <w:rPr>
          <w:spacing w:val="-2"/>
          <w:sz w:val="18"/>
        </w:rPr>
        <w:t>则等相关的关键数据。同时元数据还包含关于数据含义的商业信息。典型的元数据包括：数据仓库表的结构、数据仓库表的属性、数据仓库的源数据（记录系统</w:t>
      </w:r>
      <w:r w:rsidRPr="00DD01BB">
        <w:rPr>
          <w:spacing w:val="-106"/>
          <w:sz w:val="18"/>
        </w:rPr>
        <w:t>）</w:t>
      </w:r>
      <w:r w:rsidRPr="00DD01BB">
        <w:rPr>
          <w:spacing w:val="-2"/>
          <w:sz w:val="18"/>
        </w:rPr>
        <w:t>、从记录系统到数据仓库的映射、数据模型的规格说明、抽取日志和访问数据的公用例行程序等。</w:t>
      </w:r>
    </w:p>
    <w:p w:rsidR="003D7B83" w:rsidRPr="00DD01BB" w:rsidRDefault="00EE036B">
      <w:pPr>
        <w:pStyle w:val="a5"/>
        <w:numPr>
          <w:ilvl w:val="0"/>
          <w:numId w:val="167"/>
        </w:numPr>
        <w:tabs>
          <w:tab w:val="left" w:pos="654"/>
        </w:tabs>
        <w:spacing w:before="0" w:line="285" w:lineRule="exact"/>
        <w:ind w:hanging="422"/>
        <w:jc w:val="both"/>
        <w:rPr>
          <w:sz w:val="18"/>
        </w:rPr>
      </w:pPr>
      <w:r w:rsidRPr="00DD01BB">
        <w:rPr>
          <w:b/>
          <w:spacing w:val="-4"/>
          <w:sz w:val="21"/>
        </w:rPr>
        <w:t>粒度</w:t>
      </w:r>
      <w:r w:rsidRPr="00DD01BB">
        <w:rPr>
          <w:spacing w:val="-5"/>
          <w:sz w:val="18"/>
        </w:rPr>
        <w:t>：数据仓库的数据单位中保存数据的细化或综合程度的级别。细化程度越高，</w:t>
      </w:r>
      <w:proofErr w:type="gramStart"/>
      <w:r w:rsidRPr="00DD01BB">
        <w:rPr>
          <w:spacing w:val="-5"/>
          <w:sz w:val="18"/>
        </w:rPr>
        <w:t>粒度级</w:t>
      </w:r>
      <w:proofErr w:type="gramEnd"/>
      <w:r w:rsidRPr="00DD01BB">
        <w:rPr>
          <w:spacing w:val="-5"/>
          <w:sz w:val="18"/>
        </w:rPr>
        <w:t>就越小；相</w:t>
      </w:r>
    </w:p>
    <w:p w:rsidR="003D7B83" w:rsidRPr="00DD01BB" w:rsidRDefault="00EE036B">
      <w:pPr>
        <w:pStyle w:val="a3"/>
        <w:spacing w:before="18"/>
        <w:ind w:left="653"/>
        <w:rPr>
          <w:sz w:val="18"/>
        </w:rPr>
      </w:pPr>
      <w:r w:rsidRPr="00DD01BB">
        <w:rPr>
          <w:spacing w:val="-3"/>
          <w:sz w:val="18"/>
        </w:rPr>
        <w:t>反，细化程度越低，</w:t>
      </w:r>
      <w:proofErr w:type="gramStart"/>
      <w:r w:rsidRPr="00DD01BB">
        <w:rPr>
          <w:spacing w:val="-3"/>
          <w:sz w:val="18"/>
        </w:rPr>
        <w:t>粒度级</w:t>
      </w:r>
      <w:proofErr w:type="gramEnd"/>
      <w:r w:rsidRPr="00DD01BB">
        <w:rPr>
          <w:spacing w:val="-3"/>
          <w:sz w:val="18"/>
        </w:rPr>
        <w:t>就越大。</w:t>
      </w:r>
    </w:p>
    <w:p w:rsidR="003D7B83" w:rsidRPr="00DD01BB" w:rsidRDefault="00EE036B">
      <w:pPr>
        <w:pStyle w:val="a5"/>
        <w:numPr>
          <w:ilvl w:val="0"/>
          <w:numId w:val="167"/>
        </w:numPr>
        <w:tabs>
          <w:tab w:val="left" w:pos="653"/>
          <w:tab w:val="left" w:pos="654"/>
        </w:tabs>
        <w:spacing w:before="20"/>
        <w:ind w:hanging="422"/>
        <w:rPr>
          <w:sz w:val="18"/>
        </w:rPr>
      </w:pPr>
      <w:r w:rsidRPr="00DD01BB">
        <w:rPr>
          <w:b/>
          <w:spacing w:val="-2"/>
          <w:sz w:val="21"/>
        </w:rPr>
        <w:t>分割</w:t>
      </w:r>
      <w:r w:rsidRPr="00DD01BB">
        <w:rPr>
          <w:spacing w:val="-3"/>
          <w:sz w:val="18"/>
        </w:rPr>
        <w:t>：结构相同的数据被分成多个数据物理单元。任何给定的数据单元属于且仅属于一个分割。</w:t>
      </w:r>
    </w:p>
    <w:p w:rsidR="003D7B83" w:rsidRPr="00DD01BB" w:rsidRDefault="00EE036B">
      <w:pPr>
        <w:pStyle w:val="a5"/>
        <w:numPr>
          <w:ilvl w:val="0"/>
          <w:numId w:val="167"/>
        </w:numPr>
        <w:tabs>
          <w:tab w:val="left" w:pos="653"/>
          <w:tab w:val="left" w:pos="654"/>
        </w:tabs>
        <w:spacing w:before="5"/>
        <w:ind w:hanging="422"/>
        <w:rPr>
          <w:sz w:val="18"/>
        </w:rPr>
      </w:pPr>
      <w:r w:rsidRPr="00DD01BB">
        <w:rPr>
          <w:b/>
          <w:spacing w:val="-2"/>
          <w:sz w:val="21"/>
        </w:rPr>
        <w:t>数据集市</w:t>
      </w:r>
      <w:r w:rsidRPr="00DD01BB">
        <w:rPr>
          <w:spacing w:val="-3"/>
          <w:sz w:val="18"/>
        </w:rPr>
        <w:t>：小型的，面向部门或工作组级数据仓库。</w:t>
      </w:r>
    </w:p>
    <w:p w:rsidR="003D7B83" w:rsidRPr="00DD01BB" w:rsidRDefault="00EE036B">
      <w:pPr>
        <w:pStyle w:val="a5"/>
        <w:numPr>
          <w:ilvl w:val="0"/>
          <w:numId w:val="167"/>
        </w:numPr>
        <w:tabs>
          <w:tab w:val="left" w:pos="654"/>
        </w:tabs>
        <w:spacing w:before="14" w:line="273" w:lineRule="auto"/>
        <w:ind w:right="326"/>
        <w:jc w:val="both"/>
        <w:rPr>
          <w:sz w:val="18"/>
        </w:rPr>
      </w:pPr>
      <w:r w:rsidRPr="00DD01BB">
        <w:rPr>
          <w:rFonts w:ascii="Calibri" w:eastAsia="Calibri" w:hAnsi="Calibri"/>
          <w:b/>
          <w:sz w:val="21"/>
        </w:rPr>
        <w:t>ODS</w:t>
      </w:r>
      <w:r w:rsidRPr="00DD01BB">
        <w:rPr>
          <w:sz w:val="18"/>
        </w:rPr>
        <w:t>（</w:t>
      </w:r>
      <w:r w:rsidRPr="00DD01BB">
        <w:rPr>
          <w:rFonts w:ascii="Calibri" w:eastAsia="Calibri" w:hAnsi="Calibri"/>
          <w:sz w:val="18"/>
        </w:rPr>
        <w:t>Operation</w:t>
      </w:r>
      <w:r w:rsidRPr="00DD01BB">
        <w:rPr>
          <w:rFonts w:ascii="Calibri" w:eastAsia="Calibri" w:hAnsi="Calibri"/>
          <w:spacing w:val="-12"/>
          <w:sz w:val="18"/>
        </w:rPr>
        <w:t xml:space="preserve"> </w:t>
      </w:r>
      <w:r w:rsidRPr="00DD01BB">
        <w:rPr>
          <w:rFonts w:ascii="Calibri" w:eastAsia="Calibri" w:hAnsi="Calibri"/>
          <w:sz w:val="18"/>
        </w:rPr>
        <w:t>Data</w:t>
      </w:r>
      <w:r w:rsidRPr="00DD01BB">
        <w:rPr>
          <w:rFonts w:ascii="Calibri" w:eastAsia="Calibri" w:hAnsi="Calibri"/>
          <w:spacing w:val="23"/>
          <w:sz w:val="18"/>
        </w:rPr>
        <w:t xml:space="preserve"> </w:t>
      </w:r>
      <w:r w:rsidRPr="00DD01BB">
        <w:rPr>
          <w:rFonts w:ascii="Calibri" w:eastAsia="Calibri" w:hAnsi="Calibri"/>
          <w:sz w:val="18"/>
        </w:rPr>
        <w:t>Store</w:t>
      </w:r>
      <w:r w:rsidRPr="00DD01BB">
        <w:rPr>
          <w:sz w:val="18"/>
        </w:rPr>
        <w:t>，操作数据存储</w:t>
      </w:r>
      <w:r w:rsidRPr="00DD01BB">
        <w:rPr>
          <w:spacing w:val="-108"/>
          <w:sz w:val="18"/>
        </w:rPr>
        <w:t>）</w:t>
      </w:r>
      <w:r w:rsidRPr="00DD01BB">
        <w:rPr>
          <w:spacing w:val="-2"/>
          <w:sz w:val="18"/>
        </w:rPr>
        <w:t>：能支持企业日常的全局应用的数据集合，是不同于</w:t>
      </w:r>
      <w:r w:rsidRPr="00DD01BB">
        <w:rPr>
          <w:spacing w:val="-2"/>
          <w:sz w:val="18"/>
        </w:rPr>
        <w:t xml:space="preserve"> </w:t>
      </w:r>
      <w:r w:rsidRPr="00DD01BB">
        <w:rPr>
          <w:rFonts w:ascii="Calibri" w:eastAsia="Calibri" w:hAnsi="Calibri"/>
          <w:sz w:val="18"/>
        </w:rPr>
        <w:t>DB</w:t>
      </w:r>
      <w:r w:rsidRPr="00DD01BB">
        <w:rPr>
          <w:spacing w:val="-4"/>
          <w:sz w:val="18"/>
        </w:rPr>
        <w:t>的一种新的数据环境，</w:t>
      </w:r>
      <w:r w:rsidRPr="00DD01BB">
        <w:rPr>
          <w:spacing w:val="-4"/>
          <w:sz w:val="18"/>
        </w:rPr>
        <w:t xml:space="preserve"> </w:t>
      </w:r>
      <w:r w:rsidRPr="00DD01BB">
        <w:rPr>
          <w:spacing w:val="-4"/>
          <w:sz w:val="18"/>
        </w:rPr>
        <w:t>是</w:t>
      </w:r>
      <w:r w:rsidRPr="00DD01BB">
        <w:rPr>
          <w:spacing w:val="-4"/>
          <w:sz w:val="18"/>
        </w:rPr>
        <w:t xml:space="preserve"> </w:t>
      </w:r>
      <w:r w:rsidRPr="00DD01BB">
        <w:rPr>
          <w:rFonts w:ascii="Calibri" w:eastAsia="Calibri" w:hAnsi="Calibri"/>
          <w:sz w:val="18"/>
        </w:rPr>
        <w:t>DW</w:t>
      </w:r>
      <w:r w:rsidRPr="00DD01BB">
        <w:rPr>
          <w:rFonts w:ascii="Calibri" w:eastAsia="Calibri" w:hAnsi="Calibri"/>
          <w:spacing w:val="40"/>
          <w:sz w:val="18"/>
        </w:rPr>
        <w:t xml:space="preserve"> </w:t>
      </w:r>
      <w:r w:rsidRPr="00DD01BB">
        <w:rPr>
          <w:sz w:val="18"/>
        </w:rPr>
        <w:t>扩展后得到的一个混合形式。四个基本特点：面向主题的、集成的、</w:t>
      </w:r>
      <w:r w:rsidRPr="00DD01BB">
        <w:rPr>
          <w:spacing w:val="-2"/>
          <w:sz w:val="18"/>
        </w:rPr>
        <w:t>可变的、当前或接近当前的。</w:t>
      </w:r>
    </w:p>
    <w:p w:rsidR="003D7B83" w:rsidRPr="00DD01BB" w:rsidRDefault="00EE036B">
      <w:pPr>
        <w:spacing w:line="287" w:lineRule="exact"/>
        <w:ind w:left="653"/>
        <w:rPr>
          <w:rFonts w:ascii="Calibri" w:eastAsia="Calibri"/>
          <w:sz w:val="18"/>
        </w:rPr>
      </w:pPr>
      <w:r w:rsidRPr="00DD01BB">
        <w:rPr>
          <w:b/>
          <w:spacing w:val="-2"/>
          <w:sz w:val="21"/>
        </w:rPr>
        <w:t>数据源是数据仓库系统的基础</w:t>
      </w:r>
      <w:r w:rsidRPr="00DD01BB">
        <w:rPr>
          <w:spacing w:val="-2"/>
          <w:sz w:val="18"/>
        </w:rPr>
        <w:t>，数据源可以有多种，比如关系型数据库、数据文件（</w:t>
      </w:r>
      <w:r w:rsidRPr="00DD01BB">
        <w:rPr>
          <w:rFonts w:ascii="Calibri" w:eastAsia="Calibri"/>
          <w:spacing w:val="-2"/>
          <w:sz w:val="18"/>
        </w:rPr>
        <w:t>Excel</w:t>
      </w:r>
      <w:r w:rsidRPr="00DD01BB">
        <w:rPr>
          <w:spacing w:val="-2"/>
          <w:sz w:val="18"/>
        </w:rPr>
        <w:t>、</w:t>
      </w:r>
      <w:r w:rsidRPr="00DD01BB">
        <w:rPr>
          <w:rFonts w:ascii="Calibri" w:eastAsia="Calibri"/>
          <w:spacing w:val="-5"/>
          <w:sz w:val="18"/>
        </w:rPr>
        <w:t>XML</w:t>
      </w:r>
    </w:p>
    <w:p w:rsidR="003D7B83" w:rsidRPr="00DD01BB" w:rsidRDefault="00EE036B">
      <w:pPr>
        <w:pStyle w:val="a3"/>
        <w:spacing w:before="4" w:line="273" w:lineRule="auto"/>
        <w:ind w:right="326"/>
        <w:jc w:val="both"/>
        <w:rPr>
          <w:sz w:val="18"/>
        </w:rPr>
      </w:pPr>
      <w:r w:rsidRPr="00DD01BB">
        <w:rPr>
          <w:spacing w:val="-2"/>
          <w:sz w:val="18"/>
        </w:rPr>
        <w:t>等）等。数据仓库的真正</w:t>
      </w:r>
      <w:r w:rsidRPr="00DD01BB">
        <w:rPr>
          <w:b/>
          <w:spacing w:val="-2"/>
        </w:rPr>
        <w:t>关键是数据的存储和管理</w:t>
      </w:r>
      <w:r w:rsidRPr="00DD01BB">
        <w:rPr>
          <w:spacing w:val="-2"/>
          <w:sz w:val="18"/>
        </w:rPr>
        <w:t>。数据仓库的组织管理方式决定了它有别于传统数据库，同时也决定了其对外部数据的表现形式。要决定采用什么产品和技术来建立数据仓库的核心，则需</w:t>
      </w:r>
      <w:r w:rsidRPr="00DD01BB">
        <w:rPr>
          <w:spacing w:val="-2"/>
          <w:sz w:val="18"/>
        </w:rPr>
        <w:t>要从数据仓库的技术特点着手分析。针对现有各业务系统的数据，进行抽取、清理，并有效集成，按照主题进行组织。数据仓库按照数据的覆盖范围可以分为企业级数据仓库和部门级数据仓库（</w:t>
      </w:r>
      <w:r w:rsidRPr="00DD01BB">
        <w:rPr>
          <w:spacing w:val="-4"/>
          <w:sz w:val="18"/>
        </w:rPr>
        <w:t>通常称为数据集</w:t>
      </w:r>
    </w:p>
    <w:p w:rsidR="003D7B83" w:rsidRPr="00DD01BB" w:rsidRDefault="003D7B83">
      <w:pPr>
        <w:spacing w:line="273"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z w:val="18"/>
        </w:rPr>
        <w:lastRenderedPageBreak/>
        <w:t>市</w:t>
      </w:r>
      <w:r w:rsidRPr="00DD01BB">
        <w:rPr>
          <w:spacing w:val="-106"/>
          <w:sz w:val="18"/>
        </w:rPr>
        <w:t>）</w:t>
      </w:r>
      <w:r w:rsidRPr="00DD01BB">
        <w:rPr>
          <w:spacing w:val="-10"/>
          <w:sz w:val="18"/>
        </w:rPr>
        <w:t>。</w:t>
      </w:r>
    </w:p>
    <w:p w:rsidR="003D7B83" w:rsidRPr="00DD01BB" w:rsidRDefault="00EE036B">
      <w:pPr>
        <w:pStyle w:val="a3"/>
        <w:spacing w:before="43" w:line="278" w:lineRule="auto"/>
        <w:ind w:right="326" w:firstLine="420"/>
        <w:jc w:val="both"/>
        <w:rPr>
          <w:sz w:val="18"/>
        </w:rPr>
      </w:pPr>
      <w:r w:rsidRPr="00DD01BB">
        <w:rPr>
          <w:rFonts w:ascii="Calibri" w:eastAsia="Calibri"/>
          <w:sz w:val="18"/>
        </w:rPr>
        <w:t xml:space="preserve">OLAP </w:t>
      </w:r>
      <w:r w:rsidRPr="00DD01BB">
        <w:rPr>
          <w:sz w:val="18"/>
        </w:rPr>
        <w:t>服务器对分析需要的数据进行有效集成，按多维模型予以组织，以便进行多角度、多层次的分</w:t>
      </w:r>
      <w:r w:rsidRPr="00DD01BB">
        <w:rPr>
          <w:spacing w:val="-2"/>
          <w:sz w:val="18"/>
        </w:rPr>
        <w:t>析，并发现趋势。前端工具主要包括各种报表工具、查询工具、数据分析工具、数据挖掘工具以及各种基</w:t>
      </w:r>
      <w:r w:rsidRPr="00DD01BB">
        <w:rPr>
          <w:spacing w:val="-1"/>
          <w:sz w:val="18"/>
        </w:rPr>
        <w:t>于数据仓库或数据集市的应用开发工具。其中数据分析工具主要针对</w:t>
      </w:r>
      <w:r w:rsidRPr="00DD01BB">
        <w:rPr>
          <w:spacing w:val="-1"/>
          <w:sz w:val="18"/>
        </w:rPr>
        <w:t xml:space="preserve"> </w:t>
      </w:r>
      <w:r w:rsidRPr="00DD01BB">
        <w:rPr>
          <w:rFonts w:ascii="Calibri" w:eastAsia="Calibri"/>
          <w:sz w:val="18"/>
        </w:rPr>
        <w:t>OLAP</w:t>
      </w:r>
      <w:r w:rsidRPr="00DD01BB">
        <w:rPr>
          <w:rFonts w:ascii="Calibri" w:eastAsia="Calibri"/>
          <w:spacing w:val="-1"/>
          <w:sz w:val="18"/>
        </w:rPr>
        <w:t xml:space="preserve"> </w:t>
      </w:r>
      <w:r w:rsidRPr="00DD01BB">
        <w:rPr>
          <w:sz w:val="18"/>
        </w:rPr>
        <w:t>服务器，报表工具、数据挖掘</w:t>
      </w:r>
      <w:r w:rsidRPr="00DD01BB">
        <w:rPr>
          <w:spacing w:val="-2"/>
          <w:sz w:val="18"/>
        </w:rPr>
        <w:t>工具主要针对数据仓库。</w:t>
      </w:r>
    </w:p>
    <w:p w:rsidR="003D7B83" w:rsidRPr="00DD01BB" w:rsidRDefault="00EE036B">
      <w:pPr>
        <w:pStyle w:val="510"/>
        <w:rPr>
          <w:sz w:val="21"/>
        </w:rPr>
      </w:pPr>
      <w:bookmarkStart w:id="39" w:name="_TOC_250183"/>
      <w:r w:rsidRPr="00DD01BB">
        <w:rPr>
          <w:spacing w:val="-2"/>
          <w:sz w:val="21"/>
        </w:rPr>
        <w:t>十一、软件</w:t>
      </w:r>
      <w:bookmarkEnd w:id="39"/>
      <w:r w:rsidRPr="00DD01BB">
        <w:rPr>
          <w:spacing w:val="-6"/>
          <w:sz w:val="21"/>
        </w:rPr>
        <w:t>构件</w:t>
      </w:r>
    </w:p>
    <w:p w:rsidR="003D7B83" w:rsidRPr="00DD01BB" w:rsidRDefault="00EE036B">
      <w:pPr>
        <w:pStyle w:val="a3"/>
        <w:spacing w:before="183" w:line="278" w:lineRule="auto"/>
        <w:ind w:right="328" w:firstLine="420"/>
        <w:rPr>
          <w:sz w:val="18"/>
        </w:rPr>
      </w:pPr>
      <w:r w:rsidRPr="00DD01BB">
        <w:rPr>
          <w:spacing w:val="-2"/>
          <w:sz w:val="18"/>
        </w:rPr>
        <w:t>构件是可复用的软件组成成份，可被用来构造其他软件。它可以是被封装的对象类、类树、一些功能软件工程中的构件模块、软件框架、软件构架（或体系结构</w:t>
      </w:r>
      <w:r w:rsidRPr="00DD01BB">
        <w:rPr>
          <w:spacing w:val="-108"/>
          <w:sz w:val="18"/>
        </w:rPr>
        <w:t>）</w:t>
      </w:r>
      <w:r w:rsidRPr="00DD01BB">
        <w:rPr>
          <w:spacing w:val="-2"/>
          <w:sz w:val="18"/>
        </w:rPr>
        <w:t>、文档、分析件、设计模式等。</w:t>
      </w:r>
    </w:p>
    <w:p w:rsidR="003D7B83" w:rsidRPr="00DD01BB" w:rsidRDefault="00EE036B">
      <w:pPr>
        <w:pStyle w:val="a3"/>
        <w:spacing w:line="279" w:lineRule="exact"/>
        <w:ind w:left="653"/>
        <w:rPr>
          <w:rFonts w:ascii="Calibri" w:eastAsia="Calibri"/>
          <w:sz w:val="18"/>
        </w:rPr>
      </w:pPr>
      <w:r w:rsidRPr="00DD01BB">
        <w:rPr>
          <w:sz w:val="18"/>
        </w:rPr>
        <w:t>构件模型是对构件本质特征的抽象描述。已形成三个主要流派，分别是</w:t>
      </w:r>
      <w:r w:rsidRPr="00DD01BB">
        <w:rPr>
          <w:sz w:val="18"/>
        </w:rPr>
        <w:t xml:space="preserve"> </w:t>
      </w:r>
      <w:r w:rsidRPr="00DD01BB">
        <w:rPr>
          <w:rFonts w:ascii="Calibri" w:eastAsia="Calibri"/>
          <w:b/>
        </w:rPr>
        <w:t>OMG</w:t>
      </w:r>
      <w:r w:rsidRPr="00DD01BB">
        <w:rPr>
          <w:sz w:val="18"/>
        </w:rPr>
        <w:t>（</w:t>
      </w:r>
      <w:r w:rsidRPr="00DD01BB">
        <w:rPr>
          <w:rFonts w:ascii="Calibri" w:eastAsia="Calibri"/>
          <w:sz w:val="18"/>
        </w:rPr>
        <w:t>Object</w:t>
      </w:r>
      <w:r w:rsidRPr="00DD01BB">
        <w:rPr>
          <w:rFonts w:ascii="Calibri" w:eastAsia="Calibri"/>
          <w:spacing w:val="65"/>
          <w:sz w:val="18"/>
        </w:rPr>
        <w:t xml:space="preserve"> </w:t>
      </w:r>
      <w:r w:rsidRPr="00DD01BB">
        <w:rPr>
          <w:rFonts w:ascii="Calibri" w:eastAsia="Calibri"/>
          <w:spacing w:val="-2"/>
          <w:sz w:val="18"/>
        </w:rPr>
        <w:t>Management</w:t>
      </w:r>
    </w:p>
    <w:p w:rsidR="003D7B83" w:rsidRPr="00DD01BB" w:rsidRDefault="00EE036B">
      <w:pPr>
        <w:pStyle w:val="a3"/>
        <w:spacing w:before="19" w:line="266" w:lineRule="auto"/>
        <w:ind w:right="328"/>
        <w:jc w:val="both"/>
        <w:rPr>
          <w:sz w:val="18"/>
        </w:rPr>
      </w:pPr>
      <w:r w:rsidRPr="00DD01BB">
        <w:rPr>
          <w:rFonts w:ascii="Calibri" w:eastAsia="Calibri"/>
          <w:sz w:val="18"/>
        </w:rPr>
        <w:t>Group</w:t>
      </w:r>
      <w:r w:rsidRPr="00DD01BB">
        <w:rPr>
          <w:sz w:val="18"/>
        </w:rPr>
        <w:t>，对象管理组织）</w:t>
      </w:r>
      <w:r w:rsidRPr="00DD01BB">
        <w:rPr>
          <w:spacing w:val="-14"/>
          <w:sz w:val="18"/>
        </w:rPr>
        <w:t>的</w:t>
      </w:r>
      <w:r w:rsidRPr="00DD01BB">
        <w:rPr>
          <w:spacing w:val="-14"/>
          <w:sz w:val="18"/>
        </w:rPr>
        <w:t xml:space="preserve"> </w:t>
      </w:r>
      <w:r w:rsidRPr="00DD01BB">
        <w:rPr>
          <w:rFonts w:ascii="Calibri" w:eastAsia="Calibri"/>
          <w:b/>
        </w:rPr>
        <w:t>CORBA</w:t>
      </w:r>
      <w:r w:rsidRPr="00DD01BB">
        <w:rPr>
          <w:sz w:val="18"/>
        </w:rPr>
        <w:t>（</w:t>
      </w:r>
      <w:r w:rsidRPr="00DD01BB">
        <w:rPr>
          <w:rFonts w:ascii="Calibri" w:eastAsia="Calibri"/>
          <w:sz w:val="18"/>
        </w:rPr>
        <w:t>Common</w:t>
      </w:r>
      <w:r w:rsidRPr="00DD01BB">
        <w:rPr>
          <w:rFonts w:ascii="Calibri" w:eastAsia="Calibri"/>
          <w:spacing w:val="-12"/>
          <w:sz w:val="18"/>
        </w:rPr>
        <w:t xml:space="preserve"> </w:t>
      </w:r>
      <w:r w:rsidRPr="00DD01BB">
        <w:rPr>
          <w:rFonts w:ascii="Calibri" w:eastAsia="Calibri"/>
          <w:sz w:val="18"/>
        </w:rPr>
        <w:t>Object Request Broker Architecture</w:t>
      </w:r>
      <w:r w:rsidRPr="00DD01BB">
        <w:rPr>
          <w:sz w:val="18"/>
        </w:rPr>
        <w:t>，公共对象请求代理体系</w:t>
      </w:r>
      <w:r w:rsidRPr="00DD01BB">
        <w:rPr>
          <w:spacing w:val="-4"/>
          <w:sz w:val="18"/>
        </w:rPr>
        <w:t>结构</w:t>
      </w:r>
      <w:r w:rsidRPr="00DD01BB">
        <w:rPr>
          <w:spacing w:val="-108"/>
          <w:sz w:val="18"/>
        </w:rPr>
        <w:t>）</w:t>
      </w:r>
      <w:r w:rsidRPr="00DD01BB">
        <w:rPr>
          <w:spacing w:val="-56"/>
          <w:sz w:val="18"/>
        </w:rPr>
        <w:t>、</w:t>
      </w:r>
      <w:r w:rsidRPr="00DD01BB">
        <w:rPr>
          <w:rFonts w:ascii="Calibri" w:eastAsia="Calibri"/>
          <w:b/>
          <w:spacing w:val="-4"/>
        </w:rPr>
        <w:t>Sun</w:t>
      </w:r>
      <w:r w:rsidRPr="00DD01BB">
        <w:rPr>
          <w:rFonts w:ascii="Calibri" w:eastAsia="Calibri"/>
          <w:b/>
          <w:spacing w:val="-10"/>
        </w:rPr>
        <w:t xml:space="preserve"> </w:t>
      </w:r>
      <w:r w:rsidRPr="00DD01BB">
        <w:rPr>
          <w:spacing w:val="-13"/>
          <w:sz w:val="18"/>
        </w:rPr>
        <w:t>的</w:t>
      </w:r>
      <w:r w:rsidRPr="00DD01BB">
        <w:rPr>
          <w:spacing w:val="-13"/>
          <w:sz w:val="18"/>
        </w:rPr>
        <w:t xml:space="preserve"> </w:t>
      </w:r>
      <w:r w:rsidRPr="00DD01BB">
        <w:rPr>
          <w:rFonts w:ascii="Calibri" w:eastAsia="Calibri"/>
          <w:b/>
          <w:spacing w:val="-4"/>
        </w:rPr>
        <w:t>EJB</w:t>
      </w:r>
      <w:r w:rsidRPr="00DD01BB">
        <w:rPr>
          <w:spacing w:val="-4"/>
          <w:sz w:val="18"/>
        </w:rPr>
        <w:t>（</w:t>
      </w:r>
      <w:r w:rsidRPr="00DD01BB">
        <w:rPr>
          <w:rFonts w:ascii="Calibri" w:eastAsia="Calibri"/>
          <w:spacing w:val="-4"/>
          <w:sz w:val="18"/>
        </w:rPr>
        <w:t>Enterprise</w:t>
      </w:r>
      <w:r w:rsidRPr="00DD01BB">
        <w:rPr>
          <w:rFonts w:ascii="Calibri" w:eastAsia="Calibri"/>
          <w:spacing w:val="-8"/>
          <w:sz w:val="18"/>
        </w:rPr>
        <w:t xml:space="preserve"> </w:t>
      </w:r>
      <w:r w:rsidRPr="00DD01BB">
        <w:rPr>
          <w:rFonts w:ascii="Calibri" w:eastAsia="Calibri"/>
          <w:spacing w:val="-4"/>
          <w:sz w:val="18"/>
        </w:rPr>
        <w:t>JavaBean</w:t>
      </w:r>
      <w:r w:rsidRPr="00DD01BB">
        <w:rPr>
          <w:spacing w:val="-8"/>
          <w:sz w:val="18"/>
        </w:rPr>
        <w:t>，企业级</w:t>
      </w:r>
      <w:r w:rsidRPr="00DD01BB">
        <w:rPr>
          <w:spacing w:val="-8"/>
          <w:sz w:val="18"/>
        </w:rPr>
        <w:t xml:space="preserve"> </w:t>
      </w:r>
      <w:r w:rsidRPr="00DD01BB">
        <w:rPr>
          <w:rFonts w:ascii="Calibri" w:eastAsia="Calibri"/>
          <w:spacing w:val="-4"/>
          <w:sz w:val="18"/>
        </w:rPr>
        <w:t>Java</w:t>
      </w:r>
      <w:r w:rsidRPr="00DD01BB">
        <w:rPr>
          <w:rFonts w:ascii="Calibri" w:eastAsia="Calibri"/>
          <w:spacing w:val="-8"/>
          <w:sz w:val="18"/>
        </w:rPr>
        <w:t xml:space="preserve"> </w:t>
      </w:r>
      <w:r w:rsidRPr="00DD01BB">
        <w:rPr>
          <w:spacing w:val="-4"/>
          <w:sz w:val="18"/>
        </w:rPr>
        <w:t>组件</w:t>
      </w:r>
      <w:r w:rsidRPr="00DD01BB">
        <w:rPr>
          <w:spacing w:val="-58"/>
          <w:sz w:val="18"/>
        </w:rPr>
        <w:t>）</w:t>
      </w:r>
      <w:r w:rsidRPr="00DD01BB">
        <w:rPr>
          <w:spacing w:val="-14"/>
          <w:sz w:val="18"/>
        </w:rPr>
        <w:t>和</w:t>
      </w:r>
      <w:r w:rsidRPr="00DD01BB">
        <w:rPr>
          <w:spacing w:val="-14"/>
          <w:sz w:val="18"/>
        </w:rPr>
        <w:t xml:space="preserve"> </w:t>
      </w:r>
      <w:r w:rsidRPr="00DD01BB">
        <w:rPr>
          <w:rFonts w:ascii="Calibri" w:eastAsia="Calibri"/>
          <w:b/>
          <w:spacing w:val="-4"/>
        </w:rPr>
        <w:t>Microsoft</w:t>
      </w:r>
      <w:r w:rsidRPr="00DD01BB">
        <w:rPr>
          <w:rFonts w:ascii="Calibri" w:eastAsia="Calibri"/>
          <w:b/>
          <w:spacing w:val="-9"/>
        </w:rPr>
        <w:t xml:space="preserve"> </w:t>
      </w:r>
      <w:r w:rsidRPr="00DD01BB">
        <w:rPr>
          <w:spacing w:val="-13"/>
          <w:sz w:val="18"/>
        </w:rPr>
        <w:t>的</w:t>
      </w:r>
      <w:r w:rsidRPr="00DD01BB">
        <w:rPr>
          <w:spacing w:val="-13"/>
          <w:sz w:val="18"/>
        </w:rPr>
        <w:t xml:space="preserve"> </w:t>
      </w:r>
      <w:r w:rsidRPr="00DD01BB">
        <w:rPr>
          <w:rFonts w:ascii="Calibri" w:eastAsia="Calibri"/>
          <w:b/>
          <w:spacing w:val="-4"/>
        </w:rPr>
        <w:t>DCOM</w:t>
      </w:r>
      <w:r w:rsidRPr="00DD01BB">
        <w:rPr>
          <w:spacing w:val="-4"/>
          <w:sz w:val="18"/>
        </w:rPr>
        <w:t>（</w:t>
      </w:r>
      <w:r w:rsidRPr="00DD01BB">
        <w:rPr>
          <w:rFonts w:ascii="Calibri" w:eastAsia="Calibri"/>
          <w:spacing w:val="-4"/>
          <w:sz w:val="18"/>
        </w:rPr>
        <w:t>Distribute</w:t>
      </w:r>
      <w:r w:rsidRPr="00DD01BB">
        <w:rPr>
          <w:rFonts w:ascii="Calibri" w:eastAsia="Calibri"/>
          <w:spacing w:val="8"/>
          <w:sz w:val="18"/>
        </w:rPr>
        <w:t xml:space="preserve"> </w:t>
      </w:r>
      <w:r w:rsidRPr="00DD01BB">
        <w:rPr>
          <w:rFonts w:ascii="Calibri" w:eastAsia="Calibri"/>
          <w:spacing w:val="-4"/>
          <w:sz w:val="18"/>
        </w:rPr>
        <w:t xml:space="preserve">Component </w:t>
      </w:r>
      <w:r w:rsidRPr="00DD01BB">
        <w:rPr>
          <w:rFonts w:ascii="Calibri" w:eastAsia="Calibri"/>
          <w:spacing w:val="-2"/>
          <w:sz w:val="18"/>
        </w:rPr>
        <w:t>Object Model</w:t>
      </w:r>
      <w:r w:rsidRPr="00DD01BB">
        <w:rPr>
          <w:spacing w:val="-2"/>
          <w:sz w:val="18"/>
        </w:rPr>
        <w:t>，分布式构件对象模型</w:t>
      </w:r>
      <w:r w:rsidRPr="00DD01BB">
        <w:rPr>
          <w:spacing w:val="-108"/>
          <w:sz w:val="18"/>
        </w:rPr>
        <w:t>）</w:t>
      </w:r>
      <w:r w:rsidRPr="00DD01BB">
        <w:rPr>
          <w:spacing w:val="-2"/>
          <w:sz w:val="18"/>
        </w:rPr>
        <w:t>。这些实现模型将构件的接口与实现进行了有效的分离，提供了构件交互的能力，从而增加了重用的机会，并适应了目前网络环境</w:t>
      </w:r>
      <w:proofErr w:type="gramStart"/>
      <w:r w:rsidRPr="00DD01BB">
        <w:rPr>
          <w:spacing w:val="-2"/>
          <w:sz w:val="18"/>
        </w:rPr>
        <w:t>下大型</w:t>
      </w:r>
      <w:proofErr w:type="gramEnd"/>
      <w:r w:rsidRPr="00DD01BB">
        <w:rPr>
          <w:spacing w:val="-2"/>
          <w:sz w:val="18"/>
        </w:rPr>
        <w:t>软件系统的需要。</w:t>
      </w:r>
    </w:p>
    <w:p w:rsidR="003D7B83" w:rsidRPr="00DD01BB" w:rsidRDefault="00EE036B">
      <w:pPr>
        <w:pStyle w:val="a3"/>
        <w:spacing w:before="15" w:line="278" w:lineRule="auto"/>
        <w:ind w:right="328" w:firstLine="420"/>
        <w:jc w:val="both"/>
        <w:rPr>
          <w:sz w:val="18"/>
        </w:rPr>
      </w:pPr>
      <w:r w:rsidRPr="00DD01BB">
        <w:rPr>
          <w:rFonts w:ascii="Calibri" w:eastAsia="Calibri"/>
          <w:sz w:val="18"/>
        </w:rPr>
        <w:t>CORBA</w:t>
      </w:r>
      <w:r w:rsidRPr="00DD01BB">
        <w:rPr>
          <w:rFonts w:ascii="Calibri" w:eastAsia="Calibri"/>
          <w:spacing w:val="40"/>
          <w:sz w:val="18"/>
        </w:rPr>
        <w:t xml:space="preserve"> </w:t>
      </w:r>
      <w:r w:rsidRPr="00DD01BB">
        <w:rPr>
          <w:sz w:val="18"/>
        </w:rPr>
        <w:t>体系结构是</w:t>
      </w:r>
      <w:r w:rsidRPr="00DD01BB">
        <w:rPr>
          <w:sz w:val="18"/>
        </w:rPr>
        <w:t xml:space="preserve"> </w:t>
      </w:r>
      <w:r w:rsidRPr="00DD01BB">
        <w:rPr>
          <w:rFonts w:ascii="Calibri" w:eastAsia="Calibri"/>
          <w:sz w:val="18"/>
        </w:rPr>
        <w:t>OMG</w:t>
      </w:r>
      <w:r w:rsidRPr="00DD01BB">
        <w:rPr>
          <w:rFonts w:ascii="Calibri" w:eastAsia="Calibri"/>
          <w:spacing w:val="40"/>
          <w:sz w:val="18"/>
        </w:rPr>
        <w:t xml:space="preserve"> </w:t>
      </w:r>
      <w:r w:rsidRPr="00DD01BB">
        <w:rPr>
          <w:sz w:val="18"/>
        </w:rPr>
        <w:t>为解决分布式处理环境中硬件和软件系统的互连而提出的一种解决方案，</w:t>
      </w:r>
      <w:r w:rsidRPr="00DD01BB">
        <w:rPr>
          <w:sz w:val="18"/>
        </w:rPr>
        <w:t xml:space="preserve"> </w:t>
      </w:r>
      <w:r w:rsidRPr="00DD01BB">
        <w:rPr>
          <w:rFonts w:ascii="Calibri" w:eastAsia="Calibri"/>
          <w:sz w:val="18"/>
        </w:rPr>
        <w:t xml:space="preserve">OMG </w:t>
      </w:r>
      <w:r w:rsidRPr="00DD01BB">
        <w:rPr>
          <w:sz w:val="18"/>
        </w:rPr>
        <w:t>是一个国际性的非盈利组织，其职责是为应用开发提供一个公共框架，制订工业指南和对</w:t>
      </w:r>
      <w:r w:rsidRPr="00DD01BB">
        <w:rPr>
          <w:sz w:val="18"/>
        </w:rPr>
        <w:t>象管理规</w:t>
      </w:r>
      <w:r w:rsidRPr="00DD01BB">
        <w:rPr>
          <w:spacing w:val="-2"/>
          <w:sz w:val="18"/>
        </w:rPr>
        <w:t>范，加快对象技术的发展。</w:t>
      </w:r>
    </w:p>
    <w:p w:rsidR="003D7B83" w:rsidRPr="00DD01BB" w:rsidRDefault="00EE036B">
      <w:pPr>
        <w:pStyle w:val="a3"/>
        <w:spacing w:line="279" w:lineRule="exact"/>
        <w:ind w:left="653"/>
        <w:jc w:val="both"/>
        <w:rPr>
          <w:sz w:val="18"/>
        </w:rPr>
      </w:pPr>
      <w:r w:rsidRPr="00DD01BB">
        <w:rPr>
          <w:rFonts w:ascii="Calibri" w:eastAsia="Calibri"/>
          <w:spacing w:val="-2"/>
          <w:sz w:val="18"/>
        </w:rPr>
        <w:t>CORBA</w:t>
      </w:r>
      <w:r w:rsidRPr="00DD01BB">
        <w:rPr>
          <w:rFonts w:ascii="Calibri" w:eastAsia="Calibri"/>
          <w:spacing w:val="6"/>
          <w:sz w:val="18"/>
        </w:rPr>
        <w:t xml:space="preserve"> </w:t>
      </w:r>
      <w:r w:rsidRPr="00DD01BB">
        <w:rPr>
          <w:spacing w:val="-7"/>
          <w:sz w:val="18"/>
        </w:rPr>
        <w:t>的核心是对象请求代理</w:t>
      </w:r>
      <w:r w:rsidRPr="00DD01BB">
        <w:rPr>
          <w:spacing w:val="-7"/>
          <w:sz w:val="18"/>
        </w:rPr>
        <w:t xml:space="preserve"> </w:t>
      </w:r>
      <w:r w:rsidRPr="00DD01BB">
        <w:rPr>
          <w:rFonts w:ascii="Calibri" w:eastAsia="Calibri"/>
          <w:b/>
          <w:spacing w:val="-2"/>
        </w:rPr>
        <w:t>ORB</w:t>
      </w:r>
      <w:r w:rsidRPr="00DD01BB">
        <w:rPr>
          <w:spacing w:val="-2"/>
          <w:sz w:val="18"/>
        </w:rPr>
        <w:t>（</w:t>
      </w:r>
      <w:r w:rsidRPr="00DD01BB">
        <w:rPr>
          <w:rFonts w:ascii="Calibri" w:eastAsia="Calibri"/>
          <w:spacing w:val="-2"/>
          <w:sz w:val="18"/>
        </w:rPr>
        <w:t>Object</w:t>
      </w:r>
      <w:r w:rsidRPr="00DD01BB">
        <w:rPr>
          <w:rFonts w:ascii="Calibri" w:eastAsia="Calibri"/>
          <w:spacing w:val="3"/>
          <w:sz w:val="18"/>
        </w:rPr>
        <w:t xml:space="preserve"> </w:t>
      </w:r>
      <w:r w:rsidRPr="00DD01BB">
        <w:rPr>
          <w:rFonts w:ascii="Calibri" w:eastAsia="Calibri"/>
          <w:spacing w:val="-2"/>
          <w:sz w:val="18"/>
        </w:rPr>
        <w:t>Request</w:t>
      </w:r>
      <w:r w:rsidRPr="00DD01BB">
        <w:rPr>
          <w:rFonts w:ascii="Calibri" w:eastAsia="Calibri"/>
          <w:spacing w:val="1"/>
          <w:sz w:val="18"/>
        </w:rPr>
        <w:t xml:space="preserve"> </w:t>
      </w:r>
      <w:r w:rsidRPr="00DD01BB">
        <w:rPr>
          <w:rFonts w:ascii="Calibri" w:eastAsia="Calibri"/>
          <w:spacing w:val="-2"/>
          <w:sz w:val="18"/>
        </w:rPr>
        <w:t>Broker</w:t>
      </w:r>
      <w:r w:rsidRPr="00DD01BB">
        <w:rPr>
          <w:spacing w:val="-2"/>
          <w:sz w:val="18"/>
        </w:rPr>
        <w:t>，对象请求代理</w:t>
      </w:r>
      <w:r w:rsidRPr="00DD01BB">
        <w:rPr>
          <w:spacing w:val="-57"/>
          <w:sz w:val="18"/>
        </w:rPr>
        <w:t>）</w:t>
      </w:r>
      <w:r w:rsidRPr="00DD01BB">
        <w:rPr>
          <w:spacing w:val="-10"/>
          <w:sz w:val="18"/>
        </w:rPr>
        <w:t>，它提供对象定位、对象</w:t>
      </w:r>
    </w:p>
    <w:p w:rsidR="003D7B83" w:rsidRPr="00DD01BB" w:rsidRDefault="00EE036B">
      <w:pPr>
        <w:pStyle w:val="a3"/>
        <w:spacing w:before="33" w:line="278" w:lineRule="auto"/>
        <w:ind w:right="326"/>
        <w:jc w:val="both"/>
        <w:rPr>
          <w:sz w:val="18"/>
        </w:rPr>
      </w:pPr>
      <w:r w:rsidRPr="00DD01BB">
        <w:rPr>
          <w:spacing w:val="-2"/>
          <w:sz w:val="18"/>
        </w:rPr>
        <w:t>激活和对象通讯的透明机制。客户发出要求服务的请求，而对象则提供服务，</w:t>
      </w:r>
      <w:r w:rsidRPr="00DD01BB">
        <w:rPr>
          <w:rFonts w:ascii="Calibri" w:eastAsia="Calibri"/>
          <w:spacing w:val="-2"/>
          <w:sz w:val="18"/>
        </w:rPr>
        <w:t xml:space="preserve">ORB </w:t>
      </w:r>
      <w:r w:rsidRPr="00DD01BB">
        <w:rPr>
          <w:spacing w:val="-2"/>
          <w:sz w:val="18"/>
        </w:rPr>
        <w:t>把请求发送给对象、把输出值返回给客户。</w:t>
      </w:r>
      <w:r w:rsidRPr="00DD01BB">
        <w:rPr>
          <w:rFonts w:ascii="Calibri" w:eastAsia="Calibri"/>
          <w:spacing w:val="-2"/>
          <w:sz w:val="18"/>
        </w:rPr>
        <w:t xml:space="preserve">ORB </w:t>
      </w:r>
      <w:r w:rsidRPr="00DD01BB">
        <w:rPr>
          <w:spacing w:val="-2"/>
          <w:sz w:val="18"/>
        </w:rPr>
        <w:t>的服务对客户而言是透明的，客户不知道对象驻留在网络中何处、对象是如何通讯、如何实现以及如何执行的，只要他持有对某对象的对象引用，就可以向该对象发出服务请求。</w:t>
      </w:r>
    </w:p>
    <w:p w:rsidR="003D7B83" w:rsidRPr="00DD01BB" w:rsidRDefault="00EE036B">
      <w:pPr>
        <w:pStyle w:val="a3"/>
        <w:spacing w:line="279" w:lineRule="exact"/>
        <w:ind w:left="653"/>
        <w:rPr>
          <w:sz w:val="18"/>
        </w:rPr>
      </w:pPr>
      <w:r w:rsidRPr="00DD01BB">
        <w:rPr>
          <w:rFonts w:ascii="Calibri" w:eastAsia="Calibri"/>
          <w:spacing w:val="-2"/>
          <w:sz w:val="18"/>
        </w:rPr>
        <w:t>CORBA</w:t>
      </w:r>
      <w:r w:rsidRPr="00DD01BB">
        <w:rPr>
          <w:rFonts w:ascii="Calibri" w:eastAsia="Calibri"/>
          <w:spacing w:val="8"/>
          <w:sz w:val="18"/>
        </w:rPr>
        <w:t xml:space="preserve"> </w:t>
      </w:r>
      <w:r w:rsidRPr="00DD01BB">
        <w:rPr>
          <w:spacing w:val="-18"/>
          <w:sz w:val="18"/>
        </w:rPr>
        <w:t>使用</w:t>
      </w:r>
      <w:r w:rsidRPr="00DD01BB">
        <w:rPr>
          <w:spacing w:val="-18"/>
          <w:sz w:val="18"/>
        </w:rPr>
        <w:t xml:space="preserve"> </w:t>
      </w:r>
      <w:r w:rsidRPr="00DD01BB">
        <w:rPr>
          <w:rFonts w:ascii="Calibri" w:eastAsia="Calibri"/>
          <w:b/>
          <w:spacing w:val="-2"/>
        </w:rPr>
        <w:t>IDL</w:t>
      </w:r>
      <w:r w:rsidRPr="00DD01BB">
        <w:rPr>
          <w:spacing w:val="-2"/>
          <w:sz w:val="18"/>
        </w:rPr>
        <w:t>（</w:t>
      </w:r>
      <w:r w:rsidRPr="00DD01BB">
        <w:rPr>
          <w:rFonts w:ascii="Calibri" w:eastAsia="Calibri"/>
          <w:spacing w:val="-2"/>
          <w:sz w:val="18"/>
        </w:rPr>
        <w:t>Interface</w:t>
      </w:r>
      <w:r w:rsidRPr="00DD01BB">
        <w:rPr>
          <w:rFonts w:ascii="Calibri" w:eastAsia="Calibri"/>
          <w:spacing w:val="60"/>
          <w:sz w:val="18"/>
        </w:rPr>
        <w:t xml:space="preserve"> </w:t>
      </w:r>
      <w:r w:rsidRPr="00DD01BB">
        <w:rPr>
          <w:rFonts w:ascii="Calibri" w:eastAsia="Calibri"/>
          <w:spacing w:val="-2"/>
          <w:sz w:val="18"/>
        </w:rPr>
        <w:t>Description</w:t>
      </w:r>
      <w:r w:rsidRPr="00DD01BB">
        <w:rPr>
          <w:rFonts w:ascii="Calibri" w:eastAsia="Calibri"/>
          <w:spacing w:val="61"/>
          <w:sz w:val="18"/>
        </w:rPr>
        <w:t xml:space="preserve"> </w:t>
      </w:r>
      <w:r w:rsidRPr="00DD01BB">
        <w:rPr>
          <w:rFonts w:ascii="Calibri" w:eastAsia="Calibri"/>
          <w:spacing w:val="-2"/>
          <w:sz w:val="18"/>
        </w:rPr>
        <w:t>Language</w:t>
      </w:r>
      <w:r w:rsidRPr="00DD01BB">
        <w:rPr>
          <w:spacing w:val="-2"/>
          <w:sz w:val="18"/>
        </w:rPr>
        <w:t>，接口定义语言）</w:t>
      </w:r>
      <w:r w:rsidRPr="00DD01BB">
        <w:rPr>
          <w:spacing w:val="-3"/>
          <w:sz w:val="18"/>
        </w:rPr>
        <w:t>用于描述组件将呈现出来的接口。</w:t>
      </w:r>
    </w:p>
    <w:p w:rsidR="003D7B83" w:rsidRPr="00DD01BB" w:rsidRDefault="00EE036B">
      <w:pPr>
        <w:pStyle w:val="a3"/>
        <w:spacing w:before="33" w:line="278" w:lineRule="auto"/>
        <w:ind w:right="331"/>
        <w:jc w:val="both"/>
        <w:rPr>
          <w:sz w:val="18"/>
        </w:rPr>
      </w:pPr>
      <w:r w:rsidRPr="00DD01BB">
        <w:rPr>
          <w:rFonts w:ascii="Calibri" w:eastAsia="Calibri"/>
          <w:spacing w:val="-2"/>
          <w:sz w:val="18"/>
        </w:rPr>
        <w:t>CORBA</w:t>
      </w:r>
      <w:r w:rsidRPr="00DD01BB">
        <w:rPr>
          <w:rFonts w:ascii="Calibri" w:eastAsia="Calibri"/>
          <w:spacing w:val="-10"/>
          <w:sz w:val="18"/>
        </w:rPr>
        <w:t xml:space="preserve"> </w:t>
      </w:r>
      <w:r w:rsidRPr="00DD01BB">
        <w:rPr>
          <w:spacing w:val="-6"/>
          <w:sz w:val="18"/>
        </w:rPr>
        <w:t>又规定了从</w:t>
      </w:r>
      <w:r w:rsidRPr="00DD01BB">
        <w:rPr>
          <w:spacing w:val="-6"/>
          <w:sz w:val="18"/>
        </w:rPr>
        <w:t xml:space="preserve"> </w:t>
      </w:r>
      <w:r w:rsidRPr="00DD01BB">
        <w:rPr>
          <w:rFonts w:ascii="Calibri" w:eastAsia="Calibri"/>
          <w:spacing w:val="-2"/>
          <w:sz w:val="18"/>
        </w:rPr>
        <w:t>IDL</w:t>
      </w:r>
      <w:r w:rsidRPr="00DD01BB">
        <w:rPr>
          <w:rFonts w:ascii="Calibri" w:eastAsia="Calibri"/>
          <w:spacing w:val="-9"/>
          <w:sz w:val="18"/>
        </w:rPr>
        <w:t xml:space="preserve"> </w:t>
      </w:r>
      <w:r w:rsidRPr="00DD01BB">
        <w:rPr>
          <w:spacing w:val="-5"/>
          <w:sz w:val="18"/>
        </w:rPr>
        <w:t>到特定程序语言，如</w:t>
      </w:r>
      <w:r w:rsidRPr="00DD01BB">
        <w:rPr>
          <w:spacing w:val="-5"/>
          <w:sz w:val="18"/>
        </w:rPr>
        <w:t xml:space="preserve"> </w:t>
      </w:r>
      <w:r w:rsidRPr="00DD01BB">
        <w:rPr>
          <w:rFonts w:ascii="Calibri" w:eastAsia="Calibri"/>
          <w:spacing w:val="-2"/>
          <w:sz w:val="18"/>
        </w:rPr>
        <w:t>C++</w:t>
      </w:r>
      <w:r w:rsidRPr="00DD01BB">
        <w:rPr>
          <w:spacing w:val="-13"/>
          <w:sz w:val="18"/>
        </w:rPr>
        <w:t>或</w:t>
      </w:r>
      <w:r w:rsidRPr="00DD01BB">
        <w:rPr>
          <w:spacing w:val="-13"/>
          <w:sz w:val="18"/>
        </w:rPr>
        <w:t xml:space="preserve"> </w:t>
      </w:r>
      <w:r w:rsidRPr="00DD01BB">
        <w:rPr>
          <w:rFonts w:ascii="Calibri" w:eastAsia="Calibri"/>
          <w:spacing w:val="-2"/>
          <w:sz w:val="18"/>
        </w:rPr>
        <w:t>Java</w:t>
      </w:r>
      <w:r w:rsidRPr="00DD01BB">
        <w:rPr>
          <w:spacing w:val="-4"/>
          <w:sz w:val="18"/>
        </w:rPr>
        <w:t>，实现的映射。这个映射精确的描述了</w:t>
      </w:r>
      <w:r w:rsidRPr="00DD01BB">
        <w:rPr>
          <w:spacing w:val="-4"/>
          <w:sz w:val="18"/>
        </w:rPr>
        <w:t xml:space="preserve"> </w:t>
      </w:r>
      <w:r w:rsidRPr="00DD01BB">
        <w:rPr>
          <w:rFonts w:ascii="Calibri" w:eastAsia="Calibri"/>
          <w:spacing w:val="-2"/>
          <w:sz w:val="18"/>
        </w:rPr>
        <w:t>CORBA</w:t>
      </w:r>
      <w:r w:rsidRPr="00DD01BB">
        <w:rPr>
          <w:rFonts w:ascii="Calibri" w:eastAsia="Calibri"/>
          <w:spacing w:val="-10"/>
          <w:sz w:val="18"/>
        </w:rPr>
        <w:t xml:space="preserve"> </w:t>
      </w:r>
      <w:r w:rsidRPr="00DD01BB">
        <w:rPr>
          <w:spacing w:val="-2"/>
          <w:sz w:val="18"/>
        </w:rPr>
        <w:t>资料</w:t>
      </w:r>
      <w:r w:rsidRPr="00DD01BB">
        <w:rPr>
          <w:spacing w:val="2"/>
          <w:sz w:val="18"/>
        </w:rPr>
        <w:t>类型是如何被用户端和服务器</w:t>
      </w:r>
      <w:proofErr w:type="gramStart"/>
      <w:r w:rsidRPr="00DD01BB">
        <w:rPr>
          <w:spacing w:val="2"/>
          <w:sz w:val="18"/>
        </w:rPr>
        <w:t>端实现</w:t>
      </w:r>
      <w:proofErr w:type="gramEnd"/>
      <w:r w:rsidRPr="00DD01BB">
        <w:rPr>
          <w:spacing w:val="2"/>
          <w:sz w:val="18"/>
        </w:rPr>
        <w:t>的。标准映射的有</w:t>
      </w:r>
      <w:r w:rsidRPr="00DD01BB">
        <w:rPr>
          <w:rFonts w:ascii="Calibri" w:eastAsia="Calibri"/>
          <w:sz w:val="18"/>
        </w:rPr>
        <w:t>Ada</w:t>
      </w:r>
      <w:r w:rsidRPr="00DD01BB">
        <w:rPr>
          <w:sz w:val="18"/>
        </w:rPr>
        <w:t>、</w:t>
      </w:r>
      <w:r w:rsidRPr="00DD01BB">
        <w:rPr>
          <w:rFonts w:ascii="Calibri" w:eastAsia="Calibri"/>
          <w:sz w:val="18"/>
        </w:rPr>
        <w:t>C</w:t>
      </w:r>
      <w:r w:rsidRPr="00DD01BB">
        <w:rPr>
          <w:sz w:val="18"/>
        </w:rPr>
        <w:t>、</w:t>
      </w:r>
      <w:r w:rsidRPr="00DD01BB">
        <w:rPr>
          <w:rFonts w:ascii="Calibri" w:eastAsia="Calibri"/>
          <w:sz w:val="18"/>
        </w:rPr>
        <w:t>C++</w:t>
      </w:r>
      <w:r w:rsidRPr="00DD01BB">
        <w:rPr>
          <w:sz w:val="18"/>
        </w:rPr>
        <w:t>、</w:t>
      </w:r>
      <w:r w:rsidRPr="00DD01BB">
        <w:rPr>
          <w:rFonts w:ascii="Calibri" w:eastAsia="Calibri"/>
          <w:sz w:val="18"/>
        </w:rPr>
        <w:t>Smalltalk</w:t>
      </w:r>
      <w:r w:rsidRPr="00DD01BB">
        <w:rPr>
          <w:sz w:val="18"/>
        </w:rPr>
        <w:t>、</w:t>
      </w:r>
      <w:r w:rsidRPr="00DD01BB">
        <w:rPr>
          <w:rFonts w:ascii="Calibri" w:eastAsia="Calibri"/>
          <w:sz w:val="18"/>
        </w:rPr>
        <w:t>Java</w:t>
      </w:r>
      <w:r w:rsidRPr="00DD01BB">
        <w:rPr>
          <w:spacing w:val="-10"/>
          <w:sz w:val="18"/>
        </w:rPr>
        <w:t>、以及</w:t>
      </w:r>
      <w:r w:rsidRPr="00DD01BB">
        <w:rPr>
          <w:spacing w:val="-10"/>
          <w:sz w:val="18"/>
        </w:rPr>
        <w:t xml:space="preserve"> </w:t>
      </w:r>
      <w:r w:rsidRPr="00DD01BB">
        <w:rPr>
          <w:rFonts w:ascii="Calibri" w:eastAsia="Calibri"/>
          <w:sz w:val="18"/>
        </w:rPr>
        <w:t>Python</w:t>
      </w:r>
      <w:r w:rsidRPr="00DD01BB">
        <w:rPr>
          <w:sz w:val="18"/>
        </w:rPr>
        <w:t>。</w:t>
      </w:r>
    </w:p>
    <w:p w:rsidR="003D7B83" w:rsidRPr="00DD01BB" w:rsidRDefault="00EE036B">
      <w:pPr>
        <w:pStyle w:val="a3"/>
        <w:spacing w:line="278" w:lineRule="auto"/>
        <w:ind w:right="326" w:firstLine="420"/>
        <w:jc w:val="both"/>
        <w:rPr>
          <w:sz w:val="18"/>
        </w:rPr>
      </w:pPr>
      <w:r w:rsidRPr="00DD01BB">
        <w:rPr>
          <w:rFonts w:ascii="Calibri" w:eastAsia="Calibri"/>
          <w:spacing w:val="-4"/>
          <w:sz w:val="18"/>
        </w:rPr>
        <w:t>EJB</w:t>
      </w:r>
      <w:r w:rsidRPr="00DD01BB">
        <w:rPr>
          <w:rFonts w:ascii="Calibri" w:eastAsia="Calibri"/>
          <w:spacing w:val="-8"/>
          <w:sz w:val="18"/>
        </w:rPr>
        <w:t xml:space="preserve"> </w:t>
      </w:r>
      <w:r w:rsidRPr="00DD01BB">
        <w:rPr>
          <w:spacing w:val="-14"/>
          <w:sz w:val="18"/>
        </w:rPr>
        <w:t>是</w:t>
      </w:r>
      <w:r w:rsidRPr="00DD01BB">
        <w:rPr>
          <w:spacing w:val="-14"/>
          <w:sz w:val="18"/>
        </w:rPr>
        <w:t xml:space="preserve"> </w:t>
      </w:r>
      <w:r w:rsidRPr="00DD01BB">
        <w:rPr>
          <w:rFonts w:ascii="Calibri" w:eastAsia="Calibri"/>
          <w:spacing w:val="-4"/>
          <w:sz w:val="18"/>
        </w:rPr>
        <w:t>sun</w:t>
      </w:r>
      <w:r w:rsidRPr="00DD01BB">
        <w:rPr>
          <w:rFonts w:ascii="Calibri" w:eastAsia="Calibri"/>
          <w:spacing w:val="-7"/>
          <w:sz w:val="18"/>
        </w:rPr>
        <w:t xml:space="preserve"> </w:t>
      </w:r>
      <w:r w:rsidRPr="00DD01BB">
        <w:rPr>
          <w:spacing w:val="-5"/>
          <w:sz w:val="18"/>
        </w:rPr>
        <w:t>的服务器端组件模型，最大的用处是部署分布式应用程序。凭借</w:t>
      </w:r>
      <w:r w:rsidRPr="00DD01BB">
        <w:rPr>
          <w:spacing w:val="-5"/>
          <w:sz w:val="18"/>
        </w:rPr>
        <w:t xml:space="preserve"> </w:t>
      </w:r>
      <w:r w:rsidRPr="00DD01BB">
        <w:rPr>
          <w:rFonts w:ascii="Calibri" w:eastAsia="Calibri"/>
          <w:spacing w:val="-4"/>
          <w:sz w:val="18"/>
        </w:rPr>
        <w:t>Java</w:t>
      </w:r>
      <w:r w:rsidRPr="00DD01BB">
        <w:rPr>
          <w:rFonts w:ascii="Calibri" w:eastAsia="Calibri"/>
          <w:spacing w:val="14"/>
          <w:sz w:val="18"/>
        </w:rPr>
        <w:t xml:space="preserve"> </w:t>
      </w:r>
      <w:r w:rsidRPr="00DD01BB">
        <w:rPr>
          <w:spacing w:val="-6"/>
          <w:sz w:val="18"/>
        </w:rPr>
        <w:t>跨平台的优势，用</w:t>
      </w:r>
      <w:r w:rsidRPr="00DD01BB">
        <w:rPr>
          <w:spacing w:val="-6"/>
          <w:sz w:val="18"/>
        </w:rPr>
        <w:t xml:space="preserve"> </w:t>
      </w:r>
      <w:r w:rsidRPr="00DD01BB">
        <w:rPr>
          <w:rFonts w:ascii="Calibri" w:eastAsia="Calibri"/>
          <w:spacing w:val="-4"/>
          <w:sz w:val="18"/>
        </w:rPr>
        <w:t>EJB</w:t>
      </w:r>
      <w:r w:rsidRPr="00DD01BB">
        <w:rPr>
          <w:sz w:val="18"/>
        </w:rPr>
        <w:t>技术部署的分布式系统可以不限于特定的平台。</w:t>
      </w:r>
      <w:r w:rsidRPr="00DD01BB">
        <w:rPr>
          <w:rFonts w:ascii="Calibri" w:eastAsia="Calibri"/>
          <w:sz w:val="18"/>
        </w:rPr>
        <w:t>EJB</w:t>
      </w:r>
      <w:r w:rsidRPr="00DD01BB">
        <w:rPr>
          <w:rFonts w:ascii="Calibri" w:eastAsia="Calibri"/>
          <w:spacing w:val="-12"/>
          <w:sz w:val="18"/>
        </w:rPr>
        <w:t xml:space="preserve"> </w:t>
      </w:r>
      <w:r w:rsidRPr="00DD01BB">
        <w:rPr>
          <w:spacing w:val="-14"/>
          <w:sz w:val="18"/>
        </w:rPr>
        <w:t>是</w:t>
      </w:r>
      <w:r w:rsidRPr="00DD01BB">
        <w:rPr>
          <w:spacing w:val="-14"/>
          <w:sz w:val="18"/>
        </w:rPr>
        <w:t xml:space="preserve"> </w:t>
      </w:r>
      <w:r w:rsidRPr="00DD01BB">
        <w:rPr>
          <w:rFonts w:ascii="Calibri" w:eastAsia="Calibri"/>
          <w:sz w:val="18"/>
        </w:rPr>
        <w:t>J2EE</w:t>
      </w:r>
      <w:r w:rsidRPr="00DD01BB">
        <w:rPr>
          <w:rFonts w:ascii="Calibri" w:eastAsia="Calibri"/>
          <w:spacing w:val="-11"/>
          <w:sz w:val="18"/>
        </w:rPr>
        <w:t xml:space="preserve"> </w:t>
      </w:r>
      <w:r w:rsidRPr="00DD01BB">
        <w:rPr>
          <w:sz w:val="18"/>
        </w:rPr>
        <w:t>的一部分，定义了一个用于开发基于组件的企</w:t>
      </w:r>
      <w:r w:rsidRPr="00DD01BB">
        <w:rPr>
          <w:spacing w:val="-2"/>
          <w:sz w:val="18"/>
        </w:rPr>
        <w:t>业多重应用程序的标准。</w:t>
      </w:r>
    </w:p>
    <w:p w:rsidR="003D7B83" w:rsidRPr="00DD01BB" w:rsidRDefault="00EE036B">
      <w:pPr>
        <w:spacing w:line="284" w:lineRule="exact"/>
        <w:ind w:left="653"/>
        <w:rPr>
          <w:rFonts w:ascii="Calibri" w:eastAsia="Calibri"/>
          <w:sz w:val="18"/>
        </w:rPr>
      </w:pPr>
      <w:r w:rsidRPr="00DD01BB">
        <w:rPr>
          <w:rFonts w:ascii="Calibri" w:eastAsia="Calibri"/>
          <w:spacing w:val="-10"/>
          <w:sz w:val="18"/>
        </w:rPr>
        <w:t>EJB</w:t>
      </w:r>
      <w:r w:rsidRPr="00DD01BB">
        <w:rPr>
          <w:rFonts w:ascii="Calibri" w:eastAsia="Calibri"/>
          <w:spacing w:val="16"/>
          <w:sz w:val="18"/>
        </w:rPr>
        <w:t xml:space="preserve"> </w:t>
      </w:r>
      <w:r w:rsidRPr="00DD01BB">
        <w:rPr>
          <w:spacing w:val="-10"/>
          <w:sz w:val="18"/>
        </w:rPr>
        <w:t>又可分为</w:t>
      </w:r>
      <w:r w:rsidRPr="00DD01BB">
        <w:rPr>
          <w:b/>
          <w:spacing w:val="-10"/>
          <w:sz w:val="21"/>
        </w:rPr>
        <w:t>会话</w:t>
      </w:r>
      <w:r w:rsidRPr="00DD01BB">
        <w:rPr>
          <w:b/>
          <w:spacing w:val="-45"/>
          <w:sz w:val="21"/>
        </w:rPr>
        <w:t xml:space="preserve"> </w:t>
      </w:r>
      <w:r w:rsidRPr="00DD01BB">
        <w:rPr>
          <w:rFonts w:ascii="Calibri" w:eastAsia="Calibri"/>
          <w:b/>
          <w:spacing w:val="-10"/>
          <w:sz w:val="21"/>
        </w:rPr>
        <w:t>Bean</w:t>
      </w:r>
      <w:r w:rsidRPr="00DD01BB">
        <w:rPr>
          <w:spacing w:val="-10"/>
          <w:sz w:val="18"/>
        </w:rPr>
        <w:t>（</w:t>
      </w:r>
      <w:r w:rsidRPr="00DD01BB">
        <w:rPr>
          <w:rFonts w:ascii="Calibri" w:eastAsia="Calibri"/>
          <w:spacing w:val="-10"/>
          <w:sz w:val="18"/>
        </w:rPr>
        <w:t>Session</w:t>
      </w:r>
      <w:r w:rsidRPr="00DD01BB">
        <w:rPr>
          <w:rFonts w:ascii="Calibri" w:eastAsia="Calibri"/>
          <w:spacing w:val="11"/>
          <w:sz w:val="18"/>
        </w:rPr>
        <w:t xml:space="preserve"> </w:t>
      </w:r>
      <w:r w:rsidRPr="00DD01BB">
        <w:rPr>
          <w:rFonts w:ascii="Calibri" w:eastAsia="Calibri"/>
          <w:spacing w:val="19"/>
          <w:sz w:val="18"/>
        </w:rPr>
        <w:t>B</w:t>
      </w:r>
      <w:r w:rsidRPr="00DD01BB">
        <w:rPr>
          <w:rFonts w:ascii="Calibri" w:eastAsia="Calibri"/>
          <w:spacing w:val="17"/>
          <w:sz w:val="18"/>
        </w:rPr>
        <w:t>e</w:t>
      </w:r>
      <w:r w:rsidRPr="00DD01BB">
        <w:rPr>
          <w:rFonts w:ascii="Calibri" w:eastAsia="Calibri"/>
          <w:spacing w:val="19"/>
          <w:sz w:val="18"/>
        </w:rPr>
        <w:t>a</w:t>
      </w:r>
      <w:r w:rsidRPr="00DD01BB">
        <w:rPr>
          <w:rFonts w:ascii="Calibri" w:eastAsia="Calibri"/>
          <w:spacing w:val="18"/>
          <w:sz w:val="18"/>
        </w:rPr>
        <w:t>n</w:t>
      </w:r>
      <w:r w:rsidRPr="00DD01BB">
        <w:rPr>
          <w:spacing w:val="-89"/>
          <w:sz w:val="18"/>
        </w:rPr>
        <w:t>）</w:t>
      </w:r>
      <w:r w:rsidRPr="00DD01BB">
        <w:rPr>
          <w:spacing w:val="-46"/>
          <w:sz w:val="18"/>
        </w:rPr>
        <w:t>，</w:t>
      </w:r>
      <w:r w:rsidRPr="00DD01BB">
        <w:rPr>
          <w:b/>
          <w:spacing w:val="-22"/>
          <w:sz w:val="21"/>
        </w:rPr>
        <w:t>实体</w:t>
      </w:r>
      <w:r w:rsidRPr="00DD01BB">
        <w:rPr>
          <w:b/>
          <w:spacing w:val="-22"/>
          <w:sz w:val="21"/>
        </w:rPr>
        <w:t xml:space="preserve"> </w:t>
      </w:r>
      <w:r w:rsidRPr="00DD01BB">
        <w:rPr>
          <w:rFonts w:ascii="Calibri" w:eastAsia="Calibri"/>
          <w:b/>
          <w:spacing w:val="-10"/>
          <w:sz w:val="21"/>
        </w:rPr>
        <w:t>Bean</w:t>
      </w:r>
      <w:r w:rsidRPr="00DD01BB">
        <w:rPr>
          <w:spacing w:val="-10"/>
          <w:sz w:val="18"/>
        </w:rPr>
        <w:t>（</w:t>
      </w:r>
      <w:r w:rsidRPr="00DD01BB">
        <w:rPr>
          <w:rFonts w:ascii="Calibri" w:eastAsia="Calibri"/>
          <w:spacing w:val="-10"/>
          <w:sz w:val="18"/>
        </w:rPr>
        <w:t>Entity</w:t>
      </w:r>
      <w:r w:rsidRPr="00DD01BB">
        <w:rPr>
          <w:rFonts w:ascii="Calibri" w:eastAsia="Calibri"/>
          <w:spacing w:val="10"/>
          <w:sz w:val="18"/>
        </w:rPr>
        <w:t xml:space="preserve"> </w:t>
      </w:r>
      <w:r w:rsidRPr="00DD01BB">
        <w:rPr>
          <w:rFonts w:ascii="Calibri" w:eastAsia="Calibri"/>
          <w:spacing w:val="-10"/>
          <w:sz w:val="18"/>
        </w:rPr>
        <w:t>Bean</w:t>
      </w:r>
      <w:r w:rsidRPr="00DD01BB">
        <w:rPr>
          <w:spacing w:val="-10"/>
          <w:sz w:val="18"/>
        </w:rPr>
        <w:t>）和</w:t>
      </w:r>
      <w:r w:rsidRPr="00DD01BB">
        <w:rPr>
          <w:b/>
          <w:spacing w:val="-10"/>
          <w:sz w:val="21"/>
        </w:rPr>
        <w:t>消息驱动</w:t>
      </w:r>
      <w:r w:rsidRPr="00DD01BB">
        <w:rPr>
          <w:b/>
          <w:spacing w:val="-45"/>
          <w:sz w:val="21"/>
        </w:rPr>
        <w:t xml:space="preserve"> </w:t>
      </w:r>
      <w:r w:rsidRPr="00DD01BB">
        <w:rPr>
          <w:rFonts w:ascii="Calibri" w:eastAsia="Calibri"/>
          <w:b/>
          <w:spacing w:val="-10"/>
          <w:sz w:val="21"/>
        </w:rPr>
        <w:t>Bean</w:t>
      </w:r>
      <w:r w:rsidRPr="00DD01BB">
        <w:rPr>
          <w:spacing w:val="-10"/>
          <w:sz w:val="18"/>
        </w:rPr>
        <w:t>（</w:t>
      </w:r>
      <w:r w:rsidRPr="00DD01BB">
        <w:rPr>
          <w:rFonts w:ascii="Calibri" w:eastAsia="Calibri"/>
          <w:spacing w:val="-10"/>
          <w:sz w:val="18"/>
        </w:rPr>
        <w:t>MessageDriven</w:t>
      </w:r>
    </w:p>
    <w:p w:rsidR="003D7B83" w:rsidRPr="00DD01BB" w:rsidRDefault="00EE036B">
      <w:pPr>
        <w:pStyle w:val="a3"/>
        <w:spacing w:before="27"/>
        <w:rPr>
          <w:sz w:val="18"/>
        </w:rPr>
      </w:pPr>
      <w:r w:rsidRPr="00DD01BB">
        <w:rPr>
          <w:rFonts w:ascii="Calibri" w:eastAsia="Calibri"/>
          <w:sz w:val="18"/>
        </w:rPr>
        <w:t>B</w:t>
      </w:r>
      <w:r w:rsidRPr="00DD01BB">
        <w:rPr>
          <w:rFonts w:ascii="Calibri" w:eastAsia="Calibri"/>
          <w:spacing w:val="-2"/>
          <w:sz w:val="18"/>
        </w:rPr>
        <w:t>e</w:t>
      </w:r>
      <w:r w:rsidRPr="00DD01BB">
        <w:rPr>
          <w:rFonts w:ascii="Calibri" w:eastAsia="Calibri"/>
          <w:sz w:val="18"/>
        </w:rPr>
        <w:t>a</w:t>
      </w:r>
      <w:r w:rsidRPr="00DD01BB">
        <w:rPr>
          <w:rFonts w:ascii="Calibri" w:eastAsia="Calibri"/>
          <w:spacing w:val="-1"/>
          <w:sz w:val="18"/>
        </w:rPr>
        <w:t>n</w:t>
      </w:r>
      <w:r w:rsidRPr="00DD01BB">
        <w:rPr>
          <w:spacing w:val="-106"/>
          <w:sz w:val="18"/>
        </w:rPr>
        <w:t>）</w:t>
      </w:r>
      <w:r w:rsidRPr="00DD01BB">
        <w:rPr>
          <w:spacing w:val="-116"/>
          <w:sz w:val="18"/>
        </w:rPr>
        <w:t>。</w:t>
      </w:r>
    </w:p>
    <w:p w:rsidR="003D7B83" w:rsidRPr="00DD01BB" w:rsidRDefault="00EE036B">
      <w:pPr>
        <w:pStyle w:val="a3"/>
        <w:spacing w:before="20" w:line="268" w:lineRule="auto"/>
        <w:ind w:right="328" w:firstLine="420"/>
        <w:jc w:val="both"/>
        <w:rPr>
          <w:sz w:val="18"/>
        </w:rPr>
      </w:pPr>
      <w:r w:rsidRPr="00DD01BB">
        <w:rPr>
          <w:rFonts w:ascii="Calibri" w:eastAsia="Calibri"/>
          <w:sz w:val="18"/>
        </w:rPr>
        <w:t>Session Bean</w:t>
      </w:r>
      <w:r w:rsidRPr="00DD01BB">
        <w:rPr>
          <w:rFonts w:ascii="Calibri" w:eastAsia="Calibri"/>
          <w:spacing w:val="-8"/>
          <w:sz w:val="18"/>
        </w:rPr>
        <w:t xml:space="preserve"> </w:t>
      </w:r>
      <w:r w:rsidRPr="00DD01BB">
        <w:rPr>
          <w:b/>
        </w:rPr>
        <w:t>用于实现业务逻辑</w:t>
      </w:r>
      <w:r w:rsidRPr="00DD01BB">
        <w:rPr>
          <w:sz w:val="18"/>
        </w:rPr>
        <w:t>，它可以是有状态的，也可以是无状态的。每当客户端请求时，容</w:t>
      </w:r>
      <w:r w:rsidRPr="00DD01BB">
        <w:rPr>
          <w:spacing w:val="-5"/>
          <w:sz w:val="18"/>
        </w:rPr>
        <w:t>器就会选择一个</w:t>
      </w:r>
      <w:r w:rsidRPr="00DD01BB">
        <w:rPr>
          <w:spacing w:val="-5"/>
          <w:sz w:val="18"/>
        </w:rPr>
        <w:t xml:space="preserve"> </w:t>
      </w:r>
      <w:r w:rsidRPr="00DD01BB">
        <w:rPr>
          <w:rFonts w:ascii="Calibri" w:eastAsia="Calibri"/>
          <w:spacing w:val="-2"/>
          <w:sz w:val="18"/>
        </w:rPr>
        <w:t>Session</w:t>
      </w:r>
      <w:r w:rsidRPr="00DD01BB">
        <w:rPr>
          <w:rFonts w:ascii="Calibri" w:eastAsia="Calibri"/>
          <w:spacing w:val="-10"/>
          <w:sz w:val="18"/>
        </w:rPr>
        <w:t xml:space="preserve"> </w:t>
      </w:r>
      <w:r w:rsidRPr="00DD01BB">
        <w:rPr>
          <w:rFonts w:ascii="Calibri" w:eastAsia="Calibri"/>
          <w:spacing w:val="-2"/>
          <w:sz w:val="18"/>
        </w:rPr>
        <w:t>Bean</w:t>
      </w:r>
      <w:r w:rsidRPr="00DD01BB">
        <w:rPr>
          <w:rFonts w:ascii="Calibri" w:eastAsia="Calibri"/>
          <w:spacing w:val="-9"/>
          <w:sz w:val="18"/>
        </w:rPr>
        <w:t xml:space="preserve"> </w:t>
      </w:r>
      <w:r w:rsidRPr="00DD01BB">
        <w:rPr>
          <w:spacing w:val="-2"/>
          <w:sz w:val="18"/>
        </w:rPr>
        <w:t>来为客户端服务。</w:t>
      </w:r>
      <w:r w:rsidRPr="00DD01BB">
        <w:rPr>
          <w:rFonts w:ascii="Calibri" w:eastAsia="Calibri"/>
          <w:spacing w:val="-2"/>
          <w:sz w:val="18"/>
        </w:rPr>
        <w:t>Session</w:t>
      </w:r>
      <w:r w:rsidRPr="00DD01BB">
        <w:rPr>
          <w:rFonts w:ascii="Calibri" w:eastAsia="Calibri"/>
          <w:spacing w:val="-7"/>
          <w:sz w:val="18"/>
        </w:rPr>
        <w:t xml:space="preserve"> </w:t>
      </w:r>
      <w:r w:rsidRPr="00DD01BB">
        <w:rPr>
          <w:rFonts w:ascii="Calibri" w:eastAsia="Calibri"/>
          <w:spacing w:val="-2"/>
          <w:sz w:val="18"/>
        </w:rPr>
        <w:t>Bean</w:t>
      </w:r>
      <w:r w:rsidRPr="00DD01BB">
        <w:rPr>
          <w:rFonts w:ascii="Calibri" w:eastAsia="Calibri"/>
          <w:sz w:val="18"/>
        </w:rPr>
        <w:t xml:space="preserve"> </w:t>
      </w:r>
      <w:r w:rsidRPr="00DD01BB">
        <w:rPr>
          <w:spacing w:val="-2"/>
          <w:sz w:val="18"/>
        </w:rPr>
        <w:t>可以直接访问数据库，但更多时候，它会通过</w:t>
      </w:r>
      <w:r w:rsidRPr="00DD01BB">
        <w:rPr>
          <w:spacing w:val="-2"/>
          <w:sz w:val="18"/>
        </w:rPr>
        <w:t xml:space="preserve"> </w:t>
      </w:r>
      <w:r w:rsidRPr="00DD01BB">
        <w:rPr>
          <w:rFonts w:ascii="Calibri" w:eastAsia="Calibri"/>
          <w:sz w:val="18"/>
        </w:rPr>
        <w:t xml:space="preserve">Entity Bean </w:t>
      </w:r>
      <w:r w:rsidRPr="00DD01BB">
        <w:rPr>
          <w:sz w:val="18"/>
        </w:rPr>
        <w:t>实现数据访问。</w:t>
      </w:r>
    </w:p>
    <w:p w:rsidR="003D7B83" w:rsidRPr="00DD01BB" w:rsidRDefault="00EE036B">
      <w:pPr>
        <w:pStyle w:val="a3"/>
        <w:spacing w:line="268" w:lineRule="auto"/>
        <w:ind w:right="328" w:firstLine="420"/>
        <w:jc w:val="both"/>
        <w:rPr>
          <w:sz w:val="18"/>
        </w:rPr>
      </w:pPr>
      <w:r w:rsidRPr="00DD01BB">
        <w:rPr>
          <w:rFonts w:ascii="Calibri" w:eastAsia="Calibri"/>
          <w:spacing w:val="-2"/>
          <w:sz w:val="18"/>
        </w:rPr>
        <w:t>Entity</w:t>
      </w:r>
      <w:r w:rsidRPr="00DD01BB">
        <w:rPr>
          <w:rFonts w:ascii="Calibri" w:eastAsia="Calibri"/>
          <w:spacing w:val="-10"/>
          <w:sz w:val="18"/>
        </w:rPr>
        <w:t xml:space="preserve"> </w:t>
      </w:r>
      <w:r w:rsidRPr="00DD01BB">
        <w:rPr>
          <w:rFonts w:ascii="Calibri" w:eastAsia="Calibri"/>
          <w:spacing w:val="-2"/>
          <w:sz w:val="18"/>
        </w:rPr>
        <w:t>Bean</w:t>
      </w:r>
      <w:r w:rsidRPr="00DD01BB">
        <w:rPr>
          <w:rFonts w:ascii="Calibri" w:eastAsia="Calibri"/>
          <w:spacing w:val="-10"/>
          <w:sz w:val="18"/>
        </w:rPr>
        <w:t xml:space="preserve"> </w:t>
      </w:r>
      <w:r w:rsidRPr="00DD01BB">
        <w:rPr>
          <w:spacing w:val="-2"/>
          <w:sz w:val="18"/>
        </w:rPr>
        <w:t>是域模型对象，</w:t>
      </w:r>
      <w:r w:rsidRPr="00DD01BB">
        <w:rPr>
          <w:b/>
          <w:spacing w:val="-8"/>
        </w:rPr>
        <w:t>用于实现</w:t>
      </w:r>
      <w:r w:rsidRPr="00DD01BB">
        <w:rPr>
          <w:b/>
          <w:spacing w:val="-8"/>
        </w:rPr>
        <w:t xml:space="preserve"> </w:t>
      </w:r>
      <w:r w:rsidRPr="00DD01BB">
        <w:rPr>
          <w:rFonts w:ascii="Calibri" w:eastAsia="Calibri"/>
          <w:b/>
          <w:spacing w:val="-2"/>
        </w:rPr>
        <w:t>O/R</w:t>
      </w:r>
      <w:r w:rsidRPr="00DD01BB">
        <w:rPr>
          <w:rFonts w:ascii="Calibri" w:eastAsia="Calibri"/>
          <w:b/>
          <w:spacing w:val="-6"/>
        </w:rPr>
        <w:t xml:space="preserve"> </w:t>
      </w:r>
      <w:r w:rsidRPr="00DD01BB">
        <w:rPr>
          <w:b/>
          <w:spacing w:val="-2"/>
        </w:rPr>
        <w:t>映射</w:t>
      </w:r>
      <w:r w:rsidRPr="00DD01BB">
        <w:rPr>
          <w:spacing w:val="-4"/>
          <w:sz w:val="18"/>
        </w:rPr>
        <w:t>，负责将数据库中的</w:t>
      </w:r>
      <w:proofErr w:type="gramStart"/>
      <w:r w:rsidRPr="00DD01BB">
        <w:rPr>
          <w:spacing w:val="-4"/>
          <w:sz w:val="18"/>
        </w:rPr>
        <w:t>表记录</w:t>
      </w:r>
      <w:proofErr w:type="gramEnd"/>
      <w:r w:rsidRPr="00DD01BB">
        <w:rPr>
          <w:spacing w:val="-4"/>
          <w:sz w:val="18"/>
        </w:rPr>
        <w:t>映射为内存中的</w:t>
      </w:r>
      <w:r w:rsidRPr="00DD01BB">
        <w:rPr>
          <w:spacing w:val="-4"/>
          <w:sz w:val="18"/>
        </w:rPr>
        <w:t xml:space="preserve"> </w:t>
      </w:r>
      <w:r w:rsidRPr="00DD01BB">
        <w:rPr>
          <w:rFonts w:ascii="Calibri" w:eastAsia="Calibri"/>
          <w:spacing w:val="-2"/>
          <w:sz w:val="18"/>
        </w:rPr>
        <w:t>Entity</w:t>
      </w:r>
      <w:r w:rsidRPr="00DD01BB">
        <w:rPr>
          <w:rFonts w:ascii="Calibri" w:eastAsia="Calibri"/>
          <w:spacing w:val="10"/>
          <w:sz w:val="18"/>
        </w:rPr>
        <w:t xml:space="preserve"> </w:t>
      </w:r>
      <w:r w:rsidRPr="00DD01BB">
        <w:rPr>
          <w:spacing w:val="-2"/>
          <w:sz w:val="18"/>
        </w:rPr>
        <w:t>对</w:t>
      </w:r>
      <w:r w:rsidRPr="00DD01BB">
        <w:rPr>
          <w:spacing w:val="-5"/>
          <w:sz w:val="18"/>
        </w:rPr>
        <w:t>象，事实上，创建一个</w:t>
      </w:r>
      <w:r w:rsidRPr="00DD01BB">
        <w:rPr>
          <w:spacing w:val="-5"/>
          <w:sz w:val="18"/>
        </w:rPr>
        <w:t xml:space="preserve"> </w:t>
      </w:r>
      <w:r w:rsidRPr="00DD01BB">
        <w:rPr>
          <w:rFonts w:ascii="Calibri" w:eastAsia="Calibri"/>
          <w:spacing w:val="-2"/>
          <w:sz w:val="18"/>
        </w:rPr>
        <w:t>Entity</w:t>
      </w:r>
      <w:r w:rsidRPr="00DD01BB">
        <w:rPr>
          <w:rFonts w:ascii="Calibri" w:eastAsia="Calibri"/>
          <w:spacing w:val="-10"/>
          <w:sz w:val="18"/>
        </w:rPr>
        <w:t xml:space="preserve"> </w:t>
      </w:r>
      <w:r w:rsidRPr="00DD01BB">
        <w:rPr>
          <w:rFonts w:ascii="Calibri" w:eastAsia="Calibri"/>
          <w:spacing w:val="-2"/>
          <w:sz w:val="18"/>
        </w:rPr>
        <w:t>Bean</w:t>
      </w:r>
      <w:r w:rsidRPr="00DD01BB">
        <w:rPr>
          <w:rFonts w:ascii="Calibri" w:eastAsia="Calibri"/>
          <w:spacing w:val="-9"/>
          <w:sz w:val="18"/>
        </w:rPr>
        <w:t xml:space="preserve"> </w:t>
      </w:r>
      <w:r w:rsidRPr="00DD01BB">
        <w:rPr>
          <w:spacing w:val="-4"/>
          <w:sz w:val="18"/>
        </w:rPr>
        <w:t>对象相当于新建一条记录，删除一个</w:t>
      </w:r>
      <w:r w:rsidRPr="00DD01BB">
        <w:rPr>
          <w:spacing w:val="-4"/>
          <w:sz w:val="18"/>
        </w:rPr>
        <w:t xml:space="preserve"> </w:t>
      </w:r>
      <w:r w:rsidRPr="00DD01BB">
        <w:rPr>
          <w:rFonts w:ascii="Calibri" w:eastAsia="Calibri"/>
          <w:spacing w:val="-2"/>
          <w:sz w:val="18"/>
        </w:rPr>
        <w:t>Entity</w:t>
      </w:r>
      <w:r w:rsidRPr="00DD01BB">
        <w:rPr>
          <w:rFonts w:ascii="Calibri" w:eastAsia="Calibri"/>
          <w:spacing w:val="-10"/>
          <w:sz w:val="18"/>
        </w:rPr>
        <w:t xml:space="preserve"> </w:t>
      </w:r>
      <w:r w:rsidRPr="00DD01BB">
        <w:rPr>
          <w:rFonts w:ascii="Calibri" w:eastAsia="Calibri"/>
          <w:spacing w:val="-2"/>
          <w:sz w:val="18"/>
        </w:rPr>
        <w:t>Bean</w:t>
      </w:r>
      <w:r w:rsidRPr="00DD01BB">
        <w:rPr>
          <w:rFonts w:ascii="Calibri" w:eastAsia="Calibri"/>
          <w:spacing w:val="-9"/>
          <w:sz w:val="18"/>
        </w:rPr>
        <w:t xml:space="preserve"> </w:t>
      </w:r>
      <w:r w:rsidRPr="00DD01BB">
        <w:rPr>
          <w:spacing w:val="-2"/>
          <w:sz w:val="18"/>
        </w:rPr>
        <w:t>会同时从数据库中删除</w:t>
      </w:r>
      <w:r w:rsidRPr="00DD01BB">
        <w:rPr>
          <w:spacing w:val="-3"/>
          <w:sz w:val="18"/>
        </w:rPr>
        <w:t>对应记录，修改一个</w:t>
      </w:r>
      <w:r w:rsidRPr="00DD01BB">
        <w:rPr>
          <w:spacing w:val="-3"/>
          <w:sz w:val="18"/>
        </w:rPr>
        <w:t xml:space="preserve"> </w:t>
      </w:r>
      <w:r w:rsidRPr="00DD01BB">
        <w:rPr>
          <w:rFonts w:ascii="Calibri" w:eastAsia="Calibri"/>
          <w:sz w:val="18"/>
        </w:rPr>
        <w:t xml:space="preserve">Entity Bean </w:t>
      </w:r>
      <w:r w:rsidRPr="00DD01BB">
        <w:rPr>
          <w:spacing w:val="6"/>
          <w:sz w:val="18"/>
        </w:rPr>
        <w:t>时，容器会自动将</w:t>
      </w:r>
      <w:r w:rsidRPr="00DD01BB">
        <w:rPr>
          <w:rFonts w:ascii="Calibri" w:eastAsia="Calibri"/>
          <w:sz w:val="18"/>
        </w:rPr>
        <w:t xml:space="preserve">Entity Bean </w:t>
      </w:r>
      <w:r w:rsidRPr="00DD01BB">
        <w:rPr>
          <w:sz w:val="18"/>
        </w:rPr>
        <w:t>的状态和数据库同步。</w:t>
      </w:r>
    </w:p>
    <w:p w:rsidR="003D7B83" w:rsidRPr="00DD01BB" w:rsidRDefault="00EE036B">
      <w:pPr>
        <w:spacing w:line="256" w:lineRule="auto"/>
        <w:ind w:left="232" w:right="223" w:firstLine="420"/>
        <w:rPr>
          <w:sz w:val="18"/>
        </w:rPr>
      </w:pPr>
      <w:r w:rsidRPr="00DD01BB">
        <w:rPr>
          <w:rFonts w:ascii="Calibri" w:eastAsia="Calibri"/>
          <w:sz w:val="18"/>
        </w:rPr>
        <w:t xml:space="preserve">MessageDriven Bean </w:t>
      </w:r>
      <w:r w:rsidRPr="00DD01BB">
        <w:rPr>
          <w:spacing w:val="-23"/>
          <w:sz w:val="18"/>
        </w:rPr>
        <w:t>是</w:t>
      </w:r>
      <w:r w:rsidRPr="00DD01BB">
        <w:rPr>
          <w:spacing w:val="-23"/>
          <w:sz w:val="18"/>
        </w:rPr>
        <w:t xml:space="preserve"> </w:t>
      </w:r>
      <w:r w:rsidRPr="00DD01BB">
        <w:rPr>
          <w:rFonts w:ascii="Calibri" w:eastAsia="Calibri"/>
          <w:sz w:val="18"/>
        </w:rPr>
        <w:t xml:space="preserve">EJB2.0 </w:t>
      </w:r>
      <w:r w:rsidRPr="00DD01BB">
        <w:rPr>
          <w:spacing w:val="6"/>
          <w:sz w:val="18"/>
        </w:rPr>
        <w:t>中引入的新的企业</w:t>
      </w:r>
      <w:r w:rsidRPr="00DD01BB">
        <w:rPr>
          <w:rFonts w:ascii="Calibri" w:eastAsia="Calibri"/>
          <w:sz w:val="18"/>
        </w:rPr>
        <w:t>Bean</w:t>
      </w:r>
      <w:r w:rsidRPr="00DD01BB">
        <w:rPr>
          <w:spacing w:val="-9"/>
          <w:sz w:val="18"/>
        </w:rPr>
        <w:t>，它基于</w:t>
      </w:r>
      <w:r w:rsidRPr="00DD01BB">
        <w:rPr>
          <w:spacing w:val="-9"/>
          <w:sz w:val="18"/>
        </w:rPr>
        <w:t xml:space="preserve"> </w:t>
      </w:r>
      <w:r w:rsidRPr="00DD01BB">
        <w:rPr>
          <w:rFonts w:ascii="Calibri" w:eastAsia="Calibri"/>
          <w:b/>
          <w:sz w:val="21"/>
        </w:rPr>
        <w:t>JMS</w:t>
      </w:r>
      <w:r w:rsidRPr="00DD01BB">
        <w:rPr>
          <w:b/>
          <w:sz w:val="21"/>
        </w:rPr>
        <w:t>（</w:t>
      </w:r>
      <w:r w:rsidRPr="00DD01BB">
        <w:rPr>
          <w:rFonts w:ascii="Calibri" w:eastAsia="Calibri"/>
          <w:b/>
          <w:sz w:val="21"/>
        </w:rPr>
        <w:t>Java Message Service</w:t>
      </w:r>
      <w:r w:rsidRPr="00DD01BB">
        <w:rPr>
          <w:b/>
          <w:sz w:val="21"/>
        </w:rPr>
        <w:t>，</w:t>
      </w:r>
      <w:r w:rsidRPr="00DD01BB">
        <w:rPr>
          <w:rFonts w:ascii="Calibri" w:eastAsia="Calibri"/>
          <w:b/>
          <w:sz w:val="21"/>
        </w:rPr>
        <w:t>Java</w:t>
      </w:r>
      <w:r w:rsidRPr="00DD01BB">
        <w:rPr>
          <w:b/>
          <w:spacing w:val="-2"/>
          <w:sz w:val="21"/>
        </w:rPr>
        <w:t>消息服务</w:t>
      </w:r>
      <w:r w:rsidRPr="00DD01BB">
        <w:rPr>
          <w:b/>
          <w:spacing w:val="-76"/>
          <w:sz w:val="21"/>
        </w:rPr>
        <w:t>）</w:t>
      </w:r>
      <w:r w:rsidRPr="00DD01BB">
        <w:rPr>
          <w:b/>
          <w:spacing w:val="-2"/>
          <w:sz w:val="21"/>
        </w:rPr>
        <w:t>消息</w:t>
      </w:r>
      <w:r w:rsidRPr="00DD01BB">
        <w:rPr>
          <w:spacing w:val="-14"/>
          <w:sz w:val="18"/>
        </w:rPr>
        <w:t>，只能接收客户端发送的</w:t>
      </w:r>
      <w:r w:rsidRPr="00DD01BB">
        <w:rPr>
          <w:spacing w:val="-14"/>
          <w:sz w:val="18"/>
        </w:rPr>
        <w:t xml:space="preserve"> </w:t>
      </w:r>
      <w:r w:rsidRPr="00DD01BB">
        <w:rPr>
          <w:rFonts w:ascii="Calibri" w:eastAsia="Calibri"/>
          <w:spacing w:val="-2"/>
          <w:sz w:val="18"/>
        </w:rPr>
        <w:t>JMS</w:t>
      </w:r>
      <w:r w:rsidRPr="00DD01BB">
        <w:rPr>
          <w:rFonts w:ascii="Calibri" w:eastAsia="Calibri"/>
          <w:spacing w:val="-10"/>
          <w:sz w:val="18"/>
        </w:rPr>
        <w:t xml:space="preserve"> </w:t>
      </w:r>
      <w:r w:rsidRPr="00DD01BB">
        <w:rPr>
          <w:spacing w:val="-11"/>
          <w:sz w:val="18"/>
        </w:rPr>
        <w:t>消息然后处理。</w:t>
      </w:r>
      <w:r w:rsidRPr="00DD01BB">
        <w:rPr>
          <w:rFonts w:ascii="Calibri" w:eastAsia="Calibri"/>
          <w:spacing w:val="-2"/>
          <w:sz w:val="18"/>
        </w:rPr>
        <w:t>MDB</w:t>
      </w:r>
      <w:r w:rsidRPr="00DD01BB">
        <w:rPr>
          <w:spacing w:val="-2"/>
          <w:sz w:val="18"/>
        </w:rPr>
        <w:t>（</w:t>
      </w:r>
      <w:r w:rsidRPr="00DD01BB">
        <w:rPr>
          <w:rFonts w:ascii="Calibri" w:eastAsia="Calibri"/>
          <w:spacing w:val="-2"/>
          <w:sz w:val="18"/>
        </w:rPr>
        <w:t>MessageDriven</w:t>
      </w:r>
      <w:r w:rsidRPr="00DD01BB">
        <w:rPr>
          <w:rFonts w:ascii="Calibri" w:eastAsia="Calibri"/>
          <w:spacing w:val="-10"/>
          <w:sz w:val="18"/>
        </w:rPr>
        <w:t xml:space="preserve"> </w:t>
      </w:r>
      <w:r w:rsidRPr="00DD01BB">
        <w:rPr>
          <w:rFonts w:ascii="Calibri" w:eastAsia="Calibri"/>
          <w:spacing w:val="-2"/>
          <w:sz w:val="18"/>
        </w:rPr>
        <w:t>Bean</w:t>
      </w:r>
      <w:r w:rsidRPr="00DD01BB">
        <w:rPr>
          <w:spacing w:val="-11"/>
          <w:sz w:val="18"/>
        </w:rPr>
        <w:t>，消息驱动</w:t>
      </w:r>
      <w:r w:rsidRPr="00DD01BB">
        <w:rPr>
          <w:spacing w:val="-11"/>
          <w:sz w:val="18"/>
        </w:rPr>
        <w:t xml:space="preserve"> </w:t>
      </w:r>
      <w:r w:rsidRPr="00DD01BB">
        <w:rPr>
          <w:rFonts w:ascii="Calibri" w:eastAsia="Calibri"/>
          <w:spacing w:val="-2"/>
          <w:sz w:val="18"/>
        </w:rPr>
        <w:t>Bean</w:t>
      </w:r>
      <w:r w:rsidRPr="00DD01BB">
        <w:rPr>
          <w:spacing w:val="-2"/>
          <w:sz w:val="18"/>
        </w:rPr>
        <w:t>）</w:t>
      </w:r>
      <w:r w:rsidRPr="00DD01BB">
        <w:rPr>
          <w:b/>
          <w:sz w:val="21"/>
        </w:rPr>
        <w:t>实际上是一个异步的无</w:t>
      </w:r>
      <w:r w:rsidRPr="00DD01BB">
        <w:rPr>
          <w:b/>
          <w:spacing w:val="-16"/>
          <w:sz w:val="21"/>
        </w:rPr>
        <w:t>状态</w:t>
      </w:r>
      <w:r w:rsidRPr="00DD01BB">
        <w:rPr>
          <w:b/>
          <w:spacing w:val="-16"/>
          <w:sz w:val="21"/>
        </w:rPr>
        <w:t xml:space="preserve"> </w:t>
      </w:r>
      <w:r w:rsidRPr="00DD01BB">
        <w:rPr>
          <w:rFonts w:ascii="Calibri" w:eastAsia="Calibri"/>
          <w:b/>
          <w:sz w:val="21"/>
        </w:rPr>
        <w:t>Session Bean</w:t>
      </w:r>
      <w:r w:rsidRPr="00DD01BB">
        <w:rPr>
          <w:spacing w:val="-7"/>
          <w:sz w:val="18"/>
        </w:rPr>
        <w:t>，客户端调用</w:t>
      </w:r>
      <w:r w:rsidRPr="00DD01BB">
        <w:rPr>
          <w:spacing w:val="-7"/>
          <w:sz w:val="18"/>
        </w:rPr>
        <w:t xml:space="preserve"> </w:t>
      </w:r>
      <w:r w:rsidRPr="00DD01BB">
        <w:rPr>
          <w:rFonts w:ascii="Calibri" w:eastAsia="Calibri"/>
          <w:sz w:val="18"/>
        </w:rPr>
        <w:t xml:space="preserve">MDB </w:t>
      </w:r>
      <w:r w:rsidRPr="00DD01BB">
        <w:rPr>
          <w:sz w:val="18"/>
        </w:rPr>
        <w:t>后无需等待，立刻返回，</w:t>
      </w:r>
      <w:r w:rsidRPr="00DD01BB">
        <w:rPr>
          <w:rFonts w:ascii="Calibri" w:eastAsia="Calibri"/>
          <w:sz w:val="18"/>
        </w:rPr>
        <w:t xml:space="preserve">MDB </w:t>
      </w:r>
      <w:r w:rsidRPr="00DD01BB">
        <w:rPr>
          <w:sz w:val="18"/>
        </w:rPr>
        <w:t>将异步处</w:t>
      </w:r>
      <w:r w:rsidRPr="00DD01BB">
        <w:rPr>
          <w:spacing w:val="-2"/>
          <w:sz w:val="18"/>
        </w:rPr>
        <w:t>理客户请求。这适合于需要异步处理请求的场合，比如订单处理，这样就能避免客户端长时间的等待一个方法调用直到返回结果。</w:t>
      </w:r>
    </w:p>
    <w:p w:rsidR="003D7B83" w:rsidRPr="00DD01BB" w:rsidRDefault="00EE036B">
      <w:pPr>
        <w:pStyle w:val="a3"/>
        <w:spacing w:line="278" w:lineRule="auto"/>
        <w:ind w:right="326" w:firstLine="420"/>
        <w:jc w:val="both"/>
        <w:rPr>
          <w:sz w:val="18"/>
        </w:rPr>
      </w:pPr>
      <w:r w:rsidRPr="00DD01BB">
        <w:rPr>
          <w:rFonts w:ascii="Calibri" w:eastAsia="Calibri"/>
          <w:sz w:val="18"/>
        </w:rPr>
        <w:t>DCOM</w:t>
      </w:r>
      <w:r w:rsidRPr="00DD01BB">
        <w:rPr>
          <w:rFonts w:ascii="Calibri" w:eastAsia="Calibri"/>
          <w:spacing w:val="-12"/>
          <w:sz w:val="18"/>
        </w:rPr>
        <w:t xml:space="preserve"> </w:t>
      </w:r>
      <w:r w:rsidRPr="00DD01BB">
        <w:rPr>
          <w:sz w:val="18"/>
        </w:rPr>
        <w:t>是一系列微软的概念和程序接口，利用这个接口，客户端程序对象能够请求来自网络中另一台</w:t>
      </w:r>
      <w:r w:rsidRPr="00DD01BB">
        <w:rPr>
          <w:spacing w:val="-2"/>
          <w:sz w:val="18"/>
        </w:rPr>
        <w:t>计算机上的服务器程序对象。</w:t>
      </w:r>
      <w:r w:rsidRPr="00DD01BB">
        <w:rPr>
          <w:rFonts w:ascii="Calibri" w:eastAsia="Calibri"/>
          <w:spacing w:val="-2"/>
          <w:sz w:val="18"/>
        </w:rPr>
        <w:t>Microsoft</w:t>
      </w:r>
      <w:r w:rsidRPr="00DD01BB">
        <w:rPr>
          <w:rFonts w:ascii="Calibri" w:eastAsia="Calibri"/>
          <w:spacing w:val="-10"/>
          <w:sz w:val="18"/>
        </w:rPr>
        <w:t xml:space="preserve"> </w:t>
      </w:r>
      <w:r w:rsidRPr="00DD01BB">
        <w:rPr>
          <w:spacing w:val="-14"/>
          <w:sz w:val="18"/>
        </w:rPr>
        <w:t>的</w:t>
      </w:r>
      <w:r w:rsidRPr="00DD01BB">
        <w:rPr>
          <w:spacing w:val="-14"/>
          <w:sz w:val="18"/>
        </w:rPr>
        <w:t xml:space="preserve"> </w:t>
      </w:r>
      <w:r w:rsidRPr="00DD01BB">
        <w:rPr>
          <w:rFonts w:ascii="Calibri" w:eastAsia="Calibri"/>
          <w:spacing w:val="-2"/>
          <w:sz w:val="18"/>
        </w:rPr>
        <w:t>DCOM</w:t>
      </w:r>
      <w:r w:rsidRPr="00DD01BB">
        <w:rPr>
          <w:rFonts w:ascii="Calibri" w:eastAsia="Calibri"/>
          <w:spacing w:val="-9"/>
          <w:sz w:val="18"/>
        </w:rPr>
        <w:t xml:space="preserve"> </w:t>
      </w:r>
      <w:r w:rsidRPr="00DD01BB">
        <w:rPr>
          <w:spacing w:val="-8"/>
          <w:sz w:val="18"/>
        </w:rPr>
        <w:t>扩展了</w:t>
      </w:r>
      <w:r w:rsidRPr="00DD01BB">
        <w:rPr>
          <w:spacing w:val="-8"/>
          <w:sz w:val="18"/>
        </w:rPr>
        <w:t xml:space="preserve"> </w:t>
      </w:r>
      <w:r w:rsidRPr="00DD01BB">
        <w:rPr>
          <w:rFonts w:ascii="Calibri" w:eastAsia="Calibri"/>
          <w:spacing w:val="-2"/>
          <w:sz w:val="18"/>
        </w:rPr>
        <w:t>COM</w:t>
      </w:r>
      <w:r w:rsidRPr="00DD01BB">
        <w:rPr>
          <w:spacing w:val="-2"/>
          <w:sz w:val="18"/>
        </w:rPr>
        <w:t>（</w:t>
      </w:r>
      <w:r w:rsidRPr="00DD01BB">
        <w:rPr>
          <w:rFonts w:ascii="Calibri" w:eastAsia="Calibri"/>
          <w:spacing w:val="-2"/>
          <w:sz w:val="18"/>
        </w:rPr>
        <w:t>Component</w:t>
      </w:r>
      <w:r w:rsidRPr="00DD01BB">
        <w:rPr>
          <w:rFonts w:ascii="Calibri" w:eastAsia="Calibri"/>
          <w:spacing w:val="-1"/>
          <w:sz w:val="18"/>
        </w:rPr>
        <w:t xml:space="preserve"> </w:t>
      </w:r>
      <w:r w:rsidRPr="00DD01BB">
        <w:rPr>
          <w:rFonts w:ascii="Calibri" w:eastAsia="Calibri"/>
          <w:spacing w:val="-2"/>
          <w:sz w:val="18"/>
        </w:rPr>
        <w:t>Object</w:t>
      </w:r>
      <w:r w:rsidRPr="00DD01BB">
        <w:rPr>
          <w:rFonts w:ascii="Calibri" w:eastAsia="Calibri"/>
          <w:spacing w:val="4"/>
          <w:sz w:val="18"/>
        </w:rPr>
        <w:t xml:space="preserve"> </w:t>
      </w:r>
      <w:r w:rsidRPr="00DD01BB">
        <w:rPr>
          <w:rFonts w:ascii="Calibri" w:eastAsia="Calibri"/>
          <w:spacing w:val="-2"/>
          <w:sz w:val="18"/>
        </w:rPr>
        <w:t>Model</w:t>
      </w:r>
      <w:r w:rsidRPr="00DD01BB">
        <w:rPr>
          <w:spacing w:val="-2"/>
          <w:sz w:val="18"/>
        </w:rPr>
        <w:t>，组件对象模型技术</w:t>
      </w:r>
      <w:r w:rsidRPr="00DD01BB">
        <w:rPr>
          <w:spacing w:val="-62"/>
          <w:sz w:val="18"/>
        </w:rPr>
        <w:t>）</w:t>
      </w:r>
      <w:r w:rsidRPr="00DD01BB">
        <w:rPr>
          <w:spacing w:val="-11"/>
          <w:sz w:val="18"/>
        </w:rPr>
        <w:t>，使其能够支持在局域网、广域网甚至</w:t>
      </w:r>
      <w:r w:rsidRPr="00DD01BB">
        <w:rPr>
          <w:spacing w:val="-11"/>
          <w:sz w:val="18"/>
        </w:rPr>
        <w:t xml:space="preserve"> </w:t>
      </w:r>
      <w:r w:rsidRPr="00DD01BB">
        <w:rPr>
          <w:rFonts w:ascii="Calibri" w:eastAsia="Calibri"/>
          <w:spacing w:val="-2"/>
          <w:sz w:val="18"/>
        </w:rPr>
        <w:t>Internet</w:t>
      </w:r>
      <w:r w:rsidRPr="00DD01BB">
        <w:rPr>
          <w:rFonts w:ascii="Calibri" w:eastAsia="Calibri"/>
          <w:spacing w:val="-10"/>
          <w:sz w:val="18"/>
        </w:rPr>
        <w:t xml:space="preserve"> </w:t>
      </w:r>
      <w:r w:rsidRPr="00DD01BB">
        <w:rPr>
          <w:spacing w:val="-4"/>
          <w:sz w:val="18"/>
        </w:rPr>
        <w:t>上不同计算机的对象之间的通讯。使用</w:t>
      </w:r>
      <w:r w:rsidRPr="00DD01BB">
        <w:rPr>
          <w:spacing w:val="-4"/>
          <w:sz w:val="18"/>
        </w:rPr>
        <w:t xml:space="preserve"> </w:t>
      </w:r>
      <w:r w:rsidRPr="00DD01BB">
        <w:rPr>
          <w:rFonts w:ascii="Calibri" w:eastAsia="Calibri"/>
          <w:spacing w:val="-2"/>
          <w:sz w:val="18"/>
        </w:rPr>
        <w:t>DCOM</w:t>
      </w:r>
      <w:r w:rsidRPr="00DD01BB">
        <w:rPr>
          <w:spacing w:val="-2"/>
          <w:sz w:val="18"/>
        </w:rPr>
        <w:t>，你的应用程序就可以在位置上达到分布性，从而满足你的客户和应用的需求。</w:t>
      </w:r>
    </w:p>
    <w:p w:rsidR="003D7B83" w:rsidRPr="00DD01BB" w:rsidRDefault="00EE036B">
      <w:pPr>
        <w:pStyle w:val="510"/>
        <w:spacing w:before="132"/>
        <w:rPr>
          <w:sz w:val="21"/>
        </w:rPr>
      </w:pPr>
      <w:bookmarkStart w:id="40" w:name="_TOC_250182"/>
      <w:r w:rsidRPr="00DD01BB">
        <w:rPr>
          <w:spacing w:val="-2"/>
          <w:sz w:val="21"/>
        </w:rPr>
        <w:t>十二、中间件技</w:t>
      </w:r>
      <w:bookmarkEnd w:id="40"/>
      <w:r w:rsidRPr="00DD01BB">
        <w:rPr>
          <w:spacing w:val="-10"/>
          <w:sz w:val="21"/>
        </w:rPr>
        <w:t>术</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04" w:firstLine="420"/>
        <w:jc w:val="both"/>
        <w:rPr>
          <w:sz w:val="18"/>
        </w:rPr>
      </w:pPr>
      <w:r w:rsidRPr="00DD01BB">
        <w:rPr>
          <w:spacing w:val="-2"/>
          <w:sz w:val="18"/>
        </w:rPr>
        <w:lastRenderedPageBreak/>
        <w:t>具体地说，中间件屏蔽了底层操作系统的复杂性，使程序开发人员面对一个简单而统一的开发环境，减少程序设计的复杂性，将注意力集中在自己的业务上，不必再为程序在不同系统软件上的移植而重复工</w:t>
      </w:r>
      <w:r w:rsidRPr="00DD01BB">
        <w:rPr>
          <w:spacing w:val="-2"/>
          <w:sz w:val="18"/>
        </w:rPr>
        <w:t>作，从而大大减少了技术上的负担。中间件带给应用系统的，不只是开发的简便、开发周期的缩短，也减少了系统的维护、运行和管理的工作量，还减少了计算机总体费用的投入。</w:t>
      </w:r>
    </w:p>
    <w:p w:rsidR="003D7B83" w:rsidRPr="00DD01BB" w:rsidRDefault="00EE036B">
      <w:pPr>
        <w:pStyle w:val="a3"/>
        <w:spacing w:line="278" w:lineRule="auto"/>
        <w:ind w:right="223" w:firstLine="420"/>
        <w:rPr>
          <w:sz w:val="18"/>
        </w:rPr>
      </w:pPr>
      <w:r w:rsidRPr="00DD01BB">
        <w:rPr>
          <w:spacing w:val="-4"/>
          <w:sz w:val="18"/>
        </w:rPr>
        <w:t>中间件是位于平台（硬件和操作系统）和应用之间的通用服务，这些服务具有标准的程序接口和协议。</w:t>
      </w:r>
      <w:r w:rsidRPr="00DD01BB">
        <w:rPr>
          <w:spacing w:val="-2"/>
          <w:sz w:val="18"/>
        </w:rPr>
        <w:t>针对不同的操作系统和硬件平台，它们可以有符合接口和协议规范的多种实现。</w:t>
      </w:r>
    </w:p>
    <w:p w:rsidR="003D7B83" w:rsidRPr="00DD01BB" w:rsidRDefault="00EE036B">
      <w:pPr>
        <w:spacing w:line="284" w:lineRule="exact"/>
        <w:ind w:left="653"/>
        <w:rPr>
          <w:b/>
          <w:sz w:val="21"/>
        </w:rPr>
      </w:pPr>
      <w:r w:rsidRPr="00DD01BB">
        <w:rPr>
          <w:spacing w:val="-2"/>
          <w:sz w:val="18"/>
        </w:rPr>
        <w:t>基于目的和实现机制的不同，中间件主要分为</w:t>
      </w:r>
      <w:r w:rsidRPr="00DD01BB">
        <w:rPr>
          <w:b/>
          <w:spacing w:val="-2"/>
          <w:sz w:val="21"/>
        </w:rPr>
        <w:t>远程过程调用</w:t>
      </w:r>
      <w:r w:rsidRPr="00DD01BB">
        <w:rPr>
          <w:spacing w:val="-2"/>
          <w:sz w:val="18"/>
        </w:rPr>
        <w:t>、</w:t>
      </w:r>
      <w:r w:rsidRPr="00DD01BB">
        <w:rPr>
          <w:b/>
          <w:spacing w:val="-2"/>
          <w:sz w:val="21"/>
        </w:rPr>
        <w:t>面向消息的中间件</w:t>
      </w:r>
      <w:r w:rsidRPr="00DD01BB">
        <w:rPr>
          <w:spacing w:val="-2"/>
          <w:sz w:val="18"/>
        </w:rPr>
        <w:t>、</w:t>
      </w:r>
      <w:r w:rsidRPr="00DD01BB">
        <w:rPr>
          <w:b/>
          <w:spacing w:val="-2"/>
          <w:sz w:val="21"/>
        </w:rPr>
        <w:t>对象请求</w:t>
      </w:r>
      <w:r w:rsidRPr="00DD01BB">
        <w:rPr>
          <w:b/>
          <w:spacing w:val="-10"/>
          <w:sz w:val="21"/>
        </w:rPr>
        <w:t>代</w:t>
      </w:r>
    </w:p>
    <w:p w:rsidR="003D7B83" w:rsidRPr="00DD01BB" w:rsidRDefault="00EE036B">
      <w:pPr>
        <w:spacing w:before="4"/>
        <w:ind w:left="232"/>
        <w:rPr>
          <w:sz w:val="18"/>
        </w:rPr>
      </w:pPr>
      <w:r w:rsidRPr="00DD01BB">
        <w:rPr>
          <w:b/>
          <w:spacing w:val="13"/>
          <w:sz w:val="21"/>
        </w:rPr>
        <w:t>理</w:t>
      </w:r>
      <w:r w:rsidRPr="00DD01BB">
        <w:rPr>
          <w:spacing w:val="13"/>
          <w:sz w:val="18"/>
        </w:rPr>
        <w:t>、</w:t>
      </w:r>
      <w:r w:rsidRPr="00DD01BB">
        <w:rPr>
          <w:b/>
          <w:spacing w:val="13"/>
          <w:sz w:val="21"/>
        </w:rPr>
        <w:t>事务处理监控</w:t>
      </w:r>
      <w:r w:rsidRPr="00DD01BB">
        <w:rPr>
          <w:spacing w:val="-10"/>
          <w:sz w:val="18"/>
        </w:rPr>
        <w:t>。</w:t>
      </w:r>
    </w:p>
    <w:p w:rsidR="003D7B83" w:rsidRPr="00DD01BB" w:rsidRDefault="00EE036B">
      <w:pPr>
        <w:pStyle w:val="a3"/>
        <w:spacing w:before="5" w:line="268" w:lineRule="auto"/>
        <w:ind w:right="305" w:firstLine="420"/>
        <w:jc w:val="both"/>
        <w:rPr>
          <w:sz w:val="18"/>
        </w:rPr>
      </w:pPr>
      <w:r w:rsidRPr="00DD01BB">
        <w:rPr>
          <w:rFonts w:ascii="Calibri" w:eastAsia="Calibri"/>
          <w:sz w:val="18"/>
        </w:rPr>
        <w:t>MOM</w:t>
      </w:r>
      <w:r w:rsidRPr="00DD01BB">
        <w:rPr>
          <w:sz w:val="18"/>
        </w:rPr>
        <w:t>（</w:t>
      </w:r>
      <w:r w:rsidRPr="00DD01BB">
        <w:rPr>
          <w:rFonts w:ascii="Calibri" w:eastAsia="Calibri"/>
          <w:sz w:val="18"/>
        </w:rPr>
        <w:t>Message Oriented Middleware</w:t>
      </w:r>
      <w:r w:rsidRPr="00DD01BB">
        <w:rPr>
          <w:sz w:val="18"/>
        </w:rPr>
        <w:t>，面向消息的中间件）指的</w:t>
      </w:r>
      <w:r w:rsidRPr="00DD01BB">
        <w:rPr>
          <w:sz w:val="18"/>
        </w:rPr>
        <w:t>是利用高效可靠的</w:t>
      </w:r>
      <w:r w:rsidRPr="00DD01BB">
        <w:rPr>
          <w:b/>
        </w:rPr>
        <w:t>消息传递机制</w:t>
      </w:r>
      <w:r w:rsidRPr="00DD01BB">
        <w:rPr>
          <w:sz w:val="18"/>
        </w:rPr>
        <w:t>进</w:t>
      </w:r>
      <w:r w:rsidRPr="00DD01BB">
        <w:rPr>
          <w:spacing w:val="-2"/>
          <w:sz w:val="18"/>
        </w:rPr>
        <w:t>行平台无关的数据交流，并基于数据通信来进行分布式系统的集成。通过提供消息传递和消息排队模型，它可在分布环境下扩展进程间的通信，并支持多通讯协议、语言、应用程序、硬件和软件平台。</w:t>
      </w:r>
      <w:r w:rsidRPr="00DD01BB">
        <w:rPr>
          <w:color w:val="000000"/>
          <w:spacing w:val="-2"/>
          <w:sz w:val="18"/>
          <w:shd w:val="clear" w:color="auto" w:fill="FDFDBE"/>
        </w:rPr>
        <w:t>目前流行</w:t>
      </w:r>
      <w:r w:rsidRPr="00DD01BB">
        <w:rPr>
          <w:color w:val="000000"/>
          <w:spacing w:val="40"/>
          <w:sz w:val="18"/>
          <w:shd w:val="clear" w:color="auto" w:fill="FDFDBE"/>
        </w:rPr>
        <w:t xml:space="preserve"> </w:t>
      </w:r>
      <w:r w:rsidRPr="00DD01BB">
        <w:rPr>
          <w:color w:val="000000"/>
          <w:spacing w:val="-16"/>
          <w:sz w:val="18"/>
          <w:shd w:val="clear" w:color="auto" w:fill="FDFDBE"/>
        </w:rPr>
        <w:t>的</w:t>
      </w:r>
      <w:r w:rsidRPr="00DD01BB">
        <w:rPr>
          <w:color w:val="000000"/>
          <w:spacing w:val="-16"/>
          <w:sz w:val="18"/>
          <w:shd w:val="clear" w:color="auto" w:fill="FDFDBE"/>
        </w:rPr>
        <w:t xml:space="preserve"> </w:t>
      </w:r>
      <w:r w:rsidRPr="00DD01BB">
        <w:rPr>
          <w:rFonts w:ascii="Calibri" w:eastAsia="Calibri"/>
          <w:color w:val="000000"/>
          <w:sz w:val="18"/>
          <w:shd w:val="clear" w:color="auto" w:fill="FDFDBE"/>
        </w:rPr>
        <w:t xml:space="preserve">MOM </w:t>
      </w:r>
      <w:r w:rsidRPr="00DD01BB">
        <w:rPr>
          <w:color w:val="000000"/>
          <w:spacing w:val="8"/>
          <w:sz w:val="18"/>
          <w:shd w:val="clear" w:color="auto" w:fill="FDFDBE"/>
        </w:rPr>
        <w:t>中间件产品有</w:t>
      </w:r>
      <w:r w:rsidRPr="00DD01BB">
        <w:rPr>
          <w:rFonts w:ascii="Calibri" w:eastAsia="Calibri"/>
          <w:color w:val="000000"/>
          <w:sz w:val="18"/>
          <w:shd w:val="clear" w:color="auto" w:fill="FDFDBE"/>
        </w:rPr>
        <w:t xml:space="preserve">IBM </w:t>
      </w:r>
      <w:r w:rsidRPr="00DD01BB">
        <w:rPr>
          <w:color w:val="000000"/>
          <w:spacing w:val="-16"/>
          <w:sz w:val="18"/>
          <w:shd w:val="clear" w:color="auto" w:fill="FDFDBE"/>
        </w:rPr>
        <w:t>的</w:t>
      </w:r>
      <w:r w:rsidRPr="00DD01BB">
        <w:rPr>
          <w:color w:val="000000"/>
          <w:spacing w:val="-16"/>
          <w:sz w:val="18"/>
          <w:shd w:val="clear" w:color="auto" w:fill="FDFDBE"/>
        </w:rPr>
        <w:t xml:space="preserve"> </w:t>
      </w:r>
      <w:r w:rsidRPr="00DD01BB">
        <w:rPr>
          <w:rFonts w:ascii="Calibri" w:eastAsia="Calibri"/>
          <w:b/>
          <w:color w:val="000000"/>
          <w:shd w:val="clear" w:color="auto" w:fill="FDFDBE"/>
        </w:rPr>
        <w:t>MQSeries</w:t>
      </w:r>
      <w:r w:rsidRPr="00DD01BB">
        <w:rPr>
          <w:color w:val="000000"/>
          <w:sz w:val="18"/>
          <w:shd w:val="clear" w:color="auto" w:fill="FDFDBE"/>
        </w:rPr>
        <w:t>、</w:t>
      </w:r>
      <w:r w:rsidRPr="00DD01BB">
        <w:rPr>
          <w:rFonts w:ascii="Calibri" w:eastAsia="Calibri"/>
          <w:color w:val="000000"/>
          <w:sz w:val="18"/>
          <w:shd w:val="clear" w:color="auto" w:fill="FDFDBE"/>
        </w:rPr>
        <w:t xml:space="preserve">BEA </w:t>
      </w:r>
      <w:r w:rsidRPr="00DD01BB">
        <w:rPr>
          <w:color w:val="000000"/>
          <w:spacing w:val="-18"/>
          <w:sz w:val="18"/>
          <w:shd w:val="clear" w:color="auto" w:fill="FDFDBE"/>
        </w:rPr>
        <w:t>的</w:t>
      </w:r>
      <w:r w:rsidRPr="00DD01BB">
        <w:rPr>
          <w:color w:val="000000"/>
          <w:spacing w:val="-18"/>
          <w:sz w:val="18"/>
          <w:shd w:val="clear" w:color="auto" w:fill="FDFDBE"/>
        </w:rPr>
        <w:t xml:space="preserve"> </w:t>
      </w:r>
      <w:r w:rsidRPr="00DD01BB">
        <w:rPr>
          <w:rFonts w:ascii="Calibri" w:eastAsia="Calibri"/>
          <w:b/>
          <w:color w:val="000000"/>
          <w:shd w:val="clear" w:color="auto" w:fill="FDFDBE"/>
        </w:rPr>
        <w:t xml:space="preserve">MessageQ </w:t>
      </w:r>
      <w:r w:rsidRPr="00DD01BB">
        <w:rPr>
          <w:color w:val="000000"/>
          <w:sz w:val="18"/>
          <w:shd w:val="clear" w:color="auto" w:fill="FDFDBE"/>
        </w:rPr>
        <w:t>等。</w:t>
      </w:r>
    </w:p>
    <w:p w:rsidR="003D7B83" w:rsidRPr="00DD01BB" w:rsidRDefault="00EE036B">
      <w:pPr>
        <w:pStyle w:val="510"/>
        <w:spacing w:before="129"/>
        <w:jc w:val="both"/>
        <w:rPr>
          <w:rFonts w:ascii="宋体" w:eastAsia="宋体"/>
          <w:sz w:val="21"/>
        </w:rPr>
      </w:pPr>
      <w:bookmarkStart w:id="41" w:name="_TOC_250181"/>
      <w:r w:rsidRPr="00DD01BB">
        <w:rPr>
          <w:spacing w:val="-2"/>
          <w:sz w:val="21"/>
        </w:rPr>
        <w:t>十三、</w:t>
      </w:r>
      <w:r w:rsidRPr="00DD01BB">
        <w:rPr>
          <w:rFonts w:ascii="宋体" w:eastAsia="宋体" w:hint="eastAsia"/>
          <w:spacing w:val="-2"/>
          <w:sz w:val="21"/>
        </w:rPr>
        <w:t>J2EE</w:t>
      </w:r>
      <w:r w:rsidRPr="00DD01BB">
        <w:rPr>
          <w:rFonts w:ascii="宋体" w:eastAsia="宋体" w:hint="eastAsia"/>
          <w:spacing w:val="-51"/>
          <w:sz w:val="21"/>
        </w:rPr>
        <w:t xml:space="preserve"> </w:t>
      </w:r>
      <w:r w:rsidRPr="00DD01BB">
        <w:rPr>
          <w:spacing w:val="-2"/>
          <w:sz w:val="21"/>
        </w:rPr>
        <w:t>与</w:t>
      </w:r>
      <w:bookmarkEnd w:id="41"/>
      <w:r w:rsidRPr="00DD01BB">
        <w:rPr>
          <w:rFonts w:ascii="宋体" w:eastAsia="宋体" w:hint="eastAsia"/>
          <w:spacing w:val="-4"/>
          <w:sz w:val="21"/>
        </w:rPr>
        <w:t>.NET</w:t>
      </w:r>
    </w:p>
    <w:p w:rsidR="003D7B83" w:rsidRPr="00DD01BB" w:rsidRDefault="00EE036B">
      <w:pPr>
        <w:pStyle w:val="a3"/>
        <w:spacing w:before="184" w:line="278" w:lineRule="auto"/>
        <w:ind w:right="328" w:firstLine="420"/>
        <w:jc w:val="both"/>
        <w:rPr>
          <w:sz w:val="18"/>
        </w:rPr>
      </w:pPr>
      <w:r w:rsidRPr="00DD01BB">
        <w:rPr>
          <w:rFonts w:ascii="Calibri" w:eastAsia="Calibri"/>
          <w:sz w:val="18"/>
        </w:rPr>
        <w:t>J2EE</w:t>
      </w:r>
      <w:r w:rsidRPr="00DD01BB">
        <w:rPr>
          <w:sz w:val="18"/>
        </w:rPr>
        <w:t>（</w:t>
      </w:r>
      <w:r w:rsidRPr="00DD01BB">
        <w:rPr>
          <w:rFonts w:ascii="Calibri" w:eastAsia="Calibri"/>
          <w:sz w:val="18"/>
        </w:rPr>
        <w:t>Java</w:t>
      </w:r>
      <w:r w:rsidRPr="00DD01BB">
        <w:rPr>
          <w:rFonts w:ascii="Calibri" w:eastAsia="Calibri"/>
          <w:spacing w:val="-12"/>
          <w:sz w:val="18"/>
        </w:rPr>
        <w:t xml:space="preserve"> </w:t>
      </w:r>
      <w:r w:rsidRPr="00DD01BB">
        <w:rPr>
          <w:rFonts w:ascii="Calibri" w:eastAsia="Calibri"/>
          <w:sz w:val="18"/>
        </w:rPr>
        <w:t>2</w:t>
      </w:r>
      <w:r w:rsidRPr="00DD01BB">
        <w:rPr>
          <w:rFonts w:ascii="Calibri" w:eastAsia="Calibri"/>
          <w:spacing w:val="-12"/>
          <w:sz w:val="18"/>
        </w:rPr>
        <w:t xml:space="preserve"> </w:t>
      </w:r>
      <w:r w:rsidRPr="00DD01BB">
        <w:rPr>
          <w:rFonts w:ascii="Calibri" w:eastAsia="Calibri"/>
          <w:sz w:val="18"/>
        </w:rPr>
        <w:t>Platform,Enterprise</w:t>
      </w:r>
      <w:r w:rsidRPr="00DD01BB">
        <w:rPr>
          <w:rFonts w:ascii="Calibri" w:eastAsia="Calibri"/>
          <w:spacing w:val="-12"/>
          <w:sz w:val="18"/>
        </w:rPr>
        <w:t xml:space="preserve"> </w:t>
      </w:r>
      <w:r w:rsidRPr="00DD01BB">
        <w:rPr>
          <w:rFonts w:ascii="Calibri" w:eastAsia="Calibri"/>
          <w:sz w:val="18"/>
        </w:rPr>
        <w:t>Edition</w:t>
      </w:r>
      <w:r w:rsidRPr="00DD01BB">
        <w:rPr>
          <w:sz w:val="18"/>
        </w:rPr>
        <w:t>，</w:t>
      </w:r>
      <w:r w:rsidRPr="00DD01BB">
        <w:rPr>
          <w:rFonts w:ascii="Calibri" w:eastAsia="Calibri"/>
          <w:sz w:val="18"/>
        </w:rPr>
        <w:t>Java2</w:t>
      </w:r>
      <w:r w:rsidRPr="00DD01BB">
        <w:rPr>
          <w:rFonts w:ascii="Calibri" w:eastAsia="Calibri"/>
          <w:spacing w:val="-12"/>
          <w:sz w:val="18"/>
        </w:rPr>
        <w:t xml:space="preserve"> </w:t>
      </w:r>
      <w:r w:rsidRPr="00DD01BB">
        <w:rPr>
          <w:sz w:val="18"/>
        </w:rPr>
        <w:t>平台企业版）核心是一组技术规范与指南，其中所包含</w:t>
      </w:r>
      <w:r w:rsidRPr="00DD01BB">
        <w:rPr>
          <w:spacing w:val="-5"/>
          <w:sz w:val="18"/>
        </w:rPr>
        <w:t>的各类组件、服务架构及技术层次，均有共同的标准及规格，让各种依循</w:t>
      </w:r>
      <w:r w:rsidRPr="00DD01BB">
        <w:rPr>
          <w:spacing w:val="-5"/>
          <w:sz w:val="18"/>
        </w:rPr>
        <w:t xml:space="preserve"> </w:t>
      </w:r>
      <w:r w:rsidRPr="00DD01BB">
        <w:rPr>
          <w:rFonts w:ascii="Calibri" w:eastAsia="Calibri"/>
          <w:spacing w:val="-4"/>
          <w:sz w:val="18"/>
        </w:rPr>
        <w:t>J2EE</w:t>
      </w:r>
      <w:r w:rsidRPr="00DD01BB">
        <w:rPr>
          <w:rFonts w:ascii="Calibri" w:eastAsia="Calibri"/>
          <w:spacing w:val="40"/>
          <w:sz w:val="18"/>
        </w:rPr>
        <w:t xml:space="preserve"> </w:t>
      </w:r>
      <w:r w:rsidRPr="00DD01BB">
        <w:rPr>
          <w:spacing w:val="-4"/>
          <w:sz w:val="18"/>
        </w:rPr>
        <w:t>架构的不同平台之间，存在</w:t>
      </w:r>
      <w:r w:rsidRPr="00DD01BB">
        <w:rPr>
          <w:spacing w:val="-2"/>
          <w:sz w:val="18"/>
        </w:rPr>
        <w:t>良好的兼容性。</w:t>
      </w:r>
    </w:p>
    <w:p w:rsidR="003D7B83" w:rsidRPr="00DD01BB" w:rsidRDefault="00EE036B">
      <w:pPr>
        <w:pStyle w:val="a3"/>
        <w:spacing w:line="261" w:lineRule="auto"/>
        <w:ind w:right="328" w:firstLine="420"/>
        <w:jc w:val="both"/>
        <w:rPr>
          <w:sz w:val="18"/>
        </w:rPr>
      </w:pPr>
      <w:r w:rsidRPr="00DD01BB">
        <w:rPr>
          <w:rFonts w:ascii="Calibri" w:eastAsia="Calibri"/>
          <w:spacing w:val="-2"/>
          <w:sz w:val="18"/>
        </w:rPr>
        <w:t>Java</w:t>
      </w:r>
      <w:r w:rsidRPr="00DD01BB">
        <w:rPr>
          <w:rFonts w:ascii="Calibri" w:eastAsia="Calibri"/>
          <w:spacing w:val="-10"/>
          <w:sz w:val="18"/>
        </w:rPr>
        <w:t xml:space="preserve"> </w:t>
      </w:r>
      <w:r w:rsidRPr="00DD01BB">
        <w:rPr>
          <w:rFonts w:ascii="Calibri" w:eastAsia="Calibri"/>
          <w:spacing w:val="-2"/>
          <w:sz w:val="18"/>
        </w:rPr>
        <w:t>2</w:t>
      </w:r>
      <w:r w:rsidRPr="00DD01BB">
        <w:rPr>
          <w:rFonts w:ascii="Calibri" w:eastAsia="Calibri"/>
          <w:spacing w:val="-10"/>
          <w:sz w:val="18"/>
        </w:rPr>
        <w:t xml:space="preserve"> </w:t>
      </w:r>
      <w:r w:rsidRPr="00DD01BB">
        <w:rPr>
          <w:spacing w:val="-8"/>
          <w:sz w:val="18"/>
        </w:rPr>
        <w:t>平台有</w:t>
      </w:r>
      <w:r w:rsidRPr="00DD01BB">
        <w:rPr>
          <w:spacing w:val="-8"/>
          <w:sz w:val="18"/>
        </w:rPr>
        <w:t xml:space="preserve"> </w:t>
      </w:r>
      <w:r w:rsidRPr="00DD01BB">
        <w:rPr>
          <w:rFonts w:ascii="Calibri" w:eastAsia="Calibri"/>
          <w:spacing w:val="-2"/>
          <w:sz w:val="18"/>
        </w:rPr>
        <w:t>3</w:t>
      </w:r>
      <w:r w:rsidRPr="00DD01BB">
        <w:rPr>
          <w:rFonts w:ascii="Calibri" w:eastAsia="Calibri"/>
          <w:spacing w:val="-10"/>
          <w:sz w:val="18"/>
        </w:rPr>
        <w:t xml:space="preserve"> </w:t>
      </w:r>
      <w:proofErr w:type="gramStart"/>
      <w:r w:rsidRPr="00DD01BB">
        <w:rPr>
          <w:spacing w:val="-4"/>
          <w:sz w:val="18"/>
        </w:rPr>
        <w:t>个</w:t>
      </w:r>
      <w:proofErr w:type="gramEnd"/>
      <w:r w:rsidRPr="00DD01BB">
        <w:rPr>
          <w:spacing w:val="-4"/>
          <w:sz w:val="18"/>
        </w:rPr>
        <w:t>版本，它们是适用于小型设备和智能卡的</w:t>
      </w:r>
      <w:r w:rsidRPr="00DD01BB">
        <w:rPr>
          <w:spacing w:val="-4"/>
          <w:sz w:val="18"/>
        </w:rPr>
        <w:t xml:space="preserve"> </w:t>
      </w:r>
      <w:r w:rsidRPr="00DD01BB">
        <w:rPr>
          <w:rFonts w:ascii="Calibri" w:eastAsia="Calibri"/>
          <w:spacing w:val="-2"/>
          <w:sz w:val="18"/>
        </w:rPr>
        <w:t>Java</w:t>
      </w:r>
      <w:r w:rsidRPr="00DD01BB">
        <w:rPr>
          <w:rFonts w:ascii="Calibri" w:eastAsia="Calibri"/>
          <w:spacing w:val="-9"/>
          <w:sz w:val="18"/>
        </w:rPr>
        <w:t xml:space="preserve"> </w:t>
      </w:r>
      <w:r w:rsidRPr="00DD01BB">
        <w:rPr>
          <w:rFonts w:ascii="Calibri" w:eastAsia="Calibri"/>
          <w:spacing w:val="-2"/>
          <w:sz w:val="18"/>
        </w:rPr>
        <w:t>2</w:t>
      </w:r>
      <w:r w:rsidRPr="00DD01BB">
        <w:rPr>
          <w:rFonts w:ascii="Calibri" w:eastAsia="Calibri"/>
          <w:spacing w:val="-10"/>
          <w:sz w:val="18"/>
        </w:rPr>
        <w:t xml:space="preserve"> </w:t>
      </w:r>
      <w:r w:rsidRPr="00DD01BB">
        <w:rPr>
          <w:spacing w:val="-10"/>
          <w:sz w:val="18"/>
        </w:rPr>
        <w:t>平台</w:t>
      </w:r>
      <w:r w:rsidRPr="00DD01BB">
        <w:rPr>
          <w:spacing w:val="-10"/>
          <w:sz w:val="18"/>
        </w:rPr>
        <w:t xml:space="preserve"> </w:t>
      </w:r>
      <w:r w:rsidRPr="00DD01BB">
        <w:rPr>
          <w:rFonts w:ascii="Calibri" w:eastAsia="Calibri"/>
          <w:spacing w:val="-2"/>
          <w:sz w:val="18"/>
        </w:rPr>
        <w:t>Micro</w:t>
      </w:r>
      <w:r w:rsidRPr="00DD01BB">
        <w:rPr>
          <w:rFonts w:ascii="Calibri" w:eastAsia="Calibri"/>
          <w:spacing w:val="-9"/>
          <w:sz w:val="18"/>
        </w:rPr>
        <w:t xml:space="preserve"> </w:t>
      </w:r>
      <w:r w:rsidRPr="00DD01BB">
        <w:rPr>
          <w:spacing w:val="-2"/>
          <w:sz w:val="18"/>
        </w:rPr>
        <w:t>版（</w:t>
      </w:r>
      <w:r w:rsidRPr="00DD01BB">
        <w:rPr>
          <w:rFonts w:ascii="Calibri" w:eastAsia="Calibri"/>
          <w:spacing w:val="-2"/>
          <w:sz w:val="18"/>
        </w:rPr>
        <w:t>Java</w:t>
      </w:r>
      <w:r w:rsidRPr="00DD01BB">
        <w:rPr>
          <w:rFonts w:ascii="Calibri" w:eastAsia="Calibri"/>
          <w:spacing w:val="-10"/>
          <w:sz w:val="18"/>
        </w:rPr>
        <w:t xml:space="preserve"> </w:t>
      </w:r>
      <w:r w:rsidRPr="00DD01BB">
        <w:rPr>
          <w:rFonts w:ascii="Calibri" w:eastAsia="Calibri"/>
          <w:spacing w:val="-2"/>
          <w:sz w:val="18"/>
        </w:rPr>
        <w:t>2</w:t>
      </w:r>
      <w:r w:rsidRPr="00DD01BB">
        <w:rPr>
          <w:rFonts w:ascii="Calibri" w:eastAsia="Calibri"/>
          <w:spacing w:val="-10"/>
          <w:sz w:val="18"/>
        </w:rPr>
        <w:t xml:space="preserve"> </w:t>
      </w:r>
      <w:r w:rsidRPr="00DD01BB">
        <w:rPr>
          <w:rFonts w:ascii="Calibri" w:eastAsia="Calibri"/>
          <w:spacing w:val="-2"/>
          <w:sz w:val="18"/>
        </w:rPr>
        <w:t>Platform</w:t>
      </w:r>
      <w:r w:rsidRPr="00DD01BB">
        <w:rPr>
          <w:rFonts w:ascii="Calibri" w:eastAsia="Calibri"/>
          <w:sz w:val="18"/>
        </w:rPr>
        <w:t xml:space="preserve"> </w:t>
      </w:r>
      <w:r w:rsidRPr="00DD01BB">
        <w:rPr>
          <w:rFonts w:ascii="Calibri" w:eastAsia="Calibri"/>
          <w:spacing w:val="-2"/>
          <w:sz w:val="18"/>
        </w:rPr>
        <w:t xml:space="preserve">Micro </w:t>
      </w:r>
      <w:r w:rsidRPr="00DD01BB">
        <w:rPr>
          <w:rFonts w:ascii="Calibri" w:eastAsia="Calibri"/>
          <w:spacing w:val="4"/>
          <w:sz w:val="18"/>
        </w:rPr>
        <w:t>E</w:t>
      </w:r>
      <w:r w:rsidRPr="00DD01BB">
        <w:rPr>
          <w:rFonts w:ascii="Calibri" w:eastAsia="Calibri"/>
          <w:spacing w:val="6"/>
          <w:sz w:val="18"/>
        </w:rPr>
        <w:t>d</w:t>
      </w:r>
      <w:r w:rsidRPr="00DD01BB">
        <w:rPr>
          <w:rFonts w:ascii="Calibri" w:eastAsia="Calibri"/>
          <w:spacing w:val="5"/>
          <w:sz w:val="18"/>
        </w:rPr>
        <w:t>it</w:t>
      </w:r>
      <w:r w:rsidRPr="00DD01BB">
        <w:rPr>
          <w:rFonts w:ascii="Calibri" w:eastAsia="Calibri"/>
          <w:spacing w:val="7"/>
          <w:sz w:val="18"/>
        </w:rPr>
        <w:t>i</w:t>
      </w:r>
      <w:r w:rsidRPr="00DD01BB">
        <w:rPr>
          <w:rFonts w:ascii="Calibri" w:eastAsia="Calibri"/>
          <w:spacing w:val="5"/>
          <w:sz w:val="18"/>
        </w:rPr>
        <w:t>o</w:t>
      </w:r>
      <w:r w:rsidRPr="00DD01BB">
        <w:rPr>
          <w:rFonts w:ascii="Calibri" w:eastAsia="Calibri"/>
          <w:spacing w:val="6"/>
          <w:sz w:val="18"/>
        </w:rPr>
        <w:t>n</w:t>
      </w:r>
      <w:r w:rsidRPr="00DD01BB">
        <w:rPr>
          <w:spacing w:val="7"/>
          <w:sz w:val="18"/>
        </w:rPr>
        <w:t>，</w:t>
      </w:r>
      <w:r w:rsidRPr="00DD01BB">
        <w:rPr>
          <w:rFonts w:ascii="Calibri" w:eastAsia="Calibri"/>
          <w:b/>
          <w:spacing w:val="6"/>
        </w:rPr>
        <w:t>J2ME</w:t>
      </w:r>
      <w:r w:rsidRPr="00DD01BB">
        <w:rPr>
          <w:spacing w:val="-99"/>
          <w:sz w:val="18"/>
        </w:rPr>
        <w:t>）</w:t>
      </w:r>
      <w:r w:rsidRPr="00DD01BB">
        <w:rPr>
          <w:spacing w:val="-5"/>
          <w:sz w:val="18"/>
        </w:rPr>
        <w:t>、适用于桌面系统的</w:t>
      </w:r>
      <w:r w:rsidRPr="00DD01BB">
        <w:rPr>
          <w:spacing w:val="-5"/>
          <w:sz w:val="18"/>
        </w:rPr>
        <w:t xml:space="preserve"> </w:t>
      </w:r>
      <w:r w:rsidRPr="00DD01BB">
        <w:rPr>
          <w:rFonts w:ascii="Calibri" w:eastAsia="Calibri"/>
          <w:spacing w:val="-2"/>
          <w:sz w:val="18"/>
        </w:rPr>
        <w:t>Java</w:t>
      </w:r>
      <w:r w:rsidRPr="00DD01BB">
        <w:rPr>
          <w:rFonts w:ascii="Calibri" w:eastAsia="Calibri"/>
          <w:spacing w:val="-10"/>
          <w:sz w:val="18"/>
        </w:rPr>
        <w:t xml:space="preserve"> </w:t>
      </w:r>
      <w:r w:rsidRPr="00DD01BB">
        <w:rPr>
          <w:rFonts w:ascii="Calibri" w:eastAsia="Calibri"/>
          <w:spacing w:val="-2"/>
          <w:sz w:val="18"/>
        </w:rPr>
        <w:t>2</w:t>
      </w:r>
      <w:r w:rsidRPr="00DD01BB">
        <w:rPr>
          <w:rFonts w:ascii="Calibri" w:eastAsia="Calibri"/>
          <w:spacing w:val="-9"/>
          <w:sz w:val="18"/>
        </w:rPr>
        <w:t xml:space="preserve"> </w:t>
      </w:r>
      <w:r w:rsidRPr="00DD01BB">
        <w:rPr>
          <w:spacing w:val="-2"/>
          <w:sz w:val="18"/>
        </w:rPr>
        <w:t>平台标准版（</w:t>
      </w:r>
      <w:r w:rsidRPr="00DD01BB">
        <w:rPr>
          <w:rFonts w:ascii="Calibri" w:eastAsia="Calibri"/>
          <w:spacing w:val="-2"/>
          <w:sz w:val="18"/>
        </w:rPr>
        <w:t>Java</w:t>
      </w:r>
      <w:r w:rsidRPr="00DD01BB">
        <w:rPr>
          <w:rFonts w:ascii="Calibri" w:eastAsia="Calibri"/>
          <w:spacing w:val="-10"/>
          <w:sz w:val="18"/>
        </w:rPr>
        <w:t xml:space="preserve"> </w:t>
      </w:r>
      <w:r w:rsidRPr="00DD01BB">
        <w:rPr>
          <w:rFonts w:ascii="Calibri" w:eastAsia="Calibri"/>
          <w:spacing w:val="-2"/>
          <w:sz w:val="18"/>
        </w:rPr>
        <w:t>2</w:t>
      </w:r>
      <w:r w:rsidRPr="00DD01BB">
        <w:rPr>
          <w:rFonts w:ascii="Calibri" w:eastAsia="Calibri"/>
          <w:spacing w:val="-10"/>
          <w:sz w:val="18"/>
        </w:rPr>
        <w:t xml:space="preserve"> </w:t>
      </w:r>
      <w:r w:rsidRPr="00DD01BB">
        <w:rPr>
          <w:rFonts w:ascii="Calibri" w:eastAsia="Calibri"/>
          <w:spacing w:val="-2"/>
          <w:sz w:val="18"/>
        </w:rPr>
        <w:t>Platform</w:t>
      </w:r>
      <w:r w:rsidRPr="00DD01BB">
        <w:rPr>
          <w:rFonts w:ascii="Calibri" w:eastAsia="Calibri"/>
          <w:spacing w:val="-10"/>
          <w:sz w:val="18"/>
        </w:rPr>
        <w:t xml:space="preserve"> </w:t>
      </w:r>
      <w:r w:rsidRPr="00DD01BB">
        <w:rPr>
          <w:rFonts w:ascii="Calibri" w:eastAsia="Calibri"/>
          <w:spacing w:val="-2"/>
          <w:sz w:val="18"/>
        </w:rPr>
        <w:t>Standard</w:t>
      </w:r>
      <w:r w:rsidRPr="00DD01BB">
        <w:rPr>
          <w:rFonts w:ascii="Calibri" w:eastAsia="Calibri"/>
          <w:spacing w:val="-3"/>
          <w:sz w:val="18"/>
        </w:rPr>
        <w:t xml:space="preserve"> </w:t>
      </w:r>
      <w:r w:rsidRPr="00DD01BB">
        <w:rPr>
          <w:rFonts w:ascii="Calibri" w:eastAsia="Calibri"/>
          <w:spacing w:val="4"/>
          <w:sz w:val="18"/>
        </w:rPr>
        <w:t>E</w:t>
      </w:r>
      <w:r w:rsidRPr="00DD01BB">
        <w:rPr>
          <w:rFonts w:ascii="Calibri" w:eastAsia="Calibri"/>
          <w:spacing w:val="6"/>
          <w:sz w:val="18"/>
        </w:rPr>
        <w:t>d</w:t>
      </w:r>
      <w:r w:rsidRPr="00DD01BB">
        <w:rPr>
          <w:rFonts w:ascii="Calibri" w:eastAsia="Calibri"/>
          <w:spacing w:val="5"/>
          <w:sz w:val="18"/>
        </w:rPr>
        <w:t>it</w:t>
      </w:r>
      <w:r w:rsidRPr="00DD01BB">
        <w:rPr>
          <w:rFonts w:ascii="Calibri" w:eastAsia="Calibri"/>
          <w:spacing w:val="7"/>
          <w:sz w:val="18"/>
        </w:rPr>
        <w:t>i</w:t>
      </w:r>
      <w:r w:rsidRPr="00DD01BB">
        <w:rPr>
          <w:rFonts w:ascii="Calibri" w:eastAsia="Calibri"/>
          <w:spacing w:val="5"/>
          <w:sz w:val="18"/>
        </w:rPr>
        <w:t>o</w:t>
      </w:r>
      <w:r w:rsidRPr="00DD01BB">
        <w:rPr>
          <w:rFonts w:ascii="Calibri" w:eastAsia="Calibri"/>
          <w:spacing w:val="8"/>
          <w:sz w:val="18"/>
        </w:rPr>
        <w:t>n</w:t>
      </w:r>
      <w:r w:rsidRPr="00DD01BB">
        <w:rPr>
          <w:spacing w:val="7"/>
          <w:sz w:val="18"/>
        </w:rPr>
        <w:t>，</w:t>
      </w:r>
      <w:r w:rsidRPr="00DD01BB">
        <w:rPr>
          <w:rFonts w:ascii="Calibri" w:eastAsia="Calibri"/>
          <w:b/>
          <w:spacing w:val="6"/>
        </w:rPr>
        <w:t>J2S</w:t>
      </w:r>
      <w:r w:rsidRPr="00DD01BB">
        <w:rPr>
          <w:rFonts w:ascii="Calibri" w:eastAsia="Calibri"/>
          <w:b/>
          <w:spacing w:val="7"/>
        </w:rPr>
        <w:t>E</w:t>
      </w:r>
      <w:r w:rsidRPr="00DD01BB">
        <w:rPr>
          <w:spacing w:val="-101"/>
          <w:sz w:val="18"/>
        </w:rPr>
        <w:t>）</w:t>
      </w:r>
      <w:r w:rsidRPr="00DD01BB">
        <w:rPr>
          <w:spacing w:val="-2"/>
          <w:sz w:val="18"/>
        </w:rPr>
        <w:t>、适用于</w:t>
      </w:r>
      <w:r w:rsidRPr="00DD01BB">
        <w:rPr>
          <w:spacing w:val="-4"/>
          <w:sz w:val="18"/>
        </w:rPr>
        <w:t>创建服务器应用程序和服务的</w:t>
      </w:r>
      <w:r w:rsidRPr="00DD01BB">
        <w:rPr>
          <w:spacing w:val="-4"/>
          <w:sz w:val="18"/>
        </w:rPr>
        <w:t xml:space="preserve"> </w:t>
      </w:r>
      <w:r w:rsidRPr="00DD01BB">
        <w:rPr>
          <w:rFonts w:ascii="Calibri" w:eastAsia="Calibri"/>
          <w:sz w:val="18"/>
        </w:rPr>
        <w:t>Java</w:t>
      </w:r>
      <w:r w:rsidRPr="00DD01BB">
        <w:rPr>
          <w:rFonts w:ascii="Calibri" w:eastAsia="Calibri"/>
          <w:spacing w:val="-2"/>
          <w:sz w:val="18"/>
        </w:rPr>
        <w:t xml:space="preserve"> </w:t>
      </w:r>
      <w:r w:rsidRPr="00DD01BB">
        <w:rPr>
          <w:rFonts w:ascii="Calibri" w:eastAsia="Calibri"/>
          <w:sz w:val="18"/>
        </w:rPr>
        <w:t xml:space="preserve">2 </w:t>
      </w:r>
      <w:r w:rsidRPr="00DD01BB">
        <w:rPr>
          <w:sz w:val="18"/>
        </w:rPr>
        <w:t>平台企业版（</w:t>
      </w:r>
      <w:r w:rsidRPr="00DD01BB">
        <w:rPr>
          <w:rFonts w:ascii="Calibri" w:eastAsia="Calibri"/>
          <w:sz w:val="18"/>
        </w:rPr>
        <w:t>Java</w:t>
      </w:r>
      <w:r w:rsidRPr="00DD01BB">
        <w:rPr>
          <w:rFonts w:ascii="Calibri" w:eastAsia="Calibri"/>
          <w:spacing w:val="-2"/>
          <w:sz w:val="18"/>
        </w:rPr>
        <w:t xml:space="preserve"> </w:t>
      </w:r>
      <w:r w:rsidRPr="00DD01BB">
        <w:rPr>
          <w:rFonts w:ascii="Calibri" w:eastAsia="Calibri"/>
          <w:sz w:val="18"/>
        </w:rPr>
        <w:t xml:space="preserve">2 Platform </w:t>
      </w:r>
      <w:r w:rsidRPr="00DD01BB">
        <w:rPr>
          <w:rFonts w:ascii="Calibri" w:eastAsia="Calibri"/>
          <w:sz w:val="18"/>
        </w:rPr>
        <w:t>Enterprise</w:t>
      </w:r>
      <w:r w:rsidRPr="00DD01BB">
        <w:rPr>
          <w:rFonts w:ascii="Calibri" w:eastAsia="Calibri"/>
          <w:spacing w:val="-1"/>
          <w:sz w:val="18"/>
        </w:rPr>
        <w:t xml:space="preserve"> </w:t>
      </w:r>
      <w:r w:rsidRPr="00DD01BB">
        <w:rPr>
          <w:rFonts w:ascii="Calibri" w:eastAsia="Calibri"/>
          <w:spacing w:val="7"/>
          <w:sz w:val="18"/>
        </w:rPr>
        <w:t>E</w:t>
      </w:r>
      <w:r w:rsidRPr="00DD01BB">
        <w:rPr>
          <w:rFonts w:ascii="Calibri" w:eastAsia="Calibri"/>
          <w:spacing w:val="8"/>
          <w:sz w:val="18"/>
        </w:rPr>
        <w:t>d</w:t>
      </w:r>
      <w:r w:rsidRPr="00DD01BB">
        <w:rPr>
          <w:rFonts w:ascii="Calibri" w:eastAsia="Calibri"/>
          <w:spacing w:val="5"/>
          <w:sz w:val="18"/>
        </w:rPr>
        <w:t>i</w:t>
      </w:r>
      <w:r w:rsidRPr="00DD01BB">
        <w:rPr>
          <w:rFonts w:ascii="Calibri" w:eastAsia="Calibri"/>
          <w:spacing w:val="7"/>
          <w:sz w:val="18"/>
        </w:rPr>
        <w:t>t</w:t>
      </w:r>
      <w:r w:rsidRPr="00DD01BB">
        <w:rPr>
          <w:rFonts w:ascii="Calibri" w:eastAsia="Calibri"/>
          <w:spacing w:val="9"/>
          <w:sz w:val="18"/>
        </w:rPr>
        <w:t>i</w:t>
      </w:r>
      <w:r w:rsidRPr="00DD01BB">
        <w:rPr>
          <w:rFonts w:ascii="Calibri" w:eastAsia="Calibri"/>
          <w:spacing w:val="7"/>
          <w:sz w:val="18"/>
        </w:rPr>
        <w:t>o</w:t>
      </w:r>
      <w:r w:rsidRPr="00DD01BB">
        <w:rPr>
          <w:rFonts w:ascii="Calibri" w:eastAsia="Calibri"/>
          <w:spacing w:val="9"/>
          <w:sz w:val="18"/>
        </w:rPr>
        <w:t>n</w:t>
      </w:r>
      <w:r w:rsidRPr="00DD01BB">
        <w:rPr>
          <w:spacing w:val="9"/>
          <w:sz w:val="18"/>
        </w:rPr>
        <w:t>，</w:t>
      </w:r>
      <w:r w:rsidRPr="00DD01BB">
        <w:rPr>
          <w:rFonts w:ascii="Calibri" w:eastAsia="Calibri"/>
          <w:b/>
          <w:spacing w:val="8"/>
        </w:rPr>
        <w:t>J2</w:t>
      </w:r>
      <w:r w:rsidRPr="00DD01BB">
        <w:rPr>
          <w:rFonts w:ascii="Calibri" w:eastAsia="Calibri"/>
          <w:b/>
          <w:spacing w:val="9"/>
        </w:rPr>
        <w:t>E</w:t>
      </w:r>
      <w:r w:rsidRPr="00DD01BB">
        <w:rPr>
          <w:rFonts w:ascii="Calibri" w:eastAsia="Calibri"/>
          <w:b/>
          <w:spacing w:val="10"/>
        </w:rPr>
        <w:t>E</w:t>
      </w:r>
      <w:r w:rsidRPr="00DD01BB">
        <w:rPr>
          <w:spacing w:val="-97"/>
          <w:sz w:val="18"/>
        </w:rPr>
        <w:t>）</w:t>
      </w:r>
      <w:r w:rsidRPr="00DD01BB">
        <w:rPr>
          <w:spacing w:val="-106"/>
          <w:sz w:val="18"/>
        </w:rPr>
        <w:t>。</w:t>
      </w:r>
    </w:p>
    <w:p w:rsidR="003D7B83" w:rsidRPr="00DD01BB" w:rsidRDefault="00EE036B">
      <w:pPr>
        <w:pStyle w:val="a3"/>
        <w:spacing w:before="3"/>
        <w:ind w:left="653"/>
        <w:rPr>
          <w:sz w:val="18"/>
        </w:rPr>
      </w:pPr>
      <w:r w:rsidRPr="00DD01BB">
        <w:rPr>
          <w:rFonts w:ascii="Calibri" w:eastAsia="Calibri"/>
          <w:sz w:val="18"/>
        </w:rPr>
        <w:t>J2EE</w:t>
      </w:r>
      <w:r w:rsidRPr="00DD01BB">
        <w:rPr>
          <w:rFonts w:ascii="Calibri" w:eastAsia="Calibri"/>
          <w:spacing w:val="-12"/>
          <w:sz w:val="18"/>
        </w:rPr>
        <w:t xml:space="preserve"> </w:t>
      </w:r>
      <w:r w:rsidRPr="00DD01BB">
        <w:rPr>
          <w:spacing w:val="-28"/>
          <w:sz w:val="18"/>
        </w:rPr>
        <w:t>的</w:t>
      </w:r>
      <w:r w:rsidRPr="00DD01BB">
        <w:rPr>
          <w:spacing w:val="-28"/>
          <w:sz w:val="18"/>
        </w:rPr>
        <w:t xml:space="preserve"> </w:t>
      </w:r>
      <w:r w:rsidRPr="00DD01BB">
        <w:rPr>
          <w:rFonts w:ascii="Calibri" w:eastAsia="Calibri"/>
          <w:sz w:val="18"/>
        </w:rPr>
        <w:t>4</w:t>
      </w:r>
      <w:r w:rsidRPr="00DD01BB">
        <w:rPr>
          <w:rFonts w:ascii="Calibri" w:eastAsia="Calibri"/>
          <w:spacing w:val="-1"/>
          <w:sz w:val="18"/>
        </w:rPr>
        <w:t xml:space="preserve"> </w:t>
      </w:r>
      <w:r w:rsidRPr="00DD01BB">
        <w:rPr>
          <w:spacing w:val="-10"/>
          <w:sz w:val="18"/>
        </w:rPr>
        <w:t>层结构如图</w:t>
      </w:r>
      <w:r w:rsidRPr="00DD01BB">
        <w:rPr>
          <w:spacing w:val="-10"/>
          <w:sz w:val="18"/>
        </w:rPr>
        <w:t xml:space="preserve"> </w:t>
      </w:r>
      <w:r w:rsidRPr="00DD01BB">
        <w:rPr>
          <w:rFonts w:ascii="Calibri" w:eastAsia="Calibri"/>
          <w:sz w:val="18"/>
        </w:rPr>
        <w:t>1-4-13</w:t>
      </w:r>
      <w:r w:rsidRPr="00DD01BB">
        <w:rPr>
          <w:rFonts w:ascii="Calibri" w:eastAsia="Calibri"/>
          <w:spacing w:val="1"/>
          <w:sz w:val="18"/>
        </w:rPr>
        <w:t xml:space="preserve"> </w:t>
      </w:r>
      <w:r w:rsidRPr="00DD01BB">
        <w:rPr>
          <w:spacing w:val="-2"/>
          <w:sz w:val="18"/>
        </w:rPr>
        <w:t>所示，其中层为：</w:t>
      </w:r>
    </w:p>
    <w:p w:rsidR="003D7B83" w:rsidRPr="00DD01BB" w:rsidRDefault="00EE036B">
      <w:pPr>
        <w:pStyle w:val="a5"/>
        <w:numPr>
          <w:ilvl w:val="0"/>
          <w:numId w:val="166"/>
        </w:numPr>
        <w:tabs>
          <w:tab w:val="left" w:pos="763"/>
        </w:tabs>
        <w:spacing w:before="20"/>
        <w:ind w:hanging="531"/>
        <w:rPr>
          <w:sz w:val="18"/>
        </w:rPr>
      </w:pPr>
      <w:r w:rsidRPr="00DD01BB">
        <w:rPr>
          <w:spacing w:val="-2"/>
          <w:sz w:val="18"/>
        </w:rPr>
        <w:t>运行在客户端机器上的</w:t>
      </w:r>
      <w:r w:rsidRPr="00DD01BB">
        <w:rPr>
          <w:b/>
          <w:spacing w:val="-2"/>
          <w:sz w:val="21"/>
        </w:rPr>
        <w:t>客户层</w:t>
      </w:r>
      <w:r w:rsidRPr="00DD01BB">
        <w:rPr>
          <w:spacing w:val="-5"/>
          <w:sz w:val="18"/>
        </w:rPr>
        <w:t>组件。</w:t>
      </w:r>
    </w:p>
    <w:p w:rsidR="003D7B83" w:rsidRPr="00DD01BB" w:rsidRDefault="00EE036B">
      <w:pPr>
        <w:pStyle w:val="a5"/>
        <w:numPr>
          <w:ilvl w:val="0"/>
          <w:numId w:val="166"/>
        </w:numPr>
        <w:tabs>
          <w:tab w:val="left" w:pos="763"/>
        </w:tabs>
        <w:spacing w:before="5"/>
        <w:ind w:hanging="531"/>
        <w:rPr>
          <w:sz w:val="18"/>
        </w:rPr>
      </w:pPr>
      <w:r w:rsidRPr="00DD01BB">
        <w:rPr>
          <w:spacing w:val="-14"/>
          <w:sz w:val="18"/>
        </w:rPr>
        <w:t>运行在</w:t>
      </w:r>
      <w:r w:rsidRPr="00DD01BB">
        <w:rPr>
          <w:spacing w:val="-14"/>
          <w:sz w:val="18"/>
        </w:rPr>
        <w:t xml:space="preserve"> </w:t>
      </w:r>
      <w:r w:rsidRPr="00DD01BB">
        <w:rPr>
          <w:rFonts w:ascii="Calibri" w:eastAsia="Calibri"/>
          <w:sz w:val="18"/>
        </w:rPr>
        <w:t>J2EE</w:t>
      </w:r>
      <w:r w:rsidRPr="00DD01BB">
        <w:rPr>
          <w:rFonts w:ascii="Calibri" w:eastAsia="Calibri"/>
          <w:spacing w:val="-12"/>
          <w:sz w:val="18"/>
        </w:rPr>
        <w:t xml:space="preserve"> </w:t>
      </w:r>
      <w:r w:rsidRPr="00DD01BB">
        <w:rPr>
          <w:spacing w:val="-9"/>
          <w:sz w:val="18"/>
        </w:rPr>
        <w:t>服务器上的</w:t>
      </w:r>
      <w:r w:rsidRPr="00DD01BB">
        <w:rPr>
          <w:spacing w:val="-9"/>
          <w:sz w:val="18"/>
        </w:rPr>
        <w:t xml:space="preserve"> </w:t>
      </w:r>
      <w:r w:rsidRPr="00DD01BB">
        <w:rPr>
          <w:rFonts w:ascii="Calibri" w:eastAsia="Calibri"/>
          <w:b/>
          <w:sz w:val="21"/>
        </w:rPr>
        <w:t>Web</w:t>
      </w:r>
      <w:r w:rsidRPr="00DD01BB">
        <w:rPr>
          <w:rFonts w:ascii="Calibri" w:eastAsia="Calibri"/>
          <w:b/>
          <w:spacing w:val="-8"/>
          <w:sz w:val="21"/>
        </w:rPr>
        <w:t xml:space="preserve"> </w:t>
      </w:r>
      <w:r w:rsidRPr="00DD01BB">
        <w:rPr>
          <w:b/>
          <w:sz w:val="21"/>
        </w:rPr>
        <w:t>层</w:t>
      </w:r>
      <w:r w:rsidRPr="00DD01BB">
        <w:rPr>
          <w:spacing w:val="-4"/>
          <w:sz w:val="18"/>
        </w:rPr>
        <w:t>组件。</w:t>
      </w:r>
    </w:p>
    <w:p w:rsidR="003D7B83" w:rsidRPr="00DD01BB" w:rsidRDefault="00EE036B">
      <w:pPr>
        <w:pStyle w:val="a5"/>
        <w:numPr>
          <w:ilvl w:val="0"/>
          <w:numId w:val="166"/>
        </w:numPr>
        <w:tabs>
          <w:tab w:val="left" w:pos="763"/>
        </w:tabs>
        <w:spacing w:before="5"/>
        <w:ind w:hanging="531"/>
        <w:rPr>
          <w:sz w:val="18"/>
        </w:rPr>
      </w:pPr>
      <w:r w:rsidRPr="00DD01BB">
        <w:rPr>
          <w:spacing w:val="-14"/>
          <w:sz w:val="18"/>
        </w:rPr>
        <w:t>运行在</w:t>
      </w:r>
      <w:r w:rsidRPr="00DD01BB">
        <w:rPr>
          <w:spacing w:val="-14"/>
          <w:sz w:val="18"/>
        </w:rPr>
        <w:t xml:space="preserve"> </w:t>
      </w:r>
      <w:r w:rsidRPr="00DD01BB">
        <w:rPr>
          <w:rFonts w:ascii="Calibri" w:eastAsia="Calibri"/>
          <w:spacing w:val="-2"/>
          <w:sz w:val="18"/>
        </w:rPr>
        <w:t>J2EE</w:t>
      </w:r>
      <w:r w:rsidRPr="00DD01BB">
        <w:rPr>
          <w:rFonts w:ascii="Calibri" w:eastAsia="Calibri"/>
          <w:spacing w:val="11"/>
          <w:sz w:val="18"/>
        </w:rPr>
        <w:t xml:space="preserve"> </w:t>
      </w:r>
      <w:r w:rsidRPr="00DD01BB">
        <w:rPr>
          <w:spacing w:val="-2"/>
          <w:sz w:val="18"/>
        </w:rPr>
        <w:t>服务器上的</w:t>
      </w:r>
      <w:r w:rsidRPr="00DD01BB">
        <w:rPr>
          <w:b/>
          <w:spacing w:val="-2"/>
          <w:sz w:val="21"/>
        </w:rPr>
        <w:t>业务逻辑层</w:t>
      </w:r>
      <w:r w:rsidRPr="00DD01BB">
        <w:rPr>
          <w:spacing w:val="-5"/>
          <w:sz w:val="18"/>
        </w:rPr>
        <w:t>组件。</w:t>
      </w:r>
    </w:p>
    <w:p w:rsidR="003D7B83" w:rsidRPr="00DD01BB" w:rsidRDefault="00EE036B">
      <w:pPr>
        <w:pStyle w:val="a5"/>
        <w:numPr>
          <w:ilvl w:val="0"/>
          <w:numId w:val="166"/>
        </w:numPr>
        <w:tabs>
          <w:tab w:val="left" w:pos="763"/>
        </w:tabs>
        <w:spacing w:before="4"/>
        <w:ind w:hanging="531"/>
        <w:rPr>
          <w:sz w:val="18"/>
        </w:rPr>
      </w:pPr>
      <w:r w:rsidRPr="00DD01BB">
        <w:rPr>
          <w:spacing w:val="-14"/>
          <w:sz w:val="18"/>
        </w:rPr>
        <w:t>运行在</w:t>
      </w:r>
      <w:r w:rsidRPr="00DD01BB">
        <w:rPr>
          <w:spacing w:val="-14"/>
          <w:sz w:val="18"/>
        </w:rPr>
        <w:t xml:space="preserve"> </w:t>
      </w:r>
      <w:r w:rsidRPr="00DD01BB">
        <w:rPr>
          <w:rFonts w:ascii="Calibri" w:eastAsia="Calibri"/>
          <w:spacing w:val="-2"/>
          <w:sz w:val="18"/>
        </w:rPr>
        <w:t>EIS</w:t>
      </w:r>
      <w:r w:rsidRPr="00DD01BB">
        <w:rPr>
          <w:rFonts w:ascii="Calibri" w:eastAsia="Calibri"/>
          <w:spacing w:val="11"/>
          <w:sz w:val="18"/>
        </w:rPr>
        <w:t xml:space="preserve"> </w:t>
      </w:r>
      <w:r w:rsidRPr="00DD01BB">
        <w:rPr>
          <w:spacing w:val="-2"/>
          <w:sz w:val="18"/>
        </w:rPr>
        <w:t>服务器上的</w:t>
      </w:r>
      <w:r w:rsidRPr="00DD01BB">
        <w:rPr>
          <w:b/>
          <w:spacing w:val="-2"/>
          <w:sz w:val="21"/>
        </w:rPr>
        <w:t>企业信息系统层</w:t>
      </w:r>
      <w:r w:rsidRPr="00DD01BB">
        <w:rPr>
          <w:spacing w:val="-5"/>
          <w:sz w:val="18"/>
        </w:rPr>
        <w:t>软件。</w:t>
      </w:r>
    </w:p>
    <w:p w:rsidR="003D7B83" w:rsidRPr="00DD01BB" w:rsidRDefault="003D7B83">
      <w:pPr>
        <w:pStyle w:val="a3"/>
        <w:spacing w:before="8"/>
        <w:ind w:left="0"/>
        <w:rPr>
          <w:sz w:val="11"/>
        </w:rPr>
      </w:pPr>
    </w:p>
    <w:p w:rsidR="003D7B83" w:rsidRPr="00DD01BB" w:rsidRDefault="00EE036B">
      <w:pPr>
        <w:spacing w:before="73"/>
        <w:ind w:right="2724"/>
        <w:jc w:val="right"/>
        <w:rPr>
          <w:b/>
          <w:sz w:val="16"/>
        </w:rPr>
      </w:pPr>
      <w:r w:rsidRPr="00DD01BB">
        <w:rPr>
          <w:sz w:val="20"/>
        </w:rPr>
        <w:pict>
          <v:group id="_x0000_s3820" style="position:absolute;left:0;text-align:left;margin-left:127.75pt;margin-top:-1.6pt;width:259.15pt;height:59.95pt;z-index:251591680;mso-position-horizontal-relative:page" coordorigin="2555,-32" coordsize="5183,1199">
            <v:shape id="_x0000_s3827" style="position:absolute;left:2561;top:70;width:4493;height:1090" coordorigin="2562,70" coordsize="4493,1090" path="m2732,1159r4152,l6901,1159r17,-2l6979,1131r45,-47l7050,1023r4,-34l7054,240r-1,-17l7033,159r-54,-59l6918,75r-34,-5l2732,70r-19,2l2651,91r-61,55l2565,206r-3,17l2562,240r,749l2562,1006r3,17l2590,1084r47,47l2698,1157r15,2l2732,1159e" filled="f" strokeweight=".71pt">
              <v:path arrowok="t"/>
            </v:shape>
            <v:rect id="_x0000_s3826" style="position:absolute;left:2910;top:-32;width:512;height:205" stroked="f"/>
            <v:shape id="_x0000_s3825" style="position:absolute;left:2740;top:244;width:4132;height:779" coordorigin="2740,245" coordsize="4132,779" o:spt="100" adj="0,,0" path="m4604,245r-1864,l2740,1023r1864,l4604,245xm6871,245r-1859,l5012,1023r1859,l6871,245xe" stroked="f">
              <v:stroke joinstyle="round"/>
              <v:formulas/>
              <v:path arrowok="t" o:connecttype="segments"/>
            </v:shape>
            <v:line id="_x0000_s3824" style="position:absolute" from="7735,206" to="7054,887" strokeweight=".22pt"/>
            <v:shape id="_x0000_s3823" type="#_x0000_t202" style="position:absolute;left:2917;top:-26;width:531;height:171" filled="f" stroked="f">
              <v:textbox inset="0,0,0,0">
                <w:txbxContent>
                  <w:p w:rsidR="003D7B83" w:rsidRDefault="00EE036B">
                    <w:pPr>
                      <w:spacing w:line="170" w:lineRule="exact"/>
                      <w:rPr>
                        <w:b/>
                        <w:sz w:val="17"/>
                      </w:rPr>
                    </w:pPr>
                    <w:r>
                      <w:rPr>
                        <w:b/>
                        <w:spacing w:val="-4"/>
                        <w:sz w:val="17"/>
                      </w:rPr>
                      <w:t>客户</w:t>
                    </w:r>
                    <w:r>
                      <w:rPr>
                        <w:b/>
                        <w:spacing w:val="-10"/>
                        <w:sz w:val="17"/>
                      </w:rPr>
                      <w:t>层</w:t>
                    </w:r>
                  </w:p>
                </w:txbxContent>
              </v:textbox>
            </v:shape>
            <v:shape id="_x0000_s3822" type="#_x0000_t202" style="position:absolute;left:5012;top:244;width:1859;height:779" filled="f" strokeweight=".71pt">
              <v:textbox inset="0,0,0,0">
                <w:txbxContent>
                  <w:p w:rsidR="003D7B83" w:rsidRDefault="003D7B83">
                    <w:pPr>
                      <w:spacing w:before="3"/>
                      <w:rPr>
                        <w:sz w:val="13"/>
                      </w:rPr>
                    </w:pPr>
                  </w:p>
                  <w:p w:rsidR="003D7B83" w:rsidRDefault="00EE036B">
                    <w:pPr>
                      <w:spacing w:before="1" w:line="225" w:lineRule="auto"/>
                      <w:ind w:left="579" w:right="538" w:hanging="43"/>
                      <w:rPr>
                        <w:b/>
                        <w:sz w:val="17"/>
                      </w:rPr>
                    </w:pPr>
                    <w:r>
                      <w:rPr>
                        <w:b/>
                        <w:spacing w:val="-2"/>
                        <w:sz w:val="17"/>
                      </w:rPr>
                      <w:t>Web</w:t>
                    </w:r>
                    <w:r>
                      <w:rPr>
                        <w:b/>
                        <w:spacing w:val="-2"/>
                        <w:sz w:val="17"/>
                      </w:rPr>
                      <w:t>浏览器</w:t>
                    </w:r>
                    <w:r>
                      <w:rPr>
                        <w:b/>
                        <w:spacing w:val="-4"/>
                        <w:sz w:val="17"/>
                      </w:rPr>
                      <w:t>动态网</w:t>
                    </w:r>
                    <w:r>
                      <w:rPr>
                        <w:b/>
                        <w:spacing w:val="-10"/>
                        <w:sz w:val="17"/>
                      </w:rPr>
                      <w:t>页</w:t>
                    </w:r>
                  </w:p>
                </w:txbxContent>
              </v:textbox>
            </v:shape>
            <v:shape id="_x0000_s3821" type="#_x0000_t202" style="position:absolute;left:2740;top:244;width:1864;height:779" filled="f" strokeweight=".71pt">
              <v:textbox inset="0,0,0,0">
                <w:txbxContent>
                  <w:p w:rsidR="003D7B83" w:rsidRDefault="003D7B83">
                    <w:pPr>
                      <w:spacing w:before="6"/>
                      <w:rPr>
                        <w:sz w:val="20"/>
                      </w:rPr>
                    </w:pPr>
                  </w:p>
                  <w:p w:rsidR="003D7B83" w:rsidRDefault="00EE036B">
                    <w:pPr>
                      <w:ind w:left="583"/>
                      <w:rPr>
                        <w:b/>
                        <w:sz w:val="17"/>
                      </w:rPr>
                    </w:pPr>
                    <w:r>
                      <w:rPr>
                        <w:b/>
                        <w:spacing w:val="-4"/>
                        <w:sz w:val="17"/>
                      </w:rPr>
                      <w:t>客户应</w:t>
                    </w:r>
                    <w:r>
                      <w:rPr>
                        <w:b/>
                        <w:spacing w:val="-12"/>
                        <w:sz w:val="17"/>
                      </w:rPr>
                      <w:t>用</w:t>
                    </w:r>
                  </w:p>
                </w:txbxContent>
              </v:textbox>
            </v:shape>
            <w10:wrap anchorx="page"/>
          </v:group>
        </w:pict>
      </w:r>
      <w:r w:rsidRPr="00DD01BB">
        <w:rPr>
          <w:b/>
          <w:spacing w:val="-2"/>
          <w:sz w:val="16"/>
        </w:rPr>
        <w:t>客户</w:t>
      </w:r>
      <w:r w:rsidRPr="00DD01BB">
        <w:rPr>
          <w:b/>
          <w:spacing w:val="-10"/>
          <w:sz w:val="16"/>
        </w:rPr>
        <w:t>机</w:t>
      </w: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3D7B83">
      <w:pPr>
        <w:pStyle w:val="a3"/>
        <w:spacing w:before="6"/>
        <w:ind w:left="0"/>
        <w:rPr>
          <w:b/>
          <w:sz w:val="24"/>
        </w:rPr>
      </w:pPr>
    </w:p>
    <w:p w:rsidR="003D7B83" w:rsidRPr="00DD01BB" w:rsidRDefault="00EE036B">
      <w:pPr>
        <w:spacing w:before="73"/>
        <w:ind w:right="2342"/>
        <w:jc w:val="right"/>
        <w:rPr>
          <w:b/>
          <w:sz w:val="16"/>
        </w:rPr>
      </w:pPr>
      <w:r w:rsidRPr="00DD01BB">
        <w:rPr>
          <w:sz w:val="20"/>
        </w:rPr>
        <w:pict>
          <v:group id="_x0000_s3803" style="position:absolute;left:0;text-align:left;margin-left:127.75pt;margin-top:-45.1pt;width:259.4pt;height:114.35pt;z-index:251592704;mso-position-horizontal-relative:page" coordorigin="2555,-902" coordsize="5188,2287">
            <v:shape id="_x0000_s3819" style="position:absolute;left:2561;top:-801;width:4493;height:953" coordorigin="2562,-800" coordsize="4493,953" path="m2732,153r4152,l6901,153r17,-3l6979,124r45,-47l7050,17r4,-34l7054,-630r-1,-17l7033,-711r-54,-59l6918,-796r-34,-4l2732,-800r-67,14l2611,-750r-37,54l2562,-647r,17l2562,-17r,17l2565,17r25,60l2637,124r61,26l2713,153r19,e" filled="f" strokeweight=".71pt">
              <v:path arrowok="t"/>
            </v:shape>
            <v:rect id="_x0000_s3818" style="position:absolute;left:2910;top:-903;width:428;height:205" stroked="f"/>
            <v:shape id="_x0000_s3817" style="position:absolute;left:3977;top:-636;width:1770;height:531" coordorigin="3977,-636" coordsize="1770,531" path="m4862,-636r-91,2l4683,-630r-83,7l4517,-614r-76,11l4367,-590r-68,15l4236,-558r-29,10l4180,-539r-27,10l4129,-518r-25,10l4046,-473r-51,50l3977,-371r1,15l4017,-291r66,47l4153,-212r146,45l4367,-151r74,13l4517,-127r83,9l4683,-111r88,4l4862,-105r90,-2l5041,-111r84,-7l5206,-127r78,-11l5357,-151r68,-16l5487,-184r30,-8l5596,-222r64,-34l5719,-304r28,-67l5745,-383r-38,-66l5641,-497r-70,-32l5517,-548r-30,-10l5425,-575r-68,-15l5284,-603r-78,-11l5125,-623r-84,-7l4952,-634r-90,-2xe" stroked="f">
              <v:path arrowok="t"/>
            </v:shape>
            <v:shape id="_x0000_s3816" style="position:absolute;left:3977;top:-636;width:1770;height:531" coordorigin="3977,-636" coordsize="1770,531" path="m5747,-371r-28,-65l5660,-486r-64,-32l5517,-548r-30,-10l5425,-575r-68,-15l5284,-603r-78,-11l5125,-623r-84,-7l4952,-634r-90,-2l4771,-634r-88,4l4600,-623r-83,9l4441,-603r-74,13l4299,-575r-31,9l4236,-558r-29,10l4180,-539r-27,10l4129,-518r-25,10l4083,-497r-52,36l3987,-410r-10,39l3978,-356r39,65l4031,-280r15,13l4104,-233r76,31l4236,-184r32,9l4367,-151r74,13l4517,-127r83,9l4683,-111r88,4l4862,-105r90,-2l5041,-111r84,-7l5206,-127r78,-11l5357,-151r68,-16l5487,-184r30,-8l5546,-202r25,-10l5596,-222r64,-34l5693,-280r14,-11l5742,-344r3,-12l5747,-371e" filled="f" strokeweight=".71pt">
              <v:path arrowok="t"/>
            </v:shape>
            <v:shape id="_x0000_s3815" style="position:absolute;left:2561;top:424;width:4493;height:953" coordorigin="2562,425" coordsize="4493,953" path="m2732,1378r4152,l6901,1378r17,-3l6979,1349r45,-47l7050,1242r4,-34l7054,595r-1,-17l7033,514r-54,-60l6918,429r-34,-4l2732,425r-19,1l2651,446r-61,54l2565,561r-3,17l2562,595r,613l2562,1225r3,17l2590,1302r47,47l2698,1375r15,3l2732,1378e" filled="f" strokeweight=".71pt">
              <v:path arrowok="t"/>
            </v:shape>
            <v:rect id="_x0000_s3814" style="position:absolute;left:2910;top:322;width:512;height:205" stroked="f"/>
            <v:shape id="_x0000_s3813" style="position:absolute;left:5012;top:637;width:1770;height:529" coordorigin="5012,637" coordsize="1770,529" path="m5897,637r-91,2l5719,642r-86,7l5552,657r-78,12l5402,682r-68,15l5270,714r-28,10l5214,733r-26,11l5140,764r-21,11l5066,810r-44,51l5012,901r2,14l5052,981r67,47l5188,1060r82,28l5334,1105r68,16l5474,1134r78,11l5633,1154r86,7l5806,1165r91,1l5988,1165r86,-4l6159,1154r83,-9l6318,1134r74,-13l6460,1105r31,-8l6522,1088r84,-28l6674,1028r68,-47l6776,928r5,-13l6782,901r-1,-12l6772,861r-44,-51l6674,775r-95,-42l6552,724r-30,-10l6460,697r-68,-15l6318,669r-76,-12l6159,649r-85,-7l5988,639r-91,-2xe" stroked="f">
              <v:path arrowok="t"/>
            </v:shape>
            <v:shape id="_x0000_s3812" style="position:absolute;left:5012;top:637;width:1770;height:529" coordorigin="5012,637" coordsize="1770,529" path="m6782,901r-28,-65l6694,787r-64,-33l6606,744r-27,-11l6552,724r-30,-10l6460,697r-68,-15l6318,669r-76,-12l6159,649r-85,-7l5988,639r-91,-2l5806,639r-87,3l5633,649r-81,8l5474,669r-72,13l5334,697r-64,17l5242,724r-28,9l5188,744r-25,10l5140,764r-21,11l5099,787r-18,12l5066,810r-44,51l5012,901r2,14l5052,981r67,47l5188,1060r82,28l5301,1097r33,8l5402,1121r72,13l5552,1145r81,9l5719,1161r87,4l5897,1166r91,-1l6074,1161r85,-7l6242,1145r76,-11l6392,1121r68,-16l6491,1097r31,-9l6579,1070r74,-31l6712,1005r52,-50l6776,928r5,-13l6782,901e" filled="f" strokeweight=".71pt">
              <v:path arrowok="t"/>
            </v:shape>
            <v:shape id="_x0000_s3811" style="position:absolute;left:2766;top:597;width:1770;height:531" coordorigin="2766,598" coordsize="1770,531" path="m3651,598r-91,1l3472,603r-85,8l3306,619r-78,12l3156,643r-68,16l3024,676r-28,10l2967,694r-73,31l2835,759r-30,26l2793,796r-27,67l2767,877r38,66l2872,989r70,33l3055,1059r101,24l3228,1096r78,11l3387,1115r85,7l3560,1127r91,1l3742,1127r86,-5l3913,1115r82,-8l4072,1096r74,-13l4214,1067r92,-25l4333,1032r27,-10l4428,989r68,-46l4530,890r4,-13l4536,863r-2,-14l4526,824r-44,-52l4407,725r-23,-9l4360,704r-27,-10l4306,686r-30,-10l4245,667r-31,-8l4146,643r-74,-12l3995,619r-82,-8l3828,603r-86,-4l3651,598xe" stroked="f">
              <v:path arrowok="t"/>
            </v:shape>
            <v:shape id="_x0000_s3810" style="position:absolute;left:2766;top:597;width:1770;height:531" coordorigin="2766,598" coordsize="1770,531" path="m4536,863r-2,-14l4530,836r-4,-12l4482,772r-54,-35l4384,716r-24,-12l4333,694r-27,-8l4276,676r-31,-9l4214,659r-68,-16l4072,631r-77,-12l3913,611r-85,-8l3742,599r-91,-1l3560,599r-88,4l3387,611r-81,8l3228,631r-72,12l3088,659r-33,8l3024,676r-28,10l2967,694r-25,10l2916,716r-22,9l2872,737r-20,11l2835,759r-15,13l2805,785r-12,11l2766,863r1,14l2805,943r15,11l2835,966r59,34l2967,1032r88,27l3156,1083r72,13l3306,1107r81,8l3472,1122r88,5l3651,1128r91,-1l3828,1122r85,-7l3995,1107r77,-11l4146,1083r68,-16l4276,1050r30,-8l4333,1032r27,-10l4384,1011r64,-33l4482,954r14,-11l4507,929r10,-12l4526,904r4,-14l4534,877r2,-14e" filled="f" strokeweight=".71pt">
              <v:path arrowok="t"/>
            </v:shape>
            <v:line id="_x0000_s3809" style="position:absolute" from="7735,208" to="7054,889" strokeweight=".22pt"/>
            <v:line id="_x0000_s3808" style="position:absolute" from="7054,-161" to="7735,208" strokeweight=".71pt"/>
            <v:shape id="_x0000_s3807" type="#_x0000_t202" style="position:absolute;left:2917;top:-896;width:448;height:171" filled="f" stroked="f">
              <v:textbox inset="0,0,0,0">
                <w:txbxContent>
                  <w:p w:rsidR="003D7B83" w:rsidRDefault="00EE036B">
                    <w:pPr>
                      <w:spacing w:line="170" w:lineRule="exact"/>
                      <w:rPr>
                        <w:b/>
                        <w:sz w:val="17"/>
                      </w:rPr>
                    </w:pPr>
                    <w:r>
                      <w:rPr>
                        <w:b/>
                        <w:spacing w:val="-2"/>
                        <w:sz w:val="17"/>
                      </w:rPr>
                      <w:t>Web</w:t>
                    </w:r>
                    <w:r>
                      <w:rPr>
                        <w:b/>
                        <w:spacing w:val="-12"/>
                        <w:sz w:val="17"/>
                      </w:rPr>
                      <w:t>层</w:t>
                    </w:r>
                  </w:p>
                </w:txbxContent>
              </v:textbox>
            </v:shape>
            <v:shape id="_x0000_s3806" type="#_x0000_t202" style="position:absolute;left:4263;top:-467;width:1214;height:171" filled="f" stroked="f">
              <v:textbox inset="0,0,0,0">
                <w:txbxContent>
                  <w:p w:rsidR="003D7B83" w:rsidRDefault="00EE036B">
                    <w:pPr>
                      <w:spacing w:line="170" w:lineRule="exact"/>
                      <w:rPr>
                        <w:b/>
                        <w:sz w:val="17"/>
                      </w:rPr>
                    </w:pPr>
                    <w:r>
                      <w:rPr>
                        <w:b/>
                        <w:spacing w:val="-2"/>
                        <w:sz w:val="17"/>
                      </w:rPr>
                      <w:t>Java</w:t>
                    </w:r>
                    <w:r>
                      <w:rPr>
                        <w:b/>
                        <w:spacing w:val="-2"/>
                        <w:sz w:val="17"/>
                      </w:rPr>
                      <w:t>服务器页</w:t>
                    </w:r>
                    <w:r>
                      <w:rPr>
                        <w:b/>
                        <w:spacing w:val="-10"/>
                        <w:sz w:val="17"/>
                      </w:rPr>
                      <w:t>面</w:t>
                    </w:r>
                  </w:p>
                </w:txbxContent>
              </v:textbox>
            </v:shape>
            <v:shape id="_x0000_s3805" type="#_x0000_t202" style="position:absolute;left:2917;top:329;width:1136;height:609" filled="f" stroked="f">
              <v:textbox inset="0,0,0,0">
                <w:txbxContent>
                  <w:p w:rsidR="003D7B83" w:rsidRDefault="00EE036B">
                    <w:pPr>
                      <w:spacing w:line="194" w:lineRule="exact"/>
                      <w:rPr>
                        <w:b/>
                        <w:sz w:val="17"/>
                      </w:rPr>
                    </w:pPr>
                    <w:r>
                      <w:rPr>
                        <w:b/>
                        <w:spacing w:val="-4"/>
                        <w:sz w:val="17"/>
                      </w:rPr>
                      <w:t>业务</w:t>
                    </w:r>
                    <w:r>
                      <w:rPr>
                        <w:b/>
                        <w:spacing w:val="-10"/>
                        <w:sz w:val="17"/>
                      </w:rPr>
                      <w:t>层</w:t>
                    </w:r>
                  </w:p>
                  <w:p w:rsidR="003D7B83" w:rsidRDefault="003D7B83">
                    <w:pPr>
                      <w:spacing w:before="2"/>
                      <w:rPr>
                        <w:b/>
                        <w:sz w:val="17"/>
                      </w:rPr>
                    </w:pPr>
                  </w:p>
                  <w:p w:rsidR="003D7B83" w:rsidRDefault="00EE036B">
                    <w:pPr>
                      <w:spacing w:line="194" w:lineRule="exact"/>
                      <w:ind w:left="347"/>
                      <w:rPr>
                        <w:b/>
                        <w:sz w:val="17"/>
                      </w:rPr>
                    </w:pPr>
                    <w:r>
                      <w:rPr>
                        <w:b/>
                        <w:spacing w:val="-4"/>
                        <w:sz w:val="17"/>
                      </w:rPr>
                      <w:t>企业</w:t>
                    </w:r>
                    <w:r>
                      <w:rPr>
                        <w:b/>
                        <w:spacing w:val="-4"/>
                        <w:sz w:val="17"/>
                      </w:rPr>
                      <w:t>Beans</w:t>
                    </w:r>
                  </w:p>
                </w:txbxContent>
              </v:textbox>
            </v:shape>
            <v:shape id="_x0000_s3804" type="#_x0000_t202" style="position:absolute;left:5511;top:805;width:789;height:171" filled="f" stroked="f">
              <v:textbox inset="0,0,0,0">
                <w:txbxContent>
                  <w:p w:rsidR="003D7B83" w:rsidRDefault="00EE036B">
                    <w:pPr>
                      <w:spacing w:line="170" w:lineRule="exact"/>
                      <w:rPr>
                        <w:b/>
                        <w:sz w:val="17"/>
                      </w:rPr>
                    </w:pPr>
                    <w:r>
                      <w:rPr>
                        <w:b/>
                        <w:spacing w:val="-4"/>
                        <w:sz w:val="17"/>
                      </w:rPr>
                      <w:t>企业</w:t>
                    </w:r>
                    <w:r>
                      <w:rPr>
                        <w:b/>
                        <w:spacing w:val="-4"/>
                        <w:sz w:val="17"/>
                      </w:rPr>
                      <w:t>Beans</w:t>
                    </w:r>
                  </w:p>
                </w:txbxContent>
              </v:textbox>
            </v:shape>
            <w10:wrap anchorx="page"/>
          </v:group>
        </w:pict>
      </w:r>
      <w:r w:rsidRPr="00DD01BB">
        <w:rPr>
          <w:b/>
          <w:spacing w:val="-2"/>
          <w:sz w:val="16"/>
        </w:rPr>
        <w:t>J2EE</w:t>
      </w:r>
      <w:r w:rsidRPr="00DD01BB">
        <w:rPr>
          <w:b/>
          <w:spacing w:val="-2"/>
          <w:sz w:val="16"/>
        </w:rPr>
        <w:t>服务</w:t>
      </w:r>
      <w:r w:rsidRPr="00DD01BB">
        <w:rPr>
          <w:b/>
          <w:spacing w:val="-10"/>
          <w:sz w:val="16"/>
        </w:rPr>
        <w:t>器</w:t>
      </w: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3D7B83">
      <w:pPr>
        <w:pStyle w:val="a3"/>
        <w:spacing w:before="8"/>
        <w:ind w:left="0"/>
        <w:rPr>
          <w:b/>
          <w:sz w:val="15"/>
        </w:rPr>
      </w:pPr>
    </w:p>
    <w:p w:rsidR="003D7B83" w:rsidRPr="00DD01BB" w:rsidRDefault="00EE036B">
      <w:pPr>
        <w:spacing w:before="73"/>
        <w:ind w:right="1963"/>
        <w:jc w:val="right"/>
        <w:rPr>
          <w:b/>
          <w:sz w:val="16"/>
        </w:rPr>
      </w:pPr>
      <w:r w:rsidRPr="00DD01BB">
        <w:rPr>
          <w:sz w:val="20"/>
        </w:rPr>
        <w:pict>
          <v:group id="_x0000_s3792" style="position:absolute;left:0;text-align:left;margin-left:127.75pt;margin-top:-1.6pt;width:259.15pt;height:59.9pt;z-index:251593728;mso-position-horizontal-relative:page" coordorigin="2555,-32" coordsize="5183,1198">
            <v:shape id="_x0000_s3802" style="position:absolute;left:2561;top:70;width:4493;height:1089" coordorigin="2562,70" coordsize="4493,1089" path="m2732,1159r4152,l6901,1159r17,-3l6979,1131r45,-47l7050,1023r4,-34l7054,240r-1,-17l7033,159r-54,-59l6918,74r-34,-4l2732,70r-67,14l2611,120r-37,55l2562,223r,17l2562,989r,17l2565,1023r25,61l2637,1131r61,25l2713,1159r19,e" filled="f" strokeweight=".71pt">
              <v:path arrowok="t"/>
            </v:shape>
            <v:rect id="_x0000_s3801" style="position:absolute;left:2910;top:-33;width:1196;height:205" stroked="f"/>
            <v:shape id="_x0000_s3800" style="position:absolute;left:3191;top:268;width:936;height:668" coordorigin="3191,268" coordsize="936,668" path="m3706,268r-95,l3476,277r-79,11l3327,302r-79,28l3193,373r-2,12l3191,820r57,55l3327,902r70,14l3476,928r135,8l3706,936r92,-5l3882,922r75,-13l4020,894r70,-29l4127,820r,-435l4071,330r-81,-28l3920,288r-79,-11l3706,268xe" stroked="f">
              <v:path arrowok="t"/>
            </v:shape>
            <v:shape id="_x0000_s3799" style="position:absolute;left:3191;top:268;width:936;height:668" coordorigin="3191,268" coordsize="936,668" path="m3191,385r,435l3193,831r55,44l3327,902r70,14l3476,928r88,5l3611,936r48,l3706,936r47,-3l3841,928r79,-12l3990,902r81,-27l4124,831r3,-11l4127,385r-3,-12l4071,330r-81,-28l3920,288r-38,-5l3841,277r-43,-3l3753,271r-47,-3l3659,268r-48,l3564,271r-44,3l3476,277r-41,6l3397,288r-35,8l3298,311r-70,28l3191,385r57,56l3327,469r35,6l3397,483r38,6l3476,492r44,5l3564,500r47,1l3659,503r47,-2l3753,500r45,-3l3841,492r41,-3l3957,475r63,-15l4046,450r25,-9l4124,398r3,-13e" filled="f" strokeweight=".71pt">
              <v:path arrowok="t"/>
            </v:shape>
            <v:shape id="_x0000_s3798" style="position:absolute;left:5437;top:292;width:937;height:670" coordorigin="5437,293" coordsize="937,670" path="m5906,293r-95,3l5722,302r-79,11l5574,327r-80,26l5439,398r-2,12l5437,844r57,55l5608,935r74,13l5767,956r139,6l5999,959r129,-11l6204,935r62,-16l6337,890r37,-46l6374,410r-57,-57l6293,345r-27,-10l6204,319r-76,-12l6045,298r-46,-2l5906,293xe" stroked="f">
              <v:path arrowok="t"/>
            </v:shape>
            <v:shape id="_x0000_s3797" style="position:absolute;left:5437;top:292;width:937;height:670" coordorigin="5437,293" coordsize="937,670" path="m5437,410r,434l5439,857r55,42l5574,927r69,15l5722,952r45,4l5811,959r46,2l5906,962r46,-1l5999,959r46,-3l6087,952r41,-4l6166,942r38,-7l6236,927r30,-8l6337,890r37,-46l6374,410r-3,-12l6317,353r-24,-8l6266,335r-62,-16l6128,307r-83,-9l5952,294r-46,-1l5811,296r-89,6l5643,313r-69,14l5494,353r-55,45l5437,410r57,56l5574,492r69,15l5722,518r89,7l5857,526r49,l5952,526r93,-3l6128,512r76,-12l6266,484r71,-29l6374,410e" filled="f" strokeweight=".71pt">
              <v:path arrowok="t"/>
            </v:shape>
            <v:line id="_x0000_s3796" style="position:absolute" from="7735,206" to="7054,887" strokeweight=".22pt"/>
            <v:shape id="_x0000_s3795" type="#_x0000_t202" style="position:absolute;left:2917;top:-26;width:1211;height:171" filled="f" stroked="f">
              <v:textbox inset="0,0,0,0">
                <w:txbxContent>
                  <w:p w:rsidR="003D7B83" w:rsidRDefault="00EE036B">
                    <w:pPr>
                      <w:spacing w:line="170" w:lineRule="exact"/>
                      <w:rPr>
                        <w:b/>
                        <w:sz w:val="17"/>
                      </w:rPr>
                    </w:pPr>
                    <w:r>
                      <w:rPr>
                        <w:b/>
                        <w:spacing w:val="-4"/>
                        <w:sz w:val="17"/>
                      </w:rPr>
                      <w:t>企业信息系统</w:t>
                    </w:r>
                    <w:r>
                      <w:rPr>
                        <w:b/>
                        <w:spacing w:val="-10"/>
                        <w:sz w:val="17"/>
                      </w:rPr>
                      <w:t>层</w:t>
                    </w:r>
                  </w:p>
                </w:txbxContent>
              </v:textbox>
            </v:shape>
            <v:shape id="_x0000_s3794" type="#_x0000_t202" style="position:absolute;left:3402;top:565;width:531;height:171" filled="f" stroked="f">
              <v:textbox inset="0,0,0,0">
                <w:txbxContent>
                  <w:p w:rsidR="003D7B83" w:rsidRDefault="00EE036B">
                    <w:pPr>
                      <w:spacing w:line="170" w:lineRule="exact"/>
                      <w:rPr>
                        <w:b/>
                        <w:sz w:val="17"/>
                      </w:rPr>
                    </w:pPr>
                    <w:r>
                      <w:rPr>
                        <w:b/>
                        <w:spacing w:val="-4"/>
                        <w:sz w:val="17"/>
                      </w:rPr>
                      <w:t>数据</w:t>
                    </w:r>
                    <w:r>
                      <w:rPr>
                        <w:b/>
                        <w:spacing w:val="-10"/>
                        <w:sz w:val="17"/>
                      </w:rPr>
                      <w:t>库</w:t>
                    </w:r>
                  </w:p>
                </w:txbxContent>
              </v:textbox>
            </v:shape>
            <v:shape id="_x0000_s3793" type="#_x0000_t202" style="position:absolute;left:5648;top:589;width:531;height:171" filled="f" stroked="f">
              <v:textbox inset="0,0,0,0">
                <w:txbxContent>
                  <w:p w:rsidR="003D7B83" w:rsidRDefault="00EE036B">
                    <w:pPr>
                      <w:spacing w:line="170" w:lineRule="exact"/>
                      <w:rPr>
                        <w:b/>
                        <w:sz w:val="17"/>
                      </w:rPr>
                    </w:pPr>
                    <w:r>
                      <w:rPr>
                        <w:b/>
                        <w:spacing w:val="-4"/>
                        <w:sz w:val="17"/>
                      </w:rPr>
                      <w:t>数据</w:t>
                    </w:r>
                    <w:r>
                      <w:rPr>
                        <w:b/>
                        <w:spacing w:val="-10"/>
                        <w:sz w:val="17"/>
                      </w:rPr>
                      <w:t>库</w:t>
                    </w:r>
                  </w:p>
                </w:txbxContent>
              </v:textbox>
            </v:shape>
            <w10:wrap anchorx="page"/>
          </v:group>
        </w:pict>
      </w:r>
      <w:r w:rsidRPr="00DD01BB">
        <w:rPr>
          <w:b/>
          <w:spacing w:val="-2"/>
          <w:sz w:val="16"/>
        </w:rPr>
        <w:t>数据存储服务</w:t>
      </w:r>
      <w:r w:rsidRPr="00DD01BB">
        <w:rPr>
          <w:b/>
          <w:spacing w:val="-12"/>
          <w:sz w:val="16"/>
        </w:rPr>
        <w:t>器</w:t>
      </w:r>
    </w:p>
    <w:p w:rsidR="003D7B83" w:rsidRPr="00DD01BB" w:rsidRDefault="003D7B83">
      <w:pPr>
        <w:pStyle w:val="a3"/>
        <w:ind w:left="0"/>
        <w:rPr>
          <w:b/>
          <w:sz w:val="15"/>
        </w:rPr>
      </w:pPr>
    </w:p>
    <w:p w:rsidR="003D7B83" w:rsidRPr="00DD01BB" w:rsidRDefault="003D7B83">
      <w:pPr>
        <w:pStyle w:val="a3"/>
        <w:ind w:left="0"/>
        <w:rPr>
          <w:b/>
          <w:sz w:val="15"/>
        </w:rPr>
      </w:pPr>
    </w:p>
    <w:p w:rsidR="003D7B83" w:rsidRPr="00DD01BB" w:rsidRDefault="003D7B83">
      <w:pPr>
        <w:pStyle w:val="a3"/>
        <w:ind w:left="0"/>
        <w:rPr>
          <w:b/>
          <w:sz w:val="15"/>
        </w:rPr>
      </w:pPr>
    </w:p>
    <w:p w:rsidR="003D7B83" w:rsidRPr="00DD01BB" w:rsidRDefault="003D7B83">
      <w:pPr>
        <w:pStyle w:val="a3"/>
        <w:spacing w:before="4"/>
        <w:ind w:left="0"/>
        <w:rPr>
          <w:b/>
        </w:rPr>
      </w:pPr>
    </w:p>
    <w:p w:rsidR="003D7B83" w:rsidRPr="00DD01BB" w:rsidRDefault="00EE036B">
      <w:pPr>
        <w:pStyle w:val="a3"/>
        <w:tabs>
          <w:tab w:val="left" w:pos="1237"/>
        </w:tabs>
        <w:spacing w:before="1"/>
        <w:ind w:left="0" w:right="97"/>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13</w:t>
      </w:r>
      <w:r w:rsidRPr="00DD01BB">
        <w:rPr>
          <w:rFonts w:ascii="Calibri" w:eastAsia="Calibri"/>
          <w:sz w:val="18"/>
        </w:rPr>
        <w:tab/>
        <w:t>J2EE</w:t>
      </w:r>
      <w:r w:rsidRPr="00DD01BB">
        <w:rPr>
          <w:rFonts w:ascii="Calibri" w:eastAsia="Calibri"/>
          <w:spacing w:val="-1"/>
          <w:sz w:val="18"/>
        </w:rPr>
        <w:t xml:space="preserve"> </w:t>
      </w:r>
      <w:r w:rsidRPr="00DD01BB">
        <w:rPr>
          <w:sz w:val="18"/>
        </w:rPr>
        <w:t>的</w:t>
      </w:r>
      <w:r w:rsidRPr="00DD01BB">
        <w:rPr>
          <w:spacing w:val="-52"/>
          <w:sz w:val="18"/>
        </w:rPr>
        <w:t xml:space="preserve"> </w:t>
      </w:r>
      <w:r w:rsidRPr="00DD01BB">
        <w:rPr>
          <w:rFonts w:ascii="Calibri" w:eastAsia="Calibri"/>
          <w:sz w:val="18"/>
        </w:rPr>
        <w:t>4</w:t>
      </w:r>
      <w:r w:rsidRPr="00DD01BB">
        <w:rPr>
          <w:rFonts w:ascii="Calibri" w:eastAsia="Calibri"/>
          <w:spacing w:val="2"/>
          <w:sz w:val="18"/>
        </w:rPr>
        <w:t xml:space="preserve"> </w:t>
      </w:r>
      <w:r w:rsidRPr="00DD01BB">
        <w:rPr>
          <w:sz w:val="18"/>
        </w:rPr>
        <w:t>层结</w:t>
      </w:r>
      <w:r w:rsidRPr="00DD01BB">
        <w:rPr>
          <w:spacing w:val="-10"/>
          <w:sz w:val="18"/>
        </w:rPr>
        <w:t>构</w:t>
      </w:r>
    </w:p>
    <w:p w:rsidR="003D7B83" w:rsidRPr="00DD01BB" w:rsidRDefault="00EE036B">
      <w:pPr>
        <w:spacing w:before="43" w:line="249" w:lineRule="auto"/>
        <w:ind w:left="232" w:right="328" w:firstLine="420"/>
        <w:jc w:val="both"/>
        <w:rPr>
          <w:sz w:val="18"/>
        </w:rPr>
      </w:pPr>
      <w:r w:rsidRPr="00DD01BB">
        <w:rPr>
          <w:rFonts w:ascii="Calibri" w:eastAsia="Calibri"/>
          <w:sz w:val="18"/>
        </w:rPr>
        <w:t>J2EE</w:t>
      </w:r>
      <w:r w:rsidRPr="00DD01BB">
        <w:rPr>
          <w:rFonts w:ascii="Calibri" w:eastAsia="Calibri"/>
          <w:spacing w:val="-12"/>
          <w:sz w:val="18"/>
        </w:rPr>
        <w:t xml:space="preserve"> </w:t>
      </w:r>
      <w:r w:rsidRPr="00DD01BB">
        <w:rPr>
          <w:spacing w:val="-3"/>
          <w:sz w:val="18"/>
        </w:rPr>
        <w:t>应用程序是由组件构成的</w:t>
      </w:r>
      <w:r w:rsidRPr="00DD01BB">
        <w:rPr>
          <w:spacing w:val="-3"/>
          <w:sz w:val="18"/>
        </w:rPr>
        <w:t xml:space="preserve"> </w:t>
      </w:r>
      <w:r w:rsidRPr="00DD01BB">
        <w:rPr>
          <w:rFonts w:ascii="Calibri" w:eastAsia="Calibri"/>
          <w:sz w:val="18"/>
        </w:rPr>
        <w:t>J2EE</w:t>
      </w:r>
      <w:r w:rsidRPr="00DD01BB">
        <w:rPr>
          <w:rFonts w:ascii="Calibri" w:eastAsia="Calibri"/>
          <w:spacing w:val="-11"/>
          <w:sz w:val="18"/>
        </w:rPr>
        <w:t xml:space="preserve"> </w:t>
      </w:r>
      <w:r w:rsidRPr="00DD01BB">
        <w:rPr>
          <w:spacing w:val="-7"/>
          <w:sz w:val="18"/>
        </w:rPr>
        <w:t>组件是具有独立功能的软件单元，它们通过相关的类和文件组装成</w:t>
      </w:r>
      <w:r w:rsidRPr="00DD01BB">
        <w:rPr>
          <w:sz w:val="18"/>
        </w:rPr>
        <w:t xml:space="preserve"> </w:t>
      </w:r>
      <w:r w:rsidRPr="00DD01BB">
        <w:rPr>
          <w:rFonts w:ascii="Calibri" w:eastAsia="Calibri"/>
          <w:spacing w:val="-4"/>
          <w:sz w:val="18"/>
        </w:rPr>
        <w:t>J2EE</w:t>
      </w:r>
      <w:r w:rsidRPr="00DD01BB">
        <w:rPr>
          <w:rFonts w:ascii="Calibri" w:eastAsia="Calibri"/>
          <w:spacing w:val="-8"/>
          <w:sz w:val="18"/>
        </w:rPr>
        <w:t xml:space="preserve"> </w:t>
      </w:r>
      <w:r w:rsidRPr="00DD01BB">
        <w:rPr>
          <w:spacing w:val="-4"/>
          <w:sz w:val="18"/>
        </w:rPr>
        <w:t>应用程序，并与其他组件交互。</w:t>
      </w:r>
      <w:r w:rsidRPr="00DD01BB">
        <w:rPr>
          <w:rFonts w:ascii="Calibri" w:eastAsia="Calibri"/>
          <w:spacing w:val="-4"/>
          <w:sz w:val="18"/>
        </w:rPr>
        <w:t>J2EE</w:t>
      </w:r>
      <w:r w:rsidRPr="00DD01BB">
        <w:rPr>
          <w:rFonts w:ascii="Calibri" w:eastAsia="Calibri"/>
          <w:spacing w:val="4"/>
          <w:sz w:val="18"/>
        </w:rPr>
        <w:t xml:space="preserve"> </w:t>
      </w:r>
      <w:r w:rsidRPr="00DD01BB">
        <w:rPr>
          <w:spacing w:val="-6"/>
          <w:sz w:val="18"/>
        </w:rPr>
        <w:t>说明书中定义了以下的</w:t>
      </w:r>
      <w:r w:rsidRPr="00DD01BB">
        <w:rPr>
          <w:spacing w:val="-6"/>
          <w:sz w:val="18"/>
        </w:rPr>
        <w:t xml:space="preserve"> </w:t>
      </w:r>
      <w:r w:rsidRPr="00DD01BB">
        <w:rPr>
          <w:rFonts w:ascii="Calibri" w:eastAsia="Calibri"/>
          <w:spacing w:val="-4"/>
          <w:sz w:val="18"/>
        </w:rPr>
        <w:t>J2EE</w:t>
      </w:r>
      <w:r w:rsidRPr="00DD01BB">
        <w:rPr>
          <w:rFonts w:ascii="Calibri" w:eastAsia="Calibri"/>
          <w:spacing w:val="15"/>
          <w:sz w:val="18"/>
        </w:rPr>
        <w:t xml:space="preserve"> </w:t>
      </w:r>
      <w:r w:rsidRPr="00DD01BB">
        <w:rPr>
          <w:spacing w:val="-4"/>
          <w:sz w:val="18"/>
        </w:rPr>
        <w:t>组件：</w:t>
      </w:r>
      <w:r w:rsidRPr="00DD01BB">
        <w:rPr>
          <w:b/>
          <w:spacing w:val="-4"/>
          <w:sz w:val="21"/>
        </w:rPr>
        <w:t>应用客户端程序和</w:t>
      </w:r>
      <w:r w:rsidRPr="00DD01BB">
        <w:rPr>
          <w:b/>
          <w:spacing w:val="-27"/>
          <w:sz w:val="21"/>
        </w:rPr>
        <w:t xml:space="preserve"> </w:t>
      </w:r>
      <w:r w:rsidRPr="00DD01BB">
        <w:rPr>
          <w:rFonts w:ascii="Calibri" w:eastAsia="Calibri"/>
          <w:b/>
          <w:spacing w:val="-4"/>
          <w:sz w:val="21"/>
        </w:rPr>
        <w:t>Applets</w:t>
      </w:r>
      <w:r w:rsidRPr="00DD01BB">
        <w:rPr>
          <w:b/>
          <w:sz w:val="21"/>
        </w:rPr>
        <w:t>是客户层组件，</w:t>
      </w:r>
      <w:r w:rsidRPr="00DD01BB">
        <w:rPr>
          <w:rFonts w:ascii="Calibri" w:eastAsia="Calibri"/>
          <w:b/>
          <w:sz w:val="21"/>
        </w:rPr>
        <w:t xml:space="preserve">Java Servlet </w:t>
      </w:r>
      <w:r w:rsidRPr="00DD01BB">
        <w:rPr>
          <w:b/>
          <w:spacing w:val="-20"/>
          <w:sz w:val="21"/>
        </w:rPr>
        <w:t>和</w:t>
      </w:r>
      <w:r w:rsidRPr="00DD01BB">
        <w:rPr>
          <w:b/>
          <w:spacing w:val="-20"/>
          <w:sz w:val="21"/>
        </w:rPr>
        <w:t xml:space="preserve"> </w:t>
      </w:r>
      <w:r w:rsidRPr="00DD01BB">
        <w:rPr>
          <w:rFonts w:ascii="Calibri" w:eastAsia="Calibri"/>
          <w:b/>
          <w:sz w:val="21"/>
        </w:rPr>
        <w:t xml:space="preserve">JSP </w:t>
      </w:r>
      <w:r w:rsidRPr="00DD01BB">
        <w:rPr>
          <w:b/>
          <w:spacing w:val="-20"/>
          <w:sz w:val="21"/>
        </w:rPr>
        <w:t>是</w:t>
      </w:r>
      <w:r w:rsidRPr="00DD01BB">
        <w:rPr>
          <w:b/>
          <w:spacing w:val="-20"/>
          <w:sz w:val="21"/>
        </w:rPr>
        <w:t xml:space="preserve"> </w:t>
      </w:r>
      <w:r w:rsidRPr="00DD01BB">
        <w:rPr>
          <w:rFonts w:ascii="Calibri" w:eastAsia="Calibri"/>
          <w:b/>
          <w:sz w:val="21"/>
        </w:rPr>
        <w:t xml:space="preserve">web </w:t>
      </w:r>
      <w:r w:rsidRPr="00DD01BB">
        <w:rPr>
          <w:b/>
          <w:sz w:val="21"/>
        </w:rPr>
        <w:t>层组件，</w:t>
      </w:r>
      <w:r w:rsidRPr="00DD01BB">
        <w:rPr>
          <w:rFonts w:ascii="Calibri" w:eastAsia="Calibri"/>
          <w:b/>
          <w:sz w:val="21"/>
        </w:rPr>
        <w:t xml:space="preserve">EJB </w:t>
      </w:r>
      <w:r w:rsidRPr="00DD01BB">
        <w:rPr>
          <w:b/>
          <w:sz w:val="21"/>
        </w:rPr>
        <w:t>是业务层组件</w:t>
      </w:r>
      <w:r w:rsidRPr="00DD01BB">
        <w:rPr>
          <w:sz w:val="18"/>
        </w:rPr>
        <w:t>。</w:t>
      </w:r>
    </w:p>
    <w:p w:rsidR="003D7B83" w:rsidRPr="00DD01BB" w:rsidRDefault="003D7B83">
      <w:pPr>
        <w:spacing w:line="249" w:lineRule="auto"/>
        <w:jc w:val="both"/>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8" w:firstLine="420"/>
        <w:rPr>
          <w:sz w:val="18"/>
        </w:rPr>
      </w:pPr>
      <w:r w:rsidRPr="00DD01BB">
        <w:rPr>
          <w:rFonts w:ascii="Calibri" w:eastAsia="Calibri"/>
          <w:sz w:val="18"/>
        </w:rPr>
        <w:lastRenderedPageBreak/>
        <w:t>.NET</w:t>
      </w:r>
      <w:r w:rsidRPr="00DD01BB">
        <w:rPr>
          <w:rFonts w:ascii="Calibri" w:eastAsia="Calibri"/>
          <w:spacing w:val="12"/>
          <w:sz w:val="18"/>
        </w:rPr>
        <w:t xml:space="preserve"> </w:t>
      </w:r>
      <w:r w:rsidRPr="00DD01BB">
        <w:rPr>
          <w:spacing w:val="-7"/>
          <w:sz w:val="18"/>
        </w:rPr>
        <w:t>的结构如图</w:t>
      </w:r>
      <w:r w:rsidRPr="00DD01BB">
        <w:rPr>
          <w:spacing w:val="-7"/>
          <w:sz w:val="18"/>
        </w:rPr>
        <w:t xml:space="preserve"> </w:t>
      </w:r>
      <w:r w:rsidRPr="00DD01BB">
        <w:rPr>
          <w:rFonts w:ascii="Calibri" w:eastAsia="Calibri"/>
          <w:sz w:val="18"/>
        </w:rPr>
        <w:t>1-4-14</w:t>
      </w:r>
      <w:r w:rsidRPr="00DD01BB">
        <w:rPr>
          <w:rFonts w:ascii="Calibri" w:eastAsia="Calibri"/>
          <w:spacing w:val="15"/>
          <w:sz w:val="18"/>
        </w:rPr>
        <w:t xml:space="preserve"> </w:t>
      </w:r>
      <w:r w:rsidRPr="00DD01BB">
        <w:rPr>
          <w:sz w:val="18"/>
        </w:rPr>
        <w:t>所示。</w:t>
      </w:r>
      <w:r w:rsidRPr="00DD01BB">
        <w:rPr>
          <w:rFonts w:ascii="Calibri" w:eastAsia="Calibri"/>
          <w:sz w:val="18"/>
        </w:rPr>
        <w:t>.NET</w:t>
      </w:r>
      <w:r w:rsidRPr="00DD01BB">
        <w:rPr>
          <w:rFonts w:ascii="Calibri" w:eastAsia="Calibri"/>
          <w:spacing w:val="40"/>
          <w:sz w:val="18"/>
        </w:rPr>
        <w:t xml:space="preserve"> </w:t>
      </w:r>
      <w:r w:rsidRPr="00DD01BB">
        <w:rPr>
          <w:sz w:val="18"/>
        </w:rPr>
        <w:t>将范围广泛的微软产品和服务组织起来，置于各种互联设备共同</w:t>
      </w:r>
      <w:r w:rsidRPr="00DD01BB">
        <w:rPr>
          <w:spacing w:val="-2"/>
          <w:sz w:val="18"/>
        </w:rPr>
        <w:t>的视野范围内。</w:t>
      </w:r>
    </w:p>
    <w:p w:rsidR="003D7B83" w:rsidRPr="00DD01BB" w:rsidRDefault="00EE036B">
      <w:pPr>
        <w:pStyle w:val="a3"/>
        <w:spacing w:line="278" w:lineRule="auto"/>
        <w:ind w:right="328"/>
        <w:rPr>
          <w:sz w:val="18"/>
        </w:rPr>
      </w:pPr>
      <w:r w:rsidRPr="00DD01BB">
        <w:rPr>
          <w:sz w:val="18"/>
        </w:rPr>
        <w:t>（</w:t>
      </w:r>
      <w:r w:rsidRPr="00DD01BB">
        <w:rPr>
          <w:rFonts w:ascii="Calibri" w:eastAsia="Calibri"/>
          <w:sz w:val="18"/>
        </w:rPr>
        <w:t>1</w:t>
      </w:r>
      <w:r w:rsidRPr="00DD01BB">
        <w:rPr>
          <w:sz w:val="18"/>
        </w:rPr>
        <w:t>）操作系统是</w:t>
      </w:r>
      <w:r w:rsidRPr="00DD01BB">
        <w:rPr>
          <w:rFonts w:ascii="Calibri" w:eastAsia="Calibri"/>
          <w:sz w:val="18"/>
        </w:rPr>
        <w:t>.NET</w:t>
      </w:r>
      <w:r w:rsidRPr="00DD01BB">
        <w:rPr>
          <w:rFonts w:ascii="Calibri" w:eastAsia="Calibri"/>
          <w:spacing w:val="-8"/>
          <w:sz w:val="18"/>
        </w:rPr>
        <w:t xml:space="preserve"> </w:t>
      </w:r>
      <w:r w:rsidRPr="00DD01BB">
        <w:rPr>
          <w:sz w:val="18"/>
        </w:rPr>
        <w:t>平台的基础，在操作系统方面，</w:t>
      </w:r>
      <w:r w:rsidRPr="00DD01BB">
        <w:rPr>
          <w:rFonts w:ascii="Calibri" w:eastAsia="Calibri"/>
          <w:sz w:val="18"/>
        </w:rPr>
        <w:t>Microsoft</w:t>
      </w:r>
      <w:r w:rsidRPr="00DD01BB">
        <w:rPr>
          <w:rFonts w:ascii="Calibri" w:eastAsia="Calibri"/>
          <w:spacing w:val="-8"/>
          <w:sz w:val="18"/>
        </w:rPr>
        <w:t xml:space="preserve"> </w:t>
      </w:r>
      <w:r w:rsidRPr="00DD01BB">
        <w:rPr>
          <w:sz w:val="18"/>
        </w:rPr>
        <w:t>有着强大的开发能力，目前的</w:t>
      </w:r>
      <w:r w:rsidRPr="00DD01BB">
        <w:rPr>
          <w:rFonts w:ascii="Calibri" w:eastAsia="Calibri"/>
          <w:sz w:val="18"/>
        </w:rPr>
        <w:t>.NET</w:t>
      </w:r>
      <w:r w:rsidRPr="00DD01BB">
        <w:rPr>
          <w:rFonts w:ascii="Calibri" w:eastAsia="Calibri"/>
          <w:spacing w:val="-9"/>
          <w:sz w:val="18"/>
        </w:rPr>
        <w:t xml:space="preserve"> </w:t>
      </w:r>
      <w:r w:rsidRPr="00DD01BB">
        <w:rPr>
          <w:sz w:val="18"/>
        </w:rPr>
        <w:t>平台可</w:t>
      </w:r>
      <w:r w:rsidRPr="00DD01BB">
        <w:rPr>
          <w:spacing w:val="-3"/>
          <w:sz w:val="18"/>
        </w:rPr>
        <w:t>以运行在多个</w:t>
      </w:r>
      <w:r w:rsidRPr="00DD01BB">
        <w:rPr>
          <w:spacing w:val="-3"/>
          <w:sz w:val="18"/>
        </w:rPr>
        <w:t xml:space="preserve"> </w:t>
      </w:r>
      <w:r w:rsidRPr="00DD01BB">
        <w:rPr>
          <w:rFonts w:ascii="Calibri" w:eastAsia="Calibri"/>
          <w:sz w:val="18"/>
        </w:rPr>
        <w:t xml:space="preserve">Microsoft </w:t>
      </w:r>
      <w:r w:rsidRPr="00DD01BB">
        <w:rPr>
          <w:sz w:val="18"/>
        </w:rPr>
        <w:t>提供的操作系统中。</w:t>
      </w:r>
    </w:p>
    <w:p w:rsidR="003D7B83" w:rsidRPr="00DD01BB" w:rsidRDefault="00EE036B">
      <w:pPr>
        <w:pStyle w:val="a3"/>
        <w:spacing w:line="278" w:lineRule="auto"/>
        <w:ind w:right="328"/>
        <w:rPr>
          <w:sz w:val="18"/>
        </w:rPr>
      </w:pPr>
      <w:r w:rsidRPr="00DD01BB">
        <w:rPr>
          <w:sz w:val="18"/>
        </w:rPr>
        <w:t>（</w:t>
      </w:r>
      <w:r w:rsidRPr="00DD01BB">
        <w:rPr>
          <w:rFonts w:ascii="Calibri" w:eastAsia="Calibri"/>
          <w:sz w:val="18"/>
        </w:rPr>
        <w:t>2</w:t>
      </w:r>
      <w:r w:rsidRPr="00DD01BB">
        <w:rPr>
          <w:sz w:val="18"/>
        </w:rPr>
        <w:t>）</w:t>
      </w:r>
      <w:r w:rsidRPr="00DD01BB">
        <w:rPr>
          <w:rFonts w:ascii="Calibri" w:eastAsia="Calibri"/>
          <w:sz w:val="18"/>
        </w:rPr>
        <w:t>.NET Enterprise Servers</w:t>
      </w:r>
      <w:r w:rsidRPr="00DD01BB">
        <w:rPr>
          <w:rFonts w:ascii="Calibri" w:eastAsia="Calibri"/>
          <w:spacing w:val="-3"/>
          <w:sz w:val="18"/>
        </w:rPr>
        <w:t xml:space="preserve"> </w:t>
      </w:r>
      <w:r w:rsidRPr="00DD01BB">
        <w:rPr>
          <w:sz w:val="18"/>
        </w:rPr>
        <w:t>提供了一系列的</w:t>
      </w:r>
      <w:r w:rsidRPr="00DD01BB">
        <w:rPr>
          <w:rFonts w:ascii="Calibri" w:eastAsia="Calibri"/>
          <w:sz w:val="18"/>
        </w:rPr>
        <w:t>.NET</w:t>
      </w:r>
      <w:r w:rsidRPr="00DD01BB">
        <w:rPr>
          <w:rFonts w:ascii="Calibri" w:eastAsia="Calibri"/>
          <w:spacing w:val="-3"/>
          <w:sz w:val="18"/>
        </w:rPr>
        <w:t xml:space="preserve"> </w:t>
      </w:r>
      <w:r w:rsidRPr="00DD01BB">
        <w:rPr>
          <w:sz w:val="18"/>
        </w:rPr>
        <w:t>服务器产品，包括：</w:t>
      </w:r>
      <w:r w:rsidRPr="00DD01BB">
        <w:rPr>
          <w:rFonts w:ascii="Calibri" w:eastAsia="Calibri"/>
          <w:sz w:val="18"/>
        </w:rPr>
        <w:t>Application Center</w:t>
      </w:r>
      <w:r w:rsidRPr="00DD01BB">
        <w:rPr>
          <w:sz w:val="18"/>
        </w:rPr>
        <w:t>、</w:t>
      </w:r>
      <w:r w:rsidRPr="00DD01BB">
        <w:rPr>
          <w:rFonts w:ascii="Calibri" w:eastAsia="Calibri"/>
          <w:sz w:val="18"/>
        </w:rPr>
        <w:t>BizTalk Server</w:t>
      </w:r>
      <w:r w:rsidRPr="00DD01BB">
        <w:rPr>
          <w:sz w:val="18"/>
        </w:rPr>
        <w:t>、</w:t>
      </w:r>
      <w:r w:rsidRPr="00DD01BB">
        <w:rPr>
          <w:sz w:val="18"/>
        </w:rPr>
        <w:t xml:space="preserve"> </w:t>
      </w:r>
      <w:r w:rsidRPr="00DD01BB">
        <w:rPr>
          <w:rFonts w:ascii="Calibri" w:eastAsia="Calibri"/>
          <w:sz w:val="18"/>
        </w:rPr>
        <w:t xml:space="preserve">Commerce Server </w:t>
      </w:r>
      <w:r w:rsidRPr="00DD01BB">
        <w:rPr>
          <w:sz w:val="18"/>
        </w:rPr>
        <w:t>等一系列产品。通过</w:t>
      </w:r>
      <w:r w:rsidRPr="00DD01BB">
        <w:rPr>
          <w:sz w:val="18"/>
        </w:rPr>
        <w:t>这些产品可以缩短构建大型企业应用系统的周期。</w:t>
      </w:r>
    </w:p>
    <w:p w:rsidR="003D7B83" w:rsidRPr="00DD01BB" w:rsidRDefault="00EE036B">
      <w:pPr>
        <w:pStyle w:val="a3"/>
        <w:spacing w:line="278" w:lineRule="auto"/>
        <w:ind w:right="331"/>
        <w:rPr>
          <w:sz w:val="18"/>
        </w:rPr>
      </w:pPr>
      <w:r w:rsidRPr="00DD01BB">
        <w:rPr>
          <w:sz w:val="18"/>
        </w:rPr>
        <w:t>（</w:t>
      </w:r>
      <w:r w:rsidRPr="00DD01BB">
        <w:rPr>
          <w:rFonts w:ascii="Calibri" w:eastAsia="Calibri"/>
          <w:sz w:val="18"/>
        </w:rPr>
        <w:t>3</w:t>
      </w:r>
      <w:r w:rsidRPr="00DD01BB">
        <w:rPr>
          <w:sz w:val="18"/>
        </w:rPr>
        <w:t>）</w:t>
      </w:r>
      <w:r w:rsidRPr="00DD01BB">
        <w:rPr>
          <w:rFonts w:ascii="Calibri" w:eastAsia="Calibri"/>
          <w:sz w:val="18"/>
        </w:rPr>
        <w:t>.NET</w:t>
      </w:r>
      <w:r w:rsidRPr="00DD01BB">
        <w:rPr>
          <w:rFonts w:ascii="Calibri" w:eastAsia="Calibri"/>
          <w:spacing w:val="27"/>
          <w:sz w:val="18"/>
        </w:rPr>
        <w:t xml:space="preserve"> </w:t>
      </w:r>
      <w:r w:rsidRPr="00DD01BB">
        <w:rPr>
          <w:rFonts w:ascii="Calibri" w:eastAsia="Calibri"/>
          <w:sz w:val="18"/>
        </w:rPr>
        <w:t>Building</w:t>
      </w:r>
      <w:r w:rsidRPr="00DD01BB">
        <w:rPr>
          <w:rFonts w:ascii="Calibri" w:eastAsia="Calibri"/>
          <w:spacing w:val="29"/>
          <w:sz w:val="18"/>
        </w:rPr>
        <w:t xml:space="preserve"> </w:t>
      </w:r>
      <w:r w:rsidRPr="00DD01BB">
        <w:rPr>
          <w:rFonts w:ascii="Calibri" w:eastAsia="Calibri"/>
          <w:sz w:val="18"/>
        </w:rPr>
        <w:t>Block</w:t>
      </w:r>
      <w:r w:rsidRPr="00DD01BB">
        <w:rPr>
          <w:rFonts w:ascii="Calibri" w:eastAsia="Calibri"/>
          <w:spacing w:val="30"/>
          <w:sz w:val="18"/>
        </w:rPr>
        <w:t xml:space="preserve"> </w:t>
      </w:r>
      <w:r w:rsidRPr="00DD01BB">
        <w:rPr>
          <w:rFonts w:ascii="Calibri" w:eastAsia="Calibri"/>
          <w:sz w:val="18"/>
        </w:rPr>
        <w:t xml:space="preserve">Services </w:t>
      </w:r>
      <w:r w:rsidRPr="00DD01BB">
        <w:rPr>
          <w:spacing w:val="-4"/>
          <w:sz w:val="18"/>
        </w:rPr>
        <w:t>指的是一些成型的服务，如由</w:t>
      </w:r>
      <w:r w:rsidRPr="00DD01BB">
        <w:rPr>
          <w:spacing w:val="-4"/>
          <w:sz w:val="18"/>
        </w:rPr>
        <w:t xml:space="preserve"> </w:t>
      </w:r>
      <w:r w:rsidRPr="00DD01BB">
        <w:rPr>
          <w:rFonts w:ascii="Calibri" w:eastAsia="Calibri"/>
          <w:sz w:val="18"/>
        </w:rPr>
        <w:t xml:space="preserve">Microsoft </w:t>
      </w:r>
      <w:r w:rsidRPr="00DD01BB">
        <w:rPr>
          <w:sz w:val="18"/>
        </w:rPr>
        <w:t>提供的</w:t>
      </w:r>
      <w:r w:rsidRPr="00DD01BB">
        <w:rPr>
          <w:rFonts w:ascii="Calibri" w:eastAsia="Calibri"/>
          <w:sz w:val="18"/>
        </w:rPr>
        <w:t>.NET</w:t>
      </w:r>
      <w:r w:rsidRPr="00DD01BB">
        <w:rPr>
          <w:rFonts w:ascii="Calibri" w:eastAsia="Calibri"/>
          <w:spacing w:val="30"/>
          <w:sz w:val="18"/>
        </w:rPr>
        <w:t xml:space="preserve"> </w:t>
      </w:r>
      <w:r w:rsidRPr="00DD01BB">
        <w:rPr>
          <w:rFonts w:ascii="Calibri" w:eastAsia="Calibri"/>
          <w:sz w:val="18"/>
        </w:rPr>
        <w:t xml:space="preserve">Passport </w:t>
      </w:r>
      <w:r w:rsidRPr="00DD01BB">
        <w:rPr>
          <w:sz w:val="18"/>
        </w:rPr>
        <w:t>服务。</w:t>
      </w:r>
      <w:r w:rsidRPr="00DD01BB">
        <w:rPr>
          <w:rFonts w:ascii="Calibri" w:eastAsia="Calibri"/>
          <w:sz w:val="18"/>
        </w:rPr>
        <w:t>.NET</w:t>
      </w:r>
      <w:r w:rsidRPr="00DD01BB">
        <w:rPr>
          <w:spacing w:val="-2"/>
          <w:sz w:val="18"/>
        </w:rPr>
        <w:t>的开发者可以以付费的方式直接将这些服务集成在自己的应用程序中。</w:t>
      </w:r>
    </w:p>
    <w:p w:rsidR="003D7B83" w:rsidRPr="00DD01BB" w:rsidRDefault="00EE036B">
      <w:pPr>
        <w:spacing w:line="279" w:lineRule="exact"/>
        <w:ind w:left="232"/>
        <w:rPr>
          <w:sz w:val="18"/>
        </w:rPr>
      </w:pPr>
      <w:r w:rsidRPr="00DD01BB">
        <w:rPr>
          <w:sz w:val="18"/>
        </w:rPr>
        <w:t>（</w:t>
      </w:r>
      <w:r w:rsidRPr="00DD01BB">
        <w:rPr>
          <w:rFonts w:ascii="Calibri" w:eastAsia="Calibri"/>
          <w:sz w:val="18"/>
        </w:rPr>
        <w:t>4</w:t>
      </w:r>
      <w:r w:rsidRPr="00DD01BB">
        <w:rPr>
          <w:sz w:val="18"/>
        </w:rPr>
        <w:t>）</w:t>
      </w:r>
      <w:r w:rsidRPr="00DD01BB">
        <w:rPr>
          <w:rFonts w:ascii="Calibri" w:eastAsia="Calibri"/>
          <w:b/>
          <w:sz w:val="21"/>
        </w:rPr>
        <w:t>.NET Framework</w:t>
      </w:r>
      <w:r w:rsidRPr="00DD01BB">
        <w:rPr>
          <w:rFonts w:ascii="Calibri" w:eastAsia="Calibri"/>
          <w:b/>
          <w:spacing w:val="-8"/>
          <w:sz w:val="21"/>
        </w:rPr>
        <w:t xml:space="preserve"> </w:t>
      </w:r>
      <w:r w:rsidRPr="00DD01BB">
        <w:rPr>
          <w:sz w:val="18"/>
        </w:rPr>
        <w:t>位于整个</w:t>
      </w:r>
      <w:r w:rsidRPr="00DD01BB">
        <w:rPr>
          <w:rFonts w:ascii="Calibri" w:eastAsia="Calibri"/>
          <w:sz w:val="18"/>
        </w:rPr>
        <w:t>.NET</w:t>
      </w:r>
      <w:r w:rsidRPr="00DD01BB">
        <w:rPr>
          <w:rFonts w:ascii="Calibri" w:eastAsia="Calibri"/>
          <w:spacing w:val="-7"/>
          <w:sz w:val="18"/>
        </w:rPr>
        <w:t xml:space="preserve"> </w:t>
      </w:r>
      <w:r w:rsidRPr="00DD01BB">
        <w:rPr>
          <w:sz w:val="18"/>
        </w:rPr>
        <w:t>平台的中央。</w:t>
      </w:r>
      <w:r w:rsidRPr="00DD01BB">
        <w:rPr>
          <w:rFonts w:ascii="Calibri" w:eastAsia="Calibri"/>
          <w:sz w:val="18"/>
        </w:rPr>
        <w:t>.NET</w:t>
      </w:r>
      <w:r w:rsidRPr="00DD01BB">
        <w:rPr>
          <w:rFonts w:ascii="Calibri" w:eastAsia="Calibri"/>
          <w:spacing w:val="-7"/>
          <w:sz w:val="18"/>
        </w:rPr>
        <w:t xml:space="preserve"> </w:t>
      </w:r>
      <w:r w:rsidRPr="00DD01BB">
        <w:rPr>
          <w:rFonts w:ascii="Calibri" w:eastAsia="Calibri"/>
          <w:sz w:val="18"/>
        </w:rPr>
        <w:t>Framework</w:t>
      </w:r>
      <w:r w:rsidRPr="00DD01BB">
        <w:rPr>
          <w:rFonts w:ascii="Calibri" w:eastAsia="Calibri"/>
          <w:spacing w:val="-9"/>
          <w:sz w:val="18"/>
        </w:rPr>
        <w:t xml:space="preserve"> </w:t>
      </w:r>
      <w:r w:rsidRPr="00DD01BB">
        <w:rPr>
          <w:sz w:val="18"/>
        </w:rPr>
        <w:t>为开发</w:t>
      </w:r>
      <w:r w:rsidRPr="00DD01BB">
        <w:rPr>
          <w:rFonts w:ascii="Calibri" w:eastAsia="Calibri"/>
          <w:sz w:val="18"/>
        </w:rPr>
        <w:t>.NET</w:t>
      </w:r>
      <w:r w:rsidRPr="00DD01BB">
        <w:rPr>
          <w:rFonts w:ascii="Calibri" w:eastAsia="Calibri"/>
          <w:spacing w:val="-6"/>
          <w:sz w:val="18"/>
        </w:rPr>
        <w:t xml:space="preserve"> </w:t>
      </w:r>
      <w:r w:rsidRPr="00DD01BB">
        <w:rPr>
          <w:spacing w:val="-1"/>
          <w:sz w:val="18"/>
        </w:rPr>
        <w:t>应用提供了低层的支持，</w:t>
      </w:r>
    </w:p>
    <w:p w:rsidR="003D7B83" w:rsidRPr="00DD01BB" w:rsidRDefault="00EE036B">
      <w:pPr>
        <w:pStyle w:val="a3"/>
        <w:spacing w:before="32" w:line="278" w:lineRule="auto"/>
        <w:ind w:right="223"/>
        <w:rPr>
          <w:sz w:val="18"/>
        </w:rPr>
      </w:pPr>
      <w:r w:rsidRPr="00DD01BB">
        <w:rPr>
          <w:spacing w:val="-26"/>
          <w:sz w:val="18"/>
        </w:rPr>
        <w:t>如</w:t>
      </w:r>
      <w:r w:rsidRPr="00DD01BB">
        <w:rPr>
          <w:spacing w:val="-26"/>
          <w:sz w:val="18"/>
        </w:rPr>
        <w:t xml:space="preserve"> </w:t>
      </w:r>
      <w:r w:rsidRPr="00DD01BB">
        <w:rPr>
          <w:rFonts w:ascii="Calibri" w:eastAsia="Calibri"/>
          <w:spacing w:val="-2"/>
          <w:sz w:val="18"/>
        </w:rPr>
        <w:t>CLR</w:t>
      </w:r>
      <w:r w:rsidRPr="00DD01BB">
        <w:rPr>
          <w:spacing w:val="-2"/>
          <w:sz w:val="18"/>
        </w:rPr>
        <w:t>（</w:t>
      </w:r>
      <w:r w:rsidRPr="00DD01BB">
        <w:rPr>
          <w:rFonts w:ascii="Calibri" w:eastAsia="Calibri"/>
          <w:spacing w:val="-2"/>
          <w:sz w:val="18"/>
        </w:rPr>
        <w:t>Common Language Runtime</w:t>
      </w:r>
      <w:r w:rsidRPr="00DD01BB">
        <w:rPr>
          <w:spacing w:val="-2"/>
          <w:sz w:val="18"/>
        </w:rPr>
        <w:t>，公共语言运行时</w:t>
      </w:r>
      <w:r w:rsidRPr="00DD01BB">
        <w:rPr>
          <w:spacing w:val="-53"/>
          <w:sz w:val="18"/>
        </w:rPr>
        <w:t>）</w:t>
      </w:r>
      <w:r w:rsidRPr="00DD01BB">
        <w:rPr>
          <w:spacing w:val="-16"/>
          <w:sz w:val="18"/>
        </w:rPr>
        <w:t>等。事实上，即使没有位于顶层的</w:t>
      </w:r>
      <w:r w:rsidRPr="00DD01BB">
        <w:rPr>
          <w:spacing w:val="-16"/>
          <w:sz w:val="18"/>
        </w:rPr>
        <w:t xml:space="preserve"> </w:t>
      </w:r>
      <w:r w:rsidRPr="00DD01BB">
        <w:rPr>
          <w:rFonts w:ascii="Calibri" w:eastAsia="Calibri"/>
          <w:spacing w:val="-2"/>
          <w:sz w:val="18"/>
        </w:rPr>
        <w:t>Visual Studio.NET</w:t>
      </w:r>
      <w:r w:rsidRPr="00DD01BB">
        <w:rPr>
          <w:spacing w:val="-2"/>
          <w:sz w:val="18"/>
        </w:rPr>
        <w:t>，</w:t>
      </w:r>
      <w:r w:rsidRPr="00DD01BB">
        <w:rPr>
          <w:sz w:val="18"/>
        </w:rPr>
        <w:t>只要有了</w:t>
      </w:r>
      <w:r w:rsidRPr="00DD01BB">
        <w:rPr>
          <w:rFonts w:ascii="Calibri" w:eastAsia="Calibri"/>
          <w:sz w:val="18"/>
        </w:rPr>
        <w:t>.NET Framework</w:t>
      </w:r>
      <w:r w:rsidRPr="00DD01BB">
        <w:rPr>
          <w:sz w:val="18"/>
        </w:rPr>
        <w:t>，开发者一样可以开发</w:t>
      </w:r>
      <w:r w:rsidRPr="00DD01BB">
        <w:rPr>
          <w:rFonts w:ascii="Calibri" w:eastAsia="Calibri"/>
          <w:sz w:val="18"/>
        </w:rPr>
        <w:t xml:space="preserve">.NET </w:t>
      </w:r>
      <w:r w:rsidRPr="00DD01BB">
        <w:rPr>
          <w:sz w:val="18"/>
        </w:rPr>
        <w:t>应用程序。</w:t>
      </w:r>
    </w:p>
    <w:p w:rsidR="003D7B83" w:rsidRPr="00DD01BB" w:rsidRDefault="00EE036B">
      <w:pPr>
        <w:pStyle w:val="a5"/>
        <w:numPr>
          <w:ilvl w:val="0"/>
          <w:numId w:val="166"/>
        </w:numPr>
        <w:tabs>
          <w:tab w:val="left" w:pos="765"/>
        </w:tabs>
        <w:spacing w:before="0" w:line="279" w:lineRule="exact"/>
        <w:ind w:left="764" w:hanging="533"/>
        <w:rPr>
          <w:sz w:val="18"/>
        </w:rPr>
      </w:pPr>
      <w:r w:rsidRPr="00DD01BB">
        <w:rPr>
          <w:rFonts w:ascii="Calibri" w:eastAsia="Calibri"/>
          <w:b/>
          <w:sz w:val="21"/>
        </w:rPr>
        <w:t>Visual</w:t>
      </w:r>
      <w:r w:rsidRPr="00DD01BB">
        <w:rPr>
          <w:rFonts w:ascii="Calibri" w:eastAsia="Calibri"/>
          <w:b/>
          <w:spacing w:val="-9"/>
          <w:sz w:val="21"/>
        </w:rPr>
        <w:t xml:space="preserve"> </w:t>
      </w:r>
      <w:r w:rsidRPr="00DD01BB">
        <w:rPr>
          <w:rFonts w:ascii="Calibri" w:eastAsia="Calibri"/>
          <w:b/>
          <w:sz w:val="21"/>
        </w:rPr>
        <w:t>Studio.NET</w:t>
      </w:r>
      <w:r w:rsidRPr="00DD01BB">
        <w:rPr>
          <w:rFonts w:ascii="Calibri" w:eastAsia="Calibri"/>
          <w:b/>
          <w:spacing w:val="-2"/>
          <w:sz w:val="21"/>
        </w:rPr>
        <w:t xml:space="preserve"> </w:t>
      </w:r>
      <w:r w:rsidRPr="00DD01BB">
        <w:rPr>
          <w:sz w:val="18"/>
        </w:rPr>
        <w:t>是</w:t>
      </w:r>
      <w:r w:rsidRPr="00DD01BB">
        <w:rPr>
          <w:rFonts w:ascii="Calibri" w:eastAsia="Calibri"/>
          <w:sz w:val="18"/>
        </w:rPr>
        <w:t>.NET</w:t>
      </w:r>
      <w:r w:rsidRPr="00DD01BB">
        <w:rPr>
          <w:rFonts w:ascii="Calibri" w:eastAsia="Calibri"/>
          <w:spacing w:val="-1"/>
          <w:sz w:val="18"/>
        </w:rPr>
        <w:t xml:space="preserve"> </w:t>
      </w:r>
      <w:r w:rsidRPr="00DD01BB">
        <w:rPr>
          <w:sz w:val="18"/>
        </w:rPr>
        <w:t>应用程序的集成开发环境，它位于</w:t>
      </w:r>
      <w:r w:rsidRPr="00DD01BB">
        <w:rPr>
          <w:rFonts w:ascii="Calibri" w:eastAsia="Calibri"/>
          <w:sz w:val="18"/>
        </w:rPr>
        <w:t>.NET</w:t>
      </w:r>
      <w:r w:rsidRPr="00DD01BB">
        <w:rPr>
          <w:rFonts w:ascii="Calibri" w:eastAsia="Calibri"/>
          <w:spacing w:val="-4"/>
          <w:sz w:val="18"/>
        </w:rPr>
        <w:t xml:space="preserve"> </w:t>
      </w:r>
      <w:r w:rsidRPr="00DD01BB">
        <w:rPr>
          <w:sz w:val="18"/>
        </w:rPr>
        <w:t>平台的顶端。</w:t>
      </w:r>
      <w:r w:rsidRPr="00DD01BB">
        <w:rPr>
          <w:rFonts w:ascii="Calibri" w:eastAsia="Calibri"/>
          <w:sz w:val="18"/>
        </w:rPr>
        <w:t>Visual</w:t>
      </w:r>
      <w:r w:rsidRPr="00DD01BB">
        <w:rPr>
          <w:rFonts w:ascii="Calibri" w:eastAsia="Calibri"/>
          <w:spacing w:val="-7"/>
          <w:sz w:val="18"/>
        </w:rPr>
        <w:t xml:space="preserve"> </w:t>
      </w:r>
      <w:r w:rsidRPr="00DD01BB">
        <w:rPr>
          <w:rFonts w:ascii="Calibri" w:eastAsia="Calibri"/>
          <w:sz w:val="18"/>
        </w:rPr>
        <w:t>Studio.NET</w:t>
      </w:r>
      <w:r w:rsidRPr="00DD01BB">
        <w:rPr>
          <w:rFonts w:ascii="Calibri" w:eastAsia="Calibri"/>
          <w:spacing w:val="-3"/>
          <w:sz w:val="18"/>
        </w:rPr>
        <w:t xml:space="preserve"> </w:t>
      </w:r>
      <w:r w:rsidRPr="00DD01BB">
        <w:rPr>
          <w:spacing w:val="-10"/>
          <w:sz w:val="18"/>
        </w:rPr>
        <w:t>是</w:t>
      </w:r>
    </w:p>
    <w:p w:rsidR="003D7B83" w:rsidRPr="00DD01BB" w:rsidRDefault="00EE036B">
      <w:pPr>
        <w:pStyle w:val="a3"/>
        <w:spacing w:before="34"/>
        <w:rPr>
          <w:sz w:val="18"/>
        </w:rPr>
      </w:pPr>
      <w:r w:rsidRPr="00DD01BB">
        <w:rPr>
          <w:spacing w:val="-4"/>
          <w:sz w:val="18"/>
        </w:rPr>
        <w:t>一个强大的开发工具集合，里面集成了一系列</w:t>
      </w:r>
      <w:r w:rsidRPr="00DD01BB">
        <w:rPr>
          <w:rFonts w:ascii="Calibri" w:eastAsia="Calibri"/>
          <w:spacing w:val="-4"/>
          <w:sz w:val="18"/>
        </w:rPr>
        <w:t>.NET</w:t>
      </w:r>
      <w:r w:rsidRPr="00DD01BB">
        <w:rPr>
          <w:rFonts w:ascii="Calibri" w:eastAsia="Calibri"/>
          <w:spacing w:val="6"/>
          <w:sz w:val="18"/>
        </w:rPr>
        <w:t xml:space="preserve"> </w:t>
      </w:r>
      <w:r w:rsidRPr="00DD01BB">
        <w:rPr>
          <w:spacing w:val="-4"/>
          <w:sz w:val="18"/>
        </w:rPr>
        <w:t>开发工具，如：</w:t>
      </w:r>
      <w:r w:rsidRPr="00DD01BB">
        <w:rPr>
          <w:rFonts w:ascii="Calibri" w:eastAsia="Calibri"/>
          <w:spacing w:val="-4"/>
          <w:sz w:val="18"/>
        </w:rPr>
        <w:t>C#.NET</w:t>
      </w:r>
      <w:r w:rsidRPr="00DD01BB">
        <w:rPr>
          <w:spacing w:val="-4"/>
          <w:sz w:val="18"/>
        </w:rPr>
        <w:t>、</w:t>
      </w:r>
      <w:r w:rsidRPr="00DD01BB">
        <w:rPr>
          <w:rFonts w:ascii="Calibri" w:eastAsia="Calibri"/>
          <w:spacing w:val="-4"/>
          <w:sz w:val="18"/>
        </w:rPr>
        <w:t>VB.NET</w:t>
      </w:r>
      <w:r w:rsidRPr="00DD01BB">
        <w:rPr>
          <w:spacing w:val="-4"/>
          <w:sz w:val="18"/>
        </w:rPr>
        <w:t>、</w:t>
      </w:r>
      <w:r w:rsidRPr="00DD01BB">
        <w:rPr>
          <w:rFonts w:ascii="Calibri" w:eastAsia="Calibri"/>
          <w:spacing w:val="-4"/>
          <w:sz w:val="18"/>
        </w:rPr>
        <w:t>XML</w:t>
      </w:r>
      <w:r w:rsidRPr="00DD01BB">
        <w:rPr>
          <w:rFonts w:ascii="Calibri" w:eastAsia="Calibri"/>
          <w:spacing w:val="5"/>
          <w:sz w:val="18"/>
        </w:rPr>
        <w:t xml:space="preserve"> </w:t>
      </w:r>
      <w:r w:rsidRPr="00DD01BB">
        <w:rPr>
          <w:rFonts w:ascii="Calibri" w:eastAsia="Calibri"/>
          <w:spacing w:val="-4"/>
          <w:sz w:val="18"/>
        </w:rPr>
        <w:t>Schema</w:t>
      </w:r>
      <w:r w:rsidRPr="00DD01BB">
        <w:rPr>
          <w:rFonts w:ascii="Calibri" w:eastAsia="Calibri"/>
          <w:spacing w:val="1"/>
          <w:sz w:val="18"/>
        </w:rPr>
        <w:t xml:space="preserve"> </w:t>
      </w:r>
      <w:r w:rsidRPr="00DD01BB">
        <w:rPr>
          <w:rFonts w:ascii="Calibri" w:eastAsia="Calibri"/>
          <w:spacing w:val="-4"/>
          <w:sz w:val="18"/>
        </w:rPr>
        <w:t>Editor</w:t>
      </w:r>
      <w:r w:rsidRPr="00DD01BB">
        <w:rPr>
          <w:rFonts w:ascii="Calibri" w:eastAsia="Calibri"/>
          <w:spacing w:val="10"/>
          <w:sz w:val="18"/>
        </w:rPr>
        <w:t xml:space="preserve"> </w:t>
      </w:r>
      <w:r w:rsidRPr="00DD01BB">
        <w:rPr>
          <w:spacing w:val="-7"/>
          <w:sz w:val="18"/>
        </w:rPr>
        <w:t>等。</w:t>
      </w:r>
    </w:p>
    <w:p w:rsidR="003D7B83" w:rsidRPr="00DD01BB" w:rsidRDefault="003D7B83">
      <w:pPr>
        <w:pStyle w:val="a3"/>
        <w:spacing w:before="8"/>
        <w:ind w:left="0"/>
        <w:rPr>
          <w:sz w:val="4"/>
        </w:rPr>
      </w:pPr>
    </w:p>
    <w:tbl>
      <w:tblPr>
        <w:tblStyle w:val="TableNormal"/>
        <w:tblW w:w="0" w:type="auto"/>
        <w:tblInd w:w="27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07"/>
        <w:gridCol w:w="1015"/>
        <w:gridCol w:w="141"/>
        <w:gridCol w:w="893"/>
        <w:gridCol w:w="1024"/>
        <w:gridCol w:w="474"/>
      </w:tblGrid>
      <w:tr w:rsidR="003D7B83" w:rsidRPr="00DD01BB">
        <w:trPr>
          <w:trHeight w:val="435"/>
        </w:trPr>
        <w:tc>
          <w:tcPr>
            <w:tcW w:w="1007" w:type="dxa"/>
            <w:tcBorders>
              <w:bottom w:val="double" w:sz="8" w:space="0" w:color="000000"/>
              <w:right w:val="double" w:sz="8" w:space="0" w:color="000000"/>
            </w:tcBorders>
          </w:tcPr>
          <w:p w:rsidR="003D7B83" w:rsidRPr="00DD01BB" w:rsidRDefault="00EE036B">
            <w:pPr>
              <w:pStyle w:val="TableParagraph"/>
              <w:spacing w:before="86"/>
              <w:ind w:left="322" w:right="323"/>
              <w:jc w:val="center"/>
              <w:rPr>
                <w:rFonts w:ascii="Times New Roman"/>
                <w:b/>
                <w:sz w:val="18"/>
              </w:rPr>
            </w:pPr>
            <w:r w:rsidRPr="00DD01BB">
              <w:rPr>
                <w:rFonts w:ascii="Times New Roman"/>
                <w:b/>
                <w:spacing w:val="-5"/>
                <w:sz w:val="18"/>
              </w:rPr>
              <w:t>VB</w:t>
            </w:r>
          </w:p>
        </w:tc>
        <w:tc>
          <w:tcPr>
            <w:tcW w:w="1015" w:type="dxa"/>
            <w:tcBorders>
              <w:left w:val="double" w:sz="8" w:space="0" w:color="000000"/>
              <w:bottom w:val="double" w:sz="8" w:space="0" w:color="000000"/>
              <w:right w:val="double" w:sz="8" w:space="0" w:color="000000"/>
            </w:tcBorders>
          </w:tcPr>
          <w:p w:rsidR="003D7B83" w:rsidRPr="00DD01BB" w:rsidRDefault="00EE036B">
            <w:pPr>
              <w:pStyle w:val="TableParagraph"/>
              <w:spacing w:before="86"/>
              <w:ind w:left="290"/>
              <w:rPr>
                <w:rFonts w:ascii="Times New Roman"/>
                <w:b/>
                <w:sz w:val="18"/>
              </w:rPr>
            </w:pPr>
            <w:r w:rsidRPr="00DD01BB">
              <w:rPr>
                <w:rFonts w:ascii="Times New Roman"/>
                <w:b/>
                <w:spacing w:val="-5"/>
                <w:sz w:val="18"/>
              </w:rPr>
              <w:t>C++</w:t>
            </w:r>
          </w:p>
        </w:tc>
        <w:tc>
          <w:tcPr>
            <w:tcW w:w="1034" w:type="dxa"/>
            <w:gridSpan w:val="2"/>
            <w:tcBorders>
              <w:left w:val="double" w:sz="8" w:space="0" w:color="000000"/>
              <w:bottom w:val="double" w:sz="8" w:space="0" w:color="000000"/>
              <w:right w:val="double" w:sz="8" w:space="0" w:color="000000"/>
            </w:tcBorders>
          </w:tcPr>
          <w:p w:rsidR="003D7B83" w:rsidRPr="00DD01BB" w:rsidRDefault="00EE036B">
            <w:pPr>
              <w:pStyle w:val="TableParagraph"/>
              <w:spacing w:before="86"/>
              <w:ind w:left="358" w:right="328"/>
              <w:jc w:val="center"/>
              <w:rPr>
                <w:rFonts w:ascii="Times New Roman"/>
                <w:b/>
                <w:sz w:val="18"/>
              </w:rPr>
            </w:pPr>
            <w:r w:rsidRPr="00DD01BB">
              <w:rPr>
                <w:rFonts w:ascii="Times New Roman"/>
                <w:b/>
                <w:spacing w:val="-5"/>
                <w:sz w:val="18"/>
              </w:rPr>
              <w:t>C#</w:t>
            </w:r>
          </w:p>
        </w:tc>
        <w:tc>
          <w:tcPr>
            <w:tcW w:w="1024" w:type="dxa"/>
            <w:tcBorders>
              <w:left w:val="double" w:sz="8" w:space="0" w:color="000000"/>
              <w:bottom w:val="double" w:sz="8" w:space="0" w:color="000000"/>
              <w:right w:val="double" w:sz="8" w:space="0" w:color="000000"/>
            </w:tcBorders>
          </w:tcPr>
          <w:p w:rsidR="003D7B83" w:rsidRPr="00DD01BB" w:rsidRDefault="00EE036B">
            <w:pPr>
              <w:pStyle w:val="TableParagraph"/>
              <w:spacing w:before="86"/>
              <w:ind w:left="160"/>
              <w:rPr>
                <w:rFonts w:ascii="Times New Roman"/>
                <w:b/>
                <w:sz w:val="18"/>
              </w:rPr>
            </w:pPr>
            <w:r w:rsidRPr="00DD01BB">
              <w:rPr>
                <w:rFonts w:ascii="Times New Roman"/>
                <w:b/>
                <w:spacing w:val="-2"/>
                <w:sz w:val="18"/>
              </w:rPr>
              <w:t>JScript</w:t>
            </w:r>
          </w:p>
        </w:tc>
        <w:tc>
          <w:tcPr>
            <w:tcW w:w="474" w:type="dxa"/>
            <w:vMerge w:val="restart"/>
            <w:tcBorders>
              <w:left w:val="double" w:sz="8" w:space="0" w:color="000000"/>
            </w:tcBorders>
            <w:textDirection w:val="tbRl"/>
          </w:tcPr>
          <w:p w:rsidR="003D7B83" w:rsidRPr="00DD01BB" w:rsidRDefault="00EE036B">
            <w:pPr>
              <w:pStyle w:val="TableParagraph"/>
              <w:spacing w:before="52"/>
              <w:ind w:left="604"/>
              <w:rPr>
                <w:rFonts w:ascii="Times New Roman"/>
                <w:sz w:val="18"/>
              </w:rPr>
            </w:pPr>
            <w:r w:rsidRPr="00DD01BB">
              <w:rPr>
                <w:rFonts w:ascii="Times New Roman"/>
                <w:sz w:val="18"/>
              </w:rPr>
              <w:t>Visual</w:t>
            </w:r>
            <w:r w:rsidRPr="00DD01BB">
              <w:rPr>
                <w:rFonts w:ascii="Times New Roman"/>
                <w:spacing w:val="9"/>
                <w:sz w:val="18"/>
              </w:rPr>
              <w:t xml:space="preserve"> </w:t>
            </w:r>
            <w:r w:rsidRPr="00DD01BB">
              <w:rPr>
                <w:rFonts w:ascii="Times New Roman"/>
                <w:sz w:val="18"/>
              </w:rPr>
              <w:t>Studio</w:t>
            </w:r>
            <w:r w:rsidRPr="00DD01BB">
              <w:rPr>
                <w:rFonts w:ascii="Times New Roman"/>
                <w:spacing w:val="7"/>
                <w:sz w:val="18"/>
              </w:rPr>
              <w:t xml:space="preserve"> </w:t>
            </w:r>
            <w:r w:rsidRPr="00DD01BB">
              <w:rPr>
                <w:rFonts w:ascii="Times New Roman"/>
                <w:spacing w:val="-4"/>
                <w:sz w:val="18"/>
              </w:rPr>
              <w:t>.NET</w:t>
            </w:r>
          </w:p>
        </w:tc>
      </w:tr>
      <w:tr w:rsidR="003D7B83" w:rsidRPr="00DD01BB">
        <w:trPr>
          <w:trHeight w:val="415"/>
        </w:trPr>
        <w:tc>
          <w:tcPr>
            <w:tcW w:w="4080" w:type="dxa"/>
            <w:gridSpan w:val="5"/>
            <w:tcBorders>
              <w:top w:val="double" w:sz="8" w:space="0" w:color="000000"/>
              <w:bottom w:val="double" w:sz="8" w:space="0" w:color="000000"/>
              <w:right w:val="double" w:sz="8" w:space="0" w:color="000000"/>
            </w:tcBorders>
          </w:tcPr>
          <w:p w:rsidR="003D7B83" w:rsidRPr="00DD01BB" w:rsidRDefault="00EE036B">
            <w:pPr>
              <w:pStyle w:val="TableParagraph"/>
              <w:spacing w:before="78"/>
              <w:ind w:left="1372" w:right="1373"/>
              <w:jc w:val="center"/>
              <w:rPr>
                <w:b/>
                <w:sz w:val="18"/>
              </w:rPr>
            </w:pPr>
            <w:r w:rsidRPr="00DD01BB">
              <w:rPr>
                <w:b/>
                <w:sz w:val="18"/>
              </w:rPr>
              <w:t>通用语言规</w:t>
            </w:r>
            <w:r w:rsidRPr="00DD01BB">
              <w:rPr>
                <w:b/>
                <w:spacing w:val="-10"/>
                <w:sz w:val="18"/>
              </w:rPr>
              <w:t>范</w:t>
            </w:r>
          </w:p>
        </w:tc>
        <w:tc>
          <w:tcPr>
            <w:tcW w:w="474" w:type="dxa"/>
            <w:vMerge/>
            <w:tcBorders>
              <w:top w:val="nil"/>
              <w:left w:val="double" w:sz="8" w:space="0" w:color="000000"/>
            </w:tcBorders>
            <w:textDirection w:val="tbRl"/>
          </w:tcPr>
          <w:p w:rsidR="003D7B83" w:rsidRDefault="003D7B83">
            <w:pPr>
              <w:rPr>
                <w:sz w:val="2"/>
                <w:szCs w:val="2"/>
              </w:rPr>
            </w:pPr>
          </w:p>
        </w:tc>
      </w:tr>
      <w:tr w:rsidR="003D7B83" w:rsidRPr="00DD01BB">
        <w:trPr>
          <w:trHeight w:val="472"/>
        </w:trPr>
        <w:tc>
          <w:tcPr>
            <w:tcW w:w="2022" w:type="dxa"/>
            <w:gridSpan w:val="2"/>
            <w:tcBorders>
              <w:top w:val="double" w:sz="8" w:space="0" w:color="000000"/>
              <w:bottom w:val="double" w:sz="8" w:space="0" w:color="000000"/>
            </w:tcBorders>
          </w:tcPr>
          <w:p w:rsidR="003D7B83" w:rsidRPr="00DD01BB" w:rsidRDefault="00EE036B">
            <w:pPr>
              <w:pStyle w:val="TableParagraph"/>
              <w:spacing w:before="104"/>
              <w:ind w:left="555"/>
              <w:rPr>
                <w:rFonts w:ascii="Times New Roman"/>
                <w:b/>
                <w:sz w:val="18"/>
              </w:rPr>
            </w:pPr>
            <w:r w:rsidRPr="00DD01BB">
              <w:rPr>
                <w:rFonts w:ascii="Times New Roman"/>
                <w:b/>
                <w:spacing w:val="-2"/>
                <w:sz w:val="18"/>
              </w:rPr>
              <w:t>ASP.NET</w:t>
            </w:r>
          </w:p>
        </w:tc>
        <w:tc>
          <w:tcPr>
            <w:tcW w:w="141" w:type="dxa"/>
          </w:tcPr>
          <w:p w:rsidR="003D7B83" w:rsidRPr="00DD01BB" w:rsidRDefault="003D7B83">
            <w:pPr>
              <w:pStyle w:val="TableParagraph"/>
              <w:rPr>
                <w:rFonts w:ascii="Times New Roman"/>
                <w:sz w:val="16"/>
              </w:rPr>
            </w:pPr>
          </w:p>
        </w:tc>
        <w:tc>
          <w:tcPr>
            <w:tcW w:w="1917" w:type="dxa"/>
            <w:gridSpan w:val="2"/>
            <w:tcBorders>
              <w:top w:val="double" w:sz="8" w:space="0" w:color="000000"/>
              <w:bottom w:val="double" w:sz="8" w:space="0" w:color="000000"/>
              <w:right w:val="double" w:sz="8" w:space="0" w:color="000000"/>
            </w:tcBorders>
          </w:tcPr>
          <w:p w:rsidR="003D7B83" w:rsidRPr="00DD01BB" w:rsidRDefault="00EE036B">
            <w:pPr>
              <w:pStyle w:val="TableParagraph"/>
              <w:spacing w:before="97"/>
              <w:ind w:left="260"/>
              <w:rPr>
                <w:b/>
                <w:sz w:val="18"/>
              </w:rPr>
            </w:pPr>
            <w:r w:rsidRPr="00DD01BB">
              <w:rPr>
                <w:rFonts w:ascii="Times New Roman" w:eastAsia="Times New Roman"/>
                <w:b/>
                <w:sz w:val="18"/>
              </w:rPr>
              <w:t>Windows</w:t>
            </w:r>
            <w:r w:rsidRPr="00DD01BB">
              <w:rPr>
                <w:rFonts w:ascii="Times New Roman" w:eastAsia="Times New Roman"/>
                <w:b/>
                <w:spacing w:val="11"/>
                <w:sz w:val="18"/>
              </w:rPr>
              <w:t xml:space="preserve"> </w:t>
            </w:r>
            <w:r w:rsidRPr="00DD01BB">
              <w:rPr>
                <w:b/>
                <w:sz w:val="18"/>
              </w:rPr>
              <w:t>应</w:t>
            </w:r>
            <w:r w:rsidRPr="00DD01BB">
              <w:rPr>
                <w:b/>
                <w:spacing w:val="-10"/>
                <w:sz w:val="18"/>
              </w:rPr>
              <w:t>用</w:t>
            </w:r>
          </w:p>
        </w:tc>
        <w:tc>
          <w:tcPr>
            <w:tcW w:w="474" w:type="dxa"/>
            <w:vMerge/>
            <w:tcBorders>
              <w:top w:val="nil"/>
              <w:left w:val="double" w:sz="8" w:space="0" w:color="000000"/>
            </w:tcBorders>
            <w:textDirection w:val="tbRl"/>
          </w:tcPr>
          <w:p w:rsidR="003D7B83" w:rsidRDefault="003D7B83">
            <w:pPr>
              <w:rPr>
                <w:sz w:val="2"/>
                <w:szCs w:val="2"/>
              </w:rPr>
            </w:pPr>
          </w:p>
        </w:tc>
      </w:tr>
      <w:tr w:rsidR="003D7B83" w:rsidRPr="00DD01BB">
        <w:trPr>
          <w:trHeight w:val="415"/>
        </w:trPr>
        <w:tc>
          <w:tcPr>
            <w:tcW w:w="4080" w:type="dxa"/>
            <w:gridSpan w:val="5"/>
            <w:tcBorders>
              <w:top w:val="double" w:sz="8" w:space="0" w:color="000000"/>
              <w:bottom w:val="double" w:sz="8" w:space="0" w:color="000000"/>
              <w:right w:val="double" w:sz="8" w:space="0" w:color="000000"/>
            </w:tcBorders>
          </w:tcPr>
          <w:p w:rsidR="003D7B83" w:rsidRPr="00DD01BB" w:rsidRDefault="00EE036B">
            <w:pPr>
              <w:pStyle w:val="TableParagraph"/>
              <w:spacing w:before="66"/>
              <w:ind w:left="1372" w:right="1371"/>
              <w:jc w:val="center"/>
              <w:rPr>
                <w:rFonts w:ascii="Times New Roman"/>
                <w:b/>
                <w:sz w:val="18"/>
              </w:rPr>
            </w:pPr>
            <w:r w:rsidRPr="00DD01BB">
              <w:rPr>
                <w:rFonts w:ascii="Times New Roman"/>
                <w:b/>
                <w:spacing w:val="-2"/>
                <w:sz w:val="18"/>
              </w:rPr>
              <w:t>ADO.NET</w:t>
            </w:r>
          </w:p>
        </w:tc>
        <w:tc>
          <w:tcPr>
            <w:tcW w:w="474" w:type="dxa"/>
            <w:vMerge/>
            <w:tcBorders>
              <w:top w:val="nil"/>
              <w:left w:val="double" w:sz="8" w:space="0" w:color="000000"/>
            </w:tcBorders>
            <w:textDirection w:val="tbRl"/>
          </w:tcPr>
          <w:p w:rsidR="003D7B83" w:rsidRDefault="003D7B83">
            <w:pPr>
              <w:rPr>
                <w:sz w:val="2"/>
                <w:szCs w:val="2"/>
              </w:rPr>
            </w:pPr>
          </w:p>
        </w:tc>
      </w:tr>
      <w:tr w:rsidR="003D7B83" w:rsidRPr="00DD01BB">
        <w:trPr>
          <w:trHeight w:val="434"/>
        </w:trPr>
        <w:tc>
          <w:tcPr>
            <w:tcW w:w="4080" w:type="dxa"/>
            <w:gridSpan w:val="5"/>
            <w:tcBorders>
              <w:top w:val="double" w:sz="8" w:space="0" w:color="000000"/>
              <w:bottom w:val="double" w:sz="8" w:space="0" w:color="000000"/>
              <w:right w:val="double" w:sz="8" w:space="0" w:color="000000"/>
            </w:tcBorders>
          </w:tcPr>
          <w:p w:rsidR="003D7B83" w:rsidRPr="00DD01BB" w:rsidRDefault="00EE036B">
            <w:pPr>
              <w:pStyle w:val="TableParagraph"/>
              <w:spacing w:before="78"/>
              <w:ind w:left="1372" w:right="1372"/>
              <w:jc w:val="center"/>
              <w:rPr>
                <w:b/>
                <w:sz w:val="18"/>
              </w:rPr>
            </w:pPr>
            <w:r w:rsidRPr="00DD01BB">
              <w:rPr>
                <w:b/>
                <w:sz w:val="18"/>
              </w:rPr>
              <w:t>基础类</w:t>
            </w:r>
            <w:r w:rsidRPr="00DD01BB">
              <w:rPr>
                <w:b/>
                <w:spacing w:val="-10"/>
                <w:sz w:val="18"/>
              </w:rPr>
              <w:t>库</w:t>
            </w:r>
          </w:p>
        </w:tc>
        <w:tc>
          <w:tcPr>
            <w:tcW w:w="474" w:type="dxa"/>
            <w:vMerge/>
            <w:tcBorders>
              <w:top w:val="nil"/>
              <w:left w:val="double" w:sz="8" w:space="0" w:color="000000"/>
            </w:tcBorders>
            <w:textDirection w:val="tbRl"/>
          </w:tcPr>
          <w:p w:rsidR="003D7B83" w:rsidRDefault="003D7B83">
            <w:pPr>
              <w:rPr>
                <w:sz w:val="2"/>
                <w:szCs w:val="2"/>
              </w:rPr>
            </w:pPr>
          </w:p>
        </w:tc>
      </w:tr>
      <w:tr w:rsidR="003D7B83" w:rsidRPr="00DD01BB">
        <w:trPr>
          <w:trHeight w:val="434"/>
        </w:trPr>
        <w:tc>
          <w:tcPr>
            <w:tcW w:w="4080" w:type="dxa"/>
            <w:gridSpan w:val="5"/>
            <w:tcBorders>
              <w:top w:val="double" w:sz="8" w:space="0" w:color="000000"/>
              <w:right w:val="double" w:sz="8" w:space="0" w:color="000000"/>
            </w:tcBorders>
          </w:tcPr>
          <w:p w:rsidR="003D7B83" w:rsidRPr="00DD01BB" w:rsidRDefault="00EE036B">
            <w:pPr>
              <w:pStyle w:val="TableParagraph"/>
              <w:spacing w:before="78"/>
              <w:ind w:left="1149"/>
              <w:rPr>
                <w:b/>
                <w:sz w:val="18"/>
              </w:rPr>
            </w:pPr>
            <w:r w:rsidRPr="00DD01BB">
              <w:rPr>
                <w:b/>
                <w:sz w:val="18"/>
              </w:rPr>
              <w:t>通用语言运行环</w:t>
            </w:r>
            <w:r w:rsidRPr="00DD01BB">
              <w:rPr>
                <w:b/>
                <w:spacing w:val="-10"/>
                <w:sz w:val="18"/>
              </w:rPr>
              <w:t>境</w:t>
            </w:r>
          </w:p>
        </w:tc>
        <w:tc>
          <w:tcPr>
            <w:tcW w:w="474" w:type="dxa"/>
            <w:vMerge/>
            <w:tcBorders>
              <w:top w:val="nil"/>
              <w:left w:val="double" w:sz="8" w:space="0" w:color="000000"/>
            </w:tcBorders>
            <w:textDirection w:val="tbRl"/>
          </w:tcPr>
          <w:p w:rsidR="003D7B83" w:rsidRDefault="003D7B83">
            <w:pPr>
              <w:rPr>
                <w:sz w:val="2"/>
                <w:szCs w:val="2"/>
              </w:rPr>
            </w:pPr>
          </w:p>
        </w:tc>
      </w:tr>
    </w:tbl>
    <w:p w:rsidR="003D7B83" w:rsidRPr="00DD01BB" w:rsidRDefault="00EE036B">
      <w:pPr>
        <w:pStyle w:val="a3"/>
        <w:tabs>
          <w:tab w:val="left" w:pos="1237"/>
        </w:tabs>
        <w:spacing w:before="107"/>
        <w:ind w:left="0" w:right="95"/>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14</w:t>
      </w:r>
      <w:r w:rsidRPr="00DD01BB">
        <w:rPr>
          <w:rFonts w:ascii="Calibri" w:eastAsia="Calibri"/>
          <w:sz w:val="18"/>
        </w:rPr>
        <w:tab/>
        <w:t>.NET</w:t>
      </w:r>
      <w:r w:rsidRPr="00DD01BB">
        <w:rPr>
          <w:rFonts w:ascii="Calibri" w:eastAsia="Calibri"/>
          <w:spacing w:val="-3"/>
          <w:sz w:val="18"/>
        </w:rPr>
        <w:t xml:space="preserve"> </w:t>
      </w:r>
      <w:r w:rsidRPr="00DD01BB">
        <w:rPr>
          <w:sz w:val="18"/>
        </w:rPr>
        <w:t>的结</w:t>
      </w:r>
      <w:r w:rsidRPr="00DD01BB">
        <w:rPr>
          <w:spacing w:val="-10"/>
          <w:sz w:val="18"/>
        </w:rPr>
        <w:t>构</w:t>
      </w:r>
    </w:p>
    <w:p w:rsidR="003D7B83" w:rsidRPr="00DD01BB" w:rsidRDefault="00EE036B">
      <w:pPr>
        <w:pStyle w:val="510"/>
        <w:spacing w:before="176"/>
        <w:rPr>
          <w:rFonts w:ascii="宋体" w:eastAsia="宋体"/>
          <w:sz w:val="21"/>
        </w:rPr>
      </w:pPr>
      <w:bookmarkStart w:id="42" w:name="_TOC_250180"/>
      <w:r w:rsidRPr="00DD01BB">
        <w:rPr>
          <w:spacing w:val="-2"/>
          <w:sz w:val="21"/>
        </w:rPr>
        <w:t>十四、工作</w:t>
      </w:r>
      <w:r w:rsidRPr="00DD01BB">
        <w:rPr>
          <w:spacing w:val="-13"/>
          <w:sz w:val="21"/>
        </w:rPr>
        <w:t>流技术与</w:t>
      </w:r>
      <w:r w:rsidRPr="00DD01BB">
        <w:rPr>
          <w:spacing w:val="-13"/>
          <w:sz w:val="21"/>
        </w:rPr>
        <w:t xml:space="preserve"> </w:t>
      </w:r>
      <w:bookmarkEnd w:id="42"/>
      <w:r w:rsidRPr="00DD01BB">
        <w:rPr>
          <w:rFonts w:ascii="宋体" w:eastAsia="宋体" w:hint="eastAsia"/>
          <w:spacing w:val="-4"/>
          <w:sz w:val="21"/>
        </w:rPr>
        <w:t>AJAX</w:t>
      </w:r>
    </w:p>
    <w:p w:rsidR="003D7B83" w:rsidRPr="00DD01BB" w:rsidRDefault="003D7B83">
      <w:pPr>
        <w:pStyle w:val="a3"/>
        <w:spacing w:before="9"/>
        <w:ind w:left="0"/>
        <w:rPr>
          <w:b/>
          <w:sz w:val="4"/>
        </w:rPr>
      </w:pPr>
    </w:p>
    <w:p w:rsidR="003D7B83" w:rsidRPr="00DD01BB" w:rsidRDefault="00EE036B">
      <w:pPr>
        <w:pStyle w:val="a3"/>
        <w:spacing w:before="72" w:line="278" w:lineRule="auto"/>
        <w:ind w:right="326" w:firstLine="420"/>
        <w:rPr>
          <w:sz w:val="18"/>
        </w:rPr>
      </w:pPr>
      <w:r w:rsidRPr="00DD01BB">
        <w:rPr>
          <w:spacing w:val="-5"/>
          <w:sz w:val="18"/>
        </w:rPr>
        <w:t>根据</w:t>
      </w:r>
      <w:r w:rsidRPr="00DD01BB">
        <w:rPr>
          <w:spacing w:val="-5"/>
          <w:sz w:val="18"/>
        </w:rPr>
        <w:t xml:space="preserve"> </w:t>
      </w:r>
      <w:r w:rsidRPr="00DD01BB">
        <w:rPr>
          <w:rFonts w:ascii="Calibri" w:eastAsia="Calibri"/>
          <w:sz w:val="18"/>
        </w:rPr>
        <w:t>WfMC</w:t>
      </w:r>
      <w:r w:rsidRPr="00DD01BB">
        <w:rPr>
          <w:sz w:val="18"/>
        </w:rPr>
        <w:t>（</w:t>
      </w:r>
      <w:r w:rsidRPr="00DD01BB">
        <w:rPr>
          <w:rFonts w:ascii="Calibri" w:eastAsia="Calibri"/>
          <w:sz w:val="18"/>
        </w:rPr>
        <w:t>Workflow</w:t>
      </w:r>
      <w:r w:rsidRPr="00DD01BB">
        <w:rPr>
          <w:rFonts w:ascii="Calibri" w:eastAsia="Calibri"/>
          <w:spacing w:val="24"/>
          <w:sz w:val="18"/>
        </w:rPr>
        <w:t xml:space="preserve"> </w:t>
      </w:r>
      <w:r w:rsidRPr="00DD01BB">
        <w:rPr>
          <w:rFonts w:ascii="Calibri" w:eastAsia="Calibri"/>
          <w:sz w:val="18"/>
        </w:rPr>
        <w:t>Management</w:t>
      </w:r>
      <w:r w:rsidRPr="00DD01BB">
        <w:rPr>
          <w:rFonts w:ascii="Calibri" w:eastAsia="Calibri"/>
          <w:spacing w:val="22"/>
          <w:sz w:val="18"/>
        </w:rPr>
        <w:t xml:space="preserve"> </w:t>
      </w:r>
      <w:r w:rsidRPr="00DD01BB">
        <w:rPr>
          <w:rFonts w:ascii="Calibri" w:eastAsia="Calibri"/>
          <w:sz w:val="18"/>
        </w:rPr>
        <w:t>Coalition</w:t>
      </w:r>
      <w:r w:rsidRPr="00DD01BB">
        <w:rPr>
          <w:sz w:val="18"/>
        </w:rPr>
        <w:t>，国际工作流管理联盟）的定义，工作流是指整个或部</w:t>
      </w:r>
      <w:r w:rsidRPr="00DD01BB">
        <w:rPr>
          <w:spacing w:val="-1"/>
          <w:sz w:val="18"/>
        </w:rPr>
        <w:t>分经营过程在计算机支持下的全自动或半自动化。在实际情况中可以更广泛地把凡是由计算机软件系统</w:t>
      </w:r>
    </w:p>
    <w:p w:rsidR="003D7B83" w:rsidRPr="00DD01BB" w:rsidRDefault="00EE036B">
      <w:pPr>
        <w:pStyle w:val="a3"/>
        <w:spacing w:line="269" w:lineRule="exact"/>
        <w:rPr>
          <w:sz w:val="18"/>
        </w:rPr>
      </w:pPr>
      <w:r w:rsidRPr="00DD01BB">
        <w:rPr>
          <w:spacing w:val="-2"/>
          <w:sz w:val="18"/>
        </w:rPr>
        <w:t>（工作流管理系统）</w:t>
      </w:r>
      <w:r w:rsidRPr="00DD01BB">
        <w:rPr>
          <w:spacing w:val="-3"/>
          <w:sz w:val="18"/>
        </w:rPr>
        <w:t>控制其执行的过程都称为工作流。</w:t>
      </w:r>
    </w:p>
    <w:p w:rsidR="003D7B83" w:rsidRPr="00DD01BB" w:rsidRDefault="00EE036B">
      <w:pPr>
        <w:pStyle w:val="a3"/>
        <w:spacing w:before="20" w:line="252" w:lineRule="auto"/>
        <w:ind w:right="223" w:firstLine="420"/>
        <w:jc w:val="both"/>
        <w:rPr>
          <w:sz w:val="18"/>
        </w:rPr>
      </w:pPr>
      <w:r w:rsidRPr="00DD01BB">
        <w:rPr>
          <w:spacing w:val="-3"/>
          <w:sz w:val="18"/>
        </w:rPr>
        <w:t>一个工作</w:t>
      </w:r>
      <w:proofErr w:type="gramStart"/>
      <w:r w:rsidRPr="00DD01BB">
        <w:rPr>
          <w:spacing w:val="-3"/>
          <w:sz w:val="18"/>
        </w:rPr>
        <w:t>流包括</w:t>
      </w:r>
      <w:proofErr w:type="gramEnd"/>
      <w:r w:rsidRPr="00DD01BB">
        <w:rPr>
          <w:spacing w:val="-3"/>
          <w:sz w:val="18"/>
        </w:rPr>
        <w:t>一组</w:t>
      </w:r>
      <w:r w:rsidRPr="00DD01BB">
        <w:rPr>
          <w:b/>
          <w:w w:val="99"/>
        </w:rPr>
        <w:t>活动</w:t>
      </w:r>
      <w:r w:rsidRPr="00DD01BB">
        <w:rPr>
          <w:spacing w:val="-2"/>
          <w:sz w:val="18"/>
        </w:rPr>
        <w:t>及它们的</w:t>
      </w:r>
      <w:r w:rsidRPr="00DD01BB">
        <w:rPr>
          <w:b/>
          <w:w w:val="99"/>
        </w:rPr>
        <w:t>相互顺序关系</w:t>
      </w:r>
      <w:r w:rsidRPr="00DD01BB">
        <w:rPr>
          <w:spacing w:val="-9"/>
          <w:sz w:val="18"/>
        </w:rPr>
        <w:t>，还包括过程及活动的启动和终止条件，以及对每</w:t>
      </w:r>
      <w:r w:rsidRPr="00DD01BB">
        <w:rPr>
          <w:spacing w:val="-8"/>
          <w:sz w:val="18"/>
        </w:rPr>
        <w:t>个活动的描述。工作流管理系统指运行在一个或多个</w:t>
      </w:r>
      <w:r w:rsidRPr="00DD01BB">
        <w:rPr>
          <w:b/>
          <w:spacing w:val="1"/>
          <w:w w:val="99"/>
        </w:rPr>
        <w:t>工作流引擎</w:t>
      </w:r>
      <w:r w:rsidRPr="00DD01BB">
        <w:rPr>
          <w:spacing w:val="-3"/>
          <w:sz w:val="18"/>
        </w:rPr>
        <w:t>上用于定义、实现和管理工作流运行的</w:t>
      </w:r>
      <w:r w:rsidRPr="00DD01BB">
        <w:rPr>
          <w:spacing w:val="-8"/>
          <w:sz w:val="18"/>
        </w:rPr>
        <w:t>一套软件系统，它与工作流执行者</w:t>
      </w:r>
      <w:r w:rsidRPr="00DD01BB">
        <w:rPr>
          <w:spacing w:val="-3"/>
          <w:sz w:val="18"/>
        </w:rPr>
        <w:t>（</w:t>
      </w:r>
      <w:r w:rsidRPr="00DD01BB">
        <w:rPr>
          <w:spacing w:val="-7"/>
          <w:sz w:val="18"/>
        </w:rPr>
        <w:t>人、应用</w:t>
      </w:r>
      <w:r w:rsidRPr="00DD01BB">
        <w:rPr>
          <w:spacing w:val="-25"/>
          <w:sz w:val="18"/>
        </w:rPr>
        <w:t>）</w:t>
      </w:r>
      <w:r w:rsidRPr="00DD01BB">
        <w:rPr>
          <w:spacing w:val="-8"/>
          <w:sz w:val="18"/>
        </w:rPr>
        <w:t>交互，推进工作流实例的执行，并监控工作流的运行状态。</w:t>
      </w:r>
    </w:p>
    <w:p w:rsidR="003D7B83" w:rsidRPr="00DD01BB" w:rsidRDefault="00EE036B">
      <w:pPr>
        <w:pStyle w:val="a3"/>
        <w:spacing w:before="31" w:line="278" w:lineRule="auto"/>
        <w:ind w:right="326" w:firstLine="420"/>
        <w:jc w:val="both"/>
        <w:rPr>
          <w:sz w:val="18"/>
        </w:rPr>
      </w:pPr>
      <w:r w:rsidRPr="00DD01BB">
        <w:rPr>
          <w:rFonts w:ascii="Calibri" w:eastAsia="Calibri"/>
          <w:sz w:val="18"/>
        </w:rPr>
        <w:t>AJAX</w:t>
      </w:r>
      <w:r w:rsidRPr="00DD01BB">
        <w:rPr>
          <w:spacing w:val="-9"/>
          <w:sz w:val="18"/>
        </w:rPr>
        <w:t>，即</w:t>
      </w:r>
      <w:r w:rsidRPr="00DD01BB">
        <w:rPr>
          <w:spacing w:val="-9"/>
          <w:sz w:val="18"/>
        </w:rPr>
        <w:t xml:space="preserve"> </w:t>
      </w:r>
      <w:r w:rsidRPr="00DD01BB">
        <w:rPr>
          <w:rFonts w:ascii="Calibri" w:eastAsia="Calibri"/>
          <w:sz w:val="18"/>
        </w:rPr>
        <w:t>Asynchronous</w:t>
      </w:r>
      <w:r w:rsidRPr="00DD01BB">
        <w:rPr>
          <w:rFonts w:ascii="Calibri" w:eastAsia="Calibri"/>
          <w:spacing w:val="-12"/>
          <w:sz w:val="18"/>
        </w:rPr>
        <w:t xml:space="preserve"> </w:t>
      </w:r>
      <w:r w:rsidRPr="00DD01BB">
        <w:rPr>
          <w:rFonts w:ascii="Calibri" w:eastAsia="Calibri"/>
          <w:sz w:val="18"/>
        </w:rPr>
        <w:t>JavaScript</w:t>
      </w:r>
      <w:r w:rsidRPr="00DD01BB">
        <w:rPr>
          <w:rFonts w:ascii="Calibri" w:eastAsia="Calibri"/>
          <w:spacing w:val="-11"/>
          <w:sz w:val="18"/>
        </w:rPr>
        <w:t xml:space="preserve"> </w:t>
      </w:r>
      <w:r w:rsidRPr="00DD01BB">
        <w:rPr>
          <w:rFonts w:ascii="Calibri" w:eastAsia="Calibri"/>
          <w:sz w:val="18"/>
        </w:rPr>
        <w:t>and</w:t>
      </w:r>
      <w:r w:rsidRPr="00DD01BB">
        <w:rPr>
          <w:rFonts w:ascii="Calibri" w:eastAsia="Calibri"/>
          <w:spacing w:val="-12"/>
          <w:sz w:val="18"/>
        </w:rPr>
        <w:t xml:space="preserve"> </w:t>
      </w:r>
      <w:r w:rsidRPr="00DD01BB">
        <w:rPr>
          <w:rFonts w:ascii="Calibri" w:eastAsia="Calibri"/>
          <w:sz w:val="18"/>
        </w:rPr>
        <w:t>XML</w:t>
      </w:r>
      <w:r w:rsidRPr="00DD01BB">
        <w:rPr>
          <w:sz w:val="18"/>
        </w:rPr>
        <w:t>（</w:t>
      </w:r>
      <w:r w:rsidRPr="00DD01BB">
        <w:rPr>
          <w:spacing w:val="-9"/>
          <w:sz w:val="18"/>
        </w:rPr>
        <w:t>异步</w:t>
      </w:r>
      <w:r w:rsidRPr="00DD01BB">
        <w:rPr>
          <w:spacing w:val="-9"/>
          <w:sz w:val="18"/>
        </w:rPr>
        <w:t xml:space="preserve"> </w:t>
      </w:r>
      <w:r w:rsidRPr="00DD01BB">
        <w:rPr>
          <w:rFonts w:ascii="Calibri" w:eastAsia="Calibri"/>
          <w:sz w:val="18"/>
        </w:rPr>
        <w:t>JavaScript</w:t>
      </w:r>
      <w:r w:rsidRPr="00DD01BB">
        <w:rPr>
          <w:rFonts w:ascii="Calibri" w:eastAsia="Calibri"/>
          <w:spacing w:val="-11"/>
          <w:sz w:val="18"/>
        </w:rPr>
        <w:t xml:space="preserve"> </w:t>
      </w:r>
      <w:r w:rsidRPr="00DD01BB">
        <w:rPr>
          <w:spacing w:val="2"/>
          <w:sz w:val="18"/>
        </w:rPr>
        <w:t>和</w:t>
      </w:r>
      <w:r w:rsidRPr="00DD01BB">
        <w:rPr>
          <w:rFonts w:ascii="Calibri" w:eastAsia="Calibri"/>
          <w:spacing w:val="21"/>
          <w:sz w:val="18"/>
        </w:rPr>
        <w:t>XM</w:t>
      </w:r>
      <w:r w:rsidRPr="00DD01BB">
        <w:rPr>
          <w:rFonts w:ascii="Calibri" w:eastAsia="Calibri"/>
          <w:spacing w:val="20"/>
          <w:sz w:val="18"/>
        </w:rPr>
        <w:t>L</w:t>
      </w:r>
      <w:r w:rsidRPr="00DD01BB">
        <w:rPr>
          <w:spacing w:val="-87"/>
          <w:sz w:val="18"/>
        </w:rPr>
        <w:t>）</w:t>
      </w:r>
      <w:r w:rsidRPr="00DD01BB">
        <w:rPr>
          <w:spacing w:val="-3"/>
          <w:sz w:val="18"/>
        </w:rPr>
        <w:t>，不过</w:t>
      </w:r>
      <w:r w:rsidRPr="00DD01BB">
        <w:rPr>
          <w:spacing w:val="-3"/>
          <w:sz w:val="18"/>
        </w:rPr>
        <w:t xml:space="preserve"> </w:t>
      </w:r>
      <w:r w:rsidRPr="00DD01BB">
        <w:rPr>
          <w:rFonts w:ascii="Calibri" w:eastAsia="Calibri"/>
          <w:sz w:val="18"/>
        </w:rPr>
        <w:t>AJAX</w:t>
      </w:r>
      <w:r w:rsidRPr="00DD01BB">
        <w:rPr>
          <w:rFonts w:ascii="Calibri" w:eastAsia="Calibri"/>
          <w:spacing w:val="-12"/>
          <w:sz w:val="18"/>
        </w:rPr>
        <w:t xml:space="preserve"> </w:t>
      </w:r>
      <w:r w:rsidRPr="00DD01BB">
        <w:rPr>
          <w:sz w:val="18"/>
        </w:rPr>
        <w:t>并非缩写词，而是由</w:t>
      </w:r>
      <w:r w:rsidRPr="00DD01BB">
        <w:rPr>
          <w:sz w:val="18"/>
        </w:rPr>
        <w:t xml:space="preserve"> </w:t>
      </w:r>
      <w:r w:rsidRPr="00DD01BB">
        <w:rPr>
          <w:rFonts w:ascii="Calibri" w:eastAsia="Calibri"/>
          <w:sz w:val="18"/>
        </w:rPr>
        <w:t>Jesse</w:t>
      </w:r>
      <w:r w:rsidRPr="00DD01BB">
        <w:rPr>
          <w:rFonts w:ascii="Calibri" w:eastAsia="Calibri"/>
          <w:spacing w:val="-12"/>
          <w:sz w:val="18"/>
        </w:rPr>
        <w:t xml:space="preserve"> </w:t>
      </w:r>
      <w:r w:rsidRPr="00DD01BB">
        <w:rPr>
          <w:rFonts w:ascii="Calibri" w:eastAsia="Calibri"/>
          <w:sz w:val="18"/>
        </w:rPr>
        <w:t>James</w:t>
      </w:r>
      <w:r w:rsidRPr="00DD01BB">
        <w:rPr>
          <w:rFonts w:ascii="Calibri" w:eastAsia="Calibri"/>
          <w:spacing w:val="-12"/>
          <w:sz w:val="18"/>
        </w:rPr>
        <w:t xml:space="preserve"> </w:t>
      </w:r>
      <w:r w:rsidRPr="00DD01BB">
        <w:rPr>
          <w:rFonts w:ascii="Calibri" w:eastAsia="Calibri"/>
          <w:sz w:val="18"/>
        </w:rPr>
        <w:t>Gaiiett</w:t>
      </w:r>
      <w:r w:rsidRPr="00DD01BB">
        <w:rPr>
          <w:rFonts w:ascii="Calibri" w:eastAsia="Calibri"/>
          <w:spacing w:val="-12"/>
          <w:sz w:val="18"/>
        </w:rPr>
        <w:t xml:space="preserve"> </w:t>
      </w:r>
      <w:r w:rsidRPr="00DD01BB">
        <w:rPr>
          <w:sz w:val="18"/>
        </w:rPr>
        <w:t>创造的名词，是指一种创建交互式网页应用的网页开发技术。这个术语源自描述从基于</w:t>
      </w:r>
      <w:r w:rsidRPr="00DD01BB">
        <w:rPr>
          <w:sz w:val="18"/>
        </w:rPr>
        <w:t xml:space="preserve"> </w:t>
      </w:r>
      <w:r w:rsidRPr="00DD01BB">
        <w:rPr>
          <w:rFonts w:ascii="Calibri" w:eastAsia="Calibri"/>
          <w:spacing w:val="-2"/>
          <w:sz w:val="18"/>
        </w:rPr>
        <w:t xml:space="preserve">Web </w:t>
      </w:r>
      <w:r w:rsidRPr="00DD01BB">
        <w:rPr>
          <w:spacing w:val="-2"/>
          <w:sz w:val="18"/>
        </w:rPr>
        <w:t>的应用到基于数据的应用的转换。在基于数据的应用中，用户需求的数据如联系人列表，可以从独立</w:t>
      </w:r>
      <w:r w:rsidRPr="00DD01BB">
        <w:rPr>
          <w:spacing w:val="-1"/>
          <w:sz w:val="18"/>
        </w:rPr>
        <w:t>于实际网页的服务</w:t>
      </w:r>
      <w:proofErr w:type="gramStart"/>
      <w:r w:rsidRPr="00DD01BB">
        <w:rPr>
          <w:spacing w:val="-1"/>
          <w:sz w:val="18"/>
        </w:rPr>
        <w:t>端取得</w:t>
      </w:r>
      <w:proofErr w:type="gramEnd"/>
      <w:r w:rsidRPr="00DD01BB">
        <w:rPr>
          <w:spacing w:val="-1"/>
          <w:sz w:val="18"/>
        </w:rPr>
        <w:t>并且可以被动态地写入网页中，给缓慢的</w:t>
      </w:r>
      <w:r w:rsidRPr="00DD01BB">
        <w:rPr>
          <w:spacing w:val="-1"/>
          <w:sz w:val="18"/>
        </w:rPr>
        <w:t xml:space="preserve"> </w:t>
      </w:r>
      <w:r w:rsidRPr="00DD01BB">
        <w:rPr>
          <w:rFonts w:ascii="Calibri" w:eastAsia="Calibri"/>
          <w:sz w:val="18"/>
        </w:rPr>
        <w:t>Web</w:t>
      </w:r>
      <w:r w:rsidRPr="00DD01BB">
        <w:rPr>
          <w:rFonts w:ascii="Calibri" w:eastAsia="Calibri"/>
          <w:spacing w:val="40"/>
          <w:sz w:val="18"/>
        </w:rPr>
        <w:t xml:space="preserve"> </w:t>
      </w:r>
      <w:r w:rsidRPr="00DD01BB">
        <w:rPr>
          <w:sz w:val="18"/>
        </w:rPr>
        <w:t>应用体验着色使之像桌面应用一</w:t>
      </w:r>
      <w:r w:rsidRPr="00DD01BB">
        <w:rPr>
          <w:spacing w:val="-6"/>
          <w:sz w:val="18"/>
        </w:rPr>
        <w:t>样。</w:t>
      </w:r>
    </w:p>
    <w:p w:rsidR="003D7B83" w:rsidRPr="00DD01BB" w:rsidRDefault="00EE036B">
      <w:pPr>
        <w:pStyle w:val="a3"/>
        <w:spacing w:line="271" w:lineRule="auto"/>
        <w:ind w:right="230" w:firstLine="420"/>
        <w:rPr>
          <w:sz w:val="18"/>
        </w:rPr>
      </w:pPr>
      <w:r w:rsidRPr="00DD01BB">
        <w:rPr>
          <w:rFonts w:ascii="Calibri" w:eastAsia="Calibri"/>
          <w:sz w:val="18"/>
        </w:rPr>
        <w:t>AJAX</w:t>
      </w:r>
      <w:r w:rsidRPr="00DD01BB">
        <w:rPr>
          <w:rFonts w:ascii="Calibri" w:eastAsia="Calibri"/>
          <w:spacing w:val="40"/>
          <w:sz w:val="18"/>
        </w:rPr>
        <w:t xml:space="preserve"> </w:t>
      </w:r>
      <w:r w:rsidRPr="00DD01BB">
        <w:rPr>
          <w:spacing w:val="-1"/>
          <w:sz w:val="18"/>
        </w:rPr>
        <w:t>不是一种新的编程语言，而是一种用于创建更好更快以及交互性更强的</w:t>
      </w:r>
      <w:r w:rsidRPr="00DD01BB">
        <w:rPr>
          <w:spacing w:val="-1"/>
          <w:sz w:val="18"/>
        </w:rPr>
        <w:t xml:space="preserve"> </w:t>
      </w:r>
      <w:r w:rsidRPr="00DD01BB">
        <w:rPr>
          <w:rFonts w:ascii="Calibri" w:eastAsia="Calibri"/>
          <w:sz w:val="18"/>
        </w:rPr>
        <w:t>Web</w:t>
      </w:r>
      <w:r w:rsidRPr="00DD01BB">
        <w:rPr>
          <w:rFonts w:ascii="Calibri" w:eastAsia="Calibri"/>
          <w:spacing w:val="40"/>
          <w:sz w:val="18"/>
        </w:rPr>
        <w:t xml:space="preserve"> </w:t>
      </w:r>
      <w:r w:rsidRPr="00DD01BB">
        <w:rPr>
          <w:sz w:val="18"/>
        </w:rPr>
        <w:t>应用程序的技术。通过</w:t>
      </w:r>
      <w:r w:rsidRPr="00DD01BB">
        <w:rPr>
          <w:sz w:val="18"/>
        </w:rPr>
        <w:t xml:space="preserve"> </w:t>
      </w:r>
      <w:r w:rsidRPr="00DD01BB">
        <w:rPr>
          <w:rFonts w:ascii="Calibri" w:eastAsia="Calibri"/>
          <w:sz w:val="18"/>
        </w:rPr>
        <w:t>AJAX</w:t>
      </w:r>
      <w:r w:rsidRPr="00DD01BB">
        <w:rPr>
          <w:sz w:val="18"/>
        </w:rPr>
        <w:t>，您的</w:t>
      </w:r>
      <w:r w:rsidRPr="00DD01BB">
        <w:rPr>
          <w:sz w:val="18"/>
        </w:rPr>
        <w:t xml:space="preserve"> </w:t>
      </w:r>
      <w:r w:rsidRPr="00DD01BB">
        <w:rPr>
          <w:rFonts w:ascii="Calibri" w:eastAsia="Calibri"/>
          <w:sz w:val="18"/>
        </w:rPr>
        <w:t>JavaScript</w:t>
      </w:r>
      <w:r w:rsidRPr="00DD01BB">
        <w:rPr>
          <w:rFonts w:ascii="Calibri" w:eastAsia="Calibri"/>
          <w:spacing w:val="71"/>
          <w:sz w:val="18"/>
        </w:rPr>
        <w:t xml:space="preserve"> </w:t>
      </w:r>
      <w:r w:rsidRPr="00DD01BB">
        <w:rPr>
          <w:sz w:val="18"/>
        </w:rPr>
        <w:t>可使用</w:t>
      </w:r>
      <w:r w:rsidRPr="00DD01BB">
        <w:rPr>
          <w:sz w:val="18"/>
        </w:rPr>
        <w:t xml:space="preserve"> </w:t>
      </w:r>
      <w:r w:rsidRPr="00DD01BB">
        <w:rPr>
          <w:rFonts w:ascii="Calibri" w:eastAsia="Calibri"/>
          <w:sz w:val="18"/>
        </w:rPr>
        <w:t>JavaScript</w:t>
      </w:r>
      <w:r w:rsidRPr="00DD01BB">
        <w:rPr>
          <w:rFonts w:ascii="Calibri" w:eastAsia="Calibri"/>
          <w:spacing w:val="71"/>
          <w:sz w:val="18"/>
        </w:rPr>
        <w:t xml:space="preserve"> </w:t>
      </w:r>
      <w:r w:rsidRPr="00DD01BB">
        <w:rPr>
          <w:sz w:val="18"/>
        </w:rPr>
        <w:t>的</w:t>
      </w:r>
      <w:r w:rsidRPr="00DD01BB">
        <w:rPr>
          <w:sz w:val="18"/>
        </w:rPr>
        <w:t xml:space="preserve"> </w:t>
      </w:r>
      <w:r w:rsidRPr="00DD01BB">
        <w:rPr>
          <w:rFonts w:ascii="Calibri" w:eastAsia="Calibri"/>
          <w:b/>
        </w:rPr>
        <w:t>XMLHttpRequest</w:t>
      </w:r>
      <w:r w:rsidRPr="00DD01BB">
        <w:rPr>
          <w:rFonts w:ascii="Calibri" w:eastAsia="Calibri"/>
          <w:b/>
          <w:spacing w:val="66"/>
        </w:rPr>
        <w:t xml:space="preserve"> </w:t>
      </w:r>
      <w:r w:rsidRPr="00DD01BB">
        <w:rPr>
          <w:sz w:val="18"/>
        </w:rPr>
        <w:t>对象来直接与服务器进行通信。通</w:t>
      </w:r>
      <w:r w:rsidRPr="00DD01BB">
        <w:rPr>
          <w:spacing w:val="-1"/>
          <w:sz w:val="18"/>
        </w:rPr>
        <w:t>过这个对象，您的</w:t>
      </w:r>
      <w:r w:rsidRPr="00DD01BB">
        <w:rPr>
          <w:spacing w:val="-1"/>
          <w:sz w:val="18"/>
        </w:rPr>
        <w:t xml:space="preserve"> </w:t>
      </w:r>
      <w:r w:rsidRPr="00DD01BB">
        <w:rPr>
          <w:rFonts w:ascii="Calibri" w:eastAsia="Calibri"/>
          <w:sz w:val="18"/>
        </w:rPr>
        <w:t>JavaScript</w:t>
      </w:r>
      <w:r w:rsidRPr="00DD01BB">
        <w:rPr>
          <w:rFonts w:ascii="Calibri" w:eastAsia="Calibri"/>
          <w:spacing w:val="40"/>
          <w:sz w:val="18"/>
        </w:rPr>
        <w:t xml:space="preserve"> </w:t>
      </w:r>
      <w:r w:rsidRPr="00DD01BB">
        <w:rPr>
          <w:spacing w:val="-1"/>
          <w:sz w:val="18"/>
        </w:rPr>
        <w:t>可在</w:t>
      </w:r>
      <w:proofErr w:type="gramStart"/>
      <w:r w:rsidRPr="00DD01BB">
        <w:rPr>
          <w:spacing w:val="-1"/>
          <w:sz w:val="18"/>
        </w:rPr>
        <w:t>不</w:t>
      </w:r>
      <w:proofErr w:type="gramEnd"/>
      <w:r w:rsidRPr="00DD01BB">
        <w:rPr>
          <w:spacing w:val="-1"/>
          <w:sz w:val="18"/>
        </w:rPr>
        <w:t>重载页面的情况与</w:t>
      </w:r>
      <w:r w:rsidRPr="00DD01BB">
        <w:rPr>
          <w:spacing w:val="-1"/>
          <w:sz w:val="18"/>
        </w:rPr>
        <w:t xml:space="preserve"> </w:t>
      </w:r>
      <w:r w:rsidRPr="00DD01BB">
        <w:rPr>
          <w:rFonts w:ascii="Calibri" w:eastAsia="Calibri"/>
          <w:sz w:val="18"/>
        </w:rPr>
        <w:t>Web</w:t>
      </w:r>
      <w:r w:rsidRPr="00DD01BB">
        <w:rPr>
          <w:rFonts w:ascii="Calibri" w:eastAsia="Calibri"/>
          <w:spacing w:val="40"/>
          <w:sz w:val="18"/>
        </w:rPr>
        <w:t xml:space="preserve"> </w:t>
      </w:r>
      <w:r w:rsidRPr="00DD01BB">
        <w:rPr>
          <w:sz w:val="18"/>
        </w:rPr>
        <w:t>服务器交换数据</w:t>
      </w:r>
      <w:r w:rsidRPr="00DD01BB">
        <w:rPr>
          <w:sz w:val="18"/>
        </w:rPr>
        <w:t>。</w:t>
      </w:r>
      <w:r w:rsidRPr="00DD01BB">
        <w:rPr>
          <w:rFonts w:ascii="Calibri" w:eastAsia="Calibri"/>
          <w:sz w:val="18"/>
        </w:rPr>
        <w:t>AJAX</w:t>
      </w:r>
      <w:r w:rsidRPr="00DD01BB">
        <w:rPr>
          <w:rFonts w:ascii="Calibri" w:eastAsia="Calibri"/>
          <w:spacing w:val="40"/>
          <w:sz w:val="18"/>
        </w:rPr>
        <w:t xml:space="preserve"> </w:t>
      </w:r>
      <w:r w:rsidRPr="00DD01BB">
        <w:rPr>
          <w:spacing w:val="-1"/>
          <w:sz w:val="18"/>
        </w:rPr>
        <w:t>在浏览器与</w:t>
      </w:r>
      <w:r w:rsidRPr="00DD01BB">
        <w:rPr>
          <w:spacing w:val="-1"/>
          <w:sz w:val="18"/>
        </w:rPr>
        <w:t xml:space="preserve"> </w:t>
      </w:r>
      <w:r w:rsidRPr="00DD01BB">
        <w:rPr>
          <w:rFonts w:ascii="Calibri" w:eastAsia="Calibri"/>
          <w:sz w:val="18"/>
        </w:rPr>
        <w:t>Web</w:t>
      </w:r>
      <w:r w:rsidRPr="00DD01BB">
        <w:rPr>
          <w:rFonts w:ascii="Calibri" w:eastAsia="Calibri"/>
          <w:spacing w:val="53"/>
          <w:sz w:val="18"/>
        </w:rPr>
        <w:t xml:space="preserve"> </w:t>
      </w:r>
      <w:r w:rsidRPr="00DD01BB">
        <w:rPr>
          <w:sz w:val="18"/>
        </w:rPr>
        <w:t>服务器之间使用异步数据传输（</w:t>
      </w:r>
      <w:r w:rsidRPr="00DD01BB">
        <w:rPr>
          <w:rFonts w:ascii="Calibri" w:eastAsia="Calibri"/>
          <w:sz w:val="18"/>
        </w:rPr>
        <w:t>HTTP</w:t>
      </w:r>
      <w:r w:rsidRPr="00DD01BB">
        <w:rPr>
          <w:rFonts w:ascii="Calibri" w:eastAsia="Calibri"/>
          <w:spacing w:val="55"/>
          <w:sz w:val="18"/>
        </w:rPr>
        <w:t xml:space="preserve"> </w:t>
      </w:r>
      <w:r w:rsidRPr="00DD01BB">
        <w:rPr>
          <w:sz w:val="18"/>
        </w:rPr>
        <w:t>请求</w:t>
      </w:r>
      <w:r w:rsidRPr="00DD01BB">
        <w:rPr>
          <w:spacing w:val="-108"/>
          <w:sz w:val="18"/>
        </w:rPr>
        <w:t>）</w:t>
      </w:r>
      <w:r w:rsidRPr="00DD01BB">
        <w:rPr>
          <w:sz w:val="18"/>
        </w:rPr>
        <w:t>，这样就可使网页从服务器请求少量的信息，而不是整个页面。</w:t>
      </w:r>
    </w:p>
    <w:p w:rsidR="003D7B83" w:rsidRPr="00DD01BB" w:rsidRDefault="00EE036B">
      <w:pPr>
        <w:pStyle w:val="510"/>
        <w:spacing w:before="138"/>
        <w:rPr>
          <w:sz w:val="21"/>
        </w:rPr>
      </w:pPr>
      <w:bookmarkStart w:id="43" w:name="_TOC_250179"/>
      <w:r w:rsidRPr="00DD01BB">
        <w:rPr>
          <w:spacing w:val="-2"/>
          <w:sz w:val="21"/>
        </w:rPr>
        <w:t>十五、计算机网络基</w:t>
      </w:r>
      <w:bookmarkEnd w:id="43"/>
      <w:r w:rsidRPr="00DD01BB">
        <w:rPr>
          <w:spacing w:val="-10"/>
          <w:sz w:val="21"/>
        </w:rPr>
        <w:t>础</w:t>
      </w:r>
    </w:p>
    <w:p w:rsidR="003D7B83" w:rsidRPr="00DD01BB" w:rsidRDefault="00EE036B">
      <w:pPr>
        <w:pStyle w:val="71"/>
        <w:numPr>
          <w:ilvl w:val="0"/>
          <w:numId w:val="165"/>
        </w:numPr>
        <w:tabs>
          <w:tab w:val="left" w:pos="445"/>
        </w:tabs>
        <w:spacing w:before="184"/>
        <w:rPr>
          <w:rFonts w:ascii="黑体"/>
          <w:sz w:val="18"/>
        </w:rPr>
      </w:pPr>
      <w:r w:rsidRPr="00DD01BB">
        <w:rPr>
          <w:rFonts w:ascii="黑体"/>
          <w:spacing w:val="-2"/>
          <w:sz w:val="18"/>
        </w:rPr>
        <w:t>OSI/RM</w:t>
      </w:r>
    </w:p>
    <w:p w:rsidR="003D7B83" w:rsidRPr="00DD01BB" w:rsidRDefault="00EE036B">
      <w:pPr>
        <w:pStyle w:val="a3"/>
        <w:spacing w:before="43" w:line="256" w:lineRule="auto"/>
        <w:ind w:right="316" w:firstLine="420"/>
        <w:jc w:val="both"/>
        <w:rPr>
          <w:sz w:val="18"/>
        </w:rPr>
      </w:pPr>
      <w:r w:rsidRPr="00DD01BB">
        <w:rPr>
          <w:rFonts w:ascii="Calibri" w:eastAsia="Calibri"/>
          <w:spacing w:val="-2"/>
          <w:sz w:val="18"/>
        </w:rPr>
        <w:t>OSI/RM</w:t>
      </w:r>
      <w:r w:rsidRPr="00DD01BB">
        <w:rPr>
          <w:spacing w:val="-2"/>
          <w:sz w:val="18"/>
        </w:rPr>
        <w:t>（</w:t>
      </w:r>
      <w:r w:rsidRPr="00DD01BB">
        <w:rPr>
          <w:rFonts w:ascii="Calibri" w:eastAsia="Calibri"/>
          <w:spacing w:val="-2"/>
          <w:sz w:val="18"/>
        </w:rPr>
        <w:t>Open</w:t>
      </w:r>
      <w:r w:rsidRPr="00DD01BB">
        <w:rPr>
          <w:rFonts w:ascii="Calibri" w:eastAsia="Calibri"/>
          <w:spacing w:val="-10"/>
          <w:sz w:val="18"/>
        </w:rPr>
        <w:t xml:space="preserve"> </w:t>
      </w:r>
      <w:r w:rsidRPr="00DD01BB">
        <w:rPr>
          <w:rFonts w:ascii="Calibri" w:eastAsia="Calibri"/>
          <w:spacing w:val="-2"/>
          <w:sz w:val="18"/>
        </w:rPr>
        <w:t>System</w:t>
      </w:r>
      <w:r w:rsidRPr="00DD01BB">
        <w:rPr>
          <w:rFonts w:ascii="Calibri" w:eastAsia="Calibri"/>
          <w:spacing w:val="-10"/>
          <w:sz w:val="18"/>
        </w:rPr>
        <w:t xml:space="preserve"> </w:t>
      </w:r>
      <w:r w:rsidRPr="00DD01BB">
        <w:rPr>
          <w:rFonts w:ascii="Calibri" w:eastAsia="Calibri"/>
          <w:spacing w:val="-2"/>
          <w:sz w:val="18"/>
        </w:rPr>
        <w:t>Interconnection/Reference</w:t>
      </w:r>
      <w:r w:rsidRPr="00DD01BB">
        <w:rPr>
          <w:rFonts w:ascii="Calibri" w:eastAsia="Calibri"/>
          <w:spacing w:val="-10"/>
          <w:sz w:val="18"/>
        </w:rPr>
        <w:t xml:space="preserve"> </w:t>
      </w:r>
      <w:r w:rsidRPr="00DD01BB">
        <w:rPr>
          <w:rFonts w:ascii="Calibri" w:eastAsia="Calibri"/>
          <w:spacing w:val="-2"/>
          <w:sz w:val="18"/>
        </w:rPr>
        <w:t>Model</w:t>
      </w:r>
      <w:r w:rsidRPr="00DD01BB">
        <w:rPr>
          <w:spacing w:val="-2"/>
          <w:sz w:val="18"/>
        </w:rPr>
        <w:t>，开放系统互连参考模型</w:t>
      </w:r>
      <w:r w:rsidRPr="00DD01BB">
        <w:rPr>
          <w:spacing w:val="-89"/>
          <w:sz w:val="18"/>
        </w:rPr>
        <w:t>）</w:t>
      </w:r>
      <w:r w:rsidRPr="00DD01BB">
        <w:rPr>
          <w:spacing w:val="5"/>
          <w:sz w:val="18"/>
        </w:rPr>
        <w:t>，</w:t>
      </w:r>
      <w:r w:rsidRPr="00DD01BB">
        <w:rPr>
          <w:rFonts w:ascii="Calibri" w:eastAsia="Calibri"/>
          <w:spacing w:val="17"/>
          <w:sz w:val="18"/>
        </w:rPr>
        <w:t>19</w:t>
      </w:r>
      <w:r w:rsidRPr="00DD01BB">
        <w:rPr>
          <w:rFonts w:ascii="Calibri" w:eastAsia="Calibri"/>
          <w:spacing w:val="19"/>
          <w:sz w:val="18"/>
        </w:rPr>
        <w:t>83</w:t>
      </w:r>
      <w:r w:rsidRPr="00DD01BB">
        <w:rPr>
          <w:rFonts w:ascii="Calibri" w:eastAsia="Calibri"/>
          <w:spacing w:val="-10"/>
          <w:sz w:val="18"/>
        </w:rPr>
        <w:t xml:space="preserve"> </w:t>
      </w:r>
      <w:r w:rsidRPr="00DD01BB">
        <w:rPr>
          <w:spacing w:val="-13"/>
          <w:sz w:val="18"/>
        </w:rPr>
        <w:t>年</w:t>
      </w:r>
      <w:r w:rsidRPr="00DD01BB">
        <w:rPr>
          <w:spacing w:val="-13"/>
          <w:sz w:val="18"/>
        </w:rPr>
        <w:t xml:space="preserve"> </w:t>
      </w:r>
      <w:r w:rsidRPr="00DD01BB">
        <w:rPr>
          <w:rFonts w:ascii="Calibri" w:eastAsia="Calibri"/>
          <w:spacing w:val="-2"/>
          <w:sz w:val="18"/>
        </w:rPr>
        <w:t>ISO</w:t>
      </w:r>
      <w:r w:rsidRPr="00DD01BB">
        <w:rPr>
          <w:rFonts w:ascii="Calibri" w:eastAsia="Calibri"/>
          <w:spacing w:val="-10"/>
          <w:sz w:val="18"/>
        </w:rPr>
        <w:t xml:space="preserve"> </w:t>
      </w:r>
      <w:r w:rsidRPr="00DD01BB">
        <w:rPr>
          <w:spacing w:val="-2"/>
          <w:sz w:val="18"/>
        </w:rPr>
        <w:t>颁布的</w:t>
      </w:r>
      <w:r w:rsidRPr="00DD01BB">
        <w:rPr>
          <w:spacing w:val="-5"/>
          <w:sz w:val="18"/>
        </w:rPr>
        <w:t>网络体系结构标准。从低到高分</w:t>
      </w:r>
      <w:r w:rsidRPr="00DD01BB">
        <w:rPr>
          <w:spacing w:val="-5"/>
          <w:sz w:val="18"/>
        </w:rPr>
        <w:t xml:space="preserve"> </w:t>
      </w:r>
      <w:r w:rsidRPr="00DD01BB">
        <w:rPr>
          <w:rFonts w:ascii="Calibri" w:eastAsia="Calibri"/>
          <w:spacing w:val="-2"/>
          <w:sz w:val="18"/>
        </w:rPr>
        <w:t>7</w:t>
      </w:r>
      <w:r w:rsidRPr="00DD01BB">
        <w:rPr>
          <w:rFonts w:ascii="Calibri" w:eastAsia="Calibri"/>
          <w:spacing w:val="14"/>
          <w:sz w:val="18"/>
        </w:rPr>
        <w:t xml:space="preserve"> </w:t>
      </w:r>
      <w:r w:rsidRPr="00DD01BB">
        <w:rPr>
          <w:spacing w:val="-2"/>
          <w:sz w:val="18"/>
        </w:rPr>
        <w:t>层：</w:t>
      </w:r>
      <w:r w:rsidRPr="00DD01BB">
        <w:rPr>
          <w:b/>
          <w:spacing w:val="-2"/>
        </w:rPr>
        <w:t>物理层</w:t>
      </w:r>
      <w:r w:rsidRPr="00DD01BB">
        <w:rPr>
          <w:spacing w:val="-2"/>
          <w:sz w:val="18"/>
        </w:rPr>
        <w:t>、</w:t>
      </w:r>
      <w:r w:rsidRPr="00DD01BB">
        <w:rPr>
          <w:b/>
          <w:spacing w:val="-2"/>
        </w:rPr>
        <w:t>数据链路层</w:t>
      </w:r>
      <w:r w:rsidRPr="00DD01BB">
        <w:rPr>
          <w:spacing w:val="-2"/>
          <w:sz w:val="18"/>
        </w:rPr>
        <w:t>、</w:t>
      </w:r>
      <w:r w:rsidRPr="00DD01BB">
        <w:rPr>
          <w:b/>
          <w:spacing w:val="-2"/>
        </w:rPr>
        <w:t>网络层</w:t>
      </w:r>
      <w:r w:rsidRPr="00DD01BB">
        <w:rPr>
          <w:spacing w:val="-2"/>
          <w:sz w:val="18"/>
        </w:rPr>
        <w:t>、</w:t>
      </w:r>
      <w:r w:rsidRPr="00DD01BB">
        <w:rPr>
          <w:b/>
          <w:spacing w:val="-2"/>
        </w:rPr>
        <w:t>传输层</w:t>
      </w:r>
      <w:r w:rsidRPr="00DD01BB">
        <w:rPr>
          <w:spacing w:val="-2"/>
          <w:sz w:val="18"/>
        </w:rPr>
        <w:t>、</w:t>
      </w:r>
      <w:r w:rsidRPr="00DD01BB">
        <w:rPr>
          <w:b/>
          <w:spacing w:val="-2"/>
        </w:rPr>
        <w:t>会话层</w:t>
      </w:r>
      <w:r w:rsidRPr="00DD01BB">
        <w:rPr>
          <w:spacing w:val="-2"/>
          <w:sz w:val="18"/>
        </w:rPr>
        <w:t>、</w:t>
      </w:r>
      <w:r w:rsidRPr="00DD01BB">
        <w:rPr>
          <w:b/>
          <w:spacing w:val="-2"/>
        </w:rPr>
        <w:t>表示层</w:t>
      </w:r>
      <w:r w:rsidRPr="00DD01BB">
        <w:rPr>
          <w:spacing w:val="-10"/>
          <w:sz w:val="18"/>
        </w:rPr>
        <w:t>、</w:t>
      </w:r>
    </w:p>
    <w:p w:rsidR="003D7B83" w:rsidRPr="00DD01BB" w:rsidRDefault="003D7B83">
      <w:pPr>
        <w:spacing w:line="256"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14"/>
        <w:jc w:val="both"/>
        <w:rPr>
          <w:sz w:val="18"/>
        </w:rPr>
      </w:pPr>
      <w:r w:rsidRPr="00DD01BB">
        <w:rPr>
          <w:b/>
        </w:rPr>
        <w:lastRenderedPageBreak/>
        <w:t>应用层</w:t>
      </w:r>
      <w:r w:rsidRPr="00DD01BB">
        <w:rPr>
          <w:spacing w:val="-5"/>
          <w:sz w:val="18"/>
        </w:rPr>
        <w:t>。各层之间相对独立，第</w:t>
      </w:r>
      <w:r w:rsidRPr="00DD01BB">
        <w:rPr>
          <w:spacing w:val="-5"/>
          <w:sz w:val="18"/>
        </w:rPr>
        <w:t xml:space="preserve"> </w:t>
      </w:r>
      <w:r w:rsidRPr="00DD01BB">
        <w:rPr>
          <w:rFonts w:ascii="Calibri" w:eastAsia="Calibri"/>
          <w:sz w:val="18"/>
        </w:rPr>
        <w:t>N</w:t>
      </w:r>
      <w:r w:rsidRPr="00DD01BB">
        <w:rPr>
          <w:rFonts w:ascii="Calibri" w:eastAsia="Calibri"/>
          <w:spacing w:val="-12"/>
          <w:sz w:val="18"/>
        </w:rPr>
        <w:t xml:space="preserve"> </w:t>
      </w:r>
      <w:r w:rsidRPr="00DD01BB">
        <w:rPr>
          <w:spacing w:val="25"/>
          <w:sz w:val="18"/>
        </w:rPr>
        <w:t>层向</w:t>
      </w:r>
      <w:r w:rsidRPr="00DD01BB">
        <w:rPr>
          <w:rFonts w:ascii="Calibri" w:eastAsia="Calibri"/>
          <w:sz w:val="18"/>
        </w:rPr>
        <w:t>N+1</w:t>
      </w:r>
      <w:r w:rsidRPr="00DD01BB">
        <w:rPr>
          <w:rFonts w:ascii="Calibri" w:eastAsia="Calibri"/>
          <w:spacing w:val="-11"/>
          <w:sz w:val="18"/>
        </w:rPr>
        <w:t xml:space="preserve"> </w:t>
      </w:r>
      <w:r w:rsidRPr="00DD01BB">
        <w:rPr>
          <w:spacing w:val="-2"/>
          <w:sz w:val="18"/>
        </w:rPr>
        <w:t>层提供服务。</w:t>
      </w:r>
    </w:p>
    <w:p w:rsidR="003D7B83" w:rsidRPr="00DD01BB" w:rsidRDefault="00EE036B">
      <w:pPr>
        <w:spacing w:before="5"/>
        <w:ind w:left="232"/>
        <w:jc w:val="both"/>
        <w:rPr>
          <w:b/>
          <w:sz w:val="21"/>
        </w:rPr>
      </w:pPr>
      <w:r w:rsidRPr="00DD01BB">
        <w:rPr>
          <w:rFonts w:ascii="黑体" w:eastAsia="黑体" w:hAnsi="黑体" w:hint="eastAsia"/>
          <w:b/>
          <w:spacing w:val="-2"/>
          <w:sz w:val="18"/>
        </w:rPr>
        <w:t>[</w:t>
      </w:r>
      <w:r w:rsidRPr="00DD01BB">
        <w:rPr>
          <w:rFonts w:ascii="黑体" w:eastAsia="黑体" w:hAnsi="黑体" w:hint="eastAsia"/>
          <w:b/>
          <w:spacing w:val="-9"/>
          <w:sz w:val="18"/>
        </w:rPr>
        <w:t>辅导专家提示</w:t>
      </w:r>
      <w:r w:rsidRPr="00DD01BB">
        <w:rPr>
          <w:rFonts w:ascii="黑体" w:eastAsia="黑体" w:hAnsi="黑体" w:hint="eastAsia"/>
          <w:b/>
          <w:spacing w:val="-9"/>
          <w:sz w:val="18"/>
        </w:rPr>
        <w:t xml:space="preserve">] </w:t>
      </w:r>
      <w:r w:rsidRPr="00DD01BB">
        <w:rPr>
          <w:rFonts w:ascii="Calibri" w:eastAsia="Calibri" w:hAnsi="Calibri"/>
          <w:spacing w:val="-2"/>
          <w:sz w:val="18"/>
        </w:rPr>
        <w:t>OSI/RM</w:t>
      </w:r>
      <w:r w:rsidRPr="00DD01BB">
        <w:rPr>
          <w:rFonts w:ascii="Calibri" w:eastAsia="Calibri" w:hAnsi="Calibri"/>
          <w:spacing w:val="9"/>
          <w:sz w:val="18"/>
        </w:rPr>
        <w:t xml:space="preserve"> </w:t>
      </w:r>
      <w:r w:rsidRPr="00DD01BB">
        <w:rPr>
          <w:spacing w:val="-24"/>
          <w:sz w:val="18"/>
        </w:rPr>
        <w:t>的</w:t>
      </w:r>
      <w:r w:rsidRPr="00DD01BB">
        <w:rPr>
          <w:spacing w:val="-24"/>
          <w:sz w:val="18"/>
        </w:rPr>
        <w:t xml:space="preserve"> </w:t>
      </w:r>
      <w:r w:rsidRPr="00DD01BB">
        <w:rPr>
          <w:rFonts w:ascii="Calibri" w:eastAsia="Calibri" w:hAnsi="Calibri"/>
          <w:spacing w:val="-2"/>
          <w:sz w:val="18"/>
        </w:rPr>
        <w:t>7</w:t>
      </w:r>
      <w:r w:rsidRPr="00DD01BB">
        <w:rPr>
          <w:rFonts w:ascii="Calibri" w:eastAsia="Calibri" w:hAnsi="Calibri"/>
          <w:spacing w:val="10"/>
          <w:sz w:val="18"/>
        </w:rPr>
        <w:t xml:space="preserve"> </w:t>
      </w:r>
      <w:r w:rsidRPr="00DD01BB">
        <w:rPr>
          <w:spacing w:val="-11"/>
          <w:sz w:val="18"/>
        </w:rPr>
        <w:t>层体系结构参考记忆口诀：</w:t>
      </w:r>
      <w:r w:rsidRPr="00DD01BB">
        <w:rPr>
          <w:b/>
          <w:spacing w:val="2"/>
          <w:w w:val="99"/>
          <w:sz w:val="21"/>
        </w:rPr>
        <w:t>“</w:t>
      </w:r>
      <w:r w:rsidRPr="00DD01BB">
        <w:rPr>
          <w:b/>
          <w:spacing w:val="-2"/>
          <w:sz w:val="21"/>
        </w:rPr>
        <w:t>物数网传会表应</w:t>
      </w:r>
      <w:r w:rsidRPr="00DD01BB">
        <w:rPr>
          <w:b/>
          <w:spacing w:val="-64"/>
          <w:sz w:val="21"/>
        </w:rPr>
        <w:t>”</w:t>
      </w:r>
      <w:r w:rsidRPr="00DD01BB">
        <w:rPr>
          <w:b/>
          <w:spacing w:val="-64"/>
          <w:sz w:val="21"/>
        </w:rPr>
        <w:t>。</w:t>
      </w:r>
    </w:p>
    <w:p w:rsidR="003D7B83" w:rsidRPr="00DD01BB" w:rsidRDefault="00EE036B">
      <w:pPr>
        <w:pStyle w:val="a3"/>
        <w:spacing w:before="27" w:line="278" w:lineRule="auto"/>
        <w:ind w:right="326" w:firstLine="420"/>
        <w:jc w:val="both"/>
        <w:rPr>
          <w:sz w:val="18"/>
        </w:rPr>
      </w:pPr>
      <w:r w:rsidRPr="00DD01BB">
        <w:rPr>
          <w:spacing w:val="-14"/>
          <w:sz w:val="18"/>
        </w:rPr>
        <w:t>表</w:t>
      </w:r>
      <w:r w:rsidRPr="00DD01BB">
        <w:rPr>
          <w:spacing w:val="-14"/>
          <w:sz w:val="18"/>
        </w:rPr>
        <w:t xml:space="preserve"> </w:t>
      </w:r>
      <w:r w:rsidRPr="00DD01BB">
        <w:rPr>
          <w:rFonts w:ascii="Calibri" w:eastAsia="Calibri"/>
          <w:spacing w:val="-2"/>
          <w:sz w:val="18"/>
        </w:rPr>
        <w:t>1-4-4</w:t>
      </w:r>
      <w:r w:rsidRPr="00DD01BB">
        <w:rPr>
          <w:rFonts w:ascii="Calibri" w:eastAsia="Calibri"/>
          <w:spacing w:val="-10"/>
          <w:sz w:val="18"/>
        </w:rPr>
        <w:t xml:space="preserve"> </w:t>
      </w:r>
      <w:r w:rsidRPr="00DD01BB">
        <w:rPr>
          <w:spacing w:val="-13"/>
          <w:sz w:val="18"/>
        </w:rPr>
        <w:t>对</w:t>
      </w:r>
      <w:r w:rsidRPr="00DD01BB">
        <w:rPr>
          <w:spacing w:val="-13"/>
          <w:sz w:val="18"/>
        </w:rPr>
        <w:t xml:space="preserve"> </w:t>
      </w:r>
      <w:r w:rsidRPr="00DD01BB">
        <w:rPr>
          <w:rFonts w:ascii="Calibri" w:eastAsia="Calibri"/>
          <w:spacing w:val="-2"/>
          <w:sz w:val="18"/>
        </w:rPr>
        <w:t>OSI/RM7</w:t>
      </w:r>
      <w:r w:rsidRPr="00DD01BB">
        <w:rPr>
          <w:rFonts w:ascii="Calibri" w:eastAsia="Calibri"/>
          <w:spacing w:val="-10"/>
          <w:sz w:val="18"/>
        </w:rPr>
        <w:t xml:space="preserve"> </w:t>
      </w:r>
      <w:r w:rsidRPr="00DD01BB">
        <w:rPr>
          <w:spacing w:val="-2"/>
          <w:sz w:val="18"/>
        </w:rPr>
        <w:t>层体系结构的主要功能、主要设备及协议进行了总结。不过，</w:t>
      </w:r>
      <w:r w:rsidRPr="00DD01BB">
        <w:rPr>
          <w:rFonts w:ascii="Calibri" w:eastAsia="Calibri"/>
          <w:spacing w:val="-2"/>
          <w:sz w:val="18"/>
        </w:rPr>
        <w:t>OSI/RM</w:t>
      </w:r>
      <w:r w:rsidRPr="00DD01BB">
        <w:rPr>
          <w:rFonts w:ascii="Calibri" w:eastAsia="Calibri"/>
          <w:spacing w:val="-9"/>
          <w:sz w:val="18"/>
        </w:rPr>
        <w:t xml:space="preserve"> </w:t>
      </w:r>
      <w:r w:rsidRPr="00DD01BB">
        <w:rPr>
          <w:spacing w:val="-2"/>
          <w:sz w:val="18"/>
        </w:rPr>
        <w:t>只是一个参考模型，并不是实际应用的模型。真正应用最为广泛的是</w:t>
      </w:r>
      <w:r w:rsidRPr="00DD01BB">
        <w:rPr>
          <w:spacing w:val="-2"/>
          <w:sz w:val="18"/>
        </w:rPr>
        <w:t xml:space="preserve"> </w:t>
      </w:r>
      <w:r w:rsidRPr="00DD01BB">
        <w:rPr>
          <w:rFonts w:ascii="Calibri" w:eastAsia="Calibri"/>
          <w:sz w:val="18"/>
        </w:rPr>
        <w:t>TCP/IP</w:t>
      </w:r>
      <w:r w:rsidRPr="00DD01BB">
        <w:rPr>
          <w:spacing w:val="-9"/>
          <w:sz w:val="18"/>
        </w:rPr>
        <w:t>，表</w:t>
      </w:r>
      <w:r w:rsidRPr="00DD01BB">
        <w:rPr>
          <w:spacing w:val="-9"/>
          <w:sz w:val="18"/>
        </w:rPr>
        <w:t xml:space="preserve"> </w:t>
      </w:r>
      <w:r w:rsidRPr="00DD01BB">
        <w:rPr>
          <w:rFonts w:ascii="Calibri" w:eastAsia="Calibri"/>
          <w:sz w:val="18"/>
        </w:rPr>
        <w:t>1-4-1</w:t>
      </w:r>
      <w:r w:rsidRPr="00DD01BB">
        <w:rPr>
          <w:rFonts w:ascii="Calibri" w:eastAsia="Calibri"/>
          <w:spacing w:val="-6"/>
          <w:sz w:val="18"/>
        </w:rPr>
        <w:t xml:space="preserve"> </w:t>
      </w:r>
      <w:r w:rsidRPr="00DD01BB">
        <w:rPr>
          <w:sz w:val="18"/>
        </w:rPr>
        <w:t>中的主要设备及协议其实就是</w:t>
      </w:r>
      <w:r w:rsidRPr="00DD01BB">
        <w:rPr>
          <w:sz w:val="18"/>
        </w:rPr>
        <w:t xml:space="preserve"> </w:t>
      </w:r>
      <w:r w:rsidRPr="00DD01BB">
        <w:rPr>
          <w:rFonts w:ascii="Calibri" w:eastAsia="Calibri"/>
          <w:sz w:val="18"/>
        </w:rPr>
        <w:t>TCP/IP</w:t>
      </w:r>
      <w:r w:rsidRPr="00DD01BB">
        <w:rPr>
          <w:rFonts w:ascii="Calibri" w:eastAsia="Calibri"/>
          <w:spacing w:val="-12"/>
          <w:sz w:val="18"/>
        </w:rPr>
        <w:t xml:space="preserve"> </w:t>
      </w:r>
      <w:r w:rsidRPr="00DD01BB">
        <w:rPr>
          <w:spacing w:val="-14"/>
          <w:sz w:val="18"/>
        </w:rPr>
        <w:t>的</w:t>
      </w:r>
      <w:r w:rsidRPr="00DD01BB">
        <w:rPr>
          <w:spacing w:val="-14"/>
          <w:sz w:val="18"/>
        </w:rPr>
        <w:t xml:space="preserve"> </w:t>
      </w:r>
      <w:r w:rsidRPr="00DD01BB">
        <w:rPr>
          <w:rFonts w:ascii="Calibri" w:eastAsia="Calibri"/>
          <w:sz w:val="18"/>
        </w:rPr>
        <w:t>5</w:t>
      </w:r>
      <w:r w:rsidRPr="00DD01BB">
        <w:rPr>
          <w:rFonts w:ascii="Calibri" w:eastAsia="Calibri"/>
          <w:spacing w:val="-11"/>
          <w:sz w:val="18"/>
        </w:rPr>
        <w:t xml:space="preserve"> </w:t>
      </w:r>
      <w:r w:rsidRPr="00DD01BB">
        <w:rPr>
          <w:spacing w:val="-2"/>
          <w:sz w:val="18"/>
        </w:rPr>
        <w:t>层中的主要设备及协议。从对应关系来看，相当于</w:t>
      </w:r>
      <w:r w:rsidRPr="00DD01BB">
        <w:rPr>
          <w:spacing w:val="-2"/>
          <w:sz w:val="18"/>
        </w:rPr>
        <w:t xml:space="preserve"> </w:t>
      </w:r>
      <w:r w:rsidRPr="00DD01BB">
        <w:rPr>
          <w:rFonts w:ascii="Calibri" w:eastAsia="Calibri"/>
          <w:sz w:val="18"/>
        </w:rPr>
        <w:t>TCP/IP</w:t>
      </w:r>
      <w:r w:rsidRPr="00DD01BB">
        <w:rPr>
          <w:rFonts w:ascii="Calibri" w:eastAsia="Calibri"/>
          <w:spacing w:val="-12"/>
          <w:sz w:val="18"/>
        </w:rPr>
        <w:t xml:space="preserve"> </w:t>
      </w:r>
      <w:r w:rsidRPr="00DD01BB">
        <w:rPr>
          <w:spacing w:val="-4"/>
          <w:sz w:val="18"/>
        </w:rPr>
        <w:t>的应用层完成了</w:t>
      </w:r>
      <w:r w:rsidRPr="00DD01BB">
        <w:rPr>
          <w:spacing w:val="-4"/>
          <w:sz w:val="18"/>
        </w:rPr>
        <w:t xml:space="preserve"> </w:t>
      </w:r>
      <w:r w:rsidRPr="00DD01BB">
        <w:rPr>
          <w:rFonts w:ascii="Calibri" w:eastAsia="Calibri"/>
          <w:sz w:val="18"/>
        </w:rPr>
        <w:t>OSI/RM</w:t>
      </w:r>
      <w:r w:rsidRPr="00DD01BB">
        <w:rPr>
          <w:rFonts w:ascii="Calibri" w:eastAsia="Calibri"/>
          <w:spacing w:val="-12"/>
          <w:sz w:val="18"/>
        </w:rPr>
        <w:t xml:space="preserve"> </w:t>
      </w:r>
      <w:r w:rsidRPr="00DD01BB">
        <w:rPr>
          <w:sz w:val="18"/>
        </w:rPr>
        <w:t>的应用层、</w:t>
      </w:r>
      <w:r w:rsidRPr="00DD01BB">
        <w:rPr>
          <w:spacing w:val="-3"/>
          <w:sz w:val="18"/>
        </w:rPr>
        <w:t>表示层、会话层</w:t>
      </w:r>
      <w:r w:rsidRPr="00DD01BB">
        <w:rPr>
          <w:spacing w:val="-3"/>
          <w:sz w:val="18"/>
        </w:rPr>
        <w:t xml:space="preserve"> </w:t>
      </w:r>
      <w:r w:rsidRPr="00DD01BB">
        <w:rPr>
          <w:rFonts w:ascii="Calibri" w:eastAsia="Calibri"/>
          <w:sz w:val="18"/>
        </w:rPr>
        <w:t xml:space="preserve">3 </w:t>
      </w:r>
      <w:r w:rsidRPr="00DD01BB">
        <w:rPr>
          <w:sz w:val="18"/>
        </w:rPr>
        <w:t>层的功能。</w:t>
      </w:r>
    </w:p>
    <w:p w:rsidR="003D7B83" w:rsidRPr="00DD01BB" w:rsidRDefault="00EE036B">
      <w:pPr>
        <w:pStyle w:val="a3"/>
        <w:spacing w:after="29" w:line="269" w:lineRule="exact"/>
        <w:ind w:left="2134"/>
        <w:jc w:val="both"/>
        <w:rPr>
          <w:sz w:val="18"/>
        </w:rPr>
      </w:pPr>
      <w:r w:rsidRPr="00DD01BB">
        <w:rPr>
          <w:spacing w:val="-27"/>
          <w:sz w:val="18"/>
        </w:rPr>
        <w:t>表</w:t>
      </w:r>
      <w:r w:rsidRPr="00DD01BB">
        <w:rPr>
          <w:spacing w:val="-27"/>
          <w:sz w:val="18"/>
        </w:rPr>
        <w:t xml:space="preserve"> </w:t>
      </w:r>
      <w:r w:rsidRPr="00DD01BB">
        <w:rPr>
          <w:rFonts w:ascii="Calibri" w:eastAsia="Calibri"/>
          <w:sz w:val="18"/>
        </w:rPr>
        <w:t>1-4-1</w:t>
      </w:r>
      <w:r w:rsidRPr="00DD01BB">
        <w:rPr>
          <w:rFonts w:ascii="Calibri" w:eastAsia="Calibri"/>
          <w:spacing w:val="56"/>
          <w:w w:val="150"/>
          <w:sz w:val="18"/>
        </w:rPr>
        <w:t xml:space="preserve">   </w:t>
      </w:r>
      <w:r w:rsidRPr="00DD01BB">
        <w:rPr>
          <w:rFonts w:ascii="Calibri" w:eastAsia="Calibri"/>
          <w:sz w:val="18"/>
        </w:rPr>
        <w:t>OSI/RM</w:t>
      </w:r>
      <w:r w:rsidRPr="00DD01BB">
        <w:rPr>
          <w:rFonts w:ascii="Calibri" w:eastAsia="Calibri"/>
          <w:spacing w:val="2"/>
          <w:sz w:val="18"/>
        </w:rPr>
        <w:t xml:space="preserve"> </w:t>
      </w:r>
      <w:r w:rsidRPr="00DD01BB">
        <w:rPr>
          <w:spacing w:val="-1"/>
          <w:sz w:val="18"/>
        </w:rPr>
        <w:t>七层体系结构的主要功能、主要设备及协议</w:t>
      </w:r>
    </w:p>
    <w:tbl>
      <w:tblPr>
        <w:tblStyle w:val="TableNormal"/>
        <w:tblW w:w="0" w:type="auto"/>
        <w:tblInd w:w="755"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Look w:val="01E0" w:firstRow="1" w:lastRow="1" w:firstColumn="1" w:lastColumn="1" w:noHBand="0" w:noVBand="0"/>
      </w:tblPr>
      <w:tblGrid>
        <w:gridCol w:w="593"/>
        <w:gridCol w:w="1177"/>
        <w:gridCol w:w="3307"/>
        <w:gridCol w:w="3555"/>
      </w:tblGrid>
      <w:tr w:rsidR="003D7B83" w:rsidRPr="00DD01BB">
        <w:trPr>
          <w:trHeight w:val="323"/>
        </w:trPr>
        <w:tc>
          <w:tcPr>
            <w:tcW w:w="593" w:type="dxa"/>
            <w:tcBorders>
              <w:left w:val="single" w:sz="12" w:space="0" w:color="000000"/>
              <w:bottom w:val="single" w:sz="12" w:space="0" w:color="000000"/>
              <w:right w:val="single" w:sz="12" w:space="0" w:color="000000"/>
            </w:tcBorders>
          </w:tcPr>
          <w:p w:rsidR="003D7B83" w:rsidRPr="00DD01BB" w:rsidRDefault="00EE036B">
            <w:pPr>
              <w:pStyle w:val="TableParagraph"/>
              <w:spacing w:before="2" w:line="301" w:lineRule="exact"/>
              <w:ind w:left="37" w:right="16"/>
              <w:jc w:val="center"/>
              <w:rPr>
                <w:b/>
                <w:sz w:val="21"/>
              </w:rPr>
            </w:pPr>
            <w:r w:rsidRPr="00DD01BB">
              <w:rPr>
                <w:b/>
                <w:spacing w:val="-2"/>
                <w:sz w:val="21"/>
              </w:rPr>
              <w:t>层</w:t>
            </w:r>
            <w:r w:rsidRPr="00DD01BB">
              <w:rPr>
                <w:b/>
                <w:spacing w:val="-10"/>
                <w:sz w:val="21"/>
              </w:rPr>
              <w:t>次</w:t>
            </w:r>
          </w:p>
        </w:tc>
        <w:tc>
          <w:tcPr>
            <w:tcW w:w="1177" w:type="dxa"/>
            <w:tcBorders>
              <w:left w:val="single" w:sz="12" w:space="0" w:color="000000"/>
              <w:bottom w:val="single" w:sz="12" w:space="0" w:color="000000"/>
            </w:tcBorders>
          </w:tcPr>
          <w:p w:rsidR="003D7B83" w:rsidRPr="00DD01BB" w:rsidRDefault="00EE036B">
            <w:pPr>
              <w:pStyle w:val="TableParagraph"/>
              <w:spacing w:before="2" w:line="301" w:lineRule="exact"/>
              <w:ind w:left="47" w:right="20"/>
              <w:jc w:val="center"/>
              <w:rPr>
                <w:b/>
                <w:sz w:val="21"/>
              </w:rPr>
            </w:pPr>
            <w:r w:rsidRPr="00DD01BB">
              <w:rPr>
                <w:b/>
                <w:spacing w:val="-2"/>
                <w:sz w:val="21"/>
              </w:rPr>
              <w:t>名</w:t>
            </w:r>
            <w:r w:rsidRPr="00DD01BB">
              <w:rPr>
                <w:b/>
                <w:spacing w:val="-10"/>
                <w:sz w:val="21"/>
              </w:rPr>
              <w:t>称</w:t>
            </w:r>
          </w:p>
        </w:tc>
        <w:tc>
          <w:tcPr>
            <w:tcW w:w="3307" w:type="dxa"/>
            <w:tcBorders>
              <w:bottom w:val="single" w:sz="12" w:space="0" w:color="000000"/>
              <w:right w:val="single" w:sz="12" w:space="0" w:color="000000"/>
            </w:tcBorders>
          </w:tcPr>
          <w:p w:rsidR="003D7B83" w:rsidRPr="00DD01BB" w:rsidRDefault="00EE036B">
            <w:pPr>
              <w:pStyle w:val="TableParagraph"/>
              <w:spacing w:before="2" w:line="301" w:lineRule="exact"/>
              <w:ind w:left="1151" w:right="1129"/>
              <w:jc w:val="center"/>
              <w:rPr>
                <w:b/>
                <w:sz w:val="21"/>
              </w:rPr>
            </w:pPr>
            <w:r w:rsidRPr="00DD01BB">
              <w:rPr>
                <w:b/>
                <w:spacing w:val="-4"/>
                <w:sz w:val="21"/>
              </w:rPr>
              <w:t>主要功能</w:t>
            </w:r>
          </w:p>
        </w:tc>
        <w:tc>
          <w:tcPr>
            <w:tcW w:w="3555" w:type="dxa"/>
            <w:tcBorders>
              <w:left w:val="single" w:sz="12" w:space="0" w:color="000000"/>
              <w:bottom w:val="single" w:sz="12" w:space="0" w:color="000000"/>
              <w:right w:val="single" w:sz="12" w:space="0" w:color="000000"/>
            </w:tcBorders>
          </w:tcPr>
          <w:p w:rsidR="003D7B83" w:rsidRPr="00DD01BB" w:rsidRDefault="00EE036B">
            <w:pPr>
              <w:pStyle w:val="TableParagraph"/>
              <w:spacing w:before="2" w:line="301" w:lineRule="exact"/>
              <w:ind w:left="932"/>
              <w:rPr>
                <w:b/>
                <w:sz w:val="21"/>
              </w:rPr>
            </w:pPr>
            <w:r w:rsidRPr="00DD01BB">
              <w:rPr>
                <w:b/>
                <w:spacing w:val="-2"/>
                <w:sz w:val="21"/>
              </w:rPr>
              <w:t>主要设备及</w:t>
            </w:r>
            <w:r w:rsidRPr="00DD01BB">
              <w:rPr>
                <w:b/>
                <w:spacing w:val="-6"/>
                <w:sz w:val="21"/>
              </w:rPr>
              <w:t>协议</w:t>
            </w:r>
          </w:p>
        </w:tc>
      </w:tr>
      <w:tr w:rsidR="003D7B83" w:rsidRPr="00DD01BB">
        <w:trPr>
          <w:trHeight w:val="344"/>
        </w:trPr>
        <w:tc>
          <w:tcPr>
            <w:tcW w:w="593" w:type="dxa"/>
            <w:tcBorders>
              <w:top w:val="single" w:sz="12" w:space="0" w:color="000000"/>
              <w:left w:val="single" w:sz="12" w:space="0" w:color="000000"/>
              <w:bottom w:val="single" w:sz="12" w:space="0" w:color="000000"/>
              <w:right w:val="single" w:sz="12" w:space="0" w:color="000000"/>
            </w:tcBorders>
          </w:tcPr>
          <w:p w:rsidR="003D7B83" w:rsidRPr="00DD01BB" w:rsidRDefault="00EE036B">
            <w:pPr>
              <w:pStyle w:val="TableParagraph"/>
              <w:spacing w:before="44"/>
              <w:ind w:left="22"/>
              <w:jc w:val="center"/>
              <w:rPr>
                <w:rFonts w:ascii="Calibri"/>
                <w:sz w:val="18"/>
              </w:rPr>
            </w:pPr>
            <w:r w:rsidRPr="00DD01BB">
              <w:rPr>
                <w:rFonts w:ascii="Calibri"/>
                <w:sz w:val="18"/>
              </w:rPr>
              <w:t>7</w:t>
            </w:r>
          </w:p>
        </w:tc>
        <w:tc>
          <w:tcPr>
            <w:tcW w:w="1177" w:type="dxa"/>
            <w:tcBorders>
              <w:top w:val="single" w:sz="12" w:space="0" w:color="000000"/>
              <w:left w:val="single" w:sz="12" w:space="0" w:color="000000"/>
              <w:bottom w:val="single" w:sz="12" w:space="0" w:color="000000"/>
            </w:tcBorders>
          </w:tcPr>
          <w:p w:rsidR="003D7B83" w:rsidRPr="00DD01BB" w:rsidRDefault="00EE036B">
            <w:pPr>
              <w:pStyle w:val="TableParagraph"/>
              <w:spacing w:before="39"/>
              <w:ind w:left="47" w:right="20"/>
              <w:jc w:val="center"/>
              <w:rPr>
                <w:sz w:val="18"/>
              </w:rPr>
            </w:pPr>
            <w:r w:rsidRPr="00DD01BB">
              <w:rPr>
                <w:spacing w:val="-4"/>
                <w:sz w:val="18"/>
              </w:rPr>
              <w:t>应用层</w:t>
            </w:r>
          </w:p>
        </w:tc>
        <w:tc>
          <w:tcPr>
            <w:tcW w:w="3307" w:type="dxa"/>
            <w:tcBorders>
              <w:top w:val="single" w:sz="12" w:space="0" w:color="000000"/>
              <w:bottom w:val="single" w:sz="12" w:space="0" w:color="000000"/>
              <w:right w:val="single" w:sz="12" w:space="0" w:color="000000"/>
            </w:tcBorders>
          </w:tcPr>
          <w:p w:rsidR="003D7B83" w:rsidRPr="00DD01BB" w:rsidRDefault="00EE036B">
            <w:pPr>
              <w:pStyle w:val="TableParagraph"/>
              <w:spacing w:before="39"/>
              <w:ind w:left="5"/>
              <w:rPr>
                <w:sz w:val="18"/>
              </w:rPr>
            </w:pPr>
            <w:r w:rsidRPr="00DD01BB">
              <w:rPr>
                <w:spacing w:val="-3"/>
                <w:sz w:val="18"/>
              </w:rPr>
              <w:t>实现具体的应用功能</w:t>
            </w:r>
          </w:p>
        </w:tc>
        <w:tc>
          <w:tcPr>
            <w:tcW w:w="3555" w:type="dxa"/>
            <w:vMerge w:val="restart"/>
            <w:tcBorders>
              <w:top w:val="single" w:sz="12" w:space="0" w:color="000000"/>
              <w:left w:val="single" w:sz="12" w:space="0" w:color="000000"/>
              <w:bottom w:val="single" w:sz="12" w:space="0" w:color="000000"/>
              <w:right w:val="single" w:sz="12" w:space="0" w:color="000000"/>
            </w:tcBorders>
          </w:tcPr>
          <w:p w:rsidR="003D7B83" w:rsidRPr="00DD01BB" w:rsidRDefault="003D7B83">
            <w:pPr>
              <w:pStyle w:val="TableParagraph"/>
              <w:spacing w:before="2"/>
            </w:pPr>
          </w:p>
          <w:p w:rsidR="003D7B83" w:rsidRPr="00DD01BB" w:rsidRDefault="00EE036B">
            <w:pPr>
              <w:pStyle w:val="TableParagraph"/>
              <w:spacing w:line="278" w:lineRule="auto"/>
              <w:ind w:left="13" w:right="28"/>
              <w:rPr>
                <w:rFonts w:ascii="Calibri" w:eastAsia="Calibri"/>
                <w:sz w:val="18"/>
              </w:rPr>
            </w:pPr>
            <w:r w:rsidRPr="00DD01BB">
              <w:rPr>
                <w:rFonts w:ascii="Calibri" w:eastAsia="Calibri"/>
                <w:spacing w:val="-2"/>
                <w:sz w:val="18"/>
              </w:rPr>
              <w:t>POP3</w:t>
            </w:r>
            <w:r w:rsidRPr="00DD01BB">
              <w:rPr>
                <w:spacing w:val="-2"/>
                <w:sz w:val="18"/>
              </w:rPr>
              <w:t>、</w:t>
            </w:r>
            <w:r w:rsidRPr="00DD01BB">
              <w:rPr>
                <w:rFonts w:ascii="Calibri" w:eastAsia="Calibri"/>
                <w:spacing w:val="-2"/>
                <w:sz w:val="18"/>
              </w:rPr>
              <w:t>FTP</w:t>
            </w:r>
            <w:r w:rsidRPr="00DD01BB">
              <w:rPr>
                <w:spacing w:val="-2"/>
                <w:sz w:val="18"/>
              </w:rPr>
              <w:t>、</w:t>
            </w:r>
            <w:r w:rsidRPr="00DD01BB">
              <w:rPr>
                <w:rFonts w:ascii="Calibri" w:eastAsia="Calibri"/>
                <w:spacing w:val="-2"/>
                <w:sz w:val="18"/>
              </w:rPr>
              <w:t>HTTP</w:t>
            </w:r>
            <w:r w:rsidRPr="00DD01BB">
              <w:rPr>
                <w:spacing w:val="-2"/>
                <w:sz w:val="18"/>
              </w:rPr>
              <w:t>、</w:t>
            </w:r>
            <w:r w:rsidRPr="00DD01BB">
              <w:rPr>
                <w:rFonts w:ascii="Calibri" w:eastAsia="Calibri"/>
                <w:spacing w:val="-2"/>
                <w:sz w:val="18"/>
              </w:rPr>
              <w:t>Telnet</w:t>
            </w:r>
            <w:r w:rsidRPr="00DD01BB">
              <w:rPr>
                <w:spacing w:val="-2"/>
                <w:sz w:val="18"/>
              </w:rPr>
              <w:t>、</w:t>
            </w:r>
            <w:r w:rsidRPr="00DD01BB">
              <w:rPr>
                <w:rFonts w:ascii="Calibri" w:eastAsia="Calibri"/>
                <w:spacing w:val="-2"/>
                <w:sz w:val="18"/>
              </w:rPr>
              <w:t>SMTP DHCP</w:t>
            </w:r>
            <w:r w:rsidRPr="00DD01BB">
              <w:rPr>
                <w:spacing w:val="-2"/>
                <w:sz w:val="18"/>
              </w:rPr>
              <w:t>、</w:t>
            </w:r>
            <w:r w:rsidRPr="00DD01BB">
              <w:rPr>
                <w:rFonts w:ascii="Calibri" w:eastAsia="Calibri"/>
                <w:spacing w:val="-2"/>
                <w:sz w:val="18"/>
              </w:rPr>
              <w:t>TFTP</w:t>
            </w:r>
            <w:r w:rsidRPr="00DD01BB">
              <w:rPr>
                <w:spacing w:val="-2"/>
                <w:sz w:val="18"/>
              </w:rPr>
              <w:t>、</w:t>
            </w:r>
            <w:r w:rsidRPr="00DD01BB">
              <w:rPr>
                <w:rFonts w:ascii="Calibri" w:eastAsia="Calibri"/>
                <w:spacing w:val="-2"/>
                <w:sz w:val="18"/>
              </w:rPr>
              <w:t>SNMP</w:t>
            </w:r>
            <w:r w:rsidRPr="00DD01BB">
              <w:rPr>
                <w:spacing w:val="-2"/>
                <w:sz w:val="18"/>
              </w:rPr>
              <w:t>、</w:t>
            </w:r>
            <w:r w:rsidRPr="00DD01BB">
              <w:rPr>
                <w:rFonts w:ascii="Calibri" w:eastAsia="Calibri"/>
                <w:spacing w:val="-2"/>
                <w:sz w:val="18"/>
              </w:rPr>
              <w:t>DNS</w:t>
            </w:r>
          </w:p>
        </w:tc>
      </w:tr>
      <w:tr w:rsidR="003D7B83" w:rsidRPr="00DD01BB">
        <w:trPr>
          <w:trHeight w:val="538"/>
        </w:trPr>
        <w:tc>
          <w:tcPr>
            <w:tcW w:w="593" w:type="dxa"/>
            <w:tcBorders>
              <w:top w:val="single" w:sz="12" w:space="0" w:color="000000"/>
              <w:left w:val="single" w:sz="12" w:space="0" w:color="000000"/>
              <w:bottom w:val="single" w:sz="12" w:space="0" w:color="000000"/>
              <w:right w:val="single" w:sz="12" w:space="0" w:color="000000"/>
            </w:tcBorders>
          </w:tcPr>
          <w:p w:rsidR="003D7B83" w:rsidRPr="00DD01BB" w:rsidRDefault="00EE036B">
            <w:pPr>
              <w:pStyle w:val="TableParagraph"/>
              <w:spacing w:before="142"/>
              <w:ind w:left="22"/>
              <w:jc w:val="center"/>
              <w:rPr>
                <w:rFonts w:ascii="Calibri"/>
                <w:sz w:val="18"/>
              </w:rPr>
            </w:pPr>
            <w:r w:rsidRPr="00DD01BB">
              <w:rPr>
                <w:rFonts w:ascii="Calibri"/>
                <w:sz w:val="18"/>
              </w:rPr>
              <w:t>6</w:t>
            </w:r>
          </w:p>
        </w:tc>
        <w:tc>
          <w:tcPr>
            <w:tcW w:w="1177" w:type="dxa"/>
            <w:tcBorders>
              <w:top w:val="single" w:sz="12" w:space="0" w:color="000000"/>
              <w:left w:val="single" w:sz="12" w:space="0" w:color="000000"/>
              <w:bottom w:val="single" w:sz="12" w:space="0" w:color="000000"/>
            </w:tcBorders>
          </w:tcPr>
          <w:p w:rsidR="003D7B83" w:rsidRPr="00DD01BB" w:rsidRDefault="00EE036B">
            <w:pPr>
              <w:pStyle w:val="TableParagraph"/>
              <w:spacing w:before="137"/>
              <w:ind w:left="47" w:right="20"/>
              <w:jc w:val="center"/>
              <w:rPr>
                <w:sz w:val="18"/>
              </w:rPr>
            </w:pPr>
            <w:r w:rsidRPr="00DD01BB">
              <w:rPr>
                <w:spacing w:val="-4"/>
                <w:sz w:val="18"/>
              </w:rPr>
              <w:t>表示层</w:t>
            </w:r>
          </w:p>
        </w:tc>
        <w:tc>
          <w:tcPr>
            <w:tcW w:w="3307" w:type="dxa"/>
            <w:tcBorders>
              <w:top w:val="single" w:sz="12" w:space="0" w:color="000000"/>
              <w:bottom w:val="single" w:sz="12" w:space="0" w:color="000000"/>
              <w:right w:val="single" w:sz="12" w:space="0" w:color="000000"/>
            </w:tcBorders>
          </w:tcPr>
          <w:p w:rsidR="003D7B83" w:rsidRPr="00DD01BB" w:rsidRDefault="00EE036B">
            <w:pPr>
              <w:pStyle w:val="TableParagraph"/>
              <w:spacing w:before="137"/>
              <w:ind w:left="5"/>
              <w:rPr>
                <w:sz w:val="18"/>
              </w:rPr>
            </w:pPr>
            <w:r w:rsidRPr="00DD01BB">
              <w:rPr>
                <w:spacing w:val="-3"/>
                <w:sz w:val="18"/>
              </w:rPr>
              <w:t>数据的格式与表达、加密、压缩</w:t>
            </w:r>
          </w:p>
        </w:tc>
        <w:tc>
          <w:tcPr>
            <w:tcW w:w="3555" w:type="dxa"/>
            <w:vMerge/>
            <w:tcBorders>
              <w:top w:val="nil"/>
              <w:left w:val="single" w:sz="12" w:space="0" w:color="000000"/>
              <w:bottom w:val="single" w:sz="12" w:space="0" w:color="000000"/>
              <w:right w:val="single" w:sz="12" w:space="0" w:color="000000"/>
            </w:tcBorders>
          </w:tcPr>
          <w:p w:rsidR="003D7B83" w:rsidRDefault="003D7B83">
            <w:pPr>
              <w:rPr>
                <w:sz w:val="2"/>
                <w:szCs w:val="2"/>
              </w:rPr>
            </w:pPr>
          </w:p>
        </w:tc>
      </w:tr>
      <w:tr w:rsidR="003D7B83" w:rsidRPr="00DD01BB">
        <w:trPr>
          <w:trHeight w:val="330"/>
        </w:trPr>
        <w:tc>
          <w:tcPr>
            <w:tcW w:w="593" w:type="dxa"/>
            <w:tcBorders>
              <w:top w:val="single" w:sz="12" w:space="0" w:color="000000"/>
              <w:left w:val="single" w:sz="12" w:space="0" w:color="000000"/>
              <w:bottom w:val="single" w:sz="12" w:space="0" w:color="000000"/>
              <w:right w:val="single" w:sz="12" w:space="0" w:color="000000"/>
            </w:tcBorders>
          </w:tcPr>
          <w:p w:rsidR="003D7B83" w:rsidRPr="00DD01BB" w:rsidRDefault="00EE036B">
            <w:pPr>
              <w:pStyle w:val="TableParagraph"/>
              <w:spacing w:before="37"/>
              <w:ind w:left="22"/>
              <w:jc w:val="center"/>
              <w:rPr>
                <w:rFonts w:ascii="Calibri"/>
                <w:sz w:val="18"/>
              </w:rPr>
            </w:pPr>
            <w:r w:rsidRPr="00DD01BB">
              <w:rPr>
                <w:rFonts w:ascii="Calibri"/>
                <w:sz w:val="18"/>
              </w:rPr>
              <w:t>5</w:t>
            </w:r>
          </w:p>
        </w:tc>
        <w:tc>
          <w:tcPr>
            <w:tcW w:w="1177" w:type="dxa"/>
            <w:tcBorders>
              <w:top w:val="single" w:sz="12" w:space="0" w:color="000000"/>
              <w:left w:val="single" w:sz="12" w:space="0" w:color="000000"/>
              <w:bottom w:val="single" w:sz="12" w:space="0" w:color="000000"/>
            </w:tcBorders>
          </w:tcPr>
          <w:p w:rsidR="003D7B83" w:rsidRPr="00DD01BB" w:rsidRDefault="00EE036B">
            <w:pPr>
              <w:pStyle w:val="TableParagraph"/>
              <w:spacing w:before="32"/>
              <w:ind w:left="47" w:right="20"/>
              <w:jc w:val="center"/>
              <w:rPr>
                <w:sz w:val="18"/>
              </w:rPr>
            </w:pPr>
            <w:r w:rsidRPr="00DD01BB">
              <w:rPr>
                <w:spacing w:val="-4"/>
                <w:sz w:val="18"/>
              </w:rPr>
              <w:t>会话层</w:t>
            </w:r>
          </w:p>
        </w:tc>
        <w:tc>
          <w:tcPr>
            <w:tcW w:w="3307" w:type="dxa"/>
            <w:tcBorders>
              <w:top w:val="single" w:sz="12" w:space="0" w:color="000000"/>
              <w:bottom w:val="single" w:sz="12" w:space="0" w:color="000000"/>
              <w:right w:val="single" w:sz="12" w:space="0" w:color="000000"/>
            </w:tcBorders>
          </w:tcPr>
          <w:p w:rsidR="003D7B83" w:rsidRPr="00DD01BB" w:rsidRDefault="00EE036B">
            <w:pPr>
              <w:pStyle w:val="TableParagraph"/>
              <w:spacing w:before="32"/>
              <w:ind w:left="5"/>
              <w:rPr>
                <w:sz w:val="18"/>
              </w:rPr>
            </w:pPr>
            <w:r w:rsidRPr="00DD01BB">
              <w:rPr>
                <w:spacing w:val="-3"/>
                <w:sz w:val="18"/>
              </w:rPr>
              <w:t>建立、管理和终止会话</w:t>
            </w:r>
          </w:p>
        </w:tc>
        <w:tc>
          <w:tcPr>
            <w:tcW w:w="3555" w:type="dxa"/>
            <w:vMerge/>
            <w:tcBorders>
              <w:top w:val="nil"/>
              <w:left w:val="single" w:sz="12" w:space="0" w:color="000000"/>
              <w:bottom w:val="single" w:sz="12" w:space="0" w:color="000000"/>
              <w:right w:val="single" w:sz="12" w:space="0" w:color="000000"/>
            </w:tcBorders>
          </w:tcPr>
          <w:p w:rsidR="003D7B83" w:rsidRDefault="003D7B83">
            <w:pPr>
              <w:rPr>
                <w:sz w:val="2"/>
                <w:szCs w:val="2"/>
              </w:rPr>
            </w:pPr>
          </w:p>
        </w:tc>
      </w:tr>
      <w:tr w:rsidR="003D7B83" w:rsidRPr="00DD01BB">
        <w:trPr>
          <w:trHeight w:val="330"/>
        </w:trPr>
        <w:tc>
          <w:tcPr>
            <w:tcW w:w="593" w:type="dxa"/>
            <w:tcBorders>
              <w:top w:val="single" w:sz="12" w:space="0" w:color="000000"/>
              <w:left w:val="single" w:sz="12" w:space="0" w:color="000000"/>
              <w:bottom w:val="single" w:sz="12" w:space="0" w:color="000000"/>
              <w:right w:val="single" w:sz="12" w:space="0" w:color="000000"/>
            </w:tcBorders>
          </w:tcPr>
          <w:p w:rsidR="003D7B83" w:rsidRPr="00DD01BB" w:rsidRDefault="00EE036B">
            <w:pPr>
              <w:pStyle w:val="TableParagraph"/>
              <w:spacing w:before="37"/>
              <w:ind w:left="22"/>
              <w:jc w:val="center"/>
              <w:rPr>
                <w:rFonts w:ascii="Calibri"/>
                <w:sz w:val="18"/>
              </w:rPr>
            </w:pPr>
            <w:r w:rsidRPr="00DD01BB">
              <w:rPr>
                <w:rFonts w:ascii="Calibri"/>
                <w:sz w:val="18"/>
              </w:rPr>
              <w:t>4</w:t>
            </w:r>
          </w:p>
        </w:tc>
        <w:tc>
          <w:tcPr>
            <w:tcW w:w="1177" w:type="dxa"/>
            <w:tcBorders>
              <w:top w:val="single" w:sz="12" w:space="0" w:color="000000"/>
              <w:left w:val="single" w:sz="12" w:space="0" w:color="000000"/>
              <w:bottom w:val="single" w:sz="12" w:space="0" w:color="000000"/>
            </w:tcBorders>
          </w:tcPr>
          <w:p w:rsidR="003D7B83" w:rsidRPr="00DD01BB" w:rsidRDefault="00EE036B">
            <w:pPr>
              <w:pStyle w:val="TableParagraph"/>
              <w:spacing w:before="31"/>
              <w:ind w:left="47" w:right="20"/>
              <w:jc w:val="center"/>
              <w:rPr>
                <w:sz w:val="18"/>
              </w:rPr>
            </w:pPr>
            <w:r w:rsidRPr="00DD01BB">
              <w:rPr>
                <w:spacing w:val="-4"/>
                <w:sz w:val="18"/>
              </w:rPr>
              <w:t>传输层</w:t>
            </w:r>
          </w:p>
        </w:tc>
        <w:tc>
          <w:tcPr>
            <w:tcW w:w="3307" w:type="dxa"/>
            <w:tcBorders>
              <w:top w:val="single" w:sz="12" w:space="0" w:color="000000"/>
              <w:bottom w:val="single" w:sz="12" w:space="0" w:color="000000"/>
              <w:right w:val="single" w:sz="12" w:space="0" w:color="000000"/>
            </w:tcBorders>
          </w:tcPr>
          <w:p w:rsidR="003D7B83" w:rsidRPr="00DD01BB" w:rsidRDefault="00EE036B">
            <w:pPr>
              <w:pStyle w:val="TableParagraph"/>
              <w:spacing w:before="31"/>
              <w:ind w:left="5"/>
              <w:rPr>
                <w:sz w:val="18"/>
              </w:rPr>
            </w:pPr>
            <w:r w:rsidRPr="00DD01BB">
              <w:rPr>
                <w:spacing w:val="-4"/>
                <w:sz w:val="18"/>
              </w:rPr>
              <w:t>端到端连接</w:t>
            </w:r>
          </w:p>
        </w:tc>
        <w:tc>
          <w:tcPr>
            <w:tcW w:w="3555" w:type="dxa"/>
            <w:tcBorders>
              <w:top w:val="single" w:sz="12" w:space="0" w:color="000000"/>
              <w:left w:val="single" w:sz="12" w:space="0" w:color="000000"/>
              <w:bottom w:val="single" w:sz="12" w:space="0" w:color="000000"/>
              <w:right w:val="single" w:sz="12" w:space="0" w:color="000000"/>
            </w:tcBorders>
          </w:tcPr>
          <w:p w:rsidR="003D7B83" w:rsidRPr="00DD01BB" w:rsidRDefault="00EE036B">
            <w:pPr>
              <w:pStyle w:val="TableParagraph"/>
              <w:spacing w:before="31"/>
              <w:ind w:left="13"/>
              <w:rPr>
                <w:rFonts w:ascii="Calibri" w:eastAsia="Calibri"/>
                <w:sz w:val="18"/>
              </w:rPr>
            </w:pPr>
            <w:r w:rsidRPr="00DD01BB">
              <w:rPr>
                <w:rFonts w:ascii="Calibri" w:eastAsia="Calibri"/>
                <w:spacing w:val="-2"/>
                <w:sz w:val="18"/>
              </w:rPr>
              <w:t>TCP</w:t>
            </w:r>
            <w:r w:rsidRPr="00DD01BB">
              <w:rPr>
                <w:spacing w:val="-2"/>
                <w:sz w:val="18"/>
              </w:rPr>
              <w:t>、</w:t>
            </w:r>
            <w:r w:rsidRPr="00DD01BB">
              <w:rPr>
                <w:rFonts w:ascii="Calibri" w:eastAsia="Calibri"/>
                <w:spacing w:val="-5"/>
                <w:sz w:val="18"/>
              </w:rPr>
              <w:t>UDP</w:t>
            </w:r>
          </w:p>
        </w:tc>
      </w:tr>
      <w:tr w:rsidR="003D7B83" w:rsidRPr="00DD01BB">
        <w:trPr>
          <w:trHeight w:val="625"/>
        </w:trPr>
        <w:tc>
          <w:tcPr>
            <w:tcW w:w="593" w:type="dxa"/>
            <w:tcBorders>
              <w:top w:val="single" w:sz="12" w:space="0" w:color="000000"/>
              <w:left w:val="single" w:sz="12" w:space="0" w:color="000000"/>
              <w:bottom w:val="single" w:sz="12" w:space="0" w:color="000000"/>
              <w:right w:val="single" w:sz="12" w:space="0" w:color="000000"/>
            </w:tcBorders>
          </w:tcPr>
          <w:p w:rsidR="003D7B83" w:rsidRPr="00DD01BB" w:rsidRDefault="003D7B83">
            <w:pPr>
              <w:pStyle w:val="TableParagraph"/>
              <w:spacing w:before="6"/>
              <w:rPr>
                <w:sz w:val="11"/>
              </w:rPr>
            </w:pPr>
          </w:p>
          <w:p w:rsidR="003D7B83" w:rsidRPr="00DD01BB" w:rsidRDefault="00EE036B">
            <w:pPr>
              <w:pStyle w:val="TableParagraph"/>
              <w:ind w:left="22"/>
              <w:jc w:val="center"/>
              <w:rPr>
                <w:rFonts w:ascii="Calibri"/>
                <w:sz w:val="18"/>
              </w:rPr>
            </w:pPr>
            <w:r w:rsidRPr="00DD01BB">
              <w:rPr>
                <w:rFonts w:ascii="Calibri"/>
                <w:sz w:val="18"/>
              </w:rPr>
              <w:t>3</w:t>
            </w:r>
          </w:p>
        </w:tc>
        <w:tc>
          <w:tcPr>
            <w:tcW w:w="1177" w:type="dxa"/>
            <w:tcBorders>
              <w:top w:val="single" w:sz="12" w:space="0" w:color="000000"/>
              <w:left w:val="single" w:sz="12" w:space="0" w:color="000000"/>
              <w:bottom w:val="single" w:sz="12" w:space="0" w:color="000000"/>
            </w:tcBorders>
          </w:tcPr>
          <w:p w:rsidR="003D7B83" w:rsidRPr="00DD01BB" w:rsidRDefault="003D7B83">
            <w:pPr>
              <w:pStyle w:val="TableParagraph"/>
              <w:spacing w:before="1"/>
              <w:rPr>
                <w:sz w:val="11"/>
              </w:rPr>
            </w:pPr>
          </w:p>
          <w:p w:rsidR="003D7B83" w:rsidRPr="00DD01BB" w:rsidRDefault="00EE036B">
            <w:pPr>
              <w:pStyle w:val="TableParagraph"/>
              <w:ind w:left="47" w:right="20"/>
              <w:jc w:val="center"/>
              <w:rPr>
                <w:sz w:val="18"/>
              </w:rPr>
            </w:pPr>
            <w:r w:rsidRPr="00DD01BB">
              <w:rPr>
                <w:spacing w:val="-4"/>
                <w:sz w:val="18"/>
              </w:rPr>
              <w:t>网络层</w:t>
            </w:r>
          </w:p>
        </w:tc>
        <w:tc>
          <w:tcPr>
            <w:tcW w:w="3307" w:type="dxa"/>
            <w:tcBorders>
              <w:top w:val="single" w:sz="12" w:space="0" w:color="000000"/>
              <w:bottom w:val="single" w:sz="12" w:space="0" w:color="000000"/>
              <w:right w:val="single" w:sz="12" w:space="0" w:color="000000"/>
            </w:tcBorders>
          </w:tcPr>
          <w:p w:rsidR="003D7B83" w:rsidRPr="00DD01BB" w:rsidRDefault="003D7B83">
            <w:pPr>
              <w:pStyle w:val="TableParagraph"/>
              <w:spacing w:before="1"/>
              <w:rPr>
                <w:sz w:val="11"/>
              </w:rPr>
            </w:pPr>
          </w:p>
          <w:p w:rsidR="003D7B83" w:rsidRPr="00DD01BB" w:rsidRDefault="00EE036B">
            <w:pPr>
              <w:pStyle w:val="TableParagraph"/>
              <w:ind w:left="5"/>
              <w:rPr>
                <w:sz w:val="18"/>
              </w:rPr>
            </w:pPr>
            <w:r w:rsidRPr="00DD01BB">
              <w:rPr>
                <w:spacing w:val="-3"/>
                <w:sz w:val="18"/>
              </w:rPr>
              <w:t>分组传输和路由选择</w:t>
            </w:r>
          </w:p>
        </w:tc>
        <w:tc>
          <w:tcPr>
            <w:tcW w:w="3555" w:type="dxa"/>
            <w:tcBorders>
              <w:top w:val="single" w:sz="12" w:space="0" w:color="000000"/>
              <w:left w:val="single" w:sz="12" w:space="0" w:color="000000"/>
              <w:bottom w:val="single" w:sz="12" w:space="0" w:color="000000"/>
              <w:right w:val="single" w:sz="12" w:space="0" w:color="000000"/>
            </w:tcBorders>
          </w:tcPr>
          <w:p w:rsidR="003D7B83" w:rsidRPr="00DD01BB" w:rsidRDefault="00EE036B">
            <w:pPr>
              <w:pStyle w:val="TableParagraph"/>
              <w:spacing w:before="24"/>
              <w:ind w:left="13"/>
              <w:rPr>
                <w:sz w:val="18"/>
              </w:rPr>
            </w:pPr>
            <w:r w:rsidRPr="00DD01BB">
              <w:rPr>
                <w:spacing w:val="-3"/>
                <w:sz w:val="18"/>
              </w:rPr>
              <w:t>三层交换机，路由器</w:t>
            </w:r>
          </w:p>
          <w:p w:rsidR="003D7B83" w:rsidRPr="00DD01BB" w:rsidRDefault="00EE036B">
            <w:pPr>
              <w:pStyle w:val="TableParagraph"/>
              <w:spacing w:before="43" w:line="269" w:lineRule="exact"/>
              <w:ind w:left="13"/>
              <w:rPr>
                <w:rFonts w:ascii="Calibri" w:eastAsia="Calibri"/>
                <w:sz w:val="18"/>
              </w:rPr>
            </w:pPr>
            <w:r w:rsidRPr="00DD01BB">
              <w:rPr>
                <w:rFonts w:ascii="Calibri" w:eastAsia="Calibri"/>
                <w:spacing w:val="-2"/>
                <w:sz w:val="18"/>
              </w:rPr>
              <w:t>ARP</w:t>
            </w:r>
            <w:r w:rsidRPr="00DD01BB">
              <w:rPr>
                <w:spacing w:val="-2"/>
                <w:sz w:val="18"/>
              </w:rPr>
              <w:t>、</w:t>
            </w:r>
            <w:r w:rsidRPr="00DD01BB">
              <w:rPr>
                <w:rFonts w:ascii="Calibri" w:eastAsia="Calibri"/>
                <w:spacing w:val="-2"/>
                <w:sz w:val="18"/>
              </w:rPr>
              <w:t>RARP</w:t>
            </w:r>
            <w:r w:rsidRPr="00DD01BB">
              <w:rPr>
                <w:spacing w:val="-2"/>
                <w:sz w:val="18"/>
              </w:rPr>
              <w:t>、</w:t>
            </w:r>
            <w:r w:rsidRPr="00DD01BB">
              <w:rPr>
                <w:rFonts w:ascii="Calibri" w:eastAsia="Calibri"/>
                <w:spacing w:val="-2"/>
                <w:sz w:val="18"/>
              </w:rPr>
              <w:t>IP</w:t>
            </w:r>
            <w:r w:rsidRPr="00DD01BB">
              <w:rPr>
                <w:spacing w:val="-2"/>
                <w:sz w:val="18"/>
              </w:rPr>
              <w:t>、</w:t>
            </w:r>
            <w:r w:rsidRPr="00DD01BB">
              <w:rPr>
                <w:rFonts w:ascii="Calibri" w:eastAsia="Calibri"/>
                <w:spacing w:val="-2"/>
                <w:sz w:val="18"/>
              </w:rPr>
              <w:t>ICMP</w:t>
            </w:r>
            <w:r w:rsidRPr="00DD01BB">
              <w:rPr>
                <w:spacing w:val="-2"/>
                <w:sz w:val="18"/>
              </w:rPr>
              <w:t>、</w:t>
            </w:r>
            <w:r w:rsidRPr="00DD01BB">
              <w:rPr>
                <w:rFonts w:ascii="Calibri" w:eastAsia="Calibri"/>
                <w:spacing w:val="-4"/>
                <w:sz w:val="18"/>
              </w:rPr>
              <w:t>IGMP</w:t>
            </w:r>
          </w:p>
        </w:tc>
      </w:tr>
      <w:tr w:rsidR="003D7B83" w:rsidRPr="00DD01BB">
        <w:trPr>
          <w:trHeight w:val="622"/>
        </w:trPr>
        <w:tc>
          <w:tcPr>
            <w:tcW w:w="593" w:type="dxa"/>
            <w:tcBorders>
              <w:top w:val="single" w:sz="12" w:space="0" w:color="000000"/>
              <w:left w:val="single" w:sz="12" w:space="0" w:color="000000"/>
              <w:bottom w:val="single" w:sz="12" w:space="0" w:color="000000"/>
              <w:right w:val="single" w:sz="12" w:space="0" w:color="000000"/>
            </w:tcBorders>
          </w:tcPr>
          <w:p w:rsidR="003D7B83" w:rsidRPr="00DD01BB" w:rsidRDefault="003D7B83">
            <w:pPr>
              <w:pStyle w:val="TableParagraph"/>
              <w:spacing w:before="4"/>
              <w:rPr>
                <w:sz w:val="11"/>
              </w:rPr>
            </w:pPr>
          </w:p>
          <w:p w:rsidR="003D7B83" w:rsidRPr="00DD01BB" w:rsidRDefault="00EE036B">
            <w:pPr>
              <w:pStyle w:val="TableParagraph"/>
              <w:ind w:left="22"/>
              <w:jc w:val="center"/>
              <w:rPr>
                <w:rFonts w:ascii="Calibri"/>
                <w:sz w:val="18"/>
              </w:rPr>
            </w:pPr>
            <w:r w:rsidRPr="00DD01BB">
              <w:rPr>
                <w:rFonts w:ascii="Calibri"/>
                <w:sz w:val="18"/>
              </w:rPr>
              <w:t>2</w:t>
            </w:r>
          </w:p>
        </w:tc>
        <w:tc>
          <w:tcPr>
            <w:tcW w:w="1177" w:type="dxa"/>
            <w:tcBorders>
              <w:top w:val="single" w:sz="12" w:space="0" w:color="000000"/>
              <w:left w:val="single" w:sz="12" w:space="0" w:color="000000"/>
              <w:bottom w:val="single" w:sz="12" w:space="0" w:color="000000"/>
            </w:tcBorders>
          </w:tcPr>
          <w:p w:rsidR="003D7B83" w:rsidRPr="00DD01BB" w:rsidRDefault="00EE036B">
            <w:pPr>
              <w:pStyle w:val="TableParagraph"/>
              <w:spacing w:before="178"/>
              <w:ind w:left="49" w:right="20"/>
              <w:jc w:val="center"/>
              <w:rPr>
                <w:sz w:val="18"/>
              </w:rPr>
            </w:pPr>
            <w:r w:rsidRPr="00DD01BB">
              <w:rPr>
                <w:spacing w:val="-4"/>
                <w:sz w:val="18"/>
              </w:rPr>
              <w:t>数据链路层</w:t>
            </w:r>
          </w:p>
        </w:tc>
        <w:tc>
          <w:tcPr>
            <w:tcW w:w="3307" w:type="dxa"/>
            <w:tcBorders>
              <w:top w:val="single" w:sz="12" w:space="0" w:color="000000"/>
              <w:bottom w:val="single" w:sz="12" w:space="0" w:color="000000"/>
              <w:right w:val="single" w:sz="12" w:space="0" w:color="000000"/>
            </w:tcBorders>
          </w:tcPr>
          <w:p w:rsidR="003D7B83" w:rsidRPr="00DD01BB" w:rsidRDefault="00EE036B">
            <w:pPr>
              <w:pStyle w:val="TableParagraph"/>
              <w:spacing w:before="178"/>
              <w:ind w:left="5"/>
              <w:rPr>
                <w:sz w:val="18"/>
              </w:rPr>
            </w:pPr>
            <w:proofErr w:type="gramStart"/>
            <w:r w:rsidRPr="00DD01BB">
              <w:rPr>
                <w:spacing w:val="-3"/>
                <w:sz w:val="18"/>
              </w:rPr>
              <w:t>传送以帧为</w:t>
            </w:r>
            <w:proofErr w:type="gramEnd"/>
            <w:r w:rsidRPr="00DD01BB">
              <w:rPr>
                <w:spacing w:val="-3"/>
                <w:sz w:val="18"/>
              </w:rPr>
              <w:t>单位的信息</w:t>
            </w:r>
          </w:p>
        </w:tc>
        <w:tc>
          <w:tcPr>
            <w:tcW w:w="3555" w:type="dxa"/>
            <w:tcBorders>
              <w:top w:val="single" w:sz="12" w:space="0" w:color="000000"/>
              <w:left w:val="single" w:sz="12" w:space="0" w:color="000000"/>
              <w:bottom w:val="single" w:sz="12" w:space="0" w:color="000000"/>
              <w:right w:val="single" w:sz="12" w:space="0" w:color="000000"/>
            </w:tcBorders>
          </w:tcPr>
          <w:p w:rsidR="003D7B83" w:rsidRPr="00DD01BB" w:rsidRDefault="00EE036B">
            <w:pPr>
              <w:pStyle w:val="TableParagraph"/>
              <w:spacing w:before="22"/>
              <w:ind w:left="13"/>
              <w:rPr>
                <w:sz w:val="18"/>
              </w:rPr>
            </w:pPr>
            <w:r w:rsidRPr="00DD01BB">
              <w:rPr>
                <w:spacing w:val="-3"/>
                <w:sz w:val="18"/>
              </w:rPr>
              <w:t>网桥，交换机，网卡</w:t>
            </w:r>
          </w:p>
          <w:p w:rsidR="003D7B83" w:rsidRPr="00DD01BB" w:rsidRDefault="00EE036B">
            <w:pPr>
              <w:pStyle w:val="TableParagraph"/>
              <w:spacing w:before="43" w:line="269" w:lineRule="exact"/>
              <w:ind w:left="13"/>
              <w:rPr>
                <w:rFonts w:ascii="Calibri" w:eastAsia="Calibri"/>
                <w:sz w:val="18"/>
              </w:rPr>
            </w:pPr>
            <w:r w:rsidRPr="00DD01BB">
              <w:rPr>
                <w:rFonts w:ascii="Calibri" w:eastAsia="Calibri"/>
                <w:spacing w:val="-2"/>
                <w:sz w:val="18"/>
              </w:rPr>
              <w:t>PPTP</w:t>
            </w:r>
            <w:r w:rsidRPr="00DD01BB">
              <w:rPr>
                <w:spacing w:val="-2"/>
                <w:sz w:val="18"/>
              </w:rPr>
              <w:t>、</w:t>
            </w:r>
            <w:r w:rsidRPr="00DD01BB">
              <w:rPr>
                <w:rFonts w:ascii="Calibri" w:eastAsia="Calibri"/>
                <w:spacing w:val="-2"/>
                <w:sz w:val="18"/>
              </w:rPr>
              <w:t>L2TP</w:t>
            </w:r>
            <w:r w:rsidRPr="00DD01BB">
              <w:rPr>
                <w:spacing w:val="-2"/>
                <w:sz w:val="18"/>
              </w:rPr>
              <w:t>、</w:t>
            </w:r>
            <w:r w:rsidRPr="00DD01BB">
              <w:rPr>
                <w:rFonts w:ascii="Calibri" w:eastAsia="Calibri"/>
                <w:spacing w:val="-2"/>
                <w:sz w:val="18"/>
              </w:rPr>
              <w:t>SLIP</w:t>
            </w:r>
            <w:r w:rsidRPr="00DD01BB">
              <w:rPr>
                <w:spacing w:val="-2"/>
                <w:sz w:val="18"/>
              </w:rPr>
              <w:t>、</w:t>
            </w:r>
            <w:r w:rsidRPr="00DD01BB">
              <w:rPr>
                <w:rFonts w:ascii="Calibri" w:eastAsia="Calibri"/>
                <w:spacing w:val="-5"/>
                <w:sz w:val="18"/>
              </w:rPr>
              <w:t>PPP</w:t>
            </w:r>
          </w:p>
        </w:tc>
      </w:tr>
      <w:tr w:rsidR="003D7B83" w:rsidRPr="00DD01BB">
        <w:trPr>
          <w:trHeight w:val="323"/>
        </w:trPr>
        <w:tc>
          <w:tcPr>
            <w:tcW w:w="593" w:type="dxa"/>
            <w:tcBorders>
              <w:top w:val="single" w:sz="12" w:space="0" w:color="000000"/>
              <w:left w:val="single" w:sz="12" w:space="0" w:color="000000"/>
              <w:right w:val="single" w:sz="12" w:space="0" w:color="000000"/>
            </w:tcBorders>
          </w:tcPr>
          <w:p w:rsidR="003D7B83" w:rsidRPr="00DD01BB" w:rsidRDefault="00EE036B">
            <w:pPr>
              <w:pStyle w:val="TableParagraph"/>
              <w:spacing w:before="37"/>
              <w:ind w:left="22"/>
              <w:jc w:val="center"/>
              <w:rPr>
                <w:rFonts w:ascii="Calibri"/>
                <w:sz w:val="18"/>
              </w:rPr>
            </w:pPr>
            <w:r w:rsidRPr="00DD01BB">
              <w:rPr>
                <w:rFonts w:ascii="Calibri"/>
                <w:sz w:val="18"/>
              </w:rPr>
              <w:t>1</w:t>
            </w:r>
          </w:p>
        </w:tc>
        <w:tc>
          <w:tcPr>
            <w:tcW w:w="1177" w:type="dxa"/>
            <w:tcBorders>
              <w:top w:val="single" w:sz="12" w:space="0" w:color="000000"/>
              <w:left w:val="single" w:sz="12" w:space="0" w:color="000000"/>
            </w:tcBorders>
          </w:tcPr>
          <w:p w:rsidR="003D7B83" w:rsidRPr="00DD01BB" w:rsidRDefault="00EE036B">
            <w:pPr>
              <w:pStyle w:val="TableParagraph"/>
              <w:spacing w:before="31"/>
              <w:ind w:left="47" w:right="20"/>
              <w:jc w:val="center"/>
              <w:rPr>
                <w:sz w:val="18"/>
              </w:rPr>
            </w:pPr>
            <w:r w:rsidRPr="00DD01BB">
              <w:rPr>
                <w:spacing w:val="-4"/>
                <w:sz w:val="18"/>
              </w:rPr>
              <w:t>物理层</w:t>
            </w:r>
          </w:p>
        </w:tc>
        <w:tc>
          <w:tcPr>
            <w:tcW w:w="3307" w:type="dxa"/>
            <w:tcBorders>
              <w:top w:val="single" w:sz="12" w:space="0" w:color="000000"/>
              <w:right w:val="single" w:sz="12" w:space="0" w:color="000000"/>
            </w:tcBorders>
          </w:tcPr>
          <w:p w:rsidR="003D7B83" w:rsidRPr="00DD01BB" w:rsidRDefault="00EE036B">
            <w:pPr>
              <w:pStyle w:val="TableParagraph"/>
              <w:spacing w:before="31"/>
              <w:ind w:left="5"/>
              <w:rPr>
                <w:sz w:val="18"/>
              </w:rPr>
            </w:pPr>
            <w:r w:rsidRPr="00DD01BB">
              <w:rPr>
                <w:spacing w:val="-4"/>
                <w:sz w:val="18"/>
              </w:rPr>
              <w:t>二进制传输</w:t>
            </w:r>
          </w:p>
        </w:tc>
        <w:tc>
          <w:tcPr>
            <w:tcW w:w="3555" w:type="dxa"/>
            <w:tcBorders>
              <w:top w:val="single" w:sz="12" w:space="0" w:color="000000"/>
              <w:left w:val="single" w:sz="12" w:space="0" w:color="000000"/>
              <w:right w:val="single" w:sz="12" w:space="0" w:color="000000"/>
            </w:tcBorders>
          </w:tcPr>
          <w:p w:rsidR="003D7B83" w:rsidRPr="00DD01BB" w:rsidRDefault="00EE036B">
            <w:pPr>
              <w:pStyle w:val="TableParagraph"/>
              <w:spacing w:before="31"/>
              <w:ind w:left="13"/>
              <w:rPr>
                <w:sz w:val="18"/>
              </w:rPr>
            </w:pPr>
            <w:r w:rsidRPr="00DD01BB">
              <w:rPr>
                <w:spacing w:val="-4"/>
                <w:sz w:val="18"/>
              </w:rPr>
              <w:t>中继器，集线器</w:t>
            </w:r>
          </w:p>
        </w:tc>
      </w:tr>
    </w:tbl>
    <w:p w:rsidR="003D7B83" w:rsidRPr="00DD01BB" w:rsidRDefault="00EE036B">
      <w:pPr>
        <w:pStyle w:val="a3"/>
        <w:ind w:left="653"/>
        <w:rPr>
          <w:sz w:val="18"/>
        </w:rPr>
      </w:pPr>
      <w:r w:rsidRPr="00DD01BB">
        <w:rPr>
          <w:sz w:val="18"/>
        </w:rPr>
        <w:pict>
          <v:group id="_x0000_s3785" style="position:absolute;left:0;text-align:left;margin-left:54.75pt;margin-top:18.55pt;width:485.05pt;height:10.6pt;z-index:-251603968;mso-wrap-distance-left:0;mso-wrap-distance-right:0;mso-position-horizontal-relative:page;mso-position-vertical-relative:text" coordorigin="1095,371" coordsize="9701,212">
            <v:shape id="_x0000_s3791" type="#_x0000_t202" style="position:absolute;left:9824;top:370;width:972;height:212" filled="f" stroked="f">
              <v:textbox inset="0,0,0,0">
                <w:txbxContent>
                  <w:p w:rsidR="003D7B83" w:rsidRDefault="00EE036B">
                    <w:pPr>
                      <w:spacing w:line="211" w:lineRule="exact"/>
                      <w:ind w:left="-22"/>
                      <w:rPr>
                        <w:sz w:val="21"/>
                      </w:rPr>
                    </w:pPr>
                    <w:r>
                      <w:rPr>
                        <w:b/>
                        <w:spacing w:val="15"/>
                        <w:sz w:val="24"/>
                      </w:rPr>
                      <w:t>报文</w:t>
                    </w:r>
                    <w:r>
                      <w:rPr>
                        <w:spacing w:val="2"/>
                        <w:sz w:val="21"/>
                      </w:rPr>
                      <w:t>，建</w:t>
                    </w:r>
                  </w:p>
                </w:txbxContent>
              </v:textbox>
            </v:shape>
            <v:shape id="_x0000_s3790" type="#_x0000_t202" style="position:absolute;left:7551;top:370;width:2274;height:212" fillcolor="#fdfdbe" stroked="f">
              <v:textbox inset="0,0,0,0">
                <w:txbxContent>
                  <w:p w:rsidR="003D7B83" w:rsidRDefault="00EE036B">
                    <w:pPr>
                      <w:spacing w:line="211" w:lineRule="exact"/>
                      <w:ind w:left="-24"/>
                      <w:rPr>
                        <w:color w:val="000000"/>
                        <w:sz w:val="21"/>
                      </w:rPr>
                    </w:pPr>
                    <w:r>
                      <w:rPr>
                        <w:color w:val="000000"/>
                        <w:spacing w:val="12"/>
                        <w:sz w:val="21"/>
                      </w:rPr>
                      <w:t>。传输层的数据单位是</w:t>
                    </w:r>
                  </w:p>
                </w:txbxContent>
              </v:textbox>
            </v:shape>
            <v:shape id="_x0000_s3789" type="#_x0000_t202" style="position:absolute;left:7031;top:370;width:520;height:212" fillcolor="#fdfdbe" stroked="f">
              <v:textbox inset="0,0,0,0">
                <w:txbxContent>
                  <w:p w:rsidR="003D7B83" w:rsidRDefault="00EE036B">
                    <w:pPr>
                      <w:spacing w:line="211" w:lineRule="exact"/>
                      <w:ind w:left="-21"/>
                      <w:rPr>
                        <w:b/>
                        <w:color w:val="000000"/>
                        <w:sz w:val="24"/>
                      </w:rPr>
                    </w:pPr>
                    <w:r>
                      <w:rPr>
                        <w:b/>
                        <w:color w:val="000000"/>
                        <w:spacing w:val="12"/>
                        <w:sz w:val="24"/>
                      </w:rPr>
                      <w:t>分</w:t>
                    </w:r>
                    <w:r>
                      <w:rPr>
                        <w:b/>
                        <w:color w:val="000000"/>
                        <w:spacing w:val="-10"/>
                        <w:sz w:val="24"/>
                      </w:rPr>
                      <w:t>组</w:t>
                    </w:r>
                  </w:p>
                </w:txbxContent>
              </v:textbox>
            </v:shape>
            <v:shape id="_x0000_s3788" type="#_x0000_t202" style="position:absolute;left:5667;top:370;width:1365;height:212" fillcolor="#fdfdbe" stroked="f">
              <v:textbox inset="0,0,0,0">
                <w:txbxContent>
                  <w:p w:rsidR="003D7B83" w:rsidRDefault="00EE036B">
                    <w:pPr>
                      <w:spacing w:line="211" w:lineRule="exact"/>
                      <w:ind w:left="-25"/>
                      <w:rPr>
                        <w:color w:val="000000"/>
                        <w:sz w:val="21"/>
                      </w:rPr>
                    </w:pPr>
                    <w:r>
                      <w:rPr>
                        <w:color w:val="000000"/>
                        <w:spacing w:val="14"/>
                        <w:sz w:val="21"/>
                      </w:rPr>
                      <w:t>，数据单位是</w:t>
                    </w:r>
                  </w:p>
                </w:txbxContent>
              </v:textbox>
            </v:shape>
            <v:shape id="_x0000_s3787" type="#_x0000_t202" style="position:absolute;left:4112;top:370;width:1555;height:212" fillcolor="#fdfdbe" stroked="f">
              <v:textbox inset="0,0,0,0">
                <w:txbxContent>
                  <w:p w:rsidR="003D7B83" w:rsidRDefault="00EE036B">
                    <w:pPr>
                      <w:spacing w:line="211" w:lineRule="exact"/>
                      <w:ind w:left="-20"/>
                      <w:rPr>
                        <w:b/>
                        <w:color w:val="000000"/>
                        <w:sz w:val="24"/>
                      </w:rPr>
                    </w:pPr>
                    <w:r>
                      <w:rPr>
                        <w:b/>
                        <w:color w:val="000000"/>
                        <w:spacing w:val="14"/>
                        <w:sz w:val="24"/>
                      </w:rPr>
                      <w:t>点对点的连</w:t>
                    </w:r>
                    <w:r>
                      <w:rPr>
                        <w:b/>
                        <w:color w:val="000000"/>
                        <w:spacing w:val="-10"/>
                        <w:sz w:val="24"/>
                      </w:rPr>
                      <w:t>接</w:t>
                    </w:r>
                  </w:p>
                </w:txbxContent>
              </v:textbox>
            </v:shape>
            <v:shape id="_x0000_s3786" type="#_x0000_t202" style="position:absolute;left:1095;top:370;width:3018;height:212" fillcolor="#fdfdbe" stroked="f">
              <v:textbox inset="0,0,0,0">
                <w:txbxContent>
                  <w:p w:rsidR="003D7B83" w:rsidRDefault="00EE036B">
                    <w:pPr>
                      <w:spacing w:line="211" w:lineRule="exact"/>
                      <w:ind w:left="37"/>
                      <w:rPr>
                        <w:color w:val="000000"/>
                        <w:sz w:val="21"/>
                      </w:rPr>
                    </w:pPr>
                    <w:r>
                      <w:rPr>
                        <w:color w:val="000000"/>
                        <w:spacing w:val="13"/>
                        <w:sz w:val="21"/>
                      </w:rPr>
                      <w:t>和传输有关的管理问题，提供</w:t>
                    </w:r>
                  </w:p>
                </w:txbxContent>
              </v:textbox>
            </v:shape>
            <w10:wrap type="topAndBottom" anchorx="page"/>
          </v:group>
        </w:pict>
      </w:r>
      <w:r w:rsidRPr="00DD01BB">
        <w:rPr>
          <w:sz w:val="18"/>
        </w:rPr>
        <w:pict>
          <v:shape id="_x0000_s3784" type="#_x0000_t202" style="position:absolute;left:0;text-align:left;margin-left:54.75pt;margin-top:34.15pt;width:393.7pt;height:10.8pt;z-index:-251602944;mso-wrap-distance-left:0;mso-wrap-distance-right:0;mso-position-horizontal-relative:page;mso-position-vertical-relative:text" fillcolor="#fdfdbe" stroked="f">
            <v:textbox inset="0,0,0,0">
              <w:txbxContent>
                <w:p w:rsidR="003D7B83" w:rsidRDefault="00EE036B">
                  <w:pPr>
                    <w:spacing w:line="215" w:lineRule="exact"/>
                    <w:ind w:left="37"/>
                    <w:rPr>
                      <w:b/>
                      <w:color w:val="000000"/>
                      <w:sz w:val="24"/>
                    </w:rPr>
                  </w:pPr>
                  <w:r>
                    <w:rPr>
                      <w:color w:val="000000"/>
                      <w:spacing w:val="10"/>
                      <w:sz w:val="21"/>
                    </w:rPr>
                    <w:t>立、维护和撤销传输连接（</w:t>
                  </w:r>
                  <w:r>
                    <w:rPr>
                      <w:b/>
                      <w:color w:val="000000"/>
                      <w:spacing w:val="10"/>
                      <w:sz w:val="24"/>
                    </w:rPr>
                    <w:t>端对端的连接</w:t>
                  </w:r>
                  <w:r>
                    <w:rPr>
                      <w:color w:val="000000"/>
                      <w:spacing w:val="-58"/>
                      <w:sz w:val="21"/>
                    </w:rPr>
                    <w:t>）</w:t>
                  </w:r>
                  <w:r>
                    <w:rPr>
                      <w:color w:val="000000"/>
                      <w:spacing w:val="21"/>
                      <w:sz w:val="21"/>
                    </w:rPr>
                    <w:t>，并进行</w:t>
                  </w:r>
                  <w:r>
                    <w:rPr>
                      <w:b/>
                      <w:color w:val="000000"/>
                      <w:spacing w:val="10"/>
                      <w:sz w:val="24"/>
                    </w:rPr>
                    <w:t>流量控制</w:t>
                  </w:r>
                  <w:r>
                    <w:rPr>
                      <w:color w:val="000000"/>
                      <w:spacing w:val="10"/>
                      <w:sz w:val="21"/>
                    </w:rPr>
                    <w:t>和</w:t>
                  </w:r>
                  <w:r>
                    <w:rPr>
                      <w:b/>
                      <w:color w:val="000000"/>
                      <w:spacing w:val="6"/>
                      <w:sz w:val="24"/>
                    </w:rPr>
                    <w:t>差错控制。</w:t>
                  </w:r>
                </w:p>
              </w:txbxContent>
            </v:textbox>
            <w10:wrap type="topAndBottom" anchorx="page"/>
          </v:shape>
        </w:pict>
      </w:r>
      <w:r w:rsidRPr="00DD01BB">
        <w:rPr>
          <w:sz w:val="18"/>
        </w:rPr>
        <w:pict>
          <v:group id="_x0000_s3781" style="position:absolute;left:0;text-align:left;margin-left:488.05pt;margin-top:17.3pt;width:51.75pt;height:12pt;z-index:251613184;mso-position-horizontal-relative:page;mso-position-vertical-relative:text" coordorigin="9761,346" coordsize="1035,240">
            <v:shape id="_x0000_s3783" style="position:absolute;left:10282;top:370;width:514;height:212" coordorigin="10282,371" coordsize="514,212" path="m10759,371r-439,l10292,418r-10,58l10292,535r28,47l10759,582r28,-47l10796,476r-9,-58l10759,371xe" fillcolor="#fdfdbe" stroked="f">
              <v:path arrowok="t"/>
            </v:shape>
            <v:shape id="_x0000_s3782" style="position:absolute;left:9761;top:345;width:585;height:240" coordorigin="9761,346" coordsize="585,240" path="m10303,346r-499,l9772,399r-11,67l9772,532r32,54l10303,586r32,-54l10345,466r-10,-67l10303,346xe" fillcolor="#fdfdbe" stroked="f">
              <v:path arrowok="t"/>
            </v:shape>
            <w10:wrap anchorx="page"/>
          </v:group>
        </w:pict>
      </w:r>
      <w:r w:rsidRPr="00DD01BB">
        <w:rPr>
          <w:sz w:val="18"/>
        </w:rPr>
        <w:pict>
          <v:shape id="_x0000_s3780" style="position:absolute;left:0;text-align:left;margin-left:438.95pt;margin-top:2.95pt;width:100.85pt;height:10.6pt;z-index:251614208;mso-position-horizontal-relative:page;mso-position-vertical-relative:text" coordorigin="8779,59" coordsize="2017,212" path="m10759,59r-1942,l8789,106r-10,58l8789,223r28,47l10759,270r28,-47l10796,164r-9,-58l10759,59xe" fillcolor="#fdfdbe" stroked="f">
            <v:path arrowok="t"/>
            <w10:wrap anchorx="page"/>
          </v:shape>
        </w:pict>
      </w:r>
      <w:r w:rsidRPr="00DD01BB">
        <w:rPr>
          <w:sz w:val="18"/>
        </w:rPr>
        <w:pict>
          <v:shape id="_x0000_s3779" style="position:absolute;left:0;text-align:left;margin-left:301.65pt;margin-top:2.95pt;width:129.15pt;height:10.6pt;z-index:251615232;mso-position-horizontal-relative:page;mso-position-vertical-relative:text" coordorigin="6033,59" coordsize="2583,212" path="m8579,59r-2508,l6043,106r-10,58l6043,223r28,47l8579,270r28,-47l8616,164r-9,-58l8579,59xe" fillcolor="#fdfdbe" stroked="f">
            <v:path arrowok="t"/>
            <w10:wrap anchorx="page"/>
          </v:shape>
        </w:pict>
      </w:r>
      <w:r w:rsidRPr="00DD01BB">
        <w:rPr>
          <w:sz w:val="18"/>
        </w:rPr>
        <w:pict>
          <v:shape id="_x0000_s3778" style="position:absolute;left:0;text-align:left;margin-left:194.4pt;margin-top:2.95pt;width:87.15pt;height:10.6pt;z-index:251616256;mso-position-horizontal-relative:page;mso-position-vertical-relative:text" coordorigin="3888,59" coordsize="1743,212" path="m5593,59r-1668,l3897,106r-9,58l3897,223r28,47l5593,270r28,-47l5631,164r-10,-58l5593,59xe" fillcolor="#fdfdbe" stroked="f">
            <v:path arrowok="t"/>
            <w10:wrap anchorx="page"/>
          </v:shape>
        </w:pict>
      </w:r>
      <w:r w:rsidRPr="00DD01BB">
        <w:rPr>
          <w:sz w:val="18"/>
        </w:rPr>
        <w:pict>
          <v:shape id="_x0000_s3777" style="position:absolute;left:0;text-align:left;margin-left:75.8pt;margin-top:2.95pt;width:98.45pt;height:10.6pt;z-index:251617280;mso-position-horizontal-relative:page;mso-position-vertical-relative:text" coordorigin="1516,59" coordsize="1969,212" path="m3447,59r-1894,l1525,106r-9,58l1525,223r28,47l3447,270r28,-47l3484,164r-9,-58l3447,59xe" fillcolor="#fdfdbe" stroked="f">
            <v:path arrowok="t"/>
            <w10:wrap anchorx="page"/>
          </v:shape>
        </w:pict>
      </w:r>
      <w:r w:rsidRPr="00DD01BB">
        <w:rPr>
          <w:spacing w:val="-2"/>
          <w:sz w:val="18"/>
        </w:rPr>
        <w:t>物理层的数据单位是</w:t>
      </w:r>
      <w:r w:rsidRPr="00DD01BB">
        <w:rPr>
          <w:b/>
          <w:color w:val="000000"/>
          <w:spacing w:val="-2"/>
          <w:shd w:val="clear" w:color="auto" w:fill="FDFDBE"/>
        </w:rPr>
        <w:t>比特</w:t>
      </w:r>
      <w:r w:rsidRPr="00DD01BB">
        <w:rPr>
          <w:color w:val="000000"/>
          <w:spacing w:val="-2"/>
          <w:sz w:val="18"/>
          <w:shd w:val="clear" w:color="auto" w:fill="FDFDBE"/>
        </w:rPr>
        <w:t>，</w:t>
      </w:r>
      <w:r w:rsidRPr="00DD01BB">
        <w:rPr>
          <w:color w:val="000000"/>
          <w:spacing w:val="-2"/>
          <w:sz w:val="18"/>
        </w:rPr>
        <w:t>传输方式一般为</w:t>
      </w:r>
      <w:r w:rsidRPr="00DD01BB">
        <w:rPr>
          <w:b/>
          <w:color w:val="000000"/>
          <w:spacing w:val="-2"/>
          <w:shd w:val="clear" w:color="auto" w:fill="FDFDBE"/>
        </w:rPr>
        <w:t>串行</w:t>
      </w:r>
      <w:r w:rsidRPr="00DD01BB">
        <w:rPr>
          <w:color w:val="000000"/>
          <w:spacing w:val="-2"/>
          <w:sz w:val="18"/>
          <w:shd w:val="clear" w:color="auto" w:fill="FDFDBE"/>
        </w:rPr>
        <w:t>。</w:t>
      </w:r>
      <w:r w:rsidRPr="00DD01BB">
        <w:rPr>
          <w:color w:val="000000"/>
          <w:spacing w:val="-2"/>
          <w:sz w:val="18"/>
        </w:rPr>
        <w:t>数据链路层的数据单位是</w:t>
      </w:r>
      <w:r w:rsidRPr="00DD01BB">
        <w:rPr>
          <w:b/>
          <w:color w:val="000000"/>
          <w:spacing w:val="-2"/>
          <w:shd w:val="clear" w:color="auto" w:fill="FDFDBE"/>
        </w:rPr>
        <w:t>帧</w:t>
      </w:r>
      <w:r w:rsidRPr="00DD01BB">
        <w:rPr>
          <w:color w:val="000000"/>
          <w:spacing w:val="-2"/>
          <w:sz w:val="18"/>
          <w:shd w:val="clear" w:color="auto" w:fill="FDFDBE"/>
        </w:rPr>
        <w:t>。</w:t>
      </w:r>
      <w:r w:rsidRPr="00DD01BB">
        <w:rPr>
          <w:color w:val="000000"/>
          <w:spacing w:val="-4"/>
          <w:sz w:val="18"/>
        </w:rPr>
        <w:t>网络层处理与寻址</w:t>
      </w:r>
    </w:p>
    <w:p w:rsidR="003D7B83" w:rsidRPr="00DD01BB" w:rsidRDefault="003D7B83">
      <w:pPr>
        <w:pStyle w:val="a3"/>
        <w:spacing w:before="12"/>
        <w:ind w:left="0"/>
        <w:rPr>
          <w:sz w:val="2"/>
        </w:rPr>
      </w:pPr>
    </w:p>
    <w:p w:rsidR="003D7B83" w:rsidRPr="00DD01BB" w:rsidRDefault="00EE036B">
      <w:pPr>
        <w:pStyle w:val="71"/>
        <w:numPr>
          <w:ilvl w:val="0"/>
          <w:numId w:val="165"/>
        </w:numPr>
        <w:tabs>
          <w:tab w:val="left" w:pos="445"/>
        </w:tabs>
        <w:spacing w:before="61"/>
        <w:rPr>
          <w:rFonts w:ascii="黑体"/>
          <w:sz w:val="18"/>
        </w:rPr>
      </w:pPr>
      <w:r w:rsidRPr="00DD01BB">
        <w:rPr>
          <w:rFonts w:ascii="黑体"/>
          <w:spacing w:val="-2"/>
          <w:sz w:val="18"/>
        </w:rPr>
        <w:t>TCP/IP</w:t>
      </w:r>
    </w:p>
    <w:p w:rsidR="003D7B83" w:rsidRPr="00DD01BB" w:rsidRDefault="00EE036B">
      <w:pPr>
        <w:pStyle w:val="a3"/>
        <w:spacing w:before="43" w:line="278" w:lineRule="auto"/>
        <w:ind w:right="329" w:firstLine="420"/>
        <w:jc w:val="both"/>
        <w:rPr>
          <w:sz w:val="18"/>
        </w:rPr>
      </w:pPr>
      <w:r w:rsidRPr="00DD01BB">
        <w:rPr>
          <w:sz w:val="18"/>
        </w:rPr>
        <w:pict>
          <v:group id="_x0000_s3774" style="position:absolute;left:0;text-align:left;margin-left:121.2pt;margin-top:94.4pt;width:35.05pt;height:13.65pt;z-index:251594752;mso-position-horizontal-relative:page" coordorigin="2424,1888" coordsize="701,273">
            <v:rect id="_x0000_s3776" style="position:absolute;left:2426;top:1890;width:696;height:269" filled="f" strokeweight=".21pt"/>
            <v:shape id="_x0000_s3775" type="#_x0000_t202" style="position:absolute;left:2424;top:1888;width:701;height:273" filled="f" stroked="f">
              <v:textbox inset="0,0,0,0">
                <w:txbxContent>
                  <w:p w:rsidR="003D7B83" w:rsidRDefault="00EE036B">
                    <w:pPr>
                      <w:spacing w:before="16"/>
                      <w:ind w:left="187"/>
                      <w:rPr>
                        <w:rFonts w:ascii="Times New Roman"/>
                        <w:sz w:val="19"/>
                      </w:rPr>
                    </w:pPr>
                    <w:r>
                      <w:rPr>
                        <w:rFonts w:ascii="Times New Roman"/>
                        <w:spacing w:val="-5"/>
                        <w:sz w:val="19"/>
                      </w:rPr>
                      <w:t>FTP</w:t>
                    </w:r>
                  </w:p>
                </w:txbxContent>
              </v:textbox>
            </v:shape>
            <w10:wrap anchorx="page"/>
          </v:group>
        </w:pict>
      </w:r>
      <w:r w:rsidRPr="00DD01BB">
        <w:rPr>
          <w:sz w:val="18"/>
        </w:rPr>
        <w:pict>
          <v:group id="_x0000_s3771" style="position:absolute;left:0;text-align:left;margin-left:281.95pt;margin-top:94.4pt;width:35.05pt;height:13.65pt;z-index:251595776;mso-position-horizontal-relative:page" coordorigin="5639,1888" coordsize="701,273">
            <v:rect id="_x0000_s3773" style="position:absolute;left:5640;top:1890;width:696;height:269" filled="f" strokeweight=".21pt"/>
            <v:shape id="_x0000_s3772" type="#_x0000_t202" style="position:absolute;left:5638;top:1888;width:701;height:273" filled="f" stroked="f">
              <v:textbox inset="0,0,0,0">
                <w:txbxContent>
                  <w:p w:rsidR="003D7B83" w:rsidRDefault="00EE036B">
                    <w:pPr>
                      <w:spacing w:before="16"/>
                      <w:ind w:left="129"/>
                      <w:rPr>
                        <w:rFonts w:ascii="Times New Roman"/>
                        <w:sz w:val="19"/>
                      </w:rPr>
                    </w:pPr>
                    <w:r>
                      <w:rPr>
                        <w:rFonts w:ascii="Times New Roman"/>
                        <w:spacing w:val="-4"/>
                        <w:sz w:val="19"/>
                      </w:rPr>
                      <w:t>TFTP</w:t>
                    </w:r>
                  </w:p>
                </w:txbxContent>
              </v:textbox>
            </v:shape>
            <w10:wrap anchorx="page"/>
          </v:group>
        </w:pict>
      </w:r>
      <w:r w:rsidRPr="00DD01BB">
        <w:rPr>
          <w:sz w:val="18"/>
        </w:rPr>
        <w:pict>
          <v:group id="_x0000_s3768" style="position:absolute;left:0;text-align:left;margin-left:161.4pt;margin-top:114.55pt;width:35.05pt;height:13.65pt;z-index:251596800;mso-position-horizontal-relative:page" coordorigin="3228,2291" coordsize="701,273">
            <v:rect id="_x0000_s3770" style="position:absolute;left:3229;top:2293;width:696;height:269" filled="f" strokeweight=".21pt"/>
            <v:shape id="_x0000_s3769" type="#_x0000_t202" style="position:absolute;left:3227;top:2291;width:701;height:273" filled="f" stroked="f">
              <v:textbox inset="0,0,0,0">
                <w:txbxContent>
                  <w:p w:rsidR="003D7B83" w:rsidRDefault="00EE036B">
                    <w:pPr>
                      <w:spacing w:before="15"/>
                      <w:ind w:left="102"/>
                      <w:rPr>
                        <w:rFonts w:ascii="Times New Roman"/>
                        <w:sz w:val="19"/>
                      </w:rPr>
                    </w:pPr>
                    <w:r>
                      <w:rPr>
                        <w:rFonts w:ascii="Times New Roman"/>
                        <w:spacing w:val="-4"/>
                        <w:sz w:val="19"/>
                      </w:rPr>
                      <w:t>SMTP</w:t>
                    </w:r>
                  </w:p>
                </w:txbxContent>
              </v:textbox>
            </v:shape>
            <w10:wrap anchorx="page"/>
          </v:group>
        </w:pict>
      </w:r>
      <w:r w:rsidRPr="00DD01BB">
        <w:rPr>
          <w:sz w:val="18"/>
        </w:rPr>
        <w:pict>
          <v:group id="_x0000_s3755" style="position:absolute;left:0;text-align:left;margin-left:120.75pt;margin-top:72.55pt;width:199.7pt;height:89.7pt;z-index:251597824;mso-position-horizontal-relative:page" coordorigin="2415,1451" coordsize="3994,1794">
            <v:shape id="_x0000_s3767" style="position:absolute;left:4837;top:1890;width:696;height:672" coordorigin="4837,1890" coordsize="696,672" o:spt="100" adj="0,,0" path="m4837,2159r696,l5533,1890r-696,l4837,2159xm4837,2562r696,l5533,2293r-696,l4837,2562xe" filled="f" strokeweight=".21pt">
              <v:stroke joinstyle="round"/>
              <v:formulas/>
              <v:path arrowok="t" o:connecttype="segments"/>
            </v:shape>
            <v:shape id="_x0000_s3766" style="position:absolute;left:2415;top:2684;width:3992;height:23" coordorigin="2416,2684" coordsize="3992,23" o:spt="100" adj="0,,0" path="m2586,2684r-159,l2423,2686r-5,3l2417,2692r-1,4l2418,2704r5,3l2590,2707r4,-3l2597,2696r-1,-4l2594,2689r-4,-3l2586,2684xm2858,2684r-159,l2695,2686r-4,3l2689,2692r-1,4l2691,2704r4,3l2862,2707r4,-3l2869,2696r-1,-4l2866,2689r-4,-3l2858,2684xm3130,2684r-159,l2967,2686r-4,3l2961,2692r-1,4l2963,2704r4,3l3134,2707r4,-3l3141,2696r-1,-4l3138,2689r-4,-3l3130,2684xm3402,2684r-159,l3239,2686r-4,3l3233,2692r-1,4l3235,2704r4,3l3406,2707r5,-3l3413,2696r-1,-4l3411,2689r-5,-3l3402,2684xm3674,2684r-159,l3511,2686r-4,3l3506,2692r-2,4l3507,2704r4,3l3678,2707r5,-3l3686,2696r-2,-4l3683,2689r-5,-3l3674,2684xm3946,2684r-158,l3783,2686r-4,3l3778,2692r-2,4l3779,2704r4,3l3951,2707r4,-3l3958,2696r-2,-4l3955,2689r-4,-3l3946,2684xm4219,2684r-159,l4056,2686r-5,3l4050,2692r-2,4l4051,2704r5,3l4223,2707r4,-3l4230,2696r-2,-4l4227,2689r-4,-3l4219,2684xm4491,2684r-159,l4328,2686r-5,3l4322,2692r-1,4l4323,2704r5,3l4495,2707r4,-3l4502,2696r-1,-4l4499,2689r-4,-3l4491,2684xm4763,2684r-159,l4600,2686r-4,3l4594,2692r-1,4l4596,2704r4,3l4767,2707r4,-3l4774,2696r-1,-4l4771,2689r-4,-3l4763,2684xm5035,2684r-159,l4872,2686r-4,3l4866,2692r-1,4l4868,2704r4,3l5039,2707r4,-3l5046,2696r-1,-4l5043,2689r-4,-3l5035,2684xm5307,2684r-159,l5144,2686r-4,3l5138,2692r-1,4l5140,2704r4,3l5311,2707r5,-3l5318,2696r-1,-4l5316,2689r-5,-3l5307,2684xm5579,2684r-158,l5416,2686r-4,3l5411,2692r-2,4l5412,2704r4,3l5584,2707r4,-3l5591,2696r-2,-4l5588,2689r-4,-3l5579,2684xm5851,2684r-158,l5688,2686r-4,3l5683,2692r-2,4l5684,2704r4,3l5856,2707r4,-3l5863,2696r-2,-4l5860,2689r-4,-3l5851,2684xm6124,2684r-159,l5961,2686r-5,3l5955,2692r-2,4l5956,2704r5,3l6128,2707r4,-3l6135,2696r-1,-4l6132,2689r-4,-3l6124,2684xm6396,2684r-159,l6233,2686r-5,3l6227,2692r-1,4l6228,2704r5,3l6400,2707r4,-3l6407,2696r-1,-4l6404,2689r-4,-3l6396,2684xe" fillcolor="#363636" stroked="f">
              <v:stroke joinstyle="round"/>
              <v:formulas/>
              <v:path arrowok="t" o:connecttype="segments"/>
            </v:shape>
            <v:shape id="_x0000_s3765" style="position:absolute;left:2415;top:2684;width:3992;height:23" coordorigin="2416,2684" coordsize="3992,23" o:spt="100" adj="0,,0" path="m2427,2684r159,l2590,2686r4,3l2596,2692r1,4l2596,2700r-2,4l2590,2707r-4,l2427,2707r-4,l2418,2704r-1,-4l2416,2696r1,-4l2418,2689r5,-3l2427,2684r,xm2699,2684r159,l2862,2686r4,3l2868,2692r1,4l2868,2700r-2,4l2862,2707r-4,l2699,2707r-4,l2691,2704r-2,-4l2688,2696r1,-4l2691,2689r4,-3l2699,2684r,xm2971,2684r159,l3134,2686r4,3l3140,2692r1,4l3140,2700r-2,4l3134,2707r-4,l2971,2707r-4,l2963,2704r-2,-4l2960,2696r1,-4l2963,2689r4,-3l2971,2684r,xm3243,2684r159,l3406,2686r5,3l3412,2692r1,4l3412,2700r-1,4l3406,2707r-4,l3243,2707r-4,l3235,2704r-2,-4l3232,2696r1,-4l3235,2689r4,-3l3243,2684r,xm3515,2684r159,l3678,2686r5,3l3684,2692r2,4l3684,2700r-1,4l3678,2707r-4,l3515,2707r-4,l3507,2704r-1,-4l3504,2696r2,-4l3507,2689r4,-3l3515,2684r,xm3788,2684r158,l3951,2686r4,3l3956,2692r2,4l3956,2700r-1,4l3951,2707r-5,l3788,2707r-5,l3779,2704r-1,-4l3776,2696r2,-4l3779,2689r4,-3l3788,2684r,xm4060,2684r159,l4223,2686r4,3l4228,2692r2,4l4228,2700r-1,4l4223,2707r-4,l4060,2707r-4,l4051,2704r-1,-4l4048,2696r2,-4l4051,2689r5,-3l4060,2684r,xm4332,2684r159,l4495,2686r4,3l4501,2692r1,4l4501,2700r-2,4l4495,2707r-4,l4332,2707r-4,l4323,2704r-1,-4l4321,2696r1,-4l4323,2689r5,-3l4332,2684r,xm4604,2684r159,l4767,2686r4,3l4773,2692r1,4l4773,2700r-2,4l4767,2707r-4,l4604,2707r-4,l4596,2704r-2,-4l4593,2696r1,-4l4596,2689r4,-3l4604,2684r,xm4876,2684r159,l5039,2686r4,3l5045,2692r1,4l5045,2700r-2,4l5039,2707r-4,l4876,2707r-4,l4868,2704r-2,-4l4865,2696r1,-4l4868,2689r4,-3l4876,2684r,xm5148,2684r159,l5311,2686r5,3l5317,2692r1,4l5317,2700r-1,4l5311,2707r-4,l5148,2707r-4,l5140,2704r-2,-4l5137,2696r1,-4l5140,2689r4,-3l5148,2684r,xm5421,2684r158,l5584,2686r4,3l5589,2692r2,4l5589,2700r-1,4l5584,2707r-5,l5421,2707r-5,l5412,2704r-1,-4l5409,2696r2,-4l5412,2689r4,-3l5421,2684r,xm5693,2684r158,l5856,2686r4,3l5861,2692r2,4l5861,2700r-1,4l5856,2707r-5,l5693,2707r-5,l5684,2704r-1,-4l5681,2696r2,-4l5684,2689r4,-3l5693,2684r,xm5965,2684r159,l6128,2686r4,3l6134,2692r1,4l6134,2700r-2,4l6128,2707r-4,l5965,2707r-4,l5956,2704r-1,-4l5953,2696r2,-4l5956,2689r5,-3l5965,2684r,xm6237,2684r159,l6400,2686r4,3l6406,2692r1,4l6406,2700r-2,4l6400,2707r-4,l6237,2707r-4,l6228,2704r-1,-4l6226,2696r1,-4l6228,2689r5,-3l6237,2684r,xe" filled="f" strokecolor="#363636" strokeweight=".07pt">
              <v:stroke joinstyle="round"/>
              <v:formulas/>
              <v:path arrowok="t" o:connecttype="segments"/>
            </v:shape>
            <v:shape id="_x0000_s3764" style="position:absolute;left:2415;top:3220;width:3992;height:23" coordorigin="2416,3221" coordsize="3992,23" o:spt="100" adj="0,,0" path="m2586,3221r-159,l2423,3222r-5,3l2417,3228r-1,4l2418,3241r5,3l2590,3244r4,-3l2597,3232r-1,-4l2594,3225r-4,-3l2586,3221xm2858,3221r-159,l2695,3222r-4,3l2689,3228r-1,4l2691,3241r4,3l2862,3244r4,-3l2869,3232r-1,-4l2866,3225r-4,-3l2858,3221xm3130,3221r-159,l2967,3222r-4,3l2961,3228r-1,4l2963,3241r4,3l3134,3244r4,-3l3141,3232r-1,-4l3138,3225r-4,-3l3130,3221xm3402,3221r-159,l3239,3222r-4,3l3233,3228r-1,4l3235,3241r4,3l3406,3244r5,-3l3413,3232r-1,-4l3411,3225r-5,-3l3402,3221xm3674,3221r-159,l3511,3222r-4,3l3506,3228r-2,4l3507,3241r4,3l3678,3244r5,-3l3686,3232r-2,-4l3683,3225r-5,-3l3674,3221xm3946,3221r-158,l3783,3222r-4,3l3778,3228r-2,4l3779,3241r4,3l3951,3244r4,-3l3958,3232r-2,-4l3955,3225r-4,-3l3946,3221xm4219,3221r-159,l4056,3222r-5,3l4050,3228r-2,4l4051,3241r5,3l4223,3244r4,-3l4230,3232r-2,-4l4227,3225r-4,-3l4219,3221xm4491,3221r-159,l4328,3222r-5,3l4322,3228r-1,4l4323,3241r5,3l4495,3244r4,-3l4502,3232r-1,-4l4499,3225r-4,-3l4491,3221xm4763,3221r-159,l4600,3222r-4,3l4594,3228r-1,4l4596,3241r4,3l4767,3244r4,-3l4774,3232r-1,-4l4771,3225r-4,-3l4763,3221xm5035,3221r-159,l4872,3222r-4,3l4866,3228r-1,4l4868,3241r4,3l5039,3244r4,-3l5046,3232r-1,-4l5043,3225r-4,-3l5035,3221xm5307,3221r-159,l5144,3222r-4,3l5138,3228r-1,4l5140,3241r4,3l5311,3244r5,-3l5318,3232r-1,-4l5316,3225r-5,-3l5307,3221xm5579,3221r-158,l5416,3222r-4,3l5411,3228r-2,4l5412,3241r4,3l5584,3244r4,-3l5591,3232r-2,-4l5588,3225r-4,-3l5579,3221xm5851,3221r-158,l5688,3222r-4,3l5683,3228r-2,4l5684,3241r4,3l5856,3244r4,-3l5863,3232r-2,-4l5860,3225r-4,-3l5851,3221xm6124,3221r-159,l5961,3222r-5,3l5955,3228r-2,4l5956,3241r5,3l6128,3244r4,-3l6135,3232r-1,-4l6132,3225r-4,-3l6124,3221xm6396,3221r-159,l6233,3222r-5,3l6227,3228r-1,4l6228,3241r5,3l6400,3244r4,-3l6407,3232r-1,-4l6404,3225r-4,-3l6396,3221xe" fillcolor="#363636" stroked="f">
              <v:stroke joinstyle="round"/>
              <v:formulas/>
              <v:path arrowok="t" o:connecttype="segments"/>
            </v:shape>
            <v:shape id="_x0000_s3763" style="position:absolute;left:2415;top:3220;width:3992;height:23" coordorigin="2416,3221" coordsize="3992,23" o:spt="100" adj="0,,0" path="m2427,3221r159,l2590,3222r4,3l2596,3228r1,4l2596,3236r-2,5l2590,3244r-4,l2427,3244r-4,l2418,3241r-1,-5l2416,3232r1,-4l2418,3225r5,-3l2427,3221r,xm2699,3221r159,l2862,3222r4,3l2868,3228r1,4l2868,3236r-2,5l2862,3244r-4,l2699,3244r-4,l2691,3241r-2,-5l2688,3232r1,-4l2691,3225r4,-3l2699,3221r,xm2971,3221r159,l3134,3222r4,3l3140,3228r1,4l3140,3236r-2,5l3134,3244r-4,l2971,3244r-4,l2963,3241r-2,-5l2960,3232r1,-4l2963,3225r4,-3l2971,3221r,xm3243,3221r159,l3406,3222r5,3l3412,3228r1,4l3412,3236r-1,5l3406,3244r-4,l3243,3244r-4,l3235,3241r-2,-5l3232,3232r1,-4l3235,3225r4,-3l3243,3221r,xm3515,3221r159,l3678,3222r5,3l3684,3228r2,4l3684,3236r-1,5l3678,3244r-4,l3515,3244r-4,l3507,3241r-1,-5l3504,3232r2,-4l3507,3225r4,-3l3515,3221r,xm3788,3221r158,l3951,3222r4,3l3956,3228r2,4l3956,3236r-1,5l3951,3244r-5,l3788,3244r-5,l3779,3241r-1,-5l3776,3232r2,-4l3779,3225r4,-3l3788,3221r,xm4060,3221r159,l4223,3222r4,3l4228,3228r2,4l4228,3236r-1,5l4223,3244r-4,l4060,3244r-4,l4051,3241r-1,-5l4048,3232r2,-4l4051,3225r5,-3l4060,3221r,xm4332,3221r159,l4495,3222r4,3l4501,3228r1,4l4501,3236r-2,5l4495,3244r-4,l4332,3244r-4,l4323,3241r-1,-5l4321,3232r1,-4l4323,3225r5,-3l4332,3221r,xm4604,3221r159,l4767,3222r4,3l4773,3228r1,4l4773,3236r-2,5l4767,3244r-4,l4604,3244r-4,l4596,3241r-2,-5l4593,3232r1,-4l4596,3225r4,-3l4604,3221r,xm4876,3221r159,l5039,3222r4,3l5045,3228r1,4l5045,3236r-2,5l5039,3244r-4,l4876,3244r-4,l4868,3241r-2,-5l4865,3232r1,-4l4868,3225r4,-3l4876,3221r,xm5148,3221r159,l5311,3222r5,3l5317,3228r1,4l5317,3236r-1,5l5311,3244r-4,l5148,3244r-4,l5140,3241r-2,-5l5137,3232r1,-4l5140,3225r4,-3l5148,3221r,xm5421,3221r158,l5584,3222r4,3l5589,3228r2,4l5589,3236r-1,5l5584,3244r-5,l5421,3244r-5,l5412,3241r-1,-5l5409,3232r2,-4l5412,3225r4,-3l5421,3221r,xm5693,3221r158,l5856,3222r4,3l5861,3228r2,4l5861,3236r-1,5l5856,3244r-5,l5693,3244r-5,l5684,3241r-1,-5l5681,3232r2,-4l5684,3225r4,-3l5693,3221r,xm5965,3221r159,l6128,3222r4,3l6134,3228r1,4l6134,3236r-2,5l6128,3244r-4,l5965,3244r-4,l5956,3241r-1,-5l5953,3232r2,-4l5956,3225r5,-3l5965,3221r,xm6237,3221r159,l6400,3222r4,3l6406,3228r1,4l6406,3236r-2,5l6400,3244r-4,l6237,3244r-4,l6228,3241r-1,-5l6226,3232r1,-4l6228,3225r5,-3l6237,3221r,xe" filled="f" strokecolor="#363636" strokeweight=".07pt">
              <v:stroke joinstyle="round"/>
              <v:formulas/>
              <v:path arrowok="t" o:connecttype="segments"/>
            </v:shape>
            <v:shape id="_x0000_s3762" style="position:absolute;left:4022;top:1451;width:23;height:1726" coordorigin="4023,1451" coordsize="23,1726" o:spt="100" adj="0,,0" path="m4038,1451r-8,l4026,1454r-3,9l4023,1622r3,8l4034,1633r9,-3l4046,1622r,-159l4043,1454r-5,-3xm4038,1724r-8,l4026,1727r-3,8l4026,1744r8,2l4043,1744r3,-9l4043,1727r-5,-3xm4038,1837r-8,l4026,1840r-3,9l4023,2008r3,8l4034,2019r9,-3l4046,2008r,-159l4043,1840r-5,-3xm4038,2110r-8,l4026,2113r-3,8l4026,2130r8,2l4043,2130r3,-9l4043,2113r-5,-3xm4034,2223r-8,3l4023,2235r,159l4026,2402r8,3l4043,2402r3,-8l4046,2235r-3,-9l4034,2223xm4034,2496r-8,3l4023,2507r3,9l4034,2518r9,-2l4046,2507r-3,-8l4034,2496xm4034,2609r-8,3l4023,2621r,158l4026,2788r8,3l4043,2788r3,-9l4046,2621r-3,-9l4034,2609xm4034,2882r-8,2l4023,2893r3,9l4034,2904r9,-2l4046,2893r-3,-9l4034,2882xm4034,2995r-8,3l4023,3007r,158l4026,3174r8,3l4043,3174r3,-9l4046,3007r-3,-9l4034,2995xe" fillcolor="#121212" stroked="f">
              <v:stroke joinstyle="round"/>
              <v:formulas/>
              <v:path arrowok="t" o:connecttype="segments"/>
            </v:shape>
            <v:shape id="_x0000_s3761" style="position:absolute;left:4022;top:1451;width:23;height:1726" coordorigin="4023,1451" coordsize="23,1726" o:spt="100" adj="0,,0" path="m4046,1463r,159l4044,1626r-1,4l4038,1631r-4,2l4030,1631r-4,-1l4024,1626r-1,-4l4023,1463r1,-5l4026,1454r4,-3l4034,1451r4,l4043,1454r1,4l4046,1463r,xm4046,1735r,l4044,1739r-1,5l4038,1745r-4,1l4030,1745r-4,-1l4024,1739r-1,-4l4023,1735r1,-4l4026,1727r4,-3l4034,1724r4,l4043,1727r1,4l4046,1735r,xm4046,1849r,159l4044,2012r-1,4l4038,2017r-4,2l4030,2017r-4,-1l4024,2012r-1,-4l4023,1849r1,-5l4026,1840r4,-3l4034,1837r4,l4043,1840r1,4l4046,1849r,xm4046,2121r,l4044,2125r-1,5l4038,2131r-4,1l4030,2131r-4,-1l4024,2125r-1,-4l4023,2121r1,-4l4026,2113r4,-3l4034,2110r4,l4043,2113r1,4l4046,2121r,xm4046,2235r,159l4044,2398r-1,4l4038,2403r-4,2l4030,2403r-4,-1l4024,2398r-1,-4l4023,2235r1,-5l4026,2226r4,-1l4034,2223r4,2l4043,2226r1,4l4046,2235r,xm4046,2507r,l4044,2511r-1,5l4038,2517r-4,1l4030,2517r-4,-1l4024,2511r-1,-4l4023,2507r1,-4l4026,2499r4,-2l4034,2496r4,1l4043,2499r1,4l4046,2507r,xm4046,2621r,158l4044,2784r-1,4l4038,2789r-4,2l4030,2789r-4,-1l4024,2784r-1,-5l4023,2621r1,-5l4026,2612r4,-1l4034,2609r4,2l4043,2612r1,4l4046,2621r,xm4046,2893r,l4044,2897r-1,5l4038,2903r-4,1l4030,2903r-4,-1l4024,2897r-1,-4l4023,2893r1,-4l4026,2884r4,-1l4034,2882r4,1l4043,2884r1,5l4046,2893r,xm4046,3007r,158l4044,3170r-1,4l4038,3175r-4,2l4030,3175r-4,-1l4024,3170r-1,-5l4023,3007r1,-5l4026,2998r4,-1l4034,2995r4,2l4043,2998r1,4l4046,3007r,xe" filled="f" strokecolor="#121212" strokeweight=".07pt">
              <v:stroke joinstyle="round"/>
              <v:formulas/>
              <v:path arrowok="t" o:connecttype="segments"/>
            </v:shape>
            <v:shape id="_x0000_s3760" style="position:absolute;left:4772;top:1451;width:23;height:1726" coordorigin="4773,1451" coordsize="23,1726" o:spt="100" adj="0,,0" path="m4788,1451r-8,l4776,1454r-3,9l4773,1622r3,8l4784,1633r9,-3l4795,1622r,-159l4793,1454r-5,-3xm4788,1724r-8,l4776,1727r-3,8l4776,1744r8,2l4793,1744r2,-9l4793,1727r-5,-3xm4788,1837r-8,l4776,1840r-3,9l4773,2008r3,8l4784,2019r9,-3l4795,2008r,-159l4793,1840r-5,-3xm4788,2110r-8,l4776,2113r-3,8l4776,2130r8,2l4793,2130r2,-9l4793,2113r-5,-3xm4784,2223r-8,3l4773,2235r,159l4776,2402r8,3l4793,2402r2,-8l4795,2235r-2,-9l4784,2223xm4784,2496r-8,3l4773,2507r3,9l4784,2518r9,-2l4795,2507r-2,-8l4784,2496xm4784,2609r-8,3l4773,2621r,158l4776,2788r8,3l4793,2788r2,-9l4795,2621r-2,-9l4784,2609xm4784,2882r-8,2l4773,2893r3,9l4784,2904r9,-2l4795,2893r-2,-9l4784,2882xm4784,2995r-8,3l4773,3007r,158l4776,3174r8,3l4793,3174r2,-9l4795,3007r-2,-9l4784,2995xe" fillcolor="#121212" stroked="f">
              <v:stroke joinstyle="round"/>
              <v:formulas/>
              <v:path arrowok="t" o:connecttype="segments"/>
            </v:shape>
            <v:shape id="_x0000_s3759" style="position:absolute;left:4772;top:1451;width:23;height:1726" coordorigin="4773,1451" coordsize="23,1726" o:spt="100" adj="0,,0" path="m4795,1463r,159l4794,1626r-1,4l4788,1631r-4,2l4780,1631r-4,-1l4774,1626r-1,-4l4773,1463r1,-5l4776,1454r4,-3l4784,1451r4,l4793,1454r1,4l4795,1463r,xm4795,1735r,l4794,1739r-1,5l4788,1745r-4,1l4780,1745r-4,-1l4774,1739r-1,-4l4773,1735r1,-4l4776,1727r4,-3l4784,1724r4,l4793,1727r1,4l4795,1735r,xm4795,1849r,159l4794,2012r-1,4l4788,2017r-4,2l4780,2017r-4,-1l4774,2012r-1,-4l4773,1849r1,-5l4776,1840r4,-3l4784,1837r4,l4793,1840r1,4l4795,1849r,xm4795,2121r,l4794,2125r-1,5l4788,2131r-4,1l4780,2131r-4,-1l4774,2125r-1,-4l4773,2121r1,-4l4776,2113r4,-3l4784,2110r4,l4793,2113r1,4l4795,2121r,xm4795,2235r,159l4794,2398r-1,4l4788,2403r-4,2l4780,2403r-4,-1l4774,2398r-1,-4l4773,2235r1,-5l4776,2226r4,-1l4784,2223r4,2l4793,2226r1,4l4795,2235r,xm4795,2507r,l4794,2511r-1,5l4788,2517r-4,1l4780,2517r-4,-1l4774,2511r-1,-4l4773,2507r1,-4l4776,2499r4,-2l4784,2496r4,1l4793,2499r1,4l4795,2507r,xm4795,2621r,158l4794,2784r-1,4l4788,2789r-4,2l4780,2789r-4,-1l4774,2784r-1,-5l4773,2621r1,-5l4776,2612r4,-1l4784,2609r4,2l4793,2612r1,4l4795,2621r,xm4795,2893r,l4794,2897r-1,5l4788,2903r-4,1l4780,2903r-4,-1l4774,2897r-1,-4l4773,2893r1,-4l4776,2884r4,-1l4784,2882r4,1l4793,2884r1,5l4795,2893r,xm4795,3007r,158l4794,3170r-1,4l4788,3175r-4,2l4780,3175r-4,-1l4774,3170r-1,-5l4773,3007r1,-5l4776,2998r4,-1l4784,2995r4,2l4793,2998r1,4l4795,3007r,xe" filled="f" strokecolor="#121212" strokeweight=".07pt">
              <v:stroke joinstyle="round"/>
              <v:formulas/>
              <v:path arrowok="t" o:connecttype="segments"/>
            </v:shape>
            <v:rect id="_x0000_s3758" style="position:absolute;left:2426;top:1488;width:696;height:269" filled="f" strokeweight=".21pt"/>
            <v:shape id="_x0000_s3757" type="#_x0000_t202" style="position:absolute;left:2553;top:1510;width:462;height:210" filled="f" stroked="f">
              <v:textbox inset="0,0,0,0">
                <w:txbxContent>
                  <w:p w:rsidR="003D7B83" w:rsidRDefault="00EE036B">
                    <w:pPr>
                      <w:spacing w:line="209" w:lineRule="exact"/>
                      <w:rPr>
                        <w:rFonts w:ascii="Times New Roman"/>
                        <w:sz w:val="19"/>
                      </w:rPr>
                    </w:pPr>
                    <w:r>
                      <w:rPr>
                        <w:rFonts w:ascii="Times New Roman"/>
                        <w:spacing w:val="-4"/>
                        <w:sz w:val="19"/>
                      </w:rPr>
                      <w:t>POP3</w:t>
                    </w:r>
                  </w:p>
                </w:txbxContent>
              </v:textbox>
            </v:shape>
            <v:shape id="_x0000_s3756" type="#_x0000_t202" style="position:absolute;left:4927;top:1913;width:535;height:611" filled="f" stroked="f">
              <v:textbox inset="0,0,0,0">
                <w:txbxContent>
                  <w:p w:rsidR="003D7B83" w:rsidRDefault="00EE036B">
                    <w:pPr>
                      <w:spacing w:line="210" w:lineRule="exact"/>
                      <w:ind w:left="5"/>
                      <w:rPr>
                        <w:rFonts w:ascii="Times New Roman"/>
                        <w:sz w:val="19"/>
                      </w:rPr>
                    </w:pPr>
                    <w:r>
                      <w:rPr>
                        <w:rFonts w:ascii="Times New Roman"/>
                        <w:spacing w:val="-4"/>
                        <w:sz w:val="19"/>
                      </w:rPr>
                      <w:t>DHCP</w:t>
                    </w:r>
                  </w:p>
                  <w:p w:rsidR="003D7B83" w:rsidRDefault="003D7B83">
                    <w:pPr>
                      <w:spacing w:before="10"/>
                      <w:rPr>
                        <w:rFonts w:ascii="Times New Roman"/>
                        <w:sz w:val="15"/>
                      </w:rPr>
                    </w:pPr>
                  </w:p>
                  <w:p w:rsidR="003D7B83" w:rsidRDefault="00EE036B">
                    <w:pPr>
                      <w:rPr>
                        <w:rFonts w:ascii="Times New Roman"/>
                        <w:sz w:val="19"/>
                      </w:rPr>
                    </w:pPr>
                    <w:r>
                      <w:rPr>
                        <w:rFonts w:ascii="Times New Roman"/>
                        <w:spacing w:val="-4"/>
                        <w:sz w:val="19"/>
                      </w:rPr>
                      <w:t>SNMP</w:t>
                    </w:r>
                  </w:p>
                </w:txbxContent>
              </v:textbox>
            </v:shape>
            <w10:wrap anchorx="page"/>
          </v:group>
        </w:pict>
      </w:r>
      <w:r w:rsidRPr="00DD01BB">
        <w:rPr>
          <w:sz w:val="18"/>
        </w:rPr>
        <w:pict>
          <v:group id="_x0000_s3752" style="position:absolute;left:0;text-align:left;margin-left:206.95pt;margin-top:107.8pt;width:26.95pt;height:13.65pt;z-index:251598848;mso-position-horizontal-relative:page" coordorigin="4139,2156" coordsize="539,273">
            <v:rect id="_x0000_s3754" style="position:absolute;left:4141;top:2158;width:535;height:269" filled="f" strokeweight=".21pt"/>
            <v:shape id="_x0000_s3753" type="#_x0000_t202" style="position:absolute;left:4139;top:2156;width:539;height:273" filled="f" stroked="f">
              <v:textbox inset="0,0,0,0">
                <w:txbxContent>
                  <w:p w:rsidR="003D7B83" w:rsidRDefault="00EE036B">
                    <w:pPr>
                      <w:spacing w:before="16"/>
                      <w:ind w:left="95"/>
                      <w:rPr>
                        <w:rFonts w:ascii="Times New Roman"/>
                        <w:sz w:val="19"/>
                      </w:rPr>
                    </w:pPr>
                    <w:r>
                      <w:rPr>
                        <w:rFonts w:ascii="Times New Roman"/>
                        <w:spacing w:val="-5"/>
                        <w:sz w:val="19"/>
                      </w:rPr>
                      <w:t>NFS</w:t>
                    </w:r>
                  </w:p>
                </w:txbxContent>
              </v:textbox>
            </v:shape>
            <w10:wrap anchorx="page"/>
          </v:group>
        </w:pict>
      </w:r>
      <w:r w:rsidRPr="00DD01BB">
        <w:rPr>
          <w:sz w:val="18"/>
        </w:rPr>
        <w:pict>
          <v:group id="_x0000_s3749" style="position:absolute;left:0;text-align:left;margin-left:121.2pt;margin-top:114.55pt;width:35.05pt;height:13.65pt;z-index:251599872;mso-position-horizontal-relative:page" coordorigin="2424,2291" coordsize="701,273">
            <v:rect id="_x0000_s3751" style="position:absolute;left:2426;top:2293;width:696;height:269" filled="f" strokeweight=".21pt"/>
            <v:shape id="_x0000_s3750" type="#_x0000_t202" style="position:absolute;left:2424;top:2291;width:701;height:273" filled="f" stroked="f">
              <v:textbox inset="0,0,0,0">
                <w:txbxContent>
                  <w:p w:rsidR="003D7B83" w:rsidRDefault="00EE036B">
                    <w:pPr>
                      <w:spacing w:before="15"/>
                      <w:ind w:left="108"/>
                      <w:rPr>
                        <w:rFonts w:ascii="Times New Roman"/>
                        <w:sz w:val="19"/>
                      </w:rPr>
                    </w:pPr>
                    <w:r>
                      <w:rPr>
                        <w:rFonts w:ascii="Times New Roman"/>
                        <w:spacing w:val="-2"/>
                        <w:sz w:val="19"/>
                      </w:rPr>
                      <w:t>Telnet</w:t>
                    </w:r>
                  </w:p>
                </w:txbxContent>
              </v:textbox>
            </v:shape>
            <w10:wrap anchorx="page"/>
          </v:group>
        </w:pict>
      </w:r>
      <w:r w:rsidRPr="00DD01BB">
        <w:rPr>
          <w:sz w:val="18"/>
        </w:rPr>
        <w:pict>
          <v:group id="_x0000_s3746" style="position:absolute;left:0;text-align:left;margin-left:281.95pt;margin-top:114.55pt;width:35.05pt;height:13.65pt;z-index:251600896;mso-position-horizontal-relative:page" coordorigin="5639,2291" coordsize="701,273">
            <v:rect id="_x0000_s3748" style="position:absolute;left:5640;top:2293;width:696;height:269" filled="f" strokeweight=".21pt"/>
            <v:shape id="_x0000_s3747" type="#_x0000_t202" style="position:absolute;left:5638;top:2291;width:701;height:273" filled="f" stroked="f">
              <v:textbox inset="0,0,0,0">
                <w:txbxContent>
                  <w:p w:rsidR="003D7B83" w:rsidRDefault="00EE036B">
                    <w:pPr>
                      <w:spacing w:before="15"/>
                      <w:ind w:left="160"/>
                      <w:rPr>
                        <w:rFonts w:ascii="Times New Roman"/>
                        <w:sz w:val="19"/>
                      </w:rPr>
                    </w:pPr>
                    <w:r>
                      <w:rPr>
                        <w:rFonts w:ascii="Times New Roman"/>
                        <w:spacing w:val="-5"/>
                        <w:sz w:val="19"/>
                      </w:rPr>
                      <w:t>DNS</w:t>
                    </w:r>
                  </w:p>
                </w:txbxContent>
              </v:textbox>
            </v:shape>
            <w10:wrap anchorx="page"/>
          </v:group>
        </w:pict>
      </w:r>
      <w:r w:rsidRPr="00DD01BB">
        <w:rPr>
          <w:sz w:val="18"/>
        </w:rPr>
        <w:pict>
          <v:group id="_x0000_s3743" style="position:absolute;left:0;text-align:left;margin-left:161.4pt;margin-top:94.4pt;width:35.05pt;height:13.65pt;z-index:251601920;mso-position-horizontal-relative:page" coordorigin="3228,1888" coordsize="701,273">
            <v:rect id="_x0000_s3745" style="position:absolute;left:3229;top:1890;width:696;height:269" filled="f" strokeweight=".21pt"/>
            <v:shape id="_x0000_s3744" type="#_x0000_t202" style="position:absolute;left:3227;top:1888;width:701;height:273" filled="f" stroked="f">
              <v:textbox inset="0,0,0,0">
                <w:txbxContent>
                  <w:p w:rsidR="003D7B83" w:rsidRDefault="00EE036B">
                    <w:pPr>
                      <w:spacing w:before="16"/>
                      <w:ind w:left="114"/>
                      <w:rPr>
                        <w:rFonts w:ascii="Times New Roman"/>
                        <w:sz w:val="19"/>
                      </w:rPr>
                    </w:pPr>
                    <w:r>
                      <w:rPr>
                        <w:rFonts w:ascii="Times New Roman"/>
                        <w:spacing w:val="-4"/>
                        <w:sz w:val="19"/>
                      </w:rPr>
                      <w:t>HTTP</w:t>
                    </w:r>
                  </w:p>
                </w:txbxContent>
              </v:textbox>
            </v:shape>
            <w10:wrap anchorx="page"/>
          </v:group>
        </w:pict>
      </w:r>
      <w:r w:rsidRPr="00DD01BB">
        <w:rPr>
          <w:sz w:val="18"/>
        </w:rPr>
        <w:pict>
          <v:group id="_x0000_s3740" style="position:absolute;left:0;text-align:left;margin-left:134.6pt;margin-top:141.4pt;width:35.05pt;height:13.65pt;z-index:251602944;mso-position-horizontal-relative:page" coordorigin="2692,2828" coordsize="701,273">
            <v:rect id="_x0000_s3742" style="position:absolute;left:2694;top:2829;width:696;height:269" filled="f" strokeweight=".21pt"/>
            <v:shape id="_x0000_s3741" type="#_x0000_t202" style="position:absolute;left:2691;top:2827;width:701;height:273" filled="f" stroked="f">
              <v:textbox inset="0,0,0,0">
                <w:txbxContent>
                  <w:p w:rsidR="003D7B83" w:rsidRDefault="00EE036B">
                    <w:pPr>
                      <w:spacing w:before="15"/>
                      <w:ind w:left="176"/>
                      <w:rPr>
                        <w:rFonts w:ascii="Times New Roman"/>
                        <w:sz w:val="19"/>
                      </w:rPr>
                    </w:pPr>
                    <w:r>
                      <w:rPr>
                        <w:rFonts w:ascii="Times New Roman"/>
                        <w:spacing w:val="-5"/>
                        <w:sz w:val="19"/>
                      </w:rPr>
                      <w:t>TCP</w:t>
                    </w:r>
                  </w:p>
                </w:txbxContent>
              </v:textbox>
            </v:shape>
            <w10:wrap anchorx="page"/>
          </v:group>
        </w:pict>
      </w:r>
      <w:r w:rsidRPr="00DD01BB">
        <w:rPr>
          <w:sz w:val="18"/>
        </w:rPr>
        <w:pict>
          <v:group id="_x0000_s3737" style="position:absolute;left:0;text-align:left;margin-left:260.45pt;margin-top:141.4pt;width:35.1pt;height:13.65pt;z-index:251603968;mso-position-horizontal-relative:page" coordorigin="5209,2828" coordsize="702,273">
            <v:rect id="_x0000_s3739" style="position:absolute;left:5211;top:2829;width:698;height:269" filled="f" strokeweight=".21pt"/>
            <v:shape id="_x0000_s3738" type="#_x0000_t202" style="position:absolute;left:5209;top:2827;width:702;height:273" filled="f" stroked="f">
              <v:textbox inset="0,0,0,0">
                <w:txbxContent>
                  <w:p w:rsidR="003D7B83" w:rsidRDefault="00EE036B">
                    <w:pPr>
                      <w:spacing w:before="15"/>
                      <w:ind w:left="162"/>
                      <w:rPr>
                        <w:rFonts w:ascii="Times New Roman"/>
                        <w:sz w:val="19"/>
                      </w:rPr>
                    </w:pPr>
                    <w:r>
                      <w:rPr>
                        <w:rFonts w:ascii="Times New Roman"/>
                        <w:spacing w:val="-5"/>
                        <w:sz w:val="19"/>
                      </w:rPr>
                      <w:t>UDP</w:t>
                    </w:r>
                  </w:p>
                </w:txbxContent>
              </v:textbox>
            </v:shape>
            <w10:wrap anchorx="page"/>
          </v:group>
        </w:pict>
      </w:r>
      <w:r w:rsidRPr="00DD01BB">
        <w:rPr>
          <w:rFonts w:ascii="Calibri" w:eastAsia="Calibri"/>
          <w:spacing w:val="-2"/>
          <w:sz w:val="18"/>
        </w:rPr>
        <w:t>TCP/IP</w:t>
      </w:r>
      <w:r w:rsidRPr="00DD01BB">
        <w:rPr>
          <w:rFonts w:ascii="Calibri" w:eastAsia="Calibri"/>
          <w:spacing w:val="-10"/>
          <w:sz w:val="18"/>
        </w:rPr>
        <w:t xml:space="preserve"> </w:t>
      </w:r>
      <w:r w:rsidRPr="00DD01BB">
        <w:rPr>
          <w:spacing w:val="-4"/>
          <w:sz w:val="18"/>
        </w:rPr>
        <w:t>是事实在用的模型，分为</w:t>
      </w:r>
      <w:r w:rsidRPr="00DD01BB">
        <w:rPr>
          <w:spacing w:val="-4"/>
          <w:sz w:val="18"/>
        </w:rPr>
        <w:t xml:space="preserve"> </w:t>
      </w:r>
      <w:r w:rsidRPr="00DD01BB">
        <w:rPr>
          <w:rFonts w:ascii="Calibri" w:eastAsia="Calibri"/>
          <w:spacing w:val="-2"/>
          <w:sz w:val="18"/>
        </w:rPr>
        <w:t>4</w:t>
      </w:r>
      <w:r w:rsidRPr="00DD01BB">
        <w:rPr>
          <w:rFonts w:ascii="Calibri" w:eastAsia="Calibri"/>
          <w:spacing w:val="-9"/>
          <w:sz w:val="18"/>
        </w:rPr>
        <w:t xml:space="preserve"> </w:t>
      </w:r>
      <w:r w:rsidRPr="00DD01BB">
        <w:rPr>
          <w:spacing w:val="-2"/>
          <w:sz w:val="18"/>
        </w:rPr>
        <w:t>层（</w:t>
      </w:r>
      <w:r w:rsidRPr="00DD01BB">
        <w:rPr>
          <w:spacing w:val="-5"/>
          <w:sz w:val="18"/>
        </w:rPr>
        <w:t>有的书中也分为</w:t>
      </w:r>
      <w:r w:rsidRPr="00DD01BB">
        <w:rPr>
          <w:spacing w:val="-5"/>
          <w:sz w:val="18"/>
        </w:rPr>
        <w:t xml:space="preserve"> </w:t>
      </w:r>
      <w:r w:rsidRPr="00DD01BB">
        <w:rPr>
          <w:rFonts w:ascii="Calibri" w:eastAsia="Calibri"/>
          <w:spacing w:val="-2"/>
          <w:sz w:val="18"/>
        </w:rPr>
        <w:t>5</w:t>
      </w:r>
      <w:r w:rsidRPr="00DD01BB">
        <w:rPr>
          <w:rFonts w:ascii="Calibri" w:eastAsia="Calibri"/>
          <w:spacing w:val="-8"/>
          <w:sz w:val="18"/>
        </w:rPr>
        <w:t xml:space="preserve"> </w:t>
      </w:r>
      <w:r w:rsidRPr="00DD01BB">
        <w:rPr>
          <w:spacing w:val="-5"/>
          <w:sz w:val="18"/>
        </w:rPr>
        <w:t>层，区别就是分为</w:t>
      </w:r>
      <w:r w:rsidRPr="00DD01BB">
        <w:rPr>
          <w:spacing w:val="-5"/>
          <w:sz w:val="18"/>
        </w:rPr>
        <w:t xml:space="preserve"> </w:t>
      </w:r>
      <w:r w:rsidRPr="00DD01BB">
        <w:rPr>
          <w:rFonts w:ascii="Calibri" w:eastAsia="Calibri"/>
          <w:spacing w:val="-2"/>
          <w:sz w:val="18"/>
        </w:rPr>
        <w:t>4</w:t>
      </w:r>
      <w:r w:rsidRPr="00DD01BB">
        <w:rPr>
          <w:rFonts w:ascii="Calibri" w:eastAsia="Calibri"/>
          <w:spacing w:val="15"/>
          <w:sz w:val="18"/>
        </w:rPr>
        <w:t xml:space="preserve"> </w:t>
      </w:r>
      <w:r w:rsidRPr="00DD01BB">
        <w:rPr>
          <w:spacing w:val="-2"/>
          <w:sz w:val="18"/>
        </w:rPr>
        <w:t>层的说法中将数据链路层和物理层合为网络接口层</w:t>
      </w:r>
      <w:r w:rsidRPr="00DD01BB">
        <w:rPr>
          <w:spacing w:val="-106"/>
          <w:sz w:val="18"/>
        </w:rPr>
        <w:t>）</w:t>
      </w:r>
      <w:r w:rsidRPr="00DD01BB">
        <w:rPr>
          <w:spacing w:val="-10"/>
          <w:sz w:val="18"/>
        </w:rPr>
        <w:t>。图</w:t>
      </w:r>
      <w:r w:rsidRPr="00DD01BB">
        <w:rPr>
          <w:spacing w:val="-10"/>
          <w:sz w:val="18"/>
        </w:rPr>
        <w:t xml:space="preserve"> </w:t>
      </w:r>
      <w:r w:rsidRPr="00DD01BB">
        <w:rPr>
          <w:rFonts w:ascii="Calibri" w:eastAsia="Calibri"/>
          <w:spacing w:val="-2"/>
          <w:sz w:val="18"/>
        </w:rPr>
        <w:t>1-4-15</w:t>
      </w:r>
      <w:r w:rsidRPr="00DD01BB">
        <w:rPr>
          <w:rFonts w:ascii="Calibri" w:eastAsia="Calibri"/>
          <w:spacing w:val="-10"/>
          <w:sz w:val="18"/>
        </w:rPr>
        <w:t xml:space="preserve"> </w:t>
      </w:r>
      <w:r w:rsidRPr="00DD01BB">
        <w:rPr>
          <w:spacing w:val="-8"/>
          <w:sz w:val="18"/>
        </w:rPr>
        <w:t>表示了</w:t>
      </w:r>
      <w:r w:rsidRPr="00DD01BB">
        <w:rPr>
          <w:spacing w:val="-8"/>
          <w:sz w:val="18"/>
        </w:rPr>
        <w:t xml:space="preserve"> </w:t>
      </w:r>
      <w:r w:rsidRPr="00DD01BB">
        <w:rPr>
          <w:rFonts w:ascii="Calibri" w:eastAsia="Calibri"/>
          <w:spacing w:val="-2"/>
          <w:sz w:val="18"/>
        </w:rPr>
        <w:t>TCP/IP</w:t>
      </w:r>
      <w:r w:rsidRPr="00DD01BB">
        <w:rPr>
          <w:rFonts w:ascii="Calibri" w:eastAsia="Calibri"/>
          <w:spacing w:val="-10"/>
          <w:sz w:val="18"/>
        </w:rPr>
        <w:t xml:space="preserve"> </w:t>
      </w:r>
      <w:r w:rsidRPr="00DD01BB">
        <w:rPr>
          <w:spacing w:val="-5"/>
          <w:sz w:val="18"/>
        </w:rPr>
        <w:t>各层的协议，以及与</w:t>
      </w:r>
      <w:r w:rsidRPr="00DD01BB">
        <w:rPr>
          <w:spacing w:val="-5"/>
          <w:sz w:val="18"/>
        </w:rPr>
        <w:t xml:space="preserve"> </w:t>
      </w:r>
      <w:r w:rsidRPr="00DD01BB">
        <w:rPr>
          <w:rFonts w:ascii="Calibri" w:eastAsia="Calibri"/>
          <w:spacing w:val="-2"/>
          <w:sz w:val="18"/>
        </w:rPr>
        <w:t>OSI/RM7</w:t>
      </w:r>
      <w:r w:rsidRPr="00DD01BB">
        <w:rPr>
          <w:rFonts w:ascii="Calibri" w:eastAsia="Calibri"/>
          <w:spacing w:val="9"/>
          <w:sz w:val="18"/>
        </w:rPr>
        <w:t xml:space="preserve"> </w:t>
      </w:r>
      <w:r w:rsidRPr="00DD01BB">
        <w:rPr>
          <w:spacing w:val="-2"/>
          <w:sz w:val="18"/>
        </w:rPr>
        <w:t>层的对应关系。哪个协议位于哪一层，协议是什么协议，用来做什么用的，这些是考试比较喜欢出考题的地方，您考试</w:t>
      </w:r>
      <w:proofErr w:type="gramStart"/>
      <w:r w:rsidRPr="00DD01BB">
        <w:rPr>
          <w:spacing w:val="-2"/>
          <w:sz w:val="18"/>
        </w:rPr>
        <w:t>一</w:t>
      </w:r>
      <w:proofErr w:type="gramEnd"/>
      <w:r w:rsidRPr="00DD01BB">
        <w:rPr>
          <w:spacing w:val="-2"/>
          <w:sz w:val="18"/>
        </w:rPr>
        <w:t>涉及</w:t>
      </w:r>
      <w:r w:rsidRPr="00DD01BB">
        <w:rPr>
          <w:spacing w:val="-3"/>
          <w:sz w:val="18"/>
        </w:rPr>
        <w:t>到这方面的考题就要马上想起图</w:t>
      </w:r>
      <w:r w:rsidRPr="00DD01BB">
        <w:rPr>
          <w:spacing w:val="-3"/>
          <w:sz w:val="18"/>
        </w:rPr>
        <w:t xml:space="preserve"> </w:t>
      </w:r>
      <w:r w:rsidRPr="00DD01BB">
        <w:rPr>
          <w:rFonts w:ascii="Calibri" w:eastAsia="Calibri"/>
          <w:sz w:val="18"/>
        </w:rPr>
        <w:t>1-4-15</w:t>
      </w:r>
      <w:r w:rsidRPr="00DD01BB">
        <w:rPr>
          <w:sz w:val="18"/>
        </w:rPr>
        <w:t>，题目即可迎刃而解。</w:t>
      </w:r>
    </w:p>
    <w:p w:rsidR="003D7B83" w:rsidRPr="00DD01BB" w:rsidRDefault="003D7B83">
      <w:pPr>
        <w:pStyle w:val="a3"/>
        <w:spacing w:before="9"/>
        <w:ind w:left="0"/>
        <w:rPr>
          <w:sz w:val="2"/>
        </w:rPr>
      </w:pPr>
    </w:p>
    <w:tbl>
      <w:tblPr>
        <w:tblStyle w:val="TableNormal"/>
        <w:tblW w:w="0" w:type="auto"/>
        <w:tblInd w:w="57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286"/>
        <w:gridCol w:w="1608"/>
      </w:tblGrid>
      <w:tr w:rsidR="003D7B83" w:rsidRPr="00DD01BB">
        <w:trPr>
          <w:trHeight w:val="391"/>
        </w:trPr>
        <w:tc>
          <w:tcPr>
            <w:tcW w:w="1286" w:type="dxa"/>
            <w:vMerge w:val="restart"/>
          </w:tcPr>
          <w:p w:rsidR="003D7B83" w:rsidRPr="00DD01BB" w:rsidRDefault="003D7B83">
            <w:pPr>
              <w:pStyle w:val="TableParagraph"/>
              <w:rPr>
                <w:sz w:val="15"/>
              </w:rPr>
            </w:pPr>
          </w:p>
          <w:p w:rsidR="003D7B83" w:rsidRPr="00DD01BB" w:rsidRDefault="003D7B83">
            <w:pPr>
              <w:pStyle w:val="TableParagraph"/>
              <w:spacing w:before="3"/>
              <w:rPr>
                <w:sz w:val="21"/>
              </w:rPr>
            </w:pPr>
          </w:p>
          <w:p w:rsidR="003D7B83" w:rsidRPr="00DD01BB" w:rsidRDefault="00EE036B">
            <w:pPr>
              <w:pStyle w:val="TableParagraph"/>
              <w:ind w:left="359"/>
              <w:rPr>
                <w:sz w:val="16"/>
              </w:rPr>
            </w:pPr>
            <w:r w:rsidRPr="00DD01BB">
              <w:rPr>
                <w:spacing w:val="-4"/>
                <w:sz w:val="16"/>
              </w:rPr>
              <w:t>应用</w:t>
            </w:r>
            <w:r w:rsidRPr="00DD01BB">
              <w:rPr>
                <w:spacing w:val="-10"/>
                <w:sz w:val="16"/>
              </w:rPr>
              <w:t>层</w:t>
            </w:r>
          </w:p>
        </w:tc>
        <w:tc>
          <w:tcPr>
            <w:tcW w:w="1608" w:type="dxa"/>
            <w:tcBorders>
              <w:bottom w:val="single" w:sz="4" w:space="0" w:color="000000"/>
            </w:tcBorders>
          </w:tcPr>
          <w:p w:rsidR="003D7B83" w:rsidRPr="00DD01BB" w:rsidRDefault="00EE036B">
            <w:pPr>
              <w:pStyle w:val="TableParagraph"/>
              <w:spacing w:before="68"/>
              <w:ind w:left="320" w:right="319"/>
              <w:jc w:val="center"/>
              <w:rPr>
                <w:sz w:val="16"/>
              </w:rPr>
            </w:pPr>
            <w:r w:rsidRPr="00DD01BB">
              <w:rPr>
                <w:spacing w:val="-4"/>
                <w:sz w:val="16"/>
              </w:rPr>
              <w:t>应用</w:t>
            </w:r>
            <w:r w:rsidRPr="00DD01BB">
              <w:rPr>
                <w:spacing w:val="-10"/>
                <w:sz w:val="16"/>
              </w:rPr>
              <w:t>层</w:t>
            </w:r>
          </w:p>
        </w:tc>
      </w:tr>
      <w:tr w:rsidR="003D7B83" w:rsidRPr="00DD01BB">
        <w:trPr>
          <w:trHeight w:val="417"/>
        </w:trPr>
        <w:tc>
          <w:tcPr>
            <w:tcW w:w="1286" w:type="dxa"/>
            <w:vMerge/>
            <w:tcBorders>
              <w:top w:val="nil"/>
            </w:tcBorders>
          </w:tcPr>
          <w:p w:rsidR="003D7B83" w:rsidRDefault="003D7B83">
            <w:pPr>
              <w:rPr>
                <w:sz w:val="2"/>
                <w:szCs w:val="2"/>
              </w:rPr>
            </w:pPr>
          </w:p>
        </w:tc>
        <w:tc>
          <w:tcPr>
            <w:tcW w:w="1608" w:type="dxa"/>
            <w:tcBorders>
              <w:top w:val="single" w:sz="4" w:space="0" w:color="000000"/>
              <w:bottom w:val="single" w:sz="4" w:space="0" w:color="000000"/>
            </w:tcBorders>
          </w:tcPr>
          <w:p w:rsidR="003D7B83" w:rsidRPr="00DD01BB" w:rsidRDefault="00EE036B">
            <w:pPr>
              <w:pStyle w:val="TableParagraph"/>
              <w:spacing w:before="81"/>
              <w:ind w:left="320" w:right="319"/>
              <w:jc w:val="center"/>
              <w:rPr>
                <w:sz w:val="16"/>
              </w:rPr>
            </w:pPr>
            <w:r w:rsidRPr="00DD01BB">
              <w:rPr>
                <w:spacing w:val="-4"/>
                <w:sz w:val="16"/>
              </w:rPr>
              <w:t>表示</w:t>
            </w:r>
            <w:r w:rsidRPr="00DD01BB">
              <w:rPr>
                <w:spacing w:val="-10"/>
                <w:sz w:val="16"/>
              </w:rPr>
              <w:t>层</w:t>
            </w:r>
          </w:p>
        </w:tc>
      </w:tr>
      <w:tr w:rsidR="003D7B83" w:rsidRPr="00DD01BB">
        <w:trPr>
          <w:trHeight w:val="504"/>
        </w:trPr>
        <w:tc>
          <w:tcPr>
            <w:tcW w:w="1286" w:type="dxa"/>
            <w:vMerge/>
            <w:tcBorders>
              <w:top w:val="nil"/>
            </w:tcBorders>
          </w:tcPr>
          <w:p w:rsidR="003D7B83" w:rsidRDefault="003D7B83">
            <w:pPr>
              <w:rPr>
                <w:sz w:val="2"/>
                <w:szCs w:val="2"/>
              </w:rPr>
            </w:pPr>
          </w:p>
        </w:tc>
        <w:tc>
          <w:tcPr>
            <w:tcW w:w="1608" w:type="dxa"/>
            <w:tcBorders>
              <w:top w:val="single" w:sz="4" w:space="0" w:color="000000"/>
            </w:tcBorders>
          </w:tcPr>
          <w:p w:rsidR="003D7B83" w:rsidRPr="00DD01BB" w:rsidRDefault="00EE036B">
            <w:pPr>
              <w:pStyle w:val="TableParagraph"/>
              <w:spacing w:before="122"/>
              <w:ind w:left="320" w:right="319"/>
              <w:jc w:val="center"/>
              <w:rPr>
                <w:sz w:val="16"/>
              </w:rPr>
            </w:pPr>
            <w:r w:rsidRPr="00DD01BB">
              <w:rPr>
                <w:spacing w:val="-4"/>
                <w:sz w:val="16"/>
              </w:rPr>
              <w:t>会话</w:t>
            </w:r>
            <w:r w:rsidRPr="00DD01BB">
              <w:rPr>
                <w:spacing w:val="-10"/>
                <w:sz w:val="16"/>
              </w:rPr>
              <w:t>层</w:t>
            </w:r>
          </w:p>
        </w:tc>
      </w:tr>
      <w:tr w:rsidR="003D7B83" w:rsidRPr="00DD01BB">
        <w:trPr>
          <w:trHeight w:val="533"/>
        </w:trPr>
        <w:tc>
          <w:tcPr>
            <w:tcW w:w="1286" w:type="dxa"/>
          </w:tcPr>
          <w:p w:rsidR="003D7B83" w:rsidRPr="00DD01BB" w:rsidRDefault="00EE036B">
            <w:pPr>
              <w:pStyle w:val="TableParagraph"/>
              <w:spacing w:before="140"/>
              <w:ind w:left="359"/>
              <w:rPr>
                <w:sz w:val="16"/>
              </w:rPr>
            </w:pPr>
            <w:r w:rsidRPr="00DD01BB">
              <w:rPr>
                <w:spacing w:val="-4"/>
                <w:sz w:val="16"/>
              </w:rPr>
              <w:t>传输</w:t>
            </w:r>
            <w:r w:rsidRPr="00DD01BB">
              <w:rPr>
                <w:spacing w:val="-10"/>
                <w:sz w:val="16"/>
              </w:rPr>
              <w:t>层</w:t>
            </w:r>
          </w:p>
        </w:tc>
        <w:tc>
          <w:tcPr>
            <w:tcW w:w="1608" w:type="dxa"/>
          </w:tcPr>
          <w:p w:rsidR="003D7B83" w:rsidRPr="00DD01BB" w:rsidRDefault="00EE036B">
            <w:pPr>
              <w:pStyle w:val="TableParagraph"/>
              <w:spacing w:before="137"/>
              <w:ind w:left="320" w:right="319"/>
              <w:jc w:val="center"/>
              <w:rPr>
                <w:sz w:val="16"/>
              </w:rPr>
            </w:pPr>
            <w:r w:rsidRPr="00DD01BB">
              <w:rPr>
                <w:spacing w:val="-4"/>
                <w:sz w:val="16"/>
              </w:rPr>
              <w:t>传输</w:t>
            </w:r>
            <w:r w:rsidRPr="00DD01BB">
              <w:rPr>
                <w:spacing w:val="-10"/>
                <w:sz w:val="16"/>
              </w:rPr>
              <w:t>层</w:t>
            </w:r>
          </w:p>
        </w:tc>
      </w:tr>
      <w:tr w:rsidR="003D7B83" w:rsidRPr="00DD01BB">
        <w:trPr>
          <w:trHeight w:val="531"/>
        </w:trPr>
        <w:tc>
          <w:tcPr>
            <w:tcW w:w="1286" w:type="dxa"/>
          </w:tcPr>
          <w:p w:rsidR="003D7B83" w:rsidRPr="00DD01BB" w:rsidRDefault="00EE036B">
            <w:pPr>
              <w:pStyle w:val="TableParagraph"/>
              <w:spacing w:before="138"/>
              <w:ind w:left="359"/>
              <w:rPr>
                <w:sz w:val="16"/>
              </w:rPr>
            </w:pPr>
            <w:proofErr w:type="gramStart"/>
            <w:r w:rsidRPr="00DD01BB">
              <w:rPr>
                <w:spacing w:val="-4"/>
                <w:sz w:val="16"/>
              </w:rPr>
              <w:t>网际</w:t>
            </w:r>
            <w:r w:rsidRPr="00DD01BB">
              <w:rPr>
                <w:spacing w:val="-10"/>
                <w:sz w:val="16"/>
              </w:rPr>
              <w:t>层</w:t>
            </w:r>
            <w:proofErr w:type="gramEnd"/>
          </w:p>
        </w:tc>
        <w:tc>
          <w:tcPr>
            <w:tcW w:w="1608" w:type="dxa"/>
          </w:tcPr>
          <w:p w:rsidR="003D7B83" w:rsidRPr="00DD01BB" w:rsidRDefault="00EE036B">
            <w:pPr>
              <w:pStyle w:val="TableParagraph"/>
              <w:spacing w:before="138"/>
              <w:ind w:left="320" w:right="319"/>
              <w:jc w:val="center"/>
              <w:rPr>
                <w:sz w:val="16"/>
              </w:rPr>
            </w:pPr>
            <w:r w:rsidRPr="00DD01BB">
              <w:rPr>
                <w:spacing w:val="-4"/>
                <w:sz w:val="16"/>
              </w:rPr>
              <w:t>网络</w:t>
            </w:r>
            <w:r w:rsidRPr="00DD01BB">
              <w:rPr>
                <w:spacing w:val="-10"/>
                <w:sz w:val="16"/>
              </w:rPr>
              <w:t>层</w:t>
            </w:r>
          </w:p>
        </w:tc>
      </w:tr>
      <w:tr w:rsidR="003D7B83" w:rsidRPr="00DD01BB">
        <w:trPr>
          <w:trHeight w:val="263"/>
        </w:trPr>
        <w:tc>
          <w:tcPr>
            <w:tcW w:w="1286" w:type="dxa"/>
            <w:vMerge w:val="restart"/>
          </w:tcPr>
          <w:p w:rsidR="003D7B83" w:rsidRPr="00DD01BB" w:rsidRDefault="00EE036B">
            <w:pPr>
              <w:pStyle w:val="TableParagraph"/>
              <w:spacing w:before="138"/>
              <w:ind w:left="169"/>
              <w:rPr>
                <w:sz w:val="16"/>
              </w:rPr>
            </w:pPr>
            <w:r w:rsidRPr="00DD01BB">
              <w:rPr>
                <w:spacing w:val="-4"/>
                <w:sz w:val="16"/>
              </w:rPr>
              <w:t>网络接口</w:t>
            </w:r>
            <w:r w:rsidRPr="00DD01BB">
              <w:rPr>
                <w:spacing w:val="-10"/>
                <w:sz w:val="16"/>
              </w:rPr>
              <w:t>层</w:t>
            </w:r>
          </w:p>
        </w:tc>
        <w:tc>
          <w:tcPr>
            <w:tcW w:w="1608" w:type="dxa"/>
          </w:tcPr>
          <w:p w:rsidR="003D7B83" w:rsidRPr="00DD01BB" w:rsidRDefault="00EE036B">
            <w:pPr>
              <w:pStyle w:val="TableParagraph"/>
              <w:spacing w:before="3" w:line="240" w:lineRule="exact"/>
              <w:ind w:left="320" w:right="319"/>
              <w:jc w:val="center"/>
              <w:rPr>
                <w:sz w:val="16"/>
              </w:rPr>
            </w:pPr>
            <w:r w:rsidRPr="00DD01BB">
              <w:rPr>
                <w:spacing w:val="-4"/>
                <w:sz w:val="16"/>
              </w:rPr>
              <w:t>数据链路</w:t>
            </w:r>
            <w:r w:rsidRPr="00DD01BB">
              <w:rPr>
                <w:spacing w:val="-10"/>
                <w:sz w:val="16"/>
              </w:rPr>
              <w:t>层</w:t>
            </w:r>
          </w:p>
        </w:tc>
      </w:tr>
      <w:tr w:rsidR="003D7B83" w:rsidRPr="00DD01BB">
        <w:trPr>
          <w:trHeight w:val="263"/>
        </w:trPr>
        <w:tc>
          <w:tcPr>
            <w:tcW w:w="1286" w:type="dxa"/>
            <w:vMerge/>
            <w:tcBorders>
              <w:top w:val="nil"/>
            </w:tcBorders>
          </w:tcPr>
          <w:p w:rsidR="003D7B83" w:rsidRDefault="003D7B83">
            <w:pPr>
              <w:rPr>
                <w:sz w:val="2"/>
                <w:szCs w:val="2"/>
              </w:rPr>
            </w:pPr>
          </w:p>
        </w:tc>
        <w:tc>
          <w:tcPr>
            <w:tcW w:w="1608" w:type="dxa"/>
          </w:tcPr>
          <w:p w:rsidR="003D7B83" w:rsidRPr="00DD01BB" w:rsidRDefault="00EE036B">
            <w:pPr>
              <w:pStyle w:val="TableParagraph"/>
              <w:spacing w:before="3" w:line="240" w:lineRule="exact"/>
              <w:ind w:left="320" w:right="319"/>
              <w:jc w:val="center"/>
              <w:rPr>
                <w:sz w:val="16"/>
              </w:rPr>
            </w:pPr>
            <w:r w:rsidRPr="00DD01BB">
              <w:rPr>
                <w:spacing w:val="-4"/>
                <w:sz w:val="16"/>
              </w:rPr>
              <w:t>物理</w:t>
            </w:r>
            <w:r w:rsidRPr="00DD01BB">
              <w:rPr>
                <w:spacing w:val="-10"/>
                <w:sz w:val="16"/>
              </w:rPr>
              <w:t>层</w:t>
            </w:r>
          </w:p>
        </w:tc>
      </w:tr>
    </w:tbl>
    <w:p w:rsidR="003D7B83" w:rsidRPr="00DD01BB" w:rsidRDefault="00EE036B">
      <w:pPr>
        <w:pStyle w:val="a3"/>
        <w:tabs>
          <w:tab w:val="left" w:pos="1237"/>
        </w:tabs>
        <w:spacing w:before="108"/>
        <w:ind w:left="0" w:right="96"/>
        <w:jc w:val="center"/>
        <w:rPr>
          <w:sz w:val="18"/>
        </w:rPr>
      </w:pPr>
      <w:r w:rsidRPr="00DD01BB">
        <w:rPr>
          <w:sz w:val="18"/>
        </w:rPr>
        <w:pict>
          <v:group id="_x0000_s3734" style="position:absolute;left:0;text-align:left;margin-left:121.2pt;margin-top:-46.95pt;width:35.05pt;height:13.65pt;z-index:251604992;mso-position-horizontal-relative:page;mso-position-vertical-relative:text" coordorigin="2424,-939" coordsize="701,273">
            <v:rect id="_x0000_s3736" style="position:absolute;left:2426;top:-938;width:696;height:269" filled="f" strokeweight=".21pt"/>
            <v:shape id="_x0000_s3735" type="#_x0000_t202" style="position:absolute;left:2424;top:-940;width:701;height:273" filled="f" stroked="f">
              <v:textbox inset="0,0,0,0">
                <w:txbxContent>
                  <w:p w:rsidR="003D7B83" w:rsidRDefault="00EE036B">
                    <w:pPr>
                      <w:spacing w:before="15"/>
                      <w:ind w:left="250" w:right="251"/>
                      <w:jc w:val="center"/>
                      <w:rPr>
                        <w:rFonts w:ascii="Times New Roman"/>
                        <w:sz w:val="19"/>
                      </w:rPr>
                    </w:pPr>
                    <w:r>
                      <w:rPr>
                        <w:rFonts w:ascii="Times New Roman"/>
                        <w:spacing w:val="-5"/>
                        <w:sz w:val="19"/>
                      </w:rPr>
                      <w:t>IP</w:t>
                    </w:r>
                  </w:p>
                </w:txbxContent>
              </v:textbox>
            </v:shape>
            <w10:wrap anchorx="page"/>
          </v:group>
        </w:pict>
      </w:r>
      <w:r w:rsidRPr="00DD01BB">
        <w:rPr>
          <w:sz w:val="18"/>
        </w:rPr>
        <w:pict>
          <v:group id="_x0000_s3731" style="position:absolute;left:0;text-align:left;margin-left:161.6pt;margin-top:-46.95pt;width:35.05pt;height:13.65pt;z-index:251606016;mso-position-horizontal-relative:page;mso-position-vertical-relative:text" coordorigin="3232,-939" coordsize="701,273">
            <v:rect id="_x0000_s3733" style="position:absolute;left:3234;top:-938;width:696;height:269" filled="f" strokeweight=".21pt"/>
            <v:shape id="_x0000_s3732" type="#_x0000_t202" style="position:absolute;left:3231;top:-940;width:701;height:273" filled="f" stroked="f">
              <v:textbox inset="0,0,0,0">
                <w:txbxContent>
                  <w:p w:rsidR="003D7B83" w:rsidRDefault="00EE036B">
                    <w:pPr>
                      <w:spacing w:before="15"/>
                      <w:ind w:left="118"/>
                      <w:rPr>
                        <w:rFonts w:ascii="Times New Roman"/>
                        <w:sz w:val="19"/>
                      </w:rPr>
                    </w:pPr>
                    <w:r>
                      <w:rPr>
                        <w:rFonts w:ascii="Times New Roman"/>
                        <w:spacing w:val="-4"/>
                        <w:sz w:val="19"/>
                      </w:rPr>
                      <w:t>ICMP</w:t>
                    </w:r>
                  </w:p>
                </w:txbxContent>
              </v:textbox>
            </v:shape>
            <w10:wrap anchorx="page"/>
          </v:group>
        </w:pict>
      </w:r>
      <w:r w:rsidRPr="00DD01BB">
        <w:rPr>
          <w:sz w:val="18"/>
        </w:rPr>
        <w:pict>
          <v:group id="_x0000_s3728" style="position:absolute;left:0;text-align:left;margin-left:241.95pt;margin-top:-46.95pt;width:35.05pt;height:13.65pt;z-index:251607040;mso-position-horizontal-relative:page;mso-position-vertical-relative:text" coordorigin="4839,-939" coordsize="701,273">
            <v:rect id="_x0000_s3730" style="position:absolute;left:4841;top:-938;width:696;height:269" filled="f" strokeweight=".21pt"/>
            <v:shape id="_x0000_s3729" type="#_x0000_t202" style="position:absolute;left:4839;top:-940;width:701;height:273" filled="f" stroked="f">
              <v:textbox inset="0,0,0,0">
                <w:txbxContent>
                  <w:p w:rsidR="003D7B83" w:rsidRDefault="00EE036B">
                    <w:pPr>
                      <w:spacing w:before="15"/>
                      <w:ind w:left="166"/>
                      <w:rPr>
                        <w:rFonts w:ascii="Times New Roman"/>
                        <w:sz w:val="19"/>
                      </w:rPr>
                    </w:pPr>
                    <w:r>
                      <w:rPr>
                        <w:rFonts w:ascii="Times New Roman"/>
                        <w:spacing w:val="-5"/>
                        <w:sz w:val="19"/>
                      </w:rPr>
                      <w:t>ARP</w:t>
                    </w:r>
                  </w:p>
                </w:txbxContent>
              </v:textbox>
            </v:shape>
            <w10:wrap anchorx="page"/>
          </v:group>
        </w:pict>
      </w:r>
      <w:r w:rsidRPr="00DD01BB">
        <w:rPr>
          <w:sz w:val="18"/>
        </w:rPr>
        <w:pict>
          <v:group id="_x0000_s3725" style="position:absolute;left:0;text-align:left;margin-left:281.95pt;margin-top:-46.95pt;width:35.05pt;height:13.65pt;z-index:251608064;mso-position-horizontal-relative:page;mso-position-vertical-relative:text" coordorigin="5639,-939" coordsize="701,273">
            <v:rect id="_x0000_s3727" style="position:absolute;left:5640;top:-938;width:696;height:269" filled="f" strokeweight=".21pt"/>
            <v:shape id="_x0000_s3726" type="#_x0000_t202" style="position:absolute;left:5638;top:-940;width:701;height:273" filled="f" stroked="f">
              <v:textbox inset="0,0,0,0">
                <w:txbxContent>
                  <w:p w:rsidR="003D7B83" w:rsidRDefault="00EE036B">
                    <w:pPr>
                      <w:spacing w:before="15"/>
                      <w:ind w:left="102"/>
                      <w:rPr>
                        <w:rFonts w:ascii="Times New Roman"/>
                        <w:sz w:val="19"/>
                      </w:rPr>
                    </w:pPr>
                    <w:r>
                      <w:rPr>
                        <w:rFonts w:ascii="Times New Roman"/>
                        <w:spacing w:val="-4"/>
                        <w:sz w:val="19"/>
                      </w:rPr>
                      <w:t>RARP</w:t>
                    </w:r>
                  </w:p>
                </w:txbxContent>
              </v:textbox>
            </v:shape>
            <w10:wrap anchorx="page"/>
          </v:group>
        </w:pict>
      </w:r>
      <w:r w:rsidRPr="00DD01BB">
        <w:rPr>
          <w:sz w:val="18"/>
        </w:rPr>
        <w:pict>
          <v:group id="_x0000_s3722" style="position:absolute;left:0;text-align:left;margin-left:120.75pt;margin-top:-27.35pt;width:199.7pt;height:1.25pt;z-index:251609088;mso-position-horizontal-relative:page;mso-position-vertical-relative:text" coordorigin="2415,-547" coordsize="3994,25">
            <v:shape id="_x0000_s3724" style="position:absolute;left:2415;top:-547;width:3992;height:23" coordorigin="2416,-546" coordsize="3992,23" o:spt="100" adj="0,,0" path="m2586,-546r-159,l2418,-544r-2,9l2418,-526r9,2l2586,-524r8,-2l2597,-535r-3,-9l2586,-546xm2858,-546r-159,l2691,-544r-3,9l2691,-526r8,2l2858,-524r8,-2l2869,-535r-3,-9l2858,-546xm3130,-546r-159,l2963,-544r-3,9l2963,-526r8,2l3130,-524r8,-2l3141,-535r-3,-9l3130,-546xm3402,-546r-159,l3235,-544r-3,9l3235,-526r8,2l3402,-524r9,-2l3413,-535r-2,-9l3402,-546xm3674,-546r-159,l3507,-544r-3,9l3507,-526r8,2l3674,-524r9,-2l3686,-535r-3,-9l3674,-546xm3946,-546r-158,l3779,-544r-3,9l3779,-526r9,2l3946,-524r9,-2l3958,-535r-3,-9l3946,-546xm4219,-546r-159,l4051,-544r-3,9l4051,-526r9,2l4219,-524r8,-2l4230,-535r-3,-9l4219,-546xm4491,-546r-159,l4323,-544r-2,9l4323,-526r9,2l4491,-524r8,-2l4502,-535r-3,-9l4491,-546xm4763,-546r-159,l4596,-544r-3,9l4596,-526r8,2l4763,-524r8,-2l4774,-535r-3,-9l4763,-546xm5035,-546r-159,l4868,-544r-3,9l4868,-526r8,2l5035,-524r8,-2l5046,-535r-3,-9l5035,-546xm5307,-546r-159,l5140,-544r-3,9l5140,-526r8,2l5307,-524r9,-2l5318,-535r-2,-9l5307,-546xm5579,-546r-158,l5412,-544r-3,9l5412,-526r9,2l5579,-524r9,-2l5591,-535r-3,-9l5579,-546xm5851,-546r-158,l5684,-544r-3,9l5684,-526r9,2l5851,-524r9,-2l5863,-535r-3,-9l5851,-546xm6124,-546r-159,l5956,-544r-3,9l5956,-526r9,2l6124,-524r8,-2l6135,-535r-3,-9l6124,-546xm6396,-546r-159,l6228,-544r-2,9l6228,-526r9,2l6396,-524r8,-2l6407,-535r-3,-9l6396,-546xe" fillcolor="#363636" stroked="f">
              <v:stroke joinstyle="round"/>
              <v:formulas/>
              <v:path arrowok="t" o:connecttype="segments"/>
            </v:shape>
            <v:shape id="_x0000_s3723" style="position:absolute;left:2415;top:-547;width:3992;height:23" coordorigin="2416,-546" coordsize="3992,23" o:spt="100" adj="0,,0" path="m2427,-546r159,l2590,-545r4,1l2596,-539r1,4l2596,-531r-2,5l2590,-525r-4,1l2427,-524r-4,-1l2418,-526r-1,-5l2416,-535r1,-4l2418,-544r5,-1l2427,-546r,xm2699,-546r159,l2862,-545r4,1l2868,-539r1,4l2868,-531r-2,5l2862,-525r-4,1l2699,-524r-4,-1l2691,-526r-2,-5l2688,-535r1,-4l2691,-544r4,-1l2699,-546r,xm2971,-546r159,l3134,-545r4,1l3140,-539r1,4l3140,-531r-2,5l3134,-525r-4,1l2971,-524r-4,-1l2963,-526r-2,-5l2960,-535r1,-4l2963,-544r4,-1l2971,-546r,xm3243,-546r159,l3406,-545r5,1l3412,-539r1,4l3412,-531r-1,5l3406,-525r-4,1l3243,-524r-4,-1l3235,-526r-2,-5l3232,-535r1,-4l3235,-544r4,-1l3243,-546r,xm3515,-546r159,l3678,-545r5,1l3684,-539r2,4l3684,-531r-1,5l3678,-525r-4,1l3515,-524r-4,-1l3507,-526r-1,-5l3504,-535r2,-4l3507,-544r4,-1l3515,-546r,xm3788,-546r158,l3951,-545r4,1l3956,-539r2,4l3956,-531r-1,5l3951,-525r-5,1l3788,-524r-5,-1l3779,-526r-1,-5l3776,-535r2,-4l3779,-544r4,-1l3788,-546r,xm4060,-546r159,l4223,-545r4,1l4228,-539r2,4l4228,-531r-1,5l4223,-525r-4,1l4060,-524r-4,-1l4051,-526r-1,-5l4048,-535r2,-4l4051,-544r5,-1l4060,-546r,xm4332,-546r159,l4495,-545r4,1l4501,-539r1,4l4501,-531r-2,5l4495,-525r-4,1l4332,-524r-4,-1l4323,-526r-1,-5l4321,-535r1,-4l4323,-544r5,-1l4332,-546r,xm4604,-546r159,l4767,-545r4,1l4773,-539r1,4l4773,-531r-2,5l4767,-525r-4,1l4604,-524r-4,-1l4596,-526r-2,-5l4593,-535r1,-4l4596,-544r4,-1l4604,-546r,xm4876,-546r159,l5039,-545r4,1l5045,-539r1,4l5045,-531r-2,5l5039,-525r-4,1l4876,-524r-4,-1l4868,-526r-2,-5l4865,-535r1,-4l4868,-544r4,-1l4876,-546r,xm5148,-546r159,l5311,-545r5,1l5317,-539r1,4l5317,-531r-1,5l5311,-525r-4,1l5148,-524r-4,-1l5140,-526r-2,-5l5137,-535r1,-4l5140,-544r4,-1l5148,-546r,xm5421,-546r158,l5584,-545r4,1l5589,-539r2,4l5589,-531r-1,5l5584,-525r-5,1l5421,-524r-5,-1l5412,-526r-1,-5l5409,-535r2,-4l5412,-544r4,-1l5421,-546r,xm5693,-546r158,l5856,-545r4,1l5861,-539r2,4l5861,-531r-1,5l5856,-525r-5,1l5693,-524r-5,-1l5684,-526r-1,-5l5681,-535r2,-4l5684,-544r4,-1l5693,-546r,xm5965,-546r159,l6128,-545r4,1l6134,-539r1,4l6134,-531r-2,5l6128,-525r-4,1l5965,-524r-4,-1l5956,-526r-1,-5l5953,-535r2,-4l5956,-544r5,-1l5965,-546r,xm6237,-546r159,l6400,-545r4,1l6406,-539r1,4l6406,-531r-2,5l6400,-525r-4,1l6237,-524r-4,-1l6228,-526r-1,-5l6226,-535r1,-4l6228,-544r5,-1l6237,-546r,xe" filled="f" strokecolor="#363636" strokeweight=".07pt">
              <v:stroke joinstyle="round"/>
              <v:formulas/>
              <v:path arrowok="t" o:connecttype="segments"/>
            </v:shape>
            <w10:wrap anchorx="page"/>
          </v:group>
        </w:pict>
      </w:r>
      <w:r w:rsidRPr="00DD01BB">
        <w:rPr>
          <w:sz w:val="18"/>
        </w:rPr>
        <w:pict>
          <v:group id="_x0000_s3719" style="position:absolute;left:0;text-align:left;margin-left:201.8pt;margin-top:-46.95pt;width:35.05pt;height:13.65pt;z-index:251610112;mso-position-horizontal-relative:page;mso-position-vertical-relative:text" coordorigin="4036,-939" coordsize="701,273">
            <v:rect id="_x0000_s3721" style="position:absolute;left:4037;top:-938;width:696;height:269" filled="f" strokeweight=".21pt"/>
            <v:shape id="_x0000_s3720" type="#_x0000_t202" style="position:absolute;left:4035;top:-940;width:701;height:273" filled="f" stroked="f">
              <v:textbox inset="0,0,0,0">
                <w:txbxContent>
                  <w:p w:rsidR="003D7B83" w:rsidRDefault="00EE036B">
                    <w:pPr>
                      <w:spacing w:before="15"/>
                      <w:ind w:left="114"/>
                      <w:rPr>
                        <w:rFonts w:ascii="Times New Roman"/>
                        <w:sz w:val="19"/>
                      </w:rPr>
                    </w:pPr>
                    <w:r>
                      <w:rPr>
                        <w:rFonts w:ascii="Times New Roman"/>
                        <w:spacing w:val="-4"/>
                        <w:sz w:val="19"/>
                      </w:rPr>
                      <w:t>IGMP</w:t>
                    </w:r>
                  </w:p>
                </w:txbxContent>
              </v:textbox>
            </v:shape>
            <w10:wrap anchorx="page"/>
          </v:group>
        </w:pict>
      </w:r>
      <w:r w:rsidRPr="00DD01BB">
        <w:rPr>
          <w:sz w:val="18"/>
        </w:rPr>
        <w:pict>
          <v:shape id="_x0000_s3718" type="#_x0000_t202" style="position:absolute;left:0;text-align:left;margin-left:188.3pt;margin-top:-20.05pt;width:61.6pt;height:13.45pt;z-index:251611136;mso-position-horizontal-relative:page;mso-position-vertical-relative:text" filled="f" strokeweight=".21pt">
            <v:textbox inset="0,0,0,0">
              <w:txbxContent>
                <w:p w:rsidR="003D7B83" w:rsidRDefault="00EE036B">
                  <w:pPr>
                    <w:spacing w:before="10"/>
                    <w:ind w:left="156"/>
                    <w:rPr>
                      <w:rFonts w:ascii="Times New Roman"/>
                      <w:sz w:val="19"/>
                    </w:rPr>
                  </w:pPr>
                  <w:r>
                    <w:rPr>
                      <w:rFonts w:ascii="Times New Roman"/>
                      <w:spacing w:val="-2"/>
                      <w:sz w:val="19"/>
                    </w:rPr>
                    <w:t>TokingRing</w:t>
                  </w:r>
                </w:p>
              </w:txbxContent>
            </v:textbox>
            <w10:wrap anchorx="page"/>
          </v:shape>
        </w:pict>
      </w:r>
      <w:r w:rsidRPr="00DD01BB">
        <w:rPr>
          <w:sz w:val="18"/>
        </w:rPr>
        <w:pict>
          <v:shape id="_x0000_s3717" type="#_x0000_t202" style="position:absolute;left:0;text-align:left;margin-left:121.3pt;margin-top:-20.05pt;width:53.6pt;height:13.45pt;z-index:251612160;mso-position-horizontal-relative:page;mso-position-vertical-relative:text" filled="f" strokeweight=".21pt">
            <v:textbox inset="0,0,0,0">
              <w:txbxContent>
                <w:p w:rsidR="003D7B83" w:rsidRDefault="00EE036B">
                  <w:pPr>
                    <w:spacing w:before="10"/>
                    <w:ind w:left="108"/>
                    <w:rPr>
                      <w:rFonts w:ascii="Times New Roman"/>
                      <w:sz w:val="19"/>
                    </w:rPr>
                  </w:pPr>
                  <w:r>
                    <w:rPr>
                      <w:rFonts w:ascii="Times New Roman"/>
                      <w:spacing w:val="-2"/>
                      <w:sz w:val="19"/>
                    </w:rPr>
                    <w:t>CSMA/CD</w:t>
                  </w:r>
                </w:p>
              </w:txbxContent>
            </v:textbox>
            <w10:wrap anchorx="page"/>
          </v:shape>
        </w:pict>
      </w: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15</w:t>
      </w:r>
      <w:r w:rsidRPr="00DD01BB">
        <w:rPr>
          <w:rFonts w:ascii="Calibri" w:eastAsia="Calibri"/>
          <w:sz w:val="18"/>
        </w:rPr>
        <w:tab/>
      </w:r>
      <w:r w:rsidRPr="00DD01BB">
        <w:rPr>
          <w:rFonts w:ascii="Calibri" w:eastAsia="Calibri"/>
          <w:spacing w:val="-2"/>
          <w:sz w:val="18"/>
        </w:rPr>
        <w:t>TCP/IP</w:t>
      </w:r>
      <w:r w:rsidRPr="00DD01BB">
        <w:rPr>
          <w:rFonts w:ascii="Calibri" w:eastAsia="Calibri"/>
          <w:spacing w:val="4"/>
          <w:sz w:val="18"/>
        </w:rPr>
        <w:t xml:space="preserve"> </w:t>
      </w:r>
      <w:r w:rsidRPr="00DD01BB">
        <w:rPr>
          <w:spacing w:val="-2"/>
          <w:sz w:val="18"/>
        </w:rPr>
        <w:t>各层的协议，以及与</w:t>
      </w:r>
      <w:r w:rsidRPr="00DD01BB">
        <w:rPr>
          <w:spacing w:val="-52"/>
          <w:sz w:val="18"/>
        </w:rPr>
        <w:t xml:space="preserve"> </w:t>
      </w:r>
      <w:r w:rsidRPr="00DD01BB">
        <w:rPr>
          <w:rFonts w:ascii="Calibri" w:eastAsia="Calibri"/>
          <w:spacing w:val="-2"/>
          <w:sz w:val="18"/>
        </w:rPr>
        <w:t>OSI/RM7</w:t>
      </w:r>
      <w:r w:rsidRPr="00DD01BB">
        <w:rPr>
          <w:rFonts w:ascii="Calibri" w:eastAsia="Calibri"/>
          <w:spacing w:val="5"/>
          <w:sz w:val="18"/>
        </w:rPr>
        <w:t xml:space="preserve"> </w:t>
      </w:r>
      <w:r w:rsidRPr="00DD01BB">
        <w:rPr>
          <w:spacing w:val="-2"/>
          <w:sz w:val="18"/>
        </w:rPr>
        <w:t>层的对应关</w:t>
      </w:r>
      <w:r w:rsidRPr="00DD01BB">
        <w:rPr>
          <w:spacing w:val="-10"/>
          <w:sz w:val="18"/>
        </w:rPr>
        <w:t>系</w:t>
      </w:r>
    </w:p>
    <w:p w:rsidR="003D7B83" w:rsidRPr="00DD01BB" w:rsidRDefault="00EE036B">
      <w:pPr>
        <w:pStyle w:val="a3"/>
        <w:spacing w:before="43" w:line="278" w:lineRule="auto"/>
        <w:ind w:right="252" w:firstLine="420"/>
        <w:rPr>
          <w:sz w:val="18"/>
        </w:rPr>
      </w:pPr>
      <w:r w:rsidRPr="00DD01BB">
        <w:rPr>
          <w:rFonts w:ascii="Calibri" w:eastAsia="Calibri"/>
          <w:spacing w:val="-2"/>
          <w:sz w:val="18"/>
        </w:rPr>
        <w:t xml:space="preserve">TCP/IP </w:t>
      </w:r>
      <w:r w:rsidRPr="00DD01BB">
        <w:rPr>
          <w:spacing w:val="-2"/>
          <w:sz w:val="18"/>
        </w:rPr>
        <w:t>协议</w:t>
      </w:r>
      <w:r w:rsidRPr="00DD01BB">
        <w:rPr>
          <w:rFonts w:ascii="Calibri" w:eastAsia="Calibri"/>
          <w:spacing w:val="-2"/>
          <w:sz w:val="18"/>
        </w:rPr>
        <w:t>(Transmission Control Protocol/Internet Protocol</w:t>
      </w:r>
      <w:r w:rsidRPr="00DD01BB">
        <w:rPr>
          <w:spacing w:val="-2"/>
          <w:sz w:val="18"/>
        </w:rPr>
        <w:t>，传输控制</w:t>
      </w:r>
      <w:r w:rsidRPr="00DD01BB">
        <w:rPr>
          <w:rFonts w:ascii="Calibri" w:eastAsia="Calibri"/>
          <w:spacing w:val="-2"/>
          <w:sz w:val="18"/>
        </w:rPr>
        <w:t>/</w:t>
      </w:r>
      <w:r w:rsidRPr="00DD01BB">
        <w:rPr>
          <w:spacing w:val="-2"/>
          <w:sz w:val="18"/>
        </w:rPr>
        <w:t>网际协议</w:t>
      </w:r>
      <w:r w:rsidRPr="00DD01BB">
        <w:rPr>
          <w:rFonts w:ascii="Calibri" w:eastAsia="Calibri"/>
          <w:spacing w:val="-2"/>
          <w:sz w:val="18"/>
        </w:rPr>
        <w:t>)</w:t>
      </w:r>
      <w:r w:rsidRPr="00DD01BB">
        <w:rPr>
          <w:spacing w:val="-2"/>
          <w:sz w:val="18"/>
        </w:rPr>
        <w:t>，又叫网络通讯协议，</w:t>
      </w:r>
      <w:r w:rsidRPr="00DD01BB">
        <w:rPr>
          <w:spacing w:val="-4"/>
          <w:sz w:val="18"/>
        </w:rPr>
        <w:t>这个协议是</w:t>
      </w:r>
      <w:r w:rsidRPr="00DD01BB">
        <w:rPr>
          <w:spacing w:val="-4"/>
          <w:sz w:val="18"/>
        </w:rPr>
        <w:t xml:space="preserve"> </w:t>
      </w:r>
      <w:r w:rsidRPr="00DD01BB">
        <w:rPr>
          <w:rFonts w:ascii="Calibri" w:eastAsia="Calibri"/>
          <w:sz w:val="18"/>
        </w:rPr>
        <w:t>Internet</w:t>
      </w:r>
      <w:r w:rsidRPr="00DD01BB">
        <w:rPr>
          <w:rFonts w:ascii="Calibri" w:eastAsia="Calibri"/>
          <w:spacing w:val="14"/>
          <w:sz w:val="18"/>
        </w:rPr>
        <w:t xml:space="preserve"> </w:t>
      </w:r>
      <w:r w:rsidRPr="00DD01BB">
        <w:rPr>
          <w:sz w:val="18"/>
        </w:rPr>
        <w:t>国际互联网络的基础，它实际上是一个协议簇，也就是说其中还含有很多的协议，只</w:t>
      </w:r>
      <w:r w:rsidRPr="00DD01BB">
        <w:rPr>
          <w:spacing w:val="-7"/>
          <w:sz w:val="18"/>
        </w:rPr>
        <w:t>是其中</w:t>
      </w:r>
      <w:r w:rsidRPr="00DD01BB">
        <w:rPr>
          <w:spacing w:val="-7"/>
          <w:sz w:val="18"/>
        </w:rPr>
        <w:t xml:space="preserve"> </w:t>
      </w:r>
      <w:r w:rsidRPr="00DD01BB">
        <w:rPr>
          <w:rFonts w:ascii="Calibri" w:eastAsia="Calibri"/>
          <w:sz w:val="18"/>
        </w:rPr>
        <w:t xml:space="preserve">TCP </w:t>
      </w:r>
      <w:r w:rsidRPr="00DD01BB">
        <w:rPr>
          <w:spacing w:val="-14"/>
          <w:sz w:val="18"/>
        </w:rPr>
        <w:t>和</w:t>
      </w:r>
      <w:r w:rsidRPr="00DD01BB">
        <w:rPr>
          <w:spacing w:val="-14"/>
          <w:sz w:val="18"/>
        </w:rPr>
        <w:t xml:space="preserve"> </w:t>
      </w:r>
      <w:r w:rsidRPr="00DD01BB">
        <w:rPr>
          <w:rFonts w:ascii="Calibri" w:eastAsia="Calibri"/>
          <w:sz w:val="18"/>
        </w:rPr>
        <w:t xml:space="preserve">IP </w:t>
      </w:r>
      <w:r w:rsidRPr="00DD01BB">
        <w:rPr>
          <w:spacing w:val="-5"/>
          <w:sz w:val="18"/>
        </w:rPr>
        <w:t>是最为重要的</w:t>
      </w:r>
      <w:r w:rsidRPr="00DD01BB">
        <w:rPr>
          <w:spacing w:val="-5"/>
          <w:sz w:val="18"/>
        </w:rPr>
        <w:t xml:space="preserve"> </w:t>
      </w:r>
      <w:r w:rsidRPr="00DD01BB">
        <w:rPr>
          <w:rFonts w:ascii="Calibri" w:eastAsia="Calibri"/>
          <w:sz w:val="18"/>
        </w:rPr>
        <w:t xml:space="preserve">2 </w:t>
      </w:r>
      <w:proofErr w:type="gramStart"/>
      <w:r w:rsidRPr="00DD01BB">
        <w:rPr>
          <w:sz w:val="18"/>
        </w:rPr>
        <w:t>个</w:t>
      </w:r>
      <w:proofErr w:type="gramEnd"/>
      <w:r w:rsidRPr="00DD01BB">
        <w:rPr>
          <w:sz w:val="18"/>
        </w:rPr>
        <w:t>协议，故提取出来</w:t>
      </w:r>
      <w:proofErr w:type="gramStart"/>
      <w:r w:rsidRPr="00DD01BB">
        <w:rPr>
          <w:sz w:val="18"/>
        </w:rPr>
        <w:t>做为</w:t>
      </w:r>
      <w:proofErr w:type="gramEnd"/>
      <w:r w:rsidRPr="00DD01BB">
        <w:rPr>
          <w:sz w:val="18"/>
        </w:rPr>
        <w:t>协议簇的名称。</w:t>
      </w:r>
    </w:p>
    <w:p w:rsidR="003D7B83" w:rsidRPr="00DD01BB" w:rsidRDefault="00EE036B">
      <w:pPr>
        <w:pStyle w:val="a3"/>
        <w:spacing w:line="278" w:lineRule="auto"/>
        <w:ind w:right="328" w:firstLine="420"/>
        <w:rPr>
          <w:sz w:val="18"/>
        </w:rPr>
      </w:pPr>
      <w:r w:rsidRPr="00DD01BB">
        <w:rPr>
          <w:spacing w:val="-2"/>
          <w:sz w:val="18"/>
        </w:rPr>
        <w:t>网络接口层是</w:t>
      </w:r>
      <w:r w:rsidRPr="00DD01BB">
        <w:rPr>
          <w:rFonts w:ascii="Calibri" w:eastAsia="Calibri"/>
          <w:spacing w:val="-2"/>
          <w:sz w:val="18"/>
        </w:rPr>
        <w:t xml:space="preserve">TCP/IP </w:t>
      </w:r>
      <w:r w:rsidRPr="00DD01BB">
        <w:rPr>
          <w:spacing w:val="-7"/>
          <w:sz w:val="18"/>
        </w:rPr>
        <w:t>的最低层，负责接收</w:t>
      </w:r>
      <w:r w:rsidRPr="00DD01BB">
        <w:rPr>
          <w:spacing w:val="-7"/>
          <w:sz w:val="18"/>
        </w:rPr>
        <w:t xml:space="preserve"> </w:t>
      </w:r>
      <w:r w:rsidRPr="00DD01BB">
        <w:rPr>
          <w:rFonts w:ascii="Calibri" w:eastAsia="Calibri"/>
          <w:spacing w:val="-2"/>
          <w:sz w:val="18"/>
        </w:rPr>
        <w:t xml:space="preserve">IP </w:t>
      </w:r>
      <w:r w:rsidRPr="00DD01BB">
        <w:rPr>
          <w:spacing w:val="-2"/>
          <w:sz w:val="18"/>
        </w:rPr>
        <w:t>数据报并通过网络发送之，或者从网络上接收物理帧，抽</w:t>
      </w:r>
      <w:r w:rsidRPr="00DD01BB">
        <w:rPr>
          <w:spacing w:val="-14"/>
          <w:sz w:val="18"/>
        </w:rPr>
        <w:t>出</w:t>
      </w:r>
      <w:r w:rsidRPr="00DD01BB">
        <w:rPr>
          <w:spacing w:val="-14"/>
          <w:sz w:val="18"/>
        </w:rPr>
        <w:t xml:space="preserve"> </w:t>
      </w:r>
      <w:r w:rsidRPr="00DD01BB">
        <w:rPr>
          <w:rFonts w:ascii="Calibri" w:eastAsia="Calibri"/>
          <w:sz w:val="18"/>
        </w:rPr>
        <w:t xml:space="preserve">IP </w:t>
      </w:r>
      <w:r w:rsidRPr="00DD01BB">
        <w:rPr>
          <w:spacing w:val="-4"/>
          <w:sz w:val="18"/>
        </w:rPr>
        <w:t>数据报，交给</w:t>
      </w:r>
      <w:r w:rsidRPr="00DD01BB">
        <w:rPr>
          <w:spacing w:val="-4"/>
          <w:sz w:val="18"/>
        </w:rPr>
        <w:t xml:space="preserve"> </w:t>
      </w:r>
      <w:r w:rsidRPr="00DD01BB">
        <w:rPr>
          <w:rFonts w:ascii="Calibri" w:eastAsia="Calibri"/>
          <w:sz w:val="18"/>
        </w:rPr>
        <w:t xml:space="preserve">IP </w:t>
      </w:r>
      <w:r w:rsidRPr="00DD01BB">
        <w:rPr>
          <w:spacing w:val="-3"/>
          <w:sz w:val="18"/>
        </w:rPr>
        <w:t>层。网络层、传输</w:t>
      </w:r>
      <w:proofErr w:type="gramStart"/>
      <w:r w:rsidRPr="00DD01BB">
        <w:rPr>
          <w:spacing w:val="-3"/>
          <w:sz w:val="18"/>
        </w:rPr>
        <w:t>层功能</w:t>
      </w:r>
      <w:proofErr w:type="gramEnd"/>
      <w:r w:rsidRPr="00DD01BB">
        <w:rPr>
          <w:spacing w:val="-3"/>
          <w:sz w:val="18"/>
        </w:rPr>
        <w:t>与</w:t>
      </w:r>
      <w:r w:rsidRPr="00DD01BB">
        <w:rPr>
          <w:spacing w:val="-3"/>
          <w:sz w:val="18"/>
        </w:rPr>
        <w:t xml:space="preserve"> </w:t>
      </w:r>
      <w:r w:rsidRPr="00DD01BB">
        <w:rPr>
          <w:rFonts w:ascii="Calibri" w:eastAsia="Calibri"/>
          <w:sz w:val="18"/>
        </w:rPr>
        <w:t xml:space="preserve">OSI/RM </w:t>
      </w:r>
      <w:r w:rsidRPr="00DD01BB">
        <w:rPr>
          <w:sz w:val="18"/>
        </w:rPr>
        <w:t>中对应的层相同，不再赘述。</w:t>
      </w:r>
    </w:p>
    <w:p w:rsidR="003D7B83" w:rsidRPr="00DD01BB" w:rsidRDefault="00EE036B">
      <w:pPr>
        <w:pStyle w:val="a3"/>
        <w:spacing w:line="278" w:lineRule="auto"/>
        <w:ind w:right="326" w:firstLine="420"/>
        <w:jc w:val="both"/>
        <w:rPr>
          <w:sz w:val="18"/>
        </w:rPr>
      </w:pPr>
      <w:r w:rsidRPr="00DD01BB">
        <w:rPr>
          <w:spacing w:val="-6"/>
          <w:sz w:val="18"/>
        </w:rPr>
        <w:t>应用层向用户提供一组常用的应用程序，比如电子邮件、文件传输访问、远程登录等。远程登录</w:t>
      </w:r>
      <w:r w:rsidRPr="00DD01BB">
        <w:rPr>
          <w:spacing w:val="-6"/>
          <w:sz w:val="18"/>
        </w:rPr>
        <w:t xml:space="preserve"> </w:t>
      </w:r>
      <w:r w:rsidRPr="00DD01BB">
        <w:rPr>
          <w:rFonts w:ascii="Calibri" w:eastAsia="Calibri"/>
          <w:spacing w:val="-6"/>
          <w:sz w:val="18"/>
        </w:rPr>
        <w:t>Telnet</w:t>
      </w:r>
      <w:r w:rsidRPr="00DD01BB">
        <w:rPr>
          <w:spacing w:val="-9"/>
          <w:sz w:val="18"/>
        </w:rPr>
        <w:t>使用</w:t>
      </w:r>
      <w:r w:rsidRPr="00DD01BB">
        <w:rPr>
          <w:spacing w:val="-9"/>
          <w:sz w:val="18"/>
        </w:rPr>
        <w:t xml:space="preserve"> </w:t>
      </w:r>
      <w:r w:rsidRPr="00DD01BB">
        <w:rPr>
          <w:rFonts w:ascii="Calibri" w:eastAsia="Calibri"/>
          <w:sz w:val="18"/>
        </w:rPr>
        <w:t>Telnet</w:t>
      </w:r>
      <w:r w:rsidRPr="00DD01BB">
        <w:rPr>
          <w:rFonts w:ascii="Calibri" w:eastAsia="Calibri"/>
          <w:spacing w:val="-12"/>
          <w:sz w:val="18"/>
        </w:rPr>
        <w:t xml:space="preserve"> </w:t>
      </w:r>
      <w:r w:rsidRPr="00DD01BB">
        <w:rPr>
          <w:sz w:val="18"/>
        </w:rPr>
        <w:t>协议提供</w:t>
      </w:r>
      <w:r w:rsidRPr="00DD01BB">
        <w:rPr>
          <w:sz w:val="18"/>
        </w:rPr>
        <w:t>在网络其它主机上注册的接口。</w:t>
      </w:r>
      <w:r w:rsidRPr="00DD01BB">
        <w:rPr>
          <w:rFonts w:ascii="Calibri" w:eastAsia="Calibri"/>
          <w:sz w:val="18"/>
        </w:rPr>
        <w:t>Telnet</w:t>
      </w:r>
      <w:r w:rsidRPr="00DD01BB">
        <w:rPr>
          <w:rFonts w:ascii="Calibri" w:eastAsia="Calibri"/>
          <w:spacing w:val="-11"/>
          <w:sz w:val="18"/>
        </w:rPr>
        <w:t xml:space="preserve"> </w:t>
      </w:r>
      <w:r w:rsidRPr="00DD01BB">
        <w:rPr>
          <w:sz w:val="18"/>
        </w:rPr>
        <w:t>会话提供了基于字符的虚拟终端。文件传输访</w:t>
      </w:r>
      <w:r w:rsidRPr="00DD01BB">
        <w:rPr>
          <w:spacing w:val="-7"/>
          <w:sz w:val="18"/>
        </w:rPr>
        <w:t>问</w:t>
      </w:r>
      <w:r w:rsidRPr="00DD01BB">
        <w:rPr>
          <w:spacing w:val="-7"/>
          <w:sz w:val="18"/>
        </w:rPr>
        <w:t xml:space="preserve"> </w:t>
      </w:r>
      <w:r w:rsidRPr="00DD01BB">
        <w:rPr>
          <w:rFonts w:ascii="Calibri" w:eastAsia="Calibri"/>
          <w:sz w:val="18"/>
        </w:rPr>
        <w:t xml:space="preserve">FTP </w:t>
      </w:r>
      <w:r w:rsidRPr="00DD01BB">
        <w:rPr>
          <w:spacing w:val="-5"/>
          <w:sz w:val="18"/>
        </w:rPr>
        <w:t>使用</w:t>
      </w:r>
      <w:r w:rsidRPr="00DD01BB">
        <w:rPr>
          <w:spacing w:val="-5"/>
          <w:sz w:val="18"/>
        </w:rPr>
        <w:t xml:space="preserve"> </w:t>
      </w:r>
      <w:r w:rsidRPr="00DD01BB">
        <w:rPr>
          <w:rFonts w:ascii="Calibri" w:eastAsia="Calibri"/>
          <w:sz w:val="18"/>
        </w:rPr>
        <w:t xml:space="preserve">FTP </w:t>
      </w:r>
      <w:r w:rsidRPr="00DD01BB">
        <w:rPr>
          <w:sz w:val="18"/>
        </w:rPr>
        <w:t>协议来提供网络内机器间的文件拷贝功能。</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ind w:left="653"/>
        <w:rPr>
          <w:sz w:val="18"/>
        </w:rPr>
      </w:pPr>
      <w:r w:rsidRPr="00DD01BB">
        <w:rPr>
          <w:spacing w:val="-12"/>
          <w:sz w:val="18"/>
        </w:rPr>
        <w:lastRenderedPageBreak/>
        <w:t>下面对图</w:t>
      </w:r>
      <w:r w:rsidRPr="00DD01BB">
        <w:rPr>
          <w:spacing w:val="-12"/>
          <w:sz w:val="18"/>
        </w:rPr>
        <w:t xml:space="preserve"> </w:t>
      </w:r>
      <w:r w:rsidRPr="00DD01BB">
        <w:rPr>
          <w:rFonts w:ascii="Calibri" w:eastAsia="Calibri"/>
          <w:spacing w:val="-2"/>
          <w:sz w:val="18"/>
        </w:rPr>
        <w:t>1-4-15</w:t>
      </w:r>
      <w:r w:rsidRPr="00DD01BB">
        <w:rPr>
          <w:rFonts w:ascii="Calibri" w:eastAsia="Calibri"/>
          <w:spacing w:val="13"/>
          <w:sz w:val="18"/>
        </w:rPr>
        <w:t xml:space="preserve"> </w:t>
      </w:r>
      <w:r w:rsidRPr="00DD01BB">
        <w:rPr>
          <w:spacing w:val="-3"/>
          <w:sz w:val="18"/>
        </w:rPr>
        <w:t>中的协议进行说明：</w:t>
      </w:r>
    </w:p>
    <w:p w:rsidR="003D7B83" w:rsidRPr="00DD01BB" w:rsidRDefault="00EE036B">
      <w:pPr>
        <w:pStyle w:val="a5"/>
        <w:numPr>
          <w:ilvl w:val="0"/>
          <w:numId w:val="164"/>
        </w:numPr>
        <w:tabs>
          <w:tab w:val="left" w:pos="653"/>
          <w:tab w:val="left" w:pos="654"/>
        </w:tabs>
        <w:spacing w:before="30" w:line="254" w:lineRule="auto"/>
        <w:ind w:right="282"/>
        <w:rPr>
          <w:sz w:val="18"/>
        </w:rPr>
      </w:pPr>
      <w:r w:rsidRPr="00DD01BB">
        <w:rPr>
          <w:rFonts w:ascii="Calibri" w:eastAsia="Calibri" w:hAnsi="Calibri"/>
          <w:b/>
          <w:spacing w:val="-1"/>
          <w:sz w:val="21"/>
        </w:rPr>
        <w:t>CS</w:t>
      </w:r>
      <w:r w:rsidRPr="00DD01BB">
        <w:rPr>
          <w:rFonts w:ascii="Calibri" w:eastAsia="Calibri" w:hAnsi="Calibri"/>
          <w:b/>
          <w:spacing w:val="-2"/>
          <w:sz w:val="21"/>
        </w:rPr>
        <w:t>M</w:t>
      </w:r>
      <w:r w:rsidRPr="00DD01BB">
        <w:rPr>
          <w:rFonts w:ascii="Calibri" w:eastAsia="Calibri" w:hAnsi="Calibri"/>
          <w:b/>
          <w:sz w:val="21"/>
        </w:rPr>
        <w:t>A/C</w:t>
      </w:r>
      <w:r w:rsidRPr="00DD01BB">
        <w:rPr>
          <w:rFonts w:ascii="Calibri" w:eastAsia="Calibri" w:hAnsi="Calibri"/>
          <w:b/>
          <w:spacing w:val="-22"/>
          <w:sz w:val="21"/>
        </w:rPr>
        <w:t>D</w:t>
      </w:r>
      <w:r w:rsidRPr="00DD01BB">
        <w:rPr>
          <w:sz w:val="18"/>
        </w:rPr>
        <w:t>（</w:t>
      </w:r>
      <w:r w:rsidRPr="00DD01BB">
        <w:rPr>
          <w:rFonts w:ascii="Calibri" w:eastAsia="Calibri" w:hAnsi="Calibri"/>
          <w:sz w:val="18"/>
        </w:rPr>
        <w:t>Ca</w:t>
      </w:r>
      <w:r w:rsidRPr="00DD01BB">
        <w:rPr>
          <w:rFonts w:ascii="Calibri" w:eastAsia="Calibri" w:hAnsi="Calibri"/>
          <w:spacing w:val="-3"/>
          <w:sz w:val="18"/>
        </w:rPr>
        <w:t>r</w:t>
      </w:r>
      <w:r w:rsidRPr="00DD01BB">
        <w:rPr>
          <w:rFonts w:ascii="Calibri" w:eastAsia="Calibri" w:hAnsi="Calibri"/>
          <w:sz w:val="18"/>
        </w:rPr>
        <w:t>rier</w:t>
      </w:r>
      <w:r w:rsidRPr="00DD01BB">
        <w:rPr>
          <w:rFonts w:ascii="Calibri" w:eastAsia="Calibri" w:hAnsi="Calibri"/>
          <w:spacing w:val="-1"/>
          <w:sz w:val="18"/>
        </w:rPr>
        <w:t xml:space="preserve"> </w:t>
      </w:r>
      <w:r w:rsidRPr="00DD01BB">
        <w:rPr>
          <w:rFonts w:ascii="Calibri" w:eastAsia="Calibri" w:hAnsi="Calibri"/>
          <w:spacing w:val="-2"/>
          <w:sz w:val="18"/>
        </w:rPr>
        <w:t>S</w:t>
      </w:r>
      <w:r w:rsidRPr="00DD01BB">
        <w:rPr>
          <w:rFonts w:ascii="Calibri" w:eastAsia="Calibri" w:hAnsi="Calibri"/>
          <w:sz w:val="18"/>
        </w:rPr>
        <w:t>en</w:t>
      </w:r>
      <w:r w:rsidRPr="00DD01BB">
        <w:rPr>
          <w:rFonts w:ascii="Calibri" w:eastAsia="Calibri" w:hAnsi="Calibri"/>
          <w:spacing w:val="-1"/>
          <w:sz w:val="18"/>
        </w:rPr>
        <w:t>s</w:t>
      </w:r>
      <w:r w:rsidRPr="00DD01BB">
        <w:rPr>
          <w:rFonts w:ascii="Calibri" w:eastAsia="Calibri" w:hAnsi="Calibri"/>
          <w:sz w:val="18"/>
        </w:rPr>
        <w:t>e</w:t>
      </w:r>
      <w:r w:rsidRPr="00DD01BB">
        <w:rPr>
          <w:rFonts w:ascii="Calibri" w:eastAsia="Calibri" w:hAnsi="Calibri"/>
          <w:spacing w:val="-2"/>
          <w:sz w:val="18"/>
        </w:rPr>
        <w:t xml:space="preserve"> </w:t>
      </w:r>
      <w:r w:rsidRPr="00DD01BB">
        <w:rPr>
          <w:rFonts w:ascii="Calibri" w:eastAsia="Calibri" w:hAnsi="Calibri"/>
          <w:spacing w:val="-1"/>
          <w:sz w:val="18"/>
        </w:rPr>
        <w:t>Mu</w:t>
      </w:r>
      <w:r w:rsidRPr="00DD01BB">
        <w:rPr>
          <w:rFonts w:ascii="Calibri" w:eastAsia="Calibri" w:hAnsi="Calibri"/>
          <w:spacing w:val="-2"/>
          <w:sz w:val="18"/>
        </w:rPr>
        <w:t>lt</w:t>
      </w:r>
      <w:r w:rsidRPr="00DD01BB">
        <w:rPr>
          <w:rFonts w:ascii="Calibri" w:eastAsia="Calibri" w:hAnsi="Calibri"/>
          <w:sz w:val="18"/>
        </w:rPr>
        <w:t>i</w:t>
      </w:r>
      <w:r w:rsidRPr="00DD01BB">
        <w:rPr>
          <w:rFonts w:ascii="Calibri" w:eastAsia="Calibri" w:hAnsi="Calibri"/>
          <w:spacing w:val="-1"/>
          <w:sz w:val="18"/>
        </w:rPr>
        <w:t>p</w:t>
      </w:r>
      <w:r w:rsidRPr="00DD01BB">
        <w:rPr>
          <w:rFonts w:ascii="Calibri" w:eastAsia="Calibri" w:hAnsi="Calibri"/>
          <w:sz w:val="18"/>
        </w:rPr>
        <w:t>le</w:t>
      </w:r>
      <w:r w:rsidRPr="00DD01BB">
        <w:rPr>
          <w:rFonts w:ascii="Calibri" w:eastAsia="Calibri" w:hAnsi="Calibri"/>
          <w:sz w:val="18"/>
        </w:rPr>
        <w:t xml:space="preserve"> </w:t>
      </w:r>
      <w:r w:rsidRPr="00DD01BB">
        <w:rPr>
          <w:rFonts w:ascii="Calibri" w:eastAsia="Calibri" w:hAnsi="Calibri"/>
          <w:spacing w:val="-3"/>
          <w:sz w:val="18"/>
        </w:rPr>
        <w:t>A</w:t>
      </w:r>
      <w:r w:rsidRPr="00DD01BB">
        <w:rPr>
          <w:rFonts w:ascii="Calibri" w:eastAsia="Calibri" w:hAnsi="Calibri"/>
          <w:sz w:val="18"/>
        </w:rPr>
        <w:t>c</w:t>
      </w:r>
      <w:r w:rsidRPr="00DD01BB">
        <w:rPr>
          <w:rFonts w:ascii="Calibri" w:eastAsia="Calibri" w:hAnsi="Calibri"/>
          <w:spacing w:val="-4"/>
          <w:sz w:val="18"/>
        </w:rPr>
        <w:t>c</w:t>
      </w:r>
      <w:r w:rsidRPr="00DD01BB">
        <w:rPr>
          <w:rFonts w:ascii="Calibri" w:eastAsia="Calibri" w:hAnsi="Calibri"/>
          <w:spacing w:val="-2"/>
          <w:sz w:val="18"/>
        </w:rPr>
        <w:t>ess</w:t>
      </w:r>
      <w:r w:rsidRPr="00DD01BB">
        <w:rPr>
          <w:rFonts w:ascii="Calibri" w:eastAsia="Calibri" w:hAnsi="Calibri"/>
          <w:spacing w:val="-1"/>
          <w:sz w:val="18"/>
        </w:rPr>
        <w:t>/</w:t>
      </w:r>
      <w:r w:rsidRPr="00DD01BB">
        <w:rPr>
          <w:rFonts w:ascii="Calibri" w:eastAsia="Calibri" w:hAnsi="Calibri"/>
          <w:sz w:val="18"/>
        </w:rPr>
        <w:t>C</w:t>
      </w:r>
      <w:r w:rsidRPr="00DD01BB">
        <w:rPr>
          <w:rFonts w:ascii="Calibri" w:eastAsia="Calibri" w:hAnsi="Calibri"/>
          <w:spacing w:val="-1"/>
          <w:sz w:val="18"/>
        </w:rPr>
        <w:t>o</w:t>
      </w:r>
      <w:r w:rsidRPr="00DD01BB">
        <w:rPr>
          <w:rFonts w:ascii="Calibri" w:eastAsia="Calibri" w:hAnsi="Calibri"/>
          <w:sz w:val="18"/>
        </w:rPr>
        <w:t>l</w:t>
      </w:r>
      <w:r w:rsidRPr="00DD01BB">
        <w:rPr>
          <w:rFonts w:ascii="Calibri" w:eastAsia="Calibri" w:hAnsi="Calibri"/>
          <w:spacing w:val="-1"/>
          <w:sz w:val="18"/>
        </w:rPr>
        <w:t>l</w:t>
      </w:r>
      <w:r w:rsidRPr="00DD01BB">
        <w:rPr>
          <w:rFonts w:ascii="Calibri" w:eastAsia="Calibri" w:hAnsi="Calibri"/>
          <w:sz w:val="18"/>
        </w:rPr>
        <w:t>i</w:t>
      </w:r>
      <w:r w:rsidRPr="00DD01BB">
        <w:rPr>
          <w:rFonts w:ascii="Calibri" w:eastAsia="Calibri" w:hAnsi="Calibri"/>
          <w:spacing w:val="-2"/>
          <w:sz w:val="18"/>
        </w:rPr>
        <w:t>s</w:t>
      </w:r>
      <w:r w:rsidRPr="00DD01BB">
        <w:rPr>
          <w:rFonts w:ascii="Calibri" w:eastAsia="Calibri" w:hAnsi="Calibri"/>
          <w:sz w:val="18"/>
        </w:rPr>
        <w:t>i</w:t>
      </w:r>
      <w:r w:rsidRPr="00DD01BB">
        <w:rPr>
          <w:rFonts w:ascii="Calibri" w:eastAsia="Calibri" w:hAnsi="Calibri"/>
          <w:spacing w:val="-2"/>
          <w:sz w:val="18"/>
        </w:rPr>
        <w:t>o</w:t>
      </w:r>
      <w:r w:rsidRPr="00DD01BB">
        <w:rPr>
          <w:rFonts w:ascii="Calibri" w:eastAsia="Calibri" w:hAnsi="Calibri"/>
          <w:sz w:val="18"/>
        </w:rPr>
        <w:t>n</w:t>
      </w:r>
      <w:r w:rsidRPr="00DD01BB">
        <w:rPr>
          <w:rFonts w:ascii="Calibri" w:eastAsia="Calibri" w:hAnsi="Calibri"/>
          <w:spacing w:val="-1"/>
          <w:sz w:val="18"/>
        </w:rPr>
        <w:t xml:space="preserve"> </w:t>
      </w:r>
      <w:r w:rsidRPr="00DD01BB">
        <w:rPr>
          <w:rFonts w:ascii="Calibri" w:eastAsia="Calibri" w:hAnsi="Calibri"/>
          <w:spacing w:val="-1"/>
          <w:sz w:val="18"/>
        </w:rPr>
        <w:t>D</w:t>
      </w:r>
      <w:r w:rsidRPr="00DD01BB">
        <w:rPr>
          <w:rFonts w:ascii="Calibri" w:eastAsia="Calibri" w:hAnsi="Calibri"/>
          <w:spacing w:val="-2"/>
          <w:sz w:val="18"/>
        </w:rPr>
        <w:t>e</w:t>
      </w:r>
      <w:r w:rsidRPr="00DD01BB">
        <w:rPr>
          <w:rFonts w:ascii="Calibri" w:eastAsia="Calibri" w:hAnsi="Calibri"/>
          <w:spacing w:val="-4"/>
          <w:sz w:val="18"/>
        </w:rPr>
        <w:t>t</w:t>
      </w:r>
      <w:r w:rsidRPr="00DD01BB">
        <w:rPr>
          <w:rFonts w:ascii="Calibri" w:eastAsia="Calibri" w:hAnsi="Calibri"/>
          <w:sz w:val="18"/>
        </w:rPr>
        <w:t>ec</w:t>
      </w:r>
      <w:r w:rsidRPr="00DD01BB">
        <w:rPr>
          <w:rFonts w:ascii="Calibri" w:eastAsia="Calibri" w:hAnsi="Calibri"/>
          <w:spacing w:val="-4"/>
          <w:sz w:val="18"/>
        </w:rPr>
        <w:t>t</w:t>
      </w:r>
      <w:r w:rsidRPr="00DD01BB">
        <w:rPr>
          <w:rFonts w:ascii="Calibri" w:eastAsia="Calibri" w:hAnsi="Calibri"/>
          <w:spacing w:val="-2"/>
          <w:sz w:val="18"/>
        </w:rPr>
        <w:t>e</w:t>
      </w:r>
      <w:r w:rsidRPr="00DD01BB">
        <w:rPr>
          <w:rFonts w:ascii="Calibri" w:eastAsia="Calibri" w:hAnsi="Calibri"/>
          <w:spacing w:val="-1"/>
          <w:sz w:val="18"/>
        </w:rPr>
        <w:t>d</w:t>
      </w:r>
      <w:r w:rsidRPr="00DD01BB">
        <w:rPr>
          <w:spacing w:val="-6"/>
          <w:sz w:val="18"/>
        </w:rPr>
        <w:t>，载波侦听多路访问</w:t>
      </w:r>
      <w:r w:rsidRPr="00DD01BB">
        <w:rPr>
          <w:rFonts w:ascii="Calibri" w:eastAsia="Calibri" w:hAnsi="Calibri"/>
          <w:spacing w:val="-1"/>
          <w:sz w:val="18"/>
        </w:rPr>
        <w:t>/</w:t>
      </w:r>
      <w:r w:rsidRPr="00DD01BB">
        <w:rPr>
          <w:spacing w:val="-2"/>
          <w:sz w:val="18"/>
        </w:rPr>
        <w:t>冲突检测</w:t>
      </w:r>
      <w:r w:rsidRPr="00DD01BB">
        <w:rPr>
          <w:spacing w:val="-108"/>
          <w:sz w:val="18"/>
        </w:rPr>
        <w:t>）</w:t>
      </w:r>
      <w:r w:rsidRPr="00DD01BB">
        <w:rPr>
          <w:spacing w:val="-7"/>
          <w:sz w:val="18"/>
        </w:rPr>
        <w:t>：也可称为</w:t>
      </w:r>
      <w:r w:rsidRPr="00DD01BB">
        <w:rPr>
          <w:spacing w:val="-7"/>
          <w:sz w:val="18"/>
        </w:rPr>
        <w:t xml:space="preserve"> “</w:t>
      </w:r>
      <w:r w:rsidRPr="00DD01BB">
        <w:rPr>
          <w:b/>
          <w:spacing w:val="-2"/>
          <w:w w:val="99"/>
          <w:sz w:val="21"/>
        </w:rPr>
        <w:t>带有冲突检测的载波侦听多路访问</w:t>
      </w:r>
      <w:r w:rsidRPr="00DD01BB">
        <w:rPr>
          <w:spacing w:val="-30"/>
          <w:sz w:val="18"/>
        </w:rPr>
        <w:t>”</w:t>
      </w:r>
      <w:r w:rsidRPr="00DD01BB">
        <w:rPr>
          <w:spacing w:val="-30"/>
          <w:sz w:val="18"/>
        </w:rPr>
        <w:t>，所谓</w:t>
      </w:r>
      <w:r w:rsidRPr="00DD01BB">
        <w:rPr>
          <w:b/>
          <w:spacing w:val="-2"/>
          <w:w w:val="99"/>
          <w:sz w:val="21"/>
        </w:rPr>
        <w:t>载波侦听</w:t>
      </w:r>
      <w:r w:rsidRPr="00DD01BB">
        <w:rPr>
          <w:sz w:val="18"/>
        </w:rPr>
        <w:t>（</w:t>
      </w:r>
      <w:r w:rsidRPr="00DD01BB">
        <w:rPr>
          <w:rFonts w:ascii="Calibri" w:eastAsia="Calibri" w:hAnsi="Calibri"/>
          <w:spacing w:val="-3"/>
          <w:sz w:val="18"/>
        </w:rPr>
        <w:t>c</w:t>
      </w:r>
      <w:r w:rsidRPr="00DD01BB">
        <w:rPr>
          <w:rFonts w:ascii="Calibri" w:eastAsia="Calibri" w:hAnsi="Calibri"/>
          <w:sz w:val="18"/>
        </w:rPr>
        <w:t>a</w:t>
      </w:r>
      <w:r w:rsidRPr="00DD01BB">
        <w:rPr>
          <w:rFonts w:ascii="Calibri" w:eastAsia="Calibri" w:hAnsi="Calibri"/>
          <w:spacing w:val="-3"/>
          <w:sz w:val="18"/>
        </w:rPr>
        <w:t>r</w:t>
      </w:r>
      <w:r w:rsidRPr="00DD01BB">
        <w:rPr>
          <w:rFonts w:ascii="Calibri" w:eastAsia="Calibri" w:hAnsi="Calibri"/>
          <w:sz w:val="18"/>
        </w:rPr>
        <w:t>ri</w:t>
      </w:r>
      <w:r w:rsidRPr="00DD01BB">
        <w:rPr>
          <w:rFonts w:ascii="Calibri" w:eastAsia="Calibri" w:hAnsi="Calibri"/>
          <w:spacing w:val="-3"/>
          <w:sz w:val="18"/>
        </w:rPr>
        <w:t>e</w:t>
      </w:r>
      <w:r w:rsidRPr="00DD01BB">
        <w:rPr>
          <w:rFonts w:ascii="Calibri" w:eastAsia="Calibri" w:hAnsi="Calibri"/>
          <w:sz w:val="18"/>
        </w:rPr>
        <w:t>r</w:t>
      </w:r>
      <w:r w:rsidRPr="00DD01BB">
        <w:rPr>
          <w:rFonts w:ascii="Calibri" w:eastAsia="Calibri" w:hAnsi="Calibri"/>
          <w:sz w:val="18"/>
        </w:rPr>
        <w:t xml:space="preserve"> </w:t>
      </w:r>
      <w:r w:rsidRPr="00DD01BB">
        <w:rPr>
          <w:rFonts w:ascii="Calibri" w:eastAsia="Calibri" w:hAnsi="Calibri"/>
          <w:spacing w:val="-1"/>
          <w:sz w:val="18"/>
        </w:rPr>
        <w:t>s</w:t>
      </w:r>
      <w:r w:rsidRPr="00DD01BB">
        <w:rPr>
          <w:rFonts w:ascii="Calibri" w:eastAsia="Calibri" w:hAnsi="Calibri"/>
          <w:sz w:val="18"/>
        </w:rPr>
        <w:t>en</w:t>
      </w:r>
      <w:r w:rsidRPr="00DD01BB">
        <w:rPr>
          <w:rFonts w:ascii="Calibri" w:eastAsia="Calibri" w:hAnsi="Calibri"/>
          <w:spacing w:val="-4"/>
          <w:sz w:val="18"/>
        </w:rPr>
        <w:t>s</w:t>
      </w:r>
      <w:r w:rsidRPr="00DD01BB">
        <w:rPr>
          <w:rFonts w:ascii="Calibri" w:eastAsia="Calibri" w:hAnsi="Calibri"/>
          <w:sz w:val="18"/>
        </w:rPr>
        <w:t>e</w:t>
      </w:r>
      <w:r w:rsidRPr="00DD01BB">
        <w:rPr>
          <w:spacing w:val="-106"/>
          <w:sz w:val="18"/>
        </w:rPr>
        <w:t>）</w:t>
      </w:r>
      <w:r w:rsidRPr="00DD01BB">
        <w:rPr>
          <w:spacing w:val="-4"/>
          <w:sz w:val="18"/>
        </w:rPr>
        <w:t>，意思是网络上各个工作</w:t>
      </w:r>
      <w:r w:rsidRPr="00DD01BB">
        <w:rPr>
          <w:sz w:val="18"/>
        </w:rPr>
        <w:t>站在发送数据前都要侦听总线上有没有数据传输。若有数据传输（称总线为忙</w:t>
      </w:r>
      <w:r w:rsidRPr="00DD01BB">
        <w:rPr>
          <w:spacing w:val="-106"/>
          <w:sz w:val="18"/>
        </w:rPr>
        <w:t>）</w:t>
      </w:r>
      <w:r w:rsidRPr="00DD01BB">
        <w:rPr>
          <w:sz w:val="18"/>
        </w:rPr>
        <w:t>，则不发送数据；若</w:t>
      </w:r>
      <w:r w:rsidRPr="00DD01BB">
        <w:rPr>
          <w:spacing w:val="-1"/>
          <w:sz w:val="18"/>
        </w:rPr>
        <w:t>无数据传输</w:t>
      </w:r>
      <w:r w:rsidRPr="00DD01BB">
        <w:rPr>
          <w:spacing w:val="-3"/>
          <w:sz w:val="18"/>
        </w:rPr>
        <w:t>（称总线为空</w:t>
      </w:r>
      <w:r w:rsidRPr="00DD01BB">
        <w:rPr>
          <w:spacing w:val="-108"/>
          <w:sz w:val="18"/>
        </w:rPr>
        <w:t>）</w:t>
      </w:r>
      <w:r w:rsidRPr="00DD01BB">
        <w:rPr>
          <w:spacing w:val="-3"/>
          <w:sz w:val="18"/>
        </w:rPr>
        <w:t>，立即发送准备好的数据。所谓</w:t>
      </w:r>
      <w:r w:rsidRPr="00DD01BB">
        <w:rPr>
          <w:b/>
          <w:w w:val="99"/>
          <w:sz w:val="21"/>
        </w:rPr>
        <w:t>多路访问</w:t>
      </w:r>
      <w:r w:rsidRPr="00DD01BB">
        <w:rPr>
          <w:sz w:val="18"/>
        </w:rPr>
        <w:t>（</w:t>
      </w:r>
      <w:r w:rsidRPr="00DD01BB">
        <w:rPr>
          <w:rFonts w:ascii="Calibri" w:eastAsia="Calibri" w:hAnsi="Calibri"/>
          <w:spacing w:val="-1"/>
          <w:sz w:val="18"/>
        </w:rPr>
        <w:t>mu</w:t>
      </w:r>
      <w:r w:rsidRPr="00DD01BB">
        <w:rPr>
          <w:rFonts w:ascii="Calibri" w:eastAsia="Calibri" w:hAnsi="Calibri"/>
          <w:spacing w:val="-2"/>
          <w:sz w:val="18"/>
        </w:rPr>
        <w:t>lt</w:t>
      </w:r>
      <w:r w:rsidRPr="00DD01BB">
        <w:rPr>
          <w:rFonts w:ascii="Calibri" w:eastAsia="Calibri" w:hAnsi="Calibri"/>
          <w:sz w:val="18"/>
        </w:rPr>
        <w:t>i</w:t>
      </w:r>
      <w:r w:rsidRPr="00DD01BB">
        <w:rPr>
          <w:rFonts w:ascii="Calibri" w:eastAsia="Calibri" w:hAnsi="Calibri"/>
          <w:spacing w:val="-1"/>
          <w:sz w:val="18"/>
        </w:rPr>
        <w:t>p</w:t>
      </w:r>
      <w:r w:rsidRPr="00DD01BB">
        <w:rPr>
          <w:rFonts w:ascii="Calibri" w:eastAsia="Calibri" w:hAnsi="Calibri"/>
          <w:sz w:val="18"/>
        </w:rPr>
        <w:t>le</w:t>
      </w:r>
      <w:r w:rsidRPr="00DD01BB">
        <w:rPr>
          <w:rFonts w:ascii="Calibri" w:eastAsia="Calibri" w:hAnsi="Calibri"/>
          <w:spacing w:val="5"/>
          <w:sz w:val="18"/>
        </w:rPr>
        <w:t xml:space="preserve">  </w:t>
      </w:r>
      <w:r w:rsidRPr="00DD01BB">
        <w:rPr>
          <w:rFonts w:ascii="Calibri" w:eastAsia="Calibri" w:hAnsi="Calibri"/>
          <w:sz w:val="18"/>
        </w:rPr>
        <w:t>a</w:t>
      </w:r>
      <w:r w:rsidRPr="00DD01BB">
        <w:rPr>
          <w:rFonts w:ascii="Calibri" w:eastAsia="Calibri" w:hAnsi="Calibri"/>
          <w:spacing w:val="-1"/>
          <w:sz w:val="18"/>
        </w:rPr>
        <w:t>c</w:t>
      </w:r>
      <w:r w:rsidRPr="00DD01BB">
        <w:rPr>
          <w:rFonts w:ascii="Calibri" w:eastAsia="Calibri" w:hAnsi="Calibri"/>
          <w:sz w:val="18"/>
        </w:rPr>
        <w:t>c</w:t>
      </w:r>
      <w:r w:rsidRPr="00DD01BB">
        <w:rPr>
          <w:rFonts w:ascii="Calibri" w:eastAsia="Calibri" w:hAnsi="Calibri"/>
          <w:spacing w:val="-3"/>
          <w:sz w:val="18"/>
        </w:rPr>
        <w:t>e</w:t>
      </w:r>
      <w:r w:rsidRPr="00DD01BB">
        <w:rPr>
          <w:rFonts w:ascii="Calibri" w:eastAsia="Calibri" w:hAnsi="Calibri"/>
          <w:spacing w:val="-2"/>
          <w:sz w:val="18"/>
        </w:rPr>
        <w:t>ss</w:t>
      </w:r>
      <w:r w:rsidRPr="00DD01BB">
        <w:rPr>
          <w:rFonts w:ascii="Calibri" w:eastAsia="Calibri" w:hAnsi="Calibri"/>
          <w:spacing w:val="-1"/>
          <w:sz w:val="18"/>
        </w:rPr>
        <w:t>)</w:t>
      </w:r>
      <w:r w:rsidRPr="00DD01BB">
        <w:rPr>
          <w:spacing w:val="-2"/>
          <w:sz w:val="18"/>
        </w:rPr>
        <w:t>意思是网络上</w:t>
      </w:r>
      <w:r w:rsidRPr="00DD01BB">
        <w:rPr>
          <w:spacing w:val="-3"/>
          <w:sz w:val="18"/>
        </w:rPr>
        <w:t>所有工作站收发数据共同使用同一条总线，且发送数据是广播式的。所谓</w:t>
      </w:r>
      <w:r w:rsidRPr="00DD01BB">
        <w:rPr>
          <w:b/>
          <w:spacing w:val="1"/>
          <w:w w:val="99"/>
          <w:sz w:val="21"/>
        </w:rPr>
        <w:t>冲突</w:t>
      </w:r>
      <w:r w:rsidRPr="00DD01BB">
        <w:rPr>
          <w:sz w:val="18"/>
        </w:rPr>
        <w:t>（</w:t>
      </w:r>
      <w:r w:rsidRPr="00DD01BB">
        <w:rPr>
          <w:rFonts w:ascii="Calibri" w:eastAsia="Calibri" w:hAnsi="Calibri"/>
          <w:spacing w:val="-3"/>
          <w:sz w:val="18"/>
        </w:rPr>
        <w:t>c</w:t>
      </w:r>
      <w:r w:rsidRPr="00DD01BB">
        <w:rPr>
          <w:rFonts w:ascii="Calibri" w:eastAsia="Calibri" w:hAnsi="Calibri"/>
          <w:spacing w:val="-1"/>
          <w:sz w:val="18"/>
        </w:rPr>
        <w:t>o</w:t>
      </w:r>
      <w:r w:rsidRPr="00DD01BB">
        <w:rPr>
          <w:rFonts w:ascii="Calibri" w:eastAsia="Calibri" w:hAnsi="Calibri"/>
          <w:sz w:val="18"/>
        </w:rPr>
        <w:t>l</w:t>
      </w:r>
      <w:r w:rsidRPr="00DD01BB">
        <w:rPr>
          <w:rFonts w:ascii="Calibri" w:eastAsia="Calibri" w:hAnsi="Calibri"/>
          <w:spacing w:val="-1"/>
          <w:sz w:val="18"/>
        </w:rPr>
        <w:t>l</w:t>
      </w:r>
      <w:r w:rsidRPr="00DD01BB">
        <w:rPr>
          <w:rFonts w:ascii="Calibri" w:eastAsia="Calibri" w:hAnsi="Calibri"/>
          <w:sz w:val="18"/>
        </w:rPr>
        <w:t>i</w:t>
      </w:r>
      <w:r w:rsidRPr="00DD01BB">
        <w:rPr>
          <w:rFonts w:ascii="Calibri" w:eastAsia="Calibri" w:hAnsi="Calibri"/>
          <w:spacing w:val="-2"/>
          <w:sz w:val="18"/>
        </w:rPr>
        <w:t>s</w:t>
      </w:r>
      <w:r w:rsidRPr="00DD01BB">
        <w:rPr>
          <w:rFonts w:ascii="Calibri" w:eastAsia="Calibri" w:hAnsi="Calibri"/>
          <w:sz w:val="18"/>
        </w:rPr>
        <w:t>i</w:t>
      </w:r>
      <w:r w:rsidRPr="00DD01BB">
        <w:rPr>
          <w:rFonts w:ascii="Calibri" w:eastAsia="Calibri" w:hAnsi="Calibri"/>
          <w:spacing w:val="-2"/>
          <w:sz w:val="18"/>
        </w:rPr>
        <w:t>o</w:t>
      </w:r>
      <w:r w:rsidRPr="00DD01BB">
        <w:rPr>
          <w:rFonts w:ascii="Calibri" w:eastAsia="Calibri" w:hAnsi="Calibri"/>
          <w:spacing w:val="-1"/>
          <w:sz w:val="18"/>
        </w:rPr>
        <w:t>n</w:t>
      </w:r>
      <w:r w:rsidRPr="00DD01BB">
        <w:rPr>
          <w:spacing w:val="-106"/>
          <w:sz w:val="18"/>
        </w:rPr>
        <w:t>）</w:t>
      </w:r>
      <w:r w:rsidRPr="00DD01BB">
        <w:rPr>
          <w:spacing w:val="-2"/>
          <w:sz w:val="18"/>
        </w:rPr>
        <w:t>，意思是，</w:t>
      </w:r>
      <w:r w:rsidRPr="00DD01BB">
        <w:rPr>
          <w:spacing w:val="-5"/>
          <w:sz w:val="18"/>
        </w:rPr>
        <w:t>若网上有两个或两个以上工作站同时发送数据，在总线上就会产生信号的混合，哪个工作站都同时发</w:t>
      </w:r>
      <w:r w:rsidRPr="00DD01BB">
        <w:rPr>
          <w:spacing w:val="-8"/>
          <w:sz w:val="18"/>
        </w:rPr>
        <w:t>送数据，在总线上就会产生信号的混合，哪个工作站都辨别不出真正的数据是什么。这种情况下的数</w:t>
      </w:r>
      <w:r w:rsidRPr="00DD01BB">
        <w:rPr>
          <w:spacing w:val="-6"/>
          <w:sz w:val="18"/>
        </w:rPr>
        <w:t>据冲突又称</w:t>
      </w:r>
      <w:r w:rsidRPr="00DD01BB">
        <w:rPr>
          <w:b/>
          <w:w w:val="99"/>
          <w:sz w:val="21"/>
        </w:rPr>
        <w:t>碰撞</w:t>
      </w:r>
      <w:r w:rsidRPr="00DD01BB">
        <w:rPr>
          <w:spacing w:val="-11"/>
          <w:sz w:val="18"/>
        </w:rPr>
        <w:t>。为了减少冲突发生后的影响。工作站在发送数据过程中还要不停地检测自己发送的</w:t>
      </w:r>
      <w:r w:rsidRPr="00DD01BB">
        <w:rPr>
          <w:sz w:val="18"/>
        </w:rPr>
        <w:t>数据，有没有在传输过程中与其它工作站的数据发生冲突，这就是</w:t>
      </w:r>
      <w:r w:rsidRPr="00DD01BB">
        <w:rPr>
          <w:b/>
          <w:spacing w:val="2"/>
          <w:w w:val="99"/>
          <w:sz w:val="21"/>
        </w:rPr>
        <w:t>冲突检测</w:t>
      </w:r>
      <w:r w:rsidRPr="00DD01BB">
        <w:rPr>
          <w:spacing w:val="2"/>
          <w:sz w:val="18"/>
        </w:rPr>
        <w:t>（</w:t>
      </w:r>
      <w:r w:rsidRPr="00DD01BB">
        <w:rPr>
          <w:rFonts w:ascii="Calibri" w:eastAsia="Calibri" w:hAnsi="Calibri"/>
          <w:spacing w:val="-3"/>
          <w:sz w:val="18"/>
        </w:rPr>
        <w:t>c</w:t>
      </w:r>
      <w:r w:rsidRPr="00DD01BB">
        <w:rPr>
          <w:rFonts w:ascii="Calibri" w:eastAsia="Calibri" w:hAnsi="Calibri"/>
          <w:spacing w:val="-1"/>
          <w:sz w:val="18"/>
        </w:rPr>
        <w:t>o</w:t>
      </w:r>
      <w:r w:rsidRPr="00DD01BB">
        <w:rPr>
          <w:rFonts w:ascii="Calibri" w:eastAsia="Calibri" w:hAnsi="Calibri"/>
          <w:sz w:val="18"/>
        </w:rPr>
        <w:t>l</w:t>
      </w:r>
      <w:r w:rsidRPr="00DD01BB">
        <w:rPr>
          <w:rFonts w:ascii="Calibri" w:eastAsia="Calibri" w:hAnsi="Calibri"/>
          <w:spacing w:val="-1"/>
          <w:sz w:val="18"/>
        </w:rPr>
        <w:t>l</w:t>
      </w:r>
      <w:r w:rsidRPr="00DD01BB">
        <w:rPr>
          <w:rFonts w:ascii="Calibri" w:eastAsia="Calibri" w:hAnsi="Calibri"/>
          <w:sz w:val="18"/>
        </w:rPr>
        <w:t>i</w:t>
      </w:r>
      <w:r w:rsidRPr="00DD01BB">
        <w:rPr>
          <w:rFonts w:ascii="Calibri" w:eastAsia="Calibri" w:hAnsi="Calibri"/>
          <w:spacing w:val="-2"/>
          <w:sz w:val="18"/>
        </w:rPr>
        <w:t>s</w:t>
      </w:r>
      <w:r w:rsidRPr="00DD01BB">
        <w:rPr>
          <w:rFonts w:ascii="Calibri" w:eastAsia="Calibri" w:hAnsi="Calibri"/>
          <w:sz w:val="18"/>
        </w:rPr>
        <w:t>i</w:t>
      </w:r>
      <w:r w:rsidRPr="00DD01BB">
        <w:rPr>
          <w:rFonts w:ascii="Calibri" w:eastAsia="Calibri" w:hAnsi="Calibri"/>
          <w:spacing w:val="-2"/>
          <w:sz w:val="18"/>
        </w:rPr>
        <w:t>o</w:t>
      </w:r>
      <w:r w:rsidRPr="00DD01BB">
        <w:rPr>
          <w:rFonts w:ascii="Calibri" w:eastAsia="Calibri" w:hAnsi="Calibri"/>
          <w:sz w:val="18"/>
        </w:rPr>
        <w:t>n</w:t>
      </w:r>
      <w:r w:rsidRPr="00DD01BB">
        <w:rPr>
          <w:rFonts w:ascii="Calibri" w:eastAsia="Calibri" w:hAnsi="Calibri"/>
          <w:spacing w:val="6"/>
          <w:sz w:val="18"/>
        </w:rPr>
        <w:t xml:space="preserve">  </w:t>
      </w:r>
      <w:r w:rsidRPr="00DD01BB">
        <w:rPr>
          <w:rFonts w:ascii="Calibri" w:eastAsia="Calibri" w:hAnsi="Calibri"/>
          <w:spacing w:val="-1"/>
          <w:sz w:val="18"/>
        </w:rPr>
        <w:t>de</w:t>
      </w:r>
      <w:r w:rsidRPr="00DD01BB">
        <w:rPr>
          <w:rFonts w:ascii="Calibri" w:eastAsia="Calibri" w:hAnsi="Calibri"/>
          <w:spacing w:val="-4"/>
          <w:sz w:val="18"/>
        </w:rPr>
        <w:t>t</w:t>
      </w:r>
      <w:r w:rsidRPr="00DD01BB">
        <w:rPr>
          <w:rFonts w:ascii="Calibri" w:eastAsia="Calibri" w:hAnsi="Calibri"/>
          <w:sz w:val="18"/>
        </w:rPr>
        <w:t>ec</w:t>
      </w:r>
      <w:r w:rsidRPr="00DD01BB">
        <w:rPr>
          <w:rFonts w:ascii="Calibri" w:eastAsia="Calibri" w:hAnsi="Calibri"/>
          <w:spacing w:val="-7"/>
          <w:sz w:val="18"/>
        </w:rPr>
        <w:t>t</w:t>
      </w:r>
      <w:r w:rsidRPr="00DD01BB">
        <w:rPr>
          <w:rFonts w:ascii="Calibri" w:eastAsia="Calibri" w:hAnsi="Calibri"/>
          <w:spacing w:val="-2"/>
          <w:sz w:val="18"/>
        </w:rPr>
        <w:t>e</w:t>
      </w:r>
      <w:r w:rsidRPr="00DD01BB">
        <w:rPr>
          <w:rFonts w:ascii="Calibri" w:eastAsia="Calibri" w:hAnsi="Calibri"/>
          <w:spacing w:val="2"/>
          <w:sz w:val="18"/>
        </w:rPr>
        <w:t>d</w:t>
      </w:r>
      <w:r w:rsidRPr="00DD01BB">
        <w:rPr>
          <w:spacing w:val="-106"/>
          <w:sz w:val="18"/>
        </w:rPr>
        <w:t>）。</w:t>
      </w:r>
      <w:r w:rsidRPr="00DD01BB">
        <w:rPr>
          <w:spacing w:val="-106"/>
          <w:sz w:val="18"/>
        </w:rPr>
        <w:t xml:space="preserve"> </w:t>
      </w:r>
      <w:r w:rsidRPr="00DD01BB">
        <w:rPr>
          <w:rFonts w:ascii="Calibri" w:eastAsia="Calibri" w:hAnsi="Calibri"/>
          <w:sz w:val="18"/>
        </w:rPr>
        <w:t>c</w:t>
      </w:r>
      <w:r w:rsidRPr="00DD01BB">
        <w:rPr>
          <w:rFonts w:ascii="Calibri" w:eastAsia="Calibri" w:hAnsi="Calibri"/>
          <w:spacing w:val="-2"/>
          <w:sz w:val="18"/>
        </w:rPr>
        <w:t>s</w:t>
      </w:r>
      <w:r w:rsidRPr="00DD01BB">
        <w:rPr>
          <w:rFonts w:ascii="Calibri" w:eastAsia="Calibri" w:hAnsi="Calibri"/>
          <w:spacing w:val="-1"/>
          <w:sz w:val="18"/>
        </w:rPr>
        <w:t>m</w:t>
      </w:r>
      <w:r w:rsidRPr="00DD01BB">
        <w:rPr>
          <w:rFonts w:ascii="Calibri" w:eastAsia="Calibri" w:hAnsi="Calibri"/>
          <w:sz w:val="18"/>
        </w:rPr>
        <w:t>a</w:t>
      </w:r>
      <w:r w:rsidRPr="00DD01BB">
        <w:rPr>
          <w:rFonts w:ascii="Calibri" w:eastAsia="Calibri" w:hAnsi="Calibri"/>
          <w:spacing w:val="-6"/>
          <w:sz w:val="18"/>
        </w:rPr>
        <w:t>/</w:t>
      </w:r>
      <w:r w:rsidRPr="00DD01BB">
        <w:rPr>
          <w:rFonts w:ascii="Calibri" w:eastAsia="Calibri" w:hAnsi="Calibri"/>
          <w:sz w:val="18"/>
        </w:rPr>
        <w:t>cd</w:t>
      </w:r>
      <w:r w:rsidRPr="00DD01BB">
        <w:rPr>
          <w:rFonts w:ascii="Calibri" w:eastAsia="Calibri" w:hAnsi="Calibri"/>
          <w:spacing w:val="4"/>
          <w:sz w:val="18"/>
        </w:rPr>
        <w:t xml:space="preserve">  </w:t>
      </w:r>
      <w:r w:rsidRPr="00DD01BB">
        <w:rPr>
          <w:spacing w:val="-2"/>
          <w:sz w:val="18"/>
        </w:rPr>
        <w:t>是工作在</w:t>
      </w:r>
      <w:r w:rsidRPr="00DD01BB">
        <w:rPr>
          <w:b/>
          <w:w w:val="99"/>
          <w:sz w:val="21"/>
        </w:rPr>
        <w:t>网络接口层</w:t>
      </w:r>
      <w:r w:rsidRPr="00DD01BB">
        <w:rPr>
          <w:spacing w:val="-3"/>
          <w:sz w:val="18"/>
        </w:rPr>
        <w:t>，应用最多的就是</w:t>
      </w:r>
      <w:r w:rsidRPr="00DD01BB">
        <w:rPr>
          <w:b/>
          <w:w w:val="99"/>
          <w:sz w:val="21"/>
        </w:rPr>
        <w:t>以太网</w:t>
      </w:r>
      <w:r w:rsidRPr="00DD01BB">
        <w:rPr>
          <w:sz w:val="18"/>
        </w:rPr>
        <w:t>。</w:t>
      </w:r>
    </w:p>
    <w:p w:rsidR="003D7B83" w:rsidRPr="00DD01BB" w:rsidRDefault="00EE036B">
      <w:pPr>
        <w:pStyle w:val="a5"/>
        <w:numPr>
          <w:ilvl w:val="0"/>
          <w:numId w:val="164"/>
        </w:numPr>
        <w:tabs>
          <w:tab w:val="left" w:pos="654"/>
        </w:tabs>
        <w:spacing w:before="11" w:line="266" w:lineRule="auto"/>
        <w:ind w:right="326"/>
        <w:jc w:val="both"/>
        <w:rPr>
          <w:sz w:val="18"/>
        </w:rPr>
      </w:pPr>
      <w:r w:rsidRPr="00DD01BB">
        <w:rPr>
          <w:rFonts w:ascii="Calibri" w:eastAsia="Calibri" w:hAnsi="Calibri"/>
          <w:sz w:val="18"/>
        </w:rPr>
        <w:t>TokingRing</w:t>
      </w:r>
      <w:r w:rsidRPr="00DD01BB">
        <w:rPr>
          <w:spacing w:val="-4"/>
          <w:sz w:val="18"/>
        </w:rPr>
        <w:t>：即令牌环网</w:t>
      </w:r>
      <w:r w:rsidRPr="00DD01BB">
        <w:rPr>
          <w:spacing w:val="-4"/>
          <w:sz w:val="18"/>
        </w:rPr>
        <w:t xml:space="preserve"> </w:t>
      </w:r>
      <w:r w:rsidRPr="00DD01BB">
        <w:rPr>
          <w:rFonts w:ascii="Calibri" w:eastAsia="Calibri" w:hAnsi="Calibri"/>
          <w:sz w:val="18"/>
        </w:rPr>
        <w:t>IEEE</w:t>
      </w:r>
      <w:r w:rsidRPr="00DD01BB">
        <w:rPr>
          <w:rFonts w:ascii="Calibri" w:eastAsia="Calibri" w:hAnsi="Calibri"/>
          <w:spacing w:val="-3"/>
          <w:sz w:val="18"/>
        </w:rPr>
        <w:t xml:space="preserve"> </w:t>
      </w:r>
      <w:r w:rsidRPr="00DD01BB">
        <w:rPr>
          <w:rFonts w:ascii="Calibri" w:eastAsia="Calibri" w:hAnsi="Calibri"/>
          <w:sz w:val="18"/>
        </w:rPr>
        <w:t>802.5</w:t>
      </w:r>
      <w:r w:rsidRPr="00DD01BB">
        <w:rPr>
          <w:rFonts w:ascii="Calibri" w:eastAsia="Calibri" w:hAnsi="Calibri"/>
          <w:spacing w:val="31"/>
          <w:sz w:val="18"/>
        </w:rPr>
        <w:t xml:space="preserve"> </w:t>
      </w:r>
      <w:r w:rsidRPr="00DD01BB">
        <w:rPr>
          <w:rFonts w:ascii="Calibri" w:eastAsia="Calibri" w:hAnsi="Calibri"/>
          <w:sz w:val="18"/>
        </w:rPr>
        <w:t>LAN</w:t>
      </w:r>
      <w:r w:rsidRPr="00DD01BB">
        <w:rPr>
          <w:rFonts w:ascii="Calibri" w:eastAsia="Calibri" w:hAnsi="Calibri"/>
          <w:spacing w:val="-2"/>
          <w:sz w:val="18"/>
        </w:rPr>
        <w:t xml:space="preserve"> </w:t>
      </w:r>
      <w:r w:rsidRPr="00DD01BB">
        <w:rPr>
          <w:sz w:val="18"/>
        </w:rPr>
        <w:t>协议</w:t>
      </w:r>
      <w:r w:rsidRPr="00DD01BB">
        <w:rPr>
          <w:spacing w:val="-106"/>
          <w:sz w:val="18"/>
        </w:rPr>
        <w:t>）</w:t>
      </w:r>
      <w:r w:rsidRPr="00DD01BB">
        <w:rPr>
          <w:spacing w:val="-2"/>
          <w:sz w:val="18"/>
        </w:rPr>
        <w:t>；令牌环网中所有的工作站都连接到一个环上，每个工作站只能同直接相邻的工作站传输数据，通过围绕环的令牌信息授予工作站传输权限；令牌环上传输的小的数据（帧）叫为</w:t>
      </w:r>
      <w:r w:rsidRPr="00DD01BB">
        <w:rPr>
          <w:b/>
          <w:spacing w:val="-2"/>
          <w:sz w:val="21"/>
        </w:rPr>
        <w:t>令牌</w:t>
      </w:r>
      <w:r w:rsidRPr="00DD01BB">
        <w:rPr>
          <w:spacing w:val="-2"/>
          <w:sz w:val="18"/>
        </w:rPr>
        <w:t>，</w:t>
      </w:r>
      <w:r w:rsidRPr="00DD01BB">
        <w:rPr>
          <w:b/>
          <w:spacing w:val="-2"/>
          <w:sz w:val="21"/>
        </w:rPr>
        <w:t>谁有</w:t>
      </w:r>
      <w:proofErr w:type="gramStart"/>
      <w:r w:rsidRPr="00DD01BB">
        <w:rPr>
          <w:b/>
          <w:spacing w:val="-2"/>
          <w:sz w:val="21"/>
        </w:rPr>
        <w:t>令牌谁</w:t>
      </w:r>
      <w:proofErr w:type="gramEnd"/>
      <w:r w:rsidRPr="00DD01BB">
        <w:rPr>
          <w:b/>
          <w:spacing w:val="-2"/>
          <w:sz w:val="21"/>
        </w:rPr>
        <w:t>就有传输权限</w:t>
      </w:r>
      <w:r w:rsidRPr="00DD01BB">
        <w:rPr>
          <w:spacing w:val="-2"/>
          <w:sz w:val="18"/>
        </w:rPr>
        <w:t>；如果环上的某个工作站收到令牌并且有信息发送，它就改变令牌中的一位（该操作将令牌变成一个</w:t>
      </w:r>
      <w:proofErr w:type="gramStart"/>
      <w:r w:rsidRPr="00DD01BB">
        <w:rPr>
          <w:spacing w:val="-2"/>
          <w:sz w:val="18"/>
        </w:rPr>
        <w:t>帧</w:t>
      </w:r>
      <w:proofErr w:type="gramEnd"/>
      <w:r w:rsidRPr="00DD01BB">
        <w:rPr>
          <w:spacing w:val="-2"/>
          <w:sz w:val="18"/>
        </w:rPr>
        <w:t>开始序列</w:t>
      </w:r>
      <w:r w:rsidRPr="00DD01BB">
        <w:rPr>
          <w:spacing w:val="-104"/>
          <w:sz w:val="18"/>
        </w:rPr>
        <w:t>）</w:t>
      </w:r>
      <w:r w:rsidRPr="00DD01BB">
        <w:rPr>
          <w:spacing w:val="-2"/>
          <w:sz w:val="18"/>
        </w:rPr>
        <w:t>，</w:t>
      </w:r>
      <w:proofErr w:type="gramStart"/>
      <w:r w:rsidRPr="00DD01BB">
        <w:rPr>
          <w:spacing w:val="-2"/>
          <w:sz w:val="18"/>
        </w:rPr>
        <w:t>添加想</w:t>
      </w:r>
      <w:proofErr w:type="gramEnd"/>
      <w:r w:rsidRPr="00DD01BB">
        <w:rPr>
          <w:spacing w:val="-2"/>
          <w:sz w:val="18"/>
        </w:rPr>
        <w:t>传输的信息，然后将整个信息发往环中的下一工作站；当这个</w:t>
      </w:r>
      <w:proofErr w:type="gramStart"/>
      <w:r w:rsidRPr="00DD01BB">
        <w:rPr>
          <w:spacing w:val="-2"/>
          <w:sz w:val="18"/>
        </w:rPr>
        <w:t>信息帧在环上</w:t>
      </w:r>
      <w:proofErr w:type="gramEnd"/>
      <w:r w:rsidRPr="00DD01BB">
        <w:rPr>
          <w:spacing w:val="-2"/>
          <w:sz w:val="18"/>
        </w:rPr>
        <w:t>传输时，网络中没有令牌，这就意味着其它工作站想传输数据就必须等待；令牌环网络中</w:t>
      </w:r>
      <w:r w:rsidRPr="00DD01BB">
        <w:rPr>
          <w:b/>
          <w:spacing w:val="-2"/>
          <w:sz w:val="21"/>
        </w:rPr>
        <w:t>不会发生传输冲突</w:t>
      </w:r>
      <w:r w:rsidRPr="00DD01BB">
        <w:rPr>
          <w:spacing w:val="-2"/>
          <w:sz w:val="18"/>
        </w:rPr>
        <w:t>。</w:t>
      </w:r>
    </w:p>
    <w:p w:rsidR="003D7B83" w:rsidRPr="00DD01BB" w:rsidRDefault="00EE036B">
      <w:pPr>
        <w:pStyle w:val="a5"/>
        <w:numPr>
          <w:ilvl w:val="0"/>
          <w:numId w:val="164"/>
        </w:numPr>
        <w:tabs>
          <w:tab w:val="left" w:pos="654"/>
        </w:tabs>
        <w:spacing w:before="0" w:line="280" w:lineRule="exact"/>
        <w:ind w:hanging="422"/>
        <w:jc w:val="both"/>
        <w:rPr>
          <w:sz w:val="18"/>
        </w:rPr>
      </w:pPr>
      <w:r w:rsidRPr="00DD01BB">
        <w:rPr>
          <w:rFonts w:ascii="Calibri" w:eastAsia="Calibri" w:hAnsi="Calibri"/>
          <w:spacing w:val="-6"/>
          <w:sz w:val="18"/>
        </w:rPr>
        <w:t>IP</w:t>
      </w:r>
      <w:r w:rsidRPr="00DD01BB">
        <w:rPr>
          <w:spacing w:val="-6"/>
          <w:sz w:val="18"/>
        </w:rPr>
        <w:t>（</w:t>
      </w:r>
      <w:r w:rsidRPr="00DD01BB">
        <w:rPr>
          <w:rFonts w:ascii="Calibri" w:eastAsia="Calibri" w:hAnsi="Calibri"/>
          <w:spacing w:val="-6"/>
          <w:sz w:val="18"/>
        </w:rPr>
        <w:t>Internet</w:t>
      </w:r>
      <w:r w:rsidRPr="00DD01BB">
        <w:rPr>
          <w:rFonts w:ascii="Calibri" w:eastAsia="Calibri" w:hAnsi="Calibri"/>
          <w:spacing w:val="61"/>
          <w:w w:val="150"/>
          <w:sz w:val="18"/>
        </w:rPr>
        <w:t xml:space="preserve"> </w:t>
      </w:r>
      <w:r w:rsidRPr="00DD01BB">
        <w:rPr>
          <w:rFonts w:ascii="Calibri" w:eastAsia="Calibri" w:hAnsi="Calibri"/>
          <w:spacing w:val="-6"/>
          <w:sz w:val="18"/>
        </w:rPr>
        <w:t>Protocol</w:t>
      </w:r>
      <w:r w:rsidRPr="00DD01BB">
        <w:rPr>
          <w:spacing w:val="-6"/>
          <w:sz w:val="18"/>
        </w:rPr>
        <w:t>，网际协议</w:t>
      </w:r>
      <w:r w:rsidRPr="00DD01BB">
        <w:rPr>
          <w:spacing w:val="-75"/>
          <w:sz w:val="18"/>
        </w:rPr>
        <w:t>）</w:t>
      </w:r>
      <w:r w:rsidRPr="00DD01BB">
        <w:rPr>
          <w:spacing w:val="-15"/>
          <w:sz w:val="18"/>
        </w:rPr>
        <w:t>：协议实际上是一套由软件程序组成的协议软件，它把各种不同</w:t>
      </w:r>
      <w:r w:rsidRPr="00DD01BB">
        <w:rPr>
          <w:spacing w:val="-15"/>
          <w:sz w:val="18"/>
        </w:rPr>
        <w:t>“</w:t>
      </w:r>
      <w:r w:rsidRPr="00DD01BB">
        <w:rPr>
          <w:b/>
          <w:spacing w:val="-6"/>
          <w:sz w:val="21"/>
        </w:rPr>
        <w:t>帧</w:t>
      </w:r>
      <w:r w:rsidRPr="00DD01BB">
        <w:rPr>
          <w:spacing w:val="-10"/>
          <w:sz w:val="18"/>
        </w:rPr>
        <w:t>”</w:t>
      </w:r>
    </w:p>
    <w:p w:rsidR="003D7B83" w:rsidRPr="00DD01BB" w:rsidRDefault="00EE036B">
      <w:pPr>
        <w:pStyle w:val="a3"/>
        <w:spacing w:before="5" w:line="242" w:lineRule="auto"/>
        <w:ind w:left="653" w:right="333"/>
        <w:jc w:val="both"/>
        <w:rPr>
          <w:sz w:val="18"/>
        </w:rPr>
      </w:pPr>
      <w:r w:rsidRPr="00DD01BB">
        <w:rPr>
          <w:sz w:val="18"/>
        </w:rPr>
        <w:t>统一转换成</w:t>
      </w:r>
      <w:r w:rsidRPr="00DD01BB">
        <w:rPr>
          <w:sz w:val="18"/>
        </w:rPr>
        <w:t>“</w:t>
      </w:r>
      <w:r w:rsidRPr="00DD01BB">
        <w:rPr>
          <w:rFonts w:ascii="Calibri" w:eastAsia="Calibri" w:hAnsi="Calibri"/>
          <w:b/>
        </w:rPr>
        <w:t xml:space="preserve">IP </w:t>
      </w:r>
      <w:r w:rsidRPr="00DD01BB">
        <w:rPr>
          <w:b/>
        </w:rPr>
        <w:t>数据包</w:t>
      </w:r>
      <w:r w:rsidRPr="00DD01BB">
        <w:rPr>
          <w:spacing w:val="5"/>
          <w:sz w:val="18"/>
        </w:rPr>
        <w:t>”</w:t>
      </w:r>
      <w:r w:rsidRPr="00DD01BB">
        <w:rPr>
          <w:spacing w:val="5"/>
          <w:sz w:val="18"/>
        </w:rPr>
        <w:t>格式，并给因特网上的每台计算机和其它设备都规定了一个唯一的地</w:t>
      </w:r>
      <w:r w:rsidRPr="00DD01BB">
        <w:rPr>
          <w:spacing w:val="11"/>
          <w:sz w:val="18"/>
        </w:rPr>
        <w:t>址，叫做</w:t>
      </w:r>
      <w:r w:rsidRPr="00DD01BB">
        <w:rPr>
          <w:spacing w:val="11"/>
          <w:sz w:val="18"/>
        </w:rPr>
        <w:t>“</w:t>
      </w:r>
      <w:r w:rsidRPr="00DD01BB">
        <w:rPr>
          <w:rFonts w:ascii="Calibri" w:eastAsia="Calibri" w:hAnsi="Calibri"/>
          <w:b/>
        </w:rPr>
        <w:t>IP</w:t>
      </w:r>
      <w:r w:rsidRPr="00DD01BB">
        <w:rPr>
          <w:rFonts w:ascii="Calibri" w:eastAsia="Calibri" w:hAnsi="Calibri"/>
          <w:b/>
          <w:spacing w:val="88"/>
        </w:rPr>
        <w:t xml:space="preserve"> </w:t>
      </w:r>
      <w:r w:rsidRPr="00DD01BB">
        <w:rPr>
          <w:b/>
          <w:spacing w:val="16"/>
        </w:rPr>
        <w:t>地址</w:t>
      </w:r>
      <w:r w:rsidRPr="00DD01BB">
        <w:rPr>
          <w:spacing w:val="-48"/>
          <w:sz w:val="18"/>
        </w:rPr>
        <w:t>”</w:t>
      </w:r>
      <w:r w:rsidRPr="00DD01BB">
        <w:rPr>
          <w:spacing w:val="-48"/>
          <w:sz w:val="18"/>
        </w:rPr>
        <w:t>。</w:t>
      </w:r>
    </w:p>
    <w:p w:rsidR="003D7B83" w:rsidRPr="00DD01BB" w:rsidRDefault="00EE036B">
      <w:pPr>
        <w:pStyle w:val="a5"/>
        <w:numPr>
          <w:ilvl w:val="0"/>
          <w:numId w:val="164"/>
        </w:numPr>
        <w:tabs>
          <w:tab w:val="left" w:pos="654"/>
        </w:tabs>
        <w:spacing w:before="26" w:line="278" w:lineRule="auto"/>
        <w:ind w:right="330"/>
        <w:jc w:val="both"/>
        <w:rPr>
          <w:sz w:val="18"/>
        </w:rPr>
      </w:pPr>
      <w:r w:rsidRPr="00DD01BB">
        <w:rPr>
          <w:rFonts w:ascii="Calibri" w:eastAsia="Calibri" w:hAnsi="Calibri"/>
          <w:sz w:val="18"/>
        </w:rPr>
        <w:t>ICMP</w:t>
      </w:r>
      <w:r w:rsidRPr="00DD01BB">
        <w:rPr>
          <w:sz w:val="18"/>
        </w:rPr>
        <w:t>（</w:t>
      </w:r>
      <w:r w:rsidRPr="00DD01BB">
        <w:rPr>
          <w:rFonts w:ascii="Calibri" w:eastAsia="Calibri" w:hAnsi="Calibri"/>
          <w:sz w:val="18"/>
        </w:rPr>
        <w:t>I</w:t>
      </w:r>
      <w:r w:rsidRPr="00DD01BB">
        <w:rPr>
          <w:rFonts w:ascii="Calibri" w:eastAsia="Calibri" w:hAnsi="Calibri"/>
          <w:sz w:val="18"/>
        </w:rPr>
        <w:t>nternet</w:t>
      </w:r>
      <w:r w:rsidRPr="00DD01BB">
        <w:rPr>
          <w:rFonts w:ascii="Calibri" w:eastAsia="Calibri" w:hAnsi="Calibri"/>
          <w:spacing w:val="-12"/>
          <w:sz w:val="18"/>
        </w:rPr>
        <w:t xml:space="preserve"> </w:t>
      </w:r>
      <w:r w:rsidRPr="00DD01BB">
        <w:rPr>
          <w:rFonts w:ascii="Calibri" w:eastAsia="Calibri" w:hAnsi="Calibri"/>
          <w:sz w:val="18"/>
        </w:rPr>
        <w:t>Control</w:t>
      </w:r>
      <w:r w:rsidRPr="00DD01BB">
        <w:rPr>
          <w:rFonts w:ascii="Calibri" w:eastAsia="Calibri" w:hAnsi="Calibri"/>
          <w:spacing w:val="-12"/>
          <w:sz w:val="18"/>
        </w:rPr>
        <w:t xml:space="preserve"> </w:t>
      </w:r>
      <w:r w:rsidRPr="00DD01BB">
        <w:rPr>
          <w:rFonts w:ascii="Calibri" w:eastAsia="Calibri" w:hAnsi="Calibri"/>
          <w:sz w:val="18"/>
        </w:rPr>
        <w:t>Message</w:t>
      </w:r>
      <w:r w:rsidRPr="00DD01BB">
        <w:rPr>
          <w:rFonts w:ascii="Calibri" w:eastAsia="Calibri" w:hAnsi="Calibri"/>
          <w:spacing w:val="-12"/>
          <w:sz w:val="18"/>
        </w:rPr>
        <w:t xml:space="preserve"> </w:t>
      </w:r>
      <w:r w:rsidRPr="00DD01BB">
        <w:rPr>
          <w:rFonts w:ascii="Calibri" w:eastAsia="Calibri" w:hAnsi="Calibri"/>
          <w:sz w:val="18"/>
        </w:rPr>
        <w:t>Protocol</w:t>
      </w:r>
      <w:r w:rsidRPr="00DD01BB">
        <w:rPr>
          <w:sz w:val="18"/>
        </w:rPr>
        <w:t>，互联网控制报文协议</w:t>
      </w:r>
      <w:r w:rsidRPr="00DD01BB">
        <w:rPr>
          <w:spacing w:val="-108"/>
          <w:sz w:val="18"/>
        </w:rPr>
        <w:t>）</w:t>
      </w:r>
      <w:r w:rsidRPr="00DD01BB">
        <w:rPr>
          <w:spacing w:val="-6"/>
          <w:sz w:val="18"/>
        </w:rPr>
        <w:t>：用于在</w:t>
      </w:r>
      <w:r w:rsidRPr="00DD01BB">
        <w:rPr>
          <w:spacing w:val="-6"/>
          <w:sz w:val="18"/>
        </w:rPr>
        <w:t xml:space="preserve"> </w:t>
      </w:r>
      <w:r w:rsidRPr="00DD01BB">
        <w:rPr>
          <w:rFonts w:ascii="Calibri" w:eastAsia="Calibri" w:hAnsi="Calibri"/>
          <w:sz w:val="18"/>
        </w:rPr>
        <w:t>IP</w:t>
      </w:r>
      <w:r w:rsidRPr="00DD01BB">
        <w:rPr>
          <w:rFonts w:ascii="Calibri" w:eastAsia="Calibri" w:hAnsi="Calibri"/>
          <w:spacing w:val="-12"/>
          <w:sz w:val="18"/>
        </w:rPr>
        <w:t xml:space="preserve"> </w:t>
      </w:r>
      <w:r w:rsidRPr="00DD01BB">
        <w:rPr>
          <w:sz w:val="18"/>
        </w:rPr>
        <w:t>主机、路由器之间传递控</w:t>
      </w:r>
      <w:r w:rsidRPr="00DD01BB">
        <w:rPr>
          <w:spacing w:val="-2"/>
          <w:sz w:val="18"/>
        </w:rPr>
        <w:t>制消息；控制消息是指网络通不通、主机是否可达、路由是否可用等网络本身的消息；这些控制消息虽然并不传输用户数据，但是对于用户数据的传递起着重要的作用。</w:t>
      </w:r>
    </w:p>
    <w:p w:rsidR="003D7B83" w:rsidRPr="00DD01BB" w:rsidRDefault="00EE036B">
      <w:pPr>
        <w:pStyle w:val="a5"/>
        <w:numPr>
          <w:ilvl w:val="0"/>
          <w:numId w:val="164"/>
        </w:numPr>
        <w:tabs>
          <w:tab w:val="left" w:pos="654"/>
        </w:tabs>
        <w:spacing w:before="0" w:line="278" w:lineRule="auto"/>
        <w:ind w:right="223"/>
        <w:jc w:val="both"/>
        <w:rPr>
          <w:sz w:val="18"/>
        </w:rPr>
      </w:pPr>
      <w:r w:rsidRPr="00DD01BB">
        <w:rPr>
          <w:rFonts w:ascii="Calibri" w:eastAsia="Calibri" w:hAnsi="Calibri"/>
          <w:sz w:val="18"/>
        </w:rPr>
        <w:t>IGMP</w:t>
      </w:r>
      <w:r w:rsidRPr="00DD01BB">
        <w:rPr>
          <w:sz w:val="18"/>
        </w:rPr>
        <w:t>（</w:t>
      </w:r>
      <w:r w:rsidRPr="00DD01BB">
        <w:rPr>
          <w:rFonts w:ascii="Calibri" w:eastAsia="Calibri" w:hAnsi="Calibri"/>
          <w:sz w:val="18"/>
        </w:rPr>
        <w:t>Internet Group Management Protocol</w:t>
      </w:r>
      <w:r w:rsidRPr="00DD01BB">
        <w:rPr>
          <w:sz w:val="18"/>
        </w:rPr>
        <w:t>，</w:t>
      </w:r>
      <w:r w:rsidRPr="00DD01BB">
        <w:rPr>
          <w:rFonts w:ascii="Calibri" w:eastAsia="Calibri" w:hAnsi="Calibri"/>
          <w:sz w:val="18"/>
        </w:rPr>
        <w:t xml:space="preserve">Internet </w:t>
      </w:r>
      <w:r w:rsidRPr="00DD01BB">
        <w:rPr>
          <w:sz w:val="18"/>
        </w:rPr>
        <w:t>组管理协议</w:t>
      </w:r>
      <w:r w:rsidRPr="00DD01BB">
        <w:rPr>
          <w:spacing w:val="-106"/>
          <w:sz w:val="18"/>
        </w:rPr>
        <w:t>）</w:t>
      </w:r>
      <w:r w:rsidRPr="00DD01BB">
        <w:rPr>
          <w:spacing w:val="-2"/>
          <w:sz w:val="18"/>
        </w:rPr>
        <w:t>：是因特网协议家族中的一个组播</w:t>
      </w:r>
      <w:r w:rsidRPr="00DD01BB">
        <w:rPr>
          <w:spacing w:val="-21"/>
          <w:sz w:val="18"/>
        </w:rPr>
        <w:t>协议，用于</w:t>
      </w:r>
      <w:r w:rsidRPr="00DD01BB">
        <w:rPr>
          <w:spacing w:val="-21"/>
          <w:sz w:val="18"/>
        </w:rPr>
        <w:t xml:space="preserve"> </w:t>
      </w:r>
      <w:r w:rsidRPr="00DD01BB">
        <w:rPr>
          <w:rFonts w:ascii="Calibri" w:eastAsia="Calibri" w:hAnsi="Calibri"/>
          <w:sz w:val="18"/>
        </w:rPr>
        <w:t>IP</w:t>
      </w:r>
      <w:r w:rsidRPr="00DD01BB">
        <w:rPr>
          <w:rFonts w:ascii="Calibri" w:eastAsia="Calibri" w:hAnsi="Calibri"/>
          <w:spacing w:val="33"/>
          <w:sz w:val="18"/>
        </w:rPr>
        <w:t xml:space="preserve"> </w:t>
      </w:r>
      <w:r w:rsidRPr="00DD01BB">
        <w:rPr>
          <w:sz w:val="18"/>
        </w:rPr>
        <w:t>主机向任一个直接相邻的路由器报告他们的组成员情况；</w:t>
      </w:r>
      <w:r w:rsidRPr="00DD01BB">
        <w:rPr>
          <w:rFonts w:ascii="Calibri" w:eastAsia="Calibri" w:hAnsi="Calibri"/>
          <w:sz w:val="18"/>
        </w:rPr>
        <w:t>IGMP</w:t>
      </w:r>
      <w:r w:rsidRPr="00DD01BB">
        <w:rPr>
          <w:rFonts w:ascii="Calibri" w:eastAsia="Calibri" w:hAnsi="Calibri"/>
          <w:spacing w:val="30"/>
          <w:sz w:val="18"/>
        </w:rPr>
        <w:t xml:space="preserve"> </w:t>
      </w:r>
      <w:r w:rsidRPr="00DD01BB">
        <w:rPr>
          <w:spacing w:val="-5"/>
          <w:sz w:val="18"/>
        </w:rPr>
        <w:t>信息封装在</w:t>
      </w:r>
      <w:r w:rsidRPr="00DD01BB">
        <w:rPr>
          <w:spacing w:val="-5"/>
          <w:sz w:val="18"/>
        </w:rPr>
        <w:t xml:space="preserve"> </w:t>
      </w:r>
      <w:r w:rsidRPr="00DD01BB">
        <w:rPr>
          <w:rFonts w:ascii="Calibri" w:eastAsia="Calibri" w:hAnsi="Calibri"/>
          <w:sz w:val="18"/>
        </w:rPr>
        <w:t>IP</w:t>
      </w:r>
      <w:r w:rsidRPr="00DD01BB">
        <w:rPr>
          <w:rFonts w:ascii="Calibri" w:eastAsia="Calibri" w:hAnsi="Calibri"/>
          <w:spacing w:val="33"/>
          <w:sz w:val="18"/>
        </w:rPr>
        <w:t xml:space="preserve"> </w:t>
      </w:r>
      <w:r w:rsidRPr="00DD01BB">
        <w:rPr>
          <w:sz w:val="18"/>
        </w:rPr>
        <w:t>报文中。</w:t>
      </w:r>
    </w:p>
    <w:p w:rsidR="003D7B83" w:rsidRPr="00DD01BB" w:rsidRDefault="00EE036B">
      <w:pPr>
        <w:pStyle w:val="a5"/>
        <w:numPr>
          <w:ilvl w:val="0"/>
          <w:numId w:val="164"/>
        </w:numPr>
        <w:tabs>
          <w:tab w:val="left" w:pos="654"/>
        </w:tabs>
        <w:spacing w:before="0" w:line="284" w:lineRule="exact"/>
        <w:ind w:hanging="422"/>
        <w:jc w:val="both"/>
        <w:rPr>
          <w:rFonts w:ascii="Calibri" w:eastAsia="Calibri" w:hAnsi="Calibri"/>
          <w:sz w:val="18"/>
        </w:rPr>
      </w:pPr>
      <w:r w:rsidRPr="00DD01BB">
        <w:rPr>
          <w:rFonts w:ascii="Calibri" w:eastAsia="Calibri" w:hAnsi="Calibri"/>
          <w:sz w:val="18"/>
        </w:rPr>
        <w:t>ARP</w:t>
      </w:r>
      <w:r w:rsidRPr="00DD01BB">
        <w:rPr>
          <w:sz w:val="18"/>
        </w:rPr>
        <w:t>（</w:t>
      </w:r>
      <w:r w:rsidRPr="00DD01BB">
        <w:rPr>
          <w:rFonts w:ascii="Calibri" w:eastAsia="Calibri" w:hAnsi="Calibri"/>
          <w:sz w:val="18"/>
        </w:rPr>
        <w:t>Address</w:t>
      </w:r>
      <w:r w:rsidRPr="00DD01BB">
        <w:rPr>
          <w:rFonts w:ascii="Calibri" w:eastAsia="Calibri" w:hAnsi="Calibri"/>
          <w:spacing w:val="15"/>
          <w:sz w:val="18"/>
        </w:rPr>
        <w:t xml:space="preserve"> </w:t>
      </w:r>
      <w:r w:rsidRPr="00DD01BB">
        <w:rPr>
          <w:rFonts w:ascii="Calibri" w:eastAsia="Calibri" w:hAnsi="Calibri"/>
          <w:sz w:val="18"/>
        </w:rPr>
        <w:t>Resolation</w:t>
      </w:r>
      <w:r w:rsidRPr="00DD01BB">
        <w:rPr>
          <w:rFonts w:ascii="Calibri" w:eastAsia="Calibri" w:hAnsi="Calibri"/>
          <w:spacing w:val="15"/>
          <w:sz w:val="18"/>
        </w:rPr>
        <w:t xml:space="preserve"> </w:t>
      </w:r>
      <w:r w:rsidRPr="00DD01BB">
        <w:rPr>
          <w:rFonts w:ascii="Calibri" w:eastAsia="Calibri" w:hAnsi="Calibri"/>
          <w:sz w:val="18"/>
        </w:rPr>
        <w:t>Protocol</w:t>
      </w:r>
      <w:r w:rsidRPr="00DD01BB">
        <w:rPr>
          <w:sz w:val="18"/>
        </w:rPr>
        <w:t>，地址解析协议</w:t>
      </w:r>
      <w:r w:rsidRPr="00DD01BB">
        <w:rPr>
          <w:spacing w:val="-106"/>
          <w:sz w:val="18"/>
        </w:rPr>
        <w:t>）</w:t>
      </w:r>
      <w:r w:rsidRPr="00DD01BB">
        <w:rPr>
          <w:spacing w:val="-2"/>
          <w:sz w:val="18"/>
        </w:rPr>
        <w:t>：实现</w:t>
      </w:r>
      <w:r w:rsidRPr="00DD01BB">
        <w:rPr>
          <w:b/>
          <w:spacing w:val="-20"/>
          <w:sz w:val="21"/>
        </w:rPr>
        <w:t>通过</w:t>
      </w:r>
      <w:r w:rsidRPr="00DD01BB">
        <w:rPr>
          <w:b/>
          <w:spacing w:val="-20"/>
          <w:sz w:val="21"/>
        </w:rPr>
        <w:t xml:space="preserve"> </w:t>
      </w:r>
      <w:r w:rsidRPr="00DD01BB">
        <w:rPr>
          <w:rFonts w:ascii="Calibri" w:eastAsia="Calibri" w:hAnsi="Calibri"/>
          <w:b/>
          <w:sz w:val="21"/>
        </w:rPr>
        <w:t>IP</w:t>
      </w:r>
      <w:r w:rsidRPr="00DD01BB">
        <w:rPr>
          <w:rFonts w:ascii="Calibri" w:eastAsia="Calibri" w:hAnsi="Calibri"/>
          <w:b/>
          <w:spacing w:val="-12"/>
          <w:sz w:val="21"/>
        </w:rPr>
        <w:t xml:space="preserve"> </w:t>
      </w:r>
      <w:r w:rsidRPr="00DD01BB">
        <w:rPr>
          <w:b/>
          <w:sz w:val="21"/>
        </w:rPr>
        <w:t>地址得知其物理地址</w:t>
      </w:r>
      <w:r w:rsidRPr="00DD01BB">
        <w:rPr>
          <w:spacing w:val="-18"/>
          <w:sz w:val="18"/>
        </w:rPr>
        <w:t>；在</w:t>
      </w:r>
      <w:r w:rsidRPr="00DD01BB">
        <w:rPr>
          <w:spacing w:val="-18"/>
          <w:sz w:val="18"/>
        </w:rPr>
        <w:t xml:space="preserve"> </w:t>
      </w:r>
      <w:r w:rsidRPr="00DD01BB">
        <w:rPr>
          <w:rFonts w:ascii="Calibri" w:eastAsia="Calibri" w:hAnsi="Calibri"/>
          <w:spacing w:val="-2"/>
          <w:sz w:val="18"/>
        </w:rPr>
        <w:t>TCP/IP</w:t>
      </w:r>
    </w:p>
    <w:p w:rsidR="003D7B83" w:rsidRPr="00DD01BB" w:rsidRDefault="00EE036B">
      <w:pPr>
        <w:spacing w:before="4" w:line="266" w:lineRule="auto"/>
        <w:ind w:left="653" w:right="326"/>
        <w:jc w:val="both"/>
        <w:rPr>
          <w:sz w:val="18"/>
        </w:rPr>
      </w:pPr>
      <w:r w:rsidRPr="00DD01BB">
        <w:rPr>
          <w:spacing w:val="-2"/>
          <w:sz w:val="18"/>
        </w:rPr>
        <w:t>网络环境下，每个主机都分配了一个</w:t>
      </w:r>
      <w:r w:rsidRPr="00DD01BB">
        <w:rPr>
          <w:spacing w:val="-2"/>
          <w:sz w:val="18"/>
        </w:rPr>
        <w:t xml:space="preserve"> </w:t>
      </w:r>
      <w:r w:rsidRPr="00DD01BB">
        <w:rPr>
          <w:rFonts w:ascii="Calibri" w:eastAsia="Calibri"/>
          <w:b/>
          <w:sz w:val="21"/>
        </w:rPr>
        <w:t>32</w:t>
      </w:r>
      <w:r w:rsidRPr="00DD01BB">
        <w:rPr>
          <w:rFonts w:ascii="Calibri" w:eastAsia="Calibri"/>
          <w:b/>
          <w:spacing w:val="-13"/>
          <w:sz w:val="21"/>
        </w:rPr>
        <w:t xml:space="preserve"> </w:t>
      </w:r>
      <w:r w:rsidRPr="00DD01BB">
        <w:rPr>
          <w:b/>
          <w:sz w:val="21"/>
        </w:rPr>
        <w:t>位的</w:t>
      </w:r>
      <w:r w:rsidRPr="00DD01BB">
        <w:rPr>
          <w:b/>
          <w:spacing w:val="-31"/>
          <w:sz w:val="21"/>
        </w:rPr>
        <w:t xml:space="preserve"> </w:t>
      </w:r>
      <w:r w:rsidRPr="00DD01BB">
        <w:rPr>
          <w:rFonts w:ascii="Calibri" w:eastAsia="Calibri"/>
          <w:b/>
          <w:sz w:val="21"/>
        </w:rPr>
        <w:t>IP</w:t>
      </w:r>
      <w:r w:rsidRPr="00DD01BB">
        <w:rPr>
          <w:rFonts w:ascii="Calibri" w:eastAsia="Calibri"/>
          <w:b/>
          <w:spacing w:val="-13"/>
          <w:sz w:val="21"/>
        </w:rPr>
        <w:t xml:space="preserve"> </w:t>
      </w:r>
      <w:r w:rsidRPr="00DD01BB">
        <w:rPr>
          <w:b/>
          <w:sz w:val="21"/>
        </w:rPr>
        <w:t>地址</w:t>
      </w:r>
      <w:r w:rsidRPr="00DD01BB">
        <w:rPr>
          <w:sz w:val="18"/>
        </w:rPr>
        <w:t>，这种互联网地址是在网</w:t>
      </w:r>
      <w:proofErr w:type="gramStart"/>
      <w:r w:rsidRPr="00DD01BB">
        <w:rPr>
          <w:sz w:val="18"/>
        </w:rPr>
        <w:t>际范围</w:t>
      </w:r>
      <w:proofErr w:type="gramEnd"/>
      <w:r w:rsidRPr="00DD01BB">
        <w:rPr>
          <w:sz w:val="18"/>
        </w:rPr>
        <w:t>标识主机的一</w:t>
      </w:r>
      <w:r w:rsidRPr="00DD01BB">
        <w:rPr>
          <w:spacing w:val="-3"/>
          <w:sz w:val="18"/>
        </w:rPr>
        <w:t>种逻辑地址；为了让报文在物理网路上传送，必须知道对方目的主机的物理地址，这样就存在把</w:t>
      </w:r>
      <w:r w:rsidRPr="00DD01BB">
        <w:rPr>
          <w:spacing w:val="-3"/>
          <w:sz w:val="18"/>
        </w:rPr>
        <w:t xml:space="preserve"> </w:t>
      </w:r>
      <w:r w:rsidRPr="00DD01BB">
        <w:rPr>
          <w:rFonts w:ascii="Calibri" w:eastAsia="Calibri"/>
          <w:spacing w:val="-2"/>
          <w:sz w:val="18"/>
        </w:rPr>
        <w:t>IP</w:t>
      </w:r>
      <w:r w:rsidRPr="00DD01BB">
        <w:rPr>
          <w:rFonts w:ascii="Calibri" w:eastAsia="Calibri"/>
          <w:spacing w:val="-10"/>
          <w:sz w:val="18"/>
        </w:rPr>
        <w:t xml:space="preserve"> </w:t>
      </w:r>
      <w:r w:rsidRPr="00DD01BB">
        <w:rPr>
          <w:spacing w:val="-2"/>
          <w:sz w:val="18"/>
        </w:rPr>
        <w:t>地址变换成物理地址的地址转换问题。以以太网环境为例，为了正确地向目的主机传送报文，必须把目</w:t>
      </w:r>
      <w:r w:rsidRPr="00DD01BB">
        <w:rPr>
          <w:spacing w:val="-6"/>
          <w:sz w:val="18"/>
        </w:rPr>
        <w:t>的主机的</w:t>
      </w:r>
      <w:r w:rsidRPr="00DD01BB">
        <w:rPr>
          <w:spacing w:val="-6"/>
          <w:sz w:val="18"/>
        </w:rPr>
        <w:t xml:space="preserve"> </w:t>
      </w:r>
      <w:r w:rsidRPr="00DD01BB">
        <w:rPr>
          <w:rFonts w:ascii="Calibri" w:eastAsia="Calibri"/>
          <w:b/>
          <w:sz w:val="21"/>
        </w:rPr>
        <w:t xml:space="preserve">32 </w:t>
      </w:r>
      <w:r w:rsidRPr="00DD01BB">
        <w:rPr>
          <w:b/>
          <w:spacing w:val="-16"/>
          <w:sz w:val="21"/>
        </w:rPr>
        <w:t>位</w:t>
      </w:r>
      <w:r w:rsidRPr="00DD01BB">
        <w:rPr>
          <w:b/>
          <w:spacing w:val="-16"/>
          <w:sz w:val="21"/>
        </w:rPr>
        <w:t xml:space="preserve"> </w:t>
      </w:r>
      <w:r w:rsidRPr="00DD01BB">
        <w:rPr>
          <w:rFonts w:ascii="Calibri" w:eastAsia="Calibri"/>
          <w:b/>
          <w:sz w:val="21"/>
        </w:rPr>
        <w:t xml:space="preserve">IP </w:t>
      </w:r>
      <w:r w:rsidRPr="00DD01BB">
        <w:rPr>
          <w:b/>
          <w:spacing w:val="-5"/>
          <w:sz w:val="21"/>
        </w:rPr>
        <w:t>地址转换成为</w:t>
      </w:r>
      <w:r w:rsidRPr="00DD01BB">
        <w:rPr>
          <w:b/>
          <w:spacing w:val="-5"/>
          <w:sz w:val="21"/>
        </w:rPr>
        <w:t xml:space="preserve"> </w:t>
      </w:r>
      <w:r w:rsidRPr="00DD01BB">
        <w:rPr>
          <w:rFonts w:ascii="Calibri" w:eastAsia="Calibri"/>
          <w:b/>
          <w:sz w:val="21"/>
        </w:rPr>
        <w:t xml:space="preserve">48 </w:t>
      </w:r>
      <w:r w:rsidRPr="00DD01BB">
        <w:rPr>
          <w:b/>
          <w:sz w:val="21"/>
        </w:rPr>
        <w:t>位以太网的地址</w:t>
      </w:r>
      <w:r w:rsidRPr="00DD01BB">
        <w:rPr>
          <w:sz w:val="18"/>
        </w:rPr>
        <w:t>。</w:t>
      </w:r>
    </w:p>
    <w:p w:rsidR="003D7B83" w:rsidRPr="00DD01BB" w:rsidRDefault="00EE036B">
      <w:pPr>
        <w:pStyle w:val="a5"/>
        <w:numPr>
          <w:ilvl w:val="0"/>
          <w:numId w:val="164"/>
        </w:numPr>
        <w:tabs>
          <w:tab w:val="left" w:pos="654"/>
        </w:tabs>
        <w:spacing w:before="0" w:line="278" w:lineRule="auto"/>
        <w:ind w:right="328"/>
        <w:jc w:val="both"/>
        <w:rPr>
          <w:sz w:val="18"/>
        </w:rPr>
      </w:pPr>
      <w:r w:rsidRPr="00DD01BB">
        <w:rPr>
          <w:rFonts w:ascii="Calibri" w:eastAsia="Calibri" w:hAnsi="Calibri"/>
          <w:sz w:val="18"/>
        </w:rPr>
        <w:t>RARP</w:t>
      </w:r>
      <w:r w:rsidRPr="00DD01BB">
        <w:rPr>
          <w:sz w:val="18"/>
        </w:rPr>
        <w:t>（</w:t>
      </w:r>
      <w:r w:rsidRPr="00DD01BB">
        <w:rPr>
          <w:rFonts w:ascii="Calibri" w:eastAsia="Calibri" w:hAnsi="Calibri"/>
          <w:sz w:val="18"/>
        </w:rPr>
        <w:t xml:space="preserve">Reverse </w:t>
      </w:r>
      <w:r w:rsidRPr="00DD01BB">
        <w:rPr>
          <w:rFonts w:ascii="Calibri" w:eastAsia="Calibri" w:hAnsi="Calibri"/>
          <w:sz w:val="18"/>
        </w:rPr>
        <w:t>Address Resolution Protocol</w:t>
      </w:r>
      <w:r w:rsidRPr="00DD01BB">
        <w:rPr>
          <w:sz w:val="18"/>
        </w:rPr>
        <w:t>，反向地址解析协议</w:t>
      </w:r>
      <w:r w:rsidRPr="00DD01BB">
        <w:rPr>
          <w:spacing w:val="-106"/>
          <w:sz w:val="18"/>
        </w:rPr>
        <w:t>）</w:t>
      </w:r>
      <w:r w:rsidRPr="00DD01BB">
        <w:rPr>
          <w:spacing w:val="-2"/>
          <w:sz w:val="18"/>
        </w:rPr>
        <w:t>：允许局域网的物理机器从网关服务</w:t>
      </w:r>
      <w:r w:rsidRPr="00DD01BB">
        <w:rPr>
          <w:sz w:val="18"/>
        </w:rPr>
        <w:t>器的</w:t>
      </w:r>
      <w:r w:rsidRPr="00DD01BB">
        <w:rPr>
          <w:sz w:val="18"/>
        </w:rPr>
        <w:t xml:space="preserve"> </w:t>
      </w:r>
      <w:r w:rsidRPr="00DD01BB">
        <w:rPr>
          <w:rFonts w:ascii="Calibri" w:eastAsia="Calibri" w:hAnsi="Calibri"/>
          <w:sz w:val="18"/>
        </w:rPr>
        <w:t>ARP</w:t>
      </w:r>
      <w:r w:rsidRPr="00DD01BB">
        <w:rPr>
          <w:rFonts w:ascii="Calibri" w:eastAsia="Calibri" w:hAnsi="Calibri"/>
          <w:spacing w:val="40"/>
          <w:sz w:val="18"/>
        </w:rPr>
        <w:t xml:space="preserve"> </w:t>
      </w:r>
      <w:r w:rsidRPr="00DD01BB">
        <w:rPr>
          <w:sz w:val="18"/>
        </w:rPr>
        <w:t>表或者缓存上请求其</w:t>
      </w:r>
      <w:r w:rsidRPr="00DD01BB">
        <w:rPr>
          <w:sz w:val="18"/>
        </w:rPr>
        <w:t xml:space="preserve"> </w:t>
      </w:r>
      <w:r w:rsidRPr="00DD01BB">
        <w:rPr>
          <w:rFonts w:ascii="Calibri" w:eastAsia="Calibri" w:hAnsi="Calibri"/>
          <w:sz w:val="18"/>
        </w:rPr>
        <w:t>IP</w:t>
      </w:r>
      <w:r w:rsidRPr="00DD01BB">
        <w:rPr>
          <w:rFonts w:ascii="Calibri" w:eastAsia="Calibri" w:hAnsi="Calibri"/>
          <w:spacing w:val="40"/>
          <w:sz w:val="18"/>
        </w:rPr>
        <w:t xml:space="preserve"> </w:t>
      </w:r>
      <w:r w:rsidRPr="00DD01BB">
        <w:rPr>
          <w:sz w:val="18"/>
        </w:rPr>
        <w:t>地址。</w:t>
      </w:r>
    </w:p>
    <w:p w:rsidR="003D7B83" w:rsidRPr="00DD01BB" w:rsidRDefault="00EE036B">
      <w:pPr>
        <w:pStyle w:val="a5"/>
        <w:numPr>
          <w:ilvl w:val="0"/>
          <w:numId w:val="164"/>
        </w:numPr>
        <w:tabs>
          <w:tab w:val="left" w:pos="654"/>
        </w:tabs>
        <w:spacing w:before="0" w:line="285" w:lineRule="exact"/>
        <w:ind w:hanging="422"/>
        <w:jc w:val="both"/>
        <w:rPr>
          <w:b/>
          <w:sz w:val="21"/>
        </w:rPr>
      </w:pPr>
      <w:r w:rsidRPr="00DD01BB">
        <w:rPr>
          <w:rFonts w:ascii="Calibri" w:eastAsia="Calibri" w:hAnsi="Calibri"/>
          <w:spacing w:val="-4"/>
          <w:sz w:val="18"/>
        </w:rPr>
        <w:t>TCP</w:t>
      </w:r>
      <w:r w:rsidRPr="00DD01BB">
        <w:rPr>
          <w:spacing w:val="-4"/>
          <w:sz w:val="18"/>
        </w:rPr>
        <w:t>（</w:t>
      </w:r>
      <w:r w:rsidRPr="00DD01BB">
        <w:rPr>
          <w:rFonts w:ascii="Calibri" w:eastAsia="Calibri" w:hAnsi="Calibri"/>
          <w:spacing w:val="-4"/>
          <w:sz w:val="18"/>
        </w:rPr>
        <w:t>Transmission</w:t>
      </w:r>
      <w:r w:rsidRPr="00DD01BB">
        <w:rPr>
          <w:rFonts w:ascii="Calibri" w:eastAsia="Calibri" w:hAnsi="Calibri"/>
          <w:spacing w:val="19"/>
          <w:sz w:val="18"/>
        </w:rPr>
        <w:t xml:space="preserve"> </w:t>
      </w:r>
      <w:r w:rsidRPr="00DD01BB">
        <w:rPr>
          <w:rFonts w:ascii="Calibri" w:eastAsia="Calibri" w:hAnsi="Calibri"/>
          <w:spacing w:val="-4"/>
          <w:sz w:val="18"/>
        </w:rPr>
        <w:t>Control</w:t>
      </w:r>
      <w:r w:rsidRPr="00DD01BB">
        <w:rPr>
          <w:rFonts w:ascii="Calibri" w:eastAsia="Calibri" w:hAnsi="Calibri"/>
          <w:spacing w:val="19"/>
          <w:sz w:val="18"/>
        </w:rPr>
        <w:t xml:space="preserve"> </w:t>
      </w:r>
      <w:r w:rsidRPr="00DD01BB">
        <w:rPr>
          <w:rFonts w:ascii="Calibri" w:eastAsia="Calibri" w:hAnsi="Calibri"/>
          <w:spacing w:val="-4"/>
          <w:sz w:val="18"/>
        </w:rPr>
        <w:t>Protocol</w:t>
      </w:r>
      <w:r w:rsidRPr="00DD01BB">
        <w:rPr>
          <w:spacing w:val="-4"/>
          <w:sz w:val="18"/>
        </w:rPr>
        <w:t>，传输控制协议</w:t>
      </w:r>
      <w:r w:rsidRPr="00DD01BB">
        <w:rPr>
          <w:spacing w:val="-63"/>
          <w:sz w:val="18"/>
        </w:rPr>
        <w:t>）</w:t>
      </w:r>
      <w:r w:rsidRPr="00DD01BB">
        <w:rPr>
          <w:spacing w:val="-12"/>
          <w:sz w:val="18"/>
        </w:rPr>
        <w:t>：是一种面向连接</w:t>
      </w:r>
      <w:r w:rsidRPr="00DD01BB">
        <w:rPr>
          <w:spacing w:val="-4"/>
          <w:sz w:val="18"/>
        </w:rPr>
        <w:t>（连接导向）的、可靠的、</w:t>
      </w:r>
      <w:r w:rsidRPr="00DD01BB">
        <w:rPr>
          <w:b/>
          <w:spacing w:val="-4"/>
          <w:sz w:val="21"/>
        </w:rPr>
        <w:t>基</w:t>
      </w:r>
      <w:r w:rsidRPr="00DD01BB">
        <w:rPr>
          <w:b/>
          <w:spacing w:val="-10"/>
          <w:sz w:val="21"/>
        </w:rPr>
        <w:t>于</w:t>
      </w:r>
    </w:p>
    <w:p w:rsidR="003D7B83" w:rsidRPr="00DD01BB" w:rsidRDefault="00EE036B">
      <w:pPr>
        <w:pStyle w:val="a3"/>
        <w:spacing w:line="242" w:lineRule="auto"/>
        <w:ind w:left="653" w:right="331"/>
        <w:jc w:val="both"/>
        <w:rPr>
          <w:sz w:val="18"/>
        </w:rPr>
      </w:pPr>
      <w:r w:rsidRPr="00DD01BB">
        <w:rPr>
          <w:b/>
          <w:spacing w:val="-2"/>
        </w:rPr>
        <w:t>字节流</w:t>
      </w:r>
      <w:r w:rsidRPr="00DD01BB">
        <w:rPr>
          <w:spacing w:val="-2"/>
          <w:sz w:val="18"/>
        </w:rPr>
        <w:t>的传输层通信协议；</w:t>
      </w:r>
      <w:r w:rsidRPr="00DD01BB">
        <w:rPr>
          <w:rFonts w:ascii="Calibri" w:eastAsia="Calibri"/>
          <w:spacing w:val="-2"/>
          <w:sz w:val="18"/>
        </w:rPr>
        <w:t>TCP</w:t>
      </w:r>
      <w:r w:rsidRPr="00DD01BB">
        <w:rPr>
          <w:rFonts w:ascii="Calibri" w:eastAsia="Calibri"/>
          <w:spacing w:val="-10"/>
          <w:sz w:val="18"/>
        </w:rPr>
        <w:t xml:space="preserve"> </w:t>
      </w:r>
      <w:r w:rsidRPr="00DD01BB">
        <w:rPr>
          <w:spacing w:val="-2"/>
          <w:sz w:val="18"/>
        </w:rPr>
        <w:t>建立连接之后，通信双方都同时可以进行数据的传输，</w:t>
      </w:r>
      <w:r w:rsidRPr="00DD01BB">
        <w:rPr>
          <w:rFonts w:ascii="Calibri" w:eastAsia="Calibri"/>
          <w:spacing w:val="-2"/>
          <w:sz w:val="18"/>
        </w:rPr>
        <w:t>TCP</w:t>
      </w:r>
      <w:r w:rsidRPr="00DD01BB">
        <w:rPr>
          <w:rFonts w:ascii="Calibri" w:eastAsia="Calibri"/>
          <w:spacing w:val="-10"/>
          <w:sz w:val="18"/>
        </w:rPr>
        <w:t xml:space="preserve"> </w:t>
      </w:r>
      <w:r w:rsidRPr="00DD01BB">
        <w:rPr>
          <w:spacing w:val="-2"/>
          <w:sz w:val="18"/>
        </w:rPr>
        <w:t>是</w:t>
      </w:r>
      <w:r w:rsidRPr="00DD01BB">
        <w:rPr>
          <w:b/>
          <w:spacing w:val="-2"/>
        </w:rPr>
        <w:t>全双工</w:t>
      </w:r>
      <w:r w:rsidRPr="00DD01BB">
        <w:rPr>
          <w:spacing w:val="-2"/>
          <w:sz w:val="18"/>
        </w:rPr>
        <w:t>的；在保证可靠性上，采用</w:t>
      </w:r>
      <w:r w:rsidRPr="00DD01BB">
        <w:rPr>
          <w:b/>
          <w:spacing w:val="-2"/>
        </w:rPr>
        <w:t>超时重传</w:t>
      </w:r>
      <w:r w:rsidRPr="00DD01BB">
        <w:rPr>
          <w:spacing w:val="-2"/>
          <w:sz w:val="18"/>
        </w:rPr>
        <w:t>和</w:t>
      </w:r>
      <w:r w:rsidRPr="00DD01BB">
        <w:rPr>
          <w:b/>
          <w:spacing w:val="-2"/>
        </w:rPr>
        <w:t>捎带确认</w:t>
      </w:r>
      <w:r w:rsidRPr="00DD01BB">
        <w:rPr>
          <w:spacing w:val="-2"/>
          <w:sz w:val="18"/>
        </w:rPr>
        <w:t>机制。</w:t>
      </w:r>
    </w:p>
    <w:p w:rsidR="003D7B83" w:rsidRPr="00DD01BB" w:rsidRDefault="00EE036B">
      <w:pPr>
        <w:pStyle w:val="a5"/>
        <w:numPr>
          <w:ilvl w:val="0"/>
          <w:numId w:val="164"/>
        </w:numPr>
        <w:tabs>
          <w:tab w:val="left" w:pos="654"/>
        </w:tabs>
        <w:spacing w:before="0" w:line="254" w:lineRule="auto"/>
        <w:ind w:right="326"/>
        <w:jc w:val="both"/>
        <w:rPr>
          <w:sz w:val="18"/>
        </w:rPr>
      </w:pPr>
      <w:r w:rsidRPr="00DD01BB">
        <w:rPr>
          <w:rFonts w:ascii="Calibri" w:eastAsia="Calibri" w:hAnsi="Calibri"/>
          <w:sz w:val="18"/>
        </w:rPr>
        <w:t>UDP</w:t>
      </w:r>
      <w:r w:rsidRPr="00DD01BB">
        <w:rPr>
          <w:sz w:val="18"/>
        </w:rPr>
        <w:t>（</w:t>
      </w:r>
      <w:r w:rsidRPr="00DD01BB">
        <w:rPr>
          <w:rFonts w:ascii="Calibri" w:eastAsia="Calibri" w:hAnsi="Calibri"/>
          <w:sz w:val="18"/>
        </w:rPr>
        <w:t>User</w:t>
      </w:r>
      <w:r w:rsidRPr="00DD01BB">
        <w:rPr>
          <w:rFonts w:ascii="Calibri" w:eastAsia="Calibri" w:hAnsi="Calibri"/>
          <w:spacing w:val="-12"/>
          <w:sz w:val="18"/>
        </w:rPr>
        <w:t xml:space="preserve"> </w:t>
      </w:r>
      <w:r w:rsidRPr="00DD01BB">
        <w:rPr>
          <w:rFonts w:ascii="Calibri" w:eastAsia="Calibri" w:hAnsi="Calibri"/>
          <w:sz w:val="18"/>
        </w:rPr>
        <w:t>Datagram</w:t>
      </w:r>
      <w:r w:rsidRPr="00DD01BB">
        <w:rPr>
          <w:rFonts w:ascii="Calibri" w:eastAsia="Calibri" w:hAnsi="Calibri"/>
          <w:spacing w:val="-12"/>
          <w:sz w:val="18"/>
        </w:rPr>
        <w:t xml:space="preserve"> </w:t>
      </w:r>
      <w:r w:rsidRPr="00DD01BB">
        <w:rPr>
          <w:rFonts w:ascii="Calibri" w:eastAsia="Calibri" w:hAnsi="Calibri"/>
          <w:sz w:val="18"/>
        </w:rPr>
        <w:t>Protocol</w:t>
      </w:r>
      <w:r w:rsidRPr="00DD01BB">
        <w:rPr>
          <w:sz w:val="18"/>
        </w:rPr>
        <w:t>，用户数据报协议</w:t>
      </w:r>
      <w:r w:rsidRPr="00DD01BB">
        <w:rPr>
          <w:spacing w:val="-106"/>
          <w:sz w:val="18"/>
        </w:rPr>
        <w:t>）</w:t>
      </w:r>
      <w:r w:rsidRPr="00DD01BB">
        <w:rPr>
          <w:spacing w:val="-2"/>
          <w:sz w:val="18"/>
        </w:rPr>
        <w:t>：位于</w:t>
      </w:r>
      <w:r w:rsidRPr="00DD01BB">
        <w:rPr>
          <w:b/>
          <w:sz w:val="21"/>
        </w:rPr>
        <w:t>传输层</w:t>
      </w:r>
      <w:r w:rsidRPr="00DD01BB">
        <w:rPr>
          <w:sz w:val="18"/>
        </w:rPr>
        <w:t>；提供面向事务的简单</w:t>
      </w:r>
      <w:r w:rsidRPr="00DD01BB">
        <w:rPr>
          <w:b/>
          <w:sz w:val="21"/>
        </w:rPr>
        <w:t>不可靠</w:t>
      </w:r>
      <w:r w:rsidRPr="00DD01BB">
        <w:rPr>
          <w:sz w:val="18"/>
        </w:rPr>
        <w:t>信息传</w:t>
      </w:r>
      <w:r w:rsidRPr="00DD01BB">
        <w:rPr>
          <w:spacing w:val="-2"/>
          <w:sz w:val="18"/>
        </w:rPr>
        <w:t>送服务；是一个</w:t>
      </w:r>
      <w:r w:rsidRPr="00DD01BB">
        <w:rPr>
          <w:b/>
          <w:spacing w:val="-2"/>
          <w:sz w:val="21"/>
        </w:rPr>
        <w:t>无连接</w:t>
      </w:r>
      <w:r w:rsidRPr="00DD01BB">
        <w:rPr>
          <w:spacing w:val="-2"/>
          <w:sz w:val="18"/>
        </w:rPr>
        <w:t>协议，传输数据</w:t>
      </w:r>
      <w:proofErr w:type="gramStart"/>
      <w:r w:rsidRPr="00DD01BB">
        <w:rPr>
          <w:spacing w:val="-2"/>
          <w:sz w:val="18"/>
        </w:rPr>
        <w:t>之前源端和</w:t>
      </w:r>
      <w:proofErr w:type="gramEnd"/>
      <w:r w:rsidRPr="00DD01BB">
        <w:rPr>
          <w:spacing w:val="-2"/>
          <w:sz w:val="18"/>
        </w:rPr>
        <w:t>终端不建立连接；在网络质量令人不十分满意的环境下，</w:t>
      </w:r>
      <w:r w:rsidRPr="00DD01BB">
        <w:rPr>
          <w:rFonts w:ascii="Calibri" w:eastAsia="Calibri" w:hAnsi="Calibri"/>
          <w:spacing w:val="-2"/>
          <w:sz w:val="18"/>
        </w:rPr>
        <w:t xml:space="preserve">UDP </w:t>
      </w:r>
      <w:r w:rsidRPr="00DD01BB">
        <w:rPr>
          <w:spacing w:val="-2"/>
          <w:sz w:val="18"/>
        </w:rPr>
        <w:t>协议数据包丢失会比较严重，但是具有资源消耗小，处理速度快的优点，比如我们聊天</w:t>
      </w:r>
      <w:r w:rsidRPr="00DD01BB">
        <w:rPr>
          <w:spacing w:val="-11"/>
          <w:sz w:val="18"/>
        </w:rPr>
        <w:t>用的</w:t>
      </w:r>
      <w:r w:rsidRPr="00DD01BB">
        <w:rPr>
          <w:spacing w:val="-11"/>
          <w:sz w:val="18"/>
        </w:rPr>
        <w:t xml:space="preserve"> </w:t>
      </w:r>
      <w:r w:rsidRPr="00DD01BB">
        <w:rPr>
          <w:rFonts w:ascii="Calibri" w:eastAsia="Calibri" w:hAnsi="Calibri"/>
          <w:b/>
          <w:sz w:val="21"/>
        </w:rPr>
        <w:t xml:space="preserve">ICQ </w:t>
      </w:r>
      <w:r w:rsidRPr="00DD01BB">
        <w:rPr>
          <w:b/>
          <w:spacing w:val="-17"/>
          <w:sz w:val="21"/>
        </w:rPr>
        <w:t>和</w:t>
      </w:r>
      <w:r w:rsidRPr="00DD01BB">
        <w:rPr>
          <w:b/>
          <w:spacing w:val="-17"/>
          <w:sz w:val="21"/>
        </w:rPr>
        <w:t xml:space="preserve"> </w:t>
      </w:r>
      <w:r w:rsidRPr="00DD01BB">
        <w:rPr>
          <w:rFonts w:ascii="Calibri" w:eastAsia="Calibri" w:hAnsi="Calibri"/>
          <w:b/>
          <w:sz w:val="21"/>
        </w:rPr>
        <w:t xml:space="preserve">QQ </w:t>
      </w:r>
      <w:r w:rsidRPr="00DD01BB">
        <w:rPr>
          <w:b/>
          <w:sz w:val="21"/>
        </w:rPr>
        <w:t>就是使</w:t>
      </w:r>
      <w:r w:rsidRPr="00DD01BB">
        <w:rPr>
          <w:b/>
          <w:spacing w:val="-11"/>
          <w:sz w:val="21"/>
        </w:rPr>
        <w:t>用的</w:t>
      </w:r>
      <w:r w:rsidRPr="00DD01BB">
        <w:rPr>
          <w:b/>
          <w:spacing w:val="-11"/>
          <w:sz w:val="21"/>
        </w:rPr>
        <w:t xml:space="preserve"> </w:t>
      </w:r>
      <w:r w:rsidRPr="00DD01BB">
        <w:rPr>
          <w:rFonts w:ascii="Calibri" w:eastAsia="Calibri" w:hAnsi="Calibri"/>
          <w:b/>
          <w:sz w:val="21"/>
        </w:rPr>
        <w:t xml:space="preserve">UDP </w:t>
      </w:r>
      <w:r w:rsidRPr="00DD01BB">
        <w:rPr>
          <w:b/>
          <w:sz w:val="21"/>
        </w:rPr>
        <w:t>协议</w:t>
      </w:r>
      <w:r w:rsidRPr="00DD01BB">
        <w:rPr>
          <w:sz w:val="18"/>
        </w:rPr>
        <w:t>。</w:t>
      </w:r>
    </w:p>
    <w:p w:rsidR="003D7B83" w:rsidRPr="00DD01BB" w:rsidRDefault="00EE036B">
      <w:pPr>
        <w:pStyle w:val="a5"/>
        <w:numPr>
          <w:ilvl w:val="0"/>
          <w:numId w:val="164"/>
        </w:numPr>
        <w:tabs>
          <w:tab w:val="left" w:pos="654"/>
        </w:tabs>
        <w:spacing w:before="6" w:line="266" w:lineRule="auto"/>
        <w:ind w:right="326"/>
        <w:jc w:val="both"/>
        <w:rPr>
          <w:sz w:val="18"/>
        </w:rPr>
      </w:pPr>
      <w:r w:rsidRPr="00DD01BB">
        <w:rPr>
          <w:rFonts w:ascii="Calibri" w:eastAsia="Calibri" w:hAnsi="Calibri"/>
          <w:sz w:val="18"/>
        </w:rPr>
        <w:t>POP3</w:t>
      </w:r>
      <w:r w:rsidRPr="00DD01BB">
        <w:rPr>
          <w:sz w:val="18"/>
        </w:rPr>
        <w:t>（</w:t>
      </w:r>
      <w:r w:rsidRPr="00DD01BB">
        <w:rPr>
          <w:rFonts w:ascii="Calibri" w:eastAsia="Calibri" w:hAnsi="Calibri"/>
          <w:sz w:val="18"/>
        </w:rPr>
        <w:t>Post</w:t>
      </w:r>
      <w:r w:rsidRPr="00DD01BB">
        <w:rPr>
          <w:rFonts w:ascii="Calibri" w:eastAsia="Calibri" w:hAnsi="Calibri"/>
          <w:spacing w:val="-12"/>
          <w:sz w:val="18"/>
        </w:rPr>
        <w:t xml:space="preserve"> </w:t>
      </w:r>
      <w:r w:rsidRPr="00DD01BB">
        <w:rPr>
          <w:rFonts w:ascii="Calibri" w:eastAsia="Calibri" w:hAnsi="Calibri"/>
          <w:sz w:val="18"/>
        </w:rPr>
        <w:t>Office</w:t>
      </w:r>
      <w:r w:rsidRPr="00DD01BB">
        <w:rPr>
          <w:rFonts w:ascii="Calibri" w:eastAsia="Calibri" w:hAnsi="Calibri"/>
          <w:spacing w:val="24"/>
          <w:sz w:val="18"/>
        </w:rPr>
        <w:t xml:space="preserve"> </w:t>
      </w:r>
      <w:r w:rsidRPr="00DD01BB">
        <w:rPr>
          <w:rFonts w:ascii="Calibri" w:eastAsia="Calibri" w:hAnsi="Calibri"/>
          <w:sz w:val="18"/>
        </w:rPr>
        <w:t>Protocol</w:t>
      </w:r>
      <w:r w:rsidRPr="00DD01BB">
        <w:rPr>
          <w:rFonts w:ascii="Calibri" w:eastAsia="Calibri" w:hAnsi="Calibri"/>
          <w:spacing w:val="24"/>
          <w:sz w:val="18"/>
        </w:rPr>
        <w:t xml:space="preserve"> </w:t>
      </w:r>
      <w:r w:rsidRPr="00DD01BB">
        <w:rPr>
          <w:rFonts w:ascii="Calibri" w:eastAsia="Calibri" w:hAnsi="Calibri"/>
          <w:sz w:val="18"/>
        </w:rPr>
        <w:t>3</w:t>
      </w:r>
      <w:r w:rsidRPr="00DD01BB">
        <w:rPr>
          <w:spacing w:val="-4"/>
          <w:sz w:val="18"/>
        </w:rPr>
        <w:t>，邮局协议的第</w:t>
      </w:r>
      <w:r w:rsidRPr="00DD01BB">
        <w:rPr>
          <w:spacing w:val="-4"/>
          <w:sz w:val="18"/>
        </w:rPr>
        <w:t xml:space="preserve"> </w:t>
      </w:r>
      <w:r w:rsidRPr="00DD01BB">
        <w:rPr>
          <w:rFonts w:ascii="Calibri" w:eastAsia="Calibri" w:hAnsi="Calibri"/>
          <w:sz w:val="18"/>
        </w:rPr>
        <w:t>3</w:t>
      </w:r>
      <w:r w:rsidRPr="00DD01BB">
        <w:rPr>
          <w:rFonts w:ascii="Calibri" w:eastAsia="Calibri" w:hAnsi="Calibri"/>
          <w:spacing w:val="-2"/>
          <w:sz w:val="18"/>
        </w:rPr>
        <w:t xml:space="preserve"> </w:t>
      </w:r>
      <w:proofErr w:type="gramStart"/>
      <w:r w:rsidRPr="00DD01BB">
        <w:rPr>
          <w:sz w:val="18"/>
        </w:rPr>
        <w:t>个</w:t>
      </w:r>
      <w:proofErr w:type="gramEnd"/>
      <w:r w:rsidRPr="00DD01BB">
        <w:rPr>
          <w:sz w:val="18"/>
        </w:rPr>
        <w:t>版本</w:t>
      </w:r>
      <w:r w:rsidRPr="00DD01BB">
        <w:rPr>
          <w:spacing w:val="-106"/>
          <w:sz w:val="18"/>
        </w:rPr>
        <w:t>）</w:t>
      </w:r>
      <w:r w:rsidRPr="00DD01BB">
        <w:rPr>
          <w:spacing w:val="-2"/>
          <w:sz w:val="18"/>
        </w:rPr>
        <w:t>：是规定个人计算机如何连接到互联网上的邮件服务器进行</w:t>
      </w:r>
      <w:r w:rsidRPr="00DD01BB">
        <w:rPr>
          <w:b/>
          <w:spacing w:val="-2"/>
          <w:sz w:val="21"/>
        </w:rPr>
        <w:t>收发邮件</w:t>
      </w:r>
      <w:r w:rsidRPr="00DD01BB">
        <w:rPr>
          <w:spacing w:val="-2"/>
          <w:sz w:val="18"/>
        </w:rPr>
        <w:t>的协议；是因特网电子邮件的第一个</w:t>
      </w:r>
      <w:r w:rsidRPr="00DD01BB">
        <w:rPr>
          <w:b/>
          <w:spacing w:val="-2"/>
          <w:sz w:val="21"/>
        </w:rPr>
        <w:t>离线</w:t>
      </w:r>
      <w:r w:rsidRPr="00DD01BB">
        <w:rPr>
          <w:spacing w:val="-2"/>
          <w:sz w:val="18"/>
        </w:rPr>
        <w:t>协议标准，</w:t>
      </w:r>
      <w:r w:rsidRPr="00DD01BB">
        <w:rPr>
          <w:rFonts w:ascii="Calibri" w:eastAsia="Calibri" w:hAnsi="Calibri"/>
          <w:spacing w:val="-2"/>
          <w:sz w:val="18"/>
        </w:rPr>
        <w:t>POP3</w:t>
      </w:r>
      <w:r w:rsidRPr="00DD01BB">
        <w:rPr>
          <w:rFonts w:ascii="Calibri" w:eastAsia="Calibri" w:hAnsi="Calibri"/>
          <w:spacing w:val="-10"/>
          <w:sz w:val="18"/>
        </w:rPr>
        <w:t xml:space="preserve"> </w:t>
      </w:r>
      <w:r w:rsidRPr="00DD01BB">
        <w:rPr>
          <w:spacing w:val="-2"/>
          <w:sz w:val="18"/>
        </w:rPr>
        <w:t>协议允许用户从服</w:t>
      </w:r>
      <w:r w:rsidRPr="00DD01BB">
        <w:rPr>
          <w:spacing w:val="-2"/>
          <w:sz w:val="18"/>
        </w:rPr>
        <w:t>务器上把邮件存储到本地主机（即自己的计算机）上，同时根据客户端的操作删除或保存在邮件服务器上的邮件。</w:t>
      </w:r>
    </w:p>
    <w:p w:rsidR="003D7B83" w:rsidRPr="00DD01BB" w:rsidRDefault="00EE036B">
      <w:pPr>
        <w:pStyle w:val="a5"/>
        <w:numPr>
          <w:ilvl w:val="0"/>
          <w:numId w:val="164"/>
        </w:numPr>
        <w:tabs>
          <w:tab w:val="left" w:pos="654"/>
        </w:tabs>
        <w:spacing w:before="0" w:line="268" w:lineRule="auto"/>
        <w:ind w:right="259"/>
        <w:jc w:val="both"/>
        <w:rPr>
          <w:sz w:val="18"/>
        </w:rPr>
      </w:pPr>
      <w:r w:rsidRPr="00DD01BB">
        <w:rPr>
          <w:rFonts w:ascii="Calibri" w:eastAsia="Calibri" w:hAnsi="Calibri"/>
          <w:spacing w:val="-2"/>
          <w:sz w:val="18"/>
        </w:rPr>
        <w:t>FTP</w:t>
      </w:r>
      <w:r w:rsidRPr="00DD01BB">
        <w:rPr>
          <w:spacing w:val="-2"/>
          <w:sz w:val="18"/>
        </w:rPr>
        <w:t>（</w:t>
      </w:r>
      <w:r w:rsidRPr="00DD01BB">
        <w:rPr>
          <w:rFonts w:ascii="Calibri" w:eastAsia="Calibri" w:hAnsi="Calibri"/>
          <w:spacing w:val="-2"/>
          <w:sz w:val="18"/>
        </w:rPr>
        <w:t>File Transfer</w:t>
      </w:r>
      <w:r w:rsidRPr="00DD01BB">
        <w:rPr>
          <w:rFonts w:ascii="Calibri" w:eastAsia="Calibri" w:hAnsi="Calibri"/>
          <w:sz w:val="18"/>
        </w:rPr>
        <w:t xml:space="preserve"> </w:t>
      </w:r>
      <w:r w:rsidRPr="00DD01BB">
        <w:rPr>
          <w:rFonts w:ascii="Calibri" w:eastAsia="Calibri" w:hAnsi="Calibri"/>
          <w:spacing w:val="-2"/>
          <w:sz w:val="18"/>
        </w:rPr>
        <w:t>Protocol</w:t>
      </w:r>
      <w:r w:rsidRPr="00DD01BB">
        <w:rPr>
          <w:spacing w:val="-2"/>
          <w:sz w:val="18"/>
        </w:rPr>
        <w:t>，文件传输协议</w:t>
      </w:r>
      <w:r w:rsidRPr="00DD01BB">
        <w:rPr>
          <w:spacing w:val="-106"/>
          <w:sz w:val="18"/>
        </w:rPr>
        <w:t>）</w:t>
      </w:r>
      <w:r w:rsidRPr="00DD01BB">
        <w:rPr>
          <w:spacing w:val="-9"/>
          <w:sz w:val="18"/>
        </w:rPr>
        <w:t>：用于</w:t>
      </w:r>
      <w:r w:rsidRPr="00DD01BB">
        <w:rPr>
          <w:spacing w:val="-9"/>
          <w:sz w:val="18"/>
        </w:rPr>
        <w:t xml:space="preserve"> </w:t>
      </w:r>
      <w:r w:rsidRPr="00DD01BB">
        <w:rPr>
          <w:rFonts w:ascii="Calibri" w:eastAsia="Calibri" w:hAnsi="Calibri"/>
          <w:spacing w:val="-2"/>
          <w:sz w:val="18"/>
        </w:rPr>
        <w:t>Internet</w:t>
      </w:r>
      <w:r w:rsidRPr="00DD01BB">
        <w:rPr>
          <w:rFonts w:ascii="Calibri" w:eastAsia="Calibri" w:hAnsi="Calibri"/>
          <w:spacing w:val="23"/>
          <w:sz w:val="18"/>
        </w:rPr>
        <w:t xml:space="preserve"> </w:t>
      </w:r>
      <w:r w:rsidRPr="00DD01BB">
        <w:rPr>
          <w:spacing w:val="-2"/>
          <w:sz w:val="18"/>
        </w:rPr>
        <w:t>上的</w:t>
      </w:r>
      <w:r w:rsidRPr="00DD01BB">
        <w:rPr>
          <w:b/>
          <w:spacing w:val="-2"/>
          <w:sz w:val="21"/>
        </w:rPr>
        <w:t>文件双向传输</w:t>
      </w:r>
      <w:r w:rsidRPr="00DD01BB">
        <w:rPr>
          <w:spacing w:val="-2"/>
          <w:sz w:val="18"/>
        </w:rPr>
        <w:t>；也是一个应用程序，基于不同的操作系统有不同的</w:t>
      </w:r>
      <w:r w:rsidRPr="00DD01BB">
        <w:rPr>
          <w:spacing w:val="-2"/>
          <w:sz w:val="18"/>
        </w:rPr>
        <w:t xml:space="preserve"> </w:t>
      </w:r>
      <w:r w:rsidRPr="00DD01BB">
        <w:rPr>
          <w:rFonts w:ascii="Calibri" w:eastAsia="Calibri" w:hAnsi="Calibri"/>
          <w:sz w:val="18"/>
        </w:rPr>
        <w:t>FTP</w:t>
      </w:r>
      <w:r w:rsidRPr="00DD01BB">
        <w:rPr>
          <w:rFonts w:ascii="Calibri" w:eastAsia="Calibri" w:hAnsi="Calibri"/>
          <w:spacing w:val="5"/>
          <w:sz w:val="18"/>
        </w:rPr>
        <w:t xml:space="preserve"> </w:t>
      </w:r>
      <w:r w:rsidRPr="00DD01BB">
        <w:rPr>
          <w:sz w:val="18"/>
        </w:rPr>
        <w:t>应用程序，而所有这些应用程序都遵守同一种协议以传输文件；在</w:t>
      </w:r>
      <w:r w:rsidRPr="00DD01BB">
        <w:rPr>
          <w:sz w:val="18"/>
        </w:rPr>
        <w:t xml:space="preserve"> </w:t>
      </w:r>
      <w:r w:rsidRPr="00DD01BB">
        <w:rPr>
          <w:rFonts w:ascii="Calibri" w:eastAsia="Calibri" w:hAnsi="Calibri"/>
          <w:sz w:val="18"/>
        </w:rPr>
        <w:t xml:space="preserve">FTP </w:t>
      </w:r>
      <w:r w:rsidRPr="00DD01BB">
        <w:rPr>
          <w:sz w:val="18"/>
        </w:rPr>
        <w:t>的使用当中，用户经常遇到两个概念</w:t>
      </w:r>
      <w:r w:rsidRPr="00DD01BB">
        <w:rPr>
          <w:spacing w:val="-21"/>
          <w:sz w:val="18"/>
        </w:rPr>
        <w:t>：</w:t>
      </w:r>
      <w:r w:rsidRPr="00DD01BB">
        <w:rPr>
          <w:spacing w:val="-21"/>
          <w:sz w:val="18"/>
        </w:rPr>
        <w:t>“</w:t>
      </w:r>
      <w:r w:rsidRPr="00DD01BB">
        <w:rPr>
          <w:spacing w:val="-21"/>
          <w:sz w:val="18"/>
        </w:rPr>
        <w:t>下载</w:t>
      </w:r>
      <w:r w:rsidRPr="00DD01BB">
        <w:rPr>
          <w:spacing w:val="-21"/>
          <w:sz w:val="18"/>
        </w:rPr>
        <w:t>”</w:t>
      </w:r>
      <w:r w:rsidRPr="00DD01BB">
        <w:rPr>
          <w:spacing w:val="-21"/>
          <w:sz w:val="18"/>
        </w:rPr>
        <w:t>和</w:t>
      </w:r>
      <w:r w:rsidRPr="00DD01BB">
        <w:rPr>
          <w:spacing w:val="-21"/>
          <w:sz w:val="18"/>
        </w:rPr>
        <w:t>“</w:t>
      </w:r>
      <w:r w:rsidRPr="00DD01BB">
        <w:rPr>
          <w:spacing w:val="-21"/>
          <w:sz w:val="18"/>
        </w:rPr>
        <w:t>上传</w:t>
      </w:r>
      <w:r w:rsidRPr="00DD01BB">
        <w:rPr>
          <w:spacing w:val="-21"/>
          <w:sz w:val="18"/>
        </w:rPr>
        <w:t>”</w:t>
      </w:r>
      <w:r w:rsidRPr="00DD01BB">
        <w:rPr>
          <w:spacing w:val="-21"/>
          <w:sz w:val="18"/>
        </w:rPr>
        <w:t>，</w:t>
      </w:r>
      <w:r w:rsidRPr="00DD01BB">
        <w:rPr>
          <w:spacing w:val="-21"/>
          <w:sz w:val="18"/>
        </w:rPr>
        <w:t>“</w:t>
      </w:r>
      <w:r w:rsidRPr="00DD01BB">
        <w:rPr>
          <w:spacing w:val="-21"/>
          <w:sz w:val="18"/>
        </w:rPr>
        <w:t>下载</w:t>
      </w:r>
      <w:r w:rsidRPr="00DD01BB">
        <w:rPr>
          <w:spacing w:val="-21"/>
          <w:sz w:val="18"/>
        </w:rPr>
        <w:t>”</w:t>
      </w:r>
      <w:r w:rsidRPr="00DD01BB">
        <w:rPr>
          <w:spacing w:val="-21"/>
          <w:sz w:val="18"/>
        </w:rPr>
        <w:t>文件就是从远程主机拷贝文件</w:t>
      </w:r>
    </w:p>
    <w:p w:rsidR="003D7B83" w:rsidRPr="00DD01BB" w:rsidRDefault="003D7B83">
      <w:pPr>
        <w:spacing w:line="268" w:lineRule="auto"/>
        <w:jc w:val="both"/>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ind w:left="653"/>
        <w:jc w:val="both"/>
        <w:rPr>
          <w:sz w:val="18"/>
        </w:rPr>
      </w:pPr>
      <w:r w:rsidRPr="00DD01BB">
        <w:rPr>
          <w:spacing w:val="-12"/>
          <w:sz w:val="18"/>
        </w:rPr>
        <w:lastRenderedPageBreak/>
        <w:t>至自己的计算机上，</w:t>
      </w:r>
      <w:r w:rsidRPr="00DD01BB">
        <w:rPr>
          <w:spacing w:val="-12"/>
          <w:sz w:val="18"/>
        </w:rPr>
        <w:t>“</w:t>
      </w:r>
      <w:r w:rsidRPr="00DD01BB">
        <w:rPr>
          <w:spacing w:val="-12"/>
          <w:sz w:val="18"/>
        </w:rPr>
        <w:t>上传</w:t>
      </w:r>
      <w:r w:rsidRPr="00DD01BB">
        <w:rPr>
          <w:spacing w:val="-12"/>
          <w:sz w:val="18"/>
        </w:rPr>
        <w:t>”</w:t>
      </w:r>
      <w:r w:rsidRPr="00DD01BB">
        <w:rPr>
          <w:spacing w:val="-12"/>
          <w:sz w:val="18"/>
        </w:rPr>
        <w:t>文件就是将文件从自己的计算机中拷贝至远程主机上。</w:t>
      </w:r>
    </w:p>
    <w:p w:rsidR="003D7B83" w:rsidRPr="00DD01BB" w:rsidRDefault="00EE036B">
      <w:pPr>
        <w:pStyle w:val="a5"/>
        <w:numPr>
          <w:ilvl w:val="0"/>
          <w:numId w:val="164"/>
        </w:numPr>
        <w:tabs>
          <w:tab w:val="left" w:pos="654"/>
        </w:tabs>
        <w:spacing w:before="20" w:line="273" w:lineRule="auto"/>
        <w:ind w:right="326"/>
        <w:jc w:val="both"/>
        <w:rPr>
          <w:sz w:val="18"/>
        </w:rPr>
      </w:pPr>
      <w:r w:rsidRPr="00DD01BB">
        <w:rPr>
          <w:rFonts w:ascii="Calibri" w:eastAsia="Calibri" w:hAnsi="Calibri"/>
          <w:spacing w:val="-2"/>
          <w:sz w:val="18"/>
        </w:rPr>
        <w:t>Telnet</w:t>
      </w:r>
      <w:r w:rsidRPr="00DD01BB">
        <w:rPr>
          <w:spacing w:val="-10"/>
          <w:sz w:val="18"/>
        </w:rPr>
        <w:t>：是</w:t>
      </w:r>
      <w:r w:rsidRPr="00DD01BB">
        <w:rPr>
          <w:spacing w:val="-10"/>
          <w:sz w:val="18"/>
        </w:rPr>
        <w:t xml:space="preserve"> </w:t>
      </w:r>
      <w:r w:rsidRPr="00DD01BB">
        <w:rPr>
          <w:rFonts w:ascii="Calibri" w:eastAsia="Calibri" w:hAnsi="Calibri"/>
          <w:spacing w:val="-2"/>
          <w:sz w:val="18"/>
        </w:rPr>
        <w:t>Internet</w:t>
      </w:r>
      <w:r w:rsidRPr="00DD01BB">
        <w:rPr>
          <w:rFonts w:ascii="Calibri" w:eastAsia="Calibri" w:hAnsi="Calibri"/>
          <w:spacing w:val="-10"/>
          <w:sz w:val="18"/>
        </w:rPr>
        <w:t xml:space="preserve"> </w:t>
      </w:r>
      <w:r w:rsidRPr="00DD01BB">
        <w:rPr>
          <w:b/>
          <w:spacing w:val="-2"/>
          <w:sz w:val="21"/>
        </w:rPr>
        <w:t>远程登陆服务</w:t>
      </w:r>
      <w:r w:rsidRPr="00DD01BB">
        <w:rPr>
          <w:spacing w:val="-2"/>
          <w:sz w:val="18"/>
        </w:rPr>
        <w:t>的标准协议和主要方式；为用户提供了在本地计算机上完成远程主</w:t>
      </w:r>
      <w:r w:rsidRPr="00DD01BB">
        <w:rPr>
          <w:spacing w:val="-5"/>
          <w:sz w:val="18"/>
        </w:rPr>
        <w:t>机工作的能力；在终端使用者的电脑上使用</w:t>
      </w:r>
      <w:r w:rsidRPr="00DD01BB">
        <w:rPr>
          <w:spacing w:val="-5"/>
          <w:sz w:val="18"/>
        </w:rPr>
        <w:t xml:space="preserve"> </w:t>
      </w:r>
      <w:r w:rsidRPr="00DD01BB">
        <w:rPr>
          <w:rFonts w:ascii="Calibri" w:eastAsia="Calibri" w:hAnsi="Calibri"/>
          <w:spacing w:val="-4"/>
          <w:sz w:val="18"/>
        </w:rPr>
        <w:t>telnet</w:t>
      </w:r>
      <w:r w:rsidRPr="00DD01BB">
        <w:rPr>
          <w:rFonts w:ascii="Calibri" w:eastAsia="Calibri" w:hAnsi="Calibri"/>
          <w:spacing w:val="-8"/>
          <w:sz w:val="18"/>
        </w:rPr>
        <w:t xml:space="preserve"> </w:t>
      </w:r>
      <w:r w:rsidRPr="00DD01BB">
        <w:rPr>
          <w:spacing w:val="-5"/>
          <w:sz w:val="18"/>
        </w:rPr>
        <w:t>程序，用它连接到服务器；终端使用者可以在</w:t>
      </w:r>
      <w:r w:rsidRPr="00DD01BB">
        <w:rPr>
          <w:spacing w:val="-5"/>
          <w:sz w:val="18"/>
        </w:rPr>
        <w:t xml:space="preserve"> </w:t>
      </w:r>
      <w:r w:rsidRPr="00DD01BB">
        <w:rPr>
          <w:rFonts w:ascii="Calibri" w:eastAsia="Calibri" w:hAnsi="Calibri"/>
          <w:spacing w:val="-4"/>
          <w:sz w:val="18"/>
        </w:rPr>
        <w:t>telnet</w:t>
      </w:r>
      <w:r w:rsidRPr="00DD01BB">
        <w:rPr>
          <w:spacing w:val="-2"/>
          <w:sz w:val="18"/>
        </w:rPr>
        <w:t>程序中输入命令，这些命令会在服务器上运行，就像直接在服务器的控制台上输入一样，可以在本地就能控制服务器。</w:t>
      </w:r>
    </w:p>
    <w:p w:rsidR="003D7B83" w:rsidRPr="00DD01BB" w:rsidRDefault="00EE036B">
      <w:pPr>
        <w:pStyle w:val="a5"/>
        <w:numPr>
          <w:ilvl w:val="0"/>
          <w:numId w:val="164"/>
        </w:numPr>
        <w:tabs>
          <w:tab w:val="left" w:pos="654"/>
        </w:tabs>
        <w:spacing w:before="0" w:line="285" w:lineRule="exact"/>
        <w:ind w:hanging="422"/>
        <w:jc w:val="both"/>
        <w:rPr>
          <w:b/>
          <w:sz w:val="21"/>
        </w:rPr>
      </w:pPr>
      <w:r w:rsidRPr="00DD01BB">
        <w:rPr>
          <w:rFonts w:ascii="Calibri" w:eastAsia="Calibri" w:hAnsi="Calibri"/>
          <w:spacing w:val="-2"/>
          <w:sz w:val="18"/>
        </w:rPr>
        <w:t>HTTP</w:t>
      </w:r>
      <w:r w:rsidRPr="00DD01BB">
        <w:rPr>
          <w:spacing w:val="-2"/>
          <w:sz w:val="18"/>
        </w:rPr>
        <w:t>（</w:t>
      </w:r>
      <w:r w:rsidRPr="00DD01BB">
        <w:rPr>
          <w:rFonts w:ascii="Calibri" w:eastAsia="Calibri" w:hAnsi="Calibri"/>
          <w:spacing w:val="-2"/>
          <w:sz w:val="18"/>
        </w:rPr>
        <w:t>HyperText</w:t>
      </w:r>
      <w:r w:rsidRPr="00DD01BB">
        <w:rPr>
          <w:rFonts w:ascii="Calibri" w:eastAsia="Calibri" w:hAnsi="Calibri"/>
          <w:spacing w:val="16"/>
          <w:sz w:val="18"/>
        </w:rPr>
        <w:t xml:space="preserve"> </w:t>
      </w:r>
      <w:r w:rsidRPr="00DD01BB">
        <w:rPr>
          <w:rFonts w:ascii="Calibri" w:eastAsia="Calibri" w:hAnsi="Calibri"/>
          <w:spacing w:val="-2"/>
          <w:sz w:val="18"/>
        </w:rPr>
        <w:t>Transfer</w:t>
      </w:r>
      <w:r w:rsidRPr="00DD01BB">
        <w:rPr>
          <w:rFonts w:ascii="Calibri" w:eastAsia="Calibri" w:hAnsi="Calibri"/>
          <w:spacing w:val="19"/>
          <w:sz w:val="18"/>
        </w:rPr>
        <w:t xml:space="preserve"> </w:t>
      </w:r>
      <w:r w:rsidRPr="00DD01BB">
        <w:rPr>
          <w:rFonts w:ascii="Calibri" w:eastAsia="Calibri" w:hAnsi="Calibri"/>
          <w:spacing w:val="-2"/>
          <w:sz w:val="18"/>
        </w:rPr>
        <w:t>Protocol</w:t>
      </w:r>
      <w:r w:rsidRPr="00DD01BB">
        <w:rPr>
          <w:spacing w:val="-2"/>
          <w:sz w:val="18"/>
        </w:rPr>
        <w:t>，超文本传输协议</w:t>
      </w:r>
      <w:r w:rsidRPr="00DD01BB">
        <w:rPr>
          <w:spacing w:val="-106"/>
          <w:sz w:val="18"/>
        </w:rPr>
        <w:t>）</w:t>
      </w:r>
      <w:r w:rsidRPr="00DD01BB">
        <w:rPr>
          <w:spacing w:val="-1"/>
          <w:sz w:val="18"/>
        </w:rPr>
        <w:t>：是</w:t>
      </w:r>
      <w:r w:rsidRPr="00DD01BB">
        <w:rPr>
          <w:b/>
          <w:spacing w:val="-2"/>
          <w:sz w:val="21"/>
        </w:rPr>
        <w:t>客户端浏览器或其</w:t>
      </w:r>
      <w:r w:rsidRPr="00DD01BB">
        <w:rPr>
          <w:b/>
          <w:spacing w:val="-13"/>
          <w:sz w:val="21"/>
        </w:rPr>
        <w:t>他程序与</w:t>
      </w:r>
      <w:r w:rsidRPr="00DD01BB">
        <w:rPr>
          <w:b/>
          <w:spacing w:val="-13"/>
          <w:sz w:val="21"/>
        </w:rPr>
        <w:t xml:space="preserve"> </w:t>
      </w:r>
      <w:r w:rsidRPr="00DD01BB">
        <w:rPr>
          <w:rFonts w:ascii="Calibri" w:eastAsia="Calibri" w:hAnsi="Calibri"/>
          <w:b/>
          <w:spacing w:val="-2"/>
          <w:sz w:val="21"/>
        </w:rPr>
        <w:t>We</w:t>
      </w:r>
      <w:r w:rsidRPr="00DD01BB">
        <w:rPr>
          <w:rFonts w:ascii="Calibri" w:eastAsia="Calibri" w:hAnsi="Calibri"/>
          <w:b/>
          <w:spacing w:val="-2"/>
          <w:sz w:val="21"/>
        </w:rPr>
        <w:t>b</w:t>
      </w:r>
      <w:r w:rsidRPr="00DD01BB">
        <w:rPr>
          <w:rFonts w:ascii="Calibri" w:eastAsia="Calibri" w:hAnsi="Calibri"/>
          <w:b/>
          <w:spacing w:val="2"/>
          <w:sz w:val="21"/>
        </w:rPr>
        <w:t xml:space="preserve"> </w:t>
      </w:r>
      <w:r w:rsidRPr="00DD01BB">
        <w:rPr>
          <w:b/>
          <w:spacing w:val="-2"/>
          <w:sz w:val="21"/>
        </w:rPr>
        <w:t>服</w:t>
      </w:r>
      <w:r w:rsidRPr="00DD01BB">
        <w:rPr>
          <w:b/>
          <w:spacing w:val="-10"/>
          <w:sz w:val="21"/>
        </w:rPr>
        <w:t>务</w:t>
      </w:r>
    </w:p>
    <w:p w:rsidR="003D7B83" w:rsidRPr="00DD01BB" w:rsidRDefault="00EE036B">
      <w:pPr>
        <w:pStyle w:val="a3"/>
        <w:spacing w:before="5" w:line="268" w:lineRule="auto"/>
        <w:ind w:left="653" w:right="326"/>
        <w:jc w:val="both"/>
        <w:rPr>
          <w:sz w:val="18"/>
        </w:rPr>
      </w:pPr>
      <w:r w:rsidRPr="00DD01BB">
        <w:rPr>
          <w:b/>
          <w:spacing w:val="-2"/>
        </w:rPr>
        <w:t>器之间的应用层通信协议</w:t>
      </w:r>
      <w:r w:rsidRPr="00DD01BB">
        <w:rPr>
          <w:spacing w:val="-10"/>
          <w:sz w:val="18"/>
        </w:rPr>
        <w:t>；在</w:t>
      </w:r>
      <w:r w:rsidRPr="00DD01BB">
        <w:rPr>
          <w:spacing w:val="-10"/>
          <w:sz w:val="18"/>
        </w:rPr>
        <w:t xml:space="preserve"> </w:t>
      </w:r>
      <w:r w:rsidRPr="00DD01BB">
        <w:rPr>
          <w:rFonts w:ascii="Calibri" w:eastAsia="Calibri"/>
          <w:spacing w:val="-2"/>
          <w:sz w:val="18"/>
        </w:rPr>
        <w:t>Internet</w:t>
      </w:r>
      <w:r w:rsidRPr="00DD01BB">
        <w:rPr>
          <w:rFonts w:ascii="Calibri" w:eastAsia="Calibri"/>
          <w:spacing w:val="6"/>
          <w:sz w:val="18"/>
        </w:rPr>
        <w:t xml:space="preserve"> </w:t>
      </w:r>
      <w:r w:rsidRPr="00DD01BB">
        <w:rPr>
          <w:spacing w:val="-10"/>
          <w:sz w:val="18"/>
        </w:rPr>
        <w:t>上的</w:t>
      </w:r>
      <w:r w:rsidRPr="00DD01BB">
        <w:rPr>
          <w:spacing w:val="-10"/>
          <w:sz w:val="18"/>
        </w:rPr>
        <w:t xml:space="preserve"> </w:t>
      </w:r>
      <w:r w:rsidRPr="00DD01BB">
        <w:rPr>
          <w:rFonts w:ascii="Calibri" w:eastAsia="Calibri"/>
          <w:spacing w:val="-2"/>
          <w:sz w:val="18"/>
        </w:rPr>
        <w:t>Web</w:t>
      </w:r>
      <w:r w:rsidRPr="00DD01BB">
        <w:rPr>
          <w:rFonts w:ascii="Calibri" w:eastAsia="Calibri"/>
          <w:spacing w:val="24"/>
          <w:sz w:val="18"/>
        </w:rPr>
        <w:t xml:space="preserve"> </w:t>
      </w:r>
      <w:r w:rsidRPr="00DD01BB">
        <w:rPr>
          <w:spacing w:val="-2"/>
          <w:sz w:val="18"/>
        </w:rPr>
        <w:t>服务器上存放的都是超文本信息，客户机需要通</w:t>
      </w:r>
      <w:r w:rsidRPr="00DD01BB">
        <w:rPr>
          <w:spacing w:val="-14"/>
          <w:sz w:val="18"/>
        </w:rPr>
        <w:t>过</w:t>
      </w:r>
      <w:r w:rsidRPr="00DD01BB">
        <w:rPr>
          <w:spacing w:val="-14"/>
          <w:sz w:val="18"/>
        </w:rPr>
        <w:t xml:space="preserve"> </w:t>
      </w:r>
      <w:r w:rsidRPr="00DD01BB">
        <w:rPr>
          <w:rFonts w:ascii="Calibri" w:eastAsia="Calibri"/>
          <w:spacing w:val="-4"/>
          <w:sz w:val="18"/>
        </w:rPr>
        <w:t>HTTP</w:t>
      </w:r>
      <w:r w:rsidRPr="00DD01BB">
        <w:rPr>
          <w:rFonts w:ascii="Calibri" w:eastAsia="Calibri"/>
          <w:spacing w:val="-8"/>
          <w:sz w:val="18"/>
        </w:rPr>
        <w:t xml:space="preserve"> </w:t>
      </w:r>
      <w:r w:rsidRPr="00DD01BB">
        <w:rPr>
          <w:spacing w:val="-4"/>
          <w:sz w:val="18"/>
        </w:rPr>
        <w:t>协议传输所要访问的超文本信息；</w:t>
      </w:r>
      <w:r w:rsidRPr="00DD01BB">
        <w:rPr>
          <w:rFonts w:ascii="Calibri" w:eastAsia="Calibri"/>
          <w:spacing w:val="-4"/>
          <w:sz w:val="18"/>
        </w:rPr>
        <w:t>HTTP</w:t>
      </w:r>
      <w:r w:rsidRPr="00DD01BB">
        <w:rPr>
          <w:rFonts w:ascii="Calibri" w:eastAsia="Calibri"/>
          <w:spacing w:val="8"/>
          <w:sz w:val="18"/>
        </w:rPr>
        <w:t xml:space="preserve"> </w:t>
      </w:r>
      <w:r w:rsidRPr="00DD01BB">
        <w:rPr>
          <w:spacing w:val="-6"/>
          <w:sz w:val="18"/>
        </w:rPr>
        <w:t>包含命令和传输信息，不仅可用于</w:t>
      </w:r>
      <w:r w:rsidRPr="00DD01BB">
        <w:rPr>
          <w:spacing w:val="-6"/>
          <w:sz w:val="18"/>
        </w:rPr>
        <w:t xml:space="preserve"> </w:t>
      </w:r>
      <w:r w:rsidRPr="00DD01BB">
        <w:rPr>
          <w:rFonts w:ascii="Calibri" w:eastAsia="Calibri"/>
          <w:spacing w:val="-4"/>
          <w:sz w:val="18"/>
        </w:rPr>
        <w:t>Web</w:t>
      </w:r>
      <w:r w:rsidRPr="00DD01BB">
        <w:rPr>
          <w:rFonts w:ascii="Calibri" w:eastAsia="Calibri"/>
          <w:spacing w:val="15"/>
          <w:sz w:val="18"/>
        </w:rPr>
        <w:t xml:space="preserve"> </w:t>
      </w:r>
      <w:r w:rsidRPr="00DD01BB">
        <w:rPr>
          <w:spacing w:val="-4"/>
          <w:sz w:val="18"/>
        </w:rPr>
        <w:t>访问，也可以</w:t>
      </w:r>
      <w:r w:rsidRPr="00DD01BB">
        <w:rPr>
          <w:spacing w:val="-2"/>
          <w:sz w:val="18"/>
        </w:rPr>
        <w:t>用于其他因特网</w:t>
      </w:r>
      <w:r w:rsidRPr="00DD01BB">
        <w:rPr>
          <w:rFonts w:ascii="Calibri" w:eastAsia="Calibri"/>
          <w:spacing w:val="-2"/>
          <w:sz w:val="18"/>
        </w:rPr>
        <w:t>/</w:t>
      </w:r>
      <w:r w:rsidRPr="00DD01BB">
        <w:rPr>
          <w:spacing w:val="-2"/>
          <w:sz w:val="18"/>
        </w:rPr>
        <w:t>内联网应用系统之间的通信，从而实现各类应用资源超媒体访问的集成。</w:t>
      </w:r>
    </w:p>
    <w:p w:rsidR="003D7B83" w:rsidRPr="00DD01BB" w:rsidRDefault="00EE036B">
      <w:pPr>
        <w:pStyle w:val="a5"/>
        <w:numPr>
          <w:ilvl w:val="0"/>
          <w:numId w:val="164"/>
        </w:numPr>
        <w:tabs>
          <w:tab w:val="left" w:pos="654"/>
        </w:tabs>
        <w:spacing w:before="0" w:line="266" w:lineRule="auto"/>
        <w:ind w:right="326"/>
        <w:jc w:val="both"/>
        <w:rPr>
          <w:sz w:val="18"/>
        </w:rPr>
      </w:pPr>
      <w:r w:rsidRPr="00DD01BB">
        <w:rPr>
          <w:rFonts w:ascii="Calibri" w:eastAsia="Calibri" w:hAnsi="Calibri"/>
          <w:sz w:val="18"/>
        </w:rPr>
        <w:t>SMTP</w:t>
      </w:r>
      <w:r w:rsidRPr="00DD01BB">
        <w:rPr>
          <w:sz w:val="18"/>
        </w:rPr>
        <w:t>（</w:t>
      </w:r>
      <w:r w:rsidRPr="00DD01BB">
        <w:rPr>
          <w:rFonts w:ascii="Calibri" w:eastAsia="Calibri" w:hAnsi="Calibri"/>
          <w:sz w:val="18"/>
        </w:rPr>
        <w:t>Simple</w:t>
      </w:r>
      <w:r w:rsidRPr="00DD01BB">
        <w:rPr>
          <w:rFonts w:ascii="Calibri" w:eastAsia="Calibri" w:hAnsi="Calibri"/>
          <w:spacing w:val="-7"/>
          <w:sz w:val="18"/>
        </w:rPr>
        <w:t xml:space="preserve"> </w:t>
      </w:r>
      <w:r w:rsidRPr="00DD01BB">
        <w:rPr>
          <w:rFonts w:ascii="Calibri" w:eastAsia="Calibri" w:hAnsi="Calibri"/>
          <w:sz w:val="18"/>
        </w:rPr>
        <w:t>Mail</w:t>
      </w:r>
      <w:r w:rsidRPr="00DD01BB">
        <w:rPr>
          <w:rFonts w:ascii="Calibri" w:eastAsia="Calibri" w:hAnsi="Calibri"/>
          <w:spacing w:val="-8"/>
          <w:sz w:val="18"/>
        </w:rPr>
        <w:t xml:space="preserve"> </w:t>
      </w:r>
      <w:r w:rsidRPr="00DD01BB">
        <w:rPr>
          <w:rFonts w:ascii="Calibri" w:eastAsia="Calibri" w:hAnsi="Calibri"/>
          <w:sz w:val="18"/>
        </w:rPr>
        <w:t>Transfer</w:t>
      </w:r>
      <w:r w:rsidRPr="00DD01BB">
        <w:rPr>
          <w:rFonts w:ascii="Calibri" w:eastAsia="Calibri" w:hAnsi="Calibri"/>
          <w:spacing w:val="-6"/>
          <w:sz w:val="18"/>
        </w:rPr>
        <w:t xml:space="preserve"> </w:t>
      </w:r>
      <w:r w:rsidRPr="00DD01BB">
        <w:rPr>
          <w:rFonts w:ascii="Calibri" w:eastAsia="Calibri" w:hAnsi="Calibri"/>
          <w:sz w:val="18"/>
        </w:rPr>
        <w:t>Protocol</w:t>
      </w:r>
      <w:r w:rsidRPr="00DD01BB">
        <w:rPr>
          <w:sz w:val="18"/>
        </w:rPr>
        <w:t>，简单邮件传输协议</w:t>
      </w:r>
      <w:r w:rsidRPr="00DD01BB">
        <w:rPr>
          <w:spacing w:val="-106"/>
          <w:sz w:val="18"/>
        </w:rPr>
        <w:t>）</w:t>
      </w:r>
      <w:r w:rsidRPr="00DD01BB">
        <w:rPr>
          <w:spacing w:val="-2"/>
          <w:sz w:val="18"/>
        </w:rPr>
        <w:t>：是一种提供可靠且有效</w:t>
      </w:r>
      <w:r w:rsidRPr="00DD01BB">
        <w:rPr>
          <w:b/>
          <w:sz w:val="21"/>
        </w:rPr>
        <w:t>电子邮件传输的协议</w:t>
      </w:r>
      <w:r w:rsidRPr="00DD01BB">
        <w:rPr>
          <w:sz w:val="18"/>
        </w:rPr>
        <w:t>；是</w:t>
      </w:r>
      <w:r w:rsidRPr="00DD01BB">
        <w:rPr>
          <w:b/>
          <w:sz w:val="21"/>
        </w:rPr>
        <w:t>建立在</w:t>
      </w:r>
      <w:r w:rsidRPr="00DD01BB">
        <w:rPr>
          <w:b/>
          <w:sz w:val="21"/>
        </w:rPr>
        <w:t xml:space="preserve"> </w:t>
      </w:r>
      <w:r w:rsidRPr="00DD01BB">
        <w:rPr>
          <w:rFonts w:ascii="Calibri" w:eastAsia="Calibri" w:hAnsi="Calibri"/>
          <w:b/>
          <w:sz w:val="21"/>
        </w:rPr>
        <w:t>FTP</w:t>
      </w:r>
      <w:r w:rsidRPr="00DD01BB">
        <w:rPr>
          <w:rFonts w:ascii="Calibri" w:eastAsia="Calibri" w:hAnsi="Calibri"/>
          <w:b/>
          <w:spacing w:val="65"/>
          <w:sz w:val="21"/>
        </w:rPr>
        <w:t xml:space="preserve"> </w:t>
      </w:r>
      <w:r w:rsidRPr="00DD01BB">
        <w:rPr>
          <w:b/>
          <w:sz w:val="21"/>
        </w:rPr>
        <w:t>文件传输服务上</w:t>
      </w:r>
      <w:r w:rsidRPr="00DD01BB">
        <w:rPr>
          <w:sz w:val="18"/>
        </w:rPr>
        <w:t>的一种邮件服务，主要用于传输系统之间的邮件信息并提</w:t>
      </w:r>
      <w:r w:rsidRPr="00DD01BB">
        <w:rPr>
          <w:spacing w:val="-2"/>
          <w:sz w:val="18"/>
        </w:rPr>
        <w:t>供来信有关的通知；是一组用于由源地址到目的地址传送邮件的规则</w:t>
      </w:r>
      <w:r w:rsidRPr="00DD01BB">
        <w:rPr>
          <w:rFonts w:ascii="Calibri" w:eastAsia="Calibri" w:hAnsi="Calibri"/>
          <w:spacing w:val="-2"/>
          <w:sz w:val="18"/>
        </w:rPr>
        <w:t>,</w:t>
      </w:r>
      <w:r w:rsidRPr="00DD01BB">
        <w:rPr>
          <w:spacing w:val="-2"/>
          <w:sz w:val="18"/>
        </w:rPr>
        <w:t>由它来控制信件的中转方式；帮</w:t>
      </w:r>
      <w:r w:rsidRPr="00DD01BB">
        <w:rPr>
          <w:spacing w:val="-1"/>
          <w:sz w:val="18"/>
        </w:rPr>
        <w:t>助每台计算机在发送或中转信件时找到下一个目的地；</w:t>
      </w:r>
      <w:r w:rsidRPr="00DD01BB">
        <w:rPr>
          <w:spacing w:val="-1"/>
          <w:sz w:val="18"/>
        </w:rPr>
        <w:t xml:space="preserve"> </w:t>
      </w:r>
      <w:r w:rsidRPr="00DD01BB">
        <w:rPr>
          <w:rFonts w:ascii="Calibri" w:eastAsia="Calibri" w:hAnsi="Calibri"/>
          <w:sz w:val="18"/>
        </w:rPr>
        <w:t>SMTP</w:t>
      </w:r>
      <w:r w:rsidRPr="00DD01BB">
        <w:rPr>
          <w:rFonts w:ascii="Calibri" w:eastAsia="Calibri" w:hAnsi="Calibri"/>
          <w:spacing w:val="-2"/>
          <w:sz w:val="18"/>
        </w:rPr>
        <w:t xml:space="preserve"> </w:t>
      </w:r>
      <w:r w:rsidRPr="00DD01BB">
        <w:rPr>
          <w:spacing w:val="7"/>
          <w:sz w:val="18"/>
        </w:rPr>
        <w:t>服务器则是遵循</w:t>
      </w:r>
      <w:r w:rsidRPr="00DD01BB">
        <w:rPr>
          <w:rFonts w:ascii="Calibri" w:eastAsia="Calibri" w:hAnsi="Calibri"/>
          <w:sz w:val="18"/>
        </w:rPr>
        <w:t>SMTP</w:t>
      </w:r>
      <w:r w:rsidRPr="00DD01BB">
        <w:rPr>
          <w:rFonts w:ascii="Calibri" w:eastAsia="Calibri" w:hAnsi="Calibri"/>
          <w:spacing w:val="-2"/>
          <w:sz w:val="18"/>
        </w:rPr>
        <w:t xml:space="preserve"> </w:t>
      </w:r>
      <w:r w:rsidRPr="00DD01BB">
        <w:rPr>
          <w:sz w:val="18"/>
        </w:rPr>
        <w:t>协议的发送邮件</w:t>
      </w:r>
      <w:r w:rsidRPr="00DD01BB">
        <w:rPr>
          <w:spacing w:val="-2"/>
          <w:sz w:val="18"/>
        </w:rPr>
        <w:t>服务器，用来发送或中转发出的电子邮件。</w:t>
      </w:r>
    </w:p>
    <w:p w:rsidR="003D7B83" w:rsidRPr="00DD01BB" w:rsidRDefault="00EE036B">
      <w:pPr>
        <w:pStyle w:val="a5"/>
        <w:numPr>
          <w:ilvl w:val="0"/>
          <w:numId w:val="164"/>
        </w:numPr>
        <w:tabs>
          <w:tab w:val="left" w:pos="654"/>
        </w:tabs>
        <w:spacing w:before="0" w:line="289" w:lineRule="exact"/>
        <w:ind w:hanging="422"/>
        <w:jc w:val="both"/>
        <w:rPr>
          <w:sz w:val="18"/>
        </w:rPr>
      </w:pPr>
      <w:r w:rsidRPr="00DD01BB">
        <w:rPr>
          <w:rFonts w:ascii="Calibri" w:eastAsia="Calibri" w:hAnsi="Calibri"/>
          <w:sz w:val="18"/>
        </w:rPr>
        <w:t>NFS</w:t>
      </w:r>
      <w:r w:rsidRPr="00DD01BB">
        <w:rPr>
          <w:sz w:val="18"/>
        </w:rPr>
        <w:t>（</w:t>
      </w:r>
      <w:r w:rsidRPr="00DD01BB">
        <w:rPr>
          <w:rFonts w:ascii="Calibri" w:eastAsia="Calibri" w:hAnsi="Calibri"/>
          <w:sz w:val="18"/>
        </w:rPr>
        <w:t>Network</w:t>
      </w:r>
      <w:r w:rsidRPr="00DD01BB">
        <w:rPr>
          <w:rFonts w:ascii="Calibri" w:eastAsia="Calibri" w:hAnsi="Calibri"/>
          <w:spacing w:val="17"/>
          <w:sz w:val="18"/>
        </w:rPr>
        <w:t xml:space="preserve"> </w:t>
      </w:r>
      <w:r w:rsidRPr="00DD01BB">
        <w:rPr>
          <w:rFonts w:ascii="Calibri" w:eastAsia="Calibri" w:hAnsi="Calibri"/>
          <w:sz w:val="18"/>
        </w:rPr>
        <w:t>File</w:t>
      </w:r>
      <w:r w:rsidRPr="00DD01BB">
        <w:rPr>
          <w:rFonts w:ascii="Calibri" w:eastAsia="Calibri" w:hAnsi="Calibri"/>
          <w:spacing w:val="18"/>
          <w:sz w:val="18"/>
        </w:rPr>
        <w:t xml:space="preserve"> </w:t>
      </w:r>
      <w:r w:rsidRPr="00DD01BB">
        <w:rPr>
          <w:rFonts w:ascii="Calibri" w:eastAsia="Calibri" w:hAnsi="Calibri"/>
          <w:sz w:val="18"/>
        </w:rPr>
        <w:t>System</w:t>
      </w:r>
      <w:r w:rsidRPr="00DD01BB">
        <w:rPr>
          <w:sz w:val="18"/>
        </w:rPr>
        <w:t>，网络文件系统</w:t>
      </w:r>
      <w:r w:rsidRPr="00DD01BB">
        <w:rPr>
          <w:spacing w:val="-106"/>
          <w:sz w:val="18"/>
        </w:rPr>
        <w:t>）</w:t>
      </w:r>
      <w:r w:rsidRPr="00DD01BB">
        <w:rPr>
          <w:spacing w:val="-2"/>
          <w:sz w:val="18"/>
        </w:rPr>
        <w:t>：允许一个系统在网络上与他人</w:t>
      </w:r>
      <w:r w:rsidRPr="00DD01BB">
        <w:rPr>
          <w:b/>
          <w:sz w:val="21"/>
        </w:rPr>
        <w:t>共享目录和文件</w:t>
      </w:r>
      <w:r w:rsidRPr="00DD01BB">
        <w:rPr>
          <w:spacing w:val="-4"/>
          <w:sz w:val="18"/>
        </w:rPr>
        <w:t>；通过</w:t>
      </w:r>
    </w:p>
    <w:p w:rsidR="003D7B83" w:rsidRPr="00DD01BB" w:rsidRDefault="00EE036B">
      <w:pPr>
        <w:pStyle w:val="a3"/>
        <w:spacing w:before="16"/>
        <w:ind w:left="653"/>
        <w:jc w:val="both"/>
        <w:rPr>
          <w:sz w:val="18"/>
        </w:rPr>
      </w:pPr>
      <w:r w:rsidRPr="00DD01BB">
        <w:rPr>
          <w:spacing w:val="3"/>
          <w:sz w:val="18"/>
        </w:rPr>
        <w:t>使用</w:t>
      </w:r>
      <w:r w:rsidRPr="00DD01BB">
        <w:rPr>
          <w:rFonts w:ascii="Calibri" w:eastAsia="Calibri"/>
          <w:sz w:val="18"/>
        </w:rPr>
        <w:t>NFS</w:t>
      </w:r>
      <w:r w:rsidRPr="00DD01BB">
        <w:rPr>
          <w:spacing w:val="-1"/>
          <w:sz w:val="18"/>
        </w:rPr>
        <w:t>，用户和程序可以</w:t>
      </w:r>
      <w:proofErr w:type="gramStart"/>
      <w:r w:rsidRPr="00DD01BB">
        <w:rPr>
          <w:spacing w:val="-1"/>
          <w:sz w:val="18"/>
        </w:rPr>
        <w:t>像访问</w:t>
      </w:r>
      <w:proofErr w:type="gramEnd"/>
      <w:r w:rsidRPr="00DD01BB">
        <w:rPr>
          <w:spacing w:val="-1"/>
          <w:sz w:val="18"/>
        </w:rPr>
        <w:t>本地文件</w:t>
      </w:r>
      <w:proofErr w:type="gramStart"/>
      <w:r w:rsidRPr="00DD01BB">
        <w:rPr>
          <w:spacing w:val="-1"/>
          <w:sz w:val="18"/>
        </w:rPr>
        <w:t>一样访问远</w:t>
      </w:r>
      <w:proofErr w:type="gramEnd"/>
      <w:r w:rsidRPr="00DD01BB">
        <w:rPr>
          <w:spacing w:val="-1"/>
          <w:sz w:val="18"/>
        </w:rPr>
        <w:t>端系统上的文件。</w:t>
      </w:r>
    </w:p>
    <w:p w:rsidR="003D7B83" w:rsidRPr="00DD01BB" w:rsidRDefault="00EE036B">
      <w:pPr>
        <w:pStyle w:val="a5"/>
        <w:numPr>
          <w:ilvl w:val="0"/>
          <w:numId w:val="164"/>
        </w:numPr>
        <w:tabs>
          <w:tab w:val="left" w:pos="654"/>
        </w:tabs>
        <w:spacing w:line="278" w:lineRule="auto"/>
        <w:ind w:right="326"/>
        <w:jc w:val="both"/>
        <w:rPr>
          <w:sz w:val="18"/>
        </w:rPr>
      </w:pPr>
      <w:r w:rsidRPr="00DD01BB">
        <w:rPr>
          <w:rFonts w:ascii="Calibri" w:eastAsia="Calibri" w:hAnsi="Calibri"/>
          <w:spacing w:val="-2"/>
          <w:sz w:val="18"/>
        </w:rPr>
        <w:t>DHCP</w:t>
      </w:r>
      <w:r w:rsidRPr="00DD01BB">
        <w:rPr>
          <w:spacing w:val="-2"/>
          <w:sz w:val="18"/>
        </w:rPr>
        <w:t>（</w:t>
      </w:r>
      <w:r w:rsidRPr="00DD01BB">
        <w:rPr>
          <w:rFonts w:ascii="Calibri" w:eastAsia="Calibri" w:hAnsi="Calibri"/>
          <w:spacing w:val="-2"/>
          <w:sz w:val="18"/>
        </w:rPr>
        <w:t>Dynamic</w:t>
      </w:r>
      <w:r w:rsidRPr="00DD01BB">
        <w:rPr>
          <w:rFonts w:ascii="Calibri" w:eastAsia="Calibri" w:hAnsi="Calibri"/>
          <w:spacing w:val="-10"/>
          <w:sz w:val="18"/>
        </w:rPr>
        <w:t xml:space="preserve"> </w:t>
      </w:r>
      <w:r w:rsidRPr="00DD01BB">
        <w:rPr>
          <w:rFonts w:ascii="Calibri" w:eastAsia="Calibri" w:hAnsi="Calibri"/>
          <w:spacing w:val="-2"/>
          <w:sz w:val="18"/>
        </w:rPr>
        <w:t>Host</w:t>
      </w:r>
      <w:r w:rsidRPr="00DD01BB">
        <w:rPr>
          <w:rFonts w:ascii="Calibri" w:eastAsia="Calibri" w:hAnsi="Calibri"/>
          <w:spacing w:val="-10"/>
          <w:sz w:val="18"/>
        </w:rPr>
        <w:t xml:space="preserve"> </w:t>
      </w:r>
      <w:r w:rsidRPr="00DD01BB">
        <w:rPr>
          <w:rFonts w:ascii="Calibri" w:eastAsia="Calibri" w:hAnsi="Calibri"/>
          <w:spacing w:val="-2"/>
          <w:sz w:val="18"/>
        </w:rPr>
        <w:t>Configuration</w:t>
      </w:r>
      <w:r w:rsidRPr="00DD01BB">
        <w:rPr>
          <w:rFonts w:ascii="Calibri" w:eastAsia="Calibri" w:hAnsi="Calibri"/>
          <w:spacing w:val="-10"/>
          <w:sz w:val="18"/>
        </w:rPr>
        <w:t xml:space="preserve"> </w:t>
      </w:r>
      <w:r w:rsidRPr="00DD01BB">
        <w:rPr>
          <w:rFonts w:ascii="Calibri" w:eastAsia="Calibri" w:hAnsi="Calibri"/>
          <w:spacing w:val="-2"/>
          <w:sz w:val="18"/>
        </w:rPr>
        <w:t>Protocol</w:t>
      </w:r>
      <w:r w:rsidRPr="00DD01BB">
        <w:rPr>
          <w:spacing w:val="-2"/>
          <w:sz w:val="18"/>
        </w:rPr>
        <w:t>，动态主机配置协议</w:t>
      </w:r>
      <w:r w:rsidRPr="00DD01BB">
        <w:rPr>
          <w:spacing w:val="-80"/>
          <w:sz w:val="18"/>
        </w:rPr>
        <w:t>）</w:t>
      </w:r>
      <w:r w:rsidRPr="00DD01BB">
        <w:rPr>
          <w:spacing w:val="-15"/>
          <w:sz w:val="18"/>
        </w:rPr>
        <w:t>：是</w:t>
      </w:r>
      <w:r w:rsidRPr="00DD01BB">
        <w:rPr>
          <w:spacing w:val="-15"/>
          <w:sz w:val="18"/>
        </w:rPr>
        <w:t>一个局域网的网络协议，</w:t>
      </w:r>
      <w:r w:rsidRPr="00DD01BB">
        <w:rPr>
          <w:b/>
          <w:spacing w:val="-10"/>
          <w:sz w:val="18"/>
        </w:rPr>
        <w:t>使用</w:t>
      </w:r>
      <w:r w:rsidRPr="00DD01BB">
        <w:rPr>
          <w:b/>
          <w:spacing w:val="-10"/>
          <w:sz w:val="18"/>
        </w:rPr>
        <w:t xml:space="preserve"> </w:t>
      </w:r>
      <w:r w:rsidRPr="00DD01BB">
        <w:rPr>
          <w:rFonts w:ascii="Calibri" w:eastAsia="Calibri" w:hAnsi="Calibri"/>
          <w:b/>
          <w:spacing w:val="-2"/>
          <w:sz w:val="18"/>
        </w:rPr>
        <w:t>UDP</w:t>
      </w:r>
      <w:r w:rsidRPr="00DD01BB">
        <w:rPr>
          <w:b/>
          <w:spacing w:val="-2"/>
          <w:sz w:val="18"/>
        </w:rPr>
        <w:t>协议工作</w:t>
      </w:r>
      <w:r w:rsidRPr="00DD01BB">
        <w:rPr>
          <w:spacing w:val="-13"/>
          <w:sz w:val="18"/>
        </w:rPr>
        <w:t>，主要用途是给内部网络或网络服务供应商</w:t>
      </w:r>
      <w:r w:rsidRPr="00DD01BB">
        <w:rPr>
          <w:b/>
          <w:spacing w:val="-6"/>
          <w:sz w:val="18"/>
        </w:rPr>
        <w:t>自动分配</w:t>
      </w:r>
      <w:r w:rsidRPr="00DD01BB">
        <w:rPr>
          <w:b/>
          <w:spacing w:val="-6"/>
          <w:sz w:val="18"/>
        </w:rPr>
        <w:t xml:space="preserve"> </w:t>
      </w:r>
      <w:r w:rsidRPr="00DD01BB">
        <w:rPr>
          <w:rFonts w:ascii="Calibri" w:eastAsia="Calibri" w:hAnsi="Calibri"/>
          <w:b/>
          <w:spacing w:val="-2"/>
          <w:sz w:val="18"/>
        </w:rPr>
        <w:t>IP</w:t>
      </w:r>
      <w:r w:rsidRPr="00DD01BB">
        <w:rPr>
          <w:rFonts w:ascii="Calibri" w:eastAsia="Calibri" w:hAnsi="Calibri"/>
          <w:b/>
          <w:spacing w:val="32"/>
          <w:sz w:val="18"/>
        </w:rPr>
        <w:t xml:space="preserve"> </w:t>
      </w:r>
      <w:r w:rsidRPr="00DD01BB">
        <w:rPr>
          <w:b/>
          <w:spacing w:val="-2"/>
          <w:sz w:val="18"/>
        </w:rPr>
        <w:t>地</w:t>
      </w:r>
      <w:r w:rsidRPr="00DD01BB">
        <w:rPr>
          <w:spacing w:val="-2"/>
          <w:sz w:val="18"/>
        </w:rPr>
        <w:t>址给用户给内部网络管理员作为对所有计算机作</w:t>
      </w:r>
      <w:r w:rsidRPr="00DD01BB">
        <w:rPr>
          <w:b/>
          <w:spacing w:val="-2"/>
          <w:sz w:val="18"/>
        </w:rPr>
        <w:t>中央管理</w:t>
      </w:r>
      <w:r w:rsidRPr="00DD01BB">
        <w:rPr>
          <w:spacing w:val="-2"/>
          <w:sz w:val="18"/>
        </w:rPr>
        <w:t>的手段。</w:t>
      </w:r>
    </w:p>
    <w:p w:rsidR="003D7B83" w:rsidRPr="00DD01BB" w:rsidRDefault="00EE036B">
      <w:pPr>
        <w:pStyle w:val="a5"/>
        <w:numPr>
          <w:ilvl w:val="0"/>
          <w:numId w:val="164"/>
        </w:numPr>
        <w:tabs>
          <w:tab w:val="left" w:pos="654"/>
        </w:tabs>
        <w:spacing w:before="0" w:line="261" w:lineRule="auto"/>
        <w:ind w:right="326"/>
        <w:jc w:val="both"/>
        <w:rPr>
          <w:sz w:val="18"/>
        </w:rPr>
      </w:pPr>
      <w:r w:rsidRPr="00DD01BB">
        <w:rPr>
          <w:rFonts w:ascii="Calibri" w:eastAsia="Calibri" w:hAnsi="Calibri"/>
          <w:spacing w:val="-2"/>
          <w:sz w:val="18"/>
        </w:rPr>
        <w:t>SNMP</w:t>
      </w:r>
      <w:r w:rsidRPr="00DD01BB">
        <w:rPr>
          <w:spacing w:val="-2"/>
          <w:sz w:val="18"/>
        </w:rPr>
        <w:t>（</w:t>
      </w:r>
      <w:r w:rsidRPr="00DD01BB">
        <w:rPr>
          <w:rFonts w:ascii="Calibri" w:eastAsia="Calibri" w:hAnsi="Calibri"/>
          <w:spacing w:val="-2"/>
          <w:sz w:val="18"/>
        </w:rPr>
        <w:t>Simple</w:t>
      </w:r>
      <w:r w:rsidRPr="00DD01BB">
        <w:rPr>
          <w:rFonts w:ascii="Calibri" w:eastAsia="Calibri" w:hAnsi="Calibri"/>
          <w:spacing w:val="-10"/>
          <w:sz w:val="18"/>
        </w:rPr>
        <w:t xml:space="preserve"> </w:t>
      </w:r>
      <w:r w:rsidRPr="00DD01BB">
        <w:rPr>
          <w:rFonts w:ascii="Calibri" w:eastAsia="Calibri" w:hAnsi="Calibri"/>
          <w:spacing w:val="-2"/>
          <w:sz w:val="18"/>
        </w:rPr>
        <w:t>Network</w:t>
      </w:r>
      <w:r w:rsidRPr="00DD01BB">
        <w:rPr>
          <w:rFonts w:ascii="Calibri" w:eastAsia="Calibri" w:hAnsi="Calibri"/>
          <w:spacing w:val="-7"/>
          <w:sz w:val="18"/>
        </w:rPr>
        <w:t xml:space="preserve"> </w:t>
      </w:r>
      <w:r w:rsidRPr="00DD01BB">
        <w:rPr>
          <w:rFonts w:ascii="Calibri" w:eastAsia="Calibri" w:hAnsi="Calibri"/>
          <w:spacing w:val="-2"/>
          <w:sz w:val="18"/>
        </w:rPr>
        <w:t>manage Protocol</w:t>
      </w:r>
      <w:r w:rsidRPr="00DD01BB">
        <w:rPr>
          <w:spacing w:val="-2"/>
          <w:sz w:val="18"/>
        </w:rPr>
        <w:t>，简单网络管理协议</w:t>
      </w:r>
      <w:r w:rsidRPr="00DD01BB">
        <w:rPr>
          <w:spacing w:val="-69"/>
          <w:sz w:val="18"/>
        </w:rPr>
        <w:t>）</w:t>
      </w:r>
      <w:r w:rsidRPr="00DD01BB">
        <w:rPr>
          <w:spacing w:val="-14"/>
          <w:sz w:val="18"/>
        </w:rPr>
        <w:t>：目标是管理互联网</w:t>
      </w:r>
      <w:r w:rsidRPr="00DD01BB">
        <w:rPr>
          <w:spacing w:val="-14"/>
          <w:sz w:val="18"/>
        </w:rPr>
        <w:t xml:space="preserve"> </w:t>
      </w:r>
      <w:r w:rsidRPr="00DD01BB">
        <w:rPr>
          <w:rFonts w:ascii="Calibri" w:eastAsia="Calibri" w:hAnsi="Calibri"/>
          <w:spacing w:val="-2"/>
          <w:sz w:val="18"/>
        </w:rPr>
        <w:t>Internet</w:t>
      </w:r>
      <w:r w:rsidRPr="00DD01BB">
        <w:rPr>
          <w:rFonts w:ascii="Calibri" w:eastAsia="Calibri" w:hAnsi="Calibri"/>
          <w:spacing w:val="10"/>
          <w:sz w:val="18"/>
        </w:rPr>
        <w:t xml:space="preserve"> </w:t>
      </w:r>
      <w:r w:rsidRPr="00DD01BB">
        <w:rPr>
          <w:spacing w:val="-2"/>
          <w:sz w:val="18"/>
        </w:rPr>
        <w:t>上众多厂家</w:t>
      </w:r>
      <w:r w:rsidRPr="00DD01BB">
        <w:rPr>
          <w:spacing w:val="-15"/>
          <w:sz w:val="18"/>
        </w:rPr>
        <w:t>生产的软硬件平台，前身是</w:t>
      </w:r>
      <w:r w:rsidRPr="00DD01BB">
        <w:rPr>
          <w:spacing w:val="-15"/>
          <w:sz w:val="18"/>
        </w:rPr>
        <w:t xml:space="preserve"> </w:t>
      </w:r>
      <w:r w:rsidRPr="00DD01BB">
        <w:rPr>
          <w:rFonts w:ascii="Calibri" w:eastAsia="Calibri" w:hAnsi="Calibri"/>
          <w:b/>
          <w:spacing w:val="5"/>
          <w:sz w:val="21"/>
        </w:rPr>
        <w:t>SG</w:t>
      </w:r>
      <w:r w:rsidRPr="00DD01BB">
        <w:rPr>
          <w:rFonts w:ascii="Calibri" w:eastAsia="Calibri" w:hAnsi="Calibri"/>
          <w:b/>
          <w:spacing w:val="4"/>
          <w:sz w:val="21"/>
        </w:rPr>
        <w:t>M</w:t>
      </w:r>
      <w:r w:rsidRPr="00DD01BB">
        <w:rPr>
          <w:rFonts w:ascii="Calibri" w:eastAsia="Calibri" w:hAnsi="Calibri"/>
          <w:b/>
          <w:spacing w:val="-97"/>
          <w:sz w:val="21"/>
        </w:rPr>
        <w:t>P</w:t>
      </w:r>
      <w:r w:rsidRPr="00DD01BB">
        <w:rPr>
          <w:spacing w:val="5"/>
          <w:sz w:val="18"/>
        </w:rPr>
        <w:t>（</w:t>
      </w:r>
      <w:r w:rsidRPr="00DD01BB">
        <w:rPr>
          <w:rFonts w:ascii="Calibri" w:eastAsia="Calibri" w:hAnsi="Calibri"/>
          <w:spacing w:val="4"/>
          <w:sz w:val="18"/>
        </w:rPr>
        <w:t>S</w:t>
      </w:r>
      <w:r w:rsidRPr="00DD01BB">
        <w:rPr>
          <w:rFonts w:ascii="Calibri" w:eastAsia="Calibri" w:hAnsi="Calibri"/>
          <w:spacing w:val="5"/>
          <w:sz w:val="18"/>
        </w:rPr>
        <w:t>i</w:t>
      </w:r>
      <w:r w:rsidRPr="00DD01BB">
        <w:rPr>
          <w:rFonts w:ascii="Calibri" w:eastAsia="Calibri" w:hAnsi="Calibri"/>
          <w:spacing w:val="3"/>
          <w:sz w:val="18"/>
        </w:rPr>
        <w:t>m</w:t>
      </w:r>
      <w:r w:rsidRPr="00DD01BB">
        <w:rPr>
          <w:rFonts w:ascii="Calibri" w:eastAsia="Calibri" w:hAnsi="Calibri"/>
          <w:spacing w:val="4"/>
          <w:sz w:val="18"/>
        </w:rPr>
        <w:t>p</w:t>
      </w:r>
      <w:r w:rsidRPr="00DD01BB">
        <w:rPr>
          <w:rFonts w:ascii="Calibri" w:eastAsia="Calibri" w:hAnsi="Calibri"/>
          <w:spacing w:val="3"/>
          <w:sz w:val="18"/>
        </w:rPr>
        <w:t>l</w:t>
      </w:r>
      <w:r w:rsidRPr="00DD01BB">
        <w:rPr>
          <w:rFonts w:ascii="Calibri" w:eastAsia="Calibri" w:hAnsi="Calibri"/>
          <w:spacing w:val="5"/>
          <w:sz w:val="18"/>
        </w:rPr>
        <w:t>e</w:t>
      </w:r>
      <w:r w:rsidRPr="00DD01BB">
        <w:rPr>
          <w:rFonts w:ascii="Calibri" w:eastAsia="Calibri" w:hAnsi="Calibri"/>
          <w:spacing w:val="-7"/>
          <w:sz w:val="18"/>
        </w:rPr>
        <w:t xml:space="preserve"> </w:t>
      </w:r>
      <w:r w:rsidRPr="00DD01BB">
        <w:rPr>
          <w:rFonts w:ascii="Calibri" w:eastAsia="Calibri" w:hAnsi="Calibri"/>
          <w:spacing w:val="-4"/>
          <w:sz w:val="18"/>
        </w:rPr>
        <w:t>Getway</w:t>
      </w:r>
      <w:r w:rsidRPr="00DD01BB">
        <w:rPr>
          <w:rFonts w:ascii="Calibri" w:eastAsia="Calibri" w:hAnsi="Calibri"/>
          <w:spacing w:val="-8"/>
          <w:sz w:val="18"/>
        </w:rPr>
        <w:t xml:space="preserve"> </w:t>
      </w:r>
      <w:r w:rsidRPr="00DD01BB">
        <w:rPr>
          <w:rFonts w:ascii="Calibri" w:eastAsia="Calibri" w:hAnsi="Calibri"/>
          <w:spacing w:val="-4"/>
          <w:sz w:val="18"/>
        </w:rPr>
        <w:t>Monitoring</w:t>
      </w:r>
      <w:r w:rsidRPr="00DD01BB">
        <w:rPr>
          <w:rFonts w:ascii="Calibri" w:eastAsia="Calibri" w:hAnsi="Calibri"/>
          <w:spacing w:val="-7"/>
          <w:sz w:val="18"/>
        </w:rPr>
        <w:t xml:space="preserve"> </w:t>
      </w:r>
      <w:r w:rsidRPr="00DD01BB">
        <w:rPr>
          <w:rFonts w:ascii="Calibri" w:eastAsia="Calibri" w:hAnsi="Calibri"/>
          <w:spacing w:val="7"/>
          <w:sz w:val="18"/>
        </w:rPr>
        <w:t>P</w:t>
      </w:r>
      <w:r w:rsidRPr="00DD01BB">
        <w:rPr>
          <w:rFonts w:ascii="Calibri" w:eastAsia="Calibri" w:hAnsi="Calibri"/>
          <w:spacing w:val="6"/>
          <w:sz w:val="18"/>
        </w:rPr>
        <w:t>r</w:t>
      </w:r>
      <w:r w:rsidRPr="00DD01BB">
        <w:rPr>
          <w:rFonts w:ascii="Calibri" w:eastAsia="Calibri" w:hAnsi="Calibri"/>
          <w:spacing w:val="7"/>
          <w:sz w:val="18"/>
        </w:rPr>
        <w:t>o</w:t>
      </w:r>
      <w:r w:rsidRPr="00DD01BB">
        <w:rPr>
          <w:rFonts w:ascii="Calibri" w:eastAsia="Calibri" w:hAnsi="Calibri"/>
          <w:spacing w:val="4"/>
          <w:sz w:val="18"/>
        </w:rPr>
        <w:t>t</w:t>
      </w:r>
      <w:r w:rsidRPr="00DD01BB">
        <w:rPr>
          <w:rFonts w:ascii="Calibri" w:eastAsia="Calibri" w:hAnsi="Calibri"/>
          <w:spacing w:val="7"/>
          <w:sz w:val="18"/>
        </w:rPr>
        <w:t>o</w:t>
      </w:r>
      <w:r w:rsidRPr="00DD01BB">
        <w:rPr>
          <w:rFonts w:ascii="Calibri" w:eastAsia="Calibri" w:hAnsi="Calibri"/>
          <w:spacing w:val="5"/>
          <w:sz w:val="18"/>
        </w:rPr>
        <w:t>c</w:t>
      </w:r>
      <w:r w:rsidRPr="00DD01BB">
        <w:rPr>
          <w:rFonts w:ascii="Calibri" w:eastAsia="Calibri" w:hAnsi="Calibri"/>
          <w:spacing w:val="7"/>
          <w:sz w:val="18"/>
        </w:rPr>
        <w:t>o</w:t>
      </w:r>
      <w:r w:rsidRPr="00DD01BB">
        <w:rPr>
          <w:rFonts w:ascii="Calibri" w:eastAsia="Calibri" w:hAnsi="Calibri"/>
          <w:spacing w:val="8"/>
          <w:sz w:val="18"/>
        </w:rPr>
        <w:t>l</w:t>
      </w:r>
      <w:r w:rsidRPr="00DD01BB">
        <w:rPr>
          <w:spacing w:val="-16"/>
          <w:sz w:val="18"/>
        </w:rPr>
        <w:t>，简单网关监控协议</w:t>
      </w:r>
      <w:r w:rsidRPr="00DD01BB">
        <w:rPr>
          <w:spacing w:val="-105"/>
          <w:sz w:val="18"/>
        </w:rPr>
        <w:t>）</w:t>
      </w:r>
      <w:r w:rsidRPr="00DD01BB">
        <w:rPr>
          <w:spacing w:val="-35"/>
          <w:sz w:val="18"/>
        </w:rPr>
        <w:t>；使用</w:t>
      </w:r>
      <w:r w:rsidRPr="00DD01BB">
        <w:rPr>
          <w:spacing w:val="-35"/>
          <w:sz w:val="18"/>
        </w:rPr>
        <w:t xml:space="preserve"> </w:t>
      </w:r>
      <w:r w:rsidRPr="00DD01BB">
        <w:rPr>
          <w:rFonts w:ascii="Calibri" w:eastAsia="Calibri" w:hAnsi="Calibri"/>
          <w:spacing w:val="-4"/>
          <w:sz w:val="18"/>
        </w:rPr>
        <w:t>SNMP</w:t>
      </w:r>
      <w:r w:rsidRPr="00DD01BB">
        <w:rPr>
          <w:sz w:val="18"/>
        </w:rPr>
        <w:t>进行网络管理需要</w:t>
      </w:r>
      <w:r w:rsidRPr="00DD01BB">
        <w:rPr>
          <w:b/>
          <w:sz w:val="21"/>
        </w:rPr>
        <w:t>管理基站</w:t>
      </w:r>
      <w:r w:rsidRPr="00DD01BB">
        <w:rPr>
          <w:sz w:val="18"/>
        </w:rPr>
        <w:t>、</w:t>
      </w:r>
      <w:r w:rsidRPr="00DD01BB">
        <w:rPr>
          <w:b/>
          <w:sz w:val="21"/>
        </w:rPr>
        <w:t>管理代理</w:t>
      </w:r>
      <w:r w:rsidRPr="00DD01BB">
        <w:rPr>
          <w:sz w:val="18"/>
        </w:rPr>
        <w:t>、</w:t>
      </w:r>
      <w:r w:rsidRPr="00DD01BB">
        <w:rPr>
          <w:rFonts w:ascii="Calibri" w:eastAsia="Calibri" w:hAnsi="Calibri"/>
          <w:b/>
          <w:sz w:val="21"/>
        </w:rPr>
        <w:t>MIB</w:t>
      </w:r>
      <w:r w:rsidRPr="00DD01BB">
        <w:rPr>
          <w:sz w:val="18"/>
        </w:rPr>
        <w:t>（</w:t>
      </w:r>
      <w:r w:rsidRPr="00DD01BB">
        <w:rPr>
          <w:rFonts w:ascii="Calibri" w:eastAsia="Calibri" w:hAnsi="Calibri"/>
          <w:sz w:val="18"/>
        </w:rPr>
        <w:t>Management</w:t>
      </w:r>
      <w:r w:rsidRPr="00DD01BB">
        <w:rPr>
          <w:rFonts w:ascii="Calibri" w:eastAsia="Calibri" w:hAnsi="Calibri"/>
          <w:spacing w:val="-12"/>
          <w:sz w:val="18"/>
        </w:rPr>
        <w:t xml:space="preserve"> </w:t>
      </w:r>
      <w:r w:rsidRPr="00DD01BB">
        <w:rPr>
          <w:rFonts w:ascii="Calibri" w:eastAsia="Calibri" w:hAnsi="Calibri"/>
          <w:sz w:val="18"/>
        </w:rPr>
        <w:t>Information</w:t>
      </w:r>
      <w:r w:rsidRPr="00DD01BB">
        <w:rPr>
          <w:rFonts w:ascii="Calibri" w:eastAsia="Calibri" w:hAnsi="Calibri"/>
          <w:spacing w:val="-12"/>
          <w:sz w:val="18"/>
        </w:rPr>
        <w:t xml:space="preserve"> </w:t>
      </w:r>
      <w:r w:rsidRPr="00DD01BB">
        <w:rPr>
          <w:rFonts w:ascii="Calibri" w:eastAsia="Calibri" w:hAnsi="Calibri"/>
          <w:sz w:val="18"/>
        </w:rPr>
        <w:t>Base</w:t>
      </w:r>
      <w:r w:rsidRPr="00DD01BB">
        <w:rPr>
          <w:sz w:val="18"/>
        </w:rPr>
        <w:t>，管理信息库）和</w:t>
      </w:r>
      <w:r w:rsidRPr="00DD01BB">
        <w:rPr>
          <w:b/>
          <w:sz w:val="21"/>
        </w:rPr>
        <w:t>网</w:t>
      </w:r>
      <w:r w:rsidRPr="00DD01BB">
        <w:rPr>
          <w:b/>
          <w:spacing w:val="-2"/>
          <w:sz w:val="21"/>
        </w:rPr>
        <w:t>络管理工具</w:t>
      </w:r>
      <w:r w:rsidRPr="00DD01BB">
        <w:rPr>
          <w:spacing w:val="-2"/>
          <w:sz w:val="18"/>
        </w:rPr>
        <w:t>；管理基站通常是一个独立的设备，它用作网络管理者进行网络管理的用户接口；基站</w:t>
      </w:r>
      <w:r w:rsidRPr="00DD01BB">
        <w:rPr>
          <w:spacing w:val="-3"/>
          <w:sz w:val="18"/>
        </w:rPr>
        <w:t>上必须装备有管理软件，管理员可以使用的用户接口和从</w:t>
      </w:r>
      <w:r w:rsidRPr="00DD01BB">
        <w:rPr>
          <w:spacing w:val="-3"/>
          <w:sz w:val="18"/>
        </w:rPr>
        <w:t xml:space="preserve"> </w:t>
      </w:r>
      <w:r w:rsidRPr="00DD01BB">
        <w:rPr>
          <w:rFonts w:ascii="Calibri" w:eastAsia="Calibri" w:hAnsi="Calibri"/>
          <w:spacing w:val="-2"/>
          <w:sz w:val="18"/>
        </w:rPr>
        <w:t>MIB</w:t>
      </w:r>
      <w:r w:rsidRPr="00DD01BB">
        <w:rPr>
          <w:rFonts w:ascii="Calibri" w:eastAsia="Calibri" w:hAnsi="Calibri"/>
          <w:spacing w:val="-10"/>
          <w:sz w:val="18"/>
        </w:rPr>
        <w:t xml:space="preserve"> </w:t>
      </w:r>
      <w:r w:rsidRPr="00DD01BB">
        <w:rPr>
          <w:spacing w:val="-2"/>
          <w:sz w:val="18"/>
        </w:rPr>
        <w:t>取得信息的数据库，同时为了进行网络管理它应该具备将管理命令发出基站的能力；管理代理是一种网络设备，如主机，网桥，路由器和集线器等，这些设备都必须能够接收管理基站发来的信息，它们的状态也必须可以由管理基站监视。</w:t>
      </w:r>
    </w:p>
    <w:p w:rsidR="003D7B83" w:rsidRPr="00DD01BB" w:rsidRDefault="00EE036B">
      <w:pPr>
        <w:pStyle w:val="a5"/>
        <w:numPr>
          <w:ilvl w:val="0"/>
          <w:numId w:val="164"/>
        </w:numPr>
        <w:tabs>
          <w:tab w:val="left" w:pos="654"/>
        </w:tabs>
        <w:spacing w:before="0" w:line="242" w:lineRule="auto"/>
        <w:ind w:right="331"/>
        <w:jc w:val="both"/>
        <w:rPr>
          <w:sz w:val="18"/>
        </w:rPr>
      </w:pPr>
      <w:r w:rsidRPr="00DD01BB">
        <w:rPr>
          <w:rFonts w:ascii="Calibri" w:eastAsia="Calibri" w:hAnsi="Calibri"/>
          <w:spacing w:val="-2"/>
          <w:sz w:val="18"/>
        </w:rPr>
        <w:t>TFTP</w:t>
      </w:r>
      <w:r w:rsidRPr="00DD01BB">
        <w:rPr>
          <w:spacing w:val="-2"/>
          <w:sz w:val="18"/>
        </w:rPr>
        <w:t>（</w:t>
      </w:r>
      <w:r w:rsidRPr="00DD01BB">
        <w:rPr>
          <w:rFonts w:ascii="Calibri" w:eastAsia="Calibri" w:hAnsi="Calibri"/>
          <w:spacing w:val="-2"/>
          <w:sz w:val="18"/>
        </w:rPr>
        <w:t>Trivial File Transfer Protocol</w:t>
      </w:r>
      <w:r w:rsidRPr="00DD01BB">
        <w:rPr>
          <w:spacing w:val="-2"/>
          <w:sz w:val="18"/>
        </w:rPr>
        <w:t>，简单文件传输协议</w:t>
      </w:r>
      <w:r w:rsidRPr="00DD01BB">
        <w:rPr>
          <w:spacing w:val="-65"/>
          <w:sz w:val="18"/>
        </w:rPr>
        <w:t>）</w:t>
      </w:r>
      <w:r w:rsidRPr="00DD01BB">
        <w:rPr>
          <w:spacing w:val="-11"/>
          <w:sz w:val="18"/>
        </w:rPr>
        <w:t>：用来在客户机与服务器之间进行简</w:t>
      </w:r>
      <w:r w:rsidRPr="00DD01BB">
        <w:rPr>
          <w:b/>
          <w:spacing w:val="-2"/>
          <w:sz w:val="21"/>
        </w:rPr>
        <w:t>单文件传输</w:t>
      </w:r>
      <w:r w:rsidRPr="00DD01BB">
        <w:rPr>
          <w:spacing w:val="-2"/>
          <w:sz w:val="18"/>
        </w:rPr>
        <w:t>的协议，提供不复杂、开销不大的文件传输服务。</w:t>
      </w:r>
    </w:p>
    <w:p w:rsidR="003D7B83" w:rsidRPr="00DD01BB" w:rsidRDefault="00EE036B">
      <w:pPr>
        <w:pStyle w:val="a5"/>
        <w:numPr>
          <w:ilvl w:val="0"/>
          <w:numId w:val="164"/>
        </w:numPr>
        <w:tabs>
          <w:tab w:val="left" w:pos="654"/>
        </w:tabs>
        <w:spacing w:before="1" w:line="256" w:lineRule="auto"/>
        <w:ind w:right="328"/>
        <w:jc w:val="both"/>
        <w:rPr>
          <w:sz w:val="18"/>
        </w:rPr>
      </w:pPr>
      <w:r w:rsidRPr="00DD01BB">
        <w:rPr>
          <w:rFonts w:ascii="Calibri" w:eastAsia="Calibri" w:hAnsi="Calibri"/>
          <w:spacing w:val="-2"/>
          <w:sz w:val="18"/>
        </w:rPr>
        <w:t>DNS</w:t>
      </w:r>
      <w:r w:rsidRPr="00DD01BB">
        <w:rPr>
          <w:spacing w:val="-2"/>
          <w:sz w:val="18"/>
        </w:rPr>
        <w:t>（</w:t>
      </w:r>
      <w:r w:rsidRPr="00DD01BB">
        <w:rPr>
          <w:rFonts w:ascii="Calibri" w:eastAsia="Calibri" w:hAnsi="Calibri"/>
          <w:spacing w:val="-2"/>
          <w:sz w:val="18"/>
        </w:rPr>
        <w:t>Domain</w:t>
      </w:r>
      <w:r w:rsidRPr="00DD01BB">
        <w:rPr>
          <w:rFonts w:ascii="Calibri" w:eastAsia="Calibri" w:hAnsi="Calibri"/>
          <w:spacing w:val="-3"/>
          <w:sz w:val="18"/>
        </w:rPr>
        <w:t xml:space="preserve"> </w:t>
      </w:r>
      <w:r w:rsidRPr="00DD01BB">
        <w:rPr>
          <w:rFonts w:ascii="Calibri" w:eastAsia="Calibri" w:hAnsi="Calibri"/>
          <w:spacing w:val="-2"/>
          <w:sz w:val="18"/>
        </w:rPr>
        <w:t>Name System</w:t>
      </w:r>
      <w:r w:rsidRPr="00DD01BB">
        <w:rPr>
          <w:spacing w:val="-2"/>
          <w:sz w:val="18"/>
        </w:rPr>
        <w:t>，域名系统</w:t>
      </w:r>
      <w:r w:rsidRPr="00DD01BB">
        <w:rPr>
          <w:spacing w:val="-67"/>
          <w:sz w:val="18"/>
        </w:rPr>
        <w:t>）</w:t>
      </w:r>
      <w:r w:rsidRPr="00DD01BB">
        <w:rPr>
          <w:spacing w:val="-35"/>
          <w:sz w:val="18"/>
        </w:rPr>
        <w:t>：由</w:t>
      </w:r>
      <w:proofErr w:type="gramStart"/>
      <w:r w:rsidRPr="00DD01BB">
        <w:rPr>
          <w:b/>
          <w:spacing w:val="-2"/>
          <w:sz w:val="21"/>
        </w:rPr>
        <w:t>解析器</w:t>
      </w:r>
      <w:proofErr w:type="gramEnd"/>
      <w:r w:rsidRPr="00DD01BB">
        <w:rPr>
          <w:spacing w:val="-2"/>
          <w:sz w:val="18"/>
        </w:rPr>
        <w:t>和</w:t>
      </w:r>
      <w:r w:rsidRPr="00DD01BB">
        <w:rPr>
          <w:b/>
          <w:spacing w:val="-2"/>
          <w:sz w:val="21"/>
        </w:rPr>
        <w:t>域名服务器</w:t>
      </w:r>
      <w:r w:rsidRPr="00DD01BB">
        <w:rPr>
          <w:spacing w:val="-2"/>
          <w:sz w:val="18"/>
        </w:rPr>
        <w:t>组成的；域名服务器是指保存有该网络中所有主机的域名和对应</w:t>
      </w:r>
      <w:r w:rsidRPr="00DD01BB">
        <w:rPr>
          <w:spacing w:val="-2"/>
          <w:sz w:val="18"/>
        </w:rPr>
        <w:t xml:space="preserve"> </w:t>
      </w:r>
      <w:r w:rsidRPr="00DD01BB">
        <w:rPr>
          <w:rFonts w:ascii="Calibri" w:eastAsia="Calibri" w:hAnsi="Calibri"/>
          <w:sz w:val="18"/>
        </w:rPr>
        <w:t>IP</w:t>
      </w:r>
      <w:r w:rsidRPr="00DD01BB">
        <w:rPr>
          <w:rFonts w:ascii="Calibri" w:eastAsia="Calibri" w:hAnsi="Calibri"/>
          <w:spacing w:val="6"/>
          <w:sz w:val="18"/>
        </w:rPr>
        <w:t xml:space="preserve"> </w:t>
      </w:r>
      <w:r w:rsidRPr="00DD01BB">
        <w:rPr>
          <w:spacing w:val="-2"/>
          <w:sz w:val="18"/>
        </w:rPr>
        <w:t>地址，并具有将域名转换为</w:t>
      </w:r>
      <w:r w:rsidRPr="00DD01BB">
        <w:rPr>
          <w:spacing w:val="-2"/>
          <w:sz w:val="18"/>
        </w:rPr>
        <w:t xml:space="preserve"> </w:t>
      </w:r>
      <w:r w:rsidRPr="00DD01BB">
        <w:rPr>
          <w:rFonts w:ascii="Calibri" w:eastAsia="Calibri" w:hAnsi="Calibri"/>
          <w:sz w:val="18"/>
        </w:rPr>
        <w:t>IP</w:t>
      </w:r>
      <w:r w:rsidRPr="00DD01BB">
        <w:rPr>
          <w:rFonts w:ascii="Calibri" w:eastAsia="Calibri" w:hAnsi="Calibri"/>
          <w:spacing w:val="22"/>
          <w:sz w:val="18"/>
        </w:rPr>
        <w:t xml:space="preserve"> </w:t>
      </w:r>
      <w:r w:rsidRPr="00DD01BB">
        <w:rPr>
          <w:sz w:val="18"/>
        </w:rPr>
        <w:t>地址功能的服务器；</w:t>
      </w:r>
      <w:r w:rsidRPr="00DD01BB">
        <w:rPr>
          <w:b/>
          <w:sz w:val="21"/>
        </w:rPr>
        <w:t>域名必须对应</w:t>
      </w:r>
      <w:r w:rsidRPr="00DD01BB">
        <w:rPr>
          <w:b/>
          <w:spacing w:val="-11"/>
          <w:sz w:val="21"/>
        </w:rPr>
        <w:t>一个</w:t>
      </w:r>
      <w:r w:rsidRPr="00DD01BB">
        <w:rPr>
          <w:b/>
          <w:spacing w:val="-11"/>
          <w:sz w:val="21"/>
        </w:rPr>
        <w:t xml:space="preserve"> </w:t>
      </w:r>
      <w:r w:rsidRPr="00DD01BB">
        <w:rPr>
          <w:rFonts w:ascii="Calibri" w:eastAsia="Calibri" w:hAnsi="Calibri"/>
          <w:b/>
          <w:sz w:val="21"/>
        </w:rPr>
        <w:t>IP</w:t>
      </w:r>
      <w:r w:rsidRPr="00DD01BB">
        <w:rPr>
          <w:rFonts w:ascii="Calibri" w:eastAsia="Calibri" w:hAnsi="Calibri"/>
          <w:b/>
          <w:spacing w:val="-9"/>
          <w:sz w:val="21"/>
        </w:rPr>
        <w:t xml:space="preserve"> </w:t>
      </w:r>
      <w:r w:rsidRPr="00DD01BB">
        <w:rPr>
          <w:b/>
          <w:sz w:val="21"/>
        </w:rPr>
        <w:t>地址</w:t>
      </w:r>
      <w:r w:rsidRPr="00DD01BB">
        <w:rPr>
          <w:b/>
          <w:spacing w:val="-11"/>
          <w:sz w:val="21"/>
        </w:rPr>
        <w:t>，而</w:t>
      </w:r>
      <w:r w:rsidRPr="00DD01BB">
        <w:rPr>
          <w:b/>
          <w:spacing w:val="-11"/>
          <w:sz w:val="21"/>
        </w:rPr>
        <w:t xml:space="preserve"> </w:t>
      </w:r>
      <w:r w:rsidRPr="00DD01BB">
        <w:rPr>
          <w:rFonts w:ascii="Calibri" w:eastAsia="Calibri" w:hAnsi="Calibri"/>
          <w:b/>
          <w:sz w:val="21"/>
        </w:rPr>
        <w:t>IP</w:t>
      </w:r>
      <w:r w:rsidRPr="00DD01BB">
        <w:rPr>
          <w:rFonts w:ascii="Calibri" w:eastAsia="Calibri" w:hAnsi="Calibri"/>
          <w:b/>
          <w:spacing w:val="20"/>
          <w:sz w:val="21"/>
        </w:rPr>
        <w:t xml:space="preserve"> </w:t>
      </w:r>
      <w:r w:rsidRPr="00DD01BB">
        <w:rPr>
          <w:b/>
          <w:sz w:val="21"/>
        </w:rPr>
        <w:t>地址不一定有域名</w:t>
      </w:r>
      <w:r w:rsidRPr="00DD01BB">
        <w:rPr>
          <w:sz w:val="18"/>
        </w:rPr>
        <w:t>；域名系统采用类似</w:t>
      </w:r>
      <w:r w:rsidRPr="00DD01BB">
        <w:rPr>
          <w:b/>
          <w:sz w:val="21"/>
        </w:rPr>
        <w:t>目录树</w:t>
      </w:r>
      <w:r w:rsidRPr="00DD01BB">
        <w:rPr>
          <w:sz w:val="18"/>
        </w:rPr>
        <w:t>的等级结构；将域名映射为</w:t>
      </w:r>
      <w:r w:rsidRPr="00DD01BB">
        <w:rPr>
          <w:sz w:val="18"/>
        </w:rPr>
        <w:t xml:space="preserve"> </w:t>
      </w:r>
      <w:r w:rsidRPr="00DD01BB">
        <w:rPr>
          <w:rFonts w:ascii="Calibri" w:eastAsia="Calibri" w:hAnsi="Calibri"/>
          <w:sz w:val="18"/>
        </w:rPr>
        <w:t xml:space="preserve">IP </w:t>
      </w:r>
      <w:r w:rsidRPr="00DD01BB">
        <w:rPr>
          <w:spacing w:val="-8"/>
          <w:sz w:val="18"/>
        </w:rPr>
        <w:t>地址的过程就称为</w:t>
      </w:r>
      <w:r w:rsidRPr="00DD01BB">
        <w:rPr>
          <w:spacing w:val="-8"/>
          <w:sz w:val="18"/>
        </w:rPr>
        <w:t>“</w:t>
      </w:r>
      <w:r w:rsidRPr="00DD01BB">
        <w:rPr>
          <w:spacing w:val="-8"/>
          <w:sz w:val="18"/>
        </w:rPr>
        <w:t>域名解析</w:t>
      </w:r>
      <w:r w:rsidRPr="00DD01BB">
        <w:rPr>
          <w:spacing w:val="-8"/>
          <w:sz w:val="18"/>
        </w:rPr>
        <w:t>”</w:t>
      </w:r>
      <w:r w:rsidRPr="00DD01BB">
        <w:rPr>
          <w:spacing w:val="-8"/>
          <w:sz w:val="18"/>
        </w:rPr>
        <w:t>；域名解析需要由专门的域名解析服务器来完成，</w:t>
      </w:r>
      <w:r w:rsidRPr="00DD01BB">
        <w:rPr>
          <w:rFonts w:ascii="Calibri" w:eastAsia="Calibri" w:hAnsi="Calibri"/>
          <w:sz w:val="18"/>
        </w:rPr>
        <w:t xml:space="preserve">DNS </w:t>
      </w:r>
      <w:r w:rsidRPr="00DD01BB">
        <w:rPr>
          <w:sz w:val="18"/>
        </w:rPr>
        <w:t>就是进行域</w:t>
      </w:r>
      <w:r w:rsidRPr="00DD01BB">
        <w:rPr>
          <w:spacing w:val="-2"/>
          <w:sz w:val="18"/>
        </w:rPr>
        <w:t>名解析的服务器。</w:t>
      </w:r>
    </w:p>
    <w:p w:rsidR="003D7B83" w:rsidRPr="00DD01BB" w:rsidRDefault="00EE036B">
      <w:pPr>
        <w:pStyle w:val="71"/>
        <w:numPr>
          <w:ilvl w:val="0"/>
          <w:numId w:val="165"/>
        </w:numPr>
        <w:tabs>
          <w:tab w:val="left" w:pos="445"/>
        </w:tabs>
        <w:spacing w:before="21"/>
        <w:rPr>
          <w:rFonts w:ascii="黑体" w:eastAsia="黑体"/>
          <w:sz w:val="18"/>
        </w:rPr>
      </w:pPr>
      <w:r w:rsidRPr="00DD01BB">
        <w:rPr>
          <w:rFonts w:ascii="黑体" w:eastAsia="黑体" w:hint="eastAsia"/>
          <w:spacing w:val="-2"/>
          <w:sz w:val="18"/>
        </w:rPr>
        <w:t>网络规划与设计</w:t>
      </w:r>
    </w:p>
    <w:p w:rsidR="003D7B83" w:rsidRPr="00DD01BB" w:rsidRDefault="00EE036B">
      <w:pPr>
        <w:spacing w:before="20" w:line="242" w:lineRule="auto"/>
        <w:ind w:left="232" w:right="330" w:firstLine="420"/>
        <w:rPr>
          <w:sz w:val="18"/>
        </w:rPr>
      </w:pPr>
      <w:r w:rsidRPr="00DD01BB">
        <w:rPr>
          <w:spacing w:val="-2"/>
          <w:sz w:val="18"/>
        </w:rPr>
        <w:t>网络的规划与设计首先要进行需求分析。需求主要考虑网络的</w:t>
      </w:r>
      <w:r w:rsidRPr="00DD01BB">
        <w:rPr>
          <w:b/>
          <w:spacing w:val="-2"/>
          <w:sz w:val="21"/>
        </w:rPr>
        <w:t>功能要求、性能要求、运行环境要求、可扩充性和可维护性要求</w:t>
      </w:r>
      <w:r w:rsidRPr="00DD01BB">
        <w:rPr>
          <w:spacing w:val="-2"/>
          <w:sz w:val="18"/>
        </w:rPr>
        <w:t>。</w:t>
      </w:r>
    </w:p>
    <w:p w:rsidR="003D7B83" w:rsidRPr="00DD01BB" w:rsidRDefault="00EE036B">
      <w:pPr>
        <w:spacing w:before="3" w:line="242" w:lineRule="auto"/>
        <w:ind w:left="232" w:right="335" w:firstLine="420"/>
        <w:rPr>
          <w:sz w:val="18"/>
        </w:rPr>
      </w:pPr>
      <w:r w:rsidRPr="00DD01BB">
        <w:rPr>
          <w:spacing w:val="-2"/>
          <w:sz w:val="18"/>
        </w:rPr>
        <w:t>网络规划要遵循</w:t>
      </w:r>
      <w:r w:rsidRPr="00DD01BB">
        <w:rPr>
          <w:b/>
          <w:spacing w:val="-2"/>
          <w:sz w:val="21"/>
        </w:rPr>
        <w:t>实用性、开放性和先进性</w:t>
      </w:r>
      <w:r w:rsidRPr="00DD01BB">
        <w:rPr>
          <w:spacing w:val="-2"/>
          <w:sz w:val="18"/>
        </w:rPr>
        <w:t>的原则。网络的设计与实施要遵循</w:t>
      </w:r>
      <w:r w:rsidRPr="00DD01BB">
        <w:rPr>
          <w:b/>
          <w:spacing w:val="-2"/>
          <w:sz w:val="21"/>
        </w:rPr>
        <w:t>可靠性、安全性、</w:t>
      </w:r>
      <w:r w:rsidRPr="00DD01BB">
        <w:rPr>
          <w:b/>
          <w:sz w:val="21"/>
        </w:rPr>
        <w:t>高效性和</w:t>
      </w:r>
      <w:proofErr w:type="gramStart"/>
      <w:r w:rsidRPr="00DD01BB">
        <w:rPr>
          <w:b/>
          <w:sz w:val="21"/>
        </w:rPr>
        <w:t>可</w:t>
      </w:r>
      <w:proofErr w:type="gramEnd"/>
      <w:r w:rsidRPr="00DD01BB">
        <w:rPr>
          <w:b/>
          <w:sz w:val="21"/>
        </w:rPr>
        <w:t>扩展性</w:t>
      </w:r>
      <w:r w:rsidRPr="00DD01BB">
        <w:rPr>
          <w:sz w:val="18"/>
        </w:rPr>
        <w:t>原则。层次化的网络设计主要包括</w:t>
      </w:r>
      <w:r w:rsidRPr="00DD01BB">
        <w:rPr>
          <w:b/>
          <w:sz w:val="21"/>
        </w:rPr>
        <w:t>核心层、汇聚层和接入层</w:t>
      </w:r>
      <w:r w:rsidRPr="00DD01BB">
        <w:rPr>
          <w:b/>
          <w:spacing w:val="-18"/>
          <w:sz w:val="21"/>
        </w:rPr>
        <w:t xml:space="preserve"> </w:t>
      </w:r>
      <w:r w:rsidRPr="00DD01BB">
        <w:rPr>
          <w:rFonts w:ascii="Calibri" w:eastAsia="Calibri"/>
          <w:sz w:val="18"/>
        </w:rPr>
        <w:t xml:space="preserve">3 </w:t>
      </w:r>
      <w:proofErr w:type="gramStart"/>
      <w:r w:rsidRPr="00DD01BB">
        <w:rPr>
          <w:sz w:val="18"/>
        </w:rPr>
        <w:t>个</w:t>
      </w:r>
      <w:proofErr w:type="gramEnd"/>
      <w:r w:rsidRPr="00DD01BB">
        <w:rPr>
          <w:sz w:val="18"/>
        </w:rPr>
        <w:t>层次。</w:t>
      </w:r>
    </w:p>
    <w:p w:rsidR="003D7B83" w:rsidRPr="00DD01BB" w:rsidRDefault="00EE036B">
      <w:pPr>
        <w:pStyle w:val="71"/>
        <w:numPr>
          <w:ilvl w:val="0"/>
          <w:numId w:val="165"/>
        </w:numPr>
        <w:tabs>
          <w:tab w:val="left" w:pos="445"/>
        </w:tabs>
        <w:spacing w:before="26"/>
        <w:rPr>
          <w:rFonts w:ascii="黑体" w:eastAsia="黑体"/>
          <w:sz w:val="18"/>
        </w:rPr>
      </w:pPr>
      <w:r w:rsidRPr="00DD01BB">
        <w:rPr>
          <w:rFonts w:ascii="黑体" w:eastAsia="黑体" w:hint="eastAsia"/>
          <w:spacing w:val="-2"/>
          <w:sz w:val="18"/>
        </w:rPr>
        <w:t>计算机网络分类</w:t>
      </w:r>
    </w:p>
    <w:p w:rsidR="003D7B83" w:rsidRPr="00DD01BB" w:rsidRDefault="00EE036B">
      <w:pPr>
        <w:spacing w:before="20" w:line="242" w:lineRule="auto"/>
        <w:ind w:left="232" w:right="332" w:firstLine="420"/>
        <w:rPr>
          <w:sz w:val="18"/>
        </w:rPr>
      </w:pPr>
      <w:r w:rsidRPr="00DD01BB">
        <w:rPr>
          <w:spacing w:val="-2"/>
          <w:sz w:val="18"/>
        </w:rPr>
        <w:t>计算机网络按分布范围可分为</w:t>
      </w:r>
      <w:r w:rsidRPr="00DD01BB">
        <w:rPr>
          <w:b/>
          <w:spacing w:val="-2"/>
          <w:sz w:val="21"/>
        </w:rPr>
        <w:t>局域网、城域网和广域网</w:t>
      </w:r>
      <w:r w:rsidRPr="00DD01BB">
        <w:rPr>
          <w:spacing w:val="-2"/>
          <w:sz w:val="18"/>
        </w:rPr>
        <w:t>。按拓扑结构可分为</w:t>
      </w:r>
      <w:r w:rsidRPr="00DD01BB">
        <w:rPr>
          <w:b/>
          <w:spacing w:val="-2"/>
          <w:sz w:val="21"/>
        </w:rPr>
        <w:t>总线型、星型、环</w:t>
      </w:r>
      <w:r w:rsidRPr="00DD01BB">
        <w:rPr>
          <w:b/>
          <w:sz w:val="21"/>
        </w:rPr>
        <w:t>形</w:t>
      </w:r>
      <w:r w:rsidRPr="00DD01BB">
        <w:rPr>
          <w:spacing w:val="-7"/>
          <w:sz w:val="18"/>
        </w:rPr>
        <w:t>，如图</w:t>
      </w:r>
      <w:r w:rsidRPr="00DD01BB">
        <w:rPr>
          <w:spacing w:val="-7"/>
          <w:sz w:val="18"/>
        </w:rPr>
        <w:t xml:space="preserve"> </w:t>
      </w:r>
      <w:r w:rsidRPr="00DD01BB">
        <w:rPr>
          <w:rFonts w:ascii="Calibri" w:eastAsia="Calibri"/>
          <w:sz w:val="18"/>
        </w:rPr>
        <w:t xml:space="preserve">1-4-16 </w:t>
      </w:r>
      <w:r w:rsidRPr="00DD01BB">
        <w:rPr>
          <w:sz w:val="18"/>
        </w:rPr>
        <w:t>所示。</w:t>
      </w:r>
    </w:p>
    <w:p w:rsidR="003D7B83" w:rsidRPr="00DD01BB" w:rsidRDefault="00EE036B">
      <w:pPr>
        <w:pStyle w:val="a3"/>
        <w:spacing w:before="3"/>
        <w:ind w:left="0"/>
        <w:rPr>
          <w:sz w:val="3"/>
        </w:rPr>
      </w:pPr>
      <w:r w:rsidRPr="00DD01BB">
        <w:rPr>
          <w:sz w:val="18"/>
        </w:rPr>
        <w:pict>
          <v:group id="_x0000_s3707" style="position:absolute;margin-left:137.8pt;margin-top:8.25pt;width:112.7pt;height:63.5pt;z-index:-251601920;mso-wrap-distance-left:0;mso-wrap-distance-right:0;mso-position-horizontal-relative:page" coordorigin="2756,165" coordsize="2254,1270">
            <v:rect id="_x0000_s3716" style="position:absolute;left:2799;top:174;width:347;height:303" filled="f" strokeweight=".9pt"/>
            <v:line id="_x0000_s3715" style="position:absolute" from="2756,800" to="5010,800" strokeweight=".9pt"/>
            <v:line id="_x0000_s3714" style="position:absolute" from="2973,477" to="2973,800" strokeweight=".91pt"/>
            <v:shape id="_x0000_s3713" style="position:absolute;left:3233;top:174;width:1518;height:1252" coordorigin="3233,174" coordsize="1518,1252" o:spt="100" adj="0,,0" path="m3623,477r346,l3969,174r-346,l3623,477xm4403,477r348,l4751,174r-348,l4403,477xm3233,1425r346,l3579,1124r-346,l3233,1425xe" filled="f" strokeweight=".9pt">
              <v:stroke joinstyle="round"/>
              <v:formulas/>
              <v:path arrowok="t" o:connecttype="segments"/>
            </v:shape>
            <v:line id="_x0000_s3712" style="position:absolute" from="3406,800" to="3406,1124" strokeweight=".91pt"/>
            <v:line id="_x0000_s3711" style="position:absolute" from="3796,477" to="3796,800" strokeweight=".91pt"/>
            <v:line id="_x0000_s3710" style="position:absolute" from="4576,477" to="4576,800" strokeweight=".91pt"/>
            <v:rect id="_x0000_s3709" style="position:absolute;left:4012;top:1123;width:347;height:302" filled="f" strokeweight=".9pt"/>
            <v:line id="_x0000_s3708" style="position:absolute" from="4186,800" to="4186,1124" strokeweight=".91pt"/>
            <w10:wrap type="topAndBottom" anchorx="page"/>
          </v:group>
        </w:pict>
      </w:r>
      <w:r w:rsidRPr="00DD01BB">
        <w:rPr>
          <w:sz w:val="18"/>
        </w:rPr>
        <w:pict>
          <v:group id="_x0000_s3695" style="position:absolute;margin-left:274.65pt;margin-top:6.55pt;width:84.5pt;height:65.65pt;z-index:-251600896;mso-wrap-distance-left:0;mso-wrap-distance-right:0;mso-position-horizontal-relative:page" coordorigin="5493,131" coordsize="1690,1313">
            <v:shape id="_x0000_s3706" style="position:absolute;left:5499;top:138;width:1000;height:770" coordorigin="5500,138" coordsize=",770" o:spt="100" adj="0,,0" path="m6241,363r258,l6499,138r-258,l6241,363xm6241,908r258,l6499,684r-258,l6241,908xm5500,635r257,l5757,410r-257,l5500,635xe" filled="f" strokeweight=".67pt">
              <v:stroke joinstyle="round"/>
              <v:formulas/>
              <v:path arrowok="t" o:connecttype="segments"/>
            </v:shape>
            <v:line id="_x0000_s3705" style="position:absolute" from="5757,510" to="6241,684" strokeweight=".67pt"/>
            <v:line id="_x0000_s3704" style="position:absolute" from="6371,363" to="6371,684" strokeweight=".68pt"/>
            <v:rect id="_x0000_s3703" style="position:absolute;left:6918;top:398;width:258;height:225" filled="f" strokeweight=".67pt"/>
            <v:line id="_x0000_s3702" style="position:absolute" from="6918,516" to="6499,684" strokeweight=".67pt"/>
            <v:rect id="_x0000_s3701" style="position:absolute;left:6918;top:988;width:258;height:225" filled="f" strokeweight=".67pt"/>
            <v:line id="_x0000_s3700" style="position:absolute" from="6918,1100" to="6499,908" strokeweight=".67pt"/>
            <v:rect id="_x0000_s3699" style="position:absolute;left:6240;top:1212;width:259;height:225" filled="f" strokeweight=".67pt"/>
            <v:line id="_x0000_s3698" style="position:absolute" from="6371,1212" to="6371,908" strokeweight=".68pt"/>
            <v:rect id="_x0000_s3697" style="position:absolute;left:5499;top:1004;width:258;height:224" filled="f" strokeweight=".67pt"/>
            <v:line id="_x0000_s3696" style="position:absolute" from="5757,1116" to="6241,908" strokeweight=".67pt"/>
            <w10:wrap type="topAndBottom" anchorx="page"/>
          </v:group>
        </w:pict>
      </w:r>
      <w:r w:rsidRPr="00DD01BB">
        <w:rPr>
          <w:sz w:val="18"/>
        </w:rPr>
        <w:pict>
          <v:group id="_x0000_s3681" style="position:absolute;margin-left:382.4pt;margin-top:5.85pt;width:75.75pt;height:66.55pt;z-index:-251599872;mso-wrap-distance-left:0;mso-wrap-distance-right:0;mso-position-horizontal-relative:page" coordorigin="7648,117" coordsize="1515,1331">
            <v:shape id="_x0000_s3694" style="position:absolute;left:7686;top:203;width:1438;height:1126" coordorigin="7686,204" coordsize="1438,1126" path="m9124,766r-8,-86l9091,599r-38,-76l9001,451r-64,-64l8889,350r-54,-35l8778,285r-61,-26l8653,237r-68,-16l8515,209r-73,-5l8405,204r-37,l8296,209r-70,12l8158,237r-64,22l8032,285r-57,30l7921,350r-48,37l7829,429r-56,69l7730,573r-29,80l7687,737r-1,29l7687,795r14,85l7730,960r43,75l7829,1103r44,41l7921,1183r54,35l8032,1248r62,26l8158,1295r68,16l8296,1323r72,5l8405,1329r37,-1l8515,1323r70,-12l8653,1295r64,-21l8778,1248r57,-30l8889,1183r48,-39l8981,1103r20,-22l9020,1058r48,-72l9102,907r18,-83l9123,795r1,-29e" filled="f" strokeweight=".67pt">
              <v:path arrowok="t"/>
            </v:shape>
            <v:rect id="_x0000_s3693" style="position:absolute;left:8293;top:123;width:256;height:223" stroked="f"/>
            <v:rect id="_x0000_s3692" style="position:absolute;left:8293;top:123;width:256;height:223" filled="f" strokeweight=".67pt"/>
            <v:rect id="_x0000_s3691" style="position:absolute;left:7654;top:425;width:256;height:223" stroked="f"/>
            <v:rect id="_x0000_s3690" style="position:absolute;left:7654;top:425;width:256;height:223" filled="f" strokeweight=".67pt"/>
            <v:rect id="_x0000_s3689" style="position:absolute;left:7686;top:995;width:256;height:223" stroked="f"/>
            <v:rect id="_x0000_s3688" style="position:absolute;left:7686;top:995;width:256;height:223" filled="f" strokeweight=".67pt"/>
            <v:rect id="_x0000_s3687" style="position:absolute;left:8293;top:1218;width:256;height:223" stroked="f"/>
            <v:rect id="_x0000_s3686" style="position:absolute;left:8293;top:1218;width:256;height:223" filled="f" strokeweight=".67pt"/>
            <v:rect id="_x0000_s3685" style="position:absolute;left:8900;top:948;width:256;height:222" stroked="f"/>
            <v:rect id="_x0000_s3684" style="position:absolute;left:8900;top:948;width:256;height:222" filled="f" strokeweight=".67pt"/>
            <v:rect id="_x0000_s3683" style="position:absolute;left:8900;top:393;width:256;height:223" stroked="f"/>
            <v:rect id="_x0000_s3682" style="position:absolute;left:8900;top:393;width:256;height:223" filled="f" strokeweight=".67pt"/>
            <w10:wrap type="topAndBottom" anchorx="page"/>
          </v:group>
        </w:pict>
      </w:r>
    </w:p>
    <w:p w:rsidR="003D7B83" w:rsidRPr="00DD01BB" w:rsidRDefault="003D7B83">
      <w:pPr>
        <w:rPr>
          <w:sz w:val="3"/>
        </w:rPr>
        <w:sectPr w:rsidR="003D7B83" w:rsidRPr="00DD01BB">
          <w:pgSz w:w="11910" w:h="16840"/>
          <w:pgMar w:top="1100" w:right="800" w:bottom="1180" w:left="900" w:header="877" w:footer="999" w:gutter="0"/>
          <w:cols w:space="720"/>
        </w:sectPr>
      </w:pPr>
    </w:p>
    <w:p w:rsidR="003D7B83" w:rsidRPr="00DD01BB" w:rsidRDefault="00EE036B">
      <w:pPr>
        <w:pStyle w:val="a3"/>
        <w:spacing w:before="37"/>
        <w:ind w:left="3699"/>
        <w:jc w:val="both"/>
        <w:rPr>
          <w:sz w:val="18"/>
        </w:rPr>
      </w:pPr>
      <w:r w:rsidRPr="00DD01BB">
        <w:rPr>
          <w:spacing w:val="-27"/>
          <w:sz w:val="18"/>
        </w:rPr>
        <w:lastRenderedPageBreak/>
        <w:t>图</w:t>
      </w:r>
      <w:r w:rsidRPr="00DD01BB">
        <w:rPr>
          <w:spacing w:val="-27"/>
          <w:sz w:val="18"/>
        </w:rPr>
        <w:t xml:space="preserve"> </w:t>
      </w:r>
      <w:r w:rsidRPr="00DD01BB">
        <w:rPr>
          <w:rFonts w:ascii="Calibri" w:eastAsia="Calibri"/>
          <w:sz w:val="18"/>
        </w:rPr>
        <w:t>1-4-16</w:t>
      </w:r>
      <w:r w:rsidRPr="00DD01BB">
        <w:rPr>
          <w:rFonts w:ascii="Calibri" w:eastAsia="Calibri"/>
          <w:spacing w:val="62"/>
          <w:w w:val="150"/>
          <w:sz w:val="18"/>
        </w:rPr>
        <w:t xml:space="preserve">   </w:t>
      </w:r>
      <w:r w:rsidRPr="00DD01BB">
        <w:rPr>
          <w:spacing w:val="-2"/>
          <w:sz w:val="18"/>
        </w:rPr>
        <w:t>网络的拓扑结构</w:t>
      </w:r>
    </w:p>
    <w:p w:rsidR="003D7B83" w:rsidRPr="00DD01BB" w:rsidRDefault="00EE036B">
      <w:pPr>
        <w:pStyle w:val="a3"/>
        <w:spacing w:before="43" w:line="278" w:lineRule="auto"/>
        <w:ind w:right="328" w:firstLine="420"/>
        <w:jc w:val="both"/>
        <w:rPr>
          <w:sz w:val="18"/>
        </w:rPr>
      </w:pPr>
      <w:r w:rsidRPr="00DD01BB">
        <w:rPr>
          <w:rFonts w:ascii="Calibri" w:eastAsia="Calibri"/>
          <w:sz w:val="18"/>
        </w:rPr>
        <w:t>IEEE</w:t>
      </w:r>
      <w:r w:rsidRPr="00DD01BB">
        <w:rPr>
          <w:rFonts w:ascii="Calibri" w:eastAsia="Calibri"/>
          <w:spacing w:val="-12"/>
          <w:sz w:val="18"/>
        </w:rPr>
        <w:t xml:space="preserve"> </w:t>
      </w:r>
      <w:r w:rsidRPr="00DD01BB">
        <w:rPr>
          <w:rFonts w:ascii="Calibri" w:eastAsia="Calibri"/>
          <w:sz w:val="18"/>
        </w:rPr>
        <w:t>802</w:t>
      </w:r>
      <w:r w:rsidRPr="00DD01BB">
        <w:rPr>
          <w:rFonts w:ascii="Calibri" w:eastAsia="Calibri"/>
          <w:spacing w:val="-12"/>
          <w:sz w:val="18"/>
        </w:rPr>
        <w:t xml:space="preserve"> </w:t>
      </w:r>
      <w:r w:rsidRPr="00DD01BB">
        <w:rPr>
          <w:spacing w:val="-7"/>
          <w:sz w:val="18"/>
        </w:rPr>
        <w:t>又称为</w:t>
      </w:r>
      <w:r w:rsidRPr="00DD01BB">
        <w:rPr>
          <w:spacing w:val="-7"/>
          <w:sz w:val="18"/>
        </w:rPr>
        <w:t xml:space="preserve"> </w:t>
      </w:r>
      <w:r w:rsidRPr="00DD01BB">
        <w:rPr>
          <w:rFonts w:ascii="Calibri" w:eastAsia="Calibri"/>
          <w:sz w:val="18"/>
        </w:rPr>
        <w:t>LMSC</w:t>
      </w:r>
      <w:r w:rsidRPr="00DD01BB">
        <w:rPr>
          <w:sz w:val="18"/>
        </w:rPr>
        <w:t>（</w:t>
      </w:r>
      <w:r w:rsidRPr="00DD01BB">
        <w:rPr>
          <w:rFonts w:ascii="Calibri" w:eastAsia="Calibri"/>
          <w:sz w:val="18"/>
        </w:rPr>
        <w:t>LAN</w:t>
      </w:r>
      <w:r w:rsidRPr="00DD01BB">
        <w:rPr>
          <w:rFonts w:ascii="Calibri" w:eastAsia="Calibri"/>
          <w:spacing w:val="-12"/>
          <w:sz w:val="18"/>
        </w:rPr>
        <w:t xml:space="preserve"> </w:t>
      </w:r>
      <w:r w:rsidRPr="00DD01BB">
        <w:rPr>
          <w:rFonts w:ascii="Calibri" w:eastAsia="Calibri"/>
          <w:sz w:val="18"/>
        </w:rPr>
        <w:t>/MAN</w:t>
      </w:r>
      <w:r w:rsidRPr="00DD01BB">
        <w:rPr>
          <w:rFonts w:ascii="Calibri" w:eastAsia="Calibri"/>
          <w:spacing w:val="-9"/>
          <w:sz w:val="18"/>
        </w:rPr>
        <w:t xml:space="preserve"> </w:t>
      </w:r>
      <w:r w:rsidRPr="00DD01BB">
        <w:rPr>
          <w:rFonts w:ascii="Calibri" w:eastAsia="Calibri"/>
          <w:sz w:val="18"/>
        </w:rPr>
        <w:t>Standards</w:t>
      </w:r>
      <w:r w:rsidRPr="00DD01BB">
        <w:rPr>
          <w:rFonts w:ascii="Calibri" w:eastAsia="Calibri"/>
          <w:spacing w:val="-5"/>
          <w:sz w:val="18"/>
        </w:rPr>
        <w:t xml:space="preserve"> </w:t>
      </w:r>
      <w:r w:rsidRPr="00DD01BB">
        <w:rPr>
          <w:rFonts w:ascii="Calibri" w:eastAsia="Calibri"/>
          <w:sz w:val="18"/>
        </w:rPr>
        <w:t>Committee</w:t>
      </w:r>
      <w:r w:rsidRPr="00DD01BB">
        <w:rPr>
          <w:spacing w:val="-4"/>
          <w:sz w:val="18"/>
        </w:rPr>
        <w:t>，</w:t>
      </w:r>
      <w:r w:rsidRPr="00DD01BB">
        <w:rPr>
          <w:spacing w:val="-4"/>
          <w:sz w:val="18"/>
        </w:rPr>
        <w:t xml:space="preserve"> </w:t>
      </w:r>
      <w:r w:rsidRPr="00DD01BB">
        <w:rPr>
          <w:spacing w:val="-4"/>
          <w:sz w:val="18"/>
        </w:rPr>
        <w:t>局域网</w:t>
      </w:r>
      <w:r w:rsidRPr="00DD01BB">
        <w:rPr>
          <w:rFonts w:ascii="Calibri" w:eastAsia="Calibri"/>
          <w:sz w:val="18"/>
        </w:rPr>
        <w:t>/</w:t>
      </w:r>
      <w:r w:rsidRPr="00DD01BB">
        <w:rPr>
          <w:sz w:val="18"/>
        </w:rPr>
        <w:t>城域网标准委员会</w:t>
      </w:r>
      <w:r w:rsidRPr="00DD01BB">
        <w:rPr>
          <w:spacing w:val="-58"/>
          <w:sz w:val="18"/>
        </w:rPr>
        <w:t>）</w:t>
      </w:r>
      <w:r w:rsidRPr="00DD01BB">
        <w:rPr>
          <w:spacing w:val="-9"/>
          <w:sz w:val="18"/>
        </w:rPr>
        <w:t>，致力于研究局</w:t>
      </w:r>
      <w:r w:rsidRPr="00DD01BB">
        <w:rPr>
          <w:spacing w:val="-2"/>
          <w:sz w:val="18"/>
        </w:rPr>
        <w:t>域网和城域网的物理层和</w:t>
      </w:r>
      <w:r w:rsidRPr="00DD01BB">
        <w:rPr>
          <w:rFonts w:ascii="Calibri" w:eastAsia="Calibri"/>
          <w:spacing w:val="-2"/>
          <w:sz w:val="18"/>
        </w:rPr>
        <w:t>MAC</w:t>
      </w:r>
      <w:r w:rsidRPr="00DD01BB">
        <w:rPr>
          <w:rFonts w:ascii="Calibri" w:eastAsia="Calibri"/>
          <w:spacing w:val="-5"/>
          <w:sz w:val="18"/>
        </w:rPr>
        <w:t xml:space="preserve"> </w:t>
      </w:r>
      <w:r w:rsidRPr="00DD01BB">
        <w:rPr>
          <w:spacing w:val="-4"/>
          <w:sz w:val="18"/>
        </w:rPr>
        <w:t>层中定义的服务和协议，对应</w:t>
      </w:r>
      <w:r w:rsidRPr="00DD01BB">
        <w:rPr>
          <w:spacing w:val="-4"/>
          <w:sz w:val="18"/>
        </w:rPr>
        <w:t xml:space="preserve"> </w:t>
      </w:r>
      <w:r w:rsidRPr="00DD01BB">
        <w:rPr>
          <w:rFonts w:ascii="Calibri" w:eastAsia="Calibri"/>
          <w:spacing w:val="-2"/>
          <w:sz w:val="18"/>
        </w:rPr>
        <w:t>OSI</w:t>
      </w:r>
      <w:r w:rsidRPr="00DD01BB">
        <w:rPr>
          <w:rFonts w:ascii="Calibri" w:eastAsia="Calibri"/>
          <w:spacing w:val="13"/>
          <w:sz w:val="18"/>
        </w:rPr>
        <w:t xml:space="preserve"> </w:t>
      </w:r>
      <w:r w:rsidRPr="00DD01BB">
        <w:rPr>
          <w:spacing w:val="-2"/>
          <w:sz w:val="18"/>
        </w:rPr>
        <w:t>网络参考模型的最低两层（即物理层和数</w:t>
      </w:r>
      <w:r w:rsidRPr="00DD01BB">
        <w:rPr>
          <w:sz w:val="18"/>
        </w:rPr>
        <w:t>据链路层</w:t>
      </w:r>
      <w:r w:rsidRPr="00DD01BB">
        <w:rPr>
          <w:spacing w:val="-108"/>
          <w:sz w:val="18"/>
        </w:rPr>
        <w:t>）</w:t>
      </w:r>
      <w:r w:rsidRPr="00DD01BB">
        <w:rPr>
          <w:sz w:val="18"/>
        </w:rPr>
        <w:t>。</w:t>
      </w:r>
      <w:r w:rsidRPr="00DD01BB">
        <w:rPr>
          <w:rFonts w:ascii="Calibri" w:eastAsia="Calibri"/>
          <w:sz w:val="18"/>
        </w:rPr>
        <w:t xml:space="preserve">IEEE 802 </w:t>
      </w:r>
      <w:r w:rsidRPr="00DD01BB">
        <w:rPr>
          <w:spacing w:val="-10"/>
          <w:sz w:val="18"/>
        </w:rPr>
        <w:t>也指</w:t>
      </w:r>
      <w:r w:rsidRPr="00DD01BB">
        <w:rPr>
          <w:spacing w:val="-10"/>
          <w:sz w:val="18"/>
        </w:rPr>
        <w:t xml:space="preserve"> </w:t>
      </w:r>
      <w:r w:rsidRPr="00DD01BB">
        <w:rPr>
          <w:rFonts w:ascii="Calibri" w:eastAsia="Calibri"/>
          <w:sz w:val="18"/>
        </w:rPr>
        <w:t xml:space="preserve">IEEE </w:t>
      </w:r>
      <w:r w:rsidRPr="00DD01BB">
        <w:rPr>
          <w:spacing w:val="-2"/>
          <w:sz w:val="18"/>
        </w:rPr>
        <w:t>标准中关于局域网和城域网的一系列标准，主要如表</w:t>
      </w:r>
      <w:r w:rsidRPr="00DD01BB">
        <w:rPr>
          <w:spacing w:val="-2"/>
          <w:sz w:val="18"/>
        </w:rPr>
        <w:t xml:space="preserve"> </w:t>
      </w:r>
      <w:r w:rsidRPr="00DD01BB">
        <w:rPr>
          <w:rFonts w:ascii="Calibri" w:eastAsia="Calibri"/>
          <w:sz w:val="18"/>
        </w:rPr>
        <w:t xml:space="preserve">1-4-2 </w:t>
      </w:r>
      <w:r w:rsidRPr="00DD01BB">
        <w:rPr>
          <w:sz w:val="18"/>
        </w:rPr>
        <w:t>所示：</w:t>
      </w:r>
    </w:p>
    <w:p w:rsidR="003D7B83" w:rsidRPr="00DD01BB" w:rsidRDefault="00EE036B">
      <w:pPr>
        <w:pStyle w:val="a3"/>
        <w:spacing w:after="21" w:line="269" w:lineRule="exact"/>
        <w:ind w:left="2625"/>
        <w:jc w:val="both"/>
        <w:rPr>
          <w:sz w:val="18"/>
        </w:rPr>
      </w:pPr>
      <w:r w:rsidRPr="00DD01BB">
        <w:rPr>
          <w:spacing w:val="-27"/>
          <w:sz w:val="18"/>
        </w:rPr>
        <w:t>表</w:t>
      </w:r>
      <w:r w:rsidRPr="00DD01BB">
        <w:rPr>
          <w:spacing w:val="-27"/>
          <w:sz w:val="18"/>
        </w:rPr>
        <w:t xml:space="preserve"> </w:t>
      </w:r>
      <w:r w:rsidRPr="00DD01BB">
        <w:rPr>
          <w:rFonts w:ascii="Calibri" w:eastAsia="Calibri"/>
          <w:sz w:val="18"/>
        </w:rPr>
        <w:t>1-4-2</w:t>
      </w:r>
      <w:r w:rsidRPr="00DD01BB">
        <w:rPr>
          <w:rFonts w:ascii="Calibri" w:eastAsia="Calibri"/>
          <w:spacing w:val="59"/>
          <w:w w:val="150"/>
          <w:sz w:val="18"/>
        </w:rPr>
        <w:t xml:space="preserve">   </w:t>
      </w:r>
      <w:r w:rsidRPr="00DD01BB">
        <w:rPr>
          <w:rFonts w:ascii="Calibri" w:eastAsia="Calibri"/>
          <w:sz w:val="18"/>
        </w:rPr>
        <w:t>IEEE</w:t>
      </w:r>
      <w:r w:rsidRPr="00DD01BB">
        <w:rPr>
          <w:rFonts w:ascii="Calibri" w:eastAsia="Calibri"/>
          <w:spacing w:val="-4"/>
          <w:sz w:val="18"/>
        </w:rPr>
        <w:t xml:space="preserve"> </w:t>
      </w:r>
      <w:r w:rsidRPr="00DD01BB">
        <w:rPr>
          <w:rFonts w:ascii="Calibri" w:eastAsia="Calibri"/>
          <w:sz w:val="18"/>
        </w:rPr>
        <w:t>802</w:t>
      </w:r>
      <w:r w:rsidRPr="00DD01BB">
        <w:rPr>
          <w:rFonts w:ascii="Calibri" w:eastAsia="Calibri"/>
          <w:spacing w:val="3"/>
          <w:sz w:val="18"/>
        </w:rPr>
        <w:t xml:space="preserve"> </w:t>
      </w:r>
      <w:r w:rsidRPr="00DD01BB">
        <w:rPr>
          <w:spacing w:val="-1"/>
          <w:sz w:val="18"/>
        </w:rPr>
        <w:t>关于局域网和城域网的主要标准</w:t>
      </w:r>
    </w:p>
    <w:tbl>
      <w:tblPr>
        <w:tblStyle w:val="TableNormal"/>
        <w:tblW w:w="0" w:type="auto"/>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4"/>
        <w:gridCol w:w="2465"/>
        <w:gridCol w:w="1841"/>
        <w:gridCol w:w="2465"/>
      </w:tblGrid>
      <w:tr w:rsidR="003D7B83" w:rsidRPr="00DD01BB">
        <w:trPr>
          <w:trHeight w:val="313"/>
        </w:trPr>
        <w:tc>
          <w:tcPr>
            <w:tcW w:w="1994" w:type="dxa"/>
            <w:tcBorders>
              <w:bottom w:val="single" w:sz="6" w:space="0" w:color="000000"/>
              <w:right w:val="single" w:sz="6" w:space="0" w:color="000000"/>
            </w:tcBorders>
          </w:tcPr>
          <w:p w:rsidR="003D7B83" w:rsidRPr="00DD01BB" w:rsidRDefault="00EE036B">
            <w:pPr>
              <w:pStyle w:val="TableParagraph"/>
              <w:spacing w:before="2" w:line="292" w:lineRule="exact"/>
              <w:ind w:right="530"/>
              <w:jc w:val="right"/>
              <w:rPr>
                <w:b/>
                <w:sz w:val="21"/>
              </w:rPr>
            </w:pPr>
            <w:r w:rsidRPr="00DD01BB">
              <w:rPr>
                <w:b/>
                <w:spacing w:val="-2"/>
                <w:sz w:val="21"/>
              </w:rPr>
              <w:t>标</w:t>
            </w:r>
            <w:r w:rsidRPr="00DD01BB">
              <w:rPr>
                <w:b/>
                <w:spacing w:val="-10"/>
                <w:sz w:val="21"/>
              </w:rPr>
              <w:t>准</w:t>
            </w:r>
          </w:p>
        </w:tc>
        <w:tc>
          <w:tcPr>
            <w:tcW w:w="2465" w:type="dxa"/>
            <w:tcBorders>
              <w:left w:val="single" w:sz="6" w:space="0" w:color="000000"/>
              <w:bottom w:val="single" w:sz="6" w:space="0" w:color="000000"/>
              <w:right w:val="double" w:sz="4" w:space="0" w:color="000000"/>
            </w:tcBorders>
          </w:tcPr>
          <w:p w:rsidR="003D7B83" w:rsidRPr="00DD01BB" w:rsidRDefault="00EE036B">
            <w:pPr>
              <w:pStyle w:val="TableParagraph"/>
              <w:spacing w:before="2" w:line="292" w:lineRule="exact"/>
              <w:ind w:left="703" w:right="273"/>
              <w:jc w:val="center"/>
              <w:rPr>
                <w:b/>
                <w:sz w:val="21"/>
              </w:rPr>
            </w:pPr>
            <w:r w:rsidRPr="00DD01BB">
              <w:rPr>
                <w:b/>
                <w:spacing w:val="-2"/>
                <w:sz w:val="21"/>
              </w:rPr>
              <w:t>网络技术类</w:t>
            </w:r>
            <w:r w:rsidRPr="00DD01BB">
              <w:rPr>
                <w:b/>
                <w:spacing w:val="-10"/>
                <w:sz w:val="21"/>
              </w:rPr>
              <w:t>型</w:t>
            </w:r>
          </w:p>
        </w:tc>
        <w:tc>
          <w:tcPr>
            <w:tcW w:w="1841" w:type="dxa"/>
            <w:tcBorders>
              <w:left w:val="double" w:sz="4" w:space="0" w:color="000000"/>
              <w:bottom w:val="single" w:sz="6" w:space="0" w:color="000000"/>
              <w:right w:val="single" w:sz="6" w:space="0" w:color="000000"/>
            </w:tcBorders>
          </w:tcPr>
          <w:p w:rsidR="003D7B83" w:rsidRPr="00DD01BB" w:rsidRDefault="00EE036B">
            <w:pPr>
              <w:pStyle w:val="TableParagraph"/>
              <w:spacing w:before="2" w:line="292" w:lineRule="exact"/>
              <w:ind w:right="442"/>
              <w:jc w:val="right"/>
              <w:rPr>
                <w:b/>
                <w:sz w:val="21"/>
              </w:rPr>
            </w:pPr>
            <w:r w:rsidRPr="00DD01BB">
              <w:rPr>
                <w:b/>
                <w:spacing w:val="-2"/>
                <w:sz w:val="21"/>
              </w:rPr>
              <w:t>标</w:t>
            </w:r>
            <w:r w:rsidRPr="00DD01BB">
              <w:rPr>
                <w:b/>
                <w:spacing w:val="-10"/>
                <w:sz w:val="21"/>
              </w:rPr>
              <w:t>准</w:t>
            </w:r>
          </w:p>
        </w:tc>
        <w:tc>
          <w:tcPr>
            <w:tcW w:w="2465" w:type="dxa"/>
            <w:tcBorders>
              <w:left w:val="single" w:sz="6" w:space="0" w:color="000000"/>
              <w:bottom w:val="single" w:sz="6" w:space="0" w:color="000000"/>
            </w:tcBorders>
          </w:tcPr>
          <w:p w:rsidR="003D7B83" w:rsidRPr="00DD01BB" w:rsidRDefault="00EE036B">
            <w:pPr>
              <w:pStyle w:val="TableParagraph"/>
              <w:spacing w:before="2" w:line="292" w:lineRule="exact"/>
              <w:ind w:left="702" w:right="267"/>
              <w:jc w:val="center"/>
              <w:rPr>
                <w:b/>
                <w:sz w:val="21"/>
              </w:rPr>
            </w:pPr>
            <w:r w:rsidRPr="00DD01BB">
              <w:rPr>
                <w:b/>
                <w:spacing w:val="-2"/>
                <w:sz w:val="21"/>
              </w:rPr>
              <w:t>网络技术类</w:t>
            </w:r>
            <w:r w:rsidRPr="00DD01BB">
              <w:rPr>
                <w:b/>
                <w:spacing w:val="-10"/>
                <w:sz w:val="21"/>
              </w:rPr>
              <w:t>型</w:t>
            </w:r>
          </w:p>
        </w:tc>
      </w:tr>
      <w:tr w:rsidR="003D7B83" w:rsidRPr="00DD01BB">
        <w:trPr>
          <w:trHeight w:val="311"/>
        </w:trPr>
        <w:tc>
          <w:tcPr>
            <w:tcW w:w="1994" w:type="dxa"/>
            <w:tcBorders>
              <w:top w:val="single" w:sz="6" w:space="0" w:color="000000"/>
              <w:bottom w:val="single" w:sz="6" w:space="0" w:color="000000"/>
              <w:right w:val="single" w:sz="6" w:space="0" w:color="000000"/>
            </w:tcBorders>
          </w:tcPr>
          <w:p w:rsidR="003D7B83" w:rsidRPr="00DD01BB" w:rsidRDefault="00EE036B">
            <w:pPr>
              <w:pStyle w:val="TableParagraph"/>
              <w:spacing w:before="27"/>
              <w:ind w:right="533"/>
              <w:jc w:val="right"/>
              <w:rPr>
                <w:rFonts w:ascii="Calibri"/>
                <w:sz w:val="18"/>
              </w:rPr>
            </w:pPr>
            <w:r w:rsidRPr="00DD01BB">
              <w:rPr>
                <w:rFonts w:ascii="Calibri"/>
                <w:spacing w:val="-2"/>
                <w:sz w:val="18"/>
              </w:rPr>
              <w:t>802.3</w:t>
            </w:r>
          </w:p>
        </w:tc>
        <w:tc>
          <w:tcPr>
            <w:tcW w:w="2465" w:type="dxa"/>
            <w:tcBorders>
              <w:top w:val="single" w:sz="6" w:space="0" w:color="000000"/>
              <w:left w:val="single" w:sz="6" w:space="0" w:color="000000"/>
              <w:bottom w:val="single" w:sz="6" w:space="0" w:color="000000"/>
              <w:right w:val="double" w:sz="4" w:space="0" w:color="000000"/>
            </w:tcBorders>
          </w:tcPr>
          <w:p w:rsidR="003D7B83" w:rsidRPr="00DD01BB" w:rsidRDefault="00EE036B">
            <w:pPr>
              <w:pStyle w:val="TableParagraph"/>
              <w:spacing w:before="22"/>
              <w:ind w:left="703" w:right="267"/>
              <w:jc w:val="center"/>
              <w:rPr>
                <w:sz w:val="18"/>
              </w:rPr>
            </w:pPr>
            <w:r w:rsidRPr="00DD01BB">
              <w:rPr>
                <w:spacing w:val="-4"/>
                <w:sz w:val="18"/>
              </w:rPr>
              <w:t>以太网</w:t>
            </w:r>
          </w:p>
        </w:tc>
        <w:tc>
          <w:tcPr>
            <w:tcW w:w="1841" w:type="dxa"/>
            <w:tcBorders>
              <w:top w:val="single" w:sz="6" w:space="0" w:color="000000"/>
              <w:left w:val="double" w:sz="4" w:space="0" w:color="000000"/>
              <w:bottom w:val="single" w:sz="6" w:space="0" w:color="000000"/>
              <w:right w:val="single" w:sz="6" w:space="0" w:color="000000"/>
            </w:tcBorders>
          </w:tcPr>
          <w:p w:rsidR="003D7B83" w:rsidRPr="00DD01BB" w:rsidRDefault="00EE036B">
            <w:pPr>
              <w:pStyle w:val="TableParagraph"/>
              <w:spacing w:before="27"/>
              <w:ind w:right="446"/>
              <w:jc w:val="right"/>
              <w:rPr>
                <w:rFonts w:ascii="Calibri"/>
                <w:sz w:val="18"/>
              </w:rPr>
            </w:pPr>
            <w:r w:rsidRPr="00DD01BB">
              <w:rPr>
                <w:rFonts w:ascii="Calibri"/>
                <w:spacing w:val="-2"/>
                <w:sz w:val="18"/>
              </w:rPr>
              <w:t>802.8</w:t>
            </w:r>
          </w:p>
        </w:tc>
        <w:tc>
          <w:tcPr>
            <w:tcW w:w="2465"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703" w:right="265"/>
              <w:jc w:val="center"/>
              <w:rPr>
                <w:sz w:val="18"/>
              </w:rPr>
            </w:pPr>
            <w:r w:rsidRPr="00DD01BB">
              <w:rPr>
                <w:spacing w:val="-4"/>
                <w:sz w:val="18"/>
              </w:rPr>
              <w:t>光纤技术</w:t>
            </w:r>
          </w:p>
        </w:tc>
      </w:tr>
      <w:tr w:rsidR="003D7B83" w:rsidRPr="00DD01BB">
        <w:trPr>
          <w:trHeight w:val="311"/>
        </w:trPr>
        <w:tc>
          <w:tcPr>
            <w:tcW w:w="1994" w:type="dxa"/>
            <w:tcBorders>
              <w:top w:val="single" w:sz="6" w:space="0" w:color="000000"/>
              <w:bottom w:val="single" w:sz="6" w:space="0" w:color="000000"/>
              <w:right w:val="single" w:sz="6" w:space="0" w:color="000000"/>
            </w:tcBorders>
          </w:tcPr>
          <w:p w:rsidR="003D7B83" w:rsidRPr="00DD01BB" w:rsidRDefault="00EE036B">
            <w:pPr>
              <w:pStyle w:val="TableParagraph"/>
              <w:spacing w:before="27"/>
              <w:ind w:right="522"/>
              <w:jc w:val="right"/>
              <w:rPr>
                <w:rFonts w:ascii="Calibri"/>
                <w:sz w:val="18"/>
              </w:rPr>
            </w:pPr>
            <w:r w:rsidRPr="00DD01BB">
              <w:rPr>
                <w:rFonts w:ascii="Calibri"/>
                <w:spacing w:val="-2"/>
                <w:sz w:val="18"/>
              </w:rPr>
              <w:t>802.4</w:t>
            </w:r>
          </w:p>
        </w:tc>
        <w:tc>
          <w:tcPr>
            <w:tcW w:w="2465" w:type="dxa"/>
            <w:tcBorders>
              <w:top w:val="single" w:sz="6" w:space="0" w:color="000000"/>
              <w:left w:val="single" w:sz="6" w:space="0" w:color="000000"/>
              <w:bottom w:val="single" w:sz="6" w:space="0" w:color="000000"/>
              <w:right w:val="double" w:sz="4" w:space="0" w:color="000000"/>
            </w:tcBorders>
          </w:tcPr>
          <w:p w:rsidR="003D7B83" w:rsidRPr="00DD01BB" w:rsidRDefault="00EE036B">
            <w:pPr>
              <w:pStyle w:val="TableParagraph"/>
              <w:spacing w:before="22"/>
              <w:ind w:left="703" w:right="270"/>
              <w:jc w:val="center"/>
              <w:rPr>
                <w:sz w:val="18"/>
              </w:rPr>
            </w:pPr>
            <w:r w:rsidRPr="00DD01BB">
              <w:rPr>
                <w:spacing w:val="-4"/>
                <w:sz w:val="18"/>
              </w:rPr>
              <w:t>令牌总线</w:t>
            </w:r>
          </w:p>
        </w:tc>
        <w:tc>
          <w:tcPr>
            <w:tcW w:w="1841" w:type="dxa"/>
            <w:tcBorders>
              <w:top w:val="single" w:sz="6" w:space="0" w:color="000000"/>
              <w:left w:val="double" w:sz="4" w:space="0" w:color="000000"/>
              <w:bottom w:val="single" w:sz="6" w:space="0" w:color="000000"/>
              <w:right w:val="single" w:sz="6" w:space="0" w:color="000000"/>
            </w:tcBorders>
          </w:tcPr>
          <w:p w:rsidR="003D7B83" w:rsidRPr="00DD01BB" w:rsidRDefault="00EE036B">
            <w:pPr>
              <w:pStyle w:val="TableParagraph"/>
              <w:spacing w:before="27"/>
              <w:ind w:right="394"/>
              <w:jc w:val="right"/>
              <w:rPr>
                <w:rFonts w:ascii="Calibri"/>
                <w:sz w:val="18"/>
              </w:rPr>
            </w:pPr>
            <w:r w:rsidRPr="00DD01BB">
              <w:rPr>
                <w:rFonts w:ascii="Calibri"/>
                <w:spacing w:val="-2"/>
                <w:sz w:val="18"/>
              </w:rPr>
              <w:t>802.11</w:t>
            </w:r>
          </w:p>
        </w:tc>
        <w:tc>
          <w:tcPr>
            <w:tcW w:w="2465"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703" w:right="265"/>
              <w:jc w:val="center"/>
              <w:rPr>
                <w:sz w:val="18"/>
              </w:rPr>
            </w:pPr>
            <w:r w:rsidRPr="00DD01BB">
              <w:rPr>
                <w:spacing w:val="-4"/>
                <w:sz w:val="18"/>
              </w:rPr>
              <w:t>无线局域网</w:t>
            </w:r>
          </w:p>
        </w:tc>
      </w:tr>
      <w:tr w:rsidR="003D7B83" w:rsidRPr="00DD01BB">
        <w:trPr>
          <w:trHeight w:val="311"/>
        </w:trPr>
        <w:tc>
          <w:tcPr>
            <w:tcW w:w="1994" w:type="dxa"/>
            <w:tcBorders>
              <w:top w:val="single" w:sz="6" w:space="0" w:color="000000"/>
              <w:bottom w:val="single" w:sz="6" w:space="0" w:color="000000"/>
              <w:right w:val="single" w:sz="6" w:space="0" w:color="000000"/>
            </w:tcBorders>
          </w:tcPr>
          <w:p w:rsidR="003D7B83" w:rsidRPr="00DD01BB" w:rsidRDefault="00EE036B">
            <w:pPr>
              <w:pStyle w:val="TableParagraph"/>
              <w:spacing w:before="27"/>
              <w:ind w:right="533"/>
              <w:jc w:val="right"/>
              <w:rPr>
                <w:rFonts w:ascii="Calibri"/>
                <w:sz w:val="18"/>
              </w:rPr>
            </w:pPr>
            <w:r w:rsidRPr="00DD01BB">
              <w:rPr>
                <w:rFonts w:ascii="Calibri"/>
                <w:spacing w:val="-2"/>
                <w:sz w:val="18"/>
              </w:rPr>
              <w:t>802.5</w:t>
            </w:r>
          </w:p>
        </w:tc>
        <w:tc>
          <w:tcPr>
            <w:tcW w:w="2465" w:type="dxa"/>
            <w:tcBorders>
              <w:top w:val="single" w:sz="6" w:space="0" w:color="000000"/>
              <w:left w:val="single" w:sz="6" w:space="0" w:color="000000"/>
              <w:bottom w:val="single" w:sz="6" w:space="0" w:color="000000"/>
              <w:right w:val="double" w:sz="4" w:space="0" w:color="000000"/>
            </w:tcBorders>
          </w:tcPr>
          <w:p w:rsidR="003D7B83" w:rsidRPr="00DD01BB" w:rsidRDefault="00EE036B">
            <w:pPr>
              <w:pStyle w:val="TableParagraph"/>
              <w:spacing w:before="22"/>
              <w:ind w:left="703" w:right="267"/>
              <w:jc w:val="center"/>
              <w:rPr>
                <w:sz w:val="18"/>
              </w:rPr>
            </w:pPr>
            <w:r w:rsidRPr="00DD01BB">
              <w:rPr>
                <w:spacing w:val="-4"/>
                <w:sz w:val="18"/>
              </w:rPr>
              <w:t>令牌环</w:t>
            </w:r>
          </w:p>
        </w:tc>
        <w:tc>
          <w:tcPr>
            <w:tcW w:w="1841" w:type="dxa"/>
            <w:tcBorders>
              <w:top w:val="single" w:sz="6" w:space="0" w:color="000000"/>
              <w:left w:val="double" w:sz="4" w:space="0" w:color="000000"/>
              <w:bottom w:val="single" w:sz="6" w:space="0" w:color="000000"/>
              <w:right w:val="single" w:sz="6" w:space="0" w:color="000000"/>
            </w:tcBorders>
          </w:tcPr>
          <w:p w:rsidR="003D7B83" w:rsidRPr="00DD01BB" w:rsidRDefault="00EE036B">
            <w:pPr>
              <w:pStyle w:val="TableParagraph"/>
              <w:spacing w:before="27"/>
              <w:ind w:right="394"/>
              <w:jc w:val="right"/>
              <w:rPr>
                <w:rFonts w:ascii="Calibri"/>
                <w:sz w:val="18"/>
              </w:rPr>
            </w:pPr>
            <w:r w:rsidRPr="00DD01BB">
              <w:rPr>
                <w:rFonts w:ascii="Calibri"/>
                <w:spacing w:val="-2"/>
                <w:sz w:val="18"/>
              </w:rPr>
              <w:t>802.13</w:t>
            </w:r>
          </w:p>
        </w:tc>
        <w:tc>
          <w:tcPr>
            <w:tcW w:w="2465" w:type="dxa"/>
            <w:tcBorders>
              <w:top w:val="single" w:sz="6" w:space="0" w:color="000000"/>
              <w:left w:val="single" w:sz="6" w:space="0" w:color="000000"/>
              <w:bottom w:val="single" w:sz="6" w:space="0" w:color="000000"/>
            </w:tcBorders>
          </w:tcPr>
          <w:p w:rsidR="003D7B83" w:rsidRPr="00DD01BB" w:rsidRDefault="00EE036B">
            <w:pPr>
              <w:pStyle w:val="TableParagraph"/>
              <w:spacing w:before="22"/>
              <w:ind w:left="703" w:right="265"/>
              <w:jc w:val="center"/>
              <w:rPr>
                <w:sz w:val="18"/>
              </w:rPr>
            </w:pPr>
            <w:r w:rsidRPr="00DD01BB">
              <w:rPr>
                <w:spacing w:val="-4"/>
                <w:sz w:val="18"/>
              </w:rPr>
              <w:t>有线电视</w:t>
            </w:r>
          </w:p>
        </w:tc>
      </w:tr>
      <w:tr w:rsidR="003D7B83" w:rsidRPr="00DD01BB">
        <w:trPr>
          <w:trHeight w:val="313"/>
        </w:trPr>
        <w:tc>
          <w:tcPr>
            <w:tcW w:w="1994" w:type="dxa"/>
            <w:tcBorders>
              <w:top w:val="single" w:sz="6" w:space="0" w:color="000000"/>
              <w:bottom w:val="single" w:sz="6" w:space="0" w:color="000000"/>
              <w:right w:val="single" w:sz="6" w:space="0" w:color="000000"/>
            </w:tcBorders>
          </w:tcPr>
          <w:p w:rsidR="003D7B83" w:rsidRPr="00DD01BB" w:rsidRDefault="00EE036B">
            <w:pPr>
              <w:pStyle w:val="TableParagraph"/>
              <w:spacing w:before="30"/>
              <w:ind w:right="533"/>
              <w:jc w:val="right"/>
              <w:rPr>
                <w:rFonts w:ascii="Calibri"/>
                <w:sz w:val="18"/>
              </w:rPr>
            </w:pPr>
            <w:r w:rsidRPr="00DD01BB">
              <w:rPr>
                <w:rFonts w:ascii="Calibri"/>
                <w:spacing w:val="-2"/>
                <w:sz w:val="18"/>
              </w:rPr>
              <w:t>802.6</w:t>
            </w:r>
          </w:p>
        </w:tc>
        <w:tc>
          <w:tcPr>
            <w:tcW w:w="2465" w:type="dxa"/>
            <w:tcBorders>
              <w:top w:val="single" w:sz="6" w:space="0" w:color="000000"/>
              <w:left w:val="single" w:sz="6" w:space="0" w:color="000000"/>
              <w:bottom w:val="single" w:sz="6" w:space="0" w:color="000000"/>
              <w:right w:val="double" w:sz="4" w:space="0" w:color="000000"/>
            </w:tcBorders>
          </w:tcPr>
          <w:p w:rsidR="003D7B83" w:rsidRPr="00DD01BB" w:rsidRDefault="00EE036B">
            <w:pPr>
              <w:pStyle w:val="TableParagraph"/>
              <w:spacing w:before="25"/>
              <w:ind w:left="703" w:right="272"/>
              <w:jc w:val="center"/>
              <w:rPr>
                <w:sz w:val="18"/>
              </w:rPr>
            </w:pPr>
            <w:r w:rsidRPr="00DD01BB">
              <w:rPr>
                <w:spacing w:val="10"/>
                <w:sz w:val="18"/>
              </w:rPr>
              <w:t>城域网</w:t>
            </w:r>
          </w:p>
        </w:tc>
        <w:tc>
          <w:tcPr>
            <w:tcW w:w="1841" w:type="dxa"/>
            <w:tcBorders>
              <w:top w:val="single" w:sz="6" w:space="0" w:color="000000"/>
              <w:left w:val="double" w:sz="4" w:space="0" w:color="000000"/>
              <w:bottom w:val="single" w:sz="6" w:space="0" w:color="000000"/>
              <w:right w:val="single" w:sz="6" w:space="0" w:color="000000"/>
            </w:tcBorders>
          </w:tcPr>
          <w:p w:rsidR="003D7B83" w:rsidRPr="00DD01BB" w:rsidRDefault="00EE036B">
            <w:pPr>
              <w:pStyle w:val="TableParagraph"/>
              <w:spacing w:before="30"/>
              <w:ind w:right="394"/>
              <w:jc w:val="right"/>
              <w:rPr>
                <w:rFonts w:ascii="Calibri"/>
                <w:sz w:val="18"/>
              </w:rPr>
            </w:pPr>
            <w:r w:rsidRPr="00DD01BB">
              <w:rPr>
                <w:rFonts w:ascii="Calibri"/>
                <w:spacing w:val="-2"/>
                <w:sz w:val="18"/>
              </w:rPr>
              <w:t>802.14</w:t>
            </w:r>
          </w:p>
        </w:tc>
        <w:tc>
          <w:tcPr>
            <w:tcW w:w="2465" w:type="dxa"/>
            <w:tcBorders>
              <w:top w:val="single" w:sz="6" w:space="0" w:color="000000"/>
              <w:left w:val="single" w:sz="6" w:space="0" w:color="000000"/>
              <w:bottom w:val="single" w:sz="6" w:space="0" w:color="000000"/>
            </w:tcBorders>
          </w:tcPr>
          <w:p w:rsidR="003D7B83" w:rsidRPr="00DD01BB" w:rsidRDefault="00EE036B">
            <w:pPr>
              <w:pStyle w:val="TableParagraph"/>
              <w:spacing w:before="25"/>
              <w:ind w:left="703" w:right="267"/>
              <w:jc w:val="center"/>
              <w:rPr>
                <w:sz w:val="18"/>
              </w:rPr>
            </w:pPr>
            <w:r w:rsidRPr="00DD01BB">
              <w:rPr>
                <w:spacing w:val="-4"/>
                <w:sz w:val="18"/>
              </w:rPr>
              <w:t>交互式电视网</w:t>
            </w:r>
          </w:p>
        </w:tc>
      </w:tr>
      <w:tr w:rsidR="003D7B83" w:rsidRPr="00DD01BB">
        <w:trPr>
          <w:trHeight w:val="311"/>
        </w:trPr>
        <w:tc>
          <w:tcPr>
            <w:tcW w:w="1994" w:type="dxa"/>
            <w:tcBorders>
              <w:top w:val="single" w:sz="6" w:space="0" w:color="000000"/>
              <w:right w:val="single" w:sz="6" w:space="0" w:color="000000"/>
            </w:tcBorders>
          </w:tcPr>
          <w:p w:rsidR="003D7B83" w:rsidRPr="00DD01BB" w:rsidRDefault="00EE036B">
            <w:pPr>
              <w:pStyle w:val="TableParagraph"/>
              <w:spacing w:before="27"/>
              <w:ind w:right="522"/>
              <w:jc w:val="right"/>
              <w:rPr>
                <w:rFonts w:ascii="Calibri"/>
                <w:sz w:val="18"/>
              </w:rPr>
            </w:pPr>
            <w:r w:rsidRPr="00DD01BB">
              <w:rPr>
                <w:rFonts w:ascii="Calibri"/>
                <w:spacing w:val="-2"/>
                <w:sz w:val="18"/>
              </w:rPr>
              <w:t>802.7</w:t>
            </w:r>
          </w:p>
        </w:tc>
        <w:tc>
          <w:tcPr>
            <w:tcW w:w="2465" w:type="dxa"/>
            <w:tcBorders>
              <w:top w:val="single" w:sz="6" w:space="0" w:color="000000"/>
              <w:left w:val="single" w:sz="6" w:space="0" w:color="000000"/>
              <w:right w:val="double" w:sz="4" w:space="0" w:color="000000"/>
            </w:tcBorders>
          </w:tcPr>
          <w:p w:rsidR="003D7B83" w:rsidRPr="00DD01BB" w:rsidRDefault="00EE036B">
            <w:pPr>
              <w:pStyle w:val="TableParagraph"/>
              <w:spacing w:before="22"/>
              <w:ind w:left="703" w:right="270"/>
              <w:jc w:val="center"/>
              <w:rPr>
                <w:sz w:val="18"/>
              </w:rPr>
            </w:pPr>
            <w:r w:rsidRPr="00DD01BB">
              <w:rPr>
                <w:spacing w:val="-4"/>
                <w:sz w:val="18"/>
              </w:rPr>
              <w:t>宽带技术</w:t>
            </w:r>
          </w:p>
        </w:tc>
        <w:tc>
          <w:tcPr>
            <w:tcW w:w="1841" w:type="dxa"/>
            <w:tcBorders>
              <w:top w:val="single" w:sz="6" w:space="0" w:color="000000"/>
              <w:left w:val="double" w:sz="4" w:space="0" w:color="000000"/>
              <w:right w:val="single" w:sz="6" w:space="0" w:color="000000"/>
            </w:tcBorders>
          </w:tcPr>
          <w:p w:rsidR="003D7B83" w:rsidRPr="00DD01BB" w:rsidRDefault="00EE036B">
            <w:pPr>
              <w:pStyle w:val="TableParagraph"/>
              <w:spacing w:before="27"/>
              <w:ind w:right="394"/>
              <w:jc w:val="right"/>
              <w:rPr>
                <w:rFonts w:ascii="Calibri"/>
                <w:sz w:val="18"/>
              </w:rPr>
            </w:pPr>
            <w:r w:rsidRPr="00DD01BB">
              <w:rPr>
                <w:rFonts w:ascii="Calibri"/>
                <w:spacing w:val="-2"/>
                <w:sz w:val="18"/>
              </w:rPr>
              <w:t>802.15</w:t>
            </w:r>
          </w:p>
        </w:tc>
        <w:tc>
          <w:tcPr>
            <w:tcW w:w="2465" w:type="dxa"/>
            <w:tcBorders>
              <w:top w:val="single" w:sz="6" w:space="0" w:color="000000"/>
              <w:left w:val="single" w:sz="6" w:space="0" w:color="000000"/>
            </w:tcBorders>
          </w:tcPr>
          <w:p w:rsidR="003D7B83" w:rsidRPr="00DD01BB" w:rsidRDefault="00EE036B">
            <w:pPr>
              <w:pStyle w:val="TableParagraph"/>
              <w:spacing w:before="22"/>
              <w:ind w:left="703" w:right="267"/>
              <w:jc w:val="center"/>
              <w:rPr>
                <w:sz w:val="18"/>
              </w:rPr>
            </w:pPr>
            <w:r w:rsidRPr="00DD01BB">
              <w:rPr>
                <w:spacing w:val="-4"/>
                <w:sz w:val="18"/>
              </w:rPr>
              <w:t>无线个人局域网</w:t>
            </w:r>
          </w:p>
        </w:tc>
      </w:tr>
    </w:tbl>
    <w:p w:rsidR="003D7B83" w:rsidRPr="00DD01BB" w:rsidRDefault="00EE036B">
      <w:pPr>
        <w:pStyle w:val="a3"/>
        <w:spacing w:before="26" w:line="271" w:lineRule="auto"/>
        <w:ind w:right="225" w:firstLine="420"/>
        <w:rPr>
          <w:sz w:val="18"/>
        </w:rPr>
      </w:pPr>
      <w:r w:rsidRPr="00DD01BB">
        <w:rPr>
          <w:rFonts w:ascii="Calibri" w:eastAsia="Calibri"/>
          <w:spacing w:val="-2"/>
          <w:sz w:val="18"/>
        </w:rPr>
        <w:t>IEEE</w:t>
      </w:r>
      <w:r w:rsidRPr="00DD01BB">
        <w:rPr>
          <w:rFonts w:ascii="Calibri" w:eastAsia="Calibri"/>
          <w:spacing w:val="-10"/>
          <w:sz w:val="18"/>
        </w:rPr>
        <w:t xml:space="preserve"> </w:t>
      </w:r>
      <w:r w:rsidRPr="00DD01BB">
        <w:rPr>
          <w:rFonts w:ascii="Calibri" w:eastAsia="Calibri"/>
          <w:spacing w:val="-2"/>
          <w:sz w:val="18"/>
        </w:rPr>
        <w:t>802.3</w:t>
      </w:r>
      <w:r w:rsidRPr="00DD01BB">
        <w:rPr>
          <w:rFonts w:ascii="Calibri" w:eastAsia="Calibri"/>
          <w:spacing w:val="-4"/>
          <w:sz w:val="18"/>
        </w:rPr>
        <w:t xml:space="preserve"> </w:t>
      </w:r>
      <w:r w:rsidRPr="00DD01BB">
        <w:rPr>
          <w:spacing w:val="-2"/>
          <w:sz w:val="18"/>
        </w:rPr>
        <w:t>是以太网的协议。以太网（</w:t>
      </w:r>
      <w:r w:rsidRPr="00DD01BB">
        <w:rPr>
          <w:rFonts w:ascii="Calibri" w:eastAsia="Calibri"/>
          <w:spacing w:val="-2"/>
          <w:sz w:val="18"/>
        </w:rPr>
        <w:t>EtherNet</w:t>
      </w:r>
      <w:r w:rsidRPr="00DD01BB">
        <w:rPr>
          <w:spacing w:val="-2"/>
          <w:sz w:val="18"/>
        </w:rPr>
        <w:t>）</w:t>
      </w:r>
      <w:r w:rsidRPr="00DD01BB">
        <w:rPr>
          <w:spacing w:val="-15"/>
          <w:sz w:val="18"/>
        </w:rPr>
        <w:t>最早由</w:t>
      </w:r>
      <w:r w:rsidRPr="00DD01BB">
        <w:rPr>
          <w:spacing w:val="-15"/>
          <w:sz w:val="18"/>
        </w:rPr>
        <w:t xml:space="preserve"> </w:t>
      </w:r>
      <w:r w:rsidRPr="00DD01BB">
        <w:rPr>
          <w:rFonts w:ascii="Calibri" w:eastAsia="Calibri"/>
          <w:spacing w:val="-2"/>
          <w:sz w:val="18"/>
        </w:rPr>
        <w:t>Xerox</w:t>
      </w:r>
      <w:r w:rsidRPr="00DD01BB">
        <w:rPr>
          <w:spacing w:val="-2"/>
          <w:sz w:val="18"/>
        </w:rPr>
        <w:t>（施乐）</w:t>
      </w:r>
      <w:r w:rsidRPr="00DD01BB">
        <w:rPr>
          <w:spacing w:val="-10"/>
          <w:sz w:val="18"/>
        </w:rPr>
        <w:t>公司创建，于</w:t>
      </w:r>
      <w:r w:rsidRPr="00DD01BB">
        <w:rPr>
          <w:spacing w:val="-10"/>
          <w:sz w:val="18"/>
        </w:rPr>
        <w:t xml:space="preserve"> </w:t>
      </w:r>
      <w:r w:rsidRPr="00DD01BB">
        <w:rPr>
          <w:rFonts w:ascii="Calibri" w:eastAsia="Calibri"/>
          <w:spacing w:val="-2"/>
          <w:sz w:val="18"/>
        </w:rPr>
        <w:t>1980</w:t>
      </w:r>
      <w:r w:rsidRPr="00DD01BB">
        <w:rPr>
          <w:rFonts w:ascii="Calibri" w:eastAsia="Calibri"/>
          <w:spacing w:val="3"/>
          <w:sz w:val="18"/>
        </w:rPr>
        <w:t xml:space="preserve"> </w:t>
      </w:r>
      <w:r w:rsidRPr="00DD01BB">
        <w:rPr>
          <w:spacing w:val="-28"/>
          <w:sz w:val="18"/>
        </w:rPr>
        <w:t>年</w:t>
      </w:r>
      <w:r w:rsidRPr="00DD01BB">
        <w:rPr>
          <w:spacing w:val="-28"/>
          <w:sz w:val="18"/>
        </w:rPr>
        <w:t xml:space="preserve"> </w:t>
      </w:r>
      <w:r w:rsidRPr="00DD01BB">
        <w:rPr>
          <w:rFonts w:ascii="Calibri" w:eastAsia="Calibri"/>
          <w:spacing w:val="-2"/>
          <w:sz w:val="18"/>
        </w:rPr>
        <w:t>DEC</w:t>
      </w:r>
      <w:r w:rsidRPr="00DD01BB">
        <w:rPr>
          <w:spacing w:val="-2"/>
          <w:sz w:val="18"/>
        </w:rPr>
        <w:t>、</w:t>
      </w:r>
      <w:r w:rsidRPr="00DD01BB">
        <w:rPr>
          <w:rFonts w:ascii="Calibri" w:eastAsia="Calibri"/>
          <w:spacing w:val="-2"/>
          <w:sz w:val="18"/>
        </w:rPr>
        <w:t>lntel</w:t>
      </w:r>
      <w:r w:rsidRPr="00DD01BB">
        <w:rPr>
          <w:spacing w:val="-3"/>
          <w:sz w:val="18"/>
        </w:rPr>
        <w:t>和</w:t>
      </w:r>
      <w:r w:rsidRPr="00DD01BB">
        <w:rPr>
          <w:rFonts w:ascii="Calibri" w:eastAsia="Calibri"/>
          <w:spacing w:val="-3"/>
          <w:sz w:val="18"/>
        </w:rPr>
        <w:t>Xerox</w:t>
      </w:r>
      <w:r w:rsidRPr="00DD01BB">
        <w:rPr>
          <w:rFonts w:ascii="Calibri" w:eastAsia="Calibri"/>
          <w:spacing w:val="-9"/>
          <w:sz w:val="18"/>
        </w:rPr>
        <w:t xml:space="preserve"> </w:t>
      </w:r>
      <w:r w:rsidRPr="00DD01BB">
        <w:rPr>
          <w:spacing w:val="-17"/>
          <w:sz w:val="18"/>
        </w:rPr>
        <w:t>三家公司联合开发成为一个标准。以太网是应用最为广泛的局域网，包括标准的以太网</w:t>
      </w:r>
      <w:r w:rsidRPr="00DD01BB">
        <w:rPr>
          <w:spacing w:val="6"/>
          <w:sz w:val="18"/>
        </w:rPr>
        <w:t>（</w:t>
      </w:r>
      <w:r w:rsidRPr="00DD01BB">
        <w:rPr>
          <w:rFonts w:ascii="Calibri" w:eastAsia="Calibri"/>
          <w:spacing w:val="7"/>
          <w:sz w:val="18"/>
        </w:rPr>
        <w:t>1</w:t>
      </w:r>
      <w:r w:rsidRPr="00DD01BB">
        <w:rPr>
          <w:rFonts w:ascii="Calibri" w:eastAsia="Calibri"/>
          <w:spacing w:val="9"/>
          <w:sz w:val="18"/>
        </w:rPr>
        <w:t>0M</w:t>
      </w:r>
      <w:r w:rsidRPr="00DD01BB">
        <w:rPr>
          <w:rFonts w:ascii="Calibri" w:eastAsia="Calibri"/>
          <w:spacing w:val="7"/>
          <w:sz w:val="18"/>
        </w:rPr>
        <w:t>b</w:t>
      </w:r>
      <w:r w:rsidRPr="00DD01BB">
        <w:rPr>
          <w:rFonts w:ascii="Calibri" w:eastAsia="Calibri"/>
          <w:spacing w:val="9"/>
          <w:sz w:val="18"/>
        </w:rPr>
        <w:t>i</w:t>
      </w:r>
      <w:r w:rsidRPr="00DD01BB">
        <w:rPr>
          <w:rFonts w:ascii="Calibri" w:eastAsia="Calibri"/>
          <w:spacing w:val="7"/>
          <w:sz w:val="18"/>
        </w:rPr>
        <w:t>t</w:t>
      </w:r>
      <w:r w:rsidRPr="00DD01BB">
        <w:rPr>
          <w:rFonts w:ascii="Calibri" w:eastAsia="Calibri"/>
          <w:spacing w:val="4"/>
          <w:sz w:val="18"/>
        </w:rPr>
        <w:t>/</w:t>
      </w:r>
      <w:r w:rsidRPr="00DD01BB">
        <w:rPr>
          <w:rFonts w:ascii="Calibri" w:eastAsia="Calibri"/>
          <w:spacing w:val="7"/>
          <w:sz w:val="18"/>
        </w:rPr>
        <w:t>s</w:t>
      </w:r>
      <w:r w:rsidRPr="00DD01BB">
        <w:rPr>
          <w:spacing w:val="-97"/>
          <w:sz w:val="18"/>
        </w:rPr>
        <w:t>）</w:t>
      </w:r>
      <w:r w:rsidRPr="00DD01BB">
        <w:rPr>
          <w:spacing w:val="-3"/>
          <w:sz w:val="18"/>
        </w:rPr>
        <w:t>、</w:t>
      </w:r>
      <w:r w:rsidRPr="00DD01BB">
        <w:rPr>
          <w:sz w:val="18"/>
        </w:rPr>
        <w:t>快速以太网（</w:t>
      </w:r>
      <w:r w:rsidRPr="00DD01BB">
        <w:rPr>
          <w:rFonts w:ascii="Calibri" w:eastAsia="Calibri"/>
          <w:sz w:val="18"/>
        </w:rPr>
        <w:t>100Mbit/s</w:t>
      </w:r>
      <w:r w:rsidRPr="00DD01BB">
        <w:rPr>
          <w:sz w:val="18"/>
        </w:rPr>
        <w:t>）</w:t>
      </w:r>
      <w:r w:rsidRPr="00DD01BB">
        <w:rPr>
          <w:spacing w:val="-7"/>
          <w:sz w:val="18"/>
        </w:rPr>
        <w:t>和</w:t>
      </w:r>
      <w:r w:rsidRPr="00DD01BB">
        <w:rPr>
          <w:spacing w:val="-7"/>
          <w:sz w:val="18"/>
        </w:rPr>
        <w:t xml:space="preserve"> </w:t>
      </w:r>
      <w:r w:rsidRPr="00DD01BB">
        <w:rPr>
          <w:rFonts w:ascii="Calibri" w:eastAsia="Calibri"/>
          <w:sz w:val="18"/>
        </w:rPr>
        <w:t>10G</w:t>
      </w:r>
      <w:r w:rsidRPr="00DD01BB">
        <w:rPr>
          <w:sz w:val="18"/>
        </w:rPr>
        <w:t>（</w:t>
      </w:r>
      <w:r w:rsidRPr="00DD01BB">
        <w:rPr>
          <w:rFonts w:ascii="Calibri" w:eastAsia="Calibri"/>
          <w:sz w:val="18"/>
        </w:rPr>
        <w:t>10Gbit/s</w:t>
      </w:r>
      <w:r w:rsidRPr="00DD01BB">
        <w:rPr>
          <w:sz w:val="18"/>
        </w:rPr>
        <w:t>）</w:t>
      </w:r>
      <w:r w:rsidRPr="00DD01BB">
        <w:rPr>
          <w:spacing w:val="-2"/>
          <w:sz w:val="18"/>
        </w:rPr>
        <w:t>以太网，采用的是</w:t>
      </w:r>
      <w:r w:rsidRPr="00DD01BB">
        <w:rPr>
          <w:spacing w:val="-2"/>
          <w:sz w:val="18"/>
        </w:rPr>
        <w:t xml:space="preserve"> </w:t>
      </w:r>
      <w:r w:rsidRPr="00DD01BB">
        <w:rPr>
          <w:rFonts w:ascii="Calibri" w:eastAsia="Calibri"/>
          <w:b/>
        </w:rPr>
        <w:t xml:space="preserve">CSMA/CD </w:t>
      </w:r>
      <w:r w:rsidRPr="00DD01BB">
        <w:rPr>
          <w:sz w:val="18"/>
        </w:rPr>
        <w:t>访问控制法。常见的有：</w:t>
      </w:r>
    </w:p>
    <w:p w:rsidR="003D7B83" w:rsidRPr="00DD01BB" w:rsidRDefault="00EE036B">
      <w:pPr>
        <w:pStyle w:val="a5"/>
        <w:numPr>
          <w:ilvl w:val="1"/>
          <w:numId w:val="165"/>
        </w:numPr>
        <w:tabs>
          <w:tab w:val="left" w:pos="653"/>
          <w:tab w:val="left" w:pos="654"/>
        </w:tabs>
        <w:spacing w:before="0" w:line="282" w:lineRule="exact"/>
        <w:ind w:hanging="422"/>
        <w:rPr>
          <w:b/>
          <w:sz w:val="21"/>
        </w:rPr>
      </w:pPr>
      <w:r w:rsidRPr="00DD01BB">
        <w:rPr>
          <w:rFonts w:ascii="Calibri" w:eastAsia="Calibri" w:hAnsi="Calibri"/>
          <w:spacing w:val="-4"/>
          <w:sz w:val="18"/>
        </w:rPr>
        <w:t>10M</w:t>
      </w:r>
      <w:r w:rsidRPr="00DD01BB">
        <w:rPr>
          <w:rFonts w:ascii="Calibri" w:eastAsia="Calibri" w:hAnsi="Calibri"/>
          <w:spacing w:val="17"/>
          <w:sz w:val="18"/>
        </w:rPr>
        <w:t xml:space="preserve"> </w:t>
      </w:r>
      <w:r w:rsidRPr="00DD01BB">
        <w:rPr>
          <w:spacing w:val="-4"/>
          <w:sz w:val="18"/>
        </w:rPr>
        <w:t>以太网：</w:t>
      </w:r>
      <w:r w:rsidRPr="00DD01BB">
        <w:rPr>
          <w:rFonts w:ascii="Calibri" w:eastAsia="Calibri" w:hAnsi="Calibri"/>
          <w:spacing w:val="-4"/>
          <w:sz w:val="18"/>
        </w:rPr>
        <w:t>10BASE5</w:t>
      </w:r>
      <w:r w:rsidRPr="00DD01BB">
        <w:rPr>
          <w:rFonts w:ascii="Calibri" w:eastAsia="Calibri" w:hAnsi="Calibri"/>
          <w:spacing w:val="16"/>
          <w:sz w:val="18"/>
        </w:rPr>
        <w:t xml:space="preserve"> </w:t>
      </w:r>
      <w:r w:rsidRPr="00DD01BB">
        <w:rPr>
          <w:spacing w:val="-22"/>
          <w:sz w:val="18"/>
        </w:rPr>
        <w:t>和</w:t>
      </w:r>
      <w:r w:rsidRPr="00DD01BB">
        <w:rPr>
          <w:spacing w:val="-22"/>
          <w:sz w:val="18"/>
        </w:rPr>
        <w:t xml:space="preserve"> </w:t>
      </w:r>
      <w:r w:rsidRPr="00DD01BB">
        <w:rPr>
          <w:rFonts w:ascii="Calibri" w:eastAsia="Calibri" w:hAnsi="Calibri"/>
          <w:spacing w:val="-4"/>
          <w:sz w:val="18"/>
        </w:rPr>
        <w:t>10BASE2</w:t>
      </w:r>
      <w:r w:rsidRPr="00DD01BB">
        <w:rPr>
          <w:spacing w:val="-4"/>
          <w:sz w:val="18"/>
        </w:rPr>
        <w:t>，采用</w:t>
      </w:r>
      <w:proofErr w:type="gramStart"/>
      <w:r w:rsidRPr="00DD01BB">
        <w:rPr>
          <w:spacing w:val="-4"/>
          <w:sz w:val="18"/>
        </w:rPr>
        <w:t>同轴粗缆介质</w:t>
      </w:r>
      <w:proofErr w:type="gramEnd"/>
      <w:r w:rsidRPr="00DD01BB">
        <w:rPr>
          <w:spacing w:val="-4"/>
          <w:sz w:val="18"/>
        </w:rPr>
        <w:t>，是总线型网络；</w:t>
      </w:r>
      <w:r w:rsidRPr="00DD01BB">
        <w:rPr>
          <w:rFonts w:ascii="Calibri" w:eastAsia="Calibri" w:hAnsi="Calibri"/>
          <w:spacing w:val="-4"/>
          <w:sz w:val="18"/>
        </w:rPr>
        <w:t>10BASE-T</w:t>
      </w:r>
      <w:r w:rsidRPr="00DD01BB">
        <w:rPr>
          <w:spacing w:val="-4"/>
          <w:sz w:val="18"/>
        </w:rPr>
        <w:t>，采用</w:t>
      </w:r>
      <w:r w:rsidRPr="00DD01BB">
        <w:rPr>
          <w:b/>
          <w:spacing w:val="-6"/>
          <w:sz w:val="21"/>
        </w:rPr>
        <w:t>非屏蔽双绞</w:t>
      </w:r>
    </w:p>
    <w:p w:rsidR="003D7B83" w:rsidRPr="00DD01BB" w:rsidRDefault="00EE036B">
      <w:pPr>
        <w:spacing w:before="5"/>
        <w:ind w:left="653"/>
        <w:rPr>
          <w:sz w:val="18"/>
        </w:rPr>
      </w:pPr>
      <w:r w:rsidRPr="00DD01BB">
        <w:rPr>
          <w:b/>
          <w:spacing w:val="-2"/>
          <w:sz w:val="21"/>
        </w:rPr>
        <w:t>线</w:t>
      </w:r>
      <w:r w:rsidRPr="00DD01BB">
        <w:rPr>
          <w:spacing w:val="-2"/>
          <w:sz w:val="18"/>
        </w:rPr>
        <w:t>，是</w:t>
      </w:r>
      <w:r w:rsidRPr="00DD01BB">
        <w:rPr>
          <w:b/>
          <w:spacing w:val="-2"/>
          <w:sz w:val="21"/>
        </w:rPr>
        <w:t>星型</w:t>
      </w:r>
      <w:r w:rsidRPr="00DD01BB">
        <w:rPr>
          <w:spacing w:val="-2"/>
          <w:sz w:val="18"/>
        </w:rPr>
        <w:t>网络；</w:t>
      </w:r>
      <w:r w:rsidRPr="00DD01BB">
        <w:rPr>
          <w:rFonts w:ascii="Calibri" w:eastAsia="Calibri"/>
          <w:spacing w:val="-2"/>
          <w:sz w:val="18"/>
        </w:rPr>
        <w:t>10BASE-F</w:t>
      </w:r>
      <w:r w:rsidRPr="00DD01BB">
        <w:rPr>
          <w:rFonts w:ascii="Calibri" w:eastAsia="Calibri"/>
          <w:spacing w:val="19"/>
          <w:sz w:val="18"/>
        </w:rPr>
        <w:t xml:space="preserve"> </w:t>
      </w:r>
      <w:r w:rsidRPr="00DD01BB">
        <w:rPr>
          <w:spacing w:val="-2"/>
          <w:sz w:val="18"/>
        </w:rPr>
        <w:t>采用</w:t>
      </w:r>
      <w:r w:rsidRPr="00DD01BB">
        <w:rPr>
          <w:b/>
          <w:spacing w:val="-2"/>
          <w:sz w:val="21"/>
        </w:rPr>
        <w:t>光纤</w:t>
      </w:r>
      <w:r w:rsidRPr="00DD01BB">
        <w:rPr>
          <w:spacing w:val="-2"/>
          <w:sz w:val="18"/>
        </w:rPr>
        <w:t>介质，是</w:t>
      </w:r>
      <w:r w:rsidRPr="00DD01BB">
        <w:rPr>
          <w:b/>
          <w:spacing w:val="-2"/>
          <w:sz w:val="21"/>
        </w:rPr>
        <w:t>星型</w:t>
      </w:r>
      <w:r w:rsidRPr="00DD01BB">
        <w:rPr>
          <w:spacing w:val="-5"/>
          <w:sz w:val="18"/>
        </w:rPr>
        <w:t>网络。</w:t>
      </w:r>
    </w:p>
    <w:p w:rsidR="003D7B83" w:rsidRPr="00DD01BB" w:rsidRDefault="00EE036B">
      <w:pPr>
        <w:pStyle w:val="a5"/>
        <w:numPr>
          <w:ilvl w:val="1"/>
          <w:numId w:val="165"/>
        </w:numPr>
        <w:tabs>
          <w:tab w:val="left" w:pos="653"/>
          <w:tab w:val="left" w:pos="654"/>
        </w:tabs>
        <w:spacing w:before="4"/>
        <w:ind w:hanging="422"/>
        <w:rPr>
          <w:rFonts w:ascii="Calibri" w:eastAsia="Calibri" w:hAnsi="Calibri"/>
          <w:sz w:val="18"/>
        </w:rPr>
      </w:pPr>
      <w:r w:rsidRPr="00DD01BB">
        <w:rPr>
          <w:rFonts w:ascii="Calibri" w:eastAsia="Calibri" w:hAnsi="Calibri"/>
          <w:spacing w:val="-2"/>
          <w:sz w:val="18"/>
        </w:rPr>
        <w:t>100M</w:t>
      </w:r>
      <w:r w:rsidRPr="00DD01BB">
        <w:rPr>
          <w:rFonts w:ascii="Calibri" w:eastAsia="Calibri" w:hAnsi="Calibri"/>
          <w:spacing w:val="-6"/>
          <w:sz w:val="18"/>
        </w:rPr>
        <w:t xml:space="preserve"> </w:t>
      </w:r>
      <w:r w:rsidRPr="00DD01BB">
        <w:rPr>
          <w:spacing w:val="-2"/>
          <w:sz w:val="18"/>
        </w:rPr>
        <w:t>以太网：</w:t>
      </w:r>
      <w:r w:rsidRPr="00DD01BB">
        <w:rPr>
          <w:rFonts w:ascii="Calibri" w:eastAsia="Calibri" w:hAnsi="Calibri"/>
          <w:spacing w:val="-2"/>
          <w:sz w:val="18"/>
        </w:rPr>
        <w:t>100Base-TX</w:t>
      </w:r>
      <w:r w:rsidRPr="00DD01BB">
        <w:rPr>
          <w:spacing w:val="-15"/>
          <w:sz w:val="18"/>
        </w:rPr>
        <w:t>，采用</w:t>
      </w:r>
      <w:r w:rsidRPr="00DD01BB">
        <w:rPr>
          <w:spacing w:val="-15"/>
          <w:sz w:val="18"/>
        </w:rPr>
        <w:t xml:space="preserve"> </w:t>
      </w:r>
      <w:r w:rsidRPr="00DD01BB">
        <w:rPr>
          <w:rFonts w:ascii="Calibri" w:eastAsia="Calibri" w:hAnsi="Calibri"/>
          <w:spacing w:val="-2"/>
          <w:sz w:val="18"/>
        </w:rPr>
        <w:t>5</w:t>
      </w:r>
      <w:r w:rsidRPr="00DD01BB">
        <w:rPr>
          <w:rFonts w:ascii="Calibri" w:eastAsia="Calibri" w:hAnsi="Calibri"/>
          <w:spacing w:val="1"/>
          <w:sz w:val="18"/>
        </w:rPr>
        <w:t xml:space="preserve"> </w:t>
      </w:r>
      <w:r w:rsidRPr="00DD01BB">
        <w:rPr>
          <w:spacing w:val="-2"/>
          <w:sz w:val="18"/>
        </w:rPr>
        <w:t>类</w:t>
      </w:r>
      <w:r w:rsidRPr="00DD01BB">
        <w:rPr>
          <w:b/>
          <w:spacing w:val="-2"/>
          <w:sz w:val="21"/>
        </w:rPr>
        <w:t>非屏蔽双绞线</w:t>
      </w:r>
      <w:r w:rsidRPr="00DD01BB">
        <w:rPr>
          <w:spacing w:val="-29"/>
          <w:sz w:val="18"/>
        </w:rPr>
        <w:t>或</w:t>
      </w:r>
      <w:r w:rsidRPr="00DD01BB">
        <w:rPr>
          <w:spacing w:val="-29"/>
          <w:sz w:val="18"/>
        </w:rPr>
        <w:t xml:space="preserve"> </w:t>
      </w:r>
      <w:r w:rsidRPr="00DD01BB">
        <w:rPr>
          <w:rFonts w:ascii="Calibri" w:eastAsia="Calibri" w:hAnsi="Calibri"/>
          <w:b/>
          <w:spacing w:val="-2"/>
          <w:sz w:val="21"/>
        </w:rPr>
        <w:t>1</w:t>
      </w:r>
      <w:r w:rsidRPr="00DD01BB">
        <w:rPr>
          <w:b/>
          <w:spacing w:val="-2"/>
          <w:sz w:val="21"/>
        </w:rPr>
        <w:t>、</w:t>
      </w:r>
      <w:r w:rsidRPr="00DD01BB">
        <w:rPr>
          <w:rFonts w:ascii="Calibri" w:eastAsia="Calibri" w:hAnsi="Calibri"/>
          <w:b/>
          <w:spacing w:val="-2"/>
          <w:sz w:val="21"/>
        </w:rPr>
        <w:t>2</w:t>
      </w:r>
      <w:r w:rsidRPr="00DD01BB">
        <w:rPr>
          <w:rFonts w:ascii="Calibri" w:eastAsia="Calibri" w:hAnsi="Calibri"/>
          <w:b/>
          <w:spacing w:val="4"/>
          <w:sz w:val="21"/>
        </w:rPr>
        <w:t xml:space="preserve"> </w:t>
      </w:r>
      <w:r w:rsidRPr="00DD01BB">
        <w:rPr>
          <w:b/>
          <w:spacing w:val="-31"/>
          <w:sz w:val="21"/>
        </w:rPr>
        <w:t>类</w:t>
      </w:r>
      <w:r w:rsidRPr="00DD01BB">
        <w:rPr>
          <w:b/>
          <w:spacing w:val="-31"/>
          <w:sz w:val="21"/>
        </w:rPr>
        <w:t xml:space="preserve"> </w:t>
      </w:r>
      <w:r w:rsidRPr="00DD01BB">
        <w:rPr>
          <w:rFonts w:ascii="Calibri" w:eastAsia="Calibri" w:hAnsi="Calibri"/>
          <w:b/>
          <w:spacing w:val="-2"/>
          <w:sz w:val="21"/>
        </w:rPr>
        <w:t>STP</w:t>
      </w:r>
      <w:r w:rsidRPr="00DD01BB">
        <w:rPr>
          <w:rFonts w:ascii="Calibri" w:eastAsia="Calibri" w:hAnsi="Calibri"/>
          <w:b/>
          <w:spacing w:val="4"/>
          <w:sz w:val="21"/>
        </w:rPr>
        <w:t xml:space="preserve"> </w:t>
      </w:r>
      <w:r w:rsidRPr="00DD01BB">
        <w:rPr>
          <w:spacing w:val="-2"/>
          <w:sz w:val="18"/>
        </w:rPr>
        <w:t>介质；</w:t>
      </w:r>
      <w:r w:rsidRPr="00DD01BB">
        <w:rPr>
          <w:rFonts w:ascii="Calibri" w:eastAsia="Calibri" w:hAnsi="Calibri"/>
          <w:spacing w:val="-2"/>
          <w:sz w:val="18"/>
        </w:rPr>
        <w:t>100Base-FX</w:t>
      </w:r>
      <w:r w:rsidRPr="00DD01BB">
        <w:rPr>
          <w:rFonts w:ascii="Calibri" w:eastAsia="Calibri" w:hAnsi="Calibri"/>
          <w:spacing w:val="1"/>
          <w:sz w:val="18"/>
        </w:rPr>
        <w:t xml:space="preserve"> </w:t>
      </w:r>
      <w:r w:rsidRPr="00DD01BB">
        <w:rPr>
          <w:spacing w:val="-20"/>
          <w:sz w:val="18"/>
        </w:rPr>
        <w:t>采用</w:t>
      </w:r>
      <w:r w:rsidRPr="00DD01BB">
        <w:rPr>
          <w:spacing w:val="-20"/>
          <w:sz w:val="18"/>
        </w:rPr>
        <w:t xml:space="preserve"> </w:t>
      </w:r>
      <w:r w:rsidRPr="00DD01BB">
        <w:rPr>
          <w:rFonts w:ascii="Calibri" w:eastAsia="Calibri" w:hAnsi="Calibri"/>
          <w:spacing w:val="-2"/>
          <w:sz w:val="18"/>
        </w:rPr>
        <w:t>62.5/125</w:t>
      </w:r>
    </w:p>
    <w:p w:rsidR="003D7B83" w:rsidRPr="00DD01BB" w:rsidRDefault="00EE036B">
      <w:pPr>
        <w:spacing w:before="5"/>
        <w:ind w:left="653"/>
        <w:rPr>
          <w:sz w:val="18"/>
        </w:rPr>
      </w:pPr>
      <w:r w:rsidRPr="00DD01BB">
        <w:rPr>
          <w:spacing w:val="-2"/>
          <w:sz w:val="18"/>
        </w:rPr>
        <w:t>多模</w:t>
      </w:r>
      <w:r w:rsidRPr="00DD01BB">
        <w:rPr>
          <w:b/>
          <w:spacing w:val="-2"/>
          <w:sz w:val="21"/>
        </w:rPr>
        <w:t>光纤</w:t>
      </w:r>
      <w:r w:rsidRPr="00DD01BB">
        <w:rPr>
          <w:spacing w:val="-2"/>
          <w:sz w:val="18"/>
        </w:rPr>
        <w:t>介质；</w:t>
      </w:r>
      <w:r w:rsidRPr="00DD01BB">
        <w:rPr>
          <w:rFonts w:ascii="Calibri" w:eastAsia="Calibri"/>
          <w:spacing w:val="-2"/>
          <w:sz w:val="18"/>
        </w:rPr>
        <w:t>100Base-T4</w:t>
      </w:r>
      <w:r w:rsidRPr="00DD01BB">
        <w:rPr>
          <w:spacing w:val="-13"/>
          <w:sz w:val="18"/>
        </w:rPr>
        <w:t>，采用</w:t>
      </w:r>
      <w:r w:rsidRPr="00DD01BB">
        <w:rPr>
          <w:spacing w:val="-13"/>
          <w:sz w:val="18"/>
        </w:rPr>
        <w:t xml:space="preserve"> </w:t>
      </w:r>
      <w:r w:rsidRPr="00DD01BB">
        <w:rPr>
          <w:rFonts w:ascii="Calibri" w:eastAsia="Calibri"/>
          <w:spacing w:val="-2"/>
          <w:sz w:val="18"/>
        </w:rPr>
        <w:t>3</w:t>
      </w:r>
      <w:r w:rsidRPr="00DD01BB">
        <w:rPr>
          <w:rFonts w:ascii="Calibri" w:eastAsia="Calibri"/>
          <w:spacing w:val="13"/>
          <w:sz w:val="18"/>
        </w:rPr>
        <w:t xml:space="preserve"> </w:t>
      </w:r>
      <w:r w:rsidRPr="00DD01BB">
        <w:rPr>
          <w:spacing w:val="-2"/>
          <w:sz w:val="18"/>
        </w:rPr>
        <w:t>类</w:t>
      </w:r>
      <w:r w:rsidRPr="00DD01BB">
        <w:rPr>
          <w:b/>
          <w:spacing w:val="-2"/>
          <w:sz w:val="21"/>
        </w:rPr>
        <w:t>非屏蔽双绞线</w:t>
      </w:r>
      <w:r w:rsidRPr="00DD01BB">
        <w:rPr>
          <w:spacing w:val="-5"/>
          <w:sz w:val="18"/>
        </w:rPr>
        <w:t>介质。</w:t>
      </w:r>
    </w:p>
    <w:p w:rsidR="003D7B83" w:rsidRPr="00DD01BB" w:rsidRDefault="00EE036B">
      <w:pPr>
        <w:pStyle w:val="a5"/>
        <w:numPr>
          <w:ilvl w:val="1"/>
          <w:numId w:val="165"/>
        </w:numPr>
        <w:tabs>
          <w:tab w:val="left" w:pos="654"/>
        </w:tabs>
        <w:spacing w:before="4" w:line="252" w:lineRule="auto"/>
        <w:ind w:right="326"/>
        <w:jc w:val="both"/>
        <w:rPr>
          <w:sz w:val="18"/>
        </w:rPr>
      </w:pPr>
      <w:r w:rsidRPr="00DD01BB">
        <w:rPr>
          <w:rFonts w:ascii="Calibri" w:eastAsia="Calibri" w:hAnsi="Calibri"/>
          <w:spacing w:val="-2"/>
          <w:sz w:val="18"/>
        </w:rPr>
        <w:t>1000M</w:t>
      </w:r>
      <w:r w:rsidRPr="00DD01BB">
        <w:rPr>
          <w:rFonts w:ascii="Calibri" w:eastAsia="Calibri" w:hAnsi="Calibri"/>
          <w:spacing w:val="-7"/>
          <w:sz w:val="18"/>
        </w:rPr>
        <w:t xml:space="preserve"> </w:t>
      </w:r>
      <w:r w:rsidRPr="00DD01BB">
        <w:rPr>
          <w:spacing w:val="-2"/>
          <w:sz w:val="18"/>
        </w:rPr>
        <w:t>以太网：</w:t>
      </w:r>
      <w:r w:rsidRPr="00DD01BB">
        <w:rPr>
          <w:rFonts w:ascii="Calibri" w:eastAsia="Calibri" w:hAnsi="Calibri"/>
          <w:spacing w:val="-2"/>
          <w:sz w:val="18"/>
        </w:rPr>
        <w:t>1000Base-LX</w:t>
      </w:r>
      <w:r w:rsidRPr="00DD01BB">
        <w:rPr>
          <w:rFonts w:ascii="Calibri" w:eastAsia="Calibri" w:hAnsi="Calibri"/>
          <w:spacing w:val="6"/>
          <w:sz w:val="18"/>
        </w:rPr>
        <w:t xml:space="preserve"> </w:t>
      </w:r>
      <w:r w:rsidRPr="00DD01BB">
        <w:rPr>
          <w:spacing w:val="-2"/>
          <w:sz w:val="18"/>
        </w:rPr>
        <w:t>采用</w:t>
      </w:r>
      <w:r w:rsidRPr="00DD01BB">
        <w:rPr>
          <w:b/>
          <w:spacing w:val="-2"/>
          <w:sz w:val="21"/>
        </w:rPr>
        <w:t>多模光纤或单模光纤</w:t>
      </w:r>
      <w:r w:rsidRPr="00DD01BB">
        <w:rPr>
          <w:spacing w:val="-5"/>
          <w:sz w:val="18"/>
        </w:rPr>
        <w:t>，最大传输距离</w:t>
      </w:r>
      <w:r w:rsidRPr="00DD01BB">
        <w:rPr>
          <w:spacing w:val="-5"/>
          <w:sz w:val="18"/>
        </w:rPr>
        <w:t xml:space="preserve"> </w:t>
      </w:r>
      <w:r w:rsidRPr="00DD01BB">
        <w:rPr>
          <w:rFonts w:ascii="Calibri" w:eastAsia="Calibri" w:hAnsi="Calibri"/>
          <w:spacing w:val="-2"/>
          <w:sz w:val="18"/>
        </w:rPr>
        <w:t>5000m</w:t>
      </w:r>
      <w:r w:rsidRPr="00DD01BB">
        <w:rPr>
          <w:spacing w:val="-2"/>
          <w:sz w:val="18"/>
        </w:rPr>
        <w:t>；</w:t>
      </w:r>
      <w:r w:rsidRPr="00DD01BB">
        <w:rPr>
          <w:rFonts w:ascii="Calibri" w:eastAsia="Calibri" w:hAnsi="Calibri"/>
          <w:spacing w:val="-2"/>
          <w:sz w:val="18"/>
        </w:rPr>
        <w:t>1000Base-SX</w:t>
      </w:r>
      <w:r w:rsidRPr="00DD01BB">
        <w:rPr>
          <w:spacing w:val="-2"/>
          <w:sz w:val="18"/>
        </w:rPr>
        <w:t>，采用</w:t>
      </w:r>
      <w:r w:rsidRPr="00DD01BB">
        <w:rPr>
          <w:b/>
          <w:sz w:val="21"/>
        </w:rPr>
        <w:t>多模光纤</w:t>
      </w:r>
      <w:r w:rsidRPr="00DD01BB">
        <w:rPr>
          <w:spacing w:val="-4"/>
          <w:sz w:val="18"/>
        </w:rPr>
        <w:t>，最长有效距离</w:t>
      </w:r>
      <w:r w:rsidRPr="00DD01BB">
        <w:rPr>
          <w:spacing w:val="-4"/>
          <w:sz w:val="18"/>
        </w:rPr>
        <w:t xml:space="preserve"> </w:t>
      </w:r>
      <w:r w:rsidRPr="00DD01BB">
        <w:rPr>
          <w:rFonts w:ascii="Calibri" w:eastAsia="Calibri" w:hAnsi="Calibri"/>
          <w:sz w:val="18"/>
        </w:rPr>
        <w:t>550m(50</w:t>
      </w:r>
      <w:r w:rsidRPr="00DD01BB">
        <w:rPr>
          <w:rFonts w:ascii="Arial" w:eastAsia="Arial" w:hAnsi="Arial"/>
          <w:sz w:val="18"/>
        </w:rPr>
        <w:t>μ</w:t>
      </w:r>
      <w:r w:rsidRPr="00DD01BB">
        <w:rPr>
          <w:rFonts w:ascii="Arial" w:eastAsia="Arial" w:hAnsi="Arial"/>
          <w:spacing w:val="-14"/>
          <w:sz w:val="18"/>
        </w:rPr>
        <w:t xml:space="preserve"> </w:t>
      </w:r>
      <w:r w:rsidRPr="00DD01BB">
        <w:rPr>
          <w:rFonts w:ascii="Calibri" w:eastAsia="Calibri" w:hAnsi="Calibri"/>
          <w:sz w:val="18"/>
        </w:rPr>
        <w:t>m)/275m(62.5</w:t>
      </w:r>
      <w:r w:rsidRPr="00DD01BB">
        <w:rPr>
          <w:rFonts w:ascii="Arial" w:eastAsia="Arial" w:hAnsi="Arial"/>
          <w:sz w:val="18"/>
        </w:rPr>
        <w:t>μ</w:t>
      </w:r>
      <w:r w:rsidRPr="00DD01BB">
        <w:rPr>
          <w:rFonts w:ascii="Arial" w:eastAsia="Arial" w:hAnsi="Arial"/>
          <w:spacing w:val="-1"/>
          <w:sz w:val="18"/>
        </w:rPr>
        <w:t xml:space="preserve"> </w:t>
      </w:r>
      <w:r w:rsidRPr="00DD01BB">
        <w:rPr>
          <w:rFonts w:ascii="Calibri" w:eastAsia="Calibri" w:hAnsi="Calibri"/>
          <w:sz w:val="18"/>
        </w:rPr>
        <w:t>m)</w:t>
      </w:r>
      <w:r w:rsidRPr="00DD01BB">
        <w:rPr>
          <w:sz w:val="18"/>
        </w:rPr>
        <w:t>；</w:t>
      </w:r>
      <w:r w:rsidRPr="00DD01BB">
        <w:rPr>
          <w:rFonts w:ascii="Calibri" w:eastAsia="Calibri" w:hAnsi="Calibri"/>
          <w:sz w:val="18"/>
        </w:rPr>
        <w:t>1000Base-T</w:t>
      </w:r>
      <w:r w:rsidRPr="00DD01BB">
        <w:rPr>
          <w:spacing w:val="-7"/>
          <w:sz w:val="18"/>
        </w:rPr>
        <w:t>，采用</w:t>
      </w:r>
      <w:r w:rsidRPr="00DD01BB">
        <w:rPr>
          <w:spacing w:val="-7"/>
          <w:sz w:val="18"/>
        </w:rPr>
        <w:t xml:space="preserve"> </w:t>
      </w:r>
      <w:r w:rsidRPr="00DD01BB">
        <w:rPr>
          <w:rFonts w:ascii="Calibri" w:eastAsia="Calibri" w:hAnsi="Calibri"/>
          <w:b/>
          <w:sz w:val="21"/>
        </w:rPr>
        <w:t>5</w:t>
      </w:r>
      <w:r w:rsidRPr="00DD01BB">
        <w:rPr>
          <w:rFonts w:ascii="Calibri" w:eastAsia="Calibri" w:hAnsi="Calibri"/>
          <w:b/>
          <w:spacing w:val="21"/>
          <w:sz w:val="21"/>
        </w:rPr>
        <w:t xml:space="preserve"> </w:t>
      </w:r>
      <w:r w:rsidRPr="00DD01BB">
        <w:rPr>
          <w:b/>
          <w:spacing w:val="-16"/>
          <w:sz w:val="21"/>
        </w:rPr>
        <w:t>类</w:t>
      </w:r>
      <w:r w:rsidRPr="00DD01BB">
        <w:rPr>
          <w:b/>
          <w:spacing w:val="-16"/>
          <w:sz w:val="21"/>
        </w:rPr>
        <w:t xml:space="preserve"> </w:t>
      </w:r>
      <w:r w:rsidRPr="00DD01BB">
        <w:rPr>
          <w:rFonts w:ascii="Calibri" w:eastAsia="Calibri" w:hAnsi="Calibri"/>
          <w:b/>
          <w:sz w:val="21"/>
        </w:rPr>
        <w:t>UTP</w:t>
      </w:r>
      <w:r w:rsidRPr="00DD01BB">
        <w:rPr>
          <w:sz w:val="18"/>
        </w:rPr>
        <w:t>，最长有效距</w:t>
      </w:r>
      <w:r w:rsidRPr="00DD01BB">
        <w:rPr>
          <w:spacing w:val="-21"/>
          <w:sz w:val="18"/>
        </w:rPr>
        <w:t>离</w:t>
      </w:r>
      <w:r w:rsidRPr="00DD01BB">
        <w:rPr>
          <w:spacing w:val="-21"/>
          <w:sz w:val="18"/>
        </w:rPr>
        <w:t xml:space="preserve"> </w:t>
      </w:r>
      <w:r w:rsidRPr="00DD01BB">
        <w:rPr>
          <w:rFonts w:ascii="Calibri" w:eastAsia="Calibri" w:hAnsi="Calibri"/>
          <w:sz w:val="18"/>
        </w:rPr>
        <w:t>100m</w:t>
      </w:r>
      <w:r w:rsidRPr="00DD01BB">
        <w:rPr>
          <w:sz w:val="18"/>
        </w:rPr>
        <w:t>。</w:t>
      </w:r>
    </w:p>
    <w:p w:rsidR="003D7B83" w:rsidRPr="00DD01BB" w:rsidRDefault="00EE036B">
      <w:pPr>
        <w:pStyle w:val="a3"/>
        <w:spacing w:before="31" w:line="278" w:lineRule="auto"/>
        <w:ind w:right="328" w:firstLine="420"/>
        <w:jc w:val="both"/>
        <w:rPr>
          <w:sz w:val="18"/>
        </w:rPr>
      </w:pPr>
      <w:r w:rsidRPr="00DD01BB">
        <w:rPr>
          <w:rFonts w:ascii="Calibri" w:eastAsia="Calibri"/>
          <w:spacing w:val="-2"/>
          <w:sz w:val="18"/>
        </w:rPr>
        <w:t>UTP</w:t>
      </w:r>
      <w:r w:rsidRPr="00DD01BB">
        <w:rPr>
          <w:spacing w:val="-2"/>
          <w:sz w:val="18"/>
        </w:rPr>
        <w:t>（</w:t>
      </w:r>
      <w:r w:rsidRPr="00DD01BB">
        <w:rPr>
          <w:rFonts w:ascii="Calibri" w:eastAsia="Calibri"/>
          <w:spacing w:val="-2"/>
          <w:sz w:val="18"/>
        </w:rPr>
        <w:t>Unshielded</w:t>
      </w:r>
      <w:r w:rsidRPr="00DD01BB">
        <w:rPr>
          <w:rFonts w:ascii="Calibri" w:eastAsia="Calibri"/>
          <w:spacing w:val="-10"/>
          <w:sz w:val="18"/>
        </w:rPr>
        <w:t xml:space="preserve"> </w:t>
      </w:r>
      <w:r w:rsidRPr="00DD01BB">
        <w:rPr>
          <w:rFonts w:ascii="Calibri" w:eastAsia="Calibri"/>
          <w:spacing w:val="-2"/>
          <w:sz w:val="18"/>
        </w:rPr>
        <w:t>Twisted</w:t>
      </w:r>
      <w:r w:rsidRPr="00DD01BB">
        <w:rPr>
          <w:rFonts w:ascii="Calibri" w:eastAsia="Calibri"/>
          <w:spacing w:val="-10"/>
          <w:sz w:val="18"/>
        </w:rPr>
        <w:t xml:space="preserve"> </w:t>
      </w:r>
      <w:r w:rsidRPr="00DD01BB">
        <w:rPr>
          <w:rFonts w:ascii="Calibri" w:eastAsia="Calibri"/>
          <w:spacing w:val="-2"/>
          <w:sz w:val="18"/>
        </w:rPr>
        <w:t>Paired</w:t>
      </w:r>
      <w:r w:rsidRPr="00DD01BB">
        <w:rPr>
          <w:spacing w:val="-2"/>
          <w:sz w:val="18"/>
        </w:rPr>
        <w:t>，非屏蔽双绞线）无金属屏蔽材料，只有一层绝缘胶皮包裹，价格相对便宜，组网灵活，其线路优点是阻燃效果好，不容易引起火灾。</w:t>
      </w:r>
    </w:p>
    <w:p w:rsidR="003D7B83" w:rsidRPr="00DD01BB" w:rsidRDefault="00EE036B">
      <w:pPr>
        <w:ind w:left="232"/>
        <w:jc w:val="both"/>
        <w:rPr>
          <w:sz w:val="18"/>
        </w:rPr>
      </w:pPr>
      <w:r w:rsidRPr="00DD01BB">
        <w:rPr>
          <w:rFonts w:ascii="黑体" w:eastAsia="黑体" w:hint="eastAsia"/>
          <w:b/>
          <w:sz w:val="18"/>
        </w:rPr>
        <w:t>[</w:t>
      </w:r>
      <w:r w:rsidRPr="00DD01BB">
        <w:rPr>
          <w:rFonts w:ascii="黑体" w:eastAsia="黑体" w:hint="eastAsia"/>
          <w:b/>
          <w:sz w:val="18"/>
        </w:rPr>
        <w:t>辅导专家提示</w:t>
      </w:r>
      <w:r w:rsidRPr="00DD01BB">
        <w:rPr>
          <w:rFonts w:ascii="黑体" w:eastAsia="黑体" w:hint="eastAsia"/>
          <w:b/>
          <w:sz w:val="18"/>
        </w:rPr>
        <w:t>]</w:t>
      </w:r>
      <w:r w:rsidRPr="00DD01BB">
        <w:rPr>
          <w:rFonts w:ascii="Calibri" w:eastAsia="Calibri"/>
          <w:sz w:val="18"/>
        </w:rPr>
        <w:t>F</w:t>
      </w:r>
      <w:r w:rsidRPr="00DD01BB">
        <w:rPr>
          <w:rFonts w:ascii="Calibri" w:eastAsia="Calibri"/>
          <w:spacing w:val="-4"/>
          <w:sz w:val="18"/>
        </w:rPr>
        <w:t xml:space="preserve"> </w:t>
      </w:r>
      <w:r w:rsidRPr="00DD01BB">
        <w:rPr>
          <w:sz w:val="18"/>
        </w:rPr>
        <w:t>表示光纤，</w:t>
      </w:r>
      <w:r w:rsidRPr="00DD01BB">
        <w:rPr>
          <w:rFonts w:ascii="Calibri" w:eastAsia="Calibri"/>
          <w:sz w:val="18"/>
        </w:rPr>
        <w:t>T</w:t>
      </w:r>
      <w:r w:rsidRPr="00DD01BB">
        <w:rPr>
          <w:rFonts w:ascii="Calibri" w:eastAsia="Calibri"/>
          <w:spacing w:val="-5"/>
          <w:sz w:val="18"/>
        </w:rPr>
        <w:t xml:space="preserve"> </w:t>
      </w:r>
      <w:r w:rsidRPr="00DD01BB">
        <w:rPr>
          <w:spacing w:val="-2"/>
          <w:sz w:val="18"/>
        </w:rPr>
        <w:t>表示双绞线。</w:t>
      </w:r>
    </w:p>
    <w:p w:rsidR="003D7B83" w:rsidRPr="00DD01BB" w:rsidRDefault="00EE036B">
      <w:pPr>
        <w:pStyle w:val="a3"/>
        <w:spacing w:before="43" w:line="266" w:lineRule="auto"/>
        <w:ind w:right="328" w:firstLine="420"/>
        <w:jc w:val="both"/>
        <w:rPr>
          <w:sz w:val="18"/>
        </w:rPr>
      </w:pPr>
      <w:r w:rsidRPr="00DD01BB">
        <w:rPr>
          <w:rFonts w:ascii="Calibri" w:eastAsia="Calibri"/>
          <w:spacing w:val="-2"/>
          <w:sz w:val="18"/>
        </w:rPr>
        <w:t>802.11</w:t>
      </w:r>
      <w:r w:rsidRPr="00DD01BB">
        <w:rPr>
          <w:rFonts w:ascii="Calibri" w:eastAsia="Calibri"/>
          <w:spacing w:val="-10"/>
          <w:sz w:val="18"/>
        </w:rPr>
        <w:t xml:space="preserve"> </w:t>
      </w:r>
      <w:r w:rsidRPr="00DD01BB">
        <w:rPr>
          <w:spacing w:val="-14"/>
          <w:sz w:val="18"/>
        </w:rPr>
        <w:t>是</w:t>
      </w:r>
      <w:r w:rsidRPr="00DD01BB">
        <w:rPr>
          <w:spacing w:val="-14"/>
          <w:sz w:val="18"/>
        </w:rPr>
        <w:t xml:space="preserve"> </w:t>
      </w:r>
      <w:r w:rsidRPr="00DD01BB">
        <w:rPr>
          <w:rFonts w:ascii="Calibri" w:eastAsia="Calibri"/>
          <w:spacing w:val="-2"/>
          <w:sz w:val="18"/>
        </w:rPr>
        <w:t>IEEE</w:t>
      </w:r>
      <w:r w:rsidRPr="00DD01BB">
        <w:rPr>
          <w:rFonts w:ascii="Calibri" w:eastAsia="Calibri"/>
          <w:spacing w:val="-9"/>
          <w:sz w:val="18"/>
        </w:rPr>
        <w:t xml:space="preserve"> </w:t>
      </w:r>
      <w:r w:rsidRPr="00DD01BB">
        <w:rPr>
          <w:spacing w:val="-2"/>
          <w:sz w:val="18"/>
        </w:rPr>
        <w:t>最初制定的一个无线局域网标准，主要用于解决办公室局域网和校园网中，用户与用户</w:t>
      </w:r>
      <w:r w:rsidRPr="00DD01BB">
        <w:rPr>
          <w:spacing w:val="-4"/>
          <w:sz w:val="18"/>
        </w:rPr>
        <w:t>终端的无线接入，业务主要限于数据存取，</w:t>
      </w:r>
      <w:r w:rsidRPr="00DD01BB">
        <w:rPr>
          <w:b/>
          <w:spacing w:val="-4"/>
        </w:rPr>
        <w:t>速率最高只能达到</w:t>
      </w:r>
      <w:r w:rsidRPr="00DD01BB">
        <w:rPr>
          <w:b/>
          <w:spacing w:val="-22"/>
        </w:rPr>
        <w:t xml:space="preserve"> </w:t>
      </w:r>
      <w:r w:rsidRPr="00DD01BB">
        <w:rPr>
          <w:rFonts w:ascii="Calibri" w:eastAsia="Calibri"/>
          <w:b/>
          <w:spacing w:val="-4"/>
        </w:rPr>
        <w:t>2Mbps</w:t>
      </w:r>
      <w:r w:rsidRPr="00DD01BB">
        <w:rPr>
          <w:spacing w:val="-4"/>
          <w:sz w:val="18"/>
        </w:rPr>
        <w:t>。目前，</w:t>
      </w:r>
      <w:r w:rsidRPr="00DD01BB">
        <w:rPr>
          <w:rFonts w:ascii="Calibri" w:eastAsia="Calibri"/>
          <w:spacing w:val="-4"/>
          <w:sz w:val="18"/>
        </w:rPr>
        <w:t>3Com</w:t>
      </w:r>
      <w:r w:rsidRPr="00DD01BB">
        <w:rPr>
          <w:rFonts w:ascii="Calibri" w:eastAsia="Calibri"/>
          <w:spacing w:val="35"/>
          <w:sz w:val="18"/>
        </w:rPr>
        <w:t xml:space="preserve"> </w:t>
      </w:r>
      <w:r w:rsidRPr="00DD01BB">
        <w:rPr>
          <w:spacing w:val="-4"/>
          <w:sz w:val="18"/>
        </w:rPr>
        <w:t>等公司都有基于该</w:t>
      </w:r>
      <w:r w:rsidRPr="00DD01BB">
        <w:rPr>
          <w:spacing w:val="-5"/>
          <w:sz w:val="18"/>
        </w:rPr>
        <w:t>标准的无线网卡。由于</w:t>
      </w:r>
      <w:r w:rsidRPr="00DD01BB">
        <w:rPr>
          <w:spacing w:val="-5"/>
          <w:sz w:val="18"/>
        </w:rPr>
        <w:t xml:space="preserve"> </w:t>
      </w:r>
      <w:r w:rsidRPr="00DD01BB">
        <w:rPr>
          <w:rFonts w:ascii="Calibri" w:eastAsia="Calibri"/>
          <w:spacing w:val="-2"/>
          <w:sz w:val="18"/>
        </w:rPr>
        <w:t>802.11</w:t>
      </w:r>
      <w:r w:rsidRPr="00DD01BB">
        <w:rPr>
          <w:rFonts w:ascii="Calibri" w:eastAsia="Calibri"/>
          <w:spacing w:val="-10"/>
          <w:sz w:val="18"/>
        </w:rPr>
        <w:t xml:space="preserve"> </w:t>
      </w:r>
      <w:r w:rsidRPr="00DD01BB">
        <w:rPr>
          <w:spacing w:val="-2"/>
          <w:sz w:val="18"/>
        </w:rPr>
        <w:t>在速率和传输距离上都不能满足人们的需要，因此，</w:t>
      </w:r>
      <w:r w:rsidRPr="00DD01BB">
        <w:rPr>
          <w:rFonts w:ascii="Calibri" w:eastAsia="Calibri"/>
          <w:spacing w:val="-2"/>
          <w:sz w:val="18"/>
        </w:rPr>
        <w:t>IEEE</w:t>
      </w:r>
      <w:r w:rsidRPr="00DD01BB">
        <w:rPr>
          <w:rFonts w:ascii="Calibri" w:eastAsia="Calibri"/>
          <w:spacing w:val="-9"/>
          <w:sz w:val="18"/>
        </w:rPr>
        <w:t xml:space="preserve"> </w:t>
      </w:r>
      <w:r w:rsidRPr="00DD01BB">
        <w:rPr>
          <w:spacing w:val="-2"/>
          <w:sz w:val="18"/>
        </w:rPr>
        <w:t>小组又相继推出了</w:t>
      </w:r>
      <w:r w:rsidRPr="00DD01BB">
        <w:rPr>
          <w:spacing w:val="-2"/>
          <w:sz w:val="18"/>
        </w:rPr>
        <w:t xml:space="preserve"> </w:t>
      </w:r>
      <w:r w:rsidRPr="00DD01BB">
        <w:rPr>
          <w:rFonts w:ascii="Calibri" w:eastAsia="Calibri"/>
          <w:sz w:val="18"/>
        </w:rPr>
        <w:t xml:space="preserve">802.11b </w:t>
      </w:r>
      <w:r w:rsidRPr="00DD01BB">
        <w:rPr>
          <w:spacing w:val="-8"/>
          <w:sz w:val="18"/>
        </w:rPr>
        <w:t>和</w:t>
      </w:r>
      <w:r w:rsidRPr="00DD01BB">
        <w:rPr>
          <w:spacing w:val="-8"/>
          <w:sz w:val="18"/>
        </w:rPr>
        <w:t xml:space="preserve"> </w:t>
      </w:r>
      <w:r w:rsidRPr="00DD01BB">
        <w:rPr>
          <w:rFonts w:ascii="Calibri" w:eastAsia="Calibri"/>
          <w:sz w:val="18"/>
        </w:rPr>
        <w:t xml:space="preserve">802.11a </w:t>
      </w:r>
      <w:r w:rsidRPr="00DD01BB">
        <w:rPr>
          <w:sz w:val="18"/>
        </w:rPr>
        <w:t>两个新标准。</w:t>
      </w:r>
    </w:p>
    <w:p w:rsidR="003D7B83" w:rsidRPr="00DD01BB" w:rsidRDefault="00EE036B">
      <w:pPr>
        <w:pStyle w:val="a3"/>
        <w:spacing w:before="10"/>
        <w:ind w:left="653"/>
        <w:rPr>
          <w:sz w:val="18"/>
        </w:rPr>
      </w:pPr>
      <w:r w:rsidRPr="00DD01BB">
        <w:rPr>
          <w:rFonts w:ascii="Calibri" w:eastAsia="Calibri"/>
          <w:sz w:val="18"/>
        </w:rPr>
        <w:t>IEEE</w:t>
      </w:r>
      <w:r w:rsidRPr="00DD01BB">
        <w:rPr>
          <w:rFonts w:ascii="Calibri" w:eastAsia="Calibri"/>
          <w:spacing w:val="26"/>
          <w:sz w:val="18"/>
        </w:rPr>
        <w:t xml:space="preserve"> </w:t>
      </w:r>
      <w:r w:rsidRPr="00DD01BB">
        <w:rPr>
          <w:rFonts w:ascii="Calibri" w:eastAsia="Calibri"/>
          <w:sz w:val="18"/>
        </w:rPr>
        <w:t>802.11a</w:t>
      </w:r>
      <w:r w:rsidRPr="00DD01BB">
        <w:rPr>
          <w:sz w:val="18"/>
        </w:rPr>
        <w:t>（</w:t>
      </w:r>
      <w:r w:rsidRPr="00DD01BB">
        <w:rPr>
          <w:rFonts w:ascii="Calibri" w:eastAsia="Calibri"/>
          <w:sz w:val="18"/>
        </w:rPr>
        <w:t>Wi-Fi5</w:t>
      </w:r>
      <w:r w:rsidRPr="00DD01BB">
        <w:rPr>
          <w:sz w:val="18"/>
        </w:rPr>
        <w:t>）</w:t>
      </w:r>
      <w:r w:rsidRPr="00DD01BB">
        <w:rPr>
          <w:spacing w:val="-5"/>
          <w:sz w:val="18"/>
        </w:rPr>
        <w:t>标准是得到广泛应用的</w:t>
      </w:r>
      <w:r w:rsidRPr="00DD01BB">
        <w:rPr>
          <w:spacing w:val="-5"/>
          <w:sz w:val="18"/>
        </w:rPr>
        <w:t xml:space="preserve"> </w:t>
      </w:r>
      <w:r w:rsidRPr="00DD01BB">
        <w:rPr>
          <w:rFonts w:ascii="Calibri" w:eastAsia="Calibri"/>
          <w:sz w:val="18"/>
        </w:rPr>
        <w:t>802.11b</w:t>
      </w:r>
      <w:r w:rsidRPr="00DD01BB">
        <w:rPr>
          <w:rFonts w:ascii="Calibri" w:eastAsia="Calibri"/>
          <w:spacing w:val="5"/>
          <w:sz w:val="18"/>
        </w:rPr>
        <w:t xml:space="preserve"> </w:t>
      </w:r>
      <w:r w:rsidRPr="00DD01BB">
        <w:rPr>
          <w:spacing w:val="-4"/>
          <w:sz w:val="18"/>
        </w:rPr>
        <w:t>标准的后续标准。它工作在</w:t>
      </w:r>
      <w:r w:rsidRPr="00DD01BB">
        <w:rPr>
          <w:spacing w:val="-4"/>
          <w:sz w:val="18"/>
        </w:rPr>
        <w:t xml:space="preserve"> </w:t>
      </w:r>
      <w:r w:rsidRPr="00DD01BB">
        <w:rPr>
          <w:rFonts w:ascii="Calibri" w:eastAsia="Calibri"/>
          <w:sz w:val="18"/>
        </w:rPr>
        <w:t>5GHzU-NII</w:t>
      </w:r>
      <w:r w:rsidRPr="00DD01BB">
        <w:rPr>
          <w:rFonts w:ascii="Calibri" w:eastAsia="Calibri"/>
          <w:spacing w:val="4"/>
          <w:sz w:val="18"/>
        </w:rPr>
        <w:t xml:space="preserve"> </w:t>
      </w:r>
      <w:r w:rsidRPr="00DD01BB">
        <w:rPr>
          <w:spacing w:val="-4"/>
          <w:sz w:val="18"/>
        </w:rPr>
        <w:t>频带，</w:t>
      </w:r>
    </w:p>
    <w:p w:rsidR="003D7B83" w:rsidRPr="00DD01BB" w:rsidRDefault="00EE036B">
      <w:pPr>
        <w:pStyle w:val="510"/>
        <w:spacing w:before="21"/>
        <w:jc w:val="both"/>
        <w:rPr>
          <w:rFonts w:ascii="宋体" w:eastAsia="宋体"/>
          <w:b w:val="0"/>
          <w:sz w:val="18"/>
        </w:rPr>
      </w:pPr>
      <w:r w:rsidRPr="00DD01BB">
        <w:rPr>
          <w:rFonts w:ascii="宋体" w:eastAsia="宋体" w:hint="eastAsia"/>
          <w:spacing w:val="-2"/>
          <w:sz w:val="21"/>
        </w:rPr>
        <w:t>物理层速率</w:t>
      </w:r>
      <w:r w:rsidRPr="00DD01BB">
        <w:rPr>
          <w:rFonts w:ascii="宋体" w:eastAsia="宋体" w:hint="eastAsia"/>
          <w:spacing w:val="-18"/>
          <w:sz w:val="21"/>
        </w:rPr>
        <w:t>可达</w:t>
      </w:r>
      <w:r w:rsidRPr="00DD01BB">
        <w:rPr>
          <w:rFonts w:ascii="宋体" w:eastAsia="宋体" w:hint="eastAsia"/>
          <w:spacing w:val="-18"/>
          <w:sz w:val="21"/>
        </w:rPr>
        <w:t xml:space="preserve"> </w:t>
      </w:r>
      <w:r w:rsidRPr="00DD01BB">
        <w:rPr>
          <w:rFonts w:ascii="Calibri" w:eastAsia="Calibri"/>
          <w:spacing w:val="-2"/>
          <w:sz w:val="21"/>
        </w:rPr>
        <w:t>54Mbps</w:t>
      </w:r>
      <w:r w:rsidRPr="00DD01BB">
        <w:rPr>
          <w:rFonts w:ascii="宋体" w:eastAsia="宋体" w:hint="eastAsia"/>
          <w:spacing w:val="-9"/>
          <w:sz w:val="21"/>
        </w:rPr>
        <w:t>，传输层可达</w:t>
      </w:r>
      <w:r w:rsidRPr="00DD01BB">
        <w:rPr>
          <w:rFonts w:ascii="宋体" w:eastAsia="宋体" w:hint="eastAsia"/>
          <w:spacing w:val="-9"/>
          <w:sz w:val="21"/>
        </w:rPr>
        <w:t xml:space="preserve"> </w:t>
      </w:r>
      <w:r w:rsidRPr="00DD01BB">
        <w:rPr>
          <w:rFonts w:ascii="Calibri" w:eastAsia="Calibri"/>
          <w:spacing w:val="-2"/>
          <w:sz w:val="21"/>
        </w:rPr>
        <w:t>25Mbps</w:t>
      </w:r>
      <w:r w:rsidRPr="00DD01BB">
        <w:rPr>
          <w:rFonts w:ascii="宋体" w:eastAsia="宋体" w:hint="eastAsia"/>
          <w:b w:val="0"/>
          <w:spacing w:val="-10"/>
          <w:sz w:val="18"/>
        </w:rPr>
        <w:t>。</w:t>
      </w:r>
    </w:p>
    <w:p w:rsidR="003D7B83" w:rsidRPr="00DD01BB" w:rsidRDefault="00EE036B">
      <w:pPr>
        <w:pStyle w:val="a3"/>
        <w:spacing w:before="13" w:line="273" w:lineRule="auto"/>
        <w:ind w:right="330" w:firstLine="420"/>
        <w:jc w:val="both"/>
        <w:rPr>
          <w:sz w:val="18"/>
        </w:rPr>
      </w:pPr>
      <w:r w:rsidRPr="00DD01BB">
        <w:rPr>
          <w:rFonts w:ascii="Calibri" w:eastAsia="Calibri"/>
          <w:spacing w:val="-2"/>
          <w:sz w:val="18"/>
        </w:rPr>
        <w:t>IEEE</w:t>
      </w:r>
      <w:r w:rsidRPr="00DD01BB">
        <w:rPr>
          <w:rFonts w:ascii="Calibri" w:eastAsia="Calibri"/>
          <w:spacing w:val="-10"/>
          <w:sz w:val="18"/>
        </w:rPr>
        <w:t xml:space="preserve"> </w:t>
      </w:r>
      <w:r w:rsidRPr="00DD01BB">
        <w:rPr>
          <w:rFonts w:ascii="Calibri" w:eastAsia="Calibri"/>
          <w:spacing w:val="-2"/>
          <w:sz w:val="18"/>
        </w:rPr>
        <w:t>802.11b</w:t>
      </w:r>
      <w:r w:rsidRPr="00DD01BB">
        <w:rPr>
          <w:rFonts w:ascii="Calibri" w:eastAsia="Calibri"/>
          <w:spacing w:val="-10"/>
          <w:sz w:val="18"/>
        </w:rPr>
        <w:t xml:space="preserve"> </w:t>
      </w:r>
      <w:r w:rsidRPr="00DD01BB">
        <w:rPr>
          <w:spacing w:val="-8"/>
          <w:sz w:val="18"/>
        </w:rPr>
        <w:t>是无线局域网的一个标准。其载波的频率为</w:t>
      </w:r>
      <w:r w:rsidRPr="00DD01BB">
        <w:rPr>
          <w:spacing w:val="-8"/>
          <w:sz w:val="18"/>
        </w:rPr>
        <w:t xml:space="preserve"> </w:t>
      </w:r>
      <w:r w:rsidRPr="00DD01BB">
        <w:rPr>
          <w:rFonts w:ascii="Calibri" w:eastAsia="Calibri"/>
          <w:spacing w:val="-2"/>
          <w:sz w:val="18"/>
        </w:rPr>
        <w:t>2.4GHz</w:t>
      </w:r>
      <w:r w:rsidRPr="00DD01BB">
        <w:rPr>
          <w:spacing w:val="-6"/>
          <w:sz w:val="18"/>
        </w:rPr>
        <w:t>，传送速度为</w:t>
      </w:r>
      <w:r w:rsidRPr="00DD01BB">
        <w:rPr>
          <w:spacing w:val="-6"/>
          <w:sz w:val="18"/>
        </w:rPr>
        <w:t xml:space="preserve"> </w:t>
      </w:r>
      <w:r w:rsidRPr="00DD01BB">
        <w:rPr>
          <w:rFonts w:ascii="Calibri" w:eastAsia="Calibri"/>
          <w:spacing w:val="-2"/>
          <w:sz w:val="18"/>
        </w:rPr>
        <w:t>11Mbit/s</w:t>
      </w:r>
      <w:r w:rsidRPr="00DD01BB">
        <w:rPr>
          <w:spacing w:val="-56"/>
          <w:sz w:val="18"/>
        </w:rPr>
        <w:t>。</w:t>
      </w:r>
      <w:r w:rsidRPr="00DD01BB">
        <w:rPr>
          <w:rFonts w:ascii="Calibri" w:eastAsia="Calibri"/>
          <w:b/>
          <w:spacing w:val="-2"/>
        </w:rPr>
        <w:t>IEEE</w:t>
      </w:r>
      <w:r w:rsidRPr="00DD01BB">
        <w:rPr>
          <w:rFonts w:ascii="Calibri" w:eastAsia="Calibri"/>
          <w:b/>
        </w:rPr>
        <w:t xml:space="preserve"> </w:t>
      </w:r>
      <w:r w:rsidRPr="00DD01BB">
        <w:rPr>
          <w:rFonts w:ascii="Calibri" w:eastAsia="Calibri"/>
          <w:b/>
          <w:spacing w:val="-2"/>
        </w:rPr>
        <w:t>802.11b</w:t>
      </w:r>
      <w:r w:rsidRPr="00DD01BB">
        <w:rPr>
          <w:spacing w:val="-3"/>
          <w:sz w:val="18"/>
        </w:rPr>
        <w:t>是所有无线局域网标准中最著名，也是普及最广的标准。有时也被称为</w:t>
      </w:r>
      <w:r w:rsidRPr="00DD01BB">
        <w:rPr>
          <w:spacing w:val="-3"/>
          <w:sz w:val="18"/>
        </w:rPr>
        <w:t xml:space="preserve"> </w:t>
      </w:r>
      <w:r w:rsidRPr="00DD01BB">
        <w:rPr>
          <w:rFonts w:ascii="Calibri" w:eastAsia="Calibri"/>
          <w:spacing w:val="-2"/>
          <w:sz w:val="18"/>
        </w:rPr>
        <w:t>Wi-Fi</w:t>
      </w:r>
      <w:r w:rsidRPr="00DD01BB">
        <w:rPr>
          <w:spacing w:val="-6"/>
          <w:sz w:val="18"/>
        </w:rPr>
        <w:t>。不过实际上</w:t>
      </w:r>
      <w:r w:rsidRPr="00DD01BB">
        <w:rPr>
          <w:spacing w:val="-6"/>
          <w:sz w:val="18"/>
        </w:rPr>
        <w:t xml:space="preserve"> </w:t>
      </w:r>
      <w:r w:rsidRPr="00DD01BB">
        <w:rPr>
          <w:rFonts w:ascii="Calibri" w:eastAsia="Calibri"/>
          <w:spacing w:val="-2"/>
          <w:sz w:val="18"/>
        </w:rPr>
        <w:t>Wi-Fi</w:t>
      </w:r>
      <w:r w:rsidRPr="00DD01BB">
        <w:rPr>
          <w:rFonts w:ascii="Calibri" w:eastAsia="Calibri"/>
          <w:spacing w:val="3"/>
          <w:sz w:val="18"/>
        </w:rPr>
        <w:t xml:space="preserve"> </w:t>
      </w:r>
      <w:r w:rsidRPr="00DD01BB">
        <w:rPr>
          <w:spacing w:val="-2"/>
          <w:sz w:val="18"/>
        </w:rPr>
        <w:t>是无线局域网联盟（</w:t>
      </w:r>
      <w:r w:rsidRPr="00DD01BB">
        <w:rPr>
          <w:rFonts w:ascii="Calibri" w:eastAsia="Calibri"/>
          <w:spacing w:val="-2"/>
          <w:sz w:val="18"/>
        </w:rPr>
        <w:t>WLANA</w:t>
      </w:r>
      <w:r w:rsidRPr="00DD01BB">
        <w:rPr>
          <w:spacing w:val="-2"/>
          <w:sz w:val="18"/>
        </w:rPr>
        <w:t>）的一个商标。</w:t>
      </w:r>
    </w:p>
    <w:p w:rsidR="003D7B83" w:rsidRPr="00DD01BB" w:rsidRDefault="00EE036B">
      <w:pPr>
        <w:pStyle w:val="71"/>
        <w:numPr>
          <w:ilvl w:val="0"/>
          <w:numId w:val="165"/>
        </w:numPr>
        <w:tabs>
          <w:tab w:val="left" w:pos="445"/>
        </w:tabs>
        <w:spacing w:before="3"/>
        <w:rPr>
          <w:rFonts w:ascii="黑体" w:eastAsia="黑体"/>
          <w:sz w:val="18"/>
        </w:rPr>
      </w:pPr>
      <w:r w:rsidRPr="00DD01BB">
        <w:rPr>
          <w:rFonts w:ascii="黑体" w:eastAsia="黑体" w:hint="eastAsia"/>
          <w:spacing w:val="-2"/>
          <w:sz w:val="18"/>
        </w:rPr>
        <w:t>网络接入方式</w:t>
      </w:r>
    </w:p>
    <w:p w:rsidR="003D7B83" w:rsidRPr="00DD01BB" w:rsidRDefault="00EE036B">
      <w:pPr>
        <w:pStyle w:val="a3"/>
        <w:spacing w:before="20" w:line="249" w:lineRule="auto"/>
        <w:ind w:right="326" w:firstLine="420"/>
        <w:rPr>
          <w:sz w:val="18"/>
        </w:rPr>
      </w:pPr>
      <w:r w:rsidRPr="00DD01BB">
        <w:rPr>
          <w:spacing w:val="-6"/>
          <w:sz w:val="18"/>
        </w:rPr>
        <w:t>网络接入方式主要有有线和无线</w:t>
      </w:r>
      <w:r w:rsidRPr="00DD01BB">
        <w:rPr>
          <w:spacing w:val="-6"/>
          <w:sz w:val="18"/>
        </w:rPr>
        <w:t xml:space="preserve"> </w:t>
      </w:r>
      <w:r w:rsidRPr="00DD01BB">
        <w:rPr>
          <w:rFonts w:ascii="Calibri" w:eastAsia="Calibri"/>
          <w:spacing w:val="-2"/>
          <w:sz w:val="18"/>
        </w:rPr>
        <w:t xml:space="preserve">2 </w:t>
      </w:r>
      <w:r w:rsidRPr="00DD01BB">
        <w:rPr>
          <w:spacing w:val="-14"/>
          <w:sz w:val="18"/>
        </w:rPr>
        <w:t>种。有线接入技术有</w:t>
      </w:r>
      <w:r w:rsidRPr="00DD01BB">
        <w:rPr>
          <w:b/>
          <w:spacing w:val="-2"/>
        </w:rPr>
        <w:t>拨号连接</w:t>
      </w:r>
      <w:r w:rsidRPr="00DD01BB">
        <w:rPr>
          <w:spacing w:val="-89"/>
          <w:sz w:val="18"/>
        </w:rPr>
        <w:t>、</w:t>
      </w:r>
      <w:r w:rsidRPr="00DD01BB">
        <w:rPr>
          <w:rFonts w:ascii="Calibri" w:eastAsia="Calibri"/>
          <w:b/>
          <w:spacing w:val="-2"/>
        </w:rPr>
        <w:t>ADSL</w:t>
      </w:r>
      <w:r w:rsidRPr="00DD01BB">
        <w:rPr>
          <w:spacing w:val="-2"/>
          <w:sz w:val="18"/>
        </w:rPr>
        <w:t>（</w:t>
      </w:r>
      <w:r w:rsidRPr="00DD01BB">
        <w:rPr>
          <w:rFonts w:ascii="Calibri" w:eastAsia="Calibri"/>
          <w:spacing w:val="-2"/>
          <w:sz w:val="18"/>
        </w:rPr>
        <w:t>Asymmetric</w:t>
      </w:r>
      <w:r w:rsidRPr="00DD01BB">
        <w:rPr>
          <w:rFonts w:ascii="Calibri" w:eastAsia="Calibri"/>
          <w:spacing w:val="-3"/>
          <w:sz w:val="18"/>
        </w:rPr>
        <w:t xml:space="preserve"> </w:t>
      </w:r>
      <w:r w:rsidRPr="00DD01BB">
        <w:rPr>
          <w:rFonts w:ascii="Calibri" w:eastAsia="Calibri"/>
          <w:spacing w:val="-2"/>
          <w:sz w:val="18"/>
        </w:rPr>
        <w:t xml:space="preserve">Digital Subscriber </w:t>
      </w:r>
      <w:r w:rsidRPr="00DD01BB">
        <w:rPr>
          <w:rFonts w:ascii="Calibri" w:eastAsia="Calibri"/>
          <w:spacing w:val="-4"/>
          <w:sz w:val="18"/>
        </w:rPr>
        <w:t>Line</w:t>
      </w:r>
      <w:r w:rsidRPr="00DD01BB">
        <w:rPr>
          <w:spacing w:val="-4"/>
          <w:sz w:val="18"/>
        </w:rPr>
        <w:t>，非对称数字用户环路</w:t>
      </w:r>
      <w:r w:rsidRPr="00DD01BB">
        <w:rPr>
          <w:spacing w:val="-106"/>
          <w:sz w:val="18"/>
        </w:rPr>
        <w:t>）</w:t>
      </w:r>
      <w:r w:rsidRPr="00DD01BB">
        <w:rPr>
          <w:spacing w:val="-4"/>
          <w:sz w:val="18"/>
        </w:rPr>
        <w:t>、</w:t>
      </w:r>
      <w:r w:rsidRPr="00DD01BB">
        <w:rPr>
          <w:rFonts w:ascii="Calibri" w:eastAsia="Calibri"/>
          <w:b/>
          <w:spacing w:val="-4"/>
        </w:rPr>
        <w:t>DDN</w:t>
      </w:r>
      <w:r w:rsidRPr="00DD01BB">
        <w:rPr>
          <w:spacing w:val="-4"/>
          <w:sz w:val="18"/>
        </w:rPr>
        <w:t>（</w:t>
      </w:r>
      <w:r w:rsidRPr="00DD01BB">
        <w:rPr>
          <w:rFonts w:ascii="Calibri" w:eastAsia="Calibri"/>
          <w:spacing w:val="-4"/>
          <w:sz w:val="18"/>
        </w:rPr>
        <w:t>Digital</w:t>
      </w:r>
      <w:r w:rsidRPr="00DD01BB">
        <w:rPr>
          <w:rFonts w:ascii="Calibri" w:eastAsia="Calibri"/>
          <w:spacing w:val="32"/>
          <w:sz w:val="18"/>
        </w:rPr>
        <w:t xml:space="preserve"> </w:t>
      </w:r>
      <w:r w:rsidRPr="00DD01BB">
        <w:rPr>
          <w:rFonts w:ascii="Calibri" w:eastAsia="Calibri"/>
          <w:spacing w:val="-4"/>
          <w:sz w:val="18"/>
        </w:rPr>
        <w:t>Data</w:t>
      </w:r>
      <w:r w:rsidRPr="00DD01BB">
        <w:rPr>
          <w:rFonts w:ascii="Calibri" w:eastAsia="Calibri"/>
          <w:spacing w:val="35"/>
          <w:sz w:val="18"/>
        </w:rPr>
        <w:t xml:space="preserve"> </w:t>
      </w:r>
      <w:r w:rsidRPr="00DD01BB">
        <w:rPr>
          <w:rFonts w:ascii="Calibri" w:eastAsia="Calibri"/>
          <w:spacing w:val="-4"/>
          <w:sz w:val="18"/>
        </w:rPr>
        <w:t>Network</w:t>
      </w:r>
      <w:r w:rsidRPr="00DD01BB">
        <w:rPr>
          <w:spacing w:val="-4"/>
          <w:sz w:val="18"/>
        </w:rPr>
        <w:t>，数字数据网，即平时所说的专线上网方式</w:t>
      </w:r>
      <w:r w:rsidRPr="00DD01BB">
        <w:rPr>
          <w:spacing w:val="-106"/>
          <w:sz w:val="18"/>
        </w:rPr>
        <w:t>）</w:t>
      </w:r>
      <w:r w:rsidRPr="00DD01BB">
        <w:rPr>
          <w:spacing w:val="-7"/>
          <w:sz w:val="18"/>
        </w:rPr>
        <w:t>、局</w:t>
      </w:r>
    </w:p>
    <w:p w:rsidR="003D7B83" w:rsidRPr="00DD01BB" w:rsidRDefault="003D7B83">
      <w:pPr>
        <w:spacing w:line="249" w:lineRule="auto"/>
        <w:rPr>
          <w:sz w:val="20"/>
        </w:rPr>
        <w:sectPr w:rsidR="003D7B83" w:rsidRPr="00DD01BB">
          <w:pgSz w:w="11910" w:h="16840"/>
          <w:pgMar w:top="1100" w:right="800" w:bottom="1180" w:left="900" w:header="877" w:footer="999" w:gutter="0"/>
          <w:cols w:space="720"/>
        </w:sectPr>
      </w:pPr>
    </w:p>
    <w:p w:rsidR="003D7B83" w:rsidRPr="00DD01BB" w:rsidRDefault="00EE036B">
      <w:pPr>
        <w:spacing w:line="261" w:lineRule="auto"/>
        <w:ind w:left="232"/>
        <w:rPr>
          <w:sz w:val="18"/>
        </w:rPr>
      </w:pPr>
      <w:r w:rsidRPr="00DD01BB">
        <w:rPr>
          <w:spacing w:val="-19"/>
          <w:sz w:val="18"/>
        </w:rPr>
        <w:t>域网接入等。无线接入有</w:t>
      </w:r>
      <w:r w:rsidRPr="00DD01BB">
        <w:rPr>
          <w:spacing w:val="-19"/>
          <w:sz w:val="18"/>
        </w:rPr>
        <w:t xml:space="preserve"> </w:t>
      </w:r>
      <w:r w:rsidRPr="00DD01BB">
        <w:rPr>
          <w:rFonts w:ascii="Calibri" w:eastAsia="Calibri"/>
          <w:b/>
          <w:spacing w:val="-6"/>
          <w:sz w:val="21"/>
        </w:rPr>
        <w:t>Wi-Fi</w:t>
      </w:r>
      <w:r w:rsidRPr="00DD01BB">
        <w:rPr>
          <w:b/>
          <w:spacing w:val="-99"/>
          <w:sz w:val="21"/>
        </w:rPr>
        <w:t>、</w:t>
      </w:r>
      <w:r w:rsidRPr="00DD01BB">
        <w:rPr>
          <w:rFonts w:ascii="Calibri" w:eastAsia="Calibri"/>
          <w:b/>
          <w:spacing w:val="5"/>
          <w:sz w:val="21"/>
        </w:rPr>
        <w:t>Blu</w:t>
      </w:r>
      <w:r w:rsidRPr="00DD01BB">
        <w:rPr>
          <w:rFonts w:ascii="Calibri" w:eastAsia="Calibri"/>
          <w:b/>
          <w:spacing w:val="1"/>
          <w:sz w:val="21"/>
        </w:rPr>
        <w:t>e</w:t>
      </w:r>
      <w:r w:rsidRPr="00DD01BB">
        <w:rPr>
          <w:rFonts w:ascii="Calibri" w:eastAsia="Calibri"/>
          <w:b/>
          <w:spacing w:val="3"/>
          <w:sz w:val="21"/>
        </w:rPr>
        <w:t>t</w:t>
      </w:r>
      <w:r w:rsidRPr="00DD01BB">
        <w:rPr>
          <w:rFonts w:ascii="Calibri" w:eastAsia="Calibri"/>
          <w:b/>
          <w:spacing w:val="5"/>
          <w:sz w:val="21"/>
        </w:rPr>
        <w:t>o</w:t>
      </w:r>
      <w:r w:rsidRPr="00DD01BB">
        <w:rPr>
          <w:rFonts w:ascii="Calibri" w:eastAsia="Calibri"/>
          <w:b/>
          <w:spacing w:val="3"/>
          <w:sz w:val="21"/>
        </w:rPr>
        <w:t>ot</w:t>
      </w:r>
      <w:r w:rsidRPr="00DD01BB">
        <w:rPr>
          <w:rFonts w:ascii="Calibri" w:eastAsia="Calibri"/>
          <w:b/>
          <w:spacing w:val="-95"/>
          <w:sz w:val="21"/>
        </w:rPr>
        <w:t>h</w:t>
      </w:r>
      <w:r w:rsidRPr="00DD01BB">
        <w:rPr>
          <w:b/>
          <w:spacing w:val="5"/>
          <w:w w:val="99"/>
          <w:sz w:val="21"/>
        </w:rPr>
        <w:t>（</w:t>
      </w:r>
      <w:r w:rsidRPr="00DD01BB">
        <w:rPr>
          <w:b/>
          <w:spacing w:val="-6"/>
          <w:sz w:val="21"/>
        </w:rPr>
        <w:t>蓝牙</w:t>
      </w:r>
      <w:r w:rsidRPr="00DD01BB">
        <w:rPr>
          <w:b/>
          <w:spacing w:val="-120"/>
          <w:sz w:val="21"/>
        </w:rPr>
        <w:t>）</w:t>
      </w:r>
      <w:r w:rsidRPr="00DD01BB">
        <w:rPr>
          <w:b/>
          <w:spacing w:val="-99"/>
          <w:sz w:val="21"/>
        </w:rPr>
        <w:t>、</w:t>
      </w:r>
      <w:r w:rsidRPr="00DD01BB">
        <w:rPr>
          <w:rFonts w:ascii="Calibri" w:eastAsia="Calibri"/>
          <w:b/>
          <w:spacing w:val="15"/>
          <w:sz w:val="21"/>
        </w:rPr>
        <w:t>Ir</w:t>
      </w:r>
      <w:r w:rsidRPr="00DD01BB">
        <w:rPr>
          <w:rFonts w:ascii="Calibri" w:eastAsia="Calibri"/>
          <w:b/>
          <w:spacing w:val="7"/>
          <w:sz w:val="21"/>
        </w:rPr>
        <w:t>D</w:t>
      </w:r>
      <w:r w:rsidRPr="00DD01BB">
        <w:rPr>
          <w:rFonts w:ascii="Calibri" w:eastAsia="Calibri"/>
          <w:b/>
          <w:spacing w:val="-85"/>
          <w:sz w:val="21"/>
        </w:rPr>
        <w:t>A</w:t>
      </w:r>
      <w:r w:rsidRPr="00DD01BB">
        <w:rPr>
          <w:b/>
          <w:spacing w:val="15"/>
          <w:w w:val="99"/>
          <w:sz w:val="21"/>
        </w:rPr>
        <w:t>（</w:t>
      </w:r>
      <w:r w:rsidRPr="00DD01BB">
        <w:rPr>
          <w:b/>
          <w:spacing w:val="-6"/>
          <w:sz w:val="21"/>
        </w:rPr>
        <w:t>红外线</w:t>
      </w:r>
      <w:r w:rsidRPr="00DD01BB">
        <w:rPr>
          <w:b/>
          <w:spacing w:val="-118"/>
          <w:sz w:val="21"/>
        </w:rPr>
        <w:t>）</w:t>
      </w:r>
      <w:r w:rsidRPr="00DD01BB">
        <w:rPr>
          <w:b/>
          <w:spacing w:val="-98"/>
          <w:sz w:val="21"/>
        </w:rPr>
        <w:t>、</w:t>
      </w:r>
      <w:r w:rsidRPr="00DD01BB">
        <w:rPr>
          <w:rFonts w:ascii="Calibri" w:eastAsia="Calibri"/>
          <w:b/>
          <w:spacing w:val="-6"/>
          <w:sz w:val="21"/>
        </w:rPr>
        <w:t>WAPI</w:t>
      </w:r>
      <w:r w:rsidRPr="00DD01BB">
        <w:rPr>
          <w:rFonts w:ascii="Calibri" w:eastAsia="Calibri"/>
          <w:b/>
          <w:spacing w:val="-21"/>
          <w:sz w:val="21"/>
        </w:rPr>
        <w:t xml:space="preserve"> </w:t>
      </w:r>
      <w:r w:rsidRPr="00DD01BB">
        <w:rPr>
          <w:spacing w:val="-190"/>
          <w:sz w:val="18"/>
        </w:rPr>
        <w:t>（</w:t>
      </w:r>
      <w:r w:rsidRPr="00DD01BB">
        <w:rPr>
          <w:rFonts w:ascii="Calibri" w:eastAsia="Calibri"/>
          <w:sz w:val="18"/>
        </w:rPr>
        <w:t>( and Privacy Infrastructure</w:t>
      </w:r>
      <w:r w:rsidRPr="00DD01BB">
        <w:rPr>
          <w:sz w:val="18"/>
        </w:rPr>
        <w:t>，无线局域网鉴别和保密基础结构）等。</w:t>
      </w:r>
    </w:p>
    <w:p w:rsidR="003D7B83" w:rsidRPr="00DD01BB" w:rsidRDefault="00EE036B">
      <w:pPr>
        <w:pStyle w:val="71"/>
        <w:numPr>
          <w:ilvl w:val="0"/>
          <w:numId w:val="165"/>
        </w:numPr>
        <w:tabs>
          <w:tab w:val="left" w:pos="445"/>
        </w:tabs>
        <w:spacing w:before="18"/>
        <w:rPr>
          <w:rFonts w:ascii="黑体" w:eastAsia="黑体"/>
          <w:sz w:val="18"/>
        </w:rPr>
      </w:pPr>
      <w:r w:rsidRPr="00DD01BB">
        <w:rPr>
          <w:rFonts w:ascii="黑体" w:eastAsia="黑体" w:hint="eastAsia"/>
          <w:spacing w:val="-2"/>
          <w:sz w:val="18"/>
        </w:rPr>
        <w:t>网络存储技术</w:t>
      </w:r>
    </w:p>
    <w:p w:rsidR="003D7B83" w:rsidRPr="00DD01BB" w:rsidRDefault="00EE036B">
      <w:pPr>
        <w:pStyle w:val="a3"/>
        <w:spacing w:before="40"/>
        <w:ind w:left="85"/>
        <w:rPr>
          <w:rFonts w:ascii="Calibri"/>
          <w:sz w:val="18"/>
        </w:rPr>
      </w:pPr>
      <w:r w:rsidRPr="00DD01BB">
        <w:rPr>
          <w:sz w:val="18"/>
        </w:rPr>
        <w:br w:type="column"/>
      </w:r>
      <w:r w:rsidRPr="00DD01BB">
        <w:rPr>
          <w:rFonts w:ascii="Calibri"/>
          <w:sz w:val="18"/>
        </w:rPr>
        <w:t xml:space="preserve">Wireless LAN </w:t>
      </w:r>
      <w:r w:rsidRPr="00DD01BB">
        <w:rPr>
          <w:rFonts w:ascii="Calibri"/>
          <w:spacing w:val="-2"/>
          <w:sz w:val="18"/>
        </w:rPr>
        <w:t>Authentication</w:t>
      </w:r>
    </w:p>
    <w:p w:rsidR="003D7B83" w:rsidRPr="00DD01BB" w:rsidRDefault="003D7B83">
      <w:pPr>
        <w:rPr>
          <w:rFonts w:ascii="Calibri"/>
          <w:sz w:val="20"/>
        </w:rPr>
        <w:sectPr w:rsidR="003D7B83" w:rsidRPr="00DD01BB">
          <w:type w:val="continuous"/>
          <w:pgSz w:w="11910" w:h="16840"/>
          <w:pgMar w:top="1100" w:right="800" w:bottom="1180" w:left="900" w:header="877" w:footer="999" w:gutter="0"/>
          <w:cols w:num="2" w:space="720" w:equalWidth="0">
            <w:col w:w="7297" w:space="40"/>
            <w:col w:w="2873" w:space="0"/>
          </w:cols>
        </w:sectPr>
      </w:pPr>
    </w:p>
    <w:p w:rsidR="003D7B83" w:rsidRPr="00DD01BB" w:rsidRDefault="00EE036B">
      <w:pPr>
        <w:pStyle w:val="a5"/>
        <w:numPr>
          <w:ilvl w:val="1"/>
          <w:numId w:val="165"/>
        </w:numPr>
        <w:tabs>
          <w:tab w:val="left" w:pos="654"/>
        </w:tabs>
        <w:spacing w:line="249" w:lineRule="auto"/>
        <w:ind w:right="328"/>
        <w:jc w:val="both"/>
        <w:rPr>
          <w:sz w:val="18"/>
        </w:rPr>
      </w:pPr>
      <w:r w:rsidRPr="00DD01BB">
        <w:rPr>
          <w:rFonts w:ascii="Calibri" w:eastAsia="Calibri" w:hAnsi="Calibri"/>
          <w:spacing w:val="-2"/>
          <w:sz w:val="18"/>
        </w:rPr>
        <w:t>DAS</w:t>
      </w:r>
      <w:r w:rsidRPr="00DD01BB">
        <w:rPr>
          <w:spacing w:val="-2"/>
          <w:sz w:val="18"/>
        </w:rPr>
        <w:t>（</w:t>
      </w:r>
      <w:r w:rsidRPr="00DD01BB">
        <w:rPr>
          <w:rFonts w:ascii="Calibri" w:eastAsia="Calibri" w:hAnsi="Calibri"/>
          <w:spacing w:val="-2"/>
          <w:sz w:val="18"/>
        </w:rPr>
        <w:t>Direct-Attached</w:t>
      </w:r>
      <w:r w:rsidRPr="00DD01BB">
        <w:rPr>
          <w:rFonts w:ascii="Calibri" w:eastAsia="Calibri" w:hAnsi="Calibri"/>
          <w:spacing w:val="4"/>
          <w:sz w:val="18"/>
        </w:rPr>
        <w:t xml:space="preserve"> </w:t>
      </w:r>
      <w:r w:rsidRPr="00DD01BB">
        <w:rPr>
          <w:rFonts w:ascii="Calibri" w:eastAsia="Calibri" w:hAnsi="Calibri"/>
          <w:spacing w:val="-2"/>
          <w:sz w:val="18"/>
        </w:rPr>
        <w:t>Storage</w:t>
      </w:r>
      <w:r w:rsidRPr="00DD01BB">
        <w:rPr>
          <w:spacing w:val="-2"/>
          <w:sz w:val="18"/>
        </w:rPr>
        <w:t>，开放系统的直连式存储</w:t>
      </w:r>
      <w:r w:rsidRPr="00DD01BB">
        <w:rPr>
          <w:spacing w:val="-108"/>
          <w:sz w:val="18"/>
        </w:rPr>
        <w:t>）</w:t>
      </w:r>
      <w:r w:rsidRPr="00DD01BB">
        <w:rPr>
          <w:spacing w:val="-8"/>
          <w:sz w:val="18"/>
        </w:rPr>
        <w:t>：如图</w:t>
      </w:r>
      <w:r w:rsidRPr="00DD01BB">
        <w:rPr>
          <w:spacing w:val="-8"/>
          <w:sz w:val="18"/>
        </w:rPr>
        <w:t xml:space="preserve"> </w:t>
      </w:r>
      <w:r w:rsidRPr="00DD01BB">
        <w:rPr>
          <w:rFonts w:ascii="Calibri" w:eastAsia="Calibri" w:hAnsi="Calibri"/>
          <w:spacing w:val="-2"/>
          <w:sz w:val="18"/>
        </w:rPr>
        <w:t>1-4-17</w:t>
      </w:r>
      <w:r w:rsidRPr="00DD01BB">
        <w:rPr>
          <w:rFonts w:ascii="Calibri" w:eastAsia="Calibri" w:hAnsi="Calibri"/>
          <w:spacing w:val="23"/>
          <w:sz w:val="18"/>
        </w:rPr>
        <w:t xml:space="preserve"> </w:t>
      </w:r>
      <w:r w:rsidRPr="00DD01BB">
        <w:rPr>
          <w:spacing w:val="-2"/>
          <w:sz w:val="18"/>
        </w:rPr>
        <w:t>所示，这是一种直接与主机系统</w:t>
      </w:r>
      <w:r w:rsidRPr="00DD01BB">
        <w:rPr>
          <w:sz w:val="18"/>
        </w:rPr>
        <w:t>相连接的存储设备，如作为服务器的计算机内部硬件驱动；到目前为止，</w:t>
      </w:r>
      <w:r w:rsidRPr="00DD01BB">
        <w:rPr>
          <w:rFonts w:ascii="Calibri" w:eastAsia="Calibri" w:hAnsi="Calibri"/>
          <w:b/>
          <w:sz w:val="21"/>
        </w:rPr>
        <w:t xml:space="preserve">DAS </w:t>
      </w:r>
      <w:r w:rsidRPr="00DD01BB">
        <w:rPr>
          <w:b/>
          <w:sz w:val="21"/>
        </w:rPr>
        <w:t>仍是计算机系统中</w:t>
      </w:r>
      <w:r w:rsidRPr="00DD01BB">
        <w:rPr>
          <w:b/>
          <w:spacing w:val="-2"/>
          <w:sz w:val="21"/>
        </w:rPr>
        <w:t>最常用的数据存储方法</w:t>
      </w:r>
      <w:r w:rsidRPr="00DD01BB">
        <w:rPr>
          <w:spacing w:val="-2"/>
          <w:sz w:val="18"/>
        </w:rPr>
        <w:t>。</w:t>
      </w:r>
    </w:p>
    <w:p w:rsidR="003D7B83" w:rsidRPr="00DD01BB" w:rsidRDefault="003D7B83">
      <w:pPr>
        <w:spacing w:line="249" w:lineRule="auto"/>
        <w:jc w:val="both"/>
        <w:rPr>
          <w:sz w:val="18"/>
        </w:rPr>
        <w:sectPr w:rsidR="003D7B83" w:rsidRPr="00DD01BB">
          <w:type w:val="continuous"/>
          <w:pgSz w:w="11910" w:h="16840"/>
          <w:pgMar w:top="1100" w:right="800" w:bottom="1180" w:left="900" w:header="877" w:footer="999" w:gutter="0"/>
          <w:cols w:space="720"/>
        </w:sectPr>
      </w:pPr>
    </w:p>
    <w:p w:rsidR="003D7B83" w:rsidRPr="00DD01BB" w:rsidRDefault="003D7B83">
      <w:pPr>
        <w:pStyle w:val="a3"/>
        <w:spacing w:before="9"/>
        <w:ind w:left="0"/>
        <w:rPr>
          <w:sz w:val="6"/>
        </w:rPr>
      </w:pPr>
    </w:p>
    <w:p w:rsidR="003D7B83" w:rsidRPr="00DD01BB" w:rsidRDefault="00EE036B">
      <w:pPr>
        <w:pStyle w:val="a3"/>
        <w:ind w:left="3330"/>
        <w:rPr>
          <w:sz w:val="16"/>
        </w:rPr>
      </w:pPr>
      <w:r w:rsidRPr="00DD01BB">
        <w:rPr>
          <w:noProof/>
          <w:sz w:val="16"/>
        </w:rPr>
        <w:drawing>
          <wp:inline distT="0" distB="0" distL="0" distR="0">
            <wp:extent cx="2222929" cy="1170431"/>
            <wp:effectExtent l="0" t="0" r="0" b="0"/>
            <wp:docPr id="1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png"/>
                    <pic:cNvPicPr/>
                  </pic:nvPicPr>
                  <pic:blipFill>
                    <a:blip r:embed="rId25" cstate="print"/>
                    <a:stretch>
                      <a:fillRect/>
                    </a:stretch>
                  </pic:blipFill>
                  <pic:spPr>
                    <a:xfrm>
                      <a:off x="0" y="0"/>
                      <a:ext cx="2222929" cy="1170431"/>
                    </a:xfrm>
                    <a:prstGeom prst="rect">
                      <a:avLst/>
                    </a:prstGeom>
                  </pic:spPr>
                </pic:pic>
              </a:graphicData>
            </a:graphic>
          </wp:inline>
        </w:drawing>
      </w:r>
    </w:p>
    <w:p w:rsidR="003D7B83" w:rsidRPr="00DD01BB" w:rsidRDefault="003D7B83">
      <w:pPr>
        <w:pStyle w:val="a3"/>
        <w:spacing w:before="1"/>
        <w:ind w:left="0"/>
        <w:rPr>
          <w:sz w:val="10"/>
        </w:rPr>
      </w:pPr>
    </w:p>
    <w:p w:rsidR="003D7B83" w:rsidRPr="00DD01BB" w:rsidRDefault="00EE036B">
      <w:pPr>
        <w:pStyle w:val="a3"/>
        <w:tabs>
          <w:tab w:val="left" w:pos="1235"/>
        </w:tabs>
        <w:spacing w:before="72"/>
        <w:ind w:left="0" w:right="95"/>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17</w:t>
      </w:r>
      <w:r w:rsidRPr="00DD01BB">
        <w:rPr>
          <w:rFonts w:ascii="Calibri" w:eastAsia="Calibri"/>
          <w:sz w:val="18"/>
        </w:rPr>
        <w:tab/>
        <w:t>DAS</w:t>
      </w:r>
      <w:r w:rsidRPr="00DD01BB">
        <w:rPr>
          <w:rFonts w:ascii="Calibri" w:eastAsia="Calibri"/>
          <w:spacing w:val="-4"/>
          <w:sz w:val="18"/>
        </w:rPr>
        <w:t xml:space="preserve"> </w:t>
      </w:r>
      <w:r w:rsidRPr="00DD01BB">
        <w:rPr>
          <w:sz w:val="18"/>
        </w:rPr>
        <w:t>示意</w:t>
      </w:r>
      <w:r w:rsidRPr="00DD01BB">
        <w:rPr>
          <w:spacing w:val="-10"/>
          <w:sz w:val="18"/>
        </w:rPr>
        <w:t>图</w:t>
      </w:r>
    </w:p>
    <w:p w:rsidR="003D7B83" w:rsidRPr="00DD01BB" w:rsidRDefault="00EE036B">
      <w:pPr>
        <w:pStyle w:val="a5"/>
        <w:numPr>
          <w:ilvl w:val="1"/>
          <w:numId w:val="165"/>
        </w:numPr>
        <w:tabs>
          <w:tab w:val="left" w:pos="654"/>
        </w:tabs>
        <w:spacing w:before="20" w:line="261" w:lineRule="auto"/>
        <w:ind w:right="326"/>
        <w:jc w:val="both"/>
        <w:rPr>
          <w:sz w:val="18"/>
        </w:rPr>
      </w:pPr>
      <w:r w:rsidRPr="00DD01BB">
        <w:rPr>
          <w:rFonts w:ascii="Calibri" w:eastAsia="Calibri" w:hAnsi="Calibri"/>
          <w:sz w:val="18"/>
        </w:rPr>
        <w:t>NAS</w:t>
      </w:r>
      <w:r w:rsidRPr="00DD01BB">
        <w:rPr>
          <w:sz w:val="18"/>
        </w:rPr>
        <w:t>（</w:t>
      </w:r>
      <w:r w:rsidRPr="00DD01BB">
        <w:rPr>
          <w:rFonts w:ascii="Calibri" w:eastAsia="Calibri" w:hAnsi="Calibri"/>
          <w:sz w:val="18"/>
        </w:rPr>
        <w:t>Network</w:t>
      </w:r>
      <w:r w:rsidRPr="00DD01BB">
        <w:rPr>
          <w:rFonts w:ascii="Calibri" w:eastAsia="Calibri" w:hAnsi="Calibri"/>
          <w:spacing w:val="-12"/>
          <w:sz w:val="18"/>
        </w:rPr>
        <w:t xml:space="preserve"> </w:t>
      </w:r>
      <w:r w:rsidRPr="00DD01BB">
        <w:rPr>
          <w:rFonts w:ascii="Calibri" w:eastAsia="Calibri" w:hAnsi="Calibri"/>
          <w:sz w:val="18"/>
        </w:rPr>
        <w:t>Attached</w:t>
      </w:r>
      <w:r w:rsidRPr="00DD01BB">
        <w:rPr>
          <w:rFonts w:ascii="Calibri" w:eastAsia="Calibri" w:hAnsi="Calibri"/>
          <w:spacing w:val="-12"/>
          <w:sz w:val="18"/>
        </w:rPr>
        <w:t xml:space="preserve"> </w:t>
      </w:r>
      <w:r w:rsidRPr="00DD01BB">
        <w:rPr>
          <w:rFonts w:ascii="Calibri" w:eastAsia="Calibri" w:hAnsi="Calibri"/>
          <w:sz w:val="18"/>
        </w:rPr>
        <w:t>Storage</w:t>
      </w:r>
      <w:r w:rsidRPr="00DD01BB">
        <w:rPr>
          <w:sz w:val="18"/>
        </w:rPr>
        <w:t>：网络附属存储</w:t>
      </w:r>
      <w:r w:rsidRPr="00DD01BB">
        <w:rPr>
          <w:spacing w:val="-59"/>
          <w:sz w:val="18"/>
        </w:rPr>
        <w:t>）</w:t>
      </w:r>
      <w:r w:rsidRPr="00DD01BB">
        <w:rPr>
          <w:spacing w:val="-22"/>
          <w:sz w:val="18"/>
        </w:rPr>
        <w:t>：如图</w:t>
      </w:r>
      <w:r w:rsidRPr="00DD01BB">
        <w:rPr>
          <w:spacing w:val="-22"/>
          <w:sz w:val="18"/>
        </w:rPr>
        <w:t xml:space="preserve"> </w:t>
      </w:r>
      <w:r w:rsidRPr="00DD01BB">
        <w:rPr>
          <w:rFonts w:ascii="Calibri" w:eastAsia="Calibri" w:hAnsi="Calibri"/>
          <w:sz w:val="18"/>
        </w:rPr>
        <w:t>1-4-18</w:t>
      </w:r>
      <w:r w:rsidRPr="00DD01BB">
        <w:rPr>
          <w:rFonts w:ascii="Calibri" w:eastAsia="Calibri" w:hAnsi="Calibri"/>
          <w:spacing w:val="-12"/>
          <w:sz w:val="18"/>
        </w:rPr>
        <w:t xml:space="preserve"> </w:t>
      </w:r>
      <w:r w:rsidRPr="00DD01BB">
        <w:rPr>
          <w:sz w:val="18"/>
        </w:rPr>
        <w:t>所示，</w:t>
      </w:r>
      <w:r w:rsidRPr="00DD01BB">
        <w:rPr>
          <w:rFonts w:ascii="Calibri" w:eastAsia="Calibri" w:hAnsi="Calibri"/>
          <w:sz w:val="18"/>
        </w:rPr>
        <w:t>NAS</w:t>
      </w:r>
      <w:r w:rsidRPr="00DD01BB">
        <w:rPr>
          <w:rFonts w:ascii="Calibri" w:eastAsia="Calibri" w:hAnsi="Calibri"/>
          <w:spacing w:val="-3"/>
          <w:sz w:val="18"/>
        </w:rPr>
        <w:t xml:space="preserve"> </w:t>
      </w:r>
      <w:r w:rsidRPr="00DD01BB">
        <w:rPr>
          <w:sz w:val="18"/>
        </w:rPr>
        <w:t>是一种采用</w:t>
      </w:r>
      <w:r w:rsidRPr="00DD01BB">
        <w:rPr>
          <w:b/>
          <w:sz w:val="21"/>
        </w:rPr>
        <w:t>直接与网络介质相连的特殊设备实现数据存储的机制</w:t>
      </w:r>
      <w:r w:rsidRPr="00DD01BB">
        <w:rPr>
          <w:spacing w:val="-3"/>
          <w:sz w:val="18"/>
        </w:rPr>
        <w:t>；由于这些设备都分配有</w:t>
      </w:r>
      <w:r w:rsidRPr="00DD01BB">
        <w:rPr>
          <w:spacing w:val="-3"/>
          <w:sz w:val="18"/>
        </w:rPr>
        <w:t xml:space="preserve"> </w:t>
      </w:r>
      <w:r w:rsidRPr="00DD01BB">
        <w:rPr>
          <w:rFonts w:ascii="Calibri" w:eastAsia="Calibri" w:hAnsi="Calibri"/>
          <w:sz w:val="18"/>
        </w:rPr>
        <w:t>IP</w:t>
      </w:r>
      <w:r w:rsidRPr="00DD01BB">
        <w:rPr>
          <w:rFonts w:ascii="Calibri" w:eastAsia="Calibri" w:hAnsi="Calibri"/>
          <w:spacing w:val="-12"/>
          <w:sz w:val="18"/>
        </w:rPr>
        <w:t xml:space="preserve"> </w:t>
      </w:r>
      <w:r w:rsidRPr="00DD01BB">
        <w:rPr>
          <w:sz w:val="18"/>
        </w:rPr>
        <w:t>地址，所以客户机通过充当</w:t>
      </w:r>
      <w:r w:rsidRPr="00DD01BB">
        <w:rPr>
          <w:spacing w:val="-2"/>
          <w:sz w:val="18"/>
        </w:rPr>
        <w:t>数据网关的服务器可以对其进行存取访问，甚至在某些情况下，不需要任何中间介质客户机也可以直接访问这些设备。</w:t>
      </w:r>
    </w:p>
    <w:p w:rsidR="003D7B83" w:rsidRPr="00DD01BB" w:rsidRDefault="00EE036B">
      <w:pPr>
        <w:pStyle w:val="a3"/>
        <w:spacing w:before="8"/>
        <w:ind w:left="0"/>
        <w:rPr>
          <w:sz w:val="2"/>
        </w:rPr>
      </w:pPr>
      <w:r w:rsidRPr="00DD01BB">
        <w:rPr>
          <w:noProof/>
          <w:sz w:val="18"/>
        </w:rPr>
        <w:drawing>
          <wp:anchor distT="0" distB="0" distL="0" distR="0" simplePos="0" relativeHeight="251626496" behindDoc="0" locked="0" layoutInCell="1" allowOverlap="1">
            <wp:simplePos x="0" y="0"/>
            <wp:positionH relativeFrom="page">
              <wp:posOffset>2046051</wp:posOffset>
            </wp:positionH>
            <wp:positionV relativeFrom="paragraph">
              <wp:posOffset>45240</wp:posOffset>
            </wp:positionV>
            <wp:extent cx="3583257" cy="1879092"/>
            <wp:effectExtent l="0" t="0" r="0" b="0"/>
            <wp:wrapTopAndBottom/>
            <wp:docPr id="1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pic:cNvPicPr/>
                  </pic:nvPicPr>
                  <pic:blipFill>
                    <a:blip r:embed="rId26" cstate="print"/>
                    <a:stretch>
                      <a:fillRect/>
                    </a:stretch>
                  </pic:blipFill>
                  <pic:spPr>
                    <a:xfrm>
                      <a:off x="0" y="0"/>
                      <a:ext cx="3583257" cy="1879092"/>
                    </a:xfrm>
                    <a:prstGeom prst="rect">
                      <a:avLst/>
                    </a:prstGeom>
                  </pic:spPr>
                </pic:pic>
              </a:graphicData>
            </a:graphic>
          </wp:anchor>
        </w:drawing>
      </w:r>
    </w:p>
    <w:p w:rsidR="003D7B83" w:rsidRPr="00DD01BB" w:rsidRDefault="00EE036B">
      <w:pPr>
        <w:pStyle w:val="a3"/>
        <w:tabs>
          <w:tab w:val="left" w:pos="1237"/>
        </w:tabs>
        <w:spacing w:before="105"/>
        <w:ind w:left="0" w:right="95"/>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18</w:t>
      </w:r>
      <w:r w:rsidRPr="00DD01BB">
        <w:rPr>
          <w:rFonts w:ascii="Calibri" w:eastAsia="Calibri"/>
          <w:sz w:val="18"/>
        </w:rPr>
        <w:tab/>
        <w:t>NAS</w:t>
      </w:r>
      <w:r w:rsidRPr="00DD01BB">
        <w:rPr>
          <w:rFonts w:ascii="Calibri" w:eastAsia="Calibri"/>
          <w:spacing w:val="-5"/>
          <w:sz w:val="18"/>
        </w:rPr>
        <w:t xml:space="preserve"> </w:t>
      </w:r>
      <w:r w:rsidRPr="00DD01BB">
        <w:rPr>
          <w:sz w:val="18"/>
        </w:rPr>
        <w:t>示意</w:t>
      </w:r>
      <w:r w:rsidRPr="00DD01BB">
        <w:rPr>
          <w:spacing w:val="-10"/>
          <w:sz w:val="18"/>
        </w:rPr>
        <w:t>图</w:t>
      </w:r>
    </w:p>
    <w:p w:rsidR="003D7B83" w:rsidRPr="00DD01BB" w:rsidRDefault="00EE036B">
      <w:pPr>
        <w:pStyle w:val="a5"/>
        <w:numPr>
          <w:ilvl w:val="1"/>
          <w:numId w:val="165"/>
        </w:numPr>
        <w:tabs>
          <w:tab w:val="left" w:pos="654"/>
        </w:tabs>
        <w:spacing w:before="20" w:line="261" w:lineRule="auto"/>
        <w:ind w:right="328"/>
        <w:jc w:val="both"/>
        <w:rPr>
          <w:sz w:val="18"/>
        </w:rPr>
      </w:pPr>
      <w:r w:rsidRPr="00DD01BB">
        <w:rPr>
          <w:rFonts w:ascii="Calibri" w:eastAsia="Calibri" w:hAnsi="Calibri"/>
          <w:sz w:val="18"/>
        </w:rPr>
        <w:t>SAN</w:t>
      </w:r>
      <w:r w:rsidRPr="00DD01BB">
        <w:rPr>
          <w:sz w:val="18"/>
        </w:rPr>
        <w:t>（</w:t>
      </w:r>
      <w:r w:rsidRPr="00DD01BB">
        <w:rPr>
          <w:rFonts w:ascii="Calibri" w:eastAsia="Calibri" w:hAnsi="Calibri"/>
          <w:sz w:val="18"/>
        </w:rPr>
        <w:t>Storage</w:t>
      </w:r>
      <w:r w:rsidRPr="00DD01BB">
        <w:rPr>
          <w:rFonts w:ascii="Calibri" w:eastAsia="Calibri" w:hAnsi="Calibri"/>
          <w:spacing w:val="-12"/>
          <w:sz w:val="18"/>
        </w:rPr>
        <w:t xml:space="preserve"> </w:t>
      </w:r>
      <w:r w:rsidRPr="00DD01BB">
        <w:rPr>
          <w:rFonts w:ascii="Calibri" w:eastAsia="Calibri" w:hAnsi="Calibri"/>
          <w:sz w:val="18"/>
        </w:rPr>
        <w:t>Area</w:t>
      </w:r>
      <w:r w:rsidRPr="00DD01BB">
        <w:rPr>
          <w:rFonts w:ascii="Calibri" w:eastAsia="Calibri" w:hAnsi="Calibri"/>
          <w:spacing w:val="-12"/>
          <w:sz w:val="18"/>
        </w:rPr>
        <w:t xml:space="preserve"> </w:t>
      </w:r>
      <w:r w:rsidRPr="00DD01BB">
        <w:rPr>
          <w:rFonts w:ascii="Calibri" w:eastAsia="Calibri" w:hAnsi="Calibri"/>
          <w:sz w:val="18"/>
        </w:rPr>
        <w:t>Network</w:t>
      </w:r>
      <w:r w:rsidRPr="00DD01BB">
        <w:rPr>
          <w:sz w:val="18"/>
        </w:rPr>
        <w:t>，存储域网络</w:t>
      </w:r>
      <w:r w:rsidRPr="00DD01BB">
        <w:rPr>
          <w:spacing w:val="-108"/>
          <w:sz w:val="18"/>
        </w:rPr>
        <w:t>）</w:t>
      </w:r>
      <w:r w:rsidRPr="00DD01BB">
        <w:rPr>
          <w:spacing w:val="-9"/>
          <w:sz w:val="18"/>
        </w:rPr>
        <w:t>：如图</w:t>
      </w:r>
      <w:r w:rsidRPr="00DD01BB">
        <w:rPr>
          <w:spacing w:val="-9"/>
          <w:sz w:val="18"/>
        </w:rPr>
        <w:t xml:space="preserve"> </w:t>
      </w:r>
      <w:r w:rsidRPr="00DD01BB">
        <w:rPr>
          <w:rFonts w:ascii="Calibri" w:eastAsia="Calibri" w:hAnsi="Calibri"/>
          <w:sz w:val="18"/>
        </w:rPr>
        <w:t>1-4-19</w:t>
      </w:r>
      <w:r w:rsidRPr="00DD01BB">
        <w:rPr>
          <w:rFonts w:ascii="Calibri" w:eastAsia="Calibri" w:hAnsi="Calibri"/>
          <w:spacing w:val="-12"/>
          <w:sz w:val="18"/>
        </w:rPr>
        <w:t xml:space="preserve"> </w:t>
      </w:r>
      <w:r w:rsidRPr="00DD01BB">
        <w:rPr>
          <w:sz w:val="18"/>
        </w:rPr>
        <w:t>所示，</w:t>
      </w:r>
      <w:r w:rsidRPr="00DD01BB">
        <w:rPr>
          <w:rFonts w:ascii="Calibri" w:eastAsia="Calibri" w:hAnsi="Calibri"/>
          <w:sz w:val="18"/>
        </w:rPr>
        <w:t>SAN</w:t>
      </w:r>
      <w:r w:rsidRPr="00DD01BB">
        <w:rPr>
          <w:rFonts w:ascii="Calibri" w:eastAsia="Calibri" w:hAnsi="Calibri"/>
          <w:spacing w:val="5"/>
          <w:sz w:val="18"/>
        </w:rPr>
        <w:t xml:space="preserve"> </w:t>
      </w:r>
      <w:r w:rsidRPr="00DD01BB">
        <w:rPr>
          <w:sz w:val="18"/>
        </w:rPr>
        <w:t>是指</w:t>
      </w:r>
      <w:r w:rsidRPr="00DD01BB">
        <w:rPr>
          <w:b/>
          <w:sz w:val="21"/>
        </w:rPr>
        <w:t>存储设备相互连接且与一台服务器或一个服务器群相连的网络</w:t>
      </w:r>
      <w:r w:rsidRPr="00DD01BB">
        <w:rPr>
          <w:spacing w:val="-15"/>
          <w:sz w:val="18"/>
        </w:rPr>
        <w:t>；其中的服务器用作</w:t>
      </w:r>
      <w:r w:rsidRPr="00DD01BB">
        <w:rPr>
          <w:spacing w:val="-15"/>
          <w:sz w:val="18"/>
        </w:rPr>
        <w:t xml:space="preserve"> </w:t>
      </w:r>
      <w:r w:rsidRPr="00DD01BB">
        <w:rPr>
          <w:rFonts w:ascii="Calibri" w:eastAsia="Calibri" w:hAnsi="Calibri"/>
          <w:sz w:val="18"/>
        </w:rPr>
        <w:t>SAN</w:t>
      </w:r>
      <w:r w:rsidRPr="00DD01BB">
        <w:rPr>
          <w:rFonts w:ascii="Calibri" w:eastAsia="Calibri" w:hAnsi="Calibri"/>
          <w:spacing w:val="5"/>
          <w:sz w:val="18"/>
        </w:rPr>
        <w:t xml:space="preserve"> </w:t>
      </w:r>
      <w:r w:rsidRPr="00DD01BB">
        <w:rPr>
          <w:spacing w:val="-10"/>
          <w:sz w:val="18"/>
        </w:rPr>
        <w:t>的接入点；在有些配置中，</w:t>
      </w:r>
      <w:r w:rsidRPr="00DD01BB">
        <w:rPr>
          <w:rFonts w:ascii="Calibri" w:eastAsia="Calibri" w:hAnsi="Calibri"/>
          <w:sz w:val="18"/>
        </w:rPr>
        <w:t>SAN</w:t>
      </w:r>
      <w:r w:rsidRPr="00DD01BB">
        <w:rPr>
          <w:rFonts w:ascii="Calibri" w:eastAsia="Calibri" w:hAnsi="Calibri"/>
          <w:spacing w:val="16"/>
          <w:sz w:val="18"/>
        </w:rPr>
        <w:t xml:space="preserve"> </w:t>
      </w:r>
      <w:r w:rsidRPr="00DD01BB">
        <w:rPr>
          <w:sz w:val="18"/>
        </w:rPr>
        <w:t>也与网络相连；</w:t>
      </w:r>
      <w:r w:rsidRPr="00DD01BB">
        <w:rPr>
          <w:rFonts w:ascii="Calibri" w:eastAsia="Calibri" w:hAnsi="Calibri"/>
          <w:sz w:val="18"/>
        </w:rPr>
        <w:t>SAN</w:t>
      </w:r>
      <w:r w:rsidRPr="00DD01BB">
        <w:rPr>
          <w:rFonts w:ascii="Calibri" w:eastAsia="Calibri" w:hAnsi="Calibri"/>
          <w:spacing w:val="20"/>
          <w:sz w:val="18"/>
        </w:rPr>
        <w:t xml:space="preserve"> </w:t>
      </w:r>
      <w:r w:rsidRPr="00DD01BB">
        <w:rPr>
          <w:spacing w:val="-8"/>
          <w:sz w:val="18"/>
        </w:rPr>
        <w:t>中将特殊交换机当作连接设备；它们看起来很像常规的以太网络交换机，是</w:t>
      </w:r>
      <w:r w:rsidRPr="00DD01BB">
        <w:rPr>
          <w:spacing w:val="-8"/>
          <w:sz w:val="18"/>
        </w:rPr>
        <w:t xml:space="preserve"> </w:t>
      </w:r>
      <w:r w:rsidRPr="00DD01BB">
        <w:rPr>
          <w:rFonts w:ascii="Calibri" w:eastAsia="Calibri" w:hAnsi="Calibri"/>
          <w:sz w:val="18"/>
        </w:rPr>
        <w:t>SAN</w:t>
      </w:r>
      <w:r w:rsidRPr="00DD01BB">
        <w:rPr>
          <w:rFonts w:ascii="Calibri" w:eastAsia="Calibri" w:hAnsi="Calibri"/>
          <w:spacing w:val="26"/>
          <w:sz w:val="18"/>
        </w:rPr>
        <w:t xml:space="preserve"> </w:t>
      </w:r>
      <w:r w:rsidRPr="00DD01BB">
        <w:rPr>
          <w:sz w:val="18"/>
        </w:rPr>
        <w:t>中</w:t>
      </w:r>
      <w:r w:rsidRPr="00DD01BB">
        <w:rPr>
          <w:spacing w:val="-2"/>
          <w:sz w:val="18"/>
        </w:rPr>
        <w:t>的连通点。</w:t>
      </w:r>
    </w:p>
    <w:p w:rsidR="003D7B83" w:rsidRPr="00DD01BB" w:rsidRDefault="00EE036B">
      <w:pPr>
        <w:pStyle w:val="a3"/>
        <w:spacing w:before="2"/>
        <w:ind w:left="0"/>
        <w:rPr>
          <w:sz w:val="2"/>
        </w:rPr>
      </w:pPr>
      <w:r w:rsidRPr="00DD01BB">
        <w:rPr>
          <w:noProof/>
          <w:sz w:val="18"/>
        </w:rPr>
        <w:drawing>
          <wp:anchor distT="0" distB="0" distL="0" distR="0" simplePos="0" relativeHeight="251628544" behindDoc="0" locked="0" layoutInCell="1" allowOverlap="1">
            <wp:simplePos x="0" y="0"/>
            <wp:positionH relativeFrom="page">
              <wp:posOffset>1920735</wp:posOffset>
            </wp:positionH>
            <wp:positionV relativeFrom="paragraph">
              <wp:posOffset>57683</wp:posOffset>
            </wp:positionV>
            <wp:extent cx="3732737" cy="2245899"/>
            <wp:effectExtent l="0" t="0" r="0" b="0"/>
            <wp:wrapTopAndBottom/>
            <wp:docPr id="19"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jpeg"/>
                    <pic:cNvPicPr/>
                  </pic:nvPicPr>
                  <pic:blipFill>
                    <a:blip r:embed="rId27" cstate="print"/>
                    <a:stretch>
                      <a:fillRect/>
                    </a:stretch>
                  </pic:blipFill>
                  <pic:spPr>
                    <a:xfrm>
                      <a:off x="0" y="0"/>
                      <a:ext cx="3732737" cy="2245899"/>
                    </a:xfrm>
                    <a:prstGeom prst="rect">
                      <a:avLst/>
                    </a:prstGeom>
                  </pic:spPr>
                </pic:pic>
              </a:graphicData>
            </a:graphic>
          </wp:anchor>
        </w:drawing>
      </w:r>
    </w:p>
    <w:p w:rsidR="003D7B83" w:rsidRPr="00DD01BB" w:rsidRDefault="00EE036B">
      <w:pPr>
        <w:pStyle w:val="a3"/>
        <w:tabs>
          <w:tab w:val="left" w:pos="1238"/>
        </w:tabs>
        <w:spacing w:before="130"/>
        <w:ind w:left="0" w:right="95"/>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19</w:t>
      </w:r>
      <w:r w:rsidRPr="00DD01BB">
        <w:rPr>
          <w:rFonts w:ascii="Calibri" w:eastAsia="Calibri"/>
          <w:sz w:val="18"/>
        </w:rPr>
        <w:tab/>
        <w:t>SAN</w:t>
      </w:r>
      <w:r w:rsidRPr="00DD01BB">
        <w:rPr>
          <w:rFonts w:ascii="Calibri" w:eastAsia="Calibri"/>
          <w:spacing w:val="-4"/>
          <w:sz w:val="18"/>
        </w:rPr>
        <w:t xml:space="preserve"> </w:t>
      </w:r>
      <w:r w:rsidRPr="00DD01BB">
        <w:rPr>
          <w:sz w:val="18"/>
        </w:rPr>
        <w:t>示意</w:t>
      </w:r>
      <w:r w:rsidRPr="00DD01BB">
        <w:rPr>
          <w:spacing w:val="-10"/>
          <w:sz w:val="18"/>
        </w:rPr>
        <w:t>图</w:t>
      </w:r>
    </w:p>
    <w:p w:rsidR="003D7B83" w:rsidRPr="00DD01BB" w:rsidRDefault="00EE036B">
      <w:pPr>
        <w:pStyle w:val="a5"/>
        <w:numPr>
          <w:ilvl w:val="1"/>
          <w:numId w:val="165"/>
        </w:numPr>
        <w:tabs>
          <w:tab w:val="left" w:pos="654"/>
        </w:tabs>
        <w:spacing w:line="271" w:lineRule="auto"/>
        <w:ind w:right="326"/>
        <w:jc w:val="both"/>
        <w:rPr>
          <w:sz w:val="18"/>
        </w:rPr>
      </w:pPr>
      <w:r w:rsidRPr="00DD01BB">
        <w:rPr>
          <w:rFonts w:ascii="Calibri" w:eastAsia="Calibri" w:hAnsi="Calibri"/>
          <w:sz w:val="18"/>
        </w:rPr>
        <w:t>iSCSI</w:t>
      </w:r>
      <w:r w:rsidRPr="00DD01BB">
        <w:rPr>
          <w:sz w:val="18"/>
        </w:rPr>
        <w:t>（</w:t>
      </w:r>
      <w:r w:rsidRPr="00DD01BB">
        <w:rPr>
          <w:rFonts w:ascii="Calibri" w:eastAsia="Calibri" w:hAnsi="Calibri"/>
          <w:sz w:val="18"/>
        </w:rPr>
        <w:t>internet</w:t>
      </w:r>
      <w:r w:rsidRPr="00DD01BB">
        <w:rPr>
          <w:rFonts w:ascii="Calibri" w:eastAsia="Calibri" w:hAnsi="Calibri"/>
          <w:spacing w:val="-12"/>
          <w:sz w:val="18"/>
        </w:rPr>
        <w:t xml:space="preserve"> </w:t>
      </w:r>
      <w:r w:rsidRPr="00DD01BB">
        <w:rPr>
          <w:rFonts w:ascii="Calibri" w:eastAsia="Calibri" w:hAnsi="Calibri"/>
          <w:sz w:val="18"/>
        </w:rPr>
        <w:t>Small</w:t>
      </w:r>
      <w:r w:rsidRPr="00DD01BB">
        <w:rPr>
          <w:rFonts w:ascii="Calibri" w:eastAsia="Calibri" w:hAnsi="Calibri"/>
          <w:spacing w:val="-12"/>
          <w:sz w:val="18"/>
        </w:rPr>
        <w:t xml:space="preserve"> </w:t>
      </w:r>
      <w:r w:rsidRPr="00DD01BB">
        <w:rPr>
          <w:rFonts w:ascii="Calibri" w:eastAsia="Calibri" w:hAnsi="Calibri"/>
          <w:sz w:val="18"/>
        </w:rPr>
        <w:t>Computer</w:t>
      </w:r>
      <w:r w:rsidRPr="00DD01BB">
        <w:rPr>
          <w:rFonts w:ascii="Calibri" w:eastAsia="Calibri" w:hAnsi="Calibri"/>
          <w:spacing w:val="-12"/>
          <w:sz w:val="18"/>
        </w:rPr>
        <w:t xml:space="preserve"> </w:t>
      </w:r>
      <w:r w:rsidRPr="00DD01BB">
        <w:rPr>
          <w:rFonts w:ascii="Calibri" w:eastAsia="Calibri" w:hAnsi="Calibri"/>
          <w:sz w:val="18"/>
        </w:rPr>
        <w:t>System</w:t>
      </w:r>
      <w:r w:rsidRPr="00DD01BB">
        <w:rPr>
          <w:rFonts w:ascii="Calibri" w:eastAsia="Calibri" w:hAnsi="Calibri"/>
          <w:spacing w:val="-12"/>
          <w:sz w:val="18"/>
        </w:rPr>
        <w:t xml:space="preserve"> </w:t>
      </w:r>
      <w:r w:rsidRPr="00DD01BB">
        <w:rPr>
          <w:rFonts w:ascii="Calibri" w:eastAsia="Calibri" w:hAnsi="Calibri"/>
          <w:sz w:val="18"/>
        </w:rPr>
        <w:t>Interface</w:t>
      </w:r>
      <w:r w:rsidRPr="00DD01BB">
        <w:rPr>
          <w:sz w:val="18"/>
        </w:rPr>
        <w:t>，</w:t>
      </w:r>
      <w:r w:rsidRPr="00DD01BB">
        <w:rPr>
          <w:rFonts w:ascii="Calibri" w:eastAsia="Calibri" w:hAnsi="Calibri"/>
          <w:sz w:val="18"/>
        </w:rPr>
        <w:t>Internet</w:t>
      </w:r>
      <w:r w:rsidRPr="00DD01BB">
        <w:rPr>
          <w:rFonts w:ascii="Calibri" w:eastAsia="Calibri" w:hAnsi="Calibri"/>
          <w:spacing w:val="-12"/>
          <w:sz w:val="18"/>
        </w:rPr>
        <w:t xml:space="preserve"> </w:t>
      </w:r>
      <w:r w:rsidRPr="00DD01BB">
        <w:rPr>
          <w:sz w:val="18"/>
        </w:rPr>
        <w:t>小型计算机系统接口</w:t>
      </w:r>
      <w:r w:rsidRPr="00DD01BB">
        <w:rPr>
          <w:spacing w:val="-65"/>
          <w:sz w:val="18"/>
        </w:rPr>
        <w:t>）</w:t>
      </w:r>
      <w:r w:rsidRPr="00DD01BB">
        <w:rPr>
          <w:spacing w:val="-23"/>
          <w:sz w:val="18"/>
        </w:rPr>
        <w:t>：如图</w:t>
      </w:r>
      <w:r w:rsidRPr="00DD01BB">
        <w:rPr>
          <w:spacing w:val="-23"/>
          <w:sz w:val="18"/>
        </w:rPr>
        <w:t xml:space="preserve"> </w:t>
      </w:r>
      <w:r w:rsidRPr="00DD01BB">
        <w:rPr>
          <w:rFonts w:ascii="Calibri" w:eastAsia="Calibri" w:hAnsi="Calibri"/>
          <w:sz w:val="18"/>
        </w:rPr>
        <w:t>1-4-20</w:t>
      </w:r>
      <w:r w:rsidRPr="00DD01BB">
        <w:rPr>
          <w:rFonts w:ascii="Calibri" w:eastAsia="Calibri" w:hAnsi="Calibri"/>
          <w:spacing w:val="-12"/>
          <w:sz w:val="18"/>
        </w:rPr>
        <w:t xml:space="preserve"> </w:t>
      </w:r>
      <w:r w:rsidRPr="00DD01BB">
        <w:rPr>
          <w:sz w:val="18"/>
        </w:rPr>
        <w:t>所示，是</w:t>
      </w:r>
      <w:r w:rsidRPr="00DD01BB">
        <w:rPr>
          <w:spacing w:val="-14"/>
          <w:sz w:val="18"/>
        </w:rPr>
        <w:t>由</w:t>
      </w:r>
      <w:r w:rsidRPr="00DD01BB">
        <w:rPr>
          <w:spacing w:val="-14"/>
          <w:sz w:val="18"/>
        </w:rPr>
        <w:t xml:space="preserve"> </w:t>
      </w:r>
      <w:r w:rsidRPr="00DD01BB">
        <w:rPr>
          <w:rFonts w:ascii="Calibri" w:eastAsia="Calibri" w:hAnsi="Calibri"/>
          <w:sz w:val="18"/>
        </w:rPr>
        <w:t>IETF</w:t>
      </w:r>
      <w:r w:rsidRPr="00DD01BB">
        <w:rPr>
          <w:sz w:val="18"/>
        </w:rPr>
        <w:t>（</w:t>
      </w:r>
      <w:r w:rsidRPr="00DD01BB">
        <w:rPr>
          <w:rFonts w:ascii="Calibri" w:eastAsia="Calibri" w:hAnsi="Calibri"/>
          <w:sz w:val="18"/>
        </w:rPr>
        <w:t>Internet</w:t>
      </w:r>
      <w:r w:rsidRPr="00DD01BB">
        <w:rPr>
          <w:rFonts w:ascii="Calibri" w:eastAsia="Calibri" w:hAnsi="Calibri"/>
          <w:spacing w:val="-12"/>
          <w:sz w:val="18"/>
        </w:rPr>
        <w:t xml:space="preserve"> </w:t>
      </w:r>
      <w:r w:rsidRPr="00DD01BB">
        <w:rPr>
          <w:rFonts w:ascii="Calibri" w:eastAsia="Calibri" w:hAnsi="Calibri"/>
          <w:sz w:val="18"/>
        </w:rPr>
        <w:t>Engineering</w:t>
      </w:r>
      <w:r w:rsidRPr="00DD01BB">
        <w:rPr>
          <w:rFonts w:ascii="Calibri" w:eastAsia="Calibri" w:hAnsi="Calibri"/>
          <w:spacing w:val="-11"/>
          <w:sz w:val="18"/>
        </w:rPr>
        <w:t xml:space="preserve"> </w:t>
      </w:r>
      <w:r w:rsidRPr="00DD01BB">
        <w:rPr>
          <w:rFonts w:ascii="Calibri" w:eastAsia="Calibri" w:hAnsi="Calibri"/>
          <w:sz w:val="18"/>
        </w:rPr>
        <w:t>Task</w:t>
      </w:r>
      <w:r w:rsidRPr="00DD01BB">
        <w:rPr>
          <w:rFonts w:ascii="Calibri" w:eastAsia="Calibri" w:hAnsi="Calibri"/>
          <w:spacing w:val="-12"/>
          <w:sz w:val="18"/>
        </w:rPr>
        <w:t xml:space="preserve"> </w:t>
      </w:r>
      <w:r w:rsidRPr="00DD01BB">
        <w:rPr>
          <w:rFonts w:ascii="Calibri" w:eastAsia="Calibri" w:hAnsi="Calibri"/>
          <w:sz w:val="18"/>
        </w:rPr>
        <w:t>Force</w:t>
      </w:r>
      <w:r w:rsidRPr="00DD01BB">
        <w:rPr>
          <w:sz w:val="18"/>
        </w:rPr>
        <w:t>，互联网工程任务组）</w:t>
      </w:r>
      <w:r w:rsidRPr="00DD01BB">
        <w:rPr>
          <w:spacing w:val="-2"/>
          <w:sz w:val="18"/>
        </w:rPr>
        <w:t>开发的网络存储标准，目的是为了用</w:t>
      </w:r>
      <w:r w:rsidRPr="00DD01BB">
        <w:rPr>
          <w:spacing w:val="-2"/>
          <w:sz w:val="18"/>
        </w:rPr>
        <w:t xml:space="preserve"> </w:t>
      </w:r>
      <w:r w:rsidRPr="00DD01BB">
        <w:rPr>
          <w:rFonts w:ascii="Calibri" w:eastAsia="Calibri" w:hAnsi="Calibri"/>
          <w:sz w:val="18"/>
        </w:rPr>
        <w:t>IP</w:t>
      </w:r>
      <w:r w:rsidRPr="00DD01BB">
        <w:rPr>
          <w:sz w:val="18"/>
        </w:rPr>
        <w:t>协议将存储设备连接在一起；</w:t>
      </w:r>
      <w:r w:rsidRPr="00DD01BB">
        <w:rPr>
          <w:b/>
          <w:sz w:val="21"/>
        </w:rPr>
        <w:t>通过在</w:t>
      </w:r>
      <w:r w:rsidRPr="00DD01BB">
        <w:rPr>
          <w:b/>
          <w:spacing w:val="-31"/>
          <w:sz w:val="21"/>
        </w:rPr>
        <w:t xml:space="preserve"> </w:t>
      </w:r>
      <w:r w:rsidRPr="00DD01BB">
        <w:rPr>
          <w:rFonts w:ascii="Calibri" w:eastAsia="Calibri" w:hAnsi="Calibri"/>
          <w:b/>
          <w:sz w:val="21"/>
        </w:rPr>
        <w:t>IP</w:t>
      </w:r>
      <w:r w:rsidRPr="00DD01BB">
        <w:rPr>
          <w:rFonts w:ascii="Calibri" w:eastAsia="Calibri" w:hAnsi="Calibri"/>
          <w:b/>
          <w:spacing w:val="-13"/>
          <w:sz w:val="21"/>
        </w:rPr>
        <w:t xml:space="preserve"> </w:t>
      </w:r>
      <w:r w:rsidRPr="00DD01BB">
        <w:rPr>
          <w:b/>
          <w:sz w:val="21"/>
        </w:rPr>
        <w:t>网上传送</w:t>
      </w:r>
      <w:r w:rsidRPr="00DD01BB">
        <w:rPr>
          <w:b/>
          <w:spacing w:val="-31"/>
          <w:sz w:val="21"/>
        </w:rPr>
        <w:t xml:space="preserve"> </w:t>
      </w:r>
      <w:r w:rsidRPr="00DD01BB">
        <w:rPr>
          <w:rFonts w:ascii="Calibri" w:eastAsia="Calibri" w:hAnsi="Calibri"/>
          <w:b/>
          <w:sz w:val="21"/>
        </w:rPr>
        <w:t>SCSI</w:t>
      </w:r>
      <w:r w:rsidRPr="00DD01BB">
        <w:rPr>
          <w:rFonts w:ascii="Calibri" w:eastAsia="Calibri" w:hAnsi="Calibri"/>
          <w:b/>
          <w:spacing w:val="-13"/>
          <w:sz w:val="21"/>
        </w:rPr>
        <w:t xml:space="preserve"> </w:t>
      </w:r>
      <w:r w:rsidRPr="00DD01BB">
        <w:rPr>
          <w:b/>
          <w:sz w:val="21"/>
        </w:rPr>
        <w:t>命令和数</w:t>
      </w:r>
      <w:r w:rsidRPr="00DD01BB">
        <w:rPr>
          <w:sz w:val="18"/>
        </w:rPr>
        <w:t>据，</w:t>
      </w:r>
      <w:r w:rsidRPr="00DD01BB">
        <w:rPr>
          <w:rFonts w:ascii="Calibri" w:eastAsia="Calibri" w:hAnsi="Calibri"/>
          <w:sz w:val="18"/>
        </w:rPr>
        <w:t>ISCSI</w:t>
      </w:r>
      <w:r w:rsidRPr="00DD01BB">
        <w:rPr>
          <w:rFonts w:ascii="Calibri" w:eastAsia="Calibri" w:hAnsi="Calibri"/>
          <w:spacing w:val="-12"/>
          <w:sz w:val="18"/>
        </w:rPr>
        <w:t xml:space="preserve"> </w:t>
      </w:r>
      <w:r w:rsidRPr="00DD01BB">
        <w:rPr>
          <w:sz w:val="18"/>
        </w:rPr>
        <w:t>推动了数据在网际之间</w:t>
      </w:r>
      <w:r w:rsidRPr="00DD01BB">
        <w:rPr>
          <w:spacing w:val="-2"/>
          <w:sz w:val="18"/>
        </w:rPr>
        <w:t>的传递，同时也促进了数据的远距离管理；由于其出色的数据传输能力，</w:t>
      </w:r>
      <w:r w:rsidRPr="00DD01BB">
        <w:rPr>
          <w:rFonts w:ascii="Calibri" w:eastAsia="Calibri" w:hAnsi="Calibri"/>
          <w:spacing w:val="-2"/>
          <w:sz w:val="18"/>
        </w:rPr>
        <w:t xml:space="preserve">ISCSI </w:t>
      </w:r>
      <w:r w:rsidRPr="00DD01BB">
        <w:rPr>
          <w:spacing w:val="-2"/>
          <w:sz w:val="18"/>
        </w:rPr>
        <w:t>协议被认为是促进存储</w:t>
      </w:r>
      <w:r w:rsidRPr="00DD01BB">
        <w:rPr>
          <w:spacing w:val="-4"/>
          <w:sz w:val="18"/>
        </w:rPr>
        <w:t>区域网（</w:t>
      </w:r>
      <w:r w:rsidRPr="00DD01BB">
        <w:rPr>
          <w:rFonts w:ascii="Calibri" w:eastAsia="Calibri" w:hAnsi="Calibri"/>
          <w:spacing w:val="-4"/>
          <w:sz w:val="18"/>
        </w:rPr>
        <w:t>SAN</w:t>
      </w:r>
      <w:r w:rsidRPr="00DD01BB">
        <w:rPr>
          <w:spacing w:val="-4"/>
          <w:sz w:val="18"/>
        </w:rPr>
        <w:t>）</w:t>
      </w:r>
      <w:r w:rsidRPr="00DD01BB">
        <w:rPr>
          <w:spacing w:val="-6"/>
          <w:sz w:val="18"/>
        </w:rPr>
        <w:t>市场快速发展的关键因素之一；因为</w:t>
      </w:r>
      <w:r w:rsidRPr="00DD01BB">
        <w:rPr>
          <w:spacing w:val="-6"/>
          <w:sz w:val="18"/>
        </w:rPr>
        <w:t xml:space="preserve"> </w:t>
      </w:r>
      <w:r w:rsidRPr="00DD01BB">
        <w:rPr>
          <w:rFonts w:ascii="Calibri" w:eastAsia="Calibri" w:hAnsi="Calibri"/>
          <w:spacing w:val="-4"/>
          <w:sz w:val="18"/>
        </w:rPr>
        <w:t>IP</w:t>
      </w:r>
      <w:r w:rsidRPr="00DD01BB">
        <w:rPr>
          <w:rFonts w:ascii="Calibri" w:eastAsia="Calibri" w:hAnsi="Calibri"/>
          <w:spacing w:val="-8"/>
          <w:sz w:val="18"/>
        </w:rPr>
        <w:t xml:space="preserve"> </w:t>
      </w:r>
      <w:r w:rsidRPr="00DD01BB">
        <w:rPr>
          <w:spacing w:val="-4"/>
          <w:sz w:val="18"/>
        </w:rPr>
        <w:t>网络的广泛应用，</w:t>
      </w:r>
      <w:r w:rsidRPr="00DD01BB">
        <w:rPr>
          <w:rFonts w:ascii="Calibri" w:eastAsia="Calibri" w:hAnsi="Calibri"/>
          <w:spacing w:val="-4"/>
          <w:sz w:val="18"/>
        </w:rPr>
        <w:t>ISCSI</w:t>
      </w:r>
      <w:r w:rsidRPr="00DD01BB">
        <w:rPr>
          <w:rFonts w:ascii="Calibri" w:eastAsia="Calibri" w:hAnsi="Calibri"/>
          <w:spacing w:val="13"/>
          <w:sz w:val="18"/>
        </w:rPr>
        <w:t xml:space="preserve"> </w:t>
      </w:r>
      <w:r w:rsidRPr="00DD01BB">
        <w:rPr>
          <w:spacing w:val="-9"/>
          <w:sz w:val="18"/>
        </w:rPr>
        <w:t>能够在</w:t>
      </w:r>
      <w:r w:rsidRPr="00DD01BB">
        <w:rPr>
          <w:spacing w:val="-9"/>
          <w:sz w:val="18"/>
        </w:rPr>
        <w:t xml:space="preserve"> </w:t>
      </w:r>
      <w:r w:rsidRPr="00DD01BB">
        <w:rPr>
          <w:rFonts w:ascii="Calibri" w:eastAsia="Calibri" w:hAnsi="Calibri"/>
          <w:spacing w:val="-4"/>
          <w:sz w:val="18"/>
        </w:rPr>
        <w:t>LAN</w:t>
      </w:r>
      <w:r w:rsidRPr="00DD01BB">
        <w:rPr>
          <w:spacing w:val="-4"/>
          <w:sz w:val="18"/>
        </w:rPr>
        <w:t>、</w:t>
      </w:r>
      <w:r w:rsidRPr="00DD01BB">
        <w:rPr>
          <w:rFonts w:ascii="Calibri" w:eastAsia="Calibri" w:hAnsi="Calibri"/>
          <w:spacing w:val="-4"/>
          <w:sz w:val="18"/>
        </w:rPr>
        <w:t>WAN</w:t>
      </w:r>
      <w:r w:rsidRPr="00DD01BB">
        <w:rPr>
          <w:rFonts w:ascii="Calibri" w:eastAsia="Calibri" w:hAnsi="Calibri"/>
          <w:spacing w:val="17"/>
          <w:sz w:val="18"/>
        </w:rPr>
        <w:t xml:space="preserve"> </w:t>
      </w:r>
      <w:r w:rsidRPr="00DD01BB">
        <w:rPr>
          <w:spacing w:val="-4"/>
          <w:sz w:val="18"/>
        </w:rPr>
        <w:t>甚至</w:t>
      </w:r>
      <w:r w:rsidRPr="00DD01BB">
        <w:rPr>
          <w:spacing w:val="-4"/>
          <w:sz w:val="18"/>
        </w:rPr>
        <w:t xml:space="preserve"> </w:t>
      </w:r>
      <w:r w:rsidRPr="00DD01BB">
        <w:rPr>
          <w:rFonts w:ascii="Calibri" w:eastAsia="Calibri" w:hAnsi="Calibri"/>
          <w:sz w:val="18"/>
        </w:rPr>
        <w:t xml:space="preserve">internet </w:t>
      </w:r>
      <w:r w:rsidRPr="00DD01BB">
        <w:rPr>
          <w:sz w:val="18"/>
        </w:rPr>
        <w:t>上进行数据传送，使得数据的存储不再受地域的现在。</w:t>
      </w:r>
    </w:p>
    <w:p w:rsidR="003D7B83" w:rsidRPr="00DD01BB" w:rsidRDefault="003D7B83">
      <w:pPr>
        <w:spacing w:line="271" w:lineRule="auto"/>
        <w:jc w:val="both"/>
        <w:rPr>
          <w:sz w:val="18"/>
        </w:rPr>
        <w:sectPr w:rsidR="003D7B83" w:rsidRPr="00DD01BB">
          <w:pgSz w:w="11910" w:h="16840"/>
          <w:pgMar w:top="1100" w:right="800" w:bottom="1180" w:left="900" w:header="877" w:footer="999" w:gutter="0"/>
          <w:cols w:space="720"/>
        </w:sectPr>
      </w:pPr>
    </w:p>
    <w:p w:rsidR="003D7B83" w:rsidRPr="00DD01BB" w:rsidRDefault="003D7B83">
      <w:pPr>
        <w:pStyle w:val="a3"/>
        <w:spacing w:before="3"/>
        <w:ind w:left="0"/>
        <w:rPr>
          <w:sz w:val="2"/>
        </w:rPr>
      </w:pPr>
    </w:p>
    <w:p w:rsidR="003D7B83" w:rsidRPr="00DD01BB" w:rsidRDefault="00EE036B">
      <w:pPr>
        <w:pStyle w:val="a3"/>
        <w:ind w:left="1804"/>
        <w:rPr>
          <w:sz w:val="16"/>
        </w:rPr>
      </w:pPr>
      <w:r w:rsidRPr="00DD01BB">
        <w:rPr>
          <w:noProof/>
          <w:sz w:val="16"/>
        </w:rPr>
        <w:drawing>
          <wp:inline distT="0" distB="0" distL="0" distR="0">
            <wp:extent cx="4156686" cy="2112264"/>
            <wp:effectExtent l="0" t="0" r="0" b="0"/>
            <wp:docPr id="21"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jpeg"/>
                    <pic:cNvPicPr/>
                  </pic:nvPicPr>
                  <pic:blipFill>
                    <a:blip r:embed="rId28" cstate="print"/>
                    <a:stretch>
                      <a:fillRect/>
                    </a:stretch>
                  </pic:blipFill>
                  <pic:spPr>
                    <a:xfrm>
                      <a:off x="0" y="0"/>
                      <a:ext cx="4156686" cy="2112264"/>
                    </a:xfrm>
                    <a:prstGeom prst="rect">
                      <a:avLst/>
                    </a:prstGeom>
                  </pic:spPr>
                </pic:pic>
              </a:graphicData>
            </a:graphic>
          </wp:inline>
        </w:drawing>
      </w:r>
    </w:p>
    <w:p w:rsidR="003D7B83" w:rsidRPr="00DD01BB" w:rsidRDefault="003D7B83">
      <w:pPr>
        <w:pStyle w:val="a3"/>
        <w:spacing w:before="5"/>
        <w:ind w:left="0"/>
        <w:rPr>
          <w:sz w:val="2"/>
        </w:rPr>
      </w:pPr>
    </w:p>
    <w:p w:rsidR="003D7B83" w:rsidRPr="00DD01BB" w:rsidRDefault="003D7B83">
      <w:pPr>
        <w:rPr>
          <w:sz w:val="2"/>
        </w:rPr>
        <w:sectPr w:rsidR="003D7B83" w:rsidRPr="00DD01BB">
          <w:pgSz w:w="11910" w:h="16840"/>
          <w:pgMar w:top="1100" w:right="800" w:bottom="1180" w:left="900" w:header="877" w:footer="999" w:gutter="0"/>
          <w:cols w:space="720"/>
        </w:sectPr>
      </w:pPr>
    </w:p>
    <w:p w:rsidR="003D7B83" w:rsidRPr="00DD01BB" w:rsidRDefault="003D7B83">
      <w:pPr>
        <w:pStyle w:val="a3"/>
        <w:spacing w:before="11"/>
        <w:ind w:left="0"/>
        <w:rPr>
          <w:sz w:val="22"/>
        </w:rPr>
      </w:pPr>
    </w:p>
    <w:p w:rsidR="003D7B83" w:rsidRPr="00DD01BB" w:rsidRDefault="00EE036B">
      <w:pPr>
        <w:pStyle w:val="71"/>
        <w:numPr>
          <w:ilvl w:val="0"/>
          <w:numId w:val="165"/>
        </w:numPr>
        <w:tabs>
          <w:tab w:val="left" w:pos="445"/>
        </w:tabs>
        <w:rPr>
          <w:rFonts w:ascii="黑体" w:eastAsia="黑体"/>
          <w:sz w:val="18"/>
        </w:rPr>
      </w:pPr>
      <w:r w:rsidRPr="00DD01BB">
        <w:rPr>
          <w:rFonts w:ascii="黑体" w:eastAsia="黑体" w:hint="eastAsia"/>
          <w:spacing w:val="-2"/>
          <w:sz w:val="18"/>
        </w:rPr>
        <w:t>虚拟局域网</w:t>
      </w:r>
    </w:p>
    <w:p w:rsidR="003D7B83" w:rsidRPr="00DD01BB" w:rsidRDefault="00EE036B">
      <w:pPr>
        <w:pStyle w:val="a3"/>
        <w:tabs>
          <w:tab w:val="left" w:pos="3554"/>
        </w:tabs>
        <w:spacing w:before="19"/>
        <w:ind w:left="2317"/>
        <w:rPr>
          <w:sz w:val="18"/>
        </w:rPr>
      </w:pPr>
      <w:r w:rsidRPr="00DD01BB">
        <w:rPr>
          <w:sz w:val="18"/>
        </w:rPr>
        <w:br w:type="column"/>
      </w: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20</w:t>
      </w:r>
      <w:r w:rsidRPr="00DD01BB">
        <w:rPr>
          <w:rFonts w:ascii="Calibri" w:eastAsia="Calibri"/>
          <w:sz w:val="18"/>
        </w:rPr>
        <w:tab/>
        <w:t>iSCSI</w:t>
      </w:r>
      <w:r w:rsidRPr="00DD01BB">
        <w:rPr>
          <w:rFonts w:ascii="Calibri" w:eastAsia="Calibri"/>
          <w:spacing w:val="-2"/>
          <w:sz w:val="18"/>
        </w:rPr>
        <w:t xml:space="preserve"> </w:t>
      </w:r>
      <w:r w:rsidRPr="00DD01BB">
        <w:rPr>
          <w:sz w:val="18"/>
        </w:rPr>
        <w:t>示意</w:t>
      </w:r>
      <w:r w:rsidRPr="00DD01BB">
        <w:rPr>
          <w:spacing w:val="-10"/>
          <w:sz w:val="18"/>
        </w:rPr>
        <w:t>图</w:t>
      </w:r>
    </w:p>
    <w:p w:rsidR="003D7B83" w:rsidRPr="00DD01BB" w:rsidRDefault="003D7B83">
      <w:pPr>
        <w:rPr>
          <w:sz w:val="20"/>
        </w:rPr>
        <w:sectPr w:rsidR="003D7B83" w:rsidRPr="00DD01BB">
          <w:type w:val="continuous"/>
          <w:pgSz w:w="11910" w:h="16840"/>
          <w:pgMar w:top="1100" w:right="800" w:bottom="1180" w:left="900" w:header="877" w:footer="999" w:gutter="0"/>
          <w:cols w:num="2" w:space="720" w:equalWidth="0">
            <w:col w:w="1501" w:space="70"/>
            <w:col w:w="8639" w:space="0"/>
          </w:cols>
        </w:sectPr>
      </w:pPr>
    </w:p>
    <w:p w:rsidR="003D7B83" w:rsidRPr="00DD01BB" w:rsidRDefault="00EE036B">
      <w:pPr>
        <w:pStyle w:val="a3"/>
        <w:spacing w:before="29" w:line="254" w:lineRule="auto"/>
        <w:ind w:right="329" w:firstLine="420"/>
        <w:jc w:val="both"/>
        <w:rPr>
          <w:sz w:val="18"/>
        </w:rPr>
      </w:pPr>
      <w:r w:rsidRPr="00DD01BB">
        <w:rPr>
          <w:rFonts w:ascii="Calibri" w:eastAsia="Calibri"/>
          <w:sz w:val="18"/>
        </w:rPr>
        <w:t>IEEE</w:t>
      </w:r>
      <w:r w:rsidRPr="00DD01BB">
        <w:rPr>
          <w:rFonts w:ascii="Calibri" w:eastAsia="Calibri"/>
          <w:spacing w:val="-12"/>
          <w:sz w:val="18"/>
        </w:rPr>
        <w:t xml:space="preserve"> </w:t>
      </w:r>
      <w:r w:rsidRPr="00DD01BB">
        <w:rPr>
          <w:spacing w:val="-14"/>
          <w:sz w:val="18"/>
        </w:rPr>
        <w:t>于</w:t>
      </w:r>
      <w:r w:rsidRPr="00DD01BB">
        <w:rPr>
          <w:spacing w:val="-14"/>
          <w:sz w:val="18"/>
        </w:rPr>
        <w:t xml:space="preserve"> </w:t>
      </w:r>
      <w:r w:rsidRPr="00DD01BB">
        <w:rPr>
          <w:rFonts w:ascii="Calibri" w:eastAsia="Calibri"/>
          <w:sz w:val="18"/>
        </w:rPr>
        <w:t>1999</w:t>
      </w:r>
      <w:r w:rsidRPr="00DD01BB">
        <w:rPr>
          <w:rFonts w:ascii="Calibri" w:eastAsia="Calibri"/>
          <w:spacing w:val="-11"/>
          <w:sz w:val="18"/>
        </w:rPr>
        <w:t xml:space="preserve"> </w:t>
      </w:r>
      <w:r w:rsidRPr="00DD01BB">
        <w:rPr>
          <w:spacing w:val="-3"/>
          <w:sz w:val="18"/>
        </w:rPr>
        <w:t>年颁布了用以标准化</w:t>
      </w:r>
      <w:r w:rsidRPr="00DD01BB">
        <w:rPr>
          <w:spacing w:val="-3"/>
          <w:sz w:val="18"/>
        </w:rPr>
        <w:t xml:space="preserve"> </w:t>
      </w:r>
      <w:r w:rsidRPr="00DD01BB">
        <w:rPr>
          <w:rFonts w:ascii="Calibri" w:eastAsia="Calibri"/>
          <w:sz w:val="18"/>
        </w:rPr>
        <w:t>VLAN</w:t>
      </w:r>
      <w:r w:rsidRPr="00DD01BB">
        <w:rPr>
          <w:rFonts w:ascii="Calibri" w:eastAsia="Calibri"/>
          <w:spacing w:val="-12"/>
          <w:sz w:val="18"/>
        </w:rPr>
        <w:t xml:space="preserve"> </w:t>
      </w:r>
      <w:r w:rsidRPr="00DD01BB">
        <w:rPr>
          <w:spacing w:val="-5"/>
          <w:sz w:val="18"/>
        </w:rPr>
        <w:t>实现方案的</w:t>
      </w:r>
      <w:r w:rsidRPr="00DD01BB">
        <w:rPr>
          <w:spacing w:val="-5"/>
          <w:sz w:val="18"/>
        </w:rPr>
        <w:t xml:space="preserve"> </w:t>
      </w:r>
      <w:r w:rsidRPr="00DD01BB">
        <w:rPr>
          <w:rFonts w:ascii="Calibri" w:eastAsia="Calibri"/>
          <w:b/>
        </w:rPr>
        <w:t>802.1Q</w:t>
      </w:r>
      <w:r w:rsidRPr="00DD01BB">
        <w:rPr>
          <w:rFonts w:ascii="Calibri" w:eastAsia="Calibri"/>
          <w:b/>
          <w:spacing w:val="-13"/>
        </w:rPr>
        <w:t xml:space="preserve"> </w:t>
      </w:r>
      <w:r w:rsidRPr="00DD01BB">
        <w:rPr>
          <w:sz w:val="18"/>
        </w:rPr>
        <w:t>协议标准草案。</w:t>
      </w:r>
      <w:r w:rsidRPr="00DD01BB">
        <w:rPr>
          <w:rFonts w:ascii="Calibri" w:eastAsia="Calibri"/>
          <w:sz w:val="18"/>
        </w:rPr>
        <w:t>VLAN</w:t>
      </w:r>
      <w:r w:rsidRPr="00DD01BB">
        <w:rPr>
          <w:sz w:val="18"/>
        </w:rPr>
        <w:t>（</w:t>
      </w:r>
      <w:r w:rsidRPr="00DD01BB">
        <w:rPr>
          <w:rFonts w:ascii="Calibri" w:eastAsia="Calibri"/>
          <w:sz w:val="18"/>
        </w:rPr>
        <w:t>Virtual</w:t>
      </w:r>
      <w:r w:rsidRPr="00DD01BB">
        <w:rPr>
          <w:rFonts w:ascii="Calibri" w:eastAsia="Calibri"/>
          <w:spacing w:val="13"/>
          <w:sz w:val="18"/>
        </w:rPr>
        <w:t xml:space="preserve"> </w:t>
      </w:r>
      <w:r w:rsidRPr="00DD01BB">
        <w:rPr>
          <w:rFonts w:ascii="Calibri" w:eastAsia="Calibri"/>
          <w:sz w:val="18"/>
        </w:rPr>
        <w:t>Local</w:t>
      </w:r>
      <w:r w:rsidRPr="00DD01BB">
        <w:rPr>
          <w:rFonts w:ascii="Calibri" w:eastAsia="Calibri"/>
          <w:spacing w:val="30"/>
          <w:sz w:val="18"/>
        </w:rPr>
        <w:t xml:space="preserve"> </w:t>
      </w:r>
      <w:r w:rsidRPr="00DD01BB">
        <w:rPr>
          <w:rFonts w:ascii="Calibri" w:eastAsia="Calibri"/>
          <w:sz w:val="18"/>
        </w:rPr>
        <w:t xml:space="preserve">Area </w:t>
      </w:r>
      <w:r w:rsidRPr="00DD01BB">
        <w:rPr>
          <w:rFonts w:ascii="Calibri" w:eastAsia="Calibri"/>
          <w:spacing w:val="-2"/>
          <w:sz w:val="18"/>
        </w:rPr>
        <w:t>Network</w:t>
      </w:r>
      <w:r w:rsidRPr="00DD01BB">
        <w:rPr>
          <w:spacing w:val="-2"/>
          <w:sz w:val="18"/>
        </w:rPr>
        <w:t>，虚拟局域网）是一种</w:t>
      </w:r>
      <w:r w:rsidRPr="00DD01BB">
        <w:rPr>
          <w:b/>
          <w:spacing w:val="-2"/>
        </w:rPr>
        <w:t>将局域网设备从逻辑上划分成一个个网段</w:t>
      </w:r>
      <w:r w:rsidRPr="00DD01BB">
        <w:rPr>
          <w:spacing w:val="-2"/>
          <w:sz w:val="18"/>
        </w:rPr>
        <w:t>，从而实现虚拟工作组的新兴数据交换技术。这一新兴技术主要应用于交换机和路由器中，但主流应用还是在交换机之中。</w:t>
      </w:r>
    </w:p>
    <w:p w:rsidR="003D7B83" w:rsidRPr="00DD01BB" w:rsidRDefault="00EE036B">
      <w:pPr>
        <w:spacing w:before="29" w:line="249" w:lineRule="auto"/>
        <w:ind w:left="232" w:right="326" w:firstLine="420"/>
        <w:jc w:val="both"/>
        <w:rPr>
          <w:sz w:val="18"/>
        </w:rPr>
      </w:pPr>
      <w:r w:rsidRPr="00DD01BB">
        <w:rPr>
          <w:spacing w:val="-9"/>
          <w:sz w:val="18"/>
        </w:rPr>
        <w:t>使用</w:t>
      </w:r>
      <w:r w:rsidRPr="00DD01BB">
        <w:rPr>
          <w:spacing w:val="-9"/>
          <w:sz w:val="18"/>
        </w:rPr>
        <w:t xml:space="preserve"> </w:t>
      </w:r>
      <w:r w:rsidRPr="00DD01BB">
        <w:rPr>
          <w:rFonts w:ascii="Calibri" w:eastAsia="Calibri"/>
          <w:sz w:val="18"/>
        </w:rPr>
        <w:t>VLAN</w:t>
      </w:r>
      <w:r w:rsidRPr="00DD01BB">
        <w:rPr>
          <w:rFonts w:ascii="Calibri" w:eastAsia="Calibri"/>
          <w:spacing w:val="6"/>
          <w:sz w:val="18"/>
        </w:rPr>
        <w:t xml:space="preserve"> </w:t>
      </w:r>
      <w:r w:rsidRPr="00DD01BB">
        <w:rPr>
          <w:spacing w:val="-1"/>
          <w:sz w:val="18"/>
        </w:rPr>
        <w:t>可以实现虚拟工作组，提高管理效率，控制广播数据，增强网络的安全性。划分</w:t>
      </w:r>
      <w:r w:rsidRPr="00DD01BB">
        <w:rPr>
          <w:spacing w:val="-1"/>
          <w:sz w:val="18"/>
        </w:rPr>
        <w:t xml:space="preserve"> </w:t>
      </w:r>
      <w:r w:rsidRPr="00DD01BB">
        <w:rPr>
          <w:rFonts w:ascii="Calibri" w:eastAsia="Calibri"/>
          <w:sz w:val="18"/>
        </w:rPr>
        <w:t>VLAN</w:t>
      </w:r>
      <w:r w:rsidRPr="00DD01BB">
        <w:rPr>
          <w:rFonts w:ascii="Calibri" w:eastAsia="Calibri"/>
          <w:spacing w:val="24"/>
          <w:sz w:val="18"/>
        </w:rPr>
        <w:t xml:space="preserve"> </w:t>
      </w:r>
      <w:r w:rsidRPr="00DD01BB">
        <w:rPr>
          <w:sz w:val="18"/>
        </w:rPr>
        <w:t>的</w:t>
      </w:r>
      <w:r w:rsidRPr="00DD01BB">
        <w:rPr>
          <w:spacing w:val="-4"/>
          <w:sz w:val="18"/>
        </w:rPr>
        <w:t>规划主要有按</w:t>
      </w:r>
      <w:r w:rsidRPr="00DD01BB">
        <w:rPr>
          <w:b/>
          <w:spacing w:val="-4"/>
          <w:sz w:val="21"/>
        </w:rPr>
        <w:t>交换机端口号</w:t>
      </w:r>
      <w:r w:rsidRPr="00DD01BB">
        <w:rPr>
          <w:spacing w:val="-8"/>
          <w:sz w:val="18"/>
        </w:rPr>
        <w:t>划分，按</w:t>
      </w:r>
      <w:r w:rsidRPr="00DD01BB">
        <w:rPr>
          <w:spacing w:val="-8"/>
          <w:sz w:val="18"/>
        </w:rPr>
        <w:t xml:space="preserve"> </w:t>
      </w:r>
      <w:r w:rsidRPr="00DD01BB">
        <w:rPr>
          <w:rFonts w:ascii="Calibri" w:eastAsia="Calibri"/>
          <w:b/>
          <w:spacing w:val="-4"/>
          <w:sz w:val="21"/>
        </w:rPr>
        <w:t>MAC</w:t>
      </w:r>
      <w:r w:rsidRPr="00DD01BB">
        <w:rPr>
          <w:rFonts w:ascii="Calibri" w:eastAsia="Calibri"/>
          <w:b/>
          <w:spacing w:val="-8"/>
          <w:sz w:val="21"/>
        </w:rPr>
        <w:t xml:space="preserve"> </w:t>
      </w:r>
      <w:r w:rsidRPr="00DD01BB">
        <w:rPr>
          <w:b/>
          <w:spacing w:val="-4"/>
          <w:sz w:val="21"/>
        </w:rPr>
        <w:t>地址</w:t>
      </w:r>
      <w:r w:rsidRPr="00DD01BB">
        <w:rPr>
          <w:spacing w:val="-4"/>
          <w:sz w:val="18"/>
        </w:rPr>
        <w:t>划分，按</w:t>
      </w:r>
      <w:r w:rsidRPr="00DD01BB">
        <w:rPr>
          <w:b/>
          <w:spacing w:val="-4"/>
          <w:sz w:val="21"/>
        </w:rPr>
        <w:t>第三层协议</w:t>
      </w:r>
      <w:r w:rsidRPr="00DD01BB">
        <w:rPr>
          <w:spacing w:val="-4"/>
          <w:sz w:val="18"/>
        </w:rPr>
        <w:t>划分，</w:t>
      </w:r>
      <w:r w:rsidRPr="00DD01BB">
        <w:rPr>
          <w:rFonts w:ascii="Calibri" w:eastAsia="Calibri"/>
          <w:b/>
          <w:spacing w:val="-4"/>
          <w:sz w:val="21"/>
        </w:rPr>
        <w:t>IP</w:t>
      </w:r>
      <w:r w:rsidRPr="00DD01BB">
        <w:rPr>
          <w:rFonts w:ascii="Calibri" w:eastAsia="Calibri"/>
          <w:b/>
          <w:spacing w:val="22"/>
          <w:sz w:val="21"/>
        </w:rPr>
        <w:t xml:space="preserve"> </w:t>
      </w:r>
      <w:r w:rsidRPr="00DD01BB">
        <w:rPr>
          <w:b/>
          <w:spacing w:val="-4"/>
          <w:sz w:val="21"/>
        </w:rPr>
        <w:t>组播</w:t>
      </w:r>
      <w:r w:rsidRPr="00DD01BB">
        <w:rPr>
          <w:b/>
          <w:spacing w:val="-27"/>
          <w:sz w:val="21"/>
        </w:rPr>
        <w:t xml:space="preserve"> </w:t>
      </w:r>
      <w:r w:rsidRPr="00DD01BB">
        <w:rPr>
          <w:rFonts w:ascii="Calibri" w:eastAsia="Calibri"/>
          <w:spacing w:val="-4"/>
          <w:sz w:val="18"/>
        </w:rPr>
        <w:t>VLAN</w:t>
      </w:r>
      <w:r w:rsidRPr="00DD01BB">
        <w:rPr>
          <w:spacing w:val="-4"/>
          <w:sz w:val="18"/>
        </w:rPr>
        <w:t>，</w:t>
      </w:r>
      <w:r w:rsidRPr="00DD01BB">
        <w:rPr>
          <w:b/>
          <w:spacing w:val="-4"/>
          <w:sz w:val="21"/>
        </w:rPr>
        <w:t>基于策略</w:t>
      </w:r>
      <w:r w:rsidRPr="00DD01BB">
        <w:rPr>
          <w:spacing w:val="-20"/>
          <w:sz w:val="18"/>
        </w:rPr>
        <w:t>的</w:t>
      </w:r>
      <w:r w:rsidRPr="00DD01BB">
        <w:rPr>
          <w:spacing w:val="-20"/>
          <w:sz w:val="18"/>
        </w:rPr>
        <w:t xml:space="preserve"> </w:t>
      </w:r>
      <w:r w:rsidRPr="00DD01BB">
        <w:rPr>
          <w:rFonts w:ascii="Calibri" w:eastAsia="Calibri"/>
          <w:sz w:val="18"/>
        </w:rPr>
        <w:t>VLAN</w:t>
      </w:r>
      <w:r w:rsidRPr="00DD01BB">
        <w:rPr>
          <w:sz w:val="18"/>
        </w:rPr>
        <w:t>，按</w:t>
      </w:r>
      <w:r w:rsidRPr="00DD01BB">
        <w:rPr>
          <w:b/>
          <w:sz w:val="21"/>
        </w:rPr>
        <w:t>用户定义、非用户授权</w:t>
      </w:r>
      <w:r w:rsidRPr="00DD01BB">
        <w:rPr>
          <w:sz w:val="18"/>
        </w:rPr>
        <w:t>划分等方式。</w:t>
      </w:r>
    </w:p>
    <w:p w:rsidR="003D7B83" w:rsidRPr="00DD01BB" w:rsidRDefault="00EE036B">
      <w:pPr>
        <w:pStyle w:val="71"/>
        <w:numPr>
          <w:ilvl w:val="0"/>
          <w:numId w:val="165"/>
        </w:numPr>
        <w:tabs>
          <w:tab w:val="left" w:pos="445"/>
        </w:tabs>
        <w:spacing w:before="16"/>
        <w:rPr>
          <w:rFonts w:ascii="黑体" w:eastAsia="黑体"/>
          <w:sz w:val="18"/>
        </w:rPr>
      </w:pPr>
      <w:r w:rsidRPr="00DD01BB">
        <w:rPr>
          <w:rFonts w:ascii="黑体" w:eastAsia="黑体" w:hint="eastAsia"/>
          <w:spacing w:val="-2"/>
          <w:sz w:val="18"/>
        </w:rPr>
        <w:t>综合布线与机房工程</w:t>
      </w:r>
    </w:p>
    <w:p w:rsidR="003D7B83" w:rsidRPr="00DD01BB" w:rsidRDefault="00EE036B">
      <w:pPr>
        <w:spacing w:before="20" w:line="242" w:lineRule="auto"/>
        <w:ind w:left="232" w:right="331" w:firstLine="420"/>
        <w:jc w:val="both"/>
        <w:rPr>
          <w:sz w:val="18"/>
        </w:rPr>
      </w:pPr>
      <w:r w:rsidRPr="00DD01BB">
        <w:rPr>
          <w:noProof/>
          <w:sz w:val="20"/>
        </w:rPr>
        <w:drawing>
          <wp:anchor distT="0" distB="0" distL="0" distR="0" simplePos="0" relativeHeight="251630592" behindDoc="0" locked="0" layoutInCell="1" allowOverlap="1">
            <wp:simplePos x="0" y="0"/>
            <wp:positionH relativeFrom="page">
              <wp:posOffset>1771198</wp:posOffset>
            </wp:positionH>
            <wp:positionV relativeFrom="paragraph">
              <wp:posOffset>423672</wp:posOffset>
            </wp:positionV>
            <wp:extent cx="4027466" cy="3720750"/>
            <wp:effectExtent l="0" t="0" r="0" b="0"/>
            <wp:wrapTopAndBottom/>
            <wp:docPr id="2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png"/>
                    <pic:cNvPicPr/>
                  </pic:nvPicPr>
                  <pic:blipFill>
                    <a:blip r:embed="rId29" cstate="print"/>
                    <a:stretch>
                      <a:fillRect/>
                    </a:stretch>
                  </pic:blipFill>
                  <pic:spPr>
                    <a:xfrm>
                      <a:off x="0" y="0"/>
                      <a:ext cx="4027466" cy="3720750"/>
                    </a:xfrm>
                    <a:prstGeom prst="rect">
                      <a:avLst/>
                    </a:prstGeom>
                  </pic:spPr>
                </pic:pic>
              </a:graphicData>
            </a:graphic>
          </wp:anchor>
        </w:drawing>
      </w:r>
      <w:r w:rsidRPr="00DD01BB">
        <w:rPr>
          <w:spacing w:val="-4"/>
          <w:sz w:val="18"/>
        </w:rPr>
        <w:t>综合布线主要考虑</w:t>
      </w:r>
      <w:r w:rsidRPr="00DD01BB">
        <w:rPr>
          <w:spacing w:val="-4"/>
          <w:sz w:val="18"/>
        </w:rPr>
        <w:t xml:space="preserve"> </w:t>
      </w:r>
      <w:r w:rsidRPr="00DD01BB">
        <w:rPr>
          <w:rFonts w:ascii="Calibri" w:eastAsia="Calibri"/>
          <w:sz w:val="18"/>
        </w:rPr>
        <w:t>6</w:t>
      </w:r>
      <w:r w:rsidRPr="00DD01BB">
        <w:rPr>
          <w:rFonts w:ascii="Calibri" w:eastAsia="Calibri"/>
          <w:spacing w:val="-10"/>
          <w:sz w:val="18"/>
        </w:rPr>
        <w:t xml:space="preserve"> </w:t>
      </w:r>
      <w:r w:rsidRPr="00DD01BB">
        <w:rPr>
          <w:spacing w:val="-4"/>
          <w:sz w:val="18"/>
        </w:rPr>
        <w:t>大子系统，如图</w:t>
      </w:r>
      <w:r w:rsidRPr="00DD01BB">
        <w:rPr>
          <w:spacing w:val="-4"/>
          <w:sz w:val="18"/>
        </w:rPr>
        <w:t xml:space="preserve"> </w:t>
      </w:r>
      <w:r w:rsidRPr="00DD01BB">
        <w:rPr>
          <w:rFonts w:ascii="Calibri" w:eastAsia="Calibri"/>
          <w:sz w:val="18"/>
        </w:rPr>
        <w:t>1-4-21</w:t>
      </w:r>
      <w:r w:rsidRPr="00DD01BB">
        <w:rPr>
          <w:rFonts w:ascii="Calibri" w:eastAsia="Calibri"/>
          <w:spacing w:val="19"/>
          <w:sz w:val="18"/>
        </w:rPr>
        <w:t xml:space="preserve"> </w:t>
      </w:r>
      <w:r w:rsidRPr="00DD01BB">
        <w:rPr>
          <w:sz w:val="18"/>
        </w:rPr>
        <w:t>所示，即</w:t>
      </w:r>
      <w:r w:rsidRPr="00DD01BB">
        <w:rPr>
          <w:b/>
          <w:sz w:val="21"/>
        </w:rPr>
        <w:t>工作区子系统</w:t>
      </w:r>
      <w:r w:rsidRPr="00DD01BB">
        <w:rPr>
          <w:sz w:val="18"/>
        </w:rPr>
        <w:t>、</w:t>
      </w:r>
      <w:r w:rsidRPr="00DD01BB">
        <w:rPr>
          <w:b/>
          <w:sz w:val="21"/>
        </w:rPr>
        <w:t>水平干线子系统</w:t>
      </w:r>
      <w:r w:rsidRPr="00DD01BB">
        <w:rPr>
          <w:sz w:val="18"/>
        </w:rPr>
        <w:t>、</w:t>
      </w:r>
      <w:r w:rsidRPr="00DD01BB">
        <w:rPr>
          <w:b/>
          <w:sz w:val="21"/>
        </w:rPr>
        <w:t>管理间</w:t>
      </w:r>
      <w:r w:rsidRPr="00DD01BB">
        <w:rPr>
          <w:b/>
          <w:spacing w:val="-2"/>
          <w:sz w:val="21"/>
        </w:rPr>
        <w:t>子系统</w:t>
      </w:r>
      <w:r w:rsidRPr="00DD01BB">
        <w:rPr>
          <w:spacing w:val="-2"/>
          <w:sz w:val="18"/>
        </w:rPr>
        <w:t>、</w:t>
      </w:r>
      <w:r w:rsidRPr="00DD01BB">
        <w:rPr>
          <w:b/>
          <w:spacing w:val="-2"/>
          <w:sz w:val="21"/>
        </w:rPr>
        <w:t>垂直干线子系统</w:t>
      </w:r>
      <w:r w:rsidRPr="00DD01BB">
        <w:rPr>
          <w:spacing w:val="-2"/>
          <w:sz w:val="18"/>
        </w:rPr>
        <w:t>、</w:t>
      </w:r>
      <w:r w:rsidRPr="00DD01BB">
        <w:rPr>
          <w:b/>
          <w:spacing w:val="-2"/>
          <w:sz w:val="21"/>
        </w:rPr>
        <w:t>设备间子系统</w:t>
      </w:r>
      <w:r w:rsidRPr="00DD01BB">
        <w:rPr>
          <w:spacing w:val="-2"/>
          <w:sz w:val="18"/>
        </w:rPr>
        <w:t>、</w:t>
      </w:r>
      <w:r w:rsidRPr="00DD01BB">
        <w:rPr>
          <w:b/>
          <w:spacing w:val="-2"/>
          <w:sz w:val="21"/>
        </w:rPr>
        <w:t>建筑群子系统</w:t>
      </w:r>
      <w:r w:rsidRPr="00DD01BB">
        <w:rPr>
          <w:spacing w:val="-2"/>
          <w:sz w:val="18"/>
        </w:rPr>
        <w:t>。</w:t>
      </w:r>
    </w:p>
    <w:p w:rsidR="003D7B83" w:rsidRPr="00DD01BB" w:rsidRDefault="00EE036B">
      <w:pPr>
        <w:pStyle w:val="a3"/>
        <w:tabs>
          <w:tab w:val="left" w:pos="4306"/>
        </w:tabs>
        <w:spacing w:before="69"/>
        <w:ind w:left="3068"/>
        <w:rPr>
          <w:sz w:val="18"/>
        </w:rPr>
      </w:pPr>
      <w:r w:rsidRPr="00DD01BB">
        <w:rPr>
          <w:spacing w:val="-2"/>
          <w:sz w:val="18"/>
        </w:rPr>
        <w:t>图</w:t>
      </w:r>
      <w:r w:rsidRPr="00DD01BB">
        <w:rPr>
          <w:spacing w:val="-49"/>
          <w:sz w:val="18"/>
        </w:rPr>
        <w:t xml:space="preserve"> </w:t>
      </w:r>
      <w:r w:rsidRPr="00DD01BB">
        <w:rPr>
          <w:rFonts w:ascii="Calibri" w:eastAsia="Calibri"/>
          <w:spacing w:val="-2"/>
          <w:sz w:val="18"/>
        </w:rPr>
        <w:t>1-4-</w:t>
      </w:r>
      <w:r w:rsidRPr="00DD01BB">
        <w:rPr>
          <w:rFonts w:ascii="Calibri" w:eastAsia="Calibri"/>
          <w:spacing w:val="-5"/>
          <w:sz w:val="18"/>
        </w:rPr>
        <w:t>21</w:t>
      </w:r>
      <w:r w:rsidRPr="00DD01BB">
        <w:rPr>
          <w:rFonts w:ascii="Calibri" w:eastAsia="Calibri"/>
          <w:sz w:val="18"/>
        </w:rPr>
        <w:tab/>
      </w:r>
      <w:r w:rsidRPr="00DD01BB">
        <w:rPr>
          <w:spacing w:val="-2"/>
          <w:sz w:val="18"/>
        </w:rPr>
        <w:t>综合布线要考虑的</w:t>
      </w:r>
      <w:r w:rsidRPr="00DD01BB">
        <w:rPr>
          <w:spacing w:val="-51"/>
          <w:sz w:val="18"/>
        </w:rPr>
        <w:t xml:space="preserve"> </w:t>
      </w:r>
      <w:r w:rsidRPr="00DD01BB">
        <w:rPr>
          <w:rFonts w:ascii="Calibri" w:eastAsia="Calibri"/>
          <w:spacing w:val="-2"/>
          <w:sz w:val="18"/>
        </w:rPr>
        <w:t>6</w:t>
      </w:r>
      <w:r w:rsidRPr="00DD01BB">
        <w:rPr>
          <w:rFonts w:ascii="Calibri" w:eastAsia="Calibri"/>
          <w:spacing w:val="8"/>
          <w:sz w:val="18"/>
        </w:rPr>
        <w:t xml:space="preserve"> </w:t>
      </w:r>
      <w:r w:rsidRPr="00DD01BB">
        <w:rPr>
          <w:spacing w:val="-2"/>
          <w:sz w:val="18"/>
        </w:rPr>
        <w:t>大子系</w:t>
      </w:r>
      <w:r w:rsidRPr="00DD01BB">
        <w:rPr>
          <w:spacing w:val="-10"/>
          <w:sz w:val="18"/>
        </w:rPr>
        <w:t>统</w:t>
      </w:r>
    </w:p>
    <w:p w:rsidR="003D7B83" w:rsidRPr="00DD01BB" w:rsidRDefault="00EE036B">
      <w:pPr>
        <w:pStyle w:val="a3"/>
        <w:spacing w:before="43" w:line="278" w:lineRule="auto"/>
        <w:ind w:right="328" w:firstLine="420"/>
        <w:rPr>
          <w:sz w:val="18"/>
        </w:rPr>
      </w:pPr>
      <w:r w:rsidRPr="00DD01BB">
        <w:rPr>
          <w:spacing w:val="-2"/>
          <w:sz w:val="18"/>
        </w:rPr>
        <w:t>机房工程的设计原则主要有：实用性和先进性原则，安全可靠性原则，灵活性和</w:t>
      </w:r>
      <w:proofErr w:type="gramStart"/>
      <w:r w:rsidRPr="00DD01BB">
        <w:rPr>
          <w:spacing w:val="-2"/>
          <w:sz w:val="18"/>
        </w:rPr>
        <w:t>可</w:t>
      </w:r>
      <w:proofErr w:type="gramEnd"/>
      <w:r w:rsidRPr="00DD01BB">
        <w:rPr>
          <w:spacing w:val="-2"/>
          <w:sz w:val="18"/>
        </w:rPr>
        <w:t>扩展性原则，标准化原则，经济性原则，可管理性原则。</w:t>
      </w:r>
    </w:p>
    <w:p w:rsidR="003D7B83" w:rsidRPr="00DD01BB" w:rsidRDefault="00EE036B">
      <w:pPr>
        <w:pStyle w:val="71"/>
        <w:numPr>
          <w:ilvl w:val="0"/>
          <w:numId w:val="165"/>
        </w:numPr>
        <w:tabs>
          <w:tab w:val="left" w:pos="445"/>
        </w:tabs>
        <w:rPr>
          <w:rFonts w:ascii="黑体" w:eastAsia="黑体"/>
          <w:sz w:val="18"/>
        </w:rPr>
      </w:pPr>
      <w:r w:rsidRPr="00DD01BB">
        <w:rPr>
          <w:rFonts w:ascii="黑体" w:eastAsia="黑体" w:hint="eastAsia"/>
          <w:spacing w:val="-2"/>
          <w:sz w:val="18"/>
        </w:rPr>
        <w:t>IP</w:t>
      </w:r>
      <w:r w:rsidRPr="00DD01BB">
        <w:rPr>
          <w:rFonts w:ascii="黑体" w:eastAsia="黑体" w:hint="eastAsia"/>
          <w:spacing w:val="-22"/>
          <w:sz w:val="18"/>
        </w:rPr>
        <w:t xml:space="preserve"> </w:t>
      </w:r>
      <w:r w:rsidRPr="00DD01BB">
        <w:rPr>
          <w:rFonts w:ascii="黑体" w:eastAsia="黑体" w:hint="eastAsia"/>
          <w:spacing w:val="-22"/>
          <w:sz w:val="18"/>
        </w:rPr>
        <w:t>地址</w:t>
      </w:r>
    </w:p>
    <w:p w:rsidR="003D7B83" w:rsidRPr="00DD01BB" w:rsidRDefault="00EE036B">
      <w:pPr>
        <w:pStyle w:val="a3"/>
        <w:spacing w:before="43"/>
        <w:ind w:left="653"/>
        <w:rPr>
          <w:sz w:val="18"/>
        </w:rPr>
      </w:pPr>
      <w:r w:rsidRPr="00DD01BB">
        <w:rPr>
          <w:spacing w:val="-17"/>
          <w:sz w:val="18"/>
        </w:rPr>
        <w:t>所谓</w:t>
      </w:r>
      <w:r w:rsidRPr="00DD01BB">
        <w:rPr>
          <w:spacing w:val="-17"/>
          <w:sz w:val="18"/>
        </w:rPr>
        <w:t xml:space="preserve"> </w:t>
      </w:r>
      <w:r w:rsidRPr="00DD01BB">
        <w:rPr>
          <w:rFonts w:ascii="Calibri" w:eastAsia="Calibri"/>
          <w:sz w:val="18"/>
        </w:rPr>
        <w:t>IP</w:t>
      </w:r>
      <w:r w:rsidRPr="00DD01BB">
        <w:rPr>
          <w:rFonts w:ascii="Calibri" w:eastAsia="Calibri"/>
          <w:spacing w:val="-12"/>
          <w:sz w:val="18"/>
        </w:rPr>
        <w:t xml:space="preserve"> </w:t>
      </w:r>
      <w:r w:rsidRPr="00DD01BB">
        <w:rPr>
          <w:spacing w:val="-5"/>
          <w:sz w:val="18"/>
        </w:rPr>
        <w:t>地址就是给每个连接在</w:t>
      </w:r>
      <w:r w:rsidRPr="00DD01BB">
        <w:rPr>
          <w:spacing w:val="-5"/>
          <w:sz w:val="18"/>
        </w:rPr>
        <w:t xml:space="preserve"> </w:t>
      </w:r>
      <w:r w:rsidRPr="00DD01BB">
        <w:rPr>
          <w:rFonts w:ascii="Calibri" w:eastAsia="Calibri"/>
          <w:sz w:val="18"/>
        </w:rPr>
        <w:t>Internet</w:t>
      </w:r>
      <w:r w:rsidRPr="00DD01BB">
        <w:rPr>
          <w:rFonts w:ascii="Calibri" w:eastAsia="Calibri"/>
          <w:spacing w:val="-12"/>
          <w:sz w:val="18"/>
        </w:rPr>
        <w:t xml:space="preserve"> </w:t>
      </w:r>
      <w:r w:rsidRPr="00DD01BB">
        <w:rPr>
          <w:spacing w:val="-6"/>
          <w:sz w:val="18"/>
        </w:rPr>
        <w:t>上的主机分配的一个</w:t>
      </w:r>
      <w:r w:rsidRPr="00DD01BB">
        <w:rPr>
          <w:spacing w:val="-6"/>
          <w:sz w:val="18"/>
        </w:rPr>
        <w:t xml:space="preserve"> </w:t>
      </w:r>
      <w:r w:rsidRPr="00DD01BB">
        <w:rPr>
          <w:rFonts w:ascii="Calibri" w:eastAsia="Calibri"/>
          <w:sz w:val="18"/>
        </w:rPr>
        <w:t>32bit</w:t>
      </w:r>
      <w:r w:rsidRPr="00DD01BB">
        <w:rPr>
          <w:rFonts w:ascii="Calibri" w:eastAsia="Calibri"/>
          <w:spacing w:val="-12"/>
          <w:sz w:val="18"/>
        </w:rPr>
        <w:t xml:space="preserve"> </w:t>
      </w:r>
      <w:r w:rsidRPr="00DD01BB">
        <w:rPr>
          <w:spacing w:val="-9"/>
          <w:sz w:val="18"/>
        </w:rPr>
        <w:t>地址。按照</w:t>
      </w:r>
      <w:r w:rsidRPr="00DD01BB">
        <w:rPr>
          <w:spacing w:val="-9"/>
          <w:sz w:val="18"/>
        </w:rPr>
        <w:t xml:space="preserve"> </w:t>
      </w:r>
      <w:r w:rsidRPr="00DD01BB">
        <w:rPr>
          <w:rFonts w:ascii="Calibri" w:eastAsia="Calibri"/>
          <w:sz w:val="18"/>
        </w:rPr>
        <w:t>TCP/IP</w:t>
      </w:r>
      <w:r w:rsidRPr="00DD01BB">
        <w:rPr>
          <w:rFonts w:ascii="Calibri" w:eastAsia="Calibri"/>
          <w:spacing w:val="-12"/>
          <w:sz w:val="18"/>
        </w:rPr>
        <w:t xml:space="preserve"> </w:t>
      </w:r>
      <w:r w:rsidRPr="00DD01BB">
        <w:rPr>
          <w:sz w:val="18"/>
        </w:rPr>
        <w:t>协议规定，</w:t>
      </w:r>
      <w:r w:rsidRPr="00DD01BB">
        <w:rPr>
          <w:rFonts w:ascii="Calibri" w:eastAsia="Calibri"/>
          <w:sz w:val="18"/>
        </w:rPr>
        <w:t>IP</w:t>
      </w:r>
      <w:r w:rsidRPr="00DD01BB">
        <w:rPr>
          <w:rFonts w:ascii="Calibri" w:eastAsia="Calibri"/>
          <w:spacing w:val="-4"/>
          <w:sz w:val="18"/>
        </w:rPr>
        <w:t xml:space="preserve"> </w:t>
      </w:r>
      <w:r w:rsidRPr="00DD01BB">
        <w:rPr>
          <w:spacing w:val="-10"/>
          <w:sz w:val="18"/>
        </w:rPr>
        <w:t>地</w:t>
      </w:r>
    </w:p>
    <w:p w:rsidR="003D7B83" w:rsidRPr="00DD01BB" w:rsidRDefault="003D7B83">
      <w:pPr>
        <w:rPr>
          <w:sz w:val="20"/>
        </w:rPr>
        <w:sectPr w:rsidR="003D7B83" w:rsidRPr="00DD01BB">
          <w:type w:val="continuous"/>
          <w:pgSz w:w="11910" w:h="16840"/>
          <w:pgMar w:top="1100" w:right="800" w:bottom="1180" w:left="900" w:header="877" w:footer="999" w:gutter="0"/>
          <w:cols w:space="720"/>
        </w:sectPr>
      </w:pPr>
    </w:p>
    <w:p w:rsidR="003D7B83" w:rsidRPr="00DD01BB" w:rsidRDefault="00EE036B">
      <w:pPr>
        <w:pStyle w:val="a3"/>
        <w:spacing w:before="23" w:line="266" w:lineRule="auto"/>
        <w:ind w:right="328"/>
        <w:jc w:val="both"/>
        <w:rPr>
          <w:sz w:val="18"/>
        </w:rPr>
      </w:pPr>
      <w:proofErr w:type="gramStart"/>
      <w:r w:rsidRPr="00DD01BB">
        <w:rPr>
          <w:spacing w:val="-4"/>
          <w:sz w:val="18"/>
        </w:rPr>
        <w:lastRenderedPageBreak/>
        <w:t>址用二进制</w:t>
      </w:r>
      <w:proofErr w:type="gramEnd"/>
      <w:r w:rsidRPr="00DD01BB">
        <w:rPr>
          <w:spacing w:val="-4"/>
          <w:sz w:val="18"/>
        </w:rPr>
        <w:t>来表示，每个</w:t>
      </w:r>
      <w:r w:rsidRPr="00DD01BB">
        <w:rPr>
          <w:spacing w:val="-4"/>
          <w:sz w:val="18"/>
        </w:rPr>
        <w:t xml:space="preserve"> </w:t>
      </w:r>
      <w:r w:rsidRPr="00DD01BB">
        <w:rPr>
          <w:rFonts w:ascii="Calibri" w:eastAsia="Calibri" w:hAnsi="Calibri"/>
          <w:spacing w:val="-2"/>
          <w:sz w:val="18"/>
        </w:rPr>
        <w:t>IP</w:t>
      </w:r>
      <w:r w:rsidRPr="00DD01BB">
        <w:rPr>
          <w:rFonts w:ascii="Calibri" w:eastAsia="Calibri" w:hAnsi="Calibri"/>
          <w:spacing w:val="-10"/>
          <w:sz w:val="18"/>
        </w:rPr>
        <w:t xml:space="preserve"> </w:t>
      </w:r>
      <w:r w:rsidRPr="00DD01BB">
        <w:rPr>
          <w:spacing w:val="-8"/>
          <w:sz w:val="18"/>
        </w:rPr>
        <w:t>地址长</w:t>
      </w:r>
      <w:r w:rsidRPr="00DD01BB">
        <w:rPr>
          <w:spacing w:val="-8"/>
          <w:sz w:val="18"/>
        </w:rPr>
        <w:t xml:space="preserve"> </w:t>
      </w:r>
      <w:r w:rsidRPr="00DD01BB">
        <w:rPr>
          <w:rFonts w:ascii="Calibri" w:eastAsia="Calibri" w:hAnsi="Calibri"/>
          <w:b/>
          <w:spacing w:val="-2"/>
        </w:rPr>
        <w:t>32bit</w:t>
      </w:r>
      <w:r w:rsidRPr="00DD01BB">
        <w:rPr>
          <w:spacing w:val="-4"/>
          <w:sz w:val="18"/>
        </w:rPr>
        <w:t>，比特换算成字节，就是</w:t>
      </w:r>
      <w:r w:rsidRPr="00DD01BB">
        <w:rPr>
          <w:spacing w:val="-4"/>
          <w:sz w:val="18"/>
        </w:rPr>
        <w:t xml:space="preserve"> </w:t>
      </w:r>
      <w:r w:rsidRPr="00DD01BB">
        <w:rPr>
          <w:rFonts w:ascii="Calibri" w:eastAsia="Calibri" w:hAnsi="Calibri"/>
          <w:spacing w:val="-2"/>
          <w:sz w:val="18"/>
        </w:rPr>
        <w:t>4</w:t>
      </w:r>
      <w:r w:rsidRPr="00DD01BB">
        <w:rPr>
          <w:rFonts w:ascii="Calibri" w:eastAsia="Calibri" w:hAnsi="Calibri"/>
          <w:spacing w:val="-10"/>
          <w:sz w:val="18"/>
        </w:rPr>
        <w:t xml:space="preserve"> </w:t>
      </w:r>
      <w:proofErr w:type="gramStart"/>
      <w:r w:rsidRPr="00DD01BB">
        <w:rPr>
          <w:spacing w:val="-2"/>
          <w:sz w:val="18"/>
        </w:rPr>
        <w:t>个</w:t>
      </w:r>
      <w:proofErr w:type="gramEnd"/>
      <w:r w:rsidRPr="00DD01BB">
        <w:rPr>
          <w:spacing w:val="-2"/>
          <w:sz w:val="18"/>
        </w:rPr>
        <w:t>字节。例如一个采用二进制形式的</w:t>
      </w:r>
      <w:r w:rsidRPr="00DD01BB">
        <w:rPr>
          <w:spacing w:val="-2"/>
          <w:sz w:val="18"/>
        </w:rPr>
        <w:t xml:space="preserve"> </w:t>
      </w:r>
      <w:r w:rsidRPr="00DD01BB">
        <w:rPr>
          <w:rFonts w:ascii="Calibri" w:eastAsia="Calibri" w:hAnsi="Calibri"/>
          <w:spacing w:val="-2"/>
          <w:sz w:val="18"/>
        </w:rPr>
        <w:t xml:space="preserve">IP </w:t>
      </w:r>
      <w:r w:rsidRPr="00DD01BB">
        <w:rPr>
          <w:spacing w:val="-2"/>
          <w:sz w:val="18"/>
        </w:rPr>
        <w:t>地址是</w:t>
      </w:r>
      <w:r w:rsidRPr="00DD01BB">
        <w:rPr>
          <w:spacing w:val="-2"/>
          <w:sz w:val="18"/>
        </w:rPr>
        <w:t>“</w:t>
      </w:r>
      <w:r w:rsidRPr="00DD01BB">
        <w:rPr>
          <w:rFonts w:ascii="Calibri" w:eastAsia="Calibri" w:hAnsi="Calibri"/>
          <w:spacing w:val="2"/>
          <w:sz w:val="18"/>
        </w:rPr>
        <w:t>0</w:t>
      </w:r>
      <w:r w:rsidRPr="00DD01BB">
        <w:rPr>
          <w:rFonts w:ascii="Calibri" w:eastAsia="Calibri" w:hAnsi="Calibri"/>
          <w:sz w:val="18"/>
        </w:rPr>
        <w:t>00</w:t>
      </w:r>
      <w:r w:rsidRPr="00DD01BB">
        <w:rPr>
          <w:rFonts w:ascii="Calibri" w:eastAsia="Calibri" w:hAnsi="Calibri"/>
          <w:spacing w:val="2"/>
          <w:sz w:val="18"/>
        </w:rPr>
        <w:t>0</w:t>
      </w:r>
      <w:r w:rsidRPr="00DD01BB">
        <w:rPr>
          <w:rFonts w:ascii="Calibri" w:eastAsia="Calibri" w:hAnsi="Calibri"/>
          <w:sz w:val="18"/>
        </w:rPr>
        <w:t>10</w:t>
      </w:r>
      <w:r w:rsidRPr="00DD01BB">
        <w:rPr>
          <w:rFonts w:ascii="Calibri" w:eastAsia="Calibri" w:hAnsi="Calibri"/>
          <w:spacing w:val="2"/>
          <w:sz w:val="18"/>
        </w:rPr>
        <w:t>1</w:t>
      </w:r>
      <w:r w:rsidRPr="00DD01BB">
        <w:rPr>
          <w:rFonts w:ascii="Calibri" w:eastAsia="Calibri" w:hAnsi="Calibri"/>
          <w:sz w:val="18"/>
        </w:rPr>
        <w:t>00</w:t>
      </w:r>
      <w:r w:rsidRPr="00DD01BB">
        <w:rPr>
          <w:rFonts w:ascii="Calibri" w:eastAsia="Calibri" w:hAnsi="Calibri"/>
          <w:spacing w:val="2"/>
          <w:sz w:val="18"/>
        </w:rPr>
        <w:t>0</w:t>
      </w:r>
      <w:r w:rsidRPr="00DD01BB">
        <w:rPr>
          <w:rFonts w:ascii="Calibri" w:eastAsia="Calibri" w:hAnsi="Calibri"/>
          <w:sz w:val="18"/>
        </w:rPr>
        <w:t>00</w:t>
      </w:r>
      <w:r w:rsidRPr="00DD01BB">
        <w:rPr>
          <w:rFonts w:ascii="Calibri" w:eastAsia="Calibri" w:hAnsi="Calibri"/>
          <w:spacing w:val="2"/>
          <w:sz w:val="18"/>
        </w:rPr>
        <w:t>0</w:t>
      </w:r>
      <w:r w:rsidRPr="00DD01BB">
        <w:rPr>
          <w:rFonts w:ascii="Calibri" w:eastAsia="Calibri" w:hAnsi="Calibri"/>
          <w:sz w:val="18"/>
        </w:rPr>
        <w:t>00</w:t>
      </w:r>
      <w:r w:rsidRPr="00DD01BB">
        <w:rPr>
          <w:rFonts w:ascii="Calibri" w:eastAsia="Calibri" w:hAnsi="Calibri"/>
          <w:spacing w:val="2"/>
          <w:sz w:val="18"/>
        </w:rPr>
        <w:t>0</w:t>
      </w:r>
      <w:r w:rsidRPr="00DD01BB">
        <w:rPr>
          <w:rFonts w:ascii="Calibri" w:eastAsia="Calibri" w:hAnsi="Calibri"/>
          <w:sz w:val="18"/>
        </w:rPr>
        <w:t>00</w:t>
      </w:r>
      <w:r w:rsidRPr="00DD01BB">
        <w:rPr>
          <w:rFonts w:ascii="Calibri" w:eastAsia="Calibri" w:hAnsi="Calibri"/>
          <w:spacing w:val="2"/>
          <w:sz w:val="18"/>
        </w:rPr>
        <w:t>0</w:t>
      </w:r>
      <w:r w:rsidRPr="00DD01BB">
        <w:rPr>
          <w:rFonts w:ascii="Calibri" w:eastAsia="Calibri" w:hAnsi="Calibri"/>
          <w:sz w:val="18"/>
        </w:rPr>
        <w:t>0</w:t>
      </w:r>
      <w:r w:rsidRPr="00DD01BB">
        <w:rPr>
          <w:rFonts w:ascii="Calibri" w:eastAsia="Calibri" w:hAnsi="Calibri"/>
          <w:spacing w:val="2"/>
          <w:sz w:val="18"/>
        </w:rPr>
        <w:t>0</w:t>
      </w:r>
      <w:r w:rsidRPr="00DD01BB">
        <w:rPr>
          <w:rFonts w:ascii="Calibri" w:eastAsia="Calibri" w:hAnsi="Calibri"/>
          <w:sz w:val="18"/>
        </w:rPr>
        <w:t>00</w:t>
      </w:r>
      <w:r w:rsidRPr="00DD01BB">
        <w:rPr>
          <w:rFonts w:ascii="Calibri" w:eastAsia="Calibri" w:hAnsi="Calibri"/>
          <w:spacing w:val="2"/>
          <w:sz w:val="18"/>
        </w:rPr>
        <w:t>0</w:t>
      </w:r>
      <w:r w:rsidRPr="00DD01BB">
        <w:rPr>
          <w:rFonts w:ascii="Calibri" w:eastAsia="Calibri" w:hAnsi="Calibri"/>
          <w:sz w:val="18"/>
        </w:rPr>
        <w:t>00</w:t>
      </w:r>
      <w:r w:rsidRPr="00DD01BB">
        <w:rPr>
          <w:rFonts w:ascii="Calibri" w:eastAsia="Calibri" w:hAnsi="Calibri"/>
          <w:spacing w:val="2"/>
          <w:sz w:val="18"/>
        </w:rPr>
        <w:t>0</w:t>
      </w:r>
      <w:r w:rsidRPr="00DD01BB">
        <w:rPr>
          <w:rFonts w:ascii="Calibri" w:eastAsia="Calibri" w:hAnsi="Calibri"/>
          <w:sz w:val="18"/>
        </w:rPr>
        <w:t>00</w:t>
      </w:r>
      <w:r w:rsidRPr="00DD01BB">
        <w:rPr>
          <w:rFonts w:ascii="Calibri" w:eastAsia="Calibri" w:hAnsi="Calibri"/>
          <w:spacing w:val="2"/>
          <w:sz w:val="18"/>
        </w:rPr>
        <w:t>0</w:t>
      </w:r>
      <w:r w:rsidRPr="00DD01BB">
        <w:rPr>
          <w:rFonts w:ascii="Calibri" w:eastAsia="Calibri" w:hAnsi="Calibri"/>
          <w:sz w:val="18"/>
        </w:rPr>
        <w:t>0</w:t>
      </w:r>
      <w:r w:rsidRPr="00DD01BB">
        <w:rPr>
          <w:rFonts w:ascii="Calibri" w:eastAsia="Calibri" w:hAnsi="Calibri"/>
          <w:spacing w:val="6"/>
          <w:sz w:val="18"/>
        </w:rPr>
        <w:t>1</w:t>
      </w:r>
      <w:r w:rsidRPr="00DD01BB">
        <w:rPr>
          <w:spacing w:val="-13"/>
          <w:sz w:val="18"/>
        </w:rPr>
        <w:t>”</w:t>
      </w:r>
      <w:r w:rsidRPr="00DD01BB">
        <w:rPr>
          <w:spacing w:val="-13"/>
          <w:sz w:val="18"/>
        </w:rPr>
        <w:t>，这么长的地址，人们处理起来也太费劲了。为了方便</w:t>
      </w:r>
      <w:r w:rsidRPr="00DD01BB">
        <w:rPr>
          <w:sz w:val="18"/>
        </w:rPr>
        <w:t>人们的使用，</w:t>
      </w:r>
      <w:r w:rsidRPr="00DD01BB">
        <w:rPr>
          <w:rFonts w:ascii="Calibri" w:eastAsia="Calibri" w:hAnsi="Calibri"/>
          <w:sz w:val="18"/>
        </w:rPr>
        <w:t>IP</w:t>
      </w:r>
      <w:r w:rsidRPr="00DD01BB">
        <w:rPr>
          <w:rFonts w:ascii="Calibri" w:eastAsia="Calibri" w:hAnsi="Calibri"/>
          <w:spacing w:val="11"/>
          <w:sz w:val="18"/>
        </w:rPr>
        <w:t xml:space="preserve"> </w:t>
      </w:r>
      <w:r w:rsidRPr="00DD01BB">
        <w:rPr>
          <w:sz w:val="18"/>
        </w:rPr>
        <w:t>地址经常被写成十进制的形式，中间使用符号</w:t>
      </w:r>
      <w:r w:rsidRPr="00DD01BB">
        <w:rPr>
          <w:sz w:val="18"/>
        </w:rPr>
        <w:t>“</w:t>
      </w:r>
      <w:r w:rsidRPr="00DD01BB">
        <w:rPr>
          <w:rFonts w:ascii="Calibri" w:eastAsia="Calibri" w:hAnsi="Calibri"/>
          <w:sz w:val="18"/>
        </w:rPr>
        <w:t>.</w:t>
      </w:r>
      <w:r w:rsidRPr="00DD01BB">
        <w:rPr>
          <w:spacing w:val="-2"/>
          <w:sz w:val="18"/>
        </w:rPr>
        <w:t>”</w:t>
      </w:r>
      <w:r w:rsidRPr="00DD01BB">
        <w:rPr>
          <w:spacing w:val="-2"/>
          <w:sz w:val="18"/>
        </w:rPr>
        <w:t>分开不同的字节。于是，上面的</w:t>
      </w:r>
      <w:r w:rsidRPr="00DD01BB">
        <w:rPr>
          <w:spacing w:val="-2"/>
          <w:sz w:val="18"/>
        </w:rPr>
        <w:t xml:space="preserve"> </w:t>
      </w:r>
      <w:r w:rsidRPr="00DD01BB">
        <w:rPr>
          <w:rFonts w:ascii="Calibri" w:eastAsia="Calibri" w:hAnsi="Calibri"/>
          <w:sz w:val="18"/>
        </w:rPr>
        <w:t>IP</w:t>
      </w:r>
      <w:r w:rsidRPr="00DD01BB">
        <w:rPr>
          <w:rFonts w:ascii="Calibri" w:eastAsia="Calibri" w:hAnsi="Calibri"/>
          <w:spacing w:val="19"/>
          <w:sz w:val="18"/>
        </w:rPr>
        <w:t xml:space="preserve"> </w:t>
      </w:r>
      <w:r w:rsidRPr="00DD01BB">
        <w:rPr>
          <w:sz w:val="18"/>
        </w:rPr>
        <w:t>地</w:t>
      </w:r>
      <w:r w:rsidRPr="00DD01BB">
        <w:rPr>
          <w:spacing w:val="-1"/>
          <w:sz w:val="18"/>
        </w:rPr>
        <w:t>址可以表示为</w:t>
      </w:r>
      <w:r w:rsidRPr="00DD01BB">
        <w:rPr>
          <w:spacing w:val="-1"/>
          <w:sz w:val="18"/>
        </w:rPr>
        <w:t>“</w:t>
      </w:r>
      <w:r w:rsidRPr="00DD01BB">
        <w:rPr>
          <w:rFonts w:ascii="Calibri" w:eastAsia="Calibri" w:hAnsi="Calibri"/>
          <w:spacing w:val="8"/>
          <w:sz w:val="18"/>
        </w:rPr>
        <w:t>1</w:t>
      </w:r>
      <w:r w:rsidRPr="00DD01BB">
        <w:rPr>
          <w:rFonts w:ascii="Calibri" w:eastAsia="Calibri" w:hAnsi="Calibri"/>
          <w:spacing w:val="10"/>
          <w:sz w:val="18"/>
        </w:rPr>
        <w:t>0</w:t>
      </w:r>
      <w:r w:rsidRPr="00DD01BB">
        <w:rPr>
          <w:rFonts w:ascii="Calibri" w:eastAsia="Calibri" w:hAnsi="Calibri"/>
          <w:spacing w:val="9"/>
          <w:sz w:val="18"/>
        </w:rPr>
        <w:t>.0</w:t>
      </w:r>
      <w:r w:rsidRPr="00DD01BB">
        <w:rPr>
          <w:rFonts w:ascii="Calibri" w:eastAsia="Calibri" w:hAnsi="Calibri"/>
          <w:spacing w:val="7"/>
          <w:sz w:val="18"/>
        </w:rPr>
        <w:t>.</w:t>
      </w:r>
      <w:r w:rsidRPr="00DD01BB">
        <w:rPr>
          <w:rFonts w:ascii="Calibri" w:eastAsia="Calibri" w:hAnsi="Calibri"/>
          <w:spacing w:val="10"/>
          <w:sz w:val="18"/>
        </w:rPr>
        <w:t>0</w:t>
      </w:r>
      <w:r w:rsidRPr="00DD01BB">
        <w:rPr>
          <w:rFonts w:ascii="Calibri" w:eastAsia="Calibri" w:hAnsi="Calibri"/>
          <w:spacing w:val="9"/>
          <w:sz w:val="18"/>
        </w:rPr>
        <w:t>.</w:t>
      </w:r>
      <w:r w:rsidRPr="00DD01BB">
        <w:rPr>
          <w:rFonts w:ascii="Calibri" w:eastAsia="Calibri" w:hAnsi="Calibri"/>
          <w:spacing w:val="8"/>
          <w:sz w:val="18"/>
        </w:rPr>
        <w:t>1</w:t>
      </w:r>
      <w:r w:rsidRPr="00DD01BB">
        <w:rPr>
          <w:spacing w:val="-50"/>
          <w:sz w:val="18"/>
        </w:rPr>
        <w:t>”</w:t>
      </w:r>
      <w:r w:rsidRPr="00DD01BB">
        <w:rPr>
          <w:spacing w:val="-50"/>
          <w:sz w:val="18"/>
        </w:rPr>
        <w:t>。</w:t>
      </w:r>
      <w:r w:rsidRPr="00DD01BB">
        <w:rPr>
          <w:rFonts w:ascii="Calibri" w:eastAsia="Calibri" w:hAnsi="Calibri"/>
          <w:spacing w:val="-2"/>
          <w:sz w:val="18"/>
        </w:rPr>
        <w:t>IP</w:t>
      </w:r>
      <w:r w:rsidRPr="00DD01BB">
        <w:rPr>
          <w:rFonts w:ascii="Calibri" w:eastAsia="Calibri" w:hAnsi="Calibri"/>
          <w:spacing w:val="-10"/>
          <w:sz w:val="18"/>
        </w:rPr>
        <w:t xml:space="preserve"> </w:t>
      </w:r>
      <w:r w:rsidRPr="00DD01BB">
        <w:rPr>
          <w:spacing w:val="-2"/>
          <w:sz w:val="18"/>
        </w:rPr>
        <w:t>地址的这种表示法叫做</w:t>
      </w:r>
      <w:r w:rsidRPr="00DD01BB">
        <w:rPr>
          <w:spacing w:val="-2"/>
          <w:sz w:val="18"/>
        </w:rPr>
        <w:t>“</w:t>
      </w:r>
      <w:r w:rsidRPr="00DD01BB">
        <w:rPr>
          <w:b/>
          <w:spacing w:val="-2"/>
        </w:rPr>
        <w:t>点分十进制表示法</w:t>
      </w:r>
      <w:r w:rsidRPr="00DD01BB">
        <w:rPr>
          <w:spacing w:val="-22"/>
          <w:sz w:val="18"/>
        </w:rPr>
        <w:t>”</w:t>
      </w:r>
      <w:r w:rsidRPr="00DD01BB">
        <w:rPr>
          <w:spacing w:val="-22"/>
          <w:sz w:val="18"/>
        </w:rPr>
        <w:t>，这显然比</w:t>
      </w:r>
      <w:r w:rsidRPr="00DD01BB">
        <w:rPr>
          <w:spacing w:val="-22"/>
          <w:sz w:val="18"/>
        </w:rPr>
        <w:t xml:space="preserve"> </w:t>
      </w:r>
      <w:r w:rsidRPr="00DD01BB">
        <w:rPr>
          <w:rFonts w:ascii="Calibri" w:eastAsia="Calibri" w:hAnsi="Calibri"/>
          <w:spacing w:val="-2"/>
          <w:sz w:val="18"/>
        </w:rPr>
        <w:t>1</w:t>
      </w:r>
      <w:r w:rsidRPr="00DD01BB">
        <w:rPr>
          <w:rFonts w:ascii="Calibri" w:eastAsia="Calibri" w:hAnsi="Calibri"/>
          <w:spacing w:val="5"/>
          <w:sz w:val="18"/>
        </w:rPr>
        <w:t xml:space="preserve"> </w:t>
      </w:r>
      <w:r w:rsidRPr="00DD01BB">
        <w:rPr>
          <w:spacing w:val="-13"/>
          <w:sz w:val="18"/>
        </w:rPr>
        <w:t>和</w:t>
      </w:r>
      <w:r w:rsidRPr="00DD01BB">
        <w:rPr>
          <w:spacing w:val="-13"/>
          <w:sz w:val="18"/>
        </w:rPr>
        <w:t xml:space="preserve"> </w:t>
      </w:r>
      <w:r w:rsidRPr="00DD01BB">
        <w:rPr>
          <w:rFonts w:ascii="Calibri" w:eastAsia="Calibri" w:hAnsi="Calibri"/>
          <w:spacing w:val="-2"/>
          <w:sz w:val="18"/>
        </w:rPr>
        <w:t>0</w:t>
      </w:r>
      <w:r w:rsidRPr="00DD01BB">
        <w:rPr>
          <w:rFonts w:ascii="Calibri" w:eastAsia="Calibri" w:hAnsi="Calibri"/>
          <w:spacing w:val="15"/>
          <w:sz w:val="18"/>
        </w:rPr>
        <w:t xml:space="preserve"> </w:t>
      </w:r>
      <w:r w:rsidRPr="00DD01BB">
        <w:rPr>
          <w:spacing w:val="-2"/>
          <w:sz w:val="18"/>
        </w:rPr>
        <w:t>容易记忆</w:t>
      </w:r>
      <w:r w:rsidRPr="00DD01BB">
        <w:rPr>
          <w:spacing w:val="-4"/>
          <w:sz w:val="18"/>
        </w:rPr>
        <w:t>得多。</w:t>
      </w:r>
    </w:p>
    <w:p w:rsidR="003D7B83" w:rsidRPr="00DD01BB" w:rsidRDefault="00EE036B">
      <w:pPr>
        <w:spacing w:line="252" w:lineRule="auto"/>
        <w:ind w:left="232" w:right="326" w:firstLine="420"/>
        <w:jc w:val="both"/>
        <w:rPr>
          <w:sz w:val="18"/>
        </w:rPr>
      </w:pPr>
      <w:r w:rsidRPr="00DD01BB">
        <w:rPr>
          <w:rFonts w:ascii="Calibri" w:eastAsia="Calibri"/>
          <w:sz w:val="18"/>
        </w:rPr>
        <w:t xml:space="preserve">IP </w:t>
      </w:r>
      <w:r w:rsidRPr="00DD01BB">
        <w:rPr>
          <w:sz w:val="18"/>
        </w:rPr>
        <w:t>地址有两部分组成，一部分为</w:t>
      </w:r>
      <w:r w:rsidRPr="00DD01BB">
        <w:rPr>
          <w:b/>
          <w:sz w:val="21"/>
        </w:rPr>
        <w:t>网络地址</w:t>
      </w:r>
      <w:r w:rsidRPr="00DD01BB">
        <w:rPr>
          <w:sz w:val="18"/>
        </w:rPr>
        <w:t>，另一部分为</w:t>
      </w:r>
      <w:r w:rsidRPr="00DD01BB">
        <w:rPr>
          <w:b/>
          <w:sz w:val="21"/>
        </w:rPr>
        <w:t>主机地址</w:t>
      </w:r>
      <w:r w:rsidRPr="00DD01BB">
        <w:rPr>
          <w:sz w:val="18"/>
        </w:rPr>
        <w:t>。网络号的位数直接决定了</w:t>
      </w:r>
      <w:r w:rsidRPr="00DD01BB">
        <w:rPr>
          <w:b/>
          <w:sz w:val="21"/>
        </w:rPr>
        <w:t>可以</w:t>
      </w:r>
      <w:r w:rsidRPr="00DD01BB">
        <w:rPr>
          <w:b/>
          <w:spacing w:val="-2"/>
          <w:sz w:val="21"/>
        </w:rPr>
        <w:t>分配的网络数</w:t>
      </w:r>
      <w:r w:rsidRPr="00DD01BB">
        <w:rPr>
          <w:spacing w:val="-2"/>
          <w:sz w:val="18"/>
        </w:rPr>
        <w:t>（计算方法</w:t>
      </w:r>
      <w:r w:rsidRPr="00DD01BB">
        <w:rPr>
          <w:spacing w:val="-2"/>
          <w:sz w:val="18"/>
        </w:rPr>
        <w:t xml:space="preserve"> </w:t>
      </w:r>
      <w:r w:rsidRPr="00DD01BB">
        <w:rPr>
          <w:rFonts w:ascii="Calibri" w:eastAsia="Calibri"/>
          <w:spacing w:val="-2"/>
          <w:sz w:val="18"/>
        </w:rPr>
        <w:t>2^</w:t>
      </w:r>
      <w:r w:rsidRPr="00DD01BB">
        <w:rPr>
          <w:spacing w:val="-2"/>
          <w:sz w:val="18"/>
        </w:rPr>
        <w:t>网络号位数</w:t>
      </w:r>
      <w:r w:rsidRPr="00DD01BB">
        <w:rPr>
          <w:rFonts w:ascii="Calibri" w:eastAsia="Calibri"/>
          <w:spacing w:val="-2"/>
          <w:sz w:val="18"/>
        </w:rPr>
        <w:t>-</w:t>
      </w:r>
      <w:r w:rsidRPr="00DD01BB">
        <w:rPr>
          <w:rFonts w:ascii="Calibri" w:eastAsia="Calibri"/>
          <w:spacing w:val="32"/>
          <w:sz w:val="18"/>
        </w:rPr>
        <w:t>2</w:t>
      </w:r>
      <w:r w:rsidRPr="00DD01BB">
        <w:rPr>
          <w:spacing w:val="-74"/>
          <w:sz w:val="18"/>
        </w:rPr>
        <w:t>）</w:t>
      </w:r>
      <w:r w:rsidRPr="00DD01BB">
        <w:rPr>
          <w:spacing w:val="-2"/>
          <w:sz w:val="18"/>
        </w:rPr>
        <w:t>；主机号的位数则决定了网络中</w:t>
      </w:r>
      <w:r w:rsidRPr="00DD01BB">
        <w:rPr>
          <w:b/>
          <w:spacing w:val="-2"/>
          <w:sz w:val="21"/>
        </w:rPr>
        <w:t>最大的主机数</w:t>
      </w:r>
      <w:r w:rsidRPr="00DD01BB">
        <w:rPr>
          <w:spacing w:val="-2"/>
          <w:sz w:val="18"/>
        </w:rPr>
        <w:t>（计算方法</w:t>
      </w:r>
      <w:r w:rsidRPr="00DD01BB">
        <w:rPr>
          <w:spacing w:val="-2"/>
          <w:sz w:val="18"/>
        </w:rPr>
        <w:t xml:space="preserve"> </w:t>
      </w:r>
      <w:r w:rsidRPr="00DD01BB">
        <w:rPr>
          <w:rFonts w:ascii="Calibri" w:eastAsia="Calibri"/>
          <w:spacing w:val="-2"/>
          <w:sz w:val="18"/>
        </w:rPr>
        <w:t>2^</w:t>
      </w:r>
      <w:r w:rsidRPr="00DD01BB">
        <w:rPr>
          <w:spacing w:val="-2"/>
          <w:sz w:val="18"/>
        </w:rPr>
        <w:t>主机号位数</w:t>
      </w:r>
      <w:r w:rsidRPr="00DD01BB">
        <w:rPr>
          <w:rFonts w:ascii="Calibri" w:eastAsia="Calibri"/>
          <w:spacing w:val="-2"/>
          <w:sz w:val="18"/>
        </w:rPr>
        <w:t>-2</w:t>
      </w:r>
      <w:r w:rsidRPr="00DD01BB">
        <w:rPr>
          <w:spacing w:val="-106"/>
          <w:sz w:val="18"/>
        </w:rPr>
        <w:t>）</w:t>
      </w:r>
      <w:r w:rsidRPr="00DD01BB">
        <w:rPr>
          <w:spacing w:val="-2"/>
          <w:sz w:val="18"/>
        </w:rPr>
        <w:t>。</w:t>
      </w:r>
    </w:p>
    <w:p w:rsidR="003D7B83" w:rsidRPr="00DD01BB" w:rsidRDefault="00EE036B">
      <w:pPr>
        <w:pStyle w:val="a3"/>
        <w:spacing w:before="20"/>
        <w:ind w:left="653"/>
        <w:rPr>
          <w:sz w:val="18"/>
        </w:rPr>
      </w:pPr>
      <w:r w:rsidRPr="00DD01BB">
        <w:rPr>
          <w:rFonts w:ascii="Calibri" w:eastAsia="Calibri"/>
          <w:sz w:val="18"/>
        </w:rPr>
        <w:t>IP</w:t>
      </w:r>
      <w:r w:rsidRPr="00DD01BB">
        <w:rPr>
          <w:rFonts w:ascii="Calibri" w:eastAsia="Calibri"/>
          <w:spacing w:val="-6"/>
          <w:sz w:val="18"/>
        </w:rPr>
        <w:t xml:space="preserve"> </w:t>
      </w:r>
      <w:r w:rsidRPr="00DD01BB">
        <w:rPr>
          <w:spacing w:val="-11"/>
          <w:sz w:val="18"/>
        </w:rPr>
        <w:t>地址分为</w:t>
      </w:r>
      <w:r w:rsidRPr="00DD01BB">
        <w:rPr>
          <w:spacing w:val="-11"/>
          <w:sz w:val="18"/>
        </w:rPr>
        <w:t xml:space="preserve"> </w:t>
      </w:r>
      <w:r w:rsidRPr="00DD01BB">
        <w:rPr>
          <w:rFonts w:ascii="Calibri" w:eastAsia="Calibri"/>
          <w:sz w:val="18"/>
        </w:rPr>
        <w:t>A</w:t>
      </w:r>
      <w:r w:rsidRPr="00DD01BB">
        <w:rPr>
          <w:sz w:val="18"/>
        </w:rPr>
        <w:t>、</w:t>
      </w:r>
      <w:r w:rsidRPr="00DD01BB">
        <w:rPr>
          <w:rFonts w:ascii="Calibri" w:eastAsia="Calibri"/>
          <w:sz w:val="18"/>
        </w:rPr>
        <w:t>B</w:t>
      </w:r>
      <w:r w:rsidRPr="00DD01BB">
        <w:rPr>
          <w:sz w:val="18"/>
        </w:rPr>
        <w:t>、</w:t>
      </w:r>
      <w:r w:rsidRPr="00DD01BB">
        <w:rPr>
          <w:rFonts w:ascii="Calibri" w:eastAsia="Calibri"/>
          <w:sz w:val="18"/>
        </w:rPr>
        <w:t>C</w:t>
      </w:r>
      <w:r w:rsidRPr="00DD01BB">
        <w:rPr>
          <w:sz w:val="18"/>
        </w:rPr>
        <w:t>、</w:t>
      </w:r>
      <w:r w:rsidRPr="00DD01BB">
        <w:rPr>
          <w:rFonts w:ascii="Calibri" w:eastAsia="Calibri"/>
          <w:sz w:val="18"/>
        </w:rPr>
        <w:t>D</w:t>
      </w:r>
      <w:r w:rsidRPr="00DD01BB">
        <w:rPr>
          <w:sz w:val="18"/>
        </w:rPr>
        <w:t>、</w:t>
      </w:r>
      <w:r w:rsidRPr="00DD01BB">
        <w:rPr>
          <w:rFonts w:ascii="Calibri" w:eastAsia="Calibri"/>
          <w:sz w:val="18"/>
        </w:rPr>
        <w:t>E5</w:t>
      </w:r>
      <w:r w:rsidRPr="00DD01BB">
        <w:rPr>
          <w:rFonts w:ascii="Calibri" w:eastAsia="Calibri"/>
          <w:spacing w:val="-2"/>
          <w:sz w:val="18"/>
        </w:rPr>
        <w:t xml:space="preserve"> </w:t>
      </w:r>
      <w:r w:rsidRPr="00DD01BB">
        <w:rPr>
          <w:spacing w:val="8"/>
          <w:sz w:val="18"/>
        </w:rPr>
        <w:t>类。常用的是</w:t>
      </w:r>
      <w:r w:rsidRPr="00DD01BB">
        <w:rPr>
          <w:rFonts w:ascii="Calibri" w:eastAsia="Calibri"/>
          <w:sz w:val="18"/>
        </w:rPr>
        <w:t xml:space="preserve">B </w:t>
      </w:r>
      <w:r w:rsidRPr="00DD01BB">
        <w:rPr>
          <w:spacing w:val="50"/>
          <w:sz w:val="18"/>
        </w:rPr>
        <w:t>和</w:t>
      </w:r>
      <w:r w:rsidRPr="00DD01BB">
        <w:rPr>
          <w:rFonts w:ascii="Calibri" w:eastAsia="Calibri"/>
          <w:sz w:val="18"/>
        </w:rPr>
        <w:t xml:space="preserve">C </w:t>
      </w:r>
      <w:r w:rsidRPr="00DD01BB">
        <w:rPr>
          <w:spacing w:val="-4"/>
          <w:sz w:val="18"/>
        </w:rPr>
        <w:t>两类。</w:t>
      </w:r>
    </w:p>
    <w:p w:rsidR="003D7B83" w:rsidRPr="00DD01BB" w:rsidRDefault="00EE036B">
      <w:pPr>
        <w:spacing w:before="20" w:line="249" w:lineRule="auto"/>
        <w:ind w:left="232" w:right="329" w:firstLine="420"/>
        <w:jc w:val="both"/>
        <w:rPr>
          <w:sz w:val="18"/>
        </w:rPr>
      </w:pPr>
      <w:r w:rsidRPr="00DD01BB">
        <w:rPr>
          <w:rFonts w:ascii="Calibri" w:eastAsia="Calibri" w:hAnsi="Calibri"/>
          <w:b/>
          <w:w w:val="95"/>
          <w:sz w:val="21"/>
        </w:rPr>
        <w:t>A</w:t>
      </w:r>
      <w:r w:rsidRPr="00DD01BB">
        <w:rPr>
          <w:rFonts w:ascii="Calibri" w:eastAsia="Calibri" w:hAnsi="Calibri"/>
          <w:b/>
          <w:spacing w:val="47"/>
          <w:w w:val="95"/>
          <w:sz w:val="21"/>
        </w:rPr>
        <w:t xml:space="preserve"> </w:t>
      </w:r>
      <w:r w:rsidRPr="00DD01BB">
        <w:rPr>
          <w:b/>
          <w:spacing w:val="47"/>
          <w:w w:val="95"/>
          <w:sz w:val="21"/>
        </w:rPr>
        <w:t>类</w:t>
      </w:r>
      <w:r w:rsidRPr="00DD01BB">
        <w:rPr>
          <w:rFonts w:ascii="Calibri" w:eastAsia="Calibri" w:hAnsi="Calibri"/>
          <w:b/>
          <w:w w:val="95"/>
          <w:sz w:val="21"/>
        </w:rPr>
        <w:t>IP</w:t>
      </w:r>
      <w:r w:rsidRPr="00DD01BB">
        <w:rPr>
          <w:rFonts w:ascii="Calibri" w:eastAsia="Calibri" w:hAnsi="Calibri"/>
          <w:b/>
          <w:spacing w:val="40"/>
          <w:sz w:val="21"/>
        </w:rPr>
        <w:t xml:space="preserve"> </w:t>
      </w:r>
      <w:r w:rsidRPr="00DD01BB">
        <w:rPr>
          <w:b/>
          <w:spacing w:val="-3"/>
          <w:w w:val="95"/>
          <w:sz w:val="21"/>
        </w:rPr>
        <w:t>地址就由</w:t>
      </w:r>
      <w:r w:rsidRPr="00DD01BB">
        <w:rPr>
          <w:b/>
          <w:spacing w:val="-3"/>
          <w:w w:val="95"/>
          <w:sz w:val="21"/>
        </w:rPr>
        <w:t xml:space="preserve"> </w:t>
      </w:r>
      <w:r w:rsidRPr="00DD01BB">
        <w:rPr>
          <w:rFonts w:ascii="Calibri" w:eastAsia="Calibri" w:hAnsi="Calibri"/>
          <w:b/>
          <w:w w:val="95"/>
          <w:sz w:val="21"/>
        </w:rPr>
        <w:t>1</w:t>
      </w:r>
      <w:r w:rsidRPr="00DD01BB">
        <w:rPr>
          <w:rFonts w:ascii="Calibri" w:eastAsia="Calibri" w:hAnsi="Calibri"/>
          <w:b/>
          <w:spacing w:val="40"/>
          <w:sz w:val="21"/>
        </w:rPr>
        <w:t xml:space="preserve"> </w:t>
      </w:r>
      <w:r w:rsidRPr="00DD01BB">
        <w:rPr>
          <w:b/>
          <w:w w:val="95"/>
          <w:sz w:val="21"/>
        </w:rPr>
        <w:t>字节</w:t>
      </w:r>
      <w:r w:rsidRPr="00DD01BB">
        <w:rPr>
          <w:b/>
          <w:spacing w:val="-2"/>
          <w:w w:val="95"/>
          <w:sz w:val="21"/>
        </w:rPr>
        <w:t>的网络地址和</w:t>
      </w:r>
      <w:r w:rsidRPr="00DD01BB">
        <w:rPr>
          <w:b/>
          <w:spacing w:val="-2"/>
          <w:w w:val="95"/>
          <w:sz w:val="21"/>
        </w:rPr>
        <w:t xml:space="preserve"> </w:t>
      </w:r>
      <w:r w:rsidRPr="00DD01BB">
        <w:rPr>
          <w:rFonts w:ascii="Calibri" w:eastAsia="Calibri" w:hAnsi="Calibri"/>
          <w:b/>
          <w:w w:val="95"/>
          <w:sz w:val="21"/>
        </w:rPr>
        <w:t>3</w:t>
      </w:r>
      <w:r w:rsidRPr="00DD01BB">
        <w:rPr>
          <w:rFonts w:ascii="Calibri" w:eastAsia="Calibri" w:hAnsi="Calibri"/>
          <w:b/>
          <w:spacing w:val="40"/>
          <w:sz w:val="21"/>
        </w:rPr>
        <w:t xml:space="preserve"> </w:t>
      </w:r>
      <w:r w:rsidRPr="00DD01BB">
        <w:rPr>
          <w:b/>
          <w:w w:val="95"/>
          <w:sz w:val="21"/>
        </w:rPr>
        <w:t>字节主机地址组成</w:t>
      </w:r>
      <w:r w:rsidRPr="00DD01BB">
        <w:rPr>
          <w:b/>
          <w:spacing w:val="-118"/>
          <w:w w:val="95"/>
          <w:sz w:val="21"/>
        </w:rPr>
        <w:t>，</w:t>
      </w:r>
      <w:r w:rsidRPr="00DD01BB">
        <w:rPr>
          <w:b/>
          <w:w w:val="95"/>
          <w:sz w:val="21"/>
        </w:rPr>
        <w:t>网络地址的最高位必</w:t>
      </w:r>
      <w:r w:rsidRPr="00DD01BB">
        <w:rPr>
          <w:b/>
          <w:spacing w:val="-60"/>
          <w:w w:val="95"/>
          <w:sz w:val="21"/>
        </w:rPr>
        <w:t>须是</w:t>
      </w:r>
      <w:r w:rsidRPr="00DD01BB">
        <w:rPr>
          <w:b/>
          <w:spacing w:val="44"/>
          <w:w w:val="94"/>
          <w:sz w:val="21"/>
        </w:rPr>
        <w:t>“</w:t>
      </w:r>
      <w:r w:rsidRPr="00DD01BB">
        <w:rPr>
          <w:rFonts w:ascii="Calibri" w:eastAsia="Calibri" w:hAnsi="Calibri"/>
          <w:b/>
          <w:spacing w:val="37"/>
          <w:w w:val="95"/>
          <w:sz w:val="21"/>
        </w:rPr>
        <w:t>0</w:t>
      </w:r>
      <w:r w:rsidRPr="00DD01BB">
        <w:rPr>
          <w:b/>
          <w:spacing w:val="-81"/>
          <w:w w:val="94"/>
          <w:sz w:val="21"/>
        </w:rPr>
        <w:t>”</w:t>
      </w:r>
      <w:r w:rsidRPr="00DD01BB">
        <w:rPr>
          <w:b/>
          <w:spacing w:val="-120"/>
          <w:w w:val="95"/>
          <w:sz w:val="21"/>
        </w:rPr>
        <w:t>。</w:t>
      </w:r>
      <w:r w:rsidRPr="00DD01BB">
        <w:rPr>
          <w:b/>
          <w:w w:val="95"/>
          <w:sz w:val="21"/>
        </w:rPr>
        <w:t xml:space="preserve"> </w:t>
      </w:r>
      <w:r w:rsidRPr="00DD01BB">
        <w:rPr>
          <w:rFonts w:ascii="Calibri" w:eastAsia="Calibri" w:hAnsi="Calibri"/>
          <w:b/>
          <w:sz w:val="21"/>
        </w:rPr>
        <w:t>A</w:t>
      </w:r>
      <w:r w:rsidRPr="00DD01BB">
        <w:rPr>
          <w:rFonts w:ascii="Calibri" w:eastAsia="Calibri" w:hAnsi="Calibri"/>
          <w:b/>
          <w:spacing w:val="-14"/>
          <w:sz w:val="21"/>
        </w:rPr>
        <w:t xml:space="preserve"> </w:t>
      </w:r>
      <w:r w:rsidRPr="00DD01BB">
        <w:rPr>
          <w:b/>
          <w:spacing w:val="-15"/>
          <w:sz w:val="21"/>
        </w:rPr>
        <w:t>类</w:t>
      </w:r>
      <w:r w:rsidRPr="00DD01BB">
        <w:rPr>
          <w:b/>
          <w:spacing w:val="-15"/>
          <w:sz w:val="21"/>
        </w:rPr>
        <w:t xml:space="preserve"> </w:t>
      </w:r>
      <w:r w:rsidRPr="00DD01BB">
        <w:rPr>
          <w:rFonts w:ascii="Calibri" w:eastAsia="Calibri" w:hAnsi="Calibri"/>
          <w:b/>
          <w:sz w:val="21"/>
        </w:rPr>
        <w:t>IP</w:t>
      </w:r>
      <w:r w:rsidRPr="00DD01BB">
        <w:rPr>
          <w:rFonts w:ascii="Calibri" w:eastAsia="Calibri" w:hAnsi="Calibri"/>
          <w:b/>
          <w:spacing w:val="-14"/>
          <w:sz w:val="21"/>
        </w:rPr>
        <w:t xml:space="preserve"> </w:t>
      </w:r>
      <w:r w:rsidRPr="00DD01BB">
        <w:rPr>
          <w:b/>
          <w:sz w:val="21"/>
        </w:rPr>
        <w:t>地址中网络的标识长度为</w:t>
      </w:r>
      <w:r w:rsidRPr="00DD01BB">
        <w:rPr>
          <w:b/>
          <w:spacing w:val="-30"/>
          <w:sz w:val="21"/>
        </w:rPr>
        <w:t xml:space="preserve"> </w:t>
      </w:r>
      <w:r w:rsidRPr="00DD01BB">
        <w:rPr>
          <w:rFonts w:ascii="Calibri" w:eastAsia="Calibri" w:hAnsi="Calibri"/>
          <w:b/>
          <w:sz w:val="21"/>
        </w:rPr>
        <w:t>7</w:t>
      </w:r>
      <w:r w:rsidRPr="00DD01BB">
        <w:rPr>
          <w:rFonts w:ascii="Calibri" w:eastAsia="Calibri" w:hAnsi="Calibri"/>
          <w:b/>
          <w:spacing w:val="-8"/>
          <w:sz w:val="21"/>
        </w:rPr>
        <w:t xml:space="preserve"> </w:t>
      </w:r>
      <w:r w:rsidRPr="00DD01BB">
        <w:rPr>
          <w:b/>
          <w:sz w:val="21"/>
        </w:rPr>
        <w:t>位，主机标识的长度为</w:t>
      </w:r>
      <w:r w:rsidRPr="00DD01BB">
        <w:rPr>
          <w:b/>
          <w:spacing w:val="-30"/>
          <w:sz w:val="21"/>
        </w:rPr>
        <w:t xml:space="preserve"> </w:t>
      </w:r>
      <w:r w:rsidRPr="00DD01BB">
        <w:rPr>
          <w:rFonts w:ascii="Calibri" w:eastAsia="Calibri" w:hAnsi="Calibri"/>
          <w:b/>
          <w:sz w:val="21"/>
        </w:rPr>
        <w:t>24</w:t>
      </w:r>
      <w:r w:rsidRPr="00DD01BB">
        <w:rPr>
          <w:rFonts w:ascii="Calibri" w:eastAsia="Calibri" w:hAnsi="Calibri"/>
          <w:b/>
          <w:spacing w:val="10"/>
          <w:sz w:val="21"/>
        </w:rPr>
        <w:t xml:space="preserve"> </w:t>
      </w:r>
      <w:r w:rsidRPr="00DD01BB">
        <w:rPr>
          <w:b/>
          <w:sz w:val="21"/>
        </w:rPr>
        <w:t>位</w:t>
      </w:r>
      <w:r w:rsidRPr="00DD01BB">
        <w:rPr>
          <w:sz w:val="18"/>
        </w:rPr>
        <w:t>，</w:t>
      </w:r>
      <w:r w:rsidRPr="00DD01BB">
        <w:rPr>
          <w:rFonts w:ascii="Calibri" w:eastAsia="Calibri" w:hAnsi="Calibri"/>
          <w:sz w:val="18"/>
        </w:rPr>
        <w:t xml:space="preserve">A </w:t>
      </w:r>
      <w:r w:rsidRPr="00DD01BB">
        <w:rPr>
          <w:sz w:val="18"/>
        </w:rPr>
        <w:t>类网络地址数量较少，可以</w:t>
      </w:r>
      <w:r w:rsidRPr="00DD01BB">
        <w:rPr>
          <w:spacing w:val="-4"/>
          <w:sz w:val="18"/>
        </w:rPr>
        <w:t>用于主机数达</w:t>
      </w:r>
      <w:r w:rsidRPr="00DD01BB">
        <w:rPr>
          <w:spacing w:val="-4"/>
          <w:sz w:val="18"/>
        </w:rPr>
        <w:t xml:space="preserve"> </w:t>
      </w:r>
      <w:r w:rsidRPr="00DD01BB">
        <w:rPr>
          <w:rFonts w:ascii="Calibri" w:eastAsia="Calibri" w:hAnsi="Calibri"/>
          <w:sz w:val="18"/>
        </w:rPr>
        <w:t>1600</w:t>
      </w:r>
      <w:r w:rsidRPr="00DD01BB">
        <w:rPr>
          <w:rFonts w:ascii="Calibri" w:eastAsia="Calibri" w:hAnsi="Calibri"/>
          <w:spacing w:val="-12"/>
          <w:sz w:val="18"/>
        </w:rPr>
        <w:t xml:space="preserve"> </w:t>
      </w:r>
      <w:r w:rsidRPr="00DD01BB">
        <w:rPr>
          <w:sz w:val="18"/>
        </w:rPr>
        <w:t>多万台的大型网络。</w:t>
      </w:r>
      <w:r w:rsidRPr="00DD01BB">
        <w:rPr>
          <w:rFonts w:ascii="Calibri" w:eastAsia="Calibri" w:hAnsi="Calibri"/>
          <w:sz w:val="18"/>
        </w:rPr>
        <w:t>A</w:t>
      </w:r>
      <w:r w:rsidRPr="00DD01BB">
        <w:rPr>
          <w:rFonts w:ascii="Calibri" w:eastAsia="Calibri" w:hAnsi="Calibri"/>
          <w:spacing w:val="3"/>
          <w:sz w:val="18"/>
        </w:rPr>
        <w:t xml:space="preserve"> </w:t>
      </w:r>
      <w:r w:rsidRPr="00DD01BB">
        <w:rPr>
          <w:spacing w:val="-13"/>
          <w:sz w:val="18"/>
        </w:rPr>
        <w:t>类</w:t>
      </w:r>
      <w:r w:rsidRPr="00DD01BB">
        <w:rPr>
          <w:spacing w:val="-13"/>
          <w:sz w:val="18"/>
        </w:rPr>
        <w:t xml:space="preserve"> </w:t>
      </w:r>
      <w:r w:rsidRPr="00DD01BB">
        <w:rPr>
          <w:rFonts w:ascii="Calibri" w:eastAsia="Calibri" w:hAnsi="Calibri"/>
          <w:sz w:val="18"/>
        </w:rPr>
        <w:t>IP</w:t>
      </w:r>
      <w:r w:rsidRPr="00DD01BB">
        <w:rPr>
          <w:rFonts w:ascii="Calibri" w:eastAsia="Calibri" w:hAnsi="Calibri"/>
          <w:spacing w:val="17"/>
          <w:sz w:val="18"/>
        </w:rPr>
        <w:t xml:space="preserve"> </w:t>
      </w:r>
      <w:r w:rsidRPr="00DD01BB">
        <w:rPr>
          <w:spacing w:val="-3"/>
          <w:sz w:val="18"/>
        </w:rPr>
        <w:t>地址的子网掩码为</w:t>
      </w:r>
      <w:r w:rsidRPr="00DD01BB">
        <w:rPr>
          <w:spacing w:val="-3"/>
          <w:sz w:val="18"/>
        </w:rPr>
        <w:t xml:space="preserve"> </w:t>
      </w:r>
      <w:r w:rsidRPr="00DD01BB">
        <w:rPr>
          <w:rFonts w:ascii="Calibri" w:eastAsia="Calibri" w:hAnsi="Calibri"/>
          <w:b/>
          <w:sz w:val="21"/>
        </w:rPr>
        <w:t>255.0.0.0</w:t>
      </w:r>
      <w:r w:rsidRPr="00DD01BB">
        <w:rPr>
          <w:b/>
          <w:sz w:val="21"/>
        </w:rPr>
        <w:t>，</w:t>
      </w:r>
      <w:r w:rsidRPr="00DD01BB">
        <w:rPr>
          <w:sz w:val="18"/>
        </w:rPr>
        <w:t>每个网络支持的最大主机</w:t>
      </w:r>
      <w:r w:rsidRPr="00DD01BB">
        <w:rPr>
          <w:spacing w:val="-9"/>
          <w:sz w:val="18"/>
        </w:rPr>
        <w:t>数为</w:t>
      </w:r>
      <w:r w:rsidRPr="00DD01BB">
        <w:rPr>
          <w:spacing w:val="-9"/>
          <w:sz w:val="18"/>
        </w:rPr>
        <w:t xml:space="preserve"> </w:t>
      </w:r>
      <w:r w:rsidRPr="00DD01BB">
        <w:rPr>
          <w:rFonts w:ascii="Calibri" w:eastAsia="Calibri" w:hAnsi="Calibri"/>
          <w:sz w:val="18"/>
        </w:rPr>
        <w:t xml:space="preserve">256 </w:t>
      </w:r>
      <w:r w:rsidRPr="00DD01BB">
        <w:rPr>
          <w:spacing w:val="-13"/>
          <w:sz w:val="18"/>
        </w:rPr>
        <w:t>的</w:t>
      </w:r>
      <w:r w:rsidRPr="00DD01BB">
        <w:rPr>
          <w:spacing w:val="-13"/>
          <w:sz w:val="18"/>
        </w:rPr>
        <w:t xml:space="preserve"> </w:t>
      </w:r>
      <w:r w:rsidRPr="00DD01BB">
        <w:rPr>
          <w:rFonts w:ascii="Calibri" w:eastAsia="Calibri" w:hAnsi="Calibri"/>
          <w:sz w:val="18"/>
        </w:rPr>
        <w:t xml:space="preserve">3 </w:t>
      </w:r>
      <w:r w:rsidRPr="00DD01BB">
        <w:rPr>
          <w:sz w:val="18"/>
        </w:rPr>
        <w:t>次方</w:t>
      </w:r>
      <w:r w:rsidRPr="00DD01BB">
        <w:rPr>
          <w:rFonts w:ascii="Calibri" w:eastAsia="Calibri" w:hAnsi="Calibri"/>
          <w:sz w:val="18"/>
        </w:rPr>
        <w:t xml:space="preserve">-2=16777214 </w:t>
      </w:r>
      <w:r w:rsidRPr="00DD01BB">
        <w:rPr>
          <w:sz w:val="18"/>
        </w:rPr>
        <w:t>台。</w:t>
      </w:r>
    </w:p>
    <w:p w:rsidR="003D7B83" w:rsidRPr="00DD01BB" w:rsidRDefault="00EE036B">
      <w:pPr>
        <w:spacing w:before="9" w:line="254" w:lineRule="auto"/>
        <w:ind w:left="232" w:right="328" w:firstLine="420"/>
        <w:jc w:val="both"/>
        <w:rPr>
          <w:sz w:val="18"/>
        </w:rPr>
      </w:pPr>
      <w:r w:rsidRPr="00DD01BB">
        <w:rPr>
          <w:rFonts w:ascii="Calibri" w:eastAsia="Calibri" w:hAnsi="Calibri"/>
          <w:b/>
          <w:w w:val="95"/>
          <w:sz w:val="21"/>
        </w:rPr>
        <w:t>B</w:t>
      </w:r>
      <w:r w:rsidRPr="00DD01BB">
        <w:rPr>
          <w:rFonts w:ascii="Calibri" w:eastAsia="Calibri" w:hAnsi="Calibri"/>
          <w:b/>
          <w:spacing w:val="18"/>
          <w:w w:val="95"/>
          <w:sz w:val="21"/>
        </w:rPr>
        <w:t xml:space="preserve"> </w:t>
      </w:r>
      <w:r w:rsidRPr="00DD01BB">
        <w:rPr>
          <w:b/>
          <w:spacing w:val="33"/>
          <w:w w:val="95"/>
          <w:sz w:val="21"/>
        </w:rPr>
        <w:t>类</w:t>
      </w:r>
      <w:r w:rsidRPr="00DD01BB">
        <w:rPr>
          <w:rFonts w:ascii="Calibri" w:eastAsia="Calibri" w:hAnsi="Calibri"/>
          <w:b/>
          <w:w w:val="95"/>
          <w:sz w:val="21"/>
        </w:rPr>
        <w:t>IP</w:t>
      </w:r>
      <w:r w:rsidRPr="00DD01BB">
        <w:rPr>
          <w:rFonts w:ascii="Calibri" w:eastAsia="Calibri" w:hAnsi="Calibri"/>
          <w:b/>
          <w:spacing w:val="15"/>
          <w:sz w:val="21"/>
        </w:rPr>
        <w:t xml:space="preserve"> </w:t>
      </w:r>
      <w:r w:rsidRPr="00DD01BB">
        <w:rPr>
          <w:b/>
          <w:spacing w:val="7"/>
          <w:w w:val="95"/>
          <w:sz w:val="21"/>
        </w:rPr>
        <w:t>地址就由</w:t>
      </w:r>
      <w:r w:rsidRPr="00DD01BB">
        <w:rPr>
          <w:rFonts w:ascii="Calibri" w:eastAsia="Calibri" w:hAnsi="Calibri"/>
          <w:b/>
          <w:w w:val="95"/>
          <w:sz w:val="21"/>
        </w:rPr>
        <w:t>2</w:t>
      </w:r>
      <w:r w:rsidRPr="00DD01BB">
        <w:rPr>
          <w:rFonts w:ascii="Calibri" w:eastAsia="Calibri" w:hAnsi="Calibri"/>
          <w:b/>
          <w:spacing w:val="18"/>
          <w:sz w:val="21"/>
        </w:rPr>
        <w:t xml:space="preserve"> </w:t>
      </w:r>
      <w:r w:rsidRPr="00DD01BB">
        <w:rPr>
          <w:b/>
          <w:w w:val="95"/>
          <w:sz w:val="21"/>
        </w:rPr>
        <w:t>字节的网络地址</w:t>
      </w:r>
      <w:r w:rsidRPr="00DD01BB">
        <w:rPr>
          <w:b/>
          <w:spacing w:val="32"/>
          <w:w w:val="95"/>
          <w:sz w:val="21"/>
        </w:rPr>
        <w:t>和</w:t>
      </w:r>
      <w:r w:rsidRPr="00DD01BB">
        <w:rPr>
          <w:rFonts w:ascii="Calibri" w:eastAsia="Calibri" w:hAnsi="Calibri"/>
          <w:b/>
          <w:w w:val="95"/>
          <w:sz w:val="21"/>
        </w:rPr>
        <w:t>2</w:t>
      </w:r>
      <w:r w:rsidRPr="00DD01BB">
        <w:rPr>
          <w:rFonts w:ascii="Calibri" w:eastAsia="Calibri" w:hAnsi="Calibri"/>
          <w:b/>
          <w:spacing w:val="18"/>
          <w:sz w:val="21"/>
        </w:rPr>
        <w:t xml:space="preserve"> </w:t>
      </w:r>
      <w:r w:rsidRPr="00DD01BB">
        <w:rPr>
          <w:b/>
          <w:w w:val="95"/>
          <w:sz w:val="21"/>
        </w:rPr>
        <w:t>字节主机地址组成</w:t>
      </w:r>
      <w:r w:rsidRPr="00DD01BB">
        <w:rPr>
          <w:b/>
          <w:spacing w:val="-118"/>
          <w:w w:val="95"/>
          <w:sz w:val="21"/>
        </w:rPr>
        <w:t>，</w:t>
      </w:r>
      <w:r w:rsidRPr="00DD01BB">
        <w:rPr>
          <w:b/>
          <w:w w:val="95"/>
          <w:sz w:val="21"/>
        </w:rPr>
        <w:t>网络地址的最高位必</w:t>
      </w:r>
      <w:r w:rsidRPr="00DD01BB">
        <w:rPr>
          <w:b/>
          <w:spacing w:val="-60"/>
          <w:w w:val="95"/>
          <w:sz w:val="21"/>
        </w:rPr>
        <w:t>须是</w:t>
      </w:r>
      <w:r w:rsidRPr="00DD01BB">
        <w:rPr>
          <w:b/>
          <w:spacing w:val="34"/>
          <w:w w:val="94"/>
          <w:sz w:val="21"/>
        </w:rPr>
        <w:t>“</w:t>
      </w:r>
      <w:r w:rsidRPr="00DD01BB">
        <w:rPr>
          <w:rFonts w:ascii="Calibri" w:eastAsia="Calibri" w:hAnsi="Calibri"/>
          <w:b/>
          <w:spacing w:val="27"/>
          <w:w w:val="95"/>
          <w:sz w:val="21"/>
        </w:rPr>
        <w:t>1</w:t>
      </w:r>
      <w:r w:rsidRPr="00DD01BB">
        <w:rPr>
          <w:rFonts w:ascii="Calibri" w:eastAsia="Calibri" w:hAnsi="Calibri"/>
          <w:b/>
          <w:spacing w:val="29"/>
          <w:w w:val="95"/>
          <w:sz w:val="21"/>
        </w:rPr>
        <w:t>0</w:t>
      </w:r>
      <w:r w:rsidRPr="00DD01BB">
        <w:rPr>
          <w:b/>
          <w:spacing w:val="-91"/>
          <w:w w:val="94"/>
          <w:sz w:val="21"/>
        </w:rPr>
        <w:t>”</w:t>
      </w:r>
      <w:r w:rsidRPr="00DD01BB">
        <w:rPr>
          <w:b/>
          <w:spacing w:val="-120"/>
          <w:w w:val="95"/>
          <w:sz w:val="21"/>
        </w:rPr>
        <w:t>。</w:t>
      </w:r>
      <w:r w:rsidRPr="00DD01BB">
        <w:rPr>
          <w:b/>
          <w:spacing w:val="-2"/>
          <w:w w:val="95"/>
          <w:sz w:val="21"/>
        </w:rPr>
        <w:t xml:space="preserve"> </w:t>
      </w:r>
      <w:r w:rsidRPr="00DD01BB">
        <w:rPr>
          <w:rFonts w:ascii="Calibri" w:eastAsia="Calibri" w:hAnsi="Calibri"/>
          <w:b/>
          <w:spacing w:val="-2"/>
          <w:sz w:val="21"/>
        </w:rPr>
        <w:t>B</w:t>
      </w:r>
      <w:r w:rsidRPr="00DD01BB">
        <w:rPr>
          <w:rFonts w:ascii="Calibri" w:eastAsia="Calibri" w:hAnsi="Calibri"/>
          <w:b/>
          <w:spacing w:val="-12"/>
          <w:sz w:val="21"/>
        </w:rPr>
        <w:t xml:space="preserve"> </w:t>
      </w:r>
      <w:r w:rsidRPr="00DD01BB">
        <w:rPr>
          <w:b/>
          <w:spacing w:val="-15"/>
          <w:sz w:val="21"/>
        </w:rPr>
        <w:t>类</w:t>
      </w:r>
      <w:r w:rsidRPr="00DD01BB">
        <w:rPr>
          <w:b/>
          <w:spacing w:val="-15"/>
          <w:sz w:val="21"/>
        </w:rPr>
        <w:t xml:space="preserve"> </w:t>
      </w:r>
      <w:r w:rsidRPr="00DD01BB">
        <w:rPr>
          <w:rFonts w:ascii="Calibri" w:eastAsia="Calibri" w:hAnsi="Calibri"/>
          <w:b/>
          <w:spacing w:val="-2"/>
          <w:sz w:val="21"/>
        </w:rPr>
        <w:t>IP</w:t>
      </w:r>
      <w:r w:rsidRPr="00DD01BB">
        <w:rPr>
          <w:rFonts w:ascii="Calibri" w:eastAsia="Calibri" w:hAnsi="Calibri"/>
          <w:b/>
          <w:spacing w:val="-12"/>
          <w:sz w:val="21"/>
        </w:rPr>
        <w:t xml:space="preserve"> </w:t>
      </w:r>
      <w:r w:rsidRPr="00DD01BB">
        <w:rPr>
          <w:b/>
          <w:spacing w:val="-2"/>
          <w:sz w:val="21"/>
        </w:rPr>
        <w:t>地址中网络的标</w:t>
      </w:r>
      <w:r w:rsidRPr="00DD01BB">
        <w:rPr>
          <w:b/>
          <w:spacing w:val="-8"/>
          <w:sz w:val="21"/>
        </w:rPr>
        <w:t>识长度为</w:t>
      </w:r>
      <w:r w:rsidRPr="00DD01BB">
        <w:rPr>
          <w:b/>
          <w:spacing w:val="-8"/>
          <w:sz w:val="21"/>
        </w:rPr>
        <w:t xml:space="preserve"> </w:t>
      </w:r>
      <w:r w:rsidRPr="00DD01BB">
        <w:rPr>
          <w:rFonts w:ascii="Calibri" w:eastAsia="Calibri" w:hAnsi="Calibri"/>
          <w:b/>
          <w:spacing w:val="-2"/>
          <w:sz w:val="21"/>
        </w:rPr>
        <w:t>14</w:t>
      </w:r>
      <w:r w:rsidRPr="00DD01BB">
        <w:rPr>
          <w:rFonts w:ascii="Calibri" w:eastAsia="Calibri" w:hAnsi="Calibri"/>
          <w:b/>
          <w:spacing w:val="-12"/>
          <w:sz w:val="21"/>
        </w:rPr>
        <w:t xml:space="preserve"> </w:t>
      </w:r>
      <w:r w:rsidRPr="00DD01BB">
        <w:rPr>
          <w:b/>
          <w:spacing w:val="-2"/>
          <w:sz w:val="21"/>
        </w:rPr>
        <w:t>位，主机标识的长度为</w:t>
      </w:r>
      <w:r w:rsidRPr="00DD01BB">
        <w:rPr>
          <w:b/>
          <w:spacing w:val="-28"/>
          <w:sz w:val="21"/>
        </w:rPr>
        <w:t xml:space="preserve"> </w:t>
      </w:r>
      <w:r w:rsidRPr="00DD01BB">
        <w:rPr>
          <w:rFonts w:ascii="Calibri" w:eastAsia="Calibri" w:hAnsi="Calibri"/>
          <w:b/>
          <w:spacing w:val="-2"/>
          <w:sz w:val="21"/>
        </w:rPr>
        <w:t>16</w:t>
      </w:r>
      <w:r w:rsidRPr="00DD01BB">
        <w:rPr>
          <w:rFonts w:ascii="Calibri" w:eastAsia="Calibri" w:hAnsi="Calibri"/>
          <w:b/>
          <w:spacing w:val="-11"/>
          <w:sz w:val="21"/>
        </w:rPr>
        <w:t xml:space="preserve"> </w:t>
      </w:r>
      <w:r w:rsidRPr="00DD01BB">
        <w:rPr>
          <w:b/>
          <w:spacing w:val="-2"/>
          <w:sz w:val="21"/>
        </w:rPr>
        <w:t>位，</w:t>
      </w:r>
      <w:r w:rsidRPr="00DD01BB">
        <w:rPr>
          <w:rFonts w:ascii="Calibri" w:eastAsia="Calibri" w:hAnsi="Calibri"/>
          <w:spacing w:val="-2"/>
          <w:sz w:val="18"/>
        </w:rPr>
        <w:t>B</w:t>
      </w:r>
      <w:r w:rsidRPr="00DD01BB">
        <w:rPr>
          <w:rFonts w:ascii="Calibri" w:eastAsia="Calibri" w:hAnsi="Calibri"/>
          <w:spacing w:val="-10"/>
          <w:sz w:val="18"/>
        </w:rPr>
        <w:t xml:space="preserve"> </w:t>
      </w:r>
      <w:r w:rsidRPr="00DD01BB">
        <w:rPr>
          <w:spacing w:val="-2"/>
          <w:sz w:val="18"/>
        </w:rPr>
        <w:t>类网络地址适用于中等规模</w:t>
      </w:r>
      <w:r w:rsidRPr="00DD01BB">
        <w:rPr>
          <w:spacing w:val="-4"/>
          <w:sz w:val="18"/>
        </w:rPr>
        <w:t>的网络，每个网络所能容纳的计算机数为</w:t>
      </w:r>
      <w:r w:rsidRPr="00DD01BB">
        <w:rPr>
          <w:spacing w:val="-4"/>
          <w:sz w:val="18"/>
        </w:rPr>
        <w:t xml:space="preserve"> </w:t>
      </w:r>
      <w:r w:rsidRPr="00DD01BB">
        <w:rPr>
          <w:rFonts w:ascii="Calibri" w:eastAsia="Calibri" w:hAnsi="Calibri"/>
          <w:spacing w:val="-2"/>
          <w:sz w:val="18"/>
        </w:rPr>
        <w:t>6</w:t>
      </w:r>
      <w:r w:rsidRPr="00DD01BB">
        <w:rPr>
          <w:rFonts w:ascii="Calibri" w:eastAsia="Calibri" w:hAnsi="Calibri"/>
          <w:spacing w:val="-10"/>
          <w:sz w:val="18"/>
        </w:rPr>
        <w:t xml:space="preserve"> </w:t>
      </w:r>
      <w:r w:rsidRPr="00DD01BB">
        <w:rPr>
          <w:spacing w:val="-2"/>
          <w:sz w:val="18"/>
        </w:rPr>
        <w:t>万多台。</w:t>
      </w:r>
      <w:r w:rsidRPr="00DD01BB">
        <w:rPr>
          <w:rFonts w:ascii="Calibri" w:eastAsia="Calibri" w:hAnsi="Calibri"/>
          <w:spacing w:val="-2"/>
          <w:sz w:val="18"/>
        </w:rPr>
        <w:t>B</w:t>
      </w:r>
      <w:r w:rsidRPr="00DD01BB">
        <w:rPr>
          <w:rFonts w:ascii="Calibri" w:eastAsia="Calibri" w:hAnsi="Calibri"/>
          <w:spacing w:val="4"/>
          <w:sz w:val="18"/>
        </w:rPr>
        <w:t xml:space="preserve"> </w:t>
      </w:r>
      <w:r w:rsidRPr="00DD01BB">
        <w:rPr>
          <w:spacing w:val="-13"/>
          <w:sz w:val="18"/>
        </w:rPr>
        <w:t>类</w:t>
      </w:r>
      <w:r w:rsidRPr="00DD01BB">
        <w:rPr>
          <w:spacing w:val="-13"/>
          <w:sz w:val="18"/>
        </w:rPr>
        <w:t xml:space="preserve"> </w:t>
      </w:r>
      <w:r w:rsidRPr="00DD01BB">
        <w:rPr>
          <w:rFonts w:ascii="Calibri" w:eastAsia="Calibri" w:hAnsi="Calibri"/>
          <w:spacing w:val="-2"/>
          <w:sz w:val="18"/>
        </w:rPr>
        <w:t>IP</w:t>
      </w:r>
      <w:r w:rsidRPr="00DD01BB">
        <w:rPr>
          <w:rFonts w:ascii="Calibri" w:eastAsia="Calibri" w:hAnsi="Calibri"/>
          <w:spacing w:val="18"/>
          <w:sz w:val="18"/>
        </w:rPr>
        <w:t xml:space="preserve"> </w:t>
      </w:r>
      <w:r w:rsidRPr="00DD01BB">
        <w:rPr>
          <w:spacing w:val="-5"/>
          <w:sz w:val="18"/>
        </w:rPr>
        <w:t>地址的子网掩码为</w:t>
      </w:r>
      <w:r w:rsidRPr="00DD01BB">
        <w:rPr>
          <w:spacing w:val="-5"/>
          <w:sz w:val="18"/>
        </w:rPr>
        <w:t xml:space="preserve"> </w:t>
      </w:r>
      <w:r w:rsidRPr="00DD01BB">
        <w:rPr>
          <w:rFonts w:ascii="Calibri" w:eastAsia="Calibri" w:hAnsi="Calibri"/>
          <w:b/>
          <w:spacing w:val="-2"/>
          <w:sz w:val="21"/>
        </w:rPr>
        <w:t>255.255.0.0</w:t>
      </w:r>
      <w:r w:rsidRPr="00DD01BB">
        <w:rPr>
          <w:spacing w:val="-2"/>
          <w:sz w:val="18"/>
        </w:rPr>
        <w:t>，每个网络支</w:t>
      </w:r>
      <w:r w:rsidRPr="00DD01BB">
        <w:rPr>
          <w:spacing w:val="-3"/>
          <w:sz w:val="18"/>
        </w:rPr>
        <w:t>持的最大主机数为</w:t>
      </w:r>
      <w:r w:rsidRPr="00DD01BB">
        <w:rPr>
          <w:spacing w:val="-3"/>
          <w:sz w:val="18"/>
        </w:rPr>
        <w:t xml:space="preserve"> </w:t>
      </w:r>
      <w:r w:rsidRPr="00DD01BB">
        <w:rPr>
          <w:rFonts w:ascii="Calibri" w:eastAsia="Calibri" w:hAnsi="Calibri"/>
          <w:sz w:val="18"/>
        </w:rPr>
        <w:t xml:space="preserve">256 </w:t>
      </w:r>
      <w:r w:rsidRPr="00DD01BB">
        <w:rPr>
          <w:spacing w:val="-13"/>
          <w:sz w:val="18"/>
        </w:rPr>
        <w:t>的</w:t>
      </w:r>
      <w:r w:rsidRPr="00DD01BB">
        <w:rPr>
          <w:spacing w:val="-13"/>
          <w:sz w:val="18"/>
        </w:rPr>
        <w:t xml:space="preserve"> </w:t>
      </w:r>
      <w:r w:rsidRPr="00DD01BB">
        <w:rPr>
          <w:rFonts w:ascii="Calibri" w:eastAsia="Calibri" w:hAnsi="Calibri"/>
          <w:sz w:val="18"/>
        </w:rPr>
        <w:t xml:space="preserve">2 </w:t>
      </w:r>
      <w:r w:rsidRPr="00DD01BB">
        <w:rPr>
          <w:sz w:val="18"/>
        </w:rPr>
        <w:t>次方</w:t>
      </w:r>
      <w:r w:rsidRPr="00DD01BB">
        <w:rPr>
          <w:rFonts w:ascii="Calibri" w:eastAsia="Calibri" w:hAnsi="Calibri"/>
          <w:sz w:val="18"/>
        </w:rPr>
        <w:t xml:space="preserve">-2=65534 </w:t>
      </w:r>
      <w:r w:rsidRPr="00DD01BB">
        <w:rPr>
          <w:sz w:val="18"/>
        </w:rPr>
        <w:t>台。</w:t>
      </w:r>
    </w:p>
    <w:p w:rsidR="003D7B83" w:rsidRPr="00DD01BB" w:rsidRDefault="00EE036B">
      <w:pPr>
        <w:spacing w:line="249" w:lineRule="auto"/>
        <w:ind w:left="232" w:right="326" w:firstLine="420"/>
        <w:jc w:val="both"/>
        <w:rPr>
          <w:sz w:val="18"/>
        </w:rPr>
      </w:pPr>
      <w:r w:rsidRPr="00DD01BB">
        <w:rPr>
          <w:rFonts w:ascii="Calibri" w:eastAsia="Calibri" w:hAnsi="Calibri"/>
          <w:b/>
          <w:sz w:val="21"/>
        </w:rPr>
        <w:t>C</w:t>
      </w:r>
      <w:r w:rsidRPr="00DD01BB">
        <w:rPr>
          <w:rFonts w:ascii="Calibri" w:eastAsia="Calibri" w:hAnsi="Calibri"/>
          <w:b/>
          <w:spacing w:val="40"/>
          <w:sz w:val="21"/>
        </w:rPr>
        <w:t xml:space="preserve"> </w:t>
      </w:r>
      <w:r w:rsidRPr="00DD01BB">
        <w:rPr>
          <w:b/>
          <w:spacing w:val="-12"/>
          <w:sz w:val="21"/>
        </w:rPr>
        <w:t>类</w:t>
      </w:r>
      <w:r w:rsidRPr="00DD01BB">
        <w:rPr>
          <w:b/>
          <w:spacing w:val="-12"/>
          <w:sz w:val="21"/>
        </w:rPr>
        <w:t xml:space="preserve"> </w:t>
      </w:r>
      <w:r w:rsidRPr="00DD01BB">
        <w:rPr>
          <w:rFonts w:ascii="Calibri" w:eastAsia="Calibri" w:hAnsi="Calibri"/>
          <w:b/>
          <w:sz w:val="21"/>
        </w:rPr>
        <w:t>IP</w:t>
      </w:r>
      <w:r w:rsidRPr="00DD01BB">
        <w:rPr>
          <w:rFonts w:ascii="Calibri" w:eastAsia="Calibri" w:hAnsi="Calibri"/>
          <w:b/>
          <w:spacing w:val="40"/>
          <w:sz w:val="21"/>
        </w:rPr>
        <w:t xml:space="preserve"> </w:t>
      </w:r>
      <w:r w:rsidRPr="00DD01BB">
        <w:rPr>
          <w:b/>
          <w:sz w:val="21"/>
        </w:rPr>
        <w:t>地址</w:t>
      </w:r>
      <w:r w:rsidRPr="00DD01BB">
        <w:rPr>
          <w:b/>
          <w:spacing w:val="-9"/>
          <w:sz w:val="21"/>
        </w:rPr>
        <w:t>就由</w:t>
      </w:r>
      <w:r w:rsidRPr="00DD01BB">
        <w:rPr>
          <w:b/>
          <w:spacing w:val="-9"/>
          <w:sz w:val="21"/>
        </w:rPr>
        <w:t xml:space="preserve"> </w:t>
      </w:r>
      <w:r w:rsidRPr="00DD01BB">
        <w:rPr>
          <w:rFonts w:ascii="Calibri" w:eastAsia="Calibri" w:hAnsi="Calibri"/>
          <w:b/>
          <w:sz w:val="21"/>
        </w:rPr>
        <w:t>3</w:t>
      </w:r>
      <w:r w:rsidRPr="00DD01BB">
        <w:rPr>
          <w:rFonts w:ascii="Calibri" w:eastAsia="Calibri" w:hAnsi="Calibri"/>
          <w:b/>
          <w:spacing w:val="40"/>
          <w:sz w:val="21"/>
        </w:rPr>
        <w:t xml:space="preserve"> </w:t>
      </w:r>
      <w:r w:rsidRPr="00DD01BB">
        <w:rPr>
          <w:b/>
          <w:sz w:val="21"/>
        </w:rPr>
        <w:t>字节的网络地</w:t>
      </w:r>
      <w:r w:rsidRPr="00DD01BB">
        <w:rPr>
          <w:b/>
          <w:spacing w:val="-8"/>
          <w:sz w:val="21"/>
        </w:rPr>
        <w:t>址和</w:t>
      </w:r>
      <w:r w:rsidRPr="00DD01BB">
        <w:rPr>
          <w:b/>
          <w:spacing w:val="-8"/>
          <w:sz w:val="21"/>
        </w:rPr>
        <w:t xml:space="preserve"> </w:t>
      </w:r>
      <w:r w:rsidRPr="00DD01BB">
        <w:rPr>
          <w:rFonts w:ascii="Calibri" w:eastAsia="Calibri" w:hAnsi="Calibri"/>
          <w:b/>
          <w:sz w:val="21"/>
        </w:rPr>
        <w:t>1</w:t>
      </w:r>
      <w:r w:rsidRPr="00DD01BB">
        <w:rPr>
          <w:rFonts w:ascii="Calibri" w:eastAsia="Calibri" w:hAnsi="Calibri"/>
          <w:b/>
          <w:spacing w:val="40"/>
          <w:sz w:val="21"/>
        </w:rPr>
        <w:t xml:space="preserve"> </w:t>
      </w:r>
      <w:r w:rsidRPr="00DD01BB">
        <w:rPr>
          <w:b/>
          <w:sz w:val="21"/>
        </w:rPr>
        <w:t>字节主机地址组成，网络地址的最高位必须是</w:t>
      </w:r>
      <w:r w:rsidRPr="00DD01BB">
        <w:rPr>
          <w:b/>
          <w:sz w:val="21"/>
        </w:rPr>
        <w:t xml:space="preserve"> </w:t>
      </w:r>
      <w:r w:rsidRPr="00DD01BB">
        <w:rPr>
          <w:b/>
          <w:spacing w:val="21"/>
          <w:w w:val="99"/>
          <w:sz w:val="21"/>
        </w:rPr>
        <w:t>“</w:t>
      </w:r>
      <w:r w:rsidRPr="00DD01BB">
        <w:rPr>
          <w:rFonts w:ascii="Calibri" w:eastAsia="Calibri" w:hAnsi="Calibri"/>
          <w:b/>
          <w:spacing w:val="19"/>
          <w:sz w:val="21"/>
        </w:rPr>
        <w:t>1</w:t>
      </w:r>
      <w:r w:rsidRPr="00DD01BB">
        <w:rPr>
          <w:rFonts w:ascii="Calibri" w:eastAsia="Calibri" w:hAnsi="Calibri"/>
          <w:b/>
          <w:spacing w:val="18"/>
          <w:sz w:val="21"/>
        </w:rPr>
        <w:t>1</w:t>
      </w:r>
      <w:r w:rsidRPr="00DD01BB">
        <w:rPr>
          <w:rFonts w:ascii="Calibri" w:eastAsia="Calibri" w:hAnsi="Calibri"/>
          <w:b/>
          <w:spacing w:val="19"/>
          <w:sz w:val="21"/>
        </w:rPr>
        <w:t>0</w:t>
      </w:r>
      <w:r w:rsidRPr="00DD01BB">
        <w:rPr>
          <w:b/>
          <w:spacing w:val="-101"/>
          <w:w w:val="99"/>
          <w:sz w:val="21"/>
        </w:rPr>
        <w:t>”</w:t>
      </w:r>
      <w:r w:rsidRPr="00DD01BB">
        <w:rPr>
          <w:b/>
          <w:spacing w:val="-4"/>
          <w:sz w:val="21"/>
        </w:rPr>
        <w:t>。</w:t>
      </w:r>
      <w:r w:rsidRPr="00DD01BB">
        <w:rPr>
          <w:rFonts w:ascii="Calibri" w:eastAsia="Calibri" w:hAnsi="Calibri"/>
          <w:b/>
          <w:spacing w:val="-4"/>
          <w:sz w:val="21"/>
        </w:rPr>
        <w:t>C</w:t>
      </w:r>
      <w:r w:rsidRPr="00DD01BB">
        <w:rPr>
          <w:rFonts w:ascii="Calibri" w:eastAsia="Calibri" w:hAnsi="Calibri"/>
          <w:b/>
          <w:spacing w:val="-10"/>
          <w:sz w:val="21"/>
        </w:rPr>
        <w:t xml:space="preserve"> </w:t>
      </w:r>
      <w:r w:rsidRPr="00DD01BB">
        <w:rPr>
          <w:b/>
          <w:spacing w:val="-15"/>
          <w:sz w:val="21"/>
        </w:rPr>
        <w:t>类</w:t>
      </w:r>
      <w:r w:rsidRPr="00DD01BB">
        <w:rPr>
          <w:b/>
          <w:spacing w:val="-15"/>
          <w:sz w:val="21"/>
        </w:rPr>
        <w:t xml:space="preserve"> </w:t>
      </w:r>
      <w:r w:rsidRPr="00DD01BB">
        <w:rPr>
          <w:rFonts w:ascii="Calibri" w:eastAsia="Calibri" w:hAnsi="Calibri"/>
          <w:b/>
          <w:spacing w:val="-4"/>
          <w:sz w:val="21"/>
        </w:rPr>
        <w:t>IP</w:t>
      </w:r>
      <w:r w:rsidRPr="00DD01BB">
        <w:rPr>
          <w:rFonts w:ascii="Calibri" w:eastAsia="Calibri" w:hAnsi="Calibri"/>
          <w:b/>
          <w:spacing w:val="-10"/>
          <w:sz w:val="21"/>
        </w:rPr>
        <w:t xml:space="preserve"> </w:t>
      </w:r>
      <w:r w:rsidRPr="00DD01BB">
        <w:rPr>
          <w:b/>
          <w:spacing w:val="-4"/>
          <w:sz w:val="21"/>
        </w:rPr>
        <w:t>地址中网络的标识长度为</w:t>
      </w:r>
      <w:r w:rsidRPr="00DD01BB">
        <w:rPr>
          <w:b/>
          <w:spacing w:val="-26"/>
          <w:sz w:val="21"/>
        </w:rPr>
        <w:t xml:space="preserve"> </w:t>
      </w:r>
      <w:r w:rsidRPr="00DD01BB">
        <w:rPr>
          <w:rFonts w:ascii="Calibri" w:eastAsia="Calibri" w:hAnsi="Calibri"/>
          <w:b/>
          <w:spacing w:val="-4"/>
          <w:sz w:val="21"/>
        </w:rPr>
        <w:t>21</w:t>
      </w:r>
      <w:r w:rsidRPr="00DD01BB">
        <w:rPr>
          <w:rFonts w:ascii="Calibri" w:eastAsia="Calibri" w:hAnsi="Calibri"/>
          <w:b/>
          <w:spacing w:val="-10"/>
          <w:sz w:val="21"/>
        </w:rPr>
        <w:t xml:space="preserve"> </w:t>
      </w:r>
      <w:r w:rsidRPr="00DD01BB">
        <w:rPr>
          <w:b/>
          <w:spacing w:val="-4"/>
          <w:sz w:val="21"/>
        </w:rPr>
        <w:t>位，主机标识</w:t>
      </w:r>
      <w:r w:rsidRPr="00DD01BB">
        <w:rPr>
          <w:b/>
          <w:spacing w:val="-9"/>
          <w:sz w:val="21"/>
        </w:rPr>
        <w:t>的长度为</w:t>
      </w:r>
      <w:r w:rsidRPr="00DD01BB">
        <w:rPr>
          <w:b/>
          <w:spacing w:val="-9"/>
          <w:sz w:val="21"/>
        </w:rPr>
        <w:t xml:space="preserve"> </w:t>
      </w:r>
      <w:r w:rsidRPr="00DD01BB">
        <w:rPr>
          <w:rFonts w:ascii="Calibri" w:eastAsia="Calibri" w:hAnsi="Calibri"/>
          <w:b/>
          <w:spacing w:val="-4"/>
          <w:sz w:val="21"/>
        </w:rPr>
        <w:t>8</w:t>
      </w:r>
      <w:r w:rsidRPr="00DD01BB">
        <w:rPr>
          <w:rFonts w:ascii="Calibri" w:eastAsia="Calibri" w:hAnsi="Calibri"/>
          <w:b/>
          <w:spacing w:val="-9"/>
          <w:sz w:val="21"/>
        </w:rPr>
        <w:t xml:space="preserve"> </w:t>
      </w:r>
      <w:r w:rsidRPr="00DD01BB">
        <w:rPr>
          <w:b/>
          <w:spacing w:val="-4"/>
          <w:sz w:val="21"/>
        </w:rPr>
        <w:t>位</w:t>
      </w:r>
      <w:r w:rsidRPr="00DD01BB">
        <w:rPr>
          <w:spacing w:val="-4"/>
          <w:sz w:val="18"/>
        </w:rPr>
        <w:t>，</w:t>
      </w:r>
      <w:r w:rsidRPr="00DD01BB">
        <w:rPr>
          <w:rFonts w:ascii="Calibri" w:eastAsia="Calibri" w:hAnsi="Calibri"/>
          <w:spacing w:val="-4"/>
          <w:sz w:val="18"/>
        </w:rPr>
        <w:t>C</w:t>
      </w:r>
      <w:r w:rsidRPr="00DD01BB">
        <w:rPr>
          <w:rFonts w:ascii="Calibri" w:eastAsia="Calibri" w:hAnsi="Calibri"/>
          <w:spacing w:val="-8"/>
          <w:sz w:val="18"/>
        </w:rPr>
        <w:t xml:space="preserve"> </w:t>
      </w:r>
      <w:r w:rsidRPr="00DD01BB">
        <w:rPr>
          <w:spacing w:val="-4"/>
          <w:sz w:val="18"/>
        </w:rPr>
        <w:t>类网络地址数量较</w:t>
      </w:r>
      <w:r w:rsidRPr="00DD01BB">
        <w:rPr>
          <w:spacing w:val="-2"/>
          <w:sz w:val="18"/>
        </w:rPr>
        <w:t>多，适用于小规模的局域网络。</w:t>
      </w:r>
      <w:r w:rsidRPr="00DD01BB">
        <w:rPr>
          <w:rFonts w:ascii="Calibri" w:eastAsia="Calibri" w:hAnsi="Calibri"/>
          <w:spacing w:val="-2"/>
          <w:sz w:val="18"/>
        </w:rPr>
        <w:t>C</w:t>
      </w:r>
      <w:r w:rsidRPr="00DD01BB">
        <w:rPr>
          <w:rFonts w:ascii="Calibri" w:eastAsia="Calibri" w:hAnsi="Calibri"/>
          <w:spacing w:val="-10"/>
          <w:sz w:val="18"/>
        </w:rPr>
        <w:t xml:space="preserve"> </w:t>
      </w:r>
      <w:r w:rsidRPr="00DD01BB">
        <w:rPr>
          <w:spacing w:val="-14"/>
          <w:sz w:val="18"/>
        </w:rPr>
        <w:t>类</w:t>
      </w:r>
      <w:r w:rsidRPr="00DD01BB">
        <w:rPr>
          <w:spacing w:val="-14"/>
          <w:sz w:val="18"/>
        </w:rPr>
        <w:t xml:space="preserve"> </w:t>
      </w:r>
      <w:r w:rsidRPr="00DD01BB">
        <w:rPr>
          <w:rFonts w:ascii="Calibri" w:eastAsia="Calibri" w:hAnsi="Calibri"/>
          <w:spacing w:val="-2"/>
          <w:sz w:val="18"/>
        </w:rPr>
        <w:t>IP</w:t>
      </w:r>
      <w:r w:rsidRPr="00DD01BB">
        <w:rPr>
          <w:rFonts w:ascii="Calibri" w:eastAsia="Calibri" w:hAnsi="Calibri"/>
          <w:spacing w:val="-9"/>
          <w:sz w:val="18"/>
        </w:rPr>
        <w:t xml:space="preserve"> </w:t>
      </w:r>
      <w:r w:rsidRPr="00DD01BB">
        <w:rPr>
          <w:spacing w:val="-5"/>
          <w:sz w:val="18"/>
        </w:rPr>
        <w:t>地址的子网掩码为</w:t>
      </w:r>
      <w:r w:rsidRPr="00DD01BB">
        <w:rPr>
          <w:spacing w:val="-5"/>
          <w:sz w:val="18"/>
        </w:rPr>
        <w:t xml:space="preserve"> </w:t>
      </w:r>
      <w:r w:rsidRPr="00DD01BB">
        <w:rPr>
          <w:rFonts w:ascii="Calibri" w:eastAsia="Calibri" w:hAnsi="Calibri"/>
          <w:b/>
          <w:spacing w:val="-2"/>
          <w:sz w:val="21"/>
        </w:rPr>
        <w:t>255.255.255.0</w:t>
      </w:r>
      <w:r w:rsidRPr="00DD01BB">
        <w:rPr>
          <w:b/>
          <w:spacing w:val="-2"/>
          <w:sz w:val="21"/>
        </w:rPr>
        <w:t>，</w:t>
      </w:r>
      <w:r w:rsidRPr="00DD01BB">
        <w:rPr>
          <w:spacing w:val="-2"/>
          <w:sz w:val="18"/>
        </w:rPr>
        <w:t>每个网络支持的最大主机数为</w:t>
      </w:r>
      <w:r w:rsidRPr="00DD01BB">
        <w:rPr>
          <w:spacing w:val="-2"/>
          <w:sz w:val="18"/>
        </w:rPr>
        <w:t xml:space="preserve"> </w:t>
      </w:r>
      <w:r w:rsidRPr="00DD01BB">
        <w:rPr>
          <w:rFonts w:ascii="Calibri" w:eastAsia="Calibri" w:hAnsi="Calibri"/>
          <w:sz w:val="18"/>
        </w:rPr>
        <w:t xml:space="preserve">256-2=254 </w:t>
      </w:r>
      <w:r w:rsidRPr="00DD01BB">
        <w:rPr>
          <w:sz w:val="18"/>
        </w:rPr>
        <w:t>台。</w:t>
      </w:r>
    </w:p>
    <w:p w:rsidR="003D7B83" w:rsidRPr="00DD01BB" w:rsidRDefault="00EE036B">
      <w:pPr>
        <w:pStyle w:val="a3"/>
        <w:spacing w:before="9" w:line="244" w:lineRule="auto"/>
        <w:ind w:right="327" w:firstLine="420"/>
        <w:jc w:val="both"/>
        <w:rPr>
          <w:sz w:val="18"/>
        </w:rPr>
      </w:pPr>
      <w:r w:rsidRPr="00DD01BB">
        <w:rPr>
          <w:rFonts w:ascii="Calibri" w:eastAsia="Calibri" w:hAnsi="Calibri"/>
          <w:spacing w:val="-2"/>
          <w:sz w:val="18"/>
        </w:rPr>
        <w:t>IP</w:t>
      </w:r>
      <w:r w:rsidRPr="00DD01BB">
        <w:rPr>
          <w:rFonts w:ascii="Calibri" w:eastAsia="Calibri" w:hAnsi="Calibri"/>
          <w:spacing w:val="-10"/>
          <w:sz w:val="18"/>
        </w:rPr>
        <w:t xml:space="preserve"> </w:t>
      </w:r>
      <w:r w:rsidRPr="00DD01BB">
        <w:rPr>
          <w:spacing w:val="-4"/>
          <w:sz w:val="18"/>
        </w:rPr>
        <w:t>地址中的每一个字节都为</w:t>
      </w:r>
      <w:r w:rsidRPr="00DD01BB">
        <w:rPr>
          <w:spacing w:val="-4"/>
          <w:sz w:val="18"/>
        </w:rPr>
        <w:t xml:space="preserve"> </w:t>
      </w:r>
      <w:r w:rsidRPr="00DD01BB">
        <w:rPr>
          <w:rFonts w:ascii="Calibri" w:eastAsia="Calibri" w:hAnsi="Calibri"/>
          <w:spacing w:val="-2"/>
          <w:sz w:val="18"/>
        </w:rPr>
        <w:t>0</w:t>
      </w:r>
      <w:r w:rsidRPr="00DD01BB">
        <w:rPr>
          <w:rFonts w:ascii="Calibri" w:eastAsia="Calibri" w:hAnsi="Calibri"/>
          <w:spacing w:val="-9"/>
          <w:sz w:val="18"/>
        </w:rPr>
        <w:t xml:space="preserve"> </w:t>
      </w:r>
      <w:r w:rsidRPr="00DD01BB">
        <w:rPr>
          <w:spacing w:val="-2"/>
          <w:sz w:val="18"/>
        </w:rPr>
        <w:t>的地址</w:t>
      </w:r>
      <w:r w:rsidRPr="00DD01BB">
        <w:rPr>
          <w:spacing w:val="-88"/>
          <w:sz w:val="18"/>
        </w:rPr>
        <w:t>（</w:t>
      </w:r>
      <w:r w:rsidRPr="00DD01BB">
        <w:rPr>
          <w:spacing w:val="15"/>
          <w:sz w:val="18"/>
        </w:rPr>
        <w:t>“</w:t>
      </w:r>
      <w:r w:rsidRPr="00DD01BB">
        <w:rPr>
          <w:rFonts w:ascii="Calibri" w:eastAsia="Calibri" w:hAnsi="Calibri"/>
          <w:spacing w:val="18"/>
          <w:sz w:val="18"/>
        </w:rPr>
        <w:t>0</w:t>
      </w:r>
      <w:r w:rsidRPr="00DD01BB">
        <w:rPr>
          <w:rFonts w:ascii="Calibri" w:eastAsia="Calibri" w:hAnsi="Calibri"/>
          <w:spacing w:val="15"/>
          <w:sz w:val="18"/>
        </w:rPr>
        <w:t>.</w:t>
      </w:r>
      <w:r w:rsidRPr="00DD01BB">
        <w:rPr>
          <w:rFonts w:ascii="Calibri" w:eastAsia="Calibri" w:hAnsi="Calibri"/>
          <w:spacing w:val="18"/>
          <w:sz w:val="18"/>
        </w:rPr>
        <w:t>0</w:t>
      </w:r>
      <w:r w:rsidRPr="00DD01BB">
        <w:rPr>
          <w:rFonts w:ascii="Calibri" w:eastAsia="Calibri" w:hAnsi="Calibri"/>
          <w:spacing w:val="17"/>
          <w:sz w:val="18"/>
        </w:rPr>
        <w:t>.0</w:t>
      </w:r>
      <w:r w:rsidRPr="00DD01BB">
        <w:rPr>
          <w:rFonts w:ascii="Calibri" w:eastAsia="Calibri" w:hAnsi="Calibri"/>
          <w:spacing w:val="15"/>
          <w:sz w:val="18"/>
        </w:rPr>
        <w:t>.</w:t>
      </w:r>
      <w:r w:rsidRPr="00DD01BB">
        <w:rPr>
          <w:rFonts w:ascii="Calibri" w:eastAsia="Calibri" w:hAnsi="Calibri"/>
          <w:spacing w:val="19"/>
          <w:sz w:val="18"/>
        </w:rPr>
        <w:t>0</w:t>
      </w:r>
      <w:r w:rsidRPr="00DD01BB">
        <w:rPr>
          <w:spacing w:val="-88"/>
          <w:sz w:val="18"/>
        </w:rPr>
        <w:t>”</w:t>
      </w:r>
      <w:r w:rsidRPr="00DD01BB">
        <w:rPr>
          <w:spacing w:val="15"/>
          <w:sz w:val="18"/>
        </w:rPr>
        <w:t>）</w:t>
      </w:r>
      <w:r w:rsidRPr="00DD01BB">
        <w:rPr>
          <w:spacing w:val="-2"/>
          <w:sz w:val="18"/>
        </w:rPr>
        <w:t>对应于</w:t>
      </w:r>
      <w:r w:rsidRPr="00DD01BB">
        <w:rPr>
          <w:b/>
          <w:spacing w:val="-2"/>
        </w:rPr>
        <w:t>当前主机</w:t>
      </w:r>
      <w:r w:rsidRPr="00DD01BB">
        <w:rPr>
          <w:spacing w:val="-2"/>
          <w:sz w:val="18"/>
        </w:rPr>
        <w:t>；</w:t>
      </w:r>
      <w:r w:rsidRPr="00DD01BB">
        <w:rPr>
          <w:rFonts w:ascii="Calibri" w:eastAsia="Calibri" w:hAnsi="Calibri"/>
          <w:spacing w:val="-2"/>
          <w:sz w:val="18"/>
        </w:rPr>
        <w:t>IP</w:t>
      </w:r>
      <w:r w:rsidRPr="00DD01BB">
        <w:rPr>
          <w:rFonts w:ascii="Calibri" w:eastAsia="Calibri" w:hAnsi="Calibri"/>
          <w:spacing w:val="-3"/>
          <w:sz w:val="18"/>
        </w:rPr>
        <w:t xml:space="preserve"> </w:t>
      </w:r>
      <w:r w:rsidRPr="00DD01BB">
        <w:rPr>
          <w:spacing w:val="-4"/>
          <w:sz w:val="18"/>
        </w:rPr>
        <w:t>地址中的每一个字节都为</w:t>
      </w:r>
      <w:r w:rsidRPr="00DD01BB">
        <w:rPr>
          <w:spacing w:val="-4"/>
          <w:sz w:val="18"/>
        </w:rPr>
        <w:t xml:space="preserve"> </w:t>
      </w:r>
      <w:r w:rsidRPr="00DD01BB">
        <w:rPr>
          <w:rFonts w:ascii="Calibri" w:eastAsia="Calibri" w:hAnsi="Calibri"/>
          <w:spacing w:val="-2"/>
          <w:sz w:val="18"/>
        </w:rPr>
        <w:t>1</w:t>
      </w:r>
      <w:r w:rsidRPr="00DD01BB">
        <w:rPr>
          <w:spacing w:val="-14"/>
          <w:sz w:val="18"/>
        </w:rPr>
        <w:t>的</w:t>
      </w:r>
      <w:r w:rsidRPr="00DD01BB">
        <w:rPr>
          <w:spacing w:val="-14"/>
          <w:sz w:val="18"/>
        </w:rPr>
        <w:t xml:space="preserve"> </w:t>
      </w:r>
      <w:r w:rsidRPr="00DD01BB">
        <w:rPr>
          <w:rFonts w:ascii="Calibri" w:eastAsia="Calibri" w:hAnsi="Calibri"/>
          <w:spacing w:val="-2"/>
          <w:sz w:val="18"/>
        </w:rPr>
        <w:t>IP</w:t>
      </w:r>
      <w:r w:rsidRPr="00DD01BB">
        <w:rPr>
          <w:rFonts w:ascii="Calibri" w:eastAsia="Calibri" w:hAnsi="Calibri"/>
          <w:spacing w:val="-6"/>
          <w:sz w:val="18"/>
        </w:rPr>
        <w:t xml:space="preserve"> </w:t>
      </w:r>
      <w:r w:rsidRPr="00DD01BB">
        <w:rPr>
          <w:spacing w:val="-2"/>
          <w:sz w:val="18"/>
        </w:rPr>
        <w:t>地址（</w:t>
      </w:r>
      <w:r w:rsidRPr="00DD01BB">
        <w:rPr>
          <w:rFonts w:ascii="Calibri" w:eastAsia="Calibri" w:hAnsi="Calibri"/>
          <w:spacing w:val="-2"/>
          <w:sz w:val="18"/>
        </w:rPr>
        <w:t>255.255.255.255</w:t>
      </w:r>
      <w:r w:rsidRPr="00DD01BB">
        <w:rPr>
          <w:spacing w:val="-2"/>
          <w:sz w:val="18"/>
        </w:rPr>
        <w:t>）是当前子网的</w:t>
      </w:r>
      <w:r w:rsidRPr="00DD01BB">
        <w:rPr>
          <w:b/>
          <w:spacing w:val="-2"/>
        </w:rPr>
        <w:t>广播地址</w:t>
      </w:r>
      <w:r w:rsidRPr="00DD01BB">
        <w:rPr>
          <w:spacing w:val="-2"/>
          <w:sz w:val="18"/>
        </w:rPr>
        <w:t>。地址中不能以十进制</w:t>
      </w:r>
      <w:r w:rsidRPr="00DD01BB">
        <w:rPr>
          <w:spacing w:val="-2"/>
          <w:sz w:val="18"/>
        </w:rPr>
        <w:t>“</w:t>
      </w:r>
      <w:r w:rsidRPr="00DD01BB">
        <w:rPr>
          <w:rFonts w:ascii="Calibri" w:eastAsia="Calibri" w:hAnsi="Calibri"/>
          <w:spacing w:val="-2"/>
          <w:sz w:val="18"/>
        </w:rPr>
        <w:t>127</w:t>
      </w:r>
      <w:r w:rsidRPr="00DD01BB">
        <w:rPr>
          <w:spacing w:val="-2"/>
          <w:sz w:val="18"/>
        </w:rPr>
        <w:t>”</w:t>
      </w:r>
      <w:r w:rsidRPr="00DD01BB">
        <w:rPr>
          <w:spacing w:val="-2"/>
          <w:sz w:val="18"/>
        </w:rPr>
        <w:t>作为开头，该类地址</w:t>
      </w:r>
      <w:r w:rsidRPr="00DD01BB">
        <w:rPr>
          <w:spacing w:val="-5"/>
          <w:sz w:val="18"/>
        </w:rPr>
        <w:t>中数字</w:t>
      </w:r>
      <w:r w:rsidRPr="00DD01BB">
        <w:rPr>
          <w:spacing w:val="-5"/>
          <w:sz w:val="18"/>
        </w:rPr>
        <w:t xml:space="preserve"> </w:t>
      </w:r>
      <w:r w:rsidRPr="00DD01BB">
        <w:rPr>
          <w:rFonts w:ascii="Calibri" w:eastAsia="Calibri" w:hAnsi="Calibri"/>
          <w:sz w:val="18"/>
        </w:rPr>
        <w:t>127</w:t>
      </w:r>
      <w:r w:rsidRPr="00DD01BB">
        <w:rPr>
          <w:sz w:val="18"/>
        </w:rPr>
        <w:t>．</w:t>
      </w:r>
      <w:r w:rsidRPr="00DD01BB">
        <w:rPr>
          <w:rFonts w:ascii="Calibri" w:eastAsia="Calibri" w:hAnsi="Calibri"/>
          <w:sz w:val="18"/>
        </w:rPr>
        <w:t>0</w:t>
      </w:r>
      <w:r w:rsidRPr="00DD01BB">
        <w:rPr>
          <w:sz w:val="18"/>
        </w:rPr>
        <w:t>．</w:t>
      </w:r>
      <w:r w:rsidRPr="00DD01BB">
        <w:rPr>
          <w:rFonts w:ascii="Calibri" w:eastAsia="Calibri" w:hAnsi="Calibri"/>
          <w:sz w:val="18"/>
        </w:rPr>
        <w:t>0</w:t>
      </w:r>
      <w:r w:rsidRPr="00DD01BB">
        <w:rPr>
          <w:sz w:val="18"/>
        </w:rPr>
        <w:t>．</w:t>
      </w:r>
      <w:r w:rsidRPr="00DD01BB">
        <w:rPr>
          <w:rFonts w:ascii="Calibri" w:eastAsia="Calibri" w:hAnsi="Calibri"/>
          <w:sz w:val="18"/>
        </w:rPr>
        <w:t xml:space="preserve">1 </w:t>
      </w:r>
      <w:r w:rsidRPr="00DD01BB">
        <w:rPr>
          <w:spacing w:val="-10"/>
          <w:sz w:val="18"/>
        </w:rPr>
        <w:t>到</w:t>
      </w:r>
      <w:r w:rsidRPr="00DD01BB">
        <w:rPr>
          <w:spacing w:val="-10"/>
          <w:sz w:val="18"/>
        </w:rPr>
        <w:t xml:space="preserve"> </w:t>
      </w:r>
      <w:r w:rsidRPr="00DD01BB">
        <w:rPr>
          <w:rFonts w:ascii="Calibri" w:eastAsia="Calibri" w:hAnsi="Calibri"/>
          <w:sz w:val="18"/>
        </w:rPr>
        <w:t>127</w:t>
      </w:r>
      <w:r w:rsidRPr="00DD01BB">
        <w:rPr>
          <w:sz w:val="18"/>
        </w:rPr>
        <w:t>．</w:t>
      </w:r>
      <w:r w:rsidRPr="00DD01BB">
        <w:rPr>
          <w:rFonts w:ascii="Calibri" w:eastAsia="Calibri" w:hAnsi="Calibri"/>
          <w:sz w:val="18"/>
        </w:rPr>
        <w:t>1</w:t>
      </w:r>
      <w:r w:rsidRPr="00DD01BB">
        <w:rPr>
          <w:sz w:val="18"/>
        </w:rPr>
        <w:t>．</w:t>
      </w:r>
      <w:r w:rsidRPr="00DD01BB">
        <w:rPr>
          <w:rFonts w:ascii="Calibri" w:eastAsia="Calibri" w:hAnsi="Calibri"/>
          <w:sz w:val="18"/>
        </w:rPr>
        <w:t>1</w:t>
      </w:r>
      <w:r w:rsidRPr="00DD01BB">
        <w:rPr>
          <w:sz w:val="18"/>
        </w:rPr>
        <w:t>．</w:t>
      </w:r>
      <w:r w:rsidRPr="00DD01BB">
        <w:rPr>
          <w:rFonts w:ascii="Calibri" w:eastAsia="Calibri" w:hAnsi="Calibri"/>
          <w:sz w:val="18"/>
        </w:rPr>
        <w:t xml:space="preserve">1 </w:t>
      </w:r>
      <w:r w:rsidRPr="00DD01BB">
        <w:rPr>
          <w:sz w:val="18"/>
        </w:rPr>
        <w:t>用于</w:t>
      </w:r>
      <w:r w:rsidRPr="00DD01BB">
        <w:rPr>
          <w:b/>
        </w:rPr>
        <w:t>回路测试</w:t>
      </w:r>
      <w:r w:rsidRPr="00DD01BB">
        <w:rPr>
          <w:sz w:val="18"/>
        </w:rPr>
        <w:t>。</w:t>
      </w:r>
    </w:p>
    <w:p w:rsidR="003D7B83" w:rsidRPr="00DD01BB" w:rsidRDefault="00EE036B">
      <w:pPr>
        <w:spacing w:line="259" w:lineRule="auto"/>
        <w:ind w:left="232" w:right="326" w:firstLine="420"/>
        <w:jc w:val="both"/>
        <w:rPr>
          <w:sz w:val="18"/>
        </w:rPr>
      </w:pPr>
      <w:r w:rsidRPr="00DD01BB">
        <w:rPr>
          <w:rFonts w:ascii="Calibri" w:eastAsia="Calibri" w:hAnsi="Calibri"/>
          <w:b/>
          <w:sz w:val="21"/>
        </w:rPr>
        <w:t>D</w:t>
      </w:r>
      <w:r w:rsidRPr="00DD01BB">
        <w:rPr>
          <w:rFonts w:ascii="Calibri" w:eastAsia="Calibri" w:hAnsi="Calibri"/>
          <w:b/>
          <w:spacing w:val="-14"/>
          <w:sz w:val="21"/>
        </w:rPr>
        <w:t xml:space="preserve"> </w:t>
      </w:r>
      <w:r w:rsidRPr="00DD01BB">
        <w:rPr>
          <w:b/>
          <w:spacing w:val="-15"/>
          <w:sz w:val="21"/>
        </w:rPr>
        <w:t>类</w:t>
      </w:r>
      <w:r w:rsidRPr="00DD01BB">
        <w:rPr>
          <w:b/>
          <w:spacing w:val="-15"/>
          <w:sz w:val="21"/>
        </w:rPr>
        <w:t xml:space="preserve"> </w:t>
      </w:r>
      <w:r w:rsidRPr="00DD01BB">
        <w:rPr>
          <w:rFonts w:ascii="Calibri" w:eastAsia="Calibri" w:hAnsi="Calibri"/>
          <w:b/>
          <w:sz w:val="21"/>
        </w:rPr>
        <w:t>IP</w:t>
      </w:r>
      <w:r w:rsidRPr="00DD01BB">
        <w:rPr>
          <w:rFonts w:ascii="Calibri" w:eastAsia="Calibri" w:hAnsi="Calibri"/>
          <w:b/>
          <w:spacing w:val="4"/>
          <w:sz w:val="21"/>
        </w:rPr>
        <w:t xml:space="preserve"> </w:t>
      </w:r>
      <w:r w:rsidRPr="00DD01BB">
        <w:rPr>
          <w:b/>
          <w:sz w:val="21"/>
        </w:rPr>
        <w:t>地址第一个字节以</w:t>
      </w:r>
      <w:r w:rsidRPr="00DD01BB">
        <w:rPr>
          <w:b/>
          <w:sz w:val="21"/>
        </w:rPr>
        <w:t>“</w:t>
      </w:r>
      <w:r w:rsidRPr="00DD01BB">
        <w:rPr>
          <w:rFonts w:ascii="Calibri" w:eastAsia="Calibri" w:hAnsi="Calibri"/>
          <w:b/>
          <w:sz w:val="21"/>
        </w:rPr>
        <w:t>1110</w:t>
      </w:r>
      <w:r w:rsidRPr="00DD01BB">
        <w:rPr>
          <w:b/>
          <w:sz w:val="21"/>
        </w:rPr>
        <w:t>”</w:t>
      </w:r>
      <w:r w:rsidRPr="00DD01BB">
        <w:rPr>
          <w:b/>
          <w:sz w:val="21"/>
        </w:rPr>
        <w:t>开始</w:t>
      </w:r>
      <w:r w:rsidRPr="00DD01BB">
        <w:rPr>
          <w:sz w:val="18"/>
        </w:rPr>
        <w:t>，它是一个专门保留的地址；它并不指向特定的网络，</w:t>
      </w:r>
      <w:r w:rsidRPr="00DD01BB">
        <w:rPr>
          <w:spacing w:val="-2"/>
          <w:sz w:val="18"/>
        </w:rPr>
        <w:t>目前这一类地址被用在多点广播中。多点广播地址用来一次寻址一组计算机，它标识共享同一协议的一组</w:t>
      </w:r>
      <w:r w:rsidRPr="00DD01BB">
        <w:rPr>
          <w:spacing w:val="-4"/>
          <w:sz w:val="18"/>
        </w:rPr>
        <w:t>计算机。地址范围</w:t>
      </w:r>
      <w:r w:rsidRPr="00DD01BB">
        <w:rPr>
          <w:spacing w:val="-4"/>
          <w:sz w:val="18"/>
        </w:rPr>
        <w:t xml:space="preserve"> </w:t>
      </w:r>
      <w:r w:rsidRPr="00DD01BB">
        <w:rPr>
          <w:rFonts w:ascii="Calibri" w:eastAsia="Calibri" w:hAnsi="Calibri"/>
          <w:sz w:val="18"/>
        </w:rPr>
        <w:t>224.0.0.1-239.255.255.254</w:t>
      </w:r>
      <w:r w:rsidRPr="00DD01BB">
        <w:rPr>
          <w:rFonts w:ascii="Calibri" w:eastAsia="Calibri" w:hAnsi="Calibri"/>
          <w:spacing w:val="-12"/>
          <w:sz w:val="18"/>
        </w:rPr>
        <w:t xml:space="preserve"> </w:t>
      </w:r>
      <w:r w:rsidRPr="00DD01BB">
        <w:rPr>
          <w:sz w:val="18"/>
        </w:rPr>
        <w:t>。</w:t>
      </w:r>
      <w:r w:rsidRPr="00DD01BB">
        <w:rPr>
          <w:rFonts w:ascii="Calibri" w:eastAsia="Calibri" w:hAnsi="Calibri"/>
          <w:b/>
          <w:sz w:val="21"/>
        </w:rPr>
        <w:t>E</w:t>
      </w:r>
      <w:r w:rsidRPr="00DD01BB">
        <w:rPr>
          <w:rFonts w:ascii="Calibri" w:eastAsia="Calibri" w:hAnsi="Calibri"/>
          <w:b/>
          <w:spacing w:val="-13"/>
          <w:sz w:val="21"/>
        </w:rPr>
        <w:t xml:space="preserve"> </w:t>
      </w:r>
      <w:r w:rsidRPr="00DD01BB">
        <w:rPr>
          <w:b/>
          <w:spacing w:val="-15"/>
          <w:sz w:val="21"/>
        </w:rPr>
        <w:t>类</w:t>
      </w:r>
      <w:r w:rsidRPr="00DD01BB">
        <w:rPr>
          <w:b/>
          <w:spacing w:val="-15"/>
          <w:sz w:val="21"/>
        </w:rPr>
        <w:t xml:space="preserve"> </w:t>
      </w:r>
      <w:r w:rsidRPr="00DD01BB">
        <w:rPr>
          <w:rFonts w:ascii="Calibri" w:eastAsia="Calibri" w:hAnsi="Calibri"/>
          <w:b/>
          <w:sz w:val="21"/>
        </w:rPr>
        <w:t>IP</w:t>
      </w:r>
      <w:r w:rsidRPr="00DD01BB">
        <w:rPr>
          <w:rFonts w:ascii="Calibri" w:eastAsia="Calibri" w:hAnsi="Calibri"/>
          <w:b/>
          <w:spacing w:val="-14"/>
          <w:sz w:val="21"/>
        </w:rPr>
        <w:t xml:space="preserve"> </w:t>
      </w:r>
      <w:r w:rsidRPr="00DD01BB">
        <w:rPr>
          <w:b/>
          <w:sz w:val="21"/>
        </w:rPr>
        <w:t>地址以</w:t>
      </w:r>
      <w:r w:rsidRPr="00DD01BB">
        <w:rPr>
          <w:b/>
          <w:sz w:val="21"/>
        </w:rPr>
        <w:t>“</w:t>
      </w:r>
      <w:r w:rsidRPr="00DD01BB">
        <w:rPr>
          <w:rFonts w:ascii="Calibri" w:eastAsia="Calibri" w:hAnsi="Calibri"/>
          <w:b/>
          <w:sz w:val="21"/>
        </w:rPr>
        <w:t>11110</w:t>
      </w:r>
      <w:r w:rsidRPr="00DD01BB">
        <w:rPr>
          <w:b/>
          <w:sz w:val="21"/>
        </w:rPr>
        <w:t>”</w:t>
      </w:r>
      <w:r w:rsidRPr="00DD01BB">
        <w:rPr>
          <w:b/>
          <w:sz w:val="21"/>
        </w:rPr>
        <w:t>开始</w:t>
      </w:r>
      <w:r w:rsidRPr="00DD01BB">
        <w:rPr>
          <w:sz w:val="18"/>
        </w:rPr>
        <w:t>，保留用于将来和实验使</w:t>
      </w:r>
      <w:r w:rsidRPr="00DD01BB">
        <w:rPr>
          <w:spacing w:val="-6"/>
          <w:sz w:val="18"/>
        </w:rPr>
        <w:t>用。</w:t>
      </w:r>
    </w:p>
    <w:p w:rsidR="003D7B83" w:rsidRPr="00DD01BB" w:rsidRDefault="00EE036B">
      <w:pPr>
        <w:pStyle w:val="a3"/>
        <w:spacing w:before="21" w:line="278" w:lineRule="auto"/>
        <w:ind w:right="328" w:firstLine="420"/>
        <w:jc w:val="both"/>
        <w:rPr>
          <w:sz w:val="18"/>
        </w:rPr>
      </w:pPr>
      <w:r w:rsidRPr="00DD01BB">
        <w:rPr>
          <w:spacing w:val="-2"/>
          <w:sz w:val="18"/>
        </w:rPr>
        <w:t>综上所述，</w:t>
      </w:r>
      <w:r w:rsidRPr="00DD01BB">
        <w:rPr>
          <w:rFonts w:ascii="Calibri" w:eastAsia="Calibri" w:hAnsi="Calibri"/>
          <w:spacing w:val="-2"/>
          <w:sz w:val="18"/>
        </w:rPr>
        <w:t xml:space="preserve">A </w:t>
      </w:r>
      <w:r w:rsidRPr="00DD01BB">
        <w:rPr>
          <w:spacing w:val="-2"/>
          <w:sz w:val="18"/>
        </w:rPr>
        <w:t>类地址以二进制</w:t>
      </w:r>
      <w:r w:rsidRPr="00DD01BB">
        <w:rPr>
          <w:spacing w:val="-2"/>
          <w:sz w:val="18"/>
        </w:rPr>
        <w:t>“</w:t>
      </w:r>
      <w:r w:rsidRPr="00DD01BB">
        <w:rPr>
          <w:rFonts w:ascii="Calibri" w:eastAsia="Calibri" w:hAnsi="Calibri"/>
          <w:spacing w:val="-2"/>
          <w:sz w:val="18"/>
        </w:rPr>
        <w:t>0</w:t>
      </w:r>
      <w:r w:rsidRPr="00DD01BB">
        <w:rPr>
          <w:spacing w:val="-2"/>
          <w:sz w:val="18"/>
        </w:rPr>
        <w:t>”</w:t>
      </w:r>
      <w:r w:rsidRPr="00DD01BB">
        <w:rPr>
          <w:spacing w:val="-2"/>
          <w:sz w:val="18"/>
        </w:rPr>
        <w:t>开头；</w:t>
      </w:r>
      <w:r w:rsidRPr="00DD01BB">
        <w:rPr>
          <w:rFonts w:ascii="Calibri" w:eastAsia="Calibri" w:hAnsi="Calibri"/>
          <w:spacing w:val="-2"/>
          <w:sz w:val="18"/>
        </w:rPr>
        <w:t xml:space="preserve">B </w:t>
      </w:r>
      <w:r w:rsidRPr="00DD01BB">
        <w:rPr>
          <w:spacing w:val="-2"/>
          <w:sz w:val="18"/>
        </w:rPr>
        <w:t>类地址以</w:t>
      </w:r>
      <w:r w:rsidRPr="00DD01BB">
        <w:rPr>
          <w:spacing w:val="-2"/>
          <w:sz w:val="18"/>
        </w:rPr>
        <w:t>“</w:t>
      </w:r>
      <w:r w:rsidRPr="00DD01BB">
        <w:rPr>
          <w:rFonts w:ascii="Calibri" w:eastAsia="Calibri" w:hAnsi="Calibri"/>
          <w:spacing w:val="-2"/>
          <w:sz w:val="18"/>
        </w:rPr>
        <w:t>10</w:t>
      </w:r>
      <w:r w:rsidRPr="00DD01BB">
        <w:rPr>
          <w:spacing w:val="-2"/>
          <w:sz w:val="18"/>
        </w:rPr>
        <w:t>”</w:t>
      </w:r>
      <w:r w:rsidRPr="00DD01BB">
        <w:rPr>
          <w:spacing w:val="-2"/>
          <w:sz w:val="18"/>
        </w:rPr>
        <w:t>开头；</w:t>
      </w:r>
      <w:r w:rsidRPr="00DD01BB">
        <w:rPr>
          <w:rFonts w:ascii="Calibri" w:eastAsia="Calibri" w:hAnsi="Calibri"/>
          <w:spacing w:val="-2"/>
          <w:sz w:val="18"/>
        </w:rPr>
        <w:t xml:space="preserve">C </w:t>
      </w:r>
      <w:r w:rsidRPr="00DD01BB">
        <w:rPr>
          <w:spacing w:val="-2"/>
          <w:sz w:val="18"/>
        </w:rPr>
        <w:t>类地址以</w:t>
      </w:r>
      <w:r w:rsidRPr="00DD01BB">
        <w:rPr>
          <w:spacing w:val="-2"/>
          <w:sz w:val="18"/>
        </w:rPr>
        <w:t>“</w:t>
      </w:r>
      <w:r w:rsidRPr="00DD01BB">
        <w:rPr>
          <w:rFonts w:ascii="Calibri" w:eastAsia="Calibri" w:hAnsi="Calibri"/>
          <w:spacing w:val="-2"/>
          <w:sz w:val="18"/>
        </w:rPr>
        <w:t>110</w:t>
      </w:r>
      <w:r w:rsidRPr="00DD01BB">
        <w:rPr>
          <w:spacing w:val="-2"/>
          <w:sz w:val="18"/>
        </w:rPr>
        <w:t>”</w:t>
      </w:r>
      <w:r w:rsidRPr="00DD01BB">
        <w:rPr>
          <w:spacing w:val="-2"/>
          <w:sz w:val="18"/>
        </w:rPr>
        <w:t>开头；</w:t>
      </w:r>
      <w:r w:rsidRPr="00DD01BB">
        <w:rPr>
          <w:rFonts w:ascii="Calibri" w:eastAsia="Calibri" w:hAnsi="Calibri"/>
          <w:spacing w:val="-2"/>
          <w:sz w:val="18"/>
        </w:rPr>
        <w:t xml:space="preserve">D </w:t>
      </w:r>
      <w:r w:rsidRPr="00DD01BB">
        <w:rPr>
          <w:spacing w:val="-2"/>
          <w:sz w:val="18"/>
        </w:rPr>
        <w:t>类地址</w:t>
      </w:r>
      <w:r w:rsidRPr="00DD01BB">
        <w:rPr>
          <w:sz w:val="18"/>
        </w:rPr>
        <w:t>以</w:t>
      </w:r>
      <w:r w:rsidRPr="00DD01BB">
        <w:rPr>
          <w:sz w:val="18"/>
        </w:rPr>
        <w:t>“</w:t>
      </w:r>
      <w:r w:rsidRPr="00DD01BB">
        <w:rPr>
          <w:rFonts w:ascii="Calibri" w:eastAsia="Calibri" w:hAnsi="Calibri"/>
          <w:sz w:val="18"/>
        </w:rPr>
        <w:t>1110</w:t>
      </w:r>
      <w:r w:rsidRPr="00DD01BB">
        <w:rPr>
          <w:sz w:val="18"/>
        </w:rPr>
        <w:t>”</w:t>
      </w:r>
      <w:r w:rsidRPr="00DD01BB">
        <w:rPr>
          <w:sz w:val="18"/>
        </w:rPr>
        <w:t>开头；</w:t>
      </w:r>
      <w:r w:rsidRPr="00DD01BB">
        <w:rPr>
          <w:rFonts w:ascii="Calibri" w:eastAsia="Calibri" w:hAnsi="Calibri"/>
          <w:sz w:val="18"/>
        </w:rPr>
        <w:t>E</w:t>
      </w:r>
      <w:r w:rsidRPr="00DD01BB">
        <w:rPr>
          <w:rFonts w:ascii="Calibri" w:eastAsia="Calibri" w:hAnsi="Calibri"/>
          <w:spacing w:val="6"/>
          <w:sz w:val="18"/>
        </w:rPr>
        <w:t xml:space="preserve"> </w:t>
      </w:r>
      <w:r w:rsidRPr="00DD01BB">
        <w:rPr>
          <w:sz w:val="18"/>
        </w:rPr>
        <w:t>类地址以</w:t>
      </w:r>
      <w:r w:rsidRPr="00DD01BB">
        <w:rPr>
          <w:sz w:val="18"/>
        </w:rPr>
        <w:t>“</w:t>
      </w:r>
      <w:r w:rsidRPr="00DD01BB">
        <w:rPr>
          <w:rFonts w:ascii="Calibri" w:eastAsia="Calibri" w:hAnsi="Calibri"/>
          <w:sz w:val="18"/>
        </w:rPr>
        <w:t>11110</w:t>
      </w:r>
      <w:r w:rsidRPr="00DD01BB">
        <w:rPr>
          <w:spacing w:val="-3"/>
          <w:sz w:val="18"/>
        </w:rPr>
        <w:t>”</w:t>
      </w:r>
      <w:r w:rsidRPr="00DD01BB">
        <w:rPr>
          <w:spacing w:val="-3"/>
          <w:sz w:val="18"/>
        </w:rPr>
        <w:t>开头。要判断一个</w:t>
      </w:r>
      <w:r w:rsidRPr="00DD01BB">
        <w:rPr>
          <w:spacing w:val="-3"/>
          <w:sz w:val="18"/>
        </w:rPr>
        <w:t xml:space="preserve"> </w:t>
      </w:r>
      <w:r w:rsidRPr="00DD01BB">
        <w:rPr>
          <w:rFonts w:ascii="Calibri" w:eastAsia="Calibri" w:hAnsi="Calibri"/>
          <w:sz w:val="18"/>
        </w:rPr>
        <w:t>IP</w:t>
      </w:r>
      <w:r w:rsidRPr="00DD01BB">
        <w:rPr>
          <w:rFonts w:ascii="Calibri" w:eastAsia="Calibri" w:hAnsi="Calibri"/>
          <w:spacing w:val="18"/>
          <w:sz w:val="18"/>
        </w:rPr>
        <w:t xml:space="preserve"> </w:t>
      </w:r>
      <w:r w:rsidRPr="00DD01BB">
        <w:rPr>
          <w:sz w:val="18"/>
        </w:rPr>
        <w:t>地址是属于哪一类，要会做二进制和十进制</w:t>
      </w:r>
      <w:r w:rsidRPr="00DD01BB">
        <w:rPr>
          <w:spacing w:val="-2"/>
          <w:sz w:val="18"/>
        </w:rPr>
        <w:t>的转换，再根据以上规则判断。</w:t>
      </w:r>
    </w:p>
    <w:p w:rsidR="003D7B83" w:rsidRPr="00DD01BB" w:rsidRDefault="00EE036B">
      <w:pPr>
        <w:pStyle w:val="510"/>
        <w:rPr>
          <w:sz w:val="21"/>
        </w:rPr>
      </w:pPr>
      <w:bookmarkStart w:id="44" w:name="_TOC_250178"/>
      <w:r w:rsidRPr="00DD01BB">
        <w:rPr>
          <w:spacing w:val="-2"/>
          <w:sz w:val="21"/>
        </w:rPr>
        <w:t>十六、信息</w:t>
      </w:r>
      <w:bookmarkEnd w:id="44"/>
      <w:r w:rsidRPr="00DD01BB">
        <w:rPr>
          <w:spacing w:val="-6"/>
          <w:sz w:val="21"/>
        </w:rPr>
        <w:t>安全</w:t>
      </w:r>
    </w:p>
    <w:p w:rsidR="003D7B83" w:rsidRPr="00DD01BB" w:rsidRDefault="00EE036B">
      <w:pPr>
        <w:pStyle w:val="71"/>
        <w:numPr>
          <w:ilvl w:val="0"/>
          <w:numId w:val="163"/>
        </w:numPr>
        <w:tabs>
          <w:tab w:val="left" w:pos="445"/>
        </w:tabs>
        <w:spacing w:before="184"/>
        <w:rPr>
          <w:rFonts w:ascii="黑体" w:eastAsia="黑体"/>
          <w:sz w:val="18"/>
        </w:rPr>
      </w:pPr>
      <w:r w:rsidRPr="00DD01BB">
        <w:rPr>
          <w:rFonts w:ascii="黑体" w:eastAsia="黑体" w:hint="eastAsia"/>
          <w:spacing w:val="-3"/>
          <w:sz w:val="18"/>
        </w:rPr>
        <w:t>加密技术</w:t>
      </w:r>
    </w:p>
    <w:p w:rsidR="003D7B83" w:rsidRPr="00DD01BB" w:rsidRDefault="00EE036B">
      <w:pPr>
        <w:pStyle w:val="a5"/>
        <w:numPr>
          <w:ilvl w:val="0"/>
          <w:numId w:val="162"/>
        </w:numPr>
        <w:tabs>
          <w:tab w:val="left" w:pos="763"/>
        </w:tabs>
        <w:ind w:hanging="531"/>
        <w:rPr>
          <w:sz w:val="18"/>
        </w:rPr>
      </w:pPr>
      <w:r w:rsidRPr="00DD01BB">
        <w:rPr>
          <w:spacing w:val="-4"/>
          <w:sz w:val="18"/>
        </w:rPr>
        <w:t>对称加密技术</w:t>
      </w:r>
    </w:p>
    <w:p w:rsidR="003D7B83" w:rsidRPr="00DD01BB" w:rsidRDefault="00EE036B">
      <w:pPr>
        <w:pStyle w:val="a3"/>
        <w:spacing w:before="43" w:line="278" w:lineRule="auto"/>
        <w:ind w:right="326" w:firstLine="420"/>
        <w:jc w:val="both"/>
        <w:rPr>
          <w:sz w:val="18"/>
        </w:rPr>
      </w:pPr>
      <w:r w:rsidRPr="00DD01BB">
        <w:rPr>
          <w:spacing w:val="-2"/>
          <w:sz w:val="18"/>
        </w:rPr>
        <w:t>在对称加密算法中，数据发信方将明文（原始数据）和加密密钥一起经过特殊加密算法处理后，使其变成复杂的加密密文发送出去。收信</w:t>
      </w:r>
      <w:proofErr w:type="gramStart"/>
      <w:r w:rsidRPr="00DD01BB">
        <w:rPr>
          <w:spacing w:val="-2"/>
          <w:sz w:val="18"/>
        </w:rPr>
        <w:t>方收到</w:t>
      </w:r>
      <w:proofErr w:type="gramEnd"/>
      <w:r w:rsidRPr="00DD01BB">
        <w:rPr>
          <w:spacing w:val="-2"/>
          <w:sz w:val="18"/>
        </w:rPr>
        <w:t>密文后，若想解读原文，则需要使用加密用过的密钥及相同算法的逆算法对密文进行解密，才能使其恢复成可读明文。在对称加密算法中，使用的密钥只有一个，发收信双方都使用这个密钥对数据进行加密和解密，这就要求解密方事先必须知道加密密钥。</w:t>
      </w:r>
      <w:r w:rsidRPr="00DD01BB">
        <w:rPr>
          <w:color w:val="000000"/>
          <w:spacing w:val="-4"/>
          <w:sz w:val="18"/>
          <w:shd w:val="clear" w:color="auto" w:fill="FDFDBE"/>
        </w:rPr>
        <w:t>常用的对称加密</w:t>
      </w:r>
    </w:p>
    <w:p w:rsidR="003D7B83" w:rsidRPr="00DD01BB" w:rsidRDefault="00EE036B">
      <w:pPr>
        <w:pStyle w:val="a3"/>
        <w:tabs>
          <w:tab w:val="left" w:pos="1356"/>
        </w:tabs>
        <w:spacing w:line="284" w:lineRule="exact"/>
        <w:rPr>
          <w:b/>
        </w:rPr>
      </w:pPr>
      <w:r w:rsidRPr="00DD01BB">
        <w:rPr>
          <w:sz w:val="18"/>
        </w:rPr>
        <w:pict>
          <v:shape id="_x0000_s3680" type="#_x0000_t202" style="position:absolute;left:0;text-align:left;margin-left:125.8pt;margin-top:1.8pt;width:51.75pt;height:10.55pt;z-index:251618304;mso-position-horizontal-relative:page" filled="f" stroked="f">
            <v:textbox inset="0,0,0,0">
              <w:txbxContent>
                <w:p w:rsidR="003D7B83" w:rsidRDefault="00EE036B">
                  <w:pPr>
                    <w:spacing w:line="210" w:lineRule="exact"/>
                    <w:ind w:left="42"/>
                    <w:rPr>
                      <w:sz w:val="21"/>
                    </w:rPr>
                  </w:pPr>
                  <w:r>
                    <w:rPr>
                      <w:rFonts w:ascii="Calibri" w:eastAsia="Calibri"/>
                      <w:b/>
                      <w:sz w:val="24"/>
                    </w:rPr>
                    <w:t>IDEA</w:t>
                  </w:r>
                  <w:r>
                    <w:rPr>
                      <w:rFonts w:ascii="Calibri" w:eastAsia="Calibri"/>
                      <w:b/>
                      <w:spacing w:val="-2"/>
                      <w:sz w:val="24"/>
                    </w:rPr>
                    <w:t xml:space="preserve"> </w:t>
                  </w:r>
                  <w:r>
                    <w:rPr>
                      <w:spacing w:val="-5"/>
                      <w:sz w:val="21"/>
                    </w:rPr>
                    <w:t>等。</w:t>
                  </w:r>
                </w:p>
              </w:txbxContent>
            </v:textbox>
            <w10:wrap anchorx="page"/>
          </v:shape>
        </w:pict>
      </w:r>
      <w:r w:rsidRPr="00DD01BB">
        <w:rPr>
          <w:sz w:val="18"/>
        </w:rPr>
        <w:pict>
          <v:shape id="_x0000_s3679" type="#_x0000_t202" style="position:absolute;left:0;text-align:left;margin-left:88.75pt;margin-top:1.8pt;width:23.25pt;height:10.55pt;z-index:-251673600;mso-position-horizontal-relative:page" fillcolor="#fdfdbe" stroked="f">
            <v:textbox inset="0,0,0,0">
              <w:txbxContent>
                <w:p w:rsidR="003D7B83" w:rsidRDefault="00EE036B">
                  <w:pPr>
                    <w:spacing w:line="210" w:lineRule="exact"/>
                    <w:ind w:left="42"/>
                    <w:rPr>
                      <w:rFonts w:ascii="Calibri"/>
                      <w:b/>
                      <w:color w:val="000000"/>
                      <w:sz w:val="24"/>
                    </w:rPr>
                  </w:pPr>
                  <w:r>
                    <w:rPr>
                      <w:rFonts w:ascii="Calibri"/>
                      <w:b/>
                      <w:color w:val="000000"/>
                      <w:spacing w:val="-5"/>
                      <w:sz w:val="24"/>
                    </w:rPr>
                    <w:t>DES</w:t>
                  </w:r>
                </w:p>
              </w:txbxContent>
            </v:textbox>
            <w10:wrap anchorx="page"/>
          </v:shape>
        </w:pict>
      </w:r>
      <w:r w:rsidRPr="00DD01BB">
        <w:rPr>
          <w:sz w:val="18"/>
        </w:rPr>
        <w:pict>
          <v:group id="_x0000_s3676" style="position:absolute;left:0;text-align:left;margin-left:125.8pt;margin-top:1.75pt;width:51.75pt;height:12.1pt;z-index:251619328;mso-position-horizontal-relative:page" coordorigin="2516,35" coordsize="1035,242">
            <v:shape id="_x0000_s3678" style="position:absolute;left:3056;top:35;width:495;height:212" coordorigin="3057,35" coordsize="495,212" path="m3514,35r-420,l3066,82r-9,59l3066,200r28,47l3514,247r28,-47l3551,141r-9,-59l3514,35xe" fillcolor="#fdfdbe" stroked="f">
              <v:path arrowok="t"/>
            </v:shape>
            <v:shape id="_x0000_s3677" style="position:absolute;left:2516;top:36;width:559;height:240" coordorigin="2516,37" coordsize="559,240" path="m3033,37r-474,l2527,90r-11,67l2527,223r32,54l3033,277r32,-54l3075,157,3065,90,3033,37xe" fillcolor="#fdfdbe" stroked="f">
              <v:path arrowok="t"/>
            </v:shape>
            <w10:wrap anchorx="page"/>
          </v:group>
        </w:pict>
      </w:r>
      <w:r w:rsidRPr="00DD01BB">
        <w:rPr>
          <w:color w:val="000000"/>
          <w:spacing w:val="-2"/>
          <w:sz w:val="18"/>
          <w:shd w:val="clear" w:color="auto" w:fill="FDFDBE"/>
        </w:rPr>
        <w:t>算法</w:t>
      </w:r>
      <w:r w:rsidRPr="00DD01BB">
        <w:rPr>
          <w:color w:val="000000"/>
          <w:spacing w:val="-10"/>
          <w:sz w:val="18"/>
          <w:shd w:val="clear" w:color="auto" w:fill="FDFDBE"/>
        </w:rPr>
        <w:t>有</w:t>
      </w:r>
      <w:r w:rsidRPr="00DD01BB">
        <w:rPr>
          <w:color w:val="000000"/>
          <w:sz w:val="18"/>
        </w:rPr>
        <w:tab/>
      </w:r>
      <w:proofErr w:type="gramStart"/>
      <w:r w:rsidRPr="00DD01BB">
        <w:rPr>
          <w:b/>
          <w:color w:val="000000"/>
          <w:spacing w:val="-10"/>
          <w:shd w:val="clear" w:color="auto" w:fill="FDFDBE"/>
        </w:rPr>
        <w:t>和</w:t>
      </w:r>
      <w:proofErr w:type="gramEnd"/>
    </w:p>
    <w:p w:rsidR="003D7B83" w:rsidRPr="00DD01BB" w:rsidRDefault="00EE036B">
      <w:pPr>
        <w:pStyle w:val="a3"/>
        <w:spacing w:before="27" w:line="278" w:lineRule="auto"/>
        <w:ind w:right="327" w:firstLine="383"/>
        <w:jc w:val="both"/>
        <w:rPr>
          <w:sz w:val="18"/>
        </w:rPr>
      </w:pPr>
      <w:r w:rsidRPr="00DD01BB">
        <w:rPr>
          <w:rFonts w:ascii="Calibri" w:eastAsia="Calibri" w:hAnsi="Calibri"/>
          <w:color w:val="000000"/>
          <w:spacing w:val="-12"/>
          <w:sz w:val="18"/>
          <w:shd w:val="clear" w:color="auto" w:fill="FDFDBE"/>
        </w:rPr>
        <w:t xml:space="preserve"> </w:t>
      </w:r>
      <w:r w:rsidRPr="00DD01BB">
        <w:rPr>
          <w:rFonts w:ascii="Calibri" w:eastAsia="Calibri" w:hAnsi="Calibri"/>
          <w:color w:val="000000"/>
          <w:sz w:val="18"/>
          <w:shd w:val="clear" w:color="auto" w:fill="FDFDBE"/>
        </w:rPr>
        <w:t>DES</w:t>
      </w:r>
      <w:r w:rsidRPr="00DD01BB">
        <w:rPr>
          <w:rFonts w:ascii="Calibri" w:eastAsia="Calibri" w:hAnsi="Calibri"/>
          <w:color w:val="000000"/>
          <w:spacing w:val="-12"/>
          <w:sz w:val="18"/>
          <w:shd w:val="clear" w:color="auto" w:fill="FDFDBE"/>
        </w:rPr>
        <w:t xml:space="preserve"> </w:t>
      </w:r>
      <w:r w:rsidRPr="00DD01BB">
        <w:rPr>
          <w:rFonts w:ascii="Calibri" w:eastAsia="Calibri" w:hAnsi="Calibri"/>
          <w:color w:val="000000"/>
          <w:spacing w:val="-1"/>
          <w:sz w:val="18"/>
        </w:rPr>
        <w:t xml:space="preserve"> </w:t>
      </w:r>
      <w:r w:rsidRPr="00DD01BB">
        <w:rPr>
          <w:color w:val="000000"/>
          <w:sz w:val="18"/>
          <w:shd w:val="clear" w:color="auto" w:fill="FDFDBE"/>
        </w:rPr>
        <w:t>使用一个</w:t>
      </w:r>
      <w:r w:rsidRPr="00DD01BB">
        <w:rPr>
          <w:color w:val="000000"/>
          <w:spacing w:val="-26"/>
          <w:sz w:val="18"/>
        </w:rPr>
        <w:t xml:space="preserve"> </w:t>
      </w:r>
      <w:r w:rsidRPr="00DD01BB">
        <w:rPr>
          <w:rFonts w:ascii="Calibri" w:eastAsia="Calibri" w:hAnsi="Calibri"/>
          <w:color w:val="000000"/>
          <w:spacing w:val="23"/>
          <w:sz w:val="18"/>
          <w:shd w:val="clear" w:color="auto" w:fill="FDFDBE"/>
        </w:rPr>
        <w:t xml:space="preserve"> </w:t>
      </w:r>
      <w:r w:rsidRPr="00DD01BB">
        <w:rPr>
          <w:rFonts w:ascii="Calibri" w:eastAsia="Calibri" w:hAnsi="Calibri"/>
          <w:color w:val="000000"/>
          <w:sz w:val="18"/>
          <w:shd w:val="clear" w:color="auto" w:fill="FDFDBE"/>
        </w:rPr>
        <w:t>56</w:t>
      </w:r>
      <w:r w:rsidRPr="00DD01BB">
        <w:rPr>
          <w:rFonts w:ascii="Calibri" w:eastAsia="Calibri" w:hAnsi="Calibri"/>
          <w:color w:val="000000"/>
          <w:spacing w:val="-12"/>
          <w:sz w:val="18"/>
          <w:shd w:val="clear" w:color="auto" w:fill="FDFDBE"/>
        </w:rPr>
        <w:t xml:space="preserve"> </w:t>
      </w:r>
      <w:r w:rsidRPr="00DD01BB">
        <w:rPr>
          <w:rFonts w:ascii="Calibri" w:eastAsia="Calibri" w:hAnsi="Calibri"/>
          <w:color w:val="000000"/>
          <w:spacing w:val="-1"/>
          <w:sz w:val="18"/>
        </w:rPr>
        <w:t xml:space="preserve"> </w:t>
      </w:r>
      <w:r w:rsidRPr="00DD01BB">
        <w:rPr>
          <w:color w:val="000000"/>
          <w:sz w:val="18"/>
          <w:shd w:val="clear" w:color="auto" w:fill="FDFDBE"/>
        </w:rPr>
        <w:t>位的密钥以及附加的</w:t>
      </w:r>
      <w:r w:rsidRPr="00DD01BB">
        <w:rPr>
          <w:color w:val="000000"/>
          <w:spacing w:val="-26"/>
          <w:sz w:val="18"/>
        </w:rPr>
        <w:t xml:space="preserve"> </w:t>
      </w:r>
      <w:r w:rsidRPr="00DD01BB">
        <w:rPr>
          <w:rFonts w:ascii="Calibri" w:eastAsia="Calibri" w:hAnsi="Calibri"/>
          <w:color w:val="000000"/>
          <w:spacing w:val="22"/>
          <w:sz w:val="18"/>
          <w:shd w:val="clear" w:color="auto" w:fill="FDFDBE"/>
        </w:rPr>
        <w:t xml:space="preserve"> </w:t>
      </w:r>
      <w:r w:rsidRPr="00DD01BB">
        <w:rPr>
          <w:rFonts w:ascii="Calibri" w:eastAsia="Calibri" w:hAnsi="Calibri"/>
          <w:color w:val="000000"/>
          <w:sz w:val="18"/>
          <w:shd w:val="clear" w:color="auto" w:fill="FDFDBE"/>
        </w:rPr>
        <w:t>8</w:t>
      </w:r>
      <w:r w:rsidRPr="00DD01BB">
        <w:rPr>
          <w:rFonts w:ascii="Calibri" w:eastAsia="Calibri" w:hAnsi="Calibri"/>
          <w:color w:val="000000"/>
          <w:spacing w:val="-12"/>
          <w:sz w:val="18"/>
          <w:shd w:val="clear" w:color="auto" w:fill="FDFDBE"/>
        </w:rPr>
        <w:t xml:space="preserve"> </w:t>
      </w:r>
      <w:r w:rsidRPr="00DD01BB">
        <w:rPr>
          <w:rFonts w:ascii="Calibri" w:eastAsia="Calibri" w:hAnsi="Calibri"/>
          <w:color w:val="000000"/>
          <w:spacing w:val="-1"/>
          <w:sz w:val="18"/>
        </w:rPr>
        <w:t xml:space="preserve"> </w:t>
      </w:r>
      <w:r w:rsidRPr="00DD01BB">
        <w:rPr>
          <w:color w:val="000000"/>
          <w:sz w:val="18"/>
          <w:shd w:val="clear" w:color="auto" w:fill="FDFDBE"/>
        </w:rPr>
        <w:t>位奇偶校验位，产生最大</w:t>
      </w:r>
      <w:r w:rsidRPr="00DD01BB">
        <w:rPr>
          <w:color w:val="000000"/>
          <w:spacing w:val="-26"/>
          <w:sz w:val="18"/>
        </w:rPr>
        <w:t xml:space="preserve"> </w:t>
      </w:r>
      <w:r w:rsidRPr="00DD01BB">
        <w:rPr>
          <w:rFonts w:ascii="Calibri" w:eastAsia="Calibri" w:hAnsi="Calibri"/>
          <w:color w:val="000000"/>
          <w:spacing w:val="22"/>
          <w:sz w:val="18"/>
          <w:shd w:val="clear" w:color="auto" w:fill="FDFDBE"/>
        </w:rPr>
        <w:t xml:space="preserve"> </w:t>
      </w:r>
      <w:r w:rsidRPr="00DD01BB">
        <w:rPr>
          <w:rFonts w:ascii="Calibri" w:eastAsia="Calibri" w:hAnsi="Calibri"/>
          <w:color w:val="000000"/>
          <w:sz w:val="18"/>
          <w:shd w:val="clear" w:color="auto" w:fill="FDFDBE"/>
        </w:rPr>
        <w:t>64</w:t>
      </w:r>
      <w:r w:rsidRPr="00DD01BB">
        <w:rPr>
          <w:rFonts w:ascii="Calibri" w:eastAsia="Calibri" w:hAnsi="Calibri"/>
          <w:color w:val="000000"/>
          <w:spacing w:val="-12"/>
          <w:sz w:val="18"/>
          <w:shd w:val="clear" w:color="auto" w:fill="FDFDBE"/>
        </w:rPr>
        <w:t xml:space="preserve"> </w:t>
      </w:r>
      <w:r w:rsidRPr="00DD01BB">
        <w:rPr>
          <w:rFonts w:ascii="Calibri" w:eastAsia="Calibri" w:hAnsi="Calibri"/>
          <w:color w:val="000000"/>
          <w:spacing w:val="-1"/>
          <w:sz w:val="18"/>
        </w:rPr>
        <w:t xml:space="preserve"> </w:t>
      </w:r>
      <w:r w:rsidRPr="00DD01BB">
        <w:rPr>
          <w:color w:val="000000"/>
          <w:sz w:val="18"/>
          <w:shd w:val="clear" w:color="auto" w:fill="FDFDBE"/>
        </w:rPr>
        <w:t>位的分组大小。</w:t>
      </w:r>
      <w:r w:rsidRPr="00DD01BB">
        <w:rPr>
          <w:color w:val="000000"/>
          <w:sz w:val="18"/>
        </w:rPr>
        <w:t>这是一个迭代的分组密码，使用称为</w:t>
      </w:r>
      <w:r w:rsidRPr="00DD01BB">
        <w:rPr>
          <w:color w:val="000000"/>
          <w:sz w:val="18"/>
        </w:rPr>
        <w:t xml:space="preserve"> </w:t>
      </w:r>
      <w:r w:rsidRPr="00DD01BB">
        <w:rPr>
          <w:rFonts w:ascii="Calibri" w:eastAsia="Calibri" w:hAnsi="Calibri"/>
          <w:color w:val="000000"/>
          <w:sz w:val="18"/>
        </w:rPr>
        <w:t>Feistel</w:t>
      </w:r>
      <w:r w:rsidRPr="00DD01BB">
        <w:rPr>
          <w:rFonts w:ascii="Calibri" w:eastAsia="Calibri" w:hAnsi="Calibri"/>
          <w:color w:val="000000"/>
          <w:spacing w:val="58"/>
          <w:sz w:val="18"/>
        </w:rPr>
        <w:t xml:space="preserve"> </w:t>
      </w:r>
      <w:r w:rsidRPr="00DD01BB">
        <w:rPr>
          <w:color w:val="000000"/>
          <w:sz w:val="18"/>
        </w:rPr>
        <w:t>的技术，其中将加密的文本块分成两半。使用子密钥对其中一半应用循</w:t>
      </w:r>
      <w:r w:rsidRPr="00DD01BB">
        <w:rPr>
          <w:color w:val="000000"/>
          <w:spacing w:val="-2"/>
          <w:sz w:val="18"/>
        </w:rPr>
        <w:t>环功能，然后将输出与另一半进行</w:t>
      </w:r>
      <w:r w:rsidRPr="00DD01BB">
        <w:rPr>
          <w:color w:val="000000"/>
          <w:spacing w:val="-2"/>
          <w:sz w:val="18"/>
        </w:rPr>
        <w:t>“</w:t>
      </w:r>
      <w:r w:rsidRPr="00DD01BB">
        <w:rPr>
          <w:color w:val="000000"/>
          <w:spacing w:val="-2"/>
          <w:sz w:val="18"/>
        </w:rPr>
        <w:t>异或</w:t>
      </w:r>
      <w:r w:rsidRPr="00DD01BB">
        <w:rPr>
          <w:color w:val="000000"/>
          <w:spacing w:val="-2"/>
          <w:sz w:val="18"/>
        </w:rPr>
        <w:t>”</w:t>
      </w:r>
      <w:r w:rsidRPr="00DD01BB">
        <w:rPr>
          <w:color w:val="000000"/>
          <w:spacing w:val="-2"/>
          <w:sz w:val="18"/>
        </w:rPr>
        <w:t>运算；接着交换这两半，这一过程会继续下去，但最后一个循</w:t>
      </w:r>
      <w:r w:rsidRPr="00DD01BB">
        <w:rPr>
          <w:color w:val="000000"/>
          <w:sz w:val="18"/>
        </w:rPr>
        <w:t>环不交换。</w:t>
      </w:r>
      <w:r w:rsidRPr="00DD01BB">
        <w:rPr>
          <w:rFonts w:ascii="Calibri" w:eastAsia="Calibri" w:hAnsi="Calibri"/>
          <w:color w:val="000000"/>
          <w:sz w:val="18"/>
        </w:rPr>
        <w:t>DES</w:t>
      </w:r>
      <w:r w:rsidRPr="00DD01BB">
        <w:rPr>
          <w:rFonts w:ascii="Calibri" w:eastAsia="Calibri" w:hAnsi="Calibri"/>
          <w:color w:val="000000"/>
          <w:spacing w:val="40"/>
          <w:sz w:val="18"/>
        </w:rPr>
        <w:t xml:space="preserve"> </w:t>
      </w:r>
      <w:r w:rsidRPr="00DD01BB">
        <w:rPr>
          <w:color w:val="000000"/>
          <w:sz w:val="18"/>
        </w:rPr>
        <w:t>使用</w:t>
      </w:r>
      <w:r w:rsidRPr="00DD01BB">
        <w:rPr>
          <w:color w:val="000000"/>
          <w:sz w:val="18"/>
        </w:rPr>
        <w:t xml:space="preserve"> </w:t>
      </w:r>
      <w:r w:rsidRPr="00DD01BB">
        <w:rPr>
          <w:rFonts w:ascii="Calibri" w:eastAsia="Calibri" w:hAnsi="Calibri"/>
          <w:color w:val="000000"/>
          <w:sz w:val="18"/>
        </w:rPr>
        <w:t>16</w:t>
      </w:r>
      <w:r w:rsidRPr="00DD01BB">
        <w:rPr>
          <w:rFonts w:ascii="Calibri" w:eastAsia="Calibri" w:hAnsi="Calibri"/>
          <w:color w:val="000000"/>
          <w:spacing w:val="54"/>
          <w:sz w:val="18"/>
        </w:rPr>
        <w:t xml:space="preserve"> </w:t>
      </w:r>
      <w:proofErr w:type="gramStart"/>
      <w:r w:rsidRPr="00DD01BB">
        <w:rPr>
          <w:color w:val="000000"/>
          <w:sz w:val="18"/>
        </w:rPr>
        <w:t>个</w:t>
      </w:r>
      <w:proofErr w:type="gramEnd"/>
      <w:r w:rsidRPr="00DD01BB">
        <w:rPr>
          <w:color w:val="000000"/>
          <w:sz w:val="18"/>
        </w:rPr>
        <w:t>循环，使用异或，置换，代换，移位操作四种基本运算。</w:t>
      </w:r>
    </w:p>
    <w:p w:rsidR="003D7B83" w:rsidRPr="00DD01BB" w:rsidRDefault="00EE036B">
      <w:pPr>
        <w:pStyle w:val="a3"/>
        <w:spacing w:line="278" w:lineRule="auto"/>
        <w:ind w:right="328" w:firstLine="420"/>
        <w:rPr>
          <w:sz w:val="18"/>
        </w:rPr>
      </w:pPr>
      <w:r w:rsidRPr="00DD01BB">
        <w:rPr>
          <w:rFonts w:ascii="Calibri" w:eastAsia="Calibri"/>
          <w:sz w:val="18"/>
        </w:rPr>
        <w:t>DES</w:t>
      </w:r>
      <w:r w:rsidRPr="00DD01BB">
        <w:rPr>
          <w:rFonts w:ascii="Calibri" w:eastAsia="Calibri"/>
          <w:spacing w:val="56"/>
          <w:sz w:val="18"/>
        </w:rPr>
        <w:t xml:space="preserve"> </w:t>
      </w:r>
      <w:r w:rsidRPr="00DD01BB">
        <w:rPr>
          <w:sz w:val="18"/>
        </w:rPr>
        <w:t>的常见变体是三重</w:t>
      </w:r>
      <w:r w:rsidRPr="00DD01BB">
        <w:rPr>
          <w:sz w:val="18"/>
        </w:rPr>
        <w:t xml:space="preserve"> </w:t>
      </w:r>
      <w:r w:rsidRPr="00DD01BB">
        <w:rPr>
          <w:rFonts w:ascii="Calibri" w:eastAsia="Calibri"/>
          <w:sz w:val="18"/>
        </w:rPr>
        <w:t>DES</w:t>
      </w:r>
      <w:r w:rsidRPr="00DD01BB">
        <w:rPr>
          <w:sz w:val="18"/>
        </w:rPr>
        <w:t>，使用</w:t>
      </w:r>
      <w:r w:rsidRPr="00DD01BB">
        <w:rPr>
          <w:sz w:val="18"/>
        </w:rPr>
        <w:t xml:space="preserve"> </w:t>
      </w:r>
      <w:r w:rsidRPr="00DD01BB">
        <w:rPr>
          <w:rFonts w:ascii="Calibri" w:eastAsia="Calibri"/>
          <w:sz w:val="18"/>
        </w:rPr>
        <w:t>168</w:t>
      </w:r>
      <w:r w:rsidRPr="00DD01BB">
        <w:rPr>
          <w:rFonts w:ascii="Calibri" w:eastAsia="Calibri"/>
          <w:spacing w:val="58"/>
          <w:sz w:val="18"/>
        </w:rPr>
        <w:t xml:space="preserve"> </w:t>
      </w:r>
      <w:r w:rsidRPr="00DD01BB">
        <w:rPr>
          <w:sz w:val="18"/>
        </w:rPr>
        <w:t>位的密钥对资料进行三次加密的一种机制；它通常（但非始终）提供极其强大的安全性。如果三个</w:t>
      </w:r>
      <w:r w:rsidRPr="00DD01BB">
        <w:rPr>
          <w:sz w:val="18"/>
        </w:rPr>
        <w:t xml:space="preserve"> </w:t>
      </w:r>
      <w:r w:rsidRPr="00DD01BB">
        <w:rPr>
          <w:rFonts w:ascii="Calibri" w:eastAsia="Calibri"/>
          <w:sz w:val="18"/>
        </w:rPr>
        <w:t>56</w:t>
      </w:r>
      <w:r w:rsidRPr="00DD01BB">
        <w:rPr>
          <w:rFonts w:ascii="Calibri" w:eastAsia="Calibri"/>
          <w:spacing w:val="40"/>
          <w:sz w:val="18"/>
        </w:rPr>
        <w:t xml:space="preserve"> </w:t>
      </w:r>
      <w:r w:rsidRPr="00DD01BB">
        <w:rPr>
          <w:spacing w:val="-3"/>
          <w:sz w:val="18"/>
        </w:rPr>
        <w:t>位的子元素都相同，则三重</w:t>
      </w:r>
      <w:r w:rsidRPr="00DD01BB">
        <w:rPr>
          <w:spacing w:val="-3"/>
          <w:sz w:val="18"/>
        </w:rPr>
        <w:t xml:space="preserve"> </w:t>
      </w:r>
      <w:r w:rsidRPr="00DD01BB">
        <w:rPr>
          <w:rFonts w:ascii="Calibri" w:eastAsia="Calibri"/>
          <w:sz w:val="18"/>
        </w:rPr>
        <w:t xml:space="preserve">DES </w:t>
      </w:r>
      <w:r w:rsidRPr="00DD01BB">
        <w:rPr>
          <w:spacing w:val="-7"/>
          <w:sz w:val="18"/>
        </w:rPr>
        <w:t>向后兼容</w:t>
      </w:r>
      <w:r w:rsidRPr="00DD01BB">
        <w:rPr>
          <w:spacing w:val="-7"/>
          <w:sz w:val="18"/>
        </w:rPr>
        <w:t xml:space="preserve"> </w:t>
      </w:r>
      <w:r w:rsidRPr="00DD01BB">
        <w:rPr>
          <w:rFonts w:ascii="Calibri" w:eastAsia="Calibri"/>
          <w:sz w:val="18"/>
        </w:rPr>
        <w:t>DES</w:t>
      </w:r>
      <w:r w:rsidRPr="00DD01BB">
        <w:rPr>
          <w:sz w:val="18"/>
        </w:rPr>
        <w:t>。</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291" w:firstLine="420"/>
        <w:jc w:val="both"/>
        <w:rPr>
          <w:sz w:val="18"/>
        </w:rPr>
      </w:pPr>
      <w:r w:rsidRPr="00DD01BB">
        <w:rPr>
          <w:sz w:val="18"/>
        </w:rPr>
        <w:lastRenderedPageBreak/>
        <w:pict>
          <v:shape id="_x0000_s3675" style="position:absolute;left:0;text-align:left;margin-left:99.45pt;margin-top:35.65pt;width:19.8pt;height:10.6pt;z-index:251625472;mso-position-horizontal-relative:page" coordorigin="1989,713" coordsize="396,212" path="m2346,713r-320,l1998,760r-9,59l1998,877r28,47l2346,924r28,-47l2384,819r-10,-59l2346,713xe" fillcolor="#fdfdbe" stroked="f">
            <v:path arrowok="t"/>
            <w10:wrap anchorx="page"/>
          </v:shape>
        </w:pict>
      </w:r>
      <w:r w:rsidRPr="00DD01BB">
        <w:rPr>
          <w:spacing w:val="-7"/>
          <w:sz w:val="18"/>
        </w:rPr>
        <w:t>类似于</w:t>
      </w:r>
      <w:r w:rsidRPr="00DD01BB">
        <w:rPr>
          <w:spacing w:val="-7"/>
          <w:sz w:val="18"/>
        </w:rPr>
        <w:t xml:space="preserve"> </w:t>
      </w:r>
      <w:r w:rsidRPr="00DD01BB">
        <w:rPr>
          <w:rFonts w:ascii="Calibri" w:eastAsia="Calibri"/>
          <w:sz w:val="18"/>
        </w:rPr>
        <w:t>DES</w:t>
      </w:r>
      <w:r w:rsidRPr="00DD01BB">
        <w:rPr>
          <w:sz w:val="18"/>
        </w:rPr>
        <w:t>，</w:t>
      </w:r>
      <w:r w:rsidRPr="00DD01BB">
        <w:rPr>
          <w:rFonts w:ascii="Calibri" w:eastAsia="Calibri"/>
          <w:sz w:val="18"/>
        </w:rPr>
        <w:t>IDEA</w:t>
      </w:r>
      <w:r w:rsidRPr="00DD01BB">
        <w:rPr>
          <w:rFonts w:ascii="Calibri" w:eastAsia="Calibri"/>
          <w:spacing w:val="-12"/>
          <w:sz w:val="18"/>
        </w:rPr>
        <w:t xml:space="preserve"> </w:t>
      </w:r>
      <w:r w:rsidRPr="00DD01BB">
        <w:rPr>
          <w:sz w:val="18"/>
        </w:rPr>
        <w:t>算法也是一种数据块加密算法，它设计了一系列加密轮次，每轮加密都使用从完整</w:t>
      </w:r>
      <w:r w:rsidRPr="00DD01BB">
        <w:rPr>
          <w:spacing w:val="-2"/>
          <w:sz w:val="18"/>
        </w:rPr>
        <w:t>的加密密钥中生成的</w:t>
      </w:r>
      <w:proofErr w:type="gramStart"/>
      <w:r w:rsidRPr="00DD01BB">
        <w:rPr>
          <w:spacing w:val="-2"/>
          <w:sz w:val="18"/>
        </w:rPr>
        <w:t>一</w:t>
      </w:r>
      <w:proofErr w:type="gramEnd"/>
      <w:r w:rsidRPr="00DD01BB">
        <w:rPr>
          <w:spacing w:val="-2"/>
          <w:sz w:val="18"/>
        </w:rPr>
        <w:t>个子密钥。与</w:t>
      </w:r>
      <w:r w:rsidRPr="00DD01BB">
        <w:rPr>
          <w:spacing w:val="-2"/>
          <w:sz w:val="18"/>
        </w:rPr>
        <w:t xml:space="preserve"> </w:t>
      </w:r>
      <w:r w:rsidRPr="00DD01BB">
        <w:rPr>
          <w:rFonts w:ascii="Calibri" w:eastAsia="Calibri"/>
          <w:sz w:val="18"/>
        </w:rPr>
        <w:t>DES</w:t>
      </w:r>
      <w:r w:rsidRPr="00DD01BB">
        <w:rPr>
          <w:rFonts w:ascii="Calibri" w:eastAsia="Calibri"/>
          <w:spacing w:val="-12"/>
          <w:sz w:val="18"/>
        </w:rPr>
        <w:t xml:space="preserve"> </w:t>
      </w:r>
      <w:r w:rsidRPr="00DD01BB">
        <w:rPr>
          <w:sz w:val="18"/>
        </w:rPr>
        <w:t>的不同处在于，它采用软件实现和采用硬件实现同样快速</w:t>
      </w:r>
      <w:r w:rsidRPr="00DD01BB">
        <w:rPr>
          <w:color w:val="000000"/>
          <w:sz w:val="18"/>
          <w:shd w:val="clear" w:color="auto" w:fill="FDFDBE"/>
        </w:rPr>
        <w:t>。</w:t>
      </w:r>
      <w:r w:rsidRPr="00DD01BB">
        <w:rPr>
          <w:rFonts w:ascii="Calibri" w:eastAsia="Calibri"/>
          <w:color w:val="000000"/>
          <w:sz w:val="18"/>
          <w:shd w:val="clear" w:color="auto" w:fill="FDFDBE"/>
        </w:rPr>
        <w:t>IDEA</w:t>
      </w:r>
      <w:r w:rsidRPr="00DD01BB">
        <w:rPr>
          <w:rFonts w:ascii="Calibri" w:eastAsia="Calibri"/>
          <w:color w:val="000000"/>
          <w:spacing w:val="18956"/>
          <w:sz w:val="18"/>
          <w:shd w:val="clear" w:color="auto" w:fill="FDFDBE"/>
        </w:rPr>
        <w:t xml:space="preserve"> </w:t>
      </w:r>
      <w:r w:rsidRPr="00DD01BB">
        <w:rPr>
          <w:color w:val="000000"/>
          <w:sz w:val="18"/>
          <w:shd w:val="clear" w:color="auto" w:fill="FDFDBE"/>
        </w:rPr>
        <w:t>的密钥为</w:t>
      </w:r>
      <w:r w:rsidRPr="00DD01BB">
        <w:rPr>
          <w:color w:val="000000"/>
          <w:spacing w:val="-25"/>
          <w:sz w:val="18"/>
        </w:rPr>
        <w:t xml:space="preserve"> </w:t>
      </w:r>
      <w:r w:rsidRPr="00DD01BB">
        <w:rPr>
          <w:rFonts w:ascii="Calibri" w:eastAsia="Calibri"/>
          <w:color w:val="000000"/>
          <w:sz w:val="18"/>
        </w:rPr>
        <w:t xml:space="preserve">128 </w:t>
      </w:r>
      <w:r w:rsidRPr="00DD01BB">
        <w:rPr>
          <w:color w:val="000000"/>
          <w:sz w:val="18"/>
          <w:shd w:val="clear" w:color="auto" w:fill="FDFDBE"/>
        </w:rPr>
        <w:t>位</w:t>
      </w:r>
    </w:p>
    <w:p w:rsidR="003D7B83" w:rsidRPr="00DD01BB" w:rsidRDefault="00EE036B">
      <w:pPr>
        <w:pStyle w:val="a5"/>
        <w:numPr>
          <w:ilvl w:val="0"/>
          <w:numId w:val="162"/>
        </w:numPr>
        <w:tabs>
          <w:tab w:val="left" w:pos="763"/>
        </w:tabs>
        <w:spacing w:before="0"/>
        <w:ind w:hanging="531"/>
        <w:rPr>
          <w:sz w:val="18"/>
        </w:rPr>
      </w:pPr>
      <w:r w:rsidRPr="00DD01BB">
        <w:rPr>
          <w:spacing w:val="-4"/>
          <w:sz w:val="18"/>
        </w:rPr>
        <w:t>不对称加密算法</w:t>
      </w:r>
    </w:p>
    <w:p w:rsidR="003D7B83" w:rsidRPr="00DD01BB" w:rsidRDefault="00EE036B">
      <w:pPr>
        <w:pStyle w:val="a3"/>
        <w:spacing w:before="43" w:line="271" w:lineRule="auto"/>
        <w:ind w:right="326" w:firstLine="420"/>
        <w:jc w:val="both"/>
        <w:rPr>
          <w:b/>
        </w:rPr>
      </w:pPr>
      <w:r w:rsidRPr="00DD01BB">
        <w:rPr>
          <w:sz w:val="18"/>
        </w:rPr>
        <w:pict>
          <v:shape id="_x0000_s3674" type="#_x0000_t202" style="position:absolute;left:0;text-align:left;margin-left:441.35pt;margin-top:50.75pt;width:35pt;height:12.1pt;z-index:-251672576;mso-position-horizontal-relative:page" filled="f" stroked="f">
            <v:textbox inset="0,0,0,0">
              <w:txbxContent>
                <w:p w:rsidR="003D7B83" w:rsidRDefault="00EE036B">
                  <w:pPr>
                    <w:spacing w:line="242" w:lineRule="exact"/>
                    <w:ind w:left="42"/>
                    <w:rPr>
                      <w:sz w:val="21"/>
                    </w:rPr>
                  </w:pPr>
                  <w:r>
                    <w:rPr>
                      <w:rFonts w:ascii="Calibri" w:eastAsia="Calibri"/>
                      <w:b/>
                      <w:spacing w:val="-2"/>
                      <w:sz w:val="24"/>
                    </w:rPr>
                    <w:t>DSA</w:t>
                  </w:r>
                  <w:r>
                    <w:rPr>
                      <w:spacing w:val="-10"/>
                      <w:sz w:val="21"/>
                    </w:rPr>
                    <w:t>。</w:t>
                  </w:r>
                </w:p>
              </w:txbxContent>
            </v:textbox>
            <w10:wrap anchorx="page"/>
          </v:shape>
        </w:pict>
      </w:r>
      <w:r w:rsidRPr="00DD01BB">
        <w:rPr>
          <w:sz w:val="18"/>
        </w:rPr>
        <w:pict>
          <v:group id="_x0000_s3671" style="position:absolute;left:0;text-align:left;margin-left:441.35pt;margin-top:50.75pt;width:35pt;height:12.1pt;z-index:251623424;mso-position-horizontal-relative:page" coordorigin="8827,1015" coordsize="700,242">
            <v:shape id="_x0000_s3673" style="position:absolute;left:9240;top:1014;width:286;height:212" coordorigin="9241,1015" coordsize="286,212" path="m9489,1015r-211,l9250,1062r-9,58l9250,1179r28,47l9489,1226r28,-47l9527,1120r-10,-58l9489,1015xe" fillcolor="#fdfdbe" stroked="f">
              <v:path arrowok="t"/>
            </v:shape>
            <v:shape id="_x0000_s3672" style="position:absolute;left:8826;top:1016;width:492;height:240" coordorigin="8827,1016" coordsize="492,240" path="m9276,1016r-407,l8838,1070r-11,66l8838,1203r31,53l9276,1256r32,-53l9319,1136r-11,-66l9276,1016xe" fillcolor="#fdfdbe" stroked="f">
              <v:path arrowok="t"/>
            </v:shape>
            <w10:wrap anchorx="page"/>
          </v:group>
        </w:pict>
      </w:r>
      <w:r w:rsidRPr="00DD01BB">
        <w:rPr>
          <w:sz w:val="18"/>
        </w:rPr>
        <w:pict>
          <v:shape id="_x0000_s3670" style="position:absolute;left:0;text-align:left;margin-left:403.8pt;margin-top:50.8pt;width:23.65pt;height:12pt;z-index:251624448;mso-position-horizontal-relative:page" coordorigin="8076,1016" coordsize="473,240" path="m8506,1016r-388,l8086,1070r-10,66l8086,1203r32,53l8506,1256r32,-53l8548,1136r-10,-66l8506,1016xe" fillcolor="#fdfdbe" stroked="f">
            <v:path arrowok="t"/>
            <w10:wrap anchorx="page"/>
          </v:shape>
        </w:pict>
      </w:r>
      <w:proofErr w:type="gramStart"/>
      <w:r w:rsidRPr="00DD01BB">
        <w:rPr>
          <w:spacing w:val="-2"/>
          <w:sz w:val="18"/>
        </w:rPr>
        <w:t>不对称加密算法不对称加密算法</w:t>
      </w:r>
      <w:proofErr w:type="gramEnd"/>
      <w:r w:rsidRPr="00DD01BB">
        <w:rPr>
          <w:spacing w:val="-2"/>
          <w:sz w:val="18"/>
        </w:rPr>
        <w:t>使用两把完全不同但又是完全匹配的一对钥匙</w:t>
      </w:r>
      <w:r w:rsidRPr="00DD01BB">
        <w:rPr>
          <w:spacing w:val="-2"/>
          <w:sz w:val="18"/>
        </w:rPr>
        <w:t>—</w:t>
      </w:r>
      <w:r w:rsidRPr="00DD01BB">
        <w:rPr>
          <w:spacing w:val="-2"/>
          <w:sz w:val="18"/>
        </w:rPr>
        <w:t>公</w:t>
      </w:r>
      <w:proofErr w:type="gramStart"/>
      <w:r w:rsidRPr="00DD01BB">
        <w:rPr>
          <w:spacing w:val="-2"/>
          <w:sz w:val="18"/>
        </w:rPr>
        <w:t>钥</w:t>
      </w:r>
      <w:proofErr w:type="gramEnd"/>
      <w:r w:rsidRPr="00DD01BB">
        <w:rPr>
          <w:spacing w:val="-2"/>
          <w:sz w:val="18"/>
        </w:rPr>
        <w:t>和</w:t>
      </w:r>
      <w:proofErr w:type="gramStart"/>
      <w:r w:rsidRPr="00DD01BB">
        <w:rPr>
          <w:spacing w:val="-2"/>
          <w:sz w:val="18"/>
        </w:rPr>
        <w:t>私钥</w:t>
      </w:r>
      <w:proofErr w:type="gramEnd"/>
      <w:r w:rsidRPr="00DD01BB">
        <w:rPr>
          <w:spacing w:val="-2"/>
          <w:sz w:val="18"/>
        </w:rPr>
        <w:t>。在使用不对称加密算法加密文件时，只有使用匹配的一对公</w:t>
      </w:r>
      <w:proofErr w:type="gramStart"/>
      <w:r w:rsidRPr="00DD01BB">
        <w:rPr>
          <w:spacing w:val="-2"/>
          <w:sz w:val="18"/>
        </w:rPr>
        <w:t>钥</w:t>
      </w:r>
      <w:proofErr w:type="gramEnd"/>
      <w:r w:rsidRPr="00DD01BB">
        <w:rPr>
          <w:spacing w:val="-2"/>
          <w:sz w:val="18"/>
        </w:rPr>
        <w:t>和</w:t>
      </w:r>
      <w:proofErr w:type="gramStart"/>
      <w:r w:rsidRPr="00DD01BB">
        <w:rPr>
          <w:spacing w:val="-2"/>
          <w:sz w:val="18"/>
        </w:rPr>
        <w:t>私钥</w:t>
      </w:r>
      <w:proofErr w:type="gramEnd"/>
      <w:r w:rsidRPr="00DD01BB">
        <w:rPr>
          <w:spacing w:val="-2"/>
          <w:sz w:val="18"/>
        </w:rPr>
        <w:t>，才能完成对明文的加密和解密过程。加密明文时采用公</w:t>
      </w:r>
      <w:proofErr w:type="gramStart"/>
      <w:r w:rsidRPr="00DD01BB">
        <w:rPr>
          <w:spacing w:val="-2"/>
          <w:sz w:val="18"/>
        </w:rPr>
        <w:t>钥</w:t>
      </w:r>
      <w:proofErr w:type="gramEnd"/>
      <w:r w:rsidRPr="00DD01BB">
        <w:rPr>
          <w:spacing w:val="-2"/>
          <w:sz w:val="18"/>
        </w:rPr>
        <w:t>加密，解密密文时使用私</w:t>
      </w:r>
      <w:proofErr w:type="gramStart"/>
      <w:r w:rsidRPr="00DD01BB">
        <w:rPr>
          <w:spacing w:val="-2"/>
          <w:sz w:val="18"/>
        </w:rPr>
        <w:t>钥</w:t>
      </w:r>
      <w:proofErr w:type="gramEnd"/>
      <w:r w:rsidRPr="00DD01BB">
        <w:rPr>
          <w:spacing w:val="-2"/>
          <w:sz w:val="18"/>
        </w:rPr>
        <w:t>才能完成，而且发信方（加密者）知道收信方的公</w:t>
      </w:r>
      <w:proofErr w:type="gramStart"/>
      <w:r w:rsidRPr="00DD01BB">
        <w:rPr>
          <w:spacing w:val="-2"/>
          <w:sz w:val="18"/>
        </w:rPr>
        <w:t>钥</w:t>
      </w:r>
      <w:proofErr w:type="gramEnd"/>
      <w:r w:rsidRPr="00DD01BB">
        <w:rPr>
          <w:spacing w:val="-2"/>
          <w:sz w:val="18"/>
        </w:rPr>
        <w:t>，只有收</w:t>
      </w:r>
      <w:r w:rsidRPr="00DD01BB">
        <w:rPr>
          <w:sz w:val="18"/>
        </w:rPr>
        <w:t>信方（解密者）才是唯一知道自己私</w:t>
      </w:r>
      <w:proofErr w:type="gramStart"/>
      <w:r w:rsidRPr="00DD01BB">
        <w:rPr>
          <w:sz w:val="18"/>
        </w:rPr>
        <w:t>钥</w:t>
      </w:r>
      <w:proofErr w:type="gramEnd"/>
      <w:r w:rsidRPr="00DD01BB">
        <w:rPr>
          <w:sz w:val="18"/>
        </w:rPr>
        <w:t>的人。</w:t>
      </w:r>
      <w:r w:rsidRPr="00DD01BB">
        <w:rPr>
          <w:color w:val="000000"/>
          <w:sz w:val="18"/>
          <w:shd w:val="clear" w:color="auto" w:fill="FDFDBE"/>
        </w:rPr>
        <w:t>广泛应用的不对称加密算法有</w:t>
      </w:r>
      <w:r w:rsidRPr="00DD01BB">
        <w:rPr>
          <w:color w:val="000000"/>
          <w:spacing w:val="-24"/>
          <w:sz w:val="18"/>
        </w:rPr>
        <w:t xml:space="preserve"> </w:t>
      </w:r>
      <w:r w:rsidRPr="00DD01BB">
        <w:rPr>
          <w:rFonts w:ascii="Calibri" w:eastAsia="Calibri" w:hAnsi="Calibri"/>
          <w:b/>
          <w:color w:val="000000"/>
        </w:rPr>
        <w:t xml:space="preserve">RSA </w:t>
      </w:r>
      <w:proofErr w:type="gramStart"/>
      <w:r w:rsidRPr="00DD01BB">
        <w:rPr>
          <w:b/>
          <w:color w:val="000000"/>
          <w:shd w:val="clear" w:color="auto" w:fill="FDFDBE"/>
        </w:rPr>
        <w:t>和</w:t>
      </w:r>
      <w:proofErr w:type="gramEnd"/>
    </w:p>
    <w:p w:rsidR="003D7B83" w:rsidRPr="00DD01BB" w:rsidRDefault="00EE036B">
      <w:pPr>
        <w:pStyle w:val="a3"/>
        <w:spacing w:line="273" w:lineRule="exact"/>
        <w:ind w:left="653"/>
        <w:jc w:val="both"/>
        <w:rPr>
          <w:b/>
        </w:rPr>
      </w:pPr>
      <w:r w:rsidRPr="00DD01BB">
        <w:rPr>
          <w:rFonts w:ascii="Calibri" w:eastAsia="Calibri"/>
          <w:spacing w:val="-2"/>
          <w:sz w:val="18"/>
        </w:rPr>
        <w:t>RSA</w:t>
      </w:r>
      <w:r w:rsidRPr="00DD01BB">
        <w:rPr>
          <w:rFonts w:ascii="Calibri" w:eastAsia="Calibri"/>
          <w:spacing w:val="11"/>
          <w:sz w:val="18"/>
        </w:rPr>
        <w:t xml:space="preserve"> </w:t>
      </w:r>
      <w:r w:rsidRPr="00DD01BB">
        <w:rPr>
          <w:spacing w:val="-2"/>
          <w:sz w:val="18"/>
        </w:rPr>
        <w:t>算法是第一个能同时用于加密和数字签名的算法，也易于理解和操作。</w:t>
      </w:r>
      <w:r w:rsidRPr="00DD01BB">
        <w:rPr>
          <w:rFonts w:ascii="Calibri" w:eastAsia="Calibri"/>
          <w:spacing w:val="-2"/>
          <w:sz w:val="18"/>
        </w:rPr>
        <w:t>RSA</w:t>
      </w:r>
      <w:r w:rsidRPr="00DD01BB">
        <w:rPr>
          <w:rFonts w:ascii="Calibri" w:eastAsia="Calibri"/>
          <w:spacing w:val="12"/>
          <w:sz w:val="18"/>
        </w:rPr>
        <w:t xml:space="preserve"> </w:t>
      </w:r>
      <w:r w:rsidRPr="00DD01BB">
        <w:rPr>
          <w:spacing w:val="-2"/>
          <w:sz w:val="18"/>
        </w:rPr>
        <w:t>的安全性依赖于</w:t>
      </w:r>
      <w:r w:rsidRPr="00DD01BB">
        <w:rPr>
          <w:b/>
          <w:spacing w:val="-2"/>
        </w:rPr>
        <w:t>大</w:t>
      </w:r>
      <w:r w:rsidRPr="00DD01BB">
        <w:rPr>
          <w:b/>
          <w:spacing w:val="-10"/>
        </w:rPr>
        <w:t>数</w:t>
      </w:r>
    </w:p>
    <w:p w:rsidR="003D7B83" w:rsidRPr="00DD01BB" w:rsidRDefault="00EE036B">
      <w:pPr>
        <w:pStyle w:val="510"/>
        <w:spacing w:before="4"/>
        <w:rPr>
          <w:rFonts w:ascii="宋体" w:eastAsia="宋体"/>
          <w:b w:val="0"/>
          <w:sz w:val="18"/>
        </w:rPr>
      </w:pPr>
      <w:r w:rsidRPr="00DD01BB">
        <w:rPr>
          <w:rFonts w:ascii="宋体" w:eastAsia="宋体" w:hint="eastAsia"/>
          <w:spacing w:val="-2"/>
          <w:sz w:val="21"/>
        </w:rPr>
        <w:t>的因子分解</w:t>
      </w:r>
      <w:r w:rsidRPr="00DD01BB">
        <w:rPr>
          <w:rFonts w:ascii="宋体" w:eastAsia="宋体" w:hint="eastAsia"/>
          <w:b w:val="0"/>
          <w:spacing w:val="-10"/>
          <w:sz w:val="18"/>
        </w:rPr>
        <w:t>。</w:t>
      </w:r>
    </w:p>
    <w:p w:rsidR="003D7B83" w:rsidRPr="00DD01BB" w:rsidRDefault="00EE036B">
      <w:pPr>
        <w:pStyle w:val="a3"/>
        <w:spacing w:before="5" w:line="271" w:lineRule="auto"/>
        <w:ind w:right="328" w:firstLine="420"/>
        <w:jc w:val="both"/>
        <w:rPr>
          <w:sz w:val="18"/>
        </w:rPr>
      </w:pPr>
      <w:r w:rsidRPr="00DD01BB">
        <w:rPr>
          <w:rFonts w:ascii="Calibri" w:eastAsia="Calibri"/>
          <w:sz w:val="18"/>
        </w:rPr>
        <w:t xml:space="preserve">DSA </w:t>
      </w:r>
      <w:r w:rsidRPr="00DD01BB">
        <w:rPr>
          <w:sz w:val="18"/>
        </w:rPr>
        <w:t>是基于</w:t>
      </w:r>
      <w:r w:rsidRPr="00DD01BB">
        <w:rPr>
          <w:b/>
        </w:rPr>
        <w:t>整数有限域离散对数难题</w:t>
      </w:r>
      <w:r w:rsidRPr="00DD01BB">
        <w:rPr>
          <w:spacing w:val="-4"/>
          <w:sz w:val="18"/>
        </w:rPr>
        <w:t>的，其安全性</w:t>
      </w:r>
      <w:r w:rsidRPr="00DD01BB">
        <w:rPr>
          <w:spacing w:val="-4"/>
          <w:sz w:val="18"/>
        </w:rPr>
        <w:t>与</w:t>
      </w:r>
      <w:r w:rsidRPr="00DD01BB">
        <w:rPr>
          <w:spacing w:val="-4"/>
          <w:sz w:val="18"/>
        </w:rPr>
        <w:t xml:space="preserve"> </w:t>
      </w:r>
      <w:r w:rsidRPr="00DD01BB">
        <w:rPr>
          <w:rFonts w:ascii="Calibri" w:eastAsia="Calibri"/>
          <w:sz w:val="18"/>
        </w:rPr>
        <w:t xml:space="preserve">RSA </w:t>
      </w:r>
      <w:r w:rsidRPr="00DD01BB">
        <w:rPr>
          <w:sz w:val="18"/>
        </w:rPr>
        <w:t>相比差不多。</w:t>
      </w:r>
      <w:r w:rsidRPr="00DD01BB">
        <w:rPr>
          <w:rFonts w:ascii="Calibri" w:eastAsia="Calibri"/>
          <w:sz w:val="18"/>
        </w:rPr>
        <w:t xml:space="preserve">DSA </w:t>
      </w:r>
      <w:r w:rsidRPr="00DD01BB">
        <w:rPr>
          <w:sz w:val="18"/>
        </w:rPr>
        <w:t>的一个重要特点是两</w:t>
      </w:r>
      <w:r w:rsidRPr="00DD01BB">
        <w:rPr>
          <w:spacing w:val="-4"/>
          <w:sz w:val="18"/>
        </w:rPr>
        <w:t>个素数公开，这样，当使用别人的</w:t>
      </w:r>
      <w:r w:rsidRPr="00DD01BB">
        <w:rPr>
          <w:spacing w:val="-4"/>
          <w:sz w:val="18"/>
        </w:rPr>
        <w:t xml:space="preserve"> </w:t>
      </w:r>
      <w:r w:rsidRPr="00DD01BB">
        <w:rPr>
          <w:rFonts w:ascii="Calibri" w:eastAsia="Calibri"/>
          <w:spacing w:val="-2"/>
          <w:sz w:val="18"/>
        </w:rPr>
        <w:t>p</w:t>
      </w:r>
      <w:r w:rsidRPr="00DD01BB">
        <w:rPr>
          <w:rFonts w:ascii="Calibri" w:eastAsia="Calibri"/>
          <w:spacing w:val="-10"/>
          <w:sz w:val="18"/>
        </w:rPr>
        <w:t xml:space="preserve"> </w:t>
      </w:r>
      <w:r w:rsidRPr="00DD01BB">
        <w:rPr>
          <w:spacing w:val="-13"/>
          <w:sz w:val="18"/>
        </w:rPr>
        <w:t>和</w:t>
      </w:r>
      <w:r w:rsidRPr="00DD01BB">
        <w:rPr>
          <w:spacing w:val="-13"/>
          <w:sz w:val="18"/>
        </w:rPr>
        <w:t xml:space="preserve"> </w:t>
      </w:r>
      <w:r w:rsidRPr="00DD01BB">
        <w:rPr>
          <w:rFonts w:ascii="Calibri" w:eastAsia="Calibri"/>
          <w:spacing w:val="-2"/>
          <w:sz w:val="18"/>
        </w:rPr>
        <w:t>q</w:t>
      </w:r>
      <w:r w:rsidRPr="00DD01BB">
        <w:rPr>
          <w:rFonts w:ascii="Calibri" w:eastAsia="Calibri"/>
          <w:spacing w:val="-5"/>
          <w:sz w:val="18"/>
        </w:rPr>
        <w:t xml:space="preserve"> </w:t>
      </w:r>
      <w:r w:rsidRPr="00DD01BB">
        <w:rPr>
          <w:spacing w:val="-2"/>
          <w:sz w:val="18"/>
        </w:rPr>
        <w:t>时，即使不知道私</w:t>
      </w:r>
      <w:proofErr w:type="gramStart"/>
      <w:r w:rsidRPr="00DD01BB">
        <w:rPr>
          <w:spacing w:val="-2"/>
          <w:sz w:val="18"/>
        </w:rPr>
        <w:t>钥</w:t>
      </w:r>
      <w:proofErr w:type="gramEnd"/>
      <w:r w:rsidRPr="00DD01BB">
        <w:rPr>
          <w:spacing w:val="-2"/>
          <w:sz w:val="18"/>
        </w:rPr>
        <w:t>，你也能确认它们是否是随机产生的，还是</w:t>
      </w:r>
      <w:r w:rsidRPr="00DD01BB">
        <w:rPr>
          <w:sz w:val="18"/>
        </w:rPr>
        <w:t>作了手脚，</w:t>
      </w:r>
      <w:r w:rsidRPr="00DD01BB">
        <w:rPr>
          <w:rFonts w:ascii="Calibri" w:eastAsia="Calibri"/>
          <w:sz w:val="18"/>
        </w:rPr>
        <w:t xml:space="preserve">RSA </w:t>
      </w:r>
      <w:r w:rsidRPr="00DD01BB">
        <w:rPr>
          <w:sz w:val="18"/>
        </w:rPr>
        <w:t>算法却做不到。</w:t>
      </w:r>
    </w:p>
    <w:p w:rsidR="003D7B83" w:rsidRPr="00DD01BB" w:rsidRDefault="00EE036B">
      <w:pPr>
        <w:pStyle w:val="a5"/>
        <w:numPr>
          <w:ilvl w:val="0"/>
          <w:numId w:val="162"/>
        </w:numPr>
        <w:tabs>
          <w:tab w:val="left" w:pos="763"/>
        </w:tabs>
        <w:spacing w:before="4"/>
        <w:ind w:hanging="531"/>
        <w:rPr>
          <w:sz w:val="18"/>
        </w:rPr>
      </w:pPr>
      <w:r w:rsidRPr="00DD01BB">
        <w:rPr>
          <w:spacing w:val="-4"/>
          <w:sz w:val="18"/>
        </w:rPr>
        <w:t>不可逆加密算法</w:t>
      </w:r>
    </w:p>
    <w:p w:rsidR="003D7B83" w:rsidRPr="00DD01BB" w:rsidRDefault="00EE036B">
      <w:pPr>
        <w:pStyle w:val="a3"/>
        <w:spacing w:before="43" w:line="268" w:lineRule="auto"/>
        <w:ind w:right="326" w:firstLine="420"/>
        <w:jc w:val="both"/>
        <w:rPr>
          <w:sz w:val="18"/>
        </w:rPr>
      </w:pPr>
      <w:r w:rsidRPr="00DD01BB">
        <w:rPr>
          <w:sz w:val="18"/>
        </w:rPr>
        <w:pict>
          <v:group id="_x0000_s3667" style="position:absolute;left:0;text-align:left;margin-left:435.45pt;margin-top:33.9pt;width:80.35pt;height:13.35pt;z-index:251622400;mso-position-horizontal-relative:page" coordorigin="8709,678" coordsize="1607,267">
            <v:shape id="_x0000_s3669" style="position:absolute;left:10030;top:702;width:286;height:212" coordorigin="10030,703" coordsize="286,212" path="m10279,703r-211,l10040,750r-10,58l10040,867r28,47l10279,914r28,-47l10316,808r-9,-58l10279,703xe" fillcolor="#fdfdbe" stroked="f">
              <v:path arrowok="t"/>
            </v:shape>
            <v:shape id="_x0000_s3668" style="position:absolute;left:8709;top:678;width:1340;height:267" coordorigin="8709,678" coordsize="1340,267" path="m10049,824r-11,-66l10007,704r-410,l9570,750r-3,-19l9535,678r-240,l9263,731r-3,18l9233,704r-481,l8720,758r-11,66l8720,891r32,53l9233,944r32,-53l9268,873r27,45l9535,918r27,-46l9565,891r32,53l10007,944r31,-53l10049,824xe" fillcolor="#fdfdbe" stroked="f">
              <v:path arrowok="t"/>
            </v:shape>
            <w10:wrap anchorx="page"/>
          </v:group>
        </w:pict>
      </w:r>
      <w:r w:rsidRPr="00DD01BB">
        <w:rPr>
          <w:spacing w:val="-2"/>
          <w:sz w:val="18"/>
        </w:rPr>
        <w:t>不可逆加密算法的特征是加密过程中不需要使用密钥，输入明文后由系统直接经过加密算法处理成密文，这种加密后的数据是无法被解密的，只有重新输入明文，并再次经过同样不可逆的加密算法处理，得</w:t>
      </w:r>
      <w:r w:rsidRPr="00DD01BB">
        <w:rPr>
          <w:sz w:val="18"/>
        </w:rPr>
        <w:t>到相同的加密密文并被系统重新识别后，才能真正解密</w:t>
      </w:r>
      <w:r w:rsidRPr="00DD01BB">
        <w:rPr>
          <w:color w:val="000000"/>
          <w:sz w:val="18"/>
          <w:shd w:val="clear" w:color="auto" w:fill="FDFDBE"/>
        </w:rPr>
        <w:t>。不可逆加密算法常用的有</w:t>
      </w:r>
      <w:r w:rsidRPr="00DD01BB">
        <w:rPr>
          <w:color w:val="000000"/>
          <w:spacing w:val="-21"/>
          <w:sz w:val="18"/>
        </w:rPr>
        <w:t xml:space="preserve"> </w:t>
      </w:r>
      <w:r w:rsidRPr="00DD01BB">
        <w:rPr>
          <w:rFonts w:ascii="Calibri" w:eastAsia="Calibri"/>
          <w:b/>
          <w:color w:val="000000"/>
        </w:rPr>
        <w:t xml:space="preserve">MD5 </w:t>
      </w:r>
      <w:r w:rsidRPr="00DD01BB">
        <w:rPr>
          <w:b/>
          <w:color w:val="000000"/>
          <w:spacing w:val="-11"/>
        </w:rPr>
        <w:t>和</w:t>
      </w:r>
      <w:r w:rsidRPr="00DD01BB">
        <w:rPr>
          <w:b/>
          <w:color w:val="000000"/>
          <w:spacing w:val="-11"/>
        </w:rPr>
        <w:t xml:space="preserve"> </w:t>
      </w:r>
      <w:r w:rsidRPr="00DD01BB">
        <w:rPr>
          <w:rFonts w:ascii="Calibri" w:eastAsia="Calibri"/>
          <w:b/>
          <w:color w:val="000000"/>
        </w:rPr>
        <w:t xml:space="preserve">SHA </w:t>
      </w:r>
      <w:r w:rsidRPr="00DD01BB">
        <w:rPr>
          <w:color w:val="000000"/>
          <w:sz w:val="18"/>
        </w:rPr>
        <w:t>等。</w:t>
      </w:r>
    </w:p>
    <w:p w:rsidR="003D7B83" w:rsidRPr="00DD01BB" w:rsidRDefault="00EE036B">
      <w:pPr>
        <w:pStyle w:val="a3"/>
        <w:spacing w:line="278" w:lineRule="auto"/>
        <w:ind w:right="326" w:firstLine="420"/>
        <w:jc w:val="both"/>
        <w:rPr>
          <w:sz w:val="18"/>
        </w:rPr>
      </w:pPr>
      <w:r w:rsidRPr="00DD01BB">
        <w:rPr>
          <w:rFonts w:ascii="Calibri" w:eastAsia="Calibri"/>
          <w:sz w:val="18"/>
        </w:rPr>
        <w:t xml:space="preserve">MD5 </w:t>
      </w:r>
      <w:r w:rsidRPr="00DD01BB">
        <w:rPr>
          <w:sz w:val="18"/>
        </w:rPr>
        <w:t>为计算机安全领域广泛使用的一种散列函数，用以提供消息的完整性保护。</w:t>
      </w:r>
      <w:r w:rsidRPr="00DD01BB">
        <w:rPr>
          <w:rFonts w:ascii="Calibri" w:eastAsia="Calibri"/>
          <w:sz w:val="18"/>
        </w:rPr>
        <w:t xml:space="preserve">MD5 </w:t>
      </w:r>
      <w:r w:rsidRPr="00DD01BB">
        <w:rPr>
          <w:sz w:val="18"/>
        </w:rPr>
        <w:t>用的是哈希函数。</w:t>
      </w:r>
      <w:r w:rsidRPr="00DD01BB">
        <w:rPr>
          <w:rFonts w:ascii="Calibri" w:eastAsia="Calibri"/>
          <w:sz w:val="18"/>
        </w:rPr>
        <w:t>SHA</w:t>
      </w:r>
      <w:r w:rsidRPr="00DD01BB">
        <w:rPr>
          <w:rFonts w:ascii="Calibri" w:eastAsia="Calibri"/>
          <w:spacing w:val="-12"/>
          <w:sz w:val="18"/>
        </w:rPr>
        <w:t xml:space="preserve"> </w:t>
      </w:r>
      <w:r w:rsidRPr="00DD01BB">
        <w:rPr>
          <w:sz w:val="18"/>
        </w:rPr>
        <w:t>算法的思想是接收一段明文，然后以一种不可逆的方式将它转换成一段（通常更小）密文，也可</w:t>
      </w:r>
      <w:r w:rsidRPr="00DD01BB">
        <w:rPr>
          <w:spacing w:val="-2"/>
          <w:sz w:val="18"/>
        </w:rPr>
        <w:t>以简单的理解为取一串输入码（称为预映射或信息</w:t>
      </w:r>
      <w:r w:rsidRPr="00DD01BB">
        <w:rPr>
          <w:spacing w:val="-106"/>
          <w:sz w:val="18"/>
        </w:rPr>
        <w:t>）</w:t>
      </w:r>
      <w:r w:rsidRPr="00DD01BB">
        <w:rPr>
          <w:spacing w:val="-2"/>
          <w:sz w:val="18"/>
        </w:rPr>
        <w:t>，并把它们转化为长度较短、位数固定的输出序列即散列值（也称为信息摘要或信息认证代码）的过程。</w:t>
      </w:r>
    </w:p>
    <w:p w:rsidR="003D7B83" w:rsidRPr="00DD01BB" w:rsidRDefault="00EE036B">
      <w:pPr>
        <w:pStyle w:val="71"/>
        <w:numPr>
          <w:ilvl w:val="0"/>
          <w:numId w:val="163"/>
        </w:numPr>
        <w:tabs>
          <w:tab w:val="left" w:pos="445"/>
        </w:tabs>
        <w:spacing w:line="269" w:lineRule="exact"/>
        <w:rPr>
          <w:rFonts w:ascii="黑体" w:eastAsia="黑体"/>
          <w:sz w:val="18"/>
        </w:rPr>
      </w:pPr>
      <w:r w:rsidRPr="00DD01BB">
        <w:rPr>
          <w:rFonts w:ascii="黑体" w:eastAsia="黑体" w:hint="eastAsia"/>
          <w:spacing w:val="-3"/>
          <w:sz w:val="18"/>
        </w:rPr>
        <w:t>数字签名</w:t>
      </w:r>
    </w:p>
    <w:p w:rsidR="003D7B83" w:rsidRPr="00DD01BB" w:rsidRDefault="00EE036B">
      <w:pPr>
        <w:pStyle w:val="a3"/>
        <w:spacing w:before="9" w:line="273" w:lineRule="auto"/>
        <w:ind w:right="326" w:firstLine="420"/>
        <w:jc w:val="both"/>
        <w:rPr>
          <w:sz w:val="18"/>
        </w:rPr>
      </w:pPr>
      <w:r w:rsidRPr="00DD01BB">
        <w:rPr>
          <w:b/>
          <w:spacing w:val="-2"/>
        </w:rPr>
        <w:t>数字签名</w:t>
      </w:r>
      <w:r w:rsidRPr="00DD01BB">
        <w:rPr>
          <w:spacing w:val="-2"/>
          <w:sz w:val="18"/>
        </w:rPr>
        <w:t>（又称</w:t>
      </w:r>
      <w:r w:rsidRPr="00DD01BB">
        <w:rPr>
          <w:b/>
          <w:spacing w:val="-2"/>
        </w:rPr>
        <w:t>公</w:t>
      </w:r>
      <w:proofErr w:type="gramStart"/>
      <w:r w:rsidRPr="00DD01BB">
        <w:rPr>
          <w:b/>
          <w:spacing w:val="-2"/>
        </w:rPr>
        <w:t>钥</w:t>
      </w:r>
      <w:proofErr w:type="gramEnd"/>
      <w:r w:rsidRPr="00DD01BB">
        <w:rPr>
          <w:b/>
          <w:spacing w:val="-2"/>
        </w:rPr>
        <w:t>数字签名</w:t>
      </w:r>
      <w:r w:rsidRPr="00DD01BB">
        <w:rPr>
          <w:spacing w:val="-2"/>
          <w:sz w:val="18"/>
        </w:rPr>
        <w:t>、</w:t>
      </w:r>
      <w:r w:rsidRPr="00DD01BB">
        <w:rPr>
          <w:b/>
          <w:spacing w:val="-2"/>
        </w:rPr>
        <w:t>电子签章</w:t>
      </w:r>
      <w:r w:rsidRPr="00DD01BB">
        <w:rPr>
          <w:spacing w:val="-2"/>
          <w:sz w:val="18"/>
        </w:rPr>
        <w:t>）就是附加在数据单元上的一些数据，或是对数据单元所作的密码变换。这种数据或变换允许数据单元的接收者用以确认数据单元的来源和数据单元的完整性并</w:t>
      </w:r>
      <w:r w:rsidRPr="00DD01BB">
        <w:rPr>
          <w:spacing w:val="-2"/>
          <w:sz w:val="18"/>
        </w:rPr>
        <w:t>保护数据</w:t>
      </w:r>
      <w:r w:rsidRPr="00DD01BB">
        <w:rPr>
          <w:rFonts w:ascii="Calibri" w:eastAsia="Calibri"/>
          <w:spacing w:val="-2"/>
          <w:sz w:val="18"/>
        </w:rPr>
        <w:t>,</w:t>
      </w:r>
      <w:r w:rsidRPr="00DD01BB">
        <w:rPr>
          <w:spacing w:val="-2"/>
          <w:sz w:val="18"/>
        </w:rPr>
        <w:t>防止被人（例如接收者）进行伪造。它是对电子形式的消息进行签名的一种方法，一个签名消息能在一个通信网络中传输。基于公</w:t>
      </w:r>
      <w:proofErr w:type="gramStart"/>
      <w:r w:rsidRPr="00DD01BB">
        <w:rPr>
          <w:spacing w:val="-2"/>
          <w:sz w:val="18"/>
        </w:rPr>
        <w:t>钥</w:t>
      </w:r>
      <w:proofErr w:type="gramEnd"/>
      <w:r w:rsidRPr="00DD01BB">
        <w:rPr>
          <w:spacing w:val="-2"/>
          <w:sz w:val="18"/>
        </w:rPr>
        <w:t>密码体制和</w:t>
      </w:r>
      <w:proofErr w:type="gramStart"/>
      <w:r w:rsidRPr="00DD01BB">
        <w:rPr>
          <w:spacing w:val="-2"/>
          <w:sz w:val="18"/>
        </w:rPr>
        <w:t>私钥</w:t>
      </w:r>
      <w:proofErr w:type="gramEnd"/>
      <w:r w:rsidRPr="00DD01BB">
        <w:rPr>
          <w:spacing w:val="-2"/>
          <w:sz w:val="18"/>
        </w:rPr>
        <w:t>密码体制都可以获得数字签名，目前主要是基于公</w:t>
      </w:r>
      <w:proofErr w:type="gramStart"/>
      <w:r w:rsidRPr="00DD01BB">
        <w:rPr>
          <w:spacing w:val="-2"/>
          <w:sz w:val="18"/>
        </w:rPr>
        <w:t>钥</w:t>
      </w:r>
      <w:proofErr w:type="gramEnd"/>
      <w:r w:rsidRPr="00DD01BB">
        <w:rPr>
          <w:spacing w:val="-2"/>
          <w:sz w:val="18"/>
        </w:rPr>
        <w:t>密码体制的数字签名。</w:t>
      </w:r>
    </w:p>
    <w:p w:rsidR="003D7B83" w:rsidRPr="00DD01BB" w:rsidRDefault="00EE036B">
      <w:pPr>
        <w:pStyle w:val="a3"/>
        <w:spacing w:line="290" w:lineRule="exact"/>
        <w:ind w:left="653"/>
        <w:rPr>
          <w:sz w:val="18"/>
        </w:rPr>
      </w:pPr>
      <w:r w:rsidRPr="00DD01BB">
        <w:rPr>
          <w:sz w:val="18"/>
        </w:rPr>
        <w:pict>
          <v:group id="_x0000_s3664" style="position:absolute;left:0;text-align:left;margin-left:75.8pt;margin-top:.8pt;width:214.25pt;height:12pt;z-index:251621376;mso-position-horizontal-relative:page" coordorigin="1516,16" coordsize="4285,240">
            <v:shape id="_x0000_s3666" style="position:absolute;left:1515;top:41;width:4285;height:212" coordorigin="1516,41" coordsize="4285,212" o:spt="100" adj="0,,0" path="m3064,147r-9,-59l3027,41r-1474,l1525,88r-9,59l1525,205r28,47l3027,252r28,-47l3064,147xm5801,147r-9,-59l5764,41r-1052,l4684,88r-9,59l4684,205r28,47l5764,252r28,-47l5801,147xe" fillcolor="#fdfdbe" stroked="f">
              <v:stroke joinstyle="round"/>
              <v:formulas/>
              <v:path arrowok="t" o:connecttype="segments"/>
            </v:shape>
            <v:shape id="_x0000_s3665" style="position:absolute;left:2981;top:16;width:1770;height:240" coordorigin="2982,16" coordsize="1770,240" path="m4709,16r-1685,l2993,70r-11,66l2993,203r31,53l4709,256r32,-53l4751,136,4741,70,4709,16xe" fillcolor="#fdfdbe" stroked="f">
              <v:path arrowok="t"/>
            </v:shape>
            <w10:wrap anchorx="page"/>
          </v:group>
        </w:pict>
      </w:r>
      <w:r w:rsidRPr="00DD01BB">
        <w:rPr>
          <w:spacing w:val="-4"/>
          <w:sz w:val="18"/>
        </w:rPr>
        <w:t>数字签名技术是</w:t>
      </w:r>
      <w:r w:rsidRPr="00DD01BB">
        <w:rPr>
          <w:b/>
          <w:spacing w:val="-4"/>
        </w:rPr>
        <w:t>不对称加密算法</w:t>
      </w:r>
      <w:r w:rsidRPr="00DD01BB">
        <w:rPr>
          <w:spacing w:val="-5"/>
          <w:sz w:val="18"/>
        </w:rPr>
        <w:t>的典型应用。数字签名的应用过程是，数据源发送方使用自己的私</w:t>
      </w:r>
    </w:p>
    <w:p w:rsidR="003D7B83" w:rsidRPr="00DD01BB" w:rsidRDefault="00EE036B">
      <w:pPr>
        <w:pStyle w:val="a3"/>
        <w:spacing w:before="27" w:line="278" w:lineRule="auto"/>
        <w:ind w:right="334"/>
        <w:jc w:val="both"/>
        <w:rPr>
          <w:sz w:val="18"/>
        </w:rPr>
      </w:pPr>
      <w:proofErr w:type="gramStart"/>
      <w:r w:rsidRPr="00DD01BB">
        <w:rPr>
          <w:spacing w:val="-5"/>
          <w:sz w:val="18"/>
        </w:rPr>
        <w:t>钥</w:t>
      </w:r>
      <w:proofErr w:type="gramEnd"/>
      <w:r w:rsidRPr="00DD01BB">
        <w:rPr>
          <w:spacing w:val="-5"/>
          <w:sz w:val="18"/>
        </w:rPr>
        <w:t>对数据校验和或其他与数据内容有关的变量进行加密处理，完成对数据的合法</w:t>
      </w:r>
      <w:r w:rsidRPr="00DD01BB">
        <w:rPr>
          <w:spacing w:val="-5"/>
          <w:sz w:val="18"/>
        </w:rPr>
        <w:t>“</w:t>
      </w:r>
      <w:r w:rsidRPr="00DD01BB">
        <w:rPr>
          <w:spacing w:val="-5"/>
          <w:sz w:val="18"/>
        </w:rPr>
        <w:t>签名</w:t>
      </w:r>
      <w:r w:rsidRPr="00DD01BB">
        <w:rPr>
          <w:spacing w:val="-5"/>
          <w:sz w:val="18"/>
        </w:rPr>
        <w:t>”</w:t>
      </w:r>
      <w:r w:rsidRPr="00DD01BB">
        <w:rPr>
          <w:spacing w:val="-5"/>
          <w:sz w:val="18"/>
        </w:rPr>
        <w:t>，数据接收方则</w:t>
      </w:r>
      <w:r w:rsidRPr="00DD01BB">
        <w:rPr>
          <w:spacing w:val="-8"/>
          <w:sz w:val="18"/>
        </w:rPr>
        <w:t>利用对方的公</w:t>
      </w:r>
      <w:proofErr w:type="gramStart"/>
      <w:r w:rsidRPr="00DD01BB">
        <w:rPr>
          <w:spacing w:val="-8"/>
          <w:sz w:val="18"/>
        </w:rPr>
        <w:t>钥</w:t>
      </w:r>
      <w:proofErr w:type="gramEnd"/>
      <w:r w:rsidRPr="00DD01BB">
        <w:rPr>
          <w:spacing w:val="-8"/>
          <w:sz w:val="18"/>
        </w:rPr>
        <w:t>来解读收到的</w:t>
      </w:r>
      <w:r w:rsidRPr="00DD01BB">
        <w:rPr>
          <w:spacing w:val="-8"/>
          <w:sz w:val="18"/>
        </w:rPr>
        <w:t>“</w:t>
      </w:r>
      <w:r w:rsidRPr="00DD01BB">
        <w:rPr>
          <w:spacing w:val="-8"/>
          <w:sz w:val="18"/>
        </w:rPr>
        <w:t>数字签名</w:t>
      </w:r>
      <w:r w:rsidRPr="00DD01BB">
        <w:rPr>
          <w:spacing w:val="-8"/>
          <w:sz w:val="18"/>
        </w:rPr>
        <w:t>”</w:t>
      </w:r>
      <w:r w:rsidRPr="00DD01BB">
        <w:rPr>
          <w:spacing w:val="-8"/>
          <w:sz w:val="18"/>
        </w:rPr>
        <w:t>，并将解读结果用于对数据完整性的检验，以确认签名的合法</w:t>
      </w:r>
      <w:r w:rsidRPr="00DD01BB">
        <w:rPr>
          <w:spacing w:val="-6"/>
          <w:sz w:val="18"/>
        </w:rPr>
        <w:t>性。</w:t>
      </w:r>
    </w:p>
    <w:p w:rsidR="003D7B83" w:rsidRPr="00DD01BB" w:rsidRDefault="00EE036B">
      <w:pPr>
        <w:pStyle w:val="71"/>
        <w:numPr>
          <w:ilvl w:val="0"/>
          <w:numId w:val="163"/>
        </w:numPr>
        <w:tabs>
          <w:tab w:val="left" w:pos="445"/>
        </w:tabs>
        <w:spacing w:line="269" w:lineRule="exact"/>
        <w:rPr>
          <w:rFonts w:ascii="黑体" w:eastAsia="黑体"/>
          <w:sz w:val="18"/>
        </w:rPr>
      </w:pPr>
      <w:r w:rsidRPr="00DD01BB">
        <w:rPr>
          <w:rFonts w:ascii="黑体" w:eastAsia="黑体" w:hint="eastAsia"/>
          <w:spacing w:val="-3"/>
          <w:sz w:val="18"/>
        </w:rPr>
        <w:t>数字信封</w:t>
      </w:r>
    </w:p>
    <w:p w:rsidR="003D7B83" w:rsidRPr="00DD01BB" w:rsidRDefault="00EE036B">
      <w:pPr>
        <w:pStyle w:val="a3"/>
        <w:spacing w:before="21" w:line="261" w:lineRule="auto"/>
        <w:ind w:right="326" w:firstLine="420"/>
        <w:rPr>
          <w:sz w:val="18"/>
        </w:rPr>
      </w:pPr>
      <w:r w:rsidRPr="00DD01BB">
        <w:rPr>
          <w:spacing w:val="-2"/>
          <w:sz w:val="18"/>
        </w:rPr>
        <w:t>数字信封是</w:t>
      </w:r>
      <w:r w:rsidRPr="00DD01BB">
        <w:rPr>
          <w:b/>
          <w:spacing w:val="-2"/>
        </w:rPr>
        <w:t>公</w:t>
      </w:r>
      <w:proofErr w:type="gramStart"/>
      <w:r w:rsidRPr="00DD01BB">
        <w:rPr>
          <w:b/>
          <w:spacing w:val="-2"/>
        </w:rPr>
        <w:t>钥</w:t>
      </w:r>
      <w:proofErr w:type="gramEnd"/>
      <w:r w:rsidRPr="00DD01BB">
        <w:rPr>
          <w:b/>
          <w:spacing w:val="-2"/>
        </w:rPr>
        <w:t>密码体制</w:t>
      </w:r>
      <w:r w:rsidRPr="00DD01BB">
        <w:rPr>
          <w:spacing w:val="-2"/>
          <w:sz w:val="18"/>
        </w:rPr>
        <w:t>在实际中的一个应用，是用加密技术来保证只有规定的特定收信人才能阅读通信的内容。</w:t>
      </w:r>
    </w:p>
    <w:p w:rsidR="003D7B83" w:rsidRPr="00DD01BB" w:rsidRDefault="00EE036B">
      <w:pPr>
        <w:pStyle w:val="a3"/>
        <w:spacing w:line="268" w:lineRule="auto"/>
        <w:ind w:right="328" w:firstLine="420"/>
        <w:jc w:val="both"/>
        <w:rPr>
          <w:sz w:val="18"/>
        </w:rPr>
      </w:pPr>
      <w:r w:rsidRPr="00DD01BB">
        <w:rPr>
          <w:spacing w:val="-2"/>
          <w:sz w:val="18"/>
        </w:rPr>
        <w:t>在数字信封中，信息发送方采用</w:t>
      </w:r>
      <w:r w:rsidRPr="00DD01BB">
        <w:rPr>
          <w:b/>
          <w:spacing w:val="-2"/>
        </w:rPr>
        <w:t>对称密钥</w:t>
      </w:r>
      <w:r w:rsidRPr="00DD01BB">
        <w:rPr>
          <w:spacing w:val="-2"/>
          <w:sz w:val="18"/>
        </w:rPr>
        <w:t>来加密信息内容，然后将此对称</w:t>
      </w:r>
      <w:r w:rsidRPr="00DD01BB">
        <w:rPr>
          <w:b/>
          <w:spacing w:val="-2"/>
        </w:rPr>
        <w:t>密钥</w:t>
      </w:r>
      <w:r w:rsidRPr="00DD01BB">
        <w:rPr>
          <w:spacing w:val="-2"/>
          <w:sz w:val="18"/>
        </w:rPr>
        <w:t>用接收方的公开密钥来加密（这部分称数字信封）之后，将它和加密后的信息一起发送给接收方，接收方先用相应的私有密钥打开数字信封，得到对称密钥，然后使用对称密钥解开加密信息。</w:t>
      </w:r>
    </w:p>
    <w:p w:rsidR="003D7B83" w:rsidRPr="00DD01BB" w:rsidRDefault="00EE036B">
      <w:pPr>
        <w:pStyle w:val="71"/>
        <w:numPr>
          <w:ilvl w:val="0"/>
          <w:numId w:val="163"/>
        </w:numPr>
        <w:tabs>
          <w:tab w:val="left" w:pos="445"/>
        </w:tabs>
        <w:spacing w:before="7"/>
        <w:rPr>
          <w:rFonts w:ascii="黑体"/>
          <w:sz w:val="18"/>
        </w:rPr>
      </w:pPr>
      <w:r w:rsidRPr="00DD01BB">
        <w:rPr>
          <w:rFonts w:ascii="黑体"/>
          <w:spacing w:val="-2"/>
          <w:sz w:val="18"/>
        </w:rPr>
        <w:t>PKI/CA</w:t>
      </w:r>
    </w:p>
    <w:p w:rsidR="003D7B83" w:rsidRPr="00DD01BB" w:rsidRDefault="00EE036B">
      <w:pPr>
        <w:pStyle w:val="a3"/>
        <w:spacing w:before="21"/>
        <w:ind w:left="653"/>
        <w:rPr>
          <w:rFonts w:ascii="Calibri" w:eastAsia="Calibri"/>
          <w:sz w:val="18"/>
        </w:rPr>
      </w:pPr>
      <w:r w:rsidRPr="00DD01BB">
        <w:rPr>
          <w:rFonts w:ascii="Calibri" w:eastAsia="Calibri"/>
          <w:sz w:val="18"/>
        </w:rPr>
        <w:t>PKI</w:t>
      </w:r>
      <w:r w:rsidRPr="00DD01BB">
        <w:rPr>
          <w:sz w:val="18"/>
        </w:rPr>
        <w:t>（</w:t>
      </w:r>
      <w:r w:rsidRPr="00DD01BB">
        <w:rPr>
          <w:rFonts w:ascii="Calibri" w:eastAsia="Calibri"/>
          <w:sz w:val="18"/>
        </w:rPr>
        <w:t>Public</w:t>
      </w:r>
      <w:r w:rsidRPr="00DD01BB">
        <w:rPr>
          <w:rFonts w:ascii="Calibri" w:eastAsia="Calibri"/>
          <w:spacing w:val="66"/>
          <w:sz w:val="18"/>
        </w:rPr>
        <w:t xml:space="preserve"> </w:t>
      </w:r>
      <w:r w:rsidRPr="00DD01BB">
        <w:rPr>
          <w:rFonts w:ascii="Calibri" w:eastAsia="Calibri"/>
          <w:sz w:val="18"/>
        </w:rPr>
        <w:t>Key</w:t>
      </w:r>
      <w:r w:rsidRPr="00DD01BB">
        <w:rPr>
          <w:rFonts w:ascii="Calibri" w:eastAsia="Calibri"/>
          <w:spacing w:val="67"/>
          <w:sz w:val="18"/>
        </w:rPr>
        <w:t xml:space="preserve"> </w:t>
      </w:r>
      <w:r w:rsidRPr="00DD01BB">
        <w:rPr>
          <w:rFonts w:ascii="Calibri" w:eastAsia="Calibri"/>
          <w:sz w:val="18"/>
        </w:rPr>
        <w:t>Infrastructure</w:t>
      </w:r>
      <w:r w:rsidRPr="00DD01BB">
        <w:rPr>
          <w:sz w:val="18"/>
        </w:rPr>
        <w:t>，</w:t>
      </w:r>
      <w:r w:rsidRPr="00DD01BB">
        <w:rPr>
          <w:b/>
          <w:spacing w:val="15"/>
        </w:rPr>
        <w:t>公</w:t>
      </w:r>
      <w:proofErr w:type="gramStart"/>
      <w:r w:rsidRPr="00DD01BB">
        <w:rPr>
          <w:b/>
          <w:spacing w:val="15"/>
        </w:rPr>
        <w:t>钥</w:t>
      </w:r>
      <w:proofErr w:type="gramEnd"/>
      <w:r w:rsidRPr="00DD01BB">
        <w:rPr>
          <w:b/>
          <w:spacing w:val="14"/>
        </w:rPr>
        <w:t>基础设</w:t>
      </w:r>
      <w:r w:rsidRPr="00DD01BB">
        <w:rPr>
          <w:b/>
          <w:spacing w:val="18"/>
        </w:rPr>
        <w:t>施</w:t>
      </w:r>
      <w:r w:rsidRPr="00DD01BB">
        <w:rPr>
          <w:spacing w:val="11"/>
          <w:sz w:val="18"/>
        </w:rPr>
        <w:t>）从技术上解决了网络通信安全的种种障碍。</w:t>
      </w:r>
      <w:r w:rsidRPr="00DD01BB">
        <w:rPr>
          <w:rFonts w:ascii="Calibri" w:eastAsia="Calibri"/>
          <w:spacing w:val="-5"/>
          <w:sz w:val="18"/>
        </w:rPr>
        <w:t>CA</w:t>
      </w:r>
    </w:p>
    <w:p w:rsidR="003D7B83" w:rsidRPr="00DD01BB" w:rsidRDefault="00EE036B">
      <w:pPr>
        <w:pStyle w:val="a3"/>
        <w:spacing w:before="4" w:line="242" w:lineRule="auto"/>
        <w:ind w:right="223"/>
        <w:jc w:val="both"/>
        <w:rPr>
          <w:sz w:val="18"/>
        </w:rPr>
      </w:pPr>
      <w:r w:rsidRPr="00DD01BB">
        <w:rPr>
          <w:sz w:val="18"/>
        </w:rPr>
        <w:pict>
          <v:group id="_x0000_s3661" style="position:absolute;left:0;text-align:left;margin-left:236.5pt;margin-top:17.5pt;width:291pt;height:12.95pt;z-index:251620352;mso-position-horizontal-relative:page" coordorigin="4730,350" coordsize="5820,259">
            <v:shape id="_x0000_s3663" style="position:absolute;left:4729;top:374;width:5820;height:235" coordorigin="4730,375" coordsize="5820,235" o:spt="100" adj="0,,0" path="m5601,503r-9,-58l5564,398r-572,l4978,375r-211,l4739,422r-9,58l4739,539r28,47l4965,586r14,23l5564,609r28,-47l5601,503xm6336,480r-9,-58l6299,375r-632,l5639,422r-9,58l5639,539r28,47l6299,586r28,-47l6336,480xm10549,480r-9,-58l10512,375r-840,l9644,422r-10,58l9644,539r28,47l10512,586r28,-47l10549,480xe" fillcolor="#fdfdbe" stroked="f">
              <v:stroke joinstyle="round"/>
              <v:formulas/>
              <v:path arrowok="t" o:connecttype="segments"/>
            </v:shape>
            <v:shape id="_x0000_s3662" style="position:absolute;left:6253;top:349;width:3456;height:240" coordorigin="6254,350" coordsize="3456,240" path="m9667,350r-3371,l6264,403r-10,67l6264,536r32,54l9667,590r32,-54l9709,470r-10,-67l9667,350xe" fillcolor="#fdfdbe" stroked="f">
              <v:path arrowok="t"/>
            </v:shape>
            <w10:wrap anchorx="page"/>
          </v:group>
        </w:pict>
      </w:r>
      <w:r w:rsidRPr="00DD01BB">
        <w:rPr>
          <w:spacing w:val="-2"/>
          <w:sz w:val="18"/>
        </w:rPr>
        <w:t>（</w:t>
      </w:r>
      <w:r w:rsidRPr="00DD01BB">
        <w:rPr>
          <w:rFonts w:ascii="Calibri" w:eastAsia="Calibri" w:hAnsi="Calibri"/>
          <w:spacing w:val="-2"/>
          <w:sz w:val="18"/>
        </w:rPr>
        <w:t>Certificate</w:t>
      </w:r>
      <w:r w:rsidRPr="00DD01BB">
        <w:rPr>
          <w:rFonts w:ascii="Calibri" w:eastAsia="Calibri" w:hAnsi="Calibri"/>
          <w:spacing w:val="-10"/>
          <w:sz w:val="18"/>
        </w:rPr>
        <w:t xml:space="preserve"> </w:t>
      </w:r>
      <w:r w:rsidRPr="00DD01BB">
        <w:rPr>
          <w:rFonts w:ascii="Calibri" w:eastAsia="Calibri" w:hAnsi="Calibri"/>
          <w:spacing w:val="-2"/>
          <w:sz w:val="18"/>
        </w:rPr>
        <w:t>Authority</w:t>
      </w:r>
      <w:r w:rsidRPr="00DD01BB">
        <w:rPr>
          <w:spacing w:val="-2"/>
          <w:sz w:val="18"/>
        </w:rPr>
        <w:t>，</w:t>
      </w:r>
      <w:r w:rsidRPr="00DD01BB">
        <w:rPr>
          <w:b/>
          <w:spacing w:val="-2"/>
        </w:rPr>
        <w:t>认证中心</w:t>
      </w:r>
      <w:r w:rsidRPr="00DD01BB">
        <w:rPr>
          <w:spacing w:val="-2"/>
          <w:sz w:val="18"/>
        </w:rPr>
        <w:t>）从运营、管理、规范、法律、人员等多个角度来解决了网络信任问题。</w:t>
      </w:r>
      <w:r w:rsidRPr="00DD01BB">
        <w:rPr>
          <w:spacing w:val="1"/>
          <w:sz w:val="18"/>
        </w:rPr>
        <w:t>人们统称为</w:t>
      </w:r>
      <w:r w:rsidRPr="00DD01BB">
        <w:rPr>
          <w:spacing w:val="1"/>
          <w:sz w:val="18"/>
        </w:rPr>
        <w:t>“</w:t>
      </w:r>
      <w:r w:rsidRPr="00DD01BB">
        <w:rPr>
          <w:rFonts w:ascii="Calibri" w:eastAsia="Calibri" w:hAnsi="Calibri"/>
          <w:spacing w:val="10"/>
          <w:sz w:val="18"/>
        </w:rPr>
        <w:t>P</w:t>
      </w:r>
      <w:r w:rsidRPr="00DD01BB">
        <w:rPr>
          <w:rFonts w:ascii="Calibri" w:eastAsia="Calibri" w:hAnsi="Calibri"/>
          <w:spacing w:val="12"/>
          <w:sz w:val="18"/>
        </w:rPr>
        <w:t>KI</w:t>
      </w:r>
      <w:r w:rsidRPr="00DD01BB">
        <w:rPr>
          <w:rFonts w:ascii="Calibri" w:eastAsia="Calibri" w:hAnsi="Calibri"/>
          <w:spacing w:val="9"/>
          <w:sz w:val="18"/>
        </w:rPr>
        <w:t>/</w:t>
      </w:r>
      <w:r w:rsidRPr="00DD01BB">
        <w:rPr>
          <w:rFonts w:ascii="Calibri" w:eastAsia="Calibri" w:hAnsi="Calibri"/>
          <w:spacing w:val="14"/>
          <w:sz w:val="18"/>
        </w:rPr>
        <w:t>C</w:t>
      </w:r>
      <w:r w:rsidRPr="00DD01BB">
        <w:rPr>
          <w:rFonts w:ascii="Calibri" w:eastAsia="Calibri" w:hAnsi="Calibri"/>
          <w:spacing w:val="9"/>
          <w:sz w:val="18"/>
        </w:rPr>
        <w:t>A</w:t>
      </w:r>
      <w:r w:rsidRPr="00DD01BB">
        <w:rPr>
          <w:spacing w:val="-10"/>
          <w:sz w:val="18"/>
        </w:rPr>
        <w:t>”</w:t>
      </w:r>
      <w:r w:rsidRPr="00DD01BB">
        <w:rPr>
          <w:spacing w:val="-10"/>
          <w:sz w:val="18"/>
        </w:rPr>
        <w:t>，从总体构架来看，</w:t>
      </w:r>
      <w:r w:rsidRPr="00DD01BB">
        <w:rPr>
          <w:rFonts w:ascii="Calibri" w:eastAsia="Calibri" w:hAnsi="Calibri"/>
          <w:sz w:val="18"/>
        </w:rPr>
        <w:t>PKI/CA</w:t>
      </w:r>
      <w:r w:rsidRPr="00DD01BB">
        <w:rPr>
          <w:rFonts w:ascii="Calibri" w:eastAsia="Calibri" w:hAnsi="Calibri"/>
          <w:spacing w:val="40"/>
          <w:sz w:val="18"/>
        </w:rPr>
        <w:t xml:space="preserve"> </w:t>
      </w:r>
      <w:r w:rsidRPr="00DD01BB">
        <w:rPr>
          <w:sz w:val="18"/>
        </w:rPr>
        <w:t>主要由</w:t>
      </w:r>
      <w:r w:rsidRPr="00DD01BB">
        <w:rPr>
          <w:b/>
        </w:rPr>
        <w:t>最终用户、认证中心和注册机构</w:t>
      </w:r>
      <w:r w:rsidRPr="00DD01BB">
        <w:rPr>
          <w:sz w:val="18"/>
        </w:rPr>
        <w:t>来组成。</w:t>
      </w:r>
    </w:p>
    <w:p w:rsidR="003D7B83" w:rsidRPr="00DD01BB" w:rsidRDefault="00EE036B">
      <w:pPr>
        <w:pStyle w:val="a3"/>
        <w:spacing w:before="3" w:line="261" w:lineRule="auto"/>
        <w:ind w:right="329" w:firstLine="420"/>
        <w:jc w:val="both"/>
        <w:rPr>
          <w:sz w:val="18"/>
        </w:rPr>
      </w:pPr>
      <w:r w:rsidRPr="00DD01BB">
        <w:rPr>
          <w:rFonts w:ascii="Calibri" w:eastAsia="Calibri"/>
          <w:sz w:val="18"/>
        </w:rPr>
        <w:t xml:space="preserve">PKI/CA </w:t>
      </w:r>
      <w:r w:rsidRPr="00DD01BB">
        <w:rPr>
          <w:sz w:val="18"/>
        </w:rPr>
        <w:t>的工作原理就是通过发放和维护</w:t>
      </w:r>
      <w:r w:rsidRPr="00DD01BB">
        <w:rPr>
          <w:b/>
        </w:rPr>
        <w:t>数字证书</w:t>
      </w:r>
      <w:r w:rsidRPr="00DD01BB">
        <w:rPr>
          <w:sz w:val="18"/>
        </w:rPr>
        <w:t>来建立一套信任网络，在同一信任网络中的用户通</w:t>
      </w:r>
      <w:r w:rsidRPr="00DD01BB">
        <w:rPr>
          <w:spacing w:val="-2"/>
          <w:sz w:val="18"/>
        </w:rPr>
        <w:t>过申请到的数字证书来完成身份认证和安全处理。</w:t>
      </w:r>
    </w:p>
    <w:p w:rsidR="003D7B83" w:rsidRPr="00DD01BB" w:rsidRDefault="00EE036B">
      <w:pPr>
        <w:pStyle w:val="a3"/>
        <w:spacing w:before="19" w:line="278" w:lineRule="auto"/>
        <w:ind w:right="326" w:firstLine="420"/>
        <w:jc w:val="both"/>
        <w:rPr>
          <w:sz w:val="18"/>
        </w:rPr>
      </w:pPr>
      <w:r w:rsidRPr="00DD01BB">
        <w:rPr>
          <w:spacing w:val="-2"/>
          <w:sz w:val="18"/>
        </w:rPr>
        <w:t>数字证书是由认证中心经过数字签名后发给网上交易主体（企业或个人）的一段电子文档。在这段文档中包括主体名称、证书序号、发证机构名称、证书有效期、密码算法标识、公</w:t>
      </w:r>
      <w:proofErr w:type="gramStart"/>
      <w:r w:rsidRPr="00DD01BB">
        <w:rPr>
          <w:spacing w:val="-2"/>
          <w:sz w:val="18"/>
        </w:rPr>
        <w:t>钥</w:t>
      </w:r>
      <w:proofErr w:type="gramEnd"/>
      <w:r w:rsidRPr="00DD01BB">
        <w:rPr>
          <w:spacing w:val="-2"/>
          <w:sz w:val="18"/>
        </w:rPr>
        <w:t>信息和其它信息等。利</w:t>
      </w:r>
      <w:r w:rsidRPr="00DD01BB">
        <w:rPr>
          <w:spacing w:val="-3"/>
          <w:sz w:val="18"/>
        </w:rPr>
        <w:t>用数字证书，配合相应的安全代理软件，可以在网上交易过程中检验对方的身份真伪，实现交易双方的相</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互信任，并保证交易信息的真实性、完整性、私密性和不可否认性。</w:t>
      </w:r>
    </w:p>
    <w:p w:rsidR="003D7B83" w:rsidRPr="00DD01BB" w:rsidRDefault="00EE036B">
      <w:pPr>
        <w:pStyle w:val="71"/>
        <w:numPr>
          <w:ilvl w:val="0"/>
          <w:numId w:val="163"/>
        </w:numPr>
        <w:tabs>
          <w:tab w:val="left" w:pos="445"/>
        </w:tabs>
        <w:spacing w:before="43"/>
        <w:rPr>
          <w:rFonts w:ascii="黑体" w:eastAsia="黑体"/>
          <w:sz w:val="18"/>
        </w:rPr>
      </w:pPr>
      <w:r w:rsidRPr="00DD01BB">
        <w:rPr>
          <w:rFonts w:ascii="黑体" w:eastAsia="黑体" w:hint="eastAsia"/>
          <w:spacing w:val="-3"/>
          <w:sz w:val="18"/>
        </w:rPr>
        <w:t>访问控制</w:t>
      </w:r>
    </w:p>
    <w:p w:rsidR="003D7B83" w:rsidRPr="00DD01BB" w:rsidRDefault="00EE036B">
      <w:pPr>
        <w:pStyle w:val="a5"/>
        <w:numPr>
          <w:ilvl w:val="0"/>
          <w:numId w:val="161"/>
        </w:numPr>
        <w:tabs>
          <w:tab w:val="left" w:pos="763"/>
        </w:tabs>
        <w:spacing w:line="278" w:lineRule="auto"/>
        <w:ind w:right="329" w:firstLine="0"/>
        <w:jc w:val="both"/>
        <w:rPr>
          <w:sz w:val="18"/>
        </w:rPr>
      </w:pPr>
      <w:r w:rsidRPr="00DD01BB">
        <w:rPr>
          <w:rFonts w:ascii="Calibri" w:eastAsia="Calibri"/>
          <w:sz w:val="18"/>
        </w:rPr>
        <w:t>DAC</w:t>
      </w:r>
      <w:r w:rsidRPr="00DD01BB">
        <w:rPr>
          <w:sz w:val="18"/>
        </w:rPr>
        <w:t>（</w:t>
      </w:r>
      <w:r w:rsidRPr="00DD01BB">
        <w:rPr>
          <w:rFonts w:ascii="Calibri" w:eastAsia="Calibri"/>
          <w:sz w:val="18"/>
        </w:rPr>
        <w:t>Discretionary</w:t>
      </w:r>
      <w:r w:rsidRPr="00DD01BB">
        <w:rPr>
          <w:rFonts w:ascii="Calibri" w:eastAsia="Calibri"/>
          <w:spacing w:val="-10"/>
          <w:sz w:val="18"/>
        </w:rPr>
        <w:t xml:space="preserve"> </w:t>
      </w:r>
      <w:r w:rsidRPr="00DD01BB">
        <w:rPr>
          <w:rFonts w:ascii="Calibri" w:eastAsia="Calibri"/>
          <w:sz w:val="18"/>
        </w:rPr>
        <w:t>Access</w:t>
      </w:r>
      <w:r w:rsidRPr="00DD01BB">
        <w:rPr>
          <w:rFonts w:ascii="Calibri" w:eastAsia="Calibri"/>
          <w:spacing w:val="-9"/>
          <w:sz w:val="18"/>
        </w:rPr>
        <w:t xml:space="preserve"> </w:t>
      </w:r>
      <w:r w:rsidRPr="00DD01BB">
        <w:rPr>
          <w:rFonts w:ascii="Calibri" w:eastAsia="Calibri"/>
          <w:sz w:val="18"/>
        </w:rPr>
        <w:t>Control</w:t>
      </w:r>
      <w:r w:rsidRPr="00DD01BB">
        <w:rPr>
          <w:sz w:val="18"/>
        </w:rPr>
        <w:t>，自主访问控制）是根据自主访问控制策略建立的一种模型</w:t>
      </w:r>
      <w:r w:rsidRPr="00DD01BB">
        <w:rPr>
          <w:color w:val="000000"/>
          <w:sz w:val="18"/>
          <w:shd w:val="clear" w:color="auto" w:fill="FDFDBE"/>
        </w:rPr>
        <w:t>，针对</w:t>
      </w:r>
      <w:r w:rsidRPr="00DD01BB">
        <w:rPr>
          <w:color w:val="000000"/>
          <w:spacing w:val="18795"/>
          <w:sz w:val="18"/>
          <w:shd w:val="clear" w:color="auto" w:fill="FDFDBE"/>
        </w:rPr>
        <w:t xml:space="preserve"> </w:t>
      </w:r>
      <w:r w:rsidRPr="00DD01BB">
        <w:rPr>
          <w:color w:val="000000"/>
          <w:spacing w:val="-2"/>
          <w:sz w:val="18"/>
          <w:shd w:val="clear" w:color="auto" w:fill="FDFDBE"/>
        </w:rPr>
        <w:t>主体的访问控制技术</w:t>
      </w:r>
      <w:r w:rsidRPr="00DD01BB">
        <w:rPr>
          <w:color w:val="000000"/>
          <w:spacing w:val="-2"/>
          <w:sz w:val="18"/>
        </w:rPr>
        <w:t>，对每个用户给出访问资源的权限，如该用户能够访哪些资源。</w:t>
      </w:r>
    </w:p>
    <w:p w:rsidR="003D7B83" w:rsidRPr="00DD01BB" w:rsidRDefault="00EE036B">
      <w:pPr>
        <w:pStyle w:val="a3"/>
        <w:spacing w:line="249" w:lineRule="auto"/>
        <w:ind w:right="326" w:firstLine="420"/>
        <w:jc w:val="both"/>
        <w:rPr>
          <w:sz w:val="18"/>
        </w:rPr>
      </w:pPr>
      <w:r w:rsidRPr="00DD01BB">
        <w:rPr>
          <w:spacing w:val="-2"/>
          <w:sz w:val="18"/>
        </w:rPr>
        <w:t>允许合法用户以用户或用户组的身份访问策略规定的客体，同时</w:t>
      </w:r>
      <w:proofErr w:type="gramStart"/>
      <w:r w:rsidRPr="00DD01BB">
        <w:rPr>
          <w:spacing w:val="-2"/>
          <w:sz w:val="18"/>
        </w:rPr>
        <w:t>阻止非</w:t>
      </w:r>
      <w:proofErr w:type="gramEnd"/>
      <w:r w:rsidRPr="00DD01BB">
        <w:rPr>
          <w:spacing w:val="-2"/>
          <w:sz w:val="18"/>
        </w:rPr>
        <w:t>授权用户访问客体，某些用户</w:t>
      </w:r>
      <w:r w:rsidRPr="00DD01BB">
        <w:rPr>
          <w:sz w:val="18"/>
        </w:rPr>
        <w:t>还可以自主地把自己所拥有的客体的访问权限授予其他用户。</w:t>
      </w:r>
      <w:r w:rsidRPr="00DD01BB">
        <w:rPr>
          <w:rFonts w:ascii="Calibri" w:eastAsia="Calibri"/>
          <w:sz w:val="18"/>
        </w:rPr>
        <w:t xml:space="preserve">DAC </w:t>
      </w:r>
      <w:r w:rsidRPr="00DD01BB">
        <w:rPr>
          <w:sz w:val="18"/>
        </w:rPr>
        <w:t>模型一般采用访问控制矩阵和</w:t>
      </w:r>
      <w:r w:rsidRPr="00DD01BB">
        <w:rPr>
          <w:b/>
        </w:rPr>
        <w:t>基于主</w:t>
      </w:r>
      <w:r w:rsidRPr="00DD01BB">
        <w:rPr>
          <w:b/>
          <w:spacing w:val="-2"/>
        </w:rPr>
        <w:t>体的访问控制列表</w:t>
      </w:r>
      <w:r w:rsidRPr="00DD01BB">
        <w:rPr>
          <w:rFonts w:ascii="Calibri" w:eastAsia="Calibri"/>
          <w:spacing w:val="-2"/>
          <w:sz w:val="18"/>
        </w:rPr>
        <w:t>(</w:t>
      </w:r>
      <w:r w:rsidRPr="00DD01BB">
        <w:rPr>
          <w:spacing w:val="-2"/>
          <w:sz w:val="18"/>
        </w:rPr>
        <w:t>来存放不同主体的访问控制信息，从而达到对主体访问权限的限制目的。</w:t>
      </w:r>
    </w:p>
    <w:p w:rsidR="003D7B83" w:rsidRPr="00DD01BB" w:rsidRDefault="00EE036B">
      <w:pPr>
        <w:pStyle w:val="a5"/>
        <w:numPr>
          <w:ilvl w:val="0"/>
          <w:numId w:val="161"/>
        </w:numPr>
        <w:tabs>
          <w:tab w:val="left" w:pos="763"/>
        </w:tabs>
        <w:spacing w:before="17" w:line="259" w:lineRule="auto"/>
        <w:ind w:right="326" w:firstLine="0"/>
        <w:jc w:val="both"/>
        <w:rPr>
          <w:sz w:val="18"/>
        </w:rPr>
      </w:pPr>
      <w:r w:rsidRPr="00DD01BB">
        <w:rPr>
          <w:rFonts w:ascii="Calibri" w:eastAsia="Calibri"/>
          <w:sz w:val="18"/>
        </w:rPr>
        <w:t>ACL</w:t>
      </w:r>
      <w:r w:rsidRPr="00DD01BB">
        <w:rPr>
          <w:sz w:val="18"/>
        </w:rPr>
        <w:t>（</w:t>
      </w:r>
      <w:r w:rsidRPr="00DD01BB">
        <w:rPr>
          <w:rFonts w:ascii="Calibri" w:eastAsia="Calibri"/>
          <w:sz w:val="18"/>
        </w:rPr>
        <w:t>Access Control List</w:t>
      </w:r>
      <w:r w:rsidRPr="00DD01BB">
        <w:rPr>
          <w:sz w:val="18"/>
        </w:rPr>
        <w:t>，访问控制列表）是目前应用的最多的方式，</w:t>
      </w:r>
      <w:r w:rsidRPr="00DD01BB">
        <w:rPr>
          <w:color w:val="000000"/>
          <w:sz w:val="18"/>
          <w:shd w:val="clear" w:color="auto" w:fill="FDFDBE"/>
        </w:rPr>
        <w:t>是针对客体的访问控制技术</w:t>
      </w:r>
      <w:r w:rsidRPr="00DD01BB">
        <w:rPr>
          <w:color w:val="000000"/>
          <w:sz w:val="18"/>
        </w:rPr>
        <w:t>，</w:t>
      </w:r>
      <w:r w:rsidRPr="00DD01BB">
        <w:rPr>
          <w:color w:val="000000"/>
          <w:spacing w:val="-2"/>
          <w:sz w:val="18"/>
        </w:rPr>
        <w:t>对每个目标资源拥有访问者列表，如该资源允许哪些用户访问。允许合法用户以用户或用户组的身份访问</w:t>
      </w:r>
      <w:r w:rsidRPr="00DD01BB">
        <w:rPr>
          <w:color w:val="000000"/>
          <w:sz w:val="18"/>
        </w:rPr>
        <w:t>策略规定的客体，同时阻止其他非授权用户的访问。</w:t>
      </w:r>
      <w:r w:rsidRPr="00DD01BB">
        <w:rPr>
          <w:rFonts w:ascii="Calibri" w:eastAsia="Calibri"/>
          <w:color w:val="000000"/>
          <w:sz w:val="18"/>
        </w:rPr>
        <w:t xml:space="preserve">ACL </w:t>
      </w:r>
      <w:r w:rsidRPr="00DD01BB">
        <w:rPr>
          <w:color w:val="000000"/>
          <w:sz w:val="18"/>
        </w:rPr>
        <w:t>模型一般采用</w:t>
      </w:r>
      <w:r w:rsidRPr="00DD01BB">
        <w:rPr>
          <w:b/>
          <w:color w:val="000000"/>
          <w:sz w:val="21"/>
        </w:rPr>
        <w:t>访问控制矩阵和基于客体的访</w:t>
      </w:r>
      <w:r w:rsidRPr="00DD01BB">
        <w:rPr>
          <w:b/>
          <w:color w:val="000000"/>
          <w:spacing w:val="-2"/>
          <w:sz w:val="21"/>
        </w:rPr>
        <w:t>问控制列表</w:t>
      </w:r>
      <w:r w:rsidRPr="00DD01BB">
        <w:rPr>
          <w:color w:val="000000"/>
          <w:spacing w:val="-2"/>
          <w:sz w:val="18"/>
        </w:rPr>
        <w:t>，来存放不同主体的访问控制信</w:t>
      </w:r>
      <w:r w:rsidRPr="00DD01BB">
        <w:rPr>
          <w:color w:val="000000"/>
          <w:spacing w:val="-2"/>
          <w:sz w:val="18"/>
        </w:rPr>
        <w:t>息，从而达到对主体访问权限的限制目的。</w:t>
      </w:r>
    </w:p>
    <w:p w:rsidR="003D7B83" w:rsidRPr="00DD01BB" w:rsidRDefault="00EE036B">
      <w:pPr>
        <w:pStyle w:val="a5"/>
        <w:numPr>
          <w:ilvl w:val="0"/>
          <w:numId w:val="161"/>
        </w:numPr>
        <w:tabs>
          <w:tab w:val="left" w:pos="765"/>
        </w:tabs>
        <w:spacing w:before="2" w:line="278" w:lineRule="auto"/>
        <w:ind w:right="326" w:firstLine="0"/>
        <w:jc w:val="both"/>
        <w:rPr>
          <w:sz w:val="18"/>
        </w:rPr>
      </w:pPr>
      <w:r w:rsidRPr="00DD01BB">
        <w:rPr>
          <w:rFonts w:ascii="Calibri" w:eastAsia="Calibri"/>
          <w:spacing w:val="-2"/>
          <w:sz w:val="18"/>
        </w:rPr>
        <w:t>MAC</w:t>
      </w:r>
      <w:r w:rsidRPr="00DD01BB">
        <w:rPr>
          <w:spacing w:val="-2"/>
          <w:sz w:val="18"/>
        </w:rPr>
        <w:t>（</w:t>
      </w:r>
      <w:r w:rsidRPr="00DD01BB">
        <w:rPr>
          <w:rFonts w:ascii="Calibri" w:eastAsia="Calibri"/>
          <w:spacing w:val="-2"/>
          <w:sz w:val="18"/>
        </w:rPr>
        <w:t>Mandatory Access Control</w:t>
      </w:r>
      <w:r w:rsidRPr="00DD01BB">
        <w:rPr>
          <w:spacing w:val="-2"/>
          <w:sz w:val="18"/>
        </w:rPr>
        <w:t>，强制访问控制模型）是一种多级访问控制策略，它的主要特点是系</w:t>
      </w:r>
      <w:r w:rsidRPr="00DD01BB">
        <w:rPr>
          <w:spacing w:val="-7"/>
          <w:sz w:val="18"/>
        </w:rPr>
        <w:t>统对访问主体和受控对象实行强制访问控制，系统事先给访问主体和受控对象分配不同的安全级别属性</w:t>
      </w:r>
      <w:r w:rsidRPr="00DD01BB">
        <w:rPr>
          <w:rFonts w:ascii="Calibri" w:eastAsia="Calibri"/>
          <w:spacing w:val="-2"/>
          <w:sz w:val="18"/>
        </w:rPr>
        <w:t>(</w:t>
      </w:r>
      <w:r w:rsidRPr="00DD01BB">
        <w:rPr>
          <w:spacing w:val="-2"/>
          <w:sz w:val="18"/>
        </w:rPr>
        <w:t>如客体安全属性可定义为公开、限制、秘密、机密、</w:t>
      </w:r>
      <w:proofErr w:type="gramStart"/>
      <w:r w:rsidRPr="00DD01BB">
        <w:rPr>
          <w:spacing w:val="-2"/>
          <w:sz w:val="18"/>
        </w:rPr>
        <w:t>绝密等</w:t>
      </w:r>
      <w:proofErr w:type="gramEnd"/>
      <w:r w:rsidRPr="00DD01BB">
        <w:rPr>
          <w:rFonts w:ascii="Calibri" w:eastAsia="Calibri"/>
          <w:spacing w:val="-2"/>
          <w:sz w:val="18"/>
        </w:rPr>
        <w:t>)</w:t>
      </w:r>
      <w:r w:rsidRPr="00DD01BB">
        <w:rPr>
          <w:spacing w:val="-2"/>
          <w:sz w:val="18"/>
        </w:rPr>
        <w:t>，在实施访问控制时，系统先对访问主体和受控对象的安全级别属性进行比较，再决定访问主体能否访问该受控对象。主体安全级别低于客体信息资源的安全级别时限制其操作，主体安全级别高于客体安全级别可以允许其操作。</w:t>
      </w:r>
    </w:p>
    <w:p w:rsidR="003D7B83" w:rsidRPr="00DD01BB" w:rsidRDefault="00EE036B">
      <w:pPr>
        <w:pStyle w:val="a5"/>
        <w:numPr>
          <w:ilvl w:val="0"/>
          <w:numId w:val="161"/>
        </w:numPr>
        <w:tabs>
          <w:tab w:val="left" w:pos="765"/>
        </w:tabs>
        <w:spacing w:before="0" w:line="256" w:lineRule="auto"/>
        <w:ind w:right="328" w:firstLine="0"/>
        <w:jc w:val="both"/>
        <w:rPr>
          <w:sz w:val="18"/>
        </w:rPr>
      </w:pPr>
      <w:r w:rsidRPr="00DD01BB">
        <w:rPr>
          <w:rFonts w:ascii="Calibri" w:eastAsia="Calibri"/>
          <w:spacing w:val="-2"/>
          <w:sz w:val="18"/>
        </w:rPr>
        <w:t>RBAC</w:t>
      </w:r>
      <w:r w:rsidRPr="00DD01BB">
        <w:rPr>
          <w:rFonts w:ascii="Calibri" w:eastAsia="Calibri"/>
          <w:spacing w:val="-2"/>
          <w:sz w:val="18"/>
        </w:rPr>
        <w:t xml:space="preserve"> Model</w:t>
      </w:r>
      <w:r w:rsidRPr="00DD01BB">
        <w:rPr>
          <w:rFonts w:ascii="Calibri" w:eastAsia="Calibri"/>
          <w:spacing w:val="36"/>
          <w:sz w:val="18"/>
        </w:rPr>
        <w:t xml:space="preserve"> </w:t>
      </w:r>
      <w:r w:rsidRPr="00DD01BB">
        <w:rPr>
          <w:spacing w:val="-2"/>
          <w:sz w:val="18"/>
        </w:rPr>
        <w:t>（</w:t>
      </w:r>
      <w:r w:rsidRPr="00DD01BB">
        <w:rPr>
          <w:rFonts w:ascii="Calibri" w:eastAsia="Calibri"/>
          <w:spacing w:val="-2"/>
          <w:sz w:val="18"/>
        </w:rPr>
        <w:t>Role-based Access Model</w:t>
      </w:r>
      <w:r w:rsidRPr="00DD01BB">
        <w:rPr>
          <w:spacing w:val="-2"/>
          <w:sz w:val="18"/>
        </w:rPr>
        <w:t>，基于角色的访问控制模型）的基本思想是将访问许可权分配给一定的</w:t>
      </w:r>
      <w:r w:rsidRPr="00DD01BB">
        <w:rPr>
          <w:b/>
          <w:spacing w:val="-2"/>
          <w:sz w:val="21"/>
        </w:rPr>
        <w:t>角色</w:t>
      </w:r>
      <w:r w:rsidRPr="00DD01BB">
        <w:rPr>
          <w:spacing w:val="-2"/>
          <w:sz w:val="18"/>
        </w:rPr>
        <w:t>，用户通过饰演不同的角色获得角色所拥有的访问许可权。</w:t>
      </w:r>
    </w:p>
    <w:p w:rsidR="003D7B83" w:rsidRPr="00DD01BB" w:rsidRDefault="00EE036B">
      <w:pPr>
        <w:pStyle w:val="510"/>
        <w:spacing w:before="140"/>
        <w:rPr>
          <w:sz w:val="21"/>
        </w:rPr>
      </w:pPr>
      <w:bookmarkStart w:id="45" w:name="_TOC_250177"/>
      <w:r w:rsidRPr="00DD01BB">
        <w:rPr>
          <w:spacing w:val="-2"/>
          <w:sz w:val="21"/>
        </w:rPr>
        <w:t>十七、课堂巩固练习</w:t>
      </w:r>
      <w:bookmarkEnd w:id="45"/>
      <w:r w:rsidRPr="00DD01BB">
        <w:rPr>
          <w:spacing w:val="-10"/>
          <w:sz w:val="21"/>
        </w:rPr>
        <w:t>题</w:t>
      </w:r>
    </w:p>
    <w:p w:rsidR="003D7B83" w:rsidRPr="00DD01BB" w:rsidRDefault="00EE036B">
      <w:pPr>
        <w:pStyle w:val="a5"/>
        <w:numPr>
          <w:ilvl w:val="0"/>
          <w:numId w:val="160"/>
        </w:numPr>
        <w:tabs>
          <w:tab w:val="left" w:pos="763"/>
          <w:tab w:val="left" w:pos="8927"/>
          <w:tab w:val="left" w:pos="9455"/>
        </w:tabs>
        <w:spacing w:before="184" w:line="278" w:lineRule="auto"/>
        <w:ind w:right="223" w:firstLine="0"/>
        <w:rPr>
          <w:sz w:val="16"/>
        </w:rPr>
      </w:pPr>
      <w:r w:rsidRPr="00DD01BB">
        <w:rPr>
          <w:spacing w:val="-2"/>
          <w:sz w:val="18"/>
        </w:rPr>
        <w:t>信息系统的生命周期分为四个阶段，即产生阶段、开发阶段、运行阶段和消亡阶段。</w:t>
      </w: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6"/>
          <w:sz w:val="18"/>
        </w:rPr>
        <w:t>是信</w:t>
      </w:r>
      <w:r w:rsidRPr="00DD01BB">
        <w:rPr>
          <w:spacing w:val="-4"/>
          <w:sz w:val="18"/>
        </w:rPr>
        <w:t>息系统生命周期中最为关键的一个阶段。该阶段又可分为五个子阶段，即总体规划、系统分析、系统设计、</w:t>
      </w:r>
      <w:r w:rsidRPr="00DD01BB">
        <w:rPr>
          <w:spacing w:val="-2"/>
          <w:sz w:val="18"/>
        </w:rPr>
        <w:t>系统实施和系统验收子阶段。</w:t>
      </w:r>
    </w:p>
    <w:p w:rsidR="003D7B83" w:rsidRPr="00DD01BB" w:rsidRDefault="00EE036B">
      <w:pPr>
        <w:pStyle w:val="a3"/>
        <w:tabs>
          <w:tab w:val="left" w:pos="2333"/>
          <w:tab w:val="left" w:pos="4013"/>
          <w:tab w:val="left" w:pos="5694"/>
        </w:tabs>
        <w:spacing w:line="278" w:lineRule="auto"/>
        <w:ind w:right="3329"/>
        <w:rPr>
          <w:rFonts w:ascii="Calibri" w:eastAsia="Calibri"/>
          <w:sz w:val="18"/>
        </w:rPr>
      </w:pPr>
      <w:r w:rsidRPr="00DD01BB">
        <w:rPr>
          <w:rFonts w:ascii="Calibri" w:eastAsia="Calibri"/>
          <w:sz w:val="18"/>
        </w:rPr>
        <w:t>1</w:t>
      </w:r>
      <w:r w:rsidRPr="00DD01BB">
        <w:rPr>
          <w:sz w:val="18"/>
        </w:rPr>
        <w:t>、</w:t>
      </w:r>
      <w:r w:rsidRPr="00DD01BB">
        <w:rPr>
          <w:sz w:val="18"/>
        </w:rPr>
        <w:t xml:space="preserve"> </w:t>
      </w:r>
      <w:r w:rsidRPr="00DD01BB">
        <w:rPr>
          <w:rFonts w:ascii="Calibri" w:eastAsia="Calibri"/>
          <w:sz w:val="18"/>
        </w:rPr>
        <w:t>A</w:t>
      </w:r>
      <w:r w:rsidRPr="00DD01BB">
        <w:rPr>
          <w:sz w:val="18"/>
        </w:rPr>
        <w:t>、产生阶段</w:t>
      </w:r>
      <w:r w:rsidRPr="00DD01BB">
        <w:rPr>
          <w:sz w:val="18"/>
        </w:rPr>
        <w:tab/>
      </w:r>
      <w:r w:rsidRPr="00DD01BB">
        <w:rPr>
          <w:rFonts w:ascii="Calibri" w:eastAsia="Calibri"/>
          <w:spacing w:val="-2"/>
          <w:sz w:val="18"/>
        </w:rPr>
        <w:t>B</w:t>
      </w:r>
      <w:r w:rsidRPr="00DD01BB">
        <w:rPr>
          <w:spacing w:val="-2"/>
          <w:sz w:val="18"/>
        </w:rPr>
        <w:t>、开发阶段</w:t>
      </w:r>
      <w:r w:rsidRPr="00DD01BB">
        <w:rPr>
          <w:sz w:val="18"/>
        </w:rPr>
        <w:tab/>
      </w:r>
      <w:r w:rsidRPr="00DD01BB">
        <w:rPr>
          <w:rFonts w:ascii="Calibri" w:eastAsia="Calibri"/>
          <w:spacing w:val="-2"/>
          <w:sz w:val="18"/>
        </w:rPr>
        <w:t>C</w:t>
      </w:r>
      <w:r w:rsidRPr="00DD01BB">
        <w:rPr>
          <w:spacing w:val="-2"/>
          <w:sz w:val="18"/>
        </w:rPr>
        <w:t>、运行阶段</w:t>
      </w:r>
      <w:r w:rsidRPr="00DD01BB">
        <w:rPr>
          <w:sz w:val="18"/>
        </w:rPr>
        <w:tab/>
      </w:r>
      <w:r w:rsidRPr="00DD01BB">
        <w:rPr>
          <w:rFonts w:ascii="Calibri" w:eastAsia="Calibri"/>
          <w:spacing w:val="-2"/>
          <w:sz w:val="18"/>
        </w:rPr>
        <w:t>D</w:t>
      </w:r>
      <w:r w:rsidRPr="00DD01BB">
        <w:rPr>
          <w:spacing w:val="-2"/>
          <w:sz w:val="18"/>
        </w:rPr>
        <w:t>、消亡阶段</w:t>
      </w:r>
      <w:r w:rsidRPr="00DD01BB">
        <w:rPr>
          <w:spacing w:val="-2"/>
          <w:sz w:val="18"/>
        </w:rPr>
        <w:t xml:space="preserve"> </w:t>
      </w: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开发阶段是信</w:t>
      </w:r>
      <w:r w:rsidRPr="00DD01BB">
        <w:rPr>
          <w:spacing w:val="-2"/>
          <w:sz w:val="18"/>
        </w:rPr>
        <w:t>息系统生命周期中最为关键的一个阶段。参考答案：</w:t>
      </w:r>
      <w:r w:rsidRPr="00DD01BB">
        <w:rPr>
          <w:rFonts w:ascii="Calibri" w:eastAsia="Calibri"/>
          <w:spacing w:val="-2"/>
          <w:sz w:val="18"/>
        </w:rPr>
        <w:t>1</w:t>
      </w:r>
      <w:r w:rsidRPr="00DD01BB">
        <w:rPr>
          <w:spacing w:val="-2"/>
          <w:sz w:val="18"/>
        </w:rPr>
        <w:t>、</w:t>
      </w:r>
      <w:r w:rsidRPr="00DD01BB">
        <w:rPr>
          <w:rFonts w:ascii="Calibri" w:eastAsia="Calibri"/>
          <w:spacing w:val="-2"/>
          <w:sz w:val="18"/>
        </w:rPr>
        <w:t>B</w:t>
      </w:r>
    </w:p>
    <w:p w:rsidR="003D7B83" w:rsidRPr="00DD01BB" w:rsidRDefault="003D7B83">
      <w:pPr>
        <w:pStyle w:val="a3"/>
        <w:spacing w:before="6"/>
        <w:ind w:left="0"/>
        <w:rPr>
          <w:rFonts w:ascii="Calibri"/>
          <w:sz w:val="22"/>
        </w:rPr>
      </w:pPr>
    </w:p>
    <w:p w:rsidR="003D7B83" w:rsidRPr="00DD01BB" w:rsidRDefault="00EE036B">
      <w:pPr>
        <w:pStyle w:val="a5"/>
        <w:numPr>
          <w:ilvl w:val="0"/>
          <w:numId w:val="160"/>
        </w:numPr>
        <w:tabs>
          <w:tab w:val="left" w:pos="765"/>
          <w:tab w:val="left" w:pos="3058"/>
          <w:tab w:val="left" w:pos="3586"/>
          <w:tab w:val="left" w:pos="3836"/>
          <w:tab w:val="left" w:pos="4368"/>
          <w:tab w:val="left" w:pos="4839"/>
          <w:tab w:val="left" w:pos="5367"/>
        </w:tabs>
        <w:spacing w:before="0" w:after="29" w:line="278" w:lineRule="auto"/>
        <w:ind w:right="223" w:firstLine="0"/>
        <w:rPr>
          <w:sz w:val="16"/>
        </w:rPr>
      </w:pPr>
      <w:r w:rsidRPr="00DD01BB">
        <w:rPr>
          <w:sz w:val="18"/>
        </w:rPr>
        <w:t>在</w:t>
      </w:r>
      <w:r w:rsidRPr="00DD01BB">
        <w:rPr>
          <w:spacing w:val="-3"/>
          <w:sz w:val="18"/>
        </w:rPr>
        <w:t>软</w:t>
      </w:r>
      <w:r w:rsidRPr="00DD01BB">
        <w:rPr>
          <w:sz w:val="18"/>
        </w:rPr>
        <w:t>件</w:t>
      </w:r>
      <w:r w:rsidRPr="00DD01BB">
        <w:rPr>
          <w:spacing w:val="-3"/>
          <w:sz w:val="18"/>
        </w:rPr>
        <w:t>开</w:t>
      </w:r>
      <w:r w:rsidRPr="00DD01BB">
        <w:rPr>
          <w:sz w:val="18"/>
        </w:rPr>
        <w:t>发</w:t>
      </w:r>
      <w:r w:rsidRPr="00DD01BB">
        <w:rPr>
          <w:spacing w:val="-3"/>
          <w:sz w:val="18"/>
        </w:rPr>
        <w:t>模</w:t>
      </w:r>
      <w:r w:rsidRPr="00DD01BB">
        <w:rPr>
          <w:sz w:val="18"/>
        </w:rPr>
        <w:t>型中</w:t>
      </w:r>
      <w:r w:rsidRPr="00DD01BB">
        <w:rPr>
          <w:spacing w:val="-10"/>
          <w:sz w:val="18"/>
        </w:rPr>
        <w:t>，</w:t>
      </w:r>
      <w:r w:rsidRPr="00DD01BB">
        <w:rPr>
          <w:rFonts w:ascii="Calibri" w:eastAsia="Calibri"/>
          <w:sz w:val="18"/>
          <w:u w:val="single"/>
        </w:rPr>
        <w:t xml:space="preserve"> </w:t>
      </w:r>
      <w:r w:rsidRPr="00DD01BB">
        <w:rPr>
          <w:rFonts w:ascii="Calibri" w:eastAsia="Calibri"/>
          <w:sz w:val="18"/>
          <w:u w:val="single"/>
        </w:rPr>
        <w:tab/>
      </w:r>
      <w:r w:rsidRPr="00DD01BB">
        <w:rPr>
          <w:rFonts w:ascii="Calibri" w:eastAsia="Calibri"/>
          <w:sz w:val="18"/>
          <w:u w:val="single"/>
        </w:rPr>
        <w:t>2</w:t>
      </w:r>
      <w:r w:rsidRPr="00DD01BB">
        <w:rPr>
          <w:rFonts w:ascii="Calibri" w:eastAsia="Calibri"/>
          <w:sz w:val="18"/>
          <w:u w:val="single"/>
        </w:rPr>
        <w:tab/>
      </w:r>
      <w:r w:rsidRPr="00DD01BB">
        <w:rPr>
          <w:spacing w:val="-3"/>
          <w:sz w:val="18"/>
        </w:rPr>
        <w:t>的</w:t>
      </w:r>
      <w:r w:rsidRPr="00DD01BB">
        <w:rPr>
          <w:sz w:val="18"/>
        </w:rPr>
        <w:t>特</w:t>
      </w:r>
      <w:r w:rsidRPr="00DD01BB">
        <w:rPr>
          <w:spacing w:val="-3"/>
          <w:sz w:val="18"/>
        </w:rPr>
        <w:t>点</w:t>
      </w:r>
      <w:r w:rsidRPr="00DD01BB">
        <w:rPr>
          <w:sz w:val="18"/>
        </w:rPr>
        <w:t>是</w:t>
      </w:r>
      <w:r w:rsidRPr="00DD01BB">
        <w:rPr>
          <w:spacing w:val="-3"/>
          <w:sz w:val="18"/>
        </w:rPr>
        <w:t>引</w:t>
      </w:r>
      <w:r w:rsidRPr="00DD01BB">
        <w:rPr>
          <w:sz w:val="18"/>
        </w:rPr>
        <w:t>进</w:t>
      </w:r>
      <w:r w:rsidRPr="00DD01BB">
        <w:rPr>
          <w:spacing w:val="-3"/>
          <w:sz w:val="18"/>
        </w:rPr>
        <w:t>了</w:t>
      </w:r>
      <w:r w:rsidRPr="00DD01BB">
        <w:rPr>
          <w:sz w:val="18"/>
        </w:rPr>
        <w:t>增量</w:t>
      </w:r>
      <w:r w:rsidRPr="00DD01BB">
        <w:rPr>
          <w:spacing w:val="-3"/>
          <w:sz w:val="18"/>
        </w:rPr>
        <w:t>包</w:t>
      </w:r>
      <w:r w:rsidRPr="00DD01BB">
        <w:rPr>
          <w:sz w:val="18"/>
        </w:rPr>
        <w:t>的</w:t>
      </w:r>
      <w:r w:rsidRPr="00DD01BB">
        <w:rPr>
          <w:spacing w:val="-3"/>
          <w:sz w:val="18"/>
        </w:rPr>
        <w:t>概</w:t>
      </w:r>
      <w:r w:rsidRPr="00DD01BB">
        <w:rPr>
          <w:sz w:val="18"/>
        </w:rPr>
        <w:t>念</w:t>
      </w:r>
      <w:r w:rsidRPr="00DD01BB">
        <w:rPr>
          <w:spacing w:val="-10"/>
          <w:sz w:val="18"/>
        </w:rPr>
        <w:t>，</w:t>
      </w:r>
      <w:r w:rsidRPr="00DD01BB">
        <w:rPr>
          <w:sz w:val="18"/>
        </w:rPr>
        <w:t>无</w:t>
      </w:r>
      <w:r w:rsidRPr="00DD01BB">
        <w:rPr>
          <w:spacing w:val="-3"/>
          <w:sz w:val="18"/>
        </w:rPr>
        <w:t>须</w:t>
      </w:r>
      <w:r w:rsidRPr="00DD01BB">
        <w:rPr>
          <w:sz w:val="18"/>
        </w:rPr>
        <w:t>等</w:t>
      </w:r>
      <w:r w:rsidRPr="00DD01BB">
        <w:rPr>
          <w:spacing w:val="-3"/>
          <w:sz w:val="18"/>
        </w:rPr>
        <w:t>到</w:t>
      </w:r>
      <w:r w:rsidRPr="00DD01BB">
        <w:rPr>
          <w:sz w:val="18"/>
        </w:rPr>
        <w:t>所有</w:t>
      </w:r>
      <w:r w:rsidRPr="00DD01BB">
        <w:rPr>
          <w:spacing w:val="-3"/>
          <w:sz w:val="18"/>
        </w:rPr>
        <w:t>需</w:t>
      </w:r>
      <w:r w:rsidRPr="00DD01BB">
        <w:rPr>
          <w:sz w:val="18"/>
        </w:rPr>
        <w:t>求</w:t>
      </w:r>
      <w:r w:rsidRPr="00DD01BB">
        <w:rPr>
          <w:spacing w:val="-3"/>
          <w:sz w:val="18"/>
        </w:rPr>
        <w:t>都</w:t>
      </w:r>
      <w:r w:rsidRPr="00DD01BB">
        <w:rPr>
          <w:sz w:val="18"/>
        </w:rPr>
        <w:t>出</w:t>
      </w:r>
      <w:r w:rsidRPr="00DD01BB">
        <w:rPr>
          <w:spacing w:val="-3"/>
          <w:sz w:val="18"/>
        </w:rPr>
        <w:t>来</w:t>
      </w:r>
      <w:r w:rsidRPr="00DD01BB">
        <w:rPr>
          <w:spacing w:val="-8"/>
          <w:sz w:val="18"/>
        </w:rPr>
        <w:t>，</w:t>
      </w:r>
      <w:r w:rsidRPr="00DD01BB">
        <w:rPr>
          <w:spacing w:val="-3"/>
          <w:sz w:val="18"/>
        </w:rPr>
        <w:t>只</w:t>
      </w:r>
      <w:r w:rsidRPr="00DD01BB">
        <w:rPr>
          <w:sz w:val="18"/>
        </w:rPr>
        <w:t>要</w:t>
      </w:r>
      <w:r w:rsidRPr="00DD01BB">
        <w:rPr>
          <w:spacing w:val="-3"/>
          <w:sz w:val="18"/>
        </w:rPr>
        <w:t>某</w:t>
      </w:r>
      <w:r w:rsidRPr="00DD01BB">
        <w:rPr>
          <w:sz w:val="18"/>
        </w:rPr>
        <w:t>个需</w:t>
      </w:r>
      <w:r w:rsidRPr="00DD01BB">
        <w:rPr>
          <w:spacing w:val="2"/>
          <w:sz w:val="18"/>
        </w:rPr>
        <w:t>求</w:t>
      </w:r>
      <w:r w:rsidRPr="00DD01BB">
        <w:rPr>
          <w:sz w:val="18"/>
        </w:rPr>
        <w:t>的增量</w:t>
      </w:r>
      <w:r w:rsidRPr="00DD01BB">
        <w:rPr>
          <w:spacing w:val="2"/>
          <w:sz w:val="18"/>
        </w:rPr>
        <w:t>包</w:t>
      </w:r>
      <w:r w:rsidRPr="00DD01BB">
        <w:rPr>
          <w:sz w:val="18"/>
        </w:rPr>
        <w:t>出来即可进行</w:t>
      </w:r>
      <w:r w:rsidRPr="00DD01BB">
        <w:rPr>
          <w:spacing w:val="2"/>
          <w:sz w:val="18"/>
        </w:rPr>
        <w:t>开</w:t>
      </w:r>
      <w:r w:rsidRPr="00DD01BB">
        <w:rPr>
          <w:sz w:val="18"/>
        </w:rPr>
        <w:t>发</w:t>
      </w:r>
      <w:r w:rsidRPr="00DD01BB">
        <w:rPr>
          <w:spacing w:val="1"/>
          <w:sz w:val="18"/>
        </w:rPr>
        <w:t>；</w:t>
      </w:r>
      <w:r w:rsidRPr="00DD01BB">
        <w:rPr>
          <w:rFonts w:ascii="Calibri" w:eastAsia="Calibri"/>
          <w:sz w:val="18"/>
          <w:u w:val="single"/>
        </w:rPr>
        <w:t xml:space="preserve"> </w:t>
      </w:r>
      <w:r w:rsidRPr="00DD01BB">
        <w:rPr>
          <w:rFonts w:ascii="Calibri" w:eastAsia="Calibri"/>
          <w:sz w:val="18"/>
          <w:u w:val="single"/>
        </w:rPr>
        <w:tab/>
      </w:r>
      <w:r w:rsidRPr="00DD01BB">
        <w:rPr>
          <w:rFonts w:ascii="Calibri" w:eastAsia="Calibri"/>
          <w:sz w:val="18"/>
          <w:u w:val="single"/>
        </w:rPr>
        <w:tab/>
      </w:r>
      <w:r w:rsidRPr="00DD01BB">
        <w:rPr>
          <w:rFonts w:ascii="Calibri" w:eastAsia="Calibri"/>
          <w:sz w:val="18"/>
          <w:u w:val="single"/>
        </w:rPr>
        <w:t>3</w:t>
      </w:r>
      <w:r w:rsidRPr="00DD01BB">
        <w:rPr>
          <w:rFonts w:ascii="Calibri" w:eastAsia="Calibri"/>
          <w:sz w:val="18"/>
          <w:u w:val="single"/>
        </w:rPr>
        <w:tab/>
      </w:r>
      <w:r w:rsidRPr="00DD01BB">
        <w:rPr>
          <w:sz w:val="18"/>
        </w:rPr>
        <w:t>将</w:t>
      </w:r>
      <w:r w:rsidRPr="00DD01BB">
        <w:rPr>
          <w:spacing w:val="2"/>
          <w:sz w:val="18"/>
        </w:rPr>
        <w:t>瀑</w:t>
      </w:r>
      <w:r w:rsidRPr="00DD01BB">
        <w:rPr>
          <w:sz w:val="18"/>
        </w:rPr>
        <w:t>布模</w:t>
      </w:r>
      <w:r w:rsidRPr="00DD01BB">
        <w:rPr>
          <w:spacing w:val="2"/>
          <w:sz w:val="18"/>
        </w:rPr>
        <w:t>型</w:t>
      </w:r>
      <w:r w:rsidRPr="00DD01BB">
        <w:rPr>
          <w:sz w:val="18"/>
        </w:rPr>
        <w:t>和快速</w:t>
      </w:r>
      <w:r w:rsidRPr="00DD01BB">
        <w:rPr>
          <w:spacing w:val="2"/>
          <w:sz w:val="18"/>
        </w:rPr>
        <w:t>原</w:t>
      </w:r>
      <w:r w:rsidRPr="00DD01BB">
        <w:rPr>
          <w:sz w:val="18"/>
        </w:rPr>
        <w:t>型模型结合起</w:t>
      </w:r>
      <w:r w:rsidRPr="00DD01BB">
        <w:rPr>
          <w:spacing w:val="2"/>
          <w:sz w:val="18"/>
        </w:rPr>
        <w:t>来</w:t>
      </w:r>
      <w:r w:rsidRPr="00DD01BB">
        <w:rPr>
          <w:sz w:val="18"/>
        </w:rPr>
        <w:t>，强调</w:t>
      </w:r>
      <w:r w:rsidRPr="00DD01BB">
        <w:rPr>
          <w:spacing w:val="2"/>
          <w:sz w:val="18"/>
        </w:rPr>
        <w:t>了其</w:t>
      </w:r>
      <w:r w:rsidRPr="00DD01BB">
        <w:rPr>
          <w:sz w:val="18"/>
        </w:rPr>
        <w:t>他模型所忽视的</w:t>
      </w:r>
      <w:r w:rsidRPr="00DD01BB">
        <w:rPr>
          <w:spacing w:val="-3"/>
          <w:sz w:val="18"/>
        </w:rPr>
        <w:t>风</w:t>
      </w:r>
      <w:r w:rsidRPr="00DD01BB">
        <w:rPr>
          <w:sz w:val="18"/>
        </w:rPr>
        <w:t>险</w:t>
      </w:r>
      <w:r w:rsidRPr="00DD01BB">
        <w:rPr>
          <w:spacing w:val="-3"/>
          <w:sz w:val="18"/>
        </w:rPr>
        <w:t>分析</w:t>
      </w:r>
      <w:r w:rsidRPr="00DD01BB">
        <w:rPr>
          <w:spacing w:val="-8"/>
          <w:sz w:val="18"/>
        </w:rPr>
        <w:t>，</w:t>
      </w:r>
      <w:r w:rsidRPr="00DD01BB">
        <w:rPr>
          <w:spacing w:val="-3"/>
          <w:sz w:val="18"/>
        </w:rPr>
        <w:t>特</w:t>
      </w:r>
      <w:r w:rsidRPr="00DD01BB">
        <w:rPr>
          <w:sz w:val="18"/>
        </w:rPr>
        <w:t>别</w:t>
      </w:r>
      <w:r w:rsidRPr="00DD01BB">
        <w:rPr>
          <w:spacing w:val="-3"/>
          <w:sz w:val="18"/>
        </w:rPr>
        <w:t>适合</w:t>
      </w:r>
      <w:r w:rsidRPr="00DD01BB">
        <w:rPr>
          <w:sz w:val="18"/>
        </w:rPr>
        <w:t>于大</w:t>
      </w:r>
      <w:r w:rsidRPr="00DD01BB">
        <w:rPr>
          <w:spacing w:val="-3"/>
          <w:sz w:val="18"/>
        </w:rPr>
        <w:t>型</w:t>
      </w:r>
      <w:r w:rsidRPr="00DD01BB">
        <w:rPr>
          <w:sz w:val="18"/>
        </w:rPr>
        <w:t>复</w:t>
      </w:r>
      <w:r w:rsidRPr="00DD01BB">
        <w:rPr>
          <w:spacing w:val="-3"/>
          <w:sz w:val="18"/>
        </w:rPr>
        <w:t>杂</w:t>
      </w:r>
      <w:r w:rsidRPr="00DD01BB">
        <w:rPr>
          <w:sz w:val="18"/>
        </w:rPr>
        <w:t>的</w:t>
      </w:r>
      <w:r w:rsidRPr="00DD01BB">
        <w:rPr>
          <w:spacing w:val="-3"/>
          <w:sz w:val="18"/>
        </w:rPr>
        <w:t>系统</w:t>
      </w:r>
      <w:r w:rsidRPr="00DD01BB">
        <w:rPr>
          <w:spacing w:val="-8"/>
          <w:sz w:val="18"/>
        </w:rPr>
        <w:t>；</w:t>
      </w:r>
      <w:r w:rsidRPr="00DD01BB">
        <w:rPr>
          <w:rFonts w:ascii="Calibri" w:eastAsia="Calibri"/>
          <w:sz w:val="18"/>
          <w:u w:val="single"/>
        </w:rPr>
        <w:t xml:space="preserve"> </w:t>
      </w:r>
      <w:r w:rsidRPr="00DD01BB">
        <w:rPr>
          <w:rFonts w:ascii="Calibri" w:eastAsia="Calibri"/>
          <w:sz w:val="18"/>
          <w:u w:val="single"/>
        </w:rPr>
        <w:tab/>
      </w:r>
      <w:r w:rsidRPr="00DD01BB">
        <w:rPr>
          <w:rFonts w:ascii="Calibri" w:eastAsia="Calibri"/>
          <w:sz w:val="18"/>
          <w:u w:val="single"/>
        </w:rPr>
        <w:t>4</w:t>
      </w:r>
      <w:r w:rsidRPr="00DD01BB">
        <w:rPr>
          <w:rFonts w:ascii="Calibri" w:eastAsia="Calibri"/>
          <w:sz w:val="18"/>
          <w:u w:val="single"/>
        </w:rPr>
        <w:tab/>
      </w:r>
      <w:r w:rsidRPr="00DD01BB">
        <w:rPr>
          <w:spacing w:val="-3"/>
          <w:sz w:val="18"/>
        </w:rPr>
        <w:t>是</w:t>
      </w:r>
      <w:r w:rsidRPr="00DD01BB">
        <w:rPr>
          <w:sz w:val="18"/>
        </w:rPr>
        <w:t>一</w:t>
      </w:r>
      <w:r w:rsidRPr="00DD01BB">
        <w:rPr>
          <w:spacing w:val="-3"/>
          <w:sz w:val="18"/>
        </w:rPr>
        <w:t>种</w:t>
      </w:r>
      <w:r w:rsidRPr="00DD01BB">
        <w:rPr>
          <w:sz w:val="18"/>
        </w:rPr>
        <w:t>以</w:t>
      </w:r>
      <w:r w:rsidRPr="00DD01BB">
        <w:rPr>
          <w:spacing w:val="-3"/>
          <w:sz w:val="18"/>
        </w:rPr>
        <w:t>用</w:t>
      </w:r>
      <w:r w:rsidRPr="00DD01BB">
        <w:rPr>
          <w:sz w:val="18"/>
        </w:rPr>
        <w:t>户</w:t>
      </w:r>
      <w:r w:rsidRPr="00DD01BB">
        <w:rPr>
          <w:spacing w:val="-3"/>
          <w:sz w:val="18"/>
        </w:rPr>
        <w:t>需</w:t>
      </w:r>
      <w:r w:rsidRPr="00DD01BB">
        <w:rPr>
          <w:sz w:val="18"/>
        </w:rPr>
        <w:t>求</w:t>
      </w:r>
      <w:r w:rsidRPr="00DD01BB">
        <w:rPr>
          <w:spacing w:val="-3"/>
          <w:sz w:val="18"/>
        </w:rPr>
        <w:t>为</w:t>
      </w:r>
      <w:r w:rsidRPr="00DD01BB">
        <w:rPr>
          <w:sz w:val="18"/>
        </w:rPr>
        <w:t>动</w:t>
      </w:r>
      <w:r w:rsidRPr="00DD01BB">
        <w:rPr>
          <w:spacing w:val="-3"/>
          <w:sz w:val="18"/>
        </w:rPr>
        <w:t>力</w:t>
      </w:r>
      <w:r w:rsidRPr="00DD01BB">
        <w:rPr>
          <w:spacing w:val="-8"/>
          <w:sz w:val="18"/>
        </w:rPr>
        <w:t>，</w:t>
      </w:r>
      <w:r w:rsidRPr="00DD01BB">
        <w:rPr>
          <w:spacing w:val="-3"/>
          <w:sz w:val="18"/>
        </w:rPr>
        <w:t>以</w:t>
      </w:r>
      <w:r w:rsidRPr="00DD01BB">
        <w:rPr>
          <w:sz w:val="18"/>
        </w:rPr>
        <w:t>对</w:t>
      </w:r>
      <w:r w:rsidRPr="00DD01BB">
        <w:rPr>
          <w:spacing w:val="-3"/>
          <w:sz w:val="18"/>
        </w:rPr>
        <w:t>象</w:t>
      </w:r>
      <w:r w:rsidRPr="00DD01BB">
        <w:rPr>
          <w:sz w:val="18"/>
        </w:rPr>
        <w:t>为</w:t>
      </w:r>
      <w:r w:rsidRPr="00DD01BB">
        <w:rPr>
          <w:spacing w:val="-3"/>
          <w:sz w:val="18"/>
        </w:rPr>
        <w:t>驱</w:t>
      </w:r>
      <w:r w:rsidRPr="00DD01BB">
        <w:rPr>
          <w:sz w:val="18"/>
        </w:rPr>
        <w:t>动</w:t>
      </w:r>
      <w:r w:rsidRPr="00DD01BB">
        <w:rPr>
          <w:spacing w:val="-3"/>
          <w:sz w:val="18"/>
        </w:rPr>
        <w:t>的模</w:t>
      </w:r>
      <w:r w:rsidRPr="00DD01BB">
        <w:rPr>
          <w:sz w:val="18"/>
        </w:rPr>
        <w:t>型，主要</w:t>
      </w:r>
      <w:r w:rsidRPr="00DD01BB">
        <w:rPr>
          <w:spacing w:val="-3"/>
          <w:sz w:val="18"/>
        </w:rPr>
        <w:t>用</w:t>
      </w:r>
      <w:r w:rsidRPr="00DD01BB">
        <w:rPr>
          <w:sz w:val="18"/>
        </w:rPr>
        <w:t>于</w:t>
      </w:r>
      <w:r w:rsidRPr="00DD01BB">
        <w:rPr>
          <w:spacing w:val="-3"/>
          <w:sz w:val="18"/>
        </w:rPr>
        <w:t>描</w:t>
      </w:r>
      <w:r w:rsidRPr="00DD01BB">
        <w:rPr>
          <w:sz w:val="18"/>
        </w:rPr>
        <w:t>述</w:t>
      </w:r>
      <w:r w:rsidRPr="00DD01BB">
        <w:rPr>
          <w:spacing w:val="-3"/>
          <w:sz w:val="18"/>
        </w:rPr>
        <w:t>面</w:t>
      </w:r>
      <w:r w:rsidRPr="00DD01BB">
        <w:rPr>
          <w:sz w:val="18"/>
        </w:rPr>
        <w:t>向</w:t>
      </w:r>
      <w:r w:rsidRPr="00DD01BB">
        <w:rPr>
          <w:spacing w:val="-3"/>
          <w:sz w:val="18"/>
        </w:rPr>
        <w:t>对</w:t>
      </w:r>
      <w:r w:rsidRPr="00DD01BB">
        <w:rPr>
          <w:sz w:val="18"/>
        </w:rPr>
        <w:t>象</w:t>
      </w:r>
      <w:r w:rsidRPr="00DD01BB">
        <w:rPr>
          <w:spacing w:val="-3"/>
          <w:sz w:val="18"/>
        </w:rPr>
        <w:t>的</w:t>
      </w:r>
      <w:r w:rsidRPr="00DD01BB">
        <w:rPr>
          <w:sz w:val="18"/>
        </w:rPr>
        <w:t>软件</w:t>
      </w:r>
      <w:r w:rsidRPr="00DD01BB">
        <w:rPr>
          <w:spacing w:val="-3"/>
          <w:sz w:val="18"/>
        </w:rPr>
        <w:t>开</w:t>
      </w:r>
      <w:r w:rsidRPr="00DD01BB">
        <w:rPr>
          <w:sz w:val="18"/>
        </w:rPr>
        <w:t>发</w:t>
      </w:r>
      <w:r w:rsidRPr="00DD01BB">
        <w:rPr>
          <w:spacing w:val="-3"/>
          <w:sz w:val="18"/>
        </w:rPr>
        <w:t>过</w:t>
      </w:r>
      <w:r w:rsidRPr="00DD01BB">
        <w:rPr>
          <w:sz w:val="18"/>
        </w:rPr>
        <w:t>程。</w:t>
      </w:r>
    </w:p>
    <w:tbl>
      <w:tblPr>
        <w:tblStyle w:val="TableNormal"/>
        <w:tblW w:w="0" w:type="auto"/>
        <w:tblInd w:w="190" w:type="dxa"/>
        <w:tblLayout w:type="fixed"/>
        <w:tblLook w:val="01E0" w:firstRow="1" w:lastRow="1" w:firstColumn="1" w:lastColumn="1" w:noHBand="0" w:noVBand="0"/>
      </w:tblPr>
      <w:tblGrid>
        <w:gridCol w:w="421"/>
        <w:gridCol w:w="1687"/>
        <w:gridCol w:w="1465"/>
        <w:gridCol w:w="1679"/>
        <w:gridCol w:w="1489"/>
      </w:tblGrid>
      <w:tr w:rsidR="003D7B83" w:rsidRPr="00DD01BB">
        <w:trPr>
          <w:trHeight w:val="273"/>
        </w:trPr>
        <w:tc>
          <w:tcPr>
            <w:tcW w:w="421" w:type="dxa"/>
          </w:tcPr>
          <w:p w:rsidR="003D7B83" w:rsidRPr="00DD01BB" w:rsidRDefault="00EE036B">
            <w:pPr>
              <w:pStyle w:val="TableParagraph"/>
              <w:spacing w:line="241" w:lineRule="exact"/>
              <w:ind w:left="50"/>
              <w:rPr>
                <w:sz w:val="18"/>
              </w:rPr>
            </w:pPr>
            <w:r w:rsidRPr="00DD01BB">
              <w:rPr>
                <w:rFonts w:ascii="Calibri" w:eastAsia="Calibri"/>
                <w:sz w:val="18"/>
              </w:rPr>
              <w:t>2</w:t>
            </w:r>
            <w:r w:rsidRPr="00DD01BB">
              <w:rPr>
                <w:spacing w:val="-10"/>
                <w:sz w:val="18"/>
              </w:rPr>
              <w:t>、</w:t>
            </w:r>
          </w:p>
        </w:tc>
        <w:tc>
          <w:tcPr>
            <w:tcW w:w="1687" w:type="dxa"/>
          </w:tcPr>
          <w:p w:rsidR="003D7B83" w:rsidRPr="00DD01BB" w:rsidRDefault="00EE036B">
            <w:pPr>
              <w:pStyle w:val="TableParagraph"/>
              <w:spacing w:line="241" w:lineRule="exact"/>
              <w:ind w:left="51"/>
              <w:rPr>
                <w:sz w:val="18"/>
              </w:rPr>
            </w:pPr>
            <w:r w:rsidRPr="00DD01BB">
              <w:rPr>
                <w:rFonts w:ascii="Calibri" w:eastAsia="Calibri"/>
                <w:spacing w:val="-2"/>
                <w:sz w:val="18"/>
              </w:rPr>
              <w:t>A</w:t>
            </w:r>
            <w:r w:rsidRPr="00DD01BB">
              <w:rPr>
                <w:spacing w:val="-4"/>
                <w:sz w:val="18"/>
              </w:rPr>
              <w:t>、瀑布模型</w:t>
            </w:r>
          </w:p>
        </w:tc>
        <w:tc>
          <w:tcPr>
            <w:tcW w:w="1465" w:type="dxa"/>
          </w:tcPr>
          <w:p w:rsidR="003D7B83" w:rsidRPr="00DD01BB" w:rsidRDefault="00EE036B">
            <w:pPr>
              <w:pStyle w:val="TableParagraph"/>
              <w:spacing w:line="241" w:lineRule="exact"/>
              <w:ind w:left="42"/>
              <w:rPr>
                <w:sz w:val="18"/>
              </w:rPr>
            </w:pPr>
            <w:r w:rsidRPr="00DD01BB">
              <w:rPr>
                <w:rFonts w:ascii="Calibri" w:eastAsia="Calibri"/>
                <w:spacing w:val="-2"/>
                <w:sz w:val="18"/>
              </w:rPr>
              <w:t>B</w:t>
            </w:r>
            <w:r w:rsidRPr="00DD01BB">
              <w:rPr>
                <w:spacing w:val="-4"/>
                <w:sz w:val="18"/>
              </w:rPr>
              <w:t>、演化模型</w:t>
            </w:r>
          </w:p>
        </w:tc>
        <w:tc>
          <w:tcPr>
            <w:tcW w:w="1679" w:type="dxa"/>
          </w:tcPr>
          <w:p w:rsidR="003D7B83" w:rsidRPr="00DD01BB" w:rsidRDefault="00EE036B">
            <w:pPr>
              <w:pStyle w:val="TableParagraph"/>
              <w:spacing w:line="241" w:lineRule="exact"/>
              <w:ind w:left="258"/>
              <w:rPr>
                <w:sz w:val="18"/>
              </w:rPr>
            </w:pPr>
            <w:r w:rsidRPr="00DD01BB">
              <w:rPr>
                <w:rFonts w:ascii="Calibri" w:eastAsia="Calibri"/>
                <w:spacing w:val="-2"/>
                <w:sz w:val="18"/>
              </w:rPr>
              <w:t>C</w:t>
            </w:r>
            <w:r w:rsidRPr="00DD01BB">
              <w:rPr>
                <w:spacing w:val="-4"/>
                <w:sz w:val="18"/>
              </w:rPr>
              <w:t>、增量模型</w:t>
            </w:r>
          </w:p>
        </w:tc>
        <w:tc>
          <w:tcPr>
            <w:tcW w:w="1489" w:type="dxa"/>
          </w:tcPr>
          <w:p w:rsidR="003D7B83" w:rsidRPr="00DD01BB" w:rsidRDefault="00EE036B">
            <w:pPr>
              <w:pStyle w:val="TableParagraph"/>
              <w:spacing w:line="241" w:lineRule="exact"/>
              <w:ind w:left="259"/>
              <w:rPr>
                <w:sz w:val="18"/>
              </w:rPr>
            </w:pPr>
            <w:r w:rsidRPr="00DD01BB">
              <w:rPr>
                <w:rFonts w:ascii="Calibri" w:eastAsia="Calibri"/>
                <w:sz w:val="18"/>
              </w:rPr>
              <w:t>D</w:t>
            </w:r>
            <w:r w:rsidRPr="00DD01BB">
              <w:rPr>
                <w:sz w:val="18"/>
              </w:rPr>
              <w:t>、</w:t>
            </w:r>
            <w:r w:rsidRPr="00DD01BB">
              <w:rPr>
                <w:rFonts w:ascii="Calibri" w:eastAsia="Calibri"/>
                <w:sz w:val="18"/>
              </w:rPr>
              <w:t xml:space="preserve">V </w:t>
            </w:r>
            <w:r w:rsidRPr="00DD01BB">
              <w:rPr>
                <w:spacing w:val="-5"/>
                <w:sz w:val="18"/>
              </w:rPr>
              <w:t>模型</w:t>
            </w:r>
          </w:p>
        </w:tc>
      </w:tr>
      <w:tr w:rsidR="003D7B83" w:rsidRPr="00DD01BB">
        <w:trPr>
          <w:trHeight w:val="312"/>
        </w:trPr>
        <w:tc>
          <w:tcPr>
            <w:tcW w:w="421" w:type="dxa"/>
          </w:tcPr>
          <w:p w:rsidR="003D7B83" w:rsidRPr="00DD01BB" w:rsidRDefault="00EE036B">
            <w:pPr>
              <w:pStyle w:val="TableParagraph"/>
              <w:spacing w:before="10"/>
              <w:ind w:left="50"/>
              <w:rPr>
                <w:sz w:val="18"/>
              </w:rPr>
            </w:pPr>
            <w:r w:rsidRPr="00DD01BB">
              <w:rPr>
                <w:rFonts w:ascii="Calibri" w:eastAsia="Calibri"/>
                <w:sz w:val="18"/>
              </w:rPr>
              <w:t>3</w:t>
            </w:r>
            <w:r w:rsidRPr="00DD01BB">
              <w:rPr>
                <w:spacing w:val="-10"/>
                <w:sz w:val="18"/>
              </w:rPr>
              <w:t>、</w:t>
            </w:r>
          </w:p>
        </w:tc>
        <w:tc>
          <w:tcPr>
            <w:tcW w:w="1687" w:type="dxa"/>
          </w:tcPr>
          <w:p w:rsidR="003D7B83" w:rsidRPr="00DD01BB" w:rsidRDefault="00EE036B">
            <w:pPr>
              <w:pStyle w:val="TableParagraph"/>
              <w:spacing w:before="10"/>
              <w:ind w:left="51"/>
              <w:rPr>
                <w:sz w:val="18"/>
              </w:rPr>
            </w:pPr>
            <w:r w:rsidRPr="00DD01BB">
              <w:rPr>
                <w:rFonts w:ascii="Calibri" w:eastAsia="Calibri"/>
                <w:spacing w:val="-2"/>
                <w:sz w:val="18"/>
              </w:rPr>
              <w:t>A</w:t>
            </w:r>
            <w:r w:rsidRPr="00DD01BB">
              <w:rPr>
                <w:spacing w:val="-4"/>
                <w:sz w:val="18"/>
              </w:rPr>
              <w:t>、构件组装模型</w:t>
            </w:r>
          </w:p>
        </w:tc>
        <w:tc>
          <w:tcPr>
            <w:tcW w:w="1465" w:type="dxa"/>
          </w:tcPr>
          <w:p w:rsidR="003D7B83" w:rsidRPr="00DD01BB" w:rsidRDefault="00EE036B">
            <w:pPr>
              <w:pStyle w:val="TableParagraph"/>
              <w:spacing w:before="10"/>
              <w:ind w:left="42"/>
              <w:rPr>
                <w:rFonts w:ascii="Calibri" w:eastAsia="Calibri"/>
                <w:sz w:val="18"/>
              </w:rPr>
            </w:pPr>
            <w:r w:rsidRPr="00DD01BB">
              <w:rPr>
                <w:rFonts w:ascii="Calibri" w:eastAsia="Calibri"/>
                <w:sz w:val="18"/>
              </w:rPr>
              <w:t>B</w:t>
            </w:r>
            <w:r w:rsidRPr="00DD01BB">
              <w:rPr>
                <w:sz w:val="18"/>
              </w:rPr>
              <w:t>、</w:t>
            </w:r>
            <w:r w:rsidRPr="00DD01BB">
              <w:rPr>
                <w:rFonts w:ascii="Calibri" w:eastAsia="Calibri"/>
                <w:spacing w:val="-5"/>
                <w:sz w:val="18"/>
              </w:rPr>
              <w:t>RUP</w:t>
            </w:r>
          </w:p>
        </w:tc>
        <w:tc>
          <w:tcPr>
            <w:tcW w:w="1679" w:type="dxa"/>
          </w:tcPr>
          <w:p w:rsidR="003D7B83" w:rsidRPr="00DD01BB" w:rsidRDefault="00EE036B">
            <w:pPr>
              <w:pStyle w:val="TableParagraph"/>
              <w:spacing w:before="10"/>
              <w:ind w:left="258"/>
              <w:rPr>
                <w:sz w:val="18"/>
              </w:rPr>
            </w:pPr>
            <w:r w:rsidRPr="00DD01BB">
              <w:rPr>
                <w:rFonts w:ascii="Calibri" w:eastAsia="Calibri"/>
                <w:sz w:val="18"/>
              </w:rPr>
              <w:t>C</w:t>
            </w:r>
            <w:r w:rsidRPr="00DD01BB">
              <w:rPr>
                <w:sz w:val="18"/>
              </w:rPr>
              <w:t>、</w:t>
            </w:r>
            <w:r w:rsidRPr="00DD01BB">
              <w:rPr>
                <w:rFonts w:ascii="Calibri" w:eastAsia="Calibri"/>
                <w:sz w:val="18"/>
              </w:rPr>
              <w:t>V</w:t>
            </w:r>
            <w:r w:rsidRPr="00DD01BB">
              <w:rPr>
                <w:rFonts w:ascii="Calibri" w:eastAsia="Calibri"/>
                <w:spacing w:val="3"/>
                <w:sz w:val="18"/>
              </w:rPr>
              <w:t xml:space="preserve"> </w:t>
            </w:r>
            <w:r w:rsidRPr="00DD01BB">
              <w:rPr>
                <w:spacing w:val="-5"/>
                <w:sz w:val="18"/>
              </w:rPr>
              <w:t>模型</w:t>
            </w:r>
          </w:p>
        </w:tc>
        <w:tc>
          <w:tcPr>
            <w:tcW w:w="1489" w:type="dxa"/>
          </w:tcPr>
          <w:p w:rsidR="003D7B83" w:rsidRPr="00DD01BB" w:rsidRDefault="00EE036B">
            <w:pPr>
              <w:pStyle w:val="TableParagraph"/>
              <w:spacing w:before="10"/>
              <w:ind w:left="259"/>
              <w:rPr>
                <w:sz w:val="18"/>
              </w:rPr>
            </w:pPr>
            <w:r w:rsidRPr="00DD01BB">
              <w:rPr>
                <w:rFonts w:ascii="Calibri" w:eastAsia="Calibri"/>
                <w:spacing w:val="-2"/>
                <w:sz w:val="18"/>
              </w:rPr>
              <w:t>D</w:t>
            </w:r>
            <w:r w:rsidRPr="00DD01BB">
              <w:rPr>
                <w:spacing w:val="-4"/>
                <w:sz w:val="18"/>
              </w:rPr>
              <w:t>、螺旋模型</w:t>
            </w:r>
          </w:p>
        </w:tc>
      </w:tr>
      <w:tr w:rsidR="003D7B83" w:rsidRPr="00DD01BB">
        <w:trPr>
          <w:trHeight w:val="273"/>
        </w:trPr>
        <w:tc>
          <w:tcPr>
            <w:tcW w:w="421" w:type="dxa"/>
          </w:tcPr>
          <w:p w:rsidR="003D7B83" w:rsidRPr="00DD01BB" w:rsidRDefault="00EE036B">
            <w:pPr>
              <w:pStyle w:val="TableParagraph"/>
              <w:spacing w:before="10" w:line="243" w:lineRule="exact"/>
              <w:ind w:left="50"/>
              <w:rPr>
                <w:sz w:val="18"/>
              </w:rPr>
            </w:pPr>
            <w:r w:rsidRPr="00DD01BB">
              <w:rPr>
                <w:rFonts w:ascii="Calibri" w:eastAsia="Calibri"/>
                <w:sz w:val="18"/>
              </w:rPr>
              <w:t>4</w:t>
            </w:r>
            <w:r w:rsidRPr="00DD01BB">
              <w:rPr>
                <w:spacing w:val="-10"/>
                <w:sz w:val="18"/>
              </w:rPr>
              <w:t>、</w:t>
            </w:r>
          </w:p>
        </w:tc>
        <w:tc>
          <w:tcPr>
            <w:tcW w:w="1687" w:type="dxa"/>
          </w:tcPr>
          <w:p w:rsidR="003D7B83" w:rsidRPr="00DD01BB" w:rsidRDefault="00EE036B">
            <w:pPr>
              <w:pStyle w:val="TableParagraph"/>
              <w:spacing w:before="10" w:line="243" w:lineRule="exact"/>
              <w:ind w:left="51"/>
              <w:rPr>
                <w:sz w:val="18"/>
              </w:rPr>
            </w:pPr>
            <w:r w:rsidRPr="00DD01BB">
              <w:rPr>
                <w:rFonts w:ascii="Calibri" w:eastAsia="Calibri"/>
                <w:spacing w:val="-2"/>
                <w:sz w:val="18"/>
              </w:rPr>
              <w:t>A</w:t>
            </w:r>
            <w:r w:rsidRPr="00DD01BB">
              <w:rPr>
                <w:spacing w:val="-4"/>
                <w:sz w:val="18"/>
              </w:rPr>
              <w:t>、喷泉模型</w:t>
            </w:r>
          </w:p>
        </w:tc>
        <w:tc>
          <w:tcPr>
            <w:tcW w:w="1465" w:type="dxa"/>
          </w:tcPr>
          <w:p w:rsidR="003D7B83" w:rsidRPr="00DD01BB" w:rsidRDefault="00EE036B">
            <w:pPr>
              <w:pStyle w:val="TableParagraph"/>
              <w:spacing w:before="10" w:line="243" w:lineRule="exact"/>
              <w:ind w:left="42"/>
              <w:rPr>
                <w:sz w:val="18"/>
              </w:rPr>
            </w:pPr>
            <w:r w:rsidRPr="00DD01BB">
              <w:rPr>
                <w:rFonts w:ascii="Calibri" w:eastAsia="Calibri"/>
                <w:sz w:val="18"/>
              </w:rPr>
              <w:t>B</w:t>
            </w:r>
            <w:r w:rsidRPr="00DD01BB">
              <w:rPr>
                <w:sz w:val="18"/>
              </w:rPr>
              <w:t>、</w:t>
            </w:r>
            <w:r w:rsidRPr="00DD01BB">
              <w:rPr>
                <w:rFonts w:ascii="Calibri" w:eastAsia="Calibri"/>
                <w:sz w:val="18"/>
              </w:rPr>
              <w:t>V</w:t>
            </w:r>
            <w:r w:rsidRPr="00DD01BB">
              <w:rPr>
                <w:rFonts w:ascii="Calibri" w:eastAsia="Calibri"/>
                <w:spacing w:val="3"/>
                <w:sz w:val="18"/>
              </w:rPr>
              <w:t xml:space="preserve"> </w:t>
            </w:r>
            <w:r w:rsidRPr="00DD01BB">
              <w:rPr>
                <w:spacing w:val="-5"/>
                <w:sz w:val="18"/>
              </w:rPr>
              <w:t>模型</w:t>
            </w:r>
          </w:p>
        </w:tc>
        <w:tc>
          <w:tcPr>
            <w:tcW w:w="1679" w:type="dxa"/>
          </w:tcPr>
          <w:p w:rsidR="003D7B83" w:rsidRPr="00DD01BB" w:rsidRDefault="00EE036B">
            <w:pPr>
              <w:pStyle w:val="TableParagraph"/>
              <w:spacing w:before="10" w:line="243" w:lineRule="exact"/>
              <w:ind w:left="258"/>
              <w:rPr>
                <w:sz w:val="18"/>
              </w:rPr>
            </w:pPr>
            <w:r w:rsidRPr="00DD01BB">
              <w:rPr>
                <w:rFonts w:ascii="Calibri" w:eastAsia="Calibri"/>
                <w:spacing w:val="-2"/>
                <w:sz w:val="18"/>
              </w:rPr>
              <w:t>C</w:t>
            </w:r>
            <w:r w:rsidRPr="00DD01BB">
              <w:rPr>
                <w:spacing w:val="-4"/>
                <w:sz w:val="18"/>
              </w:rPr>
              <w:t>、螺旋模型</w:t>
            </w:r>
          </w:p>
        </w:tc>
        <w:tc>
          <w:tcPr>
            <w:tcW w:w="1489" w:type="dxa"/>
          </w:tcPr>
          <w:p w:rsidR="003D7B83" w:rsidRPr="00DD01BB" w:rsidRDefault="00EE036B">
            <w:pPr>
              <w:pStyle w:val="TableParagraph"/>
              <w:spacing w:before="10" w:line="243" w:lineRule="exact"/>
              <w:ind w:left="259"/>
              <w:rPr>
                <w:sz w:val="18"/>
              </w:rPr>
            </w:pPr>
            <w:r w:rsidRPr="00DD01BB">
              <w:rPr>
                <w:rFonts w:ascii="Calibri" w:eastAsia="Calibri"/>
                <w:spacing w:val="-2"/>
                <w:sz w:val="18"/>
              </w:rPr>
              <w:t>D</w:t>
            </w:r>
            <w:r w:rsidRPr="00DD01BB">
              <w:rPr>
                <w:spacing w:val="-4"/>
                <w:sz w:val="18"/>
              </w:rPr>
              <w:t>、演化模型</w:t>
            </w:r>
          </w:p>
        </w:tc>
      </w:tr>
    </w:tbl>
    <w:p w:rsidR="003D7B83" w:rsidRPr="00DD01BB" w:rsidRDefault="00EE036B">
      <w:pPr>
        <w:pStyle w:val="a3"/>
        <w:spacing w:before="50"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软件开发模型中，增量模型引入了增量包的概念；螺旋模型强调风险分析；喷泉模型主要</w:t>
      </w:r>
      <w:r w:rsidRPr="00DD01BB">
        <w:rPr>
          <w:sz w:val="18"/>
        </w:rPr>
        <w:t>用于面向对象的软件开发。瀑布模型适用于需求稳定的项目；</w:t>
      </w:r>
      <w:r w:rsidRPr="00DD01BB">
        <w:rPr>
          <w:rFonts w:ascii="Calibri" w:eastAsia="Calibri"/>
          <w:sz w:val="18"/>
        </w:rPr>
        <w:t>V</w:t>
      </w:r>
      <w:r w:rsidRPr="00DD01BB">
        <w:rPr>
          <w:rFonts w:ascii="Calibri" w:eastAsia="Calibri"/>
          <w:spacing w:val="-5"/>
          <w:sz w:val="18"/>
        </w:rPr>
        <w:t xml:space="preserve"> </w:t>
      </w:r>
      <w:r w:rsidRPr="00DD01BB">
        <w:rPr>
          <w:sz w:val="18"/>
        </w:rPr>
        <w:t>模型强调软件测试；演化模型适用需求不稳定的项目，逐个原型递进成熟；</w:t>
      </w:r>
      <w:r w:rsidRPr="00DD01BB">
        <w:rPr>
          <w:rFonts w:ascii="Calibri" w:eastAsia="Calibri"/>
          <w:sz w:val="18"/>
        </w:rPr>
        <w:t>RUP</w:t>
      </w:r>
      <w:r w:rsidRPr="00DD01BB">
        <w:rPr>
          <w:rFonts w:ascii="Calibri" w:eastAsia="Calibri"/>
          <w:spacing w:val="-12"/>
          <w:sz w:val="18"/>
        </w:rPr>
        <w:t xml:space="preserve"> </w:t>
      </w:r>
      <w:r w:rsidRPr="00DD01BB">
        <w:rPr>
          <w:sz w:val="18"/>
        </w:rPr>
        <w:t>是一个面向对象且基于网络的程序开发方法论；构件组装模型是利</w:t>
      </w:r>
      <w:r w:rsidRPr="00DD01BB">
        <w:rPr>
          <w:spacing w:val="-2"/>
          <w:sz w:val="18"/>
        </w:rPr>
        <w:t>用预先包装好的软件构件来构造应用程序的。故第</w:t>
      </w:r>
      <w:r w:rsidRPr="00DD01BB">
        <w:rPr>
          <w:spacing w:val="-2"/>
          <w:sz w:val="18"/>
        </w:rPr>
        <w:t xml:space="preserve"> </w:t>
      </w:r>
      <w:r w:rsidRPr="00DD01BB">
        <w:rPr>
          <w:rFonts w:ascii="Calibri" w:eastAsia="Calibri"/>
          <w:sz w:val="18"/>
        </w:rPr>
        <w:t>2</w:t>
      </w:r>
      <w:r w:rsidRPr="00DD01BB">
        <w:rPr>
          <w:rFonts w:ascii="Calibri" w:eastAsia="Calibri"/>
          <w:spacing w:val="24"/>
          <w:sz w:val="18"/>
        </w:rPr>
        <w:t xml:space="preserve"> </w:t>
      </w:r>
      <w:proofErr w:type="gramStart"/>
      <w:r w:rsidRPr="00DD01BB">
        <w:rPr>
          <w:spacing w:val="-12"/>
          <w:sz w:val="18"/>
        </w:rPr>
        <w:t>空选</w:t>
      </w:r>
      <w:proofErr w:type="gramEnd"/>
      <w:r w:rsidRPr="00DD01BB">
        <w:rPr>
          <w:spacing w:val="-12"/>
          <w:sz w:val="18"/>
        </w:rPr>
        <w:t xml:space="preserve"> </w:t>
      </w:r>
      <w:r w:rsidRPr="00DD01BB">
        <w:rPr>
          <w:rFonts w:ascii="Calibri" w:eastAsia="Calibri"/>
          <w:sz w:val="18"/>
        </w:rPr>
        <w:t>C</w:t>
      </w:r>
      <w:r w:rsidRPr="00DD01BB">
        <w:rPr>
          <w:spacing w:val="-13"/>
          <w:sz w:val="18"/>
        </w:rPr>
        <w:t>，第</w:t>
      </w:r>
      <w:r w:rsidRPr="00DD01BB">
        <w:rPr>
          <w:spacing w:val="-13"/>
          <w:sz w:val="18"/>
        </w:rPr>
        <w:t xml:space="preserve"> </w:t>
      </w:r>
      <w:r w:rsidRPr="00DD01BB">
        <w:rPr>
          <w:rFonts w:ascii="Calibri" w:eastAsia="Calibri"/>
          <w:sz w:val="18"/>
        </w:rPr>
        <w:t xml:space="preserve">3 </w:t>
      </w:r>
      <w:proofErr w:type="gramStart"/>
      <w:r w:rsidRPr="00DD01BB">
        <w:rPr>
          <w:spacing w:val="-12"/>
          <w:sz w:val="18"/>
        </w:rPr>
        <w:t>空选</w:t>
      </w:r>
      <w:proofErr w:type="gramEnd"/>
      <w:r w:rsidRPr="00DD01BB">
        <w:rPr>
          <w:spacing w:val="-12"/>
          <w:sz w:val="18"/>
        </w:rPr>
        <w:t xml:space="preserve"> </w:t>
      </w:r>
      <w:r w:rsidRPr="00DD01BB">
        <w:rPr>
          <w:rFonts w:ascii="Calibri" w:eastAsia="Calibri"/>
          <w:sz w:val="18"/>
        </w:rPr>
        <w:t>D</w:t>
      </w:r>
      <w:r w:rsidRPr="00DD01BB">
        <w:rPr>
          <w:spacing w:val="-13"/>
          <w:sz w:val="18"/>
        </w:rPr>
        <w:t>，第</w:t>
      </w:r>
      <w:r w:rsidRPr="00DD01BB">
        <w:rPr>
          <w:spacing w:val="-13"/>
          <w:sz w:val="18"/>
        </w:rPr>
        <w:t xml:space="preserve"> </w:t>
      </w:r>
      <w:r w:rsidRPr="00DD01BB">
        <w:rPr>
          <w:rFonts w:ascii="Calibri" w:eastAsia="Calibri"/>
          <w:sz w:val="18"/>
        </w:rPr>
        <w:t>4</w:t>
      </w:r>
      <w:r w:rsidRPr="00DD01BB">
        <w:rPr>
          <w:rFonts w:ascii="Calibri" w:eastAsia="Calibri"/>
          <w:spacing w:val="24"/>
          <w:sz w:val="18"/>
        </w:rPr>
        <w:t xml:space="preserve"> </w:t>
      </w:r>
      <w:proofErr w:type="gramStart"/>
      <w:r w:rsidRPr="00DD01BB">
        <w:rPr>
          <w:spacing w:val="-12"/>
          <w:sz w:val="18"/>
        </w:rPr>
        <w:t>空选</w:t>
      </w:r>
      <w:proofErr w:type="gramEnd"/>
      <w:r w:rsidRPr="00DD01BB">
        <w:rPr>
          <w:spacing w:val="-12"/>
          <w:sz w:val="18"/>
        </w:rPr>
        <w:t xml:space="preserve"> </w:t>
      </w:r>
      <w:r w:rsidRPr="00DD01BB">
        <w:rPr>
          <w:rFonts w:ascii="Calibri" w:eastAsia="Calibri"/>
          <w:sz w:val="18"/>
        </w:rPr>
        <w:t>A</w:t>
      </w:r>
      <w:r w:rsidRPr="00DD01BB">
        <w:rPr>
          <w:sz w:val="18"/>
        </w:rPr>
        <w:t>。</w:t>
      </w:r>
    </w:p>
    <w:p w:rsidR="003D7B83" w:rsidRPr="00DD01BB" w:rsidRDefault="00EE036B">
      <w:pPr>
        <w:pStyle w:val="a3"/>
        <w:tabs>
          <w:tab w:val="left" w:pos="2333"/>
          <w:tab w:val="left" w:pos="3593"/>
        </w:tabs>
        <w:spacing w:line="269" w:lineRule="exact"/>
        <w:jc w:val="both"/>
        <w:rPr>
          <w:rFonts w:ascii="Calibri" w:eastAsia="Calibri"/>
          <w:sz w:val="18"/>
        </w:rPr>
      </w:pPr>
      <w:r w:rsidRPr="00DD01BB">
        <w:rPr>
          <w:spacing w:val="-2"/>
          <w:sz w:val="18"/>
        </w:rPr>
        <w:t>参考答案：</w:t>
      </w:r>
      <w:r w:rsidRPr="00DD01BB">
        <w:rPr>
          <w:rFonts w:ascii="Calibri" w:eastAsia="Calibri"/>
          <w:spacing w:val="-2"/>
          <w:sz w:val="18"/>
        </w:rPr>
        <w:t>2</w:t>
      </w:r>
      <w:r w:rsidRPr="00DD01BB">
        <w:rPr>
          <w:spacing w:val="-2"/>
          <w:sz w:val="18"/>
        </w:rPr>
        <w:t>、</w:t>
      </w:r>
      <w:r w:rsidRPr="00DD01BB">
        <w:rPr>
          <w:rFonts w:ascii="Calibri" w:eastAsia="Calibri"/>
          <w:spacing w:val="-10"/>
          <w:sz w:val="18"/>
        </w:rPr>
        <w:t>C</w:t>
      </w:r>
      <w:r w:rsidRPr="00DD01BB">
        <w:rPr>
          <w:rFonts w:ascii="Calibri" w:eastAsia="Calibri"/>
          <w:sz w:val="18"/>
        </w:rPr>
        <w:tab/>
        <w:t>3</w:t>
      </w:r>
      <w:r w:rsidRPr="00DD01BB">
        <w:rPr>
          <w:sz w:val="18"/>
        </w:rPr>
        <w:t>、</w:t>
      </w:r>
      <w:r w:rsidRPr="00DD01BB">
        <w:rPr>
          <w:rFonts w:ascii="Calibri" w:eastAsia="Calibri"/>
          <w:spacing w:val="-10"/>
          <w:sz w:val="18"/>
        </w:rPr>
        <w:t>D</w:t>
      </w:r>
      <w:r w:rsidRPr="00DD01BB">
        <w:rPr>
          <w:rFonts w:ascii="Calibri" w:eastAsia="Calibri"/>
          <w:sz w:val="18"/>
        </w:rPr>
        <w:tab/>
      </w:r>
      <w:r w:rsidRPr="00DD01BB">
        <w:rPr>
          <w:rFonts w:ascii="Calibri" w:eastAsia="Calibri"/>
          <w:spacing w:val="-2"/>
          <w:sz w:val="18"/>
        </w:rPr>
        <w:t>4</w:t>
      </w:r>
      <w:r w:rsidRPr="00DD01BB">
        <w:rPr>
          <w:spacing w:val="-2"/>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5"/>
        <w:numPr>
          <w:ilvl w:val="0"/>
          <w:numId w:val="160"/>
        </w:numPr>
        <w:tabs>
          <w:tab w:val="left" w:pos="763"/>
          <w:tab w:val="left" w:pos="4121"/>
          <w:tab w:val="left" w:pos="4647"/>
          <w:tab w:val="left" w:pos="6747"/>
          <w:tab w:val="left" w:pos="7275"/>
        </w:tabs>
        <w:spacing w:before="0"/>
        <w:ind w:left="762" w:hanging="531"/>
        <w:rPr>
          <w:sz w:val="16"/>
        </w:rPr>
      </w:pPr>
      <w:r w:rsidRPr="00DD01BB">
        <w:rPr>
          <w:spacing w:val="-2"/>
          <w:sz w:val="18"/>
        </w:rPr>
        <w:t>模块的独立性内聚强度最高的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2"/>
          <w:sz w:val="18"/>
        </w:rPr>
        <w:t>；耦合性最弱的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6</w:t>
      </w:r>
      <w:r w:rsidRPr="00DD01BB">
        <w:rPr>
          <w:rFonts w:ascii="Calibri" w:eastAsia="Calibri"/>
          <w:sz w:val="18"/>
          <w:u w:val="single"/>
        </w:rPr>
        <w:tab/>
      </w:r>
      <w:r w:rsidRPr="00DD01BB">
        <w:rPr>
          <w:spacing w:val="-10"/>
          <w:sz w:val="18"/>
        </w:rPr>
        <w:t>。</w:t>
      </w:r>
    </w:p>
    <w:p w:rsidR="003D7B83" w:rsidRPr="00DD01BB" w:rsidRDefault="003D7B83">
      <w:pPr>
        <w:pStyle w:val="a3"/>
        <w:spacing w:before="7"/>
        <w:ind w:left="0"/>
        <w:rPr>
          <w:sz w:val="2"/>
        </w:rPr>
      </w:pPr>
    </w:p>
    <w:tbl>
      <w:tblPr>
        <w:tblStyle w:val="TableNormal"/>
        <w:tblW w:w="0" w:type="auto"/>
        <w:tblInd w:w="190" w:type="dxa"/>
        <w:tblLayout w:type="fixed"/>
        <w:tblLook w:val="01E0" w:firstRow="1" w:lastRow="1" w:firstColumn="1" w:lastColumn="1" w:noHBand="0" w:noVBand="0"/>
      </w:tblPr>
      <w:tblGrid>
        <w:gridCol w:w="1897"/>
        <w:gridCol w:w="1782"/>
        <w:gridCol w:w="1573"/>
        <w:gridCol w:w="1488"/>
      </w:tblGrid>
      <w:tr w:rsidR="003D7B83" w:rsidRPr="00DD01BB">
        <w:trPr>
          <w:trHeight w:val="273"/>
        </w:trPr>
        <w:tc>
          <w:tcPr>
            <w:tcW w:w="1897" w:type="dxa"/>
          </w:tcPr>
          <w:p w:rsidR="003D7B83" w:rsidRPr="00DD01BB" w:rsidRDefault="00EE036B">
            <w:pPr>
              <w:pStyle w:val="TableParagraph"/>
              <w:spacing w:line="241" w:lineRule="exact"/>
              <w:ind w:left="50"/>
              <w:rPr>
                <w:sz w:val="18"/>
              </w:rPr>
            </w:pPr>
            <w:r w:rsidRPr="00DD01BB">
              <w:rPr>
                <w:rFonts w:ascii="Calibri" w:eastAsia="Calibri"/>
                <w:sz w:val="18"/>
              </w:rPr>
              <w:t>5</w:t>
            </w:r>
            <w:r w:rsidRPr="00DD01BB">
              <w:rPr>
                <w:spacing w:val="-5"/>
                <w:sz w:val="18"/>
              </w:rPr>
              <w:t>、</w:t>
            </w:r>
            <w:r w:rsidRPr="00DD01BB">
              <w:rPr>
                <w:spacing w:val="-5"/>
                <w:sz w:val="18"/>
              </w:rPr>
              <w:t xml:space="preserve"> </w:t>
            </w:r>
            <w:r w:rsidRPr="00DD01BB">
              <w:rPr>
                <w:rFonts w:ascii="Calibri" w:eastAsia="Calibri"/>
                <w:sz w:val="18"/>
              </w:rPr>
              <w:t>A</w:t>
            </w:r>
            <w:r w:rsidRPr="00DD01BB">
              <w:rPr>
                <w:spacing w:val="-2"/>
                <w:sz w:val="18"/>
              </w:rPr>
              <w:t>、功能内聚</w:t>
            </w:r>
          </w:p>
        </w:tc>
        <w:tc>
          <w:tcPr>
            <w:tcW w:w="1782" w:type="dxa"/>
          </w:tcPr>
          <w:p w:rsidR="003D7B83" w:rsidRPr="00DD01BB" w:rsidRDefault="00EE036B">
            <w:pPr>
              <w:pStyle w:val="TableParagraph"/>
              <w:spacing w:line="241" w:lineRule="exact"/>
              <w:ind w:left="253"/>
              <w:rPr>
                <w:sz w:val="18"/>
              </w:rPr>
            </w:pPr>
            <w:r w:rsidRPr="00DD01BB">
              <w:rPr>
                <w:rFonts w:ascii="Calibri" w:eastAsia="Calibri"/>
                <w:spacing w:val="-2"/>
                <w:sz w:val="18"/>
              </w:rPr>
              <w:t>B</w:t>
            </w:r>
            <w:r w:rsidRPr="00DD01BB">
              <w:rPr>
                <w:spacing w:val="-4"/>
                <w:sz w:val="18"/>
              </w:rPr>
              <w:t>、顺序内聚</w:t>
            </w:r>
          </w:p>
        </w:tc>
        <w:tc>
          <w:tcPr>
            <w:tcW w:w="1573" w:type="dxa"/>
          </w:tcPr>
          <w:p w:rsidR="003D7B83" w:rsidRPr="00DD01BB" w:rsidRDefault="00EE036B">
            <w:pPr>
              <w:pStyle w:val="TableParagraph"/>
              <w:spacing w:line="241" w:lineRule="exact"/>
              <w:ind w:left="152"/>
              <w:rPr>
                <w:sz w:val="18"/>
              </w:rPr>
            </w:pPr>
            <w:r w:rsidRPr="00DD01BB">
              <w:rPr>
                <w:rFonts w:ascii="Calibri" w:eastAsia="Calibri"/>
                <w:spacing w:val="-2"/>
                <w:sz w:val="18"/>
              </w:rPr>
              <w:t>C</w:t>
            </w:r>
            <w:r w:rsidRPr="00DD01BB">
              <w:rPr>
                <w:spacing w:val="-4"/>
                <w:sz w:val="18"/>
              </w:rPr>
              <w:t>、通信内聚</w:t>
            </w:r>
          </w:p>
        </w:tc>
        <w:tc>
          <w:tcPr>
            <w:tcW w:w="1488" w:type="dxa"/>
          </w:tcPr>
          <w:p w:rsidR="003D7B83" w:rsidRPr="00DD01BB" w:rsidRDefault="00EE036B">
            <w:pPr>
              <w:pStyle w:val="TableParagraph"/>
              <w:spacing w:line="241" w:lineRule="exact"/>
              <w:ind w:right="45"/>
              <w:jc w:val="right"/>
              <w:rPr>
                <w:sz w:val="18"/>
              </w:rPr>
            </w:pPr>
            <w:r w:rsidRPr="00DD01BB">
              <w:rPr>
                <w:rFonts w:ascii="Calibri" w:eastAsia="Calibri"/>
                <w:spacing w:val="-2"/>
                <w:sz w:val="18"/>
              </w:rPr>
              <w:t>D</w:t>
            </w:r>
            <w:r w:rsidRPr="00DD01BB">
              <w:rPr>
                <w:spacing w:val="-4"/>
                <w:sz w:val="18"/>
              </w:rPr>
              <w:t>、偶然内聚</w:t>
            </w:r>
          </w:p>
        </w:tc>
      </w:tr>
      <w:tr w:rsidR="003D7B83" w:rsidRPr="00DD01BB">
        <w:trPr>
          <w:trHeight w:val="273"/>
        </w:trPr>
        <w:tc>
          <w:tcPr>
            <w:tcW w:w="1897" w:type="dxa"/>
          </w:tcPr>
          <w:p w:rsidR="003D7B83" w:rsidRPr="00DD01BB" w:rsidRDefault="00EE036B">
            <w:pPr>
              <w:pStyle w:val="TableParagraph"/>
              <w:spacing w:before="10" w:line="243" w:lineRule="exact"/>
              <w:ind w:left="50"/>
              <w:rPr>
                <w:sz w:val="18"/>
              </w:rPr>
            </w:pPr>
            <w:r w:rsidRPr="00DD01BB">
              <w:rPr>
                <w:rFonts w:ascii="Calibri" w:eastAsia="Calibri"/>
                <w:sz w:val="18"/>
              </w:rPr>
              <w:t>6</w:t>
            </w:r>
            <w:r w:rsidRPr="00DD01BB">
              <w:rPr>
                <w:spacing w:val="-5"/>
                <w:sz w:val="18"/>
              </w:rPr>
              <w:t>、</w:t>
            </w:r>
            <w:r w:rsidRPr="00DD01BB">
              <w:rPr>
                <w:spacing w:val="-5"/>
                <w:sz w:val="18"/>
              </w:rPr>
              <w:t xml:space="preserve"> </w:t>
            </w:r>
            <w:r w:rsidRPr="00DD01BB">
              <w:rPr>
                <w:rFonts w:ascii="Calibri" w:eastAsia="Calibri"/>
                <w:sz w:val="18"/>
              </w:rPr>
              <w:t>A</w:t>
            </w:r>
            <w:r w:rsidRPr="00DD01BB">
              <w:rPr>
                <w:spacing w:val="-2"/>
                <w:sz w:val="18"/>
              </w:rPr>
              <w:t>、数据耦合</w:t>
            </w:r>
          </w:p>
        </w:tc>
        <w:tc>
          <w:tcPr>
            <w:tcW w:w="1782" w:type="dxa"/>
          </w:tcPr>
          <w:p w:rsidR="003D7B83" w:rsidRPr="00DD01BB" w:rsidRDefault="00EE036B">
            <w:pPr>
              <w:pStyle w:val="TableParagraph"/>
              <w:spacing w:before="10" w:line="243" w:lineRule="exact"/>
              <w:ind w:left="253"/>
              <w:rPr>
                <w:sz w:val="18"/>
              </w:rPr>
            </w:pPr>
            <w:r w:rsidRPr="00DD01BB">
              <w:rPr>
                <w:rFonts w:ascii="Calibri" w:eastAsia="Calibri"/>
                <w:spacing w:val="-2"/>
                <w:sz w:val="18"/>
              </w:rPr>
              <w:t>B</w:t>
            </w:r>
            <w:r w:rsidRPr="00DD01BB">
              <w:rPr>
                <w:spacing w:val="-4"/>
                <w:sz w:val="18"/>
              </w:rPr>
              <w:t>、非直接耦合</w:t>
            </w:r>
          </w:p>
        </w:tc>
        <w:tc>
          <w:tcPr>
            <w:tcW w:w="1573" w:type="dxa"/>
          </w:tcPr>
          <w:p w:rsidR="003D7B83" w:rsidRPr="00DD01BB" w:rsidRDefault="00EE036B">
            <w:pPr>
              <w:pStyle w:val="TableParagraph"/>
              <w:spacing w:before="10" w:line="243" w:lineRule="exact"/>
              <w:ind w:left="152"/>
              <w:rPr>
                <w:sz w:val="18"/>
              </w:rPr>
            </w:pPr>
            <w:r w:rsidRPr="00DD01BB">
              <w:rPr>
                <w:rFonts w:ascii="Calibri" w:eastAsia="Calibri"/>
                <w:spacing w:val="-2"/>
                <w:sz w:val="18"/>
              </w:rPr>
              <w:t>C</w:t>
            </w:r>
            <w:r w:rsidRPr="00DD01BB">
              <w:rPr>
                <w:spacing w:val="-4"/>
                <w:sz w:val="18"/>
              </w:rPr>
              <w:t>、标记耦合</w:t>
            </w:r>
          </w:p>
        </w:tc>
        <w:tc>
          <w:tcPr>
            <w:tcW w:w="1488" w:type="dxa"/>
          </w:tcPr>
          <w:p w:rsidR="003D7B83" w:rsidRPr="00DD01BB" w:rsidRDefault="00EE036B">
            <w:pPr>
              <w:pStyle w:val="TableParagraph"/>
              <w:spacing w:before="10" w:line="243" w:lineRule="exact"/>
              <w:ind w:right="45"/>
              <w:jc w:val="right"/>
              <w:rPr>
                <w:sz w:val="18"/>
              </w:rPr>
            </w:pPr>
            <w:r w:rsidRPr="00DD01BB">
              <w:rPr>
                <w:rFonts w:ascii="Calibri" w:eastAsia="Calibri"/>
                <w:spacing w:val="-2"/>
                <w:sz w:val="18"/>
              </w:rPr>
              <w:t>D</w:t>
            </w:r>
            <w:r w:rsidRPr="00DD01BB">
              <w:rPr>
                <w:spacing w:val="-4"/>
                <w:sz w:val="18"/>
              </w:rPr>
              <w:t>、内容耦合</w:t>
            </w:r>
          </w:p>
        </w:tc>
      </w:tr>
    </w:tbl>
    <w:p w:rsidR="003D7B83" w:rsidRPr="00DD01BB" w:rsidRDefault="00EE036B">
      <w:pPr>
        <w:pStyle w:val="a3"/>
        <w:spacing w:before="50" w:line="278" w:lineRule="auto"/>
        <w:ind w:right="330"/>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2"/>
          <w:sz w:val="18"/>
        </w:rPr>
        <w:t>解此题则马上想起两句口诀，内聚性参考记忆口诀</w:t>
      </w:r>
      <w:r w:rsidRPr="00DD01BB">
        <w:rPr>
          <w:spacing w:val="-19"/>
          <w:sz w:val="18"/>
        </w:rPr>
        <w:t>：</w:t>
      </w:r>
      <w:r w:rsidRPr="00DD01BB">
        <w:rPr>
          <w:spacing w:val="-19"/>
          <w:sz w:val="18"/>
        </w:rPr>
        <w:t>“</w:t>
      </w:r>
      <w:r w:rsidRPr="00DD01BB">
        <w:rPr>
          <w:spacing w:val="-19"/>
          <w:sz w:val="18"/>
        </w:rPr>
        <w:t>偶</w:t>
      </w:r>
      <w:proofErr w:type="gramStart"/>
      <w:r w:rsidRPr="00DD01BB">
        <w:rPr>
          <w:spacing w:val="-19"/>
          <w:sz w:val="18"/>
        </w:rPr>
        <w:t>逻</w:t>
      </w:r>
      <w:proofErr w:type="gramEnd"/>
      <w:r w:rsidRPr="00DD01BB">
        <w:rPr>
          <w:spacing w:val="-19"/>
          <w:sz w:val="18"/>
        </w:rPr>
        <w:t>时过通顺功</w:t>
      </w:r>
      <w:r w:rsidRPr="00DD01BB">
        <w:rPr>
          <w:spacing w:val="-19"/>
          <w:sz w:val="18"/>
        </w:rPr>
        <w:t>”</w:t>
      </w:r>
      <w:r w:rsidRPr="00DD01BB">
        <w:rPr>
          <w:spacing w:val="-19"/>
          <w:sz w:val="18"/>
        </w:rPr>
        <w:t>，耦合性参考记忆</w:t>
      </w:r>
      <w:r w:rsidRPr="00DD01BB">
        <w:rPr>
          <w:spacing w:val="-17"/>
          <w:sz w:val="18"/>
        </w:rPr>
        <w:t>口诀：</w:t>
      </w:r>
      <w:r w:rsidRPr="00DD01BB">
        <w:rPr>
          <w:spacing w:val="-17"/>
          <w:sz w:val="18"/>
        </w:rPr>
        <w:t>“</w:t>
      </w:r>
      <w:r w:rsidRPr="00DD01BB">
        <w:rPr>
          <w:spacing w:val="-17"/>
          <w:sz w:val="18"/>
        </w:rPr>
        <w:t>非数标控外公内</w:t>
      </w:r>
      <w:r w:rsidRPr="00DD01BB">
        <w:rPr>
          <w:spacing w:val="-17"/>
          <w:sz w:val="18"/>
        </w:rPr>
        <w:t>”</w:t>
      </w:r>
      <w:r w:rsidRPr="00DD01BB">
        <w:rPr>
          <w:spacing w:val="-17"/>
          <w:sz w:val="18"/>
        </w:rPr>
        <w:t>。故</w:t>
      </w:r>
      <w:proofErr w:type="gramStart"/>
      <w:r w:rsidRPr="00DD01BB">
        <w:rPr>
          <w:spacing w:val="-17"/>
          <w:sz w:val="18"/>
        </w:rPr>
        <w:t>本题第</w:t>
      </w:r>
      <w:proofErr w:type="gramEnd"/>
      <w:r w:rsidRPr="00DD01BB">
        <w:rPr>
          <w:spacing w:val="-17"/>
          <w:sz w:val="18"/>
        </w:rPr>
        <w:t xml:space="preserve"> </w:t>
      </w:r>
      <w:r w:rsidRPr="00DD01BB">
        <w:rPr>
          <w:rFonts w:ascii="Calibri" w:eastAsia="Calibri" w:hAnsi="Calibri"/>
          <w:sz w:val="18"/>
        </w:rPr>
        <w:t xml:space="preserve">5 </w:t>
      </w:r>
      <w:proofErr w:type="gramStart"/>
      <w:r w:rsidRPr="00DD01BB">
        <w:rPr>
          <w:spacing w:val="25"/>
          <w:sz w:val="18"/>
        </w:rPr>
        <w:t>空选</w:t>
      </w:r>
      <w:proofErr w:type="gramEnd"/>
      <w:r w:rsidRPr="00DD01BB">
        <w:rPr>
          <w:rFonts w:ascii="Calibri" w:eastAsia="Calibri" w:hAnsi="Calibri"/>
          <w:sz w:val="18"/>
        </w:rPr>
        <w:t>A</w:t>
      </w:r>
      <w:r w:rsidRPr="00DD01BB">
        <w:rPr>
          <w:spacing w:val="-8"/>
          <w:sz w:val="18"/>
        </w:rPr>
        <w:t>，第</w:t>
      </w:r>
      <w:r w:rsidRPr="00DD01BB">
        <w:rPr>
          <w:spacing w:val="-8"/>
          <w:sz w:val="18"/>
        </w:rPr>
        <w:t xml:space="preserve"> </w:t>
      </w:r>
      <w:r w:rsidRPr="00DD01BB">
        <w:rPr>
          <w:rFonts w:ascii="Calibri" w:eastAsia="Calibri" w:hAnsi="Calibri"/>
          <w:sz w:val="18"/>
        </w:rPr>
        <w:t xml:space="preserve">6 </w:t>
      </w:r>
      <w:proofErr w:type="gramStart"/>
      <w:r w:rsidRPr="00DD01BB">
        <w:rPr>
          <w:spacing w:val="-7"/>
          <w:sz w:val="18"/>
        </w:rPr>
        <w:t>空选</w:t>
      </w:r>
      <w:proofErr w:type="gramEnd"/>
      <w:r w:rsidRPr="00DD01BB">
        <w:rPr>
          <w:spacing w:val="-7"/>
          <w:sz w:val="18"/>
        </w:rPr>
        <w:t xml:space="preserve"> </w:t>
      </w:r>
      <w:r w:rsidRPr="00DD01BB">
        <w:rPr>
          <w:rFonts w:ascii="Calibri" w:eastAsia="Calibri" w:hAnsi="Calibri"/>
          <w:sz w:val="18"/>
        </w:rPr>
        <w:t>B</w:t>
      </w:r>
      <w:r w:rsidRPr="00DD01BB">
        <w:rPr>
          <w:sz w:val="18"/>
        </w:rPr>
        <w:t>。</w:t>
      </w:r>
    </w:p>
    <w:p w:rsidR="003D7B83" w:rsidRPr="00DD01BB" w:rsidRDefault="00EE036B">
      <w:pPr>
        <w:pStyle w:val="a3"/>
        <w:tabs>
          <w:tab w:val="left" w:pos="2333"/>
        </w:tabs>
        <w:spacing w:line="269" w:lineRule="exact"/>
        <w:jc w:val="both"/>
        <w:rPr>
          <w:rFonts w:ascii="Calibri" w:eastAsia="Calibri"/>
          <w:sz w:val="18"/>
        </w:rPr>
      </w:pPr>
      <w:r w:rsidRPr="00DD01BB">
        <w:rPr>
          <w:spacing w:val="-2"/>
          <w:sz w:val="18"/>
        </w:rPr>
        <w:t>参考答案：</w:t>
      </w:r>
      <w:r w:rsidRPr="00DD01BB">
        <w:rPr>
          <w:rFonts w:ascii="Calibri" w:eastAsia="Calibri"/>
          <w:spacing w:val="-2"/>
          <w:sz w:val="18"/>
        </w:rPr>
        <w:t>5</w:t>
      </w:r>
      <w:r w:rsidRPr="00DD01BB">
        <w:rPr>
          <w:spacing w:val="-2"/>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6</w:t>
      </w:r>
      <w:r w:rsidRPr="00DD01BB">
        <w:rPr>
          <w:spacing w:val="-2"/>
          <w:sz w:val="18"/>
        </w:rPr>
        <w:t>、</w:t>
      </w:r>
      <w:r w:rsidRPr="00DD01BB">
        <w:rPr>
          <w:rFonts w:ascii="Calibri" w:eastAsia="Calibri"/>
          <w:spacing w:val="-10"/>
          <w:sz w:val="18"/>
        </w:rPr>
        <w:t>B</w:t>
      </w:r>
    </w:p>
    <w:p w:rsidR="003D7B83" w:rsidRPr="00DD01BB" w:rsidRDefault="003D7B83">
      <w:pPr>
        <w:spacing w:line="269" w:lineRule="exact"/>
        <w:jc w:val="both"/>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9"/>
        <w:ind w:left="0"/>
        <w:rPr>
          <w:rFonts w:ascii="Calibri"/>
          <w:sz w:val="20"/>
        </w:rPr>
      </w:pPr>
    </w:p>
    <w:p w:rsidR="003D7B83" w:rsidRPr="00DD01BB" w:rsidRDefault="00EE036B">
      <w:pPr>
        <w:pStyle w:val="a5"/>
        <w:numPr>
          <w:ilvl w:val="0"/>
          <w:numId w:val="160"/>
        </w:numPr>
        <w:tabs>
          <w:tab w:val="left" w:pos="763"/>
          <w:tab w:val="left" w:pos="4330"/>
          <w:tab w:val="left" w:pos="4858"/>
        </w:tabs>
        <w:spacing w:before="72" w:line="278" w:lineRule="auto"/>
        <w:ind w:right="5134" w:firstLine="0"/>
        <w:rPr>
          <w:sz w:val="16"/>
        </w:rPr>
      </w:pPr>
      <w:r w:rsidRPr="00DD01BB">
        <w:rPr>
          <w:spacing w:val="-2"/>
          <w:sz w:val="18"/>
        </w:rPr>
        <w:t>以下有关软件测试的说法正确的是</w:t>
      </w:r>
      <w:r w:rsidRPr="00DD01BB">
        <w:rPr>
          <w:rFonts w:ascii="Calibri" w:eastAsia="Calibri"/>
          <w:sz w:val="18"/>
          <w:u w:val="single"/>
        </w:rPr>
        <w:tab/>
      </w:r>
      <w:r w:rsidRPr="00DD01BB">
        <w:rPr>
          <w:rFonts w:ascii="Calibri" w:eastAsia="Calibri"/>
          <w:spacing w:val="-10"/>
          <w:sz w:val="18"/>
          <w:u w:val="single"/>
        </w:rPr>
        <w:t>7</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7</w:t>
      </w:r>
      <w:r w:rsidRPr="00DD01BB">
        <w:rPr>
          <w:sz w:val="18"/>
        </w:rPr>
        <w:t>、</w:t>
      </w:r>
      <w:r w:rsidRPr="00DD01BB">
        <w:rPr>
          <w:sz w:val="18"/>
        </w:rPr>
        <w:t xml:space="preserve"> </w:t>
      </w:r>
      <w:r w:rsidRPr="00DD01BB">
        <w:rPr>
          <w:rFonts w:ascii="Calibri" w:eastAsia="Calibri"/>
          <w:sz w:val="18"/>
        </w:rPr>
        <w:t>A</w:t>
      </w:r>
      <w:r w:rsidRPr="00DD01BB">
        <w:rPr>
          <w:sz w:val="18"/>
        </w:rPr>
        <w:t>、程序员自己无须进行软件测试。</w:t>
      </w:r>
    </w:p>
    <w:p w:rsidR="003D7B83" w:rsidRPr="00DD01BB" w:rsidRDefault="00EE036B">
      <w:pPr>
        <w:pStyle w:val="a3"/>
        <w:spacing w:line="269" w:lineRule="exact"/>
        <w:ind w:left="653"/>
        <w:rPr>
          <w:sz w:val="18"/>
        </w:rPr>
      </w:pPr>
      <w:r w:rsidRPr="00DD01BB">
        <w:rPr>
          <w:rFonts w:ascii="Calibri" w:eastAsia="Calibri"/>
          <w:spacing w:val="-2"/>
          <w:sz w:val="18"/>
        </w:rPr>
        <w:t>B</w:t>
      </w:r>
      <w:r w:rsidRPr="00DD01BB">
        <w:rPr>
          <w:spacing w:val="-3"/>
          <w:sz w:val="18"/>
        </w:rPr>
        <w:t>、桌前检查由程序员自己检查自己编写的程序。</w:t>
      </w:r>
    </w:p>
    <w:p w:rsidR="003D7B83" w:rsidRPr="00DD01BB" w:rsidRDefault="00EE036B">
      <w:pPr>
        <w:pStyle w:val="a3"/>
        <w:spacing w:before="43" w:line="278" w:lineRule="auto"/>
        <w:ind w:right="326" w:firstLine="420"/>
        <w:rPr>
          <w:sz w:val="18"/>
        </w:rPr>
      </w:pPr>
      <w:r w:rsidRPr="00DD01BB">
        <w:rPr>
          <w:rFonts w:ascii="Calibri" w:eastAsia="Calibri"/>
          <w:spacing w:val="-2"/>
          <w:sz w:val="18"/>
        </w:rPr>
        <w:t>C</w:t>
      </w:r>
      <w:r w:rsidRPr="00DD01BB">
        <w:rPr>
          <w:spacing w:val="-2"/>
          <w:sz w:val="18"/>
        </w:rPr>
        <w:t>、代码审查是由若干程序员和测试员组成一个会审小组，通过阅读、试运行程序、讨论和争议，对程序进行动态分析的过程。</w:t>
      </w:r>
    </w:p>
    <w:p w:rsidR="003D7B83" w:rsidRPr="00DD01BB" w:rsidRDefault="00EE036B">
      <w:pPr>
        <w:pStyle w:val="a3"/>
        <w:spacing w:line="269" w:lineRule="exact"/>
        <w:ind w:left="653"/>
        <w:rPr>
          <w:sz w:val="18"/>
        </w:rPr>
      </w:pPr>
      <w:r w:rsidRPr="00DD01BB">
        <w:rPr>
          <w:rFonts w:ascii="Calibri" w:eastAsia="Calibri"/>
          <w:spacing w:val="-2"/>
          <w:sz w:val="18"/>
        </w:rPr>
        <w:t>D</w:t>
      </w:r>
      <w:r w:rsidRPr="00DD01BB">
        <w:rPr>
          <w:spacing w:val="-3"/>
          <w:sz w:val="18"/>
        </w:rPr>
        <w:t>、软件测试工作的目的是为了确定软件开发的正确性。</w:t>
      </w:r>
    </w:p>
    <w:p w:rsidR="003D7B83" w:rsidRPr="00DD01BB" w:rsidRDefault="00EE036B">
      <w:pPr>
        <w:pStyle w:val="a3"/>
        <w:spacing w:before="43"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这里考查的都是基本概念题。程序员自己要进行一部分的测试工作，</w:t>
      </w:r>
      <w:proofErr w:type="gramStart"/>
      <w:r w:rsidRPr="00DD01BB">
        <w:rPr>
          <w:spacing w:val="-2"/>
          <w:sz w:val="18"/>
        </w:rPr>
        <w:t>比如白盒测试</w:t>
      </w:r>
      <w:proofErr w:type="gramEnd"/>
      <w:r w:rsidRPr="00DD01BB">
        <w:rPr>
          <w:spacing w:val="-2"/>
          <w:sz w:val="18"/>
        </w:rPr>
        <w:t>的相当部分工作；代码审查是要看代码找出问题；测试的目的在于检验它是否满足规定的需求或弄清预期结果与实际结果之间的差别。</w:t>
      </w:r>
    </w:p>
    <w:p w:rsidR="003D7B83" w:rsidRPr="00DD01BB" w:rsidRDefault="00EE036B">
      <w:pPr>
        <w:pStyle w:val="a3"/>
        <w:spacing w:line="269" w:lineRule="exact"/>
        <w:jc w:val="both"/>
        <w:rPr>
          <w:rFonts w:ascii="Calibri" w:eastAsia="Calibri"/>
          <w:sz w:val="18"/>
        </w:rPr>
      </w:pPr>
      <w:r w:rsidRPr="00DD01BB">
        <w:rPr>
          <w:sz w:val="18"/>
        </w:rPr>
        <w:t>参考答案：</w:t>
      </w:r>
      <w:r w:rsidRPr="00DD01BB">
        <w:rPr>
          <w:spacing w:val="42"/>
          <w:w w:val="150"/>
          <w:sz w:val="18"/>
        </w:rPr>
        <w:t xml:space="preserve"> </w:t>
      </w:r>
      <w:r w:rsidRPr="00DD01BB">
        <w:rPr>
          <w:rFonts w:ascii="Calibri" w:eastAsia="Calibri"/>
          <w:sz w:val="18"/>
        </w:rPr>
        <w:t>7</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60"/>
        </w:numPr>
        <w:tabs>
          <w:tab w:val="left" w:pos="765"/>
        </w:tabs>
        <w:spacing w:before="0" w:after="28" w:line="278" w:lineRule="auto"/>
        <w:ind w:right="305" w:firstLine="0"/>
        <w:jc w:val="both"/>
        <w:rPr>
          <w:sz w:val="16"/>
        </w:rPr>
      </w:pPr>
      <w:r w:rsidRPr="00DD01BB">
        <w:rPr>
          <w:rFonts w:ascii="Calibri" w:eastAsia="Calibri"/>
          <w:sz w:val="18"/>
        </w:rPr>
        <w:t>CMM</w:t>
      </w:r>
      <w:r w:rsidRPr="00DD01BB">
        <w:rPr>
          <w:rFonts w:ascii="Calibri" w:eastAsia="Calibri"/>
          <w:spacing w:val="-12"/>
          <w:sz w:val="18"/>
        </w:rPr>
        <w:t xml:space="preserve"> </w:t>
      </w:r>
      <w:r w:rsidRPr="00DD01BB">
        <w:rPr>
          <w:spacing w:val="-14"/>
          <w:sz w:val="18"/>
        </w:rPr>
        <w:t>的</w:t>
      </w:r>
      <w:r w:rsidRPr="00DD01BB">
        <w:rPr>
          <w:spacing w:val="-14"/>
          <w:sz w:val="18"/>
        </w:rPr>
        <w:t xml:space="preserve"> </w:t>
      </w:r>
      <w:r w:rsidRPr="00DD01BB">
        <w:rPr>
          <w:rFonts w:ascii="Calibri" w:eastAsia="Calibri"/>
          <w:sz w:val="18"/>
        </w:rPr>
        <w:t>5</w:t>
      </w:r>
      <w:r w:rsidRPr="00DD01BB">
        <w:rPr>
          <w:rFonts w:ascii="Calibri" w:eastAsia="Calibri"/>
          <w:spacing w:val="-11"/>
          <w:sz w:val="18"/>
        </w:rPr>
        <w:t xml:space="preserve"> </w:t>
      </w:r>
      <w:proofErr w:type="gramStart"/>
      <w:r w:rsidRPr="00DD01BB">
        <w:rPr>
          <w:sz w:val="18"/>
        </w:rPr>
        <w:t>个</w:t>
      </w:r>
      <w:proofErr w:type="gramEnd"/>
      <w:r w:rsidRPr="00DD01BB">
        <w:rPr>
          <w:sz w:val="18"/>
        </w:rPr>
        <w:t>成熟度等级中，</w:t>
      </w:r>
      <w:r w:rsidRPr="00DD01BB">
        <w:rPr>
          <w:rFonts w:ascii="Calibri" w:eastAsia="Calibri"/>
          <w:spacing w:val="80"/>
          <w:sz w:val="18"/>
          <w:u w:val="single"/>
        </w:rPr>
        <w:t xml:space="preserve">  </w:t>
      </w:r>
      <w:r w:rsidRPr="00DD01BB">
        <w:rPr>
          <w:rFonts w:ascii="Calibri" w:eastAsia="Calibri"/>
          <w:sz w:val="18"/>
          <w:u w:val="single"/>
        </w:rPr>
        <w:t>8</w:t>
      </w:r>
      <w:r w:rsidRPr="00DD01BB">
        <w:rPr>
          <w:rFonts w:ascii="Calibri" w:eastAsia="Calibri"/>
          <w:spacing w:val="359"/>
          <w:sz w:val="18"/>
          <w:u w:val="single"/>
        </w:rPr>
        <w:t xml:space="preserve"> </w:t>
      </w:r>
      <w:r w:rsidRPr="00DD01BB">
        <w:rPr>
          <w:sz w:val="18"/>
        </w:rPr>
        <w:t>用于管理和工程的软件过程均已文档化、标准化，并形成整个软件组织的标准软件过程；</w:t>
      </w:r>
      <w:r w:rsidRPr="00DD01BB">
        <w:rPr>
          <w:rFonts w:ascii="Calibri" w:eastAsia="Calibri"/>
          <w:sz w:val="18"/>
        </w:rPr>
        <w:t>CMMI</w:t>
      </w:r>
      <w:r w:rsidRPr="00DD01BB">
        <w:rPr>
          <w:rFonts w:ascii="Calibri" w:eastAsia="Calibri"/>
          <w:spacing w:val="-7"/>
          <w:sz w:val="18"/>
        </w:rPr>
        <w:t xml:space="preserve"> </w:t>
      </w:r>
      <w:r w:rsidRPr="00DD01BB">
        <w:rPr>
          <w:spacing w:val="-13"/>
          <w:sz w:val="18"/>
        </w:rPr>
        <w:t>的</w:t>
      </w:r>
      <w:r w:rsidRPr="00DD01BB">
        <w:rPr>
          <w:spacing w:val="-13"/>
          <w:sz w:val="18"/>
        </w:rPr>
        <w:t xml:space="preserve"> </w:t>
      </w:r>
      <w:r w:rsidRPr="00DD01BB">
        <w:rPr>
          <w:rFonts w:ascii="Calibri" w:eastAsia="Calibri"/>
          <w:sz w:val="18"/>
        </w:rPr>
        <w:t>5</w:t>
      </w:r>
      <w:r w:rsidRPr="00DD01BB">
        <w:rPr>
          <w:rFonts w:ascii="Calibri" w:eastAsia="Calibri"/>
          <w:spacing w:val="15"/>
          <w:sz w:val="18"/>
        </w:rPr>
        <w:t xml:space="preserve"> </w:t>
      </w:r>
      <w:proofErr w:type="gramStart"/>
      <w:r w:rsidRPr="00DD01BB">
        <w:rPr>
          <w:sz w:val="18"/>
        </w:rPr>
        <w:t>个</w:t>
      </w:r>
      <w:proofErr w:type="gramEnd"/>
      <w:r w:rsidRPr="00DD01BB">
        <w:rPr>
          <w:sz w:val="18"/>
        </w:rPr>
        <w:t>成熟度等级中，</w:t>
      </w:r>
      <w:r w:rsidRPr="00DD01BB">
        <w:rPr>
          <w:rFonts w:ascii="Calibri" w:eastAsia="Calibri"/>
          <w:spacing w:val="80"/>
          <w:w w:val="150"/>
          <w:sz w:val="18"/>
          <w:u w:val="single"/>
        </w:rPr>
        <w:t xml:space="preserve">  </w:t>
      </w:r>
      <w:r w:rsidRPr="00DD01BB">
        <w:rPr>
          <w:rFonts w:ascii="Calibri" w:eastAsia="Calibri"/>
          <w:sz w:val="18"/>
          <w:u w:val="single"/>
        </w:rPr>
        <w:t>9</w:t>
      </w:r>
      <w:r w:rsidRPr="00DD01BB">
        <w:rPr>
          <w:rFonts w:ascii="Calibri" w:eastAsia="Calibri"/>
          <w:spacing w:val="372"/>
          <w:sz w:val="18"/>
          <w:u w:val="single"/>
        </w:rPr>
        <w:t xml:space="preserve"> </w:t>
      </w:r>
      <w:r w:rsidRPr="00DD01BB">
        <w:rPr>
          <w:sz w:val="18"/>
        </w:rPr>
        <w:t>表示企业在项目实施上能够遵守既定的</w:t>
      </w:r>
      <w:r w:rsidRPr="00DD01BB">
        <w:rPr>
          <w:spacing w:val="-2"/>
          <w:sz w:val="18"/>
        </w:rPr>
        <w:t>计划与流程，有资源准备，权责到人，对相关的项目实施人员有相应的培训，对整个流程有监测与控制，并与上级单位对项目与流程进行审查，体现了对项目的一系列的管理程序，这一系列的管理手段排除了企业在一级时完成任务的随机性，保证了企业的所有项目实施都会得到成功</w:t>
      </w:r>
    </w:p>
    <w:tbl>
      <w:tblPr>
        <w:tblStyle w:val="TableNormal"/>
        <w:tblW w:w="0" w:type="auto"/>
        <w:tblInd w:w="152" w:type="dxa"/>
        <w:tblLayout w:type="fixed"/>
        <w:tblLook w:val="01E0" w:firstRow="1" w:lastRow="1" w:firstColumn="1" w:lastColumn="1" w:noHBand="0" w:noVBand="0"/>
      </w:tblPr>
      <w:tblGrid>
        <w:gridCol w:w="1830"/>
        <w:gridCol w:w="1781"/>
        <w:gridCol w:w="1679"/>
        <w:gridCol w:w="1700"/>
      </w:tblGrid>
      <w:tr w:rsidR="003D7B83" w:rsidRPr="00DD01BB">
        <w:trPr>
          <w:trHeight w:val="273"/>
        </w:trPr>
        <w:tc>
          <w:tcPr>
            <w:tcW w:w="1830" w:type="dxa"/>
          </w:tcPr>
          <w:p w:rsidR="003D7B83" w:rsidRPr="00DD01BB" w:rsidRDefault="00EE036B">
            <w:pPr>
              <w:pStyle w:val="TableParagraph"/>
              <w:spacing w:line="241" w:lineRule="exact"/>
              <w:ind w:left="87"/>
              <w:rPr>
                <w:sz w:val="18"/>
              </w:rPr>
            </w:pPr>
            <w:r w:rsidRPr="00DD01BB">
              <w:rPr>
                <w:rFonts w:ascii="Calibri" w:eastAsia="Calibri"/>
                <w:sz w:val="18"/>
              </w:rPr>
              <w:t>8</w:t>
            </w:r>
            <w:r w:rsidRPr="00DD01BB">
              <w:rPr>
                <w:spacing w:val="-4"/>
                <w:sz w:val="18"/>
              </w:rPr>
              <w:t>、</w:t>
            </w:r>
            <w:r w:rsidRPr="00DD01BB">
              <w:rPr>
                <w:spacing w:val="-4"/>
                <w:sz w:val="18"/>
              </w:rPr>
              <w:t xml:space="preserve"> </w:t>
            </w:r>
            <w:r w:rsidRPr="00DD01BB">
              <w:rPr>
                <w:rFonts w:ascii="Calibri" w:eastAsia="Calibri"/>
                <w:sz w:val="18"/>
              </w:rPr>
              <w:t>A</w:t>
            </w:r>
            <w:r w:rsidRPr="00DD01BB">
              <w:rPr>
                <w:spacing w:val="-3"/>
                <w:sz w:val="18"/>
              </w:rPr>
              <w:t>、初始级</w:t>
            </w:r>
          </w:p>
        </w:tc>
        <w:tc>
          <w:tcPr>
            <w:tcW w:w="1781" w:type="dxa"/>
          </w:tcPr>
          <w:p w:rsidR="003D7B83" w:rsidRPr="00DD01BB" w:rsidRDefault="00EE036B">
            <w:pPr>
              <w:pStyle w:val="TableParagraph"/>
              <w:spacing w:line="241" w:lineRule="exact"/>
              <w:ind w:left="357"/>
              <w:rPr>
                <w:sz w:val="18"/>
              </w:rPr>
            </w:pPr>
            <w:r w:rsidRPr="00DD01BB">
              <w:rPr>
                <w:rFonts w:ascii="Calibri" w:eastAsia="Calibri"/>
                <w:spacing w:val="-2"/>
                <w:sz w:val="18"/>
              </w:rPr>
              <w:t>B</w:t>
            </w:r>
            <w:r w:rsidRPr="00DD01BB">
              <w:rPr>
                <w:spacing w:val="-4"/>
                <w:sz w:val="18"/>
              </w:rPr>
              <w:t>、可重复级</w:t>
            </w:r>
          </w:p>
        </w:tc>
        <w:tc>
          <w:tcPr>
            <w:tcW w:w="1679" w:type="dxa"/>
          </w:tcPr>
          <w:p w:rsidR="003D7B83" w:rsidRPr="00DD01BB" w:rsidRDefault="00EE036B">
            <w:pPr>
              <w:pStyle w:val="TableParagraph"/>
              <w:spacing w:line="241" w:lineRule="exact"/>
              <w:ind w:left="257"/>
              <w:rPr>
                <w:sz w:val="18"/>
              </w:rPr>
            </w:pPr>
            <w:r w:rsidRPr="00DD01BB">
              <w:rPr>
                <w:rFonts w:ascii="Calibri" w:eastAsia="Calibri"/>
                <w:spacing w:val="-2"/>
                <w:sz w:val="18"/>
              </w:rPr>
              <w:t>C</w:t>
            </w:r>
            <w:r w:rsidRPr="00DD01BB">
              <w:rPr>
                <w:spacing w:val="-4"/>
                <w:sz w:val="18"/>
              </w:rPr>
              <w:t>、已定义级</w:t>
            </w:r>
          </w:p>
        </w:tc>
        <w:tc>
          <w:tcPr>
            <w:tcW w:w="1700" w:type="dxa"/>
          </w:tcPr>
          <w:p w:rsidR="003D7B83" w:rsidRPr="00DD01BB" w:rsidRDefault="00EE036B">
            <w:pPr>
              <w:pStyle w:val="TableParagraph"/>
              <w:spacing w:line="241" w:lineRule="exact"/>
              <w:ind w:left="258"/>
              <w:rPr>
                <w:sz w:val="18"/>
              </w:rPr>
            </w:pPr>
            <w:r w:rsidRPr="00DD01BB">
              <w:rPr>
                <w:rFonts w:ascii="Calibri" w:eastAsia="Calibri"/>
                <w:spacing w:val="-2"/>
                <w:sz w:val="18"/>
              </w:rPr>
              <w:t>D</w:t>
            </w:r>
            <w:r w:rsidRPr="00DD01BB">
              <w:rPr>
                <w:spacing w:val="-4"/>
                <w:sz w:val="18"/>
              </w:rPr>
              <w:t>、已管理级</w:t>
            </w:r>
          </w:p>
        </w:tc>
      </w:tr>
      <w:tr w:rsidR="003D7B83" w:rsidRPr="00DD01BB">
        <w:trPr>
          <w:trHeight w:val="273"/>
        </w:trPr>
        <w:tc>
          <w:tcPr>
            <w:tcW w:w="1830" w:type="dxa"/>
          </w:tcPr>
          <w:p w:rsidR="003D7B83" w:rsidRPr="00DD01BB" w:rsidRDefault="00EE036B">
            <w:pPr>
              <w:pStyle w:val="TableParagraph"/>
              <w:spacing w:before="10" w:line="243" w:lineRule="exact"/>
              <w:ind w:left="50"/>
              <w:rPr>
                <w:sz w:val="18"/>
              </w:rPr>
            </w:pPr>
            <w:r w:rsidRPr="00DD01BB">
              <w:rPr>
                <w:rFonts w:ascii="Calibri" w:eastAsia="Calibri"/>
                <w:color w:val="000000"/>
                <w:spacing w:val="-12"/>
                <w:sz w:val="18"/>
                <w:shd w:val="clear" w:color="auto" w:fill="FDFDBE"/>
              </w:rPr>
              <w:t xml:space="preserve"> </w:t>
            </w:r>
            <w:r w:rsidRPr="00DD01BB">
              <w:rPr>
                <w:rFonts w:ascii="Calibri" w:eastAsia="Calibri"/>
                <w:color w:val="000000"/>
                <w:sz w:val="18"/>
                <w:shd w:val="clear" w:color="auto" w:fill="FDFDBE"/>
              </w:rPr>
              <w:t>9</w:t>
            </w:r>
            <w:r w:rsidRPr="00DD01BB">
              <w:rPr>
                <w:color w:val="000000"/>
                <w:spacing w:val="-3"/>
                <w:sz w:val="18"/>
              </w:rPr>
              <w:t>、</w:t>
            </w:r>
            <w:r w:rsidRPr="00DD01BB">
              <w:rPr>
                <w:color w:val="000000"/>
                <w:spacing w:val="-3"/>
                <w:sz w:val="18"/>
              </w:rPr>
              <w:t xml:space="preserve"> </w:t>
            </w:r>
            <w:r w:rsidRPr="00DD01BB">
              <w:rPr>
                <w:rFonts w:ascii="Calibri" w:eastAsia="Calibri"/>
                <w:color w:val="000000"/>
                <w:sz w:val="18"/>
              </w:rPr>
              <w:t>A</w:t>
            </w:r>
            <w:r w:rsidRPr="00DD01BB">
              <w:rPr>
                <w:color w:val="000000"/>
                <w:spacing w:val="-3"/>
                <w:sz w:val="18"/>
              </w:rPr>
              <w:t>、完成级</w:t>
            </w:r>
          </w:p>
        </w:tc>
        <w:tc>
          <w:tcPr>
            <w:tcW w:w="1781" w:type="dxa"/>
          </w:tcPr>
          <w:p w:rsidR="003D7B83" w:rsidRPr="00DD01BB" w:rsidRDefault="00EE036B">
            <w:pPr>
              <w:pStyle w:val="TableParagraph"/>
              <w:spacing w:before="10" w:line="243" w:lineRule="exact"/>
              <w:ind w:left="357"/>
              <w:rPr>
                <w:sz w:val="18"/>
              </w:rPr>
            </w:pPr>
            <w:r w:rsidRPr="00DD01BB">
              <w:rPr>
                <w:rFonts w:ascii="Calibri" w:eastAsia="Calibri"/>
                <w:spacing w:val="-2"/>
                <w:sz w:val="18"/>
              </w:rPr>
              <w:t>B</w:t>
            </w:r>
            <w:r w:rsidRPr="00DD01BB">
              <w:rPr>
                <w:spacing w:val="-4"/>
                <w:sz w:val="18"/>
              </w:rPr>
              <w:t>、管理级</w:t>
            </w:r>
          </w:p>
        </w:tc>
        <w:tc>
          <w:tcPr>
            <w:tcW w:w="1679" w:type="dxa"/>
          </w:tcPr>
          <w:p w:rsidR="003D7B83" w:rsidRPr="00DD01BB" w:rsidRDefault="00EE036B">
            <w:pPr>
              <w:pStyle w:val="TableParagraph"/>
              <w:spacing w:before="10" w:line="243" w:lineRule="exact"/>
              <w:ind w:left="257"/>
              <w:rPr>
                <w:sz w:val="18"/>
              </w:rPr>
            </w:pPr>
            <w:r w:rsidRPr="00DD01BB">
              <w:rPr>
                <w:rFonts w:ascii="Calibri" w:eastAsia="Calibri"/>
                <w:spacing w:val="-2"/>
                <w:sz w:val="18"/>
              </w:rPr>
              <w:t>C</w:t>
            </w:r>
            <w:r w:rsidRPr="00DD01BB">
              <w:rPr>
                <w:spacing w:val="-4"/>
                <w:sz w:val="18"/>
              </w:rPr>
              <w:t>、定义级</w:t>
            </w:r>
          </w:p>
        </w:tc>
        <w:tc>
          <w:tcPr>
            <w:tcW w:w="1700" w:type="dxa"/>
          </w:tcPr>
          <w:p w:rsidR="003D7B83" w:rsidRPr="00DD01BB" w:rsidRDefault="00EE036B">
            <w:pPr>
              <w:pStyle w:val="TableParagraph"/>
              <w:spacing w:before="10" w:line="243" w:lineRule="exact"/>
              <w:ind w:left="258"/>
              <w:rPr>
                <w:sz w:val="18"/>
              </w:rPr>
            </w:pPr>
            <w:r w:rsidRPr="00DD01BB">
              <w:rPr>
                <w:rFonts w:ascii="Calibri" w:eastAsia="Calibri"/>
                <w:spacing w:val="-2"/>
                <w:sz w:val="18"/>
              </w:rPr>
              <w:t>D</w:t>
            </w:r>
            <w:r w:rsidRPr="00DD01BB">
              <w:rPr>
                <w:spacing w:val="-4"/>
                <w:sz w:val="18"/>
              </w:rPr>
              <w:t>、量化管理级</w:t>
            </w:r>
          </w:p>
        </w:tc>
      </w:tr>
    </w:tbl>
    <w:p w:rsidR="003D7B83" w:rsidRPr="00DD01BB" w:rsidRDefault="00EE036B">
      <w:pPr>
        <w:pStyle w:val="a3"/>
        <w:spacing w:before="49" w:line="278" w:lineRule="auto"/>
        <w:ind w:right="326"/>
        <w:jc w:val="both"/>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CMM5</w:t>
      </w:r>
      <w:r w:rsidRPr="00DD01BB">
        <w:rPr>
          <w:rFonts w:ascii="Calibri" w:eastAsia="Calibri"/>
          <w:spacing w:val="-12"/>
          <w:sz w:val="18"/>
        </w:rPr>
        <w:t xml:space="preserve"> </w:t>
      </w:r>
      <w:r w:rsidRPr="00DD01BB">
        <w:rPr>
          <w:sz w:val="18"/>
        </w:rPr>
        <w:t>的成熟度等级中，已</w:t>
      </w:r>
      <w:proofErr w:type="gramStart"/>
      <w:r w:rsidRPr="00DD01BB">
        <w:rPr>
          <w:sz w:val="18"/>
        </w:rPr>
        <w:t>定义组</w:t>
      </w:r>
      <w:proofErr w:type="gramEnd"/>
      <w:r w:rsidRPr="00DD01BB">
        <w:rPr>
          <w:sz w:val="18"/>
        </w:rPr>
        <w:t>表示软件过程已经定义清晰；</w:t>
      </w:r>
      <w:r w:rsidRPr="00DD01BB">
        <w:rPr>
          <w:rFonts w:ascii="Calibri" w:eastAsia="Calibri"/>
          <w:sz w:val="18"/>
        </w:rPr>
        <w:t>CMMI</w:t>
      </w:r>
      <w:r w:rsidRPr="00DD01BB">
        <w:rPr>
          <w:rFonts w:ascii="Calibri" w:eastAsia="Calibri"/>
          <w:spacing w:val="-7"/>
          <w:sz w:val="18"/>
        </w:rPr>
        <w:t xml:space="preserve"> </w:t>
      </w:r>
      <w:r w:rsidRPr="00DD01BB">
        <w:rPr>
          <w:spacing w:val="-14"/>
          <w:sz w:val="18"/>
        </w:rPr>
        <w:t>的</w:t>
      </w:r>
      <w:r w:rsidRPr="00DD01BB">
        <w:rPr>
          <w:spacing w:val="-14"/>
          <w:sz w:val="18"/>
        </w:rPr>
        <w:t xml:space="preserve"> </w:t>
      </w:r>
      <w:r w:rsidRPr="00DD01BB">
        <w:rPr>
          <w:rFonts w:ascii="Calibri" w:eastAsia="Calibri"/>
          <w:sz w:val="18"/>
        </w:rPr>
        <w:t>5</w:t>
      </w:r>
      <w:r w:rsidRPr="00DD01BB">
        <w:rPr>
          <w:rFonts w:ascii="Calibri" w:eastAsia="Calibri"/>
          <w:spacing w:val="5"/>
          <w:sz w:val="18"/>
        </w:rPr>
        <w:t xml:space="preserve"> </w:t>
      </w:r>
      <w:proofErr w:type="gramStart"/>
      <w:r w:rsidRPr="00DD01BB">
        <w:rPr>
          <w:sz w:val="18"/>
        </w:rPr>
        <w:t>个</w:t>
      </w:r>
      <w:proofErr w:type="gramEnd"/>
      <w:r w:rsidRPr="00DD01BB">
        <w:rPr>
          <w:sz w:val="18"/>
        </w:rPr>
        <w:t>成熟度等级</w:t>
      </w:r>
      <w:r w:rsidRPr="00DD01BB">
        <w:rPr>
          <w:spacing w:val="-5"/>
          <w:sz w:val="18"/>
        </w:rPr>
        <w:t>中，管理级是第</w:t>
      </w:r>
      <w:r w:rsidRPr="00DD01BB">
        <w:rPr>
          <w:spacing w:val="-5"/>
          <w:sz w:val="18"/>
        </w:rPr>
        <w:t xml:space="preserve"> </w:t>
      </w:r>
      <w:r w:rsidRPr="00DD01BB">
        <w:rPr>
          <w:rFonts w:ascii="Calibri" w:eastAsia="Calibri"/>
          <w:spacing w:val="-2"/>
          <w:sz w:val="18"/>
        </w:rPr>
        <w:t>2</w:t>
      </w:r>
      <w:r w:rsidRPr="00DD01BB">
        <w:rPr>
          <w:rFonts w:ascii="Calibri" w:eastAsia="Calibri"/>
          <w:spacing w:val="-10"/>
          <w:sz w:val="18"/>
        </w:rPr>
        <w:t xml:space="preserve"> </w:t>
      </w:r>
      <w:r w:rsidRPr="00DD01BB">
        <w:rPr>
          <w:spacing w:val="-4"/>
          <w:sz w:val="18"/>
        </w:rPr>
        <w:t>级水平，特征如题所示。要注意这</w:t>
      </w:r>
      <w:r w:rsidRPr="00DD01BB">
        <w:rPr>
          <w:spacing w:val="-4"/>
          <w:sz w:val="18"/>
        </w:rPr>
        <w:t xml:space="preserve"> </w:t>
      </w:r>
      <w:r w:rsidRPr="00DD01BB">
        <w:rPr>
          <w:rFonts w:ascii="Calibri" w:eastAsia="Calibri"/>
          <w:spacing w:val="-2"/>
          <w:sz w:val="18"/>
        </w:rPr>
        <w:t>2</w:t>
      </w:r>
      <w:r w:rsidRPr="00DD01BB">
        <w:rPr>
          <w:rFonts w:ascii="Calibri" w:eastAsia="Calibri"/>
          <w:spacing w:val="4"/>
          <w:sz w:val="18"/>
        </w:rPr>
        <w:t xml:space="preserve"> </w:t>
      </w:r>
      <w:r w:rsidRPr="00DD01BB">
        <w:rPr>
          <w:spacing w:val="-2"/>
          <w:sz w:val="18"/>
        </w:rPr>
        <w:t>种成熟度等级的名称不同，但相同级别的特征基本</w:t>
      </w:r>
      <w:r w:rsidRPr="00DD01BB">
        <w:rPr>
          <w:spacing w:val="-4"/>
          <w:sz w:val="18"/>
        </w:rPr>
        <w:t>类似。</w:t>
      </w:r>
    </w:p>
    <w:p w:rsidR="003D7B83" w:rsidRPr="00DD01BB" w:rsidRDefault="00EE036B">
      <w:pPr>
        <w:pStyle w:val="a3"/>
        <w:tabs>
          <w:tab w:val="left" w:pos="2753"/>
        </w:tabs>
        <w:jc w:val="both"/>
        <w:rPr>
          <w:rFonts w:ascii="Calibri" w:eastAsia="Calibri"/>
          <w:sz w:val="18"/>
        </w:rPr>
      </w:pPr>
      <w:r w:rsidRPr="00DD01BB">
        <w:rPr>
          <w:sz w:val="18"/>
        </w:rPr>
        <w:t>参考答案：</w:t>
      </w:r>
      <w:r w:rsidRPr="00DD01BB">
        <w:rPr>
          <w:spacing w:val="45"/>
          <w:w w:val="150"/>
          <w:sz w:val="18"/>
        </w:rPr>
        <w:t xml:space="preserve"> </w:t>
      </w:r>
      <w:r w:rsidRPr="00DD01BB">
        <w:rPr>
          <w:rFonts w:ascii="Calibri" w:eastAsia="Calibri"/>
          <w:sz w:val="18"/>
        </w:rPr>
        <w:t>8</w:t>
      </w:r>
      <w:r w:rsidRPr="00DD01BB">
        <w:rPr>
          <w:sz w:val="18"/>
        </w:rPr>
        <w:t>、</w:t>
      </w:r>
      <w:r w:rsidRPr="00DD01BB">
        <w:rPr>
          <w:rFonts w:ascii="Calibri" w:eastAsia="Calibri"/>
          <w:spacing w:val="-10"/>
          <w:sz w:val="18"/>
        </w:rPr>
        <w:t>C</w:t>
      </w:r>
      <w:r w:rsidRPr="00DD01BB">
        <w:rPr>
          <w:rFonts w:ascii="Calibri" w:eastAsia="Calibri"/>
          <w:sz w:val="18"/>
        </w:rPr>
        <w:tab/>
      </w:r>
      <w:r w:rsidRPr="00DD01BB">
        <w:rPr>
          <w:rFonts w:ascii="Calibri" w:eastAsia="Calibri"/>
          <w:spacing w:val="-2"/>
          <w:sz w:val="18"/>
        </w:rPr>
        <w:t>9</w:t>
      </w:r>
      <w:r w:rsidRPr="00DD01BB">
        <w:rPr>
          <w:spacing w:val="-2"/>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60"/>
        </w:numPr>
        <w:tabs>
          <w:tab w:val="left" w:pos="763"/>
          <w:tab w:val="left" w:pos="1598"/>
          <w:tab w:val="left" w:pos="2232"/>
          <w:tab w:val="left" w:pos="3809"/>
          <w:tab w:val="left" w:pos="4443"/>
          <w:tab w:val="left" w:pos="9664"/>
        </w:tabs>
        <w:spacing w:before="0" w:line="278" w:lineRule="auto"/>
        <w:ind w:right="328" w:firstLine="0"/>
        <w:rPr>
          <w:sz w:val="16"/>
        </w:rPr>
      </w:pPr>
      <w:r w:rsidRPr="00DD01BB">
        <w:rPr>
          <w:sz w:val="20"/>
        </w:rPr>
        <w:pict>
          <v:rect id="_x0000_s3660" style="position:absolute;left:0;text-align:left;margin-left:480.95pt;margin-top:11.7pt;width:47.3pt;height:.7pt;z-index:-251671552;mso-position-horizontal-relative:page" fillcolor="black" stroked="f">
            <w10:wrap anchorx="page"/>
          </v:rect>
        </w:pict>
      </w:r>
      <w:r w:rsidRPr="00DD01BB">
        <w:rPr>
          <w:rFonts w:ascii="Calibri" w:eastAsia="Calibri"/>
          <w:color w:val="000000"/>
          <w:sz w:val="18"/>
          <w:shd w:val="clear" w:color="auto" w:fill="FDFDBE"/>
        </w:rPr>
        <w:t>U</w:t>
      </w:r>
      <w:r w:rsidRPr="00DD01BB">
        <w:rPr>
          <w:rFonts w:ascii="Calibri" w:eastAsia="Calibri"/>
          <w:color w:val="000000"/>
          <w:sz w:val="18"/>
        </w:rPr>
        <w:t xml:space="preserve">ML </w:t>
      </w:r>
      <w:r w:rsidRPr="00DD01BB">
        <w:rPr>
          <w:color w:val="000000"/>
          <w:sz w:val="18"/>
        </w:rPr>
        <w:t>是用来对软件密集系统进行可视化建模的一种语言</w:t>
      </w:r>
      <w:r w:rsidRPr="00DD01BB">
        <w:rPr>
          <w:color w:val="000000"/>
          <w:spacing w:val="-77"/>
          <w:sz w:val="18"/>
        </w:rPr>
        <w:t>。</w:t>
      </w:r>
      <w:r w:rsidRPr="00DD01BB">
        <w:rPr>
          <w:rFonts w:ascii="Calibri" w:eastAsia="Calibri"/>
          <w:color w:val="000000"/>
          <w:sz w:val="18"/>
        </w:rPr>
        <w:t xml:space="preserve">UML 2.0 </w:t>
      </w:r>
      <w:r w:rsidRPr="00DD01BB">
        <w:rPr>
          <w:color w:val="000000"/>
          <w:sz w:val="18"/>
        </w:rPr>
        <w:t>有</w:t>
      </w:r>
      <w:r w:rsidRPr="00DD01BB">
        <w:rPr>
          <w:color w:val="000000"/>
          <w:spacing w:val="-23"/>
          <w:sz w:val="18"/>
        </w:rPr>
        <w:t xml:space="preserve"> </w:t>
      </w:r>
      <w:r w:rsidRPr="00DD01BB">
        <w:rPr>
          <w:rFonts w:ascii="Calibri" w:eastAsia="Calibri"/>
          <w:color w:val="000000"/>
          <w:sz w:val="18"/>
        </w:rPr>
        <w:t xml:space="preserve">13 </w:t>
      </w:r>
      <w:r w:rsidRPr="00DD01BB">
        <w:rPr>
          <w:color w:val="000000"/>
          <w:sz w:val="18"/>
        </w:rPr>
        <w:t>种图</w:t>
      </w:r>
      <w:r w:rsidRPr="00DD01BB">
        <w:rPr>
          <w:color w:val="000000"/>
          <w:spacing w:val="-77"/>
          <w:sz w:val="18"/>
        </w:rPr>
        <w:t>，</w:t>
      </w:r>
      <w:r w:rsidRPr="00DD01BB">
        <w:rPr>
          <w:color w:val="000000"/>
          <w:sz w:val="18"/>
        </w:rPr>
        <w:t>以下图中，</w:t>
      </w:r>
      <w:r w:rsidRPr="00DD01BB">
        <w:rPr>
          <w:color w:val="000000"/>
          <w:spacing w:val="80"/>
          <w:sz w:val="18"/>
        </w:rPr>
        <w:t xml:space="preserve"> </w:t>
      </w:r>
      <w:r w:rsidRPr="00DD01BB">
        <w:rPr>
          <w:rFonts w:ascii="Calibri" w:eastAsia="Calibri"/>
          <w:color w:val="000000"/>
          <w:sz w:val="18"/>
        </w:rPr>
        <w:t>10</w:t>
      </w:r>
      <w:r w:rsidRPr="00DD01BB">
        <w:rPr>
          <w:rFonts w:ascii="Calibri" w:eastAsia="Calibri"/>
          <w:color w:val="000000"/>
          <w:sz w:val="18"/>
        </w:rPr>
        <w:tab/>
      </w:r>
      <w:r w:rsidRPr="00DD01BB">
        <w:rPr>
          <w:color w:val="000000"/>
          <w:spacing w:val="-10"/>
          <w:sz w:val="18"/>
        </w:rPr>
        <w:t>属</w:t>
      </w:r>
      <w:r w:rsidRPr="00DD01BB">
        <w:rPr>
          <w:color w:val="000000"/>
          <w:spacing w:val="-2"/>
          <w:sz w:val="18"/>
        </w:rPr>
        <w:t>于结构图，</w:t>
      </w:r>
      <w:r w:rsidRPr="00DD01BB">
        <w:rPr>
          <w:rFonts w:ascii="Calibri" w:eastAsia="Calibri"/>
          <w:color w:val="000000"/>
          <w:sz w:val="18"/>
          <w:u w:val="single"/>
        </w:rPr>
        <w:tab/>
      </w:r>
      <w:r w:rsidRPr="00DD01BB">
        <w:rPr>
          <w:rFonts w:ascii="Calibri" w:eastAsia="Calibri"/>
          <w:color w:val="000000"/>
          <w:spacing w:val="-6"/>
          <w:sz w:val="18"/>
          <w:u w:val="single"/>
        </w:rPr>
        <w:t>11</w:t>
      </w:r>
      <w:r w:rsidRPr="00DD01BB">
        <w:rPr>
          <w:rFonts w:ascii="Calibri" w:eastAsia="Calibri"/>
          <w:color w:val="000000"/>
          <w:sz w:val="18"/>
          <w:u w:val="single"/>
        </w:rPr>
        <w:tab/>
      </w:r>
      <w:r w:rsidRPr="00DD01BB">
        <w:rPr>
          <w:color w:val="000000"/>
          <w:spacing w:val="-2"/>
          <w:sz w:val="18"/>
        </w:rPr>
        <w:t>属于行为图。</w:t>
      </w:r>
      <w:r w:rsidRPr="00DD01BB">
        <w:rPr>
          <w:rFonts w:ascii="Calibri" w:eastAsia="Calibri"/>
          <w:color w:val="000000"/>
          <w:sz w:val="18"/>
          <w:u w:val="single"/>
        </w:rPr>
        <w:tab/>
      </w:r>
      <w:r w:rsidRPr="00DD01BB">
        <w:rPr>
          <w:rFonts w:ascii="Calibri" w:eastAsia="Calibri"/>
          <w:color w:val="000000"/>
          <w:spacing w:val="-6"/>
          <w:sz w:val="18"/>
          <w:u w:val="single"/>
        </w:rPr>
        <w:t>12</w:t>
      </w:r>
      <w:r w:rsidRPr="00DD01BB">
        <w:rPr>
          <w:rFonts w:ascii="Calibri" w:eastAsia="Calibri"/>
          <w:color w:val="000000"/>
          <w:sz w:val="18"/>
          <w:u w:val="single"/>
        </w:rPr>
        <w:tab/>
      </w:r>
      <w:r w:rsidRPr="00DD01BB">
        <w:rPr>
          <w:color w:val="000000"/>
          <w:spacing w:val="-2"/>
          <w:sz w:val="18"/>
        </w:rPr>
        <w:t>是活动图和序列图的混合物。</w:t>
      </w:r>
    </w:p>
    <w:p w:rsidR="003D7B83" w:rsidRPr="00DD01BB" w:rsidRDefault="00EE036B">
      <w:pPr>
        <w:pStyle w:val="a3"/>
        <w:tabs>
          <w:tab w:val="left" w:pos="2333"/>
          <w:tab w:val="left" w:pos="4013"/>
          <w:tab w:val="left" w:pos="5694"/>
        </w:tabs>
        <w:spacing w:line="269" w:lineRule="exact"/>
        <w:rPr>
          <w:sz w:val="18"/>
        </w:rPr>
      </w:pPr>
      <w:r w:rsidRPr="00DD01BB">
        <w:rPr>
          <w:rFonts w:ascii="Calibri" w:eastAsia="Calibri"/>
          <w:sz w:val="18"/>
        </w:rPr>
        <w:t>10</w:t>
      </w:r>
      <w:r w:rsidRPr="00DD01BB">
        <w:rPr>
          <w:sz w:val="18"/>
        </w:rPr>
        <w:t>、</w:t>
      </w:r>
      <w:r w:rsidRPr="00DD01BB">
        <w:rPr>
          <w:spacing w:val="-7"/>
          <w:sz w:val="18"/>
        </w:rPr>
        <w:t xml:space="preserve"> </w:t>
      </w:r>
      <w:r w:rsidRPr="00DD01BB">
        <w:rPr>
          <w:rFonts w:ascii="Calibri" w:eastAsia="Calibri"/>
          <w:sz w:val="18"/>
        </w:rPr>
        <w:t>A</w:t>
      </w:r>
      <w:r w:rsidRPr="00DD01BB">
        <w:rPr>
          <w:sz w:val="18"/>
        </w:rPr>
        <w:t>、活动</w:t>
      </w:r>
      <w:r w:rsidRPr="00DD01BB">
        <w:rPr>
          <w:spacing w:val="-10"/>
          <w:sz w:val="18"/>
        </w:rPr>
        <w:t>图</w:t>
      </w:r>
      <w:r w:rsidRPr="00DD01BB">
        <w:rPr>
          <w:sz w:val="18"/>
        </w:rPr>
        <w:tab/>
      </w:r>
      <w:r w:rsidRPr="00DD01BB">
        <w:rPr>
          <w:rFonts w:ascii="Calibri" w:eastAsia="Calibri"/>
          <w:spacing w:val="-2"/>
          <w:sz w:val="18"/>
        </w:rPr>
        <w:t>B</w:t>
      </w:r>
      <w:r w:rsidRPr="00DD01BB">
        <w:rPr>
          <w:spacing w:val="-2"/>
          <w:sz w:val="18"/>
        </w:rPr>
        <w:t>、交互</w:t>
      </w:r>
      <w:r w:rsidRPr="00DD01BB">
        <w:rPr>
          <w:spacing w:val="-10"/>
          <w:sz w:val="18"/>
        </w:rPr>
        <w:t>图</w:t>
      </w:r>
      <w:r w:rsidRPr="00DD01BB">
        <w:rPr>
          <w:sz w:val="18"/>
        </w:rPr>
        <w:tab/>
      </w:r>
      <w:r w:rsidRPr="00DD01BB">
        <w:rPr>
          <w:rFonts w:ascii="Calibri" w:eastAsia="Calibri"/>
          <w:spacing w:val="-2"/>
          <w:sz w:val="18"/>
        </w:rPr>
        <w:t>C</w:t>
      </w:r>
      <w:r w:rsidRPr="00DD01BB">
        <w:rPr>
          <w:spacing w:val="-2"/>
          <w:sz w:val="18"/>
        </w:rPr>
        <w:t>、构件</w:t>
      </w:r>
      <w:r w:rsidRPr="00DD01BB">
        <w:rPr>
          <w:spacing w:val="-10"/>
          <w:sz w:val="18"/>
        </w:rPr>
        <w:t>图</w:t>
      </w:r>
      <w:r w:rsidRPr="00DD01BB">
        <w:rPr>
          <w:sz w:val="18"/>
        </w:rPr>
        <w:tab/>
      </w:r>
      <w:r w:rsidRPr="00DD01BB">
        <w:rPr>
          <w:rFonts w:ascii="Calibri" w:eastAsia="Calibri"/>
          <w:spacing w:val="-2"/>
          <w:sz w:val="18"/>
        </w:rPr>
        <w:t>D</w:t>
      </w:r>
      <w:r w:rsidRPr="00DD01BB">
        <w:rPr>
          <w:spacing w:val="-2"/>
          <w:sz w:val="18"/>
        </w:rPr>
        <w:t>、状态机</w:t>
      </w:r>
      <w:r w:rsidRPr="00DD01BB">
        <w:rPr>
          <w:spacing w:val="-10"/>
          <w:sz w:val="18"/>
        </w:rPr>
        <w:t>图</w:t>
      </w:r>
    </w:p>
    <w:p w:rsidR="003D7B83" w:rsidRPr="00DD01BB" w:rsidRDefault="00EE036B">
      <w:pPr>
        <w:pStyle w:val="a3"/>
        <w:tabs>
          <w:tab w:val="left" w:pos="2333"/>
          <w:tab w:val="left" w:pos="4013"/>
          <w:tab w:val="left" w:pos="5694"/>
        </w:tabs>
        <w:spacing w:before="43"/>
        <w:rPr>
          <w:sz w:val="18"/>
        </w:rPr>
      </w:pPr>
      <w:r w:rsidRPr="00DD01BB">
        <w:rPr>
          <w:rFonts w:ascii="Calibri" w:eastAsia="Calibri"/>
          <w:sz w:val="18"/>
        </w:rPr>
        <w:t>11</w:t>
      </w:r>
      <w:r w:rsidRPr="00DD01BB">
        <w:rPr>
          <w:sz w:val="18"/>
        </w:rPr>
        <w:t>、</w:t>
      </w:r>
      <w:r w:rsidRPr="00DD01BB">
        <w:rPr>
          <w:spacing w:val="-7"/>
          <w:sz w:val="18"/>
        </w:rPr>
        <w:t xml:space="preserve"> </w:t>
      </w:r>
      <w:r w:rsidRPr="00DD01BB">
        <w:rPr>
          <w:rFonts w:ascii="Calibri" w:eastAsia="Calibri"/>
          <w:sz w:val="18"/>
        </w:rPr>
        <w:t>A</w:t>
      </w:r>
      <w:r w:rsidRPr="00DD01BB">
        <w:rPr>
          <w:sz w:val="18"/>
        </w:rPr>
        <w:t>、类</w:t>
      </w:r>
      <w:r w:rsidRPr="00DD01BB">
        <w:rPr>
          <w:spacing w:val="-10"/>
          <w:sz w:val="18"/>
        </w:rPr>
        <w:t>图</w:t>
      </w:r>
      <w:r w:rsidRPr="00DD01BB">
        <w:rPr>
          <w:sz w:val="18"/>
        </w:rPr>
        <w:tab/>
      </w:r>
      <w:r w:rsidRPr="00DD01BB">
        <w:rPr>
          <w:rFonts w:ascii="Calibri" w:eastAsia="Calibri"/>
          <w:spacing w:val="-2"/>
          <w:sz w:val="18"/>
        </w:rPr>
        <w:t>B</w:t>
      </w:r>
      <w:r w:rsidRPr="00DD01BB">
        <w:rPr>
          <w:spacing w:val="-2"/>
          <w:sz w:val="18"/>
        </w:rPr>
        <w:t>、交互</w:t>
      </w:r>
      <w:r w:rsidRPr="00DD01BB">
        <w:rPr>
          <w:spacing w:val="-10"/>
          <w:sz w:val="18"/>
        </w:rPr>
        <w:t>图</w:t>
      </w:r>
      <w:r w:rsidRPr="00DD01BB">
        <w:rPr>
          <w:sz w:val="18"/>
        </w:rPr>
        <w:tab/>
      </w:r>
      <w:r w:rsidRPr="00DD01BB">
        <w:rPr>
          <w:rFonts w:ascii="Calibri" w:eastAsia="Calibri"/>
          <w:spacing w:val="-2"/>
          <w:sz w:val="18"/>
        </w:rPr>
        <w:t>C</w:t>
      </w:r>
      <w:r w:rsidRPr="00DD01BB">
        <w:rPr>
          <w:spacing w:val="-2"/>
          <w:sz w:val="18"/>
        </w:rPr>
        <w:t>、构件</w:t>
      </w:r>
      <w:r w:rsidRPr="00DD01BB">
        <w:rPr>
          <w:spacing w:val="-10"/>
          <w:sz w:val="18"/>
        </w:rPr>
        <w:t>图</w:t>
      </w:r>
      <w:r w:rsidRPr="00DD01BB">
        <w:rPr>
          <w:sz w:val="18"/>
        </w:rPr>
        <w:tab/>
      </w:r>
      <w:r w:rsidRPr="00DD01BB">
        <w:rPr>
          <w:rFonts w:ascii="Calibri" w:eastAsia="Calibri"/>
          <w:spacing w:val="-2"/>
          <w:sz w:val="18"/>
        </w:rPr>
        <w:t>D</w:t>
      </w:r>
      <w:r w:rsidRPr="00DD01BB">
        <w:rPr>
          <w:spacing w:val="-2"/>
          <w:sz w:val="18"/>
        </w:rPr>
        <w:t>、部署</w:t>
      </w:r>
      <w:r w:rsidRPr="00DD01BB">
        <w:rPr>
          <w:spacing w:val="-10"/>
          <w:sz w:val="18"/>
        </w:rPr>
        <w:t>图</w:t>
      </w:r>
    </w:p>
    <w:p w:rsidR="003D7B83" w:rsidRPr="00DD01BB" w:rsidRDefault="00EE036B">
      <w:pPr>
        <w:pStyle w:val="a3"/>
        <w:tabs>
          <w:tab w:val="left" w:pos="2333"/>
          <w:tab w:val="left" w:pos="4013"/>
          <w:tab w:val="left" w:pos="5694"/>
        </w:tabs>
        <w:spacing w:before="43"/>
        <w:rPr>
          <w:sz w:val="18"/>
        </w:rPr>
      </w:pPr>
      <w:r w:rsidRPr="00DD01BB">
        <w:rPr>
          <w:sz w:val="18"/>
        </w:rPr>
        <w:pict>
          <v:shape id="_x0000_s3659" type="#_x0000_t202" style="position:absolute;left:0;text-align:left;margin-left:481.7pt;margin-top:20.35pt;width:9.1pt;height:9.45pt;z-index:251626496;mso-position-horizontal-relative:page" fillcolor="#fdfdbe" stroked="f">
            <v:textbox inset="0,0,0,0">
              <w:txbxContent>
                <w:p w:rsidR="003D7B83" w:rsidRDefault="00EE036B">
                  <w:pPr>
                    <w:pStyle w:val="a3"/>
                    <w:spacing w:line="188" w:lineRule="exact"/>
                    <w:ind w:left="37"/>
                    <w:rPr>
                      <w:rFonts w:ascii="Calibri"/>
                      <w:color w:val="000000"/>
                    </w:rPr>
                  </w:pPr>
                  <w:r>
                    <w:rPr>
                      <w:rFonts w:ascii="Calibri"/>
                      <w:color w:val="000000"/>
                    </w:rPr>
                    <w:t>2</w:t>
                  </w:r>
                </w:p>
              </w:txbxContent>
            </v:textbox>
            <w10:wrap anchorx="page"/>
          </v:shape>
        </w:pict>
      </w:r>
      <w:r w:rsidRPr="00DD01BB">
        <w:rPr>
          <w:rFonts w:ascii="Calibri" w:eastAsia="Calibri"/>
          <w:sz w:val="18"/>
        </w:rPr>
        <w:t>12</w:t>
      </w:r>
      <w:r w:rsidRPr="00DD01BB">
        <w:rPr>
          <w:sz w:val="18"/>
        </w:rPr>
        <w:t>、</w:t>
      </w:r>
      <w:r w:rsidRPr="00DD01BB">
        <w:rPr>
          <w:spacing w:val="-7"/>
          <w:sz w:val="18"/>
        </w:rPr>
        <w:t xml:space="preserve"> </w:t>
      </w:r>
      <w:r w:rsidRPr="00DD01BB">
        <w:rPr>
          <w:rFonts w:ascii="Calibri" w:eastAsia="Calibri"/>
          <w:sz w:val="18"/>
        </w:rPr>
        <w:t>A</w:t>
      </w:r>
      <w:r w:rsidRPr="00DD01BB">
        <w:rPr>
          <w:sz w:val="18"/>
        </w:rPr>
        <w:t>、对象</w:t>
      </w:r>
      <w:r w:rsidRPr="00DD01BB">
        <w:rPr>
          <w:spacing w:val="-10"/>
          <w:sz w:val="18"/>
        </w:rPr>
        <w:t>图</w:t>
      </w:r>
      <w:r w:rsidRPr="00DD01BB">
        <w:rPr>
          <w:sz w:val="18"/>
        </w:rPr>
        <w:tab/>
      </w:r>
      <w:r w:rsidRPr="00DD01BB">
        <w:rPr>
          <w:rFonts w:ascii="Calibri" w:eastAsia="Calibri"/>
          <w:spacing w:val="-2"/>
          <w:sz w:val="18"/>
        </w:rPr>
        <w:t>B</w:t>
      </w:r>
      <w:r w:rsidRPr="00DD01BB">
        <w:rPr>
          <w:spacing w:val="-2"/>
          <w:sz w:val="18"/>
        </w:rPr>
        <w:t>、类</w:t>
      </w:r>
      <w:r w:rsidRPr="00DD01BB">
        <w:rPr>
          <w:spacing w:val="-10"/>
          <w:sz w:val="18"/>
        </w:rPr>
        <w:t>图</w:t>
      </w:r>
      <w:r w:rsidRPr="00DD01BB">
        <w:rPr>
          <w:sz w:val="18"/>
        </w:rPr>
        <w:tab/>
      </w:r>
      <w:r w:rsidRPr="00DD01BB">
        <w:rPr>
          <w:rFonts w:ascii="Calibri" w:eastAsia="Calibri"/>
          <w:spacing w:val="-2"/>
          <w:sz w:val="18"/>
        </w:rPr>
        <w:t>C</w:t>
      </w:r>
      <w:r w:rsidRPr="00DD01BB">
        <w:rPr>
          <w:spacing w:val="-2"/>
          <w:sz w:val="18"/>
        </w:rPr>
        <w:t>、包</w:t>
      </w:r>
      <w:r w:rsidRPr="00DD01BB">
        <w:rPr>
          <w:spacing w:val="-10"/>
          <w:sz w:val="18"/>
        </w:rPr>
        <w:t>图</w:t>
      </w:r>
      <w:r w:rsidRPr="00DD01BB">
        <w:rPr>
          <w:sz w:val="18"/>
        </w:rPr>
        <w:tab/>
      </w:r>
      <w:r w:rsidRPr="00DD01BB">
        <w:rPr>
          <w:rFonts w:ascii="Calibri" w:eastAsia="Calibri"/>
          <w:spacing w:val="-2"/>
          <w:sz w:val="18"/>
        </w:rPr>
        <w:t>D</w:t>
      </w:r>
      <w:r w:rsidRPr="00DD01BB">
        <w:rPr>
          <w:spacing w:val="-2"/>
          <w:sz w:val="18"/>
        </w:rPr>
        <w:t>、交互概览</w:t>
      </w:r>
      <w:r w:rsidRPr="00DD01BB">
        <w:rPr>
          <w:spacing w:val="-10"/>
          <w:sz w:val="18"/>
        </w:rPr>
        <w:t>图</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43"/>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27"/>
          <w:sz w:val="18"/>
        </w:rPr>
        <w:t>在</w:t>
      </w:r>
      <w:r w:rsidRPr="00DD01BB">
        <w:rPr>
          <w:spacing w:val="-27"/>
          <w:sz w:val="18"/>
        </w:rPr>
        <w:t xml:space="preserve"> </w:t>
      </w:r>
      <w:r w:rsidRPr="00DD01BB">
        <w:rPr>
          <w:rFonts w:ascii="Calibri" w:eastAsia="Calibri"/>
          <w:sz w:val="18"/>
        </w:rPr>
        <w:t>UML</w:t>
      </w:r>
      <w:r w:rsidRPr="00DD01BB">
        <w:rPr>
          <w:rFonts w:ascii="Calibri" w:eastAsia="Calibri"/>
          <w:spacing w:val="-12"/>
          <w:sz w:val="18"/>
        </w:rPr>
        <w:t xml:space="preserve"> </w:t>
      </w:r>
      <w:r w:rsidRPr="00DD01BB">
        <w:rPr>
          <w:rFonts w:ascii="Calibri" w:eastAsia="Calibri"/>
          <w:sz w:val="18"/>
        </w:rPr>
        <w:t>2.0</w:t>
      </w:r>
      <w:r w:rsidRPr="00DD01BB">
        <w:rPr>
          <w:rFonts w:ascii="Calibri" w:eastAsia="Calibri"/>
          <w:spacing w:val="-12"/>
          <w:sz w:val="18"/>
        </w:rPr>
        <w:t xml:space="preserve"> </w:t>
      </w:r>
      <w:r w:rsidRPr="00DD01BB">
        <w:rPr>
          <w:spacing w:val="-18"/>
          <w:sz w:val="18"/>
        </w:rPr>
        <w:t>中有</w:t>
      </w:r>
      <w:r w:rsidRPr="00DD01BB">
        <w:rPr>
          <w:spacing w:val="-18"/>
          <w:sz w:val="18"/>
        </w:rPr>
        <w:t xml:space="preserve"> </w:t>
      </w:r>
      <w:r w:rsidRPr="00DD01BB">
        <w:rPr>
          <w:rFonts w:ascii="Calibri" w:eastAsia="Calibri"/>
          <w:sz w:val="18"/>
        </w:rPr>
        <w:t xml:space="preserve">2 </w:t>
      </w:r>
      <w:proofErr w:type="gramStart"/>
      <w:r w:rsidRPr="00DD01BB">
        <w:rPr>
          <w:spacing w:val="-7"/>
          <w:sz w:val="18"/>
        </w:rPr>
        <w:t>种基本</w:t>
      </w:r>
      <w:proofErr w:type="gramEnd"/>
      <w:r w:rsidRPr="00DD01BB">
        <w:rPr>
          <w:spacing w:val="-7"/>
          <w:sz w:val="18"/>
        </w:rPr>
        <w:t>的图范畴：结构图和行为图</w:t>
      </w:r>
      <w:r w:rsidRPr="00DD01BB">
        <w:rPr>
          <w:color w:val="000000"/>
          <w:spacing w:val="-18"/>
          <w:sz w:val="18"/>
          <w:shd w:val="clear" w:color="auto" w:fill="FDFDBE"/>
        </w:rPr>
        <w:t>。每个</w:t>
      </w:r>
      <w:r w:rsidRPr="00DD01BB">
        <w:rPr>
          <w:color w:val="000000"/>
          <w:spacing w:val="-37"/>
          <w:sz w:val="18"/>
        </w:rPr>
        <w:t xml:space="preserve"> </w:t>
      </w:r>
      <w:r w:rsidRPr="00DD01BB">
        <w:rPr>
          <w:rFonts w:ascii="Calibri" w:eastAsia="Calibri"/>
          <w:color w:val="000000"/>
          <w:spacing w:val="-11"/>
          <w:sz w:val="18"/>
          <w:shd w:val="clear" w:color="auto" w:fill="FDFDBE"/>
        </w:rPr>
        <w:t xml:space="preserve"> </w:t>
      </w:r>
      <w:r w:rsidRPr="00DD01BB">
        <w:rPr>
          <w:rFonts w:ascii="Calibri" w:eastAsia="Calibri"/>
          <w:color w:val="000000"/>
          <w:sz w:val="18"/>
          <w:shd w:val="clear" w:color="auto" w:fill="FDFDBE"/>
        </w:rPr>
        <w:t>UML</w:t>
      </w:r>
      <w:r w:rsidRPr="00DD01BB">
        <w:rPr>
          <w:rFonts w:ascii="Calibri" w:eastAsia="Calibri"/>
          <w:color w:val="000000"/>
          <w:spacing w:val="-12"/>
          <w:sz w:val="18"/>
          <w:shd w:val="clear" w:color="auto" w:fill="FDFDBE"/>
        </w:rPr>
        <w:t xml:space="preserve"> </w:t>
      </w:r>
      <w:r w:rsidRPr="00DD01BB">
        <w:rPr>
          <w:rFonts w:ascii="Calibri" w:eastAsia="Calibri"/>
          <w:color w:val="000000"/>
          <w:spacing w:val="14"/>
          <w:sz w:val="18"/>
        </w:rPr>
        <w:t xml:space="preserve"> </w:t>
      </w:r>
      <w:r w:rsidRPr="00DD01BB">
        <w:rPr>
          <w:color w:val="000000"/>
          <w:spacing w:val="-2"/>
          <w:sz w:val="18"/>
          <w:shd w:val="clear" w:color="auto" w:fill="FDFDBE"/>
        </w:rPr>
        <w:t>图都属于这</w:t>
      </w:r>
    </w:p>
    <w:p w:rsidR="003D7B83" w:rsidRPr="00DD01BB" w:rsidRDefault="00EE036B">
      <w:pPr>
        <w:pStyle w:val="a3"/>
        <w:spacing w:before="43"/>
        <w:ind w:left="171"/>
        <w:rPr>
          <w:sz w:val="18"/>
        </w:rPr>
      </w:pPr>
      <w:r w:rsidRPr="00DD01BB">
        <w:rPr>
          <w:sz w:val="18"/>
        </w:rPr>
        <w:br w:type="column"/>
      </w:r>
      <w:proofErr w:type="gramStart"/>
      <w:r w:rsidRPr="00DD01BB">
        <w:rPr>
          <w:color w:val="000000"/>
          <w:spacing w:val="-4"/>
          <w:sz w:val="18"/>
          <w:shd w:val="clear" w:color="auto" w:fill="FDFDBE"/>
        </w:rPr>
        <w:t>个</w:t>
      </w:r>
      <w:proofErr w:type="gramEnd"/>
      <w:r w:rsidRPr="00DD01BB">
        <w:rPr>
          <w:color w:val="000000"/>
          <w:spacing w:val="-4"/>
          <w:sz w:val="18"/>
          <w:shd w:val="clear" w:color="auto" w:fill="FDFDBE"/>
        </w:rPr>
        <w:t>图范畴。</w:t>
      </w:r>
    </w:p>
    <w:p w:rsidR="003D7B83" w:rsidRPr="00DD01BB" w:rsidRDefault="003D7B83">
      <w:pPr>
        <w:rPr>
          <w:sz w:val="20"/>
        </w:rPr>
        <w:sectPr w:rsidR="003D7B83" w:rsidRPr="00DD01BB">
          <w:type w:val="continuous"/>
          <w:pgSz w:w="11910" w:h="16840"/>
          <w:pgMar w:top="1100" w:right="800" w:bottom="1180" w:left="900" w:header="877" w:footer="999" w:gutter="0"/>
          <w:cols w:num="2" w:space="720" w:equalWidth="0">
            <w:col w:w="8721" w:space="40"/>
            <w:col w:w="1449" w:space="0"/>
          </w:cols>
        </w:sectPr>
      </w:pPr>
    </w:p>
    <w:p w:rsidR="003D7B83" w:rsidRPr="00DD01BB" w:rsidRDefault="00EE036B">
      <w:pPr>
        <w:pStyle w:val="a3"/>
        <w:spacing w:before="43" w:line="278" w:lineRule="auto"/>
        <w:ind w:right="223"/>
        <w:rPr>
          <w:sz w:val="18"/>
        </w:rPr>
      </w:pPr>
      <w:r w:rsidRPr="00DD01BB">
        <w:rPr>
          <w:color w:val="000000"/>
          <w:spacing w:val="-2"/>
          <w:sz w:val="18"/>
          <w:shd w:val="clear" w:color="auto" w:fill="FDFDBE"/>
        </w:rPr>
        <w:t>结构图的目的是显示建模系统的静态结构，包括：类图、组合结构图、构件图、部署图、对象图和包图；</w:t>
      </w:r>
      <w:r w:rsidRPr="00DD01BB">
        <w:rPr>
          <w:color w:val="000000"/>
          <w:spacing w:val="80"/>
          <w:w w:val="150"/>
          <w:sz w:val="18"/>
          <w:shd w:val="clear" w:color="auto" w:fill="FDFDBE"/>
        </w:rPr>
        <w:t xml:space="preserve">                                                     </w:t>
      </w:r>
      <w:r w:rsidRPr="00DD01BB">
        <w:rPr>
          <w:color w:val="000000"/>
          <w:spacing w:val="-4"/>
          <w:sz w:val="18"/>
          <w:shd w:val="clear" w:color="auto" w:fill="FDFDBE"/>
        </w:rPr>
        <w:t>行为图显示系统中的对象的动态行为，包括：活动图、交互图、用例图和状态机图，其中交互图是顺序图、</w:t>
      </w:r>
      <w:r w:rsidRPr="00DD01BB">
        <w:rPr>
          <w:color w:val="000000"/>
          <w:spacing w:val="-2"/>
          <w:sz w:val="18"/>
          <w:shd w:val="clear" w:color="auto" w:fill="FDFDBE"/>
        </w:rPr>
        <w:t>通信图、交互</w:t>
      </w:r>
      <w:proofErr w:type="gramStart"/>
      <w:r w:rsidRPr="00DD01BB">
        <w:rPr>
          <w:color w:val="000000"/>
          <w:spacing w:val="-2"/>
          <w:sz w:val="18"/>
          <w:shd w:val="clear" w:color="auto" w:fill="FDFDBE"/>
        </w:rPr>
        <w:t>概览图</w:t>
      </w:r>
      <w:proofErr w:type="gramEnd"/>
      <w:r w:rsidRPr="00DD01BB">
        <w:rPr>
          <w:color w:val="000000"/>
          <w:spacing w:val="-2"/>
          <w:sz w:val="18"/>
          <w:shd w:val="clear" w:color="auto" w:fill="FDFDBE"/>
        </w:rPr>
        <w:t>和时序图的统称。交互</w:t>
      </w:r>
      <w:proofErr w:type="gramStart"/>
      <w:r w:rsidRPr="00DD01BB">
        <w:rPr>
          <w:color w:val="000000"/>
          <w:spacing w:val="-2"/>
          <w:sz w:val="18"/>
          <w:shd w:val="clear" w:color="auto" w:fill="FDFDBE"/>
        </w:rPr>
        <w:t>概览图</w:t>
      </w:r>
      <w:proofErr w:type="gramEnd"/>
      <w:r w:rsidRPr="00DD01BB">
        <w:rPr>
          <w:color w:val="000000"/>
          <w:spacing w:val="-2"/>
          <w:sz w:val="18"/>
          <w:shd w:val="clear" w:color="auto" w:fill="FDFDBE"/>
        </w:rPr>
        <w:t>是活动图和序列图的混合物。</w:t>
      </w:r>
    </w:p>
    <w:p w:rsidR="003D7B83" w:rsidRPr="00DD01BB" w:rsidRDefault="00EE036B">
      <w:pPr>
        <w:pStyle w:val="a3"/>
        <w:tabs>
          <w:tab w:val="left" w:pos="2753"/>
          <w:tab w:val="left" w:pos="4013"/>
        </w:tabs>
        <w:rPr>
          <w:rFonts w:ascii="Calibri" w:eastAsia="Calibri"/>
          <w:sz w:val="18"/>
        </w:rPr>
      </w:pPr>
      <w:r w:rsidRPr="00DD01BB">
        <w:rPr>
          <w:sz w:val="18"/>
        </w:rPr>
        <w:t>参考答案：</w:t>
      </w:r>
      <w:r w:rsidRPr="00DD01BB">
        <w:rPr>
          <w:spacing w:val="-9"/>
          <w:sz w:val="18"/>
        </w:rPr>
        <w:t xml:space="preserve"> </w:t>
      </w:r>
      <w:r w:rsidRPr="00DD01BB">
        <w:rPr>
          <w:rFonts w:ascii="Calibri" w:eastAsia="Calibri"/>
          <w:sz w:val="18"/>
        </w:rPr>
        <w:t>10</w:t>
      </w:r>
      <w:r w:rsidRPr="00DD01BB">
        <w:rPr>
          <w:sz w:val="18"/>
        </w:rPr>
        <w:t>、</w:t>
      </w:r>
      <w:r w:rsidRPr="00DD01BB">
        <w:rPr>
          <w:rFonts w:ascii="Calibri" w:eastAsia="Calibri"/>
          <w:spacing w:val="-10"/>
          <w:sz w:val="18"/>
        </w:rPr>
        <w:t>C</w:t>
      </w:r>
      <w:r w:rsidRPr="00DD01BB">
        <w:rPr>
          <w:rFonts w:ascii="Calibri" w:eastAsia="Calibri"/>
          <w:sz w:val="18"/>
        </w:rPr>
        <w:tab/>
      </w:r>
      <w:r w:rsidRPr="00DD01BB">
        <w:rPr>
          <w:rFonts w:ascii="Calibri" w:eastAsia="Calibri"/>
          <w:spacing w:val="-2"/>
          <w:sz w:val="18"/>
        </w:rPr>
        <w:t>11</w:t>
      </w:r>
      <w:r w:rsidRPr="00DD01BB">
        <w:rPr>
          <w:spacing w:val="-2"/>
          <w:sz w:val="18"/>
        </w:rPr>
        <w:t>、</w:t>
      </w:r>
      <w:r w:rsidRPr="00DD01BB">
        <w:rPr>
          <w:rFonts w:ascii="Calibri" w:eastAsia="Calibri"/>
          <w:spacing w:val="-10"/>
          <w:sz w:val="18"/>
        </w:rPr>
        <w:t>B</w:t>
      </w:r>
      <w:r w:rsidRPr="00DD01BB">
        <w:rPr>
          <w:rFonts w:ascii="Calibri" w:eastAsia="Calibri"/>
          <w:sz w:val="18"/>
        </w:rPr>
        <w:tab/>
      </w:r>
      <w:r w:rsidRPr="00DD01BB">
        <w:rPr>
          <w:rFonts w:ascii="Calibri" w:eastAsia="Calibri"/>
          <w:spacing w:val="-2"/>
          <w:sz w:val="18"/>
        </w:rPr>
        <w:t>12</w:t>
      </w:r>
      <w:r w:rsidRPr="00DD01BB">
        <w:rPr>
          <w:spacing w:val="-2"/>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160"/>
        </w:numPr>
        <w:tabs>
          <w:tab w:val="left" w:pos="763"/>
          <w:tab w:val="left" w:pos="4436"/>
          <w:tab w:val="left" w:pos="4964"/>
        </w:tabs>
        <w:spacing w:before="0"/>
        <w:ind w:left="762" w:hanging="531"/>
        <w:rPr>
          <w:sz w:val="16"/>
        </w:rPr>
      </w:pPr>
      <w:r w:rsidRPr="00DD01BB">
        <w:rPr>
          <w:spacing w:val="-2"/>
          <w:sz w:val="18"/>
        </w:rPr>
        <w:t>下列有关软件体系架构说法错误的</w:t>
      </w:r>
      <w:r w:rsidRPr="00DD01BB">
        <w:rPr>
          <w:spacing w:val="-10"/>
          <w:sz w:val="18"/>
        </w:rPr>
        <w:t>是</w:t>
      </w:r>
      <w:r w:rsidRPr="00DD01BB">
        <w:rPr>
          <w:rFonts w:ascii="Calibri" w:eastAsia="Calibri"/>
          <w:sz w:val="18"/>
          <w:u w:val="single"/>
        </w:rPr>
        <w:tab/>
      </w:r>
      <w:r w:rsidRPr="00DD01BB">
        <w:rPr>
          <w:rFonts w:ascii="Calibri" w:eastAsia="Calibri"/>
          <w:spacing w:val="-5"/>
          <w:sz w:val="18"/>
          <w:u w:val="single"/>
        </w:rPr>
        <w:t>13</w:t>
      </w:r>
      <w:r w:rsidRPr="00DD01BB">
        <w:rPr>
          <w:rFonts w:ascii="Calibri" w:eastAsia="Calibri"/>
          <w:sz w:val="18"/>
          <w:u w:val="single"/>
        </w:rPr>
        <w:tab/>
      </w:r>
      <w:r w:rsidRPr="00DD01BB">
        <w:rPr>
          <w:spacing w:val="-10"/>
          <w:sz w:val="18"/>
        </w:rPr>
        <w:t>。</w:t>
      </w:r>
    </w:p>
    <w:p w:rsidR="003D7B83" w:rsidRPr="00DD01BB" w:rsidRDefault="00EE036B">
      <w:pPr>
        <w:pStyle w:val="a3"/>
        <w:spacing w:before="43" w:line="278" w:lineRule="auto"/>
        <w:ind w:left="758" w:right="287" w:hanging="527"/>
        <w:rPr>
          <w:sz w:val="18"/>
        </w:rPr>
      </w:pPr>
      <w:r w:rsidRPr="00DD01BB">
        <w:rPr>
          <w:rFonts w:ascii="Calibri" w:eastAsia="Calibri"/>
          <w:sz w:val="18"/>
        </w:rPr>
        <w:t>13</w:t>
      </w:r>
      <w:r w:rsidRPr="00DD01BB">
        <w:rPr>
          <w:spacing w:val="-14"/>
          <w:sz w:val="18"/>
        </w:rPr>
        <w:t>、</w:t>
      </w:r>
      <w:r w:rsidRPr="00DD01BB">
        <w:rPr>
          <w:spacing w:val="-14"/>
          <w:sz w:val="18"/>
        </w:rPr>
        <w:t xml:space="preserve"> </w:t>
      </w:r>
      <w:r w:rsidRPr="00DD01BB">
        <w:rPr>
          <w:rFonts w:ascii="Calibri" w:eastAsia="Calibri"/>
          <w:sz w:val="18"/>
        </w:rPr>
        <w:t>A</w:t>
      </w:r>
      <w:r w:rsidRPr="00DD01BB">
        <w:rPr>
          <w:sz w:val="18"/>
        </w:rPr>
        <w:t>、软件架构也称为软件体系结构，是一系列相关的抽象模式，用于指导软件系统各个方面的设计。</w:t>
      </w:r>
      <w:r w:rsidRPr="00DD01BB">
        <w:rPr>
          <w:sz w:val="18"/>
        </w:rPr>
        <w:t xml:space="preserve"> </w:t>
      </w:r>
      <w:r w:rsidRPr="00DD01BB">
        <w:rPr>
          <w:rFonts w:ascii="Calibri" w:eastAsia="Calibri"/>
          <w:sz w:val="18"/>
        </w:rPr>
        <w:t>B</w:t>
      </w:r>
      <w:r w:rsidRPr="00DD01BB">
        <w:rPr>
          <w:sz w:val="18"/>
        </w:rPr>
        <w:t>、</w:t>
      </w:r>
      <w:r w:rsidRPr="00DD01BB">
        <w:rPr>
          <w:rFonts w:ascii="Calibri" w:eastAsia="Calibri"/>
          <w:sz w:val="18"/>
        </w:rPr>
        <w:t xml:space="preserve">2 </w:t>
      </w:r>
      <w:r w:rsidRPr="00DD01BB">
        <w:rPr>
          <w:spacing w:val="-8"/>
          <w:sz w:val="18"/>
        </w:rPr>
        <w:t>层</w:t>
      </w:r>
      <w:r w:rsidRPr="00DD01BB">
        <w:rPr>
          <w:spacing w:val="-8"/>
          <w:sz w:val="18"/>
        </w:rPr>
        <w:t xml:space="preserve"> </w:t>
      </w:r>
      <w:r w:rsidRPr="00DD01BB">
        <w:rPr>
          <w:rFonts w:ascii="Calibri" w:eastAsia="Calibri"/>
          <w:sz w:val="18"/>
        </w:rPr>
        <w:t xml:space="preserve">C/S </w:t>
      </w:r>
      <w:r w:rsidRPr="00DD01BB">
        <w:rPr>
          <w:sz w:val="18"/>
        </w:rPr>
        <w:t>架构的数据库服务功能部署在客户端。</w:t>
      </w:r>
    </w:p>
    <w:p w:rsidR="003D7B83" w:rsidRPr="00DD01BB" w:rsidRDefault="00EE036B">
      <w:pPr>
        <w:pStyle w:val="a3"/>
        <w:spacing w:line="269" w:lineRule="exact"/>
        <w:ind w:left="758"/>
        <w:rPr>
          <w:sz w:val="18"/>
        </w:rPr>
      </w:pPr>
      <w:r w:rsidRPr="00DD01BB">
        <w:rPr>
          <w:rFonts w:ascii="Calibri" w:eastAsia="Calibri"/>
          <w:sz w:val="18"/>
        </w:rPr>
        <w:t>C</w:t>
      </w:r>
      <w:r w:rsidRPr="00DD01BB">
        <w:rPr>
          <w:sz w:val="18"/>
        </w:rPr>
        <w:t>、</w:t>
      </w:r>
      <w:r w:rsidRPr="00DD01BB">
        <w:rPr>
          <w:rFonts w:ascii="Calibri" w:eastAsia="Calibri"/>
          <w:sz w:val="18"/>
        </w:rPr>
        <w:t>3</w:t>
      </w:r>
      <w:r w:rsidRPr="00DD01BB">
        <w:rPr>
          <w:rFonts w:ascii="Calibri" w:eastAsia="Calibri"/>
          <w:spacing w:val="-11"/>
          <w:sz w:val="18"/>
        </w:rPr>
        <w:t xml:space="preserve"> </w:t>
      </w:r>
      <w:r w:rsidRPr="00DD01BB">
        <w:rPr>
          <w:spacing w:val="46"/>
          <w:sz w:val="18"/>
        </w:rPr>
        <w:t>层</w:t>
      </w:r>
      <w:r w:rsidRPr="00DD01BB">
        <w:rPr>
          <w:rFonts w:ascii="Calibri" w:eastAsia="Calibri"/>
          <w:sz w:val="18"/>
        </w:rPr>
        <w:t>C/S</w:t>
      </w:r>
      <w:r w:rsidRPr="00DD01BB">
        <w:rPr>
          <w:rFonts w:ascii="Calibri" w:eastAsia="Calibri"/>
          <w:spacing w:val="-11"/>
          <w:sz w:val="18"/>
        </w:rPr>
        <w:t xml:space="preserve"> </w:t>
      </w:r>
      <w:r w:rsidRPr="00DD01BB">
        <w:rPr>
          <w:spacing w:val="-1"/>
          <w:sz w:val="18"/>
        </w:rPr>
        <w:t>架构将应用功能分成表示层、功能层和数据层三部分。</w:t>
      </w:r>
    </w:p>
    <w:p w:rsidR="003D7B83" w:rsidRPr="00DD01BB" w:rsidRDefault="00EE036B">
      <w:pPr>
        <w:pStyle w:val="a3"/>
        <w:spacing w:before="43"/>
        <w:ind w:left="758"/>
        <w:rPr>
          <w:sz w:val="18"/>
        </w:rPr>
      </w:pPr>
      <w:r w:rsidRPr="00DD01BB">
        <w:rPr>
          <w:rFonts w:ascii="Calibri" w:eastAsia="Calibri"/>
          <w:spacing w:val="-2"/>
          <w:sz w:val="18"/>
        </w:rPr>
        <w:t>D</w:t>
      </w:r>
      <w:r w:rsidRPr="00DD01BB">
        <w:rPr>
          <w:spacing w:val="-2"/>
          <w:sz w:val="18"/>
        </w:rPr>
        <w:t>、</w:t>
      </w:r>
      <w:r w:rsidRPr="00DD01BB">
        <w:rPr>
          <w:rFonts w:ascii="Calibri" w:eastAsia="Calibri"/>
          <w:spacing w:val="-2"/>
          <w:sz w:val="18"/>
        </w:rPr>
        <w:t>B/S</w:t>
      </w:r>
      <w:r w:rsidRPr="00DD01BB">
        <w:rPr>
          <w:rFonts w:ascii="Calibri" w:eastAsia="Calibri"/>
          <w:spacing w:val="8"/>
          <w:sz w:val="18"/>
        </w:rPr>
        <w:t xml:space="preserve"> </w:t>
      </w:r>
      <w:r w:rsidRPr="00DD01BB">
        <w:rPr>
          <w:spacing w:val="-11"/>
          <w:sz w:val="18"/>
        </w:rPr>
        <w:t>架构是对</w:t>
      </w:r>
      <w:r w:rsidRPr="00DD01BB">
        <w:rPr>
          <w:spacing w:val="-11"/>
          <w:sz w:val="18"/>
        </w:rPr>
        <w:t xml:space="preserve"> </w:t>
      </w:r>
      <w:r w:rsidRPr="00DD01BB">
        <w:rPr>
          <w:rFonts w:ascii="Calibri" w:eastAsia="Calibri"/>
          <w:spacing w:val="-2"/>
          <w:sz w:val="18"/>
        </w:rPr>
        <w:t>C/S</w:t>
      </w:r>
      <w:r w:rsidRPr="00DD01BB">
        <w:rPr>
          <w:rFonts w:ascii="Calibri" w:eastAsia="Calibri"/>
          <w:spacing w:val="11"/>
          <w:sz w:val="18"/>
        </w:rPr>
        <w:t xml:space="preserve"> </w:t>
      </w:r>
      <w:r w:rsidRPr="00DD01BB">
        <w:rPr>
          <w:spacing w:val="-3"/>
          <w:sz w:val="18"/>
        </w:rPr>
        <w:t>结构的一种变化或者改进的结构。</w:t>
      </w:r>
    </w:p>
    <w:p w:rsidR="003D7B83" w:rsidRPr="00DD01BB" w:rsidRDefault="00EE036B">
      <w:pPr>
        <w:pStyle w:val="a3"/>
        <w:spacing w:before="43" w:line="278" w:lineRule="auto"/>
        <w:ind w:right="326"/>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2</w:t>
      </w:r>
      <w:r w:rsidRPr="00DD01BB">
        <w:rPr>
          <w:rFonts w:ascii="Calibri" w:eastAsia="Calibri"/>
          <w:spacing w:val="6"/>
          <w:sz w:val="18"/>
        </w:rPr>
        <w:t xml:space="preserve"> </w:t>
      </w:r>
      <w:r w:rsidRPr="00DD01BB">
        <w:rPr>
          <w:spacing w:val="-19"/>
          <w:sz w:val="18"/>
        </w:rPr>
        <w:t>层</w:t>
      </w:r>
      <w:r w:rsidRPr="00DD01BB">
        <w:rPr>
          <w:spacing w:val="-19"/>
          <w:sz w:val="18"/>
        </w:rPr>
        <w:t xml:space="preserve"> </w:t>
      </w:r>
      <w:r w:rsidRPr="00DD01BB">
        <w:rPr>
          <w:rFonts w:ascii="Calibri" w:eastAsia="Calibri"/>
          <w:sz w:val="18"/>
        </w:rPr>
        <w:t>C/S</w:t>
      </w:r>
      <w:r w:rsidRPr="00DD01BB">
        <w:rPr>
          <w:rFonts w:ascii="Calibri" w:eastAsia="Calibri"/>
          <w:spacing w:val="11"/>
          <w:sz w:val="18"/>
        </w:rPr>
        <w:t xml:space="preserve"> </w:t>
      </w:r>
      <w:r w:rsidRPr="00DD01BB">
        <w:rPr>
          <w:sz w:val="18"/>
        </w:rPr>
        <w:t>架构中，服务器负责各种数据的处理和维护，为各个客户机应用程序管理数据，</w:t>
      </w:r>
      <w:r w:rsidRPr="00DD01BB">
        <w:rPr>
          <w:spacing w:val="-5"/>
          <w:sz w:val="18"/>
        </w:rPr>
        <w:t>故选项</w:t>
      </w:r>
      <w:r w:rsidRPr="00DD01BB">
        <w:rPr>
          <w:spacing w:val="-5"/>
          <w:sz w:val="18"/>
        </w:rPr>
        <w:t xml:space="preserve"> </w:t>
      </w:r>
      <w:r w:rsidRPr="00DD01BB">
        <w:rPr>
          <w:rFonts w:ascii="Calibri" w:eastAsia="Calibri"/>
          <w:sz w:val="18"/>
        </w:rPr>
        <w:t xml:space="preserve">B </w:t>
      </w:r>
      <w:r w:rsidRPr="00DD01BB">
        <w:rPr>
          <w:sz w:val="18"/>
        </w:rPr>
        <w:t>不正确。</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rFonts w:ascii="Calibri" w:eastAsia="Calibri"/>
          <w:sz w:val="18"/>
        </w:rPr>
        <w:t>13</w:t>
      </w:r>
      <w:r w:rsidRPr="00DD01BB">
        <w:rPr>
          <w:spacing w:val="-10"/>
          <w:sz w:val="18"/>
        </w:rPr>
        <w:t>、</w:t>
      </w:r>
    </w:p>
    <w:p w:rsidR="003D7B83" w:rsidRPr="00DD01BB" w:rsidRDefault="003D7B83">
      <w:pPr>
        <w:pStyle w:val="a3"/>
        <w:spacing w:before="9"/>
        <w:ind w:left="0"/>
        <w:rPr>
          <w:sz w:val="22"/>
        </w:rPr>
      </w:pPr>
    </w:p>
    <w:p w:rsidR="003D7B83" w:rsidRPr="00DD01BB" w:rsidRDefault="00EE036B">
      <w:pPr>
        <w:pStyle w:val="a5"/>
        <w:numPr>
          <w:ilvl w:val="0"/>
          <w:numId w:val="160"/>
        </w:numPr>
        <w:tabs>
          <w:tab w:val="left" w:pos="763"/>
          <w:tab w:val="left" w:pos="3281"/>
          <w:tab w:val="left" w:pos="3809"/>
        </w:tabs>
        <w:spacing w:before="0" w:line="278" w:lineRule="auto"/>
        <w:ind w:right="326" w:firstLine="0"/>
        <w:rPr>
          <w:sz w:val="16"/>
        </w:rPr>
      </w:pPr>
      <w:r w:rsidRPr="00DD01BB">
        <w:rPr>
          <w:rFonts w:ascii="Calibri" w:eastAsia="Calibri"/>
          <w:sz w:val="18"/>
        </w:rPr>
        <w:t>Web</w:t>
      </w:r>
      <w:r w:rsidRPr="00DD01BB">
        <w:rPr>
          <w:rFonts w:ascii="Calibri" w:eastAsia="Calibri"/>
          <w:spacing w:val="-12"/>
          <w:sz w:val="18"/>
        </w:rPr>
        <w:t xml:space="preserve"> </w:t>
      </w:r>
      <w:r w:rsidRPr="00DD01BB">
        <w:rPr>
          <w:rFonts w:ascii="Calibri" w:eastAsia="Calibri"/>
          <w:sz w:val="18"/>
        </w:rPr>
        <w:t>Service</w:t>
      </w:r>
      <w:r w:rsidRPr="00DD01BB">
        <w:rPr>
          <w:rFonts w:ascii="Calibri" w:eastAsia="Calibri"/>
          <w:spacing w:val="-12"/>
          <w:sz w:val="18"/>
        </w:rPr>
        <w:t xml:space="preserve"> </w:t>
      </w:r>
      <w:r w:rsidRPr="00DD01BB">
        <w:rPr>
          <w:sz w:val="18"/>
        </w:rPr>
        <w:t>是解决应用程序之间相互通信的一项技术，严格地说，</w:t>
      </w:r>
      <w:r w:rsidRPr="00DD01BB">
        <w:rPr>
          <w:rFonts w:ascii="Calibri" w:eastAsia="Calibri"/>
          <w:sz w:val="18"/>
        </w:rPr>
        <w:t>Web</w:t>
      </w:r>
      <w:r w:rsidRPr="00DD01BB">
        <w:rPr>
          <w:rFonts w:ascii="Calibri" w:eastAsia="Calibri"/>
          <w:spacing w:val="-12"/>
          <w:sz w:val="18"/>
        </w:rPr>
        <w:t xml:space="preserve"> </w:t>
      </w:r>
      <w:r w:rsidRPr="00DD01BB">
        <w:rPr>
          <w:rFonts w:ascii="Calibri" w:eastAsia="Calibri"/>
          <w:sz w:val="18"/>
        </w:rPr>
        <w:t>Service</w:t>
      </w:r>
      <w:r w:rsidRPr="00DD01BB">
        <w:rPr>
          <w:rFonts w:ascii="Calibri" w:eastAsia="Calibri"/>
          <w:spacing w:val="-12"/>
          <w:sz w:val="18"/>
        </w:rPr>
        <w:t xml:space="preserve"> </w:t>
      </w:r>
      <w:r w:rsidRPr="00DD01BB">
        <w:rPr>
          <w:sz w:val="18"/>
        </w:rPr>
        <w:t>是描述一系列操作的</w:t>
      </w:r>
      <w:r w:rsidRPr="00DD01BB">
        <w:rPr>
          <w:spacing w:val="-2"/>
          <w:sz w:val="18"/>
        </w:rPr>
        <w:t>接口。它使用标准的、规范的</w:t>
      </w:r>
      <w:r w:rsidRPr="00DD01BB">
        <w:rPr>
          <w:rFonts w:ascii="Calibri" w:eastAsia="Calibri"/>
          <w:sz w:val="18"/>
          <w:u w:val="single"/>
        </w:rPr>
        <w:tab/>
      </w:r>
      <w:r w:rsidRPr="00DD01BB">
        <w:rPr>
          <w:rFonts w:ascii="Calibri" w:eastAsia="Calibri"/>
          <w:spacing w:val="-6"/>
          <w:sz w:val="18"/>
          <w:u w:val="single"/>
        </w:rPr>
        <w:t>14</w:t>
      </w:r>
      <w:r w:rsidRPr="00DD01BB">
        <w:rPr>
          <w:rFonts w:ascii="Calibri" w:eastAsia="Calibri"/>
          <w:sz w:val="18"/>
          <w:u w:val="single"/>
        </w:rPr>
        <w:tab/>
      </w:r>
      <w:r w:rsidRPr="00DD01BB">
        <w:rPr>
          <w:sz w:val="18"/>
        </w:rPr>
        <w:t>描述接口。在</w:t>
      </w:r>
      <w:r w:rsidRPr="00DD01BB">
        <w:rPr>
          <w:spacing w:val="-43"/>
          <w:sz w:val="18"/>
        </w:rPr>
        <w:t xml:space="preserve"> </w:t>
      </w:r>
      <w:r w:rsidRPr="00DD01BB">
        <w:rPr>
          <w:rFonts w:ascii="Calibri" w:eastAsia="Calibri"/>
          <w:sz w:val="18"/>
        </w:rPr>
        <w:t>Web</w:t>
      </w:r>
      <w:r w:rsidRPr="00DD01BB">
        <w:rPr>
          <w:rFonts w:ascii="Calibri" w:eastAsia="Calibri"/>
          <w:spacing w:val="30"/>
          <w:sz w:val="18"/>
        </w:rPr>
        <w:t xml:space="preserve"> </w:t>
      </w:r>
      <w:r w:rsidRPr="00DD01BB">
        <w:rPr>
          <w:rFonts w:ascii="Calibri" w:eastAsia="Calibri"/>
          <w:sz w:val="18"/>
        </w:rPr>
        <w:t xml:space="preserve">Service </w:t>
      </w:r>
      <w:r w:rsidRPr="00DD01BB">
        <w:rPr>
          <w:sz w:val="18"/>
        </w:rPr>
        <w:t>模型的解决方案中共有三种工作角色，</w:t>
      </w:r>
    </w:p>
    <w:p w:rsidR="003D7B83" w:rsidRPr="00DD01BB" w:rsidRDefault="003D7B83">
      <w:pPr>
        <w:spacing w:line="278" w:lineRule="auto"/>
        <w:rPr>
          <w:sz w:val="16"/>
        </w:rPr>
        <w:sectPr w:rsidR="003D7B83" w:rsidRPr="00DD01BB">
          <w:type w:val="continuous"/>
          <w:pgSz w:w="11910" w:h="16840"/>
          <w:pgMar w:top="1100" w:right="800" w:bottom="1180" w:left="900" w:header="877" w:footer="999" w:gutter="0"/>
          <w:cols w:space="720"/>
        </w:sectPr>
      </w:pPr>
    </w:p>
    <w:p w:rsidR="003D7B83" w:rsidRPr="00DD01BB" w:rsidRDefault="00EE036B">
      <w:pPr>
        <w:pStyle w:val="a3"/>
        <w:tabs>
          <w:tab w:val="left" w:pos="2333"/>
          <w:tab w:val="left" w:pos="3593"/>
          <w:tab w:val="left" w:pos="4853"/>
          <w:tab w:val="left" w:pos="6433"/>
          <w:tab w:val="left" w:pos="6961"/>
        </w:tabs>
        <w:spacing w:before="37" w:line="278" w:lineRule="auto"/>
        <w:ind w:right="1351"/>
        <w:rPr>
          <w:rFonts w:ascii="Calibri" w:eastAsia="Calibri"/>
          <w:sz w:val="18"/>
        </w:rPr>
      </w:pPr>
      <w:proofErr w:type="gramStart"/>
      <w:r w:rsidRPr="00DD01BB">
        <w:rPr>
          <w:spacing w:val="-2"/>
          <w:sz w:val="18"/>
        </w:rPr>
        <w:lastRenderedPageBreak/>
        <w:t>其中服务</w:t>
      </w:r>
      <w:proofErr w:type="gramEnd"/>
      <w:r w:rsidRPr="00DD01BB">
        <w:rPr>
          <w:spacing w:val="-2"/>
          <w:sz w:val="18"/>
        </w:rPr>
        <w:t>提供者（服务器）和服务请求者（客户端）是必需的，</w:t>
      </w:r>
      <w:r w:rsidRPr="00DD01BB">
        <w:rPr>
          <w:rFonts w:ascii="Calibri" w:eastAsia="Calibri"/>
          <w:sz w:val="18"/>
          <w:u w:val="single"/>
        </w:rPr>
        <w:tab/>
      </w:r>
      <w:r w:rsidRPr="00DD01BB">
        <w:rPr>
          <w:rFonts w:ascii="Calibri" w:eastAsia="Calibri"/>
          <w:spacing w:val="-6"/>
          <w:sz w:val="18"/>
          <w:u w:val="single"/>
        </w:rPr>
        <w:t>15</w:t>
      </w:r>
      <w:r w:rsidRPr="00DD01BB">
        <w:rPr>
          <w:rFonts w:ascii="Calibri" w:eastAsia="Calibri"/>
          <w:sz w:val="18"/>
          <w:u w:val="single"/>
        </w:rPr>
        <w:tab/>
      </w:r>
      <w:r w:rsidRPr="00DD01BB">
        <w:rPr>
          <w:spacing w:val="-2"/>
          <w:sz w:val="18"/>
        </w:rPr>
        <w:t>是一个</w:t>
      </w:r>
      <w:r w:rsidRPr="00DD01BB">
        <w:rPr>
          <w:spacing w:val="-2"/>
          <w:sz w:val="18"/>
        </w:rPr>
        <w:t>可选的角色。</w:t>
      </w:r>
      <w:r w:rsidRPr="00DD01BB">
        <w:rPr>
          <w:spacing w:val="-2"/>
          <w:sz w:val="18"/>
        </w:rPr>
        <w:t xml:space="preserve"> </w:t>
      </w:r>
      <w:r w:rsidRPr="00DD01BB">
        <w:rPr>
          <w:rFonts w:ascii="Calibri" w:eastAsia="Calibri"/>
          <w:sz w:val="18"/>
        </w:rPr>
        <w:t>14</w:t>
      </w:r>
      <w:r w:rsidRPr="00DD01BB">
        <w:rPr>
          <w:sz w:val="18"/>
        </w:rPr>
        <w:t>、</w:t>
      </w:r>
      <w:r w:rsidRPr="00DD01BB">
        <w:rPr>
          <w:sz w:val="18"/>
        </w:rPr>
        <w:t xml:space="preserve"> </w:t>
      </w:r>
      <w:r w:rsidRPr="00DD01BB">
        <w:rPr>
          <w:rFonts w:ascii="Calibri" w:eastAsia="Calibri"/>
          <w:sz w:val="18"/>
        </w:rPr>
        <w:t>A</w:t>
      </w:r>
      <w:r w:rsidRPr="00DD01BB">
        <w:rPr>
          <w:sz w:val="18"/>
        </w:rPr>
        <w:t>、</w:t>
      </w:r>
      <w:r w:rsidRPr="00DD01BB">
        <w:rPr>
          <w:rFonts w:ascii="Calibri" w:eastAsia="Calibri"/>
          <w:sz w:val="18"/>
        </w:rPr>
        <w:t>HTTP</w:t>
      </w:r>
      <w:r w:rsidRPr="00DD01BB">
        <w:rPr>
          <w:rFonts w:ascii="Calibri" w:eastAsia="Calibri"/>
          <w:sz w:val="18"/>
        </w:rPr>
        <w:tab/>
      </w:r>
      <w:r w:rsidRPr="00DD01BB">
        <w:rPr>
          <w:rFonts w:ascii="Calibri" w:eastAsia="Calibri"/>
          <w:spacing w:val="-4"/>
          <w:sz w:val="18"/>
        </w:rPr>
        <w:t>B</w:t>
      </w:r>
      <w:r w:rsidRPr="00DD01BB">
        <w:rPr>
          <w:spacing w:val="-4"/>
          <w:sz w:val="18"/>
        </w:rPr>
        <w:t>、</w:t>
      </w:r>
      <w:r w:rsidRPr="00DD01BB">
        <w:rPr>
          <w:rFonts w:ascii="Calibri" w:eastAsia="Calibri"/>
          <w:spacing w:val="-4"/>
          <w:sz w:val="18"/>
        </w:rPr>
        <w:t>XML</w:t>
      </w:r>
      <w:r w:rsidRPr="00DD01BB">
        <w:rPr>
          <w:rFonts w:ascii="Calibri" w:eastAsia="Calibri"/>
          <w:sz w:val="18"/>
        </w:rPr>
        <w:tab/>
      </w:r>
      <w:r w:rsidRPr="00DD01BB">
        <w:rPr>
          <w:rFonts w:ascii="Calibri" w:eastAsia="Calibri"/>
          <w:spacing w:val="-4"/>
          <w:sz w:val="18"/>
        </w:rPr>
        <w:t>C</w:t>
      </w:r>
      <w:r w:rsidRPr="00DD01BB">
        <w:rPr>
          <w:spacing w:val="-4"/>
          <w:sz w:val="18"/>
        </w:rPr>
        <w:t>、</w:t>
      </w:r>
      <w:r w:rsidRPr="00DD01BB">
        <w:rPr>
          <w:rFonts w:ascii="Calibri" w:eastAsia="Calibri"/>
          <w:spacing w:val="-4"/>
          <w:sz w:val="18"/>
        </w:rPr>
        <w:t>XSD</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2"/>
          <w:sz w:val="18"/>
        </w:rPr>
        <w:t>Java</w:t>
      </w:r>
    </w:p>
    <w:p w:rsidR="003D7B83" w:rsidRPr="00DD01BB" w:rsidRDefault="00EE036B">
      <w:pPr>
        <w:pStyle w:val="a3"/>
        <w:tabs>
          <w:tab w:val="left" w:pos="2753"/>
          <w:tab w:val="left" w:pos="4013"/>
          <w:tab w:val="left" w:pos="5273"/>
        </w:tabs>
        <w:rPr>
          <w:rFonts w:ascii="Calibri" w:eastAsia="Calibri"/>
          <w:sz w:val="18"/>
        </w:rPr>
      </w:pPr>
      <w:r w:rsidRPr="00DD01BB">
        <w:rPr>
          <w:rFonts w:ascii="Calibri" w:eastAsia="Calibri"/>
          <w:sz w:val="18"/>
        </w:rPr>
        <w:t>15</w:t>
      </w:r>
      <w:r w:rsidRPr="00DD01BB">
        <w:rPr>
          <w:sz w:val="18"/>
        </w:rPr>
        <w:t>、</w:t>
      </w:r>
      <w:r w:rsidRPr="00DD01BB">
        <w:rPr>
          <w:spacing w:val="-13"/>
          <w:sz w:val="18"/>
        </w:rPr>
        <w:t xml:space="preserve"> </w:t>
      </w:r>
      <w:r w:rsidRPr="00DD01BB">
        <w:rPr>
          <w:rFonts w:ascii="Calibri" w:eastAsia="Calibri"/>
          <w:sz w:val="18"/>
        </w:rPr>
        <w:t>A</w:t>
      </w:r>
      <w:r w:rsidRPr="00DD01BB">
        <w:rPr>
          <w:sz w:val="18"/>
        </w:rPr>
        <w:t>、服务注册中</w:t>
      </w:r>
      <w:r w:rsidRPr="00DD01BB">
        <w:rPr>
          <w:spacing w:val="-10"/>
          <w:sz w:val="18"/>
        </w:rPr>
        <w:t>心</w:t>
      </w:r>
      <w:r w:rsidRPr="00DD01BB">
        <w:rPr>
          <w:sz w:val="18"/>
        </w:rPr>
        <w:tab/>
      </w:r>
      <w:r w:rsidRPr="00DD01BB">
        <w:rPr>
          <w:rFonts w:ascii="Calibri" w:eastAsia="Calibri"/>
          <w:spacing w:val="-2"/>
          <w:sz w:val="18"/>
        </w:rPr>
        <w:t>B</w:t>
      </w:r>
      <w:r w:rsidRPr="00DD01BB">
        <w:rPr>
          <w:spacing w:val="-2"/>
          <w:sz w:val="18"/>
        </w:rPr>
        <w:t>、生产</w:t>
      </w:r>
      <w:r w:rsidRPr="00DD01BB">
        <w:rPr>
          <w:spacing w:val="-10"/>
          <w:sz w:val="18"/>
        </w:rPr>
        <w:t>者</w:t>
      </w:r>
      <w:r w:rsidRPr="00DD01BB">
        <w:rPr>
          <w:sz w:val="18"/>
        </w:rPr>
        <w:tab/>
      </w:r>
      <w:r w:rsidRPr="00DD01BB">
        <w:rPr>
          <w:rFonts w:ascii="Calibri" w:eastAsia="Calibri"/>
          <w:spacing w:val="-2"/>
          <w:sz w:val="18"/>
        </w:rPr>
        <w:t>C</w:t>
      </w:r>
      <w:r w:rsidRPr="00DD01BB">
        <w:rPr>
          <w:spacing w:val="-2"/>
          <w:sz w:val="18"/>
        </w:rPr>
        <w:t>、消费</w:t>
      </w:r>
      <w:r w:rsidRPr="00DD01BB">
        <w:rPr>
          <w:spacing w:val="-10"/>
          <w:sz w:val="18"/>
        </w:rPr>
        <w:t>者</w:t>
      </w:r>
      <w:r w:rsidRPr="00DD01BB">
        <w:rPr>
          <w:sz w:val="18"/>
        </w:rPr>
        <w:tab/>
      </w:r>
      <w:r w:rsidRPr="00DD01BB">
        <w:rPr>
          <w:rFonts w:ascii="Calibri" w:eastAsia="Calibri"/>
          <w:spacing w:val="-2"/>
          <w:sz w:val="18"/>
        </w:rPr>
        <w:t>D</w:t>
      </w:r>
      <w:r w:rsidRPr="00DD01BB">
        <w:rPr>
          <w:spacing w:val="-2"/>
          <w:sz w:val="18"/>
        </w:rPr>
        <w:t>、</w:t>
      </w:r>
      <w:r w:rsidRPr="00DD01BB">
        <w:rPr>
          <w:rFonts w:ascii="Calibri" w:eastAsia="Calibri"/>
          <w:spacing w:val="-2"/>
          <w:sz w:val="18"/>
        </w:rPr>
        <w:t>Web Service</w:t>
      </w:r>
    </w:p>
    <w:p w:rsidR="003D7B83" w:rsidRPr="00DD01BB" w:rsidRDefault="00EE036B">
      <w:pPr>
        <w:pStyle w:val="a3"/>
        <w:spacing w:before="43" w:line="278" w:lineRule="auto"/>
        <w:ind w:right="328"/>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rFonts w:ascii="Calibri" w:eastAsia="Calibri"/>
          <w:spacing w:val="-2"/>
          <w:sz w:val="18"/>
          <w:u w:val="single" w:color="FF0000"/>
        </w:rPr>
        <w:t>Web</w:t>
      </w:r>
      <w:r w:rsidRPr="00DD01BB">
        <w:rPr>
          <w:rFonts w:ascii="Calibri" w:eastAsia="Calibri"/>
          <w:spacing w:val="-10"/>
          <w:sz w:val="18"/>
          <w:u w:val="single" w:color="FF0000"/>
        </w:rPr>
        <w:t xml:space="preserve"> </w:t>
      </w:r>
      <w:r w:rsidRPr="00DD01BB">
        <w:rPr>
          <w:rFonts w:ascii="Calibri" w:eastAsia="Calibri"/>
          <w:spacing w:val="-2"/>
          <w:sz w:val="18"/>
          <w:u w:val="single" w:color="FF0000"/>
        </w:rPr>
        <w:t>Service</w:t>
      </w:r>
      <w:r w:rsidRPr="00DD01BB">
        <w:rPr>
          <w:rFonts w:ascii="Calibri" w:eastAsia="Calibri"/>
          <w:spacing w:val="-10"/>
          <w:sz w:val="18"/>
          <w:u w:val="single" w:color="FF0000"/>
        </w:rPr>
        <w:t xml:space="preserve"> </w:t>
      </w:r>
      <w:r w:rsidRPr="00DD01BB">
        <w:rPr>
          <w:spacing w:val="-10"/>
          <w:sz w:val="18"/>
          <w:u w:val="single" w:color="FF0000"/>
        </w:rPr>
        <w:t>使用</w:t>
      </w:r>
      <w:r w:rsidRPr="00DD01BB">
        <w:rPr>
          <w:spacing w:val="-10"/>
          <w:sz w:val="18"/>
          <w:u w:val="single" w:color="FF0000"/>
        </w:rPr>
        <w:t xml:space="preserve"> </w:t>
      </w:r>
      <w:r w:rsidRPr="00DD01BB">
        <w:rPr>
          <w:rFonts w:ascii="Calibri" w:eastAsia="Calibri"/>
          <w:spacing w:val="-2"/>
          <w:sz w:val="18"/>
          <w:u w:val="single" w:color="FF0000"/>
        </w:rPr>
        <w:t>XML</w:t>
      </w:r>
      <w:r w:rsidRPr="00DD01BB">
        <w:rPr>
          <w:rFonts w:ascii="Calibri" w:eastAsia="Calibri"/>
          <w:spacing w:val="-10"/>
          <w:sz w:val="18"/>
          <w:u w:val="single" w:color="FF0000"/>
        </w:rPr>
        <w:t xml:space="preserve"> </w:t>
      </w:r>
      <w:r w:rsidRPr="00DD01BB">
        <w:rPr>
          <w:spacing w:val="-2"/>
          <w:sz w:val="18"/>
          <w:u w:val="single" w:color="FF0000"/>
        </w:rPr>
        <w:t>来描述接口</w:t>
      </w:r>
      <w:r w:rsidRPr="00DD01BB">
        <w:rPr>
          <w:spacing w:val="-2"/>
          <w:sz w:val="18"/>
        </w:rPr>
        <w:t>。</w:t>
      </w:r>
      <w:r w:rsidRPr="00DD01BB">
        <w:rPr>
          <w:rFonts w:ascii="Calibri" w:eastAsia="Calibri"/>
          <w:spacing w:val="-2"/>
          <w:sz w:val="18"/>
        </w:rPr>
        <w:t>HTTP</w:t>
      </w:r>
      <w:r w:rsidRPr="00DD01BB">
        <w:rPr>
          <w:rFonts w:ascii="Calibri" w:eastAsia="Calibri"/>
          <w:spacing w:val="6"/>
          <w:sz w:val="18"/>
        </w:rPr>
        <w:t xml:space="preserve"> </w:t>
      </w:r>
      <w:r w:rsidRPr="00DD01BB">
        <w:rPr>
          <w:spacing w:val="-14"/>
          <w:sz w:val="18"/>
        </w:rPr>
        <w:t>是</w:t>
      </w:r>
      <w:r w:rsidRPr="00DD01BB">
        <w:rPr>
          <w:spacing w:val="-14"/>
          <w:sz w:val="18"/>
        </w:rPr>
        <w:t xml:space="preserve"> </w:t>
      </w:r>
      <w:r w:rsidRPr="00DD01BB">
        <w:rPr>
          <w:rFonts w:ascii="Calibri" w:eastAsia="Calibri"/>
          <w:spacing w:val="-2"/>
          <w:sz w:val="18"/>
        </w:rPr>
        <w:t>TCP/IP</w:t>
      </w:r>
      <w:r w:rsidRPr="00DD01BB">
        <w:rPr>
          <w:rFonts w:ascii="Calibri" w:eastAsia="Calibri"/>
          <w:spacing w:val="10"/>
          <w:sz w:val="18"/>
        </w:rPr>
        <w:t xml:space="preserve"> </w:t>
      </w:r>
      <w:r w:rsidRPr="00DD01BB">
        <w:rPr>
          <w:spacing w:val="-2"/>
          <w:sz w:val="18"/>
        </w:rPr>
        <w:t>应用层的超文本链接协议；</w:t>
      </w:r>
      <w:r w:rsidRPr="00DD01BB">
        <w:rPr>
          <w:rFonts w:ascii="Calibri" w:eastAsia="Calibri"/>
          <w:spacing w:val="-2"/>
          <w:sz w:val="18"/>
        </w:rPr>
        <w:t>XSD</w:t>
      </w:r>
      <w:r w:rsidRPr="00DD01BB">
        <w:rPr>
          <w:rFonts w:ascii="Calibri" w:eastAsia="Calibri"/>
          <w:spacing w:val="8"/>
          <w:sz w:val="18"/>
        </w:rPr>
        <w:t xml:space="preserve"> </w:t>
      </w:r>
      <w:r w:rsidRPr="00DD01BB">
        <w:rPr>
          <w:spacing w:val="-14"/>
          <w:sz w:val="18"/>
        </w:rPr>
        <w:t>即</w:t>
      </w:r>
      <w:r w:rsidRPr="00DD01BB">
        <w:rPr>
          <w:spacing w:val="-14"/>
          <w:sz w:val="18"/>
        </w:rPr>
        <w:t xml:space="preserve"> </w:t>
      </w:r>
      <w:r w:rsidRPr="00DD01BB">
        <w:rPr>
          <w:rFonts w:ascii="Calibri" w:eastAsia="Calibri"/>
          <w:spacing w:val="-2"/>
          <w:sz w:val="18"/>
        </w:rPr>
        <w:t xml:space="preserve">XML </w:t>
      </w:r>
      <w:r w:rsidRPr="00DD01BB">
        <w:rPr>
          <w:rFonts w:ascii="Calibri" w:eastAsia="Calibri"/>
          <w:sz w:val="18"/>
        </w:rPr>
        <w:t>Schema</w:t>
      </w:r>
      <w:r w:rsidRPr="00DD01BB">
        <w:rPr>
          <w:spacing w:val="10"/>
          <w:sz w:val="18"/>
        </w:rPr>
        <w:t>，用于约束</w:t>
      </w:r>
      <w:r w:rsidRPr="00DD01BB">
        <w:rPr>
          <w:rFonts w:ascii="Calibri" w:eastAsia="Calibri"/>
          <w:sz w:val="18"/>
        </w:rPr>
        <w:t>XML</w:t>
      </w:r>
      <w:r w:rsidRPr="00DD01BB">
        <w:rPr>
          <w:rFonts w:ascii="Calibri" w:eastAsia="Calibri"/>
          <w:spacing w:val="-4"/>
          <w:sz w:val="18"/>
        </w:rPr>
        <w:t xml:space="preserve"> </w:t>
      </w:r>
      <w:r w:rsidRPr="00DD01BB">
        <w:rPr>
          <w:sz w:val="18"/>
        </w:rPr>
        <w:t>文档的格式；</w:t>
      </w:r>
      <w:r w:rsidRPr="00DD01BB">
        <w:rPr>
          <w:rFonts w:ascii="Calibri" w:eastAsia="Calibri"/>
          <w:sz w:val="18"/>
        </w:rPr>
        <w:t>Java</w:t>
      </w:r>
      <w:r w:rsidRPr="00DD01BB">
        <w:rPr>
          <w:rFonts w:ascii="Calibri" w:eastAsia="Calibri"/>
          <w:spacing w:val="-4"/>
          <w:sz w:val="18"/>
        </w:rPr>
        <w:t xml:space="preserve"> </w:t>
      </w:r>
      <w:r w:rsidRPr="00DD01BB">
        <w:rPr>
          <w:sz w:val="18"/>
        </w:rPr>
        <w:t>是一种面向对象的编程语言。</w:t>
      </w:r>
      <w:r w:rsidRPr="00DD01BB">
        <w:rPr>
          <w:rFonts w:ascii="Calibri" w:eastAsia="Calibri"/>
          <w:sz w:val="18"/>
        </w:rPr>
        <w:t>Web</w:t>
      </w:r>
      <w:r w:rsidRPr="00DD01BB">
        <w:rPr>
          <w:rFonts w:ascii="Calibri" w:eastAsia="Calibri"/>
          <w:spacing w:val="27"/>
          <w:sz w:val="18"/>
        </w:rPr>
        <w:t xml:space="preserve"> </w:t>
      </w:r>
      <w:r w:rsidRPr="00DD01BB">
        <w:rPr>
          <w:rFonts w:ascii="Calibri" w:eastAsia="Calibri"/>
          <w:sz w:val="18"/>
        </w:rPr>
        <w:t>Service</w:t>
      </w:r>
      <w:r w:rsidRPr="00DD01BB">
        <w:rPr>
          <w:rFonts w:ascii="Calibri" w:eastAsia="Calibri"/>
          <w:spacing w:val="-1"/>
          <w:sz w:val="18"/>
        </w:rPr>
        <w:t xml:space="preserve"> </w:t>
      </w:r>
      <w:r w:rsidRPr="00DD01BB">
        <w:rPr>
          <w:sz w:val="18"/>
        </w:rPr>
        <w:t>模型中的三种角色是</w:t>
      </w:r>
      <w:r w:rsidRPr="00DD01BB">
        <w:rPr>
          <w:spacing w:val="-2"/>
          <w:sz w:val="18"/>
          <w:u w:val="thick" w:color="FF0000"/>
        </w:rPr>
        <w:t>服务提供者、服务请求者和服务注册中心，</w:t>
      </w:r>
      <w:proofErr w:type="gramStart"/>
      <w:r w:rsidRPr="00DD01BB">
        <w:rPr>
          <w:spacing w:val="-2"/>
          <w:sz w:val="18"/>
          <w:u w:val="thick" w:color="FF0000"/>
        </w:rPr>
        <w:t>其中服务</w:t>
      </w:r>
      <w:proofErr w:type="gramEnd"/>
      <w:r w:rsidRPr="00DD01BB">
        <w:rPr>
          <w:spacing w:val="-2"/>
          <w:sz w:val="18"/>
          <w:u w:val="thick" w:color="FF0000"/>
        </w:rPr>
        <w:t>注册中心并不是必需的。</w:t>
      </w:r>
    </w:p>
    <w:p w:rsidR="003D7B83" w:rsidRPr="00DD01BB" w:rsidRDefault="00EE036B">
      <w:pPr>
        <w:pStyle w:val="a3"/>
        <w:tabs>
          <w:tab w:val="left" w:pos="2753"/>
        </w:tabs>
        <w:spacing w:line="269" w:lineRule="exact"/>
        <w:jc w:val="both"/>
        <w:rPr>
          <w:rFonts w:ascii="Calibri" w:eastAsia="Calibri"/>
          <w:sz w:val="18"/>
        </w:rPr>
      </w:pPr>
      <w:r w:rsidRPr="00DD01BB">
        <w:rPr>
          <w:sz w:val="18"/>
        </w:rPr>
        <w:t>参考答案：</w:t>
      </w:r>
      <w:r w:rsidRPr="00DD01BB">
        <w:rPr>
          <w:spacing w:val="-9"/>
          <w:sz w:val="18"/>
        </w:rPr>
        <w:t xml:space="preserve"> </w:t>
      </w:r>
      <w:r w:rsidRPr="00DD01BB">
        <w:rPr>
          <w:rFonts w:ascii="Calibri" w:eastAsia="Calibri"/>
          <w:sz w:val="18"/>
        </w:rPr>
        <w:t>14</w:t>
      </w:r>
      <w:r w:rsidRPr="00DD01BB">
        <w:rPr>
          <w:sz w:val="18"/>
        </w:rPr>
        <w:t>、</w:t>
      </w:r>
      <w:r w:rsidRPr="00DD01BB">
        <w:rPr>
          <w:rFonts w:ascii="Calibri" w:eastAsia="Calibri"/>
          <w:spacing w:val="-10"/>
          <w:sz w:val="18"/>
        </w:rPr>
        <w:t>B</w:t>
      </w:r>
      <w:r w:rsidRPr="00DD01BB">
        <w:rPr>
          <w:rFonts w:ascii="Calibri" w:eastAsia="Calibri"/>
          <w:sz w:val="18"/>
        </w:rPr>
        <w:tab/>
      </w:r>
      <w:r w:rsidRPr="00DD01BB">
        <w:rPr>
          <w:rFonts w:ascii="Calibri" w:eastAsia="Calibri"/>
          <w:spacing w:val="-2"/>
          <w:sz w:val="18"/>
        </w:rPr>
        <w:t>15</w:t>
      </w:r>
      <w:r w:rsidRPr="00DD01BB">
        <w:rPr>
          <w:spacing w:val="-2"/>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5"/>
        <w:numPr>
          <w:ilvl w:val="0"/>
          <w:numId w:val="160"/>
        </w:numPr>
        <w:tabs>
          <w:tab w:val="left" w:pos="768"/>
        </w:tabs>
        <w:spacing w:before="0" w:line="278" w:lineRule="auto"/>
        <w:ind w:right="333" w:firstLine="0"/>
        <w:jc w:val="both"/>
        <w:rPr>
          <w:sz w:val="16"/>
        </w:rPr>
      </w:pPr>
      <w:r w:rsidRPr="00DD01BB">
        <w:rPr>
          <w:spacing w:val="-2"/>
          <w:sz w:val="18"/>
        </w:rPr>
        <w:t>数据仓库技术中，用户从数据源抽取出所需的数据，经过数据清洗、转换，最终按照预先定义好的</w:t>
      </w:r>
      <w:r w:rsidRPr="00DD01BB">
        <w:rPr>
          <w:sz w:val="18"/>
        </w:rPr>
        <w:t>数据仓库模型，将数据加载到数据仓库中去，这是指的</w:t>
      </w:r>
      <w:r w:rsidRPr="00DD01BB">
        <w:rPr>
          <w:rFonts w:ascii="Calibri" w:eastAsia="Calibri"/>
          <w:spacing w:val="80"/>
          <w:sz w:val="18"/>
          <w:u w:val="single"/>
        </w:rPr>
        <w:t xml:space="preserve">  </w:t>
      </w:r>
      <w:r w:rsidRPr="00DD01BB">
        <w:rPr>
          <w:rFonts w:ascii="Calibri" w:eastAsia="Calibri"/>
          <w:sz w:val="18"/>
          <w:u w:val="single"/>
        </w:rPr>
        <w:t>16</w:t>
      </w:r>
      <w:r w:rsidRPr="00DD01BB">
        <w:rPr>
          <w:rFonts w:ascii="Calibri" w:eastAsia="Calibri"/>
          <w:spacing w:val="267"/>
          <w:sz w:val="18"/>
          <w:u w:val="single"/>
        </w:rPr>
        <w:t xml:space="preserve"> </w:t>
      </w:r>
      <w:r w:rsidRPr="00DD01BB">
        <w:rPr>
          <w:sz w:val="18"/>
        </w:rPr>
        <w:t>。</w:t>
      </w:r>
    </w:p>
    <w:p w:rsidR="003D7B83" w:rsidRPr="00DD01BB" w:rsidRDefault="00EE036B">
      <w:pPr>
        <w:pStyle w:val="a3"/>
        <w:tabs>
          <w:tab w:val="left" w:pos="2333"/>
          <w:tab w:val="left" w:pos="3593"/>
          <w:tab w:val="left" w:pos="5273"/>
        </w:tabs>
        <w:spacing w:line="269" w:lineRule="exact"/>
        <w:rPr>
          <w:rFonts w:ascii="Calibri" w:eastAsia="Calibri"/>
          <w:sz w:val="18"/>
        </w:rPr>
      </w:pPr>
      <w:r w:rsidRPr="00DD01BB">
        <w:rPr>
          <w:rFonts w:ascii="Calibri" w:eastAsia="Calibri"/>
          <w:sz w:val="18"/>
        </w:rPr>
        <w:t>16</w:t>
      </w:r>
      <w:r w:rsidRPr="00DD01BB">
        <w:rPr>
          <w:sz w:val="18"/>
        </w:rPr>
        <w:t>、</w:t>
      </w:r>
      <w:r w:rsidRPr="00DD01BB">
        <w:rPr>
          <w:spacing w:val="-13"/>
          <w:sz w:val="18"/>
        </w:rPr>
        <w:t xml:space="preserve"> </w:t>
      </w:r>
      <w:r w:rsidRPr="00DD01BB">
        <w:rPr>
          <w:rFonts w:ascii="Calibri" w:eastAsia="Calibri"/>
          <w:sz w:val="18"/>
        </w:rPr>
        <w:t>A</w:t>
      </w:r>
      <w:r w:rsidRPr="00DD01BB">
        <w:rPr>
          <w:sz w:val="18"/>
        </w:rPr>
        <w:t>、导入</w:t>
      </w:r>
      <w:r w:rsidRPr="00DD01BB">
        <w:rPr>
          <w:rFonts w:ascii="Calibri" w:eastAsia="Calibri"/>
          <w:sz w:val="18"/>
        </w:rPr>
        <w:t>/</w:t>
      </w:r>
      <w:r w:rsidRPr="00DD01BB">
        <w:rPr>
          <w:sz w:val="18"/>
        </w:rPr>
        <w:t>导</w:t>
      </w:r>
      <w:r w:rsidRPr="00DD01BB">
        <w:rPr>
          <w:spacing w:val="-10"/>
          <w:sz w:val="18"/>
        </w:rPr>
        <w:t>出</w:t>
      </w:r>
      <w:r w:rsidRPr="00DD01BB">
        <w:rPr>
          <w:sz w:val="18"/>
        </w:rPr>
        <w:tab/>
      </w:r>
      <w:r w:rsidRPr="00DD01BB">
        <w:rPr>
          <w:rFonts w:ascii="Calibri" w:eastAsia="Calibri"/>
          <w:sz w:val="18"/>
        </w:rPr>
        <w:t>B</w:t>
      </w:r>
      <w:r w:rsidRPr="00DD01BB">
        <w:rPr>
          <w:sz w:val="18"/>
        </w:rPr>
        <w:t>、</w:t>
      </w:r>
      <w:r w:rsidRPr="00DD01BB">
        <w:rPr>
          <w:rFonts w:ascii="Calibri" w:eastAsia="Calibri"/>
          <w:spacing w:val="-5"/>
          <w:sz w:val="18"/>
        </w:rPr>
        <w:t>XML</w:t>
      </w:r>
      <w:r w:rsidRPr="00DD01BB">
        <w:rPr>
          <w:rFonts w:ascii="Calibri" w:eastAsia="Calibri"/>
          <w:sz w:val="18"/>
        </w:rPr>
        <w:tab/>
        <w:t>C</w:t>
      </w:r>
      <w:r w:rsidRPr="00DD01BB">
        <w:rPr>
          <w:sz w:val="18"/>
        </w:rPr>
        <w:t>、</w:t>
      </w:r>
      <w:r w:rsidRPr="00DD01BB">
        <w:rPr>
          <w:rFonts w:ascii="Calibri" w:eastAsia="Calibri"/>
          <w:sz w:val="18"/>
        </w:rPr>
        <w:t>SQL</w:t>
      </w:r>
      <w:r w:rsidRPr="00DD01BB">
        <w:rPr>
          <w:rFonts w:ascii="Calibri" w:eastAsia="Calibri"/>
          <w:spacing w:val="-1"/>
          <w:sz w:val="18"/>
        </w:rPr>
        <w:t xml:space="preserve"> </w:t>
      </w:r>
      <w:r w:rsidRPr="00DD01BB">
        <w:rPr>
          <w:rFonts w:ascii="Calibri" w:eastAsia="Calibri"/>
          <w:spacing w:val="-2"/>
          <w:sz w:val="18"/>
        </w:rPr>
        <w:t>Loader</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ETL</w:t>
      </w:r>
    </w:p>
    <w:p w:rsidR="003D7B83" w:rsidRPr="00DD01BB" w:rsidRDefault="00EE036B">
      <w:pPr>
        <w:pStyle w:val="a3"/>
        <w:spacing w:before="43" w:line="278" w:lineRule="auto"/>
        <w:ind w:right="1161"/>
        <w:rPr>
          <w:rFonts w:ascii="Calibri" w:eastAsia="Calibri"/>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rFonts w:ascii="Calibri" w:eastAsia="Calibri"/>
          <w:spacing w:val="-2"/>
          <w:sz w:val="18"/>
        </w:rPr>
        <w:t>ETL</w:t>
      </w:r>
      <w:r w:rsidRPr="00DD01BB">
        <w:rPr>
          <w:spacing w:val="-2"/>
          <w:sz w:val="18"/>
        </w:rPr>
        <w:t>（</w:t>
      </w:r>
      <w:r w:rsidRPr="00DD01BB">
        <w:rPr>
          <w:rFonts w:ascii="Calibri" w:eastAsia="Calibri"/>
          <w:spacing w:val="-2"/>
          <w:sz w:val="18"/>
        </w:rPr>
        <w:t>Extract/Transformation/Load</w:t>
      </w:r>
      <w:r w:rsidRPr="00DD01BB">
        <w:rPr>
          <w:spacing w:val="-2"/>
          <w:sz w:val="18"/>
        </w:rPr>
        <w:t>，即清洗</w:t>
      </w:r>
      <w:r w:rsidRPr="00DD01BB">
        <w:rPr>
          <w:rFonts w:ascii="Calibri" w:eastAsia="Calibri"/>
          <w:spacing w:val="-2"/>
          <w:sz w:val="18"/>
        </w:rPr>
        <w:t>/</w:t>
      </w:r>
      <w:r w:rsidRPr="00DD01BB">
        <w:rPr>
          <w:spacing w:val="-2"/>
          <w:sz w:val="18"/>
        </w:rPr>
        <w:t>转换</w:t>
      </w:r>
      <w:r w:rsidRPr="00DD01BB">
        <w:rPr>
          <w:rFonts w:ascii="Calibri" w:eastAsia="Calibri"/>
          <w:spacing w:val="-2"/>
          <w:sz w:val="18"/>
        </w:rPr>
        <w:t>/</w:t>
      </w:r>
      <w:r w:rsidRPr="00DD01BB">
        <w:rPr>
          <w:spacing w:val="-2"/>
          <w:sz w:val="18"/>
        </w:rPr>
        <w:t>加载）正是题目所解释的定义。</w:t>
      </w:r>
      <w:r w:rsidRPr="00DD01BB">
        <w:rPr>
          <w:sz w:val="18"/>
        </w:rPr>
        <w:t>参考答案：</w:t>
      </w:r>
      <w:r w:rsidRPr="00DD01BB">
        <w:rPr>
          <w:sz w:val="18"/>
        </w:rPr>
        <w:t xml:space="preserve"> </w:t>
      </w:r>
      <w:r w:rsidRPr="00DD01BB">
        <w:rPr>
          <w:rFonts w:ascii="Calibri" w:eastAsia="Calibri"/>
          <w:sz w:val="18"/>
        </w:rPr>
        <w:t>16</w:t>
      </w:r>
      <w:r w:rsidRPr="00DD01BB">
        <w:rPr>
          <w:sz w:val="18"/>
        </w:rPr>
        <w:t>、</w:t>
      </w:r>
      <w:r w:rsidRPr="00DD01BB">
        <w:rPr>
          <w:rFonts w:ascii="Calibri" w:eastAsia="Calibri"/>
          <w:sz w:val="18"/>
        </w:rPr>
        <w:t>D</w:t>
      </w:r>
    </w:p>
    <w:p w:rsidR="003D7B83" w:rsidRPr="00DD01BB" w:rsidRDefault="003D7B83">
      <w:pPr>
        <w:pStyle w:val="a3"/>
        <w:spacing w:before="7"/>
        <w:ind w:left="0"/>
        <w:rPr>
          <w:rFonts w:ascii="Calibri"/>
          <w:sz w:val="22"/>
        </w:rPr>
      </w:pPr>
    </w:p>
    <w:p w:rsidR="003D7B83" w:rsidRPr="00DD01BB" w:rsidRDefault="00EE036B">
      <w:pPr>
        <w:pStyle w:val="a5"/>
        <w:numPr>
          <w:ilvl w:val="0"/>
          <w:numId w:val="160"/>
        </w:numPr>
        <w:tabs>
          <w:tab w:val="left" w:pos="868"/>
          <w:tab w:val="left" w:pos="3214"/>
          <w:tab w:val="left" w:pos="3742"/>
          <w:tab w:val="left" w:pos="9659"/>
        </w:tabs>
        <w:spacing w:before="0"/>
        <w:ind w:left="867" w:hanging="636"/>
        <w:rPr>
          <w:sz w:val="16"/>
        </w:rPr>
      </w:pPr>
      <w:r w:rsidRPr="00DD01BB">
        <w:rPr>
          <w:rFonts w:ascii="Calibri" w:eastAsia="Calibri"/>
          <w:spacing w:val="-2"/>
          <w:sz w:val="18"/>
        </w:rPr>
        <w:t>EJB</w:t>
      </w:r>
      <w:r w:rsidRPr="00DD01BB">
        <w:rPr>
          <w:rFonts w:ascii="Calibri" w:eastAsia="Calibri"/>
          <w:spacing w:val="-9"/>
          <w:sz w:val="18"/>
        </w:rPr>
        <w:t xml:space="preserve"> </w:t>
      </w:r>
      <w:r w:rsidRPr="00DD01BB">
        <w:rPr>
          <w:spacing w:val="-2"/>
          <w:sz w:val="18"/>
        </w:rPr>
        <w:t>有</w:t>
      </w:r>
      <w:r w:rsidRPr="00DD01BB">
        <w:rPr>
          <w:spacing w:val="-55"/>
          <w:sz w:val="18"/>
        </w:rPr>
        <w:t xml:space="preserve"> </w:t>
      </w:r>
      <w:r w:rsidRPr="00DD01BB">
        <w:rPr>
          <w:rFonts w:ascii="Calibri" w:eastAsia="Calibri"/>
          <w:spacing w:val="-2"/>
          <w:sz w:val="18"/>
        </w:rPr>
        <w:t>3</w:t>
      </w:r>
      <w:r w:rsidRPr="00DD01BB">
        <w:rPr>
          <w:rFonts w:ascii="Calibri" w:eastAsia="Calibri"/>
          <w:spacing w:val="1"/>
          <w:sz w:val="18"/>
        </w:rPr>
        <w:t xml:space="preserve"> </w:t>
      </w:r>
      <w:r w:rsidRPr="00DD01BB">
        <w:rPr>
          <w:spacing w:val="-2"/>
          <w:sz w:val="18"/>
        </w:rPr>
        <w:t>种</w:t>
      </w:r>
      <w:r w:rsidRPr="00DD01BB">
        <w:rPr>
          <w:spacing w:val="-53"/>
          <w:sz w:val="18"/>
        </w:rPr>
        <w:t xml:space="preserve"> </w:t>
      </w:r>
      <w:r w:rsidRPr="00DD01BB">
        <w:rPr>
          <w:rFonts w:ascii="Calibri" w:eastAsia="Calibri"/>
          <w:spacing w:val="-2"/>
          <w:sz w:val="18"/>
        </w:rPr>
        <w:t>Bean</w:t>
      </w:r>
      <w:r w:rsidRPr="00DD01BB">
        <w:rPr>
          <w:spacing w:val="-2"/>
          <w:sz w:val="18"/>
        </w:rPr>
        <w:t>，其</w:t>
      </w:r>
      <w:r w:rsidRPr="00DD01BB">
        <w:rPr>
          <w:spacing w:val="-10"/>
          <w:sz w:val="18"/>
        </w:rPr>
        <w:t>中</w:t>
      </w:r>
      <w:r w:rsidRPr="00DD01BB">
        <w:rPr>
          <w:rFonts w:ascii="Calibri" w:eastAsia="Calibri"/>
          <w:sz w:val="18"/>
          <w:u w:val="single"/>
        </w:rPr>
        <w:tab/>
      </w:r>
      <w:r w:rsidRPr="00DD01BB">
        <w:rPr>
          <w:rFonts w:ascii="Calibri" w:eastAsia="Calibri"/>
          <w:spacing w:val="-5"/>
          <w:sz w:val="18"/>
          <w:u w:val="single"/>
        </w:rPr>
        <w:t>17</w:t>
      </w:r>
      <w:r w:rsidRPr="00DD01BB">
        <w:rPr>
          <w:rFonts w:ascii="Calibri" w:eastAsia="Calibri"/>
          <w:sz w:val="18"/>
          <w:u w:val="single"/>
        </w:rPr>
        <w:tab/>
      </w:r>
      <w:r w:rsidRPr="00DD01BB">
        <w:rPr>
          <w:spacing w:val="-4"/>
          <w:sz w:val="18"/>
        </w:rPr>
        <w:t>用于实现业务逻辑，它可以是有状态的，也可以是无状态的</w:t>
      </w:r>
      <w:r w:rsidRPr="00DD01BB">
        <w:rPr>
          <w:spacing w:val="-10"/>
          <w:sz w:val="18"/>
        </w:rPr>
        <w:t>；</w:t>
      </w:r>
      <w:r w:rsidRPr="00DD01BB">
        <w:rPr>
          <w:rFonts w:ascii="Calibri" w:eastAsia="Calibri"/>
          <w:sz w:val="18"/>
          <w:u w:val="single"/>
        </w:rPr>
        <w:tab/>
      </w:r>
      <w:r w:rsidRPr="00DD01BB">
        <w:rPr>
          <w:rFonts w:ascii="Calibri" w:eastAsia="Calibri"/>
          <w:spacing w:val="-5"/>
          <w:sz w:val="18"/>
          <w:u w:val="single"/>
        </w:rPr>
        <w:t>18</w:t>
      </w:r>
    </w:p>
    <w:p w:rsidR="003D7B83" w:rsidRPr="00DD01BB" w:rsidRDefault="00EE036B">
      <w:pPr>
        <w:pStyle w:val="a3"/>
        <w:spacing w:before="43"/>
        <w:rPr>
          <w:sz w:val="18"/>
        </w:rPr>
      </w:pPr>
      <w:r w:rsidRPr="00DD01BB">
        <w:rPr>
          <w:spacing w:val="-7"/>
          <w:sz w:val="18"/>
        </w:rPr>
        <w:t>是域模型对象，用于实现</w:t>
      </w:r>
      <w:r w:rsidRPr="00DD01BB">
        <w:rPr>
          <w:spacing w:val="-7"/>
          <w:sz w:val="18"/>
        </w:rPr>
        <w:t xml:space="preserve"> </w:t>
      </w:r>
      <w:r w:rsidRPr="00DD01BB">
        <w:rPr>
          <w:rFonts w:ascii="Calibri" w:eastAsia="Calibri"/>
          <w:spacing w:val="-2"/>
          <w:sz w:val="18"/>
        </w:rPr>
        <w:t>O/R</w:t>
      </w:r>
      <w:r w:rsidRPr="00DD01BB">
        <w:rPr>
          <w:rFonts w:ascii="Calibri" w:eastAsia="Calibri"/>
          <w:spacing w:val="12"/>
          <w:sz w:val="18"/>
        </w:rPr>
        <w:t xml:space="preserve"> </w:t>
      </w:r>
      <w:r w:rsidRPr="00DD01BB">
        <w:rPr>
          <w:spacing w:val="-5"/>
          <w:sz w:val="18"/>
        </w:rPr>
        <w:t>映射。</w:t>
      </w:r>
    </w:p>
    <w:p w:rsidR="003D7B83" w:rsidRPr="00DD01BB" w:rsidRDefault="00EE036B">
      <w:pPr>
        <w:pStyle w:val="a3"/>
        <w:tabs>
          <w:tab w:val="left" w:pos="3173"/>
        </w:tabs>
        <w:spacing w:before="43"/>
        <w:jc w:val="both"/>
        <w:rPr>
          <w:rFonts w:ascii="Calibri" w:eastAsia="Calibri"/>
          <w:sz w:val="18"/>
        </w:rPr>
      </w:pPr>
      <w:r w:rsidRPr="00DD01BB">
        <w:rPr>
          <w:rFonts w:ascii="Calibri" w:eastAsia="Calibri"/>
          <w:sz w:val="18"/>
        </w:rPr>
        <w:t>17-18</w:t>
      </w:r>
      <w:r w:rsidRPr="00DD01BB">
        <w:rPr>
          <w:sz w:val="18"/>
        </w:rPr>
        <w:t>、</w:t>
      </w:r>
      <w:r w:rsidRPr="00DD01BB">
        <w:rPr>
          <w:spacing w:val="-15"/>
          <w:sz w:val="18"/>
        </w:rPr>
        <w:t xml:space="preserve"> </w:t>
      </w:r>
      <w:r w:rsidRPr="00DD01BB">
        <w:rPr>
          <w:rFonts w:ascii="Calibri" w:eastAsia="Calibri"/>
          <w:sz w:val="18"/>
        </w:rPr>
        <w:t>A</w:t>
      </w:r>
      <w:r w:rsidRPr="00DD01BB">
        <w:rPr>
          <w:sz w:val="18"/>
        </w:rPr>
        <w:t>、</w:t>
      </w:r>
      <w:r w:rsidRPr="00DD01BB">
        <w:rPr>
          <w:rFonts w:ascii="Calibri" w:eastAsia="Calibri"/>
          <w:sz w:val="18"/>
        </w:rPr>
        <w:t>Session</w:t>
      </w:r>
      <w:r w:rsidRPr="00DD01BB">
        <w:rPr>
          <w:rFonts w:ascii="Calibri" w:eastAsia="Calibri"/>
          <w:spacing w:val="-5"/>
          <w:sz w:val="18"/>
        </w:rPr>
        <w:t xml:space="preserve"> </w:t>
      </w:r>
      <w:r w:rsidRPr="00DD01BB">
        <w:rPr>
          <w:rFonts w:ascii="Calibri" w:eastAsia="Calibri"/>
          <w:spacing w:val="-4"/>
          <w:sz w:val="18"/>
        </w:rPr>
        <w:t>Bean</w:t>
      </w:r>
      <w:r w:rsidRPr="00DD01BB">
        <w:rPr>
          <w:rFonts w:ascii="Calibri" w:eastAsia="Calibri"/>
          <w:sz w:val="18"/>
        </w:rPr>
        <w:tab/>
        <w:t>B</w:t>
      </w:r>
      <w:r w:rsidRPr="00DD01BB">
        <w:rPr>
          <w:sz w:val="18"/>
        </w:rPr>
        <w:t>、</w:t>
      </w:r>
      <w:r w:rsidRPr="00DD01BB">
        <w:rPr>
          <w:rFonts w:ascii="Calibri" w:eastAsia="Calibri"/>
          <w:sz w:val="18"/>
        </w:rPr>
        <w:t>Entity</w:t>
      </w:r>
      <w:r w:rsidRPr="00DD01BB">
        <w:rPr>
          <w:rFonts w:ascii="Calibri" w:eastAsia="Calibri"/>
          <w:spacing w:val="-2"/>
          <w:sz w:val="18"/>
        </w:rPr>
        <w:t xml:space="preserve"> </w:t>
      </w:r>
      <w:r w:rsidRPr="00DD01BB">
        <w:rPr>
          <w:rFonts w:ascii="Calibri" w:eastAsia="Calibri"/>
          <w:sz w:val="18"/>
        </w:rPr>
        <w:t>Bean</w:t>
      </w:r>
      <w:r w:rsidRPr="00DD01BB">
        <w:rPr>
          <w:rFonts w:ascii="Calibri" w:eastAsia="Calibri"/>
          <w:spacing w:val="74"/>
          <w:sz w:val="18"/>
        </w:rPr>
        <w:t xml:space="preserve">   </w:t>
      </w:r>
      <w:r w:rsidRPr="00DD01BB">
        <w:rPr>
          <w:rFonts w:ascii="Calibri" w:eastAsia="Calibri"/>
          <w:sz w:val="18"/>
        </w:rPr>
        <w:t>C</w:t>
      </w:r>
      <w:r w:rsidRPr="00DD01BB">
        <w:rPr>
          <w:sz w:val="18"/>
        </w:rPr>
        <w:t>、</w:t>
      </w:r>
      <w:r w:rsidRPr="00DD01BB">
        <w:rPr>
          <w:rFonts w:ascii="Calibri" w:eastAsia="Calibri"/>
          <w:sz w:val="18"/>
        </w:rPr>
        <w:t>MessageDriven Bean</w:t>
      </w:r>
      <w:r w:rsidRPr="00DD01BB">
        <w:rPr>
          <w:rFonts w:ascii="Calibri" w:eastAsia="Calibri"/>
          <w:spacing w:val="61"/>
          <w:w w:val="150"/>
          <w:sz w:val="18"/>
        </w:rPr>
        <w:t xml:space="preserve">   </w:t>
      </w:r>
      <w:r w:rsidRPr="00DD01BB">
        <w:rPr>
          <w:rFonts w:ascii="Calibri" w:eastAsia="Calibri"/>
          <w:sz w:val="18"/>
        </w:rPr>
        <w:t>D</w:t>
      </w:r>
      <w:r w:rsidRPr="00DD01BB">
        <w:rPr>
          <w:sz w:val="18"/>
        </w:rPr>
        <w:t>、</w:t>
      </w:r>
      <w:r w:rsidRPr="00DD01BB">
        <w:rPr>
          <w:rFonts w:ascii="Calibri" w:eastAsia="Calibri"/>
          <w:spacing w:val="-5"/>
          <w:sz w:val="18"/>
        </w:rPr>
        <w:t>JMS</w:t>
      </w:r>
    </w:p>
    <w:p w:rsidR="003D7B83" w:rsidRPr="00DD01BB" w:rsidRDefault="00EE036B">
      <w:pPr>
        <w:pStyle w:val="a3"/>
        <w:spacing w:before="43" w:line="278" w:lineRule="auto"/>
        <w:ind w:right="327"/>
        <w:jc w:val="both"/>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Session</w:t>
      </w:r>
      <w:r w:rsidRPr="00DD01BB">
        <w:rPr>
          <w:rFonts w:ascii="Calibri" w:eastAsia="Calibri"/>
          <w:spacing w:val="-12"/>
          <w:sz w:val="18"/>
        </w:rPr>
        <w:t xml:space="preserve"> </w:t>
      </w:r>
      <w:r w:rsidRPr="00DD01BB">
        <w:rPr>
          <w:rFonts w:ascii="Calibri" w:eastAsia="Calibri"/>
          <w:sz w:val="18"/>
        </w:rPr>
        <w:t>Bean</w:t>
      </w:r>
      <w:r w:rsidRPr="00DD01BB">
        <w:rPr>
          <w:rFonts w:ascii="Calibri" w:eastAsia="Calibri"/>
          <w:spacing w:val="-12"/>
          <w:sz w:val="18"/>
        </w:rPr>
        <w:t xml:space="preserve"> </w:t>
      </w:r>
      <w:r w:rsidRPr="00DD01BB">
        <w:rPr>
          <w:spacing w:val="-7"/>
          <w:sz w:val="18"/>
        </w:rPr>
        <w:t>即会话</w:t>
      </w:r>
      <w:r w:rsidRPr="00DD01BB">
        <w:rPr>
          <w:spacing w:val="-7"/>
          <w:sz w:val="18"/>
        </w:rPr>
        <w:t xml:space="preserve"> </w:t>
      </w:r>
      <w:r w:rsidRPr="00DD01BB">
        <w:rPr>
          <w:rFonts w:ascii="Calibri" w:eastAsia="Calibri"/>
          <w:sz w:val="18"/>
        </w:rPr>
        <w:t>Bean</w:t>
      </w:r>
      <w:r w:rsidRPr="00DD01BB">
        <w:rPr>
          <w:sz w:val="18"/>
        </w:rPr>
        <w:t>；</w:t>
      </w:r>
      <w:r w:rsidRPr="00DD01BB">
        <w:rPr>
          <w:rFonts w:ascii="Calibri" w:eastAsia="Calibri"/>
          <w:sz w:val="18"/>
        </w:rPr>
        <w:t>Entity</w:t>
      </w:r>
      <w:r w:rsidRPr="00DD01BB">
        <w:rPr>
          <w:rFonts w:ascii="Calibri" w:eastAsia="Calibri"/>
          <w:spacing w:val="-12"/>
          <w:sz w:val="18"/>
        </w:rPr>
        <w:t xml:space="preserve"> </w:t>
      </w:r>
      <w:r w:rsidRPr="00DD01BB">
        <w:rPr>
          <w:rFonts w:ascii="Calibri" w:eastAsia="Calibri"/>
          <w:sz w:val="18"/>
        </w:rPr>
        <w:t>Bean</w:t>
      </w:r>
      <w:r w:rsidRPr="00DD01BB">
        <w:rPr>
          <w:rFonts w:ascii="Calibri" w:eastAsia="Calibri"/>
          <w:spacing w:val="-12"/>
          <w:sz w:val="18"/>
        </w:rPr>
        <w:t xml:space="preserve"> </w:t>
      </w:r>
      <w:r w:rsidRPr="00DD01BB">
        <w:rPr>
          <w:spacing w:val="-7"/>
          <w:sz w:val="18"/>
        </w:rPr>
        <w:t>即实体</w:t>
      </w:r>
      <w:r w:rsidRPr="00DD01BB">
        <w:rPr>
          <w:spacing w:val="-7"/>
          <w:sz w:val="18"/>
        </w:rPr>
        <w:t xml:space="preserve"> </w:t>
      </w:r>
      <w:r w:rsidRPr="00DD01BB">
        <w:rPr>
          <w:rFonts w:ascii="Calibri" w:eastAsia="Calibri"/>
          <w:sz w:val="18"/>
        </w:rPr>
        <w:t>Bean</w:t>
      </w:r>
      <w:r w:rsidRPr="00DD01BB">
        <w:rPr>
          <w:sz w:val="18"/>
        </w:rPr>
        <w:t>。</w:t>
      </w:r>
      <w:r w:rsidRPr="00DD01BB">
        <w:rPr>
          <w:rFonts w:ascii="Calibri" w:eastAsia="Calibri"/>
          <w:sz w:val="18"/>
        </w:rPr>
        <w:t>MessageDriven</w:t>
      </w:r>
      <w:r w:rsidRPr="00DD01BB">
        <w:rPr>
          <w:rFonts w:ascii="Calibri" w:eastAsia="Calibri"/>
          <w:spacing w:val="-12"/>
          <w:sz w:val="18"/>
        </w:rPr>
        <w:t xml:space="preserve"> </w:t>
      </w:r>
      <w:r w:rsidRPr="00DD01BB">
        <w:rPr>
          <w:rFonts w:ascii="Calibri" w:eastAsia="Calibri"/>
          <w:sz w:val="18"/>
        </w:rPr>
        <w:t>Bean</w:t>
      </w:r>
      <w:r w:rsidRPr="00DD01BB">
        <w:rPr>
          <w:rFonts w:ascii="Calibri" w:eastAsia="Calibri"/>
          <w:spacing w:val="-12"/>
          <w:sz w:val="18"/>
        </w:rPr>
        <w:t xml:space="preserve"> </w:t>
      </w:r>
      <w:r w:rsidRPr="00DD01BB">
        <w:rPr>
          <w:spacing w:val="-13"/>
          <w:sz w:val="18"/>
        </w:rPr>
        <w:t>是</w:t>
      </w:r>
      <w:r w:rsidRPr="00DD01BB">
        <w:rPr>
          <w:spacing w:val="-13"/>
          <w:sz w:val="18"/>
        </w:rPr>
        <w:t xml:space="preserve"> </w:t>
      </w:r>
      <w:r w:rsidRPr="00DD01BB">
        <w:rPr>
          <w:rFonts w:ascii="Calibri" w:eastAsia="Calibri"/>
          <w:sz w:val="18"/>
        </w:rPr>
        <w:t>EJB2.0</w:t>
      </w:r>
      <w:r w:rsidRPr="00DD01BB">
        <w:rPr>
          <w:rFonts w:ascii="Calibri" w:eastAsia="Calibri"/>
          <w:spacing w:val="-12"/>
          <w:sz w:val="18"/>
        </w:rPr>
        <w:t xml:space="preserve"> </w:t>
      </w:r>
      <w:r w:rsidRPr="00DD01BB">
        <w:rPr>
          <w:sz w:val="18"/>
        </w:rPr>
        <w:t>中引入</w:t>
      </w:r>
      <w:r w:rsidRPr="00DD01BB">
        <w:rPr>
          <w:spacing w:val="-5"/>
          <w:sz w:val="18"/>
        </w:rPr>
        <w:t>的新的企业</w:t>
      </w:r>
      <w:r w:rsidRPr="00DD01BB">
        <w:rPr>
          <w:spacing w:val="-5"/>
          <w:sz w:val="18"/>
        </w:rPr>
        <w:t xml:space="preserve"> </w:t>
      </w:r>
      <w:r w:rsidRPr="00DD01BB">
        <w:rPr>
          <w:rFonts w:ascii="Calibri" w:eastAsia="Calibri"/>
          <w:sz w:val="18"/>
        </w:rPr>
        <w:t>Bean</w:t>
      </w:r>
      <w:r w:rsidRPr="00DD01BB">
        <w:rPr>
          <w:spacing w:val="-6"/>
          <w:sz w:val="18"/>
        </w:rPr>
        <w:t>，它基于</w:t>
      </w:r>
      <w:r w:rsidRPr="00DD01BB">
        <w:rPr>
          <w:spacing w:val="-6"/>
          <w:sz w:val="18"/>
        </w:rPr>
        <w:t xml:space="preserve"> </w:t>
      </w:r>
      <w:r w:rsidRPr="00DD01BB">
        <w:rPr>
          <w:rFonts w:ascii="Calibri" w:eastAsia="Calibri"/>
          <w:sz w:val="18"/>
        </w:rPr>
        <w:t>JMS</w:t>
      </w:r>
      <w:r w:rsidRPr="00DD01BB">
        <w:rPr>
          <w:sz w:val="18"/>
        </w:rPr>
        <w:t>（</w:t>
      </w:r>
      <w:r w:rsidRPr="00DD01BB">
        <w:rPr>
          <w:rFonts w:ascii="Calibri" w:eastAsia="Calibri"/>
          <w:sz w:val="18"/>
        </w:rPr>
        <w:t>Java</w:t>
      </w:r>
      <w:r w:rsidRPr="00DD01BB">
        <w:rPr>
          <w:rFonts w:ascii="Calibri" w:eastAsia="Calibri"/>
          <w:spacing w:val="-12"/>
          <w:sz w:val="18"/>
        </w:rPr>
        <w:t xml:space="preserve"> </w:t>
      </w:r>
      <w:r w:rsidRPr="00DD01BB">
        <w:rPr>
          <w:rFonts w:ascii="Calibri" w:eastAsia="Calibri"/>
          <w:sz w:val="18"/>
        </w:rPr>
        <w:t>Message</w:t>
      </w:r>
      <w:r w:rsidRPr="00DD01BB">
        <w:rPr>
          <w:rFonts w:ascii="Calibri" w:eastAsia="Calibri"/>
          <w:spacing w:val="-12"/>
          <w:sz w:val="18"/>
        </w:rPr>
        <w:t xml:space="preserve"> </w:t>
      </w:r>
      <w:r w:rsidRPr="00DD01BB">
        <w:rPr>
          <w:rFonts w:ascii="Calibri" w:eastAsia="Calibri"/>
          <w:sz w:val="18"/>
        </w:rPr>
        <w:t>Service</w:t>
      </w:r>
      <w:r w:rsidRPr="00DD01BB">
        <w:rPr>
          <w:sz w:val="18"/>
        </w:rPr>
        <w:t>，</w:t>
      </w:r>
      <w:r w:rsidRPr="00DD01BB">
        <w:rPr>
          <w:rFonts w:ascii="Calibri" w:eastAsia="Calibri"/>
          <w:sz w:val="18"/>
        </w:rPr>
        <w:t>Java</w:t>
      </w:r>
      <w:r w:rsidRPr="00DD01BB">
        <w:rPr>
          <w:rFonts w:ascii="Calibri" w:eastAsia="Calibri"/>
          <w:spacing w:val="-12"/>
          <w:sz w:val="18"/>
        </w:rPr>
        <w:t xml:space="preserve"> </w:t>
      </w:r>
      <w:r w:rsidRPr="00DD01BB">
        <w:rPr>
          <w:sz w:val="18"/>
        </w:rPr>
        <w:t>消息服务）</w:t>
      </w:r>
      <w:r w:rsidRPr="00DD01BB">
        <w:rPr>
          <w:spacing w:val="-2"/>
          <w:sz w:val="18"/>
        </w:rPr>
        <w:t>消息，只能接收客户端发送的</w:t>
      </w:r>
      <w:r w:rsidRPr="00DD01BB">
        <w:rPr>
          <w:spacing w:val="-2"/>
          <w:sz w:val="18"/>
        </w:rPr>
        <w:t xml:space="preserve"> </w:t>
      </w:r>
      <w:r w:rsidRPr="00DD01BB">
        <w:rPr>
          <w:rFonts w:ascii="Calibri" w:eastAsia="Calibri"/>
          <w:sz w:val="18"/>
        </w:rPr>
        <w:t>JMS</w:t>
      </w:r>
      <w:r w:rsidRPr="00DD01BB">
        <w:rPr>
          <w:spacing w:val="-2"/>
          <w:sz w:val="18"/>
        </w:rPr>
        <w:t>消息然后处理。</w:t>
      </w:r>
    </w:p>
    <w:p w:rsidR="003D7B83" w:rsidRPr="00DD01BB" w:rsidRDefault="00EE036B">
      <w:pPr>
        <w:pStyle w:val="a3"/>
        <w:tabs>
          <w:tab w:val="left" w:pos="2753"/>
        </w:tabs>
        <w:spacing w:line="269" w:lineRule="exact"/>
        <w:jc w:val="both"/>
        <w:rPr>
          <w:rFonts w:ascii="Calibri" w:eastAsia="Calibri"/>
          <w:sz w:val="18"/>
        </w:rPr>
      </w:pPr>
      <w:r w:rsidRPr="00DD01BB">
        <w:rPr>
          <w:sz w:val="18"/>
        </w:rPr>
        <w:t>参考答案：</w:t>
      </w:r>
      <w:r w:rsidRPr="00DD01BB">
        <w:rPr>
          <w:spacing w:val="-14"/>
          <w:sz w:val="18"/>
        </w:rPr>
        <w:t xml:space="preserve"> </w:t>
      </w:r>
      <w:r w:rsidRPr="00DD01BB">
        <w:rPr>
          <w:rFonts w:ascii="Calibri" w:eastAsia="Calibri"/>
          <w:sz w:val="18"/>
        </w:rPr>
        <w:t>17</w:t>
      </w:r>
      <w:r w:rsidRPr="00DD01BB">
        <w:rPr>
          <w:sz w:val="18"/>
        </w:rPr>
        <w:t>、</w:t>
      </w:r>
      <w:r w:rsidRPr="00DD01BB">
        <w:rPr>
          <w:rFonts w:ascii="Calibri" w:eastAsia="Calibri"/>
          <w:spacing w:val="-10"/>
          <w:sz w:val="18"/>
        </w:rPr>
        <w:t>A</w:t>
      </w:r>
      <w:r w:rsidRPr="00DD01BB">
        <w:rPr>
          <w:rFonts w:ascii="Calibri" w:eastAsia="Calibri"/>
          <w:sz w:val="18"/>
        </w:rPr>
        <w:tab/>
        <w:t>B</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60"/>
        </w:numPr>
        <w:tabs>
          <w:tab w:val="left" w:pos="871"/>
          <w:tab w:val="left" w:pos="3886"/>
          <w:tab w:val="left" w:pos="4414"/>
        </w:tabs>
        <w:spacing w:before="0"/>
        <w:ind w:left="870" w:hanging="639"/>
        <w:rPr>
          <w:sz w:val="16"/>
        </w:rPr>
      </w:pPr>
      <w:r w:rsidRPr="00DD01BB">
        <w:rPr>
          <w:sz w:val="18"/>
        </w:rPr>
        <w:t>以下是</w:t>
      </w:r>
      <w:r w:rsidRPr="00DD01BB">
        <w:rPr>
          <w:spacing w:val="-53"/>
          <w:sz w:val="18"/>
        </w:rPr>
        <w:t xml:space="preserve"> </w:t>
      </w:r>
      <w:r w:rsidRPr="00DD01BB">
        <w:rPr>
          <w:rFonts w:ascii="Calibri" w:eastAsia="Calibri"/>
          <w:sz w:val="18"/>
        </w:rPr>
        <w:t>MOM</w:t>
      </w:r>
      <w:r w:rsidRPr="00DD01BB">
        <w:rPr>
          <w:rFonts w:ascii="Calibri" w:eastAsia="Calibri"/>
          <w:spacing w:val="-8"/>
          <w:sz w:val="18"/>
        </w:rPr>
        <w:t xml:space="preserve"> </w:t>
      </w:r>
      <w:r w:rsidRPr="00DD01BB">
        <w:rPr>
          <w:sz w:val="18"/>
        </w:rPr>
        <w:t>中间件产品的</w:t>
      </w:r>
      <w:r w:rsidRPr="00DD01BB">
        <w:rPr>
          <w:spacing w:val="-10"/>
          <w:sz w:val="18"/>
        </w:rPr>
        <w:t>是</w:t>
      </w:r>
      <w:r w:rsidRPr="00DD01BB">
        <w:rPr>
          <w:rFonts w:ascii="Calibri" w:eastAsia="Calibri"/>
          <w:sz w:val="18"/>
          <w:u w:val="single"/>
        </w:rPr>
        <w:tab/>
      </w:r>
      <w:r w:rsidRPr="00DD01BB">
        <w:rPr>
          <w:rFonts w:ascii="Calibri" w:eastAsia="Calibri"/>
          <w:spacing w:val="-5"/>
          <w:sz w:val="18"/>
          <w:u w:val="single"/>
        </w:rPr>
        <w:t>19</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4013"/>
          <w:tab w:val="left" w:pos="5694"/>
        </w:tabs>
        <w:spacing w:before="43"/>
        <w:jc w:val="both"/>
        <w:rPr>
          <w:rFonts w:ascii="Calibri" w:eastAsia="Calibri"/>
          <w:sz w:val="18"/>
        </w:rPr>
      </w:pPr>
      <w:r w:rsidRPr="00DD01BB">
        <w:rPr>
          <w:rFonts w:ascii="Calibri" w:eastAsia="Calibri"/>
          <w:sz w:val="18"/>
        </w:rPr>
        <w:t>19</w:t>
      </w:r>
      <w:r w:rsidRPr="00DD01BB">
        <w:rPr>
          <w:sz w:val="18"/>
        </w:rPr>
        <w:t>、</w:t>
      </w:r>
      <w:r w:rsidRPr="00DD01BB">
        <w:rPr>
          <w:spacing w:val="-4"/>
          <w:sz w:val="18"/>
        </w:rPr>
        <w:t xml:space="preserve"> </w:t>
      </w:r>
      <w:r w:rsidRPr="00DD01BB">
        <w:rPr>
          <w:rFonts w:ascii="Calibri" w:eastAsia="Calibri"/>
          <w:sz w:val="18"/>
        </w:rPr>
        <w:t>A</w:t>
      </w:r>
      <w:r w:rsidRPr="00DD01BB">
        <w:rPr>
          <w:sz w:val="18"/>
        </w:rPr>
        <w:t>、</w:t>
      </w:r>
      <w:r w:rsidRPr="00DD01BB">
        <w:rPr>
          <w:rFonts w:ascii="Calibri" w:eastAsia="Calibri"/>
          <w:spacing w:val="-2"/>
          <w:sz w:val="18"/>
        </w:rPr>
        <w:t>Tomcat</w:t>
      </w:r>
      <w:r w:rsidRPr="00DD01BB">
        <w:rPr>
          <w:rFonts w:ascii="Calibri" w:eastAsia="Calibri"/>
          <w:sz w:val="18"/>
        </w:rPr>
        <w:tab/>
        <w:t>B</w:t>
      </w:r>
      <w:r w:rsidRPr="00DD01BB">
        <w:rPr>
          <w:sz w:val="18"/>
        </w:rPr>
        <w:t>、</w:t>
      </w:r>
      <w:r w:rsidRPr="00DD01BB">
        <w:rPr>
          <w:rFonts w:ascii="Calibri" w:eastAsia="Calibri"/>
          <w:spacing w:val="-2"/>
          <w:sz w:val="18"/>
        </w:rPr>
        <w:t>Apache</w:t>
      </w:r>
      <w:r w:rsidRPr="00DD01BB">
        <w:rPr>
          <w:rFonts w:ascii="Calibri" w:eastAsia="Calibri"/>
          <w:sz w:val="18"/>
        </w:rPr>
        <w:tab/>
        <w:t>C</w:t>
      </w:r>
      <w:r w:rsidRPr="00DD01BB">
        <w:rPr>
          <w:sz w:val="18"/>
        </w:rPr>
        <w:t>、</w:t>
      </w:r>
      <w:r w:rsidRPr="00DD01BB">
        <w:rPr>
          <w:rFonts w:ascii="Calibri" w:eastAsia="Calibri"/>
          <w:spacing w:val="-2"/>
          <w:sz w:val="18"/>
        </w:rPr>
        <w:t>MQSeries</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2"/>
          <w:sz w:val="18"/>
        </w:rPr>
        <w:t>Oracle</w:t>
      </w:r>
    </w:p>
    <w:p w:rsidR="003D7B83" w:rsidRPr="00DD01BB" w:rsidRDefault="00EE036B">
      <w:pPr>
        <w:pStyle w:val="a3"/>
        <w:spacing w:before="43" w:line="278" w:lineRule="auto"/>
        <w:ind w:right="333"/>
        <w:jc w:val="both"/>
        <w:rPr>
          <w:sz w:val="18"/>
        </w:rPr>
      </w:pPr>
      <w:r w:rsidRPr="00DD01BB">
        <w:rPr>
          <w:sz w:val="18"/>
        </w:rPr>
        <w:pict>
          <v:line id="_x0000_s3658" style="position:absolute;left:0;text-align:left;z-index:-251670528;mso-position-horizontal-relative:page" from="437.15pt,16.55pt" to="540.2pt,16.55pt" strokecolor="red" strokeweight="1pt">
            <w10:wrap anchorx="page"/>
          </v:line>
        </w:pict>
      </w: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rFonts w:ascii="Calibri" w:eastAsia="Calibri"/>
          <w:spacing w:val="-2"/>
          <w:sz w:val="18"/>
        </w:rPr>
        <w:t>Tomcat</w:t>
      </w:r>
      <w:r w:rsidRPr="00DD01BB">
        <w:rPr>
          <w:rFonts w:ascii="Calibri" w:eastAsia="Calibri"/>
          <w:spacing w:val="-10"/>
          <w:sz w:val="18"/>
        </w:rPr>
        <w:t xml:space="preserve"> </w:t>
      </w:r>
      <w:r w:rsidRPr="00DD01BB">
        <w:rPr>
          <w:spacing w:val="-14"/>
          <w:sz w:val="18"/>
        </w:rPr>
        <w:t>和</w:t>
      </w:r>
      <w:r w:rsidRPr="00DD01BB">
        <w:rPr>
          <w:spacing w:val="-14"/>
          <w:sz w:val="18"/>
        </w:rPr>
        <w:t xml:space="preserve"> </w:t>
      </w:r>
      <w:r w:rsidRPr="00DD01BB">
        <w:rPr>
          <w:rFonts w:ascii="Calibri" w:eastAsia="Calibri"/>
          <w:spacing w:val="-2"/>
          <w:sz w:val="18"/>
        </w:rPr>
        <w:t>Apache</w:t>
      </w:r>
      <w:r w:rsidRPr="00DD01BB">
        <w:rPr>
          <w:rFonts w:ascii="Calibri" w:eastAsia="Calibri"/>
          <w:spacing w:val="-9"/>
          <w:sz w:val="18"/>
        </w:rPr>
        <w:t xml:space="preserve"> </w:t>
      </w:r>
      <w:r w:rsidRPr="00DD01BB">
        <w:rPr>
          <w:spacing w:val="-14"/>
          <w:sz w:val="18"/>
        </w:rPr>
        <w:t>是</w:t>
      </w:r>
      <w:r w:rsidRPr="00DD01BB">
        <w:rPr>
          <w:spacing w:val="-14"/>
          <w:sz w:val="18"/>
        </w:rPr>
        <w:t xml:space="preserve"> </w:t>
      </w:r>
      <w:r w:rsidRPr="00DD01BB">
        <w:rPr>
          <w:rFonts w:ascii="Calibri" w:eastAsia="Calibri"/>
          <w:spacing w:val="-2"/>
          <w:sz w:val="18"/>
        </w:rPr>
        <w:t>Web</w:t>
      </w:r>
      <w:r w:rsidRPr="00DD01BB">
        <w:rPr>
          <w:rFonts w:ascii="Calibri" w:eastAsia="Calibri"/>
          <w:spacing w:val="-9"/>
          <w:sz w:val="18"/>
        </w:rPr>
        <w:t xml:space="preserve"> </w:t>
      </w:r>
      <w:r w:rsidRPr="00DD01BB">
        <w:rPr>
          <w:spacing w:val="-2"/>
          <w:sz w:val="18"/>
        </w:rPr>
        <w:t>中间件软件；</w:t>
      </w:r>
      <w:r w:rsidRPr="00DD01BB">
        <w:rPr>
          <w:rFonts w:ascii="Calibri" w:eastAsia="Calibri"/>
          <w:spacing w:val="-2"/>
          <w:sz w:val="18"/>
        </w:rPr>
        <w:t>Oracle</w:t>
      </w:r>
      <w:r w:rsidRPr="00DD01BB">
        <w:rPr>
          <w:rFonts w:ascii="Calibri" w:eastAsia="Calibri"/>
          <w:spacing w:val="10"/>
          <w:sz w:val="18"/>
        </w:rPr>
        <w:t xml:space="preserve"> </w:t>
      </w:r>
      <w:r w:rsidRPr="00DD01BB">
        <w:rPr>
          <w:spacing w:val="-4"/>
          <w:sz w:val="18"/>
        </w:rPr>
        <w:t>是数据库系统软件。目前流行的</w:t>
      </w:r>
      <w:r w:rsidRPr="00DD01BB">
        <w:rPr>
          <w:spacing w:val="-4"/>
          <w:sz w:val="18"/>
        </w:rPr>
        <w:t xml:space="preserve"> </w:t>
      </w:r>
      <w:r w:rsidRPr="00DD01BB">
        <w:rPr>
          <w:rFonts w:ascii="Calibri" w:eastAsia="Calibri"/>
          <w:spacing w:val="-2"/>
          <w:sz w:val="18"/>
        </w:rPr>
        <w:t>MOM</w:t>
      </w:r>
      <w:r w:rsidRPr="00DD01BB">
        <w:rPr>
          <w:rFonts w:ascii="Calibri" w:eastAsia="Calibri"/>
          <w:spacing w:val="9"/>
          <w:sz w:val="18"/>
        </w:rPr>
        <w:t xml:space="preserve"> </w:t>
      </w:r>
      <w:r w:rsidRPr="00DD01BB">
        <w:rPr>
          <w:spacing w:val="-2"/>
          <w:sz w:val="18"/>
        </w:rPr>
        <w:t>中间</w:t>
      </w:r>
      <w:r w:rsidRPr="00DD01BB">
        <w:rPr>
          <w:spacing w:val="-5"/>
          <w:sz w:val="18"/>
          <w:u w:val="thick" w:color="FF0000"/>
        </w:rPr>
        <w:t>件产品有</w:t>
      </w:r>
      <w:r w:rsidRPr="00DD01BB">
        <w:rPr>
          <w:spacing w:val="-5"/>
          <w:sz w:val="18"/>
          <w:u w:val="thick" w:color="FF0000"/>
        </w:rPr>
        <w:t xml:space="preserve"> </w:t>
      </w:r>
      <w:r w:rsidRPr="00DD01BB">
        <w:rPr>
          <w:rFonts w:ascii="Calibri" w:eastAsia="Calibri"/>
          <w:sz w:val="18"/>
          <w:u w:val="thick" w:color="FF0000"/>
        </w:rPr>
        <w:t xml:space="preserve">IBM </w:t>
      </w:r>
      <w:r w:rsidRPr="00DD01BB">
        <w:rPr>
          <w:spacing w:val="50"/>
          <w:sz w:val="18"/>
          <w:u w:val="thick" w:color="FF0000"/>
        </w:rPr>
        <w:t>的</w:t>
      </w:r>
      <w:r w:rsidRPr="00DD01BB">
        <w:rPr>
          <w:rFonts w:ascii="Calibri" w:eastAsia="Calibri"/>
          <w:sz w:val="18"/>
          <w:u w:val="thick" w:color="FF0000"/>
        </w:rPr>
        <w:t>MQSeries</w:t>
      </w:r>
      <w:r w:rsidRPr="00DD01BB">
        <w:rPr>
          <w:sz w:val="18"/>
          <w:u w:val="thick" w:color="FF0000"/>
        </w:rPr>
        <w:t>、</w:t>
      </w:r>
      <w:r w:rsidRPr="00DD01BB">
        <w:rPr>
          <w:rFonts w:ascii="Calibri" w:eastAsia="Calibri"/>
          <w:sz w:val="18"/>
          <w:u w:val="thick" w:color="FF0000"/>
        </w:rPr>
        <w:t xml:space="preserve">BEA </w:t>
      </w:r>
      <w:r w:rsidRPr="00DD01BB">
        <w:rPr>
          <w:spacing w:val="-13"/>
          <w:sz w:val="18"/>
          <w:u w:val="thick" w:color="FF0000"/>
        </w:rPr>
        <w:t>的</w:t>
      </w:r>
      <w:r w:rsidRPr="00DD01BB">
        <w:rPr>
          <w:spacing w:val="-13"/>
          <w:sz w:val="18"/>
          <w:u w:val="thick" w:color="FF0000"/>
        </w:rPr>
        <w:t xml:space="preserve"> </w:t>
      </w:r>
      <w:r w:rsidRPr="00DD01BB">
        <w:rPr>
          <w:rFonts w:ascii="Calibri" w:eastAsia="Calibri"/>
          <w:sz w:val="18"/>
          <w:u w:val="thick" w:color="FF0000"/>
        </w:rPr>
        <w:t xml:space="preserve">MessageQ </w:t>
      </w:r>
      <w:r w:rsidRPr="00DD01BB">
        <w:rPr>
          <w:sz w:val="18"/>
          <w:u w:val="thick" w:color="FF0000"/>
        </w:rPr>
        <w:t>等</w:t>
      </w:r>
      <w:r w:rsidRPr="00DD01BB">
        <w:rPr>
          <w:sz w:val="18"/>
        </w:rPr>
        <w:t>。</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19</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5"/>
        <w:numPr>
          <w:ilvl w:val="0"/>
          <w:numId w:val="160"/>
        </w:numPr>
        <w:tabs>
          <w:tab w:val="left" w:pos="871"/>
        </w:tabs>
        <w:spacing w:before="0" w:line="278" w:lineRule="auto"/>
        <w:ind w:right="328" w:firstLine="0"/>
        <w:jc w:val="both"/>
        <w:rPr>
          <w:sz w:val="16"/>
        </w:rPr>
      </w:pPr>
      <w:r w:rsidRPr="00DD01BB">
        <w:rPr>
          <w:rFonts w:ascii="Calibri" w:eastAsia="Calibri"/>
          <w:sz w:val="18"/>
        </w:rPr>
        <w:t>Java</w:t>
      </w:r>
      <w:r w:rsidRPr="00DD01BB">
        <w:rPr>
          <w:rFonts w:ascii="Calibri" w:eastAsia="Calibri"/>
          <w:spacing w:val="-12"/>
          <w:sz w:val="18"/>
        </w:rPr>
        <w:t xml:space="preserve"> </w:t>
      </w:r>
      <w:r w:rsidRPr="00DD01BB">
        <w:rPr>
          <w:rFonts w:ascii="Calibri" w:eastAsia="Calibri"/>
          <w:sz w:val="18"/>
        </w:rPr>
        <w:t>2</w:t>
      </w:r>
      <w:r w:rsidRPr="00DD01BB">
        <w:rPr>
          <w:rFonts w:ascii="Calibri" w:eastAsia="Calibri"/>
          <w:spacing w:val="-12"/>
          <w:sz w:val="18"/>
        </w:rPr>
        <w:t xml:space="preserve"> </w:t>
      </w:r>
      <w:r w:rsidRPr="00DD01BB">
        <w:rPr>
          <w:spacing w:val="-7"/>
          <w:sz w:val="18"/>
        </w:rPr>
        <w:t>平台有</w:t>
      </w:r>
      <w:r w:rsidRPr="00DD01BB">
        <w:rPr>
          <w:spacing w:val="-7"/>
          <w:sz w:val="18"/>
        </w:rPr>
        <w:t xml:space="preserve"> </w:t>
      </w:r>
      <w:r w:rsidRPr="00DD01BB">
        <w:rPr>
          <w:rFonts w:ascii="Calibri" w:eastAsia="Calibri"/>
          <w:sz w:val="18"/>
        </w:rPr>
        <w:t>3</w:t>
      </w:r>
      <w:r w:rsidRPr="00DD01BB">
        <w:rPr>
          <w:rFonts w:ascii="Calibri" w:eastAsia="Calibri"/>
          <w:spacing w:val="-12"/>
          <w:sz w:val="18"/>
        </w:rPr>
        <w:t xml:space="preserve"> </w:t>
      </w:r>
      <w:proofErr w:type="gramStart"/>
      <w:r w:rsidRPr="00DD01BB">
        <w:rPr>
          <w:spacing w:val="-2"/>
          <w:sz w:val="18"/>
        </w:rPr>
        <w:t>个</w:t>
      </w:r>
      <w:proofErr w:type="gramEnd"/>
      <w:r w:rsidRPr="00DD01BB">
        <w:rPr>
          <w:spacing w:val="-2"/>
          <w:sz w:val="18"/>
        </w:rPr>
        <w:t>版本，它们是适用于小型设备和智能卡的</w:t>
      </w:r>
      <w:r w:rsidRPr="00DD01BB">
        <w:rPr>
          <w:spacing w:val="-2"/>
          <w:sz w:val="18"/>
        </w:rPr>
        <w:t xml:space="preserve"> </w:t>
      </w:r>
      <w:r w:rsidRPr="00DD01BB">
        <w:rPr>
          <w:rFonts w:ascii="Calibri" w:eastAsia="Calibri"/>
          <w:sz w:val="18"/>
        </w:rPr>
        <w:t>Java</w:t>
      </w:r>
      <w:r w:rsidRPr="00DD01BB">
        <w:rPr>
          <w:rFonts w:ascii="Calibri" w:eastAsia="Calibri"/>
          <w:spacing w:val="25"/>
          <w:sz w:val="18"/>
        </w:rPr>
        <w:t xml:space="preserve"> </w:t>
      </w:r>
      <w:r w:rsidRPr="00DD01BB">
        <w:rPr>
          <w:rFonts w:ascii="Calibri" w:eastAsia="Calibri"/>
          <w:sz w:val="18"/>
        </w:rPr>
        <w:t xml:space="preserve">2 </w:t>
      </w:r>
      <w:r w:rsidRPr="00DD01BB">
        <w:rPr>
          <w:spacing w:val="-9"/>
          <w:sz w:val="18"/>
        </w:rPr>
        <w:t>平台</w:t>
      </w:r>
      <w:r w:rsidRPr="00DD01BB">
        <w:rPr>
          <w:spacing w:val="-9"/>
          <w:sz w:val="18"/>
        </w:rPr>
        <w:t xml:space="preserve"> </w:t>
      </w:r>
      <w:r w:rsidRPr="00DD01BB">
        <w:rPr>
          <w:rFonts w:ascii="Calibri" w:eastAsia="Calibri"/>
          <w:sz w:val="18"/>
        </w:rPr>
        <w:t xml:space="preserve">Micro </w:t>
      </w:r>
      <w:r w:rsidRPr="00DD01BB">
        <w:rPr>
          <w:sz w:val="18"/>
        </w:rPr>
        <w:t>版</w:t>
      </w:r>
      <w:r w:rsidRPr="00DD01BB">
        <w:rPr>
          <w:rFonts w:ascii="Calibri" w:eastAsia="Calibri"/>
          <w:spacing w:val="79"/>
          <w:w w:val="150"/>
          <w:sz w:val="18"/>
          <w:u w:val="single"/>
        </w:rPr>
        <w:t xml:space="preserve">  </w:t>
      </w:r>
      <w:r w:rsidRPr="00DD01BB">
        <w:rPr>
          <w:rFonts w:ascii="Calibri" w:eastAsia="Calibri"/>
          <w:sz w:val="18"/>
          <w:u w:val="single"/>
        </w:rPr>
        <w:t>20</w:t>
      </w:r>
      <w:r w:rsidRPr="00DD01BB">
        <w:rPr>
          <w:rFonts w:ascii="Calibri" w:eastAsia="Calibri"/>
          <w:spacing w:val="257"/>
          <w:sz w:val="18"/>
          <w:u w:val="single"/>
        </w:rPr>
        <w:t xml:space="preserve"> </w:t>
      </w:r>
      <w:r w:rsidRPr="00DD01BB">
        <w:rPr>
          <w:sz w:val="18"/>
        </w:rPr>
        <w:t>、适用于</w:t>
      </w:r>
      <w:r w:rsidRPr="00DD01BB">
        <w:rPr>
          <w:spacing w:val="-8"/>
          <w:sz w:val="18"/>
        </w:rPr>
        <w:t>桌面系统的</w:t>
      </w:r>
      <w:r w:rsidRPr="00DD01BB">
        <w:rPr>
          <w:spacing w:val="-8"/>
          <w:sz w:val="18"/>
        </w:rPr>
        <w:t xml:space="preserve"> </w:t>
      </w:r>
      <w:r w:rsidRPr="00DD01BB">
        <w:rPr>
          <w:rFonts w:ascii="Calibri" w:eastAsia="Calibri"/>
          <w:spacing w:val="-4"/>
          <w:sz w:val="18"/>
        </w:rPr>
        <w:t>Java</w:t>
      </w:r>
      <w:r w:rsidRPr="00DD01BB">
        <w:rPr>
          <w:rFonts w:ascii="Calibri" w:eastAsia="Calibri"/>
          <w:spacing w:val="-8"/>
          <w:sz w:val="18"/>
        </w:rPr>
        <w:t xml:space="preserve"> </w:t>
      </w:r>
      <w:r w:rsidRPr="00DD01BB">
        <w:rPr>
          <w:rFonts w:ascii="Calibri" w:eastAsia="Calibri"/>
          <w:spacing w:val="-4"/>
          <w:sz w:val="18"/>
        </w:rPr>
        <w:t>2</w:t>
      </w:r>
      <w:r w:rsidRPr="00DD01BB">
        <w:rPr>
          <w:rFonts w:ascii="Calibri" w:eastAsia="Calibri"/>
          <w:spacing w:val="-7"/>
          <w:sz w:val="18"/>
        </w:rPr>
        <w:t xml:space="preserve"> </w:t>
      </w:r>
      <w:r w:rsidRPr="00DD01BB">
        <w:rPr>
          <w:spacing w:val="-4"/>
          <w:sz w:val="18"/>
        </w:rPr>
        <w:t>平台标准版（</w:t>
      </w:r>
      <w:r w:rsidRPr="00DD01BB">
        <w:rPr>
          <w:rFonts w:ascii="Calibri" w:eastAsia="Calibri"/>
          <w:spacing w:val="-4"/>
          <w:sz w:val="18"/>
        </w:rPr>
        <w:t>Java</w:t>
      </w:r>
      <w:r w:rsidRPr="00DD01BB">
        <w:rPr>
          <w:rFonts w:ascii="Calibri" w:eastAsia="Calibri"/>
          <w:sz w:val="18"/>
        </w:rPr>
        <w:t xml:space="preserve"> </w:t>
      </w:r>
      <w:r w:rsidRPr="00DD01BB">
        <w:rPr>
          <w:rFonts w:ascii="Calibri" w:eastAsia="Calibri"/>
          <w:spacing w:val="-4"/>
          <w:sz w:val="18"/>
        </w:rPr>
        <w:t>2</w:t>
      </w:r>
      <w:r w:rsidRPr="00DD01BB">
        <w:rPr>
          <w:rFonts w:ascii="Calibri" w:eastAsia="Calibri"/>
          <w:sz w:val="18"/>
        </w:rPr>
        <w:t xml:space="preserve"> </w:t>
      </w:r>
      <w:r w:rsidRPr="00DD01BB">
        <w:rPr>
          <w:rFonts w:ascii="Calibri" w:eastAsia="Calibri"/>
          <w:spacing w:val="-4"/>
          <w:sz w:val="18"/>
        </w:rPr>
        <w:t>Platform</w:t>
      </w:r>
      <w:r w:rsidRPr="00DD01BB">
        <w:rPr>
          <w:rFonts w:ascii="Calibri" w:eastAsia="Calibri"/>
          <w:sz w:val="18"/>
        </w:rPr>
        <w:t xml:space="preserve"> </w:t>
      </w:r>
      <w:r w:rsidRPr="00DD01BB">
        <w:rPr>
          <w:rFonts w:ascii="Calibri" w:eastAsia="Calibri"/>
          <w:spacing w:val="-4"/>
          <w:sz w:val="18"/>
        </w:rPr>
        <w:t xml:space="preserve">Standard </w:t>
      </w:r>
      <w:r w:rsidRPr="00DD01BB">
        <w:rPr>
          <w:rFonts w:ascii="Calibri" w:eastAsia="Calibri"/>
          <w:spacing w:val="4"/>
          <w:sz w:val="18"/>
        </w:rPr>
        <w:t>E</w:t>
      </w:r>
      <w:r w:rsidRPr="00DD01BB">
        <w:rPr>
          <w:rFonts w:ascii="Calibri" w:eastAsia="Calibri"/>
          <w:spacing w:val="6"/>
          <w:sz w:val="18"/>
        </w:rPr>
        <w:t>d</w:t>
      </w:r>
      <w:r w:rsidRPr="00DD01BB">
        <w:rPr>
          <w:rFonts w:ascii="Calibri" w:eastAsia="Calibri"/>
          <w:spacing w:val="5"/>
          <w:sz w:val="18"/>
        </w:rPr>
        <w:t>it</w:t>
      </w:r>
      <w:r w:rsidRPr="00DD01BB">
        <w:rPr>
          <w:rFonts w:ascii="Calibri" w:eastAsia="Calibri"/>
          <w:spacing w:val="7"/>
          <w:sz w:val="18"/>
        </w:rPr>
        <w:t>i</w:t>
      </w:r>
      <w:r w:rsidRPr="00DD01BB">
        <w:rPr>
          <w:rFonts w:ascii="Calibri" w:eastAsia="Calibri"/>
          <w:spacing w:val="5"/>
          <w:sz w:val="18"/>
        </w:rPr>
        <w:t>o</w:t>
      </w:r>
      <w:r w:rsidRPr="00DD01BB">
        <w:rPr>
          <w:rFonts w:ascii="Calibri" w:eastAsia="Calibri"/>
          <w:spacing w:val="6"/>
          <w:sz w:val="18"/>
        </w:rPr>
        <w:t>n</w:t>
      </w:r>
      <w:r w:rsidRPr="00DD01BB">
        <w:rPr>
          <w:spacing w:val="-22"/>
          <w:sz w:val="18"/>
        </w:rPr>
        <w:t>，</w:t>
      </w:r>
      <w:r w:rsidRPr="00DD01BB">
        <w:rPr>
          <w:rFonts w:ascii="Calibri" w:eastAsia="Calibri"/>
          <w:spacing w:val="7"/>
          <w:sz w:val="18"/>
        </w:rPr>
        <w:t>J2</w:t>
      </w:r>
      <w:r w:rsidRPr="00DD01BB">
        <w:rPr>
          <w:rFonts w:ascii="Calibri" w:eastAsia="Calibri"/>
          <w:spacing w:val="3"/>
          <w:sz w:val="18"/>
        </w:rPr>
        <w:t>S</w:t>
      </w:r>
      <w:r w:rsidRPr="00DD01BB">
        <w:rPr>
          <w:rFonts w:ascii="Calibri" w:eastAsia="Calibri"/>
          <w:spacing w:val="7"/>
          <w:sz w:val="18"/>
        </w:rPr>
        <w:t>E</w:t>
      </w:r>
      <w:r w:rsidRPr="00DD01BB">
        <w:rPr>
          <w:spacing w:val="-99"/>
          <w:sz w:val="18"/>
        </w:rPr>
        <w:t>）</w:t>
      </w:r>
      <w:r w:rsidRPr="00DD01BB">
        <w:rPr>
          <w:spacing w:val="-4"/>
          <w:sz w:val="18"/>
        </w:rPr>
        <w:t>、适用于创建服务器应用程序和服务</w:t>
      </w:r>
      <w:r w:rsidRPr="00DD01BB">
        <w:rPr>
          <w:spacing w:val="-21"/>
          <w:sz w:val="18"/>
        </w:rPr>
        <w:t>的</w:t>
      </w:r>
      <w:r w:rsidRPr="00DD01BB">
        <w:rPr>
          <w:spacing w:val="-21"/>
          <w:sz w:val="18"/>
        </w:rPr>
        <w:t xml:space="preserve"> </w:t>
      </w:r>
      <w:r w:rsidRPr="00DD01BB">
        <w:rPr>
          <w:rFonts w:ascii="Calibri" w:eastAsia="Calibri"/>
          <w:sz w:val="18"/>
        </w:rPr>
        <w:t xml:space="preserve">Java 2 </w:t>
      </w:r>
      <w:r w:rsidRPr="00DD01BB">
        <w:rPr>
          <w:sz w:val="18"/>
        </w:rPr>
        <w:t>平台企业版</w:t>
      </w:r>
      <w:r w:rsidRPr="00DD01BB">
        <w:rPr>
          <w:rFonts w:ascii="Calibri" w:eastAsia="Calibri"/>
          <w:spacing w:val="80"/>
          <w:sz w:val="18"/>
          <w:u w:val="single"/>
        </w:rPr>
        <w:t xml:space="preserve">  </w:t>
      </w:r>
      <w:r w:rsidRPr="00DD01BB">
        <w:rPr>
          <w:rFonts w:ascii="Calibri" w:eastAsia="Calibri"/>
          <w:sz w:val="18"/>
          <w:u w:val="single"/>
        </w:rPr>
        <w:t>21</w:t>
      </w:r>
      <w:r w:rsidRPr="00DD01BB">
        <w:rPr>
          <w:rFonts w:ascii="Calibri" w:eastAsia="Calibri"/>
          <w:spacing w:val="267"/>
          <w:sz w:val="18"/>
          <w:u w:val="single"/>
        </w:rPr>
        <w:t xml:space="preserve"> </w:t>
      </w:r>
      <w:r w:rsidRPr="00DD01BB">
        <w:rPr>
          <w:sz w:val="18"/>
        </w:rPr>
        <w:t>。</w:t>
      </w:r>
    </w:p>
    <w:p w:rsidR="003D7B83" w:rsidRPr="00DD01BB" w:rsidRDefault="00EE036B">
      <w:pPr>
        <w:pStyle w:val="a3"/>
        <w:tabs>
          <w:tab w:val="left" w:pos="2333"/>
          <w:tab w:val="left" w:pos="3593"/>
          <w:tab w:val="left" w:pos="4853"/>
        </w:tabs>
        <w:spacing w:line="269" w:lineRule="exact"/>
        <w:jc w:val="both"/>
        <w:rPr>
          <w:rFonts w:ascii="Calibri" w:eastAsia="Calibri"/>
          <w:sz w:val="18"/>
        </w:rPr>
      </w:pPr>
      <w:r w:rsidRPr="00DD01BB">
        <w:rPr>
          <w:rFonts w:ascii="Calibri" w:eastAsia="Calibri"/>
          <w:sz w:val="18"/>
        </w:rPr>
        <w:t>20-21</w:t>
      </w:r>
      <w:r w:rsidRPr="00DD01BB">
        <w:rPr>
          <w:sz w:val="18"/>
        </w:rPr>
        <w:t>、</w:t>
      </w:r>
      <w:r w:rsidRPr="00DD01BB">
        <w:rPr>
          <w:spacing w:val="-9"/>
          <w:sz w:val="18"/>
        </w:rPr>
        <w:t xml:space="preserve"> </w:t>
      </w:r>
      <w:r w:rsidRPr="00DD01BB">
        <w:rPr>
          <w:rFonts w:ascii="Calibri" w:eastAsia="Calibri"/>
          <w:sz w:val="18"/>
        </w:rPr>
        <w:t>A</w:t>
      </w:r>
      <w:r w:rsidRPr="00DD01BB">
        <w:rPr>
          <w:sz w:val="18"/>
        </w:rPr>
        <w:t>、</w:t>
      </w:r>
      <w:r w:rsidRPr="00DD01BB">
        <w:rPr>
          <w:rFonts w:ascii="Calibri" w:eastAsia="Calibri"/>
          <w:spacing w:val="-4"/>
          <w:sz w:val="18"/>
        </w:rPr>
        <w:t>J2ME</w:t>
      </w:r>
      <w:r w:rsidRPr="00DD01BB">
        <w:rPr>
          <w:rFonts w:ascii="Calibri" w:eastAsia="Calibri"/>
          <w:sz w:val="18"/>
        </w:rPr>
        <w:tab/>
        <w:t>B</w:t>
      </w:r>
      <w:r w:rsidRPr="00DD01BB">
        <w:rPr>
          <w:sz w:val="18"/>
        </w:rPr>
        <w:t>、</w:t>
      </w:r>
      <w:r w:rsidRPr="00DD01BB">
        <w:rPr>
          <w:rFonts w:ascii="Calibri" w:eastAsia="Calibri"/>
          <w:spacing w:val="-4"/>
          <w:sz w:val="18"/>
        </w:rPr>
        <w:t>JDBC</w:t>
      </w:r>
      <w:r w:rsidRPr="00DD01BB">
        <w:rPr>
          <w:rFonts w:ascii="Calibri" w:eastAsia="Calibri"/>
          <w:sz w:val="18"/>
        </w:rPr>
        <w:tab/>
        <w:t>3</w:t>
      </w:r>
      <w:r w:rsidRPr="00DD01BB">
        <w:rPr>
          <w:sz w:val="18"/>
        </w:rPr>
        <w:t>、</w:t>
      </w:r>
      <w:r w:rsidRPr="00DD01BB">
        <w:rPr>
          <w:rFonts w:ascii="Calibri" w:eastAsia="Calibri"/>
          <w:spacing w:val="-4"/>
          <w:sz w:val="18"/>
        </w:rPr>
        <w:t>J2EE</w:t>
      </w:r>
      <w:r w:rsidRPr="00DD01BB">
        <w:rPr>
          <w:rFonts w:ascii="Calibri" w:eastAsia="Calibri"/>
          <w:sz w:val="18"/>
        </w:rPr>
        <w:tab/>
        <w:t>4</w:t>
      </w:r>
      <w:r w:rsidRPr="00DD01BB">
        <w:rPr>
          <w:sz w:val="18"/>
        </w:rPr>
        <w:t>、</w:t>
      </w:r>
      <w:r w:rsidRPr="00DD01BB">
        <w:rPr>
          <w:rFonts w:ascii="Calibri" w:eastAsia="Calibri"/>
          <w:sz w:val="18"/>
        </w:rPr>
        <w:t>Windows</w:t>
      </w:r>
      <w:r w:rsidRPr="00DD01BB">
        <w:rPr>
          <w:rFonts w:ascii="Calibri" w:eastAsia="Calibri"/>
          <w:spacing w:val="-2"/>
          <w:sz w:val="18"/>
        </w:rPr>
        <w:t xml:space="preserve"> </w:t>
      </w:r>
      <w:r w:rsidRPr="00DD01BB">
        <w:rPr>
          <w:rFonts w:ascii="Calibri" w:eastAsia="Calibri"/>
          <w:spacing w:val="-5"/>
          <w:sz w:val="18"/>
        </w:rPr>
        <w:t>CE</w:t>
      </w:r>
    </w:p>
    <w:p w:rsidR="003D7B83" w:rsidRPr="00DD01BB" w:rsidRDefault="00EE036B">
      <w:pPr>
        <w:pStyle w:val="a3"/>
        <w:spacing w:before="44" w:line="278" w:lineRule="auto"/>
        <w:ind w:right="330"/>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JDBC</w:t>
      </w:r>
      <w:r w:rsidRPr="00DD01BB">
        <w:rPr>
          <w:rFonts w:ascii="Calibri" w:eastAsia="Calibri"/>
          <w:spacing w:val="-12"/>
          <w:sz w:val="18"/>
        </w:rPr>
        <w:t xml:space="preserve"> </w:t>
      </w:r>
      <w:r w:rsidRPr="00DD01BB">
        <w:rPr>
          <w:spacing w:val="-14"/>
          <w:sz w:val="18"/>
        </w:rPr>
        <w:t>是指的</w:t>
      </w:r>
      <w:r w:rsidRPr="00DD01BB">
        <w:rPr>
          <w:spacing w:val="-14"/>
          <w:sz w:val="18"/>
        </w:rPr>
        <w:t xml:space="preserve"> </w:t>
      </w:r>
      <w:r w:rsidRPr="00DD01BB">
        <w:rPr>
          <w:rFonts w:ascii="Calibri" w:eastAsia="Calibri"/>
          <w:sz w:val="18"/>
        </w:rPr>
        <w:t>Java</w:t>
      </w:r>
      <w:r w:rsidRPr="00DD01BB">
        <w:rPr>
          <w:rFonts w:ascii="Calibri" w:eastAsia="Calibri"/>
          <w:spacing w:val="-12"/>
          <w:sz w:val="18"/>
        </w:rPr>
        <w:t xml:space="preserve"> </w:t>
      </w:r>
      <w:r w:rsidRPr="00DD01BB">
        <w:rPr>
          <w:rFonts w:ascii="Calibri" w:eastAsia="Calibri"/>
          <w:sz w:val="18"/>
        </w:rPr>
        <w:t>Data</w:t>
      </w:r>
      <w:r w:rsidRPr="00DD01BB">
        <w:rPr>
          <w:rFonts w:ascii="Calibri" w:eastAsia="Calibri"/>
          <w:spacing w:val="-12"/>
          <w:sz w:val="18"/>
        </w:rPr>
        <w:t xml:space="preserve"> </w:t>
      </w:r>
      <w:r w:rsidRPr="00DD01BB">
        <w:rPr>
          <w:rFonts w:ascii="Calibri" w:eastAsia="Calibri"/>
          <w:sz w:val="18"/>
        </w:rPr>
        <w:t>Base</w:t>
      </w:r>
      <w:r w:rsidRPr="00DD01BB">
        <w:rPr>
          <w:rFonts w:ascii="Calibri" w:eastAsia="Calibri"/>
          <w:spacing w:val="-12"/>
          <w:sz w:val="18"/>
        </w:rPr>
        <w:t xml:space="preserve"> </w:t>
      </w:r>
      <w:r w:rsidRPr="00DD01BB">
        <w:rPr>
          <w:rFonts w:ascii="Calibri" w:eastAsia="Calibri"/>
          <w:sz w:val="18"/>
        </w:rPr>
        <w:t>Connectivity</w:t>
      </w:r>
      <w:r w:rsidRPr="00DD01BB">
        <w:rPr>
          <w:spacing w:val="-18"/>
          <w:sz w:val="18"/>
        </w:rPr>
        <w:t>，即</w:t>
      </w:r>
      <w:r w:rsidRPr="00DD01BB">
        <w:rPr>
          <w:spacing w:val="-18"/>
          <w:sz w:val="18"/>
        </w:rPr>
        <w:t xml:space="preserve"> </w:t>
      </w:r>
      <w:r w:rsidRPr="00DD01BB">
        <w:rPr>
          <w:rFonts w:ascii="Calibri" w:eastAsia="Calibri"/>
          <w:sz w:val="18"/>
        </w:rPr>
        <w:t>java</w:t>
      </w:r>
      <w:r w:rsidRPr="00DD01BB">
        <w:rPr>
          <w:rFonts w:ascii="Calibri" w:eastAsia="Calibri"/>
          <w:spacing w:val="-12"/>
          <w:sz w:val="18"/>
        </w:rPr>
        <w:t xml:space="preserve"> </w:t>
      </w:r>
      <w:r w:rsidRPr="00DD01BB">
        <w:rPr>
          <w:sz w:val="18"/>
        </w:rPr>
        <w:t>数据库连接。</w:t>
      </w:r>
      <w:r w:rsidRPr="00DD01BB">
        <w:rPr>
          <w:rFonts w:ascii="Calibri" w:eastAsia="Calibri"/>
          <w:sz w:val="18"/>
        </w:rPr>
        <w:t>Windows</w:t>
      </w:r>
      <w:r w:rsidRPr="00DD01BB">
        <w:rPr>
          <w:rFonts w:ascii="Calibri" w:eastAsia="Calibri"/>
          <w:spacing w:val="-12"/>
          <w:sz w:val="18"/>
        </w:rPr>
        <w:t xml:space="preserve"> </w:t>
      </w:r>
      <w:r w:rsidRPr="00DD01BB">
        <w:rPr>
          <w:rFonts w:ascii="Calibri" w:eastAsia="Calibri"/>
          <w:sz w:val="18"/>
        </w:rPr>
        <w:t>CE</w:t>
      </w:r>
      <w:r w:rsidRPr="00DD01BB">
        <w:rPr>
          <w:rFonts w:ascii="Calibri" w:eastAsia="Calibri"/>
          <w:spacing w:val="-12"/>
          <w:sz w:val="18"/>
        </w:rPr>
        <w:t xml:space="preserve"> </w:t>
      </w:r>
      <w:r w:rsidRPr="00DD01BB">
        <w:rPr>
          <w:sz w:val="18"/>
        </w:rPr>
        <w:t>是用于智能终端</w:t>
      </w:r>
      <w:r w:rsidRPr="00DD01BB">
        <w:rPr>
          <w:spacing w:val="-2"/>
          <w:sz w:val="18"/>
        </w:rPr>
        <w:t>的一种嵌入式操作系统。</w:t>
      </w:r>
    </w:p>
    <w:p w:rsidR="003D7B83" w:rsidRPr="00DD01BB" w:rsidRDefault="00EE036B">
      <w:pPr>
        <w:pStyle w:val="a3"/>
        <w:tabs>
          <w:tab w:val="left" w:pos="2753"/>
        </w:tabs>
        <w:spacing w:line="269" w:lineRule="exact"/>
        <w:jc w:val="both"/>
        <w:rPr>
          <w:rFonts w:ascii="Calibri" w:eastAsia="Calibri"/>
          <w:sz w:val="18"/>
        </w:rPr>
      </w:pPr>
      <w:r w:rsidRPr="00DD01BB">
        <w:rPr>
          <w:sz w:val="18"/>
        </w:rPr>
        <w:t>参考答案：</w:t>
      </w:r>
      <w:r w:rsidRPr="00DD01BB">
        <w:rPr>
          <w:spacing w:val="-9"/>
          <w:sz w:val="18"/>
        </w:rPr>
        <w:t xml:space="preserve"> </w:t>
      </w:r>
      <w:r w:rsidRPr="00DD01BB">
        <w:rPr>
          <w:rFonts w:ascii="Calibri" w:eastAsia="Calibri"/>
          <w:sz w:val="18"/>
        </w:rPr>
        <w:t>20</w:t>
      </w:r>
      <w:r w:rsidRPr="00DD01BB">
        <w:rPr>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21</w:t>
      </w:r>
      <w:r w:rsidRPr="00DD01BB">
        <w:rPr>
          <w:spacing w:val="-2"/>
          <w:sz w:val="18"/>
        </w:rPr>
        <w:t>、</w:t>
      </w:r>
      <w:r w:rsidRPr="00DD01BB">
        <w:rPr>
          <w:rFonts w:ascii="Calibri" w:eastAsia="Calibri"/>
          <w:spacing w:val="-10"/>
          <w:sz w:val="18"/>
        </w:rPr>
        <w:t>C</w:t>
      </w:r>
    </w:p>
    <w:p w:rsidR="003D7B83" w:rsidRPr="00DD01BB" w:rsidRDefault="003D7B83">
      <w:pPr>
        <w:pStyle w:val="a3"/>
        <w:ind w:left="0"/>
        <w:rPr>
          <w:rFonts w:ascii="Calibri"/>
          <w:sz w:val="24"/>
        </w:rPr>
      </w:pPr>
    </w:p>
    <w:p w:rsidR="003D7B83" w:rsidRPr="00DD01BB" w:rsidRDefault="00EE036B">
      <w:pPr>
        <w:pStyle w:val="a5"/>
        <w:numPr>
          <w:ilvl w:val="0"/>
          <w:numId w:val="160"/>
        </w:numPr>
        <w:tabs>
          <w:tab w:val="left" w:pos="871"/>
          <w:tab w:val="left" w:pos="4476"/>
          <w:tab w:val="left" w:pos="5004"/>
        </w:tabs>
        <w:spacing w:before="1" w:line="278" w:lineRule="auto"/>
        <w:ind w:right="222" w:firstLine="0"/>
        <w:rPr>
          <w:sz w:val="16"/>
        </w:rPr>
      </w:pPr>
      <w:r w:rsidRPr="00DD01BB">
        <w:rPr>
          <w:spacing w:val="-2"/>
          <w:sz w:val="18"/>
        </w:rPr>
        <w:t>工作流管理系统指运行在一个或多个</w:t>
      </w:r>
      <w:r w:rsidRPr="00DD01BB">
        <w:rPr>
          <w:rFonts w:ascii="Calibri" w:eastAsia="Calibri"/>
          <w:sz w:val="18"/>
          <w:u w:val="single"/>
        </w:rPr>
        <w:tab/>
      </w:r>
      <w:r w:rsidRPr="00DD01BB">
        <w:rPr>
          <w:rFonts w:ascii="Calibri" w:eastAsia="Calibri"/>
          <w:spacing w:val="-6"/>
          <w:sz w:val="18"/>
          <w:u w:val="single"/>
        </w:rPr>
        <w:t>22</w:t>
      </w:r>
      <w:r w:rsidRPr="00DD01BB">
        <w:rPr>
          <w:rFonts w:ascii="Calibri" w:eastAsia="Calibri"/>
          <w:sz w:val="18"/>
          <w:u w:val="single"/>
        </w:rPr>
        <w:tab/>
      </w:r>
      <w:r w:rsidRPr="00DD01BB">
        <w:rPr>
          <w:spacing w:val="-2"/>
          <w:sz w:val="18"/>
        </w:rPr>
        <w:t>上用于定义</w:t>
      </w:r>
      <w:r w:rsidRPr="00DD01BB">
        <w:rPr>
          <w:spacing w:val="-68"/>
          <w:sz w:val="18"/>
        </w:rPr>
        <w:t>、</w:t>
      </w:r>
      <w:r w:rsidRPr="00DD01BB">
        <w:rPr>
          <w:spacing w:val="-2"/>
          <w:sz w:val="18"/>
        </w:rPr>
        <w:t>实现和管理工作流运行的一套软件系统，它与</w:t>
      </w:r>
      <w:r w:rsidRPr="00DD01BB">
        <w:rPr>
          <w:spacing w:val="-2"/>
          <w:sz w:val="18"/>
        </w:rPr>
        <w:t>工作流执行者（人、应用）交互，推进工作流实例的执行，并监控工作流的运行状态。</w:t>
      </w:r>
    </w:p>
    <w:p w:rsidR="003D7B83" w:rsidRPr="00DD01BB" w:rsidRDefault="00EE036B">
      <w:pPr>
        <w:pStyle w:val="a3"/>
        <w:tabs>
          <w:tab w:val="left" w:pos="2333"/>
          <w:tab w:val="left" w:pos="4433"/>
          <w:tab w:val="left" w:pos="6114"/>
        </w:tabs>
        <w:spacing w:line="269" w:lineRule="exact"/>
        <w:rPr>
          <w:sz w:val="18"/>
        </w:rPr>
      </w:pPr>
      <w:r w:rsidRPr="00DD01BB">
        <w:rPr>
          <w:rFonts w:ascii="Calibri" w:eastAsia="Calibri"/>
          <w:sz w:val="18"/>
        </w:rPr>
        <w:t>22</w:t>
      </w:r>
      <w:r w:rsidRPr="00DD01BB">
        <w:rPr>
          <w:sz w:val="18"/>
        </w:rPr>
        <w:t>、</w:t>
      </w:r>
      <w:r w:rsidRPr="00DD01BB">
        <w:rPr>
          <w:spacing w:val="-7"/>
          <w:sz w:val="18"/>
        </w:rPr>
        <w:t xml:space="preserve"> </w:t>
      </w:r>
      <w:r w:rsidRPr="00DD01BB">
        <w:rPr>
          <w:rFonts w:ascii="Calibri" w:eastAsia="Calibri"/>
          <w:sz w:val="18"/>
        </w:rPr>
        <w:t>A</w:t>
      </w:r>
      <w:r w:rsidRPr="00DD01BB">
        <w:rPr>
          <w:sz w:val="18"/>
        </w:rPr>
        <w:t>、活</w:t>
      </w:r>
      <w:r w:rsidRPr="00DD01BB">
        <w:rPr>
          <w:spacing w:val="-10"/>
          <w:sz w:val="18"/>
        </w:rPr>
        <w:t>动</w:t>
      </w:r>
      <w:r w:rsidRPr="00DD01BB">
        <w:rPr>
          <w:sz w:val="18"/>
        </w:rPr>
        <w:tab/>
      </w:r>
      <w:r w:rsidRPr="00DD01BB">
        <w:rPr>
          <w:rFonts w:ascii="Calibri" w:eastAsia="Calibri"/>
          <w:spacing w:val="-2"/>
          <w:sz w:val="18"/>
        </w:rPr>
        <w:t>B</w:t>
      </w:r>
      <w:r w:rsidRPr="00DD01BB">
        <w:rPr>
          <w:spacing w:val="-2"/>
          <w:sz w:val="18"/>
        </w:rPr>
        <w:t>、工作流引</w:t>
      </w:r>
      <w:r w:rsidRPr="00DD01BB">
        <w:rPr>
          <w:spacing w:val="-10"/>
          <w:sz w:val="18"/>
        </w:rPr>
        <w:t>擎</w:t>
      </w:r>
      <w:r w:rsidRPr="00DD01BB">
        <w:rPr>
          <w:sz w:val="18"/>
        </w:rPr>
        <w:tab/>
      </w:r>
      <w:r w:rsidRPr="00DD01BB">
        <w:rPr>
          <w:rFonts w:ascii="Calibri" w:eastAsia="Calibri"/>
          <w:spacing w:val="-2"/>
          <w:sz w:val="18"/>
        </w:rPr>
        <w:t>C</w:t>
      </w:r>
      <w:r w:rsidRPr="00DD01BB">
        <w:rPr>
          <w:spacing w:val="-2"/>
          <w:sz w:val="18"/>
        </w:rPr>
        <w:t>、工作</w:t>
      </w:r>
      <w:r w:rsidRPr="00DD01BB">
        <w:rPr>
          <w:spacing w:val="-10"/>
          <w:sz w:val="18"/>
        </w:rPr>
        <w:t>包</w:t>
      </w:r>
      <w:r w:rsidRPr="00DD01BB">
        <w:rPr>
          <w:sz w:val="18"/>
        </w:rPr>
        <w:tab/>
      </w:r>
      <w:r w:rsidRPr="00DD01BB">
        <w:rPr>
          <w:rFonts w:ascii="Calibri" w:eastAsia="Calibri"/>
          <w:spacing w:val="-2"/>
          <w:sz w:val="18"/>
        </w:rPr>
        <w:t>D</w:t>
      </w:r>
      <w:r w:rsidRPr="00DD01BB">
        <w:rPr>
          <w:spacing w:val="-2"/>
          <w:sz w:val="18"/>
        </w:rPr>
        <w:t>、连</w:t>
      </w:r>
      <w:r w:rsidRPr="00DD01BB">
        <w:rPr>
          <w:spacing w:val="-10"/>
          <w:sz w:val="18"/>
        </w:rPr>
        <w:t>接</w:t>
      </w:r>
    </w:p>
    <w:p w:rsidR="003D7B83" w:rsidRPr="00DD01BB" w:rsidRDefault="00EE036B">
      <w:pPr>
        <w:pStyle w:val="a3"/>
        <w:spacing w:before="42" w:line="278" w:lineRule="auto"/>
        <w:ind w:right="332"/>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活动是工作流中的工作（或称任务</w:t>
      </w:r>
      <w:r w:rsidRPr="00DD01BB">
        <w:rPr>
          <w:spacing w:val="-106"/>
          <w:sz w:val="18"/>
        </w:rPr>
        <w:t>）</w:t>
      </w:r>
      <w:r w:rsidRPr="00DD01BB">
        <w:rPr>
          <w:spacing w:val="-2"/>
          <w:sz w:val="18"/>
        </w:rPr>
        <w:t>；连接指出活动的关联关系，如并行、串行；工作包是指多项工作的组合。</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22</w:t>
      </w:r>
      <w:r w:rsidRPr="00DD01BB">
        <w:rPr>
          <w:sz w:val="18"/>
        </w:rPr>
        <w:t>、</w:t>
      </w:r>
      <w:r w:rsidRPr="00DD01BB">
        <w:rPr>
          <w:rFonts w:ascii="Calibri" w:eastAsia="Calibri"/>
          <w:spacing w:val="-10"/>
          <w:sz w:val="18"/>
        </w:rPr>
        <w:t>B</w:t>
      </w:r>
    </w:p>
    <w:p w:rsidR="003D7B83" w:rsidRPr="00DD01BB" w:rsidRDefault="003D7B83">
      <w:pPr>
        <w:pStyle w:val="a3"/>
        <w:spacing w:before="2"/>
        <w:ind w:left="0"/>
        <w:rPr>
          <w:rFonts w:ascii="Calibri"/>
          <w:sz w:val="24"/>
        </w:rPr>
      </w:pPr>
    </w:p>
    <w:p w:rsidR="003D7B83" w:rsidRPr="00DD01BB" w:rsidRDefault="00EE036B">
      <w:pPr>
        <w:pStyle w:val="a5"/>
        <w:numPr>
          <w:ilvl w:val="0"/>
          <w:numId w:val="160"/>
        </w:numPr>
        <w:tabs>
          <w:tab w:val="left" w:pos="868"/>
          <w:tab w:val="left" w:pos="1598"/>
          <w:tab w:val="left" w:pos="2126"/>
          <w:tab w:val="left" w:pos="3447"/>
          <w:tab w:val="left" w:pos="3975"/>
        </w:tabs>
        <w:spacing w:before="0" w:line="278" w:lineRule="auto"/>
        <w:ind w:right="223" w:firstLine="0"/>
        <w:rPr>
          <w:sz w:val="16"/>
        </w:rPr>
      </w:pPr>
      <w:r w:rsidRPr="00DD01BB">
        <w:rPr>
          <w:spacing w:val="-2"/>
          <w:sz w:val="18"/>
        </w:rPr>
        <w:t>数据链路层的数据单位是</w:t>
      </w:r>
      <w:r w:rsidRPr="00DD01BB">
        <w:rPr>
          <w:rFonts w:ascii="Calibri" w:eastAsia="Calibri"/>
          <w:sz w:val="18"/>
          <w:u w:val="single"/>
        </w:rPr>
        <w:tab/>
      </w:r>
      <w:r w:rsidRPr="00DD01BB">
        <w:rPr>
          <w:rFonts w:ascii="Calibri" w:eastAsia="Calibri"/>
          <w:spacing w:val="-6"/>
          <w:sz w:val="18"/>
          <w:u w:val="single"/>
        </w:rPr>
        <w:t>23</w:t>
      </w:r>
      <w:r w:rsidRPr="00DD01BB">
        <w:rPr>
          <w:rFonts w:ascii="Calibri" w:eastAsia="Calibri"/>
          <w:sz w:val="18"/>
          <w:u w:val="single"/>
        </w:rPr>
        <w:tab/>
      </w:r>
      <w:r w:rsidRPr="00DD01BB">
        <w:rPr>
          <w:spacing w:val="-4"/>
          <w:sz w:val="18"/>
        </w:rPr>
        <w:t>。网络层处理与寻址和传输有关的管理问题，提供点对点的连接，</w:t>
      </w:r>
      <w:r w:rsidRPr="00DD01BB">
        <w:rPr>
          <w:spacing w:val="-2"/>
          <w:sz w:val="18"/>
        </w:rPr>
        <w:t>数据单位是</w:t>
      </w:r>
      <w:r w:rsidRPr="00DD01BB">
        <w:rPr>
          <w:rFonts w:ascii="Calibri" w:eastAsia="Calibri"/>
          <w:sz w:val="18"/>
          <w:u w:val="single"/>
        </w:rPr>
        <w:tab/>
      </w:r>
      <w:r w:rsidRPr="00DD01BB">
        <w:rPr>
          <w:rFonts w:ascii="Calibri" w:eastAsia="Calibri"/>
          <w:spacing w:val="-6"/>
          <w:sz w:val="18"/>
          <w:u w:val="single"/>
        </w:rPr>
        <w:t>24</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3593"/>
          <w:tab w:val="left" w:pos="4853"/>
        </w:tabs>
        <w:spacing w:line="269" w:lineRule="exact"/>
        <w:rPr>
          <w:sz w:val="18"/>
        </w:rPr>
      </w:pPr>
      <w:r w:rsidRPr="00DD01BB">
        <w:rPr>
          <w:rFonts w:ascii="Calibri" w:eastAsia="Calibri"/>
          <w:sz w:val="18"/>
        </w:rPr>
        <w:t>23-24</w:t>
      </w:r>
      <w:r w:rsidRPr="00DD01BB">
        <w:rPr>
          <w:sz w:val="18"/>
        </w:rPr>
        <w:t>、</w:t>
      </w:r>
      <w:r w:rsidRPr="00DD01BB">
        <w:rPr>
          <w:spacing w:val="-8"/>
          <w:sz w:val="18"/>
        </w:rPr>
        <w:t xml:space="preserve"> </w:t>
      </w:r>
      <w:r w:rsidRPr="00DD01BB">
        <w:rPr>
          <w:rFonts w:ascii="Calibri" w:eastAsia="Calibri"/>
          <w:sz w:val="18"/>
        </w:rPr>
        <w:t>A</w:t>
      </w:r>
      <w:r w:rsidRPr="00DD01BB">
        <w:rPr>
          <w:sz w:val="18"/>
        </w:rPr>
        <w:t>、比</w:t>
      </w:r>
      <w:r w:rsidRPr="00DD01BB">
        <w:rPr>
          <w:spacing w:val="-10"/>
          <w:sz w:val="18"/>
        </w:rPr>
        <w:t>特</w:t>
      </w:r>
      <w:r w:rsidRPr="00DD01BB">
        <w:rPr>
          <w:sz w:val="18"/>
        </w:rPr>
        <w:tab/>
      </w:r>
      <w:r w:rsidRPr="00DD01BB">
        <w:rPr>
          <w:rFonts w:ascii="Calibri" w:eastAsia="Calibri"/>
          <w:sz w:val="18"/>
        </w:rPr>
        <w:t>B</w:t>
      </w:r>
      <w:r w:rsidRPr="00DD01BB">
        <w:rPr>
          <w:sz w:val="18"/>
        </w:rPr>
        <w:t>、</w:t>
      </w:r>
      <w:r w:rsidRPr="00DD01BB">
        <w:rPr>
          <w:spacing w:val="-10"/>
          <w:sz w:val="18"/>
        </w:rPr>
        <w:t>帧</w:t>
      </w:r>
      <w:r w:rsidRPr="00DD01BB">
        <w:rPr>
          <w:sz w:val="18"/>
        </w:rPr>
        <w:tab/>
      </w:r>
      <w:r w:rsidRPr="00DD01BB">
        <w:rPr>
          <w:rFonts w:ascii="Calibri" w:eastAsia="Calibri"/>
          <w:spacing w:val="-2"/>
          <w:sz w:val="18"/>
        </w:rPr>
        <w:t>C</w:t>
      </w:r>
      <w:r w:rsidRPr="00DD01BB">
        <w:rPr>
          <w:spacing w:val="-2"/>
          <w:sz w:val="18"/>
        </w:rPr>
        <w:t>、分</w:t>
      </w:r>
      <w:r w:rsidRPr="00DD01BB">
        <w:rPr>
          <w:spacing w:val="-10"/>
          <w:sz w:val="18"/>
        </w:rPr>
        <w:t>组</w:t>
      </w:r>
      <w:r w:rsidRPr="00DD01BB">
        <w:rPr>
          <w:sz w:val="18"/>
        </w:rPr>
        <w:tab/>
      </w:r>
      <w:r w:rsidRPr="00DD01BB">
        <w:rPr>
          <w:rFonts w:ascii="Calibri" w:eastAsia="Calibri"/>
          <w:spacing w:val="-2"/>
          <w:sz w:val="18"/>
        </w:rPr>
        <w:t>D</w:t>
      </w:r>
      <w:r w:rsidRPr="00DD01BB">
        <w:rPr>
          <w:spacing w:val="-2"/>
          <w:sz w:val="18"/>
        </w:rPr>
        <w:t>、报</w:t>
      </w:r>
      <w:r w:rsidRPr="00DD01BB">
        <w:rPr>
          <w:spacing w:val="-10"/>
          <w:sz w:val="18"/>
        </w:rPr>
        <w:t>文</w:t>
      </w:r>
    </w:p>
    <w:p w:rsidR="003D7B83" w:rsidRPr="00DD01BB" w:rsidRDefault="003D7B83">
      <w:pPr>
        <w:spacing w:line="269" w:lineRule="exact"/>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223"/>
        <w:rPr>
          <w:sz w:val="18"/>
        </w:rPr>
      </w:pPr>
      <w:r w:rsidRPr="00DD01BB">
        <w:rPr>
          <w:rFonts w:ascii="黑体" w:eastAsia="黑体" w:hint="eastAsia"/>
          <w:b/>
          <w:spacing w:val="-2"/>
          <w:sz w:val="18"/>
        </w:rPr>
        <w:lastRenderedPageBreak/>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物理层的数据单位是比特，传输方式一般为串行。数据链路层的数据单位是帧。网络层处</w:t>
      </w:r>
      <w:r w:rsidRPr="00DD01BB">
        <w:rPr>
          <w:spacing w:val="-4"/>
          <w:sz w:val="18"/>
        </w:rPr>
        <w:t>理与寻址和传输有关的管理问题，提供点对点的连接，数据单位是分组。传输层的数据单位是报文，建立、</w:t>
      </w:r>
      <w:r w:rsidRPr="00DD01BB">
        <w:rPr>
          <w:spacing w:val="-2"/>
          <w:sz w:val="18"/>
        </w:rPr>
        <w:t>维护和撤销传输连接（端对端的连接</w:t>
      </w:r>
      <w:r w:rsidRPr="00DD01BB">
        <w:rPr>
          <w:spacing w:val="-106"/>
          <w:sz w:val="18"/>
        </w:rPr>
        <w:t>）</w:t>
      </w:r>
      <w:r w:rsidRPr="00DD01BB">
        <w:rPr>
          <w:spacing w:val="-3"/>
          <w:sz w:val="18"/>
        </w:rPr>
        <w:t>，并进行流量控制和差错控制。</w:t>
      </w:r>
    </w:p>
    <w:p w:rsidR="003D7B83" w:rsidRPr="00DD01BB" w:rsidRDefault="00EE036B">
      <w:pPr>
        <w:pStyle w:val="a3"/>
        <w:tabs>
          <w:tab w:val="left" w:pos="2753"/>
        </w:tabs>
        <w:rPr>
          <w:rFonts w:ascii="Calibri" w:eastAsia="Calibri"/>
          <w:sz w:val="18"/>
        </w:rPr>
      </w:pPr>
      <w:r w:rsidRPr="00DD01BB">
        <w:rPr>
          <w:sz w:val="18"/>
        </w:rPr>
        <w:t>参考答案：</w:t>
      </w:r>
      <w:r w:rsidRPr="00DD01BB">
        <w:rPr>
          <w:spacing w:val="-9"/>
          <w:sz w:val="18"/>
        </w:rPr>
        <w:t xml:space="preserve"> </w:t>
      </w:r>
      <w:r w:rsidRPr="00DD01BB">
        <w:rPr>
          <w:rFonts w:ascii="Calibri" w:eastAsia="Calibri"/>
          <w:sz w:val="18"/>
        </w:rPr>
        <w:t>23</w:t>
      </w:r>
      <w:r w:rsidRPr="00DD01BB">
        <w:rPr>
          <w:sz w:val="18"/>
        </w:rPr>
        <w:t>、</w:t>
      </w:r>
      <w:r w:rsidRPr="00DD01BB">
        <w:rPr>
          <w:rFonts w:ascii="Calibri" w:eastAsia="Calibri"/>
          <w:spacing w:val="-10"/>
          <w:sz w:val="18"/>
        </w:rPr>
        <w:t>B</w:t>
      </w:r>
      <w:r w:rsidRPr="00DD01BB">
        <w:rPr>
          <w:rFonts w:ascii="Calibri" w:eastAsia="Calibri"/>
          <w:sz w:val="18"/>
        </w:rPr>
        <w:tab/>
      </w:r>
      <w:r w:rsidRPr="00DD01BB">
        <w:rPr>
          <w:rFonts w:ascii="Calibri" w:eastAsia="Calibri"/>
          <w:spacing w:val="-2"/>
          <w:sz w:val="18"/>
        </w:rPr>
        <w:t>24</w:t>
      </w:r>
      <w:r w:rsidRPr="00DD01BB">
        <w:rPr>
          <w:spacing w:val="-2"/>
          <w:sz w:val="18"/>
        </w:rPr>
        <w:t>、</w:t>
      </w:r>
      <w:r w:rsidRPr="00DD01BB">
        <w:rPr>
          <w:rFonts w:ascii="Calibri" w:eastAsia="Calibri"/>
          <w:spacing w:val="-10"/>
          <w:sz w:val="18"/>
        </w:rPr>
        <w:t>C</w:t>
      </w:r>
    </w:p>
    <w:p w:rsidR="003D7B83" w:rsidRPr="00DD01BB" w:rsidRDefault="003D7B83">
      <w:pPr>
        <w:pStyle w:val="a3"/>
        <w:ind w:left="0"/>
        <w:rPr>
          <w:rFonts w:ascii="Calibri"/>
          <w:sz w:val="20"/>
        </w:rPr>
      </w:pPr>
    </w:p>
    <w:p w:rsidR="003D7B83" w:rsidRPr="00DD01BB" w:rsidRDefault="003D7B83">
      <w:pPr>
        <w:pStyle w:val="a3"/>
        <w:spacing w:before="10"/>
        <w:ind w:left="0"/>
        <w:rPr>
          <w:rFonts w:ascii="Calibri"/>
          <w:sz w:val="16"/>
        </w:rPr>
      </w:pPr>
    </w:p>
    <w:p w:rsidR="003D7B83" w:rsidRPr="00DD01BB" w:rsidRDefault="00EE036B">
      <w:pPr>
        <w:pStyle w:val="a5"/>
        <w:numPr>
          <w:ilvl w:val="0"/>
          <w:numId w:val="160"/>
        </w:numPr>
        <w:tabs>
          <w:tab w:val="left" w:pos="871"/>
          <w:tab w:val="left" w:pos="3552"/>
          <w:tab w:val="left" w:pos="4080"/>
        </w:tabs>
        <w:spacing w:before="0"/>
        <w:ind w:left="870" w:hanging="639"/>
        <w:rPr>
          <w:sz w:val="16"/>
        </w:rPr>
      </w:pPr>
      <w:r w:rsidRPr="00DD01BB">
        <w:rPr>
          <w:sz w:val="18"/>
        </w:rPr>
        <w:t>关于</w:t>
      </w:r>
      <w:r w:rsidRPr="00DD01BB">
        <w:rPr>
          <w:spacing w:val="-57"/>
          <w:sz w:val="18"/>
        </w:rPr>
        <w:t xml:space="preserve"> </w:t>
      </w:r>
      <w:r w:rsidRPr="00DD01BB">
        <w:rPr>
          <w:rFonts w:ascii="Calibri" w:eastAsia="Calibri"/>
          <w:sz w:val="18"/>
        </w:rPr>
        <w:t>TCP</w:t>
      </w:r>
      <w:r w:rsidRPr="00DD01BB">
        <w:rPr>
          <w:rFonts w:ascii="Calibri" w:eastAsia="Calibri"/>
          <w:spacing w:val="-6"/>
          <w:sz w:val="18"/>
        </w:rPr>
        <w:t xml:space="preserve"> </w:t>
      </w:r>
      <w:r w:rsidRPr="00DD01BB">
        <w:rPr>
          <w:sz w:val="18"/>
        </w:rPr>
        <w:t>和</w:t>
      </w:r>
      <w:r w:rsidRPr="00DD01BB">
        <w:rPr>
          <w:spacing w:val="-53"/>
          <w:sz w:val="18"/>
        </w:rPr>
        <w:t xml:space="preserve"> </w:t>
      </w:r>
      <w:r w:rsidRPr="00DD01BB">
        <w:rPr>
          <w:rFonts w:ascii="Calibri" w:eastAsia="Calibri"/>
          <w:sz w:val="18"/>
        </w:rPr>
        <w:t>UDP</w:t>
      </w:r>
      <w:r w:rsidRPr="00DD01BB">
        <w:rPr>
          <w:rFonts w:ascii="Calibri" w:eastAsia="Calibri"/>
          <w:spacing w:val="-1"/>
          <w:sz w:val="18"/>
        </w:rPr>
        <w:t xml:space="preserve"> </w:t>
      </w:r>
      <w:r w:rsidRPr="00DD01BB">
        <w:rPr>
          <w:sz w:val="18"/>
        </w:rPr>
        <w:t>的说法</w:t>
      </w:r>
      <w:r w:rsidRPr="00DD01BB">
        <w:rPr>
          <w:spacing w:val="-10"/>
          <w:sz w:val="18"/>
        </w:rPr>
        <w:t>，</w:t>
      </w:r>
      <w:r w:rsidRPr="00DD01BB">
        <w:rPr>
          <w:rFonts w:ascii="Calibri" w:eastAsia="Calibri"/>
          <w:sz w:val="18"/>
          <w:u w:val="single"/>
        </w:rPr>
        <w:tab/>
      </w:r>
      <w:r w:rsidRPr="00DD01BB">
        <w:rPr>
          <w:rFonts w:ascii="Calibri" w:eastAsia="Calibri"/>
          <w:spacing w:val="-5"/>
          <w:sz w:val="18"/>
          <w:u w:val="single"/>
        </w:rPr>
        <w:t>25</w:t>
      </w:r>
      <w:r w:rsidRPr="00DD01BB">
        <w:rPr>
          <w:rFonts w:ascii="Calibri" w:eastAsia="Calibri"/>
          <w:sz w:val="18"/>
          <w:u w:val="single"/>
        </w:rPr>
        <w:tab/>
      </w:r>
      <w:r w:rsidRPr="00DD01BB">
        <w:rPr>
          <w:spacing w:val="-4"/>
          <w:sz w:val="18"/>
        </w:rPr>
        <w:t>是错误的</w:t>
      </w:r>
      <w:r w:rsidRPr="00DD01BB">
        <w:rPr>
          <w:spacing w:val="-10"/>
          <w:sz w:val="18"/>
        </w:rPr>
        <w:t>：</w:t>
      </w:r>
    </w:p>
    <w:p w:rsidR="003D7B83" w:rsidRPr="00DD01BB" w:rsidRDefault="00EE036B">
      <w:pPr>
        <w:pStyle w:val="a3"/>
        <w:tabs>
          <w:tab w:val="left" w:pos="4433"/>
        </w:tabs>
        <w:spacing w:before="43"/>
        <w:rPr>
          <w:sz w:val="18"/>
        </w:rPr>
      </w:pPr>
      <w:r w:rsidRPr="00DD01BB">
        <w:rPr>
          <w:rFonts w:ascii="Calibri" w:eastAsia="Calibri"/>
          <w:sz w:val="18"/>
        </w:rPr>
        <w:t>25</w:t>
      </w:r>
      <w:r w:rsidRPr="00DD01BB">
        <w:rPr>
          <w:sz w:val="18"/>
        </w:rPr>
        <w:t>、</w:t>
      </w:r>
      <w:r w:rsidRPr="00DD01BB">
        <w:rPr>
          <w:spacing w:val="-15"/>
          <w:sz w:val="18"/>
        </w:rPr>
        <w:t xml:space="preserve"> </w:t>
      </w:r>
      <w:r w:rsidRPr="00DD01BB">
        <w:rPr>
          <w:rFonts w:ascii="Calibri" w:eastAsia="Calibri"/>
          <w:sz w:val="18"/>
        </w:rPr>
        <w:t>A</w:t>
      </w:r>
      <w:r w:rsidRPr="00DD01BB">
        <w:rPr>
          <w:sz w:val="18"/>
        </w:rPr>
        <w:t>、</w:t>
      </w:r>
      <w:r w:rsidRPr="00DD01BB">
        <w:rPr>
          <w:rFonts w:ascii="Calibri" w:eastAsia="Calibri"/>
          <w:sz w:val="18"/>
        </w:rPr>
        <w:t xml:space="preserve">TCP </w:t>
      </w:r>
      <w:r w:rsidRPr="00DD01BB">
        <w:rPr>
          <w:sz w:val="18"/>
        </w:rPr>
        <w:t>和</w:t>
      </w:r>
      <w:r w:rsidRPr="00DD01BB">
        <w:rPr>
          <w:spacing w:val="-53"/>
          <w:sz w:val="18"/>
        </w:rPr>
        <w:t xml:space="preserve"> </w:t>
      </w:r>
      <w:r w:rsidRPr="00DD01BB">
        <w:rPr>
          <w:rFonts w:ascii="Calibri" w:eastAsia="Calibri"/>
          <w:sz w:val="18"/>
        </w:rPr>
        <w:t>UDP</w:t>
      </w:r>
      <w:r w:rsidRPr="00DD01BB">
        <w:rPr>
          <w:rFonts w:ascii="Calibri" w:eastAsia="Calibri"/>
          <w:spacing w:val="-3"/>
          <w:sz w:val="18"/>
        </w:rPr>
        <w:t xml:space="preserve"> </w:t>
      </w:r>
      <w:r w:rsidRPr="00DD01BB">
        <w:rPr>
          <w:sz w:val="18"/>
        </w:rPr>
        <w:t>都是传输层的协</w:t>
      </w:r>
      <w:r w:rsidRPr="00DD01BB">
        <w:rPr>
          <w:spacing w:val="-10"/>
          <w:sz w:val="18"/>
        </w:rPr>
        <w:t>议</w:t>
      </w:r>
      <w:r w:rsidRPr="00DD01BB">
        <w:rPr>
          <w:sz w:val="18"/>
        </w:rPr>
        <w:tab/>
      </w:r>
      <w:r w:rsidRPr="00DD01BB">
        <w:rPr>
          <w:rFonts w:ascii="Calibri" w:eastAsia="Calibri"/>
          <w:spacing w:val="-2"/>
          <w:sz w:val="18"/>
        </w:rPr>
        <w:t>B</w:t>
      </w:r>
      <w:r w:rsidRPr="00DD01BB">
        <w:rPr>
          <w:spacing w:val="-2"/>
          <w:sz w:val="18"/>
        </w:rPr>
        <w:t>、</w:t>
      </w:r>
      <w:r w:rsidRPr="00DD01BB">
        <w:rPr>
          <w:rFonts w:ascii="Calibri" w:eastAsia="Calibri"/>
          <w:spacing w:val="-2"/>
          <w:sz w:val="18"/>
        </w:rPr>
        <w:t>TCP</w:t>
      </w:r>
      <w:r w:rsidRPr="00DD01BB">
        <w:rPr>
          <w:rFonts w:ascii="Calibri" w:eastAsia="Calibri"/>
          <w:spacing w:val="12"/>
          <w:sz w:val="18"/>
        </w:rPr>
        <w:t xml:space="preserve"> </w:t>
      </w:r>
      <w:r w:rsidRPr="00DD01BB">
        <w:rPr>
          <w:spacing w:val="-2"/>
          <w:sz w:val="18"/>
        </w:rPr>
        <w:t>是面向连接的传输协</w:t>
      </w:r>
      <w:r w:rsidRPr="00DD01BB">
        <w:rPr>
          <w:spacing w:val="-10"/>
          <w:sz w:val="18"/>
        </w:rPr>
        <w:t>议</w:t>
      </w:r>
    </w:p>
    <w:p w:rsidR="003D7B83" w:rsidRPr="00DD01BB" w:rsidRDefault="00EE036B">
      <w:pPr>
        <w:pStyle w:val="a3"/>
        <w:tabs>
          <w:tab w:val="left" w:pos="4853"/>
        </w:tabs>
        <w:spacing w:before="43"/>
        <w:ind w:left="806"/>
        <w:rPr>
          <w:sz w:val="18"/>
        </w:rPr>
      </w:pPr>
      <w:r w:rsidRPr="00DD01BB">
        <w:rPr>
          <w:rFonts w:ascii="Calibri" w:eastAsia="Calibri"/>
          <w:sz w:val="18"/>
        </w:rPr>
        <w:t>C</w:t>
      </w:r>
      <w:r w:rsidRPr="00DD01BB">
        <w:rPr>
          <w:sz w:val="18"/>
        </w:rPr>
        <w:t>、</w:t>
      </w:r>
      <w:r w:rsidRPr="00DD01BB">
        <w:rPr>
          <w:rFonts w:ascii="Calibri" w:eastAsia="Calibri"/>
          <w:sz w:val="18"/>
        </w:rPr>
        <w:t>UDP</w:t>
      </w:r>
      <w:r w:rsidRPr="00DD01BB">
        <w:rPr>
          <w:rFonts w:ascii="Calibri" w:eastAsia="Calibri"/>
          <w:spacing w:val="-13"/>
          <w:sz w:val="18"/>
        </w:rPr>
        <w:t xml:space="preserve"> </w:t>
      </w:r>
      <w:r w:rsidRPr="00DD01BB">
        <w:rPr>
          <w:sz w:val="18"/>
        </w:rPr>
        <w:t>是可靠的传输协</w:t>
      </w:r>
      <w:r w:rsidRPr="00DD01BB">
        <w:rPr>
          <w:spacing w:val="-10"/>
          <w:sz w:val="18"/>
        </w:rPr>
        <w:t>议</w:t>
      </w:r>
      <w:r w:rsidRPr="00DD01BB">
        <w:rPr>
          <w:sz w:val="18"/>
        </w:rPr>
        <w:tab/>
      </w:r>
      <w:r w:rsidRPr="00DD01BB">
        <w:rPr>
          <w:rFonts w:ascii="Calibri" w:eastAsia="Calibri"/>
          <w:sz w:val="18"/>
        </w:rPr>
        <w:t>D</w:t>
      </w:r>
      <w:r w:rsidRPr="00DD01BB">
        <w:rPr>
          <w:sz w:val="18"/>
        </w:rPr>
        <w:t>、</w:t>
      </w:r>
      <w:r w:rsidRPr="00DD01BB">
        <w:rPr>
          <w:rFonts w:ascii="Calibri" w:eastAsia="Calibri"/>
          <w:sz w:val="18"/>
        </w:rPr>
        <w:t>TCP</w:t>
      </w:r>
      <w:r w:rsidRPr="00DD01BB">
        <w:rPr>
          <w:rFonts w:ascii="Calibri" w:eastAsia="Calibri"/>
          <w:spacing w:val="-11"/>
          <w:sz w:val="18"/>
        </w:rPr>
        <w:t xml:space="preserve"> </w:t>
      </w:r>
      <w:r w:rsidRPr="00DD01BB">
        <w:rPr>
          <w:sz w:val="18"/>
        </w:rPr>
        <w:t>和</w:t>
      </w:r>
      <w:r w:rsidRPr="00DD01BB">
        <w:rPr>
          <w:spacing w:val="-53"/>
          <w:sz w:val="18"/>
        </w:rPr>
        <w:t xml:space="preserve"> </w:t>
      </w:r>
      <w:r w:rsidRPr="00DD01BB">
        <w:rPr>
          <w:rFonts w:ascii="Calibri" w:eastAsia="Calibri"/>
          <w:sz w:val="18"/>
        </w:rPr>
        <w:t xml:space="preserve">UDP </w:t>
      </w:r>
      <w:r w:rsidRPr="00DD01BB">
        <w:rPr>
          <w:sz w:val="18"/>
        </w:rPr>
        <w:t>都是以</w:t>
      </w:r>
      <w:r w:rsidRPr="00DD01BB">
        <w:rPr>
          <w:spacing w:val="-53"/>
          <w:sz w:val="18"/>
        </w:rPr>
        <w:t xml:space="preserve"> </w:t>
      </w:r>
      <w:r w:rsidRPr="00DD01BB">
        <w:rPr>
          <w:rFonts w:ascii="Calibri" w:eastAsia="Calibri"/>
          <w:sz w:val="18"/>
        </w:rPr>
        <w:t>IP</w:t>
      </w:r>
      <w:r w:rsidRPr="00DD01BB">
        <w:rPr>
          <w:rFonts w:ascii="Calibri" w:eastAsia="Calibri"/>
          <w:spacing w:val="-2"/>
          <w:sz w:val="18"/>
        </w:rPr>
        <w:t xml:space="preserve"> </w:t>
      </w:r>
      <w:r w:rsidRPr="00DD01BB">
        <w:rPr>
          <w:sz w:val="18"/>
        </w:rPr>
        <w:t>协议为基础</w:t>
      </w:r>
      <w:r w:rsidRPr="00DD01BB">
        <w:rPr>
          <w:spacing w:val="-10"/>
          <w:sz w:val="18"/>
        </w:rPr>
        <w:t>的</w:t>
      </w:r>
    </w:p>
    <w:p w:rsidR="003D7B83" w:rsidRPr="00DD01BB" w:rsidRDefault="00EE036B">
      <w:pPr>
        <w:pStyle w:val="a3"/>
        <w:spacing w:before="43" w:line="278" w:lineRule="auto"/>
        <w:ind w:right="326"/>
        <w:jc w:val="both"/>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TCP</w:t>
      </w:r>
      <w:r w:rsidRPr="00DD01BB">
        <w:rPr>
          <w:sz w:val="18"/>
        </w:rPr>
        <w:t>（</w:t>
      </w:r>
      <w:r w:rsidRPr="00DD01BB">
        <w:rPr>
          <w:rFonts w:ascii="Calibri" w:eastAsia="Calibri"/>
          <w:sz w:val="18"/>
        </w:rPr>
        <w:t>Transmission</w:t>
      </w:r>
      <w:r w:rsidRPr="00DD01BB">
        <w:rPr>
          <w:rFonts w:ascii="Calibri" w:eastAsia="Calibri"/>
          <w:spacing w:val="-4"/>
          <w:sz w:val="18"/>
        </w:rPr>
        <w:t xml:space="preserve"> </w:t>
      </w:r>
      <w:r w:rsidRPr="00DD01BB">
        <w:rPr>
          <w:rFonts w:ascii="Calibri" w:eastAsia="Calibri"/>
          <w:sz w:val="18"/>
        </w:rPr>
        <w:t>Control</w:t>
      </w:r>
      <w:r w:rsidRPr="00DD01BB">
        <w:rPr>
          <w:rFonts w:ascii="Calibri" w:eastAsia="Calibri"/>
          <w:spacing w:val="-4"/>
          <w:sz w:val="18"/>
        </w:rPr>
        <w:t xml:space="preserve"> </w:t>
      </w:r>
      <w:r w:rsidRPr="00DD01BB">
        <w:rPr>
          <w:rFonts w:ascii="Calibri" w:eastAsia="Calibri"/>
          <w:sz w:val="18"/>
        </w:rPr>
        <w:t>Protocol</w:t>
      </w:r>
      <w:r w:rsidRPr="00DD01BB">
        <w:rPr>
          <w:sz w:val="18"/>
        </w:rPr>
        <w:t>，传输控制协议）是一种面向连接（连接导向）的、可靠的、基于字节流的传输层通信协议；</w:t>
      </w:r>
      <w:r w:rsidRPr="00DD01BB">
        <w:rPr>
          <w:rFonts w:ascii="Calibri" w:eastAsia="Calibri"/>
          <w:sz w:val="18"/>
        </w:rPr>
        <w:t xml:space="preserve">TCP </w:t>
      </w:r>
      <w:r w:rsidRPr="00DD01BB">
        <w:rPr>
          <w:sz w:val="18"/>
        </w:rPr>
        <w:t>建立连接之后，通信双方都同时可以进行数据的传输，</w:t>
      </w:r>
      <w:r w:rsidRPr="00DD01BB">
        <w:rPr>
          <w:rFonts w:ascii="Calibri" w:eastAsia="Calibri"/>
          <w:sz w:val="18"/>
        </w:rPr>
        <w:t xml:space="preserve">TCP </w:t>
      </w:r>
      <w:r w:rsidRPr="00DD01BB">
        <w:rPr>
          <w:sz w:val="18"/>
        </w:rPr>
        <w:t>是全双工的；在保证可靠性上，采用超时重传和捎带确认机制。</w:t>
      </w:r>
      <w:r w:rsidRPr="00DD01BB">
        <w:rPr>
          <w:rFonts w:ascii="Calibri" w:eastAsia="Calibri"/>
          <w:sz w:val="18"/>
        </w:rPr>
        <w:t>UDP</w:t>
      </w:r>
      <w:r w:rsidRPr="00DD01BB">
        <w:rPr>
          <w:sz w:val="18"/>
        </w:rPr>
        <w:t>（</w:t>
      </w:r>
      <w:r w:rsidRPr="00DD01BB">
        <w:rPr>
          <w:rFonts w:ascii="Calibri" w:eastAsia="Calibri"/>
          <w:sz w:val="18"/>
        </w:rPr>
        <w:t>User Datagram Protocol</w:t>
      </w:r>
      <w:r w:rsidRPr="00DD01BB">
        <w:rPr>
          <w:sz w:val="18"/>
        </w:rPr>
        <w:t>，用户数据报</w:t>
      </w:r>
      <w:r w:rsidRPr="00DD01BB">
        <w:rPr>
          <w:spacing w:val="-2"/>
          <w:sz w:val="18"/>
        </w:rPr>
        <w:t>协议）位于传输层；提供面向事务的简单不可靠信息传送服务；是一个无连接协议，传输数据</w:t>
      </w:r>
      <w:proofErr w:type="gramStart"/>
      <w:r w:rsidRPr="00DD01BB">
        <w:rPr>
          <w:spacing w:val="-2"/>
          <w:sz w:val="18"/>
        </w:rPr>
        <w:t>之前源端和</w:t>
      </w:r>
      <w:proofErr w:type="gramEnd"/>
      <w:r w:rsidRPr="00DD01BB">
        <w:rPr>
          <w:spacing w:val="-2"/>
          <w:sz w:val="18"/>
        </w:rPr>
        <w:t>终端不建立连接；在网络质量令人不十分满意的环境下，</w:t>
      </w:r>
      <w:r w:rsidRPr="00DD01BB">
        <w:rPr>
          <w:rFonts w:ascii="Calibri" w:eastAsia="Calibri"/>
          <w:spacing w:val="-2"/>
          <w:sz w:val="18"/>
        </w:rPr>
        <w:t xml:space="preserve">UDP </w:t>
      </w:r>
      <w:r w:rsidRPr="00DD01BB">
        <w:rPr>
          <w:spacing w:val="-2"/>
          <w:sz w:val="18"/>
        </w:rPr>
        <w:t>协议数据包丢失会比较严重，但是</w:t>
      </w:r>
      <w:r w:rsidRPr="00DD01BB">
        <w:rPr>
          <w:spacing w:val="-2"/>
          <w:sz w:val="18"/>
        </w:rPr>
        <w:t>具有资源消耗小，处理速度快的优点，比如我们聊天用的</w:t>
      </w:r>
      <w:r w:rsidRPr="00DD01BB">
        <w:rPr>
          <w:spacing w:val="-2"/>
          <w:sz w:val="18"/>
        </w:rPr>
        <w:t xml:space="preserve"> </w:t>
      </w:r>
      <w:r w:rsidRPr="00DD01BB">
        <w:rPr>
          <w:rFonts w:ascii="Calibri" w:eastAsia="Calibri"/>
          <w:sz w:val="18"/>
        </w:rPr>
        <w:t xml:space="preserve">ICQ </w:t>
      </w:r>
      <w:r w:rsidRPr="00DD01BB">
        <w:rPr>
          <w:spacing w:val="-14"/>
          <w:sz w:val="18"/>
        </w:rPr>
        <w:t>和</w:t>
      </w:r>
      <w:r w:rsidRPr="00DD01BB">
        <w:rPr>
          <w:spacing w:val="-14"/>
          <w:sz w:val="18"/>
        </w:rPr>
        <w:t xml:space="preserve"> </w:t>
      </w:r>
      <w:r w:rsidRPr="00DD01BB">
        <w:rPr>
          <w:rFonts w:ascii="Calibri" w:eastAsia="Calibri"/>
          <w:sz w:val="18"/>
        </w:rPr>
        <w:t xml:space="preserve">QQ </w:t>
      </w:r>
      <w:r w:rsidRPr="00DD01BB">
        <w:rPr>
          <w:spacing w:val="-5"/>
          <w:sz w:val="18"/>
        </w:rPr>
        <w:t>就是使用的</w:t>
      </w:r>
      <w:r w:rsidRPr="00DD01BB">
        <w:rPr>
          <w:spacing w:val="-5"/>
          <w:sz w:val="18"/>
        </w:rPr>
        <w:t xml:space="preserve"> </w:t>
      </w:r>
      <w:r w:rsidRPr="00DD01BB">
        <w:rPr>
          <w:rFonts w:ascii="Calibri" w:eastAsia="Calibri"/>
          <w:sz w:val="18"/>
        </w:rPr>
        <w:t xml:space="preserve">UDP </w:t>
      </w:r>
      <w:r w:rsidRPr="00DD01BB">
        <w:rPr>
          <w:sz w:val="18"/>
        </w:rPr>
        <w:t>协议。</w:t>
      </w:r>
    </w:p>
    <w:p w:rsidR="003D7B83" w:rsidRPr="00DD01BB" w:rsidRDefault="00EE036B">
      <w:pPr>
        <w:pStyle w:val="a3"/>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25</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5"/>
        <w:numPr>
          <w:ilvl w:val="0"/>
          <w:numId w:val="160"/>
        </w:numPr>
        <w:tabs>
          <w:tab w:val="left" w:pos="871"/>
        </w:tabs>
        <w:spacing w:before="0"/>
        <w:ind w:left="870" w:hanging="639"/>
        <w:jc w:val="both"/>
        <w:rPr>
          <w:sz w:val="16"/>
        </w:rPr>
      </w:pPr>
      <w:r w:rsidRPr="00DD01BB">
        <w:rPr>
          <w:spacing w:val="-18"/>
          <w:sz w:val="18"/>
        </w:rPr>
        <w:t>以下</w:t>
      </w:r>
      <w:r w:rsidRPr="00DD01BB">
        <w:rPr>
          <w:spacing w:val="-18"/>
          <w:sz w:val="18"/>
        </w:rPr>
        <w:t xml:space="preserve"> </w:t>
      </w:r>
      <w:r w:rsidRPr="00DD01BB">
        <w:rPr>
          <w:rFonts w:ascii="Calibri" w:eastAsia="Calibri"/>
          <w:sz w:val="18"/>
        </w:rPr>
        <w:t>IP</w:t>
      </w:r>
      <w:r w:rsidRPr="00DD01BB">
        <w:rPr>
          <w:rFonts w:ascii="Calibri" w:eastAsia="Calibri"/>
          <w:spacing w:val="-1"/>
          <w:sz w:val="18"/>
        </w:rPr>
        <w:t xml:space="preserve"> </w:t>
      </w:r>
      <w:r w:rsidRPr="00DD01BB">
        <w:rPr>
          <w:spacing w:val="12"/>
          <w:sz w:val="18"/>
        </w:rPr>
        <w:t>地址中为</w:t>
      </w:r>
      <w:r w:rsidRPr="00DD01BB">
        <w:rPr>
          <w:rFonts w:ascii="Calibri" w:eastAsia="Calibri"/>
          <w:sz w:val="18"/>
        </w:rPr>
        <w:t>C</w:t>
      </w:r>
      <w:r w:rsidRPr="00DD01BB">
        <w:rPr>
          <w:rFonts w:ascii="Calibri" w:eastAsia="Calibri"/>
          <w:spacing w:val="2"/>
          <w:sz w:val="18"/>
        </w:rPr>
        <w:t xml:space="preserve"> </w:t>
      </w:r>
      <w:r w:rsidRPr="00DD01BB">
        <w:rPr>
          <w:sz w:val="18"/>
        </w:rPr>
        <w:t>类地址的是</w:t>
      </w:r>
      <w:r w:rsidRPr="00DD01BB">
        <w:rPr>
          <w:rFonts w:ascii="Calibri" w:eastAsia="Calibri"/>
          <w:spacing w:val="56"/>
          <w:sz w:val="18"/>
          <w:u w:val="single"/>
        </w:rPr>
        <w:t xml:space="preserve">   </w:t>
      </w:r>
      <w:r w:rsidRPr="00DD01BB">
        <w:rPr>
          <w:rFonts w:ascii="Calibri" w:eastAsia="Calibri"/>
          <w:sz w:val="18"/>
          <w:u w:val="single"/>
        </w:rPr>
        <w:t>26</w:t>
      </w:r>
      <w:r w:rsidRPr="00DD01BB">
        <w:rPr>
          <w:rFonts w:ascii="Calibri" w:eastAsia="Calibri"/>
          <w:spacing w:val="261"/>
          <w:sz w:val="18"/>
          <w:u w:val="single"/>
        </w:rPr>
        <w:t xml:space="preserve"> </w:t>
      </w:r>
      <w:r w:rsidRPr="00DD01BB">
        <w:rPr>
          <w:spacing w:val="-10"/>
          <w:sz w:val="18"/>
        </w:rPr>
        <w:t>。</w:t>
      </w:r>
    </w:p>
    <w:p w:rsidR="003D7B83" w:rsidRPr="00DD01BB" w:rsidRDefault="00EE036B">
      <w:pPr>
        <w:pStyle w:val="a3"/>
        <w:tabs>
          <w:tab w:val="left" w:pos="2944"/>
          <w:tab w:val="left" w:pos="5122"/>
          <w:tab w:val="left" w:pos="7298"/>
        </w:tabs>
        <w:spacing w:before="43"/>
        <w:jc w:val="both"/>
        <w:rPr>
          <w:rFonts w:ascii="Calibri" w:eastAsia="Calibri"/>
          <w:sz w:val="18"/>
        </w:rPr>
      </w:pPr>
      <w:r w:rsidRPr="00DD01BB">
        <w:rPr>
          <w:rFonts w:ascii="Calibri" w:eastAsia="Calibri"/>
          <w:sz w:val="18"/>
        </w:rPr>
        <w:t>26</w:t>
      </w:r>
      <w:r w:rsidRPr="00DD01BB">
        <w:rPr>
          <w:sz w:val="18"/>
        </w:rPr>
        <w:t>、</w:t>
      </w:r>
      <w:r w:rsidRPr="00DD01BB">
        <w:rPr>
          <w:spacing w:val="-6"/>
          <w:sz w:val="18"/>
        </w:rPr>
        <w:t xml:space="preserve"> </w:t>
      </w:r>
      <w:r w:rsidRPr="00DD01BB">
        <w:rPr>
          <w:rFonts w:ascii="Calibri" w:eastAsia="Calibri"/>
          <w:sz w:val="18"/>
        </w:rPr>
        <w:t>A</w:t>
      </w:r>
      <w:r w:rsidRPr="00DD01BB">
        <w:rPr>
          <w:sz w:val="18"/>
        </w:rPr>
        <w:t>、</w:t>
      </w:r>
      <w:r w:rsidRPr="00DD01BB">
        <w:rPr>
          <w:rFonts w:ascii="Calibri" w:eastAsia="Calibri"/>
          <w:spacing w:val="-2"/>
          <w:sz w:val="18"/>
        </w:rPr>
        <w:t>123.213.12.23</w:t>
      </w:r>
      <w:r w:rsidRPr="00DD01BB">
        <w:rPr>
          <w:rFonts w:ascii="Calibri" w:eastAsia="Calibri"/>
          <w:sz w:val="18"/>
        </w:rPr>
        <w:tab/>
        <w:t>B</w:t>
      </w:r>
      <w:r w:rsidRPr="00DD01BB">
        <w:rPr>
          <w:sz w:val="18"/>
        </w:rPr>
        <w:t>、</w:t>
      </w:r>
      <w:r w:rsidRPr="00DD01BB">
        <w:rPr>
          <w:rFonts w:ascii="Calibri" w:eastAsia="Calibri"/>
          <w:spacing w:val="-2"/>
          <w:sz w:val="18"/>
        </w:rPr>
        <w:t>213.123.23.12</w:t>
      </w:r>
      <w:r w:rsidRPr="00DD01BB">
        <w:rPr>
          <w:rFonts w:ascii="Calibri" w:eastAsia="Calibri"/>
          <w:sz w:val="18"/>
        </w:rPr>
        <w:tab/>
      </w:r>
      <w:r w:rsidRPr="00DD01BB">
        <w:rPr>
          <w:rFonts w:ascii="Calibri" w:eastAsia="Calibri"/>
          <w:spacing w:val="-2"/>
          <w:sz w:val="18"/>
        </w:rPr>
        <w:t>C</w:t>
      </w:r>
      <w:r w:rsidRPr="00DD01BB">
        <w:rPr>
          <w:spacing w:val="-2"/>
          <w:sz w:val="18"/>
        </w:rPr>
        <w:t>、</w:t>
      </w:r>
      <w:r w:rsidRPr="00DD01BB">
        <w:rPr>
          <w:rFonts w:ascii="Calibri" w:eastAsia="Calibri"/>
          <w:spacing w:val="-2"/>
          <w:sz w:val="18"/>
        </w:rPr>
        <w:t>23.123.213.23</w:t>
      </w:r>
      <w:r w:rsidRPr="00DD01BB">
        <w:rPr>
          <w:rFonts w:ascii="Calibri" w:eastAsia="Calibri"/>
          <w:sz w:val="18"/>
        </w:rPr>
        <w:tab/>
        <w:t>D</w:t>
      </w:r>
      <w:r w:rsidRPr="00DD01BB">
        <w:rPr>
          <w:sz w:val="18"/>
        </w:rPr>
        <w:t>、</w:t>
      </w:r>
      <w:r w:rsidRPr="00DD01BB">
        <w:rPr>
          <w:rFonts w:ascii="Calibri" w:eastAsia="Calibri"/>
          <w:spacing w:val="-2"/>
          <w:sz w:val="18"/>
        </w:rPr>
        <w:t>132.123.32.12</w:t>
      </w:r>
    </w:p>
    <w:p w:rsidR="003D7B83" w:rsidRPr="00DD01BB" w:rsidRDefault="00EE036B">
      <w:pPr>
        <w:pStyle w:val="a3"/>
        <w:spacing w:before="43" w:line="278" w:lineRule="auto"/>
        <w:ind w:right="327"/>
        <w:jc w:val="both"/>
        <w:rPr>
          <w:sz w:val="18"/>
        </w:rPr>
      </w:pPr>
      <w:r w:rsidRPr="00DD01BB">
        <w:rPr>
          <w:rFonts w:ascii="黑体" w:eastAsia="黑体" w:hAnsi="黑体" w:hint="eastAsia"/>
          <w:b/>
          <w:sz w:val="18"/>
        </w:rPr>
        <w:t>[</w:t>
      </w:r>
      <w:r w:rsidRPr="00DD01BB">
        <w:rPr>
          <w:rFonts w:ascii="黑体" w:eastAsia="黑体" w:hAnsi="黑体" w:hint="eastAsia"/>
          <w:b/>
          <w:sz w:val="18"/>
        </w:rPr>
        <w:t>辅导专家讲评</w:t>
      </w:r>
      <w:r w:rsidRPr="00DD01BB">
        <w:rPr>
          <w:rFonts w:ascii="黑体" w:eastAsia="黑体" w:hAnsi="黑体" w:hint="eastAsia"/>
          <w:b/>
          <w:sz w:val="18"/>
        </w:rPr>
        <w:t>]</w:t>
      </w:r>
      <w:r w:rsidRPr="00DD01BB">
        <w:rPr>
          <w:rFonts w:ascii="Calibri" w:eastAsia="Calibri" w:hAnsi="Calibri"/>
          <w:sz w:val="18"/>
        </w:rPr>
        <w:t>C</w:t>
      </w:r>
      <w:r w:rsidRPr="00DD01BB">
        <w:rPr>
          <w:rFonts w:ascii="Calibri" w:eastAsia="Calibri" w:hAnsi="Calibri"/>
          <w:spacing w:val="-6"/>
          <w:sz w:val="18"/>
        </w:rPr>
        <w:t xml:space="preserve"> </w:t>
      </w:r>
      <w:r w:rsidRPr="00DD01BB">
        <w:rPr>
          <w:spacing w:val="-13"/>
          <w:sz w:val="18"/>
        </w:rPr>
        <w:t>类</w:t>
      </w:r>
      <w:r w:rsidRPr="00DD01BB">
        <w:rPr>
          <w:spacing w:val="-13"/>
          <w:sz w:val="18"/>
        </w:rPr>
        <w:t xml:space="preserve"> </w:t>
      </w:r>
      <w:r w:rsidRPr="00DD01BB">
        <w:rPr>
          <w:rFonts w:ascii="Calibri" w:eastAsia="Calibri" w:hAnsi="Calibri"/>
          <w:sz w:val="18"/>
        </w:rPr>
        <w:t>IP</w:t>
      </w:r>
      <w:r w:rsidRPr="00DD01BB">
        <w:rPr>
          <w:rFonts w:ascii="Calibri" w:eastAsia="Calibri" w:hAnsi="Calibri"/>
          <w:spacing w:val="23"/>
          <w:sz w:val="18"/>
        </w:rPr>
        <w:t xml:space="preserve"> </w:t>
      </w:r>
      <w:r w:rsidRPr="00DD01BB">
        <w:rPr>
          <w:spacing w:val="-6"/>
          <w:sz w:val="18"/>
        </w:rPr>
        <w:t>地址范围</w:t>
      </w:r>
      <w:r w:rsidRPr="00DD01BB">
        <w:rPr>
          <w:spacing w:val="-6"/>
          <w:sz w:val="18"/>
        </w:rPr>
        <w:t xml:space="preserve"> </w:t>
      </w:r>
      <w:r w:rsidRPr="00DD01BB">
        <w:rPr>
          <w:rFonts w:ascii="Calibri" w:eastAsia="Calibri" w:hAnsi="Calibri"/>
          <w:sz w:val="18"/>
        </w:rPr>
        <w:t>192.0.1.1-223.255.254.254</w:t>
      </w:r>
      <w:r w:rsidRPr="00DD01BB">
        <w:rPr>
          <w:spacing w:val="-7"/>
          <w:sz w:val="18"/>
        </w:rPr>
        <w:t>，故选</w:t>
      </w:r>
      <w:r w:rsidRPr="00DD01BB">
        <w:rPr>
          <w:spacing w:val="-7"/>
          <w:sz w:val="18"/>
        </w:rPr>
        <w:t xml:space="preserve"> </w:t>
      </w:r>
      <w:r w:rsidRPr="00DD01BB">
        <w:rPr>
          <w:rFonts w:ascii="Calibri" w:eastAsia="Calibri" w:hAnsi="Calibri"/>
          <w:sz w:val="18"/>
        </w:rPr>
        <w:t>B</w:t>
      </w:r>
      <w:r w:rsidRPr="00DD01BB">
        <w:rPr>
          <w:sz w:val="18"/>
        </w:rPr>
        <w:t>。</w:t>
      </w:r>
      <w:r w:rsidRPr="00DD01BB">
        <w:rPr>
          <w:rFonts w:ascii="Calibri" w:eastAsia="Calibri" w:hAnsi="Calibri"/>
          <w:sz w:val="18"/>
        </w:rPr>
        <w:t>C</w:t>
      </w:r>
      <w:r w:rsidRPr="00DD01BB">
        <w:rPr>
          <w:rFonts w:ascii="Calibri" w:eastAsia="Calibri" w:hAnsi="Calibri"/>
          <w:spacing w:val="25"/>
          <w:sz w:val="18"/>
        </w:rPr>
        <w:t xml:space="preserve"> </w:t>
      </w:r>
      <w:r w:rsidRPr="00DD01BB">
        <w:rPr>
          <w:sz w:val="18"/>
        </w:rPr>
        <w:t>类地址以</w:t>
      </w:r>
      <w:r w:rsidRPr="00DD01BB">
        <w:rPr>
          <w:sz w:val="18"/>
        </w:rPr>
        <w:t>“</w:t>
      </w:r>
      <w:r w:rsidRPr="00DD01BB">
        <w:rPr>
          <w:rFonts w:ascii="Calibri" w:eastAsia="Calibri" w:hAnsi="Calibri"/>
          <w:sz w:val="18"/>
        </w:rPr>
        <w:t>110</w:t>
      </w:r>
      <w:r w:rsidRPr="00DD01BB">
        <w:rPr>
          <w:spacing w:val="-4"/>
          <w:sz w:val="18"/>
        </w:rPr>
        <w:t>”</w:t>
      </w:r>
      <w:r w:rsidRPr="00DD01BB">
        <w:rPr>
          <w:spacing w:val="-4"/>
          <w:sz w:val="18"/>
        </w:rPr>
        <w:t>开头，也可将</w:t>
      </w:r>
      <w:r w:rsidRPr="00DD01BB">
        <w:rPr>
          <w:spacing w:val="-4"/>
          <w:sz w:val="18"/>
        </w:rPr>
        <w:t xml:space="preserve"> </w:t>
      </w:r>
      <w:r w:rsidRPr="00DD01BB">
        <w:rPr>
          <w:rFonts w:ascii="Calibri" w:eastAsia="Calibri" w:hAnsi="Calibri"/>
          <w:sz w:val="18"/>
        </w:rPr>
        <w:t>4</w:t>
      </w:r>
      <w:r w:rsidRPr="00DD01BB">
        <w:rPr>
          <w:spacing w:val="-2"/>
          <w:sz w:val="18"/>
        </w:rPr>
        <w:t>个选项中的第</w:t>
      </w:r>
      <w:r w:rsidRPr="00DD01BB">
        <w:rPr>
          <w:rFonts w:ascii="Calibri" w:eastAsia="Calibri" w:hAnsi="Calibri"/>
          <w:spacing w:val="-2"/>
          <w:sz w:val="18"/>
        </w:rPr>
        <w:t xml:space="preserve">1 </w:t>
      </w:r>
      <w:proofErr w:type="gramStart"/>
      <w:r w:rsidRPr="00DD01BB">
        <w:rPr>
          <w:spacing w:val="-2"/>
          <w:sz w:val="18"/>
        </w:rPr>
        <w:t>个</w:t>
      </w:r>
      <w:proofErr w:type="gramEnd"/>
      <w:r w:rsidRPr="00DD01BB">
        <w:rPr>
          <w:rFonts w:ascii="Calibri" w:eastAsia="Calibri" w:hAnsi="Calibri"/>
          <w:spacing w:val="-2"/>
          <w:sz w:val="18"/>
        </w:rPr>
        <w:t xml:space="preserve">10 </w:t>
      </w:r>
      <w:r w:rsidRPr="00DD01BB">
        <w:rPr>
          <w:spacing w:val="-2"/>
          <w:sz w:val="18"/>
        </w:rPr>
        <w:t>进制数转化</w:t>
      </w:r>
      <w:r w:rsidRPr="00DD01BB">
        <w:rPr>
          <w:rFonts w:ascii="Calibri" w:eastAsia="Calibri" w:hAnsi="Calibri"/>
          <w:spacing w:val="-2"/>
          <w:sz w:val="18"/>
        </w:rPr>
        <w:t xml:space="preserve">2 </w:t>
      </w:r>
      <w:r w:rsidRPr="00DD01BB">
        <w:rPr>
          <w:spacing w:val="-23"/>
          <w:sz w:val="18"/>
        </w:rPr>
        <w:t>进制数，再行判断。比如</w:t>
      </w:r>
      <w:r w:rsidRPr="00DD01BB">
        <w:rPr>
          <w:rFonts w:ascii="Calibri" w:eastAsia="Calibri" w:hAnsi="Calibri"/>
          <w:spacing w:val="-2"/>
          <w:sz w:val="18"/>
        </w:rPr>
        <w:t xml:space="preserve">B </w:t>
      </w:r>
      <w:r w:rsidRPr="00DD01BB">
        <w:rPr>
          <w:spacing w:val="-21"/>
          <w:sz w:val="18"/>
        </w:rPr>
        <w:t>选项，十进制</w:t>
      </w:r>
      <w:r w:rsidRPr="00DD01BB">
        <w:rPr>
          <w:rFonts w:ascii="Calibri" w:eastAsia="Calibri" w:hAnsi="Calibri"/>
          <w:spacing w:val="-2"/>
          <w:sz w:val="18"/>
        </w:rPr>
        <w:t xml:space="preserve">213 </w:t>
      </w:r>
      <w:r w:rsidRPr="00DD01BB">
        <w:rPr>
          <w:spacing w:val="-14"/>
          <w:sz w:val="18"/>
        </w:rPr>
        <w:t>转化为二进制为</w:t>
      </w:r>
      <w:r w:rsidRPr="00DD01BB">
        <w:rPr>
          <w:spacing w:val="-14"/>
          <w:sz w:val="18"/>
        </w:rPr>
        <w:t>“</w:t>
      </w:r>
      <w:r w:rsidRPr="00DD01BB">
        <w:rPr>
          <w:rFonts w:ascii="Calibri" w:eastAsia="Calibri" w:hAnsi="Calibri"/>
          <w:spacing w:val="16"/>
          <w:sz w:val="18"/>
        </w:rPr>
        <w:t>11</w:t>
      </w:r>
      <w:r w:rsidRPr="00DD01BB">
        <w:rPr>
          <w:rFonts w:ascii="Calibri" w:eastAsia="Calibri" w:hAnsi="Calibri"/>
          <w:spacing w:val="18"/>
          <w:sz w:val="18"/>
        </w:rPr>
        <w:t>0</w:t>
      </w:r>
      <w:r w:rsidRPr="00DD01BB">
        <w:rPr>
          <w:rFonts w:ascii="Calibri" w:eastAsia="Calibri" w:hAnsi="Calibri"/>
          <w:spacing w:val="16"/>
          <w:sz w:val="18"/>
        </w:rPr>
        <w:t>10</w:t>
      </w:r>
      <w:r w:rsidRPr="00DD01BB">
        <w:rPr>
          <w:rFonts w:ascii="Calibri" w:eastAsia="Calibri" w:hAnsi="Calibri"/>
          <w:spacing w:val="18"/>
          <w:sz w:val="18"/>
        </w:rPr>
        <w:t>1</w:t>
      </w:r>
      <w:r w:rsidRPr="00DD01BB">
        <w:rPr>
          <w:rFonts w:ascii="Calibri" w:eastAsia="Calibri" w:hAnsi="Calibri"/>
          <w:spacing w:val="16"/>
          <w:sz w:val="18"/>
        </w:rPr>
        <w:t>0</w:t>
      </w:r>
      <w:r w:rsidRPr="00DD01BB">
        <w:rPr>
          <w:rFonts w:ascii="Calibri" w:eastAsia="Calibri" w:hAnsi="Calibri"/>
          <w:spacing w:val="17"/>
          <w:sz w:val="18"/>
        </w:rPr>
        <w:t>1</w:t>
      </w:r>
      <w:r w:rsidRPr="00DD01BB">
        <w:rPr>
          <w:spacing w:val="-88"/>
          <w:sz w:val="18"/>
        </w:rPr>
        <w:t>”</w:t>
      </w:r>
      <w:r w:rsidRPr="00DD01BB">
        <w:rPr>
          <w:spacing w:val="-88"/>
          <w:sz w:val="18"/>
        </w:rPr>
        <w:t>，</w:t>
      </w:r>
      <w:r w:rsidRPr="00DD01BB">
        <w:rPr>
          <w:spacing w:val="25"/>
          <w:sz w:val="18"/>
        </w:rPr>
        <w:t>故为</w:t>
      </w:r>
      <w:r w:rsidRPr="00DD01BB">
        <w:rPr>
          <w:rFonts w:ascii="Calibri" w:eastAsia="Calibri" w:hAnsi="Calibri"/>
          <w:sz w:val="18"/>
        </w:rPr>
        <w:t xml:space="preserve">C </w:t>
      </w:r>
      <w:r w:rsidRPr="00DD01BB">
        <w:rPr>
          <w:sz w:val="18"/>
        </w:rPr>
        <w:t>类地址。</w:t>
      </w:r>
    </w:p>
    <w:p w:rsidR="003D7B83" w:rsidRPr="00DD01BB" w:rsidRDefault="00EE036B">
      <w:pPr>
        <w:pStyle w:val="a3"/>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26</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60"/>
        </w:numPr>
        <w:tabs>
          <w:tab w:val="left" w:pos="868"/>
          <w:tab w:val="left" w:pos="3500"/>
          <w:tab w:val="left" w:pos="4023"/>
        </w:tabs>
        <w:spacing w:before="0"/>
        <w:ind w:left="867" w:hanging="636"/>
        <w:rPr>
          <w:sz w:val="16"/>
        </w:rPr>
      </w:pPr>
      <w:r w:rsidRPr="00DD01BB">
        <w:rPr>
          <w:rFonts w:ascii="Calibri" w:eastAsia="Calibri"/>
          <w:sz w:val="18"/>
        </w:rPr>
        <w:t>PKI/CA</w:t>
      </w:r>
      <w:r w:rsidRPr="00DD01BB">
        <w:rPr>
          <w:rFonts w:ascii="Calibri" w:eastAsia="Calibri"/>
          <w:spacing w:val="-9"/>
          <w:sz w:val="18"/>
        </w:rPr>
        <w:t xml:space="preserve"> </w:t>
      </w:r>
      <w:r w:rsidRPr="00DD01BB">
        <w:rPr>
          <w:sz w:val="18"/>
        </w:rPr>
        <w:t>主要由最终用户</w:t>
      </w:r>
      <w:r w:rsidRPr="00DD01BB">
        <w:rPr>
          <w:spacing w:val="-10"/>
          <w:sz w:val="18"/>
        </w:rPr>
        <w:t>、</w:t>
      </w:r>
      <w:r w:rsidRPr="00DD01BB">
        <w:rPr>
          <w:rFonts w:ascii="Calibri" w:eastAsia="Calibri"/>
          <w:sz w:val="18"/>
          <w:u w:val="single"/>
        </w:rPr>
        <w:tab/>
      </w:r>
      <w:r w:rsidRPr="00DD01BB">
        <w:rPr>
          <w:rFonts w:ascii="Calibri" w:eastAsia="Calibri"/>
          <w:spacing w:val="-5"/>
          <w:sz w:val="18"/>
          <w:u w:val="single"/>
        </w:rPr>
        <w:t>27</w:t>
      </w:r>
      <w:r w:rsidRPr="00DD01BB">
        <w:rPr>
          <w:rFonts w:ascii="Calibri" w:eastAsia="Calibri"/>
          <w:sz w:val="18"/>
          <w:u w:val="single"/>
        </w:rPr>
        <w:tab/>
      </w:r>
      <w:r w:rsidRPr="00DD01BB">
        <w:rPr>
          <w:spacing w:val="-2"/>
          <w:sz w:val="18"/>
        </w:rPr>
        <w:t>和注册机构来组成</w:t>
      </w:r>
      <w:r w:rsidRPr="00DD01BB">
        <w:rPr>
          <w:spacing w:val="-10"/>
          <w:sz w:val="18"/>
        </w:rPr>
        <w:t>。</w:t>
      </w:r>
    </w:p>
    <w:p w:rsidR="003D7B83" w:rsidRPr="00DD01BB" w:rsidRDefault="00EE036B">
      <w:pPr>
        <w:pStyle w:val="a3"/>
        <w:tabs>
          <w:tab w:val="left" w:pos="4601"/>
          <w:tab w:val="left" w:pos="5129"/>
        </w:tabs>
        <w:spacing w:before="43" w:after="28" w:line="278" w:lineRule="auto"/>
        <w:ind w:right="328" w:firstLine="420"/>
        <w:rPr>
          <w:sz w:val="18"/>
        </w:rPr>
      </w:pPr>
      <w:r w:rsidRPr="00DD01BB">
        <w:rPr>
          <w:rFonts w:ascii="Calibri" w:eastAsia="Calibri"/>
          <w:sz w:val="18"/>
        </w:rPr>
        <w:t>PKI/CA</w:t>
      </w:r>
      <w:r w:rsidRPr="00DD01BB">
        <w:rPr>
          <w:rFonts w:ascii="Calibri" w:eastAsia="Calibri"/>
          <w:spacing w:val="40"/>
          <w:sz w:val="18"/>
        </w:rPr>
        <w:t xml:space="preserve"> </w:t>
      </w:r>
      <w:r w:rsidRPr="00DD01BB">
        <w:rPr>
          <w:sz w:val="18"/>
        </w:rPr>
        <w:t>的工作原理就是通过发放和维护</w:t>
      </w:r>
      <w:r w:rsidRPr="00DD01BB">
        <w:rPr>
          <w:rFonts w:ascii="Calibri" w:eastAsia="Calibri"/>
          <w:sz w:val="18"/>
          <w:u w:val="single"/>
        </w:rPr>
        <w:tab/>
      </w:r>
      <w:r w:rsidRPr="00DD01BB">
        <w:rPr>
          <w:rFonts w:ascii="Calibri" w:eastAsia="Calibri"/>
          <w:spacing w:val="-6"/>
          <w:sz w:val="18"/>
          <w:u w:val="single"/>
        </w:rPr>
        <w:t>28</w:t>
      </w:r>
      <w:r w:rsidRPr="00DD01BB">
        <w:rPr>
          <w:rFonts w:ascii="Calibri" w:eastAsia="Calibri"/>
          <w:sz w:val="18"/>
          <w:u w:val="single"/>
        </w:rPr>
        <w:tab/>
      </w:r>
      <w:r w:rsidRPr="00DD01BB">
        <w:rPr>
          <w:spacing w:val="-2"/>
          <w:sz w:val="18"/>
        </w:rPr>
        <w:t>来建立一套信任网络</w:t>
      </w:r>
      <w:r w:rsidRPr="00DD01BB">
        <w:rPr>
          <w:spacing w:val="-87"/>
          <w:sz w:val="18"/>
        </w:rPr>
        <w:t>，</w:t>
      </w:r>
      <w:r w:rsidRPr="00DD01BB">
        <w:rPr>
          <w:spacing w:val="-2"/>
          <w:sz w:val="18"/>
        </w:rPr>
        <w:t>在同一信任网络中的用户通过申请到的数字证书来完成身份认证和安全处理。</w:t>
      </w:r>
    </w:p>
    <w:tbl>
      <w:tblPr>
        <w:tblStyle w:val="TableNormal"/>
        <w:tblW w:w="0" w:type="auto"/>
        <w:tblInd w:w="190" w:type="dxa"/>
        <w:tblLayout w:type="fixed"/>
        <w:tblLook w:val="01E0" w:firstRow="1" w:lastRow="1" w:firstColumn="1" w:lastColumn="1" w:noHBand="0" w:noVBand="0"/>
      </w:tblPr>
      <w:tblGrid>
        <w:gridCol w:w="2161"/>
        <w:gridCol w:w="1831"/>
        <w:gridCol w:w="1688"/>
        <w:gridCol w:w="1480"/>
      </w:tblGrid>
      <w:tr w:rsidR="003D7B83" w:rsidRPr="00DD01BB">
        <w:trPr>
          <w:trHeight w:val="273"/>
        </w:trPr>
        <w:tc>
          <w:tcPr>
            <w:tcW w:w="2161" w:type="dxa"/>
          </w:tcPr>
          <w:p w:rsidR="003D7B83" w:rsidRPr="00DD01BB" w:rsidRDefault="00EE036B">
            <w:pPr>
              <w:pStyle w:val="TableParagraph"/>
              <w:spacing w:line="241" w:lineRule="exact"/>
              <w:ind w:left="50"/>
              <w:rPr>
                <w:sz w:val="18"/>
              </w:rPr>
            </w:pPr>
            <w:r w:rsidRPr="00DD01BB">
              <w:rPr>
                <w:rFonts w:ascii="Calibri" w:eastAsia="Calibri"/>
                <w:sz w:val="18"/>
              </w:rPr>
              <w:t>27</w:t>
            </w:r>
            <w:r w:rsidRPr="00DD01BB">
              <w:rPr>
                <w:spacing w:val="-7"/>
                <w:sz w:val="18"/>
              </w:rPr>
              <w:t>、</w:t>
            </w:r>
            <w:r w:rsidRPr="00DD01BB">
              <w:rPr>
                <w:spacing w:val="-7"/>
                <w:sz w:val="18"/>
              </w:rPr>
              <w:t xml:space="preserve"> </w:t>
            </w:r>
            <w:r w:rsidRPr="00DD01BB">
              <w:rPr>
                <w:rFonts w:ascii="Calibri" w:eastAsia="Calibri"/>
                <w:sz w:val="18"/>
              </w:rPr>
              <w:t>A</w:t>
            </w:r>
            <w:r w:rsidRPr="00DD01BB">
              <w:rPr>
                <w:spacing w:val="-2"/>
                <w:sz w:val="18"/>
              </w:rPr>
              <w:t>、认证中心</w:t>
            </w:r>
          </w:p>
        </w:tc>
        <w:tc>
          <w:tcPr>
            <w:tcW w:w="1831" w:type="dxa"/>
          </w:tcPr>
          <w:p w:rsidR="003D7B83" w:rsidRPr="00DD01BB" w:rsidRDefault="00EE036B">
            <w:pPr>
              <w:pStyle w:val="TableParagraph"/>
              <w:spacing w:line="241" w:lineRule="exact"/>
              <w:ind w:left="409"/>
              <w:rPr>
                <w:sz w:val="18"/>
              </w:rPr>
            </w:pPr>
            <w:r w:rsidRPr="00DD01BB">
              <w:rPr>
                <w:rFonts w:ascii="Calibri" w:eastAsia="Calibri"/>
                <w:spacing w:val="-2"/>
                <w:sz w:val="18"/>
              </w:rPr>
              <w:t>B</w:t>
            </w:r>
            <w:r w:rsidRPr="00DD01BB">
              <w:rPr>
                <w:spacing w:val="-4"/>
                <w:sz w:val="18"/>
              </w:rPr>
              <w:t>、消费者</w:t>
            </w:r>
          </w:p>
        </w:tc>
        <w:tc>
          <w:tcPr>
            <w:tcW w:w="1688" w:type="dxa"/>
          </w:tcPr>
          <w:p w:rsidR="003D7B83" w:rsidRPr="00DD01BB" w:rsidRDefault="00EE036B">
            <w:pPr>
              <w:pStyle w:val="TableParagraph"/>
              <w:spacing w:line="241" w:lineRule="exact"/>
              <w:ind w:left="258"/>
              <w:rPr>
                <w:sz w:val="18"/>
              </w:rPr>
            </w:pPr>
            <w:r w:rsidRPr="00DD01BB">
              <w:rPr>
                <w:rFonts w:ascii="Calibri" w:eastAsia="Calibri"/>
                <w:spacing w:val="-2"/>
                <w:sz w:val="18"/>
              </w:rPr>
              <w:t>C</w:t>
            </w:r>
            <w:r w:rsidRPr="00DD01BB">
              <w:rPr>
                <w:spacing w:val="-4"/>
                <w:sz w:val="18"/>
              </w:rPr>
              <w:t>、生产者</w:t>
            </w:r>
          </w:p>
        </w:tc>
        <w:tc>
          <w:tcPr>
            <w:tcW w:w="1480" w:type="dxa"/>
          </w:tcPr>
          <w:p w:rsidR="003D7B83" w:rsidRPr="00DD01BB" w:rsidRDefault="00EE036B">
            <w:pPr>
              <w:pStyle w:val="TableParagraph"/>
              <w:spacing w:line="241" w:lineRule="exact"/>
              <w:ind w:right="45"/>
              <w:jc w:val="right"/>
              <w:rPr>
                <w:sz w:val="18"/>
              </w:rPr>
            </w:pPr>
            <w:r w:rsidRPr="00DD01BB">
              <w:rPr>
                <w:rFonts w:ascii="Calibri" w:eastAsia="Calibri"/>
                <w:spacing w:val="-2"/>
                <w:sz w:val="18"/>
              </w:rPr>
              <w:t>D</w:t>
            </w:r>
            <w:r w:rsidRPr="00DD01BB">
              <w:rPr>
                <w:spacing w:val="-4"/>
                <w:sz w:val="18"/>
              </w:rPr>
              <w:t>、网络中心</w:t>
            </w:r>
          </w:p>
        </w:tc>
      </w:tr>
      <w:tr w:rsidR="003D7B83" w:rsidRPr="00DD01BB">
        <w:trPr>
          <w:trHeight w:val="273"/>
        </w:trPr>
        <w:tc>
          <w:tcPr>
            <w:tcW w:w="2161" w:type="dxa"/>
          </w:tcPr>
          <w:p w:rsidR="003D7B83" w:rsidRPr="00DD01BB" w:rsidRDefault="00EE036B">
            <w:pPr>
              <w:pStyle w:val="TableParagraph"/>
              <w:spacing w:before="10" w:line="243" w:lineRule="exact"/>
              <w:ind w:left="50"/>
              <w:rPr>
                <w:sz w:val="18"/>
              </w:rPr>
            </w:pPr>
            <w:r w:rsidRPr="00DD01BB">
              <w:rPr>
                <w:rFonts w:ascii="Calibri" w:eastAsia="Calibri"/>
                <w:sz w:val="18"/>
              </w:rPr>
              <w:t>28</w:t>
            </w:r>
            <w:r w:rsidRPr="00DD01BB">
              <w:rPr>
                <w:spacing w:val="-5"/>
                <w:sz w:val="18"/>
              </w:rPr>
              <w:t>、</w:t>
            </w:r>
            <w:r w:rsidRPr="00DD01BB">
              <w:rPr>
                <w:spacing w:val="-5"/>
                <w:sz w:val="18"/>
              </w:rPr>
              <w:t xml:space="preserve"> </w:t>
            </w:r>
            <w:r w:rsidRPr="00DD01BB">
              <w:rPr>
                <w:rFonts w:ascii="Calibri" w:eastAsia="Calibri"/>
                <w:sz w:val="18"/>
              </w:rPr>
              <w:t>A</w:t>
            </w:r>
            <w:r w:rsidRPr="00DD01BB">
              <w:rPr>
                <w:spacing w:val="-2"/>
                <w:sz w:val="18"/>
              </w:rPr>
              <w:t>、加密密钥</w:t>
            </w:r>
          </w:p>
        </w:tc>
        <w:tc>
          <w:tcPr>
            <w:tcW w:w="1831" w:type="dxa"/>
          </w:tcPr>
          <w:p w:rsidR="003D7B83" w:rsidRPr="00DD01BB" w:rsidRDefault="00EE036B">
            <w:pPr>
              <w:pStyle w:val="TableParagraph"/>
              <w:spacing w:before="10" w:line="243" w:lineRule="exact"/>
              <w:ind w:left="409"/>
              <w:rPr>
                <w:sz w:val="18"/>
              </w:rPr>
            </w:pPr>
            <w:r w:rsidRPr="00DD01BB">
              <w:rPr>
                <w:rFonts w:ascii="Calibri" w:eastAsia="Calibri"/>
                <w:spacing w:val="-2"/>
                <w:sz w:val="18"/>
              </w:rPr>
              <w:t>C</w:t>
            </w:r>
            <w:r w:rsidRPr="00DD01BB">
              <w:rPr>
                <w:spacing w:val="-4"/>
                <w:sz w:val="18"/>
              </w:rPr>
              <w:t>、解密密钥</w:t>
            </w:r>
          </w:p>
        </w:tc>
        <w:tc>
          <w:tcPr>
            <w:tcW w:w="1688" w:type="dxa"/>
          </w:tcPr>
          <w:p w:rsidR="003D7B83" w:rsidRPr="00DD01BB" w:rsidRDefault="00EE036B">
            <w:pPr>
              <w:pStyle w:val="TableParagraph"/>
              <w:spacing w:before="10" w:line="243" w:lineRule="exact"/>
              <w:ind w:left="258"/>
              <w:rPr>
                <w:sz w:val="18"/>
              </w:rPr>
            </w:pPr>
            <w:r w:rsidRPr="00DD01BB">
              <w:rPr>
                <w:rFonts w:ascii="Calibri" w:eastAsia="Calibri"/>
                <w:spacing w:val="-2"/>
                <w:sz w:val="18"/>
              </w:rPr>
              <w:t>D</w:t>
            </w:r>
            <w:r w:rsidRPr="00DD01BB">
              <w:rPr>
                <w:spacing w:val="-4"/>
                <w:sz w:val="18"/>
              </w:rPr>
              <w:t>、数字信封</w:t>
            </w:r>
          </w:p>
        </w:tc>
        <w:tc>
          <w:tcPr>
            <w:tcW w:w="1480" w:type="dxa"/>
          </w:tcPr>
          <w:p w:rsidR="003D7B83" w:rsidRPr="00DD01BB" w:rsidRDefault="00EE036B">
            <w:pPr>
              <w:pStyle w:val="TableParagraph"/>
              <w:spacing w:before="10" w:line="243" w:lineRule="exact"/>
              <w:ind w:right="45"/>
              <w:jc w:val="right"/>
              <w:rPr>
                <w:sz w:val="18"/>
              </w:rPr>
            </w:pPr>
            <w:r w:rsidRPr="00DD01BB">
              <w:rPr>
                <w:rFonts w:ascii="Calibri" w:eastAsia="Calibri"/>
                <w:spacing w:val="-2"/>
                <w:sz w:val="18"/>
              </w:rPr>
              <w:t>D</w:t>
            </w:r>
            <w:r w:rsidRPr="00DD01BB">
              <w:rPr>
                <w:spacing w:val="-4"/>
                <w:sz w:val="18"/>
              </w:rPr>
              <w:t>、数字证书</w:t>
            </w:r>
          </w:p>
        </w:tc>
      </w:tr>
    </w:tbl>
    <w:p w:rsidR="003D7B83" w:rsidRPr="00DD01BB" w:rsidRDefault="00EE036B">
      <w:pPr>
        <w:pStyle w:val="a3"/>
        <w:spacing w:before="49" w:line="278" w:lineRule="auto"/>
        <w:ind w:right="330"/>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rFonts w:ascii="Calibri" w:eastAsia="Calibri"/>
          <w:spacing w:val="-2"/>
          <w:sz w:val="18"/>
        </w:rPr>
        <w:t>PKI/CA</w:t>
      </w:r>
      <w:r w:rsidRPr="00DD01BB">
        <w:rPr>
          <w:rFonts w:ascii="Calibri" w:eastAsia="Calibri"/>
          <w:spacing w:val="-10"/>
          <w:sz w:val="18"/>
        </w:rPr>
        <w:t xml:space="preserve"> </w:t>
      </w:r>
      <w:r w:rsidRPr="00DD01BB">
        <w:rPr>
          <w:spacing w:val="-10"/>
          <w:sz w:val="18"/>
        </w:rPr>
        <w:t>中的</w:t>
      </w:r>
      <w:r w:rsidRPr="00DD01BB">
        <w:rPr>
          <w:spacing w:val="-10"/>
          <w:sz w:val="18"/>
        </w:rPr>
        <w:t xml:space="preserve"> </w:t>
      </w:r>
      <w:r w:rsidRPr="00DD01BB">
        <w:rPr>
          <w:rFonts w:ascii="Calibri" w:eastAsia="Calibri"/>
          <w:spacing w:val="-2"/>
          <w:sz w:val="18"/>
        </w:rPr>
        <w:t>CA</w:t>
      </w:r>
      <w:r w:rsidRPr="00DD01BB">
        <w:rPr>
          <w:rFonts w:ascii="Calibri" w:eastAsia="Calibri"/>
          <w:spacing w:val="5"/>
          <w:sz w:val="18"/>
        </w:rPr>
        <w:t xml:space="preserve"> </w:t>
      </w:r>
      <w:r w:rsidRPr="00DD01BB">
        <w:rPr>
          <w:spacing w:val="-4"/>
          <w:sz w:val="18"/>
        </w:rPr>
        <w:t>就是指的认证中心，是</w:t>
      </w:r>
      <w:r w:rsidRPr="00DD01BB">
        <w:rPr>
          <w:spacing w:val="-4"/>
          <w:sz w:val="18"/>
        </w:rPr>
        <w:t xml:space="preserve"> </w:t>
      </w:r>
      <w:r w:rsidRPr="00DD01BB">
        <w:rPr>
          <w:rFonts w:ascii="Calibri" w:eastAsia="Calibri"/>
          <w:spacing w:val="-2"/>
          <w:sz w:val="18"/>
        </w:rPr>
        <w:t>PKI/CA</w:t>
      </w:r>
      <w:r w:rsidRPr="00DD01BB">
        <w:rPr>
          <w:rFonts w:ascii="Calibri" w:eastAsia="Calibri"/>
          <w:spacing w:val="13"/>
          <w:sz w:val="18"/>
        </w:rPr>
        <w:t xml:space="preserve"> </w:t>
      </w:r>
      <w:r w:rsidRPr="00DD01BB">
        <w:rPr>
          <w:spacing w:val="-2"/>
          <w:sz w:val="18"/>
        </w:rPr>
        <w:t>的重要组成部分。</w:t>
      </w:r>
      <w:r w:rsidRPr="00DD01BB">
        <w:rPr>
          <w:rFonts w:ascii="Calibri" w:eastAsia="Calibri"/>
          <w:spacing w:val="-2"/>
          <w:sz w:val="18"/>
        </w:rPr>
        <w:t>PKI/CA</w:t>
      </w:r>
      <w:r w:rsidRPr="00DD01BB">
        <w:rPr>
          <w:rFonts w:ascii="Calibri" w:eastAsia="Calibri"/>
          <w:spacing w:val="14"/>
          <w:sz w:val="18"/>
        </w:rPr>
        <w:t xml:space="preserve"> </w:t>
      </w:r>
      <w:r w:rsidRPr="00DD01BB">
        <w:rPr>
          <w:spacing w:val="-2"/>
          <w:sz w:val="18"/>
        </w:rPr>
        <w:t>靠发放数字证书来建立起信任网络。</w:t>
      </w:r>
    </w:p>
    <w:p w:rsidR="003D7B83" w:rsidRPr="00DD01BB" w:rsidRDefault="00EE036B">
      <w:pPr>
        <w:pStyle w:val="a3"/>
        <w:tabs>
          <w:tab w:val="left" w:pos="2753"/>
        </w:tabs>
        <w:spacing w:line="269" w:lineRule="exact"/>
        <w:jc w:val="both"/>
        <w:rPr>
          <w:rFonts w:ascii="Calibri" w:eastAsia="Calibri"/>
          <w:sz w:val="18"/>
        </w:rPr>
      </w:pPr>
      <w:r w:rsidRPr="00DD01BB">
        <w:rPr>
          <w:sz w:val="18"/>
        </w:rPr>
        <w:t>参考答案：</w:t>
      </w:r>
      <w:r w:rsidRPr="00DD01BB">
        <w:rPr>
          <w:spacing w:val="-14"/>
          <w:sz w:val="18"/>
        </w:rPr>
        <w:t xml:space="preserve"> </w:t>
      </w:r>
      <w:r w:rsidRPr="00DD01BB">
        <w:rPr>
          <w:rFonts w:ascii="Calibri" w:eastAsia="Calibri"/>
          <w:sz w:val="18"/>
        </w:rPr>
        <w:t>27</w:t>
      </w:r>
      <w:r w:rsidRPr="00DD01BB">
        <w:rPr>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28</w:t>
      </w:r>
      <w:r w:rsidRPr="00DD01BB">
        <w:rPr>
          <w:spacing w:val="-2"/>
          <w:sz w:val="18"/>
        </w:rPr>
        <w:t>、</w:t>
      </w:r>
      <w:r w:rsidRPr="00DD01BB">
        <w:rPr>
          <w:rFonts w:ascii="Calibri" w:eastAsia="Calibri"/>
          <w:spacing w:val="-10"/>
          <w:sz w:val="18"/>
        </w:rPr>
        <w:t>D</w:t>
      </w:r>
    </w:p>
    <w:p w:rsidR="003D7B83" w:rsidRPr="00DD01BB" w:rsidRDefault="003D7B83">
      <w:pPr>
        <w:spacing w:line="269" w:lineRule="exact"/>
        <w:jc w:val="both"/>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EE036B">
      <w:pPr>
        <w:pStyle w:val="210"/>
        <w:spacing w:before="200"/>
        <w:rPr>
          <w:sz w:val="24"/>
        </w:rPr>
      </w:pPr>
      <w:bookmarkStart w:id="46" w:name="_TOC_250176"/>
      <w:r w:rsidRPr="00DD01BB">
        <w:rPr>
          <w:spacing w:val="-38"/>
          <w:sz w:val="24"/>
        </w:rPr>
        <w:t>第</w:t>
      </w:r>
      <w:r w:rsidRPr="00DD01BB">
        <w:rPr>
          <w:spacing w:val="-38"/>
          <w:sz w:val="24"/>
        </w:rPr>
        <w:t xml:space="preserve"> </w:t>
      </w:r>
      <w:r w:rsidRPr="00DD01BB">
        <w:rPr>
          <w:sz w:val="24"/>
        </w:rPr>
        <w:t>2</w:t>
      </w:r>
      <w:r w:rsidRPr="00DD01BB">
        <w:rPr>
          <w:spacing w:val="-38"/>
          <w:sz w:val="24"/>
        </w:rPr>
        <w:t xml:space="preserve"> </w:t>
      </w:r>
      <w:r w:rsidRPr="00DD01BB">
        <w:rPr>
          <w:spacing w:val="-38"/>
          <w:sz w:val="24"/>
        </w:rPr>
        <w:t>天</w:t>
      </w:r>
      <w:r w:rsidRPr="00DD01BB">
        <w:rPr>
          <w:spacing w:val="52"/>
          <w:w w:val="150"/>
          <w:sz w:val="24"/>
        </w:rPr>
        <w:t xml:space="preserve"> </w:t>
      </w:r>
      <w:r w:rsidRPr="00DD01BB">
        <w:rPr>
          <w:sz w:val="24"/>
        </w:rPr>
        <w:t>打好基础，深入考</w:t>
      </w:r>
      <w:bookmarkEnd w:id="46"/>
      <w:r w:rsidRPr="00DD01BB">
        <w:rPr>
          <w:spacing w:val="-10"/>
          <w:sz w:val="24"/>
        </w:rPr>
        <w:t>纲</w:t>
      </w:r>
    </w:p>
    <w:p w:rsidR="003D7B83" w:rsidRPr="00DD01BB" w:rsidRDefault="00EE036B">
      <w:pPr>
        <w:pStyle w:val="a3"/>
        <w:spacing w:before="145" w:line="278" w:lineRule="auto"/>
        <w:ind w:right="330" w:firstLine="420"/>
        <w:jc w:val="both"/>
        <w:rPr>
          <w:sz w:val="18"/>
        </w:rPr>
      </w:pPr>
      <w:r w:rsidRPr="00DD01BB">
        <w:rPr>
          <w:spacing w:val="-8"/>
          <w:sz w:val="18"/>
        </w:rPr>
        <w:t>通过第</w:t>
      </w:r>
      <w:r w:rsidRPr="00DD01BB">
        <w:rPr>
          <w:spacing w:val="-8"/>
          <w:sz w:val="18"/>
        </w:rPr>
        <w:t xml:space="preserve"> </w:t>
      </w:r>
      <w:r w:rsidRPr="00DD01BB">
        <w:rPr>
          <w:rFonts w:ascii="Calibri" w:eastAsia="Calibri"/>
          <w:spacing w:val="-2"/>
          <w:sz w:val="18"/>
        </w:rPr>
        <w:t>1</w:t>
      </w:r>
      <w:r w:rsidRPr="00DD01BB">
        <w:rPr>
          <w:rFonts w:ascii="Calibri" w:eastAsia="Calibri"/>
          <w:spacing w:val="11"/>
          <w:sz w:val="18"/>
        </w:rPr>
        <w:t xml:space="preserve"> </w:t>
      </w:r>
      <w:r w:rsidRPr="00DD01BB">
        <w:rPr>
          <w:spacing w:val="-2"/>
          <w:sz w:val="18"/>
        </w:rPr>
        <w:t>天的学习，您应当对考试的知识点、应该的方法有了整体的把握了，而且应当也找出了自己的弱点在哪里了；然后还继续学习了信息化知识、信息系统服务管理，以及系统集成专业技术知识。那么今天将进入项目管理知识领域的学习了。</w:t>
      </w:r>
    </w:p>
    <w:p w:rsidR="003D7B83" w:rsidRPr="00DD01BB" w:rsidRDefault="00EE036B">
      <w:pPr>
        <w:pStyle w:val="a3"/>
        <w:spacing w:line="278" w:lineRule="auto"/>
        <w:ind w:right="326" w:firstLine="420"/>
        <w:jc w:val="both"/>
        <w:rPr>
          <w:sz w:val="18"/>
        </w:rPr>
      </w:pPr>
      <w:r w:rsidRPr="00DD01BB">
        <w:rPr>
          <w:spacing w:val="-2"/>
          <w:sz w:val="18"/>
        </w:rPr>
        <w:t>今天主要</w:t>
      </w:r>
      <w:proofErr w:type="gramStart"/>
      <w:r w:rsidRPr="00DD01BB">
        <w:rPr>
          <w:spacing w:val="-2"/>
          <w:sz w:val="18"/>
        </w:rPr>
        <w:t>要</w:t>
      </w:r>
      <w:proofErr w:type="gramEnd"/>
      <w:r w:rsidRPr="00DD01BB">
        <w:rPr>
          <w:spacing w:val="-2"/>
          <w:sz w:val="18"/>
        </w:rPr>
        <w:t>学习的知识点包括有关项目管理一般知识、项目立项与招投标管理、项目整体管理、项目</w:t>
      </w:r>
      <w:r w:rsidRPr="00DD01BB">
        <w:rPr>
          <w:spacing w:val="-2"/>
          <w:sz w:val="18"/>
        </w:rPr>
        <w:t>范围管理、项目成本管理。您应当掌握这些基础知识点，并学会分析解题，在项目成本管理领域中还会涉及到一些计算题。</w:t>
      </w: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3"/>
        <w:ind w:left="0"/>
        <w:rPr>
          <w:sz w:val="15"/>
        </w:rPr>
      </w:pPr>
    </w:p>
    <w:p w:rsidR="003D7B83" w:rsidRPr="00DD01BB" w:rsidRDefault="00EE036B">
      <w:pPr>
        <w:pStyle w:val="410"/>
        <w:spacing w:before="0"/>
        <w:rPr>
          <w:sz w:val="22"/>
        </w:rPr>
      </w:pPr>
      <w:bookmarkStart w:id="47" w:name="_TOC_250175"/>
      <w:r w:rsidRPr="00DD01BB">
        <w:rPr>
          <w:spacing w:val="-36"/>
          <w:sz w:val="22"/>
        </w:rPr>
        <w:t>第</w:t>
      </w:r>
      <w:r w:rsidRPr="00DD01BB">
        <w:rPr>
          <w:spacing w:val="-36"/>
          <w:sz w:val="22"/>
        </w:rPr>
        <w:t xml:space="preserve"> </w:t>
      </w:r>
      <w:r w:rsidRPr="00DD01BB">
        <w:rPr>
          <w:sz w:val="22"/>
        </w:rPr>
        <w:t>1</w:t>
      </w:r>
      <w:bookmarkEnd w:id="47"/>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项目管理一般知识</w:t>
      </w:r>
    </w:p>
    <w:p w:rsidR="003D7B83" w:rsidRPr="00DD01BB" w:rsidRDefault="00EE036B">
      <w:pPr>
        <w:pStyle w:val="a3"/>
        <w:spacing w:before="156" w:line="278" w:lineRule="auto"/>
        <w:ind w:right="326" w:firstLine="420"/>
        <w:rPr>
          <w:sz w:val="18"/>
        </w:rPr>
      </w:pPr>
      <w:r w:rsidRPr="00DD01BB">
        <w:rPr>
          <w:spacing w:val="-2"/>
          <w:sz w:val="18"/>
        </w:rPr>
        <w:t>在这个学时中学习的是项目管理一般知识，是所有项目管理知识的总起，因此要理解一些最为基本的术语，如项目、项目管理等；还要初步地了解</w:t>
      </w:r>
      <w:r w:rsidRPr="00DD01BB">
        <w:rPr>
          <w:spacing w:val="-2"/>
          <w:sz w:val="18"/>
        </w:rPr>
        <w:t xml:space="preserve"> </w:t>
      </w:r>
      <w:r w:rsidRPr="00DD01BB">
        <w:rPr>
          <w:rFonts w:ascii="Calibri" w:eastAsia="Calibri"/>
          <w:sz w:val="18"/>
        </w:rPr>
        <w:t>PMBOK</w:t>
      </w:r>
      <w:r w:rsidRPr="00DD01BB">
        <w:rPr>
          <w:sz w:val="18"/>
        </w:rPr>
        <w:t>。</w:t>
      </w:r>
    </w:p>
    <w:p w:rsidR="003D7B83" w:rsidRPr="00DD01BB" w:rsidRDefault="00EE036B">
      <w:pPr>
        <w:pStyle w:val="a3"/>
        <w:spacing w:line="269" w:lineRule="exact"/>
        <w:ind w:left="653"/>
        <w:rPr>
          <w:sz w:val="18"/>
        </w:rPr>
      </w:pPr>
      <w:r w:rsidRPr="00DD01BB">
        <w:rPr>
          <w:spacing w:val="-3"/>
          <w:sz w:val="18"/>
        </w:rPr>
        <w:t>本学时主要需要学习的知识点如下：</w:t>
      </w:r>
    </w:p>
    <w:p w:rsidR="003D7B83" w:rsidRPr="00DD01BB" w:rsidRDefault="00EE036B">
      <w:pPr>
        <w:pStyle w:val="a5"/>
        <w:numPr>
          <w:ilvl w:val="0"/>
          <w:numId w:val="159"/>
        </w:numPr>
        <w:tabs>
          <w:tab w:val="left" w:pos="763"/>
        </w:tabs>
        <w:ind w:hanging="531"/>
        <w:rPr>
          <w:sz w:val="18"/>
        </w:rPr>
      </w:pPr>
      <w:r w:rsidRPr="00DD01BB">
        <w:rPr>
          <w:spacing w:val="-3"/>
          <w:sz w:val="18"/>
        </w:rPr>
        <w:t>项目、项目管理的定义。</w:t>
      </w:r>
    </w:p>
    <w:p w:rsidR="003D7B83" w:rsidRPr="00DD01BB" w:rsidRDefault="00EE036B">
      <w:pPr>
        <w:pStyle w:val="a5"/>
        <w:numPr>
          <w:ilvl w:val="0"/>
          <w:numId w:val="159"/>
        </w:numPr>
        <w:tabs>
          <w:tab w:val="left" w:pos="763"/>
        </w:tabs>
        <w:ind w:hanging="531"/>
        <w:rPr>
          <w:sz w:val="18"/>
        </w:rPr>
      </w:pPr>
      <w:r w:rsidRPr="00DD01BB">
        <w:rPr>
          <w:spacing w:val="-3"/>
          <w:sz w:val="18"/>
        </w:rPr>
        <w:t>项目干系人的定义，以及项目干系人包括哪些人。</w:t>
      </w:r>
    </w:p>
    <w:p w:rsidR="003D7B83" w:rsidRPr="00DD01BB" w:rsidRDefault="00EE036B">
      <w:pPr>
        <w:pStyle w:val="a5"/>
        <w:numPr>
          <w:ilvl w:val="0"/>
          <w:numId w:val="159"/>
        </w:numPr>
        <w:tabs>
          <w:tab w:val="left" w:pos="763"/>
        </w:tabs>
        <w:spacing w:before="42"/>
        <w:ind w:hanging="531"/>
        <w:rPr>
          <w:sz w:val="18"/>
        </w:rPr>
      </w:pPr>
      <w:r w:rsidRPr="00DD01BB">
        <w:rPr>
          <w:spacing w:val="-7"/>
          <w:sz w:val="18"/>
        </w:rPr>
        <w:t>项目管理包括哪</w:t>
      </w:r>
      <w:r w:rsidRPr="00DD01BB">
        <w:rPr>
          <w:spacing w:val="-7"/>
          <w:sz w:val="18"/>
        </w:rPr>
        <w:t xml:space="preserve"> </w:t>
      </w:r>
      <w:r w:rsidRPr="00DD01BB">
        <w:rPr>
          <w:rFonts w:ascii="Calibri" w:eastAsia="Calibri"/>
          <w:sz w:val="18"/>
        </w:rPr>
        <w:t>9</w:t>
      </w:r>
      <w:r w:rsidRPr="00DD01BB">
        <w:rPr>
          <w:rFonts w:ascii="Calibri" w:eastAsia="Calibri"/>
          <w:spacing w:val="-9"/>
          <w:sz w:val="18"/>
        </w:rPr>
        <w:t xml:space="preserve"> </w:t>
      </w:r>
      <w:r w:rsidRPr="00DD01BB">
        <w:rPr>
          <w:spacing w:val="-2"/>
          <w:sz w:val="18"/>
        </w:rPr>
        <w:t>大知识领域。</w:t>
      </w:r>
    </w:p>
    <w:p w:rsidR="003D7B83" w:rsidRPr="00DD01BB" w:rsidRDefault="00EE036B">
      <w:pPr>
        <w:pStyle w:val="a5"/>
        <w:numPr>
          <w:ilvl w:val="0"/>
          <w:numId w:val="159"/>
        </w:numPr>
        <w:tabs>
          <w:tab w:val="left" w:pos="763"/>
        </w:tabs>
        <w:ind w:hanging="531"/>
        <w:rPr>
          <w:sz w:val="18"/>
        </w:rPr>
      </w:pPr>
      <w:r w:rsidRPr="00DD01BB">
        <w:rPr>
          <w:spacing w:val="-3"/>
          <w:sz w:val="18"/>
        </w:rPr>
        <w:t>各种项目组织风格及其优缺点，主要是项目型、职能型、矩阵型。</w:t>
      </w:r>
    </w:p>
    <w:p w:rsidR="003D7B83" w:rsidRPr="00DD01BB" w:rsidRDefault="00EE036B">
      <w:pPr>
        <w:pStyle w:val="a5"/>
        <w:numPr>
          <w:ilvl w:val="0"/>
          <w:numId w:val="159"/>
        </w:numPr>
        <w:tabs>
          <w:tab w:val="left" w:pos="768"/>
        </w:tabs>
        <w:spacing w:line="278" w:lineRule="auto"/>
        <w:ind w:left="232" w:right="333" w:firstLine="0"/>
        <w:rPr>
          <w:sz w:val="18"/>
        </w:rPr>
      </w:pPr>
      <w:r w:rsidRPr="00DD01BB">
        <w:rPr>
          <w:spacing w:val="-2"/>
          <w:sz w:val="18"/>
        </w:rPr>
        <w:t>项目费用与人力投入模式在项目各个阶段的情况；项目干系人的影响随时间的变化情况；需求变更的代价随时间变化的情况。</w:t>
      </w:r>
    </w:p>
    <w:p w:rsidR="003D7B83" w:rsidRPr="00DD01BB" w:rsidRDefault="00EE036B">
      <w:pPr>
        <w:pStyle w:val="a5"/>
        <w:numPr>
          <w:ilvl w:val="0"/>
          <w:numId w:val="159"/>
        </w:numPr>
        <w:tabs>
          <w:tab w:val="left" w:pos="763"/>
        </w:tabs>
        <w:spacing w:before="1"/>
        <w:ind w:hanging="531"/>
        <w:rPr>
          <w:sz w:val="18"/>
        </w:rPr>
      </w:pPr>
      <w:r w:rsidRPr="00DD01BB">
        <w:rPr>
          <w:spacing w:val="-3"/>
          <w:sz w:val="18"/>
        </w:rPr>
        <w:t>项目各个阶段的划分，以及各个阶段的主要工作内容。</w:t>
      </w:r>
    </w:p>
    <w:p w:rsidR="003D7B83" w:rsidRPr="00DD01BB" w:rsidRDefault="00EE036B">
      <w:pPr>
        <w:pStyle w:val="a5"/>
        <w:numPr>
          <w:ilvl w:val="0"/>
          <w:numId w:val="159"/>
        </w:numPr>
        <w:tabs>
          <w:tab w:val="left" w:pos="763"/>
        </w:tabs>
        <w:spacing w:before="42"/>
        <w:ind w:hanging="531"/>
        <w:rPr>
          <w:sz w:val="18"/>
        </w:rPr>
      </w:pPr>
      <w:r w:rsidRPr="00DD01BB">
        <w:rPr>
          <w:spacing w:val="-2"/>
          <w:sz w:val="18"/>
        </w:rPr>
        <w:t>项目管理过程的</w:t>
      </w:r>
      <w:r w:rsidRPr="00DD01BB">
        <w:rPr>
          <w:rFonts w:ascii="Calibri" w:eastAsia="Calibri" w:hAnsi="Calibri"/>
          <w:spacing w:val="-2"/>
          <w:sz w:val="18"/>
        </w:rPr>
        <w:t>PDCA</w:t>
      </w:r>
      <w:r w:rsidRPr="00DD01BB">
        <w:rPr>
          <w:spacing w:val="-2"/>
          <w:sz w:val="18"/>
        </w:rPr>
        <w:t>（</w:t>
      </w:r>
      <w:r w:rsidRPr="00DD01BB">
        <w:rPr>
          <w:rFonts w:ascii="Calibri" w:eastAsia="Calibri" w:hAnsi="Calibri"/>
          <w:spacing w:val="-2"/>
          <w:sz w:val="18"/>
        </w:rPr>
        <w:t>P</w:t>
      </w:r>
      <w:r w:rsidRPr="00DD01BB">
        <w:rPr>
          <w:spacing w:val="-2"/>
          <w:sz w:val="18"/>
        </w:rPr>
        <w:t>—</w:t>
      </w:r>
      <w:r w:rsidRPr="00DD01BB">
        <w:rPr>
          <w:rFonts w:ascii="Calibri" w:eastAsia="Calibri" w:hAnsi="Calibri"/>
          <w:spacing w:val="-2"/>
          <w:sz w:val="18"/>
        </w:rPr>
        <w:t>Plan</w:t>
      </w:r>
      <w:r w:rsidRPr="00DD01BB">
        <w:rPr>
          <w:spacing w:val="-2"/>
          <w:sz w:val="18"/>
        </w:rPr>
        <w:t>，计划；</w:t>
      </w:r>
      <w:r w:rsidRPr="00DD01BB">
        <w:rPr>
          <w:rFonts w:ascii="Calibri" w:eastAsia="Calibri" w:hAnsi="Calibri"/>
          <w:spacing w:val="-2"/>
          <w:sz w:val="18"/>
        </w:rPr>
        <w:t>D</w:t>
      </w:r>
      <w:r w:rsidRPr="00DD01BB">
        <w:rPr>
          <w:spacing w:val="-2"/>
          <w:sz w:val="18"/>
        </w:rPr>
        <w:t>—</w:t>
      </w:r>
      <w:r w:rsidRPr="00DD01BB">
        <w:rPr>
          <w:rFonts w:ascii="Calibri" w:eastAsia="Calibri" w:hAnsi="Calibri"/>
          <w:spacing w:val="-2"/>
          <w:sz w:val="18"/>
        </w:rPr>
        <w:t>Do</w:t>
      </w:r>
      <w:r w:rsidRPr="00DD01BB">
        <w:rPr>
          <w:spacing w:val="-2"/>
          <w:sz w:val="18"/>
        </w:rPr>
        <w:t>，执行；</w:t>
      </w:r>
      <w:r w:rsidRPr="00DD01BB">
        <w:rPr>
          <w:rFonts w:ascii="Calibri" w:eastAsia="Calibri" w:hAnsi="Calibri"/>
          <w:spacing w:val="-2"/>
          <w:sz w:val="18"/>
        </w:rPr>
        <w:t>C</w:t>
      </w:r>
      <w:r w:rsidRPr="00DD01BB">
        <w:rPr>
          <w:spacing w:val="-2"/>
          <w:sz w:val="18"/>
        </w:rPr>
        <w:t>—</w:t>
      </w:r>
      <w:r w:rsidRPr="00DD01BB">
        <w:rPr>
          <w:rFonts w:ascii="Calibri" w:eastAsia="Calibri" w:hAnsi="Calibri"/>
          <w:spacing w:val="-2"/>
          <w:sz w:val="18"/>
        </w:rPr>
        <w:t>Check</w:t>
      </w:r>
      <w:r w:rsidRPr="00DD01BB">
        <w:rPr>
          <w:spacing w:val="-2"/>
          <w:sz w:val="18"/>
        </w:rPr>
        <w:t>，检查；</w:t>
      </w:r>
      <w:r w:rsidRPr="00DD01BB">
        <w:rPr>
          <w:rFonts w:ascii="Calibri" w:eastAsia="Calibri" w:hAnsi="Calibri"/>
          <w:spacing w:val="-2"/>
          <w:sz w:val="18"/>
        </w:rPr>
        <w:t>A</w:t>
      </w:r>
      <w:r w:rsidRPr="00DD01BB">
        <w:rPr>
          <w:spacing w:val="-2"/>
          <w:sz w:val="18"/>
        </w:rPr>
        <w:t>—</w:t>
      </w:r>
      <w:r w:rsidRPr="00DD01BB">
        <w:rPr>
          <w:rFonts w:ascii="Calibri" w:eastAsia="Calibri" w:hAnsi="Calibri"/>
          <w:spacing w:val="-2"/>
          <w:sz w:val="18"/>
        </w:rPr>
        <w:t>Act</w:t>
      </w:r>
      <w:r w:rsidRPr="00DD01BB">
        <w:rPr>
          <w:spacing w:val="-2"/>
          <w:sz w:val="18"/>
        </w:rPr>
        <w:t>，处理）</w:t>
      </w:r>
      <w:r w:rsidRPr="00DD01BB">
        <w:rPr>
          <w:spacing w:val="-5"/>
          <w:sz w:val="18"/>
        </w:rPr>
        <w:t>循环。</w:t>
      </w:r>
    </w:p>
    <w:p w:rsidR="003D7B83" w:rsidRPr="00DD01BB" w:rsidRDefault="00EE036B">
      <w:pPr>
        <w:pStyle w:val="a5"/>
        <w:numPr>
          <w:ilvl w:val="0"/>
          <w:numId w:val="159"/>
        </w:numPr>
        <w:tabs>
          <w:tab w:val="left" w:pos="763"/>
        </w:tabs>
        <w:ind w:hanging="531"/>
        <w:rPr>
          <w:sz w:val="18"/>
        </w:rPr>
      </w:pPr>
      <w:r w:rsidRPr="00DD01BB">
        <w:rPr>
          <w:spacing w:val="-8"/>
          <w:sz w:val="18"/>
        </w:rPr>
        <w:t>单个项目管理的</w:t>
      </w:r>
      <w:r w:rsidRPr="00DD01BB">
        <w:rPr>
          <w:spacing w:val="-8"/>
          <w:sz w:val="18"/>
        </w:rPr>
        <w:t xml:space="preserve"> </w:t>
      </w:r>
      <w:r w:rsidRPr="00DD01BB">
        <w:rPr>
          <w:rFonts w:ascii="Calibri" w:eastAsia="Calibri"/>
          <w:spacing w:val="-2"/>
          <w:sz w:val="18"/>
        </w:rPr>
        <w:t>5</w:t>
      </w:r>
      <w:r w:rsidRPr="00DD01BB">
        <w:rPr>
          <w:rFonts w:ascii="Calibri" w:eastAsia="Calibri"/>
          <w:spacing w:val="13"/>
          <w:sz w:val="18"/>
        </w:rPr>
        <w:t xml:space="preserve"> </w:t>
      </w:r>
      <w:proofErr w:type="gramStart"/>
      <w:r w:rsidRPr="00DD01BB">
        <w:rPr>
          <w:spacing w:val="-2"/>
          <w:sz w:val="18"/>
        </w:rPr>
        <w:t>个</w:t>
      </w:r>
      <w:proofErr w:type="gramEnd"/>
      <w:r w:rsidRPr="00DD01BB">
        <w:rPr>
          <w:spacing w:val="-2"/>
          <w:sz w:val="18"/>
        </w:rPr>
        <w:t>过程</w:t>
      </w:r>
      <w:proofErr w:type="gramStart"/>
      <w:r w:rsidRPr="00DD01BB">
        <w:rPr>
          <w:spacing w:val="-2"/>
          <w:sz w:val="18"/>
        </w:rPr>
        <w:t>组及其</w:t>
      </w:r>
      <w:proofErr w:type="gramEnd"/>
      <w:r w:rsidRPr="00DD01BB">
        <w:rPr>
          <w:spacing w:val="-2"/>
          <w:sz w:val="18"/>
        </w:rPr>
        <w:t>主要工作任务，</w:t>
      </w:r>
      <w:r w:rsidRPr="00DD01BB">
        <w:rPr>
          <w:rFonts w:ascii="Calibri" w:eastAsia="Calibri"/>
          <w:spacing w:val="-2"/>
          <w:sz w:val="18"/>
        </w:rPr>
        <w:t>5</w:t>
      </w:r>
      <w:r w:rsidRPr="00DD01BB">
        <w:rPr>
          <w:rFonts w:ascii="Calibri" w:eastAsia="Calibri"/>
          <w:spacing w:val="10"/>
          <w:sz w:val="18"/>
        </w:rPr>
        <w:t xml:space="preserve"> </w:t>
      </w:r>
      <w:proofErr w:type="gramStart"/>
      <w:r w:rsidRPr="00DD01BB">
        <w:rPr>
          <w:spacing w:val="-3"/>
          <w:sz w:val="18"/>
        </w:rPr>
        <w:t>个</w:t>
      </w:r>
      <w:proofErr w:type="gramEnd"/>
      <w:r w:rsidRPr="00DD01BB">
        <w:rPr>
          <w:spacing w:val="-3"/>
          <w:sz w:val="18"/>
        </w:rPr>
        <w:t>过程组之间的关系。</w:t>
      </w:r>
    </w:p>
    <w:p w:rsidR="003D7B83" w:rsidRPr="00DD01BB" w:rsidRDefault="00EE036B">
      <w:pPr>
        <w:pStyle w:val="510"/>
        <w:spacing w:before="177"/>
        <w:rPr>
          <w:sz w:val="21"/>
        </w:rPr>
      </w:pPr>
      <w:bookmarkStart w:id="48" w:name="_TOC_250174"/>
      <w:r w:rsidRPr="00DD01BB">
        <w:rPr>
          <w:spacing w:val="-2"/>
          <w:sz w:val="21"/>
        </w:rPr>
        <w:t>一、项目的</w:t>
      </w:r>
      <w:bookmarkEnd w:id="48"/>
      <w:r w:rsidRPr="00DD01BB">
        <w:rPr>
          <w:spacing w:val="-6"/>
          <w:sz w:val="21"/>
        </w:rPr>
        <w:t>定义</w:t>
      </w:r>
    </w:p>
    <w:p w:rsidR="003D7B83" w:rsidRPr="00DD01BB" w:rsidRDefault="00EE036B">
      <w:pPr>
        <w:pStyle w:val="a3"/>
        <w:spacing w:before="183" w:line="278" w:lineRule="auto"/>
        <w:ind w:right="326" w:firstLine="420"/>
        <w:jc w:val="both"/>
        <w:rPr>
          <w:sz w:val="18"/>
        </w:rPr>
      </w:pPr>
      <w:r w:rsidRPr="00DD01BB">
        <w:rPr>
          <w:spacing w:val="-2"/>
          <w:sz w:val="18"/>
        </w:rPr>
        <w:t>作为项目经理、程序员、或是美工、工程师，总是会在不断地从事项目的研发，比如一个人</w:t>
      </w:r>
      <w:proofErr w:type="gramStart"/>
      <w:r w:rsidRPr="00DD01BB">
        <w:rPr>
          <w:spacing w:val="-2"/>
          <w:sz w:val="18"/>
        </w:rPr>
        <w:t>事管理</w:t>
      </w:r>
      <w:proofErr w:type="gramEnd"/>
      <w:r w:rsidRPr="00DD01BB">
        <w:rPr>
          <w:spacing w:val="-2"/>
          <w:sz w:val="18"/>
        </w:rPr>
        <w:t>系</w:t>
      </w:r>
      <w:r w:rsidRPr="00DD01BB">
        <w:rPr>
          <w:spacing w:val="-2"/>
          <w:sz w:val="18"/>
        </w:rPr>
        <w:t>统、一栋大楼的建设等等，那么到底什么样的情况才叫是一个项目呢？这个可能很多人都没想得清，一起来体会一下。</w:t>
      </w:r>
    </w:p>
    <w:p w:rsidR="003D7B83" w:rsidRPr="00DD01BB" w:rsidRDefault="00EE036B">
      <w:pPr>
        <w:pStyle w:val="a3"/>
        <w:spacing w:line="278" w:lineRule="auto"/>
        <w:ind w:right="328" w:firstLine="317"/>
        <w:jc w:val="both"/>
        <w:rPr>
          <w:sz w:val="18"/>
        </w:rPr>
      </w:pPr>
      <w:r w:rsidRPr="00DD01BB">
        <w:rPr>
          <w:sz w:val="18"/>
        </w:rPr>
        <w:pict>
          <v:line id="_x0000_s3657" style="position:absolute;left:0;text-align:left;z-index:-251669504;mso-position-horizontal-relative:page" from="73.3pt,13.5pt" to="538.3pt,14pt" strokecolor="red" strokeweight="1pt">
            <w10:wrap anchorx="page"/>
          </v:line>
        </w:pict>
      </w:r>
      <w:r w:rsidRPr="00DD01BB">
        <w:rPr>
          <w:sz w:val="18"/>
        </w:rPr>
        <w:pict>
          <v:line id="_x0000_s3656" style="position:absolute;left:0;text-align:left;z-index:-251668480;mso-position-horizontal-relative:page" from="59.15pt,30.75pt" to="179.6pt,30.25pt" strokecolor="red" strokeweight="1pt">
            <w10:wrap anchorx="page"/>
          </v:line>
        </w:pict>
      </w:r>
      <w:r w:rsidRPr="00DD01BB">
        <w:rPr>
          <w:spacing w:val="-2"/>
          <w:sz w:val="18"/>
        </w:rPr>
        <w:t>项目是为达到特定的目的、使用一定资源、在确定的期间内、为特定发起人而提供独特的产品、服务或成果而进行的一次性努力。项目管理则是要把各种知识、技能、手段和技术应用于项目活动之中，以达到项目的要求。</w:t>
      </w:r>
    </w:p>
    <w:p w:rsidR="003D7B83" w:rsidRPr="00DD01BB" w:rsidRDefault="00EE036B">
      <w:pPr>
        <w:pStyle w:val="a3"/>
        <w:ind w:left="653"/>
        <w:rPr>
          <w:sz w:val="18"/>
        </w:rPr>
      </w:pPr>
      <w:r w:rsidRPr="00DD01BB">
        <w:rPr>
          <w:spacing w:val="-18"/>
          <w:sz w:val="18"/>
        </w:rPr>
        <w:t>从项目的定义可以看出，无论是</w:t>
      </w:r>
      <w:r w:rsidRPr="00DD01BB">
        <w:rPr>
          <w:spacing w:val="-18"/>
          <w:sz w:val="18"/>
        </w:rPr>
        <w:t>“</w:t>
      </w:r>
      <w:r w:rsidRPr="00DD01BB">
        <w:rPr>
          <w:spacing w:val="-18"/>
          <w:sz w:val="18"/>
        </w:rPr>
        <w:t>工作</w:t>
      </w:r>
      <w:r w:rsidRPr="00DD01BB">
        <w:rPr>
          <w:spacing w:val="-18"/>
          <w:sz w:val="18"/>
        </w:rPr>
        <w:t>”</w:t>
      </w:r>
      <w:r w:rsidRPr="00DD01BB">
        <w:rPr>
          <w:spacing w:val="-18"/>
          <w:sz w:val="18"/>
        </w:rPr>
        <w:t>、</w:t>
      </w:r>
      <w:r w:rsidRPr="00DD01BB">
        <w:rPr>
          <w:spacing w:val="-18"/>
          <w:sz w:val="18"/>
        </w:rPr>
        <w:t>“</w:t>
      </w:r>
      <w:r w:rsidRPr="00DD01BB">
        <w:rPr>
          <w:spacing w:val="-18"/>
          <w:sz w:val="18"/>
        </w:rPr>
        <w:t>过程</w:t>
      </w:r>
      <w:r w:rsidRPr="00DD01BB">
        <w:rPr>
          <w:spacing w:val="-18"/>
          <w:sz w:val="18"/>
        </w:rPr>
        <w:t>”</w:t>
      </w:r>
      <w:r w:rsidRPr="00DD01BB">
        <w:rPr>
          <w:spacing w:val="-18"/>
          <w:sz w:val="18"/>
        </w:rPr>
        <w:t>还是</w:t>
      </w:r>
      <w:r w:rsidRPr="00DD01BB">
        <w:rPr>
          <w:spacing w:val="-18"/>
          <w:sz w:val="18"/>
        </w:rPr>
        <w:t>“</w:t>
      </w:r>
      <w:r w:rsidRPr="00DD01BB">
        <w:rPr>
          <w:spacing w:val="-18"/>
          <w:sz w:val="18"/>
        </w:rPr>
        <w:t>努力</w:t>
      </w:r>
      <w:r w:rsidRPr="00DD01BB">
        <w:rPr>
          <w:spacing w:val="-18"/>
          <w:sz w:val="18"/>
        </w:rPr>
        <w:t>”</w:t>
      </w:r>
      <w:r w:rsidRPr="00DD01BB">
        <w:rPr>
          <w:spacing w:val="-18"/>
          <w:sz w:val="18"/>
        </w:rPr>
        <w:t>，都包含有三层含义：</w:t>
      </w:r>
    </w:p>
    <w:p w:rsidR="003D7B83" w:rsidRPr="00DD01BB" w:rsidRDefault="00EE036B">
      <w:pPr>
        <w:pStyle w:val="a5"/>
        <w:numPr>
          <w:ilvl w:val="0"/>
          <w:numId w:val="158"/>
        </w:numPr>
        <w:tabs>
          <w:tab w:val="left" w:pos="763"/>
        </w:tabs>
        <w:spacing w:before="20"/>
        <w:ind w:hanging="531"/>
        <w:rPr>
          <w:sz w:val="18"/>
        </w:rPr>
      </w:pPr>
      <w:r w:rsidRPr="00DD01BB">
        <w:rPr>
          <w:spacing w:val="-2"/>
          <w:sz w:val="18"/>
        </w:rPr>
        <w:t>项目是一项</w:t>
      </w:r>
      <w:r w:rsidRPr="00DD01BB">
        <w:rPr>
          <w:b/>
          <w:spacing w:val="-2"/>
          <w:sz w:val="21"/>
        </w:rPr>
        <w:t>有待努力完成的任务</w:t>
      </w:r>
      <w:r w:rsidRPr="00DD01BB">
        <w:rPr>
          <w:spacing w:val="-2"/>
          <w:sz w:val="18"/>
        </w:rPr>
        <w:t>，</w:t>
      </w:r>
      <w:r w:rsidRPr="00DD01BB">
        <w:rPr>
          <w:b/>
          <w:spacing w:val="-2"/>
          <w:sz w:val="21"/>
        </w:rPr>
        <w:t>有特定的环境与要求</w:t>
      </w:r>
      <w:r w:rsidRPr="00DD01BB">
        <w:rPr>
          <w:spacing w:val="-10"/>
          <w:sz w:val="18"/>
        </w:rPr>
        <w:t>。</w:t>
      </w:r>
    </w:p>
    <w:p w:rsidR="003D7B83" w:rsidRPr="00DD01BB" w:rsidRDefault="00EE036B">
      <w:pPr>
        <w:pStyle w:val="a5"/>
        <w:numPr>
          <w:ilvl w:val="0"/>
          <w:numId w:val="158"/>
        </w:numPr>
        <w:tabs>
          <w:tab w:val="left" w:pos="763"/>
        </w:tabs>
        <w:spacing w:before="4"/>
        <w:ind w:hanging="531"/>
        <w:rPr>
          <w:sz w:val="18"/>
        </w:rPr>
      </w:pPr>
      <w:r w:rsidRPr="00DD01BB">
        <w:rPr>
          <w:spacing w:val="-2"/>
          <w:sz w:val="18"/>
        </w:rPr>
        <w:t>项目任务是</w:t>
      </w:r>
      <w:r w:rsidRPr="00DD01BB">
        <w:rPr>
          <w:b/>
          <w:spacing w:val="-2"/>
          <w:sz w:val="21"/>
        </w:rPr>
        <w:t>有限</w:t>
      </w:r>
      <w:r w:rsidRPr="00DD01BB">
        <w:rPr>
          <w:spacing w:val="-2"/>
          <w:sz w:val="18"/>
        </w:rPr>
        <w:t>的，它要满足一定的</w:t>
      </w:r>
      <w:r w:rsidRPr="00DD01BB">
        <w:rPr>
          <w:b/>
          <w:spacing w:val="-2"/>
          <w:sz w:val="21"/>
        </w:rPr>
        <w:t>性能、功能、质量、数量、技术指标等要求</w:t>
      </w:r>
      <w:r w:rsidRPr="00DD01BB">
        <w:rPr>
          <w:spacing w:val="-10"/>
          <w:sz w:val="18"/>
        </w:rPr>
        <w:t>。</w:t>
      </w:r>
    </w:p>
    <w:p w:rsidR="003D7B83" w:rsidRPr="00DD01BB" w:rsidRDefault="00EE036B">
      <w:pPr>
        <w:pStyle w:val="a5"/>
        <w:numPr>
          <w:ilvl w:val="0"/>
          <w:numId w:val="158"/>
        </w:numPr>
        <w:tabs>
          <w:tab w:val="left" w:pos="763"/>
        </w:tabs>
        <w:spacing w:before="5" w:line="261" w:lineRule="auto"/>
        <w:ind w:left="655" w:right="328" w:hanging="423"/>
        <w:rPr>
          <w:sz w:val="18"/>
        </w:rPr>
      </w:pPr>
      <w:r w:rsidRPr="00DD01BB">
        <w:rPr>
          <w:spacing w:val="-3"/>
          <w:sz w:val="18"/>
        </w:rPr>
        <w:t>项目是在一定的组织机构内，利用</w:t>
      </w:r>
      <w:r w:rsidRPr="00DD01BB">
        <w:rPr>
          <w:b/>
          <w:w w:val="99"/>
          <w:sz w:val="21"/>
        </w:rPr>
        <w:t>有限的人、财、物等资源</w:t>
      </w:r>
      <w:r w:rsidRPr="00DD01BB">
        <w:rPr>
          <w:spacing w:val="-2"/>
          <w:sz w:val="18"/>
        </w:rPr>
        <w:t>，在</w:t>
      </w:r>
      <w:r w:rsidRPr="00DD01BB">
        <w:rPr>
          <w:b/>
          <w:w w:val="99"/>
          <w:sz w:val="21"/>
        </w:rPr>
        <w:t>规定的时间内完成</w:t>
      </w:r>
      <w:r w:rsidRPr="00DD01BB">
        <w:rPr>
          <w:spacing w:val="-3"/>
          <w:sz w:val="18"/>
        </w:rPr>
        <w:t>的任务。</w:t>
      </w:r>
      <w:r w:rsidRPr="00DD01BB">
        <w:rPr>
          <w:spacing w:val="-6"/>
          <w:sz w:val="18"/>
        </w:rPr>
        <w:t>由项目的定义可以看出，项目可以是建造一栋大楼、修建一条大道、开发一种产品，也可以是某项课</w:t>
      </w:r>
    </w:p>
    <w:p w:rsidR="003D7B83" w:rsidRPr="00DD01BB" w:rsidRDefault="00EE036B">
      <w:pPr>
        <w:pStyle w:val="a3"/>
        <w:spacing w:before="18" w:line="278" w:lineRule="auto"/>
        <w:ind w:right="305"/>
        <w:jc w:val="both"/>
        <w:rPr>
          <w:sz w:val="18"/>
        </w:rPr>
      </w:pPr>
      <w:r w:rsidRPr="00DD01BB">
        <w:rPr>
          <w:spacing w:val="-2"/>
          <w:sz w:val="18"/>
        </w:rPr>
        <w:t>题的研究、某种流程的设计、某类软件的开发，还可以是某个组织的建立、某类活动的举办、某项服务的实施等等。项目是建立一个新企业、新组织、新产品、新工程、新流程或规划实施一项新活动、新系统、新服务的总称。项目的外延是广泛的，大到我国的南水北调工程建设是一个项目，小到组织一次聚会也称</w:t>
      </w:r>
      <w:r w:rsidRPr="00DD01BB">
        <w:rPr>
          <w:spacing w:val="-14"/>
          <w:sz w:val="18"/>
        </w:rPr>
        <w:t>其为一个项目。所以有人说：</w:t>
      </w:r>
      <w:r w:rsidRPr="00DD01BB">
        <w:rPr>
          <w:spacing w:val="-14"/>
          <w:sz w:val="18"/>
        </w:rPr>
        <w:t>“</w:t>
      </w:r>
      <w:r w:rsidRPr="00DD01BB">
        <w:rPr>
          <w:spacing w:val="-14"/>
          <w:sz w:val="18"/>
        </w:rPr>
        <w:t>一切都是项目，一切也将成为项目</w:t>
      </w:r>
      <w:r w:rsidRPr="00DD01BB">
        <w:rPr>
          <w:spacing w:val="-14"/>
          <w:sz w:val="18"/>
        </w:rPr>
        <w:t>”</w:t>
      </w:r>
      <w:r w:rsidRPr="00DD01BB">
        <w:rPr>
          <w:spacing w:val="-14"/>
          <w:sz w:val="18"/>
        </w:rPr>
        <w:t>。</w:t>
      </w:r>
    </w:p>
    <w:p w:rsidR="003D7B83" w:rsidRPr="00DD01BB" w:rsidRDefault="00EE036B">
      <w:pPr>
        <w:pStyle w:val="a3"/>
        <w:spacing w:line="284" w:lineRule="exact"/>
        <w:ind w:left="653"/>
        <w:rPr>
          <w:sz w:val="18"/>
        </w:rPr>
      </w:pPr>
      <w:r w:rsidRPr="00DD01BB">
        <w:rPr>
          <w:spacing w:val="-2"/>
          <w:sz w:val="18"/>
        </w:rPr>
        <w:t>项</w:t>
      </w:r>
      <w:r w:rsidRPr="00DD01BB">
        <w:rPr>
          <w:spacing w:val="-2"/>
          <w:sz w:val="18"/>
        </w:rPr>
        <w:t>目目标的描述通常包含在</w:t>
      </w:r>
      <w:r w:rsidRPr="00DD01BB">
        <w:rPr>
          <w:b/>
          <w:spacing w:val="-2"/>
        </w:rPr>
        <w:t>项目建议书</w:t>
      </w:r>
      <w:r w:rsidRPr="00DD01BB">
        <w:rPr>
          <w:spacing w:val="-10"/>
          <w:sz w:val="18"/>
        </w:rPr>
        <w:t>中。项目的目标特性有：</w:t>
      </w:r>
      <w:r w:rsidRPr="00DD01BB">
        <w:rPr>
          <w:spacing w:val="25"/>
          <w:sz w:val="18"/>
        </w:rPr>
        <w:t>（</w:t>
      </w:r>
      <w:r w:rsidRPr="00DD01BB">
        <w:rPr>
          <w:rFonts w:ascii="Calibri" w:eastAsia="Calibri"/>
          <w:spacing w:val="21"/>
          <w:sz w:val="18"/>
        </w:rPr>
        <w:t>1</w:t>
      </w:r>
      <w:r w:rsidRPr="00DD01BB">
        <w:rPr>
          <w:spacing w:val="23"/>
          <w:sz w:val="18"/>
        </w:rPr>
        <w:t>）</w:t>
      </w:r>
      <w:r w:rsidRPr="00DD01BB">
        <w:rPr>
          <w:spacing w:val="-3"/>
          <w:sz w:val="18"/>
        </w:rPr>
        <w:t>项目的目标有不同的优先级；</w:t>
      </w:r>
    </w:p>
    <w:p w:rsidR="003D7B83" w:rsidRPr="00DD01BB" w:rsidRDefault="00EE036B">
      <w:pPr>
        <w:spacing w:before="5" w:line="242" w:lineRule="auto"/>
        <w:ind w:left="232" w:right="333"/>
        <w:rPr>
          <w:sz w:val="18"/>
        </w:rPr>
      </w:pPr>
      <w:r w:rsidRPr="00DD01BB">
        <w:rPr>
          <w:spacing w:val="-4"/>
          <w:sz w:val="18"/>
        </w:rPr>
        <w:t>（</w:t>
      </w:r>
      <w:r w:rsidRPr="00DD01BB">
        <w:rPr>
          <w:rFonts w:ascii="Calibri" w:eastAsia="Calibri"/>
          <w:spacing w:val="-4"/>
          <w:sz w:val="18"/>
        </w:rPr>
        <w:t>2</w:t>
      </w:r>
      <w:r w:rsidRPr="00DD01BB">
        <w:rPr>
          <w:spacing w:val="-4"/>
          <w:sz w:val="18"/>
        </w:rPr>
        <w:t>）</w:t>
      </w:r>
      <w:r w:rsidRPr="00DD01BB">
        <w:rPr>
          <w:spacing w:val="-12"/>
          <w:sz w:val="18"/>
        </w:rPr>
        <w:t>项目目标具有层次性；</w:t>
      </w:r>
      <w:r w:rsidRPr="00DD01BB">
        <w:rPr>
          <w:spacing w:val="21"/>
          <w:sz w:val="18"/>
        </w:rPr>
        <w:t>（</w:t>
      </w:r>
      <w:r w:rsidRPr="00DD01BB">
        <w:rPr>
          <w:rFonts w:ascii="Calibri" w:eastAsia="Calibri"/>
          <w:spacing w:val="24"/>
          <w:sz w:val="18"/>
        </w:rPr>
        <w:t>3</w:t>
      </w:r>
      <w:r w:rsidRPr="00DD01BB">
        <w:rPr>
          <w:spacing w:val="21"/>
          <w:sz w:val="18"/>
        </w:rPr>
        <w:t>）</w:t>
      </w:r>
      <w:r w:rsidRPr="00DD01BB">
        <w:rPr>
          <w:spacing w:val="-4"/>
          <w:sz w:val="18"/>
        </w:rPr>
        <w:t>项目具有</w:t>
      </w:r>
      <w:r w:rsidRPr="00DD01BB">
        <w:rPr>
          <w:b/>
          <w:spacing w:val="-4"/>
          <w:sz w:val="21"/>
        </w:rPr>
        <w:t>多目标性</w:t>
      </w:r>
      <w:r w:rsidRPr="00DD01BB">
        <w:rPr>
          <w:spacing w:val="-85"/>
          <w:sz w:val="18"/>
        </w:rPr>
        <w:t>；</w:t>
      </w:r>
      <w:r w:rsidRPr="00DD01BB">
        <w:rPr>
          <w:spacing w:val="23"/>
          <w:sz w:val="18"/>
        </w:rPr>
        <w:t>（</w:t>
      </w:r>
      <w:r w:rsidRPr="00DD01BB">
        <w:rPr>
          <w:rFonts w:ascii="Calibri" w:eastAsia="Calibri"/>
          <w:spacing w:val="22"/>
          <w:sz w:val="18"/>
        </w:rPr>
        <w:t>4</w:t>
      </w:r>
      <w:r w:rsidRPr="00DD01BB">
        <w:rPr>
          <w:spacing w:val="21"/>
          <w:sz w:val="18"/>
        </w:rPr>
        <w:t>）</w:t>
      </w:r>
      <w:r w:rsidRPr="00DD01BB">
        <w:rPr>
          <w:spacing w:val="-4"/>
          <w:sz w:val="18"/>
        </w:rPr>
        <w:t>项目的目标</w:t>
      </w:r>
      <w:proofErr w:type="gramStart"/>
      <w:r w:rsidRPr="00DD01BB">
        <w:rPr>
          <w:spacing w:val="-4"/>
          <w:sz w:val="18"/>
        </w:rPr>
        <w:t>常体现</w:t>
      </w:r>
      <w:proofErr w:type="gramEnd"/>
      <w:r w:rsidRPr="00DD01BB">
        <w:rPr>
          <w:spacing w:val="-4"/>
          <w:sz w:val="18"/>
        </w:rPr>
        <w:t>为</w:t>
      </w:r>
      <w:r w:rsidRPr="00DD01BB">
        <w:rPr>
          <w:b/>
          <w:spacing w:val="-4"/>
          <w:sz w:val="21"/>
        </w:rPr>
        <w:t>成果性目标、约束性目标</w:t>
      </w:r>
      <w:r w:rsidRPr="00DD01BB">
        <w:rPr>
          <w:spacing w:val="-4"/>
          <w:sz w:val="18"/>
        </w:rPr>
        <w:t>。</w:t>
      </w:r>
    </w:p>
    <w:p w:rsidR="003D7B83" w:rsidRPr="00DD01BB" w:rsidRDefault="00EE036B">
      <w:pPr>
        <w:pStyle w:val="a3"/>
        <w:spacing w:before="26"/>
        <w:ind w:left="653"/>
        <w:rPr>
          <w:sz w:val="18"/>
        </w:rPr>
      </w:pPr>
      <w:r w:rsidRPr="00DD01BB">
        <w:rPr>
          <w:spacing w:val="-3"/>
          <w:sz w:val="18"/>
        </w:rPr>
        <w:t>项目具有以下特点：</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157"/>
        </w:numPr>
        <w:tabs>
          <w:tab w:val="left" w:pos="763"/>
        </w:tabs>
        <w:spacing w:before="14"/>
        <w:ind w:hanging="531"/>
        <w:rPr>
          <w:sz w:val="18"/>
        </w:rPr>
      </w:pPr>
      <w:r w:rsidRPr="00DD01BB">
        <w:rPr>
          <w:b/>
          <w:spacing w:val="-2"/>
          <w:sz w:val="21"/>
        </w:rPr>
        <w:lastRenderedPageBreak/>
        <w:t>临时性</w:t>
      </w:r>
      <w:r w:rsidRPr="00DD01BB">
        <w:rPr>
          <w:spacing w:val="-3"/>
          <w:sz w:val="18"/>
        </w:rPr>
        <w:t>：有明确的开始和结束时间。</w:t>
      </w:r>
    </w:p>
    <w:p w:rsidR="003D7B83" w:rsidRPr="00DD01BB" w:rsidRDefault="00EE036B">
      <w:pPr>
        <w:pStyle w:val="a5"/>
        <w:numPr>
          <w:ilvl w:val="0"/>
          <w:numId w:val="157"/>
        </w:numPr>
        <w:tabs>
          <w:tab w:val="left" w:pos="763"/>
        </w:tabs>
        <w:spacing w:before="5"/>
        <w:ind w:hanging="531"/>
        <w:rPr>
          <w:sz w:val="18"/>
        </w:rPr>
      </w:pPr>
      <w:r w:rsidRPr="00DD01BB">
        <w:rPr>
          <w:b/>
          <w:spacing w:val="-2"/>
          <w:sz w:val="21"/>
        </w:rPr>
        <w:t>独特性</w:t>
      </w:r>
      <w:r w:rsidRPr="00DD01BB">
        <w:rPr>
          <w:spacing w:val="-3"/>
          <w:sz w:val="18"/>
        </w:rPr>
        <w:t>：世上没有两个完全相同的项目。</w:t>
      </w:r>
    </w:p>
    <w:p w:rsidR="003D7B83" w:rsidRPr="00DD01BB" w:rsidRDefault="00EE036B">
      <w:pPr>
        <w:pStyle w:val="a5"/>
        <w:numPr>
          <w:ilvl w:val="0"/>
          <w:numId w:val="157"/>
        </w:numPr>
        <w:tabs>
          <w:tab w:val="left" w:pos="763"/>
        </w:tabs>
        <w:spacing w:before="5" w:line="261" w:lineRule="auto"/>
        <w:ind w:left="232" w:right="331" w:firstLine="0"/>
        <w:rPr>
          <w:sz w:val="18"/>
        </w:rPr>
      </w:pPr>
      <w:r w:rsidRPr="00DD01BB">
        <w:rPr>
          <w:b/>
          <w:spacing w:val="-2"/>
          <w:sz w:val="21"/>
        </w:rPr>
        <w:t>渐进明细性</w:t>
      </w:r>
      <w:r w:rsidRPr="00DD01BB">
        <w:rPr>
          <w:spacing w:val="-2"/>
          <w:sz w:val="18"/>
        </w:rPr>
        <w:t>：前期只能粗略定义，然后逐渐明朗、完善和精确，这也就意味着变更不可避免，所以要控制变更。</w:t>
      </w:r>
    </w:p>
    <w:p w:rsidR="003D7B83" w:rsidRPr="00DD01BB" w:rsidRDefault="00EE036B">
      <w:pPr>
        <w:pStyle w:val="510"/>
        <w:spacing w:before="151"/>
        <w:rPr>
          <w:sz w:val="21"/>
        </w:rPr>
      </w:pPr>
      <w:bookmarkStart w:id="49" w:name="_TOC_250173"/>
      <w:r w:rsidRPr="00DD01BB">
        <w:rPr>
          <w:spacing w:val="-2"/>
          <w:sz w:val="21"/>
        </w:rPr>
        <w:t>二、项目经</w:t>
      </w:r>
      <w:bookmarkEnd w:id="49"/>
      <w:r w:rsidRPr="00DD01BB">
        <w:rPr>
          <w:spacing w:val="-10"/>
          <w:sz w:val="21"/>
        </w:rPr>
        <w:t>理</w:t>
      </w:r>
    </w:p>
    <w:p w:rsidR="003D7B83" w:rsidRPr="00DD01BB" w:rsidRDefault="00EE036B">
      <w:pPr>
        <w:pStyle w:val="a3"/>
        <w:spacing w:before="161" w:line="273" w:lineRule="auto"/>
        <w:ind w:right="221" w:firstLine="420"/>
        <w:rPr>
          <w:sz w:val="18"/>
        </w:rPr>
      </w:pPr>
      <w:r w:rsidRPr="00DD01BB">
        <w:rPr>
          <w:spacing w:val="-2"/>
          <w:sz w:val="18"/>
        </w:rPr>
        <w:t>项目经理要担当</w:t>
      </w:r>
      <w:r w:rsidRPr="00DD01BB">
        <w:rPr>
          <w:b/>
          <w:spacing w:val="-2"/>
        </w:rPr>
        <w:t>领导者</w:t>
      </w:r>
      <w:r w:rsidRPr="00DD01BB">
        <w:rPr>
          <w:spacing w:val="-2"/>
          <w:sz w:val="18"/>
        </w:rPr>
        <w:t>和</w:t>
      </w:r>
      <w:r w:rsidRPr="00DD01BB">
        <w:rPr>
          <w:b/>
          <w:spacing w:val="-2"/>
        </w:rPr>
        <w:t>管理者</w:t>
      </w:r>
      <w:r w:rsidRPr="00DD01BB">
        <w:rPr>
          <w:spacing w:val="-2"/>
          <w:sz w:val="18"/>
        </w:rPr>
        <w:t>的双重角色。领导者要解决的是本组织发展中的根本性问题，同时</w:t>
      </w:r>
      <w:r w:rsidRPr="00DD01BB">
        <w:rPr>
          <w:sz w:val="18"/>
        </w:rPr>
        <w:t>还要对组织的未来进行一定程度的预见，总的来说，其工作要具有概括性、创新性、前瞻性。</w:t>
      </w:r>
      <w:r w:rsidRPr="00DD01BB">
        <w:rPr>
          <w:sz w:val="18"/>
        </w:rPr>
        <w:t xml:space="preserve"> </w:t>
      </w:r>
      <w:r w:rsidRPr="00DD01BB">
        <w:rPr>
          <w:sz w:val="18"/>
        </w:rPr>
        <w:t>给成员指</w:t>
      </w:r>
      <w:r w:rsidRPr="00DD01BB">
        <w:rPr>
          <w:spacing w:val="-2"/>
          <w:sz w:val="18"/>
        </w:rPr>
        <w:t>明方向，并让大家朝着共同的方向努力。管理者要做的是具体化的东西，需要在已有规划指导下做好细部</w:t>
      </w:r>
      <w:r w:rsidRPr="00DD01BB">
        <w:rPr>
          <w:spacing w:val="-4"/>
          <w:sz w:val="18"/>
        </w:rPr>
        <w:t>工作，为组织日常工作做出贡献，管理者要研究的不是变革，而是如何维持目前良好状态并使之稳定保持，</w:t>
      </w:r>
      <w:r w:rsidRPr="00DD01BB">
        <w:rPr>
          <w:spacing w:val="-2"/>
          <w:sz w:val="18"/>
        </w:rPr>
        <w:t>将已出现的问题很好的解决，总体来说，其工作具有具体性、重复性、现实性。</w:t>
      </w:r>
    </w:p>
    <w:p w:rsidR="003D7B83" w:rsidRPr="00DD01BB" w:rsidRDefault="00EE036B">
      <w:pPr>
        <w:pStyle w:val="a3"/>
        <w:spacing w:before="5" w:line="278" w:lineRule="auto"/>
        <w:ind w:right="326" w:firstLine="420"/>
        <w:jc w:val="both"/>
        <w:rPr>
          <w:sz w:val="18"/>
        </w:rPr>
      </w:pPr>
      <w:r w:rsidRPr="00DD01BB">
        <w:rPr>
          <w:spacing w:val="-3"/>
          <w:sz w:val="18"/>
        </w:rPr>
        <w:t>从项目经理承担的角色来看，需要项目经理有广博的知识，不仅仅只是</w:t>
      </w:r>
      <w:r w:rsidRPr="00DD01BB">
        <w:rPr>
          <w:spacing w:val="-3"/>
          <w:sz w:val="18"/>
        </w:rPr>
        <w:t xml:space="preserve"> </w:t>
      </w:r>
      <w:r w:rsidRPr="00DD01BB">
        <w:rPr>
          <w:rFonts w:ascii="Calibri" w:eastAsia="Calibri"/>
          <w:spacing w:val="-2"/>
          <w:sz w:val="18"/>
        </w:rPr>
        <w:t>IT</w:t>
      </w:r>
      <w:r w:rsidRPr="00DD01BB">
        <w:rPr>
          <w:rFonts w:ascii="Calibri" w:eastAsia="Calibri"/>
          <w:spacing w:val="-10"/>
          <w:sz w:val="18"/>
        </w:rPr>
        <w:t xml:space="preserve"> </w:t>
      </w:r>
      <w:r w:rsidRPr="00DD01BB">
        <w:rPr>
          <w:spacing w:val="-2"/>
          <w:sz w:val="18"/>
        </w:rPr>
        <w:t>技术领域知识，还有客户的</w:t>
      </w:r>
      <w:r w:rsidRPr="00DD01BB">
        <w:rPr>
          <w:spacing w:val="-2"/>
          <w:sz w:val="18"/>
        </w:rPr>
        <w:t>业务领域知识、项目管理知识等；要有丰富的经验和经历；具有良好的沟通与协调能力；具有良好的职业道德；具有一定的领导和管理能力。</w:t>
      </w:r>
    </w:p>
    <w:p w:rsidR="003D7B83" w:rsidRPr="00DD01BB" w:rsidRDefault="00EE036B">
      <w:pPr>
        <w:pStyle w:val="510"/>
        <w:rPr>
          <w:sz w:val="21"/>
        </w:rPr>
      </w:pPr>
      <w:bookmarkStart w:id="50" w:name="_TOC_250172"/>
      <w:r w:rsidRPr="00DD01BB">
        <w:rPr>
          <w:spacing w:val="-2"/>
          <w:sz w:val="21"/>
        </w:rPr>
        <w:t>三、项目干</w:t>
      </w:r>
      <w:bookmarkEnd w:id="50"/>
      <w:r w:rsidRPr="00DD01BB">
        <w:rPr>
          <w:spacing w:val="-6"/>
          <w:sz w:val="21"/>
        </w:rPr>
        <w:t>系人</w:t>
      </w:r>
    </w:p>
    <w:p w:rsidR="003D7B83" w:rsidRPr="00DD01BB" w:rsidRDefault="00EE036B">
      <w:pPr>
        <w:pStyle w:val="a3"/>
        <w:spacing w:before="184" w:line="256" w:lineRule="auto"/>
        <w:ind w:right="328" w:firstLine="420"/>
        <w:rPr>
          <w:sz w:val="18"/>
        </w:rPr>
      </w:pPr>
      <w:r w:rsidRPr="00DD01BB">
        <w:rPr>
          <w:spacing w:val="-2"/>
          <w:sz w:val="18"/>
        </w:rPr>
        <w:t>项目干系人包括项目当事人，以及其利益受该项目影响的（受益或受损）个人和组织，也可以把他们</w:t>
      </w:r>
      <w:proofErr w:type="gramStart"/>
      <w:r w:rsidRPr="00DD01BB">
        <w:rPr>
          <w:spacing w:val="-2"/>
          <w:sz w:val="18"/>
        </w:rPr>
        <w:t>称做</w:t>
      </w:r>
      <w:proofErr w:type="gramEnd"/>
      <w:r w:rsidRPr="00DD01BB">
        <w:rPr>
          <w:spacing w:val="-2"/>
          <w:sz w:val="18"/>
        </w:rPr>
        <w:t>项目的</w:t>
      </w:r>
      <w:r w:rsidRPr="00DD01BB">
        <w:rPr>
          <w:b/>
          <w:spacing w:val="-2"/>
        </w:rPr>
        <w:t>利害关系者</w:t>
      </w:r>
      <w:r w:rsidRPr="00DD01BB">
        <w:rPr>
          <w:spacing w:val="-2"/>
          <w:sz w:val="18"/>
        </w:rPr>
        <w:t>。对所有项目而言，主要的项目干系人包括：</w:t>
      </w:r>
    </w:p>
    <w:p w:rsidR="003D7B83" w:rsidRPr="00DD01BB" w:rsidRDefault="00EE036B">
      <w:pPr>
        <w:pStyle w:val="a5"/>
        <w:numPr>
          <w:ilvl w:val="0"/>
          <w:numId w:val="156"/>
        </w:numPr>
        <w:tabs>
          <w:tab w:val="left" w:pos="763"/>
        </w:tabs>
        <w:spacing w:before="0" w:line="292" w:lineRule="exact"/>
        <w:ind w:hanging="531"/>
        <w:rPr>
          <w:sz w:val="18"/>
        </w:rPr>
      </w:pPr>
      <w:r w:rsidRPr="00DD01BB">
        <w:rPr>
          <w:b/>
          <w:spacing w:val="-2"/>
          <w:sz w:val="21"/>
        </w:rPr>
        <w:t>项目经理</w:t>
      </w:r>
      <w:r w:rsidRPr="00DD01BB">
        <w:rPr>
          <w:spacing w:val="-3"/>
          <w:sz w:val="18"/>
        </w:rPr>
        <w:t>。负责管理项目的个人。</w:t>
      </w:r>
    </w:p>
    <w:p w:rsidR="003D7B83" w:rsidRPr="00DD01BB" w:rsidRDefault="00EE036B">
      <w:pPr>
        <w:pStyle w:val="a5"/>
        <w:numPr>
          <w:ilvl w:val="0"/>
          <w:numId w:val="156"/>
        </w:numPr>
        <w:tabs>
          <w:tab w:val="left" w:pos="763"/>
        </w:tabs>
        <w:spacing w:before="4"/>
        <w:ind w:hanging="531"/>
        <w:rPr>
          <w:sz w:val="18"/>
        </w:rPr>
      </w:pPr>
      <w:r w:rsidRPr="00DD01BB">
        <w:rPr>
          <w:b/>
          <w:spacing w:val="-2"/>
          <w:sz w:val="21"/>
        </w:rPr>
        <w:t>用户</w:t>
      </w:r>
      <w:r w:rsidRPr="00DD01BB">
        <w:rPr>
          <w:spacing w:val="-3"/>
          <w:sz w:val="18"/>
        </w:rPr>
        <w:t>。使用项目成果的个人或组织。</w:t>
      </w:r>
    </w:p>
    <w:p w:rsidR="003D7B83" w:rsidRPr="00DD01BB" w:rsidRDefault="00EE036B">
      <w:pPr>
        <w:pStyle w:val="a5"/>
        <w:numPr>
          <w:ilvl w:val="0"/>
          <w:numId w:val="156"/>
        </w:numPr>
        <w:tabs>
          <w:tab w:val="left" w:pos="765"/>
        </w:tabs>
        <w:spacing w:before="5" w:line="261" w:lineRule="auto"/>
        <w:ind w:left="232" w:right="326" w:firstLine="0"/>
        <w:rPr>
          <w:sz w:val="18"/>
        </w:rPr>
      </w:pPr>
      <w:r w:rsidRPr="00DD01BB">
        <w:rPr>
          <w:b/>
          <w:spacing w:val="-2"/>
          <w:sz w:val="21"/>
        </w:rPr>
        <w:t>项目执行组织</w:t>
      </w:r>
      <w:r w:rsidRPr="00DD01BB">
        <w:rPr>
          <w:spacing w:val="-2"/>
          <w:sz w:val="18"/>
        </w:rPr>
        <w:t>。项目组成员，直接实施项目的各项工作，包括可能影响他们工作投入的其他社会</w:t>
      </w:r>
      <w:r w:rsidRPr="00DD01BB">
        <w:rPr>
          <w:spacing w:val="-4"/>
          <w:sz w:val="18"/>
        </w:rPr>
        <w:t>人员。</w:t>
      </w:r>
    </w:p>
    <w:p w:rsidR="003D7B83" w:rsidRPr="00DD01BB" w:rsidRDefault="00EE036B">
      <w:pPr>
        <w:pStyle w:val="a5"/>
        <w:numPr>
          <w:ilvl w:val="0"/>
          <w:numId w:val="156"/>
        </w:numPr>
        <w:tabs>
          <w:tab w:val="left" w:pos="763"/>
        </w:tabs>
        <w:spacing w:before="0" w:line="261" w:lineRule="auto"/>
        <w:ind w:left="653" w:right="256" w:hanging="421"/>
        <w:rPr>
          <w:sz w:val="18"/>
        </w:rPr>
      </w:pPr>
      <w:r w:rsidRPr="00DD01BB">
        <w:rPr>
          <w:b/>
          <w:spacing w:val="-2"/>
          <w:sz w:val="21"/>
        </w:rPr>
        <w:t>项目发起者</w:t>
      </w:r>
      <w:r w:rsidRPr="00DD01BB">
        <w:rPr>
          <w:spacing w:val="-2"/>
          <w:sz w:val="18"/>
        </w:rPr>
        <w:t>。执行组织内部或外部的个人或团体，他们以现金和实物的形式为项目提供资金资源。管理项目干系人的各种期望有时比较困难。这是因为各个项目干系人常有不同的目标，这些目标可能</w:t>
      </w:r>
    </w:p>
    <w:p w:rsidR="003D7B83" w:rsidRPr="00DD01BB" w:rsidRDefault="00EE036B">
      <w:pPr>
        <w:pStyle w:val="a3"/>
        <w:spacing w:before="14" w:line="278" w:lineRule="auto"/>
        <w:ind w:right="328"/>
        <w:rPr>
          <w:sz w:val="18"/>
        </w:rPr>
      </w:pPr>
      <w:r w:rsidRPr="00DD01BB">
        <w:rPr>
          <w:spacing w:val="-2"/>
          <w:sz w:val="18"/>
        </w:rPr>
        <w:t>会发生冲突。例如，对于一个需求新管理信息系统的部门，部门领导可能要求低成本，而系统设计者则可能强调技术最好，而编制程序的承包商最感兴趣的是获得最大利润。</w:t>
      </w:r>
    </w:p>
    <w:p w:rsidR="003D7B83" w:rsidRPr="00DD01BB" w:rsidRDefault="00EE036B">
      <w:pPr>
        <w:pStyle w:val="a3"/>
        <w:spacing w:line="278" w:lineRule="auto"/>
        <w:ind w:right="326" w:firstLine="420"/>
        <w:jc w:val="both"/>
        <w:rPr>
          <w:sz w:val="18"/>
        </w:rPr>
      </w:pPr>
      <w:r w:rsidRPr="00DD01BB">
        <w:rPr>
          <w:spacing w:val="-2"/>
          <w:sz w:val="18"/>
        </w:rPr>
        <w:t>项目一开始，项目的干系人就以各自不同的方式不断地给项目组施加压力或侧面影响，企图项目向有利于自己的方向发展。由于项目干系人之间的利益往往相互矛盾，项目经理又不可能面面俱到，所以，项目</w:t>
      </w:r>
      <w:r w:rsidRPr="00DD01BB">
        <w:rPr>
          <w:spacing w:val="-2"/>
          <w:sz w:val="18"/>
          <w:u w:val="thick" w:color="FF0000"/>
        </w:rPr>
        <w:t>管理中最重</w:t>
      </w:r>
      <w:r w:rsidRPr="00DD01BB">
        <w:rPr>
          <w:spacing w:val="-2"/>
          <w:sz w:val="18"/>
          <w:u w:val="thick" w:color="FF0000"/>
        </w:rPr>
        <w:t>要的就是平衡，平衡各方利益关系，尽可能消除项目干系人对项目的不利影响</w:t>
      </w:r>
      <w:r w:rsidRPr="00DD01BB">
        <w:rPr>
          <w:spacing w:val="-2"/>
          <w:sz w:val="18"/>
        </w:rPr>
        <w:t>。</w:t>
      </w:r>
    </w:p>
    <w:p w:rsidR="003D7B83" w:rsidRPr="00DD01BB" w:rsidRDefault="00EE036B">
      <w:pPr>
        <w:pStyle w:val="510"/>
        <w:rPr>
          <w:sz w:val="21"/>
        </w:rPr>
      </w:pPr>
      <w:bookmarkStart w:id="51" w:name="_TOC_250171"/>
      <w:r w:rsidRPr="00DD01BB">
        <w:rPr>
          <w:spacing w:val="-2"/>
          <w:sz w:val="21"/>
        </w:rPr>
        <w:t>四、</w:t>
      </w:r>
      <w:r w:rsidRPr="00DD01BB">
        <w:rPr>
          <w:rFonts w:ascii="宋体" w:eastAsia="宋体" w:hint="eastAsia"/>
          <w:spacing w:val="-2"/>
          <w:sz w:val="21"/>
        </w:rPr>
        <w:t>9</w:t>
      </w:r>
      <w:r w:rsidRPr="00DD01BB">
        <w:rPr>
          <w:rFonts w:ascii="宋体" w:eastAsia="宋体" w:hint="eastAsia"/>
          <w:spacing w:val="-57"/>
          <w:sz w:val="21"/>
        </w:rPr>
        <w:t xml:space="preserve"> </w:t>
      </w:r>
      <w:r w:rsidRPr="00DD01BB">
        <w:rPr>
          <w:spacing w:val="-2"/>
          <w:sz w:val="21"/>
        </w:rPr>
        <w:t>大知识领</w:t>
      </w:r>
      <w:bookmarkEnd w:id="51"/>
      <w:r w:rsidRPr="00DD01BB">
        <w:rPr>
          <w:spacing w:val="-10"/>
          <w:sz w:val="21"/>
        </w:rPr>
        <w:t>域</w:t>
      </w:r>
    </w:p>
    <w:p w:rsidR="003D7B83" w:rsidRPr="00DD01BB" w:rsidRDefault="00EE036B">
      <w:pPr>
        <w:pStyle w:val="a3"/>
        <w:spacing w:before="183" w:line="278" w:lineRule="auto"/>
        <w:ind w:right="326" w:firstLine="420"/>
        <w:jc w:val="both"/>
        <w:rPr>
          <w:sz w:val="18"/>
        </w:rPr>
      </w:pPr>
      <w:r w:rsidRPr="00DD01BB">
        <w:rPr>
          <w:rFonts w:ascii="Calibri" w:eastAsia="Calibri"/>
          <w:sz w:val="18"/>
        </w:rPr>
        <w:t>PMBOK</w:t>
      </w:r>
      <w:r w:rsidRPr="00DD01BB">
        <w:rPr>
          <w:sz w:val="18"/>
        </w:rPr>
        <w:t>（</w:t>
      </w:r>
      <w:r w:rsidRPr="00DD01BB">
        <w:rPr>
          <w:rFonts w:ascii="Calibri" w:eastAsia="Calibri"/>
          <w:sz w:val="18"/>
        </w:rPr>
        <w:t>Project</w:t>
      </w:r>
      <w:r w:rsidRPr="00DD01BB">
        <w:rPr>
          <w:rFonts w:ascii="Calibri" w:eastAsia="Calibri"/>
          <w:spacing w:val="-12"/>
          <w:sz w:val="18"/>
        </w:rPr>
        <w:t xml:space="preserve"> </w:t>
      </w:r>
      <w:r w:rsidRPr="00DD01BB">
        <w:rPr>
          <w:rFonts w:ascii="Calibri" w:eastAsia="Calibri"/>
          <w:sz w:val="18"/>
        </w:rPr>
        <w:t>Management</w:t>
      </w:r>
      <w:r w:rsidRPr="00DD01BB">
        <w:rPr>
          <w:rFonts w:ascii="Calibri" w:eastAsia="Calibri"/>
          <w:spacing w:val="-12"/>
          <w:sz w:val="18"/>
        </w:rPr>
        <w:t xml:space="preserve"> </w:t>
      </w:r>
      <w:r w:rsidRPr="00DD01BB">
        <w:rPr>
          <w:rFonts w:ascii="Calibri" w:eastAsia="Calibri"/>
          <w:sz w:val="18"/>
        </w:rPr>
        <w:t>Body</w:t>
      </w:r>
      <w:r w:rsidRPr="00DD01BB">
        <w:rPr>
          <w:rFonts w:ascii="Calibri" w:eastAsia="Calibri"/>
          <w:spacing w:val="-12"/>
          <w:sz w:val="18"/>
        </w:rPr>
        <w:t xml:space="preserve"> </w:t>
      </w:r>
      <w:r w:rsidRPr="00DD01BB">
        <w:rPr>
          <w:rFonts w:ascii="Calibri" w:eastAsia="Calibri"/>
          <w:sz w:val="18"/>
        </w:rPr>
        <w:t>Of</w:t>
      </w:r>
      <w:r w:rsidRPr="00DD01BB">
        <w:rPr>
          <w:rFonts w:ascii="Calibri" w:eastAsia="Calibri"/>
          <w:spacing w:val="-6"/>
          <w:sz w:val="18"/>
        </w:rPr>
        <w:t xml:space="preserve"> </w:t>
      </w:r>
      <w:r w:rsidRPr="00DD01BB">
        <w:rPr>
          <w:rFonts w:ascii="Calibri" w:eastAsia="Calibri"/>
          <w:sz w:val="18"/>
        </w:rPr>
        <w:t>Knowledge</w:t>
      </w:r>
      <w:r w:rsidRPr="00DD01BB">
        <w:rPr>
          <w:sz w:val="18"/>
        </w:rPr>
        <w:t>，项目管理知识体系）</w:t>
      </w:r>
      <w:r w:rsidRPr="00DD01BB">
        <w:rPr>
          <w:spacing w:val="-4"/>
          <w:sz w:val="18"/>
        </w:rPr>
        <w:t>把项目管理归纳为</w:t>
      </w:r>
      <w:r w:rsidRPr="00DD01BB">
        <w:rPr>
          <w:spacing w:val="-4"/>
          <w:sz w:val="18"/>
        </w:rPr>
        <w:t xml:space="preserve"> </w:t>
      </w:r>
      <w:r w:rsidRPr="00DD01BB">
        <w:rPr>
          <w:rFonts w:ascii="Calibri" w:eastAsia="Calibri"/>
          <w:sz w:val="18"/>
        </w:rPr>
        <w:t>9</w:t>
      </w:r>
      <w:r w:rsidRPr="00DD01BB">
        <w:rPr>
          <w:rFonts w:ascii="Calibri" w:eastAsia="Calibri"/>
          <w:spacing w:val="-3"/>
          <w:sz w:val="18"/>
        </w:rPr>
        <w:t xml:space="preserve"> </w:t>
      </w:r>
      <w:r w:rsidRPr="00DD01BB">
        <w:rPr>
          <w:sz w:val="18"/>
        </w:rPr>
        <w:t>大知识领</w:t>
      </w:r>
      <w:r w:rsidRPr="00DD01BB">
        <w:rPr>
          <w:spacing w:val="-5"/>
          <w:sz w:val="18"/>
        </w:rPr>
        <w:t>域，如图</w:t>
      </w:r>
      <w:r w:rsidRPr="00DD01BB">
        <w:rPr>
          <w:spacing w:val="-5"/>
          <w:sz w:val="18"/>
        </w:rPr>
        <w:t xml:space="preserve"> </w:t>
      </w:r>
      <w:r w:rsidRPr="00DD01BB">
        <w:rPr>
          <w:rFonts w:ascii="Calibri" w:eastAsia="Calibri"/>
          <w:sz w:val="18"/>
        </w:rPr>
        <w:t xml:space="preserve">2-1-1 </w:t>
      </w:r>
      <w:r w:rsidRPr="00DD01BB">
        <w:rPr>
          <w:sz w:val="18"/>
        </w:rPr>
        <w:t>所示。</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8"/>
        <w:ind w:left="0"/>
        <w:rPr>
          <w:sz w:val="11"/>
        </w:rPr>
      </w:pPr>
    </w:p>
    <w:p w:rsidR="003D7B83" w:rsidRPr="00DD01BB" w:rsidRDefault="00EE036B">
      <w:pPr>
        <w:pStyle w:val="a3"/>
        <w:ind w:left="669"/>
        <w:rPr>
          <w:sz w:val="16"/>
        </w:rPr>
      </w:pPr>
      <w:r w:rsidRPr="00DD01BB">
        <w:rPr>
          <w:noProof/>
          <w:sz w:val="16"/>
        </w:rPr>
        <w:drawing>
          <wp:inline distT="0" distB="0" distL="0" distR="0">
            <wp:extent cx="5509496" cy="2590990"/>
            <wp:effectExtent l="0" t="0" r="0" b="0"/>
            <wp:docPr id="2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1.png"/>
                    <pic:cNvPicPr/>
                  </pic:nvPicPr>
                  <pic:blipFill>
                    <a:blip r:embed="rId30" cstate="print"/>
                    <a:stretch>
                      <a:fillRect/>
                    </a:stretch>
                  </pic:blipFill>
                  <pic:spPr>
                    <a:xfrm>
                      <a:off x="0" y="0"/>
                      <a:ext cx="5509496" cy="2590990"/>
                    </a:xfrm>
                    <a:prstGeom prst="rect">
                      <a:avLst/>
                    </a:prstGeom>
                  </pic:spPr>
                </pic:pic>
              </a:graphicData>
            </a:graphic>
          </wp:inline>
        </w:drawing>
      </w:r>
    </w:p>
    <w:p w:rsidR="003D7B83" w:rsidRPr="00DD01BB" w:rsidRDefault="00EE036B">
      <w:pPr>
        <w:pStyle w:val="a3"/>
        <w:tabs>
          <w:tab w:val="left" w:pos="4462"/>
        </w:tabs>
        <w:spacing w:before="137"/>
        <w:ind w:left="3329"/>
        <w:rPr>
          <w:sz w:val="18"/>
        </w:rPr>
      </w:pPr>
      <w:r w:rsidRPr="00DD01BB">
        <w:rPr>
          <w:spacing w:val="-2"/>
          <w:sz w:val="18"/>
        </w:rPr>
        <w:t>图</w:t>
      </w:r>
      <w:r w:rsidRPr="00DD01BB">
        <w:rPr>
          <w:spacing w:val="-49"/>
          <w:sz w:val="18"/>
        </w:rPr>
        <w:t xml:space="preserve"> </w:t>
      </w:r>
      <w:r w:rsidRPr="00DD01BB">
        <w:rPr>
          <w:rFonts w:ascii="Calibri" w:eastAsia="Calibri"/>
          <w:spacing w:val="-2"/>
          <w:sz w:val="18"/>
        </w:rPr>
        <w:t>2-1-</w:t>
      </w:r>
      <w:r w:rsidRPr="00DD01BB">
        <w:rPr>
          <w:rFonts w:ascii="Calibri" w:eastAsia="Calibri"/>
          <w:spacing w:val="-10"/>
          <w:sz w:val="18"/>
        </w:rPr>
        <w:t>1</w:t>
      </w:r>
      <w:r w:rsidRPr="00DD01BB">
        <w:rPr>
          <w:rFonts w:ascii="Calibri" w:eastAsia="Calibri"/>
          <w:sz w:val="18"/>
        </w:rPr>
        <w:tab/>
      </w:r>
      <w:r w:rsidRPr="00DD01BB">
        <w:rPr>
          <w:sz w:val="18"/>
        </w:rPr>
        <w:t>项目管理的</w:t>
      </w:r>
      <w:r w:rsidRPr="00DD01BB">
        <w:rPr>
          <w:spacing w:val="-55"/>
          <w:sz w:val="18"/>
        </w:rPr>
        <w:t xml:space="preserve"> </w:t>
      </w:r>
      <w:r w:rsidRPr="00DD01BB">
        <w:rPr>
          <w:rFonts w:ascii="Calibri" w:eastAsia="Calibri"/>
          <w:sz w:val="18"/>
        </w:rPr>
        <w:t>9</w:t>
      </w:r>
      <w:r w:rsidRPr="00DD01BB">
        <w:rPr>
          <w:rFonts w:ascii="Calibri" w:eastAsia="Calibri"/>
          <w:spacing w:val="-9"/>
          <w:sz w:val="18"/>
        </w:rPr>
        <w:t xml:space="preserve"> </w:t>
      </w:r>
      <w:r w:rsidRPr="00DD01BB">
        <w:rPr>
          <w:sz w:val="18"/>
        </w:rPr>
        <w:t>大知识领</w:t>
      </w:r>
      <w:r w:rsidRPr="00DD01BB">
        <w:rPr>
          <w:spacing w:val="-10"/>
          <w:sz w:val="18"/>
        </w:rPr>
        <w:t>域</w:t>
      </w:r>
    </w:p>
    <w:p w:rsidR="003D7B83" w:rsidRPr="00DD01BB" w:rsidRDefault="00EE036B">
      <w:pPr>
        <w:pStyle w:val="a5"/>
        <w:numPr>
          <w:ilvl w:val="0"/>
          <w:numId w:val="155"/>
        </w:numPr>
        <w:tabs>
          <w:tab w:val="left" w:pos="765"/>
        </w:tabs>
        <w:spacing w:before="20" w:line="261" w:lineRule="auto"/>
        <w:ind w:right="221" w:firstLine="0"/>
        <w:rPr>
          <w:sz w:val="18"/>
        </w:rPr>
      </w:pPr>
      <w:r w:rsidRPr="00DD01BB">
        <w:rPr>
          <w:b/>
          <w:w w:val="99"/>
          <w:sz w:val="21"/>
        </w:rPr>
        <w:t>项目范围管理</w:t>
      </w:r>
      <w:r w:rsidRPr="00DD01BB">
        <w:rPr>
          <w:spacing w:val="-15"/>
          <w:sz w:val="18"/>
        </w:rPr>
        <w:t>。为了实现项目的目标，对项目的工作内容进行控制的管理过程。它包括范围的界定</w:t>
      </w:r>
      <w:r w:rsidRPr="00DD01BB">
        <w:rPr>
          <w:spacing w:val="-8"/>
          <w:sz w:val="18"/>
        </w:rPr>
        <w:t>，范围的规划，范围的调整等。</w:t>
      </w:r>
    </w:p>
    <w:p w:rsidR="003D7B83" w:rsidRPr="00DD01BB" w:rsidRDefault="00EE036B">
      <w:pPr>
        <w:pStyle w:val="a5"/>
        <w:numPr>
          <w:ilvl w:val="0"/>
          <w:numId w:val="155"/>
        </w:numPr>
        <w:tabs>
          <w:tab w:val="left" w:pos="765"/>
        </w:tabs>
        <w:spacing w:before="0" w:line="261" w:lineRule="auto"/>
        <w:ind w:right="327" w:firstLine="0"/>
        <w:rPr>
          <w:sz w:val="18"/>
        </w:rPr>
      </w:pPr>
      <w:r w:rsidRPr="00DD01BB">
        <w:rPr>
          <w:b/>
          <w:spacing w:val="-2"/>
          <w:sz w:val="21"/>
        </w:rPr>
        <w:t>项目时间管理，也叫项目进度管理</w:t>
      </w:r>
      <w:r w:rsidRPr="00DD01BB">
        <w:rPr>
          <w:spacing w:val="-2"/>
          <w:sz w:val="18"/>
        </w:rPr>
        <w:t>。为了确保项目最终按时完成的一系列管理过程。它包括具体活动界定，活动排序，时间估计，进度安排及时间控制等项工作。</w:t>
      </w:r>
    </w:p>
    <w:p w:rsidR="003D7B83" w:rsidRPr="00DD01BB" w:rsidRDefault="00EE036B">
      <w:pPr>
        <w:pStyle w:val="a5"/>
        <w:numPr>
          <w:ilvl w:val="0"/>
          <w:numId w:val="155"/>
        </w:numPr>
        <w:tabs>
          <w:tab w:val="left" w:pos="765"/>
        </w:tabs>
        <w:spacing w:before="0" w:line="261" w:lineRule="auto"/>
        <w:ind w:right="329" w:firstLine="0"/>
        <w:rPr>
          <w:sz w:val="18"/>
        </w:rPr>
      </w:pPr>
      <w:r w:rsidRPr="00DD01BB">
        <w:rPr>
          <w:b/>
          <w:spacing w:val="-2"/>
          <w:sz w:val="21"/>
        </w:rPr>
        <w:t>项目成本管理</w:t>
      </w:r>
      <w:r w:rsidRPr="00DD01BB">
        <w:rPr>
          <w:spacing w:val="-2"/>
          <w:sz w:val="18"/>
        </w:rPr>
        <w:t>。为了保证完成项目的实际成本、费用不超过预算成本、费用的管理过程。它包括资源的配置，成本、费用的预算以及费用的控制等项工作。</w:t>
      </w:r>
    </w:p>
    <w:p w:rsidR="003D7B83" w:rsidRPr="00DD01BB" w:rsidRDefault="00EE036B">
      <w:pPr>
        <w:pStyle w:val="a5"/>
        <w:numPr>
          <w:ilvl w:val="0"/>
          <w:numId w:val="155"/>
        </w:numPr>
        <w:tabs>
          <w:tab w:val="left" w:pos="763"/>
        </w:tabs>
        <w:spacing w:before="0" w:line="261" w:lineRule="auto"/>
        <w:ind w:right="326" w:firstLine="0"/>
        <w:rPr>
          <w:sz w:val="18"/>
        </w:rPr>
      </w:pPr>
      <w:r w:rsidRPr="00DD01BB">
        <w:rPr>
          <w:b/>
          <w:spacing w:val="-2"/>
          <w:sz w:val="21"/>
        </w:rPr>
        <w:t>项目质量管理</w:t>
      </w:r>
      <w:r w:rsidRPr="00DD01BB">
        <w:rPr>
          <w:spacing w:val="-2"/>
          <w:sz w:val="18"/>
        </w:rPr>
        <w:t>。为了确保项目达到客户所规定的质量要求所实施的一系列管理过程。它包括质量规划，质量控制和质量保证等。</w:t>
      </w:r>
    </w:p>
    <w:p w:rsidR="003D7B83" w:rsidRPr="00DD01BB" w:rsidRDefault="00EE036B">
      <w:pPr>
        <w:pStyle w:val="a5"/>
        <w:numPr>
          <w:ilvl w:val="0"/>
          <w:numId w:val="155"/>
        </w:numPr>
        <w:tabs>
          <w:tab w:val="left" w:pos="765"/>
        </w:tabs>
        <w:spacing w:before="0" w:line="261" w:lineRule="auto"/>
        <w:ind w:right="326" w:firstLine="0"/>
        <w:rPr>
          <w:sz w:val="18"/>
        </w:rPr>
      </w:pPr>
      <w:r w:rsidRPr="00DD01BB">
        <w:rPr>
          <w:b/>
          <w:w w:val="99"/>
          <w:sz w:val="21"/>
        </w:rPr>
        <w:t>人力资源管理</w:t>
      </w:r>
      <w:r w:rsidRPr="00DD01BB">
        <w:rPr>
          <w:spacing w:val="-9"/>
          <w:sz w:val="18"/>
        </w:rPr>
        <w:t>。为了保证所有项目关系人的能力和积极性都得到最有效的发挥和利用所做的一系</w:t>
      </w:r>
      <w:r w:rsidRPr="00DD01BB">
        <w:rPr>
          <w:spacing w:val="-6"/>
          <w:sz w:val="18"/>
        </w:rPr>
        <w:t>列管理措施。它包括组织的规划、团队的建设、人员的选聘和项目的班</w:t>
      </w:r>
      <w:r w:rsidRPr="00DD01BB">
        <w:rPr>
          <w:spacing w:val="-6"/>
          <w:sz w:val="18"/>
        </w:rPr>
        <w:t>子建设等一系列工作。</w:t>
      </w:r>
    </w:p>
    <w:p w:rsidR="003D7B83" w:rsidRPr="00DD01BB" w:rsidRDefault="00EE036B">
      <w:pPr>
        <w:pStyle w:val="a5"/>
        <w:numPr>
          <w:ilvl w:val="0"/>
          <w:numId w:val="155"/>
        </w:numPr>
        <w:tabs>
          <w:tab w:val="left" w:pos="763"/>
        </w:tabs>
        <w:spacing w:before="0" w:line="261" w:lineRule="auto"/>
        <w:ind w:right="223" w:firstLine="0"/>
        <w:rPr>
          <w:sz w:val="18"/>
        </w:rPr>
      </w:pPr>
      <w:r w:rsidRPr="00DD01BB">
        <w:rPr>
          <w:b/>
          <w:spacing w:val="-2"/>
          <w:sz w:val="21"/>
        </w:rPr>
        <w:t>项目沟通管理</w:t>
      </w:r>
      <w:r w:rsidRPr="00DD01BB">
        <w:rPr>
          <w:spacing w:val="-2"/>
          <w:sz w:val="18"/>
        </w:rPr>
        <w:t>。为了确保项目的信息合理收集和传输所需要实施的一系列措施，它包括沟通规划，信息传输和进度报告等。</w:t>
      </w:r>
    </w:p>
    <w:p w:rsidR="003D7B83" w:rsidRPr="00DD01BB" w:rsidRDefault="00EE036B">
      <w:pPr>
        <w:pStyle w:val="a5"/>
        <w:numPr>
          <w:ilvl w:val="0"/>
          <w:numId w:val="155"/>
        </w:numPr>
        <w:tabs>
          <w:tab w:val="left" w:pos="765"/>
        </w:tabs>
        <w:spacing w:before="0" w:line="261" w:lineRule="auto"/>
        <w:ind w:right="329" w:firstLine="0"/>
        <w:rPr>
          <w:sz w:val="18"/>
        </w:rPr>
      </w:pPr>
      <w:r w:rsidRPr="00DD01BB">
        <w:rPr>
          <w:b/>
          <w:spacing w:val="-2"/>
          <w:sz w:val="21"/>
        </w:rPr>
        <w:t>项目风险管理</w:t>
      </w:r>
      <w:r w:rsidRPr="00DD01BB">
        <w:rPr>
          <w:spacing w:val="-2"/>
          <w:sz w:val="18"/>
        </w:rPr>
        <w:t>。涉及项目可能遇到各种不确定因素。它包括风险识别，风险量化，制订对策和风险控制等。</w:t>
      </w:r>
    </w:p>
    <w:p w:rsidR="003D7B83" w:rsidRPr="00DD01BB" w:rsidRDefault="00EE036B">
      <w:pPr>
        <w:pStyle w:val="a5"/>
        <w:numPr>
          <w:ilvl w:val="0"/>
          <w:numId w:val="155"/>
        </w:numPr>
        <w:tabs>
          <w:tab w:val="left" w:pos="763"/>
        </w:tabs>
        <w:spacing w:before="0" w:line="261" w:lineRule="auto"/>
        <w:ind w:right="326" w:firstLine="0"/>
        <w:rPr>
          <w:sz w:val="18"/>
        </w:rPr>
      </w:pPr>
      <w:r w:rsidRPr="00DD01BB">
        <w:rPr>
          <w:b/>
          <w:spacing w:val="-2"/>
          <w:sz w:val="21"/>
        </w:rPr>
        <w:t>项目采购管理</w:t>
      </w:r>
      <w:r w:rsidRPr="00DD01BB">
        <w:rPr>
          <w:spacing w:val="-2"/>
          <w:sz w:val="18"/>
        </w:rPr>
        <w:t>。为了从项目实施组织之外获得所需资源或服务所采取的一系列管理措施。它包括采购计划，采购与征购，资源的选择，以及合同的管理等项目工作。</w:t>
      </w:r>
    </w:p>
    <w:p w:rsidR="003D7B83" w:rsidRPr="00DD01BB" w:rsidRDefault="00EE036B">
      <w:pPr>
        <w:pStyle w:val="a5"/>
        <w:numPr>
          <w:ilvl w:val="0"/>
          <w:numId w:val="155"/>
        </w:numPr>
        <w:tabs>
          <w:tab w:val="left" w:pos="765"/>
        </w:tabs>
        <w:spacing w:before="0" w:line="271" w:lineRule="auto"/>
        <w:ind w:right="326" w:firstLine="0"/>
        <w:jc w:val="both"/>
        <w:rPr>
          <w:sz w:val="18"/>
        </w:rPr>
      </w:pPr>
      <w:r w:rsidRPr="00DD01BB">
        <w:rPr>
          <w:b/>
          <w:spacing w:val="-2"/>
          <w:sz w:val="21"/>
        </w:rPr>
        <w:t>项目综合管理，也叫项目整体管理</w:t>
      </w:r>
      <w:r w:rsidRPr="00DD01BB">
        <w:rPr>
          <w:spacing w:val="-2"/>
          <w:sz w:val="18"/>
        </w:rPr>
        <w:t>。指为确保项目各项工作能够有机地协调和配合所展开的综</w:t>
      </w:r>
      <w:r w:rsidRPr="00DD01BB">
        <w:rPr>
          <w:spacing w:val="-2"/>
          <w:sz w:val="18"/>
        </w:rPr>
        <w:t>合性和全局性的项目管理工作和过程。它包括项目集成计划的制定，项目集成计划的实施，项目变动的总体控制等。</w:t>
      </w:r>
    </w:p>
    <w:p w:rsidR="003D7B83" w:rsidRPr="00DD01BB" w:rsidRDefault="00EE036B">
      <w:pPr>
        <w:pStyle w:val="a3"/>
        <w:spacing w:line="289" w:lineRule="exact"/>
        <w:ind w:left="653"/>
        <w:jc w:val="both"/>
        <w:rPr>
          <w:sz w:val="18"/>
        </w:rPr>
      </w:pPr>
      <w:r w:rsidRPr="00DD01BB">
        <w:rPr>
          <w:rFonts w:ascii="Calibri" w:eastAsia="Calibri"/>
          <w:sz w:val="18"/>
        </w:rPr>
        <w:t>PMBOK</w:t>
      </w:r>
      <w:r w:rsidRPr="00DD01BB">
        <w:rPr>
          <w:rFonts w:ascii="Calibri" w:eastAsia="Calibri"/>
          <w:spacing w:val="2"/>
          <w:sz w:val="18"/>
        </w:rPr>
        <w:t xml:space="preserve"> </w:t>
      </w:r>
      <w:r w:rsidRPr="00DD01BB">
        <w:rPr>
          <w:spacing w:val="-15"/>
          <w:sz w:val="18"/>
        </w:rPr>
        <w:t>的</w:t>
      </w:r>
      <w:r w:rsidRPr="00DD01BB">
        <w:rPr>
          <w:spacing w:val="-15"/>
          <w:sz w:val="18"/>
        </w:rPr>
        <w:t xml:space="preserve"> </w:t>
      </w:r>
      <w:r w:rsidRPr="00DD01BB">
        <w:rPr>
          <w:rFonts w:ascii="Calibri" w:eastAsia="Calibri"/>
          <w:b/>
        </w:rPr>
        <w:t>4</w:t>
      </w:r>
      <w:r w:rsidRPr="00DD01BB">
        <w:rPr>
          <w:rFonts w:ascii="Calibri" w:eastAsia="Calibri"/>
          <w:b/>
          <w:spacing w:val="9"/>
        </w:rPr>
        <w:t xml:space="preserve"> </w:t>
      </w:r>
      <w:r w:rsidRPr="00DD01BB">
        <w:rPr>
          <w:b/>
        </w:rPr>
        <w:t>大核心知识领域</w:t>
      </w:r>
      <w:r w:rsidRPr="00DD01BB">
        <w:rPr>
          <w:spacing w:val="-1"/>
          <w:sz w:val="18"/>
        </w:rPr>
        <w:t>包括范围管理、时间管理、费用管理和质量管理，它们被视为核心知</w:t>
      </w:r>
    </w:p>
    <w:p w:rsidR="003D7B83" w:rsidRPr="00DD01BB" w:rsidRDefault="00EE036B">
      <w:pPr>
        <w:pStyle w:val="a3"/>
        <w:spacing w:line="268" w:lineRule="auto"/>
        <w:ind w:right="326"/>
        <w:jc w:val="both"/>
        <w:rPr>
          <w:sz w:val="18"/>
        </w:rPr>
      </w:pPr>
      <w:proofErr w:type="gramStart"/>
      <w:r w:rsidRPr="00DD01BB">
        <w:rPr>
          <w:sz w:val="18"/>
        </w:rPr>
        <w:t>识领域</w:t>
      </w:r>
      <w:proofErr w:type="gramEnd"/>
      <w:r w:rsidRPr="00DD01BB">
        <w:rPr>
          <w:sz w:val="18"/>
        </w:rPr>
        <w:t>的原因是，在这几个方面将形成具体的项目目标。</w:t>
      </w:r>
      <w:r w:rsidRPr="00DD01BB">
        <w:rPr>
          <w:rFonts w:ascii="Calibri" w:eastAsia="Calibri"/>
          <w:sz w:val="18"/>
        </w:rPr>
        <w:t>PMBOK</w:t>
      </w:r>
      <w:r w:rsidRPr="00DD01BB">
        <w:rPr>
          <w:rFonts w:ascii="Calibri" w:eastAsia="Calibri"/>
          <w:spacing w:val="13"/>
          <w:sz w:val="18"/>
        </w:rPr>
        <w:t xml:space="preserve"> </w:t>
      </w:r>
      <w:r w:rsidRPr="00DD01BB">
        <w:rPr>
          <w:spacing w:val="-14"/>
          <w:sz w:val="18"/>
        </w:rPr>
        <w:t>的</w:t>
      </w:r>
      <w:r w:rsidRPr="00DD01BB">
        <w:rPr>
          <w:spacing w:val="-14"/>
          <w:sz w:val="18"/>
        </w:rPr>
        <w:t xml:space="preserve"> </w:t>
      </w:r>
      <w:r w:rsidRPr="00DD01BB">
        <w:rPr>
          <w:rFonts w:ascii="Calibri" w:eastAsia="Calibri"/>
          <w:b/>
        </w:rPr>
        <w:t>4</w:t>
      </w:r>
      <w:r w:rsidRPr="00DD01BB">
        <w:rPr>
          <w:rFonts w:ascii="Calibri" w:eastAsia="Calibri"/>
          <w:b/>
          <w:spacing w:val="30"/>
        </w:rPr>
        <w:t xml:space="preserve"> </w:t>
      </w:r>
      <w:r w:rsidRPr="00DD01BB">
        <w:rPr>
          <w:b/>
        </w:rPr>
        <w:t>大辅助知识领域</w:t>
      </w:r>
      <w:r w:rsidRPr="00DD01BB">
        <w:rPr>
          <w:sz w:val="18"/>
        </w:rPr>
        <w:t>包括人力资源管</w:t>
      </w:r>
      <w:r w:rsidRPr="00DD01BB">
        <w:rPr>
          <w:spacing w:val="-2"/>
          <w:sz w:val="18"/>
        </w:rPr>
        <w:t>理、沟通管理、风险管理和采购管理，之所以称它们为辅助知识领域，是因为项目目标是通过它们的辅助来实现的。</w:t>
      </w:r>
    </w:p>
    <w:p w:rsidR="003D7B83" w:rsidRPr="00DD01BB" w:rsidRDefault="00EE036B">
      <w:pPr>
        <w:spacing w:line="242" w:lineRule="auto"/>
        <w:ind w:left="232" w:right="334"/>
        <w:jc w:val="both"/>
        <w:rPr>
          <w:b/>
          <w:sz w:val="21"/>
        </w:rPr>
      </w:pPr>
      <w:r w:rsidRPr="00DD01BB">
        <w:rPr>
          <w:rFonts w:ascii="黑体" w:eastAsia="黑体" w:hAnsi="黑体" w:hint="eastAsia"/>
          <w:b/>
          <w:spacing w:val="-2"/>
          <w:sz w:val="18"/>
        </w:rPr>
        <w:t>[</w:t>
      </w:r>
      <w:r w:rsidRPr="00DD01BB">
        <w:rPr>
          <w:rFonts w:ascii="黑体" w:eastAsia="黑体" w:hAnsi="黑体" w:hint="eastAsia"/>
          <w:b/>
          <w:spacing w:val="-5"/>
          <w:sz w:val="18"/>
        </w:rPr>
        <w:t>辅导专家提示</w:t>
      </w:r>
      <w:r w:rsidRPr="00DD01BB">
        <w:rPr>
          <w:rFonts w:ascii="黑体" w:eastAsia="黑体" w:hAnsi="黑体" w:hint="eastAsia"/>
          <w:b/>
          <w:spacing w:val="-5"/>
          <w:sz w:val="18"/>
        </w:rPr>
        <w:t xml:space="preserve">] </w:t>
      </w:r>
      <w:r w:rsidRPr="00DD01BB">
        <w:rPr>
          <w:rFonts w:ascii="Calibri" w:eastAsia="Calibri" w:hAnsi="Calibri"/>
          <w:spacing w:val="-2"/>
          <w:sz w:val="18"/>
        </w:rPr>
        <w:t>9</w:t>
      </w:r>
      <w:r w:rsidRPr="00DD01BB">
        <w:rPr>
          <w:rFonts w:ascii="Calibri" w:eastAsia="Calibri" w:hAnsi="Calibri"/>
          <w:spacing w:val="25"/>
          <w:sz w:val="18"/>
        </w:rPr>
        <w:t xml:space="preserve"> </w:t>
      </w:r>
      <w:r w:rsidRPr="00DD01BB">
        <w:rPr>
          <w:spacing w:val="-11"/>
          <w:sz w:val="18"/>
        </w:rPr>
        <w:t>大知识领域参考记忆口诀：</w:t>
      </w:r>
      <w:r w:rsidRPr="00DD01BB">
        <w:rPr>
          <w:b/>
          <w:w w:val="99"/>
          <w:sz w:val="21"/>
        </w:rPr>
        <w:t>“</w:t>
      </w:r>
      <w:r w:rsidRPr="00DD01BB">
        <w:rPr>
          <w:b/>
          <w:spacing w:val="-2"/>
          <w:sz w:val="21"/>
        </w:rPr>
        <w:t>范围时间成本质量是核心，人力沟通风险采购是辅助，整体管</w:t>
      </w:r>
      <w:r w:rsidRPr="00DD01BB">
        <w:rPr>
          <w:b/>
          <w:spacing w:val="-22"/>
          <w:sz w:val="21"/>
        </w:rPr>
        <w:t>理来归</w:t>
      </w:r>
      <w:proofErr w:type="gramStart"/>
      <w:r w:rsidRPr="00DD01BB">
        <w:rPr>
          <w:b/>
          <w:spacing w:val="-22"/>
          <w:sz w:val="21"/>
        </w:rPr>
        <w:t>一</w:t>
      </w:r>
      <w:proofErr w:type="gramEnd"/>
      <w:r w:rsidRPr="00DD01BB">
        <w:rPr>
          <w:b/>
          <w:spacing w:val="-22"/>
          <w:sz w:val="21"/>
        </w:rPr>
        <w:t>”</w:t>
      </w:r>
      <w:r w:rsidRPr="00DD01BB">
        <w:rPr>
          <w:b/>
          <w:spacing w:val="-22"/>
          <w:sz w:val="21"/>
        </w:rPr>
        <w:t>。</w:t>
      </w:r>
    </w:p>
    <w:p w:rsidR="003D7B83" w:rsidRPr="00DD01BB" w:rsidRDefault="00EE036B">
      <w:pPr>
        <w:pStyle w:val="510"/>
        <w:spacing w:before="117"/>
        <w:rPr>
          <w:sz w:val="21"/>
        </w:rPr>
      </w:pPr>
      <w:bookmarkStart w:id="52" w:name="_TOC_250170"/>
      <w:r w:rsidRPr="00DD01BB">
        <w:rPr>
          <w:spacing w:val="-2"/>
          <w:sz w:val="21"/>
        </w:rPr>
        <w:t>五、项目组</w:t>
      </w:r>
      <w:bookmarkEnd w:id="52"/>
      <w:r w:rsidRPr="00DD01BB">
        <w:rPr>
          <w:spacing w:val="-4"/>
          <w:sz w:val="21"/>
        </w:rPr>
        <w:t>织的方式</w:t>
      </w:r>
    </w:p>
    <w:p w:rsidR="003D7B83" w:rsidRPr="00DD01BB" w:rsidRDefault="00EE036B">
      <w:pPr>
        <w:spacing w:before="161" w:line="259" w:lineRule="auto"/>
        <w:ind w:left="232" w:right="326" w:firstLine="420"/>
        <w:jc w:val="both"/>
        <w:rPr>
          <w:sz w:val="18"/>
        </w:rPr>
      </w:pPr>
      <w:r w:rsidRPr="00DD01BB">
        <w:rPr>
          <w:sz w:val="18"/>
        </w:rPr>
        <w:t>项目的组织方式可以分为</w:t>
      </w:r>
      <w:r w:rsidRPr="00DD01BB">
        <w:rPr>
          <w:b/>
          <w:sz w:val="21"/>
        </w:rPr>
        <w:t>职能型、项目型、矩阵型</w:t>
      </w:r>
      <w:r w:rsidRPr="00DD01BB">
        <w:rPr>
          <w:b/>
          <w:spacing w:val="-31"/>
          <w:sz w:val="21"/>
        </w:rPr>
        <w:t xml:space="preserve"> </w:t>
      </w:r>
      <w:r w:rsidRPr="00DD01BB">
        <w:rPr>
          <w:rFonts w:ascii="Calibri" w:eastAsia="Calibri"/>
          <w:sz w:val="18"/>
        </w:rPr>
        <w:t>3</w:t>
      </w:r>
      <w:r w:rsidRPr="00DD01BB">
        <w:rPr>
          <w:rFonts w:ascii="Calibri" w:eastAsia="Calibri"/>
          <w:spacing w:val="-3"/>
          <w:sz w:val="18"/>
        </w:rPr>
        <w:t xml:space="preserve"> </w:t>
      </w:r>
      <w:r w:rsidRPr="00DD01BB">
        <w:rPr>
          <w:sz w:val="18"/>
        </w:rPr>
        <w:t>种。职能型适用于规模较小、偏重于技术的</w:t>
      </w:r>
      <w:r w:rsidRPr="00DD01BB">
        <w:rPr>
          <w:spacing w:val="-2"/>
          <w:sz w:val="18"/>
        </w:rPr>
        <w:t>项目；项目型适用于规模较大、技术复杂时的项目；矩阵型适用于规模巨大、技术复杂的项目。矩阵型又可细分为</w:t>
      </w:r>
      <w:r w:rsidRPr="00DD01BB">
        <w:rPr>
          <w:b/>
          <w:spacing w:val="-2"/>
          <w:sz w:val="21"/>
        </w:rPr>
        <w:t>弱矩阵型、平衡矩阵型（又称中矩阵</w:t>
      </w:r>
      <w:r w:rsidRPr="00DD01BB">
        <w:rPr>
          <w:b/>
          <w:spacing w:val="-118"/>
          <w:sz w:val="21"/>
        </w:rPr>
        <w:t>）</w:t>
      </w:r>
      <w:r w:rsidRPr="00DD01BB">
        <w:rPr>
          <w:b/>
          <w:spacing w:val="-2"/>
          <w:sz w:val="21"/>
        </w:rPr>
        <w:t>、强矩阵型</w:t>
      </w:r>
      <w:r w:rsidRPr="00DD01BB">
        <w:rPr>
          <w:spacing w:val="-2"/>
          <w:sz w:val="18"/>
        </w:rPr>
        <w:t>。所谓强和</w:t>
      </w:r>
      <w:proofErr w:type="gramStart"/>
      <w:r w:rsidRPr="00DD01BB">
        <w:rPr>
          <w:spacing w:val="-2"/>
          <w:sz w:val="18"/>
        </w:rPr>
        <w:t>弱都是</w:t>
      </w:r>
      <w:proofErr w:type="gramEnd"/>
      <w:r w:rsidRPr="00DD01BB">
        <w:rPr>
          <w:spacing w:val="-2"/>
          <w:sz w:val="18"/>
        </w:rPr>
        <w:t>相对项目</w:t>
      </w:r>
      <w:proofErr w:type="gramStart"/>
      <w:r w:rsidRPr="00DD01BB">
        <w:rPr>
          <w:spacing w:val="-2"/>
          <w:sz w:val="18"/>
        </w:rPr>
        <w:t>中项目</w:t>
      </w:r>
      <w:proofErr w:type="gramEnd"/>
      <w:r w:rsidRPr="00DD01BB">
        <w:rPr>
          <w:spacing w:val="-2"/>
          <w:sz w:val="18"/>
        </w:rPr>
        <w:t>经理的权力而言的，比如弱矩阵</w:t>
      </w:r>
      <w:proofErr w:type="gramStart"/>
      <w:r w:rsidRPr="00DD01BB">
        <w:rPr>
          <w:spacing w:val="-2"/>
          <w:sz w:val="18"/>
        </w:rPr>
        <w:t>中项目</w:t>
      </w:r>
      <w:proofErr w:type="gramEnd"/>
      <w:r w:rsidRPr="00DD01BB">
        <w:rPr>
          <w:spacing w:val="-2"/>
          <w:sz w:val="18"/>
        </w:rPr>
        <w:t>经理的权力较弱。</w:t>
      </w:r>
    </w:p>
    <w:p w:rsidR="003D7B83" w:rsidRPr="00DD01BB" w:rsidRDefault="003D7B83">
      <w:pPr>
        <w:spacing w:line="259" w:lineRule="auto"/>
        <w:jc w:val="both"/>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ind w:left="653"/>
        <w:jc w:val="both"/>
        <w:rPr>
          <w:sz w:val="18"/>
        </w:rPr>
      </w:pPr>
      <w:r w:rsidRPr="00DD01BB">
        <w:rPr>
          <w:spacing w:val="-7"/>
          <w:sz w:val="18"/>
        </w:rPr>
        <w:lastRenderedPageBreak/>
        <w:t>职能型的组织示意图</w:t>
      </w:r>
      <w:r w:rsidRPr="00DD01BB">
        <w:rPr>
          <w:spacing w:val="-7"/>
          <w:sz w:val="18"/>
        </w:rPr>
        <w:t xml:space="preserve"> </w:t>
      </w:r>
      <w:r w:rsidRPr="00DD01BB">
        <w:rPr>
          <w:rFonts w:ascii="Calibri" w:eastAsia="Calibri"/>
          <w:spacing w:val="-2"/>
          <w:sz w:val="18"/>
        </w:rPr>
        <w:t>2-1-2</w:t>
      </w:r>
      <w:r w:rsidRPr="00DD01BB">
        <w:rPr>
          <w:rFonts w:ascii="Calibri" w:eastAsia="Calibri"/>
          <w:spacing w:val="11"/>
          <w:sz w:val="18"/>
        </w:rPr>
        <w:t xml:space="preserve"> </w:t>
      </w:r>
      <w:r w:rsidRPr="00DD01BB">
        <w:rPr>
          <w:spacing w:val="-5"/>
          <w:sz w:val="18"/>
        </w:rPr>
        <w:t>所示。</w:t>
      </w:r>
    </w:p>
    <w:p w:rsidR="003D7B83" w:rsidRPr="00DD01BB" w:rsidRDefault="00EE036B">
      <w:pPr>
        <w:pStyle w:val="a3"/>
        <w:spacing w:before="5"/>
        <w:ind w:left="0"/>
        <w:rPr>
          <w:sz w:val="11"/>
        </w:rPr>
      </w:pPr>
      <w:r w:rsidRPr="00DD01BB">
        <w:rPr>
          <w:noProof/>
          <w:sz w:val="18"/>
        </w:rPr>
        <w:drawing>
          <wp:anchor distT="0" distB="0" distL="0" distR="0" simplePos="0" relativeHeight="251632640" behindDoc="0" locked="0" layoutInCell="1" allowOverlap="1">
            <wp:simplePos x="0" y="0"/>
            <wp:positionH relativeFrom="page">
              <wp:posOffset>2229280</wp:posOffset>
            </wp:positionH>
            <wp:positionV relativeFrom="paragraph">
              <wp:posOffset>132864</wp:posOffset>
            </wp:positionV>
            <wp:extent cx="3192527" cy="1740217"/>
            <wp:effectExtent l="0" t="0" r="0" b="0"/>
            <wp:wrapTopAndBottom/>
            <wp:docPr id="2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png"/>
                    <pic:cNvPicPr/>
                  </pic:nvPicPr>
                  <pic:blipFill>
                    <a:blip r:embed="rId31" cstate="print"/>
                    <a:stretch>
                      <a:fillRect/>
                    </a:stretch>
                  </pic:blipFill>
                  <pic:spPr>
                    <a:xfrm>
                      <a:off x="0" y="0"/>
                      <a:ext cx="3192527" cy="1740217"/>
                    </a:xfrm>
                    <a:prstGeom prst="rect">
                      <a:avLst/>
                    </a:prstGeom>
                  </pic:spPr>
                </pic:pic>
              </a:graphicData>
            </a:graphic>
          </wp:anchor>
        </w:drawing>
      </w:r>
    </w:p>
    <w:p w:rsidR="003D7B83" w:rsidRPr="00DD01BB" w:rsidRDefault="003D7B83">
      <w:pPr>
        <w:pStyle w:val="a3"/>
        <w:spacing w:before="8"/>
        <w:ind w:left="0"/>
        <w:rPr>
          <w:sz w:val="13"/>
        </w:rPr>
      </w:pPr>
    </w:p>
    <w:p w:rsidR="003D7B83" w:rsidRPr="00DD01BB" w:rsidRDefault="00EE036B">
      <w:pPr>
        <w:pStyle w:val="a3"/>
        <w:spacing w:before="1"/>
        <w:ind w:left="3540"/>
        <w:jc w:val="both"/>
        <w:rPr>
          <w:sz w:val="18"/>
        </w:rPr>
      </w:pPr>
      <w:r w:rsidRPr="00DD01BB">
        <w:rPr>
          <w:spacing w:val="-27"/>
          <w:sz w:val="18"/>
        </w:rPr>
        <w:t>图</w:t>
      </w:r>
      <w:r w:rsidRPr="00DD01BB">
        <w:rPr>
          <w:spacing w:val="-27"/>
          <w:sz w:val="18"/>
        </w:rPr>
        <w:t xml:space="preserve"> </w:t>
      </w:r>
      <w:r w:rsidRPr="00DD01BB">
        <w:rPr>
          <w:rFonts w:ascii="Calibri" w:eastAsia="Calibri"/>
          <w:sz w:val="18"/>
        </w:rPr>
        <w:t>2-1-2</w:t>
      </w:r>
      <w:r w:rsidRPr="00DD01BB">
        <w:rPr>
          <w:rFonts w:ascii="Calibri" w:eastAsia="Calibri"/>
          <w:spacing w:val="62"/>
          <w:w w:val="150"/>
          <w:sz w:val="18"/>
        </w:rPr>
        <w:t xml:space="preserve">   </w:t>
      </w:r>
      <w:r w:rsidRPr="00DD01BB">
        <w:rPr>
          <w:spacing w:val="-2"/>
          <w:sz w:val="18"/>
        </w:rPr>
        <w:t>职能型的组织示意图</w:t>
      </w:r>
    </w:p>
    <w:p w:rsidR="003D7B83" w:rsidRPr="00DD01BB" w:rsidRDefault="00EE036B">
      <w:pPr>
        <w:pStyle w:val="a3"/>
        <w:spacing w:before="43" w:line="278" w:lineRule="auto"/>
        <w:ind w:right="305" w:firstLine="420"/>
        <w:jc w:val="both"/>
        <w:rPr>
          <w:sz w:val="18"/>
        </w:rPr>
      </w:pPr>
      <w:r w:rsidRPr="00DD01BB">
        <w:rPr>
          <w:spacing w:val="-2"/>
          <w:sz w:val="18"/>
        </w:rPr>
        <w:t>职能</w:t>
      </w:r>
      <w:proofErr w:type="gramStart"/>
      <w:r w:rsidRPr="00DD01BB">
        <w:rPr>
          <w:spacing w:val="-2"/>
          <w:sz w:val="18"/>
        </w:rPr>
        <w:t>式项目</w:t>
      </w:r>
      <w:proofErr w:type="gramEnd"/>
      <w:r w:rsidRPr="00DD01BB">
        <w:rPr>
          <w:spacing w:val="-2"/>
          <w:sz w:val="18"/>
        </w:rPr>
        <w:t>组织形式是指企业按职能，以及职能的相似性来划分部门。如一般企业要生产市场需要的产品必须具有计划、采购、生产、营销、财务、人事等职能，那么企业在设置组织部门时，按照职能的相似性将所有计划工作及相应人员归为计划部门，从事营销的人员划归营销部门等。于是企业便有了计划、采购、生产、营销、财务、人事等部门。</w:t>
      </w:r>
    </w:p>
    <w:p w:rsidR="003D7B83" w:rsidRPr="00DD01BB" w:rsidRDefault="00EE036B">
      <w:pPr>
        <w:pStyle w:val="a3"/>
        <w:spacing w:line="278" w:lineRule="auto"/>
        <w:ind w:right="328"/>
        <w:jc w:val="both"/>
        <w:rPr>
          <w:sz w:val="18"/>
        </w:rPr>
      </w:pPr>
      <w:r w:rsidRPr="00DD01BB">
        <w:rPr>
          <w:rFonts w:ascii="Calibri" w:eastAsia="Calibri" w:hAnsi="Calibri"/>
          <w:sz w:val="18"/>
        </w:rPr>
        <w:t xml:space="preserve"> </w:t>
      </w:r>
      <w:r w:rsidRPr="00DD01BB">
        <w:rPr>
          <w:spacing w:val="-8"/>
          <w:sz w:val="18"/>
        </w:rPr>
        <w:t>职能型组织有如下优点：</w:t>
      </w:r>
      <w:r w:rsidRPr="00DD01BB">
        <w:rPr>
          <w:spacing w:val="27"/>
          <w:sz w:val="18"/>
        </w:rPr>
        <w:t>（</w:t>
      </w:r>
      <w:r w:rsidRPr="00DD01BB">
        <w:rPr>
          <w:rFonts w:ascii="Calibri" w:eastAsia="Calibri" w:hAnsi="Calibri"/>
          <w:spacing w:val="29"/>
          <w:sz w:val="18"/>
        </w:rPr>
        <w:t>1</w:t>
      </w:r>
      <w:r w:rsidRPr="00DD01BB">
        <w:rPr>
          <w:spacing w:val="24"/>
          <w:sz w:val="18"/>
        </w:rPr>
        <w:t>）</w:t>
      </w:r>
      <w:r w:rsidRPr="00DD01BB">
        <w:rPr>
          <w:spacing w:val="-4"/>
          <w:sz w:val="18"/>
        </w:rPr>
        <w:t>具有强大的技术支持，便于知识、技能和经验的交流；</w:t>
      </w:r>
      <w:r w:rsidRPr="00DD01BB">
        <w:rPr>
          <w:spacing w:val="27"/>
          <w:sz w:val="18"/>
        </w:rPr>
        <w:t>（</w:t>
      </w:r>
      <w:r w:rsidRPr="00DD01BB">
        <w:rPr>
          <w:rFonts w:ascii="Calibri" w:eastAsia="Calibri" w:hAnsi="Calibri"/>
          <w:spacing w:val="30"/>
          <w:sz w:val="18"/>
        </w:rPr>
        <w:t>2</w:t>
      </w:r>
      <w:r w:rsidRPr="00DD01BB">
        <w:rPr>
          <w:spacing w:val="22"/>
          <w:sz w:val="18"/>
        </w:rPr>
        <w:t>）</w:t>
      </w:r>
      <w:r w:rsidRPr="00DD01BB">
        <w:rPr>
          <w:spacing w:val="-21"/>
          <w:sz w:val="18"/>
        </w:rPr>
        <w:t>员工有清晰</w:t>
      </w:r>
      <w:r w:rsidRPr="00DD01BB">
        <w:rPr>
          <w:spacing w:val="-15"/>
          <w:sz w:val="18"/>
        </w:rPr>
        <w:t>的职业生涯晋升路线；</w:t>
      </w:r>
      <w:r w:rsidRPr="00DD01BB">
        <w:rPr>
          <w:spacing w:val="21"/>
          <w:sz w:val="18"/>
        </w:rPr>
        <w:t>（</w:t>
      </w:r>
      <w:r w:rsidRPr="00DD01BB">
        <w:rPr>
          <w:rFonts w:ascii="Calibri" w:eastAsia="Calibri" w:hAnsi="Calibri"/>
          <w:spacing w:val="22"/>
          <w:sz w:val="18"/>
        </w:rPr>
        <w:t>3</w:t>
      </w:r>
      <w:r w:rsidRPr="00DD01BB">
        <w:rPr>
          <w:spacing w:val="19"/>
          <w:sz w:val="18"/>
        </w:rPr>
        <w:t>）</w:t>
      </w:r>
      <w:r w:rsidRPr="00DD01BB">
        <w:rPr>
          <w:spacing w:val="-11"/>
          <w:sz w:val="18"/>
        </w:rPr>
        <w:t>员工直线沟通、简单、责任和权限很清晰；</w:t>
      </w:r>
      <w:r w:rsidRPr="00DD01BB">
        <w:rPr>
          <w:spacing w:val="22"/>
          <w:sz w:val="18"/>
        </w:rPr>
        <w:t>（</w:t>
      </w:r>
      <w:r w:rsidRPr="00DD01BB">
        <w:rPr>
          <w:rFonts w:ascii="Calibri" w:eastAsia="Calibri" w:hAnsi="Calibri"/>
          <w:spacing w:val="24"/>
          <w:sz w:val="18"/>
        </w:rPr>
        <w:t>4</w:t>
      </w:r>
      <w:r w:rsidRPr="00DD01BB">
        <w:rPr>
          <w:spacing w:val="16"/>
          <w:sz w:val="18"/>
        </w:rPr>
        <w:t>）</w:t>
      </w:r>
      <w:r w:rsidRPr="00DD01BB">
        <w:rPr>
          <w:spacing w:val="-6"/>
          <w:sz w:val="18"/>
        </w:rPr>
        <w:t>有利于重复性工作为主的过程</w:t>
      </w:r>
      <w:r w:rsidRPr="00DD01BB">
        <w:rPr>
          <w:spacing w:val="-4"/>
          <w:sz w:val="18"/>
        </w:rPr>
        <w:t>管理。</w:t>
      </w:r>
    </w:p>
    <w:p w:rsidR="003D7B83" w:rsidRPr="00DD01BB" w:rsidRDefault="00EE036B">
      <w:pPr>
        <w:pStyle w:val="a3"/>
        <w:spacing w:line="278" w:lineRule="auto"/>
        <w:ind w:right="326"/>
        <w:jc w:val="both"/>
        <w:rPr>
          <w:sz w:val="18"/>
        </w:rPr>
      </w:pPr>
      <w:r w:rsidRPr="00DD01BB">
        <w:rPr>
          <w:rFonts w:ascii="Calibri" w:eastAsia="Calibri" w:hAnsi="Calibri"/>
          <w:sz w:val="18"/>
        </w:rPr>
        <w:t></w:t>
      </w:r>
      <w:r w:rsidRPr="00DD01BB">
        <w:rPr>
          <w:rFonts w:ascii="Calibri" w:eastAsia="Calibri" w:hAnsi="Calibri"/>
          <w:sz w:val="18"/>
        </w:rPr>
        <w:t xml:space="preserve"> </w:t>
      </w:r>
      <w:r w:rsidRPr="00DD01BB">
        <w:rPr>
          <w:spacing w:val="-6"/>
          <w:sz w:val="18"/>
        </w:rPr>
        <w:t>职能型组织也存在着一些缺点：</w:t>
      </w:r>
      <w:r w:rsidRPr="00DD01BB">
        <w:rPr>
          <w:spacing w:val="30"/>
          <w:sz w:val="18"/>
        </w:rPr>
        <w:t>（</w:t>
      </w:r>
      <w:r w:rsidRPr="00DD01BB">
        <w:rPr>
          <w:rFonts w:ascii="Calibri" w:eastAsia="Calibri" w:hAnsi="Calibri"/>
          <w:spacing w:val="28"/>
          <w:sz w:val="18"/>
        </w:rPr>
        <w:t>1</w:t>
      </w:r>
      <w:r w:rsidRPr="00DD01BB">
        <w:rPr>
          <w:spacing w:val="22"/>
          <w:sz w:val="18"/>
        </w:rPr>
        <w:t>）</w:t>
      </w:r>
      <w:r w:rsidRPr="00DD01BB">
        <w:rPr>
          <w:spacing w:val="-6"/>
          <w:sz w:val="18"/>
        </w:rPr>
        <w:t>职能利益优先于项目，具有狭隘性；</w:t>
      </w:r>
      <w:r w:rsidRPr="00DD01BB">
        <w:rPr>
          <w:spacing w:val="27"/>
          <w:sz w:val="18"/>
        </w:rPr>
        <w:t>（</w:t>
      </w:r>
      <w:r w:rsidRPr="00DD01BB">
        <w:rPr>
          <w:rFonts w:ascii="Calibri" w:eastAsia="Calibri" w:hAnsi="Calibri"/>
          <w:spacing w:val="28"/>
          <w:sz w:val="18"/>
        </w:rPr>
        <w:t>2</w:t>
      </w:r>
      <w:r w:rsidRPr="00DD01BB">
        <w:rPr>
          <w:spacing w:val="25"/>
          <w:sz w:val="18"/>
        </w:rPr>
        <w:t>）</w:t>
      </w:r>
      <w:r w:rsidRPr="00DD01BB">
        <w:rPr>
          <w:spacing w:val="-11"/>
          <w:sz w:val="18"/>
        </w:rPr>
        <w:t>组织横向之间的联系薄</w:t>
      </w:r>
      <w:r w:rsidRPr="00DD01BB">
        <w:rPr>
          <w:spacing w:val="-14"/>
          <w:sz w:val="18"/>
        </w:rPr>
        <w:t>弱、部门间协调难度大；</w:t>
      </w:r>
      <w:r w:rsidRPr="00DD01BB">
        <w:rPr>
          <w:spacing w:val="20"/>
          <w:sz w:val="18"/>
        </w:rPr>
        <w:t>（</w:t>
      </w:r>
      <w:r w:rsidRPr="00DD01BB">
        <w:rPr>
          <w:rFonts w:ascii="Calibri" w:eastAsia="Calibri" w:hAnsi="Calibri"/>
          <w:spacing w:val="21"/>
          <w:sz w:val="18"/>
        </w:rPr>
        <w:t>3</w:t>
      </w:r>
      <w:r w:rsidRPr="00DD01BB">
        <w:rPr>
          <w:spacing w:val="20"/>
          <w:sz w:val="18"/>
        </w:rPr>
        <w:t>）</w:t>
      </w:r>
      <w:r w:rsidRPr="00DD01BB">
        <w:rPr>
          <w:spacing w:val="-12"/>
          <w:sz w:val="18"/>
        </w:rPr>
        <w:t>项目经理极少或缺少权利、权威；</w:t>
      </w:r>
      <w:r w:rsidRPr="00DD01BB">
        <w:rPr>
          <w:spacing w:val="23"/>
          <w:sz w:val="18"/>
        </w:rPr>
        <w:t>（</w:t>
      </w:r>
      <w:r w:rsidRPr="00DD01BB">
        <w:rPr>
          <w:rFonts w:ascii="Calibri" w:eastAsia="Calibri" w:hAnsi="Calibri"/>
          <w:spacing w:val="21"/>
          <w:sz w:val="18"/>
        </w:rPr>
        <w:t>4</w:t>
      </w:r>
      <w:r w:rsidRPr="00DD01BB">
        <w:rPr>
          <w:spacing w:val="18"/>
          <w:sz w:val="18"/>
        </w:rPr>
        <w:t>）</w:t>
      </w:r>
      <w:r w:rsidRPr="00DD01BB">
        <w:rPr>
          <w:spacing w:val="-6"/>
          <w:sz w:val="18"/>
        </w:rPr>
        <w:t>项目管理发展方向不明，缺少项目基</w:t>
      </w:r>
      <w:r w:rsidRPr="00DD01BB">
        <w:rPr>
          <w:spacing w:val="-4"/>
          <w:sz w:val="18"/>
        </w:rPr>
        <w:t>准等。</w:t>
      </w:r>
    </w:p>
    <w:p w:rsidR="003D7B83" w:rsidRPr="00DD01BB" w:rsidRDefault="00EE036B">
      <w:pPr>
        <w:pStyle w:val="a3"/>
        <w:ind w:left="653"/>
        <w:jc w:val="both"/>
        <w:rPr>
          <w:sz w:val="18"/>
        </w:rPr>
      </w:pPr>
      <w:r w:rsidRPr="00DD01BB">
        <w:rPr>
          <w:spacing w:val="-7"/>
          <w:sz w:val="18"/>
        </w:rPr>
        <w:t>项目型组织的示意图如图</w:t>
      </w:r>
      <w:r w:rsidRPr="00DD01BB">
        <w:rPr>
          <w:spacing w:val="-7"/>
          <w:sz w:val="18"/>
        </w:rPr>
        <w:t xml:space="preserve"> </w:t>
      </w:r>
      <w:r w:rsidRPr="00DD01BB">
        <w:rPr>
          <w:rFonts w:ascii="Calibri" w:eastAsia="Calibri"/>
          <w:spacing w:val="-2"/>
          <w:sz w:val="18"/>
        </w:rPr>
        <w:t>2-1-3</w:t>
      </w:r>
      <w:r w:rsidRPr="00DD01BB">
        <w:rPr>
          <w:rFonts w:ascii="Calibri" w:eastAsia="Calibri"/>
          <w:spacing w:val="11"/>
          <w:sz w:val="18"/>
        </w:rPr>
        <w:t xml:space="preserve"> </w:t>
      </w:r>
      <w:r w:rsidRPr="00DD01BB">
        <w:rPr>
          <w:spacing w:val="-5"/>
          <w:sz w:val="18"/>
        </w:rPr>
        <w:t>所示。</w:t>
      </w:r>
    </w:p>
    <w:p w:rsidR="003D7B83" w:rsidRPr="00DD01BB" w:rsidRDefault="00EE036B">
      <w:pPr>
        <w:pStyle w:val="a3"/>
        <w:spacing w:before="10"/>
        <w:ind w:left="0"/>
        <w:rPr>
          <w:sz w:val="2"/>
        </w:rPr>
      </w:pPr>
      <w:r w:rsidRPr="00DD01BB">
        <w:rPr>
          <w:noProof/>
          <w:sz w:val="18"/>
        </w:rPr>
        <w:drawing>
          <wp:anchor distT="0" distB="0" distL="0" distR="0" simplePos="0" relativeHeight="251634688" behindDoc="0" locked="0" layoutInCell="1" allowOverlap="1">
            <wp:simplePos x="0" y="0"/>
            <wp:positionH relativeFrom="page">
              <wp:posOffset>2157993</wp:posOffset>
            </wp:positionH>
            <wp:positionV relativeFrom="paragraph">
              <wp:posOffset>46110</wp:posOffset>
            </wp:positionV>
            <wp:extent cx="3264895" cy="1914239"/>
            <wp:effectExtent l="0" t="0" r="0" b="0"/>
            <wp:wrapTopAndBottom/>
            <wp:docPr id="2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3.png"/>
                    <pic:cNvPicPr/>
                  </pic:nvPicPr>
                  <pic:blipFill>
                    <a:blip r:embed="rId32" cstate="print"/>
                    <a:stretch>
                      <a:fillRect/>
                    </a:stretch>
                  </pic:blipFill>
                  <pic:spPr>
                    <a:xfrm>
                      <a:off x="0" y="0"/>
                      <a:ext cx="3264895" cy="1914239"/>
                    </a:xfrm>
                    <a:prstGeom prst="rect">
                      <a:avLst/>
                    </a:prstGeom>
                  </pic:spPr>
                </pic:pic>
              </a:graphicData>
            </a:graphic>
          </wp:anchor>
        </w:drawing>
      </w:r>
    </w:p>
    <w:p w:rsidR="003D7B83" w:rsidRPr="00DD01BB" w:rsidRDefault="00EE036B">
      <w:pPr>
        <w:pStyle w:val="a3"/>
        <w:spacing w:before="76"/>
        <w:ind w:left="3540"/>
        <w:jc w:val="both"/>
        <w:rPr>
          <w:sz w:val="18"/>
        </w:rPr>
      </w:pPr>
      <w:r w:rsidRPr="00DD01BB">
        <w:rPr>
          <w:spacing w:val="-27"/>
          <w:sz w:val="18"/>
        </w:rPr>
        <w:t>图</w:t>
      </w:r>
      <w:r w:rsidRPr="00DD01BB">
        <w:rPr>
          <w:spacing w:val="-27"/>
          <w:sz w:val="18"/>
        </w:rPr>
        <w:t xml:space="preserve"> </w:t>
      </w:r>
      <w:r w:rsidRPr="00DD01BB">
        <w:rPr>
          <w:rFonts w:ascii="Calibri" w:eastAsia="Calibri"/>
          <w:sz w:val="18"/>
        </w:rPr>
        <w:t>2-1-3</w:t>
      </w:r>
      <w:r w:rsidRPr="00DD01BB">
        <w:rPr>
          <w:rFonts w:ascii="Calibri" w:eastAsia="Calibri"/>
          <w:spacing w:val="62"/>
          <w:w w:val="150"/>
          <w:sz w:val="18"/>
        </w:rPr>
        <w:t xml:space="preserve">   </w:t>
      </w:r>
      <w:r w:rsidRPr="00DD01BB">
        <w:rPr>
          <w:spacing w:val="-2"/>
          <w:sz w:val="18"/>
        </w:rPr>
        <w:t>项目型组织的示意图</w:t>
      </w:r>
    </w:p>
    <w:p w:rsidR="003D7B83" w:rsidRPr="00DD01BB" w:rsidRDefault="003D7B83">
      <w:pPr>
        <w:pStyle w:val="a3"/>
        <w:spacing w:before="8"/>
        <w:ind w:left="0"/>
        <w:rPr>
          <w:sz w:val="22"/>
        </w:rPr>
      </w:pPr>
    </w:p>
    <w:p w:rsidR="003D7B83" w:rsidRPr="00DD01BB" w:rsidRDefault="00EE036B">
      <w:pPr>
        <w:pStyle w:val="a3"/>
        <w:spacing w:before="1" w:line="278" w:lineRule="auto"/>
        <w:ind w:right="305" w:firstLine="420"/>
        <w:jc w:val="both"/>
        <w:rPr>
          <w:sz w:val="18"/>
        </w:rPr>
      </w:pPr>
      <w:r w:rsidRPr="00DD01BB">
        <w:rPr>
          <w:spacing w:val="-2"/>
          <w:sz w:val="18"/>
        </w:rPr>
        <w:t>在项目型组织中，一个组织被分为一个一个的项目经理部。一般项目团队成员直接隶属于某个项目而不是某个部门。绝大部分的组织资源直接配置到项目工作中，并且项目经理拥有相当大的独立性和权限。</w:t>
      </w:r>
      <w:r w:rsidRPr="00DD01BB">
        <w:rPr>
          <w:spacing w:val="-2"/>
          <w:sz w:val="18"/>
        </w:rPr>
        <w:t>项目型组织通常也有部门，但这些部门或是直接向项目经理汇报工作，或是为不同项目提供支持服务。</w:t>
      </w:r>
    </w:p>
    <w:p w:rsidR="003D7B83" w:rsidRPr="00DD01BB" w:rsidRDefault="00EE036B">
      <w:pPr>
        <w:pStyle w:val="a3"/>
        <w:spacing w:line="278" w:lineRule="auto"/>
        <w:ind w:right="328"/>
        <w:jc w:val="both"/>
        <w:rPr>
          <w:sz w:val="18"/>
        </w:rPr>
      </w:pPr>
      <w:r w:rsidRPr="00DD01BB">
        <w:rPr>
          <w:rFonts w:ascii="Calibri" w:eastAsia="Calibri" w:hAnsi="Calibri"/>
          <w:sz w:val="18"/>
        </w:rPr>
        <w:t></w:t>
      </w:r>
      <w:r w:rsidRPr="00DD01BB">
        <w:rPr>
          <w:rFonts w:ascii="Calibri" w:eastAsia="Calibri" w:hAnsi="Calibri"/>
          <w:spacing w:val="217"/>
          <w:sz w:val="18"/>
        </w:rPr>
        <w:t xml:space="preserve"> </w:t>
      </w:r>
      <w:r w:rsidRPr="00DD01BB">
        <w:rPr>
          <w:spacing w:val="-3"/>
          <w:sz w:val="18"/>
        </w:rPr>
        <w:t>项目型组织的优点是：结构单一、责权分明、利于统一指挥，目标明确单一，沟通简洁、方便，决策</w:t>
      </w:r>
      <w:r w:rsidRPr="00DD01BB">
        <w:rPr>
          <w:spacing w:val="-6"/>
          <w:sz w:val="18"/>
        </w:rPr>
        <w:t>快。</w:t>
      </w:r>
    </w:p>
    <w:p w:rsidR="003D7B83" w:rsidRPr="00DD01BB" w:rsidRDefault="00EE036B">
      <w:pPr>
        <w:pStyle w:val="a3"/>
        <w:spacing w:line="278" w:lineRule="auto"/>
        <w:ind w:right="304"/>
        <w:jc w:val="both"/>
        <w:rPr>
          <w:sz w:val="18"/>
        </w:rPr>
      </w:pPr>
      <w:r w:rsidRPr="00DD01BB">
        <w:rPr>
          <w:rFonts w:ascii="Calibri" w:eastAsia="Calibri" w:hAnsi="Calibri"/>
          <w:sz w:val="18"/>
        </w:rPr>
        <w:t></w:t>
      </w:r>
      <w:r w:rsidRPr="00DD01BB">
        <w:rPr>
          <w:rFonts w:ascii="Calibri" w:eastAsia="Calibri" w:hAnsi="Calibri"/>
          <w:spacing w:val="243"/>
          <w:sz w:val="18"/>
        </w:rPr>
        <w:t xml:space="preserve"> </w:t>
      </w:r>
      <w:r w:rsidRPr="00DD01BB">
        <w:rPr>
          <w:spacing w:val="-3"/>
          <w:sz w:val="18"/>
        </w:rPr>
        <w:t>项目型组织的缺点是：管理成本过高、如项目的工作量不足则资源配置效率低；项目环境比较封闭、</w:t>
      </w:r>
      <w:r w:rsidRPr="00DD01BB">
        <w:rPr>
          <w:spacing w:val="-2"/>
          <w:sz w:val="18"/>
        </w:rPr>
        <w:t>不利于沟通、技术知识等共享；员工缺乏事业上的连续型和保障等。</w:t>
      </w:r>
    </w:p>
    <w:p w:rsidR="003D7B83" w:rsidRPr="00DD01BB" w:rsidRDefault="00EE036B">
      <w:pPr>
        <w:pStyle w:val="a3"/>
        <w:spacing w:line="269" w:lineRule="exact"/>
        <w:ind w:left="653"/>
        <w:jc w:val="both"/>
        <w:rPr>
          <w:sz w:val="18"/>
        </w:rPr>
      </w:pPr>
      <w:r w:rsidRPr="00DD01BB">
        <w:rPr>
          <w:spacing w:val="-7"/>
          <w:sz w:val="18"/>
        </w:rPr>
        <w:t>矩阵型组织的示意图如图</w:t>
      </w:r>
      <w:r w:rsidRPr="00DD01BB">
        <w:rPr>
          <w:spacing w:val="-7"/>
          <w:sz w:val="18"/>
        </w:rPr>
        <w:t xml:space="preserve"> </w:t>
      </w:r>
      <w:r w:rsidRPr="00DD01BB">
        <w:rPr>
          <w:rFonts w:ascii="Calibri" w:eastAsia="Calibri"/>
          <w:spacing w:val="-2"/>
          <w:sz w:val="18"/>
        </w:rPr>
        <w:t>2-1-4</w:t>
      </w:r>
      <w:r w:rsidRPr="00DD01BB">
        <w:rPr>
          <w:rFonts w:ascii="Calibri" w:eastAsia="Calibri"/>
          <w:spacing w:val="11"/>
          <w:sz w:val="18"/>
        </w:rPr>
        <w:t xml:space="preserve"> </w:t>
      </w:r>
      <w:r w:rsidRPr="00DD01BB">
        <w:rPr>
          <w:spacing w:val="-5"/>
          <w:sz w:val="18"/>
        </w:rPr>
        <w:t>所示。</w:t>
      </w:r>
    </w:p>
    <w:p w:rsidR="003D7B83" w:rsidRPr="00DD01BB" w:rsidRDefault="003D7B83">
      <w:pPr>
        <w:spacing w:line="269" w:lineRule="exact"/>
        <w:jc w:val="both"/>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5"/>
        <w:ind w:left="0"/>
        <w:rPr>
          <w:sz w:val="6"/>
        </w:rPr>
      </w:pPr>
    </w:p>
    <w:p w:rsidR="003D7B83" w:rsidRPr="00DD01BB" w:rsidRDefault="00EE036B">
      <w:pPr>
        <w:ind w:left="258"/>
        <w:rPr>
          <w:sz w:val="16"/>
        </w:rPr>
      </w:pPr>
      <w:r w:rsidRPr="00DD01BB">
        <w:rPr>
          <w:noProof/>
          <w:sz w:val="16"/>
        </w:rPr>
        <w:drawing>
          <wp:inline distT="0" distB="0" distL="0" distR="0">
            <wp:extent cx="1978958" cy="1161097"/>
            <wp:effectExtent l="0" t="0" r="0" b="0"/>
            <wp:docPr id="3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4.png"/>
                    <pic:cNvPicPr/>
                  </pic:nvPicPr>
                  <pic:blipFill>
                    <a:blip r:embed="rId33" cstate="print"/>
                    <a:stretch>
                      <a:fillRect/>
                    </a:stretch>
                  </pic:blipFill>
                  <pic:spPr>
                    <a:xfrm>
                      <a:off x="0" y="0"/>
                      <a:ext cx="1978958" cy="1161097"/>
                    </a:xfrm>
                    <a:prstGeom prst="rect">
                      <a:avLst/>
                    </a:prstGeom>
                  </pic:spPr>
                </pic:pic>
              </a:graphicData>
            </a:graphic>
          </wp:inline>
        </w:drawing>
      </w:r>
      <w:r w:rsidRPr="00DD01BB">
        <w:rPr>
          <w:rFonts w:ascii="Times New Roman"/>
          <w:spacing w:val="20"/>
          <w:sz w:val="16"/>
        </w:rPr>
        <w:t xml:space="preserve"> </w:t>
      </w:r>
      <w:r w:rsidRPr="00DD01BB">
        <w:rPr>
          <w:spacing w:val="20"/>
          <w:sz w:val="16"/>
        </w:rPr>
      </w:r>
      <w:r w:rsidRPr="00DD01BB">
        <w:rPr>
          <w:spacing w:val="20"/>
          <w:sz w:val="16"/>
        </w:rPr>
        <w:pict>
          <v:group id="_x0000_s3653" style="width:321.35pt;height:97.6pt;mso-position-horizontal-relative:char;mso-position-vertical-relative:line" coordsize="6427,1952">
            <v:shape id="_x0000_s3655" type="#_x0000_t75" style="position:absolute;top:94;width:3138;height:1857">
              <v:imagedata r:id="rId34" o:title=""/>
            </v:shape>
            <v:shape id="_x0000_s3654" type="#_x0000_t75" style="position:absolute;left:3109;width:3318;height:1946">
              <v:imagedata r:id="rId35" o:title=""/>
            </v:shape>
            <w10:anchorlock/>
          </v:group>
        </w:pict>
      </w:r>
    </w:p>
    <w:p w:rsidR="003D7B83" w:rsidRPr="00DD01BB" w:rsidRDefault="00EE036B">
      <w:pPr>
        <w:pStyle w:val="a3"/>
        <w:tabs>
          <w:tab w:val="left" w:pos="4433"/>
          <w:tab w:val="left" w:pos="4673"/>
          <w:tab w:val="left" w:pos="7794"/>
        </w:tabs>
        <w:spacing w:before="126" w:line="278" w:lineRule="auto"/>
        <w:ind w:left="3540" w:right="1402" w:hanging="2468"/>
        <w:rPr>
          <w:sz w:val="18"/>
        </w:rPr>
      </w:pPr>
      <w:r w:rsidRPr="00DD01BB">
        <w:rPr>
          <w:rFonts w:ascii="Calibri" w:eastAsia="Calibri"/>
          <w:spacing w:val="-2"/>
          <w:sz w:val="18"/>
        </w:rPr>
        <w:t>A.</w:t>
      </w:r>
      <w:r w:rsidRPr="00DD01BB">
        <w:rPr>
          <w:spacing w:val="-2"/>
          <w:sz w:val="18"/>
        </w:rPr>
        <w:t>弱矩阵型</w:t>
      </w:r>
      <w:r w:rsidRPr="00DD01BB">
        <w:rPr>
          <w:sz w:val="18"/>
        </w:rPr>
        <w:tab/>
      </w:r>
      <w:r w:rsidRPr="00DD01BB">
        <w:rPr>
          <w:sz w:val="18"/>
        </w:rPr>
        <w:tab/>
      </w:r>
      <w:r w:rsidRPr="00DD01BB">
        <w:rPr>
          <w:rFonts w:ascii="Calibri" w:eastAsia="Calibri"/>
          <w:spacing w:val="-2"/>
          <w:sz w:val="18"/>
        </w:rPr>
        <w:t>B.</w:t>
      </w:r>
      <w:r w:rsidRPr="00DD01BB">
        <w:rPr>
          <w:spacing w:val="-2"/>
          <w:sz w:val="18"/>
        </w:rPr>
        <w:t>平衡矩阵型</w:t>
      </w:r>
      <w:r w:rsidRPr="00DD01BB">
        <w:rPr>
          <w:sz w:val="18"/>
        </w:rPr>
        <w:tab/>
      </w:r>
      <w:r w:rsidRPr="00DD01BB">
        <w:rPr>
          <w:rFonts w:ascii="Calibri" w:eastAsia="Calibri"/>
          <w:spacing w:val="-2"/>
          <w:sz w:val="18"/>
        </w:rPr>
        <w:t>C.</w:t>
      </w:r>
      <w:r w:rsidRPr="00DD01BB">
        <w:rPr>
          <w:spacing w:val="-2"/>
          <w:sz w:val="18"/>
        </w:rPr>
        <w:t>强矩阵型</w:t>
      </w:r>
      <w:r w:rsidRPr="00DD01BB">
        <w:rPr>
          <w:sz w:val="18"/>
        </w:rPr>
        <w:t>图</w:t>
      </w:r>
      <w:r w:rsidRPr="00DD01BB">
        <w:rPr>
          <w:spacing w:val="-42"/>
          <w:sz w:val="18"/>
        </w:rPr>
        <w:t xml:space="preserve"> </w:t>
      </w:r>
      <w:r w:rsidRPr="00DD01BB">
        <w:rPr>
          <w:rFonts w:ascii="Calibri" w:eastAsia="Calibri"/>
          <w:sz w:val="18"/>
        </w:rPr>
        <w:t>2-1-4</w:t>
      </w:r>
      <w:r w:rsidRPr="00DD01BB">
        <w:rPr>
          <w:rFonts w:ascii="Calibri" w:eastAsia="Calibri"/>
          <w:sz w:val="18"/>
        </w:rPr>
        <w:tab/>
      </w:r>
      <w:r w:rsidRPr="00DD01BB">
        <w:rPr>
          <w:rFonts w:ascii="Calibri" w:eastAsia="Calibri"/>
          <w:sz w:val="18"/>
        </w:rPr>
        <w:tab/>
      </w:r>
      <w:r w:rsidRPr="00DD01BB">
        <w:rPr>
          <w:spacing w:val="-2"/>
          <w:sz w:val="18"/>
        </w:rPr>
        <w:t>矩阵型组织的示意图</w:t>
      </w:r>
    </w:p>
    <w:p w:rsidR="003D7B83" w:rsidRPr="00DD01BB" w:rsidRDefault="00EE036B">
      <w:pPr>
        <w:pStyle w:val="a3"/>
        <w:spacing w:line="284" w:lineRule="exact"/>
        <w:ind w:left="653"/>
        <w:rPr>
          <w:b/>
        </w:rPr>
      </w:pPr>
      <w:r w:rsidRPr="00DD01BB">
        <w:rPr>
          <w:sz w:val="18"/>
        </w:rPr>
        <w:t>在矩阵型组织内，项目团队的成员来自相关部门，同时接受部门经理和项目经理的领导，</w:t>
      </w:r>
      <w:r w:rsidRPr="00DD01BB">
        <w:rPr>
          <w:b/>
        </w:rPr>
        <w:t>矩阵型</w:t>
      </w:r>
      <w:r w:rsidRPr="00DD01BB">
        <w:rPr>
          <w:b/>
          <w:spacing w:val="-10"/>
        </w:rPr>
        <w:t>组</w:t>
      </w:r>
    </w:p>
    <w:p w:rsidR="003D7B83" w:rsidRPr="00DD01BB" w:rsidRDefault="00EE036B">
      <w:pPr>
        <w:spacing w:before="5" w:line="261" w:lineRule="auto"/>
        <w:ind w:left="232" w:right="328"/>
        <w:rPr>
          <w:sz w:val="18"/>
        </w:rPr>
      </w:pPr>
      <w:r w:rsidRPr="00DD01BB">
        <w:rPr>
          <w:b/>
          <w:spacing w:val="-2"/>
          <w:sz w:val="21"/>
        </w:rPr>
        <w:t>织</w:t>
      </w:r>
      <w:proofErr w:type="gramStart"/>
      <w:r w:rsidRPr="00DD01BB">
        <w:rPr>
          <w:b/>
          <w:spacing w:val="-2"/>
          <w:sz w:val="21"/>
        </w:rPr>
        <w:t>兼有职能</w:t>
      </w:r>
      <w:proofErr w:type="gramEnd"/>
      <w:r w:rsidRPr="00DD01BB">
        <w:rPr>
          <w:b/>
          <w:spacing w:val="-2"/>
          <w:sz w:val="21"/>
        </w:rPr>
        <w:t>型和项目型的特征</w:t>
      </w:r>
      <w:r w:rsidRPr="00DD01BB">
        <w:rPr>
          <w:spacing w:val="-2"/>
          <w:sz w:val="18"/>
        </w:rPr>
        <w:t>，依据项目经理对资源包括人力资源影响程度，矩阵型组织可分为弱矩阵型组织、平衡矩阵型组织和强矩阵型组织。</w:t>
      </w:r>
    </w:p>
    <w:p w:rsidR="003D7B83" w:rsidRPr="00DD01BB" w:rsidRDefault="00EE036B">
      <w:pPr>
        <w:pStyle w:val="a3"/>
        <w:spacing w:before="19" w:line="278" w:lineRule="auto"/>
        <w:ind w:right="326" w:firstLine="420"/>
        <w:jc w:val="both"/>
        <w:rPr>
          <w:sz w:val="18"/>
        </w:rPr>
      </w:pPr>
      <w:r w:rsidRPr="00DD01BB">
        <w:rPr>
          <w:sz w:val="18"/>
        </w:rPr>
        <w:t>弱矩阵型组织保持着很多职能型组织的特征，弱矩阵型组织内项目经理对资源的影响力弱于部门经</w:t>
      </w:r>
      <w:r w:rsidRPr="00DD01BB">
        <w:rPr>
          <w:spacing w:val="-2"/>
          <w:sz w:val="18"/>
        </w:rPr>
        <w:t>理，项目经理的角色与其说是管理者，更不如说是协调人和发</w:t>
      </w:r>
      <w:r w:rsidRPr="00DD01BB">
        <w:rPr>
          <w:spacing w:val="-2"/>
          <w:sz w:val="18"/>
        </w:rPr>
        <w:t>布人。平衡矩阵型组织内项目经理要与职能经理平等地分享权力。强矩阵型</w:t>
      </w:r>
      <w:proofErr w:type="gramStart"/>
      <w:r w:rsidRPr="00DD01BB">
        <w:rPr>
          <w:spacing w:val="-2"/>
          <w:sz w:val="18"/>
        </w:rPr>
        <w:t>中项目</w:t>
      </w:r>
      <w:proofErr w:type="gramEnd"/>
      <w:r w:rsidRPr="00DD01BB">
        <w:rPr>
          <w:spacing w:val="-2"/>
          <w:sz w:val="18"/>
        </w:rPr>
        <w:t>经理的权力要大于职能部门经理。</w:t>
      </w:r>
    </w:p>
    <w:p w:rsidR="003D7B83" w:rsidRPr="00DD01BB" w:rsidRDefault="00EE036B">
      <w:pPr>
        <w:pStyle w:val="a3"/>
        <w:spacing w:line="269" w:lineRule="exact"/>
        <w:ind w:left="653"/>
        <w:jc w:val="both"/>
        <w:rPr>
          <w:sz w:val="18"/>
        </w:rPr>
      </w:pPr>
      <w:r w:rsidRPr="00DD01BB">
        <w:rPr>
          <w:spacing w:val="-5"/>
          <w:sz w:val="18"/>
        </w:rPr>
        <w:t>项目的各种组织类型及其特点情况如表</w:t>
      </w:r>
      <w:r w:rsidRPr="00DD01BB">
        <w:rPr>
          <w:spacing w:val="-5"/>
          <w:sz w:val="18"/>
        </w:rPr>
        <w:t xml:space="preserve"> </w:t>
      </w:r>
      <w:r w:rsidRPr="00DD01BB">
        <w:rPr>
          <w:rFonts w:ascii="Calibri" w:eastAsia="Calibri"/>
          <w:spacing w:val="-2"/>
          <w:sz w:val="18"/>
        </w:rPr>
        <w:t>2-1-1</w:t>
      </w:r>
      <w:r w:rsidRPr="00DD01BB">
        <w:rPr>
          <w:rFonts w:ascii="Calibri" w:eastAsia="Calibri"/>
          <w:spacing w:val="16"/>
          <w:sz w:val="18"/>
        </w:rPr>
        <w:t xml:space="preserve"> </w:t>
      </w:r>
      <w:r w:rsidRPr="00DD01BB">
        <w:rPr>
          <w:spacing w:val="-5"/>
          <w:sz w:val="18"/>
        </w:rPr>
        <w:t>所示。</w:t>
      </w:r>
    </w:p>
    <w:p w:rsidR="003D7B83" w:rsidRPr="00DD01BB" w:rsidRDefault="00EE036B">
      <w:pPr>
        <w:pStyle w:val="a3"/>
        <w:spacing w:before="43"/>
        <w:ind w:left="3120"/>
        <w:jc w:val="both"/>
        <w:rPr>
          <w:sz w:val="18"/>
        </w:rPr>
      </w:pPr>
      <w:r w:rsidRPr="00DD01BB">
        <w:rPr>
          <w:noProof/>
          <w:sz w:val="18"/>
        </w:rPr>
        <w:drawing>
          <wp:anchor distT="0" distB="0" distL="0" distR="0" simplePos="0" relativeHeight="251636736" behindDoc="0" locked="0" layoutInCell="1" allowOverlap="1">
            <wp:simplePos x="0" y="0"/>
            <wp:positionH relativeFrom="page">
              <wp:posOffset>1336381</wp:posOffset>
            </wp:positionH>
            <wp:positionV relativeFrom="paragraph">
              <wp:posOffset>235287</wp:posOffset>
            </wp:positionV>
            <wp:extent cx="4888068" cy="2734246"/>
            <wp:effectExtent l="0" t="0" r="0" b="0"/>
            <wp:wrapTopAndBottom/>
            <wp:docPr id="3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7.png"/>
                    <pic:cNvPicPr/>
                  </pic:nvPicPr>
                  <pic:blipFill>
                    <a:blip r:embed="rId36" cstate="print"/>
                    <a:stretch>
                      <a:fillRect/>
                    </a:stretch>
                  </pic:blipFill>
                  <pic:spPr>
                    <a:xfrm>
                      <a:off x="0" y="0"/>
                      <a:ext cx="4888068" cy="2734246"/>
                    </a:xfrm>
                    <a:prstGeom prst="rect">
                      <a:avLst/>
                    </a:prstGeom>
                  </pic:spPr>
                </pic:pic>
              </a:graphicData>
            </a:graphic>
          </wp:anchor>
        </w:drawing>
      </w:r>
      <w:r w:rsidRPr="00DD01BB">
        <w:rPr>
          <w:spacing w:val="-27"/>
          <w:sz w:val="18"/>
        </w:rPr>
        <w:t>表</w:t>
      </w:r>
      <w:r w:rsidRPr="00DD01BB">
        <w:rPr>
          <w:spacing w:val="-27"/>
          <w:sz w:val="18"/>
        </w:rPr>
        <w:t xml:space="preserve"> </w:t>
      </w:r>
      <w:r w:rsidRPr="00DD01BB">
        <w:rPr>
          <w:rFonts w:ascii="Calibri" w:eastAsia="Calibri"/>
          <w:sz w:val="18"/>
        </w:rPr>
        <w:t>2-1-1</w:t>
      </w:r>
      <w:r w:rsidRPr="00DD01BB">
        <w:rPr>
          <w:rFonts w:ascii="Calibri" w:eastAsia="Calibri"/>
          <w:spacing w:val="60"/>
          <w:w w:val="150"/>
          <w:sz w:val="18"/>
        </w:rPr>
        <w:t xml:space="preserve">   </w:t>
      </w:r>
      <w:r w:rsidRPr="00DD01BB">
        <w:rPr>
          <w:spacing w:val="-1"/>
          <w:sz w:val="18"/>
        </w:rPr>
        <w:t>项目的各种组织类型及其特点</w:t>
      </w:r>
    </w:p>
    <w:p w:rsidR="003D7B83" w:rsidRPr="00DD01BB" w:rsidRDefault="00EE036B">
      <w:pPr>
        <w:pStyle w:val="510"/>
        <w:spacing w:before="180"/>
        <w:rPr>
          <w:sz w:val="21"/>
        </w:rPr>
      </w:pPr>
      <w:bookmarkStart w:id="53" w:name="_TOC_250169"/>
      <w:r w:rsidRPr="00DD01BB">
        <w:rPr>
          <w:spacing w:val="-2"/>
          <w:sz w:val="21"/>
        </w:rPr>
        <w:t>六、项目的</w:t>
      </w:r>
      <w:bookmarkEnd w:id="53"/>
      <w:r w:rsidRPr="00DD01BB">
        <w:rPr>
          <w:spacing w:val="-4"/>
          <w:sz w:val="21"/>
        </w:rPr>
        <w:t>生命周期</w:t>
      </w:r>
    </w:p>
    <w:p w:rsidR="003D7B83" w:rsidRPr="00DD01BB" w:rsidRDefault="00EE036B">
      <w:pPr>
        <w:spacing w:before="184" w:line="259" w:lineRule="auto"/>
        <w:ind w:left="232" w:right="304" w:firstLine="420"/>
        <w:jc w:val="both"/>
        <w:rPr>
          <w:sz w:val="18"/>
        </w:rPr>
      </w:pPr>
      <w:r w:rsidRPr="00DD01BB">
        <w:rPr>
          <w:spacing w:val="-2"/>
          <w:sz w:val="18"/>
        </w:rPr>
        <w:t>项目的生命周期定义了项目从开始到结束的阶段。项目阶段的划分根据项目和行业的不同有所不同，但几个基本的阶段包括</w:t>
      </w:r>
      <w:r w:rsidRPr="00DD01BB">
        <w:rPr>
          <w:b/>
          <w:spacing w:val="-2"/>
          <w:sz w:val="21"/>
        </w:rPr>
        <w:t>定义、开发、实施和收尾，</w:t>
      </w:r>
      <w:r w:rsidRPr="00DD01BB">
        <w:rPr>
          <w:spacing w:val="-2"/>
          <w:sz w:val="18"/>
        </w:rPr>
        <w:t>也有的书中分为</w:t>
      </w:r>
      <w:r w:rsidRPr="00DD01BB">
        <w:rPr>
          <w:b/>
          <w:spacing w:val="-2"/>
          <w:sz w:val="21"/>
        </w:rPr>
        <w:t>启动、计划、执行、收尾</w:t>
      </w:r>
      <w:r w:rsidRPr="00DD01BB">
        <w:rPr>
          <w:spacing w:val="-2"/>
          <w:sz w:val="18"/>
        </w:rPr>
        <w:t>，如图</w:t>
      </w:r>
      <w:r w:rsidRPr="00DD01BB">
        <w:rPr>
          <w:spacing w:val="-2"/>
          <w:sz w:val="18"/>
        </w:rPr>
        <w:t xml:space="preserve"> </w:t>
      </w:r>
      <w:r w:rsidRPr="00DD01BB">
        <w:rPr>
          <w:rFonts w:ascii="Calibri" w:eastAsia="Calibri"/>
          <w:sz w:val="18"/>
        </w:rPr>
        <w:t xml:space="preserve">2-1-5 </w:t>
      </w:r>
      <w:r w:rsidRPr="00DD01BB">
        <w:rPr>
          <w:sz w:val="18"/>
        </w:rPr>
        <w:t>所示。</w:t>
      </w:r>
    </w:p>
    <w:p w:rsidR="003D7B83" w:rsidRPr="00DD01BB" w:rsidRDefault="003D7B83">
      <w:pPr>
        <w:spacing w:line="259" w:lineRule="auto"/>
        <w:jc w:val="both"/>
        <w:rPr>
          <w:sz w:val="18"/>
        </w:rPr>
        <w:sectPr w:rsidR="003D7B83" w:rsidRPr="00DD01BB">
          <w:pgSz w:w="11910" w:h="16840"/>
          <w:pgMar w:top="1100" w:right="800" w:bottom="1180" w:left="900" w:header="877" w:footer="999" w:gutter="0"/>
          <w:cols w:space="720"/>
        </w:sectPr>
      </w:pPr>
    </w:p>
    <w:p w:rsidR="003D7B83" w:rsidRPr="00DD01BB" w:rsidRDefault="003D7B83">
      <w:pPr>
        <w:pStyle w:val="a3"/>
        <w:spacing w:before="9" w:after="1"/>
        <w:ind w:left="0"/>
        <w:rPr>
          <w:sz w:val="15"/>
        </w:rPr>
      </w:pPr>
    </w:p>
    <w:p w:rsidR="003D7B83" w:rsidRPr="00DD01BB" w:rsidRDefault="00EE036B">
      <w:pPr>
        <w:pStyle w:val="a3"/>
        <w:ind w:left="1725"/>
        <w:rPr>
          <w:sz w:val="16"/>
        </w:rPr>
      </w:pPr>
      <w:r w:rsidRPr="00DD01BB">
        <w:rPr>
          <w:noProof/>
          <w:sz w:val="16"/>
        </w:rPr>
        <w:drawing>
          <wp:inline distT="0" distB="0" distL="0" distR="0">
            <wp:extent cx="4234727" cy="2109216"/>
            <wp:effectExtent l="0" t="0" r="0" b="0"/>
            <wp:docPr id="3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8.png"/>
                    <pic:cNvPicPr/>
                  </pic:nvPicPr>
                  <pic:blipFill>
                    <a:blip r:embed="rId37" cstate="print"/>
                    <a:stretch>
                      <a:fillRect/>
                    </a:stretch>
                  </pic:blipFill>
                  <pic:spPr>
                    <a:xfrm>
                      <a:off x="0" y="0"/>
                      <a:ext cx="4234727" cy="2109216"/>
                    </a:xfrm>
                    <a:prstGeom prst="rect">
                      <a:avLst/>
                    </a:prstGeom>
                  </pic:spPr>
                </pic:pic>
              </a:graphicData>
            </a:graphic>
          </wp:inline>
        </w:drawing>
      </w:r>
    </w:p>
    <w:p w:rsidR="003D7B83" w:rsidRPr="00DD01BB" w:rsidRDefault="003D7B83">
      <w:pPr>
        <w:pStyle w:val="a3"/>
        <w:spacing w:before="7"/>
        <w:ind w:left="0"/>
        <w:rPr>
          <w:sz w:val="10"/>
        </w:rPr>
      </w:pPr>
    </w:p>
    <w:p w:rsidR="003D7B83" w:rsidRPr="00DD01BB" w:rsidRDefault="00EE036B">
      <w:pPr>
        <w:pStyle w:val="a3"/>
        <w:tabs>
          <w:tab w:val="left" w:pos="4884"/>
        </w:tabs>
        <w:spacing w:before="71"/>
        <w:ind w:left="3752"/>
        <w:rPr>
          <w:sz w:val="18"/>
        </w:rPr>
      </w:pPr>
      <w:r w:rsidRPr="00DD01BB">
        <w:rPr>
          <w:spacing w:val="-2"/>
          <w:sz w:val="18"/>
        </w:rPr>
        <w:t>图</w:t>
      </w:r>
      <w:r w:rsidRPr="00DD01BB">
        <w:rPr>
          <w:spacing w:val="-49"/>
          <w:sz w:val="18"/>
        </w:rPr>
        <w:t xml:space="preserve"> </w:t>
      </w:r>
      <w:r w:rsidRPr="00DD01BB">
        <w:rPr>
          <w:rFonts w:ascii="Calibri" w:eastAsia="Calibri"/>
          <w:spacing w:val="-2"/>
          <w:sz w:val="18"/>
        </w:rPr>
        <w:t>2-1-</w:t>
      </w:r>
      <w:r w:rsidRPr="00DD01BB">
        <w:rPr>
          <w:rFonts w:ascii="Calibri" w:eastAsia="Calibri"/>
          <w:spacing w:val="-10"/>
          <w:sz w:val="18"/>
        </w:rPr>
        <w:t>5</w:t>
      </w:r>
      <w:r w:rsidRPr="00DD01BB">
        <w:rPr>
          <w:rFonts w:ascii="Calibri" w:eastAsia="Calibri"/>
          <w:sz w:val="18"/>
        </w:rPr>
        <w:tab/>
      </w:r>
      <w:r w:rsidRPr="00DD01BB">
        <w:rPr>
          <w:spacing w:val="-2"/>
          <w:sz w:val="18"/>
        </w:rPr>
        <w:t>项目的生命周</w:t>
      </w:r>
      <w:r w:rsidRPr="00DD01BB">
        <w:rPr>
          <w:spacing w:val="-10"/>
          <w:sz w:val="18"/>
        </w:rPr>
        <w:t>期</w:t>
      </w:r>
    </w:p>
    <w:p w:rsidR="003D7B83" w:rsidRPr="00DD01BB" w:rsidRDefault="00EE036B">
      <w:pPr>
        <w:pStyle w:val="a3"/>
        <w:spacing w:before="43" w:line="278" w:lineRule="auto"/>
        <w:ind w:right="326" w:firstLine="420"/>
        <w:rPr>
          <w:sz w:val="18"/>
        </w:rPr>
      </w:pPr>
      <w:r w:rsidRPr="00DD01BB">
        <w:rPr>
          <w:spacing w:val="-2"/>
          <w:sz w:val="18"/>
        </w:rPr>
        <w:t>项目的各个阶段构成项目的整个生命周期。每个项目阶段都以一个或一个以上的工作成果的完成为标</w:t>
      </w:r>
      <w:r w:rsidRPr="00DD01BB">
        <w:rPr>
          <w:spacing w:val="-6"/>
          <w:sz w:val="18"/>
        </w:rPr>
        <w:t>志。</w:t>
      </w:r>
    </w:p>
    <w:p w:rsidR="003D7B83" w:rsidRPr="00DD01BB" w:rsidRDefault="00EE036B">
      <w:pPr>
        <w:pStyle w:val="a5"/>
        <w:numPr>
          <w:ilvl w:val="0"/>
          <w:numId w:val="154"/>
        </w:numPr>
        <w:tabs>
          <w:tab w:val="left" w:pos="768"/>
        </w:tabs>
        <w:spacing w:before="0" w:line="278" w:lineRule="auto"/>
        <w:ind w:right="333" w:firstLine="0"/>
        <w:rPr>
          <w:sz w:val="18"/>
        </w:rPr>
      </w:pPr>
      <w:r w:rsidRPr="00DD01BB">
        <w:rPr>
          <w:spacing w:val="-2"/>
          <w:sz w:val="18"/>
        </w:rPr>
        <w:t>定义阶段的主要任务是制定项目建议书，它主要描述为什么要做？做什么？对于项目目标来说，项目建议书决定着其未来的蓝图与框架。</w:t>
      </w:r>
    </w:p>
    <w:p w:rsidR="003D7B83" w:rsidRPr="00DD01BB" w:rsidRDefault="00EE036B">
      <w:pPr>
        <w:pStyle w:val="a5"/>
        <w:numPr>
          <w:ilvl w:val="0"/>
          <w:numId w:val="154"/>
        </w:numPr>
        <w:tabs>
          <w:tab w:val="left" w:pos="768"/>
        </w:tabs>
        <w:spacing w:before="0" w:line="278" w:lineRule="auto"/>
        <w:ind w:right="333" w:firstLine="0"/>
        <w:rPr>
          <w:sz w:val="18"/>
        </w:rPr>
      </w:pPr>
      <w:r w:rsidRPr="00DD01BB">
        <w:rPr>
          <w:spacing w:val="-2"/>
          <w:sz w:val="18"/>
        </w:rPr>
        <w:t>开发阶段的主要任务是规划项目怎么做？谁来做？项目组要根据项目建议书，制定出更为详细的项</w:t>
      </w:r>
      <w:r w:rsidRPr="00DD01BB">
        <w:rPr>
          <w:spacing w:val="-4"/>
          <w:sz w:val="18"/>
        </w:rPr>
        <w:t>目计划。</w:t>
      </w:r>
    </w:p>
    <w:p w:rsidR="003D7B83" w:rsidRPr="00DD01BB" w:rsidRDefault="00EE036B">
      <w:pPr>
        <w:pStyle w:val="a5"/>
        <w:numPr>
          <w:ilvl w:val="0"/>
          <w:numId w:val="154"/>
        </w:numPr>
        <w:tabs>
          <w:tab w:val="left" w:pos="763"/>
        </w:tabs>
        <w:spacing w:before="0" w:line="269" w:lineRule="exact"/>
        <w:ind w:left="762" w:hanging="531"/>
        <w:rPr>
          <w:sz w:val="18"/>
        </w:rPr>
      </w:pPr>
      <w:r w:rsidRPr="00DD01BB">
        <w:rPr>
          <w:spacing w:val="-3"/>
          <w:sz w:val="18"/>
        </w:rPr>
        <w:t>实施阶段的主要工作是执行项目计划，并进行项目的监督和控制。其目的就是把项目的内容完成。</w:t>
      </w:r>
    </w:p>
    <w:p w:rsidR="003D7B83" w:rsidRPr="00DD01BB" w:rsidRDefault="00EE036B">
      <w:pPr>
        <w:pStyle w:val="a5"/>
        <w:numPr>
          <w:ilvl w:val="0"/>
          <w:numId w:val="154"/>
        </w:numPr>
        <w:tabs>
          <w:tab w:val="left" w:pos="763"/>
        </w:tabs>
        <w:ind w:left="762" w:hanging="531"/>
        <w:rPr>
          <w:sz w:val="18"/>
        </w:rPr>
      </w:pPr>
      <w:r w:rsidRPr="00DD01BB">
        <w:rPr>
          <w:spacing w:val="-3"/>
          <w:sz w:val="18"/>
        </w:rPr>
        <w:t>收尾阶段的主要任务是完成项目的验收与工作总结，为后续的项目提供经验、教训和帮助。</w:t>
      </w:r>
    </w:p>
    <w:p w:rsidR="003D7B83" w:rsidRPr="00DD01BB" w:rsidRDefault="00EE036B">
      <w:pPr>
        <w:spacing w:before="20" w:line="244" w:lineRule="auto"/>
        <w:ind w:left="232" w:right="332" w:firstLine="420"/>
        <w:rPr>
          <w:sz w:val="18"/>
        </w:rPr>
      </w:pPr>
      <w:r w:rsidRPr="00DD01BB">
        <w:rPr>
          <w:spacing w:val="-2"/>
          <w:sz w:val="18"/>
        </w:rPr>
        <w:t>此外，项目生命周期与产品生命周期是有所不同的，</w:t>
      </w:r>
      <w:r w:rsidRPr="00DD01BB">
        <w:rPr>
          <w:b/>
          <w:spacing w:val="-2"/>
          <w:sz w:val="21"/>
        </w:rPr>
        <w:t>项目生命周期往往只是产品生命周期的一部分</w:t>
      </w:r>
      <w:r w:rsidRPr="00DD01BB">
        <w:rPr>
          <w:spacing w:val="-2"/>
          <w:sz w:val="18"/>
        </w:rPr>
        <w:t>。尽管不同领域的项目，甚至同领域的不同项目，其项目生命周期具有一些共同的特点：</w:t>
      </w:r>
    </w:p>
    <w:p w:rsidR="003D7B83" w:rsidRPr="00DD01BB" w:rsidRDefault="00EE036B">
      <w:pPr>
        <w:pStyle w:val="a5"/>
        <w:numPr>
          <w:ilvl w:val="0"/>
          <w:numId w:val="153"/>
        </w:numPr>
        <w:tabs>
          <w:tab w:val="left" w:pos="768"/>
        </w:tabs>
        <w:spacing w:before="20" w:line="278" w:lineRule="auto"/>
        <w:ind w:right="333" w:firstLine="0"/>
        <w:rPr>
          <w:sz w:val="18"/>
        </w:rPr>
      </w:pPr>
      <w:r w:rsidRPr="00DD01BB">
        <w:rPr>
          <w:spacing w:val="-2"/>
          <w:sz w:val="18"/>
        </w:rPr>
        <w:t>项目阶段一般按顺序首尾衔接，各阶段通过规定的技术信息、文档、部件以及相关的管理文档等中间成果的交接来确定。</w:t>
      </w:r>
    </w:p>
    <w:p w:rsidR="003D7B83" w:rsidRPr="00DD01BB" w:rsidRDefault="00EE036B">
      <w:pPr>
        <w:pStyle w:val="a5"/>
        <w:numPr>
          <w:ilvl w:val="0"/>
          <w:numId w:val="153"/>
        </w:numPr>
        <w:tabs>
          <w:tab w:val="left" w:pos="768"/>
        </w:tabs>
        <w:spacing w:before="0" w:line="278" w:lineRule="auto"/>
        <w:ind w:right="326" w:firstLine="0"/>
        <w:jc w:val="both"/>
        <w:rPr>
          <w:sz w:val="18"/>
        </w:rPr>
      </w:pPr>
      <w:r w:rsidRPr="00DD01BB">
        <w:rPr>
          <w:spacing w:val="-2"/>
          <w:sz w:val="18"/>
        </w:rPr>
        <w:t>项目对费用和人员的需求开始时比较少，随着项目的发展，人力投入和费用会越来越多，并达到一</w:t>
      </w:r>
      <w:r w:rsidRPr="00DD01BB">
        <w:rPr>
          <w:spacing w:val="-1"/>
          <w:sz w:val="18"/>
        </w:rPr>
        <w:t>个最高点。当项目接近收尾时又会迅速的减少。这种模式如图</w:t>
      </w:r>
      <w:r w:rsidRPr="00DD01BB">
        <w:rPr>
          <w:spacing w:val="-1"/>
          <w:sz w:val="18"/>
        </w:rPr>
        <w:t xml:space="preserve"> </w:t>
      </w:r>
      <w:r w:rsidRPr="00DD01BB">
        <w:rPr>
          <w:rFonts w:ascii="Calibri" w:eastAsia="Calibri"/>
          <w:sz w:val="18"/>
        </w:rPr>
        <w:t>2-1-6</w:t>
      </w:r>
      <w:r w:rsidRPr="00DD01BB">
        <w:rPr>
          <w:rFonts w:ascii="Calibri" w:eastAsia="Calibri"/>
          <w:spacing w:val="8"/>
          <w:sz w:val="18"/>
        </w:rPr>
        <w:t xml:space="preserve"> </w:t>
      </w:r>
      <w:r w:rsidRPr="00DD01BB">
        <w:rPr>
          <w:sz w:val="18"/>
        </w:rPr>
        <w:t>所示。人员与费用的投入，同时也体</w:t>
      </w:r>
      <w:r w:rsidRPr="00DD01BB">
        <w:rPr>
          <w:spacing w:val="-2"/>
          <w:sz w:val="18"/>
        </w:rPr>
        <w:t>现了项目生命周期内完成的工作量与时间的关系。</w:t>
      </w:r>
    </w:p>
    <w:p w:rsidR="003D7B83" w:rsidRPr="00DD01BB" w:rsidRDefault="00EE036B">
      <w:pPr>
        <w:pStyle w:val="a5"/>
        <w:numPr>
          <w:ilvl w:val="0"/>
          <w:numId w:val="153"/>
        </w:numPr>
        <w:tabs>
          <w:tab w:val="left" w:pos="768"/>
        </w:tabs>
        <w:spacing w:before="0" w:line="278" w:lineRule="auto"/>
        <w:ind w:right="333" w:firstLine="0"/>
        <w:rPr>
          <w:sz w:val="18"/>
        </w:rPr>
      </w:pPr>
      <w:r w:rsidRPr="00DD01BB">
        <w:rPr>
          <w:spacing w:val="-2"/>
          <w:sz w:val="18"/>
        </w:rPr>
        <w:t>项目开</w:t>
      </w:r>
      <w:r w:rsidRPr="00DD01BB">
        <w:rPr>
          <w:spacing w:val="-2"/>
          <w:sz w:val="18"/>
        </w:rPr>
        <w:t>始时，成功地完成项目的把握性较低，因此风险和不确定性是最高的。随着项目逐步地向前发展，成功的可能性也越来越高。</w:t>
      </w:r>
    </w:p>
    <w:p w:rsidR="003D7B83" w:rsidRPr="00DD01BB" w:rsidRDefault="00EE036B">
      <w:pPr>
        <w:pStyle w:val="a3"/>
        <w:spacing w:before="10"/>
        <w:ind w:left="0"/>
        <w:rPr>
          <w:sz w:val="4"/>
        </w:rPr>
      </w:pPr>
      <w:r w:rsidRPr="00DD01BB">
        <w:rPr>
          <w:noProof/>
          <w:sz w:val="18"/>
        </w:rPr>
        <w:drawing>
          <wp:anchor distT="0" distB="0" distL="0" distR="0" simplePos="0" relativeHeight="251638784" behindDoc="0" locked="0" layoutInCell="1" allowOverlap="1">
            <wp:simplePos x="0" y="0"/>
            <wp:positionH relativeFrom="page">
              <wp:posOffset>1835006</wp:posOffset>
            </wp:positionH>
            <wp:positionV relativeFrom="paragraph">
              <wp:posOffset>86735</wp:posOffset>
            </wp:positionV>
            <wp:extent cx="3903732" cy="2161698"/>
            <wp:effectExtent l="0" t="0" r="0" b="0"/>
            <wp:wrapTopAndBottom/>
            <wp:docPr id="3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9.jpeg"/>
                    <pic:cNvPicPr/>
                  </pic:nvPicPr>
                  <pic:blipFill>
                    <a:blip r:embed="rId38" cstate="print"/>
                    <a:stretch>
                      <a:fillRect/>
                    </a:stretch>
                  </pic:blipFill>
                  <pic:spPr>
                    <a:xfrm>
                      <a:off x="0" y="0"/>
                      <a:ext cx="3903732" cy="2161698"/>
                    </a:xfrm>
                    <a:prstGeom prst="rect">
                      <a:avLst/>
                    </a:prstGeom>
                  </pic:spPr>
                </pic:pic>
              </a:graphicData>
            </a:graphic>
          </wp:anchor>
        </w:drawing>
      </w:r>
    </w:p>
    <w:p w:rsidR="003D7B83" w:rsidRPr="00DD01BB" w:rsidRDefault="003D7B83">
      <w:pPr>
        <w:pStyle w:val="a3"/>
        <w:spacing w:before="3"/>
        <w:ind w:left="0"/>
        <w:rPr>
          <w:sz w:val="6"/>
        </w:rPr>
      </w:pPr>
    </w:p>
    <w:p w:rsidR="003D7B83" w:rsidRPr="00DD01BB" w:rsidRDefault="00EE036B">
      <w:pPr>
        <w:pStyle w:val="a3"/>
        <w:tabs>
          <w:tab w:val="left" w:pos="1132"/>
        </w:tabs>
        <w:spacing w:before="72"/>
        <w:ind w:left="0" w:right="95"/>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2-1-</w:t>
      </w:r>
      <w:r w:rsidRPr="00DD01BB">
        <w:rPr>
          <w:rFonts w:ascii="Calibri" w:eastAsia="Calibri"/>
          <w:spacing w:val="-10"/>
          <w:sz w:val="18"/>
        </w:rPr>
        <w:t>6</w:t>
      </w:r>
      <w:r w:rsidRPr="00DD01BB">
        <w:rPr>
          <w:rFonts w:ascii="Calibri" w:eastAsia="Calibri"/>
          <w:sz w:val="18"/>
        </w:rPr>
        <w:tab/>
      </w:r>
      <w:r w:rsidRPr="00DD01BB">
        <w:rPr>
          <w:spacing w:val="-2"/>
          <w:sz w:val="18"/>
        </w:rPr>
        <w:t>项目生命周期的共同特</w:t>
      </w:r>
      <w:r w:rsidRPr="00DD01BB">
        <w:rPr>
          <w:spacing w:val="-10"/>
          <w:sz w:val="18"/>
        </w:rPr>
        <w:t>点</w:t>
      </w:r>
    </w:p>
    <w:p w:rsidR="003D7B83" w:rsidRPr="00DD01BB" w:rsidRDefault="00EE036B">
      <w:pPr>
        <w:pStyle w:val="510"/>
        <w:spacing w:before="176"/>
        <w:rPr>
          <w:sz w:val="21"/>
        </w:rPr>
      </w:pPr>
      <w:bookmarkStart w:id="54" w:name="_TOC_250168"/>
      <w:r w:rsidRPr="00DD01BB">
        <w:rPr>
          <w:spacing w:val="-2"/>
          <w:sz w:val="21"/>
        </w:rPr>
        <w:t>七、单个项目的管理过</w:t>
      </w:r>
      <w:bookmarkEnd w:id="54"/>
      <w:r w:rsidRPr="00DD01BB">
        <w:rPr>
          <w:spacing w:val="-10"/>
          <w:sz w:val="21"/>
        </w:rPr>
        <w:t>程</w:t>
      </w:r>
    </w:p>
    <w:p w:rsidR="003D7B83" w:rsidRPr="00DD01BB" w:rsidRDefault="003D7B83">
      <w:pPr>
        <w:pStyle w:val="a3"/>
        <w:spacing w:before="9"/>
        <w:ind w:left="0"/>
        <w:rPr>
          <w:rFonts w:ascii="黑体"/>
          <w:b/>
          <w:sz w:val="4"/>
        </w:rPr>
      </w:pPr>
    </w:p>
    <w:p w:rsidR="003D7B83" w:rsidRPr="00DD01BB" w:rsidRDefault="00EE036B">
      <w:pPr>
        <w:pStyle w:val="a3"/>
        <w:spacing w:before="72"/>
        <w:ind w:left="653"/>
        <w:rPr>
          <w:sz w:val="18"/>
        </w:rPr>
      </w:pPr>
      <w:r w:rsidRPr="00DD01BB">
        <w:rPr>
          <w:spacing w:val="-3"/>
          <w:sz w:val="18"/>
        </w:rPr>
        <w:t>一个过程是指为了得到预先指定的结果而要执行的一系列相关的行动和活动。过程与过程之间相互作</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rPr>
          <w:sz w:val="18"/>
        </w:rPr>
      </w:pPr>
      <w:r w:rsidRPr="00DD01BB">
        <w:rPr>
          <w:spacing w:val="-2"/>
          <w:sz w:val="18"/>
        </w:rPr>
        <w:lastRenderedPageBreak/>
        <w:t>用。每个过程在所有项目中至少出现一次，而且如果项目划分了阶段，同样的过程可能出现在一个或多个项目阶段，只是这个过程会越来越明确和详细。</w:t>
      </w:r>
    </w:p>
    <w:p w:rsidR="003D7B83" w:rsidRPr="00DD01BB" w:rsidRDefault="00EE036B">
      <w:pPr>
        <w:pStyle w:val="a3"/>
        <w:spacing w:line="252" w:lineRule="auto"/>
        <w:ind w:right="222" w:firstLine="420"/>
        <w:rPr>
          <w:sz w:val="18"/>
        </w:rPr>
      </w:pPr>
      <w:r w:rsidRPr="00DD01BB">
        <w:rPr>
          <w:spacing w:val="-4"/>
          <w:sz w:val="18"/>
        </w:rPr>
        <w:t>整体上看，项目管理过程比基本的</w:t>
      </w:r>
      <w:r w:rsidRPr="00DD01BB">
        <w:rPr>
          <w:spacing w:val="-53"/>
          <w:sz w:val="18"/>
        </w:rPr>
        <w:t xml:space="preserve"> </w:t>
      </w:r>
      <w:r w:rsidRPr="00DD01BB">
        <w:rPr>
          <w:rFonts w:ascii="Calibri" w:eastAsia="Calibri"/>
          <w:spacing w:val="-2"/>
          <w:sz w:val="18"/>
        </w:rPr>
        <w:t>P</w:t>
      </w:r>
      <w:r w:rsidRPr="00DD01BB">
        <w:rPr>
          <w:rFonts w:ascii="Calibri" w:eastAsia="Calibri"/>
          <w:spacing w:val="-3"/>
          <w:sz w:val="18"/>
        </w:rPr>
        <w:t>D</w:t>
      </w:r>
      <w:r w:rsidRPr="00DD01BB">
        <w:rPr>
          <w:rFonts w:ascii="Calibri" w:eastAsia="Calibri"/>
          <w:spacing w:val="2"/>
          <w:sz w:val="18"/>
        </w:rPr>
        <w:t>C</w:t>
      </w:r>
      <w:r w:rsidRPr="00DD01BB">
        <w:rPr>
          <w:rFonts w:ascii="Calibri" w:eastAsia="Calibri"/>
          <w:spacing w:val="-12"/>
          <w:sz w:val="18"/>
        </w:rPr>
        <w:t>A</w:t>
      </w:r>
      <w:r w:rsidRPr="00DD01BB">
        <w:rPr>
          <w:sz w:val="18"/>
        </w:rPr>
        <w:t>（</w:t>
      </w:r>
      <w:r w:rsidRPr="00DD01BB">
        <w:rPr>
          <w:spacing w:val="-2"/>
          <w:sz w:val="18"/>
        </w:rPr>
        <w:t>如图</w:t>
      </w:r>
      <w:r w:rsidRPr="00DD01BB">
        <w:rPr>
          <w:spacing w:val="-53"/>
          <w:sz w:val="18"/>
        </w:rPr>
        <w:t xml:space="preserve"> </w:t>
      </w:r>
      <w:r w:rsidRPr="00DD01BB">
        <w:rPr>
          <w:rFonts w:ascii="Calibri" w:eastAsia="Calibri"/>
          <w:spacing w:val="-2"/>
          <w:sz w:val="18"/>
        </w:rPr>
        <w:t>2</w:t>
      </w:r>
      <w:r w:rsidRPr="00DD01BB">
        <w:rPr>
          <w:rFonts w:ascii="Calibri" w:eastAsia="Calibri"/>
          <w:sz w:val="18"/>
        </w:rPr>
        <w:t>-1</w:t>
      </w:r>
      <w:r w:rsidRPr="00DD01BB">
        <w:rPr>
          <w:rFonts w:ascii="Calibri" w:eastAsia="Calibri"/>
          <w:spacing w:val="-3"/>
          <w:sz w:val="18"/>
        </w:rPr>
        <w:t>-</w:t>
      </w:r>
      <w:r w:rsidRPr="00DD01BB">
        <w:rPr>
          <w:rFonts w:ascii="Calibri" w:eastAsia="Calibri"/>
          <w:sz w:val="18"/>
        </w:rPr>
        <w:t>7</w:t>
      </w:r>
      <w:r w:rsidRPr="00DD01BB">
        <w:rPr>
          <w:rFonts w:ascii="Calibri" w:eastAsia="Calibri"/>
          <w:spacing w:val="6"/>
          <w:sz w:val="18"/>
        </w:rPr>
        <w:t xml:space="preserve"> </w:t>
      </w:r>
      <w:r w:rsidRPr="00DD01BB">
        <w:rPr>
          <w:spacing w:val="-2"/>
          <w:sz w:val="18"/>
        </w:rPr>
        <w:t>所示</w:t>
      </w:r>
      <w:r w:rsidRPr="00DD01BB">
        <w:rPr>
          <w:spacing w:val="-12"/>
          <w:sz w:val="18"/>
        </w:rPr>
        <w:t>）</w:t>
      </w:r>
      <w:r w:rsidRPr="00DD01BB">
        <w:rPr>
          <w:spacing w:val="-6"/>
          <w:sz w:val="18"/>
        </w:rPr>
        <w:t>循环要复杂得多。可是，这个循环可以被</w:t>
      </w:r>
      <w:r w:rsidRPr="00DD01BB">
        <w:rPr>
          <w:spacing w:val="-4"/>
          <w:sz w:val="18"/>
        </w:rPr>
        <w:t>应用于项目过程组内部及各过程组之间的相互关联。</w:t>
      </w:r>
      <w:r w:rsidRPr="00DD01BB">
        <w:rPr>
          <w:sz w:val="18"/>
        </w:rPr>
        <w:t xml:space="preserve"> </w:t>
      </w:r>
      <w:r w:rsidRPr="00DD01BB">
        <w:rPr>
          <w:spacing w:val="-3"/>
          <w:sz w:val="18"/>
        </w:rPr>
        <w:t>计划过程</w:t>
      </w:r>
      <w:proofErr w:type="gramStart"/>
      <w:r w:rsidRPr="00DD01BB">
        <w:rPr>
          <w:spacing w:val="-3"/>
          <w:sz w:val="18"/>
        </w:rPr>
        <w:t>组符合</w:t>
      </w:r>
      <w:proofErr w:type="gramEnd"/>
      <w:r w:rsidRPr="00DD01BB">
        <w:rPr>
          <w:spacing w:val="-41"/>
          <w:sz w:val="18"/>
        </w:rPr>
        <w:t xml:space="preserve"> </w:t>
      </w:r>
      <w:r w:rsidRPr="00DD01BB">
        <w:rPr>
          <w:rFonts w:ascii="Calibri" w:eastAsia="Calibri"/>
          <w:spacing w:val="-2"/>
          <w:sz w:val="18"/>
        </w:rPr>
        <w:t>P</w:t>
      </w:r>
      <w:r w:rsidRPr="00DD01BB">
        <w:rPr>
          <w:rFonts w:ascii="Calibri" w:eastAsia="Calibri"/>
          <w:spacing w:val="-1"/>
          <w:sz w:val="18"/>
        </w:rPr>
        <w:t>DC</w:t>
      </w:r>
      <w:r w:rsidRPr="00DD01BB">
        <w:rPr>
          <w:rFonts w:ascii="Calibri" w:eastAsia="Calibri"/>
          <w:sz w:val="18"/>
        </w:rPr>
        <w:t>A</w:t>
      </w:r>
      <w:r w:rsidRPr="00DD01BB">
        <w:rPr>
          <w:rFonts w:ascii="Calibri" w:eastAsia="Calibri"/>
          <w:spacing w:val="15"/>
          <w:sz w:val="18"/>
        </w:rPr>
        <w:t xml:space="preserve"> </w:t>
      </w:r>
      <w:r w:rsidRPr="00DD01BB">
        <w:rPr>
          <w:spacing w:val="-2"/>
          <w:sz w:val="18"/>
        </w:rPr>
        <w:t>循环中相应的</w:t>
      </w:r>
      <w:r w:rsidRPr="00DD01BB">
        <w:rPr>
          <w:spacing w:val="-40"/>
          <w:sz w:val="18"/>
        </w:rPr>
        <w:t xml:space="preserve"> </w:t>
      </w:r>
      <w:r w:rsidRPr="00DD01BB">
        <w:rPr>
          <w:rFonts w:ascii="Calibri" w:eastAsia="Calibri"/>
          <w:spacing w:val="-2"/>
          <w:sz w:val="18"/>
        </w:rPr>
        <w:t>P</w:t>
      </w:r>
      <w:r w:rsidRPr="00DD01BB">
        <w:rPr>
          <w:rFonts w:ascii="Calibri" w:eastAsia="Calibri"/>
          <w:sz w:val="18"/>
        </w:rPr>
        <w:t>l</w:t>
      </w:r>
      <w:r w:rsidRPr="00DD01BB">
        <w:rPr>
          <w:rFonts w:ascii="Calibri" w:eastAsia="Calibri"/>
          <w:spacing w:val="-1"/>
          <w:sz w:val="18"/>
        </w:rPr>
        <w:t>a</w:t>
      </w:r>
      <w:r w:rsidRPr="00DD01BB">
        <w:rPr>
          <w:rFonts w:ascii="Calibri" w:eastAsia="Calibri"/>
          <w:sz w:val="18"/>
        </w:rPr>
        <w:t>n</w:t>
      </w:r>
      <w:r w:rsidRPr="00DD01BB">
        <w:rPr>
          <w:rFonts w:ascii="Calibri" w:eastAsia="Calibri"/>
          <w:spacing w:val="16"/>
          <w:sz w:val="18"/>
        </w:rPr>
        <w:t xml:space="preserve"> </w:t>
      </w:r>
      <w:r w:rsidRPr="00DD01BB">
        <w:rPr>
          <w:spacing w:val="-3"/>
          <w:sz w:val="18"/>
        </w:rPr>
        <w:t>部分。</w:t>
      </w:r>
      <w:r w:rsidRPr="00DD01BB">
        <w:rPr>
          <w:b/>
          <w:w w:val="99"/>
        </w:rPr>
        <w:t>执行过程</w:t>
      </w:r>
      <w:proofErr w:type="gramStart"/>
      <w:r w:rsidRPr="00DD01BB">
        <w:rPr>
          <w:b/>
          <w:w w:val="99"/>
        </w:rPr>
        <w:t>组</w:t>
      </w:r>
      <w:r w:rsidRPr="00DD01BB">
        <w:rPr>
          <w:spacing w:val="-2"/>
          <w:sz w:val="18"/>
        </w:rPr>
        <w:t>符合</w:t>
      </w:r>
      <w:proofErr w:type="gramEnd"/>
      <w:r w:rsidRPr="00DD01BB">
        <w:rPr>
          <w:spacing w:val="-53"/>
          <w:sz w:val="18"/>
        </w:rPr>
        <w:t xml:space="preserve"> </w:t>
      </w:r>
      <w:r w:rsidRPr="00DD01BB">
        <w:rPr>
          <w:rFonts w:ascii="Calibri" w:eastAsia="Calibri"/>
          <w:spacing w:val="-2"/>
          <w:sz w:val="18"/>
        </w:rPr>
        <w:t>P</w:t>
      </w:r>
      <w:r w:rsidRPr="00DD01BB">
        <w:rPr>
          <w:rFonts w:ascii="Calibri" w:eastAsia="Calibri"/>
          <w:spacing w:val="-1"/>
          <w:sz w:val="18"/>
        </w:rPr>
        <w:t>D</w:t>
      </w:r>
      <w:r w:rsidRPr="00DD01BB">
        <w:rPr>
          <w:rFonts w:ascii="Calibri" w:eastAsia="Calibri"/>
          <w:spacing w:val="2"/>
          <w:sz w:val="18"/>
        </w:rPr>
        <w:t>C</w:t>
      </w:r>
      <w:r w:rsidRPr="00DD01BB">
        <w:rPr>
          <w:rFonts w:ascii="Calibri" w:eastAsia="Calibri"/>
          <w:sz w:val="18"/>
        </w:rPr>
        <w:t>A</w:t>
      </w:r>
      <w:r w:rsidRPr="00DD01BB">
        <w:rPr>
          <w:rFonts w:ascii="Calibri" w:eastAsia="Calibri"/>
          <w:spacing w:val="3"/>
          <w:sz w:val="18"/>
        </w:rPr>
        <w:t xml:space="preserve"> </w:t>
      </w:r>
      <w:r w:rsidRPr="00DD01BB">
        <w:rPr>
          <w:spacing w:val="-3"/>
          <w:sz w:val="18"/>
        </w:rPr>
        <w:t>循环中相应的</w:t>
      </w:r>
      <w:r w:rsidRPr="00DD01BB">
        <w:rPr>
          <w:spacing w:val="-52"/>
          <w:sz w:val="18"/>
        </w:rPr>
        <w:t xml:space="preserve"> </w:t>
      </w:r>
      <w:r w:rsidRPr="00DD01BB">
        <w:rPr>
          <w:rFonts w:ascii="Calibri" w:eastAsia="Calibri"/>
          <w:spacing w:val="-1"/>
          <w:sz w:val="18"/>
        </w:rPr>
        <w:t>D</w:t>
      </w:r>
      <w:r w:rsidRPr="00DD01BB">
        <w:rPr>
          <w:rFonts w:ascii="Calibri" w:eastAsia="Calibri"/>
          <w:sz w:val="18"/>
        </w:rPr>
        <w:t>o</w:t>
      </w:r>
      <w:r w:rsidRPr="00DD01BB">
        <w:rPr>
          <w:rFonts w:ascii="Calibri" w:eastAsia="Calibri"/>
          <w:spacing w:val="1"/>
          <w:sz w:val="18"/>
        </w:rPr>
        <w:t xml:space="preserve"> </w:t>
      </w:r>
      <w:r w:rsidRPr="00DD01BB">
        <w:rPr>
          <w:spacing w:val="-21"/>
          <w:sz w:val="18"/>
        </w:rPr>
        <w:t>部分，而</w:t>
      </w:r>
      <w:r w:rsidRPr="00DD01BB">
        <w:rPr>
          <w:b/>
          <w:w w:val="99"/>
        </w:rPr>
        <w:t>监控过程组</w:t>
      </w:r>
      <w:r w:rsidRPr="00DD01BB">
        <w:rPr>
          <w:spacing w:val="-2"/>
          <w:sz w:val="18"/>
        </w:rPr>
        <w:t>则符合</w:t>
      </w:r>
      <w:r w:rsidRPr="00DD01BB">
        <w:rPr>
          <w:spacing w:val="-53"/>
          <w:sz w:val="18"/>
        </w:rPr>
        <w:t xml:space="preserve"> </w:t>
      </w:r>
      <w:r w:rsidRPr="00DD01BB">
        <w:rPr>
          <w:rFonts w:ascii="Calibri" w:eastAsia="Calibri"/>
          <w:spacing w:val="-2"/>
          <w:sz w:val="18"/>
        </w:rPr>
        <w:t>P</w:t>
      </w:r>
      <w:r w:rsidRPr="00DD01BB">
        <w:rPr>
          <w:rFonts w:ascii="Calibri" w:eastAsia="Calibri"/>
          <w:spacing w:val="-3"/>
          <w:sz w:val="18"/>
        </w:rPr>
        <w:t>D</w:t>
      </w:r>
      <w:r w:rsidRPr="00DD01BB">
        <w:rPr>
          <w:rFonts w:ascii="Calibri" w:eastAsia="Calibri"/>
          <w:spacing w:val="2"/>
          <w:sz w:val="18"/>
        </w:rPr>
        <w:t>C</w:t>
      </w:r>
      <w:r w:rsidRPr="00DD01BB">
        <w:rPr>
          <w:rFonts w:ascii="Calibri" w:eastAsia="Calibri"/>
          <w:sz w:val="18"/>
        </w:rPr>
        <w:t>A</w:t>
      </w:r>
      <w:r w:rsidRPr="00DD01BB">
        <w:rPr>
          <w:rFonts w:ascii="Calibri" w:eastAsia="Calibri"/>
          <w:spacing w:val="3"/>
          <w:sz w:val="18"/>
        </w:rPr>
        <w:t xml:space="preserve"> </w:t>
      </w:r>
      <w:r w:rsidRPr="00DD01BB">
        <w:rPr>
          <w:spacing w:val="-2"/>
          <w:sz w:val="18"/>
        </w:rPr>
        <w:t>循环中的</w:t>
      </w:r>
      <w:r w:rsidRPr="00DD01BB">
        <w:rPr>
          <w:spacing w:val="-53"/>
          <w:sz w:val="18"/>
        </w:rPr>
        <w:t xml:space="preserve"> </w:t>
      </w:r>
      <w:r w:rsidRPr="00DD01BB">
        <w:rPr>
          <w:rFonts w:ascii="Calibri" w:eastAsia="Calibri"/>
          <w:spacing w:val="-1"/>
          <w:sz w:val="18"/>
        </w:rPr>
        <w:t>C</w:t>
      </w:r>
      <w:r w:rsidRPr="00DD01BB">
        <w:rPr>
          <w:rFonts w:ascii="Calibri" w:eastAsia="Calibri"/>
          <w:spacing w:val="-3"/>
          <w:sz w:val="18"/>
        </w:rPr>
        <w:t>h</w:t>
      </w:r>
      <w:r w:rsidRPr="00DD01BB">
        <w:rPr>
          <w:rFonts w:ascii="Calibri" w:eastAsia="Calibri"/>
          <w:sz w:val="18"/>
        </w:rPr>
        <w:t>eck</w:t>
      </w:r>
      <w:r w:rsidRPr="00DD01BB">
        <w:rPr>
          <w:rFonts w:ascii="Calibri" w:eastAsia="Calibri"/>
          <w:spacing w:val="-10"/>
          <w:sz w:val="18"/>
        </w:rPr>
        <w:t>/</w:t>
      </w:r>
      <w:r w:rsidRPr="00DD01BB">
        <w:rPr>
          <w:rFonts w:ascii="Calibri" w:eastAsia="Calibri"/>
          <w:spacing w:val="-3"/>
          <w:sz w:val="18"/>
        </w:rPr>
        <w:t>A</w:t>
      </w:r>
      <w:r w:rsidRPr="00DD01BB">
        <w:rPr>
          <w:rFonts w:ascii="Calibri" w:eastAsia="Calibri"/>
          <w:sz w:val="18"/>
        </w:rPr>
        <w:t>ct</w:t>
      </w:r>
      <w:r w:rsidRPr="00DD01BB">
        <w:rPr>
          <w:rFonts w:ascii="Calibri" w:eastAsia="Calibri"/>
          <w:spacing w:val="4"/>
          <w:sz w:val="18"/>
        </w:rPr>
        <w:t xml:space="preserve"> </w:t>
      </w:r>
      <w:r w:rsidRPr="00DD01BB">
        <w:rPr>
          <w:spacing w:val="-15"/>
          <w:sz w:val="18"/>
        </w:rPr>
        <w:t>部分。另外，</w:t>
      </w:r>
      <w:r w:rsidRPr="00DD01BB">
        <w:rPr>
          <w:sz w:val="18"/>
        </w:rPr>
        <w:t>因为项目管理是个有始有终的工作，</w:t>
      </w:r>
      <w:r w:rsidRPr="00DD01BB">
        <w:rPr>
          <w:b/>
          <w:spacing w:val="2"/>
          <w:w w:val="99"/>
        </w:rPr>
        <w:t>启动过程组</w:t>
      </w:r>
      <w:r w:rsidRPr="00DD01BB">
        <w:rPr>
          <w:sz w:val="18"/>
        </w:rPr>
        <w:t>开始循环，而</w:t>
      </w:r>
      <w:r w:rsidRPr="00DD01BB">
        <w:rPr>
          <w:b/>
          <w:spacing w:val="2"/>
          <w:w w:val="99"/>
        </w:rPr>
        <w:t>收尾过程组</w:t>
      </w:r>
      <w:proofErr w:type="gramStart"/>
      <w:r w:rsidRPr="00DD01BB">
        <w:rPr>
          <w:sz w:val="18"/>
        </w:rPr>
        <w:t>则结束</w:t>
      </w:r>
      <w:proofErr w:type="gramEnd"/>
      <w:r w:rsidRPr="00DD01BB">
        <w:rPr>
          <w:sz w:val="18"/>
        </w:rPr>
        <w:t>循环。从整体上看，</w:t>
      </w:r>
      <w:r w:rsidRPr="00DD01BB">
        <w:rPr>
          <w:spacing w:val="1"/>
          <w:sz w:val="18"/>
        </w:rPr>
        <w:t>项目管理的监控过程组与</w:t>
      </w:r>
      <w:r w:rsidRPr="00DD01BB">
        <w:rPr>
          <w:rFonts w:ascii="Calibri" w:eastAsia="Calibri"/>
          <w:spacing w:val="-2"/>
          <w:sz w:val="18"/>
        </w:rPr>
        <w:t>P</w:t>
      </w:r>
      <w:r w:rsidRPr="00DD01BB">
        <w:rPr>
          <w:rFonts w:ascii="Calibri" w:eastAsia="Calibri"/>
          <w:spacing w:val="-1"/>
          <w:sz w:val="18"/>
        </w:rPr>
        <w:t>D</w:t>
      </w:r>
      <w:r w:rsidRPr="00DD01BB">
        <w:rPr>
          <w:rFonts w:ascii="Calibri" w:eastAsia="Calibri"/>
          <w:spacing w:val="2"/>
          <w:sz w:val="18"/>
        </w:rPr>
        <w:t>C</w:t>
      </w:r>
      <w:r w:rsidRPr="00DD01BB">
        <w:rPr>
          <w:rFonts w:ascii="Calibri" w:eastAsia="Calibri"/>
          <w:sz w:val="18"/>
        </w:rPr>
        <w:t>A</w:t>
      </w:r>
      <w:r w:rsidRPr="00DD01BB">
        <w:rPr>
          <w:rFonts w:ascii="Calibri" w:eastAsia="Calibri"/>
          <w:spacing w:val="6"/>
          <w:sz w:val="18"/>
        </w:rPr>
        <w:t xml:space="preserve"> </w:t>
      </w:r>
      <w:r w:rsidRPr="00DD01BB">
        <w:rPr>
          <w:spacing w:val="-3"/>
          <w:sz w:val="18"/>
        </w:rPr>
        <w:t>循环中的各个部分均进行交互。</w:t>
      </w:r>
    </w:p>
    <w:p w:rsidR="003D7B83" w:rsidRPr="00DD01BB" w:rsidRDefault="00EE036B">
      <w:pPr>
        <w:pStyle w:val="a3"/>
        <w:spacing w:before="8"/>
        <w:ind w:left="0"/>
        <w:rPr>
          <w:sz w:val="2"/>
        </w:rPr>
      </w:pPr>
      <w:r w:rsidRPr="00DD01BB">
        <w:rPr>
          <w:noProof/>
          <w:sz w:val="18"/>
        </w:rPr>
        <w:drawing>
          <wp:anchor distT="0" distB="0" distL="0" distR="0" simplePos="0" relativeHeight="251640832" behindDoc="0" locked="0" layoutInCell="1" allowOverlap="1">
            <wp:simplePos x="0" y="0"/>
            <wp:positionH relativeFrom="page">
              <wp:posOffset>3226098</wp:posOffset>
            </wp:positionH>
            <wp:positionV relativeFrom="paragraph">
              <wp:posOffset>61112</wp:posOffset>
            </wp:positionV>
            <wp:extent cx="1125363" cy="869156"/>
            <wp:effectExtent l="0" t="0" r="0" b="0"/>
            <wp:wrapTopAndBottom/>
            <wp:docPr id="3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0.png"/>
                    <pic:cNvPicPr/>
                  </pic:nvPicPr>
                  <pic:blipFill>
                    <a:blip r:embed="rId39" cstate="print"/>
                    <a:stretch>
                      <a:fillRect/>
                    </a:stretch>
                  </pic:blipFill>
                  <pic:spPr>
                    <a:xfrm>
                      <a:off x="0" y="0"/>
                      <a:ext cx="1125363" cy="869156"/>
                    </a:xfrm>
                    <a:prstGeom prst="rect">
                      <a:avLst/>
                    </a:prstGeom>
                  </pic:spPr>
                </pic:pic>
              </a:graphicData>
            </a:graphic>
          </wp:anchor>
        </w:drawing>
      </w:r>
    </w:p>
    <w:p w:rsidR="003D7B83" w:rsidRPr="00DD01BB" w:rsidRDefault="00EE036B">
      <w:pPr>
        <w:pStyle w:val="a3"/>
        <w:tabs>
          <w:tab w:val="left" w:pos="1131"/>
        </w:tabs>
        <w:spacing w:before="122"/>
        <w:ind w:left="0" w:right="100"/>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2-1-</w:t>
      </w:r>
      <w:r w:rsidRPr="00DD01BB">
        <w:rPr>
          <w:rFonts w:ascii="Calibri" w:eastAsia="Calibri"/>
          <w:spacing w:val="-10"/>
          <w:sz w:val="18"/>
        </w:rPr>
        <w:t>7</w:t>
      </w:r>
      <w:r w:rsidRPr="00DD01BB">
        <w:rPr>
          <w:rFonts w:ascii="Calibri" w:eastAsia="Calibri"/>
          <w:sz w:val="18"/>
        </w:rPr>
        <w:tab/>
        <w:t>PDCA</w:t>
      </w:r>
      <w:r w:rsidRPr="00DD01BB">
        <w:rPr>
          <w:rFonts w:ascii="Calibri" w:eastAsia="Calibri"/>
          <w:spacing w:val="-2"/>
          <w:sz w:val="18"/>
        </w:rPr>
        <w:t xml:space="preserve"> </w:t>
      </w:r>
      <w:r w:rsidRPr="00DD01BB">
        <w:rPr>
          <w:sz w:val="18"/>
        </w:rPr>
        <w:t>循</w:t>
      </w:r>
      <w:r w:rsidRPr="00DD01BB">
        <w:rPr>
          <w:spacing w:val="-10"/>
          <w:sz w:val="18"/>
        </w:rPr>
        <w:t>环</w:t>
      </w:r>
    </w:p>
    <w:p w:rsidR="003D7B83" w:rsidRPr="00DD01BB" w:rsidRDefault="00EE036B">
      <w:pPr>
        <w:pStyle w:val="a3"/>
        <w:spacing w:before="43"/>
        <w:ind w:left="653"/>
        <w:rPr>
          <w:sz w:val="18"/>
        </w:rPr>
      </w:pPr>
      <w:r w:rsidRPr="00DD01BB">
        <w:rPr>
          <w:spacing w:val="-5"/>
          <w:sz w:val="18"/>
        </w:rPr>
        <w:t>单个项目管理的过程</w:t>
      </w:r>
      <w:proofErr w:type="gramStart"/>
      <w:r w:rsidRPr="00DD01BB">
        <w:rPr>
          <w:spacing w:val="-5"/>
          <w:sz w:val="18"/>
        </w:rPr>
        <w:t>组关系</w:t>
      </w:r>
      <w:proofErr w:type="gramEnd"/>
      <w:r w:rsidRPr="00DD01BB">
        <w:rPr>
          <w:spacing w:val="-5"/>
          <w:sz w:val="18"/>
        </w:rPr>
        <w:t>如图</w:t>
      </w:r>
      <w:r w:rsidRPr="00DD01BB">
        <w:rPr>
          <w:spacing w:val="-5"/>
          <w:sz w:val="18"/>
        </w:rPr>
        <w:t xml:space="preserve"> </w:t>
      </w:r>
      <w:r w:rsidRPr="00DD01BB">
        <w:rPr>
          <w:rFonts w:ascii="Calibri" w:eastAsia="Calibri"/>
          <w:spacing w:val="-2"/>
          <w:sz w:val="18"/>
        </w:rPr>
        <w:t>2-1-8</w:t>
      </w:r>
      <w:r w:rsidRPr="00DD01BB">
        <w:rPr>
          <w:rFonts w:ascii="Calibri" w:eastAsia="Calibri"/>
          <w:spacing w:val="11"/>
          <w:sz w:val="18"/>
        </w:rPr>
        <w:t xml:space="preserve"> </w:t>
      </w:r>
      <w:r w:rsidRPr="00DD01BB">
        <w:rPr>
          <w:spacing w:val="-5"/>
          <w:sz w:val="18"/>
        </w:rPr>
        <w:t>所示。</w:t>
      </w:r>
    </w:p>
    <w:p w:rsidR="003D7B83" w:rsidRPr="00DD01BB" w:rsidRDefault="00EE036B">
      <w:pPr>
        <w:pStyle w:val="a3"/>
        <w:spacing w:before="5"/>
        <w:ind w:left="0"/>
        <w:rPr>
          <w:sz w:val="11"/>
        </w:rPr>
      </w:pPr>
      <w:r w:rsidRPr="00DD01BB">
        <w:rPr>
          <w:noProof/>
          <w:sz w:val="18"/>
        </w:rPr>
        <w:drawing>
          <wp:anchor distT="0" distB="0" distL="0" distR="0" simplePos="0" relativeHeight="251642880" behindDoc="0" locked="0" layoutInCell="1" allowOverlap="1">
            <wp:simplePos x="0" y="0"/>
            <wp:positionH relativeFrom="page">
              <wp:posOffset>2456282</wp:posOffset>
            </wp:positionH>
            <wp:positionV relativeFrom="paragraph">
              <wp:posOffset>132707</wp:posOffset>
            </wp:positionV>
            <wp:extent cx="2708428" cy="1974723"/>
            <wp:effectExtent l="0" t="0" r="0" b="0"/>
            <wp:wrapTopAndBottom/>
            <wp:docPr id="4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1.png"/>
                    <pic:cNvPicPr/>
                  </pic:nvPicPr>
                  <pic:blipFill>
                    <a:blip r:embed="rId40" cstate="print"/>
                    <a:stretch>
                      <a:fillRect/>
                    </a:stretch>
                  </pic:blipFill>
                  <pic:spPr>
                    <a:xfrm>
                      <a:off x="0" y="0"/>
                      <a:ext cx="2708428" cy="1974723"/>
                    </a:xfrm>
                    <a:prstGeom prst="rect">
                      <a:avLst/>
                    </a:prstGeom>
                  </pic:spPr>
                </pic:pic>
              </a:graphicData>
            </a:graphic>
          </wp:anchor>
        </w:drawing>
      </w:r>
    </w:p>
    <w:p w:rsidR="003D7B83" w:rsidRPr="00DD01BB" w:rsidRDefault="00EE036B">
      <w:pPr>
        <w:pStyle w:val="a3"/>
        <w:tabs>
          <w:tab w:val="left" w:pos="4359"/>
        </w:tabs>
        <w:spacing w:before="157"/>
        <w:ind w:left="3226"/>
        <w:rPr>
          <w:sz w:val="18"/>
        </w:rPr>
      </w:pPr>
      <w:r w:rsidRPr="00DD01BB">
        <w:rPr>
          <w:spacing w:val="-2"/>
          <w:sz w:val="18"/>
        </w:rPr>
        <w:t>图</w:t>
      </w:r>
      <w:r w:rsidRPr="00DD01BB">
        <w:rPr>
          <w:spacing w:val="-49"/>
          <w:sz w:val="18"/>
        </w:rPr>
        <w:t xml:space="preserve"> </w:t>
      </w:r>
      <w:r w:rsidRPr="00DD01BB">
        <w:rPr>
          <w:rFonts w:ascii="Calibri" w:eastAsia="Calibri"/>
          <w:spacing w:val="-2"/>
          <w:sz w:val="18"/>
        </w:rPr>
        <w:t>2-1-</w:t>
      </w:r>
      <w:r w:rsidRPr="00DD01BB">
        <w:rPr>
          <w:rFonts w:ascii="Calibri" w:eastAsia="Calibri"/>
          <w:spacing w:val="-10"/>
          <w:sz w:val="18"/>
        </w:rPr>
        <w:t>8</w:t>
      </w:r>
      <w:r w:rsidRPr="00DD01BB">
        <w:rPr>
          <w:rFonts w:ascii="Calibri" w:eastAsia="Calibri"/>
          <w:sz w:val="18"/>
        </w:rPr>
        <w:tab/>
      </w:r>
      <w:r w:rsidRPr="00DD01BB">
        <w:rPr>
          <w:spacing w:val="-2"/>
          <w:sz w:val="18"/>
        </w:rPr>
        <w:t>单个项目管理的过程组关</w:t>
      </w:r>
      <w:r w:rsidRPr="00DD01BB">
        <w:rPr>
          <w:spacing w:val="-10"/>
          <w:sz w:val="18"/>
        </w:rPr>
        <w:t>系</w:t>
      </w:r>
    </w:p>
    <w:p w:rsidR="003D7B83" w:rsidRPr="00DD01BB" w:rsidRDefault="00EE036B">
      <w:pPr>
        <w:pStyle w:val="a5"/>
        <w:numPr>
          <w:ilvl w:val="0"/>
          <w:numId w:val="152"/>
        </w:numPr>
        <w:tabs>
          <w:tab w:val="left" w:pos="763"/>
        </w:tabs>
        <w:spacing w:before="20" w:line="261" w:lineRule="auto"/>
        <w:ind w:right="326" w:firstLine="0"/>
        <w:rPr>
          <w:sz w:val="18"/>
        </w:rPr>
      </w:pPr>
      <w:r w:rsidRPr="00DD01BB">
        <w:rPr>
          <w:b/>
          <w:w w:val="99"/>
          <w:sz w:val="21"/>
        </w:rPr>
        <w:t>启动过程组</w:t>
      </w:r>
      <w:r w:rsidRPr="00DD01BB">
        <w:rPr>
          <w:spacing w:val="-5"/>
          <w:sz w:val="18"/>
        </w:rPr>
        <w:t>的主要任务是确定并核准项目或项目阶段。在项目开始阶段启动过程的主要成果就是</w:t>
      </w:r>
      <w:r w:rsidRPr="00DD01BB">
        <w:rPr>
          <w:spacing w:val="-4"/>
          <w:sz w:val="18"/>
        </w:rPr>
        <w:t>形成一个项目章程和选择一位项目经理。</w:t>
      </w:r>
    </w:p>
    <w:p w:rsidR="003D7B83" w:rsidRPr="00DD01BB" w:rsidRDefault="00EE036B">
      <w:pPr>
        <w:pStyle w:val="a5"/>
        <w:numPr>
          <w:ilvl w:val="0"/>
          <w:numId w:val="152"/>
        </w:numPr>
        <w:tabs>
          <w:tab w:val="left" w:pos="763"/>
        </w:tabs>
        <w:spacing w:before="0" w:line="261" w:lineRule="auto"/>
        <w:ind w:right="254" w:firstLine="0"/>
        <w:rPr>
          <w:sz w:val="18"/>
        </w:rPr>
      </w:pPr>
      <w:r w:rsidRPr="00DD01BB">
        <w:rPr>
          <w:b/>
          <w:spacing w:val="-2"/>
          <w:sz w:val="21"/>
        </w:rPr>
        <w:t>规划过程组</w:t>
      </w:r>
      <w:r w:rsidRPr="00DD01BB">
        <w:rPr>
          <w:spacing w:val="-2"/>
          <w:sz w:val="18"/>
        </w:rPr>
        <w:t>的主要任务是确定和细化目标，并规划为实现项目目标和项目范围的行动方针和路线，确保实现项目目标。规划过程的主要成果包括完成工作任务分解结构、项目进度计划和项目预算。</w:t>
      </w:r>
    </w:p>
    <w:p w:rsidR="003D7B83" w:rsidRPr="00DD01BB" w:rsidRDefault="00EE036B">
      <w:pPr>
        <w:pStyle w:val="a5"/>
        <w:numPr>
          <w:ilvl w:val="0"/>
          <w:numId w:val="152"/>
        </w:numPr>
        <w:tabs>
          <w:tab w:val="left" w:pos="765"/>
        </w:tabs>
        <w:spacing w:before="0" w:line="261" w:lineRule="auto"/>
        <w:ind w:right="328" w:firstLine="0"/>
        <w:rPr>
          <w:sz w:val="18"/>
        </w:rPr>
      </w:pPr>
      <w:r w:rsidRPr="00DD01BB">
        <w:rPr>
          <w:b/>
          <w:w w:val="99"/>
          <w:sz w:val="21"/>
        </w:rPr>
        <w:t>执行过程组</w:t>
      </w:r>
      <w:r w:rsidRPr="00DD01BB">
        <w:rPr>
          <w:spacing w:val="-7"/>
          <w:sz w:val="18"/>
        </w:rPr>
        <w:t>的主要任务是通过采用必要的行动，协调人力资源和其他资源，整体的、有效的实施</w:t>
      </w:r>
      <w:r w:rsidRPr="00DD01BB">
        <w:rPr>
          <w:spacing w:val="-5"/>
          <w:sz w:val="18"/>
        </w:rPr>
        <w:t>项目计划。执行过程的主要成果就是交付实际的项目工作。</w:t>
      </w:r>
    </w:p>
    <w:p w:rsidR="003D7B83" w:rsidRPr="00DD01BB" w:rsidRDefault="00EE036B">
      <w:pPr>
        <w:pStyle w:val="a5"/>
        <w:numPr>
          <w:ilvl w:val="0"/>
          <w:numId w:val="152"/>
        </w:numPr>
        <w:tabs>
          <w:tab w:val="left" w:pos="763"/>
        </w:tabs>
        <w:spacing w:before="0" w:line="268" w:lineRule="auto"/>
        <w:ind w:right="329" w:firstLine="0"/>
        <w:jc w:val="both"/>
        <w:rPr>
          <w:sz w:val="18"/>
        </w:rPr>
      </w:pPr>
      <w:r w:rsidRPr="00DD01BB">
        <w:rPr>
          <w:b/>
          <w:w w:val="99"/>
          <w:sz w:val="21"/>
        </w:rPr>
        <w:t>监控过程组</w:t>
      </w:r>
      <w:r w:rsidRPr="00DD01BB">
        <w:rPr>
          <w:spacing w:val="-6"/>
          <w:sz w:val="18"/>
        </w:rPr>
        <w:t>的主要任务是定期测量和实时监控项目进展情况，发现偏离项目管理计划之处，及时</w:t>
      </w:r>
      <w:r w:rsidRPr="00DD01BB">
        <w:rPr>
          <w:spacing w:val="-8"/>
          <w:sz w:val="18"/>
        </w:rPr>
        <w:t>采取纠正措施和变更控制，确保项目目标的实现。监控过程的主要成果就是，在要求的时间、成本和质量</w:t>
      </w:r>
      <w:r w:rsidRPr="00DD01BB">
        <w:rPr>
          <w:spacing w:val="-6"/>
          <w:sz w:val="18"/>
        </w:rPr>
        <w:t>限制范围内获得满意的结果。</w:t>
      </w:r>
    </w:p>
    <w:p w:rsidR="003D7B83" w:rsidRPr="00DD01BB" w:rsidRDefault="00EE036B">
      <w:pPr>
        <w:pStyle w:val="a5"/>
        <w:numPr>
          <w:ilvl w:val="0"/>
          <w:numId w:val="152"/>
        </w:numPr>
        <w:tabs>
          <w:tab w:val="left" w:pos="765"/>
        </w:tabs>
        <w:spacing w:before="0" w:line="268" w:lineRule="auto"/>
        <w:ind w:right="326" w:firstLine="0"/>
        <w:jc w:val="both"/>
        <w:rPr>
          <w:sz w:val="18"/>
        </w:rPr>
      </w:pPr>
      <w:r w:rsidRPr="00DD01BB">
        <w:rPr>
          <w:b/>
          <w:w w:val="99"/>
          <w:sz w:val="21"/>
        </w:rPr>
        <w:t>收尾过程组</w:t>
      </w:r>
      <w:r w:rsidRPr="00DD01BB">
        <w:rPr>
          <w:spacing w:val="-6"/>
          <w:sz w:val="18"/>
        </w:rPr>
        <w:t>的主要任务是采取正式的方式对项目成果、项目产品、项目阶段进行验收，确保项目</w:t>
      </w:r>
      <w:r w:rsidRPr="00DD01BB">
        <w:rPr>
          <w:spacing w:val="-7"/>
          <w:sz w:val="18"/>
        </w:rPr>
        <w:t>或项目阶段有条不紊的结束。收尾过程的主要成果包括项目的正式验收、项目审计报告和项目总结报告编</w:t>
      </w:r>
      <w:r w:rsidRPr="00DD01BB">
        <w:rPr>
          <w:spacing w:val="-5"/>
          <w:sz w:val="18"/>
        </w:rPr>
        <w:t>制以及项目组成员的妥善安置。</w:t>
      </w:r>
    </w:p>
    <w:p w:rsidR="003D7B83" w:rsidRPr="00DD01BB" w:rsidRDefault="00EE036B">
      <w:pPr>
        <w:pStyle w:val="a3"/>
        <w:spacing w:line="278" w:lineRule="auto"/>
        <w:ind w:right="328" w:firstLine="420"/>
        <w:jc w:val="both"/>
        <w:rPr>
          <w:sz w:val="18"/>
        </w:rPr>
      </w:pPr>
      <w:r w:rsidRPr="00DD01BB">
        <w:rPr>
          <w:spacing w:val="-3"/>
          <w:sz w:val="18"/>
        </w:rPr>
        <w:t>对于每一个项目，无论是项目的整个生命周期，还是项目生命周期的每一个阶段，都将使用这</w:t>
      </w:r>
      <w:r w:rsidRPr="00DD01BB">
        <w:rPr>
          <w:spacing w:val="-3"/>
          <w:sz w:val="18"/>
        </w:rPr>
        <w:t xml:space="preserve"> </w:t>
      </w:r>
      <w:r w:rsidRPr="00DD01BB">
        <w:rPr>
          <w:rFonts w:ascii="Calibri" w:eastAsia="Calibri"/>
          <w:spacing w:val="-2"/>
          <w:sz w:val="18"/>
        </w:rPr>
        <w:t>5</w:t>
      </w:r>
      <w:r w:rsidRPr="00DD01BB">
        <w:rPr>
          <w:rFonts w:ascii="Calibri" w:eastAsia="Calibri"/>
          <w:spacing w:val="13"/>
          <w:sz w:val="18"/>
        </w:rPr>
        <w:t xml:space="preserve"> </w:t>
      </w:r>
      <w:proofErr w:type="gramStart"/>
      <w:r w:rsidRPr="00DD01BB">
        <w:rPr>
          <w:spacing w:val="-2"/>
          <w:sz w:val="18"/>
        </w:rPr>
        <w:t>个</w:t>
      </w:r>
      <w:proofErr w:type="gramEnd"/>
      <w:r w:rsidRPr="00DD01BB">
        <w:rPr>
          <w:spacing w:val="-2"/>
          <w:sz w:val="18"/>
        </w:rPr>
        <w:t>过程组，并按照同样的顺</w:t>
      </w:r>
      <w:r w:rsidRPr="00DD01BB">
        <w:rPr>
          <w:spacing w:val="-2"/>
          <w:sz w:val="18"/>
        </w:rPr>
        <w:t>序来实施。</w:t>
      </w:r>
    </w:p>
    <w:p w:rsidR="003D7B83" w:rsidRPr="00DD01BB" w:rsidRDefault="00EE036B">
      <w:pPr>
        <w:pStyle w:val="510"/>
        <w:spacing w:before="120"/>
        <w:rPr>
          <w:sz w:val="21"/>
        </w:rPr>
      </w:pPr>
      <w:bookmarkStart w:id="55" w:name="_TOC_250167"/>
      <w:r w:rsidRPr="00DD01BB">
        <w:rPr>
          <w:spacing w:val="-2"/>
          <w:sz w:val="21"/>
        </w:rPr>
        <w:t>八、课堂巩</w:t>
      </w:r>
      <w:bookmarkEnd w:id="55"/>
      <w:r w:rsidRPr="00DD01BB">
        <w:rPr>
          <w:spacing w:val="-4"/>
          <w:sz w:val="21"/>
        </w:rPr>
        <w:t>固练习题</w:t>
      </w:r>
    </w:p>
    <w:p w:rsidR="003D7B83" w:rsidRPr="00DD01BB" w:rsidRDefault="00EE036B">
      <w:pPr>
        <w:pStyle w:val="a5"/>
        <w:numPr>
          <w:ilvl w:val="0"/>
          <w:numId w:val="151"/>
        </w:numPr>
        <w:tabs>
          <w:tab w:val="left" w:pos="763"/>
          <w:tab w:val="left" w:pos="3910"/>
          <w:tab w:val="left" w:pos="4438"/>
        </w:tabs>
        <w:spacing w:before="184"/>
        <w:ind w:hanging="531"/>
        <w:rPr>
          <w:sz w:val="18"/>
        </w:rPr>
      </w:pPr>
      <w:r w:rsidRPr="00DD01BB">
        <w:rPr>
          <w:spacing w:val="-2"/>
          <w:sz w:val="18"/>
        </w:rPr>
        <w:t>下列有关项目的说法错误的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10"/>
          <w:sz w:val="18"/>
        </w:rPr>
        <w:t>。</w:t>
      </w:r>
    </w:p>
    <w:p w:rsidR="003D7B83" w:rsidRPr="00DD01BB" w:rsidRDefault="00EE036B">
      <w:pPr>
        <w:pStyle w:val="a3"/>
        <w:spacing w:before="43"/>
        <w:rPr>
          <w:sz w:val="18"/>
        </w:rPr>
      </w:pPr>
      <w:r w:rsidRPr="00DD01BB">
        <w:rPr>
          <w:rFonts w:ascii="Calibri" w:eastAsia="Calibri"/>
          <w:spacing w:val="-2"/>
          <w:sz w:val="18"/>
        </w:rPr>
        <w:t>1</w:t>
      </w:r>
      <w:r w:rsidRPr="00DD01BB">
        <w:rPr>
          <w:spacing w:val="7"/>
          <w:sz w:val="18"/>
        </w:rPr>
        <w:t>、</w:t>
      </w:r>
      <w:r w:rsidRPr="00DD01BB">
        <w:rPr>
          <w:spacing w:val="7"/>
          <w:sz w:val="18"/>
        </w:rPr>
        <w:t xml:space="preserve"> </w:t>
      </w:r>
      <w:r w:rsidRPr="00DD01BB">
        <w:rPr>
          <w:rFonts w:ascii="Calibri" w:eastAsia="Calibri"/>
          <w:spacing w:val="-2"/>
          <w:sz w:val="18"/>
        </w:rPr>
        <w:t>A</w:t>
      </w:r>
      <w:r w:rsidRPr="00DD01BB">
        <w:rPr>
          <w:spacing w:val="-3"/>
          <w:sz w:val="18"/>
        </w:rPr>
        <w:t>、项目都具有特定的目标，且应当有有限的时间内完成。</w:t>
      </w:r>
    </w:p>
    <w:p w:rsidR="003D7B83" w:rsidRPr="00DD01BB" w:rsidRDefault="00EE036B">
      <w:pPr>
        <w:pStyle w:val="a3"/>
        <w:spacing w:before="43" w:line="278" w:lineRule="auto"/>
        <w:ind w:left="653" w:right="3552"/>
        <w:rPr>
          <w:sz w:val="18"/>
        </w:rPr>
      </w:pPr>
      <w:r w:rsidRPr="00DD01BB">
        <w:rPr>
          <w:rFonts w:ascii="Calibri" w:eastAsia="Calibri"/>
          <w:spacing w:val="-2"/>
          <w:sz w:val="18"/>
        </w:rPr>
        <w:t>B</w:t>
      </w:r>
      <w:r w:rsidRPr="00DD01BB">
        <w:rPr>
          <w:spacing w:val="-2"/>
          <w:sz w:val="18"/>
        </w:rPr>
        <w:t>、项目具有临时性，且具有独特性，不可能有完全相同的项目。</w:t>
      </w:r>
      <w:r w:rsidRPr="00DD01BB">
        <w:rPr>
          <w:spacing w:val="-2"/>
          <w:sz w:val="18"/>
        </w:rPr>
        <w:t xml:space="preserve"> </w:t>
      </w:r>
      <w:r w:rsidRPr="00DD01BB">
        <w:rPr>
          <w:rFonts w:ascii="Calibri" w:eastAsia="Calibri"/>
          <w:spacing w:val="-2"/>
          <w:sz w:val="18"/>
        </w:rPr>
        <w:t>C</w:t>
      </w:r>
      <w:r w:rsidRPr="00DD01BB">
        <w:rPr>
          <w:spacing w:val="-2"/>
          <w:sz w:val="18"/>
        </w:rPr>
        <w:t>、项目经理要担当领导者和管理者的双重角色。</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ind w:left="653"/>
        <w:rPr>
          <w:sz w:val="18"/>
        </w:rPr>
      </w:pPr>
      <w:r w:rsidRPr="00DD01BB">
        <w:rPr>
          <w:rFonts w:ascii="Calibri" w:eastAsia="Calibri"/>
          <w:spacing w:val="-2"/>
          <w:sz w:val="18"/>
        </w:rPr>
        <w:lastRenderedPageBreak/>
        <w:t>D</w:t>
      </w:r>
      <w:r w:rsidRPr="00DD01BB">
        <w:rPr>
          <w:spacing w:val="-3"/>
          <w:sz w:val="18"/>
        </w:rPr>
        <w:t>、项目需求一般比较明确，后期变更较少。</w:t>
      </w:r>
    </w:p>
    <w:p w:rsidR="003D7B83" w:rsidRPr="00DD01BB" w:rsidRDefault="00EE036B">
      <w:pPr>
        <w:pStyle w:val="a3"/>
        <w:spacing w:before="43"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项目的前期只能粗略定义，然后逐渐明朗、完善和精确，这也就意味着变更不可避免，所以要控制变更。</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151"/>
        </w:numPr>
        <w:tabs>
          <w:tab w:val="left" w:pos="763"/>
        </w:tabs>
        <w:spacing w:before="0" w:line="278" w:lineRule="auto"/>
        <w:ind w:left="232" w:right="328" w:firstLine="0"/>
        <w:jc w:val="both"/>
        <w:rPr>
          <w:sz w:val="18"/>
        </w:rPr>
      </w:pPr>
      <w:r w:rsidRPr="00DD01BB">
        <w:rPr>
          <w:rFonts w:ascii="Calibri" w:eastAsia="Calibri"/>
          <w:sz w:val="18"/>
        </w:rPr>
        <w:t>PMBOK</w:t>
      </w:r>
      <w:r w:rsidRPr="00DD01BB">
        <w:rPr>
          <w:rFonts w:ascii="Calibri" w:eastAsia="Calibri"/>
          <w:spacing w:val="-12"/>
          <w:sz w:val="18"/>
        </w:rPr>
        <w:t xml:space="preserve"> </w:t>
      </w:r>
      <w:r w:rsidRPr="00DD01BB">
        <w:rPr>
          <w:spacing w:val="-4"/>
          <w:sz w:val="18"/>
        </w:rPr>
        <w:t>把项目管理归纳为</w:t>
      </w:r>
      <w:r w:rsidRPr="00DD01BB">
        <w:rPr>
          <w:spacing w:val="-4"/>
          <w:sz w:val="18"/>
        </w:rPr>
        <w:t xml:space="preserve"> </w:t>
      </w:r>
      <w:r w:rsidRPr="00DD01BB">
        <w:rPr>
          <w:rFonts w:ascii="Calibri" w:eastAsia="Calibri"/>
          <w:sz w:val="18"/>
        </w:rPr>
        <w:t>9</w:t>
      </w:r>
      <w:r w:rsidRPr="00DD01BB">
        <w:rPr>
          <w:rFonts w:ascii="Calibri" w:eastAsia="Calibri"/>
          <w:spacing w:val="-11"/>
          <w:sz w:val="18"/>
        </w:rPr>
        <w:t xml:space="preserve"> </w:t>
      </w:r>
      <w:r w:rsidRPr="00DD01BB">
        <w:rPr>
          <w:spacing w:val="-3"/>
          <w:sz w:val="18"/>
        </w:rPr>
        <w:t>大知识领域，其中</w:t>
      </w:r>
      <w:r w:rsidRPr="00DD01BB">
        <w:rPr>
          <w:spacing w:val="-3"/>
          <w:sz w:val="18"/>
        </w:rPr>
        <w:t xml:space="preserve"> </w:t>
      </w:r>
      <w:r w:rsidRPr="00DD01BB">
        <w:rPr>
          <w:rFonts w:ascii="Calibri" w:eastAsia="Calibri"/>
          <w:sz w:val="18"/>
        </w:rPr>
        <w:t>4</w:t>
      </w:r>
      <w:r w:rsidRPr="00DD01BB">
        <w:rPr>
          <w:rFonts w:ascii="Calibri" w:eastAsia="Calibri"/>
          <w:spacing w:val="-12"/>
          <w:sz w:val="18"/>
        </w:rPr>
        <w:t xml:space="preserve"> </w:t>
      </w:r>
      <w:r w:rsidRPr="00DD01BB">
        <w:rPr>
          <w:sz w:val="18"/>
        </w:rPr>
        <w:t>大核心知识领域是项目范围管理、项目时间管理、项目成本管理、</w:t>
      </w:r>
      <w:r w:rsidRPr="00DD01BB">
        <w:rPr>
          <w:rFonts w:ascii="Calibri" w:eastAsia="Calibri"/>
          <w:spacing w:val="80"/>
          <w:sz w:val="18"/>
          <w:u w:val="single"/>
        </w:rPr>
        <w:t xml:space="preserve">   </w:t>
      </w:r>
      <w:r w:rsidRPr="00DD01BB">
        <w:rPr>
          <w:rFonts w:ascii="Calibri" w:eastAsia="Calibri"/>
          <w:sz w:val="18"/>
          <w:u w:val="single"/>
        </w:rPr>
        <w:t>2</w:t>
      </w:r>
      <w:r w:rsidRPr="00DD01BB">
        <w:rPr>
          <w:rFonts w:ascii="Calibri" w:eastAsia="Calibri"/>
          <w:spacing w:val="365"/>
          <w:sz w:val="18"/>
          <w:u w:val="single"/>
        </w:rPr>
        <w:t xml:space="preserve"> </w:t>
      </w:r>
      <w:r w:rsidRPr="00DD01BB">
        <w:rPr>
          <w:sz w:val="18"/>
        </w:rPr>
        <w:t>；</w:t>
      </w:r>
      <w:r w:rsidRPr="00DD01BB">
        <w:rPr>
          <w:rFonts w:ascii="Calibri" w:eastAsia="Calibri"/>
          <w:sz w:val="18"/>
        </w:rPr>
        <w:t>4</w:t>
      </w:r>
      <w:r w:rsidRPr="00DD01BB">
        <w:rPr>
          <w:rFonts w:ascii="Calibri" w:eastAsia="Calibri"/>
          <w:spacing w:val="29"/>
          <w:sz w:val="18"/>
        </w:rPr>
        <w:t xml:space="preserve"> </w:t>
      </w:r>
      <w:r w:rsidRPr="00DD01BB">
        <w:rPr>
          <w:sz w:val="18"/>
        </w:rPr>
        <w:t>大辅助知识领域是项目人力资源管理、项目沟通管理、</w:t>
      </w:r>
      <w:r w:rsidRPr="00DD01BB">
        <w:rPr>
          <w:rFonts w:ascii="Calibri" w:eastAsia="Calibri"/>
          <w:spacing w:val="80"/>
          <w:sz w:val="18"/>
          <w:u w:val="single"/>
        </w:rPr>
        <w:t xml:space="preserve">   </w:t>
      </w:r>
      <w:r w:rsidRPr="00DD01BB">
        <w:rPr>
          <w:rFonts w:ascii="Calibri" w:eastAsia="Calibri"/>
          <w:sz w:val="18"/>
          <w:u w:val="single"/>
        </w:rPr>
        <w:t>3</w:t>
      </w:r>
      <w:r w:rsidRPr="00DD01BB">
        <w:rPr>
          <w:rFonts w:ascii="Calibri" w:eastAsia="Calibri"/>
          <w:spacing w:val="367"/>
          <w:sz w:val="18"/>
          <w:u w:val="single"/>
        </w:rPr>
        <w:t xml:space="preserve"> </w:t>
      </w:r>
      <w:r w:rsidRPr="00DD01BB">
        <w:rPr>
          <w:sz w:val="18"/>
        </w:rPr>
        <w:t>、项目采</w:t>
      </w:r>
      <w:r w:rsidRPr="00DD01BB">
        <w:rPr>
          <w:spacing w:val="-4"/>
          <w:sz w:val="18"/>
        </w:rPr>
        <w:t>购管理。</w:t>
      </w:r>
    </w:p>
    <w:p w:rsidR="003D7B83" w:rsidRPr="00DD01BB" w:rsidRDefault="00EE036B">
      <w:pPr>
        <w:pStyle w:val="a3"/>
        <w:spacing w:line="269" w:lineRule="exact"/>
        <w:jc w:val="both"/>
        <w:rPr>
          <w:sz w:val="18"/>
        </w:rPr>
      </w:pPr>
      <w:r w:rsidRPr="00DD01BB">
        <w:rPr>
          <w:rFonts w:ascii="Calibri" w:eastAsia="Calibri"/>
          <w:sz w:val="18"/>
        </w:rPr>
        <w:t>2-3</w:t>
      </w:r>
      <w:r w:rsidRPr="00DD01BB">
        <w:rPr>
          <w:spacing w:val="-3"/>
          <w:sz w:val="18"/>
        </w:rPr>
        <w:t>、</w:t>
      </w:r>
      <w:r w:rsidRPr="00DD01BB">
        <w:rPr>
          <w:spacing w:val="-3"/>
          <w:sz w:val="18"/>
        </w:rPr>
        <w:t xml:space="preserve"> </w:t>
      </w:r>
      <w:r w:rsidRPr="00DD01BB">
        <w:rPr>
          <w:rFonts w:ascii="Calibri" w:eastAsia="Calibri"/>
          <w:sz w:val="18"/>
        </w:rPr>
        <w:t>A</w:t>
      </w:r>
      <w:r w:rsidRPr="00DD01BB">
        <w:rPr>
          <w:spacing w:val="28"/>
          <w:sz w:val="18"/>
        </w:rPr>
        <w:t>、项目风险管理</w:t>
      </w:r>
      <w:r w:rsidRPr="00DD01BB">
        <w:rPr>
          <w:spacing w:val="28"/>
          <w:sz w:val="18"/>
        </w:rPr>
        <w:t xml:space="preserve">    </w:t>
      </w:r>
      <w:r w:rsidRPr="00DD01BB">
        <w:rPr>
          <w:rFonts w:ascii="Calibri" w:eastAsia="Calibri"/>
          <w:sz w:val="18"/>
        </w:rPr>
        <w:t>B</w:t>
      </w:r>
      <w:r w:rsidRPr="00DD01BB">
        <w:rPr>
          <w:spacing w:val="18"/>
          <w:sz w:val="18"/>
        </w:rPr>
        <w:t>、项目配置管理</w:t>
      </w:r>
      <w:r w:rsidRPr="00DD01BB">
        <w:rPr>
          <w:spacing w:val="18"/>
          <w:sz w:val="18"/>
        </w:rPr>
        <w:t xml:space="preserve">   </w:t>
      </w:r>
      <w:r w:rsidRPr="00DD01BB">
        <w:rPr>
          <w:rFonts w:ascii="Calibri" w:eastAsia="Calibri"/>
          <w:sz w:val="18"/>
        </w:rPr>
        <w:t>C</w:t>
      </w:r>
      <w:r w:rsidRPr="00DD01BB">
        <w:rPr>
          <w:spacing w:val="18"/>
          <w:sz w:val="18"/>
        </w:rPr>
        <w:t>、项目合同管理</w:t>
      </w:r>
      <w:r w:rsidRPr="00DD01BB">
        <w:rPr>
          <w:spacing w:val="18"/>
          <w:sz w:val="18"/>
        </w:rPr>
        <w:t xml:space="preserve">   </w:t>
      </w:r>
      <w:r w:rsidRPr="00DD01BB">
        <w:rPr>
          <w:rFonts w:ascii="Calibri" w:eastAsia="Calibri"/>
          <w:sz w:val="18"/>
        </w:rPr>
        <w:t>D</w:t>
      </w:r>
      <w:r w:rsidRPr="00DD01BB">
        <w:rPr>
          <w:spacing w:val="-2"/>
          <w:sz w:val="18"/>
        </w:rPr>
        <w:t>、项目质量管理</w:t>
      </w:r>
    </w:p>
    <w:p w:rsidR="003D7B83" w:rsidRPr="00DD01BB" w:rsidRDefault="00EE036B">
      <w:pPr>
        <w:pStyle w:val="a3"/>
        <w:spacing w:before="43" w:line="278" w:lineRule="auto"/>
        <w:ind w:right="326"/>
        <w:jc w:val="both"/>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2"/>
          <w:sz w:val="18"/>
        </w:rPr>
        <w:t>看到此题，马上想起参考的记忆口诀</w:t>
      </w:r>
      <w:r w:rsidRPr="00DD01BB">
        <w:rPr>
          <w:spacing w:val="-2"/>
          <w:sz w:val="18"/>
        </w:rPr>
        <w:t>“</w:t>
      </w:r>
      <w:r w:rsidRPr="00DD01BB">
        <w:rPr>
          <w:spacing w:val="-2"/>
          <w:sz w:val="18"/>
        </w:rPr>
        <w:t>范围时间成本质量是核心，人力沟通风险采购是辅</w:t>
      </w:r>
      <w:r w:rsidRPr="00DD01BB">
        <w:rPr>
          <w:spacing w:val="-12"/>
          <w:sz w:val="18"/>
        </w:rPr>
        <w:t>助，整体管理来归</w:t>
      </w:r>
      <w:proofErr w:type="gramStart"/>
      <w:r w:rsidRPr="00DD01BB">
        <w:rPr>
          <w:spacing w:val="-12"/>
          <w:sz w:val="18"/>
        </w:rPr>
        <w:t>一</w:t>
      </w:r>
      <w:proofErr w:type="gramEnd"/>
      <w:r w:rsidRPr="00DD01BB">
        <w:rPr>
          <w:spacing w:val="-12"/>
          <w:sz w:val="18"/>
        </w:rPr>
        <w:t>”</w:t>
      </w:r>
      <w:r w:rsidRPr="00DD01BB">
        <w:rPr>
          <w:spacing w:val="-12"/>
          <w:sz w:val="18"/>
        </w:rPr>
        <w:t>，可见第</w:t>
      </w:r>
      <w:r w:rsidRPr="00DD01BB">
        <w:rPr>
          <w:spacing w:val="-12"/>
          <w:sz w:val="18"/>
        </w:rPr>
        <w:t xml:space="preserve"> </w:t>
      </w:r>
      <w:r w:rsidRPr="00DD01BB">
        <w:rPr>
          <w:rFonts w:ascii="Calibri" w:eastAsia="Calibri" w:hAnsi="Calibri"/>
          <w:sz w:val="18"/>
        </w:rPr>
        <w:t xml:space="preserve">2 </w:t>
      </w:r>
      <w:r w:rsidRPr="00DD01BB">
        <w:rPr>
          <w:spacing w:val="-1"/>
          <w:sz w:val="18"/>
        </w:rPr>
        <w:t>点缺少的是项目质量管理，第</w:t>
      </w:r>
      <w:r w:rsidRPr="00DD01BB">
        <w:rPr>
          <w:spacing w:val="-1"/>
          <w:sz w:val="18"/>
        </w:rPr>
        <w:t xml:space="preserve"> </w:t>
      </w:r>
      <w:r w:rsidRPr="00DD01BB">
        <w:rPr>
          <w:rFonts w:ascii="Calibri" w:eastAsia="Calibri" w:hAnsi="Calibri"/>
          <w:sz w:val="18"/>
        </w:rPr>
        <w:t xml:space="preserve">3 </w:t>
      </w:r>
      <w:r w:rsidRPr="00DD01BB">
        <w:rPr>
          <w:sz w:val="18"/>
        </w:rPr>
        <w:t>空缺少的是项目风险管理。</w:t>
      </w:r>
    </w:p>
    <w:p w:rsidR="003D7B83" w:rsidRPr="00DD01BB" w:rsidRDefault="00EE036B">
      <w:pPr>
        <w:pStyle w:val="a3"/>
        <w:spacing w:line="269" w:lineRule="exact"/>
        <w:jc w:val="both"/>
        <w:rPr>
          <w:rFonts w:ascii="Calibri" w:eastAsia="Calibri"/>
          <w:sz w:val="18"/>
        </w:rPr>
      </w:pPr>
      <w:r w:rsidRPr="00DD01BB">
        <w:rPr>
          <w:spacing w:val="-1"/>
          <w:sz w:val="18"/>
        </w:rPr>
        <w:t>参考答案：</w:t>
      </w:r>
      <w:r w:rsidRPr="00DD01BB">
        <w:rPr>
          <w:spacing w:val="-1"/>
          <w:sz w:val="18"/>
        </w:rPr>
        <w:t xml:space="preserve"> </w:t>
      </w:r>
      <w:r w:rsidRPr="00DD01BB">
        <w:rPr>
          <w:rFonts w:ascii="Calibri" w:eastAsia="Calibri"/>
          <w:sz w:val="18"/>
        </w:rPr>
        <w:t>2</w:t>
      </w:r>
      <w:r w:rsidRPr="00DD01BB">
        <w:rPr>
          <w:sz w:val="18"/>
        </w:rPr>
        <w:t>、</w:t>
      </w:r>
      <w:r w:rsidRPr="00DD01BB">
        <w:rPr>
          <w:rFonts w:ascii="Calibri" w:eastAsia="Calibri"/>
          <w:sz w:val="18"/>
        </w:rPr>
        <w:t>D</w:t>
      </w:r>
      <w:r w:rsidRPr="00DD01BB">
        <w:rPr>
          <w:rFonts w:ascii="Calibri" w:eastAsia="Calibri"/>
          <w:spacing w:val="74"/>
          <w:sz w:val="18"/>
        </w:rPr>
        <w:t xml:space="preserve">    </w:t>
      </w:r>
      <w:r w:rsidRPr="00DD01BB">
        <w:rPr>
          <w:rFonts w:ascii="Calibri" w:eastAsia="Calibri"/>
          <w:sz w:val="18"/>
        </w:rPr>
        <w:t>3</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5"/>
        <w:numPr>
          <w:ilvl w:val="0"/>
          <w:numId w:val="151"/>
        </w:numPr>
        <w:tabs>
          <w:tab w:val="left" w:pos="763"/>
          <w:tab w:val="left" w:pos="2333"/>
          <w:tab w:val="left" w:pos="4013"/>
          <w:tab w:val="left" w:pos="5694"/>
          <w:tab w:val="left" w:pos="6013"/>
          <w:tab w:val="left" w:pos="6538"/>
        </w:tabs>
        <w:spacing w:before="1" w:line="278" w:lineRule="auto"/>
        <w:ind w:left="232" w:right="3454" w:firstLine="0"/>
        <w:rPr>
          <w:sz w:val="18"/>
        </w:rPr>
      </w:pPr>
      <w:r w:rsidRPr="00DD01BB">
        <w:rPr>
          <w:sz w:val="18"/>
        </w:rPr>
        <w:t>项目的组织方式可以分为</w:t>
      </w:r>
      <w:r w:rsidRPr="00DD01BB">
        <w:rPr>
          <w:spacing w:val="-25"/>
          <w:sz w:val="18"/>
        </w:rPr>
        <w:t xml:space="preserve"> </w:t>
      </w:r>
      <w:r w:rsidRPr="00DD01BB">
        <w:rPr>
          <w:rFonts w:ascii="Calibri" w:eastAsia="Calibri"/>
          <w:sz w:val="18"/>
        </w:rPr>
        <w:t xml:space="preserve">3 </w:t>
      </w:r>
      <w:r w:rsidRPr="00DD01BB">
        <w:rPr>
          <w:sz w:val="18"/>
        </w:rPr>
        <w:t>种，</w:t>
      </w:r>
      <w:proofErr w:type="gramStart"/>
      <w:r w:rsidRPr="00DD01BB">
        <w:rPr>
          <w:sz w:val="18"/>
        </w:rPr>
        <w:t>即职能</w:t>
      </w:r>
      <w:proofErr w:type="gramEnd"/>
      <w:r w:rsidRPr="00DD01BB">
        <w:rPr>
          <w:sz w:val="18"/>
        </w:rPr>
        <w:t>型、项</w:t>
      </w:r>
      <w:r w:rsidRPr="00DD01BB">
        <w:rPr>
          <w:sz w:val="18"/>
        </w:rPr>
        <w:t>目型、</w:t>
      </w:r>
      <w:r w:rsidRPr="00DD01BB">
        <w:rPr>
          <w:rFonts w:ascii="Calibri" w:eastAsia="Calibri"/>
          <w:sz w:val="18"/>
          <w:u w:val="single"/>
        </w:rPr>
        <w:tab/>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4</w:t>
      </w:r>
      <w:r w:rsidRPr="00DD01BB">
        <w:rPr>
          <w:sz w:val="18"/>
        </w:rPr>
        <w:t>、</w:t>
      </w:r>
      <w:r w:rsidRPr="00DD01BB">
        <w:rPr>
          <w:sz w:val="18"/>
        </w:rPr>
        <w:t xml:space="preserve"> </w:t>
      </w:r>
      <w:r w:rsidRPr="00DD01BB">
        <w:rPr>
          <w:rFonts w:ascii="Calibri" w:eastAsia="Calibri"/>
          <w:sz w:val="18"/>
        </w:rPr>
        <w:t>A</w:t>
      </w:r>
      <w:r w:rsidRPr="00DD01BB">
        <w:rPr>
          <w:sz w:val="18"/>
        </w:rPr>
        <w:t>、部门型</w:t>
      </w:r>
      <w:r w:rsidRPr="00DD01BB">
        <w:rPr>
          <w:sz w:val="18"/>
        </w:rPr>
        <w:tab/>
      </w:r>
      <w:r w:rsidRPr="00DD01BB">
        <w:rPr>
          <w:rFonts w:ascii="Calibri" w:eastAsia="Calibri"/>
          <w:spacing w:val="-4"/>
          <w:sz w:val="18"/>
        </w:rPr>
        <w:t>B</w:t>
      </w:r>
      <w:r w:rsidRPr="00DD01BB">
        <w:rPr>
          <w:spacing w:val="-4"/>
          <w:sz w:val="18"/>
        </w:rPr>
        <w:t>、矩阵型</w:t>
      </w:r>
      <w:r w:rsidRPr="00DD01BB">
        <w:rPr>
          <w:sz w:val="18"/>
        </w:rPr>
        <w:tab/>
      </w:r>
      <w:r w:rsidRPr="00DD01BB">
        <w:rPr>
          <w:rFonts w:ascii="Calibri" w:eastAsia="Calibri"/>
          <w:spacing w:val="-4"/>
          <w:sz w:val="18"/>
        </w:rPr>
        <w:t>C</w:t>
      </w:r>
      <w:r w:rsidRPr="00DD01BB">
        <w:rPr>
          <w:spacing w:val="-4"/>
          <w:sz w:val="18"/>
        </w:rPr>
        <w:t>、平衡型</w:t>
      </w:r>
      <w:r w:rsidRPr="00DD01BB">
        <w:rPr>
          <w:sz w:val="18"/>
        </w:rPr>
        <w:tab/>
      </w:r>
      <w:r w:rsidRPr="00DD01BB">
        <w:rPr>
          <w:rFonts w:ascii="Calibri" w:eastAsia="Calibri"/>
          <w:spacing w:val="-2"/>
          <w:sz w:val="18"/>
        </w:rPr>
        <w:t>D</w:t>
      </w:r>
      <w:r w:rsidRPr="00DD01BB">
        <w:rPr>
          <w:spacing w:val="-2"/>
          <w:sz w:val="18"/>
        </w:rPr>
        <w:t>、纵向型</w:t>
      </w:r>
    </w:p>
    <w:p w:rsidR="003D7B83" w:rsidRPr="00DD01BB" w:rsidRDefault="00EE036B">
      <w:pPr>
        <w:pStyle w:val="a3"/>
        <w:spacing w:line="278" w:lineRule="auto"/>
        <w:ind w:right="328"/>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4"/>
          <w:sz w:val="18"/>
        </w:rPr>
        <w:t>项目的组织方式可以分为职能型、项目型、矩阵型</w:t>
      </w:r>
      <w:r w:rsidRPr="00DD01BB">
        <w:rPr>
          <w:spacing w:val="-4"/>
          <w:sz w:val="18"/>
        </w:rPr>
        <w:t xml:space="preserve"> </w:t>
      </w:r>
      <w:r w:rsidRPr="00DD01BB">
        <w:rPr>
          <w:rFonts w:ascii="Calibri" w:eastAsia="Calibri"/>
          <w:spacing w:val="-2"/>
          <w:sz w:val="18"/>
        </w:rPr>
        <w:t xml:space="preserve">3 </w:t>
      </w:r>
      <w:r w:rsidRPr="00DD01BB">
        <w:rPr>
          <w:spacing w:val="-2"/>
          <w:sz w:val="18"/>
        </w:rPr>
        <w:t>种。矩阵型又可细分为弱矩阵型、平衡矩阵型（又称中矩阵</w:t>
      </w:r>
      <w:r w:rsidRPr="00DD01BB">
        <w:rPr>
          <w:spacing w:val="-108"/>
          <w:sz w:val="18"/>
        </w:rPr>
        <w:t>）</w:t>
      </w:r>
      <w:r w:rsidRPr="00DD01BB">
        <w:rPr>
          <w:spacing w:val="-2"/>
          <w:sz w:val="18"/>
        </w:rPr>
        <w:t>、强矩阵型。</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4</w:t>
      </w:r>
      <w:r w:rsidRPr="00DD01BB">
        <w:rPr>
          <w:sz w:val="18"/>
        </w:rPr>
        <w:t>、</w:t>
      </w:r>
      <w:r w:rsidRPr="00DD01BB">
        <w:rPr>
          <w:rFonts w:ascii="Calibri" w:eastAsia="Calibri"/>
          <w:spacing w:val="-10"/>
          <w:sz w:val="18"/>
        </w:rPr>
        <w:t>B</w:t>
      </w:r>
    </w:p>
    <w:p w:rsidR="003D7B83" w:rsidRPr="00DD01BB" w:rsidRDefault="003D7B83">
      <w:pPr>
        <w:pStyle w:val="a3"/>
        <w:ind w:left="0"/>
        <w:rPr>
          <w:rFonts w:ascii="Calibri"/>
          <w:sz w:val="24"/>
        </w:rPr>
      </w:pPr>
    </w:p>
    <w:p w:rsidR="003D7B83" w:rsidRPr="00DD01BB" w:rsidRDefault="00EE036B">
      <w:pPr>
        <w:pStyle w:val="a5"/>
        <w:numPr>
          <w:ilvl w:val="0"/>
          <w:numId w:val="151"/>
        </w:numPr>
        <w:tabs>
          <w:tab w:val="left" w:pos="763"/>
          <w:tab w:val="left" w:pos="4961"/>
          <w:tab w:val="left" w:pos="5489"/>
        </w:tabs>
        <w:spacing w:before="0"/>
        <w:ind w:hanging="531"/>
        <w:rPr>
          <w:sz w:val="18"/>
        </w:rPr>
      </w:pPr>
      <w:r w:rsidRPr="00DD01BB">
        <w:rPr>
          <w:spacing w:val="-2"/>
          <w:sz w:val="18"/>
        </w:rPr>
        <w:t>下列有关项目生命周期的说法错误的是</w:t>
      </w:r>
      <w:r w:rsidRPr="00DD01BB">
        <w:rPr>
          <w:spacing w:val="-10"/>
          <w:sz w:val="18"/>
        </w:rPr>
        <w:t>：</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10"/>
          <w:sz w:val="18"/>
        </w:rPr>
        <w:t>。</w:t>
      </w:r>
    </w:p>
    <w:p w:rsidR="003D7B83" w:rsidRPr="00DD01BB" w:rsidRDefault="00EE036B">
      <w:pPr>
        <w:pStyle w:val="a3"/>
        <w:spacing w:before="43"/>
        <w:rPr>
          <w:sz w:val="18"/>
        </w:rPr>
      </w:pPr>
      <w:r w:rsidRPr="00DD01BB">
        <w:rPr>
          <w:rFonts w:ascii="Calibri" w:eastAsia="Calibri"/>
          <w:sz w:val="18"/>
        </w:rPr>
        <w:t>5</w:t>
      </w:r>
      <w:r w:rsidRPr="00DD01BB">
        <w:rPr>
          <w:spacing w:val="-15"/>
          <w:sz w:val="18"/>
        </w:rPr>
        <w:t>、</w:t>
      </w:r>
      <w:r w:rsidRPr="00DD01BB">
        <w:rPr>
          <w:spacing w:val="-15"/>
          <w:sz w:val="18"/>
        </w:rPr>
        <w:t xml:space="preserve"> </w:t>
      </w:r>
      <w:r w:rsidRPr="00DD01BB">
        <w:rPr>
          <w:rFonts w:ascii="Calibri" w:eastAsia="Calibri"/>
          <w:sz w:val="18"/>
        </w:rPr>
        <w:t>A</w:t>
      </w:r>
      <w:r w:rsidRPr="00DD01BB">
        <w:rPr>
          <w:spacing w:val="-3"/>
          <w:sz w:val="18"/>
        </w:rPr>
        <w:t>、项目的生命周期分为启动、计划、执行、收尾</w:t>
      </w:r>
      <w:r w:rsidRPr="00DD01BB">
        <w:rPr>
          <w:spacing w:val="-3"/>
          <w:sz w:val="18"/>
        </w:rPr>
        <w:t xml:space="preserve"> </w:t>
      </w:r>
      <w:r w:rsidRPr="00DD01BB">
        <w:rPr>
          <w:rFonts w:ascii="Calibri" w:eastAsia="Calibri"/>
          <w:sz w:val="18"/>
        </w:rPr>
        <w:t>4</w:t>
      </w:r>
      <w:r w:rsidRPr="00DD01BB">
        <w:rPr>
          <w:rFonts w:ascii="Calibri" w:eastAsia="Calibri"/>
          <w:spacing w:val="-6"/>
          <w:sz w:val="18"/>
        </w:rPr>
        <w:t xml:space="preserve"> </w:t>
      </w:r>
      <w:proofErr w:type="gramStart"/>
      <w:r w:rsidRPr="00DD01BB">
        <w:rPr>
          <w:spacing w:val="-3"/>
          <w:sz w:val="18"/>
        </w:rPr>
        <w:t>个</w:t>
      </w:r>
      <w:proofErr w:type="gramEnd"/>
      <w:r w:rsidRPr="00DD01BB">
        <w:rPr>
          <w:spacing w:val="-3"/>
          <w:sz w:val="18"/>
        </w:rPr>
        <w:t>阶段。</w:t>
      </w:r>
    </w:p>
    <w:p w:rsidR="003D7B83" w:rsidRPr="00DD01BB" w:rsidRDefault="00EE036B">
      <w:pPr>
        <w:pStyle w:val="a3"/>
        <w:spacing w:before="43"/>
        <w:ind w:left="653"/>
        <w:rPr>
          <w:sz w:val="18"/>
        </w:rPr>
      </w:pPr>
      <w:r w:rsidRPr="00DD01BB">
        <w:rPr>
          <w:rFonts w:ascii="Calibri" w:eastAsia="Calibri"/>
          <w:spacing w:val="-2"/>
          <w:sz w:val="18"/>
        </w:rPr>
        <w:t>B</w:t>
      </w:r>
      <w:r w:rsidRPr="00DD01BB">
        <w:rPr>
          <w:spacing w:val="-3"/>
          <w:sz w:val="18"/>
        </w:rPr>
        <w:t>、项目的生命周期往往涵盖了产品的生命周期。</w:t>
      </w:r>
    </w:p>
    <w:p w:rsidR="003D7B83" w:rsidRPr="00DD01BB" w:rsidRDefault="00EE036B">
      <w:pPr>
        <w:pStyle w:val="a3"/>
        <w:spacing w:before="44" w:line="278" w:lineRule="auto"/>
        <w:ind w:right="329" w:firstLine="420"/>
        <w:rPr>
          <w:sz w:val="18"/>
        </w:rPr>
      </w:pPr>
      <w:r w:rsidRPr="00DD01BB">
        <w:rPr>
          <w:rFonts w:ascii="Calibri" w:eastAsia="Calibri"/>
          <w:spacing w:val="-2"/>
          <w:sz w:val="18"/>
        </w:rPr>
        <w:t>C</w:t>
      </w:r>
      <w:r w:rsidRPr="00DD01BB">
        <w:rPr>
          <w:spacing w:val="-2"/>
          <w:sz w:val="18"/>
        </w:rPr>
        <w:t>、项目对费用和人员的需求开始时比较少，随着项目的发展，人力投入和费用会越来越多，并达到</w:t>
      </w:r>
      <w:r w:rsidRPr="00DD01BB">
        <w:rPr>
          <w:spacing w:val="-2"/>
          <w:sz w:val="18"/>
        </w:rPr>
        <w:t>一个最高点。当项目接近收尾时又会迅速的减少。</w:t>
      </w:r>
    </w:p>
    <w:p w:rsidR="003D7B83" w:rsidRPr="00DD01BB" w:rsidRDefault="00EE036B">
      <w:pPr>
        <w:pStyle w:val="a3"/>
        <w:spacing w:line="269" w:lineRule="exact"/>
        <w:ind w:left="653"/>
        <w:rPr>
          <w:sz w:val="18"/>
        </w:rPr>
      </w:pPr>
      <w:r w:rsidRPr="00DD01BB">
        <w:rPr>
          <w:rFonts w:ascii="Calibri" w:eastAsia="Calibri"/>
          <w:spacing w:val="-2"/>
          <w:sz w:val="18"/>
        </w:rPr>
        <w:t>D</w:t>
      </w:r>
      <w:r w:rsidRPr="00DD01BB">
        <w:rPr>
          <w:spacing w:val="-3"/>
          <w:sz w:val="18"/>
        </w:rPr>
        <w:t>、项目开始时，成功地完成项目的把握性较低，因此风险和不确定性是最高的。</w:t>
      </w:r>
    </w:p>
    <w:p w:rsidR="003D7B83" w:rsidRPr="00DD01BB" w:rsidRDefault="00EE036B">
      <w:pPr>
        <w:pStyle w:val="a3"/>
        <w:spacing w:before="43"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项目生命周期与产品生命周期是有所不同的，项目生命周期往往只是产品生命周期的一部</w:t>
      </w:r>
      <w:r w:rsidRPr="00DD01BB">
        <w:rPr>
          <w:spacing w:val="-6"/>
          <w:sz w:val="18"/>
        </w:rPr>
        <w:t>分。</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B</w:t>
      </w:r>
    </w:p>
    <w:p w:rsidR="003D7B83" w:rsidRPr="00DD01BB" w:rsidRDefault="003D7B83">
      <w:pPr>
        <w:pStyle w:val="a3"/>
        <w:ind w:left="0"/>
        <w:rPr>
          <w:rFonts w:ascii="Calibri"/>
          <w:sz w:val="24"/>
        </w:rPr>
      </w:pPr>
    </w:p>
    <w:p w:rsidR="003D7B83" w:rsidRPr="00DD01BB" w:rsidRDefault="00EE036B">
      <w:pPr>
        <w:pStyle w:val="a5"/>
        <w:numPr>
          <w:ilvl w:val="0"/>
          <w:numId w:val="151"/>
        </w:numPr>
        <w:tabs>
          <w:tab w:val="left" w:pos="763"/>
          <w:tab w:val="left" w:pos="3682"/>
          <w:tab w:val="left" w:pos="4210"/>
        </w:tabs>
        <w:spacing w:before="0" w:line="278" w:lineRule="auto"/>
        <w:ind w:left="232" w:right="331" w:firstLine="0"/>
        <w:rPr>
          <w:sz w:val="18"/>
        </w:rPr>
      </w:pPr>
      <w:r w:rsidRPr="00DD01BB">
        <w:rPr>
          <w:spacing w:val="-2"/>
          <w:sz w:val="18"/>
        </w:rPr>
        <w:t>单个项目管理的过程组中，</w:t>
      </w:r>
      <w:r w:rsidRPr="00DD01BB">
        <w:rPr>
          <w:rFonts w:ascii="Calibri" w:eastAsia="Calibri"/>
          <w:sz w:val="18"/>
          <w:u w:val="single"/>
        </w:rPr>
        <w:tab/>
      </w:r>
      <w:r w:rsidRPr="00DD01BB">
        <w:rPr>
          <w:rFonts w:ascii="Calibri" w:eastAsia="Calibri"/>
          <w:spacing w:val="-10"/>
          <w:sz w:val="18"/>
          <w:u w:val="single"/>
        </w:rPr>
        <w:t>6</w:t>
      </w:r>
      <w:r w:rsidRPr="00DD01BB">
        <w:rPr>
          <w:rFonts w:ascii="Calibri" w:eastAsia="Calibri"/>
          <w:sz w:val="18"/>
          <w:u w:val="single"/>
        </w:rPr>
        <w:tab/>
      </w:r>
      <w:r w:rsidRPr="00DD01BB">
        <w:rPr>
          <w:spacing w:val="-2"/>
          <w:sz w:val="18"/>
        </w:rPr>
        <w:t>的主要任务是确定和细化目标，并规划为实现项目目标和项目范围的行动方针和路线，确保实现项目目标。</w:t>
      </w:r>
    </w:p>
    <w:p w:rsidR="003D7B83" w:rsidRPr="00DD01BB" w:rsidRDefault="00EE036B">
      <w:pPr>
        <w:pStyle w:val="a3"/>
        <w:tabs>
          <w:tab w:val="left" w:pos="2753"/>
          <w:tab w:val="left" w:pos="4853"/>
          <w:tab w:val="left" w:pos="6954"/>
        </w:tabs>
        <w:spacing w:line="269" w:lineRule="exact"/>
        <w:rPr>
          <w:sz w:val="18"/>
        </w:rPr>
      </w:pPr>
      <w:r w:rsidRPr="00DD01BB">
        <w:rPr>
          <w:rFonts w:ascii="Calibri" w:eastAsia="Calibri"/>
          <w:sz w:val="18"/>
        </w:rPr>
        <w:t>6</w:t>
      </w:r>
      <w:r w:rsidRPr="00DD01BB">
        <w:rPr>
          <w:sz w:val="18"/>
        </w:rPr>
        <w:t>、</w:t>
      </w:r>
      <w:r w:rsidRPr="00DD01BB">
        <w:rPr>
          <w:spacing w:val="-13"/>
          <w:sz w:val="18"/>
        </w:rPr>
        <w:t xml:space="preserve"> </w:t>
      </w:r>
      <w:r w:rsidRPr="00DD01BB">
        <w:rPr>
          <w:rFonts w:ascii="Calibri" w:eastAsia="Calibri"/>
          <w:sz w:val="18"/>
        </w:rPr>
        <w:t>A</w:t>
      </w:r>
      <w:r w:rsidRPr="00DD01BB">
        <w:rPr>
          <w:sz w:val="18"/>
        </w:rPr>
        <w:t>、启动过程</w:t>
      </w:r>
      <w:r w:rsidRPr="00DD01BB">
        <w:rPr>
          <w:spacing w:val="-10"/>
          <w:sz w:val="18"/>
        </w:rPr>
        <w:t>组</w:t>
      </w:r>
      <w:r w:rsidRPr="00DD01BB">
        <w:rPr>
          <w:sz w:val="18"/>
        </w:rPr>
        <w:tab/>
      </w:r>
      <w:r w:rsidRPr="00DD01BB">
        <w:rPr>
          <w:rFonts w:ascii="Calibri" w:eastAsia="Calibri"/>
          <w:spacing w:val="-2"/>
          <w:sz w:val="18"/>
        </w:rPr>
        <w:t>B</w:t>
      </w:r>
      <w:r w:rsidRPr="00DD01BB">
        <w:rPr>
          <w:spacing w:val="-2"/>
          <w:sz w:val="18"/>
        </w:rPr>
        <w:t>、规划过程</w:t>
      </w:r>
      <w:r w:rsidRPr="00DD01BB">
        <w:rPr>
          <w:spacing w:val="-10"/>
          <w:sz w:val="18"/>
        </w:rPr>
        <w:t>组</w:t>
      </w:r>
      <w:r w:rsidRPr="00DD01BB">
        <w:rPr>
          <w:sz w:val="18"/>
        </w:rPr>
        <w:tab/>
      </w:r>
      <w:r w:rsidRPr="00DD01BB">
        <w:rPr>
          <w:rFonts w:ascii="Calibri" w:eastAsia="Calibri"/>
          <w:spacing w:val="-2"/>
          <w:sz w:val="18"/>
        </w:rPr>
        <w:t>C</w:t>
      </w:r>
      <w:r w:rsidRPr="00DD01BB">
        <w:rPr>
          <w:spacing w:val="-2"/>
          <w:sz w:val="18"/>
        </w:rPr>
        <w:t>、执行过程</w:t>
      </w:r>
      <w:r w:rsidRPr="00DD01BB">
        <w:rPr>
          <w:spacing w:val="-10"/>
          <w:sz w:val="18"/>
        </w:rPr>
        <w:t>组</w:t>
      </w:r>
      <w:r w:rsidRPr="00DD01BB">
        <w:rPr>
          <w:sz w:val="18"/>
        </w:rPr>
        <w:tab/>
      </w:r>
      <w:r w:rsidRPr="00DD01BB">
        <w:rPr>
          <w:rFonts w:ascii="Calibri" w:eastAsia="Calibri"/>
          <w:spacing w:val="-2"/>
          <w:sz w:val="18"/>
        </w:rPr>
        <w:t>D</w:t>
      </w:r>
      <w:r w:rsidRPr="00DD01BB">
        <w:rPr>
          <w:spacing w:val="-2"/>
          <w:sz w:val="18"/>
        </w:rPr>
        <w:t>、监控过程</w:t>
      </w:r>
      <w:r w:rsidRPr="00DD01BB">
        <w:rPr>
          <w:spacing w:val="-10"/>
          <w:sz w:val="18"/>
        </w:rPr>
        <w:t>组</w:t>
      </w:r>
    </w:p>
    <w:p w:rsidR="003D7B83" w:rsidRPr="00DD01BB" w:rsidRDefault="00EE036B">
      <w:pPr>
        <w:pStyle w:val="a3"/>
        <w:spacing w:before="44" w:line="278" w:lineRule="auto"/>
        <w:ind w:right="405"/>
        <w:rPr>
          <w:rFonts w:ascii="Calibri" w:eastAsia="Calibri" w:hAnsi="Calibri"/>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7"/>
          <w:sz w:val="18"/>
        </w:rPr>
        <w:t>题目中有提到</w:t>
      </w:r>
      <w:r w:rsidRPr="00DD01BB">
        <w:rPr>
          <w:spacing w:val="-7"/>
          <w:sz w:val="18"/>
        </w:rPr>
        <w:t>“</w:t>
      </w:r>
      <w:r w:rsidRPr="00DD01BB">
        <w:rPr>
          <w:spacing w:val="-7"/>
          <w:sz w:val="18"/>
        </w:rPr>
        <w:t>目标</w:t>
      </w:r>
      <w:r w:rsidRPr="00DD01BB">
        <w:rPr>
          <w:spacing w:val="-7"/>
          <w:sz w:val="18"/>
        </w:rPr>
        <w:t>”</w:t>
      </w:r>
      <w:r w:rsidRPr="00DD01BB">
        <w:rPr>
          <w:spacing w:val="-7"/>
          <w:sz w:val="18"/>
        </w:rPr>
        <w:t>以及</w:t>
      </w:r>
      <w:r w:rsidRPr="00DD01BB">
        <w:rPr>
          <w:spacing w:val="-7"/>
          <w:sz w:val="18"/>
        </w:rPr>
        <w:t>“</w:t>
      </w:r>
      <w:r w:rsidRPr="00DD01BB">
        <w:rPr>
          <w:spacing w:val="-7"/>
          <w:sz w:val="18"/>
        </w:rPr>
        <w:t>规划项目方针、路线</w:t>
      </w:r>
      <w:r w:rsidRPr="00DD01BB">
        <w:rPr>
          <w:spacing w:val="-7"/>
          <w:sz w:val="18"/>
        </w:rPr>
        <w:t>”</w:t>
      </w:r>
      <w:r w:rsidRPr="00DD01BB">
        <w:rPr>
          <w:spacing w:val="-7"/>
          <w:sz w:val="18"/>
        </w:rPr>
        <w:t>，故可明确理解为这是规划过程组。</w:t>
      </w:r>
      <w:r w:rsidRPr="00DD01BB">
        <w:rPr>
          <w:sz w:val="18"/>
        </w:rPr>
        <w:t>参考答案：</w:t>
      </w:r>
      <w:r w:rsidRPr="00DD01BB">
        <w:rPr>
          <w:sz w:val="18"/>
        </w:rPr>
        <w:t xml:space="preserve"> </w:t>
      </w:r>
      <w:r w:rsidRPr="00DD01BB">
        <w:rPr>
          <w:rFonts w:ascii="Calibri" w:eastAsia="Calibri" w:hAnsi="Calibri"/>
          <w:sz w:val="18"/>
        </w:rPr>
        <w:t>6</w:t>
      </w:r>
      <w:r w:rsidRPr="00DD01BB">
        <w:rPr>
          <w:sz w:val="18"/>
        </w:rPr>
        <w:t>、</w:t>
      </w:r>
      <w:r w:rsidRPr="00DD01BB">
        <w:rPr>
          <w:rFonts w:ascii="Calibri" w:eastAsia="Calibri" w:hAnsi="Calibri"/>
          <w:sz w:val="18"/>
        </w:rPr>
        <w:t>B</w:t>
      </w:r>
    </w:p>
    <w:p w:rsidR="003D7B83" w:rsidRPr="00DD01BB" w:rsidRDefault="003D7B83">
      <w:pPr>
        <w:spacing w:line="278" w:lineRule="auto"/>
        <w:rPr>
          <w:rFonts w:ascii="Calibri" w:eastAsia="Calibri" w:hAnsi="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rPr>
          <w:sz w:val="22"/>
        </w:rPr>
      </w:pPr>
      <w:bookmarkStart w:id="56" w:name="_TOC_250166"/>
      <w:r w:rsidRPr="00DD01BB">
        <w:rPr>
          <w:spacing w:val="-36"/>
          <w:sz w:val="22"/>
        </w:rPr>
        <w:t>第</w:t>
      </w:r>
      <w:r w:rsidRPr="00DD01BB">
        <w:rPr>
          <w:spacing w:val="-36"/>
          <w:sz w:val="22"/>
        </w:rPr>
        <w:t xml:space="preserve"> </w:t>
      </w:r>
      <w:r w:rsidRPr="00DD01BB">
        <w:rPr>
          <w:sz w:val="22"/>
        </w:rPr>
        <w:t>2-3</w:t>
      </w:r>
      <w:bookmarkEnd w:id="56"/>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项目立项、招投标、合同与采购管理</w:t>
      </w:r>
    </w:p>
    <w:p w:rsidR="003D7B83" w:rsidRPr="00DD01BB" w:rsidRDefault="00EE036B">
      <w:pPr>
        <w:pStyle w:val="a3"/>
        <w:spacing w:before="156" w:line="278" w:lineRule="auto"/>
        <w:ind w:right="326" w:firstLine="420"/>
        <w:jc w:val="both"/>
        <w:rPr>
          <w:sz w:val="18"/>
        </w:rPr>
      </w:pPr>
      <w:r w:rsidRPr="00DD01BB">
        <w:rPr>
          <w:spacing w:val="-2"/>
          <w:sz w:val="18"/>
        </w:rPr>
        <w:t>立项管理即管理一个项目从提出申请到批准立项的整个过程，它能有效管理立项前的项目需求、相关文档和审批过程，从而保证项目立项的严谨性和科学性。招投标是在市场经济条件下进行大宗货物的买卖时所采取的一种交易方式，例如：工程建设项目的发包与承包，以及设备的采购与提供时；招投标的特点是公开、公正、公平、诚实信用。</w:t>
      </w:r>
    </w:p>
    <w:p w:rsidR="003D7B83" w:rsidRPr="00DD01BB" w:rsidRDefault="00EE036B">
      <w:pPr>
        <w:pStyle w:val="a3"/>
        <w:spacing w:line="278" w:lineRule="auto"/>
        <w:ind w:right="328" w:firstLine="420"/>
        <w:jc w:val="both"/>
        <w:rPr>
          <w:sz w:val="18"/>
        </w:rPr>
      </w:pPr>
      <w:r w:rsidRPr="00DD01BB">
        <w:rPr>
          <w:spacing w:val="-4"/>
          <w:sz w:val="18"/>
        </w:rPr>
        <w:t>项目采购管理工作项目管理</w:t>
      </w:r>
      <w:r w:rsidRPr="00DD01BB">
        <w:rPr>
          <w:spacing w:val="-4"/>
          <w:sz w:val="18"/>
        </w:rPr>
        <w:t xml:space="preserve"> </w:t>
      </w:r>
      <w:r w:rsidRPr="00DD01BB">
        <w:rPr>
          <w:rFonts w:ascii="Calibri" w:eastAsia="Calibri"/>
          <w:spacing w:val="-2"/>
          <w:sz w:val="18"/>
        </w:rPr>
        <w:t>9</w:t>
      </w:r>
      <w:r w:rsidRPr="00DD01BB">
        <w:rPr>
          <w:rFonts w:ascii="Calibri" w:eastAsia="Calibri"/>
          <w:spacing w:val="-10"/>
          <w:sz w:val="18"/>
        </w:rPr>
        <w:t xml:space="preserve"> </w:t>
      </w:r>
      <w:r w:rsidRPr="00DD01BB">
        <w:rPr>
          <w:spacing w:val="-3"/>
          <w:sz w:val="18"/>
        </w:rPr>
        <w:t>大知识领域中的辅助知识领域之一，合同管理虽并不是</w:t>
      </w:r>
      <w:r w:rsidRPr="00DD01BB">
        <w:rPr>
          <w:spacing w:val="-3"/>
          <w:sz w:val="18"/>
        </w:rPr>
        <w:t xml:space="preserve"> </w:t>
      </w:r>
      <w:r w:rsidRPr="00DD01BB">
        <w:rPr>
          <w:rFonts w:ascii="Calibri" w:eastAsia="Calibri"/>
          <w:spacing w:val="-2"/>
          <w:sz w:val="18"/>
        </w:rPr>
        <w:t xml:space="preserve">9 </w:t>
      </w:r>
      <w:r w:rsidRPr="00DD01BB">
        <w:rPr>
          <w:spacing w:val="-2"/>
          <w:sz w:val="18"/>
        </w:rPr>
        <w:t>大知识领域之中的，却在项目管理中显得十分重要。项目采购的过程中就要签合同，合同是项目最重要的文档之一。</w:t>
      </w:r>
    </w:p>
    <w:p w:rsidR="003D7B83" w:rsidRPr="00DD01BB" w:rsidRDefault="00EE036B">
      <w:pPr>
        <w:pStyle w:val="a3"/>
        <w:spacing w:line="269" w:lineRule="exact"/>
        <w:ind w:left="653"/>
        <w:jc w:val="both"/>
        <w:rPr>
          <w:sz w:val="18"/>
        </w:rPr>
      </w:pPr>
      <w:r w:rsidRPr="00DD01BB">
        <w:rPr>
          <w:spacing w:val="-4"/>
          <w:sz w:val="18"/>
        </w:rPr>
        <w:t>项目立项、招投标、合同、采购管理这些内容紧密地衔接一起，故放在一起作为</w:t>
      </w:r>
      <w:r w:rsidRPr="00DD01BB">
        <w:rPr>
          <w:spacing w:val="-4"/>
          <w:sz w:val="18"/>
        </w:rPr>
        <w:t xml:space="preserve"> </w:t>
      </w:r>
      <w:r w:rsidRPr="00DD01BB">
        <w:rPr>
          <w:rFonts w:ascii="Calibri" w:eastAsia="Calibri"/>
          <w:spacing w:val="-2"/>
          <w:sz w:val="18"/>
        </w:rPr>
        <w:t>2</w:t>
      </w:r>
      <w:r w:rsidRPr="00DD01BB">
        <w:rPr>
          <w:rFonts w:ascii="Calibri" w:eastAsia="Calibri"/>
          <w:spacing w:val="22"/>
          <w:sz w:val="18"/>
        </w:rPr>
        <w:t xml:space="preserve"> </w:t>
      </w:r>
      <w:proofErr w:type="gramStart"/>
      <w:r w:rsidRPr="00DD01BB">
        <w:rPr>
          <w:spacing w:val="-4"/>
          <w:sz w:val="18"/>
        </w:rPr>
        <w:t>个</w:t>
      </w:r>
      <w:proofErr w:type="gramEnd"/>
      <w:r w:rsidRPr="00DD01BB">
        <w:rPr>
          <w:spacing w:val="-4"/>
          <w:sz w:val="18"/>
        </w:rPr>
        <w:t>课时来讲述。</w:t>
      </w:r>
    </w:p>
    <w:p w:rsidR="003D7B83" w:rsidRPr="00DD01BB" w:rsidRDefault="00EE036B">
      <w:pPr>
        <w:pStyle w:val="510"/>
        <w:spacing w:before="176"/>
        <w:rPr>
          <w:sz w:val="21"/>
        </w:rPr>
      </w:pPr>
      <w:bookmarkStart w:id="57" w:name="_TOC_250165"/>
      <w:r w:rsidRPr="00DD01BB">
        <w:rPr>
          <w:spacing w:val="-2"/>
          <w:sz w:val="21"/>
        </w:rPr>
        <w:t>一、项目立项管理的内</w:t>
      </w:r>
      <w:bookmarkEnd w:id="57"/>
      <w:r w:rsidRPr="00DD01BB">
        <w:rPr>
          <w:spacing w:val="-10"/>
          <w:sz w:val="21"/>
        </w:rPr>
        <w:t>容</w:t>
      </w:r>
    </w:p>
    <w:p w:rsidR="003D7B83" w:rsidRPr="00DD01BB" w:rsidRDefault="00EE036B">
      <w:pPr>
        <w:pStyle w:val="a3"/>
        <w:spacing w:before="160" w:line="252" w:lineRule="auto"/>
        <w:ind w:right="326" w:firstLine="420"/>
        <w:jc w:val="both"/>
        <w:rPr>
          <w:sz w:val="18"/>
        </w:rPr>
      </w:pPr>
      <w:r w:rsidRPr="00DD01BB">
        <w:rPr>
          <w:spacing w:val="-2"/>
          <w:sz w:val="18"/>
        </w:rPr>
        <w:t>项目立项管理包括的主要内容有：</w:t>
      </w:r>
      <w:r w:rsidRPr="00DD01BB">
        <w:rPr>
          <w:b/>
          <w:spacing w:val="-2"/>
        </w:rPr>
        <w:t>需求分析</w:t>
      </w:r>
      <w:r w:rsidRPr="00DD01BB">
        <w:rPr>
          <w:spacing w:val="-2"/>
          <w:sz w:val="18"/>
        </w:rPr>
        <w:t>、</w:t>
      </w:r>
      <w:r w:rsidRPr="00DD01BB">
        <w:rPr>
          <w:b/>
          <w:spacing w:val="-2"/>
        </w:rPr>
        <w:t>编制项目建议书</w:t>
      </w:r>
      <w:r w:rsidRPr="00DD01BB">
        <w:rPr>
          <w:spacing w:val="-2"/>
          <w:sz w:val="18"/>
        </w:rPr>
        <w:t>、</w:t>
      </w:r>
      <w:r w:rsidRPr="00DD01BB">
        <w:rPr>
          <w:b/>
          <w:spacing w:val="-2"/>
        </w:rPr>
        <w:t>可行性研究</w:t>
      </w:r>
      <w:r w:rsidRPr="00DD01BB">
        <w:rPr>
          <w:spacing w:val="-2"/>
          <w:sz w:val="18"/>
        </w:rPr>
        <w:t>、</w:t>
      </w:r>
      <w:r w:rsidRPr="00DD01BB">
        <w:rPr>
          <w:b/>
          <w:spacing w:val="-2"/>
        </w:rPr>
        <w:t>招投标</w:t>
      </w:r>
      <w:r w:rsidRPr="00DD01BB">
        <w:rPr>
          <w:spacing w:val="-2"/>
          <w:sz w:val="18"/>
        </w:rPr>
        <w:t>、</w:t>
      </w:r>
      <w:r w:rsidRPr="00DD01BB">
        <w:rPr>
          <w:b/>
          <w:spacing w:val="-2"/>
        </w:rPr>
        <w:t>签订合同</w:t>
      </w:r>
      <w:r w:rsidRPr="00DD01BB">
        <w:rPr>
          <w:spacing w:val="-2"/>
          <w:sz w:val="18"/>
        </w:rPr>
        <w:t>。对于考生来说，要掌握需求分析是要确定待开发的系统做什么；编制项目建议书是要清楚项目建议书有哪些内容；可行性研究的内容有哪些</w:t>
      </w:r>
      <w:r w:rsidRPr="00DD01BB">
        <w:rPr>
          <w:spacing w:val="-2"/>
          <w:sz w:val="18"/>
        </w:rPr>
        <w:t>；招投标中的注意事项；以及合同签订有哪些注意事项。</w:t>
      </w:r>
    </w:p>
    <w:p w:rsidR="003D7B83" w:rsidRPr="00DD01BB" w:rsidRDefault="00EE036B">
      <w:pPr>
        <w:pStyle w:val="a3"/>
        <w:spacing w:before="8" w:line="268" w:lineRule="auto"/>
        <w:ind w:right="326" w:firstLine="420"/>
        <w:jc w:val="both"/>
        <w:rPr>
          <w:sz w:val="18"/>
        </w:rPr>
      </w:pPr>
      <w:r w:rsidRPr="00DD01BB">
        <w:rPr>
          <w:spacing w:val="-2"/>
          <w:sz w:val="18"/>
        </w:rPr>
        <w:t>需求分析是指对要解决的问题进行详细的分析，弄清</w:t>
      </w:r>
      <w:r w:rsidRPr="00DD01BB">
        <w:rPr>
          <w:b/>
          <w:spacing w:val="-2"/>
        </w:rPr>
        <w:t>项目发起人及其他干系人</w:t>
      </w:r>
      <w:r w:rsidRPr="00DD01BB">
        <w:rPr>
          <w:spacing w:val="-2"/>
          <w:sz w:val="18"/>
        </w:rPr>
        <w:t>的要求、待开发的信息系统要解决客户和用户的什么问题及这些问题的来龙去脉。可以说需求分析就是确定待开发信息系统要</w:t>
      </w:r>
      <w:r w:rsidRPr="00DD01BB">
        <w:rPr>
          <w:spacing w:val="-2"/>
          <w:sz w:val="18"/>
        </w:rPr>
        <w:t>“</w:t>
      </w:r>
      <w:r w:rsidRPr="00DD01BB">
        <w:rPr>
          <w:spacing w:val="-2"/>
          <w:sz w:val="18"/>
        </w:rPr>
        <w:t>做什么</w:t>
      </w:r>
      <w:r w:rsidRPr="00DD01BB">
        <w:rPr>
          <w:spacing w:val="-2"/>
          <w:sz w:val="18"/>
        </w:rPr>
        <w:t>”</w:t>
      </w:r>
    </w:p>
    <w:p w:rsidR="003D7B83" w:rsidRPr="00DD01BB" w:rsidRDefault="00EE036B">
      <w:pPr>
        <w:pStyle w:val="a3"/>
        <w:spacing w:before="12" w:line="278" w:lineRule="auto"/>
        <w:ind w:right="331" w:firstLine="420"/>
        <w:jc w:val="both"/>
        <w:rPr>
          <w:sz w:val="18"/>
        </w:rPr>
      </w:pPr>
      <w:r w:rsidRPr="00DD01BB">
        <w:rPr>
          <w:sz w:val="18"/>
        </w:rPr>
        <w:t>项目建议书是由项目筹建单位或项目法人，根据国民经济发展情况、国家和地方中长期规划</w:t>
      </w:r>
      <w:r w:rsidRPr="00DD01BB">
        <w:rPr>
          <w:sz w:val="18"/>
        </w:rPr>
        <w:t xml:space="preserve"> </w:t>
      </w:r>
      <w:r w:rsidRPr="00DD01BB">
        <w:rPr>
          <w:sz w:val="18"/>
        </w:rPr>
        <w:t>、产业</w:t>
      </w:r>
      <w:r w:rsidRPr="00DD01BB">
        <w:rPr>
          <w:spacing w:val="-2"/>
          <w:sz w:val="18"/>
        </w:rPr>
        <w:t>政策等，提出某一具体项目建议文件，是对拟建项目的框架性的总体设想。</w:t>
      </w:r>
    </w:p>
    <w:p w:rsidR="003D7B83" w:rsidRPr="00DD01BB" w:rsidRDefault="00EE036B">
      <w:pPr>
        <w:pStyle w:val="a3"/>
        <w:spacing w:line="259" w:lineRule="auto"/>
        <w:ind w:right="220" w:firstLine="420"/>
        <w:rPr>
          <w:sz w:val="18"/>
        </w:rPr>
      </w:pPr>
      <w:r w:rsidRPr="00DD01BB">
        <w:rPr>
          <w:spacing w:val="-3"/>
          <w:sz w:val="18"/>
        </w:rPr>
        <w:t>可行性研究是为避免盲目投资，在决定一个信息系统项目是否应该立项之前，对项目的背景、意义、</w:t>
      </w:r>
      <w:r w:rsidRPr="00DD01BB">
        <w:rPr>
          <w:spacing w:val="-13"/>
          <w:sz w:val="18"/>
        </w:rPr>
        <w:t>目标、开发内容、国内外同类</w:t>
      </w:r>
      <w:r w:rsidRPr="00DD01BB">
        <w:rPr>
          <w:spacing w:val="-13"/>
          <w:sz w:val="18"/>
        </w:rPr>
        <w:t>产品和技术、本项目的创新点、技术路线、投资额度与详细预算、融资措施、</w:t>
      </w:r>
      <w:r w:rsidRPr="00DD01BB">
        <w:rPr>
          <w:spacing w:val="-9"/>
          <w:sz w:val="18"/>
        </w:rPr>
        <w:t>投资效益，以及项目的社会效益等多方面进行全面的分析研究，从而提出该</w:t>
      </w:r>
      <w:r w:rsidRPr="00DD01BB">
        <w:rPr>
          <w:b/>
          <w:spacing w:val="2"/>
          <w:w w:val="99"/>
        </w:rPr>
        <w:t>项目是否值得投资和如何</w:t>
      </w:r>
      <w:r w:rsidRPr="00DD01BB">
        <w:rPr>
          <w:b/>
          <w:w w:val="99"/>
        </w:rPr>
        <w:t>进行建设</w:t>
      </w:r>
      <w:r w:rsidRPr="00DD01BB">
        <w:rPr>
          <w:spacing w:val="-3"/>
          <w:sz w:val="18"/>
        </w:rPr>
        <w:t>的咨询意见。</w:t>
      </w:r>
    </w:p>
    <w:p w:rsidR="003D7B83" w:rsidRPr="00DD01BB" w:rsidRDefault="00EE036B">
      <w:pPr>
        <w:pStyle w:val="510"/>
        <w:spacing w:before="136"/>
        <w:rPr>
          <w:sz w:val="21"/>
        </w:rPr>
      </w:pPr>
      <w:bookmarkStart w:id="58" w:name="_TOC_250164"/>
      <w:r w:rsidRPr="00DD01BB">
        <w:rPr>
          <w:spacing w:val="-2"/>
          <w:sz w:val="21"/>
        </w:rPr>
        <w:t>二、项目建</w:t>
      </w:r>
      <w:bookmarkEnd w:id="58"/>
      <w:r w:rsidRPr="00DD01BB">
        <w:rPr>
          <w:spacing w:val="-6"/>
          <w:sz w:val="21"/>
        </w:rPr>
        <w:t>议书</w:t>
      </w:r>
    </w:p>
    <w:p w:rsidR="003D7B83" w:rsidRPr="00DD01BB" w:rsidRDefault="00EE036B">
      <w:pPr>
        <w:pStyle w:val="a3"/>
        <w:spacing w:before="160" w:line="259" w:lineRule="auto"/>
        <w:ind w:right="305" w:firstLine="420"/>
        <w:jc w:val="both"/>
        <w:rPr>
          <w:sz w:val="18"/>
        </w:rPr>
      </w:pPr>
      <w:r w:rsidRPr="00DD01BB">
        <w:rPr>
          <w:b/>
          <w:spacing w:val="-2"/>
        </w:rPr>
        <w:t>项目建议书</w:t>
      </w:r>
      <w:r w:rsidRPr="00DD01BB">
        <w:rPr>
          <w:spacing w:val="-2"/>
          <w:sz w:val="18"/>
        </w:rPr>
        <w:t>（又称</w:t>
      </w:r>
      <w:r w:rsidRPr="00DD01BB">
        <w:rPr>
          <w:b/>
          <w:spacing w:val="-2"/>
        </w:rPr>
        <w:t>立项申请</w:t>
      </w:r>
      <w:r w:rsidRPr="00DD01BB">
        <w:rPr>
          <w:spacing w:val="-2"/>
          <w:sz w:val="18"/>
        </w:rPr>
        <w:t>）是项目建设单位向本单位内的项目主管机构或上级主管部门提交项目申请时所必须的文件。项目建议书是项目发展周期的初始阶段，是国家或上级主管部门选择项目的依据，也是</w:t>
      </w:r>
      <w:r w:rsidRPr="00DD01BB">
        <w:rPr>
          <w:b/>
          <w:spacing w:val="-2"/>
        </w:rPr>
        <w:t>可行性研究的依据</w:t>
      </w:r>
      <w:r w:rsidRPr="00DD01BB">
        <w:rPr>
          <w:spacing w:val="-2"/>
          <w:sz w:val="18"/>
        </w:rPr>
        <w:t>。有些企业单位根据自身发展需要自行决定建设的项目，也参照这一模式首先编制项目建议书。</w:t>
      </w:r>
    </w:p>
    <w:p w:rsidR="003D7B83" w:rsidRPr="00DD01BB" w:rsidRDefault="00EE036B">
      <w:pPr>
        <w:spacing w:before="3" w:line="244" w:lineRule="auto"/>
        <w:ind w:left="232" w:right="331" w:firstLine="420"/>
        <w:rPr>
          <w:sz w:val="18"/>
        </w:rPr>
      </w:pPr>
      <w:r w:rsidRPr="00DD01BB">
        <w:rPr>
          <w:spacing w:val="-2"/>
          <w:sz w:val="18"/>
        </w:rPr>
        <w:t>项目建议书的主要内容有：项目的</w:t>
      </w:r>
      <w:r w:rsidRPr="00DD01BB">
        <w:rPr>
          <w:b/>
          <w:spacing w:val="-2"/>
          <w:sz w:val="21"/>
        </w:rPr>
        <w:t>必要</w:t>
      </w:r>
      <w:r w:rsidRPr="00DD01BB">
        <w:rPr>
          <w:b/>
          <w:spacing w:val="-2"/>
          <w:sz w:val="21"/>
        </w:rPr>
        <w:t>性</w:t>
      </w:r>
      <w:r w:rsidRPr="00DD01BB">
        <w:rPr>
          <w:spacing w:val="-2"/>
          <w:sz w:val="18"/>
        </w:rPr>
        <w:t>、项目的</w:t>
      </w:r>
      <w:r w:rsidRPr="00DD01BB">
        <w:rPr>
          <w:b/>
          <w:spacing w:val="-2"/>
          <w:sz w:val="21"/>
        </w:rPr>
        <w:t>市场预测</w:t>
      </w:r>
      <w:r w:rsidRPr="00DD01BB">
        <w:rPr>
          <w:spacing w:val="-2"/>
          <w:sz w:val="18"/>
        </w:rPr>
        <w:t>、</w:t>
      </w:r>
      <w:r w:rsidRPr="00DD01BB">
        <w:rPr>
          <w:b/>
          <w:spacing w:val="-2"/>
          <w:sz w:val="21"/>
        </w:rPr>
        <w:t>产品方案或服务的市场预测</w:t>
      </w:r>
      <w:r w:rsidRPr="00DD01BB">
        <w:rPr>
          <w:spacing w:val="-2"/>
          <w:sz w:val="18"/>
        </w:rPr>
        <w:t>、项目</w:t>
      </w:r>
      <w:r w:rsidRPr="00DD01BB">
        <w:rPr>
          <w:b/>
          <w:spacing w:val="-2"/>
          <w:sz w:val="21"/>
        </w:rPr>
        <w:t>建设必需的条件</w:t>
      </w:r>
      <w:r w:rsidRPr="00DD01BB">
        <w:rPr>
          <w:spacing w:val="-2"/>
          <w:sz w:val="18"/>
        </w:rPr>
        <w:t>等。</w:t>
      </w:r>
    </w:p>
    <w:p w:rsidR="003D7B83" w:rsidRPr="00DD01BB" w:rsidRDefault="00EE036B">
      <w:pPr>
        <w:spacing w:line="305" w:lineRule="exact"/>
        <w:ind w:left="232"/>
        <w:rPr>
          <w:b/>
          <w:sz w:val="21"/>
        </w:rPr>
      </w:pPr>
      <w:r w:rsidRPr="00DD01BB">
        <w:rPr>
          <w:rFonts w:ascii="黑体" w:eastAsia="黑体" w:hAnsi="黑体" w:hint="eastAsia"/>
          <w:b/>
          <w:spacing w:val="-2"/>
          <w:sz w:val="18"/>
        </w:rPr>
        <w:t>[</w:t>
      </w:r>
      <w:r w:rsidRPr="00DD01BB">
        <w:rPr>
          <w:rFonts w:ascii="黑体" w:eastAsia="黑体" w:hAnsi="黑体" w:hint="eastAsia"/>
          <w:b/>
          <w:sz w:val="18"/>
        </w:rPr>
        <w:t>辅导专家提示</w:t>
      </w:r>
      <w:r w:rsidRPr="00DD01BB">
        <w:rPr>
          <w:rFonts w:ascii="黑体" w:eastAsia="黑体" w:hAnsi="黑体" w:hint="eastAsia"/>
          <w:b/>
          <w:sz w:val="18"/>
        </w:rPr>
        <w:t xml:space="preserve">] </w:t>
      </w:r>
      <w:r w:rsidRPr="00DD01BB">
        <w:rPr>
          <w:spacing w:val="-9"/>
          <w:sz w:val="18"/>
        </w:rPr>
        <w:t>项目建议书主要内容参考记忆口诀：</w:t>
      </w:r>
      <w:r w:rsidRPr="00DD01BB">
        <w:rPr>
          <w:b/>
          <w:spacing w:val="2"/>
          <w:w w:val="99"/>
          <w:sz w:val="21"/>
        </w:rPr>
        <w:t>“</w:t>
      </w:r>
      <w:r w:rsidRPr="00DD01BB">
        <w:rPr>
          <w:b/>
          <w:spacing w:val="-2"/>
          <w:sz w:val="21"/>
        </w:rPr>
        <w:t>必要市场</w:t>
      </w:r>
      <w:r w:rsidRPr="00DD01BB">
        <w:rPr>
          <w:b/>
          <w:spacing w:val="-24"/>
          <w:sz w:val="21"/>
        </w:rPr>
        <w:t>方案条件</w:t>
      </w:r>
      <w:r w:rsidRPr="00DD01BB">
        <w:rPr>
          <w:b/>
          <w:spacing w:val="-24"/>
          <w:sz w:val="21"/>
        </w:rPr>
        <w:t>”</w:t>
      </w:r>
      <w:r w:rsidRPr="00DD01BB">
        <w:rPr>
          <w:b/>
          <w:spacing w:val="-24"/>
          <w:sz w:val="21"/>
        </w:rPr>
        <w:t>。</w:t>
      </w:r>
    </w:p>
    <w:p w:rsidR="003D7B83" w:rsidRPr="00DD01BB" w:rsidRDefault="00EE036B">
      <w:pPr>
        <w:pStyle w:val="510"/>
        <w:spacing w:before="160"/>
        <w:rPr>
          <w:sz w:val="21"/>
        </w:rPr>
      </w:pPr>
      <w:bookmarkStart w:id="59" w:name="_TOC_250163"/>
      <w:r w:rsidRPr="00DD01BB">
        <w:rPr>
          <w:spacing w:val="-2"/>
          <w:sz w:val="21"/>
        </w:rPr>
        <w:t>三、可行性研究的内</w:t>
      </w:r>
      <w:bookmarkEnd w:id="59"/>
      <w:r w:rsidRPr="00DD01BB">
        <w:rPr>
          <w:spacing w:val="-10"/>
          <w:sz w:val="21"/>
        </w:rPr>
        <w:t>容</w:t>
      </w:r>
    </w:p>
    <w:p w:rsidR="003D7B83" w:rsidRPr="00DD01BB" w:rsidRDefault="00EE036B">
      <w:pPr>
        <w:spacing w:before="161" w:line="242" w:lineRule="auto"/>
        <w:ind w:left="232" w:right="328" w:firstLine="420"/>
        <w:rPr>
          <w:sz w:val="18"/>
        </w:rPr>
      </w:pPr>
      <w:r w:rsidRPr="00DD01BB">
        <w:rPr>
          <w:spacing w:val="-8"/>
          <w:sz w:val="18"/>
        </w:rPr>
        <w:t>信息系统项目可行性分析的目的，就是用最小的代价在尽可能短的时间内确定以下问题：项目</w:t>
      </w:r>
      <w:r w:rsidRPr="00DD01BB">
        <w:rPr>
          <w:b/>
          <w:spacing w:val="-2"/>
          <w:sz w:val="21"/>
        </w:rPr>
        <w:t>有无必要</w:t>
      </w:r>
      <w:r w:rsidRPr="00DD01BB">
        <w:rPr>
          <w:spacing w:val="-2"/>
          <w:sz w:val="18"/>
        </w:rPr>
        <w:t>？</w:t>
      </w:r>
      <w:r w:rsidRPr="00DD01BB">
        <w:rPr>
          <w:b/>
          <w:spacing w:val="-2"/>
          <w:sz w:val="21"/>
        </w:rPr>
        <w:t>能否完成</w:t>
      </w:r>
      <w:r w:rsidRPr="00DD01BB">
        <w:rPr>
          <w:spacing w:val="-2"/>
          <w:sz w:val="18"/>
        </w:rPr>
        <w:t>？</w:t>
      </w:r>
      <w:r w:rsidRPr="00DD01BB">
        <w:rPr>
          <w:b/>
          <w:spacing w:val="-2"/>
          <w:sz w:val="21"/>
        </w:rPr>
        <w:t>是否值得去做</w:t>
      </w:r>
      <w:r w:rsidRPr="00DD01BB">
        <w:rPr>
          <w:spacing w:val="-2"/>
          <w:sz w:val="18"/>
        </w:rPr>
        <w:t>？</w:t>
      </w:r>
    </w:p>
    <w:p w:rsidR="003D7B83" w:rsidRPr="00DD01BB" w:rsidRDefault="00EE036B">
      <w:pPr>
        <w:pStyle w:val="a3"/>
        <w:spacing w:before="26" w:line="268" w:lineRule="auto"/>
        <w:ind w:right="327" w:firstLine="420"/>
        <w:jc w:val="both"/>
        <w:rPr>
          <w:sz w:val="18"/>
        </w:rPr>
      </w:pPr>
      <w:r w:rsidRPr="00DD01BB">
        <w:rPr>
          <w:spacing w:val="-2"/>
          <w:sz w:val="18"/>
        </w:rPr>
        <w:t>针对项目建议书，可行性报告要拿出具体的，能够说话的数据，需要对项目的背景、意义、目标、开发内容、国内外同类产品和技术、本项目的创新点、技术路线、投资额度与详细预算、融资措施、投资效</w:t>
      </w:r>
      <w:r w:rsidRPr="00DD01BB">
        <w:rPr>
          <w:spacing w:val="-2"/>
          <w:sz w:val="18"/>
        </w:rPr>
        <w:t>益，以及项目的社会效益等多方面进行全面的评价，对项目的</w:t>
      </w:r>
      <w:r w:rsidRPr="00DD01BB">
        <w:rPr>
          <w:b/>
          <w:spacing w:val="-2"/>
        </w:rPr>
        <w:t>技术</w:t>
      </w:r>
      <w:r w:rsidRPr="00DD01BB">
        <w:rPr>
          <w:spacing w:val="-2"/>
          <w:sz w:val="18"/>
        </w:rPr>
        <w:t>、</w:t>
      </w:r>
      <w:r w:rsidRPr="00DD01BB">
        <w:rPr>
          <w:b/>
          <w:spacing w:val="-2"/>
        </w:rPr>
        <w:t>经济</w:t>
      </w:r>
      <w:r w:rsidRPr="00DD01BB">
        <w:rPr>
          <w:spacing w:val="-2"/>
          <w:sz w:val="18"/>
        </w:rPr>
        <w:t>和</w:t>
      </w:r>
      <w:r w:rsidRPr="00DD01BB">
        <w:rPr>
          <w:b/>
          <w:spacing w:val="-2"/>
        </w:rPr>
        <w:t>社会</w:t>
      </w:r>
      <w:r w:rsidRPr="00DD01BB">
        <w:rPr>
          <w:spacing w:val="-2"/>
          <w:sz w:val="18"/>
        </w:rPr>
        <w:t>等可行性进行研究。</w:t>
      </w:r>
    </w:p>
    <w:p w:rsidR="003D7B83" w:rsidRPr="00DD01BB" w:rsidRDefault="00EE036B">
      <w:pPr>
        <w:pStyle w:val="a3"/>
        <w:spacing w:line="258" w:lineRule="exact"/>
        <w:ind w:left="653"/>
        <w:rPr>
          <w:sz w:val="18"/>
        </w:rPr>
      </w:pPr>
      <w:r w:rsidRPr="00DD01BB">
        <w:rPr>
          <w:spacing w:val="-3"/>
          <w:sz w:val="18"/>
        </w:rPr>
        <w:t>可行性研究一般应包括以下内容：</w:t>
      </w:r>
    </w:p>
    <w:p w:rsidR="003D7B83" w:rsidRPr="00DD01BB" w:rsidRDefault="00EE036B">
      <w:pPr>
        <w:pStyle w:val="a5"/>
        <w:numPr>
          <w:ilvl w:val="0"/>
          <w:numId w:val="150"/>
        </w:numPr>
        <w:tabs>
          <w:tab w:val="left" w:pos="768"/>
        </w:tabs>
        <w:spacing w:before="42" w:line="278" w:lineRule="auto"/>
        <w:ind w:right="336" w:firstLine="0"/>
        <w:rPr>
          <w:sz w:val="18"/>
        </w:rPr>
      </w:pPr>
      <w:r w:rsidRPr="00DD01BB">
        <w:rPr>
          <w:b/>
          <w:spacing w:val="-2"/>
          <w:sz w:val="18"/>
        </w:rPr>
        <w:t>投资必要性</w:t>
      </w:r>
      <w:r w:rsidRPr="00DD01BB">
        <w:rPr>
          <w:spacing w:val="-2"/>
          <w:sz w:val="18"/>
        </w:rPr>
        <w:t>。主要根据市场调查及预测的结果，以及有关的产业政策等因素，论证项目投资建设的</w:t>
      </w:r>
      <w:r w:rsidRPr="00DD01BB">
        <w:rPr>
          <w:spacing w:val="-4"/>
          <w:sz w:val="18"/>
        </w:rPr>
        <w:t>必要性。</w:t>
      </w:r>
    </w:p>
    <w:p w:rsidR="003D7B83" w:rsidRPr="00DD01BB" w:rsidRDefault="00EE036B">
      <w:pPr>
        <w:pStyle w:val="a5"/>
        <w:numPr>
          <w:ilvl w:val="0"/>
          <w:numId w:val="150"/>
        </w:numPr>
        <w:tabs>
          <w:tab w:val="left" w:pos="763"/>
        </w:tabs>
        <w:spacing w:before="1"/>
        <w:ind w:left="762" w:hanging="531"/>
        <w:rPr>
          <w:sz w:val="18"/>
        </w:rPr>
      </w:pPr>
      <w:r w:rsidRPr="00DD01BB">
        <w:rPr>
          <w:b/>
          <w:spacing w:val="-2"/>
          <w:sz w:val="18"/>
        </w:rPr>
        <w:t>技术的可行性</w:t>
      </w:r>
      <w:r w:rsidRPr="00DD01BB">
        <w:rPr>
          <w:spacing w:val="-3"/>
          <w:sz w:val="18"/>
        </w:rPr>
        <w:t>。主要是从项目实施的技术角度，合理设计技术方案，并进行比较、选择和评价。</w:t>
      </w:r>
    </w:p>
    <w:p w:rsidR="003D7B83" w:rsidRPr="00DD01BB" w:rsidRDefault="00EE036B">
      <w:pPr>
        <w:pStyle w:val="a5"/>
        <w:numPr>
          <w:ilvl w:val="0"/>
          <w:numId w:val="150"/>
        </w:numPr>
        <w:tabs>
          <w:tab w:val="left" w:pos="768"/>
        </w:tabs>
        <w:ind w:left="767" w:hanging="536"/>
        <w:rPr>
          <w:sz w:val="18"/>
        </w:rPr>
      </w:pPr>
      <w:r w:rsidRPr="00DD01BB">
        <w:rPr>
          <w:b/>
          <w:sz w:val="18"/>
        </w:rPr>
        <w:t>财务可行性</w:t>
      </w:r>
      <w:r w:rsidRPr="00DD01BB">
        <w:rPr>
          <w:spacing w:val="-1"/>
          <w:sz w:val="18"/>
        </w:rPr>
        <w:t>。主要从项目及投资者的角度，设计合理财务方案，从企业理财的角度进行资本预算，</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7"/>
        <w:rPr>
          <w:sz w:val="18"/>
        </w:rPr>
      </w:pPr>
      <w:r w:rsidRPr="00DD01BB">
        <w:rPr>
          <w:spacing w:val="-2"/>
          <w:sz w:val="18"/>
        </w:rPr>
        <w:lastRenderedPageBreak/>
        <w:t>评价项目的财务盈利能力，进行投资决策，并从融资主体（企业）的角度评价股东投资收益、现金流量计划及债务偿还能力。</w:t>
      </w:r>
    </w:p>
    <w:p w:rsidR="003D7B83" w:rsidRPr="00DD01BB" w:rsidRDefault="00EE036B">
      <w:pPr>
        <w:pStyle w:val="a5"/>
        <w:numPr>
          <w:ilvl w:val="0"/>
          <w:numId w:val="150"/>
        </w:numPr>
        <w:tabs>
          <w:tab w:val="left" w:pos="768"/>
        </w:tabs>
        <w:spacing w:before="0" w:line="278" w:lineRule="auto"/>
        <w:ind w:right="335" w:firstLine="0"/>
        <w:rPr>
          <w:sz w:val="18"/>
        </w:rPr>
      </w:pPr>
      <w:r w:rsidRPr="00DD01BB">
        <w:rPr>
          <w:b/>
          <w:spacing w:val="-2"/>
          <w:sz w:val="18"/>
        </w:rPr>
        <w:t>组织可行性</w:t>
      </w:r>
      <w:r w:rsidRPr="00DD01BB">
        <w:rPr>
          <w:spacing w:val="-2"/>
          <w:sz w:val="18"/>
        </w:rPr>
        <w:t>。制定合理的项目实施进度计划、设计合理的组织机构、选择经验丰富的管理人员、建立良好的协作关系、制定合适的培训计划等，保证项目顺利执行。</w:t>
      </w:r>
    </w:p>
    <w:p w:rsidR="003D7B83" w:rsidRPr="00DD01BB" w:rsidRDefault="00EE036B">
      <w:pPr>
        <w:pStyle w:val="a5"/>
        <w:numPr>
          <w:ilvl w:val="0"/>
          <w:numId w:val="150"/>
        </w:numPr>
        <w:tabs>
          <w:tab w:val="left" w:pos="768"/>
        </w:tabs>
        <w:spacing w:before="0" w:line="278" w:lineRule="auto"/>
        <w:ind w:right="336" w:firstLine="0"/>
        <w:rPr>
          <w:sz w:val="18"/>
        </w:rPr>
      </w:pPr>
      <w:r w:rsidRPr="00DD01BB">
        <w:rPr>
          <w:b/>
          <w:spacing w:val="-2"/>
          <w:sz w:val="18"/>
        </w:rPr>
        <w:t>经济可行性</w:t>
      </w:r>
      <w:r w:rsidRPr="00DD01BB">
        <w:rPr>
          <w:spacing w:val="-2"/>
          <w:sz w:val="18"/>
        </w:rPr>
        <w:t>。主要是从资源配置的角度衡量项目的价值，评价项目在实现区域经济发展目标、有效配置经济资源、增加供应、创造就业、改善环境、提高人民生活等方面的效益。</w:t>
      </w:r>
    </w:p>
    <w:p w:rsidR="003D7B83" w:rsidRPr="00DD01BB" w:rsidRDefault="00EE036B">
      <w:pPr>
        <w:pStyle w:val="a5"/>
        <w:numPr>
          <w:ilvl w:val="0"/>
          <w:numId w:val="150"/>
        </w:numPr>
        <w:tabs>
          <w:tab w:val="left" w:pos="768"/>
        </w:tabs>
        <w:spacing w:before="0" w:line="278" w:lineRule="auto"/>
        <w:ind w:right="336" w:firstLine="0"/>
        <w:rPr>
          <w:sz w:val="18"/>
        </w:rPr>
      </w:pPr>
      <w:r w:rsidRPr="00DD01BB">
        <w:rPr>
          <w:b/>
          <w:spacing w:val="-2"/>
          <w:sz w:val="18"/>
        </w:rPr>
        <w:t>社会可行性</w:t>
      </w:r>
      <w:r w:rsidRPr="00DD01BB">
        <w:rPr>
          <w:spacing w:val="-2"/>
          <w:sz w:val="18"/>
        </w:rPr>
        <w:t>。主要分析项目对社会的影响，包括政治体制、方针政策、经济结构、法律道德、宗教</w:t>
      </w:r>
      <w:r w:rsidRPr="00DD01BB">
        <w:rPr>
          <w:spacing w:val="-2"/>
          <w:sz w:val="18"/>
        </w:rPr>
        <w:t>民族、妇女儿童及社会稳定性等。</w:t>
      </w:r>
    </w:p>
    <w:p w:rsidR="003D7B83" w:rsidRPr="00DD01BB" w:rsidRDefault="00EE036B">
      <w:pPr>
        <w:pStyle w:val="a5"/>
        <w:numPr>
          <w:ilvl w:val="0"/>
          <w:numId w:val="150"/>
        </w:numPr>
        <w:tabs>
          <w:tab w:val="left" w:pos="765"/>
        </w:tabs>
        <w:spacing w:before="0" w:line="278" w:lineRule="auto"/>
        <w:ind w:right="334" w:firstLine="0"/>
        <w:rPr>
          <w:sz w:val="18"/>
        </w:rPr>
      </w:pPr>
      <w:r w:rsidRPr="00DD01BB">
        <w:rPr>
          <w:b/>
          <w:spacing w:val="-2"/>
          <w:sz w:val="18"/>
        </w:rPr>
        <w:t>风险因素及对策</w:t>
      </w:r>
      <w:r w:rsidRPr="00DD01BB">
        <w:rPr>
          <w:spacing w:val="-2"/>
          <w:sz w:val="18"/>
        </w:rPr>
        <w:t>。主要是对项目的市场风险、技术风险、财务风险、组织风险、法律风险、经济及社会风险等因素进行评价，制定规避风险的对策，为项目全过程的风险管理提供依据。</w:t>
      </w:r>
    </w:p>
    <w:p w:rsidR="003D7B83" w:rsidRPr="00DD01BB" w:rsidRDefault="00EE036B">
      <w:pPr>
        <w:spacing w:line="284" w:lineRule="exact"/>
        <w:ind w:left="232"/>
        <w:rPr>
          <w:b/>
          <w:sz w:val="21"/>
        </w:rPr>
      </w:pPr>
      <w:r w:rsidRPr="00DD01BB">
        <w:rPr>
          <w:rFonts w:ascii="黑体" w:eastAsia="黑体" w:hAnsi="黑体" w:hint="eastAsia"/>
          <w:b/>
          <w:spacing w:val="-2"/>
          <w:sz w:val="18"/>
        </w:rPr>
        <w:t>[</w:t>
      </w:r>
      <w:r w:rsidRPr="00DD01BB">
        <w:rPr>
          <w:rFonts w:ascii="黑体" w:eastAsia="黑体" w:hAnsi="黑体" w:hint="eastAsia"/>
          <w:b/>
          <w:sz w:val="18"/>
        </w:rPr>
        <w:t>辅导专家提示</w:t>
      </w:r>
      <w:r w:rsidRPr="00DD01BB">
        <w:rPr>
          <w:rFonts w:ascii="黑体" w:eastAsia="黑体" w:hAnsi="黑体" w:hint="eastAsia"/>
          <w:b/>
          <w:sz w:val="18"/>
        </w:rPr>
        <w:t xml:space="preserve">] </w:t>
      </w:r>
      <w:r w:rsidRPr="00DD01BB">
        <w:rPr>
          <w:spacing w:val="-9"/>
          <w:sz w:val="18"/>
        </w:rPr>
        <w:t>可行性研究主要内容参考记忆口诀：</w:t>
      </w:r>
      <w:r w:rsidRPr="00DD01BB">
        <w:rPr>
          <w:b/>
          <w:spacing w:val="2"/>
          <w:w w:val="99"/>
          <w:sz w:val="21"/>
        </w:rPr>
        <w:t>“</w:t>
      </w:r>
      <w:r w:rsidRPr="00DD01BB">
        <w:rPr>
          <w:b/>
          <w:spacing w:val="-2"/>
          <w:sz w:val="21"/>
        </w:rPr>
        <w:t>投技财组经社风</w:t>
      </w:r>
      <w:r w:rsidRPr="00DD01BB">
        <w:rPr>
          <w:b/>
          <w:spacing w:val="-64"/>
          <w:sz w:val="21"/>
        </w:rPr>
        <w:t>”</w:t>
      </w:r>
      <w:r w:rsidRPr="00DD01BB">
        <w:rPr>
          <w:b/>
          <w:spacing w:val="-64"/>
          <w:sz w:val="21"/>
        </w:rPr>
        <w:t>。</w:t>
      </w:r>
    </w:p>
    <w:p w:rsidR="003D7B83" w:rsidRPr="00DD01BB" w:rsidRDefault="00EE036B">
      <w:pPr>
        <w:pStyle w:val="510"/>
        <w:spacing w:before="160"/>
        <w:rPr>
          <w:sz w:val="21"/>
        </w:rPr>
      </w:pPr>
      <w:bookmarkStart w:id="60" w:name="_TOC_250162"/>
      <w:r w:rsidRPr="00DD01BB">
        <w:rPr>
          <w:spacing w:val="-2"/>
          <w:sz w:val="21"/>
        </w:rPr>
        <w:t>四、成本效益分</w:t>
      </w:r>
      <w:bookmarkEnd w:id="60"/>
      <w:r w:rsidRPr="00DD01BB">
        <w:rPr>
          <w:spacing w:val="-10"/>
          <w:sz w:val="21"/>
        </w:rPr>
        <w:t>析</w:t>
      </w:r>
    </w:p>
    <w:p w:rsidR="003D7B83" w:rsidRPr="00DD01BB" w:rsidRDefault="00EE036B">
      <w:pPr>
        <w:pStyle w:val="a3"/>
        <w:spacing w:before="161" w:line="252" w:lineRule="auto"/>
        <w:ind w:right="326" w:firstLine="420"/>
        <w:jc w:val="both"/>
        <w:rPr>
          <w:sz w:val="18"/>
        </w:rPr>
      </w:pPr>
      <w:r w:rsidRPr="00DD01BB">
        <w:rPr>
          <w:spacing w:val="-2"/>
          <w:sz w:val="18"/>
        </w:rPr>
        <w:t>这里重点要掌握几个公式的应用。一是</w:t>
      </w:r>
      <w:r w:rsidRPr="00DD01BB">
        <w:rPr>
          <w:b/>
          <w:spacing w:val="-2"/>
        </w:rPr>
        <w:t>利率</w:t>
      </w:r>
      <w:r w:rsidRPr="00DD01BB">
        <w:rPr>
          <w:spacing w:val="-2"/>
          <w:sz w:val="18"/>
        </w:rPr>
        <w:t>的计算；二是</w:t>
      </w:r>
      <w:r w:rsidRPr="00DD01BB">
        <w:rPr>
          <w:b/>
          <w:spacing w:val="-2"/>
        </w:rPr>
        <w:t>净现值的</w:t>
      </w:r>
      <w:r w:rsidRPr="00DD01BB">
        <w:rPr>
          <w:spacing w:val="-2"/>
          <w:sz w:val="18"/>
        </w:rPr>
        <w:t>计算；三是</w:t>
      </w:r>
      <w:r w:rsidRPr="00DD01BB">
        <w:rPr>
          <w:b/>
          <w:spacing w:val="-2"/>
        </w:rPr>
        <w:t>净现值率的</w:t>
      </w:r>
      <w:r w:rsidRPr="00DD01BB">
        <w:rPr>
          <w:spacing w:val="-2"/>
          <w:sz w:val="18"/>
        </w:rPr>
        <w:t>计算；四是</w:t>
      </w:r>
      <w:r w:rsidRPr="00DD01BB">
        <w:rPr>
          <w:b/>
          <w:spacing w:val="-2"/>
        </w:rPr>
        <w:t>投资回收期</w:t>
      </w:r>
      <w:r w:rsidRPr="00DD01BB">
        <w:rPr>
          <w:spacing w:val="-2"/>
          <w:sz w:val="18"/>
        </w:rPr>
        <w:t>的计算。记忆这些公式对初学的考生来说并不容易，一定要从理解上来记忆，其实理解了也就会做应用题了。</w:t>
      </w:r>
    </w:p>
    <w:p w:rsidR="003D7B83" w:rsidRPr="00DD01BB" w:rsidRDefault="00EE036B">
      <w:pPr>
        <w:pStyle w:val="a3"/>
        <w:spacing w:before="31" w:line="278" w:lineRule="auto"/>
        <w:ind w:left="653" w:right="2405"/>
        <w:rPr>
          <w:sz w:val="18"/>
        </w:rPr>
      </w:pPr>
      <w:r w:rsidRPr="00DD01BB">
        <w:rPr>
          <w:spacing w:val="-2"/>
          <w:sz w:val="18"/>
        </w:rPr>
        <w:t>先来看利率的计算公式。利率有单</w:t>
      </w:r>
      <w:r w:rsidRPr="00DD01BB">
        <w:rPr>
          <w:spacing w:val="-2"/>
          <w:sz w:val="18"/>
        </w:rPr>
        <w:t>利和复利之说，对于单利来说，很好理解：利息</w:t>
      </w:r>
      <w:r w:rsidRPr="00DD01BB">
        <w:rPr>
          <w:rFonts w:ascii="Calibri" w:eastAsia="Calibri" w:hAnsi="Calibri"/>
          <w:spacing w:val="-2"/>
          <w:sz w:val="18"/>
        </w:rPr>
        <w:t>=</w:t>
      </w:r>
      <w:r w:rsidRPr="00DD01BB">
        <w:rPr>
          <w:spacing w:val="-2"/>
          <w:sz w:val="18"/>
        </w:rPr>
        <w:t>本金</w:t>
      </w:r>
      <w:r w:rsidRPr="00DD01BB">
        <w:rPr>
          <w:spacing w:val="-2"/>
          <w:sz w:val="18"/>
        </w:rPr>
        <w:t>×</w:t>
      </w:r>
      <w:r w:rsidRPr="00DD01BB">
        <w:rPr>
          <w:spacing w:val="-2"/>
          <w:sz w:val="18"/>
        </w:rPr>
        <w:t>利率</w:t>
      </w:r>
      <w:r w:rsidRPr="00DD01BB">
        <w:rPr>
          <w:spacing w:val="-2"/>
          <w:sz w:val="18"/>
        </w:rPr>
        <w:t>×</w:t>
      </w:r>
      <w:r w:rsidRPr="00DD01BB">
        <w:rPr>
          <w:spacing w:val="-2"/>
          <w:sz w:val="18"/>
        </w:rPr>
        <w:t>期限</w:t>
      </w:r>
    </w:p>
    <w:p w:rsidR="003D7B83" w:rsidRPr="00DD01BB" w:rsidRDefault="00EE036B">
      <w:pPr>
        <w:pStyle w:val="a3"/>
        <w:spacing w:line="269" w:lineRule="exact"/>
        <w:ind w:left="653"/>
        <w:rPr>
          <w:sz w:val="18"/>
        </w:rPr>
      </w:pPr>
      <w:r w:rsidRPr="00DD01BB">
        <w:rPr>
          <w:spacing w:val="-10"/>
          <w:sz w:val="18"/>
        </w:rPr>
        <w:t>来看</w:t>
      </w:r>
      <w:proofErr w:type="gramStart"/>
      <w:r w:rsidRPr="00DD01BB">
        <w:rPr>
          <w:spacing w:val="-10"/>
          <w:sz w:val="18"/>
        </w:rPr>
        <w:t>个</w:t>
      </w:r>
      <w:proofErr w:type="gramEnd"/>
      <w:r w:rsidRPr="00DD01BB">
        <w:rPr>
          <w:spacing w:val="-10"/>
          <w:sz w:val="18"/>
        </w:rPr>
        <w:t>例子加深理解，比如</w:t>
      </w:r>
      <w:r w:rsidRPr="00DD01BB">
        <w:rPr>
          <w:spacing w:val="-10"/>
          <w:sz w:val="18"/>
        </w:rPr>
        <w:t xml:space="preserve"> </w:t>
      </w:r>
      <w:r w:rsidRPr="00DD01BB">
        <w:rPr>
          <w:rFonts w:ascii="Calibri" w:eastAsia="Calibri"/>
          <w:spacing w:val="-6"/>
          <w:sz w:val="18"/>
        </w:rPr>
        <w:t>100</w:t>
      </w:r>
      <w:r w:rsidRPr="00DD01BB">
        <w:rPr>
          <w:rFonts w:ascii="Calibri" w:eastAsia="Calibri"/>
          <w:spacing w:val="13"/>
          <w:sz w:val="18"/>
        </w:rPr>
        <w:t xml:space="preserve"> </w:t>
      </w:r>
      <w:r w:rsidRPr="00DD01BB">
        <w:rPr>
          <w:spacing w:val="-10"/>
          <w:sz w:val="18"/>
        </w:rPr>
        <w:t>万元存入银行，年利率为</w:t>
      </w:r>
      <w:r w:rsidRPr="00DD01BB">
        <w:rPr>
          <w:spacing w:val="-10"/>
          <w:sz w:val="18"/>
        </w:rPr>
        <w:t xml:space="preserve"> </w:t>
      </w:r>
      <w:r w:rsidRPr="00DD01BB">
        <w:rPr>
          <w:rFonts w:ascii="Calibri" w:eastAsia="Calibri"/>
          <w:spacing w:val="-6"/>
          <w:sz w:val="18"/>
        </w:rPr>
        <w:t>2%</w:t>
      </w:r>
      <w:r w:rsidRPr="00DD01BB">
        <w:rPr>
          <w:spacing w:val="-6"/>
          <w:sz w:val="18"/>
        </w:rPr>
        <w:t>，以单利计算，</w:t>
      </w:r>
      <w:r w:rsidRPr="00DD01BB">
        <w:rPr>
          <w:rFonts w:ascii="Calibri" w:eastAsia="Calibri"/>
          <w:spacing w:val="-6"/>
          <w:sz w:val="18"/>
        </w:rPr>
        <w:t>2</w:t>
      </w:r>
      <w:r w:rsidRPr="00DD01BB">
        <w:rPr>
          <w:rFonts w:ascii="Calibri" w:eastAsia="Calibri"/>
          <w:spacing w:val="14"/>
          <w:sz w:val="18"/>
        </w:rPr>
        <w:t xml:space="preserve"> </w:t>
      </w:r>
      <w:r w:rsidRPr="00DD01BB">
        <w:rPr>
          <w:spacing w:val="-7"/>
          <w:sz w:val="18"/>
        </w:rPr>
        <w:t>年后有多少利息？据此，</w:t>
      </w:r>
    </w:p>
    <w:p w:rsidR="003D7B83" w:rsidRPr="00DD01BB" w:rsidRDefault="00EE036B">
      <w:pPr>
        <w:pStyle w:val="a3"/>
        <w:spacing w:before="42"/>
        <w:rPr>
          <w:sz w:val="18"/>
        </w:rPr>
      </w:pPr>
      <w:r w:rsidRPr="00DD01BB">
        <w:rPr>
          <w:rFonts w:ascii="Calibri" w:eastAsia="Calibri"/>
          <w:sz w:val="18"/>
        </w:rPr>
        <w:t>2</w:t>
      </w:r>
      <w:r w:rsidRPr="00DD01BB">
        <w:rPr>
          <w:rFonts w:ascii="Calibri" w:eastAsia="Calibri"/>
          <w:spacing w:val="-5"/>
          <w:sz w:val="18"/>
        </w:rPr>
        <w:t xml:space="preserve"> </w:t>
      </w:r>
      <w:r w:rsidRPr="00DD01BB">
        <w:rPr>
          <w:spacing w:val="-10"/>
          <w:sz w:val="18"/>
        </w:rPr>
        <w:t>年后利息为</w:t>
      </w:r>
      <w:r w:rsidRPr="00DD01BB">
        <w:rPr>
          <w:spacing w:val="-10"/>
          <w:sz w:val="18"/>
        </w:rPr>
        <w:t xml:space="preserve"> </w:t>
      </w:r>
      <w:r w:rsidRPr="00DD01BB">
        <w:rPr>
          <w:rFonts w:ascii="Calibri" w:eastAsia="Calibri"/>
          <w:sz w:val="18"/>
        </w:rPr>
        <w:t>100</w:t>
      </w:r>
      <w:r w:rsidRPr="00DD01BB">
        <w:rPr>
          <w:rFonts w:ascii="Calibri" w:eastAsia="Calibri"/>
          <w:spacing w:val="-1"/>
          <w:sz w:val="18"/>
        </w:rPr>
        <w:t xml:space="preserve"> </w:t>
      </w:r>
      <w:r w:rsidRPr="00DD01BB">
        <w:rPr>
          <w:sz w:val="18"/>
        </w:rPr>
        <w:t>万元</w:t>
      </w:r>
      <w:r w:rsidRPr="00DD01BB">
        <w:rPr>
          <w:rFonts w:ascii="Calibri" w:eastAsia="Calibri"/>
          <w:sz w:val="18"/>
        </w:rPr>
        <w:t xml:space="preserve">*2%*2=4 </w:t>
      </w:r>
      <w:r w:rsidRPr="00DD01BB">
        <w:rPr>
          <w:spacing w:val="-4"/>
          <w:sz w:val="18"/>
        </w:rPr>
        <w:t>万元。</w:t>
      </w:r>
    </w:p>
    <w:p w:rsidR="003D7B83" w:rsidRPr="00DD01BB" w:rsidRDefault="00EE036B">
      <w:pPr>
        <w:pStyle w:val="a3"/>
        <w:spacing w:before="43"/>
        <w:ind w:left="653"/>
        <w:rPr>
          <w:sz w:val="18"/>
        </w:rPr>
      </w:pPr>
      <w:r w:rsidRPr="00DD01BB">
        <w:rPr>
          <w:spacing w:val="-13"/>
          <w:sz w:val="18"/>
        </w:rPr>
        <w:t>复利，俗称</w:t>
      </w:r>
      <w:r w:rsidRPr="00DD01BB">
        <w:rPr>
          <w:spacing w:val="-13"/>
          <w:sz w:val="18"/>
        </w:rPr>
        <w:t>“</w:t>
      </w:r>
      <w:r w:rsidRPr="00DD01BB">
        <w:rPr>
          <w:spacing w:val="-13"/>
          <w:sz w:val="18"/>
        </w:rPr>
        <w:t>利滚利</w:t>
      </w:r>
      <w:r w:rsidRPr="00DD01BB">
        <w:rPr>
          <w:spacing w:val="-13"/>
          <w:sz w:val="18"/>
        </w:rPr>
        <w:t>”</w:t>
      </w:r>
      <w:r w:rsidRPr="00DD01BB">
        <w:rPr>
          <w:spacing w:val="-13"/>
          <w:sz w:val="18"/>
        </w:rPr>
        <w:t>，即第一个时期的利息会作为本金计入第二个时期的本金之中，公式如下：</w:t>
      </w:r>
    </w:p>
    <w:p w:rsidR="003D7B83" w:rsidRPr="00DD01BB" w:rsidRDefault="00EE036B">
      <w:pPr>
        <w:pStyle w:val="a3"/>
        <w:spacing w:before="43"/>
        <w:ind w:left="2367" w:right="2461"/>
        <w:jc w:val="center"/>
        <w:rPr>
          <w:rFonts w:ascii="Calibri" w:eastAsia="Calibri" w:hAnsi="Calibri"/>
          <w:sz w:val="18"/>
        </w:rPr>
      </w:pPr>
      <w:r w:rsidRPr="00DD01BB">
        <w:rPr>
          <w:rFonts w:ascii="Calibri" w:eastAsia="Calibri" w:hAnsi="Calibri"/>
          <w:spacing w:val="-2"/>
          <w:sz w:val="18"/>
        </w:rPr>
        <w:t>F=P</w:t>
      </w:r>
      <w:r w:rsidRPr="00DD01BB">
        <w:rPr>
          <w:spacing w:val="-2"/>
          <w:sz w:val="18"/>
        </w:rPr>
        <w:t>×</w:t>
      </w:r>
      <w:r w:rsidRPr="00DD01BB">
        <w:rPr>
          <w:spacing w:val="-2"/>
          <w:sz w:val="18"/>
        </w:rPr>
        <w:t>（</w:t>
      </w:r>
      <w:r w:rsidRPr="00DD01BB">
        <w:rPr>
          <w:rFonts w:ascii="Calibri" w:eastAsia="Calibri" w:hAnsi="Calibri"/>
          <w:spacing w:val="-2"/>
          <w:sz w:val="18"/>
        </w:rPr>
        <w:t>1+i</w:t>
      </w:r>
      <w:r w:rsidRPr="00DD01BB">
        <w:rPr>
          <w:spacing w:val="-2"/>
          <w:sz w:val="18"/>
        </w:rPr>
        <w:t>）</w:t>
      </w:r>
      <w:r w:rsidRPr="00DD01BB">
        <w:rPr>
          <w:rFonts w:ascii="Calibri" w:eastAsia="Calibri" w:hAnsi="Calibri"/>
          <w:spacing w:val="-2"/>
          <w:sz w:val="18"/>
          <w:vertAlign w:val="superscript"/>
        </w:rPr>
        <w:t>n</w:t>
      </w:r>
    </w:p>
    <w:p w:rsidR="003D7B83" w:rsidRPr="00DD01BB" w:rsidRDefault="00EE036B">
      <w:pPr>
        <w:pStyle w:val="a3"/>
        <w:spacing w:before="44"/>
        <w:ind w:left="2232"/>
        <w:jc w:val="both"/>
        <w:rPr>
          <w:sz w:val="18"/>
        </w:rPr>
      </w:pPr>
      <w:r w:rsidRPr="00DD01BB">
        <w:rPr>
          <w:rFonts w:ascii="Calibri" w:eastAsia="Calibri"/>
          <w:sz w:val="18"/>
        </w:rPr>
        <w:t>F</w:t>
      </w:r>
      <w:r w:rsidRPr="00DD01BB">
        <w:rPr>
          <w:sz w:val="18"/>
        </w:rPr>
        <w:t>：复利终值</w:t>
      </w:r>
      <w:r w:rsidRPr="00DD01BB">
        <w:rPr>
          <w:spacing w:val="42"/>
          <w:w w:val="150"/>
          <w:sz w:val="18"/>
        </w:rPr>
        <w:t xml:space="preserve"> </w:t>
      </w:r>
      <w:r w:rsidRPr="00DD01BB">
        <w:rPr>
          <w:rFonts w:ascii="Calibri" w:eastAsia="Calibri"/>
          <w:sz w:val="18"/>
        </w:rPr>
        <w:t>P</w:t>
      </w:r>
      <w:r w:rsidRPr="00DD01BB">
        <w:rPr>
          <w:sz w:val="18"/>
        </w:rPr>
        <w:t>：本金</w:t>
      </w:r>
      <w:r w:rsidRPr="00DD01BB">
        <w:rPr>
          <w:spacing w:val="41"/>
          <w:w w:val="150"/>
          <w:sz w:val="18"/>
        </w:rPr>
        <w:t xml:space="preserve"> </w:t>
      </w:r>
      <w:r w:rsidRPr="00DD01BB">
        <w:rPr>
          <w:rFonts w:ascii="Calibri" w:eastAsia="Calibri"/>
          <w:sz w:val="18"/>
        </w:rPr>
        <w:t>i</w:t>
      </w:r>
      <w:r w:rsidRPr="00DD01BB">
        <w:rPr>
          <w:sz w:val="18"/>
        </w:rPr>
        <w:t>：利率</w:t>
      </w:r>
      <w:r w:rsidRPr="00DD01BB">
        <w:rPr>
          <w:spacing w:val="41"/>
          <w:w w:val="150"/>
          <w:sz w:val="18"/>
        </w:rPr>
        <w:t xml:space="preserve"> </w:t>
      </w:r>
      <w:r w:rsidRPr="00DD01BB">
        <w:rPr>
          <w:rFonts w:ascii="Calibri" w:eastAsia="Calibri"/>
          <w:sz w:val="18"/>
        </w:rPr>
        <w:t>N</w:t>
      </w:r>
      <w:r w:rsidRPr="00DD01BB">
        <w:rPr>
          <w:spacing w:val="-1"/>
          <w:sz w:val="18"/>
        </w:rPr>
        <w:t>：利率获取时间的整数倍</w:t>
      </w:r>
    </w:p>
    <w:p w:rsidR="003D7B83" w:rsidRPr="00DD01BB" w:rsidRDefault="00EE036B">
      <w:pPr>
        <w:pStyle w:val="a3"/>
        <w:spacing w:before="43" w:line="278" w:lineRule="auto"/>
        <w:ind w:right="326" w:firstLine="422"/>
        <w:jc w:val="both"/>
        <w:rPr>
          <w:sz w:val="18"/>
        </w:rPr>
      </w:pPr>
      <w:r w:rsidRPr="00DD01BB">
        <w:rPr>
          <w:spacing w:val="-5"/>
          <w:sz w:val="18"/>
        </w:rPr>
        <w:t>再来以单利计算中同样的例子来加深理解。比如</w:t>
      </w:r>
      <w:r w:rsidRPr="00DD01BB">
        <w:rPr>
          <w:spacing w:val="-5"/>
          <w:sz w:val="18"/>
        </w:rPr>
        <w:t xml:space="preserve"> </w:t>
      </w:r>
      <w:r w:rsidRPr="00DD01BB">
        <w:rPr>
          <w:rFonts w:ascii="Calibri" w:eastAsia="Calibri"/>
          <w:spacing w:val="-4"/>
          <w:sz w:val="18"/>
        </w:rPr>
        <w:t>100</w:t>
      </w:r>
      <w:r w:rsidRPr="00DD01BB">
        <w:rPr>
          <w:rFonts w:ascii="Calibri" w:eastAsia="Calibri"/>
          <w:spacing w:val="5"/>
          <w:sz w:val="18"/>
        </w:rPr>
        <w:t xml:space="preserve"> </w:t>
      </w:r>
      <w:r w:rsidRPr="00DD01BB">
        <w:rPr>
          <w:spacing w:val="-6"/>
          <w:sz w:val="18"/>
        </w:rPr>
        <w:t>万元存入银行，年利率为</w:t>
      </w:r>
      <w:r w:rsidRPr="00DD01BB">
        <w:rPr>
          <w:spacing w:val="-6"/>
          <w:sz w:val="18"/>
        </w:rPr>
        <w:t xml:space="preserve"> </w:t>
      </w:r>
      <w:r w:rsidRPr="00DD01BB">
        <w:rPr>
          <w:rFonts w:ascii="Calibri" w:eastAsia="Calibri"/>
          <w:spacing w:val="-4"/>
          <w:sz w:val="18"/>
        </w:rPr>
        <w:t>2%</w:t>
      </w:r>
      <w:r w:rsidRPr="00DD01BB">
        <w:rPr>
          <w:spacing w:val="-4"/>
          <w:sz w:val="18"/>
        </w:rPr>
        <w:t>，以复利计算，</w:t>
      </w:r>
      <w:r w:rsidRPr="00DD01BB">
        <w:rPr>
          <w:rFonts w:ascii="Calibri" w:eastAsia="Calibri"/>
          <w:spacing w:val="-4"/>
          <w:sz w:val="18"/>
        </w:rPr>
        <w:t>2</w:t>
      </w:r>
      <w:r w:rsidRPr="00DD01BB">
        <w:rPr>
          <w:rFonts w:ascii="Calibri" w:eastAsia="Calibri"/>
          <w:spacing w:val="26"/>
          <w:sz w:val="18"/>
        </w:rPr>
        <w:t xml:space="preserve"> </w:t>
      </w:r>
      <w:r w:rsidRPr="00DD01BB">
        <w:rPr>
          <w:spacing w:val="-4"/>
          <w:sz w:val="18"/>
        </w:rPr>
        <w:t>年后有多少利息？据此，</w:t>
      </w:r>
      <w:r w:rsidRPr="00DD01BB">
        <w:rPr>
          <w:rFonts w:ascii="Calibri" w:eastAsia="Calibri"/>
          <w:spacing w:val="-4"/>
          <w:sz w:val="18"/>
        </w:rPr>
        <w:t>F=100</w:t>
      </w:r>
      <w:r w:rsidRPr="00DD01BB">
        <w:rPr>
          <w:rFonts w:ascii="Calibri" w:eastAsia="Calibri"/>
          <w:spacing w:val="-8"/>
          <w:sz w:val="18"/>
        </w:rPr>
        <w:t xml:space="preserve"> </w:t>
      </w:r>
      <w:r w:rsidRPr="00DD01BB">
        <w:rPr>
          <w:spacing w:val="-4"/>
          <w:sz w:val="18"/>
        </w:rPr>
        <w:t>万元</w:t>
      </w:r>
      <w:r w:rsidRPr="00DD01BB">
        <w:rPr>
          <w:rFonts w:ascii="Calibri" w:eastAsia="Calibri"/>
          <w:spacing w:val="-4"/>
          <w:sz w:val="18"/>
        </w:rPr>
        <w:t>*</w:t>
      </w:r>
      <w:r w:rsidRPr="00DD01BB">
        <w:rPr>
          <w:spacing w:val="-4"/>
          <w:sz w:val="18"/>
        </w:rPr>
        <w:t>（</w:t>
      </w:r>
      <w:r w:rsidRPr="00DD01BB">
        <w:rPr>
          <w:rFonts w:ascii="Calibri" w:eastAsia="Calibri"/>
          <w:spacing w:val="-4"/>
          <w:sz w:val="18"/>
        </w:rPr>
        <w:t>1+0.02</w:t>
      </w:r>
      <w:r w:rsidRPr="00DD01BB">
        <w:rPr>
          <w:spacing w:val="-4"/>
          <w:sz w:val="18"/>
        </w:rPr>
        <w:t>）</w:t>
      </w:r>
      <w:r w:rsidRPr="00DD01BB">
        <w:rPr>
          <w:rFonts w:ascii="Calibri" w:eastAsia="Calibri"/>
          <w:spacing w:val="-4"/>
          <w:sz w:val="18"/>
          <w:vertAlign w:val="superscript"/>
        </w:rPr>
        <w:t>2</w:t>
      </w:r>
      <w:r w:rsidRPr="00DD01BB">
        <w:rPr>
          <w:rFonts w:ascii="Calibri" w:eastAsia="Calibri"/>
          <w:spacing w:val="-4"/>
          <w:sz w:val="18"/>
        </w:rPr>
        <w:t>=104.04</w:t>
      </w:r>
      <w:r w:rsidRPr="00DD01BB">
        <w:rPr>
          <w:rFonts w:ascii="Calibri" w:eastAsia="Calibri"/>
          <w:spacing w:val="-8"/>
          <w:sz w:val="18"/>
        </w:rPr>
        <w:t xml:space="preserve"> </w:t>
      </w:r>
      <w:r w:rsidRPr="00DD01BB">
        <w:rPr>
          <w:spacing w:val="-4"/>
          <w:sz w:val="18"/>
        </w:rPr>
        <w:t>万元，</w:t>
      </w:r>
      <w:r w:rsidRPr="00DD01BB">
        <w:rPr>
          <w:rFonts w:ascii="Calibri" w:eastAsia="Calibri"/>
          <w:spacing w:val="-4"/>
          <w:sz w:val="18"/>
        </w:rPr>
        <w:t>2</w:t>
      </w:r>
      <w:r w:rsidRPr="00DD01BB">
        <w:rPr>
          <w:rFonts w:ascii="Calibri" w:eastAsia="Calibri"/>
          <w:spacing w:val="-1"/>
          <w:sz w:val="18"/>
        </w:rPr>
        <w:t xml:space="preserve"> </w:t>
      </w:r>
      <w:r w:rsidRPr="00DD01BB">
        <w:rPr>
          <w:spacing w:val="-7"/>
          <w:sz w:val="18"/>
        </w:rPr>
        <w:t>年后利息值为</w:t>
      </w:r>
      <w:r w:rsidRPr="00DD01BB">
        <w:rPr>
          <w:spacing w:val="-7"/>
          <w:sz w:val="18"/>
        </w:rPr>
        <w:t xml:space="preserve"> </w:t>
      </w:r>
      <w:r w:rsidRPr="00DD01BB">
        <w:rPr>
          <w:rFonts w:ascii="Calibri" w:eastAsia="Calibri"/>
          <w:spacing w:val="-4"/>
          <w:sz w:val="18"/>
        </w:rPr>
        <w:t>F-P=104.04</w:t>
      </w:r>
      <w:r w:rsidRPr="00DD01BB">
        <w:rPr>
          <w:rFonts w:ascii="Calibri" w:eastAsia="Calibri"/>
          <w:spacing w:val="4"/>
          <w:sz w:val="18"/>
        </w:rPr>
        <w:t xml:space="preserve"> </w:t>
      </w:r>
      <w:r w:rsidRPr="00DD01BB">
        <w:rPr>
          <w:spacing w:val="-4"/>
          <w:sz w:val="18"/>
        </w:rPr>
        <w:t>万元</w:t>
      </w:r>
      <w:r w:rsidRPr="00DD01BB">
        <w:rPr>
          <w:rFonts w:ascii="Calibri" w:eastAsia="Calibri"/>
          <w:spacing w:val="-4"/>
          <w:sz w:val="18"/>
        </w:rPr>
        <w:t>-100</w:t>
      </w:r>
      <w:r w:rsidRPr="00DD01BB">
        <w:rPr>
          <w:rFonts w:ascii="Calibri" w:eastAsia="Calibri"/>
          <w:spacing w:val="6"/>
          <w:sz w:val="18"/>
        </w:rPr>
        <w:t xml:space="preserve"> </w:t>
      </w:r>
      <w:r w:rsidRPr="00DD01BB">
        <w:rPr>
          <w:spacing w:val="-4"/>
          <w:sz w:val="18"/>
        </w:rPr>
        <w:t>万元</w:t>
      </w:r>
      <w:r w:rsidRPr="00DD01BB">
        <w:rPr>
          <w:rFonts w:ascii="Calibri" w:eastAsia="Calibri"/>
          <w:spacing w:val="-4"/>
          <w:sz w:val="18"/>
        </w:rPr>
        <w:t>=4.04</w:t>
      </w:r>
      <w:r w:rsidRPr="00DD01BB">
        <w:rPr>
          <w:spacing w:val="-4"/>
          <w:sz w:val="18"/>
        </w:rPr>
        <w:t>万元。</w:t>
      </w:r>
    </w:p>
    <w:p w:rsidR="003D7B83" w:rsidRPr="00DD01BB" w:rsidRDefault="00EE036B">
      <w:pPr>
        <w:spacing w:line="249" w:lineRule="auto"/>
        <w:ind w:left="232" w:right="328" w:firstLine="420"/>
        <w:jc w:val="both"/>
        <w:rPr>
          <w:sz w:val="18"/>
        </w:rPr>
      </w:pPr>
      <w:r w:rsidRPr="00DD01BB">
        <w:rPr>
          <w:sz w:val="18"/>
        </w:rPr>
        <w:t>净现值（</w:t>
      </w:r>
      <w:r w:rsidRPr="00DD01BB">
        <w:rPr>
          <w:rFonts w:ascii="Calibri" w:eastAsia="Calibri"/>
          <w:sz w:val="18"/>
        </w:rPr>
        <w:t>Net Present Value</w:t>
      </w:r>
      <w:r w:rsidRPr="00DD01BB">
        <w:rPr>
          <w:sz w:val="18"/>
        </w:rPr>
        <w:t>，</w:t>
      </w:r>
      <w:r w:rsidRPr="00DD01BB">
        <w:rPr>
          <w:rFonts w:ascii="Calibri" w:eastAsia="Calibri"/>
          <w:sz w:val="18"/>
        </w:rPr>
        <w:t>NPV</w:t>
      </w:r>
      <w:r w:rsidRPr="00DD01BB">
        <w:rPr>
          <w:sz w:val="18"/>
        </w:rPr>
        <w:t>）是指投资方案所产生的现金净流量以资金成本为贴现率折现之后</w:t>
      </w:r>
      <w:r w:rsidRPr="00DD01BB">
        <w:rPr>
          <w:spacing w:val="-2"/>
          <w:sz w:val="18"/>
        </w:rPr>
        <w:t>与原始投资额现值的差额。净现值法就是按净现值大小来评价方案优劣的一种方法。</w:t>
      </w:r>
      <w:r w:rsidRPr="00DD01BB">
        <w:rPr>
          <w:b/>
          <w:spacing w:val="-2"/>
          <w:sz w:val="21"/>
        </w:rPr>
        <w:t>净现值大于零则方案可行，且净现值越大，方案越优，投资效益越好</w:t>
      </w:r>
      <w:r w:rsidRPr="00DD01BB">
        <w:rPr>
          <w:spacing w:val="-2"/>
          <w:sz w:val="18"/>
        </w:rPr>
        <w:t>。</w:t>
      </w:r>
    </w:p>
    <w:p w:rsidR="003D7B83" w:rsidRPr="00DD01BB" w:rsidRDefault="00EE036B">
      <w:pPr>
        <w:pStyle w:val="a3"/>
        <w:spacing w:before="16" w:line="278" w:lineRule="auto"/>
        <w:ind w:right="326" w:firstLine="420"/>
        <w:rPr>
          <w:sz w:val="18"/>
        </w:rPr>
      </w:pPr>
      <w:r w:rsidRPr="00DD01BB">
        <w:rPr>
          <w:spacing w:val="-2"/>
          <w:sz w:val="18"/>
        </w:rPr>
        <w:t>按财务管理学的观点来看，投资项目投入使用后的净现金流量，按资本成本或企业要求达到的报酬率</w:t>
      </w:r>
      <w:r w:rsidRPr="00DD01BB">
        <w:rPr>
          <w:spacing w:val="-2"/>
          <w:sz w:val="18"/>
        </w:rPr>
        <w:t>折算为现值，减去初始投资以后的余额，叫净现值。</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spacing w:before="246"/>
        <w:jc w:val="right"/>
        <w:rPr>
          <w:rFonts w:ascii="Times New Roman"/>
          <w:i/>
          <w:sz w:val="24"/>
        </w:rPr>
      </w:pPr>
      <w:r w:rsidRPr="00DD01BB">
        <w:rPr>
          <w:rFonts w:ascii="Times New Roman"/>
          <w:i/>
          <w:spacing w:val="-5"/>
          <w:sz w:val="24"/>
        </w:rPr>
        <w:t>NPV</w:t>
      </w:r>
    </w:p>
    <w:p w:rsidR="003D7B83" w:rsidRPr="00DD01BB" w:rsidRDefault="00EE036B">
      <w:pPr>
        <w:spacing w:before="1"/>
        <w:rPr>
          <w:rFonts w:ascii="Times New Roman"/>
          <w:i/>
          <w:sz w:val="2"/>
        </w:rPr>
      </w:pPr>
      <w:r w:rsidRPr="00DD01BB">
        <w:rPr>
          <w:sz w:val="20"/>
        </w:rPr>
        <w:br w:type="column"/>
      </w:r>
    </w:p>
    <w:p w:rsidR="003D7B83" w:rsidRPr="00DD01BB" w:rsidRDefault="00EE036B">
      <w:pPr>
        <w:pStyle w:val="a3"/>
        <w:spacing w:line="209" w:lineRule="exact"/>
        <w:ind w:left="406"/>
        <w:rPr>
          <w:rFonts w:ascii="Times New Roman"/>
          <w:sz w:val="16"/>
        </w:rPr>
      </w:pPr>
      <w:r w:rsidRPr="00DD01BB">
        <w:rPr>
          <w:rFonts w:ascii="Times New Roman"/>
          <w:position w:val="-3"/>
          <w:sz w:val="16"/>
        </w:rPr>
      </w:r>
      <w:r w:rsidRPr="00DD01BB">
        <w:rPr>
          <w:rFonts w:ascii="Times New Roman"/>
          <w:position w:val="-3"/>
          <w:sz w:val="16"/>
        </w:rPr>
        <w:pict>
          <v:shape id="_x0000_s3652" type="#_x0000_t202" style="width:4.8pt;height:10.5pt;mso-left-percent:-10001;mso-top-percent:-10001;mso-position-horizontal:absolute;mso-position-horizontal-relative:char;mso-position-vertical:absolute;mso-position-vertical-relative:line;mso-left-percent:-10001;mso-top-percent:-10001" filled="f" stroked="f">
            <v:textbox inset="0,0,0,0">
              <w:txbxContent>
                <w:p w:rsidR="003D7B83" w:rsidRDefault="00EE036B">
                  <w:pPr>
                    <w:spacing w:line="209" w:lineRule="exact"/>
                    <w:rPr>
                      <w:rFonts w:ascii="Times New Roman"/>
                      <w:i/>
                      <w:sz w:val="19"/>
                    </w:rPr>
                  </w:pPr>
                  <w:proofErr w:type="gramStart"/>
                  <w:r>
                    <w:rPr>
                      <w:rFonts w:ascii="Times New Roman"/>
                      <w:i/>
                      <w:sz w:val="19"/>
                    </w:rPr>
                    <w:t>n</w:t>
                  </w:r>
                  <w:proofErr w:type="gramEnd"/>
                </w:p>
              </w:txbxContent>
            </v:textbox>
            <w10:anchorlock/>
          </v:shape>
        </w:pict>
      </w:r>
    </w:p>
    <w:p w:rsidR="003D7B83" w:rsidRPr="00DD01BB" w:rsidRDefault="00EE036B">
      <w:pPr>
        <w:spacing w:line="395" w:lineRule="exact"/>
        <w:ind w:left="69"/>
        <w:rPr>
          <w:rFonts w:ascii="Symbol" w:hAnsi="Symbol"/>
          <w:sz w:val="36"/>
        </w:rPr>
      </w:pPr>
      <w:r w:rsidRPr="00DD01BB">
        <w:rPr>
          <w:rFonts w:ascii="Symbol" w:hAnsi="Symbol"/>
          <w:sz w:val="24"/>
        </w:rPr>
        <w:sym w:font="Symbol" w:char="F03D"/>
      </w:r>
      <w:r w:rsidRPr="00DD01BB">
        <w:rPr>
          <w:rFonts w:ascii="Times New Roman" w:hAnsi="Times New Roman"/>
          <w:spacing w:val="-4"/>
          <w:sz w:val="24"/>
        </w:rPr>
        <w:t xml:space="preserve"> </w:t>
      </w:r>
      <w:r w:rsidRPr="00DD01BB">
        <w:rPr>
          <w:rFonts w:ascii="Symbol" w:hAnsi="Symbol"/>
          <w:spacing w:val="-10"/>
          <w:position w:val="-6"/>
          <w:sz w:val="36"/>
        </w:rPr>
        <w:sym w:font="Symbol" w:char="F0E5"/>
      </w:r>
    </w:p>
    <w:p w:rsidR="003D7B83" w:rsidRPr="00DD01BB" w:rsidRDefault="00EE036B">
      <w:pPr>
        <w:spacing w:line="203" w:lineRule="exact"/>
        <w:ind w:left="310"/>
        <w:rPr>
          <w:rFonts w:ascii="Times New Roman" w:hAnsi="Times New Roman"/>
          <w:sz w:val="16"/>
        </w:rPr>
      </w:pPr>
      <w:proofErr w:type="gramStart"/>
      <w:r w:rsidRPr="00DD01BB">
        <w:rPr>
          <w:rFonts w:ascii="Times New Roman" w:hAnsi="Times New Roman"/>
          <w:i/>
          <w:sz w:val="16"/>
        </w:rPr>
        <w:t>t</w:t>
      </w:r>
      <w:proofErr w:type="gramEnd"/>
      <w:r w:rsidRPr="00DD01BB">
        <w:rPr>
          <w:rFonts w:ascii="Times New Roman" w:hAnsi="Times New Roman"/>
          <w:i/>
          <w:spacing w:val="-27"/>
          <w:sz w:val="16"/>
        </w:rPr>
        <w:t xml:space="preserve"> </w:t>
      </w:r>
      <w:r w:rsidRPr="00DD01BB">
        <w:rPr>
          <w:rFonts w:ascii="Symbol" w:hAnsi="Symbol"/>
          <w:spacing w:val="-5"/>
          <w:sz w:val="16"/>
        </w:rPr>
        <w:sym w:font="Symbol" w:char="F03D"/>
      </w:r>
      <w:r w:rsidRPr="00DD01BB">
        <w:rPr>
          <w:rFonts w:ascii="Times New Roman" w:hAnsi="Times New Roman"/>
          <w:spacing w:val="-5"/>
          <w:sz w:val="16"/>
        </w:rPr>
        <w:t>0</w:t>
      </w:r>
    </w:p>
    <w:p w:rsidR="003D7B83" w:rsidRPr="00DD01BB" w:rsidRDefault="00EE036B">
      <w:pPr>
        <w:spacing w:before="40"/>
        <w:ind w:left="15" w:right="3934"/>
        <w:jc w:val="center"/>
        <w:rPr>
          <w:rFonts w:ascii="Times New Roman" w:hAnsi="Times New Roman"/>
          <w:i/>
          <w:sz w:val="24"/>
        </w:rPr>
      </w:pPr>
      <w:r w:rsidRPr="00DD01BB">
        <w:rPr>
          <w:sz w:val="20"/>
        </w:rPr>
        <w:br w:type="column"/>
      </w:r>
      <w:r w:rsidRPr="00DD01BB">
        <w:rPr>
          <w:rFonts w:ascii="Times New Roman" w:hAnsi="Times New Roman"/>
          <w:sz w:val="24"/>
        </w:rPr>
        <w:t>(</w:t>
      </w:r>
      <w:r w:rsidRPr="00DD01BB">
        <w:rPr>
          <w:rFonts w:ascii="Times New Roman" w:hAnsi="Times New Roman"/>
          <w:i/>
          <w:sz w:val="24"/>
        </w:rPr>
        <w:t>CI</w:t>
      </w:r>
      <w:r w:rsidRPr="00DD01BB">
        <w:rPr>
          <w:rFonts w:ascii="Times New Roman" w:hAnsi="Times New Roman"/>
          <w:i/>
          <w:spacing w:val="4"/>
          <w:sz w:val="24"/>
        </w:rPr>
        <w:t xml:space="preserve"> </w:t>
      </w:r>
      <w:r w:rsidRPr="00DD01BB">
        <w:rPr>
          <w:rFonts w:ascii="Symbol" w:hAnsi="Symbol"/>
          <w:sz w:val="24"/>
        </w:rPr>
        <w:sym w:font="Symbol" w:char="F02D"/>
      </w:r>
      <w:r w:rsidRPr="00DD01BB">
        <w:rPr>
          <w:rFonts w:ascii="Times New Roman" w:hAnsi="Times New Roman"/>
          <w:spacing w:val="-34"/>
          <w:sz w:val="24"/>
        </w:rPr>
        <w:t xml:space="preserve"> </w:t>
      </w:r>
      <w:r w:rsidRPr="00DD01BB">
        <w:rPr>
          <w:rFonts w:ascii="Times New Roman" w:hAnsi="Times New Roman"/>
          <w:i/>
          <w:spacing w:val="-4"/>
          <w:sz w:val="24"/>
        </w:rPr>
        <w:t>CO</w:t>
      </w:r>
      <w:proofErr w:type="gramStart"/>
      <w:r w:rsidRPr="00DD01BB">
        <w:rPr>
          <w:rFonts w:ascii="Times New Roman" w:hAnsi="Times New Roman"/>
          <w:spacing w:val="-4"/>
          <w:sz w:val="24"/>
        </w:rPr>
        <w:t>)</w:t>
      </w:r>
      <w:r w:rsidRPr="00DD01BB">
        <w:rPr>
          <w:rFonts w:ascii="Times New Roman" w:hAnsi="Times New Roman"/>
          <w:i/>
          <w:spacing w:val="-4"/>
          <w:sz w:val="24"/>
          <w:vertAlign w:val="subscript"/>
        </w:rPr>
        <w:t>t</w:t>
      </w:r>
      <w:proofErr w:type="gramEnd"/>
    </w:p>
    <w:p w:rsidR="003D7B83" w:rsidRPr="00DD01BB" w:rsidRDefault="003D7B83">
      <w:pPr>
        <w:pStyle w:val="a3"/>
        <w:spacing w:before="2"/>
        <w:ind w:left="0"/>
        <w:rPr>
          <w:rFonts w:ascii="Times New Roman"/>
          <w:i/>
          <w:sz w:val="2"/>
        </w:rPr>
      </w:pPr>
    </w:p>
    <w:p w:rsidR="003D7B83" w:rsidRDefault="00EE036B">
      <w:pPr>
        <w:pStyle w:val="a3"/>
        <w:spacing w:line="20" w:lineRule="exact"/>
        <w:ind w:left="-4"/>
        <w:rPr>
          <w:rFonts w:ascii="Times New Roman"/>
          <w:sz w:val="2"/>
        </w:rPr>
      </w:pPr>
      <w:r>
        <w:rPr>
          <w:rFonts w:ascii="Times New Roman"/>
          <w:sz w:val="2"/>
        </w:rPr>
      </w:r>
      <w:r>
        <w:rPr>
          <w:rFonts w:ascii="Times New Roman"/>
          <w:sz w:val="2"/>
        </w:rPr>
        <w:pict>
          <v:group id="_x0000_s3650" style="width:65.65pt;height:.75pt;mso-position-horizontal-relative:char;mso-position-vertical-relative:line" coordsize="1313,15">
            <v:line id="_x0000_s3651" style="position:absolute" from="0,7" to="1312,7" strokeweight=".72pt"/>
            <w10:anchorlock/>
          </v:group>
        </w:pict>
      </w:r>
    </w:p>
    <w:p w:rsidR="003D7B83" w:rsidRPr="00DD01BB" w:rsidRDefault="00EE036B">
      <w:pPr>
        <w:spacing w:before="7"/>
        <w:ind w:left="15" w:right="3934"/>
        <w:jc w:val="center"/>
        <w:rPr>
          <w:rFonts w:ascii="Times New Roman" w:hAnsi="Times New Roman"/>
          <w:i/>
          <w:sz w:val="24"/>
        </w:rPr>
      </w:pPr>
      <w:r w:rsidRPr="00DD01BB">
        <w:rPr>
          <w:rFonts w:ascii="Times New Roman" w:hAnsi="Times New Roman"/>
          <w:spacing w:val="-2"/>
          <w:sz w:val="24"/>
        </w:rPr>
        <w:t>(1</w:t>
      </w:r>
      <w:r w:rsidRPr="00DD01BB">
        <w:rPr>
          <w:rFonts w:ascii="Symbol" w:hAnsi="Symbol"/>
          <w:spacing w:val="-2"/>
          <w:sz w:val="24"/>
        </w:rPr>
        <w:sym w:font="Symbol" w:char="F02B"/>
      </w:r>
      <w:r w:rsidRPr="00DD01BB">
        <w:rPr>
          <w:rFonts w:ascii="Times New Roman" w:hAnsi="Times New Roman"/>
          <w:spacing w:val="-24"/>
          <w:sz w:val="24"/>
        </w:rPr>
        <w:t xml:space="preserve"> </w:t>
      </w:r>
      <w:r w:rsidRPr="00DD01BB">
        <w:rPr>
          <w:rFonts w:ascii="Times New Roman" w:hAnsi="Times New Roman"/>
          <w:i/>
          <w:spacing w:val="-5"/>
          <w:sz w:val="24"/>
        </w:rPr>
        <w:t>i</w:t>
      </w:r>
      <w:proofErr w:type="gramStart"/>
      <w:r w:rsidRPr="00DD01BB">
        <w:rPr>
          <w:rFonts w:ascii="Times New Roman" w:hAnsi="Times New Roman"/>
          <w:spacing w:val="-5"/>
          <w:sz w:val="24"/>
        </w:rPr>
        <w:t>)</w:t>
      </w:r>
      <w:r w:rsidRPr="00DD01BB">
        <w:rPr>
          <w:rFonts w:ascii="Times New Roman" w:hAnsi="Times New Roman"/>
          <w:i/>
          <w:spacing w:val="-5"/>
          <w:sz w:val="24"/>
          <w:vertAlign w:val="superscript"/>
        </w:rPr>
        <w:t>t</w:t>
      </w:r>
      <w:proofErr w:type="gramEnd"/>
    </w:p>
    <w:p w:rsidR="003D7B83" w:rsidRPr="00DD01BB" w:rsidRDefault="003D7B83">
      <w:pPr>
        <w:jc w:val="center"/>
        <w:rPr>
          <w:rFonts w:ascii="Times New Roman" w:hAnsi="Times New Roman"/>
          <w:sz w:val="24"/>
        </w:rPr>
        <w:sectPr w:rsidR="003D7B83" w:rsidRPr="00DD01BB">
          <w:type w:val="continuous"/>
          <w:pgSz w:w="11910" w:h="16840"/>
          <w:pgMar w:top="1100" w:right="800" w:bottom="1180" w:left="900" w:header="877" w:footer="999" w:gutter="0"/>
          <w:cols w:num="3" w:space="720" w:equalWidth="0">
            <w:col w:w="4329" w:space="40"/>
            <w:col w:w="615" w:space="39"/>
            <w:col w:w="5187" w:space="0"/>
          </w:cols>
        </w:sectPr>
      </w:pPr>
    </w:p>
    <w:p w:rsidR="003D7B83" w:rsidRPr="00DD01BB" w:rsidRDefault="00EE036B">
      <w:pPr>
        <w:pStyle w:val="a3"/>
        <w:spacing w:before="82" w:line="278" w:lineRule="auto"/>
        <w:ind w:left="653" w:right="1651" w:firstLine="899"/>
        <w:rPr>
          <w:sz w:val="18"/>
        </w:rPr>
      </w:pPr>
      <w:r w:rsidRPr="00DD01BB">
        <w:rPr>
          <w:rFonts w:ascii="Calibri" w:eastAsia="Calibri"/>
          <w:sz w:val="18"/>
        </w:rPr>
        <w:t>CI</w:t>
      </w:r>
      <w:r w:rsidRPr="00DD01BB">
        <w:rPr>
          <w:spacing w:val="-5"/>
          <w:sz w:val="18"/>
        </w:rPr>
        <w:t>：现金流入</w:t>
      </w:r>
      <w:r w:rsidRPr="00DD01BB">
        <w:rPr>
          <w:spacing w:val="-5"/>
          <w:sz w:val="18"/>
        </w:rPr>
        <w:t xml:space="preserve"> </w:t>
      </w:r>
      <w:r w:rsidRPr="00DD01BB">
        <w:rPr>
          <w:rFonts w:ascii="Calibri" w:eastAsia="Calibri"/>
          <w:sz w:val="18"/>
        </w:rPr>
        <w:t>CO</w:t>
      </w:r>
      <w:r w:rsidRPr="00DD01BB">
        <w:rPr>
          <w:spacing w:val="-14"/>
          <w:sz w:val="18"/>
        </w:rPr>
        <w:t>：现金流出，</w:t>
      </w:r>
      <w:r w:rsidRPr="00DD01BB">
        <w:rPr>
          <w:spacing w:val="19"/>
          <w:sz w:val="18"/>
        </w:rPr>
        <w:t>（</w:t>
      </w:r>
      <w:r w:rsidRPr="00DD01BB">
        <w:rPr>
          <w:rFonts w:ascii="Calibri" w:eastAsia="Calibri"/>
          <w:spacing w:val="22"/>
          <w:sz w:val="18"/>
        </w:rPr>
        <w:t>C</w:t>
      </w:r>
      <w:r w:rsidRPr="00DD01BB">
        <w:rPr>
          <w:rFonts w:ascii="Calibri" w:eastAsia="Calibri"/>
          <w:spacing w:val="21"/>
          <w:sz w:val="18"/>
        </w:rPr>
        <w:t>I</w:t>
      </w:r>
      <w:r w:rsidRPr="00DD01BB">
        <w:rPr>
          <w:rFonts w:ascii="Calibri" w:eastAsia="Calibri"/>
          <w:spacing w:val="22"/>
          <w:sz w:val="18"/>
        </w:rPr>
        <w:t>-</w:t>
      </w:r>
      <w:r w:rsidRPr="00DD01BB">
        <w:rPr>
          <w:rFonts w:ascii="Calibri" w:eastAsia="Calibri"/>
          <w:sz w:val="18"/>
        </w:rPr>
        <w:t>CO</w:t>
      </w:r>
      <w:r w:rsidRPr="00DD01BB">
        <w:rPr>
          <w:sz w:val="18"/>
        </w:rPr>
        <w:t>）</w:t>
      </w:r>
      <w:r w:rsidRPr="00DD01BB">
        <w:rPr>
          <w:spacing w:val="-4"/>
          <w:sz w:val="18"/>
        </w:rPr>
        <w:t xml:space="preserve"> </w:t>
      </w:r>
      <w:r w:rsidRPr="00DD01BB">
        <w:rPr>
          <w:spacing w:val="-4"/>
          <w:sz w:val="18"/>
        </w:rPr>
        <w:t>第</w:t>
      </w:r>
      <w:r w:rsidRPr="00DD01BB">
        <w:rPr>
          <w:spacing w:val="-4"/>
          <w:sz w:val="18"/>
        </w:rPr>
        <w:t xml:space="preserve"> </w:t>
      </w:r>
      <w:r w:rsidRPr="00DD01BB">
        <w:rPr>
          <w:rFonts w:ascii="Calibri" w:eastAsia="Calibri"/>
          <w:sz w:val="18"/>
        </w:rPr>
        <w:t>t</w:t>
      </w:r>
      <w:r w:rsidRPr="00DD01BB">
        <w:rPr>
          <w:rFonts w:ascii="Calibri" w:eastAsia="Calibri"/>
          <w:spacing w:val="-7"/>
          <w:sz w:val="18"/>
        </w:rPr>
        <w:t xml:space="preserve"> </w:t>
      </w:r>
      <w:r w:rsidRPr="00DD01BB">
        <w:rPr>
          <w:spacing w:val="8"/>
          <w:sz w:val="18"/>
        </w:rPr>
        <w:t>年净现金流量</w:t>
      </w:r>
      <w:r w:rsidRPr="00DD01BB">
        <w:rPr>
          <w:spacing w:val="8"/>
          <w:sz w:val="18"/>
        </w:rPr>
        <w:t xml:space="preserve"> </w:t>
      </w:r>
      <w:r w:rsidRPr="00DD01BB">
        <w:rPr>
          <w:rFonts w:ascii="Calibri" w:eastAsia="Calibri"/>
          <w:sz w:val="18"/>
        </w:rPr>
        <w:t>i</w:t>
      </w:r>
      <w:r w:rsidRPr="00DD01BB">
        <w:rPr>
          <w:sz w:val="18"/>
        </w:rPr>
        <w:t>：基准收益率</w:t>
      </w:r>
      <w:r w:rsidRPr="00DD01BB">
        <w:rPr>
          <w:sz w:val="18"/>
        </w:rPr>
        <w:t xml:space="preserve"> </w:t>
      </w:r>
      <w:r w:rsidRPr="00DD01BB">
        <w:rPr>
          <w:rFonts w:ascii="Calibri" w:eastAsia="Calibri"/>
          <w:sz w:val="18"/>
        </w:rPr>
        <w:t xml:space="preserve">NPV </w:t>
      </w:r>
      <w:r w:rsidRPr="00DD01BB">
        <w:rPr>
          <w:sz w:val="18"/>
        </w:rPr>
        <w:t>的计算步骤如下：</w:t>
      </w:r>
    </w:p>
    <w:p w:rsidR="003D7B83" w:rsidRPr="00DD01BB" w:rsidRDefault="00EE036B">
      <w:pPr>
        <w:pStyle w:val="a5"/>
        <w:numPr>
          <w:ilvl w:val="0"/>
          <w:numId w:val="149"/>
        </w:numPr>
        <w:tabs>
          <w:tab w:val="left" w:pos="763"/>
        </w:tabs>
        <w:spacing w:before="0" w:line="269" w:lineRule="exact"/>
        <w:ind w:hanging="531"/>
        <w:rPr>
          <w:sz w:val="18"/>
        </w:rPr>
      </w:pPr>
      <w:r w:rsidRPr="00DD01BB">
        <w:rPr>
          <w:spacing w:val="-3"/>
          <w:sz w:val="18"/>
        </w:rPr>
        <w:t>根据项目的资本结构设定项目的折现率。</w:t>
      </w:r>
    </w:p>
    <w:p w:rsidR="003D7B83" w:rsidRPr="00DD01BB" w:rsidRDefault="00EE036B">
      <w:pPr>
        <w:pStyle w:val="a5"/>
        <w:numPr>
          <w:ilvl w:val="0"/>
          <w:numId w:val="149"/>
        </w:numPr>
        <w:tabs>
          <w:tab w:val="left" w:pos="763"/>
        </w:tabs>
        <w:ind w:hanging="531"/>
        <w:rPr>
          <w:sz w:val="18"/>
        </w:rPr>
      </w:pPr>
      <w:r w:rsidRPr="00DD01BB">
        <w:rPr>
          <w:spacing w:val="-3"/>
          <w:sz w:val="18"/>
        </w:rPr>
        <w:t>计算每年项目现金流量的净值。</w:t>
      </w:r>
    </w:p>
    <w:p w:rsidR="003D7B83" w:rsidRPr="00DD01BB" w:rsidRDefault="00EE036B">
      <w:pPr>
        <w:pStyle w:val="a5"/>
        <w:numPr>
          <w:ilvl w:val="0"/>
          <w:numId w:val="149"/>
        </w:numPr>
        <w:tabs>
          <w:tab w:val="left" w:pos="763"/>
        </w:tabs>
        <w:ind w:hanging="531"/>
        <w:rPr>
          <w:sz w:val="18"/>
        </w:rPr>
      </w:pPr>
      <w:r w:rsidRPr="00DD01BB">
        <w:rPr>
          <w:spacing w:val="-3"/>
          <w:sz w:val="18"/>
        </w:rPr>
        <w:t>根据设定的折现率计算每年的净现值。</w:t>
      </w:r>
    </w:p>
    <w:p w:rsidR="003D7B83" w:rsidRPr="00DD01BB" w:rsidRDefault="00EE036B">
      <w:pPr>
        <w:pStyle w:val="a5"/>
        <w:numPr>
          <w:ilvl w:val="0"/>
          <w:numId w:val="149"/>
        </w:numPr>
        <w:tabs>
          <w:tab w:val="left" w:pos="763"/>
        </w:tabs>
        <w:ind w:hanging="531"/>
        <w:rPr>
          <w:sz w:val="18"/>
        </w:rPr>
      </w:pPr>
      <w:r w:rsidRPr="00DD01BB">
        <w:rPr>
          <w:spacing w:val="-3"/>
          <w:sz w:val="18"/>
        </w:rPr>
        <w:t>将净现值累加起来。</w:t>
      </w:r>
    </w:p>
    <w:p w:rsidR="003D7B83" w:rsidRPr="00DD01BB" w:rsidRDefault="00EE036B">
      <w:pPr>
        <w:pStyle w:val="a3"/>
        <w:spacing w:before="43" w:line="278" w:lineRule="auto"/>
        <w:ind w:right="326" w:firstLine="420"/>
        <w:rPr>
          <w:sz w:val="18"/>
        </w:rPr>
      </w:pPr>
      <w:r w:rsidRPr="00DD01BB">
        <w:rPr>
          <w:spacing w:val="-2"/>
          <w:sz w:val="18"/>
        </w:rPr>
        <w:t>净现值率（</w:t>
      </w:r>
      <w:r w:rsidRPr="00DD01BB">
        <w:rPr>
          <w:rFonts w:ascii="Calibri" w:eastAsia="Calibri"/>
          <w:spacing w:val="-2"/>
          <w:sz w:val="18"/>
        </w:rPr>
        <w:t>Net Present Value Ratio</w:t>
      </w:r>
      <w:r w:rsidRPr="00DD01BB">
        <w:rPr>
          <w:spacing w:val="-2"/>
          <w:sz w:val="18"/>
        </w:rPr>
        <w:t>，</w:t>
      </w:r>
      <w:r w:rsidRPr="00DD01BB">
        <w:rPr>
          <w:rFonts w:ascii="Calibri" w:eastAsia="Calibri"/>
          <w:spacing w:val="-2"/>
          <w:sz w:val="18"/>
        </w:rPr>
        <w:t>NPVR</w:t>
      </w:r>
      <w:r w:rsidRPr="00DD01BB">
        <w:rPr>
          <w:spacing w:val="-2"/>
          <w:sz w:val="18"/>
        </w:rPr>
        <w:t>）是指投资项目的净现值占原始投资现值总和的比率</w:t>
      </w:r>
      <w:r w:rsidRPr="00DD01BB">
        <w:rPr>
          <w:rFonts w:ascii="Calibri" w:eastAsia="Calibri"/>
          <w:spacing w:val="-2"/>
          <w:sz w:val="18"/>
        </w:rPr>
        <w:t>,</w:t>
      </w:r>
      <w:r w:rsidRPr="00DD01BB">
        <w:rPr>
          <w:spacing w:val="-2"/>
          <w:sz w:val="18"/>
        </w:rPr>
        <w:t>也可将其理解为单位原始投资的现值所创造的净现值。</w:t>
      </w:r>
    </w:p>
    <w:p w:rsidR="003D7B83" w:rsidRPr="00DD01BB" w:rsidRDefault="00EE036B">
      <w:pPr>
        <w:pStyle w:val="a3"/>
        <w:spacing w:line="269" w:lineRule="exact"/>
        <w:ind w:left="653"/>
        <w:rPr>
          <w:rFonts w:ascii="Calibri" w:eastAsia="Calibri"/>
          <w:sz w:val="18"/>
        </w:rPr>
      </w:pPr>
      <w:r w:rsidRPr="00DD01BB">
        <w:rPr>
          <w:spacing w:val="-2"/>
          <w:sz w:val="18"/>
        </w:rPr>
        <w:t>净现值率的计算公式为</w:t>
      </w:r>
      <w:r w:rsidRPr="00DD01BB">
        <w:rPr>
          <w:rFonts w:ascii="Calibri" w:eastAsia="Calibri"/>
          <w:spacing w:val="-10"/>
          <w:sz w:val="18"/>
        </w:rPr>
        <w:t>:</w:t>
      </w:r>
    </w:p>
    <w:p w:rsidR="003D7B83" w:rsidRPr="00DD01BB" w:rsidRDefault="00EE036B">
      <w:pPr>
        <w:pStyle w:val="a3"/>
        <w:spacing w:before="43" w:line="278" w:lineRule="auto"/>
        <w:ind w:left="653" w:right="3694"/>
        <w:rPr>
          <w:sz w:val="18"/>
        </w:rPr>
      </w:pPr>
      <w:r w:rsidRPr="00DD01BB">
        <w:rPr>
          <w:spacing w:val="-2"/>
          <w:sz w:val="18"/>
        </w:rPr>
        <w:t>净现值率（</w:t>
      </w:r>
      <w:r w:rsidRPr="00DD01BB">
        <w:rPr>
          <w:rFonts w:ascii="Calibri" w:eastAsia="Calibri"/>
          <w:spacing w:val="-2"/>
          <w:sz w:val="18"/>
        </w:rPr>
        <w:t>NPVR</w:t>
      </w:r>
      <w:r w:rsidRPr="00DD01BB">
        <w:rPr>
          <w:spacing w:val="-2"/>
          <w:sz w:val="18"/>
        </w:rPr>
        <w:t>）</w:t>
      </w:r>
      <w:r w:rsidRPr="00DD01BB">
        <w:rPr>
          <w:rFonts w:ascii="Calibri" w:eastAsia="Calibri"/>
          <w:spacing w:val="-2"/>
          <w:sz w:val="18"/>
        </w:rPr>
        <w:t>=</w:t>
      </w:r>
      <w:r w:rsidRPr="00DD01BB">
        <w:rPr>
          <w:spacing w:val="-2"/>
          <w:sz w:val="18"/>
        </w:rPr>
        <w:t>项目的净现值（</w:t>
      </w:r>
      <w:r w:rsidRPr="00DD01BB">
        <w:rPr>
          <w:rFonts w:ascii="Calibri" w:eastAsia="Calibri"/>
          <w:spacing w:val="-2"/>
          <w:sz w:val="18"/>
        </w:rPr>
        <w:t>NPV</w:t>
      </w:r>
      <w:r w:rsidRPr="00DD01BB">
        <w:rPr>
          <w:spacing w:val="-2"/>
          <w:sz w:val="18"/>
        </w:rPr>
        <w:t>）</w:t>
      </w:r>
      <w:r w:rsidRPr="00DD01BB">
        <w:rPr>
          <w:rFonts w:ascii="Calibri" w:eastAsia="Calibri"/>
          <w:spacing w:val="-2"/>
          <w:sz w:val="18"/>
        </w:rPr>
        <w:t>/</w:t>
      </w:r>
      <w:r w:rsidRPr="00DD01BB">
        <w:rPr>
          <w:spacing w:val="-2"/>
          <w:sz w:val="18"/>
        </w:rPr>
        <w:t>原始投资的现值合计</w:t>
      </w:r>
      <w:r w:rsidRPr="00DD01BB">
        <w:rPr>
          <w:spacing w:val="-10"/>
          <w:sz w:val="18"/>
        </w:rPr>
        <w:t>即</w:t>
      </w:r>
    </w:p>
    <w:p w:rsidR="003D7B83" w:rsidRPr="00DD01BB" w:rsidRDefault="003D7B83">
      <w:pPr>
        <w:spacing w:line="278" w:lineRule="auto"/>
        <w:rPr>
          <w:sz w:val="20"/>
        </w:rPr>
        <w:sectPr w:rsidR="003D7B83" w:rsidRPr="00DD01BB">
          <w:type w:val="continuous"/>
          <w:pgSz w:w="11910" w:h="16840"/>
          <w:pgMar w:top="1100" w:right="800" w:bottom="1180" w:left="900" w:header="877" w:footer="999" w:gutter="0"/>
          <w:cols w:space="720"/>
        </w:sectPr>
      </w:pPr>
    </w:p>
    <w:p w:rsidR="003D7B83" w:rsidRPr="00DD01BB" w:rsidRDefault="003D7B83">
      <w:pPr>
        <w:pStyle w:val="a3"/>
        <w:spacing w:before="10"/>
        <w:ind w:left="0"/>
        <w:rPr>
          <w:sz w:val="3"/>
        </w:rPr>
      </w:pPr>
    </w:p>
    <w:p w:rsidR="003D7B83" w:rsidRPr="00DD01BB" w:rsidRDefault="00EE036B">
      <w:pPr>
        <w:pStyle w:val="a3"/>
        <w:spacing w:line="180" w:lineRule="exact"/>
        <w:ind w:left="5044"/>
        <w:rPr>
          <w:sz w:val="15"/>
        </w:rPr>
      </w:pPr>
      <w:r w:rsidRPr="00DD01BB">
        <w:rPr>
          <w:position w:val="-3"/>
          <w:sz w:val="15"/>
        </w:rPr>
      </w:r>
      <w:r w:rsidRPr="00DD01BB">
        <w:rPr>
          <w:position w:val="-3"/>
          <w:sz w:val="15"/>
        </w:rPr>
        <w:pict>
          <v:shape id="_x0000_s3649" type="#_x0000_t202" style="width:4.25pt;height:9.05pt;mso-left-percent:-10001;mso-top-percent:-10001;mso-position-horizontal:absolute;mso-position-horizontal-relative:char;mso-position-vertical:absolute;mso-position-vertical-relative:line;mso-left-percent:-10001;mso-top-percent:-10001" filled="f" stroked="f">
            <v:textbox inset="0,0,0,0">
              <w:txbxContent>
                <w:p w:rsidR="003D7B83" w:rsidRDefault="00EE036B">
                  <w:pPr>
                    <w:spacing w:line="180" w:lineRule="exact"/>
                    <w:rPr>
                      <w:rFonts w:ascii="Times New Roman"/>
                      <w:i/>
                      <w:sz w:val="16"/>
                    </w:rPr>
                  </w:pPr>
                  <w:proofErr w:type="gramStart"/>
                  <w:r>
                    <w:rPr>
                      <w:rFonts w:ascii="Times New Roman"/>
                      <w:i/>
                      <w:w w:val="105"/>
                      <w:sz w:val="16"/>
                    </w:rPr>
                    <w:t>n</w:t>
                  </w:r>
                  <w:proofErr w:type="gramEnd"/>
                </w:p>
              </w:txbxContent>
            </v:textbox>
            <w10:anchorlock/>
          </v:shape>
        </w:pict>
      </w:r>
    </w:p>
    <w:p w:rsidR="003D7B83" w:rsidRPr="00DD01BB" w:rsidRDefault="00EE036B">
      <w:pPr>
        <w:spacing w:line="346" w:lineRule="exact"/>
        <w:ind w:left="1947" w:right="98"/>
        <w:jc w:val="center"/>
        <w:rPr>
          <w:rFonts w:ascii="Times New Roman" w:hAnsi="Times New Roman"/>
          <w:i/>
          <w:sz w:val="21"/>
        </w:rPr>
      </w:pPr>
      <w:r w:rsidRPr="00DD01BB">
        <w:rPr>
          <w:rFonts w:ascii="Symbol" w:hAnsi="Symbol"/>
          <w:w w:val="105"/>
          <w:position w:val="-5"/>
          <w:sz w:val="32"/>
        </w:rPr>
        <w:sym w:font="Symbol" w:char="F0E5"/>
      </w:r>
      <w:r w:rsidRPr="00DD01BB">
        <w:rPr>
          <w:rFonts w:ascii="Times New Roman" w:hAnsi="Times New Roman"/>
          <w:w w:val="105"/>
          <w:sz w:val="21"/>
        </w:rPr>
        <w:t>(</w:t>
      </w:r>
      <w:r w:rsidRPr="00DD01BB">
        <w:rPr>
          <w:rFonts w:ascii="Times New Roman" w:hAnsi="Times New Roman"/>
          <w:i/>
          <w:w w:val="105"/>
          <w:sz w:val="21"/>
        </w:rPr>
        <w:t>CI</w:t>
      </w:r>
      <w:r w:rsidRPr="00DD01BB">
        <w:rPr>
          <w:rFonts w:ascii="Times New Roman" w:hAnsi="Times New Roman"/>
          <w:i/>
          <w:spacing w:val="14"/>
          <w:w w:val="105"/>
          <w:sz w:val="21"/>
        </w:rPr>
        <w:t xml:space="preserve"> </w:t>
      </w:r>
      <w:r w:rsidRPr="00DD01BB">
        <w:rPr>
          <w:rFonts w:ascii="Symbol" w:hAnsi="Symbol"/>
          <w:w w:val="105"/>
          <w:sz w:val="21"/>
        </w:rPr>
        <w:sym w:font="Symbol" w:char="F02D"/>
      </w:r>
      <w:r w:rsidRPr="00DD01BB">
        <w:rPr>
          <w:rFonts w:ascii="Times New Roman" w:hAnsi="Times New Roman"/>
          <w:spacing w:val="-21"/>
          <w:w w:val="105"/>
          <w:sz w:val="21"/>
        </w:rPr>
        <w:t xml:space="preserve"> </w:t>
      </w:r>
      <w:r w:rsidRPr="00DD01BB">
        <w:rPr>
          <w:rFonts w:ascii="Times New Roman" w:hAnsi="Times New Roman"/>
          <w:i/>
          <w:w w:val="105"/>
          <w:sz w:val="21"/>
        </w:rPr>
        <w:t>CO</w:t>
      </w:r>
      <w:proofErr w:type="gramStart"/>
      <w:r w:rsidRPr="00DD01BB">
        <w:rPr>
          <w:rFonts w:ascii="Times New Roman" w:hAnsi="Times New Roman"/>
          <w:w w:val="105"/>
          <w:sz w:val="21"/>
        </w:rPr>
        <w:t>)</w:t>
      </w:r>
      <w:r w:rsidRPr="00DD01BB">
        <w:rPr>
          <w:rFonts w:ascii="Times New Roman" w:hAnsi="Times New Roman"/>
          <w:i/>
          <w:w w:val="105"/>
          <w:sz w:val="21"/>
          <w:vertAlign w:val="subscript"/>
        </w:rPr>
        <w:t>t</w:t>
      </w:r>
      <w:proofErr w:type="gramEnd"/>
      <w:r w:rsidRPr="00DD01BB">
        <w:rPr>
          <w:rFonts w:ascii="Times New Roman" w:hAnsi="Times New Roman"/>
          <w:i/>
          <w:spacing w:val="-22"/>
          <w:w w:val="105"/>
          <w:sz w:val="21"/>
        </w:rPr>
        <w:t xml:space="preserve"> </w:t>
      </w:r>
      <w:r w:rsidRPr="00DD01BB">
        <w:rPr>
          <w:rFonts w:ascii="Times New Roman" w:hAnsi="Times New Roman"/>
          <w:w w:val="105"/>
          <w:sz w:val="21"/>
        </w:rPr>
        <w:t>(1</w:t>
      </w:r>
      <w:r w:rsidRPr="00DD01BB">
        <w:rPr>
          <w:rFonts w:ascii="Times New Roman" w:hAnsi="Times New Roman"/>
          <w:spacing w:val="-35"/>
          <w:w w:val="105"/>
          <w:sz w:val="21"/>
        </w:rPr>
        <w:t xml:space="preserve"> </w:t>
      </w:r>
      <w:r w:rsidRPr="00DD01BB">
        <w:rPr>
          <w:rFonts w:ascii="Symbol" w:hAnsi="Symbol"/>
          <w:w w:val="105"/>
          <w:sz w:val="21"/>
        </w:rPr>
        <w:sym w:font="Symbol" w:char="F02B"/>
      </w:r>
      <w:r w:rsidRPr="00DD01BB">
        <w:rPr>
          <w:rFonts w:ascii="Times New Roman" w:hAnsi="Times New Roman"/>
          <w:spacing w:val="-18"/>
          <w:w w:val="105"/>
          <w:sz w:val="21"/>
        </w:rPr>
        <w:t xml:space="preserve"> </w:t>
      </w:r>
      <w:r w:rsidRPr="00DD01BB">
        <w:rPr>
          <w:rFonts w:ascii="Times New Roman" w:hAnsi="Times New Roman"/>
          <w:i/>
          <w:spacing w:val="-4"/>
          <w:w w:val="105"/>
          <w:sz w:val="21"/>
        </w:rPr>
        <w:t>i</w:t>
      </w:r>
      <w:r w:rsidRPr="00DD01BB">
        <w:rPr>
          <w:rFonts w:ascii="Times New Roman" w:hAnsi="Times New Roman"/>
          <w:spacing w:val="-4"/>
          <w:w w:val="105"/>
          <w:sz w:val="21"/>
        </w:rPr>
        <w:t>)</w:t>
      </w:r>
      <w:r w:rsidRPr="00DD01BB">
        <w:rPr>
          <w:rFonts w:ascii="Symbol" w:hAnsi="Symbol"/>
          <w:spacing w:val="-4"/>
          <w:w w:val="105"/>
          <w:sz w:val="21"/>
          <w:vertAlign w:val="superscript"/>
        </w:rPr>
        <w:sym w:font="Symbol" w:char="F02D"/>
      </w:r>
      <w:r w:rsidRPr="00DD01BB">
        <w:rPr>
          <w:rFonts w:ascii="Times New Roman" w:hAnsi="Times New Roman"/>
          <w:i/>
          <w:spacing w:val="-4"/>
          <w:w w:val="105"/>
          <w:sz w:val="21"/>
          <w:vertAlign w:val="superscript"/>
        </w:rPr>
        <w:t>t</w:t>
      </w:r>
    </w:p>
    <w:p w:rsidR="003D7B83" w:rsidRPr="00DD01BB" w:rsidRDefault="00EE036B">
      <w:pPr>
        <w:tabs>
          <w:tab w:val="left" w:pos="4196"/>
        </w:tabs>
        <w:spacing w:line="273" w:lineRule="exact"/>
        <w:ind w:right="96"/>
        <w:jc w:val="center"/>
        <w:rPr>
          <w:rFonts w:ascii="Times New Roman" w:hAnsi="Times New Roman"/>
          <w:sz w:val="21"/>
        </w:rPr>
      </w:pPr>
      <w:r w:rsidRPr="00DD01BB">
        <w:rPr>
          <w:sz w:val="20"/>
        </w:rPr>
        <w:pict>
          <v:shape id="_x0000_s3648" type="#_x0000_t202" style="position:absolute;left:0;text-align:left;margin-left:320.5pt;margin-top:8.95pt;width:4.25pt;height:9.05pt;z-index:-251667456;mso-position-horizontal-relative:page" filled="f" stroked="f">
            <v:textbox inset="0,0,0,0">
              <w:txbxContent>
                <w:p w:rsidR="003D7B83" w:rsidRDefault="00EE036B">
                  <w:pPr>
                    <w:spacing w:line="180" w:lineRule="exact"/>
                    <w:rPr>
                      <w:rFonts w:ascii="Times New Roman"/>
                      <w:i/>
                      <w:sz w:val="16"/>
                    </w:rPr>
                  </w:pPr>
                  <w:proofErr w:type="gramStart"/>
                  <w:r>
                    <w:rPr>
                      <w:rFonts w:ascii="Times New Roman"/>
                      <w:i/>
                      <w:w w:val="105"/>
                      <w:sz w:val="16"/>
                    </w:rPr>
                    <w:t>n</w:t>
                  </w:r>
                  <w:proofErr w:type="gramEnd"/>
                </w:p>
              </w:txbxContent>
            </v:textbox>
            <w10:wrap anchorx="page"/>
          </v:shape>
        </w:pict>
      </w:r>
      <w:r w:rsidRPr="00DD01BB">
        <w:rPr>
          <w:rFonts w:ascii="Times New Roman" w:hAnsi="Times New Roman"/>
          <w:i/>
          <w:w w:val="105"/>
          <w:sz w:val="21"/>
        </w:rPr>
        <w:t>NPVR</w:t>
      </w:r>
      <w:r w:rsidRPr="00DD01BB">
        <w:rPr>
          <w:rFonts w:ascii="Times New Roman" w:hAnsi="Times New Roman"/>
          <w:i/>
          <w:spacing w:val="-5"/>
          <w:w w:val="105"/>
          <w:sz w:val="21"/>
        </w:rPr>
        <w:t xml:space="preserve"> </w:t>
      </w:r>
      <w:r w:rsidRPr="00DD01BB">
        <w:rPr>
          <w:rFonts w:ascii="Symbol" w:hAnsi="Symbol"/>
          <w:w w:val="105"/>
          <w:sz w:val="21"/>
        </w:rPr>
        <w:sym w:font="Symbol" w:char="F03D"/>
      </w:r>
      <w:r w:rsidRPr="00DD01BB">
        <w:rPr>
          <w:rFonts w:ascii="Times New Roman" w:hAnsi="Times New Roman"/>
          <w:spacing w:val="4"/>
          <w:w w:val="105"/>
          <w:sz w:val="21"/>
        </w:rPr>
        <w:t xml:space="preserve"> </w:t>
      </w:r>
      <w:r w:rsidRPr="00DD01BB">
        <w:rPr>
          <w:rFonts w:ascii="Times New Roman" w:hAnsi="Times New Roman"/>
          <w:i/>
          <w:w w:val="105"/>
          <w:sz w:val="21"/>
        </w:rPr>
        <w:t>NPV</w:t>
      </w:r>
      <w:r w:rsidRPr="00DD01BB">
        <w:rPr>
          <w:rFonts w:ascii="Times New Roman" w:hAnsi="Times New Roman"/>
          <w:i/>
          <w:spacing w:val="5"/>
          <w:w w:val="105"/>
          <w:sz w:val="21"/>
        </w:rPr>
        <w:t xml:space="preserve"> </w:t>
      </w:r>
      <w:r w:rsidRPr="00DD01BB">
        <w:rPr>
          <w:rFonts w:ascii="Times New Roman" w:hAnsi="Times New Roman"/>
          <w:w w:val="105"/>
          <w:sz w:val="21"/>
        </w:rPr>
        <w:t>/</w:t>
      </w:r>
      <w:r w:rsidRPr="00DD01BB">
        <w:rPr>
          <w:rFonts w:ascii="Times New Roman" w:hAnsi="Times New Roman"/>
          <w:spacing w:val="-16"/>
          <w:w w:val="105"/>
          <w:sz w:val="21"/>
        </w:rPr>
        <w:t xml:space="preserve"> </w:t>
      </w:r>
      <w:r w:rsidRPr="00DD01BB">
        <w:rPr>
          <w:rFonts w:ascii="Times New Roman" w:hAnsi="Times New Roman"/>
          <w:i/>
          <w:w w:val="105"/>
          <w:sz w:val="21"/>
        </w:rPr>
        <w:t>P</w:t>
      </w:r>
      <w:r w:rsidRPr="00DD01BB">
        <w:rPr>
          <w:rFonts w:ascii="Times New Roman" w:hAnsi="Times New Roman"/>
          <w:i/>
          <w:spacing w:val="-3"/>
          <w:w w:val="105"/>
          <w:sz w:val="21"/>
        </w:rPr>
        <w:t xml:space="preserve"> </w:t>
      </w:r>
      <w:r w:rsidRPr="00DD01BB">
        <w:rPr>
          <w:rFonts w:ascii="Symbol" w:hAnsi="Symbol"/>
          <w:w w:val="105"/>
          <w:sz w:val="21"/>
        </w:rPr>
        <w:sym w:font="Symbol" w:char="F03D"/>
      </w:r>
      <w:r w:rsidRPr="00DD01BB">
        <w:rPr>
          <w:rFonts w:ascii="Times New Roman" w:hAnsi="Times New Roman"/>
          <w:spacing w:val="-2"/>
          <w:w w:val="105"/>
          <w:sz w:val="21"/>
        </w:rPr>
        <w:t xml:space="preserve"> </w:t>
      </w:r>
      <w:r w:rsidRPr="00DD01BB">
        <w:rPr>
          <w:rFonts w:ascii="Times New Roman" w:hAnsi="Times New Roman"/>
          <w:i/>
          <w:spacing w:val="-20"/>
          <w:w w:val="105"/>
          <w:sz w:val="21"/>
          <w:u w:val="single"/>
          <w:vertAlign w:val="superscript"/>
        </w:rPr>
        <w:t xml:space="preserve"> </w:t>
      </w:r>
      <w:r w:rsidRPr="00DD01BB">
        <w:rPr>
          <w:rFonts w:ascii="Times New Roman" w:hAnsi="Times New Roman"/>
          <w:i/>
          <w:spacing w:val="-5"/>
          <w:w w:val="105"/>
          <w:sz w:val="21"/>
          <w:u w:val="single"/>
          <w:vertAlign w:val="superscript"/>
        </w:rPr>
        <w:t>t</w:t>
      </w:r>
      <w:r w:rsidRPr="00DD01BB">
        <w:rPr>
          <w:rFonts w:ascii="Symbol" w:hAnsi="Symbol"/>
          <w:spacing w:val="-5"/>
          <w:w w:val="105"/>
          <w:sz w:val="21"/>
          <w:u w:val="single"/>
          <w:vertAlign w:val="superscript"/>
        </w:rPr>
        <w:sym w:font="Symbol" w:char="F03D"/>
      </w:r>
      <w:r w:rsidRPr="00DD01BB">
        <w:rPr>
          <w:rFonts w:ascii="Times New Roman" w:hAnsi="Times New Roman"/>
          <w:spacing w:val="-5"/>
          <w:w w:val="105"/>
          <w:sz w:val="21"/>
          <w:u w:val="single"/>
          <w:vertAlign w:val="superscript"/>
        </w:rPr>
        <w:t>0</w:t>
      </w:r>
      <w:r w:rsidRPr="00DD01BB">
        <w:rPr>
          <w:rFonts w:ascii="Times New Roman" w:hAnsi="Times New Roman"/>
          <w:sz w:val="21"/>
          <w:u w:val="single"/>
        </w:rPr>
        <w:tab/>
      </w:r>
    </w:p>
    <w:p w:rsidR="003D7B83" w:rsidRPr="00DD01BB" w:rsidRDefault="00EE036B">
      <w:pPr>
        <w:spacing w:line="423" w:lineRule="exact"/>
        <w:ind w:left="1948" w:right="98"/>
        <w:jc w:val="center"/>
        <w:rPr>
          <w:rFonts w:ascii="Times New Roman" w:hAnsi="Times New Roman"/>
          <w:i/>
          <w:sz w:val="21"/>
        </w:rPr>
      </w:pPr>
      <w:r w:rsidRPr="00DD01BB">
        <w:rPr>
          <w:rFonts w:ascii="Symbol" w:hAnsi="Symbol"/>
          <w:position w:val="-5"/>
          <w:sz w:val="32"/>
        </w:rPr>
        <w:sym w:font="Symbol" w:char="F0E5"/>
      </w:r>
      <w:r w:rsidRPr="00DD01BB">
        <w:rPr>
          <w:rFonts w:ascii="Times New Roman" w:hAnsi="Times New Roman"/>
          <w:spacing w:val="-52"/>
          <w:position w:val="-5"/>
          <w:sz w:val="32"/>
        </w:rPr>
        <w:t xml:space="preserve"> </w:t>
      </w:r>
      <w:r w:rsidRPr="00DD01BB">
        <w:rPr>
          <w:rFonts w:ascii="Times New Roman" w:hAnsi="Times New Roman"/>
          <w:i/>
          <w:sz w:val="21"/>
        </w:rPr>
        <w:t>I</w:t>
      </w:r>
      <w:r w:rsidRPr="00DD01BB">
        <w:rPr>
          <w:rFonts w:ascii="Times New Roman" w:hAnsi="Times New Roman"/>
          <w:i/>
          <w:sz w:val="21"/>
          <w:vertAlign w:val="subscript"/>
        </w:rPr>
        <w:t>t</w:t>
      </w:r>
      <w:r w:rsidRPr="00DD01BB">
        <w:rPr>
          <w:rFonts w:ascii="Times New Roman" w:hAnsi="Times New Roman"/>
          <w:i/>
          <w:spacing w:val="-13"/>
          <w:sz w:val="21"/>
        </w:rPr>
        <w:t xml:space="preserve"> </w:t>
      </w:r>
      <w:r w:rsidRPr="00DD01BB">
        <w:rPr>
          <w:rFonts w:ascii="Times New Roman" w:hAnsi="Times New Roman"/>
          <w:sz w:val="21"/>
        </w:rPr>
        <w:t>(1</w:t>
      </w:r>
      <w:r w:rsidRPr="00DD01BB">
        <w:rPr>
          <w:rFonts w:ascii="Times New Roman" w:hAnsi="Times New Roman"/>
          <w:spacing w:val="-30"/>
          <w:sz w:val="21"/>
        </w:rPr>
        <w:t xml:space="preserve"> </w:t>
      </w:r>
      <w:r w:rsidRPr="00DD01BB">
        <w:rPr>
          <w:rFonts w:ascii="Symbol" w:hAnsi="Symbol"/>
          <w:sz w:val="21"/>
        </w:rPr>
        <w:sym w:font="Symbol" w:char="F02B"/>
      </w:r>
      <w:r w:rsidRPr="00DD01BB">
        <w:rPr>
          <w:rFonts w:ascii="Times New Roman" w:hAnsi="Times New Roman"/>
          <w:spacing w:val="-8"/>
          <w:sz w:val="21"/>
        </w:rPr>
        <w:t xml:space="preserve"> </w:t>
      </w:r>
      <w:r w:rsidRPr="00DD01BB">
        <w:rPr>
          <w:rFonts w:ascii="Times New Roman" w:hAnsi="Times New Roman"/>
          <w:i/>
          <w:spacing w:val="-4"/>
          <w:sz w:val="21"/>
        </w:rPr>
        <w:t>i</w:t>
      </w:r>
      <w:proofErr w:type="gramStart"/>
      <w:r w:rsidRPr="00DD01BB">
        <w:rPr>
          <w:rFonts w:ascii="Times New Roman" w:hAnsi="Times New Roman"/>
          <w:spacing w:val="-4"/>
          <w:sz w:val="21"/>
        </w:rPr>
        <w:t>)</w:t>
      </w:r>
      <w:proofErr w:type="gramEnd"/>
      <w:r w:rsidRPr="00DD01BB">
        <w:rPr>
          <w:rFonts w:ascii="Symbol" w:hAnsi="Symbol"/>
          <w:spacing w:val="-4"/>
          <w:sz w:val="21"/>
          <w:vertAlign w:val="superscript"/>
        </w:rPr>
        <w:sym w:font="Symbol" w:char="F02D"/>
      </w:r>
      <w:r w:rsidRPr="00DD01BB">
        <w:rPr>
          <w:rFonts w:ascii="Times New Roman" w:hAnsi="Times New Roman"/>
          <w:i/>
          <w:spacing w:val="-4"/>
          <w:sz w:val="21"/>
          <w:vertAlign w:val="superscript"/>
        </w:rPr>
        <w:t>t</w:t>
      </w:r>
    </w:p>
    <w:p w:rsidR="003D7B83" w:rsidRPr="00DD01BB" w:rsidRDefault="00EE036B">
      <w:pPr>
        <w:spacing w:line="172" w:lineRule="exact"/>
        <w:ind w:left="994" w:right="98"/>
        <w:jc w:val="center"/>
        <w:rPr>
          <w:rFonts w:ascii="Times New Roman" w:hAnsi="Times New Roman"/>
          <w:sz w:val="13"/>
        </w:rPr>
      </w:pPr>
      <w:proofErr w:type="gramStart"/>
      <w:r w:rsidRPr="00DD01BB">
        <w:rPr>
          <w:rFonts w:ascii="Times New Roman" w:hAnsi="Times New Roman"/>
          <w:i/>
          <w:w w:val="105"/>
          <w:sz w:val="13"/>
        </w:rPr>
        <w:t>t</w:t>
      </w:r>
      <w:proofErr w:type="gramEnd"/>
      <w:r w:rsidRPr="00DD01BB">
        <w:rPr>
          <w:rFonts w:ascii="Times New Roman" w:hAnsi="Times New Roman"/>
          <w:i/>
          <w:spacing w:val="-24"/>
          <w:w w:val="105"/>
          <w:sz w:val="13"/>
        </w:rPr>
        <w:t xml:space="preserve"> </w:t>
      </w:r>
      <w:r w:rsidRPr="00DD01BB">
        <w:rPr>
          <w:rFonts w:ascii="Symbol" w:hAnsi="Symbol"/>
          <w:spacing w:val="-7"/>
          <w:w w:val="105"/>
          <w:sz w:val="13"/>
        </w:rPr>
        <w:sym w:font="Symbol" w:char="F03D"/>
      </w:r>
      <w:r w:rsidRPr="00DD01BB">
        <w:rPr>
          <w:rFonts w:ascii="Times New Roman" w:hAnsi="Times New Roman"/>
          <w:spacing w:val="-7"/>
          <w:w w:val="105"/>
          <w:sz w:val="13"/>
        </w:rPr>
        <w:t>0</w:t>
      </w:r>
    </w:p>
    <w:p w:rsidR="003D7B83" w:rsidRPr="00DD01BB" w:rsidRDefault="00EE036B">
      <w:pPr>
        <w:pStyle w:val="a3"/>
        <w:spacing w:before="103"/>
        <w:ind w:left="653"/>
        <w:rPr>
          <w:sz w:val="18"/>
        </w:rPr>
      </w:pPr>
      <w:r w:rsidRPr="00DD01BB">
        <w:rPr>
          <w:spacing w:val="-3"/>
          <w:sz w:val="18"/>
        </w:rPr>
        <w:t>似乎仍不太好理解，那就再来做试题理解透彻一些。</w:t>
      </w:r>
    </w:p>
    <w:p w:rsidR="003D7B83" w:rsidRPr="00DD01BB" w:rsidRDefault="00EE036B">
      <w:pPr>
        <w:pStyle w:val="a3"/>
        <w:spacing w:before="43" w:line="278" w:lineRule="auto"/>
        <w:ind w:right="331"/>
        <w:rPr>
          <w:sz w:val="18"/>
        </w:rPr>
      </w:pPr>
      <w:r w:rsidRPr="00DD01BB">
        <w:rPr>
          <w:spacing w:val="-5"/>
          <w:sz w:val="18"/>
        </w:rPr>
        <w:t>例题：某信息系统项目，假设现在的时间点是</w:t>
      </w:r>
      <w:r w:rsidRPr="00DD01BB">
        <w:rPr>
          <w:spacing w:val="-5"/>
          <w:sz w:val="18"/>
        </w:rPr>
        <w:t xml:space="preserve"> </w:t>
      </w:r>
      <w:r w:rsidRPr="00DD01BB">
        <w:rPr>
          <w:rFonts w:ascii="Calibri" w:eastAsia="Calibri"/>
          <w:spacing w:val="-2"/>
          <w:sz w:val="18"/>
        </w:rPr>
        <w:t xml:space="preserve">2010 </w:t>
      </w:r>
      <w:r w:rsidRPr="00DD01BB">
        <w:rPr>
          <w:spacing w:val="-5"/>
          <w:sz w:val="18"/>
        </w:rPr>
        <w:t>年年初，预计投资和收入的情况如表</w:t>
      </w:r>
      <w:r w:rsidRPr="00DD01BB">
        <w:rPr>
          <w:spacing w:val="-5"/>
          <w:sz w:val="18"/>
        </w:rPr>
        <w:t xml:space="preserve"> </w:t>
      </w:r>
      <w:r w:rsidRPr="00DD01BB">
        <w:rPr>
          <w:rFonts w:ascii="Calibri" w:eastAsia="Calibri"/>
          <w:spacing w:val="-2"/>
          <w:sz w:val="18"/>
        </w:rPr>
        <w:t xml:space="preserve">2-2-1 </w:t>
      </w:r>
      <w:r w:rsidRPr="00DD01BB">
        <w:rPr>
          <w:spacing w:val="-2"/>
          <w:sz w:val="18"/>
        </w:rPr>
        <w:t>所示，单位为万元。假定折现率为</w:t>
      </w:r>
      <w:r w:rsidRPr="00DD01BB">
        <w:rPr>
          <w:spacing w:val="-2"/>
          <w:sz w:val="18"/>
        </w:rPr>
        <w:t xml:space="preserve"> </w:t>
      </w:r>
      <w:r w:rsidRPr="00DD01BB">
        <w:rPr>
          <w:rFonts w:ascii="Calibri" w:eastAsia="Calibri"/>
          <w:sz w:val="18"/>
        </w:rPr>
        <w:t>10%</w:t>
      </w:r>
      <w:r w:rsidRPr="00DD01BB">
        <w:rPr>
          <w:spacing w:val="-3"/>
          <w:sz w:val="18"/>
        </w:rPr>
        <w:t>，请计算</w:t>
      </w:r>
      <w:r w:rsidRPr="00DD01BB">
        <w:rPr>
          <w:spacing w:val="-3"/>
          <w:sz w:val="18"/>
        </w:rPr>
        <w:t xml:space="preserve"> </w:t>
      </w:r>
      <w:r w:rsidRPr="00DD01BB">
        <w:rPr>
          <w:rFonts w:ascii="Calibri" w:eastAsia="Calibri"/>
          <w:sz w:val="18"/>
        </w:rPr>
        <w:t xml:space="preserve">NPV </w:t>
      </w:r>
      <w:r w:rsidRPr="00DD01BB">
        <w:rPr>
          <w:spacing w:val="50"/>
          <w:sz w:val="18"/>
        </w:rPr>
        <w:t>和</w:t>
      </w:r>
      <w:r w:rsidRPr="00DD01BB">
        <w:rPr>
          <w:rFonts w:ascii="Calibri" w:eastAsia="Calibri"/>
          <w:sz w:val="18"/>
        </w:rPr>
        <w:t>NPVR</w:t>
      </w:r>
      <w:r w:rsidRPr="00DD01BB">
        <w:rPr>
          <w:sz w:val="18"/>
        </w:rPr>
        <w:t>，并判断方案是否可行。</w:t>
      </w:r>
    </w:p>
    <w:p w:rsidR="003D7B83" w:rsidRPr="00DD01BB" w:rsidRDefault="00EE036B">
      <w:pPr>
        <w:pStyle w:val="a3"/>
        <w:spacing w:line="278" w:lineRule="auto"/>
        <w:ind w:right="332"/>
        <w:rPr>
          <w:sz w:val="18"/>
        </w:rPr>
      </w:pPr>
      <w:r w:rsidRPr="00DD01BB">
        <w:rPr>
          <w:rFonts w:ascii="黑体" w:eastAsia="黑体" w:hint="eastAsia"/>
          <w:b/>
          <w:sz w:val="18"/>
        </w:rPr>
        <w:t>[</w:t>
      </w:r>
      <w:r w:rsidRPr="00DD01BB">
        <w:rPr>
          <w:rFonts w:ascii="黑体" w:eastAsia="黑体" w:hint="eastAsia"/>
          <w:b/>
          <w:sz w:val="18"/>
        </w:rPr>
        <w:t>辅导专家提示</w:t>
      </w:r>
      <w:r w:rsidRPr="00DD01BB">
        <w:rPr>
          <w:rFonts w:ascii="黑体" w:eastAsia="黑体" w:hint="eastAsia"/>
          <w:b/>
          <w:sz w:val="18"/>
        </w:rPr>
        <w:t xml:space="preserve">] </w:t>
      </w:r>
      <w:r w:rsidRPr="00DD01BB">
        <w:rPr>
          <w:sz w:val="18"/>
        </w:rPr>
        <w:t>这道题有一定的计算量，请不必纠缠于计算，但要理解计算过程。在看这里的后续内容</w:t>
      </w:r>
      <w:r w:rsidRPr="00DD01BB">
        <w:rPr>
          <w:spacing w:val="-2"/>
          <w:sz w:val="18"/>
        </w:rPr>
        <w:t>之前，可先自行在草稿纸上演算演算试试看。</w:t>
      </w:r>
    </w:p>
    <w:p w:rsidR="003D7B83" w:rsidRPr="00DD01BB" w:rsidRDefault="00EE036B">
      <w:pPr>
        <w:pStyle w:val="a3"/>
        <w:tabs>
          <w:tab w:val="left" w:pos="3833"/>
        </w:tabs>
        <w:spacing w:line="269" w:lineRule="exact"/>
        <w:ind w:left="2700"/>
        <w:rPr>
          <w:sz w:val="18"/>
        </w:rPr>
      </w:pPr>
      <w:r w:rsidRPr="00DD01BB">
        <w:rPr>
          <w:spacing w:val="-2"/>
          <w:sz w:val="18"/>
        </w:rPr>
        <w:t>表</w:t>
      </w:r>
      <w:r w:rsidRPr="00DD01BB">
        <w:rPr>
          <w:spacing w:val="-48"/>
          <w:sz w:val="18"/>
        </w:rPr>
        <w:t xml:space="preserve"> </w:t>
      </w:r>
      <w:r w:rsidRPr="00DD01BB">
        <w:rPr>
          <w:rFonts w:ascii="Calibri" w:eastAsia="Calibri"/>
          <w:spacing w:val="-2"/>
          <w:sz w:val="18"/>
        </w:rPr>
        <w:t>2-2-</w:t>
      </w:r>
      <w:r w:rsidRPr="00DD01BB">
        <w:rPr>
          <w:rFonts w:ascii="Calibri" w:eastAsia="Calibri"/>
          <w:spacing w:val="-10"/>
          <w:sz w:val="18"/>
        </w:rPr>
        <w:t>1</w:t>
      </w:r>
      <w:r w:rsidRPr="00DD01BB">
        <w:rPr>
          <w:rFonts w:ascii="Calibri" w:eastAsia="Calibri"/>
          <w:sz w:val="18"/>
        </w:rPr>
        <w:tab/>
      </w:r>
      <w:r w:rsidRPr="00DD01BB">
        <w:rPr>
          <w:spacing w:val="-2"/>
          <w:sz w:val="18"/>
        </w:rPr>
        <w:t>某信息系统项目预计投资和收入情况</w:t>
      </w:r>
      <w:r w:rsidRPr="00DD01BB">
        <w:rPr>
          <w:spacing w:val="-10"/>
          <w:sz w:val="18"/>
        </w:rPr>
        <w:t>表</w:t>
      </w:r>
    </w:p>
    <w:p w:rsidR="003D7B83" w:rsidRPr="00DD01BB" w:rsidRDefault="00EE036B">
      <w:pPr>
        <w:pStyle w:val="a3"/>
        <w:spacing w:before="2"/>
        <w:ind w:left="0"/>
        <w:rPr>
          <w:sz w:val="6"/>
        </w:rPr>
      </w:pPr>
      <w:r w:rsidRPr="00DD01BB">
        <w:rPr>
          <w:noProof/>
          <w:sz w:val="18"/>
        </w:rPr>
        <w:drawing>
          <wp:anchor distT="0" distB="0" distL="0" distR="0" simplePos="0" relativeHeight="251644928" behindDoc="0" locked="0" layoutInCell="1" allowOverlap="1">
            <wp:simplePos x="0" y="0"/>
            <wp:positionH relativeFrom="page">
              <wp:posOffset>2081529</wp:posOffset>
            </wp:positionH>
            <wp:positionV relativeFrom="paragraph">
              <wp:posOffset>98382</wp:posOffset>
            </wp:positionV>
            <wp:extent cx="3380208" cy="1210151"/>
            <wp:effectExtent l="0" t="0" r="0" b="0"/>
            <wp:wrapTopAndBottom/>
            <wp:docPr id="4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2.png"/>
                    <pic:cNvPicPr/>
                  </pic:nvPicPr>
                  <pic:blipFill>
                    <a:blip r:embed="rId41" cstate="print"/>
                    <a:stretch>
                      <a:fillRect/>
                    </a:stretch>
                  </pic:blipFill>
                  <pic:spPr>
                    <a:xfrm>
                      <a:off x="0" y="0"/>
                      <a:ext cx="3380208" cy="1210151"/>
                    </a:xfrm>
                    <a:prstGeom prst="rect">
                      <a:avLst/>
                    </a:prstGeom>
                  </pic:spPr>
                </pic:pic>
              </a:graphicData>
            </a:graphic>
          </wp:anchor>
        </w:drawing>
      </w:r>
    </w:p>
    <w:p w:rsidR="003D7B83" w:rsidRPr="00DD01BB" w:rsidRDefault="00EE036B">
      <w:pPr>
        <w:pStyle w:val="a3"/>
        <w:spacing w:before="167" w:line="278" w:lineRule="auto"/>
        <w:ind w:right="326" w:firstLine="420"/>
        <w:jc w:val="both"/>
        <w:rPr>
          <w:sz w:val="18"/>
        </w:rPr>
      </w:pPr>
      <w:r w:rsidRPr="00DD01BB">
        <w:rPr>
          <w:spacing w:val="-2"/>
          <w:sz w:val="18"/>
        </w:rPr>
        <w:t>根据</w:t>
      </w:r>
      <w:r w:rsidRPr="00DD01BB">
        <w:rPr>
          <w:rFonts w:ascii="Calibri" w:eastAsia="Calibri"/>
          <w:spacing w:val="-2"/>
          <w:sz w:val="18"/>
        </w:rPr>
        <w:t xml:space="preserve">NPV </w:t>
      </w:r>
      <w:r w:rsidRPr="00DD01BB">
        <w:rPr>
          <w:spacing w:val="-2"/>
          <w:sz w:val="18"/>
        </w:rPr>
        <w:t>的计算步骤，先来计算每年项目现金流量的净值。</w:t>
      </w:r>
      <w:r w:rsidRPr="00DD01BB">
        <w:rPr>
          <w:rFonts w:ascii="Calibri" w:eastAsia="Calibri"/>
          <w:spacing w:val="-2"/>
          <w:sz w:val="18"/>
        </w:rPr>
        <w:t xml:space="preserve">2010 </w:t>
      </w:r>
      <w:r w:rsidRPr="00DD01BB">
        <w:rPr>
          <w:spacing w:val="-2"/>
          <w:sz w:val="18"/>
        </w:rPr>
        <w:t>年净现金流量为</w:t>
      </w:r>
      <w:r w:rsidRPr="00DD01BB">
        <w:rPr>
          <w:rFonts w:ascii="Calibri" w:eastAsia="Calibri"/>
          <w:spacing w:val="-2"/>
          <w:sz w:val="18"/>
        </w:rPr>
        <w:t>-600</w:t>
      </w:r>
      <w:r w:rsidRPr="00DD01BB">
        <w:rPr>
          <w:spacing w:val="-2"/>
          <w:sz w:val="18"/>
        </w:rPr>
        <w:t>，是负数的原因是因为只有投资；</w:t>
      </w:r>
      <w:r w:rsidRPr="00DD01BB">
        <w:rPr>
          <w:rFonts w:ascii="Calibri" w:eastAsia="Calibri"/>
          <w:spacing w:val="-2"/>
          <w:sz w:val="18"/>
        </w:rPr>
        <w:t>2011</w:t>
      </w:r>
      <w:r w:rsidRPr="00DD01BB">
        <w:rPr>
          <w:rFonts w:ascii="Calibri" w:eastAsia="Calibri"/>
          <w:spacing w:val="-10"/>
          <w:sz w:val="18"/>
        </w:rPr>
        <w:t xml:space="preserve"> </w:t>
      </w:r>
      <w:r w:rsidRPr="00DD01BB">
        <w:rPr>
          <w:spacing w:val="-2"/>
          <w:sz w:val="18"/>
        </w:rPr>
        <w:t>的净现金流量为</w:t>
      </w:r>
      <w:r w:rsidRPr="00DD01BB">
        <w:rPr>
          <w:rFonts w:ascii="Calibri" w:eastAsia="Calibri"/>
          <w:spacing w:val="-2"/>
          <w:sz w:val="18"/>
        </w:rPr>
        <w:t>-400</w:t>
      </w:r>
      <w:r w:rsidRPr="00DD01BB">
        <w:rPr>
          <w:spacing w:val="-2"/>
          <w:sz w:val="18"/>
        </w:rPr>
        <w:t>；</w:t>
      </w:r>
      <w:r w:rsidRPr="00DD01BB">
        <w:rPr>
          <w:rFonts w:ascii="Calibri" w:eastAsia="Calibri"/>
          <w:spacing w:val="-2"/>
          <w:sz w:val="18"/>
        </w:rPr>
        <w:t>2012</w:t>
      </w:r>
      <w:r w:rsidRPr="00DD01BB">
        <w:rPr>
          <w:rFonts w:ascii="Calibri" w:eastAsia="Calibri"/>
          <w:spacing w:val="-10"/>
          <w:sz w:val="18"/>
        </w:rPr>
        <w:t xml:space="preserve"> </w:t>
      </w:r>
      <w:r w:rsidRPr="00DD01BB">
        <w:rPr>
          <w:spacing w:val="-5"/>
          <w:sz w:val="18"/>
        </w:rPr>
        <w:t>年净现金流量为</w:t>
      </w:r>
      <w:r w:rsidRPr="00DD01BB">
        <w:rPr>
          <w:spacing w:val="-5"/>
          <w:sz w:val="18"/>
        </w:rPr>
        <w:t xml:space="preserve"> </w:t>
      </w:r>
      <w:r w:rsidRPr="00DD01BB">
        <w:rPr>
          <w:rFonts w:ascii="Calibri" w:eastAsia="Calibri"/>
          <w:spacing w:val="-2"/>
          <w:sz w:val="18"/>
        </w:rPr>
        <w:t>300</w:t>
      </w:r>
      <w:r w:rsidRPr="00DD01BB">
        <w:rPr>
          <w:spacing w:val="-2"/>
          <w:sz w:val="18"/>
        </w:rPr>
        <w:t>；</w:t>
      </w:r>
      <w:r w:rsidRPr="00DD01BB">
        <w:rPr>
          <w:rFonts w:ascii="Calibri" w:eastAsia="Calibri"/>
          <w:spacing w:val="-2"/>
          <w:sz w:val="18"/>
        </w:rPr>
        <w:t xml:space="preserve">2013 </w:t>
      </w:r>
      <w:r w:rsidRPr="00DD01BB">
        <w:rPr>
          <w:spacing w:val="-5"/>
          <w:sz w:val="18"/>
        </w:rPr>
        <w:t>年净现金流量为</w:t>
      </w:r>
      <w:r w:rsidRPr="00DD01BB">
        <w:rPr>
          <w:spacing w:val="-5"/>
          <w:sz w:val="18"/>
        </w:rPr>
        <w:t xml:space="preserve"> </w:t>
      </w:r>
      <w:r w:rsidRPr="00DD01BB">
        <w:rPr>
          <w:rFonts w:ascii="Calibri" w:eastAsia="Calibri"/>
          <w:spacing w:val="-2"/>
          <w:sz w:val="18"/>
        </w:rPr>
        <w:t>800</w:t>
      </w:r>
      <w:r w:rsidRPr="00DD01BB">
        <w:rPr>
          <w:spacing w:val="-2"/>
          <w:sz w:val="18"/>
        </w:rPr>
        <w:t>；</w:t>
      </w:r>
      <w:r w:rsidRPr="00DD01BB">
        <w:rPr>
          <w:rFonts w:ascii="Calibri" w:eastAsia="Calibri"/>
          <w:spacing w:val="-2"/>
          <w:sz w:val="18"/>
        </w:rPr>
        <w:t>2014</w:t>
      </w:r>
      <w:r w:rsidRPr="00DD01BB">
        <w:rPr>
          <w:spacing w:val="-3"/>
          <w:sz w:val="18"/>
        </w:rPr>
        <w:t>年净现金流量</w:t>
      </w:r>
      <w:r w:rsidRPr="00DD01BB">
        <w:rPr>
          <w:spacing w:val="-3"/>
          <w:sz w:val="18"/>
        </w:rPr>
        <w:t xml:space="preserve"> </w:t>
      </w:r>
      <w:r w:rsidRPr="00DD01BB">
        <w:rPr>
          <w:rFonts w:ascii="Calibri" w:eastAsia="Calibri"/>
          <w:sz w:val="18"/>
        </w:rPr>
        <w:t>500</w:t>
      </w:r>
      <w:r w:rsidRPr="00DD01BB">
        <w:rPr>
          <w:sz w:val="18"/>
        </w:rPr>
        <w:t>；</w:t>
      </w:r>
      <w:r w:rsidRPr="00DD01BB">
        <w:rPr>
          <w:rFonts w:ascii="Calibri" w:eastAsia="Calibri"/>
          <w:sz w:val="18"/>
        </w:rPr>
        <w:t xml:space="preserve">2015 </w:t>
      </w:r>
      <w:r w:rsidRPr="00DD01BB">
        <w:rPr>
          <w:spacing w:val="-3"/>
          <w:sz w:val="18"/>
        </w:rPr>
        <w:t>年净现金流量为</w:t>
      </w:r>
      <w:r w:rsidRPr="00DD01BB">
        <w:rPr>
          <w:spacing w:val="-3"/>
          <w:sz w:val="18"/>
        </w:rPr>
        <w:t xml:space="preserve"> </w:t>
      </w:r>
      <w:r w:rsidRPr="00DD01BB">
        <w:rPr>
          <w:rFonts w:ascii="Calibri" w:eastAsia="Calibri"/>
          <w:sz w:val="18"/>
        </w:rPr>
        <w:t>200</w:t>
      </w:r>
      <w:r w:rsidRPr="00DD01BB">
        <w:rPr>
          <w:sz w:val="18"/>
        </w:rPr>
        <w:t>。</w:t>
      </w:r>
    </w:p>
    <w:p w:rsidR="003D7B83" w:rsidRPr="00DD01BB" w:rsidRDefault="00EE036B">
      <w:pPr>
        <w:pStyle w:val="a3"/>
        <w:spacing w:line="269" w:lineRule="exact"/>
        <w:ind w:left="653"/>
        <w:jc w:val="both"/>
        <w:rPr>
          <w:sz w:val="18"/>
        </w:rPr>
      </w:pPr>
      <w:r w:rsidRPr="00DD01BB">
        <w:rPr>
          <w:spacing w:val="-2"/>
          <w:sz w:val="18"/>
        </w:rPr>
        <w:t>根据利率计算公式，</w:t>
      </w:r>
      <w:r w:rsidRPr="00DD01BB">
        <w:rPr>
          <w:rFonts w:ascii="Calibri" w:eastAsia="Calibri"/>
          <w:spacing w:val="-2"/>
          <w:sz w:val="18"/>
        </w:rPr>
        <w:t>2010</w:t>
      </w:r>
      <w:r w:rsidRPr="00DD01BB">
        <w:rPr>
          <w:rFonts w:ascii="Calibri" w:eastAsia="Calibri"/>
          <w:spacing w:val="22"/>
          <w:sz w:val="18"/>
        </w:rPr>
        <w:t xml:space="preserve"> </w:t>
      </w:r>
      <w:r w:rsidRPr="00DD01BB">
        <w:rPr>
          <w:spacing w:val="-2"/>
          <w:sz w:val="18"/>
        </w:rPr>
        <w:t>年净现金流量为</w:t>
      </w:r>
      <w:r w:rsidRPr="00DD01BB">
        <w:rPr>
          <w:rFonts w:ascii="Calibri" w:eastAsia="Calibri"/>
          <w:spacing w:val="-2"/>
          <w:sz w:val="18"/>
        </w:rPr>
        <w:t>-600</w:t>
      </w:r>
      <w:r w:rsidRPr="00DD01BB">
        <w:rPr>
          <w:spacing w:val="-4"/>
          <w:sz w:val="18"/>
        </w:rPr>
        <w:t>，则净现值为：</w:t>
      </w:r>
    </w:p>
    <w:p w:rsidR="003D7B83" w:rsidRPr="00DD01BB" w:rsidRDefault="00EE036B">
      <w:pPr>
        <w:pStyle w:val="a3"/>
        <w:spacing w:before="43" w:line="278" w:lineRule="auto"/>
        <w:ind w:left="653" w:right="4250"/>
        <w:jc w:val="both"/>
        <w:rPr>
          <w:sz w:val="18"/>
        </w:rPr>
      </w:pPr>
      <w:r w:rsidRPr="00DD01BB">
        <w:rPr>
          <w:rFonts w:ascii="Calibri" w:eastAsia="Calibri"/>
          <w:sz w:val="18"/>
        </w:rPr>
        <w:t>2010</w:t>
      </w:r>
      <w:r w:rsidRPr="00DD01BB">
        <w:rPr>
          <w:rFonts w:ascii="Calibri" w:eastAsia="Calibri"/>
          <w:spacing w:val="-12"/>
          <w:sz w:val="18"/>
        </w:rPr>
        <w:t xml:space="preserve"> </w:t>
      </w:r>
      <w:r w:rsidRPr="00DD01BB">
        <w:rPr>
          <w:sz w:val="18"/>
        </w:rPr>
        <w:t>年净现金流量</w:t>
      </w:r>
      <w:r w:rsidRPr="00DD01BB">
        <w:rPr>
          <w:rFonts w:ascii="Calibri" w:eastAsia="Calibri"/>
          <w:sz w:val="18"/>
        </w:rPr>
        <w:t>/</w:t>
      </w:r>
      <w:r w:rsidRPr="00DD01BB">
        <w:rPr>
          <w:sz w:val="18"/>
        </w:rPr>
        <w:t>（</w:t>
      </w:r>
      <w:r w:rsidRPr="00DD01BB">
        <w:rPr>
          <w:rFonts w:ascii="Calibri" w:eastAsia="Calibri"/>
          <w:sz w:val="18"/>
        </w:rPr>
        <w:t>1+</w:t>
      </w:r>
      <w:r w:rsidRPr="00DD01BB">
        <w:rPr>
          <w:sz w:val="18"/>
        </w:rPr>
        <w:t>折现率）</w:t>
      </w:r>
      <w:r w:rsidRPr="00DD01BB">
        <w:rPr>
          <w:rFonts w:ascii="Calibri" w:eastAsia="Calibri"/>
          <w:sz w:val="18"/>
        </w:rPr>
        <w:t>=-600/</w:t>
      </w:r>
      <w:r w:rsidRPr="00DD01BB">
        <w:rPr>
          <w:sz w:val="18"/>
        </w:rPr>
        <w:t>（</w:t>
      </w:r>
      <w:r w:rsidRPr="00DD01BB">
        <w:rPr>
          <w:rFonts w:ascii="Calibri" w:eastAsia="Calibri"/>
          <w:sz w:val="18"/>
        </w:rPr>
        <w:t>1+0.1</w:t>
      </w:r>
      <w:r w:rsidRPr="00DD01BB">
        <w:rPr>
          <w:sz w:val="18"/>
        </w:rPr>
        <w:t>）</w:t>
      </w:r>
      <w:r w:rsidRPr="00DD01BB">
        <w:rPr>
          <w:rFonts w:ascii="Calibri" w:eastAsia="Calibri"/>
          <w:sz w:val="18"/>
        </w:rPr>
        <w:t>=-545.45</w:t>
      </w:r>
      <w:r w:rsidRPr="00DD01BB">
        <w:rPr>
          <w:spacing w:val="-2"/>
          <w:sz w:val="18"/>
        </w:rPr>
        <w:t>依此类推，其它年份的净现值为：</w:t>
      </w:r>
    </w:p>
    <w:p w:rsidR="003D7B83" w:rsidRPr="00DD01BB" w:rsidRDefault="00EE036B">
      <w:pPr>
        <w:pStyle w:val="a3"/>
        <w:spacing w:line="269" w:lineRule="exact"/>
        <w:ind w:left="653"/>
        <w:rPr>
          <w:rFonts w:ascii="Calibri" w:eastAsia="Calibri"/>
          <w:sz w:val="18"/>
        </w:rPr>
      </w:pPr>
      <w:r w:rsidRPr="00DD01BB">
        <w:rPr>
          <w:rFonts w:ascii="Calibri" w:eastAsia="Calibri"/>
          <w:spacing w:val="-2"/>
          <w:sz w:val="18"/>
        </w:rPr>
        <w:t>2011</w:t>
      </w:r>
      <w:r w:rsidRPr="00DD01BB">
        <w:rPr>
          <w:rFonts w:ascii="Calibri" w:eastAsia="Calibri"/>
          <w:spacing w:val="20"/>
          <w:sz w:val="18"/>
        </w:rPr>
        <w:t xml:space="preserve"> </w:t>
      </w:r>
      <w:r w:rsidRPr="00DD01BB">
        <w:rPr>
          <w:spacing w:val="-2"/>
          <w:sz w:val="18"/>
        </w:rPr>
        <w:t>年净现值</w:t>
      </w:r>
      <w:r w:rsidRPr="00DD01BB">
        <w:rPr>
          <w:rFonts w:ascii="Calibri" w:eastAsia="Calibri"/>
          <w:spacing w:val="-2"/>
          <w:sz w:val="18"/>
        </w:rPr>
        <w:t>=2011</w:t>
      </w:r>
      <w:r w:rsidRPr="00DD01BB">
        <w:rPr>
          <w:rFonts w:ascii="Calibri" w:eastAsia="Calibri"/>
          <w:spacing w:val="25"/>
          <w:sz w:val="18"/>
        </w:rPr>
        <w:t xml:space="preserve"> </w:t>
      </w:r>
      <w:r w:rsidRPr="00DD01BB">
        <w:rPr>
          <w:spacing w:val="-2"/>
          <w:sz w:val="18"/>
        </w:rPr>
        <w:t>年净现金流量</w:t>
      </w:r>
      <w:r w:rsidRPr="00DD01BB">
        <w:rPr>
          <w:rFonts w:ascii="Calibri" w:eastAsia="Calibri"/>
          <w:spacing w:val="-2"/>
          <w:sz w:val="18"/>
        </w:rPr>
        <w:t>/</w:t>
      </w:r>
      <w:r w:rsidRPr="00DD01BB">
        <w:rPr>
          <w:spacing w:val="-2"/>
          <w:sz w:val="18"/>
        </w:rPr>
        <w:t>（</w:t>
      </w:r>
      <w:r w:rsidRPr="00DD01BB">
        <w:rPr>
          <w:rFonts w:ascii="Calibri" w:eastAsia="Calibri"/>
          <w:spacing w:val="-2"/>
          <w:sz w:val="18"/>
        </w:rPr>
        <w:t>1+</w:t>
      </w:r>
      <w:r w:rsidRPr="00DD01BB">
        <w:rPr>
          <w:spacing w:val="-2"/>
          <w:sz w:val="18"/>
        </w:rPr>
        <w:t>折现率）</w:t>
      </w:r>
      <w:r w:rsidRPr="00DD01BB">
        <w:rPr>
          <w:rFonts w:ascii="Calibri" w:eastAsia="Calibri"/>
          <w:spacing w:val="-2"/>
          <w:sz w:val="18"/>
        </w:rPr>
        <w:t>^2=-400/</w:t>
      </w:r>
      <w:r w:rsidRPr="00DD01BB">
        <w:rPr>
          <w:spacing w:val="-2"/>
          <w:sz w:val="18"/>
        </w:rPr>
        <w:t>（</w:t>
      </w:r>
      <w:r w:rsidRPr="00DD01BB">
        <w:rPr>
          <w:rFonts w:ascii="Calibri" w:eastAsia="Calibri"/>
          <w:spacing w:val="-2"/>
          <w:sz w:val="18"/>
        </w:rPr>
        <w:t>1+0.1</w:t>
      </w:r>
      <w:r w:rsidRPr="00DD01BB">
        <w:rPr>
          <w:spacing w:val="-2"/>
          <w:sz w:val="18"/>
        </w:rPr>
        <w:t>）</w:t>
      </w:r>
      <w:r w:rsidRPr="00DD01BB">
        <w:rPr>
          <w:rFonts w:ascii="Calibri" w:eastAsia="Calibri"/>
          <w:spacing w:val="-2"/>
          <w:sz w:val="18"/>
        </w:rPr>
        <w:t>^2=-330.58</w:t>
      </w:r>
    </w:p>
    <w:p w:rsidR="003D7B83" w:rsidRPr="00DD01BB" w:rsidRDefault="00EE036B">
      <w:pPr>
        <w:pStyle w:val="a3"/>
        <w:spacing w:before="43"/>
        <w:ind w:left="653"/>
        <w:rPr>
          <w:rFonts w:ascii="Calibri" w:eastAsia="Calibri"/>
          <w:sz w:val="18"/>
        </w:rPr>
      </w:pPr>
      <w:r w:rsidRPr="00DD01BB">
        <w:rPr>
          <w:rFonts w:ascii="Calibri" w:eastAsia="Calibri"/>
          <w:spacing w:val="-2"/>
          <w:sz w:val="18"/>
        </w:rPr>
        <w:t>2012</w:t>
      </w:r>
      <w:r w:rsidRPr="00DD01BB">
        <w:rPr>
          <w:rFonts w:ascii="Calibri" w:eastAsia="Calibri"/>
          <w:spacing w:val="10"/>
          <w:sz w:val="18"/>
        </w:rPr>
        <w:t xml:space="preserve"> </w:t>
      </w:r>
      <w:r w:rsidRPr="00DD01BB">
        <w:rPr>
          <w:spacing w:val="-2"/>
          <w:sz w:val="18"/>
        </w:rPr>
        <w:t>年净现值</w:t>
      </w:r>
      <w:r w:rsidRPr="00DD01BB">
        <w:rPr>
          <w:rFonts w:ascii="Calibri" w:eastAsia="Calibri"/>
          <w:spacing w:val="-2"/>
          <w:sz w:val="18"/>
        </w:rPr>
        <w:t>=2012</w:t>
      </w:r>
      <w:r w:rsidRPr="00DD01BB">
        <w:rPr>
          <w:rFonts w:ascii="Calibri" w:eastAsia="Calibri"/>
          <w:spacing w:val="15"/>
          <w:sz w:val="18"/>
        </w:rPr>
        <w:t xml:space="preserve"> </w:t>
      </w:r>
      <w:r w:rsidRPr="00DD01BB">
        <w:rPr>
          <w:spacing w:val="-2"/>
          <w:sz w:val="18"/>
        </w:rPr>
        <w:t>年净现金流量</w:t>
      </w:r>
      <w:r w:rsidRPr="00DD01BB">
        <w:rPr>
          <w:rFonts w:ascii="Calibri" w:eastAsia="Calibri"/>
          <w:spacing w:val="-2"/>
          <w:sz w:val="18"/>
        </w:rPr>
        <w:t>/</w:t>
      </w:r>
      <w:r w:rsidRPr="00DD01BB">
        <w:rPr>
          <w:spacing w:val="-2"/>
          <w:sz w:val="18"/>
        </w:rPr>
        <w:t>（</w:t>
      </w:r>
      <w:r w:rsidRPr="00DD01BB">
        <w:rPr>
          <w:rFonts w:ascii="Calibri" w:eastAsia="Calibri"/>
          <w:spacing w:val="-2"/>
          <w:sz w:val="18"/>
        </w:rPr>
        <w:t>1+</w:t>
      </w:r>
      <w:r w:rsidRPr="00DD01BB">
        <w:rPr>
          <w:spacing w:val="-2"/>
          <w:sz w:val="18"/>
        </w:rPr>
        <w:t>折现率）</w:t>
      </w:r>
      <w:r w:rsidRPr="00DD01BB">
        <w:rPr>
          <w:rFonts w:ascii="Calibri" w:eastAsia="Calibri"/>
          <w:spacing w:val="-2"/>
          <w:sz w:val="18"/>
        </w:rPr>
        <w:t>^3=300/</w:t>
      </w:r>
      <w:r w:rsidRPr="00DD01BB">
        <w:rPr>
          <w:spacing w:val="-2"/>
          <w:sz w:val="18"/>
        </w:rPr>
        <w:t>（</w:t>
      </w:r>
      <w:r w:rsidRPr="00DD01BB">
        <w:rPr>
          <w:rFonts w:ascii="Calibri" w:eastAsia="Calibri"/>
          <w:spacing w:val="-2"/>
          <w:sz w:val="18"/>
        </w:rPr>
        <w:t>1+0.1</w:t>
      </w:r>
      <w:r w:rsidRPr="00DD01BB">
        <w:rPr>
          <w:spacing w:val="-2"/>
          <w:sz w:val="18"/>
        </w:rPr>
        <w:t>）</w:t>
      </w:r>
      <w:r w:rsidRPr="00DD01BB">
        <w:rPr>
          <w:rFonts w:ascii="Calibri" w:eastAsia="Calibri"/>
          <w:spacing w:val="-2"/>
          <w:sz w:val="18"/>
        </w:rPr>
        <w:t>^3=225.39</w:t>
      </w:r>
    </w:p>
    <w:p w:rsidR="003D7B83" w:rsidRPr="00DD01BB" w:rsidRDefault="00EE036B">
      <w:pPr>
        <w:pStyle w:val="a3"/>
        <w:spacing w:before="43"/>
        <w:ind w:left="653"/>
        <w:rPr>
          <w:rFonts w:ascii="Calibri" w:eastAsia="Calibri"/>
          <w:sz w:val="18"/>
        </w:rPr>
      </w:pPr>
      <w:r w:rsidRPr="00DD01BB">
        <w:rPr>
          <w:rFonts w:ascii="Calibri" w:eastAsia="Calibri"/>
          <w:spacing w:val="-2"/>
          <w:sz w:val="18"/>
        </w:rPr>
        <w:t>2013</w:t>
      </w:r>
      <w:r w:rsidRPr="00DD01BB">
        <w:rPr>
          <w:rFonts w:ascii="Calibri" w:eastAsia="Calibri"/>
          <w:spacing w:val="10"/>
          <w:sz w:val="18"/>
        </w:rPr>
        <w:t xml:space="preserve"> </w:t>
      </w:r>
      <w:r w:rsidRPr="00DD01BB">
        <w:rPr>
          <w:spacing w:val="-2"/>
          <w:sz w:val="18"/>
        </w:rPr>
        <w:t>年净现值</w:t>
      </w:r>
      <w:r w:rsidRPr="00DD01BB">
        <w:rPr>
          <w:rFonts w:ascii="Calibri" w:eastAsia="Calibri"/>
          <w:spacing w:val="-2"/>
          <w:sz w:val="18"/>
        </w:rPr>
        <w:t>=2013</w:t>
      </w:r>
      <w:r w:rsidRPr="00DD01BB">
        <w:rPr>
          <w:rFonts w:ascii="Calibri" w:eastAsia="Calibri"/>
          <w:spacing w:val="15"/>
          <w:sz w:val="18"/>
        </w:rPr>
        <w:t xml:space="preserve"> </w:t>
      </w:r>
      <w:r w:rsidRPr="00DD01BB">
        <w:rPr>
          <w:spacing w:val="-2"/>
          <w:sz w:val="18"/>
        </w:rPr>
        <w:t>年净现金流量</w:t>
      </w:r>
      <w:r w:rsidRPr="00DD01BB">
        <w:rPr>
          <w:rFonts w:ascii="Calibri" w:eastAsia="Calibri"/>
          <w:spacing w:val="-2"/>
          <w:sz w:val="18"/>
        </w:rPr>
        <w:t>/</w:t>
      </w:r>
      <w:r w:rsidRPr="00DD01BB">
        <w:rPr>
          <w:spacing w:val="-2"/>
          <w:sz w:val="18"/>
        </w:rPr>
        <w:t>（</w:t>
      </w:r>
      <w:r w:rsidRPr="00DD01BB">
        <w:rPr>
          <w:rFonts w:ascii="Calibri" w:eastAsia="Calibri"/>
          <w:spacing w:val="-2"/>
          <w:sz w:val="18"/>
        </w:rPr>
        <w:t>1+</w:t>
      </w:r>
      <w:r w:rsidRPr="00DD01BB">
        <w:rPr>
          <w:spacing w:val="-2"/>
          <w:sz w:val="18"/>
        </w:rPr>
        <w:t>折现率）</w:t>
      </w:r>
      <w:r w:rsidRPr="00DD01BB">
        <w:rPr>
          <w:rFonts w:ascii="Calibri" w:eastAsia="Calibri"/>
          <w:spacing w:val="-2"/>
          <w:sz w:val="18"/>
        </w:rPr>
        <w:t>^4=800/</w:t>
      </w:r>
      <w:r w:rsidRPr="00DD01BB">
        <w:rPr>
          <w:spacing w:val="-2"/>
          <w:sz w:val="18"/>
        </w:rPr>
        <w:t>（</w:t>
      </w:r>
      <w:r w:rsidRPr="00DD01BB">
        <w:rPr>
          <w:rFonts w:ascii="Calibri" w:eastAsia="Calibri"/>
          <w:spacing w:val="-2"/>
          <w:sz w:val="18"/>
        </w:rPr>
        <w:t>1+0.1</w:t>
      </w:r>
      <w:r w:rsidRPr="00DD01BB">
        <w:rPr>
          <w:spacing w:val="-2"/>
          <w:sz w:val="18"/>
        </w:rPr>
        <w:t>）</w:t>
      </w:r>
      <w:r w:rsidRPr="00DD01BB">
        <w:rPr>
          <w:rFonts w:ascii="Calibri" w:eastAsia="Calibri"/>
          <w:spacing w:val="-2"/>
          <w:sz w:val="18"/>
        </w:rPr>
        <w:t>^4=546.41</w:t>
      </w:r>
    </w:p>
    <w:p w:rsidR="003D7B83" w:rsidRPr="00DD01BB" w:rsidRDefault="00EE036B">
      <w:pPr>
        <w:pStyle w:val="a3"/>
        <w:spacing w:before="43"/>
        <w:ind w:left="653"/>
        <w:rPr>
          <w:rFonts w:ascii="Calibri" w:eastAsia="Calibri"/>
          <w:sz w:val="18"/>
        </w:rPr>
      </w:pPr>
      <w:r w:rsidRPr="00DD01BB">
        <w:rPr>
          <w:rFonts w:ascii="Calibri" w:eastAsia="Calibri"/>
          <w:spacing w:val="-2"/>
          <w:sz w:val="18"/>
        </w:rPr>
        <w:t>2014</w:t>
      </w:r>
      <w:r w:rsidRPr="00DD01BB">
        <w:rPr>
          <w:rFonts w:ascii="Calibri" w:eastAsia="Calibri"/>
          <w:spacing w:val="10"/>
          <w:sz w:val="18"/>
        </w:rPr>
        <w:t xml:space="preserve"> </w:t>
      </w:r>
      <w:r w:rsidRPr="00DD01BB">
        <w:rPr>
          <w:spacing w:val="-2"/>
          <w:sz w:val="18"/>
        </w:rPr>
        <w:t>年净现值</w:t>
      </w:r>
      <w:r w:rsidRPr="00DD01BB">
        <w:rPr>
          <w:rFonts w:ascii="Calibri" w:eastAsia="Calibri"/>
          <w:spacing w:val="-2"/>
          <w:sz w:val="18"/>
        </w:rPr>
        <w:t>=2014</w:t>
      </w:r>
      <w:r w:rsidRPr="00DD01BB">
        <w:rPr>
          <w:rFonts w:ascii="Calibri" w:eastAsia="Calibri"/>
          <w:spacing w:val="15"/>
          <w:sz w:val="18"/>
        </w:rPr>
        <w:t xml:space="preserve"> </w:t>
      </w:r>
      <w:r w:rsidRPr="00DD01BB">
        <w:rPr>
          <w:spacing w:val="-2"/>
          <w:sz w:val="18"/>
        </w:rPr>
        <w:t>年净现金流量</w:t>
      </w:r>
      <w:r w:rsidRPr="00DD01BB">
        <w:rPr>
          <w:rFonts w:ascii="Calibri" w:eastAsia="Calibri"/>
          <w:spacing w:val="-2"/>
          <w:sz w:val="18"/>
        </w:rPr>
        <w:t>/</w:t>
      </w:r>
      <w:r w:rsidRPr="00DD01BB">
        <w:rPr>
          <w:spacing w:val="-2"/>
          <w:sz w:val="18"/>
        </w:rPr>
        <w:t>（</w:t>
      </w:r>
      <w:r w:rsidRPr="00DD01BB">
        <w:rPr>
          <w:rFonts w:ascii="Calibri" w:eastAsia="Calibri"/>
          <w:spacing w:val="-2"/>
          <w:sz w:val="18"/>
        </w:rPr>
        <w:t>1+</w:t>
      </w:r>
      <w:r w:rsidRPr="00DD01BB">
        <w:rPr>
          <w:spacing w:val="-2"/>
          <w:sz w:val="18"/>
        </w:rPr>
        <w:t>折现率）</w:t>
      </w:r>
      <w:r w:rsidRPr="00DD01BB">
        <w:rPr>
          <w:rFonts w:ascii="Calibri" w:eastAsia="Calibri"/>
          <w:spacing w:val="-2"/>
          <w:sz w:val="18"/>
        </w:rPr>
        <w:t>^5=500/</w:t>
      </w:r>
      <w:r w:rsidRPr="00DD01BB">
        <w:rPr>
          <w:spacing w:val="-2"/>
          <w:sz w:val="18"/>
        </w:rPr>
        <w:t>（</w:t>
      </w:r>
      <w:r w:rsidRPr="00DD01BB">
        <w:rPr>
          <w:rFonts w:ascii="Calibri" w:eastAsia="Calibri"/>
          <w:spacing w:val="-2"/>
          <w:sz w:val="18"/>
        </w:rPr>
        <w:t>1+0.1</w:t>
      </w:r>
      <w:r w:rsidRPr="00DD01BB">
        <w:rPr>
          <w:spacing w:val="-2"/>
          <w:sz w:val="18"/>
        </w:rPr>
        <w:t>）</w:t>
      </w:r>
      <w:r w:rsidRPr="00DD01BB">
        <w:rPr>
          <w:rFonts w:ascii="Calibri" w:eastAsia="Calibri"/>
          <w:spacing w:val="-2"/>
          <w:sz w:val="18"/>
        </w:rPr>
        <w:t>^5=310.46</w:t>
      </w:r>
    </w:p>
    <w:p w:rsidR="003D7B83" w:rsidRPr="00DD01BB" w:rsidRDefault="00EE036B">
      <w:pPr>
        <w:pStyle w:val="a3"/>
        <w:spacing w:before="43"/>
        <w:ind w:left="653"/>
        <w:rPr>
          <w:rFonts w:ascii="Calibri" w:eastAsia="Calibri"/>
          <w:sz w:val="18"/>
        </w:rPr>
      </w:pPr>
      <w:r w:rsidRPr="00DD01BB">
        <w:rPr>
          <w:rFonts w:ascii="Calibri" w:eastAsia="Calibri"/>
          <w:spacing w:val="-2"/>
          <w:sz w:val="18"/>
        </w:rPr>
        <w:t>2015</w:t>
      </w:r>
      <w:r w:rsidRPr="00DD01BB">
        <w:rPr>
          <w:rFonts w:ascii="Calibri" w:eastAsia="Calibri"/>
          <w:spacing w:val="10"/>
          <w:sz w:val="18"/>
        </w:rPr>
        <w:t xml:space="preserve"> </w:t>
      </w:r>
      <w:r w:rsidRPr="00DD01BB">
        <w:rPr>
          <w:spacing w:val="-2"/>
          <w:sz w:val="18"/>
        </w:rPr>
        <w:t>年净现值</w:t>
      </w:r>
      <w:r w:rsidRPr="00DD01BB">
        <w:rPr>
          <w:rFonts w:ascii="Calibri" w:eastAsia="Calibri"/>
          <w:spacing w:val="-2"/>
          <w:sz w:val="18"/>
        </w:rPr>
        <w:t>=2015</w:t>
      </w:r>
      <w:r w:rsidRPr="00DD01BB">
        <w:rPr>
          <w:rFonts w:ascii="Calibri" w:eastAsia="Calibri"/>
          <w:spacing w:val="15"/>
          <w:sz w:val="18"/>
        </w:rPr>
        <w:t xml:space="preserve"> </w:t>
      </w:r>
      <w:r w:rsidRPr="00DD01BB">
        <w:rPr>
          <w:spacing w:val="-2"/>
          <w:sz w:val="18"/>
        </w:rPr>
        <w:t>年净现金流量</w:t>
      </w:r>
      <w:r w:rsidRPr="00DD01BB">
        <w:rPr>
          <w:rFonts w:ascii="Calibri" w:eastAsia="Calibri"/>
          <w:spacing w:val="-2"/>
          <w:sz w:val="18"/>
        </w:rPr>
        <w:t>/</w:t>
      </w:r>
      <w:r w:rsidRPr="00DD01BB">
        <w:rPr>
          <w:spacing w:val="-2"/>
          <w:sz w:val="18"/>
        </w:rPr>
        <w:t>（</w:t>
      </w:r>
      <w:r w:rsidRPr="00DD01BB">
        <w:rPr>
          <w:rFonts w:ascii="Calibri" w:eastAsia="Calibri"/>
          <w:spacing w:val="-2"/>
          <w:sz w:val="18"/>
        </w:rPr>
        <w:t>1+</w:t>
      </w:r>
      <w:r w:rsidRPr="00DD01BB">
        <w:rPr>
          <w:spacing w:val="-2"/>
          <w:sz w:val="18"/>
        </w:rPr>
        <w:t>折现率）</w:t>
      </w:r>
      <w:r w:rsidRPr="00DD01BB">
        <w:rPr>
          <w:rFonts w:ascii="Calibri" w:eastAsia="Calibri"/>
          <w:spacing w:val="-2"/>
          <w:sz w:val="18"/>
        </w:rPr>
        <w:t>^6=200/</w:t>
      </w:r>
      <w:r w:rsidRPr="00DD01BB">
        <w:rPr>
          <w:spacing w:val="-2"/>
          <w:sz w:val="18"/>
        </w:rPr>
        <w:t>（</w:t>
      </w:r>
      <w:r w:rsidRPr="00DD01BB">
        <w:rPr>
          <w:rFonts w:ascii="Calibri" w:eastAsia="Calibri"/>
          <w:spacing w:val="-2"/>
          <w:sz w:val="18"/>
        </w:rPr>
        <w:t>1+0.1</w:t>
      </w:r>
      <w:r w:rsidRPr="00DD01BB">
        <w:rPr>
          <w:spacing w:val="-2"/>
          <w:sz w:val="18"/>
        </w:rPr>
        <w:t>）</w:t>
      </w:r>
      <w:r w:rsidRPr="00DD01BB">
        <w:rPr>
          <w:rFonts w:ascii="Calibri" w:eastAsia="Calibri"/>
          <w:spacing w:val="-2"/>
          <w:sz w:val="18"/>
        </w:rPr>
        <w:t>^6=112.89</w:t>
      </w:r>
    </w:p>
    <w:p w:rsidR="003D7B83" w:rsidRPr="00DD01BB" w:rsidRDefault="00EE036B">
      <w:pPr>
        <w:pStyle w:val="a3"/>
        <w:spacing w:before="43"/>
        <w:ind w:left="653"/>
        <w:rPr>
          <w:sz w:val="18"/>
        </w:rPr>
      </w:pPr>
      <w:r w:rsidRPr="00DD01BB">
        <w:rPr>
          <w:rFonts w:ascii="Calibri" w:eastAsia="Calibri"/>
          <w:sz w:val="18"/>
        </w:rPr>
        <w:t>NPV=2010</w:t>
      </w:r>
      <w:r w:rsidRPr="00DD01BB">
        <w:rPr>
          <w:rFonts w:ascii="Calibri" w:eastAsia="Calibri"/>
          <w:spacing w:val="-7"/>
          <w:sz w:val="18"/>
        </w:rPr>
        <w:t xml:space="preserve"> </w:t>
      </w:r>
      <w:r w:rsidRPr="00DD01BB">
        <w:rPr>
          <w:sz w:val="18"/>
        </w:rPr>
        <w:t>年净现值</w:t>
      </w:r>
      <w:r w:rsidRPr="00DD01BB">
        <w:rPr>
          <w:rFonts w:ascii="Calibri" w:eastAsia="Calibri"/>
          <w:sz w:val="18"/>
        </w:rPr>
        <w:t>+2011</w:t>
      </w:r>
      <w:r w:rsidRPr="00DD01BB">
        <w:rPr>
          <w:rFonts w:ascii="Calibri" w:eastAsia="Calibri"/>
          <w:spacing w:val="-8"/>
          <w:sz w:val="18"/>
        </w:rPr>
        <w:t xml:space="preserve"> </w:t>
      </w:r>
      <w:r w:rsidRPr="00DD01BB">
        <w:rPr>
          <w:sz w:val="18"/>
        </w:rPr>
        <w:t>年净现值</w:t>
      </w:r>
      <w:r w:rsidRPr="00DD01BB">
        <w:rPr>
          <w:rFonts w:ascii="Calibri" w:eastAsia="Calibri"/>
          <w:sz w:val="18"/>
        </w:rPr>
        <w:t>+2012</w:t>
      </w:r>
      <w:r w:rsidRPr="00DD01BB">
        <w:rPr>
          <w:rFonts w:ascii="Calibri" w:eastAsia="Calibri"/>
          <w:spacing w:val="-8"/>
          <w:sz w:val="18"/>
        </w:rPr>
        <w:t xml:space="preserve"> </w:t>
      </w:r>
      <w:r w:rsidRPr="00DD01BB">
        <w:rPr>
          <w:sz w:val="18"/>
        </w:rPr>
        <w:t>年净现值</w:t>
      </w:r>
      <w:r w:rsidRPr="00DD01BB">
        <w:rPr>
          <w:rFonts w:ascii="Calibri" w:eastAsia="Calibri"/>
          <w:sz w:val="18"/>
        </w:rPr>
        <w:t>+2013</w:t>
      </w:r>
      <w:r w:rsidRPr="00DD01BB">
        <w:rPr>
          <w:rFonts w:ascii="Calibri" w:eastAsia="Calibri"/>
          <w:spacing w:val="-8"/>
          <w:sz w:val="18"/>
        </w:rPr>
        <w:t xml:space="preserve"> </w:t>
      </w:r>
      <w:r w:rsidRPr="00DD01BB">
        <w:rPr>
          <w:sz w:val="18"/>
        </w:rPr>
        <w:t>年净现值</w:t>
      </w:r>
      <w:r w:rsidRPr="00DD01BB">
        <w:rPr>
          <w:rFonts w:ascii="Calibri" w:eastAsia="Calibri"/>
          <w:sz w:val="18"/>
        </w:rPr>
        <w:t>+2014</w:t>
      </w:r>
      <w:r w:rsidRPr="00DD01BB">
        <w:rPr>
          <w:rFonts w:ascii="Calibri" w:eastAsia="Calibri"/>
          <w:spacing w:val="-6"/>
          <w:sz w:val="18"/>
        </w:rPr>
        <w:t xml:space="preserve"> </w:t>
      </w:r>
      <w:r w:rsidRPr="00DD01BB">
        <w:rPr>
          <w:sz w:val="18"/>
        </w:rPr>
        <w:t>年净现值</w:t>
      </w:r>
      <w:r w:rsidRPr="00DD01BB">
        <w:rPr>
          <w:rFonts w:ascii="Calibri" w:eastAsia="Calibri"/>
          <w:sz w:val="18"/>
        </w:rPr>
        <w:t>+2015</w:t>
      </w:r>
      <w:r w:rsidRPr="00DD01BB">
        <w:rPr>
          <w:rFonts w:ascii="Calibri" w:eastAsia="Calibri"/>
          <w:spacing w:val="-6"/>
          <w:sz w:val="18"/>
        </w:rPr>
        <w:t xml:space="preserve"> </w:t>
      </w:r>
      <w:r w:rsidRPr="00DD01BB">
        <w:rPr>
          <w:spacing w:val="-3"/>
          <w:sz w:val="18"/>
        </w:rPr>
        <w:t>年净现值</w:t>
      </w:r>
    </w:p>
    <w:p w:rsidR="003D7B83" w:rsidRPr="00DD01BB" w:rsidRDefault="00EE036B">
      <w:pPr>
        <w:pStyle w:val="a3"/>
        <w:spacing w:before="48"/>
        <w:ind w:left="1075"/>
        <w:rPr>
          <w:rFonts w:ascii="Calibri"/>
          <w:sz w:val="18"/>
        </w:rPr>
      </w:pPr>
      <w:r w:rsidRPr="00DD01BB">
        <w:rPr>
          <w:rFonts w:ascii="Calibri"/>
          <w:spacing w:val="-2"/>
          <w:sz w:val="18"/>
        </w:rPr>
        <w:t>=-545.45-330.58+225.39+546.41+310.46+112.89=319.13</w:t>
      </w:r>
    </w:p>
    <w:p w:rsidR="003D7B83" w:rsidRPr="00DD01BB" w:rsidRDefault="00EE036B">
      <w:pPr>
        <w:pStyle w:val="a3"/>
        <w:spacing w:before="50"/>
        <w:ind w:left="653"/>
        <w:rPr>
          <w:sz w:val="18"/>
        </w:rPr>
      </w:pPr>
      <w:r w:rsidRPr="00DD01BB">
        <w:rPr>
          <w:spacing w:val="-8"/>
          <w:sz w:val="18"/>
        </w:rPr>
        <w:t>可见净现值大于</w:t>
      </w:r>
      <w:r w:rsidRPr="00DD01BB">
        <w:rPr>
          <w:spacing w:val="-8"/>
          <w:sz w:val="18"/>
        </w:rPr>
        <w:t xml:space="preserve"> </w:t>
      </w:r>
      <w:r w:rsidRPr="00DD01BB">
        <w:rPr>
          <w:rFonts w:ascii="Calibri" w:eastAsia="Calibri"/>
          <w:spacing w:val="-2"/>
          <w:sz w:val="18"/>
        </w:rPr>
        <w:t>0</w:t>
      </w:r>
      <w:r w:rsidRPr="00DD01BB">
        <w:rPr>
          <w:spacing w:val="-4"/>
          <w:sz w:val="18"/>
        </w:rPr>
        <w:t>，</w:t>
      </w:r>
      <w:proofErr w:type="gramStart"/>
      <w:r w:rsidRPr="00DD01BB">
        <w:rPr>
          <w:spacing w:val="-4"/>
          <w:sz w:val="18"/>
        </w:rPr>
        <w:t>故项目</w:t>
      </w:r>
      <w:proofErr w:type="gramEnd"/>
      <w:r w:rsidRPr="00DD01BB">
        <w:rPr>
          <w:spacing w:val="-4"/>
          <w:sz w:val="18"/>
        </w:rPr>
        <w:t>可行。</w:t>
      </w:r>
    </w:p>
    <w:p w:rsidR="003D7B83" w:rsidRPr="00DD01BB" w:rsidRDefault="00EE036B">
      <w:pPr>
        <w:pStyle w:val="a3"/>
        <w:spacing w:before="44" w:line="278" w:lineRule="auto"/>
        <w:ind w:left="653" w:right="99"/>
        <w:rPr>
          <w:rFonts w:ascii="Calibri" w:eastAsia="Calibri"/>
          <w:sz w:val="18"/>
        </w:rPr>
      </w:pPr>
      <w:r w:rsidRPr="00DD01BB">
        <w:rPr>
          <w:spacing w:val="-2"/>
          <w:sz w:val="18"/>
        </w:rPr>
        <w:t>原始投资的现值合计</w:t>
      </w:r>
      <w:r w:rsidRPr="00DD01BB">
        <w:rPr>
          <w:rFonts w:ascii="Calibri" w:eastAsia="Calibri"/>
          <w:spacing w:val="-2"/>
          <w:sz w:val="18"/>
        </w:rPr>
        <w:t xml:space="preserve">=2010 </w:t>
      </w:r>
      <w:r w:rsidRPr="00DD01BB">
        <w:rPr>
          <w:spacing w:val="-2"/>
          <w:sz w:val="18"/>
        </w:rPr>
        <w:t>年投资的现值</w:t>
      </w:r>
      <w:r w:rsidRPr="00DD01BB">
        <w:rPr>
          <w:rFonts w:ascii="Calibri" w:eastAsia="Calibri"/>
          <w:spacing w:val="-2"/>
          <w:sz w:val="18"/>
        </w:rPr>
        <w:t xml:space="preserve">+2011 </w:t>
      </w:r>
      <w:r w:rsidRPr="00DD01BB">
        <w:rPr>
          <w:spacing w:val="-2"/>
          <w:sz w:val="18"/>
        </w:rPr>
        <w:t>年投资的现值</w:t>
      </w:r>
      <w:r w:rsidRPr="00DD01BB">
        <w:rPr>
          <w:rFonts w:ascii="Calibri" w:eastAsia="Calibri"/>
          <w:spacing w:val="-2"/>
          <w:sz w:val="18"/>
        </w:rPr>
        <w:t>=600/</w:t>
      </w:r>
      <w:r w:rsidRPr="00DD01BB">
        <w:rPr>
          <w:spacing w:val="-2"/>
          <w:sz w:val="18"/>
        </w:rPr>
        <w:t>（</w:t>
      </w:r>
      <w:r w:rsidRPr="00DD01BB">
        <w:rPr>
          <w:rFonts w:ascii="Calibri" w:eastAsia="Calibri"/>
          <w:spacing w:val="-2"/>
          <w:sz w:val="18"/>
        </w:rPr>
        <w:t>1+0.1</w:t>
      </w:r>
      <w:r w:rsidRPr="00DD01BB">
        <w:rPr>
          <w:spacing w:val="-2"/>
          <w:sz w:val="18"/>
        </w:rPr>
        <w:t>）</w:t>
      </w:r>
      <w:r w:rsidRPr="00DD01BB">
        <w:rPr>
          <w:rFonts w:ascii="Calibri" w:eastAsia="Calibri"/>
          <w:spacing w:val="-2"/>
          <w:sz w:val="18"/>
        </w:rPr>
        <w:t>+400/</w:t>
      </w:r>
      <w:r w:rsidRPr="00DD01BB">
        <w:rPr>
          <w:spacing w:val="-2"/>
          <w:sz w:val="18"/>
        </w:rPr>
        <w:t>（</w:t>
      </w:r>
      <w:r w:rsidRPr="00DD01BB">
        <w:rPr>
          <w:rFonts w:ascii="Calibri" w:eastAsia="Calibri"/>
          <w:spacing w:val="-2"/>
          <w:sz w:val="18"/>
        </w:rPr>
        <w:t>1+0.1</w:t>
      </w:r>
      <w:r w:rsidRPr="00DD01BB">
        <w:rPr>
          <w:spacing w:val="-2"/>
          <w:sz w:val="18"/>
        </w:rPr>
        <w:t>）</w:t>
      </w:r>
      <w:r w:rsidRPr="00DD01BB">
        <w:rPr>
          <w:rFonts w:ascii="Calibri" w:eastAsia="Calibri"/>
          <w:spacing w:val="-2"/>
          <w:sz w:val="18"/>
        </w:rPr>
        <w:t>^2=876.03 NPVR=NPV/</w:t>
      </w:r>
      <w:r w:rsidRPr="00DD01BB">
        <w:rPr>
          <w:spacing w:val="-2"/>
          <w:sz w:val="18"/>
        </w:rPr>
        <w:t>原始投资的现值合计</w:t>
      </w:r>
      <w:r w:rsidRPr="00DD01BB">
        <w:rPr>
          <w:rFonts w:ascii="Calibri" w:eastAsia="Calibri"/>
          <w:spacing w:val="-2"/>
          <w:sz w:val="18"/>
        </w:rPr>
        <w:t>=319.13/876.03=0.36</w:t>
      </w:r>
    </w:p>
    <w:p w:rsidR="003D7B83" w:rsidRPr="00DD01BB" w:rsidRDefault="00EE036B">
      <w:pPr>
        <w:spacing w:line="284" w:lineRule="exact"/>
        <w:ind w:left="653"/>
        <w:rPr>
          <w:sz w:val="18"/>
        </w:rPr>
      </w:pPr>
      <w:r w:rsidRPr="00DD01BB">
        <w:rPr>
          <w:spacing w:val="-2"/>
          <w:sz w:val="18"/>
        </w:rPr>
        <w:t>理解以上内容后，再来看</w:t>
      </w:r>
      <w:r w:rsidRPr="00DD01BB">
        <w:rPr>
          <w:b/>
          <w:spacing w:val="-2"/>
          <w:sz w:val="21"/>
        </w:rPr>
        <w:t>内部收益率</w:t>
      </w:r>
      <w:r w:rsidRPr="00DD01BB">
        <w:rPr>
          <w:spacing w:val="-2"/>
          <w:sz w:val="18"/>
        </w:rPr>
        <w:t>和</w:t>
      </w:r>
      <w:r w:rsidRPr="00DD01BB">
        <w:rPr>
          <w:b/>
          <w:spacing w:val="-2"/>
          <w:sz w:val="21"/>
        </w:rPr>
        <w:t>投资回收期</w:t>
      </w:r>
      <w:r w:rsidRPr="00DD01BB">
        <w:rPr>
          <w:spacing w:val="-2"/>
          <w:sz w:val="18"/>
        </w:rPr>
        <w:t>、</w:t>
      </w:r>
      <w:r w:rsidRPr="00DD01BB">
        <w:rPr>
          <w:b/>
          <w:spacing w:val="-2"/>
          <w:sz w:val="21"/>
        </w:rPr>
        <w:t>投资回报率</w:t>
      </w:r>
      <w:r w:rsidRPr="00DD01BB">
        <w:rPr>
          <w:spacing w:val="-4"/>
          <w:sz w:val="18"/>
        </w:rPr>
        <w:t>的定义和计算。</w:t>
      </w:r>
    </w:p>
    <w:p w:rsidR="003D7B83" w:rsidRPr="00DD01BB" w:rsidRDefault="00EE036B">
      <w:pPr>
        <w:spacing w:before="4" w:line="242" w:lineRule="auto"/>
        <w:ind w:left="232" w:right="220" w:firstLine="420"/>
        <w:rPr>
          <w:sz w:val="18"/>
        </w:rPr>
      </w:pPr>
      <w:r w:rsidRPr="00DD01BB">
        <w:rPr>
          <w:spacing w:val="-2"/>
          <w:sz w:val="18"/>
        </w:rPr>
        <w:t>净现值为零时的折现率就是项目的内部收益率。它是一项投资可望达到的报酬率，该指标</w:t>
      </w:r>
      <w:r w:rsidRPr="00DD01BB">
        <w:rPr>
          <w:b/>
          <w:spacing w:val="-2"/>
          <w:sz w:val="21"/>
        </w:rPr>
        <w:t>越大越好</w:t>
      </w:r>
      <w:r w:rsidRPr="00DD01BB">
        <w:rPr>
          <w:spacing w:val="-2"/>
          <w:sz w:val="18"/>
        </w:rPr>
        <w:t>。一般情况下，</w:t>
      </w:r>
      <w:r w:rsidRPr="00DD01BB">
        <w:rPr>
          <w:b/>
          <w:spacing w:val="-2"/>
          <w:sz w:val="21"/>
        </w:rPr>
        <w:t>内部收益率大于等于基准收益率时，该项目是可行的</w:t>
      </w:r>
      <w:r w:rsidRPr="00DD01BB">
        <w:rPr>
          <w:spacing w:val="-2"/>
          <w:sz w:val="18"/>
        </w:rPr>
        <w:t>。</w:t>
      </w:r>
    </w:p>
    <w:p w:rsidR="003D7B83" w:rsidRPr="00DD01BB" w:rsidRDefault="00EE036B">
      <w:pPr>
        <w:spacing w:before="3" w:line="261" w:lineRule="auto"/>
        <w:ind w:left="232" w:right="328" w:firstLine="420"/>
        <w:rPr>
          <w:sz w:val="18"/>
        </w:rPr>
      </w:pPr>
      <w:r w:rsidRPr="00DD01BB">
        <w:rPr>
          <w:spacing w:val="-2"/>
          <w:sz w:val="18"/>
        </w:rPr>
        <w:t>投资回收期是指从项目的投建之日起，</w:t>
      </w:r>
      <w:r w:rsidRPr="00DD01BB">
        <w:rPr>
          <w:b/>
          <w:spacing w:val="-2"/>
          <w:sz w:val="21"/>
        </w:rPr>
        <w:t>用项目所得的净收益偿还原始投资所需要的年限</w:t>
      </w:r>
      <w:r w:rsidRPr="00DD01BB">
        <w:rPr>
          <w:spacing w:val="-2"/>
          <w:sz w:val="18"/>
        </w:rPr>
        <w:t>。投资回收期分为静态投资回收期与动态投资回收期两种。</w:t>
      </w:r>
    </w:p>
    <w:p w:rsidR="003D7B83" w:rsidRPr="00DD01BB" w:rsidRDefault="00EE036B">
      <w:pPr>
        <w:pStyle w:val="a3"/>
        <w:spacing w:before="18" w:line="278" w:lineRule="auto"/>
        <w:ind w:right="304" w:firstLine="420"/>
        <w:rPr>
          <w:sz w:val="18"/>
        </w:rPr>
      </w:pPr>
      <w:r w:rsidRPr="00DD01BB">
        <w:rPr>
          <w:spacing w:val="-2"/>
          <w:sz w:val="18"/>
        </w:rPr>
        <w:t>静态投资回收期是在不考虑资金时间价值的条件下，以项目的净收益回收其全部投资所需要的时间。投资回收期可以</w:t>
      </w:r>
      <w:proofErr w:type="gramStart"/>
      <w:r w:rsidRPr="00DD01BB">
        <w:rPr>
          <w:spacing w:val="-2"/>
          <w:sz w:val="18"/>
        </w:rPr>
        <w:t>自项目</w:t>
      </w:r>
      <w:proofErr w:type="gramEnd"/>
      <w:r w:rsidRPr="00DD01BB">
        <w:rPr>
          <w:spacing w:val="-2"/>
          <w:sz w:val="18"/>
        </w:rPr>
        <w:t>建设开始年算起，也可以</w:t>
      </w:r>
      <w:proofErr w:type="gramStart"/>
      <w:r w:rsidRPr="00DD01BB">
        <w:rPr>
          <w:spacing w:val="-2"/>
          <w:sz w:val="18"/>
        </w:rPr>
        <w:t>自项目</w:t>
      </w:r>
      <w:proofErr w:type="gramEnd"/>
      <w:r w:rsidRPr="00DD01BB">
        <w:rPr>
          <w:spacing w:val="-2"/>
          <w:sz w:val="18"/>
        </w:rPr>
        <w:t>投产年开始算起，但应予注明。</w:t>
      </w:r>
    </w:p>
    <w:p w:rsidR="003D7B83" w:rsidRPr="00DD01BB" w:rsidRDefault="00EE036B">
      <w:pPr>
        <w:pStyle w:val="a3"/>
        <w:spacing w:line="278" w:lineRule="auto"/>
        <w:ind w:right="304" w:firstLine="420"/>
        <w:rPr>
          <w:sz w:val="18"/>
        </w:rPr>
      </w:pPr>
      <w:r w:rsidRPr="00DD01BB">
        <w:rPr>
          <w:spacing w:val="-2"/>
          <w:sz w:val="18"/>
        </w:rPr>
        <w:t>动态投资回收期是把投资项目各年的净现金流量按基准收益率折成现值之后，再来推算投资回收期，这就是它与静态投资回收期的根本区别。动态投资回收期就是净现金流量累计现值等于零时的年份。</w:t>
      </w:r>
    </w:p>
    <w:p w:rsidR="003D7B83" w:rsidRPr="00DD01BB" w:rsidRDefault="00EE036B">
      <w:pPr>
        <w:pStyle w:val="a3"/>
        <w:spacing w:line="278" w:lineRule="auto"/>
        <w:ind w:right="225" w:firstLine="420"/>
        <w:rPr>
          <w:sz w:val="18"/>
        </w:rPr>
      </w:pPr>
      <w:r w:rsidRPr="00DD01BB">
        <w:rPr>
          <w:rFonts w:ascii="Calibri" w:eastAsia="Calibri"/>
          <w:sz w:val="18"/>
        </w:rPr>
        <w:t>ROI</w:t>
      </w:r>
      <w:r w:rsidRPr="00DD01BB">
        <w:rPr>
          <w:sz w:val="18"/>
        </w:rPr>
        <w:t>（</w:t>
      </w:r>
      <w:r w:rsidRPr="00DD01BB">
        <w:rPr>
          <w:rFonts w:ascii="Calibri" w:eastAsia="Calibri"/>
          <w:sz w:val="18"/>
        </w:rPr>
        <w:t>Return</w:t>
      </w:r>
      <w:r w:rsidRPr="00DD01BB">
        <w:rPr>
          <w:rFonts w:ascii="Calibri" w:eastAsia="Calibri"/>
          <w:spacing w:val="-12"/>
          <w:sz w:val="18"/>
        </w:rPr>
        <w:t xml:space="preserve"> </w:t>
      </w:r>
      <w:r w:rsidRPr="00DD01BB">
        <w:rPr>
          <w:rFonts w:ascii="Calibri" w:eastAsia="Calibri"/>
          <w:sz w:val="18"/>
        </w:rPr>
        <w:t>On</w:t>
      </w:r>
      <w:r w:rsidRPr="00DD01BB">
        <w:rPr>
          <w:rFonts w:ascii="Calibri" w:eastAsia="Calibri"/>
          <w:spacing w:val="-12"/>
          <w:sz w:val="18"/>
        </w:rPr>
        <w:t xml:space="preserve"> </w:t>
      </w:r>
      <w:r w:rsidRPr="00DD01BB">
        <w:rPr>
          <w:rFonts w:ascii="Calibri" w:eastAsia="Calibri"/>
          <w:sz w:val="18"/>
        </w:rPr>
        <w:t>Investment</w:t>
      </w:r>
      <w:r w:rsidRPr="00DD01BB">
        <w:rPr>
          <w:sz w:val="18"/>
        </w:rPr>
        <w:t>，投资回报率）是</w:t>
      </w:r>
      <w:proofErr w:type="gramStart"/>
      <w:r w:rsidRPr="00DD01BB">
        <w:rPr>
          <w:sz w:val="18"/>
        </w:rPr>
        <w:t>指达产期</w:t>
      </w:r>
      <w:proofErr w:type="gramEnd"/>
      <w:r w:rsidRPr="00DD01BB">
        <w:rPr>
          <w:sz w:val="18"/>
        </w:rPr>
        <w:t>正常年度利润或年均利润占投资总额的百分比。再简单地说，</w:t>
      </w:r>
      <w:r w:rsidRPr="00DD01BB">
        <w:rPr>
          <w:rFonts w:ascii="Calibri" w:eastAsia="Calibri"/>
          <w:sz w:val="18"/>
        </w:rPr>
        <w:t xml:space="preserve">ROI </w:t>
      </w:r>
      <w:r w:rsidRPr="00DD01BB">
        <w:rPr>
          <w:sz w:val="18"/>
        </w:rPr>
        <w:t>的</w:t>
      </w:r>
      <w:proofErr w:type="gramStart"/>
      <w:r w:rsidRPr="00DD01BB">
        <w:rPr>
          <w:sz w:val="18"/>
        </w:rPr>
        <w:t>值其实</w:t>
      </w:r>
      <w:proofErr w:type="gramEnd"/>
      <w:r w:rsidRPr="00DD01BB">
        <w:rPr>
          <w:sz w:val="18"/>
        </w:rPr>
        <w:t>就是投资回收期的倒数。</w:t>
      </w:r>
    </w:p>
    <w:p w:rsidR="003D7B83" w:rsidRPr="00DD01BB" w:rsidRDefault="00EE036B">
      <w:pPr>
        <w:pStyle w:val="a3"/>
        <w:spacing w:line="269" w:lineRule="exact"/>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3"/>
          <w:sz w:val="18"/>
        </w:rPr>
        <w:t>建议考生细细体会这些定义，定义理解了就能解题，公式其实可以不必死记。</w:t>
      </w:r>
    </w:p>
    <w:p w:rsidR="003D7B83" w:rsidRPr="00DD01BB" w:rsidRDefault="003D7B83">
      <w:pPr>
        <w:spacing w:line="269" w:lineRule="exact"/>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left="653" w:right="327"/>
        <w:rPr>
          <w:rFonts w:ascii="Calibri" w:eastAsia="Calibri"/>
          <w:sz w:val="18"/>
        </w:rPr>
      </w:pPr>
      <w:r w:rsidRPr="00DD01BB">
        <w:rPr>
          <w:spacing w:val="-2"/>
          <w:sz w:val="18"/>
        </w:rPr>
        <w:lastRenderedPageBreak/>
        <w:t>仍以本节中的例题来进行演算，假定要求静态投资回收期、动态投资回收期和相应的投资回报率。</w:t>
      </w:r>
      <w:r w:rsidRPr="00DD01BB">
        <w:rPr>
          <w:spacing w:val="40"/>
          <w:sz w:val="18"/>
        </w:rPr>
        <w:t xml:space="preserve"> </w:t>
      </w:r>
      <w:r w:rsidRPr="00DD01BB">
        <w:rPr>
          <w:spacing w:val="-5"/>
          <w:sz w:val="18"/>
        </w:rPr>
        <w:t>如果是计算静态投资回收期，则不考虑资金的时间价值，因此要根据现金流量净值来判断。可知</w:t>
      </w:r>
      <w:r w:rsidRPr="00DD01BB">
        <w:rPr>
          <w:spacing w:val="-5"/>
          <w:sz w:val="18"/>
        </w:rPr>
        <w:t xml:space="preserve"> </w:t>
      </w:r>
      <w:r w:rsidRPr="00DD01BB">
        <w:rPr>
          <w:rFonts w:ascii="Calibri" w:eastAsia="Calibri"/>
          <w:spacing w:val="-4"/>
          <w:sz w:val="18"/>
        </w:rPr>
        <w:t>2010</w:t>
      </w:r>
    </w:p>
    <w:p w:rsidR="003D7B83" w:rsidRPr="00DD01BB" w:rsidRDefault="00EE036B">
      <w:pPr>
        <w:pStyle w:val="a3"/>
        <w:rPr>
          <w:sz w:val="18"/>
        </w:rPr>
      </w:pPr>
      <w:r w:rsidRPr="00DD01BB">
        <w:rPr>
          <w:spacing w:val="-15"/>
          <w:sz w:val="18"/>
        </w:rPr>
        <w:t>年和</w:t>
      </w:r>
      <w:r w:rsidRPr="00DD01BB">
        <w:rPr>
          <w:spacing w:val="-15"/>
          <w:sz w:val="18"/>
        </w:rPr>
        <w:t xml:space="preserve"> </w:t>
      </w:r>
      <w:r w:rsidRPr="00DD01BB">
        <w:rPr>
          <w:rFonts w:ascii="Calibri" w:eastAsia="Calibri"/>
          <w:sz w:val="18"/>
        </w:rPr>
        <w:t>2011</w:t>
      </w:r>
      <w:r w:rsidRPr="00DD01BB">
        <w:rPr>
          <w:rFonts w:ascii="Calibri" w:eastAsia="Calibri"/>
          <w:spacing w:val="-5"/>
          <w:sz w:val="18"/>
        </w:rPr>
        <w:t xml:space="preserve"> </w:t>
      </w:r>
      <w:r w:rsidRPr="00DD01BB">
        <w:rPr>
          <w:spacing w:val="-7"/>
          <w:sz w:val="18"/>
        </w:rPr>
        <w:t>年共投入了</w:t>
      </w:r>
      <w:r w:rsidRPr="00DD01BB">
        <w:rPr>
          <w:spacing w:val="-7"/>
          <w:sz w:val="18"/>
        </w:rPr>
        <w:t xml:space="preserve"> </w:t>
      </w:r>
      <w:r w:rsidRPr="00DD01BB">
        <w:rPr>
          <w:rFonts w:ascii="Calibri" w:eastAsia="Calibri"/>
          <w:sz w:val="18"/>
        </w:rPr>
        <w:t>1000</w:t>
      </w:r>
      <w:r w:rsidRPr="00DD01BB">
        <w:rPr>
          <w:rFonts w:ascii="Calibri" w:eastAsia="Calibri"/>
          <w:spacing w:val="8"/>
          <w:sz w:val="18"/>
        </w:rPr>
        <w:t xml:space="preserve"> </w:t>
      </w:r>
      <w:r w:rsidRPr="00DD01BB">
        <w:rPr>
          <w:sz w:val="18"/>
        </w:rPr>
        <w:t>万；</w:t>
      </w:r>
      <w:r w:rsidRPr="00DD01BB">
        <w:rPr>
          <w:rFonts w:ascii="Calibri" w:eastAsia="Calibri"/>
          <w:sz w:val="18"/>
        </w:rPr>
        <w:t>2012</w:t>
      </w:r>
      <w:r w:rsidRPr="00DD01BB">
        <w:rPr>
          <w:rFonts w:ascii="Calibri" w:eastAsia="Calibri"/>
          <w:spacing w:val="11"/>
          <w:sz w:val="18"/>
        </w:rPr>
        <w:t xml:space="preserve"> </w:t>
      </w:r>
      <w:r w:rsidRPr="00DD01BB">
        <w:rPr>
          <w:spacing w:val="-11"/>
          <w:sz w:val="18"/>
        </w:rPr>
        <w:t>年赚回</w:t>
      </w:r>
      <w:r w:rsidRPr="00DD01BB">
        <w:rPr>
          <w:spacing w:val="-11"/>
          <w:sz w:val="18"/>
        </w:rPr>
        <w:t xml:space="preserve"> </w:t>
      </w:r>
      <w:r w:rsidRPr="00DD01BB">
        <w:rPr>
          <w:rFonts w:ascii="Calibri" w:eastAsia="Calibri"/>
          <w:sz w:val="18"/>
        </w:rPr>
        <w:t>300</w:t>
      </w:r>
      <w:r w:rsidRPr="00DD01BB">
        <w:rPr>
          <w:rFonts w:ascii="Calibri" w:eastAsia="Calibri"/>
          <w:spacing w:val="12"/>
          <w:sz w:val="18"/>
        </w:rPr>
        <w:t xml:space="preserve"> </w:t>
      </w:r>
      <w:r w:rsidRPr="00DD01BB">
        <w:rPr>
          <w:sz w:val="18"/>
        </w:rPr>
        <w:t>万；</w:t>
      </w:r>
      <w:r w:rsidRPr="00DD01BB">
        <w:rPr>
          <w:rFonts w:ascii="Calibri" w:eastAsia="Calibri"/>
          <w:sz w:val="18"/>
        </w:rPr>
        <w:t>2013</w:t>
      </w:r>
      <w:r w:rsidRPr="00DD01BB">
        <w:rPr>
          <w:rFonts w:ascii="Calibri" w:eastAsia="Calibri"/>
          <w:spacing w:val="11"/>
          <w:sz w:val="18"/>
        </w:rPr>
        <w:t xml:space="preserve"> </w:t>
      </w:r>
      <w:r w:rsidRPr="00DD01BB">
        <w:rPr>
          <w:spacing w:val="-11"/>
          <w:sz w:val="18"/>
        </w:rPr>
        <w:t>年赚回</w:t>
      </w:r>
      <w:r w:rsidRPr="00DD01BB">
        <w:rPr>
          <w:spacing w:val="-11"/>
          <w:sz w:val="18"/>
        </w:rPr>
        <w:t xml:space="preserve"> </w:t>
      </w:r>
      <w:r w:rsidRPr="00DD01BB">
        <w:rPr>
          <w:rFonts w:ascii="Calibri" w:eastAsia="Calibri"/>
          <w:sz w:val="18"/>
        </w:rPr>
        <w:t>800</w:t>
      </w:r>
      <w:r w:rsidRPr="00DD01BB">
        <w:rPr>
          <w:rFonts w:ascii="Calibri" w:eastAsia="Calibri"/>
          <w:spacing w:val="11"/>
          <w:sz w:val="18"/>
        </w:rPr>
        <w:t xml:space="preserve"> </w:t>
      </w:r>
      <w:r w:rsidRPr="00DD01BB">
        <w:rPr>
          <w:spacing w:val="-5"/>
          <w:sz w:val="18"/>
        </w:rPr>
        <w:t>万，至此累计赚回</w:t>
      </w:r>
      <w:r w:rsidRPr="00DD01BB">
        <w:rPr>
          <w:spacing w:val="-5"/>
          <w:sz w:val="18"/>
        </w:rPr>
        <w:t xml:space="preserve"> </w:t>
      </w:r>
      <w:r w:rsidRPr="00DD01BB">
        <w:rPr>
          <w:rFonts w:ascii="Calibri" w:eastAsia="Calibri"/>
          <w:sz w:val="18"/>
        </w:rPr>
        <w:t>1100</w:t>
      </w:r>
      <w:r w:rsidRPr="00DD01BB">
        <w:rPr>
          <w:rFonts w:ascii="Calibri" w:eastAsia="Calibri"/>
          <w:spacing w:val="14"/>
          <w:sz w:val="18"/>
        </w:rPr>
        <w:t xml:space="preserve"> </w:t>
      </w:r>
      <w:r w:rsidRPr="00DD01BB">
        <w:rPr>
          <w:spacing w:val="-3"/>
          <w:sz w:val="18"/>
        </w:rPr>
        <w:t>万，故在</w:t>
      </w:r>
    </w:p>
    <w:p w:rsidR="003D7B83" w:rsidRPr="00DD01BB" w:rsidRDefault="00EE036B">
      <w:pPr>
        <w:pStyle w:val="a3"/>
        <w:spacing w:before="43"/>
        <w:rPr>
          <w:sz w:val="18"/>
        </w:rPr>
      </w:pPr>
      <w:r w:rsidRPr="00DD01BB">
        <w:rPr>
          <w:rFonts w:ascii="Calibri" w:eastAsia="Calibri"/>
          <w:sz w:val="18"/>
        </w:rPr>
        <w:t>2013</w:t>
      </w:r>
      <w:r w:rsidRPr="00DD01BB">
        <w:rPr>
          <w:rFonts w:ascii="Calibri" w:eastAsia="Calibri"/>
          <w:spacing w:val="-8"/>
          <w:sz w:val="18"/>
        </w:rPr>
        <w:t xml:space="preserve"> </w:t>
      </w:r>
      <w:r w:rsidRPr="00DD01BB">
        <w:rPr>
          <w:spacing w:val="-6"/>
          <w:sz w:val="18"/>
        </w:rPr>
        <w:t>年收回了投资。到</w:t>
      </w:r>
      <w:r w:rsidRPr="00DD01BB">
        <w:rPr>
          <w:spacing w:val="-6"/>
          <w:sz w:val="18"/>
        </w:rPr>
        <w:t xml:space="preserve"> </w:t>
      </w:r>
      <w:r w:rsidRPr="00DD01BB">
        <w:rPr>
          <w:rFonts w:ascii="Calibri" w:eastAsia="Calibri"/>
          <w:sz w:val="18"/>
        </w:rPr>
        <w:t>2013</w:t>
      </w:r>
      <w:r w:rsidRPr="00DD01BB">
        <w:rPr>
          <w:rFonts w:ascii="Calibri" w:eastAsia="Calibri"/>
          <w:spacing w:val="1"/>
          <w:sz w:val="18"/>
        </w:rPr>
        <w:t xml:space="preserve"> </w:t>
      </w:r>
      <w:r w:rsidRPr="00DD01BB">
        <w:rPr>
          <w:spacing w:val="-7"/>
          <w:sz w:val="18"/>
        </w:rPr>
        <w:t>年已经过去了</w:t>
      </w:r>
      <w:r w:rsidRPr="00DD01BB">
        <w:rPr>
          <w:spacing w:val="-7"/>
          <w:sz w:val="18"/>
        </w:rPr>
        <w:t xml:space="preserve"> </w:t>
      </w:r>
      <w:r w:rsidRPr="00DD01BB">
        <w:rPr>
          <w:rFonts w:ascii="Calibri" w:eastAsia="Calibri"/>
          <w:sz w:val="18"/>
        </w:rPr>
        <w:t>3</w:t>
      </w:r>
      <w:r w:rsidRPr="00DD01BB">
        <w:rPr>
          <w:rFonts w:ascii="Calibri" w:eastAsia="Calibri"/>
          <w:spacing w:val="4"/>
          <w:sz w:val="18"/>
        </w:rPr>
        <w:t xml:space="preserve"> </w:t>
      </w:r>
      <w:r w:rsidRPr="00DD01BB">
        <w:rPr>
          <w:spacing w:val="-3"/>
          <w:sz w:val="18"/>
        </w:rPr>
        <w:t>年的时间，因此静态投资回收期应当是</w:t>
      </w:r>
      <w:r w:rsidRPr="00DD01BB">
        <w:rPr>
          <w:spacing w:val="-3"/>
          <w:sz w:val="18"/>
        </w:rPr>
        <w:t xml:space="preserve"> </w:t>
      </w:r>
      <w:r w:rsidRPr="00DD01BB">
        <w:rPr>
          <w:rFonts w:ascii="Calibri" w:eastAsia="Calibri"/>
          <w:sz w:val="18"/>
        </w:rPr>
        <w:t>3</w:t>
      </w:r>
      <w:r w:rsidRPr="00DD01BB">
        <w:rPr>
          <w:rFonts w:ascii="Calibri" w:eastAsia="Calibri"/>
          <w:spacing w:val="4"/>
          <w:sz w:val="18"/>
        </w:rPr>
        <w:t xml:space="preserve"> </w:t>
      </w:r>
      <w:r w:rsidRPr="00DD01BB">
        <w:rPr>
          <w:sz w:val="18"/>
        </w:rPr>
        <w:t>年多一点，</w:t>
      </w:r>
      <w:r w:rsidRPr="00DD01BB">
        <w:rPr>
          <w:rFonts w:ascii="Calibri" w:eastAsia="Calibri"/>
          <w:sz w:val="18"/>
        </w:rPr>
        <w:t>3</w:t>
      </w:r>
      <w:r w:rsidRPr="00DD01BB">
        <w:rPr>
          <w:rFonts w:ascii="Calibri" w:eastAsia="Calibri"/>
          <w:spacing w:val="7"/>
          <w:sz w:val="18"/>
        </w:rPr>
        <w:t xml:space="preserve"> </w:t>
      </w:r>
      <w:r w:rsidRPr="00DD01BB">
        <w:rPr>
          <w:spacing w:val="-5"/>
          <w:sz w:val="18"/>
        </w:rPr>
        <w:t>年多</w:t>
      </w:r>
    </w:p>
    <w:p w:rsidR="003D7B83" w:rsidRPr="00DD01BB" w:rsidRDefault="00EE036B">
      <w:pPr>
        <w:pStyle w:val="a3"/>
        <w:spacing w:before="43" w:line="278" w:lineRule="auto"/>
        <w:ind w:right="220"/>
        <w:rPr>
          <w:sz w:val="18"/>
        </w:rPr>
      </w:pPr>
      <w:r w:rsidRPr="00DD01BB">
        <w:rPr>
          <w:spacing w:val="-6"/>
          <w:sz w:val="18"/>
        </w:rPr>
        <w:t>多少呢？则看</w:t>
      </w:r>
      <w:r w:rsidRPr="00DD01BB">
        <w:rPr>
          <w:spacing w:val="-6"/>
          <w:sz w:val="18"/>
        </w:rPr>
        <w:t xml:space="preserve"> </w:t>
      </w:r>
      <w:r w:rsidRPr="00DD01BB">
        <w:rPr>
          <w:rFonts w:ascii="Calibri" w:eastAsia="Calibri"/>
          <w:sz w:val="18"/>
        </w:rPr>
        <w:t xml:space="preserve">2013 </w:t>
      </w:r>
      <w:r w:rsidRPr="00DD01BB">
        <w:rPr>
          <w:spacing w:val="-3"/>
          <w:sz w:val="18"/>
        </w:rPr>
        <w:t>年还有多少投资没有赚回，用这个数除以</w:t>
      </w:r>
      <w:r w:rsidRPr="00DD01BB">
        <w:rPr>
          <w:spacing w:val="-3"/>
          <w:sz w:val="18"/>
        </w:rPr>
        <w:t xml:space="preserve"> </w:t>
      </w:r>
      <w:r w:rsidRPr="00DD01BB">
        <w:rPr>
          <w:rFonts w:ascii="Calibri" w:eastAsia="Calibri"/>
          <w:sz w:val="18"/>
        </w:rPr>
        <w:t xml:space="preserve">2013 </w:t>
      </w:r>
      <w:r w:rsidRPr="00DD01BB">
        <w:rPr>
          <w:sz w:val="18"/>
        </w:rPr>
        <w:t>年总计可赚回的数量可得到还要多长的</w:t>
      </w:r>
      <w:r w:rsidRPr="00DD01BB">
        <w:rPr>
          <w:spacing w:val="-40"/>
          <w:sz w:val="18"/>
        </w:rPr>
        <w:t>时间，即</w:t>
      </w:r>
      <w:r w:rsidRPr="00DD01BB">
        <w:rPr>
          <w:spacing w:val="-4"/>
          <w:sz w:val="18"/>
        </w:rPr>
        <w:t>（</w:t>
      </w:r>
      <w:r w:rsidRPr="00DD01BB">
        <w:rPr>
          <w:rFonts w:ascii="Calibri" w:eastAsia="Calibri"/>
          <w:spacing w:val="-4"/>
          <w:sz w:val="18"/>
        </w:rPr>
        <w:t>1000-300</w:t>
      </w:r>
      <w:r w:rsidRPr="00DD01BB">
        <w:rPr>
          <w:spacing w:val="-4"/>
          <w:sz w:val="18"/>
        </w:rPr>
        <w:t>）</w:t>
      </w:r>
      <w:r w:rsidRPr="00DD01BB">
        <w:rPr>
          <w:rFonts w:ascii="Calibri" w:eastAsia="Calibri"/>
          <w:spacing w:val="-4"/>
          <w:sz w:val="18"/>
        </w:rPr>
        <w:t>/800=700/800=0.875</w:t>
      </w:r>
      <w:r w:rsidRPr="00DD01BB">
        <w:rPr>
          <w:spacing w:val="-9"/>
          <w:sz w:val="18"/>
        </w:rPr>
        <w:t>，所以静态投资回收期为</w:t>
      </w:r>
      <w:r w:rsidRPr="00DD01BB">
        <w:rPr>
          <w:spacing w:val="-9"/>
          <w:sz w:val="18"/>
        </w:rPr>
        <w:t xml:space="preserve"> </w:t>
      </w:r>
      <w:r w:rsidRPr="00DD01BB">
        <w:rPr>
          <w:rFonts w:ascii="Calibri" w:eastAsia="Calibri"/>
          <w:spacing w:val="-4"/>
          <w:sz w:val="18"/>
        </w:rPr>
        <w:t>3.875</w:t>
      </w:r>
      <w:r w:rsidRPr="00DD01BB">
        <w:rPr>
          <w:rFonts w:ascii="Calibri" w:eastAsia="Calibri"/>
          <w:spacing w:val="-8"/>
          <w:sz w:val="18"/>
        </w:rPr>
        <w:t xml:space="preserve"> </w:t>
      </w:r>
      <w:r w:rsidRPr="00DD01BB">
        <w:rPr>
          <w:spacing w:val="-16"/>
          <w:sz w:val="18"/>
        </w:rPr>
        <w:t>年。对应的投资回报率则为</w:t>
      </w:r>
      <w:r w:rsidRPr="00DD01BB">
        <w:rPr>
          <w:spacing w:val="-16"/>
          <w:sz w:val="18"/>
        </w:rPr>
        <w:t xml:space="preserve"> </w:t>
      </w:r>
      <w:r w:rsidRPr="00DD01BB">
        <w:rPr>
          <w:rFonts w:ascii="Calibri" w:eastAsia="Calibri"/>
          <w:spacing w:val="-4"/>
          <w:sz w:val="18"/>
        </w:rPr>
        <w:t>1/3.875</w:t>
      </w:r>
      <w:r w:rsidRPr="00DD01BB">
        <w:rPr>
          <w:spacing w:val="-4"/>
          <w:sz w:val="18"/>
        </w:rPr>
        <w:t>，</w:t>
      </w:r>
      <w:r w:rsidRPr="00DD01BB">
        <w:rPr>
          <w:spacing w:val="-5"/>
          <w:sz w:val="18"/>
        </w:rPr>
        <w:t>结果为</w:t>
      </w:r>
      <w:r w:rsidRPr="00DD01BB">
        <w:rPr>
          <w:spacing w:val="-5"/>
          <w:sz w:val="18"/>
        </w:rPr>
        <w:t xml:space="preserve"> </w:t>
      </w:r>
      <w:r w:rsidRPr="00DD01BB">
        <w:rPr>
          <w:rFonts w:ascii="Calibri" w:eastAsia="Calibri"/>
          <w:sz w:val="18"/>
        </w:rPr>
        <w:t>0.258</w:t>
      </w:r>
      <w:r w:rsidRPr="00DD01BB">
        <w:rPr>
          <w:spacing w:val="-3"/>
          <w:sz w:val="18"/>
        </w:rPr>
        <w:t>，即投资回报率为</w:t>
      </w:r>
      <w:r w:rsidRPr="00DD01BB">
        <w:rPr>
          <w:spacing w:val="-3"/>
          <w:sz w:val="18"/>
        </w:rPr>
        <w:t xml:space="preserve"> </w:t>
      </w:r>
      <w:r w:rsidRPr="00DD01BB">
        <w:rPr>
          <w:rFonts w:ascii="Calibri" w:eastAsia="Calibri"/>
          <w:sz w:val="18"/>
        </w:rPr>
        <w:t>25.8%</w:t>
      </w:r>
      <w:r w:rsidRPr="00DD01BB">
        <w:rPr>
          <w:sz w:val="18"/>
        </w:rPr>
        <w:t>。</w:t>
      </w:r>
    </w:p>
    <w:p w:rsidR="003D7B83" w:rsidRPr="00DD01BB" w:rsidRDefault="00EE036B">
      <w:pPr>
        <w:pStyle w:val="a3"/>
        <w:spacing w:line="278" w:lineRule="auto"/>
        <w:ind w:right="223" w:firstLine="420"/>
        <w:rPr>
          <w:sz w:val="18"/>
        </w:rPr>
      </w:pPr>
      <w:r w:rsidRPr="00DD01BB">
        <w:rPr>
          <w:spacing w:val="-6"/>
          <w:sz w:val="18"/>
        </w:rPr>
        <w:t>如果是计算动态投资回收期，则应考虑资金的时间价值，因此要根据净现值来判断。可知累计投资值</w:t>
      </w:r>
      <w:r w:rsidRPr="00DD01BB">
        <w:rPr>
          <w:spacing w:val="-72"/>
          <w:sz w:val="18"/>
        </w:rPr>
        <w:t>为</w:t>
      </w:r>
      <w:r w:rsidRPr="00DD01BB">
        <w:rPr>
          <w:sz w:val="18"/>
        </w:rPr>
        <w:t>（</w:t>
      </w:r>
      <w:r w:rsidRPr="00DD01BB">
        <w:rPr>
          <w:rFonts w:ascii="Calibri" w:eastAsia="Calibri"/>
          <w:spacing w:val="-3"/>
          <w:sz w:val="18"/>
        </w:rPr>
        <w:t>-</w:t>
      </w:r>
      <w:r w:rsidRPr="00DD01BB">
        <w:rPr>
          <w:rFonts w:ascii="Calibri" w:eastAsia="Calibri"/>
          <w:spacing w:val="-2"/>
          <w:sz w:val="18"/>
        </w:rPr>
        <w:t>5</w:t>
      </w:r>
      <w:r w:rsidRPr="00DD01BB">
        <w:rPr>
          <w:rFonts w:ascii="Calibri" w:eastAsia="Calibri"/>
          <w:sz w:val="18"/>
        </w:rPr>
        <w:t>45</w:t>
      </w:r>
      <w:r w:rsidRPr="00DD01BB">
        <w:rPr>
          <w:rFonts w:ascii="Calibri" w:eastAsia="Calibri"/>
          <w:spacing w:val="-3"/>
          <w:sz w:val="18"/>
        </w:rPr>
        <w:t>.</w:t>
      </w:r>
      <w:r w:rsidRPr="00DD01BB">
        <w:rPr>
          <w:rFonts w:ascii="Calibri" w:eastAsia="Calibri"/>
          <w:spacing w:val="-2"/>
          <w:sz w:val="18"/>
        </w:rPr>
        <w:t>4</w:t>
      </w:r>
      <w:r w:rsidRPr="00DD01BB">
        <w:rPr>
          <w:rFonts w:ascii="Calibri" w:eastAsia="Calibri"/>
          <w:spacing w:val="1"/>
          <w:sz w:val="18"/>
        </w:rPr>
        <w:t>5</w:t>
      </w:r>
      <w:r w:rsidRPr="00DD01BB">
        <w:rPr>
          <w:rFonts w:ascii="Calibri" w:eastAsia="Calibri"/>
          <w:sz w:val="18"/>
        </w:rPr>
        <w:t>-</w:t>
      </w:r>
      <w:r w:rsidRPr="00DD01BB">
        <w:rPr>
          <w:rFonts w:ascii="Calibri" w:eastAsia="Calibri"/>
          <w:spacing w:val="-2"/>
          <w:sz w:val="18"/>
        </w:rPr>
        <w:t>33</w:t>
      </w:r>
      <w:r w:rsidRPr="00DD01BB">
        <w:rPr>
          <w:rFonts w:ascii="Calibri" w:eastAsia="Calibri"/>
          <w:sz w:val="18"/>
        </w:rPr>
        <w:t>0</w:t>
      </w:r>
      <w:r w:rsidRPr="00DD01BB">
        <w:rPr>
          <w:rFonts w:ascii="Calibri" w:eastAsia="Calibri"/>
          <w:spacing w:val="-1"/>
          <w:sz w:val="18"/>
        </w:rPr>
        <w:t>.</w:t>
      </w:r>
      <w:r w:rsidRPr="00DD01BB">
        <w:rPr>
          <w:rFonts w:ascii="Calibri" w:eastAsia="Calibri"/>
          <w:spacing w:val="-2"/>
          <w:sz w:val="18"/>
        </w:rPr>
        <w:t>5</w:t>
      </w:r>
      <w:r w:rsidRPr="00DD01BB">
        <w:rPr>
          <w:rFonts w:ascii="Calibri" w:eastAsia="Calibri"/>
          <w:spacing w:val="1"/>
          <w:sz w:val="18"/>
        </w:rPr>
        <w:t>8</w:t>
      </w:r>
      <w:r w:rsidRPr="00DD01BB">
        <w:rPr>
          <w:spacing w:val="-75"/>
          <w:sz w:val="18"/>
        </w:rPr>
        <w:t>）</w:t>
      </w:r>
      <w:r w:rsidRPr="00DD01BB">
        <w:rPr>
          <w:rFonts w:ascii="Calibri" w:eastAsia="Calibri"/>
          <w:spacing w:val="-2"/>
          <w:sz w:val="18"/>
        </w:rPr>
        <w:t>=8</w:t>
      </w:r>
      <w:r w:rsidRPr="00DD01BB">
        <w:rPr>
          <w:rFonts w:ascii="Calibri" w:eastAsia="Calibri"/>
          <w:spacing w:val="-7"/>
          <w:sz w:val="18"/>
        </w:rPr>
        <w:t>7</w:t>
      </w:r>
      <w:r w:rsidRPr="00DD01BB">
        <w:rPr>
          <w:rFonts w:ascii="Calibri" w:eastAsia="Calibri"/>
          <w:sz w:val="18"/>
        </w:rPr>
        <w:t>6</w:t>
      </w:r>
      <w:r w:rsidRPr="00DD01BB">
        <w:rPr>
          <w:rFonts w:ascii="Calibri" w:eastAsia="Calibri"/>
          <w:spacing w:val="-1"/>
          <w:sz w:val="18"/>
        </w:rPr>
        <w:t>.</w:t>
      </w:r>
      <w:r w:rsidRPr="00DD01BB">
        <w:rPr>
          <w:rFonts w:ascii="Calibri" w:eastAsia="Calibri"/>
          <w:spacing w:val="-2"/>
          <w:sz w:val="18"/>
        </w:rPr>
        <w:t>0</w:t>
      </w:r>
      <w:r w:rsidRPr="00DD01BB">
        <w:rPr>
          <w:rFonts w:ascii="Calibri" w:eastAsia="Calibri"/>
          <w:spacing w:val="1"/>
          <w:sz w:val="18"/>
        </w:rPr>
        <w:t>3</w:t>
      </w:r>
      <w:r w:rsidRPr="00DD01BB">
        <w:rPr>
          <w:spacing w:val="-75"/>
          <w:sz w:val="18"/>
        </w:rPr>
        <w:t>；</w:t>
      </w:r>
      <w:r w:rsidRPr="00DD01BB">
        <w:rPr>
          <w:rFonts w:ascii="Calibri" w:eastAsia="Calibri"/>
          <w:spacing w:val="-2"/>
          <w:sz w:val="18"/>
        </w:rPr>
        <w:t>2</w:t>
      </w:r>
      <w:r w:rsidRPr="00DD01BB">
        <w:rPr>
          <w:rFonts w:ascii="Calibri" w:eastAsia="Calibri"/>
          <w:sz w:val="18"/>
        </w:rPr>
        <w:t>0</w:t>
      </w:r>
      <w:r w:rsidRPr="00DD01BB">
        <w:rPr>
          <w:rFonts w:ascii="Calibri" w:eastAsia="Calibri"/>
          <w:spacing w:val="-2"/>
          <w:sz w:val="18"/>
        </w:rPr>
        <w:t>1</w:t>
      </w:r>
      <w:r w:rsidRPr="00DD01BB">
        <w:rPr>
          <w:rFonts w:ascii="Calibri" w:eastAsia="Calibri"/>
          <w:sz w:val="18"/>
        </w:rPr>
        <w:t>2</w:t>
      </w:r>
      <w:r w:rsidRPr="00DD01BB">
        <w:rPr>
          <w:rFonts w:ascii="Calibri" w:eastAsia="Calibri"/>
          <w:spacing w:val="4"/>
          <w:sz w:val="18"/>
        </w:rPr>
        <w:t xml:space="preserve"> </w:t>
      </w:r>
      <w:r w:rsidRPr="00DD01BB">
        <w:rPr>
          <w:spacing w:val="-3"/>
          <w:sz w:val="18"/>
        </w:rPr>
        <w:t>赚回净现值</w:t>
      </w:r>
      <w:r w:rsidRPr="00DD01BB">
        <w:rPr>
          <w:spacing w:val="-53"/>
          <w:sz w:val="18"/>
        </w:rPr>
        <w:t xml:space="preserve"> </w:t>
      </w:r>
      <w:r w:rsidRPr="00DD01BB">
        <w:rPr>
          <w:rFonts w:ascii="Calibri" w:eastAsia="Calibri"/>
          <w:spacing w:val="-2"/>
          <w:sz w:val="18"/>
        </w:rPr>
        <w:t>22</w:t>
      </w:r>
      <w:r w:rsidRPr="00DD01BB">
        <w:rPr>
          <w:rFonts w:ascii="Calibri" w:eastAsia="Calibri"/>
          <w:sz w:val="18"/>
        </w:rPr>
        <w:t>5</w:t>
      </w:r>
      <w:r w:rsidRPr="00DD01BB">
        <w:rPr>
          <w:rFonts w:ascii="Calibri" w:eastAsia="Calibri"/>
          <w:spacing w:val="-3"/>
          <w:sz w:val="18"/>
        </w:rPr>
        <w:t>.</w:t>
      </w:r>
      <w:r w:rsidRPr="00DD01BB">
        <w:rPr>
          <w:rFonts w:ascii="Calibri" w:eastAsia="Calibri"/>
          <w:sz w:val="18"/>
        </w:rPr>
        <w:t>3</w:t>
      </w:r>
      <w:r w:rsidRPr="00DD01BB">
        <w:rPr>
          <w:rFonts w:ascii="Calibri" w:eastAsia="Calibri"/>
          <w:spacing w:val="-1"/>
          <w:sz w:val="18"/>
        </w:rPr>
        <w:t>9</w:t>
      </w:r>
      <w:r w:rsidRPr="00DD01BB">
        <w:rPr>
          <w:spacing w:val="-75"/>
          <w:sz w:val="18"/>
        </w:rPr>
        <w:t>；</w:t>
      </w:r>
      <w:r w:rsidRPr="00DD01BB">
        <w:rPr>
          <w:rFonts w:ascii="Calibri" w:eastAsia="Calibri"/>
          <w:sz w:val="18"/>
        </w:rPr>
        <w:t>2</w:t>
      </w:r>
      <w:r w:rsidRPr="00DD01BB">
        <w:rPr>
          <w:rFonts w:ascii="Calibri" w:eastAsia="Calibri"/>
          <w:spacing w:val="-2"/>
          <w:sz w:val="18"/>
        </w:rPr>
        <w:t>01</w:t>
      </w:r>
      <w:r w:rsidRPr="00DD01BB">
        <w:rPr>
          <w:rFonts w:ascii="Calibri" w:eastAsia="Calibri"/>
          <w:sz w:val="18"/>
        </w:rPr>
        <w:t>3</w:t>
      </w:r>
      <w:r w:rsidRPr="00DD01BB">
        <w:rPr>
          <w:rFonts w:ascii="Calibri" w:eastAsia="Calibri"/>
          <w:spacing w:val="6"/>
          <w:sz w:val="18"/>
        </w:rPr>
        <w:t xml:space="preserve"> </w:t>
      </w:r>
      <w:r w:rsidRPr="00DD01BB">
        <w:rPr>
          <w:spacing w:val="-3"/>
          <w:sz w:val="18"/>
        </w:rPr>
        <w:t>年赚回净现值</w:t>
      </w:r>
      <w:r w:rsidRPr="00DD01BB">
        <w:rPr>
          <w:spacing w:val="-53"/>
          <w:sz w:val="18"/>
        </w:rPr>
        <w:t xml:space="preserve"> </w:t>
      </w:r>
      <w:r w:rsidRPr="00DD01BB">
        <w:rPr>
          <w:rFonts w:ascii="Calibri" w:eastAsia="Calibri"/>
          <w:spacing w:val="-2"/>
          <w:sz w:val="18"/>
        </w:rPr>
        <w:t>54</w:t>
      </w:r>
      <w:r w:rsidRPr="00DD01BB">
        <w:rPr>
          <w:rFonts w:ascii="Calibri" w:eastAsia="Calibri"/>
          <w:sz w:val="18"/>
        </w:rPr>
        <w:t>6</w:t>
      </w:r>
      <w:r w:rsidRPr="00DD01BB">
        <w:rPr>
          <w:rFonts w:ascii="Calibri" w:eastAsia="Calibri"/>
          <w:spacing w:val="-1"/>
          <w:sz w:val="18"/>
        </w:rPr>
        <w:t>.</w:t>
      </w:r>
      <w:r w:rsidRPr="00DD01BB">
        <w:rPr>
          <w:rFonts w:ascii="Calibri" w:eastAsia="Calibri"/>
          <w:spacing w:val="-2"/>
          <w:sz w:val="18"/>
        </w:rPr>
        <w:t>4</w:t>
      </w:r>
      <w:r w:rsidRPr="00DD01BB">
        <w:rPr>
          <w:rFonts w:ascii="Calibri" w:eastAsia="Calibri"/>
          <w:spacing w:val="1"/>
          <w:sz w:val="18"/>
        </w:rPr>
        <w:t>1</w:t>
      </w:r>
      <w:r w:rsidRPr="00DD01BB">
        <w:rPr>
          <w:spacing w:val="-13"/>
          <w:sz w:val="18"/>
        </w:rPr>
        <w:t>，累计赚回净现值</w:t>
      </w:r>
      <w:r w:rsidRPr="00DD01BB">
        <w:rPr>
          <w:spacing w:val="-55"/>
          <w:sz w:val="18"/>
        </w:rPr>
        <w:t xml:space="preserve"> </w:t>
      </w:r>
      <w:r w:rsidRPr="00DD01BB">
        <w:rPr>
          <w:rFonts w:ascii="Calibri" w:eastAsia="Calibri"/>
          <w:spacing w:val="3"/>
          <w:sz w:val="18"/>
        </w:rPr>
        <w:t>77</w:t>
      </w:r>
      <w:r w:rsidRPr="00DD01BB">
        <w:rPr>
          <w:rFonts w:ascii="Calibri" w:eastAsia="Calibri"/>
          <w:sz w:val="18"/>
        </w:rPr>
        <w:t>1</w:t>
      </w:r>
      <w:r w:rsidRPr="00DD01BB">
        <w:rPr>
          <w:rFonts w:ascii="Calibri" w:eastAsia="Calibri"/>
          <w:spacing w:val="-3"/>
          <w:sz w:val="18"/>
        </w:rPr>
        <w:t>.</w:t>
      </w:r>
      <w:r w:rsidRPr="00DD01BB">
        <w:rPr>
          <w:rFonts w:ascii="Calibri" w:eastAsia="Calibri"/>
          <w:spacing w:val="-2"/>
          <w:sz w:val="18"/>
        </w:rPr>
        <w:t>8</w:t>
      </w:r>
      <w:r w:rsidRPr="00DD01BB">
        <w:rPr>
          <w:rFonts w:ascii="Calibri" w:eastAsia="Calibri"/>
          <w:spacing w:val="-1"/>
          <w:sz w:val="18"/>
        </w:rPr>
        <w:t>0</w:t>
      </w:r>
      <w:r w:rsidRPr="00DD01BB">
        <w:rPr>
          <w:sz w:val="18"/>
        </w:rPr>
        <w:t>，</w:t>
      </w:r>
      <w:r w:rsidRPr="00DD01BB">
        <w:rPr>
          <w:spacing w:val="-3"/>
          <w:sz w:val="18"/>
        </w:rPr>
        <w:t>尚未收回投资；</w:t>
      </w:r>
      <w:r w:rsidRPr="00DD01BB">
        <w:rPr>
          <w:rFonts w:ascii="Calibri" w:eastAsia="Calibri"/>
          <w:spacing w:val="-2"/>
          <w:sz w:val="18"/>
        </w:rPr>
        <w:t>20</w:t>
      </w:r>
      <w:r w:rsidRPr="00DD01BB">
        <w:rPr>
          <w:rFonts w:ascii="Calibri" w:eastAsia="Calibri"/>
          <w:sz w:val="18"/>
        </w:rPr>
        <w:t>14</w:t>
      </w:r>
      <w:r w:rsidRPr="00DD01BB">
        <w:rPr>
          <w:rFonts w:ascii="Calibri" w:eastAsia="Calibri"/>
          <w:spacing w:val="6"/>
          <w:sz w:val="18"/>
        </w:rPr>
        <w:t xml:space="preserve"> </w:t>
      </w:r>
      <w:r w:rsidRPr="00DD01BB">
        <w:rPr>
          <w:spacing w:val="-3"/>
          <w:sz w:val="18"/>
        </w:rPr>
        <w:t>年赚回净现值</w:t>
      </w:r>
      <w:r w:rsidRPr="00DD01BB">
        <w:rPr>
          <w:spacing w:val="-50"/>
          <w:sz w:val="18"/>
        </w:rPr>
        <w:t xml:space="preserve"> </w:t>
      </w:r>
      <w:r w:rsidRPr="00DD01BB">
        <w:rPr>
          <w:rFonts w:ascii="Calibri" w:eastAsia="Calibri"/>
          <w:spacing w:val="-2"/>
          <w:sz w:val="18"/>
        </w:rPr>
        <w:t>31</w:t>
      </w:r>
      <w:r w:rsidRPr="00DD01BB">
        <w:rPr>
          <w:rFonts w:ascii="Calibri" w:eastAsia="Calibri"/>
          <w:sz w:val="18"/>
        </w:rPr>
        <w:t>0</w:t>
      </w:r>
      <w:r w:rsidRPr="00DD01BB">
        <w:rPr>
          <w:rFonts w:ascii="Calibri" w:eastAsia="Calibri"/>
          <w:spacing w:val="-1"/>
          <w:sz w:val="18"/>
        </w:rPr>
        <w:t>.</w:t>
      </w:r>
      <w:r w:rsidRPr="00DD01BB">
        <w:rPr>
          <w:rFonts w:ascii="Calibri" w:eastAsia="Calibri"/>
          <w:spacing w:val="-2"/>
          <w:sz w:val="18"/>
        </w:rPr>
        <w:t>4</w:t>
      </w:r>
      <w:r w:rsidRPr="00DD01BB">
        <w:rPr>
          <w:rFonts w:ascii="Calibri" w:eastAsia="Calibri"/>
          <w:spacing w:val="1"/>
          <w:sz w:val="18"/>
        </w:rPr>
        <w:t>6</w:t>
      </w:r>
      <w:r w:rsidRPr="00DD01BB">
        <w:rPr>
          <w:spacing w:val="-3"/>
          <w:sz w:val="18"/>
        </w:rPr>
        <w:t>，累计赚回净现值</w:t>
      </w:r>
      <w:r w:rsidRPr="00DD01BB">
        <w:rPr>
          <w:spacing w:val="-50"/>
          <w:sz w:val="18"/>
        </w:rPr>
        <w:t xml:space="preserve"> </w:t>
      </w:r>
      <w:r w:rsidRPr="00DD01BB">
        <w:rPr>
          <w:rFonts w:ascii="Calibri" w:eastAsia="Calibri"/>
          <w:spacing w:val="-2"/>
          <w:sz w:val="18"/>
        </w:rPr>
        <w:t>108</w:t>
      </w:r>
      <w:r w:rsidRPr="00DD01BB">
        <w:rPr>
          <w:rFonts w:ascii="Calibri" w:eastAsia="Calibri"/>
          <w:sz w:val="18"/>
        </w:rPr>
        <w:t>2</w:t>
      </w:r>
      <w:r w:rsidRPr="00DD01BB">
        <w:rPr>
          <w:rFonts w:ascii="Calibri" w:eastAsia="Calibri"/>
          <w:spacing w:val="-1"/>
          <w:sz w:val="18"/>
        </w:rPr>
        <w:t>.</w:t>
      </w:r>
      <w:r w:rsidRPr="00DD01BB">
        <w:rPr>
          <w:rFonts w:ascii="Calibri" w:eastAsia="Calibri"/>
          <w:spacing w:val="-2"/>
          <w:sz w:val="18"/>
        </w:rPr>
        <w:t>26</w:t>
      </w:r>
      <w:r w:rsidRPr="00DD01BB">
        <w:rPr>
          <w:spacing w:val="-3"/>
          <w:sz w:val="18"/>
        </w:rPr>
        <w:t>，已经超过了累计投资值，因此在应</w:t>
      </w:r>
      <w:r w:rsidRPr="00DD01BB">
        <w:rPr>
          <w:spacing w:val="-2"/>
          <w:sz w:val="18"/>
        </w:rPr>
        <w:t>当是在</w:t>
      </w:r>
      <w:r w:rsidRPr="00DD01BB">
        <w:rPr>
          <w:spacing w:val="-55"/>
          <w:sz w:val="18"/>
        </w:rPr>
        <w:t xml:space="preserve"> </w:t>
      </w:r>
      <w:r w:rsidRPr="00DD01BB">
        <w:rPr>
          <w:rFonts w:ascii="Calibri" w:eastAsia="Calibri"/>
          <w:sz w:val="18"/>
        </w:rPr>
        <w:t>2</w:t>
      </w:r>
      <w:r w:rsidRPr="00DD01BB">
        <w:rPr>
          <w:rFonts w:ascii="Calibri" w:eastAsia="Calibri"/>
          <w:spacing w:val="-2"/>
          <w:sz w:val="18"/>
        </w:rPr>
        <w:t>01</w:t>
      </w:r>
      <w:r w:rsidRPr="00DD01BB">
        <w:rPr>
          <w:rFonts w:ascii="Calibri" w:eastAsia="Calibri"/>
          <w:sz w:val="18"/>
        </w:rPr>
        <w:t>4</w:t>
      </w:r>
      <w:r w:rsidRPr="00DD01BB">
        <w:rPr>
          <w:rFonts w:ascii="Calibri" w:eastAsia="Calibri"/>
          <w:spacing w:val="6"/>
          <w:sz w:val="18"/>
        </w:rPr>
        <w:t xml:space="preserve"> </w:t>
      </w:r>
      <w:r w:rsidRPr="00DD01BB">
        <w:rPr>
          <w:spacing w:val="-7"/>
          <w:sz w:val="18"/>
        </w:rPr>
        <w:t>年收回了投资，此时已经过去了</w:t>
      </w:r>
      <w:r w:rsidRPr="00DD01BB">
        <w:rPr>
          <w:spacing w:val="-53"/>
          <w:sz w:val="18"/>
        </w:rPr>
        <w:t xml:space="preserve"> </w:t>
      </w:r>
      <w:r w:rsidRPr="00DD01BB">
        <w:rPr>
          <w:rFonts w:ascii="Calibri" w:eastAsia="Calibri"/>
          <w:sz w:val="18"/>
        </w:rPr>
        <w:t>4</w:t>
      </w:r>
      <w:r w:rsidRPr="00DD01BB">
        <w:rPr>
          <w:rFonts w:ascii="Calibri" w:eastAsia="Calibri"/>
          <w:spacing w:val="3"/>
          <w:sz w:val="18"/>
        </w:rPr>
        <w:t xml:space="preserve"> </w:t>
      </w:r>
      <w:r w:rsidRPr="00DD01BB">
        <w:rPr>
          <w:spacing w:val="-7"/>
          <w:sz w:val="18"/>
        </w:rPr>
        <w:t>年，故投资回收期应当是</w:t>
      </w:r>
      <w:r w:rsidRPr="00DD01BB">
        <w:rPr>
          <w:spacing w:val="-53"/>
          <w:sz w:val="18"/>
        </w:rPr>
        <w:t xml:space="preserve"> </w:t>
      </w:r>
      <w:r w:rsidRPr="00DD01BB">
        <w:rPr>
          <w:rFonts w:ascii="Calibri" w:eastAsia="Calibri"/>
          <w:sz w:val="18"/>
        </w:rPr>
        <w:t>4</w:t>
      </w:r>
      <w:r w:rsidRPr="00DD01BB">
        <w:rPr>
          <w:rFonts w:ascii="Calibri" w:eastAsia="Calibri"/>
          <w:spacing w:val="3"/>
          <w:sz w:val="18"/>
        </w:rPr>
        <w:t xml:space="preserve"> </w:t>
      </w:r>
      <w:r w:rsidRPr="00DD01BB">
        <w:rPr>
          <w:spacing w:val="-9"/>
          <w:sz w:val="18"/>
        </w:rPr>
        <w:t>年多一点。</w:t>
      </w:r>
      <w:r w:rsidRPr="00DD01BB">
        <w:rPr>
          <w:rFonts w:ascii="Calibri" w:eastAsia="Calibri"/>
          <w:sz w:val="18"/>
        </w:rPr>
        <w:t>4</w:t>
      </w:r>
      <w:r w:rsidRPr="00DD01BB">
        <w:rPr>
          <w:rFonts w:ascii="Calibri" w:eastAsia="Calibri"/>
          <w:spacing w:val="4"/>
          <w:sz w:val="18"/>
        </w:rPr>
        <w:t xml:space="preserve"> </w:t>
      </w:r>
      <w:r w:rsidRPr="00DD01BB">
        <w:rPr>
          <w:spacing w:val="-3"/>
          <w:sz w:val="18"/>
        </w:rPr>
        <w:t>年多多少呢？则年</w:t>
      </w:r>
    </w:p>
    <w:p w:rsidR="003D7B83" w:rsidRPr="00DD01BB" w:rsidRDefault="00EE036B">
      <w:pPr>
        <w:pStyle w:val="a3"/>
        <w:spacing w:line="269" w:lineRule="exact"/>
        <w:rPr>
          <w:sz w:val="18"/>
        </w:rPr>
      </w:pPr>
      <w:r w:rsidRPr="00DD01BB">
        <w:rPr>
          <w:rFonts w:ascii="Calibri" w:eastAsia="Calibri"/>
          <w:sz w:val="18"/>
        </w:rPr>
        <w:t>2014</w:t>
      </w:r>
      <w:r w:rsidRPr="00DD01BB">
        <w:rPr>
          <w:rFonts w:ascii="Calibri" w:eastAsia="Calibri"/>
          <w:spacing w:val="36"/>
          <w:sz w:val="18"/>
        </w:rPr>
        <w:t xml:space="preserve">  </w:t>
      </w:r>
      <w:r w:rsidRPr="00DD01BB">
        <w:rPr>
          <w:spacing w:val="3"/>
          <w:sz w:val="18"/>
        </w:rPr>
        <w:t>年还有多少投资没有赚回，用这个数除以</w:t>
      </w:r>
      <w:r w:rsidRPr="00DD01BB">
        <w:rPr>
          <w:spacing w:val="3"/>
          <w:sz w:val="18"/>
        </w:rPr>
        <w:t xml:space="preserve"> </w:t>
      </w:r>
      <w:r w:rsidRPr="00DD01BB">
        <w:rPr>
          <w:rFonts w:ascii="Calibri" w:eastAsia="Calibri"/>
          <w:sz w:val="18"/>
        </w:rPr>
        <w:t>2014</w:t>
      </w:r>
      <w:r w:rsidRPr="00DD01BB">
        <w:rPr>
          <w:rFonts w:ascii="Calibri" w:eastAsia="Calibri"/>
          <w:spacing w:val="36"/>
          <w:sz w:val="18"/>
        </w:rPr>
        <w:t xml:space="preserve">  </w:t>
      </w:r>
      <w:r w:rsidRPr="00DD01BB">
        <w:rPr>
          <w:spacing w:val="-1"/>
          <w:sz w:val="18"/>
        </w:rPr>
        <w:t>年总计可赚回的数量可得到还要多长的时间，即</w:t>
      </w:r>
    </w:p>
    <w:p w:rsidR="003D7B83" w:rsidRPr="00DD01BB" w:rsidRDefault="00EE036B">
      <w:pPr>
        <w:pStyle w:val="a3"/>
        <w:spacing w:before="43" w:line="278" w:lineRule="auto"/>
        <w:ind w:right="331"/>
        <w:rPr>
          <w:sz w:val="18"/>
        </w:rPr>
      </w:pPr>
      <w:r w:rsidRPr="00DD01BB">
        <w:rPr>
          <w:spacing w:val="-2"/>
          <w:sz w:val="18"/>
        </w:rPr>
        <w:t>（</w:t>
      </w:r>
      <w:r w:rsidRPr="00DD01BB">
        <w:rPr>
          <w:rFonts w:ascii="Calibri" w:eastAsia="Calibri"/>
          <w:spacing w:val="-2"/>
          <w:sz w:val="18"/>
        </w:rPr>
        <w:t>876.02-2-771.80</w:t>
      </w:r>
      <w:r w:rsidRPr="00DD01BB">
        <w:rPr>
          <w:spacing w:val="-2"/>
          <w:sz w:val="18"/>
        </w:rPr>
        <w:t>）</w:t>
      </w:r>
      <w:r w:rsidRPr="00DD01BB">
        <w:rPr>
          <w:rFonts w:ascii="Calibri" w:eastAsia="Calibri"/>
          <w:spacing w:val="-2"/>
          <w:sz w:val="18"/>
        </w:rPr>
        <w:t>/310.46=0.34</w:t>
      </w:r>
      <w:r w:rsidRPr="00DD01BB">
        <w:rPr>
          <w:spacing w:val="-7"/>
          <w:sz w:val="18"/>
        </w:rPr>
        <w:t>，所以动态投资回收期为</w:t>
      </w:r>
      <w:r w:rsidRPr="00DD01BB">
        <w:rPr>
          <w:spacing w:val="-7"/>
          <w:sz w:val="18"/>
        </w:rPr>
        <w:t xml:space="preserve"> </w:t>
      </w:r>
      <w:r w:rsidRPr="00DD01BB">
        <w:rPr>
          <w:rFonts w:ascii="Calibri" w:eastAsia="Calibri"/>
          <w:spacing w:val="-2"/>
          <w:sz w:val="18"/>
        </w:rPr>
        <w:t>4.34</w:t>
      </w:r>
      <w:r w:rsidRPr="00DD01BB">
        <w:rPr>
          <w:rFonts w:ascii="Calibri" w:eastAsia="Calibri"/>
          <w:spacing w:val="9"/>
          <w:sz w:val="18"/>
        </w:rPr>
        <w:t xml:space="preserve"> </w:t>
      </w:r>
      <w:r w:rsidRPr="00DD01BB">
        <w:rPr>
          <w:spacing w:val="-6"/>
          <w:sz w:val="18"/>
        </w:rPr>
        <w:t>年。对应的投资回报率则为</w:t>
      </w:r>
      <w:r w:rsidRPr="00DD01BB">
        <w:rPr>
          <w:spacing w:val="-6"/>
          <w:sz w:val="18"/>
        </w:rPr>
        <w:t xml:space="preserve"> </w:t>
      </w:r>
      <w:r w:rsidRPr="00DD01BB">
        <w:rPr>
          <w:rFonts w:ascii="Calibri" w:eastAsia="Calibri"/>
          <w:spacing w:val="-2"/>
          <w:sz w:val="18"/>
        </w:rPr>
        <w:t>1/4.34</w:t>
      </w:r>
      <w:r w:rsidRPr="00DD01BB">
        <w:rPr>
          <w:spacing w:val="-2"/>
          <w:sz w:val="18"/>
        </w:rPr>
        <w:t>，结果为</w:t>
      </w:r>
      <w:r w:rsidRPr="00DD01BB">
        <w:rPr>
          <w:spacing w:val="-2"/>
          <w:sz w:val="18"/>
        </w:rPr>
        <w:t xml:space="preserve"> </w:t>
      </w:r>
      <w:r w:rsidRPr="00DD01BB">
        <w:rPr>
          <w:rFonts w:ascii="Calibri" w:eastAsia="Calibri"/>
          <w:sz w:val="18"/>
        </w:rPr>
        <w:t>0.23</w:t>
      </w:r>
      <w:r w:rsidRPr="00DD01BB">
        <w:rPr>
          <w:spacing w:val="-6"/>
          <w:sz w:val="18"/>
        </w:rPr>
        <w:t>，即投资回报率为</w:t>
      </w:r>
      <w:r w:rsidRPr="00DD01BB">
        <w:rPr>
          <w:spacing w:val="-6"/>
          <w:sz w:val="18"/>
        </w:rPr>
        <w:t xml:space="preserve"> </w:t>
      </w:r>
      <w:r w:rsidRPr="00DD01BB">
        <w:rPr>
          <w:rFonts w:ascii="Calibri" w:eastAsia="Calibri"/>
          <w:sz w:val="18"/>
        </w:rPr>
        <w:t>23%</w:t>
      </w:r>
      <w:r w:rsidRPr="00DD01BB">
        <w:rPr>
          <w:sz w:val="18"/>
        </w:rPr>
        <w:t>。</w:t>
      </w:r>
    </w:p>
    <w:p w:rsidR="003D7B83" w:rsidRPr="00DD01BB" w:rsidRDefault="00EE036B">
      <w:pPr>
        <w:pStyle w:val="510"/>
        <w:rPr>
          <w:sz w:val="21"/>
        </w:rPr>
      </w:pPr>
      <w:bookmarkStart w:id="61" w:name="_TOC_250161"/>
      <w:r w:rsidRPr="00DD01BB">
        <w:rPr>
          <w:spacing w:val="-2"/>
          <w:sz w:val="21"/>
        </w:rPr>
        <w:t>五、建设方的立项管</w:t>
      </w:r>
      <w:bookmarkEnd w:id="61"/>
      <w:r w:rsidRPr="00DD01BB">
        <w:rPr>
          <w:spacing w:val="-10"/>
          <w:sz w:val="21"/>
        </w:rPr>
        <w:t>理</w:t>
      </w:r>
    </w:p>
    <w:p w:rsidR="003D7B83" w:rsidRPr="00DD01BB" w:rsidRDefault="00EE036B">
      <w:pPr>
        <w:spacing w:before="161" w:line="242" w:lineRule="auto"/>
        <w:ind w:left="232" w:right="333" w:firstLine="420"/>
        <w:rPr>
          <w:sz w:val="18"/>
        </w:rPr>
      </w:pPr>
      <w:r w:rsidRPr="00DD01BB">
        <w:rPr>
          <w:spacing w:val="-4"/>
          <w:sz w:val="18"/>
        </w:rPr>
        <w:t>建设方的立项管理要经历</w:t>
      </w:r>
      <w:r w:rsidRPr="00DD01BB">
        <w:rPr>
          <w:b/>
          <w:spacing w:val="-4"/>
          <w:sz w:val="21"/>
        </w:rPr>
        <w:t>项目建议书的编写、申报和审批，初步可行性研究，详细可行性研</w:t>
      </w:r>
      <w:r w:rsidRPr="00DD01BB">
        <w:rPr>
          <w:b/>
          <w:spacing w:val="-2"/>
          <w:sz w:val="21"/>
        </w:rPr>
        <w:t>究，编写可行性报告，项目论证与评估，招标</w:t>
      </w:r>
      <w:r w:rsidRPr="00DD01BB">
        <w:rPr>
          <w:spacing w:val="-2"/>
          <w:sz w:val="18"/>
        </w:rPr>
        <w:t>等步骤。</w:t>
      </w:r>
    </w:p>
    <w:p w:rsidR="003D7B83" w:rsidRPr="00DD01BB" w:rsidRDefault="00EE036B">
      <w:pPr>
        <w:pStyle w:val="a3"/>
        <w:spacing w:before="2" w:line="242" w:lineRule="auto"/>
        <w:ind w:right="328" w:firstLine="420"/>
        <w:rPr>
          <w:sz w:val="18"/>
        </w:rPr>
      </w:pPr>
      <w:r w:rsidRPr="00DD01BB">
        <w:rPr>
          <w:spacing w:val="-2"/>
          <w:sz w:val="18"/>
        </w:rPr>
        <w:t>首先要注意区分建设方和承建方的概念。需要获得产品、服务或成果的一方称为</w:t>
      </w:r>
      <w:r w:rsidRPr="00DD01BB">
        <w:rPr>
          <w:b/>
          <w:spacing w:val="-2"/>
        </w:rPr>
        <w:t>采购方</w:t>
      </w:r>
      <w:r w:rsidRPr="00DD01BB">
        <w:rPr>
          <w:spacing w:val="-2"/>
          <w:sz w:val="18"/>
        </w:rPr>
        <w:t>（或称为</w:t>
      </w:r>
      <w:r w:rsidRPr="00DD01BB">
        <w:rPr>
          <w:b/>
          <w:spacing w:val="-2"/>
        </w:rPr>
        <w:t>建设方</w:t>
      </w:r>
      <w:r w:rsidRPr="00DD01BB">
        <w:rPr>
          <w:spacing w:val="-108"/>
          <w:sz w:val="18"/>
        </w:rPr>
        <w:t>）</w:t>
      </w:r>
      <w:r w:rsidRPr="00DD01BB">
        <w:rPr>
          <w:spacing w:val="-2"/>
          <w:sz w:val="18"/>
        </w:rPr>
        <w:t>，提供产品、服务或成果的一方称为</w:t>
      </w:r>
      <w:r w:rsidRPr="00DD01BB">
        <w:rPr>
          <w:b/>
          <w:spacing w:val="-2"/>
        </w:rPr>
        <w:t>供应方</w:t>
      </w:r>
      <w:r w:rsidRPr="00DD01BB">
        <w:rPr>
          <w:spacing w:val="-2"/>
          <w:sz w:val="18"/>
        </w:rPr>
        <w:t>（或称为</w:t>
      </w:r>
      <w:r w:rsidRPr="00DD01BB">
        <w:rPr>
          <w:b/>
          <w:spacing w:val="-2"/>
        </w:rPr>
        <w:t>承建方</w:t>
      </w:r>
      <w:r w:rsidRPr="00DD01BB">
        <w:rPr>
          <w:spacing w:val="-108"/>
          <w:sz w:val="18"/>
        </w:rPr>
        <w:t>）。</w:t>
      </w:r>
    </w:p>
    <w:p w:rsidR="003D7B83" w:rsidRPr="00DD01BB" w:rsidRDefault="00EE036B">
      <w:pPr>
        <w:pStyle w:val="a3"/>
        <w:spacing w:before="26" w:line="278" w:lineRule="auto"/>
        <w:ind w:right="326" w:firstLine="420"/>
        <w:jc w:val="both"/>
        <w:rPr>
          <w:sz w:val="18"/>
        </w:rPr>
      </w:pPr>
      <w:r w:rsidRPr="00DD01BB">
        <w:rPr>
          <w:spacing w:val="-2"/>
          <w:sz w:val="18"/>
        </w:rPr>
        <w:t>企业自建的项目一般可自行进行立项，企业应当有立项的业务流程，常由项目发起人或组织来编写立</w:t>
      </w:r>
      <w:r w:rsidRPr="00DD01BB">
        <w:rPr>
          <w:spacing w:val="-2"/>
          <w:sz w:val="18"/>
        </w:rPr>
        <w:t>项申请书，再由相关的审批机构、人员来进行审批。国家的各种各级项目均会有相应的立项流程，如国家科技攻关计划项目、国家自然科学基金计划项目等，不同类型的项目可能有不同的审批流程。</w:t>
      </w:r>
    </w:p>
    <w:p w:rsidR="003D7B83" w:rsidRPr="00DD01BB" w:rsidRDefault="00EE036B">
      <w:pPr>
        <w:pStyle w:val="a3"/>
        <w:spacing w:line="278" w:lineRule="auto"/>
        <w:ind w:right="326" w:firstLine="420"/>
        <w:jc w:val="both"/>
        <w:rPr>
          <w:sz w:val="18"/>
        </w:rPr>
      </w:pPr>
      <w:r w:rsidRPr="00DD01BB">
        <w:rPr>
          <w:spacing w:val="-2"/>
          <w:sz w:val="18"/>
        </w:rPr>
        <w:t>初步可行性研究是介于机会研究和详细可行性研究的一个中间阶段。是在项目意向确定之后，对项目的初步估计。详细可行性研究需要对一个项目的技术、经济、环境及社会影响等进行深入调查研究，是一项费时、费力且需一定资金支持的工作，特别是大型的或比较复杂的项目更是如此。</w:t>
      </w:r>
    </w:p>
    <w:p w:rsidR="003D7B83" w:rsidRPr="00DD01BB" w:rsidRDefault="00EE036B">
      <w:pPr>
        <w:pStyle w:val="a3"/>
        <w:spacing w:line="278" w:lineRule="auto"/>
        <w:ind w:right="304" w:firstLine="420"/>
        <w:jc w:val="both"/>
        <w:rPr>
          <w:sz w:val="18"/>
        </w:rPr>
      </w:pPr>
      <w:r w:rsidRPr="00DD01BB">
        <w:rPr>
          <w:spacing w:val="-2"/>
          <w:sz w:val="18"/>
        </w:rPr>
        <w:t>初步可行性研究的内容与详细的项目可行性研究基本相同，要概括以下内容：市场和工厂生</w:t>
      </w:r>
      <w:r w:rsidRPr="00DD01BB">
        <w:rPr>
          <w:spacing w:val="-2"/>
          <w:sz w:val="18"/>
        </w:rPr>
        <w:t>产能力、原材料投入、地点和厂址、工艺技术和设备选择、土建工程、企业管理费、人力资源、项目实施及经济评</w:t>
      </w:r>
      <w:r w:rsidRPr="00DD01BB">
        <w:rPr>
          <w:spacing w:val="-6"/>
          <w:sz w:val="18"/>
        </w:rPr>
        <w:t>价。</w:t>
      </w:r>
    </w:p>
    <w:p w:rsidR="003D7B83" w:rsidRPr="00DD01BB" w:rsidRDefault="00EE036B">
      <w:pPr>
        <w:pStyle w:val="a3"/>
        <w:spacing w:line="284" w:lineRule="exact"/>
        <w:ind w:left="653"/>
        <w:rPr>
          <w:sz w:val="18"/>
        </w:rPr>
      </w:pPr>
      <w:r w:rsidRPr="00DD01BB">
        <w:rPr>
          <w:spacing w:val="-4"/>
          <w:sz w:val="18"/>
        </w:rPr>
        <w:t>经过初步可行性研究，可以形成</w:t>
      </w:r>
      <w:r w:rsidRPr="00DD01BB">
        <w:rPr>
          <w:b/>
          <w:spacing w:val="-4"/>
        </w:rPr>
        <w:t>初步可行性研究报</w:t>
      </w:r>
      <w:r w:rsidRPr="00DD01BB">
        <w:rPr>
          <w:spacing w:val="-5"/>
          <w:sz w:val="18"/>
        </w:rPr>
        <w:t>告，该报告虽然比详细可行性研究报告粗略，但</w:t>
      </w:r>
    </w:p>
    <w:p w:rsidR="003D7B83" w:rsidRPr="00DD01BB" w:rsidRDefault="00EE036B">
      <w:pPr>
        <w:pStyle w:val="a3"/>
        <w:spacing w:before="27" w:line="268" w:lineRule="auto"/>
        <w:ind w:right="305"/>
        <w:jc w:val="both"/>
        <w:rPr>
          <w:sz w:val="18"/>
        </w:rPr>
      </w:pPr>
      <w:r w:rsidRPr="00DD01BB">
        <w:rPr>
          <w:spacing w:val="-2"/>
          <w:sz w:val="18"/>
        </w:rPr>
        <w:t>是对项目已经有了全面的描述、分析和论证，所以初步可行性研究报告可以作为正式的文献供决策参考；也可以依据项目的初步可行性研究报告形成项目建议书，通过审查项目建议书决定项目的取舍，即通常所称的</w:t>
      </w:r>
      <w:r w:rsidRPr="00DD01BB">
        <w:rPr>
          <w:b/>
          <w:spacing w:val="-2"/>
        </w:rPr>
        <w:t>“</w:t>
      </w:r>
      <w:r w:rsidRPr="00DD01BB">
        <w:rPr>
          <w:b/>
          <w:spacing w:val="-2"/>
        </w:rPr>
        <w:t>立项</w:t>
      </w:r>
      <w:r w:rsidRPr="00DD01BB">
        <w:rPr>
          <w:b/>
          <w:spacing w:val="-2"/>
        </w:rPr>
        <w:t>”</w:t>
      </w:r>
      <w:r w:rsidRPr="00DD01BB">
        <w:rPr>
          <w:b/>
          <w:spacing w:val="-2"/>
        </w:rPr>
        <w:t>决策</w:t>
      </w:r>
      <w:r w:rsidRPr="00DD01BB">
        <w:rPr>
          <w:spacing w:val="-2"/>
          <w:sz w:val="18"/>
        </w:rPr>
        <w:t>。</w:t>
      </w:r>
    </w:p>
    <w:p w:rsidR="003D7B83" w:rsidRPr="00DD01BB" w:rsidRDefault="00EE036B">
      <w:pPr>
        <w:spacing w:line="274" w:lineRule="exact"/>
        <w:ind w:left="653"/>
        <w:rPr>
          <w:sz w:val="18"/>
        </w:rPr>
      </w:pPr>
      <w:r w:rsidRPr="00DD01BB">
        <w:rPr>
          <w:sz w:val="18"/>
        </w:rPr>
        <w:t>详细可行性研究方法很多，如</w:t>
      </w:r>
      <w:r w:rsidRPr="00DD01BB">
        <w:rPr>
          <w:b/>
          <w:sz w:val="21"/>
        </w:rPr>
        <w:t>经济评价法、市场预测法、投资估算法和增量净效益法</w:t>
      </w:r>
      <w:r w:rsidRPr="00DD01BB">
        <w:rPr>
          <w:spacing w:val="-4"/>
          <w:sz w:val="18"/>
        </w:rPr>
        <w:t>等。</w:t>
      </w:r>
      <w:proofErr w:type="gramStart"/>
      <w:r w:rsidRPr="00DD01BB">
        <w:rPr>
          <w:spacing w:val="-4"/>
          <w:sz w:val="18"/>
        </w:rPr>
        <w:t>详</w:t>
      </w:r>
      <w:proofErr w:type="gramEnd"/>
    </w:p>
    <w:p w:rsidR="003D7B83" w:rsidRPr="00DD01BB" w:rsidRDefault="00EE036B">
      <w:pPr>
        <w:pStyle w:val="a3"/>
        <w:spacing w:before="27" w:line="278" w:lineRule="auto"/>
        <w:ind w:right="327"/>
        <w:jc w:val="both"/>
        <w:rPr>
          <w:sz w:val="18"/>
        </w:rPr>
      </w:pPr>
      <w:r w:rsidRPr="00DD01BB">
        <w:rPr>
          <w:spacing w:val="-2"/>
          <w:sz w:val="18"/>
        </w:rPr>
        <w:t>细可行性研究的内容包括需求确定，</w:t>
      </w:r>
      <w:r w:rsidRPr="00DD01BB">
        <w:rPr>
          <w:spacing w:val="-2"/>
          <w:sz w:val="18"/>
        </w:rPr>
        <w:t>现有资源、设施情况分析，设计（初步）技术方法，项目实施进度计划建设，投资估算和资金筹措计划，项目组织、人力资源、技术培训计划，经济和社会效益分析（效果评价</w:t>
      </w:r>
      <w:r w:rsidRPr="00DD01BB">
        <w:rPr>
          <w:spacing w:val="-106"/>
          <w:sz w:val="18"/>
        </w:rPr>
        <w:t>）</w:t>
      </w:r>
      <w:r w:rsidRPr="00DD01BB">
        <w:rPr>
          <w:spacing w:val="-3"/>
          <w:sz w:val="18"/>
        </w:rPr>
        <w:t>，合作</w:t>
      </w:r>
      <w:r w:rsidRPr="00DD01BB">
        <w:rPr>
          <w:rFonts w:ascii="Calibri" w:eastAsia="Calibri"/>
          <w:spacing w:val="-2"/>
          <w:sz w:val="18"/>
        </w:rPr>
        <w:t>/</w:t>
      </w:r>
      <w:r w:rsidRPr="00DD01BB">
        <w:rPr>
          <w:spacing w:val="-2"/>
          <w:sz w:val="18"/>
        </w:rPr>
        <w:t>协作方式等。</w:t>
      </w:r>
    </w:p>
    <w:p w:rsidR="003D7B83" w:rsidRPr="00DD01BB" w:rsidRDefault="00EE036B">
      <w:pPr>
        <w:pStyle w:val="510"/>
        <w:rPr>
          <w:sz w:val="21"/>
        </w:rPr>
      </w:pPr>
      <w:bookmarkStart w:id="62" w:name="_TOC_250160"/>
      <w:r w:rsidRPr="00DD01BB">
        <w:rPr>
          <w:spacing w:val="-2"/>
          <w:sz w:val="21"/>
        </w:rPr>
        <w:t>六、详细的可行性研究报告的内</w:t>
      </w:r>
      <w:bookmarkEnd w:id="62"/>
      <w:r w:rsidRPr="00DD01BB">
        <w:rPr>
          <w:spacing w:val="-10"/>
          <w:sz w:val="21"/>
        </w:rPr>
        <w:t>容</w:t>
      </w:r>
    </w:p>
    <w:p w:rsidR="003D7B83" w:rsidRPr="00DD01BB" w:rsidRDefault="00EE036B">
      <w:pPr>
        <w:pStyle w:val="a3"/>
        <w:spacing w:before="184"/>
        <w:ind w:left="653"/>
        <w:rPr>
          <w:sz w:val="18"/>
        </w:rPr>
      </w:pPr>
      <w:r w:rsidRPr="00DD01BB">
        <w:rPr>
          <w:spacing w:val="-3"/>
          <w:sz w:val="18"/>
        </w:rPr>
        <w:t>详细的可行性研究报告主要包括以下内容：</w:t>
      </w:r>
    </w:p>
    <w:p w:rsidR="003D7B83" w:rsidRPr="00DD01BB" w:rsidRDefault="00EE036B">
      <w:pPr>
        <w:pStyle w:val="a5"/>
        <w:numPr>
          <w:ilvl w:val="0"/>
          <w:numId w:val="148"/>
        </w:numPr>
        <w:tabs>
          <w:tab w:val="left" w:pos="763"/>
        </w:tabs>
        <w:ind w:hanging="531"/>
        <w:rPr>
          <w:sz w:val="18"/>
        </w:rPr>
      </w:pPr>
      <w:r w:rsidRPr="00DD01BB">
        <w:rPr>
          <w:spacing w:val="-2"/>
          <w:sz w:val="18"/>
        </w:rPr>
        <w:t>项目背景情况（含技术背景、市场背景等</w:t>
      </w:r>
      <w:r w:rsidRPr="00DD01BB">
        <w:rPr>
          <w:spacing w:val="-106"/>
          <w:sz w:val="18"/>
        </w:rPr>
        <w:t>）</w:t>
      </w:r>
      <w:r w:rsidRPr="00DD01BB">
        <w:rPr>
          <w:spacing w:val="-10"/>
          <w:sz w:val="18"/>
        </w:rPr>
        <w:t>。</w:t>
      </w:r>
    </w:p>
    <w:p w:rsidR="003D7B83" w:rsidRPr="00DD01BB" w:rsidRDefault="00EE036B">
      <w:pPr>
        <w:pStyle w:val="a5"/>
        <w:numPr>
          <w:ilvl w:val="0"/>
          <w:numId w:val="148"/>
        </w:numPr>
        <w:tabs>
          <w:tab w:val="left" w:pos="763"/>
        </w:tabs>
        <w:spacing w:before="42"/>
        <w:ind w:hanging="531"/>
        <w:rPr>
          <w:sz w:val="18"/>
        </w:rPr>
      </w:pPr>
      <w:r w:rsidRPr="00DD01BB">
        <w:rPr>
          <w:spacing w:val="-3"/>
          <w:sz w:val="18"/>
        </w:rPr>
        <w:t>编制项目建议书的过程及必要性。</w:t>
      </w:r>
    </w:p>
    <w:p w:rsidR="003D7B83" w:rsidRPr="00DD01BB" w:rsidRDefault="00EE036B">
      <w:pPr>
        <w:pStyle w:val="a5"/>
        <w:numPr>
          <w:ilvl w:val="0"/>
          <w:numId w:val="148"/>
        </w:numPr>
        <w:tabs>
          <w:tab w:val="left" w:pos="763"/>
        </w:tabs>
        <w:ind w:hanging="531"/>
        <w:rPr>
          <w:sz w:val="18"/>
        </w:rPr>
      </w:pPr>
      <w:r w:rsidRPr="00DD01BB">
        <w:rPr>
          <w:spacing w:val="-3"/>
          <w:sz w:val="18"/>
        </w:rPr>
        <w:t>市场情况调查分析，客户现行系统业务、资源、设施情况调查分析。</w:t>
      </w:r>
    </w:p>
    <w:p w:rsidR="003D7B83" w:rsidRPr="00DD01BB" w:rsidRDefault="00EE036B">
      <w:pPr>
        <w:pStyle w:val="a5"/>
        <w:numPr>
          <w:ilvl w:val="0"/>
          <w:numId w:val="148"/>
        </w:numPr>
        <w:tabs>
          <w:tab w:val="left" w:pos="763"/>
        </w:tabs>
        <w:spacing w:before="44"/>
        <w:ind w:hanging="531"/>
        <w:rPr>
          <w:sz w:val="18"/>
        </w:rPr>
      </w:pPr>
      <w:r w:rsidRPr="00DD01BB">
        <w:rPr>
          <w:spacing w:val="-4"/>
          <w:sz w:val="18"/>
        </w:rPr>
        <w:t>项目技术方案。</w:t>
      </w:r>
    </w:p>
    <w:p w:rsidR="003D7B83" w:rsidRPr="00DD01BB" w:rsidRDefault="00EE036B">
      <w:pPr>
        <w:pStyle w:val="a5"/>
        <w:numPr>
          <w:ilvl w:val="0"/>
          <w:numId w:val="148"/>
        </w:numPr>
        <w:tabs>
          <w:tab w:val="left" w:pos="763"/>
        </w:tabs>
        <w:ind w:hanging="531"/>
        <w:rPr>
          <w:sz w:val="18"/>
        </w:rPr>
      </w:pPr>
      <w:r w:rsidRPr="00DD01BB">
        <w:rPr>
          <w:spacing w:val="-4"/>
          <w:sz w:val="18"/>
        </w:rPr>
        <w:t>实施进度计划。</w:t>
      </w:r>
    </w:p>
    <w:p w:rsidR="003D7B83" w:rsidRPr="00DD01BB" w:rsidRDefault="00EE036B">
      <w:pPr>
        <w:pStyle w:val="a5"/>
        <w:numPr>
          <w:ilvl w:val="0"/>
          <w:numId w:val="148"/>
        </w:numPr>
        <w:tabs>
          <w:tab w:val="left" w:pos="763"/>
        </w:tabs>
        <w:ind w:hanging="531"/>
        <w:rPr>
          <w:sz w:val="18"/>
        </w:rPr>
      </w:pPr>
      <w:r w:rsidRPr="00DD01BB">
        <w:rPr>
          <w:spacing w:val="-3"/>
          <w:sz w:val="18"/>
        </w:rPr>
        <w:t>投资估算与资金筹措计划。</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148"/>
        </w:numPr>
        <w:tabs>
          <w:tab w:val="left" w:pos="763"/>
        </w:tabs>
        <w:spacing w:before="37"/>
        <w:ind w:hanging="531"/>
        <w:rPr>
          <w:sz w:val="18"/>
        </w:rPr>
      </w:pPr>
      <w:r w:rsidRPr="00DD01BB">
        <w:rPr>
          <w:spacing w:val="-4"/>
          <w:sz w:val="18"/>
        </w:rPr>
        <w:lastRenderedPageBreak/>
        <w:t>人员及培训计划。</w:t>
      </w:r>
    </w:p>
    <w:p w:rsidR="003D7B83" w:rsidRPr="00DD01BB" w:rsidRDefault="00EE036B">
      <w:pPr>
        <w:pStyle w:val="a5"/>
        <w:numPr>
          <w:ilvl w:val="0"/>
          <w:numId w:val="148"/>
        </w:numPr>
        <w:tabs>
          <w:tab w:val="left" w:pos="763"/>
        </w:tabs>
        <w:ind w:hanging="531"/>
        <w:rPr>
          <w:sz w:val="18"/>
        </w:rPr>
      </w:pPr>
      <w:r w:rsidRPr="00DD01BB">
        <w:rPr>
          <w:spacing w:val="-4"/>
          <w:sz w:val="18"/>
        </w:rPr>
        <w:t>风险分析。</w:t>
      </w:r>
    </w:p>
    <w:p w:rsidR="003D7B83" w:rsidRPr="00DD01BB" w:rsidRDefault="00EE036B">
      <w:pPr>
        <w:pStyle w:val="a5"/>
        <w:numPr>
          <w:ilvl w:val="0"/>
          <w:numId w:val="148"/>
        </w:numPr>
        <w:tabs>
          <w:tab w:val="left" w:pos="763"/>
        </w:tabs>
        <w:ind w:hanging="531"/>
        <w:rPr>
          <w:sz w:val="18"/>
        </w:rPr>
      </w:pPr>
      <w:r w:rsidRPr="00DD01BB">
        <w:rPr>
          <w:spacing w:val="-3"/>
          <w:sz w:val="18"/>
        </w:rPr>
        <w:t>经济与社会效益预测与评价。</w:t>
      </w:r>
    </w:p>
    <w:p w:rsidR="003D7B83" w:rsidRPr="00DD01BB" w:rsidRDefault="00EE036B">
      <w:pPr>
        <w:pStyle w:val="a5"/>
        <w:numPr>
          <w:ilvl w:val="0"/>
          <w:numId w:val="148"/>
        </w:numPr>
        <w:tabs>
          <w:tab w:val="left" w:pos="871"/>
        </w:tabs>
        <w:ind w:left="870" w:hanging="639"/>
        <w:rPr>
          <w:sz w:val="18"/>
        </w:rPr>
      </w:pPr>
      <w:r w:rsidRPr="00DD01BB">
        <w:rPr>
          <w:spacing w:val="-3"/>
          <w:sz w:val="18"/>
        </w:rPr>
        <w:t>可行性研究结论与建议。</w:t>
      </w:r>
    </w:p>
    <w:p w:rsidR="003D7B83" w:rsidRPr="00DD01BB" w:rsidRDefault="00EE036B">
      <w:pPr>
        <w:pStyle w:val="510"/>
        <w:spacing w:before="176"/>
        <w:rPr>
          <w:sz w:val="21"/>
        </w:rPr>
      </w:pPr>
      <w:bookmarkStart w:id="63" w:name="_TOC_250159"/>
      <w:r w:rsidRPr="00DD01BB">
        <w:rPr>
          <w:spacing w:val="-2"/>
          <w:sz w:val="21"/>
        </w:rPr>
        <w:t>七、项目论证与项目评</w:t>
      </w:r>
      <w:bookmarkEnd w:id="63"/>
      <w:r w:rsidRPr="00DD01BB">
        <w:rPr>
          <w:spacing w:val="-10"/>
          <w:sz w:val="21"/>
        </w:rPr>
        <w:t>估</w:t>
      </w:r>
    </w:p>
    <w:p w:rsidR="003D7B83" w:rsidRPr="00DD01BB" w:rsidRDefault="00EE036B">
      <w:pPr>
        <w:pStyle w:val="a3"/>
        <w:spacing w:before="184"/>
        <w:ind w:left="655"/>
        <w:rPr>
          <w:sz w:val="18"/>
        </w:rPr>
      </w:pPr>
      <w:r w:rsidRPr="00DD01BB">
        <w:rPr>
          <w:spacing w:val="-2"/>
          <w:sz w:val="18"/>
        </w:rPr>
        <w:t>项目论证与评估是项目立项前的最后一关，一般遵循</w:t>
      </w:r>
      <w:r w:rsidRPr="00DD01BB">
        <w:rPr>
          <w:spacing w:val="-2"/>
          <w:sz w:val="18"/>
        </w:rPr>
        <w:t>“</w:t>
      </w:r>
      <w:r w:rsidRPr="00DD01BB">
        <w:rPr>
          <w:spacing w:val="-2"/>
          <w:sz w:val="18"/>
        </w:rPr>
        <w:t>先论证（评估</w:t>
      </w:r>
      <w:r w:rsidRPr="00DD01BB">
        <w:rPr>
          <w:spacing w:val="-108"/>
          <w:sz w:val="18"/>
        </w:rPr>
        <w:t>）</w:t>
      </w:r>
      <w:r w:rsidRPr="00DD01BB">
        <w:rPr>
          <w:spacing w:val="-3"/>
          <w:sz w:val="18"/>
        </w:rPr>
        <w:t>，后决策</w:t>
      </w:r>
      <w:r w:rsidRPr="00DD01BB">
        <w:rPr>
          <w:spacing w:val="-3"/>
          <w:sz w:val="18"/>
        </w:rPr>
        <w:t xml:space="preserve">” </w:t>
      </w:r>
      <w:r w:rsidRPr="00DD01BB">
        <w:rPr>
          <w:spacing w:val="-3"/>
          <w:sz w:val="18"/>
        </w:rPr>
        <w:t>的原则。</w:t>
      </w:r>
    </w:p>
    <w:p w:rsidR="003D7B83" w:rsidRPr="00DD01BB" w:rsidRDefault="00EE036B">
      <w:pPr>
        <w:pStyle w:val="a3"/>
        <w:spacing w:before="42" w:line="278" w:lineRule="auto"/>
        <w:ind w:right="326" w:firstLine="422"/>
        <w:rPr>
          <w:sz w:val="18"/>
        </w:rPr>
      </w:pPr>
      <w:r w:rsidRPr="00DD01BB">
        <w:rPr>
          <w:spacing w:val="-2"/>
          <w:sz w:val="18"/>
        </w:rPr>
        <w:t>项目论证是指对拟实施项目技术上的先进性、成熟性、适用性，经济上的合理性、盈利性，实施上的可能性、风险性进行全面科学的综合分析，为项目决策提供客观依据的一种技术经济研究活动。</w:t>
      </w:r>
    </w:p>
    <w:p w:rsidR="003D7B83" w:rsidRPr="00DD01BB" w:rsidRDefault="00EE036B">
      <w:pPr>
        <w:pStyle w:val="a3"/>
        <w:spacing w:line="278" w:lineRule="auto"/>
        <w:ind w:right="305" w:firstLine="422"/>
        <w:jc w:val="both"/>
        <w:rPr>
          <w:sz w:val="18"/>
        </w:rPr>
      </w:pPr>
      <w:r w:rsidRPr="00DD01BB">
        <w:rPr>
          <w:spacing w:val="-2"/>
          <w:sz w:val="18"/>
        </w:rPr>
        <w:t>根据论证执行主体的不同，项目论证可分为内部论证和外部论证。内部论证的执行主体为项目承担单</w:t>
      </w:r>
      <w:r w:rsidRPr="00DD01BB">
        <w:rPr>
          <w:spacing w:val="-2"/>
          <w:sz w:val="18"/>
        </w:rPr>
        <w:t>位内部没有参加过项目可行性研究的技术专家、市场专家和财务专家，必要时可邀请客户（明确的或潜在的）代表和单位外有关专家参加。外部论证一般由项目投资者（如国家各类科技计划或基金的管理机构、银行或投资公司）或其委托的第三方权威机构（如科技计划或基金的评审机构、投资咨询公司）执行。</w:t>
      </w:r>
    </w:p>
    <w:p w:rsidR="003D7B83" w:rsidRPr="00DD01BB" w:rsidRDefault="00EE036B">
      <w:pPr>
        <w:pStyle w:val="a3"/>
        <w:spacing w:line="278" w:lineRule="auto"/>
        <w:ind w:right="225" w:firstLine="422"/>
        <w:rPr>
          <w:sz w:val="18"/>
        </w:rPr>
      </w:pPr>
      <w:r w:rsidRPr="00DD01BB">
        <w:rPr>
          <w:spacing w:val="-2"/>
          <w:sz w:val="18"/>
        </w:rPr>
        <w:t>项目评估指在项目可行性研究的基础上，项目投资者或项目主管部门（如国家各类科技计划或基金的</w:t>
      </w:r>
      <w:r w:rsidRPr="00DD01BB">
        <w:rPr>
          <w:spacing w:val="-4"/>
          <w:sz w:val="18"/>
        </w:rPr>
        <w:t>管理机构、银行或投资公司）或其委托的第三方权威机构（如科技计划或基金的评审机构、投资咨询公司）</w:t>
      </w:r>
      <w:r w:rsidRPr="00DD01BB">
        <w:rPr>
          <w:spacing w:val="-2"/>
          <w:sz w:val="18"/>
        </w:rPr>
        <w:t>根据国家颁布的政策、法律、法规、标准和技术规范，对拟开</w:t>
      </w:r>
      <w:r w:rsidRPr="00DD01BB">
        <w:rPr>
          <w:spacing w:val="-2"/>
          <w:sz w:val="18"/>
        </w:rPr>
        <w:t>发项目的市场需求、技术先进性和成熟性、预期经济效益和社会效益等进行评价、分析和论证，进而判断其是否可行的过程。项目评估是项目立项之前必不可少的重要环节，其目的是审查项目可行性研究的可靠性、真实性和客观性，为行政主管部门的审批决策和投资机构的投资决策提供科学依据。</w:t>
      </w:r>
    </w:p>
    <w:p w:rsidR="003D7B83" w:rsidRPr="00DD01BB" w:rsidRDefault="00EE036B">
      <w:pPr>
        <w:spacing w:line="249" w:lineRule="auto"/>
        <w:ind w:left="232" w:right="328" w:firstLine="422"/>
        <w:jc w:val="both"/>
        <w:rPr>
          <w:sz w:val="18"/>
        </w:rPr>
      </w:pPr>
      <w:r w:rsidRPr="00DD01BB">
        <w:rPr>
          <w:spacing w:val="-2"/>
          <w:sz w:val="18"/>
        </w:rPr>
        <w:t>项目论证与评估可以分步进行，也可以合并进行。实际上，项目论证与评估的内容、程序和依据都是大同小异的，只是</w:t>
      </w:r>
      <w:r w:rsidRPr="00DD01BB">
        <w:rPr>
          <w:b/>
          <w:spacing w:val="-2"/>
          <w:sz w:val="21"/>
        </w:rPr>
        <w:t>侧重点稍有不同，论证的对象可以是未完成的或未选定的方案，而评估的对</w:t>
      </w:r>
      <w:r w:rsidRPr="00DD01BB">
        <w:rPr>
          <w:b/>
          <w:spacing w:val="-4"/>
          <w:sz w:val="21"/>
        </w:rPr>
        <w:t>象一般需要正式的</w:t>
      </w:r>
      <w:r w:rsidRPr="00DD01BB">
        <w:rPr>
          <w:b/>
          <w:spacing w:val="-4"/>
          <w:sz w:val="21"/>
        </w:rPr>
        <w:t>“</w:t>
      </w:r>
      <w:r w:rsidRPr="00DD01BB">
        <w:rPr>
          <w:b/>
          <w:spacing w:val="-4"/>
          <w:sz w:val="21"/>
        </w:rPr>
        <w:t>提</w:t>
      </w:r>
      <w:r w:rsidRPr="00DD01BB">
        <w:rPr>
          <w:b/>
          <w:spacing w:val="-36"/>
          <w:sz w:val="21"/>
        </w:rPr>
        <w:t>交</w:t>
      </w:r>
      <w:r w:rsidRPr="00DD01BB">
        <w:rPr>
          <w:b/>
          <w:spacing w:val="-36"/>
          <w:sz w:val="21"/>
        </w:rPr>
        <w:t>”</w:t>
      </w:r>
      <w:r w:rsidRPr="00DD01BB">
        <w:rPr>
          <w:b/>
          <w:spacing w:val="-36"/>
          <w:sz w:val="21"/>
        </w:rPr>
        <w:t>；论证</w:t>
      </w:r>
      <w:r w:rsidRPr="00DD01BB">
        <w:rPr>
          <w:b/>
          <w:spacing w:val="-4"/>
          <w:sz w:val="21"/>
        </w:rPr>
        <w:t>时着重于听取各方专家意见，评估时更强调要得出权威</w:t>
      </w:r>
      <w:r w:rsidRPr="00DD01BB">
        <w:rPr>
          <w:b/>
          <w:spacing w:val="-4"/>
          <w:sz w:val="21"/>
        </w:rPr>
        <w:t>的结</w:t>
      </w:r>
      <w:r w:rsidRPr="00DD01BB">
        <w:rPr>
          <w:b/>
          <w:spacing w:val="-6"/>
          <w:sz w:val="21"/>
        </w:rPr>
        <w:t>论</w:t>
      </w:r>
      <w:r w:rsidRPr="00DD01BB">
        <w:rPr>
          <w:spacing w:val="-6"/>
          <w:sz w:val="18"/>
        </w:rPr>
        <w:t>。</w:t>
      </w:r>
    </w:p>
    <w:p w:rsidR="003D7B83" w:rsidRPr="00DD01BB" w:rsidRDefault="00EE036B">
      <w:pPr>
        <w:pStyle w:val="510"/>
        <w:spacing w:before="142"/>
        <w:rPr>
          <w:sz w:val="21"/>
        </w:rPr>
      </w:pPr>
      <w:bookmarkStart w:id="64" w:name="_TOC_250158"/>
      <w:r w:rsidRPr="00DD01BB">
        <w:rPr>
          <w:spacing w:val="-2"/>
          <w:sz w:val="21"/>
        </w:rPr>
        <w:t>八、承建方的立项管</w:t>
      </w:r>
      <w:bookmarkEnd w:id="64"/>
      <w:r w:rsidRPr="00DD01BB">
        <w:rPr>
          <w:spacing w:val="-10"/>
          <w:sz w:val="21"/>
        </w:rPr>
        <w:t>理</w:t>
      </w:r>
    </w:p>
    <w:p w:rsidR="003D7B83" w:rsidRPr="00DD01BB" w:rsidRDefault="00EE036B">
      <w:pPr>
        <w:spacing w:before="161"/>
        <w:ind w:left="653"/>
        <w:rPr>
          <w:sz w:val="18"/>
        </w:rPr>
      </w:pPr>
      <w:r w:rsidRPr="00DD01BB">
        <w:rPr>
          <w:spacing w:val="-2"/>
          <w:sz w:val="18"/>
        </w:rPr>
        <w:t>承建方的立项管理要经历</w:t>
      </w:r>
      <w:r w:rsidRPr="00DD01BB">
        <w:rPr>
          <w:b/>
          <w:spacing w:val="-2"/>
          <w:sz w:val="21"/>
        </w:rPr>
        <w:t>项目识别</w:t>
      </w:r>
      <w:r w:rsidRPr="00DD01BB">
        <w:rPr>
          <w:spacing w:val="-2"/>
          <w:sz w:val="18"/>
        </w:rPr>
        <w:t>、</w:t>
      </w:r>
      <w:r w:rsidRPr="00DD01BB">
        <w:rPr>
          <w:b/>
          <w:spacing w:val="-2"/>
          <w:sz w:val="21"/>
        </w:rPr>
        <w:t>项目论证</w:t>
      </w:r>
      <w:r w:rsidRPr="00DD01BB">
        <w:rPr>
          <w:spacing w:val="-2"/>
          <w:sz w:val="18"/>
        </w:rPr>
        <w:t>、</w:t>
      </w:r>
      <w:r w:rsidRPr="00DD01BB">
        <w:rPr>
          <w:b/>
          <w:spacing w:val="-2"/>
          <w:sz w:val="21"/>
        </w:rPr>
        <w:t>投标</w:t>
      </w:r>
      <w:r w:rsidRPr="00DD01BB">
        <w:rPr>
          <w:spacing w:val="-4"/>
          <w:sz w:val="18"/>
        </w:rPr>
        <w:t>等步骤。</w:t>
      </w:r>
    </w:p>
    <w:p w:rsidR="003D7B83" w:rsidRPr="00DD01BB" w:rsidRDefault="00EE036B">
      <w:pPr>
        <w:pStyle w:val="a3"/>
        <w:spacing w:before="4" w:line="242" w:lineRule="auto"/>
        <w:ind w:right="328" w:firstLine="420"/>
        <w:rPr>
          <w:sz w:val="18"/>
        </w:rPr>
      </w:pPr>
      <w:r w:rsidRPr="00DD01BB">
        <w:rPr>
          <w:spacing w:val="-11"/>
          <w:sz w:val="18"/>
        </w:rPr>
        <w:t>在项目识别这一步，主要的任务就是</w:t>
      </w:r>
      <w:r w:rsidRPr="00DD01BB">
        <w:rPr>
          <w:spacing w:val="-11"/>
          <w:sz w:val="18"/>
        </w:rPr>
        <w:t>“</w:t>
      </w:r>
      <w:r w:rsidRPr="00DD01BB">
        <w:rPr>
          <w:spacing w:val="-11"/>
          <w:sz w:val="18"/>
        </w:rPr>
        <w:t>找项目</w:t>
      </w:r>
      <w:r w:rsidRPr="00DD01BB">
        <w:rPr>
          <w:spacing w:val="-11"/>
          <w:sz w:val="18"/>
        </w:rPr>
        <w:t>”</w:t>
      </w:r>
      <w:r w:rsidRPr="00DD01BB">
        <w:rPr>
          <w:spacing w:val="-11"/>
          <w:sz w:val="18"/>
        </w:rPr>
        <w:t>。项目可从以下</w:t>
      </w:r>
      <w:r w:rsidRPr="00DD01BB">
        <w:rPr>
          <w:spacing w:val="-11"/>
          <w:sz w:val="18"/>
        </w:rPr>
        <w:t xml:space="preserve"> </w:t>
      </w:r>
      <w:r w:rsidRPr="00DD01BB">
        <w:rPr>
          <w:rFonts w:ascii="Calibri" w:eastAsia="Calibri" w:hAnsi="Calibri"/>
          <w:spacing w:val="-4"/>
          <w:sz w:val="18"/>
        </w:rPr>
        <w:t>3</w:t>
      </w:r>
      <w:r w:rsidRPr="00DD01BB">
        <w:rPr>
          <w:rFonts w:ascii="Calibri" w:eastAsia="Calibri" w:hAnsi="Calibri"/>
          <w:sz w:val="18"/>
        </w:rPr>
        <w:t xml:space="preserve"> </w:t>
      </w:r>
      <w:proofErr w:type="gramStart"/>
      <w:r w:rsidRPr="00DD01BB">
        <w:rPr>
          <w:spacing w:val="-16"/>
          <w:sz w:val="18"/>
        </w:rPr>
        <w:t>个</w:t>
      </w:r>
      <w:proofErr w:type="gramEnd"/>
      <w:r w:rsidRPr="00DD01BB">
        <w:rPr>
          <w:spacing w:val="-16"/>
          <w:sz w:val="18"/>
        </w:rPr>
        <w:t>方面去寻找：</w:t>
      </w:r>
      <w:r w:rsidRPr="00DD01BB">
        <w:rPr>
          <w:spacing w:val="25"/>
          <w:sz w:val="18"/>
        </w:rPr>
        <w:t>（</w:t>
      </w:r>
      <w:r w:rsidRPr="00DD01BB">
        <w:rPr>
          <w:rFonts w:ascii="Calibri" w:eastAsia="Calibri" w:hAnsi="Calibri"/>
          <w:spacing w:val="28"/>
          <w:sz w:val="18"/>
        </w:rPr>
        <w:t>1</w:t>
      </w:r>
      <w:r w:rsidRPr="00DD01BB">
        <w:rPr>
          <w:spacing w:val="18"/>
          <w:sz w:val="18"/>
        </w:rPr>
        <w:t>）</w:t>
      </w:r>
      <w:r w:rsidRPr="00DD01BB">
        <w:rPr>
          <w:spacing w:val="-4"/>
          <w:sz w:val="18"/>
        </w:rPr>
        <w:t>从</w:t>
      </w:r>
      <w:r w:rsidRPr="00DD01BB">
        <w:rPr>
          <w:b/>
          <w:spacing w:val="-4"/>
        </w:rPr>
        <w:t>政策导向</w:t>
      </w:r>
      <w:r w:rsidRPr="00DD01BB">
        <w:rPr>
          <w:spacing w:val="-4"/>
          <w:sz w:val="18"/>
        </w:rPr>
        <w:t>中</w:t>
      </w:r>
      <w:r w:rsidRPr="00DD01BB">
        <w:rPr>
          <w:spacing w:val="-19"/>
          <w:sz w:val="18"/>
        </w:rPr>
        <w:t>寻找机会；</w:t>
      </w:r>
      <w:r w:rsidRPr="00DD01BB">
        <w:rPr>
          <w:spacing w:val="25"/>
          <w:sz w:val="18"/>
        </w:rPr>
        <w:t>（</w:t>
      </w:r>
      <w:r w:rsidRPr="00DD01BB">
        <w:rPr>
          <w:rFonts w:ascii="Calibri" w:eastAsia="Calibri" w:hAnsi="Calibri"/>
          <w:spacing w:val="23"/>
          <w:sz w:val="18"/>
        </w:rPr>
        <w:t>2</w:t>
      </w:r>
      <w:r w:rsidRPr="00DD01BB">
        <w:rPr>
          <w:spacing w:val="25"/>
          <w:sz w:val="18"/>
        </w:rPr>
        <w:t>）</w:t>
      </w:r>
      <w:r w:rsidRPr="00DD01BB">
        <w:rPr>
          <w:spacing w:val="-2"/>
          <w:sz w:val="18"/>
        </w:rPr>
        <w:t>从</w:t>
      </w:r>
      <w:r w:rsidRPr="00DD01BB">
        <w:rPr>
          <w:b/>
          <w:spacing w:val="-2"/>
        </w:rPr>
        <w:t>市场需求</w:t>
      </w:r>
      <w:r w:rsidRPr="00DD01BB">
        <w:rPr>
          <w:spacing w:val="-16"/>
          <w:sz w:val="18"/>
        </w:rPr>
        <w:t>中寻找机会；</w:t>
      </w:r>
      <w:r w:rsidRPr="00DD01BB">
        <w:rPr>
          <w:spacing w:val="25"/>
          <w:sz w:val="18"/>
        </w:rPr>
        <w:t>（</w:t>
      </w:r>
      <w:r w:rsidRPr="00DD01BB">
        <w:rPr>
          <w:rFonts w:ascii="Calibri" w:eastAsia="Calibri" w:hAnsi="Calibri"/>
          <w:spacing w:val="23"/>
          <w:sz w:val="18"/>
        </w:rPr>
        <w:t>3</w:t>
      </w:r>
      <w:r w:rsidRPr="00DD01BB">
        <w:rPr>
          <w:spacing w:val="25"/>
          <w:sz w:val="18"/>
        </w:rPr>
        <w:t>）</w:t>
      </w:r>
      <w:r w:rsidRPr="00DD01BB">
        <w:rPr>
          <w:spacing w:val="-2"/>
          <w:sz w:val="18"/>
        </w:rPr>
        <w:t>从</w:t>
      </w:r>
      <w:r w:rsidRPr="00DD01BB">
        <w:rPr>
          <w:b/>
          <w:spacing w:val="-2"/>
        </w:rPr>
        <w:t>技术发展</w:t>
      </w:r>
      <w:r w:rsidRPr="00DD01BB">
        <w:rPr>
          <w:spacing w:val="-2"/>
          <w:sz w:val="18"/>
        </w:rPr>
        <w:t>中寻找机会。</w:t>
      </w:r>
    </w:p>
    <w:p w:rsidR="003D7B83" w:rsidRPr="00DD01BB" w:rsidRDefault="00EE036B">
      <w:pPr>
        <w:pStyle w:val="a3"/>
        <w:spacing w:before="26" w:line="278" w:lineRule="auto"/>
        <w:ind w:right="328" w:firstLine="420"/>
        <w:rPr>
          <w:sz w:val="18"/>
        </w:rPr>
      </w:pPr>
      <w:r w:rsidRPr="00DD01BB">
        <w:rPr>
          <w:spacing w:val="-2"/>
          <w:sz w:val="18"/>
        </w:rPr>
        <w:t>承建方也要进行项目论证。由于是承担建设任务，并由采购方支付费用，因此承建方还应投标，根据建设方的要求来编制投标书。</w:t>
      </w:r>
    </w:p>
    <w:p w:rsidR="003D7B83" w:rsidRPr="00DD01BB" w:rsidRDefault="00EE036B">
      <w:pPr>
        <w:pStyle w:val="510"/>
        <w:rPr>
          <w:sz w:val="21"/>
        </w:rPr>
      </w:pPr>
      <w:bookmarkStart w:id="65" w:name="_TOC_250157"/>
      <w:r w:rsidRPr="00DD01BB">
        <w:rPr>
          <w:spacing w:val="-2"/>
          <w:sz w:val="21"/>
        </w:rPr>
        <w:t>九、招投标</w:t>
      </w:r>
      <w:bookmarkEnd w:id="65"/>
      <w:r w:rsidRPr="00DD01BB">
        <w:rPr>
          <w:spacing w:val="-6"/>
          <w:sz w:val="21"/>
        </w:rPr>
        <w:t>流程</w:t>
      </w:r>
    </w:p>
    <w:p w:rsidR="003D7B83" w:rsidRPr="00DD01BB" w:rsidRDefault="00EE036B">
      <w:pPr>
        <w:spacing w:before="161"/>
        <w:ind w:left="653"/>
        <w:rPr>
          <w:sz w:val="18"/>
        </w:rPr>
      </w:pPr>
      <w:r w:rsidRPr="00DD01BB">
        <w:rPr>
          <w:spacing w:val="-2"/>
          <w:sz w:val="18"/>
        </w:rPr>
        <w:t>招投标中主要需要经历</w:t>
      </w:r>
      <w:r w:rsidRPr="00DD01BB">
        <w:rPr>
          <w:b/>
          <w:spacing w:val="-2"/>
          <w:sz w:val="21"/>
        </w:rPr>
        <w:t>招标、投标、开标、评标、中标</w:t>
      </w:r>
      <w:r w:rsidRPr="00DD01BB">
        <w:rPr>
          <w:spacing w:val="-24"/>
          <w:sz w:val="18"/>
        </w:rPr>
        <w:t>等</w:t>
      </w:r>
      <w:r w:rsidRPr="00DD01BB">
        <w:rPr>
          <w:spacing w:val="-24"/>
          <w:sz w:val="18"/>
        </w:rPr>
        <w:t xml:space="preserve"> </w:t>
      </w:r>
      <w:r w:rsidRPr="00DD01BB">
        <w:rPr>
          <w:rFonts w:ascii="Calibri" w:eastAsia="Calibri"/>
          <w:spacing w:val="-2"/>
          <w:sz w:val="18"/>
        </w:rPr>
        <w:t>5</w:t>
      </w:r>
      <w:r w:rsidRPr="00DD01BB">
        <w:rPr>
          <w:rFonts w:ascii="Calibri" w:eastAsia="Calibri"/>
          <w:spacing w:val="13"/>
          <w:sz w:val="18"/>
        </w:rPr>
        <w:t xml:space="preserve"> </w:t>
      </w:r>
      <w:proofErr w:type="gramStart"/>
      <w:r w:rsidRPr="00DD01BB">
        <w:rPr>
          <w:spacing w:val="-4"/>
          <w:sz w:val="18"/>
        </w:rPr>
        <w:t>个</w:t>
      </w:r>
      <w:proofErr w:type="gramEnd"/>
      <w:r w:rsidRPr="00DD01BB">
        <w:rPr>
          <w:spacing w:val="-4"/>
          <w:sz w:val="18"/>
        </w:rPr>
        <w:t>过程。</w:t>
      </w:r>
    </w:p>
    <w:p w:rsidR="003D7B83" w:rsidRPr="00DD01BB" w:rsidRDefault="00EE036B">
      <w:pPr>
        <w:pStyle w:val="a3"/>
        <w:spacing w:before="27" w:line="278" w:lineRule="auto"/>
        <w:ind w:right="304" w:firstLine="420"/>
        <w:jc w:val="both"/>
        <w:rPr>
          <w:sz w:val="18"/>
        </w:rPr>
      </w:pPr>
      <w:r w:rsidRPr="00DD01BB">
        <w:rPr>
          <w:spacing w:val="-2"/>
          <w:sz w:val="18"/>
        </w:rPr>
        <w:t>招标一定要坚持公开、公平、公正、诚实信用的原则。采购方也可以委托招标代理机构组织招投标。招标又有公开招标和邀请招标之分，要掌握这些术语，并在实际工作中能够运用。在招投标工作流程中还会有很多的注意事项，这些也是考试的重点关注点，在后续内容中还会详细解析。</w:t>
      </w:r>
    </w:p>
    <w:p w:rsidR="003D7B83" w:rsidRPr="00DD01BB" w:rsidRDefault="00EE036B">
      <w:pPr>
        <w:pStyle w:val="510"/>
        <w:rPr>
          <w:sz w:val="21"/>
        </w:rPr>
      </w:pPr>
      <w:bookmarkStart w:id="66" w:name="_TOC_250156"/>
      <w:r w:rsidRPr="00DD01BB">
        <w:rPr>
          <w:spacing w:val="-2"/>
          <w:sz w:val="21"/>
        </w:rPr>
        <w:t>十、合同的</w:t>
      </w:r>
      <w:bookmarkEnd w:id="66"/>
      <w:r w:rsidRPr="00DD01BB">
        <w:rPr>
          <w:spacing w:val="-6"/>
          <w:sz w:val="21"/>
        </w:rPr>
        <w:t>签订</w:t>
      </w:r>
    </w:p>
    <w:p w:rsidR="003D7B83" w:rsidRPr="00DD01BB" w:rsidRDefault="00EE036B">
      <w:pPr>
        <w:spacing w:before="160"/>
        <w:ind w:left="653"/>
        <w:rPr>
          <w:sz w:val="18"/>
        </w:rPr>
      </w:pPr>
      <w:r w:rsidRPr="00DD01BB">
        <w:rPr>
          <w:spacing w:val="-2"/>
          <w:sz w:val="18"/>
        </w:rPr>
        <w:t>合同谈判时要特别注意的是应当</w:t>
      </w:r>
      <w:r w:rsidRPr="00DD01BB">
        <w:rPr>
          <w:b/>
          <w:spacing w:val="-2"/>
          <w:sz w:val="21"/>
        </w:rPr>
        <w:t>先谈技术条款，再谈商务条款</w:t>
      </w:r>
      <w:r w:rsidRPr="00DD01BB">
        <w:rPr>
          <w:spacing w:val="-10"/>
          <w:sz w:val="18"/>
        </w:rPr>
        <w:t>。</w:t>
      </w:r>
    </w:p>
    <w:p w:rsidR="003D7B83" w:rsidRPr="00DD01BB" w:rsidRDefault="00EE036B">
      <w:pPr>
        <w:spacing w:before="5" w:line="254" w:lineRule="auto"/>
        <w:ind w:left="232" w:right="326" w:firstLine="420"/>
        <w:jc w:val="both"/>
        <w:rPr>
          <w:b/>
          <w:sz w:val="21"/>
        </w:rPr>
      </w:pPr>
      <w:r w:rsidRPr="00DD01BB">
        <w:rPr>
          <w:spacing w:val="-2"/>
          <w:sz w:val="18"/>
        </w:rPr>
        <w:t>签订合同需要注意的是自中标通知书发出之日起</w:t>
      </w:r>
      <w:r w:rsidRPr="00DD01BB">
        <w:rPr>
          <w:b/>
          <w:spacing w:val="-2"/>
          <w:sz w:val="21"/>
        </w:rPr>
        <w:t>三十日</w:t>
      </w:r>
      <w:r w:rsidRPr="00DD01BB">
        <w:rPr>
          <w:spacing w:val="-2"/>
          <w:sz w:val="18"/>
        </w:rPr>
        <w:t>内应当签订。如果中标人不同意按照招标文件规定的条件或条款按时进行签约，招标方有权宣布该标作废而与第二候选投标人进行签约。此外，合同中应当</w:t>
      </w:r>
      <w:r w:rsidRPr="00DD01BB">
        <w:rPr>
          <w:spacing w:val="-2"/>
          <w:sz w:val="18"/>
        </w:rPr>
        <w:t>写明</w:t>
      </w:r>
      <w:r w:rsidRPr="00DD01BB">
        <w:rPr>
          <w:b/>
          <w:spacing w:val="-2"/>
          <w:sz w:val="21"/>
        </w:rPr>
        <w:t>项目名称、标的内容、范围和要求、计划、进度、地点、保密约定、风险责任、技术成果的归属、验收标准、价格及付款方式、违约金、索赔等。</w:t>
      </w:r>
    </w:p>
    <w:p w:rsidR="003D7B83" w:rsidRPr="00DD01BB" w:rsidRDefault="00EE036B">
      <w:pPr>
        <w:pStyle w:val="510"/>
        <w:spacing w:before="141"/>
        <w:rPr>
          <w:sz w:val="21"/>
        </w:rPr>
      </w:pPr>
      <w:bookmarkStart w:id="67" w:name="_TOC_250155"/>
      <w:r w:rsidRPr="00DD01BB">
        <w:rPr>
          <w:spacing w:val="-2"/>
          <w:sz w:val="21"/>
        </w:rPr>
        <w:t>十一、招</w:t>
      </w:r>
      <w:bookmarkEnd w:id="67"/>
      <w:r w:rsidRPr="00DD01BB">
        <w:rPr>
          <w:spacing w:val="-10"/>
          <w:sz w:val="21"/>
        </w:rPr>
        <w:t>标</w:t>
      </w:r>
    </w:p>
    <w:p w:rsidR="003D7B83" w:rsidRPr="00DD01BB" w:rsidRDefault="00EE036B">
      <w:pPr>
        <w:pStyle w:val="a3"/>
        <w:spacing w:before="184"/>
        <w:ind w:left="653"/>
        <w:rPr>
          <w:sz w:val="18"/>
        </w:rPr>
      </w:pPr>
      <w:r w:rsidRPr="00DD01BB">
        <w:rPr>
          <w:spacing w:val="-3"/>
          <w:sz w:val="18"/>
        </w:rPr>
        <w:t>下列工程建设项目包括项目的勘察、设计、施工、监理，以及与工程建设有关的重要设备、材料等的</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采购，必须进行招标。</w:t>
      </w:r>
    </w:p>
    <w:p w:rsidR="003D7B83" w:rsidRPr="00DD01BB" w:rsidRDefault="00EE036B">
      <w:pPr>
        <w:pStyle w:val="a5"/>
        <w:numPr>
          <w:ilvl w:val="0"/>
          <w:numId w:val="147"/>
        </w:numPr>
        <w:tabs>
          <w:tab w:val="left" w:pos="763"/>
        </w:tabs>
        <w:ind w:hanging="531"/>
        <w:rPr>
          <w:sz w:val="18"/>
        </w:rPr>
      </w:pPr>
      <w:r w:rsidRPr="00DD01BB">
        <w:rPr>
          <w:spacing w:val="-3"/>
          <w:sz w:val="18"/>
        </w:rPr>
        <w:t>大型基础设施、公用事业等关系社会公共利益、公众安全的项目。</w:t>
      </w:r>
    </w:p>
    <w:p w:rsidR="003D7B83" w:rsidRPr="00DD01BB" w:rsidRDefault="00EE036B">
      <w:pPr>
        <w:pStyle w:val="a5"/>
        <w:numPr>
          <w:ilvl w:val="0"/>
          <w:numId w:val="147"/>
        </w:numPr>
        <w:tabs>
          <w:tab w:val="left" w:pos="763"/>
        </w:tabs>
        <w:ind w:hanging="531"/>
        <w:rPr>
          <w:sz w:val="18"/>
        </w:rPr>
      </w:pPr>
      <w:r w:rsidRPr="00DD01BB">
        <w:rPr>
          <w:spacing w:val="-3"/>
          <w:sz w:val="18"/>
        </w:rPr>
        <w:t>全部或部分使用国有资金投资或者国家融资的项目。</w:t>
      </w:r>
    </w:p>
    <w:p w:rsidR="003D7B83" w:rsidRPr="00DD01BB" w:rsidRDefault="00EE036B">
      <w:pPr>
        <w:pStyle w:val="a5"/>
        <w:numPr>
          <w:ilvl w:val="0"/>
          <w:numId w:val="147"/>
        </w:numPr>
        <w:tabs>
          <w:tab w:val="left" w:pos="763"/>
        </w:tabs>
        <w:ind w:hanging="531"/>
        <w:rPr>
          <w:sz w:val="18"/>
        </w:rPr>
      </w:pPr>
      <w:r w:rsidRPr="00DD01BB">
        <w:rPr>
          <w:spacing w:val="-3"/>
          <w:sz w:val="18"/>
        </w:rPr>
        <w:t>使用国际组织或者外国政府贷款、援助资金的项目。</w:t>
      </w:r>
    </w:p>
    <w:p w:rsidR="003D7B83" w:rsidRPr="00DD01BB" w:rsidRDefault="00EE036B">
      <w:pPr>
        <w:pStyle w:val="a3"/>
        <w:spacing w:before="43" w:line="278" w:lineRule="auto"/>
        <w:ind w:right="326" w:firstLine="420"/>
        <w:jc w:val="both"/>
        <w:rPr>
          <w:sz w:val="18"/>
        </w:rPr>
      </w:pPr>
      <w:r w:rsidRPr="00DD01BB">
        <w:rPr>
          <w:spacing w:val="-2"/>
          <w:sz w:val="18"/>
        </w:rPr>
        <w:t>任何单位和个人不得将依法必须进行招标的项目化整为零或者以其他任何方式规避招标。必须进行招标的项目，其招标投标活动不受地区或者部门的限制。任何单位和个人不得违法限制或者排斥本地区、本系统以外的法人或其他组织参加投标。</w:t>
      </w:r>
    </w:p>
    <w:p w:rsidR="003D7B83" w:rsidRPr="00DD01BB" w:rsidRDefault="00EE036B">
      <w:pPr>
        <w:spacing w:line="284" w:lineRule="exact"/>
        <w:ind w:left="653"/>
        <w:rPr>
          <w:b/>
          <w:sz w:val="21"/>
        </w:rPr>
      </w:pPr>
      <w:r w:rsidRPr="00DD01BB">
        <w:rPr>
          <w:spacing w:val="-2"/>
          <w:sz w:val="18"/>
        </w:rPr>
        <w:t>招标分为公开招标和邀请招标。公开招标是指招标人</w:t>
      </w:r>
      <w:r w:rsidRPr="00DD01BB">
        <w:rPr>
          <w:b/>
          <w:spacing w:val="-2"/>
          <w:sz w:val="21"/>
        </w:rPr>
        <w:t>以招标公告的方式邀请不特定的法人或</w:t>
      </w:r>
      <w:r w:rsidRPr="00DD01BB">
        <w:rPr>
          <w:b/>
          <w:spacing w:val="-10"/>
          <w:sz w:val="21"/>
        </w:rPr>
        <w:t>者</w:t>
      </w:r>
    </w:p>
    <w:p w:rsidR="003D7B83" w:rsidRPr="00DD01BB" w:rsidRDefault="00EE036B">
      <w:pPr>
        <w:spacing w:before="5"/>
        <w:ind w:left="232"/>
        <w:rPr>
          <w:sz w:val="18"/>
        </w:rPr>
      </w:pPr>
      <w:r w:rsidRPr="00DD01BB">
        <w:rPr>
          <w:b/>
          <w:spacing w:val="-2"/>
          <w:sz w:val="21"/>
        </w:rPr>
        <w:t>其他组织</w:t>
      </w:r>
      <w:r w:rsidRPr="00DD01BB">
        <w:rPr>
          <w:spacing w:val="-2"/>
          <w:sz w:val="18"/>
        </w:rPr>
        <w:t>投标；邀请招标是指招标人以</w:t>
      </w:r>
      <w:r w:rsidRPr="00DD01BB">
        <w:rPr>
          <w:b/>
          <w:spacing w:val="-2"/>
          <w:sz w:val="21"/>
        </w:rPr>
        <w:t>投标邀请书</w:t>
      </w:r>
      <w:r w:rsidRPr="00DD01BB">
        <w:rPr>
          <w:spacing w:val="-3"/>
          <w:sz w:val="18"/>
        </w:rPr>
        <w:t>的方式邀请特定的法人或者其他组织投标。</w:t>
      </w:r>
    </w:p>
    <w:p w:rsidR="003D7B83" w:rsidRPr="00DD01BB" w:rsidRDefault="00EE036B">
      <w:pPr>
        <w:pStyle w:val="a3"/>
        <w:spacing w:before="27" w:line="278" w:lineRule="auto"/>
        <w:ind w:right="326" w:firstLine="420"/>
        <w:rPr>
          <w:sz w:val="18"/>
        </w:rPr>
      </w:pPr>
      <w:r w:rsidRPr="00DD01BB">
        <w:rPr>
          <w:spacing w:val="-2"/>
          <w:sz w:val="18"/>
        </w:rPr>
        <w:t>国务院发展计划部门确定的国家重点项目和省、自治区、直辖市人民政府确定的地方重点项目不适宜公开招标的，经国务院发展计划部门或者省、</w:t>
      </w:r>
      <w:r w:rsidRPr="00DD01BB">
        <w:rPr>
          <w:spacing w:val="-2"/>
          <w:sz w:val="18"/>
        </w:rPr>
        <w:t>自治区、直辖市人民政府批准，可以进行邀请招标。</w:t>
      </w:r>
    </w:p>
    <w:p w:rsidR="003D7B83" w:rsidRPr="00DD01BB" w:rsidRDefault="00EE036B">
      <w:pPr>
        <w:pStyle w:val="510"/>
        <w:rPr>
          <w:sz w:val="21"/>
        </w:rPr>
      </w:pPr>
      <w:bookmarkStart w:id="68" w:name="_TOC_250154"/>
      <w:r w:rsidRPr="00DD01BB">
        <w:rPr>
          <w:spacing w:val="-2"/>
          <w:sz w:val="21"/>
        </w:rPr>
        <w:t>十二、招标</w:t>
      </w:r>
      <w:bookmarkEnd w:id="68"/>
      <w:r w:rsidRPr="00DD01BB">
        <w:rPr>
          <w:spacing w:val="-4"/>
          <w:sz w:val="21"/>
        </w:rPr>
        <w:t>代理机构</w:t>
      </w:r>
    </w:p>
    <w:p w:rsidR="003D7B83" w:rsidRPr="00DD01BB" w:rsidRDefault="00EE036B">
      <w:pPr>
        <w:pStyle w:val="a3"/>
        <w:spacing w:before="184" w:line="278" w:lineRule="auto"/>
        <w:ind w:right="326" w:firstLine="420"/>
        <w:jc w:val="both"/>
        <w:rPr>
          <w:sz w:val="18"/>
        </w:rPr>
      </w:pPr>
      <w:r w:rsidRPr="00DD01BB">
        <w:rPr>
          <w:spacing w:val="-2"/>
          <w:sz w:val="18"/>
        </w:rPr>
        <w:t>招标人有权自行选择招标代理机构，委托其办理招标事宜。任何单位和个人不得以任何方式为招标人指定招标代理机构。招标人具有编制招标文件和组织评标能力的，可以自行办理招标事宜。依法必须进行招标的项目，招标人自行办理招标事宜的，应当向有关行政监督部门备案。</w:t>
      </w:r>
    </w:p>
    <w:p w:rsidR="003D7B83" w:rsidRPr="00DD01BB" w:rsidRDefault="00EE036B">
      <w:pPr>
        <w:pStyle w:val="a3"/>
        <w:spacing w:line="284" w:lineRule="exact"/>
        <w:ind w:left="653"/>
        <w:rPr>
          <w:sz w:val="18"/>
        </w:rPr>
      </w:pPr>
      <w:r w:rsidRPr="00DD01BB">
        <w:rPr>
          <w:spacing w:val="-2"/>
          <w:sz w:val="18"/>
        </w:rPr>
        <w:t>招标代理机构是依法设立、从事招标代理业务并提供相关服务的</w:t>
      </w:r>
      <w:r w:rsidRPr="00DD01BB">
        <w:rPr>
          <w:b/>
          <w:spacing w:val="-2"/>
        </w:rPr>
        <w:t>社会中介组织</w:t>
      </w:r>
      <w:r w:rsidRPr="00DD01BB">
        <w:rPr>
          <w:spacing w:val="-3"/>
          <w:sz w:val="18"/>
        </w:rPr>
        <w:t>。招标代理机构应当</w:t>
      </w:r>
    </w:p>
    <w:p w:rsidR="003D7B83" w:rsidRPr="00DD01BB" w:rsidRDefault="00EE036B">
      <w:pPr>
        <w:pStyle w:val="a3"/>
        <w:spacing w:before="27"/>
        <w:rPr>
          <w:sz w:val="18"/>
        </w:rPr>
      </w:pPr>
      <w:r w:rsidRPr="00DD01BB">
        <w:rPr>
          <w:spacing w:val="-4"/>
          <w:sz w:val="18"/>
        </w:rPr>
        <w:t>具备下列条件。</w:t>
      </w:r>
    </w:p>
    <w:p w:rsidR="003D7B83" w:rsidRPr="00DD01BB" w:rsidRDefault="00EE036B">
      <w:pPr>
        <w:pStyle w:val="a5"/>
        <w:numPr>
          <w:ilvl w:val="0"/>
          <w:numId w:val="146"/>
        </w:numPr>
        <w:tabs>
          <w:tab w:val="left" w:pos="763"/>
        </w:tabs>
        <w:ind w:hanging="531"/>
        <w:rPr>
          <w:sz w:val="18"/>
        </w:rPr>
      </w:pPr>
      <w:r w:rsidRPr="00DD01BB">
        <w:rPr>
          <w:spacing w:val="-3"/>
          <w:sz w:val="18"/>
        </w:rPr>
        <w:t>有从事招标代理业务的营业场所和相应资金。</w:t>
      </w:r>
    </w:p>
    <w:p w:rsidR="003D7B83" w:rsidRPr="00DD01BB" w:rsidRDefault="00EE036B">
      <w:pPr>
        <w:pStyle w:val="a5"/>
        <w:numPr>
          <w:ilvl w:val="0"/>
          <w:numId w:val="146"/>
        </w:numPr>
        <w:tabs>
          <w:tab w:val="left" w:pos="763"/>
        </w:tabs>
        <w:ind w:hanging="531"/>
        <w:rPr>
          <w:sz w:val="18"/>
        </w:rPr>
      </w:pPr>
      <w:r w:rsidRPr="00DD01BB">
        <w:rPr>
          <w:spacing w:val="-3"/>
          <w:sz w:val="18"/>
        </w:rPr>
        <w:t>有能够编制招标文件和组织评标的相应专业力量。</w:t>
      </w:r>
    </w:p>
    <w:p w:rsidR="003D7B83" w:rsidRPr="00DD01BB" w:rsidRDefault="00EE036B">
      <w:pPr>
        <w:pStyle w:val="a5"/>
        <w:numPr>
          <w:ilvl w:val="0"/>
          <w:numId w:val="146"/>
        </w:numPr>
        <w:tabs>
          <w:tab w:val="left" w:pos="763"/>
        </w:tabs>
        <w:ind w:hanging="531"/>
        <w:rPr>
          <w:sz w:val="18"/>
        </w:rPr>
      </w:pPr>
      <w:r w:rsidRPr="00DD01BB">
        <w:rPr>
          <w:spacing w:val="-3"/>
          <w:sz w:val="18"/>
        </w:rPr>
        <w:t>有符合规定条件、可以作为评标委员会成员人选的技术、经济等方面的专家库。</w:t>
      </w:r>
    </w:p>
    <w:p w:rsidR="003D7B83" w:rsidRPr="00DD01BB" w:rsidRDefault="00EE036B">
      <w:pPr>
        <w:pStyle w:val="a3"/>
        <w:spacing w:before="43" w:line="278" w:lineRule="auto"/>
        <w:ind w:right="221" w:firstLine="420"/>
        <w:rPr>
          <w:sz w:val="18"/>
        </w:rPr>
      </w:pPr>
      <w:r w:rsidRPr="00DD01BB">
        <w:rPr>
          <w:spacing w:val="-2"/>
          <w:sz w:val="18"/>
        </w:rPr>
        <w:t>从事工程建设项目招标代理业务的招标代理机构，其资格由国务院或者省、自治区、直辖市人民政府</w:t>
      </w:r>
      <w:r w:rsidRPr="00DD01BB">
        <w:rPr>
          <w:spacing w:val="-10"/>
          <w:sz w:val="18"/>
        </w:rPr>
        <w:t>的建设行政主管部门认定。从事其他招标代理业务的招标代理机构，其资格认定的主管部门由国务院规定。</w:t>
      </w:r>
      <w:r w:rsidRPr="00DD01BB">
        <w:rPr>
          <w:spacing w:val="-2"/>
          <w:sz w:val="18"/>
        </w:rPr>
        <w:t>招标代理机构与行政机关和其他国家机关不得存在隶属关系或者其他利益关系。招标代理机构应当在招标人委托的范围内办理招标事宜。</w:t>
      </w:r>
    </w:p>
    <w:p w:rsidR="003D7B83" w:rsidRPr="00DD01BB" w:rsidRDefault="00EE036B">
      <w:pPr>
        <w:pStyle w:val="510"/>
        <w:rPr>
          <w:sz w:val="21"/>
        </w:rPr>
      </w:pPr>
      <w:bookmarkStart w:id="69" w:name="_TOC_250153"/>
      <w:r w:rsidRPr="00DD01BB">
        <w:rPr>
          <w:spacing w:val="-2"/>
          <w:sz w:val="21"/>
        </w:rPr>
        <w:t>十三、招标</w:t>
      </w:r>
      <w:bookmarkEnd w:id="69"/>
      <w:r w:rsidRPr="00DD01BB">
        <w:rPr>
          <w:spacing w:val="-6"/>
          <w:sz w:val="21"/>
        </w:rPr>
        <w:t>公告</w:t>
      </w:r>
    </w:p>
    <w:p w:rsidR="003D7B83" w:rsidRPr="00DD01BB" w:rsidRDefault="00EE036B">
      <w:pPr>
        <w:pStyle w:val="a3"/>
        <w:spacing w:before="183" w:line="278" w:lineRule="auto"/>
        <w:ind w:right="305" w:firstLine="420"/>
        <w:jc w:val="both"/>
        <w:rPr>
          <w:sz w:val="18"/>
        </w:rPr>
      </w:pPr>
      <w:r w:rsidRPr="00DD01BB">
        <w:rPr>
          <w:spacing w:val="-2"/>
          <w:sz w:val="18"/>
        </w:rPr>
        <w:t>招标人采用公开招标方式的，应当发布招标公告。依法必须进行招标的项目的招标公告，应当通过国家指定的报刊、信息网络或者其他媒</w:t>
      </w:r>
      <w:r w:rsidRPr="00DD01BB">
        <w:rPr>
          <w:spacing w:val="-2"/>
          <w:sz w:val="18"/>
        </w:rPr>
        <w:t>介发布。招标公告应当载明招标人的名称和地址、招标项目的性质、数量、实施地点和时间，以及获取招标文件的办法等事项。</w:t>
      </w:r>
    </w:p>
    <w:p w:rsidR="003D7B83" w:rsidRPr="00DD01BB" w:rsidRDefault="00EE036B">
      <w:pPr>
        <w:pStyle w:val="a3"/>
        <w:spacing w:line="284" w:lineRule="exact"/>
        <w:ind w:left="653"/>
        <w:rPr>
          <w:sz w:val="18"/>
        </w:rPr>
      </w:pPr>
      <w:r w:rsidRPr="00DD01BB">
        <w:rPr>
          <w:spacing w:val="-4"/>
          <w:sz w:val="18"/>
        </w:rPr>
        <w:t>招标人采用邀请招标方式的，应当向</w:t>
      </w:r>
      <w:r w:rsidRPr="00DD01BB">
        <w:rPr>
          <w:b/>
          <w:spacing w:val="-4"/>
        </w:rPr>
        <w:t>三个</w:t>
      </w:r>
      <w:r w:rsidRPr="00DD01BB">
        <w:rPr>
          <w:spacing w:val="-5"/>
          <w:sz w:val="18"/>
        </w:rPr>
        <w:t>以上具备承担招标项目的能力、资信良好的特定法人或者其</w:t>
      </w:r>
    </w:p>
    <w:p w:rsidR="003D7B83" w:rsidRPr="00DD01BB" w:rsidRDefault="00EE036B">
      <w:pPr>
        <w:pStyle w:val="a3"/>
        <w:spacing w:before="28"/>
        <w:rPr>
          <w:sz w:val="18"/>
        </w:rPr>
      </w:pPr>
      <w:r w:rsidRPr="00DD01BB">
        <w:rPr>
          <w:spacing w:val="-3"/>
          <w:sz w:val="18"/>
        </w:rPr>
        <w:t>他组织发出投标邀请书。投标邀请书应当载明的事项与招标公告相同。</w:t>
      </w:r>
    </w:p>
    <w:p w:rsidR="003D7B83" w:rsidRPr="00DD01BB" w:rsidRDefault="00EE036B">
      <w:pPr>
        <w:pStyle w:val="a3"/>
        <w:spacing w:before="43" w:line="278" w:lineRule="auto"/>
        <w:ind w:right="326" w:firstLine="420"/>
        <w:jc w:val="both"/>
        <w:rPr>
          <w:sz w:val="18"/>
        </w:rPr>
      </w:pPr>
      <w:r w:rsidRPr="00DD01BB">
        <w:rPr>
          <w:spacing w:val="-2"/>
          <w:sz w:val="18"/>
        </w:rPr>
        <w:t>招标人可以根据招标项目本身的要求，在招标公告或者投标邀请书中，要求潜在投标人提供有关资质证明文件和业绩情况，并对潜在投标人进行资格审查。招标人不得以不合理的条件限制或者排斥潜在投标人，不得对潜在投标人给予歧视待遇。</w:t>
      </w:r>
    </w:p>
    <w:p w:rsidR="003D7B83" w:rsidRPr="00DD01BB" w:rsidRDefault="00EE036B">
      <w:pPr>
        <w:pStyle w:val="510"/>
        <w:rPr>
          <w:sz w:val="21"/>
        </w:rPr>
      </w:pPr>
      <w:bookmarkStart w:id="70" w:name="_TOC_250152"/>
      <w:r w:rsidRPr="00DD01BB">
        <w:rPr>
          <w:spacing w:val="-2"/>
          <w:sz w:val="21"/>
        </w:rPr>
        <w:t>十四、招标</w:t>
      </w:r>
      <w:bookmarkEnd w:id="70"/>
      <w:r w:rsidRPr="00DD01BB">
        <w:rPr>
          <w:spacing w:val="-6"/>
          <w:sz w:val="21"/>
        </w:rPr>
        <w:t>文件</w:t>
      </w:r>
    </w:p>
    <w:p w:rsidR="003D7B83" w:rsidRPr="00DD01BB" w:rsidRDefault="00EE036B">
      <w:pPr>
        <w:pStyle w:val="a3"/>
        <w:spacing w:before="183" w:line="278" w:lineRule="auto"/>
        <w:ind w:right="326" w:firstLine="420"/>
        <w:rPr>
          <w:sz w:val="18"/>
        </w:rPr>
      </w:pPr>
      <w:r w:rsidRPr="00DD01BB">
        <w:rPr>
          <w:spacing w:val="-2"/>
          <w:sz w:val="18"/>
        </w:rPr>
        <w:t>招标文件应当</w:t>
      </w:r>
      <w:r w:rsidRPr="00DD01BB">
        <w:rPr>
          <w:spacing w:val="-2"/>
          <w:sz w:val="18"/>
        </w:rPr>
        <w:t>包括招标项目的技术要求、对投标人资格审查的标准、投标报价要求和评标标准等所有实质性要求和条件，以及</w:t>
      </w:r>
      <w:proofErr w:type="gramStart"/>
      <w:r w:rsidRPr="00DD01BB">
        <w:rPr>
          <w:spacing w:val="-2"/>
          <w:sz w:val="18"/>
        </w:rPr>
        <w:t>拟签订</w:t>
      </w:r>
      <w:proofErr w:type="gramEnd"/>
      <w:r w:rsidRPr="00DD01BB">
        <w:rPr>
          <w:spacing w:val="-2"/>
          <w:sz w:val="18"/>
        </w:rPr>
        <w:t>合同的主要条款。</w:t>
      </w:r>
    </w:p>
    <w:p w:rsidR="003D7B83" w:rsidRPr="00DD01BB" w:rsidRDefault="00EE036B">
      <w:pPr>
        <w:pStyle w:val="a3"/>
        <w:spacing w:line="278" w:lineRule="auto"/>
        <w:ind w:right="304" w:firstLine="420"/>
        <w:rPr>
          <w:sz w:val="18"/>
        </w:rPr>
      </w:pPr>
      <w:r w:rsidRPr="00DD01BB">
        <w:rPr>
          <w:spacing w:val="-2"/>
          <w:sz w:val="18"/>
        </w:rPr>
        <w:t>招标项目需要划分标段、确定工期的，招标人应当合理划分标段、确定工期，并在招标文件中载明。招标文件不得要求或者标明特定的生产供应商以及含有倾向或者排斥潜在投标人的其他内容。</w:t>
      </w:r>
    </w:p>
    <w:p w:rsidR="003D7B83" w:rsidRPr="00DD01BB" w:rsidRDefault="00EE036B">
      <w:pPr>
        <w:pStyle w:val="a3"/>
        <w:spacing w:line="278" w:lineRule="auto"/>
        <w:ind w:right="326" w:firstLine="420"/>
        <w:jc w:val="both"/>
        <w:rPr>
          <w:sz w:val="18"/>
        </w:rPr>
      </w:pPr>
      <w:r w:rsidRPr="00DD01BB">
        <w:rPr>
          <w:spacing w:val="-2"/>
          <w:sz w:val="18"/>
        </w:rPr>
        <w:t>招标人根据招标项目的具体情况，可以组织潜在投标人踏勘项目现场。招标人不得向他人透露已获取招标文件的潜在投标人的名称、数量，以及可能影响公平竞争的有关招标投标的其他情况。招标人设有标底的，标底必须保密。</w:t>
      </w:r>
    </w:p>
    <w:p w:rsidR="003D7B83" w:rsidRPr="00DD01BB" w:rsidRDefault="00EE036B">
      <w:pPr>
        <w:pStyle w:val="a3"/>
        <w:ind w:left="653"/>
        <w:rPr>
          <w:sz w:val="18"/>
        </w:rPr>
      </w:pPr>
      <w:r w:rsidRPr="00DD01BB">
        <w:rPr>
          <w:spacing w:val="-3"/>
          <w:sz w:val="18"/>
        </w:rPr>
        <w:t>招标人对已发出的</w:t>
      </w:r>
      <w:r w:rsidRPr="00DD01BB">
        <w:rPr>
          <w:spacing w:val="-3"/>
          <w:sz w:val="18"/>
        </w:rPr>
        <w:t>招标文件进行必要的澄清或者修改的，应当在招标文件要求提交投标文件截止时间</w:t>
      </w:r>
    </w:p>
    <w:p w:rsidR="003D7B83" w:rsidRPr="00DD01BB" w:rsidRDefault="00EE036B">
      <w:pPr>
        <w:pStyle w:val="a3"/>
        <w:spacing w:before="20"/>
        <w:rPr>
          <w:sz w:val="18"/>
        </w:rPr>
      </w:pPr>
      <w:r w:rsidRPr="00DD01BB">
        <w:rPr>
          <w:b/>
          <w:spacing w:val="-17"/>
        </w:rPr>
        <w:t>至少</w:t>
      </w:r>
      <w:r w:rsidRPr="00DD01BB">
        <w:rPr>
          <w:b/>
          <w:spacing w:val="-17"/>
        </w:rPr>
        <w:t xml:space="preserve"> </w:t>
      </w:r>
      <w:r w:rsidRPr="00DD01BB">
        <w:rPr>
          <w:rFonts w:ascii="Calibri" w:eastAsia="Calibri"/>
          <w:b/>
          <w:spacing w:val="-2"/>
        </w:rPr>
        <w:t>15</w:t>
      </w:r>
      <w:r w:rsidRPr="00DD01BB">
        <w:rPr>
          <w:rFonts w:ascii="Calibri" w:eastAsia="Calibri"/>
          <w:b/>
          <w:spacing w:val="19"/>
        </w:rPr>
        <w:t xml:space="preserve"> </w:t>
      </w:r>
      <w:r w:rsidRPr="00DD01BB">
        <w:rPr>
          <w:b/>
          <w:spacing w:val="-2"/>
        </w:rPr>
        <w:t>日前</w:t>
      </w:r>
      <w:r w:rsidRPr="00DD01BB">
        <w:rPr>
          <w:spacing w:val="-3"/>
          <w:sz w:val="18"/>
        </w:rPr>
        <w:t>，以书面形式通知所有招标文件收受人。该澄清或者修改的内容为招标文件的组成部分。</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59" w:lineRule="auto"/>
        <w:ind w:right="326" w:firstLine="420"/>
        <w:jc w:val="both"/>
        <w:rPr>
          <w:sz w:val="18"/>
        </w:rPr>
      </w:pPr>
      <w:r w:rsidRPr="00DD01BB">
        <w:rPr>
          <w:spacing w:val="-2"/>
          <w:sz w:val="18"/>
        </w:rPr>
        <w:lastRenderedPageBreak/>
        <w:t>招标人应当确定投标人编制投标文件所需要的合理时间。但是，依法必须进行招标的项目，自招标文</w:t>
      </w:r>
      <w:r w:rsidRPr="00DD01BB">
        <w:rPr>
          <w:sz w:val="18"/>
        </w:rPr>
        <w:t>件开始发出之日起至投标人提交投标文件截止之日止，</w:t>
      </w:r>
      <w:r w:rsidRPr="00DD01BB">
        <w:rPr>
          <w:b/>
          <w:spacing w:val="-3"/>
        </w:rPr>
        <w:t>最短不得少于</w:t>
      </w:r>
      <w:r w:rsidRPr="00DD01BB">
        <w:rPr>
          <w:b/>
          <w:spacing w:val="-3"/>
        </w:rPr>
        <w:t xml:space="preserve"> </w:t>
      </w:r>
      <w:r w:rsidRPr="00DD01BB">
        <w:rPr>
          <w:rFonts w:ascii="Calibri" w:eastAsia="Calibri"/>
          <w:b/>
        </w:rPr>
        <w:t xml:space="preserve">20 </w:t>
      </w:r>
      <w:r w:rsidRPr="00DD01BB">
        <w:rPr>
          <w:b/>
        </w:rPr>
        <w:t>日</w:t>
      </w:r>
      <w:r w:rsidRPr="00DD01BB">
        <w:rPr>
          <w:sz w:val="18"/>
        </w:rPr>
        <w:t>。</w:t>
      </w:r>
    </w:p>
    <w:p w:rsidR="003D7B83" w:rsidRPr="00DD01BB" w:rsidRDefault="00EE036B">
      <w:pPr>
        <w:pStyle w:val="510"/>
        <w:spacing w:before="135"/>
        <w:rPr>
          <w:sz w:val="21"/>
        </w:rPr>
      </w:pPr>
      <w:bookmarkStart w:id="71" w:name="_TOC_250151"/>
      <w:r w:rsidRPr="00DD01BB">
        <w:rPr>
          <w:spacing w:val="-2"/>
          <w:sz w:val="21"/>
        </w:rPr>
        <w:t>十五、投</w:t>
      </w:r>
      <w:bookmarkEnd w:id="71"/>
      <w:r w:rsidRPr="00DD01BB">
        <w:rPr>
          <w:spacing w:val="-10"/>
          <w:sz w:val="21"/>
        </w:rPr>
        <w:t>标</w:t>
      </w:r>
    </w:p>
    <w:p w:rsidR="003D7B83" w:rsidRPr="00DD01BB" w:rsidRDefault="00EE036B">
      <w:pPr>
        <w:pStyle w:val="a3"/>
        <w:spacing w:before="183" w:line="278" w:lineRule="auto"/>
        <w:ind w:right="305" w:firstLine="420"/>
        <w:jc w:val="both"/>
        <w:rPr>
          <w:sz w:val="18"/>
        </w:rPr>
      </w:pPr>
      <w:r w:rsidRPr="00DD01BB">
        <w:rPr>
          <w:spacing w:val="-2"/>
          <w:sz w:val="18"/>
        </w:rPr>
        <w:t>投标人是响应招标、参加投标竞争的法人或者其他组织。投标人应当具备承担招标项目的能力。投标</w:t>
      </w:r>
      <w:r w:rsidRPr="00DD01BB">
        <w:rPr>
          <w:spacing w:val="-2"/>
          <w:sz w:val="18"/>
        </w:rPr>
        <w:t>人应当按照招标文件的要求编制投标文件。投标文件应当对招标文件提出的实质性要求和条件</w:t>
      </w:r>
      <w:proofErr w:type="gramStart"/>
      <w:r w:rsidRPr="00DD01BB">
        <w:rPr>
          <w:spacing w:val="-2"/>
          <w:sz w:val="18"/>
        </w:rPr>
        <w:t>作出</w:t>
      </w:r>
      <w:proofErr w:type="gramEnd"/>
      <w:r w:rsidRPr="00DD01BB">
        <w:rPr>
          <w:spacing w:val="-2"/>
          <w:sz w:val="18"/>
        </w:rPr>
        <w:t>响应。招标项目属于建设施工的，投标文件的内容应当包括拟派出的项目负责人与主要技术人员的简历、业绩和</w:t>
      </w:r>
      <w:proofErr w:type="gramStart"/>
      <w:r w:rsidRPr="00DD01BB">
        <w:rPr>
          <w:spacing w:val="-2"/>
          <w:sz w:val="18"/>
        </w:rPr>
        <w:t>拟用于</w:t>
      </w:r>
      <w:proofErr w:type="gramEnd"/>
      <w:r w:rsidRPr="00DD01BB">
        <w:rPr>
          <w:spacing w:val="-2"/>
          <w:sz w:val="18"/>
        </w:rPr>
        <w:t>完成招标项目的机械设备等。</w:t>
      </w:r>
    </w:p>
    <w:p w:rsidR="003D7B83" w:rsidRPr="00DD01BB" w:rsidRDefault="00EE036B">
      <w:pPr>
        <w:spacing w:line="249" w:lineRule="auto"/>
        <w:ind w:left="232" w:right="326" w:firstLine="420"/>
        <w:jc w:val="both"/>
        <w:rPr>
          <w:sz w:val="18"/>
        </w:rPr>
      </w:pPr>
      <w:r w:rsidRPr="00DD01BB">
        <w:rPr>
          <w:spacing w:val="-2"/>
          <w:sz w:val="18"/>
        </w:rPr>
        <w:t>投标人应当在招标文件要求提交投标文件的截止时间前，将投标文件送达投标地点。招标人收到投标文件后，应当签收保存，不得开启。</w:t>
      </w:r>
      <w:r w:rsidRPr="00DD01BB">
        <w:rPr>
          <w:b/>
          <w:spacing w:val="-2"/>
          <w:sz w:val="21"/>
        </w:rPr>
        <w:t>投标人少于三个的，招标人应当重新招标。在招标文件要求提交投标文件的截止时间后送达的投标文件，招标人应当拒收</w:t>
      </w:r>
      <w:r w:rsidRPr="00DD01BB">
        <w:rPr>
          <w:spacing w:val="-2"/>
          <w:sz w:val="18"/>
        </w:rPr>
        <w:t>。</w:t>
      </w:r>
    </w:p>
    <w:p w:rsidR="003D7B83" w:rsidRPr="00DD01BB" w:rsidRDefault="00EE036B">
      <w:pPr>
        <w:pStyle w:val="a3"/>
        <w:spacing w:before="16" w:line="278" w:lineRule="auto"/>
        <w:ind w:right="326" w:firstLine="420"/>
        <w:rPr>
          <w:sz w:val="18"/>
        </w:rPr>
      </w:pPr>
      <w:r w:rsidRPr="00DD01BB">
        <w:rPr>
          <w:spacing w:val="-2"/>
          <w:sz w:val="18"/>
        </w:rPr>
        <w:t>投标人在招标文件要求提交投标文件的截止时间前，可以补充、修改或者撤回已提交的投标文件，并书面通知招标人。补充、修改的内容为投标文件的组成部分。</w:t>
      </w:r>
    </w:p>
    <w:p w:rsidR="003D7B83" w:rsidRPr="00DD01BB" w:rsidRDefault="00EE036B">
      <w:pPr>
        <w:spacing w:line="285" w:lineRule="exact"/>
        <w:ind w:left="653"/>
        <w:rPr>
          <w:b/>
          <w:sz w:val="21"/>
        </w:rPr>
      </w:pPr>
      <w:r w:rsidRPr="00DD01BB">
        <w:rPr>
          <w:sz w:val="18"/>
        </w:rPr>
        <w:t>投标人根据招标文件载明的项目实际情况，拟在中标后将中标项目的部分</w:t>
      </w:r>
      <w:r w:rsidRPr="00DD01BB">
        <w:rPr>
          <w:b/>
          <w:sz w:val="21"/>
        </w:rPr>
        <w:t>非主体、非关键性</w:t>
      </w:r>
      <w:r w:rsidRPr="00DD01BB">
        <w:rPr>
          <w:b/>
          <w:spacing w:val="-5"/>
          <w:sz w:val="21"/>
        </w:rPr>
        <w:t>工作</w:t>
      </w:r>
    </w:p>
    <w:p w:rsidR="003D7B83" w:rsidRPr="00DD01BB" w:rsidRDefault="00EE036B">
      <w:pPr>
        <w:spacing w:before="5"/>
        <w:ind w:left="232"/>
        <w:rPr>
          <w:sz w:val="18"/>
        </w:rPr>
      </w:pPr>
      <w:r w:rsidRPr="00DD01BB">
        <w:rPr>
          <w:b/>
          <w:spacing w:val="-2"/>
          <w:sz w:val="21"/>
        </w:rPr>
        <w:t>进行分包</w:t>
      </w:r>
      <w:r w:rsidRPr="00DD01BB">
        <w:rPr>
          <w:spacing w:val="-3"/>
          <w:sz w:val="18"/>
        </w:rPr>
        <w:t>的，则应当在投标文件中载明。</w:t>
      </w:r>
    </w:p>
    <w:p w:rsidR="003D7B83" w:rsidRPr="00DD01BB" w:rsidRDefault="00EE036B">
      <w:pPr>
        <w:pStyle w:val="510"/>
        <w:spacing w:before="160"/>
        <w:rPr>
          <w:sz w:val="21"/>
        </w:rPr>
      </w:pPr>
      <w:bookmarkStart w:id="72" w:name="_TOC_250150"/>
      <w:r w:rsidRPr="00DD01BB">
        <w:rPr>
          <w:spacing w:val="-2"/>
          <w:sz w:val="21"/>
        </w:rPr>
        <w:t>十六、开</w:t>
      </w:r>
      <w:bookmarkEnd w:id="72"/>
      <w:r w:rsidRPr="00DD01BB">
        <w:rPr>
          <w:spacing w:val="-10"/>
          <w:sz w:val="21"/>
        </w:rPr>
        <w:t>标</w:t>
      </w:r>
    </w:p>
    <w:p w:rsidR="003D7B83" w:rsidRPr="00DD01BB" w:rsidRDefault="00EE036B">
      <w:pPr>
        <w:pStyle w:val="a3"/>
        <w:spacing w:before="161" w:line="242" w:lineRule="auto"/>
        <w:ind w:right="326" w:firstLine="420"/>
        <w:rPr>
          <w:sz w:val="18"/>
        </w:rPr>
      </w:pPr>
      <w:r w:rsidRPr="00DD01BB">
        <w:rPr>
          <w:spacing w:val="-2"/>
          <w:sz w:val="18"/>
        </w:rPr>
        <w:t>开标应当在招标文件确定的提交投标文件截止时间的</w:t>
      </w:r>
      <w:r w:rsidRPr="00DD01BB">
        <w:rPr>
          <w:b/>
          <w:spacing w:val="-2"/>
        </w:rPr>
        <w:t>同一时间公开进行</w:t>
      </w:r>
      <w:r w:rsidRPr="00DD01BB">
        <w:rPr>
          <w:spacing w:val="-10"/>
          <w:sz w:val="18"/>
        </w:rPr>
        <w:t>。开标地点应当为招标文件</w:t>
      </w:r>
      <w:r w:rsidRPr="00DD01BB">
        <w:rPr>
          <w:spacing w:val="-2"/>
          <w:sz w:val="18"/>
        </w:rPr>
        <w:t>中预先确定的地点。开标由</w:t>
      </w:r>
      <w:r w:rsidRPr="00DD01BB">
        <w:rPr>
          <w:b/>
          <w:spacing w:val="-2"/>
        </w:rPr>
        <w:t>招标人主持</w:t>
      </w:r>
      <w:r w:rsidRPr="00DD01BB">
        <w:rPr>
          <w:spacing w:val="-2"/>
          <w:sz w:val="18"/>
        </w:rPr>
        <w:t>，邀请所有投标人参加。</w:t>
      </w:r>
    </w:p>
    <w:p w:rsidR="003D7B83" w:rsidRPr="00DD01BB" w:rsidRDefault="00EE036B">
      <w:pPr>
        <w:pStyle w:val="a3"/>
        <w:spacing w:before="25" w:line="278" w:lineRule="auto"/>
        <w:ind w:right="307" w:firstLine="420"/>
        <w:jc w:val="right"/>
        <w:rPr>
          <w:sz w:val="18"/>
        </w:rPr>
      </w:pPr>
      <w:r w:rsidRPr="00DD01BB">
        <w:rPr>
          <w:spacing w:val="-2"/>
          <w:sz w:val="18"/>
        </w:rPr>
        <w:t>开标时，由投标人或者其推选的代表检查投标文件的密封情况，也可以由招标人委托的公证机构检查</w:t>
      </w:r>
      <w:r w:rsidRPr="00DD01BB">
        <w:rPr>
          <w:spacing w:val="-2"/>
          <w:sz w:val="18"/>
        </w:rPr>
        <w:t>并公证；经确认无误后，由工作人员当众拆封，宣读投标人名称、投标价格和投标文件的其他主要内容。招标人在招标文件要求提交投标文件的截止时间前收到的所有投标文件，开标时都应当当众予以拆</w:t>
      </w:r>
    </w:p>
    <w:p w:rsidR="003D7B83" w:rsidRPr="00DD01BB" w:rsidRDefault="00EE036B">
      <w:pPr>
        <w:pStyle w:val="a3"/>
        <w:rPr>
          <w:sz w:val="18"/>
        </w:rPr>
      </w:pPr>
      <w:r w:rsidRPr="00DD01BB">
        <w:rPr>
          <w:spacing w:val="-3"/>
          <w:sz w:val="18"/>
        </w:rPr>
        <w:t>封、宣读。开标过程应当记录，并存档备查。</w:t>
      </w:r>
    </w:p>
    <w:p w:rsidR="003D7B83" w:rsidRPr="00DD01BB" w:rsidRDefault="00EE036B">
      <w:pPr>
        <w:pStyle w:val="510"/>
        <w:spacing w:before="177"/>
        <w:rPr>
          <w:sz w:val="21"/>
        </w:rPr>
      </w:pPr>
      <w:bookmarkStart w:id="73" w:name="_TOC_250149"/>
      <w:r w:rsidRPr="00DD01BB">
        <w:rPr>
          <w:spacing w:val="-2"/>
          <w:sz w:val="21"/>
        </w:rPr>
        <w:t>十七、评</w:t>
      </w:r>
      <w:bookmarkEnd w:id="73"/>
      <w:r w:rsidRPr="00DD01BB">
        <w:rPr>
          <w:spacing w:val="-10"/>
          <w:sz w:val="21"/>
        </w:rPr>
        <w:t>标</w:t>
      </w:r>
    </w:p>
    <w:p w:rsidR="003D7B83" w:rsidRPr="00DD01BB" w:rsidRDefault="00EE036B">
      <w:pPr>
        <w:pStyle w:val="a3"/>
        <w:spacing w:before="183" w:line="259" w:lineRule="auto"/>
        <w:ind w:right="326" w:firstLine="420"/>
        <w:jc w:val="right"/>
        <w:rPr>
          <w:sz w:val="18"/>
        </w:rPr>
      </w:pPr>
      <w:r w:rsidRPr="00DD01BB">
        <w:rPr>
          <w:spacing w:val="-2"/>
          <w:sz w:val="18"/>
        </w:rPr>
        <w:t>评标由招标人依法组建的评标委员会负责。评标委员会由招标人的代表和有关技术、经济等方面的专</w:t>
      </w:r>
      <w:r w:rsidRPr="00DD01BB">
        <w:rPr>
          <w:spacing w:val="-6"/>
          <w:sz w:val="18"/>
        </w:rPr>
        <w:t>家组成，成员人数为</w:t>
      </w:r>
      <w:r w:rsidRPr="00DD01BB">
        <w:rPr>
          <w:spacing w:val="-6"/>
          <w:sz w:val="18"/>
        </w:rPr>
        <w:t xml:space="preserve"> </w:t>
      </w:r>
      <w:r w:rsidRPr="00DD01BB">
        <w:rPr>
          <w:rFonts w:ascii="Calibri" w:eastAsia="Calibri"/>
          <w:b/>
        </w:rPr>
        <w:t xml:space="preserve">5 </w:t>
      </w:r>
      <w:r w:rsidRPr="00DD01BB">
        <w:rPr>
          <w:b/>
        </w:rPr>
        <w:t>人以上单数</w:t>
      </w:r>
      <w:r w:rsidRPr="00DD01BB">
        <w:rPr>
          <w:sz w:val="18"/>
        </w:rPr>
        <w:t>，其中技术、经济等方面的专家</w:t>
      </w:r>
      <w:r w:rsidRPr="00DD01BB">
        <w:rPr>
          <w:b/>
        </w:rPr>
        <w:t>不得少于成员总数的三分之二</w:t>
      </w:r>
      <w:r w:rsidRPr="00DD01BB">
        <w:rPr>
          <w:sz w:val="18"/>
        </w:rPr>
        <w:t>。</w:t>
      </w:r>
      <w:r w:rsidRPr="00DD01BB">
        <w:rPr>
          <w:spacing w:val="-2"/>
          <w:sz w:val="18"/>
        </w:rPr>
        <w:t>专家应当从事相关领域工作满八年并具有高级职称或者具有同等专业水平，由招标人从专家名册或者</w:t>
      </w:r>
    </w:p>
    <w:p w:rsidR="003D7B83" w:rsidRPr="00DD01BB" w:rsidRDefault="00EE036B">
      <w:pPr>
        <w:pStyle w:val="a3"/>
        <w:spacing w:before="23" w:line="278" w:lineRule="auto"/>
        <w:ind w:right="326"/>
        <w:rPr>
          <w:sz w:val="18"/>
        </w:rPr>
      </w:pPr>
      <w:r w:rsidRPr="00DD01BB">
        <w:rPr>
          <w:spacing w:val="-2"/>
          <w:sz w:val="18"/>
        </w:rPr>
        <w:t>招标代理机构的专家库内的相关专业的专家名单中确定；一般招标项目可以采取随机抽取方式，特殊招标项目可以由招标人直接确定。</w:t>
      </w:r>
    </w:p>
    <w:p w:rsidR="003D7B83" w:rsidRPr="00DD01BB" w:rsidRDefault="00EE036B">
      <w:pPr>
        <w:pStyle w:val="a3"/>
        <w:spacing w:line="278" w:lineRule="auto"/>
        <w:ind w:right="326" w:firstLine="420"/>
        <w:jc w:val="both"/>
        <w:rPr>
          <w:sz w:val="18"/>
        </w:rPr>
      </w:pPr>
      <w:r w:rsidRPr="00DD01BB">
        <w:rPr>
          <w:spacing w:val="-2"/>
          <w:sz w:val="18"/>
        </w:rPr>
        <w:t>与投标人有利害关系的人不得进入相关项目的评标委员会。评标委员会成员的名单在中标结果确定前应当保密。招标人应当采取必要的措施，保证评标在严格保密的情况下进行。任何单位和个人不得非法干预、影响评标的过程和结果。评标委员会可以要求投标人对投标文件中含义不明确的内容做必要的澄清或者说明，但是澄清或说明不得超出投标文件的范围或者改变投标文件的实质性内容。</w:t>
      </w:r>
    </w:p>
    <w:p w:rsidR="003D7B83" w:rsidRPr="00DD01BB" w:rsidRDefault="00EE036B">
      <w:pPr>
        <w:pStyle w:val="a3"/>
        <w:ind w:left="338"/>
        <w:rPr>
          <w:sz w:val="18"/>
        </w:rPr>
      </w:pPr>
      <w:r w:rsidRPr="00DD01BB">
        <w:rPr>
          <w:spacing w:val="-3"/>
          <w:sz w:val="18"/>
        </w:rPr>
        <w:t>评标委员会完成评标后，应当向招标人提出书面评</w:t>
      </w:r>
      <w:r w:rsidRPr="00DD01BB">
        <w:rPr>
          <w:spacing w:val="-3"/>
          <w:sz w:val="18"/>
        </w:rPr>
        <w:t>标报告，并推荐合格的中标候选人。</w:t>
      </w:r>
    </w:p>
    <w:p w:rsidR="003D7B83" w:rsidRPr="00DD01BB" w:rsidRDefault="00EE036B">
      <w:pPr>
        <w:pStyle w:val="a3"/>
        <w:spacing w:before="42" w:line="278" w:lineRule="auto"/>
        <w:ind w:right="326" w:firstLine="420"/>
        <w:rPr>
          <w:sz w:val="18"/>
        </w:rPr>
      </w:pPr>
      <w:r w:rsidRPr="00DD01BB">
        <w:rPr>
          <w:spacing w:val="-2"/>
          <w:sz w:val="18"/>
        </w:rPr>
        <w:t>招标人根据评标委员会提出的书面评标报告和推荐的中标候选人确定中标人。招标人也可以授权评标委员会直接确定中标人。</w:t>
      </w:r>
    </w:p>
    <w:p w:rsidR="003D7B83" w:rsidRPr="00DD01BB" w:rsidRDefault="00EE036B">
      <w:pPr>
        <w:pStyle w:val="510"/>
        <w:rPr>
          <w:sz w:val="21"/>
        </w:rPr>
      </w:pPr>
      <w:bookmarkStart w:id="74" w:name="_TOC_250148"/>
      <w:r w:rsidRPr="00DD01BB">
        <w:rPr>
          <w:spacing w:val="-2"/>
          <w:sz w:val="21"/>
        </w:rPr>
        <w:t>十八、中</w:t>
      </w:r>
      <w:bookmarkEnd w:id="74"/>
      <w:r w:rsidRPr="00DD01BB">
        <w:rPr>
          <w:spacing w:val="-10"/>
          <w:sz w:val="21"/>
        </w:rPr>
        <w:t>标</w:t>
      </w:r>
    </w:p>
    <w:p w:rsidR="003D7B83" w:rsidRPr="00DD01BB" w:rsidRDefault="00EE036B">
      <w:pPr>
        <w:pStyle w:val="a3"/>
        <w:spacing w:before="184"/>
        <w:ind w:left="653"/>
        <w:rPr>
          <w:sz w:val="18"/>
        </w:rPr>
      </w:pPr>
      <w:r w:rsidRPr="00DD01BB">
        <w:rPr>
          <w:spacing w:val="-3"/>
          <w:sz w:val="18"/>
        </w:rPr>
        <w:t>中标人的投标应当符合下列条件之一：</w:t>
      </w:r>
    </w:p>
    <w:p w:rsidR="003D7B83" w:rsidRPr="00DD01BB" w:rsidRDefault="00EE036B">
      <w:pPr>
        <w:pStyle w:val="a5"/>
        <w:numPr>
          <w:ilvl w:val="0"/>
          <w:numId w:val="145"/>
        </w:numPr>
        <w:tabs>
          <w:tab w:val="left" w:pos="763"/>
        </w:tabs>
        <w:ind w:hanging="531"/>
        <w:rPr>
          <w:sz w:val="18"/>
        </w:rPr>
      </w:pPr>
      <w:r w:rsidRPr="00DD01BB">
        <w:rPr>
          <w:spacing w:val="-3"/>
          <w:sz w:val="18"/>
        </w:rPr>
        <w:t>能够最大限度地满足招标文件中规定的各项综合评价标准。</w:t>
      </w:r>
    </w:p>
    <w:p w:rsidR="003D7B83" w:rsidRPr="00DD01BB" w:rsidRDefault="00EE036B">
      <w:pPr>
        <w:pStyle w:val="a5"/>
        <w:numPr>
          <w:ilvl w:val="0"/>
          <w:numId w:val="145"/>
        </w:numPr>
        <w:tabs>
          <w:tab w:val="left" w:pos="763"/>
        </w:tabs>
        <w:spacing w:line="278" w:lineRule="auto"/>
        <w:ind w:left="653" w:right="326" w:hanging="421"/>
        <w:rPr>
          <w:sz w:val="18"/>
        </w:rPr>
      </w:pPr>
      <w:r w:rsidRPr="00DD01BB">
        <w:rPr>
          <w:spacing w:val="-2"/>
          <w:sz w:val="18"/>
        </w:rPr>
        <w:t>能够满足招标文件的实质性要求，并且经评审的投标价格最低；但是投标价格低于成本的除外。</w:t>
      </w:r>
      <w:r w:rsidRPr="00DD01BB">
        <w:rPr>
          <w:spacing w:val="105"/>
          <w:w w:val="150"/>
          <w:sz w:val="18"/>
        </w:rPr>
        <w:t xml:space="preserve"> </w:t>
      </w:r>
      <w:r w:rsidRPr="00DD01BB">
        <w:rPr>
          <w:spacing w:val="-2"/>
          <w:sz w:val="18"/>
        </w:rPr>
        <w:t>评标委员会经评审，认为所有投标都不符合招标文件要求的，可以否决所有投标。依法必须进行招标</w:t>
      </w:r>
    </w:p>
    <w:p w:rsidR="003D7B83" w:rsidRPr="00DD01BB" w:rsidRDefault="00EE036B">
      <w:pPr>
        <w:pStyle w:val="a3"/>
        <w:rPr>
          <w:sz w:val="18"/>
        </w:rPr>
      </w:pPr>
      <w:r w:rsidRPr="00DD01BB">
        <w:rPr>
          <w:spacing w:val="-3"/>
          <w:sz w:val="18"/>
        </w:rPr>
        <w:t>的项目的所有投标被否决的，招标人应当重新招标。</w:t>
      </w:r>
    </w:p>
    <w:p w:rsidR="003D7B83" w:rsidRPr="00DD01BB" w:rsidRDefault="00EE036B">
      <w:pPr>
        <w:pStyle w:val="a3"/>
        <w:spacing w:before="43" w:line="278" w:lineRule="auto"/>
        <w:ind w:right="305" w:firstLine="420"/>
        <w:rPr>
          <w:sz w:val="18"/>
        </w:rPr>
      </w:pPr>
      <w:r w:rsidRPr="00DD01BB">
        <w:rPr>
          <w:spacing w:val="-2"/>
          <w:sz w:val="18"/>
        </w:rPr>
        <w:t>在确定中标人前，招标人不得与投标人就投标</w:t>
      </w:r>
      <w:r w:rsidRPr="00DD01BB">
        <w:rPr>
          <w:spacing w:val="-2"/>
          <w:sz w:val="18"/>
        </w:rPr>
        <w:t>价格、投标方案等实质性内容进行谈判。评标委员会成</w:t>
      </w:r>
      <w:r w:rsidRPr="00DD01BB">
        <w:rPr>
          <w:spacing w:val="-3"/>
          <w:sz w:val="18"/>
        </w:rPr>
        <w:t>员不得私下接触投标人。评标委员会成员和参与评标的有关工作人员不得透露对投标文件的评审和比较、</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中标候选人的推荐情况，以及与评标有关的其他情况。</w:t>
      </w:r>
    </w:p>
    <w:p w:rsidR="003D7B83" w:rsidRPr="00DD01BB" w:rsidRDefault="00EE036B">
      <w:pPr>
        <w:pStyle w:val="a3"/>
        <w:spacing w:before="43" w:line="278" w:lineRule="auto"/>
        <w:ind w:right="304" w:firstLine="420"/>
        <w:rPr>
          <w:sz w:val="18"/>
        </w:rPr>
      </w:pPr>
      <w:r w:rsidRPr="00DD01BB">
        <w:rPr>
          <w:spacing w:val="-2"/>
          <w:sz w:val="18"/>
        </w:rPr>
        <w:t>中标人确定后，招标人应当向中标人发出中标通知书，并同时将中标结果通知所有未中标的投标人。中标通知书对招标人和中标人具有法律效力。</w:t>
      </w:r>
    </w:p>
    <w:p w:rsidR="003D7B83" w:rsidRPr="00DD01BB" w:rsidRDefault="00EE036B">
      <w:pPr>
        <w:pStyle w:val="510"/>
        <w:spacing w:before="0" w:line="284" w:lineRule="exact"/>
        <w:ind w:left="653"/>
        <w:rPr>
          <w:rFonts w:ascii="宋体" w:eastAsia="宋体"/>
          <w:sz w:val="21"/>
        </w:rPr>
      </w:pPr>
      <w:r w:rsidRPr="00DD01BB">
        <w:rPr>
          <w:rFonts w:ascii="宋体" w:eastAsia="宋体" w:hint="eastAsia"/>
          <w:spacing w:val="-2"/>
          <w:sz w:val="21"/>
        </w:rPr>
        <w:t>中标通知书发出后，招标人改变中标结果的，或者中标人放弃中标项目的，应当依法</w:t>
      </w:r>
      <w:r w:rsidRPr="00DD01BB">
        <w:rPr>
          <w:rFonts w:ascii="宋体" w:eastAsia="宋体" w:hint="eastAsia"/>
          <w:spacing w:val="-10"/>
          <w:sz w:val="21"/>
        </w:rPr>
        <w:t>承</w:t>
      </w:r>
    </w:p>
    <w:p w:rsidR="003D7B83" w:rsidRPr="00DD01BB" w:rsidRDefault="00EE036B">
      <w:pPr>
        <w:spacing w:before="5"/>
        <w:ind w:left="232"/>
        <w:rPr>
          <w:sz w:val="18"/>
        </w:rPr>
      </w:pPr>
      <w:r w:rsidRPr="00DD01BB">
        <w:rPr>
          <w:b/>
          <w:spacing w:val="-2"/>
          <w:sz w:val="21"/>
        </w:rPr>
        <w:t>担法律责任</w:t>
      </w:r>
      <w:r w:rsidRPr="00DD01BB">
        <w:rPr>
          <w:spacing w:val="-10"/>
          <w:sz w:val="18"/>
        </w:rPr>
        <w:t>。</w:t>
      </w:r>
    </w:p>
    <w:p w:rsidR="003D7B83" w:rsidRPr="00DD01BB" w:rsidRDefault="00EE036B">
      <w:pPr>
        <w:pStyle w:val="a3"/>
        <w:spacing w:before="4" w:line="259" w:lineRule="auto"/>
        <w:ind w:right="326" w:firstLine="420"/>
        <w:jc w:val="both"/>
        <w:rPr>
          <w:sz w:val="18"/>
        </w:rPr>
      </w:pPr>
      <w:r w:rsidRPr="00DD01BB">
        <w:rPr>
          <w:spacing w:val="-4"/>
          <w:sz w:val="18"/>
        </w:rPr>
        <w:t>招标人和中标人应当自中标通知书发出之日起</w:t>
      </w:r>
      <w:r w:rsidRPr="00DD01BB">
        <w:rPr>
          <w:spacing w:val="-4"/>
          <w:sz w:val="18"/>
        </w:rPr>
        <w:t xml:space="preserve"> </w:t>
      </w:r>
      <w:r w:rsidRPr="00DD01BB">
        <w:rPr>
          <w:rFonts w:ascii="Calibri" w:eastAsia="Calibri"/>
          <w:b/>
          <w:spacing w:val="-2"/>
        </w:rPr>
        <w:t>30</w:t>
      </w:r>
      <w:r w:rsidRPr="00DD01BB">
        <w:rPr>
          <w:rFonts w:ascii="Calibri" w:eastAsia="Calibri"/>
          <w:b/>
          <w:spacing w:val="20"/>
        </w:rPr>
        <w:t xml:space="preserve"> </w:t>
      </w:r>
      <w:r w:rsidRPr="00DD01BB">
        <w:rPr>
          <w:b/>
          <w:spacing w:val="-2"/>
        </w:rPr>
        <w:t>日内</w:t>
      </w:r>
      <w:r w:rsidRPr="00DD01BB">
        <w:rPr>
          <w:spacing w:val="-2"/>
          <w:sz w:val="18"/>
        </w:rPr>
        <w:t>，按照招标文件和中标人的投标文件订立书面合同。招标人和中标人不得再行订立背离合同实质性内容的其他协议。招标文件要求中标人提交履约保证</w:t>
      </w:r>
      <w:r w:rsidRPr="00DD01BB">
        <w:rPr>
          <w:spacing w:val="-3"/>
          <w:sz w:val="18"/>
        </w:rPr>
        <w:t>金的，中标人应当提交。依法必须进行招标的项目，招标人应当自确定中标人之日起</w:t>
      </w:r>
      <w:r w:rsidRPr="00DD01BB">
        <w:rPr>
          <w:spacing w:val="-3"/>
          <w:sz w:val="18"/>
        </w:rPr>
        <w:t xml:space="preserve"> </w:t>
      </w:r>
      <w:r w:rsidRPr="00DD01BB">
        <w:rPr>
          <w:rFonts w:ascii="Calibri" w:eastAsia="Calibri"/>
          <w:b/>
          <w:spacing w:val="-2"/>
        </w:rPr>
        <w:t>15</w:t>
      </w:r>
      <w:r w:rsidRPr="00DD01BB">
        <w:rPr>
          <w:rFonts w:ascii="Calibri" w:eastAsia="Calibri"/>
          <w:b/>
          <w:spacing w:val="24"/>
        </w:rPr>
        <w:t xml:space="preserve"> </w:t>
      </w:r>
      <w:r w:rsidRPr="00DD01BB">
        <w:rPr>
          <w:b/>
          <w:spacing w:val="-2"/>
        </w:rPr>
        <w:t>日内</w:t>
      </w:r>
      <w:r w:rsidRPr="00DD01BB">
        <w:rPr>
          <w:spacing w:val="-2"/>
          <w:sz w:val="18"/>
        </w:rPr>
        <w:t>，向有关行政监督部门提交招标投标情况的书面报告。</w:t>
      </w:r>
    </w:p>
    <w:p w:rsidR="003D7B83" w:rsidRPr="00DD01BB" w:rsidRDefault="00EE036B">
      <w:pPr>
        <w:pStyle w:val="a3"/>
        <w:spacing w:before="26" w:line="271" w:lineRule="auto"/>
        <w:ind w:right="326" w:firstLine="420"/>
        <w:jc w:val="both"/>
        <w:rPr>
          <w:sz w:val="18"/>
        </w:rPr>
      </w:pPr>
      <w:r w:rsidRPr="00DD01BB">
        <w:rPr>
          <w:spacing w:val="-2"/>
          <w:sz w:val="18"/>
        </w:rPr>
        <w:t>中标人应当按照合同约定履行义务，完成中标项目。中标人不得向他人转让中标项目，也不得将中标项目肢解后分别向他人转让。中标人按照合同约定或者经招标人同意，可以将中标项目的部分非主体、非关键性工作分包给他人完成。接受分包的人应当具备相应的资格条件，并</w:t>
      </w:r>
      <w:r w:rsidRPr="00DD01BB">
        <w:rPr>
          <w:spacing w:val="-2"/>
          <w:sz w:val="18"/>
        </w:rPr>
        <w:t>不得再次分包。中标人应当就分包项目向招标人负责，</w:t>
      </w:r>
      <w:r w:rsidRPr="00DD01BB">
        <w:rPr>
          <w:b/>
          <w:spacing w:val="-2"/>
        </w:rPr>
        <w:t>接受分包的人就分包项目承担连带责任</w:t>
      </w:r>
      <w:r w:rsidRPr="00DD01BB">
        <w:rPr>
          <w:spacing w:val="-2"/>
          <w:sz w:val="18"/>
        </w:rPr>
        <w:t>。</w:t>
      </w:r>
    </w:p>
    <w:p w:rsidR="003D7B83" w:rsidRPr="00DD01BB" w:rsidRDefault="00EE036B">
      <w:pPr>
        <w:pStyle w:val="510"/>
        <w:spacing w:before="122"/>
        <w:rPr>
          <w:sz w:val="21"/>
        </w:rPr>
      </w:pPr>
      <w:bookmarkStart w:id="75" w:name="_TOC_250147"/>
      <w:r w:rsidRPr="00DD01BB">
        <w:rPr>
          <w:spacing w:val="-2"/>
          <w:sz w:val="21"/>
        </w:rPr>
        <w:t>十九、采购管理的过</w:t>
      </w:r>
      <w:bookmarkEnd w:id="75"/>
      <w:r w:rsidRPr="00DD01BB">
        <w:rPr>
          <w:spacing w:val="-10"/>
          <w:sz w:val="21"/>
        </w:rPr>
        <w:t>程</w:t>
      </w:r>
    </w:p>
    <w:p w:rsidR="003D7B83" w:rsidRPr="00DD01BB" w:rsidRDefault="00EE036B">
      <w:pPr>
        <w:spacing w:before="160" w:line="242" w:lineRule="auto"/>
        <w:ind w:left="232" w:right="334" w:firstLine="420"/>
        <w:rPr>
          <w:sz w:val="18"/>
        </w:rPr>
      </w:pPr>
      <w:r w:rsidRPr="00DD01BB">
        <w:rPr>
          <w:spacing w:val="-2"/>
          <w:sz w:val="18"/>
        </w:rPr>
        <w:t>项目采购管理是围绕</w:t>
      </w:r>
      <w:r w:rsidRPr="00DD01BB">
        <w:rPr>
          <w:b/>
          <w:spacing w:val="-2"/>
          <w:sz w:val="21"/>
        </w:rPr>
        <w:t>合同</w:t>
      </w:r>
      <w:r w:rsidRPr="00DD01BB">
        <w:rPr>
          <w:spacing w:val="-2"/>
          <w:sz w:val="18"/>
        </w:rPr>
        <w:t>进行的。项目采购管理的过程包括：</w:t>
      </w:r>
      <w:r w:rsidRPr="00DD01BB">
        <w:rPr>
          <w:b/>
          <w:spacing w:val="-2"/>
          <w:sz w:val="21"/>
        </w:rPr>
        <w:t>编制采购计划、编制询价计划、询价、招标、合同管理、合同收尾</w:t>
      </w:r>
      <w:r w:rsidRPr="00DD01BB">
        <w:rPr>
          <w:spacing w:val="-2"/>
          <w:sz w:val="18"/>
        </w:rPr>
        <w:t>。</w:t>
      </w:r>
    </w:p>
    <w:p w:rsidR="003D7B83" w:rsidRPr="00DD01BB" w:rsidRDefault="00EE036B">
      <w:pPr>
        <w:pStyle w:val="a5"/>
        <w:numPr>
          <w:ilvl w:val="0"/>
          <w:numId w:val="144"/>
        </w:numPr>
        <w:tabs>
          <w:tab w:val="left" w:pos="763"/>
        </w:tabs>
        <w:spacing w:before="3" w:line="242" w:lineRule="auto"/>
        <w:ind w:right="334" w:firstLine="0"/>
        <w:jc w:val="both"/>
        <w:rPr>
          <w:sz w:val="18"/>
        </w:rPr>
      </w:pPr>
      <w:r w:rsidRPr="00DD01BB">
        <w:rPr>
          <w:spacing w:val="-2"/>
          <w:sz w:val="18"/>
        </w:rPr>
        <w:t>编制采购计划，包括决定采购的内容和在什么</w:t>
      </w:r>
      <w:proofErr w:type="gramStart"/>
      <w:r w:rsidRPr="00DD01BB">
        <w:rPr>
          <w:spacing w:val="-2"/>
          <w:sz w:val="18"/>
        </w:rPr>
        <w:t>时侯</w:t>
      </w:r>
      <w:proofErr w:type="gramEnd"/>
      <w:r w:rsidRPr="00DD01BB">
        <w:rPr>
          <w:spacing w:val="-2"/>
          <w:sz w:val="18"/>
        </w:rPr>
        <w:t>采购，该过程的输入是</w:t>
      </w:r>
      <w:r w:rsidRPr="00DD01BB">
        <w:rPr>
          <w:b/>
          <w:spacing w:val="-2"/>
          <w:sz w:val="21"/>
        </w:rPr>
        <w:t>项目范围说明书、产品说明书</w:t>
      </w:r>
      <w:r w:rsidRPr="00DD01BB">
        <w:rPr>
          <w:spacing w:val="-2"/>
          <w:sz w:val="18"/>
        </w:rPr>
        <w:t>，以及一些市场的约束条件，也就是说要在定义了需要什么之后才能开始编制采购的计划。编制采购计划的成果是</w:t>
      </w:r>
      <w:r w:rsidRPr="00DD01BB">
        <w:rPr>
          <w:b/>
          <w:spacing w:val="-2"/>
          <w:sz w:val="21"/>
        </w:rPr>
        <w:t>采购工作说明书</w:t>
      </w:r>
      <w:r w:rsidRPr="00DD01BB">
        <w:rPr>
          <w:spacing w:val="-2"/>
          <w:sz w:val="18"/>
        </w:rPr>
        <w:t>和</w:t>
      </w:r>
      <w:r w:rsidRPr="00DD01BB">
        <w:rPr>
          <w:b/>
          <w:spacing w:val="-2"/>
          <w:sz w:val="21"/>
        </w:rPr>
        <w:t>采购管理计划书</w:t>
      </w:r>
      <w:r w:rsidRPr="00DD01BB">
        <w:rPr>
          <w:spacing w:val="-2"/>
          <w:sz w:val="18"/>
        </w:rPr>
        <w:t>。</w:t>
      </w:r>
    </w:p>
    <w:p w:rsidR="003D7B83" w:rsidRPr="00DD01BB" w:rsidRDefault="00EE036B">
      <w:pPr>
        <w:pStyle w:val="a5"/>
        <w:numPr>
          <w:ilvl w:val="0"/>
          <w:numId w:val="144"/>
        </w:numPr>
        <w:tabs>
          <w:tab w:val="left" w:pos="763"/>
        </w:tabs>
        <w:spacing w:before="27" w:line="256" w:lineRule="auto"/>
        <w:ind w:right="326" w:firstLine="0"/>
        <w:jc w:val="both"/>
        <w:rPr>
          <w:sz w:val="18"/>
        </w:rPr>
      </w:pPr>
      <w:r w:rsidRPr="00DD01BB">
        <w:rPr>
          <w:spacing w:val="-2"/>
          <w:sz w:val="18"/>
        </w:rPr>
        <w:t>编制询价计划（</w:t>
      </w:r>
      <w:r w:rsidRPr="00DD01BB">
        <w:rPr>
          <w:rFonts w:ascii="Calibri" w:eastAsia="Calibri"/>
          <w:spacing w:val="-2"/>
          <w:sz w:val="18"/>
        </w:rPr>
        <w:t xml:space="preserve">PMBOKv4 </w:t>
      </w:r>
      <w:r w:rsidRPr="00DD01BB">
        <w:rPr>
          <w:spacing w:val="-2"/>
          <w:sz w:val="18"/>
        </w:rPr>
        <w:t>中称为发包规划</w:t>
      </w:r>
      <w:r w:rsidRPr="00DD01BB">
        <w:rPr>
          <w:spacing w:val="-64"/>
          <w:sz w:val="18"/>
        </w:rPr>
        <w:t>）</w:t>
      </w:r>
      <w:r w:rsidRPr="00DD01BB">
        <w:rPr>
          <w:spacing w:val="-11"/>
          <w:sz w:val="18"/>
        </w:rPr>
        <w:t>，包括拟订所需产品</w:t>
      </w:r>
      <w:r w:rsidRPr="00DD01BB">
        <w:rPr>
          <w:spacing w:val="-11"/>
          <w:sz w:val="18"/>
        </w:rPr>
        <w:t>的相关文件和识别潜在的供应商。在</w:t>
      </w:r>
      <w:r w:rsidRPr="00DD01BB">
        <w:rPr>
          <w:spacing w:val="-2"/>
          <w:sz w:val="18"/>
        </w:rPr>
        <w:t>此过程中要产生一些采购文件，如</w:t>
      </w:r>
      <w:r w:rsidRPr="00DD01BB">
        <w:rPr>
          <w:b/>
          <w:spacing w:val="-2"/>
          <w:sz w:val="21"/>
        </w:rPr>
        <w:t>建议邀请书</w:t>
      </w:r>
      <w:r w:rsidRPr="00DD01BB">
        <w:rPr>
          <w:spacing w:val="-2"/>
          <w:sz w:val="18"/>
        </w:rPr>
        <w:t>（采购方的招标文件</w:t>
      </w:r>
      <w:r w:rsidRPr="00DD01BB">
        <w:rPr>
          <w:spacing w:val="-108"/>
          <w:sz w:val="18"/>
        </w:rPr>
        <w:t>）</w:t>
      </w:r>
      <w:r w:rsidRPr="00DD01BB">
        <w:rPr>
          <w:spacing w:val="-2"/>
          <w:sz w:val="18"/>
        </w:rPr>
        <w:t>、</w:t>
      </w:r>
      <w:r w:rsidRPr="00DD01BB">
        <w:rPr>
          <w:b/>
          <w:spacing w:val="-2"/>
          <w:sz w:val="21"/>
        </w:rPr>
        <w:t>评价标准</w:t>
      </w:r>
      <w:r w:rsidRPr="00DD01BB">
        <w:rPr>
          <w:spacing w:val="-2"/>
          <w:sz w:val="18"/>
        </w:rPr>
        <w:t>（也称为评标标准</w:t>
      </w:r>
      <w:r w:rsidRPr="00DD01BB">
        <w:rPr>
          <w:spacing w:val="-106"/>
          <w:sz w:val="18"/>
        </w:rPr>
        <w:t>）</w:t>
      </w:r>
      <w:r w:rsidRPr="00DD01BB">
        <w:rPr>
          <w:spacing w:val="-2"/>
          <w:sz w:val="18"/>
        </w:rPr>
        <w:t>。</w:t>
      </w:r>
    </w:p>
    <w:p w:rsidR="003D7B83" w:rsidRPr="00DD01BB" w:rsidRDefault="00EE036B">
      <w:pPr>
        <w:pStyle w:val="a5"/>
        <w:numPr>
          <w:ilvl w:val="0"/>
          <w:numId w:val="144"/>
        </w:numPr>
        <w:tabs>
          <w:tab w:val="left" w:pos="768"/>
        </w:tabs>
        <w:spacing w:before="8" w:line="278" w:lineRule="auto"/>
        <w:ind w:right="333" w:firstLine="0"/>
        <w:rPr>
          <w:sz w:val="18"/>
        </w:rPr>
      </w:pPr>
      <w:r w:rsidRPr="00DD01BB">
        <w:rPr>
          <w:spacing w:val="-2"/>
          <w:sz w:val="18"/>
        </w:rPr>
        <w:t>询价。询价是采购方和潜在的供应商进行交互的过程，交换的内容包括报价、标书、出价、项目建</w:t>
      </w:r>
      <w:r w:rsidRPr="00DD01BB">
        <w:rPr>
          <w:spacing w:val="-4"/>
          <w:sz w:val="18"/>
        </w:rPr>
        <w:t>议书等。</w:t>
      </w:r>
    </w:p>
    <w:p w:rsidR="003D7B83" w:rsidRPr="00DD01BB" w:rsidRDefault="00EE036B">
      <w:pPr>
        <w:pStyle w:val="a5"/>
        <w:numPr>
          <w:ilvl w:val="0"/>
          <w:numId w:val="144"/>
        </w:numPr>
        <w:tabs>
          <w:tab w:val="left" w:pos="768"/>
        </w:tabs>
        <w:spacing w:before="0" w:line="278" w:lineRule="auto"/>
        <w:ind w:right="333" w:firstLine="0"/>
        <w:rPr>
          <w:sz w:val="18"/>
        </w:rPr>
      </w:pPr>
      <w:r w:rsidRPr="00DD01BB">
        <w:rPr>
          <w:spacing w:val="-2"/>
          <w:sz w:val="18"/>
        </w:rPr>
        <w:t>招标。采购方从潜在的供应商中进行选择，在这个过程中需要采购方和潜在的供应商进行谈判、评价、达成共识，从而确定供应商、签订项目合同。</w:t>
      </w:r>
    </w:p>
    <w:p w:rsidR="003D7B83" w:rsidRPr="00DD01BB" w:rsidRDefault="00EE036B">
      <w:pPr>
        <w:pStyle w:val="a5"/>
        <w:numPr>
          <w:ilvl w:val="0"/>
          <w:numId w:val="144"/>
        </w:numPr>
        <w:tabs>
          <w:tab w:val="left" w:pos="763"/>
        </w:tabs>
        <w:spacing w:before="0" w:line="278" w:lineRule="auto"/>
        <w:ind w:right="326" w:firstLine="0"/>
        <w:jc w:val="both"/>
        <w:rPr>
          <w:sz w:val="18"/>
        </w:rPr>
      </w:pPr>
      <w:r w:rsidRPr="00DD01BB">
        <w:rPr>
          <w:sz w:val="18"/>
        </w:rPr>
        <w:t>合同及合同收尾（</w:t>
      </w:r>
      <w:r w:rsidRPr="00DD01BB">
        <w:rPr>
          <w:rFonts w:ascii="Calibri" w:eastAsia="Calibri"/>
          <w:sz w:val="18"/>
        </w:rPr>
        <w:t>PMBOKV4</w:t>
      </w:r>
      <w:r w:rsidRPr="00DD01BB">
        <w:rPr>
          <w:rFonts w:ascii="Calibri" w:eastAsia="Calibri"/>
          <w:spacing w:val="26"/>
          <w:sz w:val="18"/>
        </w:rPr>
        <w:t xml:space="preserve"> </w:t>
      </w:r>
      <w:r w:rsidRPr="00DD01BB">
        <w:rPr>
          <w:spacing w:val="-7"/>
          <w:sz w:val="18"/>
        </w:rPr>
        <w:t>中分为</w:t>
      </w:r>
      <w:r w:rsidRPr="00DD01BB">
        <w:rPr>
          <w:spacing w:val="-7"/>
          <w:sz w:val="18"/>
        </w:rPr>
        <w:t xml:space="preserve"> </w:t>
      </w:r>
      <w:r w:rsidRPr="00DD01BB">
        <w:rPr>
          <w:rFonts w:ascii="Calibri" w:eastAsia="Calibri"/>
          <w:sz w:val="18"/>
        </w:rPr>
        <w:t>2</w:t>
      </w:r>
      <w:r w:rsidRPr="00DD01BB">
        <w:rPr>
          <w:rFonts w:ascii="Calibri" w:eastAsia="Calibri"/>
          <w:spacing w:val="27"/>
          <w:sz w:val="18"/>
        </w:rPr>
        <w:t xml:space="preserve"> </w:t>
      </w:r>
      <w:proofErr w:type="gramStart"/>
      <w:r w:rsidRPr="00DD01BB">
        <w:rPr>
          <w:sz w:val="18"/>
        </w:rPr>
        <w:t>个</w:t>
      </w:r>
      <w:proofErr w:type="gramEnd"/>
      <w:r w:rsidRPr="00DD01BB">
        <w:rPr>
          <w:sz w:val="18"/>
        </w:rPr>
        <w:t>过程：合同管理、合同收尾</w:t>
      </w:r>
      <w:r w:rsidRPr="00DD01BB">
        <w:rPr>
          <w:spacing w:val="-109"/>
          <w:sz w:val="18"/>
        </w:rPr>
        <w:t>）</w:t>
      </w:r>
      <w:r w:rsidRPr="00DD01BB">
        <w:rPr>
          <w:sz w:val="18"/>
        </w:rPr>
        <w:t>。合同签订后就要履行，比如</w:t>
      </w:r>
      <w:r w:rsidRPr="00DD01BB">
        <w:rPr>
          <w:spacing w:val="-2"/>
          <w:sz w:val="18"/>
        </w:rPr>
        <w:t>采购方支付项目款项的约定执行，供应商项目进度和质量的监督、合同变更的管理等。合同收尾是项目基本完工时进行的过程，包括合同的完成、项目的验收、结算，合同审计等。</w:t>
      </w:r>
    </w:p>
    <w:p w:rsidR="003D7B83" w:rsidRPr="00DD01BB" w:rsidRDefault="00EE036B">
      <w:pPr>
        <w:pStyle w:val="a3"/>
        <w:spacing w:line="278" w:lineRule="auto"/>
        <w:ind w:right="326" w:firstLine="420"/>
        <w:rPr>
          <w:sz w:val="18"/>
        </w:rPr>
      </w:pPr>
      <w:r w:rsidRPr="00DD01BB">
        <w:rPr>
          <w:spacing w:val="-2"/>
          <w:sz w:val="18"/>
        </w:rPr>
        <w:t>有些项目可能没有正式的询价过程，比如采购方在</w:t>
      </w:r>
      <w:proofErr w:type="gramStart"/>
      <w:r w:rsidRPr="00DD01BB">
        <w:rPr>
          <w:spacing w:val="-2"/>
          <w:sz w:val="18"/>
        </w:rPr>
        <w:t>项目标</w:t>
      </w:r>
      <w:proofErr w:type="gramEnd"/>
      <w:r w:rsidRPr="00DD01BB">
        <w:rPr>
          <w:spacing w:val="-2"/>
          <w:sz w:val="18"/>
        </w:rPr>
        <w:t>的较小时通过讨论来内定一家供应商，采购方通常是在</w:t>
      </w:r>
      <w:proofErr w:type="gramStart"/>
      <w:r w:rsidRPr="00DD01BB">
        <w:rPr>
          <w:spacing w:val="-2"/>
          <w:sz w:val="18"/>
        </w:rPr>
        <w:t>项目标</w:t>
      </w:r>
      <w:proofErr w:type="gramEnd"/>
      <w:r w:rsidRPr="00DD01BB">
        <w:rPr>
          <w:spacing w:val="-2"/>
          <w:sz w:val="18"/>
        </w:rPr>
        <w:t>的超过一定的额度时才采取公开招投标的办法进行采购。</w:t>
      </w:r>
    </w:p>
    <w:p w:rsidR="003D7B83" w:rsidRPr="00DD01BB" w:rsidRDefault="00EE036B">
      <w:pPr>
        <w:pStyle w:val="510"/>
        <w:spacing w:before="132"/>
        <w:rPr>
          <w:sz w:val="21"/>
        </w:rPr>
      </w:pPr>
      <w:bookmarkStart w:id="76" w:name="_TOC_250146"/>
      <w:r w:rsidRPr="00DD01BB">
        <w:rPr>
          <w:spacing w:val="-2"/>
          <w:sz w:val="21"/>
        </w:rPr>
        <w:t>二十、项目</w:t>
      </w:r>
      <w:bookmarkEnd w:id="76"/>
      <w:r w:rsidRPr="00DD01BB">
        <w:rPr>
          <w:spacing w:val="-6"/>
          <w:sz w:val="21"/>
        </w:rPr>
        <w:t>合同</w:t>
      </w:r>
    </w:p>
    <w:p w:rsidR="003D7B83" w:rsidRPr="00DD01BB" w:rsidRDefault="00EE036B">
      <w:pPr>
        <w:pStyle w:val="71"/>
        <w:numPr>
          <w:ilvl w:val="0"/>
          <w:numId w:val="143"/>
        </w:numPr>
        <w:tabs>
          <w:tab w:val="left" w:pos="763"/>
        </w:tabs>
        <w:spacing w:before="184"/>
        <w:ind w:hanging="531"/>
        <w:rPr>
          <w:sz w:val="18"/>
        </w:rPr>
      </w:pPr>
      <w:r w:rsidRPr="00DD01BB">
        <w:rPr>
          <w:spacing w:val="-2"/>
          <w:sz w:val="18"/>
        </w:rPr>
        <w:t>合同的定义</w:t>
      </w:r>
    </w:p>
    <w:p w:rsidR="003D7B83" w:rsidRPr="00DD01BB" w:rsidRDefault="00EE036B">
      <w:pPr>
        <w:pStyle w:val="a3"/>
        <w:spacing w:before="20" w:line="273" w:lineRule="auto"/>
        <w:ind w:right="242" w:firstLine="420"/>
        <w:rPr>
          <w:sz w:val="18"/>
        </w:rPr>
      </w:pPr>
      <w:r w:rsidRPr="00DD01BB">
        <w:rPr>
          <w:b/>
          <w:w w:val="99"/>
        </w:rPr>
        <w:t>合同</w:t>
      </w:r>
      <w:r w:rsidRPr="00DD01BB">
        <w:rPr>
          <w:spacing w:val="-3"/>
          <w:sz w:val="18"/>
        </w:rPr>
        <w:t>有广义合同、狭义合同之说。广义合同观点认为合同是指以确定各种权利与义务为内容的协议，</w:t>
      </w:r>
      <w:r w:rsidRPr="00DD01BB">
        <w:rPr>
          <w:spacing w:val="-5"/>
          <w:sz w:val="18"/>
        </w:rPr>
        <w:t>即只要是当事人之间达成的确定权利义务的协议均为合同，不管它涉及哪个法律部门和何种</w:t>
      </w:r>
      <w:r w:rsidRPr="00DD01BB">
        <w:rPr>
          <w:spacing w:val="-5"/>
          <w:sz w:val="18"/>
        </w:rPr>
        <w:t>法律关系。因</w:t>
      </w:r>
      <w:r w:rsidRPr="00DD01BB">
        <w:rPr>
          <w:spacing w:val="-6"/>
          <w:sz w:val="18"/>
        </w:rPr>
        <w:t>此，合同除应包括民法中的合同外，还包括行政法上的行政合同、劳动法上的劳动合同、国际法上的国家</w:t>
      </w:r>
      <w:r w:rsidRPr="00DD01BB">
        <w:rPr>
          <w:spacing w:val="-5"/>
          <w:sz w:val="18"/>
        </w:rPr>
        <w:t>合同。狭义合同观点认为合同专指民法上的合同，</w:t>
      </w:r>
      <w:r w:rsidRPr="00DD01BB">
        <w:rPr>
          <w:spacing w:val="-5"/>
          <w:sz w:val="18"/>
        </w:rPr>
        <w:t>“</w:t>
      </w:r>
      <w:r w:rsidRPr="00DD01BB">
        <w:rPr>
          <w:spacing w:val="-5"/>
          <w:sz w:val="18"/>
        </w:rPr>
        <w:t>合同</w:t>
      </w:r>
      <w:r w:rsidRPr="00DD01BB">
        <w:rPr>
          <w:sz w:val="18"/>
        </w:rPr>
        <w:t>（</w:t>
      </w:r>
      <w:r w:rsidRPr="00DD01BB">
        <w:rPr>
          <w:spacing w:val="1"/>
          <w:sz w:val="18"/>
        </w:rPr>
        <w:t>契约</w:t>
      </w:r>
      <w:r w:rsidRPr="00DD01BB">
        <w:rPr>
          <w:sz w:val="18"/>
        </w:rPr>
        <w:t>）是当事人之间确立、变更、终止民事权</w:t>
      </w:r>
      <w:r w:rsidRPr="00DD01BB">
        <w:rPr>
          <w:spacing w:val="-10"/>
          <w:sz w:val="18"/>
        </w:rPr>
        <w:t>利义务关系意思表示一致的法律行为</w:t>
      </w:r>
      <w:r w:rsidRPr="00DD01BB">
        <w:rPr>
          <w:spacing w:val="-10"/>
          <w:sz w:val="18"/>
        </w:rPr>
        <w:t>”</w:t>
      </w:r>
      <w:r w:rsidRPr="00DD01BB">
        <w:rPr>
          <w:spacing w:val="-10"/>
          <w:sz w:val="18"/>
        </w:rPr>
        <w:t>。</w:t>
      </w:r>
    </w:p>
    <w:p w:rsidR="003D7B83" w:rsidRPr="00DD01BB" w:rsidRDefault="00EE036B">
      <w:pPr>
        <w:pStyle w:val="a3"/>
        <w:spacing w:before="5" w:line="259" w:lineRule="auto"/>
        <w:ind w:right="220" w:firstLine="420"/>
        <w:rPr>
          <w:sz w:val="18"/>
        </w:rPr>
      </w:pPr>
      <w:r w:rsidRPr="00DD01BB">
        <w:rPr>
          <w:spacing w:val="-2"/>
          <w:sz w:val="18"/>
        </w:rPr>
        <w:t>《中华人民共和国合同法》规定合同是平等主体的自然人、法人、其他组织之间设立、变更、终止民</w:t>
      </w:r>
      <w:r w:rsidRPr="00DD01BB">
        <w:rPr>
          <w:spacing w:val="-4"/>
          <w:sz w:val="18"/>
        </w:rPr>
        <w:t>事权利义务关系的协议，根据订立合同领域的不同，有时也将合同称为</w:t>
      </w:r>
      <w:r w:rsidRPr="00DD01BB">
        <w:rPr>
          <w:spacing w:val="-4"/>
          <w:sz w:val="18"/>
        </w:rPr>
        <w:t>“</w:t>
      </w:r>
      <w:r w:rsidRPr="00DD01BB">
        <w:rPr>
          <w:b/>
          <w:spacing w:val="-4"/>
        </w:rPr>
        <w:t>采购单</w:t>
      </w:r>
      <w:r w:rsidRPr="00DD01BB">
        <w:rPr>
          <w:spacing w:val="-83"/>
          <w:sz w:val="18"/>
        </w:rPr>
        <w:t>”</w:t>
      </w:r>
      <w:r w:rsidRPr="00DD01BB">
        <w:rPr>
          <w:spacing w:val="-83"/>
          <w:sz w:val="18"/>
        </w:rPr>
        <w:t>、</w:t>
      </w:r>
      <w:r w:rsidRPr="00DD01BB">
        <w:rPr>
          <w:spacing w:val="-83"/>
          <w:sz w:val="18"/>
        </w:rPr>
        <w:t>“</w:t>
      </w:r>
      <w:r w:rsidRPr="00DD01BB">
        <w:rPr>
          <w:b/>
          <w:spacing w:val="-4"/>
        </w:rPr>
        <w:t>协议</w:t>
      </w:r>
      <w:r w:rsidRPr="00DD01BB">
        <w:rPr>
          <w:spacing w:val="-4"/>
          <w:sz w:val="18"/>
        </w:rPr>
        <w:t>”</w:t>
      </w:r>
      <w:r w:rsidRPr="00DD01BB">
        <w:rPr>
          <w:spacing w:val="-4"/>
          <w:sz w:val="18"/>
        </w:rPr>
        <w:t>或</w:t>
      </w:r>
      <w:r w:rsidRPr="00DD01BB">
        <w:rPr>
          <w:spacing w:val="-4"/>
          <w:sz w:val="18"/>
        </w:rPr>
        <w:t>“</w:t>
      </w:r>
      <w:r w:rsidRPr="00DD01BB">
        <w:rPr>
          <w:b/>
          <w:spacing w:val="-4"/>
        </w:rPr>
        <w:t>子合同</w:t>
      </w:r>
      <w:r w:rsidRPr="00DD01BB">
        <w:rPr>
          <w:spacing w:val="-4"/>
          <w:sz w:val="18"/>
        </w:rPr>
        <w:t>”</w:t>
      </w:r>
      <w:r w:rsidRPr="00DD01BB">
        <w:rPr>
          <w:spacing w:val="-6"/>
          <w:sz w:val="18"/>
        </w:rPr>
        <w:t>等。</w:t>
      </w:r>
    </w:p>
    <w:p w:rsidR="003D7B83" w:rsidRPr="00DD01BB" w:rsidRDefault="00EE036B">
      <w:pPr>
        <w:pStyle w:val="a3"/>
        <w:spacing w:line="268" w:lineRule="auto"/>
        <w:ind w:right="326" w:firstLine="420"/>
        <w:jc w:val="both"/>
        <w:rPr>
          <w:sz w:val="18"/>
        </w:rPr>
      </w:pPr>
      <w:r w:rsidRPr="00DD01BB">
        <w:rPr>
          <w:spacing w:val="-5"/>
          <w:sz w:val="18"/>
        </w:rPr>
        <w:t>合同概念中的自然人指依照宪法和法律相关规定享有权利和承担义务的自然人；</w:t>
      </w:r>
      <w:r w:rsidRPr="00DD01BB">
        <w:rPr>
          <w:b/>
          <w:spacing w:val="-2"/>
        </w:rPr>
        <w:t>法人</w:t>
      </w:r>
      <w:r w:rsidRPr="00DD01BB">
        <w:rPr>
          <w:spacing w:val="-2"/>
          <w:sz w:val="18"/>
        </w:rPr>
        <w:t>指法律赋予民事权</w:t>
      </w:r>
      <w:r w:rsidRPr="00DD01BB">
        <w:rPr>
          <w:spacing w:val="-2"/>
          <w:sz w:val="18"/>
        </w:rPr>
        <w:t>利能力和民事行为能力，依法独立享有民事权利和承担民事义务的社会组织；其他组织指不具有法人资</w:t>
      </w:r>
      <w:r w:rsidRPr="00DD01BB">
        <w:rPr>
          <w:spacing w:val="-6"/>
          <w:sz w:val="18"/>
        </w:rPr>
        <w:t>格，但可以以自己名义进行民事活动的组织，也称为</w:t>
      </w:r>
      <w:r w:rsidRPr="00DD01BB">
        <w:rPr>
          <w:spacing w:val="-6"/>
          <w:sz w:val="18"/>
        </w:rPr>
        <w:t>“</w:t>
      </w:r>
      <w:r w:rsidRPr="00DD01BB">
        <w:rPr>
          <w:spacing w:val="-6"/>
          <w:sz w:val="18"/>
        </w:rPr>
        <w:t>非法人组织</w:t>
      </w:r>
      <w:r w:rsidRPr="00DD01BB">
        <w:rPr>
          <w:spacing w:val="-6"/>
          <w:sz w:val="18"/>
        </w:rPr>
        <w:t>”</w:t>
      </w:r>
      <w:r w:rsidRPr="00DD01BB">
        <w:rPr>
          <w:spacing w:val="-6"/>
          <w:sz w:val="18"/>
        </w:rPr>
        <w:t>。</w:t>
      </w:r>
    </w:p>
    <w:p w:rsidR="003D7B83" w:rsidRPr="00DD01BB" w:rsidRDefault="00EE036B">
      <w:pPr>
        <w:pStyle w:val="a3"/>
        <w:spacing w:line="297" w:lineRule="exact"/>
        <w:ind w:left="653"/>
        <w:rPr>
          <w:sz w:val="18"/>
        </w:rPr>
      </w:pPr>
      <w:r w:rsidRPr="00DD01BB">
        <w:rPr>
          <w:spacing w:val="-4"/>
          <w:sz w:val="18"/>
        </w:rPr>
        <w:t>合同必须包括以下要素：第一，合同的成立必须要有</w:t>
      </w:r>
      <w:r w:rsidRPr="00DD01BB">
        <w:rPr>
          <w:b/>
          <w:spacing w:val="-4"/>
        </w:rPr>
        <w:t>两个以上的当事人</w:t>
      </w:r>
      <w:r w:rsidRPr="00DD01BB">
        <w:rPr>
          <w:spacing w:val="-5"/>
          <w:sz w:val="18"/>
        </w:rPr>
        <w:t>。第二，各方当事人须互相</w:t>
      </w:r>
    </w:p>
    <w:p w:rsidR="003D7B83" w:rsidRPr="00DD01BB" w:rsidRDefault="003D7B83">
      <w:pPr>
        <w:spacing w:line="297" w:lineRule="exact"/>
        <w:rPr>
          <w:sz w:val="20"/>
        </w:rPr>
        <w:sectPr w:rsidR="003D7B83" w:rsidRPr="00DD01BB">
          <w:pgSz w:w="11910" w:h="16840"/>
          <w:pgMar w:top="1100" w:right="800" w:bottom="1180" w:left="900" w:header="877" w:footer="999" w:gutter="0"/>
          <w:cols w:space="720"/>
        </w:sectPr>
      </w:pPr>
    </w:p>
    <w:p w:rsidR="003D7B83" w:rsidRPr="00DD01BB" w:rsidRDefault="00EE036B">
      <w:pPr>
        <w:spacing w:before="14"/>
        <w:ind w:left="232"/>
        <w:rPr>
          <w:sz w:val="18"/>
        </w:rPr>
      </w:pPr>
      <w:r w:rsidRPr="00DD01BB">
        <w:rPr>
          <w:spacing w:val="-2"/>
          <w:sz w:val="18"/>
        </w:rPr>
        <w:lastRenderedPageBreak/>
        <w:t>做出</w:t>
      </w:r>
      <w:r w:rsidRPr="00DD01BB">
        <w:rPr>
          <w:b/>
          <w:spacing w:val="-2"/>
          <w:sz w:val="21"/>
        </w:rPr>
        <w:t>意思表示</w:t>
      </w:r>
      <w:r w:rsidRPr="00DD01BB">
        <w:rPr>
          <w:spacing w:val="-2"/>
          <w:sz w:val="18"/>
        </w:rPr>
        <w:t>。第三，</w:t>
      </w:r>
      <w:proofErr w:type="gramStart"/>
      <w:r w:rsidRPr="00DD01BB">
        <w:rPr>
          <w:spacing w:val="-2"/>
          <w:sz w:val="18"/>
        </w:rPr>
        <w:t>各个</w:t>
      </w:r>
      <w:r w:rsidRPr="00DD01BB">
        <w:rPr>
          <w:b/>
          <w:spacing w:val="-2"/>
          <w:sz w:val="21"/>
        </w:rPr>
        <w:t>意思</w:t>
      </w:r>
      <w:proofErr w:type="gramEnd"/>
      <w:r w:rsidRPr="00DD01BB">
        <w:rPr>
          <w:b/>
          <w:spacing w:val="-2"/>
          <w:sz w:val="21"/>
        </w:rPr>
        <w:t>表示达成一致</w:t>
      </w:r>
      <w:r w:rsidRPr="00DD01BB">
        <w:rPr>
          <w:spacing w:val="-10"/>
          <w:sz w:val="18"/>
        </w:rPr>
        <w:t>。</w:t>
      </w:r>
    </w:p>
    <w:p w:rsidR="003D7B83" w:rsidRPr="00DD01BB" w:rsidRDefault="00EE036B">
      <w:pPr>
        <w:pStyle w:val="71"/>
        <w:numPr>
          <w:ilvl w:val="0"/>
          <w:numId w:val="143"/>
        </w:numPr>
        <w:tabs>
          <w:tab w:val="left" w:pos="763"/>
        </w:tabs>
        <w:spacing w:before="28"/>
        <w:ind w:hanging="531"/>
        <w:rPr>
          <w:sz w:val="18"/>
        </w:rPr>
      </w:pPr>
      <w:r w:rsidRPr="00DD01BB">
        <w:rPr>
          <w:spacing w:val="-2"/>
          <w:sz w:val="18"/>
        </w:rPr>
        <w:t>具有法律效力的条件</w:t>
      </w:r>
    </w:p>
    <w:p w:rsidR="003D7B83" w:rsidRPr="00DD01BB" w:rsidRDefault="00EE036B">
      <w:pPr>
        <w:pStyle w:val="a3"/>
        <w:spacing w:before="43"/>
        <w:ind w:left="653"/>
        <w:rPr>
          <w:sz w:val="18"/>
        </w:rPr>
      </w:pPr>
      <w:r w:rsidRPr="00DD01BB">
        <w:rPr>
          <w:spacing w:val="-4"/>
          <w:sz w:val="18"/>
        </w:rPr>
        <w:t>有效合同是法律承认其效力的合同。合同具有法律效力必须具备</w:t>
      </w:r>
      <w:r w:rsidRPr="00DD01BB">
        <w:rPr>
          <w:spacing w:val="-4"/>
          <w:sz w:val="18"/>
        </w:rPr>
        <w:t xml:space="preserve"> </w:t>
      </w:r>
      <w:r w:rsidRPr="00DD01BB">
        <w:rPr>
          <w:rFonts w:ascii="Calibri" w:eastAsia="Calibri"/>
          <w:spacing w:val="-2"/>
          <w:sz w:val="18"/>
        </w:rPr>
        <w:t>3</w:t>
      </w:r>
      <w:r w:rsidRPr="00DD01BB">
        <w:rPr>
          <w:rFonts w:ascii="Calibri" w:eastAsia="Calibri"/>
          <w:spacing w:val="18"/>
          <w:sz w:val="18"/>
        </w:rPr>
        <w:t xml:space="preserve"> </w:t>
      </w:r>
      <w:proofErr w:type="gramStart"/>
      <w:r w:rsidRPr="00DD01BB">
        <w:rPr>
          <w:spacing w:val="-4"/>
          <w:sz w:val="18"/>
        </w:rPr>
        <w:t>个</w:t>
      </w:r>
      <w:proofErr w:type="gramEnd"/>
      <w:r w:rsidRPr="00DD01BB">
        <w:rPr>
          <w:spacing w:val="-4"/>
          <w:sz w:val="18"/>
        </w:rPr>
        <w:t>条件：</w:t>
      </w:r>
    </w:p>
    <w:p w:rsidR="003D7B83" w:rsidRPr="00DD01BB" w:rsidRDefault="00EE036B">
      <w:pPr>
        <w:pStyle w:val="a5"/>
        <w:numPr>
          <w:ilvl w:val="1"/>
          <w:numId w:val="143"/>
        </w:numPr>
        <w:tabs>
          <w:tab w:val="left" w:pos="653"/>
          <w:tab w:val="left" w:pos="654"/>
        </w:tabs>
        <w:ind w:hanging="422"/>
        <w:rPr>
          <w:sz w:val="18"/>
        </w:rPr>
      </w:pPr>
      <w:r w:rsidRPr="00DD01BB">
        <w:rPr>
          <w:spacing w:val="-3"/>
          <w:sz w:val="18"/>
        </w:rPr>
        <w:t>当事人具有相应的民事行为能力。</w:t>
      </w:r>
    </w:p>
    <w:p w:rsidR="003D7B83" w:rsidRPr="00DD01BB" w:rsidRDefault="00EE036B">
      <w:pPr>
        <w:pStyle w:val="a3"/>
        <w:spacing w:before="43" w:line="278" w:lineRule="auto"/>
        <w:ind w:right="326" w:firstLine="420"/>
        <w:rPr>
          <w:sz w:val="18"/>
        </w:rPr>
      </w:pPr>
      <w:r w:rsidRPr="00DD01BB">
        <w:rPr>
          <w:spacing w:val="-2"/>
          <w:sz w:val="18"/>
        </w:rPr>
        <w:t>民事行为能力包括合同行为能力和相应的缔约行为能力，这是当事人了解和把握合同的发展状况及法律效果的基本条件。</w:t>
      </w:r>
    </w:p>
    <w:p w:rsidR="003D7B83" w:rsidRPr="00DD01BB" w:rsidRDefault="00EE036B">
      <w:pPr>
        <w:pStyle w:val="a3"/>
        <w:spacing w:line="278" w:lineRule="auto"/>
        <w:ind w:right="326" w:firstLine="420"/>
        <w:jc w:val="both"/>
        <w:rPr>
          <w:sz w:val="18"/>
        </w:rPr>
      </w:pPr>
      <w:r w:rsidRPr="00DD01BB">
        <w:rPr>
          <w:spacing w:val="-2"/>
          <w:sz w:val="18"/>
        </w:rPr>
        <w:t>对于自然人而言，原则上须有完全行为能力，限制行为能力人和无行为能力人不得亲自签订合同，而应由其法定代理人代为签订。但《合同法》有一个例外规定，限制行为能力人可以独立签订纯获利益的合同或者与其年龄、智力、精神健康状况相适应的合同。</w:t>
      </w:r>
    </w:p>
    <w:p w:rsidR="003D7B83" w:rsidRPr="00DD01BB" w:rsidRDefault="00EE036B">
      <w:pPr>
        <w:pStyle w:val="a3"/>
        <w:spacing w:line="278" w:lineRule="auto"/>
        <w:ind w:right="326"/>
        <w:rPr>
          <w:sz w:val="18"/>
        </w:rPr>
      </w:pPr>
      <w:r w:rsidRPr="00DD01BB">
        <w:rPr>
          <w:spacing w:val="-2"/>
          <w:sz w:val="18"/>
        </w:rPr>
        <w:t>对于非自然人而言，必须是依法定程序成立后才具有合同行为能力，同时还要具有相应的缔约能力，即必须在法律、行政法规及有关部门授予的权限范围内签订合同。</w:t>
      </w:r>
    </w:p>
    <w:p w:rsidR="003D7B83" w:rsidRPr="00DD01BB" w:rsidRDefault="00EE036B">
      <w:pPr>
        <w:pStyle w:val="a5"/>
        <w:numPr>
          <w:ilvl w:val="1"/>
          <w:numId w:val="143"/>
        </w:numPr>
        <w:tabs>
          <w:tab w:val="left" w:pos="653"/>
          <w:tab w:val="left" w:pos="654"/>
        </w:tabs>
        <w:spacing w:before="0" w:line="269" w:lineRule="exact"/>
        <w:ind w:hanging="422"/>
        <w:rPr>
          <w:sz w:val="18"/>
        </w:rPr>
      </w:pPr>
      <w:r w:rsidRPr="00DD01BB">
        <w:rPr>
          <w:spacing w:val="-3"/>
          <w:sz w:val="18"/>
        </w:rPr>
        <w:t>当事人意思表示真实，即当事</w:t>
      </w:r>
      <w:r w:rsidRPr="00DD01BB">
        <w:rPr>
          <w:spacing w:val="-3"/>
          <w:sz w:val="18"/>
        </w:rPr>
        <w:t>人的行为应当真实地反映其内心的想法。</w:t>
      </w:r>
    </w:p>
    <w:p w:rsidR="003D7B83" w:rsidRPr="00DD01BB" w:rsidRDefault="00EE036B">
      <w:pPr>
        <w:pStyle w:val="a5"/>
        <w:numPr>
          <w:ilvl w:val="1"/>
          <w:numId w:val="143"/>
        </w:numPr>
        <w:tabs>
          <w:tab w:val="left" w:pos="653"/>
          <w:tab w:val="left" w:pos="654"/>
        </w:tabs>
        <w:spacing w:line="278" w:lineRule="auto"/>
        <w:ind w:right="326"/>
        <w:rPr>
          <w:sz w:val="18"/>
        </w:rPr>
      </w:pPr>
      <w:r w:rsidRPr="00DD01BB">
        <w:rPr>
          <w:spacing w:val="-2"/>
          <w:sz w:val="18"/>
        </w:rPr>
        <w:t>不违反法律或社会公共利益，即当事人签订的合同从目的到内容都不能违反我国现行的法律、行政法规中的强制性规定，不能违背社会公德、扰乱社会公共秩序、损害社会公共利益。</w:t>
      </w:r>
    </w:p>
    <w:p w:rsidR="003D7B83" w:rsidRPr="00DD01BB" w:rsidRDefault="00EE036B">
      <w:pPr>
        <w:pStyle w:val="71"/>
        <w:numPr>
          <w:ilvl w:val="0"/>
          <w:numId w:val="143"/>
        </w:numPr>
        <w:tabs>
          <w:tab w:val="left" w:pos="763"/>
        </w:tabs>
        <w:spacing w:line="269" w:lineRule="exact"/>
        <w:ind w:hanging="531"/>
        <w:rPr>
          <w:sz w:val="18"/>
        </w:rPr>
      </w:pPr>
      <w:r w:rsidRPr="00DD01BB">
        <w:rPr>
          <w:spacing w:val="-2"/>
          <w:sz w:val="18"/>
        </w:rPr>
        <w:t>合同的分类</w:t>
      </w:r>
    </w:p>
    <w:p w:rsidR="003D7B83" w:rsidRPr="00DD01BB" w:rsidRDefault="00EE036B">
      <w:pPr>
        <w:spacing w:before="20" w:line="242" w:lineRule="auto"/>
        <w:ind w:left="232" w:right="213" w:firstLine="420"/>
        <w:rPr>
          <w:sz w:val="18"/>
        </w:rPr>
      </w:pPr>
      <w:r w:rsidRPr="00DD01BB">
        <w:rPr>
          <w:spacing w:val="-9"/>
          <w:sz w:val="18"/>
        </w:rPr>
        <w:t>以信息系统工程项目的范围为标准划分，项目合同可分为：</w:t>
      </w:r>
      <w:r w:rsidRPr="00DD01BB">
        <w:rPr>
          <w:b/>
          <w:spacing w:val="-2"/>
          <w:sz w:val="21"/>
        </w:rPr>
        <w:t>项目总承</w:t>
      </w:r>
      <w:r w:rsidRPr="00DD01BB">
        <w:rPr>
          <w:b/>
          <w:spacing w:val="-15"/>
          <w:sz w:val="21"/>
        </w:rPr>
        <w:t>包合同、项目单</w:t>
      </w:r>
      <w:r w:rsidRPr="00DD01BB">
        <w:rPr>
          <w:b/>
          <w:spacing w:val="-2"/>
          <w:sz w:val="21"/>
        </w:rPr>
        <w:t>项承包合同、项目分包合同</w:t>
      </w:r>
      <w:r w:rsidRPr="00DD01BB">
        <w:rPr>
          <w:spacing w:val="-2"/>
          <w:sz w:val="18"/>
        </w:rPr>
        <w:t>。</w:t>
      </w:r>
    </w:p>
    <w:p w:rsidR="003D7B83" w:rsidRPr="00DD01BB" w:rsidRDefault="00EE036B">
      <w:pPr>
        <w:pStyle w:val="a3"/>
        <w:spacing w:before="25"/>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4"/>
          <w:sz w:val="18"/>
        </w:rPr>
        <w:t>考生要注意掌握什么样的合同适用于什么样的项目，以及外包需要满足的</w:t>
      </w:r>
      <w:r w:rsidRPr="00DD01BB">
        <w:rPr>
          <w:spacing w:val="-4"/>
          <w:sz w:val="18"/>
        </w:rPr>
        <w:t xml:space="preserve"> </w:t>
      </w:r>
      <w:r w:rsidRPr="00DD01BB">
        <w:rPr>
          <w:rFonts w:ascii="Calibri" w:eastAsia="Calibri"/>
          <w:spacing w:val="-2"/>
          <w:sz w:val="18"/>
        </w:rPr>
        <w:t>5</w:t>
      </w:r>
      <w:r w:rsidRPr="00DD01BB">
        <w:rPr>
          <w:rFonts w:ascii="Calibri" w:eastAsia="Calibri"/>
          <w:spacing w:val="24"/>
          <w:sz w:val="18"/>
        </w:rPr>
        <w:t xml:space="preserve"> </w:t>
      </w:r>
      <w:proofErr w:type="gramStart"/>
      <w:r w:rsidRPr="00DD01BB">
        <w:rPr>
          <w:spacing w:val="-4"/>
          <w:sz w:val="18"/>
        </w:rPr>
        <w:t>个</w:t>
      </w:r>
      <w:proofErr w:type="gramEnd"/>
      <w:r w:rsidRPr="00DD01BB">
        <w:rPr>
          <w:spacing w:val="-4"/>
          <w:sz w:val="18"/>
        </w:rPr>
        <w:t>条件。</w:t>
      </w:r>
    </w:p>
    <w:p w:rsidR="003D7B83" w:rsidRPr="00DD01BB" w:rsidRDefault="00EE036B">
      <w:pPr>
        <w:pStyle w:val="a5"/>
        <w:numPr>
          <w:ilvl w:val="1"/>
          <w:numId w:val="143"/>
        </w:numPr>
        <w:tabs>
          <w:tab w:val="left" w:pos="653"/>
          <w:tab w:val="left" w:pos="654"/>
        </w:tabs>
        <w:ind w:hanging="422"/>
        <w:rPr>
          <w:sz w:val="18"/>
        </w:rPr>
      </w:pPr>
      <w:r w:rsidRPr="00DD01BB">
        <w:rPr>
          <w:spacing w:val="-4"/>
          <w:sz w:val="18"/>
        </w:rPr>
        <w:t>项目总承包合同</w:t>
      </w:r>
    </w:p>
    <w:p w:rsidR="003D7B83" w:rsidRPr="00DD01BB" w:rsidRDefault="00EE036B">
      <w:pPr>
        <w:pStyle w:val="a3"/>
        <w:spacing w:before="43" w:line="278" w:lineRule="auto"/>
        <w:ind w:right="326" w:firstLine="420"/>
        <w:jc w:val="both"/>
        <w:rPr>
          <w:sz w:val="18"/>
        </w:rPr>
      </w:pPr>
      <w:r w:rsidRPr="00DD01BB">
        <w:rPr>
          <w:spacing w:val="-2"/>
          <w:sz w:val="18"/>
        </w:rPr>
        <w:t>业主方将该信息系统工程项目的全过程作为一个整体发包给同一个承建方的合同。需要特别注意的是总承包合同要求只与同一个承建方订立承包合同，但并不意味着只订立一个总合同。可以采用订立一个总合同的形式，也可以采用订立若干个合同的形式。例如业主方与同一承建方分别就项目的咨询论证、方案设计、硬件建设、软件开发、实施及运行维护等订立不同的合同。</w:t>
      </w:r>
    </w:p>
    <w:p w:rsidR="003D7B83" w:rsidRPr="00DD01BB" w:rsidRDefault="00EE036B">
      <w:pPr>
        <w:pStyle w:val="510"/>
        <w:spacing w:before="0" w:line="285" w:lineRule="exact"/>
        <w:ind w:left="653"/>
        <w:rPr>
          <w:rFonts w:ascii="宋体" w:eastAsia="宋体"/>
          <w:sz w:val="21"/>
        </w:rPr>
      </w:pPr>
      <w:proofErr w:type="gramStart"/>
      <w:r w:rsidRPr="00DD01BB">
        <w:rPr>
          <w:rFonts w:ascii="宋体" w:eastAsia="宋体" w:hint="eastAsia"/>
          <w:b w:val="0"/>
          <w:spacing w:val="-2"/>
          <w:sz w:val="18"/>
        </w:rPr>
        <w:t>采用</w:t>
      </w:r>
      <w:r w:rsidRPr="00DD01BB">
        <w:rPr>
          <w:rFonts w:ascii="宋体" w:eastAsia="宋体" w:hint="eastAsia"/>
          <w:spacing w:val="-2"/>
          <w:sz w:val="21"/>
        </w:rPr>
        <w:t>总</w:t>
      </w:r>
      <w:proofErr w:type="gramEnd"/>
      <w:r w:rsidRPr="00DD01BB">
        <w:rPr>
          <w:rFonts w:ascii="宋体" w:eastAsia="宋体" w:hint="eastAsia"/>
          <w:spacing w:val="-2"/>
          <w:sz w:val="21"/>
        </w:rPr>
        <w:t>承包合同</w:t>
      </w:r>
      <w:r w:rsidRPr="00DD01BB">
        <w:rPr>
          <w:rFonts w:ascii="宋体" w:eastAsia="宋体" w:hint="eastAsia"/>
          <w:b w:val="0"/>
          <w:spacing w:val="-2"/>
          <w:sz w:val="18"/>
        </w:rPr>
        <w:t>的方式一般</w:t>
      </w:r>
      <w:r w:rsidRPr="00DD01BB">
        <w:rPr>
          <w:rFonts w:ascii="宋体" w:eastAsia="宋体" w:hint="eastAsia"/>
          <w:spacing w:val="-2"/>
          <w:sz w:val="21"/>
        </w:rPr>
        <w:t>适用于经验丰富、技术实力雄厚且组织管理协调能力强的承</w:t>
      </w:r>
      <w:r w:rsidRPr="00DD01BB">
        <w:rPr>
          <w:rFonts w:ascii="宋体" w:eastAsia="宋体" w:hint="eastAsia"/>
          <w:spacing w:val="-10"/>
          <w:sz w:val="21"/>
        </w:rPr>
        <w:t>建</w:t>
      </w:r>
    </w:p>
    <w:p w:rsidR="003D7B83" w:rsidRPr="00DD01BB" w:rsidRDefault="00EE036B">
      <w:pPr>
        <w:pStyle w:val="a3"/>
        <w:spacing w:before="5" w:line="261" w:lineRule="auto"/>
        <w:ind w:right="328"/>
        <w:rPr>
          <w:sz w:val="18"/>
        </w:rPr>
      </w:pPr>
      <w:r w:rsidRPr="00DD01BB">
        <w:rPr>
          <w:b/>
          <w:spacing w:val="-2"/>
        </w:rPr>
        <w:t>方</w:t>
      </w:r>
      <w:r w:rsidRPr="00DD01BB">
        <w:rPr>
          <w:spacing w:val="-2"/>
          <w:sz w:val="18"/>
        </w:rPr>
        <w:t>，这样有利于发挥承建方的专业优势，保证项目的质量和进度，提高投资效益。采用这种方式，业主方只需与一</w:t>
      </w:r>
      <w:r w:rsidRPr="00DD01BB">
        <w:rPr>
          <w:spacing w:val="-2"/>
          <w:sz w:val="18"/>
        </w:rPr>
        <w:t>个承建方沟通，容易管理与协调。</w:t>
      </w:r>
    </w:p>
    <w:p w:rsidR="003D7B83" w:rsidRPr="00DD01BB" w:rsidRDefault="00EE036B">
      <w:pPr>
        <w:pStyle w:val="a5"/>
        <w:numPr>
          <w:ilvl w:val="1"/>
          <w:numId w:val="143"/>
        </w:numPr>
        <w:tabs>
          <w:tab w:val="left" w:pos="653"/>
          <w:tab w:val="left" w:pos="654"/>
        </w:tabs>
        <w:spacing w:before="18"/>
        <w:ind w:hanging="422"/>
        <w:rPr>
          <w:sz w:val="18"/>
        </w:rPr>
      </w:pPr>
      <w:r w:rsidRPr="00DD01BB">
        <w:rPr>
          <w:spacing w:val="-4"/>
          <w:sz w:val="18"/>
        </w:rPr>
        <w:t>项目单项承包合同</w:t>
      </w:r>
    </w:p>
    <w:p w:rsidR="003D7B83" w:rsidRPr="00DD01BB" w:rsidRDefault="00EE036B">
      <w:pPr>
        <w:pStyle w:val="a3"/>
        <w:spacing w:before="43" w:line="278" w:lineRule="auto"/>
        <w:ind w:right="328" w:firstLine="420"/>
        <w:rPr>
          <w:sz w:val="18"/>
        </w:rPr>
      </w:pPr>
      <w:r w:rsidRPr="00DD01BB">
        <w:rPr>
          <w:spacing w:val="-2"/>
          <w:sz w:val="18"/>
        </w:rPr>
        <w:t>一个承建方只承建信息系统工程项目中咨询论证、方案设计、硬件建设、软件开发、实施及运行维护等的某一项或某几项建设内容，业主方分别与不同承建方订立项目单项承包合同。</w:t>
      </w:r>
    </w:p>
    <w:p w:rsidR="003D7B83" w:rsidRPr="00DD01BB" w:rsidRDefault="00EE036B">
      <w:pPr>
        <w:pStyle w:val="a3"/>
        <w:spacing w:line="278" w:lineRule="auto"/>
        <w:ind w:right="326" w:firstLine="420"/>
        <w:jc w:val="both"/>
        <w:rPr>
          <w:sz w:val="18"/>
        </w:rPr>
      </w:pPr>
      <w:r w:rsidRPr="00DD01BB">
        <w:rPr>
          <w:spacing w:val="-2"/>
          <w:sz w:val="18"/>
        </w:rPr>
        <w:t>采用项目单项承包合同的方式有利于吸引更多的承建方参与投标竞争，使业主方可以选择在某一单项上实力强的承建方。同时也有利于承建方专注于自身经验丰富且技术实力雄厚的部分的建设，但这种方式对于业主方的组织管理协调能力提出了较高的要求。</w:t>
      </w:r>
    </w:p>
    <w:p w:rsidR="003D7B83" w:rsidRPr="00DD01BB" w:rsidRDefault="00EE036B">
      <w:pPr>
        <w:pStyle w:val="a5"/>
        <w:numPr>
          <w:ilvl w:val="1"/>
          <w:numId w:val="143"/>
        </w:numPr>
        <w:tabs>
          <w:tab w:val="left" w:pos="654"/>
        </w:tabs>
        <w:spacing w:before="0"/>
        <w:ind w:hanging="422"/>
        <w:jc w:val="both"/>
        <w:rPr>
          <w:sz w:val="18"/>
        </w:rPr>
      </w:pPr>
      <w:r w:rsidRPr="00DD01BB">
        <w:rPr>
          <w:spacing w:val="-4"/>
          <w:sz w:val="18"/>
        </w:rPr>
        <w:t>项目分包合同</w:t>
      </w:r>
    </w:p>
    <w:p w:rsidR="003D7B83" w:rsidRPr="00DD01BB" w:rsidRDefault="00EE036B">
      <w:pPr>
        <w:pStyle w:val="a3"/>
        <w:spacing w:before="43" w:line="278" w:lineRule="auto"/>
        <w:ind w:right="326" w:firstLine="420"/>
        <w:rPr>
          <w:sz w:val="18"/>
        </w:rPr>
      </w:pPr>
      <w:r w:rsidRPr="00DD01BB">
        <w:rPr>
          <w:spacing w:val="-2"/>
          <w:sz w:val="18"/>
        </w:rPr>
        <w:t>经合同约定和业主方认可，总承建方将其承包的信息系统工程项目的某一部分或某几部分项目（非项目的主体结构）再发包给具有相应资质条件的子承建方，与子承建方订立的合同称为</w:t>
      </w:r>
      <w:r w:rsidRPr="00DD01BB">
        <w:rPr>
          <w:rFonts w:ascii="Calibri" w:eastAsia="Calibri" w:hAnsi="Calibri"/>
          <w:spacing w:val="-2"/>
          <w:sz w:val="18"/>
        </w:rPr>
        <w:t>“</w:t>
      </w:r>
      <w:r w:rsidRPr="00DD01BB">
        <w:rPr>
          <w:spacing w:val="-2"/>
          <w:sz w:val="18"/>
        </w:rPr>
        <w:t>项目分包合同</w:t>
      </w:r>
      <w:r w:rsidRPr="00DD01BB">
        <w:rPr>
          <w:rFonts w:ascii="Calibri" w:eastAsia="Calibri" w:hAnsi="Calibri"/>
          <w:spacing w:val="-2"/>
          <w:sz w:val="18"/>
        </w:rPr>
        <w:t>”</w:t>
      </w:r>
      <w:r w:rsidRPr="00DD01BB">
        <w:rPr>
          <w:spacing w:val="-2"/>
          <w:sz w:val="18"/>
        </w:rPr>
        <w:t>。</w:t>
      </w:r>
    </w:p>
    <w:p w:rsidR="003D7B83" w:rsidRPr="00DD01BB" w:rsidRDefault="00EE036B">
      <w:pPr>
        <w:spacing w:line="284" w:lineRule="exact"/>
        <w:ind w:left="232"/>
        <w:rPr>
          <w:b/>
          <w:sz w:val="21"/>
        </w:rPr>
      </w:pPr>
      <w:r w:rsidRPr="00DD01BB">
        <w:rPr>
          <w:rFonts w:ascii="黑体" w:eastAsia="黑体" w:hAnsi="黑体" w:hint="eastAsia"/>
          <w:b/>
          <w:spacing w:val="-2"/>
          <w:sz w:val="18"/>
        </w:rPr>
        <w:t>[</w:t>
      </w:r>
      <w:r w:rsidRPr="00DD01BB">
        <w:rPr>
          <w:rFonts w:ascii="黑体" w:eastAsia="黑体" w:hAnsi="黑体" w:hint="eastAsia"/>
          <w:b/>
          <w:spacing w:val="-2"/>
          <w:sz w:val="18"/>
        </w:rPr>
        <w:t>辅导专家提示</w:t>
      </w:r>
      <w:r w:rsidRPr="00DD01BB">
        <w:rPr>
          <w:rFonts w:ascii="黑体" w:eastAsia="黑体" w:hAnsi="黑体" w:hint="eastAsia"/>
          <w:b/>
          <w:spacing w:val="-2"/>
          <w:sz w:val="18"/>
        </w:rPr>
        <w:t>]</w:t>
      </w:r>
      <w:r w:rsidRPr="00DD01BB">
        <w:rPr>
          <w:spacing w:val="-5"/>
          <w:sz w:val="18"/>
        </w:rPr>
        <w:t>订立项目分包合同必须同时满足</w:t>
      </w:r>
      <w:r w:rsidRPr="00DD01BB">
        <w:rPr>
          <w:spacing w:val="-5"/>
          <w:sz w:val="18"/>
        </w:rPr>
        <w:t xml:space="preserve"> </w:t>
      </w:r>
      <w:r w:rsidRPr="00DD01BB">
        <w:rPr>
          <w:rFonts w:ascii="Calibri" w:eastAsia="Calibri" w:hAnsi="Calibri"/>
          <w:spacing w:val="-2"/>
          <w:sz w:val="18"/>
        </w:rPr>
        <w:t>5</w:t>
      </w:r>
      <w:r w:rsidRPr="00DD01BB">
        <w:rPr>
          <w:rFonts w:ascii="Calibri" w:eastAsia="Calibri" w:hAnsi="Calibri"/>
          <w:spacing w:val="23"/>
          <w:sz w:val="18"/>
        </w:rPr>
        <w:t xml:space="preserve"> </w:t>
      </w:r>
      <w:proofErr w:type="gramStart"/>
      <w:r w:rsidRPr="00DD01BB">
        <w:rPr>
          <w:spacing w:val="-2"/>
          <w:sz w:val="18"/>
        </w:rPr>
        <w:t>个</w:t>
      </w:r>
      <w:proofErr w:type="gramEnd"/>
      <w:r w:rsidRPr="00DD01BB">
        <w:rPr>
          <w:spacing w:val="-2"/>
          <w:sz w:val="18"/>
        </w:rPr>
        <w:t>条件</w:t>
      </w:r>
      <w:r w:rsidRPr="00DD01BB">
        <w:rPr>
          <w:rFonts w:ascii="Calibri" w:eastAsia="Calibri" w:hAnsi="Calibri"/>
          <w:spacing w:val="-2"/>
          <w:sz w:val="18"/>
        </w:rPr>
        <w:t>——</w:t>
      </w:r>
      <w:r w:rsidRPr="00DD01BB">
        <w:rPr>
          <w:spacing w:val="-2"/>
          <w:sz w:val="18"/>
        </w:rPr>
        <w:t>经过</w:t>
      </w:r>
      <w:r w:rsidRPr="00DD01BB">
        <w:rPr>
          <w:b/>
          <w:spacing w:val="-2"/>
          <w:sz w:val="21"/>
        </w:rPr>
        <w:t>业主方认可</w:t>
      </w:r>
      <w:r w:rsidRPr="00DD01BB">
        <w:rPr>
          <w:spacing w:val="-2"/>
          <w:sz w:val="18"/>
        </w:rPr>
        <w:t>；分包的项目必须是</w:t>
      </w:r>
      <w:r w:rsidRPr="00DD01BB">
        <w:rPr>
          <w:b/>
          <w:spacing w:val="-2"/>
          <w:sz w:val="21"/>
        </w:rPr>
        <w:t>非</w:t>
      </w:r>
      <w:r w:rsidRPr="00DD01BB">
        <w:rPr>
          <w:b/>
          <w:spacing w:val="-10"/>
          <w:sz w:val="21"/>
        </w:rPr>
        <w:t>主</w:t>
      </w:r>
    </w:p>
    <w:p w:rsidR="003D7B83" w:rsidRPr="00DD01BB" w:rsidRDefault="00EE036B">
      <w:pPr>
        <w:spacing w:before="5" w:line="242" w:lineRule="auto"/>
        <w:ind w:left="232" w:right="330"/>
        <w:rPr>
          <w:sz w:val="18"/>
        </w:rPr>
      </w:pPr>
      <w:r w:rsidRPr="00DD01BB">
        <w:rPr>
          <w:b/>
          <w:spacing w:val="-2"/>
          <w:sz w:val="21"/>
        </w:rPr>
        <w:t>体结构</w:t>
      </w:r>
      <w:r w:rsidRPr="00DD01BB">
        <w:rPr>
          <w:spacing w:val="-2"/>
          <w:sz w:val="18"/>
        </w:rPr>
        <w:t>；只能</w:t>
      </w:r>
      <w:r w:rsidRPr="00DD01BB">
        <w:rPr>
          <w:b/>
          <w:spacing w:val="-2"/>
          <w:sz w:val="21"/>
        </w:rPr>
        <w:t>分包部分</w:t>
      </w:r>
      <w:r w:rsidRPr="00DD01BB">
        <w:rPr>
          <w:spacing w:val="-2"/>
          <w:sz w:val="18"/>
        </w:rPr>
        <w:t>项目，而</w:t>
      </w:r>
      <w:r w:rsidRPr="00DD01BB">
        <w:rPr>
          <w:b/>
          <w:spacing w:val="-2"/>
          <w:sz w:val="21"/>
        </w:rPr>
        <w:t>不能转包全部</w:t>
      </w:r>
      <w:r w:rsidRPr="00DD01BB">
        <w:rPr>
          <w:spacing w:val="-2"/>
          <w:sz w:val="18"/>
        </w:rPr>
        <w:t>项目；子承建方必须具备</w:t>
      </w:r>
      <w:r w:rsidRPr="00DD01BB">
        <w:rPr>
          <w:b/>
          <w:spacing w:val="-2"/>
          <w:sz w:val="21"/>
        </w:rPr>
        <w:t>相应的资质条件</w:t>
      </w:r>
      <w:r w:rsidRPr="00DD01BB">
        <w:rPr>
          <w:spacing w:val="-2"/>
          <w:sz w:val="18"/>
        </w:rPr>
        <w:t>；子承建方</w:t>
      </w:r>
      <w:r w:rsidRPr="00DD01BB">
        <w:rPr>
          <w:b/>
          <w:spacing w:val="-2"/>
          <w:sz w:val="21"/>
        </w:rPr>
        <w:t>不能再次分包</w:t>
      </w:r>
      <w:r w:rsidRPr="00DD01BB">
        <w:rPr>
          <w:spacing w:val="-2"/>
          <w:sz w:val="18"/>
        </w:rPr>
        <w:t>。</w:t>
      </w:r>
    </w:p>
    <w:p w:rsidR="003D7B83" w:rsidRPr="00DD01BB" w:rsidRDefault="00EE036B">
      <w:pPr>
        <w:pStyle w:val="a3"/>
        <w:spacing w:before="25" w:line="278" w:lineRule="auto"/>
        <w:ind w:right="326" w:firstLine="420"/>
        <w:jc w:val="both"/>
        <w:rPr>
          <w:sz w:val="18"/>
        </w:rPr>
      </w:pPr>
      <w:r w:rsidRPr="00DD01BB">
        <w:rPr>
          <w:spacing w:val="-2"/>
          <w:sz w:val="18"/>
        </w:rPr>
        <w:t>分包合同涉及到两种合同关系，即业主方与总承建方的承包合同关系，以及总承建方与子承建方的分</w:t>
      </w:r>
      <w:r w:rsidRPr="00DD01BB">
        <w:rPr>
          <w:spacing w:val="-2"/>
          <w:sz w:val="18"/>
        </w:rPr>
        <w:t>包合同关系。总承建方在原承包合同范围内向业主方负责，而子承建方与总承建方在分包合同范围内向业主方承担连带责任。如果分包的项目出现问题，业主方既可以要求总承建方承担责任，也可以直接要求子承建方承担责任。</w:t>
      </w:r>
    </w:p>
    <w:p w:rsidR="003D7B83" w:rsidRPr="00DD01BB" w:rsidRDefault="00EE036B">
      <w:pPr>
        <w:spacing w:line="284" w:lineRule="exact"/>
        <w:ind w:left="653"/>
        <w:rPr>
          <w:b/>
          <w:sz w:val="21"/>
        </w:rPr>
      </w:pPr>
      <w:r w:rsidRPr="00DD01BB">
        <w:rPr>
          <w:spacing w:val="-4"/>
          <w:sz w:val="18"/>
        </w:rPr>
        <w:t>以信息系统工程项目付款方式为标准划分，项目合同可分为：</w:t>
      </w:r>
      <w:r w:rsidRPr="00DD01BB">
        <w:rPr>
          <w:b/>
          <w:spacing w:val="-4"/>
          <w:sz w:val="21"/>
        </w:rPr>
        <w:t>项目总价合同、项目单价合同</w:t>
      </w:r>
      <w:r w:rsidRPr="00DD01BB">
        <w:rPr>
          <w:b/>
          <w:spacing w:val="-7"/>
          <w:sz w:val="21"/>
        </w:rPr>
        <w:t>、项</w:t>
      </w:r>
    </w:p>
    <w:p w:rsidR="003D7B83" w:rsidRPr="00DD01BB" w:rsidRDefault="00EE036B">
      <w:pPr>
        <w:pStyle w:val="510"/>
        <w:spacing w:before="5"/>
        <w:rPr>
          <w:rFonts w:ascii="宋体" w:eastAsia="宋体"/>
          <w:b w:val="0"/>
          <w:sz w:val="18"/>
        </w:rPr>
      </w:pPr>
      <w:proofErr w:type="gramStart"/>
      <w:r w:rsidRPr="00DD01BB">
        <w:rPr>
          <w:rFonts w:ascii="宋体" w:eastAsia="宋体" w:hint="eastAsia"/>
          <w:spacing w:val="-2"/>
          <w:sz w:val="21"/>
        </w:rPr>
        <w:t>目成本</w:t>
      </w:r>
      <w:proofErr w:type="gramEnd"/>
      <w:r w:rsidRPr="00DD01BB">
        <w:rPr>
          <w:rFonts w:ascii="宋体" w:eastAsia="宋体" w:hint="eastAsia"/>
          <w:spacing w:val="-2"/>
          <w:sz w:val="21"/>
        </w:rPr>
        <w:t>加酬金合同</w:t>
      </w:r>
      <w:r w:rsidRPr="00DD01BB">
        <w:rPr>
          <w:rFonts w:ascii="宋体" w:eastAsia="宋体" w:hint="eastAsia"/>
          <w:b w:val="0"/>
          <w:spacing w:val="-10"/>
          <w:sz w:val="18"/>
        </w:rPr>
        <w:t>。</w:t>
      </w:r>
    </w:p>
    <w:p w:rsidR="003D7B83" w:rsidRPr="00DD01BB" w:rsidRDefault="00EE036B">
      <w:pPr>
        <w:pStyle w:val="a5"/>
        <w:numPr>
          <w:ilvl w:val="1"/>
          <w:numId w:val="143"/>
        </w:numPr>
        <w:tabs>
          <w:tab w:val="left" w:pos="653"/>
          <w:tab w:val="left" w:pos="654"/>
        </w:tabs>
        <w:spacing w:before="27"/>
        <w:ind w:hanging="422"/>
        <w:rPr>
          <w:sz w:val="18"/>
        </w:rPr>
      </w:pPr>
      <w:r w:rsidRPr="00DD01BB">
        <w:rPr>
          <w:spacing w:val="-4"/>
          <w:sz w:val="18"/>
        </w:rPr>
        <w:t>项目总价合同</w:t>
      </w:r>
    </w:p>
    <w:p w:rsidR="003D7B83" w:rsidRPr="00DD01BB" w:rsidRDefault="00EE036B">
      <w:pPr>
        <w:pStyle w:val="a3"/>
        <w:spacing w:before="20"/>
        <w:ind w:left="653"/>
        <w:rPr>
          <w:sz w:val="18"/>
        </w:rPr>
      </w:pPr>
      <w:r w:rsidRPr="00DD01BB">
        <w:rPr>
          <w:b/>
          <w:spacing w:val="-2"/>
        </w:rPr>
        <w:t>项目总价合同</w:t>
      </w:r>
      <w:r w:rsidRPr="00DD01BB">
        <w:rPr>
          <w:spacing w:val="-3"/>
          <w:sz w:val="18"/>
        </w:rPr>
        <w:t>确定完成信息系统工程项目的总价，承建方据此完成项目全部内容的建设，这种合同</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spacing w:before="14"/>
        <w:ind w:left="232"/>
        <w:rPr>
          <w:sz w:val="18"/>
        </w:rPr>
      </w:pPr>
      <w:r w:rsidRPr="00DD01BB">
        <w:rPr>
          <w:spacing w:val="-2"/>
          <w:sz w:val="18"/>
        </w:rPr>
        <w:lastRenderedPageBreak/>
        <w:t>又称为</w:t>
      </w:r>
      <w:r w:rsidRPr="00DD01BB">
        <w:rPr>
          <w:spacing w:val="-2"/>
          <w:sz w:val="18"/>
        </w:rPr>
        <w:t>“</w:t>
      </w:r>
      <w:r w:rsidRPr="00DD01BB">
        <w:rPr>
          <w:b/>
          <w:spacing w:val="-2"/>
          <w:sz w:val="21"/>
        </w:rPr>
        <w:t>固定价格合同</w:t>
      </w:r>
      <w:r w:rsidRPr="00DD01BB">
        <w:rPr>
          <w:spacing w:val="-59"/>
          <w:sz w:val="18"/>
        </w:rPr>
        <w:t>”</w:t>
      </w:r>
      <w:r w:rsidRPr="00DD01BB">
        <w:rPr>
          <w:spacing w:val="-59"/>
          <w:sz w:val="18"/>
        </w:rPr>
        <w:t>。</w:t>
      </w:r>
    </w:p>
    <w:p w:rsidR="003D7B83" w:rsidRPr="00DD01BB" w:rsidRDefault="00EE036B">
      <w:pPr>
        <w:spacing w:before="28" w:line="256" w:lineRule="auto"/>
        <w:ind w:left="232" w:right="319" w:firstLine="420"/>
        <w:rPr>
          <w:sz w:val="18"/>
        </w:rPr>
      </w:pPr>
      <w:r w:rsidRPr="00DD01BB">
        <w:rPr>
          <w:spacing w:val="-2"/>
          <w:sz w:val="18"/>
        </w:rPr>
        <w:t>项目总价合同的优点是易于使业主方在招标时选择报价较低的单位，缺点是一些比较大的工程项目很复杂，精确计算总价不现实。因此项目总价合同仅</w:t>
      </w:r>
      <w:r w:rsidRPr="00DD01BB">
        <w:rPr>
          <w:b/>
          <w:spacing w:val="-2"/>
          <w:sz w:val="21"/>
        </w:rPr>
        <w:t>适用于一些工期较短、不太复杂的小风险项目</w:t>
      </w:r>
      <w:r w:rsidRPr="00DD01BB">
        <w:rPr>
          <w:spacing w:val="-10"/>
          <w:sz w:val="18"/>
        </w:rPr>
        <w:t>。</w:t>
      </w:r>
    </w:p>
    <w:p w:rsidR="003D7B83" w:rsidRPr="00DD01BB" w:rsidRDefault="00EE036B">
      <w:pPr>
        <w:pStyle w:val="a5"/>
        <w:numPr>
          <w:ilvl w:val="1"/>
          <w:numId w:val="143"/>
        </w:numPr>
        <w:tabs>
          <w:tab w:val="left" w:pos="653"/>
          <w:tab w:val="left" w:pos="654"/>
        </w:tabs>
        <w:spacing w:before="7"/>
        <w:ind w:hanging="422"/>
        <w:rPr>
          <w:sz w:val="18"/>
        </w:rPr>
      </w:pPr>
      <w:r w:rsidRPr="00DD01BB">
        <w:rPr>
          <w:spacing w:val="-4"/>
          <w:sz w:val="18"/>
        </w:rPr>
        <w:t>项目单价合同</w:t>
      </w:r>
    </w:p>
    <w:p w:rsidR="003D7B83" w:rsidRPr="00DD01BB" w:rsidRDefault="00EE036B">
      <w:pPr>
        <w:pStyle w:val="a3"/>
        <w:spacing w:before="20" w:line="261" w:lineRule="auto"/>
        <w:ind w:right="326" w:firstLine="420"/>
        <w:rPr>
          <w:sz w:val="18"/>
        </w:rPr>
      </w:pPr>
      <w:r w:rsidRPr="00DD01BB">
        <w:rPr>
          <w:b/>
          <w:spacing w:val="-2"/>
        </w:rPr>
        <w:t>项目单价合同</w:t>
      </w:r>
      <w:r w:rsidRPr="00DD01BB">
        <w:rPr>
          <w:spacing w:val="-2"/>
          <w:sz w:val="18"/>
        </w:rPr>
        <w:t>，也称</w:t>
      </w:r>
      <w:r w:rsidRPr="00DD01BB">
        <w:rPr>
          <w:b/>
          <w:spacing w:val="-2"/>
        </w:rPr>
        <w:t>工时和材料合同</w:t>
      </w:r>
      <w:r w:rsidRPr="00DD01BB">
        <w:rPr>
          <w:spacing w:val="-2"/>
          <w:sz w:val="18"/>
        </w:rPr>
        <w:t>，合同以信息系统工程项目各个单项的工作量等指标为标准确定完成单项项目的价格，承建方据此完成单项项目的建设。</w:t>
      </w:r>
    </w:p>
    <w:p w:rsidR="003D7B83" w:rsidRPr="00DD01BB" w:rsidRDefault="00EE036B">
      <w:pPr>
        <w:pStyle w:val="a3"/>
        <w:spacing w:before="18" w:line="278" w:lineRule="auto"/>
        <w:ind w:right="326" w:firstLine="420"/>
        <w:rPr>
          <w:sz w:val="18"/>
        </w:rPr>
      </w:pPr>
      <w:r w:rsidRPr="00DD01BB">
        <w:rPr>
          <w:spacing w:val="-2"/>
          <w:sz w:val="18"/>
        </w:rPr>
        <w:t>项目单价合同的优点是可以使整个工程项目的风险得到合理的分摊，项目单价合同要求业主方和承建方对整个工程项目各个部分的单价及工作量的划分达成一致的意见，形成统一的标准。</w:t>
      </w:r>
    </w:p>
    <w:p w:rsidR="003D7B83" w:rsidRPr="00DD01BB" w:rsidRDefault="00EE036B">
      <w:pPr>
        <w:pStyle w:val="a5"/>
        <w:numPr>
          <w:ilvl w:val="1"/>
          <w:numId w:val="143"/>
        </w:numPr>
        <w:tabs>
          <w:tab w:val="left" w:pos="653"/>
          <w:tab w:val="left" w:pos="654"/>
        </w:tabs>
        <w:spacing w:before="0" w:line="269" w:lineRule="exact"/>
        <w:ind w:hanging="422"/>
        <w:rPr>
          <w:sz w:val="18"/>
        </w:rPr>
      </w:pPr>
      <w:r w:rsidRPr="00DD01BB">
        <w:rPr>
          <w:spacing w:val="-3"/>
          <w:sz w:val="18"/>
        </w:rPr>
        <w:t>项目成本加酬金合同</w:t>
      </w:r>
    </w:p>
    <w:p w:rsidR="003D7B83" w:rsidRPr="00DD01BB" w:rsidRDefault="00EE036B">
      <w:pPr>
        <w:pStyle w:val="a3"/>
        <w:spacing w:before="21" w:line="261" w:lineRule="auto"/>
        <w:ind w:right="329" w:firstLine="420"/>
        <w:rPr>
          <w:sz w:val="18"/>
        </w:rPr>
      </w:pPr>
      <w:r w:rsidRPr="00DD01BB">
        <w:rPr>
          <w:b/>
          <w:spacing w:val="-2"/>
        </w:rPr>
        <w:t>项目成本加酬金合同</w:t>
      </w:r>
      <w:r w:rsidRPr="00DD01BB">
        <w:rPr>
          <w:spacing w:val="-6"/>
          <w:sz w:val="18"/>
        </w:rPr>
        <w:t>由业主方支付信息系统工程项目建设项目的实际成本，并按约定的方式向承建</w:t>
      </w:r>
      <w:r w:rsidRPr="00DD01BB">
        <w:rPr>
          <w:spacing w:val="-2"/>
          <w:sz w:val="18"/>
        </w:rPr>
        <w:t>方支付酬金。</w:t>
      </w:r>
    </w:p>
    <w:p w:rsidR="003D7B83" w:rsidRPr="00DD01BB" w:rsidRDefault="00EE036B">
      <w:pPr>
        <w:pStyle w:val="a3"/>
        <w:spacing w:before="18" w:line="278" w:lineRule="auto"/>
        <w:ind w:right="326" w:firstLine="420"/>
        <w:jc w:val="both"/>
        <w:rPr>
          <w:sz w:val="18"/>
        </w:rPr>
      </w:pPr>
      <w:r w:rsidRPr="00DD01BB">
        <w:rPr>
          <w:spacing w:val="-2"/>
          <w:sz w:val="18"/>
        </w:rPr>
        <w:t>项目成本加酬金合同的特点是项目的酬金会比较低，这是因为业主方承担了项目的全部风险，而承建方为零风险。这类合同主要适用于风险大的项目，容易出现的问题是由于业主方支付建设项目的全部实际成本，而导致承建方往往不注意降低项目的成本。</w:t>
      </w:r>
    </w:p>
    <w:p w:rsidR="003D7B83" w:rsidRPr="00DD01BB" w:rsidRDefault="00EE036B">
      <w:pPr>
        <w:pStyle w:val="a3"/>
        <w:spacing w:line="278" w:lineRule="auto"/>
        <w:ind w:right="304" w:firstLine="420"/>
        <w:jc w:val="both"/>
        <w:rPr>
          <w:sz w:val="18"/>
        </w:rPr>
      </w:pPr>
      <w:r w:rsidRPr="00DD01BB">
        <w:rPr>
          <w:spacing w:val="-2"/>
          <w:sz w:val="18"/>
        </w:rPr>
        <w:t>总的说来，固定总价合同中采购方的风险最小，因为他们确切地知道他们需要付给供应方多少费用。项目成本加酬金合同中采购方的风险最大，因为他们事先不知道供应方的成本，而且供应</w:t>
      </w:r>
      <w:r w:rsidRPr="00DD01BB">
        <w:rPr>
          <w:spacing w:val="-2"/>
          <w:sz w:val="18"/>
        </w:rPr>
        <w:t>方可能有增加成本的动机。</w:t>
      </w:r>
    </w:p>
    <w:p w:rsidR="003D7B83" w:rsidRPr="00DD01BB" w:rsidRDefault="00EE036B">
      <w:pPr>
        <w:pStyle w:val="a5"/>
        <w:numPr>
          <w:ilvl w:val="0"/>
          <w:numId w:val="143"/>
        </w:numPr>
        <w:tabs>
          <w:tab w:val="left" w:pos="763"/>
        </w:tabs>
        <w:spacing w:before="0" w:line="269" w:lineRule="exact"/>
        <w:ind w:hanging="531"/>
        <w:rPr>
          <w:b/>
          <w:sz w:val="18"/>
        </w:rPr>
      </w:pPr>
      <w:r w:rsidRPr="00DD01BB">
        <w:rPr>
          <w:b/>
          <w:spacing w:val="-2"/>
          <w:sz w:val="18"/>
        </w:rPr>
        <w:t>合同的主要内容</w:t>
      </w:r>
    </w:p>
    <w:p w:rsidR="003D7B83" w:rsidRPr="00DD01BB" w:rsidRDefault="00EE036B">
      <w:pPr>
        <w:pStyle w:val="510"/>
        <w:spacing w:before="20" w:line="242" w:lineRule="auto"/>
        <w:ind w:right="216" w:firstLine="420"/>
        <w:rPr>
          <w:rFonts w:ascii="宋体" w:eastAsia="宋体"/>
          <w:b w:val="0"/>
          <w:sz w:val="18"/>
        </w:rPr>
      </w:pPr>
      <w:r w:rsidRPr="00DD01BB">
        <w:rPr>
          <w:rFonts w:ascii="宋体" w:eastAsia="宋体" w:hint="eastAsia"/>
          <w:b w:val="0"/>
          <w:sz w:val="18"/>
        </w:rPr>
        <w:t>合同的主要内容包括：项目名称；</w:t>
      </w:r>
      <w:r w:rsidRPr="00DD01BB">
        <w:rPr>
          <w:rFonts w:ascii="宋体" w:eastAsia="宋体" w:hint="eastAsia"/>
          <w:w w:val="99"/>
          <w:sz w:val="21"/>
        </w:rPr>
        <w:t>标的内容和范围；项目的质量要求：通常情况下采用技术指标限定等各种方式来描述信息系统工程的整体质量标准以及各部分质量标准，它是判断整个工程项目成败的重要依据；项目的计划、进度、地点、地域和方式；项目建设过程中的各种期限；技术情报和资料的保密；风险责任的承担；技术成果的归属；验收的标准和方法；</w:t>
      </w:r>
      <w:r w:rsidRPr="00DD01BB">
        <w:rPr>
          <w:rFonts w:ascii="宋体" w:eastAsia="宋体" w:hint="eastAsia"/>
          <w:spacing w:val="-10"/>
          <w:w w:val="99"/>
          <w:sz w:val="21"/>
        </w:rPr>
        <w:t>价款、报酬</w:t>
      </w:r>
      <w:r w:rsidRPr="00DD01BB">
        <w:rPr>
          <w:rFonts w:ascii="宋体" w:eastAsia="宋体" w:hint="eastAsia"/>
          <w:spacing w:val="2"/>
          <w:w w:val="99"/>
          <w:sz w:val="21"/>
        </w:rPr>
        <w:t>（</w:t>
      </w:r>
      <w:r w:rsidRPr="00DD01BB">
        <w:rPr>
          <w:rFonts w:ascii="宋体" w:eastAsia="宋体" w:hint="eastAsia"/>
          <w:w w:val="99"/>
          <w:sz w:val="21"/>
        </w:rPr>
        <w:t>或使用费</w:t>
      </w:r>
      <w:r w:rsidRPr="00DD01BB">
        <w:rPr>
          <w:rFonts w:ascii="宋体" w:eastAsia="宋体" w:hint="eastAsia"/>
          <w:spacing w:val="-22"/>
          <w:w w:val="99"/>
          <w:sz w:val="21"/>
        </w:rPr>
        <w:t>）</w:t>
      </w:r>
      <w:r w:rsidRPr="00DD01BB">
        <w:rPr>
          <w:rFonts w:ascii="宋体" w:eastAsia="宋体" w:hint="eastAsia"/>
          <w:spacing w:val="-6"/>
          <w:w w:val="99"/>
          <w:sz w:val="21"/>
        </w:rPr>
        <w:t>及其支付方式；违约金或者损失赔偿的计算方法；解决争议的方法：</w:t>
      </w:r>
      <w:r w:rsidRPr="00DD01BB">
        <w:rPr>
          <w:rFonts w:ascii="宋体" w:eastAsia="宋体" w:hint="eastAsia"/>
          <w:w w:val="99"/>
          <w:sz w:val="21"/>
        </w:rPr>
        <w:t>该条款中应尽可能地明确在出现争议与纠纷时采取何种方式来协商解决；名词</w:t>
      </w:r>
      <w:r w:rsidRPr="00DD01BB">
        <w:rPr>
          <w:rFonts w:ascii="宋体" w:eastAsia="宋体" w:hint="eastAsia"/>
          <w:w w:val="99"/>
          <w:sz w:val="21"/>
        </w:rPr>
        <w:t>术语解释</w:t>
      </w:r>
      <w:r w:rsidRPr="00DD01BB">
        <w:rPr>
          <w:rFonts w:ascii="宋体" w:eastAsia="宋体" w:hint="eastAsia"/>
          <w:b w:val="0"/>
          <w:spacing w:val="-2"/>
          <w:sz w:val="18"/>
        </w:rPr>
        <w:t>等。</w:t>
      </w:r>
    </w:p>
    <w:p w:rsidR="003D7B83" w:rsidRPr="00DD01BB" w:rsidRDefault="00EE036B">
      <w:pPr>
        <w:pStyle w:val="a3"/>
        <w:spacing w:before="9" w:line="261" w:lineRule="auto"/>
        <w:ind w:right="326" w:firstLine="420"/>
        <w:jc w:val="both"/>
        <w:rPr>
          <w:sz w:val="18"/>
        </w:rPr>
      </w:pPr>
      <w:r w:rsidRPr="00DD01BB">
        <w:rPr>
          <w:spacing w:val="-2"/>
          <w:sz w:val="18"/>
        </w:rPr>
        <w:t>信息系统工程项目中软件系统的著作权和所有权不同。一般来说业主方支付开发费用之后，软件的</w:t>
      </w:r>
      <w:r w:rsidRPr="00DD01BB">
        <w:rPr>
          <w:b/>
          <w:spacing w:val="-2"/>
        </w:rPr>
        <w:t>所有权将转给</w:t>
      </w:r>
      <w:r w:rsidRPr="00DD01BB">
        <w:rPr>
          <w:b/>
          <w:spacing w:val="-10"/>
        </w:rPr>
        <w:t>业主方，但软件的</w:t>
      </w:r>
      <w:r w:rsidRPr="00DD01BB">
        <w:rPr>
          <w:b/>
          <w:spacing w:val="-2"/>
        </w:rPr>
        <w:t>著作权仍然属于承建方</w:t>
      </w:r>
      <w:r w:rsidRPr="00DD01BB">
        <w:rPr>
          <w:spacing w:val="-2"/>
          <w:sz w:val="18"/>
        </w:rPr>
        <w:t>。如果要将软件著作权也转给业主方或者双方共有著作权，则在合同中应明确写明相关条款。软件系统开发过程中，除合同条款另有说明外，已经完成</w:t>
      </w:r>
      <w:r w:rsidRPr="00DD01BB">
        <w:rPr>
          <w:spacing w:val="-3"/>
          <w:sz w:val="18"/>
        </w:rPr>
        <w:t>的里程碑所涵盖的软件产品的所有权归当事人双方共有。为了防止发生知识产权方面的纠纷，对于项目中</w:t>
      </w:r>
    </w:p>
    <w:p w:rsidR="003D7B83" w:rsidRPr="00DD01BB" w:rsidRDefault="00EE036B">
      <w:pPr>
        <w:pStyle w:val="a3"/>
        <w:spacing w:before="14" w:line="278" w:lineRule="auto"/>
        <w:ind w:right="326"/>
        <w:rPr>
          <w:sz w:val="18"/>
        </w:rPr>
      </w:pPr>
      <w:r w:rsidRPr="00DD01BB">
        <w:rPr>
          <w:spacing w:val="-2"/>
          <w:sz w:val="18"/>
        </w:rPr>
        <w:t>承建方独立开发的软件系统应在合同中明确写明承建方承担软件系统的合法性责任；对于已经产品化的软</w:t>
      </w:r>
      <w:r w:rsidRPr="00DD01BB">
        <w:rPr>
          <w:spacing w:val="-2"/>
          <w:sz w:val="18"/>
        </w:rPr>
        <w:t>件系统，则应当在合同中记载该软件的著作权登记版号。</w:t>
      </w:r>
    </w:p>
    <w:p w:rsidR="003D7B83" w:rsidRPr="00DD01BB" w:rsidRDefault="00EE036B">
      <w:pPr>
        <w:pStyle w:val="510"/>
        <w:rPr>
          <w:sz w:val="21"/>
        </w:rPr>
      </w:pPr>
      <w:bookmarkStart w:id="77" w:name="_TOC_250145"/>
      <w:r w:rsidRPr="00DD01BB">
        <w:rPr>
          <w:spacing w:val="-2"/>
          <w:sz w:val="21"/>
        </w:rPr>
        <w:t>二十一、编制采购计</w:t>
      </w:r>
      <w:bookmarkEnd w:id="77"/>
      <w:r w:rsidRPr="00DD01BB">
        <w:rPr>
          <w:spacing w:val="-10"/>
          <w:sz w:val="21"/>
        </w:rPr>
        <w:t>划</w:t>
      </w:r>
    </w:p>
    <w:p w:rsidR="003D7B83" w:rsidRPr="00DD01BB" w:rsidRDefault="00EE036B">
      <w:pPr>
        <w:pStyle w:val="a3"/>
        <w:spacing w:before="184" w:line="278" w:lineRule="auto"/>
        <w:ind w:right="220" w:firstLine="420"/>
        <w:rPr>
          <w:sz w:val="18"/>
        </w:rPr>
      </w:pPr>
      <w:r w:rsidRPr="00DD01BB">
        <w:rPr>
          <w:spacing w:val="-2"/>
          <w:sz w:val="18"/>
        </w:rPr>
        <w:t>编制采购计划是指对采购做出计划，以确定哪些项目需求可以通过采购产品、服务或成果。通过采购</w:t>
      </w:r>
      <w:r w:rsidRPr="00DD01BB">
        <w:rPr>
          <w:spacing w:val="-4"/>
          <w:sz w:val="18"/>
        </w:rPr>
        <w:t>来平衡项目中的各种资源以使项目走向成功。因此，编制采购计划过程需要解决的问题是：是否需要采购、</w:t>
      </w:r>
      <w:r w:rsidRPr="00DD01BB">
        <w:rPr>
          <w:spacing w:val="-2"/>
          <w:sz w:val="18"/>
        </w:rPr>
        <w:t>如何采购、采购什么、采购多少、以及何时采购。</w:t>
      </w:r>
    </w:p>
    <w:p w:rsidR="003D7B83" w:rsidRPr="00DD01BB" w:rsidRDefault="00EE036B">
      <w:pPr>
        <w:pStyle w:val="a3"/>
        <w:spacing w:line="269" w:lineRule="exact"/>
        <w:ind w:left="653"/>
        <w:rPr>
          <w:sz w:val="18"/>
        </w:rPr>
      </w:pPr>
      <w:r w:rsidRPr="00DD01BB">
        <w:rPr>
          <w:spacing w:val="-3"/>
          <w:sz w:val="18"/>
        </w:rPr>
        <w:t>用于采购计划编制工作的技术和方法主要有自制、外购决策分析，以及专家咨询。</w:t>
      </w:r>
    </w:p>
    <w:p w:rsidR="003D7B83" w:rsidRPr="00DD01BB" w:rsidRDefault="00EE036B">
      <w:pPr>
        <w:pStyle w:val="a5"/>
        <w:numPr>
          <w:ilvl w:val="0"/>
          <w:numId w:val="142"/>
        </w:numPr>
        <w:tabs>
          <w:tab w:val="left" w:pos="769"/>
        </w:tabs>
        <w:spacing w:line="278" w:lineRule="auto"/>
        <w:ind w:right="305" w:firstLine="0"/>
        <w:jc w:val="both"/>
        <w:rPr>
          <w:sz w:val="18"/>
        </w:rPr>
      </w:pPr>
      <w:r w:rsidRPr="00DD01BB">
        <w:rPr>
          <w:b/>
          <w:spacing w:val="-2"/>
          <w:sz w:val="18"/>
        </w:rPr>
        <w:t>自制、外购决策分析。</w:t>
      </w:r>
      <w:r w:rsidRPr="00DD01BB">
        <w:rPr>
          <w:spacing w:val="-2"/>
          <w:sz w:val="18"/>
        </w:rPr>
        <w:t>决定项目是自行开发还是外购，应该根据成本来进行分析。可以将内部提供</w:t>
      </w:r>
      <w:r w:rsidRPr="00DD01BB">
        <w:rPr>
          <w:spacing w:val="-2"/>
          <w:sz w:val="18"/>
        </w:rPr>
        <w:t>产品和服务的成本进行估算，再与外部成本进行比较，如果外包的成本比自制的成本更低，应考虑外包。但有时也需要考虑一些其它的因素，如某些企业对数据保密性、系统安全性、软件的可靠性要求较高，当自己有足够的人力资源保障，就应当考虑自行研发。</w:t>
      </w:r>
    </w:p>
    <w:p w:rsidR="003D7B83" w:rsidRPr="00DD01BB" w:rsidRDefault="00EE036B">
      <w:pPr>
        <w:pStyle w:val="a5"/>
        <w:numPr>
          <w:ilvl w:val="0"/>
          <w:numId w:val="142"/>
        </w:numPr>
        <w:tabs>
          <w:tab w:val="left" w:pos="763"/>
        </w:tabs>
        <w:spacing w:before="0" w:line="278" w:lineRule="auto"/>
        <w:ind w:right="326" w:firstLine="0"/>
        <w:jc w:val="both"/>
        <w:rPr>
          <w:sz w:val="18"/>
        </w:rPr>
      </w:pPr>
      <w:r w:rsidRPr="00DD01BB">
        <w:rPr>
          <w:b/>
          <w:sz w:val="18"/>
        </w:rPr>
        <w:t>专家咨询。</w:t>
      </w:r>
      <w:r w:rsidRPr="00DD01BB">
        <w:rPr>
          <w:spacing w:val="-9"/>
          <w:sz w:val="18"/>
        </w:rPr>
        <w:t>由于</w:t>
      </w:r>
      <w:r w:rsidRPr="00DD01BB">
        <w:rPr>
          <w:spacing w:val="-9"/>
          <w:sz w:val="18"/>
        </w:rPr>
        <w:t xml:space="preserve"> </w:t>
      </w:r>
      <w:r w:rsidRPr="00DD01BB">
        <w:rPr>
          <w:rFonts w:ascii="Calibri" w:eastAsia="Calibri"/>
          <w:sz w:val="18"/>
        </w:rPr>
        <w:t>IT</w:t>
      </w:r>
      <w:r w:rsidRPr="00DD01BB">
        <w:rPr>
          <w:rFonts w:ascii="Calibri" w:eastAsia="Calibri"/>
          <w:spacing w:val="-12"/>
          <w:sz w:val="18"/>
        </w:rPr>
        <w:t xml:space="preserve"> </w:t>
      </w:r>
      <w:r w:rsidRPr="00DD01BB">
        <w:rPr>
          <w:sz w:val="18"/>
        </w:rPr>
        <w:t>项目技术性比较强，在项目采购规划过程中，适当地咨询内部或外部的专业技术</w:t>
      </w:r>
      <w:r w:rsidRPr="00DD01BB">
        <w:rPr>
          <w:spacing w:val="-11"/>
          <w:sz w:val="18"/>
        </w:rPr>
        <w:t>专家的意见是非常必要的。。</w:t>
      </w:r>
    </w:p>
    <w:p w:rsidR="003D7B83" w:rsidRPr="00DD01BB" w:rsidRDefault="00EE036B">
      <w:pPr>
        <w:spacing w:line="284" w:lineRule="exact"/>
        <w:ind w:left="653"/>
        <w:rPr>
          <w:sz w:val="18"/>
        </w:rPr>
      </w:pPr>
      <w:r w:rsidRPr="00DD01BB">
        <w:rPr>
          <w:spacing w:val="-2"/>
          <w:sz w:val="18"/>
        </w:rPr>
        <w:t>编制项目采购计划的输入包括</w:t>
      </w:r>
      <w:r w:rsidRPr="00DD01BB">
        <w:rPr>
          <w:b/>
          <w:spacing w:val="-2"/>
          <w:sz w:val="21"/>
        </w:rPr>
        <w:t>项目范围说明书、产品说明书、市场约束条件</w:t>
      </w:r>
      <w:r w:rsidRPr="00DD01BB">
        <w:rPr>
          <w:spacing w:val="-4"/>
          <w:sz w:val="18"/>
        </w:rPr>
        <w:t>。在软件项目中，</w:t>
      </w:r>
    </w:p>
    <w:p w:rsidR="003D7B83" w:rsidRPr="00DD01BB" w:rsidRDefault="00EE036B">
      <w:pPr>
        <w:pStyle w:val="a3"/>
        <w:spacing w:before="27" w:line="278" w:lineRule="auto"/>
        <w:ind w:right="305"/>
        <w:jc w:val="both"/>
        <w:rPr>
          <w:sz w:val="18"/>
        </w:rPr>
      </w:pPr>
      <w:r w:rsidRPr="00DD01BB">
        <w:rPr>
          <w:spacing w:val="-2"/>
          <w:sz w:val="18"/>
        </w:rPr>
        <w:t>采购方的个性化需求一般都需要定制开发。供应商在产品推出时经常会作大量的售前活</w:t>
      </w:r>
      <w:r w:rsidRPr="00DD01BB">
        <w:rPr>
          <w:spacing w:val="-2"/>
          <w:sz w:val="18"/>
        </w:rPr>
        <w:t>动，以向采购方推荐自己的产品，并了解采购方的需求，提出初步的解决思路；采购方应该趁此机会多了解供应商的实力、产品、技术方案，并对自己的需求进行完善。</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14" w:line="273" w:lineRule="auto"/>
        <w:ind w:right="326" w:firstLine="420"/>
        <w:jc w:val="both"/>
        <w:rPr>
          <w:sz w:val="18"/>
        </w:rPr>
      </w:pPr>
      <w:r w:rsidRPr="00DD01BB">
        <w:rPr>
          <w:rFonts w:ascii="Calibri" w:eastAsia="Calibri"/>
          <w:b/>
        </w:rPr>
        <w:lastRenderedPageBreak/>
        <w:t>SOW</w:t>
      </w:r>
      <w:r w:rsidRPr="00DD01BB">
        <w:rPr>
          <w:sz w:val="18"/>
        </w:rPr>
        <w:t>（</w:t>
      </w:r>
      <w:r w:rsidRPr="00DD01BB">
        <w:rPr>
          <w:rFonts w:ascii="Calibri" w:eastAsia="Calibri"/>
          <w:sz w:val="18"/>
        </w:rPr>
        <w:t>Statement</w:t>
      </w:r>
      <w:r w:rsidRPr="00DD01BB">
        <w:rPr>
          <w:rFonts w:ascii="Calibri" w:eastAsia="Calibri"/>
          <w:spacing w:val="-12"/>
          <w:sz w:val="18"/>
        </w:rPr>
        <w:t xml:space="preserve"> </w:t>
      </w:r>
      <w:r w:rsidRPr="00DD01BB">
        <w:rPr>
          <w:rFonts w:ascii="Calibri" w:eastAsia="Calibri"/>
          <w:sz w:val="18"/>
        </w:rPr>
        <w:t>Of</w:t>
      </w:r>
      <w:r w:rsidRPr="00DD01BB">
        <w:rPr>
          <w:rFonts w:ascii="Calibri" w:eastAsia="Calibri"/>
          <w:spacing w:val="-12"/>
          <w:sz w:val="18"/>
        </w:rPr>
        <w:t xml:space="preserve"> </w:t>
      </w:r>
      <w:r w:rsidRPr="00DD01BB">
        <w:rPr>
          <w:rFonts w:ascii="Calibri" w:eastAsia="Calibri"/>
          <w:sz w:val="18"/>
        </w:rPr>
        <w:t>Work</w:t>
      </w:r>
      <w:r w:rsidRPr="00DD01BB">
        <w:rPr>
          <w:sz w:val="18"/>
        </w:rPr>
        <w:t>，</w:t>
      </w:r>
      <w:r w:rsidRPr="00DD01BB">
        <w:rPr>
          <w:b/>
        </w:rPr>
        <w:t>工作说明书</w:t>
      </w:r>
      <w:r w:rsidRPr="00DD01BB">
        <w:rPr>
          <w:sz w:val="18"/>
        </w:rPr>
        <w:t>）是对项目所要提供的产品、成果或服务的描述。对内部项</w:t>
      </w:r>
      <w:r w:rsidRPr="00DD01BB">
        <w:rPr>
          <w:spacing w:val="-2"/>
          <w:sz w:val="18"/>
        </w:rPr>
        <w:t>目而言，项目发起者或投资人基于业务需要、或产品或服务的需求提出工作说明书。内部的工作说明书有时也叫任务书。</w:t>
      </w:r>
      <w:r w:rsidRPr="00DD01BB">
        <w:rPr>
          <w:rFonts w:ascii="Calibri" w:eastAsia="Calibri"/>
          <w:spacing w:val="-2"/>
          <w:sz w:val="18"/>
        </w:rPr>
        <w:t>SOW</w:t>
      </w:r>
      <w:r w:rsidRPr="00DD01BB">
        <w:rPr>
          <w:rFonts w:ascii="Calibri" w:eastAsia="Calibri"/>
          <w:spacing w:val="-5"/>
          <w:sz w:val="18"/>
        </w:rPr>
        <w:t xml:space="preserve"> </w:t>
      </w:r>
      <w:r w:rsidRPr="00DD01BB">
        <w:rPr>
          <w:spacing w:val="-2"/>
          <w:sz w:val="18"/>
        </w:rPr>
        <w:t>包括的主要内容有：前言、服务范围、方法、假定、服务期限和工作量估计、双方角色和责任、交付资料、完成标准、顾</w:t>
      </w:r>
      <w:r w:rsidRPr="00DD01BB">
        <w:rPr>
          <w:spacing w:val="-2"/>
          <w:sz w:val="18"/>
        </w:rPr>
        <w:t>问组人员、收费和付款方式、变更管理等。</w:t>
      </w:r>
    </w:p>
    <w:p w:rsidR="003D7B83" w:rsidRPr="00DD01BB" w:rsidRDefault="00EE036B">
      <w:pPr>
        <w:spacing w:line="285" w:lineRule="exact"/>
        <w:ind w:left="653"/>
        <w:jc w:val="both"/>
        <w:rPr>
          <w:b/>
          <w:sz w:val="21"/>
        </w:rPr>
      </w:pPr>
      <w:r w:rsidRPr="00DD01BB">
        <w:rPr>
          <w:rFonts w:ascii="Calibri" w:eastAsia="Calibri"/>
          <w:b/>
          <w:spacing w:val="-2"/>
          <w:sz w:val="21"/>
        </w:rPr>
        <w:t>SOW</w:t>
      </w:r>
      <w:r w:rsidRPr="00DD01BB">
        <w:rPr>
          <w:rFonts w:ascii="Calibri" w:eastAsia="Calibri"/>
          <w:b/>
          <w:spacing w:val="17"/>
          <w:sz w:val="21"/>
        </w:rPr>
        <w:t xml:space="preserve"> </w:t>
      </w:r>
      <w:r w:rsidRPr="00DD01BB">
        <w:rPr>
          <w:b/>
          <w:spacing w:val="-2"/>
          <w:sz w:val="21"/>
        </w:rPr>
        <w:t>与范围说明书的区别在于工作说明书是对项目所要提供的产品或服务的叙</w:t>
      </w:r>
      <w:r w:rsidRPr="00DD01BB">
        <w:rPr>
          <w:b/>
          <w:spacing w:val="-4"/>
          <w:sz w:val="21"/>
        </w:rPr>
        <w:t>述性的描</w:t>
      </w:r>
    </w:p>
    <w:p w:rsidR="003D7B83" w:rsidRPr="00DD01BB" w:rsidRDefault="00EE036B">
      <w:pPr>
        <w:spacing w:before="5"/>
        <w:ind w:left="232"/>
        <w:rPr>
          <w:sz w:val="18"/>
        </w:rPr>
      </w:pPr>
      <w:r w:rsidRPr="00DD01BB">
        <w:rPr>
          <w:b/>
          <w:spacing w:val="-2"/>
          <w:sz w:val="21"/>
        </w:rPr>
        <w:t>述，项目范围说明书则通过明确项目应该完成的工作而确定了项目的范围</w:t>
      </w:r>
      <w:r w:rsidRPr="00DD01BB">
        <w:rPr>
          <w:spacing w:val="-10"/>
          <w:sz w:val="18"/>
        </w:rPr>
        <w:t>。</w:t>
      </w:r>
    </w:p>
    <w:p w:rsidR="003D7B83" w:rsidRPr="00DD01BB" w:rsidRDefault="00EE036B">
      <w:pPr>
        <w:pStyle w:val="510"/>
        <w:spacing w:before="160"/>
        <w:rPr>
          <w:sz w:val="21"/>
        </w:rPr>
      </w:pPr>
      <w:bookmarkStart w:id="78" w:name="_TOC_250144"/>
      <w:r w:rsidRPr="00DD01BB">
        <w:rPr>
          <w:spacing w:val="-2"/>
          <w:sz w:val="21"/>
        </w:rPr>
        <w:t>二十二、编制询价计</w:t>
      </w:r>
      <w:bookmarkEnd w:id="78"/>
      <w:r w:rsidRPr="00DD01BB">
        <w:rPr>
          <w:spacing w:val="-10"/>
          <w:sz w:val="21"/>
        </w:rPr>
        <w:t>划</w:t>
      </w:r>
    </w:p>
    <w:p w:rsidR="003D7B83" w:rsidRPr="00DD01BB" w:rsidRDefault="00EE036B">
      <w:pPr>
        <w:pStyle w:val="a3"/>
        <w:spacing w:before="183" w:line="278" w:lineRule="auto"/>
        <w:ind w:right="326" w:firstLine="420"/>
        <w:jc w:val="both"/>
        <w:rPr>
          <w:sz w:val="18"/>
        </w:rPr>
      </w:pPr>
      <w:r w:rsidRPr="00DD01BB">
        <w:rPr>
          <w:spacing w:val="-2"/>
          <w:sz w:val="18"/>
        </w:rPr>
        <w:t>编制询价计划过程为下一步招标所需要的文件做准备，并确定选择供方所需要的评定标准。也就是事先准备好：采购什么？潜在的卖方（供方）有哪几家？各家的商务和技术特点是什么？何时开始招标、如何选择供方、合同的格式与形式，并把这些写入询价计划，为下一步具体的询价过程提供依据。</w:t>
      </w:r>
    </w:p>
    <w:p w:rsidR="003D7B83" w:rsidRPr="00DD01BB" w:rsidRDefault="00EE036B">
      <w:pPr>
        <w:pStyle w:val="510"/>
        <w:spacing w:before="0" w:line="284" w:lineRule="exact"/>
        <w:ind w:left="653"/>
        <w:rPr>
          <w:rFonts w:ascii="宋体" w:eastAsia="宋体"/>
          <w:sz w:val="21"/>
        </w:rPr>
      </w:pPr>
      <w:r w:rsidRPr="00DD01BB">
        <w:rPr>
          <w:rFonts w:ascii="宋体" w:eastAsia="宋体" w:hint="eastAsia"/>
          <w:b w:val="0"/>
          <w:spacing w:val="-4"/>
          <w:sz w:val="18"/>
        </w:rPr>
        <w:t>常见的询价文件有</w:t>
      </w:r>
      <w:r w:rsidRPr="00DD01BB">
        <w:rPr>
          <w:rFonts w:ascii="宋体" w:eastAsia="宋体" w:hint="eastAsia"/>
          <w:spacing w:val="-4"/>
          <w:sz w:val="21"/>
        </w:rPr>
        <w:t>方案邀请书、报价邀</w:t>
      </w:r>
      <w:r w:rsidRPr="00DD01BB">
        <w:rPr>
          <w:rFonts w:ascii="宋体" w:eastAsia="宋体" w:hint="eastAsia"/>
          <w:spacing w:val="-4"/>
          <w:sz w:val="21"/>
        </w:rPr>
        <w:t>请书、征求供应商意见书、投标邀请书、招标通知</w:t>
      </w:r>
      <w:r w:rsidRPr="00DD01BB">
        <w:rPr>
          <w:rFonts w:ascii="宋体" w:eastAsia="宋体" w:hint="eastAsia"/>
          <w:spacing w:val="-10"/>
          <w:sz w:val="21"/>
        </w:rPr>
        <w:t>、</w:t>
      </w:r>
    </w:p>
    <w:p w:rsidR="003D7B83" w:rsidRPr="00DD01BB" w:rsidRDefault="00EE036B">
      <w:pPr>
        <w:spacing w:before="5"/>
        <w:ind w:left="232"/>
        <w:rPr>
          <w:sz w:val="18"/>
        </w:rPr>
      </w:pPr>
      <w:r w:rsidRPr="00DD01BB">
        <w:rPr>
          <w:b/>
          <w:spacing w:val="-2"/>
          <w:sz w:val="21"/>
        </w:rPr>
        <w:t>洽谈邀请、承包商初始建议征求书</w:t>
      </w:r>
      <w:r w:rsidRPr="00DD01BB">
        <w:rPr>
          <w:spacing w:val="-6"/>
          <w:sz w:val="18"/>
        </w:rPr>
        <w:t>等。</w:t>
      </w:r>
    </w:p>
    <w:p w:rsidR="003D7B83" w:rsidRPr="00DD01BB" w:rsidRDefault="00EE036B">
      <w:pPr>
        <w:pStyle w:val="a3"/>
        <w:spacing w:before="5" w:line="252" w:lineRule="auto"/>
        <w:ind w:right="319" w:firstLine="420"/>
        <w:jc w:val="both"/>
        <w:rPr>
          <w:sz w:val="18"/>
        </w:rPr>
      </w:pPr>
      <w:r w:rsidRPr="00DD01BB">
        <w:rPr>
          <w:rFonts w:ascii="Calibri" w:eastAsia="Calibri"/>
          <w:b/>
        </w:rPr>
        <w:t>RFP</w:t>
      </w:r>
      <w:r w:rsidRPr="00DD01BB">
        <w:rPr>
          <w:sz w:val="18"/>
        </w:rPr>
        <w:t>（</w:t>
      </w:r>
      <w:r w:rsidRPr="00DD01BB">
        <w:rPr>
          <w:rFonts w:ascii="Calibri" w:eastAsia="Calibri"/>
          <w:sz w:val="18"/>
        </w:rPr>
        <w:t>Request</w:t>
      </w:r>
      <w:r w:rsidRPr="00DD01BB">
        <w:rPr>
          <w:rFonts w:ascii="Calibri" w:eastAsia="Calibri"/>
          <w:spacing w:val="-12"/>
          <w:sz w:val="18"/>
        </w:rPr>
        <w:t xml:space="preserve"> </w:t>
      </w:r>
      <w:r w:rsidRPr="00DD01BB">
        <w:rPr>
          <w:rFonts w:ascii="Calibri" w:eastAsia="Calibri"/>
          <w:sz w:val="18"/>
        </w:rPr>
        <w:t>for</w:t>
      </w:r>
      <w:r w:rsidRPr="00DD01BB">
        <w:rPr>
          <w:rFonts w:ascii="Calibri" w:eastAsia="Calibri"/>
          <w:spacing w:val="-12"/>
          <w:sz w:val="18"/>
        </w:rPr>
        <w:t xml:space="preserve"> </w:t>
      </w:r>
      <w:r w:rsidRPr="00DD01BB">
        <w:rPr>
          <w:rFonts w:ascii="Calibri" w:eastAsia="Calibri"/>
          <w:sz w:val="18"/>
        </w:rPr>
        <w:t>Proposal</w:t>
      </w:r>
      <w:r w:rsidRPr="00DD01BB">
        <w:rPr>
          <w:sz w:val="18"/>
        </w:rPr>
        <w:t>，</w:t>
      </w:r>
      <w:r w:rsidRPr="00DD01BB">
        <w:rPr>
          <w:b/>
        </w:rPr>
        <w:t>方案邀请书</w:t>
      </w:r>
      <w:r w:rsidRPr="00DD01BB">
        <w:rPr>
          <w:sz w:val="18"/>
        </w:rPr>
        <w:t>）是用来征求潜在供应</w:t>
      </w:r>
      <w:proofErr w:type="gramStart"/>
      <w:r w:rsidRPr="00DD01BB">
        <w:rPr>
          <w:sz w:val="18"/>
        </w:rPr>
        <w:t>商建议</w:t>
      </w:r>
      <w:proofErr w:type="gramEnd"/>
      <w:r w:rsidRPr="00DD01BB">
        <w:rPr>
          <w:sz w:val="18"/>
        </w:rPr>
        <w:t>的文件，也称为请求建议书。</w:t>
      </w:r>
      <w:r w:rsidRPr="00DD01BB">
        <w:rPr>
          <w:sz w:val="18"/>
        </w:rPr>
        <w:t xml:space="preserve"> </w:t>
      </w:r>
      <w:r w:rsidRPr="00DD01BB">
        <w:rPr>
          <w:rFonts w:ascii="Calibri" w:eastAsia="Calibri"/>
          <w:b/>
          <w:spacing w:val="-2"/>
        </w:rPr>
        <w:t>RFQ</w:t>
      </w:r>
      <w:r w:rsidRPr="00DD01BB">
        <w:rPr>
          <w:spacing w:val="-2"/>
          <w:sz w:val="18"/>
        </w:rPr>
        <w:t>（</w:t>
      </w:r>
      <w:r w:rsidRPr="00DD01BB">
        <w:rPr>
          <w:rFonts w:ascii="Calibri" w:eastAsia="Calibri"/>
          <w:spacing w:val="-2"/>
          <w:sz w:val="18"/>
        </w:rPr>
        <w:t>request</w:t>
      </w:r>
      <w:r w:rsidRPr="00DD01BB">
        <w:rPr>
          <w:rFonts w:ascii="Calibri" w:eastAsia="Calibri"/>
          <w:spacing w:val="-10"/>
          <w:sz w:val="18"/>
        </w:rPr>
        <w:t xml:space="preserve"> </w:t>
      </w:r>
      <w:r w:rsidRPr="00DD01BB">
        <w:rPr>
          <w:rFonts w:ascii="Calibri" w:eastAsia="Calibri"/>
          <w:spacing w:val="-2"/>
          <w:sz w:val="18"/>
        </w:rPr>
        <w:t>for</w:t>
      </w:r>
      <w:r w:rsidRPr="00DD01BB">
        <w:rPr>
          <w:rFonts w:ascii="Calibri" w:eastAsia="Calibri"/>
          <w:spacing w:val="-10"/>
          <w:sz w:val="18"/>
        </w:rPr>
        <w:t xml:space="preserve"> </w:t>
      </w:r>
      <w:r w:rsidRPr="00DD01BB">
        <w:rPr>
          <w:rFonts w:ascii="Calibri" w:eastAsia="Calibri"/>
          <w:spacing w:val="-2"/>
          <w:sz w:val="18"/>
        </w:rPr>
        <w:t>quotation</w:t>
      </w:r>
      <w:r w:rsidRPr="00DD01BB">
        <w:rPr>
          <w:spacing w:val="-2"/>
          <w:sz w:val="18"/>
        </w:rPr>
        <w:t>，</w:t>
      </w:r>
      <w:r w:rsidRPr="00DD01BB">
        <w:rPr>
          <w:b/>
          <w:spacing w:val="-2"/>
        </w:rPr>
        <w:t>报价邀请书</w:t>
      </w:r>
      <w:r w:rsidRPr="00DD01BB">
        <w:rPr>
          <w:spacing w:val="-2"/>
          <w:sz w:val="18"/>
        </w:rPr>
        <w:t>）又称为请求报价单，是一种主要依据价格选择供应商时，用于征求潜在供应商报价的文件。</w:t>
      </w:r>
    </w:p>
    <w:p w:rsidR="003D7B83" w:rsidRPr="00DD01BB" w:rsidRDefault="00EE036B">
      <w:pPr>
        <w:pStyle w:val="510"/>
        <w:spacing w:before="164"/>
        <w:rPr>
          <w:sz w:val="21"/>
        </w:rPr>
      </w:pPr>
      <w:bookmarkStart w:id="79" w:name="_TOC_250143"/>
      <w:r w:rsidRPr="00DD01BB">
        <w:rPr>
          <w:spacing w:val="-2"/>
          <w:sz w:val="21"/>
        </w:rPr>
        <w:t>二十三、询</w:t>
      </w:r>
      <w:bookmarkEnd w:id="79"/>
      <w:r w:rsidRPr="00DD01BB">
        <w:rPr>
          <w:spacing w:val="-10"/>
          <w:sz w:val="21"/>
        </w:rPr>
        <w:t>价</w:t>
      </w:r>
    </w:p>
    <w:p w:rsidR="003D7B83" w:rsidRPr="00DD01BB" w:rsidRDefault="00EE036B">
      <w:pPr>
        <w:pStyle w:val="a3"/>
        <w:spacing w:before="183" w:line="278" w:lineRule="auto"/>
        <w:ind w:right="326" w:firstLine="420"/>
        <w:jc w:val="both"/>
        <w:rPr>
          <w:sz w:val="18"/>
        </w:rPr>
      </w:pPr>
      <w:r w:rsidRPr="00DD01BB">
        <w:rPr>
          <w:spacing w:val="1"/>
          <w:sz w:val="18"/>
        </w:rPr>
        <w:t>询价就是从潜在的供应商处获得项目建议书或标书，在这个过程中潜在的供应商将要做大部分的工</w:t>
      </w:r>
      <w:r w:rsidRPr="00DD01BB">
        <w:rPr>
          <w:spacing w:val="-6"/>
          <w:sz w:val="18"/>
        </w:rPr>
        <w:t>作，采购方和潜在的供应商需要不断的进行沟通，包括召开招投标会议来回答</w:t>
      </w:r>
      <w:r w:rsidRPr="00DD01BB">
        <w:rPr>
          <w:spacing w:val="-6"/>
          <w:sz w:val="18"/>
        </w:rPr>
        <w:t>潜在的供应商的问题。此过</w:t>
      </w:r>
      <w:r w:rsidRPr="00DD01BB">
        <w:rPr>
          <w:spacing w:val="-4"/>
          <w:sz w:val="18"/>
        </w:rPr>
        <w:t>程的结果就是收到潜在的供应商提供的建议书或标书。</w:t>
      </w:r>
    </w:p>
    <w:p w:rsidR="003D7B83" w:rsidRPr="00DD01BB" w:rsidRDefault="00EE036B">
      <w:pPr>
        <w:pStyle w:val="a3"/>
        <w:spacing w:line="278" w:lineRule="auto"/>
        <w:ind w:right="326" w:firstLine="420"/>
        <w:rPr>
          <w:sz w:val="18"/>
        </w:rPr>
      </w:pPr>
      <w:r w:rsidRPr="00DD01BB">
        <w:rPr>
          <w:spacing w:val="-2"/>
          <w:sz w:val="18"/>
        </w:rPr>
        <w:t>在大多数情况下，会有多家潜在供应商提供采购方所需要的产品或服务，并能收到多份标书，这时采购方可以利用这种竞争性的环境，以更低的价格获得更好的服务。</w:t>
      </w:r>
    </w:p>
    <w:p w:rsidR="003D7B83" w:rsidRPr="00DD01BB" w:rsidRDefault="00EE036B">
      <w:pPr>
        <w:pStyle w:val="a3"/>
        <w:spacing w:line="278" w:lineRule="auto"/>
        <w:ind w:right="307" w:firstLine="420"/>
        <w:jc w:val="both"/>
        <w:rPr>
          <w:sz w:val="18"/>
        </w:rPr>
      </w:pPr>
      <w:r w:rsidRPr="00DD01BB">
        <w:rPr>
          <w:spacing w:val="-2"/>
          <w:sz w:val="18"/>
        </w:rPr>
        <w:t>必要的话，招标方（即采购方）可以通过一些媒体刊登广告公开招标，如报纸、专业期刊等出版物，网站、电视等媒体，以吸引更多的、更好的潜在供应商。在我国，对政府部门和企业，明确要求标的在一</w:t>
      </w:r>
      <w:r w:rsidRPr="00DD01BB">
        <w:rPr>
          <w:spacing w:val="-3"/>
          <w:sz w:val="18"/>
        </w:rPr>
        <w:t>定金额以上的</w:t>
      </w:r>
      <w:r w:rsidRPr="00DD01BB">
        <w:rPr>
          <w:spacing w:val="-3"/>
          <w:sz w:val="18"/>
        </w:rPr>
        <w:t xml:space="preserve"> </w:t>
      </w:r>
      <w:r w:rsidRPr="00DD01BB">
        <w:rPr>
          <w:rFonts w:ascii="Calibri" w:eastAsia="Calibri"/>
          <w:sz w:val="18"/>
        </w:rPr>
        <w:t xml:space="preserve">IT </w:t>
      </w:r>
      <w:r w:rsidRPr="00DD01BB">
        <w:rPr>
          <w:sz w:val="18"/>
        </w:rPr>
        <w:t>项目必须进行公开招标。</w:t>
      </w:r>
    </w:p>
    <w:p w:rsidR="003D7B83" w:rsidRPr="00DD01BB" w:rsidRDefault="00EE036B">
      <w:pPr>
        <w:pStyle w:val="a3"/>
        <w:spacing w:line="269" w:lineRule="exact"/>
        <w:ind w:left="653"/>
        <w:rPr>
          <w:sz w:val="18"/>
        </w:rPr>
      </w:pPr>
      <w:r w:rsidRPr="00DD01BB">
        <w:rPr>
          <w:spacing w:val="-3"/>
          <w:sz w:val="18"/>
        </w:rPr>
        <w:t>招投标和合同收尾有关的内容在前文中已有讲述，不再赘述。</w:t>
      </w:r>
    </w:p>
    <w:p w:rsidR="003D7B83" w:rsidRPr="00DD01BB" w:rsidRDefault="00EE036B">
      <w:pPr>
        <w:pStyle w:val="510"/>
        <w:spacing w:before="176"/>
        <w:rPr>
          <w:sz w:val="21"/>
        </w:rPr>
      </w:pPr>
      <w:bookmarkStart w:id="80" w:name="_TOC_250142"/>
      <w:r w:rsidRPr="00DD01BB">
        <w:rPr>
          <w:spacing w:val="-2"/>
          <w:sz w:val="21"/>
        </w:rPr>
        <w:t>二十四、课</w:t>
      </w:r>
      <w:r w:rsidRPr="00DD01BB">
        <w:rPr>
          <w:spacing w:val="-2"/>
          <w:sz w:val="21"/>
        </w:rPr>
        <w:t>堂巩固练</w:t>
      </w:r>
      <w:bookmarkEnd w:id="80"/>
      <w:r w:rsidRPr="00DD01BB">
        <w:rPr>
          <w:spacing w:val="-10"/>
          <w:sz w:val="21"/>
        </w:rPr>
        <w:t>习</w:t>
      </w:r>
    </w:p>
    <w:p w:rsidR="003D7B83" w:rsidRPr="00DD01BB" w:rsidRDefault="00EE036B">
      <w:pPr>
        <w:pStyle w:val="a5"/>
        <w:numPr>
          <w:ilvl w:val="0"/>
          <w:numId w:val="141"/>
        </w:numPr>
        <w:tabs>
          <w:tab w:val="left" w:pos="762"/>
          <w:tab w:val="left" w:pos="1169"/>
          <w:tab w:val="left" w:pos="1694"/>
        </w:tabs>
        <w:spacing w:before="183" w:line="278" w:lineRule="auto"/>
        <w:ind w:right="326" w:firstLine="0"/>
        <w:rPr>
          <w:sz w:val="18"/>
        </w:rPr>
      </w:pP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2"/>
          <w:sz w:val="18"/>
        </w:rPr>
        <w:t>是可行性研究的依据，是项目建设单位向本单位内的项目主管机构或上级主管部门提交项目申请时所必须的文件。</w:t>
      </w:r>
    </w:p>
    <w:p w:rsidR="003D7B83" w:rsidRPr="00DD01BB" w:rsidRDefault="00EE036B">
      <w:pPr>
        <w:pStyle w:val="a3"/>
        <w:tabs>
          <w:tab w:val="left" w:pos="2333"/>
          <w:tab w:val="left" w:pos="4433"/>
          <w:tab w:val="left" w:pos="6114"/>
        </w:tabs>
        <w:spacing w:line="269" w:lineRule="exact"/>
        <w:rPr>
          <w:sz w:val="18"/>
        </w:rPr>
      </w:pPr>
      <w:r w:rsidRPr="00DD01BB">
        <w:rPr>
          <w:rFonts w:ascii="Calibri" w:eastAsia="Calibri"/>
          <w:sz w:val="18"/>
        </w:rPr>
        <w:t>1</w:t>
      </w:r>
      <w:r w:rsidRPr="00DD01BB">
        <w:rPr>
          <w:sz w:val="18"/>
        </w:rPr>
        <w:t>、</w:t>
      </w:r>
      <w:r w:rsidRPr="00DD01BB">
        <w:rPr>
          <w:spacing w:val="-8"/>
          <w:sz w:val="18"/>
        </w:rPr>
        <w:t xml:space="preserve"> </w:t>
      </w:r>
      <w:r w:rsidRPr="00DD01BB">
        <w:rPr>
          <w:rFonts w:ascii="Calibri" w:eastAsia="Calibri"/>
          <w:sz w:val="18"/>
        </w:rPr>
        <w:t>A</w:t>
      </w:r>
      <w:r w:rsidRPr="00DD01BB">
        <w:rPr>
          <w:sz w:val="18"/>
        </w:rPr>
        <w:t>、项目合</w:t>
      </w:r>
      <w:r w:rsidRPr="00DD01BB">
        <w:rPr>
          <w:spacing w:val="-10"/>
          <w:sz w:val="18"/>
        </w:rPr>
        <w:t>同</w:t>
      </w:r>
      <w:r w:rsidRPr="00DD01BB">
        <w:rPr>
          <w:sz w:val="18"/>
        </w:rPr>
        <w:tab/>
      </w:r>
      <w:r w:rsidRPr="00DD01BB">
        <w:rPr>
          <w:rFonts w:ascii="Calibri" w:eastAsia="Calibri"/>
          <w:spacing w:val="-2"/>
          <w:sz w:val="18"/>
        </w:rPr>
        <w:t>B</w:t>
      </w:r>
      <w:r w:rsidRPr="00DD01BB">
        <w:rPr>
          <w:spacing w:val="-2"/>
          <w:sz w:val="18"/>
        </w:rPr>
        <w:t>、项目建议</w:t>
      </w:r>
      <w:r w:rsidRPr="00DD01BB">
        <w:rPr>
          <w:spacing w:val="-10"/>
          <w:sz w:val="18"/>
        </w:rPr>
        <w:t>书</w:t>
      </w:r>
      <w:r w:rsidRPr="00DD01BB">
        <w:rPr>
          <w:sz w:val="18"/>
        </w:rPr>
        <w:tab/>
      </w:r>
      <w:r w:rsidRPr="00DD01BB">
        <w:rPr>
          <w:rFonts w:ascii="Calibri" w:eastAsia="Calibri"/>
          <w:spacing w:val="-2"/>
          <w:sz w:val="18"/>
        </w:rPr>
        <w:t>C</w:t>
      </w:r>
      <w:r w:rsidRPr="00DD01BB">
        <w:rPr>
          <w:spacing w:val="-2"/>
          <w:sz w:val="18"/>
        </w:rPr>
        <w:t>、招标</w:t>
      </w:r>
      <w:r w:rsidRPr="00DD01BB">
        <w:rPr>
          <w:spacing w:val="-10"/>
          <w:sz w:val="18"/>
        </w:rPr>
        <w:t>书</w:t>
      </w:r>
      <w:r w:rsidRPr="00DD01BB">
        <w:rPr>
          <w:sz w:val="18"/>
        </w:rPr>
        <w:tab/>
      </w:r>
      <w:r w:rsidRPr="00DD01BB">
        <w:rPr>
          <w:rFonts w:ascii="Calibri" w:eastAsia="Calibri"/>
          <w:spacing w:val="-2"/>
          <w:sz w:val="18"/>
        </w:rPr>
        <w:t>D</w:t>
      </w:r>
      <w:r w:rsidRPr="00DD01BB">
        <w:rPr>
          <w:spacing w:val="-2"/>
          <w:sz w:val="18"/>
        </w:rPr>
        <w:t>、投标</w:t>
      </w:r>
      <w:r w:rsidRPr="00DD01BB">
        <w:rPr>
          <w:spacing w:val="-10"/>
          <w:sz w:val="18"/>
        </w:rPr>
        <w:t>书</w:t>
      </w:r>
    </w:p>
    <w:p w:rsidR="003D7B83" w:rsidRPr="00DD01BB" w:rsidRDefault="00EE036B">
      <w:pPr>
        <w:pStyle w:val="a3"/>
        <w:spacing w:before="44"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项目合同是招投标完成后建设方和承建方签订的合约；招标书是建设方招标时发出的书面文件；投标书是投标人根据招标书的要求编制的投标文件。</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41"/>
        </w:numPr>
        <w:tabs>
          <w:tab w:val="left" w:pos="763"/>
          <w:tab w:val="left" w:pos="1913"/>
          <w:tab w:val="left" w:pos="3173"/>
          <w:tab w:val="left" w:pos="4433"/>
          <w:tab w:val="left" w:pos="4964"/>
          <w:tab w:val="left" w:pos="5492"/>
        </w:tabs>
        <w:spacing w:before="0" w:line="278" w:lineRule="auto"/>
        <w:ind w:right="2611" w:firstLine="0"/>
        <w:rPr>
          <w:sz w:val="18"/>
        </w:rPr>
      </w:pPr>
      <w:r w:rsidRPr="00DD01BB">
        <w:rPr>
          <w:sz w:val="18"/>
        </w:rPr>
        <w:t>可行性研究概括起来主要包括</w:t>
      </w:r>
      <w:r w:rsidRPr="00DD01BB">
        <w:rPr>
          <w:spacing w:val="-25"/>
          <w:sz w:val="18"/>
        </w:rPr>
        <w:t xml:space="preserve"> </w:t>
      </w:r>
      <w:r w:rsidRPr="00DD01BB">
        <w:rPr>
          <w:rFonts w:ascii="Calibri" w:eastAsia="Calibri"/>
          <w:sz w:val="18"/>
        </w:rPr>
        <w:t xml:space="preserve">3 </w:t>
      </w:r>
      <w:proofErr w:type="gramStart"/>
      <w:r w:rsidRPr="00DD01BB">
        <w:rPr>
          <w:sz w:val="18"/>
        </w:rPr>
        <w:t>个</w:t>
      </w:r>
      <w:proofErr w:type="gramEnd"/>
      <w:r w:rsidRPr="00DD01BB">
        <w:rPr>
          <w:sz w:val="18"/>
        </w:rPr>
        <w:t>方面：</w:t>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spacing w:val="-2"/>
          <w:sz w:val="18"/>
        </w:rPr>
        <w:t>、经济和社会可行性。</w:t>
      </w:r>
      <w:r w:rsidRPr="00DD01BB">
        <w:rPr>
          <w:spacing w:val="-2"/>
          <w:sz w:val="18"/>
        </w:rPr>
        <w:t xml:space="preserve"> </w:t>
      </w:r>
      <w:r w:rsidRPr="00DD01BB">
        <w:rPr>
          <w:rFonts w:ascii="Calibri" w:eastAsia="Calibri"/>
          <w:sz w:val="18"/>
        </w:rPr>
        <w:t>2</w:t>
      </w:r>
      <w:r w:rsidRPr="00DD01BB">
        <w:rPr>
          <w:sz w:val="18"/>
        </w:rPr>
        <w:t>、</w:t>
      </w:r>
      <w:r w:rsidRPr="00DD01BB">
        <w:rPr>
          <w:sz w:val="18"/>
        </w:rPr>
        <w:t xml:space="preserve"> </w:t>
      </w:r>
      <w:r w:rsidRPr="00DD01BB">
        <w:rPr>
          <w:rFonts w:ascii="Calibri" w:eastAsia="Calibri"/>
          <w:sz w:val="18"/>
        </w:rPr>
        <w:t>A</w:t>
      </w:r>
      <w:r w:rsidRPr="00DD01BB">
        <w:rPr>
          <w:sz w:val="18"/>
        </w:rPr>
        <w:t>、组织</w:t>
      </w:r>
      <w:r w:rsidRPr="00DD01BB">
        <w:rPr>
          <w:sz w:val="18"/>
        </w:rPr>
        <w:tab/>
      </w:r>
      <w:r w:rsidRPr="00DD01BB">
        <w:rPr>
          <w:rFonts w:ascii="Calibri" w:eastAsia="Calibri"/>
          <w:spacing w:val="-4"/>
          <w:sz w:val="18"/>
        </w:rPr>
        <w:t>B</w:t>
      </w:r>
      <w:r w:rsidRPr="00DD01BB">
        <w:rPr>
          <w:spacing w:val="-4"/>
          <w:sz w:val="18"/>
        </w:rPr>
        <w:t>、财务</w:t>
      </w:r>
      <w:r w:rsidRPr="00DD01BB">
        <w:rPr>
          <w:sz w:val="18"/>
        </w:rPr>
        <w:tab/>
      </w:r>
      <w:r w:rsidRPr="00DD01BB">
        <w:rPr>
          <w:rFonts w:ascii="Calibri" w:eastAsia="Calibri"/>
          <w:spacing w:val="-4"/>
          <w:sz w:val="18"/>
        </w:rPr>
        <w:t>C</w:t>
      </w:r>
      <w:r w:rsidRPr="00DD01BB">
        <w:rPr>
          <w:spacing w:val="-4"/>
          <w:sz w:val="18"/>
        </w:rPr>
        <w:t>、投资</w:t>
      </w:r>
      <w:r w:rsidRPr="00DD01BB">
        <w:rPr>
          <w:sz w:val="18"/>
        </w:rPr>
        <w:tab/>
      </w:r>
      <w:r w:rsidRPr="00DD01BB">
        <w:rPr>
          <w:rFonts w:ascii="Calibri" w:eastAsia="Calibri"/>
          <w:spacing w:val="-4"/>
          <w:sz w:val="18"/>
        </w:rPr>
        <w:t>D</w:t>
      </w:r>
      <w:r w:rsidRPr="00DD01BB">
        <w:rPr>
          <w:spacing w:val="-4"/>
          <w:sz w:val="18"/>
        </w:rPr>
        <w:t>、技术</w:t>
      </w:r>
    </w:p>
    <w:p w:rsidR="003D7B83" w:rsidRPr="00DD01BB" w:rsidRDefault="00EE036B">
      <w:pPr>
        <w:pStyle w:val="a3"/>
        <w:spacing w:line="278" w:lineRule="auto"/>
        <w:ind w:right="328"/>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4"/>
          <w:sz w:val="18"/>
        </w:rPr>
        <w:t>如果按题目所述概括为</w:t>
      </w:r>
      <w:r w:rsidRPr="00DD01BB">
        <w:rPr>
          <w:spacing w:val="-4"/>
          <w:sz w:val="18"/>
        </w:rPr>
        <w:t xml:space="preserve"> </w:t>
      </w:r>
      <w:r w:rsidRPr="00DD01BB">
        <w:rPr>
          <w:rFonts w:ascii="Calibri" w:eastAsia="Calibri"/>
          <w:sz w:val="18"/>
        </w:rPr>
        <w:t>3</w:t>
      </w:r>
      <w:r w:rsidRPr="00DD01BB">
        <w:rPr>
          <w:rFonts w:ascii="Calibri" w:eastAsia="Calibri"/>
          <w:spacing w:val="1"/>
          <w:sz w:val="18"/>
        </w:rPr>
        <w:t xml:space="preserve"> </w:t>
      </w:r>
      <w:proofErr w:type="gramStart"/>
      <w:r w:rsidRPr="00DD01BB">
        <w:rPr>
          <w:spacing w:val="-7"/>
          <w:sz w:val="18"/>
        </w:rPr>
        <w:t>个</w:t>
      </w:r>
      <w:proofErr w:type="gramEnd"/>
      <w:r w:rsidRPr="00DD01BB">
        <w:rPr>
          <w:spacing w:val="-7"/>
          <w:sz w:val="18"/>
        </w:rPr>
        <w:t>方面，则</w:t>
      </w:r>
      <w:r w:rsidRPr="00DD01BB">
        <w:rPr>
          <w:spacing w:val="-7"/>
          <w:sz w:val="18"/>
        </w:rPr>
        <w:t xml:space="preserve"> </w:t>
      </w:r>
      <w:r w:rsidRPr="00DD01BB">
        <w:rPr>
          <w:rFonts w:ascii="Calibri" w:eastAsia="Calibri"/>
          <w:sz w:val="18"/>
        </w:rPr>
        <w:t>B</w:t>
      </w:r>
      <w:r w:rsidRPr="00DD01BB">
        <w:rPr>
          <w:sz w:val="18"/>
        </w:rPr>
        <w:t>、</w:t>
      </w:r>
      <w:r w:rsidRPr="00DD01BB">
        <w:rPr>
          <w:rFonts w:ascii="Calibri" w:eastAsia="Calibri"/>
          <w:sz w:val="18"/>
        </w:rPr>
        <w:t>C</w:t>
      </w:r>
      <w:r w:rsidRPr="00DD01BB">
        <w:rPr>
          <w:rFonts w:ascii="Calibri" w:eastAsia="Calibri"/>
          <w:spacing w:val="13"/>
          <w:sz w:val="18"/>
        </w:rPr>
        <w:t xml:space="preserve"> </w:t>
      </w:r>
      <w:r w:rsidRPr="00DD01BB">
        <w:rPr>
          <w:sz w:val="18"/>
        </w:rPr>
        <w:t>约涵盖在经济可行性之中；题中还缺的部分就</w:t>
      </w:r>
      <w:r w:rsidRPr="00DD01BB">
        <w:rPr>
          <w:spacing w:val="-2"/>
          <w:sz w:val="18"/>
        </w:rPr>
        <w:t>是技术了。</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w:t>
      </w:r>
      <w:r w:rsidRPr="00DD01BB">
        <w:rPr>
          <w:sz w:val="18"/>
        </w:rPr>
        <w:t>、</w:t>
      </w:r>
      <w:r w:rsidRPr="00DD01BB">
        <w:rPr>
          <w:rFonts w:ascii="Calibri" w:eastAsia="Calibri"/>
          <w:spacing w:val="-10"/>
          <w:sz w:val="18"/>
        </w:rPr>
        <w:t>D</w:t>
      </w:r>
    </w:p>
    <w:p w:rsidR="003D7B83" w:rsidRPr="00DD01BB" w:rsidRDefault="003D7B83">
      <w:pPr>
        <w:pStyle w:val="a3"/>
        <w:ind w:left="0"/>
        <w:rPr>
          <w:rFonts w:ascii="Calibri"/>
          <w:sz w:val="24"/>
        </w:rPr>
      </w:pPr>
    </w:p>
    <w:p w:rsidR="003D7B83" w:rsidRPr="00DD01BB" w:rsidRDefault="00EE036B">
      <w:pPr>
        <w:pStyle w:val="a5"/>
        <w:numPr>
          <w:ilvl w:val="0"/>
          <w:numId w:val="141"/>
        </w:numPr>
        <w:tabs>
          <w:tab w:val="left" w:pos="763"/>
          <w:tab w:val="left" w:pos="2333"/>
          <w:tab w:val="left" w:pos="4013"/>
          <w:tab w:val="left" w:pos="5694"/>
          <w:tab w:val="left" w:pos="8848"/>
          <w:tab w:val="left" w:pos="9376"/>
        </w:tabs>
        <w:spacing w:before="0" w:line="278" w:lineRule="auto"/>
        <w:ind w:right="616" w:firstLine="0"/>
        <w:rPr>
          <w:rFonts w:ascii="Calibri" w:eastAsia="Calibri"/>
          <w:sz w:val="18"/>
        </w:rPr>
      </w:pPr>
      <w:proofErr w:type="gramStart"/>
      <w:r w:rsidRPr="00DD01BB">
        <w:rPr>
          <w:sz w:val="18"/>
        </w:rPr>
        <w:t>某人向</w:t>
      </w:r>
      <w:proofErr w:type="gramEnd"/>
      <w:r w:rsidRPr="00DD01BB">
        <w:rPr>
          <w:sz w:val="18"/>
        </w:rPr>
        <w:t>银行存入</w:t>
      </w:r>
      <w:r w:rsidRPr="00DD01BB">
        <w:rPr>
          <w:spacing w:val="-13"/>
          <w:sz w:val="18"/>
        </w:rPr>
        <w:t xml:space="preserve"> </w:t>
      </w:r>
      <w:r w:rsidRPr="00DD01BB">
        <w:rPr>
          <w:rFonts w:ascii="Calibri" w:eastAsia="Calibri"/>
          <w:sz w:val="18"/>
        </w:rPr>
        <w:t xml:space="preserve">10000 </w:t>
      </w:r>
      <w:r w:rsidRPr="00DD01BB">
        <w:rPr>
          <w:sz w:val="18"/>
        </w:rPr>
        <w:t>元，假设年得率为</w:t>
      </w:r>
      <w:r w:rsidRPr="00DD01BB">
        <w:rPr>
          <w:spacing w:val="-13"/>
          <w:sz w:val="18"/>
        </w:rPr>
        <w:t xml:space="preserve"> </w:t>
      </w:r>
      <w:r w:rsidRPr="00DD01BB">
        <w:rPr>
          <w:rFonts w:ascii="Calibri" w:eastAsia="Calibri"/>
          <w:sz w:val="18"/>
        </w:rPr>
        <w:t>5%</w:t>
      </w:r>
      <w:r w:rsidRPr="00DD01BB">
        <w:rPr>
          <w:sz w:val="18"/>
        </w:rPr>
        <w:t>，采用单利方式，则</w:t>
      </w:r>
      <w:r w:rsidRPr="00DD01BB">
        <w:rPr>
          <w:spacing w:val="-10"/>
          <w:sz w:val="18"/>
        </w:rPr>
        <w:t xml:space="preserve"> </w:t>
      </w:r>
      <w:r w:rsidRPr="00DD01BB">
        <w:rPr>
          <w:rFonts w:ascii="Calibri" w:eastAsia="Calibri"/>
          <w:sz w:val="18"/>
        </w:rPr>
        <w:t xml:space="preserve">2 </w:t>
      </w:r>
      <w:r w:rsidRPr="00DD01BB">
        <w:rPr>
          <w:sz w:val="18"/>
        </w:rPr>
        <w:t>年后利息收入为</w:t>
      </w:r>
      <w:r w:rsidRPr="00DD01BB">
        <w:rPr>
          <w:rFonts w:ascii="Calibri" w:eastAsia="Calibri"/>
          <w:sz w:val="18"/>
          <w:u w:val="single"/>
        </w:rPr>
        <w:tab/>
      </w:r>
      <w:r w:rsidRPr="00DD01BB">
        <w:rPr>
          <w:rFonts w:ascii="Calibri" w:eastAsia="Calibri"/>
          <w:spacing w:val="-10"/>
          <w:sz w:val="18"/>
          <w:u w:val="single"/>
        </w:rPr>
        <w:t>3</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3</w:t>
      </w:r>
      <w:r w:rsidRPr="00DD01BB">
        <w:rPr>
          <w:sz w:val="18"/>
        </w:rPr>
        <w:t>、</w:t>
      </w:r>
      <w:r w:rsidRPr="00DD01BB">
        <w:rPr>
          <w:sz w:val="18"/>
        </w:rPr>
        <w:t xml:space="preserve"> </w:t>
      </w:r>
      <w:r w:rsidRPr="00DD01BB">
        <w:rPr>
          <w:rFonts w:ascii="Calibri" w:eastAsia="Calibri"/>
          <w:sz w:val="18"/>
        </w:rPr>
        <w:t>A</w:t>
      </w:r>
      <w:r w:rsidRPr="00DD01BB">
        <w:rPr>
          <w:sz w:val="18"/>
        </w:rPr>
        <w:t>、</w:t>
      </w:r>
      <w:r w:rsidRPr="00DD01BB">
        <w:rPr>
          <w:rFonts w:ascii="Calibri" w:eastAsia="Calibri"/>
          <w:sz w:val="18"/>
        </w:rPr>
        <w:t>1000</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2"/>
          <w:sz w:val="18"/>
        </w:rPr>
        <w:t>1025</w:t>
      </w:r>
      <w:r w:rsidRPr="00DD01BB">
        <w:rPr>
          <w:rFonts w:ascii="Calibri" w:eastAsia="Calibri"/>
          <w:sz w:val="18"/>
        </w:rPr>
        <w:tab/>
      </w:r>
      <w:r w:rsidRPr="00DD01BB">
        <w:rPr>
          <w:rFonts w:ascii="Calibri" w:eastAsia="Calibri"/>
          <w:spacing w:val="-2"/>
          <w:sz w:val="18"/>
        </w:rPr>
        <w:t>C</w:t>
      </w:r>
      <w:r w:rsidRPr="00DD01BB">
        <w:rPr>
          <w:spacing w:val="-2"/>
          <w:sz w:val="18"/>
        </w:rPr>
        <w:t>、</w:t>
      </w:r>
      <w:r w:rsidRPr="00DD01BB">
        <w:rPr>
          <w:rFonts w:ascii="Calibri" w:eastAsia="Calibri"/>
          <w:spacing w:val="-2"/>
          <w:sz w:val="18"/>
        </w:rPr>
        <w:t>11000</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2"/>
          <w:sz w:val="18"/>
        </w:rPr>
        <w:t>11025</w:t>
      </w:r>
    </w:p>
    <w:p w:rsidR="003D7B83" w:rsidRPr="00DD01BB" w:rsidRDefault="00EE036B">
      <w:pPr>
        <w:pStyle w:val="a3"/>
        <w:spacing w:before="1" w:line="278" w:lineRule="auto"/>
        <w:ind w:right="328"/>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1"/>
          <w:sz w:val="18"/>
        </w:rPr>
        <w:t>首先要审清题，采取的是单利方式，要求的是利息收入，而并非本息合计值，故</w:t>
      </w:r>
      <w:r w:rsidRPr="00DD01BB">
        <w:rPr>
          <w:spacing w:val="-1"/>
          <w:sz w:val="18"/>
        </w:rPr>
        <w:t xml:space="preserve"> </w:t>
      </w:r>
      <w:r w:rsidRPr="00DD01BB">
        <w:rPr>
          <w:rFonts w:ascii="Calibri" w:eastAsia="Calibri"/>
          <w:sz w:val="18"/>
        </w:rPr>
        <w:t>C</w:t>
      </w:r>
      <w:r w:rsidRPr="00DD01BB">
        <w:rPr>
          <w:sz w:val="18"/>
        </w:rPr>
        <w:t>、</w:t>
      </w:r>
      <w:r w:rsidRPr="00DD01BB">
        <w:rPr>
          <w:rFonts w:ascii="Calibri" w:eastAsia="Calibri"/>
          <w:sz w:val="18"/>
        </w:rPr>
        <w:t xml:space="preserve">D </w:t>
      </w:r>
      <w:r w:rsidRPr="00DD01BB">
        <w:rPr>
          <w:sz w:val="18"/>
        </w:rPr>
        <w:t>可</w:t>
      </w:r>
      <w:r w:rsidRPr="00DD01BB">
        <w:rPr>
          <w:spacing w:val="-6"/>
          <w:sz w:val="18"/>
        </w:rPr>
        <w:t>以排除。由于是单利方式，故第</w:t>
      </w:r>
      <w:r w:rsidRPr="00DD01BB">
        <w:rPr>
          <w:spacing w:val="-6"/>
          <w:sz w:val="18"/>
        </w:rPr>
        <w:t xml:space="preserve"> </w:t>
      </w:r>
      <w:r w:rsidRPr="00DD01BB">
        <w:rPr>
          <w:rFonts w:ascii="Calibri" w:eastAsia="Calibri"/>
          <w:spacing w:val="-2"/>
          <w:sz w:val="18"/>
        </w:rPr>
        <w:t>1</w:t>
      </w:r>
      <w:r w:rsidRPr="00DD01BB">
        <w:rPr>
          <w:rFonts w:ascii="Calibri" w:eastAsia="Calibri"/>
          <w:spacing w:val="-8"/>
          <w:sz w:val="18"/>
        </w:rPr>
        <w:t xml:space="preserve"> </w:t>
      </w:r>
      <w:r w:rsidRPr="00DD01BB">
        <w:rPr>
          <w:spacing w:val="-11"/>
          <w:sz w:val="18"/>
        </w:rPr>
        <w:t>年的利息为</w:t>
      </w:r>
      <w:r w:rsidRPr="00DD01BB">
        <w:rPr>
          <w:spacing w:val="-11"/>
          <w:sz w:val="18"/>
        </w:rPr>
        <w:t xml:space="preserve"> </w:t>
      </w:r>
      <w:r w:rsidRPr="00DD01BB">
        <w:rPr>
          <w:rFonts w:ascii="Calibri" w:eastAsia="Calibri"/>
          <w:spacing w:val="-2"/>
          <w:sz w:val="18"/>
        </w:rPr>
        <w:t>10000*5%=500</w:t>
      </w:r>
      <w:r w:rsidRPr="00DD01BB">
        <w:rPr>
          <w:spacing w:val="-20"/>
          <w:sz w:val="18"/>
        </w:rPr>
        <w:t>，第</w:t>
      </w:r>
      <w:r w:rsidRPr="00DD01BB">
        <w:rPr>
          <w:spacing w:val="-20"/>
          <w:sz w:val="18"/>
        </w:rPr>
        <w:t xml:space="preserve"> </w:t>
      </w:r>
      <w:r w:rsidRPr="00DD01BB">
        <w:rPr>
          <w:rFonts w:ascii="Calibri" w:eastAsia="Calibri"/>
          <w:spacing w:val="-2"/>
          <w:sz w:val="18"/>
        </w:rPr>
        <w:t>2</w:t>
      </w:r>
      <w:r w:rsidRPr="00DD01BB">
        <w:rPr>
          <w:rFonts w:ascii="Calibri" w:eastAsia="Calibri"/>
          <w:spacing w:val="4"/>
          <w:sz w:val="18"/>
        </w:rPr>
        <w:t xml:space="preserve"> </w:t>
      </w:r>
      <w:r w:rsidRPr="00DD01BB">
        <w:rPr>
          <w:spacing w:val="-11"/>
          <w:sz w:val="18"/>
        </w:rPr>
        <w:t>年利息仍为</w:t>
      </w:r>
      <w:r w:rsidRPr="00DD01BB">
        <w:rPr>
          <w:spacing w:val="-11"/>
          <w:sz w:val="18"/>
        </w:rPr>
        <w:t xml:space="preserve"> </w:t>
      </w:r>
      <w:r w:rsidRPr="00DD01BB">
        <w:rPr>
          <w:rFonts w:ascii="Calibri" w:eastAsia="Calibri"/>
          <w:spacing w:val="-2"/>
          <w:sz w:val="18"/>
        </w:rPr>
        <w:t>500</w:t>
      </w:r>
      <w:r w:rsidRPr="00DD01BB">
        <w:rPr>
          <w:spacing w:val="-10"/>
          <w:sz w:val="18"/>
        </w:rPr>
        <w:t>。所以答案选</w:t>
      </w:r>
      <w:r w:rsidRPr="00DD01BB">
        <w:rPr>
          <w:spacing w:val="-10"/>
          <w:sz w:val="18"/>
        </w:rPr>
        <w:t xml:space="preserve"> </w:t>
      </w:r>
      <w:r w:rsidRPr="00DD01BB">
        <w:rPr>
          <w:rFonts w:ascii="Calibri" w:eastAsia="Calibri"/>
          <w:spacing w:val="-2"/>
          <w:sz w:val="18"/>
        </w:rPr>
        <w:t>A</w:t>
      </w:r>
      <w:r w:rsidRPr="00DD01BB">
        <w:rPr>
          <w:spacing w:val="-5"/>
          <w:sz w:val="18"/>
        </w:rPr>
        <w:t>。选项</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6440"/>
        <w:rPr>
          <w:rFonts w:ascii="Calibri" w:eastAsia="Calibri"/>
          <w:sz w:val="18"/>
        </w:rPr>
      </w:pPr>
      <w:r w:rsidRPr="00DD01BB">
        <w:rPr>
          <w:rFonts w:ascii="Calibri" w:eastAsia="Calibri"/>
          <w:sz w:val="18"/>
        </w:rPr>
        <w:lastRenderedPageBreak/>
        <w:t>B</w:t>
      </w:r>
      <w:r w:rsidRPr="00DD01BB">
        <w:rPr>
          <w:rFonts w:ascii="Calibri" w:eastAsia="Calibri"/>
          <w:spacing w:val="-12"/>
          <w:sz w:val="18"/>
        </w:rPr>
        <w:t xml:space="preserve"> </w:t>
      </w:r>
      <w:r w:rsidRPr="00DD01BB">
        <w:rPr>
          <w:sz w:val="18"/>
        </w:rPr>
        <w:t>是复利方式</w:t>
      </w:r>
      <w:proofErr w:type="gramStart"/>
      <w:r w:rsidRPr="00DD01BB">
        <w:rPr>
          <w:sz w:val="18"/>
        </w:rPr>
        <w:t>下计算</w:t>
      </w:r>
      <w:proofErr w:type="gramEnd"/>
      <w:r w:rsidRPr="00DD01BB">
        <w:rPr>
          <w:sz w:val="18"/>
        </w:rPr>
        <w:t>而得的利息方式。参考答案：</w:t>
      </w:r>
      <w:r w:rsidRPr="00DD01BB">
        <w:rPr>
          <w:sz w:val="18"/>
        </w:rPr>
        <w:t xml:space="preserve"> </w:t>
      </w:r>
      <w:r w:rsidRPr="00DD01BB">
        <w:rPr>
          <w:rFonts w:ascii="Calibri" w:eastAsia="Calibri"/>
          <w:sz w:val="18"/>
        </w:rPr>
        <w:t>3</w:t>
      </w:r>
      <w:r w:rsidRPr="00DD01BB">
        <w:rPr>
          <w:sz w:val="18"/>
        </w:rPr>
        <w:t>、</w:t>
      </w:r>
      <w:r w:rsidRPr="00DD01BB">
        <w:rPr>
          <w:rFonts w:ascii="Calibri" w:eastAsia="Calibri"/>
          <w:sz w:val="18"/>
        </w:rPr>
        <w:t>A</w:t>
      </w:r>
    </w:p>
    <w:p w:rsidR="003D7B83" w:rsidRPr="00DD01BB" w:rsidRDefault="003D7B83">
      <w:pPr>
        <w:pStyle w:val="a3"/>
        <w:spacing w:before="7"/>
        <w:ind w:left="0"/>
        <w:rPr>
          <w:rFonts w:ascii="Calibri"/>
          <w:sz w:val="22"/>
        </w:rPr>
      </w:pPr>
    </w:p>
    <w:p w:rsidR="003D7B83" w:rsidRPr="00DD01BB" w:rsidRDefault="00EE036B">
      <w:pPr>
        <w:pStyle w:val="a5"/>
        <w:numPr>
          <w:ilvl w:val="0"/>
          <w:numId w:val="141"/>
        </w:numPr>
        <w:tabs>
          <w:tab w:val="left" w:pos="763"/>
          <w:tab w:val="left" w:pos="1913"/>
          <w:tab w:val="left" w:pos="2441"/>
        </w:tabs>
        <w:spacing w:before="0" w:line="278" w:lineRule="auto"/>
        <w:ind w:right="328" w:firstLine="0"/>
        <w:rPr>
          <w:sz w:val="18"/>
        </w:rPr>
      </w:pPr>
      <w:r w:rsidRPr="00DD01BB">
        <w:rPr>
          <w:sz w:val="18"/>
        </w:rPr>
        <w:t>某信息系统项目的投资、收入情况如表</w:t>
      </w:r>
      <w:r w:rsidRPr="00DD01BB">
        <w:rPr>
          <w:spacing w:val="-43"/>
          <w:sz w:val="18"/>
        </w:rPr>
        <w:t xml:space="preserve"> </w:t>
      </w:r>
      <w:r w:rsidRPr="00DD01BB">
        <w:rPr>
          <w:rFonts w:ascii="Calibri" w:eastAsia="Calibri"/>
          <w:sz w:val="18"/>
        </w:rPr>
        <w:t>2-2-2</w:t>
      </w:r>
      <w:r w:rsidRPr="00DD01BB">
        <w:rPr>
          <w:rFonts w:ascii="Calibri" w:eastAsia="Calibri"/>
          <w:spacing w:val="-5"/>
          <w:sz w:val="18"/>
        </w:rPr>
        <w:t xml:space="preserve"> </w:t>
      </w:r>
      <w:r w:rsidRPr="00DD01BB">
        <w:rPr>
          <w:sz w:val="18"/>
        </w:rPr>
        <w:t>所示。假定现在是</w:t>
      </w:r>
      <w:r w:rsidRPr="00DD01BB">
        <w:rPr>
          <w:spacing w:val="-43"/>
          <w:sz w:val="18"/>
        </w:rPr>
        <w:t xml:space="preserve"> </w:t>
      </w:r>
      <w:r w:rsidRPr="00DD01BB">
        <w:rPr>
          <w:rFonts w:ascii="Calibri" w:eastAsia="Calibri"/>
          <w:sz w:val="18"/>
        </w:rPr>
        <w:t>2011</w:t>
      </w:r>
      <w:r w:rsidRPr="00DD01BB">
        <w:rPr>
          <w:rFonts w:ascii="Calibri" w:eastAsia="Calibri"/>
          <w:spacing w:val="11"/>
          <w:sz w:val="18"/>
        </w:rPr>
        <w:t xml:space="preserve"> </w:t>
      </w:r>
      <w:r w:rsidRPr="00DD01BB">
        <w:rPr>
          <w:sz w:val="18"/>
        </w:rPr>
        <w:t>年年初，据此可知该项目的静</w:t>
      </w:r>
      <w:r w:rsidRPr="00DD01BB">
        <w:rPr>
          <w:spacing w:val="-2"/>
          <w:sz w:val="18"/>
        </w:rPr>
        <w:t>态投资回期为</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6"/>
          <w:sz w:val="18"/>
        </w:rPr>
        <w:t>年。</w:t>
      </w:r>
    </w:p>
    <w:p w:rsidR="003D7B83" w:rsidRPr="00DD01BB" w:rsidRDefault="00EE036B">
      <w:pPr>
        <w:pStyle w:val="a3"/>
        <w:tabs>
          <w:tab w:val="left" w:pos="3624"/>
        </w:tabs>
        <w:spacing w:after="20" w:line="269" w:lineRule="exact"/>
        <w:ind w:left="2491"/>
        <w:rPr>
          <w:sz w:val="18"/>
        </w:rPr>
      </w:pPr>
      <w:r w:rsidRPr="00DD01BB">
        <w:rPr>
          <w:spacing w:val="-2"/>
          <w:sz w:val="18"/>
        </w:rPr>
        <w:t>表</w:t>
      </w:r>
      <w:r w:rsidRPr="00DD01BB">
        <w:rPr>
          <w:spacing w:val="-48"/>
          <w:sz w:val="18"/>
        </w:rPr>
        <w:t xml:space="preserve"> </w:t>
      </w:r>
      <w:r w:rsidRPr="00DD01BB">
        <w:rPr>
          <w:rFonts w:ascii="Calibri" w:eastAsia="Calibri"/>
          <w:spacing w:val="-2"/>
          <w:sz w:val="18"/>
        </w:rPr>
        <w:t>2-2-</w:t>
      </w:r>
      <w:r w:rsidRPr="00DD01BB">
        <w:rPr>
          <w:rFonts w:ascii="Calibri" w:eastAsia="Calibri"/>
          <w:spacing w:val="-10"/>
          <w:sz w:val="18"/>
        </w:rPr>
        <w:t>2</w:t>
      </w:r>
      <w:r w:rsidRPr="00DD01BB">
        <w:rPr>
          <w:rFonts w:ascii="Calibri" w:eastAsia="Calibri"/>
          <w:sz w:val="18"/>
        </w:rPr>
        <w:tab/>
      </w:r>
      <w:r w:rsidRPr="00DD01BB">
        <w:rPr>
          <w:spacing w:val="-2"/>
          <w:sz w:val="18"/>
        </w:rPr>
        <w:t>项目的投资、现金流量情况（单位：万元</w:t>
      </w:r>
      <w:r w:rsidRPr="00DD01BB">
        <w:rPr>
          <w:spacing w:val="-10"/>
          <w:sz w:val="18"/>
        </w:rPr>
        <w:t>）</w:t>
      </w:r>
    </w:p>
    <w:tbl>
      <w:tblPr>
        <w:tblStyle w:val="TableNormal"/>
        <w:tblW w:w="0" w:type="auto"/>
        <w:tblInd w:w="1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42"/>
        <w:gridCol w:w="1642"/>
        <w:gridCol w:w="1644"/>
        <w:gridCol w:w="1642"/>
        <w:gridCol w:w="1642"/>
        <w:gridCol w:w="1644"/>
      </w:tblGrid>
      <w:tr w:rsidR="003D7B83" w:rsidRPr="00DD01BB">
        <w:trPr>
          <w:trHeight w:val="313"/>
        </w:trPr>
        <w:tc>
          <w:tcPr>
            <w:tcW w:w="1642" w:type="dxa"/>
          </w:tcPr>
          <w:p w:rsidR="003D7B83" w:rsidRPr="00DD01BB" w:rsidRDefault="003D7B83">
            <w:pPr>
              <w:pStyle w:val="TableParagraph"/>
              <w:rPr>
                <w:rFonts w:ascii="Times New Roman"/>
                <w:sz w:val="16"/>
              </w:rPr>
            </w:pPr>
          </w:p>
        </w:tc>
        <w:tc>
          <w:tcPr>
            <w:tcW w:w="1642" w:type="dxa"/>
          </w:tcPr>
          <w:p w:rsidR="003D7B83" w:rsidRPr="00DD01BB" w:rsidRDefault="00EE036B">
            <w:pPr>
              <w:pStyle w:val="TableParagraph"/>
              <w:spacing w:before="25"/>
              <w:ind w:left="674" w:right="236"/>
              <w:jc w:val="center"/>
              <w:rPr>
                <w:sz w:val="18"/>
              </w:rPr>
            </w:pPr>
            <w:r w:rsidRPr="00DD01BB">
              <w:rPr>
                <w:rFonts w:ascii="Calibri" w:eastAsia="Calibri"/>
                <w:sz w:val="18"/>
              </w:rPr>
              <w:t xml:space="preserve">2011 </w:t>
            </w:r>
            <w:r w:rsidRPr="00DD01BB">
              <w:rPr>
                <w:spacing w:val="-10"/>
                <w:sz w:val="18"/>
              </w:rPr>
              <w:t>年</w:t>
            </w:r>
          </w:p>
        </w:tc>
        <w:tc>
          <w:tcPr>
            <w:tcW w:w="1644" w:type="dxa"/>
          </w:tcPr>
          <w:p w:rsidR="003D7B83" w:rsidRPr="00DD01BB" w:rsidRDefault="00EE036B">
            <w:pPr>
              <w:pStyle w:val="TableParagraph"/>
              <w:spacing w:before="25"/>
              <w:ind w:left="673" w:right="236"/>
              <w:jc w:val="center"/>
              <w:rPr>
                <w:sz w:val="18"/>
              </w:rPr>
            </w:pPr>
            <w:r w:rsidRPr="00DD01BB">
              <w:rPr>
                <w:rFonts w:ascii="Calibri" w:eastAsia="Calibri"/>
                <w:sz w:val="18"/>
              </w:rPr>
              <w:t xml:space="preserve">2012 </w:t>
            </w:r>
            <w:r w:rsidRPr="00DD01BB">
              <w:rPr>
                <w:spacing w:val="-10"/>
                <w:sz w:val="18"/>
              </w:rPr>
              <w:t>年</w:t>
            </w:r>
          </w:p>
        </w:tc>
        <w:tc>
          <w:tcPr>
            <w:tcW w:w="1642" w:type="dxa"/>
          </w:tcPr>
          <w:p w:rsidR="003D7B83" w:rsidRPr="00DD01BB" w:rsidRDefault="00EE036B">
            <w:pPr>
              <w:pStyle w:val="TableParagraph"/>
              <w:spacing w:before="25"/>
              <w:ind w:left="672" w:right="237"/>
              <w:jc w:val="center"/>
              <w:rPr>
                <w:sz w:val="18"/>
              </w:rPr>
            </w:pPr>
            <w:r w:rsidRPr="00DD01BB">
              <w:rPr>
                <w:rFonts w:ascii="Calibri" w:eastAsia="Calibri"/>
                <w:sz w:val="18"/>
              </w:rPr>
              <w:t xml:space="preserve">2013 </w:t>
            </w:r>
            <w:r w:rsidRPr="00DD01BB">
              <w:rPr>
                <w:spacing w:val="-10"/>
                <w:sz w:val="18"/>
              </w:rPr>
              <w:t>年</w:t>
            </w:r>
          </w:p>
        </w:tc>
        <w:tc>
          <w:tcPr>
            <w:tcW w:w="1642" w:type="dxa"/>
          </w:tcPr>
          <w:p w:rsidR="003D7B83" w:rsidRPr="00DD01BB" w:rsidRDefault="00EE036B">
            <w:pPr>
              <w:pStyle w:val="TableParagraph"/>
              <w:spacing w:before="25"/>
              <w:ind w:left="674" w:right="235"/>
              <w:jc w:val="center"/>
              <w:rPr>
                <w:sz w:val="18"/>
              </w:rPr>
            </w:pPr>
            <w:r w:rsidRPr="00DD01BB">
              <w:rPr>
                <w:rFonts w:ascii="Calibri" w:eastAsia="Calibri"/>
                <w:sz w:val="18"/>
              </w:rPr>
              <w:t xml:space="preserve">2014 </w:t>
            </w:r>
            <w:r w:rsidRPr="00DD01BB">
              <w:rPr>
                <w:spacing w:val="-10"/>
                <w:sz w:val="18"/>
              </w:rPr>
              <w:t>年</w:t>
            </w:r>
          </w:p>
        </w:tc>
        <w:tc>
          <w:tcPr>
            <w:tcW w:w="1644" w:type="dxa"/>
          </w:tcPr>
          <w:p w:rsidR="003D7B83" w:rsidRPr="00DD01BB" w:rsidRDefault="00EE036B">
            <w:pPr>
              <w:pStyle w:val="TableParagraph"/>
              <w:spacing w:before="25"/>
              <w:ind w:left="676" w:right="234"/>
              <w:jc w:val="center"/>
              <w:rPr>
                <w:sz w:val="18"/>
              </w:rPr>
            </w:pPr>
            <w:r w:rsidRPr="00DD01BB">
              <w:rPr>
                <w:rFonts w:ascii="Calibri" w:eastAsia="Calibri"/>
                <w:sz w:val="18"/>
              </w:rPr>
              <w:t xml:space="preserve">2015 </w:t>
            </w:r>
            <w:r w:rsidRPr="00DD01BB">
              <w:rPr>
                <w:spacing w:val="-10"/>
                <w:sz w:val="18"/>
              </w:rPr>
              <w:t>年</w:t>
            </w:r>
          </w:p>
        </w:tc>
      </w:tr>
      <w:tr w:rsidR="003D7B83" w:rsidRPr="00DD01BB">
        <w:trPr>
          <w:trHeight w:val="311"/>
        </w:trPr>
        <w:tc>
          <w:tcPr>
            <w:tcW w:w="1642" w:type="dxa"/>
          </w:tcPr>
          <w:p w:rsidR="003D7B83" w:rsidRPr="00DD01BB" w:rsidRDefault="00EE036B">
            <w:pPr>
              <w:pStyle w:val="TableParagraph"/>
              <w:spacing w:before="22"/>
              <w:ind w:left="823"/>
              <w:rPr>
                <w:sz w:val="18"/>
              </w:rPr>
            </w:pPr>
            <w:r w:rsidRPr="00DD01BB">
              <w:rPr>
                <w:spacing w:val="-5"/>
                <w:sz w:val="18"/>
              </w:rPr>
              <w:t>投资</w:t>
            </w:r>
          </w:p>
        </w:tc>
        <w:tc>
          <w:tcPr>
            <w:tcW w:w="1642" w:type="dxa"/>
          </w:tcPr>
          <w:p w:rsidR="003D7B83" w:rsidRPr="00DD01BB" w:rsidRDefault="00EE036B">
            <w:pPr>
              <w:pStyle w:val="TableParagraph"/>
              <w:spacing w:before="27"/>
              <w:ind w:left="674" w:right="235"/>
              <w:jc w:val="center"/>
              <w:rPr>
                <w:rFonts w:ascii="Calibri"/>
                <w:sz w:val="18"/>
              </w:rPr>
            </w:pPr>
            <w:r w:rsidRPr="00DD01BB">
              <w:rPr>
                <w:rFonts w:ascii="Calibri"/>
                <w:spacing w:val="-5"/>
                <w:sz w:val="18"/>
              </w:rPr>
              <w:t>800</w:t>
            </w:r>
          </w:p>
        </w:tc>
        <w:tc>
          <w:tcPr>
            <w:tcW w:w="1644" w:type="dxa"/>
          </w:tcPr>
          <w:p w:rsidR="003D7B83" w:rsidRPr="00DD01BB" w:rsidRDefault="00EE036B">
            <w:pPr>
              <w:pStyle w:val="TableParagraph"/>
              <w:spacing w:before="27"/>
              <w:ind w:left="674" w:right="236"/>
              <w:jc w:val="center"/>
              <w:rPr>
                <w:rFonts w:ascii="Calibri"/>
                <w:sz w:val="18"/>
              </w:rPr>
            </w:pPr>
            <w:r w:rsidRPr="00DD01BB">
              <w:rPr>
                <w:rFonts w:ascii="Calibri"/>
                <w:spacing w:val="-5"/>
                <w:sz w:val="18"/>
              </w:rPr>
              <w:t>600</w:t>
            </w:r>
          </w:p>
        </w:tc>
        <w:tc>
          <w:tcPr>
            <w:tcW w:w="1642" w:type="dxa"/>
          </w:tcPr>
          <w:p w:rsidR="003D7B83" w:rsidRPr="00DD01BB" w:rsidRDefault="003D7B83">
            <w:pPr>
              <w:pStyle w:val="TableParagraph"/>
              <w:rPr>
                <w:rFonts w:ascii="Times New Roman"/>
                <w:sz w:val="16"/>
              </w:rPr>
            </w:pPr>
          </w:p>
        </w:tc>
        <w:tc>
          <w:tcPr>
            <w:tcW w:w="1642" w:type="dxa"/>
          </w:tcPr>
          <w:p w:rsidR="003D7B83" w:rsidRPr="00DD01BB" w:rsidRDefault="003D7B83">
            <w:pPr>
              <w:pStyle w:val="TableParagraph"/>
              <w:rPr>
                <w:rFonts w:ascii="Times New Roman"/>
                <w:sz w:val="16"/>
              </w:rPr>
            </w:pPr>
          </w:p>
        </w:tc>
        <w:tc>
          <w:tcPr>
            <w:tcW w:w="1644" w:type="dxa"/>
          </w:tcPr>
          <w:p w:rsidR="003D7B83" w:rsidRPr="00DD01BB" w:rsidRDefault="003D7B83">
            <w:pPr>
              <w:pStyle w:val="TableParagraph"/>
              <w:rPr>
                <w:rFonts w:ascii="Times New Roman"/>
                <w:sz w:val="16"/>
              </w:rPr>
            </w:pPr>
          </w:p>
        </w:tc>
      </w:tr>
      <w:tr w:rsidR="003D7B83" w:rsidRPr="00DD01BB">
        <w:trPr>
          <w:trHeight w:val="311"/>
        </w:trPr>
        <w:tc>
          <w:tcPr>
            <w:tcW w:w="1642" w:type="dxa"/>
          </w:tcPr>
          <w:p w:rsidR="003D7B83" w:rsidRPr="00DD01BB" w:rsidRDefault="00EE036B">
            <w:pPr>
              <w:pStyle w:val="TableParagraph"/>
              <w:spacing w:before="22"/>
              <w:ind w:left="823"/>
              <w:rPr>
                <w:sz w:val="18"/>
              </w:rPr>
            </w:pPr>
            <w:r w:rsidRPr="00DD01BB">
              <w:rPr>
                <w:spacing w:val="-5"/>
                <w:sz w:val="18"/>
              </w:rPr>
              <w:t>收入</w:t>
            </w:r>
          </w:p>
        </w:tc>
        <w:tc>
          <w:tcPr>
            <w:tcW w:w="1642" w:type="dxa"/>
          </w:tcPr>
          <w:p w:rsidR="003D7B83" w:rsidRPr="00DD01BB" w:rsidRDefault="003D7B83">
            <w:pPr>
              <w:pStyle w:val="TableParagraph"/>
              <w:rPr>
                <w:rFonts w:ascii="Times New Roman"/>
                <w:sz w:val="16"/>
              </w:rPr>
            </w:pPr>
          </w:p>
        </w:tc>
        <w:tc>
          <w:tcPr>
            <w:tcW w:w="1644" w:type="dxa"/>
          </w:tcPr>
          <w:p w:rsidR="003D7B83" w:rsidRPr="00DD01BB" w:rsidRDefault="003D7B83">
            <w:pPr>
              <w:pStyle w:val="TableParagraph"/>
              <w:rPr>
                <w:rFonts w:ascii="Times New Roman"/>
                <w:sz w:val="16"/>
              </w:rPr>
            </w:pPr>
          </w:p>
        </w:tc>
        <w:tc>
          <w:tcPr>
            <w:tcW w:w="1642" w:type="dxa"/>
          </w:tcPr>
          <w:p w:rsidR="003D7B83" w:rsidRPr="00DD01BB" w:rsidRDefault="00EE036B">
            <w:pPr>
              <w:pStyle w:val="TableParagraph"/>
              <w:spacing w:before="27"/>
              <w:ind w:left="673" w:right="237"/>
              <w:jc w:val="center"/>
              <w:rPr>
                <w:rFonts w:ascii="Calibri"/>
                <w:sz w:val="18"/>
              </w:rPr>
            </w:pPr>
            <w:r w:rsidRPr="00DD01BB">
              <w:rPr>
                <w:rFonts w:ascii="Calibri"/>
                <w:spacing w:val="-5"/>
                <w:sz w:val="18"/>
              </w:rPr>
              <w:t>900</w:t>
            </w:r>
          </w:p>
        </w:tc>
        <w:tc>
          <w:tcPr>
            <w:tcW w:w="1642" w:type="dxa"/>
          </w:tcPr>
          <w:p w:rsidR="003D7B83" w:rsidRPr="00DD01BB" w:rsidRDefault="00EE036B">
            <w:pPr>
              <w:pStyle w:val="TableParagraph"/>
              <w:spacing w:before="27"/>
              <w:ind w:left="672" w:right="237"/>
              <w:jc w:val="center"/>
              <w:rPr>
                <w:rFonts w:ascii="Calibri"/>
                <w:sz w:val="18"/>
              </w:rPr>
            </w:pPr>
            <w:r w:rsidRPr="00DD01BB">
              <w:rPr>
                <w:rFonts w:ascii="Calibri"/>
                <w:spacing w:val="-4"/>
                <w:sz w:val="18"/>
              </w:rPr>
              <w:t>1000</w:t>
            </w:r>
          </w:p>
        </w:tc>
        <w:tc>
          <w:tcPr>
            <w:tcW w:w="1644" w:type="dxa"/>
          </w:tcPr>
          <w:p w:rsidR="003D7B83" w:rsidRPr="00DD01BB" w:rsidRDefault="00EE036B">
            <w:pPr>
              <w:pStyle w:val="TableParagraph"/>
              <w:spacing w:before="27"/>
              <w:ind w:left="674" w:right="236"/>
              <w:jc w:val="center"/>
              <w:rPr>
                <w:rFonts w:ascii="Calibri"/>
                <w:sz w:val="18"/>
              </w:rPr>
            </w:pPr>
            <w:r w:rsidRPr="00DD01BB">
              <w:rPr>
                <w:rFonts w:ascii="Calibri"/>
                <w:spacing w:val="-5"/>
                <w:sz w:val="18"/>
              </w:rPr>
              <w:t>800</w:t>
            </w:r>
          </w:p>
        </w:tc>
      </w:tr>
      <w:tr w:rsidR="003D7B83" w:rsidRPr="00DD01BB">
        <w:trPr>
          <w:trHeight w:val="313"/>
        </w:trPr>
        <w:tc>
          <w:tcPr>
            <w:tcW w:w="1642" w:type="dxa"/>
          </w:tcPr>
          <w:p w:rsidR="003D7B83" w:rsidRPr="00DD01BB" w:rsidRDefault="00EE036B">
            <w:pPr>
              <w:pStyle w:val="TableParagraph"/>
              <w:spacing w:before="22"/>
              <w:ind w:left="297"/>
              <w:rPr>
                <w:sz w:val="18"/>
              </w:rPr>
            </w:pPr>
            <w:r w:rsidRPr="00DD01BB">
              <w:rPr>
                <w:spacing w:val="-4"/>
                <w:sz w:val="18"/>
              </w:rPr>
              <w:t>净现金流量</w:t>
            </w:r>
          </w:p>
        </w:tc>
        <w:tc>
          <w:tcPr>
            <w:tcW w:w="1642" w:type="dxa"/>
          </w:tcPr>
          <w:p w:rsidR="003D7B83" w:rsidRPr="00DD01BB" w:rsidRDefault="00EE036B">
            <w:pPr>
              <w:pStyle w:val="TableParagraph"/>
              <w:spacing w:before="27"/>
              <w:ind w:left="674" w:right="237"/>
              <w:jc w:val="center"/>
              <w:rPr>
                <w:rFonts w:ascii="Calibri"/>
                <w:sz w:val="18"/>
              </w:rPr>
            </w:pPr>
            <w:r w:rsidRPr="00DD01BB">
              <w:rPr>
                <w:rFonts w:ascii="Calibri"/>
                <w:sz w:val="18"/>
              </w:rPr>
              <w:t>-</w:t>
            </w:r>
            <w:r w:rsidRPr="00DD01BB">
              <w:rPr>
                <w:rFonts w:ascii="Calibri"/>
                <w:spacing w:val="-5"/>
                <w:sz w:val="18"/>
              </w:rPr>
              <w:t>800</w:t>
            </w:r>
          </w:p>
        </w:tc>
        <w:tc>
          <w:tcPr>
            <w:tcW w:w="1644" w:type="dxa"/>
          </w:tcPr>
          <w:p w:rsidR="003D7B83" w:rsidRPr="00DD01BB" w:rsidRDefault="00EE036B">
            <w:pPr>
              <w:pStyle w:val="TableParagraph"/>
              <w:spacing w:before="27"/>
              <w:ind w:left="671" w:right="236"/>
              <w:jc w:val="center"/>
              <w:rPr>
                <w:rFonts w:ascii="Calibri"/>
                <w:sz w:val="18"/>
              </w:rPr>
            </w:pPr>
            <w:r w:rsidRPr="00DD01BB">
              <w:rPr>
                <w:rFonts w:ascii="Calibri"/>
                <w:sz w:val="18"/>
              </w:rPr>
              <w:t>-</w:t>
            </w:r>
            <w:r w:rsidRPr="00DD01BB">
              <w:rPr>
                <w:rFonts w:ascii="Calibri"/>
                <w:spacing w:val="-5"/>
                <w:sz w:val="18"/>
              </w:rPr>
              <w:t>600</w:t>
            </w:r>
          </w:p>
        </w:tc>
        <w:tc>
          <w:tcPr>
            <w:tcW w:w="1642" w:type="dxa"/>
          </w:tcPr>
          <w:p w:rsidR="003D7B83" w:rsidRPr="00DD01BB" w:rsidRDefault="00EE036B">
            <w:pPr>
              <w:pStyle w:val="TableParagraph"/>
              <w:spacing w:before="27"/>
              <w:ind w:left="673" w:right="237"/>
              <w:jc w:val="center"/>
              <w:rPr>
                <w:rFonts w:ascii="Calibri"/>
                <w:sz w:val="18"/>
              </w:rPr>
            </w:pPr>
            <w:r w:rsidRPr="00DD01BB">
              <w:rPr>
                <w:rFonts w:ascii="Calibri"/>
                <w:spacing w:val="-5"/>
                <w:sz w:val="18"/>
              </w:rPr>
              <w:t>900</w:t>
            </w:r>
          </w:p>
        </w:tc>
        <w:tc>
          <w:tcPr>
            <w:tcW w:w="1642" w:type="dxa"/>
          </w:tcPr>
          <w:p w:rsidR="003D7B83" w:rsidRPr="00DD01BB" w:rsidRDefault="00EE036B">
            <w:pPr>
              <w:pStyle w:val="TableParagraph"/>
              <w:spacing w:before="27"/>
              <w:ind w:left="672" w:right="237"/>
              <w:jc w:val="center"/>
              <w:rPr>
                <w:rFonts w:ascii="Calibri"/>
                <w:sz w:val="18"/>
              </w:rPr>
            </w:pPr>
            <w:r w:rsidRPr="00DD01BB">
              <w:rPr>
                <w:rFonts w:ascii="Calibri"/>
                <w:spacing w:val="-4"/>
                <w:sz w:val="18"/>
              </w:rPr>
              <w:t>1000</w:t>
            </w:r>
          </w:p>
        </w:tc>
        <w:tc>
          <w:tcPr>
            <w:tcW w:w="1644" w:type="dxa"/>
          </w:tcPr>
          <w:p w:rsidR="003D7B83" w:rsidRPr="00DD01BB" w:rsidRDefault="00EE036B">
            <w:pPr>
              <w:pStyle w:val="TableParagraph"/>
              <w:spacing w:before="27"/>
              <w:ind w:left="674" w:right="236"/>
              <w:jc w:val="center"/>
              <w:rPr>
                <w:rFonts w:ascii="Calibri"/>
                <w:sz w:val="18"/>
              </w:rPr>
            </w:pPr>
            <w:r w:rsidRPr="00DD01BB">
              <w:rPr>
                <w:rFonts w:ascii="Calibri"/>
                <w:spacing w:val="-5"/>
                <w:sz w:val="18"/>
              </w:rPr>
              <w:t>800</w:t>
            </w:r>
          </w:p>
        </w:tc>
      </w:tr>
    </w:tbl>
    <w:p w:rsidR="003D7B83" w:rsidRPr="00DD01BB" w:rsidRDefault="00EE036B">
      <w:pPr>
        <w:pStyle w:val="a3"/>
        <w:tabs>
          <w:tab w:val="left" w:pos="1913"/>
          <w:tab w:val="left" w:pos="3173"/>
          <w:tab w:val="left" w:pos="4433"/>
        </w:tabs>
        <w:spacing w:before="24"/>
        <w:rPr>
          <w:rFonts w:ascii="Calibri" w:eastAsia="Calibri"/>
          <w:sz w:val="18"/>
        </w:rPr>
      </w:pPr>
      <w:r w:rsidRPr="00DD01BB">
        <w:rPr>
          <w:rFonts w:ascii="Calibri" w:eastAsia="Calibri"/>
          <w:sz w:val="18"/>
        </w:rPr>
        <w:t>4</w:t>
      </w:r>
      <w:r w:rsidRPr="00DD01BB">
        <w:rPr>
          <w:sz w:val="18"/>
        </w:rPr>
        <w:t>、</w:t>
      </w:r>
      <w:r w:rsidRPr="00DD01BB">
        <w:rPr>
          <w:spacing w:val="-5"/>
          <w:sz w:val="18"/>
        </w:rPr>
        <w:t xml:space="preserve"> </w:t>
      </w:r>
      <w:r w:rsidRPr="00DD01BB">
        <w:rPr>
          <w:rFonts w:ascii="Calibri" w:eastAsia="Calibri"/>
          <w:sz w:val="18"/>
        </w:rPr>
        <w:t>A</w:t>
      </w:r>
      <w:r w:rsidRPr="00DD01BB">
        <w:rPr>
          <w:sz w:val="18"/>
        </w:rPr>
        <w:t>、</w:t>
      </w:r>
      <w:r w:rsidRPr="00DD01BB">
        <w:rPr>
          <w:rFonts w:ascii="Calibri" w:eastAsia="Calibri"/>
          <w:spacing w:val="-5"/>
          <w:sz w:val="18"/>
        </w:rPr>
        <w:t>1.5</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5"/>
          <w:sz w:val="18"/>
        </w:rPr>
        <w:t>2.5</w:t>
      </w:r>
      <w:r w:rsidRPr="00DD01BB">
        <w:rPr>
          <w:rFonts w:ascii="Calibri" w:eastAsia="Calibri"/>
          <w:sz w:val="18"/>
        </w:rPr>
        <w:tab/>
        <w:t>C</w:t>
      </w:r>
      <w:r w:rsidRPr="00DD01BB">
        <w:rPr>
          <w:sz w:val="18"/>
        </w:rPr>
        <w:t>、</w:t>
      </w:r>
      <w:r w:rsidRPr="00DD01BB">
        <w:rPr>
          <w:rFonts w:ascii="Calibri" w:eastAsia="Calibri"/>
          <w:spacing w:val="-5"/>
          <w:sz w:val="18"/>
        </w:rPr>
        <w:t>3.5</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4.5</w:t>
      </w:r>
    </w:p>
    <w:p w:rsidR="003D7B83" w:rsidRPr="00DD01BB" w:rsidRDefault="00EE036B">
      <w:pPr>
        <w:pStyle w:val="a3"/>
        <w:spacing w:before="44"/>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本题考查的是静态投资回收期的计算。从题目已知条件可知，</w:t>
      </w:r>
      <w:r w:rsidRPr="00DD01BB">
        <w:rPr>
          <w:rFonts w:ascii="Calibri" w:eastAsia="Calibri"/>
          <w:spacing w:val="-2"/>
          <w:sz w:val="18"/>
        </w:rPr>
        <w:t>2011</w:t>
      </w:r>
      <w:r w:rsidRPr="00DD01BB">
        <w:rPr>
          <w:rFonts w:ascii="Calibri" w:eastAsia="Calibri"/>
          <w:spacing w:val="23"/>
          <w:sz w:val="18"/>
        </w:rPr>
        <w:t xml:space="preserve"> </w:t>
      </w:r>
      <w:r w:rsidRPr="00DD01BB">
        <w:rPr>
          <w:spacing w:val="-15"/>
          <w:sz w:val="18"/>
        </w:rPr>
        <w:t>年和</w:t>
      </w:r>
      <w:r w:rsidRPr="00DD01BB">
        <w:rPr>
          <w:spacing w:val="-15"/>
          <w:sz w:val="18"/>
        </w:rPr>
        <w:t xml:space="preserve"> </w:t>
      </w:r>
      <w:r w:rsidRPr="00DD01BB">
        <w:rPr>
          <w:rFonts w:ascii="Calibri" w:eastAsia="Calibri"/>
          <w:spacing w:val="-2"/>
          <w:sz w:val="18"/>
        </w:rPr>
        <w:t>2012</w:t>
      </w:r>
      <w:r w:rsidRPr="00DD01BB">
        <w:rPr>
          <w:rFonts w:ascii="Calibri" w:eastAsia="Calibri"/>
          <w:spacing w:val="23"/>
          <w:sz w:val="18"/>
        </w:rPr>
        <w:t xml:space="preserve"> </w:t>
      </w:r>
      <w:r w:rsidRPr="00DD01BB">
        <w:rPr>
          <w:spacing w:val="-4"/>
          <w:sz w:val="18"/>
        </w:rPr>
        <w:t>年累计投入</w:t>
      </w:r>
    </w:p>
    <w:p w:rsidR="003D7B83" w:rsidRPr="00DD01BB" w:rsidRDefault="00EE036B">
      <w:pPr>
        <w:pStyle w:val="a3"/>
        <w:spacing w:before="43"/>
        <w:rPr>
          <w:sz w:val="18"/>
        </w:rPr>
      </w:pPr>
      <w:r w:rsidRPr="00DD01BB">
        <w:rPr>
          <w:rFonts w:ascii="Calibri" w:eastAsia="Calibri"/>
          <w:spacing w:val="-2"/>
          <w:sz w:val="18"/>
        </w:rPr>
        <w:t>1400</w:t>
      </w:r>
      <w:r w:rsidRPr="00DD01BB">
        <w:rPr>
          <w:rFonts w:ascii="Calibri" w:eastAsia="Calibri"/>
          <w:spacing w:val="-10"/>
          <w:sz w:val="18"/>
        </w:rPr>
        <w:t xml:space="preserve"> </w:t>
      </w:r>
      <w:r w:rsidRPr="00DD01BB">
        <w:rPr>
          <w:spacing w:val="-13"/>
          <w:sz w:val="18"/>
        </w:rPr>
        <w:t>万元，从</w:t>
      </w:r>
      <w:r w:rsidRPr="00DD01BB">
        <w:rPr>
          <w:spacing w:val="-13"/>
          <w:sz w:val="18"/>
        </w:rPr>
        <w:t xml:space="preserve"> </w:t>
      </w:r>
      <w:r w:rsidRPr="00DD01BB">
        <w:rPr>
          <w:rFonts w:ascii="Calibri" w:eastAsia="Calibri"/>
          <w:spacing w:val="-2"/>
          <w:sz w:val="18"/>
        </w:rPr>
        <w:t>2013</w:t>
      </w:r>
      <w:r w:rsidRPr="00DD01BB">
        <w:rPr>
          <w:rFonts w:ascii="Calibri" w:eastAsia="Calibri"/>
          <w:spacing w:val="-10"/>
          <w:sz w:val="18"/>
        </w:rPr>
        <w:t xml:space="preserve"> </w:t>
      </w:r>
      <w:r w:rsidRPr="00DD01BB">
        <w:rPr>
          <w:spacing w:val="-2"/>
          <w:sz w:val="18"/>
        </w:rPr>
        <w:t>年开始不再投入；</w:t>
      </w:r>
      <w:r w:rsidRPr="00DD01BB">
        <w:rPr>
          <w:rFonts w:ascii="Calibri" w:eastAsia="Calibri"/>
          <w:spacing w:val="-2"/>
          <w:sz w:val="18"/>
        </w:rPr>
        <w:t>2013</w:t>
      </w:r>
      <w:r w:rsidRPr="00DD01BB">
        <w:rPr>
          <w:rFonts w:ascii="Calibri" w:eastAsia="Calibri"/>
          <w:spacing w:val="-8"/>
          <w:sz w:val="18"/>
        </w:rPr>
        <w:t xml:space="preserve"> </w:t>
      </w:r>
      <w:r w:rsidRPr="00DD01BB">
        <w:rPr>
          <w:spacing w:val="-16"/>
          <w:sz w:val="18"/>
        </w:rPr>
        <w:t>年收入</w:t>
      </w:r>
      <w:r w:rsidRPr="00DD01BB">
        <w:rPr>
          <w:spacing w:val="-16"/>
          <w:sz w:val="18"/>
        </w:rPr>
        <w:t xml:space="preserve"> </w:t>
      </w:r>
      <w:r w:rsidRPr="00DD01BB">
        <w:rPr>
          <w:rFonts w:ascii="Calibri" w:eastAsia="Calibri"/>
          <w:spacing w:val="-2"/>
          <w:sz w:val="18"/>
        </w:rPr>
        <w:t>900</w:t>
      </w:r>
      <w:r w:rsidRPr="00DD01BB">
        <w:rPr>
          <w:rFonts w:ascii="Calibri" w:eastAsia="Calibri"/>
          <w:spacing w:val="-1"/>
          <w:sz w:val="18"/>
        </w:rPr>
        <w:t xml:space="preserve"> </w:t>
      </w:r>
      <w:r w:rsidRPr="00DD01BB">
        <w:rPr>
          <w:spacing w:val="-10"/>
          <w:sz w:val="18"/>
        </w:rPr>
        <w:t>万元，则尚有</w:t>
      </w:r>
      <w:r w:rsidRPr="00DD01BB">
        <w:rPr>
          <w:spacing w:val="-10"/>
          <w:sz w:val="18"/>
        </w:rPr>
        <w:t xml:space="preserve"> </w:t>
      </w:r>
      <w:r w:rsidRPr="00DD01BB">
        <w:rPr>
          <w:rFonts w:ascii="Calibri" w:eastAsia="Calibri"/>
          <w:spacing w:val="-2"/>
          <w:sz w:val="18"/>
        </w:rPr>
        <w:t xml:space="preserve">500 </w:t>
      </w:r>
      <w:r w:rsidRPr="00DD01BB">
        <w:rPr>
          <w:spacing w:val="-2"/>
          <w:sz w:val="18"/>
        </w:rPr>
        <w:t>万元投入没有收回；</w:t>
      </w:r>
      <w:r w:rsidRPr="00DD01BB">
        <w:rPr>
          <w:rFonts w:ascii="Calibri" w:eastAsia="Calibri"/>
          <w:spacing w:val="-2"/>
          <w:sz w:val="18"/>
        </w:rPr>
        <w:t>2014</w:t>
      </w:r>
      <w:r w:rsidRPr="00DD01BB">
        <w:rPr>
          <w:rFonts w:ascii="Calibri" w:eastAsia="Calibri"/>
          <w:spacing w:val="-1"/>
          <w:sz w:val="18"/>
        </w:rPr>
        <w:t xml:space="preserve"> </w:t>
      </w:r>
      <w:r w:rsidRPr="00DD01BB">
        <w:rPr>
          <w:spacing w:val="-5"/>
          <w:sz w:val="18"/>
        </w:rPr>
        <w:t>年收入</w:t>
      </w:r>
    </w:p>
    <w:p w:rsidR="003D7B83" w:rsidRPr="00DD01BB" w:rsidRDefault="00EE036B">
      <w:pPr>
        <w:pStyle w:val="a3"/>
        <w:spacing w:before="43" w:line="278" w:lineRule="auto"/>
        <w:ind w:right="604"/>
        <w:rPr>
          <w:rFonts w:ascii="Calibri" w:eastAsia="Calibri"/>
          <w:sz w:val="18"/>
        </w:rPr>
      </w:pPr>
      <w:r w:rsidRPr="00DD01BB">
        <w:rPr>
          <w:rFonts w:ascii="Calibri" w:eastAsia="Calibri"/>
          <w:sz w:val="18"/>
        </w:rPr>
        <w:t>1000</w:t>
      </w:r>
      <w:r w:rsidRPr="00DD01BB">
        <w:rPr>
          <w:rFonts w:ascii="Calibri" w:eastAsia="Calibri"/>
          <w:spacing w:val="-11"/>
          <w:sz w:val="18"/>
        </w:rPr>
        <w:t xml:space="preserve"> </w:t>
      </w:r>
      <w:r w:rsidRPr="00DD01BB">
        <w:rPr>
          <w:spacing w:val="-8"/>
          <w:sz w:val="18"/>
        </w:rPr>
        <w:t>万元，则可在</w:t>
      </w:r>
      <w:r w:rsidRPr="00DD01BB">
        <w:rPr>
          <w:spacing w:val="-8"/>
          <w:sz w:val="18"/>
        </w:rPr>
        <w:t xml:space="preserve"> </w:t>
      </w:r>
      <w:r w:rsidRPr="00DD01BB">
        <w:rPr>
          <w:rFonts w:ascii="Calibri" w:eastAsia="Calibri"/>
          <w:sz w:val="18"/>
        </w:rPr>
        <w:t xml:space="preserve">2014 </w:t>
      </w:r>
      <w:r w:rsidRPr="00DD01BB">
        <w:rPr>
          <w:spacing w:val="-4"/>
          <w:sz w:val="18"/>
        </w:rPr>
        <w:t>年收回投资。故投资回收期为</w:t>
      </w:r>
      <w:r w:rsidRPr="00DD01BB">
        <w:rPr>
          <w:spacing w:val="-4"/>
          <w:sz w:val="18"/>
        </w:rPr>
        <w:t xml:space="preserve"> </w:t>
      </w:r>
      <w:r w:rsidRPr="00DD01BB">
        <w:rPr>
          <w:rFonts w:ascii="Calibri" w:eastAsia="Calibri"/>
          <w:sz w:val="18"/>
        </w:rPr>
        <w:t xml:space="preserve">3 </w:t>
      </w:r>
      <w:r w:rsidRPr="00DD01BB">
        <w:rPr>
          <w:spacing w:val="-5"/>
          <w:sz w:val="18"/>
        </w:rPr>
        <w:t>年多一点，可排除选项</w:t>
      </w:r>
      <w:r w:rsidRPr="00DD01BB">
        <w:rPr>
          <w:spacing w:val="-5"/>
          <w:sz w:val="18"/>
        </w:rPr>
        <w:t xml:space="preserve"> </w:t>
      </w:r>
      <w:r w:rsidRPr="00DD01BB">
        <w:rPr>
          <w:rFonts w:ascii="Calibri" w:eastAsia="Calibri"/>
          <w:sz w:val="18"/>
        </w:rPr>
        <w:t>A</w:t>
      </w:r>
      <w:r w:rsidRPr="00DD01BB">
        <w:rPr>
          <w:sz w:val="18"/>
        </w:rPr>
        <w:t>、</w:t>
      </w:r>
      <w:r w:rsidRPr="00DD01BB">
        <w:rPr>
          <w:rFonts w:ascii="Calibri" w:eastAsia="Calibri"/>
          <w:sz w:val="18"/>
        </w:rPr>
        <w:t>B</w:t>
      </w:r>
      <w:r w:rsidRPr="00DD01BB">
        <w:rPr>
          <w:sz w:val="18"/>
        </w:rPr>
        <w:t>、</w:t>
      </w:r>
      <w:r w:rsidRPr="00DD01BB">
        <w:rPr>
          <w:rFonts w:ascii="Calibri" w:eastAsia="Calibri"/>
          <w:sz w:val="18"/>
        </w:rPr>
        <w:t>D</w:t>
      </w:r>
      <w:r w:rsidRPr="00DD01BB">
        <w:rPr>
          <w:spacing w:val="-11"/>
          <w:sz w:val="18"/>
        </w:rPr>
        <w:t>，答案为</w:t>
      </w:r>
      <w:r w:rsidRPr="00DD01BB">
        <w:rPr>
          <w:spacing w:val="-11"/>
          <w:sz w:val="18"/>
        </w:rPr>
        <w:t xml:space="preserve"> </w:t>
      </w:r>
      <w:r w:rsidRPr="00DD01BB">
        <w:rPr>
          <w:rFonts w:ascii="Calibri" w:eastAsia="Calibri"/>
          <w:sz w:val="18"/>
        </w:rPr>
        <w:t>C</w:t>
      </w:r>
      <w:r w:rsidRPr="00DD01BB">
        <w:rPr>
          <w:sz w:val="18"/>
        </w:rPr>
        <w:t>。参考答案：</w:t>
      </w:r>
      <w:r w:rsidRPr="00DD01BB">
        <w:rPr>
          <w:sz w:val="18"/>
        </w:rPr>
        <w:t xml:space="preserve"> </w:t>
      </w:r>
      <w:r w:rsidRPr="00DD01BB">
        <w:rPr>
          <w:rFonts w:ascii="Calibri" w:eastAsia="Calibri"/>
          <w:sz w:val="18"/>
        </w:rPr>
        <w:t>4</w:t>
      </w:r>
      <w:r w:rsidRPr="00DD01BB">
        <w:rPr>
          <w:sz w:val="18"/>
        </w:rPr>
        <w:t>、</w:t>
      </w:r>
      <w:r w:rsidRPr="00DD01BB">
        <w:rPr>
          <w:rFonts w:ascii="Calibri" w:eastAsia="Calibri"/>
          <w:sz w:val="18"/>
        </w:rPr>
        <w:t>C</w:t>
      </w:r>
    </w:p>
    <w:p w:rsidR="003D7B83" w:rsidRPr="00DD01BB" w:rsidRDefault="003D7B83">
      <w:pPr>
        <w:pStyle w:val="a3"/>
        <w:spacing w:before="6"/>
        <w:ind w:left="0"/>
        <w:rPr>
          <w:rFonts w:ascii="Calibri"/>
          <w:sz w:val="22"/>
        </w:rPr>
      </w:pPr>
    </w:p>
    <w:p w:rsidR="003D7B83" w:rsidRPr="00DD01BB" w:rsidRDefault="00EE036B">
      <w:pPr>
        <w:pStyle w:val="a5"/>
        <w:numPr>
          <w:ilvl w:val="0"/>
          <w:numId w:val="141"/>
        </w:numPr>
        <w:tabs>
          <w:tab w:val="left" w:pos="763"/>
        </w:tabs>
        <w:spacing w:before="0"/>
        <w:ind w:left="762" w:hanging="531"/>
        <w:jc w:val="both"/>
        <w:rPr>
          <w:sz w:val="18"/>
        </w:rPr>
      </w:pPr>
      <w:r w:rsidRPr="00DD01BB">
        <w:rPr>
          <w:sz w:val="18"/>
        </w:rPr>
        <w:t>项目通过审查</w:t>
      </w:r>
      <w:r w:rsidRPr="00DD01BB">
        <w:rPr>
          <w:rFonts w:ascii="Calibri" w:eastAsia="Calibri" w:hAnsi="Calibri"/>
          <w:spacing w:val="61"/>
          <w:w w:val="150"/>
          <w:sz w:val="18"/>
          <w:u w:val="single"/>
        </w:rPr>
        <w:t xml:space="preserve">   </w:t>
      </w:r>
      <w:r w:rsidRPr="00DD01BB">
        <w:rPr>
          <w:rFonts w:ascii="Calibri" w:eastAsia="Calibri" w:hAnsi="Calibri"/>
          <w:sz w:val="18"/>
          <w:u w:val="single"/>
        </w:rPr>
        <w:t>5</w:t>
      </w:r>
      <w:r w:rsidRPr="00DD01BB">
        <w:rPr>
          <w:rFonts w:ascii="Calibri" w:eastAsia="Calibri" w:hAnsi="Calibri"/>
          <w:spacing w:val="352"/>
          <w:sz w:val="18"/>
          <w:u w:val="single"/>
        </w:rPr>
        <w:t xml:space="preserve"> </w:t>
      </w:r>
      <w:r w:rsidRPr="00DD01BB">
        <w:rPr>
          <w:spacing w:val="-1"/>
          <w:sz w:val="18"/>
        </w:rPr>
        <w:t>决定项目的取舍，即通常所称的</w:t>
      </w:r>
      <w:r w:rsidRPr="00DD01BB">
        <w:rPr>
          <w:spacing w:val="-1"/>
          <w:sz w:val="18"/>
        </w:rPr>
        <w:t>“</w:t>
      </w:r>
      <w:r w:rsidRPr="00DD01BB">
        <w:rPr>
          <w:spacing w:val="-1"/>
          <w:sz w:val="18"/>
        </w:rPr>
        <w:t>立项</w:t>
      </w:r>
      <w:r w:rsidRPr="00DD01BB">
        <w:rPr>
          <w:spacing w:val="-1"/>
          <w:sz w:val="18"/>
        </w:rPr>
        <w:t>”</w:t>
      </w:r>
      <w:r w:rsidRPr="00DD01BB">
        <w:rPr>
          <w:spacing w:val="-1"/>
          <w:sz w:val="18"/>
        </w:rPr>
        <w:t>决策。</w:t>
      </w:r>
    </w:p>
    <w:p w:rsidR="003D7B83" w:rsidRPr="00DD01BB" w:rsidRDefault="00EE036B">
      <w:pPr>
        <w:pStyle w:val="a3"/>
        <w:spacing w:before="43"/>
        <w:jc w:val="both"/>
        <w:rPr>
          <w:sz w:val="18"/>
        </w:rPr>
      </w:pPr>
      <w:r w:rsidRPr="00DD01BB">
        <w:rPr>
          <w:rFonts w:ascii="Calibri" w:eastAsia="Calibri"/>
          <w:sz w:val="18"/>
        </w:rPr>
        <w:t>5</w:t>
      </w:r>
      <w:r w:rsidRPr="00DD01BB">
        <w:rPr>
          <w:spacing w:val="-3"/>
          <w:sz w:val="18"/>
        </w:rPr>
        <w:t>、</w:t>
      </w:r>
      <w:r w:rsidRPr="00DD01BB">
        <w:rPr>
          <w:spacing w:val="-3"/>
          <w:sz w:val="18"/>
        </w:rPr>
        <w:t xml:space="preserve"> </w:t>
      </w:r>
      <w:r w:rsidRPr="00DD01BB">
        <w:rPr>
          <w:rFonts w:ascii="Calibri" w:eastAsia="Calibri"/>
          <w:sz w:val="18"/>
        </w:rPr>
        <w:t>A</w:t>
      </w:r>
      <w:r w:rsidRPr="00DD01BB">
        <w:rPr>
          <w:spacing w:val="12"/>
          <w:sz w:val="18"/>
        </w:rPr>
        <w:t>、详细的可行性研究报告</w:t>
      </w:r>
      <w:r w:rsidRPr="00DD01BB">
        <w:rPr>
          <w:spacing w:val="12"/>
          <w:sz w:val="18"/>
        </w:rPr>
        <w:t xml:space="preserve">   </w:t>
      </w:r>
      <w:r w:rsidRPr="00DD01BB">
        <w:rPr>
          <w:rFonts w:ascii="Calibri" w:eastAsia="Calibri"/>
          <w:sz w:val="18"/>
        </w:rPr>
        <w:t>B</w:t>
      </w:r>
      <w:r w:rsidRPr="00DD01BB">
        <w:rPr>
          <w:spacing w:val="8"/>
          <w:sz w:val="18"/>
        </w:rPr>
        <w:t>、需求规格说明书</w:t>
      </w:r>
      <w:r w:rsidRPr="00DD01BB">
        <w:rPr>
          <w:spacing w:val="8"/>
          <w:sz w:val="18"/>
        </w:rPr>
        <w:t xml:space="preserve">  </w:t>
      </w:r>
      <w:r w:rsidRPr="00DD01BB">
        <w:rPr>
          <w:rFonts w:ascii="Calibri" w:eastAsia="Calibri"/>
          <w:sz w:val="18"/>
        </w:rPr>
        <w:t>C</w:t>
      </w:r>
      <w:r w:rsidRPr="00DD01BB">
        <w:rPr>
          <w:spacing w:val="18"/>
          <w:sz w:val="18"/>
        </w:rPr>
        <w:t>、市场调研报告</w:t>
      </w:r>
      <w:r w:rsidRPr="00DD01BB">
        <w:rPr>
          <w:spacing w:val="18"/>
          <w:sz w:val="18"/>
        </w:rPr>
        <w:t xml:space="preserve">   </w:t>
      </w:r>
      <w:r w:rsidRPr="00DD01BB">
        <w:rPr>
          <w:rFonts w:ascii="Calibri" w:eastAsia="Calibri"/>
          <w:sz w:val="18"/>
        </w:rPr>
        <w:t>D</w:t>
      </w:r>
      <w:r w:rsidRPr="00DD01BB">
        <w:rPr>
          <w:spacing w:val="-2"/>
          <w:sz w:val="18"/>
        </w:rPr>
        <w:t>、项目建议书</w:t>
      </w:r>
    </w:p>
    <w:p w:rsidR="003D7B83" w:rsidRPr="00DD01BB" w:rsidRDefault="00EE036B">
      <w:pPr>
        <w:pStyle w:val="a3"/>
        <w:spacing w:before="43" w:line="278" w:lineRule="auto"/>
        <w:ind w:right="326"/>
        <w:jc w:val="both"/>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2"/>
          <w:sz w:val="18"/>
        </w:rPr>
        <w:t>初步可行性研究报告可以作为正式的文献供决策参考；也可以依据项目的初步可行性研究报告形成项目建议书，通过审查项目建议书决定项目的取舍，即通常所称的</w:t>
      </w:r>
      <w:r w:rsidRPr="00DD01BB">
        <w:rPr>
          <w:spacing w:val="-2"/>
          <w:sz w:val="18"/>
        </w:rPr>
        <w:t>“</w:t>
      </w:r>
      <w:r w:rsidRPr="00DD01BB">
        <w:rPr>
          <w:spacing w:val="-2"/>
          <w:sz w:val="18"/>
        </w:rPr>
        <w:t>立项</w:t>
      </w:r>
      <w:r w:rsidRPr="00DD01BB">
        <w:rPr>
          <w:spacing w:val="-2"/>
          <w:sz w:val="18"/>
        </w:rPr>
        <w:t>”</w:t>
      </w:r>
      <w:r w:rsidRPr="00DD01BB">
        <w:rPr>
          <w:spacing w:val="-2"/>
          <w:sz w:val="18"/>
        </w:rPr>
        <w:t>决策。详细的可行性</w:t>
      </w:r>
      <w:r w:rsidRPr="00DD01BB">
        <w:rPr>
          <w:spacing w:val="-1"/>
          <w:sz w:val="18"/>
        </w:rPr>
        <w:t>研究报告是立项之后再行编写的文件。选项</w:t>
      </w:r>
      <w:r w:rsidRPr="00DD01BB">
        <w:rPr>
          <w:spacing w:val="-1"/>
          <w:sz w:val="18"/>
        </w:rPr>
        <w:t xml:space="preserve"> </w:t>
      </w:r>
      <w:r w:rsidRPr="00DD01BB">
        <w:rPr>
          <w:rFonts w:ascii="Calibri" w:eastAsia="Calibri" w:hAnsi="Calibri"/>
          <w:sz w:val="18"/>
        </w:rPr>
        <w:t>B</w:t>
      </w:r>
      <w:r w:rsidRPr="00DD01BB">
        <w:rPr>
          <w:sz w:val="18"/>
        </w:rPr>
        <w:t>、</w:t>
      </w:r>
      <w:r w:rsidRPr="00DD01BB">
        <w:rPr>
          <w:rFonts w:ascii="Calibri" w:eastAsia="Calibri" w:hAnsi="Calibri"/>
          <w:sz w:val="18"/>
        </w:rPr>
        <w:t xml:space="preserve">C </w:t>
      </w:r>
      <w:r w:rsidRPr="00DD01BB">
        <w:rPr>
          <w:sz w:val="18"/>
        </w:rPr>
        <w:t>明显不合题意。</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141"/>
        </w:numPr>
        <w:tabs>
          <w:tab w:val="left" w:pos="763"/>
          <w:tab w:val="left" w:pos="4121"/>
          <w:tab w:val="left" w:pos="4647"/>
        </w:tabs>
        <w:spacing w:before="1"/>
        <w:ind w:left="762" w:hanging="531"/>
        <w:rPr>
          <w:sz w:val="18"/>
        </w:rPr>
      </w:pPr>
      <w:r w:rsidRPr="00DD01BB">
        <w:rPr>
          <w:spacing w:val="-2"/>
          <w:sz w:val="18"/>
        </w:rPr>
        <w:t>下列有关招投标的说法正确的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6</w:t>
      </w:r>
      <w:r w:rsidRPr="00DD01BB">
        <w:rPr>
          <w:rFonts w:ascii="Calibri" w:eastAsia="Calibri"/>
          <w:sz w:val="18"/>
          <w:u w:val="single"/>
        </w:rPr>
        <w:tab/>
      </w:r>
      <w:r w:rsidRPr="00DD01BB">
        <w:rPr>
          <w:spacing w:val="-10"/>
          <w:sz w:val="18"/>
        </w:rPr>
        <w:t>。</w:t>
      </w:r>
    </w:p>
    <w:p w:rsidR="003D7B83" w:rsidRPr="00DD01BB" w:rsidRDefault="00EE036B">
      <w:pPr>
        <w:pStyle w:val="a3"/>
        <w:spacing w:before="42" w:line="278" w:lineRule="auto"/>
        <w:ind w:left="653" w:right="1872" w:hanging="421"/>
        <w:rPr>
          <w:sz w:val="18"/>
        </w:rPr>
      </w:pPr>
      <w:r w:rsidRPr="00DD01BB">
        <w:rPr>
          <w:rFonts w:ascii="Calibri" w:eastAsia="Calibri"/>
          <w:sz w:val="18"/>
        </w:rPr>
        <w:t>6</w:t>
      </w:r>
      <w:r w:rsidRPr="00DD01BB">
        <w:rPr>
          <w:sz w:val="18"/>
        </w:rPr>
        <w:t>、</w:t>
      </w:r>
      <w:r w:rsidRPr="00DD01BB">
        <w:rPr>
          <w:sz w:val="18"/>
        </w:rPr>
        <w:t xml:space="preserve"> </w:t>
      </w:r>
      <w:r w:rsidRPr="00DD01BB">
        <w:rPr>
          <w:rFonts w:ascii="Calibri" w:eastAsia="Calibri"/>
          <w:sz w:val="18"/>
        </w:rPr>
        <w:t>A</w:t>
      </w:r>
      <w:r w:rsidRPr="00DD01BB">
        <w:rPr>
          <w:sz w:val="18"/>
        </w:rPr>
        <w:t>、公开招标是指招标人以投标邀请书的方式邀请特定的法人或者其他组织投标。</w:t>
      </w:r>
      <w:r w:rsidRPr="00DD01BB">
        <w:rPr>
          <w:spacing w:val="40"/>
          <w:sz w:val="18"/>
        </w:rPr>
        <w:t xml:space="preserve"> </w:t>
      </w:r>
      <w:r w:rsidRPr="00DD01BB">
        <w:rPr>
          <w:rFonts w:ascii="Calibri" w:eastAsia="Calibri"/>
          <w:spacing w:val="-2"/>
          <w:sz w:val="18"/>
        </w:rPr>
        <w:t>B</w:t>
      </w:r>
      <w:r w:rsidRPr="00DD01BB">
        <w:rPr>
          <w:spacing w:val="-2"/>
          <w:sz w:val="18"/>
        </w:rPr>
        <w:t>、邀请招标是指招标人以招标公告的方式邀请不特定的法人或者其他组织投标。</w:t>
      </w:r>
      <w:r w:rsidRPr="00DD01BB">
        <w:rPr>
          <w:spacing w:val="80"/>
          <w:w w:val="150"/>
          <w:sz w:val="18"/>
        </w:rPr>
        <w:t xml:space="preserve"> </w:t>
      </w:r>
      <w:r w:rsidRPr="00DD01BB">
        <w:rPr>
          <w:rFonts w:ascii="Calibri" w:eastAsia="Calibri"/>
          <w:spacing w:val="-2"/>
          <w:sz w:val="18"/>
        </w:rPr>
        <w:t>C</w:t>
      </w:r>
      <w:r w:rsidRPr="00DD01BB">
        <w:rPr>
          <w:spacing w:val="-2"/>
          <w:sz w:val="18"/>
        </w:rPr>
        <w:t>、招标代理机构是依法设立、从事招标代理业务并提供相关服务的社会中介组织。</w:t>
      </w:r>
      <w:r w:rsidRPr="00DD01BB">
        <w:rPr>
          <w:spacing w:val="-2"/>
          <w:sz w:val="18"/>
        </w:rPr>
        <w:t xml:space="preserve"> </w:t>
      </w:r>
      <w:r w:rsidRPr="00DD01BB">
        <w:rPr>
          <w:rFonts w:ascii="Calibri" w:eastAsia="Calibri"/>
          <w:spacing w:val="-2"/>
          <w:sz w:val="18"/>
        </w:rPr>
        <w:t>D</w:t>
      </w:r>
      <w:r w:rsidRPr="00DD01BB">
        <w:rPr>
          <w:spacing w:val="-2"/>
          <w:sz w:val="18"/>
        </w:rPr>
        <w:t>、评标完毕应当马上签订合同。</w:t>
      </w:r>
    </w:p>
    <w:p w:rsidR="003D7B83" w:rsidRPr="00DD01BB" w:rsidRDefault="00EE036B">
      <w:pPr>
        <w:pStyle w:val="a3"/>
        <w:spacing w:line="278" w:lineRule="auto"/>
        <w:ind w:right="326"/>
        <w:jc w:val="both"/>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1"/>
          <w:sz w:val="18"/>
        </w:rPr>
        <w:t>首先要注意审题，题目要求是要找出正确的选项。选项</w:t>
      </w:r>
      <w:r w:rsidRPr="00DD01BB">
        <w:rPr>
          <w:rFonts w:ascii="Calibri" w:eastAsia="Calibri"/>
          <w:sz w:val="18"/>
        </w:rPr>
        <w:t>A</w:t>
      </w:r>
      <w:r w:rsidRPr="00DD01BB">
        <w:rPr>
          <w:rFonts w:ascii="Calibri" w:eastAsia="Calibri"/>
          <w:spacing w:val="-12"/>
          <w:sz w:val="18"/>
        </w:rPr>
        <w:t xml:space="preserve"> </w:t>
      </w:r>
      <w:r w:rsidRPr="00DD01BB">
        <w:rPr>
          <w:spacing w:val="14"/>
          <w:sz w:val="18"/>
        </w:rPr>
        <w:t>和选项</w:t>
      </w:r>
      <w:r w:rsidRPr="00DD01BB">
        <w:rPr>
          <w:rFonts w:ascii="Calibri" w:eastAsia="Calibri"/>
          <w:sz w:val="18"/>
        </w:rPr>
        <w:t>B</w:t>
      </w:r>
      <w:r w:rsidRPr="00DD01BB">
        <w:rPr>
          <w:rFonts w:ascii="Calibri" w:eastAsia="Calibri"/>
          <w:spacing w:val="-12"/>
          <w:sz w:val="18"/>
        </w:rPr>
        <w:t xml:space="preserve"> </w:t>
      </w:r>
      <w:r w:rsidRPr="00DD01BB">
        <w:rPr>
          <w:sz w:val="18"/>
        </w:rPr>
        <w:t>正好反了。招标人和中</w:t>
      </w:r>
      <w:r w:rsidRPr="00DD01BB">
        <w:rPr>
          <w:spacing w:val="-2"/>
          <w:sz w:val="18"/>
        </w:rPr>
        <w:t>标人应当自中标通知书发出之日起</w:t>
      </w:r>
      <w:r w:rsidRPr="00DD01BB">
        <w:rPr>
          <w:spacing w:val="-2"/>
          <w:sz w:val="18"/>
        </w:rPr>
        <w:t xml:space="preserve"> </w:t>
      </w:r>
      <w:r w:rsidRPr="00DD01BB">
        <w:rPr>
          <w:rFonts w:ascii="Calibri" w:eastAsia="Calibri"/>
          <w:sz w:val="18"/>
        </w:rPr>
        <w:t>30</w:t>
      </w:r>
      <w:r w:rsidRPr="00DD01BB">
        <w:rPr>
          <w:rFonts w:ascii="Calibri" w:eastAsia="Calibri"/>
          <w:spacing w:val="32"/>
          <w:sz w:val="18"/>
        </w:rPr>
        <w:t xml:space="preserve"> </w:t>
      </w:r>
      <w:r w:rsidRPr="00DD01BB">
        <w:rPr>
          <w:spacing w:val="-1"/>
          <w:sz w:val="18"/>
        </w:rPr>
        <w:t>日内，按照招标文件和中标人的投标文件订立书面合同，故选项</w:t>
      </w:r>
      <w:r w:rsidRPr="00DD01BB">
        <w:rPr>
          <w:spacing w:val="-1"/>
          <w:sz w:val="18"/>
        </w:rPr>
        <w:t xml:space="preserve"> </w:t>
      </w:r>
      <w:r w:rsidRPr="00DD01BB">
        <w:rPr>
          <w:rFonts w:ascii="Calibri" w:eastAsia="Calibri"/>
          <w:sz w:val="18"/>
        </w:rPr>
        <w:t>D</w:t>
      </w:r>
      <w:r w:rsidRPr="00DD01BB">
        <w:rPr>
          <w:spacing w:val="-5"/>
          <w:sz w:val="18"/>
        </w:rPr>
        <w:t>不正确。答案应当选</w:t>
      </w:r>
      <w:r w:rsidRPr="00DD01BB">
        <w:rPr>
          <w:spacing w:val="-5"/>
          <w:sz w:val="18"/>
        </w:rPr>
        <w:t xml:space="preserve"> </w:t>
      </w:r>
      <w:r w:rsidRPr="00DD01BB">
        <w:rPr>
          <w:rFonts w:ascii="Calibri" w:eastAsia="Calibri"/>
          <w:sz w:val="18"/>
        </w:rPr>
        <w:t>C</w:t>
      </w:r>
      <w:r w:rsidRPr="00DD01BB">
        <w:rPr>
          <w:sz w:val="18"/>
        </w:rPr>
        <w:t>。</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6</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5"/>
        <w:numPr>
          <w:ilvl w:val="0"/>
          <w:numId w:val="141"/>
        </w:numPr>
        <w:tabs>
          <w:tab w:val="left" w:pos="763"/>
        </w:tabs>
        <w:spacing w:before="1" w:line="278" w:lineRule="auto"/>
        <w:ind w:right="220" w:firstLine="0"/>
        <w:jc w:val="both"/>
        <w:rPr>
          <w:sz w:val="18"/>
        </w:rPr>
      </w:pPr>
      <w:r w:rsidRPr="00DD01BB">
        <w:rPr>
          <w:sz w:val="20"/>
        </w:rPr>
        <w:pict>
          <v:rect id="_x0000_s3647" style="position:absolute;left:0;text-align:left;margin-left:287.8pt;margin-top:27.35pt;width:47.3pt;height:.7pt;z-index:-251666432;mso-position-horizontal-relative:page" fillcolor="black" stroked="f">
            <w10:wrap anchorx="page"/>
          </v:rect>
        </w:pict>
      </w:r>
      <w:r w:rsidRPr="00DD01BB">
        <w:rPr>
          <w:sz w:val="20"/>
        </w:rPr>
        <w:pict>
          <v:shape id="_x0000_s3646" type="#_x0000_t202" style="position:absolute;left:0;text-align:left;margin-left:54.15pt;margin-top:27.7pt;width:281pt;height:32.25pt;z-index:251628544;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1478"/>
                    <w:gridCol w:w="1225"/>
                    <w:gridCol w:w="1196"/>
                    <w:gridCol w:w="1717"/>
                  </w:tblGrid>
                  <w:tr w:rsidR="003D7B83">
                    <w:trPr>
                      <w:trHeight w:val="372"/>
                    </w:trPr>
                    <w:tc>
                      <w:tcPr>
                        <w:tcW w:w="1478" w:type="dxa"/>
                      </w:tcPr>
                      <w:p w:rsidR="003D7B83" w:rsidRDefault="00EE036B">
                        <w:pPr>
                          <w:pStyle w:val="TableParagraph"/>
                          <w:spacing w:before="71"/>
                          <w:ind w:left="50"/>
                          <w:rPr>
                            <w:rFonts w:ascii="Calibri" w:eastAsia="Calibri"/>
                            <w:sz w:val="21"/>
                          </w:rPr>
                        </w:pPr>
                        <w:r>
                          <w:rPr>
                            <w:rFonts w:ascii="Calibri" w:eastAsia="Calibri"/>
                            <w:sz w:val="21"/>
                          </w:rPr>
                          <w:t>7</w:t>
                        </w:r>
                        <w:r>
                          <w:rPr>
                            <w:spacing w:val="-3"/>
                            <w:sz w:val="21"/>
                          </w:rPr>
                          <w:t>、</w:t>
                        </w:r>
                        <w:r>
                          <w:rPr>
                            <w:spacing w:val="-3"/>
                            <w:sz w:val="21"/>
                          </w:rPr>
                          <w:t xml:space="preserve"> </w:t>
                        </w:r>
                        <w:r>
                          <w:rPr>
                            <w:rFonts w:ascii="Calibri" w:eastAsia="Calibri"/>
                            <w:sz w:val="21"/>
                          </w:rPr>
                          <w:t>A</w:t>
                        </w:r>
                        <w:r>
                          <w:rPr>
                            <w:sz w:val="21"/>
                          </w:rPr>
                          <w:t>、</w:t>
                        </w:r>
                        <w:r>
                          <w:rPr>
                            <w:rFonts w:ascii="Calibri" w:eastAsia="Calibri"/>
                            <w:spacing w:val="-5"/>
                            <w:sz w:val="21"/>
                          </w:rPr>
                          <w:t>10</w:t>
                        </w:r>
                      </w:p>
                    </w:tc>
                    <w:tc>
                      <w:tcPr>
                        <w:tcW w:w="1225" w:type="dxa"/>
                      </w:tcPr>
                      <w:p w:rsidR="003D7B83" w:rsidRDefault="00EE036B">
                        <w:pPr>
                          <w:pStyle w:val="TableParagraph"/>
                          <w:spacing w:before="71"/>
                          <w:ind w:left="252"/>
                          <w:rPr>
                            <w:rFonts w:ascii="Calibri" w:eastAsia="Calibri"/>
                            <w:sz w:val="21"/>
                          </w:rPr>
                        </w:pPr>
                        <w:r>
                          <w:rPr>
                            <w:rFonts w:ascii="Calibri" w:eastAsia="Calibri"/>
                            <w:spacing w:val="-2"/>
                            <w:sz w:val="21"/>
                          </w:rPr>
                          <w:t>B</w:t>
                        </w:r>
                        <w:r>
                          <w:rPr>
                            <w:spacing w:val="-2"/>
                            <w:sz w:val="21"/>
                          </w:rPr>
                          <w:t>、</w:t>
                        </w:r>
                        <w:r>
                          <w:rPr>
                            <w:rFonts w:ascii="Calibri" w:eastAsia="Calibri"/>
                            <w:spacing w:val="-10"/>
                            <w:sz w:val="21"/>
                          </w:rPr>
                          <w:t>5</w:t>
                        </w:r>
                      </w:p>
                    </w:tc>
                    <w:tc>
                      <w:tcPr>
                        <w:tcW w:w="1196" w:type="dxa"/>
                      </w:tcPr>
                      <w:p w:rsidR="003D7B83" w:rsidRDefault="00EE036B">
                        <w:pPr>
                          <w:pStyle w:val="TableParagraph"/>
                          <w:spacing w:before="71"/>
                          <w:ind w:left="122" w:right="308"/>
                          <w:jc w:val="center"/>
                          <w:rPr>
                            <w:rFonts w:ascii="Calibri" w:eastAsia="Calibri"/>
                            <w:sz w:val="21"/>
                          </w:rPr>
                        </w:pPr>
                        <w:r>
                          <w:rPr>
                            <w:rFonts w:ascii="Calibri" w:eastAsia="Calibri"/>
                            <w:sz w:val="21"/>
                          </w:rPr>
                          <w:t>C</w:t>
                        </w:r>
                        <w:r>
                          <w:rPr>
                            <w:sz w:val="21"/>
                          </w:rPr>
                          <w:t>、</w:t>
                        </w:r>
                        <w:r>
                          <w:rPr>
                            <w:rFonts w:ascii="Calibri" w:eastAsia="Calibri"/>
                            <w:spacing w:val="-10"/>
                            <w:sz w:val="21"/>
                          </w:rPr>
                          <w:t>3</w:t>
                        </w:r>
                      </w:p>
                    </w:tc>
                    <w:tc>
                      <w:tcPr>
                        <w:tcW w:w="1717" w:type="dxa"/>
                      </w:tcPr>
                      <w:p w:rsidR="003D7B83" w:rsidRDefault="00EE036B">
                        <w:pPr>
                          <w:pStyle w:val="TableParagraph"/>
                          <w:spacing w:before="71"/>
                          <w:ind w:left="352"/>
                          <w:rPr>
                            <w:rFonts w:ascii="Calibri" w:eastAsia="Calibri"/>
                            <w:sz w:val="21"/>
                          </w:rPr>
                        </w:pPr>
                        <w:r>
                          <w:rPr>
                            <w:rFonts w:ascii="Calibri" w:eastAsia="Calibri"/>
                            <w:spacing w:val="-2"/>
                            <w:sz w:val="21"/>
                          </w:rPr>
                          <w:t>D</w:t>
                        </w:r>
                        <w:r>
                          <w:rPr>
                            <w:spacing w:val="-2"/>
                            <w:sz w:val="21"/>
                          </w:rPr>
                          <w:t>、</w:t>
                        </w:r>
                        <w:r>
                          <w:rPr>
                            <w:rFonts w:ascii="Calibri" w:eastAsia="Calibri"/>
                            <w:spacing w:val="-10"/>
                            <w:sz w:val="21"/>
                          </w:rPr>
                          <w:t>7</w:t>
                        </w:r>
                      </w:p>
                    </w:tc>
                  </w:tr>
                  <w:tr w:rsidR="003D7B83">
                    <w:trPr>
                      <w:trHeight w:val="273"/>
                    </w:trPr>
                    <w:tc>
                      <w:tcPr>
                        <w:tcW w:w="1478" w:type="dxa"/>
                      </w:tcPr>
                      <w:p w:rsidR="003D7B83" w:rsidRDefault="00EE036B">
                        <w:pPr>
                          <w:pStyle w:val="TableParagraph"/>
                          <w:spacing w:before="10" w:line="243" w:lineRule="exact"/>
                          <w:ind w:left="50"/>
                          <w:rPr>
                            <w:sz w:val="21"/>
                          </w:rPr>
                        </w:pPr>
                        <w:r>
                          <w:rPr>
                            <w:rFonts w:ascii="Calibri" w:eastAsia="Calibri"/>
                            <w:sz w:val="21"/>
                          </w:rPr>
                          <w:t>8</w:t>
                        </w:r>
                        <w:r>
                          <w:rPr>
                            <w:spacing w:val="-3"/>
                            <w:sz w:val="21"/>
                          </w:rPr>
                          <w:t>、</w:t>
                        </w:r>
                        <w:r>
                          <w:rPr>
                            <w:spacing w:val="-3"/>
                            <w:sz w:val="21"/>
                          </w:rPr>
                          <w:t xml:space="preserve"> </w:t>
                        </w:r>
                        <w:r>
                          <w:rPr>
                            <w:rFonts w:ascii="Calibri" w:eastAsia="Calibri"/>
                            <w:sz w:val="21"/>
                          </w:rPr>
                          <w:t>A</w:t>
                        </w:r>
                        <w:r>
                          <w:rPr>
                            <w:spacing w:val="-4"/>
                            <w:sz w:val="21"/>
                          </w:rPr>
                          <w:t>、一半</w:t>
                        </w:r>
                      </w:p>
                    </w:tc>
                    <w:tc>
                      <w:tcPr>
                        <w:tcW w:w="1225" w:type="dxa"/>
                      </w:tcPr>
                      <w:p w:rsidR="003D7B83" w:rsidRDefault="00EE036B">
                        <w:pPr>
                          <w:pStyle w:val="TableParagraph"/>
                          <w:spacing w:before="10" w:line="243" w:lineRule="exact"/>
                          <w:ind w:left="252"/>
                          <w:rPr>
                            <w:rFonts w:ascii="Calibri" w:eastAsia="Calibri"/>
                            <w:sz w:val="21"/>
                          </w:rPr>
                        </w:pPr>
                        <w:r>
                          <w:rPr>
                            <w:rFonts w:ascii="Calibri" w:eastAsia="Calibri"/>
                            <w:sz w:val="21"/>
                          </w:rPr>
                          <w:t>B</w:t>
                        </w:r>
                        <w:r>
                          <w:rPr>
                            <w:sz w:val="21"/>
                          </w:rPr>
                          <w:t>、</w:t>
                        </w:r>
                        <w:r>
                          <w:rPr>
                            <w:rFonts w:ascii="Calibri" w:eastAsia="Calibri"/>
                            <w:spacing w:val="-5"/>
                            <w:sz w:val="21"/>
                          </w:rPr>
                          <w:t>60%</w:t>
                        </w:r>
                      </w:p>
                    </w:tc>
                    <w:tc>
                      <w:tcPr>
                        <w:tcW w:w="1196" w:type="dxa"/>
                      </w:tcPr>
                      <w:p w:rsidR="003D7B83" w:rsidRDefault="00EE036B">
                        <w:pPr>
                          <w:pStyle w:val="TableParagraph"/>
                          <w:spacing w:before="10" w:line="243" w:lineRule="exact"/>
                          <w:ind w:left="251" w:right="308"/>
                          <w:jc w:val="center"/>
                          <w:rPr>
                            <w:rFonts w:ascii="Calibri" w:eastAsia="Calibri"/>
                            <w:sz w:val="21"/>
                          </w:rPr>
                        </w:pPr>
                        <w:r>
                          <w:rPr>
                            <w:rFonts w:ascii="Calibri" w:eastAsia="Calibri"/>
                            <w:spacing w:val="-2"/>
                            <w:sz w:val="21"/>
                          </w:rPr>
                          <w:t>C</w:t>
                        </w:r>
                        <w:r>
                          <w:rPr>
                            <w:spacing w:val="-2"/>
                            <w:sz w:val="21"/>
                          </w:rPr>
                          <w:t>、</w:t>
                        </w:r>
                        <w:r>
                          <w:rPr>
                            <w:rFonts w:ascii="Calibri" w:eastAsia="Calibri"/>
                            <w:spacing w:val="-5"/>
                            <w:sz w:val="21"/>
                          </w:rPr>
                          <w:t>2/3</w:t>
                        </w:r>
                      </w:p>
                    </w:tc>
                    <w:tc>
                      <w:tcPr>
                        <w:tcW w:w="1717" w:type="dxa"/>
                      </w:tcPr>
                      <w:p w:rsidR="003D7B83" w:rsidRDefault="00EE036B">
                        <w:pPr>
                          <w:pStyle w:val="TableParagraph"/>
                          <w:spacing w:before="10" w:line="243" w:lineRule="exact"/>
                          <w:ind w:left="351"/>
                          <w:rPr>
                            <w:rFonts w:ascii="Calibri" w:eastAsia="Calibri"/>
                            <w:sz w:val="21"/>
                          </w:rPr>
                        </w:pPr>
                        <w:r>
                          <w:rPr>
                            <w:rFonts w:ascii="Calibri" w:eastAsia="Calibri"/>
                            <w:spacing w:val="-2"/>
                            <w:sz w:val="21"/>
                          </w:rPr>
                          <w:t>D</w:t>
                        </w:r>
                        <w:r>
                          <w:rPr>
                            <w:spacing w:val="-2"/>
                            <w:sz w:val="21"/>
                          </w:rPr>
                          <w:t>、</w:t>
                        </w:r>
                        <w:r>
                          <w:rPr>
                            <w:rFonts w:ascii="Calibri" w:eastAsia="Calibri"/>
                            <w:spacing w:val="-5"/>
                            <w:sz w:val="21"/>
                          </w:rPr>
                          <w:t>1/3</w:t>
                        </w:r>
                      </w:p>
                    </w:tc>
                  </w:tr>
                </w:tbl>
                <w:p w:rsidR="003D7B83" w:rsidRDefault="003D7B83">
                  <w:pPr>
                    <w:pStyle w:val="a3"/>
                    <w:ind w:left="0"/>
                  </w:pPr>
                </w:p>
              </w:txbxContent>
            </v:textbox>
            <w10:wrap anchorx="page"/>
          </v:shape>
        </w:pict>
      </w:r>
      <w:r w:rsidRPr="00DD01BB">
        <w:rPr>
          <w:sz w:val="18"/>
        </w:rPr>
        <w:t>评标委员会由招标人的代表和有关技术、经济等方面的专家组成，成员人数为</w:t>
      </w:r>
      <w:r w:rsidRPr="00DD01BB">
        <w:rPr>
          <w:rFonts w:ascii="Calibri" w:eastAsia="Calibri"/>
          <w:spacing w:val="80"/>
          <w:sz w:val="18"/>
          <w:u w:val="single"/>
        </w:rPr>
        <w:t xml:space="preserve">   </w:t>
      </w:r>
      <w:r w:rsidRPr="00DD01BB">
        <w:rPr>
          <w:rFonts w:ascii="Calibri" w:eastAsia="Calibri"/>
          <w:sz w:val="18"/>
          <w:u w:val="single"/>
        </w:rPr>
        <w:t>7</w:t>
      </w:r>
      <w:r w:rsidRPr="00DD01BB">
        <w:rPr>
          <w:rFonts w:ascii="Calibri" w:eastAsia="Calibri"/>
          <w:spacing w:val="370"/>
          <w:sz w:val="18"/>
          <w:u w:val="single"/>
        </w:rPr>
        <w:t xml:space="preserve"> </w:t>
      </w:r>
      <w:r w:rsidRPr="00DD01BB">
        <w:rPr>
          <w:sz w:val="18"/>
        </w:rPr>
        <w:t>人以上单数</w:t>
      </w:r>
      <w:r w:rsidRPr="00DD01BB">
        <w:rPr>
          <w:spacing w:val="6"/>
          <w:sz w:val="18"/>
        </w:rPr>
        <w:t>，其中技术、经济等方面的专家不得少于成员总数的</w:t>
      </w:r>
      <w:r w:rsidRPr="00DD01BB">
        <w:rPr>
          <w:spacing w:val="6"/>
          <w:sz w:val="18"/>
        </w:rPr>
        <w:t xml:space="preserve">  </w:t>
      </w:r>
      <w:r w:rsidRPr="00DD01BB">
        <w:rPr>
          <w:rFonts w:ascii="Calibri" w:eastAsia="Calibri"/>
          <w:sz w:val="18"/>
        </w:rPr>
        <w:t>8</w:t>
      </w:r>
      <w:r w:rsidRPr="00DD01BB">
        <w:rPr>
          <w:rFonts w:ascii="Calibri" w:eastAsia="Calibri"/>
          <w:spacing w:val="80"/>
          <w:sz w:val="18"/>
        </w:rPr>
        <w:t xml:space="preserve">   </w:t>
      </w:r>
      <w:r w:rsidRPr="00DD01BB">
        <w:rPr>
          <w:sz w:val="18"/>
        </w:rPr>
        <w:t>。</w:t>
      </w:r>
    </w:p>
    <w:p w:rsidR="003D7B83" w:rsidRPr="00DD01BB" w:rsidRDefault="003D7B83">
      <w:pPr>
        <w:pStyle w:val="a3"/>
        <w:ind w:left="0"/>
        <w:rPr>
          <w:sz w:val="20"/>
        </w:rPr>
      </w:pPr>
    </w:p>
    <w:p w:rsidR="003D7B83" w:rsidRPr="00DD01BB" w:rsidRDefault="003D7B83">
      <w:pPr>
        <w:pStyle w:val="a3"/>
        <w:spacing w:before="8"/>
        <w:ind w:left="0"/>
        <w:rPr>
          <w:sz w:val="22"/>
        </w:rPr>
      </w:pPr>
    </w:p>
    <w:p w:rsidR="003D7B83" w:rsidRPr="00DD01BB" w:rsidRDefault="00EE036B">
      <w:pPr>
        <w:pStyle w:val="a3"/>
        <w:tabs>
          <w:tab w:val="left" w:pos="2333"/>
        </w:tabs>
        <w:spacing w:line="278" w:lineRule="auto"/>
        <w:ind w:right="429"/>
        <w:rPr>
          <w:rFonts w:ascii="Calibri" w:eastAsia="Calibri"/>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评标委员会成员应为</w:t>
      </w:r>
      <w:r w:rsidRPr="00DD01BB">
        <w:rPr>
          <w:spacing w:val="-48"/>
          <w:sz w:val="18"/>
        </w:rPr>
        <w:t xml:space="preserve"> </w:t>
      </w:r>
      <w:r w:rsidRPr="00DD01BB">
        <w:rPr>
          <w:rFonts w:ascii="Calibri" w:eastAsia="Calibri"/>
          <w:spacing w:val="-2"/>
          <w:sz w:val="18"/>
        </w:rPr>
        <w:t>5</w:t>
      </w:r>
      <w:r w:rsidRPr="00DD01BB">
        <w:rPr>
          <w:rFonts w:ascii="Calibri" w:eastAsia="Calibri"/>
          <w:sz w:val="18"/>
        </w:rPr>
        <w:t xml:space="preserve"> </w:t>
      </w:r>
      <w:r w:rsidRPr="00DD01BB">
        <w:rPr>
          <w:spacing w:val="-2"/>
          <w:sz w:val="18"/>
        </w:rPr>
        <w:t>人以上的单数；技术与经济方面的专家不得少于成员总数的</w:t>
      </w:r>
      <w:r w:rsidRPr="00DD01BB">
        <w:rPr>
          <w:spacing w:val="-51"/>
          <w:sz w:val="18"/>
        </w:rPr>
        <w:t xml:space="preserve"> </w:t>
      </w:r>
      <w:r w:rsidRPr="00DD01BB">
        <w:rPr>
          <w:rFonts w:ascii="Calibri" w:eastAsia="Calibri"/>
          <w:spacing w:val="-2"/>
          <w:sz w:val="18"/>
        </w:rPr>
        <w:t>2/3</w:t>
      </w:r>
      <w:r w:rsidRPr="00DD01BB">
        <w:rPr>
          <w:spacing w:val="-2"/>
          <w:sz w:val="18"/>
        </w:rPr>
        <w:t>。</w:t>
      </w:r>
      <w:r w:rsidRPr="00DD01BB">
        <w:rPr>
          <w:sz w:val="18"/>
        </w:rPr>
        <w:t>参考答案：</w:t>
      </w:r>
      <w:r w:rsidRPr="00DD01BB">
        <w:rPr>
          <w:sz w:val="18"/>
        </w:rPr>
        <w:t xml:space="preserve"> </w:t>
      </w:r>
      <w:r w:rsidRPr="00DD01BB">
        <w:rPr>
          <w:rFonts w:ascii="Calibri" w:eastAsia="Calibri"/>
          <w:sz w:val="18"/>
        </w:rPr>
        <w:t>7</w:t>
      </w:r>
      <w:r w:rsidRPr="00DD01BB">
        <w:rPr>
          <w:sz w:val="18"/>
        </w:rPr>
        <w:t>、</w:t>
      </w:r>
      <w:r w:rsidRPr="00DD01BB">
        <w:rPr>
          <w:rFonts w:ascii="Calibri" w:eastAsia="Calibri"/>
          <w:sz w:val="18"/>
        </w:rPr>
        <w:t>B</w:t>
      </w:r>
      <w:r w:rsidRPr="00DD01BB">
        <w:rPr>
          <w:rFonts w:ascii="Calibri" w:eastAsia="Calibri"/>
          <w:sz w:val="18"/>
        </w:rPr>
        <w:tab/>
      </w:r>
      <w:r w:rsidRPr="00DD01BB">
        <w:rPr>
          <w:rFonts w:ascii="Calibri" w:eastAsia="Calibri"/>
          <w:spacing w:val="-4"/>
          <w:sz w:val="18"/>
        </w:rPr>
        <w:t>8</w:t>
      </w:r>
      <w:r w:rsidRPr="00DD01BB">
        <w:rPr>
          <w:spacing w:val="-4"/>
          <w:sz w:val="18"/>
        </w:rPr>
        <w:t>、</w:t>
      </w:r>
      <w:r w:rsidRPr="00DD01BB">
        <w:rPr>
          <w:rFonts w:ascii="Calibri" w:eastAsia="Calibri"/>
          <w:spacing w:val="-4"/>
          <w:sz w:val="18"/>
        </w:rPr>
        <w:t>C</w:t>
      </w:r>
    </w:p>
    <w:p w:rsidR="003D7B83" w:rsidRPr="00DD01BB" w:rsidRDefault="003D7B83">
      <w:pPr>
        <w:pStyle w:val="a3"/>
        <w:spacing w:before="7"/>
        <w:ind w:left="0"/>
        <w:rPr>
          <w:rFonts w:ascii="Calibri"/>
          <w:sz w:val="22"/>
        </w:rPr>
      </w:pPr>
    </w:p>
    <w:p w:rsidR="003D7B83" w:rsidRPr="00DD01BB" w:rsidRDefault="00EE036B">
      <w:pPr>
        <w:pStyle w:val="a5"/>
        <w:numPr>
          <w:ilvl w:val="0"/>
          <w:numId w:val="141"/>
        </w:numPr>
        <w:tabs>
          <w:tab w:val="left" w:pos="763"/>
          <w:tab w:val="left" w:pos="6222"/>
          <w:tab w:val="left" w:pos="6750"/>
        </w:tabs>
        <w:spacing w:before="0"/>
        <w:ind w:left="762" w:hanging="531"/>
        <w:rPr>
          <w:sz w:val="18"/>
        </w:rPr>
      </w:pPr>
      <w:r w:rsidRPr="00DD01BB">
        <w:rPr>
          <w:sz w:val="20"/>
        </w:rPr>
        <w:pict>
          <v:rect id="_x0000_s3645" style="position:absolute;left:0;text-align:left;margin-left:335.25pt;margin-top:11.7pt;width:47.3pt;height:.7pt;z-index:251627520;mso-position-horizontal-relative:page" fillcolor="black" stroked="f">
            <w10:wrap anchorx="page"/>
          </v:rect>
        </w:pict>
      </w:r>
      <w:r w:rsidRPr="00DD01BB">
        <w:rPr>
          <w:spacing w:val="-2"/>
          <w:sz w:val="18"/>
        </w:rPr>
        <w:t>以下不是项目采购管理的编制采购计划过程的输入的</w:t>
      </w:r>
      <w:r w:rsidRPr="00DD01BB">
        <w:rPr>
          <w:spacing w:val="-10"/>
          <w:sz w:val="18"/>
        </w:rPr>
        <w:t>是</w:t>
      </w:r>
      <w:r w:rsidRPr="00DD01BB">
        <w:rPr>
          <w:sz w:val="18"/>
        </w:rPr>
        <w:tab/>
      </w:r>
      <w:r w:rsidRPr="00DD01BB">
        <w:rPr>
          <w:rFonts w:ascii="Calibri" w:eastAsia="Calibri"/>
          <w:spacing w:val="-10"/>
          <w:sz w:val="18"/>
        </w:rPr>
        <w:t>9</w:t>
      </w:r>
      <w:r w:rsidRPr="00DD01BB">
        <w:rPr>
          <w:rFonts w:ascii="Calibri" w:eastAsia="Calibri"/>
          <w:sz w:val="18"/>
        </w:rPr>
        <w:tab/>
      </w:r>
      <w:r w:rsidRPr="00DD01BB">
        <w:rPr>
          <w:spacing w:val="-10"/>
          <w:sz w:val="18"/>
        </w:rPr>
        <w:t>。</w:t>
      </w:r>
    </w:p>
    <w:p w:rsidR="003D7B83" w:rsidRPr="00DD01BB" w:rsidRDefault="00EE036B">
      <w:pPr>
        <w:pStyle w:val="a3"/>
        <w:tabs>
          <w:tab w:val="left" w:pos="3173"/>
          <w:tab w:val="left" w:pos="5273"/>
          <w:tab w:val="left" w:pos="7374"/>
        </w:tabs>
        <w:spacing w:before="43"/>
        <w:rPr>
          <w:sz w:val="18"/>
        </w:rPr>
      </w:pPr>
      <w:r w:rsidRPr="00DD01BB">
        <w:rPr>
          <w:rFonts w:ascii="Calibri" w:eastAsia="Calibri"/>
          <w:sz w:val="18"/>
        </w:rPr>
        <w:t>9</w:t>
      </w:r>
      <w:r w:rsidRPr="00DD01BB">
        <w:rPr>
          <w:sz w:val="18"/>
        </w:rPr>
        <w:t>、</w:t>
      </w:r>
      <w:r w:rsidRPr="00DD01BB">
        <w:rPr>
          <w:spacing w:val="-16"/>
          <w:sz w:val="18"/>
        </w:rPr>
        <w:t xml:space="preserve"> </w:t>
      </w:r>
      <w:r w:rsidRPr="00DD01BB">
        <w:rPr>
          <w:rFonts w:ascii="Calibri" w:eastAsia="Calibri"/>
          <w:sz w:val="18"/>
        </w:rPr>
        <w:t>A</w:t>
      </w:r>
      <w:r w:rsidRPr="00DD01BB">
        <w:rPr>
          <w:sz w:val="18"/>
        </w:rPr>
        <w:t>、项目范围说明</w:t>
      </w:r>
      <w:r w:rsidRPr="00DD01BB">
        <w:rPr>
          <w:spacing w:val="-10"/>
          <w:sz w:val="18"/>
        </w:rPr>
        <w:t>书</w:t>
      </w:r>
      <w:r w:rsidRPr="00DD01BB">
        <w:rPr>
          <w:sz w:val="18"/>
        </w:rPr>
        <w:tab/>
      </w:r>
      <w:r w:rsidRPr="00DD01BB">
        <w:rPr>
          <w:rFonts w:ascii="Calibri" w:eastAsia="Calibri"/>
          <w:spacing w:val="-2"/>
          <w:sz w:val="18"/>
        </w:rPr>
        <w:t>B</w:t>
      </w:r>
      <w:r w:rsidRPr="00DD01BB">
        <w:rPr>
          <w:spacing w:val="-2"/>
          <w:sz w:val="18"/>
        </w:rPr>
        <w:t>、产品说明</w:t>
      </w:r>
      <w:r w:rsidRPr="00DD01BB">
        <w:rPr>
          <w:spacing w:val="-10"/>
          <w:sz w:val="18"/>
        </w:rPr>
        <w:t>书</w:t>
      </w:r>
      <w:r w:rsidRPr="00DD01BB">
        <w:rPr>
          <w:sz w:val="18"/>
        </w:rPr>
        <w:tab/>
      </w:r>
      <w:r w:rsidRPr="00DD01BB">
        <w:rPr>
          <w:rFonts w:ascii="Calibri" w:eastAsia="Calibri"/>
          <w:spacing w:val="-2"/>
          <w:sz w:val="18"/>
        </w:rPr>
        <w:t>C</w:t>
      </w:r>
      <w:r w:rsidRPr="00DD01BB">
        <w:rPr>
          <w:spacing w:val="-2"/>
          <w:sz w:val="18"/>
        </w:rPr>
        <w:t>、市场约束条</w:t>
      </w:r>
      <w:r w:rsidRPr="00DD01BB">
        <w:rPr>
          <w:spacing w:val="-10"/>
          <w:sz w:val="18"/>
        </w:rPr>
        <w:t>件</w:t>
      </w:r>
      <w:r w:rsidRPr="00DD01BB">
        <w:rPr>
          <w:sz w:val="18"/>
        </w:rPr>
        <w:tab/>
      </w:r>
      <w:r w:rsidRPr="00DD01BB">
        <w:rPr>
          <w:rFonts w:ascii="Calibri" w:eastAsia="Calibri"/>
          <w:spacing w:val="-2"/>
          <w:sz w:val="18"/>
        </w:rPr>
        <w:t>D</w:t>
      </w:r>
      <w:r w:rsidRPr="00DD01BB">
        <w:rPr>
          <w:spacing w:val="-2"/>
          <w:sz w:val="18"/>
        </w:rPr>
        <w:t>、合</w:t>
      </w:r>
      <w:r w:rsidRPr="00DD01BB">
        <w:rPr>
          <w:spacing w:val="-10"/>
          <w:sz w:val="18"/>
        </w:rPr>
        <w:t>同</w:t>
      </w:r>
    </w:p>
    <w:p w:rsidR="003D7B83" w:rsidRPr="00DD01BB" w:rsidRDefault="00EE036B">
      <w:pPr>
        <w:pStyle w:val="a3"/>
        <w:spacing w:before="43" w:line="278" w:lineRule="auto"/>
        <w:ind w:right="717"/>
        <w:rPr>
          <w:rFonts w:ascii="Calibri" w:eastAsia="Calibri"/>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在编制采购计划过程开始时，合同尚未签订，故不能作为编制采购计划过程的输入。</w:t>
      </w:r>
      <w:r w:rsidRPr="00DD01BB">
        <w:rPr>
          <w:sz w:val="18"/>
        </w:rPr>
        <w:t>参考答案：</w:t>
      </w:r>
      <w:r w:rsidRPr="00DD01BB">
        <w:rPr>
          <w:sz w:val="18"/>
        </w:rPr>
        <w:t xml:space="preserve"> </w:t>
      </w:r>
      <w:r w:rsidRPr="00DD01BB">
        <w:rPr>
          <w:rFonts w:ascii="Calibri" w:eastAsia="Calibri"/>
          <w:sz w:val="18"/>
        </w:rPr>
        <w:t>9</w:t>
      </w:r>
      <w:r w:rsidRPr="00DD01BB">
        <w:rPr>
          <w:sz w:val="18"/>
        </w:rPr>
        <w:t>、</w:t>
      </w:r>
      <w:r w:rsidRPr="00DD01BB">
        <w:rPr>
          <w:rFonts w:ascii="Calibri" w:eastAsia="Calibri"/>
          <w:sz w:val="18"/>
        </w:rPr>
        <w:t>D</w:t>
      </w:r>
    </w:p>
    <w:p w:rsidR="003D7B83" w:rsidRPr="00DD01BB" w:rsidRDefault="003D7B83">
      <w:pPr>
        <w:pStyle w:val="a3"/>
        <w:spacing w:before="7"/>
        <w:ind w:left="0"/>
        <w:rPr>
          <w:rFonts w:ascii="Calibri"/>
          <w:sz w:val="22"/>
        </w:rPr>
      </w:pPr>
    </w:p>
    <w:p w:rsidR="003D7B83" w:rsidRPr="00DD01BB" w:rsidRDefault="00EE036B">
      <w:pPr>
        <w:pStyle w:val="a5"/>
        <w:numPr>
          <w:ilvl w:val="0"/>
          <w:numId w:val="141"/>
        </w:numPr>
        <w:tabs>
          <w:tab w:val="left" w:pos="763"/>
        </w:tabs>
        <w:spacing w:before="0"/>
        <w:ind w:left="762" w:hanging="531"/>
        <w:jc w:val="both"/>
        <w:rPr>
          <w:sz w:val="18"/>
        </w:rPr>
      </w:pPr>
      <w:r w:rsidRPr="00DD01BB">
        <w:rPr>
          <w:sz w:val="18"/>
        </w:rPr>
        <w:t>项目</w:t>
      </w:r>
      <w:proofErr w:type="gramStart"/>
      <w:r w:rsidRPr="00DD01BB">
        <w:rPr>
          <w:sz w:val="18"/>
        </w:rPr>
        <w:t>固定价合同</w:t>
      </w:r>
      <w:proofErr w:type="gramEnd"/>
      <w:r w:rsidRPr="00DD01BB">
        <w:rPr>
          <w:sz w:val="18"/>
        </w:rPr>
        <w:t>适用于</w:t>
      </w:r>
      <w:r w:rsidRPr="00DD01BB">
        <w:rPr>
          <w:rFonts w:ascii="Calibri" w:eastAsia="Calibri"/>
          <w:spacing w:val="64"/>
          <w:w w:val="150"/>
          <w:sz w:val="18"/>
          <w:u w:val="single"/>
        </w:rPr>
        <w:t xml:space="preserve">   </w:t>
      </w:r>
      <w:r w:rsidRPr="00DD01BB">
        <w:rPr>
          <w:rFonts w:ascii="Calibri" w:eastAsia="Calibri"/>
          <w:sz w:val="18"/>
          <w:u w:val="single"/>
        </w:rPr>
        <w:t>10</w:t>
      </w:r>
      <w:r w:rsidRPr="00DD01BB">
        <w:rPr>
          <w:rFonts w:ascii="Calibri" w:eastAsia="Calibri"/>
          <w:spacing w:val="361"/>
          <w:sz w:val="18"/>
          <w:u w:val="single"/>
        </w:rPr>
        <w:t xml:space="preserve"> </w:t>
      </w:r>
      <w:r w:rsidRPr="00DD01BB">
        <w:rPr>
          <w:spacing w:val="-3"/>
          <w:sz w:val="18"/>
        </w:rPr>
        <w:t>的项目。</w:t>
      </w:r>
    </w:p>
    <w:p w:rsidR="003D7B83" w:rsidRPr="00DD01BB" w:rsidRDefault="003D7B83">
      <w:pPr>
        <w:jc w:val="both"/>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left="653" w:right="4378" w:hanging="421"/>
        <w:jc w:val="both"/>
        <w:rPr>
          <w:sz w:val="18"/>
        </w:rPr>
      </w:pPr>
      <w:r w:rsidRPr="00DD01BB">
        <w:rPr>
          <w:rFonts w:ascii="Calibri" w:eastAsia="Calibri"/>
          <w:sz w:val="18"/>
        </w:rPr>
        <w:lastRenderedPageBreak/>
        <w:t>10</w:t>
      </w:r>
      <w:r w:rsidRPr="00DD01BB">
        <w:rPr>
          <w:spacing w:val="-1"/>
          <w:sz w:val="18"/>
        </w:rPr>
        <w:t>、</w:t>
      </w:r>
      <w:r w:rsidRPr="00DD01BB">
        <w:rPr>
          <w:spacing w:val="-1"/>
          <w:sz w:val="18"/>
        </w:rPr>
        <w:t xml:space="preserve"> </w:t>
      </w:r>
      <w:r w:rsidRPr="00DD01BB">
        <w:rPr>
          <w:rFonts w:ascii="Calibri" w:eastAsia="Calibri"/>
          <w:sz w:val="18"/>
        </w:rPr>
        <w:t>A</w:t>
      </w:r>
      <w:r w:rsidRPr="00DD01BB">
        <w:rPr>
          <w:sz w:val="18"/>
        </w:rPr>
        <w:t>、工期较长、变动较小</w:t>
      </w:r>
      <w:r w:rsidRPr="00DD01BB">
        <w:rPr>
          <w:spacing w:val="80"/>
          <w:w w:val="150"/>
          <w:sz w:val="18"/>
        </w:rPr>
        <w:t xml:space="preserve">  </w:t>
      </w:r>
      <w:r w:rsidRPr="00DD01BB">
        <w:rPr>
          <w:rFonts w:ascii="Calibri" w:eastAsia="Calibri"/>
          <w:sz w:val="18"/>
        </w:rPr>
        <w:t>B</w:t>
      </w:r>
      <w:r w:rsidRPr="00DD01BB">
        <w:rPr>
          <w:sz w:val="18"/>
        </w:rPr>
        <w:t>、工期较短、变动较小</w:t>
      </w:r>
      <w:r w:rsidRPr="00DD01BB">
        <w:rPr>
          <w:sz w:val="18"/>
        </w:rPr>
        <w:t xml:space="preserve"> </w:t>
      </w:r>
      <w:r w:rsidRPr="00DD01BB">
        <w:rPr>
          <w:rFonts w:ascii="Calibri" w:eastAsia="Calibri"/>
          <w:sz w:val="18"/>
        </w:rPr>
        <w:t>C</w:t>
      </w:r>
      <w:r w:rsidRPr="00DD01BB">
        <w:rPr>
          <w:sz w:val="18"/>
        </w:rPr>
        <w:t>、工期较长、变动较大</w:t>
      </w:r>
      <w:r w:rsidRPr="00DD01BB">
        <w:rPr>
          <w:spacing w:val="75"/>
          <w:w w:val="150"/>
          <w:sz w:val="18"/>
        </w:rPr>
        <w:t xml:space="preserve">   </w:t>
      </w:r>
      <w:r w:rsidRPr="00DD01BB">
        <w:rPr>
          <w:rFonts w:ascii="Calibri" w:eastAsia="Calibri"/>
          <w:sz w:val="18"/>
        </w:rPr>
        <w:t>D</w:t>
      </w:r>
      <w:r w:rsidRPr="00DD01BB">
        <w:rPr>
          <w:spacing w:val="-1"/>
          <w:sz w:val="18"/>
        </w:rPr>
        <w:t>、工期较短、变动较大</w:t>
      </w:r>
    </w:p>
    <w:p w:rsidR="003D7B83" w:rsidRPr="00DD01BB" w:rsidRDefault="00EE036B">
      <w:pPr>
        <w:pStyle w:val="a3"/>
        <w:spacing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项目总价合同的优点是易于使业主方在招标时选择报价较低的单位，缺点是一些比较大的工程项目很复杂，精确计算总价不现实。因此项目总价合同仅适用于一些工期较短、不太复杂的小风险项</w:t>
      </w:r>
      <w:r w:rsidRPr="00DD01BB">
        <w:rPr>
          <w:spacing w:val="7"/>
          <w:sz w:val="18"/>
        </w:rPr>
        <w:t>目。故答案选</w:t>
      </w:r>
      <w:r w:rsidRPr="00DD01BB">
        <w:rPr>
          <w:rFonts w:ascii="Calibri" w:eastAsia="Calibri"/>
          <w:sz w:val="18"/>
        </w:rPr>
        <w:t>B</w:t>
      </w:r>
      <w:r w:rsidRPr="00DD01BB">
        <w:rPr>
          <w:sz w:val="18"/>
        </w:rPr>
        <w:t>。</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10</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41"/>
        </w:numPr>
        <w:tabs>
          <w:tab w:val="left" w:pos="871"/>
        </w:tabs>
        <w:spacing w:before="0" w:line="278" w:lineRule="auto"/>
        <w:ind w:right="326" w:firstLine="0"/>
        <w:jc w:val="both"/>
        <w:rPr>
          <w:sz w:val="18"/>
        </w:rPr>
      </w:pPr>
      <w:r w:rsidRPr="00DD01BB">
        <w:rPr>
          <w:spacing w:val="-2"/>
          <w:sz w:val="18"/>
        </w:rPr>
        <w:t>对软件项目来说，如果合同中没有就软件著作权</w:t>
      </w:r>
      <w:proofErr w:type="gramStart"/>
      <w:r w:rsidRPr="00DD01BB">
        <w:rPr>
          <w:spacing w:val="-2"/>
          <w:sz w:val="18"/>
        </w:rPr>
        <w:t>作出</w:t>
      </w:r>
      <w:proofErr w:type="gramEnd"/>
      <w:r w:rsidRPr="00DD01BB">
        <w:rPr>
          <w:spacing w:val="-2"/>
          <w:sz w:val="18"/>
        </w:rPr>
        <w:t>明确的约定，业主方支付开发费用之后，软件</w:t>
      </w:r>
      <w:r w:rsidRPr="00DD01BB">
        <w:rPr>
          <w:sz w:val="18"/>
        </w:rPr>
        <w:t>的所有权将转给业主方，软件的著作权属于</w:t>
      </w:r>
      <w:r w:rsidRPr="00DD01BB">
        <w:rPr>
          <w:rFonts w:ascii="Calibri" w:eastAsia="Calibri"/>
          <w:spacing w:val="80"/>
          <w:sz w:val="18"/>
          <w:u w:val="single"/>
        </w:rPr>
        <w:t xml:space="preserve">   </w:t>
      </w:r>
      <w:r w:rsidRPr="00DD01BB">
        <w:rPr>
          <w:rFonts w:ascii="Calibri" w:eastAsia="Calibri"/>
          <w:sz w:val="18"/>
          <w:u w:val="single"/>
        </w:rPr>
        <w:t>11</w:t>
      </w:r>
      <w:r w:rsidRPr="00DD01BB">
        <w:rPr>
          <w:rFonts w:ascii="Calibri" w:eastAsia="Calibri"/>
          <w:spacing w:val="372"/>
          <w:sz w:val="18"/>
          <w:u w:val="single"/>
        </w:rPr>
        <w:t xml:space="preserve"> </w:t>
      </w:r>
      <w:r w:rsidRPr="00DD01BB">
        <w:rPr>
          <w:sz w:val="18"/>
        </w:rPr>
        <w:t>。</w:t>
      </w:r>
    </w:p>
    <w:p w:rsidR="003D7B83" w:rsidRPr="00DD01BB" w:rsidRDefault="00EE036B">
      <w:pPr>
        <w:pStyle w:val="a3"/>
        <w:spacing w:line="269" w:lineRule="exact"/>
        <w:jc w:val="both"/>
        <w:rPr>
          <w:sz w:val="18"/>
        </w:rPr>
      </w:pPr>
      <w:r w:rsidRPr="00DD01BB">
        <w:rPr>
          <w:rFonts w:ascii="Calibri" w:eastAsia="Calibri"/>
          <w:sz w:val="18"/>
        </w:rPr>
        <w:t>11</w:t>
      </w:r>
      <w:r w:rsidRPr="00DD01BB">
        <w:rPr>
          <w:spacing w:val="-1"/>
          <w:sz w:val="18"/>
        </w:rPr>
        <w:t>、</w:t>
      </w:r>
      <w:r w:rsidRPr="00DD01BB">
        <w:rPr>
          <w:spacing w:val="-1"/>
          <w:sz w:val="18"/>
        </w:rPr>
        <w:t xml:space="preserve"> </w:t>
      </w:r>
      <w:r w:rsidRPr="00DD01BB">
        <w:rPr>
          <w:rFonts w:ascii="Calibri" w:eastAsia="Calibri"/>
          <w:sz w:val="18"/>
        </w:rPr>
        <w:t>A</w:t>
      </w:r>
      <w:r w:rsidRPr="00DD01BB">
        <w:rPr>
          <w:sz w:val="18"/>
        </w:rPr>
        <w:t>、业主方</w:t>
      </w:r>
      <w:r w:rsidRPr="00DD01BB">
        <w:rPr>
          <w:spacing w:val="41"/>
          <w:w w:val="150"/>
          <w:sz w:val="18"/>
        </w:rPr>
        <w:t xml:space="preserve">   </w:t>
      </w:r>
      <w:r w:rsidRPr="00DD01BB">
        <w:rPr>
          <w:rFonts w:ascii="Calibri" w:eastAsia="Calibri"/>
          <w:sz w:val="18"/>
        </w:rPr>
        <w:t>B</w:t>
      </w:r>
      <w:r w:rsidRPr="00DD01BB">
        <w:rPr>
          <w:spacing w:val="36"/>
          <w:sz w:val="18"/>
        </w:rPr>
        <w:t>、承建方</w:t>
      </w:r>
      <w:r w:rsidRPr="00DD01BB">
        <w:rPr>
          <w:spacing w:val="36"/>
          <w:sz w:val="18"/>
        </w:rPr>
        <w:t xml:space="preserve">    </w:t>
      </w:r>
      <w:r w:rsidRPr="00DD01BB">
        <w:rPr>
          <w:rFonts w:ascii="Calibri" w:eastAsia="Calibri"/>
          <w:sz w:val="18"/>
        </w:rPr>
        <w:t>C</w:t>
      </w:r>
      <w:r w:rsidRPr="00DD01BB">
        <w:rPr>
          <w:spacing w:val="37"/>
          <w:sz w:val="18"/>
        </w:rPr>
        <w:t>、监理方</w:t>
      </w:r>
      <w:r w:rsidRPr="00DD01BB">
        <w:rPr>
          <w:spacing w:val="37"/>
          <w:sz w:val="18"/>
        </w:rPr>
        <w:t xml:space="preserve">    </w:t>
      </w:r>
      <w:r w:rsidRPr="00DD01BB">
        <w:rPr>
          <w:rFonts w:ascii="Calibri" w:eastAsia="Calibri"/>
          <w:sz w:val="18"/>
        </w:rPr>
        <w:t>D</w:t>
      </w:r>
      <w:r w:rsidRPr="00DD01BB">
        <w:rPr>
          <w:spacing w:val="-1"/>
          <w:sz w:val="18"/>
        </w:rPr>
        <w:t>、业主方和承建方共同所有</w:t>
      </w:r>
    </w:p>
    <w:p w:rsidR="003D7B83" w:rsidRPr="00DD01BB" w:rsidRDefault="00EE036B">
      <w:pPr>
        <w:pStyle w:val="a3"/>
        <w:spacing w:before="43" w:line="278" w:lineRule="auto"/>
        <w:ind w:right="326"/>
        <w:jc w:val="both"/>
        <w:rPr>
          <w:sz w:val="18"/>
        </w:rPr>
      </w:pPr>
      <w:r w:rsidRPr="00DD01BB">
        <w:rPr>
          <w:rFonts w:ascii="黑体" w:eastAsia="黑体" w:hint="eastAsia"/>
          <w:b/>
          <w:spacing w:val="4"/>
          <w:w w:val="99"/>
          <w:sz w:val="18"/>
        </w:rPr>
        <w:t>[</w:t>
      </w:r>
      <w:r w:rsidRPr="00DD01BB">
        <w:rPr>
          <w:rFonts w:ascii="黑体" w:eastAsia="黑体" w:hint="eastAsia"/>
          <w:b/>
          <w:spacing w:val="2"/>
          <w:sz w:val="18"/>
        </w:rPr>
        <w:t>辅导专家讲评</w:t>
      </w:r>
      <w:r w:rsidRPr="00DD01BB">
        <w:rPr>
          <w:rFonts w:ascii="黑体" w:eastAsia="黑体" w:hint="eastAsia"/>
          <w:b/>
          <w:spacing w:val="4"/>
          <w:w w:val="99"/>
          <w:sz w:val="18"/>
        </w:rPr>
        <w:t>]</w:t>
      </w:r>
      <w:r w:rsidRPr="00DD01BB">
        <w:rPr>
          <w:sz w:val="18"/>
        </w:rPr>
        <w:t>信息系统工程项目中软件系统的著作权和所有权不同。一般来说业主方支付开发费用之</w:t>
      </w:r>
      <w:r w:rsidRPr="00DD01BB">
        <w:rPr>
          <w:spacing w:val="-6"/>
          <w:sz w:val="18"/>
        </w:rPr>
        <w:t>后，软件的所有权将转给业主方，但软件的著作权仍然属于承建方。如果要将软件著作权也转给业主方或</w:t>
      </w:r>
      <w:r w:rsidRPr="00DD01BB">
        <w:rPr>
          <w:spacing w:val="-4"/>
          <w:sz w:val="18"/>
        </w:rPr>
        <w:t>者双方共有著作权，则在合同中应明确写明相关条款。</w:t>
      </w:r>
    </w:p>
    <w:p w:rsidR="003D7B83" w:rsidRPr="00DD01BB" w:rsidRDefault="00EE036B">
      <w:pPr>
        <w:pStyle w:val="a3"/>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11</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41"/>
        </w:numPr>
        <w:tabs>
          <w:tab w:val="left" w:pos="871"/>
          <w:tab w:val="left" w:pos="1913"/>
          <w:tab w:val="left" w:pos="2546"/>
          <w:tab w:val="left" w:pos="3173"/>
          <w:tab w:val="left" w:pos="4433"/>
        </w:tabs>
        <w:spacing w:before="0" w:line="278" w:lineRule="auto"/>
        <w:ind w:right="3871" w:firstLine="0"/>
        <w:rPr>
          <w:sz w:val="18"/>
        </w:rPr>
      </w:pPr>
      <w:r w:rsidRPr="00DD01BB">
        <w:rPr>
          <w:spacing w:val="-2"/>
          <w:sz w:val="18"/>
        </w:rPr>
        <w:t>询价文件中，</w:t>
      </w:r>
      <w:r w:rsidRPr="00DD01BB">
        <w:rPr>
          <w:rFonts w:ascii="Calibri" w:eastAsia="Calibri"/>
          <w:sz w:val="18"/>
          <w:u w:val="single"/>
        </w:rPr>
        <w:tab/>
      </w:r>
      <w:r w:rsidRPr="00DD01BB">
        <w:rPr>
          <w:rFonts w:ascii="Calibri" w:eastAsia="Calibri"/>
          <w:spacing w:val="-6"/>
          <w:sz w:val="18"/>
          <w:u w:val="single"/>
        </w:rPr>
        <w:t>12</w:t>
      </w:r>
      <w:r w:rsidRPr="00DD01BB">
        <w:rPr>
          <w:rFonts w:ascii="Calibri" w:eastAsia="Calibri"/>
          <w:sz w:val="18"/>
          <w:u w:val="single"/>
        </w:rPr>
        <w:tab/>
      </w:r>
      <w:r w:rsidRPr="00DD01BB">
        <w:rPr>
          <w:rFonts w:ascii="Calibri" w:eastAsia="Calibri"/>
          <w:spacing w:val="-41"/>
          <w:sz w:val="18"/>
          <w:u w:val="single"/>
        </w:rPr>
        <w:t xml:space="preserve"> </w:t>
      </w:r>
      <w:r w:rsidRPr="00DD01BB">
        <w:rPr>
          <w:spacing w:val="-2"/>
          <w:sz w:val="18"/>
        </w:rPr>
        <w:t>用来征求潜在供应</w:t>
      </w:r>
      <w:proofErr w:type="gramStart"/>
      <w:r w:rsidRPr="00DD01BB">
        <w:rPr>
          <w:spacing w:val="-2"/>
          <w:sz w:val="18"/>
        </w:rPr>
        <w:t>商建议</w:t>
      </w:r>
      <w:proofErr w:type="gramEnd"/>
      <w:r w:rsidRPr="00DD01BB">
        <w:rPr>
          <w:spacing w:val="-2"/>
          <w:sz w:val="18"/>
        </w:rPr>
        <w:t>的文件。</w:t>
      </w:r>
      <w:r w:rsidRPr="00DD01BB">
        <w:rPr>
          <w:spacing w:val="-2"/>
          <w:sz w:val="18"/>
        </w:rPr>
        <w:t xml:space="preserve"> </w:t>
      </w:r>
      <w:r w:rsidRPr="00DD01BB">
        <w:rPr>
          <w:rFonts w:ascii="Calibri" w:eastAsia="Calibri"/>
          <w:sz w:val="18"/>
        </w:rPr>
        <w:t>12</w:t>
      </w:r>
      <w:r w:rsidRPr="00DD01BB">
        <w:rPr>
          <w:sz w:val="18"/>
        </w:rPr>
        <w:t>、</w:t>
      </w:r>
      <w:r w:rsidRPr="00DD01BB">
        <w:rPr>
          <w:sz w:val="18"/>
        </w:rPr>
        <w:t xml:space="preserve"> </w:t>
      </w:r>
      <w:r w:rsidRPr="00DD01BB">
        <w:rPr>
          <w:rFonts w:ascii="Calibri" w:eastAsia="Calibri"/>
          <w:sz w:val="18"/>
        </w:rPr>
        <w:t>A</w:t>
      </w:r>
      <w:r w:rsidRPr="00DD01BB">
        <w:rPr>
          <w:sz w:val="18"/>
        </w:rPr>
        <w:t>、</w:t>
      </w:r>
      <w:r w:rsidRPr="00DD01BB">
        <w:rPr>
          <w:rFonts w:ascii="Calibri" w:eastAsia="Calibri"/>
          <w:sz w:val="18"/>
        </w:rPr>
        <w:t>RFP</w:t>
      </w:r>
      <w:r w:rsidRPr="00DD01BB">
        <w:rPr>
          <w:rFonts w:ascii="Calibri" w:eastAsia="Calibri"/>
          <w:sz w:val="18"/>
        </w:rPr>
        <w:tab/>
      </w:r>
      <w:r w:rsidRPr="00DD01BB">
        <w:rPr>
          <w:rFonts w:ascii="Calibri" w:eastAsia="Calibri"/>
          <w:spacing w:val="-4"/>
          <w:sz w:val="18"/>
        </w:rPr>
        <w:t>B</w:t>
      </w:r>
      <w:r w:rsidRPr="00DD01BB">
        <w:rPr>
          <w:spacing w:val="-4"/>
          <w:sz w:val="18"/>
        </w:rPr>
        <w:t>、</w:t>
      </w:r>
      <w:r w:rsidRPr="00DD01BB">
        <w:rPr>
          <w:rFonts w:ascii="Calibri" w:eastAsia="Calibri"/>
          <w:spacing w:val="-4"/>
          <w:sz w:val="18"/>
        </w:rPr>
        <w:t>RFQ</w:t>
      </w:r>
      <w:r w:rsidRPr="00DD01BB">
        <w:rPr>
          <w:rFonts w:ascii="Calibri" w:eastAsia="Calibri"/>
          <w:sz w:val="18"/>
        </w:rPr>
        <w:tab/>
      </w:r>
      <w:r w:rsidRPr="00DD01BB">
        <w:rPr>
          <w:rFonts w:ascii="Calibri" w:eastAsia="Calibri"/>
          <w:spacing w:val="-4"/>
          <w:sz w:val="18"/>
        </w:rPr>
        <w:t>C</w:t>
      </w:r>
      <w:r w:rsidRPr="00DD01BB">
        <w:rPr>
          <w:spacing w:val="-4"/>
          <w:sz w:val="18"/>
        </w:rPr>
        <w:t>、</w:t>
      </w:r>
      <w:r w:rsidRPr="00DD01BB">
        <w:rPr>
          <w:rFonts w:ascii="Calibri" w:eastAsia="Calibri"/>
          <w:spacing w:val="-4"/>
          <w:sz w:val="18"/>
        </w:rPr>
        <w:t>SOW</w:t>
      </w:r>
      <w:r w:rsidRPr="00DD01BB">
        <w:rPr>
          <w:rFonts w:ascii="Calibri" w:eastAsia="Calibri"/>
          <w:sz w:val="18"/>
        </w:rPr>
        <w:tab/>
      </w:r>
      <w:r w:rsidRPr="00DD01BB">
        <w:rPr>
          <w:rFonts w:ascii="Calibri" w:eastAsia="Calibri"/>
          <w:spacing w:val="-2"/>
          <w:sz w:val="18"/>
        </w:rPr>
        <w:t>D</w:t>
      </w:r>
      <w:r w:rsidRPr="00DD01BB">
        <w:rPr>
          <w:spacing w:val="-2"/>
          <w:sz w:val="18"/>
        </w:rPr>
        <w:t>、招标书</w:t>
      </w:r>
    </w:p>
    <w:p w:rsidR="003D7B83" w:rsidRPr="00DD01BB" w:rsidRDefault="00EE036B">
      <w:pPr>
        <w:pStyle w:val="a3"/>
        <w:spacing w:line="278" w:lineRule="auto"/>
        <w:ind w:right="223"/>
        <w:rPr>
          <w:sz w:val="18"/>
        </w:rPr>
      </w:pPr>
      <w:r w:rsidRPr="00DD01BB">
        <w:rPr>
          <w:rFonts w:ascii="黑体" w:eastAsia="黑体" w:hint="eastAsia"/>
          <w:b/>
          <w:spacing w:val="-4"/>
          <w:sz w:val="18"/>
        </w:rPr>
        <w:t>[</w:t>
      </w:r>
      <w:r w:rsidRPr="00DD01BB">
        <w:rPr>
          <w:rFonts w:ascii="黑体" w:eastAsia="黑体" w:hint="eastAsia"/>
          <w:b/>
          <w:spacing w:val="-4"/>
          <w:sz w:val="18"/>
        </w:rPr>
        <w:t>辅导专家讲评</w:t>
      </w:r>
      <w:r w:rsidRPr="00DD01BB">
        <w:rPr>
          <w:rFonts w:ascii="黑体" w:eastAsia="黑体" w:hint="eastAsia"/>
          <w:b/>
          <w:spacing w:val="-4"/>
          <w:sz w:val="18"/>
        </w:rPr>
        <w:t>]</w:t>
      </w:r>
      <w:r w:rsidRPr="00DD01BB">
        <w:rPr>
          <w:spacing w:val="-4"/>
          <w:sz w:val="18"/>
        </w:rPr>
        <w:t>常见的询价文件有方案邀请书、报价邀请书、征求供应商意见书、投标邀请书、招标通知、</w:t>
      </w:r>
      <w:r w:rsidRPr="00DD01BB">
        <w:rPr>
          <w:sz w:val="18"/>
        </w:rPr>
        <w:t>洽谈邀请、承包商初始建议征求书等。</w:t>
      </w:r>
      <w:r w:rsidRPr="00DD01BB">
        <w:rPr>
          <w:rFonts w:ascii="Calibri" w:eastAsia="Calibri"/>
          <w:sz w:val="18"/>
        </w:rPr>
        <w:t>RFP</w:t>
      </w:r>
      <w:r w:rsidRPr="00DD01BB">
        <w:rPr>
          <w:sz w:val="18"/>
        </w:rPr>
        <w:t>（</w:t>
      </w:r>
      <w:r w:rsidRPr="00DD01BB">
        <w:rPr>
          <w:rFonts w:ascii="Calibri" w:eastAsia="Calibri"/>
          <w:sz w:val="18"/>
        </w:rPr>
        <w:t>Request for Proposal</w:t>
      </w:r>
      <w:r w:rsidRPr="00DD01BB">
        <w:rPr>
          <w:sz w:val="18"/>
        </w:rPr>
        <w:t>，方案邀请书）是用来征求潜在供应</w:t>
      </w:r>
      <w:proofErr w:type="gramStart"/>
      <w:r w:rsidRPr="00DD01BB">
        <w:rPr>
          <w:sz w:val="18"/>
        </w:rPr>
        <w:t>商建议</w:t>
      </w:r>
      <w:proofErr w:type="gramEnd"/>
      <w:r w:rsidRPr="00DD01BB">
        <w:rPr>
          <w:sz w:val="18"/>
        </w:rPr>
        <w:t>的文件，也称为请求建议书。</w:t>
      </w:r>
      <w:r w:rsidRPr="00DD01BB">
        <w:rPr>
          <w:rFonts w:ascii="Calibri" w:eastAsia="Calibri"/>
          <w:sz w:val="18"/>
        </w:rPr>
        <w:t>RFQ</w:t>
      </w:r>
      <w:r w:rsidRPr="00DD01BB">
        <w:rPr>
          <w:sz w:val="18"/>
        </w:rPr>
        <w:t>（</w:t>
      </w:r>
      <w:r w:rsidRPr="00DD01BB">
        <w:rPr>
          <w:rFonts w:ascii="Calibri" w:eastAsia="Calibri"/>
          <w:sz w:val="18"/>
        </w:rPr>
        <w:t>request</w:t>
      </w:r>
      <w:r w:rsidRPr="00DD01BB">
        <w:rPr>
          <w:rFonts w:ascii="Calibri" w:eastAsia="Calibri"/>
          <w:spacing w:val="-12"/>
          <w:sz w:val="18"/>
        </w:rPr>
        <w:t xml:space="preserve"> </w:t>
      </w:r>
      <w:r w:rsidRPr="00DD01BB">
        <w:rPr>
          <w:rFonts w:ascii="Calibri" w:eastAsia="Calibri"/>
          <w:sz w:val="18"/>
        </w:rPr>
        <w:t>for</w:t>
      </w:r>
      <w:r w:rsidRPr="00DD01BB">
        <w:rPr>
          <w:rFonts w:ascii="Calibri" w:eastAsia="Calibri"/>
          <w:spacing w:val="-12"/>
          <w:sz w:val="18"/>
        </w:rPr>
        <w:t xml:space="preserve"> </w:t>
      </w:r>
      <w:r w:rsidRPr="00DD01BB">
        <w:rPr>
          <w:rFonts w:ascii="Calibri" w:eastAsia="Calibri"/>
          <w:sz w:val="18"/>
        </w:rPr>
        <w:t>quotation</w:t>
      </w:r>
      <w:r w:rsidRPr="00DD01BB">
        <w:rPr>
          <w:sz w:val="18"/>
        </w:rPr>
        <w:t>，报价邀请书）又称为请求报价单，是一种主要依据价格选择供应商时，用于征求潜在供应商报价的文件。</w:t>
      </w:r>
      <w:r w:rsidRPr="00DD01BB">
        <w:rPr>
          <w:rFonts w:ascii="Calibri" w:eastAsia="Calibri"/>
          <w:sz w:val="18"/>
        </w:rPr>
        <w:t xml:space="preserve">SOW </w:t>
      </w:r>
      <w:r w:rsidRPr="00DD01BB">
        <w:rPr>
          <w:sz w:val="18"/>
        </w:rPr>
        <w:t>是指的工作说明书。招标书不会出现在询</w:t>
      </w:r>
      <w:r w:rsidRPr="00DD01BB">
        <w:rPr>
          <w:spacing w:val="-2"/>
          <w:sz w:val="18"/>
        </w:rPr>
        <w:t>价过程中。</w:t>
      </w:r>
    </w:p>
    <w:p w:rsidR="003D7B83" w:rsidRPr="00DD01BB" w:rsidRDefault="00EE036B">
      <w:pPr>
        <w:pStyle w:val="a3"/>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12</w:t>
      </w:r>
      <w:r w:rsidRPr="00DD01BB">
        <w:rPr>
          <w:sz w:val="18"/>
        </w:rPr>
        <w:t>、</w:t>
      </w:r>
      <w:r w:rsidRPr="00DD01BB">
        <w:rPr>
          <w:rFonts w:ascii="Calibri" w:eastAsia="Calibri"/>
          <w:spacing w:val="-10"/>
          <w:sz w:val="18"/>
        </w:rPr>
        <w:t>A</w:t>
      </w:r>
    </w:p>
    <w:p w:rsidR="003D7B83" w:rsidRPr="00DD01BB" w:rsidRDefault="003D7B83">
      <w:pPr>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rPr>
          <w:sz w:val="22"/>
        </w:rPr>
      </w:pPr>
      <w:bookmarkStart w:id="81" w:name="_TOC_250141"/>
      <w:r w:rsidRPr="00DD01BB">
        <w:rPr>
          <w:spacing w:val="-36"/>
          <w:sz w:val="22"/>
        </w:rPr>
        <w:t>第</w:t>
      </w:r>
      <w:r w:rsidRPr="00DD01BB">
        <w:rPr>
          <w:spacing w:val="-36"/>
          <w:sz w:val="22"/>
        </w:rPr>
        <w:t xml:space="preserve"> </w:t>
      </w:r>
      <w:r w:rsidRPr="00DD01BB">
        <w:rPr>
          <w:sz w:val="22"/>
        </w:rPr>
        <w:t>4</w:t>
      </w:r>
      <w:bookmarkEnd w:id="81"/>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项目整体管理</w:t>
      </w:r>
    </w:p>
    <w:p w:rsidR="003D7B83" w:rsidRPr="00DD01BB" w:rsidRDefault="00EE036B">
      <w:pPr>
        <w:pStyle w:val="a3"/>
        <w:spacing w:before="156"/>
        <w:ind w:left="653"/>
        <w:rPr>
          <w:sz w:val="18"/>
        </w:rPr>
      </w:pPr>
      <w:r w:rsidRPr="00DD01BB">
        <w:rPr>
          <w:spacing w:val="-9"/>
          <w:sz w:val="18"/>
        </w:rPr>
        <w:t>项目整体管理是</w:t>
      </w:r>
      <w:r w:rsidRPr="00DD01BB">
        <w:rPr>
          <w:spacing w:val="-9"/>
          <w:sz w:val="18"/>
        </w:rPr>
        <w:t xml:space="preserve"> </w:t>
      </w:r>
      <w:r w:rsidRPr="00DD01BB">
        <w:rPr>
          <w:rFonts w:ascii="Calibri" w:eastAsia="Calibri"/>
          <w:spacing w:val="-2"/>
          <w:sz w:val="18"/>
        </w:rPr>
        <w:t>9</w:t>
      </w:r>
      <w:r w:rsidRPr="00DD01BB">
        <w:rPr>
          <w:rFonts w:ascii="Calibri" w:eastAsia="Calibri"/>
          <w:spacing w:val="4"/>
          <w:sz w:val="18"/>
        </w:rPr>
        <w:t xml:space="preserve"> </w:t>
      </w:r>
      <w:r w:rsidRPr="00DD01BB">
        <w:rPr>
          <w:spacing w:val="-3"/>
          <w:sz w:val="18"/>
        </w:rPr>
        <w:t>大领域中起到整合作用的知识领域，所以又</w:t>
      </w:r>
      <w:proofErr w:type="gramStart"/>
      <w:r w:rsidRPr="00DD01BB">
        <w:rPr>
          <w:spacing w:val="-3"/>
          <w:sz w:val="18"/>
        </w:rPr>
        <w:t>叫项目</w:t>
      </w:r>
      <w:proofErr w:type="gramEnd"/>
      <w:r w:rsidRPr="00DD01BB">
        <w:rPr>
          <w:spacing w:val="-3"/>
          <w:sz w:val="18"/>
        </w:rPr>
        <w:t>整合管理、项目组合管理，它位</w:t>
      </w:r>
    </w:p>
    <w:p w:rsidR="003D7B83" w:rsidRPr="00DD01BB" w:rsidRDefault="00EE036B">
      <w:pPr>
        <w:pStyle w:val="a3"/>
        <w:spacing w:before="42"/>
        <w:rPr>
          <w:sz w:val="18"/>
        </w:rPr>
      </w:pPr>
      <w:r w:rsidRPr="00DD01BB">
        <w:rPr>
          <w:spacing w:val="-14"/>
          <w:sz w:val="18"/>
        </w:rPr>
        <w:t>于其它</w:t>
      </w:r>
      <w:r w:rsidRPr="00DD01BB">
        <w:rPr>
          <w:spacing w:val="-14"/>
          <w:sz w:val="18"/>
        </w:rPr>
        <w:t xml:space="preserve"> </w:t>
      </w:r>
      <w:r w:rsidRPr="00DD01BB">
        <w:rPr>
          <w:rFonts w:ascii="Calibri" w:eastAsia="Calibri"/>
          <w:spacing w:val="-2"/>
          <w:sz w:val="18"/>
        </w:rPr>
        <w:t>8</w:t>
      </w:r>
      <w:r w:rsidRPr="00DD01BB">
        <w:rPr>
          <w:rFonts w:ascii="Calibri" w:eastAsia="Calibri"/>
          <w:spacing w:val="8"/>
          <w:sz w:val="18"/>
        </w:rPr>
        <w:t xml:space="preserve"> </w:t>
      </w:r>
      <w:proofErr w:type="gramStart"/>
      <w:r w:rsidRPr="00DD01BB">
        <w:rPr>
          <w:spacing w:val="-3"/>
          <w:sz w:val="18"/>
        </w:rPr>
        <w:t>个</w:t>
      </w:r>
      <w:proofErr w:type="gramEnd"/>
      <w:r w:rsidRPr="00DD01BB">
        <w:rPr>
          <w:spacing w:val="-3"/>
          <w:sz w:val="18"/>
        </w:rPr>
        <w:t>知识领域的中间。</w:t>
      </w:r>
    </w:p>
    <w:p w:rsidR="003D7B83" w:rsidRPr="00DD01BB" w:rsidRDefault="00EE036B">
      <w:pPr>
        <w:pStyle w:val="a3"/>
        <w:spacing w:before="43"/>
        <w:ind w:left="653"/>
        <w:rPr>
          <w:sz w:val="18"/>
        </w:rPr>
      </w:pPr>
      <w:r w:rsidRPr="00DD01BB">
        <w:rPr>
          <w:spacing w:val="-3"/>
          <w:sz w:val="18"/>
        </w:rPr>
        <w:t>在这个学时里，将会学习并掌握以下主要知识点：</w:t>
      </w:r>
    </w:p>
    <w:p w:rsidR="003D7B83" w:rsidRPr="00DD01BB" w:rsidRDefault="00EE036B">
      <w:pPr>
        <w:pStyle w:val="a5"/>
        <w:numPr>
          <w:ilvl w:val="0"/>
          <w:numId w:val="140"/>
        </w:numPr>
        <w:tabs>
          <w:tab w:val="left" w:pos="763"/>
        </w:tabs>
        <w:ind w:hanging="531"/>
        <w:rPr>
          <w:sz w:val="18"/>
        </w:rPr>
      </w:pPr>
      <w:r w:rsidRPr="00DD01BB">
        <w:rPr>
          <w:spacing w:val="-3"/>
          <w:sz w:val="18"/>
        </w:rPr>
        <w:t>项目整体管理的过程有哪一些。</w:t>
      </w:r>
    </w:p>
    <w:p w:rsidR="003D7B83" w:rsidRPr="00DD01BB" w:rsidRDefault="00EE036B">
      <w:pPr>
        <w:pStyle w:val="a5"/>
        <w:numPr>
          <w:ilvl w:val="0"/>
          <w:numId w:val="140"/>
        </w:numPr>
        <w:tabs>
          <w:tab w:val="left" w:pos="768"/>
        </w:tabs>
        <w:spacing w:line="278" w:lineRule="auto"/>
        <w:ind w:left="232" w:right="333" w:firstLine="0"/>
        <w:rPr>
          <w:sz w:val="18"/>
        </w:rPr>
      </w:pPr>
      <w:r w:rsidRPr="00DD01BB">
        <w:rPr>
          <w:spacing w:val="-2"/>
          <w:sz w:val="18"/>
        </w:rPr>
        <w:t>项目章程的定义及其作用；项目章程的主要内容有哪一些；如何产生项目经理；项目经理的选择标准如何考虑。</w:t>
      </w:r>
    </w:p>
    <w:p w:rsidR="003D7B83" w:rsidRPr="00DD01BB" w:rsidRDefault="00EE036B">
      <w:pPr>
        <w:pStyle w:val="a5"/>
        <w:numPr>
          <w:ilvl w:val="0"/>
          <w:numId w:val="140"/>
        </w:numPr>
        <w:tabs>
          <w:tab w:val="left" w:pos="763"/>
        </w:tabs>
        <w:spacing w:before="0" w:line="269" w:lineRule="exact"/>
        <w:ind w:hanging="531"/>
        <w:rPr>
          <w:sz w:val="18"/>
        </w:rPr>
      </w:pPr>
      <w:r w:rsidRPr="00DD01BB">
        <w:rPr>
          <w:spacing w:val="-3"/>
          <w:sz w:val="18"/>
        </w:rPr>
        <w:t>初步的范围说明书中包括哪些内容。</w:t>
      </w:r>
    </w:p>
    <w:p w:rsidR="003D7B83" w:rsidRPr="00DD01BB" w:rsidRDefault="00EE036B">
      <w:pPr>
        <w:pStyle w:val="a5"/>
        <w:numPr>
          <w:ilvl w:val="0"/>
          <w:numId w:val="140"/>
        </w:numPr>
        <w:tabs>
          <w:tab w:val="left" w:pos="763"/>
        </w:tabs>
        <w:ind w:hanging="531"/>
        <w:rPr>
          <w:sz w:val="18"/>
        </w:rPr>
      </w:pPr>
      <w:r w:rsidRPr="00DD01BB">
        <w:rPr>
          <w:spacing w:val="-3"/>
          <w:sz w:val="18"/>
        </w:rPr>
        <w:t>项目计划容包括哪些内。</w:t>
      </w:r>
    </w:p>
    <w:p w:rsidR="003D7B83" w:rsidRPr="00DD01BB" w:rsidRDefault="00EE036B">
      <w:pPr>
        <w:pStyle w:val="a5"/>
        <w:numPr>
          <w:ilvl w:val="0"/>
          <w:numId w:val="140"/>
        </w:numPr>
        <w:tabs>
          <w:tab w:val="left" w:pos="763"/>
        </w:tabs>
        <w:spacing w:before="44"/>
        <w:ind w:hanging="531"/>
        <w:rPr>
          <w:sz w:val="18"/>
        </w:rPr>
      </w:pPr>
      <w:r w:rsidRPr="00DD01BB">
        <w:rPr>
          <w:spacing w:val="-3"/>
          <w:sz w:val="18"/>
        </w:rPr>
        <w:t>整体变更控制的流程及输入、输出。</w:t>
      </w:r>
    </w:p>
    <w:p w:rsidR="003D7B83" w:rsidRPr="00DD01BB" w:rsidRDefault="00EE036B">
      <w:pPr>
        <w:pStyle w:val="a5"/>
        <w:numPr>
          <w:ilvl w:val="0"/>
          <w:numId w:val="140"/>
        </w:numPr>
        <w:tabs>
          <w:tab w:val="left" w:pos="763"/>
        </w:tabs>
        <w:ind w:hanging="531"/>
        <w:rPr>
          <w:sz w:val="18"/>
        </w:rPr>
      </w:pPr>
      <w:r w:rsidRPr="00DD01BB">
        <w:rPr>
          <w:spacing w:val="-3"/>
          <w:sz w:val="18"/>
        </w:rPr>
        <w:t>项目收尾管理的内容；管理收尾和合同收尾的定义。</w:t>
      </w:r>
    </w:p>
    <w:p w:rsidR="003D7B83" w:rsidRPr="00DD01BB" w:rsidRDefault="00EE036B">
      <w:pPr>
        <w:pStyle w:val="510"/>
        <w:spacing w:before="176"/>
        <w:rPr>
          <w:sz w:val="21"/>
        </w:rPr>
      </w:pPr>
      <w:bookmarkStart w:id="82" w:name="_TOC_250140"/>
      <w:r w:rsidRPr="00DD01BB">
        <w:rPr>
          <w:spacing w:val="-2"/>
          <w:sz w:val="21"/>
        </w:rPr>
        <w:t>一、整体管</w:t>
      </w:r>
      <w:bookmarkEnd w:id="82"/>
      <w:r w:rsidRPr="00DD01BB">
        <w:rPr>
          <w:spacing w:val="-4"/>
          <w:sz w:val="21"/>
        </w:rPr>
        <w:t>理的过程</w:t>
      </w:r>
    </w:p>
    <w:p w:rsidR="003D7B83" w:rsidRPr="00DD01BB" w:rsidRDefault="00EE036B">
      <w:pPr>
        <w:spacing w:before="160" w:line="242" w:lineRule="auto"/>
        <w:ind w:left="232" w:right="331" w:firstLine="420"/>
        <w:jc w:val="both"/>
        <w:rPr>
          <w:sz w:val="18"/>
        </w:rPr>
      </w:pPr>
      <w:r w:rsidRPr="00DD01BB">
        <w:rPr>
          <w:spacing w:val="-2"/>
          <w:sz w:val="18"/>
        </w:rPr>
        <w:t>项目整体管理的主要过程是：项目启动，</w:t>
      </w:r>
      <w:r w:rsidRPr="00DD01BB">
        <w:rPr>
          <w:b/>
          <w:spacing w:val="-2"/>
          <w:sz w:val="21"/>
        </w:rPr>
        <w:t>制定项目章程</w:t>
      </w:r>
      <w:r w:rsidRPr="00DD01BB">
        <w:rPr>
          <w:spacing w:val="-2"/>
          <w:sz w:val="18"/>
        </w:rPr>
        <w:t>；</w:t>
      </w:r>
      <w:r w:rsidRPr="00DD01BB">
        <w:rPr>
          <w:b/>
          <w:spacing w:val="-2"/>
          <w:sz w:val="21"/>
        </w:rPr>
        <w:t>编制初步的项目范围说明书</w:t>
      </w:r>
      <w:r w:rsidRPr="00DD01BB">
        <w:rPr>
          <w:spacing w:val="-2"/>
          <w:sz w:val="18"/>
        </w:rPr>
        <w:t>；</w:t>
      </w:r>
      <w:r w:rsidRPr="00DD01BB">
        <w:rPr>
          <w:b/>
          <w:spacing w:val="-2"/>
          <w:sz w:val="21"/>
        </w:rPr>
        <w:t>项目计划制定</w:t>
      </w:r>
      <w:r w:rsidRPr="00DD01BB">
        <w:rPr>
          <w:spacing w:val="-2"/>
          <w:sz w:val="18"/>
        </w:rPr>
        <w:t>，它包括收集其他计划编制过程的结果，并将它们整合为一个协调一致的项目计划；</w:t>
      </w:r>
      <w:r w:rsidRPr="00DD01BB">
        <w:rPr>
          <w:b/>
          <w:spacing w:val="-2"/>
          <w:sz w:val="21"/>
        </w:rPr>
        <w:t>项目计划执行</w:t>
      </w:r>
      <w:r w:rsidRPr="00DD01BB">
        <w:rPr>
          <w:spacing w:val="-2"/>
          <w:sz w:val="18"/>
        </w:rPr>
        <w:t>，它包括通过执行项目计划所包含的有关活动，实施项目计划；</w:t>
      </w:r>
      <w:r w:rsidRPr="00DD01BB">
        <w:rPr>
          <w:b/>
          <w:spacing w:val="-2"/>
          <w:sz w:val="21"/>
        </w:rPr>
        <w:t>整体变更控制</w:t>
      </w:r>
      <w:r w:rsidRPr="00DD01BB">
        <w:rPr>
          <w:spacing w:val="-2"/>
          <w:sz w:val="18"/>
        </w:rPr>
        <w:t>，它包括调整与控制整个项目的变更；</w:t>
      </w:r>
      <w:r w:rsidRPr="00DD01BB">
        <w:rPr>
          <w:b/>
          <w:spacing w:val="-2"/>
          <w:sz w:val="21"/>
        </w:rPr>
        <w:t>项目收尾</w:t>
      </w:r>
      <w:r w:rsidRPr="00DD01BB">
        <w:rPr>
          <w:spacing w:val="-2"/>
          <w:sz w:val="18"/>
        </w:rPr>
        <w:t>，完成项目过程中的所有活动，以正式结束一个项目或项目阶段。</w:t>
      </w:r>
    </w:p>
    <w:p w:rsidR="003D7B83" w:rsidRPr="00DD01BB" w:rsidRDefault="00EE036B">
      <w:pPr>
        <w:pStyle w:val="510"/>
        <w:spacing w:before="162"/>
        <w:rPr>
          <w:sz w:val="21"/>
        </w:rPr>
      </w:pPr>
      <w:bookmarkStart w:id="83" w:name="_TOC_250139"/>
      <w:r w:rsidRPr="00DD01BB">
        <w:rPr>
          <w:spacing w:val="-2"/>
          <w:sz w:val="21"/>
        </w:rPr>
        <w:t>二、项目章</w:t>
      </w:r>
      <w:bookmarkEnd w:id="83"/>
      <w:r w:rsidRPr="00DD01BB">
        <w:rPr>
          <w:spacing w:val="-4"/>
          <w:sz w:val="21"/>
        </w:rPr>
        <w:t>程的制定</w:t>
      </w:r>
    </w:p>
    <w:p w:rsidR="003D7B83" w:rsidRPr="00DD01BB" w:rsidRDefault="00EE036B">
      <w:pPr>
        <w:pStyle w:val="a3"/>
        <w:spacing w:before="184" w:line="278" w:lineRule="auto"/>
        <w:ind w:right="326" w:firstLine="420"/>
        <w:rPr>
          <w:sz w:val="18"/>
        </w:rPr>
      </w:pPr>
      <w:r w:rsidRPr="00DD01BB">
        <w:rPr>
          <w:spacing w:val="-2"/>
          <w:sz w:val="18"/>
        </w:rPr>
        <w:t>项目立项以后，就要正式启动项目。所谓的项目启动就是以书面的、正式的形式肯定项目的成立与存在，同时以书面正式的形式为项目经理进行授权。书面正式的形式即为项目章程。</w:t>
      </w:r>
    </w:p>
    <w:p w:rsidR="003D7B83" w:rsidRPr="00DD01BB" w:rsidRDefault="00EE036B">
      <w:pPr>
        <w:pStyle w:val="a5"/>
        <w:numPr>
          <w:ilvl w:val="0"/>
          <w:numId w:val="139"/>
        </w:numPr>
        <w:tabs>
          <w:tab w:val="left" w:pos="768"/>
        </w:tabs>
        <w:spacing w:before="0" w:line="278" w:lineRule="auto"/>
        <w:ind w:right="333" w:firstLine="0"/>
        <w:rPr>
          <w:sz w:val="18"/>
        </w:rPr>
      </w:pPr>
      <w:r w:rsidRPr="00DD01BB">
        <w:rPr>
          <w:spacing w:val="-2"/>
          <w:sz w:val="18"/>
        </w:rPr>
        <w:t>项目章程的定义：项目章程是正式授权一个项目和项目资金的文件，由项目发起人或者项目组织之外的主办人颁发。</w:t>
      </w:r>
    </w:p>
    <w:p w:rsidR="003D7B83" w:rsidRPr="00DD01BB" w:rsidRDefault="00EE036B">
      <w:pPr>
        <w:pStyle w:val="a5"/>
        <w:numPr>
          <w:ilvl w:val="0"/>
          <w:numId w:val="139"/>
        </w:numPr>
        <w:tabs>
          <w:tab w:val="left" w:pos="768"/>
        </w:tabs>
        <w:spacing w:before="0" w:line="284" w:lineRule="exact"/>
        <w:ind w:left="767" w:hanging="536"/>
        <w:rPr>
          <w:sz w:val="18"/>
        </w:rPr>
      </w:pPr>
      <w:r w:rsidRPr="00DD01BB">
        <w:rPr>
          <w:sz w:val="18"/>
        </w:rPr>
        <w:t>项目章程的作用：首先，项目章程正式</w:t>
      </w:r>
      <w:r w:rsidRPr="00DD01BB">
        <w:rPr>
          <w:b/>
          <w:sz w:val="21"/>
        </w:rPr>
        <w:t>宣布项目的存在</w:t>
      </w:r>
      <w:r w:rsidRPr="00DD01BB">
        <w:rPr>
          <w:spacing w:val="-1"/>
          <w:sz w:val="18"/>
        </w:rPr>
        <w:t>，对项目的开始实施赋予合法地位。项目</w:t>
      </w:r>
    </w:p>
    <w:p w:rsidR="003D7B83" w:rsidRPr="00DD01BB" w:rsidRDefault="00EE036B">
      <w:pPr>
        <w:pStyle w:val="a3"/>
        <w:spacing w:before="27" w:line="266" w:lineRule="auto"/>
        <w:ind w:right="326"/>
        <w:jc w:val="both"/>
        <w:rPr>
          <w:sz w:val="18"/>
        </w:rPr>
      </w:pPr>
      <w:r w:rsidRPr="00DD01BB">
        <w:rPr>
          <w:spacing w:val="-2"/>
          <w:sz w:val="18"/>
        </w:rPr>
        <w:t>章程的颁发就意味着项目的企业手续合法，项目的投资者正式启动项目，职业的项目经理人和项目领导班子可以正式接手项目；其次，项目章程将</w:t>
      </w:r>
      <w:r w:rsidRPr="00DD01BB">
        <w:rPr>
          <w:b/>
          <w:spacing w:val="-2"/>
        </w:rPr>
        <w:t>粗略地规定项目的范围</w:t>
      </w:r>
      <w:r w:rsidRPr="00DD01BB">
        <w:rPr>
          <w:spacing w:val="-2"/>
          <w:sz w:val="18"/>
        </w:rPr>
        <w:t>，这也是项目</w:t>
      </w:r>
      <w:r w:rsidRPr="00DD01BB">
        <w:rPr>
          <w:spacing w:val="-2"/>
          <w:sz w:val="18"/>
        </w:rPr>
        <w:t>范围管理后续工作的重要依据。项目章程是项目的商业需求文件，项目理由、最新的客户需求、最新的产品、服务或成果的需求在项目章程中都会有所体现；第三，项目章程中</w:t>
      </w:r>
      <w:r w:rsidRPr="00DD01BB">
        <w:rPr>
          <w:b/>
          <w:spacing w:val="-2"/>
        </w:rPr>
        <w:t>正式任命项目经理</w:t>
      </w:r>
      <w:r w:rsidRPr="00DD01BB">
        <w:rPr>
          <w:spacing w:val="-2"/>
          <w:sz w:val="18"/>
        </w:rPr>
        <w:t>，授权其使用组织的资源开展项目活动。项目章程中规定项目经理的权利，以及项目组中各成员的职责，还有项目其他干系人的职责，这也是对以后的项目范围管理工作中各个角色如何做好本职工作所给的一个明确的规定，以致后续工作可以更加有序地进行。</w:t>
      </w:r>
    </w:p>
    <w:p w:rsidR="003D7B83" w:rsidRPr="00DD01BB" w:rsidRDefault="00EE036B">
      <w:pPr>
        <w:pStyle w:val="a5"/>
        <w:numPr>
          <w:ilvl w:val="0"/>
          <w:numId w:val="139"/>
        </w:numPr>
        <w:tabs>
          <w:tab w:val="left" w:pos="763"/>
        </w:tabs>
        <w:spacing w:before="0" w:line="293" w:lineRule="exact"/>
        <w:ind w:left="762" w:hanging="531"/>
        <w:jc w:val="both"/>
        <w:rPr>
          <w:sz w:val="18"/>
        </w:rPr>
      </w:pPr>
      <w:r w:rsidRPr="00DD01BB">
        <w:rPr>
          <w:spacing w:val="-4"/>
          <w:sz w:val="18"/>
        </w:rPr>
        <w:t>项目经理的产生。项目经理的产生主要有</w:t>
      </w:r>
      <w:r w:rsidRPr="00DD01BB">
        <w:rPr>
          <w:spacing w:val="-4"/>
          <w:sz w:val="18"/>
        </w:rPr>
        <w:t xml:space="preserve"> </w:t>
      </w:r>
      <w:r w:rsidRPr="00DD01BB">
        <w:rPr>
          <w:rFonts w:ascii="Calibri" w:eastAsia="Calibri"/>
          <w:spacing w:val="-2"/>
          <w:sz w:val="18"/>
        </w:rPr>
        <w:t>3</w:t>
      </w:r>
      <w:r w:rsidRPr="00DD01BB">
        <w:rPr>
          <w:rFonts w:ascii="Calibri" w:eastAsia="Calibri"/>
          <w:spacing w:val="23"/>
          <w:sz w:val="18"/>
        </w:rPr>
        <w:t xml:space="preserve"> </w:t>
      </w:r>
      <w:r w:rsidRPr="00DD01BB">
        <w:rPr>
          <w:spacing w:val="-8"/>
          <w:sz w:val="18"/>
        </w:rPr>
        <w:t>种方式，第</w:t>
      </w:r>
      <w:r w:rsidRPr="00DD01BB">
        <w:rPr>
          <w:spacing w:val="-8"/>
          <w:sz w:val="18"/>
        </w:rPr>
        <w:t xml:space="preserve"> </w:t>
      </w:r>
      <w:r w:rsidRPr="00DD01BB">
        <w:rPr>
          <w:rFonts w:ascii="Calibri" w:eastAsia="Calibri"/>
          <w:spacing w:val="-2"/>
          <w:sz w:val="18"/>
        </w:rPr>
        <w:t>1</w:t>
      </w:r>
      <w:r w:rsidRPr="00DD01BB">
        <w:rPr>
          <w:rFonts w:ascii="Calibri" w:eastAsia="Calibri"/>
          <w:spacing w:val="20"/>
          <w:sz w:val="18"/>
        </w:rPr>
        <w:t xml:space="preserve"> </w:t>
      </w:r>
      <w:r w:rsidRPr="00DD01BB">
        <w:rPr>
          <w:spacing w:val="-2"/>
          <w:sz w:val="18"/>
        </w:rPr>
        <w:t>种是由</w:t>
      </w:r>
      <w:r w:rsidRPr="00DD01BB">
        <w:rPr>
          <w:b/>
          <w:spacing w:val="-2"/>
          <w:sz w:val="21"/>
        </w:rPr>
        <w:t>企业高层领导委派</w:t>
      </w:r>
      <w:r w:rsidRPr="00DD01BB">
        <w:rPr>
          <w:spacing w:val="-4"/>
          <w:sz w:val="18"/>
        </w:rPr>
        <w:t>，一般程序是</w:t>
      </w:r>
    </w:p>
    <w:p w:rsidR="003D7B83" w:rsidRPr="00DD01BB" w:rsidRDefault="00EE036B">
      <w:pPr>
        <w:pStyle w:val="a3"/>
        <w:spacing w:before="27" w:line="254" w:lineRule="auto"/>
        <w:ind w:right="326"/>
        <w:jc w:val="both"/>
        <w:rPr>
          <w:sz w:val="18"/>
        </w:rPr>
      </w:pPr>
      <w:r w:rsidRPr="00DD01BB">
        <w:rPr>
          <w:spacing w:val="-1"/>
          <w:sz w:val="18"/>
        </w:rPr>
        <w:t>由企业高层领导提出人选或由职能部门推荐人选，经人事部门综合考查，如若合格则由总经理委派；第</w:t>
      </w:r>
      <w:r w:rsidRPr="00DD01BB">
        <w:rPr>
          <w:spacing w:val="-1"/>
          <w:sz w:val="18"/>
        </w:rPr>
        <w:t xml:space="preserve"> </w:t>
      </w:r>
      <w:r w:rsidRPr="00DD01BB">
        <w:rPr>
          <w:rFonts w:ascii="Calibri" w:eastAsia="Calibri"/>
          <w:sz w:val="18"/>
        </w:rPr>
        <w:t>2</w:t>
      </w:r>
      <w:r w:rsidRPr="00DD01BB">
        <w:rPr>
          <w:spacing w:val="-2"/>
          <w:sz w:val="18"/>
        </w:rPr>
        <w:t>种是由</w:t>
      </w:r>
      <w:r w:rsidRPr="00DD01BB">
        <w:rPr>
          <w:b/>
          <w:spacing w:val="-2"/>
        </w:rPr>
        <w:t>企业和用户协商选择</w:t>
      </w:r>
      <w:r w:rsidRPr="00DD01BB">
        <w:rPr>
          <w:spacing w:val="-2"/>
          <w:sz w:val="18"/>
        </w:rPr>
        <w:t>，即分别由企业和用户提出项目经理的人选，双方在协商的基础上确定最后</w:t>
      </w:r>
      <w:r w:rsidRPr="00DD01BB">
        <w:rPr>
          <w:spacing w:val="-5"/>
          <w:sz w:val="18"/>
        </w:rPr>
        <w:t>的人选；第</w:t>
      </w:r>
      <w:r w:rsidRPr="00DD01BB">
        <w:rPr>
          <w:spacing w:val="-5"/>
          <w:sz w:val="18"/>
        </w:rPr>
        <w:t xml:space="preserve"> </w:t>
      </w:r>
      <w:r w:rsidRPr="00DD01BB">
        <w:rPr>
          <w:rFonts w:ascii="Calibri" w:eastAsia="Calibri"/>
          <w:sz w:val="18"/>
        </w:rPr>
        <w:t>3</w:t>
      </w:r>
      <w:r w:rsidRPr="00DD01BB">
        <w:rPr>
          <w:rFonts w:ascii="Calibri" w:eastAsia="Calibri"/>
          <w:spacing w:val="16"/>
          <w:sz w:val="18"/>
        </w:rPr>
        <w:t xml:space="preserve"> </w:t>
      </w:r>
      <w:r w:rsidRPr="00DD01BB">
        <w:rPr>
          <w:sz w:val="18"/>
        </w:rPr>
        <w:t>种是</w:t>
      </w:r>
      <w:r w:rsidRPr="00DD01BB">
        <w:rPr>
          <w:b/>
        </w:rPr>
        <w:t>竞争上岗</w:t>
      </w:r>
      <w:r w:rsidRPr="00DD01BB">
        <w:rPr>
          <w:sz w:val="18"/>
        </w:rPr>
        <w:t>，这种方式主要适用于企业内部项目，由上级部门提出项目的要求，广泛征</w:t>
      </w:r>
      <w:r w:rsidRPr="00DD01BB">
        <w:rPr>
          <w:spacing w:val="-2"/>
          <w:sz w:val="18"/>
        </w:rPr>
        <w:t>集项目经理的候选人，由主管部门对项目候选人进行考核和选拔，最后确定适合的人选。</w:t>
      </w:r>
    </w:p>
    <w:p w:rsidR="003D7B83" w:rsidRPr="00DD01BB" w:rsidRDefault="00EE036B">
      <w:pPr>
        <w:pStyle w:val="a3"/>
        <w:spacing w:before="26" w:line="278" w:lineRule="auto"/>
        <w:ind w:right="326" w:firstLine="420"/>
        <w:jc w:val="both"/>
        <w:rPr>
          <w:sz w:val="18"/>
        </w:rPr>
      </w:pPr>
      <w:r w:rsidRPr="00DD01BB">
        <w:rPr>
          <w:spacing w:val="-6"/>
          <w:sz w:val="18"/>
        </w:rPr>
        <w:t>一个优秀的</w:t>
      </w:r>
      <w:r w:rsidRPr="00DD01BB">
        <w:rPr>
          <w:spacing w:val="-6"/>
          <w:sz w:val="18"/>
        </w:rPr>
        <w:t xml:space="preserve"> </w:t>
      </w:r>
      <w:r w:rsidRPr="00DD01BB">
        <w:rPr>
          <w:rFonts w:ascii="Calibri" w:eastAsia="Calibri"/>
          <w:spacing w:val="-2"/>
          <w:sz w:val="18"/>
        </w:rPr>
        <w:t>IT</w:t>
      </w:r>
      <w:r w:rsidRPr="00DD01BB">
        <w:rPr>
          <w:rFonts w:ascii="Calibri" w:eastAsia="Calibri"/>
          <w:spacing w:val="-10"/>
          <w:sz w:val="18"/>
        </w:rPr>
        <w:t xml:space="preserve"> </w:t>
      </w:r>
      <w:r w:rsidRPr="00DD01BB">
        <w:rPr>
          <w:spacing w:val="-2"/>
          <w:sz w:val="18"/>
        </w:rPr>
        <w:t>项目经理至少需要具备三种基本能力：解读项目信息的能力、发现和整合项目资源的能力、将项目构想变成项目成果的能力。</w:t>
      </w:r>
    </w:p>
    <w:p w:rsidR="003D7B83" w:rsidRPr="00DD01BB" w:rsidRDefault="00EE036B">
      <w:pPr>
        <w:pStyle w:val="a5"/>
        <w:numPr>
          <w:ilvl w:val="0"/>
          <w:numId w:val="139"/>
        </w:numPr>
        <w:tabs>
          <w:tab w:val="left" w:pos="768"/>
        </w:tabs>
        <w:spacing w:before="0" w:line="278" w:lineRule="auto"/>
        <w:ind w:right="328" w:firstLine="0"/>
        <w:jc w:val="both"/>
        <w:rPr>
          <w:sz w:val="18"/>
        </w:rPr>
      </w:pPr>
      <w:r w:rsidRPr="00DD01BB">
        <w:rPr>
          <w:spacing w:val="-2"/>
          <w:sz w:val="18"/>
        </w:rPr>
        <w:t>项目章程的主要内容。主要有：项目立项的理由；项目干系人的需求和期望；项目必须满足的业务要求或产品需求；委派的项目经理及项目经理的权限；概要的里程碑进度计划；项目干系人的影响，组织环境及外部的假设、约束；概要预算及投资回报率。</w:t>
      </w:r>
    </w:p>
    <w:p w:rsidR="003D7B83" w:rsidRPr="00DD01BB" w:rsidRDefault="00EE036B">
      <w:pPr>
        <w:pStyle w:val="510"/>
        <w:rPr>
          <w:sz w:val="21"/>
        </w:rPr>
      </w:pPr>
      <w:bookmarkStart w:id="84" w:name="_TOC_250138"/>
      <w:r w:rsidRPr="00DD01BB">
        <w:rPr>
          <w:spacing w:val="-2"/>
          <w:sz w:val="21"/>
        </w:rPr>
        <w:t>三、编制初步的项目范</w:t>
      </w:r>
      <w:bookmarkEnd w:id="84"/>
      <w:r w:rsidRPr="00DD01BB">
        <w:rPr>
          <w:spacing w:val="-4"/>
          <w:sz w:val="21"/>
        </w:rPr>
        <w:t>围说明书</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firstLine="420"/>
        <w:jc w:val="both"/>
        <w:rPr>
          <w:sz w:val="18"/>
        </w:rPr>
      </w:pPr>
      <w:r w:rsidRPr="00DD01BB">
        <w:rPr>
          <w:spacing w:val="-2"/>
          <w:sz w:val="18"/>
        </w:rPr>
        <w:lastRenderedPageBreak/>
        <w:t>项目范围管理是项目管理的九大关键领域之一，但范围管理实在是太重要了，因为没有范围就谈不上项目的开始和结束，也谈不上项目的预算控制，其他一切的管理都在界定范围内进行，没有范围就无从谈</w:t>
      </w:r>
      <w:r w:rsidRPr="00DD01BB">
        <w:rPr>
          <w:spacing w:val="-6"/>
          <w:sz w:val="18"/>
        </w:rPr>
        <w:t>起。</w:t>
      </w:r>
    </w:p>
    <w:p w:rsidR="003D7B83" w:rsidRPr="00DD01BB" w:rsidRDefault="00EE036B">
      <w:pPr>
        <w:pStyle w:val="a3"/>
        <w:spacing w:line="278" w:lineRule="auto"/>
        <w:ind w:right="326" w:firstLine="420"/>
        <w:rPr>
          <w:sz w:val="18"/>
        </w:rPr>
      </w:pPr>
      <w:r w:rsidRPr="00DD01BB">
        <w:rPr>
          <w:spacing w:val="-2"/>
          <w:sz w:val="18"/>
        </w:rPr>
        <w:t>最初的项目范围说明书是依据发起人或</w:t>
      </w:r>
      <w:r w:rsidRPr="00DD01BB">
        <w:rPr>
          <w:spacing w:val="-2"/>
          <w:sz w:val="18"/>
        </w:rPr>
        <w:t>赞助人提供的信息制定的，并由项目管理团队在范围定义过程中进一步细化。</w:t>
      </w:r>
    </w:p>
    <w:p w:rsidR="003D7B83" w:rsidRPr="00DD01BB" w:rsidRDefault="00EE036B">
      <w:pPr>
        <w:pStyle w:val="a3"/>
        <w:spacing w:line="284" w:lineRule="exact"/>
        <w:ind w:left="653"/>
        <w:rPr>
          <w:b/>
        </w:rPr>
      </w:pPr>
      <w:r w:rsidRPr="00DD01BB">
        <w:rPr>
          <w:sz w:val="18"/>
        </w:rPr>
        <w:t>范围说明书（初步）的内容包括：项目和范围的目标；产品或服务的需求和特性；项目的</w:t>
      </w:r>
      <w:r w:rsidRPr="00DD01BB">
        <w:rPr>
          <w:b/>
        </w:rPr>
        <w:t>需求和</w:t>
      </w:r>
      <w:proofErr w:type="gramStart"/>
      <w:r w:rsidRPr="00DD01BB">
        <w:rPr>
          <w:b/>
          <w:spacing w:val="-10"/>
        </w:rPr>
        <w:t>可</w:t>
      </w:r>
      <w:proofErr w:type="gramEnd"/>
    </w:p>
    <w:p w:rsidR="003D7B83" w:rsidRPr="00DD01BB" w:rsidRDefault="00EE036B">
      <w:pPr>
        <w:spacing w:before="4" w:line="252" w:lineRule="auto"/>
        <w:ind w:left="232" w:right="223"/>
        <w:rPr>
          <w:sz w:val="18"/>
        </w:rPr>
      </w:pPr>
      <w:r w:rsidRPr="00DD01BB">
        <w:rPr>
          <w:b/>
          <w:spacing w:val="-2"/>
          <w:sz w:val="21"/>
        </w:rPr>
        <w:t>交付物</w:t>
      </w:r>
      <w:r w:rsidRPr="00DD01BB">
        <w:rPr>
          <w:spacing w:val="-2"/>
          <w:sz w:val="18"/>
        </w:rPr>
        <w:t>；产品</w:t>
      </w:r>
      <w:r w:rsidRPr="00DD01BB">
        <w:rPr>
          <w:b/>
          <w:spacing w:val="-2"/>
          <w:sz w:val="21"/>
        </w:rPr>
        <w:t>验收标准</w:t>
      </w:r>
      <w:r w:rsidRPr="00DD01BB">
        <w:rPr>
          <w:spacing w:val="-2"/>
          <w:sz w:val="18"/>
        </w:rPr>
        <w:t>；项目的</w:t>
      </w:r>
      <w:r w:rsidRPr="00DD01BB">
        <w:rPr>
          <w:b/>
          <w:spacing w:val="-2"/>
          <w:sz w:val="21"/>
        </w:rPr>
        <w:t>边界</w:t>
      </w:r>
      <w:r w:rsidRPr="00DD01BB">
        <w:rPr>
          <w:spacing w:val="-2"/>
          <w:sz w:val="18"/>
        </w:rPr>
        <w:t>；项目</w:t>
      </w:r>
      <w:r w:rsidRPr="00DD01BB">
        <w:rPr>
          <w:b/>
          <w:spacing w:val="-2"/>
          <w:sz w:val="21"/>
        </w:rPr>
        <w:t>约束条件</w:t>
      </w:r>
      <w:r w:rsidRPr="00DD01BB">
        <w:rPr>
          <w:spacing w:val="-2"/>
          <w:sz w:val="18"/>
        </w:rPr>
        <w:t>；项目</w:t>
      </w:r>
      <w:r w:rsidRPr="00DD01BB">
        <w:rPr>
          <w:b/>
          <w:spacing w:val="-2"/>
          <w:sz w:val="21"/>
        </w:rPr>
        <w:t>假设</w:t>
      </w:r>
      <w:r w:rsidRPr="00DD01BB">
        <w:rPr>
          <w:spacing w:val="-2"/>
          <w:sz w:val="18"/>
        </w:rPr>
        <w:t>；最初的</w:t>
      </w:r>
      <w:r w:rsidRPr="00DD01BB">
        <w:rPr>
          <w:b/>
          <w:spacing w:val="-2"/>
          <w:sz w:val="21"/>
        </w:rPr>
        <w:t>项目组织</w:t>
      </w:r>
      <w:r w:rsidRPr="00DD01BB">
        <w:rPr>
          <w:spacing w:val="-2"/>
          <w:sz w:val="18"/>
        </w:rPr>
        <w:t>；最初定义的</w:t>
      </w:r>
      <w:r w:rsidRPr="00DD01BB">
        <w:rPr>
          <w:b/>
          <w:spacing w:val="-2"/>
          <w:sz w:val="21"/>
        </w:rPr>
        <w:t>风险</w:t>
      </w:r>
      <w:r w:rsidRPr="00DD01BB">
        <w:rPr>
          <w:spacing w:val="-2"/>
          <w:sz w:val="18"/>
        </w:rPr>
        <w:t>；进度</w:t>
      </w:r>
      <w:r w:rsidRPr="00DD01BB">
        <w:rPr>
          <w:b/>
          <w:spacing w:val="-2"/>
          <w:sz w:val="21"/>
        </w:rPr>
        <w:t>里程碑</w:t>
      </w:r>
      <w:r w:rsidRPr="00DD01BB">
        <w:rPr>
          <w:spacing w:val="-2"/>
          <w:sz w:val="18"/>
        </w:rPr>
        <w:t>；对项目工作的</w:t>
      </w:r>
      <w:r w:rsidRPr="00DD01BB">
        <w:rPr>
          <w:b/>
          <w:spacing w:val="-2"/>
          <w:sz w:val="21"/>
        </w:rPr>
        <w:t>初步分解</w:t>
      </w:r>
      <w:r w:rsidRPr="00DD01BB">
        <w:rPr>
          <w:spacing w:val="-2"/>
          <w:sz w:val="18"/>
        </w:rPr>
        <w:t>；初步的量级</w:t>
      </w:r>
      <w:r w:rsidRPr="00DD01BB">
        <w:rPr>
          <w:b/>
          <w:spacing w:val="-2"/>
          <w:sz w:val="21"/>
        </w:rPr>
        <w:t>成本估算</w:t>
      </w:r>
      <w:r w:rsidRPr="00DD01BB">
        <w:rPr>
          <w:spacing w:val="-2"/>
          <w:sz w:val="18"/>
        </w:rPr>
        <w:t>；项目配置管理的需求；审批要求等。</w:t>
      </w:r>
      <w:r w:rsidRPr="00DD01BB">
        <w:rPr>
          <w:spacing w:val="-2"/>
          <w:sz w:val="18"/>
        </w:rPr>
        <w:t xml:space="preserve"> </w:t>
      </w: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注意这里是初步的范围说明书，后续还有详细的范围说明书。</w:t>
      </w:r>
    </w:p>
    <w:p w:rsidR="003D7B83" w:rsidRPr="00DD01BB" w:rsidRDefault="00EE036B">
      <w:pPr>
        <w:pStyle w:val="510"/>
        <w:spacing w:before="164"/>
        <w:rPr>
          <w:sz w:val="21"/>
        </w:rPr>
      </w:pPr>
      <w:bookmarkStart w:id="85" w:name="_TOC_250137"/>
      <w:r w:rsidRPr="00DD01BB">
        <w:rPr>
          <w:spacing w:val="-2"/>
          <w:sz w:val="21"/>
        </w:rPr>
        <w:t>四、制定项目管理计</w:t>
      </w:r>
      <w:bookmarkEnd w:id="85"/>
      <w:r w:rsidRPr="00DD01BB">
        <w:rPr>
          <w:spacing w:val="-10"/>
          <w:sz w:val="21"/>
        </w:rPr>
        <w:t>划</w:t>
      </w:r>
    </w:p>
    <w:p w:rsidR="003D7B83" w:rsidRPr="00DD01BB" w:rsidRDefault="00EE036B">
      <w:pPr>
        <w:pStyle w:val="a3"/>
        <w:spacing w:before="161" w:line="273" w:lineRule="auto"/>
        <w:ind w:right="326"/>
        <w:jc w:val="both"/>
        <w:rPr>
          <w:sz w:val="18"/>
        </w:rPr>
      </w:pPr>
      <w:r w:rsidRPr="00DD01BB">
        <w:rPr>
          <w:rFonts w:ascii="Calibri" w:eastAsia="Calibri" w:hAnsi="Calibri"/>
          <w:sz w:val="18"/>
        </w:rPr>
        <w:t></w:t>
      </w:r>
      <w:r w:rsidRPr="00DD01BB">
        <w:rPr>
          <w:rFonts w:ascii="Calibri" w:eastAsia="Calibri" w:hAnsi="Calibri"/>
          <w:spacing w:val="80"/>
          <w:sz w:val="18"/>
        </w:rPr>
        <w:t xml:space="preserve"> </w:t>
      </w:r>
      <w:r w:rsidRPr="00DD01BB">
        <w:rPr>
          <w:b/>
        </w:rPr>
        <w:t>项目整体管理的过程是围绕项目管理计划进行</w:t>
      </w:r>
      <w:r w:rsidRPr="00DD01BB">
        <w:rPr>
          <w:b/>
          <w:spacing w:val="-35"/>
        </w:rPr>
        <w:t>的。</w:t>
      </w:r>
      <w:r w:rsidRPr="00DD01BB">
        <w:rPr>
          <w:sz w:val="18"/>
        </w:rPr>
        <w:t>管理活动的一个最基本的原则就是任何工</w:t>
      </w:r>
      <w:r w:rsidRPr="00DD01BB">
        <w:rPr>
          <w:spacing w:val="-111"/>
          <w:sz w:val="18"/>
        </w:rPr>
        <w:t>作</w:t>
      </w:r>
      <w:r w:rsidRPr="00DD01BB">
        <w:rPr>
          <w:spacing w:val="-2"/>
          <w:sz w:val="18"/>
        </w:rPr>
        <w:t>开展之前必须制定计划，项目管理也不例外。项目管理计划是项目组织根据项目目标的规定，对项目实施过程中进行的各项活动做出周密安排。项目管理计划围绕项目目标的完成，系统地确定项目的任务，安排任务进度，编制完成任务所需的资源、预算等，从而保证项目能够在合理的工期内，用尽可能低的成本和尽可能高的质量完成。</w:t>
      </w:r>
    </w:p>
    <w:p w:rsidR="003D7B83" w:rsidRPr="00DD01BB" w:rsidRDefault="00EE036B">
      <w:pPr>
        <w:spacing w:line="291" w:lineRule="exact"/>
        <w:ind w:left="653"/>
        <w:rPr>
          <w:b/>
          <w:sz w:val="21"/>
        </w:rPr>
      </w:pPr>
      <w:r w:rsidRPr="00DD01BB">
        <w:rPr>
          <w:spacing w:val="-2"/>
          <w:sz w:val="18"/>
        </w:rPr>
        <w:t>项目计划包含的内容：必定包括</w:t>
      </w:r>
      <w:r w:rsidRPr="00DD01BB">
        <w:rPr>
          <w:b/>
          <w:spacing w:val="-2"/>
          <w:sz w:val="21"/>
        </w:rPr>
        <w:t>项目的整体介绍，项目的组织描述，项目所</w:t>
      </w:r>
      <w:r w:rsidRPr="00DD01BB">
        <w:rPr>
          <w:b/>
          <w:spacing w:val="-4"/>
          <w:sz w:val="21"/>
        </w:rPr>
        <w:t>需的管理程序</w:t>
      </w:r>
      <w:proofErr w:type="gramStart"/>
      <w:r w:rsidRPr="00DD01BB">
        <w:rPr>
          <w:b/>
          <w:spacing w:val="-4"/>
          <w:sz w:val="21"/>
        </w:rPr>
        <w:t>和</w:t>
      </w:r>
      <w:proofErr w:type="gramEnd"/>
    </w:p>
    <w:p w:rsidR="003D7B83" w:rsidRPr="00DD01BB" w:rsidRDefault="00EE036B">
      <w:pPr>
        <w:pStyle w:val="510"/>
        <w:spacing w:before="4"/>
        <w:rPr>
          <w:rFonts w:ascii="宋体" w:eastAsia="宋体"/>
          <w:b w:val="0"/>
          <w:sz w:val="18"/>
        </w:rPr>
      </w:pPr>
      <w:r w:rsidRPr="00DD01BB">
        <w:rPr>
          <w:rFonts w:ascii="宋体" w:eastAsia="宋体" w:hint="eastAsia"/>
          <w:spacing w:val="-2"/>
          <w:sz w:val="21"/>
        </w:rPr>
        <w:t>技术程序，以及所需完成的任务，时间进度和预算</w:t>
      </w:r>
      <w:r w:rsidRPr="00DD01BB">
        <w:rPr>
          <w:rFonts w:ascii="宋体" w:eastAsia="宋体" w:hint="eastAsia"/>
          <w:b w:val="0"/>
          <w:spacing w:val="-6"/>
          <w:sz w:val="18"/>
        </w:rPr>
        <w:t>等。</w:t>
      </w:r>
    </w:p>
    <w:p w:rsidR="003D7B83" w:rsidRPr="00DD01BB" w:rsidRDefault="00EE036B">
      <w:pPr>
        <w:spacing w:before="5"/>
        <w:ind w:left="232"/>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辅导专家提示</w:t>
      </w:r>
      <w:r w:rsidRPr="00DD01BB">
        <w:rPr>
          <w:rFonts w:ascii="黑体" w:eastAsia="黑体" w:hAnsi="黑体" w:hint="eastAsia"/>
          <w:b/>
          <w:spacing w:val="-2"/>
          <w:sz w:val="18"/>
        </w:rPr>
        <w:t>]</w:t>
      </w:r>
      <w:r w:rsidRPr="00DD01BB">
        <w:rPr>
          <w:spacing w:val="-10"/>
          <w:sz w:val="18"/>
        </w:rPr>
        <w:t>参考项目计划内容的记忆口诀：</w:t>
      </w:r>
      <w:r w:rsidRPr="00DD01BB">
        <w:rPr>
          <w:spacing w:val="-10"/>
          <w:sz w:val="18"/>
        </w:rPr>
        <w:t>“</w:t>
      </w:r>
      <w:r w:rsidRPr="00DD01BB">
        <w:rPr>
          <w:b/>
          <w:spacing w:val="-2"/>
          <w:sz w:val="21"/>
        </w:rPr>
        <w:t>整体组织</w:t>
      </w:r>
      <w:r w:rsidRPr="00DD01BB">
        <w:rPr>
          <w:b/>
          <w:spacing w:val="-2"/>
          <w:sz w:val="21"/>
        </w:rPr>
        <w:t>——</w:t>
      </w:r>
      <w:r w:rsidRPr="00DD01BB">
        <w:rPr>
          <w:b/>
          <w:spacing w:val="-2"/>
          <w:sz w:val="21"/>
        </w:rPr>
        <w:t>管理技术任务</w:t>
      </w:r>
      <w:r w:rsidRPr="00DD01BB">
        <w:rPr>
          <w:b/>
          <w:spacing w:val="-2"/>
          <w:sz w:val="21"/>
        </w:rPr>
        <w:t>——</w:t>
      </w:r>
      <w:r w:rsidRPr="00DD01BB">
        <w:rPr>
          <w:b/>
          <w:spacing w:val="-2"/>
          <w:sz w:val="21"/>
        </w:rPr>
        <w:t>进度预算</w:t>
      </w:r>
      <w:r w:rsidRPr="00DD01BB">
        <w:rPr>
          <w:spacing w:val="-118"/>
          <w:sz w:val="18"/>
        </w:rPr>
        <w:t>”</w:t>
      </w:r>
      <w:r w:rsidRPr="00DD01BB">
        <w:rPr>
          <w:spacing w:val="-118"/>
          <w:sz w:val="18"/>
        </w:rPr>
        <w:t>。</w:t>
      </w:r>
    </w:p>
    <w:p w:rsidR="003D7B83" w:rsidRPr="00DD01BB" w:rsidRDefault="00EE036B">
      <w:pPr>
        <w:pStyle w:val="a3"/>
        <w:spacing w:before="27" w:line="278" w:lineRule="auto"/>
        <w:ind w:right="304" w:firstLine="420"/>
        <w:rPr>
          <w:sz w:val="18"/>
        </w:rPr>
      </w:pPr>
      <w:r w:rsidRPr="00DD01BB">
        <w:rPr>
          <w:spacing w:val="-2"/>
          <w:sz w:val="18"/>
        </w:rPr>
        <w:t>项目整体介绍或概述至少要包括以下一些内容：项目名称，项目以及项目所需满足需求的简单描述，发起人的名称，项目经理与主要项目组成员的姓名，项目可交付成果，重要资料清单。</w:t>
      </w:r>
    </w:p>
    <w:p w:rsidR="003D7B83" w:rsidRPr="00DD01BB" w:rsidRDefault="00EE036B">
      <w:pPr>
        <w:pStyle w:val="a3"/>
        <w:spacing w:line="278" w:lineRule="auto"/>
        <w:ind w:right="326" w:firstLine="420"/>
        <w:rPr>
          <w:sz w:val="18"/>
        </w:rPr>
      </w:pPr>
      <w:r w:rsidRPr="00DD01BB">
        <w:rPr>
          <w:spacing w:val="-2"/>
          <w:sz w:val="18"/>
        </w:rPr>
        <w:t>对项目组织情况的描述应该包括以下一些内容：组织结构图，项目责任，其他与组织或过程相关的信</w:t>
      </w:r>
      <w:r w:rsidRPr="00DD01BB">
        <w:rPr>
          <w:spacing w:val="-6"/>
          <w:sz w:val="18"/>
        </w:rPr>
        <w:t>息。</w:t>
      </w:r>
    </w:p>
    <w:p w:rsidR="003D7B83" w:rsidRPr="00DD01BB" w:rsidRDefault="00EE036B">
      <w:pPr>
        <w:pStyle w:val="a3"/>
        <w:spacing w:line="278" w:lineRule="auto"/>
        <w:ind w:right="223" w:firstLine="420"/>
        <w:rPr>
          <w:sz w:val="18"/>
        </w:rPr>
      </w:pPr>
      <w:r w:rsidRPr="00DD01BB">
        <w:rPr>
          <w:spacing w:val="-4"/>
          <w:sz w:val="18"/>
        </w:rPr>
        <w:t>项目计划中用来描述项目的管理和方法的部分，主要包括以下内容：管理目标，项目控制，风险管理，</w:t>
      </w:r>
      <w:r w:rsidRPr="00DD01BB">
        <w:rPr>
          <w:spacing w:val="-2"/>
          <w:sz w:val="18"/>
        </w:rPr>
        <w:t>项目人员，技术过程。</w:t>
      </w:r>
    </w:p>
    <w:p w:rsidR="003D7B83" w:rsidRPr="00DD01BB" w:rsidRDefault="00EE036B">
      <w:pPr>
        <w:pStyle w:val="a3"/>
        <w:spacing w:line="278" w:lineRule="auto"/>
        <w:ind w:right="326" w:firstLine="420"/>
        <w:rPr>
          <w:sz w:val="18"/>
        </w:rPr>
      </w:pPr>
      <w:r w:rsidRPr="00DD01BB">
        <w:rPr>
          <w:spacing w:val="-2"/>
          <w:sz w:val="18"/>
        </w:rPr>
        <w:t>项目计划中用来描述项目任务的那部分应当参考范围管理计划的内容，并概括叙述以下内容：主要工</w:t>
      </w:r>
      <w:r w:rsidRPr="00DD01BB">
        <w:rPr>
          <w:spacing w:val="-2"/>
          <w:sz w:val="18"/>
        </w:rPr>
        <w:t>作包，主要可交付成果，与工作有关的其他信息。</w:t>
      </w:r>
    </w:p>
    <w:p w:rsidR="003D7B83" w:rsidRPr="00DD01BB" w:rsidRDefault="00EE036B">
      <w:pPr>
        <w:pStyle w:val="a3"/>
        <w:spacing w:line="278" w:lineRule="auto"/>
        <w:ind w:right="328" w:firstLine="420"/>
        <w:rPr>
          <w:sz w:val="18"/>
        </w:rPr>
      </w:pPr>
      <w:r w:rsidRPr="00DD01BB">
        <w:rPr>
          <w:spacing w:val="-2"/>
          <w:sz w:val="18"/>
        </w:rPr>
        <w:t>项目进度信息部分应包括以下几个内容：进度概要，进度细要，与进度有关的其他信息。整体项目的预算部分应该包含以下内容：预算概要，预算细要，与项目预算有关的其他信息。</w:t>
      </w:r>
    </w:p>
    <w:p w:rsidR="003D7B83" w:rsidRPr="00DD01BB" w:rsidRDefault="00EE036B">
      <w:pPr>
        <w:pStyle w:val="a3"/>
        <w:spacing w:line="278" w:lineRule="auto"/>
        <w:ind w:right="326" w:firstLine="422"/>
        <w:jc w:val="both"/>
        <w:rPr>
          <w:sz w:val="18"/>
        </w:rPr>
      </w:pPr>
      <w:r w:rsidRPr="00DD01BB">
        <w:rPr>
          <w:spacing w:val="-2"/>
          <w:sz w:val="18"/>
        </w:rPr>
        <w:t>项目经理要善于与项目组成员及其他项目干系人一道制定项目计划，这将有利于项目较好地理解项目的整体计划并有效指导计划的实施。几个人在两三个月内就能做的小项目可能会有一个两页纸的项目计划</w:t>
      </w:r>
      <w:r w:rsidRPr="00DD01BB">
        <w:rPr>
          <w:spacing w:val="-3"/>
          <w:sz w:val="18"/>
        </w:rPr>
        <w:t>书，包括一个工作分解结构和一个甘特图。需要上百个人用上</w:t>
      </w:r>
      <w:r w:rsidRPr="00DD01BB">
        <w:rPr>
          <w:spacing w:val="-3"/>
          <w:sz w:val="18"/>
        </w:rPr>
        <w:t xml:space="preserve"> </w:t>
      </w:r>
      <w:r w:rsidRPr="00DD01BB">
        <w:rPr>
          <w:rFonts w:ascii="Calibri" w:eastAsia="Calibri"/>
          <w:spacing w:val="-2"/>
          <w:sz w:val="18"/>
        </w:rPr>
        <w:t>3</w:t>
      </w:r>
      <w:r w:rsidRPr="00DD01BB">
        <w:rPr>
          <w:rFonts w:ascii="Calibri" w:eastAsia="Calibri"/>
          <w:spacing w:val="19"/>
          <w:sz w:val="18"/>
        </w:rPr>
        <w:t xml:space="preserve"> </w:t>
      </w:r>
      <w:r w:rsidRPr="00DD01BB">
        <w:rPr>
          <w:spacing w:val="-2"/>
          <w:sz w:val="18"/>
        </w:rPr>
        <w:t>年时间的大项目则会有详细得多的项目计划。因此，按照特定的项目量体</w:t>
      </w:r>
      <w:r w:rsidRPr="00DD01BB">
        <w:rPr>
          <w:spacing w:val="-2"/>
          <w:sz w:val="18"/>
        </w:rPr>
        <w:t>裁衣，制定相符的项目计划是非常重要的。</w:t>
      </w:r>
    </w:p>
    <w:p w:rsidR="003D7B83" w:rsidRPr="00DD01BB" w:rsidRDefault="00EE036B">
      <w:pPr>
        <w:pStyle w:val="510"/>
        <w:rPr>
          <w:sz w:val="21"/>
        </w:rPr>
      </w:pPr>
      <w:bookmarkStart w:id="86" w:name="_TOC_250136"/>
      <w:r w:rsidRPr="00DD01BB">
        <w:rPr>
          <w:spacing w:val="-2"/>
          <w:sz w:val="21"/>
        </w:rPr>
        <w:t>五、项目的监督与控</w:t>
      </w:r>
      <w:bookmarkEnd w:id="86"/>
      <w:r w:rsidRPr="00DD01BB">
        <w:rPr>
          <w:spacing w:val="-10"/>
          <w:sz w:val="21"/>
        </w:rPr>
        <w:t>制</w:t>
      </w:r>
    </w:p>
    <w:p w:rsidR="003D7B83" w:rsidRPr="00DD01BB" w:rsidRDefault="00EE036B">
      <w:pPr>
        <w:pStyle w:val="a3"/>
        <w:spacing w:before="160" w:line="273" w:lineRule="auto"/>
        <w:ind w:right="326" w:firstLine="420"/>
        <w:jc w:val="both"/>
        <w:rPr>
          <w:sz w:val="18"/>
        </w:rPr>
      </w:pPr>
      <w:r w:rsidRPr="00DD01BB">
        <w:rPr>
          <w:spacing w:val="-2"/>
          <w:sz w:val="18"/>
        </w:rPr>
        <w:t>项目的监督与控制，主要以</w:t>
      </w:r>
      <w:r w:rsidRPr="00DD01BB">
        <w:rPr>
          <w:b/>
          <w:spacing w:val="-2"/>
        </w:rPr>
        <w:t>项目管理计划</w:t>
      </w:r>
      <w:r w:rsidRPr="00DD01BB">
        <w:rPr>
          <w:spacing w:val="-2"/>
          <w:sz w:val="18"/>
        </w:rPr>
        <w:t>为基准，比较实际的项目绩效；评估绩效，以确定是否需要采取改正或者预防性的行动；单项的改正或者预防性的行动；分析、追踪和监控项目风险，以确保风险被识别、它们的状态被报告，适当的风险应对计划被执行；维持一个项目产品和它们的相关的文档的一个准确和及时的信息库，并保持到项目完成；提供信息，以支持状态报告和绩效报告；提供预测以更新当前的成本和当前的进度信息；当变更发生时，监控已批准的变更的执行。</w:t>
      </w:r>
    </w:p>
    <w:p w:rsidR="003D7B83" w:rsidRPr="00DD01BB" w:rsidRDefault="00EE036B">
      <w:pPr>
        <w:pStyle w:val="510"/>
        <w:spacing w:before="139"/>
        <w:rPr>
          <w:sz w:val="21"/>
        </w:rPr>
      </w:pPr>
      <w:bookmarkStart w:id="87" w:name="_TOC_250135"/>
      <w:r w:rsidRPr="00DD01BB">
        <w:rPr>
          <w:spacing w:val="-2"/>
          <w:sz w:val="21"/>
        </w:rPr>
        <w:t>六、整体变更控</w:t>
      </w:r>
      <w:bookmarkEnd w:id="87"/>
      <w:r w:rsidRPr="00DD01BB">
        <w:rPr>
          <w:spacing w:val="-10"/>
          <w:sz w:val="21"/>
        </w:rPr>
        <w:t>制</w:t>
      </w:r>
    </w:p>
    <w:p w:rsidR="003D7B83" w:rsidRPr="00DD01BB" w:rsidRDefault="00EE036B">
      <w:pPr>
        <w:pStyle w:val="a3"/>
        <w:spacing w:before="183" w:line="278" w:lineRule="auto"/>
        <w:ind w:right="220" w:firstLine="420"/>
        <w:rPr>
          <w:sz w:val="18"/>
        </w:rPr>
      </w:pPr>
      <w:r w:rsidRPr="00DD01BB">
        <w:rPr>
          <w:spacing w:val="-7"/>
          <w:sz w:val="18"/>
        </w:rPr>
        <w:t>整体变更控制工作要注意及时识别可能发生的变更；管理每个已识别的变更；维持所有基线的完整性；</w:t>
      </w:r>
      <w:r w:rsidRPr="00DD01BB">
        <w:rPr>
          <w:spacing w:val="-2"/>
          <w:sz w:val="18"/>
        </w:rPr>
        <w:t>根据已批准的变更，更新范围、成本、预算、进度和质量要求，协调整体项目内的变更；基于质量报告，</w:t>
      </w:r>
      <w:r w:rsidRPr="00DD01BB">
        <w:rPr>
          <w:spacing w:val="-7"/>
          <w:sz w:val="18"/>
        </w:rPr>
        <w:t>控制项目质量使其符合标准；维护一个及时、精确的关于项目产品及其相关文档的信息库，直至项目结束。</w:t>
      </w:r>
    </w:p>
    <w:p w:rsidR="003D7B83" w:rsidRPr="00DD01BB" w:rsidRDefault="00EE036B">
      <w:pPr>
        <w:pStyle w:val="a3"/>
        <w:ind w:left="653"/>
        <w:rPr>
          <w:sz w:val="18"/>
        </w:rPr>
      </w:pPr>
      <w:r w:rsidRPr="00DD01BB">
        <w:rPr>
          <w:spacing w:val="-6"/>
          <w:sz w:val="18"/>
        </w:rPr>
        <w:t>要掌握整体变更控制这个过程还要清楚他的输入和输出，脑海中能浮现和记住如图</w:t>
      </w:r>
      <w:r w:rsidRPr="00DD01BB">
        <w:rPr>
          <w:spacing w:val="-6"/>
          <w:sz w:val="18"/>
        </w:rPr>
        <w:t xml:space="preserve"> </w:t>
      </w:r>
      <w:r w:rsidRPr="00DD01BB">
        <w:rPr>
          <w:rFonts w:ascii="Calibri" w:eastAsia="Calibri"/>
          <w:spacing w:val="-2"/>
          <w:sz w:val="18"/>
        </w:rPr>
        <w:t>2-4-1</w:t>
      </w:r>
      <w:r w:rsidRPr="00DD01BB">
        <w:rPr>
          <w:rFonts w:ascii="Calibri" w:eastAsia="Calibri"/>
          <w:spacing w:val="18"/>
          <w:sz w:val="18"/>
        </w:rPr>
        <w:t xml:space="preserve"> </w:t>
      </w:r>
      <w:r w:rsidRPr="00DD01BB">
        <w:rPr>
          <w:spacing w:val="-4"/>
          <w:sz w:val="18"/>
        </w:rPr>
        <w:t>所示的图形。</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6"/>
        <w:ind w:left="0"/>
        <w:rPr>
          <w:sz w:val="13"/>
        </w:rPr>
      </w:pPr>
    </w:p>
    <w:p w:rsidR="003D7B83" w:rsidRPr="00DD01BB" w:rsidRDefault="00EE036B">
      <w:pPr>
        <w:pStyle w:val="a3"/>
        <w:ind w:left="2249"/>
        <w:rPr>
          <w:sz w:val="16"/>
        </w:rPr>
      </w:pPr>
      <w:r w:rsidRPr="00DD01BB">
        <w:rPr>
          <w:noProof/>
          <w:sz w:val="16"/>
        </w:rPr>
        <w:drawing>
          <wp:inline distT="0" distB="0" distL="0" distR="0">
            <wp:extent cx="3555353" cy="1921573"/>
            <wp:effectExtent l="0" t="0" r="0" b="0"/>
            <wp:docPr id="4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3.png"/>
                    <pic:cNvPicPr/>
                  </pic:nvPicPr>
                  <pic:blipFill>
                    <a:blip r:embed="rId42" cstate="print"/>
                    <a:stretch>
                      <a:fillRect/>
                    </a:stretch>
                  </pic:blipFill>
                  <pic:spPr>
                    <a:xfrm>
                      <a:off x="0" y="0"/>
                      <a:ext cx="3555353" cy="1921573"/>
                    </a:xfrm>
                    <a:prstGeom prst="rect">
                      <a:avLst/>
                    </a:prstGeom>
                  </pic:spPr>
                </pic:pic>
              </a:graphicData>
            </a:graphic>
          </wp:inline>
        </w:drawing>
      </w:r>
    </w:p>
    <w:p w:rsidR="003D7B83" w:rsidRPr="00DD01BB" w:rsidRDefault="003D7B83">
      <w:pPr>
        <w:pStyle w:val="a3"/>
        <w:spacing w:before="6"/>
        <w:ind w:left="0"/>
        <w:rPr>
          <w:sz w:val="10"/>
        </w:rPr>
      </w:pPr>
    </w:p>
    <w:p w:rsidR="003D7B83" w:rsidRPr="00DD01BB" w:rsidRDefault="00EE036B">
      <w:pPr>
        <w:pStyle w:val="a3"/>
        <w:tabs>
          <w:tab w:val="left" w:pos="4884"/>
        </w:tabs>
        <w:spacing w:before="71"/>
        <w:ind w:left="3752"/>
        <w:rPr>
          <w:sz w:val="18"/>
        </w:rPr>
      </w:pPr>
      <w:r w:rsidRPr="00DD01BB">
        <w:rPr>
          <w:spacing w:val="-2"/>
          <w:sz w:val="18"/>
        </w:rPr>
        <w:t>图</w:t>
      </w:r>
      <w:r w:rsidRPr="00DD01BB">
        <w:rPr>
          <w:spacing w:val="-49"/>
          <w:sz w:val="18"/>
        </w:rPr>
        <w:t xml:space="preserve"> </w:t>
      </w:r>
      <w:r w:rsidRPr="00DD01BB">
        <w:rPr>
          <w:rFonts w:ascii="Calibri" w:eastAsia="Calibri"/>
          <w:spacing w:val="-2"/>
          <w:sz w:val="18"/>
        </w:rPr>
        <w:t>2-4-</w:t>
      </w:r>
      <w:r w:rsidRPr="00DD01BB">
        <w:rPr>
          <w:rFonts w:ascii="Calibri" w:eastAsia="Calibri"/>
          <w:spacing w:val="-10"/>
          <w:sz w:val="18"/>
        </w:rPr>
        <w:t>1</w:t>
      </w:r>
      <w:r w:rsidRPr="00DD01BB">
        <w:rPr>
          <w:rFonts w:ascii="Calibri" w:eastAsia="Calibri"/>
          <w:sz w:val="18"/>
        </w:rPr>
        <w:tab/>
      </w:r>
      <w:r w:rsidRPr="00DD01BB">
        <w:rPr>
          <w:spacing w:val="-2"/>
          <w:sz w:val="18"/>
        </w:rPr>
        <w:t>整体变更控制</w:t>
      </w:r>
      <w:r w:rsidRPr="00DD01BB">
        <w:rPr>
          <w:spacing w:val="-10"/>
          <w:sz w:val="18"/>
        </w:rPr>
        <w:t>图</w:t>
      </w:r>
    </w:p>
    <w:p w:rsidR="003D7B83" w:rsidRPr="00DD01BB" w:rsidRDefault="00EE036B">
      <w:pPr>
        <w:pStyle w:val="a3"/>
        <w:spacing w:before="44"/>
        <w:ind w:left="653"/>
        <w:rPr>
          <w:sz w:val="18"/>
        </w:rPr>
      </w:pPr>
      <w:r w:rsidRPr="00DD01BB">
        <w:rPr>
          <w:spacing w:val="-5"/>
          <w:sz w:val="18"/>
        </w:rPr>
        <w:t>从图中可看出，整体变更控制的</w:t>
      </w:r>
      <w:r w:rsidRPr="00DD01BB">
        <w:rPr>
          <w:spacing w:val="-5"/>
          <w:sz w:val="18"/>
        </w:rPr>
        <w:t xml:space="preserve"> </w:t>
      </w:r>
      <w:r w:rsidRPr="00DD01BB">
        <w:rPr>
          <w:rFonts w:ascii="Calibri" w:eastAsia="Calibri"/>
          <w:spacing w:val="-2"/>
          <w:sz w:val="18"/>
        </w:rPr>
        <w:t>3</w:t>
      </w:r>
      <w:r w:rsidRPr="00DD01BB">
        <w:rPr>
          <w:rFonts w:ascii="Calibri" w:eastAsia="Calibri"/>
          <w:spacing w:val="12"/>
          <w:sz w:val="18"/>
        </w:rPr>
        <w:t xml:space="preserve"> </w:t>
      </w:r>
      <w:proofErr w:type="gramStart"/>
      <w:r w:rsidRPr="00DD01BB">
        <w:rPr>
          <w:spacing w:val="-4"/>
          <w:sz w:val="18"/>
        </w:rPr>
        <w:t>个</w:t>
      </w:r>
      <w:proofErr w:type="gramEnd"/>
      <w:r w:rsidRPr="00DD01BB">
        <w:rPr>
          <w:spacing w:val="-4"/>
          <w:sz w:val="18"/>
        </w:rPr>
        <w:t>主要输入：</w:t>
      </w:r>
    </w:p>
    <w:p w:rsidR="003D7B83" w:rsidRPr="00DD01BB" w:rsidRDefault="00EE036B">
      <w:pPr>
        <w:pStyle w:val="a5"/>
        <w:numPr>
          <w:ilvl w:val="0"/>
          <w:numId w:val="138"/>
        </w:numPr>
        <w:tabs>
          <w:tab w:val="left" w:pos="763"/>
        </w:tabs>
        <w:spacing w:before="20"/>
        <w:ind w:hanging="531"/>
        <w:rPr>
          <w:sz w:val="18"/>
        </w:rPr>
      </w:pPr>
      <w:r w:rsidRPr="00DD01BB">
        <w:rPr>
          <w:b/>
          <w:spacing w:val="-2"/>
          <w:sz w:val="21"/>
        </w:rPr>
        <w:t>项目计划</w:t>
      </w:r>
      <w:r w:rsidRPr="00DD01BB">
        <w:rPr>
          <w:spacing w:val="-3"/>
          <w:sz w:val="18"/>
        </w:rPr>
        <w:t>。项目计划提供控制变更的基准。</w:t>
      </w:r>
    </w:p>
    <w:p w:rsidR="003D7B83" w:rsidRPr="00DD01BB" w:rsidRDefault="00EE036B">
      <w:pPr>
        <w:pStyle w:val="a5"/>
        <w:numPr>
          <w:ilvl w:val="0"/>
          <w:numId w:val="138"/>
        </w:numPr>
        <w:tabs>
          <w:tab w:val="left" w:pos="763"/>
        </w:tabs>
        <w:spacing w:before="5" w:line="261" w:lineRule="auto"/>
        <w:ind w:left="232" w:right="326" w:firstLine="0"/>
        <w:rPr>
          <w:sz w:val="18"/>
        </w:rPr>
      </w:pPr>
      <w:r w:rsidRPr="00DD01BB">
        <w:rPr>
          <w:b/>
          <w:spacing w:val="-2"/>
          <w:sz w:val="21"/>
        </w:rPr>
        <w:t>执行绩效报告</w:t>
      </w:r>
      <w:r w:rsidRPr="00DD01BB">
        <w:rPr>
          <w:spacing w:val="-2"/>
          <w:sz w:val="18"/>
        </w:rPr>
        <w:t>。绩效报告提供了项目绩效信息。绩效报告还可提醒项目队伍注意将来可能造成麻烦的隐患。</w:t>
      </w:r>
    </w:p>
    <w:p w:rsidR="003D7B83" w:rsidRPr="00DD01BB" w:rsidRDefault="00EE036B">
      <w:pPr>
        <w:pStyle w:val="a5"/>
        <w:numPr>
          <w:ilvl w:val="0"/>
          <w:numId w:val="138"/>
        </w:numPr>
        <w:tabs>
          <w:tab w:val="left" w:pos="763"/>
        </w:tabs>
        <w:spacing w:before="0" w:line="261" w:lineRule="auto"/>
        <w:ind w:left="232" w:right="326" w:firstLine="0"/>
        <w:rPr>
          <w:sz w:val="18"/>
        </w:rPr>
      </w:pPr>
      <w:r w:rsidRPr="00DD01BB">
        <w:rPr>
          <w:b/>
          <w:spacing w:val="-2"/>
          <w:sz w:val="21"/>
        </w:rPr>
        <w:t>变更请求</w:t>
      </w:r>
      <w:r w:rsidRPr="00DD01BB">
        <w:rPr>
          <w:spacing w:val="-2"/>
          <w:sz w:val="18"/>
        </w:rPr>
        <w:t>。变更请求可以用多种形式提出，包括口头或者书面、直接或者间接、外部或者内部、有法律强制性的或者有选择余地的请求。</w:t>
      </w:r>
    </w:p>
    <w:p w:rsidR="003D7B83" w:rsidRPr="00DD01BB" w:rsidRDefault="00EE036B">
      <w:pPr>
        <w:pStyle w:val="a3"/>
        <w:spacing w:before="13"/>
        <w:ind w:left="653"/>
        <w:rPr>
          <w:sz w:val="18"/>
        </w:rPr>
      </w:pPr>
      <w:r w:rsidRPr="00DD01BB">
        <w:rPr>
          <w:spacing w:val="-11"/>
          <w:sz w:val="18"/>
        </w:rPr>
        <w:t>整体变更的</w:t>
      </w:r>
      <w:r w:rsidRPr="00DD01BB">
        <w:rPr>
          <w:spacing w:val="-11"/>
          <w:sz w:val="18"/>
        </w:rPr>
        <w:t xml:space="preserve"> </w:t>
      </w:r>
      <w:r w:rsidRPr="00DD01BB">
        <w:rPr>
          <w:rFonts w:ascii="Calibri" w:eastAsia="Calibri"/>
          <w:spacing w:val="-2"/>
          <w:sz w:val="18"/>
        </w:rPr>
        <w:t>3</w:t>
      </w:r>
      <w:r w:rsidRPr="00DD01BB">
        <w:rPr>
          <w:rFonts w:ascii="Calibri" w:eastAsia="Calibri"/>
          <w:spacing w:val="7"/>
          <w:sz w:val="18"/>
        </w:rPr>
        <w:t xml:space="preserve"> </w:t>
      </w:r>
      <w:proofErr w:type="gramStart"/>
      <w:r w:rsidRPr="00DD01BB">
        <w:rPr>
          <w:spacing w:val="-4"/>
          <w:sz w:val="18"/>
        </w:rPr>
        <w:t>个</w:t>
      </w:r>
      <w:proofErr w:type="gramEnd"/>
      <w:r w:rsidRPr="00DD01BB">
        <w:rPr>
          <w:spacing w:val="-4"/>
          <w:sz w:val="18"/>
        </w:rPr>
        <w:t>主要输出：</w:t>
      </w:r>
    </w:p>
    <w:p w:rsidR="003D7B83" w:rsidRPr="00DD01BB" w:rsidRDefault="00EE036B">
      <w:pPr>
        <w:pStyle w:val="a5"/>
        <w:numPr>
          <w:ilvl w:val="0"/>
          <w:numId w:val="137"/>
        </w:numPr>
        <w:tabs>
          <w:tab w:val="left" w:pos="768"/>
        </w:tabs>
        <w:spacing w:before="21" w:line="261" w:lineRule="auto"/>
        <w:ind w:right="336" w:firstLine="0"/>
        <w:rPr>
          <w:sz w:val="18"/>
        </w:rPr>
      </w:pPr>
      <w:r w:rsidRPr="00DD01BB">
        <w:rPr>
          <w:b/>
          <w:spacing w:val="-2"/>
          <w:sz w:val="21"/>
        </w:rPr>
        <w:t>更新的项目计划</w:t>
      </w:r>
      <w:r w:rsidRPr="00DD01BB">
        <w:rPr>
          <w:spacing w:val="-2"/>
          <w:sz w:val="18"/>
        </w:rPr>
        <w:t>。更新的项目计划指对项目计划或者详细辅助资料的内容所做的任何修改。必要时必须将这些修改通知有关的利害关系者。</w:t>
      </w:r>
    </w:p>
    <w:p w:rsidR="003D7B83" w:rsidRPr="00DD01BB" w:rsidRDefault="00EE036B">
      <w:pPr>
        <w:pStyle w:val="510"/>
        <w:numPr>
          <w:ilvl w:val="0"/>
          <w:numId w:val="137"/>
        </w:numPr>
        <w:tabs>
          <w:tab w:val="left" w:pos="763"/>
        </w:tabs>
        <w:spacing w:before="0" w:line="303" w:lineRule="exact"/>
        <w:ind w:left="762" w:hanging="531"/>
        <w:rPr>
          <w:rFonts w:ascii="宋体" w:eastAsia="宋体"/>
          <w:b w:val="0"/>
          <w:sz w:val="18"/>
        </w:rPr>
      </w:pPr>
      <w:r w:rsidRPr="00DD01BB">
        <w:rPr>
          <w:rFonts w:ascii="宋体" w:eastAsia="宋体" w:hint="eastAsia"/>
          <w:spacing w:val="-2"/>
          <w:sz w:val="21"/>
        </w:rPr>
        <w:t>采取的纠正措施</w:t>
      </w:r>
      <w:r w:rsidRPr="00DD01BB">
        <w:rPr>
          <w:rFonts w:ascii="宋体" w:eastAsia="宋体" w:hint="eastAsia"/>
          <w:b w:val="0"/>
          <w:spacing w:val="-10"/>
          <w:sz w:val="18"/>
        </w:rPr>
        <w:t>。</w:t>
      </w:r>
    </w:p>
    <w:p w:rsidR="003D7B83" w:rsidRPr="00DD01BB" w:rsidRDefault="00EE036B">
      <w:pPr>
        <w:pStyle w:val="a5"/>
        <w:numPr>
          <w:ilvl w:val="0"/>
          <w:numId w:val="137"/>
        </w:numPr>
        <w:tabs>
          <w:tab w:val="left" w:pos="768"/>
        </w:tabs>
        <w:spacing w:before="4" w:line="268" w:lineRule="auto"/>
        <w:ind w:right="326" w:firstLine="0"/>
        <w:jc w:val="both"/>
        <w:rPr>
          <w:sz w:val="18"/>
        </w:rPr>
      </w:pPr>
      <w:r w:rsidRPr="00DD01BB">
        <w:rPr>
          <w:b/>
          <w:spacing w:val="-2"/>
          <w:sz w:val="21"/>
        </w:rPr>
        <w:t>共享的经验教训</w:t>
      </w:r>
      <w:r w:rsidRPr="00DD01BB">
        <w:rPr>
          <w:spacing w:val="-2"/>
          <w:sz w:val="18"/>
        </w:rPr>
        <w:t>。偏差产生的原因、已采取的纠正行动的理由，以及所汲取的其它教训都应形成</w:t>
      </w:r>
      <w:r w:rsidRPr="00DD01BB">
        <w:rPr>
          <w:spacing w:val="-2"/>
          <w:sz w:val="18"/>
        </w:rPr>
        <w:t>文件，记载在案，使其成为本项目和实施组织内其它项目历史数据库的组成部分。此外，数据库也是知识管理的基础。</w:t>
      </w:r>
    </w:p>
    <w:p w:rsidR="003D7B83" w:rsidRPr="00DD01BB" w:rsidRDefault="00EE036B">
      <w:pPr>
        <w:pStyle w:val="510"/>
        <w:spacing w:before="145"/>
        <w:rPr>
          <w:sz w:val="21"/>
        </w:rPr>
      </w:pPr>
      <w:bookmarkStart w:id="88" w:name="_TOC_250134"/>
      <w:r w:rsidRPr="00DD01BB">
        <w:rPr>
          <w:spacing w:val="-2"/>
          <w:sz w:val="21"/>
        </w:rPr>
        <w:t>七、收尾管</w:t>
      </w:r>
      <w:bookmarkEnd w:id="88"/>
      <w:r w:rsidRPr="00DD01BB">
        <w:rPr>
          <w:spacing w:val="-10"/>
          <w:sz w:val="21"/>
        </w:rPr>
        <w:t>理</w:t>
      </w:r>
    </w:p>
    <w:p w:rsidR="003D7B83" w:rsidRPr="00DD01BB" w:rsidRDefault="00EE036B">
      <w:pPr>
        <w:pStyle w:val="a3"/>
        <w:spacing w:before="161" w:line="259" w:lineRule="auto"/>
        <w:ind w:right="326" w:firstLine="420"/>
        <w:jc w:val="both"/>
        <w:rPr>
          <w:sz w:val="18"/>
        </w:rPr>
      </w:pPr>
      <w:r w:rsidRPr="00DD01BB">
        <w:rPr>
          <w:spacing w:val="-2"/>
          <w:sz w:val="18"/>
        </w:rPr>
        <w:t>项目收尾过程是结束项目某一阶段中的所有活动，正式收尾该项目阶段的过程。</w:t>
      </w:r>
      <w:r w:rsidRPr="00DD01BB">
        <w:rPr>
          <w:b/>
          <w:spacing w:val="-2"/>
        </w:rPr>
        <w:t>合同收尾</w:t>
      </w:r>
      <w:r w:rsidRPr="00DD01BB">
        <w:rPr>
          <w:spacing w:val="-2"/>
          <w:sz w:val="18"/>
        </w:rPr>
        <w:t>就是按照合同约定，项目组和业主一项项的核对，检查是否完成了合同所有的要求，是否可以把项目结束掉，也就是我们通常所讲的项目验收。</w:t>
      </w:r>
      <w:r w:rsidRPr="00DD01BB">
        <w:rPr>
          <w:b/>
          <w:spacing w:val="-2"/>
        </w:rPr>
        <w:t>管理收尾</w:t>
      </w:r>
      <w:r w:rsidRPr="00DD01BB">
        <w:rPr>
          <w:spacing w:val="-2"/>
          <w:sz w:val="18"/>
        </w:rPr>
        <w:t>是对于内部来说的，把做好的项目文档等归档，对外宣称项目已经结束，转入维护期，把相关的产品说明转到维护组，同时进行经验教训总结。</w:t>
      </w:r>
    </w:p>
    <w:p w:rsidR="003D7B83" w:rsidRPr="00DD01BB" w:rsidRDefault="00EE036B">
      <w:pPr>
        <w:pStyle w:val="510"/>
        <w:spacing w:before="158"/>
        <w:rPr>
          <w:sz w:val="21"/>
        </w:rPr>
      </w:pPr>
      <w:bookmarkStart w:id="89" w:name="_TOC_250133"/>
      <w:r w:rsidRPr="00DD01BB">
        <w:rPr>
          <w:spacing w:val="-2"/>
          <w:sz w:val="21"/>
        </w:rPr>
        <w:t>八、课堂巩固练</w:t>
      </w:r>
      <w:bookmarkEnd w:id="89"/>
      <w:r w:rsidRPr="00DD01BB">
        <w:rPr>
          <w:spacing w:val="-10"/>
          <w:sz w:val="21"/>
        </w:rPr>
        <w:t>习</w:t>
      </w:r>
    </w:p>
    <w:p w:rsidR="003D7B83" w:rsidRPr="00DD01BB" w:rsidRDefault="00EE036B">
      <w:pPr>
        <w:pStyle w:val="a5"/>
        <w:numPr>
          <w:ilvl w:val="0"/>
          <w:numId w:val="136"/>
        </w:numPr>
        <w:tabs>
          <w:tab w:val="left" w:pos="762"/>
          <w:tab w:val="left" w:pos="1181"/>
          <w:tab w:val="left" w:pos="1706"/>
          <w:tab w:val="left" w:pos="2333"/>
          <w:tab w:val="left" w:pos="4433"/>
          <w:tab w:val="left" w:pos="6114"/>
        </w:tabs>
        <w:spacing w:before="184" w:line="278" w:lineRule="auto"/>
        <w:ind w:right="2823" w:firstLine="0"/>
        <w:rPr>
          <w:sz w:val="18"/>
        </w:rPr>
      </w:pP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2"/>
          <w:sz w:val="18"/>
        </w:rPr>
        <w:t>中正式任命项</w:t>
      </w:r>
      <w:r w:rsidRPr="00DD01BB">
        <w:rPr>
          <w:spacing w:val="-2"/>
          <w:sz w:val="18"/>
        </w:rPr>
        <w:t>目经理，授权其使用组织的资源开展项目活动。</w:t>
      </w:r>
      <w:r w:rsidRPr="00DD01BB">
        <w:rPr>
          <w:spacing w:val="-2"/>
          <w:sz w:val="18"/>
        </w:rPr>
        <w:t xml:space="preserve"> </w:t>
      </w:r>
      <w:r w:rsidRPr="00DD01BB">
        <w:rPr>
          <w:rFonts w:ascii="Calibri" w:eastAsia="Calibri"/>
          <w:sz w:val="18"/>
        </w:rPr>
        <w:t>1</w:t>
      </w:r>
      <w:r w:rsidRPr="00DD01BB">
        <w:rPr>
          <w:sz w:val="18"/>
        </w:rPr>
        <w:t>、</w:t>
      </w:r>
      <w:r w:rsidRPr="00DD01BB">
        <w:rPr>
          <w:sz w:val="18"/>
        </w:rPr>
        <w:t xml:space="preserve"> </w:t>
      </w:r>
      <w:r w:rsidRPr="00DD01BB">
        <w:rPr>
          <w:rFonts w:ascii="Calibri" w:eastAsia="Calibri"/>
          <w:sz w:val="18"/>
        </w:rPr>
        <w:t>A</w:t>
      </w:r>
      <w:r w:rsidRPr="00DD01BB">
        <w:rPr>
          <w:sz w:val="18"/>
        </w:rPr>
        <w:t>、项目合同</w:t>
      </w:r>
      <w:r w:rsidRPr="00DD01BB">
        <w:rPr>
          <w:sz w:val="18"/>
        </w:rPr>
        <w:tab/>
      </w:r>
      <w:r w:rsidRPr="00DD01BB">
        <w:rPr>
          <w:rFonts w:ascii="Calibri" w:eastAsia="Calibri"/>
          <w:spacing w:val="-2"/>
          <w:sz w:val="18"/>
        </w:rPr>
        <w:t>B</w:t>
      </w:r>
      <w:r w:rsidRPr="00DD01BB">
        <w:rPr>
          <w:spacing w:val="-2"/>
          <w:sz w:val="18"/>
        </w:rPr>
        <w:t>、项目建议书</w:t>
      </w:r>
      <w:r w:rsidRPr="00DD01BB">
        <w:rPr>
          <w:sz w:val="18"/>
        </w:rPr>
        <w:tab/>
      </w:r>
      <w:r w:rsidRPr="00DD01BB">
        <w:rPr>
          <w:rFonts w:ascii="Calibri" w:eastAsia="Calibri"/>
          <w:spacing w:val="-2"/>
          <w:sz w:val="18"/>
        </w:rPr>
        <w:t>C</w:t>
      </w:r>
      <w:r w:rsidRPr="00DD01BB">
        <w:rPr>
          <w:spacing w:val="-2"/>
          <w:sz w:val="18"/>
        </w:rPr>
        <w:t>、项目章程</w:t>
      </w:r>
      <w:r w:rsidRPr="00DD01BB">
        <w:rPr>
          <w:sz w:val="18"/>
        </w:rPr>
        <w:tab/>
      </w:r>
      <w:r w:rsidRPr="00DD01BB">
        <w:rPr>
          <w:rFonts w:ascii="Calibri" w:eastAsia="Calibri"/>
          <w:spacing w:val="-2"/>
          <w:sz w:val="18"/>
        </w:rPr>
        <w:t>D</w:t>
      </w:r>
      <w:r w:rsidRPr="00DD01BB">
        <w:rPr>
          <w:spacing w:val="-2"/>
          <w:sz w:val="18"/>
        </w:rPr>
        <w:t>、投标书</w:t>
      </w:r>
    </w:p>
    <w:p w:rsidR="003D7B83" w:rsidRPr="00DD01BB" w:rsidRDefault="00EE036B">
      <w:pPr>
        <w:pStyle w:val="a3"/>
        <w:spacing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项目章程是正式授权一个项目和项目资金的文件，由项目发起人或者项目组织之外的主办人颁发。在项目章程中会正式任命项目经理，并给项目经理授权。</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5"/>
        <w:numPr>
          <w:ilvl w:val="0"/>
          <w:numId w:val="136"/>
        </w:numPr>
        <w:tabs>
          <w:tab w:val="left" w:pos="763"/>
        </w:tabs>
        <w:spacing w:before="0"/>
        <w:ind w:left="762" w:hanging="531"/>
        <w:jc w:val="both"/>
        <w:rPr>
          <w:sz w:val="18"/>
        </w:rPr>
      </w:pPr>
      <w:r w:rsidRPr="00DD01BB">
        <w:rPr>
          <w:sz w:val="18"/>
        </w:rPr>
        <w:t>下面哪个文件会对项目的边界和假设条件进行定义？</w:t>
      </w:r>
      <w:r w:rsidRPr="00DD01BB">
        <w:rPr>
          <w:rFonts w:ascii="Calibri" w:eastAsia="Calibri"/>
          <w:spacing w:val="62"/>
          <w:w w:val="150"/>
          <w:sz w:val="18"/>
          <w:u w:val="single"/>
        </w:rPr>
        <w:t xml:space="preserve">   </w:t>
      </w:r>
      <w:r w:rsidRPr="00DD01BB">
        <w:rPr>
          <w:rFonts w:ascii="Calibri" w:eastAsia="Calibri"/>
          <w:sz w:val="18"/>
          <w:u w:val="single"/>
        </w:rPr>
        <w:t>2</w:t>
      </w:r>
      <w:r w:rsidRPr="00DD01BB">
        <w:rPr>
          <w:rFonts w:ascii="Calibri" w:eastAsia="Calibri"/>
          <w:spacing w:val="355"/>
          <w:sz w:val="18"/>
          <w:u w:val="single"/>
        </w:rPr>
        <w:t xml:space="preserve"> </w:t>
      </w:r>
      <w:r w:rsidRPr="00DD01BB">
        <w:rPr>
          <w:spacing w:val="-10"/>
          <w:sz w:val="18"/>
        </w:rPr>
        <w:t>。</w:t>
      </w:r>
    </w:p>
    <w:p w:rsidR="003D7B83" w:rsidRPr="00DD01BB" w:rsidRDefault="00EE036B">
      <w:pPr>
        <w:pStyle w:val="a3"/>
        <w:spacing w:before="43"/>
        <w:jc w:val="both"/>
        <w:rPr>
          <w:sz w:val="18"/>
        </w:rPr>
      </w:pPr>
      <w:r w:rsidRPr="00DD01BB">
        <w:rPr>
          <w:rFonts w:ascii="Calibri" w:eastAsia="Calibri"/>
          <w:sz w:val="18"/>
        </w:rPr>
        <w:t>2</w:t>
      </w:r>
      <w:r w:rsidRPr="00DD01BB">
        <w:rPr>
          <w:spacing w:val="-3"/>
          <w:sz w:val="18"/>
        </w:rPr>
        <w:t>、</w:t>
      </w:r>
      <w:r w:rsidRPr="00DD01BB">
        <w:rPr>
          <w:spacing w:val="-3"/>
          <w:sz w:val="18"/>
        </w:rPr>
        <w:t xml:space="preserve"> </w:t>
      </w:r>
      <w:r w:rsidRPr="00DD01BB">
        <w:rPr>
          <w:rFonts w:ascii="Calibri" w:eastAsia="Calibri"/>
          <w:sz w:val="18"/>
        </w:rPr>
        <w:t>A</w:t>
      </w:r>
      <w:r w:rsidRPr="00DD01BB">
        <w:rPr>
          <w:sz w:val="18"/>
        </w:rPr>
        <w:t>、项目设计书</w:t>
      </w:r>
      <w:r w:rsidRPr="00DD01BB">
        <w:rPr>
          <w:spacing w:val="75"/>
          <w:w w:val="150"/>
          <w:sz w:val="18"/>
        </w:rPr>
        <w:t xml:space="preserve">   </w:t>
      </w:r>
      <w:r w:rsidRPr="00DD01BB">
        <w:rPr>
          <w:rFonts w:ascii="Calibri" w:eastAsia="Calibri"/>
          <w:sz w:val="18"/>
        </w:rPr>
        <w:t>B</w:t>
      </w:r>
      <w:r w:rsidRPr="00DD01BB">
        <w:rPr>
          <w:spacing w:val="23"/>
          <w:sz w:val="18"/>
        </w:rPr>
        <w:t>、项目章程</w:t>
      </w:r>
      <w:r w:rsidRPr="00DD01BB">
        <w:rPr>
          <w:spacing w:val="23"/>
          <w:sz w:val="18"/>
        </w:rPr>
        <w:t xml:space="preserve">   </w:t>
      </w:r>
      <w:r w:rsidRPr="00DD01BB">
        <w:rPr>
          <w:rFonts w:ascii="Calibri" w:eastAsia="Calibri"/>
          <w:sz w:val="18"/>
        </w:rPr>
        <w:t>C</w:t>
      </w:r>
      <w:r w:rsidRPr="00DD01BB">
        <w:rPr>
          <w:spacing w:val="-1"/>
          <w:sz w:val="18"/>
        </w:rPr>
        <w:t>、初步的项目范围说明书</w:t>
      </w:r>
      <w:r w:rsidRPr="00DD01BB">
        <w:rPr>
          <w:spacing w:val="-1"/>
          <w:sz w:val="18"/>
        </w:rPr>
        <w:t xml:space="preserve"> </w:t>
      </w:r>
      <w:r w:rsidRPr="00DD01BB">
        <w:rPr>
          <w:rFonts w:ascii="Calibri" w:eastAsia="Calibri"/>
          <w:sz w:val="18"/>
        </w:rPr>
        <w:t>D</w:t>
      </w:r>
      <w:r w:rsidRPr="00DD01BB">
        <w:rPr>
          <w:spacing w:val="-3"/>
          <w:sz w:val="18"/>
        </w:rPr>
        <w:t>、招标书</w:t>
      </w:r>
    </w:p>
    <w:p w:rsidR="003D7B83" w:rsidRPr="00DD01BB" w:rsidRDefault="00EE036B">
      <w:pPr>
        <w:pStyle w:val="a3"/>
        <w:spacing w:before="43"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项目设计是在项目进行的中期阶段产生的文档；项目章程是项目启动的输出，会有粗略的项目范围描述，但不会对边界和假设进行定义；招标书中也会有基本的项目需求描述，但对边界和假设并没有进行定义；初步的项目范围说明书则会对项目的边界和假设进行定义。</w:t>
      </w:r>
    </w:p>
    <w:p w:rsidR="003D7B83" w:rsidRPr="00DD01BB" w:rsidRDefault="00EE036B">
      <w:pPr>
        <w:pStyle w:val="a3"/>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w:t>
      </w:r>
      <w:r w:rsidRPr="00DD01BB">
        <w:rPr>
          <w:sz w:val="18"/>
        </w:rPr>
        <w:t>、</w:t>
      </w:r>
      <w:r w:rsidRPr="00DD01BB">
        <w:rPr>
          <w:rFonts w:ascii="Calibri" w:eastAsia="Calibri"/>
          <w:spacing w:val="-10"/>
          <w:sz w:val="18"/>
        </w:rPr>
        <w:t>C</w:t>
      </w:r>
    </w:p>
    <w:p w:rsidR="003D7B83" w:rsidRPr="00DD01BB" w:rsidRDefault="003D7B83">
      <w:pPr>
        <w:jc w:val="both"/>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136"/>
        </w:numPr>
        <w:tabs>
          <w:tab w:val="left" w:pos="763"/>
          <w:tab w:val="left" w:pos="3701"/>
          <w:tab w:val="left" w:pos="4227"/>
        </w:tabs>
        <w:spacing w:before="37"/>
        <w:ind w:left="762" w:hanging="531"/>
        <w:rPr>
          <w:sz w:val="18"/>
        </w:rPr>
      </w:pPr>
      <w:r w:rsidRPr="00DD01BB">
        <w:rPr>
          <w:spacing w:val="-2"/>
          <w:sz w:val="18"/>
        </w:rPr>
        <w:lastRenderedPageBreak/>
        <w:t>项目整体管理的过程是围</w:t>
      </w:r>
      <w:r w:rsidRPr="00DD01BB">
        <w:rPr>
          <w:spacing w:val="-10"/>
          <w:sz w:val="18"/>
        </w:rPr>
        <w:t>绕</w:t>
      </w:r>
      <w:r w:rsidRPr="00DD01BB">
        <w:rPr>
          <w:rFonts w:ascii="Calibri" w:eastAsia="Calibri"/>
          <w:sz w:val="18"/>
          <w:u w:val="single"/>
        </w:rPr>
        <w:tab/>
      </w:r>
      <w:r w:rsidRPr="00DD01BB">
        <w:rPr>
          <w:rFonts w:ascii="Calibri" w:eastAsia="Calibri"/>
          <w:spacing w:val="-10"/>
          <w:sz w:val="18"/>
          <w:u w:val="single"/>
        </w:rPr>
        <w:t>3</w:t>
      </w:r>
      <w:r w:rsidRPr="00DD01BB">
        <w:rPr>
          <w:rFonts w:ascii="Calibri" w:eastAsia="Calibri"/>
          <w:sz w:val="18"/>
          <w:u w:val="single"/>
        </w:rPr>
        <w:tab/>
      </w:r>
      <w:r w:rsidRPr="00DD01BB">
        <w:rPr>
          <w:spacing w:val="-2"/>
          <w:sz w:val="18"/>
        </w:rPr>
        <w:t>进行的</w:t>
      </w:r>
      <w:r w:rsidRPr="00DD01BB">
        <w:rPr>
          <w:spacing w:val="-10"/>
          <w:sz w:val="18"/>
        </w:rPr>
        <w:t>。</w:t>
      </w:r>
    </w:p>
    <w:p w:rsidR="003D7B83" w:rsidRPr="00DD01BB" w:rsidRDefault="00EE036B">
      <w:pPr>
        <w:pStyle w:val="a3"/>
        <w:tabs>
          <w:tab w:val="left" w:pos="2753"/>
          <w:tab w:val="left" w:pos="4433"/>
          <w:tab w:val="left" w:pos="6114"/>
        </w:tabs>
        <w:spacing w:before="43"/>
        <w:rPr>
          <w:sz w:val="18"/>
        </w:rPr>
      </w:pPr>
      <w:r w:rsidRPr="00DD01BB">
        <w:rPr>
          <w:rFonts w:ascii="Calibri" w:eastAsia="Calibri"/>
          <w:sz w:val="18"/>
        </w:rPr>
        <w:t>3</w:t>
      </w:r>
      <w:r w:rsidRPr="00DD01BB">
        <w:rPr>
          <w:sz w:val="18"/>
        </w:rPr>
        <w:t>、</w:t>
      </w:r>
      <w:r w:rsidRPr="00DD01BB">
        <w:rPr>
          <w:spacing w:val="-13"/>
          <w:sz w:val="18"/>
        </w:rPr>
        <w:t xml:space="preserve"> </w:t>
      </w:r>
      <w:r w:rsidRPr="00DD01BB">
        <w:rPr>
          <w:rFonts w:ascii="Calibri" w:eastAsia="Calibri"/>
          <w:sz w:val="18"/>
        </w:rPr>
        <w:t>A</w:t>
      </w:r>
      <w:r w:rsidRPr="00DD01BB">
        <w:rPr>
          <w:sz w:val="18"/>
        </w:rPr>
        <w:t>、项目管理计</w:t>
      </w:r>
      <w:r w:rsidRPr="00DD01BB">
        <w:rPr>
          <w:spacing w:val="-10"/>
          <w:sz w:val="18"/>
        </w:rPr>
        <w:t>划</w:t>
      </w:r>
      <w:r w:rsidRPr="00DD01BB">
        <w:rPr>
          <w:sz w:val="18"/>
        </w:rPr>
        <w:tab/>
      </w:r>
      <w:r w:rsidRPr="00DD01BB">
        <w:rPr>
          <w:rFonts w:ascii="Calibri" w:eastAsia="Calibri"/>
          <w:spacing w:val="-2"/>
          <w:sz w:val="18"/>
        </w:rPr>
        <w:t>B</w:t>
      </w:r>
      <w:r w:rsidRPr="00DD01BB">
        <w:rPr>
          <w:spacing w:val="-2"/>
          <w:sz w:val="18"/>
        </w:rPr>
        <w:t>、项目章</w:t>
      </w:r>
      <w:r w:rsidRPr="00DD01BB">
        <w:rPr>
          <w:spacing w:val="-10"/>
          <w:sz w:val="18"/>
        </w:rPr>
        <w:t>程</w:t>
      </w:r>
      <w:r w:rsidRPr="00DD01BB">
        <w:rPr>
          <w:sz w:val="18"/>
        </w:rPr>
        <w:tab/>
      </w:r>
      <w:r w:rsidRPr="00DD01BB">
        <w:rPr>
          <w:rFonts w:ascii="Calibri" w:eastAsia="Calibri"/>
          <w:spacing w:val="-2"/>
          <w:sz w:val="18"/>
        </w:rPr>
        <w:t>C</w:t>
      </w:r>
      <w:r w:rsidRPr="00DD01BB">
        <w:rPr>
          <w:spacing w:val="-2"/>
          <w:sz w:val="18"/>
        </w:rPr>
        <w:t>、投标</w:t>
      </w:r>
      <w:r w:rsidRPr="00DD01BB">
        <w:rPr>
          <w:spacing w:val="-10"/>
          <w:sz w:val="18"/>
        </w:rPr>
        <w:t>书</w:t>
      </w:r>
      <w:r w:rsidRPr="00DD01BB">
        <w:rPr>
          <w:sz w:val="18"/>
        </w:rPr>
        <w:tab/>
      </w:r>
      <w:r w:rsidRPr="00DD01BB">
        <w:rPr>
          <w:rFonts w:ascii="Calibri" w:eastAsia="Calibri"/>
          <w:spacing w:val="-2"/>
          <w:sz w:val="18"/>
        </w:rPr>
        <w:t>D</w:t>
      </w:r>
      <w:r w:rsidRPr="00DD01BB">
        <w:rPr>
          <w:spacing w:val="-2"/>
          <w:sz w:val="18"/>
        </w:rPr>
        <w:t>、需求规格说明</w:t>
      </w:r>
      <w:r w:rsidRPr="00DD01BB">
        <w:rPr>
          <w:spacing w:val="-10"/>
          <w:sz w:val="18"/>
        </w:rPr>
        <w:t>书</w:t>
      </w:r>
    </w:p>
    <w:p w:rsidR="003D7B83" w:rsidRPr="00DD01BB" w:rsidRDefault="00EE036B">
      <w:pPr>
        <w:pStyle w:val="a3"/>
        <w:spacing w:before="43"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项目管理计划是整体管理的基本依据文件，在管理过程中，计划可以适度调整，但一定要</w:t>
      </w:r>
      <w:r w:rsidRPr="00DD01BB">
        <w:rPr>
          <w:spacing w:val="-2"/>
          <w:sz w:val="18"/>
        </w:rPr>
        <w:t>有计划，并按计划实施。</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5"/>
        <w:numPr>
          <w:ilvl w:val="0"/>
          <w:numId w:val="136"/>
        </w:numPr>
        <w:tabs>
          <w:tab w:val="left" w:pos="763"/>
        </w:tabs>
        <w:spacing w:before="0"/>
        <w:ind w:left="762" w:hanging="531"/>
        <w:jc w:val="both"/>
        <w:rPr>
          <w:sz w:val="18"/>
        </w:rPr>
      </w:pPr>
      <w:r w:rsidRPr="00DD01BB">
        <w:rPr>
          <w:sz w:val="18"/>
        </w:rPr>
        <w:t>以下不是项目整体变更控制的输入的是：</w:t>
      </w:r>
      <w:r w:rsidRPr="00DD01BB">
        <w:rPr>
          <w:rFonts w:ascii="Calibri" w:eastAsia="Calibri"/>
          <w:spacing w:val="63"/>
          <w:w w:val="150"/>
          <w:sz w:val="18"/>
          <w:u w:val="single"/>
        </w:rPr>
        <w:t xml:space="preserve">   </w:t>
      </w:r>
      <w:r w:rsidRPr="00DD01BB">
        <w:rPr>
          <w:rFonts w:ascii="Calibri" w:eastAsia="Calibri"/>
          <w:sz w:val="18"/>
          <w:u w:val="single"/>
        </w:rPr>
        <w:t>4</w:t>
      </w:r>
      <w:r w:rsidRPr="00DD01BB">
        <w:rPr>
          <w:rFonts w:ascii="Calibri" w:eastAsia="Calibri"/>
          <w:spacing w:val="360"/>
          <w:sz w:val="18"/>
          <w:u w:val="single"/>
        </w:rPr>
        <w:t xml:space="preserve"> </w:t>
      </w:r>
      <w:r w:rsidRPr="00DD01BB">
        <w:rPr>
          <w:spacing w:val="-10"/>
          <w:sz w:val="18"/>
        </w:rPr>
        <w:t>。</w:t>
      </w:r>
    </w:p>
    <w:p w:rsidR="003D7B83" w:rsidRPr="00DD01BB" w:rsidRDefault="00EE036B">
      <w:pPr>
        <w:pStyle w:val="a3"/>
        <w:spacing w:before="43"/>
        <w:jc w:val="both"/>
        <w:rPr>
          <w:sz w:val="18"/>
        </w:rPr>
      </w:pPr>
      <w:r w:rsidRPr="00DD01BB">
        <w:rPr>
          <w:rFonts w:ascii="Calibri" w:eastAsia="Calibri"/>
          <w:sz w:val="18"/>
        </w:rPr>
        <w:t>4</w:t>
      </w:r>
      <w:r w:rsidRPr="00DD01BB">
        <w:rPr>
          <w:spacing w:val="-2"/>
          <w:sz w:val="18"/>
        </w:rPr>
        <w:t>、</w:t>
      </w:r>
      <w:r w:rsidRPr="00DD01BB">
        <w:rPr>
          <w:spacing w:val="-2"/>
          <w:sz w:val="18"/>
        </w:rPr>
        <w:t xml:space="preserve"> </w:t>
      </w:r>
      <w:r w:rsidRPr="00DD01BB">
        <w:rPr>
          <w:rFonts w:ascii="Calibri" w:eastAsia="Calibri"/>
          <w:sz w:val="18"/>
        </w:rPr>
        <w:t>A</w:t>
      </w:r>
      <w:r w:rsidRPr="00DD01BB">
        <w:rPr>
          <w:spacing w:val="22"/>
          <w:sz w:val="18"/>
        </w:rPr>
        <w:t>、项目计划</w:t>
      </w:r>
      <w:r w:rsidRPr="00DD01BB">
        <w:rPr>
          <w:spacing w:val="22"/>
          <w:sz w:val="18"/>
        </w:rPr>
        <w:t xml:space="preserve">   </w:t>
      </w:r>
      <w:r w:rsidRPr="00DD01BB">
        <w:rPr>
          <w:rFonts w:ascii="Calibri" w:eastAsia="Calibri"/>
          <w:sz w:val="18"/>
        </w:rPr>
        <w:t>B</w:t>
      </w:r>
      <w:r w:rsidRPr="00DD01BB">
        <w:rPr>
          <w:spacing w:val="18"/>
          <w:sz w:val="18"/>
        </w:rPr>
        <w:t>、执行绩效报告</w:t>
      </w:r>
      <w:r w:rsidRPr="00DD01BB">
        <w:rPr>
          <w:spacing w:val="18"/>
          <w:sz w:val="18"/>
        </w:rPr>
        <w:t xml:space="preserve">   </w:t>
      </w:r>
      <w:r w:rsidRPr="00DD01BB">
        <w:rPr>
          <w:rFonts w:ascii="Calibri" w:eastAsia="Calibri"/>
          <w:sz w:val="18"/>
        </w:rPr>
        <w:t>C</w:t>
      </w:r>
      <w:r w:rsidRPr="00DD01BB">
        <w:rPr>
          <w:spacing w:val="24"/>
          <w:sz w:val="18"/>
        </w:rPr>
        <w:t>、变更请求</w:t>
      </w:r>
      <w:r w:rsidRPr="00DD01BB">
        <w:rPr>
          <w:spacing w:val="24"/>
          <w:sz w:val="18"/>
        </w:rPr>
        <w:t xml:space="preserve">   </w:t>
      </w:r>
      <w:r w:rsidRPr="00DD01BB">
        <w:rPr>
          <w:rFonts w:ascii="Calibri" w:eastAsia="Calibri"/>
          <w:sz w:val="18"/>
        </w:rPr>
        <w:t>D</w:t>
      </w:r>
      <w:r w:rsidRPr="00DD01BB">
        <w:rPr>
          <w:spacing w:val="-2"/>
          <w:sz w:val="18"/>
        </w:rPr>
        <w:t>、项目任务书</w:t>
      </w:r>
    </w:p>
    <w:p w:rsidR="003D7B83" w:rsidRPr="00DD01BB" w:rsidRDefault="00EE036B">
      <w:pPr>
        <w:pStyle w:val="a3"/>
        <w:spacing w:before="43"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首先要审清题，题目要求找出不是项目整体变更控制的输入的选项；项目整体变更中依据在主要文件就是项目计划；从执行绩效报告可以得知项目目前的进展情况，以便于进行整体变更控制；要进行变更就需要变更请求作为输入；故本题选</w:t>
      </w:r>
      <w:r w:rsidRPr="00DD01BB">
        <w:rPr>
          <w:spacing w:val="-2"/>
          <w:sz w:val="18"/>
        </w:rPr>
        <w:t xml:space="preserve"> </w:t>
      </w:r>
      <w:r w:rsidRPr="00DD01BB">
        <w:rPr>
          <w:rFonts w:ascii="Calibri" w:eastAsia="Calibri"/>
          <w:sz w:val="18"/>
        </w:rPr>
        <w:t>D</w:t>
      </w:r>
      <w:r w:rsidRPr="00DD01BB">
        <w:rPr>
          <w:sz w:val="18"/>
        </w:rPr>
        <w:t>。</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4</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136"/>
        </w:numPr>
        <w:tabs>
          <w:tab w:val="left" w:pos="763"/>
        </w:tabs>
        <w:spacing w:before="1" w:line="278" w:lineRule="auto"/>
        <w:ind w:right="331" w:firstLine="0"/>
        <w:jc w:val="both"/>
        <w:rPr>
          <w:sz w:val="18"/>
        </w:rPr>
      </w:pPr>
      <w:r w:rsidRPr="00DD01BB">
        <w:rPr>
          <w:sz w:val="18"/>
        </w:rPr>
        <w:t>项目收尾过程是结束项目某一阶段中的所有活动，正式收尾该项目阶段的过程。</w:t>
      </w:r>
      <w:r w:rsidRPr="00DD01BB">
        <w:rPr>
          <w:rFonts w:ascii="Calibri" w:eastAsia="Calibri"/>
          <w:spacing w:val="80"/>
          <w:sz w:val="18"/>
          <w:u w:val="single"/>
        </w:rPr>
        <w:t xml:space="preserve">   </w:t>
      </w:r>
      <w:r w:rsidRPr="00DD01BB">
        <w:rPr>
          <w:rFonts w:ascii="Calibri" w:eastAsia="Calibri"/>
          <w:sz w:val="18"/>
          <w:u w:val="single"/>
        </w:rPr>
        <w:t>5</w:t>
      </w:r>
      <w:r w:rsidRPr="00DD01BB">
        <w:rPr>
          <w:rFonts w:ascii="Calibri" w:eastAsia="Calibri"/>
          <w:spacing w:val="341"/>
          <w:sz w:val="18"/>
          <w:u w:val="single"/>
        </w:rPr>
        <w:t xml:space="preserve"> </w:t>
      </w:r>
      <w:r w:rsidRPr="00DD01BB">
        <w:rPr>
          <w:sz w:val="18"/>
        </w:rPr>
        <w:t>就是按照</w:t>
      </w:r>
      <w:r w:rsidRPr="00DD01BB">
        <w:rPr>
          <w:spacing w:val="-2"/>
          <w:sz w:val="18"/>
        </w:rPr>
        <w:t>合同约定，项目组和业主一项项的核对，检查是否完成了合同所有的要求，是否可以把项目结束掉，也就是我们通常所讲的项目验收。</w:t>
      </w:r>
    </w:p>
    <w:p w:rsidR="003D7B83" w:rsidRPr="00DD01BB" w:rsidRDefault="00EE036B">
      <w:pPr>
        <w:pStyle w:val="a3"/>
        <w:spacing w:line="269" w:lineRule="exact"/>
        <w:jc w:val="both"/>
        <w:rPr>
          <w:sz w:val="18"/>
        </w:rPr>
      </w:pPr>
      <w:r w:rsidRPr="00DD01BB">
        <w:rPr>
          <w:rFonts w:ascii="Calibri" w:eastAsia="Calibri"/>
          <w:sz w:val="18"/>
        </w:rPr>
        <w:t>5</w:t>
      </w:r>
      <w:r w:rsidRPr="00DD01BB">
        <w:rPr>
          <w:spacing w:val="-2"/>
          <w:sz w:val="18"/>
        </w:rPr>
        <w:t>、</w:t>
      </w:r>
      <w:r w:rsidRPr="00DD01BB">
        <w:rPr>
          <w:spacing w:val="-2"/>
          <w:sz w:val="18"/>
        </w:rPr>
        <w:t xml:space="preserve"> </w:t>
      </w:r>
      <w:r w:rsidRPr="00DD01BB">
        <w:rPr>
          <w:rFonts w:ascii="Calibri" w:eastAsia="Calibri"/>
          <w:sz w:val="18"/>
        </w:rPr>
        <w:t>A</w:t>
      </w:r>
      <w:r w:rsidRPr="00DD01BB">
        <w:rPr>
          <w:spacing w:val="22"/>
          <w:sz w:val="18"/>
        </w:rPr>
        <w:t>、管理收尾</w:t>
      </w:r>
      <w:r w:rsidRPr="00DD01BB">
        <w:rPr>
          <w:spacing w:val="22"/>
          <w:sz w:val="18"/>
        </w:rPr>
        <w:t xml:space="preserve">   </w:t>
      </w:r>
      <w:r w:rsidRPr="00DD01BB">
        <w:rPr>
          <w:rFonts w:ascii="Calibri" w:eastAsia="Calibri"/>
          <w:sz w:val="18"/>
        </w:rPr>
        <w:t>B</w:t>
      </w:r>
      <w:r w:rsidRPr="00DD01BB">
        <w:rPr>
          <w:spacing w:val="23"/>
          <w:sz w:val="18"/>
        </w:rPr>
        <w:t>、合同收尾</w:t>
      </w:r>
      <w:r w:rsidRPr="00DD01BB">
        <w:rPr>
          <w:spacing w:val="23"/>
          <w:sz w:val="18"/>
        </w:rPr>
        <w:t xml:space="preserve">   </w:t>
      </w:r>
      <w:r w:rsidRPr="00DD01BB">
        <w:rPr>
          <w:rFonts w:ascii="Calibri" w:eastAsia="Calibri"/>
          <w:sz w:val="18"/>
        </w:rPr>
        <w:t>C</w:t>
      </w:r>
      <w:r w:rsidRPr="00DD01BB">
        <w:rPr>
          <w:spacing w:val="24"/>
          <w:sz w:val="18"/>
        </w:rPr>
        <w:t>、项目验收</w:t>
      </w:r>
      <w:r w:rsidRPr="00DD01BB">
        <w:rPr>
          <w:spacing w:val="24"/>
          <w:sz w:val="18"/>
        </w:rPr>
        <w:t xml:space="preserve">   </w:t>
      </w:r>
      <w:r w:rsidRPr="00DD01BB">
        <w:rPr>
          <w:rFonts w:ascii="Calibri" w:eastAsia="Calibri"/>
          <w:sz w:val="18"/>
        </w:rPr>
        <w:t>D</w:t>
      </w:r>
      <w:r w:rsidRPr="00DD01BB">
        <w:rPr>
          <w:spacing w:val="-2"/>
          <w:sz w:val="18"/>
        </w:rPr>
        <w:t>、项目检查</w:t>
      </w:r>
    </w:p>
    <w:p w:rsidR="003D7B83" w:rsidRPr="00DD01BB" w:rsidRDefault="00EE036B">
      <w:pPr>
        <w:pStyle w:val="a3"/>
        <w:spacing w:before="42" w:line="278" w:lineRule="auto"/>
        <w:ind w:right="328"/>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3"/>
          <w:sz w:val="18"/>
        </w:rPr>
        <w:t>本题中考查是项目收尾过程的基本知识。项目收尾包括管理收尾和合同收尾</w:t>
      </w:r>
      <w:r w:rsidRPr="00DD01BB">
        <w:rPr>
          <w:spacing w:val="-3"/>
          <w:sz w:val="18"/>
        </w:rPr>
        <w:t xml:space="preserve"> </w:t>
      </w:r>
      <w:r w:rsidRPr="00DD01BB">
        <w:rPr>
          <w:rFonts w:ascii="Calibri" w:eastAsia="Calibri"/>
          <w:spacing w:val="-2"/>
          <w:sz w:val="18"/>
        </w:rPr>
        <w:t>2</w:t>
      </w:r>
      <w:r w:rsidRPr="00DD01BB">
        <w:rPr>
          <w:rFonts w:ascii="Calibri" w:eastAsia="Calibri"/>
          <w:spacing w:val="13"/>
          <w:sz w:val="18"/>
        </w:rPr>
        <w:t xml:space="preserve"> </w:t>
      </w:r>
      <w:r w:rsidRPr="00DD01BB">
        <w:rPr>
          <w:spacing w:val="-2"/>
          <w:sz w:val="18"/>
        </w:rPr>
        <w:t>部分。从题目来看，项目验收要对照合同来一项项检验，故是合同收尾。</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B</w:t>
      </w:r>
    </w:p>
    <w:p w:rsidR="003D7B83" w:rsidRPr="00DD01BB" w:rsidRDefault="003D7B83">
      <w:pPr>
        <w:spacing w:line="269" w:lineRule="exact"/>
        <w:jc w:val="both"/>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rPr>
          <w:sz w:val="22"/>
        </w:rPr>
      </w:pPr>
      <w:bookmarkStart w:id="90" w:name="_TOC_250132"/>
      <w:r w:rsidRPr="00DD01BB">
        <w:rPr>
          <w:spacing w:val="-36"/>
          <w:sz w:val="22"/>
        </w:rPr>
        <w:t>第</w:t>
      </w:r>
      <w:r w:rsidRPr="00DD01BB">
        <w:rPr>
          <w:spacing w:val="-36"/>
          <w:sz w:val="22"/>
        </w:rPr>
        <w:t xml:space="preserve"> </w:t>
      </w:r>
      <w:r w:rsidRPr="00DD01BB">
        <w:rPr>
          <w:sz w:val="22"/>
        </w:rPr>
        <w:t>5</w:t>
      </w:r>
      <w:bookmarkEnd w:id="90"/>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项目范围管理</w:t>
      </w:r>
    </w:p>
    <w:p w:rsidR="003D7B83" w:rsidRPr="00DD01BB" w:rsidRDefault="00EE036B">
      <w:pPr>
        <w:pStyle w:val="a3"/>
        <w:spacing w:before="156"/>
        <w:ind w:left="653"/>
        <w:rPr>
          <w:sz w:val="18"/>
        </w:rPr>
      </w:pPr>
      <w:r w:rsidRPr="00DD01BB">
        <w:rPr>
          <w:spacing w:val="-8"/>
          <w:sz w:val="18"/>
        </w:rPr>
        <w:t>项目范围管理是</w:t>
      </w:r>
      <w:r w:rsidRPr="00DD01BB">
        <w:rPr>
          <w:spacing w:val="-8"/>
          <w:sz w:val="18"/>
        </w:rPr>
        <w:t xml:space="preserve"> </w:t>
      </w:r>
      <w:r w:rsidRPr="00DD01BB">
        <w:rPr>
          <w:rFonts w:ascii="Calibri" w:eastAsia="Calibri"/>
          <w:spacing w:val="-2"/>
          <w:sz w:val="18"/>
        </w:rPr>
        <w:t>9</w:t>
      </w:r>
      <w:r w:rsidRPr="00DD01BB">
        <w:rPr>
          <w:rFonts w:ascii="Calibri" w:eastAsia="Calibri"/>
          <w:spacing w:val="15"/>
          <w:sz w:val="18"/>
        </w:rPr>
        <w:t xml:space="preserve"> </w:t>
      </w:r>
      <w:r w:rsidRPr="00DD01BB">
        <w:rPr>
          <w:spacing w:val="-3"/>
          <w:sz w:val="18"/>
        </w:rPr>
        <w:t>大知识领域中的核心知识领域之一。您需要掌握以下知识点：</w:t>
      </w:r>
    </w:p>
    <w:p w:rsidR="003D7B83" w:rsidRPr="00DD01BB" w:rsidRDefault="00EE036B">
      <w:pPr>
        <w:pStyle w:val="a5"/>
        <w:numPr>
          <w:ilvl w:val="0"/>
          <w:numId w:val="135"/>
        </w:numPr>
        <w:tabs>
          <w:tab w:val="left" w:pos="763"/>
        </w:tabs>
        <w:spacing w:before="42"/>
        <w:ind w:hanging="531"/>
        <w:rPr>
          <w:sz w:val="18"/>
        </w:rPr>
      </w:pPr>
      <w:r w:rsidRPr="00DD01BB">
        <w:rPr>
          <w:spacing w:val="-3"/>
          <w:sz w:val="18"/>
        </w:rPr>
        <w:t>项目范围管理的过程有哪一些。</w:t>
      </w:r>
    </w:p>
    <w:p w:rsidR="003D7B83" w:rsidRPr="00DD01BB" w:rsidRDefault="00EE036B">
      <w:pPr>
        <w:pStyle w:val="a5"/>
        <w:numPr>
          <w:ilvl w:val="0"/>
          <w:numId w:val="135"/>
        </w:numPr>
        <w:tabs>
          <w:tab w:val="left" w:pos="763"/>
        </w:tabs>
        <w:ind w:hanging="531"/>
        <w:rPr>
          <w:sz w:val="18"/>
        </w:rPr>
      </w:pPr>
      <w:r w:rsidRPr="00DD01BB">
        <w:rPr>
          <w:spacing w:val="-3"/>
          <w:sz w:val="18"/>
        </w:rPr>
        <w:t>项目范围说明书包括哪些内容；产品范围与项目范围的定义。</w:t>
      </w:r>
    </w:p>
    <w:p w:rsidR="003D7B83" w:rsidRPr="00DD01BB" w:rsidRDefault="00EE036B">
      <w:pPr>
        <w:pStyle w:val="a5"/>
        <w:numPr>
          <w:ilvl w:val="0"/>
          <w:numId w:val="135"/>
        </w:numPr>
        <w:tabs>
          <w:tab w:val="left" w:pos="763"/>
        </w:tabs>
        <w:ind w:hanging="531"/>
        <w:rPr>
          <w:sz w:val="18"/>
        </w:rPr>
      </w:pPr>
      <w:r w:rsidRPr="00DD01BB">
        <w:rPr>
          <w:rFonts w:ascii="Calibri" w:eastAsia="Calibri"/>
          <w:spacing w:val="-2"/>
          <w:sz w:val="18"/>
        </w:rPr>
        <w:t>WBS</w:t>
      </w:r>
      <w:r w:rsidRPr="00DD01BB">
        <w:rPr>
          <w:spacing w:val="-2"/>
          <w:sz w:val="18"/>
        </w:rPr>
        <w:t>（</w:t>
      </w:r>
      <w:r w:rsidRPr="00DD01BB">
        <w:rPr>
          <w:rFonts w:ascii="Calibri" w:eastAsia="Calibri"/>
          <w:spacing w:val="-2"/>
          <w:sz w:val="18"/>
        </w:rPr>
        <w:t>Work</w:t>
      </w:r>
      <w:r w:rsidRPr="00DD01BB">
        <w:rPr>
          <w:rFonts w:ascii="Calibri" w:eastAsia="Calibri"/>
          <w:spacing w:val="4"/>
          <w:sz w:val="18"/>
        </w:rPr>
        <w:t xml:space="preserve"> </w:t>
      </w:r>
      <w:r w:rsidRPr="00DD01BB">
        <w:rPr>
          <w:rFonts w:ascii="Calibri" w:eastAsia="Calibri"/>
          <w:spacing w:val="-2"/>
          <w:sz w:val="18"/>
        </w:rPr>
        <w:t>Breakdown</w:t>
      </w:r>
      <w:r w:rsidRPr="00DD01BB">
        <w:rPr>
          <w:rFonts w:ascii="Calibri" w:eastAsia="Calibri"/>
          <w:spacing w:val="5"/>
          <w:sz w:val="18"/>
        </w:rPr>
        <w:t xml:space="preserve"> </w:t>
      </w:r>
      <w:r w:rsidRPr="00DD01BB">
        <w:rPr>
          <w:rFonts w:ascii="Calibri" w:eastAsia="Calibri"/>
          <w:spacing w:val="-2"/>
          <w:sz w:val="18"/>
        </w:rPr>
        <w:t>Structure</w:t>
      </w:r>
      <w:r w:rsidRPr="00DD01BB">
        <w:rPr>
          <w:spacing w:val="-2"/>
          <w:sz w:val="18"/>
        </w:rPr>
        <w:t>，工作分解结构）</w:t>
      </w:r>
      <w:r w:rsidRPr="00DD01BB">
        <w:rPr>
          <w:spacing w:val="-7"/>
          <w:sz w:val="18"/>
        </w:rPr>
        <w:t>的定义、使用；编制</w:t>
      </w:r>
      <w:r w:rsidRPr="00DD01BB">
        <w:rPr>
          <w:spacing w:val="-7"/>
          <w:sz w:val="18"/>
        </w:rPr>
        <w:t xml:space="preserve"> </w:t>
      </w:r>
      <w:r w:rsidRPr="00DD01BB">
        <w:rPr>
          <w:rFonts w:ascii="Calibri" w:eastAsia="Calibri"/>
          <w:spacing w:val="-2"/>
          <w:sz w:val="18"/>
        </w:rPr>
        <w:t>WBS</w:t>
      </w:r>
      <w:r w:rsidRPr="00DD01BB">
        <w:rPr>
          <w:rFonts w:ascii="Calibri" w:eastAsia="Calibri"/>
          <w:spacing w:val="9"/>
          <w:sz w:val="18"/>
        </w:rPr>
        <w:t xml:space="preserve"> </w:t>
      </w:r>
      <w:r w:rsidRPr="00DD01BB">
        <w:rPr>
          <w:spacing w:val="-4"/>
          <w:sz w:val="18"/>
        </w:rPr>
        <w:t>的方法。</w:t>
      </w:r>
    </w:p>
    <w:p w:rsidR="003D7B83" w:rsidRPr="00DD01BB" w:rsidRDefault="00EE036B">
      <w:pPr>
        <w:pStyle w:val="a5"/>
        <w:numPr>
          <w:ilvl w:val="0"/>
          <w:numId w:val="135"/>
        </w:numPr>
        <w:tabs>
          <w:tab w:val="left" w:pos="763"/>
        </w:tabs>
        <w:ind w:hanging="531"/>
        <w:rPr>
          <w:sz w:val="18"/>
        </w:rPr>
      </w:pPr>
      <w:r w:rsidRPr="00DD01BB">
        <w:rPr>
          <w:spacing w:val="-3"/>
          <w:sz w:val="18"/>
        </w:rPr>
        <w:t>项目范围确认的定义。</w:t>
      </w:r>
    </w:p>
    <w:p w:rsidR="003D7B83" w:rsidRPr="00DD01BB" w:rsidRDefault="00EE036B">
      <w:pPr>
        <w:pStyle w:val="a5"/>
        <w:numPr>
          <w:ilvl w:val="0"/>
          <w:numId w:val="135"/>
        </w:numPr>
        <w:tabs>
          <w:tab w:val="left" w:pos="763"/>
        </w:tabs>
        <w:ind w:hanging="531"/>
        <w:rPr>
          <w:sz w:val="18"/>
        </w:rPr>
      </w:pPr>
      <w:r w:rsidRPr="00DD01BB">
        <w:rPr>
          <w:spacing w:val="-3"/>
          <w:sz w:val="18"/>
        </w:rPr>
        <w:t>项目范围控制有哪些方法。</w:t>
      </w:r>
    </w:p>
    <w:p w:rsidR="003D7B83" w:rsidRPr="00DD01BB" w:rsidRDefault="00EE036B">
      <w:pPr>
        <w:pStyle w:val="510"/>
        <w:spacing w:before="176"/>
        <w:rPr>
          <w:sz w:val="21"/>
        </w:rPr>
      </w:pPr>
      <w:bookmarkStart w:id="91" w:name="_TOC_250131"/>
      <w:r w:rsidRPr="00DD01BB">
        <w:rPr>
          <w:spacing w:val="-2"/>
          <w:sz w:val="21"/>
        </w:rPr>
        <w:t>一、范围管</w:t>
      </w:r>
      <w:bookmarkEnd w:id="91"/>
      <w:r w:rsidRPr="00DD01BB">
        <w:rPr>
          <w:spacing w:val="-4"/>
          <w:sz w:val="21"/>
        </w:rPr>
        <w:t>理的过程</w:t>
      </w:r>
    </w:p>
    <w:p w:rsidR="003D7B83" w:rsidRPr="00DD01BB" w:rsidRDefault="00EE036B">
      <w:pPr>
        <w:spacing w:before="161"/>
        <w:ind w:left="653"/>
        <w:rPr>
          <w:b/>
          <w:sz w:val="21"/>
        </w:rPr>
      </w:pPr>
      <w:r w:rsidRPr="00DD01BB">
        <w:rPr>
          <w:spacing w:val="-8"/>
          <w:sz w:val="18"/>
        </w:rPr>
        <w:t>项目范围管理有以下过程：</w:t>
      </w:r>
      <w:r w:rsidRPr="00DD01BB">
        <w:rPr>
          <w:b/>
          <w:spacing w:val="-8"/>
          <w:sz w:val="21"/>
        </w:rPr>
        <w:t>范围管理计划编制、范围定义、创建</w:t>
      </w:r>
      <w:r w:rsidRPr="00DD01BB">
        <w:rPr>
          <w:b/>
          <w:spacing w:val="-8"/>
          <w:sz w:val="21"/>
        </w:rPr>
        <w:t xml:space="preserve"> </w:t>
      </w:r>
      <w:r w:rsidRPr="00DD01BB">
        <w:rPr>
          <w:rFonts w:ascii="Calibri" w:eastAsia="Calibri"/>
          <w:b/>
          <w:spacing w:val="-8"/>
          <w:sz w:val="21"/>
        </w:rPr>
        <w:t>WBS</w:t>
      </w:r>
      <w:r w:rsidRPr="00DD01BB">
        <w:rPr>
          <w:b/>
          <w:spacing w:val="-8"/>
          <w:sz w:val="21"/>
        </w:rPr>
        <w:t>、范围确认、范围控制</w:t>
      </w:r>
      <w:r w:rsidRPr="00DD01BB">
        <w:rPr>
          <w:b/>
          <w:spacing w:val="-10"/>
          <w:sz w:val="21"/>
        </w:rPr>
        <w:t>。</w:t>
      </w:r>
    </w:p>
    <w:p w:rsidR="003D7B83" w:rsidRPr="00DD01BB" w:rsidRDefault="00EE036B">
      <w:pPr>
        <w:pStyle w:val="a3"/>
        <w:tabs>
          <w:tab w:val="left" w:pos="653"/>
        </w:tabs>
        <w:spacing w:before="28" w:line="278" w:lineRule="auto"/>
        <w:ind w:right="328"/>
        <w:rPr>
          <w:sz w:val="18"/>
        </w:rPr>
      </w:pPr>
      <w:r w:rsidRPr="00DD01BB">
        <w:rPr>
          <w:rFonts w:ascii="Calibri" w:eastAsia="Calibri"/>
          <w:spacing w:val="-10"/>
          <w:sz w:val="18"/>
        </w:rPr>
        <w:t>`</w:t>
      </w:r>
      <w:r w:rsidRPr="00DD01BB">
        <w:rPr>
          <w:rFonts w:ascii="Calibri" w:eastAsia="Calibri"/>
          <w:sz w:val="18"/>
        </w:rPr>
        <w:tab/>
      </w:r>
      <w:r w:rsidRPr="00DD01BB">
        <w:rPr>
          <w:sz w:val="18"/>
        </w:rPr>
        <w:t>这里面要掌握不少的知识点，比如详细的项目范围说明书的主要内容，</w:t>
      </w:r>
      <w:r w:rsidRPr="00DD01BB">
        <w:rPr>
          <w:rFonts w:ascii="Calibri" w:eastAsia="Calibri"/>
          <w:sz w:val="18"/>
        </w:rPr>
        <w:t>WBS</w:t>
      </w:r>
      <w:r w:rsidRPr="00DD01BB">
        <w:rPr>
          <w:rFonts w:ascii="Calibri" w:eastAsia="Calibri"/>
          <w:spacing w:val="11"/>
          <w:sz w:val="18"/>
        </w:rPr>
        <w:t xml:space="preserve"> </w:t>
      </w:r>
      <w:r w:rsidRPr="00DD01BB">
        <w:rPr>
          <w:spacing w:val="-4"/>
          <w:sz w:val="18"/>
        </w:rPr>
        <w:t>的定义和制作</w:t>
      </w:r>
      <w:r w:rsidRPr="00DD01BB">
        <w:rPr>
          <w:spacing w:val="-4"/>
          <w:sz w:val="18"/>
        </w:rPr>
        <w:t xml:space="preserve"> </w:t>
      </w:r>
      <w:r w:rsidRPr="00DD01BB">
        <w:rPr>
          <w:rFonts w:ascii="Calibri" w:eastAsia="Calibri"/>
          <w:sz w:val="18"/>
        </w:rPr>
        <w:t>WBS</w:t>
      </w:r>
      <w:r w:rsidRPr="00DD01BB">
        <w:rPr>
          <w:rFonts w:ascii="Calibri" w:eastAsia="Calibri"/>
          <w:spacing w:val="19"/>
          <w:sz w:val="18"/>
        </w:rPr>
        <w:t xml:space="preserve"> </w:t>
      </w:r>
      <w:r w:rsidRPr="00DD01BB">
        <w:rPr>
          <w:sz w:val="18"/>
        </w:rPr>
        <w:t>的方</w:t>
      </w:r>
      <w:r w:rsidRPr="00DD01BB">
        <w:rPr>
          <w:spacing w:val="-2"/>
          <w:sz w:val="18"/>
        </w:rPr>
        <w:t>法等，下面来逐一展开描述。</w:t>
      </w:r>
    </w:p>
    <w:p w:rsidR="003D7B83" w:rsidRPr="00DD01BB" w:rsidRDefault="00EE036B">
      <w:pPr>
        <w:pStyle w:val="510"/>
        <w:rPr>
          <w:sz w:val="21"/>
        </w:rPr>
      </w:pPr>
      <w:bookmarkStart w:id="92" w:name="_TOC_250130"/>
      <w:r w:rsidRPr="00DD01BB">
        <w:rPr>
          <w:spacing w:val="-2"/>
          <w:sz w:val="21"/>
        </w:rPr>
        <w:t>二、范围管理计划编</w:t>
      </w:r>
      <w:bookmarkEnd w:id="92"/>
      <w:r w:rsidRPr="00DD01BB">
        <w:rPr>
          <w:spacing w:val="-10"/>
          <w:sz w:val="21"/>
        </w:rPr>
        <w:t>制</w:t>
      </w:r>
    </w:p>
    <w:p w:rsidR="003D7B83" w:rsidRPr="00DD01BB" w:rsidRDefault="00EE036B">
      <w:pPr>
        <w:pStyle w:val="a3"/>
        <w:spacing w:before="183" w:line="247" w:lineRule="auto"/>
        <w:ind w:right="326" w:firstLine="420"/>
        <w:jc w:val="both"/>
        <w:rPr>
          <w:sz w:val="18"/>
        </w:rPr>
      </w:pPr>
      <w:r w:rsidRPr="00DD01BB">
        <w:rPr>
          <w:spacing w:val="-2"/>
          <w:sz w:val="18"/>
        </w:rPr>
        <w:t>项目范围管理计划是一种规划的工具，说明项目组将如何进行项目的范围管理。项目范围管理计划的内容包括描述如何根据初步的项目范围说明书编制一个详细的项目范围说明书的</w:t>
      </w:r>
      <w:r w:rsidRPr="00DD01BB">
        <w:rPr>
          <w:b/>
          <w:spacing w:val="-2"/>
        </w:rPr>
        <w:t>方法</w:t>
      </w:r>
      <w:r w:rsidRPr="00DD01BB">
        <w:rPr>
          <w:spacing w:val="-13"/>
          <w:sz w:val="18"/>
        </w:rPr>
        <w:t>；描述从详细的项目</w:t>
      </w:r>
      <w:r w:rsidRPr="00DD01BB">
        <w:rPr>
          <w:spacing w:val="7"/>
          <w:sz w:val="18"/>
        </w:rPr>
        <w:t>范围说明书创建</w:t>
      </w:r>
      <w:r w:rsidRPr="00DD01BB">
        <w:rPr>
          <w:rFonts w:ascii="Calibri" w:eastAsia="Calibri"/>
          <w:sz w:val="18"/>
        </w:rPr>
        <w:t>WBS</w:t>
      </w:r>
      <w:r w:rsidRPr="00DD01BB">
        <w:rPr>
          <w:rFonts w:ascii="Calibri" w:eastAsia="Calibri"/>
          <w:spacing w:val="-12"/>
          <w:sz w:val="18"/>
        </w:rPr>
        <w:t xml:space="preserve"> </w:t>
      </w:r>
      <w:r w:rsidRPr="00DD01BB">
        <w:rPr>
          <w:sz w:val="18"/>
        </w:rPr>
        <w:t>的</w:t>
      </w:r>
      <w:r w:rsidRPr="00DD01BB">
        <w:rPr>
          <w:b/>
        </w:rPr>
        <w:t>方法</w:t>
      </w:r>
      <w:r w:rsidRPr="00DD01BB">
        <w:rPr>
          <w:sz w:val="18"/>
        </w:rPr>
        <w:t>；关于正式确认和认可已完成可交付</w:t>
      </w:r>
      <w:proofErr w:type="gramStart"/>
      <w:r w:rsidRPr="00DD01BB">
        <w:rPr>
          <w:sz w:val="18"/>
        </w:rPr>
        <w:t>物</w:t>
      </w:r>
      <w:r w:rsidRPr="00DD01BB">
        <w:rPr>
          <w:b/>
        </w:rPr>
        <w:t>方法</w:t>
      </w:r>
      <w:proofErr w:type="gramEnd"/>
      <w:r w:rsidRPr="00DD01BB">
        <w:rPr>
          <w:sz w:val="18"/>
        </w:rPr>
        <w:t>的详细说明；有关控制需求变更</w:t>
      </w:r>
      <w:r w:rsidRPr="00DD01BB">
        <w:rPr>
          <w:spacing w:val="-2"/>
          <w:sz w:val="18"/>
        </w:rPr>
        <w:t>如何落实到详细的项目范围说明书中的</w:t>
      </w:r>
      <w:r w:rsidRPr="00DD01BB">
        <w:rPr>
          <w:b/>
          <w:spacing w:val="-2"/>
        </w:rPr>
        <w:t>方法</w:t>
      </w:r>
      <w:r w:rsidRPr="00DD01BB">
        <w:rPr>
          <w:spacing w:val="-2"/>
          <w:sz w:val="18"/>
        </w:rPr>
        <w:t>。</w:t>
      </w:r>
    </w:p>
    <w:p w:rsidR="003D7B83" w:rsidRPr="00DD01BB" w:rsidRDefault="00EE036B">
      <w:pPr>
        <w:pStyle w:val="a3"/>
        <w:spacing w:before="21" w:line="278" w:lineRule="auto"/>
        <w:ind w:right="326"/>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辅导专家提示</w:t>
      </w:r>
      <w:r w:rsidRPr="00DD01BB">
        <w:rPr>
          <w:rFonts w:ascii="黑体" w:eastAsia="黑体" w:hAnsi="黑体" w:hint="eastAsia"/>
          <w:b/>
          <w:spacing w:val="-2"/>
          <w:sz w:val="18"/>
        </w:rPr>
        <w:t>]</w:t>
      </w:r>
      <w:r w:rsidRPr="00DD01BB">
        <w:rPr>
          <w:spacing w:val="-2"/>
          <w:sz w:val="18"/>
        </w:rPr>
        <w:t>注意区分范围管理计划和项目范围，管理计划中的主要内容是有关</w:t>
      </w:r>
      <w:r w:rsidRPr="00DD01BB">
        <w:rPr>
          <w:spacing w:val="-2"/>
          <w:sz w:val="18"/>
        </w:rPr>
        <w:t>“</w:t>
      </w:r>
      <w:r w:rsidRPr="00DD01BB">
        <w:rPr>
          <w:spacing w:val="-2"/>
          <w:sz w:val="18"/>
        </w:rPr>
        <w:t>方法</w:t>
      </w:r>
      <w:r w:rsidRPr="00DD01BB">
        <w:rPr>
          <w:spacing w:val="-2"/>
          <w:sz w:val="18"/>
        </w:rPr>
        <w:t>”</w:t>
      </w:r>
      <w:r w:rsidRPr="00DD01BB">
        <w:rPr>
          <w:spacing w:val="-2"/>
          <w:sz w:val="18"/>
        </w:rPr>
        <w:t>的说明，但并不会具体说明项目的范围。</w:t>
      </w:r>
    </w:p>
    <w:p w:rsidR="003D7B83" w:rsidRPr="00DD01BB" w:rsidRDefault="00EE036B">
      <w:pPr>
        <w:pStyle w:val="510"/>
        <w:rPr>
          <w:sz w:val="21"/>
        </w:rPr>
      </w:pPr>
      <w:bookmarkStart w:id="93" w:name="_TOC_250129"/>
      <w:r w:rsidRPr="00DD01BB">
        <w:rPr>
          <w:spacing w:val="-2"/>
          <w:sz w:val="21"/>
        </w:rPr>
        <w:t>三、范围定</w:t>
      </w:r>
      <w:bookmarkEnd w:id="93"/>
      <w:r w:rsidRPr="00DD01BB">
        <w:rPr>
          <w:spacing w:val="-10"/>
          <w:sz w:val="21"/>
        </w:rPr>
        <w:t>义</w:t>
      </w:r>
    </w:p>
    <w:p w:rsidR="003D7B83" w:rsidRPr="00DD01BB" w:rsidRDefault="00EE036B">
      <w:pPr>
        <w:pStyle w:val="a3"/>
        <w:spacing w:before="183" w:line="278" w:lineRule="auto"/>
        <w:ind w:right="326" w:firstLine="420"/>
        <w:jc w:val="both"/>
        <w:rPr>
          <w:sz w:val="18"/>
        </w:rPr>
      </w:pPr>
      <w:r w:rsidRPr="00DD01BB">
        <w:rPr>
          <w:spacing w:val="-2"/>
          <w:sz w:val="18"/>
        </w:rPr>
        <w:t>准备一个详细的项目范围说明书，对项目的成功是至关重要的，这个工作是基于在项目启动阶段的主要可交付物</w:t>
      </w:r>
      <w:r w:rsidRPr="00DD01BB">
        <w:rPr>
          <w:spacing w:val="-2"/>
          <w:sz w:val="18"/>
        </w:rPr>
        <w:t>——</w:t>
      </w:r>
      <w:r w:rsidRPr="00DD01BB">
        <w:rPr>
          <w:spacing w:val="-2"/>
          <w:sz w:val="18"/>
        </w:rPr>
        <w:t>初步的项目范围说明书、假定以及约束上。当获得更多的项目信息时，项目范围被更清晰地定义与描述。</w:t>
      </w:r>
    </w:p>
    <w:p w:rsidR="003D7B83" w:rsidRPr="00DD01BB" w:rsidRDefault="00EE036B">
      <w:pPr>
        <w:pStyle w:val="a3"/>
        <w:spacing w:line="268" w:lineRule="auto"/>
        <w:ind w:right="326"/>
        <w:jc w:val="both"/>
        <w:rPr>
          <w:sz w:val="18"/>
        </w:rPr>
      </w:pPr>
      <w:r w:rsidRPr="00DD01BB">
        <w:rPr>
          <w:rFonts w:ascii="Calibri" w:eastAsia="Calibri" w:hAnsi="Calibri"/>
          <w:sz w:val="18"/>
        </w:rPr>
        <w:t></w:t>
      </w:r>
      <w:r w:rsidRPr="00DD01BB">
        <w:rPr>
          <w:rFonts w:ascii="Calibri" w:eastAsia="Calibri" w:hAnsi="Calibri"/>
          <w:spacing w:val="220"/>
          <w:sz w:val="18"/>
        </w:rPr>
        <w:t xml:space="preserve"> </w:t>
      </w:r>
      <w:r w:rsidRPr="00DD01BB">
        <w:rPr>
          <w:spacing w:val="-3"/>
          <w:sz w:val="18"/>
        </w:rPr>
        <w:t>范围定义的概念：顾名思义，范围定义就是定义项目的范围，即根据范围规划阶段定义的范围管理计</w:t>
      </w:r>
      <w:r w:rsidRPr="00DD01BB">
        <w:rPr>
          <w:spacing w:val="-2"/>
          <w:sz w:val="18"/>
        </w:rPr>
        <w:t>划，采取一定的方法，逐步得到精确的项目范围。通过项目定义，将项目主要的可交付成果细分为较小的便于管理的部分。</w:t>
      </w:r>
      <w:r w:rsidRPr="00DD01BB">
        <w:rPr>
          <w:b/>
          <w:spacing w:val="-2"/>
        </w:rPr>
        <w:t>详细的项目范围说明书是范围定义工作最主要的成果</w:t>
      </w:r>
      <w:r w:rsidRPr="00DD01BB">
        <w:rPr>
          <w:spacing w:val="-2"/>
          <w:sz w:val="18"/>
        </w:rPr>
        <w:t>。</w:t>
      </w:r>
    </w:p>
    <w:p w:rsidR="003D7B83" w:rsidRPr="00DD01BB" w:rsidRDefault="00EE036B">
      <w:pPr>
        <w:pStyle w:val="a3"/>
        <w:spacing w:line="258" w:lineRule="exact"/>
        <w:ind w:left="653"/>
        <w:rPr>
          <w:sz w:val="18"/>
        </w:rPr>
      </w:pPr>
      <w:r w:rsidRPr="00DD01BB">
        <w:rPr>
          <w:spacing w:val="-3"/>
          <w:sz w:val="18"/>
        </w:rPr>
        <w:t>详细的项目范围说明书包括如下具体内容：</w:t>
      </w:r>
    </w:p>
    <w:p w:rsidR="003D7B83" w:rsidRPr="00DD01BB" w:rsidRDefault="00EE036B">
      <w:pPr>
        <w:pStyle w:val="a5"/>
        <w:numPr>
          <w:ilvl w:val="0"/>
          <w:numId w:val="134"/>
        </w:numPr>
        <w:tabs>
          <w:tab w:val="left" w:pos="763"/>
        </w:tabs>
        <w:spacing w:before="21" w:line="268" w:lineRule="auto"/>
        <w:ind w:right="278" w:firstLine="0"/>
        <w:jc w:val="both"/>
        <w:rPr>
          <w:sz w:val="18"/>
        </w:rPr>
      </w:pPr>
      <w:r w:rsidRPr="00DD01BB">
        <w:rPr>
          <w:b/>
          <w:spacing w:val="-2"/>
          <w:sz w:val="21"/>
        </w:rPr>
        <w:t>项目目标和项目范围指标</w:t>
      </w:r>
      <w:r w:rsidRPr="00DD01BB">
        <w:rPr>
          <w:spacing w:val="-2"/>
          <w:sz w:val="18"/>
        </w:rPr>
        <w:t>。包括度量项目是否成功的项目目标及度量项目工作是否成功的指标，具体涉及项目的各种要求和指标、项目成本、质量和时间等方面的要求和指标、项目产品的技术和质量要求等。所有这些指标都应该有具体的指标值。</w:t>
      </w:r>
    </w:p>
    <w:p w:rsidR="003D7B83" w:rsidRPr="00DD01BB" w:rsidRDefault="00EE036B">
      <w:pPr>
        <w:pStyle w:val="a5"/>
        <w:numPr>
          <w:ilvl w:val="0"/>
          <w:numId w:val="134"/>
        </w:numPr>
        <w:tabs>
          <w:tab w:val="left" w:pos="765"/>
        </w:tabs>
        <w:spacing w:before="0" w:line="268" w:lineRule="auto"/>
        <w:ind w:right="221" w:firstLine="0"/>
        <w:rPr>
          <w:sz w:val="18"/>
        </w:rPr>
      </w:pPr>
      <w:r w:rsidRPr="00DD01BB">
        <w:rPr>
          <w:b/>
          <w:w w:val="99"/>
          <w:sz w:val="21"/>
        </w:rPr>
        <w:t>项目产品范围说明书</w:t>
      </w:r>
      <w:r w:rsidRPr="00DD01BB">
        <w:rPr>
          <w:spacing w:val="-3"/>
          <w:sz w:val="18"/>
        </w:rPr>
        <w:t>。主要说明项目产品的特性和项目产出物的构成，以便人们能够据此生成项</w:t>
      </w:r>
      <w:r w:rsidRPr="00DD01BB">
        <w:rPr>
          <w:spacing w:val="-13"/>
          <w:sz w:val="18"/>
        </w:rPr>
        <w:t>目产品。这方面的内容也是逐步细化和不断修订的，其详尽程度要能为后续项目的各种计划工作提供依据，</w:t>
      </w:r>
      <w:r w:rsidRPr="00DD01BB">
        <w:rPr>
          <w:spacing w:val="-6"/>
          <w:sz w:val="18"/>
        </w:rPr>
        <w:t>要清楚地给出项目的边界，明确项目包括什么和不包括什么。</w:t>
      </w:r>
    </w:p>
    <w:p w:rsidR="003D7B83" w:rsidRPr="00DD01BB" w:rsidRDefault="00EE036B">
      <w:pPr>
        <w:pStyle w:val="a5"/>
        <w:numPr>
          <w:ilvl w:val="0"/>
          <w:numId w:val="134"/>
        </w:numPr>
        <w:tabs>
          <w:tab w:val="left" w:pos="763"/>
        </w:tabs>
        <w:spacing w:before="0" w:line="268" w:lineRule="auto"/>
        <w:ind w:right="326" w:firstLine="0"/>
        <w:jc w:val="both"/>
        <w:rPr>
          <w:sz w:val="18"/>
        </w:rPr>
      </w:pPr>
      <w:r w:rsidRPr="00DD01BB">
        <w:rPr>
          <w:b/>
          <w:spacing w:val="-2"/>
          <w:sz w:val="21"/>
        </w:rPr>
        <w:t>项目可交付成果的规定</w:t>
      </w:r>
      <w:r w:rsidRPr="00DD01BB">
        <w:rPr>
          <w:spacing w:val="-2"/>
          <w:sz w:val="18"/>
        </w:rPr>
        <w:t>。项目可交付成果既包括所有构成项目产品的最终成果，也包括生成项</w:t>
      </w:r>
      <w:r w:rsidRPr="00DD01BB">
        <w:rPr>
          <w:spacing w:val="-2"/>
          <w:sz w:val="18"/>
        </w:rPr>
        <w:t>目产品过程中的阶段成果，如项目进度报告和系统需求分析报告、软件设计文档等。在制定的详细项目范围说明书中，可以详细地介绍和说明项目可交付成果的构成和要求</w:t>
      </w:r>
    </w:p>
    <w:p w:rsidR="003D7B83" w:rsidRPr="00DD01BB" w:rsidRDefault="00EE036B">
      <w:pPr>
        <w:pStyle w:val="a5"/>
        <w:numPr>
          <w:ilvl w:val="0"/>
          <w:numId w:val="134"/>
        </w:numPr>
        <w:tabs>
          <w:tab w:val="left" w:pos="763"/>
        </w:tabs>
        <w:spacing w:before="0" w:line="261" w:lineRule="auto"/>
        <w:ind w:right="223" w:firstLine="0"/>
        <w:rPr>
          <w:sz w:val="18"/>
        </w:rPr>
      </w:pPr>
      <w:r w:rsidRPr="00DD01BB">
        <w:rPr>
          <w:b/>
          <w:spacing w:val="-2"/>
          <w:sz w:val="21"/>
        </w:rPr>
        <w:t>项目条件和项目假定条件</w:t>
      </w:r>
      <w:r w:rsidRPr="00DD01BB">
        <w:rPr>
          <w:spacing w:val="-2"/>
          <w:sz w:val="18"/>
        </w:rPr>
        <w:t>。详细项目范围说明书中还应该给出与项目范围有关的各种既定限制条</w:t>
      </w:r>
      <w:r w:rsidRPr="00DD01BB">
        <w:rPr>
          <w:spacing w:val="-10"/>
          <w:sz w:val="18"/>
        </w:rPr>
        <w:t>件和项目的各种假定条件。这些条件也是确定项目合同或承包书的依据，需要按照定量化的原则详细给出。</w:t>
      </w:r>
    </w:p>
    <w:p w:rsidR="003D7B83" w:rsidRPr="00DD01BB" w:rsidRDefault="00EE036B">
      <w:pPr>
        <w:pStyle w:val="a5"/>
        <w:numPr>
          <w:ilvl w:val="0"/>
          <w:numId w:val="134"/>
        </w:numPr>
        <w:tabs>
          <w:tab w:val="left" w:pos="763"/>
        </w:tabs>
        <w:spacing w:before="0" w:line="261" w:lineRule="auto"/>
        <w:ind w:right="330" w:firstLine="0"/>
        <w:rPr>
          <w:sz w:val="18"/>
        </w:rPr>
      </w:pPr>
      <w:r w:rsidRPr="00DD01BB">
        <w:rPr>
          <w:b/>
          <w:spacing w:val="-4"/>
          <w:sz w:val="21"/>
        </w:rPr>
        <w:t>项目配置关系及其管理要求</w:t>
      </w:r>
      <w:r w:rsidRPr="00DD01BB">
        <w:rPr>
          <w:spacing w:val="-4"/>
          <w:sz w:val="18"/>
        </w:rPr>
        <w:t>。这是有关项目目标、产品、可交付成果、工作、成本、时间、质量</w:t>
      </w:r>
      <w:r w:rsidRPr="00DD01BB">
        <w:rPr>
          <w:spacing w:val="-2"/>
          <w:sz w:val="18"/>
        </w:rPr>
        <w:t>等以及项目组织和项目团队等各方面配置关系和配置管理的说明以及项目要素的具体限定说明。</w:t>
      </w:r>
    </w:p>
    <w:p w:rsidR="003D7B83" w:rsidRPr="00DD01BB" w:rsidRDefault="00EE036B">
      <w:pPr>
        <w:pStyle w:val="a5"/>
        <w:numPr>
          <w:ilvl w:val="0"/>
          <w:numId w:val="134"/>
        </w:numPr>
        <w:tabs>
          <w:tab w:val="left" w:pos="768"/>
        </w:tabs>
        <w:spacing w:before="0" w:line="303" w:lineRule="exact"/>
        <w:ind w:left="767" w:hanging="536"/>
        <w:rPr>
          <w:sz w:val="18"/>
        </w:rPr>
      </w:pPr>
      <w:r w:rsidRPr="00DD01BB">
        <w:rPr>
          <w:b/>
          <w:sz w:val="21"/>
        </w:rPr>
        <w:t>项目批准的</w:t>
      </w:r>
      <w:r w:rsidRPr="00DD01BB">
        <w:rPr>
          <w:b/>
          <w:sz w:val="21"/>
        </w:rPr>
        <w:t>规定</w:t>
      </w:r>
      <w:r w:rsidRPr="00DD01BB">
        <w:rPr>
          <w:spacing w:val="-1"/>
          <w:sz w:val="18"/>
        </w:rPr>
        <w:t>。包括批准项目计划和变更请求的规定，这里必须说明批准的项目计划和项目变</w:t>
      </w:r>
    </w:p>
    <w:p w:rsidR="003D7B83" w:rsidRPr="00DD01BB" w:rsidRDefault="003D7B83">
      <w:pPr>
        <w:spacing w:line="303" w:lineRule="exact"/>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7"/>
        <w:rPr>
          <w:sz w:val="18"/>
        </w:rPr>
      </w:pPr>
      <w:r w:rsidRPr="00DD01BB">
        <w:rPr>
          <w:spacing w:val="-2"/>
          <w:sz w:val="18"/>
        </w:rPr>
        <w:lastRenderedPageBreak/>
        <w:t>更请求程序、做法与要求。主要包括对项目目标、项目产品、项目可交付成果、项目工作四个方面的批准程序、做法和要求的规定。</w:t>
      </w:r>
    </w:p>
    <w:p w:rsidR="003D7B83" w:rsidRPr="00DD01BB" w:rsidRDefault="00EE036B">
      <w:pPr>
        <w:pStyle w:val="510"/>
        <w:rPr>
          <w:rFonts w:ascii="宋体" w:eastAsia="宋体"/>
          <w:sz w:val="21"/>
        </w:rPr>
      </w:pPr>
      <w:bookmarkStart w:id="94" w:name="_TOC_250128"/>
      <w:r w:rsidRPr="00DD01BB">
        <w:rPr>
          <w:spacing w:val="-2"/>
          <w:sz w:val="21"/>
        </w:rPr>
        <w:t>四、</w:t>
      </w:r>
      <w:bookmarkEnd w:id="94"/>
      <w:r w:rsidRPr="00DD01BB">
        <w:rPr>
          <w:rFonts w:ascii="宋体" w:eastAsia="宋体" w:hint="eastAsia"/>
          <w:spacing w:val="-5"/>
          <w:sz w:val="21"/>
        </w:rPr>
        <w:t>WBS</w:t>
      </w:r>
    </w:p>
    <w:p w:rsidR="003D7B83" w:rsidRPr="00DD01BB" w:rsidRDefault="00EE036B">
      <w:pPr>
        <w:pStyle w:val="a3"/>
        <w:spacing w:before="184" w:line="268" w:lineRule="auto"/>
        <w:ind w:right="326" w:firstLine="420"/>
        <w:jc w:val="both"/>
        <w:rPr>
          <w:sz w:val="18"/>
        </w:rPr>
      </w:pPr>
      <w:r w:rsidRPr="00DD01BB">
        <w:rPr>
          <w:rFonts w:ascii="Calibri" w:eastAsia="Calibri"/>
          <w:sz w:val="18"/>
        </w:rPr>
        <w:t>WBS</w:t>
      </w:r>
      <w:r w:rsidRPr="00DD01BB">
        <w:rPr>
          <w:sz w:val="18"/>
        </w:rPr>
        <w:t>（</w:t>
      </w:r>
      <w:r w:rsidRPr="00DD01BB">
        <w:rPr>
          <w:rFonts w:ascii="Calibri" w:eastAsia="Calibri"/>
          <w:sz w:val="18"/>
        </w:rPr>
        <w:t>Work</w:t>
      </w:r>
      <w:r w:rsidRPr="00DD01BB">
        <w:rPr>
          <w:rFonts w:ascii="Calibri" w:eastAsia="Calibri"/>
          <w:spacing w:val="-12"/>
          <w:sz w:val="18"/>
        </w:rPr>
        <w:t xml:space="preserve"> </w:t>
      </w:r>
      <w:r w:rsidRPr="00DD01BB">
        <w:rPr>
          <w:rFonts w:ascii="Calibri" w:eastAsia="Calibri"/>
          <w:sz w:val="18"/>
        </w:rPr>
        <w:t>Breakdown</w:t>
      </w:r>
      <w:r w:rsidRPr="00DD01BB">
        <w:rPr>
          <w:rFonts w:ascii="Calibri" w:eastAsia="Calibri"/>
          <w:spacing w:val="-12"/>
          <w:sz w:val="18"/>
        </w:rPr>
        <w:t xml:space="preserve"> </w:t>
      </w:r>
      <w:r w:rsidRPr="00DD01BB">
        <w:rPr>
          <w:rFonts w:ascii="Calibri" w:eastAsia="Calibri"/>
          <w:sz w:val="18"/>
        </w:rPr>
        <w:t>Structure</w:t>
      </w:r>
      <w:r w:rsidRPr="00DD01BB">
        <w:rPr>
          <w:sz w:val="18"/>
        </w:rPr>
        <w:t>，工作分解结构）的定义：以可交付成果为导向对项目要素进行的分</w:t>
      </w:r>
      <w:r w:rsidRPr="00DD01BB">
        <w:rPr>
          <w:spacing w:val="-2"/>
          <w:sz w:val="18"/>
        </w:rPr>
        <w:t>组，它归纳和定义了项目的整个工作范围每下降一层代表对项目工作的更详细定义。</w:t>
      </w:r>
      <w:r w:rsidRPr="00DD01BB">
        <w:rPr>
          <w:rFonts w:ascii="Calibri" w:eastAsia="Calibri"/>
          <w:spacing w:val="-2"/>
          <w:sz w:val="18"/>
        </w:rPr>
        <w:t xml:space="preserve">WBS </w:t>
      </w:r>
      <w:r w:rsidRPr="00DD01BB">
        <w:rPr>
          <w:spacing w:val="-2"/>
          <w:sz w:val="18"/>
        </w:rPr>
        <w:t>的通常表现形式为</w:t>
      </w:r>
      <w:r w:rsidRPr="00DD01BB">
        <w:rPr>
          <w:b/>
          <w:spacing w:val="-2"/>
        </w:rPr>
        <w:t>表格</w:t>
      </w:r>
      <w:r w:rsidRPr="00DD01BB">
        <w:rPr>
          <w:spacing w:val="-2"/>
          <w:sz w:val="18"/>
        </w:rPr>
        <w:t>或</w:t>
      </w:r>
      <w:r w:rsidRPr="00DD01BB">
        <w:rPr>
          <w:b/>
          <w:spacing w:val="-2"/>
        </w:rPr>
        <w:t>树形</w:t>
      </w:r>
      <w:r w:rsidRPr="00DD01BB">
        <w:rPr>
          <w:spacing w:val="-2"/>
          <w:sz w:val="18"/>
        </w:rPr>
        <w:t>，</w:t>
      </w:r>
    </w:p>
    <w:p w:rsidR="003D7B83" w:rsidRPr="00DD01BB" w:rsidRDefault="00EE036B">
      <w:pPr>
        <w:pStyle w:val="a3"/>
        <w:spacing w:line="278" w:lineRule="auto"/>
        <w:ind w:right="328" w:firstLine="420"/>
        <w:jc w:val="both"/>
        <w:rPr>
          <w:sz w:val="18"/>
        </w:rPr>
      </w:pPr>
      <w:r w:rsidRPr="00DD01BB">
        <w:rPr>
          <w:sz w:val="18"/>
        </w:rPr>
        <w:t>无论是在项目管理的实践中还是在系统集成项目管理工程师的考试中，</w:t>
      </w:r>
      <w:r w:rsidRPr="00DD01BB">
        <w:rPr>
          <w:rFonts w:ascii="Calibri" w:eastAsia="Calibri"/>
          <w:sz w:val="18"/>
        </w:rPr>
        <w:t xml:space="preserve">WBS </w:t>
      </w:r>
      <w:r w:rsidRPr="00DD01BB">
        <w:rPr>
          <w:sz w:val="18"/>
        </w:rPr>
        <w:t>都是重要的内容之一。</w:t>
      </w:r>
      <w:r w:rsidRPr="00DD01BB">
        <w:rPr>
          <w:sz w:val="18"/>
        </w:rPr>
        <w:t xml:space="preserve"> </w:t>
      </w:r>
      <w:r w:rsidRPr="00DD01BB">
        <w:rPr>
          <w:rFonts w:ascii="Calibri" w:eastAsia="Calibri"/>
          <w:spacing w:val="-2"/>
          <w:sz w:val="18"/>
        </w:rPr>
        <w:t xml:space="preserve">WBS </w:t>
      </w:r>
      <w:r w:rsidRPr="00DD01BB">
        <w:rPr>
          <w:spacing w:val="-2"/>
          <w:sz w:val="18"/>
        </w:rPr>
        <w:t>总是处于计划过程的中心，也是制定进度计划、资源需求、成本预算、风险管理计划和采购计划等的重要基础。</w:t>
      </w:r>
      <w:r w:rsidRPr="00DD01BB">
        <w:rPr>
          <w:rFonts w:ascii="Calibri" w:eastAsia="Calibri"/>
          <w:spacing w:val="-2"/>
          <w:sz w:val="18"/>
        </w:rPr>
        <w:t>WBS</w:t>
      </w:r>
      <w:r w:rsidRPr="00DD01BB">
        <w:rPr>
          <w:rFonts w:ascii="Calibri" w:eastAsia="Calibri"/>
          <w:spacing w:val="-10"/>
          <w:sz w:val="18"/>
        </w:rPr>
        <w:t xml:space="preserve"> </w:t>
      </w:r>
      <w:r w:rsidRPr="00DD01BB">
        <w:rPr>
          <w:spacing w:val="-4"/>
          <w:sz w:val="18"/>
        </w:rPr>
        <w:t>同时也是控制项目变更的重要基础。项目范围是由</w:t>
      </w:r>
      <w:r w:rsidRPr="00DD01BB">
        <w:rPr>
          <w:spacing w:val="-4"/>
          <w:sz w:val="18"/>
        </w:rPr>
        <w:t xml:space="preserve"> </w:t>
      </w:r>
      <w:r w:rsidRPr="00DD01BB">
        <w:rPr>
          <w:rFonts w:ascii="Calibri" w:eastAsia="Calibri"/>
          <w:spacing w:val="-2"/>
          <w:sz w:val="18"/>
        </w:rPr>
        <w:t>WBS</w:t>
      </w:r>
      <w:r w:rsidRPr="00DD01BB">
        <w:rPr>
          <w:rFonts w:ascii="Calibri" w:eastAsia="Calibri"/>
          <w:spacing w:val="12"/>
          <w:sz w:val="18"/>
        </w:rPr>
        <w:t xml:space="preserve"> </w:t>
      </w:r>
      <w:r w:rsidRPr="00DD01BB">
        <w:rPr>
          <w:spacing w:val="-6"/>
          <w:sz w:val="18"/>
        </w:rPr>
        <w:t>定义的，所以</w:t>
      </w:r>
      <w:r w:rsidRPr="00DD01BB">
        <w:rPr>
          <w:spacing w:val="-6"/>
          <w:sz w:val="18"/>
        </w:rPr>
        <w:t xml:space="preserve"> </w:t>
      </w:r>
      <w:r w:rsidRPr="00DD01BB">
        <w:rPr>
          <w:rFonts w:ascii="Calibri" w:eastAsia="Calibri"/>
          <w:spacing w:val="-2"/>
          <w:sz w:val="18"/>
        </w:rPr>
        <w:t>WBS</w:t>
      </w:r>
      <w:r w:rsidRPr="00DD01BB">
        <w:rPr>
          <w:rFonts w:ascii="Calibri" w:eastAsia="Calibri"/>
          <w:spacing w:val="17"/>
          <w:sz w:val="18"/>
        </w:rPr>
        <w:t xml:space="preserve"> </w:t>
      </w:r>
      <w:r w:rsidRPr="00DD01BB">
        <w:rPr>
          <w:spacing w:val="-2"/>
          <w:sz w:val="18"/>
        </w:rPr>
        <w:t>也是一个项目的综合工具。</w:t>
      </w:r>
    </w:p>
    <w:p w:rsidR="003D7B83" w:rsidRPr="00DD01BB" w:rsidRDefault="00EE036B">
      <w:pPr>
        <w:pStyle w:val="a3"/>
        <w:spacing w:line="278" w:lineRule="auto"/>
        <w:ind w:right="328" w:firstLine="420"/>
        <w:jc w:val="both"/>
        <w:rPr>
          <w:sz w:val="18"/>
        </w:rPr>
      </w:pPr>
      <w:r w:rsidRPr="00DD01BB">
        <w:rPr>
          <w:rFonts w:ascii="Calibri" w:eastAsia="Calibri" w:hAnsi="Calibri"/>
          <w:spacing w:val="-2"/>
          <w:sz w:val="18"/>
        </w:rPr>
        <w:t>WBS</w:t>
      </w:r>
      <w:r w:rsidRPr="00DD01BB">
        <w:rPr>
          <w:rFonts w:ascii="Calibri" w:eastAsia="Calibri" w:hAnsi="Calibri"/>
          <w:spacing w:val="-10"/>
          <w:sz w:val="18"/>
        </w:rPr>
        <w:t xml:space="preserve"> </w:t>
      </w:r>
      <w:r w:rsidRPr="00DD01BB">
        <w:rPr>
          <w:spacing w:val="-10"/>
          <w:sz w:val="18"/>
        </w:rPr>
        <w:t>是由</w:t>
      </w:r>
      <w:r w:rsidRPr="00DD01BB">
        <w:rPr>
          <w:spacing w:val="-10"/>
          <w:sz w:val="18"/>
        </w:rPr>
        <w:t xml:space="preserve"> </w:t>
      </w:r>
      <w:r w:rsidRPr="00DD01BB">
        <w:rPr>
          <w:rFonts w:ascii="Calibri" w:eastAsia="Calibri" w:hAnsi="Calibri"/>
          <w:spacing w:val="-2"/>
          <w:sz w:val="18"/>
        </w:rPr>
        <w:t>3</w:t>
      </w:r>
      <w:r w:rsidRPr="00DD01BB">
        <w:rPr>
          <w:rFonts w:ascii="Calibri" w:eastAsia="Calibri" w:hAnsi="Calibri"/>
          <w:sz w:val="18"/>
        </w:rPr>
        <w:t xml:space="preserve"> </w:t>
      </w:r>
      <w:proofErr w:type="gramStart"/>
      <w:r w:rsidRPr="00DD01BB">
        <w:rPr>
          <w:spacing w:val="-2"/>
          <w:sz w:val="18"/>
        </w:rPr>
        <w:t>个</w:t>
      </w:r>
      <w:proofErr w:type="gramEnd"/>
      <w:r w:rsidRPr="00DD01BB">
        <w:rPr>
          <w:spacing w:val="-2"/>
          <w:sz w:val="18"/>
        </w:rPr>
        <w:t>关键元素构成的名词：工作</w:t>
      </w:r>
      <w:r w:rsidRPr="00DD01BB">
        <w:rPr>
          <w:spacing w:val="-2"/>
          <w:sz w:val="18"/>
        </w:rPr>
        <w:t>——</w:t>
      </w:r>
      <w:r w:rsidRPr="00DD01BB">
        <w:rPr>
          <w:spacing w:val="-2"/>
          <w:sz w:val="18"/>
        </w:rPr>
        <w:t>可以产生有形结果的工作任务；分解</w:t>
      </w:r>
      <w:r w:rsidRPr="00DD01BB">
        <w:rPr>
          <w:spacing w:val="-2"/>
          <w:sz w:val="18"/>
        </w:rPr>
        <w:t>——</w:t>
      </w:r>
      <w:r w:rsidRPr="00DD01BB">
        <w:rPr>
          <w:spacing w:val="-2"/>
          <w:sz w:val="18"/>
        </w:rPr>
        <w:t>是一种逐步细分和分类的层级结构；结构</w:t>
      </w:r>
      <w:r w:rsidRPr="00DD01BB">
        <w:rPr>
          <w:spacing w:val="-2"/>
          <w:sz w:val="18"/>
        </w:rPr>
        <w:t>——</w:t>
      </w:r>
      <w:r w:rsidRPr="00DD01BB">
        <w:rPr>
          <w:spacing w:val="-2"/>
          <w:sz w:val="18"/>
        </w:rPr>
        <w:t>按照一定的模式组织各部分。</w:t>
      </w:r>
    </w:p>
    <w:p w:rsidR="003D7B83" w:rsidRPr="00DD01BB" w:rsidRDefault="00EE036B">
      <w:pPr>
        <w:pStyle w:val="a3"/>
        <w:ind w:left="653"/>
        <w:jc w:val="both"/>
        <w:rPr>
          <w:sz w:val="18"/>
        </w:rPr>
      </w:pPr>
      <w:r w:rsidRPr="00DD01BB">
        <w:rPr>
          <w:spacing w:val="-2"/>
          <w:sz w:val="18"/>
        </w:rPr>
        <w:t>根据这些概念，</w:t>
      </w:r>
      <w:r w:rsidRPr="00DD01BB">
        <w:rPr>
          <w:rFonts w:ascii="Calibri" w:eastAsia="Calibri"/>
          <w:spacing w:val="-2"/>
          <w:sz w:val="18"/>
        </w:rPr>
        <w:t>WBS</w:t>
      </w:r>
      <w:r w:rsidRPr="00DD01BB">
        <w:rPr>
          <w:rFonts w:ascii="Calibri" w:eastAsia="Calibri"/>
          <w:spacing w:val="18"/>
          <w:sz w:val="18"/>
        </w:rPr>
        <w:t xml:space="preserve"> </w:t>
      </w:r>
      <w:r w:rsidRPr="00DD01BB">
        <w:rPr>
          <w:spacing w:val="-3"/>
          <w:sz w:val="18"/>
        </w:rPr>
        <w:t>有相应的构成因子与其对应：</w:t>
      </w:r>
    </w:p>
    <w:p w:rsidR="003D7B83" w:rsidRPr="00DD01BB" w:rsidRDefault="00EE036B">
      <w:pPr>
        <w:pStyle w:val="a5"/>
        <w:numPr>
          <w:ilvl w:val="0"/>
          <w:numId w:val="133"/>
        </w:numPr>
        <w:tabs>
          <w:tab w:val="left" w:pos="763"/>
        </w:tabs>
        <w:spacing w:before="9" w:line="261" w:lineRule="auto"/>
        <w:ind w:right="329" w:firstLine="0"/>
        <w:jc w:val="both"/>
        <w:rPr>
          <w:sz w:val="18"/>
        </w:rPr>
      </w:pPr>
      <w:r w:rsidRPr="00DD01BB">
        <w:rPr>
          <w:b/>
          <w:spacing w:val="-2"/>
          <w:sz w:val="21"/>
        </w:rPr>
        <w:t>结</w:t>
      </w:r>
      <w:r w:rsidRPr="00DD01BB">
        <w:rPr>
          <w:b/>
          <w:spacing w:val="-2"/>
          <w:sz w:val="21"/>
        </w:rPr>
        <w:t>构化编码</w:t>
      </w:r>
      <w:r w:rsidRPr="00DD01BB">
        <w:rPr>
          <w:spacing w:val="-4"/>
          <w:sz w:val="18"/>
        </w:rPr>
        <w:t>。编码是最显著和</w:t>
      </w:r>
      <w:proofErr w:type="gramStart"/>
      <w:r w:rsidRPr="00DD01BB">
        <w:rPr>
          <w:spacing w:val="-4"/>
          <w:sz w:val="18"/>
        </w:rPr>
        <w:t>最</w:t>
      </w:r>
      <w:proofErr w:type="gramEnd"/>
      <w:r w:rsidRPr="00DD01BB">
        <w:rPr>
          <w:spacing w:val="-4"/>
          <w:sz w:val="18"/>
        </w:rPr>
        <w:t>关键的</w:t>
      </w:r>
      <w:r w:rsidRPr="00DD01BB">
        <w:rPr>
          <w:spacing w:val="-4"/>
          <w:sz w:val="18"/>
        </w:rPr>
        <w:t xml:space="preserve"> </w:t>
      </w:r>
      <w:r w:rsidRPr="00DD01BB">
        <w:rPr>
          <w:rFonts w:ascii="Calibri" w:eastAsia="Calibri"/>
          <w:spacing w:val="-2"/>
          <w:sz w:val="18"/>
        </w:rPr>
        <w:t>WBS</w:t>
      </w:r>
      <w:r w:rsidRPr="00DD01BB">
        <w:rPr>
          <w:rFonts w:ascii="Calibri" w:eastAsia="Calibri"/>
          <w:spacing w:val="-10"/>
          <w:sz w:val="18"/>
        </w:rPr>
        <w:t xml:space="preserve"> </w:t>
      </w:r>
      <w:r w:rsidRPr="00DD01BB">
        <w:rPr>
          <w:spacing w:val="-4"/>
          <w:sz w:val="18"/>
        </w:rPr>
        <w:t>构成因子，编码用于将</w:t>
      </w:r>
      <w:r w:rsidRPr="00DD01BB">
        <w:rPr>
          <w:spacing w:val="-4"/>
          <w:sz w:val="18"/>
        </w:rPr>
        <w:t xml:space="preserve"> </w:t>
      </w:r>
      <w:r w:rsidRPr="00DD01BB">
        <w:rPr>
          <w:rFonts w:ascii="Calibri" w:eastAsia="Calibri"/>
          <w:spacing w:val="-2"/>
          <w:sz w:val="18"/>
        </w:rPr>
        <w:t>WBS</w:t>
      </w:r>
      <w:r w:rsidRPr="00DD01BB">
        <w:rPr>
          <w:rFonts w:ascii="Calibri" w:eastAsia="Calibri"/>
          <w:spacing w:val="-10"/>
          <w:sz w:val="18"/>
        </w:rPr>
        <w:t xml:space="preserve"> </w:t>
      </w:r>
      <w:r w:rsidRPr="00DD01BB">
        <w:rPr>
          <w:spacing w:val="-2"/>
          <w:sz w:val="18"/>
        </w:rPr>
        <w:t>彻底的结构化。通过编码体系，我们可以很容易识别</w:t>
      </w:r>
      <w:r w:rsidRPr="00DD01BB">
        <w:rPr>
          <w:spacing w:val="-2"/>
          <w:sz w:val="18"/>
        </w:rPr>
        <w:t xml:space="preserve"> </w:t>
      </w:r>
      <w:r w:rsidRPr="00DD01BB">
        <w:rPr>
          <w:rFonts w:ascii="Calibri" w:eastAsia="Calibri"/>
          <w:sz w:val="18"/>
        </w:rPr>
        <w:t xml:space="preserve">WBS </w:t>
      </w:r>
      <w:r w:rsidRPr="00DD01BB">
        <w:rPr>
          <w:sz w:val="18"/>
        </w:rPr>
        <w:t>元素的层级关系、分组类别和特性。</w:t>
      </w:r>
    </w:p>
    <w:p w:rsidR="003D7B83" w:rsidRPr="00DD01BB" w:rsidRDefault="00EE036B">
      <w:pPr>
        <w:pStyle w:val="a5"/>
        <w:numPr>
          <w:ilvl w:val="0"/>
          <w:numId w:val="133"/>
        </w:numPr>
        <w:tabs>
          <w:tab w:val="left" w:pos="763"/>
        </w:tabs>
        <w:spacing w:before="0" w:line="259" w:lineRule="auto"/>
        <w:ind w:right="326" w:firstLine="0"/>
        <w:jc w:val="both"/>
        <w:rPr>
          <w:sz w:val="18"/>
        </w:rPr>
      </w:pPr>
      <w:r w:rsidRPr="00DD01BB">
        <w:rPr>
          <w:b/>
          <w:sz w:val="21"/>
        </w:rPr>
        <w:t>工作包</w:t>
      </w:r>
      <w:r w:rsidRPr="00DD01BB">
        <w:rPr>
          <w:spacing w:val="-5"/>
          <w:sz w:val="18"/>
        </w:rPr>
        <w:t>。工作包是</w:t>
      </w:r>
      <w:r w:rsidRPr="00DD01BB">
        <w:rPr>
          <w:spacing w:val="-5"/>
          <w:sz w:val="18"/>
        </w:rPr>
        <w:t xml:space="preserve"> </w:t>
      </w:r>
      <w:r w:rsidRPr="00DD01BB">
        <w:rPr>
          <w:rFonts w:ascii="Calibri" w:eastAsia="Calibri" w:hAnsi="Calibri"/>
          <w:sz w:val="18"/>
        </w:rPr>
        <w:t>WBS</w:t>
      </w:r>
      <w:r w:rsidRPr="00DD01BB">
        <w:rPr>
          <w:rFonts w:ascii="Calibri" w:eastAsia="Calibri" w:hAnsi="Calibri"/>
          <w:spacing w:val="-12"/>
          <w:sz w:val="18"/>
        </w:rPr>
        <w:t xml:space="preserve"> </w:t>
      </w:r>
      <w:r w:rsidRPr="00DD01BB">
        <w:rPr>
          <w:spacing w:val="-5"/>
          <w:sz w:val="18"/>
        </w:rPr>
        <w:t>的</w:t>
      </w:r>
      <w:proofErr w:type="gramStart"/>
      <w:r w:rsidRPr="00DD01BB">
        <w:rPr>
          <w:spacing w:val="-5"/>
          <w:sz w:val="18"/>
        </w:rPr>
        <w:t>最</w:t>
      </w:r>
      <w:proofErr w:type="gramEnd"/>
      <w:r w:rsidRPr="00DD01BB">
        <w:rPr>
          <w:spacing w:val="-5"/>
          <w:sz w:val="18"/>
        </w:rPr>
        <w:t>底层元素，一般的工作包是最小的</w:t>
      </w:r>
      <w:r w:rsidRPr="00DD01BB">
        <w:rPr>
          <w:spacing w:val="-5"/>
          <w:sz w:val="18"/>
        </w:rPr>
        <w:t>“</w:t>
      </w:r>
      <w:r w:rsidRPr="00DD01BB">
        <w:rPr>
          <w:spacing w:val="-5"/>
          <w:sz w:val="18"/>
        </w:rPr>
        <w:t>可交付成果</w:t>
      </w:r>
      <w:r w:rsidRPr="00DD01BB">
        <w:rPr>
          <w:spacing w:val="-5"/>
          <w:sz w:val="18"/>
        </w:rPr>
        <w:t>”</w:t>
      </w:r>
      <w:r w:rsidRPr="00DD01BB">
        <w:rPr>
          <w:spacing w:val="-5"/>
          <w:sz w:val="18"/>
        </w:rPr>
        <w:t>，这些可交付成果很</w:t>
      </w:r>
      <w:r w:rsidRPr="00DD01BB">
        <w:rPr>
          <w:spacing w:val="-10"/>
          <w:sz w:val="18"/>
        </w:rPr>
        <w:t>容易识别出完成它的活动、成本和组织以及资源信息。一个用于项目管理的</w:t>
      </w:r>
      <w:r w:rsidRPr="00DD01BB">
        <w:rPr>
          <w:spacing w:val="-10"/>
          <w:sz w:val="18"/>
        </w:rPr>
        <w:t xml:space="preserve"> </w:t>
      </w:r>
      <w:r w:rsidRPr="00DD01BB">
        <w:rPr>
          <w:rFonts w:ascii="Calibri" w:eastAsia="Calibri" w:hAnsi="Calibri"/>
          <w:spacing w:val="-2"/>
          <w:sz w:val="18"/>
        </w:rPr>
        <w:t>WBS</w:t>
      </w:r>
      <w:r w:rsidRPr="00DD01BB">
        <w:rPr>
          <w:rFonts w:ascii="Calibri" w:eastAsia="Calibri" w:hAnsi="Calibri"/>
          <w:spacing w:val="38"/>
          <w:sz w:val="18"/>
        </w:rPr>
        <w:t xml:space="preserve"> </w:t>
      </w:r>
      <w:r w:rsidRPr="00DD01BB">
        <w:rPr>
          <w:spacing w:val="-2"/>
          <w:sz w:val="18"/>
        </w:rPr>
        <w:t>必须被分解到工作包层次</w:t>
      </w:r>
      <w:r w:rsidRPr="00DD01BB">
        <w:rPr>
          <w:sz w:val="18"/>
        </w:rPr>
        <w:t>才能够使其成为一个有效的管理工具。工作包还可进一步分解为</w:t>
      </w:r>
      <w:r w:rsidRPr="00DD01BB">
        <w:rPr>
          <w:b/>
          <w:sz w:val="21"/>
        </w:rPr>
        <w:t>活动</w:t>
      </w:r>
      <w:r w:rsidRPr="00DD01BB">
        <w:rPr>
          <w:spacing w:val="-5"/>
          <w:sz w:val="18"/>
        </w:rPr>
        <w:t>，活动是</w:t>
      </w:r>
      <w:r w:rsidRPr="00DD01BB">
        <w:rPr>
          <w:spacing w:val="-5"/>
          <w:sz w:val="18"/>
        </w:rPr>
        <w:t xml:space="preserve"> </w:t>
      </w:r>
      <w:r w:rsidRPr="00DD01BB">
        <w:rPr>
          <w:rFonts w:ascii="Calibri" w:eastAsia="Calibri" w:hAnsi="Calibri"/>
          <w:sz w:val="18"/>
        </w:rPr>
        <w:t xml:space="preserve">WBS </w:t>
      </w:r>
      <w:r w:rsidRPr="00DD01BB">
        <w:rPr>
          <w:sz w:val="18"/>
        </w:rPr>
        <w:t>的最小元素。</w:t>
      </w:r>
    </w:p>
    <w:p w:rsidR="003D7B83" w:rsidRPr="00DD01BB" w:rsidRDefault="00EE036B">
      <w:pPr>
        <w:pStyle w:val="a5"/>
        <w:numPr>
          <w:ilvl w:val="0"/>
          <w:numId w:val="133"/>
        </w:numPr>
        <w:tabs>
          <w:tab w:val="left" w:pos="765"/>
        </w:tabs>
        <w:spacing w:before="0" w:line="289" w:lineRule="exact"/>
        <w:ind w:left="764" w:hanging="533"/>
        <w:jc w:val="both"/>
        <w:rPr>
          <w:sz w:val="18"/>
        </w:rPr>
      </w:pPr>
      <w:r w:rsidRPr="00DD01BB">
        <w:rPr>
          <w:rFonts w:ascii="Calibri" w:eastAsia="Calibri" w:hAnsi="Calibri"/>
          <w:b/>
          <w:spacing w:val="-2"/>
          <w:sz w:val="21"/>
        </w:rPr>
        <w:t>WBS</w:t>
      </w:r>
      <w:r w:rsidRPr="00DD01BB">
        <w:rPr>
          <w:rFonts w:ascii="Calibri" w:eastAsia="Calibri" w:hAnsi="Calibri"/>
          <w:b/>
          <w:spacing w:val="-11"/>
          <w:sz w:val="21"/>
        </w:rPr>
        <w:t xml:space="preserve"> </w:t>
      </w:r>
      <w:r w:rsidRPr="00DD01BB">
        <w:rPr>
          <w:b/>
          <w:spacing w:val="-2"/>
          <w:sz w:val="21"/>
        </w:rPr>
        <w:t>元素</w:t>
      </w:r>
      <w:r w:rsidRPr="00DD01BB">
        <w:rPr>
          <w:spacing w:val="-2"/>
          <w:sz w:val="18"/>
        </w:rPr>
        <w:t>。</w:t>
      </w:r>
      <w:r w:rsidRPr="00DD01BB">
        <w:rPr>
          <w:rFonts w:ascii="Calibri" w:eastAsia="Calibri" w:hAnsi="Calibri"/>
          <w:spacing w:val="-2"/>
          <w:sz w:val="18"/>
        </w:rPr>
        <w:t>WBS</w:t>
      </w:r>
      <w:r w:rsidRPr="00DD01BB">
        <w:rPr>
          <w:rFonts w:ascii="Calibri" w:eastAsia="Calibri" w:hAnsi="Calibri"/>
          <w:spacing w:val="-3"/>
          <w:sz w:val="18"/>
        </w:rPr>
        <w:t xml:space="preserve"> </w:t>
      </w:r>
      <w:r w:rsidRPr="00DD01BB">
        <w:rPr>
          <w:spacing w:val="-9"/>
          <w:sz w:val="18"/>
        </w:rPr>
        <w:t>元素实际上就是</w:t>
      </w:r>
      <w:r w:rsidRPr="00DD01BB">
        <w:rPr>
          <w:spacing w:val="-9"/>
          <w:sz w:val="18"/>
        </w:rPr>
        <w:t xml:space="preserve"> </w:t>
      </w:r>
      <w:r w:rsidRPr="00DD01BB">
        <w:rPr>
          <w:rFonts w:ascii="Calibri" w:eastAsia="Calibri" w:hAnsi="Calibri"/>
          <w:spacing w:val="-2"/>
          <w:sz w:val="18"/>
        </w:rPr>
        <w:t>WBS</w:t>
      </w:r>
      <w:r w:rsidRPr="00DD01BB">
        <w:rPr>
          <w:rFonts w:ascii="Calibri" w:eastAsia="Calibri" w:hAnsi="Calibri"/>
          <w:spacing w:val="-3"/>
          <w:sz w:val="18"/>
        </w:rPr>
        <w:t xml:space="preserve"> </w:t>
      </w:r>
      <w:r w:rsidRPr="00DD01BB">
        <w:rPr>
          <w:spacing w:val="-13"/>
          <w:sz w:val="18"/>
        </w:rPr>
        <w:t>结构上的一个个</w:t>
      </w:r>
      <w:r w:rsidRPr="00DD01BB">
        <w:rPr>
          <w:spacing w:val="-13"/>
          <w:sz w:val="18"/>
        </w:rPr>
        <w:t>“</w:t>
      </w:r>
      <w:r w:rsidRPr="00DD01BB">
        <w:rPr>
          <w:spacing w:val="-13"/>
          <w:sz w:val="18"/>
        </w:rPr>
        <w:t>节点</w:t>
      </w:r>
      <w:r w:rsidRPr="00DD01BB">
        <w:rPr>
          <w:spacing w:val="-13"/>
          <w:sz w:val="18"/>
        </w:rPr>
        <w:t>”</w:t>
      </w:r>
      <w:r w:rsidRPr="00DD01BB">
        <w:rPr>
          <w:spacing w:val="-13"/>
          <w:sz w:val="18"/>
        </w:rPr>
        <w:t>，通俗的理解就是</w:t>
      </w:r>
      <w:r w:rsidRPr="00DD01BB">
        <w:rPr>
          <w:spacing w:val="-13"/>
          <w:sz w:val="18"/>
        </w:rPr>
        <w:t>“</w:t>
      </w:r>
      <w:r w:rsidRPr="00DD01BB">
        <w:rPr>
          <w:spacing w:val="-13"/>
          <w:sz w:val="18"/>
        </w:rPr>
        <w:t>组织机构图</w:t>
      </w:r>
      <w:r w:rsidRPr="00DD01BB">
        <w:rPr>
          <w:spacing w:val="-13"/>
          <w:sz w:val="18"/>
        </w:rPr>
        <w:t>”</w:t>
      </w:r>
      <w:r w:rsidRPr="00DD01BB">
        <w:rPr>
          <w:spacing w:val="-13"/>
          <w:sz w:val="18"/>
        </w:rPr>
        <w:t>上</w:t>
      </w:r>
    </w:p>
    <w:p w:rsidR="003D7B83" w:rsidRPr="00DD01BB" w:rsidRDefault="00EE036B">
      <w:pPr>
        <w:pStyle w:val="a3"/>
        <w:spacing w:before="22"/>
        <w:rPr>
          <w:sz w:val="18"/>
        </w:rPr>
      </w:pPr>
      <w:r w:rsidRPr="00DD01BB">
        <w:rPr>
          <w:spacing w:val="-12"/>
          <w:sz w:val="18"/>
        </w:rPr>
        <w:t>的一个个</w:t>
      </w:r>
      <w:r w:rsidRPr="00DD01BB">
        <w:rPr>
          <w:spacing w:val="-12"/>
          <w:sz w:val="18"/>
        </w:rPr>
        <w:t>“</w:t>
      </w:r>
      <w:r w:rsidRPr="00DD01BB">
        <w:rPr>
          <w:spacing w:val="-12"/>
          <w:sz w:val="18"/>
        </w:rPr>
        <w:t>方框</w:t>
      </w:r>
      <w:r w:rsidRPr="00DD01BB">
        <w:rPr>
          <w:spacing w:val="-12"/>
          <w:sz w:val="18"/>
        </w:rPr>
        <w:t>”</w:t>
      </w:r>
      <w:r w:rsidRPr="00DD01BB">
        <w:rPr>
          <w:spacing w:val="-12"/>
          <w:sz w:val="18"/>
        </w:rPr>
        <w:t>，这些方框代表了独立的、具有隶属关系</w:t>
      </w:r>
      <w:r w:rsidRPr="00DD01BB">
        <w:rPr>
          <w:rFonts w:ascii="Calibri" w:eastAsia="Calibri" w:hAnsi="Calibri"/>
          <w:spacing w:val="-2"/>
          <w:sz w:val="18"/>
        </w:rPr>
        <w:t>/</w:t>
      </w:r>
      <w:r w:rsidRPr="00DD01BB">
        <w:rPr>
          <w:spacing w:val="-11"/>
          <w:sz w:val="18"/>
        </w:rPr>
        <w:t>汇总关系的</w:t>
      </w:r>
      <w:r w:rsidRPr="00DD01BB">
        <w:rPr>
          <w:spacing w:val="-11"/>
          <w:sz w:val="18"/>
        </w:rPr>
        <w:t>“</w:t>
      </w:r>
      <w:r w:rsidRPr="00DD01BB">
        <w:rPr>
          <w:spacing w:val="-11"/>
          <w:sz w:val="18"/>
        </w:rPr>
        <w:t>可交付成果</w:t>
      </w:r>
      <w:r w:rsidRPr="00DD01BB">
        <w:rPr>
          <w:spacing w:val="-11"/>
          <w:sz w:val="18"/>
        </w:rPr>
        <w:t>”</w:t>
      </w:r>
      <w:r w:rsidRPr="00DD01BB">
        <w:rPr>
          <w:spacing w:val="-11"/>
          <w:sz w:val="18"/>
        </w:rPr>
        <w:t>。</w:t>
      </w:r>
    </w:p>
    <w:p w:rsidR="003D7B83" w:rsidRPr="00DD01BB" w:rsidRDefault="00EE036B">
      <w:pPr>
        <w:pStyle w:val="a5"/>
        <w:numPr>
          <w:ilvl w:val="0"/>
          <w:numId w:val="133"/>
        </w:numPr>
        <w:tabs>
          <w:tab w:val="left" w:pos="763"/>
        </w:tabs>
        <w:spacing w:before="21" w:line="268" w:lineRule="auto"/>
        <w:ind w:right="287" w:firstLine="0"/>
        <w:jc w:val="both"/>
        <w:rPr>
          <w:sz w:val="18"/>
        </w:rPr>
      </w:pPr>
      <w:r w:rsidRPr="00DD01BB">
        <w:rPr>
          <w:rFonts w:ascii="Calibri" w:eastAsia="Calibri"/>
          <w:b/>
          <w:spacing w:val="-2"/>
          <w:sz w:val="21"/>
        </w:rPr>
        <w:t>WBS</w:t>
      </w:r>
      <w:r w:rsidRPr="00DD01BB">
        <w:rPr>
          <w:rFonts w:ascii="Calibri" w:eastAsia="Calibri"/>
          <w:b/>
          <w:spacing w:val="-12"/>
          <w:sz w:val="21"/>
        </w:rPr>
        <w:t xml:space="preserve"> </w:t>
      </w:r>
      <w:r w:rsidRPr="00DD01BB">
        <w:rPr>
          <w:b/>
          <w:spacing w:val="-2"/>
          <w:sz w:val="21"/>
        </w:rPr>
        <w:t>字典</w:t>
      </w:r>
      <w:r w:rsidRPr="00DD01BB">
        <w:rPr>
          <w:spacing w:val="-4"/>
          <w:sz w:val="18"/>
        </w:rPr>
        <w:t>。它是用于描述和定义</w:t>
      </w:r>
      <w:r w:rsidRPr="00DD01BB">
        <w:rPr>
          <w:spacing w:val="-4"/>
          <w:sz w:val="18"/>
        </w:rPr>
        <w:t xml:space="preserve"> </w:t>
      </w:r>
      <w:r w:rsidRPr="00DD01BB">
        <w:rPr>
          <w:rFonts w:ascii="Calibri" w:eastAsia="Calibri"/>
          <w:spacing w:val="-2"/>
          <w:sz w:val="18"/>
        </w:rPr>
        <w:t>WBS</w:t>
      </w:r>
      <w:r w:rsidRPr="00DD01BB">
        <w:rPr>
          <w:rFonts w:ascii="Calibri" w:eastAsia="Calibri"/>
          <w:spacing w:val="13"/>
          <w:sz w:val="18"/>
        </w:rPr>
        <w:t xml:space="preserve"> </w:t>
      </w:r>
      <w:r w:rsidRPr="00DD01BB">
        <w:rPr>
          <w:spacing w:val="-4"/>
          <w:sz w:val="18"/>
        </w:rPr>
        <w:t>元素中的工作的文档。字典相当于对某一</w:t>
      </w:r>
      <w:r w:rsidRPr="00DD01BB">
        <w:rPr>
          <w:spacing w:val="-4"/>
          <w:sz w:val="18"/>
        </w:rPr>
        <w:t xml:space="preserve"> </w:t>
      </w:r>
      <w:r w:rsidRPr="00DD01BB">
        <w:rPr>
          <w:rFonts w:ascii="Calibri" w:eastAsia="Calibri"/>
          <w:spacing w:val="-2"/>
          <w:sz w:val="18"/>
        </w:rPr>
        <w:t>WBS</w:t>
      </w:r>
      <w:r w:rsidRPr="00DD01BB">
        <w:rPr>
          <w:rFonts w:ascii="Calibri" w:eastAsia="Calibri"/>
          <w:spacing w:val="16"/>
          <w:sz w:val="18"/>
        </w:rPr>
        <w:t xml:space="preserve"> </w:t>
      </w:r>
      <w:r w:rsidRPr="00DD01BB">
        <w:rPr>
          <w:spacing w:val="-2"/>
          <w:sz w:val="18"/>
        </w:rPr>
        <w:t>元素的规范，</w:t>
      </w:r>
      <w:r w:rsidRPr="00DD01BB">
        <w:rPr>
          <w:spacing w:val="-14"/>
          <w:sz w:val="18"/>
        </w:rPr>
        <w:t>即</w:t>
      </w:r>
      <w:r w:rsidRPr="00DD01BB">
        <w:rPr>
          <w:spacing w:val="-14"/>
          <w:sz w:val="18"/>
        </w:rPr>
        <w:t xml:space="preserve"> </w:t>
      </w:r>
      <w:r w:rsidRPr="00DD01BB">
        <w:rPr>
          <w:rFonts w:ascii="Calibri" w:eastAsia="Calibri"/>
          <w:sz w:val="18"/>
        </w:rPr>
        <w:t>WBS</w:t>
      </w:r>
      <w:r w:rsidRPr="00DD01BB">
        <w:rPr>
          <w:rFonts w:ascii="Calibri" w:eastAsia="Calibri"/>
          <w:spacing w:val="-4"/>
          <w:sz w:val="18"/>
        </w:rPr>
        <w:t xml:space="preserve"> </w:t>
      </w:r>
      <w:r w:rsidRPr="00DD01BB">
        <w:rPr>
          <w:spacing w:val="-5"/>
          <w:sz w:val="18"/>
        </w:rPr>
        <w:t>元素必须完成的工作以及对工作的详细描述；工作成果的描述和相应规范标准；元素上下级关系以</w:t>
      </w:r>
      <w:r w:rsidRPr="00DD01BB">
        <w:rPr>
          <w:spacing w:val="-2"/>
          <w:sz w:val="18"/>
        </w:rPr>
        <w:t>及元素成果输入输出关系等。</w:t>
      </w:r>
    </w:p>
    <w:p w:rsidR="003D7B83" w:rsidRPr="00DD01BB" w:rsidRDefault="00EE036B">
      <w:pPr>
        <w:pStyle w:val="a3"/>
        <w:spacing w:before="12"/>
        <w:ind w:left="653"/>
        <w:jc w:val="both"/>
        <w:rPr>
          <w:sz w:val="18"/>
        </w:rPr>
      </w:pPr>
      <w:r w:rsidRPr="00DD01BB">
        <w:rPr>
          <w:rFonts w:ascii="Calibri" w:eastAsia="Calibri"/>
          <w:sz w:val="18"/>
        </w:rPr>
        <w:t>WBS</w:t>
      </w:r>
      <w:r w:rsidRPr="00DD01BB">
        <w:rPr>
          <w:rFonts w:ascii="Calibri" w:eastAsia="Calibri"/>
          <w:spacing w:val="-9"/>
          <w:sz w:val="18"/>
        </w:rPr>
        <w:t xml:space="preserve"> </w:t>
      </w:r>
      <w:r w:rsidRPr="00DD01BB">
        <w:rPr>
          <w:spacing w:val="-5"/>
          <w:sz w:val="18"/>
        </w:rPr>
        <w:t>的创建方法主要有以下</w:t>
      </w:r>
      <w:r w:rsidRPr="00DD01BB">
        <w:rPr>
          <w:spacing w:val="-5"/>
          <w:sz w:val="18"/>
        </w:rPr>
        <w:t xml:space="preserve"> </w:t>
      </w:r>
      <w:r w:rsidRPr="00DD01BB">
        <w:rPr>
          <w:rFonts w:ascii="Calibri" w:eastAsia="Calibri"/>
          <w:sz w:val="18"/>
        </w:rPr>
        <w:t>4</w:t>
      </w:r>
      <w:r w:rsidRPr="00DD01BB">
        <w:rPr>
          <w:rFonts w:ascii="Calibri" w:eastAsia="Calibri"/>
          <w:spacing w:val="-2"/>
          <w:sz w:val="18"/>
        </w:rPr>
        <w:t xml:space="preserve"> </w:t>
      </w:r>
      <w:r w:rsidRPr="00DD01BB">
        <w:rPr>
          <w:spacing w:val="-5"/>
          <w:sz w:val="18"/>
        </w:rPr>
        <w:t>种：</w:t>
      </w:r>
    </w:p>
    <w:p w:rsidR="003D7B83" w:rsidRPr="00DD01BB" w:rsidRDefault="00EE036B">
      <w:pPr>
        <w:pStyle w:val="a5"/>
        <w:numPr>
          <w:ilvl w:val="0"/>
          <w:numId w:val="132"/>
        </w:numPr>
        <w:tabs>
          <w:tab w:val="left" w:pos="763"/>
        </w:tabs>
        <w:spacing w:before="20"/>
        <w:ind w:hanging="531"/>
        <w:jc w:val="both"/>
        <w:rPr>
          <w:sz w:val="18"/>
        </w:rPr>
      </w:pPr>
      <w:r w:rsidRPr="00DD01BB">
        <w:rPr>
          <w:b/>
          <w:sz w:val="21"/>
        </w:rPr>
        <w:t>类比方法</w:t>
      </w:r>
      <w:r w:rsidRPr="00DD01BB">
        <w:rPr>
          <w:spacing w:val="-6"/>
          <w:sz w:val="18"/>
        </w:rPr>
        <w:t>。参考类似项目的</w:t>
      </w:r>
      <w:r w:rsidRPr="00DD01BB">
        <w:rPr>
          <w:spacing w:val="-6"/>
          <w:sz w:val="18"/>
        </w:rPr>
        <w:t xml:space="preserve"> </w:t>
      </w:r>
      <w:r w:rsidRPr="00DD01BB">
        <w:rPr>
          <w:rFonts w:ascii="Calibri" w:eastAsia="Calibri"/>
          <w:sz w:val="18"/>
        </w:rPr>
        <w:t>WBS</w:t>
      </w:r>
      <w:r w:rsidRPr="00DD01BB">
        <w:rPr>
          <w:rFonts w:ascii="Calibri" w:eastAsia="Calibri"/>
          <w:spacing w:val="-12"/>
          <w:sz w:val="18"/>
        </w:rPr>
        <w:t xml:space="preserve"> </w:t>
      </w:r>
      <w:r w:rsidRPr="00DD01BB">
        <w:rPr>
          <w:spacing w:val="6"/>
          <w:sz w:val="18"/>
        </w:rPr>
        <w:t>创建新项目的</w:t>
      </w:r>
      <w:r w:rsidRPr="00DD01BB">
        <w:rPr>
          <w:rFonts w:ascii="Calibri" w:eastAsia="Calibri"/>
          <w:sz w:val="18"/>
        </w:rPr>
        <w:t>WBS</w:t>
      </w:r>
      <w:r w:rsidRPr="00DD01BB">
        <w:rPr>
          <w:spacing w:val="-10"/>
          <w:sz w:val="18"/>
        </w:rPr>
        <w:t>。</w:t>
      </w:r>
    </w:p>
    <w:p w:rsidR="003D7B83" w:rsidRPr="00DD01BB" w:rsidRDefault="00EE036B">
      <w:pPr>
        <w:pStyle w:val="a5"/>
        <w:numPr>
          <w:ilvl w:val="0"/>
          <w:numId w:val="132"/>
        </w:numPr>
        <w:tabs>
          <w:tab w:val="left" w:pos="763"/>
        </w:tabs>
        <w:spacing w:before="4" w:line="273" w:lineRule="auto"/>
        <w:ind w:left="232" w:right="326" w:firstLine="0"/>
        <w:jc w:val="both"/>
        <w:rPr>
          <w:sz w:val="18"/>
        </w:rPr>
      </w:pPr>
      <w:r w:rsidRPr="00DD01BB">
        <w:rPr>
          <w:b/>
          <w:w w:val="99"/>
          <w:sz w:val="21"/>
        </w:rPr>
        <w:t>自上而下与自下而上的方法</w:t>
      </w:r>
      <w:r w:rsidRPr="00DD01BB">
        <w:rPr>
          <w:spacing w:val="-9"/>
          <w:sz w:val="18"/>
        </w:rPr>
        <w:t>。自上而下方法从项目的最大单位开始，逐步将项目工作分解为下</w:t>
      </w:r>
      <w:r w:rsidRPr="00DD01BB">
        <w:rPr>
          <w:spacing w:val="-6"/>
          <w:sz w:val="18"/>
        </w:rPr>
        <w:t>一级的多各子项目，在完成整个过程以后，所有的项目工作都将分配到工作</w:t>
      </w:r>
      <w:proofErr w:type="gramStart"/>
      <w:r w:rsidRPr="00DD01BB">
        <w:rPr>
          <w:spacing w:val="-6"/>
          <w:sz w:val="18"/>
        </w:rPr>
        <w:t>包以级的</w:t>
      </w:r>
      <w:proofErr w:type="gramEnd"/>
      <w:r w:rsidRPr="00DD01BB">
        <w:rPr>
          <w:spacing w:val="-6"/>
          <w:sz w:val="18"/>
        </w:rPr>
        <w:t>各项工作之中。自下</w:t>
      </w:r>
      <w:r w:rsidRPr="00DD01BB">
        <w:rPr>
          <w:spacing w:val="-4"/>
          <w:sz w:val="18"/>
        </w:rPr>
        <w:t>而上的方法则要求项目团队成员从项目一开始就尽可能地确定项目相关的各项具体任务，然后再将各项任务进行整合，并归并到对应的一个上一级的任务之中，形成</w:t>
      </w:r>
      <w:r w:rsidRPr="00DD01BB">
        <w:rPr>
          <w:spacing w:val="-53"/>
          <w:sz w:val="18"/>
        </w:rPr>
        <w:t xml:space="preserve"> </w:t>
      </w:r>
      <w:r w:rsidRPr="00DD01BB">
        <w:rPr>
          <w:rFonts w:ascii="Calibri" w:eastAsia="Calibri"/>
          <w:spacing w:val="-1"/>
          <w:sz w:val="18"/>
        </w:rPr>
        <w:t>W</w:t>
      </w:r>
      <w:r w:rsidRPr="00DD01BB">
        <w:rPr>
          <w:rFonts w:ascii="Calibri" w:eastAsia="Calibri"/>
          <w:sz w:val="18"/>
        </w:rPr>
        <w:t>BS</w:t>
      </w:r>
      <w:r w:rsidRPr="00DD01BB">
        <w:rPr>
          <w:rFonts w:ascii="Calibri" w:eastAsia="Calibri"/>
          <w:spacing w:val="2"/>
          <w:sz w:val="18"/>
        </w:rPr>
        <w:t xml:space="preserve"> </w:t>
      </w:r>
      <w:r w:rsidRPr="00DD01BB">
        <w:rPr>
          <w:spacing w:val="-3"/>
          <w:sz w:val="18"/>
        </w:rPr>
        <w:t>的一个部分。</w:t>
      </w:r>
    </w:p>
    <w:p w:rsidR="003D7B83" w:rsidRPr="00DD01BB" w:rsidRDefault="00EE036B">
      <w:pPr>
        <w:pStyle w:val="a5"/>
        <w:numPr>
          <w:ilvl w:val="0"/>
          <w:numId w:val="132"/>
        </w:numPr>
        <w:tabs>
          <w:tab w:val="left" w:pos="763"/>
        </w:tabs>
        <w:spacing w:before="0" w:line="285" w:lineRule="exact"/>
        <w:ind w:hanging="531"/>
        <w:jc w:val="both"/>
        <w:rPr>
          <w:sz w:val="18"/>
        </w:rPr>
      </w:pPr>
      <w:r w:rsidRPr="00DD01BB">
        <w:rPr>
          <w:b/>
          <w:spacing w:val="-2"/>
          <w:sz w:val="21"/>
        </w:rPr>
        <w:t>使用指导方针</w:t>
      </w:r>
      <w:r w:rsidRPr="00DD01BB">
        <w:rPr>
          <w:spacing w:val="-11"/>
          <w:sz w:val="18"/>
        </w:rPr>
        <w:t>。如果存在</w:t>
      </w:r>
      <w:r w:rsidRPr="00DD01BB">
        <w:rPr>
          <w:spacing w:val="-11"/>
          <w:sz w:val="18"/>
        </w:rPr>
        <w:t xml:space="preserve"> </w:t>
      </w:r>
      <w:r w:rsidRPr="00DD01BB">
        <w:rPr>
          <w:rFonts w:ascii="Calibri" w:eastAsia="Calibri"/>
          <w:spacing w:val="-2"/>
          <w:sz w:val="18"/>
        </w:rPr>
        <w:t>WBS</w:t>
      </w:r>
      <w:r w:rsidRPr="00DD01BB">
        <w:rPr>
          <w:rFonts w:ascii="Calibri" w:eastAsia="Calibri"/>
          <w:spacing w:val="-9"/>
          <w:sz w:val="18"/>
        </w:rPr>
        <w:t xml:space="preserve"> </w:t>
      </w:r>
      <w:r w:rsidRPr="00DD01BB">
        <w:rPr>
          <w:spacing w:val="-5"/>
          <w:sz w:val="18"/>
        </w:rPr>
        <w:t>的指导方针，比如在项目的建议书中就明确要求针对</w:t>
      </w:r>
      <w:r w:rsidRPr="00DD01BB">
        <w:rPr>
          <w:spacing w:val="-5"/>
          <w:sz w:val="18"/>
        </w:rPr>
        <w:t xml:space="preserve"> </w:t>
      </w:r>
      <w:r w:rsidRPr="00DD01BB">
        <w:rPr>
          <w:rFonts w:ascii="Calibri" w:eastAsia="Calibri"/>
          <w:spacing w:val="-2"/>
          <w:sz w:val="18"/>
        </w:rPr>
        <w:t>WBS</w:t>
      </w:r>
      <w:r w:rsidRPr="00DD01BB">
        <w:rPr>
          <w:rFonts w:ascii="Calibri" w:eastAsia="Calibri"/>
          <w:sz w:val="18"/>
        </w:rPr>
        <w:t xml:space="preserve"> </w:t>
      </w:r>
      <w:r w:rsidRPr="00DD01BB">
        <w:rPr>
          <w:spacing w:val="-4"/>
          <w:sz w:val="18"/>
        </w:rPr>
        <w:t>中每一项</w:t>
      </w:r>
    </w:p>
    <w:p w:rsidR="003D7B83" w:rsidRPr="00DD01BB" w:rsidRDefault="00EE036B">
      <w:pPr>
        <w:pStyle w:val="a3"/>
        <w:spacing w:before="28"/>
        <w:jc w:val="both"/>
        <w:rPr>
          <w:sz w:val="18"/>
        </w:rPr>
      </w:pPr>
      <w:r w:rsidRPr="00DD01BB">
        <w:rPr>
          <w:spacing w:val="-4"/>
          <w:sz w:val="18"/>
        </w:rPr>
        <w:t>任务的成本估算，既有明细估算项，也有归总估算项，则在制作</w:t>
      </w:r>
      <w:r w:rsidRPr="00DD01BB">
        <w:rPr>
          <w:spacing w:val="-4"/>
          <w:sz w:val="18"/>
        </w:rPr>
        <w:t xml:space="preserve"> </w:t>
      </w:r>
      <w:r w:rsidRPr="00DD01BB">
        <w:rPr>
          <w:rFonts w:ascii="Calibri" w:eastAsia="Calibri"/>
          <w:spacing w:val="-2"/>
          <w:sz w:val="18"/>
        </w:rPr>
        <w:t>WBS</w:t>
      </w:r>
      <w:r w:rsidRPr="00DD01BB">
        <w:rPr>
          <w:rFonts w:ascii="Calibri" w:eastAsia="Calibri"/>
          <w:spacing w:val="17"/>
          <w:sz w:val="18"/>
        </w:rPr>
        <w:t xml:space="preserve"> </w:t>
      </w:r>
      <w:r w:rsidRPr="00DD01BB">
        <w:rPr>
          <w:spacing w:val="-4"/>
          <w:sz w:val="18"/>
        </w:rPr>
        <w:t>时应当遵循。</w:t>
      </w:r>
    </w:p>
    <w:p w:rsidR="003D7B83" w:rsidRPr="00DD01BB" w:rsidRDefault="00EE036B">
      <w:pPr>
        <w:pStyle w:val="a5"/>
        <w:numPr>
          <w:ilvl w:val="0"/>
          <w:numId w:val="132"/>
        </w:numPr>
        <w:tabs>
          <w:tab w:val="left" w:pos="763"/>
        </w:tabs>
        <w:spacing w:before="20" w:line="268" w:lineRule="auto"/>
        <w:ind w:left="232" w:right="326" w:firstLine="0"/>
        <w:jc w:val="both"/>
        <w:rPr>
          <w:sz w:val="18"/>
        </w:rPr>
      </w:pPr>
      <w:r w:rsidRPr="00DD01BB">
        <w:rPr>
          <w:b/>
          <w:spacing w:val="-2"/>
          <w:sz w:val="21"/>
        </w:rPr>
        <w:t>滚动波策划</w:t>
      </w:r>
      <w:r w:rsidRPr="00DD01BB">
        <w:rPr>
          <w:spacing w:val="-2"/>
          <w:sz w:val="18"/>
        </w:rPr>
        <w:t>。也称滚动式规划，即近期工作计划细致，远期粗略。因为要来未来远期才能完成的可交付成果或子项目，当前可能无法分解，需要等到这些可交付成果或子项目的信息足够明确后，才能制定</w:t>
      </w:r>
      <w:r w:rsidRPr="00DD01BB">
        <w:rPr>
          <w:spacing w:val="-10"/>
          <w:sz w:val="18"/>
        </w:rPr>
        <w:t>出</w:t>
      </w:r>
      <w:r w:rsidRPr="00DD01BB">
        <w:rPr>
          <w:spacing w:val="-10"/>
          <w:sz w:val="18"/>
        </w:rPr>
        <w:t xml:space="preserve"> </w:t>
      </w:r>
      <w:r w:rsidRPr="00DD01BB">
        <w:rPr>
          <w:rFonts w:ascii="Calibri" w:eastAsia="Calibri"/>
          <w:sz w:val="18"/>
        </w:rPr>
        <w:t xml:space="preserve">WBS </w:t>
      </w:r>
      <w:r w:rsidRPr="00DD01BB">
        <w:rPr>
          <w:sz w:val="18"/>
        </w:rPr>
        <w:t>中的细节。</w:t>
      </w:r>
    </w:p>
    <w:p w:rsidR="003D7B83" w:rsidRPr="00DD01BB" w:rsidRDefault="00EE036B">
      <w:pPr>
        <w:pStyle w:val="510"/>
        <w:spacing w:before="145"/>
        <w:rPr>
          <w:sz w:val="21"/>
        </w:rPr>
      </w:pPr>
      <w:bookmarkStart w:id="95" w:name="_TOC_250127"/>
      <w:r w:rsidRPr="00DD01BB">
        <w:rPr>
          <w:spacing w:val="-2"/>
          <w:sz w:val="21"/>
        </w:rPr>
        <w:t>五、范围确</w:t>
      </w:r>
      <w:bookmarkEnd w:id="95"/>
      <w:r w:rsidRPr="00DD01BB">
        <w:rPr>
          <w:spacing w:val="-10"/>
          <w:sz w:val="21"/>
        </w:rPr>
        <w:t>认</w:t>
      </w:r>
    </w:p>
    <w:p w:rsidR="003D7B83" w:rsidRPr="00DD01BB" w:rsidRDefault="00EE036B">
      <w:pPr>
        <w:pStyle w:val="a3"/>
        <w:spacing w:before="161" w:line="242" w:lineRule="auto"/>
        <w:ind w:right="326" w:firstLine="420"/>
        <w:jc w:val="both"/>
        <w:rPr>
          <w:sz w:val="18"/>
        </w:rPr>
      </w:pPr>
      <w:r w:rsidRPr="00DD01BB">
        <w:rPr>
          <w:spacing w:val="-2"/>
          <w:sz w:val="18"/>
        </w:rPr>
        <w:t>项目范围确认是客户等项目干系人正式验收并接受已完成的项目可交付物的过程，也称</w:t>
      </w:r>
      <w:r w:rsidRPr="00DD01BB">
        <w:rPr>
          <w:b/>
          <w:spacing w:val="-2"/>
        </w:rPr>
        <w:t>范围确认过程为范围核实过程</w:t>
      </w:r>
      <w:r w:rsidRPr="00DD01BB">
        <w:rPr>
          <w:spacing w:val="-2"/>
          <w:sz w:val="18"/>
        </w:rPr>
        <w:t>。项目范围确认包括审查项目可交付物以保证每一交付</w:t>
      </w:r>
      <w:proofErr w:type="gramStart"/>
      <w:r w:rsidRPr="00DD01BB">
        <w:rPr>
          <w:spacing w:val="-2"/>
          <w:sz w:val="18"/>
        </w:rPr>
        <w:t>物令人</w:t>
      </w:r>
      <w:proofErr w:type="gramEnd"/>
      <w:r w:rsidRPr="00DD01BB">
        <w:rPr>
          <w:spacing w:val="-2"/>
          <w:sz w:val="18"/>
        </w:rPr>
        <w:t>满意地完成。如果项目在早期被终止，项目范围确认过程将记录其完成的情况。项目范围确认应该</w:t>
      </w:r>
      <w:r w:rsidRPr="00DD01BB">
        <w:rPr>
          <w:b/>
          <w:spacing w:val="-2"/>
        </w:rPr>
        <w:t>贯穿项目的始终</w:t>
      </w:r>
      <w:r w:rsidRPr="00DD01BB">
        <w:rPr>
          <w:spacing w:val="-2"/>
          <w:sz w:val="18"/>
        </w:rPr>
        <w:t>。</w:t>
      </w:r>
    </w:p>
    <w:p w:rsidR="003D7B83" w:rsidRPr="00DD01BB" w:rsidRDefault="00EE036B">
      <w:pPr>
        <w:pStyle w:val="510"/>
        <w:spacing w:before="160"/>
        <w:rPr>
          <w:sz w:val="21"/>
        </w:rPr>
      </w:pPr>
      <w:bookmarkStart w:id="96" w:name="_TOC_250126"/>
      <w:r w:rsidRPr="00DD01BB">
        <w:rPr>
          <w:spacing w:val="-2"/>
          <w:sz w:val="21"/>
        </w:rPr>
        <w:t>六、范围控</w:t>
      </w:r>
      <w:bookmarkEnd w:id="96"/>
      <w:r w:rsidRPr="00DD01BB">
        <w:rPr>
          <w:spacing w:val="-10"/>
          <w:sz w:val="21"/>
        </w:rPr>
        <w:t>制</w:t>
      </w:r>
    </w:p>
    <w:p w:rsidR="003D7B83" w:rsidRPr="00DD01BB" w:rsidRDefault="00EE036B">
      <w:pPr>
        <w:pStyle w:val="a3"/>
        <w:spacing w:before="183" w:line="278" w:lineRule="auto"/>
        <w:ind w:right="326" w:firstLine="420"/>
        <w:rPr>
          <w:sz w:val="18"/>
        </w:rPr>
      </w:pPr>
      <w:r w:rsidRPr="00DD01BB">
        <w:rPr>
          <w:spacing w:val="-2"/>
          <w:sz w:val="18"/>
        </w:rPr>
        <w:t>项目范围控制是指当项目范围变化时对其采取纠正措施的过程，以及为使项目朝着目标方向发展而对项目范围进行调整的过程。</w:t>
      </w:r>
    </w:p>
    <w:p w:rsidR="003D7B83" w:rsidRPr="00DD01BB" w:rsidRDefault="00EE036B">
      <w:pPr>
        <w:pStyle w:val="a3"/>
        <w:spacing w:line="278" w:lineRule="auto"/>
        <w:ind w:right="304" w:firstLine="420"/>
        <w:rPr>
          <w:sz w:val="18"/>
        </w:rPr>
      </w:pPr>
      <w:r w:rsidRPr="00DD01BB">
        <w:rPr>
          <w:spacing w:val="-2"/>
          <w:sz w:val="18"/>
        </w:rPr>
        <w:t>在项目的实施过程中，项目的范围难免会因为很多因素，需要或者至少为项目利益相关人提出变更，</w:t>
      </w:r>
      <w:r w:rsidRPr="00DD01BB">
        <w:rPr>
          <w:spacing w:val="-3"/>
          <w:sz w:val="18"/>
        </w:rPr>
        <w:t>如何控制项目的范围变更，这需要与项目的时间控制、成本控制，以及质量控制要结合起来管理。这是项</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proofErr w:type="gramStart"/>
      <w:r w:rsidRPr="00DD01BB">
        <w:rPr>
          <w:spacing w:val="-3"/>
          <w:sz w:val="18"/>
        </w:rPr>
        <w:lastRenderedPageBreak/>
        <w:t>目范围</w:t>
      </w:r>
      <w:proofErr w:type="gramEnd"/>
      <w:r w:rsidRPr="00DD01BB">
        <w:rPr>
          <w:spacing w:val="-3"/>
          <w:sz w:val="18"/>
        </w:rPr>
        <w:t>控制所要解决的问题。</w:t>
      </w:r>
    </w:p>
    <w:p w:rsidR="003D7B83" w:rsidRPr="00DD01BB" w:rsidRDefault="00EE036B">
      <w:pPr>
        <w:pStyle w:val="a3"/>
        <w:tabs>
          <w:tab w:val="left" w:pos="653"/>
        </w:tabs>
        <w:spacing w:before="43"/>
        <w:rPr>
          <w:sz w:val="18"/>
        </w:rPr>
      </w:pPr>
      <w:r w:rsidRPr="00DD01BB">
        <w:rPr>
          <w:rFonts w:ascii="Calibri" w:eastAsia="Calibri" w:hAnsi="Calibri"/>
          <w:spacing w:val="-10"/>
          <w:sz w:val="18"/>
        </w:rPr>
        <w:t></w:t>
      </w:r>
      <w:r w:rsidRPr="00DD01BB">
        <w:rPr>
          <w:rFonts w:ascii="Calibri" w:eastAsia="Calibri" w:hAnsi="Calibri"/>
          <w:sz w:val="18"/>
        </w:rPr>
        <w:tab/>
      </w:r>
      <w:r w:rsidRPr="00DD01BB">
        <w:rPr>
          <w:spacing w:val="-3"/>
          <w:sz w:val="18"/>
        </w:rPr>
        <w:t>项目范围控制的主要方法有：</w:t>
      </w:r>
    </w:p>
    <w:p w:rsidR="003D7B83" w:rsidRPr="00DD01BB" w:rsidRDefault="00EE036B">
      <w:pPr>
        <w:pStyle w:val="a5"/>
        <w:numPr>
          <w:ilvl w:val="0"/>
          <w:numId w:val="131"/>
        </w:numPr>
        <w:tabs>
          <w:tab w:val="left" w:pos="765"/>
        </w:tabs>
        <w:spacing w:before="20" w:line="261" w:lineRule="auto"/>
        <w:ind w:right="332" w:firstLine="0"/>
        <w:rPr>
          <w:sz w:val="18"/>
        </w:rPr>
      </w:pPr>
      <w:r w:rsidRPr="00DD01BB">
        <w:rPr>
          <w:b/>
          <w:spacing w:val="-2"/>
          <w:sz w:val="21"/>
        </w:rPr>
        <w:t>偏差分析</w:t>
      </w:r>
      <w:r w:rsidRPr="00DD01BB">
        <w:rPr>
          <w:spacing w:val="-2"/>
          <w:sz w:val="18"/>
        </w:rPr>
        <w:t>。根据范围基准，测量项目绩效（如实际完成的项目范围</w:t>
      </w:r>
      <w:r w:rsidRPr="00DD01BB">
        <w:rPr>
          <w:spacing w:val="-106"/>
          <w:sz w:val="18"/>
        </w:rPr>
        <w:t>）</w:t>
      </w:r>
      <w:r w:rsidRPr="00DD01BB">
        <w:rPr>
          <w:spacing w:val="-2"/>
          <w:sz w:val="18"/>
        </w:rPr>
        <w:t>，以此来评估变更的程度。项</w:t>
      </w:r>
      <w:r w:rsidRPr="00DD01BB">
        <w:rPr>
          <w:spacing w:val="-2"/>
          <w:sz w:val="18"/>
        </w:rPr>
        <w:t>目范围控制还需要确定有关变更的原因、确定是否需要纠正行动。</w:t>
      </w:r>
    </w:p>
    <w:p w:rsidR="003D7B83" w:rsidRPr="00DD01BB" w:rsidRDefault="00EE036B">
      <w:pPr>
        <w:pStyle w:val="a5"/>
        <w:numPr>
          <w:ilvl w:val="0"/>
          <w:numId w:val="131"/>
        </w:numPr>
        <w:tabs>
          <w:tab w:val="left" w:pos="763"/>
        </w:tabs>
        <w:spacing w:before="0" w:line="261" w:lineRule="auto"/>
        <w:ind w:right="331" w:firstLine="0"/>
        <w:rPr>
          <w:sz w:val="18"/>
        </w:rPr>
      </w:pPr>
      <w:r w:rsidRPr="00DD01BB">
        <w:rPr>
          <w:b/>
          <w:sz w:val="21"/>
        </w:rPr>
        <w:t>重新制订计划</w:t>
      </w:r>
      <w:r w:rsidRPr="00DD01BB">
        <w:rPr>
          <w:sz w:val="18"/>
        </w:rPr>
        <w:t>。已批准了的变更申请影响到项目范围，从而需要修改</w:t>
      </w:r>
      <w:r w:rsidRPr="00DD01BB">
        <w:rPr>
          <w:rFonts w:ascii="Calibri" w:eastAsia="Calibri"/>
          <w:sz w:val="18"/>
        </w:rPr>
        <w:t>WBS</w:t>
      </w:r>
      <w:r w:rsidRPr="00DD01BB">
        <w:rPr>
          <w:rFonts w:ascii="Calibri" w:eastAsia="Calibri"/>
          <w:spacing w:val="-12"/>
          <w:sz w:val="18"/>
        </w:rPr>
        <w:t xml:space="preserve"> </w:t>
      </w:r>
      <w:r w:rsidRPr="00DD01BB">
        <w:rPr>
          <w:spacing w:val="-27"/>
          <w:sz w:val="18"/>
        </w:rPr>
        <w:t>和</w:t>
      </w:r>
      <w:r w:rsidRPr="00DD01BB">
        <w:rPr>
          <w:spacing w:val="-27"/>
          <w:sz w:val="18"/>
        </w:rPr>
        <w:t xml:space="preserve"> </w:t>
      </w:r>
      <w:r w:rsidRPr="00DD01BB">
        <w:rPr>
          <w:rFonts w:ascii="Calibri" w:eastAsia="Calibri"/>
          <w:sz w:val="18"/>
        </w:rPr>
        <w:t>WBS</w:t>
      </w:r>
      <w:r w:rsidRPr="00DD01BB">
        <w:rPr>
          <w:rFonts w:ascii="Calibri" w:eastAsia="Calibri"/>
          <w:spacing w:val="-12"/>
          <w:sz w:val="18"/>
        </w:rPr>
        <w:t xml:space="preserve"> </w:t>
      </w:r>
      <w:r w:rsidRPr="00DD01BB">
        <w:rPr>
          <w:sz w:val="18"/>
        </w:rPr>
        <w:t>词典、项目范围</w:t>
      </w:r>
      <w:r w:rsidRPr="00DD01BB">
        <w:rPr>
          <w:spacing w:val="-2"/>
          <w:sz w:val="18"/>
        </w:rPr>
        <w:t>说明书、甚至项目干系人的需求文档，这些批准了的变更申请可以触发项目管理计划的更新。</w:t>
      </w:r>
    </w:p>
    <w:p w:rsidR="003D7B83" w:rsidRPr="00DD01BB" w:rsidRDefault="00EE036B">
      <w:pPr>
        <w:pStyle w:val="a5"/>
        <w:numPr>
          <w:ilvl w:val="0"/>
          <w:numId w:val="131"/>
        </w:numPr>
        <w:tabs>
          <w:tab w:val="left" w:pos="765"/>
        </w:tabs>
        <w:spacing w:before="0" w:line="273" w:lineRule="auto"/>
        <w:ind w:right="328" w:firstLine="0"/>
        <w:jc w:val="both"/>
        <w:rPr>
          <w:sz w:val="18"/>
        </w:rPr>
      </w:pPr>
      <w:r w:rsidRPr="00DD01BB">
        <w:rPr>
          <w:b/>
          <w:spacing w:val="-2"/>
          <w:sz w:val="21"/>
        </w:rPr>
        <w:t>变更控制系统和变更控制委员会</w:t>
      </w:r>
      <w:r w:rsidRPr="00DD01BB">
        <w:rPr>
          <w:spacing w:val="-2"/>
          <w:sz w:val="18"/>
        </w:rPr>
        <w:t>。范围变更控制的方法是定义范围变更的有关流程。它包括必要的书面文件（如变更申请单</w:t>
      </w:r>
      <w:r w:rsidRPr="00DD01BB">
        <w:rPr>
          <w:spacing w:val="-106"/>
          <w:sz w:val="18"/>
        </w:rPr>
        <w:t>）</w:t>
      </w:r>
      <w:r w:rsidRPr="00DD01BB">
        <w:rPr>
          <w:spacing w:val="-2"/>
          <w:sz w:val="18"/>
        </w:rPr>
        <w:t>、纠正行动、跟踪系统和授权变更的批准等级。变更控制系统与其他系统相结合，如配置管理系统，来控制项目范围。当项目受合同约束时，变更控制系统应当符合所有相关合同条款，并</w:t>
      </w:r>
      <w:r w:rsidRPr="00DD01BB">
        <w:rPr>
          <w:spacing w:val="-2"/>
          <w:sz w:val="18"/>
        </w:rPr>
        <w:t>由变更控制委员会负责批准或者拒绝变更申请。</w:t>
      </w:r>
    </w:p>
    <w:p w:rsidR="003D7B83" w:rsidRPr="00DD01BB" w:rsidRDefault="00EE036B">
      <w:pPr>
        <w:pStyle w:val="a5"/>
        <w:numPr>
          <w:ilvl w:val="0"/>
          <w:numId w:val="131"/>
        </w:numPr>
        <w:tabs>
          <w:tab w:val="left" w:pos="765"/>
        </w:tabs>
        <w:spacing w:before="0" w:line="285" w:lineRule="exact"/>
        <w:ind w:left="764" w:hanging="533"/>
        <w:rPr>
          <w:sz w:val="18"/>
        </w:rPr>
      </w:pPr>
      <w:r w:rsidRPr="00DD01BB">
        <w:rPr>
          <w:b/>
          <w:spacing w:val="-4"/>
          <w:sz w:val="21"/>
        </w:rPr>
        <w:t>配置管理系统</w:t>
      </w:r>
      <w:r w:rsidRPr="00DD01BB">
        <w:rPr>
          <w:spacing w:val="-5"/>
          <w:sz w:val="18"/>
        </w:rPr>
        <w:t>。范围变更将带来一系列项目交付物、文档的系统变化，这一切需要正规的配置管理</w:t>
      </w:r>
    </w:p>
    <w:p w:rsidR="003D7B83" w:rsidRPr="00DD01BB" w:rsidRDefault="00EE036B">
      <w:pPr>
        <w:pStyle w:val="a3"/>
        <w:spacing w:before="19"/>
        <w:rPr>
          <w:sz w:val="18"/>
        </w:rPr>
      </w:pPr>
      <w:r w:rsidRPr="00DD01BB">
        <w:rPr>
          <w:spacing w:val="-3"/>
          <w:sz w:val="18"/>
        </w:rPr>
        <w:t>系统对此加以管理。</w:t>
      </w:r>
    </w:p>
    <w:p w:rsidR="003D7B83" w:rsidRPr="00DD01BB" w:rsidRDefault="00EE036B">
      <w:pPr>
        <w:pStyle w:val="510"/>
        <w:spacing w:before="177"/>
        <w:rPr>
          <w:sz w:val="21"/>
        </w:rPr>
      </w:pPr>
      <w:bookmarkStart w:id="97" w:name="_TOC_250125"/>
      <w:r w:rsidRPr="00DD01BB">
        <w:rPr>
          <w:spacing w:val="-2"/>
          <w:sz w:val="21"/>
        </w:rPr>
        <w:t>七、课堂巩固练</w:t>
      </w:r>
      <w:bookmarkEnd w:id="97"/>
      <w:r w:rsidRPr="00DD01BB">
        <w:rPr>
          <w:spacing w:val="-10"/>
          <w:sz w:val="21"/>
        </w:rPr>
        <w:t>习</w:t>
      </w:r>
    </w:p>
    <w:p w:rsidR="003D7B83" w:rsidRPr="00DD01BB" w:rsidRDefault="00EE036B">
      <w:pPr>
        <w:pStyle w:val="a5"/>
        <w:numPr>
          <w:ilvl w:val="0"/>
          <w:numId w:val="130"/>
        </w:numPr>
        <w:tabs>
          <w:tab w:val="left" w:pos="767"/>
          <w:tab w:val="left" w:pos="6694"/>
          <w:tab w:val="left" w:pos="7122"/>
        </w:tabs>
        <w:spacing w:before="183" w:line="278" w:lineRule="auto"/>
        <w:ind w:right="331" w:firstLine="0"/>
        <w:rPr>
          <w:sz w:val="18"/>
        </w:rPr>
      </w:pPr>
      <w:r w:rsidRPr="00DD01BB">
        <w:rPr>
          <w:spacing w:val="-2"/>
          <w:sz w:val="18"/>
        </w:rPr>
        <w:t>项目范围管理有以下过程：范围管理计划编制、范围定义、</w:t>
      </w: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2"/>
          <w:sz w:val="18"/>
        </w:rPr>
        <w:t>、范围确认、范围控制。中正式任命项目经理，授权其使用组织的资源开展项目活动。</w:t>
      </w:r>
    </w:p>
    <w:p w:rsidR="003D7B83" w:rsidRPr="00DD01BB" w:rsidRDefault="00EE036B">
      <w:pPr>
        <w:pStyle w:val="a3"/>
        <w:tabs>
          <w:tab w:val="left" w:pos="2753"/>
          <w:tab w:val="left" w:pos="4853"/>
          <w:tab w:val="left" w:pos="6534"/>
        </w:tabs>
        <w:spacing w:line="269" w:lineRule="exact"/>
        <w:rPr>
          <w:sz w:val="18"/>
        </w:rPr>
      </w:pPr>
      <w:r w:rsidRPr="00DD01BB">
        <w:rPr>
          <w:rFonts w:ascii="Calibri" w:eastAsia="Calibri"/>
          <w:sz w:val="18"/>
        </w:rPr>
        <w:t>1</w:t>
      </w:r>
      <w:r w:rsidRPr="00DD01BB">
        <w:rPr>
          <w:sz w:val="18"/>
        </w:rPr>
        <w:t>、</w:t>
      </w:r>
      <w:r w:rsidRPr="00DD01BB">
        <w:rPr>
          <w:spacing w:val="-13"/>
          <w:sz w:val="18"/>
        </w:rPr>
        <w:t xml:space="preserve"> </w:t>
      </w:r>
      <w:r w:rsidRPr="00DD01BB">
        <w:rPr>
          <w:rFonts w:ascii="Calibri" w:eastAsia="Calibri"/>
          <w:sz w:val="18"/>
        </w:rPr>
        <w:t>A</w:t>
      </w:r>
      <w:r w:rsidRPr="00DD01BB">
        <w:rPr>
          <w:sz w:val="18"/>
        </w:rPr>
        <w:t>、签订项目合</w:t>
      </w:r>
      <w:r w:rsidRPr="00DD01BB">
        <w:rPr>
          <w:spacing w:val="-10"/>
          <w:sz w:val="18"/>
        </w:rPr>
        <w:t>同</w:t>
      </w:r>
      <w:r w:rsidRPr="00DD01BB">
        <w:rPr>
          <w:sz w:val="18"/>
        </w:rPr>
        <w:tab/>
      </w:r>
      <w:r w:rsidRPr="00DD01BB">
        <w:rPr>
          <w:rFonts w:ascii="Calibri" w:eastAsia="Calibri"/>
          <w:spacing w:val="-2"/>
          <w:sz w:val="18"/>
        </w:rPr>
        <w:t>B</w:t>
      </w:r>
      <w:r w:rsidRPr="00DD01BB">
        <w:rPr>
          <w:spacing w:val="-2"/>
          <w:sz w:val="18"/>
        </w:rPr>
        <w:t>、范围变更管</w:t>
      </w:r>
      <w:r w:rsidRPr="00DD01BB">
        <w:rPr>
          <w:spacing w:val="-10"/>
          <w:sz w:val="18"/>
        </w:rPr>
        <w:t>理</w:t>
      </w:r>
      <w:r w:rsidRPr="00DD01BB">
        <w:rPr>
          <w:sz w:val="18"/>
        </w:rPr>
        <w:tab/>
      </w:r>
      <w:r w:rsidRPr="00DD01BB">
        <w:rPr>
          <w:rFonts w:ascii="Calibri" w:eastAsia="Calibri"/>
          <w:spacing w:val="-2"/>
          <w:sz w:val="18"/>
        </w:rPr>
        <w:t>C</w:t>
      </w:r>
      <w:r w:rsidRPr="00DD01BB">
        <w:rPr>
          <w:spacing w:val="-2"/>
          <w:sz w:val="18"/>
        </w:rPr>
        <w:t>、创建</w:t>
      </w:r>
      <w:r w:rsidRPr="00DD01BB">
        <w:rPr>
          <w:spacing w:val="-47"/>
          <w:sz w:val="18"/>
        </w:rPr>
        <w:t xml:space="preserve"> </w:t>
      </w:r>
      <w:r w:rsidRPr="00DD01BB">
        <w:rPr>
          <w:rFonts w:ascii="Calibri" w:eastAsia="Calibri"/>
          <w:spacing w:val="-5"/>
          <w:sz w:val="18"/>
        </w:rPr>
        <w:t>WBS</w:t>
      </w:r>
      <w:r w:rsidRPr="00DD01BB">
        <w:rPr>
          <w:rFonts w:ascii="Calibri" w:eastAsia="Calibri"/>
          <w:sz w:val="18"/>
        </w:rPr>
        <w:tab/>
      </w:r>
      <w:r w:rsidRPr="00DD01BB">
        <w:rPr>
          <w:rFonts w:ascii="Calibri" w:eastAsia="Calibri"/>
          <w:spacing w:val="-2"/>
          <w:sz w:val="18"/>
        </w:rPr>
        <w:t>D</w:t>
      </w:r>
      <w:r w:rsidRPr="00DD01BB">
        <w:rPr>
          <w:spacing w:val="-2"/>
          <w:sz w:val="18"/>
        </w:rPr>
        <w:t>、可行性分</w:t>
      </w:r>
      <w:r w:rsidRPr="00DD01BB">
        <w:rPr>
          <w:spacing w:val="-10"/>
          <w:sz w:val="18"/>
        </w:rPr>
        <w:t>析</w:t>
      </w:r>
    </w:p>
    <w:p w:rsidR="003D7B83" w:rsidRPr="00DD01BB" w:rsidRDefault="00EE036B">
      <w:pPr>
        <w:spacing w:before="43" w:line="278" w:lineRule="auto"/>
        <w:ind w:left="232" w:right="4626"/>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18"/>
          <w:sz w:val="18"/>
        </w:rPr>
        <w:t>创建</w:t>
      </w:r>
      <w:r w:rsidRPr="00DD01BB">
        <w:rPr>
          <w:spacing w:val="-18"/>
          <w:sz w:val="18"/>
        </w:rPr>
        <w:t xml:space="preserve"> </w:t>
      </w:r>
      <w:r w:rsidRPr="00DD01BB">
        <w:rPr>
          <w:rFonts w:ascii="Calibri" w:eastAsia="Calibri"/>
          <w:sz w:val="18"/>
        </w:rPr>
        <w:t>WBS</w:t>
      </w:r>
      <w:r w:rsidRPr="00DD01BB">
        <w:rPr>
          <w:rFonts w:ascii="Calibri" w:eastAsia="Calibri"/>
          <w:spacing w:val="-12"/>
          <w:sz w:val="18"/>
        </w:rPr>
        <w:t xml:space="preserve"> </w:t>
      </w:r>
      <w:r w:rsidRPr="00DD01BB">
        <w:rPr>
          <w:sz w:val="18"/>
        </w:rPr>
        <w:t>是项目范围管理中的重要过程。参考答案：</w:t>
      </w:r>
      <w:r w:rsidRPr="00DD01BB">
        <w:rPr>
          <w:sz w:val="18"/>
        </w:rPr>
        <w:t xml:space="preserve"> </w:t>
      </w:r>
      <w:r w:rsidRPr="00DD01BB">
        <w:rPr>
          <w:rFonts w:ascii="Calibri" w:eastAsia="Calibri"/>
          <w:sz w:val="18"/>
        </w:rPr>
        <w:t>1</w:t>
      </w:r>
      <w:r w:rsidRPr="00DD01BB">
        <w:rPr>
          <w:sz w:val="18"/>
        </w:rPr>
        <w:t>、</w:t>
      </w:r>
      <w:r w:rsidRPr="00DD01BB">
        <w:rPr>
          <w:rFonts w:ascii="Calibri" w:eastAsia="Calibri"/>
          <w:sz w:val="18"/>
        </w:rPr>
        <w:t>C</w:t>
      </w:r>
    </w:p>
    <w:p w:rsidR="003D7B83" w:rsidRPr="00DD01BB" w:rsidRDefault="003D7B83">
      <w:pPr>
        <w:pStyle w:val="a3"/>
        <w:spacing w:before="6"/>
        <w:ind w:left="0"/>
        <w:rPr>
          <w:rFonts w:ascii="Calibri"/>
          <w:sz w:val="22"/>
        </w:rPr>
      </w:pPr>
    </w:p>
    <w:p w:rsidR="003D7B83" w:rsidRPr="00DD01BB" w:rsidRDefault="00EE036B">
      <w:pPr>
        <w:pStyle w:val="a5"/>
        <w:numPr>
          <w:ilvl w:val="0"/>
          <w:numId w:val="130"/>
        </w:numPr>
        <w:tabs>
          <w:tab w:val="left" w:pos="763"/>
          <w:tab w:val="left" w:pos="4961"/>
          <w:tab w:val="left" w:pos="5489"/>
        </w:tabs>
        <w:spacing w:before="0"/>
        <w:ind w:left="762" w:hanging="531"/>
        <w:rPr>
          <w:sz w:val="18"/>
        </w:rPr>
      </w:pPr>
      <w:r w:rsidRPr="00DD01BB">
        <w:rPr>
          <w:spacing w:val="-2"/>
          <w:sz w:val="18"/>
        </w:rPr>
        <w:t>以下有关项目范围管理计划说法错误的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spacing w:val="-10"/>
          <w:sz w:val="18"/>
        </w:rPr>
        <w:t>。</w:t>
      </w:r>
    </w:p>
    <w:p w:rsidR="003D7B83" w:rsidRPr="00DD01BB" w:rsidRDefault="00EE036B">
      <w:pPr>
        <w:pStyle w:val="a3"/>
        <w:spacing w:before="43"/>
        <w:rPr>
          <w:sz w:val="18"/>
        </w:rPr>
      </w:pPr>
      <w:r w:rsidRPr="00DD01BB">
        <w:rPr>
          <w:rFonts w:ascii="Calibri" w:eastAsia="Calibri"/>
          <w:spacing w:val="-2"/>
          <w:sz w:val="18"/>
        </w:rPr>
        <w:t>2</w:t>
      </w:r>
      <w:r w:rsidRPr="00DD01BB">
        <w:rPr>
          <w:spacing w:val="12"/>
          <w:sz w:val="18"/>
        </w:rPr>
        <w:t>、</w:t>
      </w:r>
      <w:r w:rsidRPr="00DD01BB">
        <w:rPr>
          <w:spacing w:val="12"/>
          <w:sz w:val="18"/>
        </w:rPr>
        <w:t xml:space="preserve"> </w:t>
      </w:r>
      <w:r w:rsidRPr="00DD01BB">
        <w:rPr>
          <w:rFonts w:ascii="Calibri" w:eastAsia="Calibri"/>
          <w:spacing w:val="-2"/>
          <w:sz w:val="18"/>
        </w:rPr>
        <w:t>A</w:t>
      </w:r>
      <w:r w:rsidRPr="00DD01BB">
        <w:rPr>
          <w:spacing w:val="-3"/>
          <w:sz w:val="18"/>
        </w:rPr>
        <w:t>、项目范围管理计划是一种规划的工具，说明项目组将如何进行项目的范围管理。</w:t>
      </w:r>
    </w:p>
    <w:p w:rsidR="003D7B83" w:rsidRPr="00DD01BB" w:rsidRDefault="00EE036B">
      <w:pPr>
        <w:pStyle w:val="a3"/>
        <w:spacing w:before="44" w:line="278" w:lineRule="auto"/>
        <w:ind w:right="335" w:firstLine="420"/>
        <w:rPr>
          <w:sz w:val="18"/>
        </w:rPr>
      </w:pPr>
      <w:r w:rsidRPr="00DD01BB">
        <w:rPr>
          <w:rFonts w:ascii="Calibri" w:eastAsia="Calibri"/>
          <w:spacing w:val="-2"/>
          <w:sz w:val="18"/>
        </w:rPr>
        <w:t>B</w:t>
      </w:r>
      <w:r w:rsidRPr="00DD01BB">
        <w:rPr>
          <w:spacing w:val="-2"/>
          <w:sz w:val="18"/>
        </w:rPr>
        <w:t>、项目范围管理计划的内容包括描述如何根据初步的项目范围说明书编制一个详细的项目范围说明书的方法。</w:t>
      </w:r>
    </w:p>
    <w:p w:rsidR="003D7B83" w:rsidRPr="00DD01BB" w:rsidRDefault="00EE036B">
      <w:pPr>
        <w:pStyle w:val="a3"/>
        <w:spacing w:line="269" w:lineRule="exact"/>
        <w:ind w:left="653"/>
        <w:rPr>
          <w:sz w:val="18"/>
        </w:rPr>
      </w:pPr>
      <w:r w:rsidRPr="00DD01BB">
        <w:rPr>
          <w:rFonts w:ascii="Calibri" w:eastAsia="Calibri"/>
          <w:spacing w:val="-2"/>
          <w:sz w:val="18"/>
        </w:rPr>
        <w:t>C</w:t>
      </w:r>
      <w:r w:rsidRPr="00DD01BB">
        <w:rPr>
          <w:spacing w:val="-4"/>
          <w:sz w:val="18"/>
        </w:rPr>
        <w:t>、项目范围管理计划的内容包括描述从详细的项目范围说明书创建</w:t>
      </w:r>
      <w:r w:rsidRPr="00DD01BB">
        <w:rPr>
          <w:spacing w:val="-4"/>
          <w:sz w:val="18"/>
        </w:rPr>
        <w:t xml:space="preserve"> </w:t>
      </w:r>
      <w:r w:rsidRPr="00DD01BB">
        <w:rPr>
          <w:rFonts w:ascii="Calibri" w:eastAsia="Calibri"/>
          <w:spacing w:val="-2"/>
          <w:sz w:val="18"/>
        </w:rPr>
        <w:t>WBS</w:t>
      </w:r>
      <w:r w:rsidRPr="00DD01BB">
        <w:rPr>
          <w:rFonts w:ascii="Calibri" w:eastAsia="Calibri"/>
          <w:spacing w:val="15"/>
          <w:sz w:val="18"/>
        </w:rPr>
        <w:t xml:space="preserve"> </w:t>
      </w:r>
      <w:r w:rsidRPr="00DD01BB">
        <w:rPr>
          <w:spacing w:val="-4"/>
          <w:sz w:val="18"/>
        </w:rPr>
        <w:t>的方法。</w:t>
      </w:r>
    </w:p>
    <w:p w:rsidR="003D7B83" w:rsidRPr="00DD01BB" w:rsidRDefault="00EE036B">
      <w:pPr>
        <w:pStyle w:val="a3"/>
        <w:spacing w:before="43"/>
        <w:ind w:left="653"/>
        <w:rPr>
          <w:sz w:val="18"/>
        </w:rPr>
      </w:pPr>
      <w:r w:rsidRPr="00DD01BB">
        <w:rPr>
          <w:rFonts w:ascii="Calibri" w:eastAsia="Calibri"/>
          <w:spacing w:val="-2"/>
          <w:sz w:val="18"/>
        </w:rPr>
        <w:t>D</w:t>
      </w:r>
      <w:r w:rsidRPr="00DD01BB">
        <w:rPr>
          <w:spacing w:val="-3"/>
          <w:sz w:val="18"/>
        </w:rPr>
        <w:t>、项目范围管理计划的内容包括项目的详细范围说明。</w:t>
      </w:r>
    </w:p>
    <w:p w:rsidR="003D7B83" w:rsidRPr="00DD01BB" w:rsidRDefault="00EE036B">
      <w:pPr>
        <w:pStyle w:val="a3"/>
        <w:spacing w:before="42" w:line="278" w:lineRule="auto"/>
        <w:ind w:right="300"/>
        <w:rPr>
          <w:rFonts w:ascii="Calibri" w:eastAsia="Calibri" w:hAnsi="Calibri"/>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2"/>
          <w:sz w:val="18"/>
        </w:rPr>
        <w:t>项目范围管理计划中的主要内容是有关</w:t>
      </w:r>
      <w:r w:rsidRPr="00DD01BB">
        <w:rPr>
          <w:spacing w:val="-2"/>
          <w:sz w:val="18"/>
        </w:rPr>
        <w:t>“</w:t>
      </w:r>
      <w:r w:rsidRPr="00DD01BB">
        <w:rPr>
          <w:spacing w:val="-2"/>
          <w:sz w:val="18"/>
        </w:rPr>
        <w:t>方法</w:t>
      </w:r>
      <w:r w:rsidRPr="00DD01BB">
        <w:rPr>
          <w:spacing w:val="-2"/>
          <w:sz w:val="18"/>
        </w:rPr>
        <w:t>”</w:t>
      </w:r>
      <w:r w:rsidRPr="00DD01BB">
        <w:rPr>
          <w:spacing w:val="-2"/>
          <w:sz w:val="18"/>
        </w:rPr>
        <w:t>的说明，但并不会具体说明项目的范围。</w:t>
      </w:r>
      <w:r w:rsidRPr="00DD01BB">
        <w:rPr>
          <w:sz w:val="18"/>
        </w:rPr>
        <w:t>参考答案：</w:t>
      </w:r>
      <w:r w:rsidRPr="00DD01BB">
        <w:rPr>
          <w:sz w:val="18"/>
        </w:rPr>
        <w:t xml:space="preserve"> </w:t>
      </w:r>
      <w:r w:rsidRPr="00DD01BB">
        <w:rPr>
          <w:rFonts w:ascii="Calibri" w:eastAsia="Calibri" w:hAnsi="Calibri"/>
          <w:sz w:val="18"/>
        </w:rPr>
        <w:t>2</w:t>
      </w:r>
      <w:r w:rsidRPr="00DD01BB">
        <w:rPr>
          <w:sz w:val="18"/>
        </w:rPr>
        <w:t>、</w:t>
      </w:r>
      <w:r w:rsidRPr="00DD01BB">
        <w:rPr>
          <w:rFonts w:ascii="Calibri" w:eastAsia="Calibri" w:hAnsi="Calibri"/>
          <w:sz w:val="18"/>
        </w:rPr>
        <w:t>D</w:t>
      </w:r>
    </w:p>
    <w:p w:rsidR="003D7B83" w:rsidRPr="00DD01BB" w:rsidRDefault="003D7B83">
      <w:pPr>
        <w:pStyle w:val="a3"/>
        <w:spacing w:before="7"/>
        <w:ind w:left="0"/>
        <w:rPr>
          <w:rFonts w:ascii="Calibri"/>
          <w:sz w:val="22"/>
        </w:rPr>
      </w:pPr>
    </w:p>
    <w:p w:rsidR="003D7B83" w:rsidRPr="00DD01BB" w:rsidRDefault="00EE036B">
      <w:pPr>
        <w:pStyle w:val="a5"/>
        <w:numPr>
          <w:ilvl w:val="0"/>
          <w:numId w:val="130"/>
        </w:numPr>
        <w:tabs>
          <w:tab w:val="left" w:pos="762"/>
        </w:tabs>
        <w:spacing w:before="0"/>
        <w:ind w:left="762" w:hanging="531"/>
        <w:jc w:val="both"/>
        <w:rPr>
          <w:sz w:val="18"/>
        </w:rPr>
      </w:pPr>
      <w:r w:rsidRPr="00DD01BB">
        <w:rPr>
          <w:rFonts w:ascii="Calibri" w:eastAsia="Calibri"/>
          <w:spacing w:val="65"/>
          <w:w w:val="150"/>
          <w:sz w:val="18"/>
          <w:u w:val="single"/>
        </w:rPr>
        <w:t xml:space="preserve">   </w:t>
      </w:r>
      <w:r w:rsidRPr="00DD01BB">
        <w:rPr>
          <w:rFonts w:ascii="Calibri" w:eastAsia="Calibri"/>
          <w:sz w:val="18"/>
          <w:u w:val="single"/>
        </w:rPr>
        <w:t>3</w:t>
      </w:r>
      <w:r w:rsidRPr="00DD01BB">
        <w:rPr>
          <w:rFonts w:ascii="Calibri" w:eastAsia="Calibri"/>
          <w:spacing w:val="361"/>
          <w:sz w:val="18"/>
          <w:u w:val="single"/>
        </w:rPr>
        <w:t xml:space="preserve"> </w:t>
      </w:r>
      <w:r w:rsidRPr="00DD01BB">
        <w:rPr>
          <w:spacing w:val="-1"/>
          <w:sz w:val="18"/>
        </w:rPr>
        <w:t>是范围定义工作最主要的成果。</w:t>
      </w:r>
    </w:p>
    <w:p w:rsidR="003D7B83" w:rsidRPr="00DD01BB" w:rsidRDefault="00EE036B">
      <w:pPr>
        <w:pStyle w:val="a3"/>
        <w:spacing w:before="43"/>
        <w:jc w:val="both"/>
        <w:rPr>
          <w:sz w:val="18"/>
        </w:rPr>
      </w:pPr>
      <w:r w:rsidRPr="00DD01BB">
        <w:rPr>
          <w:rFonts w:ascii="Calibri" w:eastAsia="Calibri"/>
          <w:sz w:val="18"/>
        </w:rPr>
        <w:t>3</w:t>
      </w:r>
      <w:r w:rsidRPr="00DD01BB">
        <w:rPr>
          <w:spacing w:val="-3"/>
          <w:sz w:val="18"/>
        </w:rPr>
        <w:t>、</w:t>
      </w:r>
      <w:r w:rsidRPr="00DD01BB">
        <w:rPr>
          <w:spacing w:val="-3"/>
          <w:sz w:val="18"/>
        </w:rPr>
        <w:t xml:space="preserve"> </w:t>
      </w:r>
      <w:r w:rsidRPr="00DD01BB">
        <w:rPr>
          <w:rFonts w:ascii="Calibri" w:eastAsia="Calibri"/>
          <w:sz w:val="18"/>
        </w:rPr>
        <w:t>A</w:t>
      </w:r>
      <w:r w:rsidRPr="00DD01BB">
        <w:rPr>
          <w:spacing w:val="14"/>
          <w:sz w:val="18"/>
        </w:rPr>
        <w:t>、初步的范围说明书</w:t>
      </w:r>
      <w:r w:rsidRPr="00DD01BB">
        <w:rPr>
          <w:spacing w:val="14"/>
          <w:sz w:val="18"/>
        </w:rPr>
        <w:t xml:space="preserve">   </w:t>
      </w:r>
      <w:r w:rsidRPr="00DD01BB">
        <w:rPr>
          <w:rFonts w:ascii="Calibri" w:eastAsia="Calibri"/>
          <w:sz w:val="18"/>
        </w:rPr>
        <w:t>B</w:t>
      </w:r>
      <w:r w:rsidRPr="00DD01BB">
        <w:rPr>
          <w:spacing w:val="15"/>
          <w:sz w:val="18"/>
        </w:rPr>
        <w:t>、详细的范围说明书</w:t>
      </w:r>
      <w:r w:rsidRPr="00DD01BB">
        <w:rPr>
          <w:spacing w:val="15"/>
          <w:sz w:val="18"/>
        </w:rPr>
        <w:t xml:space="preserve">   </w:t>
      </w:r>
      <w:r w:rsidRPr="00DD01BB">
        <w:rPr>
          <w:rFonts w:ascii="Calibri" w:eastAsia="Calibri"/>
          <w:sz w:val="18"/>
        </w:rPr>
        <w:t>C</w:t>
      </w:r>
      <w:r w:rsidRPr="00DD01BB">
        <w:rPr>
          <w:spacing w:val="23"/>
          <w:sz w:val="18"/>
        </w:rPr>
        <w:t>、项目章程</w:t>
      </w:r>
      <w:r w:rsidRPr="00DD01BB">
        <w:rPr>
          <w:spacing w:val="23"/>
          <w:sz w:val="18"/>
        </w:rPr>
        <w:t xml:space="preserve">   </w:t>
      </w:r>
      <w:r w:rsidRPr="00DD01BB">
        <w:rPr>
          <w:rFonts w:ascii="Calibri" w:eastAsia="Calibri"/>
          <w:sz w:val="18"/>
        </w:rPr>
        <w:t>D</w:t>
      </w:r>
      <w:r w:rsidRPr="00DD01BB">
        <w:rPr>
          <w:spacing w:val="-2"/>
          <w:sz w:val="18"/>
        </w:rPr>
        <w:t>、项目建议书</w:t>
      </w:r>
    </w:p>
    <w:p w:rsidR="003D7B83" w:rsidRPr="00DD01BB" w:rsidRDefault="00EE036B">
      <w:pPr>
        <w:pStyle w:val="a3"/>
        <w:spacing w:before="43"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初步的范围说明书是项目整体管理中编制初步的项目范围说明书过程的输出；详细的范围说明书是项目范围管理中范围定义的最主要的输出；项目章程是项目启动的输出；项目建议书用于项目立</w:t>
      </w:r>
      <w:r w:rsidRPr="00DD01BB">
        <w:rPr>
          <w:spacing w:val="-6"/>
          <w:sz w:val="18"/>
        </w:rPr>
        <w:t>项。故本题选</w:t>
      </w:r>
      <w:r w:rsidRPr="00DD01BB">
        <w:rPr>
          <w:spacing w:val="-6"/>
          <w:sz w:val="18"/>
        </w:rPr>
        <w:t xml:space="preserve"> </w:t>
      </w:r>
      <w:r w:rsidRPr="00DD01BB">
        <w:rPr>
          <w:rFonts w:ascii="Calibri" w:eastAsia="Calibri"/>
          <w:sz w:val="18"/>
        </w:rPr>
        <w:t>B</w:t>
      </w:r>
      <w:r w:rsidRPr="00DD01BB">
        <w:rPr>
          <w:sz w:val="18"/>
        </w:rPr>
        <w:t>。</w:t>
      </w:r>
    </w:p>
    <w:p w:rsidR="003D7B83" w:rsidRPr="00DD01BB" w:rsidRDefault="00EE036B">
      <w:pPr>
        <w:pStyle w:val="a3"/>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30"/>
        </w:numPr>
        <w:tabs>
          <w:tab w:val="left" w:pos="763"/>
          <w:tab w:val="left" w:pos="2333"/>
          <w:tab w:val="left" w:pos="3099"/>
          <w:tab w:val="left" w:pos="3593"/>
          <w:tab w:val="left" w:pos="3627"/>
          <w:tab w:val="left" w:pos="4853"/>
          <w:tab w:val="left" w:pos="6356"/>
          <w:tab w:val="left" w:pos="6884"/>
        </w:tabs>
        <w:spacing w:before="0" w:line="278" w:lineRule="auto"/>
        <w:ind w:right="3108" w:firstLine="0"/>
        <w:rPr>
          <w:sz w:val="18"/>
        </w:rPr>
      </w:pPr>
      <w:r w:rsidRPr="00DD01BB">
        <w:rPr>
          <w:rFonts w:ascii="Calibri" w:eastAsia="Calibri"/>
          <w:sz w:val="18"/>
        </w:rPr>
        <w:t xml:space="preserve">WBS </w:t>
      </w:r>
      <w:r w:rsidRPr="00DD01BB">
        <w:rPr>
          <w:sz w:val="18"/>
        </w:rPr>
        <w:t>的</w:t>
      </w:r>
      <w:proofErr w:type="gramStart"/>
      <w:r w:rsidRPr="00DD01BB">
        <w:rPr>
          <w:sz w:val="18"/>
        </w:rPr>
        <w:t>最</w:t>
      </w:r>
      <w:proofErr w:type="gramEnd"/>
      <w:r w:rsidRPr="00DD01BB">
        <w:rPr>
          <w:sz w:val="18"/>
        </w:rPr>
        <w:t>底层元素是</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rFonts w:ascii="Calibri" w:eastAsia="Calibri"/>
          <w:sz w:val="18"/>
          <w:u w:val="single"/>
        </w:rPr>
        <w:tab/>
      </w:r>
      <w:r w:rsidRPr="00DD01BB">
        <w:rPr>
          <w:spacing w:val="-2"/>
          <w:sz w:val="18"/>
        </w:rPr>
        <w:t>；该元素可进一步分解为</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4-5</w:t>
      </w:r>
      <w:r w:rsidRPr="00DD01BB">
        <w:rPr>
          <w:sz w:val="18"/>
        </w:rPr>
        <w:t>、</w:t>
      </w:r>
      <w:r w:rsidRPr="00DD01BB">
        <w:rPr>
          <w:sz w:val="18"/>
        </w:rPr>
        <w:t xml:space="preserve"> </w:t>
      </w:r>
      <w:r w:rsidRPr="00DD01BB">
        <w:rPr>
          <w:rFonts w:ascii="Calibri" w:eastAsia="Calibri"/>
          <w:sz w:val="18"/>
        </w:rPr>
        <w:t>A</w:t>
      </w:r>
      <w:r w:rsidRPr="00DD01BB">
        <w:rPr>
          <w:sz w:val="18"/>
        </w:rPr>
        <w:t>、工作包</w:t>
      </w:r>
      <w:r w:rsidRPr="00DD01BB">
        <w:rPr>
          <w:sz w:val="18"/>
        </w:rPr>
        <w:tab/>
      </w:r>
      <w:r w:rsidRPr="00DD01BB">
        <w:rPr>
          <w:rFonts w:ascii="Calibri" w:eastAsia="Calibri"/>
          <w:spacing w:val="-4"/>
          <w:sz w:val="18"/>
        </w:rPr>
        <w:t>B</w:t>
      </w:r>
      <w:r w:rsidRPr="00DD01BB">
        <w:rPr>
          <w:spacing w:val="-4"/>
          <w:sz w:val="18"/>
        </w:rPr>
        <w:t>、活动</w:t>
      </w:r>
      <w:r w:rsidRPr="00DD01BB">
        <w:rPr>
          <w:sz w:val="18"/>
        </w:rPr>
        <w:tab/>
      </w:r>
      <w:r w:rsidRPr="00DD01BB">
        <w:rPr>
          <w:sz w:val="18"/>
        </w:rPr>
        <w:tab/>
      </w:r>
      <w:r w:rsidRPr="00DD01BB">
        <w:rPr>
          <w:rFonts w:ascii="Calibri" w:eastAsia="Calibri"/>
          <w:spacing w:val="-4"/>
          <w:sz w:val="18"/>
        </w:rPr>
        <w:t>C</w:t>
      </w:r>
      <w:r w:rsidRPr="00DD01BB">
        <w:rPr>
          <w:spacing w:val="-4"/>
          <w:sz w:val="18"/>
        </w:rPr>
        <w:t>、任务</w:t>
      </w:r>
      <w:r w:rsidRPr="00DD01BB">
        <w:rPr>
          <w:sz w:val="18"/>
        </w:rPr>
        <w:tab/>
      </w:r>
      <w:r w:rsidRPr="00DD01BB">
        <w:rPr>
          <w:rFonts w:ascii="Calibri" w:eastAsia="Calibri"/>
          <w:sz w:val="18"/>
        </w:rPr>
        <w:t>D</w:t>
      </w:r>
      <w:r w:rsidRPr="00DD01BB">
        <w:rPr>
          <w:sz w:val="18"/>
        </w:rPr>
        <w:t>、</w:t>
      </w:r>
      <w:r w:rsidRPr="00DD01BB">
        <w:rPr>
          <w:rFonts w:ascii="Calibri" w:eastAsia="Calibri"/>
          <w:sz w:val="18"/>
        </w:rPr>
        <w:t xml:space="preserve">WBS </w:t>
      </w:r>
      <w:r w:rsidRPr="00DD01BB">
        <w:rPr>
          <w:sz w:val="18"/>
        </w:rPr>
        <w:t>字典</w:t>
      </w:r>
    </w:p>
    <w:p w:rsidR="003D7B83" w:rsidRPr="00DD01BB" w:rsidRDefault="00EE036B">
      <w:pPr>
        <w:pStyle w:val="a3"/>
        <w:spacing w:line="278" w:lineRule="auto"/>
        <w:ind w:right="327"/>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WBS</w:t>
      </w:r>
      <w:r w:rsidRPr="00DD01BB">
        <w:rPr>
          <w:rFonts w:ascii="Calibri" w:eastAsia="Calibri"/>
          <w:spacing w:val="40"/>
          <w:sz w:val="18"/>
        </w:rPr>
        <w:t xml:space="preserve"> </w:t>
      </w:r>
      <w:r w:rsidRPr="00DD01BB">
        <w:rPr>
          <w:sz w:val="18"/>
        </w:rPr>
        <w:t>中，工作包是最小的可交付成果，是</w:t>
      </w:r>
      <w:proofErr w:type="gramStart"/>
      <w:r w:rsidRPr="00DD01BB">
        <w:rPr>
          <w:sz w:val="18"/>
        </w:rPr>
        <w:t>最</w:t>
      </w:r>
      <w:proofErr w:type="gramEnd"/>
      <w:r w:rsidRPr="00DD01BB">
        <w:rPr>
          <w:sz w:val="18"/>
        </w:rPr>
        <w:t>底层的元素，但可进一步分解为活动。</w:t>
      </w:r>
      <w:r w:rsidRPr="00DD01BB">
        <w:rPr>
          <w:rFonts w:ascii="Calibri" w:eastAsia="Calibri"/>
          <w:sz w:val="18"/>
        </w:rPr>
        <w:t>WBS</w:t>
      </w:r>
      <w:r w:rsidRPr="00DD01BB">
        <w:rPr>
          <w:spacing w:val="5"/>
          <w:sz w:val="18"/>
        </w:rPr>
        <w:t>字典是用于描述和定义</w:t>
      </w:r>
      <w:r w:rsidRPr="00DD01BB">
        <w:rPr>
          <w:rFonts w:ascii="Calibri" w:eastAsia="Calibri"/>
          <w:sz w:val="18"/>
        </w:rPr>
        <w:t xml:space="preserve">WBS </w:t>
      </w:r>
      <w:r w:rsidRPr="00DD01BB">
        <w:rPr>
          <w:sz w:val="18"/>
        </w:rPr>
        <w:t>元素中的工作的文档。</w:t>
      </w:r>
    </w:p>
    <w:p w:rsidR="003D7B83" w:rsidRPr="00DD01BB" w:rsidRDefault="00EE036B">
      <w:pPr>
        <w:pStyle w:val="a3"/>
        <w:tabs>
          <w:tab w:val="left" w:pos="2333"/>
        </w:tabs>
        <w:spacing w:line="269" w:lineRule="exact"/>
        <w:rPr>
          <w:rFonts w:ascii="Calibri" w:eastAsia="Calibri"/>
          <w:sz w:val="18"/>
        </w:rPr>
      </w:pPr>
      <w:r w:rsidRPr="00DD01BB">
        <w:rPr>
          <w:sz w:val="18"/>
        </w:rPr>
        <w:t>参考答案：</w:t>
      </w:r>
      <w:r w:rsidRPr="00DD01BB">
        <w:rPr>
          <w:spacing w:val="-7"/>
          <w:sz w:val="18"/>
        </w:rPr>
        <w:t xml:space="preserve"> </w:t>
      </w:r>
      <w:r w:rsidRPr="00DD01BB">
        <w:rPr>
          <w:rFonts w:ascii="Calibri" w:eastAsia="Calibri"/>
          <w:sz w:val="18"/>
        </w:rPr>
        <w:t>4</w:t>
      </w:r>
      <w:r w:rsidRPr="00DD01BB">
        <w:rPr>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5</w:t>
      </w:r>
      <w:r w:rsidRPr="00DD01BB">
        <w:rPr>
          <w:spacing w:val="-2"/>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30"/>
        </w:numPr>
        <w:tabs>
          <w:tab w:val="left" w:pos="763"/>
        </w:tabs>
        <w:spacing w:before="0"/>
        <w:ind w:left="762" w:hanging="531"/>
        <w:jc w:val="both"/>
        <w:rPr>
          <w:sz w:val="18"/>
        </w:rPr>
      </w:pPr>
      <w:r w:rsidRPr="00DD01BB">
        <w:rPr>
          <w:sz w:val="18"/>
        </w:rPr>
        <w:t>以下不是项目范围控制的方法的是</w:t>
      </w:r>
      <w:r w:rsidRPr="00DD01BB">
        <w:rPr>
          <w:rFonts w:ascii="Calibri" w:eastAsia="Calibri"/>
          <w:spacing w:val="63"/>
          <w:w w:val="150"/>
          <w:sz w:val="18"/>
          <w:u w:val="single"/>
        </w:rPr>
        <w:t xml:space="preserve">   </w:t>
      </w:r>
      <w:r w:rsidRPr="00DD01BB">
        <w:rPr>
          <w:rFonts w:ascii="Calibri" w:eastAsia="Calibri"/>
          <w:sz w:val="18"/>
          <w:u w:val="single"/>
        </w:rPr>
        <w:t>6</w:t>
      </w:r>
      <w:r w:rsidRPr="00DD01BB">
        <w:rPr>
          <w:rFonts w:ascii="Calibri" w:eastAsia="Calibri"/>
          <w:spacing w:val="363"/>
          <w:sz w:val="18"/>
          <w:u w:val="single"/>
        </w:rPr>
        <w:t xml:space="preserve"> </w:t>
      </w:r>
      <w:r w:rsidRPr="00DD01BB">
        <w:rPr>
          <w:spacing w:val="-10"/>
          <w:sz w:val="18"/>
        </w:rPr>
        <w:t>。</w:t>
      </w:r>
    </w:p>
    <w:p w:rsidR="003D7B83" w:rsidRPr="00DD01BB" w:rsidRDefault="00EE036B">
      <w:pPr>
        <w:pStyle w:val="a3"/>
        <w:tabs>
          <w:tab w:val="left" w:pos="2333"/>
          <w:tab w:val="left" w:pos="4433"/>
          <w:tab w:val="left" w:pos="5694"/>
        </w:tabs>
        <w:spacing w:before="43"/>
        <w:rPr>
          <w:rFonts w:ascii="Calibri" w:eastAsia="Calibri"/>
          <w:sz w:val="18"/>
        </w:rPr>
      </w:pPr>
      <w:r w:rsidRPr="00DD01BB">
        <w:rPr>
          <w:rFonts w:ascii="Calibri" w:eastAsia="Calibri"/>
          <w:sz w:val="18"/>
        </w:rPr>
        <w:t>6</w:t>
      </w:r>
      <w:r w:rsidRPr="00DD01BB">
        <w:rPr>
          <w:sz w:val="18"/>
        </w:rPr>
        <w:t>、</w:t>
      </w:r>
      <w:r w:rsidRPr="00DD01BB">
        <w:rPr>
          <w:spacing w:val="-8"/>
          <w:sz w:val="18"/>
        </w:rPr>
        <w:t xml:space="preserve"> </w:t>
      </w:r>
      <w:r w:rsidRPr="00DD01BB">
        <w:rPr>
          <w:rFonts w:ascii="Calibri" w:eastAsia="Calibri"/>
          <w:sz w:val="18"/>
        </w:rPr>
        <w:t>A</w:t>
      </w:r>
      <w:r w:rsidRPr="00DD01BB">
        <w:rPr>
          <w:sz w:val="18"/>
        </w:rPr>
        <w:t>、偏差分</w:t>
      </w:r>
      <w:r w:rsidRPr="00DD01BB">
        <w:rPr>
          <w:spacing w:val="-10"/>
          <w:sz w:val="18"/>
        </w:rPr>
        <w:t>析</w:t>
      </w:r>
      <w:r w:rsidRPr="00DD01BB">
        <w:rPr>
          <w:sz w:val="18"/>
        </w:rPr>
        <w:tab/>
      </w:r>
      <w:r w:rsidRPr="00DD01BB">
        <w:rPr>
          <w:rFonts w:ascii="Calibri" w:eastAsia="Calibri"/>
          <w:spacing w:val="-2"/>
          <w:sz w:val="18"/>
        </w:rPr>
        <w:t>B</w:t>
      </w:r>
      <w:r w:rsidRPr="00DD01BB">
        <w:rPr>
          <w:spacing w:val="-2"/>
          <w:sz w:val="18"/>
        </w:rPr>
        <w:t>、重新制订计</w:t>
      </w:r>
      <w:r w:rsidRPr="00DD01BB">
        <w:rPr>
          <w:spacing w:val="-10"/>
          <w:sz w:val="18"/>
        </w:rPr>
        <w:t>划</w:t>
      </w:r>
      <w:r w:rsidRPr="00DD01BB">
        <w:rPr>
          <w:sz w:val="18"/>
        </w:rPr>
        <w:tab/>
      </w:r>
      <w:r w:rsidRPr="00DD01BB">
        <w:rPr>
          <w:rFonts w:ascii="Calibri" w:eastAsia="Calibri"/>
          <w:sz w:val="18"/>
        </w:rPr>
        <w:t>C</w:t>
      </w:r>
      <w:r w:rsidRPr="00DD01BB">
        <w:rPr>
          <w:sz w:val="18"/>
        </w:rPr>
        <w:t>、</w:t>
      </w:r>
      <w:r w:rsidRPr="00DD01BB">
        <w:rPr>
          <w:rFonts w:ascii="Calibri" w:eastAsia="Calibri"/>
          <w:spacing w:val="-5"/>
          <w:sz w:val="18"/>
        </w:rPr>
        <w:t>CCB</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WBS</w:t>
      </w:r>
    </w:p>
    <w:p w:rsidR="003D7B83" w:rsidRPr="00DD01BB" w:rsidRDefault="00EE036B">
      <w:pPr>
        <w:pStyle w:val="a3"/>
        <w:spacing w:before="43" w:line="278" w:lineRule="auto"/>
        <w:ind w:right="331"/>
        <w:jc w:val="both"/>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3"/>
          <w:sz w:val="18"/>
        </w:rPr>
        <w:t>注意审清题，本题是要选出不是项目范围控制的方法。项目范围控制的方法有</w:t>
      </w:r>
      <w:r w:rsidRPr="00DD01BB">
        <w:rPr>
          <w:spacing w:val="-3"/>
          <w:sz w:val="18"/>
        </w:rPr>
        <w:t xml:space="preserve"> </w:t>
      </w:r>
      <w:r w:rsidRPr="00DD01BB">
        <w:rPr>
          <w:rFonts w:ascii="Calibri" w:eastAsia="Calibri" w:hAnsi="Calibri"/>
          <w:spacing w:val="-2"/>
          <w:sz w:val="18"/>
        </w:rPr>
        <w:t>4</w:t>
      </w:r>
      <w:r w:rsidRPr="00DD01BB">
        <w:rPr>
          <w:rFonts w:ascii="Calibri" w:eastAsia="Calibri" w:hAnsi="Calibri"/>
          <w:spacing w:val="10"/>
          <w:sz w:val="18"/>
        </w:rPr>
        <w:t xml:space="preserve"> </w:t>
      </w:r>
      <w:r w:rsidRPr="00DD01BB">
        <w:rPr>
          <w:spacing w:val="-2"/>
          <w:sz w:val="18"/>
        </w:rPr>
        <w:t>种</w:t>
      </w:r>
      <w:r w:rsidRPr="00DD01BB">
        <w:rPr>
          <w:spacing w:val="-2"/>
          <w:sz w:val="18"/>
        </w:rPr>
        <w:t>——</w:t>
      </w:r>
      <w:r w:rsidRPr="00DD01BB">
        <w:rPr>
          <w:spacing w:val="-2"/>
          <w:sz w:val="18"/>
        </w:rPr>
        <w:t>偏差分析、重新制订计划、变更控制系统和变更控制委员会、配置管理系统。故本题选</w:t>
      </w:r>
      <w:r w:rsidRPr="00DD01BB">
        <w:rPr>
          <w:spacing w:val="-2"/>
          <w:sz w:val="18"/>
        </w:rPr>
        <w:t xml:space="preserve"> </w:t>
      </w:r>
      <w:r w:rsidRPr="00DD01BB">
        <w:rPr>
          <w:rFonts w:ascii="Calibri" w:eastAsia="Calibri" w:hAnsi="Calibri"/>
          <w:sz w:val="18"/>
        </w:rPr>
        <w:t>D</w:t>
      </w:r>
      <w:r w:rsidRPr="00DD01BB">
        <w:rPr>
          <w:sz w:val="18"/>
        </w:rPr>
        <w:t>。</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rFonts w:ascii="Calibri" w:eastAsia="Calibri"/>
          <w:sz w:val="18"/>
        </w:rPr>
      </w:pPr>
      <w:r w:rsidRPr="00DD01BB">
        <w:rPr>
          <w:spacing w:val="-2"/>
          <w:sz w:val="18"/>
        </w:rPr>
        <w:lastRenderedPageBreak/>
        <w:t>参考答案：</w:t>
      </w:r>
      <w:r w:rsidRPr="00DD01BB">
        <w:rPr>
          <w:spacing w:val="-2"/>
          <w:sz w:val="18"/>
        </w:rPr>
        <w:t xml:space="preserve"> </w:t>
      </w:r>
      <w:r w:rsidRPr="00DD01BB">
        <w:rPr>
          <w:rFonts w:ascii="Calibri" w:eastAsia="Calibri"/>
          <w:sz w:val="18"/>
        </w:rPr>
        <w:t>6</w:t>
      </w:r>
      <w:r w:rsidRPr="00DD01BB">
        <w:rPr>
          <w:sz w:val="18"/>
        </w:rPr>
        <w:t>、</w:t>
      </w:r>
      <w:r w:rsidRPr="00DD01BB">
        <w:rPr>
          <w:rFonts w:ascii="Calibri" w:eastAsia="Calibri"/>
          <w:spacing w:val="-10"/>
          <w:sz w:val="18"/>
        </w:rPr>
        <w:t>D</w:t>
      </w:r>
    </w:p>
    <w:p w:rsidR="003D7B83" w:rsidRPr="00DD01BB" w:rsidRDefault="003D7B83">
      <w:pPr>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rPr>
          <w:sz w:val="22"/>
        </w:rPr>
      </w:pPr>
      <w:bookmarkStart w:id="98" w:name="_TOC_250124"/>
      <w:r w:rsidRPr="00DD01BB">
        <w:rPr>
          <w:spacing w:val="-36"/>
          <w:sz w:val="22"/>
        </w:rPr>
        <w:t>第</w:t>
      </w:r>
      <w:r w:rsidRPr="00DD01BB">
        <w:rPr>
          <w:spacing w:val="-36"/>
          <w:sz w:val="22"/>
        </w:rPr>
        <w:t xml:space="preserve"> </w:t>
      </w:r>
      <w:r w:rsidRPr="00DD01BB">
        <w:rPr>
          <w:sz w:val="22"/>
        </w:rPr>
        <w:t>6</w:t>
      </w:r>
      <w:bookmarkEnd w:id="98"/>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项目成本管理</w:t>
      </w:r>
    </w:p>
    <w:p w:rsidR="003D7B83" w:rsidRPr="00DD01BB" w:rsidRDefault="00EE036B">
      <w:pPr>
        <w:pStyle w:val="a3"/>
        <w:spacing w:before="156"/>
        <w:ind w:left="653"/>
        <w:rPr>
          <w:sz w:val="18"/>
        </w:rPr>
      </w:pPr>
      <w:r w:rsidRPr="00DD01BB">
        <w:rPr>
          <w:spacing w:val="-7"/>
          <w:sz w:val="18"/>
        </w:rPr>
        <w:t>项目成本管理是</w:t>
      </w:r>
      <w:r w:rsidRPr="00DD01BB">
        <w:rPr>
          <w:spacing w:val="-7"/>
          <w:sz w:val="18"/>
        </w:rPr>
        <w:t xml:space="preserve"> </w:t>
      </w:r>
      <w:r w:rsidRPr="00DD01BB">
        <w:rPr>
          <w:rFonts w:ascii="Calibri" w:eastAsia="Calibri"/>
          <w:spacing w:val="-2"/>
          <w:sz w:val="18"/>
        </w:rPr>
        <w:t>9</w:t>
      </w:r>
      <w:r w:rsidRPr="00DD01BB">
        <w:rPr>
          <w:rFonts w:ascii="Calibri" w:eastAsia="Calibri"/>
          <w:spacing w:val="17"/>
          <w:sz w:val="18"/>
        </w:rPr>
        <w:t xml:space="preserve"> </w:t>
      </w:r>
      <w:r w:rsidRPr="00DD01BB">
        <w:rPr>
          <w:spacing w:val="-3"/>
          <w:sz w:val="18"/>
        </w:rPr>
        <w:t>大知识领域中的核心知识领域之一。在这个学时里，您需要掌握以下知识点：</w:t>
      </w:r>
    </w:p>
    <w:p w:rsidR="003D7B83" w:rsidRPr="00DD01BB" w:rsidRDefault="00EE036B">
      <w:pPr>
        <w:pStyle w:val="a5"/>
        <w:numPr>
          <w:ilvl w:val="0"/>
          <w:numId w:val="129"/>
        </w:numPr>
        <w:tabs>
          <w:tab w:val="left" w:pos="763"/>
        </w:tabs>
        <w:spacing w:before="42"/>
        <w:ind w:hanging="531"/>
        <w:rPr>
          <w:sz w:val="18"/>
        </w:rPr>
      </w:pPr>
      <w:r w:rsidRPr="00DD01BB">
        <w:rPr>
          <w:spacing w:val="-3"/>
          <w:sz w:val="18"/>
        </w:rPr>
        <w:t>项目成本管理的过程有哪一些。</w:t>
      </w:r>
    </w:p>
    <w:p w:rsidR="003D7B83" w:rsidRPr="00DD01BB" w:rsidRDefault="00EE036B">
      <w:pPr>
        <w:pStyle w:val="a5"/>
        <w:numPr>
          <w:ilvl w:val="0"/>
          <w:numId w:val="129"/>
        </w:numPr>
        <w:tabs>
          <w:tab w:val="left" w:pos="768"/>
        </w:tabs>
        <w:spacing w:line="278" w:lineRule="auto"/>
        <w:ind w:left="232" w:right="333" w:firstLine="0"/>
        <w:rPr>
          <w:sz w:val="18"/>
        </w:rPr>
      </w:pPr>
      <w:r w:rsidRPr="00DD01BB">
        <w:rPr>
          <w:spacing w:val="-2"/>
          <w:sz w:val="18"/>
        </w:rPr>
        <w:t>掌握成本管理有关的术语，如全生命周期成本、可变成本、固定成本、直接成本、间接成本、管理储备、成本基准、成本预算等。</w:t>
      </w:r>
    </w:p>
    <w:p w:rsidR="003D7B83" w:rsidRPr="00DD01BB" w:rsidRDefault="00EE036B">
      <w:pPr>
        <w:pStyle w:val="a5"/>
        <w:numPr>
          <w:ilvl w:val="0"/>
          <w:numId w:val="129"/>
        </w:numPr>
        <w:tabs>
          <w:tab w:val="left" w:pos="763"/>
        </w:tabs>
        <w:spacing w:before="0" w:line="269" w:lineRule="exact"/>
        <w:ind w:hanging="531"/>
        <w:rPr>
          <w:sz w:val="18"/>
        </w:rPr>
      </w:pPr>
      <w:r w:rsidRPr="00DD01BB">
        <w:rPr>
          <w:spacing w:val="-3"/>
          <w:sz w:val="18"/>
        </w:rPr>
        <w:t>成本估算常用的一些方法，如类比估算法、自上而下估算法、自下而上估算法、参数模型估算法等。</w:t>
      </w:r>
    </w:p>
    <w:p w:rsidR="003D7B83" w:rsidRPr="00DD01BB" w:rsidRDefault="00EE036B">
      <w:pPr>
        <w:pStyle w:val="a5"/>
        <w:numPr>
          <w:ilvl w:val="0"/>
          <w:numId w:val="129"/>
        </w:numPr>
        <w:tabs>
          <w:tab w:val="left" w:pos="763"/>
        </w:tabs>
        <w:spacing w:line="278" w:lineRule="auto"/>
        <w:ind w:left="232" w:right="328" w:firstLine="0"/>
        <w:jc w:val="both"/>
        <w:rPr>
          <w:sz w:val="18"/>
        </w:rPr>
      </w:pPr>
      <w:proofErr w:type="gramStart"/>
      <w:r w:rsidRPr="00DD01BB">
        <w:rPr>
          <w:spacing w:val="-4"/>
          <w:sz w:val="18"/>
        </w:rPr>
        <w:t>掌握挣值分析</w:t>
      </w:r>
      <w:proofErr w:type="gramEnd"/>
      <w:r w:rsidRPr="00DD01BB">
        <w:rPr>
          <w:spacing w:val="-4"/>
          <w:sz w:val="18"/>
        </w:rPr>
        <w:t>法，理解术语并会计算</w:t>
      </w:r>
      <w:r w:rsidRPr="00DD01BB">
        <w:rPr>
          <w:spacing w:val="-4"/>
          <w:sz w:val="18"/>
        </w:rPr>
        <w:t xml:space="preserve"> </w:t>
      </w:r>
      <w:r w:rsidRPr="00DD01BB">
        <w:rPr>
          <w:rFonts w:ascii="Calibri" w:eastAsia="Calibri"/>
          <w:spacing w:val="-2"/>
          <w:sz w:val="18"/>
        </w:rPr>
        <w:t>PV</w:t>
      </w:r>
      <w:r w:rsidRPr="00DD01BB">
        <w:rPr>
          <w:spacing w:val="-2"/>
          <w:sz w:val="18"/>
        </w:rPr>
        <w:t>、</w:t>
      </w:r>
      <w:r w:rsidRPr="00DD01BB">
        <w:rPr>
          <w:rFonts w:ascii="Calibri" w:eastAsia="Calibri"/>
          <w:spacing w:val="-2"/>
          <w:sz w:val="18"/>
        </w:rPr>
        <w:t>AV</w:t>
      </w:r>
      <w:r w:rsidRPr="00DD01BB">
        <w:rPr>
          <w:spacing w:val="-2"/>
          <w:sz w:val="18"/>
        </w:rPr>
        <w:t>、</w:t>
      </w:r>
      <w:r w:rsidRPr="00DD01BB">
        <w:rPr>
          <w:rFonts w:ascii="Calibri" w:eastAsia="Calibri"/>
          <w:spacing w:val="-2"/>
          <w:sz w:val="18"/>
        </w:rPr>
        <w:t>AC</w:t>
      </w:r>
      <w:r w:rsidRPr="00DD01BB">
        <w:rPr>
          <w:spacing w:val="-2"/>
          <w:sz w:val="18"/>
        </w:rPr>
        <w:t>、</w:t>
      </w:r>
      <w:r w:rsidRPr="00DD01BB">
        <w:rPr>
          <w:rFonts w:ascii="Calibri" w:eastAsia="Calibri"/>
          <w:spacing w:val="-2"/>
          <w:sz w:val="18"/>
        </w:rPr>
        <w:t>BAC</w:t>
      </w:r>
      <w:r w:rsidRPr="00DD01BB">
        <w:rPr>
          <w:spacing w:val="-2"/>
          <w:sz w:val="18"/>
        </w:rPr>
        <w:t>、</w:t>
      </w:r>
      <w:r w:rsidRPr="00DD01BB">
        <w:rPr>
          <w:rFonts w:ascii="Calibri" w:eastAsia="Calibri"/>
          <w:spacing w:val="-2"/>
          <w:sz w:val="18"/>
        </w:rPr>
        <w:t>ETC</w:t>
      </w:r>
      <w:r w:rsidRPr="00DD01BB">
        <w:rPr>
          <w:spacing w:val="-2"/>
          <w:sz w:val="18"/>
        </w:rPr>
        <w:t>、</w:t>
      </w:r>
      <w:r w:rsidRPr="00DD01BB">
        <w:rPr>
          <w:rFonts w:ascii="Calibri" w:eastAsia="Calibri"/>
          <w:spacing w:val="-2"/>
          <w:sz w:val="18"/>
        </w:rPr>
        <w:t>SV</w:t>
      </w:r>
      <w:r w:rsidRPr="00DD01BB">
        <w:rPr>
          <w:spacing w:val="-2"/>
          <w:sz w:val="18"/>
        </w:rPr>
        <w:t>、</w:t>
      </w:r>
      <w:r w:rsidRPr="00DD01BB">
        <w:rPr>
          <w:rFonts w:ascii="Calibri" w:eastAsia="Calibri"/>
          <w:spacing w:val="-2"/>
          <w:sz w:val="18"/>
        </w:rPr>
        <w:t>CV</w:t>
      </w:r>
      <w:r w:rsidRPr="00DD01BB">
        <w:rPr>
          <w:spacing w:val="-2"/>
          <w:sz w:val="18"/>
        </w:rPr>
        <w:t>、</w:t>
      </w:r>
      <w:r w:rsidRPr="00DD01BB">
        <w:rPr>
          <w:rFonts w:ascii="Calibri" w:eastAsia="Calibri"/>
          <w:spacing w:val="-2"/>
          <w:sz w:val="18"/>
        </w:rPr>
        <w:t>SPI</w:t>
      </w:r>
      <w:r w:rsidRPr="00DD01BB">
        <w:rPr>
          <w:spacing w:val="-2"/>
          <w:sz w:val="18"/>
        </w:rPr>
        <w:t>、</w:t>
      </w:r>
      <w:r w:rsidRPr="00DD01BB">
        <w:rPr>
          <w:rFonts w:ascii="Calibri" w:eastAsia="Calibri"/>
          <w:spacing w:val="-2"/>
          <w:sz w:val="18"/>
        </w:rPr>
        <w:t>CPI</w:t>
      </w:r>
      <w:r w:rsidRPr="00DD01BB">
        <w:rPr>
          <w:rFonts w:ascii="Calibri" w:eastAsia="Calibri"/>
          <w:spacing w:val="-6"/>
          <w:sz w:val="18"/>
        </w:rPr>
        <w:t xml:space="preserve"> </w:t>
      </w:r>
      <w:r w:rsidRPr="00DD01BB">
        <w:rPr>
          <w:spacing w:val="-2"/>
          <w:sz w:val="18"/>
        </w:rPr>
        <w:t>等，会作图并会分析，根据分析可得知项目当前进度和成本的情况，会采取相应的措施进行调整。</w:t>
      </w:r>
    </w:p>
    <w:p w:rsidR="003D7B83" w:rsidRPr="00DD01BB" w:rsidRDefault="00EE036B">
      <w:pPr>
        <w:pStyle w:val="510"/>
        <w:spacing w:before="134"/>
        <w:rPr>
          <w:sz w:val="21"/>
        </w:rPr>
      </w:pPr>
      <w:bookmarkStart w:id="99" w:name="_TOC_250123"/>
      <w:r w:rsidRPr="00DD01BB">
        <w:rPr>
          <w:spacing w:val="-2"/>
          <w:sz w:val="21"/>
        </w:rPr>
        <w:t>一、成本管</w:t>
      </w:r>
      <w:bookmarkEnd w:id="99"/>
      <w:r w:rsidRPr="00DD01BB">
        <w:rPr>
          <w:spacing w:val="-4"/>
          <w:sz w:val="21"/>
        </w:rPr>
        <w:t>理的过程</w:t>
      </w:r>
    </w:p>
    <w:p w:rsidR="003D7B83" w:rsidRPr="00DD01BB" w:rsidRDefault="00EE036B">
      <w:pPr>
        <w:pStyle w:val="a3"/>
        <w:spacing w:before="183" w:line="278" w:lineRule="auto"/>
        <w:ind w:right="326" w:firstLine="420"/>
        <w:jc w:val="both"/>
        <w:rPr>
          <w:sz w:val="18"/>
        </w:rPr>
      </w:pPr>
      <w:r w:rsidRPr="00DD01BB">
        <w:rPr>
          <w:spacing w:val="-2"/>
          <w:sz w:val="18"/>
        </w:rPr>
        <w:t>项目成本是指为完成项目目标而付出的费用和耗费的资源。项目成本管理就是在整个项目的实施过程中，为确保项目在批准的预算条件下尽可能保质按期完成，而对所需的各个过程进行管理与控制。其主要目标是确保在批准的预算范围内完成项目所需的各个过程。</w:t>
      </w:r>
    </w:p>
    <w:p w:rsidR="003D7B83" w:rsidRPr="00DD01BB" w:rsidRDefault="00EE036B">
      <w:pPr>
        <w:spacing w:line="284" w:lineRule="exact"/>
        <w:ind w:left="653"/>
        <w:rPr>
          <w:sz w:val="18"/>
        </w:rPr>
      </w:pPr>
      <w:r w:rsidRPr="00DD01BB">
        <w:rPr>
          <w:spacing w:val="-4"/>
          <w:sz w:val="18"/>
        </w:rPr>
        <w:t>项目成本管理的过程有：</w:t>
      </w:r>
      <w:r w:rsidRPr="00DD01BB">
        <w:rPr>
          <w:b/>
          <w:spacing w:val="-4"/>
          <w:sz w:val="21"/>
        </w:rPr>
        <w:t>成本估算、成本预算、成本控制</w:t>
      </w:r>
      <w:r w:rsidRPr="00DD01BB">
        <w:rPr>
          <w:spacing w:val="-5"/>
          <w:sz w:val="18"/>
        </w:rPr>
        <w:t>。成本估算过程要对完成项目所需成本</w:t>
      </w:r>
    </w:p>
    <w:p w:rsidR="003D7B83" w:rsidRPr="00DD01BB" w:rsidRDefault="00EE036B">
      <w:pPr>
        <w:pStyle w:val="a3"/>
        <w:spacing w:before="28" w:line="278" w:lineRule="auto"/>
        <w:ind w:right="326"/>
        <w:jc w:val="both"/>
        <w:rPr>
          <w:sz w:val="18"/>
        </w:rPr>
      </w:pPr>
      <w:r w:rsidRPr="00DD01BB">
        <w:rPr>
          <w:spacing w:val="-2"/>
          <w:sz w:val="18"/>
        </w:rPr>
        <w:t>进行估计和计划，是项目计划中的一个重要的、关键的、敏感的部分；成本预算过程要把估算的总成本分配到项目的各个工作细目，建立成本基准计划以衡量项目绩效；成本控制过程保证各项工作在各自的预算范围内进</w:t>
      </w:r>
      <w:r w:rsidRPr="00DD01BB">
        <w:rPr>
          <w:spacing w:val="-2"/>
          <w:sz w:val="18"/>
        </w:rPr>
        <w:t>行。</w:t>
      </w:r>
    </w:p>
    <w:p w:rsidR="003D7B83" w:rsidRPr="00DD01BB" w:rsidRDefault="00EE036B">
      <w:pPr>
        <w:pStyle w:val="510"/>
        <w:spacing w:before="132"/>
        <w:rPr>
          <w:sz w:val="21"/>
        </w:rPr>
      </w:pPr>
      <w:bookmarkStart w:id="100" w:name="_TOC_250122"/>
      <w:r w:rsidRPr="00DD01BB">
        <w:rPr>
          <w:spacing w:val="-2"/>
          <w:sz w:val="21"/>
        </w:rPr>
        <w:t>二、成本管理有关的重要术</w:t>
      </w:r>
      <w:bookmarkEnd w:id="100"/>
      <w:r w:rsidRPr="00DD01BB">
        <w:rPr>
          <w:spacing w:val="-10"/>
          <w:sz w:val="21"/>
        </w:rPr>
        <w:t>语</w:t>
      </w:r>
    </w:p>
    <w:p w:rsidR="003D7B83" w:rsidRPr="00DD01BB" w:rsidRDefault="00EE036B">
      <w:pPr>
        <w:pStyle w:val="a5"/>
        <w:numPr>
          <w:ilvl w:val="0"/>
          <w:numId w:val="128"/>
        </w:numPr>
        <w:tabs>
          <w:tab w:val="left" w:pos="763"/>
        </w:tabs>
        <w:spacing w:before="161"/>
        <w:ind w:hanging="531"/>
        <w:rPr>
          <w:b/>
          <w:sz w:val="21"/>
        </w:rPr>
      </w:pPr>
      <w:r w:rsidRPr="00DD01BB">
        <w:rPr>
          <w:b/>
          <w:spacing w:val="-2"/>
          <w:sz w:val="21"/>
        </w:rPr>
        <w:t>全生命周期成</w:t>
      </w:r>
      <w:r w:rsidRPr="00DD01BB">
        <w:rPr>
          <w:b/>
          <w:spacing w:val="-10"/>
          <w:sz w:val="21"/>
        </w:rPr>
        <w:t>本</w:t>
      </w:r>
    </w:p>
    <w:p w:rsidR="003D7B83" w:rsidRPr="00DD01BB" w:rsidRDefault="00EE036B">
      <w:pPr>
        <w:spacing w:before="5" w:line="261" w:lineRule="auto"/>
        <w:ind w:left="232" w:right="326" w:firstLine="420"/>
        <w:rPr>
          <w:sz w:val="18"/>
        </w:rPr>
      </w:pPr>
      <w:r w:rsidRPr="00DD01BB">
        <w:rPr>
          <w:spacing w:val="-2"/>
          <w:sz w:val="18"/>
        </w:rPr>
        <w:t>对于一个项目而言，全生命期成本指的是权益总成本，即</w:t>
      </w:r>
      <w:r w:rsidRPr="00DD01BB">
        <w:rPr>
          <w:b/>
          <w:spacing w:val="-2"/>
          <w:sz w:val="21"/>
        </w:rPr>
        <w:t>开发成本和维护成本的总和</w:t>
      </w:r>
      <w:r w:rsidRPr="00DD01BB">
        <w:rPr>
          <w:spacing w:val="-2"/>
          <w:sz w:val="18"/>
        </w:rPr>
        <w:t>。全生命周期成本可以用下面的公式表述：</w:t>
      </w:r>
    </w:p>
    <w:p w:rsidR="003D7B83" w:rsidRPr="00DD01BB" w:rsidRDefault="00EE036B">
      <w:pPr>
        <w:pStyle w:val="a3"/>
        <w:spacing w:before="23"/>
        <w:ind w:left="653"/>
        <w:rPr>
          <w:rFonts w:ascii="Calibri"/>
          <w:sz w:val="18"/>
        </w:rPr>
      </w:pPr>
      <w:r w:rsidRPr="00DD01BB">
        <w:rPr>
          <w:rFonts w:ascii="Calibri"/>
          <w:sz w:val="18"/>
        </w:rPr>
        <w:t>C</w:t>
      </w:r>
      <w:r w:rsidRPr="00DD01BB">
        <w:rPr>
          <w:rFonts w:ascii="Calibri"/>
          <w:spacing w:val="-1"/>
          <w:sz w:val="18"/>
        </w:rPr>
        <w:t xml:space="preserve"> </w:t>
      </w:r>
      <w:r w:rsidRPr="00DD01BB">
        <w:rPr>
          <w:rFonts w:ascii="Calibri"/>
          <w:sz w:val="18"/>
        </w:rPr>
        <w:t>=</w:t>
      </w:r>
      <w:r w:rsidRPr="00DD01BB">
        <w:rPr>
          <w:rFonts w:ascii="Calibri"/>
          <w:spacing w:val="-2"/>
          <w:sz w:val="18"/>
        </w:rPr>
        <w:t xml:space="preserve"> </w:t>
      </w:r>
      <w:r w:rsidRPr="00DD01BB">
        <w:rPr>
          <w:rFonts w:ascii="Calibri"/>
          <w:sz w:val="18"/>
        </w:rPr>
        <w:t>C1</w:t>
      </w:r>
      <w:r w:rsidRPr="00DD01BB">
        <w:rPr>
          <w:rFonts w:ascii="Calibri"/>
          <w:spacing w:val="-2"/>
          <w:sz w:val="18"/>
        </w:rPr>
        <w:t xml:space="preserve"> </w:t>
      </w:r>
      <w:r w:rsidRPr="00DD01BB">
        <w:rPr>
          <w:rFonts w:ascii="Calibri"/>
          <w:sz w:val="18"/>
        </w:rPr>
        <w:t xml:space="preserve">+ </w:t>
      </w:r>
      <w:r w:rsidRPr="00DD01BB">
        <w:rPr>
          <w:rFonts w:ascii="Calibri"/>
          <w:spacing w:val="-5"/>
          <w:sz w:val="18"/>
        </w:rPr>
        <w:t>C2</w:t>
      </w:r>
    </w:p>
    <w:p w:rsidR="003D7B83" w:rsidRPr="00DD01BB" w:rsidRDefault="00EE036B">
      <w:pPr>
        <w:pStyle w:val="a3"/>
        <w:spacing w:before="51"/>
        <w:ind w:left="653"/>
        <w:jc w:val="both"/>
        <w:rPr>
          <w:sz w:val="18"/>
        </w:rPr>
      </w:pPr>
      <w:r w:rsidRPr="00DD01BB">
        <w:rPr>
          <w:sz w:val="18"/>
        </w:rPr>
        <w:t>式中：</w:t>
      </w:r>
      <w:r w:rsidRPr="00DD01BB">
        <w:rPr>
          <w:rFonts w:ascii="Calibri" w:eastAsia="Calibri"/>
          <w:sz w:val="18"/>
        </w:rPr>
        <w:t>C1</w:t>
      </w:r>
      <w:r w:rsidRPr="00DD01BB">
        <w:rPr>
          <w:rFonts w:ascii="Calibri" w:eastAsia="Calibri"/>
          <w:spacing w:val="-10"/>
          <w:sz w:val="18"/>
        </w:rPr>
        <w:t xml:space="preserve"> </w:t>
      </w:r>
      <w:r w:rsidRPr="00DD01BB">
        <w:rPr>
          <w:sz w:val="18"/>
        </w:rPr>
        <w:t>表示开发成本；</w:t>
      </w:r>
      <w:r w:rsidRPr="00DD01BB">
        <w:rPr>
          <w:rFonts w:ascii="Calibri" w:eastAsia="Calibri"/>
          <w:sz w:val="18"/>
        </w:rPr>
        <w:t>C2</w:t>
      </w:r>
      <w:r w:rsidRPr="00DD01BB">
        <w:rPr>
          <w:rFonts w:ascii="Calibri" w:eastAsia="Calibri"/>
          <w:spacing w:val="-10"/>
          <w:sz w:val="18"/>
        </w:rPr>
        <w:t xml:space="preserve"> </w:t>
      </w:r>
      <w:r w:rsidRPr="00DD01BB">
        <w:rPr>
          <w:spacing w:val="-2"/>
          <w:sz w:val="18"/>
        </w:rPr>
        <w:t>表示维护成本。</w:t>
      </w:r>
    </w:p>
    <w:p w:rsidR="003D7B83" w:rsidRPr="00DD01BB" w:rsidRDefault="00EE036B">
      <w:pPr>
        <w:pStyle w:val="a3"/>
        <w:spacing w:before="43" w:line="278" w:lineRule="auto"/>
        <w:ind w:right="326" w:firstLine="420"/>
        <w:jc w:val="both"/>
        <w:rPr>
          <w:sz w:val="18"/>
        </w:rPr>
      </w:pPr>
      <w:r w:rsidRPr="00DD01BB">
        <w:rPr>
          <w:spacing w:val="-2"/>
          <w:sz w:val="18"/>
        </w:rPr>
        <w:t>全生命期成本有助于对贯穿于项目生命期的成本状况有一个整体的认识，帮助项目管理者更精确的制定项目成本计划。在项目决策阶段进行项目可行性研究是进行全生命期成本的考虑，注重项目成本计划的作用和立足点。对于软件项目，特别要</w:t>
      </w:r>
      <w:proofErr w:type="gramStart"/>
      <w:r w:rsidRPr="00DD01BB">
        <w:rPr>
          <w:spacing w:val="-2"/>
          <w:sz w:val="18"/>
        </w:rPr>
        <w:t>考虑全</w:t>
      </w:r>
      <w:proofErr w:type="gramEnd"/>
      <w:r w:rsidRPr="00DD01BB">
        <w:rPr>
          <w:spacing w:val="-2"/>
          <w:sz w:val="18"/>
        </w:rPr>
        <w:t>生命期成本的计算，合理的分配项目各个阶段的成本。</w:t>
      </w:r>
    </w:p>
    <w:p w:rsidR="003D7B83" w:rsidRPr="00DD01BB" w:rsidRDefault="00EE036B">
      <w:pPr>
        <w:pStyle w:val="510"/>
        <w:numPr>
          <w:ilvl w:val="0"/>
          <w:numId w:val="128"/>
        </w:numPr>
        <w:tabs>
          <w:tab w:val="left" w:pos="763"/>
        </w:tabs>
        <w:spacing w:before="0" w:line="284" w:lineRule="exact"/>
        <w:ind w:hanging="531"/>
        <w:rPr>
          <w:rFonts w:ascii="宋体" w:eastAsia="宋体"/>
          <w:sz w:val="21"/>
        </w:rPr>
      </w:pPr>
      <w:r w:rsidRPr="00DD01BB">
        <w:rPr>
          <w:rFonts w:ascii="宋体" w:eastAsia="宋体" w:hint="eastAsia"/>
          <w:spacing w:val="-2"/>
          <w:sz w:val="21"/>
        </w:rPr>
        <w:t>可变成</w:t>
      </w:r>
      <w:r w:rsidRPr="00DD01BB">
        <w:rPr>
          <w:rFonts w:ascii="宋体" w:eastAsia="宋体" w:hint="eastAsia"/>
          <w:spacing w:val="-10"/>
          <w:sz w:val="21"/>
        </w:rPr>
        <w:t>本</w:t>
      </w:r>
    </w:p>
    <w:p w:rsidR="003D7B83" w:rsidRPr="00DD01BB" w:rsidRDefault="00EE036B">
      <w:pPr>
        <w:spacing w:before="4" w:line="244" w:lineRule="auto"/>
        <w:ind w:left="232" w:right="330" w:firstLine="420"/>
        <w:rPr>
          <w:sz w:val="18"/>
        </w:rPr>
      </w:pPr>
      <w:r w:rsidRPr="00DD01BB">
        <w:rPr>
          <w:spacing w:val="-2"/>
          <w:sz w:val="18"/>
        </w:rPr>
        <w:t>随着生产量、工作量或时间而变的成本为可变成本。如原料、劳动、燃料成本。</w:t>
      </w:r>
      <w:r w:rsidRPr="00DD01BB">
        <w:rPr>
          <w:b/>
          <w:spacing w:val="-2"/>
          <w:sz w:val="21"/>
        </w:rPr>
        <w:t>可变成本又称变动</w:t>
      </w:r>
      <w:r w:rsidRPr="00DD01BB">
        <w:rPr>
          <w:b/>
          <w:spacing w:val="-4"/>
          <w:sz w:val="21"/>
        </w:rPr>
        <w:t>成本</w:t>
      </w:r>
      <w:r w:rsidRPr="00DD01BB">
        <w:rPr>
          <w:spacing w:val="-4"/>
          <w:sz w:val="18"/>
        </w:rPr>
        <w:t>。</w:t>
      </w:r>
    </w:p>
    <w:p w:rsidR="003D7B83" w:rsidRPr="00DD01BB" w:rsidRDefault="00EE036B">
      <w:pPr>
        <w:pStyle w:val="510"/>
        <w:numPr>
          <w:ilvl w:val="0"/>
          <w:numId w:val="128"/>
        </w:numPr>
        <w:tabs>
          <w:tab w:val="left" w:pos="763"/>
        </w:tabs>
        <w:spacing w:before="0" w:line="305" w:lineRule="exact"/>
        <w:ind w:hanging="531"/>
        <w:rPr>
          <w:rFonts w:ascii="宋体" w:eastAsia="宋体"/>
          <w:sz w:val="21"/>
        </w:rPr>
      </w:pPr>
      <w:r w:rsidRPr="00DD01BB">
        <w:rPr>
          <w:rFonts w:ascii="宋体" w:eastAsia="宋体" w:hint="eastAsia"/>
          <w:spacing w:val="-2"/>
          <w:sz w:val="21"/>
        </w:rPr>
        <w:t>固定成</w:t>
      </w:r>
      <w:r w:rsidRPr="00DD01BB">
        <w:rPr>
          <w:rFonts w:ascii="宋体" w:eastAsia="宋体" w:hint="eastAsia"/>
          <w:spacing w:val="-10"/>
          <w:sz w:val="21"/>
        </w:rPr>
        <w:t>本</w:t>
      </w:r>
    </w:p>
    <w:p w:rsidR="003D7B83" w:rsidRPr="00DD01BB" w:rsidRDefault="00EE036B">
      <w:pPr>
        <w:pStyle w:val="a3"/>
        <w:spacing w:before="28"/>
        <w:ind w:left="653"/>
        <w:rPr>
          <w:sz w:val="18"/>
        </w:rPr>
      </w:pPr>
      <w:r w:rsidRPr="00DD01BB">
        <w:rPr>
          <w:spacing w:val="-3"/>
          <w:sz w:val="18"/>
        </w:rPr>
        <w:t>不随生产量、工作量或时间的变化而变化的非重复成本为固定成本。如工资</w:t>
      </w:r>
      <w:r w:rsidRPr="00DD01BB">
        <w:rPr>
          <w:spacing w:val="-3"/>
          <w:sz w:val="18"/>
        </w:rPr>
        <w:t xml:space="preserve"> </w:t>
      </w:r>
      <w:r w:rsidRPr="00DD01BB">
        <w:rPr>
          <w:spacing w:val="-3"/>
          <w:sz w:val="18"/>
        </w:rPr>
        <w:t>、固定税收。</w:t>
      </w:r>
    </w:p>
    <w:p w:rsidR="003D7B83" w:rsidRPr="00DD01BB" w:rsidRDefault="00EE036B">
      <w:pPr>
        <w:pStyle w:val="a3"/>
        <w:spacing w:before="42" w:line="278" w:lineRule="auto"/>
        <w:ind w:right="223" w:firstLine="420"/>
        <w:rPr>
          <w:sz w:val="18"/>
        </w:rPr>
      </w:pPr>
      <w:r w:rsidRPr="00DD01BB">
        <w:rPr>
          <w:spacing w:val="-4"/>
          <w:sz w:val="18"/>
        </w:rPr>
        <w:t>补充解释：固定成本大部分是间接成本，如企业管理人员的薪金和保险费、固定资产的折旧和维护费、</w:t>
      </w:r>
      <w:r w:rsidRPr="00DD01BB">
        <w:rPr>
          <w:spacing w:val="-2"/>
          <w:sz w:val="18"/>
        </w:rPr>
        <w:t>办公费等。</w:t>
      </w:r>
    </w:p>
    <w:p w:rsidR="003D7B83" w:rsidRPr="00DD01BB" w:rsidRDefault="00EE036B">
      <w:pPr>
        <w:pStyle w:val="510"/>
        <w:numPr>
          <w:ilvl w:val="0"/>
          <w:numId w:val="128"/>
        </w:numPr>
        <w:tabs>
          <w:tab w:val="left" w:pos="763"/>
        </w:tabs>
        <w:spacing w:before="0" w:line="284" w:lineRule="exact"/>
        <w:ind w:hanging="531"/>
        <w:rPr>
          <w:rFonts w:ascii="宋体" w:eastAsia="宋体"/>
          <w:sz w:val="21"/>
        </w:rPr>
      </w:pPr>
      <w:r w:rsidRPr="00DD01BB">
        <w:rPr>
          <w:rFonts w:ascii="宋体" w:eastAsia="宋体" w:hint="eastAsia"/>
          <w:spacing w:val="-2"/>
          <w:sz w:val="21"/>
        </w:rPr>
        <w:t>直接成</w:t>
      </w:r>
      <w:r w:rsidRPr="00DD01BB">
        <w:rPr>
          <w:rFonts w:ascii="宋体" w:eastAsia="宋体" w:hint="eastAsia"/>
          <w:spacing w:val="-10"/>
          <w:sz w:val="21"/>
        </w:rPr>
        <w:t>本</w:t>
      </w:r>
    </w:p>
    <w:p w:rsidR="003D7B83" w:rsidRPr="00DD01BB" w:rsidRDefault="00EE036B">
      <w:pPr>
        <w:pStyle w:val="a3"/>
        <w:spacing w:before="28" w:line="278" w:lineRule="auto"/>
        <w:ind w:right="326" w:firstLine="526"/>
        <w:jc w:val="both"/>
        <w:rPr>
          <w:sz w:val="18"/>
        </w:rPr>
      </w:pPr>
      <w:r w:rsidRPr="00DD01BB">
        <w:rPr>
          <w:spacing w:val="-2"/>
          <w:sz w:val="18"/>
        </w:rPr>
        <w:t>凡是可以直接计入产品成本的费用，称为直接费用（成本</w:t>
      </w:r>
      <w:r w:rsidRPr="00DD01BB">
        <w:rPr>
          <w:spacing w:val="-108"/>
          <w:sz w:val="18"/>
        </w:rPr>
        <w:t>）</w:t>
      </w:r>
      <w:r w:rsidRPr="00DD01BB">
        <w:rPr>
          <w:spacing w:val="-2"/>
          <w:sz w:val="18"/>
        </w:rPr>
        <w:t>。如构成产品实体的原材料，生产工人工资等。直接材料费用有直接用于产品生产，构成产品实体的原材料等费用。直接人工费用有直接从事产品生产的工人工资及福利费。</w:t>
      </w:r>
    </w:p>
    <w:p w:rsidR="003D7B83" w:rsidRPr="00DD01BB" w:rsidRDefault="00EE036B">
      <w:pPr>
        <w:pStyle w:val="510"/>
        <w:numPr>
          <w:ilvl w:val="0"/>
          <w:numId w:val="128"/>
        </w:numPr>
        <w:tabs>
          <w:tab w:val="left" w:pos="763"/>
        </w:tabs>
        <w:spacing w:before="0" w:line="284" w:lineRule="exact"/>
        <w:ind w:hanging="531"/>
        <w:rPr>
          <w:rFonts w:ascii="宋体" w:eastAsia="宋体"/>
          <w:sz w:val="21"/>
        </w:rPr>
      </w:pPr>
      <w:r w:rsidRPr="00DD01BB">
        <w:rPr>
          <w:rFonts w:ascii="宋体" w:eastAsia="宋体" w:hint="eastAsia"/>
          <w:spacing w:val="-2"/>
          <w:sz w:val="21"/>
        </w:rPr>
        <w:t>间接</w:t>
      </w:r>
      <w:r w:rsidRPr="00DD01BB">
        <w:rPr>
          <w:rFonts w:ascii="宋体" w:eastAsia="宋体" w:hint="eastAsia"/>
          <w:spacing w:val="-2"/>
          <w:sz w:val="21"/>
        </w:rPr>
        <w:t>成</w:t>
      </w:r>
      <w:r w:rsidRPr="00DD01BB">
        <w:rPr>
          <w:rFonts w:ascii="宋体" w:eastAsia="宋体" w:hint="eastAsia"/>
          <w:spacing w:val="-10"/>
          <w:sz w:val="21"/>
        </w:rPr>
        <w:t>本</w:t>
      </w:r>
    </w:p>
    <w:p w:rsidR="003D7B83" w:rsidRPr="00DD01BB" w:rsidRDefault="00EE036B">
      <w:pPr>
        <w:pStyle w:val="a3"/>
        <w:spacing w:before="27" w:line="278" w:lineRule="auto"/>
        <w:ind w:right="336" w:firstLine="420"/>
        <w:rPr>
          <w:sz w:val="18"/>
        </w:rPr>
      </w:pPr>
      <w:r w:rsidRPr="00DD01BB">
        <w:rPr>
          <w:spacing w:val="-2"/>
          <w:sz w:val="18"/>
        </w:rPr>
        <w:t>不能直接计入各产品成本的费用（成本</w:t>
      </w:r>
      <w:r w:rsidRPr="00DD01BB">
        <w:rPr>
          <w:spacing w:val="-104"/>
          <w:sz w:val="18"/>
        </w:rPr>
        <w:t>）</w:t>
      </w:r>
      <w:r w:rsidRPr="00DD01BB">
        <w:rPr>
          <w:spacing w:val="-2"/>
          <w:sz w:val="18"/>
        </w:rPr>
        <w:t>，称为间接费用。如制造费用等，车间管理人员的工资费用和福利费，办公费，保险费，水电费等。</w:t>
      </w:r>
    </w:p>
    <w:p w:rsidR="003D7B83" w:rsidRPr="00DD01BB" w:rsidRDefault="00EE036B">
      <w:pPr>
        <w:pStyle w:val="510"/>
        <w:numPr>
          <w:ilvl w:val="0"/>
          <w:numId w:val="128"/>
        </w:numPr>
        <w:tabs>
          <w:tab w:val="left" w:pos="763"/>
        </w:tabs>
        <w:spacing w:before="0" w:line="285" w:lineRule="exact"/>
        <w:ind w:hanging="531"/>
        <w:rPr>
          <w:rFonts w:ascii="宋体" w:eastAsia="宋体"/>
          <w:sz w:val="21"/>
        </w:rPr>
      </w:pPr>
      <w:r w:rsidRPr="00DD01BB">
        <w:rPr>
          <w:rFonts w:ascii="宋体" w:eastAsia="宋体" w:hint="eastAsia"/>
          <w:spacing w:val="-2"/>
          <w:sz w:val="21"/>
        </w:rPr>
        <w:t>管理储</w:t>
      </w:r>
      <w:r w:rsidRPr="00DD01BB">
        <w:rPr>
          <w:rFonts w:ascii="宋体" w:eastAsia="宋体" w:hint="eastAsia"/>
          <w:spacing w:val="-10"/>
          <w:sz w:val="21"/>
        </w:rPr>
        <w:t>备</w:t>
      </w:r>
    </w:p>
    <w:p w:rsidR="003D7B83" w:rsidRPr="00DD01BB" w:rsidRDefault="00EE036B">
      <w:pPr>
        <w:pStyle w:val="a3"/>
        <w:spacing w:before="27"/>
        <w:ind w:left="655"/>
        <w:rPr>
          <w:sz w:val="18"/>
        </w:rPr>
      </w:pPr>
      <w:r w:rsidRPr="00DD01BB">
        <w:rPr>
          <w:spacing w:val="-3"/>
          <w:sz w:val="18"/>
        </w:rPr>
        <w:t>管理储备是一个单列的计划出来的成本，以备未来不可预见的事件发生时使用。管理储备包含成本或</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进度储备，以降低偏离成本或进度目标的风险。</w:t>
      </w:r>
    </w:p>
    <w:p w:rsidR="003D7B83" w:rsidRPr="00DD01BB" w:rsidRDefault="00EE036B">
      <w:pPr>
        <w:pStyle w:val="510"/>
        <w:numPr>
          <w:ilvl w:val="0"/>
          <w:numId w:val="128"/>
        </w:numPr>
        <w:tabs>
          <w:tab w:val="left" w:pos="763"/>
        </w:tabs>
        <w:spacing w:before="20"/>
        <w:ind w:hanging="531"/>
        <w:rPr>
          <w:rFonts w:ascii="宋体" w:eastAsia="宋体"/>
          <w:sz w:val="21"/>
        </w:rPr>
      </w:pPr>
      <w:r w:rsidRPr="00DD01BB">
        <w:rPr>
          <w:rFonts w:ascii="宋体" w:eastAsia="宋体" w:hint="eastAsia"/>
          <w:spacing w:val="-2"/>
          <w:sz w:val="21"/>
        </w:rPr>
        <w:t>成本基</w:t>
      </w:r>
      <w:r w:rsidRPr="00DD01BB">
        <w:rPr>
          <w:rFonts w:ascii="宋体" w:eastAsia="宋体" w:hint="eastAsia"/>
          <w:spacing w:val="-10"/>
          <w:sz w:val="21"/>
        </w:rPr>
        <w:t>准</w:t>
      </w:r>
    </w:p>
    <w:p w:rsidR="003D7B83" w:rsidRPr="00DD01BB" w:rsidRDefault="00EE036B">
      <w:pPr>
        <w:pStyle w:val="a3"/>
        <w:spacing w:before="28" w:line="278" w:lineRule="auto"/>
        <w:ind w:right="326" w:firstLine="420"/>
        <w:rPr>
          <w:sz w:val="18"/>
        </w:rPr>
      </w:pPr>
      <w:r w:rsidRPr="00DD01BB">
        <w:rPr>
          <w:spacing w:val="-2"/>
          <w:sz w:val="18"/>
        </w:rPr>
        <w:t>成本基准是经批准的按时间安排的成本支出计划，并随时反映了经批准的项目成本变更，被用于度量和监督项目的实际执行成本。</w:t>
      </w:r>
    </w:p>
    <w:p w:rsidR="003D7B83" w:rsidRPr="00DD01BB" w:rsidRDefault="00EE036B">
      <w:pPr>
        <w:pStyle w:val="510"/>
        <w:rPr>
          <w:sz w:val="21"/>
        </w:rPr>
      </w:pPr>
      <w:bookmarkStart w:id="101" w:name="_TOC_250121"/>
      <w:r w:rsidRPr="00DD01BB">
        <w:rPr>
          <w:spacing w:val="-2"/>
          <w:sz w:val="21"/>
        </w:rPr>
        <w:t>三、成本估算的步骤与</w:t>
      </w:r>
      <w:bookmarkEnd w:id="101"/>
      <w:r w:rsidRPr="00DD01BB">
        <w:rPr>
          <w:spacing w:val="-6"/>
          <w:sz w:val="21"/>
        </w:rPr>
        <w:t>方法</w:t>
      </w:r>
    </w:p>
    <w:p w:rsidR="003D7B83" w:rsidRPr="00DD01BB" w:rsidRDefault="00EE036B">
      <w:pPr>
        <w:pStyle w:val="a3"/>
        <w:spacing w:before="183"/>
        <w:ind w:left="653"/>
        <w:rPr>
          <w:sz w:val="18"/>
        </w:rPr>
      </w:pPr>
      <w:r w:rsidRPr="00DD01BB">
        <w:rPr>
          <w:spacing w:val="-3"/>
          <w:sz w:val="18"/>
        </w:rPr>
        <w:t>项目成本估算需要进行三个主要步骤：</w:t>
      </w:r>
    </w:p>
    <w:p w:rsidR="003D7B83" w:rsidRPr="00DD01BB" w:rsidRDefault="00EE036B">
      <w:pPr>
        <w:pStyle w:val="a5"/>
        <w:numPr>
          <w:ilvl w:val="0"/>
          <w:numId w:val="127"/>
        </w:numPr>
        <w:tabs>
          <w:tab w:val="left" w:pos="763"/>
        </w:tabs>
        <w:spacing w:before="20" w:line="261" w:lineRule="auto"/>
        <w:ind w:right="223" w:firstLine="0"/>
        <w:rPr>
          <w:sz w:val="18"/>
        </w:rPr>
      </w:pPr>
      <w:r w:rsidRPr="00DD01BB">
        <w:rPr>
          <w:b/>
          <w:spacing w:val="-2"/>
          <w:sz w:val="21"/>
        </w:rPr>
        <w:t>识别并分析成</w:t>
      </w:r>
      <w:r w:rsidRPr="00DD01BB">
        <w:rPr>
          <w:b/>
          <w:spacing w:val="-2"/>
          <w:sz w:val="21"/>
        </w:rPr>
        <w:t>本的构成科目</w:t>
      </w:r>
      <w:r w:rsidRPr="00DD01BB">
        <w:rPr>
          <w:spacing w:val="-2"/>
          <w:sz w:val="18"/>
        </w:rPr>
        <w:t>。该部分的主要工作就是确定完成项目活动需要物质资源（人，设备，材料）的种类，说明工作分解结构中各组成部分需要资源的类型和所需的数量。</w:t>
      </w:r>
    </w:p>
    <w:p w:rsidR="003D7B83" w:rsidRPr="00DD01BB" w:rsidRDefault="00EE036B">
      <w:pPr>
        <w:pStyle w:val="a5"/>
        <w:numPr>
          <w:ilvl w:val="0"/>
          <w:numId w:val="127"/>
        </w:numPr>
        <w:tabs>
          <w:tab w:val="left" w:pos="763"/>
        </w:tabs>
        <w:spacing w:before="0" w:line="268" w:lineRule="auto"/>
        <w:ind w:right="235" w:firstLine="0"/>
        <w:rPr>
          <w:sz w:val="18"/>
        </w:rPr>
      </w:pPr>
      <w:r w:rsidRPr="00DD01BB">
        <w:rPr>
          <w:b/>
          <w:spacing w:val="-2"/>
          <w:sz w:val="21"/>
        </w:rPr>
        <w:t>根据已识别的项目成本构成科目，估算每一科目的成本大小</w:t>
      </w:r>
      <w:r w:rsidRPr="00DD01BB">
        <w:rPr>
          <w:spacing w:val="-2"/>
          <w:sz w:val="18"/>
        </w:rPr>
        <w:t>。根据前一步形成的资源需求，考虑项目需要的所有资源的成本。估算可以用货币单位表示，也可用工时、人月、人天、人年等其他单位表示。有时候，同样技能的资源来源不同，其对项目成本的影响也不同。</w:t>
      </w:r>
    </w:p>
    <w:p w:rsidR="003D7B83" w:rsidRPr="00DD01BB" w:rsidRDefault="00EE036B">
      <w:pPr>
        <w:pStyle w:val="a5"/>
        <w:numPr>
          <w:ilvl w:val="0"/>
          <w:numId w:val="127"/>
        </w:numPr>
        <w:tabs>
          <w:tab w:val="left" w:pos="768"/>
        </w:tabs>
        <w:spacing w:before="0" w:line="273" w:lineRule="auto"/>
        <w:ind w:right="326" w:firstLine="0"/>
        <w:jc w:val="both"/>
        <w:rPr>
          <w:sz w:val="18"/>
        </w:rPr>
      </w:pPr>
      <w:r w:rsidRPr="00DD01BB">
        <w:rPr>
          <w:spacing w:val="-2"/>
          <w:sz w:val="18"/>
        </w:rPr>
        <w:t>讲评</w:t>
      </w:r>
      <w:r w:rsidRPr="00DD01BB">
        <w:rPr>
          <w:b/>
          <w:spacing w:val="-2"/>
          <w:sz w:val="21"/>
        </w:rPr>
        <w:t>成本估算结果，找出各种可以相互替代的成本，协调各种成本之间的比例关系</w:t>
      </w:r>
      <w:r w:rsidRPr="00DD01BB">
        <w:rPr>
          <w:spacing w:val="-2"/>
          <w:sz w:val="18"/>
        </w:rPr>
        <w:t>。通过对每一成本科目进行估算而形成的总成本上，应对各种成</w:t>
      </w:r>
      <w:r w:rsidRPr="00DD01BB">
        <w:rPr>
          <w:spacing w:val="-2"/>
          <w:sz w:val="18"/>
        </w:rPr>
        <w:t>本进行比例协调，找出可行的低成本的替代方案，尽可能地降低项目估算的总成本。但是，无论如何降低项目成本估算值，项目的应急储备和管理储备都不应被裁减。</w:t>
      </w:r>
    </w:p>
    <w:p w:rsidR="003D7B83" w:rsidRPr="00DD01BB" w:rsidRDefault="00EE036B">
      <w:pPr>
        <w:spacing w:line="285" w:lineRule="exact"/>
        <w:ind w:left="232"/>
        <w:jc w:val="both"/>
        <w:rPr>
          <w:sz w:val="18"/>
        </w:rPr>
      </w:pPr>
      <w:r w:rsidRPr="00DD01BB">
        <w:rPr>
          <w:rFonts w:ascii="Calibri" w:eastAsia="Calibri" w:hAnsi="Calibri"/>
          <w:spacing w:val="-2"/>
          <w:sz w:val="18"/>
        </w:rPr>
        <w:t></w:t>
      </w:r>
      <w:r w:rsidRPr="00DD01BB">
        <w:rPr>
          <w:rFonts w:ascii="Calibri" w:eastAsia="Calibri" w:hAnsi="Calibri"/>
          <w:spacing w:val="78"/>
          <w:sz w:val="18"/>
        </w:rPr>
        <w:t xml:space="preserve"> </w:t>
      </w:r>
      <w:r w:rsidRPr="00DD01BB">
        <w:rPr>
          <w:spacing w:val="-2"/>
          <w:sz w:val="18"/>
        </w:rPr>
        <w:t>成本估算的方法有</w:t>
      </w:r>
      <w:r w:rsidRPr="00DD01BB">
        <w:rPr>
          <w:b/>
          <w:spacing w:val="-2"/>
          <w:sz w:val="21"/>
        </w:rPr>
        <w:t>类比估算法、自上而下估算法、自下而上估算法、参数模型估算法</w:t>
      </w:r>
      <w:r w:rsidRPr="00DD01BB">
        <w:rPr>
          <w:spacing w:val="-6"/>
          <w:sz w:val="18"/>
        </w:rPr>
        <w:t>等。</w:t>
      </w:r>
    </w:p>
    <w:p w:rsidR="003D7B83" w:rsidRPr="00DD01BB" w:rsidRDefault="00EE036B">
      <w:pPr>
        <w:pStyle w:val="a5"/>
        <w:numPr>
          <w:ilvl w:val="0"/>
          <w:numId w:val="126"/>
        </w:numPr>
        <w:tabs>
          <w:tab w:val="left" w:pos="763"/>
        </w:tabs>
        <w:spacing w:before="12" w:line="278" w:lineRule="auto"/>
        <w:ind w:right="326" w:firstLine="0"/>
        <w:jc w:val="both"/>
        <w:rPr>
          <w:sz w:val="18"/>
        </w:rPr>
      </w:pPr>
      <w:r w:rsidRPr="00DD01BB">
        <w:rPr>
          <w:spacing w:val="-4"/>
          <w:sz w:val="18"/>
        </w:rPr>
        <w:t>类比估算法。有</w:t>
      </w:r>
      <w:r w:rsidRPr="00DD01BB">
        <w:rPr>
          <w:spacing w:val="-4"/>
          <w:sz w:val="18"/>
        </w:rPr>
        <w:t xml:space="preserve"> </w:t>
      </w:r>
      <w:r w:rsidRPr="00DD01BB">
        <w:rPr>
          <w:rFonts w:ascii="Calibri" w:eastAsia="Calibri"/>
          <w:sz w:val="18"/>
        </w:rPr>
        <w:t>2</w:t>
      </w:r>
      <w:r w:rsidRPr="00DD01BB">
        <w:rPr>
          <w:rFonts w:ascii="Calibri" w:eastAsia="Calibri"/>
          <w:spacing w:val="28"/>
          <w:sz w:val="18"/>
        </w:rPr>
        <w:t xml:space="preserve"> </w:t>
      </w:r>
      <w:r w:rsidRPr="00DD01BB">
        <w:rPr>
          <w:sz w:val="18"/>
        </w:rPr>
        <w:t>种情况可以使用这种方法，一种情况是以前完成的项目与当前项目非常相似，另</w:t>
      </w:r>
      <w:r w:rsidRPr="00DD01BB">
        <w:rPr>
          <w:spacing w:val="-2"/>
          <w:sz w:val="18"/>
        </w:rPr>
        <w:t>一种情况是项目成本估算专家或小组具有必需的专业技能。类比估算法将被估算项目的各个成本科目与已完成同类项目的各个成本科目进行比较，从而估算出新项目的各项成本。</w:t>
      </w:r>
    </w:p>
    <w:p w:rsidR="003D7B83" w:rsidRPr="00DD01BB" w:rsidRDefault="00EE036B">
      <w:pPr>
        <w:pStyle w:val="a5"/>
        <w:numPr>
          <w:ilvl w:val="0"/>
          <w:numId w:val="126"/>
        </w:numPr>
        <w:tabs>
          <w:tab w:val="left" w:pos="768"/>
        </w:tabs>
        <w:spacing w:before="0" w:line="278" w:lineRule="auto"/>
        <w:ind w:right="326" w:firstLine="0"/>
        <w:jc w:val="both"/>
        <w:rPr>
          <w:sz w:val="18"/>
        </w:rPr>
      </w:pPr>
      <w:r w:rsidRPr="00DD01BB">
        <w:rPr>
          <w:spacing w:val="-2"/>
          <w:sz w:val="18"/>
        </w:rPr>
        <w:t>自上而下估算法。自上而下估算法是基于中上层管理人员的经验和判断、以及可以获得的关于以往类似项目的历史数据来进行项目成本估算的方法。在此基础上，低层人员对组成项目和子项目的任务的成本进行估算，然后继续向下一层传递他们的估算结果，直到</w:t>
      </w:r>
      <w:proofErr w:type="gramStart"/>
      <w:r w:rsidRPr="00DD01BB">
        <w:rPr>
          <w:spacing w:val="-2"/>
          <w:sz w:val="18"/>
        </w:rPr>
        <w:t>最</w:t>
      </w:r>
      <w:proofErr w:type="gramEnd"/>
      <w:r w:rsidRPr="00DD01BB">
        <w:rPr>
          <w:spacing w:val="-2"/>
          <w:sz w:val="18"/>
        </w:rPr>
        <w:t>底层。这种方法的优点在于项目总体成本估算相对比较容易；缺点是上层管理人员根据他们对经验做出的成本估算分解到下层时，下层人员可能认为不足以完成相应的任务，而下层人员并不一定会表达出这种想法，并与上层管理者讨论得出更为合理的成本分配方案。</w:t>
      </w:r>
    </w:p>
    <w:p w:rsidR="003D7B83" w:rsidRPr="00DD01BB" w:rsidRDefault="00EE036B">
      <w:pPr>
        <w:pStyle w:val="a5"/>
        <w:numPr>
          <w:ilvl w:val="0"/>
          <w:numId w:val="126"/>
        </w:numPr>
        <w:tabs>
          <w:tab w:val="left" w:pos="768"/>
        </w:tabs>
        <w:spacing w:before="0" w:line="278" w:lineRule="auto"/>
        <w:ind w:right="305" w:firstLine="0"/>
        <w:jc w:val="both"/>
        <w:rPr>
          <w:sz w:val="18"/>
        </w:rPr>
      </w:pPr>
      <w:r w:rsidRPr="00DD01BB">
        <w:rPr>
          <w:spacing w:val="-2"/>
          <w:sz w:val="18"/>
        </w:rPr>
        <w:t>自下而上估算法。自下而上估算法是估算单个工作</w:t>
      </w:r>
      <w:r w:rsidRPr="00DD01BB">
        <w:rPr>
          <w:spacing w:val="-2"/>
          <w:sz w:val="18"/>
        </w:rPr>
        <w:t>项成本，然后从下往上汇总成整体项目成本。自下而上估算法的优点在于，项目涉及活动所需要的成本是由直接参与项目建设的人员估算出来的，他们比高层管理人员更清楚项目活动所需要的资源，因而能更精确的估算出项目所涉及活动的成本。缺点是估算要保证涉及到的所有任务都要被考虑到，这一点比自上而下估算更为困难。因此，它通常花费的时间长，应用代价高。</w:t>
      </w:r>
    </w:p>
    <w:p w:rsidR="003D7B83" w:rsidRPr="00DD01BB" w:rsidRDefault="00EE036B">
      <w:pPr>
        <w:pStyle w:val="a5"/>
        <w:numPr>
          <w:ilvl w:val="0"/>
          <w:numId w:val="126"/>
        </w:numPr>
        <w:tabs>
          <w:tab w:val="left" w:pos="768"/>
        </w:tabs>
        <w:spacing w:before="0" w:line="278" w:lineRule="auto"/>
        <w:ind w:right="326" w:firstLine="0"/>
        <w:jc w:val="both"/>
        <w:rPr>
          <w:sz w:val="18"/>
        </w:rPr>
      </w:pPr>
      <w:r w:rsidRPr="00DD01BB">
        <w:rPr>
          <w:spacing w:val="-2"/>
          <w:sz w:val="18"/>
        </w:rPr>
        <w:t>参数模型估算法。参数模型估算法是在数学模型中应用项目特征参数来估算项目成本的方法。参数模型估算</w:t>
      </w:r>
      <w:proofErr w:type="gramStart"/>
      <w:r w:rsidRPr="00DD01BB">
        <w:rPr>
          <w:spacing w:val="-2"/>
          <w:sz w:val="18"/>
        </w:rPr>
        <w:t>法重点</w:t>
      </w:r>
      <w:proofErr w:type="gramEnd"/>
      <w:r w:rsidRPr="00DD01BB">
        <w:rPr>
          <w:spacing w:val="-2"/>
          <w:sz w:val="18"/>
        </w:rPr>
        <w:t>集中在成本影响因子（即影响成本最重要的因素）的确定上，这种方法并不考虑众多的项目</w:t>
      </w:r>
      <w:r w:rsidRPr="00DD01BB">
        <w:rPr>
          <w:spacing w:val="-2"/>
          <w:sz w:val="18"/>
        </w:rPr>
        <w:t>成本细节，因为项目的成本影响因子决定了项目的成本变量，并且对项目成本有举足轻重的影响。其优点是快速并容易使用，它只需要小部分信息，即可据此得出整个项目的成本费用。缺点在于参数模型如果不经过标准的验证，则参数模型估算可能不准确，估算出来的项目成本精度不高。</w:t>
      </w:r>
    </w:p>
    <w:p w:rsidR="003D7B83" w:rsidRPr="00DD01BB" w:rsidRDefault="00EE036B">
      <w:pPr>
        <w:pStyle w:val="510"/>
        <w:rPr>
          <w:sz w:val="21"/>
        </w:rPr>
      </w:pPr>
      <w:bookmarkStart w:id="102" w:name="_TOC_250120"/>
      <w:r w:rsidRPr="00DD01BB">
        <w:rPr>
          <w:spacing w:val="-2"/>
          <w:sz w:val="21"/>
        </w:rPr>
        <w:t>四、成本预</w:t>
      </w:r>
      <w:bookmarkEnd w:id="102"/>
      <w:r w:rsidRPr="00DD01BB">
        <w:rPr>
          <w:spacing w:val="-10"/>
          <w:sz w:val="21"/>
        </w:rPr>
        <w:t>算</w:t>
      </w:r>
    </w:p>
    <w:p w:rsidR="003D7B83" w:rsidRPr="00DD01BB" w:rsidRDefault="00EE036B">
      <w:pPr>
        <w:pStyle w:val="a3"/>
        <w:spacing w:before="183"/>
        <w:ind w:left="653"/>
        <w:rPr>
          <w:sz w:val="18"/>
        </w:rPr>
      </w:pPr>
      <w:r w:rsidRPr="00DD01BB">
        <w:rPr>
          <w:spacing w:val="-3"/>
          <w:sz w:val="18"/>
        </w:rPr>
        <w:t>成本预算的步骤有：</w:t>
      </w:r>
    </w:p>
    <w:p w:rsidR="003D7B83" w:rsidRPr="00DD01BB" w:rsidRDefault="00EE036B">
      <w:pPr>
        <w:pStyle w:val="a5"/>
        <w:numPr>
          <w:ilvl w:val="0"/>
          <w:numId w:val="125"/>
        </w:numPr>
        <w:tabs>
          <w:tab w:val="left" w:pos="763"/>
        </w:tabs>
        <w:spacing w:line="278" w:lineRule="auto"/>
        <w:ind w:right="329" w:firstLine="0"/>
        <w:rPr>
          <w:sz w:val="18"/>
        </w:rPr>
      </w:pPr>
      <w:r w:rsidRPr="00DD01BB">
        <w:rPr>
          <w:spacing w:val="6"/>
          <w:sz w:val="18"/>
        </w:rPr>
        <w:t>分摊项目总成本到</w:t>
      </w:r>
      <w:r w:rsidRPr="00DD01BB">
        <w:rPr>
          <w:rFonts w:ascii="Calibri" w:eastAsia="Calibri"/>
          <w:sz w:val="18"/>
        </w:rPr>
        <w:t>WBS</w:t>
      </w:r>
      <w:r w:rsidRPr="00DD01BB">
        <w:rPr>
          <w:rFonts w:ascii="Calibri" w:eastAsia="Calibri"/>
          <w:spacing w:val="-12"/>
          <w:sz w:val="18"/>
        </w:rPr>
        <w:t xml:space="preserve"> </w:t>
      </w:r>
      <w:r w:rsidRPr="00DD01BB">
        <w:rPr>
          <w:sz w:val="18"/>
        </w:rPr>
        <w:t>的各个工作包中，为每一个工作</w:t>
      </w:r>
      <w:proofErr w:type="gramStart"/>
      <w:r w:rsidRPr="00DD01BB">
        <w:rPr>
          <w:sz w:val="18"/>
        </w:rPr>
        <w:t>包建立</w:t>
      </w:r>
      <w:proofErr w:type="gramEnd"/>
      <w:r w:rsidRPr="00DD01BB">
        <w:rPr>
          <w:sz w:val="18"/>
        </w:rPr>
        <w:t>总预算成本，在将所有工作包的预算</w:t>
      </w:r>
      <w:r w:rsidRPr="00DD01BB">
        <w:rPr>
          <w:spacing w:val="-2"/>
          <w:sz w:val="18"/>
        </w:rPr>
        <w:t>成本进行相加时，结果不能超过项目的总预算成本。</w:t>
      </w:r>
    </w:p>
    <w:p w:rsidR="003D7B83" w:rsidRPr="00DD01BB" w:rsidRDefault="00EE036B">
      <w:pPr>
        <w:pStyle w:val="a5"/>
        <w:numPr>
          <w:ilvl w:val="0"/>
          <w:numId w:val="125"/>
        </w:numPr>
        <w:tabs>
          <w:tab w:val="left" w:pos="763"/>
        </w:tabs>
        <w:spacing w:before="0" w:line="269" w:lineRule="exact"/>
        <w:ind w:left="762" w:hanging="531"/>
        <w:rPr>
          <w:sz w:val="18"/>
        </w:rPr>
      </w:pPr>
      <w:r w:rsidRPr="00DD01BB">
        <w:rPr>
          <w:spacing w:val="-3"/>
          <w:sz w:val="18"/>
        </w:rPr>
        <w:t>将每个工作包分配得到的成本再二次分配到工作包所包含的各项活动上。</w:t>
      </w:r>
    </w:p>
    <w:p w:rsidR="003D7B83" w:rsidRPr="00DD01BB" w:rsidRDefault="00EE036B">
      <w:pPr>
        <w:pStyle w:val="a5"/>
        <w:numPr>
          <w:ilvl w:val="0"/>
          <w:numId w:val="125"/>
        </w:numPr>
        <w:tabs>
          <w:tab w:val="left" w:pos="768"/>
        </w:tabs>
        <w:spacing w:line="278" w:lineRule="auto"/>
        <w:ind w:right="333" w:firstLine="0"/>
        <w:rPr>
          <w:sz w:val="18"/>
        </w:rPr>
      </w:pPr>
      <w:r w:rsidRPr="00DD01BB">
        <w:rPr>
          <w:spacing w:val="-2"/>
          <w:sz w:val="18"/>
        </w:rPr>
        <w:t>确定各项成本预算支</w:t>
      </w:r>
      <w:r w:rsidRPr="00DD01BB">
        <w:rPr>
          <w:spacing w:val="-2"/>
          <w:sz w:val="18"/>
        </w:rPr>
        <w:t>出的时间计划，以及每一时间点对应的累积预算成本，制定出项目成本预算计</w:t>
      </w:r>
      <w:r w:rsidRPr="00DD01BB">
        <w:rPr>
          <w:spacing w:val="-6"/>
          <w:sz w:val="18"/>
        </w:rPr>
        <w:t>划。</w:t>
      </w:r>
    </w:p>
    <w:p w:rsidR="003D7B83" w:rsidRPr="00DD01BB" w:rsidRDefault="00EE036B">
      <w:pPr>
        <w:pStyle w:val="a3"/>
        <w:spacing w:line="285" w:lineRule="exact"/>
        <w:ind w:left="653"/>
        <w:rPr>
          <w:sz w:val="18"/>
        </w:rPr>
      </w:pPr>
      <w:r w:rsidRPr="00DD01BB">
        <w:rPr>
          <w:sz w:val="18"/>
        </w:rPr>
        <w:t>项目成本预算的原则有：以</w:t>
      </w:r>
      <w:r w:rsidRPr="00DD01BB">
        <w:rPr>
          <w:b/>
        </w:rPr>
        <w:t>项目需求</w:t>
      </w:r>
      <w:r w:rsidRPr="00DD01BB">
        <w:rPr>
          <w:spacing w:val="-1"/>
          <w:sz w:val="18"/>
        </w:rPr>
        <w:t>为基础；与项目目标相联系，必须同时考虑到项目质量目标</w:t>
      </w:r>
      <w:proofErr w:type="gramStart"/>
      <w:r w:rsidRPr="00DD01BB">
        <w:rPr>
          <w:spacing w:val="-1"/>
          <w:sz w:val="18"/>
        </w:rPr>
        <w:t>和</w:t>
      </w:r>
      <w:proofErr w:type="gramEnd"/>
    </w:p>
    <w:p w:rsidR="003D7B83" w:rsidRPr="00DD01BB" w:rsidRDefault="00EE036B">
      <w:pPr>
        <w:pStyle w:val="a3"/>
        <w:spacing w:before="27"/>
        <w:rPr>
          <w:sz w:val="18"/>
        </w:rPr>
      </w:pPr>
      <w:r w:rsidRPr="00DD01BB">
        <w:rPr>
          <w:spacing w:val="-3"/>
          <w:sz w:val="18"/>
        </w:rPr>
        <w:t>进度目标；要切实可行；预算应当留有一定的弹性。</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510"/>
        <w:spacing w:before="14"/>
        <w:rPr>
          <w:sz w:val="21"/>
        </w:rPr>
      </w:pPr>
      <w:bookmarkStart w:id="103" w:name="_TOC_250119"/>
      <w:r w:rsidRPr="00DD01BB">
        <w:rPr>
          <w:spacing w:val="-2"/>
          <w:sz w:val="21"/>
        </w:rPr>
        <w:lastRenderedPageBreak/>
        <w:t>五、成本控</w:t>
      </w:r>
      <w:bookmarkEnd w:id="103"/>
      <w:r w:rsidRPr="00DD01BB">
        <w:rPr>
          <w:spacing w:val="-10"/>
          <w:sz w:val="21"/>
        </w:rPr>
        <w:t>制</w:t>
      </w:r>
    </w:p>
    <w:p w:rsidR="003D7B83" w:rsidRPr="00DD01BB" w:rsidRDefault="00EE036B">
      <w:pPr>
        <w:pStyle w:val="a3"/>
        <w:spacing w:before="184"/>
        <w:ind w:left="653"/>
        <w:rPr>
          <w:sz w:val="18"/>
        </w:rPr>
      </w:pPr>
      <w:r w:rsidRPr="00DD01BB">
        <w:rPr>
          <w:spacing w:val="-3"/>
          <w:sz w:val="18"/>
        </w:rPr>
        <w:t>成本控制主要包括以下内容：</w:t>
      </w:r>
    </w:p>
    <w:p w:rsidR="003D7B83" w:rsidRPr="00DD01BB" w:rsidRDefault="00EE036B">
      <w:pPr>
        <w:pStyle w:val="a5"/>
        <w:numPr>
          <w:ilvl w:val="0"/>
          <w:numId w:val="124"/>
        </w:numPr>
        <w:tabs>
          <w:tab w:val="left" w:pos="763"/>
        </w:tabs>
        <w:ind w:hanging="531"/>
        <w:rPr>
          <w:sz w:val="18"/>
        </w:rPr>
      </w:pPr>
      <w:r w:rsidRPr="00DD01BB">
        <w:rPr>
          <w:spacing w:val="-3"/>
          <w:sz w:val="18"/>
        </w:rPr>
        <w:t>对造成成本基准变更的因素施加影响。</w:t>
      </w:r>
    </w:p>
    <w:p w:rsidR="003D7B83" w:rsidRPr="00DD01BB" w:rsidRDefault="00EE036B">
      <w:pPr>
        <w:pStyle w:val="a5"/>
        <w:numPr>
          <w:ilvl w:val="0"/>
          <w:numId w:val="124"/>
        </w:numPr>
        <w:tabs>
          <w:tab w:val="left" w:pos="763"/>
        </w:tabs>
        <w:ind w:hanging="531"/>
        <w:rPr>
          <w:sz w:val="18"/>
        </w:rPr>
      </w:pPr>
      <w:r w:rsidRPr="00DD01BB">
        <w:rPr>
          <w:spacing w:val="-3"/>
          <w:sz w:val="18"/>
        </w:rPr>
        <w:t>确保变更请求获得同意。</w:t>
      </w:r>
    </w:p>
    <w:p w:rsidR="003D7B83" w:rsidRPr="00DD01BB" w:rsidRDefault="00EE036B">
      <w:pPr>
        <w:pStyle w:val="a5"/>
        <w:numPr>
          <w:ilvl w:val="0"/>
          <w:numId w:val="124"/>
        </w:numPr>
        <w:tabs>
          <w:tab w:val="left" w:pos="763"/>
        </w:tabs>
        <w:ind w:hanging="531"/>
        <w:rPr>
          <w:sz w:val="18"/>
        </w:rPr>
      </w:pPr>
      <w:r w:rsidRPr="00DD01BB">
        <w:rPr>
          <w:spacing w:val="-3"/>
          <w:sz w:val="18"/>
        </w:rPr>
        <w:t>当变更发生时，管理这些实际的变更。</w:t>
      </w:r>
    </w:p>
    <w:p w:rsidR="003D7B83" w:rsidRPr="00DD01BB" w:rsidRDefault="00EE036B">
      <w:pPr>
        <w:pStyle w:val="a5"/>
        <w:numPr>
          <w:ilvl w:val="0"/>
          <w:numId w:val="124"/>
        </w:numPr>
        <w:tabs>
          <w:tab w:val="left" w:pos="763"/>
        </w:tabs>
        <w:ind w:hanging="531"/>
        <w:rPr>
          <w:sz w:val="18"/>
        </w:rPr>
      </w:pPr>
      <w:r w:rsidRPr="00DD01BB">
        <w:rPr>
          <w:spacing w:val="-3"/>
          <w:sz w:val="18"/>
        </w:rPr>
        <w:t>监督成本执行，找出与成本基准的偏差。</w:t>
      </w:r>
    </w:p>
    <w:p w:rsidR="003D7B83" w:rsidRPr="00DD01BB" w:rsidRDefault="00EE036B">
      <w:pPr>
        <w:pStyle w:val="a5"/>
        <w:numPr>
          <w:ilvl w:val="0"/>
          <w:numId w:val="124"/>
        </w:numPr>
        <w:tabs>
          <w:tab w:val="left" w:pos="763"/>
        </w:tabs>
        <w:spacing w:before="42"/>
        <w:ind w:hanging="531"/>
        <w:rPr>
          <w:sz w:val="18"/>
        </w:rPr>
      </w:pPr>
      <w:r w:rsidRPr="00DD01BB">
        <w:rPr>
          <w:spacing w:val="-3"/>
          <w:sz w:val="18"/>
        </w:rPr>
        <w:t>准确记录所有的与成本基准的偏差。</w:t>
      </w:r>
    </w:p>
    <w:p w:rsidR="003D7B83" w:rsidRPr="00DD01BB" w:rsidRDefault="00EE036B">
      <w:pPr>
        <w:pStyle w:val="a5"/>
        <w:numPr>
          <w:ilvl w:val="0"/>
          <w:numId w:val="124"/>
        </w:numPr>
        <w:tabs>
          <w:tab w:val="left" w:pos="763"/>
        </w:tabs>
        <w:ind w:hanging="531"/>
        <w:rPr>
          <w:sz w:val="18"/>
        </w:rPr>
      </w:pPr>
      <w:r w:rsidRPr="00DD01BB">
        <w:rPr>
          <w:spacing w:val="-3"/>
          <w:sz w:val="18"/>
        </w:rPr>
        <w:t>防止错误的，不恰当的或未获批准的变更纳入成本或资源使用报告中。</w:t>
      </w:r>
    </w:p>
    <w:p w:rsidR="003D7B83" w:rsidRPr="00DD01BB" w:rsidRDefault="00EE036B">
      <w:pPr>
        <w:pStyle w:val="a5"/>
        <w:numPr>
          <w:ilvl w:val="0"/>
          <w:numId w:val="124"/>
        </w:numPr>
        <w:tabs>
          <w:tab w:val="left" w:pos="763"/>
        </w:tabs>
        <w:ind w:hanging="531"/>
        <w:rPr>
          <w:sz w:val="18"/>
        </w:rPr>
      </w:pPr>
      <w:r w:rsidRPr="00DD01BB">
        <w:rPr>
          <w:spacing w:val="-3"/>
          <w:sz w:val="18"/>
        </w:rPr>
        <w:t>就审定的变更，通知项目干系人。</w:t>
      </w:r>
    </w:p>
    <w:p w:rsidR="003D7B83" w:rsidRPr="00DD01BB" w:rsidRDefault="00EE036B">
      <w:pPr>
        <w:pStyle w:val="a5"/>
        <w:numPr>
          <w:ilvl w:val="0"/>
          <w:numId w:val="124"/>
        </w:numPr>
        <w:tabs>
          <w:tab w:val="left" w:pos="763"/>
        </w:tabs>
        <w:ind w:hanging="531"/>
        <w:rPr>
          <w:sz w:val="18"/>
        </w:rPr>
      </w:pPr>
      <w:r w:rsidRPr="00DD01BB">
        <w:rPr>
          <w:spacing w:val="-3"/>
          <w:sz w:val="18"/>
        </w:rPr>
        <w:t>采取措施，将预期的成本超支控制在可接受的范围内。</w:t>
      </w:r>
    </w:p>
    <w:p w:rsidR="003D7B83" w:rsidRPr="00DD01BB" w:rsidRDefault="00EE036B">
      <w:pPr>
        <w:pStyle w:val="510"/>
        <w:spacing w:before="176"/>
        <w:rPr>
          <w:sz w:val="21"/>
        </w:rPr>
      </w:pPr>
      <w:bookmarkStart w:id="104" w:name="_TOC_250118"/>
      <w:r w:rsidRPr="00DD01BB">
        <w:rPr>
          <w:spacing w:val="-2"/>
          <w:sz w:val="21"/>
        </w:rPr>
        <w:t>六、</w:t>
      </w:r>
      <w:proofErr w:type="gramStart"/>
      <w:r w:rsidRPr="00DD01BB">
        <w:rPr>
          <w:spacing w:val="-2"/>
          <w:sz w:val="21"/>
        </w:rPr>
        <w:t>挣值分</w:t>
      </w:r>
      <w:bookmarkEnd w:id="104"/>
      <w:r w:rsidRPr="00DD01BB">
        <w:rPr>
          <w:spacing w:val="-10"/>
          <w:sz w:val="21"/>
        </w:rPr>
        <w:t>析</w:t>
      </w:r>
      <w:proofErr w:type="gramEnd"/>
    </w:p>
    <w:p w:rsidR="003D7B83" w:rsidRPr="00DD01BB" w:rsidRDefault="00EE036B">
      <w:pPr>
        <w:pStyle w:val="a3"/>
        <w:spacing w:before="184" w:line="278" w:lineRule="auto"/>
        <w:ind w:right="326"/>
        <w:jc w:val="both"/>
        <w:rPr>
          <w:sz w:val="18"/>
        </w:rPr>
      </w:pPr>
      <w:r w:rsidRPr="00DD01BB">
        <w:rPr>
          <w:rFonts w:ascii="Calibri" w:eastAsia="Calibri" w:hAnsi="Calibri"/>
          <w:sz w:val="18"/>
        </w:rPr>
        <w:t></w:t>
      </w:r>
      <w:r w:rsidRPr="00DD01BB">
        <w:rPr>
          <w:rFonts w:ascii="Calibri" w:eastAsia="Calibri" w:hAnsi="Calibri"/>
          <w:spacing w:val="222"/>
          <w:sz w:val="18"/>
        </w:rPr>
        <w:t xml:space="preserve"> </w:t>
      </w:r>
      <w:r w:rsidRPr="00DD01BB">
        <w:rPr>
          <w:sz w:val="18"/>
        </w:rPr>
        <w:t>项目成本控制必须和项目进度结合起来才能进行有效的控制。费用控制必须监督费用实施情况，发</w:t>
      </w:r>
      <w:r w:rsidRPr="00DD01BB">
        <w:rPr>
          <w:spacing w:val="-108"/>
          <w:sz w:val="18"/>
        </w:rPr>
        <w:t>现</w:t>
      </w:r>
      <w:r w:rsidRPr="00DD01BB">
        <w:rPr>
          <w:spacing w:val="-2"/>
          <w:sz w:val="18"/>
        </w:rPr>
        <w:t>实际费用和成本计划的偏差，并找出偏差的原因，阻止不正确、不合理和未经批准的费用变更。</w:t>
      </w:r>
    </w:p>
    <w:p w:rsidR="003D7B83" w:rsidRPr="00DD01BB" w:rsidRDefault="00EE036B">
      <w:pPr>
        <w:spacing w:line="284" w:lineRule="exact"/>
        <w:ind w:left="232"/>
        <w:jc w:val="both"/>
        <w:rPr>
          <w:sz w:val="18"/>
        </w:rPr>
      </w:pPr>
      <w:r w:rsidRPr="00DD01BB">
        <w:rPr>
          <w:rFonts w:ascii="Calibri" w:eastAsia="Calibri" w:hAnsi="Calibri"/>
          <w:sz w:val="18"/>
        </w:rPr>
        <w:t></w:t>
      </w:r>
      <w:r w:rsidRPr="00DD01BB">
        <w:rPr>
          <w:rFonts w:ascii="Calibri" w:eastAsia="Calibri" w:hAnsi="Calibri"/>
          <w:spacing w:val="243"/>
          <w:w w:val="150"/>
          <w:sz w:val="18"/>
        </w:rPr>
        <w:t xml:space="preserve"> </w:t>
      </w:r>
      <w:proofErr w:type="gramStart"/>
      <w:r w:rsidRPr="00DD01BB">
        <w:rPr>
          <w:sz w:val="18"/>
        </w:rPr>
        <w:t>挣值分析</w:t>
      </w:r>
      <w:proofErr w:type="gramEnd"/>
      <w:r w:rsidRPr="00DD01BB">
        <w:rPr>
          <w:sz w:val="18"/>
        </w:rPr>
        <w:t>法是一种项目绩效衡量方法，主要</w:t>
      </w:r>
      <w:r w:rsidRPr="00DD01BB">
        <w:rPr>
          <w:b/>
          <w:sz w:val="21"/>
        </w:rPr>
        <w:t>用于实际成本的绩效测量</w:t>
      </w:r>
      <w:r w:rsidRPr="00DD01BB">
        <w:rPr>
          <w:spacing w:val="-1"/>
          <w:sz w:val="18"/>
        </w:rPr>
        <w:t>。其基本思想是通过测量</w:t>
      </w:r>
      <w:proofErr w:type="gramStart"/>
      <w:r w:rsidRPr="00DD01BB">
        <w:rPr>
          <w:spacing w:val="-1"/>
          <w:sz w:val="18"/>
        </w:rPr>
        <w:t>和</w:t>
      </w:r>
      <w:proofErr w:type="gramEnd"/>
    </w:p>
    <w:p w:rsidR="003D7B83" w:rsidRPr="00DD01BB" w:rsidRDefault="00EE036B">
      <w:pPr>
        <w:pStyle w:val="a3"/>
        <w:spacing w:before="28" w:line="278" w:lineRule="auto"/>
        <w:ind w:right="326"/>
        <w:jc w:val="both"/>
        <w:rPr>
          <w:sz w:val="18"/>
        </w:rPr>
      </w:pPr>
      <w:r w:rsidRPr="00DD01BB">
        <w:rPr>
          <w:spacing w:val="-2"/>
          <w:sz w:val="18"/>
        </w:rPr>
        <w:t>计算已完成工作的预算费用与已完成工作的实际费用，将其与计划工作的预算费用相比较得到项目的费用偏差，从而达到判断项目成本和进度计划执行情况的目的，来帮助项目管理者分析正在进行的项目的完工程度，衡量正在进行的项目的成本效率，为成本控制措施的选取提供依据。同时还能对项目成本的发展趋势做出预测与判断，提出相应对策。</w:t>
      </w:r>
    </w:p>
    <w:p w:rsidR="003D7B83" w:rsidRPr="00DD01BB" w:rsidRDefault="00EE036B">
      <w:pPr>
        <w:spacing w:line="284" w:lineRule="exact"/>
        <w:ind w:left="232"/>
        <w:jc w:val="both"/>
        <w:rPr>
          <w:sz w:val="18"/>
        </w:rPr>
      </w:pPr>
      <w:r w:rsidRPr="00DD01BB">
        <w:rPr>
          <w:rFonts w:ascii="Calibri" w:eastAsia="Calibri" w:hAnsi="Calibri"/>
          <w:sz w:val="18"/>
        </w:rPr>
        <w:t></w:t>
      </w:r>
      <w:r w:rsidRPr="00DD01BB">
        <w:rPr>
          <w:rFonts w:ascii="Calibri" w:eastAsia="Calibri" w:hAnsi="Calibri"/>
          <w:spacing w:val="229"/>
          <w:sz w:val="18"/>
        </w:rPr>
        <w:t xml:space="preserve"> </w:t>
      </w:r>
      <w:r w:rsidRPr="00DD01BB">
        <w:rPr>
          <w:sz w:val="18"/>
        </w:rPr>
        <w:t>在成本控制的方法和工具中，关键</w:t>
      </w:r>
      <w:proofErr w:type="gramStart"/>
      <w:r w:rsidRPr="00DD01BB">
        <w:rPr>
          <w:sz w:val="18"/>
        </w:rPr>
        <w:t>掌握挣值分析</w:t>
      </w:r>
      <w:proofErr w:type="gramEnd"/>
      <w:r w:rsidRPr="00DD01BB">
        <w:rPr>
          <w:sz w:val="18"/>
        </w:rPr>
        <w:t>的</w:t>
      </w:r>
      <w:r w:rsidRPr="00DD01BB">
        <w:rPr>
          <w:sz w:val="18"/>
        </w:rPr>
        <w:t>“</w:t>
      </w:r>
      <w:r w:rsidRPr="00DD01BB">
        <w:rPr>
          <w:rFonts w:ascii="Calibri" w:eastAsia="Calibri" w:hAnsi="Calibri"/>
          <w:b/>
          <w:sz w:val="21"/>
        </w:rPr>
        <w:t>3</w:t>
      </w:r>
      <w:r w:rsidRPr="00DD01BB">
        <w:rPr>
          <w:rFonts w:ascii="Calibri" w:eastAsia="Calibri" w:hAnsi="Calibri"/>
          <w:b/>
          <w:spacing w:val="37"/>
          <w:sz w:val="21"/>
        </w:rPr>
        <w:t xml:space="preserve"> </w:t>
      </w:r>
      <w:proofErr w:type="gramStart"/>
      <w:r w:rsidRPr="00DD01BB">
        <w:rPr>
          <w:b/>
          <w:sz w:val="21"/>
        </w:rPr>
        <w:t>个</w:t>
      </w:r>
      <w:proofErr w:type="gramEnd"/>
      <w:r w:rsidRPr="00DD01BB">
        <w:rPr>
          <w:b/>
          <w:sz w:val="21"/>
        </w:rPr>
        <w:t>参数、</w:t>
      </w:r>
      <w:r w:rsidRPr="00DD01BB">
        <w:rPr>
          <w:rFonts w:ascii="Calibri" w:eastAsia="Calibri" w:hAnsi="Calibri"/>
          <w:b/>
          <w:sz w:val="21"/>
        </w:rPr>
        <w:t>4</w:t>
      </w:r>
      <w:r w:rsidRPr="00DD01BB">
        <w:rPr>
          <w:rFonts w:ascii="Calibri" w:eastAsia="Calibri" w:hAnsi="Calibri"/>
          <w:b/>
          <w:spacing w:val="36"/>
          <w:sz w:val="21"/>
        </w:rPr>
        <w:t xml:space="preserve"> </w:t>
      </w:r>
      <w:proofErr w:type="gramStart"/>
      <w:r w:rsidRPr="00DD01BB">
        <w:rPr>
          <w:b/>
          <w:spacing w:val="-24"/>
          <w:sz w:val="21"/>
        </w:rPr>
        <w:t>个</w:t>
      </w:r>
      <w:proofErr w:type="gramEnd"/>
      <w:r w:rsidRPr="00DD01BB">
        <w:rPr>
          <w:b/>
          <w:spacing w:val="-24"/>
          <w:sz w:val="21"/>
        </w:rPr>
        <w:t>指标</w:t>
      </w:r>
      <w:r w:rsidRPr="00DD01BB">
        <w:rPr>
          <w:b/>
          <w:spacing w:val="-24"/>
          <w:sz w:val="21"/>
        </w:rPr>
        <w:t>”</w:t>
      </w:r>
      <w:r w:rsidRPr="00DD01BB">
        <w:rPr>
          <w:b/>
          <w:spacing w:val="-24"/>
          <w:sz w:val="21"/>
        </w:rPr>
        <w:t>，</w:t>
      </w:r>
      <w:r w:rsidRPr="00DD01BB">
        <w:rPr>
          <w:spacing w:val="-2"/>
          <w:sz w:val="18"/>
        </w:rPr>
        <w:t>这些参数和指标都是</w:t>
      </w:r>
    </w:p>
    <w:p w:rsidR="003D7B83" w:rsidRPr="00DD01BB" w:rsidRDefault="00EE036B">
      <w:pPr>
        <w:pStyle w:val="a3"/>
        <w:spacing w:before="27"/>
        <w:rPr>
          <w:sz w:val="18"/>
        </w:rPr>
      </w:pPr>
      <w:r w:rsidRPr="00DD01BB">
        <w:rPr>
          <w:spacing w:val="-3"/>
          <w:sz w:val="18"/>
        </w:rPr>
        <w:t>站在项目进展的当前时间点来看项目的绩效情况的，主要衡量进度和成本绩效。</w:t>
      </w:r>
    </w:p>
    <w:p w:rsidR="003D7B83" w:rsidRPr="00DD01BB" w:rsidRDefault="00EE036B">
      <w:pPr>
        <w:spacing w:before="20" w:line="242" w:lineRule="auto"/>
        <w:ind w:left="232" w:right="335"/>
        <w:jc w:val="both"/>
        <w:rPr>
          <w:sz w:val="18"/>
        </w:rPr>
      </w:pPr>
      <w:r w:rsidRPr="00DD01BB">
        <w:rPr>
          <w:rFonts w:ascii="Calibri" w:eastAsia="Calibri" w:hAnsi="Calibri"/>
          <w:sz w:val="18"/>
        </w:rPr>
        <w:t></w:t>
      </w:r>
      <w:r w:rsidRPr="00DD01BB">
        <w:rPr>
          <w:rFonts w:ascii="Calibri" w:eastAsia="Calibri" w:hAnsi="Calibri"/>
          <w:spacing w:val="217"/>
          <w:sz w:val="18"/>
        </w:rPr>
        <w:t xml:space="preserve"> </w:t>
      </w:r>
      <w:proofErr w:type="gramStart"/>
      <w:r w:rsidRPr="00DD01BB">
        <w:rPr>
          <w:spacing w:val="-4"/>
          <w:sz w:val="18"/>
        </w:rPr>
        <w:t>挣值分析</w:t>
      </w:r>
      <w:proofErr w:type="gramEnd"/>
      <w:r w:rsidRPr="00DD01BB">
        <w:rPr>
          <w:spacing w:val="-4"/>
          <w:sz w:val="18"/>
        </w:rPr>
        <w:t>法的</w:t>
      </w:r>
      <w:r w:rsidRPr="00DD01BB">
        <w:rPr>
          <w:spacing w:val="-4"/>
          <w:sz w:val="18"/>
        </w:rPr>
        <w:t xml:space="preserve"> </w:t>
      </w:r>
      <w:r w:rsidRPr="00DD01BB">
        <w:rPr>
          <w:rFonts w:ascii="Calibri" w:eastAsia="Calibri" w:hAnsi="Calibri"/>
          <w:sz w:val="18"/>
        </w:rPr>
        <w:t xml:space="preserve">3 </w:t>
      </w:r>
      <w:proofErr w:type="gramStart"/>
      <w:r w:rsidRPr="00DD01BB">
        <w:rPr>
          <w:sz w:val="18"/>
        </w:rPr>
        <w:t>个</w:t>
      </w:r>
      <w:proofErr w:type="gramEnd"/>
      <w:r w:rsidRPr="00DD01BB">
        <w:rPr>
          <w:sz w:val="18"/>
        </w:rPr>
        <w:t>参数是</w:t>
      </w:r>
      <w:r w:rsidRPr="00DD01BB">
        <w:rPr>
          <w:b/>
          <w:sz w:val="21"/>
        </w:rPr>
        <w:t>计划</w:t>
      </w:r>
      <w:r w:rsidRPr="00DD01BB">
        <w:rPr>
          <w:b/>
          <w:sz w:val="21"/>
        </w:rPr>
        <w:t>工作量的预算成本</w:t>
      </w:r>
      <w:r w:rsidRPr="00DD01BB">
        <w:rPr>
          <w:b/>
          <w:spacing w:val="-40"/>
          <w:sz w:val="21"/>
        </w:rPr>
        <w:t>、已</w:t>
      </w:r>
      <w:r w:rsidRPr="00DD01BB">
        <w:rPr>
          <w:b/>
          <w:sz w:val="21"/>
        </w:rPr>
        <w:t>完工作量的实际成本和已完工</w:t>
      </w:r>
      <w:r w:rsidRPr="00DD01BB">
        <w:rPr>
          <w:b/>
          <w:spacing w:val="-29"/>
          <w:sz w:val="21"/>
        </w:rPr>
        <w:t>作量的预</w:t>
      </w:r>
      <w:r w:rsidRPr="00DD01BB">
        <w:rPr>
          <w:b/>
          <w:spacing w:val="-4"/>
          <w:sz w:val="21"/>
        </w:rPr>
        <w:t>算成本</w:t>
      </w:r>
      <w:r w:rsidRPr="00DD01BB">
        <w:rPr>
          <w:spacing w:val="-4"/>
          <w:sz w:val="18"/>
        </w:rPr>
        <w:t>。</w:t>
      </w:r>
    </w:p>
    <w:p w:rsidR="003D7B83" w:rsidRPr="00DD01BB" w:rsidRDefault="00EE036B">
      <w:pPr>
        <w:pStyle w:val="a5"/>
        <w:numPr>
          <w:ilvl w:val="0"/>
          <w:numId w:val="123"/>
        </w:numPr>
        <w:tabs>
          <w:tab w:val="left" w:pos="763"/>
        </w:tabs>
        <w:spacing w:before="3" w:line="259" w:lineRule="auto"/>
        <w:ind w:right="328" w:firstLine="0"/>
        <w:jc w:val="both"/>
        <w:rPr>
          <w:sz w:val="18"/>
        </w:rPr>
      </w:pPr>
      <w:r w:rsidRPr="00DD01BB">
        <w:rPr>
          <w:rFonts w:ascii="Calibri" w:eastAsia="Calibri"/>
          <w:b/>
          <w:sz w:val="21"/>
        </w:rPr>
        <w:t>BCWS</w:t>
      </w:r>
      <w:r w:rsidRPr="00DD01BB">
        <w:rPr>
          <w:b/>
          <w:sz w:val="21"/>
        </w:rPr>
        <w:t>（</w:t>
      </w:r>
      <w:r w:rsidRPr="00DD01BB">
        <w:rPr>
          <w:rFonts w:ascii="Calibri" w:eastAsia="Calibri"/>
          <w:b/>
          <w:sz w:val="21"/>
        </w:rPr>
        <w:t>Budgeted</w:t>
      </w:r>
      <w:r w:rsidRPr="00DD01BB">
        <w:rPr>
          <w:rFonts w:ascii="Calibri" w:eastAsia="Calibri"/>
          <w:b/>
          <w:spacing w:val="-8"/>
          <w:sz w:val="21"/>
        </w:rPr>
        <w:t xml:space="preserve"> </w:t>
      </w:r>
      <w:r w:rsidRPr="00DD01BB">
        <w:rPr>
          <w:rFonts w:ascii="Calibri" w:eastAsia="Calibri"/>
          <w:b/>
          <w:sz w:val="21"/>
        </w:rPr>
        <w:t>Cost</w:t>
      </w:r>
      <w:r w:rsidRPr="00DD01BB">
        <w:rPr>
          <w:rFonts w:ascii="Calibri" w:eastAsia="Calibri"/>
          <w:b/>
          <w:spacing w:val="-7"/>
          <w:sz w:val="21"/>
        </w:rPr>
        <w:t xml:space="preserve"> </w:t>
      </w:r>
      <w:r w:rsidRPr="00DD01BB">
        <w:rPr>
          <w:rFonts w:ascii="Calibri" w:eastAsia="Calibri"/>
          <w:b/>
          <w:sz w:val="21"/>
        </w:rPr>
        <w:t>for</w:t>
      </w:r>
      <w:r w:rsidRPr="00DD01BB">
        <w:rPr>
          <w:rFonts w:ascii="Calibri" w:eastAsia="Calibri"/>
          <w:b/>
          <w:spacing w:val="-7"/>
          <w:sz w:val="21"/>
        </w:rPr>
        <w:t xml:space="preserve"> </w:t>
      </w:r>
      <w:r w:rsidRPr="00DD01BB">
        <w:rPr>
          <w:rFonts w:ascii="Calibri" w:eastAsia="Calibri"/>
          <w:b/>
          <w:sz w:val="21"/>
        </w:rPr>
        <w:t>Work</w:t>
      </w:r>
      <w:r w:rsidRPr="00DD01BB">
        <w:rPr>
          <w:rFonts w:ascii="Calibri" w:eastAsia="Calibri"/>
          <w:b/>
          <w:spacing w:val="-7"/>
          <w:sz w:val="21"/>
        </w:rPr>
        <w:t xml:space="preserve"> </w:t>
      </w:r>
      <w:r w:rsidRPr="00DD01BB">
        <w:rPr>
          <w:rFonts w:ascii="Calibri" w:eastAsia="Calibri"/>
          <w:b/>
          <w:sz w:val="21"/>
        </w:rPr>
        <w:t>Scheduled</w:t>
      </w:r>
      <w:r w:rsidRPr="00DD01BB">
        <w:rPr>
          <w:b/>
          <w:sz w:val="21"/>
        </w:rPr>
        <w:t>，计划工作量的预算成本</w:t>
      </w:r>
      <w:r w:rsidRPr="00DD01BB">
        <w:rPr>
          <w:b/>
          <w:spacing w:val="-117"/>
          <w:sz w:val="21"/>
        </w:rPr>
        <w:t>）</w:t>
      </w:r>
      <w:r w:rsidRPr="00DD01BB">
        <w:rPr>
          <w:sz w:val="18"/>
        </w:rPr>
        <w:t>。</w:t>
      </w:r>
      <w:r w:rsidRPr="00DD01BB">
        <w:rPr>
          <w:rFonts w:ascii="Calibri" w:eastAsia="Calibri"/>
          <w:sz w:val="18"/>
        </w:rPr>
        <w:t>BCWS</w:t>
      </w:r>
      <w:r w:rsidRPr="00DD01BB">
        <w:rPr>
          <w:rFonts w:ascii="Calibri" w:eastAsia="Calibri"/>
          <w:spacing w:val="-8"/>
          <w:sz w:val="18"/>
        </w:rPr>
        <w:t xml:space="preserve"> </w:t>
      </w:r>
      <w:r w:rsidRPr="00DD01BB">
        <w:rPr>
          <w:sz w:val="18"/>
        </w:rPr>
        <w:t>是指计划要求完成的工作量所需的预算工时</w:t>
      </w:r>
      <w:r w:rsidRPr="00DD01BB">
        <w:rPr>
          <w:rFonts w:ascii="Calibri" w:eastAsia="Calibri"/>
          <w:sz w:val="18"/>
        </w:rPr>
        <w:t>/</w:t>
      </w:r>
      <w:r w:rsidRPr="00DD01BB">
        <w:rPr>
          <w:sz w:val="18"/>
        </w:rPr>
        <w:t>费用。</w:t>
      </w:r>
      <w:r w:rsidRPr="00DD01BB">
        <w:rPr>
          <w:sz w:val="18"/>
        </w:rPr>
        <w:t xml:space="preserve"> </w:t>
      </w:r>
      <w:proofErr w:type="gramStart"/>
      <w:r w:rsidRPr="00DD01BB">
        <w:rPr>
          <w:sz w:val="18"/>
        </w:rPr>
        <w:t>也简计为</w:t>
      </w:r>
      <w:proofErr w:type="gramEnd"/>
      <w:r w:rsidRPr="00DD01BB">
        <w:rPr>
          <w:sz w:val="18"/>
        </w:rPr>
        <w:t xml:space="preserve"> </w:t>
      </w:r>
      <w:r w:rsidRPr="00DD01BB">
        <w:rPr>
          <w:rFonts w:ascii="Calibri" w:eastAsia="Calibri"/>
          <w:b/>
          <w:sz w:val="21"/>
        </w:rPr>
        <w:t>PV</w:t>
      </w:r>
      <w:r w:rsidRPr="00DD01BB">
        <w:rPr>
          <w:sz w:val="18"/>
        </w:rPr>
        <w:t>，表示截至到当前日期，计划应该完成的工作对应的</w:t>
      </w:r>
      <w:r w:rsidRPr="00DD01BB">
        <w:rPr>
          <w:spacing w:val="-2"/>
          <w:sz w:val="18"/>
        </w:rPr>
        <w:t>预算成本。</w:t>
      </w:r>
    </w:p>
    <w:p w:rsidR="003D7B83" w:rsidRPr="00DD01BB" w:rsidRDefault="00EE036B">
      <w:pPr>
        <w:pStyle w:val="a5"/>
        <w:numPr>
          <w:ilvl w:val="0"/>
          <w:numId w:val="123"/>
        </w:numPr>
        <w:tabs>
          <w:tab w:val="left" w:pos="763"/>
        </w:tabs>
        <w:spacing w:before="0" w:line="252" w:lineRule="auto"/>
        <w:ind w:right="326" w:firstLine="0"/>
        <w:jc w:val="both"/>
        <w:rPr>
          <w:sz w:val="18"/>
        </w:rPr>
      </w:pPr>
      <w:r w:rsidRPr="00DD01BB">
        <w:rPr>
          <w:rFonts w:ascii="Calibri" w:eastAsia="Calibri"/>
          <w:b/>
          <w:sz w:val="21"/>
        </w:rPr>
        <w:t>ACWP</w:t>
      </w:r>
      <w:r w:rsidRPr="00DD01BB">
        <w:rPr>
          <w:b/>
          <w:sz w:val="21"/>
        </w:rPr>
        <w:t>（</w:t>
      </w:r>
      <w:r w:rsidRPr="00DD01BB">
        <w:rPr>
          <w:rFonts w:ascii="Calibri" w:eastAsia="Calibri"/>
          <w:b/>
          <w:sz w:val="21"/>
        </w:rPr>
        <w:t>Actual</w:t>
      </w:r>
      <w:r w:rsidRPr="00DD01BB">
        <w:rPr>
          <w:rFonts w:ascii="Calibri" w:eastAsia="Calibri"/>
          <w:b/>
          <w:spacing w:val="-5"/>
          <w:sz w:val="21"/>
        </w:rPr>
        <w:t xml:space="preserve"> </w:t>
      </w:r>
      <w:r w:rsidRPr="00DD01BB">
        <w:rPr>
          <w:rFonts w:ascii="Calibri" w:eastAsia="Calibri"/>
          <w:b/>
          <w:sz w:val="21"/>
        </w:rPr>
        <w:t>Cost</w:t>
      </w:r>
      <w:r w:rsidRPr="00DD01BB">
        <w:rPr>
          <w:rFonts w:ascii="Calibri" w:eastAsia="Calibri"/>
          <w:b/>
          <w:spacing w:val="-5"/>
          <w:sz w:val="21"/>
        </w:rPr>
        <w:t xml:space="preserve"> </w:t>
      </w:r>
      <w:r w:rsidRPr="00DD01BB">
        <w:rPr>
          <w:rFonts w:ascii="Calibri" w:eastAsia="Calibri"/>
          <w:b/>
          <w:sz w:val="21"/>
        </w:rPr>
        <w:t>for</w:t>
      </w:r>
      <w:r w:rsidRPr="00DD01BB">
        <w:rPr>
          <w:rFonts w:ascii="Calibri" w:eastAsia="Calibri"/>
          <w:b/>
          <w:spacing w:val="-6"/>
          <w:sz w:val="21"/>
        </w:rPr>
        <w:t xml:space="preserve"> </w:t>
      </w:r>
      <w:r w:rsidRPr="00DD01BB">
        <w:rPr>
          <w:rFonts w:ascii="Calibri" w:eastAsia="Calibri"/>
          <w:b/>
          <w:sz w:val="21"/>
        </w:rPr>
        <w:t>Work</w:t>
      </w:r>
      <w:r w:rsidRPr="00DD01BB">
        <w:rPr>
          <w:rFonts w:ascii="Calibri" w:eastAsia="Calibri"/>
          <w:b/>
          <w:spacing w:val="-8"/>
          <w:sz w:val="21"/>
        </w:rPr>
        <w:t xml:space="preserve"> </w:t>
      </w:r>
      <w:r w:rsidRPr="00DD01BB">
        <w:rPr>
          <w:rFonts w:ascii="Calibri" w:eastAsia="Calibri"/>
          <w:b/>
          <w:sz w:val="21"/>
        </w:rPr>
        <w:t>Performed</w:t>
      </w:r>
      <w:r w:rsidRPr="00DD01BB">
        <w:rPr>
          <w:b/>
          <w:sz w:val="21"/>
        </w:rPr>
        <w:t>，已完成工作量的实际成本</w:t>
      </w:r>
      <w:r w:rsidRPr="00DD01BB">
        <w:rPr>
          <w:b/>
          <w:spacing w:val="-120"/>
          <w:sz w:val="21"/>
        </w:rPr>
        <w:t>）</w:t>
      </w:r>
      <w:r w:rsidRPr="00DD01BB">
        <w:rPr>
          <w:sz w:val="18"/>
        </w:rPr>
        <w:t>。</w:t>
      </w:r>
      <w:r w:rsidRPr="00DD01BB">
        <w:rPr>
          <w:rFonts w:ascii="Calibri" w:eastAsia="Calibri"/>
          <w:sz w:val="18"/>
        </w:rPr>
        <w:t>ACWP</w:t>
      </w:r>
      <w:r w:rsidRPr="00DD01BB">
        <w:rPr>
          <w:rFonts w:ascii="Calibri" w:eastAsia="Calibri"/>
          <w:spacing w:val="-9"/>
          <w:sz w:val="18"/>
        </w:rPr>
        <w:t xml:space="preserve"> </w:t>
      </w:r>
      <w:r w:rsidRPr="00DD01BB">
        <w:rPr>
          <w:sz w:val="18"/>
        </w:rPr>
        <w:t>是指实际完成</w:t>
      </w:r>
      <w:r w:rsidRPr="00DD01BB">
        <w:rPr>
          <w:spacing w:val="-4"/>
          <w:sz w:val="18"/>
        </w:rPr>
        <w:t>的工作量所消耗的工时</w:t>
      </w:r>
      <w:r w:rsidRPr="00DD01BB">
        <w:rPr>
          <w:rFonts w:ascii="Calibri" w:eastAsia="Calibri"/>
          <w:spacing w:val="-4"/>
          <w:sz w:val="18"/>
        </w:rPr>
        <w:t>/</w:t>
      </w:r>
      <w:r w:rsidRPr="00DD01BB">
        <w:rPr>
          <w:spacing w:val="-4"/>
          <w:sz w:val="18"/>
        </w:rPr>
        <w:t>费用。主要反映项目执行的实际消耗指标。</w:t>
      </w:r>
      <w:proofErr w:type="gramStart"/>
      <w:r w:rsidRPr="00DD01BB">
        <w:rPr>
          <w:spacing w:val="-4"/>
          <w:sz w:val="18"/>
        </w:rPr>
        <w:t>也简计为</w:t>
      </w:r>
      <w:proofErr w:type="gramEnd"/>
      <w:r w:rsidRPr="00DD01BB">
        <w:rPr>
          <w:spacing w:val="-4"/>
          <w:sz w:val="18"/>
        </w:rPr>
        <w:t xml:space="preserve"> </w:t>
      </w:r>
      <w:r w:rsidRPr="00DD01BB">
        <w:rPr>
          <w:rFonts w:ascii="Calibri" w:eastAsia="Calibri"/>
          <w:b/>
          <w:spacing w:val="-4"/>
          <w:sz w:val="21"/>
        </w:rPr>
        <w:t>AC</w:t>
      </w:r>
      <w:r w:rsidRPr="00DD01BB">
        <w:rPr>
          <w:b/>
          <w:spacing w:val="-4"/>
          <w:sz w:val="21"/>
        </w:rPr>
        <w:t>、</w:t>
      </w:r>
      <w:r w:rsidRPr="00DD01BB">
        <w:rPr>
          <w:rFonts w:ascii="Calibri" w:eastAsia="Calibri"/>
          <w:b/>
          <w:spacing w:val="-4"/>
          <w:sz w:val="21"/>
        </w:rPr>
        <w:t>AV</w:t>
      </w:r>
      <w:r w:rsidRPr="00DD01BB">
        <w:rPr>
          <w:spacing w:val="-4"/>
          <w:sz w:val="18"/>
        </w:rPr>
        <w:t>，表示截止到当前日</w:t>
      </w:r>
      <w:r w:rsidRPr="00DD01BB">
        <w:rPr>
          <w:spacing w:val="-2"/>
          <w:sz w:val="18"/>
        </w:rPr>
        <w:t>期，实际已完成工作的实际成本。</w:t>
      </w:r>
    </w:p>
    <w:p w:rsidR="003D7B83" w:rsidRPr="00DD01BB" w:rsidRDefault="00EE036B">
      <w:pPr>
        <w:pStyle w:val="a5"/>
        <w:numPr>
          <w:ilvl w:val="0"/>
          <w:numId w:val="123"/>
        </w:numPr>
        <w:tabs>
          <w:tab w:val="left" w:pos="763"/>
        </w:tabs>
        <w:spacing w:before="5" w:line="252" w:lineRule="auto"/>
        <w:ind w:right="328" w:firstLine="0"/>
        <w:jc w:val="both"/>
        <w:rPr>
          <w:sz w:val="18"/>
        </w:rPr>
      </w:pPr>
      <w:r w:rsidRPr="00DD01BB">
        <w:rPr>
          <w:rFonts w:ascii="Calibri" w:eastAsia="Calibri"/>
          <w:b/>
          <w:sz w:val="21"/>
        </w:rPr>
        <w:t>BCWP</w:t>
      </w:r>
      <w:r w:rsidRPr="00DD01BB">
        <w:rPr>
          <w:b/>
          <w:sz w:val="21"/>
        </w:rPr>
        <w:t>（</w:t>
      </w:r>
      <w:r w:rsidRPr="00DD01BB">
        <w:rPr>
          <w:rFonts w:ascii="Calibri" w:eastAsia="Calibri"/>
          <w:b/>
          <w:sz w:val="21"/>
        </w:rPr>
        <w:t>Budgeted</w:t>
      </w:r>
      <w:r w:rsidRPr="00DD01BB">
        <w:rPr>
          <w:rFonts w:ascii="Calibri" w:eastAsia="Calibri"/>
          <w:b/>
          <w:spacing w:val="-3"/>
          <w:sz w:val="21"/>
        </w:rPr>
        <w:t xml:space="preserve"> </w:t>
      </w:r>
      <w:r w:rsidRPr="00DD01BB">
        <w:rPr>
          <w:rFonts w:ascii="Calibri" w:eastAsia="Calibri"/>
          <w:b/>
          <w:sz w:val="21"/>
        </w:rPr>
        <w:t>Cost</w:t>
      </w:r>
      <w:r w:rsidRPr="00DD01BB">
        <w:rPr>
          <w:rFonts w:ascii="Calibri" w:eastAsia="Calibri"/>
          <w:b/>
          <w:spacing w:val="-1"/>
          <w:sz w:val="21"/>
        </w:rPr>
        <w:t xml:space="preserve"> </w:t>
      </w:r>
      <w:r w:rsidRPr="00DD01BB">
        <w:rPr>
          <w:rFonts w:ascii="Calibri" w:eastAsia="Calibri"/>
          <w:b/>
          <w:sz w:val="21"/>
        </w:rPr>
        <w:t>of</w:t>
      </w:r>
      <w:r w:rsidRPr="00DD01BB">
        <w:rPr>
          <w:rFonts w:ascii="Calibri" w:eastAsia="Calibri"/>
          <w:b/>
          <w:spacing w:val="-3"/>
          <w:sz w:val="21"/>
        </w:rPr>
        <w:t xml:space="preserve"> </w:t>
      </w:r>
      <w:r w:rsidRPr="00DD01BB">
        <w:rPr>
          <w:rFonts w:ascii="Calibri" w:eastAsia="Calibri"/>
          <w:b/>
          <w:sz w:val="21"/>
        </w:rPr>
        <w:t>Work</w:t>
      </w:r>
      <w:r w:rsidRPr="00DD01BB">
        <w:rPr>
          <w:rFonts w:ascii="Calibri" w:eastAsia="Calibri"/>
          <w:b/>
          <w:spacing w:val="-2"/>
          <w:sz w:val="21"/>
        </w:rPr>
        <w:t xml:space="preserve"> </w:t>
      </w:r>
      <w:r w:rsidRPr="00DD01BB">
        <w:rPr>
          <w:rFonts w:ascii="Calibri" w:eastAsia="Calibri"/>
          <w:b/>
          <w:sz w:val="21"/>
        </w:rPr>
        <w:t>Performed</w:t>
      </w:r>
      <w:r w:rsidRPr="00DD01BB">
        <w:rPr>
          <w:b/>
          <w:sz w:val="21"/>
        </w:rPr>
        <w:t>，已完工作量的预算成本</w:t>
      </w:r>
      <w:r w:rsidRPr="00DD01BB">
        <w:rPr>
          <w:b/>
          <w:spacing w:val="-119"/>
          <w:sz w:val="21"/>
        </w:rPr>
        <w:t>）</w:t>
      </w:r>
      <w:r w:rsidRPr="00DD01BB">
        <w:rPr>
          <w:sz w:val="18"/>
        </w:rPr>
        <w:t>。</w:t>
      </w:r>
      <w:r w:rsidRPr="00DD01BB">
        <w:rPr>
          <w:rFonts w:ascii="Calibri" w:eastAsia="Calibri"/>
          <w:sz w:val="18"/>
        </w:rPr>
        <w:t>BCWP</w:t>
      </w:r>
      <w:r w:rsidRPr="00DD01BB">
        <w:rPr>
          <w:rFonts w:ascii="Calibri" w:eastAsia="Calibri"/>
          <w:spacing w:val="-7"/>
          <w:sz w:val="18"/>
        </w:rPr>
        <w:t xml:space="preserve"> </w:t>
      </w:r>
      <w:r w:rsidRPr="00DD01BB">
        <w:rPr>
          <w:sz w:val="18"/>
        </w:rPr>
        <w:t>是指实际完成</w:t>
      </w:r>
      <w:r w:rsidRPr="00DD01BB">
        <w:rPr>
          <w:spacing w:val="-4"/>
          <w:sz w:val="18"/>
        </w:rPr>
        <w:t>的工作量按预算定额计算的工时</w:t>
      </w:r>
      <w:r w:rsidRPr="00DD01BB">
        <w:rPr>
          <w:rFonts w:ascii="Calibri" w:eastAsia="Calibri"/>
          <w:spacing w:val="-4"/>
          <w:sz w:val="18"/>
        </w:rPr>
        <w:t>/</w:t>
      </w:r>
      <w:r w:rsidRPr="00DD01BB">
        <w:rPr>
          <w:spacing w:val="-4"/>
          <w:sz w:val="18"/>
        </w:rPr>
        <w:t>费用，</w:t>
      </w:r>
      <w:proofErr w:type="gramStart"/>
      <w:r w:rsidRPr="00DD01BB">
        <w:rPr>
          <w:spacing w:val="-4"/>
          <w:sz w:val="18"/>
        </w:rPr>
        <w:t>即</w:t>
      </w:r>
      <w:r w:rsidRPr="00DD01BB">
        <w:rPr>
          <w:b/>
          <w:spacing w:val="-4"/>
          <w:sz w:val="21"/>
        </w:rPr>
        <w:t>挣值</w:t>
      </w:r>
      <w:proofErr w:type="gramEnd"/>
      <w:r w:rsidRPr="00DD01BB">
        <w:rPr>
          <w:spacing w:val="-4"/>
          <w:sz w:val="18"/>
        </w:rPr>
        <w:t>（</w:t>
      </w:r>
      <w:r w:rsidRPr="00DD01BB">
        <w:rPr>
          <w:rFonts w:ascii="Calibri" w:eastAsia="Calibri"/>
          <w:spacing w:val="-4"/>
          <w:sz w:val="18"/>
        </w:rPr>
        <w:t>Earned</w:t>
      </w:r>
      <w:r w:rsidRPr="00DD01BB">
        <w:rPr>
          <w:rFonts w:ascii="Calibri" w:eastAsia="Calibri"/>
          <w:spacing w:val="15"/>
          <w:sz w:val="18"/>
        </w:rPr>
        <w:t xml:space="preserve"> </w:t>
      </w:r>
      <w:r w:rsidRPr="00DD01BB">
        <w:rPr>
          <w:rFonts w:ascii="Calibri" w:eastAsia="Calibri"/>
          <w:spacing w:val="2"/>
          <w:sz w:val="18"/>
        </w:rPr>
        <w:t>V</w:t>
      </w:r>
      <w:r w:rsidRPr="00DD01BB">
        <w:rPr>
          <w:rFonts w:ascii="Calibri" w:eastAsia="Calibri"/>
          <w:spacing w:val="14"/>
          <w:sz w:val="18"/>
        </w:rPr>
        <w:t>a</w:t>
      </w:r>
      <w:r w:rsidRPr="00DD01BB">
        <w:rPr>
          <w:rFonts w:ascii="Calibri" w:eastAsia="Calibri"/>
          <w:spacing w:val="13"/>
          <w:sz w:val="18"/>
        </w:rPr>
        <w:t>lu</w:t>
      </w:r>
      <w:r w:rsidRPr="00DD01BB">
        <w:rPr>
          <w:rFonts w:ascii="Calibri" w:eastAsia="Calibri"/>
          <w:spacing w:val="15"/>
          <w:sz w:val="18"/>
        </w:rPr>
        <w:t>e</w:t>
      </w:r>
      <w:r w:rsidRPr="00DD01BB">
        <w:rPr>
          <w:spacing w:val="-94"/>
          <w:sz w:val="18"/>
        </w:rPr>
        <w:t>）</w:t>
      </w:r>
      <w:r w:rsidRPr="00DD01BB">
        <w:rPr>
          <w:spacing w:val="-6"/>
          <w:sz w:val="18"/>
        </w:rPr>
        <w:t>，</w:t>
      </w:r>
      <w:proofErr w:type="gramStart"/>
      <w:r w:rsidRPr="00DD01BB">
        <w:rPr>
          <w:spacing w:val="-6"/>
          <w:sz w:val="18"/>
        </w:rPr>
        <w:t>也简计为</w:t>
      </w:r>
      <w:proofErr w:type="gramEnd"/>
      <w:r w:rsidRPr="00DD01BB">
        <w:rPr>
          <w:spacing w:val="-6"/>
          <w:sz w:val="18"/>
        </w:rPr>
        <w:t xml:space="preserve"> </w:t>
      </w:r>
      <w:r w:rsidRPr="00DD01BB">
        <w:rPr>
          <w:rFonts w:ascii="Calibri" w:eastAsia="Calibri"/>
          <w:b/>
          <w:spacing w:val="-4"/>
          <w:sz w:val="21"/>
        </w:rPr>
        <w:t>EV</w:t>
      </w:r>
      <w:r w:rsidRPr="00DD01BB">
        <w:rPr>
          <w:spacing w:val="-4"/>
          <w:sz w:val="18"/>
        </w:rPr>
        <w:t>，表示截止到当前日期，已</w:t>
      </w:r>
      <w:r w:rsidRPr="00DD01BB">
        <w:rPr>
          <w:spacing w:val="-2"/>
          <w:sz w:val="18"/>
        </w:rPr>
        <w:t>完成工作对应的预算成本。</w:t>
      </w:r>
    </w:p>
    <w:p w:rsidR="003D7B83" w:rsidRPr="00DD01BB" w:rsidRDefault="00EE036B">
      <w:pPr>
        <w:pStyle w:val="a3"/>
        <w:spacing w:before="31" w:line="268" w:lineRule="auto"/>
        <w:ind w:right="297"/>
        <w:jc w:val="both"/>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辅导专家提示</w:t>
      </w:r>
      <w:r w:rsidRPr="00DD01BB">
        <w:rPr>
          <w:rFonts w:ascii="黑体" w:eastAsia="黑体" w:hAnsi="黑体" w:hint="eastAsia"/>
          <w:b/>
          <w:spacing w:val="-2"/>
          <w:sz w:val="18"/>
        </w:rPr>
        <w:t>]</w:t>
      </w:r>
      <w:r w:rsidRPr="00DD01BB">
        <w:rPr>
          <w:spacing w:val="-3"/>
          <w:sz w:val="18"/>
        </w:rPr>
        <w:t>在教学过程中，笔者发现考生老记不住这</w:t>
      </w:r>
      <w:r w:rsidRPr="00DD01BB">
        <w:rPr>
          <w:spacing w:val="-3"/>
          <w:sz w:val="18"/>
        </w:rPr>
        <w:t xml:space="preserve"> </w:t>
      </w:r>
      <w:r w:rsidRPr="00DD01BB">
        <w:rPr>
          <w:rFonts w:ascii="Calibri" w:eastAsia="Calibri" w:hAnsi="Calibri"/>
          <w:spacing w:val="-2"/>
          <w:sz w:val="18"/>
        </w:rPr>
        <w:t>3</w:t>
      </w:r>
      <w:r w:rsidRPr="00DD01BB">
        <w:rPr>
          <w:rFonts w:ascii="Calibri" w:eastAsia="Calibri" w:hAnsi="Calibri"/>
          <w:spacing w:val="38"/>
          <w:sz w:val="18"/>
        </w:rPr>
        <w:t xml:space="preserve"> </w:t>
      </w:r>
      <w:proofErr w:type="gramStart"/>
      <w:r w:rsidRPr="00DD01BB">
        <w:rPr>
          <w:spacing w:val="-2"/>
          <w:sz w:val="18"/>
        </w:rPr>
        <w:t>个</w:t>
      </w:r>
      <w:proofErr w:type="gramEnd"/>
      <w:r w:rsidRPr="00DD01BB">
        <w:rPr>
          <w:spacing w:val="-2"/>
          <w:sz w:val="18"/>
        </w:rPr>
        <w:t>参数。总结起来，记得比较深刻的同学都是</w:t>
      </w:r>
      <w:r w:rsidRPr="00DD01BB">
        <w:rPr>
          <w:spacing w:val="-1"/>
          <w:sz w:val="18"/>
        </w:rPr>
        <w:t>将字母所代表的中文意思理解了，比如</w:t>
      </w:r>
      <w:r w:rsidRPr="00DD01BB">
        <w:rPr>
          <w:spacing w:val="-1"/>
          <w:sz w:val="18"/>
        </w:rPr>
        <w:t xml:space="preserve"> </w:t>
      </w:r>
      <w:r w:rsidRPr="00DD01BB">
        <w:rPr>
          <w:rFonts w:ascii="Calibri" w:eastAsia="Calibri" w:hAnsi="Calibri"/>
          <w:sz w:val="18"/>
        </w:rPr>
        <w:t>A</w:t>
      </w:r>
      <w:r w:rsidRPr="00DD01BB">
        <w:rPr>
          <w:rFonts w:ascii="Calibri" w:eastAsia="Calibri" w:hAnsi="Calibri"/>
          <w:spacing w:val="40"/>
          <w:sz w:val="18"/>
        </w:rPr>
        <w:t xml:space="preserve"> </w:t>
      </w:r>
      <w:r w:rsidRPr="00DD01BB">
        <w:rPr>
          <w:spacing w:val="-1"/>
          <w:sz w:val="18"/>
        </w:rPr>
        <w:t>表示</w:t>
      </w:r>
      <w:r w:rsidRPr="00DD01BB">
        <w:rPr>
          <w:spacing w:val="-1"/>
          <w:sz w:val="18"/>
        </w:rPr>
        <w:t xml:space="preserve"> </w:t>
      </w:r>
      <w:r w:rsidRPr="00DD01BB">
        <w:rPr>
          <w:rFonts w:ascii="Calibri" w:eastAsia="Calibri" w:hAnsi="Calibri"/>
          <w:sz w:val="18"/>
        </w:rPr>
        <w:t>actual</w:t>
      </w:r>
      <w:r w:rsidRPr="00DD01BB">
        <w:rPr>
          <w:sz w:val="18"/>
        </w:rPr>
        <w:t>，即实际的；</w:t>
      </w:r>
      <w:r w:rsidRPr="00DD01BB">
        <w:rPr>
          <w:rFonts w:ascii="Calibri" w:eastAsia="Calibri" w:hAnsi="Calibri"/>
          <w:sz w:val="18"/>
        </w:rPr>
        <w:t>B</w:t>
      </w:r>
      <w:r w:rsidRPr="00DD01BB">
        <w:rPr>
          <w:rFonts w:ascii="Calibri" w:eastAsia="Calibri" w:hAnsi="Calibri"/>
          <w:spacing w:val="53"/>
          <w:sz w:val="18"/>
        </w:rPr>
        <w:t xml:space="preserve"> </w:t>
      </w:r>
      <w:r w:rsidRPr="00DD01BB">
        <w:rPr>
          <w:spacing w:val="-1"/>
          <w:sz w:val="18"/>
        </w:rPr>
        <w:t>表示</w:t>
      </w:r>
      <w:r w:rsidRPr="00DD01BB">
        <w:rPr>
          <w:spacing w:val="-1"/>
          <w:sz w:val="18"/>
        </w:rPr>
        <w:t xml:space="preserve"> </w:t>
      </w:r>
      <w:r w:rsidRPr="00DD01BB">
        <w:rPr>
          <w:rFonts w:ascii="Calibri" w:eastAsia="Calibri" w:hAnsi="Calibri"/>
          <w:sz w:val="18"/>
        </w:rPr>
        <w:t>Budgeted</w:t>
      </w:r>
      <w:r w:rsidRPr="00DD01BB">
        <w:rPr>
          <w:sz w:val="18"/>
        </w:rPr>
        <w:t>，即预算的；</w:t>
      </w:r>
      <w:r w:rsidRPr="00DD01BB">
        <w:rPr>
          <w:rFonts w:ascii="Calibri" w:eastAsia="Calibri" w:hAnsi="Calibri"/>
          <w:sz w:val="18"/>
        </w:rPr>
        <w:t>S</w:t>
      </w:r>
      <w:r w:rsidRPr="00DD01BB">
        <w:rPr>
          <w:rFonts w:ascii="Calibri" w:eastAsia="Calibri" w:hAnsi="Calibri"/>
          <w:spacing w:val="54"/>
          <w:sz w:val="18"/>
        </w:rPr>
        <w:t xml:space="preserve"> </w:t>
      </w:r>
      <w:r w:rsidRPr="00DD01BB">
        <w:rPr>
          <w:sz w:val="18"/>
        </w:rPr>
        <w:t>表示</w:t>
      </w:r>
      <w:r w:rsidRPr="00DD01BB">
        <w:rPr>
          <w:sz w:val="18"/>
        </w:rPr>
        <w:t xml:space="preserve"> </w:t>
      </w:r>
      <w:r w:rsidRPr="00DD01BB">
        <w:rPr>
          <w:rFonts w:ascii="Calibri" w:eastAsia="Calibri" w:hAnsi="Calibri"/>
          <w:spacing w:val="-2"/>
          <w:sz w:val="18"/>
        </w:rPr>
        <w:t>Scheduled</w:t>
      </w:r>
      <w:r w:rsidRPr="00DD01BB">
        <w:rPr>
          <w:spacing w:val="-2"/>
          <w:sz w:val="18"/>
        </w:rPr>
        <w:t>，即计划的；</w:t>
      </w:r>
      <w:r w:rsidRPr="00DD01BB">
        <w:rPr>
          <w:rFonts w:ascii="Calibri" w:eastAsia="Calibri" w:hAnsi="Calibri"/>
          <w:spacing w:val="-2"/>
          <w:sz w:val="18"/>
        </w:rPr>
        <w:t>P</w:t>
      </w:r>
      <w:r w:rsidRPr="00DD01BB">
        <w:rPr>
          <w:rFonts w:ascii="Calibri" w:eastAsia="Calibri" w:hAnsi="Calibri"/>
          <w:spacing w:val="-10"/>
          <w:sz w:val="18"/>
        </w:rPr>
        <w:t xml:space="preserve"> </w:t>
      </w:r>
      <w:r w:rsidRPr="00DD01BB">
        <w:rPr>
          <w:spacing w:val="-10"/>
          <w:sz w:val="18"/>
        </w:rPr>
        <w:t>表示</w:t>
      </w:r>
      <w:r w:rsidRPr="00DD01BB">
        <w:rPr>
          <w:spacing w:val="-10"/>
          <w:sz w:val="18"/>
        </w:rPr>
        <w:t xml:space="preserve"> </w:t>
      </w:r>
      <w:r w:rsidRPr="00DD01BB">
        <w:rPr>
          <w:rFonts w:ascii="Calibri" w:eastAsia="Calibri" w:hAnsi="Calibri"/>
          <w:spacing w:val="-2"/>
          <w:sz w:val="18"/>
        </w:rPr>
        <w:t>Performed</w:t>
      </w:r>
      <w:r w:rsidRPr="00DD01BB">
        <w:rPr>
          <w:spacing w:val="-2"/>
          <w:sz w:val="18"/>
        </w:rPr>
        <w:t>，即已完成；</w:t>
      </w:r>
      <w:r w:rsidRPr="00DD01BB">
        <w:rPr>
          <w:rFonts w:ascii="Calibri" w:eastAsia="Calibri" w:hAnsi="Calibri"/>
          <w:spacing w:val="-2"/>
          <w:sz w:val="18"/>
        </w:rPr>
        <w:t>C</w:t>
      </w:r>
      <w:r w:rsidRPr="00DD01BB">
        <w:rPr>
          <w:rFonts w:ascii="Calibri" w:eastAsia="Calibri" w:hAnsi="Calibri"/>
          <w:spacing w:val="-9"/>
          <w:sz w:val="18"/>
        </w:rPr>
        <w:t xml:space="preserve"> </w:t>
      </w:r>
      <w:r w:rsidRPr="00DD01BB">
        <w:rPr>
          <w:spacing w:val="-10"/>
          <w:sz w:val="18"/>
        </w:rPr>
        <w:t>表示</w:t>
      </w:r>
      <w:r w:rsidRPr="00DD01BB">
        <w:rPr>
          <w:spacing w:val="-10"/>
          <w:sz w:val="18"/>
        </w:rPr>
        <w:t xml:space="preserve"> </w:t>
      </w:r>
      <w:r w:rsidRPr="00DD01BB">
        <w:rPr>
          <w:rFonts w:ascii="Calibri" w:eastAsia="Calibri" w:hAnsi="Calibri"/>
          <w:spacing w:val="-2"/>
          <w:sz w:val="18"/>
        </w:rPr>
        <w:t>Cost</w:t>
      </w:r>
      <w:r w:rsidRPr="00DD01BB">
        <w:rPr>
          <w:spacing w:val="-4"/>
          <w:sz w:val="18"/>
        </w:rPr>
        <w:t>，即成本。考试时是</w:t>
      </w:r>
      <w:proofErr w:type="gramStart"/>
      <w:r w:rsidRPr="00DD01BB">
        <w:rPr>
          <w:spacing w:val="-4"/>
          <w:sz w:val="18"/>
        </w:rPr>
        <w:t>不</w:t>
      </w:r>
      <w:proofErr w:type="gramEnd"/>
      <w:r w:rsidRPr="00DD01BB">
        <w:rPr>
          <w:spacing w:val="-4"/>
          <w:sz w:val="18"/>
        </w:rPr>
        <w:t>会标出</w:t>
      </w:r>
      <w:r w:rsidRPr="00DD01BB">
        <w:rPr>
          <w:spacing w:val="-4"/>
          <w:sz w:val="18"/>
        </w:rPr>
        <w:t xml:space="preserve"> </w:t>
      </w:r>
      <w:r w:rsidRPr="00DD01BB">
        <w:rPr>
          <w:rFonts w:ascii="Calibri" w:eastAsia="Calibri" w:hAnsi="Calibri"/>
          <w:spacing w:val="-2"/>
          <w:sz w:val="18"/>
        </w:rPr>
        <w:t>ACWP</w:t>
      </w:r>
      <w:r w:rsidRPr="00DD01BB">
        <w:rPr>
          <w:spacing w:val="-2"/>
          <w:sz w:val="18"/>
        </w:rPr>
        <w:t>、</w:t>
      </w:r>
      <w:r w:rsidRPr="00DD01BB">
        <w:rPr>
          <w:rFonts w:ascii="Calibri" w:eastAsia="Calibri" w:hAnsi="Calibri"/>
          <w:spacing w:val="-2"/>
          <w:sz w:val="18"/>
        </w:rPr>
        <w:t>EV</w:t>
      </w:r>
      <w:r w:rsidRPr="00DD01BB">
        <w:rPr>
          <w:sz w:val="18"/>
        </w:rPr>
        <w:t>等这些术语是什么意思的，也可能使用不同的术语名称，比如</w:t>
      </w:r>
      <w:proofErr w:type="gramStart"/>
      <w:r w:rsidRPr="00DD01BB">
        <w:rPr>
          <w:sz w:val="18"/>
        </w:rPr>
        <w:t>表示挣值可能</w:t>
      </w:r>
      <w:proofErr w:type="gramEnd"/>
      <w:r w:rsidRPr="00DD01BB">
        <w:rPr>
          <w:sz w:val="18"/>
        </w:rPr>
        <w:t>使用</w:t>
      </w:r>
      <w:r w:rsidRPr="00DD01BB">
        <w:rPr>
          <w:rFonts w:ascii="Calibri" w:eastAsia="Calibri" w:hAnsi="Calibri"/>
          <w:sz w:val="18"/>
        </w:rPr>
        <w:t>BCWP</w:t>
      </w:r>
      <w:r w:rsidRPr="00DD01BB">
        <w:rPr>
          <w:spacing w:val="-4"/>
          <w:sz w:val="18"/>
        </w:rPr>
        <w:t>，也可能使用</w:t>
      </w:r>
      <w:r w:rsidRPr="00DD01BB">
        <w:rPr>
          <w:spacing w:val="-4"/>
          <w:sz w:val="18"/>
        </w:rPr>
        <w:t xml:space="preserve"> </w:t>
      </w:r>
      <w:r w:rsidRPr="00DD01BB">
        <w:rPr>
          <w:rFonts w:ascii="Calibri" w:eastAsia="Calibri" w:hAnsi="Calibri"/>
          <w:sz w:val="18"/>
        </w:rPr>
        <w:t>EV</w:t>
      </w:r>
      <w:r w:rsidRPr="00DD01BB">
        <w:rPr>
          <w:sz w:val="18"/>
        </w:rPr>
        <w:t>，</w:t>
      </w:r>
      <w:r w:rsidRPr="00DD01BB">
        <w:rPr>
          <w:spacing w:val="-3"/>
          <w:sz w:val="18"/>
        </w:rPr>
        <w:t>因此都要掌握。下面给出</w:t>
      </w:r>
      <w:r w:rsidRPr="00DD01BB">
        <w:rPr>
          <w:spacing w:val="-3"/>
          <w:sz w:val="18"/>
        </w:rPr>
        <w:t xml:space="preserve"> </w:t>
      </w:r>
      <w:r w:rsidRPr="00DD01BB">
        <w:rPr>
          <w:rFonts w:ascii="Calibri" w:eastAsia="Calibri" w:hAnsi="Calibri"/>
          <w:sz w:val="18"/>
        </w:rPr>
        <w:t>3</w:t>
      </w:r>
      <w:r w:rsidRPr="00DD01BB">
        <w:rPr>
          <w:rFonts w:ascii="Calibri" w:eastAsia="Calibri" w:hAnsi="Calibri"/>
          <w:spacing w:val="2"/>
          <w:sz w:val="18"/>
        </w:rPr>
        <w:t xml:space="preserve"> </w:t>
      </w:r>
      <w:r w:rsidRPr="00DD01BB">
        <w:rPr>
          <w:spacing w:val="-3"/>
          <w:sz w:val="18"/>
        </w:rPr>
        <w:t>句口诀供参考记忆这</w:t>
      </w:r>
      <w:r w:rsidRPr="00DD01BB">
        <w:rPr>
          <w:spacing w:val="-3"/>
          <w:sz w:val="18"/>
        </w:rPr>
        <w:t xml:space="preserve"> </w:t>
      </w:r>
      <w:r w:rsidRPr="00DD01BB">
        <w:rPr>
          <w:rFonts w:ascii="Calibri" w:eastAsia="Calibri" w:hAnsi="Calibri"/>
          <w:sz w:val="18"/>
        </w:rPr>
        <w:t>3</w:t>
      </w:r>
      <w:r w:rsidRPr="00DD01BB">
        <w:rPr>
          <w:rFonts w:ascii="Calibri" w:eastAsia="Calibri" w:hAnsi="Calibri"/>
          <w:spacing w:val="22"/>
          <w:sz w:val="18"/>
        </w:rPr>
        <w:t xml:space="preserve"> </w:t>
      </w:r>
      <w:proofErr w:type="gramStart"/>
      <w:r w:rsidRPr="00DD01BB">
        <w:rPr>
          <w:sz w:val="18"/>
        </w:rPr>
        <w:t>个</w:t>
      </w:r>
      <w:proofErr w:type="gramEnd"/>
      <w:r w:rsidRPr="00DD01BB">
        <w:rPr>
          <w:sz w:val="18"/>
        </w:rPr>
        <w:t>参数</w:t>
      </w:r>
      <w:r w:rsidRPr="00DD01BB">
        <w:rPr>
          <w:sz w:val="18"/>
        </w:rPr>
        <w:t>“</w:t>
      </w:r>
      <w:r w:rsidRPr="00DD01BB">
        <w:rPr>
          <w:b/>
        </w:rPr>
        <w:t>计划预算</w:t>
      </w:r>
      <w:r w:rsidRPr="00DD01BB">
        <w:rPr>
          <w:b/>
          <w:spacing w:val="-31"/>
        </w:rPr>
        <w:t xml:space="preserve"> </w:t>
      </w:r>
      <w:r w:rsidRPr="00DD01BB">
        <w:rPr>
          <w:rFonts w:ascii="Calibri" w:eastAsia="Calibri" w:hAnsi="Calibri"/>
          <w:b/>
        </w:rPr>
        <w:t>PV</w:t>
      </w:r>
      <w:r w:rsidRPr="00DD01BB">
        <w:rPr>
          <w:b/>
        </w:rPr>
        <w:t>，完成实际</w:t>
      </w:r>
      <w:r w:rsidRPr="00DD01BB">
        <w:rPr>
          <w:b/>
          <w:spacing w:val="-30"/>
        </w:rPr>
        <w:t xml:space="preserve"> </w:t>
      </w:r>
      <w:r w:rsidRPr="00DD01BB">
        <w:rPr>
          <w:rFonts w:ascii="Calibri" w:eastAsia="Calibri" w:hAnsi="Calibri"/>
          <w:b/>
        </w:rPr>
        <w:t>AV</w:t>
      </w:r>
      <w:r w:rsidRPr="00DD01BB">
        <w:rPr>
          <w:b/>
        </w:rPr>
        <w:t>，完成预算</w:t>
      </w:r>
      <w:r w:rsidRPr="00DD01BB">
        <w:rPr>
          <w:b/>
        </w:rPr>
        <w:t xml:space="preserve"> </w:t>
      </w:r>
      <w:r w:rsidRPr="00DD01BB">
        <w:rPr>
          <w:rFonts w:ascii="Calibri" w:eastAsia="Calibri" w:hAnsi="Calibri"/>
          <w:b/>
          <w:spacing w:val="31"/>
        </w:rPr>
        <w:t>EV</w:t>
      </w:r>
      <w:r w:rsidRPr="00DD01BB">
        <w:rPr>
          <w:spacing w:val="-91"/>
          <w:sz w:val="18"/>
        </w:rPr>
        <w:t>”</w:t>
      </w:r>
      <w:r w:rsidRPr="00DD01BB">
        <w:rPr>
          <w:spacing w:val="-91"/>
          <w:sz w:val="18"/>
        </w:rPr>
        <w:t>。</w:t>
      </w:r>
    </w:p>
    <w:p w:rsidR="003D7B83" w:rsidRPr="00DD01BB" w:rsidRDefault="00EE036B">
      <w:pPr>
        <w:spacing w:line="279" w:lineRule="exact"/>
        <w:ind w:left="653"/>
        <w:rPr>
          <w:sz w:val="18"/>
        </w:rPr>
      </w:pPr>
      <w:r w:rsidRPr="00DD01BB">
        <w:rPr>
          <w:rFonts w:ascii="Calibri" w:eastAsia="Calibri"/>
          <w:spacing w:val="-4"/>
          <w:sz w:val="18"/>
        </w:rPr>
        <w:t>4</w:t>
      </w:r>
      <w:r w:rsidRPr="00DD01BB">
        <w:rPr>
          <w:rFonts w:ascii="Calibri" w:eastAsia="Calibri"/>
          <w:spacing w:val="11"/>
          <w:sz w:val="18"/>
        </w:rPr>
        <w:t xml:space="preserve"> </w:t>
      </w:r>
      <w:proofErr w:type="gramStart"/>
      <w:r w:rsidRPr="00DD01BB">
        <w:rPr>
          <w:spacing w:val="-4"/>
          <w:sz w:val="18"/>
        </w:rPr>
        <w:t>个</w:t>
      </w:r>
      <w:proofErr w:type="gramEnd"/>
      <w:r w:rsidRPr="00DD01BB">
        <w:rPr>
          <w:spacing w:val="-4"/>
          <w:sz w:val="18"/>
        </w:rPr>
        <w:t>指标主要是</w:t>
      </w:r>
      <w:r w:rsidRPr="00DD01BB">
        <w:rPr>
          <w:b/>
          <w:spacing w:val="-4"/>
          <w:sz w:val="21"/>
        </w:rPr>
        <w:t>成本偏差、进度偏差、成本执行指数、进度执行指数。</w:t>
      </w:r>
      <w:r w:rsidRPr="00DD01BB">
        <w:rPr>
          <w:spacing w:val="-15"/>
          <w:sz w:val="18"/>
        </w:rPr>
        <w:t>通过这</w:t>
      </w:r>
      <w:r w:rsidRPr="00DD01BB">
        <w:rPr>
          <w:spacing w:val="-15"/>
          <w:sz w:val="18"/>
        </w:rPr>
        <w:t xml:space="preserve"> </w:t>
      </w:r>
      <w:r w:rsidRPr="00DD01BB">
        <w:rPr>
          <w:rFonts w:ascii="Calibri" w:eastAsia="Calibri"/>
          <w:spacing w:val="-4"/>
          <w:sz w:val="18"/>
        </w:rPr>
        <w:t>4</w:t>
      </w:r>
      <w:r w:rsidRPr="00DD01BB">
        <w:rPr>
          <w:rFonts w:ascii="Calibri" w:eastAsia="Calibri"/>
          <w:spacing w:val="8"/>
          <w:sz w:val="18"/>
        </w:rPr>
        <w:t xml:space="preserve"> </w:t>
      </w:r>
      <w:proofErr w:type="gramStart"/>
      <w:r w:rsidRPr="00DD01BB">
        <w:rPr>
          <w:spacing w:val="-5"/>
          <w:sz w:val="18"/>
        </w:rPr>
        <w:t>个</w:t>
      </w:r>
      <w:proofErr w:type="gramEnd"/>
      <w:r w:rsidRPr="00DD01BB">
        <w:rPr>
          <w:spacing w:val="-5"/>
          <w:sz w:val="18"/>
        </w:rPr>
        <w:t>指标，可以</w:t>
      </w:r>
    </w:p>
    <w:p w:rsidR="003D7B83" w:rsidRPr="00DD01BB" w:rsidRDefault="00EE036B">
      <w:pPr>
        <w:pStyle w:val="a3"/>
        <w:spacing w:before="27"/>
        <w:rPr>
          <w:sz w:val="18"/>
        </w:rPr>
      </w:pPr>
      <w:r w:rsidRPr="00DD01BB">
        <w:rPr>
          <w:spacing w:val="-3"/>
          <w:sz w:val="18"/>
        </w:rPr>
        <w:t>分析项目执行过程中成本的使用情况和进度的进展情况。</w:t>
      </w:r>
    </w:p>
    <w:p w:rsidR="003D7B83" w:rsidRPr="00DD01BB" w:rsidRDefault="00EE036B">
      <w:pPr>
        <w:pStyle w:val="71"/>
        <w:numPr>
          <w:ilvl w:val="0"/>
          <w:numId w:val="122"/>
        </w:numPr>
        <w:tabs>
          <w:tab w:val="left" w:pos="763"/>
        </w:tabs>
        <w:spacing w:before="43"/>
        <w:ind w:hanging="531"/>
        <w:jc w:val="both"/>
        <w:rPr>
          <w:sz w:val="18"/>
        </w:rPr>
      </w:pPr>
      <w:r w:rsidRPr="00DD01BB">
        <w:rPr>
          <w:rFonts w:ascii="Calibri" w:eastAsia="Calibri"/>
          <w:sz w:val="18"/>
        </w:rPr>
        <w:t>CPI</w:t>
      </w:r>
      <w:r w:rsidRPr="00DD01BB">
        <w:rPr>
          <w:sz w:val="18"/>
        </w:rPr>
        <w:t>（</w:t>
      </w:r>
      <w:r w:rsidRPr="00DD01BB">
        <w:rPr>
          <w:rFonts w:ascii="Calibri" w:eastAsia="Calibri"/>
          <w:sz w:val="18"/>
        </w:rPr>
        <w:t>Cost</w:t>
      </w:r>
      <w:r w:rsidRPr="00DD01BB">
        <w:rPr>
          <w:rFonts w:ascii="Calibri" w:eastAsia="Calibri"/>
          <w:spacing w:val="-12"/>
          <w:sz w:val="18"/>
        </w:rPr>
        <w:t xml:space="preserve"> </w:t>
      </w:r>
      <w:r w:rsidRPr="00DD01BB">
        <w:rPr>
          <w:rFonts w:ascii="Calibri" w:eastAsia="Calibri"/>
          <w:sz w:val="18"/>
        </w:rPr>
        <w:t>Performed</w:t>
      </w:r>
      <w:r w:rsidRPr="00DD01BB">
        <w:rPr>
          <w:rFonts w:ascii="Calibri" w:eastAsia="Calibri"/>
          <w:spacing w:val="-12"/>
          <w:sz w:val="18"/>
        </w:rPr>
        <w:t xml:space="preserve"> </w:t>
      </w:r>
      <w:r w:rsidRPr="00DD01BB">
        <w:rPr>
          <w:rFonts w:ascii="Calibri" w:eastAsia="Calibri"/>
          <w:sz w:val="18"/>
        </w:rPr>
        <w:t>Index</w:t>
      </w:r>
      <w:r w:rsidRPr="00DD01BB">
        <w:rPr>
          <w:sz w:val="18"/>
        </w:rPr>
        <w:t>，成本执行指数）</w:t>
      </w:r>
      <w:r w:rsidRPr="00DD01BB">
        <w:rPr>
          <w:spacing w:val="18"/>
          <w:sz w:val="18"/>
        </w:rPr>
        <w:t>与</w:t>
      </w:r>
      <w:r w:rsidRPr="00DD01BB">
        <w:rPr>
          <w:rFonts w:ascii="Calibri" w:eastAsia="Calibri"/>
          <w:sz w:val="18"/>
        </w:rPr>
        <w:t>CV</w:t>
      </w:r>
      <w:r w:rsidRPr="00DD01BB">
        <w:rPr>
          <w:sz w:val="18"/>
        </w:rPr>
        <w:t>（</w:t>
      </w:r>
      <w:r w:rsidRPr="00DD01BB">
        <w:rPr>
          <w:rFonts w:ascii="Calibri" w:eastAsia="Calibri"/>
          <w:sz w:val="18"/>
        </w:rPr>
        <w:t>Cost</w:t>
      </w:r>
      <w:r w:rsidRPr="00DD01BB">
        <w:rPr>
          <w:rFonts w:ascii="Calibri" w:eastAsia="Calibri"/>
          <w:spacing w:val="-11"/>
          <w:sz w:val="18"/>
        </w:rPr>
        <w:t xml:space="preserve"> </w:t>
      </w:r>
      <w:r w:rsidRPr="00DD01BB">
        <w:rPr>
          <w:rFonts w:ascii="Calibri" w:eastAsia="Calibri"/>
          <w:sz w:val="18"/>
        </w:rPr>
        <w:t>Variance</w:t>
      </w:r>
      <w:r w:rsidRPr="00DD01BB">
        <w:rPr>
          <w:sz w:val="18"/>
        </w:rPr>
        <w:t>，成本偏差</w:t>
      </w:r>
      <w:r w:rsidRPr="00DD01BB">
        <w:rPr>
          <w:spacing w:val="-10"/>
          <w:sz w:val="18"/>
        </w:rPr>
        <w:t>）</w:t>
      </w:r>
    </w:p>
    <w:p w:rsidR="003D7B83" w:rsidRPr="00DD01BB" w:rsidRDefault="00EE036B">
      <w:pPr>
        <w:pStyle w:val="a3"/>
        <w:spacing w:before="43"/>
        <w:ind w:left="653"/>
        <w:rPr>
          <w:sz w:val="18"/>
        </w:rPr>
      </w:pPr>
      <w:r w:rsidRPr="00DD01BB">
        <w:rPr>
          <w:rFonts w:ascii="Calibri" w:eastAsia="Calibri"/>
          <w:spacing w:val="-2"/>
          <w:sz w:val="18"/>
        </w:rPr>
        <w:t>CPI</w:t>
      </w:r>
      <w:r w:rsidRPr="00DD01BB">
        <w:rPr>
          <w:rFonts w:ascii="Calibri" w:eastAsia="Calibri"/>
          <w:spacing w:val="22"/>
          <w:sz w:val="18"/>
        </w:rPr>
        <w:t xml:space="preserve"> </w:t>
      </w:r>
      <w:r w:rsidRPr="00DD01BB">
        <w:rPr>
          <w:spacing w:val="-2"/>
          <w:sz w:val="18"/>
        </w:rPr>
        <w:t>是指预算成本与实际成本之比（或工时值之比</w:t>
      </w:r>
      <w:r w:rsidRPr="00DD01BB">
        <w:rPr>
          <w:spacing w:val="-108"/>
          <w:sz w:val="18"/>
        </w:rPr>
        <w:t>）</w:t>
      </w:r>
      <w:r w:rsidRPr="00DD01BB">
        <w:rPr>
          <w:spacing w:val="-4"/>
          <w:sz w:val="18"/>
        </w:rPr>
        <w:t>。计算公式为：</w:t>
      </w:r>
    </w:p>
    <w:p w:rsidR="003D7B83" w:rsidRPr="00DD01BB" w:rsidRDefault="00EE036B">
      <w:pPr>
        <w:pStyle w:val="a3"/>
        <w:spacing w:before="49"/>
        <w:ind w:left="653"/>
        <w:rPr>
          <w:rFonts w:ascii="Calibri"/>
          <w:sz w:val="18"/>
        </w:rPr>
      </w:pPr>
      <w:r w:rsidRPr="00DD01BB">
        <w:rPr>
          <w:rFonts w:ascii="Calibri"/>
          <w:sz w:val="18"/>
        </w:rPr>
        <w:t>CPI</w:t>
      </w:r>
      <w:r w:rsidRPr="00DD01BB">
        <w:rPr>
          <w:rFonts w:ascii="Calibri"/>
          <w:spacing w:val="-2"/>
          <w:sz w:val="18"/>
        </w:rPr>
        <w:t xml:space="preserve"> </w:t>
      </w:r>
      <w:r w:rsidRPr="00DD01BB">
        <w:rPr>
          <w:rFonts w:ascii="Calibri"/>
          <w:sz w:val="18"/>
        </w:rPr>
        <w:t>=</w:t>
      </w:r>
      <w:r w:rsidRPr="00DD01BB">
        <w:rPr>
          <w:rFonts w:ascii="Calibri"/>
          <w:spacing w:val="-2"/>
          <w:sz w:val="18"/>
        </w:rPr>
        <w:t xml:space="preserve"> </w:t>
      </w:r>
      <w:r w:rsidRPr="00DD01BB">
        <w:rPr>
          <w:rFonts w:ascii="Calibri"/>
          <w:sz w:val="18"/>
        </w:rPr>
        <w:t>BCWP</w:t>
      </w:r>
      <w:r w:rsidRPr="00DD01BB">
        <w:rPr>
          <w:rFonts w:ascii="Calibri"/>
          <w:spacing w:val="-4"/>
          <w:sz w:val="18"/>
        </w:rPr>
        <w:t xml:space="preserve"> </w:t>
      </w:r>
      <w:r w:rsidRPr="00DD01BB">
        <w:rPr>
          <w:rFonts w:ascii="Calibri"/>
          <w:sz w:val="18"/>
        </w:rPr>
        <w:t>/</w:t>
      </w:r>
      <w:r w:rsidRPr="00DD01BB">
        <w:rPr>
          <w:rFonts w:ascii="Calibri"/>
          <w:spacing w:val="-1"/>
          <w:sz w:val="18"/>
        </w:rPr>
        <w:t xml:space="preserve"> </w:t>
      </w:r>
      <w:r w:rsidRPr="00DD01BB">
        <w:rPr>
          <w:rFonts w:ascii="Calibri"/>
          <w:spacing w:val="-4"/>
          <w:sz w:val="18"/>
        </w:rPr>
        <w:t>ACWP</w:t>
      </w:r>
    </w:p>
    <w:p w:rsidR="003D7B83" w:rsidRPr="00DD01BB" w:rsidRDefault="00EE036B">
      <w:pPr>
        <w:pStyle w:val="a3"/>
        <w:spacing w:before="50" w:line="278" w:lineRule="auto"/>
        <w:ind w:right="4649"/>
        <w:rPr>
          <w:sz w:val="18"/>
        </w:rPr>
      </w:pPr>
      <w:r w:rsidRPr="00DD01BB">
        <w:rPr>
          <w:spacing w:val="-26"/>
          <w:sz w:val="18"/>
        </w:rPr>
        <w:t>当</w:t>
      </w:r>
      <w:r w:rsidRPr="00DD01BB">
        <w:rPr>
          <w:spacing w:val="-26"/>
          <w:sz w:val="18"/>
        </w:rPr>
        <w:t xml:space="preserve"> </w:t>
      </w:r>
      <w:r w:rsidRPr="00DD01BB">
        <w:rPr>
          <w:rFonts w:ascii="Calibri" w:eastAsia="Calibri"/>
          <w:sz w:val="18"/>
        </w:rPr>
        <w:t>CPI</w:t>
      </w:r>
      <w:r w:rsidRPr="00DD01BB">
        <w:rPr>
          <w:rFonts w:ascii="Calibri" w:eastAsia="Calibri"/>
          <w:spacing w:val="40"/>
          <w:sz w:val="18"/>
        </w:rPr>
        <w:t xml:space="preserve"> </w:t>
      </w:r>
      <w:r w:rsidRPr="00DD01BB">
        <w:rPr>
          <w:spacing w:val="-5"/>
          <w:sz w:val="18"/>
        </w:rPr>
        <w:t>＜</w:t>
      </w:r>
      <w:r w:rsidRPr="00DD01BB">
        <w:rPr>
          <w:spacing w:val="-5"/>
          <w:sz w:val="18"/>
        </w:rPr>
        <w:t xml:space="preserve"> </w:t>
      </w:r>
      <w:r w:rsidRPr="00DD01BB">
        <w:rPr>
          <w:rFonts w:ascii="Calibri" w:eastAsia="Calibri"/>
          <w:sz w:val="18"/>
        </w:rPr>
        <w:t>1</w:t>
      </w:r>
      <w:r w:rsidRPr="00DD01BB">
        <w:rPr>
          <w:rFonts w:ascii="Calibri" w:eastAsia="Calibri"/>
          <w:spacing w:val="-1"/>
          <w:sz w:val="18"/>
        </w:rPr>
        <w:t xml:space="preserve"> </w:t>
      </w:r>
      <w:r w:rsidRPr="00DD01BB">
        <w:rPr>
          <w:sz w:val="18"/>
        </w:rPr>
        <w:t>时，表示已完成工作的实际成高于预算成本。</w:t>
      </w:r>
      <w:r w:rsidRPr="00DD01BB">
        <w:rPr>
          <w:spacing w:val="-27"/>
          <w:sz w:val="18"/>
        </w:rPr>
        <w:t>当</w:t>
      </w:r>
      <w:r w:rsidRPr="00DD01BB">
        <w:rPr>
          <w:spacing w:val="-27"/>
          <w:sz w:val="18"/>
        </w:rPr>
        <w:t xml:space="preserve"> </w:t>
      </w:r>
      <w:r w:rsidRPr="00DD01BB">
        <w:rPr>
          <w:rFonts w:ascii="Calibri" w:eastAsia="Calibri"/>
          <w:sz w:val="18"/>
        </w:rPr>
        <w:t>CPI</w:t>
      </w:r>
      <w:r w:rsidRPr="00DD01BB">
        <w:rPr>
          <w:rFonts w:ascii="Calibri" w:eastAsia="Calibri"/>
          <w:spacing w:val="43"/>
          <w:sz w:val="18"/>
        </w:rPr>
        <w:t xml:space="preserve"> </w:t>
      </w:r>
      <w:r w:rsidRPr="00DD01BB">
        <w:rPr>
          <w:spacing w:val="-6"/>
          <w:sz w:val="18"/>
        </w:rPr>
        <w:t>＞</w:t>
      </w:r>
      <w:r w:rsidRPr="00DD01BB">
        <w:rPr>
          <w:spacing w:val="-6"/>
          <w:sz w:val="18"/>
        </w:rPr>
        <w:t xml:space="preserve"> </w:t>
      </w:r>
      <w:r w:rsidRPr="00DD01BB">
        <w:rPr>
          <w:rFonts w:ascii="Calibri" w:eastAsia="Calibri"/>
          <w:sz w:val="18"/>
        </w:rPr>
        <w:t>1</w:t>
      </w:r>
      <w:r w:rsidRPr="00DD01BB">
        <w:rPr>
          <w:rFonts w:ascii="Calibri" w:eastAsia="Calibri"/>
          <w:spacing w:val="-1"/>
          <w:sz w:val="18"/>
        </w:rPr>
        <w:t xml:space="preserve"> </w:t>
      </w:r>
      <w:r w:rsidRPr="00DD01BB">
        <w:rPr>
          <w:spacing w:val="-1"/>
          <w:sz w:val="18"/>
        </w:rPr>
        <w:t>时，表示已完成工作的实际成低于预算成本。</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27"/>
          <w:sz w:val="18"/>
        </w:rPr>
        <w:lastRenderedPageBreak/>
        <w:t>当</w:t>
      </w:r>
      <w:r w:rsidRPr="00DD01BB">
        <w:rPr>
          <w:spacing w:val="-27"/>
          <w:sz w:val="18"/>
        </w:rPr>
        <w:t xml:space="preserve"> </w:t>
      </w:r>
      <w:r w:rsidRPr="00DD01BB">
        <w:rPr>
          <w:rFonts w:ascii="Calibri" w:eastAsia="Calibri"/>
          <w:sz w:val="18"/>
        </w:rPr>
        <w:t>CPI</w:t>
      </w:r>
      <w:r w:rsidRPr="00DD01BB">
        <w:rPr>
          <w:rFonts w:ascii="Calibri" w:eastAsia="Calibri"/>
          <w:spacing w:val="43"/>
          <w:sz w:val="18"/>
        </w:rPr>
        <w:t xml:space="preserve"> </w:t>
      </w:r>
      <w:r w:rsidRPr="00DD01BB">
        <w:rPr>
          <w:sz w:val="18"/>
        </w:rPr>
        <w:t>＝</w:t>
      </w:r>
      <w:r w:rsidRPr="00DD01BB">
        <w:rPr>
          <w:spacing w:val="-11"/>
          <w:sz w:val="18"/>
        </w:rPr>
        <w:t xml:space="preserve"> </w:t>
      </w:r>
      <w:r w:rsidRPr="00DD01BB">
        <w:rPr>
          <w:rFonts w:ascii="Calibri" w:eastAsia="Calibri"/>
          <w:sz w:val="18"/>
        </w:rPr>
        <w:t>1</w:t>
      </w:r>
      <w:r w:rsidRPr="00DD01BB">
        <w:rPr>
          <w:rFonts w:ascii="Calibri" w:eastAsia="Calibri"/>
          <w:spacing w:val="-1"/>
          <w:sz w:val="18"/>
        </w:rPr>
        <w:t xml:space="preserve"> </w:t>
      </w:r>
      <w:r w:rsidRPr="00DD01BB">
        <w:rPr>
          <w:spacing w:val="-1"/>
          <w:sz w:val="18"/>
        </w:rPr>
        <w:t>时，表示已完成工作的实际成等于预算成本。</w:t>
      </w:r>
    </w:p>
    <w:p w:rsidR="003D7B83" w:rsidRPr="00DD01BB" w:rsidRDefault="00EE036B">
      <w:pPr>
        <w:pStyle w:val="a3"/>
        <w:spacing w:before="48"/>
        <w:ind w:left="653"/>
        <w:rPr>
          <w:rFonts w:ascii="Calibri"/>
          <w:sz w:val="18"/>
        </w:rPr>
      </w:pPr>
      <w:r w:rsidRPr="00DD01BB">
        <w:rPr>
          <w:rFonts w:ascii="Calibri"/>
          <w:sz w:val="18"/>
        </w:rPr>
        <w:t>CV</w:t>
      </w:r>
      <w:r w:rsidRPr="00DD01BB">
        <w:rPr>
          <w:rFonts w:ascii="Calibri"/>
          <w:spacing w:val="-1"/>
          <w:sz w:val="18"/>
        </w:rPr>
        <w:t xml:space="preserve"> </w:t>
      </w:r>
      <w:r w:rsidRPr="00DD01BB">
        <w:rPr>
          <w:rFonts w:ascii="Calibri"/>
          <w:sz w:val="18"/>
        </w:rPr>
        <w:t>=</w:t>
      </w:r>
      <w:r w:rsidRPr="00DD01BB">
        <w:rPr>
          <w:rFonts w:ascii="Calibri"/>
          <w:spacing w:val="-2"/>
          <w:sz w:val="18"/>
        </w:rPr>
        <w:t xml:space="preserve"> </w:t>
      </w:r>
      <w:r w:rsidRPr="00DD01BB">
        <w:rPr>
          <w:rFonts w:ascii="Calibri"/>
          <w:sz w:val="18"/>
        </w:rPr>
        <w:t>EV</w:t>
      </w:r>
      <w:r w:rsidRPr="00DD01BB">
        <w:rPr>
          <w:rFonts w:ascii="Calibri"/>
          <w:spacing w:val="-3"/>
          <w:sz w:val="18"/>
        </w:rPr>
        <w:t xml:space="preserve"> </w:t>
      </w:r>
      <w:r w:rsidRPr="00DD01BB">
        <w:rPr>
          <w:rFonts w:ascii="Calibri"/>
          <w:sz w:val="18"/>
        </w:rPr>
        <w:t xml:space="preserve">- </w:t>
      </w:r>
      <w:r w:rsidRPr="00DD01BB">
        <w:rPr>
          <w:rFonts w:ascii="Calibri"/>
          <w:spacing w:val="-5"/>
          <w:sz w:val="18"/>
        </w:rPr>
        <w:t>AC</w:t>
      </w:r>
    </w:p>
    <w:p w:rsidR="003D7B83" w:rsidRPr="00DD01BB" w:rsidRDefault="00EE036B">
      <w:pPr>
        <w:pStyle w:val="a3"/>
        <w:spacing w:before="51"/>
        <w:rPr>
          <w:sz w:val="18"/>
        </w:rPr>
      </w:pPr>
      <w:r w:rsidRPr="00DD01BB">
        <w:rPr>
          <w:rFonts w:ascii="Calibri" w:eastAsia="Calibri"/>
          <w:sz w:val="18"/>
        </w:rPr>
        <w:t>CV</w:t>
      </w:r>
      <w:r w:rsidRPr="00DD01BB">
        <w:rPr>
          <w:rFonts w:ascii="Calibri" w:eastAsia="Calibri"/>
          <w:spacing w:val="40"/>
          <w:sz w:val="18"/>
        </w:rPr>
        <w:t xml:space="preserve"> </w:t>
      </w:r>
      <w:r w:rsidRPr="00DD01BB">
        <w:rPr>
          <w:spacing w:val="-9"/>
          <w:sz w:val="18"/>
        </w:rPr>
        <w:t>＜</w:t>
      </w:r>
      <w:r w:rsidRPr="00DD01BB">
        <w:rPr>
          <w:spacing w:val="-9"/>
          <w:sz w:val="18"/>
        </w:rPr>
        <w:t xml:space="preserve"> </w:t>
      </w:r>
      <w:r w:rsidRPr="00DD01BB">
        <w:rPr>
          <w:rFonts w:ascii="Calibri" w:eastAsia="Calibri"/>
          <w:sz w:val="18"/>
        </w:rPr>
        <w:t>0</w:t>
      </w:r>
      <w:r w:rsidRPr="00DD01BB">
        <w:rPr>
          <w:rFonts w:ascii="Calibri" w:eastAsia="Calibri"/>
          <w:spacing w:val="-5"/>
          <w:sz w:val="18"/>
        </w:rPr>
        <w:t xml:space="preserve"> </w:t>
      </w:r>
      <w:r w:rsidRPr="00DD01BB">
        <w:rPr>
          <w:spacing w:val="-1"/>
          <w:sz w:val="18"/>
        </w:rPr>
        <w:t>时，已完成工作量的实际成本超过了预算成本，即出现了超支的现象。</w:t>
      </w:r>
    </w:p>
    <w:p w:rsidR="003D7B83" w:rsidRPr="00DD01BB" w:rsidRDefault="00EE036B">
      <w:pPr>
        <w:pStyle w:val="a3"/>
        <w:spacing w:before="43"/>
        <w:rPr>
          <w:sz w:val="18"/>
        </w:rPr>
      </w:pPr>
      <w:r w:rsidRPr="00DD01BB">
        <w:rPr>
          <w:rFonts w:ascii="Calibri" w:eastAsia="Calibri"/>
          <w:sz w:val="18"/>
        </w:rPr>
        <w:t>CV</w:t>
      </w:r>
      <w:r w:rsidRPr="00DD01BB">
        <w:rPr>
          <w:rFonts w:ascii="Calibri" w:eastAsia="Calibri"/>
          <w:spacing w:val="39"/>
          <w:sz w:val="18"/>
        </w:rPr>
        <w:t xml:space="preserve"> </w:t>
      </w:r>
      <w:r w:rsidRPr="00DD01BB">
        <w:rPr>
          <w:spacing w:val="-10"/>
          <w:sz w:val="18"/>
        </w:rPr>
        <w:t>＞</w:t>
      </w:r>
      <w:r w:rsidRPr="00DD01BB">
        <w:rPr>
          <w:spacing w:val="-10"/>
          <w:sz w:val="18"/>
        </w:rPr>
        <w:t xml:space="preserve"> </w:t>
      </w:r>
      <w:r w:rsidRPr="00DD01BB">
        <w:rPr>
          <w:rFonts w:ascii="Calibri" w:eastAsia="Calibri"/>
          <w:sz w:val="18"/>
        </w:rPr>
        <w:t>0</w:t>
      </w:r>
      <w:r w:rsidRPr="00DD01BB">
        <w:rPr>
          <w:rFonts w:ascii="Calibri" w:eastAsia="Calibri"/>
          <w:spacing w:val="-5"/>
          <w:sz w:val="18"/>
        </w:rPr>
        <w:t xml:space="preserve"> </w:t>
      </w:r>
      <w:r w:rsidRPr="00DD01BB">
        <w:rPr>
          <w:spacing w:val="-1"/>
          <w:sz w:val="18"/>
        </w:rPr>
        <w:t>时，已完成工作量的实际成本低于预算成本，即有所结余，说明工作效率高。</w:t>
      </w:r>
    </w:p>
    <w:p w:rsidR="003D7B83" w:rsidRPr="00DD01BB" w:rsidRDefault="00EE036B">
      <w:pPr>
        <w:pStyle w:val="a3"/>
        <w:spacing w:before="43"/>
        <w:rPr>
          <w:sz w:val="18"/>
        </w:rPr>
      </w:pPr>
      <w:r w:rsidRPr="00DD01BB">
        <w:rPr>
          <w:rFonts w:ascii="Calibri" w:eastAsia="Calibri"/>
          <w:sz w:val="18"/>
        </w:rPr>
        <w:t>CV</w:t>
      </w:r>
      <w:r w:rsidRPr="00DD01BB">
        <w:rPr>
          <w:rFonts w:ascii="Calibri" w:eastAsia="Calibri"/>
          <w:spacing w:val="45"/>
          <w:sz w:val="18"/>
        </w:rPr>
        <w:t xml:space="preserve"> </w:t>
      </w:r>
      <w:r w:rsidRPr="00DD01BB">
        <w:rPr>
          <w:sz w:val="18"/>
        </w:rPr>
        <w:t>＝</w:t>
      </w:r>
      <w:r w:rsidRPr="00DD01BB">
        <w:rPr>
          <w:spacing w:val="-13"/>
          <w:sz w:val="18"/>
        </w:rPr>
        <w:t xml:space="preserve"> </w:t>
      </w:r>
      <w:r w:rsidRPr="00DD01BB">
        <w:rPr>
          <w:rFonts w:ascii="Calibri" w:eastAsia="Calibri"/>
          <w:sz w:val="18"/>
        </w:rPr>
        <w:t>0</w:t>
      </w:r>
      <w:r w:rsidRPr="00DD01BB">
        <w:rPr>
          <w:rFonts w:ascii="Calibri" w:eastAsia="Calibri"/>
          <w:spacing w:val="-2"/>
          <w:sz w:val="18"/>
        </w:rPr>
        <w:t xml:space="preserve"> </w:t>
      </w:r>
      <w:r w:rsidRPr="00DD01BB">
        <w:rPr>
          <w:spacing w:val="-1"/>
          <w:sz w:val="18"/>
        </w:rPr>
        <w:t>时，已完成工作量的实际成本等于预算成本。</w:t>
      </w:r>
    </w:p>
    <w:p w:rsidR="003D7B83" w:rsidRPr="00DD01BB" w:rsidRDefault="00EE036B">
      <w:pPr>
        <w:pStyle w:val="71"/>
        <w:numPr>
          <w:ilvl w:val="0"/>
          <w:numId w:val="122"/>
        </w:numPr>
        <w:tabs>
          <w:tab w:val="left" w:pos="763"/>
        </w:tabs>
        <w:spacing w:before="43"/>
        <w:ind w:hanging="531"/>
        <w:rPr>
          <w:sz w:val="18"/>
        </w:rPr>
      </w:pPr>
      <w:r w:rsidRPr="00DD01BB">
        <w:rPr>
          <w:rFonts w:ascii="Calibri" w:eastAsia="Calibri"/>
          <w:spacing w:val="-2"/>
          <w:sz w:val="18"/>
        </w:rPr>
        <w:t>SPI</w:t>
      </w:r>
      <w:r w:rsidRPr="00DD01BB">
        <w:rPr>
          <w:spacing w:val="-2"/>
          <w:sz w:val="18"/>
        </w:rPr>
        <w:t>（</w:t>
      </w:r>
      <w:r w:rsidRPr="00DD01BB">
        <w:rPr>
          <w:rFonts w:ascii="Calibri" w:eastAsia="Calibri"/>
          <w:spacing w:val="-2"/>
          <w:sz w:val="18"/>
        </w:rPr>
        <w:t>Schedule</w:t>
      </w:r>
      <w:r w:rsidRPr="00DD01BB">
        <w:rPr>
          <w:rFonts w:ascii="Calibri" w:eastAsia="Calibri"/>
          <w:spacing w:val="5"/>
          <w:sz w:val="18"/>
        </w:rPr>
        <w:t xml:space="preserve"> </w:t>
      </w:r>
      <w:r w:rsidRPr="00DD01BB">
        <w:rPr>
          <w:rFonts w:ascii="Calibri" w:eastAsia="Calibri"/>
          <w:spacing w:val="-2"/>
          <w:sz w:val="18"/>
        </w:rPr>
        <w:t>Performed</w:t>
      </w:r>
      <w:r w:rsidRPr="00DD01BB">
        <w:rPr>
          <w:rFonts w:ascii="Calibri" w:eastAsia="Calibri"/>
          <w:spacing w:val="10"/>
          <w:sz w:val="18"/>
        </w:rPr>
        <w:t xml:space="preserve"> </w:t>
      </w:r>
      <w:r w:rsidRPr="00DD01BB">
        <w:rPr>
          <w:rFonts w:ascii="Calibri" w:eastAsia="Calibri"/>
          <w:spacing w:val="-2"/>
          <w:sz w:val="18"/>
        </w:rPr>
        <w:t>Index</w:t>
      </w:r>
      <w:r w:rsidRPr="00DD01BB">
        <w:rPr>
          <w:spacing w:val="-2"/>
          <w:sz w:val="18"/>
        </w:rPr>
        <w:t>，进度执行指数）</w:t>
      </w:r>
      <w:r w:rsidRPr="00DD01BB">
        <w:rPr>
          <w:spacing w:val="-24"/>
          <w:sz w:val="18"/>
        </w:rPr>
        <w:t>与</w:t>
      </w:r>
      <w:r w:rsidRPr="00DD01BB">
        <w:rPr>
          <w:spacing w:val="-24"/>
          <w:sz w:val="18"/>
        </w:rPr>
        <w:t xml:space="preserve"> </w:t>
      </w:r>
      <w:r w:rsidRPr="00DD01BB">
        <w:rPr>
          <w:rFonts w:ascii="Calibri" w:eastAsia="Calibri"/>
          <w:spacing w:val="-2"/>
          <w:sz w:val="18"/>
        </w:rPr>
        <w:t>SV</w:t>
      </w:r>
      <w:r w:rsidRPr="00DD01BB">
        <w:rPr>
          <w:spacing w:val="-2"/>
          <w:sz w:val="18"/>
        </w:rPr>
        <w:t>（</w:t>
      </w:r>
      <w:r w:rsidRPr="00DD01BB">
        <w:rPr>
          <w:rFonts w:ascii="Calibri" w:eastAsia="Calibri"/>
          <w:spacing w:val="-2"/>
          <w:sz w:val="18"/>
        </w:rPr>
        <w:t>Schedule</w:t>
      </w:r>
      <w:r w:rsidRPr="00DD01BB">
        <w:rPr>
          <w:rFonts w:ascii="Calibri" w:eastAsia="Calibri"/>
          <w:spacing w:val="9"/>
          <w:sz w:val="18"/>
        </w:rPr>
        <w:t xml:space="preserve"> </w:t>
      </w:r>
      <w:r w:rsidRPr="00DD01BB">
        <w:rPr>
          <w:rFonts w:ascii="Calibri" w:eastAsia="Calibri"/>
          <w:spacing w:val="-2"/>
          <w:sz w:val="18"/>
        </w:rPr>
        <w:t>Variance</w:t>
      </w:r>
      <w:r w:rsidRPr="00DD01BB">
        <w:rPr>
          <w:spacing w:val="-2"/>
          <w:sz w:val="18"/>
        </w:rPr>
        <w:t>，进度偏差</w:t>
      </w:r>
      <w:r w:rsidRPr="00DD01BB">
        <w:rPr>
          <w:spacing w:val="-10"/>
          <w:sz w:val="18"/>
        </w:rPr>
        <w:t>）</w:t>
      </w:r>
    </w:p>
    <w:p w:rsidR="003D7B83" w:rsidRPr="00DD01BB" w:rsidRDefault="00EE036B">
      <w:pPr>
        <w:pStyle w:val="a3"/>
        <w:spacing w:before="43"/>
        <w:ind w:left="653"/>
        <w:rPr>
          <w:sz w:val="18"/>
        </w:rPr>
      </w:pPr>
      <w:r w:rsidRPr="00DD01BB">
        <w:rPr>
          <w:rFonts w:ascii="Calibri" w:eastAsia="Calibri"/>
          <w:spacing w:val="-2"/>
          <w:sz w:val="18"/>
        </w:rPr>
        <w:t>SPI</w:t>
      </w:r>
      <w:r w:rsidRPr="00DD01BB">
        <w:rPr>
          <w:rFonts w:ascii="Calibri" w:eastAsia="Calibri"/>
          <w:spacing w:val="17"/>
          <w:sz w:val="18"/>
        </w:rPr>
        <w:t xml:space="preserve"> </w:t>
      </w:r>
      <w:r w:rsidRPr="00DD01BB">
        <w:rPr>
          <w:spacing w:val="-3"/>
          <w:sz w:val="18"/>
        </w:rPr>
        <w:t>是指</w:t>
      </w:r>
      <w:proofErr w:type="gramStart"/>
      <w:r w:rsidRPr="00DD01BB">
        <w:rPr>
          <w:spacing w:val="-3"/>
          <w:sz w:val="18"/>
        </w:rPr>
        <w:t>项目挣值与</w:t>
      </w:r>
      <w:proofErr w:type="gramEnd"/>
      <w:r w:rsidRPr="00DD01BB">
        <w:rPr>
          <w:spacing w:val="-3"/>
          <w:sz w:val="18"/>
        </w:rPr>
        <w:t>计划值之比。计算公式为：</w:t>
      </w:r>
    </w:p>
    <w:p w:rsidR="003D7B83" w:rsidRPr="00DD01BB" w:rsidRDefault="00EE036B">
      <w:pPr>
        <w:pStyle w:val="a3"/>
        <w:spacing w:before="48"/>
        <w:ind w:left="653"/>
        <w:rPr>
          <w:rFonts w:ascii="Calibri"/>
          <w:sz w:val="18"/>
        </w:rPr>
      </w:pPr>
      <w:r w:rsidRPr="00DD01BB">
        <w:rPr>
          <w:rFonts w:ascii="Calibri"/>
          <w:sz w:val="18"/>
        </w:rPr>
        <w:t>SPI</w:t>
      </w:r>
      <w:r w:rsidRPr="00DD01BB">
        <w:rPr>
          <w:rFonts w:ascii="Calibri"/>
          <w:spacing w:val="-4"/>
          <w:sz w:val="18"/>
        </w:rPr>
        <w:t xml:space="preserve"> </w:t>
      </w:r>
      <w:r w:rsidRPr="00DD01BB">
        <w:rPr>
          <w:rFonts w:ascii="Calibri"/>
          <w:sz w:val="18"/>
        </w:rPr>
        <w:t>=</w:t>
      </w:r>
      <w:r w:rsidRPr="00DD01BB">
        <w:rPr>
          <w:rFonts w:ascii="Calibri"/>
          <w:spacing w:val="-1"/>
          <w:sz w:val="18"/>
        </w:rPr>
        <w:t xml:space="preserve"> </w:t>
      </w:r>
      <w:r w:rsidRPr="00DD01BB">
        <w:rPr>
          <w:rFonts w:ascii="Calibri"/>
          <w:sz w:val="18"/>
        </w:rPr>
        <w:t>BCWP</w:t>
      </w:r>
      <w:r w:rsidRPr="00DD01BB">
        <w:rPr>
          <w:rFonts w:ascii="Calibri"/>
          <w:spacing w:val="-3"/>
          <w:sz w:val="18"/>
        </w:rPr>
        <w:t xml:space="preserve"> </w:t>
      </w:r>
      <w:r w:rsidRPr="00DD01BB">
        <w:rPr>
          <w:rFonts w:ascii="Calibri"/>
          <w:sz w:val="18"/>
        </w:rPr>
        <w:t>/</w:t>
      </w:r>
      <w:r w:rsidRPr="00DD01BB">
        <w:rPr>
          <w:rFonts w:ascii="Calibri"/>
          <w:spacing w:val="-3"/>
          <w:sz w:val="18"/>
        </w:rPr>
        <w:t xml:space="preserve"> </w:t>
      </w:r>
      <w:r w:rsidRPr="00DD01BB">
        <w:rPr>
          <w:rFonts w:ascii="Calibri"/>
          <w:spacing w:val="-4"/>
          <w:sz w:val="18"/>
        </w:rPr>
        <w:t>BCWS</w:t>
      </w:r>
    </w:p>
    <w:p w:rsidR="003D7B83" w:rsidRPr="00DD01BB" w:rsidRDefault="00EE036B">
      <w:pPr>
        <w:pStyle w:val="a3"/>
        <w:spacing w:before="50" w:line="278" w:lineRule="auto"/>
        <w:ind w:right="4457"/>
        <w:jc w:val="both"/>
        <w:rPr>
          <w:sz w:val="18"/>
        </w:rPr>
      </w:pPr>
      <w:r w:rsidRPr="00DD01BB">
        <w:rPr>
          <w:spacing w:val="-14"/>
          <w:sz w:val="18"/>
        </w:rPr>
        <w:t>当</w:t>
      </w:r>
      <w:r w:rsidRPr="00DD01BB">
        <w:rPr>
          <w:spacing w:val="-14"/>
          <w:sz w:val="18"/>
        </w:rPr>
        <w:t xml:space="preserve"> </w:t>
      </w:r>
      <w:r w:rsidRPr="00DD01BB">
        <w:rPr>
          <w:rFonts w:ascii="Calibri" w:eastAsia="Calibri"/>
          <w:sz w:val="18"/>
        </w:rPr>
        <w:t>SPI</w:t>
      </w:r>
      <w:r w:rsidRPr="00DD01BB">
        <w:rPr>
          <w:rFonts w:ascii="Calibri" w:eastAsia="Calibri"/>
          <w:spacing w:val="18"/>
          <w:sz w:val="18"/>
        </w:rPr>
        <w:t xml:space="preserve"> </w:t>
      </w:r>
      <w:r w:rsidRPr="00DD01BB">
        <w:rPr>
          <w:spacing w:val="-6"/>
          <w:sz w:val="18"/>
        </w:rPr>
        <w:t>＜</w:t>
      </w:r>
      <w:r w:rsidRPr="00DD01BB">
        <w:rPr>
          <w:spacing w:val="-6"/>
          <w:sz w:val="18"/>
        </w:rPr>
        <w:t xml:space="preserve"> </w:t>
      </w:r>
      <w:r w:rsidRPr="00DD01BB">
        <w:rPr>
          <w:rFonts w:ascii="Calibri" w:eastAsia="Calibri"/>
          <w:sz w:val="18"/>
        </w:rPr>
        <w:t xml:space="preserve">1 </w:t>
      </w:r>
      <w:r w:rsidRPr="00DD01BB">
        <w:rPr>
          <w:sz w:val="18"/>
        </w:rPr>
        <w:t>时，表示进度延误，即实际进度比计划进度慢。</w:t>
      </w:r>
      <w:r w:rsidRPr="00DD01BB">
        <w:rPr>
          <w:spacing w:val="-14"/>
          <w:sz w:val="18"/>
        </w:rPr>
        <w:t>当</w:t>
      </w:r>
      <w:r w:rsidRPr="00DD01BB">
        <w:rPr>
          <w:spacing w:val="-14"/>
          <w:sz w:val="18"/>
        </w:rPr>
        <w:t xml:space="preserve"> </w:t>
      </w:r>
      <w:r w:rsidRPr="00DD01BB">
        <w:rPr>
          <w:rFonts w:ascii="Calibri" w:eastAsia="Calibri"/>
          <w:sz w:val="18"/>
        </w:rPr>
        <w:t>SPI</w:t>
      </w:r>
      <w:r w:rsidRPr="00DD01BB">
        <w:rPr>
          <w:rFonts w:ascii="Calibri" w:eastAsia="Calibri"/>
          <w:spacing w:val="18"/>
          <w:sz w:val="18"/>
        </w:rPr>
        <w:t xml:space="preserve"> </w:t>
      </w:r>
      <w:r w:rsidRPr="00DD01BB">
        <w:rPr>
          <w:spacing w:val="-6"/>
          <w:sz w:val="18"/>
        </w:rPr>
        <w:t>＞</w:t>
      </w:r>
      <w:r w:rsidRPr="00DD01BB">
        <w:rPr>
          <w:spacing w:val="-6"/>
          <w:sz w:val="18"/>
        </w:rPr>
        <w:t xml:space="preserve"> </w:t>
      </w:r>
      <w:r w:rsidRPr="00DD01BB">
        <w:rPr>
          <w:rFonts w:ascii="Calibri" w:eastAsia="Calibri"/>
          <w:sz w:val="18"/>
        </w:rPr>
        <w:t xml:space="preserve">1 </w:t>
      </w:r>
      <w:r w:rsidRPr="00DD01BB">
        <w:rPr>
          <w:sz w:val="18"/>
        </w:rPr>
        <w:t>时，表示进度提前，即实际进度比计划进度快。</w:t>
      </w:r>
      <w:r w:rsidRPr="00DD01BB">
        <w:rPr>
          <w:spacing w:val="-13"/>
          <w:sz w:val="18"/>
        </w:rPr>
        <w:t>当</w:t>
      </w:r>
      <w:r w:rsidRPr="00DD01BB">
        <w:rPr>
          <w:spacing w:val="-13"/>
          <w:sz w:val="18"/>
        </w:rPr>
        <w:t xml:space="preserve"> </w:t>
      </w:r>
      <w:r w:rsidRPr="00DD01BB">
        <w:rPr>
          <w:rFonts w:ascii="Calibri" w:eastAsia="Calibri"/>
          <w:sz w:val="18"/>
        </w:rPr>
        <w:t>SPI</w:t>
      </w:r>
      <w:r w:rsidRPr="00DD01BB">
        <w:rPr>
          <w:rFonts w:ascii="Calibri" w:eastAsia="Calibri"/>
          <w:spacing w:val="40"/>
          <w:sz w:val="18"/>
        </w:rPr>
        <w:t xml:space="preserve"> </w:t>
      </w:r>
      <w:r w:rsidRPr="00DD01BB">
        <w:rPr>
          <w:sz w:val="18"/>
        </w:rPr>
        <w:t>＝</w:t>
      </w:r>
      <w:r w:rsidRPr="00DD01BB">
        <w:rPr>
          <w:sz w:val="18"/>
        </w:rPr>
        <w:t xml:space="preserve"> </w:t>
      </w:r>
      <w:r w:rsidRPr="00DD01BB">
        <w:rPr>
          <w:rFonts w:ascii="Calibri" w:eastAsia="Calibri"/>
          <w:sz w:val="18"/>
        </w:rPr>
        <w:t xml:space="preserve">1 </w:t>
      </w:r>
      <w:r w:rsidRPr="00DD01BB">
        <w:rPr>
          <w:sz w:val="18"/>
        </w:rPr>
        <w:t>时，表示实际进度与计划进度一致。</w:t>
      </w:r>
    </w:p>
    <w:p w:rsidR="003D7B83" w:rsidRPr="00DD01BB" w:rsidRDefault="00EE036B">
      <w:pPr>
        <w:pStyle w:val="a3"/>
        <w:spacing w:before="5"/>
        <w:ind w:left="653"/>
        <w:rPr>
          <w:rFonts w:ascii="Calibri"/>
          <w:sz w:val="18"/>
        </w:rPr>
      </w:pPr>
      <w:r w:rsidRPr="00DD01BB">
        <w:rPr>
          <w:rFonts w:ascii="Calibri"/>
          <w:sz w:val="18"/>
        </w:rPr>
        <w:t>SV</w:t>
      </w:r>
      <w:r w:rsidRPr="00DD01BB">
        <w:rPr>
          <w:rFonts w:ascii="Calibri"/>
          <w:spacing w:val="-2"/>
          <w:sz w:val="18"/>
        </w:rPr>
        <w:t xml:space="preserve"> </w:t>
      </w:r>
      <w:r w:rsidRPr="00DD01BB">
        <w:rPr>
          <w:rFonts w:ascii="Calibri"/>
          <w:sz w:val="18"/>
        </w:rPr>
        <w:t>=</w:t>
      </w:r>
      <w:r w:rsidRPr="00DD01BB">
        <w:rPr>
          <w:rFonts w:ascii="Calibri"/>
          <w:spacing w:val="-1"/>
          <w:sz w:val="18"/>
        </w:rPr>
        <w:t xml:space="preserve"> </w:t>
      </w:r>
      <w:r w:rsidRPr="00DD01BB">
        <w:rPr>
          <w:rFonts w:ascii="Calibri"/>
          <w:sz w:val="18"/>
        </w:rPr>
        <w:t>EV</w:t>
      </w:r>
      <w:r w:rsidRPr="00DD01BB">
        <w:rPr>
          <w:rFonts w:ascii="Calibri"/>
          <w:spacing w:val="-2"/>
          <w:sz w:val="18"/>
        </w:rPr>
        <w:t xml:space="preserve"> </w:t>
      </w:r>
      <w:r w:rsidRPr="00DD01BB">
        <w:rPr>
          <w:rFonts w:ascii="Calibri"/>
          <w:sz w:val="18"/>
        </w:rPr>
        <w:t>-</w:t>
      </w:r>
      <w:r w:rsidRPr="00DD01BB">
        <w:rPr>
          <w:rFonts w:ascii="Calibri"/>
          <w:spacing w:val="-1"/>
          <w:sz w:val="18"/>
        </w:rPr>
        <w:t xml:space="preserve"> </w:t>
      </w:r>
      <w:r w:rsidRPr="00DD01BB">
        <w:rPr>
          <w:rFonts w:ascii="Calibri"/>
          <w:spacing w:val="-5"/>
          <w:sz w:val="18"/>
        </w:rPr>
        <w:t>PV</w:t>
      </w:r>
    </w:p>
    <w:p w:rsidR="003D7B83" w:rsidRPr="00DD01BB" w:rsidRDefault="00EE036B">
      <w:pPr>
        <w:pStyle w:val="a3"/>
        <w:spacing w:before="51" w:line="278" w:lineRule="auto"/>
        <w:ind w:right="3449"/>
        <w:rPr>
          <w:sz w:val="18"/>
        </w:rPr>
      </w:pPr>
      <w:r w:rsidRPr="00DD01BB">
        <w:rPr>
          <w:spacing w:val="-13"/>
          <w:sz w:val="18"/>
        </w:rPr>
        <w:t>当</w:t>
      </w:r>
      <w:r w:rsidRPr="00DD01BB">
        <w:rPr>
          <w:spacing w:val="-13"/>
          <w:sz w:val="18"/>
        </w:rPr>
        <w:t xml:space="preserve"> </w:t>
      </w:r>
      <w:r w:rsidRPr="00DD01BB">
        <w:rPr>
          <w:rFonts w:ascii="Calibri" w:eastAsia="Calibri"/>
          <w:sz w:val="18"/>
        </w:rPr>
        <w:t>SV</w:t>
      </w:r>
      <w:r w:rsidRPr="00DD01BB">
        <w:rPr>
          <w:rFonts w:ascii="Calibri" w:eastAsia="Calibri"/>
          <w:spacing w:val="40"/>
          <w:sz w:val="18"/>
        </w:rPr>
        <w:t xml:space="preserve"> </w:t>
      </w:r>
      <w:r w:rsidRPr="00DD01BB">
        <w:rPr>
          <w:sz w:val="18"/>
        </w:rPr>
        <w:t>＞</w:t>
      </w:r>
      <w:r w:rsidRPr="00DD01BB">
        <w:rPr>
          <w:sz w:val="18"/>
        </w:rPr>
        <w:t xml:space="preserve"> </w:t>
      </w:r>
      <w:r w:rsidRPr="00DD01BB">
        <w:rPr>
          <w:rFonts w:ascii="Calibri" w:eastAsia="Calibri"/>
          <w:sz w:val="18"/>
        </w:rPr>
        <w:t xml:space="preserve">0 </w:t>
      </w:r>
      <w:r w:rsidRPr="00DD01BB">
        <w:rPr>
          <w:sz w:val="18"/>
        </w:rPr>
        <w:t>时，表示进度提前，实际执行工作比计划花费的时间更少</w:t>
      </w:r>
      <w:r w:rsidRPr="00DD01BB">
        <w:rPr>
          <w:sz w:val="18"/>
        </w:rPr>
        <w:t xml:space="preserve"> </w:t>
      </w:r>
      <w:r w:rsidRPr="00DD01BB">
        <w:rPr>
          <w:spacing w:val="-26"/>
          <w:sz w:val="18"/>
        </w:rPr>
        <w:t>当</w:t>
      </w:r>
      <w:r w:rsidRPr="00DD01BB">
        <w:rPr>
          <w:spacing w:val="-26"/>
          <w:sz w:val="18"/>
        </w:rPr>
        <w:t xml:space="preserve"> </w:t>
      </w:r>
      <w:r w:rsidRPr="00DD01BB">
        <w:rPr>
          <w:rFonts w:ascii="Calibri" w:eastAsia="Calibri"/>
          <w:sz w:val="18"/>
        </w:rPr>
        <w:t>SV</w:t>
      </w:r>
      <w:r w:rsidRPr="00DD01BB">
        <w:rPr>
          <w:rFonts w:ascii="Calibri" w:eastAsia="Calibri"/>
          <w:spacing w:val="40"/>
          <w:sz w:val="18"/>
        </w:rPr>
        <w:t xml:space="preserve"> </w:t>
      </w:r>
      <w:r w:rsidRPr="00DD01BB">
        <w:rPr>
          <w:spacing w:val="-6"/>
          <w:sz w:val="18"/>
        </w:rPr>
        <w:t>＜</w:t>
      </w:r>
      <w:r w:rsidRPr="00DD01BB">
        <w:rPr>
          <w:spacing w:val="-6"/>
          <w:sz w:val="18"/>
        </w:rPr>
        <w:t xml:space="preserve"> </w:t>
      </w:r>
      <w:r w:rsidRPr="00DD01BB">
        <w:rPr>
          <w:rFonts w:ascii="Calibri" w:eastAsia="Calibri"/>
          <w:sz w:val="18"/>
        </w:rPr>
        <w:t>0</w:t>
      </w:r>
      <w:r w:rsidRPr="00DD01BB">
        <w:rPr>
          <w:rFonts w:ascii="Calibri" w:eastAsia="Calibri"/>
          <w:spacing w:val="-1"/>
          <w:sz w:val="18"/>
        </w:rPr>
        <w:t xml:space="preserve"> </w:t>
      </w:r>
      <w:r w:rsidRPr="00DD01BB">
        <w:rPr>
          <w:sz w:val="18"/>
        </w:rPr>
        <w:t>时，表示进度延误，实际执行工作比计划花费更多的时间。</w:t>
      </w:r>
      <w:r w:rsidRPr="00DD01BB">
        <w:rPr>
          <w:spacing w:val="-13"/>
          <w:sz w:val="18"/>
        </w:rPr>
        <w:t>当</w:t>
      </w:r>
      <w:r w:rsidRPr="00DD01BB">
        <w:rPr>
          <w:spacing w:val="-13"/>
          <w:sz w:val="18"/>
        </w:rPr>
        <w:t xml:space="preserve"> </w:t>
      </w:r>
      <w:r w:rsidRPr="00DD01BB">
        <w:rPr>
          <w:rFonts w:ascii="Calibri" w:eastAsia="Calibri"/>
          <w:sz w:val="18"/>
        </w:rPr>
        <w:t>SV</w:t>
      </w:r>
      <w:r w:rsidRPr="00DD01BB">
        <w:rPr>
          <w:rFonts w:ascii="Calibri" w:eastAsia="Calibri"/>
          <w:spacing w:val="40"/>
          <w:sz w:val="18"/>
        </w:rPr>
        <w:t xml:space="preserve"> </w:t>
      </w:r>
      <w:r w:rsidRPr="00DD01BB">
        <w:rPr>
          <w:sz w:val="18"/>
        </w:rPr>
        <w:t>＝</w:t>
      </w:r>
      <w:r w:rsidRPr="00DD01BB">
        <w:rPr>
          <w:sz w:val="18"/>
        </w:rPr>
        <w:t xml:space="preserve"> </w:t>
      </w:r>
      <w:r w:rsidRPr="00DD01BB">
        <w:rPr>
          <w:rFonts w:ascii="Calibri" w:eastAsia="Calibri"/>
          <w:sz w:val="18"/>
        </w:rPr>
        <w:t xml:space="preserve">0 </w:t>
      </w:r>
      <w:r w:rsidRPr="00DD01BB">
        <w:rPr>
          <w:sz w:val="18"/>
        </w:rPr>
        <w:t>时，表示实际进度与计划进度一致。</w:t>
      </w:r>
    </w:p>
    <w:p w:rsidR="003D7B83" w:rsidRPr="00DD01BB" w:rsidRDefault="00EE036B">
      <w:pPr>
        <w:pStyle w:val="a3"/>
        <w:spacing w:line="269" w:lineRule="exact"/>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4"/>
          <w:sz w:val="18"/>
        </w:rPr>
        <w:t>在教学过程中，笔者发现考生总不能很好地运用以上</w:t>
      </w:r>
      <w:r w:rsidRPr="00DD01BB">
        <w:rPr>
          <w:spacing w:val="-4"/>
          <w:sz w:val="18"/>
        </w:rPr>
        <w:t xml:space="preserve"> </w:t>
      </w:r>
      <w:r w:rsidRPr="00DD01BB">
        <w:rPr>
          <w:rFonts w:ascii="Calibri" w:eastAsia="Calibri"/>
          <w:spacing w:val="-2"/>
          <w:sz w:val="18"/>
        </w:rPr>
        <w:t>4</w:t>
      </w:r>
      <w:r w:rsidRPr="00DD01BB">
        <w:rPr>
          <w:rFonts w:ascii="Calibri" w:eastAsia="Calibri"/>
          <w:spacing w:val="24"/>
          <w:sz w:val="18"/>
        </w:rPr>
        <w:t xml:space="preserve"> </w:t>
      </w:r>
      <w:proofErr w:type="gramStart"/>
      <w:r w:rsidRPr="00DD01BB">
        <w:rPr>
          <w:spacing w:val="-3"/>
          <w:sz w:val="18"/>
        </w:rPr>
        <w:t>个</w:t>
      </w:r>
      <w:proofErr w:type="gramEnd"/>
      <w:r w:rsidRPr="00DD01BB">
        <w:rPr>
          <w:spacing w:val="-3"/>
          <w:sz w:val="18"/>
        </w:rPr>
        <w:t>参数，下面给出重要记忆技巧：</w:t>
      </w:r>
    </w:p>
    <w:p w:rsidR="003D7B83" w:rsidRPr="00DD01BB" w:rsidRDefault="00EE036B">
      <w:pPr>
        <w:pStyle w:val="a5"/>
        <w:numPr>
          <w:ilvl w:val="0"/>
          <w:numId w:val="121"/>
        </w:numPr>
        <w:tabs>
          <w:tab w:val="left" w:pos="839"/>
        </w:tabs>
        <w:spacing w:before="20"/>
        <w:ind w:hanging="607"/>
        <w:rPr>
          <w:b/>
          <w:sz w:val="21"/>
        </w:rPr>
      </w:pPr>
      <w:r w:rsidRPr="00DD01BB">
        <w:rPr>
          <w:rFonts w:ascii="Calibri" w:eastAsia="Calibri"/>
          <w:b/>
          <w:sz w:val="21"/>
        </w:rPr>
        <w:t>CV</w:t>
      </w:r>
      <w:r w:rsidRPr="00DD01BB">
        <w:rPr>
          <w:b/>
          <w:sz w:val="21"/>
        </w:rPr>
        <w:t>、</w:t>
      </w:r>
      <w:r w:rsidRPr="00DD01BB">
        <w:rPr>
          <w:rFonts w:ascii="Calibri" w:eastAsia="Calibri"/>
          <w:b/>
          <w:sz w:val="21"/>
        </w:rPr>
        <w:t>SV</w:t>
      </w:r>
      <w:r w:rsidRPr="00DD01BB">
        <w:rPr>
          <w:rFonts w:ascii="Calibri" w:eastAsia="Calibri"/>
          <w:b/>
          <w:spacing w:val="-14"/>
          <w:sz w:val="21"/>
        </w:rPr>
        <w:t xml:space="preserve"> </w:t>
      </w:r>
      <w:r w:rsidRPr="00DD01BB">
        <w:rPr>
          <w:b/>
          <w:sz w:val="21"/>
        </w:rPr>
        <w:t>的计算公式均为</w:t>
      </w:r>
      <w:r w:rsidRPr="00DD01BB">
        <w:rPr>
          <w:b/>
          <w:spacing w:val="-58"/>
          <w:sz w:val="21"/>
        </w:rPr>
        <w:t xml:space="preserve"> </w:t>
      </w:r>
      <w:r w:rsidRPr="00DD01BB">
        <w:rPr>
          <w:rFonts w:ascii="Calibri" w:eastAsia="Calibri"/>
          <w:b/>
          <w:sz w:val="21"/>
        </w:rPr>
        <w:t>BCWP</w:t>
      </w:r>
      <w:r w:rsidRPr="00DD01BB">
        <w:rPr>
          <w:rFonts w:ascii="Calibri" w:eastAsia="Calibri"/>
          <w:b/>
          <w:spacing w:val="-9"/>
          <w:sz w:val="21"/>
        </w:rPr>
        <w:t xml:space="preserve"> </w:t>
      </w:r>
      <w:r w:rsidRPr="00DD01BB">
        <w:rPr>
          <w:b/>
          <w:sz w:val="21"/>
        </w:rPr>
        <w:t>在前；</w:t>
      </w:r>
      <w:r w:rsidRPr="00DD01BB">
        <w:rPr>
          <w:rFonts w:ascii="Calibri" w:eastAsia="Calibri"/>
          <w:b/>
          <w:sz w:val="21"/>
        </w:rPr>
        <w:t>CPI</w:t>
      </w:r>
      <w:r w:rsidRPr="00DD01BB">
        <w:rPr>
          <w:b/>
          <w:sz w:val="21"/>
        </w:rPr>
        <w:t>、</w:t>
      </w:r>
      <w:r w:rsidRPr="00DD01BB">
        <w:rPr>
          <w:rFonts w:ascii="Calibri" w:eastAsia="Calibri"/>
          <w:b/>
          <w:sz w:val="21"/>
        </w:rPr>
        <w:t>SPI</w:t>
      </w:r>
      <w:r w:rsidRPr="00DD01BB">
        <w:rPr>
          <w:rFonts w:ascii="Calibri" w:eastAsia="Calibri"/>
          <w:b/>
          <w:spacing w:val="-5"/>
          <w:sz w:val="21"/>
        </w:rPr>
        <w:t xml:space="preserve"> </w:t>
      </w:r>
      <w:r w:rsidRPr="00DD01BB">
        <w:rPr>
          <w:b/>
          <w:sz w:val="21"/>
        </w:rPr>
        <w:t>则在上面（分子</w:t>
      </w:r>
      <w:r w:rsidRPr="00DD01BB">
        <w:rPr>
          <w:b/>
          <w:spacing w:val="-118"/>
          <w:sz w:val="21"/>
        </w:rPr>
        <w:t>）</w:t>
      </w:r>
      <w:r w:rsidRPr="00DD01BB">
        <w:rPr>
          <w:b/>
          <w:spacing w:val="-10"/>
          <w:sz w:val="21"/>
        </w:rPr>
        <w:t>。</w:t>
      </w:r>
    </w:p>
    <w:p w:rsidR="003D7B83" w:rsidRPr="00DD01BB" w:rsidRDefault="00EE036B">
      <w:pPr>
        <w:pStyle w:val="a5"/>
        <w:numPr>
          <w:ilvl w:val="0"/>
          <w:numId w:val="121"/>
        </w:numPr>
        <w:tabs>
          <w:tab w:val="left" w:pos="839"/>
        </w:tabs>
        <w:spacing w:before="5"/>
        <w:ind w:hanging="607"/>
        <w:rPr>
          <w:b/>
          <w:sz w:val="21"/>
        </w:rPr>
      </w:pPr>
      <w:r w:rsidRPr="00DD01BB">
        <w:rPr>
          <w:rFonts w:ascii="Calibri" w:eastAsia="Calibri"/>
          <w:b/>
          <w:spacing w:val="-2"/>
          <w:sz w:val="21"/>
        </w:rPr>
        <w:t>CV</w:t>
      </w:r>
      <w:r w:rsidRPr="00DD01BB">
        <w:rPr>
          <w:b/>
          <w:spacing w:val="-2"/>
          <w:sz w:val="21"/>
        </w:rPr>
        <w:t>、</w:t>
      </w:r>
      <w:r w:rsidRPr="00DD01BB">
        <w:rPr>
          <w:rFonts w:ascii="Calibri" w:eastAsia="Calibri"/>
          <w:b/>
          <w:spacing w:val="-2"/>
          <w:sz w:val="21"/>
        </w:rPr>
        <w:t>SV</w:t>
      </w:r>
      <w:r w:rsidRPr="00DD01BB">
        <w:rPr>
          <w:rFonts w:ascii="Calibri" w:eastAsia="Calibri"/>
          <w:b/>
          <w:spacing w:val="8"/>
          <w:sz w:val="21"/>
        </w:rPr>
        <w:t xml:space="preserve"> </w:t>
      </w:r>
      <w:r w:rsidRPr="00DD01BB">
        <w:rPr>
          <w:b/>
          <w:spacing w:val="-2"/>
          <w:sz w:val="21"/>
        </w:rPr>
        <w:t>凡是小</w:t>
      </w:r>
      <w:r w:rsidRPr="00DD01BB">
        <w:rPr>
          <w:b/>
          <w:spacing w:val="-2"/>
          <w:sz w:val="21"/>
        </w:rPr>
        <w:t>于</w:t>
      </w:r>
      <w:r w:rsidRPr="00DD01BB">
        <w:rPr>
          <w:b/>
          <w:spacing w:val="-57"/>
          <w:sz w:val="21"/>
        </w:rPr>
        <w:t xml:space="preserve"> </w:t>
      </w:r>
      <w:r w:rsidRPr="00DD01BB">
        <w:rPr>
          <w:rFonts w:ascii="Calibri" w:eastAsia="Calibri"/>
          <w:b/>
          <w:spacing w:val="-2"/>
          <w:sz w:val="21"/>
        </w:rPr>
        <w:t>0</w:t>
      </w:r>
      <w:r w:rsidRPr="00DD01BB">
        <w:rPr>
          <w:rFonts w:ascii="Calibri" w:eastAsia="Calibri"/>
          <w:b/>
          <w:spacing w:val="10"/>
          <w:sz w:val="21"/>
        </w:rPr>
        <w:t xml:space="preserve"> </w:t>
      </w:r>
      <w:r w:rsidRPr="00DD01BB">
        <w:rPr>
          <w:b/>
          <w:spacing w:val="-2"/>
          <w:sz w:val="21"/>
        </w:rPr>
        <w:t>的情况都代表不好的情况（即有问题出现</w:t>
      </w:r>
      <w:r w:rsidRPr="00DD01BB">
        <w:rPr>
          <w:b/>
          <w:spacing w:val="-120"/>
          <w:sz w:val="21"/>
        </w:rPr>
        <w:t>）</w:t>
      </w:r>
      <w:r w:rsidRPr="00DD01BB">
        <w:rPr>
          <w:b/>
          <w:spacing w:val="-10"/>
          <w:sz w:val="21"/>
        </w:rPr>
        <w:t>。</w:t>
      </w:r>
    </w:p>
    <w:p w:rsidR="003D7B83" w:rsidRPr="00DD01BB" w:rsidRDefault="00EE036B">
      <w:pPr>
        <w:pStyle w:val="a5"/>
        <w:numPr>
          <w:ilvl w:val="0"/>
          <w:numId w:val="121"/>
        </w:numPr>
        <w:tabs>
          <w:tab w:val="left" w:pos="839"/>
        </w:tabs>
        <w:spacing w:before="4"/>
        <w:ind w:hanging="607"/>
        <w:rPr>
          <w:b/>
          <w:sz w:val="21"/>
        </w:rPr>
      </w:pPr>
      <w:r w:rsidRPr="00DD01BB">
        <w:rPr>
          <w:rFonts w:ascii="Calibri" w:eastAsia="Calibri"/>
          <w:b/>
          <w:spacing w:val="-2"/>
          <w:sz w:val="21"/>
        </w:rPr>
        <w:t>SPI</w:t>
      </w:r>
      <w:r w:rsidRPr="00DD01BB">
        <w:rPr>
          <w:b/>
          <w:spacing w:val="-2"/>
          <w:sz w:val="21"/>
        </w:rPr>
        <w:t>、</w:t>
      </w:r>
      <w:r w:rsidRPr="00DD01BB">
        <w:rPr>
          <w:rFonts w:ascii="Calibri" w:eastAsia="Calibri"/>
          <w:b/>
          <w:spacing w:val="-2"/>
          <w:sz w:val="21"/>
        </w:rPr>
        <w:t>CPI</w:t>
      </w:r>
      <w:r w:rsidRPr="00DD01BB">
        <w:rPr>
          <w:rFonts w:ascii="Calibri" w:eastAsia="Calibri"/>
          <w:b/>
          <w:spacing w:val="7"/>
          <w:sz w:val="21"/>
        </w:rPr>
        <w:t xml:space="preserve"> </w:t>
      </w:r>
      <w:r w:rsidRPr="00DD01BB">
        <w:rPr>
          <w:b/>
          <w:spacing w:val="-2"/>
          <w:sz w:val="21"/>
        </w:rPr>
        <w:t>凡是小于</w:t>
      </w:r>
      <w:r w:rsidRPr="00DD01BB">
        <w:rPr>
          <w:b/>
          <w:spacing w:val="-54"/>
          <w:sz w:val="21"/>
        </w:rPr>
        <w:t xml:space="preserve"> </w:t>
      </w:r>
      <w:r w:rsidRPr="00DD01BB">
        <w:rPr>
          <w:rFonts w:ascii="Calibri" w:eastAsia="Calibri"/>
          <w:b/>
          <w:spacing w:val="-2"/>
          <w:sz w:val="21"/>
        </w:rPr>
        <w:t>1</w:t>
      </w:r>
      <w:r w:rsidRPr="00DD01BB">
        <w:rPr>
          <w:rFonts w:ascii="Calibri" w:eastAsia="Calibri"/>
          <w:b/>
          <w:spacing w:val="11"/>
          <w:sz w:val="21"/>
        </w:rPr>
        <w:t xml:space="preserve"> </w:t>
      </w:r>
      <w:r w:rsidRPr="00DD01BB">
        <w:rPr>
          <w:b/>
          <w:spacing w:val="-2"/>
          <w:sz w:val="21"/>
        </w:rPr>
        <w:t>的情况都代表不好的情况（即有问题出现</w:t>
      </w:r>
      <w:r w:rsidRPr="00DD01BB">
        <w:rPr>
          <w:b/>
          <w:spacing w:val="-118"/>
          <w:sz w:val="21"/>
        </w:rPr>
        <w:t>）</w:t>
      </w:r>
      <w:r w:rsidRPr="00DD01BB">
        <w:rPr>
          <w:b/>
          <w:spacing w:val="-10"/>
          <w:sz w:val="21"/>
        </w:rPr>
        <w:t>。</w:t>
      </w:r>
    </w:p>
    <w:p w:rsidR="003D7B83" w:rsidRPr="00DD01BB" w:rsidRDefault="00EE036B">
      <w:pPr>
        <w:pStyle w:val="a3"/>
        <w:spacing w:before="28"/>
        <w:ind w:left="653"/>
        <w:rPr>
          <w:sz w:val="18"/>
        </w:rPr>
      </w:pPr>
      <w:r w:rsidRPr="00DD01BB">
        <w:rPr>
          <w:spacing w:val="-3"/>
          <w:sz w:val="18"/>
        </w:rPr>
        <w:t>另外还需了解几个</w:t>
      </w:r>
      <w:proofErr w:type="gramStart"/>
      <w:r w:rsidRPr="00DD01BB">
        <w:rPr>
          <w:spacing w:val="-3"/>
          <w:sz w:val="18"/>
        </w:rPr>
        <w:t>与挣值分析</w:t>
      </w:r>
      <w:proofErr w:type="gramEnd"/>
      <w:r w:rsidRPr="00DD01BB">
        <w:rPr>
          <w:spacing w:val="-3"/>
          <w:sz w:val="18"/>
        </w:rPr>
        <w:t>有关的评语，这样考试万一碰到了不至于陌生。</w:t>
      </w:r>
    </w:p>
    <w:p w:rsidR="003D7B83" w:rsidRPr="00DD01BB" w:rsidRDefault="00EE036B">
      <w:pPr>
        <w:pStyle w:val="510"/>
        <w:numPr>
          <w:ilvl w:val="0"/>
          <w:numId w:val="120"/>
        </w:numPr>
        <w:tabs>
          <w:tab w:val="left" w:pos="839"/>
        </w:tabs>
        <w:spacing w:before="20"/>
        <w:ind w:hanging="607"/>
        <w:rPr>
          <w:rFonts w:ascii="宋体" w:eastAsia="宋体"/>
          <w:sz w:val="21"/>
        </w:rPr>
      </w:pPr>
      <w:r w:rsidRPr="00DD01BB">
        <w:rPr>
          <w:rFonts w:ascii="Calibri" w:eastAsia="Calibri"/>
          <w:spacing w:val="-2"/>
          <w:sz w:val="21"/>
        </w:rPr>
        <w:t>BAC</w:t>
      </w:r>
      <w:r w:rsidRPr="00DD01BB">
        <w:rPr>
          <w:rFonts w:ascii="宋体" w:eastAsia="宋体" w:hint="eastAsia"/>
          <w:spacing w:val="-2"/>
          <w:sz w:val="21"/>
        </w:rPr>
        <w:t>（</w:t>
      </w:r>
      <w:r w:rsidRPr="00DD01BB">
        <w:rPr>
          <w:rFonts w:ascii="Calibri" w:eastAsia="Calibri"/>
          <w:spacing w:val="-2"/>
          <w:sz w:val="21"/>
        </w:rPr>
        <w:t>Budget</w:t>
      </w:r>
      <w:r w:rsidRPr="00DD01BB">
        <w:rPr>
          <w:rFonts w:ascii="Calibri" w:eastAsia="Calibri"/>
          <w:spacing w:val="9"/>
          <w:sz w:val="21"/>
        </w:rPr>
        <w:t xml:space="preserve"> </w:t>
      </w:r>
      <w:r w:rsidRPr="00DD01BB">
        <w:rPr>
          <w:rFonts w:ascii="Calibri" w:eastAsia="Calibri"/>
          <w:spacing w:val="-2"/>
          <w:sz w:val="21"/>
        </w:rPr>
        <w:t>At</w:t>
      </w:r>
      <w:r w:rsidRPr="00DD01BB">
        <w:rPr>
          <w:rFonts w:ascii="Calibri" w:eastAsia="Calibri"/>
          <w:spacing w:val="9"/>
          <w:sz w:val="21"/>
        </w:rPr>
        <w:t xml:space="preserve"> </w:t>
      </w:r>
      <w:r w:rsidRPr="00DD01BB">
        <w:rPr>
          <w:rFonts w:ascii="Calibri" w:eastAsia="Calibri"/>
          <w:spacing w:val="-2"/>
          <w:sz w:val="21"/>
        </w:rPr>
        <w:t>Completion</w:t>
      </w:r>
      <w:r w:rsidRPr="00DD01BB">
        <w:rPr>
          <w:rFonts w:ascii="宋体" w:eastAsia="宋体" w:hint="eastAsia"/>
          <w:spacing w:val="-2"/>
          <w:sz w:val="21"/>
        </w:rPr>
        <w:t>，竣工预算</w:t>
      </w:r>
      <w:r w:rsidRPr="00DD01BB">
        <w:rPr>
          <w:rFonts w:ascii="宋体" w:eastAsia="宋体" w:hint="eastAsia"/>
          <w:spacing w:val="-10"/>
          <w:sz w:val="21"/>
        </w:rPr>
        <w:t>）</w:t>
      </w:r>
    </w:p>
    <w:p w:rsidR="003D7B83" w:rsidRPr="00DD01BB" w:rsidRDefault="00EE036B">
      <w:pPr>
        <w:pStyle w:val="a3"/>
        <w:spacing w:before="27"/>
        <w:ind w:left="653"/>
        <w:rPr>
          <w:sz w:val="18"/>
        </w:rPr>
      </w:pPr>
      <w:r w:rsidRPr="00DD01BB">
        <w:rPr>
          <w:spacing w:val="-3"/>
          <w:sz w:val="18"/>
        </w:rPr>
        <w:t>项目的总计划价值，又称为完工预算。</w:t>
      </w:r>
    </w:p>
    <w:p w:rsidR="003D7B83" w:rsidRPr="00DD01BB" w:rsidRDefault="00EE036B">
      <w:pPr>
        <w:pStyle w:val="510"/>
        <w:numPr>
          <w:ilvl w:val="0"/>
          <w:numId w:val="120"/>
        </w:numPr>
        <w:tabs>
          <w:tab w:val="left" w:pos="839"/>
        </w:tabs>
        <w:spacing w:before="21"/>
        <w:ind w:hanging="607"/>
        <w:rPr>
          <w:rFonts w:ascii="宋体" w:eastAsia="宋体"/>
          <w:sz w:val="21"/>
        </w:rPr>
      </w:pPr>
      <w:r w:rsidRPr="00DD01BB">
        <w:rPr>
          <w:rFonts w:ascii="Calibri" w:eastAsia="Calibri"/>
          <w:spacing w:val="-2"/>
          <w:sz w:val="21"/>
        </w:rPr>
        <w:t>ETC</w:t>
      </w:r>
      <w:r w:rsidRPr="00DD01BB">
        <w:rPr>
          <w:rFonts w:ascii="宋体" w:eastAsia="宋体" w:hint="eastAsia"/>
          <w:spacing w:val="-2"/>
          <w:sz w:val="21"/>
        </w:rPr>
        <w:t>（</w:t>
      </w:r>
      <w:r w:rsidRPr="00DD01BB">
        <w:rPr>
          <w:rFonts w:ascii="Calibri" w:eastAsia="Calibri"/>
          <w:spacing w:val="-2"/>
          <w:sz w:val="21"/>
        </w:rPr>
        <w:t>Estimate</w:t>
      </w:r>
      <w:r w:rsidRPr="00DD01BB">
        <w:rPr>
          <w:rFonts w:ascii="Calibri" w:eastAsia="Calibri"/>
          <w:spacing w:val="11"/>
          <w:sz w:val="21"/>
        </w:rPr>
        <w:t xml:space="preserve"> </w:t>
      </w:r>
      <w:r w:rsidRPr="00DD01BB">
        <w:rPr>
          <w:rFonts w:ascii="Calibri" w:eastAsia="Calibri"/>
          <w:spacing w:val="-2"/>
          <w:sz w:val="21"/>
        </w:rPr>
        <w:t>to</w:t>
      </w:r>
      <w:r w:rsidRPr="00DD01BB">
        <w:rPr>
          <w:rFonts w:ascii="Calibri" w:eastAsia="Calibri"/>
          <w:spacing w:val="11"/>
          <w:sz w:val="21"/>
        </w:rPr>
        <w:t xml:space="preserve"> </w:t>
      </w:r>
      <w:r w:rsidRPr="00DD01BB">
        <w:rPr>
          <w:rFonts w:ascii="Calibri" w:eastAsia="Calibri"/>
          <w:spacing w:val="-2"/>
          <w:sz w:val="21"/>
        </w:rPr>
        <w:t>Completion</w:t>
      </w:r>
      <w:r w:rsidRPr="00DD01BB">
        <w:rPr>
          <w:rFonts w:ascii="宋体" w:eastAsia="宋体" w:hint="eastAsia"/>
          <w:spacing w:val="-2"/>
          <w:sz w:val="21"/>
        </w:rPr>
        <w:t>，完工尚需估算</w:t>
      </w:r>
      <w:r w:rsidRPr="00DD01BB">
        <w:rPr>
          <w:rFonts w:ascii="宋体" w:eastAsia="宋体" w:hint="eastAsia"/>
          <w:spacing w:val="-10"/>
          <w:sz w:val="21"/>
        </w:rPr>
        <w:t>）</w:t>
      </w:r>
    </w:p>
    <w:p w:rsidR="003D7B83" w:rsidRPr="00DD01BB" w:rsidRDefault="00EE036B">
      <w:pPr>
        <w:pStyle w:val="a3"/>
        <w:spacing w:before="27" w:line="278" w:lineRule="auto"/>
        <w:ind w:left="653" w:right="326"/>
        <w:rPr>
          <w:sz w:val="18"/>
        </w:rPr>
      </w:pPr>
      <w:r w:rsidRPr="00DD01BB">
        <w:rPr>
          <w:rFonts w:ascii="Calibri" w:eastAsia="Calibri"/>
          <w:sz w:val="18"/>
        </w:rPr>
        <w:t xml:space="preserve">ETC </w:t>
      </w:r>
      <w:r w:rsidRPr="00DD01BB">
        <w:rPr>
          <w:sz w:val="18"/>
        </w:rPr>
        <w:t>是指的剩余工作估算成本，也就是说站在当前时间点，后续的工作要接着完成还需多少成本。</w:t>
      </w:r>
      <w:r w:rsidRPr="00DD01BB">
        <w:rPr>
          <w:sz w:val="18"/>
        </w:rPr>
        <w:t xml:space="preserve"> </w:t>
      </w:r>
      <w:r w:rsidRPr="00DD01BB">
        <w:rPr>
          <w:spacing w:val="-29"/>
          <w:sz w:val="18"/>
        </w:rPr>
        <w:t>有</w:t>
      </w:r>
      <w:r w:rsidRPr="00DD01BB">
        <w:rPr>
          <w:spacing w:val="-29"/>
          <w:sz w:val="18"/>
        </w:rPr>
        <w:t xml:space="preserve"> </w:t>
      </w:r>
      <w:r w:rsidRPr="00DD01BB">
        <w:rPr>
          <w:rFonts w:ascii="Calibri" w:eastAsia="Calibri"/>
          <w:spacing w:val="-4"/>
          <w:sz w:val="18"/>
        </w:rPr>
        <w:t>2</w:t>
      </w:r>
      <w:r w:rsidRPr="00DD01BB">
        <w:rPr>
          <w:rFonts w:ascii="Calibri" w:eastAsia="Calibri"/>
          <w:sz w:val="18"/>
        </w:rPr>
        <w:t xml:space="preserve"> </w:t>
      </w:r>
      <w:r w:rsidRPr="00DD01BB">
        <w:rPr>
          <w:spacing w:val="-7"/>
          <w:sz w:val="18"/>
        </w:rPr>
        <w:t>种观点，一种是基于非典型的偏差计算</w:t>
      </w:r>
      <w:r w:rsidRPr="00DD01BB">
        <w:rPr>
          <w:spacing w:val="-7"/>
          <w:sz w:val="18"/>
        </w:rPr>
        <w:t xml:space="preserve"> </w:t>
      </w:r>
      <w:r w:rsidRPr="00DD01BB">
        <w:rPr>
          <w:rFonts w:ascii="Calibri" w:eastAsia="Calibri"/>
          <w:spacing w:val="-4"/>
          <w:sz w:val="18"/>
        </w:rPr>
        <w:t>ETC</w:t>
      </w:r>
      <w:r w:rsidRPr="00DD01BB">
        <w:rPr>
          <w:spacing w:val="-4"/>
          <w:sz w:val="18"/>
        </w:rPr>
        <w:t>（后期不会发生相同偏差</w:t>
      </w:r>
      <w:r w:rsidRPr="00DD01BB">
        <w:rPr>
          <w:spacing w:val="-84"/>
          <w:sz w:val="18"/>
        </w:rPr>
        <w:t>）</w:t>
      </w:r>
      <w:r w:rsidRPr="00DD01BB">
        <w:rPr>
          <w:spacing w:val="5"/>
          <w:sz w:val="18"/>
        </w:rPr>
        <w:t>，</w:t>
      </w:r>
      <w:r w:rsidRPr="00DD01BB">
        <w:rPr>
          <w:rFonts w:ascii="Calibri" w:eastAsia="Calibri"/>
          <w:spacing w:val="21"/>
          <w:sz w:val="18"/>
        </w:rPr>
        <w:t>E</w:t>
      </w:r>
      <w:r w:rsidRPr="00DD01BB">
        <w:rPr>
          <w:rFonts w:ascii="Calibri" w:eastAsia="Calibri"/>
          <w:spacing w:val="15"/>
          <w:sz w:val="18"/>
        </w:rPr>
        <w:t>T</w:t>
      </w:r>
      <w:r w:rsidRPr="00DD01BB">
        <w:rPr>
          <w:rFonts w:ascii="Calibri" w:eastAsia="Calibri"/>
          <w:spacing w:val="22"/>
          <w:sz w:val="18"/>
        </w:rPr>
        <w:t>C</w:t>
      </w:r>
      <w:r w:rsidRPr="00DD01BB">
        <w:rPr>
          <w:rFonts w:ascii="Calibri" w:eastAsia="Calibri"/>
          <w:sz w:val="18"/>
        </w:rPr>
        <w:t xml:space="preserve"> </w:t>
      </w:r>
      <w:r w:rsidRPr="00DD01BB">
        <w:rPr>
          <w:spacing w:val="-20"/>
          <w:sz w:val="18"/>
        </w:rPr>
        <w:t>等于</w:t>
      </w:r>
      <w:r w:rsidRPr="00DD01BB">
        <w:rPr>
          <w:spacing w:val="-20"/>
          <w:sz w:val="18"/>
        </w:rPr>
        <w:t xml:space="preserve"> </w:t>
      </w:r>
      <w:r w:rsidRPr="00DD01BB">
        <w:rPr>
          <w:rFonts w:ascii="Calibri" w:eastAsia="Calibri"/>
          <w:spacing w:val="-4"/>
          <w:sz w:val="18"/>
        </w:rPr>
        <w:t>BAC</w:t>
      </w:r>
      <w:r w:rsidRPr="00DD01BB">
        <w:rPr>
          <w:rFonts w:ascii="Calibri" w:eastAsia="Calibri"/>
          <w:sz w:val="18"/>
        </w:rPr>
        <w:t xml:space="preserve"> </w:t>
      </w:r>
      <w:r w:rsidRPr="00DD01BB">
        <w:rPr>
          <w:spacing w:val="-4"/>
          <w:sz w:val="18"/>
        </w:rPr>
        <w:t>减去各个活</w:t>
      </w:r>
    </w:p>
    <w:p w:rsidR="003D7B83" w:rsidRPr="00DD01BB" w:rsidRDefault="00EE036B">
      <w:pPr>
        <w:pStyle w:val="a3"/>
        <w:spacing w:line="269" w:lineRule="exact"/>
        <w:rPr>
          <w:sz w:val="18"/>
        </w:rPr>
      </w:pPr>
      <w:r w:rsidRPr="00DD01BB">
        <w:rPr>
          <w:spacing w:val="-18"/>
          <w:sz w:val="18"/>
        </w:rPr>
        <w:t>动的</w:t>
      </w:r>
      <w:r w:rsidRPr="00DD01BB">
        <w:rPr>
          <w:spacing w:val="-18"/>
          <w:sz w:val="18"/>
        </w:rPr>
        <w:t xml:space="preserve"> </w:t>
      </w:r>
      <w:r w:rsidRPr="00DD01BB">
        <w:rPr>
          <w:rFonts w:ascii="Calibri" w:eastAsia="Calibri"/>
          <w:sz w:val="18"/>
        </w:rPr>
        <w:t>EV</w:t>
      </w:r>
      <w:r w:rsidRPr="00DD01BB">
        <w:rPr>
          <w:rFonts w:ascii="Calibri" w:eastAsia="Calibri"/>
          <w:spacing w:val="-10"/>
          <w:sz w:val="18"/>
        </w:rPr>
        <w:t xml:space="preserve"> </w:t>
      </w:r>
      <w:r w:rsidRPr="00DD01BB">
        <w:rPr>
          <w:spacing w:val="-2"/>
          <w:sz w:val="18"/>
        </w:rPr>
        <w:t>的和之后的差值：</w:t>
      </w:r>
    </w:p>
    <w:p w:rsidR="003D7B83" w:rsidRPr="00DD01BB" w:rsidRDefault="00EE036B">
      <w:pPr>
        <w:pStyle w:val="a3"/>
        <w:spacing w:before="48"/>
        <w:ind w:left="653"/>
        <w:rPr>
          <w:rFonts w:ascii="Calibri"/>
          <w:sz w:val="18"/>
        </w:rPr>
      </w:pPr>
      <w:r w:rsidRPr="00DD01BB">
        <w:rPr>
          <w:rFonts w:ascii="Calibri"/>
          <w:sz w:val="18"/>
        </w:rPr>
        <w:t>ETC</w:t>
      </w:r>
      <w:r w:rsidRPr="00DD01BB">
        <w:rPr>
          <w:rFonts w:ascii="Calibri"/>
          <w:spacing w:val="-8"/>
          <w:sz w:val="18"/>
        </w:rPr>
        <w:t xml:space="preserve"> </w:t>
      </w:r>
      <w:r w:rsidRPr="00DD01BB">
        <w:rPr>
          <w:rFonts w:ascii="Calibri"/>
          <w:sz w:val="18"/>
        </w:rPr>
        <w:t>=</w:t>
      </w:r>
      <w:r w:rsidRPr="00DD01BB">
        <w:rPr>
          <w:rFonts w:ascii="Calibri"/>
          <w:spacing w:val="-8"/>
          <w:sz w:val="18"/>
        </w:rPr>
        <w:t xml:space="preserve"> </w:t>
      </w:r>
      <w:r w:rsidRPr="00DD01BB">
        <w:rPr>
          <w:rFonts w:ascii="Calibri"/>
          <w:sz w:val="18"/>
        </w:rPr>
        <w:t>BAC-</w:t>
      </w:r>
      <w:r w:rsidRPr="00DD01BB">
        <w:rPr>
          <w:rFonts w:ascii="Calibri"/>
          <w:spacing w:val="-5"/>
          <w:sz w:val="18"/>
        </w:rPr>
        <w:t>EV</w:t>
      </w:r>
    </w:p>
    <w:p w:rsidR="003D7B83" w:rsidRPr="00DD01BB" w:rsidRDefault="00EE036B">
      <w:pPr>
        <w:pStyle w:val="a3"/>
        <w:spacing w:before="50" w:line="278" w:lineRule="auto"/>
        <w:ind w:right="328" w:firstLine="420"/>
        <w:rPr>
          <w:sz w:val="18"/>
        </w:rPr>
      </w:pPr>
      <w:r w:rsidRPr="00DD01BB">
        <w:rPr>
          <w:spacing w:val="-6"/>
          <w:sz w:val="18"/>
        </w:rPr>
        <w:t>另一种是基于典型的偏差计算</w:t>
      </w:r>
      <w:r w:rsidRPr="00DD01BB">
        <w:rPr>
          <w:spacing w:val="-6"/>
          <w:sz w:val="18"/>
        </w:rPr>
        <w:t xml:space="preserve"> </w:t>
      </w:r>
      <w:r w:rsidRPr="00DD01BB">
        <w:rPr>
          <w:rFonts w:ascii="Calibri" w:eastAsia="Calibri"/>
          <w:spacing w:val="-2"/>
          <w:sz w:val="18"/>
        </w:rPr>
        <w:t>ETC</w:t>
      </w:r>
      <w:r w:rsidRPr="00DD01BB">
        <w:rPr>
          <w:spacing w:val="-2"/>
          <w:sz w:val="18"/>
        </w:rPr>
        <w:t>（后期会持续这一偏差</w:t>
      </w:r>
      <w:r w:rsidRPr="00DD01BB">
        <w:rPr>
          <w:spacing w:val="-86"/>
          <w:sz w:val="18"/>
        </w:rPr>
        <w:t>）</w:t>
      </w:r>
      <w:r w:rsidRPr="00DD01BB">
        <w:rPr>
          <w:spacing w:val="20"/>
          <w:sz w:val="18"/>
        </w:rPr>
        <w:t>，</w:t>
      </w:r>
      <w:r w:rsidRPr="00DD01BB">
        <w:rPr>
          <w:rFonts w:ascii="Calibri" w:eastAsia="Calibri"/>
          <w:spacing w:val="17"/>
          <w:sz w:val="18"/>
        </w:rPr>
        <w:t>E</w:t>
      </w:r>
      <w:r w:rsidRPr="00DD01BB">
        <w:rPr>
          <w:rFonts w:ascii="Calibri" w:eastAsia="Calibri"/>
          <w:spacing w:val="15"/>
          <w:sz w:val="18"/>
        </w:rPr>
        <w:t>T</w:t>
      </w:r>
      <w:r w:rsidRPr="00DD01BB">
        <w:rPr>
          <w:rFonts w:ascii="Calibri" w:eastAsia="Calibri"/>
          <w:spacing w:val="20"/>
          <w:sz w:val="18"/>
        </w:rPr>
        <w:t>C</w:t>
      </w:r>
      <w:r w:rsidRPr="00DD01BB">
        <w:rPr>
          <w:rFonts w:ascii="Calibri" w:eastAsia="Calibri"/>
          <w:spacing w:val="-9"/>
          <w:sz w:val="18"/>
        </w:rPr>
        <w:t xml:space="preserve"> </w:t>
      </w:r>
      <w:r w:rsidRPr="00DD01BB">
        <w:rPr>
          <w:spacing w:val="-17"/>
          <w:sz w:val="18"/>
        </w:rPr>
        <w:t>等于</w:t>
      </w:r>
      <w:r w:rsidRPr="00DD01BB">
        <w:rPr>
          <w:spacing w:val="-17"/>
          <w:sz w:val="18"/>
        </w:rPr>
        <w:t xml:space="preserve"> </w:t>
      </w:r>
      <w:r w:rsidRPr="00DD01BB">
        <w:rPr>
          <w:rFonts w:ascii="Calibri" w:eastAsia="Calibri"/>
          <w:spacing w:val="-2"/>
          <w:sz w:val="18"/>
        </w:rPr>
        <w:t>BAC</w:t>
      </w:r>
      <w:r w:rsidRPr="00DD01BB">
        <w:rPr>
          <w:rFonts w:ascii="Calibri" w:eastAsia="Calibri"/>
          <w:spacing w:val="-1"/>
          <w:sz w:val="18"/>
        </w:rPr>
        <w:t xml:space="preserve"> </w:t>
      </w:r>
      <w:r w:rsidRPr="00DD01BB">
        <w:rPr>
          <w:spacing w:val="-8"/>
          <w:sz w:val="18"/>
        </w:rPr>
        <w:t>减去各个活动的</w:t>
      </w:r>
      <w:r w:rsidRPr="00DD01BB">
        <w:rPr>
          <w:spacing w:val="-8"/>
          <w:sz w:val="18"/>
        </w:rPr>
        <w:t xml:space="preserve"> </w:t>
      </w:r>
      <w:r w:rsidRPr="00DD01BB">
        <w:rPr>
          <w:rFonts w:ascii="Calibri" w:eastAsia="Calibri"/>
          <w:spacing w:val="-2"/>
          <w:sz w:val="18"/>
        </w:rPr>
        <w:t>EV</w:t>
      </w:r>
      <w:r w:rsidRPr="00DD01BB">
        <w:rPr>
          <w:rFonts w:ascii="Calibri" w:eastAsia="Calibri"/>
          <w:spacing w:val="4"/>
          <w:sz w:val="18"/>
        </w:rPr>
        <w:t xml:space="preserve"> </w:t>
      </w:r>
      <w:r w:rsidRPr="00DD01BB">
        <w:rPr>
          <w:spacing w:val="-2"/>
          <w:sz w:val="18"/>
        </w:rPr>
        <w:t>的和之</w:t>
      </w:r>
      <w:r w:rsidRPr="00DD01BB">
        <w:rPr>
          <w:spacing w:val="-5"/>
          <w:sz w:val="18"/>
        </w:rPr>
        <w:t>后的差值，然后除以</w:t>
      </w:r>
      <w:r w:rsidRPr="00DD01BB">
        <w:rPr>
          <w:spacing w:val="-5"/>
          <w:sz w:val="18"/>
        </w:rPr>
        <w:t xml:space="preserve"> </w:t>
      </w:r>
      <w:r w:rsidRPr="00DD01BB">
        <w:rPr>
          <w:rFonts w:ascii="Calibri" w:eastAsia="Calibri"/>
          <w:sz w:val="18"/>
        </w:rPr>
        <w:t>CPI</w:t>
      </w:r>
      <w:r w:rsidRPr="00DD01BB">
        <w:rPr>
          <w:sz w:val="18"/>
        </w:rPr>
        <w:t>。</w:t>
      </w:r>
    </w:p>
    <w:p w:rsidR="003D7B83" w:rsidRPr="00DD01BB" w:rsidRDefault="00EE036B">
      <w:pPr>
        <w:pStyle w:val="a3"/>
        <w:spacing w:line="269" w:lineRule="exact"/>
        <w:ind w:left="653"/>
        <w:rPr>
          <w:rFonts w:ascii="Calibri" w:eastAsia="Calibri"/>
          <w:sz w:val="18"/>
        </w:rPr>
      </w:pPr>
      <w:r w:rsidRPr="00DD01BB">
        <w:rPr>
          <w:rFonts w:ascii="Calibri" w:eastAsia="Calibri"/>
          <w:sz w:val="18"/>
        </w:rPr>
        <w:t>ETC</w:t>
      </w:r>
      <w:r w:rsidRPr="00DD01BB">
        <w:rPr>
          <w:rFonts w:ascii="Calibri" w:eastAsia="Calibri"/>
          <w:spacing w:val="-5"/>
          <w:sz w:val="18"/>
        </w:rPr>
        <w:t xml:space="preserve"> </w:t>
      </w:r>
      <w:r w:rsidRPr="00DD01BB">
        <w:rPr>
          <w:rFonts w:ascii="Calibri" w:eastAsia="Calibri"/>
          <w:sz w:val="18"/>
        </w:rPr>
        <w:t>=</w:t>
      </w:r>
      <w:r w:rsidRPr="00DD01BB">
        <w:rPr>
          <w:rFonts w:ascii="Calibri" w:eastAsia="Calibri"/>
          <w:spacing w:val="47"/>
          <w:sz w:val="18"/>
        </w:rPr>
        <w:t xml:space="preserve"> </w:t>
      </w:r>
      <w:r w:rsidRPr="00DD01BB">
        <w:rPr>
          <w:sz w:val="18"/>
        </w:rPr>
        <w:t>（</w:t>
      </w:r>
      <w:r w:rsidRPr="00DD01BB">
        <w:rPr>
          <w:rFonts w:ascii="Calibri" w:eastAsia="Calibri"/>
          <w:sz w:val="18"/>
        </w:rPr>
        <w:t>BAC-</w:t>
      </w:r>
      <w:r w:rsidRPr="00DD01BB">
        <w:rPr>
          <w:rFonts w:ascii="Calibri" w:eastAsia="Calibri"/>
          <w:spacing w:val="-2"/>
          <w:sz w:val="18"/>
        </w:rPr>
        <w:t>EV</w:t>
      </w:r>
      <w:r w:rsidRPr="00DD01BB">
        <w:rPr>
          <w:spacing w:val="-2"/>
          <w:sz w:val="18"/>
        </w:rPr>
        <w:t>）</w:t>
      </w:r>
      <w:r w:rsidRPr="00DD01BB">
        <w:rPr>
          <w:rFonts w:ascii="Calibri" w:eastAsia="Calibri"/>
          <w:spacing w:val="-2"/>
          <w:sz w:val="18"/>
        </w:rPr>
        <w:t>/CPI</w:t>
      </w:r>
    </w:p>
    <w:p w:rsidR="003D7B83" w:rsidRPr="00DD01BB" w:rsidRDefault="00EE036B">
      <w:pPr>
        <w:pStyle w:val="510"/>
        <w:numPr>
          <w:ilvl w:val="0"/>
          <w:numId w:val="120"/>
        </w:numPr>
        <w:tabs>
          <w:tab w:val="left" w:pos="839"/>
        </w:tabs>
        <w:spacing w:before="21"/>
        <w:ind w:hanging="607"/>
        <w:rPr>
          <w:rFonts w:ascii="宋体" w:eastAsia="宋体"/>
          <w:sz w:val="21"/>
        </w:rPr>
      </w:pPr>
      <w:r w:rsidRPr="00DD01BB">
        <w:rPr>
          <w:rFonts w:ascii="Calibri" w:eastAsia="Calibri"/>
          <w:spacing w:val="-2"/>
          <w:sz w:val="21"/>
        </w:rPr>
        <w:t>EAC</w:t>
      </w:r>
      <w:r w:rsidRPr="00DD01BB">
        <w:rPr>
          <w:rFonts w:ascii="宋体" w:eastAsia="宋体" w:hint="eastAsia"/>
          <w:spacing w:val="-2"/>
          <w:sz w:val="21"/>
        </w:rPr>
        <w:t>（</w:t>
      </w:r>
      <w:r w:rsidRPr="00DD01BB">
        <w:rPr>
          <w:rFonts w:ascii="Calibri" w:eastAsia="Calibri"/>
          <w:spacing w:val="-2"/>
          <w:sz w:val="21"/>
        </w:rPr>
        <w:t>Estimate</w:t>
      </w:r>
      <w:r w:rsidRPr="00DD01BB">
        <w:rPr>
          <w:rFonts w:ascii="Calibri" w:eastAsia="Calibri"/>
          <w:spacing w:val="11"/>
          <w:sz w:val="21"/>
        </w:rPr>
        <w:t xml:space="preserve"> </w:t>
      </w:r>
      <w:r w:rsidRPr="00DD01BB">
        <w:rPr>
          <w:rFonts w:ascii="Calibri" w:eastAsia="Calibri"/>
          <w:spacing w:val="-2"/>
          <w:sz w:val="21"/>
        </w:rPr>
        <w:t>at</w:t>
      </w:r>
      <w:r w:rsidRPr="00DD01BB">
        <w:rPr>
          <w:rFonts w:ascii="Calibri" w:eastAsia="Calibri"/>
          <w:spacing w:val="12"/>
          <w:sz w:val="21"/>
        </w:rPr>
        <w:t xml:space="preserve"> </w:t>
      </w:r>
      <w:r w:rsidRPr="00DD01BB">
        <w:rPr>
          <w:rFonts w:ascii="Calibri" w:eastAsia="Calibri"/>
          <w:spacing w:val="-2"/>
          <w:sz w:val="21"/>
        </w:rPr>
        <w:t>Completion</w:t>
      </w:r>
      <w:r w:rsidRPr="00DD01BB">
        <w:rPr>
          <w:rFonts w:ascii="宋体" w:eastAsia="宋体" w:hint="eastAsia"/>
          <w:spacing w:val="-2"/>
          <w:sz w:val="21"/>
        </w:rPr>
        <w:t>，完工时估算</w:t>
      </w:r>
      <w:r w:rsidRPr="00DD01BB">
        <w:rPr>
          <w:rFonts w:ascii="宋体" w:eastAsia="宋体" w:hint="eastAsia"/>
          <w:spacing w:val="-10"/>
          <w:sz w:val="21"/>
        </w:rPr>
        <w:t>）</w:t>
      </w:r>
    </w:p>
    <w:p w:rsidR="003D7B83" w:rsidRPr="00DD01BB" w:rsidRDefault="00EE036B">
      <w:pPr>
        <w:pStyle w:val="a3"/>
        <w:spacing w:before="27" w:line="278" w:lineRule="auto"/>
        <w:ind w:right="326" w:firstLine="420"/>
        <w:rPr>
          <w:sz w:val="18"/>
        </w:rPr>
      </w:pPr>
      <w:r w:rsidRPr="00DD01BB">
        <w:rPr>
          <w:rFonts w:ascii="Calibri" w:eastAsia="Calibri"/>
          <w:sz w:val="18"/>
        </w:rPr>
        <w:t>EAC</w:t>
      </w:r>
      <w:r w:rsidRPr="00DD01BB">
        <w:rPr>
          <w:rFonts w:ascii="Calibri" w:eastAsia="Calibri"/>
          <w:spacing w:val="-6"/>
          <w:sz w:val="18"/>
        </w:rPr>
        <w:t xml:space="preserve"> </w:t>
      </w:r>
      <w:r w:rsidRPr="00DD01BB">
        <w:rPr>
          <w:sz w:val="18"/>
        </w:rPr>
        <w:t>是指的全部工作估算成本。如果过去的执行情况显示原先的估计假设有根本性的缺陷，或由于条件发生变化假设条件不再成立时，</w:t>
      </w:r>
      <w:r w:rsidRPr="00DD01BB">
        <w:rPr>
          <w:rFonts w:ascii="Calibri" w:eastAsia="Calibri"/>
          <w:sz w:val="18"/>
        </w:rPr>
        <w:t xml:space="preserve">EAC </w:t>
      </w:r>
      <w:r w:rsidRPr="00DD01BB">
        <w:rPr>
          <w:spacing w:val="-6"/>
          <w:sz w:val="18"/>
        </w:rPr>
        <w:t>等于</w:t>
      </w:r>
      <w:r w:rsidRPr="00DD01BB">
        <w:rPr>
          <w:spacing w:val="-6"/>
          <w:sz w:val="18"/>
        </w:rPr>
        <w:t xml:space="preserve"> </w:t>
      </w:r>
      <w:r w:rsidRPr="00DD01BB">
        <w:rPr>
          <w:rFonts w:ascii="Calibri" w:eastAsia="Calibri"/>
          <w:sz w:val="18"/>
        </w:rPr>
        <w:t xml:space="preserve">AV </w:t>
      </w:r>
      <w:r w:rsidRPr="00DD01BB">
        <w:rPr>
          <w:spacing w:val="-7"/>
          <w:sz w:val="18"/>
        </w:rPr>
        <w:t>加上</w:t>
      </w:r>
      <w:r w:rsidRPr="00DD01BB">
        <w:rPr>
          <w:spacing w:val="-7"/>
          <w:sz w:val="18"/>
        </w:rPr>
        <w:t xml:space="preserve"> </w:t>
      </w:r>
      <w:r w:rsidRPr="00DD01BB">
        <w:rPr>
          <w:rFonts w:ascii="Calibri" w:eastAsia="Calibri"/>
          <w:sz w:val="18"/>
        </w:rPr>
        <w:t>ETC</w:t>
      </w:r>
      <w:r w:rsidRPr="00DD01BB">
        <w:rPr>
          <w:sz w:val="18"/>
        </w:rPr>
        <w:t>：</w:t>
      </w:r>
    </w:p>
    <w:p w:rsidR="003D7B83" w:rsidRPr="00DD01BB" w:rsidRDefault="00EE036B">
      <w:pPr>
        <w:pStyle w:val="a3"/>
        <w:spacing w:before="6"/>
        <w:ind w:left="653"/>
        <w:rPr>
          <w:rFonts w:ascii="Calibri"/>
          <w:sz w:val="18"/>
        </w:rPr>
      </w:pPr>
      <w:r w:rsidRPr="00DD01BB">
        <w:rPr>
          <w:rFonts w:ascii="Calibri"/>
          <w:sz w:val="18"/>
        </w:rPr>
        <w:t>EAC</w:t>
      </w:r>
      <w:r w:rsidRPr="00DD01BB">
        <w:rPr>
          <w:rFonts w:ascii="Calibri"/>
          <w:spacing w:val="-6"/>
          <w:sz w:val="18"/>
        </w:rPr>
        <w:t xml:space="preserve"> </w:t>
      </w:r>
      <w:r w:rsidRPr="00DD01BB">
        <w:rPr>
          <w:rFonts w:ascii="Calibri"/>
          <w:sz w:val="18"/>
        </w:rPr>
        <w:t>=</w:t>
      </w:r>
      <w:r w:rsidRPr="00DD01BB">
        <w:rPr>
          <w:rFonts w:ascii="Calibri"/>
          <w:spacing w:val="-4"/>
          <w:sz w:val="18"/>
        </w:rPr>
        <w:t xml:space="preserve"> </w:t>
      </w:r>
      <w:r w:rsidRPr="00DD01BB">
        <w:rPr>
          <w:rFonts w:ascii="Calibri"/>
          <w:spacing w:val="-2"/>
          <w:sz w:val="18"/>
        </w:rPr>
        <w:t>AV+ETC</w:t>
      </w:r>
    </w:p>
    <w:p w:rsidR="003D7B83" w:rsidRPr="00DD01BB" w:rsidRDefault="00EE036B">
      <w:pPr>
        <w:pStyle w:val="a3"/>
        <w:spacing w:before="50" w:line="278" w:lineRule="auto"/>
        <w:ind w:right="326" w:firstLine="420"/>
        <w:rPr>
          <w:sz w:val="18"/>
        </w:rPr>
      </w:pPr>
      <w:r w:rsidRPr="00DD01BB">
        <w:rPr>
          <w:sz w:val="18"/>
        </w:rPr>
        <w:t>如果当前的偏差被看作时非典型的，并且项目团队预期在以后将不会发生这种类似的偏差时，</w:t>
      </w:r>
      <w:r w:rsidRPr="00DD01BB">
        <w:rPr>
          <w:rFonts w:ascii="Calibri" w:eastAsia="Calibri"/>
          <w:sz w:val="18"/>
        </w:rPr>
        <w:t>EAC</w:t>
      </w:r>
      <w:r w:rsidRPr="00DD01BB">
        <w:rPr>
          <w:rFonts w:ascii="Calibri" w:eastAsia="Calibri"/>
          <w:spacing w:val="-7"/>
          <w:sz w:val="18"/>
        </w:rPr>
        <w:t xml:space="preserve"> </w:t>
      </w:r>
      <w:r w:rsidRPr="00DD01BB">
        <w:rPr>
          <w:sz w:val="18"/>
        </w:rPr>
        <w:t>等</w:t>
      </w:r>
      <w:r w:rsidRPr="00DD01BB">
        <w:rPr>
          <w:spacing w:val="-11"/>
          <w:sz w:val="18"/>
        </w:rPr>
        <w:t>于</w:t>
      </w:r>
      <w:r w:rsidRPr="00DD01BB">
        <w:rPr>
          <w:spacing w:val="-11"/>
          <w:sz w:val="18"/>
        </w:rPr>
        <w:t xml:space="preserve"> </w:t>
      </w:r>
      <w:r w:rsidRPr="00DD01BB">
        <w:rPr>
          <w:rFonts w:ascii="Calibri" w:eastAsia="Calibri"/>
          <w:sz w:val="18"/>
        </w:rPr>
        <w:t xml:space="preserve">AV </w:t>
      </w:r>
      <w:r w:rsidRPr="00DD01BB">
        <w:rPr>
          <w:spacing w:val="-9"/>
          <w:sz w:val="18"/>
        </w:rPr>
        <w:t>加上</w:t>
      </w:r>
      <w:r w:rsidRPr="00DD01BB">
        <w:rPr>
          <w:spacing w:val="-9"/>
          <w:sz w:val="18"/>
        </w:rPr>
        <w:t xml:space="preserve"> </w:t>
      </w:r>
      <w:r w:rsidRPr="00DD01BB">
        <w:rPr>
          <w:rFonts w:ascii="Calibri" w:eastAsia="Calibri"/>
          <w:sz w:val="18"/>
        </w:rPr>
        <w:t xml:space="preserve">BAC </w:t>
      </w:r>
      <w:r w:rsidRPr="00DD01BB">
        <w:rPr>
          <w:spacing w:val="-8"/>
          <w:sz w:val="18"/>
        </w:rPr>
        <w:t>减去</w:t>
      </w:r>
      <w:r w:rsidRPr="00DD01BB">
        <w:rPr>
          <w:spacing w:val="-8"/>
          <w:sz w:val="18"/>
        </w:rPr>
        <w:t xml:space="preserve"> </w:t>
      </w:r>
      <w:r w:rsidRPr="00DD01BB">
        <w:rPr>
          <w:rFonts w:ascii="Calibri" w:eastAsia="Calibri"/>
          <w:sz w:val="18"/>
        </w:rPr>
        <w:t>EV</w:t>
      </w:r>
      <w:r w:rsidRPr="00DD01BB">
        <w:rPr>
          <w:sz w:val="18"/>
        </w:rPr>
        <w:t>：</w:t>
      </w:r>
    </w:p>
    <w:p w:rsidR="003D7B83" w:rsidRPr="00DD01BB" w:rsidRDefault="00EE036B">
      <w:pPr>
        <w:pStyle w:val="a3"/>
        <w:spacing w:before="5"/>
        <w:ind w:left="653"/>
        <w:rPr>
          <w:rFonts w:ascii="Calibri"/>
          <w:sz w:val="18"/>
        </w:rPr>
      </w:pPr>
      <w:r w:rsidRPr="00DD01BB">
        <w:rPr>
          <w:rFonts w:ascii="Calibri"/>
          <w:spacing w:val="-4"/>
          <w:sz w:val="18"/>
        </w:rPr>
        <w:t>EAC=AV+BAC-</w:t>
      </w:r>
      <w:r w:rsidRPr="00DD01BB">
        <w:rPr>
          <w:rFonts w:ascii="Calibri"/>
          <w:spacing w:val="-5"/>
          <w:sz w:val="18"/>
        </w:rPr>
        <w:t>EV</w:t>
      </w:r>
    </w:p>
    <w:p w:rsidR="003D7B83" w:rsidRPr="00DD01BB" w:rsidRDefault="00EE036B">
      <w:pPr>
        <w:pStyle w:val="a3"/>
        <w:spacing w:before="50"/>
        <w:ind w:left="653"/>
        <w:rPr>
          <w:sz w:val="18"/>
        </w:rPr>
      </w:pPr>
      <w:r w:rsidRPr="00DD01BB">
        <w:rPr>
          <w:spacing w:val="-10"/>
          <w:sz w:val="18"/>
        </w:rPr>
        <w:t>如果当前的偏差被看作典型偏差时，后续工作可能仍然出现类似偏差，</w:t>
      </w:r>
      <w:r w:rsidRPr="00DD01BB">
        <w:rPr>
          <w:rFonts w:ascii="Calibri" w:eastAsia="Calibri"/>
          <w:spacing w:val="-4"/>
          <w:sz w:val="18"/>
        </w:rPr>
        <w:t>EAC</w:t>
      </w:r>
      <w:r w:rsidRPr="00DD01BB">
        <w:rPr>
          <w:rFonts w:ascii="Calibri" w:eastAsia="Calibri"/>
          <w:spacing w:val="4"/>
          <w:sz w:val="18"/>
        </w:rPr>
        <w:t xml:space="preserve"> </w:t>
      </w:r>
      <w:r w:rsidRPr="00DD01BB">
        <w:rPr>
          <w:spacing w:val="-20"/>
          <w:sz w:val="18"/>
        </w:rPr>
        <w:t>等于</w:t>
      </w:r>
      <w:r w:rsidRPr="00DD01BB">
        <w:rPr>
          <w:spacing w:val="-20"/>
          <w:sz w:val="18"/>
        </w:rPr>
        <w:t xml:space="preserve"> </w:t>
      </w:r>
      <w:r w:rsidRPr="00DD01BB">
        <w:rPr>
          <w:rFonts w:ascii="Calibri" w:eastAsia="Calibri"/>
          <w:spacing w:val="-4"/>
          <w:sz w:val="18"/>
        </w:rPr>
        <w:t>AV</w:t>
      </w:r>
      <w:r w:rsidRPr="00DD01BB">
        <w:rPr>
          <w:rFonts w:ascii="Calibri" w:eastAsia="Calibri"/>
          <w:spacing w:val="9"/>
          <w:sz w:val="18"/>
        </w:rPr>
        <w:t xml:space="preserve"> </w:t>
      </w:r>
      <w:r w:rsidRPr="00DD01BB">
        <w:rPr>
          <w:spacing w:val="-48"/>
          <w:sz w:val="18"/>
        </w:rPr>
        <w:t>加上</w:t>
      </w:r>
      <w:r w:rsidRPr="00DD01BB">
        <w:rPr>
          <w:spacing w:val="-4"/>
          <w:sz w:val="18"/>
        </w:rPr>
        <w:t>（</w:t>
      </w:r>
      <w:r w:rsidRPr="00DD01BB">
        <w:rPr>
          <w:rFonts w:ascii="Calibri" w:eastAsia="Calibri"/>
          <w:spacing w:val="-4"/>
          <w:sz w:val="18"/>
        </w:rPr>
        <w:t>BAC-EV</w:t>
      </w:r>
      <w:r w:rsidRPr="00DD01BB">
        <w:rPr>
          <w:spacing w:val="-4"/>
          <w:sz w:val="18"/>
        </w:rPr>
        <w:t>）</w:t>
      </w:r>
      <w:r w:rsidRPr="00DD01BB">
        <w:rPr>
          <w:rFonts w:ascii="Calibri" w:eastAsia="Calibri"/>
          <w:spacing w:val="-4"/>
          <w:sz w:val="18"/>
        </w:rPr>
        <w:t>/CPI</w:t>
      </w:r>
      <w:r w:rsidRPr="00DD01BB">
        <w:rPr>
          <w:spacing w:val="-4"/>
          <w:sz w:val="18"/>
        </w:rPr>
        <w:t>：</w:t>
      </w:r>
    </w:p>
    <w:p w:rsidR="003D7B83" w:rsidRPr="00DD01BB" w:rsidRDefault="00EE036B">
      <w:pPr>
        <w:pStyle w:val="a3"/>
        <w:spacing w:before="43"/>
        <w:ind w:left="653"/>
        <w:rPr>
          <w:rFonts w:ascii="Calibri" w:eastAsia="Calibri"/>
          <w:sz w:val="18"/>
        </w:rPr>
      </w:pPr>
      <w:r w:rsidRPr="00DD01BB">
        <w:rPr>
          <w:rFonts w:ascii="Calibri" w:eastAsia="Calibri"/>
          <w:spacing w:val="-2"/>
          <w:sz w:val="18"/>
        </w:rPr>
        <w:t>EAC</w:t>
      </w:r>
      <w:r w:rsidRPr="00DD01BB">
        <w:rPr>
          <w:rFonts w:ascii="Calibri" w:eastAsia="Calibri"/>
          <w:spacing w:val="-4"/>
          <w:sz w:val="18"/>
        </w:rPr>
        <w:t xml:space="preserve"> </w:t>
      </w:r>
      <w:r w:rsidRPr="00DD01BB">
        <w:rPr>
          <w:rFonts w:ascii="Calibri" w:eastAsia="Calibri"/>
          <w:spacing w:val="-2"/>
          <w:sz w:val="18"/>
        </w:rPr>
        <w:t>=</w:t>
      </w:r>
      <w:r w:rsidRPr="00DD01BB">
        <w:rPr>
          <w:rFonts w:ascii="Calibri" w:eastAsia="Calibri"/>
          <w:spacing w:val="-3"/>
          <w:sz w:val="18"/>
        </w:rPr>
        <w:t xml:space="preserve"> </w:t>
      </w:r>
      <w:r w:rsidRPr="00DD01BB">
        <w:rPr>
          <w:rFonts w:ascii="Calibri" w:eastAsia="Calibri"/>
          <w:spacing w:val="-2"/>
          <w:sz w:val="18"/>
        </w:rPr>
        <w:t>AV+</w:t>
      </w:r>
      <w:r w:rsidRPr="00DD01BB">
        <w:rPr>
          <w:spacing w:val="-2"/>
          <w:sz w:val="18"/>
        </w:rPr>
        <w:t>（</w:t>
      </w:r>
      <w:r w:rsidRPr="00DD01BB">
        <w:rPr>
          <w:rFonts w:ascii="Calibri" w:eastAsia="Calibri"/>
          <w:spacing w:val="-2"/>
          <w:sz w:val="18"/>
        </w:rPr>
        <w:t>BAC-EV</w:t>
      </w:r>
      <w:r w:rsidRPr="00DD01BB">
        <w:rPr>
          <w:spacing w:val="-2"/>
          <w:sz w:val="18"/>
        </w:rPr>
        <w:t>）</w:t>
      </w:r>
      <w:r w:rsidRPr="00DD01BB">
        <w:rPr>
          <w:rFonts w:ascii="Calibri" w:eastAsia="Calibri"/>
          <w:spacing w:val="-2"/>
          <w:sz w:val="18"/>
        </w:rPr>
        <w:t>/CPI</w:t>
      </w:r>
    </w:p>
    <w:p w:rsidR="003D7B83" w:rsidRPr="00DD01BB" w:rsidRDefault="00EE036B">
      <w:pPr>
        <w:pStyle w:val="a3"/>
        <w:spacing w:before="43"/>
        <w:ind w:left="653"/>
        <w:rPr>
          <w:sz w:val="18"/>
        </w:rPr>
      </w:pPr>
      <w:r w:rsidRPr="00DD01BB">
        <w:rPr>
          <w:spacing w:val="-6"/>
          <w:sz w:val="18"/>
        </w:rPr>
        <w:t>来看一个</w:t>
      </w:r>
      <w:proofErr w:type="gramStart"/>
      <w:r w:rsidRPr="00DD01BB">
        <w:rPr>
          <w:spacing w:val="-6"/>
          <w:sz w:val="18"/>
        </w:rPr>
        <w:t>图也许</w:t>
      </w:r>
      <w:proofErr w:type="gramEnd"/>
      <w:r w:rsidRPr="00DD01BB">
        <w:rPr>
          <w:spacing w:val="-6"/>
          <w:sz w:val="18"/>
        </w:rPr>
        <w:t>会更清楚，如图</w:t>
      </w:r>
      <w:r w:rsidRPr="00DD01BB">
        <w:rPr>
          <w:spacing w:val="-6"/>
          <w:sz w:val="18"/>
        </w:rPr>
        <w:t xml:space="preserve"> </w:t>
      </w:r>
      <w:r w:rsidRPr="00DD01BB">
        <w:rPr>
          <w:rFonts w:ascii="Calibri" w:eastAsia="Calibri"/>
          <w:spacing w:val="-2"/>
          <w:sz w:val="18"/>
        </w:rPr>
        <w:t>3-10</w:t>
      </w:r>
      <w:r w:rsidRPr="00DD01BB">
        <w:rPr>
          <w:rFonts w:ascii="Calibri" w:eastAsia="Calibri"/>
          <w:spacing w:val="14"/>
          <w:sz w:val="18"/>
        </w:rPr>
        <w:t xml:space="preserve"> </w:t>
      </w:r>
      <w:r w:rsidRPr="00DD01BB">
        <w:rPr>
          <w:spacing w:val="-5"/>
          <w:sz w:val="18"/>
        </w:rPr>
        <w:t>所示。</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spacing w:before="59"/>
        <w:ind w:left="2278"/>
        <w:rPr>
          <w:rFonts w:ascii="黑体" w:eastAsia="黑体"/>
          <w:sz w:val="15"/>
        </w:rPr>
      </w:pPr>
      <w:r w:rsidRPr="00DD01BB">
        <w:rPr>
          <w:sz w:val="20"/>
        </w:rPr>
        <w:lastRenderedPageBreak/>
        <w:pict>
          <v:group id="_x0000_s3610" style="position:absolute;left:0;text-align:left;margin-left:145pt;margin-top:14.45pt;width:289.5pt;height:187.55pt;z-index:-251665408;mso-position-horizontal-relative:page" coordorigin="2900,289" coordsize="5790,3751">
            <v:line id="_x0000_s3644" style="position:absolute" from="2968,534" to="2968,3972" strokeweight="1.14pt"/>
            <v:shape id="_x0000_s3643" style="position:absolute;left:2900;top:345;width:137;height:204" coordorigin="2900,346" coordsize="137,204" path="m2968,346r-68,204l3037,550,2968,346xe" fillcolor="black" stroked="f">
              <v:path arrowok="t"/>
            </v:shape>
            <v:line id="_x0000_s3642" style="position:absolute" from="2968,3972" to="8498,3972" strokeweight="1.14pt"/>
            <v:shape id="_x0000_s3641" style="position:absolute;left:8481;top:3903;width:205;height:137" coordorigin="8482,3904" coordsize="205,137" path="m8482,3904r,136l8687,3972r-205,-68xe" fillcolor="black" stroked="f">
              <v:path arrowok="t"/>
            </v:shape>
            <v:line id="_x0000_s3640" style="position:absolute" from="2968,605" to="8167,605" strokeweight=".25pt"/>
            <v:line id="_x0000_s3639" style="position:absolute" from="2968,864" to="8167,864" strokeweight=".25pt"/>
            <v:line id="_x0000_s3638" style="position:absolute" from="5308,605" to="5308,3972" strokeweight=".25pt"/>
            <v:line id="_x0000_s3637" style="position:absolute" from="8167,605" to="8167,3972" strokeweight=".25pt"/>
            <v:shape id="_x0000_s3636" style="position:absolute;left:2968;top:3194;width:2340;height:777" coordorigin="2968,3195" coordsize="2340,777" path="m2968,3972r520,-156l3852,3713r395,-52l5308,3195e" filled="f" strokeweight=".25pt">
              <v:path arrowok="t"/>
            </v:shape>
            <v:shape id="_x0000_s3635" style="position:absolute;left:4112;top:863;width:4055;height:2487" coordorigin="4112,864" coordsize="4055,2487" path="m8167,864l6087,1537,5048,2677r-936,673e" filled="f" strokeweight=".25pt">
              <v:path arrowok="t"/>
            </v:shape>
            <v:line id="_x0000_s3634" style="position:absolute" from="4122,3344" to="2968,3972" strokeweight=".25pt"/>
            <v:shape id="_x0000_s3633" style="position:absolute;left:4528;top:345;width:2599;height:2435" coordorigin="4528,346" coordsize="2599,2435" path="m7127,346l6961,472,6796,599,6632,726,6469,854,6307,986r-161,130l5987,1249r-159,133l4528,2780e" filled="f" strokeweight=".25pt">
              <v:path arrowok="t"/>
            </v:shape>
            <v:line id="_x0000_s3632" style="position:absolute" from="4534,2774" to="2995,3972" strokeweight=".25pt"/>
            <v:line id="_x0000_s3631" style="position:absolute" from="5306,1939" to="5727,1939" strokeweight=".25pt"/>
            <v:line id="_x0000_s3630" style="position:absolute" from="5308,3195" to="5724,3195" strokeweight=".25pt"/>
            <v:shape id="_x0000_s3629" style="position:absolute;left:5673;top:1933;width:103;height:1262" coordorigin="5674,1934" coordsize="103,1262" o:spt="100" adj="0,,0" path="m5774,3044r-100,l5724,3195r50,-151xm5776,2086r-51,-152l5674,2086r102,xe" fillcolor="black" stroked="f">
              <v:stroke joinstyle="round"/>
              <v:formulas/>
              <v:path arrowok="t" o:connecttype="segments"/>
            </v:shape>
            <v:line id="_x0000_s3628" style="position:absolute" from="5308,2418" to="5568,2418" strokeweight=".25pt"/>
            <v:line id="_x0000_s3627" style="position:absolute" from="5464,2557" to="5464,3056" strokeweight=".25pt"/>
            <v:shape id="_x0000_s3626" style="position:absolute;left:5413;top:2417;width:101;height:778" coordorigin="5413,2418" coordsize="101,778" o:spt="100" adj="0,,0" path="m5514,3044r-101,l5464,3195r50,-151xm5514,2570r-50,-152l5413,2570r101,xe" fillcolor="black" stroked="f">
              <v:stroke joinstyle="round"/>
              <v:formulas/>
              <v:path arrowok="t" o:connecttype="segments"/>
            </v:shape>
            <v:line id="_x0000_s3625" style="position:absolute" from="7525,346" to="7855,346" strokeweight=".25pt"/>
            <v:shape id="_x0000_s3624" style="position:absolute;left:7387;top:296;width:152;height:101" coordorigin="7387,296" coordsize="152,101" path="m7538,296r-151,50l7538,396r,-100xe" fillcolor="black" stroked="f">
              <v:path arrowok="t"/>
            </v:shape>
            <v:line id="_x0000_s3623" style="position:absolute" from="8290,927" to="8687,1123" strokeweight=".25pt"/>
            <v:shape id="_x0000_s3622" style="position:absolute;left:8167;top:863;width:158;height:114" coordorigin="8167,864" coordsize="158,114" path="m8167,864r112,113l8325,887,8167,864xe" fillcolor="black" stroked="f">
              <v:path arrowok="t"/>
            </v:shape>
            <v:line id="_x0000_s3621" style="position:absolute" from="4977,2094" to="4684,1824" strokeweight=".25pt"/>
            <v:shape id="_x0000_s3620" style="position:absolute;left:4932;top:2048;width:147;height:140" coordorigin="4932,2049" coordsize="147,140" path="m5001,2049r-69,73l5079,2188r-78,-139xe" fillcolor="black" stroked="f">
              <v:path arrowok="t"/>
            </v:shape>
            <v:line id="_x0000_s3619" style="position:absolute" from="4202,3117" to="3904,2821" strokeweight=".25pt"/>
            <v:shape id="_x0000_s3618" style="position:absolute;left:4156;top:3073;width:143;height:143" coordorigin="4156,3073" coordsize="143,143" path="m4227,3073r-71,72l4299,3216r-72,-143xe" fillcolor="black" stroked="f">
              <v:path arrowok="t"/>
            </v:shape>
            <v:line id="_x0000_s3617" style="position:absolute" from="4757,3575" to="4757,3816" strokeweight=".25pt"/>
            <v:shape id="_x0000_s3616" style="position:absolute;left:4706;top:3437;width:101;height:151" coordorigin="4707,3438" coordsize="101,151" path="m4757,3438r-50,150l4808,3588r-51,-150xe" fillcolor="black" stroked="f">
              <v:path arrowok="t"/>
            </v:shape>
            <v:line id="_x0000_s3615" style="position:absolute" from="3748,289" to="3748,466" strokeweight=".25pt"/>
            <v:shape id="_x0000_s3614" style="position:absolute;left:3697;top:454;width:101;height:151" coordorigin="3698,454" coordsize="101,151" path="m3799,454r-101,l3748,605r51,-151xe" fillcolor="black" stroked="f">
              <v:path arrowok="t"/>
            </v:shape>
            <v:shape id="_x0000_s3613" type="#_x0000_t202" style="position:absolute;left:4792;top:3676;width:385;height:184" filled="f" stroked="f">
              <v:textbox inset="0,0,0,0">
                <w:txbxContent>
                  <w:p w:rsidR="003D7B83" w:rsidRDefault="00EE036B">
                    <w:pPr>
                      <w:spacing w:line="183" w:lineRule="exact"/>
                      <w:rPr>
                        <w:rFonts w:ascii="黑体"/>
                        <w:sz w:val="18"/>
                      </w:rPr>
                    </w:pPr>
                    <w:r>
                      <w:rPr>
                        <w:rFonts w:ascii="黑体"/>
                        <w:spacing w:val="-4"/>
                        <w:sz w:val="18"/>
                      </w:rPr>
                      <w:t>BCWP</w:t>
                    </w:r>
                  </w:p>
                </w:txbxContent>
              </v:textbox>
            </v:shape>
            <v:shape id="_x0000_s3612" type="#_x0000_t202" style="position:absolute;left:3486;top:2524;width:385;height:184" filled="f" stroked="f">
              <v:textbox inset="0,0,0,0">
                <w:txbxContent>
                  <w:p w:rsidR="003D7B83" w:rsidRDefault="00EE036B">
                    <w:pPr>
                      <w:spacing w:line="183" w:lineRule="exact"/>
                      <w:rPr>
                        <w:rFonts w:ascii="黑体"/>
                        <w:sz w:val="18"/>
                      </w:rPr>
                    </w:pPr>
                    <w:r>
                      <w:rPr>
                        <w:rFonts w:ascii="黑体"/>
                        <w:spacing w:val="-4"/>
                        <w:sz w:val="18"/>
                      </w:rPr>
                      <w:t>BCWS</w:t>
                    </w:r>
                  </w:p>
                </w:txbxContent>
              </v:textbox>
            </v:shape>
            <v:shape id="_x0000_s3611" type="#_x0000_t202" style="position:absolute;left:4357;top:1552;width:385;height:184" filled="f" stroked="f">
              <v:textbox inset="0,0,0,0">
                <w:txbxContent>
                  <w:p w:rsidR="003D7B83" w:rsidRDefault="00EE036B">
                    <w:pPr>
                      <w:spacing w:line="183" w:lineRule="exact"/>
                      <w:rPr>
                        <w:rFonts w:ascii="黑体"/>
                        <w:sz w:val="18"/>
                      </w:rPr>
                    </w:pPr>
                    <w:r>
                      <w:rPr>
                        <w:rFonts w:ascii="黑体"/>
                        <w:spacing w:val="-4"/>
                        <w:sz w:val="18"/>
                      </w:rPr>
                      <w:t>ACWP</w:t>
                    </w:r>
                  </w:p>
                </w:txbxContent>
              </v:textbox>
            </v:shape>
            <w10:wrap anchorx="page"/>
          </v:group>
        </w:pict>
      </w:r>
      <w:r w:rsidRPr="00DD01BB">
        <w:rPr>
          <w:rFonts w:ascii="黑体" w:eastAsia="黑体"/>
          <w:sz w:val="15"/>
        </w:rPr>
        <w:t>合同预算标</w:t>
      </w:r>
      <w:r w:rsidRPr="00DD01BB">
        <w:rPr>
          <w:rFonts w:ascii="黑体" w:eastAsia="黑体"/>
          <w:spacing w:val="-10"/>
          <w:sz w:val="15"/>
        </w:rPr>
        <w:t>准</w:t>
      </w:r>
    </w:p>
    <w:p w:rsidR="003D7B83" w:rsidRPr="00DD01BB" w:rsidRDefault="00EE036B">
      <w:pPr>
        <w:spacing w:before="145"/>
        <w:ind w:left="2270" w:right="2924"/>
        <w:jc w:val="center"/>
        <w:rPr>
          <w:rFonts w:ascii="黑体"/>
          <w:sz w:val="15"/>
        </w:rPr>
      </w:pPr>
      <w:r w:rsidRPr="00DD01BB">
        <w:rPr>
          <w:sz w:val="20"/>
        </w:rPr>
        <w:br w:type="column"/>
      </w:r>
      <w:r w:rsidRPr="00DD01BB">
        <w:rPr>
          <w:rFonts w:ascii="黑体"/>
          <w:spacing w:val="-5"/>
          <w:sz w:val="15"/>
        </w:rPr>
        <w:t>EAC</w:t>
      </w:r>
    </w:p>
    <w:p w:rsidR="003D7B83" w:rsidRPr="00DD01BB" w:rsidRDefault="003D7B83">
      <w:pPr>
        <w:jc w:val="center"/>
        <w:rPr>
          <w:rFonts w:ascii="黑体"/>
          <w:sz w:val="15"/>
        </w:rPr>
        <w:sectPr w:rsidR="003D7B83" w:rsidRPr="00DD01BB">
          <w:pgSz w:w="11910" w:h="16840"/>
          <w:pgMar w:top="1100" w:right="800" w:bottom="1180" w:left="900" w:header="877" w:footer="999" w:gutter="0"/>
          <w:cols w:num="2" w:space="720" w:equalWidth="0">
            <w:col w:w="3419" w:space="1302"/>
            <w:col w:w="5489" w:space="0"/>
          </w:cols>
        </w:sectPr>
      </w:pPr>
    </w:p>
    <w:p w:rsidR="003D7B83" w:rsidRPr="00DD01BB" w:rsidRDefault="003D7B83">
      <w:pPr>
        <w:pStyle w:val="a3"/>
        <w:ind w:left="0"/>
        <w:rPr>
          <w:rFonts w:ascii="黑体"/>
          <w:sz w:val="16"/>
        </w:rPr>
      </w:pPr>
    </w:p>
    <w:p w:rsidR="003D7B83" w:rsidRPr="00DD01BB" w:rsidRDefault="003D7B83">
      <w:pPr>
        <w:pStyle w:val="a3"/>
        <w:ind w:left="0"/>
        <w:rPr>
          <w:rFonts w:ascii="黑体"/>
          <w:sz w:val="16"/>
        </w:rPr>
      </w:pPr>
    </w:p>
    <w:p w:rsidR="003D7B83" w:rsidRPr="00DD01BB" w:rsidRDefault="003D7B83">
      <w:pPr>
        <w:pStyle w:val="a3"/>
        <w:spacing w:before="9"/>
        <w:ind w:left="0"/>
        <w:rPr>
          <w:rFonts w:ascii="黑体"/>
          <w:sz w:val="13"/>
        </w:rPr>
      </w:pPr>
    </w:p>
    <w:p w:rsidR="003D7B83" w:rsidRPr="00DD01BB" w:rsidRDefault="00EE036B">
      <w:pPr>
        <w:ind w:right="2100"/>
        <w:jc w:val="right"/>
        <w:rPr>
          <w:rFonts w:ascii="黑体"/>
          <w:sz w:val="15"/>
        </w:rPr>
      </w:pPr>
      <w:r w:rsidRPr="00DD01BB">
        <w:rPr>
          <w:sz w:val="20"/>
        </w:rPr>
        <w:pict>
          <v:line id="_x0000_s3609" style="position:absolute;left:0;text-align:left;z-index:-251664384;mso-position-horizontal-relative:page" from="286.25pt,48.6pt" to="286.2pt,97.7pt" strokeweight=".25pt">
            <w10:wrap anchorx="page"/>
          </v:line>
        </w:pict>
      </w:r>
      <w:r w:rsidRPr="00DD01BB">
        <w:rPr>
          <w:sz w:val="20"/>
        </w:rPr>
        <w:pict>
          <v:shape id="_x0000_s3608" type="#_x0000_t202" style="position:absolute;left:0;text-align:left;margin-left:286.65pt;margin-top:67.55pt;width:11.2pt;height:11.25pt;z-index:251629568;mso-position-horizontal-relative:page" filled="f" stroked="f">
            <v:textbox style="layout-flow:vertical" inset="0,0,0,0">
              <w:txbxContent>
                <w:p w:rsidR="003D7B83" w:rsidRDefault="00EE036B">
                  <w:pPr>
                    <w:spacing w:line="224" w:lineRule="exact"/>
                    <w:ind w:left="20"/>
                    <w:rPr>
                      <w:rFonts w:ascii="黑体"/>
                      <w:sz w:val="18"/>
                    </w:rPr>
                  </w:pPr>
                  <w:r>
                    <w:rPr>
                      <w:rFonts w:ascii="黑体"/>
                      <w:spacing w:val="-5"/>
                      <w:sz w:val="18"/>
                    </w:rPr>
                    <w:t>CV</w:t>
                  </w:r>
                </w:p>
              </w:txbxContent>
            </v:textbox>
            <w10:wrap anchorx="page"/>
          </v:shape>
        </w:pict>
      </w:r>
      <w:r w:rsidRPr="00DD01BB">
        <w:rPr>
          <w:rFonts w:ascii="黑体"/>
          <w:spacing w:val="-5"/>
          <w:sz w:val="15"/>
        </w:rPr>
        <w:t>BAC</w:t>
      </w:r>
    </w:p>
    <w:p w:rsidR="003D7B83" w:rsidRPr="00DD01BB" w:rsidRDefault="003D7B83">
      <w:pPr>
        <w:pStyle w:val="a3"/>
        <w:ind w:left="0"/>
        <w:rPr>
          <w:rFonts w:ascii="黑体"/>
          <w:sz w:val="16"/>
        </w:rPr>
      </w:pPr>
    </w:p>
    <w:p w:rsidR="003D7B83" w:rsidRPr="00DD01BB" w:rsidRDefault="003D7B83">
      <w:pPr>
        <w:pStyle w:val="a3"/>
        <w:ind w:left="0"/>
        <w:rPr>
          <w:rFonts w:ascii="黑体"/>
          <w:sz w:val="16"/>
        </w:rPr>
      </w:pPr>
    </w:p>
    <w:p w:rsidR="003D7B83" w:rsidRPr="00DD01BB" w:rsidRDefault="003D7B83">
      <w:pPr>
        <w:pStyle w:val="a3"/>
        <w:ind w:left="0"/>
        <w:rPr>
          <w:rFonts w:ascii="黑体"/>
          <w:sz w:val="16"/>
        </w:rPr>
      </w:pPr>
    </w:p>
    <w:p w:rsidR="003D7B83" w:rsidRPr="00DD01BB" w:rsidRDefault="003D7B83">
      <w:pPr>
        <w:pStyle w:val="a3"/>
        <w:ind w:left="0"/>
        <w:rPr>
          <w:rFonts w:ascii="黑体"/>
          <w:sz w:val="16"/>
        </w:rPr>
      </w:pPr>
    </w:p>
    <w:p w:rsidR="003D7B83" w:rsidRPr="00DD01BB" w:rsidRDefault="003D7B83">
      <w:pPr>
        <w:pStyle w:val="a3"/>
        <w:ind w:left="0"/>
        <w:rPr>
          <w:rFonts w:ascii="黑体"/>
          <w:sz w:val="16"/>
        </w:rPr>
      </w:pPr>
    </w:p>
    <w:p w:rsidR="003D7B83" w:rsidRPr="00DD01BB" w:rsidRDefault="003D7B83">
      <w:pPr>
        <w:pStyle w:val="a3"/>
        <w:ind w:left="0"/>
        <w:rPr>
          <w:rFonts w:ascii="黑体"/>
          <w:sz w:val="16"/>
        </w:rPr>
      </w:pPr>
    </w:p>
    <w:p w:rsidR="003D7B83" w:rsidRPr="00DD01BB" w:rsidRDefault="003D7B83">
      <w:pPr>
        <w:pStyle w:val="a3"/>
        <w:ind w:left="0"/>
        <w:rPr>
          <w:rFonts w:ascii="黑体"/>
          <w:sz w:val="16"/>
        </w:rPr>
      </w:pPr>
    </w:p>
    <w:p w:rsidR="003D7B83" w:rsidRPr="00DD01BB" w:rsidRDefault="003D7B83">
      <w:pPr>
        <w:pStyle w:val="a3"/>
        <w:ind w:left="0"/>
        <w:rPr>
          <w:rFonts w:ascii="黑体"/>
          <w:sz w:val="16"/>
        </w:rPr>
      </w:pPr>
    </w:p>
    <w:p w:rsidR="003D7B83" w:rsidRPr="00DD01BB" w:rsidRDefault="003D7B83">
      <w:pPr>
        <w:pStyle w:val="a3"/>
        <w:ind w:left="0"/>
        <w:rPr>
          <w:rFonts w:ascii="黑体"/>
          <w:sz w:val="16"/>
        </w:rPr>
      </w:pPr>
    </w:p>
    <w:p w:rsidR="003D7B83" w:rsidRPr="00DD01BB" w:rsidRDefault="003D7B83">
      <w:pPr>
        <w:pStyle w:val="a3"/>
        <w:spacing w:before="11"/>
        <w:ind w:left="0"/>
        <w:rPr>
          <w:rFonts w:ascii="黑体"/>
          <w:sz w:val="22"/>
        </w:rPr>
      </w:pPr>
    </w:p>
    <w:p w:rsidR="003D7B83" w:rsidRPr="00DD01BB" w:rsidRDefault="00EE036B">
      <w:pPr>
        <w:tabs>
          <w:tab w:val="left" w:pos="6990"/>
        </w:tabs>
        <w:spacing w:before="77"/>
        <w:ind w:left="4040"/>
        <w:rPr>
          <w:rFonts w:ascii="黑体" w:eastAsia="黑体"/>
          <w:sz w:val="15"/>
        </w:rPr>
      </w:pPr>
      <w:r w:rsidRPr="00DD01BB">
        <w:rPr>
          <w:sz w:val="20"/>
        </w:rPr>
        <w:pict>
          <v:shape id="_x0000_s3607" type="#_x0000_t202" style="position:absolute;left:0;text-align:left;margin-left:273.65pt;margin-top:-63.75pt;width:11.2pt;height:11.15pt;z-index:251630592;mso-position-horizontal-relative:page" filled="f" stroked="f">
            <v:textbox style="layout-flow:vertical" inset="0,0,0,0">
              <w:txbxContent>
                <w:p w:rsidR="003D7B83" w:rsidRDefault="00EE036B">
                  <w:pPr>
                    <w:spacing w:line="223" w:lineRule="exact"/>
                    <w:ind w:left="20"/>
                    <w:rPr>
                      <w:rFonts w:ascii="黑体"/>
                      <w:sz w:val="18"/>
                    </w:rPr>
                  </w:pPr>
                  <w:r>
                    <w:rPr>
                      <w:rFonts w:ascii="黑体"/>
                      <w:spacing w:val="-5"/>
                      <w:sz w:val="18"/>
                    </w:rPr>
                    <w:t>SV</w:t>
                  </w:r>
                </w:p>
              </w:txbxContent>
            </v:textbox>
            <w10:wrap anchorx="page"/>
          </v:shape>
        </w:pict>
      </w:r>
      <w:r w:rsidRPr="00DD01BB">
        <w:rPr>
          <w:rFonts w:ascii="黑体" w:eastAsia="黑体"/>
          <w:sz w:val="15"/>
        </w:rPr>
        <w:t>现在时</w:t>
      </w:r>
      <w:r w:rsidRPr="00DD01BB">
        <w:rPr>
          <w:rFonts w:ascii="黑体" w:eastAsia="黑体"/>
          <w:spacing w:val="-10"/>
          <w:sz w:val="15"/>
        </w:rPr>
        <w:t>间</w:t>
      </w:r>
      <w:r w:rsidRPr="00DD01BB">
        <w:rPr>
          <w:rFonts w:ascii="黑体" w:eastAsia="黑体"/>
          <w:sz w:val="15"/>
        </w:rPr>
        <w:tab/>
      </w:r>
      <w:r w:rsidRPr="00DD01BB">
        <w:rPr>
          <w:rFonts w:ascii="黑体" w:eastAsia="黑体"/>
          <w:position w:val="-5"/>
          <w:sz w:val="15"/>
        </w:rPr>
        <w:t>完成时</w:t>
      </w:r>
      <w:r w:rsidRPr="00DD01BB">
        <w:rPr>
          <w:rFonts w:ascii="黑体" w:eastAsia="黑体"/>
          <w:spacing w:val="-10"/>
          <w:position w:val="-5"/>
          <w:sz w:val="15"/>
        </w:rPr>
        <w:t>间</w:t>
      </w:r>
    </w:p>
    <w:p w:rsidR="003D7B83" w:rsidRPr="00DD01BB" w:rsidRDefault="00EE036B">
      <w:pPr>
        <w:pStyle w:val="a3"/>
        <w:tabs>
          <w:tab w:val="left" w:pos="1067"/>
        </w:tabs>
        <w:spacing w:before="68"/>
        <w:ind w:left="0" w:right="98"/>
        <w:jc w:val="center"/>
        <w:rPr>
          <w:sz w:val="18"/>
        </w:rPr>
      </w:pPr>
      <w:r w:rsidRPr="00DD01BB">
        <w:rPr>
          <w:spacing w:val="-2"/>
          <w:sz w:val="18"/>
        </w:rPr>
        <w:t>图</w:t>
      </w:r>
      <w:r w:rsidRPr="00DD01BB">
        <w:rPr>
          <w:spacing w:val="-50"/>
          <w:sz w:val="18"/>
        </w:rPr>
        <w:t xml:space="preserve"> </w:t>
      </w:r>
      <w:r w:rsidRPr="00DD01BB">
        <w:rPr>
          <w:rFonts w:ascii="Calibri" w:eastAsia="Calibri"/>
          <w:spacing w:val="-2"/>
          <w:sz w:val="18"/>
        </w:rPr>
        <w:t>3-</w:t>
      </w:r>
      <w:r w:rsidRPr="00DD01BB">
        <w:rPr>
          <w:rFonts w:ascii="Calibri" w:eastAsia="Calibri"/>
          <w:spacing w:val="-5"/>
          <w:sz w:val="18"/>
        </w:rPr>
        <w:t>10</w:t>
      </w:r>
      <w:r w:rsidRPr="00DD01BB">
        <w:rPr>
          <w:rFonts w:ascii="Calibri" w:eastAsia="Calibri"/>
          <w:sz w:val="18"/>
        </w:rPr>
        <w:tab/>
      </w:r>
      <w:proofErr w:type="gramStart"/>
      <w:r w:rsidRPr="00DD01BB">
        <w:rPr>
          <w:spacing w:val="-2"/>
          <w:sz w:val="18"/>
        </w:rPr>
        <w:t>挣值分析</w:t>
      </w:r>
      <w:proofErr w:type="gramEnd"/>
      <w:r w:rsidRPr="00DD01BB">
        <w:rPr>
          <w:spacing w:val="-2"/>
          <w:sz w:val="18"/>
        </w:rPr>
        <w:t>有关术语说明</w:t>
      </w:r>
      <w:r w:rsidRPr="00DD01BB">
        <w:rPr>
          <w:spacing w:val="-10"/>
          <w:sz w:val="18"/>
        </w:rPr>
        <w:t>图</w:t>
      </w:r>
    </w:p>
    <w:p w:rsidR="003D7B83" w:rsidRPr="00DD01BB" w:rsidRDefault="00EE036B">
      <w:pPr>
        <w:pStyle w:val="a3"/>
        <w:spacing w:before="43" w:line="278" w:lineRule="auto"/>
        <w:ind w:right="328" w:firstLine="420"/>
        <w:jc w:val="both"/>
        <w:rPr>
          <w:sz w:val="18"/>
        </w:rPr>
      </w:pPr>
      <w:r w:rsidRPr="00DD01BB">
        <w:rPr>
          <w:spacing w:val="-3"/>
          <w:sz w:val="18"/>
        </w:rPr>
        <w:t>从图中可知，重要的曲线有</w:t>
      </w:r>
      <w:r w:rsidRPr="00DD01BB">
        <w:rPr>
          <w:spacing w:val="-3"/>
          <w:sz w:val="18"/>
        </w:rPr>
        <w:t xml:space="preserve"> </w:t>
      </w:r>
      <w:r w:rsidRPr="00DD01BB">
        <w:rPr>
          <w:rFonts w:ascii="Calibri" w:eastAsia="Calibri"/>
          <w:sz w:val="18"/>
        </w:rPr>
        <w:t>3</w:t>
      </w:r>
      <w:r w:rsidRPr="00DD01BB">
        <w:rPr>
          <w:rFonts w:ascii="Calibri" w:eastAsia="Calibri"/>
          <w:spacing w:val="-12"/>
          <w:sz w:val="18"/>
        </w:rPr>
        <w:t xml:space="preserve"> </w:t>
      </w:r>
      <w:r w:rsidRPr="00DD01BB">
        <w:rPr>
          <w:spacing w:val="6"/>
          <w:sz w:val="18"/>
        </w:rPr>
        <w:t>条，即</w:t>
      </w:r>
      <w:r w:rsidRPr="00DD01BB">
        <w:rPr>
          <w:rFonts w:ascii="Calibri" w:eastAsia="Calibri"/>
          <w:sz w:val="18"/>
        </w:rPr>
        <w:t>BCWS</w:t>
      </w:r>
      <w:r w:rsidRPr="00DD01BB">
        <w:rPr>
          <w:sz w:val="18"/>
        </w:rPr>
        <w:t>、</w:t>
      </w:r>
      <w:r w:rsidRPr="00DD01BB">
        <w:rPr>
          <w:rFonts w:ascii="Calibri" w:eastAsia="Calibri"/>
          <w:sz w:val="18"/>
        </w:rPr>
        <w:t>BCWP</w:t>
      </w:r>
      <w:r w:rsidRPr="00DD01BB">
        <w:rPr>
          <w:sz w:val="18"/>
        </w:rPr>
        <w:t>、</w:t>
      </w:r>
      <w:r w:rsidRPr="00DD01BB">
        <w:rPr>
          <w:rFonts w:ascii="Calibri" w:eastAsia="Calibri"/>
          <w:sz w:val="18"/>
        </w:rPr>
        <w:t>ACWP</w:t>
      </w:r>
      <w:r w:rsidRPr="00DD01BB">
        <w:rPr>
          <w:sz w:val="18"/>
        </w:rPr>
        <w:t>。</w:t>
      </w:r>
      <w:r w:rsidRPr="00DD01BB">
        <w:rPr>
          <w:rFonts w:ascii="Calibri" w:eastAsia="Calibri"/>
          <w:sz w:val="18"/>
        </w:rPr>
        <w:t>BAC</w:t>
      </w:r>
      <w:r w:rsidRPr="00DD01BB">
        <w:rPr>
          <w:rFonts w:ascii="Calibri" w:eastAsia="Calibri"/>
          <w:spacing w:val="-11"/>
          <w:sz w:val="18"/>
        </w:rPr>
        <w:t xml:space="preserve"> </w:t>
      </w:r>
      <w:r w:rsidRPr="00DD01BB">
        <w:rPr>
          <w:spacing w:val="18"/>
          <w:sz w:val="18"/>
        </w:rPr>
        <w:t>是</w:t>
      </w:r>
      <w:r w:rsidRPr="00DD01BB">
        <w:rPr>
          <w:rFonts w:ascii="Calibri" w:eastAsia="Calibri"/>
          <w:sz w:val="18"/>
        </w:rPr>
        <w:t>BCWS</w:t>
      </w:r>
      <w:r w:rsidRPr="00DD01BB">
        <w:rPr>
          <w:rFonts w:ascii="Calibri" w:eastAsia="Calibri"/>
          <w:spacing w:val="-12"/>
          <w:sz w:val="18"/>
        </w:rPr>
        <w:t xml:space="preserve"> </w:t>
      </w:r>
      <w:r w:rsidRPr="00DD01BB">
        <w:rPr>
          <w:sz w:val="18"/>
        </w:rPr>
        <w:t>的终值，</w:t>
      </w:r>
      <w:r w:rsidRPr="00DD01BB">
        <w:rPr>
          <w:rFonts w:ascii="Calibri" w:eastAsia="Calibri"/>
          <w:sz w:val="18"/>
        </w:rPr>
        <w:t>EAC</w:t>
      </w:r>
      <w:r w:rsidRPr="00DD01BB">
        <w:rPr>
          <w:rFonts w:ascii="Calibri" w:eastAsia="Calibri"/>
          <w:spacing w:val="-12"/>
          <w:sz w:val="18"/>
        </w:rPr>
        <w:t xml:space="preserve"> </w:t>
      </w:r>
      <w:r w:rsidRPr="00DD01BB">
        <w:rPr>
          <w:spacing w:val="-13"/>
          <w:sz w:val="18"/>
        </w:rPr>
        <w:t>是</w:t>
      </w:r>
      <w:r w:rsidRPr="00DD01BB">
        <w:rPr>
          <w:spacing w:val="-13"/>
          <w:sz w:val="18"/>
        </w:rPr>
        <w:t xml:space="preserve"> </w:t>
      </w:r>
      <w:r w:rsidRPr="00DD01BB">
        <w:rPr>
          <w:rFonts w:ascii="Calibri" w:eastAsia="Calibri"/>
          <w:sz w:val="18"/>
        </w:rPr>
        <w:t>ACWP</w:t>
      </w:r>
      <w:r w:rsidRPr="00DD01BB">
        <w:rPr>
          <w:rFonts w:ascii="Calibri" w:eastAsia="Calibri"/>
          <w:spacing w:val="-12"/>
          <w:sz w:val="18"/>
        </w:rPr>
        <w:t xml:space="preserve"> </w:t>
      </w:r>
      <w:r w:rsidRPr="00DD01BB">
        <w:rPr>
          <w:sz w:val="18"/>
        </w:rPr>
        <w:t>的终</w:t>
      </w:r>
      <w:r w:rsidRPr="00DD01BB">
        <w:rPr>
          <w:spacing w:val="-6"/>
          <w:sz w:val="18"/>
        </w:rPr>
        <w:t>值。</w:t>
      </w:r>
    </w:p>
    <w:p w:rsidR="003D7B83" w:rsidRPr="00DD01BB" w:rsidRDefault="00EE036B">
      <w:pPr>
        <w:pStyle w:val="a3"/>
        <w:spacing w:line="278" w:lineRule="auto"/>
        <w:ind w:right="326"/>
        <w:jc w:val="both"/>
        <w:rPr>
          <w:sz w:val="18"/>
        </w:rPr>
      </w:pPr>
      <w:r w:rsidRPr="00DD01BB">
        <w:rPr>
          <w:rFonts w:ascii="黑体" w:eastAsia="黑体" w:hAnsi="黑体" w:hint="eastAsia"/>
          <w:b/>
          <w:sz w:val="18"/>
        </w:rPr>
        <w:t>[</w:t>
      </w:r>
      <w:r w:rsidRPr="00DD01BB">
        <w:rPr>
          <w:rFonts w:ascii="黑体" w:eastAsia="黑体" w:hAnsi="黑体" w:hint="eastAsia"/>
          <w:b/>
          <w:sz w:val="18"/>
        </w:rPr>
        <w:t>辅导专家提示</w:t>
      </w:r>
      <w:r w:rsidRPr="00DD01BB">
        <w:rPr>
          <w:rFonts w:ascii="黑体" w:eastAsia="黑体" w:hAnsi="黑体" w:hint="eastAsia"/>
          <w:b/>
          <w:sz w:val="18"/>
        </w:rPr>
        <w:t>]</w:t>
      </w:r>
      <w:r w:rsidRPr="00DD01BB">
        <w:rPr>
          <w:sz w:val="18"/>
        </w:rPr>
        <w:t>考生要深刻理解</w:t>
      </w:r>
      <w:r w:rsidRPr="00DD01BB">
        <w:rPr>
          <w:sz w:val="18"/>
        </w:rPr>
        <w:t>“</w:t>
      </w:r>
      <w:r w:rsidRPr="00DD01BB">
        <w:rPr>
          <w:rFonts w:ascii="Calibri" w:eastAsia="Calibri" w:hAnsi="Calibri"/>
          <w:sz w:val="18"/>
        </w:rPr>
        <w:t xml:space="preserve">3 </w:t>
      </w:r>
      <w:proofErr w:type="gramStart"/>
      <w:r w:rsidRPr="00DD01BB">
        <w:rPr>
          <w:sz w:val="18"/>
        </w:rPr>
        <w:t>个</w:t>
      </w:r>
      <w:proofErr w:type="gramEnd"/>
      <w:r w:rsidRPr="00DD01BB">
        <w:rPr>
          <w:sz w:val="18"/>
        </w:rPr>
        <w:t>参数，</w:t>
      </w:r>
      <w:r w:rsidRPr="00DD01BB">
        <w:rPr>
          <w:rFonts w:ascii="Calibri" w:eastAsia="Calibri" w:hAnsi="Calibri"/>
          <w:sz w:val="18"/>
        </w:rPr>
        <w:t xml:space="preserve">4 </w:t>
      </w:r>
      <w:proofErr w:type="gramStart"/>
      <w:r w:rsidRPr="00DD01BB">
        <w:rPr>
          <w:sz w:val="18"/>
        </w:rPr>
        <w:t>个</w:t>
      </w:r>
      <w:proofErr w:type="gramEnd"/>
      <w:r w:rsidRPr="00DD01BB">
        <w:rPr>
          <w:sz w:val="18"/>
        </w:rPr>
        <w:t>指标</w:t>
      </w:r>
      <w:r w:rsidRPr="00DD01BB">
        <w:rPr>
          <w:sz w:val="18"/>
        </w:rPr>
        <w:t>”</w:t>
      </w:r>
      <w:r w:rsidRPr="00DD01BB">
        <w:rPr>
          <w:sz w:val="18"/>
        </w:rPr>
        <w:t>的含义，会计算，会分析，比如根据已知数据能</w:t>
      </w:r>
      <w:r w:rsidRPr="00DD01BB">
        <w:rPr>
          <w:spacing w:val="-2"/>
          <w:sz w:val="18"/>
        </w:rPr>
        <w:t>计算出来，并会分析项目当前的绩效情况；或给当前项目的绩效情况图，会分析出绩效的情况，会还能采取对应的措施。</w:t>
      </w:r>
    </w:p>
    <w:p w:rsidR="003D7B83" w:rsidRPr="00DD01BB" w:rsidRDefault="00EE036B">
      <w:pPr>
        <w:pStyle w:val="a3"/>
        <w:spacing w:line="269" w:lineRule="exact"/>
        <w:ind w:left="653"/>
        <w:rPr>
          <w:sz w:val="18"/>
        </w:rPr>
      </w:pPr>
      <w:r w:rsidRPr="00DD01BB">
        <w:rPr>
          <w:spacing w:val="-3"/>
          <w:sz w:val="18"/>
        </w:rPr>
        <w:t>一起来分析几个例题，加深</w:t>
      </w:r>
      <w:proofErr w:type="gramStart"/>
      <w:r w:rsidRPr="00DD01BB">
        <w:rPr>
          <w:spacing w:val="-3"/>
          <w:sz w:val="18"/>
        </w:rPr>
        <w:t>对挣值</w:t>
      </w:r>
      <w:proofErr w:type="gramEnd"/>
      <w:r w:rsidRPr="00DD01BB">
        <w:rPr>
          <w:spacing w:val="-3"/>
          <w:sz w:val="18"/>
        </w:rPr>
        <w:t>分析的掌握程序。</w:t>
      </w:r>
    </w:p>
    <w:p w:rsidR="003D7B83" w:rsidRPr="00DD01BB" w:rsidRDefault="00EE036B">
      <w:pPr>
        <w:pStyle w:val="a3"/>
        <w:spacing w:before="43"/>
        <w:ind w:left="653"/>
        <w:rPr>
          <w:sz w:val="18"/>
        </w:rPr>
      </w:pPr>
      <w:r w:rsidRPr="00DD01BB">
        <w:rPr>
          <w:spacing w:val="-5"/>
          <w:sz w:val="18"/>
        </w:rPr>
        <w:t>某项目当前的绩效情况如图</w:t>
      </w:r>
      <w:r w:rsidRPr="00DD01BB">
        <w:rPr>
          <w:spacing w:val="-5"/>
          <w:sz w:val="18"/>
        </w:rPr>
        <w:t xml:space="preserve"> </w:t>
      </w:r>
      <w:r w:rsidRPr="00DD01BB">
        <w:rPr>
          <w:rFonts w:ascii="Calibri" w:eastAsia="Calibri"/>
          <w:spacing w:val="-2"/>
          <w:sz w:val="18"/>
        </w:rPr>
        <w:t>3-11</w:t>
      </w:r>
      <w:r w:rsidRPr="00DD01BB">
        <w:rPr>
          <w:rFonts w:ascii="Calibri" w:eastAsia="Calibri"/>
          <w:spacing w:val="21"/>
          <w:sz w:val="18"/>
        </w:rPr>
        <w:t xml:space="preserve"> </w:t>
      </w:r>
      <w:r w:rsidRPr="00DD01BB">
        <w:rPr>
          <w:spacing w:val="-18"/>
          <w:sz w:val="18"/>
        </w:rPr>
        <w:t>所示，请分析项目的进度与成本绩效情况，并考虑采取什么样的对策。</w:t>
      </w:r>
    </w:p>
    <w:p w:rsidR="003D7B83" w:rsidRPr="00DD01BB" w:rsidRDefault="00EE036B">
      <w:pPr>
        <w:pStyle w:val="a3"/>
        <w:spacing w:before="3"/>
        <w:ind w:left="0"/>
        <w:rPr>
          <w:sz w:val="2"/>
        </w:rPr>
      </w:pPr>
      <w:r w:rsidRPr="00DD01BB">
        <w:rPr>
          <w:noProof/>
          <w:sz w:val="18"/>
        </w:rPr>
        <w:drawing>
          <wp:anchor distT="0" distB="0" distL="0" distR="0" simplePos="0" relativeHeight="251646976" behindDoc="0" locked="0" layoutInCell="1" allowOverlap="1">
            <wp:simplePos x="0" y="0"/>
            <wp:positionH relativeFrom="page">
              <wp:posOffset>2681352</wp:posOffset>
            </wp:positionH>
            <wp:positionV relativeFrom="paragraph">
              <wp:posOffset>49821</wp:posOffset>
            </wp:positionV>
            <wp:extent cx="2173637" cy="1905285"/>
            <wp:effectExtent l="0" t="0" r="0" b="0"/>
            <wp:wrapTopAndBottom/>
            <wp:docPr id="4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4.png"/>
                    <pic:cNvPicPr/>
                  </pic:nvPicPr>
                  <pic:blipFill>
                    <a:blip r:embed="rId43" cstate="print"/>
                    <a:stretch>
                      <a:fillRect/>
                    </a:stretch>
                  </pic:blipFill>
                  <pic:spPr>
                    <a:xfrm>
                      <a:off x="0" y="0"/>
                      <a:ext cx="2173637" cy="1905285"/>
                    </a:xfrm>
                    <a:prstGeom prst="rect">
                      <a:avLst/>
                    </a:prstGeom>
                  </pic:spPr>
                </pic:pic>
              </a:graphicData>
            </a:graphic>
          </wp:anchor>
        </w:drawing>
      </w:r>
    </w:p>
    <w:p w:rsidR="003D7B83" w:rsidRPr="00DD01BB" w:rsidRDefault="00EE036B">
      <w:pPr>
        <w:pStyle w:val="a3"/>
        <w:tabs>
          <w:tab w:val="left" w:pos="962"/>
        </w:tabs>
        <w:spacing w:before="85"/>
        <w:ind w:left="0" w:right="95"/>
        <w:jc w:val="center"/>
        <w:rPr>
          <w:sz w:val="18"/>
        </w:rPr>
      </w:pPr>
      <w:r w:rsidRPr="00DD01BB">
        <w:rPr>
          <w:spacing w:val="-2"/>
          <w:sz w:val="18"/>
        </w:rPr>
        <w:t>图</w:t>
      </w:r>
      <w:r w:rsidRPr="00DD01BB">
        <w:rPr>
          <w:spacing w:val="-50"/>
          <w:sz w:val="18"/>
        </w:rPr>
        <w:t xml:space="preserve"> </w:t>
      </w:r>
      <w:r w:rsidRPr="00DD01BB">
        <w:rPr>
          <w:rFonts w:ascii="Calibri" w:eastAsia="Calibri"/>
          <w:spacing w:val="-2"/>
          <w:sz w:val="18"/>
        </w:rPr>
        <w:t>3-</w:t>
      </w:r>
      <w:r w:rsidRPr="00DD01BB">
        <w:rPr>
          <w:rFonts w:ascii="Calibri" w:eastAsia="Calibri"/>
          <w:spacing w:val="-5"/>
          <w:sz w:val="18"/>
        </w:rPr>
        <w:t>11</w:t>
      </w:r>
      <w:r w:rsidRPr="00DD01BB">
        <w:rPr>
          <w:rFonts w:ascii="Calibri" w:eastAsia="Calibri"/>
          <w:sz w:val="18"/>
        </w:rPr>
        <w:tab/>
      </w:r>
      <w:r w:rsidRPr="00DD01BB">
        <w:rPr>
          <w:spacing w:val="-2"/>
          <w:sz w:val="18"/>
        </w:rPr>
        <w:t>某项目当前的绩效情</w:t>
      </w:r>
      <w:r w:rsidRPr="00DD01BB">
        <w:rPr>
          <w:spacing w:val="-10"/>
          <w:sz w:val="18"/>
        </w:rPr>
        <w:t>况</w:t>
      </w:r>
    </w:p>
    <w:p w:rsidR="003D7B83" w:rsidRPr="00DD01BB" w:rsidRDefault="00EE036B">
      <w:pPr>
        <w:pStyle w:val="a3"/>
        <w:spacing w:before="43" w:line="278" w:lineRule="auto"/>
        <w:ind w:right="326" w:firstLine="420"/>
        <w:jc w:val="both"/>
        <w:rPr>
          <w:sz w:val="18"/>
        </w:rPr>
      </w:pPr>
      <w:r w:rsidRPr="00DD01BB">
        <w:rPr>
          <w:spacing w:val="-10"/>
          <w:sz w:val="18"/>
        </w:rPr>
        <w:t>从图</w:t>
      </w:r>
      <w:r w:rsidRPr="00DD01BB">
        <w:rPr>
          <w:spacing w:val="-10"/>
          <w:sz w:val="18"/>
        </w:rPr>
        <w:t xml:space="preserve"> </w:t>
      </w:r>
      <w:r w:rsidRPr="00DD01BB">
        <w:rPr>
          <w:rFonts w:ascii="Calibri" w:eastAsia="Calibri" w:hAnsi="Calibri"/>
          <w:spacing w:val="-2"/>
          <w:sz w:val="18"/>
        </w:rPr>
        <w:t>3-11</w:t>
      </w:r>
      <w:r w:rsidRPr="00DD01BB">
        <w:rPr>
          <w:rFonts w:ascii="Calibri" w:eastAsia="Calibri" w:hAnsi="Calibri"/>
          <w:spacing w:val="-10"/>
          <w:sz w:val="18"/>
        </w:rPr>
        <w:t xml:space="preserve"> </w:t>
      </w:r>
      <w:r w:rsidRPr="00DD01BB">
        <w:rPr>
          <w:spacing w:val="-4"/>
          <w:sz w:val="18"/>
        </w:rPr>
        <w:t>可以看出，在当前时间</w:t>
      </w:r>
      <w:r w:rsidRPr="00DD01BB">
        <w:rPr>
          <w:spacing w:val="-4"/>
          <w:sz w:val="18"/>
        </w:rPr>
        <w:t xml:space="preserve"> </w:t>
      </w:r>
      <w:r w:rsidRPr="00DD01BB">
        <w:rPr>
          <w:rFonts w:ascii="Calibri" w:eastAsia="Calibri" w:hAnsi="Calibri"/>
          <w:spacing w:val="-2"/>
          <w:sz w:val="18"/>
        </w:rPr>
        <w:t>AC&gt;EV&gt;PV</w:t>
      </w:r>
      <w:r w:rsidRPr="00DD01BB">
        <w:rPr>
          <w:spacing w:val="-10"/>
          <w:sz w:val="18"/>
        </w:rPr>
        <w:t>。故</w:t>
      </w:r>
      <w:r w:rsidRPr="00DD01BB">
        <w:rPr>
          <w:spacing w:val="-10"/>
          <w:sz w:val="18"/>
        </w:rPr>
        <w:t xml:space="preserve"> </w:t>
      </w:r>
      <w:r w:rsidRPr="00DD01BB">
        <w:rPr>
          <w:rFonts w:ascii="Calibri" w:eastAsia="Calibri" w:hAnsi="Calibri"/>
          <w:spacing w:val="-2"/>
          <w:sz w:val="18"/>
        </w:rPr>
        <w:t>SV</w:t>
      </w:r>
      <w:r w:rsidRPr="00DD01BB">
        <w:rPr>
          <w:rFonts w:ascii="Calibri" w:eastAsia="Calibri" w:hAnsi="Calibri"/>
          <w:spacing w:val="-6"/>
          <w:sz w:val="18"/>
        </w:rPr>
        <w:t xml:space="preserve">= </w:t>
      </w:r>
      <w:r w:rsidRPr="00DD01BB">
        <w:rPr>
          <w:rFonts w:ascii="Calibri" w:eastAsia="Calibri" w:hAnsi="Calibri"/>
          <w:spacing w:val="-2"/>
          <w:sz w:val="18"/>
        </w:rPr>
        <w:t>EV</w:t>
      </w:r>
      <w:r w:rsidRPr="00DD01BB">
        <w:rPr>
          <w:rFonts w:ascii="Calibri" w:eastAsia="Calibri" w:hAnsi="Calibri"/>
          <w:spacing w:val="2"/>
          <w:sz w:val="18"/>
        </w:rPr>
        <w:t xml:space="preserve"> – </w:t>
      </w:r>
      <w:r w:rsidRPr="00DD01BB">
        <w:rPr>
          <w:rFonts w:ascii="Calibri" w:eastAsia="Calibri" w:hAnsi="Calibri"/>
          <w:spacing w:val="-2"/>
          <w:sz w:val="18"/>
        </w:rPr>
        <w:t>PV&gt;0</w:t>
      </w:r>
      <w:r w:rsidRPr="00DD01BB">
        <w:rPr>
          <w:spacing w:val="-2"/>
          <w:sz w:val="18"/>
        </w:rPr>
        <w:t>，表示当前进度超前。</w:t>
      </w:r>
      <w:r w:rsidRPr="00DD01BB">
        <w:rPr>
          <w:rFonts w:ascii="Calibri" w:eastAsia="Calibri" w:hAnsi="Calibri"/>
          <w:spacing w:val="-2"/>
          <w:sz w:val="18"/>
        </w:rPr>
        <w:t>CV=EV-AC&lt;0</w:t>
      </w:r>
      <w:r w:rsidRPr="00DD01BB">
        <w:rPr>
          <w:spacing w:val="-2"/>
          <w:sz w:val="18"/>
        </w:rPr>
        <w:t>，表</w:t>
      </w:r>
      <w:r w:rsidRPr="00DD01BB">
        <w:rPr>
          <w:spacing w:val="-2"/>
          <w:sz w:val="18"/>
        </w:rPr>
        <w:t>示成本超支。成本超支的对策常有的办法就是节约开支。从图中可看出计划的成本已被用完，说明工作还没完</w:t>
      </w:r>
      <w:proofErr w:type="gramStart"/>
      <w:r w:rsidRPr="00DD01BB">
        <w:rPr>
          <w:spacing w:val="-2"/>
          <w:sz w:val="18"/>
        </w:rPr>
        <w:t>成费用</w:t>
      </w:r>
      <w:proofErr w:type="gramEnd"/>
      <w:r w:rsidRPr="00DD01BB">
        <w:rPr>
          <w:spacing w:val="-2"/>
          <w:sz w:val="18"/>
        </w:rPr>
        <w:t>却已开支完，可加强对项目计划的控制，防止项目范围蔓延，</w:t>
      </w:r>
    </w:p>
    <w:p w:rsidR="003D7B83" w:rsidRPr="00DD01BB" w:rsidRDefault="00EE036B">
      <w:pPr>
        <w:pStyle w:val="a3"/>
        <w:spacing w:line="278" w:lineRule="auto"/>
        <w:ind w:right="329" w:firstLine="420"/>
        <w:jc w:val="both"/>
        <w:rPr>
          <w:sz w:val="18"/>
        </w:rPr>
      </w:pPr>
      <w:r w:rsidRPr="00DD01BB">
        <w:rPr>
          <w:spacing w:val="-5"/>
          <w:sz w:val="18"/>
        </w:rPr>
        <w:t>再来看个例子，某项目当前的绩效情况如图</w:t>
      </w:r>
      <w:r w:rsidRPr="00DD01BB">
        <w:rPr>
          <w:spacing w:val="-5"/>
          <w:sz w:val="18"/>
        </w:rPr>
        <w:t xml:space="preserve"> </w:t>
      </w:r>
      <w:r w:rsidRPr="00DD01BB">
        <w:rPr>
          <w:rFonts w:ascii="Calibri" w:eastAsia="Calibri"/>
          <w:spacing w:val="-4"/>
          <w:sz w:val="18"/>
        </w:rPr>
        <w:t>3-12</w:t>
      </w:r>
      <w:r w:rsidRPr="00DD01BB">
        <w:rPr>
          <w:rFonts w:ascii="Calibri" w:eastAsia="Calibri"/>
          <w:spacing w:val="37"/>
          <w:sz w:val="18"/>
        </w:rPr>
        <w:t xml:space="preserve"> </w:t>
      </w:r>
      <w:r w:rsidRPr="00DD01BB">
        <w:rPr>
          <w:spacing w:val="-4"/>
          <w:sz w:val="18"/>
        </w:rPr>
        <w:t>所示，请分析项目的进度与成本绩效情况，并考虑采</w:t>
      </w:r>
      <w:r w:rsidRPr="00DD01BB">
        <w:rPr>
          <w:spacing w:val="-2"/>
          <w:sz w:val="18"/>
        </w:rPr>
        <w:t>取什么样的对策。</w:t>
      </w:r>
    </w:p>
    <w:p w:rsidR="003D7B83" w:rsidRPr="00DD01BB" w:rsidRDefault="003D7B83">
      <w:pPr>
        <w:spacing w:line="278" w:lineRule="auto"/>
        <w:jc w:val="both"/>
        <w:rPr>
          <w:sz w:val="20"/>
        </w:rPr>
        <w:sectPr w:rsidR="003D7B83" w:rsidRPr="00DD01BB">
          <w:type w:val="continuous"/>
          <w:pgSz w:w="11910" w:h="16840"/>
          <w:pgMar w:top="1100" w:right="800" w:bottom="1180" w:left="900" w:header="877" w:footer="999" w:gutter="0"/>
          <w:cols w:space="720"/>
        </w:sectPr>
      </w:pPr>
    </w:p>
    <w:p w:rsidR="003D7B83" w:rsidRPr="00DD01BB" w:rsidRDefault="003D7B83">
      <w:pPr>
        <w:pStyle w:val="a3"/>
        <w:ind w:left="0"/>
        <w:rPr>
          <w:sz w:val="16"/>
        </w:rPr>
      </w:pPr>
    </w:p>
    <w:p w:rsidR="003D7B83" w:rsidRPr="00DD01BB" w:rsidRDefault="003D7B83">
      <w:pPr>
        <w:pStyle w:val="a3"/>
        <w:spacing w:before="7"/>
        <w:ind w:left="0"/>
        <w:rPr>
          <w:sz w:val="11"/>
        </w:rPr>
      </w:pPr>
    </w:p>
    <w:p w:rsidR="003D7B83" w:rsidRPr="00DD01BB" w:rsidRDefault="00EE036B">
      <w:pPr>
        <w:spacing w:before="86" w:line="223" w:lineRule="auto"/>
        <w:ind w:left="3135" w:right="6878"/>
        <w:rPr>
          <w:rFonts w:ascii="黑体" w:eastAsia="黑体"/>
          <w:b/>
          <w:sz w:val="16"/>
        </w:rPr>
      </w:pPr>
      <w:r w:rsidRPr="00DD01BB">
        <w:rPr>
          <w:sz w:val="20"/>
        </w:rPr>
        <w:pict>
          <v:group id="_x0000_s3598" style="position:absolute;left:0;text-align:left;margin-left:210.95pt;margin-top:-10.85pt;width:176.8pt;height:110.4pt;z-index:251631616;mso-position-horizontal-relative:page" coordorigin="4219,-217" coordsize="3536,2208">
            <v:line id="_x0000_s3606" style="position:absolute" from="4280,-50" to="4280,1928" strokeweight=".71pt"/>
            <v:shape id="_x0000_s3605" style="position:absolute;left:4219;top:-218;width:123;height:184" coordorigin="4219,-217" coordsize="123,184" path="m4280,-217r-61,183l4342,-34r-62,-183xe" fillcolor="black" stroked="f">
              <v:path arrowok="t"/>
            </v:shape>
            <v:line id="_x0000_s3604" style="position:absolute" from="4280,1929" to="7587,1929" strokeweight=".7pt"/>
            <v:shape id="_x0000_s3603" style="position:absolute;left:7572;top:1866;width:183;height:124" coordorigin="7572,1867" coordsize="183,124" path="m7572,1867r,123l7755,1929r-183,-62xe" fillcolor="black" stroked="f">
              <v:path arrowok="t"/>
            </v:shape>
            <v:shape id="_x0000_s3602" type="#_x0000_t75" style="position:absolute;left:4273;top:-218;width:3222;height:2164">
              <v:imagedata r:id="rId44" o:title=""/>
            </v:shape>
            <v:shape id="_x0000_s3601" type="#_x0000_t202" style="position:absolute;left:5789;top:213;width:210;height:190" filled="f" stroked="f">
              <v:textbox inset="0,0,0,0">
                <w:txbxContent>
                  <w:p w:rsidR="003D7B83" w:rsidRDefault="00EE036B">
                    <w:pPr>
                      <w:spacing w:line="189" w:lineRule="exact"/>
                      <w:rPr>
                        <w:rFonts w:ascii="黑体"/>
                        <w:b/>
                        <w:sz w:val="19"/>
                      </w:rPr>
                    </w:pPr>
                    <w:r>
                      <w:rPr>
                        <w:rFonts w:ascii="黑体"/>
                        <w:b/>
                        <w:spacing w:val="-5"/>
                        <w:sz w:val="19"/>
                      </w:rPr>
                      <w:t>AC</w:t>
                    </w:r>
                  </w:p>
                </w:txbxContent>
              </v:textbox>
            </v:shape>
            <v:shape id="_x0000_s3600" type="#_x0000_t202" style="position:absolute;left:7179;top:292;width:210;height:190" filled="f" stroked="f">
              <v:textbox inset="0,0,0,0">
                <w:txbxContent>
                  <w:p w:rsidR="003D7B83" w:rsidRDefault="00EE036B">
                    <w:pPr>
                      <w:spacing w:line="189" w:lineRule="exact"/>
                      <w:rPr>
                        <w:rFonts w:ascii="黑体"/>
                        <w:b/>
                        <w:sz w:val="19"/>
                      </w:rPr>
                    </w:pPr>
                    <w:r>
                      <w:rPr>
                        <w:rFonts w:ascii="黑体"/>
                        <w:b/>
                        <w:spacing w:val="-5"/>
                        <w:sz w:val="19"/>
                      </w:rPr>
                      <w:t>PV</w:t>
                    </w:r>
                  </w:p>
                </w:txbxContent>
              </v:textbox>
            </v:shape>
            <v:shape id="_x0000_s3599" type="#_x0000_t202" style="position:absolute;left:5789;top:1205;width:210;height:190" filled="f" stroked="f">
              <v:textbox inset="0,0,0,0">
                <w:txbxContent>
                  <w:p w:rsidR="003D7B83" w:rsidRDefault="00EE036B">
                    <w:pPr>
                      <w:spacing w:line="189" w:lineRule="exact"/>
                      <w:rPr>
                        <w:rFonts w:ascii="黑体"/>
                        <w:b/>
                        <w:sz w:val="19"/>
                      </w:rPr>
                    </w:pPr>
                    <w:r>
                      <w:rPr>
                        <w:rFonts w:ascii="黑体"/>
                        <w:b/>
                        <w:spacing w:val="-5"/>
                        <w:sz w:val="19"/>
                      </w:rPr>
                      <w:t>EV</w:t>
                    </w:r>
                  </w:p>
                </w:txbxContent>
              </v:textbox>
            </v:shape>
            <w10:wrap anchorx="page"/>
          </v:group>
        </w:pict>
      </w:r>
      <w:r w:rsidRPr="00DD01BB">
        <w:rPr>
          <w:rFonts w:ascii="黑体" w:eastAsia="黑体" w:hint="eastAsia"/>
          <w:b/>
          <w:spacing w:val="-10"/>
          <w:sz w:val="16"/>
        </w:rPr>
        <w:t>成本</w:t>
      </w: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EE036B">
      <w:pPr>
        <w:tabs>
          <w:tab w:val="left" w:pos="2541"/>
        </w:tabs>
        <w:ind w:left="988"/>
        <w:jc w:val="center"/>
        <w:rPr>
          <w:rFonts w:ascii="黑体" w:eastAsia="黑体"/>
          <w:b/>
          <w:sz w:val="16"/>
        </w:rPr>
      </w:pPr>
      <w:r w:rsidRPr="00DD01BB">
        <w:rPr>
          <w:rFonts w:ascii="黑体" w:eastAsia="黑体" w:hint="eastAsia"/>
          <w:b/>
          <w:spacing w:val="-4"/>
          <w:sz w:val="16"/>
        </w:rPr>
        <w:t>当前时</w:t>
      </w:r>
      <w:r w:rsidRPr="00DD01BB">
        <w:rPr>
          <w:rFonts w:ascii="黑体" w:eastAsia="黑体" w:hint="eastAsia"/>
          <w:b/>
          <w:spacing w:val="-10"/>
          <w:sz w:val="16"/>
        </w:rPr>
        <w:t>间</w:t>
      </w:r>
      <w:r w:rsidRPr="00DD01BB">
        <w:rPr>
          <w:rFonts w:ascii="黑体" w:eastAsia="黑体" w:hint="eastAsia"/>
          <w:b/>
          <w:sz w:val="16"/>
        </w:rPr>
        <w:tab/>
      </w:r>
      <w:r w:rsidRPr="00DD01BB">
        <w:rPr>
          <w:rFonts w:ascii="黑体" w:eastAsia="黑体" w:hint="eastAsia"/>
          <w:b/>
          <w:spacing w:val="-4"/>
          <w:sz w:val="16"/>
        </w:rPr>
        <w:t>时</w:t>
      </w:r>
      <w:r w:rsidRPr="00DD01BB">
        <w:rPr>
          <w:rFonts w:ascii="黑体" w:eastAsia="黑体" w:hint="eastAsia"/>
          <w:b/>
          <w:spacing w:val="-10"/>
          <w:sz w:val="16"/>
        </w:rPr>
        <w:t>间</w:t>
      </w:r>
    </w:p>
    <w:p w:rsidR="003D7B83" w:rsidRPr="00DD01BB" w:rsidRDefault="00EE036B">
      <w:pPr>
        <w:pStyle w:val="a3"/>
        <w:tabs>
          <w:tab w:val="left" w:pos="1067"/>
        </w:tabs>
        <w:spacing w:before="83"/>
        <w:ind w:left="0" w:right="98"/>
        <w:jc w:val="center"/>
        <w:rPr>
          <w:sz w:val="18"/>
        </w:rPr>
      </w:pPr>
      <w:r w:rsidRPr="00DD01BB">
        <w:rPr>
          <w:spacing w:val="-2"/>
          <w:sz w:val="18"/>
        </w:rPr>
        <w:t>图</w:t>
      </w:r>
      <w:r w:rsidRPr="00DD01BB">
        <w:rPr>
          <w:spacing w:val="-50"/>
          <w:sz w:val="18"/>
        </w:rPr>
        <w:t xml:space="preserve"> </w:t>
      </w:r>
      <w:r w:rsidRPr="00DD01BB">
        <w:rPr>
          <w:rFonts w:ascii="Calibri" w:eastAsia="Calibri"/>
          <w:spacing w:val="-2"/>
          <w:sz w:val="18"/>
        </w:rPr>
        <w:t>3-</w:t>
      </w:r>
      <w:r w:rsidRPr="00DD01BB">
        <w:rPr>
          <w:rFonts w:ascii="Calibri" w:eastAsia="Calibri"/>
          <w:spacing w:val="-5"/>
          <w:sz w:val="18"/>
        </w:rPr>
        <w:t>12</w:t>
      </w:r>
      <w:r w:rsidRPr="00DD01BB">
        <w:rPr>
          <w:rFonts w:ascii="Calibri" w:eastAsia="Calibri"/>
          <w:sz w:val="18"/>
        </w:rPr>
        <w:tab/>
      </w:r>
      <w:r w:rsidRPr="00DD01BB">
        <w:rPr>
          <w:spacing w:val="-2"/>
          <w:sz w:val="18"/>
        </w:rPr>
        <w:t>某项目当前的绩效情</w:t>
      </w:r>
      <w:r w:rsidRPr="00DD01BB">
        <w:rPr>
          <w:spacing w:val="-10"/>
          <w:sz w:val="18"/>
        </w:rPr>
        <w:t>况</w:t>
      </w:r>
    </w:p>
    <w:p w:rsidR="003D7B83" w:rsidRPr="00DD01BB" w:rsidRDefault="00EE036B">
      <w:pPr>
        <w:pStyle w:val="a3"/>
        <w:spacing w:before="43" w:line="278" w:lineRule="auto"/>
        <w:ind w:right="223" w:firstLine="420"/>
        <w:rPr>
          <w:sz w:val="18"/>
        </w:rPr>
      </w:pPr>
      <w:r w:rsidRPr="00DD01BB">
        <w:rPr>
          <w:spacing w:val="-19"/>
          <w:sz w:val="18"/>
        </w:rPr>
        <w:t>从图</w:t>
      </w:r>
      <w:r w:rsidRPr="00DD01BB">
        <w:rPr>
          <w:spacing w:val="-19"/>
          <w:sz w:val="18"/>
        </w:rPr>
        <w:t xml:space="preserve"> </w:t>
      </w:r>
      <w:r w:rsidRPr="00DD01BB">
        <w:rPr>
          <w:rFonts w:ascii="Calibri" w:eastAsia="Calibri" w:hAnsi="Calibri"/>
          <w:spacing w:val="-2"/>
          <w:sz w:val="18"/>
        </w:rPr>
        <w:t xml:space="preserve">3-12 </w:t>
      </w:r>
      <w:r w:rsidRPr="00DD01BB">
        <w:rPr>
          <w:spacing w:val="-2"/>
          <w:sz w:val="18"/>
        </w:rPr>
        <w:t>可以看出，</w:t>
      </w:r>
      <w:r w:rsidRPr="00DD01BB">
        <w:rPr>
          <w:rFonts w:ascii="Calibri" w:eastAsia="Calibri" w:hAnsi="Calibri"/>
          <w:spacing w:val="-2"/>
          <w:sz w:val="18"/>
        </w:rPr>
        <w:t>AC&gt;PV&gt;EV</w:t>
      </w:r>
      <w:r w:rsidRPr="00DD01BB">
        <w:rPr>
          <w:spacing w:val="-18"/>
          <w:sz w:val="18"/>
        </w:rPr>
        <w:t>，故</w:t>
      </w:r>
      <w:r w:rsidRPr="00DD01BB">
        <w:rPr>
          <w:spacing w:val="-18"/>
          <w:sz w:val="18"/>
        </w:rPr>
        <w:t xml:space="preserve"> </w:t>
      </w:r>
      <w:r w:rsidRPr="00DD01BB">
        <w:rPr>
          <w:rFonts w:ascii="Calibri" w:eastAsia="Calibri" w:hAnsi="Calibri"/>
          <w:spacing w:val="-2"/>
          <w:sz w:val="18"/>
        </w:rPr>
        <w:t>SV= EV – PV&lt;0</w:t>
      </w:r>
      <w:r w:rsidRPr="00DD01BB">
        <w:rPr>
          <w:spacing w:val="-2"/>
          <w:sz w:val="18"/>
        </w:rPr>
        <w:t>，表示当前进度滞后；</w:t>
      </w:r>
      <w:r w:rsidRPr="00DD01BB">
        <w:rPr>
          <w:rFonts w:ascii="Calibri" w:eastAsia="Calibri" w:hAnsi="Calibri"/>
          <w:spacing w:val="-2"/>
          <w:sz w:val="18"/>
        </w:rPr>
        <w:t>CV=EV-AC&lt;0</w:t>
      </w:r>
      <w:r w:rsidRPr="00DD01BB">
        <w:rPr>
          <w:spacing w:val="-2"/>
          <w:sz w:val="18"/>
        </w:rPr>
        <w:t>，表示成本超支。成本超支了进度却滞后了。进度滞后常采出的对策有</w:t>
      </w:r>
      <w:r w:rsidRPr="00DD01BB">
        <w:rPr>
          <w:spacing w:val="-2"/>
          <w:sz w:val="18"/>
        </w:rPr>
        <w:t>“</w:t>
      </w:r>
      <w:r w:rsidRPr="00DD01BB">
        <w:rPr>
          <w:spacing w:val="-2"/>
          <w:sz w:val="18"/>
        </w:rPr>
        <w:t>用工作效率高的人员更换一批工作效率低的人员，</w:t>
      </w:r>
      <w:r w:rsidRPr="00DD01BB">
        <w:rPr>
          <w:spacing w:val="-10"/>
          <w:sz w:val="18"/>
        </w:rPr>
        <w:t>赶工、工作并行、以追赶进度</w:t>
      </w:r>
      <w:r w:rsidRPr="00DD01BB">
        <w:rPr>
          <w:spacing w:val="-10"/>
          <w:sz w:val="18"/>
        </w:rPr>
        <w:t>”</w:t>
      </w:r>
      <w:r w:rsidRPr="00DD01BB">
        <w:rPr>
          <w:spacing w:val="-10"/>
          <w:sz w:val="18"/>
        </w:rPr>
        <w:t>，此外由于成本超支则还需加强成本的监控力度。</w:t>
      </w:r>
    </w:p>
    <w:p w:rsidR="003D7B83" w:rsidRPr="00DD01BB" w:rsidRDefault="00EE036B">
      <w:pPr>
        <w:pStyle w:val="510"/>
        <w:rPr>
          <w:sz w:val="21"/>
        </w:rPr>
      </w:pPr>
      <w:bookmarkStart w:id="105" w:name="_TOC_250117"/>
      <w:r w:rsidRPr="00DD01BB">
        <w:rPr>
          <w:spacing w:val="-2"/>
          <w:sz w:val="21"/>
        </w:rPr>
        <w:t>七、课堂巩固练</w:t>
      </w:r>
      <w:bookmarkEnd w:id="105"/>
      <w:r w:rsidRPr="00DD01BB">
        <w:rPr>
          <w:spacing w:val="-10"/>
          <w:sz w:val="21"/>
        </w:rPr>
        <w:t>习</w:t>
      </w:r>
    </w:p>
    <w:p w:rsidR="003D7B83" w:rsidRPr="00DD01BB" w:rsidRDefault="00EE036B">
      <w:pPr>
        <w:pStyle w:val="a5"/>
        <w:numPr>
          <w:ilvl w:val="0"/>
          <w:numId w:val="119"/>
        </w:numPr>
        <w:tabs>
          <w:tab w:val="left" w:pos="763"/>
          <w:tab w:val="left" w:pos="3893"/>
          <w:tab w:val="left" w:pos="4419"/>
        </w:tabs>
        <w:spacing w:before="184" w:line="278" w:lineRule="auto"/>
        <w:ind w:right="331" w:firstLine="0"/>
        <w:rPr>
          <w:sz w:val="18"/>
        </w:rPr>
      </w:pPr>
      <w:r w:rsidRPr="00DD01BB">
        <w:rPr>
          <w:spacing w:val="-2"/>
          <w:sz w:val="18"/>
        </w:rPr>
        <w:t>在项目成本管理的子过程中，</w:t>
      </w: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2"/>
          <w:sz w:val="18"/>
        </w:rPr>
        <w:t>过程要把估算的总成本分配到项目的各个工作细目，建立成本基准计划以衡量项目绩效</w:t>
      </w:r>
    </w:p>
    <w:p w:rsidR="003D7B83" w:rsidRPr="00DD01BB" w:rsidRDefault="00EE036B">
      <w:pPr>
        <w:pStyle w:val="a3"/>
        <w:tabs>
          <w:tab w:val="left" w:pos="2333"/>
          <w:tab w:val="left" w:pos="4013"/>
          <w:tab w:val="left" w:pos="5694"/>
        </w:tabs>
        <w:spacing w:line="269" w:lineRule="exact"/>
        <w:rPr>
          <w:sz w:val="18"/>
        </w:rPr>
      </w:pPr>
      <w:r w:rsidRPr="00DD01BB">
        <w:rPr>
          <w:rFonts w:ascii="Calibri" w:eastAsia="Calibri"/>
          <w:sz w:val="18"/>
        </w:rPr>
        <w:t>1</w:t>
      </w:r>
      <w:r w:rsidRPr="00DD01BB">
        <w:rPr>
          <w:sz w:val="18"/>
        </w:rPr>
        <w:t>、</w:t>
      </w:r>
      <w:r w:rsidRPr="00DD01BB">
        <w:rPr>
          <w:spacing w:val="-8"/>
          <w:sz w:val="18"/>
        </w:rPr>
        <w:t xml:space="preserve"> </w:t>
      </w:r>
      <w:r w:rsidRPr="00DD01BB">
        <w:rPr>
          <w:rFonts w:ascii="Calibri" w:eastAsia="Calibri"/>
          <w:sz w:val="18"/>
        </w:rPr>
        <w:t>A</w:t>
      </w:r>
      <w:r w:rsidRPr="00DD01BB">
        <w:rPr>
          <w:sz w:val="18"/>
        </w:rPr>
        <w:t>、成本计</w:t>
      </w:r>
      <w:r w:rsidRPr="00DD01BB">
        <w:rPr>
          <w:spacing w:val="-10"/>
          <w:sz w:val="18"/>
        </w:rPr>
        <w:t>划</w:t>
      </w:r>
      <w:r w:rsidRPr="00DD01BB">
        <w:rPr>
          <w:sz w:val="18"/>
        </w:rPr>
        <w:tab/>
      </w:r>
      <w:r w:rsidRPr="00DD01BB">
        <w:rPr>
          <w:rFonts w:ascii="Calibri" w:eastAsia="Calibri"/>
          <w:spacing w:val="-2"/>
          <w:sz w:val="18"/>
        </w:rPr>
        <w:t>B</w:t>
      </w:r>
      <w:r w:rsidRPr="00DD01BB">
        <w:rPr>
          <w:spacing w:val="-2"/>
          <w:sz w:val="18"/>
        </w:rPr>
        <w:t>、成本估</w:t>
      </w:r>
      <w:r w:rsidRPr="00DD01BB">
        <w:rPr>
          <w:spacing w:val="-10"/>
          <w:sz w:val="18"/>
        </w:rPr>
        <w:t>算</w:t>
      </w:r>
      <w:r w:rsidRPr="00DD01BB">
        <w:rPr>
          <w:sz w:val="18"/>
        </w:rPr>
        <w:tab/>
      </w:r>
      <w:r w:rsidRPr="00DD01BB">
        <w:rPr>
          <w:rFonts w:ascii="Calibri" w:eastAsia="Calibri"/>
          <w:spacing w:val="-2"/>
          <w:sz w:val="18"/>
        </w:rPr>
        <w:t>C</w:t>
      </w:r>
      <w:r w:rsidRPr="00DD01BB">
        <w:rPr>
          <w:spacing w:val="-2"/>
          <w:sz w:val="18"/>
        </w:rPr>
        <w:t>、成本预</w:t>
      </w:r>
      <w:r w:rsidRPr="00DD01BB">
        <w:rPr>
          <w:spacing w:val="-10"/>
          <w:sz w:val="18"/>
        </w:rPr>
        <w:t>算</w:t>
      </w:r>
      <w:r w:rsidRPr="00DD01BB">
        <w:rPr>
          <w:sz w:val="18"/>
        </w:rPr>
        <w:tab/>
      </w:r>
      <w:r w:rsidRPr="00DD01BB">
        <w:rPr>
          <w:rFonts w:ascii="Calibri" w:eastAsia="Calibri"/>
          <w:spacing w:val="-2"/>
          <w:sz w:val="18"/>
        </w:rPr>
        <w:t>D</w:t>
      </w:r>
      <w:r w:rsidRPr="00DD01BB">
        <w:rPr>
          <w:spacing w:val="-2"/>
          <w:sz w:val="18"/>
        </w:rPr>
        <w:t>、成本控</w:t>
      </w:r>
      <w:r w:rsidRPr="00DD01BB">
        <w:rPr>
          <w:spacing w:val="-10"/>
          <w:sz w:val="18"/>
        </w:rPr>
        <w:t>制</w:t>
      </w:r>
    </w:p>
    <w:p w:rsidR="003D7B83" w:rsidRPr="00DD01BB" w:rsidRDefault="00EE036B">
      <w:pPr>
        <w:pStyle w:val="a3"/>
        <w:spacing w:before="43" w:line="278" w:lineRule="auto"/>
        <w:ind w:right="331"/>
        <w:rPr>
          <w:rFonts w:ascii="Calibri" w:eastAsia="Calibri" w:hAnsi="Calibri"/>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7"/>
          <w:sz w:val="18"/>
        </w:rPr>
        <w:t>项目成本管理有</w:t>
      </w:r>
      <w:r w:rsidRPr="00DD01BB">
        <w:rPr>
          <w:spacing w:val="-7"/>
          <w:sz w:val="18"/>
        </w:rPr>
        <w:t xml:space="preserve"> </w:t>
      </w:r>
      <w:r w:rsidRPr="00DD01BB">
        <w:rPr>
          <w:rFonts w:ascii="Calibri" w:eastAsia="Calibri" w:hAnsi="Calibri"/>
          <w:spacing w:val="-2"/>
          <w:sz w:val="18"/>
        </w:rPr>
        <w:t xml:space="preserve">3 </w:t>
      </w:r>
      <w:r w:rsidRPr="00DD01BB">
        <w:rPr>
          <w:spacing w:val="-2"/>
          <w:sz w:val="18"/>
        </w:rPr>
        <w:t>个子过程</w:t>
      </w:r>
      <w:r w:rsidRPr="00DD01BB">
        <w:rPr>
          <w:spacing w:val="-2"/>
          <w:sz w:val="18"/>
        </w:rPr>
        <w:t>——</w:t>
      </w:r>
      <w:r w:rsidRPr="00DD01BB">
        <w:rPr>
          <w:spacing w:val="-2"/>
          <w:sz w:val="18"/>
        </w:rPr>
        <w:t>成本估算、成本预算、成本控制，其中成本预算的重要输</w:t>
      </w:r>
      <w:r w:rsidRPr="00DD01BB">
        <w:rPr>
          <w:spacing w:val="-2"/>
          <w:sz w:val="18"/>
        </w:rPr>
        <w:t>出就是项目预算，项目预算是进行成本控制的基础。故本题选</w:t>
      </w:r>
      <w:r w:rsidRPr="00DD01BB">
        <w:rPr>
          <w:spacing w:val="-2"/>
          <w:sz w:val="18"/>
        </w:rPr>
        <w:t xml:space="preserve"> </w:t>
      </w:r>
      <w:r w:rsidRPr="00DD01BB">
        <w:rPr>
          <w:rFonts w:ascii="Calibri" w:eastAsia="Calibri" w:hAnsi="Calibri"/>
          <w:sz w:val="18"/>
        </w:rPr>
        <w:t>C</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5"/>
        <w:numPr>
          <w:ilvl w:val="0"/>
          <w:numId w:val="119"/>
        </w:numPr>
        <w:tabs>
          <w:tab w:val="left" w:pos="763"/>
        </w:tabs>
        <w:spacing w:before="0"/>
        <w:ind w:left="762" w:hanging="531"/>
        <w:jc w:val="both"/>
        <w:rPr>
          <w:sz w:val="18"/>
        </w:rPr>
      </w:pPr>
      <w:r w:rsidRPr="00DD01BB">
        <w:rPr>
          <w:sz w:val="18"/>
        </w:rPr>
        <w:t>构成产品实体的原材料应当计入</w:t>
      </w:r>
      <w:r w:rsidRPr="00DD01BB">
        <w:rPr>
          <w:rFonts w:ascii="Calibri" w:eastAsia="Calibri"/>
          <w:spacing w:val="64"/>
          <w:w w:val="150"/>
          <w:sz w:val="18"/>
          <w:u w:val="single"/>
        </w:rPr>
        <w:t xml:space="preserve">   </w:t>
      </w:r>
      <w:r w:rsidRPr="00DD01BB">
        <w:rPr>
          <w:rFonts w:ascii="Calibri" w:eastAsia="Calibri"/>
          <w:sz w:val="18"/>
          <w:u w:val="single"/>
        </w:rPr>
        <w:t>2</w:t>
      </w:r>
      <w:r w:rsidRPr="00DD01BB">
        <w:rPr>
          <w:rFonts w:ascii="Calibri" w:eastAsia="Calibri"/>
          <w:spacing w:val="361"/>
          <w:sz w:val="18"/>
          <w:u w:val="single"/>
        </w:rPr>
        <w:t xml:space="preserve"> </w:t>
      </w:r>
      <w:r w:rsidRPr="00DD01BB">
        <w:rPr>
          <w:spacing w:val="-10"/>
          <w:sz w:val="18"/>
        </w:rPr>
        <w:t>。</w:t>
      </w:r>
    </w:p>
    <w:p w:rsidR="003D7B83" w:rsidRPr="00DD01BB" w:rsidRDefault="00EE036B">
      <w:pPr>
        <w:pStyle w:val="a3"/>
        <w:spacing w:before="43"/>
        <w:jc w:val="both"/>
        <w:rPr>
          <w:sz w:val="18"/>
        </w:rPr>
      </w:pPr>
      <w:r w:rsidRPr="00DD01BB">
        <w:rPr>
          <w:rFonts w:ascii="Calibri" w:eastAsia="Calibri"/>
          <w:sz w:val="18"/>
        </w:rPr>
        <w:t>2</w:t>
      </w:r>
      <w:r w:rsidRPr="00DD01BB">
        <w:rPr>
          <w:spacing w:val="-2"/>
          <w:sz w:val="18"/>
        </w:rPr>
        <w:t>、</w:t>
      </w:r>
      <w:r w:rsidRPr="00DD01BB">
        <w:rPr>
          <w:spacing w:val="-2"/>
          <w:sz w:val="18"/>
        </w:rPr>
        <w:t xml:space="preserve"> </w:t>
      </w:r>
      <w:r w:rsidRPr="00DD01BB">
        <w:rPr>
          <w:rFonts w:ascii="Calibri" w:eastAsia="Calibri"/>
          <w:sz w:val="18"/>
        </w:rPr>
        <w:t>A</w:t>
      </w:r>
      <w:r w:rsidRPr="00DD01BB">
        <w:rPr>
          <w:spacing w:val="22"/>
          <w:sz w:val="18"/>
        </w:rPr>
        <w:t>、成本基准</w:t>
      </w:r>
      <w:r w:rsidRPr="00DD01BB">
        <w:rPr>
          <w:spacing w:val="22"/>
          <w:sz w:val="18"/>
        </w:rPr>
        <w:t xml:space="preserve">   </w:t>
      </w:r>
      <w:r w:rsidRPr="00DD01BB">
        <w:rPr>
          <w:rFonts w:ascii="Calibri" w:eastAsia="Calibri"/>
          <w:sz w:val="18"/>
        </w:rPr>
        <w:t>B</w:t>
      </w:r>
      <w:r w:rsidRPr="00DD01BB">
        <w:rPr>
          <w:sz w:val="18"/>
        </w:rPr>
        <w:t>、全生命周期成本</w:t>
      </w:r>
      <w:r w:rsidRPr="00DD01BB">
        <w:rPr>
          <w:spacing w:val="79"/>
          <w:w w:val="150"/>
          <w:sz w:val="18"/>
        </w:rPr>
        <w:t xml:space="preserve">   </w:t>
      </w:r>
      <w:r w:rsidRPr="00DD01BB">
        <w:rPr>
          <w:rFonts w:ascii="Calibri" w:eastAsia="Calibri"/>
          <w:sz w:val="18"/>
        </w:rPr>
        <w:t>C</w:t>
      </w:r>
      <w:r w:rsidRPr="00DD01BB">
        <w:rPr>
          <w:spacing w:val="24"/>
          <w:sz w:val="18"/>
        </w:rPr>
        <w:t>、直接成本</w:t>
      </w:r>
      <w:r w:rsidRPr="00DD01BB">
        <w:rPr>
          <w:spacing w:val="24"/>
          <w:sz w:val="18"/>
        </w:rPr>
        <w:t xml:space="preserve">   </w:t>
      </w:r>
      <w:r w:rsidRPr="00DD01BB">
        <w:rPr>
          <w:rFonts w:ascii="Calibri" w:eastAsia="Calibri"/>
          <w:sz w:val="18"/>
        </w:rPr>
        <w:t>D</w:t>
      </w:r>
      <w:r w:rsidRPr="00DD01BB">
        <w:rPr>
          <w:spacing w:val="-2"/>
          <w:sz w:val="18"/>
        </w:rPr>
        <w:t>、管理储备</w:t>
      </w:r>
    </w:p>
    <w:p w:rsidR="003D7B83" w:rsidRPr="00DD01BB" w:rsidRDefault="00EE036B">
      <w:pPr>
        <w:pStyle w:val="a3"/>
        <w:spacing w:before="43"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这里考查的是有关成本管理的术语。成本基准是经批准的按时间安排的成本支出计划，并随时反映了经批准的项目成本变更，被用于度量和监督项目的实际执行成本。全生命期成本指的是权益总成本，即开发成本和维护成本的总和。凡是可以直接计入产品成本的费用，称为直接费用（成本</w:t>
      </w:r>
      <w:r w:rsidRPr="00DD01BB">
        <w:rPr>
          <w:spacing w:val="-106"/>
          <w:sz w:val="18"/>
        </w:rPr>
        <w:t>）</w:t>
      </w:r>
      <w:r w:rsidRPr="00DD01BB">
        <w:rPr>
          <w:spacing w:val="-2"/>
          <w:sz w:val="18"/>
        </w:rPr>
        <w:t>。如构成产品实体的原材料，生产工人工</w:t>
      </w:r>
      <w:r w:rsidRPr="00DD01BB">
        <w:rPr>
          <w:spacing w:val="-2"/>
          <w:sz w:val="18"/>
        </w:rPr>
        <w:t>资等。管理储备是一个单列的计划出来的成本，以备未来不可预见的事</w:t>
      </w:r>
      <w:r w:rsidRPr="00DD01BB">
        <w:rPr>
          <w:spacing w:val="-4"/>
          <w:sz w:val="18"/>
        </w:rPr>
        <w:t>件发生时使用。所以这里选</w:t>
      </w:r>
      <w:r w:rsidRPr="00DD01BB">
        <w:rPr>
          <w:spacing w:val="-4"/>
          <w:sz w:val="18"/>
        </w:rPr>
        <w:t xml:space="preserve"> </w:t>
      </w:r>
      <w:r w:rsidRPr="00DD01BB">
        <w:rPr>
          <w:rFonts w:ascii="Calibri" w:eastAsia="Calibri"/>
          <w:sz w:val="18"/>
        </w:rPr>
        <w:t>C</w:t>
      </w:r>
      <w:r w:rsidRPr="00DD01BB">
        <w:rPr>
          <w:sz w:val="18"/>
        </w:rPr>
        <w:t>。</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5"/>
        <w:numPr>
          <w:ilvl w:val="0"/>
          <w:numId w:val="119"/>
        </w:numPr>
        <w:tabs>
          <w:tab w:val="left" w:pos="763"/>
          <w:tab w:val="left" w:pos="3701"/>
          <w:tab w:val="left" w:pos="4227"/>
        </w:tabs>
        <w:spacing w:before="0"/>
        <w:ind w:left="762" w:hanging="531"/>
        <w:rPr>
          <w:sz w:val="18"/>
        </w:rPr>
      </w:pPr>
      <w:r w:rsidRPr="00DD01BB">
        <w:rPr>
          <w:spacing w:val="-2"/>
          <w:sz w:val="18"/>
        </w:rPr>
        <w:t>以下不是成本估算方法的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3</w:t>
      </w:r>
      <w:r w:rsidRPr="00DD01BB">
        <w:rPr>
          <w:rFonts w:ascii="Calibri" w:eastAsia="Calibri"/>
          <w:sz w:val="18"/>
          <w:u w:val="single"/>
        </w:rPr>
        <w:tab/>
      </w:r>
      <w:r w:rsidRPr="00DD01BB">
        <w:rPr>
          <w:spacing w:val="-10"/>
          <w:sz w:val="18"/>
        </w:rPr>
        <w:t>。</w:t>
      </w:r>
    </w:p>
    <w:p w:rsidR="003D7B83" w:rsidRPr="00DD01BB" w:rsidRDefault="00EE036B">
      <w:pPr>
        <w:pStyle w:val="a3"/>
        <w:tabs>
          <w:tab w:val="left" w:pos="2753"/>
          <w:tab w:val="left" w:pos="5273"/>
          <w:tab w:val="left" w:pos="7794"/>
        </w:tabs>
        <w:spacing w:before="43"/>
        <w:rPr>
          <w:sz w:val="18"/>
        </w:rPr>
      </w:pPr>
      <w:r w:rsidRPr="00DD01BB">
        <w:rPr>
          <w:rFonts w:ascii="Calibri" w:eastAsia="Calibri"/>
          <w:sz w:val="18"/>
        </w:rPr>
        <w:t>3</w:t>
      </w:r>
      <w:r w:rsidRPr="00DD01BB">
        <w:rPr>
          <w:sz w:val="18"/>
        </w:rPr>
        <w:t>、</w:t>
      </w:r>
      <w:r w:rsidRPr="00DD01BB">
        <w:rPr>
          <w:spacing w:val="-13"/>
          <w:sz w:val="18"/>
        </w:rPr>
        <w:t xml:space="preserve"> </w:t>
      </w:r>
      <w:r w:rsidRPr="00DD01BB">
        <w:rPr>
          <w:rFonts w:ascii="Calibri" w:eastAsia="Calibri"/>
          <w:sz w:val="18"/>
        </w:rPr>
        <w:t>A</w:t>
      </w:r>
      <w:r w:rsidRPr="00DD01BB">
        <w:rPr>
          <w:sz w:val="18"/>
        </w:rPr>
        <w:t>、类比估算</w:t>
      </w:r>
      <w:r w:rsidRPr="00DD01BB">
        <w:rPr>
          <w:spacing w:val="-10"/>
          <w:sz w:val="18"/>
        </w:rPr>
        <w:t>法</w:t>
      </w:r>
      <w:r w:rsidRPr="00DD01BB">
        <w:rPr>
          <w:sz w:val="18"/>
        </w:rPr>
        <w:tab/>
      </w:r>
      <w:r w:rsidRPr="00DD01BB">
        <w:rPr>
          <w:rFonts w:ascii="Calibri" w:eastAsia="Calibri"/>
          <w:spacing w:val="-2"/>
          <w:sz w:val="18"/>
        </w:rPr>
        <w:t>B</w:t>
      </w:r>
      <w:r w:rsidRPr="00DD01BB">
        <w:rPr>
          <w:spacing w:val="-2"/>
          <w:sz w:val="18"/>
        </w:rPr>
        <w:t>、自上而下估算</w:t>
      </w:r>
      <w:r w:rsidRPr="00DD01BB">
        <w:rPr>
          <w:spacing w:val="-10"/>
          <w:sz w:val="18"/>
        </w:rPr>
        <w:t>法</w:t>
      </w:r>
      <w:r w:rsidRPr="00DD01BB">
        <w:rPr>
          <w:sz w:val="18"/>
        </w:rPr>
        <w:tab/>
      </w:r>
      <w:r w:rsidRPr="00DD01BB">
        <w:rPr>
          <w:rFonts w:ascii="Calibri" w:eastAsia="Calibri"/>
          <w:spacing w:val="-2"/>
          <w:sz w:val="18"/>
        </w:rPr>
        <w:t>C</w:t>
      </w:r>
      <w:r w:rsidRPr="00DD01BB">
        <w:rPr>
          <w:spacing w:val="-2"/>
          <w:sz w:val="18"/>
        </w:rPr>
        <w:t>、自下而上估算</w:t>
      </w:r>
      <w:r w:rsidRPr="00DD01BB">
        <w:rPr>
          <w:spacing w:val="-10"/>
          <w:sz w:val="18"/>
        </w:rPr>
        <w:t>法</w:t>
      </w:r>
      <w:r w:rsidRPr="00DD01BB">
        <w:rPr>
          <w:sz w:val="18"/>
        </w:rPr>
        <w:tab/>
      </w:r>
      <w:r w:rsidRPr="00DD01BB">
        <w:rPr>
          <w:rFonts w:ascii="Calibri" w:eastAsia="Calibri"/>
          <w:spacing w:val="-2"/>
          <w:sz w:val="18"/>
        </w:rPr>
        <w:t>D</w:t>
      </w:r>
      <w:r w:rsidRPr="00DD01BB">
        <w:rPr>
          <w:spacing w:val="-2"/>
          <w:sz w:val="18"/>
        </w:rPr>
        <w:t>、</w:t>
      </w:r>
      <w:proofErr w:type="gramStart"/>
      <w:r w:rsidRPr="00DD01BB">
        <w:rPr>
          <w:spacing w:val="-2"/>
          <w:sz w:val="18"/>
        </w:rPr>
        <w:t>挣值分</w:t>
      </w:r>
      <w:r w:rsidRPr="00DD01BB">
        <w:rPr>
          <w:spacing w:val="-10"/>
          <w:sz w:val="18"/>
        </w:rPr>
        <w:t>析</w:t>
      </w:r>
      <w:proofErr w:type="gramEnd"/>
    </w:p>
    <w:p w:rsidR="003D7B83" w:rsidRPr="00DD01BB" w:rsidRDefault="00EE036B">
      <w:pPr>
        <w:pStyle w:val="a3"/>
        <w:spacing w:before="43" w:line="278" w:lineRule="auto"/>
        <w:ind w:right="331"/>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4"/>
          <w:sz w:val="18"/>
        </w:rPr>
        <w:t>注意审清题，题目要求找出不是成本估算方法的选项。题目提供的</w:t>
      </w:r>
      <w:r w:rsidRPr="00DD01BB">
        <w:rPr>
          <w:spacing w:val="-4"/>
          <w:sz w:val="18"/>
        </w:rPr>
        <w:t xml:space="preserve"> </w:t>
      </w:r>
      <w:r w:rsidRPr="00DD01BB">
        <w:rPr>
          <w:rFonts w:ascii="Calibri" w:eastAsia="Calibri"/>
          <w:spacing w:val="-2"/>
          <w:sz w:val="18"/>
        </w:rPr>
        <w:t xml:space="preserve">4 </w:t>
      </w:r>
      <w:proofErr w:type="gramStart"/>
      <w:r w:rsidRPr="00DD01BB">
        <w:rPr>
          <w:spacing w:val="-2"/>
          <w:sz w:val="18"/>
        </w:rPr>
        <w:t>个</w:t>
      </w:r>
      <w:proofErr w:type="gramEnd"/>
      <w:r w:rsidRPr="00DD01BB">
        <w:rPr>
          <w:spacing w:val="-2"/>
          <w:sz w:val="18"/>
        </w:rPr>
        <w:t>选项中，</w:t>
      </w:r>
      <w:proofErr w:type="gramStart"/>
      <w:r w:rsidRPr="00DD01BB">
        <w:rPr>
          <w:spacing w:val="-2"/>
          <w:sz w:val="18"/>
        </w:rPr>
        <w:t>挣值分析</w:t>
      </w:r>
      <w:proofErr w:type="gramEnd"/>
      <w:r w:rsidRPr="00DD01BB">
        <w:rPr>
          <w:spacing w:val="-3"/>
          <w:sz w:val="18"/>
        </w:rPr>
        <w:t>是用来衡量项目绩效的方法，故选</w:t>
      </w:r>
      <w:r w:rsidRPr="00DD01BB">
        <w:rPr>
          <w:spacing w:val="-3"/>
          <w:sz w:val="18"/>
        </w:rPr>
        <w:t xml:space="preserve"> </w:t>
      </w:r>
      <w:r w:rsidRPr="00DD01BB">
        <w:rPr>
          <w:rFonts w:ascii="Calibri" w:eastAsia="Calibri"/>
          <w:sz w:val="18"/>
        </w:rPr>
        <w:t>D</w:t>
      </w:r>
      <w:r w:rsidRPr="00DD01BB">
        <w:rPr>
          <w:sz w:val="18"/>
        </w:rPr>
        <w:t>。</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119"/>
        </w:numPr>
        <w:tabs>
          <w:tab w:val="left" w:pos="763"/>
          <w:tab w:val="left" w:pos="3692"/>
          <w:tab w:val="left" w:pos="4217"/>
        </w:tabs>
        <w:spacing w:before="0" w:line="278" w:lineRule="auto"/>
        <w:ind w:right="331" w:firstLine="0"/>
        <w:rPr>
          <w:sz w:val="18"/>
        </w:rPr>
      </w:pPr>
      <w:r w:rsidRPr="00DD01BB">
        <w:rPr>
          <w:spacing w:val="-2"/>
          <w:sz w:val="18"/>
        </w:rPr>
        <w:t>项目成本预算的原则是要以</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2"/>
          <w:sz w:val="18"/>
        </w:rPr>
        <w:t>为基础；与项目目标相联系，必须同时考虑到项目质量目标和进度目标；要切实可行；预算</w:t>
      </w:r>
      <w:r w:rsidRPr="00DD01BB">
        <w:rPr>
          <w:spacing w:val="-2"/>
          <w:sz w:val="18"/>
        </w:rPr>
        <w:t>应当留有一定的弹性。</w:t>
      </w:r>
    </w:p>
    <w:p w:rsidR="003D7B83" w:rsidRPr="00DD01BB" w:rsidRDefault="00EE036B">
      <w:pPr>
        <w:pStyle w:val="a3"/>
        <w:tabs>
          <w:tab w:val="left" w:pos="2333"/>
          <w:tab w:val="left" w:pos="4013"/>
          <w:tab w:val="left" w:pos="5694"/>
        </w:tabs>
        <w:spacing w:line="269" w:lineRule="exact"/>
        <w:rPr>
          <w:sz w:val="18"/>
        </w:rPr>
      </w:pPr>
      <w:r w:rsidRPr="00DD01BB">
        <w:rPr>
          <w:rFonts w:ascii="Calibri" w:eastAsia="Calibri"/>
          <w:sz w:val="18"/>
        </w:rPr>
        <w:t>4</w:t>
      </w:r>
      <w:r w:rsidRPr="00DD01BB">
        <w:rPr>
          <w:sz w:val="18"/>
        </w:rPr>
        <w:t>、</w:t>
      </w:r>
      <w:r w:rsidRPr="00DD01BB">
        <w:rPr>
          <w:spacing w:val="-8"/>
          <w:sz w:val="18"/>
        </w:rPr>
        <w:t xml:space="preserve"> </w:t>
      </w:r>
      <w:r w:rsidRPr="00DD01BB">
        <w:rPr>
          <w:rFonts w:ascii="Calibri" w:eastAsia="Calibri"/>
          <w:sz w:val="18"/>
        </w:rPr>
        <w:t>A</w:t>
      </w:r>
      <w:r w:rsidRPr="00DD01BB">
        <w:rPr>
          <w:sz w:val="18"/>
        </w:rPr>
        <w:t>、项目需</w:t>
      </w:r>
      <w:r w:rsidRPr="00DD01BB">
        <w:rPr>
          <w:spacing w:val="-10"/>
          <w:sz w:val="18"/>
        </w:rPr>
        <w:t>求</w:t>
      </w:r>
      <w:r w:rsidRPr="00DD01BB">
        <w:rPr>
          <w:sz w:val="18"/>
        </w:rPr>
        <w:tab/>
      </w:r>
      <w:r w:rsidRPr="00DD01BB">
        <w:rPr>
          <w:rFonts w:ascii="Calibri" w:eastAsia="Calibri"/>
          <w:spacing w:val="-2"/>
          <w:sz w:val="18"/>
        </w:rPr>
        <w:t>B</w:t>
      </w:r>
      <w:r w:rsidRPr="00DD01BB">
        <w:rPr>
          <w:spacing w:val="-2"/>
          <w:sz w:val="18"/>
        </w:rPr>
        <w:t>、项目目</w:t>
      </w:r>
      <w:r w:rsidRPr="00DD01BB">
        <w:rPr>
          <w:spacing w:val="-10"/>
          <w:sz w:val="18"/>
        </w:rPr>
        <w:t>标</w:t>
      </w:r>
      <w:r w:rsidRPr="00DD01BB">
        <w:rPr>
          <w:sz w:val="18"/>
        </w:rPr>
        <w:tab/>
      </w:r>
      <w:r w:rsidRPr="00DD01BB">
        <w:rPr>
          <w:rFonts w:ascii="Calibri" w:eastAsia="Calibri"/>
          <w:spacing w:val="-2"/>
          <w:sz w:val="18"/>
        </w:rPr>
        <w:t>C</w:t>
      </w:r>
      <w:r w:rsidRPr="00DD01BB">
        <w:rPr>
          <w:spacing w:val="-2"/>
          <w:sz w:val="18"/>
        </w:rPr>
        <w:t>、项目合</w:t>
      </w:r>
      <w:r w:rsidRPr="00DD01BB">
        <w:rPr>
          <w:spacing w:val="-10"/>
          <w:sz w:val="18"/>
        </w:rPr>
        <w:t>同</w:t>
      </w:r>
      <w:r w:rsidRPr="00DD01BB">
        <w:rPr>
          <w:sz w:val="18"/>
        </w:rPr>
        <w:tab/>
      </w:r>
      <w:r w:rsidRPr="00DD01BB">
        <w:rPr>
          <w:rFonts w:ascii="Calibri" w:eastAsia="Calibri"/>
          <w:spacing w:val="-2"/>
          <w:sz w:val="18"/>
        </w:rPr>
        <w:t>D</w:t>
      </w:r>
      <w:r w:rsidRPr="00DD01BB">
        <w:rPr>
          <w:spacing w:val="-2"/>
          <w:sz w:val="18"/>
        </w:rPr>
        <w:t>、项目建议</w:t>
      </w:r>
      <w:r w:rsidRPr="00DD01BB">
        <w:rPr>
          <w:spacing w:val="-10"/>
          <w:sz w:val="18"/>
        </w:rPr>
        <w:t>书</w:t>
      </w:r>
    </w:p>
    <w:p w:rsidR="003D7B83" w:rsidRPr="00DD01BB" w:rsidRDefault="00EE036B">
      <w:pPr>
        <w:spacing w:before="43" w:line="278" w:lineRule="auto"/>
        <w:ind w:left="232" w:right="4745"/>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4"/>
          <w:sz w:val="18"/>
        </w:rPr>
        <w:t>成本预算应当以需求为基础。所以选</w:t>
      </w:r>
      <w:r w:rsidRPr="00DD01BB">
        <w:rPr>
          <w:spacing w:val="-4"/>
          <w:sz w:val="18"/>
        </w:rPr>
        <w:t xml:space="preserve"> </w:t>
      </w:r>
      <w:r w:rsidRPr="00DD01BB">
        <w:rPr>
          <w:rFonts w:ascii="Calibri" w:eastAsia="Calibri"/>
          <w:sz w:val="18"/>
        </w:rPr>
        <w:t>A</w:t>
      </w:r>
      <w:r w:rsidRPr="00DD01BB">
        <w:rPr>
          <w:sz w:val="18"/>
        </w:rPr>
        <w:t>。参考答案：</w:t>
      </w:r>
      <w:r w:rsidRPr="00DD01BB">
        <w:rPr>
          <w:sz w:val="18"/>
        </w:rPr>
        <w:t xml:space="preserve"> </w:t>
      </w:r>
      <w:r w:rsidRPr="00DD01BB">
        <w:rPr>
          <w:rFonts w:ascii="Calibri" w:eastAsia="Calibri"/>
          <w:sz w:val="18"/>
        </w:rPr>
        <w:t>4</w:t>
      </w:r>
      <w:r w:rsidRPr="00DD01BB">
        <w:rPr>
          <w:sz w:val="18"/>
        </w:rPr>
        <w:t>、</w:t>
      </w:r>
      <w:r w:rsidRPr="00DD01BB">
        <w:rPr>
          <w:rFonts w:ascii="Calibri" w:eastAsia="Calibri"/>
          <w:sz w:val="18"/>
        </w:rPr>
        <w:t>A</w:t>
      </w:r>
    </w:p>
    <w:p w:rsidR="003D7B83" w:rsidRPr="00DD01BB" w:rsidRDefault="003D7B83">
      <w:pPr>
        <w:pStyle w:val="a3"/>
        <w:spacing w:before="7"/>
        <w:ind w:left="0"/>
        <w:rPr>
          <w:rFonts w:ascii="Calibri"/>
          <w:sz w:val="22"/>
        </w:rPr>
      </w:pPr>
    </w:p>
    <w:p w:rsidR="003D7B83" w:rsidRPr="00DD01BB" w:rsidRDefault="00EE036B">
      <w:pPr>
        <w:pStyle w:val="a5"/>
        <w:numPr>
          <w:ilvl w:val="0"/>
          <w:numId w:val="119"/>
        </w:numPr>
        <w:tabs>
          <w:tab w:val="left" w:pos="763"/>
          <w:tab w:val="left" w:pos="3593"/>
          <w:tab w:val="left" w:pos="6963"/>
          <w:tab w:val="left" w:pos="7491"/>
        </w:tabs>
        <w:spacing w:before="0" w:line="278" w:lineRule="auto"/>
        <w:ind w:right="2501" w:firstLine="0"/>
        <w:rPr>
          <w:sz w:val="18"/>
        </w:rPr>
      </w:pPr>
      <w:r w:rsidRPr="00DD01BB">
        <w:rPr>
          <w:sz w:val="18"/>
        </w:rPr>
        <w:t>某项目当前</w:t>
      </w:r>
      <w:r w:rsidRPr="00DD01BB">
        <w:rPr>
          <w:spacing w:val="42"/>
          <w:sz w:val="18"/>
        </w:rPr>
        <w:t>的</w:t>
      </w:r>
      <w:r w:rsidRPr="00DD01BB">
        <w:rPr>
          <w:rFonts w:ascii="Calibri" w:eastAsia="Calibri"/>
          <w:sz w:val="18"/>
        </w:rPr>
        <w:t>PV=100</w:t>
      </w:r>
      <w:r w:rsidRPr="00DD01BB">
        <w:rPr>
          <w:sz w:val="18"/>
        </w:rPr>
        <w:t>，</w:t>
      </w:r>
      <w:r w:rsidRPr="00DD01BB">
        <w:rPr>
          <w:rFonts w:ascii="Calibri" w:eastAsia="Calibri"/>
          <w:sz w:val="18"/>
        </w:rPr>
        <w:t>AV=120</w:t>
      </w:r>
      <w:r w:rsidRPr="00DD01BB">
        <w:rPr>
          <w:sz w:val="18"/>
        </w:rPr>
        <w:t>，</w:t>
      </w:r>
      <w:r w:rsidRPr="00DD01BB">
        <w:rPr>
          <w:rFonts w:ascii="Calibri" w:eastAsia="Calibri"/>
          <w:sz w:val="18"/>
        </w:rPr>
        <w:t>EV=150</w:t>
      </w:r>
      <w:r w:rsidRPr="00DD01BB">
        <w:rPr>
          <w:sz w:val="18"/>
        </w:rPr>
        <w:t>，则项目的绩效情况：</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5</w:t>
      </w:r>
      <w:r w:rsidRPr="00DD01BB">
        <w:rPr>
          <w:sz w:val="18"/>
        </w:rPr>
        <w:t>、</w:t>
      </w:r>
      <w:r w:rsidRPr="00DD01BB">
        <w:rPr>
          <w:sz w:val="18"/>
        </w:rPr>
        <w:t xml:space="preserve"> </w:t>
      </w:r>
      <w:r w:rsidRPr="00DD01BB">
        <w:rPr>
          <w:rFonts w:ascii="Calibri" w:eastAsia="Calibri"/>
          <w:sz w:val="18"/>
        </w:rPr>
        <w:t>A</w:t>
      </w:r>
      <w:r w:rsidRPr="00DD01BB">
        <w:rPr>
          <w:sz w:val="18"/>
        </w:rPr>
        <w:t>、进度超前，成本节约</w:t>
      </w:r>
      <w:r w:rsidRPr="00DD01BB">
        <w:rPr>
          <w:sz w:val="18"/>
        </w:rPr>
        <w:tab/>
      </w:r>
      <w:r w:rsidRPr="00DD01BB">
        <w:rPr>
          <w:rFonts w:ascii="Calibri" w:eastAsia="Calibri"/>
          <w:spacing w:val="-2"/>
          <w:sz w:val="18"/>
        </w:rPr>
        <w:t>B</w:t>
      </w:r>
      <w:r w:rsidRPr="00DD01BB">
        <w:rPr>
          <w:spacing w:val="-2"/>
          <w:sz w:val="18"/>
        </w:rPr>
        <w:t>、进度滞后，成本超支</w:t>
      </w:r>
    </w:p>
    <w:p w:rsidR="003D7B83" w:rsidRPr="00DD01BB" w:rsidRDefault="00EE036B">
      <w:pPr>
        <w:pStyle w:val="a3"/>
        <w:tabs>
          <w:tab w:val="left" w:pos="3593"/>
        </w:tabs>
        <w:spacing w:line="269" w:lineRule="exact"/>
        <w:ind w:left="653"/>
        <w:rPr>
          <w:sz w:val="18"/>
        </w:rPr>
      </w:pPr>
      <w:r w:rsidRPr="00DD01BB">
        <w:rPr>
          <w:rFonts w:ascii="Calibri" w:eastAsia="Calibri"/>
          <w:spacing w:val="-2"/>
          <w:sz w:val="18"/>
        </w:rPr>
        <w:t>C</w:t>
      </w:r>
      <w:r w:rsidRPr="00DD01BB">
        <w:rPr>
          <w:spacing w:val="-2"/>
          <w:sz w:val="18"/>
        </w:rPr>
        <w:t>、进度超前，成本超</w:t>
      </w:r>
      <w:r w:rsidRPr="00DD01BB">
        <w:rPr>
          <w:spacing w:val="-10"/>
          <w:sz w:val="18"/>
        </w:rPr>
        <w:t>支</w:t>
      </w:r>
      <w:r w:rsidRPr="00DD01BB">
        <w:rPr>
          <w:sz w:val="18"/>
        </w:rPr>
        <w:tab/>
      </w:r>
      <w:r w:rsidRPr="00DD01BB">
        <w:rPr>
          <w:rFonts w:ascii="Calibri" w:eastAsia="Calibri"/>
          <w:spacing w:val="-2"/>
          <w:sz w:val="18"/>
        </w:rPr>
        <w:t>D</w:t>
      </w:r>
      <w:r w:rsidRPr="00DD01BB">
        <w:rPr>
          <w:spacing w:val="-2"/>
          <w:sz w:val="18"/>
        </w:rPr>
        <w:t>、进度滞后，成本节</w:t>
      </w:r>
      <w:r w:rsidRPr="00DD01BB">
        <w:rPr>
          <w:spacing w:val="-10"/>
          <w:sz w:val="18"/>
        </w:rPr>
        <w:t>约</w:t>
      </w:r>
    </w:p>
    <w:p w:rsidR="003D7B83" w:rsidRPr="00DD01BB" w:rsidRDefault="003D7B83">
      <w:pPr>
        <w:spacing w:line="269" w:lineRule="exact"/>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223"/>
        <w:rPr>
          <w:sz w:val="18"/>
        </w:rPr>
      </w:pPr>
      <w:r w:rsidRPr="00DD01BB">
        <w:rPr>
          <w:rFonts w:ascii="黑体" w:eastAsia="黑体" w:hAnsi="黑体" w:hint="eastAsia"/>
          <w:b/>
          <w:spacing w:val="-4"/>
          <w:sz w:val="18"/>
        </w:rPr>
        <w:lastRenderedPageBreak/>
        <w:t>[</w:t>
      </w:r>
      <w:r w:rsidRPr="00DD01BB">
        <w:rPr>
          <w:rFonts w:ascii="黑体" w:eastAsia="黑体" w:hAnsi="黑体" w:hint="eastAsia"/>
          <w:b/>
          <w:spacing w:val="-4"/>
          <w:sz w:val="18"/>
        </w:rPr>
        <w:t>辅导专家讲评</w:t>
      </w:r>
      <w:r w:rsidRPr="00DD01BB">
        <w:rPr>
          <w:rFonts w:ascii="黑体" w:eastAsia="黑体" w:hAnsi="黑体" w:hint="eastAsia"/>
          <w:b/>
          <w:spacing w:val="-4"/>
          <w:sz w:val="18"/>
        </w:rPr>
        <w:t>]</w:t>
      </w:r>
      <w:r w:rsidRPr="00DD01BB">
        <w:rPr>
          <w:spacing w:val="-4"/>
          <w:sz w:val="18"/>
        </w:rPr>
        <w:t>根据题目已知条件可计算出，</w:t>
      </w:r>
      <w:r w:rsidRPr="00DD01BB">
        <w:rPr>
          <w:rFonts w:ascii="Calibri" w:eastAsia="Calibri" w:hAnsi="Calibri"/>
          <w:spacing w:val="-4"/>
          <w:sz w:val="18"/>
        </w:rPr>
        <w:t>SV</w:t>
      </w:r>
      <w:r w:rsidRPr="00DD01BB">
        <w:rPr>
          <w:rFonts w:ascii="Calibri" w:eastAsia="Calibri" w:hAnsi="Calibri"/>
          <w:spacing w:val="-7"/>
          <w:sz w:val="18"/>
        </w:rPr>
        <w:t xml:space="preserve">= </w:t>
      </w:r>
      <w:r w:rsidRPr="00DD01BB">
        <w:rPr>
          <w:rFonts w:ascii="Calibri" w:eastAsia="Calibri" w:hAnsi="Calibri"/>
          <w:spacing w:val="-4"/>
          <w:sz w:val="18"/>
        </w:rPr>
        <w:t>EV</w:t>
      </w:r>
      <w:r w:rsidRPr="00DD01BB">
        <w:rPr>
          <w:rFonts w:ascii="Calibri" w:eastAsia="Calibri" w:hAnsi="Calibri"/>
          <w:spacing w:val="-7"/>
          <w:sz w:val="18"/>
        </w:rPr>
        <w:t xml:space="preserve"> – </w:t>
      </w:r>
      <w:r w:rsidRPr="00DD01BB">
        <w:rPr>
          <w:rFonts w:ascii="Calibri" w:eastAsia="Calibri" w:hAnsi="Calibri"/>
          <w:spacing w:val="-4"/>
          <w:sz w:val="18"/>
        </w:rPr>
        <w:t>PV=150-100=50</w:t>
      </w:r>
      <w:r w:rsidRPr="00DD01BB">
        <w:rPr>
          <w:spacing w:val="-4"/>
          <w:sz w:val="18"/>
        </w:rPr>
        <w:t>，故进度超前；</w:t>
      </w:r>
      <w:r w:rsidRPr="00DD01BB">
        <w:rPr>
          <w:rFonts w:ascii="Calibri" w:eastAsia="Calibri" w:hAnsi="Calibri"/>
          <w:spacing w:val="-4"/>
          <w:sz w:val="18"/>
        </w:rPr>
        <w:t>CV=EV-AV=150-120=30</w:t>
      </w:r>
      <w:r w:rsidRPr="00DD01BB">
        <w:rPr>
          <w:spacing w:val="-4"/>
          <w:sz w:val="18"/>
        </w:rPr>
        <w:t>，</w:t>
      </w:r>
      <w:proofErr w:type="gramStart"/>
      <w:r w:rsidRPr="00DD01BB">
        <w:rPr>
          <w:spacing w:val="-4"/>
          <w:sz w:val="18"/>
        </w:rPr>
        <w:t>故成本</w:t>
      </w:r>
      <w:proofErr w:type="gramEnd"/>
      <w:r w:rsidRPr="00DD01BB">
        <w:rPr>
          <w:spacing w:val="-4"/>
          <w:sz w:val="18"/>
        </w:rPr>
        <w:t>节约。据此，答案选</w:t>
      </w:r>
      <w:r w:rsidRPr="00DD01BB">
        <w:rPr>
          <w:spacing w:val="-4"/>
          <w:sz w:val="18"/>
        </w:rPr>
        <w:t xml:space="preserve"> </w:t>
      </w:r>
      <w:r w:rsidRPr="00DD01BB">
        <w:rPr>
          <w:rFonts w:ascii="Calibri" w:eastAsia="Calibri" w:hAnsi="Calibri"/>
          <w:sz w:val="18"/>
        </w:rPr>
        <w:t>A</w:t>
      </w:r>
      <w:r w:rsidRPr="00DD01BB">
        <w:rPr>
          <w:sz w:val="18"/>
        </w:rPr>
        <w:t>。</w:t>
      </w:r>
    </w:p>
    <w:p w:rsidR="003D7B83" w:rsidRPr="00DD01BB" w:rsidRDefault="00EE036B">
      <w:pPr>
        <w:pStyle w:val="a3"/>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A</w:t>
      </w:r>
    </w:p>
    <w:p w:rsidR="003D7B83" w:rsidRPr="00DD01BB" w:rsidRDefault="003D7B83">
      <w:pPr>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EE036B">
      <w:pPr>
        <w:pStyle w:val="210"/>
        <w:spacing w:before="200"/>
        <w:rPr>
          <w:sz w:val="24"/>
        </w:rPr>
      </w:pPr>
      <w:bookmarkStart w:id="106" w:name="_TOC_250116"/>
      <w:r w:rsidRPr="00DD01BB">
        <w:rPr>
          <w:spacing w:val="-38"/>
          <w:sz w:val="24"/>
        </w:rPr>
        <w:t>第</w:t>
      </w:r>
      <w:r w:rsidRPr="00DD01BB">
        <w:rPr>
          <w:spacing w:val="-38"/>
          <w:sz w:val="24"/>
        </w:rPr>
        <w:t xml:space="preserve"> </w:t>
      </w:r>
      <w:r w:rsidRPr="00DD01BB">
        <w:rPr>
          <w:sz w:val="24"/>
        </w:rPr>
        <w:t>3</w:t>
      </w:r>
      <w:r w:rsidRPr="00DD01BB">
        <w:rPr>
          <w:spacing w:val="-38"/>
          <w:sz w:val="24"/>
        </w:rPr>
        <w:t xml:space="preserve"> </w:t>
      </w:r>
      <w:r w:rsidRPr="00DD01BB">
        <w:rPr>
          <w:spacing w:val="-38"/>
          <w:sz w:val="24"/>
        </w:rPr>
        <w:t>天</w:t>
      </w:r>
      <w:r w:rsidRPr="00DD01BB">
        <w:rPr>
          <w:spacing w:val="51"/>
          <w:w w:val="150"/>
          <w:sz w:val="24"/>
        </w:rPr>
        <w:t xml:space="preserve"> </w:t>
      </w:r>
      <w:r w:rsidRPr="00DD01BB">
        <w:rPr>
          <w:sz w:val="24"/>
        </w:rPr>
        <w:t>鼓足干劲，逐一贯</w:t>
      </w:r>
      <w:bookmarkEnd w:id="106"/>
      <w:r w:rsidRPr="00DD01BB">
        <w:rPr>
          <w:spacing w:val="-10"/>
          <w:sz w:val="24"/>
        </w:rPr>
        <w:t>通</w:t>
      </w:r>
    </w:p>
    <w:p w:rsidR="003D7B83" w:rsidRPr="00DD01BB" w:rsidRDefault="00EE036B">
      <w:pPr>
        <w:pStyle w:val="a3"/>
        <w:spacing w:before="145" w:line="278" w:lineRule="auto"/>
        <w:ind w:right="328" w:firstLine="420"/>
        <w:jc w:val="both"/>
        <w:rPr>
          <w:sz w:val="18"/>
        </w:rPr>
      </w:pPr>
      <w:r w:rsidRPr="00DD01BB">
        <w:rPr>
          <w:spacing w:val="-2"/>
          <w:sz w:val="18"/>
        </w:rPr>
        <w:t>经过昨天的学习，我们应当已经掌握了项目管理的基础知识了，也还学习了整体管理、范围管理、成</w:t>
      </w:r>
      <w:r w:rsidRPr="00DD01BB">
        <w:rPr>
          <w:spacing w:val="-7"/>
          <w:sz w:val="18"/>
        </w:rPr>
        <w:t>本管理这</w:t>
      </w:r>
      <w:r w:rsidRPr="00DD01BB">
        <w:rPr>
          <w:spacing w:val="-7"/>
          <w:sz w:val="18"/>
        </w:rPr>
        <w:t xml:space="preserve"> </w:t>
      </w:r>
      <w:r w:rsidRPr="00DD01BB">
        <w:rPr>
          <w:rFonts w:ascii="Calibri" w:eastAsia="Calibri"/>
          <w:spacing w:val="-2"/>
          <w:sz w:val="18"/>
        </w:rPr>
        <w:t>3</w:t>
      </w:r>
      <w:r w:rsidRPr="00DD01BB">
        <w:rPr>
          <w:rFonts w:ascii="Calibri" w:eastAsia="Calibri"/>
          <w:spacing w:val="-4"/>
          <w:sz w:val="18"/>
        </w:rPr>
        <w:t xml:space="preserve"> </w:t>
      </w:r>
      <w:proofErr w:type="gramStart"/>
      <w:r w:rsidRPr="00DD01BB">
        <w:rPr>
          <w:spacing w:val="-3"/>
          <w:sz w:val="18"/>
        </w:rPr>
        <w:t>个</w:t>
      </w:r>
      <w:proofErr w:type="gramEnd"/>
      <w:r w:rsidRPr="00DD01BB">
        <w:rPr>
          <w:spacing w:val="-3"/>
          <w:sz w:val="18"/>
        </w:rPr>
        <w:t>核心知识领域的知识。那么在今天的学时中，将会把项目管理的基本知识点</w:t>
      </w:r>
      <w:proofErr w:type="gramStart"/>
      <w:r w:rsidRPr="00DD01BB">
        <w:rPr>
          <w:spacing w:val="-3"/>
          <w:sz w:val="18"/>
        </w:rPr>
        <w:t>讲评约</w:t>
      </w:r>
      <w:proofErr w:type="gramEnd"/>
      <w:r w:rsidRPr="00DD01BB">
        <w:rPr>
          <w:spacing w:val="-3"/>
          <w:sz w:val="18"/>
        </w:rPr>
        <w:t xml:space="preserve"> </w:t>
      </w:r>
      <w:r w:rsidRPr="00DD01BB">
        <w:rPr>
          <w:rFonts w:ascii="Calibri" w:eastAsia="Calibri"/>
          <w:spacing w:val="-2"/>
          <w:sz w:val="18"/>
        </w:rPr>
        <w:t>90%</w:t>
      </w:r>
      <w:r w:rsidRPr="00DD01BB">
        <w:rPr>
          <w:spacing w:val="-2"/>
          <w:sz w:val="18"/>
        </w:rPr>
        <w:t>，然后明天再进入案例分析和强化训练。</w:t>
      </w: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3"/>
        <w:ind w:left="0"/>
        <w:rPr>
          <w:sz w:val="15"/>
        </w:rPr>
      </w:pPr>
    </w:p>
    <w:p w:rsidR="003D7B83" w:rsidRPr="00DD01BB" w:rsidRDefault="00EE036B">
      <w:pPr>
        <w:pStyle w:val="410"/>
        <w:spacing w:before="0"/>
        <w:ind w:right="95"/>
        <w:rPr>
          <w:sz w:val="22"/>
        </w:rPr>
      </w:pPr>
      <w:bookmarkStart w:id="107" w:name="_TOC_250115"/>
      <w:r w:rsidRPr="00DD01BB">
        <w:rPr>
          <w:spacing w:val="-36"/>
          <w:sz w:val="22"/>
        </w:rPr>
        <w:t>第</w:t>
      </w:r>
      <w:r w:rsidRPr="00DD01BB">
        <w:rPr>
          <w:spacing w:val="-36"/>
          <w:sz w:val="22"/>
        </w:rPr>
        <w:t xml:space="preserve"> </w:t>
      </w:r>
      <w:r w:rsidRPr="00DD01BB">
        <w:rPr>
          <w:sz w:val="22"/>
        </w:rPr>
        <w:t>1-2</w:t>
      </w:r>
      <w:bookmarkEnd w:id="107"/>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项目进度管理</w:t>
      </w:r>
    </w:p>
    <w:p w:rsidR="003D7B83" w:rsidRPr="00DD01BB" w:rsidRDefault="00EE036B">
      <w:pPr>
        <w:pStyle w:val="a3"/>
        <w:spacing w:before="155" w:line="278" w:lineRule="auto"/>
        <w:ind w:right="222" w:firstLine="420"/>
        <w:rPr>
          <w:sz w:val="18"/>
        </w:rPr>
      </w:pPr>
      <w:r w:rsidRPr="00DD01BB">
        <w:rPr>
          <w:spacing w:val="-8"/>
          <w:sz w:val="18"/>
        </w:rPr>
        <w:t>项目进度管理又</w:t>
      </w:r>
      <w:proofErr w:type="gramStart"/>
      <w:r w:rsidRPr="00DD01BB">
        <w:rPr>
          <w:spacing w:val="-8"/>
          <w:sz w:val="18"/>
        </w:rPr>
        <w:t>叫项目</w:t>
      </w:r>
      <w:proofErr w:type="gramEnd"/>
      <w:r w:rsidRPr="00DD01BB">
        <w:rPr>
          <w:spacing w:val="-8"/>
          <w:sz w:val="18"/>
        </w:rPr>
        <w:t>时间管理，是</w:t>
      </w:r>
      <w:r w:rsidRPr="00DD01BB">
        <w:rPr>
          <w:spacing w:val="-8"/>
          <w:sz w:val="18"/>
        </w:rPr>
        <w:t xml:space="preserve"> </w:t>
      </w:r>
      <w:r w:rsidRPr="00DD01BB">
        <w:rPr>
          <w:rFonts w:ascii="Calibri" w:eastAsia="Calibri"/>
          <w:sz w:val="18"/>
        </w:rPr>
        <w:t>9</w:t>
      </w:r>
      <w:r w:rsidRPr="00DD01BB">
        <w:rPr>
          <w:rFonts w:ascii="Calibri" w:eastAsia="Calibri"/>
          <w:spacing w:val="-10"/>
          <w:sz w:val="18"/>
        </w:rPr>
        <w:t xml:space="preserve"> </w:t>
      </w:r>
      <w:r w:rsidRPr="00DD01BB">
        <w:rPr>
          <w:spacing w:val="-8"/>
          <w:sz w:val="18"/>
        </w:rPr>
        <w:t>大知识领域中的核心知识领域之一。这里安排</w:t>
      </w:r>
      <w:r w:rsidRPr="00DD01BB">
        <w:rPr>
          <w:spacing w:val="-8"/>
          <w:sz w:val="18"/>
        </w:rPr>
        <w:t xml:space="preserve"> </w:t>
      </w:r>
      <w:r w:rsidRPr="00DD01BB">
        <w:rPr>
          <w:rFonts w:ascii="Calibri" w:eastAsia="Calibri"/>
          <w:sz w:val="18"/>
        </w:rPr>
        <w:t>2</w:t>
      </w:r>
      <w:r w:rsidRPr="00DD01BB">
        <w:rPr>
          <w:rFonts w:ascii="Calibri" w:eastAsia="Calibri"/>
          <w:spacing w:val="-2"/>
          <w:sz w:val="18"/>
        </w:rPr>
        <w:t xml:space="preserve"> </w:t>
      </w:r>
      <w:proofErr w:type="gramStart"/>
      <w:r w:rsidRPr="00DD01BB">
        <w:rPr>
          <w:sz w:val="18"/>
        </w:rPr>
        <w:t>个</w:t>
      </w:r>
      <w:proofErr w:type="gramEnd"/>
      <w:r w:rsidRPr="00DD01BB">
        <w:rPr>
          <w:sz w:val="18"/>
        </w:rPr>
        <w:t>学时来讲评，</w:t>
      </w:r>
      <w:r w:rsidRPr="00DD01BB">
        <w:rPr>
          <w:spacing w:val="-2"/>
          <w:sz w:val="18"/>
        </w:rPr>
        <w:t>是因为项目进度管理一直以来是考生的难点，但也是考试的热点，特别是有关网络图的计算，几乎是历年必考的内容。</w:t>
      </w:r>
    </w:p>
    <w:p w:rsidR="003D7B83" w:rsidRPr="00DD01BB" w:rsidRDefault="00EE036B">
      <w:pPr>
        <w:pStyle w:val="a3"/>
        <w:spacing w:before="1"/>
        <w:ind w:left="653"/>
        <w:rPr>
          <w:sz w:val="18"/>
        </w:rPr>
      </w:pPr>
      <w:r w:rsidRPr="00DD01BB">
        <w:rPr>
          <w:spacing w:val="-3"/>
          <w:sz w:val="18"/>
        </w:rPr>
        <w:t>有关项目进度管理需要掌握的知识有如下一些：</w:t>
      </w:r>
    </w:p>
    <w:p w:rsidR="003D7B83" w:rsidRPr="00DD01BB" w:rsidRDefault="00EE036B">
      <w:pPr>
        <w:pStyle w:val="a5"/>
        <w:numPr>
          <w:ilvl w:val="0"/>
          <w:numId w:val="118"/>
        </w:numPr>
        <w:tabs>
          <w:tab w:val="left" w:pos="763"/>
        </w:tabs>
        <w:ind w:hanging="531"/>
        <w:rPr>
          <w:sz w:val="18"/>
        </w:rPr>
      </w:pPr>
      <w:r w:rsidRPr="00DD01BB">
        <w:rPr>
          <w:spacing w:val="-3"/>
          <w:sz w:val="18"/>
        </w:rPr>
        <w:t>项目进度管理的过程有哪一些。</w:t>
      </w:r>
    </w:p>
    <w:p w:rsidR="003D7B83" w:rsidRPr="00DD01BB" w:rsidRDefault="00EE036B">
      <w:pPr>
        <w:pStyle w:val="a5"/>
        <w:numPr>
          <w:ilvl w:val="0"/>
          <w:numId w:val="118"/>
        </w:numPr>
        <w:tabs>
          <w:tab w:val="left" w:pos="763"/>
        </w:tabs>
        <w:spacing w:line="278" w:lineRule="auto"/>
        <w:ind w:left="232" w:right="328" w:firstLine="0"/>
        <w:rPr>
          <w:sz w:val="18"/>
        </w:rPr>
      </w:pPr>
      <w:r w:rsidRPr="00DD01BB">
        <w:rPr>
          <w:spacing w:val="8"/>
          <w:sz w:val="18"/>
        </w:rPr>
        <w:t>活动定义与</w:t>
      </w:r>
      <w:r w:rsidRPr="00DD01BB">
        <w:rPr>
          <w:rFonts w:ascii="Calibri" w:eastAsia="Calibri"/>
          <w:sz w:val="18"/>
        </w:rPr>
        <w:t>WBS</w:t>
      </w:r>
      <w:r w:rsidRPr="00DD01BB">
        <w:rPr>
          <w:sz w:val="18"/>
        </w:rPr>
        <w:t>（</w:t>
      </w:r>
      <w:r w:rsidRPr="00DD01BB">
        <w:rPr>
          <w:rFonts w:ascii="Calibri" w:eastAsia="Calibri"/>
          <w:sz w:val="18"/>
        </w:rPr>
        <w:t>Work</w:t>
      </w:r>
      <w:r w:rsidRPr="00DD01BB">
        <w:rPr>
          <w:rFonts w:ascii="Calibri" w:eastAsia="Calibri"/>
          <w:spacing w:val="-12"/>
          <w:sz w:val="18"/>
        </w:rPr>
        <w:t xml:space="preserve"> </w:t>
      </w:r>
      <w:r w:rsidRPr="00DD01BB">
        <w:rPr>
          <w:rFonts w:ascii="Calibri" w:eastAsia="Calibri"/>
          <w:sz w:val="18"/>
        </w:rPr>
        <w:t>Breakdown</w:t>
      </w:r>
      <w:r w:rsidRPr="00DD01BB">
        <w:rPr>
          <w:rFonts w:ascii="Calibri" w:eastAsia="Calibri"/>
          <w:spacing w:val="-12"/>
          <w:sz w:val="18"/>
        </w:rPr>
        <w:t xml:space="preserve"> </w:t>
      </w:r>
      <w:r w:rsidRPr="00DD01BB">
        <w:rPr>
          <w:rFonts w:ascii="Calibri" w:eastAsia="Calibri"/>
          <w:sz w:val="18"/>
        </w:rPr>
        <w:t>Structure</w:t>
      </w:r>
      <w:r w:rsidRPr="00DD01BB">
        <w:rPr>
          <w:sz w:val="18"/>
        </w:rPr>
        <w:t>，工作分解结构）</w:t>
      </w:r>
      <w:r w:rsidRPr="00DD01BB">
        <w:rPr>
          <w:spacing w:val="-8"/>
          <w:sz w:val="18"/>
        </w:rPr>
        <w:t>的定义，有关</w:t>
      </w:r>
      <w:r w:rsidRPr="00DD01BB">
        <w:rPr>
          <w:spacing w:val="-8"/>
          <w:sz w:val="18"/>
        </w:rPr>
        <w:t xml:space="preserve"> </w:t>
      </w:r>
      <w:r w:rsidRPr="00DD01BB">
        <w:rPr>
          <w:rFonts w:ascii="Calibri" w:eastAsia="Calibri"/>
          <w:sz w:val="18"/>
        </w:rPr>
        <w:t>WBS</w:t>
      </w:r>
      <w:r w:rsidRPr="00DD01BB">
        <w:rPr>
          <w:rFonts w:ascii="Calibri" w:eastAsia="Calibri"/>
          <w:spacing w:val="-12"/>
          <w:sz w:val="18"/>
        </w:rPr>
        <w:t xml:space="preserve"> </w:t>
      </w:r>
      <w:r w:rsidRPr="00DD01BB">
        <w:rPr>
          <w:sz w:val="18"/>
        </w:rPr>
        <w:t>的一些专业术语理</w:t>
      </w:r>
      <w:r w:rsidRPr="00DD01BB">
        <w:rPr>
          <w:spacing w:val="-2"/>
          <w:sz w:val="18"/>
        </w:rPr>
        <w:t>解，如检查点、里程碑、基线、工作包、活动等。</w:t>
      </w:r>
    </w:p>
    <w:p w:rsidR="003D7B83" w:rsidRPr="00DD01BB" w:rsidRDefault="00EE036B">
      <w:pPr>
        <w:pStyle w:val="a5"/>
        <w:numPr>
          <w:ilvl w:val="0"/>
          <w:numId w:val="118"/>
        </w:numPr>
        <w:tabs>
          <w:tab w:val="left" w:pos="763"/>
        </w:tabs>
        <w:spacing w:before="0" w:line="269" w:lineRule="exact"/>
        <w:ind w:hanging="531"/>
        <w:rPr>
          <w:sz w:val="18"/>
        </w:rPr>
      </w:pPr>
      <w:r w:rsidRPr="00DD01BB">
        <w:rPr>
          <w:spacing w:val="-3"/>
          <w:sz w:val="18"/>
        </w:rPr>
        <w:t>活动定义采用的一些工具和技术，如分解、模板、滚动式规划、专家判断等。</w:t>
      </w:r>
    </w:p>
    <w:p w:rsidR="003D7B83" w:rsidRPr="00DD01BB" w:rsidRDefault="00EE036B">
      <w:pPr>
        <w:pStyle w:val="a5"/>
        <w:numPr>
          <w:ilvl w:val="0"/>
          <w:numId w:val="118"/>
        </w:numPr>
        <w:tabs>
          <w:tab w:val="left" w:pos="763"/>
        </w:tabs>
        <w:spacing w:before="42" w:line="278" w:lineRule="auto"/>
        <w:ind w:left="232" w:right="328" w:firstLine="0"/>
        <w:jc w:val="both"/>
        <w:rPr>
          <w:sz w:val="18"/>
        </w:rPr>
      </w:pPr>
      <w:r w:rsidRPr="00DD01BB">
        <w:rPr>
          <w:spacing w:val="-2"/>
          <w:sz w:val="18"/>
        </w:rPr>
        <w:t>掌握前导图法（即单代号网络图）和</w:t>
      </w:r>
      <w:proofErr w:type="gramStart"/>
      <w:r w:rsidRPr="00DD01BB">
        <w:rPr>
          <w:spacing w:val="-2"/>
          <w:sz w:val="18"/>
        </w:rPr>
        <w:t>箭线图</w:t>
      </w:r>
      <w:proofErr w:type="gramEnd"/>
      <w:r w:rsidRPr="00DD01BB">
        <w:rPr>
          <w:spacing w:val="-2"/>
          <w:sz w:val="18"/>
        </w:rPr>
        <w:t>法（双代号网络图</w:t>
      </w:r>
      <w:r w:rsidRPr="00DD01BB">
        <w:rPr>
          <w:spacing w:val="-108"/>
          <w:sz w:val="18"/>
        </w:rPr>
        <w:t>）</w:t>
      </w:r>
      <w:r w:rsidRPr="00DD01BB">
        <w:rPr>
          <w:spacing w:val="-3"/>
          <w:sz w:val="18"/>
        </w:rPr>
        <w:t>，会作图、看图，会找关键路径，掌</w:t>
      </w:r>
      <w:r w:rsidRPr="00DD01BB">
        <w:rPr>
          <w:spacing w:val="-2"/>
          <w:sz w:val="18"/>
        </w:rPr>
        <w:t>握虚路径的概念，理解术语并会计算</w:t>
      </w:r>
      <w:r w:rsidRPr="00DD01BB">
        <w:rPr>
          <w:spacing w:val="-2"/>
          <w:sz w:val="18"/>
        </w:rPr>
        <w:t xml:space="preserve"> </w:t>
      </w:r>
      <w:r w:rsidRPr="00DD01BB">
        <w:rPr>
          <w:rFonts w:ascii="Calibri" w:eastAsia="Calibri"/>
          <w:sz w:val="18"/>
        </w:rPr>
        <w:t>ES</w:t>
      </w:r>
      <w:r w:rsidRPr="00DD01BB">
        <w:rPr>
          <w:sz w:val="18"/>
        </w:rPr>
        <w:t>、</w:t>
      </w:r>
      <w:r w:rsidRPr="00DD01BB">
        <w:rPr>
          <w:rFonts w:ascii="Calibri" w:eastAsia="Calibri"/>
          <w:sz w:val="18"/>
        </w:rPr>
        <w:t>LS</w:t>
      </w:r>
      <w:r w:rsidRPr="00DD01BB">
        <w:rPr>
          <w:sz w:val="18"/>
        </w:rPr>
        <w:t>、</w:t>
      </w:r>
      <w:r w:rsidRPr="00DD01BB">
        <w:rPr>
          <w:rFonts w:ascii="Calibri" w:eastAsia="Calibri"/>
          <w:sz w:val="18"/>
        </w:rPr>
        <w:t>EF</w:t>
      </w:r>
      <w:r w:rsidRPr="00DD01BB">
        <w:rPr>
          <w:sz w:val="18"/>
        </w:rPr>
        <w:t>、</w:t>
      </w:r>
      <w:r w:rsidRPr="00DD01BB">
        <w:rPr>
          <w:rFonts w:ascii="Calibri" w:eastAsia="Calibri"/>
          <w:sz w:val="18"/>
        </w:rPr>
        <w:t>LF</w:t>
      </w:r>
      <w:r w:rsidRPr="00DD01BB">
        <w:rPr>
          <w:sz w:val="18"/>
        </w:rPr>
        <w:t>、</w:t>
      </w:r>
      <w:r w:rsidRPr="00DD01BB">
        <w:rPr>
          <w:rFonts w:ascii="Calibri" w:eastAsia="Calibri"/>
          <w:sz w:val="18"/>
        </w:rPr>
        <w:t>FF</w:t>
      </w:r>
      <w:r w:rsidRPr="00DD01BB">
        <w:rPr>
          <w:sz w:val="18"/>
        </w:rPr>
        <w:t>、</w:t>
      </w:r>
      <w:r w:rsidRPr="00DD01BB">
        <w:rPr>
          <w:rFonts w:ascii="Calibri" w:eastAsia="Calibri"/>
          <w:sz w:val="18"/>
        </w:rPr>
        <w:t>TF</w:t>
      </w:r>
      <w:r w:rsidRPr="00DD01BB">
        <w:rPr>
          <w:sz w:val="18"/>
        </w:rPr>
        <w:t>，并能对网络图结合项目的工序情况进行分</w:t>
      </w:r>
      <w:r w:rsidRPr="00DD01BB">
        <w:rPr>
          <w:spacing w:val="-6"/>
          <w:sz w:val="18"/>
        </w:rPr>
        <w:t>析。</w:t>
      </w:r>
    </w:p>
    <w:p w:rsidR="003D7B83" w:rsidRPr="00DD01BB" w:rsidRDefault="00EE036B">
      <w:pPr>
        <w:pStyle w:val="a5"/>
        <w:numPr>
          <w:ilvl w:val="0"/>
          <w:numId w:val="118"/>
        </w:numPr>
        <w:tabs>
          <w:tab w:val="left" w:pos="768"/>
        </w:tabs>
        <w:spacing w:before="0" w:line="278" w:lineRule="auto"/>
        <w:ind w:left="232" w:right="334" w:firstLine="0"/>
        <w:rPr>
          <w:sz w:val="18"/>
        </w:rPr>
      </w:pPr>
      <w:r w:rsidRPr="00DD01BB">
        <w:rPr>
          <w:spacing w:val="-2"/>
          <w:sz w:val="18"/>
        </w:rPr>
        <w:t>活动资源估算的几种方法，如专家判断法、类比估算法、参数估算法、三点估算法，会用三点估算法进行计算。</w:t>
      </w:r>
    </w:p>
    <w:p w:rsidR="003D7B83" w:rsidRPr="00DD01BB" w:rsidRDefault="00EE036B">
      <w:pPr>
        <w:pStyle w:val="a5"/>
        <w:numPr>
          <w:ilvl w:val="0"/>
          <w:numId w:val="118"/>
        </w:numPr>
        <w:tabs>
          <w:tab w:val="left" w:pos="763"/>
        </w:tabs>
        <w:spacing w:before="0"/>
        <w:ind w:hanging="531"/>
        <w:rPr>
          <w:sz w:val="18"/>
        </w:rPr>
      </w:pPr>
      <w:r w:rsidRPr="00DD01BB">
        <w:rPr>
          <w:spacing w:val="-3"/>
          <w:sz w:val="18"/>
        </w:rPr>
        <w:t>滚动波浪式计划、甘特图等术语。</w:t>
      </w:r>
    </w:p>
    <w:p w:rsidR="003D7B83" w:rsidRPr="00DD01BB" w:rsidRDefault="00EE036B">
      <w:pPr>
        <w:pStyle w:val="a5"/>
        <w:numPr>
          <w:ilvl w:val="0"/>
          <w:numId w:val="118"/>
        </w:numPr>
        <w:tabs>
          <w:tab w:val="left" w:pos="763"/>
        </w:tabs>
        <w:ind w:hanging="531"/>
        <w:rPr>
          <w:sz w:val="18"/>
        </w:rPr>
      </w:pPr>
      <w:r w:rsidRPr="00DD01BB">
        <w:rPr>
          <w:spacing w:val="-2"/>
          <w:sz w:val="18"/>
        </w:rPr>
        <w:t>掌握进度控制的几种工具和技术，如进度报告、</w:t>
      </w:r>
      <w:r w:rsidRPr="00DD01BB">
        <w:rPr>
          <w:rFonts w:ascii="Calibri" w:eastAsia="Calibri"/>
          <w:spacing w:val="-2"/>
          <w:sz w:val="18"/>
        </w:rPr>
        <w:t>S</w:t>
      </w:r>
      <w:r w:rsidRPr="00DD01BB">
        <w:rPr>
          <w:rFonts w:ascii="Calibri" w:eastAsia="Calibri"/>
          <w:spacing w:val="21"/>
          <w:sz w:val="18"/>
        </w:rPr>
        <w:t xml:space="preserve"> </w:t>
      </w:r>
      <w:r w:rsidRPr="00DD01BB">
        <w:rPr>
          <w:spacing w:val="-3"/>
          <w:sz w:val="18"/>
        </w:rPr>
        <w:t>曲线、香蕉曲线等。</w:t>
      </w:r>
    </w:p>
    <w:p w:rsidR="003D7B83" w:rsidRPr="00DD01BB" w:rsidRDefault="00EE036B">
      <w:pPr>
        <w:pStyle w:val="510"/>
        <w:spacing w:before="176"/>
        <w:rPr>
          <w:sz w:val="21"/>
        </w:rPr>
      </w:pPr>
      <w:bookmarkStart w:id="108" w:name="_TOC_250114"/>
      <w:r w:rsidRPr="00DD01BB">
        <w:rPr>
          <w:spacing w:val="-2"/>
          <w:sz w:val="21"/>
        </w:rPr>
        <w:t>一、进度管</w:t>
      </w:r>
      <w:bookmarkEnd w:id="108"/>
      <w:r w:rsidRPr="00DD01BB">
        <w:rPr>
          <w:spacing w:val="-4"/>
          <w:sz w:val="21"/>
        </w:rPr>
        <w:t>理的过程</w:t>
      </w:r>
    </w:p>
    <w:p w:rsidR="003D7B83" w:rsidRPr="00DD01BB" w:rsidRDefault="00EE036B">
      <w:pPr>
        <w:spacing w:before="161" w:line="242" w:lineRule="auto"/>
        <w:ind w:left="232" w:right="335" w:firstLine="420"/>
        <w:rPr>
          <w:sz w:val="18"/>
        </w:rPr>
      </w:pPr>
      <w:r w:rsidRPr="00DD01BB">
        <w:rPr>
          <w:spacing w:val="-4"/>
          <w:sz w:val="18"/>
        </w:rPr>
        <w:t>项目进度管理的过程有：</w:t>
      </w:r>
      <w:r w:rsidRPr="00DD01BB">
        <w:rPr>
          <w:b/>
          <w:spacing w:val="-4"/>
          <w:sz w:val="21"/>
        </w:rPr>
        <w:t>活动定义、活动排序、活动资源估算、活动历时估算、制订进度计</w:t>
      </w:r>
      <w:r w:rsidRPr="00DD01BB">
        <w:rPr>
          <w:b/>
          <w:spacing w:val="-2"/>
          <w:sz w:val="21"/>
        </w:rPr>
        <w:t>划、进度控制</w:t>
      </w:r>
      <w:r w:rsidRPr="00DD01BB">
        <w:rPr>
          <w:spacing w:val="-2"/>
          <w:sz w:val="18"/>
        </w:rPr>
        <w:t>。</w:t>
      </w:r>
    </w:p>
    <w:p w:rsidR="003D7B83" w:rsidRPr="00DD01BB" w:rsidRDefault="00EE036B">
      <w:pPr>
        <w:pStyle w:val="a5"/>
        <w:numPr>
          <w:ilvl w:val="0"/>
          <w:numId w:val="117"/>
        </w:numPr>
        <w:tabs>
          <w:tab w:val="left" w:pos="768"/>
        </w:tabs>
        <w:spacing w:before="26" w:line="278" w:lineRule="auto"/>
        <w:ind w:right="333" w:firstLine="0"/>
        <w:rPr>
          <w:sz w:val="18"/>
        </w:rPr>
      </w:pPr>
      <w:r w:rsidRPr="00DD01BB">
        <w:rPr>
          <w:spacing w:val="-2"/>
          <w:sz w:val="18"/>
        </w:rPr>
        <w:t>活动定义过程是确定完成项目各项可交付成果而需开展的具体</w:t>
      </w:r>
      <w:r w:rsidRPr="00DD01BB">
        <w:rPr>
          <w:spacing w:val="-2"/>
          <w:sz w:val="18"/>
        </w:rPr>
        <w:t>活动。主要结果物有活动清单、活动属性、里程碑清单等。</w:t>
      </w:r>
    </w:p>
    <w:p w:rsidR="003D7B83" w:rsidRPr="00DD01BB" w:rsidRDefault="00EE036B">
      <w:pPr>
        <w:pStyle w:val="a5"/>
        <w:numPr>
          <w:ilvl w:val="0"/>
          <w:numId w:val="117"/>
        </w:numPr>
        <w:tabs>
          <w:tab w:val="left" w:pos="763"/>
        </w:tabs>
        <w:spacing w:before="0" w:line="269" w:lineRule="exact"/>
        <w:ind w:left="762" w:hanging="531"/>
        <w:rPr>
          <w:sz w:val="18"/>
        </w:rPr>
      </w:pPr>
      <w:r w:rsidRPr="00DD01BB">
        <w:rPr>
          <w:spacing w:val="-3"/>
          <w:sz w:val="18"/>
        </w:rPr>
        <w:t>活动排序过程是识别和记录计划活动之间相互逻辑关系的过程。主要结果物是项目进度网络图。</w:t>
      </w:r>
    </w:p>
    <w:p w:rsidR="003D7B83" w:rsidRPr="00DD01BB" w:rsidRDefault="00EE036B">
      <w:pPr>
        <w:pStyle w:val="a5"/>
        <w:numPr>
          <w:ilvl w:val="0"/>
          <w:numId w:val="117"/>
        </w:numPr>
        <w:tabs>
          <w:tab w:val="left" w:pos="768"/>
        </w:tabs>
        <w:spacing w:line="278" w:lineRule="auto"/>
        <w:ind w:right="333" w:firstLine="0"/>
        <w:rPr>
          <w:sz w:val="18"/>
        </w:rPr>
      </w:pPr>
      <w:r w:rsidRPr="00DD01BB">
        <w:rPr>
          <w:spacing w:val="-2"/>
          <w:sz w:val="18"/>
        </w:rPr>
        <w:t>活动资源估算过程是估算完成各项计划活动所需资源类型和数量以及保时用于项目的过程。主要结果物有活动资源要求、资源日历</w:t>
      </w:r>
    </w:p>
    <w:p w:rsidR="003D7B83" w:rsidRPr="00DD01BB" w:rsidRDefault="00EE036B">
      <w:pPr>
        <w:pStyle w:val="a5"/>
        <w:numPr>
          <w:ilvl w:val="0"/>
          <w:numId w:val="117"/>
        </w:numPr>
        <w:tabs>
          <w:tab w:val="left" w:pos="763"/>
        </w:tabs>
        <w:spacing w:before="0" w:line="269" w:lineRule="exact"/>
        <w:ind w:left="762" w:hanging="531"/>
        <w:rPr>
          <w:sz w:val="18"/>
        </w:rPr>
      </w:pPr>
      <w:r w:rsidRPr="00DD01BB">
        <w:rPr>
          <w:spacing w:val="-3"/>
          <w:sz w:val="18"/>
        </w:rPr>
        <w:t>活动历时估算过程估算完成单项计划活动的时间。主要结果物是每项活动的历时估算。</w:t>
      </w:r>
    </w:p>
    <w:p w:rsidR="003D7B83" w:rsidRPr="00DD01BB" w:rsidRDefault="00EE036B">
      <w:pPr>
        <w:pStyle w:val="a5"/>
        <w:numPr>
          <w:ilvl w:val="0"/>
          <w:numId w:val="117"/>
        </w:numPr>
        <w:tabs>
          <w:tab w:val="left" w:pos="768"/>
        </w:tabs>
        <w:spacing w:line="278" w:lineRule="auto"/>
        <w:ind w:right="333" w:firstLine="0"/>
        <w:rPr>
          <w:sz w:val="18"/>
        </w:rPr>
      </w:pPr>
      <w:r w:rsidRPr="00DD01BB">
        <w:rPr>
          <w:spacing w:val="-2"/>
          <w:sz w:val="18"/>
        </w:rPr>
        <w:t>制定进度计划过程分析计划活动顺序、计划活动持续时间、资源要求和进度制约因素，制定项目进度表的过程。主要结果物是项目进度表（进度基准</w:t>
      </w:r>
      <w:r w:rsidRPr="00DD01BB">
        <w:rPr>
          <w:spacing w:val="-108"/>
          <w:sz w:val="18"/>
        </w:rPr>
        <w:t>）</w:t>
      </w:r>
      <w:r w:rsidRPr="00DD01BB">
        <w:rPr>
          <w:spacing w:val="-2"/>
          <w:sz w:val="18"/>
        </w:rPr>
        <w:t>。</w:t>
      </w:r>
    </w:p>
    <w:p w:rsidR="003D7B83" w:rsidRPr="00DD01BB" w:rsidRDefault="00EE036B">
      <w:pPr>
        <w:pStyle w:val="a5"/>
        <w:numPr>
          <w:ilvl w:val="0"/>
          <w:numId w:val="117"/>
        </w:numPr>
        <w:tabs>
          <w:tab w:val="left" w:pos="763"/>
        </w:tabs>
        <w:spacing w:before="0" w:line="269" w:lineRule="exact"/>
        <w:ind w:left="762" w:hanging="531"/>
        <w:rPr>
          <w:sz w:val="18"/>
        </w:rPr>
      </w:pPr>
      <w:r w:rsidRPr="00DD01BB">
        <w:rPr>
          <w:spacing w:val="-3"/>
          <w:sz w:val="18"/>
        </w:rPr>
        <w:t>进度控制过程是控制项目进度变更的过程。主要结果物是更新的进度基准、绩效衡量等。</w:t>
      </w:r>
    </w:p>
    <w:p w:rsidR="003D7B83" w:rsidRPr="00DD01BB" w:rsidRDefault="00EE036B">
      <w:pPr>
        <w:pStyle w:val="510"/>
        <w:spacing w:before="176"/>
        <w:rPr>
          <w:sz w:val="21"/>
        </w:rPr>
      </w:pPr>
      <w:bookmarkStart w:id="109" w:name="_TOC_250113"/>
      <w:r w:rsidRPr="00DD01BB">
        <w:rPr>
          <w:spacing w:val="-2"/>
          <w:sz w:val="21"/>
        </w:rPr>
        <w:t>二、活动定</w:t>
      </w:r>
      <w:bookmarkEnd w:id="109"/>
      <w:r w:rsidRPr="00DD01BB">
        <w:rPr>
          <w:spacing w:val="-10"/>
          <w:sz w:val="21"/>
        </w:rPr>
        <w:t>义</w:t>
      </w:r>
    </w:p>
    <w:p w:rsidR="003D7B83" w:rsidRPr="00DD01BB" w:rsidRDefault="00EE036B">
      <w:pPr>
        <w:pStyle w:val="a3"/>
        <w:spacing w:before="183" w:line="278" w:lineRule="auto"/>
        <w:ind w:right="326" w:firstLine="420"/>
        <w:rPr>
          <w:sz w:val="18"/>
        </w:rPr>
      </w:pPr>
      <w:r w:rsidRPr="00DD01BB">
        <w:rPr>
          <w:spacing w:val="-2"/>
          <w:sz w:val="18"/>
        </w:rPr>
        <w:t>项目活动定义过程是为了保障项目目标实现而开展的对已确认的项目工作包的进一步分解和界定，并从中识别出为生成项目产出物所必需的各种项目活动。</w:t>
      </w:r>
    </w:p>
    <w:p w:rsidR="003D7B83" w:rsidRPr="00DD01BB" w:rsidRDefault="00EE036B">
      <w:pPr>
        <w:pStyle w:val="a3"/>
        <w:spacing w:line="259" w:lineRule="auto"/>
        <w:ind w:right="329"/>
        <w:jc w:val="both"/>
        <w:rPr>
          <w:sz w:val="18"/>
        </w:rPr>
      </w:pPr>
      <w:r w:rsidRPr="00DD01BB">
        <w:rPr>
          <w:rFonts w:ascii="Calibri" w:eastAsia="Calibri" w:hAnsi="Calibri"/>
          <w:sz w:val="18"/>
        </w:rPr>
        <w:t></w:t>
      </w:r>
      <w:r w:rsidRPr="00DD01BB">
        <w:rPr>
          <w:rFonts w:ascii="Calibri" w:eastAsia="Calibri" w:hAnsi="Calibri"/>
          <w:spacing w:val="80"/>
          <w:sz w:val="18"/>
        </w:rPr>
        <w:t xml:space="preserve"> </w:t>
      </w:r>
      <w:r w:rsidRPr="00DD01BB">
        <w:rPr>
          <w:sz w:val="18"/>
        </w:rPr>
        <w:t>工作分解结构的</w:t>
      </w:r>
      <w:proofErr w:type="gramStart"/>
      <w:r w:rsidRPr="00DD01BB">
        <w:rPr>
          <w:sz w:val="18"/>
        </w:rPr>
        <w:t>最</w:t>
      </w:r>
      <w:proofErr w:type="gramEnd"/>
      <w:r w:rsidRPr="00DD01BB">
        <w:rPr>
          <w:sz w:val="18"/>
        </w:rPr>
        <w:t>底层是工作包，把工作包分解成一个个的活动是活动定义过程的基本任务。活动</w:t>
      </w:r>
      <w:r w:rsidRPr="00DD01BB">
        <w:rPr>
          <w:spacing w:val="-113"/>
          <w:sz w:val="18"/>
        </w:rPr>
        <w:t>定</w:t>
      </w:r>
      <w:r w:rsidRPr="00DD01BB">
        <w:rPr>
          <w:spacing w:val="-2"/>
          <w:sz w:val="18"/>
        </w:rPr>
        <w:t>义过程处于工作分解结构的最下层，叫做工作组合的可交付成果。</w:t>
      </w:r>
      <w:r w:rsidRPr="00DD01BB">
        <w:rPr>
          <w:b/>
          <w:spacing w:val="-2"/>
        </w:rPr>
        <w:t>项目工作组合</w:t>
      </w:r>
      <w:r w:rsidRPr="00DD01BB">
        <w:rPr>
          <w:spacing w:val="-2"/>
          <w:sz w:val="18"/>
        </w:rPr>
        <w:t>被有计划的分解成更小的部分，叫做计划活动，为估算、安排进度执行、监控等工作奠定基础。</w:t>
      </w:r>
    </w:p>
    <w:p w:rsidR="003D7B83" w:rsidRPr="00DD01BB" w:rsidRDefault="00EE036B">
      <w:pPr>
        <w:spacing w:before="1"/>
        <w:ind w:left="653"/>
        <w:rPr>
          <w:sz w:val="18"/>
        </w:rPr>
      </w:pPr>
      <w:r w:rsidRPr="00DD01BB">
        <w:rPr>
          <w:spacing w:val="-2"/>
          <w:sz w:val="18"/>
        </w:rPr>
        <w:t>活动定义所采用的技术和工具有</w:t>
      </w:r>
      <w:r w:rsidRPr="00DD01BB">
        <w:rPr>
          <w:b/>
          <w:spacing w:val="-2"/>
          <w:sz w:val="21"/>
        </w:rPr>
        <w:t>分解</w:t>
      </w:r>
      <w:r w:rsidRPr="00DD01BB">
        <w:rPr>
          <w:b/>
          <w:spacing w:val="-2"/>
          <w:sz w:val="21"/>
        </w:rPr>
        <w:t>、模板、滚动式规划、专家判断</w:t>
      </w:r>
      <w:r w:rsidRPr="00DD01BB">
        <w:rPr>
          <w:spacing w:val="-10"/>
          <w:sz w:val="18"/>
        </w:rPr>
        <w:t>。</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116"/>
        </w:numPr>
        <w:tabs>
          <w:tab w:val="left" w:pos="768"/>
        </w:tabs>
        <w:spacing w:before="37" w:line="278" w:lineRule="auto"/>
        <w:ind w:right="333" w:firstLine="0"/>
        <w:rPr>
          <w:sz w:val="18"/>
        </w:rPr>
      </w:pPr>
      <w:r w:rsidRPr="00DD01BB">
        <w:rPr>
          <w:spacing w:val="-2"/>
          <w:sz w:val="18"/>
        </w:rPr>
        <w:lastRenderedPageBreak/>
        <w:t>分解。就活动定义过程而言，分解技术指把项目工作组合进一步分解为更小、更易于管理的称作计划活动的组成部分。</w:t>
      </w:r>
    </w:p>
    <w:p w:rsidR="003D7B83" w:rsidRPr="00DD01BB" w:rsidRDefault="00EE036B">
      <w:pPr>
        <w:pStyle w:val="a5"/>
        <w:numPr>
          <w:ilvl w:val="0"/>
          <w:numId w:val="116"/>
        </w:numPr>
        <w:tabs>
          <w:tab w:val="left" w:pos="768"/>
        </w:tabs>
        <w:spacing w:before="0" w:line="278" w:lineRule="auto"/>
        <w:ind w:right="333" w:firstLine="0"/>
        <w:rPr>
          <w:sz w:val="18"/>
        </w:rPr>
      </w:pPr>
      <w:r w:rsidRPr="00DD01BB">
        <w:rPr>
          <w:spacing w:val="-2"/>
          <w:sz w:val="18"/>
        </w:rPr>
        <w:t>模板。标准的或以前项目活动清单的一部分，往往可当作新项目的模板使用，模板还可以用来识别典型的进度里程碑。</w:t>
      </w:r>
    </w:p>
    <w:p w:rsidR="003D7B83" w:rsidRPr="00DD01BB" w:rsidRDefault="00EE036B">
      <w:pPr>
        <w:pStyle w:val="a5"/>
        <w:numPr>
          <w:ilvl w:val="0"/>
          <w:numId w:val="116"/>
        </w:numPr>
        <w:tabs>
          <w:tab w:val="left" w:pos="768"/>
        </w:tabs>
        <w:spacing w:before="0" w:line="278" w:lineRule="auto"/>
        <w:ind w:right="326" w:firstLine="0"/>
        <w:jc w:val="both"/>
        <w:rPr>
          <w:sz w:val="18"/>
        </w:rPr>
      </w:pPr>
      <w:r w:rsidRPr="00DD01BB">
        <w:rPr>
          <w:spacing w:val="-2"/>
          <w:sz w:val="18"/>
        </w:rPr>
        <w:t>滚动式规划。滚动式规划是规划逐步完善的一种表现形式，近期要完成的工作在工作分解结构最下层详细规划，而计划在远期完成的工作分解结构组成部分的工作，在工作分解结构较高层规划。最近一两个报告期要进行的工作应在本期工作接近完成时详细规划。所</w:t>
      </w:r>
      <w:r w:rsidRPr="00DD01BB">
        <w:rPr>
          <w:spacing w:val="-2"/>
          <w:sz w:val="18"/>
        </w:rPr>
        <w:t>以，项目计划活动在项目生命期内可以处于</w:t>
      </w:r>
      <w:r w:rsidRPr="00DD01BB">
        <w:rPr>
          <w:spacing w:val="-2"/>
          <w:position w:val="2"/>
          <w:sz w:val="18"/>
        </w:rPr>
        <w:t>不同的详细水平。在信息不够确定的</w:t>
      </w:r>
      <w:r w:rsidRPr="00DD01BB">
        <w:rPr>
          <w:noProof/>
          <w:sz w:val="18"/>
        </w:rPr>
        <w:drawing>
          <wp:inline distT="0" distB="0" distL="0" distR="0">
            <wp:extent cx="127000" cy="120650"/>
            <wp:effectExtent l="0" t="0" r="0" b="0"/>
            <wp:docPr id="4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pacing w:val="-2"/>
          <w:position w:val="2"/>
          <w:sz w:val="18"/>
        </w:rPr>
        <w:t>期战略规划期间，活动的详细程度可能仅达到里程碑的水平。</w:t>
      </w:r>
    </w:p>
    <w:p w:rsidR="003D7B83" w:rsidRPr="00DD01BB" w:rsidRDefault="00EE036B">
      <w:pPr>
        <w:pStyle w:val="a5"/>
        <w:numPr>
          <w:ilvl w:val="0"/>
          <w:numId w:val="116"/>
        </w:numPr>
        <w:tabs>
          <w:tab w:val="left" w:pos="768"/>
        </w:tabs>
        <w:spacing w:before="0" w:line="278" w:lineRule="auto"/>
        <w:ind w:right="331" w:firstLine="0"/>
        <w:rPr>
          <w:sz w:val="18"/>
        </w:rPr>
      </w:pPr>
      <w:r w:rsidRPr="00DD01BB">
        <w:rPr>
          <w:spacing w:val="-2"/>
          <w:sz w:val="18"/>
        </w:rPr>
        <w:t>专家判断。擅长制定详细项目范围说明书、工作分解结构和项目进度表并富有经验的项目团队成员或专家，可以提供活动定义方面的专业知识。</w:t>
      </w:r>
    </w:p>
    <w:p w:rsidR="003D7B83" w:rsidRPr="00DD01BB" w:rsidRDefault="00EE036B">
      <w:pPr>
        <w:pStyle w:val="a3"/>
        <w:spacing w:line="269" w:lineRule="exact"/>
        <w:ind w:left="653"/>
        <w:rPr>
          <w:sz w:val="18"/>
        </w:rPr>
      </w:pPr>
      <w:r w:rsidRPr="00DD01BB">
        <w:rPr>
          <w:spacing w:val="-3"/>
          <w:sz w:val="18"/>
        </w:rPr>
        <w:t>此外，还要掌握有关活动定义的几个术语：</w:t>
      </w:r>
    </w:p>
    <w:p w:rsidR="003D7B83" w:rsidRPr="00DD01BB" w:rsidRDefault="00EE036B">
      <w:pPr>
        <w:pStyle w:val="a5"/>
        <w:numPr>
          <w:ilvl w:val="0"/>
          <w:numId w:val="115"/>
        </w:numPr>
        <w:tabs>
          <w:tab w:val="left" w:pos="765"/>
        </w:tabs>
        <w:spacing w:before="20" w:line="261" w:lineRule="auto"/>
        <w:ind w:right="326" w:firstLine="0"/>
        <w:rPr>
          <w:sz w:val="18"/>
        </w:rPr>
      </w:pPr>
      <w:r w:rsidRPr="00DD01BB">
        <w:rPr>
          <w:b/>
          <w:spacing w:val="-2"/>
          <w:sz w:val="21"/>
        </w:rPr>
        <w:t>检查点</w:t>
      </w:r>
      <w:r w:rsidRPr="00DD01BB">
        <w:rPr>
          <w:spacing w:val="-2"/>
          <w:sz w:val="18"/>
        </w:rPr>
        <w:t>指在规定的时间间隔内对项目进检查，比较实际进度和计划进度的差异，从而根据差异进行</w:t>
      </w:r>
      <w:r w:rsidRPr="00DD01BB">
        <w:rPr>
          <w:spacing w:val="-4"/>
          <w:sz w:val="18"/>
        </w:rPr>
        <w:t>调整。</w:t>
      </w:r>
    </w:p>
    <w:p w:rsidR="003D7B83" w:rsidRPr="00DD01BB" w:rsidRDefault="00EE036B">
      <w:pPr>
        <w:pStyle w:val="a5"/>
        <w:numPr>
          <w:ilvl w:val="0"/>
          <w:numId w:val="115"/>
        </w:numPr>
        <w:tabs>
          <w:tab w:val="left" w:pos="765"/>
        </w:tabs>
        <w:spacing w:before="0" w:line="261" w:lineRule="auto"/>
        <w:ind w:right="326" w:firstLine="0"/>
        <w:rPr>
          <w:sz w:val="18"/>
        </w:rPr>
      </w:pPr>
      <w:r w:rsidRPr="00DD01BB">
        <w:rPr>
          <w:b/>
          <w:spacing w:val="-2"/>
          <w:sz w:val="21"/>
        </w:rPr>
        <w:t>里程碑</w:t>
      </w:r>
      <w:r w:rsidRPr="00DD01BB">
        <w:rPr>
          <w:spacing w:val="-2"/>
          <w:sz w:val="18"/>
        </w:rPr>
        <w:t>是完成阶段性工作的标志，通常指一个主要可交付成果的完成。一个项目中应该有几个用作里程碑的关键事件。</w:t>
      </w:r>
    </w:p>
    <w:p w:rsidR="003D7B83" w:rsidRPr="00DD01BB" w:rsidRDefault="00EE036B">
      <w:pPr>
        <w:pStyle w:val="a5"/>
        <w:numPr>
          <w:ilvl w:val="0"/>
          <w:numId w:val="115"/>
        </w:numPr>
        <w:tabs>
          <w:tab w:val="left" w:pos="765"/>
        </w:tabs>
        <w:spacing w:before="0" w:line="261" w:lineRule="auto"/>
        <w:ind w:right="328" w:firstLine="0"/>
        <w:rPr>
          <w:sz w:val="18"/>
        </w:rPr>
      </w:pPr>
      <w:r w:rsidRPr="00DD01BB">
        <w:rPr>
          <w:b/>
          <w:spacing w:val="-2"/>
          <w:sz w:val="21"/>
        </w:rPr>
        <w:t>基线</w:t>
      </w:r>
      <w:r w:rsidRPr="00DD01BB">
        <w:rPr>
          <w:spacing w:val="-2"/>
          <w:sz w:val="18"/>
        </w:rPr>
        <w:t>其实就是一些重要的里程碑，但相关交付物需要通过正式评审，并作为后续工作的基准和出发</w:t>
      </w:r>
      <w:r w:rsidRPr="00DD01BB">
        <w:rPr>
          <w:spacing w:val="-6"/>
          <w:sz w:val="18"/>
        </w:rPr>
        <w:t>点。</w:t>
      </w:r>
    </w:p>
    <w:p w:rsidR="003D7B83" w:rsidRPr="00DD01BB" w:rsidRDefault="00EE036B">
      <w:pPr>
        <w:spacing w:line="242" w:lineRule="auto"/>
        <w:ind w:left="232" w:right="221" w:firstLine="420"/>
        <w:rPr>
          <w:sz w:val="18"/>
        </w:rPr>
      </w:pPr>
      <w:r w:rsidRPr="00DD01BB">
        <w:rPr>
          <w:b/>
          <w:spacing w:val="-2"/>
          <w:sz w:val="21"/>
        </w:rPr>
        <w:t>重要的检查点是里程碑</w:t>
      </w:r>
      <w:r w:rsidRPr="00DD01BB">
        <w:rPr>
          <w:b/>
          <w:spacing w:val="-25"/>
          <w:sz w:val="21"/>
        </w:rPr>
        <w:t>，重要的</w:t>
      </w:r>
      <w:r w:rsidRPr="00DD01BB">
        <w:rPr>
          <w:b/>
          <w:spacing w:val="-2"/>
          <w:sz w:val="21"/>
        </w:rPr>
        <w:t>需要客户确认的里程碑就</w:t>
      </w:r>
      <w:r w:rsidRPr="00DD01BB">
        <w:rPr>
          <w:b/>
          <w:spacing w:val="-24"/>
          <w:sz w:val="21"/>
        </w:rPr>
        <w:t>是基线。</w:t>
      </w:r>
      <w:r w:rsidRPr="00DD01BB">
        <w:rPr>
          <w:spacing w:val="-2"/>
          <w:sz w:val="18"/>
        </w:rPr>
        <w:t>里程碑是由相关人负责的、按计划预定的事件，</w:t>
      </w:r>
      <w:r w:rsidRPr="00DD01BB">
        <w:rPr>
          <w:b/>
          <w:spacing w:val="-2"/>
          <w:sz w:val="21"/>
        </w:rPr>
        <w:t>用于测量工作进度</w:t>
      </w:r>
      <w:r w:rsidRPr="00DD01BB">
        <w:rPr>
          <w:spacing w:val="-2"/>
          <w:sz w:val="18"/>
        </w:rPr>
        <w:t>，它是项目中的重大事件。</w:t>
      </w:r>
    </w:p>
    <w:p w:rsidR="003D7B83" w:rsidRPr="00DD01BB" w:rsidRDefault="00EE036B">
      <w:pPr>
        <w:pStyle w:val="510"/>
        <w:spacing w:before="146"/>
        <w:rPr>
          <w:sz w:val="21"/>
        </w:rPr>
      </w:pPr>
      <w:bookmarkStart w:id="110" w:name="_TOC_250112"/>
      <w:r w:rsidRPr="00DD01BB">
        <w:rPr>
          <w:spacing w:val="-2"/>
          <w:sz w:val="21"/>
        </w:rPr>
        <w:t>三、网络</w:t>
      </w:r>
      <w:bookmarkEnd w:id="110"/>
      <w:r w:rsidRPr="00DD01BB">
        <w:rPr>
          <w:spacing w:val="-10"/>
          <w:sz w:val="21"/>
        </w:rPr>
        <w:t>图</w:t>
      </w:r>
    </w:p>
    <w:p w:rsidR="003D7B83" w:rsidRPr="00DD01BB" w:rsidRDefault="00EE036B">
      <w:pPr>
        <w:pStyle w:val="a3"/>
        <w:spacing w:before="183" w:line="278" w:lineRule="auto"/>
        <w:ind w:right="304" w:firstLine="420"/>
        <w:rPr>
          <w:sz w:val="18"/>
        </w:rPr>
      </w:pPr>
      <w:r w:rsidRPr="00DD01BB">
        <w:rPr>
          <w:spacing w:val="-2"/>
          <w:sz w:val="18"/>
        </w:rPr>
        <w:t>网络图往往是考生的难点，但又是考试的必考题，所以一定要掌握，要做图，会计算，还要会分析。</w:t>
      </w:r>
      <w:r w:rsidRPr="00DD01BB">
        <w:rPr>
          <w:spacing w:val="-9"/>
          <w:sz w:val="18"/>
        </w:rPr>
        <w:t>考生掌握网络图比较难的主要原因在于：</w:t>
      </w:r>
      <w:r w:rsidRPr="00DD01BB">
        <w:rPr>
          <w:spacing w:val="23"/>
          <w:sz w:val="18"/>
        </w:rPr>
        <w:t>（</w:t>
      </w:r>
      <w:r w:rsidRPr="00DD01BB">
        <w:rPr>
          <w:rFonts w:ascii="Calibri" w:eastAsia="Calibri"/>
          <w:spacing w:val="21"/>
          <w:sz w:val="18"/>
        </w:rPr>
        <w:t>1</w:t>
      </w:r>
      <w:r w:rsidRPr="00DD01BB">
        <w:rPr>
          <w:spacing w:val="23"/>
          <w:sz w:val="18"/>
        </w:rPr>
        <w:t>）</w:t>
      </w:r>
      <w:r w:rsidRPr="00DD01BB">
        <w:rPr>
          <w:spacing w:val="-17"/>
          <w:sz w:val="18"/>
        </w:rPr>
        <w:t>概念不理解；</w:t>
      </w:r>
      <w:r w:rsidRPr="00DD01BB">
        <w:rPr>
          <w:spacing w:val="21"/>
          <w:sz w:val="18"/>
        </w:rPr>
        <w:t>（</w:t>
      </w:r>
      <w:r w:rsidRPr="00DD01BB">
        <w:rPr>
          <w:rFonts w:ascii="Calibri" w:eastAsia="Calibri"/>
          <w:spacing w:val="24"/>
          <w:sz w:val="18"/>
        </w:rPr>
        <w:t>2</w:t>
      </w:r>
      <w:r w:rsidRPr="00DD01BB">
        <w:rPr>
          <w:spacing w:val="21"/>
          <w:sz w:val="18"/>
        </w:rPr>
        <w:t>）</w:t>
      </w:r>
      <w:r w:rsidRPr="00DD01BB">
        <w:rPr>
          <w:spacing w:val="-18"/>
          <w:sz w:val="18"/>
        </w:rPr>
        <w:t>公式记不住；</w:t>
      </w:r>
      <w:r w:rsidRPr="00DD01BB">
        <w:rPr>
          <w:spacing w:val="22"/>
          <w:sz w:val="18"/>
        </w:rPr>
        <w:t>（</w:t>
      </w:r>
      <w:r w:rsidRPr="00DD01BB">
        <w:rPr>
          <w:rFonts w:ascii="Calibri" w:eastAsia="Calibri"/>
          <w:spacing w:val="21"/>
          <w:sz w:val="18"/>
        </w:rPr>
        <w:t>3</w:t>
      </w:r>
      <w:r w:rsidRPr="00DD01BB">
        <w:rPr>
          <w:spacing w:val="23"/>
          <w:sz w:val="18"/>
        </w:rPr>
        <w:t>）</w:t>
      </w:r>
      <w:r w:rsidRPr="00DD01BB">
        <w:rPr>
          <w:spacing w:val="-4"/>
          <w:sz w:val="18"/>
        </w:rPr>
        <w:t>记住了又不会用。</w:t>
      </w:r>
    </w:p>
    <w:p w:rsidR="003D7B83" w:rsidRPr="00DD01BB" w:rsidRDefault="00EE036B">
      <w:pPr>
        <w:pStyle w:val="a3"/>
        <w:spacing w:line="278" w:lineRule="auto"/>
        <w:ind w:right="330" w:firstLine="420"/>
        <w:rPr>
          <w:sz w:val="18"/>
        </w:rPr>
      </w:pPr>
      <w:r w:rsidRPr="00DD01BB">
        <w:rPr>
          <w:spacing w:val="-2"/>
          <w:sz w:val="18"/>
        </w:rPr>
        <w:t>在这里可以提供一个简便快捷，而且记忆深刻的方法</w:t>
      </w:r>
      <w:r w:rsidRPr="00DD01BB">
        <w:rPr>
          <w:spacing w:val="-18"/>
          <w:sz w:val="18"/>
        </w:rPr>
        <w:t>：</w:t>
      </w:r>
      <w:r w:rsidRPr="00DD01BB">
        <w:rPr>
          <w:spacing w:val="-18"/>
          <w:sz w:val="18"/>
        </w:rPr>
        <w:t>“</w:t>
      </w:r>
      <w:r w:rsidRPr="00DD01BB">
        <w:rPr>
          <w:spacing w:val="-18"/>
          <w:sz w:val="18"/>
        </w:rPr>
        <w:t>记口诀</w:t>
      </w:r>
      <w:r w:rsidRPr="00DD01BB">
        <w:rPr>
          <w:spacing w:val="-18"/>
          <w:sz w:val="18"/>
        </w:rPr>
        <w:t>”</w:t>
      </w:r>
      <w:r w:rsidRPr="00DD01BB">
        <w:rPr>
          <w:spacing w:val="-18"/>
          <w:sz w:val="18"/>
        </w:rPr>
        <w:t>，口诀记住了，以上三个问题可迎刃</w:t>
      </w:r>
      <w:r w:rsidRPr="00DD01BB">
        <w:rPr>
          <w:spacing w:val="-2"/>
          <w:sz w:val="18"/>
        </w:rPr>
        <w:t>而解。不过先还是来理解基本的几个术语。</w:t>
      </w:r>
    </w:p>
    <w:p w:rsidR="003D7B83" w:rsidRPr="00DD01BB" w:rsidRDefault="00EE036B">
      <w:pPr>
        <w:pStyle w:val="510"/>
        <w:numPr>
          <w:ilvl w:val="0"/>
          <w:numId w:val="114"/>
        </w:numPr>
        <w:tabs>
          <w:tab w:val="left" w:pos="763"/>
        </w:tabs>
        <w:spacing w:before="0" w:line="284" w:lineRule="exact"/>
        <w:ind w:hanging="531"/>
        <w:jc w:val="both"/>
        <w:rPr>
          <w:rFonts w:ascii="Calibri" w:eastAsia="Calibri"/>
          <w:sz w:val="21"/>
        </w:rPr>
      </w:pPr>
      <w:r w:rsidRPr="00DD01BB">
        <w:rPr>
          <w:rFonts w:ascii="宋体" w:eastAsia="宋体" w:hint="eastAsia"/>
          <w:spacing w:val="-2"/>
          <w:sz w:val="21"/>
        </w:rPr>
        <w:t>理解术语</w:t>
      </w:r>
      <w:r w:rsidRPr="00DD01BB">
        <w:rPr>
          <w:rFonts w:ascii="宋体" w:eastAsia="宋体" w:hint="eastAsia"/>
          <w:spacing w:val="-51"/>
          <w:sz w:val="21"/>
        </w:rPr>
        <w:t xml:space="preserve"> </w:t>
      </w:r>
      <w:r w:rsidRPr="00DD01BB">
        <w:rPr>
          <w:rFonts w:ascii="Calibri" w:eastAsia="Calibri"/>
          <w:spacing w:val="-2"/>
          <w:sz w:val="21"/>
        </w:rPr>
        <w:t>ES</w:t>
      </w:r>
      <w:r w:rsidRPr="00DD01BB">
        <w:rPr>
          <w:rFonts w:ascii="宋体" w:eastAsia="宋体" w:hint="eastAsia"/>
          <w:spacing w:val="-2"/>
          <w:sz w:val="21"/>
        </w:rPr>
        <w:t>、</w:t>
      </w:r>
      <w:r w:rsidRPr="00DD01BB">
        <w:rPr>
          <w:rFonts w:ascii="Calibri" w:eastAsia="Calibri"/>
          <w:spacing w:val="-2"/>
          <w:sz w:val="21"/>
        </w:rPr>
        <w:t>EF</w:t>
      </w:r>
      <w:r w:rsidRPr="00DD01BB">
        <w:rPr>
          <w:rFonts w:ascii="宋体" w:eastAsia="宋体" w:hint="eastAsia"/>
          <w:spacing w:val="-2"/>
          <w:sz w:val="21"/>
        </w:rPr>
        <w:t>、</w:t>
      </w:r>
      <w:r w:rsidRPr="00DD01BB">
        <w:rPr>
          <w:rFonts w:ascii="Calibri" w:eastAsia="Calibri"/>
          <w:spacing w:val="-2"/>
          <w:sz w:val="21"/>
        </w:rPr>
        <w:t>LS</w:t>
      </w:r>
      <w:r w:rsidRPr="00DD01BB">
        <w:rPr>
          <w:rFonts w:ascii="宋体" w:eastAsia="宋体" w:hint="eastAsia"/>
          <w:spacing w:val="-2"/>
          <w:sz w:val="21"/>
        </w:rPr>
        <w:t>、</w:t>
      </w:r>
      <w:r w:rsidRPr="00DD01BB">
        <w:rPr>
          <w:rFonts w:ascii="Calibri" w:eastAsia="Calibri"/>
          <w:spacing w:val="-7"/>
          <w:sz w:val="21"/>
        </w:rPr>
        <w:t>LF</w:t>
      </w:r>
    </w:p>
    <w:p w:rsidR="003D7B83" w:rsidRPr="00DD01BB" w:rsidRDefault="00EE036B">
      <w:pPr>
        <w:pStyle w:val="a3"/>
        <w:spacing w:before="27"/>
        <w:ind w:left="655"/>
        <w:rPr>
          <w:sz w:val="18"/>
        </w:rPr>
      </w:pPr>
      <w:r w:rsidRPr="00DD01BB">
        <w:rPr>
          <w:noProof/>
          <w:sz w:val="18"/>
        </w:rPr>
        <w:drawing>
          <wp:anchor distT="0" distB="0" distL="0" distR="0" simplePos="0" relativeHeight="251673600" behindDoc="1" locked="0" layoutInCell="1" allowOverlap="1">
            <wp:simplePos x="0" y="0"/>
            <wp:positionH relativeFrom="page">
              <wp:posOffset>4367070</wp:posOffset>
            </wp:positionH>
            <wp:positionV relativeFrom="paragraph">
              <wp:posOffset>42545</wp:posOffset>
            </wp:positionV>
            <wp:extent cx="127000" cy="120650"/>
            <wp:effectExtent l="0" t="0" r="0" b="0"/>
            <wp:wrapNone/>
            <wp:docPr id="5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rFonts w:ascii="Calibri" w:eastAsia="Calibri" w:hAnsi="Calibri"/>
          <w:sz w:val="18"/>
        </w:rPr>
        <w:t>E</w:t>
      </w:r>
      <w:r w:rsidRPr="00DD01BB">
        <w:rPr>
          <w:rFonts w:ascii="Calibri" w:eastAsia="Calibri" w:hAnsi="Calibri"/>
          <w:spacing w:val="-12"/>
          <w:sz w:val="18"/>
        </w:rPr>
        <w:t xml:space="preserve"> </w:t>
      </w:r>
      <w:r w:rsidRPr="00DD01BB">
        <w:rPr>
          <w:spacing w:val="50"/>
          <w:sz w:val="18"/>
        </w:rPr>
        <w:t>即</w:t>
      </w:r>
      <w:r w:rsidRPr="00DD01BB">
        <w:rPr>
          <w:rFonts w:ascii="Calibri" w:eastAsia="Calibri" w:hAnsi="Calibri"/>
          <w:sz w:val="18"/>
        </w:rPr>
        <w:t>Early</w:t>
      </w:r>
      <w:r w:rsidRPr="00DD01BB">
        <w:rPr>
          <w:sz w:val="18"/>
        </w:rPr>
        <w:t>，表示</w:t>
      </w:r>
      <w:r w:rsidRPr="00DD01BB">
        <w:rPr>
          <w:noProof/>
          <w:position w:val="-1"/>
          <w:sz w:val="18"/>
        </w:rPr>
        <w:drawing>
          <wp:inline distT="0" distB="0" distL="0" distR="0">
            <wp:extent cx="127000" cy="120650"/>
            <wp:effectExtent l="0" t="0" r="0" b="0"/>
            <wp:docPr id="5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z w:val="18"/>
        </w:rPr>
        <w:t>；</w:t>
      </w:r>
      <w:r w:rsidRPr="00DD01BB">
        <w:rPr>
          <w:rFonts w:ascii="Calibri" w:eastAsia="Calibri" w:hAnsi="Calibri"/>
          <w:sz w:val="18"/>
        </w:rPr>
        <w:t>S</w:t>
      </w:r>
      <w:r w:rsidRPr="00DD01BB">
        <w:rPr>
          <w:rFonts w:ascii="Calibri" w:eastAsia="Calibri" w:hAnsi="Calibri"/>
          <w:spacing w:val="-12"/>
          <w:sz w:val="18"/>
        </w:rPr>
        <w:t xml:space="preserve"> </w:t>
      </w:r>
      <w:r w:rsidRPr="00DD01BB">
        <w:rPr>
          <w:sz w:val="18"/>
        </w:rPr>
        <w:t>即</w:t>
      </w:r>
      <w:r w:rsidRPr="00DD01BB">
        <w:rPr>
          <w:spacing w:val="-53"/>
          <w:sz w:val="18"/>
        </w:rPr>
        <w:t xml:space="preserve"> </w:t>
      </w:r>
      <w:r w:rsidRPr="00DD01BB">
        <w:rPr>
          <w:rFonts w:ascii="Calibri" w:eastAsia="Calibri" w:hAnsi="Calibri"/>
          <w:sz w:val="18"/>
        </w:rPr>
        <w:t>Start</w:t>
      </w:r>
      <w:r w:rsidRPr="00DD01BB">
        <w:rPr>
          <w:sz w:val="18"/>
        </w:rPr>
        <w:t>，表示开始，所以</w:t>
      </w:r>
      <w:r w:rsidRPr="00DD01BB">
        <w:rPr>
          <w:spacing w:val="-55"/>
          <w:sz w:val="18"/>
        </w:rPr>
        <w:t xml:space="preserve"> </w:t>
      </w:r>
      <w:r w:rsidRPr="00DD01BB">
        <w:rPr>
          <w:rFonts w:ascii="Calibri" w:eastAsia="Calibri" w:hAnsi="Calibri"/>
          <w:sz w:val="18"/>
        </w:rPr>
        <w:t>ES</w:t>
      </w:r>
      <w:r w:rsidRPr="00DD01BB">
        <w:rPr>
          <w:rFonts w:ascii="Calibri" w:eastAsia="Calibri" w:hAnsi="Calibri"/>
          <w:spacing w:val="-3"/>
          <w:sz w:val="18"/>
        </w:rPr>
        <w:t xml:space="preserve"> </w:t>
      </w:r>
      <w:r w:rsidRPr="00DD01BB">
        <w:rPr>
          <w:sz w:val="18"/>
        </w:rPr>
        <w:t>表示最</w:t>
      </w:r>
      <w:r w:rsidRPr="00DD01BB">
        <w:rPr>
          <w:sz w:val="18"/>
        </w:rPr>
        <w:t></w:t>
      </w:r>
      <w:r w:rsidRPr="00DD01BB">
        <w:rPr>
          <w:sz w:val="18"/>
        </w:rPr>
        <w:t>开始时间</w:t>
      </w:r>
      <w:r w:rsidRPr="00DD01BB">
        <w:rPr>
          <w:spacing w:val="-10"/>
          <w:sz w:val="18"/>
        </w:rPr>
        <w:t>。</w:t>
      </w:r>
    </w:p>
    <w:p w:rsidR="003D7B83" w:rsidRPr="00DD01BB" w:rsidRDefault="00EE036B">
      <w:pPr>
        <w:pStyle w:val="a3"/>
        <w:spacing w:before="43"/>
        <w:ind w:left="655"/>
        <w:rPr>
          <w:sz w:val="18"/>
        </w:rPr>
      </w:pPr>
      <w:r w:rsidRPr="00DD01BB">
        <w:rPr>
          <w:rFonts w:ascii="Calibri" w:eastAsia="Calibri"/>
          <w:position w:val="2"/>
          <w:sz w:val="18"/>
        </w:rPr>
        <w:t>F</w:t>
      </w:r>
      <w:r w:rsidRPr="00DD01BB">
        <w:rPr>
          <w:rFonts w:ascii="Calibri" w:eastAsia="Calibri"/>
          <w:spacing w:val="-13"/>
          <w:position w:val="2"/>
          <w:sz w:val="18"/>
        </w:rPr>
        <w:t xml:space="preserve"> </w:t>
      </w:r>
      <w:r w:rsidRPr="00DD01BB">
        <w:rPr>
          <w:position w:val="2"/>
          <w:sz w:val="18"/>
        </w:rPr>
        <w:t>即</w:t>
      </w:r>
      <w:r w:rsidRPr="00DD01BB">
        <w:rPr>
          <w:spacing w:val="-53"/>
          <w:position w:val="2"/>
          <w:sz w:val="18"/>
        </w:rPr>
        <w:t xml:space="preserve"> </w:t>
      </w:r>
      <w:r w:rsidRPr="00DD01BB">
        <w:rPr>
          <w:rFonts w:ascii="Calibri" w:eastAsia="Calibri"/>
          <w:position w:val="2"/>
          <w:sz w:val="18"/>
        </w:rPr>
        <w:t>Finish</w:t>
      </w:r>
      <w:r w:rsidRPr="00DD01BB">
        <w:rPr>
          <w:position w:val="2"/>
          <w:sz w:val="18"/>
        </w:rPr>
        <w:t>，表示完成，所以</w:t>
      </w:r>
      <w:r w:rsidRPr="00DD01BB">
        <w:rPr>
          <w:spacing w:val="-52"/>
          <w:position w:val="2"/>
          <w:sz w:val="18"/>
        </w:rPr>
        <w:t xml:space="preserve"> </w:t>
      </w:r>
      <w:r w:rsidRPr="00DD01BB">
        <w:rPr>
          <w:rFonts w:ascii="Calibri" w:eastAsia="Calibri"/>
          <w:position w:val="2"/>
          <w:sz w:val="18"/>
        </w:rPr>
        <w:t>EF</w:t>
      </w:r>
      <w:r w:rsidRPr="00DD01BB">
        <w:rPr>
          <w:rFonts w:ascii="Calibri" w:eastAsia="Calibri"/>
          <w:spacing w:val="1"/>
          <w:position w:val="2"/>
          <w:sz w:val="18"/>
        </w:rPr>
        <w:t xml:space="preserve"> </w:t>
      </w:r>
      <w:r w:rsidRPr="00DD01BB">
        <w:rPr>
          <w:position w:val="2"/>
          <w:sz w:val="18"/>
        </w:rPr>
        <w:t>表示最</w:t>
      </w:r>
      <w:r w:rsidRPr="00DD01BB">
        <w:rPr>
          <w:noProof/>
          <w:sz w:val="18"/>
        </w:rPr>
        <w:drawing>
          <wp:inline distT="0" distB="0" distL="0" distR="0">
            <wp:extent cx="127000" cy="120650"/>
            <wp:effectExtent l="0" t="0" r="0" b="0"/>
            <wp:docPr id="5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position w:val="2"/>
          <w:sz w:val="18"/>
        </w:rPr>
        <w:t>完成时间</w:t>
      </w:r>
      <w:r w:rsidRPr="00DD01BB">
        <w:rPr>
          <w:spacing w:val="-10"/>
          <w:position w:val="2"/>
          <w:sz w:val="18"/>
        </w:rPr>
        <w:t>。</w:t>
      </w:r>
    </w:p>
    <w:p w:rsidR="003D7B83" w:rsidRPr="00DD01BB" w:rsidRDefault="00EE036B">
      <w:pPr>
        <w:pStyle w:val="a3"/>
        <w:spacing w:before="43"/>
        <w:ind w:left="655"/>
        <w:rPr>
          <w:sz w:val="18"/>
        </w:rPr>
      </w:pPr>
      <w:r w:rsidRPr="00DD01BB">
        <w:rPr>
          <w:rFonts w:ascii="Calibri" w:eastAsia="Calibri"/>
          <w:spacing w:val="-2"/>
          <w:sz w:val="18"/>
        </w:rPr>
        <w:t>L</w:t>
      </w:r>
      <w:r w:rsidRPr="00DD01BB">
        <w:rPr>
          <w:rFonts w:ascii="Calibri" w:eastAsia="Calibri"/>
          <w:spacing w:val="3"/>
          <w:sz w:val="18"/>
        </w:rPr>
        <w:t xml:space="preserve"> </w:t>
      </w:r>
      <w:r w:rsidRPr="00DD01BB">
        <w:rPr>
          <w:spacing w:val="-26"/>
          <w:sz w:val="18"/>
        </w:rPr>
        <w:t>即</w:t>
      </w:r>
      <w:r w:rsidRPr="00DD01BB">
        <w:rPr>
          <w:spacing w:val="-26"/>
          <w:sz w:val="18"/>
        </w:rPr>
        <w:t xml:space="preserve"> </w:t>
      </w:r>
      <w:r w:rsidRPr="00DD01BB">
        <w:rPr>
          <w:rFonts w:ascii="Calibri" w:eastAsia="Calibri"/>
          <w:spacing w:val="-2"/>
          <w:sz w:val="18"/>
        </w:rPr>
        <w:t>Late</w:t>
      </w:r>
      <w:r w:rsidRPr="00DD01BB">
        <w:rPr>
          <w:spacing w:val="-8"/>
          <w:sz w:val="18"/>
        </w:rPr>
        <w:t>，表示晚，所以</w:t>
      </w:r>
      <w:r w:rsidRPr="00DD01BB">
        <w:rPr>
          <w:spacing w:val="-8"/>
          <w:sz w:val="18"/>
        </w:rPr>
        <w:t xml:space="preserve"> </w:t>
      </w:r>
      <w:r w:rsidRPr="00DD01BB">
        <w:rPr>
          <w:rFonts w:ascii="Calibri" w:eastAsia="Calibri"/>
          <w:spacing w:val="-2"/>
          <w:sz w:val="18"/>
        </w:rPr>
        <w:t>LS</w:t>
      </w:r>
      <w:r w:rsidRPr="00DD01BB">
        <w:rPr>
          <w:rFonts w:ascii="Calibri" w:eastAsia="Calibri"/>
          <w:spacing w:val="8"/>
          <w:sz w:val="18"/>
        </w:rPr>
        <w:t xml:space="preserve"> </w:t>
      </w:r>
      <w:r w:rsidRPr="00DD01BB">
        <w:rPr>
          <w:spacing w:val="-3"/>
          <w:sz w:val="18"/>
        </w:rPr>
        <w:t>表示最晚开始时间。</w:t>
      </w:r>
    </w:p>
    <w:p w:rsidR="003D7B83" w:rsidRPr="00DD01BB" w:rsidRDefault="00EE036B">
      <w:pPr>
        <w:pStyle w:val="a3"/>
        <w:spacing w:before="43"/>
        <w:ind w:left="655"/>
        <w:rPr>
          <w:sz w:val="18"/>
        </w:rPr>
      </w:pPr>
      <w:r w:rsidRPr="00DD01BB">
        <w:rPr>
          <w:rFonts w:ascii="Calibri" w:eastAsia="Calibri"/>
          <w:sz w:val="18"/>
        </w:rPr>
        <w:t>LF</w:t>
      </w:r>
      <w:r w:rsidRPr="00DD01BB">
        <w:rPr>
          <w:rFonts w:ascii="Calibri" w:eastAsia="Calibri"/>
          <w:spacing w:val="-8"/>
          <w:sz w:val="18"/>
        </w:rPr>
        <w:t xml:space="preserve"> </w:t>
      </w:r>
      <w:r w:rsidRPr="00DD01BB">
        <w:rPr>
          <w:spacing w:val="-2"/>
          <w:sz w:val="18"/>
        </w:rPr>
        <w:t>表示最晚完成时间</w:t>
      </w:r>
    </w:p>
    <w:p w:rsidR="003D7B83" w:rsidRPr="00DD01BB" w:rsidRDefault="00EE036B">
      <w:pPr>
        <w:pStyle w:val="510"/>
        <w:numPr>
          <w:ilvl w:val="0"/>
          <w:numId w:val="114"/>
        </w:numPr>
        <w:tabs>
          <w:tab w:val="left" w:pos="763"/>
        </w:tabs>
        <w:spacing w:before="20"/>
        <w:ind w:hanging="531"/>
        <w:rPr>
          <w:rFonts w:ascii="Calibri" w:eastAsia="Calibri"/>
          <w:sz w:val="21"/>
        </w:rPr>
      </w:pPr>
      <w:r w:rsidRPr="00DD01BB">
        <w:rPr>
          <w:rFonts w:ascii="宋体" w:eastAsia="宋体" w:hint="eastAsia"/>
          <w:spacing w:val="-2"/>
          <w:sz w:val="21"/>
        </w:rPr>
        <w:t>理解缩写</w:t>
      </w:r>
      <w:r w:rsidRPr="00DD01BB">
        <w:rPr>
          <w:rFonts w:ascii="宋体" w:eastAsia="宋体" w:hint="eastAsia"/>
          <w:spacing w:val="-56"/>
          <w:sz w:val="21"/>
        </w:rPr>
        <w:t xml:space="preserve"> </w:t>
      </w:r>
      <w:r w:rsidRPr="00DD01BB">
        <w:rPr>
          <w:rFonts w:ascii="Calibri" w:eastAsia="Calibri"/>
          <w:spacing w:val="-2"/>
          <w:sz w:val="21"/>
        </w:rPr>
        <w:t>TF</w:t>
      </w:r>
      <w:r w:rsidRPr="00DD01BB">
        <w:rPr>
          <w:rFonts w:ascii="宋体" w:eastAsia="宋体" w:hint="eastAsia"/>
          <w:spacing w:val="-2"/>
          <w:sz w:val="21"/>
        </w:rPr>
        <w:t>、</w:t>
      </w:r>
      <w:r w:rsidRPr="00DD01BB">
        <w:rPr>
          <w:rFonts w:ascii="Calibri" w:eastAsia="Calibri"/>
          <w:spacing w:val="-5"/>
          <w:sz w:val="21"/>
        </w:rPr>
        <w:t>FF</w:t>
      </w:r>
    </w:p>
    <w:p w:rsidR="003D7B83" w:rsidRPr="00DD01BB" w:rsidRDefault="00EE036B">
      <w:pPr>
        <w:pStyle w:val="a3"/>
        <w:spacing w:before="28"/>
        <w:ind w:left="655"/>
        <w:rPr>
          <w:sz w:val="18"/>
        </w:rPr>
      </w:pPr>
      <w:r w:rsidRPr="00DD01BB">
        <w:rPr>
          <w:rFonts w:ascii="Calibri" w:eastAsia="Calibri"/>
          <w:sz w:val="18"/>
        </w:rPr>
        <w:t>T</w:t>
      </w:r>
      <w:r w:rsidRPr="00DD01BB">
        <w:rPr>
          <w:rFonts w:ascii="Calibri" w:eastAsia="Calibri"/>
          <w:spacing w:val="-12"/>
          <w:sz w:val="18"/>
        </w:rPr>
        <w:t xml:space="preserve"> </w:t>
      </w:r>
      <w:r w:rsidRPr="00DD01BB">
        <w:rPr>
          <w:spacing w:val="-27"/>
          <w:sz w:val="18"/>
        </w:rPr>
        <w:t>即</w:t>
      </w:r>
      <w:r w:rsidRPr="00DD01BB">
        <w:rPr>
          <w:spacing w:val="-27"/>
          <w:sz w:val="18"/>
        </w:rPr>
        <w:t xml:space="preserve"> </w:t>
      </w:r>
      <w:r w:rsidRPr="00DD01BB">
        <w:rPr>
          <w:rFonts w:ascii="Calibri" w:eastAsia="Calibri"/>
          <w:sz w:val="18"/>
        </w:rPr>
        <w:t>Total</w:t>
      </w:r>
      <w:r w:rsidRPr="00DD01BB">
        <w:rPr>
          <w:sz w:val="18"/>
        </w:rPr>
        <w:t>，</w:t>
      </w:r>
      <w:proofErr w:type="gramStart"/>
      <w:r w:rsidRPr="00DD01BB">
        <w:rPr>
          <w:sz w:val="18"/>
        </w:rPr>
        <w:t>表示总</w:t>
      </w:r>
      <w:proofErr w:type="gramEnd"/>
      <w:r w:rsidRPr="00DD01BB">
        <w:rPr>
          <w:sz w:val="18"/>
        </w:rPr>
        <w:t>的；</w:t>
      </w:r>
      <w:r w:rsidRPr="00DD01BB">
        <w:rPr>
          <w:rFonts w:ascii="Calibri" w:eastAsia="Calibri"/>
          <w:sz w:val="18"/>
        </w:rPr>
        <w:t>F</w:t>
      </w:r>
      <w:r w:rsidRPr="00DD01BB">
        <w:rPr>
          <w:rFonts w:ascii="Calibri" w:eastAsia="Calibri"/>
          <w:spacing w:val="-12"/>
          <w:sz w:val="18"/>
        </w:rPr>
        <w:t xml:space="preserve"> </w:t>
      </w:r>
      <w:r w:rsidRPr="00DD01BB">
        <w:rPr>
          <w:spacing w:val="-26"/>
          <w:sz w:val="18"/>
        </w:rPr>
        <w:t>即</w:t>
      </w:r>
      <w:r w:rsidRPr="00DD01BB">
        <w:rPr>
          <w:spacing w:val="-26"/>
          <w:sz w:val="18"/>
        </w:rPr>
        <w:t xml:space="preserve"> </w:t>
      </w:r>
      <w:r w:rsidRPr="00DD01BB">
        <w:rPr>
          <w:rFonts w:ascii="Calibri" w:eastAsia="Calibri"/>
          <w:sz w:val="18"/>
        </w:rPr>
        <w:t>Float</w:t>
      </w:r>
      <w:r w:rsidRPr="00DD01BB">
        <w:rPr>
          <w:spacing w:val="2"/>
          <w:sz w:val="18"/>
        </w:rPr>
        <w:t>，表示活动，所以</w:t>
      </w:r>
      <w:r w:rsidRPr="00DD01BB">
        <w:rPr>
          <w:rFonts w:ascii="Calibri" w:eastAsia="Calibri"/>
          <w:sz w:val="18"/>
        </w:rPr>
        <w:t>TF</w:t>
      </w:r>
      <w:r w:rsidRPr="00DD01BB">
        <w:rPr>
          <w:rFonts w:ascii="Calibri" w:eastAsia="Calibri"/>
          <w:spacing w:val="-11"/>
          <w:sz w:val="18"/>
        </w:rPr>
        <w:t xml:space="preserve"> </w:t>
      </w:r>
      <w:proofErr w:type="gramStart"/>
      <w:r w:rsidRPr="00DD01BB">
        <w:rPr>
          <w:spacing w:val="-1"/>
          <w:sz w:val="18"/>
        </w:rPr>
        <w:t>表示总</w:t>
      </w:r>
      <w:proofErr w:type="gramEnd"/>
      <w:r w:rsidRPr="00DD01BB">
        <w:rPr>
          <w:spacing w:val="-1"/>
          <w:sz w:val="18"/>
        </w:rPr>
        <w:t>的浮动时间，即总时差。</w:t>
      </w:r>
    </w:p>
    <w:p w:rsidR="003D7B83" w:rsidRPr="00DD01BB" w:rsidRDefault="00EE036B">
      <w:pPr>
        <w:pStyle w:val="a3"/>
        <w:spacing w:before="43"/>
        <w:ind w:left="655"/>
        <w:rPr>
          <w:sz w:val="18"/>
        </w:rPr>
      </w:pPr>
      <w:r w:rsidRPr="00DD01BB">
        <w:rPr>
          <w:rFonts w:ascii="Calibri" w:eastAsia="Calibri"/>
          <w:spacing w:val="-2"/>
          <w:sz w:val="18"/>
        </w:rPr>
        <w:t>F</w:t>
      </w:r>
      <w:r w:rsidRPr="00DD01BB">
        <w:rPr>
          <w:rFonts w:ascii="Calibri" w:eastAsia="Calibri"/>
          <w:spacing w:val="5"/>
          <w:sz w:val="18"/>
        </w:rPr>
        <w:t xml:space="preserve"> </w:t>
      </w:r>
      <w:r w:rsidRPr="00DD01BB">
        <w:rPr>
          <w:spacing w:val="-25"/>
          <w:sz w:val="18"/>
        </w:rPr>
        <w:t>即</w:t>
      </w:r>
      <w:r w:rsidRPr="00DD01BB">
        <w:rPr>
          <w:spacing w:val="-25"/>
          <w:sz w:val="18"/>
        </w:rPr>
        <w:t xml:space="preserve"> </w:t>
      </w:r>
      <w:r w:rsidRPr="00DD01BB">
        <w:rPr>
          <w:rFonts w:ascii="Calibri" w:eastAsia="Calibri"/>
          <w:spacing w:val="-2"/>
          <w:sz w:val="18"/>
        </w:rPr>
        <w:t>Free</w:t>
      </w:r>
      <w:r w:rsidRPr="00DD01BB">
        <w:rPr>
          <w:spacing w:val="-7"/>
          <w:sz w:val="18"/>
        </w:rPr>
        <w:t>，表示自由的，所以</w:t>
      </w:r>
      <w:r w:rsidRPr="00DD01BB">
        <w:rPr>
          <w:spacing w:val="-7"/>
          <w:sz w:val="18"/>
        </w:rPr>
        <w:t xml:space="preserve"> </w:t>
      </w:r>
      <w:r w:rsidRPr="00DD01BB">
        <w:rPr>
          <w:rFonts w:ascii="Calibri" w:eastAsia="Calibri"/>
          <w:spacing w:val="-2"/>
          <w:sz w:val="18"/>
        </w:rPr>
        <w:t>FF</w:t>
      </w:r>
      <w:r w:rsidRPr="00DD01BB">
        <w:rPr>
          <w:rFonts w:ascii="Calibri" w:eastAsia="Calibri"/>
          <w:spacing w:val="10"/>
          <w:sz w:val="18"/>
        </w:rPr>
        <w:t xml:space="preserve"> </w:t>
      </w:r>
      <w:r w:rsidRPr="00DD01BB">
        <w:rPr>
          <w:spacing w:val="-3"/>
          <w:sz w:val="18"/>
        </w:rPr>
        <w:t>表示自由的浮动时间，即自由时差。</w:t>
      </w:r>
    </w:p>
    <w:p w:rsidR="003D7B83" w:rsidRPr="00DD01BB" w:rsidRDefault="00EE036B">
      <w:pPr>
        <w:pStyle w:val="a3"/>
        <w:spacing w:before="43" w:line="278" w:lineRule="auto"/>
        <w:ind w:right="328" w:firstLine="422"/>
        <w:rPr>
          <w:sz w:val="18"/>
        </w:rPr>
      </w:pPr>
      <w:r w:rsidRPr="00DD01BB">
        <w:rPr>
          <w:spacing w:val="-8"/>
          <w:sz w:val="18"/>
        </w:rPr>
        <w:t>那么怎么理解</w:t>
      </w:r>
      <w:r w:rsidRPr="00DD01BB">
        <w:rPr>
          <w:spacing w:val="-8"/>
          <w:sz w:val="18"/>
        </w:rPr>
        <w:t xml:space="preserve"> </w:t>
      </w:r>
      <w:r w:rsidRPr="00DD01BB">
        <w:rPr>
          <w:rFonts w:ascii="Calibri" w:eastAsia="Calibri"/>
          <w:sz w:val="18"/>
        </w:rPr>
        <w:t>ES</w:t>
      </w:r>
      <w:r w:rsidRPr="00DD01BB">
        <w:rPr>
          <w:sz w:val="18"/>
        </w:rPr>
        <w:t>、</w:t>
      </w:r>
      <w:r w:rsidRPr="00DD01BB">
        <w:rPr>
          <w:rFonts w:ascii="Calibri" w:eastAsia="Calibri"/>
          <w:sz w:val="18"/>
        </w:rPr>
        <w:t>EF</w:t>
      </w:r>
      <w:r w:rsidRPr="00DD01BB">
        <w:rPr>
          <w:sz w:val="18"/>
        </w:rPr>
        <w:t>、</w:t>
      </w:r>
      <w:r w:rsidRPr="00DD01BB">
        <w:rPr>
          <w:rFonts w:ascii="Calibri" w:eastAsia="Calibri"/>
          <w:sz w:val="18"/>
        </w:rPr>
        <w:t>LS</w:t>
      </w:r>
      <w:r w:rsidRPr="00DD01BB">
        <w:rPr>
          <w:sz w:val="18"/>
        </w:rPr>
        <w:t>、</w:t>
      </w:r>
      <w:r w:rsidRPr="00DD01BB">
        <w:rPr>
          <w:rFonts w:ascii="Calibri" w:eastAsia="Calibri"/>
          <w:sz w:val="18"/>
        </w:rPr>
        <w:t>LF</w:t>
      </w:r>
      <w:r w:rsidRPr="00DD01BB">
        <w:rPr>
          <w:sz w:val="18"/>
        </w:rPr>
        <w:t>、</w:t>
      </w:r>
      <w:r w:rsidRPr="00DD01BB">
        <w:rPr>
          <w:rFonts w:ascii="Calibri" w:eastAsia="Calibri"/>
          <w:sz w:val="18"/>
        </w:rPr>
        <w:t>TF</w:t>
      </w:r>
      <w:r w:rsidRPr="00DD01BB">
        <w:rPr>
          <w:sz w:val="18"/>
        </w:rPr>
        <w:t>、</w:t>
      </w:r>
      <w:r w:rsidRPr="00DD01BB">
        <w:rPr>
          <w:rFonts w:ascii="Calibri" w:eastAsia="Calibri"/>
          <w:sz w:val="18"/>
        </w:rPr>
        <w:t>FF</w:t>
      </w:r>
      <w:r w:rsidRPr="00DD01BB">
        <w:rPr>
          <w:rFonts w:ascii="Calibri" w:eastAsia="Calibri"/>
          <w:spacing w:val="-12"/>
          <w:sz w:val="18"/>
        </w:rPr>
        <w:t xml:space="preserve"> </w:t>
      </w:r>
      <w:r w:rsidRPr="00DD01BB">
        <w:rPr>
          <w:sz w:val="18"/>
        </w:rPr>
        <w:t>呢？这些术语都是针对活动而言的，</w:t>
      </w:r>
      <w:r w:rsidRPr="00DD01BB">
        <w:rPr>
          <w:rFonts w:ascii="Calibri" w:eastAsia="Calibri"/>
          <w:sz w:val="18"/>
        </w:rPr>
        <w:t>ES</w:t>
      </w:r>
      <w:r w:rsidRPr="00DD01BB">
        <w:rPr>
          <w:sz w:val="18"/>
        </w:rPr>
        <w:t>、</w:t>
      </w:r>
      <w:r w:rsidRPr="00DD01BB">
        <w:rPr>
          <w:rFonts w:ascii="Calibri" w:eastAsia="Calibri"/>
          <w:sz w:val="18"/>
        </w:rPr>
        <w:t>EF</w:t>
      </w:r>
      <w:r w:rsidRPr="00DD01BB">
        <w:rPr>
          <w:sz w:val="18"/>
        </w:rPr>
        <w:t>、</w:t>
      </w:r>
      <w:r w:rsidRPr="00DD01BB">
        <w:rPr>
          <w:rFonts w:ascii="Calibri" w:eastAsia="Calibri"/>
          <w:sz w:val="18"/>
        </w:rPr>
        <w:t>LS</w:t>
      </w:r>
      <w:r w:rsidRPr="00DD01BB">
        <w:rPr>
          <w:sz w:val="18"/>
        </w:rPr>
        <w:t>、</w:t>
      </w:r>
      <w:r w:rsidRPr="00DD01BB">
        <w:rPr>
          <w:rFonts w:ascii="Calibri" w:eastAsia="Calibri"/>
          <w:sz w:val="18"/>
        </w:rPr>
        <w:t>LF</w:t>
      </w:r>
      <w:r w:rsidRPr="00DD01BB">
        <w:rPr>
          <w:rFonts w:ascii="Calibri" w:eastAsia="Calibri"/>
          <w:spacing w:val="-12"/>
          <w:sz w:val="18"/>
        </w:rPr>
        <w:t xml:space="preserve"> </w:t>
      </w:r>
      <w:r w:rsidRPr="00DD01BB">
        <w:rPr>
          <w:sz w:val="18"/>
        </w:rPr>
        <w:t>顾名思义</w:t>
      </w:r>
      <w:r w:rsidRPr="00DD01BB">
        <w:rPr>
          <w:spacing w:val="2"/>
          <w:sz w:val="18"/>
        </w:rPr>
        <w:t>即可，不必太多解释，相信您马上就清楚了。那么</w:t>
      </w:r>
      <w:r w:rsidRPr="00DD01BB">
        <w:rPr>
          <w:rFonts w:ascii="Calibri" w:eastAsia="Calibri"/>
          <w:sz w:val="18"/>
        </w:rPr>
        <w:t xml:space="preserve">TF </w:t>
      </w:r>
      <w:r w:rsidRPr="00DD01BB">
        <w:rPr>
          <w:spacing w:val="-8"/>
          <w:sz w:val="18"/>
        </w:rPr>
        <w:t>和</w:t>
      </w:r>
      <w:r w:rsidRPr="00DD01BB">
        <w:rPr>
          <w:spacing w:val="-8"/>
          <w:sz w:val="18"/>
        </w:rPr>
        <w:t xml:space="preserve"> </w:t>
      </w:r>
      <w:r w:rsidRPr="00DD01BB">
        <w:rPr>
          <w:rFonts w:ascii="Calibri" w:eastAsia="Calibri"/>
          <w:sz w:val="18"/>
        </w:rPr>
        <w:t xml:space="preserve">FF </w:t>
      </w:r>
      <w:r w:rsidRPr="00DD01BB">
        <w:rPr>
          <w:sz w:val="18"/>
        </w:rPr>
        <w:t>呢？</w:t>
      </w:r>
    </w:p>
    <w:p w:rsidR="003D7B83" w:rsidRPr="00DD01BB" w:rsidRDefault="00EE036B">
      <w:pPr>
        <w:pStyle w:val="a3"/>
        <w:spacing w:line="278" w:lineRule="auto"/>
        <w:ind w:left="653" w:right="945" w:firstLine="2"/>
        <w:rPr>
          <w:sz w:val="18"/>
        </w:rPr>
      </w:pPr>
      <w:r w:rsidRPr="00DD01BB">
        <w:rPr>
          <w:noProof/>
          <w:sz w:val="18"/>
        </w:rPr>
        <w:drawing>
          <wp:anchor distT="0" distB="0" distL="0" distR="0" simplePos="0" relativeHeight="251675648" behindDoc="1" locked="0" layoutInCell="1" allowOverlap="1">
            <wp:simplePos x="0" y="0"/>
            <wp:positionH relativeFrom="page">
              <wp:posOffset>2050358</wp:posOffset>
            </wp:positionH>
            <wp:positionV relativeFrom="paragraph">
              <wp:posOffset>25399</wp:posOffset>
            </wp:positionV>
            <wp:extent cx="127000" cy="120650"/>
            <wp:effectExtent l="0" t="0" r="0" b="0"/>
            <wp:wrapNone/>
            <wp:docPr id="5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rFonts w:ascii="Calibri" w:eastAsia="Calibri" w:hAnsi="Calibri"/>
          <w:spacing w:val="-2"/>
          <w:sz w:val="18"/>
        </w:rPr>
        <w:t>TF</w:t>
      </w:r>
      <w:r w:rsidRPr="00DD01BB">
        <w:rPr>
          <w:spacing w:val="-2"/>
          <w:sz w:val="18"/>
        </w:rPr>
        <w:t>：一项活动的最</w:t>
      </w:r>
      <w:r w:rsidRPr="00DD01BB">
        <w:rPr>
          <w:spacing w:val="-2"/>
          <w:sz w:val="18"/>
        </w:rPr>
        <w:t></w:t>
      </w:r>
      <w:r w:rsidRPr="00DD01BB">
        <w:rPr>
          <w:spacing w:val="-2"/>
          <w:sz w:val="18"/>
        </w:rPr>
        <w:t>开始时间和最迟开始时间不相同时，它们之间的差值是该活动的总时差。</w:t>
      </w:r>
      <w:r w:rsidRPr="00DD01BB">
        <w:rPr>
          <w:spacing w:val="-2"/>
          <w:sz w:val="18"/>
        </w:rPr>
        <w:t xml:space="preserve"> </w:t>
      </w:r>
      <w:r w:rsidRPr="00DD01BB">
        <w:rPr>
          <w:rFonts w:ascii="Calibri" w:eastAsia="Calibri" w:hAnsi="Calibri"/>
          <w:spacing w:val="-2"/>
          <w:sz w:val="18"/>
        </w:rPr>
        <w:t>FF</w:t>
      </w:r>
      <w:r w:rsidRPr="00DD01BB">
        <w:rPr>
          <w:spacing w:val="-2"/>
          <w:sz w:val="18"/>
        </w:rPr>
        <w:t>：在不影响紧后活动完成时间的条件下，一项活动最大可被延迟的时间。</w:t>
      </w:r>
    </w:p>
    <w:p w:rsidR="003D7B83" w:rsidRPr="00DD01BB" w:rsidRDefault="00EE036B">
      <w:pPr>
        <w:pStyle w:val="510"/>
        <w:numPr>
          <w:ilvl w:val="0"/>
          <w:numId w:val="114"/>
        </w:numPr>
        <w:tabs>
          <w:tab w:val="left" w:pos="763"/>
        </w:tabs>
        <w:spacing w:before="0" w:line="284" w:lineRule="exact"/>
        <w:ind w:hanging="531"/>
        <w:rPr>
          <w:rFonts w:ascii="宋体" w:eastAsia="宋体"/>
          <w:sz w:val="21"/>
        </w:rPr>
      </w:pPr>
      <w:r w:rsidRPr="00DD01BB">
        <w:rPr>
          <w:rFonts w:ascii="宋体" w:eastAsia="宋体" w:hint="eastAsia"/>
          <w:spacing w:val="-2"/>
          <w:sz w:val="21"/>
        </w:rPr>
        <w:t>学会做</w:t>
      </w:r>
      <w:r w:rsidRPr="00DD01BB">
        <w:rPr>
          <w:rFonts w:ascii="宋体" w:eastAsia="宋体" w:hint="eastAsia"/>
          <w:spacing w:val="-10"/>
          <w:sz w:val="21"/>
        </w:rPr>
        <w:t>图</w:t>
      </w:r>
    </w:p>
    <w:p w:rsidR="003D7B83" w:rsidRPr="00DD01BB" w:rsidRDefault="00EE036B">
      <w:pPr>
        <w:pStyle w:val="a3"/>
        <w:spacing w:before="4" w:line="252" w:lineRule="auto"/>
        <w:ind w:right="326" w:firstLine="420"/>
        <w:jc w:val="both"/>
        <w:rPr>
          <w:sz w:val="18"/>
        </w:rPr>
      </w:pPr>
      <w:r w:rsidRPr="00DD01BB">
        <w:rPr>
          <w:rFonts w:ascii="Calibri" w:eastAsia="Calibri"/>
          <w:b/>
          <w:spacing w:val="-2"/>
        </w:rPr>
        <w:t>PDM</w:t>
      </w:r>
      <w:r w:rsidRPr="00DD01BB">
        <w:rPr>
          <w:spacing w:val="-2"/>
          <w:sz w:val="18"/>
        </w:rPr>
        <w:t>（</w:t>
      </w:r>
      <w:r w:rsidRPr="00DD01BB">
        <w:rPr>
          <w:rFonts w:ascii="Calibri" w:eastAsia="Calibri"/>
          <w:spacing w:val="-2"/>
          <w:sz w:val="18"/>
        </w:rPr>
        <w:t>Precedence Diagramming Method</w:t>
      </w:r>
      <w:r w:rsidRPr="00DD01BB">
        <w:rPr>
          <w:spacing w:val="-2"/>
          <w:sz w:val="18"/>
        </w:rPr>
        <w:t>，</w:t>
      </w:r>
      <w:r w:rsidRPr="00DD01BB">
        <w:rPr>
          <w:b/>
          <w:spacing w:val="-2"/>
        </w:rPr>
        <w:t>前导图</w:t>
      </w:r>
      <w:r w:rsidRPr="00DD01BB">
        <w:rPr>
          <w:spacing w:val="-63"/>
          <w:sz w:val="18"/>
        </w:rPr>
        <w:t>）</w:t>
      </w:r>
      <w:r w:rsidRPr="00DD01BB">
        <w:rPr>
          <w:spacing w:val="-15"/>
          <w:sz w:val="18"/>
        </w:rPr>
        <w:t>：是一种用</w:t>
      </w:r>
      <w:r w:rsidRPr="00DD01BB">
        <w:rPr>
          <w:b/>
          <w:spacing w:val="-2"/>
        </w:rPr>
        <w:t>节点表示活动</w:t>
      </w:r>
      <w:r w:rsidRPr="00DD01BB">
        <w:rPr>
          <w:spacing w:val="-2"/>
          <w:sz w:val="18"/>
        </w:rPr>
        <w:t>，</w:t>
      </w:r>
      <w:proofErr w:type="gramStart"/>
      <w:r w:rsidRPr="00DD01BB">
        <w:rPr>
          <w:b/>
          <w:spacing w:val="-2"/>
        </w:rPr>
        <w:t>箭线表示</w:t>
      </w:r>
      <w:proofErr w:type="gramEnd"/>
      <w:r w:rsidRPr="00DD01BB">
        <w:rPr>
          <w:b/>
          <w:spacing w:val="-2"/>
        </w:rPr>
        <w:t>活动关系</w:t>
      </w:r>
      <w:r w:rsidRPr="00DD01BB">
        <w:rPr>
          <w:spacing w:val="-2"/>
          <w:sz w:val="18"/>
        </w:rPr>
        <w:t>的项目网络图，这种方法也叫做</w:t>
      </w:r>
      <w:r w:rsidRPr="00DD01BB">
        <w:rPr>
          <w:b/>
          <w:spacing w:val="-2"/>
        </w:rPr>
        <w:t>单代号网络图</w:t>
      </w:r>
      <w:r w:rsidRPr="00DD01BB">
        <w:rPr>
          <w:spacing w:val="-2"/>
          <w:sz w:val="18"/>
        </w:rPr>
        <w:t>。在这种方法中，每项活动有惟一的活动号，每项活动都</w:t>
      </w:r>
      <w:r w:rsidRPr="00DD01BB">
        <w:rPr>
          <w:spacing w:val="-1"/>
          <w:sz w:val="18"/>
        </w:rPr>
        <w:t>注明了预计的工期，工期一般就标在活动的上方。形如图</w:t>
      </w:r>
      <w:r w:rsidRPr="00DD01BB">
        <w:rPr>
          <w:spacing w:val="-1"/>
          <w:sz w:val="18"/>
        </w:rPr>
        <w:t xml:space="preserve"> </w:t>
      </w:r>
      <w:r w:rsidRPr="00DD01BB">
        <w:rPr>
          <w:rFonts w:ascii="Calibri" w:eastAsia="Calibri"/>
          <w:sz w:val="18"/>
        </w:rPr>
        <w:t xml:space="preserve">3-1-1 </w:t>
      </w:r>
      <w:r w:rsidRPr="00DD01BB">
        <w:rPr>
          <w:sz w:val="18"/>
        </w:rPr>
        <w:t>所示：</w:t>
      </w:r>
    </w:p>
    <w:p w:rsidR="003D7B83" w:rsidRPr="00DD01BB" w:rsidRDefault="003D7B83">
      <w:pPr>
        <w:spacing w:line="252"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61"/>
        <w:tabs>
          <w:tab w:val="left" w:pos="6848"/>
        </w:tabs>
        <w:spacing w:before="151"/>
        <w:rPr>
          <w:sz w:val="21"/>
        </w:rPr>
      </w:pPr>
      <w:r w:rsidRPr="00DD01BB">
        <w:rPr>
          <w:spacing w:val="-10"/>
          <w:sz w:val="21"/>
        </w:rPr>
        <w:lastRenderedPageBreak/>
        <w:t>9</w:t>
      </w:r>
      <w:r w:rsidRPr="00DD01BB">
        <w:rPr>
          <w:sz w:val="21"/>
        </w:rPr>
        <w:tab/>
      </w:r>
      <w:r w:rsidRPr="00DD01BB">
        <w:rPr>
          <w:spacing w:val="-10"/>
          <w:sz w:val="21"/>
        </w:rPr>
        <w:t>6</w:t>
      </w:r>
    </w:p>
    <w:p w:rsidR="003D7B83" w:rsidRPr="00DD01BB" w:rsidRDefault="00EE036B">
      <w:pPr>
        <w:pStyle w:val="a3"/>
        <w:ind w:left="1535"/>
        <w:rPr>
          <w:rFonts w:ascii="Arial"/>
          <w:sz w:val="16"/>
        </w:rPr>
      </w:pPr>
      <w:r w:rsidRPr="00DD01BB">
        <w:rPr>
          <w:rFonts w:ascii="Arial"/>
          <w:sz w:val="16"/>
        </w:rPr>
      </w:r>
      <w:r w:rsidRPr="00DD01BB">
        <w:rPr>
          <w:rFonts w:ascii="Arial"/>
          <w:sz w:val="16"/>
        </w:rPr>
        <w:pict>
          <v:group id="_x0000_s3566" style="width:351.75pt;height:164.5pt;mso-position-horizontal-relative:char;mso-position-vertical-relative:line" coordsize="7035,3290">
            <v:shape id="_x0000_s3597" style="position:absolute;left:7;top:787;width:900;height:624" coordorigin="8,788" coordsize="900,624" path="m458,788r-91,6l282,812r-76,29l139,879,84,925,43,978r-26,59l8,1100r9,62l43,1221r41,53l139,1320r67,38l282,1387r85,18l458,1412r90,-7l633,1387r76,-29l776,1320r55,-46l872,1221r26,-59l908,1100r-10,-63l872,978,831,925,776,879,709,841,633,812,548,794r-90,-6xe" filled="f">
              <v:path arrowok="t"/>
            </v:shape>
            <v:shape id="_x0000_s3596" style="position:absolute;left:1267;top:2658;width:720;height:624" coordorigin="1268,2659" coordsize="720,624" path="m1628,2659r-83,8l1469,2690r-67,37l1347,2775r-43,58l1277,2899r-9,72l1277,3042r27,66l1347,3166r55,48l1469,3251r76,23l1628,3283r82,-9l1786,3251r67,-37l1908,3166r43,-58l1978,3042r10,-71l1978,2899r-27,-66l1908,2775r-55,-48l1786,2690r-76,-23l1628,2659xe" filled="f">
              <v:path arrowok="t"/>
            </v:shape>
            <v:shape id="_x0000_s3595" style="position:absolute;left:716;top:1400;width:732;height:1259" coordorigin="716,1400" coordsize="732,1259" o:spt="100" adj="0,,0" path="m1379,2559r-43,25l1448,2658r-5,-75l1398,2583r-6,-1l1389,2577r-10,-18xm1396,2550r-17,9l1389,2577r3,5l1398,2583r9,-5l1409,2572r-13,-22xm1440,2524r-44,26l1409,2572r-2,6l1398,2583r45,l1440,2524xm727,1400r-9,6l716,1412r3,4l1379,2559r17,-9l736,1406r-3,-4l727,1400xe" fillcolor="black" stroked="f">
              <v:stroke joinstyle="round"/>
              <v:formulas/>
              <v:path arrowok="t" o:connecttype="segments"/>
            </v:shape>
            <v:shape id="_x0000_s3594" style="position:absolute;left:1627;top:475;width:720;height:624" coordorigin="1628,475" coordsize="720,624" path="m1988,475r-83,9l1829,507r-67,37l1707,592r-43,58l1637,716r-9,71l1637,859r27,66l1707,983r55,48l1829,1068r76,23l1988,1099r82,-8l2146,1068r67,-37l2268,983r43,-58l2338,859r10,-72l2338,716r-27,-66l2268,592r-55,-48l2146,507r-76,-23l1988,475xe" filled="f">
              <v:path arrowok="t"/>
            </v:shape>
            <v:shape id="_x0000_s3593" style="position:absolute;left:896;top:780;width:732;height:331" coordorigin="896,780" coordsize="732,331" o:spt="100" adj="0,,0" path="m1513,826l899,1093r-3,6l901,1109r6,2l1521,844r-8,-18xm1604,816r-67,l1543,818r4,10l1545,834r-24,10l1541,890r63,-74xm1537,816r-5,2l1513,826r8,18l1545,834r2,-6l1543,818r-6,-2xm1494,780r19,46l1532,818r5,-2l1604,816r24,-28l1494,780xe" fillcolor="black" stroked="f">
              <v:stroke joinstyle="round"/>
              <v:formulas/>
              <v:path arrowok="t" o:connecttype="segments"/>
            </v:shape>
            <v:shape id="_x0000_s3592" style="position:absolute;left:3067;top:7;width:720;height:624" coordorigin="3068,8" coordsize="720,624" path="m3428,8r-83,8l3269,39r-67,37l3147,124r-43,58l3077,248r-9,72l3077,391r27,66l3147,515r55,48l3269,600r76,23l3428,632r82,-9l3586,600r67,-37l3708,515r43,-58l3778,391r10,-71l3778,248r-27,-66l3708,124,3653,76,3586,39,3510,16,3428,8xe" filled="f">
              <v:path arrowok="t"/>
            </v:shape>
            <v:shape id="_x0000_s3591" style="position:absolute;left:2336;top:312;width:732;height:331" coordorigin="2336,312" coordsize="732,331" o:spt="100" adj="0,,0" path="m2953,358l2339,624r-3,6l2341,640r6,3l2961,376r-8,-18xm3044,348r-67,l2983,350r4,10l2985,366r-24,10l2981,422r63,-74xm2977,348r-5,2l2953,358r8,18l2985,366r2,-6l2983,350r-6,-2xm2934,312r19,46l2972,350r5,-2l3044,348r24,-29l2934,312xe" fillcolor="black" stroked="f">
              <v:stroke joinstyle="round"/>
              <v:formulas/>
              <v:path arrowok="t" o:connecttype="segments"/>
            </v:shape>
            <v:shape id="_x0000_s3590" style="position:absolute;left:2887;top:1099;width:720;height:624" coordorigin="2888,1099" coordsize="720,624" path="m3248,1099r-83,9l3089,1131r-67,37l2967,1216r-43,58l2897,1340r-9,71l2897,1483r27,66l2967,1607r55,48l3089,1692r76,23l3248,1723r82,-8l3406,1692r67,-37l3528,1607r43,-58l3598,1483r10,-72l3598,1340r-27,-66l3528,1216r-55,-48l3406,1131r-76,-23l3248,1099xe" filled="f">
              <v:path arrowok="t"/>
            </v:shape>
            <v:shape id="_x0000_s3589" style="position:absolute;left:2336;top:932;width:552;height:324" coordorigin="2336,932" coordsize="552,324" o:spt="100" adj="0,,0" path="m2779,1204r-25,43l2888,1255r-26,-38l2801,1217r-22,-13xm2789,1187r-10,17l2801,1217r6,-2l2810,1210r2,-4l2811,1199r-5,-2l2789,1187xm2814,1143r-25,44l2806,1197r5,2l2812,1206r-2,4l2807,1215r-6,2l2862,1217r-48,-74xm2348,932r-6,2l2336,943r2,6l2779,1204r10,-17l2348,932xe" fillcolor="black" stroked="f">
              <v:stroke joinstyle="round"/>
              <v:formulas/>
              <v:path arrowok="t" o:connecttype="segments"/>
            </v:shape>
            <v:shape id="_x0000_s3588" style="position:absolute;left:4327;top:2658;width:720;height:624" coordorigin="4328,2659" coordsize="720,624" path="m4688,2659r-83,8l4529,2690r-67,37l4407,2775r-43,58l4337,2899r-9,72l4337,3042r27,66l4407,3166r55,48l4529,3251r76,23l4688,3283r82,-9l4846,3251r67,-37l4968,3166r43,-58l5038,3042r10,-71l5038,2899r-27,-66l4968,2775r-55,-48l4846,2690r-76,-23l4688,2659xe" filled="f">
              <v:path arrowok="t"/>
            </v:shape>
            <v:shape id="_x0000_s3587" style="position:absolute;left:1977;top:2910;width:2350;height:120" coordorigin="1978,2910" coordsize="2350,120" o:spt="100" adj="0,,0" path="m4208,2910r,120l4308,2980r-75,l4238,2976r,-11l4233,2960r75,l4208,2910xm4208,2960r-2226,l1978,2965r,11l1982,2980r2226,l4208,2960xm4308,2960r-75,l4238,2965r,11l4233,2980r75,l4328,2970r-20,-10xe" fillcolor="black" stroked="f">
              <v:stroke joinstyle="round"/>
              <v:formulas/>
              <v:path arrowok="t" o:connecttype="segments"/>
            </v:shape>
            <v:shape id="_x0000_s3586" style="position:absolute;left:2527;top:2034;width:720;height:624" coordorigin="2528,2034" coordsize="720,624" path="m2888,2034r-83,9l2729,2066r-67,37l2607,2151r-43,58l2537,2275r-9,71l2537,2418r27,66l2607,2542r55,48l2729,2627r76,23l2888,2658r82,-8l3046,2627r67,-37l3168,2542r43,-58l3238,2418r10,-72l3238,2275r-27,-66l3168,2151r-55,-48l3046,2066r-76,-23l2888,2034xe" filled="f">
              <v:path arrowok="t"/>
            </v:shape>
            <v:shape id="_x0000_s3585" style="position:absolute;left:3236;top:2491;width:1092;height:348" coordorigin="3236,2491" coordsize="1092,348" o:spt="100" adj="0,,0" path="m4209,2791r-13,48l4328,2815r-18,-17l4234,2798r-5,-2l4209,2791xm4215,2772r-6,19l4229,2796r5,2l4240,2795r1,-5l4243,2784r-3,-5l4234,2777r-19,-5xm4229,2724r-14,48l4234,2777r6,2l4243,2784r-2,6l4240,2795r-6,3l4310,2798r-81,-74xm3245,2491r-5,4l3238,2500r-2,5l3240,2511r5,1l4209,2791r6,-19l3245,2491xe" fillcolor="black" stroked="f">
              <v:stroke joinstyle="round"/>
              <v:formulas/>
              <v:path arrowok="t" o:connecttype="segments"/>
            </v:shape>
            <v:shape id="_x0000_s3584" style="position:absolute;left:4507;top:1099;width:720;height:624" coordorigin="4508,1099" coordsize="720,624" path="m4868,1099r-83,9l4709,1131r-67,37l4587,1216r-43,58l4517,1340r-9,71l4517,1483r27,66l4587,1607r55,48l4709,1692r76,23l4868,1723r82,-8l5026,1692r67,-37l5148,1607r43,-58l5218,1483r10,-72l5218,1340r-27,-66l5148,1216r-55,-48l5026,1131r-76,-23l4868,1099xe" filled="f">
              <v:path arrowok="t"/>
            </v:shape>
            <v:shape id="_x0000_s3583" style="position:absolute;left:3597;top:464;width:910;height:1007" coordorigin="3598,464" coordsize="910,1007" o:spt="100" adj="0,,0" path="m4508,1411r-20,-10l4388,1351r,50l3602,1401r-4,5l3598,1417r4,4l4388,1421r,50l4488,1421r20,-10xm4508,1255r-19,-62l4470,1127r-37,34l3795,469r-4,-4l3785,464r-4,4l3777,472r,6l3780,482r639,692l4382,1208r126,47xe" fillcolor="black" stroked="f">
              <v:stroke joinstyle="round"/>
              <v:formulas/>
              <v:path arrowok="t" o:connecttype="segments"/>
            </v:shape>
            <v:shape id="_x0000_s3582" style="position:absolute;left:5047;top:7;width:720;height:624" coordorigin="5048,8" coordsize="720,624" path="m5408,8r-83,8l5249,39r-67,37l5127,124r-43,58l5057,248r-9,72l5057,391r27,66l5127,515r55,48l5249,600r76,23l5408,632r82,-9l5566,600r67,-37l5688,515r43,-58l5758,391r10,-71l5758,248r-27,-66l5688,124,5633,76,5566,39,5490,16,5408,8xe" filled="f">
              <v:path arrowok="t"/>
            </v:shape>
            <v:shape id="_x0000_s3581" style="position:absolute;left:3777;top:259;width:1270;height:2410" coordorigin="3778,259" coordsize="1270,2410" o:spt="100" adj="0,,0" path="m4904,1853r-12,-42l4868,1723r-82,107l4835,1839r-157,818l4677,2662r3,5l4691,2669r5,-3l4697,2660r158,-817l4904,1853xm5048,319r-20,-10l4928,259r,50l3782,309r-4,5l3778,325r4,4l4928,329r,50l5028,329r20,-10xe" fillcolor="black" stroked="f">
              <v:stroke joinstyle="round"/>
              <v:formulas/>
              <v:path arrowok="t" o:connecttype="segments"/>
            </v:shape>
            <v:shape id="_x0000_s3580" style="position:absolute;left:6127;top:1099;width:900;height:624" coordorigin="6128,1099" coordsize="900,624" path="m6578,1099r-91,7l6402,1124r-76,29l6259,1191r-55,46l6163,1290r-26,59l6128,1411r9,63l6163,1533r41,53l6259,1632r67,38l6402,1699r85,18l6578,1723r90,-6l6753,1699r76,-29l6896,1632r55,-46l6992,1533r26,-59l7028,1411r-10,-62l6992,1290r-41,-53l6896,1191r-67,-38l6753,1124r-85,-18l6578,1099xe" filled="f">
              <v:path arrowok="t"/>
            </v:shape>
            <v:shape id="_x0000_s3579" style="position:absolute;left:1976;top:464;width:4332;height:2362" coordorigin="1976,464" coordsize="4332,2362" o:spt="100" adj="0,,0" path="m2528,2502r-134,8l2419,2554r-441,255l1976,2815r6,9l1988,2826r441,-255l2454,2614r48,-73l2528,2502xm6128,1411r-20,-10l6008,1351r,50l5222,1401r-4,5l5218,1417r4,4l6008,1421r,50l6108,1421r20,-10xm6308,1099r-17,-64l6274,969r-37,33l5775,469r-3,-4l5765,464r-8,7l5756,478r4,4l6221,1015r-37,33l6308,1099xe" fillcolor="black" stroked="f">
              <v:stroke joinstyle="round"/>
              <v:formulas/>
              <v:path arrowok="t" o:connecttype="segments"/>
            </v:shape>
            <v:shape id="_x0000_s3578" type="#_x0000_t202" style="position:absolute;left:1832;top:221;width:154;height:269" filled="f" stroked="f">
              <v:textbox inset="0,0,0,0">
                <w:txbxContent>
                  <w:p w:rsidR="003D7B83" w:rsidRDefault="00EE036B">
                    <w:pPr>
                      <w:spacing w:line="268" w:lineRule="exact"/>
                      <w:rPr>
                        <w:rFonts w:ascii="Arial"/>
                        <w:sz w:val="24"/>
                      </w:rPr>
                    </w:pPr>
                    <w:r>
                      <w:rPr>
                        <w:rFonts w:ascii="Arial"/>
                        <w:w w:val="99"/>
                        <w:sz w:val="24"/>
                      </w:rPr>
                      <w:t>5</w:t>
                    </w:r>
                  </w:p>
                </w:txbxContent>
              </v:textbox>
            </v:shape>
            <v:shape id="_x0000_s3577" type="#_x0000_t202" style="position:absolute;left:3363;top:223;width:154;height:212" filled="f" stroked="f">
              <v:textbox inset="0,0,0,0">
                <w:txbxContent>
                  <w:p w:rsidR="003D7B83" w:rsidRDefault="00EE036B">
                    <w:pPr>
                      <w:spacing w:line="211" w:lineRule="exact"/>
                      <w:rPr>
                        <w:rFonts w:ascii="Calibri"/>
                        <w:b/>
                        <w:sz w:val="21"/>
                      </w:rPr>
                    </w:pPr>
                    <w:r>
                      <w:rPr>
                        <w:rFonts w:ascii="Calibri"/>
                        <w:b/>
                        <w:sz w:val="21"/>
                      </w:rPr>
                      <w:t>D</w:t>
                    </w:r>
                  </w:p>
                </w:txbxContent>
              </v:textbox>
            </v:shape>
            <v:shape id="_x0000_s3576" type="#_x0000_t202" style="position:absolute;left:5344;top:223;width:154;height:212" filled="f" stroked="f">
              <v:textbox inset="0,0,0,0">
                <w:txbxContent>
                  <w:p w:rsidR="003D7B83" w:rsidRDefault="00EE036B">
                    <w:pPr>
                      <w:spacing w:line="211" w:lineRule="exact"/>
                      <w:rPr>
                        <w:rFonts w:ascii="Calibri"/>
                        <w:b/>
                        <w:sz w:val="21"/>
                      </w:rPr>
                    </w:pPr>
                    <w:r>
                      <w:rPr>
                        <w:rFonts w:ascii="Calibri"/>
                        <w:b/>
                        <w:sz w:val="21"/>
                      </w:rPr>
                      <w:t>H</w:t>
                    </w:r>
                  </w:p>
                </w:txbxContent>
              </v:textbox>
            </v:shape>
            <v:shape id="_x0000_s3575" type="#_x0000_t202" style="position:absolute;left:1926;top:691;width:148;height:212" filled="f" stroked="f">
              <v:textbox inset="0,0,0,0">
                <w:txbxContent>
                  <w:p w:rsidR="003D7B83" w:rsidRDefault="00EE036B">
                    <w:pPr>
                      <w:spacing w:line="211" w:lineRule="exact"/>
                      <w:rPr>
                        <w:rFonts w:ascii="Calibri"/>
                        <w:b/>
                        <w:sz w:val="21"/>
                      </w:rPr>
                    </w:pPr>
                    <w:r>
                      <w:rPr>
                        <w:rFonts w:ascii="Calibri"/>
                        <w:b/>
                        <w:sz w:val="21"/>
                      </w:rPr>
                      <w:t>A</w:t>
                    </w:r>
                  </w:p>
                </w:txbxContent>
              </v:textbox>
            </v:shape>
            <v:shape id="_x0000_s3574" type="#_x0000_t202" style="position:absolute;left:248;top:984;width:443;height:212" filled="f" stroked="f">
              <v:textbox inset="0,0,0,0">
                <w:txbxContent>
                  <w:p w:rsidR="003D7B83" w:rsidRDefault="00EE036B">
                    <w:pPr>
                      <w:spacing w:line="211" w:lineRule="exact"/>
                      <w:rPr>
                        <w:sz w:val="21"/>
                      </w:rPr>
                    </w:pPr>
                    <w:r>
                      <w:rPr>
                        <w:spacing w:val="-8"/>
                        <w:sz w:val="21"/>
                      </w:rPr>
                      <w:t>开始</w:t>
                    </w:r>
                  </w:p>
                </w:txbxContent>
              </v:textbox>
            </v:shape>
            <v:shape id="_x0000_s3573" type="#_x0000_t202" style="position:absolute;left:3152;top:821;width:154;height:269" filled="f" stroked="f">
              <v:textbox inset="0,0,0,0">
                <w:txbxContent>
                  <w:p w:rsidR="003D7B83" w:rsidRDefault="00EE036B">
                    <w:pPr>
                      <w:spacing w:line="268" w:lineRule="exact"/>
                      <w:rPr>
                        <w:rFonts w:ascii="Arial"/>
                        <w:sz w:val="24"/>
                      </w:rPr>
                    </w:pPr>
                    <w:r>
                      <w:rPr>
                        <w:rFonts w:ascii="Arial"/>
                        <w:w w:val="99"/>
                        <w:sz w:val="24"/>
                      </w:rPr>
                      <w:t>4</w:t>
                    </w:r>
                  </w:p>
                </w:txbxContent>
              </v:textbox>
            </v:shape>
            <v:shape id="_x0000_s3572" type="#_x0000_t202" style="position:absolute;left:3193;top:821;width:1794;height:705" filled="f" stroked="f">
              <v:textbox inset="0,0,0,0">
                <w:txbxContent>
                  <w:p w:rsidR="003D7B83" w:rsidRDefault="00EE036B">
                    <w:pPr>
                      <w:spacing w:line="268" w:lineRule="exact"/>
                      <w:ind w:right="18"/>
                      <w:jc w:val="right"/>
                      <w:rPr>
                        <w:rFonts w:ascii="Arial"/>
                        <w:sz w:val="24"/>
                      </w:rPr>
                    </w:pPr>
                    <w:r>
                      <w:rPr>
                        <w:rFonts w:ascii="Arial"/>
                        <w:w w:val="99"/>
                        <w:sz w:val="24"/>
                      </w:rPr>
                      <w:t>7</w:t>
                    </w:r>
                  </w:p>
                  <w:p w:rsidR="003D7B83" w:rsidRDefault="00EE036B">
                    <w:pPr>
                      <w:tabs>
                        <w:tab w:val="left" w:pos="1608"/>
                      </w:tabs>
                      <w:spacing w:before="183" w:line="253" w:lineRule="exact"/>
                      <w:rPr>
                        <w:rFonts w:ascii="Calibri"/>
                        <w:b/>
                        <w:sz w:val="21"/>
                      </w:rPr>
                    </w:pPr>
                    <w:r>
                      <w:rPr>
                        <w:rFonts w:ascii="Calibri"/>
                        <w:b/>
                        <w:spacing w:val="-10"/>
                        <w:sz w:val="21"/>
                      </w:rPr>
                      <w:t>C</w:t>
                    </w:r>
                    <w:r>
                      <w:rPr>
                        <w:rFonts w:ascii="Calibri"/>
                        <w:b/>
                        <w:sz w:val="21"/>
                      </w:rPr>
                      <w:tab/>
                    </w:r>
                    <w:r>
                      <w:rPr>
                        <w:rFonts w:ascii="Calibri"/>
                        <w:b/>
                        <w:spacing w:val="-10"/>
                        <w:sz w:val="21"/>
                      </w:rPr>
                      <w:t>G</w:t>
                    </w:r>
                  </w:p>
                </w:txbxContent>
              </v:textbox>
            </v:shape>
            <v:shape id="_x0000_s3571" type="#_x0000_t202" style="position:absolute;left:6369;top:1296;width:443;height:212" filled="f" stroked="f">
              <v:textbox inset="0,0,0,0">
                <w:txbxContent>
                  <w:p w:rsidR="003D7B83" w:rsidRDefault="00EE036B">
                    <w:pPr>
                      <w:spacing w:line="211" w:lineRule="exact"/>
                      <w:rPr>
                        <w:sz w:val="21"/>
                      </w:rPr>
                    </w:pPr>
                    <w:r>
                      <w:rPr>
                        <w:spacing w:val="-8"/>
                        <w:sz w:val="21"/>
                      </w:rPr>
                      <w:t>结束</w:t>
                    </w:r>
                  </w:p>
                </w:txbxContent>
              </v:textbox>
            </v:shape>
            <v:shape id="_x0000_s3570" type="#_x0000_t202" style="position:absolute;left:2792;top:1781;width:169;height:683" filled="f" stroked="f">
              <v:textbox inset="0,0,0,0">
                <w:txbxContent>
                  <w:p w:rsidR="003D7B83" w:rsidRDefault="00EE036B">
                    <w:pPr>
                      <w:spacing w:line="268" w:lineRule="exact"/>
                      <w:rPr>
                        <w:rFonts w:ascii="Arial"/>
                        <w:sz w:val="24"/>
                      </w:rPr>
                    </w:pPr>
                    <w:r>
                      <w:rPr>
                        <w:rFonts w:ascii="Arial"/>
                        <w:w w:val="99"/>
                        <w:sz w:val="24"/>
                      </w:rPr>
                      <w:t>6</w:t>
                    </w:r>
                  </w:p>
                  <w:p w:rsidR="003D7B83" w:rsidRDefault="00EE036B">
                    <w:pPr>
                      <w:spacing w:before="162" w:line="253" w:lineRule="exact"/>
                      <w:ind w:left="45"/>
                      <w:rPr>
                        <w:rFonts w:ascii="Calibri"/>
                        <w:b/>
                        <w:sz w:val="21"/>
                      </w:rPr>
                    </w:pPr>
                    <w:r>
                      <w:rPr>
                        <w:rFonts w:ascii="Calibri"/>
                        <w:b/>
                        <w:sz w:val="21"/>
                      </w:rPr>
                      <w:t>E</w:t>
                    </w:r>
                  </w:p>
                </w:txbxContent>
              </v:textbox>
            </v:shape>
            <v:shape id="_x0000_s3569" type="#_x0000_t202" style="position:absolute;left:1571;top:2429;width:176;height:659" filled="f" stroked="f">
              <v:textbox inset="0,0,0,0">
                <w:txbxContent>
                  <w:p w:rsidR="003D7B83" w:rsidRDefault="00EE036B">
                    <w:pPr>
                      <w:spacing w:line="268" w:lineRule="exact"/>
                      <w:ind w:left="21"/>
                      <w:rPr>
                        <w:rFonts w:ascii="Arial"/>
                        <w:sz w:val="24"/>
                      </w:rPr>
                    </w:pPr>
                    <w:r>
                      <w:rPr>
                        <w:rFonts w:ascii="Arial"/>
                        <w:w w:val="99"/>
                        <w:sz w:val="24"/>
                      </w:rPr>
                      <w:t>7</w:t>
                    </w:r>
                  </w:p>
                  <w:p w:rsidR="003D7B83" w:rsidRDefault="00EE036B">
                    <w:pPr>
                      <w:spacing w:before="138" w:line="253" w:lineRule="exact"/>
                      <w:rPr>
                        <w:rFonts w:ascii="Calibri"/>
                        <w:b/>
                        <w:sz w:val="21"/>
                      </w:rPr>
                    </w:pPr>
                    <w:r>
                      <w:rPr>
                        <w:rFonts w:ascii="Calibri"/>
                        <w:b/>
                        <w:sz w:val="21"/>
                      </w:rPr>
                      <w:t>B</w:t>
                    </w:r>
                  </w:p>
                </w:txbxContent>
              </v:textbox>
            </v:shape>
            <v:shape id="_x0000_s3568" type="#_x0000_t202" style="position:absolute;left:4473;top:2381;width:154;height:269" filled="f" stroked="f">
              <v:textbox inset="0,0,0,0">
                <w:txbxContent>
                  <w:p w:rsidR="003D7B83" w:rsidRDefault="00EE036B">
                    <w:pPr>
                      <w:spacing w:line="268" w:lineRule="exact"/>
                      <w:rPr>
                        <w:rFonts w:ascii="Arial"/>
                        <w:sz w:val="24"/>
                      </w:rPr>
                    </w:pPr>
                    <w:r>
                      <w:rPr>
                        <w:rFonts w:ascii="Arial"/>
                        <w:w w:val="99"/>
                        <w:sz w:val="24"/>
                      </w:rPr>
                      <w:t>3</w:t>
                    </w:r>
                  </w:p>
                </w:txbxContent>
              </v:textbox>
            </v:shape>
            <v:shape id="_x0000_s3567" type="#_x0000_t202" style="position:absolute;left:4641;top:2877;width:117;height:212" filled="f" stroked="f">
              <v:textbox inset="0,0,0,0">
                <w:txbxContent>
                  <w:p w:rsidR="003D7B83" w:rsidRDefault="00EE036B">
                    <w:pPr>
                      <w:spacing w:line="211" w:lineRule="exact"/>
                      <w:rPr>
                        <w:rFonts w:ascii="Calibri"/>
                        <w:b/>
                        <w:sz w:val="21"/>
                      </w:rPr>
                    </w:pPr>
                    <w:r>
                      <w:rPr>
                        <w:rFonts w:ascii="Calibri"/>
                        <w:b/>
                        <w:sz w:val="21"/>
                      </w:rPr>
                      <w:t>F</w:t>
                    </w:r>
                  </w:p>
                </w:txbxContent>
              </v:textbox>
            </v:shape>
            <w10:anchorlock/>
          </v:group>
        </w:pict>
      </w:r>
    </w:p>
    <w:p w:rsidR="003D7B83" w:rsidRPr="00DD01BB" w:rsidRDefault="00EE036B">
      <w:pPr>
        <w:pStyle w:val="a3"/>
        <w:tabs>
          <w:tab w:val="left" w:pos="4937"/>
        </w:tabs>
        <w:spacing w:before="35"/>
        <w:ind w:left="3910"/>
        <w:rPr>
          <w:sz w:val="18"/>
        </w:rPr>
      </w:pPr>
      <w:r w:rsidRPr="00DD01BB">
        <w:rPr>
          <w:spacing w:val="-2"/>
          <w:sz w:val="18"/>
        </w:rPr>
        <w:t>图</w:t>
      </w:r>
      <w:r w:rsidRPr="00DD01BB">
        <w:rPr>
          <w:spacing w:val="-49"/>
          <w:sz w:val="18"/>
        </w:rPr>
        <w:t xml:space="preserve"> </w:t>
      </w:r>
      <w:r w:rsidRPr="00DD01BB">
        <w:rPr>
          <w:rFonts w:ascii="Calibri" w:eastAsia="Calibri"/>
          <w:spacing w:val="-2"/>
          <w:sz w:val="18"/>
        </w:rPr>
        <w:t>3-1-</w:t>
      </w:r>
      <w:r w:rsidRPr="00DD01BB">
        <w:rPr>
          <w:rFonts w:ascii="Calibri" w:eastAsia="Calibri"/>
          <w:spacing w:val="-10"/>
          <w:sz w:val="18"/>
        </w:rPr>
        <w:t>1</w:t>
      </w:r>
      <w:r w:rsidRPr="00DD01BB">
        <w:rPr>
          <w:rFonts w:ascii="Calibri" w:eastAsia="Calibri"/>
          <w:sz w:val="18"/>
        </w:rPr>
        <w:tab/>
      </w:r>
      <w:r w:rsidRPr="00DD01BB">
        <w:rPr>
          <w:spacing w:val="-2"/>
          <w:sz w:val="18"/>
        </w:rPr>
        <w:t>单代号网络</w:t>
      </w:r>
      <w:r w:rsidRPr="00DD01BB">
        <w:rPr>
          <w:spacing w:val="-10"/>
          <w:sz w:val="18"/>
        </w:rPr>
        <w:t>图</w:t>
      </w:r>
    </w:p>
    <w:p w:rsidR="003D7B83" w:rsidRPr="00DD01BB" w:rsidRDefault="00EE036B">
      <w:pPr>
        <w:pStyle w:val="a3"/>
        <w:spacing w:before="43" w:line="278" w:lineRule="auto"/>
        <w:ind w:right="326" w:firstLine="420"/>
        <w:rPr>
          <w:sz w:val="18"/>
        </w:rPr>
      </w:pPr>
      <w:r w:rsidRPr="00DD01BB">
        <w:rPr>
          <w:spacing w:val="-2"/>
          <w:sz w:val="18"/>
        </w:rPr>
        <w:t>前导图法活动间依赖关系：在前导图中，箭尾节点表示的活动是箭头节点</w:t>
      </w:r>
      <w:proofErr w:type="gramStart"/>
      <w:r w:rsidRPr="00DD01BB">
        <w:rPr>
          <w:spacing w:val="-2"/>
          <w:sz w:val="18"/>
        </w:rPr>
        <w:t>的紧前活动</w:t>
      </w:r>
      <w:proofErr w:type="gramEnd"/>
      <w:r w:rsidRPr="00DD01BB">
        <w:rPr>
          <w:spacing w:val="-2"/>
          <w:sz w:val="18"/>
        </w:rPr>
        <w:t>；箭头节点所表示的活动是箭尾节点的紧后活动。</w:t>
      </w:r>
    </w:p>
    <w:p w:rsidR="003D7B83" w:rsidRPr="00DD01BB" w:rsidRDefault="00EE036B">
      <w:pPr>
        <w:pStyle w:val="a3"/>
        <w:spacing w:line="269" w:lineRule="exact"/>
        <w:ind w:left="653"/>
        <w:rPr>
          <w:sz w:val="18"/>
        </w:rPr>
      </w:pPr>
      <w:r w:rsidRPr="00DD01BB">
        <w:rPr>
          <w:spacing w:val="-3"/>
          <w:sz w:val="18"/>
        </w:rPr>
        <w:t>在绘制前导图时，需要遵守下列规则：</w:t>
      </w:r>
    </w:p>
    <w:p w:rsidR="003D7B83" w:rsidRPr="00DD01BB" w:rsidRDefault="00EE036B">
      <w:pPr>
        <w:pStyle w:val="a5"/>
        <w:numPr>
          <w:ilvl w:val="1"/>
          <w:numId w:val="114"/>
        </w:numPr>
        <w:tabs>
          <w:tab w:val="left" w:pos="653"/>
          <w:tab w:val="left" w:pos="654"/>
        </w:tabs>
        <w:spacing w:before="45"/>
        <w:ind w:hanging="422"/>
        <w:rPr>
          <w:sz w:val="18"/>
        </w:rPr>
      </w:pPr>
      <w:r w:rsidRPr="00DD01BB">
        <w:rPr>
          <w:spacing w:val="-3"/>
          <w:sz w:val="18"/>
        </w:rPr>
        <w:t>前导</w:t>
      </w:r>
      <w:proofErr w:type="gramStart"/>
      <w:r w:rsidRPr="00DD01BB">
        <w:rPr>
          <w:spacing w:val="-3"/>
          <w:sz w:val="18"/>
        </w:rPr>
        <w:t>图必须</w:t>
      </w:r>
      <w:proofErr w:type="gramEnd"/>
      <w:r w:rsidRPr="00DD01BB">
        <w:rPr>
          <w:spacing w:val="-3"/>
          <w:sz w:val="18"/>
        </w:rPr>
        <w:t>正确表达项目中活动之间的逻辑关系。</w:t>
      </w:r>
    </w:p>
    <w:p w:rsidR="003D7B83" w:rsidRPr="00DD01BB" w:rsidRDefault="00EE036B">
      <w:pPr>
        <w:pStyle w:val="a5"/>
        <w:numPr>
          <w:ilvl w:val="1"/>
          <w:numId w:val="114"/>
        </w:numPr>
        <w:tabs>
          <w:tab w:val="left" w:pos="653"/>
          <w:tab w:val="left" w:pos="654"/>
        </w:tabs>
        <w:spacing w:before="125"/>
        <w:ind w:hanging="422"/>
        <w:rPr>
          <w:sz w:val="18"/>
        </w:rPr>
      </w:pPr>
      <w:r w:rsidRPr="00DD01BB">
        <w:rPr>
          <w:spacing w:val="-3"/>
          <w:sz w:val="18"/>
        </w:rPr>
        <w:t>在图中不能够出现循环回路。</w:t>
      </w:r>
    </w:p>
    <w:p w:rsidR="003D7B83" w:rsidRPr="00DD01BB" w:rsidRDefault="00EE036B">
      <w:pPr>
        <w:pStyle w:val="a5"/>
        <w:numPr>
          <w:ilvl w:val="1"/>
          <w:numId w:val="114"/>
        </w:numPr>
        <w:tabs>
          <w:tab w:val="left" w:pos="653"/>
          <w:tab w:val="left" w:pos="654"/>
        </w:tabs>
        <w:spacing w:before="122"/>
        <w:ind w:hanging="422"/>
        <w:rPr>
          <w:sz w:val="18"/>
        </w:rPr>
      </w:pPr>
      <w:r w:rsidRPr="00DD01BB">
        <w:rPr>
          <w:spacing w:val="-3"/>
          <w:sz w:val="18"/>
        </w:rPr>
        <w:t>在图中不能出现双向箭头或无箭头的连线。</w:t>
      </w:r>
    </w:p>
    <w:p w:rsidR="003D7B83" w:rsidRPr="00DD01BB" w:rsidRDefault="00EE036B">
      <w:pPr>
        <w:pStyle w:val="a5"/>
        <w:numPr>
          <w:ilvl w:val="1"/>
          <w:numId w:val="114"/>
        </w:numPr>
        <w:tabs>
          <w:tab w:val="left" w:pos="653"/>
          <w:tab w:val="left" w:pos="654"/>
        </w:tabs>
        <w:spacing w:before="122"/>
        <w:ind w:hanging="422"/>
        <w:rPr>
          <w:sz w:val="18"/>
        </w:rPr>
      </w:pPr>
      <w:r w:rsidRPr="00DD01BB">
        <w:rPr>
          <w:spacing w:val="-3"/>
          <w:sz w:val="18"/>
        </w:rPr>
        <w:t>图中不能</w:t>
      </w:r>
      <w:proofErr w:type="gramStart"/>
      <w:r w:rsidRPr="00DD01BB">
        <w:rPr>
          <w:spacing w:val="-3"/>
          <w:sz w:val="18"/>
        </w:rPr>
        <w:t>出现无箭尾节</w:t>
      </w:r>
      <w:proofErr w:type="gramEnd"/>
      <w:r w:rsidRPr="00DD01BB">
        <w:rPr>
          <w:spacing w:val="-3"/>
          <w:sz w:val="18"/>
        </w:rPr>
        <w:t>点</w:t>
      </w:r>
      <w:proofErr w:type="gramStart"/>
      <w:r w:rsidRPr="00DD01BB">
        <w:rPr>
          <w:spacing w:val="-3"/>
          <w:sz w:val="18"/>
        </w:rPr>
        <w:t>的箭线或</w:t>
      </w:r>
      <w:proofErr w:type="gramEnd"/>
      <w:r w:rsidRPr="00DD01BB">
        <w:rPr>
          <w:spacing w:val="-3"/>
          <w:sz w:val="18"/>
        </w:rPr>
        <w:t>无箭头节点的箭线。</w:t>
      </w:r>
    </w:p>
    <w:p w:rsidR="003D7B83" w:rsidRPr="00DD01BB" w:rsidRDefault="00EE036B">
      <w:pPr>
        <w:pStyle w:val="a5"/>
        <w:numPr>
          <w:ilvl w:val="1"/>
          <w:numId w:val="114"/>
        </w:numPr>
        <w:tabs>
          <w:tab w:val="left" w:pos="653"/>
          <w:tab w:val="left" w:pos="654"/>
        </w:tabs>
        <w:spacing w:before="122" w:line="304" w:lineRule="auto"/>
        <w:ind w:right="241"/>
        <w:rPr>
          <w:b/>
          <w:sz w:val="21"/>
        </w:rPr>
      </w:pPr>
      <w:r w:rsidRPr="00DD01BB">
        <w:rPr>
          <w:spacing w:val="-2"/>
          <w:sz w:val="18"/>
        </w:rPr>
        <w:t>图中只能有一个起始节点和一个终止节点。当图中出现多项无</w:t>
      </w:r>
      <w:proofErr w:type="gramStart"/>
      <w:r w:rsidRPr="00DD01BB">
        <w:rPr>
          <w:spacing w:val="-2"/>
          <w:sz w:val="18"/>
        </w:rPr>
        <w:t>内向箭线的</w:t>
      </w:r>
      <w:proofErr w:type="gramEnd"/>
      <w:r w:rsidRPr="00DD01BB">
        <w:rPr>
          <w:spacing w:val="-2"/>
          <w:sz w:val="18"/>
        </w:rPr>
        <w:t>活动或多项无</w:t>
      </w:r>
      <w:proofErr w:type="gramStart"/>
      <w:r w:rsidRPr="00DD01BB">
        <w:rPr>
          <w:spacing w:val="-2"/>
          <w:sz w:val="18"/>
        </w:rPr>
        <w:t>外向箭线的</w:t>
      </w:r>
      <w:proofErr w:type="gramEnd"/>
      <w:r w:rsidRPr="00DD01BB">
        <w:rPr>
          <w:spacing w:val="-2"/>
          <w:sz w:val="18"/>
        </w:rPr>
        <w:t>活</w:t>
      </w:r>
      <w:r w:rsidRPr="00DD01BB">
        <w:rPr>
          <w:spacing w:val="-2"/>
          <w:sz w:val="18"/>
        </w:rPr>
        <w:t>动时，应在前导图的开始或者结束处设置一项虚活动，作为该前导图的起始节点或终止节点。</w:t>
      </w:r>
      <w:r w:rsidRPr="00DD01BB">
        <w:rPr>
          <w:spacing w:val="-2"/>
          <w:sz w:val="18"/>
        </w:rPr>
        <w:t xml:space="preserve"> </w:t>
      </w:r>
      <w:r w:rsidRPr="00DD01BB">
        <w:rPr>
          <w:rFonts w:ascii="Calibri" w:eastAsia="Calibri" w:hAnsi="Calibri"/>
          <w:b/>
          <w:sz w:val="21"/>
        </w:rPr>
        <w:t>ADM</w:t>
      </w:r>
      <w:r w:rsidRPr="00DD01BB">
        <w:rPr>
          <w:sz w:val="18"/>
        </w:rPr>
        <w:t>（</w:t>
      </w:r>
      <w:r w:rsidRPr="00DD01BB">
        <w:rPr>
          <w:rFonts w:ascii="Calibri" w:eastAsia="Calibri" w:hAnsi="Calibri"/>
          <w:sz w:val="18"/>
        </w:rPr>
        <w:t>Arrow</w:t>
      </w:r>
      <w:r w:rsidRPr="00DD01BB">
        <w:rPr>
          <w:rFonts w:ascii="Calibri" w:eastAsia="Calibri" w:hAnsi="Calibri"/>
          <w:spacing w:val="-12"/>
          <w:sz w:val="18"/>
        </w:rPr>
        <w:t xml:space="preserve"> </w:t>
      </w:r>
      <w:r w:rsidRPr="00DD01BB">
        <w:rPr>
          <w:rFonts w:ascii="Calibri" w:eastAsia="Calibri" w:hAnsi="Calibri"/>
          <w:sz w:val="18"/>
        </w:rPr>
        <w:t>Diagramming</w:t>
      </w:r>
      <w:r w:rsidRPr="00DD01BB">
        <w:rPr>
          <w:rFonts w:ascii="Calibri" w:eastAsia="Calibri" w:hAnsi="Calibri"/>
          <w:spacing w:val="-12"/>
          <w:sz w:val="18"/>
        </w:rPr>
        <w:t xml:space="preserve"> </w:t>
      </w:r>
      <w:r w:rsidRPr="00DD01BB">
        <w:rPr>
          <w:rFonts w:ascii="Calibri" w:eastAsia="Calibri" w:hAnsi="Calibri"/>
          <w:sz w:val="18"/>
        </w:rPr>
        <w:t>Method</w:t>
      </w:r>
      <w:r w:rsidRPr="00DD01BB">
        <w:rPr>
          <w:sz w:val="18"/>
        </w:rPr>
        <w:t>，</w:t>
      </w:r>
      <w:r w:rsidRPr="00DD01BB">
        <w:rPr>
          <w:b/>
          <w:sz w:val="21"/>
        </w:rPr>
        <w:t>箭线图法</w:t>
      </w:r>
      <w:r w:rsidRPr="00DD01BB">
        <w:rPr>
          <w:spacing w:val="-108"/>
          <w:sz w:val="18"/>
        </w:rPr>
        <w:t>）</w:t>
      </w:r>
      <w:r w:rsidRPr="00DD01BB">
        <w:rPr>
          <w:sz w:val="18"/>
        </w:rPr>
        <w:t>：这种表示方法与前导图相反，</w:t>
      </w:r>
      <w:r w:rsidRPr="00DD01BB">
        <w:rPr>
          <w:b/>
          <w:sz w:val="21"/>
        </w:rPr>
        <w:t>用箭线表示活动、</w:t>
      </w:r>
    </w:p>
    <w:p w:rsidR="003D7B83" w:rsidRPr="00DD01BB" w:rsidRDefault="00EE036B">
      <w:pPr>
        <w:spacing w:line="226" w:lineRule="exact"/>
        <w:ind w:left="232"/>
        <w:rPr>
          <w:sz w:val="18"/>
        </w:rPr>
      </w:pPr>
      <w:r w:rsidRPr="00DD01BB">
        <w:rPr>
          <w:b/>
          <w:sz w:val="21"/>
        </w:rPr>
        <w:t>节点表示活动排序</w:t>
      </w:r>
      <w:r w:rsidRPr="00DD01BB">
        <w:rPr>
          <w:sz w:val="18"/>
        </w:rPr>
        <w:t>的一种网络图方法，这种方法又叫做</w:t>
      </w:r>
      <w:r w:rsidRPr="00DD01BB">
        <w:rPr>
          <w:b/>
          <w:sz w:val="21"/>
        </w:rPr>
        <w:t>双代号网络图法</w:t>
      </w:r>
      <w:r w:rsidRPr="00DD01BB">
        <w:rPr>
          <w:sz w:val="18"/>
        </w:rPr>
        <w:t>（</w:t>
      </w:r>
      <w:r w:rsidRPr="00DD01BB">
        <w:rPr>
          <w:sz w:val="18"/>
        </w:rPr>
        <w:t>Activity</w:t>
      </w:r>
      <w:r w:rsidRPr="00DD01BB">
        <w:rPr>
          <w:spacing w:val="24"/>
          <w:sz w:val="18"/>
        </w:rPr>
        <w:t xml:space="preserve"> </w:t>
      </w:r>
      <w:r w:rsidRPr="00DD01BB">
        <w:rPr>
          <w:sz w:val="18"/>
        </w:rPr>
        <w:t>On</w:t>
      </w:r>
      <w:r w:rsidRPr="00DD01BB">
        <w:rPr>
          <w:spacing w:val="25"/>
          <w:sz w:val="18"/>
        </w:rPr>
        <w:t xml:space="preserve"> </w:t>
      </w:r>
      <w:r w:rsidRPr="00DD01BB">
        <w:rPr>
          <w:sz w:val="18"/>
        </w:rPr>
        <w:t>the</w:t>
      </w:r>
      <w:r w:rsidRPr="00DD01BB">
        <w:rPr>
          <w:spacing w:val="25"/>
          <w:sz w:val="18"/>
        </w:rPr>
        <w:t xml:space="preserve"> </w:t>
      </w:r>
      <w:r w:rsidRPr="00DD01BB">
        <w:rPr>
          <w:spacing w:val="-2"/>
          <w:sz w:val="18"/>
        </w:rPr>
        <w:t>Arrow,</w:t>
      </w:r>
    </w:p>
    <w:p w:rsidR="003D7B83" w:rsidRPr="00DD01BB" w:rsidRDefault="00EE036B">
      <w:pPr>
        <w:pStyle w:val="a3"/>
        <w:spacing w:before="27" w:line="278" w:lineRule="auto"/>
        <w:ind w:right="326"/>
        <w:rPr>
          <w:sz w:val="18"/>
        </w:rPr>
      </w:pPr>
      <w:r w:rsidRPr="00DD01BB">
        <w:rPr>
          <w:spacing w:val="23"/>
          <w:sz w:val="18"/>
        </w:rPr>
        <w:t>AOA</w:t>
      </w:r>
      <w:r w:rsidRPr="00DD01BB">
        <w:rPr>
          <w:spacing w:val="-85"/>
          <w:sz w:val="18"/>
        </w:rPr>
        <w:t>）</w:t>
      </w:r>
      <w:r w:rsidRPr="00DD01BB">
        <w:rPr>
          <w:spacing w:val="-4"/>
          <w:sz w:val="18"/>
        </w:rPr>
        <w:t>。每一项活动都用</w:t>
      </w:r>
      <w:proofErr w:type="gramStart"/>
      <w:r w:rsidRPr="00DD01BB">
        <w:rPr>
          <w:spacing w:val="-4"/>
          <w:sz w:val="18"/>
        </w:rPr>
        <w:t>一根箭线和</w:t>
      </w:r>
      <w:proofErr w:type="gramEnd"/>
      <w:r w:rsidRPr="00DD01BB">
        <w:rPr>
          <w:spacing w:val="-4"/>
          <w:sz w:val="18"/>
        </w:rPr>
        <w:t>两个节点来表示，每个节点</w:t>
      </w:r>
      <w:proofErr w:type="gramStart"/>
      <w:r w:rsidRPr="00DD01BB">
        <w:rPr>
          <w:spacing w:val="-4"/>
          <w:sz w:val="18"/>
        </w:rPr>
        <w:t>都编以号码</w:t>
      </w:r>
      <w:proofErr w:type="gramEnd"/>
      <w:r w:rsidRPr="00DD01BB">
        <w:rPr>
          <w:spacing w:val="-4"/>
          <w:sz w:val="18"/>
        </w:rPr>
        <w:t>，</w:t>
      </w:r>
      <w:proofErr w:type="gramStart"/>
      <w:r w:rsidRPr="00DD01BB">
        <w:rPr>
          <w:spacing w:val="-4"/>
          <w:sz w:val="18"/>
        </w:rPr>
        <w:t>箭线的</w:t>
      </w:r>
      <w:proofErr w:type="gramEnd"/>
      <w:r w:rsidRPr="00DD01BB">
        <w:rPr>
          <w:spacing w:val="-4"/>
          <w:sz w:val="18"/>
        </w:rPr>
        <w:t>箭尾节点和箭头节点是</w:t>
      </w:r>
      <w:r w:rsidRPr="00DD01BB">
        <w:rPr>
          <w:spacing w:val="-2"/>
          <w:sz w:val="18"/>
        </w:rPr>
        <w:t>该项活动的起点和终点。</w:t>
      </w:r>
    </w:p>
    <w:p w:rsidR="003D7B83" w:rsidRPr="00DD01BB" w:rsidRDefault="00EE036B">
      <w:pPr>
        <w:pStyle w:val="a3"/>
        <w:spacing w:line="278" w:lineRule="auto"/>
        <w:ind w:right="326" w:firstLine="420"/>
        <w:rPr>
          <w:sz w:val="18"/>
        </w:rPr>
      </w:pPr>
      <w:proofErr w:type="gramStart"/>
      <w:r w:rsidRPr="00DD01BB">
        <w:rPr>
          <w:spacing w:val="-2"/>
          <w:sz w:val="18"/>
        </w:rPr>
        <w:t>箭线表示</w:t>
      </w:r>
      <w:proofErr w:type="gramEnd"/>
      <w:r w:rsidRPr="00DD01BB">
        <w:rPr>
          <w:spacing w:val="-2"/>
          <w:sz w:val="18"/>
        </w:rPr>
        <w:t>项目中独立存在、需要一定时间或资源完成的活动。在箭线图中，依据是否需消耗时间</w:t>
      </w:r>
      <w:r w:rsidRPr="00DD01BB">
        <w:rPr>
          <w:spacing w:val="-2"/>
          <w:sz w:val="18"/>
        </w:rPr>
        <w:t>或资源，可将活动分为</w:t>
      </w:r>
      <w:proofErr w:type="gramStart"/>
      <w:r w:rsidRPr="00DD01BB">
        <w:rPr>
          <w:spacing w:val="-2"/>
          <w:sz w:val="18"/>
        </w:rPr>
        <w:t>实活动</w:t>
      </w:r>
      <w:proofErr w:type="gramEnd"/>
      <w:r w:rsidRPr="00DD01BB">
        <w:rPr>
          <w:spacing w:val="-2"/>
          <w:sz w:val="18"/>
        </w:rPr>
        <w:t>或虚活动。</w:t>
      </w:r>
    </w:p>
    <w:p w:rsidR="003D7B83" w:rsidRPr="00DD01BB" w:rsidRDefault="00EE036B">
      <w:pPr>
        <w:pStyle w:val="a3"/>
        <w:spacing w:line="278" w:lineRule="auto"/>
        <w:ind w:right="326" w:firstLine="420"/>
        <w:jc w:val="both"/>
        <w:rPr>
          <w:sz w:val="18"/>
        </w:rPr>
      </w:pPr>
      <w:proofErr w:type="gramStart"/>
      <w:r w:rsidRPr="00DD01BB">
        <w:rPr>
          <w:spacing w:val="-1"/>
          <w:sz w:val="18"/>
        </w:rPr>
        <w:t>实活动</w:t>
      </w:r>
      <w:proofErr w:type="gramEnd"/>
      <w:r w:rsidRPr="00DD01BB">
        <w:rPr>
          <w:spacing w:val="-1"/>
          <w:sz w:val="18"/>
        </w:rPr>
        <w:t>是需要消耗时间和资源的活动。在箭线图中用</w:t>
      </w:r>
      <w:proofErr w:type="gramStart"/>
      <w:r w:rsidRPr="00DD01BB">
        <w:rPr>
          <w:spacing w:val="-1"/>
          <w:sz w:val="18"/>
        </w:rPr>
        <w:t>实箭线</w:t>
      </w:r>
      <w:proofErr w:type="gramEnd"/>
      <w:r w:rsidRPr="00DD01BB">
        <w:rPr>
          <w:spacing w:val="-1"/>
          <w:sz w:val="18"/>
        </w:rPr>
        <w:t>表示，如图</w:t>
      </w:r>
      <w:r w:rsidRPr="00DD01BB">
        <w:rPr>
          <w:spacing w:val="-1"/>
          <w:sz w:val="18"/>
        </w:rPr>
        <w:t xml:space="preserve"> </w:t>
      </w:r>
      <w:r w:rsidRPr="00DD01BB">
        <w:rPr>
          <w:rFonts w:ascii="Calibri" w:eastAsia="Calibri"/>
          <w:sz w:val="18"/>
        </w:rPr>
        <w:t>3-1-2</w:t>
      </w:r>
      <w:r w:rsidRPr="00DD01BB">
        <w:rPr>
          <w:rFonts w:ascii="Calibri" w:eastAsia="Calibri"/>
          <w:spacing w:val="8"/>
          <w:sz w:val="18"/>
        </w:rPr>
        <w:t xml:space="preserve"> </w:t>
      </w:r>
      <w:r w:rsidRPr="00DD01BB">
        <w:rPr>
          <w:sz w:val="18"/>
        </w:rPr>
        <w:t>所示，</w:t>
      </w:r>
      <w:proofErr w:type="gramStart"/>
      <w:r w:rsidRPr="00DD01BB">
        <w:rPr>
          <w:sz w:val="18"/>
        </w:rPr>
        <w:t>在箭线上方</w:t>
      </w:r>
      <w:proofErr w:type="gramEnd"/>
      <w:r w:rsidRPr="00DD01BB">
        <w:rPr>
          <w:sz w:val="18"/>
        </w:rPr>
        <w:t>标出</w:t>
      </w:r>
      <w:r w:rsidRPr="00DD01BB">
        <w:rPr>
          <w:spacing w:val="-2"/>
          <w:sz w:val="18"/>
        </w:rPr>
        <w:t>活动的名称，如果明确了活动时间，则</w:t>
      </w:r>
      <w:proofErr w:type="gramStart"/>
      <w:r w:rsidRPr="00DD01BB">
        <w:rPr>
          <w:spacing w:val="-2"/>
          <w:sz w:val="18"/>
        </w:rPr>
        <w:t>在箭线下方</w:t>
      </w:r>
      <w:proofErr w:type="gramEnd"/>
      <w:r w:rsidRPr="00DD01BB">
        <w:rPr>
          <w:spacing w:val="-2"/>
          <w:sz w:val="18"/>
        </w:rPr>
        <w:t>标出活动的持续时间，箭尾表示活动的开始，箭头表示活动的结束，相应节点的号码表示该活动的代号。</w:t>
      </w:r>
    </w:p>
    <w:p w:rsidR="003D7B83" w:rsidRPr="00DD01BB" w:rsidRDefault="00EE036B">
      <w:pPr>
        <w:pStyle w:val="a3"/>
        <w:spacing w:before="4"/>
        <w:ind w:left="0"/>
        <w:rPr>
          <w:sz w:val="16"/>
        </w:rPr>
      </w:pPr>
      <w:r w:rsidRPr="00DD01BB">
        <w:rPr>
          <w:sz w:val="18"/>
        </w:rPr>
        <w:pict>
          <v:group id="_x0000_s3557" style="position:absolute;margin-left:172.85pt;margin-top:14.25pt;width:178.5pt;height:28.05pt;z-index:-251598848;mso-wrap-distance-left:0;mso-wrap-distance-right:0;mso-position-horizontal-relative:page" coordorigin="3457,285" coordsize="3570,561">
            <v:shape id="_x0000_s3565" style="position:absolute;left:3463;top:318;width:509;height:498" coordorigin="3464,318" coordsize="509,498" path="m3718,318r-81,13l3568,366r-55,54l3477,488r-13,79l3477,645r36,68l3568,767r69,36l3718,815r80,-12l3868,767r55,-54l3959,645r13,-78l3959,488r-36,-68l3868,366r-70,-35l3718,318xe" filled="f" strokeweight=".65pt">
              <v:path arrowok="t"/>
            </v:shape>
            <v:shape id="_x0000_s3564" style="position:absolute;left:4987;top:318;width:509;height:498" coordorigin="4988,318" coordsize="509,498" path="m5242,318r-81,13l5092,366r-55,54l5001,488r-13,79l5001,645r36,68l5092,767r69,36l5242,815r80,-12l5392,767r55,-54l5483,645r13,-78l5483,488r-36,-68l5392,366r-70,-35l5242,318xe" filled="f" strokeweight=".65pt">
              <v:path arrowok="t"/>
            </v:shape>
            <v:shape id="_x0000_s3563" style="position:absolute;left:3962;top:518;width:1026;height:96" coordorigin="3962,519" coordsize="1026,96" o:spt="100" adj="0,,0" path="m4875,519r,95l4969,575r-70,l4903,571r,-9l4899,559r70,l4875,519xm4875,559r-909,l3962,562r,9l3966,575r909,l4875,559xm4969,559r-70,l4903,562r,9l4899,575r70,l4988,567r-19,-8xe" fillcolor="black" stroked="f">
              <v:stroke joinstyle="round"/>
              <v:formulas/>
              <v:path arrowok="t" o:connecttype="segments"/>
            </v:shape>
            <v:shape id="_x0000_s3562" style="position:absolute;left:6511;top:318;width:509;height:498" coordorigin="6512,318" coordsize="509,498" path="m6766,318r-80,13l6616,366r-55,54l6525,488r-13,79l6525,645r36,68l6616,767r70,36l6766,815r80,-12l6916,767r55,-54l7007,645r13,-78l7007,488r-36,-68l6916,366r-70,-35l6766,318xe" filled="f" strokeweight=".65pt">
              <v:path arrowok="t"/>
            </v:shape>
            <v:shape id="_x0000_s3561" style="position:absolute;left:5486;top:518;width:1026;height:96" coordorigin="5486,519" coordsize="1026,96" o:spt="100" adj="0,,0" path="m6399,519r,95l6493,575r-70,l6427,571r,-9l6423,559r70,l6399,519xm6399,559r-908,l5486,562r,9l5491,575r908,l6399,559xm6493,559r-70,l6427,562r,9l6423,575r70,l6512,567r-19,-8xe" fillcolor="black" stroked="f">
              <v:stroke joinstyle="round"/>
              <v:formulas/>
              <v:path arrowok="t" o:connecttype="segments"/>
            </v:shape>
            <v:shape id="_x0000_s3560" type="#_x0000_t202" style="position:absolute;left:4325;top:284;width:163;height:186" filled="f" stroked="f">
              <v:textbox inset="0,0,0,0">
                <w:txbxContent>
                  <w:p w:rsidR="003D7B83" w:rsidRDefault="00EE036B">
                    <w:pPr>
                      <w:rPr>
                        <w:rFonts w:ascii="Times New Roman"/>
                        <w:sz w:val="16"/>
                      </w:rPr>
                    </w:pPr>
                    <w:r>
                      <w:rPr>
                        <w:rFonts w:ascii="Times New Roman"/>
                        <w:w w:val="123"/>
                        <w:sz w:val="16"/>
                      </w:rPr>
                      <w:t>A</w:t>
                    </w:r>
                  </w:p>
                </w:txbxContent>
              </v:textbox>
            </v:shape>
            <v:shape id="_x0000_s3559" type="#_x0000_t202" style="position:absolute;left:5859;top:284;width:152;height:186" filled="f" stroked="f">
              <v:textbox inset="0,0,0,0">
                <w:txbxContent>
                  <w:p w:rsidR="003D7B83" w:rsidRDefault="00EE036B">
                    <w:pPr>
                      <w:rPr>
                        <w:rFonts w:ascii="Times New Roman"/>
                        <w:sz w:val="16"/>
                      </w:rPr>
                    </w:pPr>
                    <w:r>
                      <w:rPr>
                        <w:rFonts w:ascii="Times New Roman"/>
                        <w:w w:val="123"/>
                        <w:sz w:val="16"/>
                      </w:rPr>
                      <w:t>B</w:t>
                    </w:r>
                  </w:p>
                </w:txbxContent>
              </v:textbox>
            </v:shape>
            <v:shape id="_x0000_s3558" type="#_x0000_t202" style="position:absolute;left:3667;top:469;width:3173;height:376" filled="f" stroked="f">
              <v:textbox inset="0,0,0,0">
                <w:txbxContent>
                  <w:p w:rsidR="003D7B83" w:rsidRDefault="00EE036B">
                    <w:pPr>
                      <w:tabs>
                        <w:tab w:val="left" w:pos="1526"/>
                        <w:tab w:val="left" w:pos="3053"/>
                      </w:tabs>
                      <w:rPr>
                        <w:rFonts w:ascii="Times New Roman"/>
                        <w:b/>
                        <w:sz w:val="16"/>
                      </w:rPr>
                    </w:pPr>
                    <w:r>
                      <w:rPr>
                        <w:rFonts w:ascii="Times New Roman"/>
                        <w:b/>
                        <w:spacing w:val="-10"/>
                        <w:w w:val="125"/>
                        <w:sz w:val="16"/>
                      </w:rPr>
                      <w:t>1</w:t>
                    </w:r>
                    <w:r>
                      <w:rPr>
                        <w:rFonts w:ascii="Times New Roman"/>
                        <w:b/>
                        <w:sz w:val="16"/>
                      </w:rPr>
                      <w:tab/>
                    </w:r>
                    <w:r>
                      <w:rPr>
                        <w:rFonts w:ascii="Times New Roman"/>
                        <w:b/>
                        <w:spacing w:val="-10"/>
                        <w:w w:val="125"/>
                        <w:sz w:val="16"/>
                      </w:rPr>
                      <w:t>2</w:t>
                    </w:r>
                    <w:r>
                      <w:rPr>
                        <w:rFonts w:ascii="Times New Roman"/>
                        <w:b/>
                        <w:sz w:val="16"/>
                      </w:rPr>
                      <w:tab/>
                    </w:r>
                    <w:r>
                      <w:rPr>
                        <w:rFonts w:ascii="Times New Roman"/>
                        <w:b/>
                        <w:spacing w:val="-10"/>
                        <w:w w:val="125"/>
                        <w:sz w:val="16"/>
                      </w:rPr>
                      <w:t>3</w:t>
                    </w:r>
                  </w:p>
                  <w:p w:rsidR="003D7B83" w:rsidRDefault="00EE036B">
                    <w:pPr>
                      <w:tabs>
                        <w:tab w:val="left" w:pos="2205"/>
                      </w:tabs>
                      <w:spacing w:before="6"/>
                      <w:ind w:left="678"/>
                      <w:rPr>
                        <w:rFonts w:ascii="Times New Roman"/>
                        <w:sz w:val="16"/>
                      </w:rPr>
                    </w:pPr>
                    <w:r>
                      <w:rPr>
                        <w:rFonts w:ascii="Times New Roman"/>
                        <w:spacing w:val="-10"/>
                        <w:w w:val="125"/>
                        <w:sz w:val="16"/>
                      </w:rPr>
                      <w:t>4</w:t>
                    </w:r>
                    <w:r>
                      <w:rPr>
                        <w:rFonts w:ascii="Times New Roman"/>
                        <w:sz w:val="16"/>
                      </w:rPr>
                      <w:tab/>
                    </w:r>
                    <w:r>
                      <w:rPr>
                        <w:rFonts w:ascii="Times New Roman"/>
                        <w:spacing w:val="-10"/>
                        <w:w w:val="125"/>
                        <w:sz w:val="16"/>
                      </w:rPr>
                      <w:t>6</w:t>
                    </w:r>
                  </w:p>
                </w:txbxContent>
              </v:textbox>
            </v:shape>
            <w10:wrap type="topAndBottom" anchorx="page"/>
          </v:group>
        </w:pict>
      </w:r>
    </w:p>
    <w:p w:rsidR="003D7B83" w:rsidRPr="00DD01BB" w:rsidRDefault="00EE036B">
      <w:pPr>
        <w:pStyle w:val="a3"/>
        <w:tabs>
          <w:tab w:val="left" w:pos="1452"/>
        </w:tabs>
        <w:spacing w:before="91"/>
        <w:ind w:left="319"/>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3-1-</w:t>
      </w:r>
      <w:r w:rsidRPr="00DD01BB">
        <w:rPr>
          <w:rFonts w:ascii="Calibri" w:eastAsia="Calibri"/>
          <w:spacing w:val="-10"/>
          <w:sz w:val="18"/>
        </w:rPr>
        <w:t>2</w:t>
      </w:r>
      <w:r w:rsidRPr="00DD01BB">
        <w:rPr>
          <w:rFonts w:ascii="Calibri" w:eastAsia="Calibri"/>
          <w:sz w:val="18"/>
        </w:rPr>
        <w:tab/>
      </w:r>
      <w:r w:rsidRPr="00DD01BB">
        <w:rPr>
          <w:spacing w:val="-2"/>
          <w:sz w:val="18"/>
        </w:rPr>
        <w:t>实活</w:t>
      </w:r>
      <w:r w:rsidRPr="00DD01BB">
        <w:rPr>
          <w:spacing w:val="-10"/>
          <w:sz w:val="18"/>
        </w:rPr>
        <w:t>动</w:t>
      </w:r>
    </w:p>
    <w:p w:rsidR="003D7B83" w:rsidRPr="00DD01BB" w:rsidRDefault="00EE036B">
      <w:pPr>
        <w:pStyle w:val="a3"/>
        <w:spacing w:before="20" w:line="261" w:lineRule="auto"/>
        <w:ind w:right="333" w:firstLine="420"/>
        <w:rPr>
          <w:sz w:val="18"/>
        </w:rPr>
      </w:pPr>
      <w:proofErr w:type="gramStart"/>
      <w:r w:rsidRPr="00DD01BB">
        <w:rPr>
          <w:b/>
          <w:spacing w:val="-2"/>
        </w:rPr>
        <w:t>虚活动</w:t>
      </w:r>
      <w:proofErr w:type="gramEnd"/>
      <w:r w:rsidRPr="00DD01BB">
        <w:rPr>
          <w:spacing w:val="-2"/>
          <w:sz w:val="18"/>
        </w:rPr>
        <w:t>是既不消耗时间，也不消耗资源的活动，它只表示相邻活动之间的逻辑关系，在箭线图中用虚线表示。当出现下列情况时，需要定义虚活动：</w:t>
      </w:r>
    </w:p>
    <w:p w:rsidR="003D7B83" w:rsidRPr="00DD01BB" w:rsidRDefault="00EE036B">
      <w:pPr>
        <w:pStyle w:val="a3"/>
        <w:spacing w:before="19" w:line="278" w:lineRule="auto"/>
        <w:ind w:right="326" w:firstLine="420"/>
        <w:rPr>
          <w:sz w:val="18"/>
        </w:rPr>
      </w:pPr>
      <w:r w:rsidRPr="00DD01BB">
        <w:rPr>
          <w:spacing w:val="-10"/>
          <w:sz w:val="18"/>
        </w:rPr>
        <w:t xml:space="preserve">① </w:t>
      </w:r>
      <w:r w:rsidRPr="00DD01BB">
        <w:rPr>
          <w:spacing w:val="-10"/>
          <w:sz w:val="18"/>
        </w:rPr>
        <w:t>平等作业。如图</w:t>
      </w:r>
      <w:r w:rsidRPr="00DD01BB">
        <w:rPr>
          <w:spacing w:val="-10"/>
          <w:sz w:val="18"/>
        </w:rPr>
        <w:t xml:space="preserve"> </w:t>
      </w:r>
      <w:r w:rsidRPr="00DD01BB">
        <w:rPr>
          <w:rFonts w:ascii="Calibri" w:eastAsia="Calibri" w:hAnsi="Calibri"/>
          <w:sz w:val="18"/>
        </w:rPr>
        <w:t>3-1-3</w:t>
      </w:r>
      <w:r w:rsidRPr="00DD01BB">
        <w:rPr>
          <w:rFonts w:ascii="Calibri" w:eastAsia="Calibri" w:hAnsi="Calibri"/>
          <w:spacing w:val="7"/>
          <w:sz w:val="18"/>
        </w:rPr>
        <w:t xml:space="preserve"> </w:t>
      </w:r>
      <w:r w:rsidRPr="00DD01BB">
        <w:rPr>
          <w:sz w:val="18"/>
        </w:rPr>
        <w:t>(a)</w:t>
      </w:r>
      <w:r w:rsidRPr="00DD01BB">
        <w:rPr>
          <w:spacing w:val="-9"/>
          <w:sz w:val="18"/>
        </w:rPr>
        <w:t>所示，活动</w:t>
      </w:r>
      <w:r w:rsidRPr="00DD01BB">
        <w:rPr>
          <w:spacing w:val="-9"/>
          <w:sz w:val="18"/>
        </w:rPr>
        <w:t xml:space="preserve"> </w:t>
      </w:r>
      <w:r w:rsidRPr="00DD01BB">
        <w:rPr>
          <w:sz w:val="18"/>
        </w:rPr>
        <w:t>A</w:t>
      </w:r>
      <w:r w:rsidRPr="00DD01BB">
        <w:rPr>
          <w:spacing w:val="-23"/>
          <w:sz w:val="18"/>
        </w:rPr>
        <w:t xml:space="preserve"> </w:t>
      </w:r>
      <w:r w:rsidRPr="00DD01BB">
        <w:rPr>
          <w:spacing w:val="-23"/>
          <w:sz w:val="18"/>
        </w:rPr>
        <w:t>和活动</w:t>
      </w:r>
      <w:r w:rsidRPr="00DD01BB">
        <w:rPr>
          <w:spacing w:val="-23"/>
          <w:sz w:val="18"/>
        </w:rPr>
        <w:t xml:space="preserve"> </w:t>
      </w:r>
      <w:r w:rsidRPr="00DD01BB">
        <w:rPr>
          <w:sz w:val="18"/>
        </w:rPr>
        <w:t>B</w:t>
      </w:r>
      <w:r w:rsidRPr="00DD01BB">
        <w:rPr>
          <w:spacing w:val="-12"/>
          <w:sz w:val="18"/>
        </w:rPr>
        <w:t xml:space="preserve"> </w:t>
      </w:r>
      <w:r w:rsidRPr="00DD01BB">
        <w:rPr>
          <w:spacing w:val="-12"/>
          <w:sz w:val="18"/>
        </w:rPr>
        <w:t>完成后才能够转入活动</w:t>
      </w:r>
      <w:r w:rsidRPr="00DD01BB">
        <w:rPr>
          <w:spacing w:val="-12"/>
          <w:sz w:val="18"/>
        </w:rPr>
        <w:t xml:space="preserve"> </w:t>
      </w:r>
      <w:r w:rsidRPr="00DD01BB">
        <w:rPr>
          <w:sz w:val="18"/>
        </w:rPr>
        <w:t>C</w:t>
      </w:r>
      <w:r w:rsidRPr="00DD01BB">
        <w:rPr>
          <w:spacing w:val="-7"/>
          <w:sz w:val="18"/>
        </w:rPr>
        <w:t>，为了说明活动</w:t>
      </w:r>
      <w:r w:rsidRPr="00DD01BB">
        <w:rPr>
          <w:spacing w:val="-7"/>
          <w:sz w:val="18"/>
        </w:rPr>
        <w:t xml:space="preserve"> </w:t>
      </w:r>
      <w:r w:rsidRPr="00DD01BB">
        <w:rPr>
          <w:sz w:val="18"/>
        </w:rPr>
        <w:t>B</w:t>
      </w:r>
      <w:r w:rsidRPr="00DD01BB">
        <w:rPr>
          <w:sz w:val="18"/>
        </w:rPr>
        <w:t>、</w:t>
      </w:r>
      <w:r w:rsidRPr="00DD01BB">
        <w:rPr>
          <w:sz w:val="18"/>
        </w:rPr>
        <w:t>C</w:t>
      </w:r>
      <w:r w:rsidRPr="00DD01BB">
        <w:rPr>
          <w:spacing w:val="-27"/>
          <w:sz w:val="18"/>
        </w:rPr>
        <w:t xml:space="preserve"> </w:t>
      </w:r>
      <w:r w:rsidRPr="00DD01BB">
        <w:rPr>
          <w:spacing w:val="-27"/>
          <w:sz w:val="18"/>
        </w:rPr>
        <w:t>之</w:t>
      </w:r>
      <w:r w:rsidRPr="00DD01BB">
        <w:rPr>
          <w:spacing w:val="-2"/>
          <w:sz w:val="18"/>
        </w:rPr>
        <w:t>间的关系，需要在节点</w:t>
      </w:r>
      <w:r w:rsidRPr="00DD01BB">
        <w:rPr>
          <w:spacing w:val="-2"/>
          <w:sz w:val="18"/>
        </w:rPr>
        <w:t xml:space="preserve"> </w:t>
      </w:r>
      <w:r w:rsidRPr="00DD01BB">
        <w:rPr>
          <w:sz w:val="18"/>
        </w:rPr>
        <w:t>2</w:t>
      </w:r>
      <w:r w:rsidRPr="00DD01BB">
        <w:rPr>
          <w:sz w:val="18"/>
        </w:rPr>
        <w:t>、</w:t>
      </w:r>
      <w:r w:rsidRPr="00DD01BB">
        <w:rPr>
          <w:sz w:val="18"/>
        </w:rPr>
        <w:t>3</w:t>
      </w:r>
      <w:r w:rsidRPr="00DD01BB">
        <w:rPr>
          <w:spacing w:val="-5"/>
          <w:sz w:val="18"/>
        </w:rPr>
        <w:t xml:space="preserve"> </w:t>
      </w:r>
      <w:r w:rsidRPr="00DD01BB">
        <w:rPr>
          <w:spacing w:val="-5"/>
          <w:sz w:val="18"/>
        </w:rPr>
        <w:t>之间定义虚活动。</w:t>
      </w:r>
    </w:p>
    <w:p w:rsidR="003D7B83" w:rsidRPr="00DD01BB" w:rsidRDefault="00EE036B">
      <w:pPr>
        <w:pStyle w:val="a3"/>
        <w:spacing w:line="278" w:lineRule="auto"/>
        <w:ind w:right="225" w:firstLine="420"/>
        <w:rPr>
          <w:sz w:val="18"/>
        </w:rPr>
      </w:pPr>
      <w:r w:rsidRPr="00DD01BB">
        <w:rPr>
          <w:spacing w:val="-10"/>
          <w:sz w:val="18"/>
        </w:rPr>
        <w:t xml:space="preserve">② </w:t>
      </w:r>
      <w:r w:rsidRPr="00DD01BB">
        <w:rPr>
          <w:spacing w:val="-10"/>
          <w:sz w:val="18"/>
        </w:rPr>
        <w:t>交叉作业。如图</w:t>
      </w:r>
      <w:r w:rsidRPr="00DD01BB">
        <w:rPr>
          <w:spacing w:val="-10"/>
          <w:sz w:val="18"/>
        </w:rPr>
        <w:t xml:space="preserve"> </w:t>
      </w:r>
      <w:r w:rsidRPr="00DD01BB">
        <w:rPr>
          <w:rFonts w:ascii="Calibri" w:eastAsia="Calibri" w:hAnsi="Calibri"/>
          <w:sz w:val="18"/>
        </w:rPr>
        <w:t>3-1-3</w:t>
      </w:r>
      <w:r w:rsidRPr="00DD01BB">
        <w:rPr>
          <w:rFonts w:ascii="Calibri" w:eastAsia="Calibri" w:hAnsi="Calibri"/>
          <w:spacing w:val="53"/>
          <w:sz w:val="18"/>
        </w:rPr>
        <w:t xml:space="preserve"> </w:t>
      </w:r>
      <w:r w:rsidRPr="00DD01BB">
        <w:rPr>
          <w:sz w:val="18"/>
        </w:rPr>
        <w:t>(c)</w:t>
      </w:r>
      <w:r w:rsidRPr="00DD01BB">
        <w:rPr>
          <w:spacing w:val="-10"/>
          <w:sz w:val="18"/>
        </w:rPr>
        <w:t>所示，要求</w:t>
      </w:r>
      <w:r w:rsidRPr="00DD01BB">
        <w:rPr>
          <w:spacing w:val="-10"/>
          <w:sz w:val="18"/>
        </w:rPr>
        <w:t xml:space="preserve"> </w:t>
      </w:r>
      <w:r w:rsidRPr="00DD01BB">
        <w:rPr>
          <w:sz w:val="18"/>
        </w:rPr>
        <w:t>a1</w:t>
      </w:r>
      <w:r w:rsidRPr="00DD01BB">
        <w:rPr>
          <w:spacing w:val="-13"/>
          <w:sz w:val="18"/>
        </w:rPr>
        <w:t xml:space="preserve"> </w:t>
      </w:r>
      <w:r w:rsidRPr="00DD01BB">
        <w:rPr>
          <w:spacing w:val="-13"/>
          <w:sz w:val="18"/>
        </w:rPr>
        <w:t>完成后，才开始</w:t>
      </w:r>
      <w:r w:rsidRPr="00DD01BB">
        <w:rPr>
          <w:spacing w:val="-13"/>
          <w:sz w:val="18"/>
        </w:rPr>
        <w:t xml:space="preserve"> </w:t>
      </w:r>
      <w:r w:rsidRPr="00DD01BB">
        <w:rPr>
          <w:sz w:val="18"/>
        </w:rPr>
        <w:t>b1</w:t>
      </w:r>
      <w:r w:rsidRPr="00DD01BB">
        <w:rPr>
          <w:sz w:val="18"/>
        </w:rPr>
        <w:t>，</w:t>
      </w:r>
      <w:r w:rsidRPr="00DD01BB">
        <w:rPr>
          <w:sz w:val="18"/>
        </w:rPr>
        <w:t>a2</w:t>
      </w:r>
      <w:r w:rsidRPr="00DD01BB">
        <w:rPr>
          <w:spacing w:val="-13"/>
          <w:sz w:val="18"/>
        </w:rPr>
        <w:t xml:space="preserve"> </w:t>
      </w:r>
      <w:r w:rsidRPr="00DD01BB">
        <w:rPr>
          <w:spacing w:val="-13"/>
          <w:sz w:val="18"/>
        </w:rPr>
        <w:t>完成后，才开始</w:t>
      </w:r>
      <w:r w:rsidRPr="00DD01BB">
        <w:rPr>
          <w:spacing w:val="-13"/>
          <w:sz w:val="18"/>
        </w:rPr>
        <w:t xml:space="preserve"> </w:t>
      </w:r>
      <w:r w:rsidRPr="00DD01BB">
        <w:rPr>
          <w:sz w:val="18"/>
        </w:rPr>
        <w:t>b2</w:t>
      </w:r>
      <w:r w:rsidRPr="00DD01BB">
        <w:rPr>
          <w:sz w:val="18"/>
        </w:rPr>
        <w:t>，</w:t>
      </w:r>
      <w:r w:rsidRPr="00DD01BB">
        <w:rPr>
          <w:sz w:val="18"/>
        </w:rPr>
        <w:t>a3</w:t>
      </w:r>
      <w:r w:rsidRPr="00DD01BB">
        <w:rPr>
          <w:spacing w:val="-12"/>
          <w:sz w:val="18"/>
        </w:rPr>
        <w:t xml:space="preserve"> </w:t>
      </w:r>
      <w:r w:rsidRPr="00DD01BB">
        <w:rPr>
          <w:spacing w:val="-12"/>
          <w:sz w:val="18"/>
        </w:rPr>
        <w:t>完成后，</w:t>
      </w:r>
      <w:r w:rsidRPr="00DD01BB">
        <w:rPr>
          <w:spacing w:val="-10"/>
          <w:sz w:val="18"/>
        </w:rPr>
        <w:t>才开始</w:t>
      </w:r>
      <w:r w:rsidRPr="00DD01BB">
        <w:rPr>
          <w:spacing w:val="-10"/>
          <w:sz w:val="18"/>
        </w:rPr>
        <w:t xml:space="preserve"> </w:t>
      </w:r>
      <w:r w:rsidRPr="00DD01BB">
        <w:rPr>
          <w:sz w:val="18"/>
        </w:rPr>
        <w:t>b3</w:t>
      </w:r>
      <w:r w:rsidRPr="00DD01BB">
        <w:rPr>
          <w:spacing w:val="-4"/>
          <w:sz w:val="18"/>
        </w:rPr>
        <w:t>，因此，需要在节点</w:t>
      </w:r>
      <w:r w:rsidRPr="00DD01BB">
        <w:rPr>
          <w:spacing w:val="-4"/>
          <w:sz w:val="18"/>
        </w:rPr>
        <w:t xml:space="preserve"> </w:t>
      </w:r>
      <w:r w:rsidRPr="00DD01BB">
        <w:rPr>
          <w:sz w:val="18"/>
        </w:rPr>
        <w:t>2</w:t>
      </w:r>
      <w:r w:rsidRPr="00DD01BB">
        <w:rPr>
          <w:spacing w:val="-17"/>
          <w:sz w:val="18"/>
        </w:rPr>
        <w:t xml:space="preserve"> </w:t>
      </w:r>
      <w:r w:rsidRPr="00DD01BB">
        <w:rPr>
          <w:spacing w:val="-17"/>
          <w:sz w:val="18"/>
        </w:rPr>
        <w:t>和节点</w:t>
      </w:r>
      <w:r w:rsidRPr="00DD01BB">
        <w:rPr>
          <w:spacing w:val="-17"/>
          <w:sz w:val="18"/>
        </w:rPr>
        <w:t xml:space="preserve"> </w:t>
      </w:r>
      <w:r w:rsidRPr="00DD01BB">
        <w:rPr>
          <w:sz w:val="18"/>
        </w:rPr>
        <w:t>3</w:t>
      </w:r>
      <w:r w:rsidRPr="00DD01BB">
        <w:rPr>
          <w:spacing w:val="-10"/>
          <w:sz w:val="18"/>
        </w:rPr>
        <w:t>、节点</w:t>
      </w:r>
      <w:r w:rsidRPr="00DD01BB">
        <w:rPr>
          <w:spacing w:val="-10"/>
          <w:sz w:val="18"/>
        </w:rPr>
        <w:t xml:space="preserve"> </w:t>
      </w:r>
      <w:r w:rsidRPr="00DD01BB">
        <w:rPr>
          <w:sz w:val="18"/>
        </w:rPr>
        <w:t>4</w:t>
      </w:r>
      <w:r w:rsidRPr="00DD01BB">
        <w:rPr>
          <w:spacing w:val="-17"/>
          <w:sz w:val="18"/>
        </w:rPr>
        <w:t xml:space="preserve"> </w:t>
      </w:r>
      <w:r w:rsidRPr="00DD01BB">
        <w:rPr>
          <w:spacing w:val="-17"/>
          <w:sz w:val="18"/>
        </w:rPr>
        <w:t>和节点</w:t>
      </w:r>
      <w:r w:rsidRPr="00DD01BB">
        <w:rPr>
          <w:spacing w:val="-17"/>
          <w:sz w:val="18"/>
        </w:rPr>
        <w:t xml:space="preserve"> </w:t>
      </w:r>
      <w:r w:rsidRPr="00DD01BB">
        <w:rPr>
          <w:sz w:val="18"/>
        </w:rPr>
        <w:t>5</w:t>
      </w:r>
      <w:r w:rsidRPr="00DD01BB">
        <w:rPr>
          <w:spacing w:val="-11"/>
          <w:sz w:val="18"/>
        </w:rPr>
        <w:t>、节点</w:t>
      </w:r>
      <w:r w:rsidRPr="00DD01BB">
        <w:rPr>
          <w:spacing w:val="-11"/>
          <w:sz w:val="18"/>
        </w:rPr>
        <w:t xml:space="preserve"> </w:t>
      </w:r>
      <w:r w:rsidRPr="00DD01BB">
        <w:rPr>
          <w:sz w:val="18"/>
        </w:rPr>
        <w:t>6</w:t>
      </w:r>
      <w:r w:rsidRPr="00DD01BB">
        <w:rPr>
          <w:spacing w:val="-17"/>
          <w:sz w:val="18"/>
        </w:rPr>
        <w:t xml:space="preserve"> </w:t>
      </w:r>
      <w:r w:rsidRPr="00DD01BB">
        <w:rPr>
          <w:spacing w:val="-17"/>
          <w:sz w:val="18"/>
        </w:rPr>
        <w:t>和节点</w:t>
      </w:r>
      <w:r w:rsidRPr="00DD01BB">
        <w:rPr>
          <w:spacing w:val="-17"/>
          <w:sz w:val="18"/>
        </w:rPr>
        <w:t xml:space="preserve"> </w:t>
      </w:r>
      <w:r w:rsidRPr="00DD01BB">
        <w:rPr>
          <w:sz w:val="18"/>
        </w:rPr>
        <w:t>7</w:t>
      </w:r>
      <w:r w:rsidRPr="00DD01BB">
        <w:rPr>
          <w:spacing w:val="-7"/>
          <w:sz w:val="18"/>
        </w:rPr>
        <w:t xml:space="preserve"> </w:t>
      </w:r>
      <w:r w:rsidRPr="00DD01BB">
        <w:rPr>
          <w:spacing w:val="-7"/>
          <w:sz w:val="18"/>
        </w:rPr>
        <w:t>之间建立虚活动。</w:t>
      </w:r>
    </w:p>
    <w:p w:rsidR="003D7B83" w:rsidRPr="00DD01BB" w:rsidRDefault="00EE036B">
      <w:pPr>
        <w:pStyle w:val="a3"/>
        <w:spacing w:line="278" w:lineRule="auto"/>
        <w:ind w:right="336" w:firstLine="420"/>
        <w:rPr>
          <w:sz w:val="18"/>
        </w:rPr>
      </w:pPr>
      <w:r w:rsidRPr="00DD01BB">
        <w:rPr>
          <w:sz w:val="18"/>
        </w:rPr>
        <w:t xml:space="preserve">③ </w:t>
      </w:r>
      <w:r w:rsidRPr="00DD01BB">
        <w:rPr>
          <w:sz w:val="18"/>
        </w:rPr>
        <w:t>在复杂的箭线图中，为避免多个起点或终点引起的混淆，也可以用</w:t>
      </w:r>
      <w:proofErr w:type="gramStart"/>
      <w:r w:rsidRPr="00DD01BB">
        <w:rPr>
          <w:sz w:val="18"/>
        </w:rPr>
        <w:t>虚活动</w:t>
      </w:r>
      <w:proofErr w:type="gramEnd"/>
      <w:r w:rsidRPr="00DD01BB">
        <w:rPr>
          <w:sz w:val="18"/>
        </w:rPr>
        <w:t>来解决，即用</w:t>
      </w:r>
      <w:proofErr w:type="gramStart"/>
      <w:r w:rsidRPr="00DD01BB">
        <w:rPr>
          <w:sz w:val="18"/>
        </w:rPr>
        <w:t>虚活动</w:t>
      </w:r>
      <w:proofErr w:type="gramEnd"/>
      <w:r w:rsidRPr="00DD01BB">
        <w:rPr>
          <w:sz w:val="18"/>
        </w:rPr>
        <w:t>与</w:t>
      </w:r>
      <w:r w:rsidRPr="00DD01BB">
        <w:rPr>
          <w:spacing w:val="-2"/>
          <w:sz w:val="18"/>
        </w:rPr>
        <w:t>所有能立即开始的节点连接，如图</w:t>
      </w:r>
      <w:r w:rsidRPr="00DD01BB">
        <w:rPr>
          <w:spacing w:val="-2"/>
          <w:sz w:val="18"/>
        </w:rPr>
        <w:t xml:space="preserve"> </w:t>
      </w:r>
      <w:r w:rsidRPr="00DD01BB">
        <w:rPr>
          <w:rFonts w:ascii="Calibri" w:eastAsia="Calibri" w:hAnsi="Calibri"/>
          <w:sz w:val="18"/>
        </w:rPr>
        <w:t>3-1-3</w:t>
      </w:r>
      <w:r w:rsidRPr="00DD01BB">
        <w:rPr>
          <w:rFonts w:ascii="Calibri" w:eastAsia="Calibri" w:hAnsi="Calibri"/>
          <w:spacing w:val="40"/>
          <w:sz w:val="18"/>
        </w:rPr>
        <w:t xml:space="preserve"> </w:t>
      </w:r>
      <w:r w:rsidRPr="00DD01BB">
        <w:rPr>
          <w:sz w:val="18"/>
        </w:rPr>
        <w:t>(b)</w:t>
      </w:r>
      <w:r w:rsidRPr="00DD01BB">
        <w:rPr>
          <w:sz w:val="18"/>
        </w:rPr>
        <w:t>所示。</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10"/>
        <w:ind w:left="0"/>
        <w:rPr>
          <w:sz w:val="16"/>
        </w:rPr>
      </w:pPr>
    </w:p>
    <w:p w:rsidR="003D7B83" w:rsidRPr="00DD01BB" w:rsidRDefault="00EE036B">
      <w:pPr>
        <w:tabs>
          <w:tab w:val="left" w:pos="5049"/>
        </w:tabs>
        <w:ind w:left="1428"/>
        <w:rPr>
          <w:sz w:val="16"/>
        </w:rPr>
      </w:pPr>
      <w:r w:rsidRPr="00DD01BB">
        <w:rPr>
          <w:sz w:val="16"/>
        </w:rPr>
      </w:r>
      <w:r w:rsidRPr="00DD01BB">
        <w:rPr>
          <w:sz w:val="16"/>
        </w:rPr>
        <w:pict>
          <v:group id="_x0000_s3546" style="width:138.2pt;height:72.85pt;mso-position-horizontal-relative:char;mso-position-vertical-relative:line" coordsize="2764,1457">
            <v:shape id="_x0000_s3556" style="position:absolute;left:6;top:37;width:434;height:514" coordorigin="6,38" coordsize="434,514" path="m223,38l154,51,95,87,48,143,17,213,6,295r11,81l48,446r47,56l154,538r69,13l292,538r59,-36l398,446r31,-70l440,295,429,213,398,143,351,87,292,51,223,38xe" filled="f" strokeweight=".61pt">
              <v:path arrowok="t"/>
            </v:shape>
            <v:shape id="_x0000_s3555" style="position:absolute;left:1164;top:37;width:434;height:514" coordorigin="1165,38" coordsize="434,514" path="m1382,38r-69,13l1254,87r-47,56l1176,213r-11,82l1176,376r31,70l1254,502r59,36l1382,551r68,-13l1510,502r47,-56l1588,376r11,-81l1588,213r-31,-70l1510,87,1450,51,1382,38xe" filled="f" strokeweight=".61pt">
              <v:path arrowok="t"/>
            </v:shape>
            <v:shape id="_x0000_s3554" style="position:absolute;left:431;top:245;width:734;height:99" coordorigin="432,245" coordsize="734,99" o:spt="100" adj="0,,0" path="m1068,245r,99l1149,303r-60,l1092,299r,-9l1089,286r60,l1068,245xm1068,286r-633,l432,290r,9l435,303r633,l1068,286xm1149,286r-60,l1092,290r,9l1089,303r60,l1165,295r-16,-9xe" fillcolor="black" stroked="f">
              <v:stroke joinstyle="round"/>
              <v:formulas/>
              <v:path arrowok="t" o:connecttype="segments"/>
            </v:shape>
            <v:shape id="_x0000_s3553" style="position:absolute;left:2322;top:37;width:435;height:514" coordorigin="2323,38" coordsize="435,514" path="m2540,38r-69,13l2412,87r-47,56l2334,213r-11,82l2334,376r31,70l2412,502r59,36l2540,551r69,-13l2668,502r47,-56l2746,376r11,-81l2746,213r-31,-70l2668,87,2609,51,2540,38xe" filled="f" strokeweight=".61pt">
              <v:path arrowok="t"/>
            </v:shape>
            <v:shape id="_x0000_s3552" style="position:absolute;left:286;top:245;width:2037;height:821" coordorigin="287,245" coordsize="2037,821" o:spt="100" adj="0,,0" path="m730,1065r-13,-53l704,958r-31,27l299,543r-5,-1l287,548r,5l290,557,661,996r-30,27l730,1065xm2323,295r-16,-9l2226,245r,41l1594,286r-3,4l1591,299r3,4l2226,303r,41l2307,303r16,-8xe" fillcolor="black" stroked="f">
              <v:stroke joinstyle="round"/>
              <v:formulas/>
              <v:path arrowok="t" o:connecttype="segments"/>
            </v:shape>
            <v:shape id="_x0000_s3551" type="#_x0000_t75" style="position:absolute;left:1010;top:551;width:298;height:395">
              <v:imagedata r:id="rId46" o:title=""/>
            </v:shape>
            <v:shape id="_x0000_s3550" style="position:absolute;left:730;top:936;width:435;height:514" coordorigin="730,937" coordsize="435,514" path="m948,937r-69,13l819,986r-47,56l741,1112r-11,82l741,1275r31,70l819,1401r60,36l948,1451r68,-14l1076,1401r47,-56l1154,1275r11,-81l1154,1112r-31,-70l1076,986r-60,-36l948,937xe" filled="f" strokeweight=".61pt">
              <v:path arrowok="t"/>
            </v:shape>
            <v:shape id="_x0000_s3549" type="#_x0000_t202" style="position:absolute;left:743;width:142;height:191" filled="f" stroked="f">
              <v:textbox inset="0,0,0,0">
                <w:txbxContent>
                  <w:p w:rsidR="003D7B83" w:rsidRDefault="00EE036B">
                    <w:pPr>
                      <w:spacing w:line="190" w:lineRule="exact"/>
                      <w:rPr>
                        <w:rFonts w:ascii="Times New Roman"/>
                        <w:b/>
                        <w:sz w:val="17"/>
                      </w:rPr>
                    </w:pPr>
                    <w:r>
                      <w:rPr>
                        <w:rFonts w:ascii="Times New Roman"/>
                        <w:b/>
                        <w:w w:val="99"/>
                        <w:sz w:val="17"/>
                      </w:rPr>
                      <w:t>A</w:t>
                    </w:r>
                  </w:p>
                </w:txbxContent>
              </v:textbox>
            </v:shape>
            <v:shape id="_x0000_s3548" type="#_x0000_t202" style="position:absolute;left:1902;width:142;height:191" filled="f" stroked="f">
              <v:textbox inset="0,0,0,0">
                <w:txbxContent>
                  <w:p w:rsidR="003D7B83" w:rsidRDefault="00EE036B">
                    <w:pPr>
                      <w:spacing w:line="190" w:lineRule="exact"/>
                      <w:rPr>
                        <w:rFonts w:ascii="Times New Roman"/>
                        <w:b/>
                        <w:sz w:val="17"/>
                      </w:rPr>
                    </w:pPr>
                    <w:r>
                      <w:rPr>
                        <w:rFonts w:ascii="Times New Roman"/>
                        <w:b/>
                        <w:w w:val="99"/>
                        <w:sz w:val="17"/>
                      </w:rPr>
                      <w:t>C</w:t>
                    </w:r>
                  </w:p>
                </w:txbxContent>
              </v:textbox>
            </v:shape>
            <v:shape id="_x0000_s3547" type="#_x0000_t202" style="position:absolute;left:180;top:190;width:2419;height:1094" filled="f" stroked="f">
              <v:textbox inset="0,0,0,0">
                <w:txbxContent>
                  <w:p w:rsidR="003D7B83" w:rsidRDefault="00EE036B">
                    <w:pPr>
                      <w:tabs>
                        <w:tab w:val="left" w:pos="1160"/>
                        <w:tab w:val="left" w:pos="2314"/>
                      </w:tabs>
                      <w:spacing w:line="190" w:lineRule="exact"/>
                      <w:rPr>
                        <w:rFonts w:ascii="Times New Roman"/>
                        <w:b/>
                        <w:sz w:val="17"/>
                      </w:rPr>
                    </w:pPr>
                    <w:r>
                      <w:rPr>
                        <w:rFonts w:ascii="Times New Roman"/>
                        <w:b/>
                        <w:spacing w:val="-10"/>
                        <w:sz w:val="17"/>
                      </w:rPr>
                      <w:t>1</w:t>
                    </w:r>
                    <w:r>
                      <w:rPr>
                        <w:rFonts w:ascii="Times New Roman"/>
                        <w:b/>
                        <w:sz w:val="17"/>
                      </w:rPr>
                      <w:tab/>
                    </w:r>
                    <w:r>
                      <w:rPr>
                        <w:rFonts w:ascii="Times New Roman"/>
                        <w:b/>
                        <w:spacing w:val="-10"/>
                        <w:sz w:val="17"/>
                      </w:rPr>
                      <w:t>3</w:t>
                    </w:r>
                    <w:r>
                      <w:rPr>
                        <w:rFonts w:ascii="Times New Roman"/>
                        <w:b/>
                        <w:sz w:val="17"/>
                      </w:rPr>
                      <w:tab/>
                    </w:r>
                    <w:r>
                      <w:rPr>
                        <w:rFonts w:ascii="Times New Roman"/>
                        <w:b/>
                        <w:spacing w:val="-10"/>
                        <w:sz w:val="17"/>
                      </w:rPr>
                      <w:t>4</w:t>
                    </w:r>
                  </w:p>
                  <w:p w:rsidR="003D7B83" w:rsidRDefault="00EE036B">
                    <w:pPr>
                      <w:spacing w:before="131"/>
                      <w:ind w:left="412"/>
                      <w:rPr>
                        <w:rFonts w:ascii="Times New Roman"/>
                        <w:b/>
                        <w:sz w:val="17"/>
                      </w:rPr>
                    </w:pPr>
                    <w:r>
                      <w:rPr>
                        <w:rFonts w:ascii="Times New Roman"/>
                        <w:b/>
                        <w:w w:val="99"/>
                        <w:sz w:val="17"/>
                      </w:rPr>
                      <w:t>B</w:t>
                    </w:r>
                  </w:p>
                  <w:p w:rsidR="003D7B83" w:rsidRDefault="003D7B83">
                    <w:pPr>
                      <w:rPr>
                        <w:rFonts w:ascii="Times New Roman"/>
                        <w:b/>
                        <w:sz w:val="18"/>
                      </w:rPr>
                    </w:pPr>
                  </w:p>
                  <w:p w:rsidR="003D7B83" w:rsidRDefault="003D7B83">
                    <w:pPr>
                      <w:spacing w:before="1"/>
                      <w:rPr>
                        <w:rFonts w:ascii="Times New Roman"/>
                        <w:b/>
                        <w:sz w:val="15"/>
                      </w:rPr>
                    </w:pPr>
                  </w:p>
                  <w:p w:rsidR="003D7B83" w:rsidRDefault="00EE036B">
                    <w:pPr>
                      <w:ind w:left="725"/>
                      <w:rPr>
                        <w:rFonts w:ascii="Times New Roman"/>
                        <w:b/>
                        <w:sz w:val="17"/>
                      </w:rPr>
                    </w:pPr>
                    <w:r>
                      <w:rPr>
                        <w:rFonts w:ascii="Times New Roman"/>
                        <w:b/>
                        <w:w w:val="99"/>
                        <w:sz w:val="17"/>
                      </w:rPr>
                      <w:t>2</w:t>
                    </w:r>
                  </w:p>
                </w:txbxContent>
              </v:textbox>
            </v:shape>
            <w10:anchorlock/>
          </v:group>
        </w:pict>
      </w:r>
      <w:r w:rsidRPr="00DD01BB">
        <w:rPr>
          <w:sz w:val="16"/>
        </w:rPr>
        <w:tab/>
      </w:r>
      <w:r w:rsidRPr="00DD01BB">
        <w:rPr>
          <w:sz w:val="16"/>
        </w:rPr>
      </w:r>
      <w:r w:rsidRPr="00DD01BB">
        <w:rPr>
          <w:sz w:val="16"/>
        </w:rPr>
        <w:pict>
          <v:group id="_x0000_s3527" style="width:196.2pt;height:72.85pt;mso-position-horizontal-relative:char;mso-position-vertical-relative:line" coordsize="3924,1457">
            <v:shape id="_x0000_s3545" style="position:absolute;left:6;top:551;width:435;height:514" coordorigin="6,551" coordsize="435,514" path="m223,551r-68,14l95,601,48,657,17,727,6,808r11,81l48,960r47,56l155,1052r68,13l292,1052r60,-36l399,960r31,-71l441,808,430,727,399,657,352,601,292,565,223,551xe" filled="f" strokeweight=".61pt">
              <v:path arrowok="t"/>
            </v:shape>
            <v:shape id="_x0000_s3544" style="position:absolute;left:1164;top:37;width:435;height:514" coordorigin="1165,38" coordsize="435,514" path="m1382,38r-69,13l1254,87r-47,56l1176,213r-11,82l1176,376r31,70l1254,502r59,36l1382,551r69,-13l1510,502r48,-56l1588,376r11,-81l1588,213r-30,-70l1510,87,1451,51,1382,38xe" filled="f" strokeweight=".61pt">
              <v:path arrowok="t"/>
            </v:shape>
            <v:shape id="_x0000_s3543" style="position:absolute;left:2323;top:37;width:435;height:514" coordorigin="2324,38" coordsize="435,514" path="m2541,38r-69,13l2413,87r-47,56l2335,213r-11,82l2335,376r31,70l2413,502r59,36l2541,551r69,-13l2669,502r47,-56l2747,376r11,-81l2747,213r-31,-70l2669,87,2610,51,2541,38xe" filled="f" strokeweight=".61pt">
              <v:path arrowok="t"/>
            </v:shape>
            <v:shape id="_x0000_s3542" style="position:absolute;left:1591;top:245;width:733;height:99" coordorigin="1591,246" coordsize="733,99" o:spt="100" adj="0,,0" path="m2227,303r,42l2308,303r-81,xm2227,287r,16l2248,303r3,-3l2251,291r-3,-4l2227,287xm2227,246r,41l2243,287r5,l2251,291r,9l2248,303r60,l2324,295r-97,-49xm1599,286r-4,l1591,290r,9l1595,303r632,l2227,287r-628,-1xe" fillcolor="black" stroked="f">
              <v:stroke joinstyle="round"/>
              <v:formulas/>
              <v:path arrowok="t" o:connecttype="segments"/>
            </v:shape>
            <v:shape id="_x0000_s3541" style="position:absolute;left:3482;top:37;width:435;height:514" coordorigin="3482,38" coordsize="435,514" path="m3700,38r-69,13l3571,87r-47,56l3494,213r-12,82l3494,376r30,70l3571,502r60,36l3700,551r68,-13l3828,502r47,-56l3906,376r11,-81l3906,213r-31,-70l3828,87,3768,51,3700,38xe" filled="f" strokeweight=".61pt">
              <v:path arrowok="t"/>
            </v:shape>
            <v:shape id="_x0000_s3540" style="position:absolute;left:2750;top:245;width:733;height:99" coordorigin="2750,246" coordsize="733,99" o:spt="100" adj="0,,0" path="m3386,303r,42l3467,303r-81,xm3386,287r,16l3406,303r4,-3l3410,291r-4,-4l3386,287xm3386,246r,41l3402,287r4,l3410,291r,9l3406,303r61,l3482,295r-96,-49xm2758,286r-4,l2750,290r,9l2754,303r632,l3386,287r-628,-1xe" fillcolor="black" stroked="f">
              <v:stroke joinstyle="round"/>
              <v:formulas/>
              <v:path arrowok="t" o:connecttype="segments"/>
            </v:shape>
            <v:shape id="_x0000_s3539" style="position:absolute;left:1164;top:936;width:434;height:514" coordorigin="1165,937" coordsize="434,514" path="m1382,937r-69,13l1254,986r-47,56l1176,1112r-11,82l1176,1275r31,70l1254,1401r59,36l1382,1451r68,-14l1510,1401r47,-56l1588,1275r11,-81l1588,1112r-31,-70l1510,986r-60,-36l1382,937xe" filled="f" strokeweight=".61pt">
              <v:path arrowok="t"/>
            </v:shape>
            <v:shape id="_x0000_s3538" style="position:absolute;left:2323;top:936;width:435;height:514" coordorigin="2324,937" coordsize="435,514" path="m2541,937r-69,13l2413,986r-47,56l2335,1112r-11,82l2335,1275r31,70l2413,1401r59,36l2541,1451r69,-14l2669,1401r47,-56l2747,1275r11,-81l2747,1112r-31,-70l2669,986r-59,-36l2541,937xe" filled="f" strokeweight=".61pt">
              <v:path arrowok="t"/>
            </v:shape>
            <v:shape id="_x0000_s3537" style="position:absolute;left:1590;top:1144;width:734;height:99" coordorigin="1591,1145" coordsize="734,99" o:spt="100" adj="0,,0" path="m2227,1203r,41l2308,1203r-81,xm2227,1186r,17l2248,1203r3,-4l2251,1190r-3,-4l2227,1186xm2227,1145r,41l2243,1186r5,l2251,1190r,9l2248,1203r60,l2324,1194r-97,-49xm1599,1185r-5,l1591,1189r,9l1594,1202r633,1l2227,1186r-628,-1xe" fillcolor="black" stroked="f">
              <v:stroke joinstyle="round"/>
              <v:formulas/>
              <v:path arrowok="t" o:connecttype="segments"/>
            </v:shape>
            <v:shape id="_x0000_s3536" style="position:absolute;left:3482;top:936;width:435;height:514" coordorigin="3482,937" coordsize="435,514" path="m3700,937r-69,13l3571,986r-47,56l3494,1112r-12,82l3494,1275r30,70l3571,1401r60,36l3700,1451r68,-14l3828,1401r47,-56l3906,1275r11,-81l3906,1112r-31,-70l3828,986r-60,-36l3700,937xe" filled="f" strokeweight=".61pt">
              <v:path arrowok="t"/>
            </v:shape>
            <v:shape id="_x0000_s3535" style="position:absolute;left:431;top:408;width:3051;height:836" coordorigin="432,409" coordsize="3051,836" o:spt="100" adj="0,,0" path="m495,951r-2,-4l439,927r-4,3l432,938r2,5l488,962r4,-2l495,951xm495,665r-3,-8l488,654r-54,20l432,678r3,9l439,689r54,-19l495,665xm602,989r-3,-5l546,965r-5,3l538,976r2,5l590,999r4,1l599,998r3,-9xm602,628r-3,-9l594,617r-4,1l540,636r-2,5l541,649r5,2l599,632r3,-4xm708,1027r-2,-5l652,1003r-5,2l646,1010r-2,4l647,1018r4,2l701,1038r4,-3l708,1027xm708,590r-1,-4l705,581r-4,-2l647,598r-3,5l646,607r1,4l652,614r54,-20l708,590xm815,1065r-3,-5l763,1042r-5,-1l754,1043r-3,9l753,1056r54,19l812,1073r3,-8xm815,552r-3,-9l807,541r-54,19l751,565r3,8l758,576r5,-2l812,557r3,-5xm921,1102r-2,-4l865,1079r-5,2l859,1085r-2,4l860,1094r54,19l918,1111r2,-4l921,1102xm921,514r-3,-8l914,503r-54,19l857,527r3,9l865,538r54,-19l921,514xm1028,1140r-3,-5l971,1116r-4,3l964,1127r2,5l970,1133r50,18l1025,1149r3,-9xm1028,477r-3,-9l1020,466r-50,17l966,485r-2,5l967,498r4,2l1025,481r3,-4xm1165,1194r-17,-18l1127,1154r-38,-39l1076,1155r-3,1l1070,1165r2,3l1058,1208r107,-14xm1165,423l1058,409r13,40l1070,452r2,4l1073,460r3,2l1089,502r38,-39l1148,441r17,-18xm2476,605r,-58l2472,543r-9,l2460,547r,58l2463,609r9,l2476,605xm2476,721r,-59l2472,658r-8,l2460,662r,59l2464,724r9,l2476,721xm2517,838r-43,l2476,836r,-59l2473,774r-9,l2460,777r,59l2462,838r-42,l2469,937r47,-97l2517,838xm3482,1194r-96,-49l3386,1186r-628,-1l2754,1185r-4,4l2750,1198r4,4l3386,1203r,41l3467,1203r15,-9xe" fillcolor="black" stroked="f">
              <v:stroke joinstyle="round"/>
              <v:formulas/>
              <v:path arrowok="t" o:connecttype="segments"/>
            </v:shape>
            <v:shape id="_x0000_s3534" type="#_x0000_t202" style="position:absolute;left:1901;width:142;height:191" filled="f" stroked="f">
              <v:textbox inset="0,0,0,0">
                <w:txbxContent>
                  <w:p w:rsidR="003D7B83" w:rsidRDefault="00EE036B">
                    <w:pPr>
                      <w:spacing w:line="190" w:lineRule="exact"/>
                      <w:rPr>
                        <w:rFonts w:ascii="Times New Roman"/>
                        <w:b/>
                        <w:sz w:val="17"/>
                      </w:rPr>
                    </w:pPr>
                    <w:r>
                      <w:rPr>
                        <w:rFonts w:ascii="Times New Roman"/>
                        <w:b/>
                        <w:w w:val="99"/>
                        <w:sz w:val="17"/>
                      </w:rPr>
                      <w:t>A</w:t>
                    </w:r>
                  </w:p>
                </w:txbxContent>
              </v:textbox>
            </v:shape>
            <v:shape id="_x0000_s3533" type="#_x0000_t202" style="position:absolute;left:3060;width:142;height:191" filled="f" stroked="f">
              <v:textbox inset="0,0,0,0">
                <w:txbxContent>
                  <w:p w:rsidR="003D7B83" w:rsidRDefault="00EE036B">
                    <w:pPr>
                      <w:spacing w:line="190" w:lineRule="exact"/>
                      <w:rPr>
                        <w:rFonts w:ascii="Times New Roman"/>
                        <w:b/>
                        <w:sz w:val="17"/>
                      </w:rPr>
                    </w:pPr>
                    <w:r>
                      <w:rPr>
                        <w:rFonts w:ascii="Times New Roman"/>
                        <w:b/>
                        <w:w w:val="99"/>
                        <w:sz w:val="17"/>
                      </w:rPr>
                      <w:t>C</w:t>
                    </w:r>
                  </w:p>
                </w:txbxContent>
              </v:textbox>
            </v:shape>
            <v:shape id="_x0000_s3532" type="#_x0000_t202" style="position:absolute;left:1344;top:190;width:2425;height:191" filled="f" stroked="f">
              <v:textbox inset="0,0,0,0">
                <w:txbxContent>
                  <w:p w:rsidR="003D7B83" w:rsidRDefault="00EE036B">
                    <w:pPr>
                      <w:tabs>
                        <w:tab w:val="left" w:pos="1159"/>
                        <w:tab w:val="left" w:pos="2319"/>
                      </w:tabs>
                      <w:spacing w:line="190" w:lineRule="exact"/>
                      <w:rPr>
                        <w:rFonts w:ascii="Times New Roman"/>
                        <w:b/>
                        <w:sz w:val="17"/>
                      </w:rPr>
                    </w:pPr>
                    <w:r>
                      <w:rPr>
                        <w:rFonts w:ascii="Times New Roman"/>
                        <w:b/>
                        <w:spacing w:val="-10"/>
                        <w:sz w:val="17"/>
                      </w:rPr>
                      <w:t>1</w:t>
                    </w:r>
                    <w:r>
                      <w:rPr>
                        <w:rFonts w:ascii="Times New Roman"/>
                        <w:b/>
                        <w:sz w:val="17"/>
                      </w:rPr>
                      <w:tab/>
                    </w:r>
                    <w:r>
                      <w:rPr>
                        <w:rFonts w:ascii="Times New Roman"/>
                        <w:b/>
                        <w:spacing w:val="-10"/>
                        <w:sz w:val="17"/>
                      </w:rPr>
                      <w:t>3</w:t>
                    </w:r>
                    <w:r>
                      <w:rPr>
                        <w:rFonts w:ascii="Times New Roman"/>
                        <w:b/>
                        <w:sz w:val="17"/>
                      </w:rPr>
                      <w:tab/>
                    </w:r>
                    <w:r>
                      <w:rPr>
                        <w:rFonts w:ascii="Times New Roman"/>
                        <w:b/>
                        <w:spacing w:val="-10"/>
                        <w:sz w:val="17"/>
                      </w:rPr>
                      <w:t>5</w:t>
                    </w:r>
                  </w:p>
                </w:txbxContent>
              </v:textbox>
            </v:shape>
            <v:shape id="_x0000_s3531" type="#_x0000_t202" style="position:absolute;left:184;top:706;width:105;height:191" filled="f" stroked="f">
              <v:textbox inset="0,0,0,0">
                <w:txbxContent>
                  <w:p w:rsidR="003D7B83" w:rsidRDefault="00EE036B">
                    <w:pPr>
                      <w:spacing w:line="190" w:lineRule="exact"/>
                      <w:rPr>
                        <w:rFonts w:ascii="Times New Roman"/>
                        <w:b/>
                        <w:sz w:val="17"/>
                      </w:rPr>
                    </w:pPr>
                    <w:r>
                      <w:rPr>
                        <w:rFonts w:ascii="Times New Roman"/>
                        <w:b/>
                        <w:w w:val="99"/>
                        <w:sz w:val="17"/>
                      </w:rPr>
                      <w:t>0</w:t>
                    </w:r>
                  </w:p>
                </w:txbxContent>
              </v:textbox>
            </v:shape>
            <v:shape id="_x0000_s3530" type="#_x0000_t202" style="position:absolute;left:1901;top:902;width:133;height:191" filled="f" stroked="f">
              <v:textbox inset="0,0,0,0">
                <w:txbxContent>
                  <w:p w:rsidR="003D7B83" w:rsidRDefault="00EE036B">
                    <w:pPr>
                      <w:spacing w:line="190" w:lineRule="exact"/>
                      <w:rPr>
                        <w:rFonts w:ascii="Times New Roman"/>
                        <w:b/>
                        <w:sz w:val="17"/>
                      </w:rPr>
                    </w:pPr>
                    <w:r>
                      <w:rPr>
                        <w:rFonts w:ascii="Times New Roman"/>
                        <w:b/>
                        <w:w w:val="99"/>
                        <w:sz w:val="17"/>
                      </w:rPr>
                      <w:t>B</w:t>
                    </w:r>
                  </w:p>
                </w:txbxContent>
              </v:textbox>
            </v:shape>
            <v:shape id="_x0000_s3529" type="#_x0000_t202" style="position:absolute;left:3060;top:902;width:142;height:191" filled="f" stroked="f">
              <v:textbox inset="0,0,0,0">
                <w:txbxContent>
                  <w:p w:rsidR="003D7B83" w:rsidRDefault="00EE036B">
                    <w:pPr>
                      <w:spacing w:line="190" w:lineRule="exact"/>
                      <w:rPr>
                        <w:rFonts w:ascii="Times New Roman"/>
                        <w:b/>
                        <w:sz w:val="17"/>
                      </w:rPr>
                    </w:pPr>
                    <w:r>
                      <w:rPr>
                        <w:rFonts w:ascii="Times New Roman"/>
                        <w:b/>
                        <w:w w:val="99"/>
                        <w:sz w:val="17"/>
                      </w:rPr>
                      <w:t>D</w:t>
                    </w:r>
                  </w:p>
                </w:txbxContent>
              </v:textbox>
            </v:shape>
            <v:shape id="_x0000_s3528" type="#_x0000_t202" style="position:absolute;left:1344;top:1092;width:2425;height:191" filled="f" stroked="f">
              <v:textbox inset="0,0,0,0">
                <w:txbxContent>
                  <w:p w:rsidR="003D7B83" w:rsidRDefault="00EE036B">
                    <w:pPr>
                      <w:tabs>
                        <w:tab w:val="left" w:pos="1159"/>
                        <w:tab w:val="left" w:pos="2319"/>
                      </w:tabs>
                      <w:spacing w:line="190" w:lineRule="exact"/>
                      <w:rPr>
                        <w:rFonts w:ascii="Times New Roman"/>
                        <w:b/>
                        <w:sz w:val="17"/>
                      </w:rPr>
                    </w:pPr>
                    <w:r>
                      <w:rPr>
                        <w:rFonts w:ascii="Times New Roman"/>
                        <w:b/>
                        <w:spacing w:val="-10"/>
                        <w:sz w:val="17"/>
                      </w:rPr>
                      <w:t>2</w:t>
                    </w:r>
                    <w:r>
                      <w:rPr>
                        <w:rFonts w:ascii="Times New Roman"/>
                        <w:b/>
                        <w:sz w:val="17"/>
                      </w:rPr>
                      <w:tab/>
                    </w:r>
                    <w:r>
                      <w:rPr>
                        <w:rFonts w:ascii="Times New Roman"/>
                        <w:b/>
                        <w:spacing w:val="-10"/>
                        <w:sz w:val="17"/>
                      </w:rPr>
                      <w:t>4</w:t>
                    </w:r>
                    <w:r>
                      <w:rPr>
                        <w:rFonts w:ascii="Times New Roman"/>
                        <w:b/>
                        <w:sz w:val="17"/>
                      </w:rPr>
                      <w:tab/>
                    </w:r>
                    <w:r>
                      <w:rPr>
                        <w:rFonts w:ascii="Times New Roman"/>
                        <w:b/>
                        <w:spacing w:val="-10"/>
                        <w:sz w:val="17"/>
                      </w:rPr>
                      <w:t>6</w:t>
                    </w:r>
                  </w:p>
                </w:txbxContent>
              </v:textbox>
            </v:shape>
            <w10:anchorlock/>
          </v:group>
        </w:pict>
      </w:r>
    </w:p>
    <w:p w:rsidR="003D7B83" w:rsidRPr="00DD01BB" w:rsidRDefault="003D7B83">
      <w:pPr>
        <w:rPr>
          <w:sz w:val="16"/>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113"/>
        </w:numPr>
        <w:tabs>
          <w:tab w:val="left" w:pos="267"/>
        </w:tabs>
        <w:spacing w:before="34"/>
        <w:ind w:left="266" w:right="38"/>
        <w:rPr>
          <w:sz w:val="15"/>
        </w:rPr>
      </w:pPr>
      <w:r w:rsidRPr="00DD01BB">
        <w:rPr>
          <w:spacing w:val="-4"/>
          <w:sz w:val="15"/>
        </w:rPr>
        <w:t>平行作业</w:t>
      </w:r>
    </w:p>
    <w:p w:rsidR="003D7B83" w:rsidRPr="00DD01BB" w:rsidRDefault="00EE036B">
      <w:pPr>
        <w:spacing w:before="11"/>
        <w:rPr>
          <w:sz w:val="10"/>
        </w:rPr>
      </w:pPr>
      <w:r w:rsidRPr="00DD01BB">
        <w:rPr>
          <w:sz w:val="20"/>
        </w:rPr>
        <w:br w:type="column"/>
      </w:r>
    </w:p>
    <w:p w:rsidR="003D7B83" w:rsidRPr="00DD01BB" w:rsidRDefault="00EE036B">
      <w:pPr>
        <w:pStyle w:val="a5"/>
        <w:numPr>
          <w:ilvl w:val="0"/>
          <w:numId w:val="113"/>
        </w:numPr>
        <w:tabs>
          <w:tab w:val="left" w:pos="2324"/>
        </w:tabs>
        <w:spacing w:before="0"/>
        <w:ind w:left="2323" w:hanging="280"/>
        <w:jc w:val="left"/>
        <w:rPr>
          <w:sz w:val="15"/>
        </w:rPr>
      </w:pPr>
      <w:r w:rsidRPr="00DD01BB">
        <w:rPr>
          <w:spacing w:val="-3"/>
          <w:sz w:val="15"/>
        </w:rPr>
        <w:t>只有一个起点的箭线图</w:t>
      </w:r>
    </w:p>
    <w:p w:rsidR="003D7B83" w:rsidRPr="00DD01BB" w:rsidRDefault="003D7B83">
      <w:pPr>
        <w:rPr>
          <w:sz w:val="15"/>
        </w:rPr>
        <w:sectPr w:rsidR="003D7B83" w:rsidRPr="00DD01BB">
          <w:type w:val="continuous"/>
          <w:pgSz w:w="11910" w:h="16840"/>
          <w:pgMar w:top="1100" w:right="800" w:bottom="1180" w:left="900" w:header="877" w:footer="999" w:gutter="0"/>
          <w:cols w:num="2" w:space="720" w:equalWidth="0">
            <w:col w:w="3030" w:space="1314"/>
            <w:col w:w="5866" w:space="0"/>
          </w:cols>
        </w:sectPr>
      </w:pPr>
    </w:p>
    <w:p w:rsidR="003D7B83" w:rsidRPr="00DD01BB" w:rsidRDefault="003D7B83">
      <w:pPr>
        <w:pStyle w:val="a3"/>
        <w:spacing w:before="12"/>
        <w:ind w:left="0"/>
        <w:rPr>
          <w:sz w:val="13"/>
        </w:rPr>
      </w:pPr>
    </w:p>
    <w:p w:rsidR="003D7B83" w:rsidRPr="00DD01BB" w:rsidRDefault="00EE036B">
      <w:pPr>
        <w:pStyle w:val="a3"/>
        <w:ind w:left="2008"/>
        <w:rPr>
          <w:sz w:val="16"/>
        </w:rPr>
      </w:pPr>
      <w:r w:rsidRPr="00DD01BB">
        <w:rPr>
          <w:sz w:val="16"/>
        </w:rPr>
      </w:r>
      <w:r w:rsidRPr="00DD01BB">
        <w:rPr>
          <w:sz w:val="16"/>
        </w:rPr>
        <w:pict>
          <v:group id="_x0000_s3501" style="width:254.05pt;height:77.4pt;mso-position-horizontal-relative:char;mso-position-vertical-relative:line" coordsize="5081,1548">
            <v:shape id="_x0000_s3526" style="position:absolute;left:6;top:128;width:435;height:514" coordorigin="6,128" coordsize="435,514" path="m223,128r-68,14l95,178,48,234,17,304,6,385r11,82l48,537r47,56l155,629r68,13l292,629r60,-36l399,537r31,-70l441,385,430,304,399,234,352,178,292,142,223,128xe" filled="f" strokeweight=".61pt">
              <v:path arrowok="t"/>
            </v:shape>
            <v:shape id="_x0000_s3525" style="position:absolute;left:1164;top:128;width:435;height:514" coordorigin="1165,128" coordsize="435,514" path="m1382,128r-69,14l1254,178r-47,56l1176,304r-11,81l1176,467r31,70l1254,593r59,36l1382,642r69,-13l1510,593r48,-56l1588,467r11,-82l1588,304r-30,-70l1510,178r-59,-36l1382,128xe" filled="f" strokeweight=".61pt">
              <v:path arrowok="t"/>
            </v:shape>
            <v:shape id="_x0000_s3524" style="position:absolute;left:432;top:336;width:733;height:99" coordorigin="433,337" coordsize="733,99" o:spt="100" adj="0,,0" path="m1068,394r,41l1149,394r-81,xm1068,378r,16l1089,394r3,-3l1092,382r-3,-4l1068,378xm1068,337r,41l1084,378r5,l1092,382r,9l1089,394r60,l1165,386r-97,-49xm441,377r-5,l433,381r,9l436,394r632,l1068,378,441,377xe" fillcolor="black" stroked="f">
              <v:stroke joinstyle="round"/>
              <v:formulas/>
              <v:path arrowok="t" o:connecttype="segments"/>
            </v:shape>
            <v:shape id="_x0000_s3523" style="position:absolute;left:2323;top:128;width:435;height:514" coordorigin="2324,128" coordsize="435,514" path="m2541,128r-69,14l2413,178r-47,56l2335,304r-11,81l2335,467r31,70l2413,593r59,36l2541,642r69,-13l2669,593r47,-56l2747,467r11,-82l2747,304r-31,-70l2669,178r-59,-36l2541,128xe" filled="f" strokeweight=".61pt">
              <v:path arrowok="t"/>
            </v:shape>
            <v:shape id="_x0000_s3522" style="position:absolute;left:1591;top:336;width:733;height:99" coordorigin="1591,337" coordsize="733,99" o:spt="100" adj="0,,0" path="m2227,394r,41l2308,394r-81,xm2227,378r,16l2248,394r3,-3l2251,382r-3,-4l2227,378xm2227,337r,41l2243,378r5,l2251,382r,9l2248,394r60,l2324,386r-97,-49xm1599,377r-4,l1591,381r,9l1595,394r632,l2227,378r-628,-1xe" fillcolor="black" stroked="f">
              <v:stroke joinstyle="round"/>
              <v:formulas/>
              <v:path arrowok="t" o:connecttype="segments"/>
            </v:shape>
            <v:shape id="_x0000_s3521" style="position:absolute;left:3481;top:128;width:435;height:514" coordorigin="3482,128" coordsize="435,514" path="m3699,128r-69,14l3571,178r-47,56l3493,304r-11,81l3493,467r31,70l3571,593r59,36l3699,642r69,-13l3827,593r47,-56l3905,467r11,-82l3905,304r-31,-70l3827,178r-59,-36l3699,128xe" filled="f" strokeweight=".61pt">
              <v:path arrowok="t"/>
            </v:shape>
            <v:shape id="_x0000_s3520" style="position:absolute;left:2749;top:336;width:733;height:99" coordorigin="2749,337" coordsize="733,99" o:spt="100" adj="0,,0" path="m3385,394r,41l3466,394r-81,xm3385,378r,16l3406,394r3,-3l3409,382r-3,-4l3385,378xm3385,337r,41l3401,378r5,l3409,382r,9l3406,394r60,l3482,386r-97,-49xm2757,377r-4,l2749,381r,9l2753,394r632,l3385,378r-628,-1xe" fillcolor="black" stroked="f">
              <v:stroke joinstyle="round"/>
              <v:formulas/>
              <v:path arrowok="t" o:connecttype="segments"/>
            </v:shape>
            <v:shape id="_x0000_s3519" style="position:absolute;left:1598;width:1736;height:386" coordorigin="1599" coordsize="1736,386" o:spt="100" adj="0,,0" path="m2176,l1599,r,385l2176,385,2176,xm3334,l2757,r,385l3334,385,3334,xe" stroked="f">
              <v:stroke joinstyle="round"/>
              <v:formulas/>
              <v:path arrowok="t" o:connecttype="segments"/>
            </v:shape>
            <v:shape id="_x0000_s3518" style="position:absolute;left:1164;top:1027;width:435;height:514" coordorigin="1164,1028" coordsize="435,514" path="m1381,1028r-68,13l1253,1077r-47,56l1175,1203r-11,81l1175,1366r31,70l1253,1492r60,36l1381,1541r69,-13l1510,1492r47,-56l1588,1366r11,-82l1588,1203r-31,-70l1510,1077r-60,-36l1381,1028xe" filled="f" strokeweight=".61pt">
              <v:path arrowok="t"/>
            </v:shape>
            <v:shape id="_x0000_s3517" style="position:absolute;left:2322;top:1027;width:435;height:514" coordorigin="2323,1028" coordsize="435,514" path="m2540,1028r-69,13l2412,1077r-47,56l2334,1203r-11,81l2334,1366r31,70l2412,1492r59,36l2540,1541r69,-13l2668,1492r47,-56l2746,1366r11,-82l2746,1203r-31,-70l2668,1077r-59,-36l2540,1028xe" filled="f" strokeweight=".61pt">
              <v:path arrowok="t"/>
            </v:shape>
            <v:shape id="_x0000_s3516" style="position:absolute;left:1590;top:1235;width:733;height:99" coordorigin="1591,1236" coordsize="733,99" o:spt="100" adj="0,,0" path="m2226,1293r,42l2307,1293r-81,xm2226,1277r,16l2247,1293r3,-3l2250,1281r-3,-4l2226,1277xm2226,1236r,41l2242,1277r5,l2250,1281r,9l2247,1293r60,l2323,1285r-97,-49xm1599,1276r-5,l1591,1280r,9l1594,1293r632,l2226,1277r-627,-1xe" fillcolor="black" stroked="f">
              <v:stroke joinstyle="round"/>
              <v:formulas/>
              <v:path arrowok="t" o:connecttype="segments"/>
            </v:shape>
            <v:shape id="_x0000_s3515" style="position:absolute;left:3481;top:1027;width:435;height:514" coordorigin="3482,1028" coordsize="435,514" path="m3699,1028r-69,13l3571,1077r-47,56l3493,1203r-11,81l3493,1366r31,70l3571,1492r59,36l3699,1541r69,-13l3827,1492r47,-56l3905,1366r11,-82l3905,1203r-31,-70l3827,1077r-59,-36l3699,1028xe" filled="f" strokeweight=".61pt">
              <v:path arrowok="t"/>
            </v:shape>
            <v:shape id="_x0000_s3514" style="position:absolute;left:2749;top:1235;width:733;height:99" coordorigin="2749,1236" coordsize="733,99" o:spt="100" adj="0,,0" path="m3385,1293r,42l3466,1293r-81,xm3385,1277r,16l3406,1293r3,-3l3409,1281r-3,-4l3385,1277xm3385,1236r,41l3401,1277r5,l3409,1281r,9l3406,1293r60,l3482,1285r-97,-49xm2757,1276r-4,l2749,1280r,9l2753,1293r632,l3385,1277r-628,-1xe" fillcolor="black" stroked="f">
              <v:stroke joinstyle="round"/>
              <v:formulas/>
              <v:path arrowok="t" o:connecttype="segments"/>
            </v:shape>
            <v:shape id="_x0000_s3513" style="position:absolute;left:4639;top:1027;width:435;height:514" coordorigin="4640,1028" coordsize="435,514" path="m4857,1028r-69,13l4729,1077r-47,56l4651,1203r-11,81l4651,1366r31,70l4729,1492r59,36l4857,1541r69,-13l4985,1492r47,-56l5063,1366r11,-82l5063,1203r-31,-70l4985,1077r-59,-36l4857,1028xe" filled="f" strokeweight=".61pt">
              <v:path arrowok="t"/>
            </v:shape>
            <v:shape id="_x0000_s3512" style="position:absolute;left:3907;top:1235;width:733;height:99" coordorigin="3907,1236" coordsize="733,99" o:spt="100" adj="0,,0" path="m4543,1293r,42l4624,1293r-81,xm4543,1277r,16l4564,1293r3,-3l4567,1281r-3,-4l4543,1277xm4543,1236r,41l4559,1277r5,l4567,1281r,9l4564,1293r60,l4640,1285r-97,-49xm3915,1276r-4,l3907,1280r,9l3911,1293r632,l4543,1277r-628,-1xe" fillcolor="black" stroked="f">
              <v:stroke joinstyle="round"/>
              <v:formulas/>
              <v:path arrowok="t" o:connecttype="segments"/>
            </v:shape>
            <v:shape id="_x0000_s3511" style="position:absolute;left:1598;top:899;width:2895;height:386" coordorigin="1599,899" coordsize="2895,386" o:spt="100" adj="0,,0" path="m2176,899r-577,l1599,1284r577,l2176,899xm3334,899r-577,l2757,1284r577,l3334,899xm4493,899r-577,l3916,1284r577,l4493,899xe" stroked="f">
              <v:stroke joinstyle="round"/>
              <v:formulas/>
              <v:path arrowok="t" o:connecttype="segments"/>
            </v:shape>
            <v:shape id="_x0000_s3510" style="position:absolute;left:1260;top:634;width:2414;height:394" coordorigin="1261,634" coordsize="2414,394" o:spt="100" adj="0,,0" path="m1317,753r-4,-4l1304,749r-3,4l1301,811r3,4l1313,815r4,-4l1317,753xm1317,638r-4,-4l1304,634r-3,4l1301,696r3,4l1313,700r4,-4l1317,638xm1357,929r-42,l1317,927r,-59l1313,865r-9,l1301,868r,59l1303,929r-42,l1309,1028r47,-98l1357,929xm2476,753r-4,-4l2463,749r-3,4l2460,811r3,4l2472,815r4,-4l2476,753xm2476,638r-4,-4l2463,634r-3,4l2460,696r3,4l2472,700r4,-4l2476,638xm2516,929r-42,l2476,927r,-59l2472,865r-9,l2460,868r,59l2462,929r-43,l2468,1028r47,-98l2516,929xm3634,753r-4,-4l3621,749r-3,4l3618,811r3,4l3630,815r4,-4l3634,753xm3634,638r-4,-4l3621,634r-3,4l3618,696r3,4l3630,700r4,-4l3634,638xm3674,929r-42,l3634,927r,-59l3630,865r-9,l3618,868r,59l3620,929r-43,l3626,1028r47,-98l3674,929xe" fillcolor="black" stroked="f">
              <v:stroke joinstyle="round"/>
              <v:formulas/>
              <v:path arrowok="t" o:connecttype="segments"/>
            </v:shape>
            <v:shape id="_x0000_s3509" type="#_x0000_t202" style="position:absolute;left:661;top:92;width:157;height:202" filled="f" stroked="f">
              <v:textbox inset="0,0,0,0">
                <w:txbxContent>
                  <w:p w:rsidR="003D7B83" w:rsidRDefault="00EE036B">
                    <w:pPr>
                      <w:spacing w:line="190" w:lineRule="exact"/>
                      <w:rPr>
                        <w:rFonts w:ascii="Times New Roman"/>
                        <w:b/>
                        <w:sz w:val="17"/>
                      </w:rPr>
                    </w:pPr>
                    <w:r>
                      <w:rPr>
                        <w:rFonts w:ascii="Times New Roman"/>
                        <w:b/>
                        <w:spacing w:val="-5"/>
                        <w:sz w:val="17"/>
                      </w:rPr>
                      <w:t>a</w:t>
                    </w:r>
                    <w:r>
                      <w:rPr>
                        <w:rFonts w:ascii="Times New Roman"/>
                        <w:b/>
                        <w:spacing w:val="-5"/>
                        <w:sz w:val="17"/>
                        <w:vertAlign w:val="subscript"/>
                      </w:rPr>
                      <w:t>1</w:t>
                    </w:r>
                  </w:p>
                </w:txbxContent>
              </v:textbox>
            </v:shape>
            <v:shape id="_x0000_s3508" type="#_x0000_t202" style="position:absolute;left:1821;top:92;width:157;height:202" filled="f" stroked="f">
              <v:textbox inset="0,0,0,0">
                <w:txbxContent>
                  <w:p w:rsidR="003D7B83" w:rsidRDefault="00EE036B">
                    <w:pPr>
                      <w:spacing w:line="190" w:lineRule="exact"/>
                      <w:rPr>
                        <w:rFonts w:ascii="Times New Roman"/>
                        <w:b/>
                        <w:sz w:val="17"/>
                      </w:rPr>
                    </w:pPr>
                    <w:r>
                      <w:rPr>
                        <w:rFonts w:ascii="Times New Roman"/>
                        <w:b/>
                        <w:spacing w:val="-5"/>
                        <w:sz w:val="17"/>
                      </w:rPr>
                      <w:t>a</w:t>
                    </w:r>
                    <w:r>
                      <w:rPr>
                        <w:rFonts w:ascii="Times New Roman"/>
                        <w:b/>
                        <w:spacing w:val="-5"/>
                        <w:sz w:val="17"/>
                        <w:vertAlign w:val="subscript"/>
                      </w:rPr>
                      <w:t>2</w:t>
                    </w:r>
                  </w:p>
                </w:txbxContent>
              </v:textbox>
            </v:shape>
            <v:shape id="_x0000_s3507" type="#_x0000_t202" style="position:absolute;left:2981;top:92;width:157;height:202" filled="f" stroked="f">
              <v:textbox inset="0,0,0,0">
                <w:txbxContent>
                  <w:p w:rsidR="003D7B83" w:rsidRDefault="00EE036B">
                    <w:pPr>
                      <w:spacing w:line="190" w:lineRule="exact"/>
                      <w:rPr>
                        <w:rFonts w:ascii="Times New Roman"/>
                        <w:b/>
                        <w:sz w:val="17"/>
                      </w:rPr>
                    </w:pPr>
                    <w:r>
                      <w:rPr>
                        <w:rFonts w:ascii="Times New Roman"/>
                        <w:b/>
                        <w:spacing w:val="-5"/>
                        <w:sz w:val="17"/>
                      </w:rPr>
                      <w:t>a</w:t>
                    </w:r>
                    <w:r>
                      <w:rPr>
                        <w:rFonts w:ascii="Times New Roman"/>
                        <w:b/>
                        <w:spacing w:val="-5"/>
                        <w:sz w:val="17"/>
                        <w:vertAlign w:val="subscript"/>
                      </w:rPr>
                      <w:t>3</w:t>
                    </w:r>
                  </w:p>
                </w:txbxContent>
              </v:textbox>
            </v:shape>
            <v:shape id="_x0000_s3506" type="#_x0000_t202" style="position:absolute;left:180;top:288;width:3584;height:191" filled="f" stroked="f">
              <v:textbox inset="0,0,0,0">
                <w:txbxContent>
                  <w:p w:rsidR="003D7B83" w:rsidRDefault="00EE036B">
                    <w:pPr>
                      <w:tabs>
                        <w:tab w:val="left" w:pos="1159"/>
                        <w:tab w:val="left" w:pos="2319"/>
                        <w:tab w:val="left" w:pos="3479"/>
                      </w:tabs>
                      <w:spacing w:line="190" w:lineRule="exact"/>
                      <w:rPr>
                        <w:rFonts w:ascii="Times New Roman"/>
                        <w:b/>
                        <w:sz w:val="17"/>
                      </w:rPr>
                    </w:pPr>
                    <w:r>
                      <w:rPr>
                        <w:rFonts w:ascii="Times New Roman"/>
                        <w:b/>
                        <w:spacing w:val="-10"/>
                        <w:sz w:val="17"/>
                      </w:rPr>
                      <w:t>1</w:t>
                    </w:r>
                    <w:r>
                      <w:rPr>
                        <w:rFonts w:ascii="Times New Roman"/>
                        <w:b/>
                        <w:sz w:val="17"/>
                      </w:rPr>
                      <w:tab/>
                    </w:r>
                    <w:r>
                      <w:rPr>
                        <w:rFonts w:ascii="Times New Roman"/>
                        <w:b/>
                        <w:spacing w:val="-10"/>
                        <w:sz w:val="17"/>
                      </w:rPr>
                      <w:t>2</w:t>
                    </w:r>
                    <w:r>
                      <w:rPr>
                        <w:rFonts w:ascii="Times New Roman"/>
                        <w:b/>
                        <w:sz w:val="17"/>
                      </w:rPr>
                      <w:tab/>
                    </w:r>
                    <w:r>
                      <w:rPr>
                        <w:rFonts w:ascii="Times New Roman"/>
                        <w:b/>
                        <w:spacing w:val="-10"/>
                        <w:sz w:val="17"/>
                      </w:rPr>
                      <w:t>4</w:t>
                    </w:r>
                    <w:r>
                      <w:rPr>
                        <w:rFonts w:ascii="Times New Roman"/>
                        <w:b/>
                        <w:sz w:val="17"/>
                      </w:rPr>
                      <w:tab/>
                    </w:r>
                    <w:r>
                      <w:rPr>
                        <w:rFonts w:ascii="Times New Roman"/>
                        <w:b/>
                        <w:spacing w:val="-10"/>
                        <w:sz w:val="17"/>
                      </w:rPr>
                      <w:t>6</w:t>
                    </w:r>
                  </w:p>
                </w:txbxContent>
              </v:textbox>
            </v:shape>
            <v:shape id="_x0000_s3505" type="#_x0000_t202" style="position:absolute;left:1815;top:994;width:169;height:203" filled="f" stroked="f">
              <v:textbox inset="0,0,0,0">
                <w:txbxContent>
                  <w:p w:rsidR="003D7B83" w:rsidRDefault="00EE036B">
                    <w:pPr>
                      <w:spacing w:line="190" w:lineRule="exact"/>
                      <w:rPr>
                        <w:rFonts w:ascii="Times New Roman"/>
                        <w:b/>
                        <w:sz w:val="17"/>
                      </w:rPr>
                    </w:pPr>
                    <w:r>
                      <w:rPr>
                        <w:rFonts w:ascii="Times New Roman"/>
                        <w:b/>
                        <w:spacing w:val="-5"/>
                        <w:sz w:val="17"/>
                      </w:rPr>
                      <w:t>b</w:t>
                    </w:r>
                    <w:r>
                      <w:rPr>
                        <w:rFonts w:ascii="Times New Roman"/>
                        <w:b/>
                        <w:spacing w:val="-5"/>
                        <w:sz w:val="17"/>
                        <w:vertAlign w:val="subscript"/>
                      </w:rPr>
                      <w:t>1</w:t>
                    </w:r>
                  </w:p>
                </w:txbxContent>
              </v:textbox>
            </v:shape>
            <v:shape id="_x0000_s3504" type="#_x0000_t202" style="position:absolute;left:2975;top:994;width:169;height:203" filled="f" stroked="f">
              <v:textbox inset="0,0,0,0">
                <w:txbxContent>
                  <w:p w:rsidR="003D7B83" w:rsidRDefault="00EE036B">
                    <w:pPr>
                      <w:spacing w:line="190" w:lineRule="exact"/>
                      <w:rPr>
                        <w:rFonts w:ascii="Times New Roman"/>
                        <w:b/>
                        <w:sz w:val="17"/>
                      </w:rPr>
                    </w:pPr>
                    <w:r>
                      <w:rPr>
                        <w:rFonts w:ascii="Times New Roman"/>
                        <w:b/>
                        <w:spacing w:val="-5"/>
                        <w:sz w:val="17"/>
                      </w:rPr>
                      <w:t>b</w:t>
                    </w:r>
                    <w:r>
                      <w:rPr>
                        <w:rFonts w:ascii="Times New Roman"/>
                        <w:b/>
                        <w:spacing w:val="-5"/>
                        <w:sz w:val="17"/>
                        <w:vertAlign w:val="subscript"/>
                      </w:rPr>
                      <w:t>2</w:t>
                    </w:r>
                  </w:p>
                </w:txbxContent>
              </v:textbox>
            </v:shape>
            <v:shape id="_x0000_s3503" type="#_x0000_t202" style="position:absolute;left:4135;top:994;width:168;height:203" filled="f" stroked="f">
              <v:textbox inset="0,0,0,0">
                <w:txbxContent>
                  <w:p w:rsidR="003D7B83" w:rsidRDefault="00EE036B">
                    <w:pPr>
                      <w:spacing w:line="190" w:lineRule="exact"/>
                      <w:rPr>
                        <w:rFonts w:ascii="Times New Roman"/>
                        <w:b/>
                        <w:sz w:val="17"/>
                      </w:rPr>
                    </w:pPr>
                    <w:r>
                      <w:rPr>
                        <w:rFonts w:ascii="Times New Roman"/>
                        <w:b/>
                        <w:spacing w:val="-5"/>
                        <w:sz w:val="17"/>
                      </w:rPr>
                      <w:t>b</w:t>
                    </w:r>
                    <w:r>
                      <w:rPr>
                        <w:rFonts w:ascii="Times New Roman"/>
                        <w:b/>
                        <w:spacing w:val="-5"/>
                        <w:sz w:val="17"/>
                        <w:vertAlign w:val="subscript"/>
                      </w:rPr>
                      <w:t>3</w:t>
                    </w:r>
                  </w:p>
                </w:txbxContent>
              </v:textbox>
            </v:shape>
            <v:shape id="_x0000_s3502" type="#_x0000_t202" style="position:absolute;left:1340;top:1184;width:3579;height:191" filled="f" stroked="f">
              <v:textbox inset="0,0,0,0">
                <w:txbxContent>
                  <w:p w:rsidR="003D7B83" w:rsidRDefault="00EE036B">
                    <w:pPr>
                      <w:tabs>
                        <w:tab w:val="left" w:pos="1159"/>
                        <w:tab w:val="left" w:pos="2319"/>
                        <w:tab w:val="left" w:pos="3473"/>
                      </w:tabs>
                      <w:spacing w:line="190" w:lineRule="exact"/>
                      <w:rPr>
                        <w:rFonts w:ascii="Times New Roman"/>
                        <w:b/>
                        <w:sz w:val="17"/>
                      </w:rPr>
                    </w:pPr>
                    <w:r>
                      <w:rPr>
                        <w:rFonts w:ascii="Times New Roman"/>
                        <w:b/>
                        <w:spacing w:val="-10"/>
                        <w:sz w:val="17"/>
                      </w:rPr>
                      <w:t>3</w:t>
                    </w:r>
                    <w:r>
                      <w:rPr>
                        <w:rFonts w:ascii="Times New Roman"/>
                        <w:b/>
                        <w:sz w:val="17"/>
                      </w:rPr>
                      <w:tab/>
                    </w:r>
                    <w:r>
                      <w:rPr>
                        <w:rFonts w:ascii="Times New Roman"/>
                        <w:b/>
                        <w:spacing w:val="-10"/>
                        <w:sz w:val="17"/>
                      </w:rPr>
                      <w:t>5</w:t>
                    </w:r>
                    <w:r>
                      <w:rPr>
                        <w:rFonts w:ascii="Times New Roman"/>
                        <w:b/>
                        <w:sz w:val="17"/>
                      </w:rPr>
                      <w:tab/>
                    </w:r>
                    <w:r>
                      <w:rPr>
                        <w:rFonts w:ascii="Times New Roman"/>
                        <w:b/>
                        <w:spacing w:val="-10"/>
                        <w:sz w:val="17"/>
                      </w:rPr>
                      <w:t>7</w:t>
                    </w:r>
                    <w:r>
                      <w:rPr>
                        <w:rFonts w:ascii="Times New Roman"/>
                        <w:b/>
                        <w:sz w:val="17"/>
                      </w:rPr>
                      <w:tab/>
                    </w:r>
                    <w:r>
                      <w:rPr>
                        <w:rFonts w:ascii="Times New Roman"/>
                        <w:b/>
                        <w:spacing w:val="-10"/>
                        <w:sz w:val="17"/>
                      </w:rPr>
                      <w:t>8</w:t>
                    </w:r>
                  </w:p>
                </w:txbxContent>
              </v:textbox>
            </v:shape>
            <w10:anchorlock/>
          </v:group>
        </w:pict>
      </w:r>
    </w:p>
    <w:p w:rsidR="003D7B83" w:rsidRPr="00DD01BB" w:rsidRDefault="003D7B83">
      <w:pPr>
        <w:pStyle w:val="a3"/>
        <w:spacing w:before="7"/>
        <w:ind w:left="0"/>
        <w:rPr>
          <w:sz w:val="2"/>
        </w:rPr>
      </w:pPr>
    </w:p>
    <w:p w:rsidR="003D7B83" w:rsidRPr="00DD01BB" w:rsidRDefault="00EE036B">
      <w:pPr>
        <w:pStyle w:val="a5"/>
        <w:numPr>
          <w:ilvl w:val="0"/>
          <w:numId w:val="113"/>
        </w:numPr>
        <w:tabs>
          <w:tab w:val="left" w:pos="4197"/>
        </w:tabs>
        <w:spacing w:before="84"/>
        <w:ind w:left="4196" w:hanging="268"/>
        <w:jc w:val="left"/>
        <w:rPr>
          <w:sz w:val="15"/>
        </w:rPr>
      </w:pPr>
      <w:r w:rsidRPr="00DD01BB">
        <w:rPr>
          <w:spacing w:val="-4"/>
          <w:sz w:val="15"/>
        </w:rPr>
        <w:t>交叉作业</w:t>
      </w:r>
    </w:p>
    <w:p w:rsidR="003D7B83" w:rsidRPr="00DD01BB" w:rsidRDefault="00EE036B">
      <w:pPr>
        <w:pStyle w:val="a3"/>
        <w:tabs>
          <w:tab w:val="left" w:pos="4990"/>
        </w:tabs>
        <w:spacing w:before="78" w:line="278" w:lineRule="auto"/>
        <w:ind w:left="653" w:right="3533" w:firstLine="3204"/>
        <w:rPr>
          <w:sz w:val="18"/>
        </w:rPr>
      </w:pPr>
      <w:r w:rsidRPr="00DD01BB">
        <w:rPr>
          <w:sz w:val="18"/>
        </w:rPr>
        <w:t>图</w:t>
      </w:r>
      <w:r w:rsidRPr="00DD01BB">
        <w:rPr>
          <w:spacing w:val="-42"/>
          <w:sz w:val="18"/>
        </w:rPr>
        <w:t xml:space="preserve"> </w:t>
      </w:r>
      <w:r w:rsidRPr="00DD01BB">
        <w:rPr>
          <w:rFonts w:ascii="Calibri" w:eastAsia="Calibri"/>
          <w:sz w:val="18"/>
        </w:rPr>
        <w:t>3-1-3</w:t>
      </w:r>
      <w:r w:rsidRPr="00DD01BB">
        <w:rPr>
          <w:rFonts w:ascii="Calibri" w:eastAsia="Calibri"/>
          <w:sz w:val="18"/>
        </w:rPr>
        <w:tab/>
      </w:r>
      <w:r w:rsidRPr="00DD01BB">
        <w:rPr>
          <w:spacing w:val="-2"/>
          <w:sz w:val="18"/>
        </w:rPr>
        <w:t>几种</w:t>
      </w:r>
      <w:proofErr w:type="gramStart"/>
      <w:r w:rsidRPr="00DD01BB">
        <w:rPr>
          <w:spacing w:val="-2"/>
          <w:sz w:val="18"/>
        </w:rPr>
        <w:t>虚活动</w:t>
      </w:r>
      <w:proofErr w:type="gramEnd"/>
      <w:r w:rsidRPr="00DD01BB">
        <w:rPr>
          <w:spacing w:val="-2"/>
          <w:sz w:val="18"/>
        </w:rPr>
        <w:t>的表示在箭线图表示法中，有三个基本原则：</w:t>
      </w:r>
    </w:p>
    <w:p w:rsidR="003D7B83" w:rsidRPr="00DD01BB" w:rsidRDefault="00EE036B">
      <w:pPr>
        <w:pStyle w:val="a5"/>
        <w:numPr>
          <w:ilvl w:val="1"/>
          <w:numId w:val="114"/>
        </w:numPr>
        <w:tabs>
          <w:tab w:val="left" w:pos="653"/>
          <w:tab w:val="left" w:pos="654"/>
        </w:tabs>
        <w:spacing w:before="2"/>
        <w:ind w:hanging="422"/>
        <w:rPr>
          <w:sz w:val="18"/>
        </w:rPr>
      </w:pPr>
      <w:proofErr w:type="gramStart"/>
      <w:r w:rsidRPr="00DD01BB">
        <w:rPr>
          <w:spacing w:val="-3"/>
          <w:sz w:val="18"/>
        </w:rPr>
        <w:t>箭</w:t>
      </w:r>
      <w:proofErr w:type="gramEnd"/>
      <w:r w:rsidRPr="00DD01BB">
        <w:rPr>
          <w:spacing w:val="-3"/>
          <w:sz w:val="18"/>
        </w:rPr>
        <w:t>线图中每一事件必须有惟一的一个代号，</w:t>
      </w:r>
      <w:proofErr w:type="gramStart"/>
      <w:r w:rsidRPr="00DD01BB">
        <w:rPr>
          <w:spacing w:val="-3"/>
          <w:sz w:val="18"/>
        </w:rPr>
        <w:t>即箭线图中</w:t>
      </w:r>
      <w:proofErr w:type="gramEnd"/>
      <w:r w:rsidRPr="00DD01BB">
        <w:rPr>
          <w:spacing w:val="-3"/>
          <w:sz w:val="18"/>
        </w:rPr>
        <w:t>不会有相同的代号；</w:t>
      </w:r>
    </w:p>
    <w:p w:rsidR="003D7B83" w:rsidRPr="00DD01BB" w:rsidRDefault="00EE036B">
      <w:pPr>
        <w:pStyle w:val="a5"/>
        <w:numPr>
          <w:ilvl w:val="1"/>
          <w:numId w:val="114"/>
        </w:numPr>
        <w:tabs>
          <w:tab w:val="left" w:pos="653"/>
          <w:tab w:val="left" w:pos="654"/>
        </w:tabs>
        <w:spacing w:before="124"/>
        <w:ind w:hanging="422"/>
        <w:rPr>
          <w:sz w:val="18"/>
        </w:rPr>
      </w:pPr>
      <w:r w:rsidRPr="00DD01BB">
        <w:rPr>
          <w:spacing w:val="-3"/>
          <w:sz w:val="18"/>
        </w:rPr>
        <w:t>任两项活动</w:t>
      </w:r>
      <w:proofErr w:type="gramStart"/>
      <w:r w:rsidRPr="00DD01BB">
        <w:rPr>
          <w:spacing w:val="-3"/>
          <w:sz w:val="18"/>
        </w:rPr>
        <w:t>的紧前事件</w:t>
      </w:r>
      <w:proofErr w:type="gramEnd"/>
      <w:r w:rsidRPr="00DD01BB">
        <w:rPr>
          <w:spacing w:val="-3"/>
          <w:sz w:val="18"/>
        </w:rPr>
        <w:t>和紧后事件至少有一个不相同，节点序号</w:t>
      </w:r>
      <w:proofErr w:type="gramStart"/>
      <w:r w:rsidRPr="00DD01BB">
        <w:rPr>
          <w:spacing w:val="-3"/>
          <w:sz w:val="18"/>
        </w:rPr>
        <w:t>沿箭线</w:t>
      </w:r>
      <w:proofErr w:type="gramEnd"/>
      <w:r w:rsidRPr="00DD01BB">
        <w:rPr>
          <w:spacing w:val="-3"/>
          <w:sz w:val="18"/>
        </w:rPr>
        <w:t>方向越来越大；</w:t>
      </w:r>
    </w:p>
    <w:p w:rsidR="003D7B83" w:rsidRPr="00DD01BB" w:rsidRDefault="00EE036B">
      <w:pPr>
        <w:pStyle w:val="a5"/>
        <w:numPr>
          <w:ilvl w:val="1"/>
          <w:numId w:val="114"/>
        </w:numPr>
        <w:tabs>
          <w:tab w:val="left" w:pos="653"/>
          <w:tab w:val="left" w:pos="654"/>
        </w:tabs>
        <w:spacing w:before="123"/>
        <w:ind w:hanging="422"/>
        <w:rPr>
          <w:sz w:val="18"/>
        </w:rPr>
      </w:pPr>
      <w:r w:rsidRPr="00DD01BB">
        <w:rPr>
          <w:spacing w:val="-2"/>
          <w:sz w:val="18"/>
        </w:rPr>
        <w:t>流入（流出）同一节点的活动，均有共同的后继活动（或先行活动</w:t>
      </w:r>
      <w:r w:rsidRPr="00DD01BB">
        <w:rPr>
          <w:spacing w:val="-106"/>
          <w:sz w:val="18"/>
        </w:rPr>
        <w:t>）</w:t>
      </w:r>
      <w:r w:rsidRPr="00DD01BB">
        <w:rPr>
          <w:spacing w:val="-10"/>
          <w:sz w:val="18"/>
        </w:rPr>
        <w:t>。</w:t>
      </w:r>
    </w:p>
    <w:p w:rsidR="003D7B83" w:rsidRPr="00DD01BB" w:rsidRDefault="00EE036B">
      <w:pPr>
        <w:pStyle w:val="510"/>
        <w:numPr>
          <w:ilvl w:val="0"/>
          <w:numId w:val="114"/>
        </w:numPr>
        <w:tabs>
          <w:tab w:val="left" w:pos="763"/>
        </w:tabs>
        <w:spacing w:before="97"/>
        <w:ind w:hanging="531"/>
        <w:rPr>
          <w:rFonts w:ascii="宋体" w:eastAsia="宋体"/>
          <w:sz w:val="21"/>
        </w:rPr>
      </w:pPr>
      <w:r w:rsidRPr="00DD01BB">
        <w:rPr>
          <w:rFonts w:ascii="宋体" w:eastAsia="宋体" w:hint="eastAsia"/>
          <w:spacing w:val="-2"/>
          <w:sz w:val="21"/>
        </w:rPr>
        <w:t>学会找关键路</w:t>
      </w:r>
      <w:r w:rsidRPr="00DD01BB">
        <w:rPr>
          <w:rFonts w:ascii="宋体" w:eastAsia="宋体" w:hint="eastAsia"/>
          <w:spacing w:val="-10"/>
          <w:sz w:val="21"/>
        </w:rPr>
        <w:t>径</w:t>
      </w:r>
    </w:p>
    <w:p w:rsidR="003D7B83" w:rsidRPr="00DD01BB" w:rsidRDefault="00EE036B">
      <w:pPr>
        <w:pStyle w:val="a3"/>
        <w:spacing w:before="27" w:line="278" w:lineRule="auto"/>
        <w:ind w:right="328" w:firstLine="420"/>
        <w:rPr>
          <w:sz w:val="18"/>
        </w:rPr>
      </w:pPr>
      <w:r w:rsidRPr="00DD01BB">
        <w:rPr>
          <w:spacing w:val="-2"/>
          <w:sz w:val="18"/>
        </w:rPr>
        <w:t>关键路径就是权值累加和最大的路径了。而该路径的长度就是总工期。想一想也对，最长的，一般指</w:t>
      </w:r>
      <w:r w:rsidRPr="00DD01BB">
        <w:rPr>
          <w:spacing w:val="-2"/>
          <w:sz w:val="18"/>
        </w:rPr>
        <w:t>时间，也就是耗时最多了，自然是总工期了。值得注意的，关键路径可能有多条。</w:t>
      </w:r>
    </w:p>
    <w:p w:rsidR="003D7B83" w:rsidRPr="00DD01BB" w:rsidRDefault="00EE036B">
      <w:pPr>
        <w:pStyle w:val="510"/>
        <w:numPr>
          <w:ilvl w:val="0"/>
          <w:numId w:val="114"/>
        </w:numPr>
        <w:tabs>
          <w:tab w:val="left" w:pos="763"/>
        </w:tabs>
        <w:spacing w:before="0" w:line="285" w:lineRule="exact"/>
        <w:ind w:hanging="531"/>
        <w:rPr>
          <w:rFonts w:ascii="宋体" w:eastAsia="宋体"/>
          <w:sz w:val="21"/>
        </w:rPr>
      </w:pPr>
      <w:r w:rsidRPr="00DD01BB">
        <w:rPr>
          <w:rFonts w:ascii="宋体" w:eastAsia="宋体" w:hint="eastAsia"/>
          <w:spacing w:val="-5"/>
          <w:sz w:val="21"/>
        </w:rPr>
        <w:t>会计算</w:t>
      </w:r>
    </w:p>
    <w:p w:rsidR="003D7B83" w:rsidRPr="00DD01BB" w:rsidRDefault="00EE036B">
      <w:pPr>
        <w:pStyle w:val="a3"/>
        <w:spacing w:before="27" w:line="278" w:lineRule="auto"/>
        <w:ind w:right="329" w:firstLine="420"/>
        <w:rPr>
          <w:sz w:val="18"/>
        </w:rPr>
      </w:pPr>
      <w:r w:rsidRPr="00DD01BB">
        <w:rPr>
          <w:sz w:val="18"/>
        </w:rPr>
        <w:t>对于关键路径上的活动来说，</w:t>
      </w:r>
      <w:r w:rsidRPr="00DD01BB">
        <w:rPr>
          <w:rFonts w:ascii="Calibri" w:eastAsia="Calibri"/>
          <w:sz w:val="18"/>
        </w:rPr>
        <w:t>ES</w:t>
      </w:r>
      <w:r w:rsidRPr="00DD01BB">
        <w:rPr>
          <w:sz w:val="18"/>
        </w:rPr>
        <w:t>、</w:t>
      </w:r>
      <w:r w:rsidRPr="00DD01BB">
        <w:rPr>
          <w:rFonts w:ascii="Calibri" w:eastAsia="Calibri"/>
          <w:sz w:val="18"/>
        </w:rPr>
        <w:t>EF</w:t>
      </w:r>
      <w:r w:rsidRPr="00DD01BB">
        <w:rPr>
          <w:sz w:val="18"/>
        </w:rPr>
        <w:t>、</w:t>
      </w:r>
      <w:r w:rsidRPr="00DD01BB">
        <w:rPr>
          <w:rFonts w:ascii="Calibri" w:eastAsia="Calibri"/>
          <w:sz w:val="18"/>
        </w:rPr>
        <w:t>LS</w:t>
      </w:r>
      <w:r w:rsidRPr="00DD01BB">
        <w:rPr>
          <w:sz w:val="18"/>
        </w:rPr>
        <w:t>、</w:t>
      </w:r>
      <w:r w:rsidRPr="00DD01BB">
        <w:rPr>
          <w:rFonts w:ascii="Calibri" w:eastAsia="Calibri"/>
          <w:sz w:val="18"/>
        </w:rPr>
        <w:t>LF</w:t>
      </w:r>
      <w:r w:rsidRPr="00DD01BB">
        <w:rPr>
          <w:rFonts w:ascii="Calibri" w:eastAsia="Calibri"/>
          <w:spacing w:val="40"/>
          <w:sz w:val="18"/>
        </w:rPr>
        <w:t xml:space="preserve"> </w:t>
      </w:r>
      <w:r w:rsidRPr="00DD01BB">
        <w:rPr>
          <w:sz w:val="18"/>
        </w:rPr>
        <w:t>很好求。</w:t>
      </w:r>
      <w:r w:rsidRPr="00DD01BB">
        <w:rPr>
          <w:rFonts w:ascii="Calibri" w:eastAsia="Calibri"/>
          <w:sz w:val="18"/>
        </w:rPr>
        <w:t>ES=EF</w:t>
      </w:r>
      <w:r w:rsidRPr="00DD01BB">
        <w:rPr>
          <w:sz w:val="18"/>
        </w:rPr>
        <w:t>，</w:t>
      </w:r>
      <w:r w:rsidRPr="00DD01BB">
        <w:rPr>
          <w:rFonts w:ascii="Calibri" w:eastAsia="Calibri"/>
          <w:sz w:val="18"/>
        </w:rPr>
        <w:t>LS=LF</w:t>
      </w:r>
      <w:r w:rsidRPr="00DD01BB">
        <w:rPr>
          <w:sz w:val="18"/>
        </w:rPr>
        <w:t>，因为关键路径上的活动是不允许延迟的，否则就会影响总工期。据此，</w:t>
      </w:r>
      <w:r w:rsidRPr="00DD01BB">
        <w:rPr>
          <w:rFonts w:ascii="Calibri" w:eastAsia="Calibri"/>
          <w:sz w:val="18"/>
        </w:rPr>
        <w:t>TF</w:t>
      </w:r>
      <w:r w:rsidRPr="00DD01BB">
        <w:rPr>
          <w:sz w:val="18"/>
        </w:rPr>
        <w:t>、</w:t>
      </w:r>
      <w:r w:rsidRPr="00DD01BB">
        <w:rPr>
          <w:rFonts w:ascii="Calibri" w:eastAsia="Calibri"/>
          <w:sz w:val="18"/>
        </w:rPr>
        <w:t xml:space="preserve">FF </w:t>
      </w:r>
      <w:r w:rsidRPr="00DD01BB">
        <w:rPr>
          <w:spacing w:val="-8"/>
          <w:sz w:val="18"/>
        </w:rPr>
        <w:t>必为</w:t>
      </w:r>
      <w:r w:rsidRPr="00DD01BB">
        <w:rPr>
          <w:spacing w:val="-8"/>
          <w:sz w:val="18"/>
        </w:rPr>
        <w:t xml:space="preserve"> </w:t>
      </w:r>
      <w:r w:rsidRPr="00DD01BB">
        <w:rPr>
          <w:rFonts w:ascii="Calibri" w:eastAsia="Calibri"/>
          <w:sz w:val="18"/>
        </w:rPr>
        <w:t>0</w:t>
      </w:r>
      <w:r w:rsidRPr="00DD01BB">
        <w:rPr>
          <w:sz w:val="18"/>
        </w:rPr>
        <w:t>。</w:t>
      </w:r>
    </w:p>
    <w:p w:rsidR="003D7B83" w:rsidRPr="00DD01BB" w:rsidRDefault="00EE036B">
      <w:pPr>
        <w:pStyle w:val="a3"/>
        <w:spacing w:line="269" w:lineRule="exact"/>
        <w:ind w:left="653"/>
        <w:rPr>
          <w:sz w:val="18"/>
        </w:rPr>
      </w:pPr>
      <w:r w:rsidRPr="00DD01BB">
        <w:rPr>
          <w:spacing w:val="-3"/>
          <w:sz w:val="18"/>
        </w:rPr>
        <w:t>那非关键路径上的呢？有公式如下：</w:t>
      </w:r>
    </w:p>
    <w:p w:rsidR="003D7B83" w:rsidRPr="00DD01BB" w:rsidRDefault="00EE036B">
      <w:pPr>
        <w:spacing w:before="161"/>
        <w:ind w:left="697"/>
        <w:rPr>
          <w:rFonts w:ascii="Times New Roman" w:eastAsia="Times New Roman" w:hAnsi="Times New Roman"/>
          <w:sz w:val="21"/>
        </w:rPr>
      </w:pPr>
      <w:r w:rsidRPr="00DD01BB">
        <w:rPr>
          <w:rFonts w:ascii="Times New Roman" w:eastAsia="Times New Roman" w:hAnsi="Times New Roman"/>
          <w:i/>
          <w:spacing w:val="-10"/>
          <w:w w:val="105"/>
          <w:sz w:val="21"/>
        </w:rPr>
        <w:t>ES</w:t>
      </w:r>
      <w:r w:rsidRPr="00DD01BB">
        <w:rPr>
          <w:rFonts w:ascii="Times New Roman" w:eastAsia="Times New Roman" w:hAnsi="Times New Roman"/>
          <w:i/>
          <w:spacing w:val="3"/>
          <w:w w:val="105"/>
          <w:sz w:val="21"/>
        </w:rPr>
        <w:t xml:space="preserve"> </w:t>
      </w:r>
      <w:r w:rsidRPr="00DD01BB">
        <w:rPr>
          <w:rFonts w:ascii="Symbol" w:eastAsia="Symbol" w:hAnsi="Symbol"/>
          <w:spacing w:val="-10"/>
          <w:w w:val="105"/>
          <w:sz w:val="21"/>
        </w:rPr>
        <w:sym w:font="Symbol" w:char="F03D"/>
      </w:r>
      <w:r w:rsidRPr="00DD01BB">
        <w:rPr>
          <w:rFonts w:ascii="Times New Roman" w:eastAsia="Times New Roman" w:hAnsi="Times New Roman"/>
          <w:spacing w:val="-15"/>
          <w:w w:val="105"/>
          <w:sz w:val="21"/>
        </w:rPr>
        <w:t xml:space="preserve"> </w:t>
      </w:r>
      <w:r w:rsidRPr="00DD01BB">
        <w:rPr>
          <w:rFonts w:ascii="Times New Roman" w:eastAsia="Times New Roman" w:hAnsi="Times New Roman"/>
          <w:spacing w:val="-10"/>
          <w:w w:val="105"/>
          <w:sz w:val="21"/>
        </w:rPr>
        <w:t>max{</w:t>
      </w:r>
      <w:proofErr w:type="gramStart"/>
      <w:r w:rsidRPr="00DD01BB">
        <w:rPr>
          <w:spacing w:val="-10"/>
          <w:w w:val="105"/>
          <w:sz w:val="21"/>
        </w:rPr>
        <w:t>紧前活动</w:t>
      </w:r>
      <w:proofErr w:type="gramEnd"/>
      <w:r w:rsidRPr="00DD01BB">
        <w:rPr>
          <w:spacing w:val="-10"/>
          <w:w w:val="105"/>
          <w:sz w:val="21"/>
        </w:rPr>
        <w:t>的</w:t>
      </w:r>
      <w:r w:rsidRPr="00DD01BB">
        <w:rPr>
          <w:rFonts w:ascii="Times New Roman" w:eastAsia="Times New Roman" w:hAnsi="Times New Roman"/>
          <w:i/>
          <w:spacing w:val="-10"/>
          <w:w w:val="105"/>
          <w:sz w:val="21"/>
        </w:rPr>
        <w:t>EF</w:t>
      </w:r>
      <w:r w:rsidRPr="00DD01BB">
        <w:rPr>
          <w:rFonts w:ascii="Times New Roman" w:eastAsia="Times New Roman" w:hAnsi="Times New Roman"/>
          <w:spacing w:val="-10"/>
          <w:w w:val="105"/>
          <w:sz w:val="21"/>
        </w:rPr>
        <w:t>}</w:t>
      </w:r>
    </w:p>
    <w:p w:rsidR="003D7B83" w:rsidRPr="00DD01BB" w:rsidRDefault="00EE036B">
      <w:pPr>
        <w:spacing w:before="169"/>
        <w:ind w:left="697"/>
        <w:rPr>
          <w:rFonts w:ascii="Times New Roman" w:hAnsi="Times New Roman"/>
          <w:i/>
          <w:sz w:val="21"/>
        </w:rPr>
      </w:pPr>
      <w:r w:rsidRPr="00DD01BB">
        <w:rPr>
          <w:rFonts w:ascii="Times New Roman" w:hAnsi="Times New Roman"/>
          <w:i/>
          <w:w w:val="105"/>
          <w:sz w:val="21"/>
        </w:rPr>
        <w:t>EF</w:t>
      </w:r>
      <w:r w:rsidRPr="00DD01BB">
        <w:rPr>
          <w:rFonts w:ascii="Times New Roman" w:hAnsi="Times New Roman"/>
          <w:i/>
          <w:spacing w:val="1"/>
          <w:w w:val="105"/>
          <w:sz w:val="21"/>
        </w:rPr>
        <w:t xml:space="preserve"> </w:t>
      </w:r>
      <w:r w:rsidRPr="00DD01BB">
        <w:rPr>
          <w:rFonts w:ascii="Symbol" w:hAnsi="Symbol"/>
          <w:w w:val="105"/>
          <w:sz w:val="21"/>
        </w:rPr>
        <w:sym w:font="Symbol" w:char="F03D"/>
      </w:r>
      <w:r w:rsidRPr="00DD01BB">
        <w:rPr>
          <w:rFonts w:ascii="Times New Roman" w:hAnsi="Times New Roman"/>
          <w:spacing w:val="-14"/>
          <w:w w:val="105"/>
          <w:sz w:val="21"/>
        </w:rPr>
        <w:t xml:space="preserve"> </w:t>
      </w:r>
      <w:r w:rsidRPr="00DD01BB">
        <w:rPr>
          <w:rFonts w:ascii="Times New Roman" w:hAnsi="Times New Roman"/>
          <w:i/>
          <w:w w:val="105"/>
          <w:sz w:val="21"/>
        </w:rPr>
        <w:t>ES</w:t>
      </w:r>
      <w:r w:rsidRPr="00DD01BB">
        <w:rPr>
          <w:rFonts w:ascii="Times New Roman" w:hAnsi="Times New Roman"/>
          <w:i/>
          <w:spacing w:val="1"/>
          <w:w w:val="105"/>
          <w:sz w:val="21"/>
        </w:rPr>
        <w:t xml:space="preserve"> </w:t>
      </w:r>
      <w:r w:rsidRPr="00DD01BB">
        <w:rPr>
          <w:rFonts w:ascii="Symbol" w:hAnsi="Symbol"/>
          <w:w w:val="105"/>
          <w:sz w:val="21"/>
        </w:rPr>
        <w:sym w:font="Symbol" w:char="F02B"/>
      </w:r>
      <w:r w:rsidRPr="00DD01BB">
        <w:rPr>
          <w:rFonts w:ascii="Times New Roman" w:hAnsi="Times New Roman"/>
          <w:spacing w:val="-9"/>
          <w:w w:val="105"/>
          <w:sz w:val="21"/>
        </w:rPr>
        <w:t xml:space="preserve"> </w:t>
      </w:r>
      <w:r w:rsidRPr="00DD01BB">
        <w:rPr>
          <w:rFonts w:ascii="Times New Roman" w:hAnsi="Times New Roman"/>
          <w:i/>
          <w:spacing w:val="-10"/>
          <w:w w:val="105"/>
          <w:sz w:val="21"/>
        </w:rPr>
        <w:t>D</w:t>
      </w:r>
    </w:p>
    <w:p w:rsidR="003D7B83" w:rsidRPr="00DD01BB" w:rsidRDefault="00EE036B">
      <w:pPr>
        <w:pStyle w:val="a3"/>
        <w:spacing w:before="46"/>
        <w:ind w:left="653"/>
        <w:rPr>
          <w:sz w:val="18"/>
        </w:rPr>
      </w:pPr>
      <w:r w:rsidRPr="00DD01BB">
        <w:rPr>
          <w:sz w:val="18"/>
        </w:rPr>
        <w:t>说明：</w:t>
      </w:r>
      <w:r w:rsidRPr="00DD01BB">
        <w:rPr>
          <w:rFonts w:ascii="Calibri" w:eastAsia="Calibri"/>
          <w:sz w:val="18"/>
        </w:rPr>
        <w:t>D</w:t>
      </w:r>
      <w:r w:rsidRPr="00DD01BB">
        <w:rPr>
          <w:rFonts w:ascii="Calibri" w:eastAsia="Calibri"/>
          <w:spacing w:val="-8"/>
          <w:sz w:val="18"/>
        </w:rPr>
        <w:t xml:space="preserve"> </w:t>
      </w:r>
      <w:r w:rsidRPr="00DD01BB">
        <w:rPr>
          <w:spacing w:val="-2"/>
          <w:sz w:val="18"/>
        </w:rPr>
        <w:t>是指活动历时</w:t>
      </w:r>
    </w:p>
    <w:p w:rsidR="003D7B83" w:rsidRPr="00DD01BB" w:rsidRDefault="00EE036B">
      <w:pPr>
        <w:spacing w:before="161"/>
        <w:ind w:left="698"/>
        <w:rPr>
          <w:rFonts w:ascii="Times New Roman" w:eastAsia="Times New Roman" w:hAnsi="Times New Roman"/>
          <w:sz w:val="21"/>
        </w:rPr>
      </w:pPr>
      <w:r w:rsidRPr="00DD01BB">
        <w:rPr>
          <w:rFonts w:ascii="Times New Roman" w:eastAsia="Times New Roman" w:hAnsi="Times New Roman"/>
          <w:i/>
          <w:spacing w:val="-10"/>
          <w:w w:val="105"/>
          <w:sz w:val="21"/>
        </w:rPr>
        <w:t>LF</w:t>
      </w:r>
      <w:r w:rsidRPr="00DD01BB">
        <w:rPr>
          <w:rFonts w:ascii="Times New Roman" w:eastAsia="Times New Roman" w:hAnsi="Times New Roman"/>
          <w:i/>
          <w:spacing w:val="5"/>
          <w:w w:val="105"/>
          <w:sz w:val="21"/>
        </w:rPr>
        <w:t xml:space="preserve"> </w:t>
      </w:r>
      <w:r w:rsidRPr="00DD01BB">
        <w:rPr>
          <w:rFonts w:ascii="Symbol" w:eastAsia="Symbol" w:hAnsi="Symbol"/>
          <w:spacing w:val="-10"/>
          <w:w w:val="105"/>
          <w:sz w:val="21"/>
        </w:rPr>
        <w:sym w:font="Symbol" w:char="F03D"/>
      </w:r>
      <w:r w:rsidRPr="00DD01BB">
        <w:rPr>
          <w:rFonts w:ascii="Times New Roman" w:eastAsia="Times New Roman" w:hAnsi="Times New Roman"/>
          <w:spacing w:val="-11"/>
          <w:w w:val="105"/>
          <w:sz w:val="21"/>
        </w:rPr>
        <w:t xml:space="preserve"> </w:t>
      </w:r>
      <w:r w:rsidRPr="00DD01BB">
        <w:rPr>
          <w:rFonts w:ascii="Times New Roman" w:eastAsia="Times New Roman" w:hAnsi="Times New Roman"/>
          <w:spacing w:val="-10"/>
          <w:w w:val="105"/>
          <w:sz w:val="21"/>
        </w:rPr>
        <w:t>min{</w:t>
      </w:r>
      <w:r w:rsidRPr="00DD01BB">
        <w:rPr>
          <w:spacing w:val="-10"/>
          <w:w w:val="105"/>
          <w:sz w:val="21"/>
        </w:rPr>
        <w:t>紧后活动的</w:t>
      </w:r>
      <w:r w:rsidRPr="00DD01BB">
        <w:rPr>
          <w:rFonts w:ascii="Times New Roman" w:eastAsia="Times New Roman" w:hAnsi="Times New Roman"/>
          <w:i/>
          <w:spacing w:val="-10"/>
          <w:w w:val="105"/>
          <w:sz w:val="21"/>
        </w:rPr>
        <w:t>LS</w:t>
      </w:r>
      <w:r w:rsidRPr="00DD01BB">
        <w:rPr>
          <w:rFonts w:ascii="Times New Roman" w:eastAsia="Times New Roman" w:hAnsi="Times New Roman"/>
          <w:spacing w:val="-10"/>
          <w:w w:val="105"/>
          <w:sz w:val="21"/>
        </w:rPr>
        <w:t>}</w:t>
      </w:r>
    </w:p>
    <w:p w:rsidR="003D7B83" w:rsidRPr="00DD01BB" w:rsidRDefault="00EE036B">
      <w:pPr>
        <w:spacing w:before="169" w:line="254" w:lineRule="auto"/>
        <w:ind w:left="675" w:right="8189" w:firstLine="22"/>
        <w:rPr>
          <w:rFonts w:ascii="Times New Roman" w:hAnsi="Times New Roman"/>
          <w:i/>
          <w:sz w:val="21"/>
        </w:rPr>
      </w:pPr>
      <w:r w:rsidRPr="00DD01BB">
        <w:rPr>
          <w:rFonts w:ascii="Times New Roman" w:hAnsi="Times New Roman"/>
          <w:i/>
          <w:w w:val="105"/>
          <w:sz w:val="21"/>
        </w:rPr>
        <w:t xml:space="preserve">LS </w:t>
      </w:r>
      <w:r w:rsidRPr="00DD01BB">
        <w:rPr>
          <w:rFonts w:ascii="Symbol" w:hAnsi="Symbol"/>
          <w:w w:val="105"/>
          <w:sz w:val="21"/>
        </w:rPr>
        <w:sym w:font="Symbol" w:char="F03D"/>
      </w:r>
      <w:r w:rsidRPr="00DD01BB">
        <w:rPr>
          <w:rFonts w:ascii="Times New Roman" w:hAnsi="Times New Roman"/>
          <w:w w:val="105"/>
          <w:sz w:val="21"/>
        </w:rPr>
        <w:t xml:space="preserve"> </w:t>
      </w:r>
      <w:r w:rsidRPr="00DD01BB">
        <w:rPr>
          <w:rFonts w:ascii="Times New Roman" w:hAnsi="Times New Roman"/>
          <w:i/>
          <w:w w:val="105"/>
          <w:sz w:val="21"/>
        </w:rPr>
        <w:t xml:space="preserve">LF </w:t>
      </w:r>
      <w:r w:rsidRPr="00DD01BB">
        <w:rPr>
          <w:rFonts w:ascii="Symbol" w:hAnsi="Symbol"/>
          <w:w w:val="105"/>
          <w:sz w:val="21"/>
        </w:rPr>
        <w:sym w:font="Symbol" w:char="F02D"/>
      </w:r>
      <w:r w:rsidRPr="00DD01BB">
        <w:rPr>
          <w:rFonts w:ascii="Times New Roman" w:hAnsi="Times New Roman"/>
          <w:spacing w:val="-13"/>
          <w:w w:val="105"/>
          <w:sz w:val="21"/>
        </w:rPr>
        <w:t xml:space="preserve"> </w:t>
      </w:r>
      <w:r w:rsidRPr="00DD01BB">
        <w:rPr>
          <w:rFonts w:ascii="Times New Roman" w:hAnsi="Times New Roman"/>
          <w:i/>
          <w:w w:val="105"/>
          <w:sz w:val="21"/>
        </w:rPr>
        <w:t>D TF</w:t>
      </w:r>
      <w:r w:rsidRPr="00DD01BB">
        <w:rPr>
          <w:rFonts w:ascii="Times New Roman" w:hAnsi="Times New Roman"/>
          <w:i/>
          <w:spacing w:val="-2"/>
          <w:w w:val="105"/>
          <w:sz w:val="21"/>
        </w:rPr>
        <w:t xml:space="preserve"> </w:t>
      </w:r>
      <w:r w:rsidRPr="00DD01BB">
        <w:rPr>
          <w:rFonts w:ascii="Symbol" w:hAnsi="Symbol"/>
          <w:w w:val="105"/>
          <w:sz w:val="21"/>
        </w:rPr>
        <w:sym w:font="Symbol" w:char="F03D"/>
      </w:r>
      <w:r w:rsidRPr="00DD01BB">
        <w:rPr>
          <w:rFonts w:ascii="Times New Roman" w:hAnsi="Times New Roman"/>
          <w:spacing w:val="-9"/>
          <w:w w:val="105"/>
          <w:sz w:val="21"/>
        </w:rPr>
        <w:t xml:space="preserve"> </w:t>
      </w:r>
      <w:r w:rsidRPr="00DD01BB">
        <w:rPr>
          <w:rFonts w:ascii="Times New Roman" w:hAnsi="Times New Roman"/>
          <w:i/>
          <w:w w:val="105"/>
          <w:sz w:val="21"/>
        </w:rPr>
        <w:t>LS</w:t>
      </w:r>
      <w:r w:rsidRPr="00DD01BB">
        <w:rPr>
          <w:rFonts w:ascii="Times New Roman" w:hAnsi="Times New Roman"/>
          <w:i/>
          <w:spacing w:val="-2"/>
          <w:w w:val="105"/>
          <w:sz w:val="21"/>
        </w:rPr>
        <w:t xml:space="preserve"> </w:t>
      </w:r>
      <w:r w:rsidRPr="00DD01BB">
        <w:rPr>
          <w:rFonts w:ascii="Symbol" w:hAnsi="Symbol"/>
          <w:w w:val="105"/>
          <w:sz w:val="21"/>
        </w:rPr>
        <w:sym w:font="Symbol" w:char="F02D"/>
      </w:r>
      <w:r w:rsidRPr="00DD01BB">
        <w:rPr>
          <w:rFonts w:ascii="Times New Roman" w:hAnsi="Times New Roman"/>
          <w:spacing w:val="-8"/>
          <w:w w:val="105"/>
          <w:sz w:val="21"/>
        </w:rPr>
        <w:t xml:space="preserve"> </w:t>
      </w:r>
      <w:r w:rsidRPr="00DD01BB">
        <w:rPr>
          <w:rFonts w:ascii="Times New Roman" w:hAnsi="Times New Roman"/>
          <w:i/>
          <w:spacing w:val="-11"/>
          <w:w w:val="105"/>
          <w:sz w:val="21"/>
        </w:rPr>
        <w:t>ES</w:t>
      </w:r>
    </w:p>
    <w:p w:rsidR="003D7B83" w:rsidRPr="00DD01BB" w:rsidRDefault="00EE036B">
      <w:pPr>
        <w:spacing w:before="147"/>
        <w:ind w:left="697"/>
        <w:rPr>
          <w:rFonts w:ascii="Times New Roman" w:hAnsi="Times New Roman"/>
          <w:i/>
          <w:sz w:val="21"/>
        </w:rPr>
      </w:pPr>
      <w:r w:rsidRPr="00DD01BB">
        <w:rPr>
          <w:rFonts w:ascii="Times New Roman" w:hAnsi="Times New Roman"/>
          <w:i/>
          <w:spacing w:val="-8"/>
          <w:w w:val="105"/>
          <w:sz w:val="21"/>
        </w:rPr>
        <w:t>FF</w:t>
      </w:r>
      <w:r w:rsidRPr="00DD01BB">
        <w:rPr>
          <w:rFonts w:ascii="Times New Roman" w:hAnsi="Times New Roman"/>
          <w:i/>
          <w:spacing w:val="16"/>
          <w:w w:val="105"/>
          <w:sz w:val="21"/>
        </w:rPr>
        <w:t xml:space="preserve"> </w:t>
      </w:r>
      <w:r w:rsidRPr="00DD01BB">
        <w:rPr>
          <w:rFonts w:ascii="Symbol" w:hAnsi="Symbol"/>
          <w:spacing w:val="-8"/>
          <w:w w:val="105"/>
          <w:sz w:val="21"/>
        </w:rPr>
        <w:sym w:font="Symbol" w:char="F03D"/>
      </w:r>
      <w:r w:rsidRPr="00DD01BB">
        <w:rPr>
          <w:rFonts w:ascii="Times New Roman" w:hAnsi="Times New Roman"/>
          <w:spacing w:val="-14"/>
          <w:w w:val="105"/>
          <w:sz w:val="21"/>
        </w:rPr>
        <w:t xml:space="preserve"> </w:t>
      </w:r>
      <w:r w:rsidRPr="00DD01BB">
        <w:rPr>
          <w:rFonts w:ascii="Times New Roman" w:hAnsi="Times New Roman"/>
          <w:spacing w:val="-8"/>
          <w:w w:val="105"/>
          <w:sz w:val="21"/>
        </w:rPr>
        <w:t>min{</w:t>
      </w:r>
      <w:r w:rsidRPr="00DD01BB">
        <w:rPr>
          <w:spacing w:val="-8"/>
          <w:w w:val="105"/>
          <w:sz w:val="21"/>
        </w:rPr>
        <w:t>紧后活动的</w:t>
      </w:r>
      <w:r w:rsidRPr="00DD01BB">
        <w:rPr>
          <w:rFonts w:ascii="Times New Roman" w:hAnsi="Times New Roman"/>
          <w:i/>
          <w:spacing w:val="-8"/>
          <w:w w:val="105"/>
          <w:sz w:val="21"/>
        </w:rPr>
        <w:t>ES</w:t>
      </w:r>
      <w:r w:rsidRPr="00DD01BB">
        <w:rPr>
          <w:rFonts w:ascii="Times New Roman" w:hAnsi="Times New Roman"/>
          <w:spacing w:val="-8"/>
          <w:w w:val="105"/>
          <w:sz w:val="21"/>
        </w:rPr>
        <w:t>}</w:t>
      </w:r>
      <w:r w:rsidRPr="00DD01BB">
        <w:rPr>
          <w:rFonts w:ascii="Symbol" w:hAnsi="Symbol"/>
          <w:spacing w:val="-8"/>
          <w:w w:val="105"/>
          <w:sz w:val="21"/>
        </w:rPr>
        <w:sym w:font="Symbol" w:char="F02D"/>
      </w:r>
      <w:r w:rsidRPr="00DD01BB">
        <w:rPr>
          <w:rFonts w:ascii="Times New Roman" w:hAnsi="Times New Roman"/>
          <w:spacing w:val="-19"/>
          <w:w w:val="105"/>
          <w:sz w:val="21"/>
        </w:rPr>
        <w:t xml:space="preserve"> </w:t>
      </w:r>
      <w:r w:rsidRPr="00DD01BB">
        <w:rPr>
          <w:rFonts w:ascii="Times New Roman" w:hAnsi="Times New Roman"/>
          <w:i/>
          <w:spacing w:val="-8"/>
          <w:w w:val="105"/>
          <w:sz w:val="21"/>
        </w:rPr>
        <w:t>EF</w:t>
      </w:r>
    </w:p>
    <w:p w:rsidR="003D7B83" w:rsidRPr="00DD01BB" w:rsidRDefault="003D7B83">
      <w:pPr>
        <w:pStyle w:val="a3"/>
        <w:ind w:left="0"/>
        <w:rPr>
          <w:rFonts w:ascii="Times New Roman"/>
          <w:i/>
          <w:sz w:val="8"/>
        </w:rPr>
      </w:pPr>
    </w:p>
    <w:p w:rsidR="003D7B83" w:rsidRPr="00DD01BB" w:rsidRDefault="00EE036B">
      <w:pPr>
        <w:pStyle w:val="a3"/>
        <w:spacing w:before="71" w:line="278" w:lineRule="auto"/>
        <w:ind w:right="326" w:firstLine="420"/>
        <w:jc w:val="both"/>
        <w:rPr>
          <w:sz w:val="18"/>
        </w:rPr>
      </w:pPr>
      <w:r w:rsidRPr="00DD01BB">
        <w:rPr>
          <w:rFonts w:ascii="Calibri" w:eastAsia="Calibri"/>
          <w:sz w:val="18"/>
        </w:rPr>
        <w:t>EF</w:t>
      </w:r>
      <w:r w:rsidRPr="00DD01BB">
        <w:rPr>
          <w:sz w:val="18"/>
        </w:rPr>
        <w:t>、</w:t>
      </w:r>
      <w:r w:rsidRPr="00DD01BB">
        <w:rPr>
          <w:rFonts w:ascii="Calibri" w:eastAsia="Calibri"/>
          <w:sz w:val="18"/>
        </w:rPr>
        <w:t>LS</w:t>
      </w:r>
      <w:r w:rsidRPr="00DD01BB">
        <w:rPr>
          <w:sz w:val="18"/>
        </w:rPr>
        <w:t>、</w:t>
      </w:r>
      <w:r w:rsidRPr="00DD01BB">
        <w:rPr>
          <w:rFonts w:ascii="Calibri" w:eastAsia="Calibri"/>
          <w:sz w:val="18"/>
        </w:rPr>
        <w:t>TF</w:t>
      </w:r>
      <w:r w:rsidRPr="00DD01BB">
        <w:rPr>
          <w:rFonts w:ascii="Calibri" w:eastAsia="Calibri"/>
          <w:spacing w:val="-12"/>
          <w:sz w:val="18"/>
        </w:rPr>
        <w:t xml:space="preserve"> </w:t>
      </w:r>
      <w:r w:rsidRPr="00DD01BB">
        <w:rPr>
          <w:sz w:val="18"/>
        </w:rPr>
        <w:t>的公式看上去倒是很好记也好理解。</w:t>
      </w:r>
      <w:r w:rsidRPr="00DD01BB">
        <w:rPr>
          <w:rFonts w:ascii="Calibri" w:eastAsia="Calibri"/>
          <w:sz w:val="18"/>
        </w:rPr>
        <w:t>ES</w:t>
      </w:r>
      <w:r w:rsidRPr="00DD01BB">
        <w:rPr>
          <w:rFonts w:ascii="Calibri" w:eastAsia="Calibri"/>
          <w:spacing w:val="-12"/>
          <w:sz w:val="18"/>
        </w:rPr>
        <w:t xml:space="preserve"> </w:t>
      </w:r>
      <w:r w:rsidRPr="00DD01BB">
        <w:rPr>
          <w:spacing w:val="-13"/>
          <w:sz w:val="18"/>
        </w:rPr>
        <w:t>和</w:t>
      </w:r>
      <w:r w:rsidRPr="00DD01BB">
        <w:rPr>
          <w:spacing w:val="-13"/>
          <w:sz w:val="18"/>
        </w:rPr>
        <w:t xml:space="preserve"> </w:t>
      </w:r>
      <w:r w:rsidRPr="00DD01BB">
        <w:rPr>
          <w:rFonts w:ascii="Calibri" w:eastAsia="Calibri"/>
          <w:sz w:val="18"/>
        </w:rPr>
        <w:t>EF</w:t>
      </w:r>
      <w:r w:rsidRPr="00DD01BB">
        <w:rPr>
          <w:sz w:val="18"/>
        </w:rPr>
        <w:t>、</w:t>
      </w:r>
      <w:r w:rsidRPr="00DD01BB">
        <w:rPr>
          <w:rFonts w:ascii="Calibri" w:eastAsia="Calibri"/>
          <w:sz w:val="18"/>
        </w:rPr>
        <w:t>LS</w:t>
      </w:r>
      <w:r w:rsidRPr="00DD01BB">
        <w:rPr>
          <w:rFonts w:ascii="Calibri" w:eastAsia="Calibri"/>
          <w:spacing w:val="-12"/>
          <w:sz w:val="18"/>
        </w:rPr>
        <w:t xml:space="preserve"> </w:t>
      </w:r>
      <w:r w:rsidRPr="00DD01BB">
        <w:rPr>
          <w:spacing w:val="50"/>
          <w:sz w:val="18"/>
        </w:rPr>
        <w:t>和</w:t>
      </w:r>
      <w:r w:rsidRPr="00DD01BB">
        <w:rPr>
          <w:rFonts w:ascii="Calibri" w:eastAsia="Calibri"/>
          <w:sz w:val="18"/>
        </w:rPr>
        <w:t>LF</w:t>
      </w:r>
      <w:r w:rsidRPr="00DD01BB">
        <w:rPr>
          <w:rFonts w:ascii="Calibri" w:eastAsia="Calibri"/>
          <w:spacing w:val="-5"/>
          <w:sz w:val="18"/>
        </w:rPr>
        <w:t xml:space="preserve"> </w:t>
      </w:r>
      <w:r w:rsidRPr="00DD01BB">
        <w:rPr>
          <w:spacing w:val="8"/>
          <w:sz w:val="18"/>
        </w:rPr>
        <w:t>之间相差都是</w:t>
      </w:r>
      <w:r w:rsidRPr="00DD01BB">
        <w:rPr>
          <w:rFonts w:ascii="Calibri" w:eastAsia="Calibri"/>
          <w:sz w:val="18"/>
        </w:rPr>
        <w:t>D</w:t>
      </w:r>
      <w:r w:rsidRPr="00DD01BB">
        <w:rPr>
          <w:sz w:val="18"/>
        </w:rPr>
        <w:t>，</w:t>
      </w:r>
      <w:r w:rsidRPr="00DD01BB">
        <w:rPr>
          <w:rFonts w:ascii="Calibri" w:eastAsia="Calibri"/>
          <w:sz w:val="18"/>
        </w:rPr>
        <w:t>TF</w:t>
      </w:r>
      <w:r w:rsidRPr="00DD01BB">
        <w:rPr>
          <w:rFonts w:ascii="Calibri" w:eastAsia="Calibri"/>
          <w:spacing w:val="-4"/>
          <w:sz w:val="18"/>
        </w:rPr>
        <w:t xml:space="preserve"> </w:t>
      </w:r>
      <w:r w:rsidRPr="00DD01BB">
        <w:rPr>
          <w:sz w:val="18"/>
        </w:rPr>
        <w:t>就是两个开始时间之差或两个完成时间之差。因为关键路径上的活动是不允许延迟的，故关键路径上的活动的</w:t>
      </w:r>
      <w:r w:rsidRPr="00DD01BB">
        <w:rPr>
          <w:sz w:val="18"/>
        </w:rPr>
        <w:t xml:space="preserve"> </w:t>
      </w:r>
      <w:r w:rsidRPr="00DD01BB">
        <w:rPr>
          <w:rFonts w:ascii="Calibri" w:eastAsia="Calibri"/>
          <w:sz w:val="18"/>
        </w:rPr>
        <w:t>TF</w:t>
      </w:r>
      <w:r w:rsidRPr="00DD01BB">
        <w:rPr>
          <w:sz w:val="18"/>
        </w:rPr>
        <w:t>、</w:t>
      </w:r>
      <w:r w:rsidRPr="00DD01BB">
        <w:rPr>
          <w:rFonts w:ascii="Calibri" w:eastAsia="Calibri"/>
          <w:sz w:val="18"/>
        </w:rPr>
        <w:t>FF</w:t>
      </w:r>
      <w:r w:rsidRPr="00DD01BB">
        <w:rPr>
          <w:spacing w:val="-10"/>
          <w:sz w:val="18"/>
        </w:rPr>
        <w:t>均为</w:t>
      </w:r>
      <w:r w:rsidRPr="00DD01BB">
        <w:rPr>
          <w:spacing w:val="-10"/>
          <w:sz w:val="18"/>
        </w:rPr>
        <w:t xml:space="preserve"> </w:t>
      </w:r>
      <w:r w:rsidRPr="00DD01BB">
        <w:rPr>
          <w:rFonts w:ascii="Calibri" w:eastAsia="Calibri"/>
          <w:spacing w:val="-2"/>
          <w:sz w:val="18"/>
        </w:rPr>
        <w:t>0</w:t>
      </w:r>
      <w:r w:rsidRPr="00DD01BB">
        <w:rPr>
          <w:spacing w:val="-2"/>
          <w:sz w:val="18"/>
        </w:rPr>
        <w:t>，</w:t>
      </w:r>
      <w:r w:rsidRPr="00DD01BB">
        <w:rPr>
          <w:rFonts w:ascii="Calibri" w:eastAsia="Calibri"/>
          <w:spacing w:val="-2"/>
          <w:sz w:val="18"/>
        </w:rPr>
        <w:t>ES=LS</w:t>
      </w:r>
      <w:r w:rsidRPr="00DD01BB">
        <w:rPr>
          <w:spacing w:val="-10"/>
          <w:sz w:val="18"/>
        </w:rPr>
        <w:t>，且</w:t>
      </w:r>
      <w:r w:rsidRPr="00DD01BB">
        <w:rPr>
          <w:spacing w:val="-10"/>
          <w:sz w:val="18"/>
        </w:rPr>
        <w:t xml:space="preserve"> </w:t>
      </w:r>
      <w:r w:rsidRPr="00DD01BB">
        <w:rPr>
          <w:rFonts w:ascii="Calibri" w:eastAsia="Calibri"/>
          <w:spacing w:val="-2"/>
          <w:sz w:val="18"/>
        </w:rPr>
        <w:t>EF=LF</w:t>
      </w:r>
      <w:r w:rsidRPr="00DD01BB">
        <w:rPr>
          <w:spacing w:val="-4"/>
          <w:sz w:val="18"/>
        </w:rPr>
        <w:t>。非关键路径上的处理麻烦一点，特别是</w:t>
      </w:r>
      <w:r w:rsidRPr="00DD01BB">
        <w:rPr>
          <w:spacing w:val="-4"/>
          <w:sz w:val="18"/>
        </w:rPr>
        <w:t xml:space="preserve"> </w:t>
      </w:r>
      <w:r w:rsidRPr="00DD01BB">
        <w:rPr>
          <w:rFonts w:ascii="Calibri" w:eastAsia="Calibri"/>
          <w:spacing w:val="-2"/>
          <w:sz w:val="18"/>
        </w:rPr>
        <w:t>ES</w:t>
      </w:r>
      <w:r w:rsidRPr="00DD01BB">
        <w:rPr>
          <w:spacing w:val="-2"/>
          <w:sz w:val="18"/>
        </w:rPr>
        <w:t>、</w:t>
      </w:r>
      <w:r w:rsidRPr="00DD01BB">
        <w:rPr>
          <w:rFonts w:ascii="Calibri" w:eastAsia="Calibri"/>
          <w:spacing w:val="-2"/>
          <w:sz w:val="18"/>
        </w:rPr>
        <w:t>LF</w:t>
      </w:r>
      <w:r w:rsidRPr="00DD01BB">
        <w:rPr>
          <w:spacing w:val="-2"/>
          <w:sz w:val="18"/>
        </w:rPr>
        <w:t>、</w:t>
      </w:r>
      <w:r w:rsidRPr="00DD01BB">
        <w:rPr>
          <w:rFonts w:ascii="Calibri" w:eastAsia="Calibri"/>
          <w:spacing w:val="-2"/>
          <w:sz w:val="18"/>
        </w:rPr>
        <w:t>FF</w:t>
      </w:r>
      <w:r w:rsidRPr="00DD01BB">
        <w:rPr>
          <w:rFonts w:ascii="Calibri" w:eastAsia="Calibri"/>
          <w:sz w:val="18"/>
        </w:rPr>
        <w:t xml:space="preserve"> </w:t>
      </w:r>
      <w:r w:rsidRPr="00DD01BB">
        <w:rPr>
          <w:spacing w:val="-2"/>
          <w:sz w:val="18"/>
        </w:rPr>
        <w:t>真不好理解和记忆。下面提供三句口诀：</w:t>
      </w:r>
    </w:p>
    <w:p w:rsidR="003D7B83" w:rsidRPr="00DD01BB" w:rsidRDefault="00EE036B">
      <w:pPr>
        <w:pStyle w:val="510"/>
        <w:spacing w:before="0" w:line="284" w:lineRule="exact"/>
        <w:ind w:left="663"/>
        <w:jc w:val="both"/>
        <w:rPr>
          <w:rFonts w:ascii="宋体" w:eastAsia="宋体"/>
          <w:sz w:val="21"/>
        </w:rPr>
      </w:pPr>
      <w:r w:rsidRPr="00DD01BB">
        <w:rPr>
          <w:b w:val="0"/>
          <w:noProof/>
          <w:position w:val="-1"/>
          <w:sz w:val="21"/>
        </w:rPr>
        <w:drawing>
          <wp:inline distT="0" distB="0" distL="0" distR="0">
            <wp:extent cx="139700" cy="139700"/>
            <wp:effectExtent l="0" t="0" r="0" b="0"/>
            <wp:docPr id="59"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8.png"/>
                    <pic:cNvPicPr/>
                  </pic:nvPicPr>
                  <pic:blipFill>
                    <a:blip r:embed="rId47" cstate="print"/>
                    <a:stretch>
                      <a:fillRect/>
                    </a:stretch>
                  </pic:blipFill>
                  <pic:spPr>
                    <a:xfrm>
                      <a:off x="0" y="0"/>
                      <a:ext cx="139700" cy="139700"/>
                    </a:xfrm>
                    <a:prstGeom prst="rect">
                      <a:avLst/>
                    </a:prstGeom>
                  </pic:spPr>
                </pic:pic>
              </a:graphicData>
            </a:graphic>
          </wp:inline>
        </w:drawing>
      </w:r>
      <w:r w:rsidRPr="00DD01BB">
        <w:rPr>
          <w:rFonts w:ascii="宋体" w:eastAsia="宋体" w:hint="eastAsia"/>
          <w:sz w:val="21"/>
        </w:rPr>
        <w:t>开大前</w:t>
      </w:r>
      <w:r w:rsidRPr="00DD01BB">
        <w:rPr>
          <w:rFonts w:ascii="宋体" w:eastAsia="宋体" w:hint="eastAsia"/>
          <w:noProof/>
          <w:position w:val="-1"/>
          <w:sz w:val="21"/>
        </w:rPr>
        <w:drawing>
          <wp:inline distT="0" distB="0" distL="0" distR="0">
            <wp:extent cx="139700" cy="139700"/>
            <wp:effectExtent l="0" t="0" r="0" b="0"/>
            <wp:docPr id="61"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8.png"/>
                    <pic:cNvPicPr/>
                  </pic:nvPicPr>
                  <pic:blipFill>
                    <a:blip r:embed="rId47" cstate="print"/>
                    <a:stretch>
                      <a:fillRect/>
                    </a:stretch>
                  </pic:blipFill>
                  <pic:spPr>
                    <a:xfrm>
                      <a:off x="0" y="0"/>
                      <a:ext cx="139700" cy="139700"/>
                    </a:xfrm>
                    <a:prstGeom prst="rect">
                      <a:avLst/>
                    </a:prstGeom>
                  </pic:spPr>
                </pic:pic>
              </a:graphicData>
            </a:graphic>
          </wp:inline>
        </w:drawing>
      </w:r>
      <w:r w:rsidRPr="00DD01BB">
        <w:rPr>
          <w:rFonts w:ascii="宋体" w:eastAsia="宋体" w:hint="eastAsia"/>
          <w:sz w:val="21"/>
        </w:rPr>
        <w:t>完</w:t>
      </w:r>
      <w:r w:rsidRPr="00DD01BB">
        <w:rPr>
          <w:rFonts w:ascii="宋体" w:eastAsia="宋体" w:hint="eastAsia"/>
          <w:spacing w:val="-10"/>
          <w:sz w:val="21"/>
        </w:rPr>
        <w:t>；</w:t>
      </w:r>
    </w:p>
    <w:p w:rsidR="003D7B83" w:rsidRPr="00DD01BB" w:rsidRDefault="00EE036B">
      <w:pPr>
        <w:spacing w:before="5" w:line="244" w:lineRule="auto"/>
        <w:ind w:left="653" w:right="7624"/>
        <w:rPr>
          <w:b/>
          <w:sz w:val="21"/>
        </w:rPr>
      </w:pPr>
      <w:r w:rsidRPr="00DD01BB">
        <w:rPr>
          <w:noProof/>
          <w:sz w:val="20"/>
        </w:rPr>
        <w:drawing>
          <wp:anchor distT="0" distB="0" distL="0" distR="0" simplePos="0" relativeHeight="251677696" behindDoc="1" locked="0" layoutInCell="1" allowOverlap="1">
            <wp:simplePos x="0" y="0"/>
            <wp:positionH relativeFrom="page">
              <wp:posOffset>1298854</wp:posOffset>
            </wp:positionH>
            <wp:positionV relativeFrom="paragraph">
              <wp:posOffset>230124</wp:posOffset>
            </wp:positionV>
            <wp:extent cx="139700" cy="139700"/>
            <wp:effectExtent l="0" t="0" r="0" b="0"/>
            <wp:wrapNone/>
            <wp:docPr id="6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8.png"/>
                    <pic:cNvPicPr/>
                  </pic:nvPicPr>
                  <pic:blipFill>
                    <a:blip r:embed="rId47" cstate="print"/>
                    <a:stretch>
                      <a:fillRect/>
                    </a:stretch>
                  </pic:blipFill>
                  <pic:spPr>
                    <a:xfrm>
                      <a:off x="0" y="0"/>
                      <a:ext cx="139700" cy="139700"/>
                    </a:xfrm>
                    <a:prstGeom prst="rect">
                      <a:avLst/>
                    </a:prstGeom>
                  </pic:spPr>
                </pic:pic>
              </a:graphicData>
            </a:graphic>
          </wp:anchor>
        </w:drawing>
      </w:r>
      <w:r w:rsidRPr="00DD01BB">
        <w:rPr>
          <w:noProof/>
          <w:sz w:val="20"/>
        </w:rPr>
        <w:drawing>
          <wp:anchor distT="0" distB="0" distL="0" distR="0" simplePos="0" relativeHeight="251679744" behindDoc="1" locked="0" layoutInCell="1" allowOverlap="1">
            <wp:simplePos x="0" y="0"/>
            <wp:positionH relativeFrom="page">
              <wp:posOffset>1757426</wp:posOffset>
            </wp:positionH>
            <wp:positionV relativeFrom="paragraph">
              <wp:posOffset>230124</wp:posOffset>
            </wp:positionV>
            <wp:extent cx="139700" cy="139700"/>
            <wp:effectExtent l="0" t="0" r="0" b="0"/>
            <wp:wrapNone/>
            <wp:docPr id="6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8.png"/>
                    <pic:cNvPicPr/>
                  </pic:nvPicPr>
                  <pic:blipFill>
                    <a:blip r:embed="rId47" cstate="print"/>
                    <a:stretch>
                      <a:fillRect/>
                    </a:stretch>
                  </pic:blipFill>
                  <pic:spPr>
                    <a:xfrm>
                      <a:off x="0" y="0"/>
                      <a:ext cx="139700" cy="139700"/>
                    </a:xfrm>
                    <a:prstGeom prst="rect">
                      <a:avLst/>
                    </a:prstGeom>
                  </pic:spPr>
                </pic:pic>
              </a:graphicData>
            </a:graphic>
          </wp:anchor>
        </w:drawing>
      </w:r>
      <w:r w:rsidRPr="00DD01BB">
        <w:rPr>
          <w:b/>
          <w:spacing w:val="-2"/>
          <w:sz w:val="21"/>
        </w:rPr>
        <w:t>晚完小后晚开；</w:t>
      </w:r>
      <w:r w:rsidRPr="00DD01BB">
        <w:rPr>
          <w:b/>
          <w:spacing w:val="-2"/>
          <w:sz w:val="21"/>
        </w:rPr>
        <w:t xml:space="preserve"> </w:t>
      </w:r>
      <w:r w:rsidRPr="00DD01BB">
        <w:rPr>
          <w:b/>
          <w:spacing w:val="-2"/>
          <w:sz w:val="21"/>
        </w:rPr>
        <w:t>小后</w:t>
      </w:r>
      <w:r w:rsidRPr="00DD01BB">
        <w:rPr>
          <w:b/>
          <w:spacing w:val="-2"/>
          <w:sz w:val="21"/>
        </w:rPr>
        <w:t></w:t>
      </w:r>
      <w:proofErr w:type="gramStart"/>
      <w:r w:rsidRPr="00DD01BB">
        <w:rPr>
          <w:b/>
          <w:spacing w:val="-2"/>
          <w:sz w:val="21"/>
        </w:rPr>
        <w:t>开减</w:t>
      </w:r>
      <w:proofErr w:type="gramEnd"/>
      <w:r w:rsidRPr="00DD01BB">
        <w:rPr>
          <w:b/>
          <w:spacing w:val="-2"/>
          <w:sz w:val="21"/>
        </w:rPr>
        <w:t></w:t>
      </w:r>
      <w:r w:rsidRPr="00DD01BB">
        <w:rPr>
          <w:b/>
          <w:spacing w:val="-2"/>
          <w:sz w:val="21"/>
        </w:rPr>
        <w:t>完。</w:t>
      </w:r>
    </w:p>
    <w:p w:rsidR="003D7B83" w:rsidRPr="00DD01BB" w:rsidRDefault="00EE036B">
      <w:pPr>
        <w:pStyle w:val="a3"/>
        <w:spacing w:before="20"/>
        <w:ind w:left="653"/>
        <w:rPr>
          <w:sz w:val="18"/>
        </w:rPr>
      </w:pPr>
      <w:r w:rsidRPr="00DD01BB">
        <w:rPr>
          <w:spacing w:val="-11"/>
          <w:sz w:val="18"/>
        </w:rPr>
        <w:t>请大声念</w:t>
      </w:r>
      <w:r w:rsidRPr="00DD01BB">
        <w:rPr>
          <w:spacing w:val="-11"/>
          <w:sz w:val="18"/>
        </w:rPr>
        <w:t xml:space="preserve"> </w:t>
      </w:r>
      <w:r w:rsidRPr="00DD01BB">
        <w:rPr>
          <w:rFonts w:ascii="Calibri" w:eastAsia="Calibri"/>
          <w:spacing w:val="-2"/>
          <w:sz w:val="18"/>
        </w:rPr>
        <w:t>10</w:t>
      </w:r>
      <w:r w:rsidRPr="00DD01BB">
        <w:rPr>
          <w:rFonts w:ascii="Calibri" w:eastAsia="Calibri"/>
          <w:spacing w:val="19"/>
          <w:sz w:val="18"/>
        </w:rPr>
        <w:t xml:space="preserve"> </w:t>
      </w:r>
      <w:r w:rsidRPr="00DD01BB">
        <w:rPr>
          <w:spacing w:val="-3"/>
          <w:sz w:val="18"/>
        </w:rPr>
        <w:t>遍，背下来。再请身边的同事、朋友来考考你看记住没有。</w:t>
      </w:r>
    </w:p>
    <w:p w:rsidR="003D7B83" w:rsidRPr="00DD01BB" w:rsidRDefault="00EE036B">
      <w:pPr>
        <w:pStyle w:val="a3"/>
        <w:spacing w:before="43"/>
        <w:ind w:left="653"/>
        <w:rPr>
          <w:sz w:val="18"/>
        </w:rPr>
      </w:pPr>
      <w:r w:rsidRPr="00DD01BB">
        <w:rPr>
          <w:noProof/>
          <w:sz w:val="18"/>
        </w:rPr>
        <w:drawing>
          <wp:anchor distT="0" distB="0" distL="0" distR="0" simplePos="0" relativeHeight="251681792" behindDoc="1" locked="0" layoutInCell="1" allowOverlap="1">
            <wp:simplePos x="0" y="0"/>
            <wp:positionH relativeFrom="page">
              <wp:posOffset>2319908</wp:posOffset>
            </wp:positionH>
            <wp:positionV relativeFrom="paragraph">
              <wp:posOffset>52705</wp:posOffset>
            </wp:positionV>
            <wp:extent cx="127000" cy="120650"/>
            <wp:effectExtent l="0" t="0" r="0" b="0"/>
            <wp:wrapNone/>
            <wp:docPr id="6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noProof/>
          <w:sz w:val="18"/>
        </w:rPr>
        <w:drawing>
          <wp:anchor distT="0" distB="0" distL="0" distR="0" simplePos="0" relativeHeight="251683840" behindDoc="1" locked="0" layoutInCell="1" allowOverlap="1">
            <wp:simplePos x="0" y="0"/>
            <wp:positionH relativeFrom="page">
              <wp:posOffset>6712881</wp:posOffset>
            </wp:positionH>
            <wp:positionV relativeFrom="paragraph">
              <wp:posOffset>52705</wp:posOffset>
            </wp:positionV>
            <wp:extent cx="127000" cy="120650"/>
            <wp:effectExtent l="0" t="0" r="0" b="0"/>
            <wp:wrapNone/>
            <wp:docPr id="6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spacing w:val="-2"/>
          <w:sz w:val="18"/>
        </w:rPr>
        <w:t>第一句</w:t>
      </w:r>
      <w:proofErr w:type="gramStart"/>
      <w:r w:rsidRPr="00DD01BB">
        <w:rPr>
          <w:spacing w:val="-2"/>
          <w:sz w:val="18"/>
        </w:rPr>
        <w:t>口决</w:t>
      </w:r>
      <w:proofErr w:type="gramEnd"/>
      <w:r w:rsidRPr="00DD01BB">
        <w:rPr>
          <w:spacing w:val="-2"/>
          <w:sz w:val="18"/>
        </w:rPr>
        <w:t>“</w:t>
      </w:r>
      <w:r w:rsidRPr="00DD01BB">
        <w:rPr>
          <w:noProof/>
          <w:position w:val="-1"/>
          <w:sz w:val="18"/>
        </w:rPr>
        <w:drawing>
          <wp:inline distT="0" distB="0" distL="0" distR="0">
            <wp:extent cx="127000" cy="120650"/>
            <wp:effectExtent l="0" t="0" r="0" b="0"/>
            <wp:docPr id="7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pacing w:val="-2"/>
          <w:sz w:val="18"/>
        </w:rPr>
        <w:t>开大前</w:t>
      </w:r>
      <w:r w:rsidRPr="00DD01BB">
        <w:rPr>
          <w:spacing w:val="-2"/>
          <w:sz w:val="18"/>
        </w:rPr>
        <w:t></w:t>
      </w:r>
      <w:r w:rsidRPr="00DD01BB">
        <w:rPr>
          <w:spacing w:val="-2"/>
          <w:sz w:val="18"/>
        </w:rPr>
        <w:t>完</w:t>
      </w:r>
      <w:r w:rsidRPr="00DD01BB">
        <w:rPr>
          <w:spacing w:val="-2"/>
          <w:sz w:val="18"/>
        </w:rPr>
        <w:t>”</w:t>
      </w:r>
      <w:r w:rsidRPr="00DD01BB">
        <w:rPr>
          <w:spacing w:val="-2"/>
          <w:sz w:val="18"/>
        </w:rPr>
        <w:t>意思是：当前活动的最</w:t>
      </w:r>
      <w:r w:rsidRPr="00DD01BB">
        <w:rPr>
          <w:noProof/>
          <w:position w:val="-1"/>
          <w:sz w:val="18"/>
        </w:rPr>
        <w:drawing>
          <wp:inline distT="0" distB="0" distL="0" distR="0">
            <wp:extent cx="127000" cy="120650"/>
            <wp:effectExtent l="0" t="0" r="0" b="0"/>
            <wp:docPr id="7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pacing w:val="-2"/>
          <w:sz w:val="18"/>
        </w:rPr>
        <w:t>开始时间等于当前活动的所有前置活动的最</w:t>
      </w:r>
      <w:r w:rsidRPr="00DD01BB">
        <w:rPr>
          <w:spacing w:val="-10"/>
          <w:sz w:val="18"/>
        </w:rPr>
        <w:t></w:t>
      </w:r>
    </w:p>
    <w:p w:rsidR="003D7B83" w:rsidRPr="00DD01BB" w:rsidRDefault="003D7B83">
      <w:pPr>
        <w:rPr>
          <w:sz w:val="20"/>
        </w:rPr>
        <w:sectPr w:rsidR="003D7B83" w:rsidRPr="00DD01BB">
          <w:type w:val="continuous"/>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完成时间的最大值。</w:t>
      </w:r>
    </w:p>
    <w:p w:rsidR="003D7B83" w:rsidRPr="00DD01BB" w:rsidRDefault="00EE036B">
      <w:pPr>
        <w:pStyle w:val="a3"/>
        <w:spacing w:before="43" w:line="278" w:lineRule="auto"/>
        <w:ind w:right="326" w:firstLine="420"/>
        <w:rPr>
          <w:sz w:val="18"/>
        </w:rPr>
      </w:pPr>
      <w:r w:rsidRPr="00DD01BB">
        <w:rPr>
          <w:spacing w:val="-2"/>
          <w:sz w:val="18"/>
        </w:rPr>
        <w:t>第二句</w:t>
      </w:r>
      <w:proofErr w:type="gramStart"/>
      <w:r w:rsidRPr="00DD01BB">
        <w:rPr>
          <w:spacing w:val="-2"/>
          <w:sz w:val="18"/>
        </w:rPr>
        <w:t>口决</w:t>
      </w:r>
      <w:proofErr w:type="gramEnd"/>
      <w:r w:rsidRPr="00DD01BB">
        <w:rPr>
          <w:spacing w:val="-2"/>
          <w:sz w:val="18"/>
        </w:rPr>
        <w:t>“</w:t>
      </w:r>
      <w:r w:rsidRPr="00DD01BB">
        <w:rPr>
          <w:spacing w:val="-2"/>
          <w:sz w:val="18"/>
        </w:rPr>
        <w:t>晚完小后晚开</w:t>
      </w:r>
      <w:r w:rsidRPr="00DD01BB">
        <w:rPr>
          <w:spacing w:val="-2"/>
          <w:sz w:val="18"/>
        </w:rPr>
        <w:t>”</w:t>
      </w:r>
      <w:r w:rsidRPr="00DD01BB">
        <w:rPr>
          <w:spacing w:val="-2"/>
          <w:sz w:val="18"/>
        </w:rPr>
        <w:t>的意思是：当前活动的最晚完成时间等于当前活动的所有后继活动的最晚开始时间的最小值。</w:t>
      </w:r>
    </w:p>
    <w:p w:rsidR="003D7B83" w:rsidRPr="00DD01BB" w:rsidRDefault="00EE036B">
      <w:pPr>
        <w:pStyle w:val="a3"/>
        <w:spacing w:line="278" w:lineRule="auto"/>
        <w:ind w:right="328" w:firstLine="420"/>
        <w:rPr>
          <w:sz w:val="18"/>
        </w:rPr>
      </w:pPr>
      <w:r w:rsidRPr="00DD01BB">
        <w:rPr>
          <w:noProof/>
          <w:sz w:val="18"/>
        </w:rPr>
        <w:drawing>
          <wp:anchor distT="0" distB="0" distL="0" distR="0" simplePos="0" relativeHeight="251685888" behindDoc="1" locked="0" layoutInCell="1" allowOverlap="1">
            <wp:simplePos x="0" y="0"/>
            <wp:positionH relativeFrom="page">
              <wp:posOffset>2057722</wp:posOffset>
            </wp:positionH>
            <wp:positionV relativeFrom="paragraph">
              <wp:posOffset>223520</wp:posOffset>
            </wp:positionV>
            <wp:extent cx="127000" cy="120650"/>
            <wp:effectExtent l="0" t="0" r="0" b="0"/>
            <wp:wrapNone/>
            <wp:docPr id="7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spacing w:val="-2"/>
          <w:sz w:val="18"/>
        </w:rPr>
        <w:t>第三句</w:t>
      </w:r>
      <w:proofErr w:type="gramStart"/>
      <w:r w:rsidRPr="00DD01BB">
        <w:rPr>
          <w:spacing w:val="-2"/>
          <w:sz w:val="18"/>
        </w:rPr>
        <w:t>口决</w:t>
      </w:r>
      <w:proofErr w:type="gramEnd"/>
      <w:r w:rsidRPr="00DD01BB">
        <w:rPr>
          <w:spacing w:val="-2"/>
          <w:sz w:val="18"/>
        </w:rPr>
        <w:t>“</w:t>
      </w:r>
      <w:r w:rsidRPr="00DD01BB">
        <w:rPr>
          <w:spacing w:val="-2"/>
          <w:sz w:val="18"/>
        </w:rPr>
        <w:t>小后</w:t>
      </w:r>
      <w:r w:rsidRPr="00DD01BB">
        <w:rPr>
          <w:noProof/>
          <w:position w:val="-1"/>
          <w:sz w:val="18"/>
        </w:rPr>
        <w:drawing>
          <wp:inline distT="0" distB="0" distL="0" distR="0">
            <wp:extent cx="127000" cy="120650"/>
            <wp:effectExtent l="0" t="0" r="0" b="0"/>
            <wp:docPr id="7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pacing w:val="-2"/>
          <w:sz w:val="18"/>
        </w:rPr>
        <w:t>开减</w:t>
      </w:r>
      <w:r w:rsidRPr="00DD01BB">
        <w:rPr>
          <w:noProof/>
          <w:position w:val="-1"/>
          <w:sz w:val="18"/>
        </w:rPr>
        <w:drawing>
          <wp:inline distT="0" distB="0" distL="0" distR="0">
            <wp:extent cx="127000" cy="120650"/>
            <wp:effectExtent l="0" t="0" r="0" b="0"/>
            <wp:docPr id="7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pacing w:val="-2"/>
          <w:sz w:val="18"/>
        </w:rPr>
        <w:t>完</w:t>
      </w:r>
      <w:r w:rsidRPr="00DD01BB">
        <w:rPr>
          <w:spacing w:val="-2"/>
          <w:sz w:val="18"/>
        </w:rPr>
        <w:t>”</w:t>
      </w:r>
      <w:r w:rsidRPr="00DD01BB">
        <w:rPr>
          <w:spacing w:val="-2"/>
          <w:sz w:val="18"/>
        </w:rPr>
        <w:t>的意思是：当前活动的自由时差等于，当前活动的所有后继活动的最小值减去当前活动的最</w:t>
      </w:r>
      <w:r w:rsidRPr="00DD01BB">
        <w:rPr>
          <w:spacing w:val="-2"/>
          <w:sz w:val="18"/>
        </w:rPr>
        <w:t></w:t>
      </w:r>
      <w:r w:rsidRPr="00DD01BB">
        <w:rPr>
          <w:spacing w:val="-2"/>
          <w:sz w:val="18"/>
        </w:rPr>
        <w:t>完成时间。</w:t>
      </w:r>
    </w:p>
    <w:p w:rsidR="003D7B83" w:rsidRPr="00DD01BB" w:rsidRDefault="00EE036B">
      <w:pPr>
        <w:pStyle w:val="a3"/>
        <w:spacing w:line="269" w:lineRule="exact"/>
        <w:ind w:left="653"/>
        <w:rPr>
          <w:sz w:val="18"/>
        </w:rPr>
      </w:pPr>
      <w:r w:rsidRPr="00DD01BB">
        <w:rPr>
          <w:spacing w:val="-3"/>
          <w:sz w:val="18"/>
        </w:rPr>
        <w:t>怎么样，口诀您记住了吗？还是不理解没关系，后续内容再来做个案例就会十分清楚了。</w:t>
      </w:r>
    </w:p>
    <w:p w:rsidR="003D7B83" w:rsidRPr="00DD01BB" w:rsidRDefault="00EE036B">
      <w:pPr>
        <w:pStyle w:val="a3"/>
        <w:spacing w:before="43"/>
        <w:ind w:left="653"/>
        <w:rPr>
          <w:sz w:val="18"/>
        </w:rPr>
      </w:pPr>
      <w:r w:rsidRPr="00DD01BB">
        <w:rPr>
          <w:spacing w:val="-13"/>
          <w:sz w:val="18"/>
        </w:rPr>
        <w:t>某项目经分析，得到一张表明工作先后关系及每项工作的初步时间估计的工作列表，如表</w:t>
      </w:r>
      <w:r w:rsidRPr="00DD01BB">
        <w:rPr>
          <w:spacing w:val="-13"/>
          <w:sz w:val="18"/>
        </w:rPr>
        <w:t xml:space="preserve"> </w:t>
      </w:r>
      <w:r w:rsidRPr="00DD01BB">
        <w:rPr>
          <w:spacing w:val="-2"/>
          <w:sz w:val="18"/>
        </w:rPr>
        <w:t>3-1-1</w:t>
      </w:r>
      <w:r w:rsidRPr="00DD01BB">
        <w:rPr>
          <w:spacing w:val="-15"/>
          <w:sz w:val="18"/>
        </w:rPr>
        <w:t xml:space="preserve"> </w:t>
      </w:r>
      <w:r w:rsidRPr="00DD01BB">
        <w:rPr>
          <w:spacing w:val="-15"/>
          <w:sz w:val="18"/>
        </w:rPr>
        <w:t>所示：</w:t>
      </w:r>
    </w:p>
    <w:p w:rsidR="003D7B83" w:rsidRPr="00DD01BB" w:rsidRDefault="00EE036B">
      <w:pPr>
        <w:pStyle w:val="a3"/>
        <w:tabs>
          <w:tab w:val="left" w:pos="5237"/>
        </w:tabs>
        <w:spacing w:before="43" w:after="20"/>
        <w:ind w:left="4028"/>
        <w:rPr>
          <w:sz w:val="18"/>
        </w:rPr>
      </w:pPr>
      <w:r w:rsidRPr="00DD01BB">
        <w:rPr>
          <w:spacing w:val="-2"/>
          <w:sz w:val="18"/>
        </w:rPr>
        <w:t>表</w:t>
      </w:r>
      <w:r w:rsidRPr="00DD01BB">
        <w:rPr>
          <w:spacing w:val="-46"/>
          <w:sz w:val="18"/>
        </w:rPr>
        <w:t xml:space="preserve"> </w:t>
      </w:r>
      <w:r w:rsidRPr="00DD01BB">
        <w:rPr>
          <w:spacing w:val="-2"/>
          <w:sz w:val="18"/>
        </w:rPr>
        <w:t>3-1-</w:t>
      </w:r>
      <w:r w:rsidRPr="00DD01BB">
        <w:rPr>
          <w:spacing w:val="-10"/>
          <w:sz w:val="18"/>
        </w:rPr>
        <w:t>1</w:t>
      </w:r>
      <w:r w:rsidRPr="00DD01BB">
        <w:rPr>
          <w:sz w:val="18"/>
        </w:rPr>
        <w:tab/>
      </w:r>
      <w:r w:rsidRPr="00DD01BB">
        <w:rPr>
          <w:spacing w:val="-2"/>
          <w:sz w:val="18"/>
        </w:rPr>
        <w:t>工作列</w:t>
      </w:r>
      <w:r w:rsidRPr="00DD01BB">
        <w:rPr>
          <w:spacing w:val="-10"/>
          <w:sz w:val="18"/>
        </w:rPr>
        <w:t>表</w:t>
      </w:r>
    </w:p>
    <w:tbl>
      <w:tblPr>
        <w:tblStyle w:val="TableNormal"/>
        <w:tblW w:w="0" w:type="auto"/>
        <w:tblInd w:w="3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8"/>
        <w:gridCol w:w="1241"/>
        <w:gridCol w:w="1452"/>
      </w:tblGrid>
      <w:tr w:rsidR="003D7B83" w:rsidRPr="00DD01BB">
        <w:trPr>
          <w:trHeight w:val="314"/>
        </w:trPr>
        <w:tc>
          <w:tcPr>
            <w:tcW w:w="1238" w:type="dxa"/>
          </w:tcPr>
          <w:p w:rsidR="003D7B83" w:rsidRPr="00DD01BB" w:rsidRDefault="00EE036B">
            <w:pPr>
              <w:pStyle w:val="TableParagraph"/>
              <w:spacing w:before="25"/>
              <w:ind w:left="185" w:right="171"/>
              <w:jc w:val="center"/>
              <w:rPr>
                <w:b/>
                <w:sz w:val="18"/>
              </w:rPr>
            </w:pPr>
            <w:r w:rsidRPr="00DD01BB">
              <w:rPr>
                <w:b/>
                <w:spacing w:val="-3"/>
                <w:sz w:val="18"/>
              </w:rPr>
              <w:t>工作代号</w:t>
            </w:r>
          </w:p>
        </w:tc>
        <w:tc>
          <w:tcPr>
            <w:tcW w:w="1241" w:type="dxa"/>
            <w:tcBorders>
              <w:right w:val="single" w:sz="6" w:space="0" w:color="000000"/>
            </w:tcBorders>
          </w:tcPr>
          <w:p w:rsidR="003D7B83" w:rsidRPr="00DD01BB" w:rsidRDefault="00EE036B">
            <w:pPr>
              <w:pStyle w:val="TableParagraph"/>
              <w:spacing w:before="25"/>
              <w:ind w:left="187" w:right="170"/>
              <w:jc w:val="center"/>
              <w:rPr>
                <w:b/>
                <w:sz w:val="18"/>
              </w:rPr>
            </w:pPr>
            <w:proofErr w:type="gramStart"/>
            <w:r w:rsidRPr="00DD01BB">
              <w:rPr>
                <w:b/>
                <w:spacing w:val="-3"/>
                <w:sz w:val="18"/>
              </w:rPr>
              <w:t>紧前工作</w:t>
            </w:r>
            <w:proofErr w:type="gramEnd"/>
          </w:p>
        </w:tc>
        <w:tc>
          <w:tcPr>
            <w:tcW w:w="1452" w:type="dxa"/>
            <w:tcBorders>
              <w:left w:val="single" w:sz="6" w:space="0" w:color="000000"/>
            </w:tcBorders>
          </w:tcPr>
          <w:p w:rsidR="003D7B83" w:rsidRPr="00DD01BB" w:rsidRDefault="00EE036B">
            <w:pPr>
              <w:pStyle w:val="TableParagraph"/>
              <w:spacing w:before="25"/>
              <w:ind w:left="186" w:right="168"/>
              <w:jc w:val="center"/>
              <w:rPr>
                <w:b/>
                <w:sz w:val="18"/>
              </w:rPr>
            </w:pPr>
            <w:r w:rsidRPr="00DD01BB">
              <w:rPr>
                <w:b/>
                <w:sz w:val="18"/>
              </w:rPr>
              <w:t>历时（天</w:t>
            </w:r>
            <w:r w:rsidRPr="00DD01BB">
              <w:rPr>
                <w:b/>
                <w:spacing w:val="-10"/>
                <w:sz w:val="18"/>
              </w:rPr>
              <w:t>）</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A</w:t>
            </w:r>
          </w:p>
        </w:tc>
        <w:tc>
          <w:tcPr>
            <w:tcW w:w="1241" w:type="dxa"/>
            <w:tcBorders>
              <w:right w:val="single" w:sz="6" w:space="0" w:color="000000"/>
            </w:tcBorders>
          </w:tcPr>
          <w:p w:rsidR="003D7B83" w:rsidRPr="00DD01BB" w:rsidRDefault="00EE036B">
            <w:pPr>
              <w:pStyle w:val="TableParagraph"/>
              <w:spacing w:before="22"/>
              <w:ind w:left="12"/>
              <w:jc w:val="center"/>
              <w:rPr>
                <w:sz w:val="18"/>
              </w:rPr>
            </w:pPr>
            <w:r w:rsidRPr="00DD01BB">
              <w:rPr>
                <w:sz w:val="18"/>
              </w:rPr>
              <w:t>-</w:t>
            </w:r>
          </w:p>
        </w:tc>
        <w:tc>
          <w:tcPr>
            <w:tcW w:w="1452" w:type="dxa"/>
            <w:tcBorders>
              <w:left w:val="single" w:sz="6" w:space="0" w:color="000000"/>
            </w:tcBorders>
          </w:tcPr>
          <w:p w:rsidR="003D7B83" w:rsidRPr="00DD01BB" w:rsidRDefault="00EE036B">
            <w:pPr>
              <w:pStyle w:val="TableParagraph"/>
              <w:spacing w:before="22"/>
              <w:ind w:left="13"/>
              <w:jc w:val="center"/>
              <w:rPr>
                <w:sz w:val="18"/>
              </w:rPr>
            </w:pPr>
            <w:r w:rsidRPr="00DD01BB">
              <w:rPr>
                <w:sz w:val="18"/>
              </w:rPr>
              <w:t>5</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B</w:t>
            </w:r>
          </w:p>
        </w:tc>
        <w:tc>
          <w:tcPr>
            <w:tcW w:w="1241" w:type="dxa"/>
            <w:tcBorders>
              <w:right w:val="single" w:sz="6" w:space="0" w:color="000000"/>
            </w:tcBorders>
          </w:tcPr>
          <w:p w:rsidR="003D7B83" w:rsidRPr="00DD01BB" w:rsidRDefault="00EE036B">
            <w:pPr>
              <w:pStyle w:val="TableParagraph"/>
              <w:spacing w:before="22"/>
              <w:ind w:left="12"/>
              <w:jc w:val="center"/>
              <w:rPr>
                <w:sz w:val="18"/>
              </w:rPr>
            </w:pPr>
            <w:r w:rsidRPr="00DD01BB">
              <w:rPr>
                <w:sz w:val="18"/>
              </w:rPr>
              <w:t>A</w:t>
            </w:r>
          </w:p>
        </w:tc>
        <w:tc>
          <w:tcPr>
            <w:tcW w:w="1452" w:type="dxa"/>
            <w:tcBorders>
              <w:left w:val="single" w:sz="6" w:space="0" w:color="000000"/>
            </w:tcBorders>
          </w:tcPr>
          <w:p w:rsidR="003D7B83" w:rsidRPr="00DD01BB" w:rsidRDefault="00EE036B">
            <w:pPr>
              <w:pStyle w:val="TableParagraph"/>
              <w:spacing w:before="22"/>
              <w:ind w:left="13"/>
              <w:jc w:val="center"/>
              <w:rPr>
                <w:sz w:val="18"/>
              </w:rPr>
            </w:pPr>
            <w:r w:rsidRPr="00DD01BB">
              <w:rPr>
                <w:sz w:val="18"/>
              </w:rPr>
              <w:t>2</w:t>
            </w:r>
          </w:p>
        </w:tc>
      </w:tr>
      <w:tr w:rsidR="003D7B83" w:rsidRPr="00DD01BB">
        <w:trPr>
          <w:trHeight w:val="312"/>
        </w:trPr>
        <w:tc>
          <w:tcPr>
            <w:tcW w:w="1238" w:type="dxa"/>
          </w:tcPr>
          <w:p w:rsidR="003D7B83" w:rsidRPr="00DD01BB" w:rsidRDefault="00EE036B">
            <w:pPr>
              <w:pStyle w:val="TableParagraph"/>
              <w:spacing w:before="23"/>
              <w:ind w:left="10"/>
              <w:jc w:val="center"/>
              <w:rPr>
                <w:sz w:val="18"/>
              </w:rPr>
            </w:pPr>
            <w:r w:rsidRPr="00DD01BB">
              <w:rPr>
                <w:sz w:val="18"/>
              </w:rPr>
              <w:t>C</w:t>
            </w:r>
          </w:p>
        </w:tc>
        <w:tc>
          <w:tcPr>
            <w:tcW w:w="1241" w:type="dxa"/>
            <w:tcBorders>
              <w:right w:val="single" w:sz="6" w:space="0" w:color="000000"/>
            </w:tcBorders>
          </w:tcPr>
          <w:p w:rsidR="003D7B83" w:rsidRPr="00DD01BB" w:rsidRDefault="00EE036B">
            <w:pPr>
              <w:pStyle w:val="TableParagraph"/>
              <w:spacing w:before="23"/>
              <w:ind w:left="12"/>
              <w:jc w:val="center"/>
              <w:rPr>
                <w:sz w:val="18"/>
              </w:rPr>
            </w:pPr>
            <w:r w:rsidRPr="00DD01BB">
              <w:rPr>
                <w:sz w:val="18"/>
              </w:rPr>
              <w:t>A</w:t>
            </w:r>
          </w:p>
        </w:tc>
        <w:tc>
          <w:tcPr>
            <w:tcW w:w="1452" w:type="dxa"/>
            <w:tcBorders>
              <w:left w:val="single" w:sz="6" w:space="0" w:color="000000"/>
            </w:tcBorders>
          </w:tcPr>
          <w:p w:rsidR="003D7B83" w:rsidRPr="00DD01BB" w:rsidRDefault="00EE036B">
            <w:pPr>
              <w:pStyle w:val="TableParagraph"/>
              <w:spacing w:before="23"/>
              <w:ind w:left="13"/>
              <w:jc w:val="center"/>
              <w:rPr>
                <w:sz w:val="18"/>
              </w:rPr>
            </w:pPr>
            <w:r w:rsidRPr="00DD01BB">
              <w:rPr>
                <w:sz w:val="18"/>
              </w:rPr>
              <w:t>8</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D</w:t>
            </w:r>
          </w:p>
        </w:tc>
        <w:tc>
          <w:tcPr>
            <w:tcW w:w="1241" w:type="dxa"/>
            <w:tcBorders>
              <w:right w:val="single" w:sz="6" w:space="0" w:color="000000"/>
            </w:tcBorders>
          </w:tcPr>
          <w:p w:rsidR="003D7B83" w:rsidRPr="00DD01BB" w:rsidRDefault="00EE036B">
            <w:pPr>
              <w:pStyle w:val="TableParagraph"/>
              <w:spacing w:before="22"/>
              <w:ind w:left="187" w:right="170"/>
              <w:jc w:val="center"/>
              <w:rPr>
                <w:sz w:val="18"/>
              </w:rPr>
            </w:pPr>
            <w:r w:rsidRPr="00DD01BB">
              <w:rPr>
                <w:sz w:val="18"/>
              </w:rPr>
              <w:t>B</w:t>
            </w:r>
            <w:r w:rsidRPr="00DD01BB">
              <w:rPr>
                <w:sz w:val="18"/>
              </w:rPr>
              <w:t>、</w:t>
            </w:r>
            <w:r w:rsidRPr="00DD01BB">
              <w:rPr>
                <w:spacing w:val="-10"/>
                <w:sz w:val="18"/>
              </w:rPr>
              <w:t>C</w:t>
            </w:r>
          </w:p>
        </w:tc>
        <w:tc>
          <w:tcPr>
            <w:tcW w:w="1452" w:type="dxa"/>
            <w:tcBorders>
              <w:left w:val="single" w:sz="6" w:space="0" w:color="000000"/>
            </w:tcBorders>
          </w:tcPr>
          <w:p w:rsidR="003D7B83" w:rsidRPr="00DD01BB" w:rsidRDefault="00EE036B">
            <w:pPr>
              <w:pStyle w:val="TableParagraph"/>
              <w:spacing w:before="22"/>
              <w:ind w:left="181" w:right="168"/>
              <w:jc w:val="center"/>
              <w:rPr>
                <w:sz w:val="18"/>
              </w:rPr>
            </w:pPr>
            <w:r w:rsidRPr="00DD01BB">
              <w:rPr>
                <w:spacing w:val="-5"/>
                <w:sz w:val="18"/>
              </w:rPr>
              <w:t>10</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E</w:t>
            </w:r>
          </w:p>
        </w:tc>
        <w:tc>
          <w:tcPr>
            <w:tcW w:w="1241" w:type="dxa"/>
            <w:tcBorders>
              <w:right w:val="single" w:sz="6" w:space="0" w:color="000000"/>
            </w:tcBorders>
          </w:tcPr>
          <w:p w:rsidR="003D7B83" w:rsidRPr="00DD01BB" w:rsidRDefault="00EE036B">
            <w:pPr>
              <w:pStyle w:val="TableParagraph"/>
              <w:spacing w:before="22"/>
              <w:ind w:left="12"/>
              <w:jc w:val="center"/>
              <w:rPr>
                <w:sz w:val="18"/>
              </w:rPr>
            </w:pPr>
            <w:r w:rsidRPr="00DD01BB">
              <w:rPr>
                <w:sz w:val="18"/>
              </w:rPr>
              <w:t>C</w:t>
            </w:r>
          </w:p>
        </w:tc>
        <w:tc>
          <w:tcPr>
            <w:tcW w:w="1452" w:type="dxa"/>
            <w:tcBorders>
              <w:left w:val="single" w:sz="6" w:space="0" w:color="000000"/>
            </w:tcBorders>
          </w:tcPr>
          <w:p w:rsidR="003D7B83" w:rsidRPr="00DD01BB" w:rsidRDefault="00EE036B">
            <w:pPr>
              <w:pStyle w:val="TableParagraph"/>
              <w:spacing w:before="22"/>
              <w:ind w:left="13"/>
              <w:jc w:val="center"/>
              <w:rPr>
                <w:sz w:val="18"/>
              </w:rPr>
            </w:pPr>
            <w:r w:rsidRPr="00DD01BB">
              <w:rPr>
                <w:sz w:val="18"/>
              </w:rPr>
              <w:t>5</w:t>
            </w:r>
          </w:p>
        </w:tc>
      </w:tr>
      <w:tr w:rsidR="003D7B83" w:rsidRPr="00DD01BB">
        <w:trPr>
          <w:trHeight w:val="314"/>
        </w:trPr>
        <w:tc>
          <w:tcPr>
            <w:tcW w:w="1238" w:type="dxa"/>
          </w:tcPr>
          <w:p w:rsidR="003D7B83" w:rsidRPr="00DD01BB" w:rsidRDefault="00EE036B">
            <w:pPr>
              <w:pStyle w:val="TableParagraph"/>
              <w:spacing w:before="25"/>
              <w:ind w:left="10"/>
              <w:jc w:val="center"/>
              <w:rPr>
                <w:sz w:val="18"/>
              </w:rPr>
            </w:pPr>
            <w:r w:rsidRPr="00DD01BB">
              <w:rPr>
                <w:sz w:val="18"/>
              </w:rPr>
              <w:t>F</w:t>
            </w:r>
          </w:p>
        </w:tc>
        <w:tc>
          <w:tcPr>
            <w:tcW w:w="1241" w:type="dxa"/>
            <w:tcBorders>
              <w:right w:val="single" w:sz="6" w:space="0" w:color="000000"/>
            </w:tcBorders>
          </w:tcPr>
          <w:p w:rsidR="003D7B83" w:rsidRPr="00DD01BB" w:rsidRDefault="00EE036B">
            <w:pPr>
              <w:pStyle w:val="TableParagraph"/>
              <w:spacing w:before="25"/>
              <w:ind w:left="12"/>
              <w:jc w:val="center"/>
              <w:rPr>
                <w:sz w:val="18"/>
              </w:rPr>
            </w:pPr>
            <w:r w:rsidRPr="00DD01BB">
              <w:rPr>
                <w:sz w:val="18"/>
              </w:rPr>
              <w:t>D</w:t>
            </w:r>
          </w:p>
        </w:tc>
        <w:tc>
          <w:tcPr>
            <w:tcW w:w="1452" w:type="dxa"/>
            <w:tcBorders>
              <w:left w:val="single" w:sz="6" w:space="0" w:color="000000"/>
            </w:tcBorders>
          </w:tcPr>
          <w:p w:rsidR="003D7B83" w:rsidRPr="00DD01BB" w:rsidRDefault="00EE036B">
            <w:pPr>
              <w:pStyle w:val="TableParagraph"/>
              <w:spacing w:before="25"/>
              <w:ind w:left="181" w:right="168"/>
              <w:jc w:val="center"/>
              <w:rPr>
                <w:sz w:val="18"/>
              </w:rPr>
            </w:pPr>
            <w:r w:rsidRPr="00DD01BB">
              <w:rPr>
                <w:spacing w:val="-5"/>
                <w:sz w:val="18"/>
              </w:rPr>
              <w:t>10</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G</w:t>
            </w:r>
          </w:p>
        </w:tc>
        <w:tc>
          <w:tcPr>
            <w:tcW w:w="1241" w:type="dxa"/>
            <w:tcBorders>
              <w:right w:val="single" w:sz="6" w:space="0" w:color="000000"/>
            </w:tcBorders>
          </w:tcPr>
          <w:p w:rsidR="003D7B83" w:rsidRPr="00DD01BB" w:rsidRDefault="00EE036B">
            <w:pPr>
              <w:pStyle w:val="TableParagraph"/>
              <w:spacing w:before="22"/>
              <w:ind w:left="187" w:right="170"/>
              <w:jc w:val="center"/>
              <w:rPr>
                <w:sz w:val="18"/>
              </w:rPr>
            </w:pPr>
            <w:r w:rsidRPr="00DD01BB">
              <w:rPr>
                <w:sz w:val="18"/>
              </w:rPr>
              <w:t>D</w:t>
            </w:r>
            <w:r w:rsidRPr="00DD01BB">
              <w:rPr>
                <w:sz w:val="18"/>
              </w:rPr>
              <w:t>、</w:t>
            </w:r>
            <w:r w:rsidRPr="00DD01BB">
              <w:rPr>
                <w:spacing w:val="-10"/>
                <w:sz w:val="18"/>
              </w:rPr>
              <w:t>E</w:t>
            </w:r>
          </w:p>
        </w:tc>
        <w:tc>
          <w:tcPr>
            <w:tcW w:w="1452" w:type="dxa"/>
            <w:tcBorders>
              <w:left w:val="single" w:sz="6" w:space="0" w:color="000000"/>
            </w:tcBorders>
          </w:tcPr>
          <w:p w:rsidR="003D7B83" w:rsidRPr="00DD01BB" w:rsidRDefault="00EE036B">
            <w:pPr>
              <w:pStyle w:val="TableParagraph"/>
              <w:spacing w:before="22"/>
              <w:ind w:left="181" w:right="168"/>
              <w:jc w:val="center"/>
              <w:rPr>
                <w:sz w:val="18"/>
              </w:rPr>
            </w:pPr>
            <w:r w:rsidRPr="00DD01BB">
              <w:rPr>
                <w:spacing w:val="-5"/>
                <w:sz w:val="18"/>
              </w:rPr>
              <w:t>15</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H</w:t>
            </w:r>
          </w:p>
        </w:tc>
        <w:tc>
          <w:tcPr>
            <w:tcW w:w="1241" w:type="dxa"/>
            <w:tcBorders>
              <w:right w:val="single" w:sz="6" w:space="0" w:color="000000"/>
            </w:tcBorders>
          </w:tcPr>
          <w:p w:rsidR="003D7B83" w:rsidRPr="00DD01BB" w:rsidRDefault="00EE036B">
            <w:pPr>
              <w:pStyle w:val="TableParagraph"/>
              <w:spacing w:before="22"/>
              <w:ind w:left="187" w:right="170"/>
              <w:jc w:val="center"/>
              <w:rPr>
                <w:sz w:val="18"/>
              </w:rPr>
            </w:pPr>
            <w:r w:rsidRPr="00DD01BB">
              <w:rPr>
                <w:sz w:val="18"/>
              </w:rPr>
              <w:t>F</w:t>
            </w:r>
            <w:r w:rsidRPr="00DD01BB">
              <w:rPr>
                <w:sz w:val="18"/>
              </w:rPr>
              <w:t>、</w:t>
            </w:r>
            <w:r w:rsidRPr="00DD01BB">
              <w:rPr>
                <w:spacing w:val="-10"/>
                <w:sz w:val="18"/>
              </w:rPr>
              <w:t>G</w:t>
            </w:r>
          </w:p>
        </w:tc>
        <w:tc>
          <w:tcPr>
            <w:tcW w:w="1452" w:type="dxa"/>
            <w:tcBorders>
              <w:left w:val="single" w:sz="6" w:space="0" w:color="000000"/>
            </w:tcBorders>
          </w:tcPr>
          <w:p w:rsidR="003D7B83" w:rsidRPr="00DD01BB" w:rsidRDefault="00EE036B">
            <w:pPr>
              <w:pStyle w:val="TableParagraph"/>
              <w:spacing w:before="22"/>
              <w:ind w:left="181" w:right="168"/>
              <w:jc w:val="center"/>
              <w:rPr>
                <w:sz w:val="18"/>
              </w:rPr>
            </w:pPr>
            <w:r w:rsidRPr="00DD01BB">
              <w:rPr>
                <w:spacing w:val="-5"/>
                <w:sz w:val="18"/>
              </w:rPr>
              <w:t>10</w:t>
            </w:r>
          </w:p>
        </w:tc>
      </w:tr>
    </w:tbl>
    <w:p w:rsidR="003D7B83" w:rsidRPr="00DD01BB" w:rsidRDefault="00EE036B">
      <w:pPr>
        <w:pStyle w:val="a5"/>
        <w:numPr>
          <w:ilvl w:val="0"/>
          <w:numId w:val="112"/>
        </w:numPr>
        <w:tabs>
          <w:tab w:val="left" w:pos="763"/>
        </w:tabs>
        <w:spacing w:before="26"/>
        <w:ind w:hanging="531"/>
        <w:rPr>
          <w:sz w:val="18"/>
        </w:rPr>
      </w:pPr>
      <w:r w:rsidRPr="00DD01BB">
        <w:rPr>
          <w:spacing w:val="-3"/>
          <w:sz w:val="18"/>
        </w:rPr>
        <w:t>请根据上表完成此项目的前导图和</w:t>
      </w:r>
      <w:proofErr w:type="gramStart"/>
      <w:r w:rsidRPr="00DD01BB">
        <w:rPr>
          <w:spacing w:val="-3"/>
          <w:sz w:val="18"/>
        </w:rPr>
        <w:t>箭线图</w:t>
      </w:r>
      <w:proofErr w:type="gramEnd"/>
      <w:r w:rsidRPr="00DD01BB">
        <w:rPr>
          <w:spacing w:val="-3"/>
          <w:sz w:val="18"/>
        </w:rPr>
        <w:t>，并指出关键路径和项目工期。</w:t>
      </w:r>
    </w:p>
    <w:p w:rsidR="003D7B83" w:rsidRPr="00DD01BB" w:rsidRDefault="00EE036B">
      <w:pPr>
        <w:pStyle w:val="a5"/>
        <w:numPr>
          <w:ilvl w:val="0"/>
          <w:numId w:val="112"/>
        </w:numPr>
        <w:tabs>
          <w:tab w:val="left" w:pos="763"/>
        </w:tabs>
        <w:ind w:hanging="531"/>
        <w:rPr>
          <w:sz w:val="18"/>
        </w:rPr>
      </w:pPr>
      <w:r w:rsidRPr="00DD01BB">
        <w:rPr>
          <w:spacing w:val="3"/>
          <w:sz w:val="18"/>
        </w:rPr>
        <w:t>请分别计算工作</w:t>
      </w:r>
      <w:r w:rsidRPr="00DD01BB">
        <w:rPr>
          <w:sz w:val="18"/>
        </w:rPr>
        <w:t>B</w:t>
      </w:r>
      <w:r w:rsidRPr="00DD01BB">
        <w:rPr>
          <w:sz w:val="18"/>
        </w:rPr>
        <w:t>、</w:t>
      </w:r>
      <w:r w:rsidRPr="00DD01BB">
        <w:rPr>
          <w:sz w:val="18"/>
        </w:rPr>
        <w:t>C</w:t>
      </w:r>
      <w:r w:rsidRPr="00DD01BB">
        <w:rPr>
          <w:spacing w:val="-36"/>
          <w:sz w:val="18"/>
        </w:rPr>
        <w:t xml:space="preserve"> </w:t>
      </w:r>
      <w:r w:rsidRPr="00DD01BB">
        <w:rPr>
          <w:spacing w:val="-36"/>
          <w:sz w:val="18"/>
        </w:rPr>
        <w:t>和</w:t>
      </w:r>
      <w:r w:rsidRPr="00DD01BB">
        <w:rPr>
          <w:spacing w:val="-36"/>
          <w:sz w:val="18"/>
        </w:rPr>
        <w:t xml:space="preserve"> </w:t>
      </w:r>
      <w:r w:rsidRPr="00DD01BB">
        <w:rPr>
          <w:sz w:val="18"/>
        </w:rPr>
        <w:t>E</w:t>
      </w:r>
      <w:r w:rsidRPr="00DD01BB">
        <w:rPr>
          <w:spacing w:val="-9"/>
          <w:sz w:val="18"/>
        </w:rPr>
        <w:t xml:space="preserve"> </w:t>
      </w:r>
      <w:r w:rsidRPr="00DD01BB">
        <w:rPr>
          <w:spacing w:val="-9"/>
          <w:sz w:val="18"/>
        </w:rPr>
        <w:t>的自由浮动时间。</w:t>
      </w:r>
    </w:p>
    <w:p w:rsidR="003D7B83" w:rsidRPr="00DD01BB" w:rsidRDefault="00EE036B">
      <w:pPr>
        <w:pStyle w:val="a5"/>
        <w:numPr>
          <w:ilvl w:val="0"/>
          <w:numId w:val="112"/>
        </w:numPr>
        <w:tabs>
          <w:tab w:val="left" w:pos="763"/>
        </w:tabs>
        <w:spacing w:line="278" w:lineRule="auto"/>
        <w:ind w:left="232" w:right="328" w:firstLine="0"/>
        <w:rPr>
          <w:sz w:val="18"/>
        </w:rPr>
      </w:pPr>
      <w:r w:rsidRPr="00DD01BB">
        <w:rPr>
          <w:spacing w:val="-6"/>
          <w:sz w:val="18"/>
        </w:rPr>
        <w:t>为了加快进度，在进行工作</w:t>
      </w:r>
      <w:r w:rsidRPr="00DD01BB">
        <w:rPr>
          <w:spacing w:val="-6"/>
          <w:sz w:val="18"/>
        </w:rPr>
        <w:t xml:space="preserve"> </w:t>
      </w:r>
      <w:r w:rsidRPr="00DD01BB">
        <w:rPr>
          <w:spacing w:val="-2"/>
          <w:sz w:val="18"/>
        </w:rPr>
        <w:t>G</w:t>
      </w:r>
      <w:r w:rsidRPr="00DD01BB">
        <w:rPr>
          <w:spacing w:val="-11"/>
          <w:sz w:val="18"/>
        </w:rPr>
        <w:t xml:space="preserve"> </w:t>
      </w:r>
      <w:r w:rsidRPr="00DD01BB">
        <w:rPr>
          <w:spacing w:val="-11"/>
          <w:sz w:val="18"/>
        </w:rPr>
        <w:t>时加班赶工，因此将该项工作的时间压缩了</w:t>
      </w:r>
      <w:r w:rsidRPr="00DD01BB">
        <w:rPr>
          <w:spacing w:val="-11"/>
          <w:sz w:val="18"/>
        </w:rPr>
        <w:t xml:space="preserve"> </w:t>
      </w:r>
      <w:r w:rsidRPr="00DD01BB">
        <w:rPr>
          <w:spacing w:val="-2"/>
          <w:sz w:val="18"/>
        </w:rPr>
        <w:t>7</w:t>
      </w:r>
      <w:r w:rsidRPr="00DD01BB">
        <w:rPr>
          <w:spacing w:val="-25"/>
          <w:sz w:val="18"/>
        </w:rPr>
        <w:t xml:space="preserve"> </w:t>
      </w:r>
      <w:r w:rsidRPr="00DD01BB">
        <w:rPr>
          <w:spacing w:val="-25"/>
          <w:sz w:val="18"/>
        </w:rPr>
        <w:t>天</w:t>
      </w:r>
      <w:r w:rsidRPr="00DD01BB">
        <w:rPr>
          <w:spacing w:val="-2"/>
          <w:sz w:val="18"/>
        </w:rPr>
        <w:t>（</w:t>
      </w:r>
      <w:r w:rsidRPr="00DD01BB">
        <w:rPr>
          <w:spacing w:val="-17"/>
          <w:sz w:val="18"/>
        </w:rPr>
        <w:t>历时</w:t>
      </w:r>
      <w:r w:rsidRPr="00DD01BB">
        <w:rPr>
          <w:spacing w:val="-17"/>
          <w:sz w:val="18"/>
        </w:rPr>
        <w:t xml:space="preserve"> </w:t>
      </w:r>
      <w:r w:rsidRPr="00DD01BB">
        <w:rPr>
          <w:spacing w:val="-2"/>
          <w:sz w:val="18"/>
        </w:rPr>
        <w:t>8</w:t>
      </w:r>
      <w:r w:rsidRPr="00DD01BB">
        <w:rPr>
          <w:spacing w:val="-26"/>
          <w:sz w:val="18"/>
        </w:rPr>
        <w:t xml:space="preserve"> </w:t>
      </w:r>
      <w:r w:rsidRPr="00DD01BB">
        <w:rPr>
          <w:spacing w:val="-26"/>
          <w:sz w:val="18"/>
        </w:rPr>
        <w:t>天</w:t>
      </w:r>
      <w:r w:rsidRPr="00DD01BB">
        <w:rPr>
          <w:spacing w:val="-106"/>
          <w:sz w:val="18"/>
        </w:rPr>
        <w:t>）</w:t>
      </w:r>
      <w:r w:rsidRPr="00DD01BB">
        <w:rPr>
          <w:spacing w:val="-2"/>
          <w:sz w:val="18"/>
        </w:rPr>
        <w:t>。请指出此时的关键路径，并计算工期。</w:t>
      </w:r>
    </w:p>
    <w:p w:rsidR="003D7B83" w:rsidRPr="00DD01BB" w:rsidRDefault="00EE036B">
      <w:pPr>
        <w:pStyle w:val="a3"/>
        <w:spacing w:line="278" w:lineRule="auto"/>
        <w:ind w:right="331" w:firstLine="420"/>
        <w:rPr>
          <w:sz w:val="18"/>
        </w:rPr>
      </w:pPr>
      <w:r w:rsidRPr="00DD01BB">
        <w:rPr>
          <w:spacing w:val="-8"/>
          <w:sz w:val="18"/>
        </w:rPr>
        <w:t>先来解决第</w:t>
      </w:r>
      <w:r w:rsidRPr="00DD01BB">
        <w:rPr>
          <w:spacing w:val="-8"/>
          <w:sz w:val="18"/>
        </w:rPr>
        <w:t xml:space="preserve"> </w:t>
      </w:r>
      <w:r w:rsidRPr="00DD01BB">
        <w:rPr>
          <w:spacing w:val="-2"/>
          <w:sz w:val="18"/>
        </w:rPr>
        <w:t>1</w:t>
      </w:r>
      <w:r w:rsidRPr="00DD01BB">
        <w:rPr>
          <w:spacing w:val="-8"/>
          <w:sz w:val="18"/>
        </w:rPr>
        <w:t xml:space="preserve"> </w:t>
      </w:r>
      <w:r w:rsidRPr="00DD01BB">
        <w:rPr>
          <w:spacing w:val="-8"/>
          <w:sz w:val="18"/>
        </w:rPr>
        <w:t>问，来看如何完成前导图和</w:t>
      </w:r>
      <w:proofErr w:type="gramStart"/>
      <w:r w:rsidRPr="00DD01BB">
        <w:rPr>
          <w:spacing w:val="-8"/>
          <w:sz w:val="18"/>
        </w:rPr>
        <w:t>箭线图</w:t>
      </w:r>
      <w:proofErr w:type="gramEnd"/>
      <w:r w:rsidRPr="00DD01BB">
        <w:rPr>
          <w:spacing w:val="-8"/>
          <w:sz w:val="18"/>
        </w:rPr>
        <w:t>。相对来说，前导图容易做一些，可先做前导图再做</w:t>
      </w:r>
      <w:r w:rsidRPr="00DD01BB">
        <w:rPr>
          <w:spacing w:val="-2"/>
          <w:sz w:val="18"/>
        </w:rPr>
        <w:t>生箭线图，非常熟练的话顺序也可随意。</w:t>
      </w:r>
    </w:p>
    <w:p w:rsidR="003D7B83" w:rsidRPr="00DD01BB" w:rsidRDefault="00EE036B">
      <w:pPr>
        <w:ind w:left="232"/>
        <w:rPr>
          <w:sz w:val="18"/>
        </w:rPr>
      </w:pPr>
      <w:r w:rsidRPr="00DD01BB">
        <w:rPr>
          <w:b/>
          <w:spacing w:val="-2"/>
          <w:sz w:val="18"/>
        </w:rPr>
        <w:t>[</w:t>
      </w:r>
      <w:r w:rsidRPr="00DD01BB">
        <w:rPr>
          <w:b/>
          <w:spacing w:val="-2"/>
          <w:sz w:val="18"/>
        </w:rPr>
        <w:t>辅导专家提示</w:t>
      </w:r>
      <w:r w:rsidRPr="00DD01BB">
        <w:rPr>
          <w:b/>
          <w:spacing w:val="-2"/>
          <w:sz w:val="18"/>
        </w:rPr>
        <w:t>]</w:t>
      </w:r>
      <w:r w:rsidRPr="00DD01BB">
        <w:rPr>
          <w:spacing w:val="-3"/>
          <w:sz w:val="18"/>
        </w:rPr>
        <w:t>考生可自行的草稿纸上先行画画试试，这样学习效果会更好一些。</w:t>
      </w:r>
    </w:p>
    <w:p w:rsidR="003D7B83" w:rsidRPr="00DD01BB" w:rsidRDefault="00EE036B">
      <w:pPr>
        <w:pStyle w:val="a3"/>
        <w:spacing w:before="43" w:line="278" w:lineRule="auto"/>
        <w:ind w:right="326" w:firstLine="420"/>
        <w:rPr>
          <w:sz w:val="18"/>
        </w:rPr>
      </w:pPr>
      <w:r w:rsidRPr="00DD01BB">
        <w:rPr>
          <w:spacing w:val="-3"/>
          <w:sz w:val="18"/>
        </w:rPr>
        <w:t>可一步一步制作出前导图，步骤如图</w:t>
      </w:r>
      <w:r w:rsidRPr="00DD01BB">
        <w:rPr>
          <w:spacing w:val="-3"/>
          <w:sz w:val="18"/>
        </w:rPr>
        <w:t xml:space="preserve"> </w:t>
      </w:r>
      <w:r w:rsidRPr="00DD01BB">
        <w:rPr>
          <w:rFonts w:ascii="Calibri" w:eastAsia="Calibri"/>
          <w:sz w:val="18"/>
        </w:rPr>
        <w:t>3-1-4</w:t>
      </w:r>
      <w:r w:rsidRPr="00DD01BB">
        <w:rPr>
          <w:rFonts w:ascii="Calibri" w:eastAsia="Calibri"/>
          <w:spacing w:val="-4"/>
          <w:sz w:val="18"/>
        </w:rPr>
        <w:t xml:space="preserve"> </w:t>
      </w:r>
      <w:r w:rsidRPr="00DD01BB">
        <w:rPr>
          <w:spacing w:val="-3"/>
          <w:sz w:val="18"/>
        </w:rPr>
        <w:t>所示。在图中每步制作出了</w:t>
      </w:r>
      <w:r w:rsidRPr="00DD01BB">
        <w:rPr>
          <w:spacing w:val="-3"/>
          <w:sz w:val="18"/>
        </w:rPr>
        <w:t xml:space="preserve"> </w:t>
      </w:r>
      <w:r w:rsidRPr="00DD01BB">
        <w:rPr>
          <w:sz w:val="18"/>
        </w:rPr>
        <w:t>2</w:t>
      </w:r>
      <w:r w:rsidRPr="00DD01BB">
        <w:rPr>
          <w:spacing w:val="-7"/>
          <w:sz w:val="18"/>
        </w:rPr>
        <w:t xml:space="preserve"> </w:t>
      </w:r>
      <w:proofErr w:type="gramStart"/>
      <w:r w:rsidRPr="00DD01BB">
        <w:rPr>
          <w:spacing w:val="-7"/>
          <w:sz w:val="18"/>
        </w:rPr>
        <w:t>个</w:t>
      </w:r>
      <w:proofErr w:type="gramEnd"/>
      <w:r w:rsidRPr="00DD01BB">
        <w:rPr>
          <w:spacing w:val="-7"/>
          <w:sz w:val="18"/>
        </w:rPr>
        <w:t>活动及连线，在制作图时</w:t>
      </w:r>
      <w:r w:rsidRPr="00DD01BB">
        <w:rPr>
          <w:spacing w:val="-2"/>
          <w:sz w:val="18"/>
        </w:rPr>
        <w:t>可能图形并不出书上的这么美观，没关系，先画完再调整就是了。</w:t>
      </w:r>
    </w:p>
    <w:p w:rsidR="003D7B83" w:rsidRPr="00DD01BB" w:rsidRDefault="00EE036B">
      <w:pPr>
        <w:pStyle w:val="a3"/>
        <w:spacing w:before="5"/>
        <w:ind w:left="0"/>
        <w:rPr>
          <w:sz w:val="5"/>
        </w:rPr>
      </w:pPr>
      <w:r w:rsidRPr="00DD01BB">
        <w:rPr>
          <w:noProof/>
          <w:sz w:val="18"/>
        </w:rPr>
        <w:drawing>
          <wp:anchor distT="0" distB="0" distL="0" distR="0" simplePos="0" relativeHeight="251649024" behindDoc="0" locked="0" layoutInCell="1" allowOverlap="1">
            <wp:simplePos x="0" y="0"/>
            <wp:positionH relativeFrom="page">
              <wp:posOffset>763875</wp:posOffset>
            </wp:positionH>
            <wp:positionV relativeFrom="paragraph">
              <wp:posOffset>91996</wp:posOffset>
            </wp:positionV>
            <wp:extent cx="6057903" cy="2361723"/>
            <wp:effectExtent l="0" t="0" r="0" b="0"/>
            <wp:wrapTopAndBottom/>
            <wp:docPr id="8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9.png"/>
                    <pic:cNvPicPr/>
                  </pic:nvPicPr>
                  <pic:blipFill>
                    <a:blip r:embed="rId48" cstate="print"/>
                    <a:stretch>
                      <a:fillRect/>
                    </a:stretch>
                  </pic:blipFill>
                  <pic:spPr>
                    <a:xfrm>
                      <a:off x="0" y="0"/>
                      <a:ext cx="6057903" cy="2361723"/>
                    </a:xfrm>
                    <a:prstGeom prst="rect">
                      <a:avLst/>
                    </a:prstGeom>
                  </pic:spPr>
                </pic:pic>
              </a:graphicData>
            </a:graphic>
          </wp:anchor>
        </w:drawing>
      </w:r>
    </w:p>
    <w:p w:rsidR="003D7B83" w:rsidRPr="00DD01BB" w:rsidRDefault="003D7B83">
      <w:pPr>
        <w:pStyle w:val="a3"/>
        <w:ind w:left="0"/>
        <w:rPr>
          <w:sz w:val="11"/>
        </w:rPr>
      </w:pPr>
    </w:p>
    <w:p w:rsidR="003D7B83" w:rsidRPr="00DD01BB" w:rsidRDefault="00EE036B">
      <w:pPr>
        <w:pStyle w:val="a3"/>
        <w:tabs>
          <w:tab w:val="left" w:pos="1132"/>
        </w:tabs>
        <w:ind w:left="0" w:right="98"/>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3-1-</w:t>
      </w:r>
      <w:r w:rsidRPr="00DD01BB">
        <w:rPr>
          <w:rFonts w:ascii="Calibri" w:eastAsia="Calibri"/>
          <w:spacing w:val="-10"/>
          <w:sz w:val="18"/>
        </w:rPr>
        <w:t>4</w:t>
      </w:r>
      <w:r w:rsidRPr="00DD01BB">
        <w:rPr>
          <w:rFonts w:ascii="Calibri" w:eastAsia="Calibri"/>
          <w:sz w:val="18"/>
        </w:rPr>
        <w:tab/>
      </w:r>
      <w:r w:rsidRPr="00DD01BB">
        <w:rPr>
          <w:spacing w:val="-2"/>
          <w:sz w:val="18"/>
        </w:rPr>
        <w:t>制作前导图的步</w:t>
      </w:r>
      <w:r w:rsidRPr="00DD01BB">
        <w:rPr>
          <w:spacing w:val="-10"/>
          <w:sz w:val="18"/>
        </w:rPr>
        <w:t>骤</w:t>
      </w:r>
    </w:p>
    <w:p w:rsidR="003D7B83" w:rsidRPr="00DD01BB" w:rsidRDefault="00EE036B">
      <w:pPr>
        <w:pStyle w:val="a3"/>
        <w:spacing w:before="43"/>
        <w:ind w:left="653"/>
        <w:rPr>
          <w:sz w:val="18"/>
        </w:rPr>
      </w:pPr>
      <w:r w:rsidRPr="00DD01BB">
        <w:rPr>
          <w:spacing w:val="-5"/>
          <w:sz w:val="18"/>
        </w:rPr>
        <w:t>可一步一步制作出箭线图，步骤如图</w:t>
      </w:r>
      <w:r w:rsidRPr="00DD01BB">
        <w:rPr>
          <w:spacing w:val="-5"/>
          <w:sz w:val="18"/>
        </w:rPr>
        <w:t xml:space="preserve"> </w:t>
      </w:r>
      <w:r w:rsidRPr="00DD01BB">
        <w:rPr>
          <w:rFonts w:ascii="Calibri" w:eastAsia="Calibri"/>
          <w:spacing w:val="-2"/>
          <w:sz w:val="18"/>
        </w:rPr>
        <w:t>3-1-5</w:t>
      </w:r>
      <w:r w:rsidRPr="00DD01BB">
        <w:rPr>
          <w:rFonts w:ascii="Calibri" w:eastAsia="Calibri"/>
          <w:spacing w:val="11"/>
          <w:sz w:val="18"/>
        </w:rPr>
        <w:t xml:space="preserve"> </w:t>
      </w:r>
      <w:r w:rsidRPr="00DD01BB">
        <w:rPr>
          <w:spacing w:val="-6"/>
          <w:sz w:val="18"/>
        </w:rPr>
        <w:t>所示。在图中每步制作出了</w:t>
      </w:r>
      <w:r w:rsidRPr="00DD01BB">
        <w:rPr>
          <w:spacing w:val="-6"/>
          <w:sz w:val="18"/>
        </w:rPr>
        <w:t xml:space="preserve"> </w:t>
      </w:r>
      <w:r w:rsidRPr="00DD01BB">
        <w:rPr>
          <w:spacing w:val="-2"/>
          <w:sz w:val="18"/>
        </w:rPr>
        <w:t>2</w:t>
      </w:r>
      <w:r w:rsidRPr="00DD01BB">
        <w:rPr>
          <w:spacing w:val="-10"/>
          <w:sz w:val="18"/>
        </w:rPr>
        <w:t xml:space="preserve"> </w:t>
      </w:r>
      <w:proofErr w:type="gramStart"/>
      <w:r w:rsidRPr="00DD01BB">
        <w:rPr>
          <w:spacing w:val="-10"/>
          <w:sz w:val="18"/>
        </w:rPr>
        <w:t>个</w:t>
      </w:r>
      <w:proofErr w:type="gramEnd"/>
      <w:r w:rsidRPr="00DD01BB">
        <w:rPr>
          <w:spacing w:val="-10"/>
          <w:sz w:val="18"/>
        </w:rPr>
        <w:t>活动及节点。</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6" w:after="1"/>
        <w:ind w:left="0"/>
        <w:rPr>
          <w:sz w:val="11"/>
        </w:rPr>
      </w:pPr>
    </w:p>
    <w:p w:rsidR="003D7B83" w:rsidRPr="00DD01BB" w:rsidRDefault="00EE036B">
      <w:pPr>
        <w:pStyle w:val="a3"/>
        <w:ind w:left="382"/>
        <w:rPr>
          <w:sz w:val="16"/>
        </w:rPr>
      </w:pPr>
      <w:r w:rsidRPr="00DD01BB">
        <w:rPr>
          <w:noProof/>
          <w:sz w:val="16"/>
        </w:rPr>
        <w:drawing>
          <wp:inline distT="0" distB="0" distL="0" distR="0">
            <wp:extent cx="5940631" cy="1733550"/>
            <wp:effectExtent l="0" t="0" r="0" b="0"/>
            <wp:docPr id="83"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0.png"/>
                    <pic:cNvPicPr/>
                  </pic:nvPicPr>
                  <pic:blipFill>
                    <a:blip r:embed="rId49" cstate="print"/>
                    <a:stretch>
                      <a:fillRect/>
                    </a:stretch>
                  </pic:blipFill>
                  <pic:spPr>
                    <a:xfrm>
                      <a:off x="0" y="0"/>
                      <a:ext cx="5940631" cy="1733550"/>
                    </a:xfrm>
                    <a:prstGeom prst="rect">
                      <a:avLst/>
                    </a:prstGeom>
                  </pic:spPr>
                </pic:pic>
              </a:graphicData>
            </a:graphic>
          </wp:inline>
        </w:drawing>
      </w:r>
    </w:p>
    <w:p w:rsidR="003D7B83" w:rsidRPr="00DD01BB" w:rsidRDefault="003D7B83">
      <w:pPr>
        <w:pStyle w:val="a3"/>
        <w:spacing w:before="3"/>
        <w:ind w:left="0"/>
        <w:rPr>
          <w:sz w:val="10"/>
        </w:rPr>
      </w:pPr>
    </w:p>
    <w:p w:rsidR="003D7B83" w:rsidRPr="00DD01BB" w:rsidRDefault="00EE036B">
      <w:pPr>
        <w:pStyle w:val="a3"/>
        <w:tabs>
          <w:tab w:val="left" w:pos="4779"/>
        </w:tabs>
        <w:spacing w:before="72"/>
        <w:ind w:left="3646"/>
        <w:rPr>
          <w:sz w:val="18"/>
        </w:rPr>
      </w:pPr>
      <w:r w:rsidRPr="00DD01BB">
        <w:rPr>
          <w:spacing w:val="-2"/>
          <w:sz w:val="18"/>
        </w:rPr>
        <w:t>图</w:t>
      </w:r>
      <w:r w:rsidRPr="00DD01BB">
        <w:rPr>
          <w:spacing w:val="-49"/>
          <w:sz w:val="18"/>
        </w:rPr>
        <w:t xml:space="preserve"> </w:t>
      </w:r>
      <w:r w:rsidRPr="00DD01BB">
        <w:rPr>
          <w:rFonts w:ascii="Calibri" w:eastAsia="Calibri"/>
          <w:spacing w:val="-2"/>
          <w:sz w:val="18"/>
        </w:rPr>
        <w:t>3-1-</w:t>
      </w:r>
      <w:r w:rsidRPr="00DD01BB">
        <w:rPr>
          <w:rFonts w:ascii="Calibri" w:eastAsia="Calibri"/>
          <w:spacing w:val="-10"/>
          <w:sz w:val="18"/>
        </w:rPr>
        <w:t>5</w:t>
      </w:r>
      <w:r w:rsidRPr="00DD01BB">
        <w:rPr>
          <w:rFonts w:ascii="Calibri" w:eastAsia="Calibri"/>
          <w:sz w:val="18"/>
        </w:rPr>
        <w:tab/>
      </w:r>
      <w:r w:rsidRPr="00DD01BB">
        <w:rPr>
          <w:spacing w:val="-2"/>
          <w:sz w:val="18"/>
        </w:rPr>
        <w:t>制作</w:t>
      </w:r>
      <w:proofErr w:type="gramStart"/>
      <w:r w:rsidRPr="00DD01BB">
        <w:rPr>
          <w:spacing w:val="-2"/>
          <w:sz w:val="18"/>
        </w:rPr>
        <w:t>箭</w:t>
      </w:r>
      <w:proofErr w:type="gramEnd"/>
      <w:r w:rsidRPr="00DD01BB">
        <w:rPr>
          <w:spacing w:val="-2"/>
          <w:sz w:val="18"/>
        </w:rPr>
        <w:t>线图的步</w:t>
      </w:r>
      <w:r w:rsidRPr="00DD01BB">
        <w:rPr>
          <w:spacing w:val="-10"/>
          <w:sz w:val="18"/>
        </w:rPr>
        <w:t>骤</w:t>
      </w:r>
    </w:p>
    <w:p w:rsidR="003D7B83" w:rsidRPr="00DD01BB" w:rsidRDefault="00EE036B">
      <w:pPr>
        <w:pStyle w:val="a3"/>
        <w:spacing w:before="42" w:line="278" w:lineRule="auto"/>
        <w:ind w:right="326" w:firstLine="420"/>
        <w:rPr>
          <w:sz w:val="18"/>
        </w:rPr>
      </w:pPr>
      <w:r w:rsidRPr="00DD01BB">
        <w:rPr>
          <w:spacing w:val="-2"/>
          <w:sz w:val="18"/>
        </w:rPr>
        <w:t>图画出来了，关键路径就好找了。找关键路径就是要</w:t>
      </w:r>
      <w:proofErr w:type="gramStart"/>
      <w:r w:rsidRPr="00DD01BB">
        <w:rPr>
          <w:spacing w:val="-2"/>
          <w:sz w:val="18"/>
        </w:rPr>
        <w:t>找出权</w:t>
      </w:r>
      <w:proofErr w:type="gramEnd"/>
      <w:r w:rsidRPr="00DD01BB">
        <w:rPr>
          <w:spacing w:val="-2"/>
          <w:sz w:val="18"/>
        </w:rPr>
        <w:t>值累加和最大的那条路，因为这里的权值是工期，所以关键路径上的权值累加和为总工期。</w:t>
      </w:r>
    </w:p>
    <w:p w:rsidR="003D7B83" w:rsidRPr="00DD01BB" w:rsidRDefault="00EE036B">
      <w:pPr>
        <w:pStyle w:val="a3"/>
        <w:spacing w:before="1"/>
        <w:ind w:left="653"/>
        <w:rPr>
          <w:sz w:val="18"/>
        </w:rPr>
      </w:pPr>
      <w:r w:rsidRPr="00DD01BB">
        <w:rPr>
          <w:spacing w:val="2"/>
          <w:sz w:val="18"/>
        </w:rPr>
        <w:t>可以看出，关键路径为</w:t>
      </w:r>
      <w:r w:rsidRPr="00DD01BB">
        <w:rPr>
          <w:sz w:val="18"/>
        </w:rPr>
        <w:t>ACDGH</w:t>
      </w:r>
      <w:r w:rsidRPr="00DD01BB">
        <w:rPr>
          <w:spacing w:val="-10"/>
          <w:sz w:val="18"/>
        </w:rPr>
        <w:t>，总工期为</w:t>
      </w:r>
      <w:r w:rsidRPr="00DD01BB">
        <w:rPr>
          <w:spacing w:val="-10"/>
          <w:sz w:val="18"/>
        </w:rPr>
        <w:t xml:space="preserve"> </w:t>
      </w:r>
      <w:r w:rsidRPr="00DD01BB">
        <w:rPr>
          <w:sz w:val="18"/>
        </w:rPr>
        <w:t>48</w:t>
      </w:r>
      <w:r w:rsidRPr="00DD01BB">
        <w:rPr>
          <w:spacing w:val="-21"/>
          <w:sz w:val="18"/>
        </w:rPr>
        <w:t xml:space="preserve"> </w:t>
      </w:r>
      <w:r w:rsidRPr="00DD01BB">
        <w:rPr>
          <w:spacing w:val="-21"/>
          <w:sz w:val="18"/>
        </w:rPr>
        <w:t>天。</w:t>
      </w:r>
    </w:p>
    <w:p w:rsidR="003D7B83" w:rsidRPr="00DD01BB" w:rsidRDefault="00EE036B">
      <w:pPr>
        <w:pStyle w:val="a3"/>
        <w:spacing w:before="43" w:line="249" w:lineRule="auto"/>
        <w:ind w:right="331" w:firstLine="420"/>
        <w:jc w:val="both"/>
        <w:rPr>
          <w:sz w:val="18"/>
        </w:rPr>
      </w:pPr>
      <w:r w:rsidRPr="00DD01BB">
        <w:rPr>
          <w:noProof/>
          <w:sz w:val="18"/>
        </w:rPr>
        <w:drawing>
          <wp:anchor distT="0" distB="0" distL="0" distR="0" simplePos="0" relativeHeight="251687936" behindDoc="1" locked="0" layoutInCell="1" allowOverlap="1">
            <wp:simplePos x="0" y="0"/>
            <wp:positionH relativeFrom="page">
              <wp:posOffset>1031849</wp:posOffset>
            </wp:positionH>
            <wp:positionV relativeFrom="paragraph">
              <wp:posOffset>437642</wp:posOffset>
            </wp:positionV>
            <wp:extent cx="139700" cy="139700"/>
            <wp:effectExtent l="0" t="0" r="0" b="0"/>
            <wp:wrapNone/>
            <wp:docPr id="8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8.png"/>
                    <pic:cNvPicPr/>
                  </pic:nvPicPr>
                  <pic:blipFill>
                    <a:blip r:embed="rId47" cstate="print"/>
                    <a:stretch>
                      <a:fillRect/>
                    </a:stretch>
                  </pic:blipFill>
                  <pic:spPr>
                    <a:xfrm>
                      <a:off x="0" y="0"/>
                      <a:ext cx="139700" cy="139700"/>
                    </a:xfrm>
                    <a:prstGeom prst="rect">
                      <a:avLst/>
                    </a:prstGeom>
                  </pic:spPr>
                </pic:pic>
              </a:graphicData>
            </a:graphic>
          </wp:anchor>
        </w:drawing>
      </w:r>
      <w:proofErr w:type="gramStart"/>
      <w:r w:rsidRPr="00DD01BB">
        <w:rPr>
          <w:spacing w:val="-9"/>
          <w:sz w:val="18"/>
        </w:rPr>
        <w:t>接下来解第</w:t>
      </w:r>
      <w:proofErr w:type="gramEnd"/>
      <w:r w:rsidRPr="00DD01BB">
        <w:rPr>
          <w:spacing w:val="-9"/>
          <w:sz w:val="18"/>
        </w:rPr>
        <w:t xml:space="preserve"> </w:t>
      </w:r>
      <w:r w:rsidRPr="00DD01BB">
        <w:rPr>
          <w:spacing w:val="-6"/>
          <w:sz w:val="18"/>
        </w:rPr>
        <w:t>2</w:t>
      </w:r>
      <w:r w:rsidRPr="00DD01BB">
        <w:rPr>
          <w:spacing w:val="-12"/>
          <w:sz w:val="18"/>
        </w:rPr>
        <w:t xml:space="preserve"> </w:t>
      </w:r>
      <w:r w:rsidRPr="00DD01BB">
        <w:rPr>
          <w:spacing w:val="-12"/>
          <w:sz w:val="18"/>
        </w:rPr>
        <w:t>问。第</w:t>
      </w:r>
      <w:r w:rsidRPr="00DD01BB">
        <w:rPr>
          <w:spacing w:val="-12"/>
          <w:sz w:val="18"/>
        </w:rPr>
        <w:t xml:space="preserve"> </w:t>
      </w:r>
      <w:r w:rsidRPr="00DD01BB">
        <w:rPr>
          <w:spacing w:val="-6"/>
          <w:sz w:val="18"/>
        </w:rPr>
        <w:t>2</w:t>
      </w:r>
      <w:r w:rsidRPr="00DD01BB">
        <w:rPr>
          <w:spacing w:val="-12"/>
          <w:sz w:val="18"/>
        </w:rPr>
        <w:t xml:space="preserve"> </w:t>
      </w:r>
      <w:r w:rsidRPr="00DD01BB">
        <w:rPr>
          <w:spacing w:val="-12"/>
          <w:sz w:val="18"/>
        </w:rPr>
        <w:t>问是要求</w:t>
      </w:r>
      <w:r w:rsidRPr="00DD01BB">
        <w:rPr>
          <w:spacing w:val="-12"/>
          <w:sz w:val="18"/>
        </w:rPr>
        <w:t xml:space="preserve"> </w:t>
      </w:r>
      <w:r w:rsidRPr="00DD01BB">
        <w:rPr>
          <w:spacing w:val="-6"/>
          <w:sz w:val="18"/>
        </w:rPr>
        <w:t>B</w:t>
      </w:r>
      <w:r w:rsidRPr="00DD01BB">
        <w:rPr>
          <w:spacing w:val="-6"/>
          <w:sz w:val="18"/>
        </w:rPr>
        <w:t>、</w:t>
      </w:r>
      <w:r w:rsidRPr="00DD01BB">
        <w:rPr>
          <w:spacing w:val="-6"/>
          <w:sz w:val="18"/>
        </w:rPr>
        <w:t>C</w:t>
      </w:r>
      <w:r w:rsidRPr="00DD01BB">
        <w:rPr>
          <w:spacing w:val="-16"/>
          <w:sz w:val="18"/>
        </w:rPr>
        <w:t xml:space="preserve"> </w:t>
      </w:r>
      <w:r w:rsidRPr="00DD01BB">
        <w:rPr>
          <w:spacing w:val="-16"/>
          <w:sz w:val="18"/>
        </w:rPr>
        <w:t>和</w:t>
      </w:r>
      <w:r w:rsidRPr="00DD01BB">
        <w:rPr>
          <w:spacing w:val="-16"/>
          <w:sz w:val="18"/>
        </w:rPr>
        <w:t xml:space="preserve"> </w:t>
      </w:r>
      <w:r w:rsidRPr="00DD01BB">
        <w:rPr>
          <w:spacing w:val="-6"/>
          <w:sz w:val="18"/>
        </w:rPr>
        <w:t>E</w:t>
      </w:r>
      <w:r w:rsidRPr="00DD01BB">
        <w:rPr>
          <w:spacing w:val="-11"/>
          <w:sz w:val="18"/>
        </w:rPr>
        <w:t xml:space="preserve"> </w:t>
      </w:r>
      <w:r w:rsidRPr="00DD01BB">
        <w:rPr>
          <w:spacing w:val="-11"/>
          <w:sz w:val="18"/>
        </w:rPr>
        <w:t>的自由浮动时间。其中</w:t>
      </w:r>
      <w:r w:rsidRPr="00DD01BB">
        <w:rPr>
          <w:spacing w:val="-11"/>
          <w:sz w:val="18"/>
        </w:rPr>
        <w:t xml:space="preserve"> </w:t>
      </w:r>
      <w:r w:rsidRPr="00DD01BB">
        <w:rPr>
          <w:spacing w:val="-6"/>
          <w:sz w:val="18"/>
        </w:rPr>
        <w:t>C</w:t>
      </w:r>
      <w:r w:rsidRPr="00DD01BB">
        <w:rPr>
          <w:spacing w:val="-10"/>
          <w:sz w:val="18"/>
        </w:rPr>
        <w:t xml:space="preserve"> </w:t>
      </w:r>
      <w:r w:rsidRPr="00DD01BB">
        <w:rPr>
          <w:spacing w:val="-10"/>
          <w:sz w:val="18"/>
        </w:rPr>
        <w:t>在关键路径上，关键路径上的活</w:t>
      </w:r>
      <w:r w:rsidRPr="00DD01BB">
        <w:rPr>
          <w:spacing w:val="-4"/>
          <w:sz w:val="18"/>
        </w:rPr>
        <w:t>动是不允许延迟的，故可得知</w:t>
      </w:r>
      <w:r w:rsidRPr="00DD01BB">
        <w:rPr>
          <w:spacing w:val="-4"/>
          <w:sz w:val="18"/>
        </w:rPr>
        <w:t xml:space="preserve"> </w:t>
      </w:r>
      <w:r w:rsidRPr="00DD01BB">
        <w:rPr>
          <w:spacing w:val="-2"/>
          <w:sz w:val="18"/>
        </w:rPr>
        <w:t>FFC=0</w:t>
      </w:r>
      <w:r w:rsidRPr="00DD01BB">
        <w:rPr>
          <w:spacing w:val="-4"/>
          <w:sz w:val="18"/>
        </w:rPr>
        <w:t>。</w:t>
      </w:r>
      <w:proofErr w:type="gramStart"/>
      <w:r w:rsidRPr="00DD01BB">
        <w:rPr>
          <w:spacing w:val="-4"/>
          <w:sz w:val="18"/>
        </w:rPr>
        <w:t>再来求非关键路径</w:t>
      </w:r>
      <w:proofErr w:type="gramEnd"/>
      <w:r w:rsidRPr="00DD01BB">
        <w:rPr>
          <w:spacing w:val="-4"/>
          <w:sz w:val="18"/>
        </w:rPr>
        <w:t>上的</w:t>
      </w:r>
      <w:r w:rsidRPr="00DD01BB">
        <w:rPr>
          <w:spacing w:val="-4"/>
          <w:sz w:val="18"/>
        </w:rPr>
        <w:t xml:space="preserve"> </w:t>
      </w:r>
      <w:r w:rsidRPr="00DD01BB">
        <w:rPr>
          <w:spacing w:val="-2"/>
          <w:sz w:val="18"/>
        </w:rPr>
        <w:t>B</w:t>
      </w:r>
      <w:r w:rsidRPr="00DD01BB">
        <w:rPr>
          <w:spacing w:val="-17"/>
          <w:sz w:val="18"/>
        </w:rPr>
        <w:t xml:space="preserve"> </w:t>
      </w:r>
      <w:r w:rsidRPr="00DD01BB">
        <w:rPr>
          <w:spacing w:val="-17"/>
          <w:sz w:val="18"/>
        </w:rPr>
        <w:t>和</w:t>
      </w:r>
      <w:r w:rsidRPr="00DD01BB">
        <w:rPr>
          <w:spacing w:val="-17"/>
          <w:sz w:val="18"/>
        </w:rPr>
        <w:t xml:space="preserve"> </w:t>
      </w:r>
      <w:r w:rsidRPr="00DD01BB">
        <w:rPr>
          <w:spacing w:val="-2"/>
          <w:sz w:val="18"/>
        </w:rPr>
        <w:t>E</w:t>
      </w:r>
      <w:r w:rsidRPr="00DD01BB">
        <w:rPr>
          <w:spacing w:val="-5"/>
          <w:sz w:val="18"/>
        </w:rPr>
        <w:t>。马上想起计算</w:t>
      </w:r>
      <w:r w:rsidRPr="00DD01BB">
        <w:rPr>
          <w:spacing w:val="-5"/>
          <w:sz w:val="18"/>
        </w:rPr>
        <w:t xml:space="preserve"> </w:t>
      </w:r>
      <w:r w:rsidRPr="00DD01BB">
        <w:rPr>
          <w:spacing w:val="-2"/>
          <w:sz w:val="18"/>
        </w:rPr>
        <w:t>FF</w:t>
      </w:r>
      <w:r w:rsidRPr="00DD01BB">
        <w:rPr>
          <w:spacing w:val="-7"/>
          <w:sz w:val="18"/>
        </w:rPr>
        <w:t xml:space="preserve"> </w:t>
      </w:r>
      <w:r w:rsidRPr="00DD01BB">
        <w:rPr>
          <w:spacing w:val="-7"/>
          <w:sz w:val="18"/>
        </w:rPr>
        <w:t>的口诀</w:t>
      </w:r>
      <w:r w:rsidRPr="00DD01BB">
        <w:rPr>
          <w:spacing w:val="-7"/>
          <w:sz w:val="18"/>
        </w:rPr>
        <w:t>“</w:t>
      </w:r>
      <w:r w:rsidRPr="00DD01BB">
        <w:rPr>
          <w:b/>
          <w:spacing w:val="-2"/>
        </w:rPr>
        <w:t>小后</w:t>
      </w:r>
      <w:r w:rsidRPr="00DD01BB">
        <w:rPr>
          <w:b/>
          <w:noProof/>
          <w:position w:val="-1"/>
        </w:rPr>
        <w:drawing>
          <wp:inline distT="0" distB="0" distL="0" distR="0">
            <wp:extent cx="139700" cy="139700"/>
            <wp:effectExtent l="0" t="0" r="0" b="0"/>
            <wp:docPr id="8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png"/>
                    <pic:cNvPicPr/>
                  </pic:nvPicPr>
                  <pic:blipFill>
                    <a:blip r:embed="rId47" cstate="print"/>
                    <a:stretch>
                      <a:fillRect/>
                    </a:stretch>
                  </pic:blipFill>
                  <pic:spPr>
                    <a:xfrm>
                      <a:off x="0" y="0"/>
                      <a:ext cx="139700" cy="139700"/>
                    </a:xfrm>
                    <a:prstGeom prst="rect">
                      <a:avLst/>
                    </a:prstGeom>
                  </pic:spPr>
                </pic:pic>
              </a:graphicData>
            </a:graphic>
          </wp:inline>
        </w:drawing>
      </w:r>
      <w:r w:rsidRPr="00DD01BB">
        <w:rPr>
          <w:b/>
        </w:rPr>
        <w:t>开减</w:t>
      </w:r>
      <w:r w:rsidRPr="00DD01BB">
        <w:rPr>
          <w:b/>
        </w:rPr>
        <w:t></w:t>
      </w:r>
      <w:r w:rsidRPr="00DD01BB">
        <w:rPr>
          <w:b/>
        </w:rPr>
        <w:t>完</w:t>
      </w:r>
      <w:r w:rsidRPr="00DD01BB">
        <w:rPr>
          <w:spacing w:val="-26"/>
          <w:sz w:val="18"/>
        </w:rPr>
        <w:t>”</w:t>
      </w:r>
      <w:r w:rsidRPr="00DD01BB">
        <w:rPr>
          <w:spacing w:val="-26"/>
          <w:sz w:val="18"/>
        </w:rPr>
        <w:t>，所以</w:t>
      </w:r>
      <w:r w:rsidRPr="00DD01BB">
        <w:rPr>
          <w:spacing w:val="-26"/>
          <w:sz w:val="18"/>
        </w:rPr>
        <w:t xml:space="preserve"> </w:t>
      </w:r>
      <w:r w:rsidRPr="00DD01BB">
        <w:rPr>
          <w:sz w:val="18"/>
        </w:rPr>
        <w:t>FFB</w:t>
      </w:r>
      <w:r w:rsidRPr="00DD01BB">
        <w:rPr>
          <w:spacing w:val="-11"/>
          <w:sz w:val="18"/>
        </w:rPr>
        <w:t xml:space="preserve"> </w:t>
      </w:r>
      <w:r w:rsidRPr="00DD01BB">
        <w:rPr>
          <w:spacing w:val="-11"/>
          <w:sz w:val="18"/>
        </w:rPr>
        <w:t>和</w:t>
      </w:r>
      <w:r w:rsidRPr="00DD01BB">
        <w:rPr>
          <w:spacing w:val="-11"/>
          <w:sz w:val="18"/>
        </w:rPr>
        <w:t xml:space="preserve"> </w:t>
      </w:r>
      <w:r w:rsidRPr="00DD01BB">
        <w:rPr>
          <w:sz w:val="18"/>
        </w:rPr>
        <w:t>FFE</w:t>
      </w:r>
      <w:r w:rsidRPr="00DD01BB">
        <w:rPr>
          <w:spacing w:val="-3"/>
          <w:sz w:val="18"/>
        </w:rPr>
        <w:t xml:space="preserve"> </w:t>
      </w:r>
      <w:r w:rsidRPr="00DD01BB">
        <w:rPr>
          <w:spacing w:val="-3"/>
          <w:sz w:val="18"/>
        </w:rPr>
        <w:t>的演算过程如下。</w:t>
      </w:r>
    </w:p>
    <w:p w:rsidR="003D7B83" w:rsidRPr="00DD01BB" w:rsidRDefault="00EE036B">
      <w:pPr>
        <w:pStyle w:val="a3"/>
        <w:spacing w:before="16" w:line="278" w:lineRule="auto"/>
        <w:ind w:left="653" w:right="3351"/>
        <w:rPr>
          <w:sz w:val="18"/>
        </w:rPr>
      </w:pPr>
      <w:r w:rsidRPr="00DD01BB">
        <w:rPr>
          <w:spacing w:val="-2"/>
          <w:sz w:val="18"/>
        </w:rPr>
        <w:t>FFB=min{ESD}-EFB=ESD-</w:t>
      </w:r>
      <w:r w:rsidRPr="00DD01BB">
        <w:rPr>
          <w:spacing w:val="-2"/>
          <w:sz w:val="18"/>
        </w:rPr>
        <w:t>（</w:t>
      </w:r>
      <w:r w:rsidRPr="00DD01BB">
        <w:rPr>
          <w:spacing w:val="-2"/>
          <w:sz w:val="18"/>
        </w:rPr>
        <w:t>ESB+DB</w:t>
      </w:r>
      <w:r w:rsidRPr="00DD01BB">
        <w:rPr>
          <w:spacing w:val="-2"/>
          <w:sz w:val="18"/>
        </w:rPr>
        <w:t>）</w:t>
      </w:r>
      <w:r w:rsidRPr="00DD01BB">
        <w:rPr>
          <w:spacing w:val="-2"/>
          <w:sz w:val="18"/>
        </w:rPr>
        <w:t>=13-</w:t>
      </w:r>
      <w:r w:rsidRPr="00DD01BB">
        <w:rPr>
          <w:spacing w:val="-2"/>
          <w:sz w:val="18"/>
        </w:rPr>
        <w:t>（</w:t>
      </w:r>
      <w:r w:rsidRPr="00DD01BB">
        <w:rPr>
          <w:spacing w:val="-2"/>
          <w:sz w:val="18"/>
        </w:rPr>
        <w:t>5+2</w:t>
      </w:r>
      <w:r w:rsidRPr="00DD01BB">
        <w:rPr>
          <w:spacing w:val="-2"/>
          <w:sz w:val="18"/>
        </w:rPr>
        <w:t>）</w:t>
      </w:r>
      <w:r w:rsidRPr="00DD01BB">
        <w:rPr>
          <w:spacing w:val="-2"/>
          <w:sz w:val="18"/>
        </w:rPr>
        <w:t>=13-7=6 FFE=min{ESG}-EFE=ESG-</w:t>
      </w:r>
      <w:r w:rsidRPr="00DD01BB">
        <w:rPr>
          <w:spacing w:val="-2"/>
          <w:sz w:val="18"/>
        </w:rPr>
        <w:t>（</w:t>
      </w:r>
      <w:r w:rsidRPr="00DD01BB">
        <w:rPr>
          <w:spacing w:val="-2"/>
          <w:sz w:val="18"/>
        </w:rPr>
        <w:t>ESE+DE</w:t>
      </w:r>
      <w:r w:rsidRPr="00DD01BB">
        <w:rPr>
          <w:spacing w:val="-2"/>
          <w:sz w:val="18"/>
        </w:rPr>
        <w:t>）</w:t>
      </w:r>
      <w:r w:rsidRPr="00DD01BB">
        <w:rPr>
          <w:spacing w:val="-2"/>
          <w:sz w:val="18"/>
        </w:rPr>
        <w:t>=max{EFE,EFD}-</w:t>
      </w:r>
      <w:r w:rsidRPr="00DD01BB">
        <w:rPr>
          <w:spacing w:val="-2"/>
          <w:sz w:val="18"/>
        </w:rPr>
        <w:t>（</w:t>
      </w:r>
      <w:r w:rsidRPr="00DD01BB">
        <w:rPr>
          <w:spacing w:val="-2"/>
          <w:sz w:val="18"/>
        </w:rPr>
        <w:t>max{EFB}+5</w:t>
      </w:r>
      <w:r w:rsidRPr="00DD01BB">
        <w:rPr>
          <w:spacing w:val="-2"/>
          <w:sz w:val="18"/>
        </w:rPr>
        <w:t>）</w:t>
      </w:r>
    </w:p>
    <w:p w:rsidR="003D7B83" w:rsidRPr="00DD01BB" w:rsidRDefault="00EE036B">
      <w:pPr>
        <w:pStyle w:val="a3"/>
        <w:spacing w:line="269" w:lineRule="exact"/>
        <w:ind w:left="970"/>
        <w:rPr>
          <w:sz w:val="18"/>
        </w:rPr>
      </w:pPr>
      <w:r w:rsidRPr="00DD01BB">
        <w:rPr>
          <w:spacing w:val="-2"/>
          <w:sz w:val="18"/>
        </w:rPr>
        <w:t>=max{ESE+DE,17}-</w:t>
      </w:r>
      <w:r w:rsidRPr="00DD01BB">
        <w:rPr>
          <w:spacing w:val="-2"/>
          <w:sz w:val="18"/>
        </w:rPr>
        <w:t>（</w:t>
      </w:r>
      <w:r w:rsidRPr="00DD01BB">
        <w:rPr>
          <w:spacing w:val="-2"/>
          <w:sz w:val="18"/>
        </w:rPr>
        <w:t>EFB+5</w:t>
      </w:r>
      <w:r w:rsidRPr="00DD01BB">
        <w:rPr>
          <w:spacing w:val="-2"/>
          <w:sz w:val="18"/>
        </w:rPr>
        <w:t>）</w:t>
      </w:r>
      <w:r w:rsidRPr="00DD01BB">
        <w:rPr>
          <w:spacing w:val="-2"/>
          <w:sz w:val="18"/>
        </w:rPr>
        <w:t>=max{EFB+5+5,17}-</w:t>
      </w:r>
      <w:r w:rsidRPr="00DD01BB">
        <w:rPr>
          <w:spacing w:val="-2"/>
          <w:sz w:val="18"/>
        </w:rPr>
        <w:t>（</w:t>
      </w:r>
      <w:r w:rsidRPr="00DD01BB">
        <w:rPr>
          <w:spacing w:val="-2"/>
          <w:sz w:val="18"/>
        </w:rPr>
        <w:t>ESB+DB+5</w:t>
      </w:r>
      <w:r w:rsidRPr="00DD01BB">
        <w:rPr>
          <w:spacing w:val="-2"/>
          <w:sz w:val="18"/>
        </w:rPr>
        <w:t>）</w:t>
      </w:r>
    </w:p>
    <w:p w:rsidR="003D7B83" w:rsidRPr="00DD01BB" w:rsidRDefault="00EE036B">
      <w:pPr>
        <w:pStyle w:val="a3"/>
        <w:spacing w:before="43"/>
        <w:ind w:left="970"/>
        <w:rPr>
          <w:sz w:val="18"/>
        </w:rPr>
      </w:pPr>
      <w:r w:rsidRPr="00DD01BB">
        <w:rPr>
          <w:spacing w:val="-2"/>
          <w:sz w:val="18"/>
        </w:rPr>
        <w:t>=max{ESB+2+10,17}-</w:t>
      </w:r>
      <w:r w:rsidRPr="00DD01BB">
        <w:rPr>
          <w:spacing w:val="-2"/>
          <w:sz w:val="18"/>
        </w:rPr>
        <w:t>（</w:t>
      </w:r>
      <w:r w:rsidRPr="00DD01BB">
        <w:rPr>
          <w:spacing w:val="-2"/>
          <w:sz w:val="18"/>
        </w:rPr>
        <w:t>ESB+2+5</w:t>
      </w:r>
      <w:r w:rsidRPr="00DD01BB">
        <w:rPr>
          <w:spacing w:val="-2"/>
          <w:sz w:val="18"/>
        </w:rPr>
        <w:t>）</w:t>
      </w:r>
      <w:r w:rsidRPr="00DD01BB">
        <w:rPr>
          <w:spacing w:val="-2"/>
          <w:sz w:val="18"/>
        </w:rPr>
        <w:t>=max{EFA+12,17}-</w:t>
      </w:r>
      <w:r w:rsidRPr="00DD01BB">
        <w:rPr>
          <w:spacing w:val="-2"/>
          <w:sz w:val="18"/>
        </w:rPr>
        <w:t>（</w:t>
      </w:r>
      <w:r w:rsidRPr="00DD01BB">
        <w:rPr>
          <w:spacing w:val="-2"/>
          <w:sz w:val="18"/>
        </w:rPr>
        <w:t>EFA+7</w:t>
      </w:r>
      <w:r w:rsidRPr="00DD01BB">
        <w:rPr>
          <w:spacing w:val="-2"/>
          <w:sz w:val="18"/>
        </w:rPr>
        <w:t>）</w:t>
      </w:r>
    </w:p>
    <w:p w:rsidR="003D7B83" w:rsidRPr="00DD01BB" w:rsidRDefault="00EE036B">
      <w:pPr>
        <w:pStyle w:val="a3"/>
        <w:spacing w:before="43"/>
        <w:ind w:left="970"/>
        <w:rPr>
          <w:sz w:val="18"/>
        </w:rPr>
      </w:pPr>
      <w:r w:rsidRPr="00DD01BB">
        <w:rPr>
          <w:spacing w:val="-2"/>
          <w:sz w:val="18"/>
        </w:rPr>
        <w:t>=max{5+12,17}-</w:t>
      </w:r>
      <w:r w:rsidRPr="00DD01BB">
        <w:rPr>
          <w:spacing w:val="-2"/>
          <w:sz w:val="18"/>
        </w:rPr>
        <w:t>（</w:t>
      </w:r>
      <w:r w:rsidRPr="00DD01BB">
        <w:rPr>
          <w:spacing w:val="-2"/>
          <w:sz w:val="18"/>
        </w:rPr>
        <w:t>5+7</w:t>
      </w:r>
      <w:r w:rsidRPr="00DD01BB">
        <w:rPr>
          <w:spacing w:val="-2"/>
          <w:sz w:val="18"/>
        </w:rPr>
        <w:t>）</w:t>
      </w:r>
      <w:r w:rsidRPr="00DD01BB">
        <w:rPr>
          <w:spacing w:val="-2"/>
          <w:sz w:val="18"/>
        </w:rPr>
        <w:t>=17-</w:t>
      </w:r>
      <w:r w:rsidRPr="00DD01BB">
        <w:rPr>
          <w:spacing w:val="-4"/>
          <w:sz w:val="18"/>
        </w:rPr>
        <w:t>12=5</w:t>
      </w:r>
    </w:p>
    <w:p w:rsidR="003D7B83" w:rsidRPr="00DD01BB" w:rsidRDefault="00EE036B">
      <w:pPr>
        <w:pStyle w:val="a3"/>
        <w:spacing w:before="44"/>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3"/>
          <w:sz w:val="18"/>
        </w:rPr>
        <w:t>能掌握和理解以上演算过程，就相信考生在网络图计算问题上可以迎刃而解了。</w:t>
      </w:r>
    </w:p>
    <w:p w:rsidR="003D7B83" w:rsidRPr="00DD01BB" w:rsidRDefault="00EE036B">
      <w:pPr>
        <w:pStyle w:val="a3"/>
        <w:spacing w:before="43" w:line="278" w:lineRule="auto"/>
        <w:ind w:right="331" w:firstLine="420"/>
        <w:rPr>
          <w:sz w:val="18"/>
        </w:rPr>
      </w:pPr>
      <w:proofErr w:type="gramStart"/>
      <w:r w:rsidRPr="00DD01BB">
        <w:rPr>
          <w:spacing w:val="-11"/>
          <w:sz w:val="18"/>
        </w:rPr>
        <w:t>继续解第</w:t>
      </w:r>
      <w:proofErr w:type="gramEnd"/>
      <w:r w:rsidRPr="00DD01BB">
        <w:rPr>
          <w:spacing w:val="-11"/>
          <w:sz w:val="18"/>
        </w:rPr>
        <w:t xml:space="preserve"> </w:t>
      </w:r>
      <w:r w:rsidRPr="00DD01BB">
        <w:rPr>
          <w:rFonts w:ascii="Calibri" w:eastAsia="Calibri"/>
          <w:sz w:val="18"/>
        </w:rPr>
        <w:t>3</w:t>
      </w:r>
      <w:r w:rsidRPr="00DD01BB">
        <w:rPr>
          <w:rFonts w:ascii="Calibri" w:eastAsia="Calibri"/>
          <w:spacing w:val="-7"/>
          <w:sz w:val="18"/>
        </w:rPr>
        <w:t xml:space="preserve"> </w:t>
      </w:r>
      <w:r w:rsidRPr="00DD01BB">
        <w:rPr>
          <w:spacing w:val="-6"/>
          <w:sz w:val="18"/>
        </w:rPr>
        <w:t>问，题目是讲活动</w:t>
      </w:r>
      <w:r w:rsidRPr="00DD01BB">
        <w:rPr>
          <w:spacing w:val="-6"/>
          <w:sz w:val="18"/>
        </w:rPr>
        <w:t xml:space="preserve"> </w:t>
      </w:r>
      <w:r w:rsidRPr="00DD01BB">
        <w:rPr>
          <w:rFonts w:ascii="Calibri" w:eastAsia="Calibri"/>
          <w:sz w:val="18"/>
        </w:rPr>
        <w:t xml:space="preserve">G </w:t>
      </w:r>
      <w:r w:rsidRPr="00DD01BB">
        <w:rPr>
          <w:spacing w:val="-14"/>
          <w:sz w:val="18"/>
        </w:rPr>
        <w:t>压缩了</w:t>
      </w:r>
      <w:r w:rsidRPr="00DD01BB">
        <w:rPr>
          <w:spacing w:val="-14"/>
          <w:sz w:val="18"/>
        </w:rPr>
        <w:t xml:space="preserve"> </w:t>
      </w:r>
      <w:r w:rsidRPr="00DD01BB">
        <w:rPr>
          <w:rFonts w:ascii="Calibri" w:eastAsia="Calibri"/>
          <w:sz w:val="18"/>
        </w:rPr>
        <w:t xml:space="preserve">7 </w:t>
      </w:r>
      <w:r w:rsidRPr="00DD01BB">
        <w:rPr>
          <w:spacing w:val="-9"/>
          <w:sz w:val="18"/>
        </w:rPr>
        <w:t>天，即变成</w:t>
      </w:r>
      <w:r w:rsidRPr="00DD01BB">
        <w:rPr>
          <w:spacing w:val="-9"/>
          <w:sz w:val="18"/>
        </w:rPr>
        <w:t xml:space="preserve"> </w:t>
      </w:r>
      <w:r w:rsidRPr="00DD01BB">
        <w:rPr>
          <w:rFonts w:ascii="Calibri" w:eastAsia="Calibri"/>
          <w:sz w:val="18"/>
        </w:rPr>
        <w:t>8</w:t>
      </w:r>
      <w:r w:rsidRPr="00DD01BB">
        <w:rPr>
          <w:spacing w:val="6"/>
          <w:sz w:val="18"/>
        </w:rPr>
        <w:t>，可在网络图上将</w:t>
      </w:r>
      <w:r w:rsidRPr="00DD01BB">
        <w:rPr>
          <w:rFonts w:ascii="Calibri" w:eastAsia="Calibri"/>
          <w:sz w:val="18"/>
        </w:rPr>
        <w:t xml:space="preserve">G </w:t>
      </w:r>
      <w:proofErr w:type="gramStart"/>
      <w:r w:rsidRPr="00DD01BB">
        <w:rPr>
          <w:spacing w:val="-9"/>
          <w:sz w:val="18"/>
        </w:rPr>
        <w:t>上权值</w:t>
      </w:r>
      <w:proofErr w:type="gramEnd"/>
      <w:r w:rsidRPr="00DD01BB">
        <w:rPr>
          <w:spacing w:val="-9"/>
          <w:sz w:val="18"/>
        </w:rPr>
        <w:t>改为</w:t>
      </w:r>
      <w:r w:rsidRPr="00DD01BB">
        <w:rPr>
          <w:spacing w:val="-9"/>
          <w:sz w:val="18"/>
        </w:rPr>
        <w:t xml:space="preserve"> </w:t>
      </w:r>
      <w:r w:rsidRPr="00DD01BB">
        <w:rPr>
          <w:rFonts w:ascii="Calibri" w:eastAsia="Calibri"/>
          <w:sz w:val="18"/>
        </w:rPr>
        <w:t>8</w:t>
      </w:r>
      <w:r w:rsidRPr="00DD01BB">
        <w:rPr>
          <w:sz w:val="18"/>
        </w:rPr>
        <w:t>，单代号网</w:t>
      </w:r>
      <w:r w:rsidRPr="00DD01BB">
        <w:rPr>
          <w:spacing w:val="-5"/>
          <w:sz w:val="18"/>
        </w:rPr>
        <w:t>络图如图</w:t>
      </w:r>
      <w:r w:rsidRPr="00DD01BB">
        <w:rPr>
          <w:spacing w:val="-5"/>
          <w:sz w:val="18"/>
        </w:rPr>
        <w:t xml:space="preserve"> </w:t>
      </w:r>
      <w:r w:rsidRPr="00DD01BB">
        <w:rPr>
          <w:rFonts w:ascii="Calibri" w:eastAsia="Calibri"/>
          <w:sz w:val="18"/>
        </w:rPr>
        <w:t xml:space="preserve">3-1-6 </w:t>
      </w:r>
      <w:r w:rsidRPr="00DD01BB">
        <w:rPr>
          <w:sz w:val="18"/>
        </w:rPr>
        <w:t>所示：</w:t>
      </w:r>
    </w:p>
    <w:p w:rsidR="003D7B83" w:rsidRPr="00DD01BB" w:rsidRDefault="00EE036B">
      <w:pPr>
        <w:pStyle w:val="a3"/>
        <w:spacing w:before="12"/>
        <w:ind w:left="0"/>
        <w:rPr>
          <w:sz w:val="4"/>
        </w:rPr>
      </w:pPr>
      <w:r w:rsidRPr="00DD01BB">
        <w:rPr>
          <w:noProof/>
          <w:sz w:val="18"/>
        </w:rPr>
        <w:drawing>
          <wp:anchor distT="0" distB="0" distL="0" distR="0" simplePos="0" relativeHeight="251651072" behindDoc="0" locked="0" layoutInCell="1" allowOverlap="1">
            <wp:simplePos x="0" y="0"/>
            <wp:positionH relativeFrom="page">
              <wp:posOffset>2174229</wp:posOffset>
            </wp:positionH>
            <wp:positionV relativeFrom="paragraph">
              <wp:posOffset>88025</wp:posOffset>
            </wp:positionV>
            <wp:extent cx="3216902" cy="1000125"/>
            <wp:effectExtent l="0" t="0" r="0" b="0"/>
            <wp:wrapTopAndBottom/>
            <wp:docPr id="8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1.png"/>
                    <pic:cNvPicPr/>
                  </pic:nvPicPr>
                  <pic:blipFill>
                    <a:blip r:embed="rId50" cstate="print"/>
                    <a:stretch>
                      <a:fillRect/>
                    </a:stretch>
                  </pic:blipFill>
                  <pic:spPr>
                    <a:xfrm>
                      <a:off x="0" y="0"/>
                      <a:ext cx="3216902" cy="1000125"/>
                    </a:xfrm>
                    <a:prstGeom prst="rect">
                      <a:avLst/>
                    </a:prstGeom>
                  </pic:spPr>
                </pic:pic>
              </a:graphicData>
            </a:graphic>
          </wp:anchor>
        </w:drawing>
      </w:r>
    </w:p>
    <w:p w:rsidR="003D7B83" w:rsidRPr="00DD01BB" w:rsidRDefault="00EE036B">
      <w:pPr>
        <w:pStyle w:val="a3"/>
        <w:tabs>
          <w:tab w:val="left" w:pos="1210"/>
        </w:tabs>
        <w:spacing w:before="158"/>
        <w:ind w:left="0" w:right="98"/>
        <w:jc w:val="center"/>
        <w:rPr>
          <w:sz w:val="18"/>
        </w:rPr>
      </w:pPr>
      <w:r w:rsidRPr="00DD01BB">
        <w:rPr>
          <w:spacing w:val="-2"/>
          <w:sz w:val="18"/>
        </w:rPr>
        <w:t>图</w:t>
      </w:r>
      <w:r w:rsidRPr="00DD01BB">
        <w:rPr>
          <w:spacing w:val="-45"/>
          <w:sz w:val="18"/>
        </w:rPr>
        <w:t xml:space="preserve"> </w:t>
      </w:r>
      <w:r w:rsidRPr="00DD01BB">
        <w:rPr>
          <w:spacing w:val="-2"/>
          <w:sz w:val="18"/>
        </w:rPr>
        <w:t>3-1-</w:t>
      </w:r>
      <w:r w:rsidRPr="00DD01BB">
        <w:rPr>
          <w:spacing w:val="-10"/>
          <w:sz w:val="18"/>
        </w:rPr>
        <w:t>6</w:t>
      </w:r>
      <w:r w:rsidRPr="00DD01BB">
        <w:rPr>
          <w:sz w:val="18"/>
        </w:rPr>
        <w:tab/>
      </w:r>
      <w:r w:rsidRPr="00DD01BB">
        <w:rPr>
          <w:spacing w:val="34"/>
          <w:sz w:val="18"/>
        </w:rPr>
        <w:t>将</w:t>
      </w:r>
      <w:r w:rsidRPr="00DD01BB">
        <w:rPr>
          <w:sz w:val="18"/>
        </w:rPr>
        <w:t>G</w:t>
      </w:r>
      <w:r w:rsidRPr="00DD01BB">
        <w:rPr>
          <w:spacing w:val="-54"/>
          <w:sz w:val="18"/>
        </w:rPr>
        <w:t xml:space="preserve"> </w:t>
      </w:r>
      <w:r w:rsidRPr="00DD01BB">
        <w:rPr>
          <w:sz w:val="18"/>
        </w:rPr>
        <w:t>缩短工期后的单代号网络</w:t>
      </w:r>
      <w:r w:rsidRPr="00DD01BB">
        <w:rPr>
          <w:spacing w:val="-10"/>
          <w:sz w:val="18"/>
        </w:rPr>
        <w:t>图</w:t>
      </w:r>
    </w:p>
    <w:p w:rsidR="003D7B83" w:rsidRPr="00DD01BB" w:rsidRDefault="00EE036B">
      <w:pPr>
        <w:pStyle w:val="a3"/>
        <w:spacing w:before="43"/>
        <w:ind w:left="653"/>
        <w:rPr>
          <w:sz w:val="18"/>
        </w:rPr>
      </w:pPr>
      <w:r w:rsidRPr="00DD01BB">
        <w:rPr>
          <w:spacing w:val="-4"/>
          <w:sz w:val="18"/>
        </w:rPr>
        <w:t>得到此图后，再代关键路径就不难了，可看出关键路径为</w:t>
      </w:r>
      <w:r w:rsidRPr="00DD01BB">
        <w:rPr>
          <w:spacing w:val="-4"/>
          <w:sz w:val="18"/>
        </w:rPr>
        <w:t xml:space="preserve"> </w:t>
      </w:r>
      <w:r w:rsidRPr="00DD01BB">
        <w:rPr>
          <w:spacing w:val="-2"/>
          <w:sz w:val="18"/>
        </w:rPr>
        <w:t>ACDFH</w:t>
      </w:r>
      <w:r w:rsidRPr="00DD01BB">
        <w:rPr>
          <w:spacing w:val="-10"/>
          <w:sz w:val="18"/>
        </w:rPr>
        <w:t>，总工期为</w:t>
      </w:r>
      <w:r w:rsidRPr="00DD01BB">
        <w:rPr>
          <w:spacing w:val="-10"/>
          <w:sz w:val="18"/>
        </w:rPr>
        <w:t xml:space="preserve"> </w:t>
      </w:r>
      <w:r w:rsidRPr="00DD01BB">
        <w:rPr>
          <w:spacing w:val="-2"/>
          <w:sz w:val="18"/>
        </w:rPr>
        <w:t>43</w:t>
      </w:r>
      <w:r w:rsidRPr="00DD01BB">
        <w:rPr>
          <w:spacing w:val="-18"/>
          <w:sz w:val="18"/>
        </w:rPr>
        <w:t xml:space="preserve"> </w:t>
      </w:r>
      <w:r w:rsidRPr="00DD01BB">
        <w:rPr>
          <w:spacing w:val="-18"/>
          <w:sz w:val="18"/>
        </w:rPr>
        <w:t>天。</w:t>
      </w:r>
    </w:p>
    <w:p w:rsidR="003D7B83" w:rsidRPr="00DD01BB" w:rsidRDefault="00EE036B">
      <w:pPr>
        <w:pStyle w:val="510"/>
        <w:spacing w:before="176"/>
        <w:rPr>
          <w:sz w:val="21"/>
        </w:rPr>
      </w:pPr>
      <w:bookmarkStart w:id="111" w:name="_TOC_250111"/>
      <w:r w:rsidRPr="00DD01BB">
        <w:rPr>
          <w:spacing w:val="-2"/>
          <w:sz w:val="21"/>
        </w:rPr>
        <w:t>四、活动资源估</w:t>
      </w:r>
      <w:bookmarkEnd w:id="111"/>
      <w:r w:rsidRPr="00DD01BB">
        <w:rPr>
          <w:spacing w:val="-10"/>
          <w:sz w:val="21"/>
        </w:rPr>
        <w:t>算</w:t>
      </w:r>
    </w:p>
    <w:p w:rsidR="003D7B83" w:rsidRPr="00DD01BB" w:rsidRDefault="00EE036B">
      <w:pPr>
        <w:pStyle w:val="a3"/>
        <w:spacing w:before="184" w:line="278" w:lineRule="auto"/>
        <w:ind w:right="326" w:firstLine="420"/>
        <w:rPr>
          <w:sz w:val="18"/>
        </w:rPr>
      </w:pPr>
      <w:r w:rsidRPr="00DD01BB">
        <w:rPr>
          <w:spacing w:val="-2"/>
          <w:sz w:val="18"/>
        </w:rPr>
        <w:t>活动资源估算包括决定需要什么资源（人力、设备、原材料）和每一种资源应该需要多少，以及何时使用资源来有效地执行项目活动。</w:t>
      </w:r>
    </w:p>
    <w:p w:rsidR="003D7B83" w:rsidRPr="00DD01BB" w:rsidRDefault="00EE036B">
      <w:pPr>
        <w:pStyle w:val="a3"/>
        <w:tabs>
          <w:tab w:val="left" w:pos="653"/>
        </w:tabs>
        <w:spacing w:line="278" w:lineRule="auto"/>
        <w:ind w:right="326"/>
        <w:rPr>
          <w:sz w:val="18"/>
        </w:rPr>
      </w:pPr>
      <w:r w:rsidRPr="00DD01BB">
        <w:rPr>
          <w:rFonts w:ascii="Calibri" w:eastAsia="Calibri" w:hAnsi="Calibri"/>
          <w:spacing w:val="-10"/>
          <w:sz w:val="18"/>
        </w:rPr>
        <w:t></w:t>
      </w:r>
      <w:r w:rsidRPr="00DD01BB">
        <w:rPr>
          <w:rFonts w:ascii="Calibri" w:eastAsia="Calibri" w:hAnsi="Calibri"/>
          <w:sz w:val="18"/>
        </w:rPr>
        <w:tab/>
      </w:r>
      <w:r w:rsidRPr="00DD01BB">
        <w:rPr>
          <w:spacing w:val="-2"/>
          <w:sz w:val="18"/>
        </w:rPr>
        <w:t>活动历时估算是估算计划活动持续时间的过程。它利用计划活动对应的工作范围、需要的资源类型和资源数量，以及相关的资源日历（用于标明资源有无与多少）信息。</w:t>
      </w:r>
    </w:p>
    <w:p w:rsidR="003D7B83" w:rsidRPr="00DD01BB" w:rsidRDefault="00EE036B">
      <w:pPr>
        <w:tabs>
          <w:tab w:val="left" w:pos="653"/>
        </w:tabs>
        <w:spacing w:line="284" w:lineRule="exact"/>
        <w:ind w:left="232"/>
        <w:rPr>
          <w:sz w:val="18"/>
        </w:rPr>
      </w:pPr>
      <w:r w:rsidRPr="00DD01BB">
        <w:rPr>
          <w:rFonts w:ascii="Calibri" w:eastAsia="Calibri" w:hAnsi="Calibri"/>
          <w:spacing w:val="-10"/>
          <w:sz w:val="18"/>
        </w:rPr>
        <w:t></w:t>
      </w:r>
      <w:r w:rsidRPr="00DD01BB">
        <w:rPr>
          <w:rFonts w:ascii="Calibri" w:eastAsia="Calibri" w:hAnsi="Calibri"/>
          <w:sz w:val="18"/>
        </w:rPr>
        <w:tab/>
      </w:r>
      <w:r w:rsidRPr="00DD01BB">
        <w:rPr>
          <w:spacing w:val="-2"/>
          <w:sz w:val="18"/>
        </w:rPr>
        <w:t>活动历时估算所采用的主要技术和工具有</w:t>
      </w:r>
      <w:r w:rsidRPr="00DD01BB">
        <w:rPr>
          <w:b/>
          <w:spacing w:val="-2"/>
          <w:sz w:val="21"/>
        </w:rPr>
        <w:t>专家判断、类比估算、参数估算、三点估算</w:t>
      </w:r>
      <w:r w:rsidRPr="00DD01BB">
        <w:rPr>
          <w:spacing w:val="-10"/>
          <w:sz w:val="18"/>
        </w:rPr>
        <w:t>。</w:t>
      </w:r>
    </w:p>
    <w:p w:rsidR="003D7B83" w:rsidRPr="00DD01BB" w:rsidRDefault="00EE036B">
      <w:pPr>
        <w:pStyle w:val="a3"/>
        <w:spacing w:before="27" w:line="278" w:lineRule="auto"/>
        <w:ind w:right="326" w:firstLine="420"/>
        <w:jc w:val="both"/>
        <w:rPr>
          <w:sz w:val="18"/>
        </w:rPr>
      </w:pPr>
      <w:r w:rsidRPr="00DD01BB">
        <w:rPr>
          <w:spacing w:val="1"/>
          <w:sz w:val="18"/>
        </w:rPr>
        <w:t>类比估算法是以过去类似项目活动的实际时间为基础，通过类比来推测估算当前项目活动所需的时</w:t>
      </w:r>
      <w:r w:rsidRPr="00DD01BB">
        <w:rPr>
          <w:spacing w:val="-6"/>
          <w:sz w:val="18"/>
        </w:rPr>
        <w:t>间。当项目相关性的资料和信息有限，而先前活动与当前活动又有本质上的类似性时，用这种方法来估算</w:t>
      </w:r>
      <w:r w:rsidRPr="00DD01BB">
        <w:rPr>
          <w:spacing w:val="-4"/>
          <w:sz w:val="18"/>
        </w:rPr>
        <w:t>项目活动历时是一种较为常用的方法。</w:t>
      </w:r>
    </w:p>
    <w:p w:rsidR="003D7B83" w:rsidRPr="00DD01BB" w:rsidRDefault="00EE036B">
      <w:pPr>
        <w:pStyle w:val="a3"/>
        <w:spacing w:line="259" w:lineRule="auto"/>
        <w:ind w:right="326"/>
        <w:jc w:val="both"/>
        <w:rPr>
          <w:sz w:val="18"/>
        </w:rPr>
      </w:pPr>
      <w:r w:rsidRPr="00DD01BB">
        <w:rPr>
          <w:rFonts w:ascii="Calibri" w:eastAsia="Calibri" w:hAnsi="Calibri"/>
          <w:sz w:val="18"/>
        </w:rPr>
        <w:t></w:t>
      </w:r>
      <w:r w:rsidRPr="00DD01BB">
        <w:rPr>
          <w:rFonts w:ascii="Calibri" w:eastAsia="Calibri" w:hAnsi="Calibri"/>
          <w:spacing w:val="220"/>
          <w:sz w:val="18"/>
        </w:rPr>
        <w:t xml:space="preserve"> </w:t>
      </w:r>
      <w:r w:rsidRPr="00DD01BB">
        <w:rPr>
          <w:spacing w:val="-3"/>
          <w:sz w:val="18"/>
        </w:rPr>
        <w:t>历时的三点估算法是一种模拟估算，以一定的假设条件为前提，估算多</w:t>
      </w:r>
      <w:r w:rsidRPr="00DD01BB">
        <w:rPr>
          <w:spacing w:val="-3"/>
          <w:sz w:val="18"/>
        </w:rPr>
        <w:t>种活动时间的方法。最常用的</w:t>
      </w:r>
      <w:r w:rsidRPr="00DD01BB">
        <w:rPr>
          <w:spacing w:val="-2"/>
          <w:sz w:val="18"/>
        </w:rPr>
        <w:t>方法是</w:t>
      </w:r>
      <w:r w:rsidRPr="00DD01BB">
        <w:rPr>
          <w:b/>
          <w:spacing w:val="-2"/>
        </w:rPr>
        <w:t>三点估算法</w:t>
      </w:r>
      <w:r w:rsidRPr="00DD01BB">
        <w:rPr>
          <w:spacing w:val="-2"/>
          <w:sz w:val="18"/>
        </w:rPr>
        <w:t>。其步骤是：首先估计出项目各个活动的三种可能时间，即最乐观时间</w:t>
      </w:r>
      <w:r w:rsidRPr="00DD01BB">
        <w:rPr>
          <w:spacing w:val="-2"/>
          <w:sz w:val="18"/>
        </w:rPr>
        <w:t xml:space="preserve"> </w:t>
      </w:r>
      <w:r w:rsidRPr="00DD01BB">
        <w:rPr>
          <w:rFonts w:ascii="Calibri" w:eastAsia="Calibri" w:hAnsi="Calibri"/>
          <w:spacing w:val="-2"/>
          <w:sz w:val="18"/>
        </w:rPr>
        <w:t>Ta</w:t>
      </w:r>
      <w:r w:rsidRPr="00DD01BB">
        <w:rPr>
          <w:spacing w:val="-2"/>
          <w:sz w:val="18"/>
        </w:rPr>
        <w:t>、最悲观时</w:t>
      </w:r>
      <w:r w:rsidRPr="00DD01BB">
        <w:rPr>
          <w:spacing w:val="-7"/>
          <w:sz w:val="18"/>
        </w:rPr>
        <w:t>间</w:t>
      </w:r>
      <w:r w:rsidRPr="00DD01BB">
        <w:rPr>
          <w:spacing w:val="-7"/>
          <w:sz w:val="18"/>
        </w:rPr>
        <w:t xml:space="preserve"> </w:t>
      </w:r>
      <w:r w:rsidRPr="00DD01BB">
        <w:rPr>
          <w:rFonts w:ascii="Calibri" w:eastAsia="Calibri" w:hAnsi="Calibri"/>
          <w:sz w:val="18"/>
        </w:rPr>
        <w:t xml:space="preserve">Tb </w:t>
      </w:r>
      <w:r w:rsidRPr="00DD01BB">
        <w:rPr>
          <w:spacing w:val="-3"/>
          <w:sz w:val="18"/>
        </w:rPr>
        <w:t>和正常时间</w:t>
      </w:r>
      <w:r w:rsidRPr="00DD01BB">
        <w:rPr>
          <w:spacing w:val="-3"/>
          <w:sz w:val="18"/>
        </w:rPr>
        <w:t xml:space="preserve"> </w:t>
      </w:r>
      <w:r w:rsidRPr="00DD01BB">
        <w:rPr>
          <w:rFonts w:ascii="Calibri" w:eastAsia="Calibri" w:hAnsi="Calibri"/>
          <w:sz w:val="18"/>
        </w:rPr>
        <w:t>Tm</w:t>
      </w:r>
      <w:r w:rsidRPr="00DD01BB">
        <w:rPr>
          <w:sz w:val="18"/>
        </w:rPr>
        <w:t>，然后运用下列公式求得各项活动历时的平均值。</w:t>
      </w:r>
    </w:p>
    <w:p w:rsidR="003D7B83" w:rsidRPr="00DD01BB" w:rsidRDefault="003D7B83">
      <w:pPr>
        <w:spacing w:line="259"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spacing w:before="20" w:line="187" w:lineRule="auto"/>
        <w:ind w:right="157"/>
        <w:jc w:val="center"/>
        <w:rPr>
          <w:rFonts w:ascii="Times New Roman" w:hAnsi="Times New Roman"/>
          <w:i/>
          <w:sz w:val="11"/>
        </w:rPr>
      </w:pPr>
      <w:r w:rsidRPr="00DD01BB">
        <w:rPr>
          <w:sz w:val="20"/>
        </w:rPr>
        <w:lastRenderedPageBreak/>
        <w:pict>
          <v:line id="_x0000_s3500" style="position:absolute;left:0;text-align:left;z-index:-251663360;mso-position-horizontal-relative:page" from="276pt,16.8pt" to="338.6pt,16.8pt" strokeweight=".5pt">
            <w10:wrap anchorx="page"/>
          </v:line>
        </w:pict>
      </w:r>
      <w:r w:rsidRPr="00DD01BB">
        <w:rPr>
          <w:rFonts w:ascii="Times New Roman" w:hAnsi="Times New Roman"/>
          <w:i/>
          <w:position w:val="-14"/>
          <w:sz w:val="21"/>
        </w:rPr>
        <w:t>T</w:t>
      </w:r>
      <w:r w:rsidRPr="00DD01BB">
        <w:rPr>
          <w:rFonts w:ascii="Times New Roman" w:hAnsi="Times New Roman"/>
          <w:i/>
          <w:spacing w:val="9"/>
          <w:position w:val="-14"/>
          <w:sz w:val="21"/>
        </w:rPr>
        <w:t xml:space="preserve"> </w:t>
      </w:r>
      <w:r w:rsidRPr="00DD01BB">
        <w:rPr>
          <w:rFonts w:ascii="Symbol" w:hAnsi="Symbol"/>
          <w:position w:val="-14"/>
          <w:sz w:val="21"/>
        </w:rPr>
        <w:sym w:font="Symbol" w:char="F03D"/>
      </w:r>
      <w:r w:rsidRPr="00DD01BB">
        <w:rPr>
          <w:rFonts w:ascii="Times New Roman" w:hAnsi="Times New Roman"/>
          <w:spacing w:val="-7"/>
          <w:position w:val="-14"/>
          <w:sz w:val="21"/>
        </w:rPr>
        <w:t xml:space="preserve"> </w:t>
      </w:r>
      <w:r w:rsidRPr="00DD01BB">
        <w:rPr>
          <w:rFonts w:ascii="Times New Roman" w:hAnsi="Times New Roman"/>
          <w:i/>
          <w:sz w:val="21"/>
        </w:rPr>
        <w:t>T</w:t>
      </w:r>
      <w:r w:rsidRPr="00DD01BB">
        <w:rPr>
          <w:rFonts w:ascii="Times New Roman" w:hAnsi="Times New Roman"/>
          <w:i/>
          <w:position w:val="-5"/>
          <w:sz w:val="11"/>
        </w:rPr>
        <w:t>a</w:t>
      </w:r>
      <w:r w:rsidRPr="00DD01BB">
        <w:rPr>
          <w:rFonts w:ascii="Times New Roman" w:hAnsi="Times New Roman"/>
          <w:i/>
          <w:spacing w:val="32"/>
          <w:position w:val="-5"/>
          <w:sz w:val="11"/>
        </w:rPr>
        <w:t xml:space="preserve"> </w:t>
      </w:r>
      <w:r w:rsidRPr="00DD01BB">
        <w:rPr>
          <w:rFonts w:ascii="Symbol" w:hAnsi="Symbol"/>
          <w:sz w:val="21"/>
        </w:rPr>
        <w:sym w:font="Symbol" w:char="F02B"/>
      </w:r>
      <w:r w:rsidRPr="00DD01BB">
        <w:rPr>
          <w:rFonts w:ascii="Times New Roman" w:hAnsi="Times New Roman"/>
          <w:spacing w:val="-18"/>
          <w:sz w:val="21"/>
        </w:rPr>
        <w:t xml:space="preserve"> </w:t>
      </w:r>
      <w:r w:rsidRPr="00DD01BB">
        <w:rPr>
          <w:rFonts w:ascii="Times New Roman" w:hAnsi="Times New Roman"/>
          <w:sz w:val="21"/>
        </w:rPr>
        <w:t>4</w:t>
      </w:r>
      <w:r w:rsidRPr="00DD01BB">
        <w:rPr>
          <w:rFonts w:ascii="Times New Roman" w:hAnsi="Times New Roman"/>
          <w:i/>
          <w:sz w:val="21"/>
        </w:rPr>
        <w:t>T</w:t>
      </w:r>
      <w:r w:rsidRPr="00DD01BB">
        <w:rPr>
          <w:rFonts w:ascii="Times New Roman" w:hAnsi="Times New Roman"/>
          <w:i/>
          <w:position w:val="-5"/>
          <w:sz w:val="11"/>
        </w:rPr>
        <w:t>m</w:t>
      </w:r>
      <w:r w:rsidRPr="00DD01BB">
        <w:rPr>
          <w:rFonts w:ascii="Times New Roman" w:hAnsi="Times New Roman"/>
          <w:i/>
          <w:spacing w:val="28"/>
          <w:position w:val="-5"/>
          <w:sz w:val="11"/>
        </w:rPr>
        <w:t xml:space="preserve"> </w:t>
      </w:r>
      <w:r w:rsidRPr="00DD01BB">
        <w:rPr>
          <w:rFonts w:ascii="Symbol" w:hAnsi="Symbol"/>
          <w:sz w:val="21"/>
        </w:rPr>
        <w:sym w:font="Symbol" w:char="F02B"/>
      </w:r>
      <w:r w:rsidRPr="00DD01BB">
        <w:rPr>
          <w:rFonts w:ascii="Times New Roman" w:hAnsi="Times New Roman"/>
          <w:spacing w:val="-33"/>
          <w:sz w:val="21"/>
        </w:rPr>
        <w:t xml:space="preserve"> </w:t>
      </w:r>
      <w:r w:rsidRPr="00DD01BB">
        <w:rPr>
          <w:rFonts w:ascii="Times New Roman" w:hAnsi="Times New Roman"/>
          <w:i/>
          <w:spacing w:val="-5"/>
          <w:sz w:val="21"/>
        </w:rPr>
        <w:t>T</w:t>
      </w:r>
      <w:r w:rsidRPr="00DD01BB">
        <w:rPr>
          <w:rFonts w:ascii="Times New Roman" w:hAnsi="Times New Roman"/>
          <w:i/>
          <w:spacing w:val="-5"/>
          <w:position w:val="-5"/>
          <w:sz w:val="11"/>
        </w:rPr>
        <w:t>b</w:t>
      </w:r>
    </w:p>
    <w:p w:rsidR="003D7B83" w:rsidRPr="00DD01BB" w:rsidRDefault="00EE036B">
      <w:pPr>
        <w:pStyle w:val="61"/>
        <w:spacing w:line="232" w:lineRule="exact"/>
        <w:ind w:left="292"/>
        <w:jc w:val="center"/>
        <w:rPr>
          <w:rFonts w:ascii="Times New Roman"/>
          <w:sz w:val="21"/>
        </w:rPr>
      </w:pPr>
      <w:r w:rsidRPr="00DD01BB">
        <w:rPr>
          <w:rFonts w:ascii="Times New Roman"/>
          <w:w w:val="101"/>
          <w:sz w:val="21"/>
        </w:rPr>
        <w:t>6</w:t>
      </w:r>
    </w:p>
    <w:p w:rsidR="003D7B83" w:rsidRPr="00DD01BB" w:rsidRDefault="00EE036B">
      <w:pPr>
        <w:pStyle w:val="a3"/>
        <w:spacing w:before="27" w:line="278" w:lineRule="auto"/>
        <w:ind w:right="328" w:firstLine="420"/>
        <w:jc w:val="both"/>
        <w:rPr>
          <w:sz w:val="18"/>
        </w:rPr>
      </w:pPr>
      <w:r w:rsidRPr="00DD01BB">
        <w:rPr>
          <w:spacing w:val="-8"/>
          <w:sz w:val="18"/>
        </w:rPr>
        <w:t>比如活动</w:t>
      </w:r>
      <w:r w:rsidRPr="00DD01BB">
        <w:rPr>
          <w:spacing w:val="-8"/>
          <w:sz w:val="18"/>
        </w:rPr>
        <w:t xml:space="preserve"> </w:t>
      </w:r>
      <w:r w:rsidRPr="00DD01BB">
        <w:rPr>
          <w:rFonts w:ascii="Calibri" w:eastAsia="Calibri"/>
          <w:spacing w:val="-4"/>
          <w:sz w:val="18"/>
        </w:rPr>
        <w:t>A</w:t>
      </w:r>
      <w:r w:rsidRPr="00DD01BB">
        <w:rPr>
          <w:rFonts w:ascii="Calibri" w:eastAsia="Calibri"/>
          <w:spacing w:val="-8"/>
          <w:sz w:val="18"/>
        </w:rPr>
        <w:t xml:space="preserve"> </w:t>
      </w:r>
      <w:r w:rsidRPr="00DD01BB">
        <w:rPr>
          <w:spacing w:val="-7"/>
          <w:sz w:val="18"/>
        </w:rPr>
        <w:t>的乐观历时为</w:t>
      </w:r>
      <w:r w:rsidRPr="00DD01BB">
        <w:rPr>
          <w:spacing w:val="-7"/>
          <w:sz w:val="18"/>
        </w:rPr>
        <w:t xml:space="preserve"> </w:t>
      </w:r>
      <w:r w:rsidRPr="00DD01BB">
        <w:rPr>
          <w:rFonts w:ascii="Calibri" w:eastAsia="Calibri"/>
          <w:spacing w:val="-4"/>
          <w:sz w:val="18"/>
        </w:rPr>
        <w:t>6</w:t>
      </w:r>
      <w:r w:rsidRPr="00DD01BB">
        <w:rPr>
          <w:rFonts w:ascii="Calibri" w:eastAsia="Calibri"/>
          <w:spacing w:val="-8"/>
          <w:sz w:val="18"/>
        </w:rPr>
        <w:t xml:space="preserve"> </w:t>
      </w:r>
      <w:r w:rsidRPr="00DD01BB">
        <w:rPr>
          <w:spacing w:val="-6"/>
          <w:sz w:val="18"/>
        </w:rPr>
        <w:t>天，最可能历时为</w:t>
      </w:r>
      <w:r w:rsidRPr="00DD01BB">
        <w:rPr>
          <w:spacing w:val="-6"/>
          <w:sz w:val="18"/>
        </w:rPr>
        <w:t xml:space="preserve"> </w:t>
      </w:r>
      <w:r w:rsidRPr="00DD01BB">
        <w:rPr>
          <w:rFonts w:ascii="Calibri" w:eastAsia="Calibri"/>
          <w:spacing w:val="-4"/>
          <w:sz w:val="18"/>
        </w:rPr>
        <w:t>12</w:t>
      </w:r>
      <w:r w:rsidRPr="00DD01BB">
        <w:rPr>
          <w:rFonts w:ascii="Calibri" w:eastAsia="Calibri"/>
          <w:sz w:val="18"/>
        </w:rPr>
        <w:t xml:space="preserve"> </w:t>
      </w:r>
      <w:r w:rsidRPr="00DD01BB">
        <w:rPr>
          <w:spacing w:val="-6"/>
          <w:sz w:val="18"/>
        </w:rPr>
        <w:t>天，最悲观历时为</w:t>
      </w:r>
      <w:r w:rsidRPr="00DD01BB">
        <w:rPr>
          <w:spacing w:val="-6"/>
          <w:sz w:val="18"/>
        </w:rPr>
        <w:t xml:space="preserve"> </w:t>
      </w:r>
      <w:r w:rsidRPr="00DD01BB">
        <w:rPr>
          <w:rFonts w:ascii="Calibri" w:eastAsia="Calibri"/>
          <w:spacing w:val="-4"/>
          <w:sz w:val="18"/>
        </w:rPr>
        <w:t>20</w:t>
      </w:r>
      <w:r w:rsidRPr="00DD01BB">
        <w:rPr>
          <w:rFonts w:ascii="Calibri" w:eastAsia="Calibri"/>
          <w:spacing w:val="21"/>
          <w:sz w:val="18"/>
        </w:rPr>
        <w:t xml:space="preserve"> </w:t>
      </w:r>
      <w:r w:rsidRPr="00DD01BB">
        <w:rPr>
          <w:spacing w:val="-4"/>
          <w:sz w:val="18"/>
        </w:rPr>
        <w:t>天，则利用三点估算法得出的</w:t>
      </w:r>
      <w:r w:rsidRPr="00DD01BB">
        <w:rPr>
          <w:spacing w:val="25"/>
          <w:sz w:val="18"/>
        </w:rPr>
        <w:t>活动</w:t>
      </w:r>
      <w:r w:rsidRPr="00DD01BB">
        <w:rPr>
          <w:rFonts w:ascii="Calibri" w:eastAsia="Calibri"/>
          <w:sz w:val="18"/>
        </w:rPr>
        <w:t>A</w:t>
      </w:r>
      <w:r w:rsidRPr="00DD01BB">
        <w:rPr>
          <w:rFonts w:ascii="Calibri" w:eastAsia="Calibri"/>
          <w:spacing w:val="-8"/>
          <w:sz w:val="18"/>
        </w:rPr>
        <w:t xml:space="preserve"> </w:t>
      </w:r>
      <w:r w:rsidRPr="00DD01BB">
        <w:rPr>
          <w:spacing w:val="-20"/>
          <w:sz w:val="18"/>
        </w:rPr>
        <w:t>的历时为：</w:t>
      </w:r>
      <w:r w:rsidRPr="00DD01BB">
        <w:rPr>
          <w:spacing w:val="5"/>
          <w:sz w:val="18"/>
        </w:rPr>
        <w:t>（</w:t>
      </w:r>
      <w:r w:rsidRPr="00DD01BB">
        <w:rPr>
          <w:rFonts w:ascii="Calibri" w:eastAsia="Calibri"/>
          <w:spacing w:val="8"/>
          <w:sz w:val="18"/>
        </w:rPr>
        <w:t>6</w:t>
      </w:r>
      <w:r w:rsidRPr="00DD01BB">
        <w:rPr>
          <w:rFonts w:ascii="Calibri" w:eastAsia="Calibri"/>
          <w:spacing w:val="6"/>
          <w:sz w:val="18"/>
        </w:rPr>
        <w:t>+</w:t>
      </w:r>
      <w:r w:rsidRPr="00DD01BB">
        <w:rPr>
          <w:rFonts w:ascii="Calibri" w:eastAsia="Calibri"/>
          <w:spacing w:val="8"/>
          <w:sz w:val="18"/>
        </w:rPr>
        <w:t>4</w:t>
      </w:r>
      <w:r w:rsidRPr="00DD01BB">
        <w:rPr>
          <w:rFonts w:ascii="Calibri" w:eastAsia="Calibri"/>
          <w:spacing w:val="6"/>
          <w:sz w:val="18"/>
        </w:rPr>
        <w:t>*12</w:t>
      </w:r>
      <w:r w:rsidRPr="00DD01BB">
        <w:rPr>
          <w:rFonts w:ascii="Calibri" w:eastAsia="Calibri"/>
          <w:spacing w:val="8"/>
          <w:sz w:val="18"/>
        </w:rPr>
        <w:t>+</w:t>
      </w:r>
      <w:r w:rsidRPr="00DD01BB">
        <w:rPr>
          <w:rFonts w:ascii="Calibri" w:eastAsia="Calibri"/>
          <w:spacing w:val="6"/>
          <w:sz w:val="18"/>
        </w:rPr>
        <w:t>2</w:t>
      </w:r>
      <w:r w:rsidRPr="00DD01BB">
        <w:rPr>
          <w:rFonts w:ascii="Calibri" w:eastAsia="Calibri"/>
          <w:spacing w:val="7"/>
          <w:sz w:val="18"/>
        </w:rPr>
        <w:t>0</w:t>
      </w:r>
      <w:r w:rsidRPr="00DD01BB">
        <w:rPr>
          <w:spacing w:val="8"/>
          <w:sz w:val="18"/>
        </w:rPr>
        <w:t>）</w:t>
      </w:r>
      <w:r w:rsidRPr="00DD01BB">
        <w:rPr>
          <w:rFonts w:ascii="Calibri" w:eastAsia="Calibri"/>
          <w:spacing w:val="-21"/>
          <w:sz w:val="18"/>
        </w:rPr>
        <w:t>/</w:t>
      </w:r>
      <w:r w:rsidRPr="00DD01BB">
        <w:rPr>
          <w:rFonts w:ascii="Calibri" w:eastAsia="Calibri"/>
          <w:spacing w:val="6"/>
          <w:sz w:val="18"/>
        </w:rPr>
        <w:t>6</w:t>
      </w:r>
      <w:r w:rsidRPr="00DD01BB">
        <w:rPr>
          <w:rFonts w:ascii="Calibri" w:eastAsia="Calibri"/>
          <w:spacing w:val="8"/>
          <w:sz w:val="18"/>
        </w:rPr>
        <w:t>=</w:t>
      </w:r>
      <w:r w:rsidRPr="00DD01BB">
        <w:rPr>
          <w:rFonts w:ascii="Calibri" w:eastAsia="Calibri"/>
          <w:spacing w:val="2"/>
          <w:sz w:val="18"/>
        </w:rPr>
        <w:t>7</w:t>
      </w:r>
      <w:r w:rsidRPr="00DD01BB">
        <w:rPr>
          <w:rFonts w:ascii="Calibri" w:eastAsia="Calibri"/>
          <w:spacing w:val="-20"/>
          <w:sz w:val="18"/>
        </w:rPr>
        <w:t>4</w:t>
      </w:r>
      <w:r w:rsidRPr="00DD01BB">
        <w:rPr>
          <w:rFonts w:ascii="Calibri" w:eastAsia="Calibri"/>
          <w:spacing w:val="-24"/>
          <w:sz w:val="18"/>
        </w:rPr>
        <w:t>/</w:t>
      </w:r>
      <w:r w:rsidRPr="00DD01BB">
        <w:rPr>
          <w:rFonts w:ascii="Calibri" w:eastAsia="Calibri"/>
          <w:spacing w:val="8"/>
          <w:sz w:val="18"/>
        </w:rPr>
        <w:t>6</w:t>
      </w:r>
      <w:r w:rsidRPr="00DD01BB">
        <w:rPr>
          <w:rFonts w:ascii="Calibri" w:eastAsia="Calibri"/>
          <w:spacing w:val="6"/>
          <w:sz w:val="18"/>
        </w:rPr>
        <w:t>=</w:t>
      </w:r>
      <w:r w:rsidRPr="00DD01BB">
        <w:rPr>
          <w:rFonts w:ascii="Calibri" w:eastAsia="Calibri"/>
          <w:spacing w:val="8"/>
          <w:sz w:val="18"/>
        </w:rPr>
        <w:t>12</w:t>
      </w:r>
      <w:r w:rsidRPr="00DD01BB">
        <w:rPr>
          <w:rFonts w:ascii="Calibri" w:eastAsia="Calibri"/>
          <w:spacing w:val="5"/>
          <w:sz w:val="18"/>
        </w:rPr>
        <w:t>.</w:t>
      </w:r>
      <w:r w:rsidRPr="00DD01BB">
        <w:rPr>
          <w:rFonts w:ascii="Calibri" w:eastAsia="Calibri"/>
          <w:spacing w:val="6"/>
          <w:sz w:val="18"/>
        </w:rPr>
        <w:t>3</w:t>
      </w:r>
      <w:r w:rsidRPr="00DD01BB">
        <w:rPr>
          <w:rFonts w:ascii="Calibri" w:eastAsia="Calibri"/>
          <w:spacing w:val="8"/>
          <w:sz w:val="18"/>
        </w:rPr>
        <w:t>3</w:t>
      </w:r>
      <w:r w:rsidRPr="00DD01BB">
        <w:rPr>
          <w:rFonts w:ascii="Calibri" w:eastAsia="Calibri"/>
          <w:spacing w:val="-6"/>
          <w:sz w:val="18"/>
        </w:rPr>
        <w:t xml:space="preserve"> </w:t>
      </w:r>
      <w:r w:rsidRPr="00DD01BB">
        <w:rPr>
          <w:sz w:val="18"/>
        </w:rPr>
        <w:t>天。</w:t>
      </w:r>
    </w:p>
    <w:p w:rsidR="003D7B83" w:rsidRPr="00DD01BB" w:rsidRDefault="00EE036B">
      <w:pPr>
        <w:pStyle w:val="510"/>
        <w:rPr>
          <w:rFonts w:ascii="宋体" w:eastAsia="宋体"/>
          <w:sz w:val="21"/>
        </w:rPr>
      </w:pPr>
      <w:bookmarkStart w:id="112" w:name="_TOC_250110"/>
      <w:r w:rsidRPr="00DD01BB">
        <w:rPr>
          <w:spacing w:val="-2"/>
          <w:sz w:val="21"/>
        </w:rPr>
        <w:t>五、</w:t>
      </w:r>
      <w:r w:rsidRPr="00DD01BB">
        <w:rPr>
          <w:rFonts w:ascii="宋体" w:eastAsia="宋体" w:hint="eastAsia"/>
          <w:spacing w:val="-2"/>
          <w:sz w:val="21"/>
        </w:rPr>
        <w:t>CPM</w:t>
      </w:r>
      <w:r w:rsidRPr="00DD01BB">
        <w:rPr>
          <w:rFonts w:ascii="宋体" w:eastAsia="宋体" w:hint="eastAsia"/>
          <w:spacing w:val="-57"/>
          <w:sz w:val="21"/>
        </w:rPr>
        <w:t xml:space="preserve"> </w:t>
      </w:r>
      <w:r w:rsidRPr="00DD01BB">
        <w:rPr>
          <w:spacing w:val="-30"/>
          <w:sz w:val="21"/>
        </w:rPr>
        <w:t>与</w:t>
      </w:r>
      <w:r w:rsidRPr="00DD01BB">
        <w:rPr>
          <w:spacing w:val="-30"/>
          <w:sz w:val="21"/>
        </w:rPr>
        <w:t xml:space="preserve"> </w:t>
      </w:r>
      <w:bookmarkEnd w:id="112"/>
      <w:r w:rsidRPr="00DD01BB">
        <w:rPr>
          <w:rFonts w:ascii="宋体" w:eastAsia="宋体" w:hint="eastAsia"/>
          <w:spacing w:val="-4"/>
          <w:sz w:val="21"/>
        </w:rPr>
        <w:t>PERT</w:t>
      </w:r>
    </w:p>
    <w:p w:rsidR="003D7B83" w:rsidRPr="00DD01BB" w:rsidRDefault="00EE036B">
      <w:pPr>
        <w:pStyle w:val="a3"/>
        <w:spacing w:before="160" w:line="259" w:lineRule="auto"/>
        <w:ind w:right="328" w:firstLine="420"/>
        <w:jc w:val="both"/>
        <w:rPr>
          <w:sz w:val="18"/>
        </w:rPr>
      </w:pPr>
      <w:r w:rsidRPr="00DD01BB">
        <w:rPr>
          <w:noProof/>
          <w:sz w:val="18"/>
        </w:rPr>
        <w:drawing>
          <wp:anchor distT="0" distB="0" distL="0" distR="0" simplePos="0" relativeHeight="251689984" behindDoc="1" locked="0" layoutInCell="1" allowOverlap="1">
            <wp:simplePos x="0" y="0"/>
            <wp:positionH relativeFrom="page">
              <wp:posOffset>4845872</wp:posOffset>
            </wp:positionH>
            <wp:positionV relativeFrom="paragraph">
              <wp:posOffset>146049</wp:posOffset>
            </wp:positionV>
            <wp:extent cx="127000" cy="120650"/>
            <wp:effectExtent l="0" t="0" r="0" b="0"/>
            <wp:wrapNone/>
            <wp:docPr id="9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rFonts w:ascii="Calibri" w:eastAsia="Calibri" w:hAnsi="Calibri"/>
          <w:b/>
          <w:spacing w:val="-1"/>
        </w:rPr>
        <w:t>CP</w:t>
      </w:r>
      <w:r w:rsidRPr="00DD01BB">
        <w:rPr>
          <w:rFonts w:ascii="Calibri" w:eastAsia="Calibri" w:hAnsi="Calibri"/>
          <w:b/>
          <w:spacing w:val="-9"/>
        </w:rPr>
        <w:t>M</w:t>
      </w:r>
      <w:r w:rsidRPr="00DD01BB">
        <w:rPr>
          <w:sz w:val="18"/>
        </w:rPr>
        <w:t>（</w:t>
      </w:r>
      <w:r w:rsidRPr="00DD01BB">
        <w:rPr>
          <w:rFonts w:ascii="Calibri" w:eastAsia="Calibri" w:hAnsi="Calibri"/>
          <w:spacing w:val="-1"/>
          <w:sz w:val="18"/>
        </w:rPr>
        <w:t>C</w:t>
      </w:r>
      <w:r w:rsidRPr="00DD01BB">
        <w:rPr>
          <w:rFonts w:ascii="Calibri" w:eastAsia="Calibri" w:hAnsi="Calibri"/>
          <w:sz w:val="18"/>
        </w:rPr>
        <w:t>ri</w:t>
      </w:r>
      <w:r w:rsidRPr="00DD01BB">
        <w:rPr>
          <w:rFonts w:ascii="Calibri" w:eastAsia="Calibri" w:hAnsi="Calibri"/>
          <w:spacing w:val="-2"/>
          <w:sz w:val="18"/>
        </w:rPr>
        <w:t>t</w:t>
      </w:r>
      <w:r w:rsidRPr="00DD01BB">
        <w:rPr>
          <w:rFonts w:ascii="Calibri" w:eastAsia="Calibri" w:hAnsi="Calibri"/>
          <w:sz w:val="18"/>
        </w:rPr>
        <w:t>i</w:t>
      </w:r>
      <w:r w:rsidRPr="00DD01BB">
        <w:rPr>
          <w:rFonts w:ascii="Calibri" w:eastAsia="Calibri" w:hAnsi="Calibri"/>
          <w:spacing w:val="-4"/>
          <w:sz w:val="18"/>
        </w:rPr>
        <w:t>c</w:t>
      </w:r>
      <w:r w:rsidRPr="00DD01BB">
        <w:rPr>
          <w:rFonts w:ascii="Calibri" w:eastAsia="Calibri" w:hAnsi="Calibri"/>
          <w:sz w:val="18"/>
        </w:rPr>
        <w:t>al</w:t>
      </w:r>
      <w:r w:rsidRPr="00DD01BB">
        <w:rPr>
          <w:rFonts w:ascii="Calibri" w:eastAsia="Calibri" w:hAnsi="Calibri"/>
          <w:spacing w:val="-1"/>
          <w:sz w:val="18"/>
        </w:rPr>
        <w:t xml:space="preserve"> </w:t>
      </w:r>
      <w:r w:rsidRPr="00DD01BB">
        <w:rPr>
          <w:rFonts w:ascii="Calibri" w:eastAsia="Calibri" w:hAnsi="Calibri"/>
          <w:spacing w:val="-6"/>
          <w:sz w:val="18"/>
        </w:rPr>
        <w:t>P</w:t>
      </w:r>
      <w:r w:rsidRPr="00DD01BB">
        <w:rPr>
          <w:rFonts w:ascii="Calibri" w:eastAsia="Calibri" w:hAnsi="Calibri"/>
          <w:spacing w:val="-3"/>
          <w:sz w:val="18"/>
        </w:rPr>
        <w:t>a</w:t>
      </w:r>
      <w:r w:rsidRPr="00DD01BB">
        <w:rPr>
          <w:rFonts w:ascii="Calibri" w:eastAsia="Calibri" w:hAnsi="Calibri"/>
          <w:spacing w:val="-2"/>
          <w:sz w:val="18"/>
        </w:rPr>
        <w:t>t</w:t>
      </w:r>
      <w:r w:rsidRPr="00DD01BB">
        <w:rPr>
          <w:rFonts w:ascii="Calibri" w:eastAsia="Calibri" w:hAnsi="Calibri"/>
          <w:sz w:val="18"/>
        </w:rPr>
        <w:t>h</w:t>
      </w:r>
      <w:r w:rsidRPr="00DD01BB">
        <w:rPr>
          <w:rFonts w:ascii="Calibri" w:eastAsia="Calibri" w:hAnsi="Calibri"/>
          <w:sz w:val="18"/>
        </w:rPr>
        <w:t xml:space="preserve"> </w:t>
      </w:r>
      <w:r w:rsidRPr="00DD01BB">
        <w:rPr>
          <w:rFonts w:ascii="Calibri" w:eastAsia="Calibri" w:hAnsi="Calibri"/>
          <w:spacing w:val="-1"/>
          <w:sz w:val="18"/>
        </w:rPr>
        <w:t>M</w:t>
      </w:r>
      <w:r w:rsidRPr="00DD01BB">
        <w:rPr>
          <w:rFonts w:ascii="Calibri" w:eastAsia="Calibri" w:hAnsi="Calibri"/>
          <w:sz w:val="18"/>
        </w:rPr>
        <w:t>e</w:t>
      </w:r>
      <w:r w:rsidRPr="00DD01BB">
        <w:rPr>
          <w:rFonts w:ascii="Calibri" w:eastAsia="Calibri" w:hAnsi="Calibri"/>
          <w:spacing w:val="-1"/>
          <w:sz w:val="18"/>
        </w:rPr>
        <w:t>th</w:t>
      </w:r>
      <w:r w:rsidRPr="00DD01BB">
        <w:rPr>
          <w:rFonts w:ascii="Calibri" w:eastAsia="Calibri" w:hAnsi="Calibri"/>
          <w:spacing w:val="-2"/>
          <w:sz w:val="18"/>
        </w:rPr>
        <w:t>o</w:t>
      </w:r>
      <w:r w:rsidRPr="00DD01BB">
        <w:rPr>
          <w:rFonts w:ascii="Calibri" w:eastAsia="Calibri" w:hAnsi="Calibri"/>
          <w:sz w:val="18"/>
        </w:rPr>
        <w:t>d</w:t>
      </w:r>
      <w:r w:rsidRPr="00DD01BB">
        <w:rPr>
          <w:spacing w:val="-8"/>
          <w:sz w:val="18"/>
        </w:rPr>
        <w:t>，</w:t>
      </w:r>
      <w:r w:rsidRPr="00DD01BB">
        <w:rPr>
          <w:b/>
          <w:w w:val="99"/>
        </w:rPr>
        <w:t>关键路径法</w:t>
      </w:r>
      <w:r w:rsidRPr="00DD01BB">
        <w:rPr>
          <w:spacing w:val="-10"/>
          <w:sz w:val="18"/>
        </w:rPr>
        <w:t>）</w:t>
      </w:r>
      <w:r w:rsidRPr="00DD01BB">
        <w:rPr>
          <w:spacing w:val="-2"/>
          <w:sz w:val="18"/>
        </w:rPr>
        <w:t>又</w:t>
      </w:r>
      <w:proofErr w:type="gramStart"/>
      <w:r w:rsidRPr="00DD01BB">
        <w:rPr>
          <w:spacing w:val="-2"/>
          <w:sz w:val="18"/>
        </w:rPr>
        <w:t>称</w:t>
      </w:r>
      <w:r w:rsidRPr="00DD01BB">
        <w:rPr>
          <w:b/>
          <w:w w:val="99"/>
        </w:rPr>
        <w:t>关键</w:t>
      </w:r>
      <w:proofErr w:type="gramEnd"/>
      <w:r w:rsidRPr="00DD01BB">
        <w:rPr>
          <w:b/>
          <w:w w:val="99"/>
        </w:rPr>
        <w:t>线路法</w:t>
      </w:r>
      <w:r w:rsidRPr="00DD01BB">
        <w:rPr>
          <w:spacing w:val="-5"/>
          <w:sz w:val="18"/>
        </w:rPr>
        <w:t>，最</w:t>
      </w:r>
      <w:r w:rsidRPr="00DD01BB">
        <w:rPr>
          <w:spacing w:val="-3"/>
          <w:sz w:val="18"/>
        </w:rPr>
        <w:t></w:t>
      </w:r>
      <w:r w:rsidRPr="00DD01BB">
        <w:rPr>
          <w:spacing w:val="-2"/>
          <w:sz w:val="18"/>
        </w:rPr>
        <w:t>出现于</w:t>
      </w:r>
      <w:r w:rsidRPr="00DD01BB">
        <w:rPr>
          <w:spacing w:val="-55"/>
          <w:sz w:val="18"/>
        </w:rPr>
        <w:t xml:space="preserve"> </w:t>
      </w:r>
      <w:r w:rsidRPr="00DD01BB">
        <w:rPr>
          <w:rFonts w:ascii="Calibri" w:eastAsia="Calibri" w:hAnsi="Calibri"/>
          <w:spacing w:val="-2"/>
          <w:sz w:val="18"/>
        </w:rPr>
        <w:t>2</w:t>
      </w:r>
      <w:r w:rsidRPr="00DD01BB">
        <w:rPr>
          <w:rFonts w:ascii="Calibri" w:eastAsia="Calibri" w:hAnsi="Calibri"/>
          <w:sz w:val="18"/>
        </w:rPr>
        <w:t>0</w:t>
      </w:r>
      <w:r w:rsidRPr="00DD01BB">
        <w:rPr>
          <w:rFonts w:ascii="Calibri" w:eastAsia="Calibri" w:hAnsi="Calibri"/>
          <w:spacing w:val="6"/>
          <w:sz w:val="18"/>
        </w:rPr>
        <w:t xml:space="preserve"> </w:t>
      </w:r>
      <w:r w:rsidRPr="00DD01BB">
        <w:rPr>
          <w:spacing w:val="-2"/>
          <w:sz w:val="18"/>
        </w:rPr>
        <w:t>世纪</w:t>
      </w:r>
      <w:r w:rsidRPr="00DD01BB">
        <w:rPr>
          <w:spacing w:val="-54"/>
          <w:sz w:val="18"/>
        </w:rPr>
        <w:t xml:space="preserve"> </w:t>
      </w:r>
      <w:r w:rsidRPr="00DD01BB">
        <w:rPr>
          <w:rFonts w:ascii="Calibri" w:eastAsia="Calibri" w:hAnsi="Calibri"/>
          <w:sz w:val="18"/>
        </w:rPr>
        <w:t>50</w:t>
      </w:r>
      <w:r w:rsidRPr="00DD01BB">
        <w:rPr>
          <w:rFonts w:ascii="Calibri" w:eastAsia="Calibri" w:hAnsi="Calibri"/>
          <w:spacing w:val="3"/>
          <w:sz w:val="18"/>
        </w:rPr>
        <w:t xml:space="preserve"> </w:t>
      </w:r>
      <w:r w:rsidRPr="00DD01BB">
        <w:rPr>
          <w:spacing w:val="-3"/>
          <w:sz w:val="18"/>
        </w:rPr>
        <w:t>年代，是一种</w:t>
      </w:r>
      <w:r w:rsidRPr="00DD01BB">
        <w:rPr>
          <w:spacing w:val="1"/>
          <w:sz w:val="18"/>
        </w:rPr>
        <w:t>计划管理方法，它是通过分析项目过程中哪个活动序列进度安排的总时差最少来预测项目工期的网络分析。它用</w:t>
      </w:r>
      <w:r w:rsidRPr="00DD01BB">
        <w:rPr>
          <w:b/>
          <w:spacing w:val="2"/>
          <w:w w:val="99"/>
        </w:rPr>
        <w:t>网络图</w:t>
      </w:r>
      <w:r w:rsidRPr="00DD01BB">
        <w:rPr>
          <w:sz w:val="18"/>
        </w:rPr>
        <w:t>表示各项工作之间的相互关系，找出控制工期的关键路线，在一定工期、成本、资源条</w:t>
      </w:r>
      <w:r w:rsidRPr="00DD01BB">
        <w:rPr>
          <w:spacing w:val="-3"/>
          <w:sz w:val="18"/>
        </w:rPr>
        <w:t>件下获得最佳的计划安排，以达到缩短工期、提高工效、降低成本的目的。</w:t>
      </w:r>
    </w:p>
    <w:p w:rsidR="003D7B83" w:rsidRPr="00DD01BB" w:rsidRDefault="00EE036B">
      <w:pPr>
        <w:pStyle w:val="a3"/>
        <w:spacing w:before="3" w:line="266" w:lineRule="auto"/>
        <w:ind w:right="326" w:firstLine="420"/>
        <w:jc w:val="both"/>
        <w:rPr>
          <w:sz w:val="18"/>
        </w:rPr>
      </w:pPr>
      <w:r w:rsidRPr="00DD01BB">
        <w:rPr>
          <w:rFonts w:ascii="Calibri" w:eastAsia="Calibri"/>
          <w:b/>
          <w:spacing w:val="-2"/>
        </w:rPr>
        <w:t>PERT</w:t>
      </w:r>
      <w:r w:rsidRPr="00DD01BB">
        <w:rPr>
          <w:spacing w:val="-2"/>
          <w:sz w:val="18"/>
        </w:rPr>
        <w:t>（</w:t>
      </w:r>
      <w:r w:rsidRPr="00DD01BB">
        <w:rPr>
          <w:rFonts w:ascii="Calibri" w:eastAsia="Calibri"/>
          <w:spacing w:val="-2"/>
          <w:sz w:val="18"/>
        </w:rPr>
        <w:t>Program/Project</w:t>
      </w:r>
      <w:r w:rsidRPr="00DD01BB">
        <w:rPr>
          <w:rFonts w:ascii="Calibri" w:eastAsia="Calibri"/>
          <w:spacing w:val="-7"/>
          <w:sz w:val="18"/>
        </w:rPr>
        <w:t xml:space="preserve"> </w:t>
      </w:r>
      <w:r w:rsidRPr="00DD01BB">
        <w:rPr>
          <w:rFonts w:ascii="Calibri" w:eastAsia="Calibri"/>
          <w:spacing w:val="-2"/>
          <w:sz w:val="18"/>
        </w:rPr>
        <w:t>Evaluation</w:t>
      </w:r>
      <w:r w:rsidRPr="00DD01BB">
        <w:rPr>
          <w:rFonts w:ascii="Calibri" w:eastAsia="Calibri"/>
          <w:spacing w:val="-4"/>
          <w:sz w:val="18"/>
        </w:rPr>
        <w:t xml:space="preserve"> </w:t>
      </w:r>
      <w:r w:rsidRPr="00DD01BB">
        <w:rPr>
          <w:rFonts w:ascii="Calibri" w:eastAsia="Calibri"/>
          <w:spacing w:val="-2"/>
          <w:sz w:val="18"/>
        </w:rPr>
        <w:t>and</w:t>
      </w:r>
      <w:r w:rsidRPr="00DD01BB">
        <w:rPr>
          <w:rFonts w:ascii="Calibri" w:eastAsia="Calibri"/>
          <w:spacing w:val="-4"/>
          <w:sz w:val="18"/>
        </w:rPr>
        <w:t xml:space="preserve"> </w:t>
      </w:r>
      <w:r w:rsidRPr="00DD01BB">
        <w:rPr>
          <w:rFonts w:ascii="Calibri" w:eastAsia="Calibri"/>
          <w:spacing w:val="-2"/>
          <w:sz w:val="18"/>
        </w:rPr>
        <w:t>Review</w:t>
      </w:r>
      <w:r w:rsidRPr="00DD01BB">
        <w:rPr>
          <w:rFonts w:ascii="Calibri" w:eastAsia="Calibri"/>
          <w:spacing w:val="-4"/>
          <w:sz w:val="18"/>
        </w:rPr>
        <w:t xml:space="preserve"> </w:t>
      </w:r>
      <w:r w:rsidRPr="00DD01BB">
        <w:rPr>
          <w:rFonts w:ascii="Calibri" w:eastAsia="Calibri"/>
          <w:spacing w:val="-2"/>
          <w:sz w:val="18"/>
        </w:rPr>
        <w:t>Technique</w:t>
      </w:r>
      <w:r w:rsidRPr="00DD01BB">
        <w:rPr>
          <w:spacing w:val="-2"/>
          <w:sz w:val="18"/>
        </w:rPr>
        <w:t>，</w:t>
      </w:r>
      <w:r w:rsidRPr="00DD01BB">
        <w:rPr>
          <w:b/>
          <w:spacing w:val="-2"/>
        </w:rPr>
        <w:t>计划评审技术</w:t>
      </w:r>
      <w:r w:rsidRPr="00DD01BB">
        <w:rPr>
          <w:spacing w:val="-2"/>
          <w:sz w:val="18"/>
        </w:rPr>
        <w:t>）是利用</w:t>
      </w:r>
      <w:r w:rsidRPr="00DD01BB">
        <w:rPr>
          <w:b/>
          <w:spacing w:val="-2"/>
        </w:rPr>
        <w:t>网络分析</w:t>
      </w:r>
      <w:r w:rsidRPr="00DD01BB">
        <w:rPr>
          <w:spacing w:val="-2"/>
          <w:sz w:val="18"/>
        </w:rPr>
        <w:t>制定计划</w:t>
      </w:r>
      <w:r w:rsidRPr="00DD01BB">
        <w:rPr>
          <w:spacing w:val="-2"/>
          <w:sz w:val="18"/>
        </w:rPr>
        <w:t>以及对计划予以评价的技术。它能协调整个计划的各道工序，合理安排人力、物力、时间、资金，加速计</w:t>
      </w:r>
      <w:r w:rsidRPr="00DD01BB">
        <w:rPr>
          <w:sz w:val="18"/>
        </w:rPr>
        <w:t>划的完成。在现代计划的编制和分析手段上，</w:t>
      </w:r>
      <w:r w:rsidRPr="00DD01BB">
        <w:rPr>
          <w:rFonts w:ascii="Calibri" w:eastAsia="Calibri"/>
          <w:sz w:val="18"/>
        </w:rPr>
        <w:t xml:space="preserve">PERT </w:t>
      </w:r>
      <w:r w:rsidRPr="00DD01BB">
        <w:rPr>
          <w:sz w:val="18"/>
        </w:rPr>
        <w:t>被广泛的使用，是现代项目管理的重要手段和方法。</w:t>
      </w:r>
      <w:r w:rsidRPr="00DD01BB">
        <w:rPr>
          <w:sz w:val="18"/>
        </w:rPr>
        <w:t xml:space="preserve"> </w:t>
      </w:r>
      <w:r w:rsidRPr="00DD01BB">
        <w:rPr>
          <w:rFonts w:ascii="Calibri" w:eastAsia="Calibri"/>
          <w:sz w:val="18"/>
        </w:rPr>
        <w:t xml:space="preserve">PERT </w:t>
      </w:r>
      <w:r w:rsidRPr="00DD01BB">
        <w:rPr>
          <w:sz w:val="18"/>
        </w:rPr>
        <w:t>网络是一种类似流程图的</w:t>
      </w:r>
      <w:r w:rsidRPr="00DD01BB">
        <w:rPr>
          <w:b/>
        </w:rPr>
        <w:t>箭线图</w:t>
      </w:r>
      <w:r w:rsidRPr="00DD01BB">
        <w:rPr>
          <w:sz w:val="18"/>
        </w:rPr>
        <w:t>。它描绘出项目包含的各种活动的先后次序，标明每项活动的时间</w:t>
      </w:r>
      <w:r w:rsidRPr="00DD01BB">
        <w:rPr>
          <w:spacing w:val="-3"/>
          <w:sz w:val="18"/>
        </w:rPr>
        <w:t>或相关的成本。对于</w:t>
      </w:r>
      <w:r w:rsidRPr="00DD01BB">
        <w:rPr>
          <w:spacing w:val="-3"/>
          <w:sz w:val="18"/>
        </w:rPr>
        <w:t xml:space="preserve"> </w:t>
      </w:r>
      <w:r w:rsidRPr="00DD01BB">
        <w:rPr>
          <w:rFonts w:ascii="Calibri" w:eastAsia="Calibri"/>
          <w:sz w:val="18"/>
        </w:rPr>
        <w:t>PERT</w:t>
      </w:r>
      <w:r w:rsidRPr="00DD01BB">
        <w:rPr>
          <w:rFonts w:ascii="Calibri" w:eastAsia="Calibri"/>
          <w:spacing w:val="28"/>
          <w:sz w:val="18"/>
        </w:rPr>
        <w:t xml:space="preserve"> </w:t>
      </w:r>
      <w:r w:rsidRPr="00DD01BB">
        <w:rPr>
          <w:sz w:val="18"/>
        </w:rPr>
        <w:t>网络，项目管理者必须考虑要做哪些工作，确定时间之间的依赖关系，辨认出</w:t>
      </w:r>
      <w:r w:rsidRPr="00DD01BB">
        <w:rPr>
          <w:spacing w:val="-2"/>
          <w:sz w:val="18"/>
        </w:rPr>
        <w:t>潜在的可能出问题的环节，借助</w:t>
      </w:r>
      <w:r w:rsidRPr="00DD01BB">
        <w:rPr>
          <w:spacing w:val="-2"/>
          <w:sz w:val="18"/>
        </w:rPr>
        <w:t xml:space="preserve"> </w:t>
      </w:r>
      <w:r w:rsidRPr="00DD01BB">
        <w:rPr>
          <w:rFonts w:ascii="Calibri" w:eastAsia="Calibri"/>
          <w:sz w:val="18"/>
        </w:rPr>
        <w:t xml:space="preserve">PERT </w:t>
      </w:r>
      <w:r w:rsidRPr="00DD01BB">
        <w:rPr>
          <w:sz w:val="18"/>
        </w:rPr>
        <w:t>还可以方便地比较不同行动方案在进度和成本方面的效果。</w:t>
      </w:r>
    </w:p>
    <w:p w:rsidR="003D7B83" w:rsidRPr="00DD01BB" w:rsidRDefault="00EE036B">
      <w:pPr>
        <w:pStyle w:val="510"/>
        <w:spacing w:before="151"/>
        <w:rPr>
          <w:sz w:val="21"/>
        </w:rPr>
      </w:pPr>
      <w:bookmarkStart w:id="113" w:name="_TOC_250109"/>
      <w:r w:rsidRPr="00DD01BB">
        <w:rPr>
          <w:spacing w:val="-2"/>
          <w:sz w:val="21"/>
        </w:rPr>
        <w:t>六、进度计</w:t>
      </w:r>
      <w:bookmarkEnd w:id="113"/>
      <w:r w:rsidRPr="00DD01BB">
        <w:rPr>
          <w:spacing w:val="-10"/>
          <w:sz w:val="21"/>
        </w:rPr>
        <w:t>划</w:t>
      </w:r>
    </w:p>
    <w:p w:rsidR="003D7B83" w:rsidRPr="00DD01BB" w:rsidRDefault="00EE036B">
      <w:pPr>
        <w:pStyle w:val="a3"/>
        <w:spacing w:before="183" w:line="278" w:lineRule="auto"/>
        <w:ind w:right="326" w:firstLine="420"/>
        <w:rPr>
          <w:sz w:val="18"/>
        </w:rPr>
      </w:pPr>
      <w:r w:rsidRPr="00DD01BB">
        <w:rPr>
          <w:spacing w:val="-13"/>
          <w:sz w:val="18"/>
        </w:rPr>
        <w:t>项目进度计划应包括以</w:t>
      </w:r>
      <w:r w:rsidRPr="00DD01BB">
        <w:rPr>
          <w:spacing w:val="-13"/>
          <w:sz w:val="18"/>
        </w:rPr>
        <w:t>下几个基本内容：</w:t>
      </w:r>
      <w:r w:rsidRPr="00DD01BB">
        <w:rPr>
          <w:spacing w:val="22"/>
          <w:sz w:val="18"/>
        </w:rPr>
        <w:t>（</w:t>
      </w:r>
      <w:r w:rsidRPr="00DD01BB">
        <w:rPr>
          <w:rFonts w:ascii="Calibri" w:eastAsia="Calibri"/>
          <w:spacing w:val="22"/>
          <w:sz w:val="18"/>
        </w:rPr>
        <w:t>1</w:t>
      </w:r>
      <w:r w:rsidRPr="00DD01BB">
        <w:rPr>
          <w:spacing w:val="14"/>
          <w:sz w:val="18"/>
        </w:rPr>
        <w:t>）</w:t>
      </w:r>
      <w:r w:rsidRPr="00DD01BB">
        <w:rPr>
          <w:spacing w:val="-18"/>
          <w:sz w:val="18"/>
        </w:rPr>
        <w:t>项目综合进度计划；</w:t>
      </w:r>
      <w:r w:rsidRPr="00DD01BB">
        <w:rPr>
          <w:spacing w:val="22"/>
          <w:sz w:val="18"/>
        </w:rPr>
        <w:t>（</w:t>
      </w:r>
      <w:r w:rsidRPr="00DD01BB">
        <w:rPr>
          <w:rFonts w:ascii="Calibri" w:eastAsia="Calibri"/>
          <w:spacing w:val="22"/>
          <w:sz w:val="18"/>
        </w:rPr>
        <w:t>2</w:t>
      </w:r>
      <w:r w:rsidRPr="00DD01BB">
        <w:rPr>
          <w:spacing w:val="14"/>
          <w:sz w:val="18"/>
        </w:rPr>
        <w:t>）</w:t>
      </w:r>
      <w:r w:rsidRPr="00DD01BB">
        <w:rPr>
          <w:spacing w:val="-18"/>
          <w:sz w:val="18"/>
        </w:rPr>
        <w:t>项目实施进度计划；</w:t>
      </w:r>
      <w:r w:rsidRPr="00DD01BB">
        <w:rPr>
          <w:spacing w:val="22"/>
          <w:sz w:val="18"/>
        </w:rPr>
        <w:t>（</w:t>
      </w:r>
      <w:r w:rsidRPr="00DD01BB">
        <w:rPr>
          <w:rFonts w:ascii="Calibri" w:eastAsia="Calibri"/>
          <w:spacing w:val="22"/>
          <w:sz w:val="18"/>
        </w:rPr>
        <w:t>3</w:t>
      </w:r>
      <w:r w:rsidRPr="00DD01BB">
        <w:rPr>
          <w:spacing w:val="14"/>
          <w:sz w:val="18"/>
        </w:rPr>
        <w:t>）</w:t>
      </w:r>
      <w:r w:rsidRPr="00DD01BB">
        <w:rPr>
          <w:spacing w:val="-8"/>
          <w:sz w:val="18"/>
        </w:rPr>
        <w:t>项目</w:t>
      </w:r>
      <w:r w:rsidRPr="00DD01BB">
        <w:rPr>
          <w:spacing w:val="-12"/>
          <w:sz w:val="18"/>
        </w:rPr>
        <w:t>采购的进度计划；</w:t>
      </w:r>
      <w:r w:rsidRPr="00DD01BB">
        <w:rPr>
          <w:spacing w:val="23"/>
          <w:sz w:val="18"/>
        </w:rPr>
        <w:t>（</w:t>
      </w:r>
      <w:r w:rsidRPr="00DD01BB">
        <w:rPr>
          <w:rFonts w:ascii="Calibri" w:eastAsia="Calibri"/>
          <w:spacing w:val="26"/>
          <w:sz w:val="18"/>
        </w:rPr>
        <w:t>4</w:t>
      </w:r>
      <w:r w:rsidRPr="00DD01BB">
        <w:rPr>
          <w:spacing w:val="23"/>
          <w:sz w:val="18"/>
        </w:rPr>
        <w:t>）</w:t>
      </w:r>
      <w:r w:rsidRPr="00DD01BB">
        <w:rPr>
          <w:spacing w:val="-11"/>
          <w:sz w:val="18"/>
        </w:rPr>
        <w:t>项目验收进度计划；</w:t>
      </w:r>
      <w:r w:rsidRPr="00DD01BB">
        <w:rPr>
          <w:spacing w:val="23"/>
          <w:sz w:val="18"/>
        </w:rPr>
        <w:t>（</w:t>
      </w:r>
      <w:r w:rsidRPr="00DD01BB">
        <w:rPr>
          <w:rFonts w:ascii="Calibri" w:eastAsia="Calibri"/>
          <w:spacing w:val="26"/>
          <w:sz w:val="18"/>
        </w:rPr>
        <w:t>5</w:t>
      </w:r>
      <w:r w:rsidRPr="00DD01BB">
        <w:rPr>
          <w:spacing w:val="23"/>
          <w:sz w:val="18"/>
        </w:rPr>
        <w:t>）</w:t>
      </w:r>
      <w:r w:rsidRPr="00DD01BB">
        <w:rPr>
          <w:spacing w:val="-2"/>
          <w:sz w:val="18"/>
        </w:rPr>
        <w:t>项目的维护计划。</w:t>
      </w:r>
    </w:p>
    <w:p w:rsidR="003D7B83" w:rsidRPr="00DD01BB" w:rsidRDefault="00EE036B">
      <w:pPr>
        <w:spacing w:line="284" w:lineRule="exact"/>
        <w:ind w:left="232"/>
        <w:rPr>
          <w:sz w:val="18"/>
        </w:rPr>
      </w:pPr>
      <w:r w:rsidRPr="00DD01BB">
        <w:rPr>
          <w:rFonts w:ascii="Calibri" w:eastAsia="Calibri" w:hAnsi="Calibri"/>
          <w:spacing w:val="-2"/>
          <w:sz w:val="18"/>
        </w:rPr>
        <w:t></w:t>
      </w:r>
      <w:r w:rsidRPr="00DD01BB">
        <w:rPr>
          <w:rFonts w:ascii="Calibri" w:eastAsia="Calibri" w:hAnsi="Calibri"/>
          <w:spacing w:val="76"/>
          <w:sz w:val="18"/>
        </w:rPr>
        <w:t xml:space="preserve"> </w:t>
      </w:r>
      <w:r w:rsidRPr="00DD01BB">
        <w:rPr>
          <w:spacing w:val="-2"/>
          <w:sz w:val="18"/>
        </w:rPr>
        <w:t>进度计划编制所采用的主要技术和工具有：</w:t>
      </w:r>
      <w:r w:rsidRPr="00DD01BB">
        <w:rPr>
          <w:rFonts w:ascii="Calibri" w:eastAsia="Calibri" w:hAnsi="Calibri"/>
          <w:b/>
          <w:spacing w:val="-2"/>
          <w:sz w:val="21"/>
        </w:rPr>
        <w:t>CPM</w:t>
      </w:r>
      <w:r w:rsidRPr="00DD01BB">
        <w:rPr>
          <w:b/>
          <w:spacing w:val="-2"/>
          <w:sz w:val="21"/>
        </w:rPr>
        <w:t>、</w:t>
      </w:r>
      <w:r w:rsidRPr="00DD01BB">
        <w:rPr>
          <w:rFonts w:ascii="Calibri" w:eastAsia="Calibri" w:hAnsi="Calibri"/>
          <w:b/>
          <w:spacing w:val="-2"/>
          <w:sz w:val="21"/>
        </w:rPr>
        <w:t>PERT</w:t>
      </w:r>
      <w:r w:rsidRPr="00DD01BB">
        <w:rPr>
          <w:b/>
          <w:spacing w:val="-2"/>
          <w:sz w:val="21"/>
        </w:rPr>
        <w:t>、历时压缩技术</w:t>
      </w:r>
      <w:r w:rsidRPr="00DD01BB">
        <w:rPr>
          <w:spacing w:val="-10"/>
          <w:sz w:val="18"/>
        </w:rPr>
        <w:t>。</w:t>
      </w:r>
    </w:p>
    <w:p w:rsidR="003D7B83" w:rsidRPr="00DD01BB" w:rsidRDefault="00EE036B">
      <w:pPr>
        <w:pStyle w:val="510"/>
        <w:spacing w:before="161"/>
        <w:rPr>
          <w:sz w:val="21"/>
        </w:rPr>
      </w:pPr>
      <w:bookmarkStart w:id="114" w:name="_TOC_250108"/>
      <w:r w:rsidRPr="00DD01BB">
        <w:rPr>
          <w:spacing w:val="-2"/>
          <w:sz w:val="21"/>
        </w:rPr>
        <w:t>七、进度控</w:t>
      </w:r>
      <w:bookmarkEnd w:id="114"/>
      <w:r w:rsidRPr="00DD01BB">
        <w:rPr>
          <w:spacing w:val="-10"/>
          <w:sz w:val="21"/>
        </w:rPr>
        <w:t>制</w:t>
      </w:r>
    </w:p>
    <w:p w:rsidR="003D7B83" w:rsidRPr="00DD01BB" w:rsidRDefault="00EE036B">
      <w:pPr>
        <w:pStyle w:val="a3"/>
        <w:spacing w:before="161"/>
        <w:ind w:left="653"/>
        <w:rPr>
          <w:sz w:val="18"/>
        </w:rPr>
      </w:pPr>
      <w:r w:rsidRPr="00DD01BB">
        <w:rPr>
          <w:spacing w:val="-2"/>
          <w:sz w:val="18"/>
        </w:rPr>
        <w:t>项目进度控制是指依据</w:t>
      </w:r>
      <w:r w:rsidRPr="00DD01BB">
        <w:rPr>
          <w:b/>
          <w:spacing w:val="-2"/>
        </w:rPr>
        <w:t>项目进度基准计划</w:t>
      </w:r>
      <w:r w:rsidRPr="00DD01BB">
        <w:rPr>
          <w:spacing w:val="-3"/>
          <w:sz w:val="18"/>
        </w:rPr>
        <w:t>对项目的实际进度进行监控，使项目能够按时完成。</w:t>
      </w:r>
    </w:p>
    <w:p w:rsidR="003D7B83" w:rsidRPr="00DD01BB" w:rsidRDefault="00EE036B">
      <w:pPr>
        <w:pStyle w:val="a3"/>
        <w:spacing w:before="27" w:line="278" w:lineRule="auto"/>
        <w:ind w:right="326" w:firstLine="420"/>
        <w:jc w:val="both"/>
        <w:rPr>
          <w:sz w:val="18"/>
        </w:rPr>
      </w:pPr>
      <w:r w:rsidRPr="00DD01BB">
        <w:rPr>
          <w:spacing w:val="-2"/>
          <w:sz w:val="18"/>
        </w:rPr>
        <w:t>有效项目进度控制的关键是监控项目的实际进度，及时、定期地将它与计划进度进行比较，并立即采取必要的纠正措施。项目进度控制必须与其他变化控制过程紧密结合，并且贯穿于项目的始终。当项目的</w:t>
      </w:r>
      <w:r w:rsidRPr="00DD01BB">
        <w:rPr>
          <w:spacing w:val="-2"/>
          <w:sz w:val="18"/>
        </w:rPr>
        <w:t>实际进度滞后于计划进度时，首先发现问题、分析问题根源并找出妥善的解决办法。</w:t>
      </w:r>
    </w:p>
    <w:p w:rsidR="003D7B83" w:rsidRPr="00DD01BB" w:rsidRDefault="00EE036B">
      <w:pPr>
        <w:pStyle w:val="a3"/>
        <w:spacing w:line="278" w:lineRule="auto"/>
        <w:ind w:right="326" w:firstLine="420"/>
        <w:rPr>
          <w:sz w:val="18"/>
        </w:rPr>
      </w:pPr>
      <w:r w:rsidRPr="00DD01BB">
        <w:rPr>
          <w:spacing w:val="-2"/>
          <w:sz w:val="18"/>
        </w:rPr>
        <w:t>项目进度控制的主要有：确定项目进度的当前状态；对引起进度变更的因素施加影响，以保证这种变化朝着有利的方向发展；确定项目进度已经变更；当变更发生时管理实际的变更。</w:t>
      </w:r>
    </w:p>
    <w:p w:rsidR="003D7B83" w:rsidRPr="00DD01BB" w:rsidRDefault="00EE036B">
      <w:pPr>
        <w:pStyle w:val="510"/>
        <w:rPr>
          <w:sz w:val="21"/>
        </w:rPr>
      </w:pPr>
      <w:bookmarkStart w:id="115" w:name="_TOC_250107"/>
      <w:r w:rsidRPr="00DD01BB">
        <w:rPr>
          <w:spacing w:val="-2"/>
          <w:sz w:val="21"/>
        </w:rPr>
        <w:t>八、进度控制的工具与</w:t>
      </w:r>
      <w:bookmarkEnd w:id="115"/>
      <w:r w:rsidRPr="00DD01BB">
        <w:rPr>
          <w:spacing w:val="-6"/>
          <w:sz w:val="21"/>
        </w:rPr>
        <w:t>技术</w:t>
      </w:r>
    </w:p>
    <w:p w:rsidR="003D7B83" w:rsidRPr="00DD01BB" w:rsidRDefault="00EE036B">
      <w:pPr>
        <w:pStyle w:val="71"/>
        <w:numPr>
          <w:ilvl w:val="0"/>
          <w:numId w:val="111"/>
        </w:numPr>
        <w:tabs>
          <w:tab w:val="left" w:pos="763"/>
        </w:tabs>
        <w:spacing w:before="183"/>
        <w:ind w:hanging="531"/>
        <w:rPr>
          <w:sz w:val="18"/>
        </w:rPr>
      </w:pPr>
      <w:r w:rsidRPr="00DD01BB">
        <w:rPr>
          <w:spacing w:val="-2"/>
          <w:sz w:val="18"/>
        </w:rPr>
        <w:t>项目进度报告</w:t>
      </w:r>
    </w:p>
    <w:p w:rsidR="003D7B83" w:rsidRPr="00DD01BB" w:rsidRDefault="00EE036B">
      <w:pPr>
        <w:pStyle w:val="a3"/>
        <w:spacing w:before="44" w:line="256" w:lineRule="auto"/>
        <w:ind w:right="335" w:firstLine="420"/>
        <w:rPr>
          <w:sz w:val="18"/>
        </w:rPr>
      </w:pPr>
      <w:r w:rsidRPr="00DD01BB">
        <w:rPr>
          <w:spacing w:val="1"/>
          <w:sz w:val="18"/>
        </w:rPr>
        <w:t>项目进度报告是记录观测检查的结果、项目进度现状和发展趋势等有关内容的最简单的书面形式报</w:t>
      </w:r>
      <w:r w:rsidRPr="00DD01BB">
        <w:rPr>
          <w:spacing w:val="-3"/>
          <w:sz w:val="18"/>
        </w:rPr>
        <w:t>告。项目进度观测、检查的结果通过</w:t>
      </w:r>
      <w:r w:rsidRPr="00DD01BB">
        <w:rPr>
          <w:b/>
          <w:w w:val="99"/>
        </w:rPr>
        <w:t>项目进度报告</w:t>
      </w:r>
      <w:r w:rsidRPr="00DD01BB">
        <w:rPr>
          <w:spacing w:val="-3"/>
          <w:sz w:val="18"/>
        </w:rPr>
        <w:t>的形式报告给有关部门和人员。</w:t>
      </w:r>
    </w:p>
    <w:p w:rsidR="003D7B83" w:rsidRPr="00DD01BB" w:rsidRDefault="00EE036B">
      <w:pPr>
        <w:pStyle w:val="a3"/>
        <w:spacing w:line="292" w:lineRule="exact"/>
        <w:ind w:left="653"/>
        <w:rPr>
          <w:sz w:val="18"/>
        </w:rPr>
      </w:pPr>
      <w:r w:rsidRPr="00DD01BB">
        <w:rPr>
          <w:spacing w:val="-6"/>
          <w:sz w:val="18"/>
        </w:rPr>
        <w:t>项目关键点检查报告是指对项目进度影响较大的时间点或事件，如</w:t>
      </w:r>
      <w:r w:rsidRPr="00DD01BB">
        <w:rPr>
          <w:b/>
          <w:spacing w:val="-2"/>
        </w:rPr>
        <w:t>里程碑事件点</w:t>
      </w:r>
      <w:r w:rsidRPr="00DD01BB">
        <w:rPr>
          <w:spacing w:val="-3"/>
          <w:sz w:val="18"/>
        </w:rPr>
        <w:t>就是项目的关键点。</w:t>
      </w:r>
    </w:p>
    <w:p w:rsidR="003D7B83" w:rsidRPr="00DD01BB" w:rsidRDefault="00EE036B">
      <w:pPr>
        <w:pStyle w:val="a3"/>
        <w:spacing w:before="27" w:line="278" w:lineRule="auto"/>
        <w:ind w:right="326"/>
        <w:rPr>
          <w:sz w:val="18"/>
        </w:rPr>
      </w:pPr>
      <w:r w:rsidRPr="00DD01BB">
        <w:rPr>
          <w:spacing w:val="-2"/>
          <w:sz w:val="18"/>
        </w:rPr>
        <w:t>对项目关键点的检查、测评是项目进度动态监测的重点之一。将关键点的检查结果进行分析、归纳所得出的报告就是项目关键点检查报告。</w:t>
      </w:r>
    </w:p>
    <w:p w:rsidR="003D7B83" w:rsidRPr="00DD01BB" w:rsidRDefault="00EE036B">
      <w:pPr>
        <w:pStyle w:val="a3"/>
        <w:spacing w:line="278" w:lineRule="auto"/>
        <w:ind w:right="326" w:firstLine="420"/>
        <w:rPr>
          <w:sz w:val="18"/>
        </w:rPr>
      </w:pPr>
      <w:r w:rsidRPr="00DD01BB">
        <w:rPr>
          <w:spacing w:val="-2"/>
          <w:sz w:val="18"/>
        </w:rPr>
        <w:t>项目执行状态报告反映一个项目或一项活动的现行状态。重大突发事件报告就某一重大突发事件的基本情况及其对项目的影响等有关问题所形成的特别分析报告。</w:t>
      </w:r>
    </w:p>
    <w:p w:rsidR="003D7B83" w:rsidRPr="00DD01BB" w:rsidRDefault="00EE036B">
      <w:pPr>
        <w:pStyle w:val="71"/>
        <w:numPr>
          <w:ilvl w:val="0"/>
          <w:numId w:val="111"/>
        </w:numPr>
        <w:tabs>
          <w:tab w:val="left" w:pos="763"/>
        </w:tabs>
        <w:spacing w:line="269" w:lineRule="exact"/>
        <w:ind w:hanging="531"/>
        <w:rPr>
          <w:sz w:val="18"/>
        </w:rPr>
      </w:pPr>
      <w:r w:rsidRPr="00DD01BB">
        <w:rPr>
          <w:spacing w:val="-3"/>
          <w:sz w:val="18"/>
        </w:rPr>
        <w:t>使用进度变更控制系统</w:t>
      </w:r>
    </w:p>
    <w:p w:rsidR="003D7B83" w:rsidRPr="00DD01BB" w:rsidRDefault="00EE036B">
      <w:pPr>
        <w:pStyle w:val="a3"/>
        <w:spacing w:before="43" w:line="278" w:lineRule="auto"/>
        <w:ind w:right="326" w:firstLine="420"/>
        <w:rPr>
          <w:sz w:val="18"/>
        </w:rPr>
      </w:pPr>
      <w:r w:rsidRPr="00DD01BB">
        <w:rPr>
          <w:spacing w:val="-2"/>
          <w:sz w:val="18"/>
        </w:rPr>
        <w:t>进度变更控制系统定义了改变项目进度计划应遵循的过程。该系统包括书面工作，跟踪系统以及批准变更所必要的授权级别。</w:t>
      </w:r>
    </w:p>
    <w:p w:rsidR="003D7B83" w:rsidRPr="00DD01BB" w:rsidRDefault="00EE036B">
      <w:pPr>
        <w:pStyle w:val="a3"/>
        <w:spacing w:line="278" w:lineRule="auto"/>
        <w:ind w:right="326" w:firstLine="420"/>
        <w:jc w:val="both"/>
        <w:rPr>
          <w:sz w:val="18"/>
        </w:rPr>
      </w:pPr>
      <w:r w:rsidRPr="00DD01BB">
        <w:rPr>
          <w:spacing w:val="-2"/>
          <w:sz w:val="18"/>
        </w:rPr>
        <w:t>项目进度的变化除了项目开发的技术和环境等客观原因外，一般来说进度变化的主要原因则是项目的</w:t>
      </w:r>
      <w:r w:rsidRPr="00DD01BB">
        <w:rPr>
          <w:spacing w:val="-2"/>
          <w:sz w:val="18"/>
        </w:rPr>
        <w:t>范围、质量、资源以及人员等的变化，进度变更是这些变更引起的必然结果。与其他的变更一样，变更的产生、批准与执行一定要在受控的情况下发生，否则进度管理将无法进行。进度变更控制系统是整体变更控制过程的一部分。</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71"/>
        <w:numPr>
          <w:ilvl w:val="0"/>
          <w:numId w:val="111"/>
        </w:numPr>
        <w:tabs>
          <w:tab w:val="left" w:pos="763"/>
        </w:tabs>
        <w:spacing w:before="37"/>
        <w:ind w:hanging="531"/>
        <w:rPr>
          <w:sz w:val="18"/>
        </w:rPr>
      </w:pPr>
      <w:r w:rsidRPr="00DD01BB">
        <w:rPr>
          <w:spacing w:val="-3"/>
          <w:sz w:val="18"/>
        </w:rPr>
        <w:lastRenderedPageBreak/>
        <w:t>应用项目进度管理软件</w:t>
      </w:r>
    </w:p>
    <w:p w:rsidR="003D7B83" w:rsidRPr="00DD01BB" w:rsidRDefault="00EE036B">
      <w:pPr>
        <w:pStyle w:val="a3"/>
        <w:spacing w:before="43" w:line="278" w:lineRule="auto"/>
        <w:ind w:right="326" w:firstLine="420"/>
        <w:rPr>
          <w:sz w:val="18"/>
        </w:rPr>
      </w:pPr>
      <w:r w:rsidRPr="00DD01BB">
        <w:rPr>
          <w:spacing w:val="-2"/>
          <w:sz w:val="18"/>
        </w:rPr>
        <w:t>对项目进度控制而言，项目管理软件是一种有效的工具。项目管理软件可以绘制网络图、确定项目关</w:t>
      </w:r>
      <w:r w:rsidRPr="00DD01BB">
        <w:rPr>
          <w:sz w:val="18"/>
        </w:rPr>
        <w:t>键路径、绘制甘特图、</w:t>
      </w:r>
      <w:r w:rsidRPr="00DD01BB">
        <w:rPr>
          <w:rFonts w:ascii="Calibri" w:eastAsia="Calibri"/>
          <w:sz w:val="18"/>
        </w:rPr>
        <w:t xml:space="preserve">PERT </w:t>
      </w:r>
      <w:r w:rsidRPr="00DD01BB">
        <w:rPr>
          <w:sz w:val="18"/>
        </w:rPr>
        <w:t>图等，并可用来报告、浏览和筛选具体的项目进度管理信息。</w:t>
      </w:r>
    </w:p>
    <w:p w:rsidR="003D7B83" w:rsidRPr="00DD01BB" w:rsidRDefault="00EE036B">
      <w:pPr>
        <w:pStyle w:val="71"/>
        <w:numPr>
          <w:ilvl w:val="0"/>
          <w:numId w:val="111"/>
        </w:numPr>
        <w:tabs>
          <w:tab w:val="left" w:pos="763"/>
        </w:tabs>
        <w:spacing w:line="269" w:lineRule="exact"/>
        <w:ind w:hanging="531"/>
        <w:rPr>
          <w:sz w:val="18"/>
        </w:rPr>
      </w:pPr>
      <w:r w:rsidRPr="00DD01BB">
        <w:rPr>
          <w:spacing w:val="-2"/>
          <w:sz w:val="18"/>
        </w:rPr>
        <w:t>进行比较分析</w:t>
      </w:r>
    </w:p>
    <w:p w:rsidR="003D7B83" w:rsidRPr="00DD01BB" w:rsidRDefault="00EE036B">
      <w:pPr>
        <w:pStyle w:val="a3"/>
        <w:spacing w:before="43" w:line="256" w:lineRule="auto"/>
        <w:ind w:right="326" w:firstLine="420"/>
        <w:rPr>
          <w:sz w:val="18"/>
        </w:rPr>
      </w:pPr>
      <w:r w:rsidRPr="00DD01BB">
        <w:rPr>
          <w:spacing w:val="-2"/>
          <w:sz w:val="18"/>
        </w:rPr>
        <w:t>将项目的实际进度与计划进度进行比较分析，以确定实际进度与计划不</w:t>
      </w:r>
      <w:r w:rsidRPr="00DD01BB">
        <w:rPr>
          <w:spacing w:val="-2"/>
          <w:sz w:val="18"/>
        </w:rPr>
        <w:t>相符合的原因，进而找出相应的对策，这是进度控制的重要环节之一。进行比较分析的方法主要有</w:t>
      </w:r>
      <w:proofErr w:type="gramStart"/>
      <w:r w:rsidRPr="00DD01BB">
        <w:rPr>
          <w:b/>
          <w:spacing w:val="-2"/>
        </w:rPr>
        <w:t>横道图</w:t>
      </w:r>
      <w:proofErr w:type="gramEnd"/>
      <w:r w:rsidRPr="00DD01BB">
        <w:rPr>
          <w:b/>
          <w:spacing w:val="-2"/>
        </w:rPr>
        <w:t>比较法</w:t>
      </w:r>
      <w:r w:rsidRPr="00DD01BB">
        <w:rPr>
          <w:spacing w:val="-2"/>
          <w:sz w:val="18"/>
        </w:rPr>
        <w:t>和</w:t>
      </w:r>
      <w:r w:rsidRPr="00DD01BB">
        <w:rPr>
          <w:b/>
          <w:spacing w:val="-2"/>
        </w:rPr>
        <w:t>列表比较法</w:t>
      </w:r>
      <w:r w:rsidRPr="00DD01BB">
        <w:rPr>
          <w:spacing w:val="-2"/>
          <w:sz w:val="18"/>
        </w:rPr>
        <w:t>。</w:t>
      </w:r>
    </w:p>
    <w:p w:rsidR="003D7B83" w:rsidRPr="00DD01BB" w:rsidRDefault="00EE036B">
      <w:pPr>
        <w:pStyle w:val="a5"/>
        <w:numPr>
          <w:ilvl w:val="0"/>
          <w:numId w:val="110"/>
        </w:numPr>
        <w:tabs>
          <w:tab w:val="left" w:pos="653"/>
          <w:tab w:val="left" w:pos="654"/>
        </w:tabs>
        <w:spacing w:before="7"/>
        <w:ind w:hanging="422"/>
        <w:rPr>
          <w:sz w:val="18"/>
        </w:rPr>
      </w:pPr>
      <w:proofErr w:type="gramStart"/>
      <w:r w:rsidRPr="00DD01BB">
        <w:rPr>
          <w:spacing w:val="-4"/>
          <w:sz w:val="18"/>
        </w:rPr>
        <w:t>横道图</w:t>
      </w:r>
      <w:proofErr w:type="gramEnd"/>
      <w:r w:rsidRPr="00DD01BB">
        <w:rPr>
          <w:spacing w:val="-4"/>
          <w:sz w:val="18"/>
        </w:rPr>
        <w:t>比较法</w:t>
      </w:r>
    </w:p>
    <w:p w:rsidR="003D7B83" w:rsidRPr="00DD01BB" w:rsidRDefault="00EE036B">
      <w:pPr>
        <w:pStyle w:val="a3"/>
        <w:spacing w:before="20" w:line="261" w:lineRule="auto"/>
        <w:ind w:right="333" w:firstLine="420"/>
        <w:rPr>
          <w:sz w:val="18"/>
        </w:rPr>
      </w:pPr>
      <w:proofErr w:type="gramStart"/>
      <w:r w:rsidRPr="00DD01BB">
        <w:rPr>
          <w:spacing w:val="-2"/>
          <w:sz w:val="18"/>
        </w:rPr>
        <w:t>横道图</w:t>
      </w:r>
      <w:proofErr w:type="gramEnd"/>
      <w:r w:rsidRPr="00DD01BB">
        <w:rPr>
          <w:spacing w:val="-2"/>
          <w:sz w:val="18"/>
        </w:rPr>
        <w:t>比较法是将在项目进展中通过观测、检查、收集到的信息，经整理后直接用</w:t>
      </w:r>
      <w:r w:rsidRPr="00DD01BB">
        <w:rPr>
          <w:b/>
          <w:spacing w:val="-2"/>
        </w:rPr>
        <w:t>横道线并列</w:t>
      </w:r>
      <w:r w:rsidRPr="00DD01BB">
        <w:rPr>
          <w:spacing w:val="-2"/>
          <w:sz w:val="18"/>
        </w:rPr>
        <w:t>标于原计划的横道线一起，进行直观比较的方法。</w:t>
      </w:r>
    </w:p>
    <w:p w:rsidR="003D7B83" w:rsidRPr="00DD01BB" w:rsidRDefault="00EE036B">
      <w:pPr>
        <w:pStyle w:val="a5"/>
        <w:numPr>
          <w:ilvl w:val="0"/>
          <w:numId w:val="110"/>
        </w:numPr>
        <w:tabs>
          <w:tab w:val="left" w:pos="653"/>
          <w:tab w:val="left" w:pos="654"/>
        </w:tabs>
        <w:spacing w:before="19"/>
        <w:ind w:hanging="422"/>
        <w:rPr>
          <w:sz w:val="18"/>
        </w:rPr>
      </w:pPr>
      <w:r w:rsidRPr="00DD01BB">
        <w:rPr>
          <w:spacing w:val="-4"/>
          <w:sz w:val="18"/>
        </w:rPr>
        <w:t>列表比较法</w:t>
      </w:r>
    </w:p>
    <w:p w:rsidR="003D7B83" w:rsidRPr="00DD01BB" w:rsidRDefault="00EE036B">
      <w:pPr>
        <w:pStyle w:val="a3"/>
        <w:spacing w:before="43" w:line="278" w:lineRule="auto"/>
        <w:ind w:right="326" w:firstLine="420"/>
        <w:jc w:val="both"/>
        <w:rPr>
          <w:sz w:val="18"/>
        </w:rPr>
      </w:pPr>
      <w:r w:rsidRPr="00DD01BB">
        <w:rPr>
          <w:spacing w:val="-2"/>
          <w:sz w:val="18"/>
        </w:rPr>
        <w:t>列表比较法采用无时间坐标网络计划时，在计划执行过程中，记录检查时刻正在进行的活动名称、已使用的时间以及仍需要的时间，然后列表计算有关参数，根据计划时间参数判断实际进度与计划进度之间</w:t>
      </w:r>
      <w:r w:rsidRPr="00DD01BB">
        <w:rPr>
          <w:spacing w:val="-4"/>
          <w:sz w:val="18"/>
        </w:rPr>
        <w:t>的偏差。</w:t>
      </w:r>
    </w:p>
    <w:p w:rsidR="003D7B83" w:rsidRPr="00DD01BB" w:rsidRDefault="00EE036B">
      <w:pPr>
        <w:pStyle w:val="a5"/>
        <w:numPr>
          <w:ilvl w:val="0"/>
          <w:numId w:val="110"/>
        </w:numPr>
        <w:tabs>
          <w:tab w:val="left" w:pos="654"/>
        </w:tabs>
        <w:spacing w:before="0"/>
        <w:ind w:hanging="422"/>
        <w:jc w:val="both"/>
        <w:rPr>
          <w:sz w:val="18"/>
        </w:rPr>
      </w:pPr>
      <w:r w:rsidRPr="00DD01BB">
        <w:rPr>
          <w:rFonts w:ascii="Calibri" w:eastAsia="Calibri" w:hAnsi="Calibri"/>
          <w:sz w:val="18"/>
        </w:rPr>
        <w:t>S</w:t>
      </w:r>
      <w:r w:rsidRPr="00DD01BB">
        <w:rPr>
          <w:rFonts w:ascii="Calibri" w:eastAsia="Calibri" w:hAnsi="Calibri"/>
          <w:spacing w:val="-2"/>
          <w:sz w:val="18"/>
        </w:rPr>
        <w:t xml:space="preserve"> </w:t>
      </w:r>
      <w:r w:rsidRPr="00DD01BB">
        <w:rPr>
          <w:spacing w:val="-2"/>
          <w:sz w:val="18"/>
        </w:rPr>
        <w:t>型曲线比较法</w:t>
      </w:r>
    </w:p>
    <w:p w:rsidR="003D7B83" w:rsidRPr="00DD01BB" w:rsidRDefault="00EE036B">
      <w:pPr>
        <w:pStyle w:val="a3"/>
        <w:spacing w:before="43" w:line="278" w:lineRule="auto"/>
        <w:ind w:right="326" w:firstLine="420"/>
        <w:jc w:val="both"/>
        <w:rPr>
          <w:sz w:val="18"/>
        </w:rPr>
      </w:pPr>
      <w:r w:rsidRPr="00DD01BB">
        <w:rPr>
          <w:rFonts w:ascii="Calibri" w:eastAsia="Calibri"/>
          <w:sz w:val="18"/>
        </w:rPr>
        <w:t xml:space="preserve">S </w:t>
      </w:r>
      <w:r w:rsidRPr="00DD01BB">
        <w:rPr>
          <w:sz w:val="18"/>
        </w:rPr>
        <w:t>型曲线比较法是以横坐标表达进度时间，纵坐标表示累计完成任务量或已完成的投资，而绘制出一</w:t>
      </w:r>
      <w:r w:rsidRPr="00DD01BB">
        <w:rPr>
          <w:spacing w:val="-2"/>
          <w:sz w:val="18"/>
        </w:rPr>
        <w:t>条按计划时间累计完成任务量的</w:t>
      </w:r>
      <w:r w:rsidRPr="00DD01BB">
        <w:rPr>
          <w:spacing w:val="-2"/>
          <w:sz w:val="18"/>
        </w:rPr>
        <w:t xml:space="preserve"> </w:t>
      </w:r>
      <w:r w:rsidRPr="00DD01BB">
        <w:rPr>
          <w:rFonts w:ascii="Calibri" w:eastAsia="Calibri"/>
          <w:sz w:val="18"/>
        </w:rPr>
        <w:t>S</w:t>
      </w:r>
      <w:r w:rsidRPr="00DD01BB">
        <w:rPr>
          <w:rFonts w:ascii="Calibri" w:eastAsia="Calibri"/>
          <w:spacing w:val="-12"/>
          <w:sz w:val="18"/>
        </w:rPr>
        <w:t xml:space="preserve"> </w:t>
      </w:r>
      <w:r w:rsidRPr="00DD01BB">
        <w:rPr>
          <w:spacing w:val="2"/>
          <w:sz w:val="18"/>
        </w:rPr>
        <w:t>型曲线，将项目的各检查时间实际完成的任务量与</w:t>
      </w:r>
      <w:r w:rsidRPr="00DD01BB">
        <w:rPr>
          <w:rFonts w:ascii="Calibri" w:eastAsia="Calibri"/>
          <w:sz w:val="18"/>
        </w:rPr>
        <w:t>S</w:t>
      </w:r>
      <w:r w:rsidRPr="00DD01BB">
        <w:rPr>
          <w:rFonts w:ascii="Calibri" w:eastAsia="Calibri"/>
          <w:spacing w:val="-11"/>
          <w:sz w:val="18"/>
        </w:rPr>
        <w:t xml:space="preserve"> </w:t>
      </w:r>
      <w:r w:rsidRPr="00DD01BB">
        <w:rPr>
          <w:sz w:val="18"/>
        </w:rPr>
        <w:t>型曲线进行实际进</w:t>
      </w:r>
      <w:r w:rsidRPr="00DD01BB">
        <w:rPr>
          <w:spacing w:val="-2"/>
          <w:sz w:val="18"/>
        </w:rPr>
        <w:t>度与计划进度相比较的一种方法。</w:t>
      </w:r>
    </w:p>
    <w:p w:rsidR="003D7B83" w:rsidRPr="00DD01BB" w:rsidRDefault="00EE036B">
      <w:pPr>
        <w:pStyle w:val="a3"/>
        <w:spacing w:line="278" w:lineRule="auto"/>
        <w:ind w:right="326" w:firstLine="420"/>
        <w:jc w:val="both"/>
        <w:rPr>
          <w:sz w:val="18"/>
        </w:rPr>
      </w:pPr>
      <w:r w:rsidRPr="00DD01BB">
        <w:rPr>
          <w:rFonts w:ascii="Calibri" w:eastAsia="Calibri"/>
          <w:sz w:val="18"/>
        </w:rPr>
        <w:t xml:space="preserve">S </w:t>
      </w:r>
      <w:r w:rsidRPr="00DD01BB">
        <w:rPr>
          <w:sz w:val="18"/>
        </w:rPr>
        <w:t>型曲线比较法在图上直观地进行项目实际进度与计划进度的比较。通常，在计划实施前绘制出计划</w:t>
      </w:r>
      <w:r w:rsidRPr="00DD01BB">
        <w:rPr>
          <w:sz w:val="18"/>
        </w:rPr>
        <w:t xml:space="preserve"> </w:t>
      </w:r>
      <w:r w:rsidRPr="00DD01BB">
        <w:rPr>
          <w:rFonts w:ascii="Calibri" w:eastAsia="Calibri"/>
          <w:sz w:val="18"/>
        </w:rPr>
        <w:t>S</w:t>
      </w:r>
      <w:r w:rsidRPr="00DD01BB">
        <w:rPr>
          <w:rFonts w:ascii="Calibri" w:eastAsia="Calibri"/>
          <w:spacing w:val="-7"/>
          <w:sz w:val="18"/>
        </w:rPr>
        <w:t xml:space="preserve"> </w:t>
      </w:r>
      <w:r w:rsidRPr="00DD01BB">
        <w:rPr>
          <w:spacing w:val="-1"/>
          <w:sz w:val="18"/>
        </w:rPr>
        <w:t>型曲线，在项目进行过程中，按规定时间将检查的实际完成情况，绘制在与计划</w:t>
      </w:r>
      <w:r w:rsidRPr="00DD01BB">
        <w:rPr>
          <w:spacing w:val="-1"/>
          <w:sz w:val="18"/>
        </w:rPr>
        <w:t xml:space="preserve"> </w:t>
      </w:r>
      <w:r w:rsidRPr="00DD01BB">
        <w:rPr>
          <w:rFonts w:ascii="Calibri" w:eastAsia="Calibri"/>
          <w:sz w:val="18"/>
        </w:rPr>
        <w:t>S</w:t>
      </w:r>
      <w:r w:rsidRPr="00DD01BB">
        <w:rPr>
          <w:rFonts w:ascii="Calibri" w:eastAsia="Calibri"/>
          <w:spacing w:val="11"/>
          <w:sz w:val="18"/>
        </w:rPr>
        <w:t xml:space="preserve"> </w:t>
      </w:r>
      <w:r w:rsidRPr="00DD01BB">
        <w:rPr>
          <w:sz w:val="18"/>
        </w:rPr>
        <w:t>型曲线同一张图中，</w:t>
      </w:r>
      <w:r w:rsidRPr="00DD01BB">
        <w:rPr>
          <w:spacing w:val="-3"/>
          <w:sz w:val="18"/>
        </w:rPr>
        <w:t>即可得出实际进度的</w:t>
      </w:r>
      <w:r w:rsidRPr="00DD01BB">
        <w:rPr>
          <w:spacing w:val="-3"/>
          <w:sz w:val="18"/>
        </w:rPr>
        <w:t xml:space="preserve"> </w:t>
      </w:r>
      <w:r w:rsidRPr="00DD01BB">
        <w:rPr>
          <w:rFonts w:ascii="Calibri" w:eastAsia="Calibri"/>
          <w:sz w:val="18"/>
        </w:rPr>
        <w:t xml:space="preserve">S </w:t>
      </w:r>
      <w:r w:rsidRPr="00DD01BB">
        <w:rPr>
          <w:spacing w:val="-4"/>
          <w:sz w:val="18"/>
        </w:rPr>
        <w:t>型曲线，有示例如图</w:t>
      </w:r>
      <w:r w:rsidRPr="00DD01BB">
        <w:rPr>
          <w:spacing w:val="-4"/>
          <w:sz w:val="18"/>
        </w:rPr>
        <w:t xml:space="preserve"> </w:t>
      </w:r>
      <w:r w:rsidRPr="00DD01BB">
        <w:rPr>
          <w:rFonts w:ascii="Calibri" w:eastAsia="Calibri"/>
          <w:sz w:val="18"/>
        </w:rPr>
        <w:t xml:space="preserve">3-1-7 </w:t>
      </w:r>
      <w:r w:rsidRPr="00DD01BB">
        <w:rPr>
          <w:spacing w:val="-4"/>
          <w:sz w:val="18"/>
        </w:rPr>
        <w:t>所示，比较两条</w:t>
      </w:r>
      <w:r w:rsidRPr="00DD01BB">
        <w:rPr>
          <w:spacing w:val="-4"/>
          <w:sz w:val="18"/>
        </w:rPr>
        <w:t xml:space="preserve"> </w:t>
      </w:r>
      <w:r w:rsidRPr="00DD01BB">
        <w:rPr>
          <w:rFonts w:ascii="Calibri" w:eastAsia="Calibri"/>
          <w:sz w:val="18"/>
        </w:rPr>
        <w:t xml:space="preserve">S </w:t>
      </w:r>
      <w:r w:rsidRPr="00DD01BB">
        <w:rPr>
          <w:sz w:val="18"/>
        </w:rPr>
        <w:t>型曲线，即可得到相关信息。</w:t>
      </w:r>
    </w:p>
    <w:p w:rsidR="003D7B83" w:rsidRPr="00DD01BB" w:rsidRDefault="00EE036B">
      <w:pPr>
        <w:pStyle w:val="a3"/>
        <w:spacing w:before="4"/>
        <w:ind w:left="0"/>
        <w:rPr>
          <w:sz w:val="8"/>
        </w:rPr>
      </w:pPr>
      <w:r w:rsidRPr="00DD01BB">
        <w:rPr>
          <w:noProof/>
          <w:sz w:val="18"/>
        </w:rPr>
        <w:drawing>
          <wp:anchor distT="0" distB="0" distL="0" distR="0" simplePos="0" relativeHeight="251653120" behindDoc="0" locked="0" layoutInCell="1" allowOverlap="1">
            <wp:simplePos x="0" y="0"/>
            <wp:positionH relativeFrom="page">
              <wp:posOffset>2012972</wp:posOffset>
            </wp:positionH>
            <wp:positionV relativeFrom="paragraph">
              <wp:posOffset>107751</wp:posOffset>
            </wp:positionV>
            <wp:extent cx="3521956" cy="2374011"/>
            <wp:effectExtent l="0" t="0" r="0" b="0"/>
            <wp:wrapTopAndBottom/>
            <wp:docPr id="93"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jpeg"/>
                    <pic:cNvPicPr/>
                  </pic:nvPicPr>
                  <pic:blipFill>
                    <a:blip r:embed="rId51" cstate="print"/>
                    <a:stretch>
                      <a:fillRect/>
                    </a:stretch>
                  </pic:blipFill>
                  <pic:spPr>
                    <a:xfrm>
                      <a:off x="0" y="0"/>
                      <a:ext cx="3521956" cy="2374011"/>
                    </a:xfrm>
                    <a:prstGeom prst="rect">
                      <a:avLst/>
                    </a:prstGeom>
                  </pic:spPr>
                </pic:pic>
              </a:graphicData>
            </a:graphic>
          </wp:anchor>
        </w:drawing>
      </w:r>
    </w:p>
    <w:p w:rsidR="003D7B83" w:rsidRPr="00DD01BB" w:rsidRDefault="00EE036B">
      <w:pPr>
        <w:pStyle w:val="a3"/>
        <w:tabs>
          <w:tab w:val="left" w:pos="4913"/>
        </w:tabs>
        <w:spacing w:before="148"/>
        <w:ind w:left="3781"/>
        <w:rPr>
          <w:sz w:val="18"/>
        </w:rPr>
      </w:pPr>
      <w:r w:rsidRPr="00DD01BB">
        <w:rPr>
          <w:spacing w:val="-2"/>
          <w:sz w:val="18"/>
        </w:rPr>
        <w:t>图</w:t>
      </w:r>
      <w:r w:rsidRPr="00DD01BB">
        <w:rPr>
          <w:spacing w:val="-49"/>
          <w:sz w:val="18"/>
        </w:rPr>
        <w:t xml:space="preserve"> </w:t>
      </w:r>
      <w:r w:rsidRPr="00DD01BB">
        <w:rPr>
          <w:rFonts w:ascii="Calibri" w:eastAsia="Calibri"/>
          <w:spacing w:val="-2"/>
          <w:sz w:val="18"/>
        </w:rPr>
        <w:t>3-1-</w:t>
      </w:r>
      <w:r w:rsidRPr="00DD01BB">
        <w:rPr>
          <w:rFonts w:ascii="Calibri" w:eastAsia="Calibri"/>
          <w:spacing w:val="-10"/>
          <w:sz w:val="18"/>
        </w:rPr>
        <w:t>7</w:t>
      </w:r>
      <w:r w:rsidRPr="00DD01BB">
        <w:rPr>
          <w:rFonts w:ascii="Calibri" w:eastAsia="Calibri"/>
          <w:sz w:val="18"/>
        </w:rPr>
        <w:tab/>
        <w:t>S</w:t>
      </w:r>
      <w:r w:rsidRPr="00DD01BB">
        <w:rPr>
          <w:rFonts w:ascii="Calibri" w:eastAsia="Calibri"/>
          <w:spacing w:val="-7"/>
          <w:sz w:val="18"/>
        </w:rPr>
        <w:t xml:space="preserve"> </w:t>
      </w:r>
      <w:r w:rsidRPr="00DD01BB">
        <w:rPr>
          <w:sz w:val="18"/>
        </w:rPr>
        <w:t>型曲线比较</w:t>
      </w:r>
      <w:r w:rsidRPr="00DD01BB">
        <w:rPr>
          <w:spacing w:val="-10"/>
          <w:sz w:val="18"/>
        </w:rPr>
        <w:t>法</w:t>
      </w:r>
    </w:p>
    <w:p w:rsidR="003D7B83" w:rsidRPr="00DD01BB" w:rsidRDefault="00EE036B">
      <w:pPr>
        <w:pStyle w:val="a3"/>
        <w:spacing w:before="43" w:line="278" w:lineRule="auto"/>
        <w:ind w:right="220" w:firstLine="420"/>
        <w:rPr>
          <w:sz w:val="18"/>
        </w:rPr>
      </w:pPr>
      <w:r w:rsidRPr="00DD01BB">
        <w:rPr>
          <w:spacing w:val="-6"/>
          <w:sz w:val="18"/>
        </w:rPr>
        <w:t>项目实际进度与计划进度进行比较方法：当实际进展点落在计划</w:t>
      </w:r>
      <w:r w:rsidRPr="00DD01BB">
        <w:rPr>
          <w:spacing w:val="-6"/>
          <w:sz w:val="18"/>
        </w:rPr>
        <w:t xml:space="preserve"> </w:t>
      </w:r>
      <w:r w:rsidRPr="00DD01BB">
        <w:rPr>
          <w:rFonts w:ascii="Calibri" w:eastAsia="Calibri"/>
          <w:sz w:val="18"/>
        </w:rPr>
        <w:t>S</w:t>
      </w:r>
      <w:r w:rsidRPr="00DD01BB">
        <w:rPr>
          <w:rFonts w:ascii="Calibri" w:eastAsia="Calibri"/>
          <w:spacing w:val="-12"/>
          <w:sz w:val="18"/>
        </w:rPr>
        <w:t xml:space="preserve"> </w:t>
      </w:r>
      <w:r w:rsidRPr="00DD01BB">
        <w:rPr>
          <w:spacing w:val="-8"/>
          <w:sz w:val="18"/>
        </w:rPr>
        <w:t>型曲线左侧时，表明实际进度超前；</w:t>
      </w:r>
      <w:r w:rsidRPr="00DD01BB">
        <w:rPr>
          <w:spacing w:val="-2"/>
          <w:sz w:val="18"/>
        </w:rPr>
        <w:t>若在右侧，则表示滞后；若正好落在计划曲线上，则表明实际与计划一致。</w:t>
      </w:r>
    </w:p>
    <w:p w:rsidR="003D7B83" w:rsidRPr="00DD01BB" w:rsidRDefault="00EE036B">
      <w:pPr>
        <w:pStyle w:val="a3"/>
        <w:spacing w:line="269" w:lineRule="exact"/>
        <w:ind w:left="653"/>
        <w:rPr>
          <w:sz w:val="18"/>
        </w:rPr>
      </w:pPr>
      <w:r w:rsidRPr="00DD01BB">
        <w:rPr>
          <w:spacing w:val="-13"/>
          <w:sz w:val="18"/>
        </w:rPr>
        <w:t>在如图</w:t>
      </w:r>
      <w:r w:rsidRPr="00DD01BB">
        <w:rPr>
          <w:spacing w:val="-13"/>
          <w:sz w:val="18"/>
        </w:rPr>
        <w:t xml:space="preserve"> </w:t>
      </w:r>
      <w:r w:rsidRPr="00DD01BB">
        <w:rPr>
          <w:rFonts w:ascii="Calibri" w:eastAsia="Calibri"/>
          <w:spacing w:val="-2"/>
          <w:sz w:val="18"/>
        </w:rPr>
        <w:t>3-19</w:t>
      </w:r>
      <w:r w:rsidRPr="00DD01BB">
        <w:rPr>
          <w:rFonts w:ascii="Calibri" w:eastAsia="Calibri"/>
          <w:spacing w:val="17"/>
          <w:sz w:val="18"/>
        </w:rPr>
        <w:t xml:space="preserve"> </w:t>
      </w:r>
      <w:r w:rsidRPr="00DD01BB">
        <w:rPr>
          <w:spacing w:val="-3"/>
          <w:sz w:val="18"/>
        </w:rPr>
        <w:t>所示的项目中，项目实际进度与计划进度之间的偏差情况分析：</w:t>
      </w:r>
    </w:p>
    <w:p w:rsidR="003D7B83" w:rsidRPr="00DD01BB" w:rsidRDefault="00EE036B">
      <w:pPr>
        <w:pStyle w:val="a3"/>
        <w:spacing w:before="43" w:line="278" w:lineRule="auto"/>
        <w:ind w:left="653" w:right="2131"/>
        <w:rPr>
          <w:sz w:val="18"/>
        </w:rPr>
      </w:pPr>
      <w:r w:rsidRPr="00DD01BB">
        <w:rPr>
          <w:rFonts w:ascii="Arial" w:eastAsia="Arial" w:hAnsi="Arial"/>
          <w:sz w:val="18"/>
        </w:rPr>
        <w:t>Δ</w:t>
      </w:r>
      <w:r w:rsidRPr="00DD01BB">
        <w:rPr>
          <w:rFonts w:ascii="Arial" w:eastAsia="Arial" w:hAnsi="Arial"/>
          <w:spacing w:val="-9"/>
          <w:sz w:val="18"/>
        </w:rPr>
        <w:t xml:space="preserve"> </w:t>
      </w:r>
      <w:r w:rsidRPr="00DD01BB">
        <w:rPr>
          <w:rFonts w:ascii="Calibri" w:eastAsia="Calibri" w:hAnsi="Calibri"/>
          <w:sz w:val="18"/>
        </w:rPr>
        <w:t>Ta</w:t>
      </w:r>
      <w:r w:rsidRPr="00DD01BB">
        <w:rPr>
          <w:rFonts w:ascii="Calibri" w:eastAsia="Calibri" w:hAnsi="Calibri"/>
          <w:spacing w:val="-2"/>
          <w:sz w:val="18"/>
        </w:rPr>
        <w:t xml:space="preserve"> </w:t>
      </w:r>
      <w:r w:rsidRPr="00DD01BB">
        <w:rPr>
          <w:spacing w:val="-18"/>
          <w:sz w:val="18"/>
        </w:rPr>
        <w:t>表示</w:t>
      </w:r>
      <w:r w:rsidRPr="00DD01BB">
        <w:rPr>
          <w:spacing w:val="-18"/>
          <w:sz w:val="18"/>
        </w:rPr>
        <w:t xml:space="preserve"> </w:t>
      </w:r>
      <w:r w:rsidRPr="00DD01BB">
        <w:rPr>
          <w:rFonts w:ascii="Calibri" w:eastAsia="Calibri" w:hAnsi="Calibri"/>
          <w:sz w:val="18"/>
        </w:rPr>
        <w:t>Ta</w:t>
      </w:r>
      <w:r w:rsidRPr="00DD01BB">
        <w:rPr>
          <w:rFonts w:ascii="Calibri" w:eastAsia="Calibri" w:hAnsi="Calibri"/>
          <w:spacing w:val="-4"/>
          <w:sz w:val="18"/>
        </w:rPr>
        <w:t xml:space="preserve"> </w:t>
      </w:r>
      <w:r w:rsidRPr="00DD01BB">
        <w:rPr>
          <w:sz w:val="18"/>
        </w:rPr>
        <w:t>时刻实际进度超前的时间；</w:t>
      </w:r>
      <w:r w:rsidRPr="00DD01BB">
        <w:rPr>
          <w:rFonts w:ascii="Arial" w:eastAsia="Arial" w:hAnsi="Arial"/>
          <w:sz w:val="18"/>
        </w:rPr>
        <w:t xml:space="preserve">Δ </w:t>
      </w:r>
      <w:r w:rsidRPr="00DD01BB">
        <w:rPr>
          <w:rFonts w:ascii="Calibri" w:eastAsia="Calibri" w:hAnsi="Calibri"/>
          <w:sz w:val="18"/>
        </w:rPr>
        <w:t>Tb</w:t>
      </w:r>
      <w:r w:rsidRPr="00DD01BB">
        <w:rPr>
          <w:rFonts w:ascii="Calibri" w:eastAsia="Calibri" w:hAnsi="Calibri"/>
          <w:spacing w:val="-2"/>
          <w:sz w:val="18"/>
        </w:rPr>
        <w:t xml:space="preserve"> </w:t>
      </w:r>
      <w:r w:rsidRPr="00DD01BB">
        <w:rPr>
          <w:spacing w:val="-18"/>
          <w:sz w:val="18"/>
        </w:rPr>
        <w:t>表示</w:t>
      </w:r>
      <w:r w:rsidRPr="00DD01BB">
        <w:rPr>
          <w:spacing w:val="-18"/>
          <w:sz w:val="18"/>
        </w:rPr>
        <w:t xml:space="preserve"> </w:t>
      </w:r>
      <w:r w:rsidRPr="00DD01BB">
        <w:rPr>
          <w:rFonts w:ascii="Calibri" w:eastAsia="Calibri" w:hAnsi="Calibri"/>
          <w:sz w:val="18"/>
        </w:rPr>
        <w:t>Tb</w:t>
      </w:r>
      <w:r w:rsidRPr="00DD01BB">
        <w:rPr>
          <w:rFonts w:ascii="Calibri" w:eastAsia="Calibri" w:hAnsi="Calibri"/>
          <w:spacing w:val="-2"/>
          <w:sz w:val="18"/>
        </w:rPr>
        <w:t xml:space="preserve"> </w:t>
      </w:r>
      <w:r w:rsidRPr="00DD01BB">
        <w:rPr>
          <w:sz w:val="18"/>
        </w:rPr>
        <w:t>时刻实际进度拖后的时间。</w:t>
      </w:r>
      <w:r w:rsidRPr="00DD01BB">
        <w:rPr>
          <w:spacing w:val="-2"/>
          <w:sz w:val="18"/>
        </w:rPr>
        <w:t>项目实际完成任务量与计划任务量之间的偏差情况：</w:t>
      </w:r>
    </w:p>
    <w:p w:rsidR="003D7B83" w:rsidRPr="00DD01BB" w:rsidRDefault="00EE036B">
      <w:pPr>
        <w:pStyle w:val="a3"/>
        <w:spacing w:line="278" w:lineRule="auto"/>
        <w:ind w:left="653" w:right="2462"/>
        <w:rPr>
          <w:sz w:val="18"/>
        </w:rPr>
      </w:pPr>
      <w:r w:rsidRPr="00DD01BB">
        <w:rPr>
          <w:rFonts w:ascii="Arial" w:eastAsia="Arial" w:hAnsi="Arial"/>
          <w:sz w:val="18"/>
        </w:rPr>
        <w:t>Δ</w:t>
      </w:r>
      <w:r w:rsidRPr="00DD01BB">
        <w:rPr>
          <w:rFonts w:ascii="Arial" w:eastAsia="Arial" w:hAnsi="Arial"/>
          <w:spacing w:val="-4"/>
          <w:sz w:val="18"/>
        </w:rPr>
        <w:t xml:space="preserve"> </w:t>
      </w:r>
      <w:r w:rsidRPr="00DD01BB">
        <w:rPr>
          <w:rFonts w:ascii="Calibri" w:eastAsia="Calibri" w:hAnsi="Calibri"/>
          <w:sz w:val="18"/>
        </w:rPr>
        <w:t>Qa</w:t>
      </w:r>
      <w:r w:rsidRPr="00DD01BB">
        <w:rPr>
          <w:rFonts w:ascii="Calibri" w:eastAsia="Calibri" w:hAnsi="Calibri"/>
          <w:spacing w:val="-1"/>
          <w:sz w:val="18"/>
        </w:rPr>
        <w:t xml:space="preserve"> </w:t>
      </w:r>
      <w:r w:rsidRPr="00DD01BB">
        <w:rPr>
          <w:spacing w:val="-18"/>
          <w:sz w:val="18"/>
        </w:rPr>
        <w:t>表示</w:t>
      </w:r>
      <w:r w:rsidRPr="00DD01BB">
        <w:rPr>
          <w:spacing w:val="-18"/>
          <w:sz w:val="18"/>
        </w:rPr>
        <w:t xml:space="preserve"> </w:t>
      </w:r>
      <w:r w:rsidRPr="00DD01BB">
        <w:rPr>
          <w:rFonts w:ascii="Calibri" w:eastAsia="Calibri" w:hAnsi="Calibri"/>
          <w:sz w:val="18"/>
        </w:rPr>
        <w:t>Ta</w:t>
      </w:r>
      <w:r w:rsidRPr="00DD01BB">
        <w:rPr>
          <w:rFonts w:ascii="Calibri" w:eastAsia="Calibri" w:hAnsi="Calibri"/>
          <w:spacing w:val="-3"/>
          <w:sz w:val="18"/>
        </w:rPr>
        <w:t xml:space="preserve"> </w:t>
      </w:r>
      <w:r w:rsidRPr="00DD01BB">
        <w:rPr>
          <w:sz w:val="18"/>
        </w:rPr>
        <w:t>时刻超额完成的任务量；</w:t>
      </w:r>
      <w:r w:rsidRPr="00DD01BB">
        <w:rPr>
          <w:rFonts w:ascii="Arial" w:eastAsia="Arial" w:hAnsi="Arial"/>
          <w:sz w:val="18"/>
        </w:rPr>
        <w:t xml:space="preserve">Δ </w:t>
      </w:r>
      <w:r w:rsidRPr="00DD01BB">
        <w:rPr>
          <w:rFonts w:ascii="Calibri" w:eastAsia="Calibri" w:hAnsi="Calibri"/>
          <w:sz w:val="18"/>
        </w:rPr>
        <w:t>Qb</w:t>
      </w:r>
      <w:r w:rsidRPr="00DD01BB">
        <w:rPr>
          <w:rFonts w:ascii="Calibri" w:eastAsia="Calibri" w:hAnsi="Calibri"/>
          <w:spacing w:val="-1"/>
          <w:sz w:val="18"/>
        </w:rPr>
        <w:t xml:space="preserve"> </w:t>
      </w:r>
      <w:r w:rsidRPr="00DD01BB">
        <w:rPr>
          <w:spacing w:val="-14"/>
          <w:sz w:val="18"/>
        </w:rPr>
        <w:t>表示在</w:t>
      </w:r>
      <w:r w:rsidRPr="00DD01BB">
        <w:rPr>
          <w:spacing w:val="-14"/>
          <w:sz w:val="18"/>
        </w:rPr>
        <w:t xml:space="preserve"> </w:t>
      </w:r>
      <w:r w:rsidRPr="00DD01BB">
        <w:rPr>
          <w:rFonts w:ascii="Calibri" w:eastAsia="Calibri" w:hAnsi="Calibri"/>
          <w:sz w:val="18"/>
        </w:rPr>
        <w:t>Tb</w:t>
      </w:r>
      <w:r w:rsidRPr="00DD01BB">
        <w:rPr>
          <w:rFonts w:ascii="Calibri" w:eastAsia="Calibri" w:hAnsi="Calibri"/>
          <w:spacing w:val="-3"/>
          <w:sz w:val="18"/>
        </w:rPr>
        <w:t xml:space="preserve"> </w:t>
      </w:r>
      <w:r w:rsidRPr="00DD01BB">
        <w:rPr>
          <w:sz w:val="18"/>
        </w:rPr>
        <w:t>时刻少完成的任务量。</w:t>
      </w:r>
      <w:r w:rsidRPr="00DD01BB">
        <w:rPr>
          <w:spacing w:val="-8"/>
          <w:sz w:val="18"/>
        </w:rPr>
        <w:t>据图</w:t>
      </w:r>
      <w:r w:rsidRPr="00DD01BB">
        <w:rPr>
          <w:spacing w:val="-8"/>
          <w:sz w:val="18"/>
        </w:rPr>
        <w:t xml:space="preserve"> </w:t>
      </w:r>
      <w:r w:rsidRPr="00DD01BB">
        <w:rPr>
          <w:rFonts w:ascii="Calibri" w:eastAsia="Calibri" w:hAnsi="Calibri"/>
          <w:sz w:val="18"/>
        </w:rPr>
        <w:t>3-19</w:t>
      </w:r>
      <w:r w:rsidRPr="00DD01BB">
        <w:rPr>
          <w:sz w:val="18"/>
        </w:rPr>
        <w:t>，项目后期若仍然按原计划速度进行，则工期拖延预测值为</w:t>
      </w:r>
      <w:r w:rsidRPr="00DD01BB">
        <w:rPr>
          <w:rFonts w:ascii="Arial" w:eastAsia="Arial" w:hAnsi="Arial"/>
          <w:sz w:val="18"/>
        </w:rPr>
        <w:t xml:space="preserve">Δ </w:t>
      </w:r>
      <w:r w:rsidRPr="00DD01BB">
        <w:rPr>
          <w:rFonts w:ascii="Calibri" w:eastAsia="Calibri" w:hAnsi="Calibri"/>
          <w:sz w:val="18"/>
        </w:rPr>
        <w:t>Tc</w:t>
      </w:r>
      <w:r w:rsidRPr="00DD01BB">
        <w:rPr>
          <w:sz w:val="18"/>
        </w:rPr>
        <w:t>。</w:t>
      </w:r>
    </w:p>
    <w:p w:rsidR="003D7B83" w:rsidRPr="00DD01BB" w:rsidRDefault="00EE036B">
      <w:pPr>
        <w:pStyle w:val="a5"/>
        <w:numPr>
          <w:ilvl w:val="0"/>
          <w:numId w:val="110"/>
        </w:numPr>
        <w:tabs>
          <w:tab w:val="left" w:pos="653"/>
          <w:tab w:val="left" w:pos="654"/>
        </w:tabs>
        <w:spacing w:before="0" w:line="269" w:lineRule="exact"/>
        <w:ind w:hanging="422"/>
        <w:rPr>
          <w:sz w:val="18"/>
        </w:rPr>
      </w:pPr>
      <w:r w:rsidRPr="00DD01BB">
        <w:rPr>
          <w:spacing w:val="-3"/>
          <w:sz w:val="18"/>
        </w:rPr>
        <w:t>“</w:t>
      </w:r>
      <w:r w:rsidRPr="00DD01BB">
        <w:rPr>
          <w:spacing w:val="-3"/>
          <w:sz w:val="18"/>
        </w:rPr>
        <w:t>香蕉</w:t>
      </w:r>
      <w:r w:rsidRPr="00DD01BB">
        <w:rPr>
          <w:spacing w:val="-3"/>
          <w:sz w:val="18"/>
        </w:rPr>
        <w:t>”</w:t>
      </w:r>
      <w:r w:rsidRPr="00DD01BB">
        <w:rPr>
          <w:spacing w:val="-3"/>
          <w:sz w:val="18"/>
        </w:rPr>
        <w:t>型曲线比较法。</w:t>
      </w:r>
    </w:p>
    <w:p w:rsidR="003D7B83" w:rsidRPr="00DD01BB" w:rsidRDefault="00EE036B">
      <w:pPr>
        <w:pStyle w:val="a3"/>
        <w:spacing w:before="42" w:line="278" w:lineRule="auto"/>
        <w:ind w:right="326" w:firstLine="420"/>
        <w:jc w:val="both"/>
        <w:rPr>
          <w:sz w:val="18"/>
        </w:rPr>
      </w:pPr>
      <w:r w:rsidRPr="00DD01BB">
        <w:rPr>
          <w:noProof/>
          <w:sz w:val="18"/>
        </w:rPr>
        <w:drawing>
          <wp:anchor distT="0" distB="0" distL="0" distR="0" simplePos="0" relativeHeight="251692032" behindDoc="1" locked="0" layoutInCell="1" allowOverlap="1">
            <wp:simplePos x="0" y="0"/>
            <wp:positionH relativeFrom="page">
              <wp:posOffset>3788023</wp:posOffset>
            </wp:positionH>
            <wp:positionV relativeFrom="paragraph">
              <wp:posOffset>52069</wp:posOffset>
            </wp:positionV>
            <wp:extent cx="127000" cy="120650"/>
            <wp:effectExtent l="0" t="0" r="0" b="0"/>
            <wp:wrapNone/>
            <wp:docPr id="9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spacing w:val="-2"/>
          <w:sz w:val="18"/>
        </w:rPr>
        <w:t>对于一个项目的网络计划，在理论上总是分为最</w:t>
      </w:r>
      <w:r w:rsidRPr="00DD01BB">
        <w:rPr>
          <w:spacing w:val="-2"/>
          <w:sz w:val="18"/>
        </w:rPr>
        <w:t></w:t>
      </w:r>
      <w:r w:rsidRPr="00DD01BB">
        <w:rPr>
          <w:spacing w:val="-2"/>
          <w:sz w:val="18"/>
        </w:rPr>
        <w:t>和最迟两种开始和完成时间。因此，任何一个项目的网络计划，都可以绘制出两条</w:t>
      </w:r>
      <w:r w:rsidRPr="00DD01BB">
        <w:rPr>
          <w:spacing w:val="-25"/>
          <w:sz w:val="18"/>
        </w:rPr>
        <w:t xml:space="preserve"> </w:t>
      </w:r>
      <w:r w:rsidRPr="00DD01BB">
        <w:rPr>
          <w:rFonts w:ascii="Calibri" w:eastAsia="Calibri" w:hAnsi="Calibri"/>
          <w:spacing w:val="-2"/>
          <w:sz w:val="18"/>
        </w:rPr>
        <w:t>S</w:t>
      </w:r>
      <w:r w:rsidRPr="00DD01BB">
        <w:rPr>
          <w:rFonts w:ascii="Calibri" w:eastAsia="Calibri" w:hAnsi="Calibri"/>
          <w:spacing w:val="1"/>
          <w:sz w:val="18"/>
        </w:rPr>
        <w:t xml:space="preserve"> </w:t>
      </w:r>
      <w:r w:rsidRPr="00DD01BB">
        <w:rPr>
          <w:spacing w:val="-2"/>
          <w:sz w:val="18"/>
        </w:rPr>
        <w:t>型曲线，即以最</w:t>
      </w:r>
      <w:r w:rsidRPr="00DD01BB">
        <w:rPr>
          <w:noProof/>
          <w:position w:val="-1"/>
          <w:sz w:val="18"/>
        </w:rPr>
        <w:drawing>
          <wp:inline distT="0" distB="0" distL="0" distR="0">
            <wp:extent cx="127000" cy="120650"/>
            <wp:effectExtent l="0" t="0" r="0" b="0"/>
            <wp:docPr id="9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pacing w:val="-2"/>
          <w:sz w:val="18"/>
        </w:rPr>
        <w:t>时间和最迟时间分别绘制出相应的</w:t>
      </w:r>
      <w:r w:rsidRPr="00DD01BB">
        <w:rPr>
          <w:spacing w:val="-24"/>
          <w:sz w:val="18"/>
        </w:rPr>
        <w:t xml:space="preserve"> </w:t>
      </w:r>
      <w:r w:rsidRPr="00DD01BB">
        <w:rPr>
          <w:rFonts w:ascii="Calibri" w:eastAsia="Calibri" w:hAnsi="Calibri"/>
          <w:spacing w:val="-2"/>
          <w:sz w:val="18"/>
        </w:rPr>
        <w:t>S</w:t>
      </w:r>
      <w:r w:rsidRPr="00DD01BB">
        <w:rPr>
          <w:rFonts w:ascii="Calibri" w:eastAsia="Calibri" w:hAnsi="Calibri"/>
          <w:spacing w:val="21"/>
          <w:sz w:val="18"/>
        </w:rPr>
        <w:t xml:space="preserve"> </w:t>
      </w:r>
      <w:r w:rsidRPr="00DD01BB">
        <w:rPr>
          <w:spacing w:val="-2"/>
          <w:sz w:val="18"/>
        </w:rPr>
        <w:t>型曲线，前者称</w:t>
      </w:r>
      <w:r w:rsidRPr="00DD01BB">
        <w:rPr>
          <w:spacing w:val="-14"/>
          <w:sz w:val="18"/>
        </w:rPr>
        <w:t>为</w:t>
      </w:r>
      <w:r w:rsidRPr="00DD01BB">
        <w:rPr>
          <w:spacing w:val="-14"/>
          <w:sz w:val="18"/>
        </w:rPr>
        <w:t xml:space="preserve"> </w:t>
      </w:r>
      <w:r w:rsidRPr="00DD01BB">
        <w:rPr>
          <w:rFonts w:ascii="Calibri" w:eastAsia="Calibri" w:hAnsi="Calibri"/>
          <w:sz w:val="18"/>
        </w:rPr>
        <w:t>ES</w:t>
      </w:r>
      <w:r w:rsidRPr="00DD01BB">
        <w:rPr>
          <w:rFonts w:ascii="Calibri" w:eastAsia="Calibri" w:hAnsi="Calibri"/>
          <w:spacing w:val="-12"/>
          <w:sz w:val="18"/>
        </w:rPr>
        <w:t xml:space="preserve"> </w:t>
      </w:r>
      <w:r w:rsidRPr="00DD01BB">
        <w:rPr>
          <w:spacing w:val="-4"/>
          <w:sz w:val="18"/>
        </w:rPr>
        <w:t>曲线，后者称为</w:t>
      </w:r>
      <w:r w:rsidRPr="00DD01BB">
        <w:rPr>
          <w:spacing w:val="-4"/>
          <w:sz w:val="18"/>
        </w:rPr>
        <w:t xml:space="preserve"> </w:t>
      </w:r>
      <w:r w:rsidRPr="00DD01BB">
        <w:rPr>
          <w:rFonts w:ascii="Calibri" w:eastAsia="Calibri" w:hAnsi="Calibri"/>
          <w:sz w:val="18"/>
        </w:rPr>
        <w:t>LS</w:t>
      </w:r>
      <w:r w:rsidRPr="00DD01BB">
        <w:rPr>
          <w:rFonts w:ascii="Calibri" w:eastAsia="Calibri" w:hAnsi="Calibri"/>
          <w:spacing w:val="-12"/>
          <w:sz w:val="18"/>
        </w:rPr>
        <w:t xml:space="preserve"> </w:t>
      </w:r>
      <w:r w:rsidRPr="00DD01BB">
        <w:rPr>
          <w:spacing w:val="-4"/>
          <w:sz w:val="18"/>
        </w:rPr>
        <w:t>曲线。不管是</w:t>
      </w:r>
      <w:r w:rsidRPr="00DD01BB">
        <w:rPr>
          <w:spacing w:val="-4"/>
          <w:sz w:val="18"/>
        </w:rPr>
        <w:t xml:space="preserve"> </w:t>
      </w:r>
      <w:r w:rsidRPr="00DD01BB">
        <w:rPr>
          <w:rFonts w:ascii="Calibri" w:eastAsia="Calibri" w:hAnsi="Calibri"/>
          <w:sz w:val="18"/>
        </w:rPr>
        <w:t>ES</w:t>
      </w:r>
      <w:r w:rsidRPr="00DD01BB">
        <w:rPr>
          <w:rFonts w:ascii="Calibri" w:eastAsia="Calibri" w:hAnsi="Calibri"/>
          <w:spacing w:val="-12"/>
          <w:sz w:val="18"/>
        </w:rPr>
        <w:t xml:space="preserve"> </w:t>
      </w:r>
      <w:r w:rsidRPr="00DD01BB">
        <w:rPr>
          <w:spacing w:val="-6"/>
          <w:sz w:val="18"/>
        </w:rPr>
        <w:t>曲线还是</w:t>
      </w:r>
      <w:r w:rsidRPr="00DD01BB">
        <w:rPr>
          <w:spacing w:val="-6"/>
          <w:sz w:val="18"/>
        </w:rPr>
        <w:t xml:space="preserve"> </w:t>
      </w:r>
      <w:r w:rsidRPr="00DD01BB">
        <w:rPr>
          <w:rFonts w:ascii="Calibri" w:eastAsia="Calibri" w:hAnsi="Calibri"/>
          <w:sz w:val="18"/>
        </w:rPr>
        <w:t>LS</w:t>
      </w:r>
      <w:r w:rsidRPr="00DD01BB">
        <w:rPr>
          <w:rFonts w:ascii="Calibri" w:eastAsia="Calibri" w:hAnsi="Calibri"/>
          <w:spacing w:val="-12"/>
          <w:sz w:val="18"/>
        </w:rPr>
        <w:t xml:space="preserve"> </w:t>
      </w:r>
      <w:r w:rsidRPr="00DD01BB">
        <w:rPr>
          <w:sz w:val="18"/>
        </w:rPr>
        <w:t>曲线，整个项目的起始时间和终止时间一致，由于</w:t>
      </w:r>
      <w:r w:rsidRPr="00DD01BB">
        <w:rPr>
          <w:spacing w:val="-12"/>
          <w:sz w:val="18"/>
        </w:rPr>
        <w:t>两条</w:t>
      </w:r>
      <w:r w:rsidRPr="00DD01BB">
        <w:rPr>
          <w:spacing w:val="-12"/>
          <w:sz w:val="18"/>
        </w:rPr>
        <w:t xml:space="preserve"> </w:t>
      </w:r>
      <w:r w:rsidRPr="00DD01BB">
        <w:rPr>
          <w:rFonts w:ascii="Calibri" w:eastAsia="Calibri" w:hAnsi="Calibri"/>
          <w:spacing w:val="-2"/>
          <w:sz w:val="18"/>
        </w:rPr>
        <w:t>S</w:t>
      </w:r>
      <w:r w:rsidRPr="00DD01BB">
        <w:rPr>
          <w:rFonts w:ascii="Calibri" w:eastAsia="Calibri" w:hAnsi="Calibri"/>
          <w:spacing w:val="29"/>
          <w:sz w:val="18"/>
        </w:rPr>
        <w:t xml:space="preserve"> </w:t>
      </w:r>
      <w:r w:rsidRPr="00DD01BB">
        <w:rPr>
          <w:spacing w:val="-3"/>
          <w:sz w:val="18"/>
        </w:rPr>
        <w:t>型曲线能够组成一个闭合曲线，形如香蕉，故称</w:t>
      </w:r>
      <w:r w:rsidRPr="00DD01BB">
        <w:rPr>
          <w:spacing w:val="-3"/>
          <w:sz w:val="18"/>
        </w:rPr>
        <w:t>“</w:t>
      </w:r>
      <w:r w:rsidRPr="00DD01BB">
        <w:rPr>
          <w:spacing w:val="-3"/>
          <w:sz w:val="18"/>
        </w:rPr>
        <w:t>香蕉</w:t>
      </w:r>
      <w:r w:rsidRPr="00DD01BB">
        <w:rPr>
          <w:spacing w:val="-3"/>
          <w:sz w:val="18"/>
        </w:rPr>
        <w:t>”</w:t>
      </w:r>
      <w:r w:rsidRPr="00DD01BB">
        <w:rPr>
          <w:spacing w:val="-3"/>
          <w:sz w:val="18"/>
        </w:rPr>
        <w:t>曲线，有示例如图</w:t>
      </w:r>
      <w:r w:rsidRPr="00DD01BB">
        <w:rPr>
          <w:spacing w:val="-3"/>
          <w:sz w:val="18"/>
        </w:rPr>
        <w:t xml:space="preserve"> </w:t>
      </w:r>
      <w:r w:rsidRPr="00DD01BB">
        <w:rPr>
          <w:rFonts w:ascii="Calibri" w:eastAsia="Calibri" w:hAnsi="Calibri"/>
          <w:spacing w:val="-2"/>
          <w:sz w:val="18"/>
        </w:rPr>
        <w:t>3-1-8</w:t>
      </w:r>
      <w:r w:rsidRPr="00DD01BB">
        <w:rPr>
          <w:rFonts w:ascii="Calibri" w:eastAsia="Calibri" w:hAnsi="Calibri"/>
          <w:spacing w:val="32"/>
          <w:sz w:val="18"/>
        </w:rPr>
        <w:t xml:space="preserve"> </w:t>
      </w:r>
      <w:r w:rsidRPr="00DD01BB">
        <w:rPr>
          <w:spacing w:val="-4"/>
          <w:sz w:val="18"/>
        </w:rPr>
        <w:t>所示。实际进度</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曲线位于</w:t>
      </w:r>
      <w:r w:rsidRPr="00DD01BB">
        <w:rPr>
          <w:spacing w:val="-3"/>
          <w:sz w:val="18"/>
        </w:rPr>
        <w:t>“</w:t>
      </w:r>
      <w:r w:rsidRPr="00DD01BB">
        <w:rPr>
          <w:spacing w:val="-3"/>
          <w:sz w:val="18"/>
        </w:rPr>
        <w:t>香蕉</w:t>
      </w:r>
      <w:r w:rsidRPr="00DD01BB">
        <w:rPr>
          <w:spacing w:val="-3"/>
          <w:sz w:val="18"/>
        </w:rPr>
        <w:t>”</w:t>
      </w:r>
      <w:r w:rsidRPr="00DD01BB">
        <w:rPr>
          <w:spacing w:val="-3"/>
          <w:sz w:val="18"/>
        </w:rPr>
        <w:t>之中表示进度没有失控。</w:t>
      </w:r>
    </w:p>
    <w:p w:rsidR="003D7B83" w:rsidRPr="00DD01BB" w:rsidRDefault="00EE036B">
      <w:pPr>
        <w:pStyle w:val="a3"/>
        <w:spacing w:before="9"/>
        <w:ind w:left="0"/>
        <w:rPr>
          <w:sz w:val="10"/>
        </w:rPr>
      </w:pPr>
      <w:r w:rsidRPr="00DD01BB">
        <w:rPr>
          <w:noProof/>
          <w:sz w:val="18"/>
        </w:rPr>
        <w:drawing>
          <wp:anchor distT="0" distB="0" distL="0" distR="0" simplePos="0" relativeHeight="251655168" behindDoc="0" locked="0" layoutInCell="1" allowOverlap="1">
            <wp:simplePos x="0" y="0"/>
            <wp:positionH relativeFrom="page">
              <wp:posOffset>1843794</wp:posOffset>
            </wp:positionH>
            <wp:positionV relativeFrom="paragraph">
              <wp:posOffset>118780</wp:posOffset>
            </wp:positionV>
            <wp:extent cx="3907433" cy="2171223"/>
            <wp:effectExtent l="0" t="0" r="0" b="0"/>
            <wp:wrapTopAndBottom/>
            <wp:docPr id="99"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3.jpeg"/>
                    <pic:cNvPicPr/>
                  </pic:nvPicPr>
                  <pic:blipFill>
                    <a:blip r:embed="rId52" cstate="print"/>
                    <a:stretch>
                      <a:fillRect/>
                    </a:stretch>
                  </pic:blipFill>
                  <pic:spPr>
                    <a:xfrm>
                      <a:off x="0" y="0"/>
                      <a:ext cx="3907433" cy="2171223"/>
                    </a:xfrm>
                    <a:prstGeom prst="rect">
                      <a:avLst/>
                    </a:prstGeom>
                  </pic:spPr>
                </pic:pic>
              </a:graphicData>
            </a:graphic>
          </wp:anchor>
        </w:drawing>
      </w:r>
    </w:p>
    <w:p w:rsidR="003D7B83" w:rsidRPr="00DD01BB" w:rsidRDefault="003D7B83">
      <w:pPr>
        <w:pStyle w:val="a3"/>
        <w:spacing w:before="7"/>
        <w:ind w:left="0"/>
        <w:rPr>
          <w:sz w:val="4"/>
        </w:rPr>
      </w:pPr>
    </w:p>
    <w:p w:rsidR="003D7B83" w:rsidRPr="00DD01BB" w:rsidRDefault="00EE036B">
      <w:pPr>
        <w:pStyle w:val="a3"/>
        <w:tabs>
          <w:tab w:val="left" w:pos="1132"/>
        </w:tabs>
        <w:spacing w:before="72"/>
        <w:ind w:left="0" w:right="98"/>
        <w:jc w:val="center"/>
        <w:rPr>
          <w:sz w:val="18"/>
        </w:rPr>
      </w:pPr>
      <w:r w:rsidRPr="00DD01BB">
        <w:rPr>
          <w:spacing w:val="-2"/>
          <w:sz w:val="18"/>
        </w:rPr>
        <w:t>图</w:t>
      </w:r>
      <w:r w:rsidRPr="00DD01BB">
        <w:rPr>
          <w:spacing w:val="-49"/>
          <w:sz w:val="18"/>
        </w:rPr>
        <w:t xml:space="preserve"> </w:t>
      </w:r>
      <w:r w:rsidRPr="00DD01BB">
        <w:rPr>
          <w:rFonts w:ascii="Calibri" w:eastAsia="Calibri" w:hAnsi="Calibri"/>
          <w:spacing w:val="-2"/>
          <w:sz w:val="18"/>
        </w:rPr>
        <w:t>3-1-</w:t>
      </w:r>
      <w:r w:rsidRPr="00DD01BB">
        <w:rPr>
          <w:rFonts w:ascii="Calibri" w:eastAsia="Calibri" w:hAnsi="Calibri"/>
          <w:spacing w:val="-10"/>
          <w:sz w:val="18"/>
        </w:rPr>
        <w:t>8</w:t>
      </w:r>
      <w:r w:rsidRPr="00DD01BB">
        <w:rPr>
          <w:rFonts w:ascii="Calibri" w:eastAsia="Calibri" w:hAnsi="Calibri"/>
          <w:sz w:val="18"/>
        </w:rPr>
        <w:tab/>
      </w:r>
      <w:r w:rsidRPr="00DD01BB">
        <w:rPr>
          <w:spacing w:val="-2"/>
          <w:sz w:val="18"/>
        </w:rPr>
        <w:t>“</w:t>
      </w:r>
      <w:r w:rsidRPr="00DD01BB">
        <w:rPr>
          <w:spacing w:val="-2"/>
          <w:sz w:val="18"/>
        </w:rPr>
        <w:t>香蕉</w:t>
      </w:r>
      <w:r w:rsidRPr="00DD01BB">
        <w:rPr>
          <w:spacing w:val="-2"/>
          <w:sz w:val="18"/>
        </w:rPr>
        <w:t>”</w:t>
      </w:r>
      <w:r w:rsidRPr="00DD01BB">
        <w:rPr>
          <w:spacing w:val="-2"/>
          <w:sz w:val="18"/>
        </w:rPr>
        <w:t>曲线示</w:t>
      </w:r>
      <w:r w:rsidRPr="00DD01BB">
        <w:rPr>
          <w:spacing w:val="-10"/>
          <w:sz w:val="18"/>
        </w:rPr>
        <w:t>例</w:t>
      </w:r>
    </w:p>
    <w:p w:rsidR="003D7B83" w:rsidRPr="00DD01BB" w:rsidRDefault="00EE036B">
      <w:pPr>
        <w:pStyle w:val="510"/>
        <w:spacing w:before="176"/>
        <w:rPr>
          <w:sz w:val="21"/>
        </w:rPr>
      </w:pPr>
      <w:bookmarkStart w:id="116" w:name="_TOC_250106"/>
      <w:r w:rsidRPr="00DD01BB">
        <w:rPr>
          <w:spacing w:val="-2"/>
          <w:sz w:val="21"/>
        </w:rPr>
        <w:t>九、课堂巩固练</w:t>
      </w:r>
      <w:bookmarkEnd w:id="116"/>
      <w:r w:rsidRPr="00DD01BB">
        <w:rPr>
          <w:spacing w:val="-10"/>
          <w:sz w:val="21"/>
        </w:rPr>
        <w:t>习</w:t>
      </w:r>
    </w:p>
    <w:p w:rsidR="003D7B83" w:rsidRPr="00DD01BB" w:rsidRDefault="003D7B83">
      <w:pPr>
        <w:pStyle w:val="a3"/>
        <w:spacing w:before="9"/>
        <w:ind w:left="0"/>
        <w:rPr>
          <w:rFonts w:ascii="黑体"/>
          <w:b/>
          <w:sz w:val="4"/>
        </w:rPr>
      </w:pPr>
    </w:p>
    <w:p w:rsidR="003D7B83" w:rsidRPr="00DD01BB" w:rsidRDefault="00EE036B">
      <w:pPr>
        <w:pStyle w:val="a5"/>
        <w:numPr>
          <w:ilvl w:val="0"/>
          <w:numId w:val="109"/>
        </w:numPr>
        <w:tabs>
          <w:tab w:val="left" w:pos="768"/>
          <w:tab w:val="left" w:pos="2544"/>
          <w:tab w:val="left" w:pos="3072"/>
        </w:tabs>
        <w:spacing w:before="72" w:line="278" w:lineRule="auto"/>
        <w:ind w:right="333" w:firstLine="0"/>
        <w:rPr>
          <w:sz w:val="18"/>
        </w:rPr>
      </w:pPr>
      <w:r w:rsidRPr="00DD01BB">
        <w:rPr>
          <w:spacing w:val="-2"/>
          <w:sz w:val="18"/>
        </w:rPr>
        <w:t>项目进度管理的活动定义过程是确定完成项目各项可交付成果而需开展的具体活动。下面不是活动定义过程的输出的是</w:t>
      </w: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4013"/>
          <w:tab w:val="left" w:pos="5694"/>
        </w:tabs>
        <w:spacing w:line="269" w:lineRule="exact"/>
        <w:rPr>
          <w:rFonts w:ascii="Calibri" w:eastAsia="Calibri"/>
          <w:sz w:val="18"/>
        </w:rPr>
      </w:pPr>
      <w:r w:rsidRPr="00DD01BB">
        <w:rPr>
          <w:rFonts w:ascii="Calibri" w:eastAsia="Calibri"/>
          <w:sz w:val="18"/>
        </w:rPr>
        <w:t>1</w:t>
      </w:r>
      <w:r w:rsidRPr="00DD01BB">
        <w:rPr>
          <w:sz w:val="18"/>
        </w:rPr>
        <w:t>、</w:t>
      </w:r>
      <w:r w:rsidRPr="00DD01BB">
        <w:rPr>
          <w:spacing w:val="-8"/>
          <w:sz w:val="18"/>
        </w:rPr>
        <w:t xml:space="preserve"> </w:t>
      </w:r>
      <w:r w:rsidRPr="00DD01BB">
        <w:rPr>
          <w:rFonts w:ascii="Calibri" w:eastAsia="Calibri"/>
          <w:sz w:val="18"/>
        </w:rPr>
        <w:t>A</w:t>
      </w:r>
      <w:r w:rsidRPr="00DD01BB">
        <w:rPr>
          <w:sz w:val="18"/>
        </w:rPr>
        <w:t>、活动清</w:t>
      </w:r>
      <w:r w:rsidRPr="00DD01BB">
        <w:rPr>
          <w:spacing w:val="-10"/>
          <w:sz w:val="18"/>
        </w:rPr>
        <w:t>单</w:t>
      </w:r>
      <w:r w:rsidRPr="00DD01BB">
        <w:rPr>
          <w:sz w:val="18"/>
        </w:rPr>
        <w:tab/>
      </w:r>
      <w:r w:rsidRPr="00DD01BB">
        <w:rPr>
          <w:rFonts w:ascii="Calibri" w:eastAsia="Calibri"/>
          <w:spacing w:val="-2"/>
          <w:sz w:val="18"/>
        </w:rPr>
        <w:t>B</w:t>
      </w:r>
      <w:r w:rsidRPr="00DD01BB">
        <w:rPr>
          <w:spacing w:val="-2"/>
          <w:sz w:val="18"/>
        </w:rPr>
        <w:t>、活动属</w:t>
      </w:r>
      <w:r w:rsidRPr="00DD01BB">
        <w:rPr>
          <w:spacing w:val="-10"/>
          <w:sz w:val="18"/>
        </w:rPr>
        <w:t>性</w:t>
      </w:r>
      <w:r w:rsidRPr="00DD01BB">
        <w:rPr>
          <w:sz w:val="18"/>
        </w:rPr>
        <w:tab/>
      </w:r>
      <w:r w:rsidRPr="00DD01BB">
        <w:rPr>
          <w:rFonts w:ascii="Calibri" w:eastAsia="Calibri"/>
          <w:spacing w:val="-2"/>
          <w:sz w:val="18"/>
        </w:rPr>
        <w:t>C</w:t>
      </w:r>
      <w:r w:rsidRPr="00DD01BB">
        <w:rPr>
          <w:spacing w:val="-2"/>
          <w:sz w:val="18"/>
        </w:rPr>
        <w:t>、里程碑清</w:t>
      </w:r>
      <w:r w:rsidRPr="00DD01BB">
        <w:rPr>
          <w:spacing w:val="-10"/>
          <w:sz w:val="18"/>
        </w:rPr>
        <w:t>单</w:t>
      </w:r>
      <w:r w:rsidRPr="00DD01BB">
        <w:rPr>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WBS</w:t>
      </w:r>
    </w:p>
    <w:p w:rsidR="003D7B83" w:rsidRPr="00DD01BB" w:rsidRDefault="00EE036B">
      <w:pPr>
        <w:pStyle w:val="a3"/>
        <w:spacing w:before="43" w:line="278" w:lineRule="auto"/>
        <w:ind w:right="326"/>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1"/>
          <w:sz w:val="18"/>
        </w:rPr>
        <w:t>从题目要求来看是要找出不是活动定义过程的输出，而题目给出的选项中</w:t>
      </w:r>
      <w:r w:rsidRPr="00DD01BB">
        <w:rPr>
          <w:spacing w:val="-1"/>
          <w:sz w:val="18"/>
        </w:rPr>
        <w:t xml:space="preserve"> </w:t>
      </w:r>
      <w:r w:rsidRPr="00DD01BB">
        <w:rPr>
          <w:rFonts w:ascii="Calibri" w:eastAsia="Calibri"/>
          <w:sz w:val="18"/>
        </w:rPr>
        <w:t>WBS</w:t>
      </w:r>
      <w:r w:rsidRPr="00DD01BB">
        <w:rPr>
          <w:rFonts w:ascii="Calibri" w:eastAsia="Calibri"/>
          <w:spacing w:val="40"/>
          <w:sz w:val="18"/>
        </w:rPr>
        <w:t xml:space="preserve"> </w:t>
      </w:r>
      <w:r w:rsidRPr="00DD01BB">
        <w:rPr>
          <w:sz w:val="18"/>
        </w:rPr>
        <w:t>是活动定</w:t>
      </w:r>
      <w:r w:rsidRPr="00DD01BB">
        <w:rPr>
          <w:spacing w:val="4"/>
          <w:sz w:val="18"/>
        </w:rPr>
        <w:t>义过程的输入，故选</w:t>
      </w:r>
      <w:r w:rsidRPr="00DD01BB">
        <w:rPr>
          <w:rFonts w:ascii="Calibri" w:eastAsia="Calibri"/>
          <w:sz w:val="18"/>
        </w:rPr>
        <w:t>D</w:t>
      </w:r>
      <w:r w:rsidRPr="00DD01BB">
        <w:rPr>
          <w:sz w:val="18"/>
        </w:rPr>
        <w:t>。</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109"/>
        </w:numPr>
        <w:tabs>
          <w:tab w:val="left" w:pos="762"/>
          <w:tab w:val="left" w:pos="864"/>
          <w:tab w:val="left" w:pos="1171"/>
          <w:tab w:val="left" w:pos="1389"/>
          <w:tab w:val="left" w:pos="1699"/>
        </w:tabs>
        <w:spacing w:before="0" w:line="278" w:lineRule="auto"/>
        <w:ind w:right="328" w:firstLine="0"/>
        <w:rPr>
          <w:sz w:val="18"/>
        </w:rPr>
      </w:pPr>
      <w:r w:rsidRPr="00DD01BB">
        <w:rPr>
          <w:rFonts w:ascii="Calibri" w:eastAsia="Calibri"/>
          <w:sz w:val="18"/>
          <w:u w:val="single"/>
        </w:rPr>
        <w:tab/>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rFonts w:ascii="Calibri" w:eastAsia="Calibri"/>
          <w:sz w:val="18"/>
          <w:u w:val="single"/>
        </w:rPr>
        <w:tab/>
      </w:r>
      <w:r w:rsidRPr="00DD01BB">
        <w:rPr>
          <w:spacing w:val="-2"/>
          <w:sz w:val="18"/>
        </w:rPr>
        <w:t>是完成阶段性工作的标志，通常指一个</w:t>
      </w:r>
      <w:r w:rsidRPr="00DD01BB">
        <w:rPr>
          <w:spacing w:val="-2"/>
          <w:sz w:val="18"/>
        </w:rPr>
        <w:t>主要可交付成果的完成。一个项目中应该有几个用</w:t>
      </w:r>
      <w:r w:rsidRPr="00DD01BB">
        <w:rPr>
          <w:spacing w:val="-10"/>
          <w:sz w:val="18"/>
        </w:rPr>
        <w:t>作</w:t>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rFonts w:ascii="Calibri" w:eastAsia="Calibri"/>
          <w:sz w:val="18"/>
          <w:u w:val="single"/>
        </w:rPr>
        <w:tab/>
      </w:r>
      <w:r w:rsidRPr="00DD01BB">
        <w:rPr>
          <w:rFonts w:ascii="Calibri" w:eastAsia="Calibri"/>
          <w:sz w:val="18"/>
          <w:u w:val="single"/>
        </w:rPr>
        <w:tab/>
      </w:r>
      <w:r w:rsidRPr="00DD01BB">
        <w:rPr>
          <w:spacing w:val="-2"/>
          <w:sz w:val="18"/>
        </w:rPr>
        <w:t>的关键事件。</w:t>
      </w:r>
    </w:p>
    <w:p w:rsidR="003D7B83" w:rsidRPr="00DD01BB" w:rsidRDefault="00EE036B">
      <w:pPr>
        <w:pStyle w:val="a3"/>
        <w:tabs>
          <w:tab w:val="left" w:pos="2333"/>
          <w:tab w:val="left" w:pos="4433"/>
          <w:tab w:val="left" w:pos="6114"/>
        </w:tabs>
        <w:spacing w:line="269" w:lineRule="exact"/>
        <w:rPr>
          <w:sz w:val="18"/>
        </w:rPr>
      </w:pPr>
      <w:r w:rsidRPr="00DD01BB">
        <w:rPr>
          <w:rFonts w:ascii="Calibri" w:eastAsia="Calibri"/>
          <w:sz w:val="18"/>
        </w:rPr>
        <w:t>2</w:t>
      </w:r>
      <w:r w:rsidRPr="00DD01BB">
        <w:rPr>
          <w:sz w:val="18"/>
        </w:rPr>
        <w:t>、</w:t>
      </w:r>
      <w:r w:rsidRPr="00DD01BB">
        <w:rPr>
          <w:spacing w:val="-8"/>
          <w:sz w:val="18"/>
        </w:rPr>
        <w:t xml:space="preserve"> </w:t>
      </w:r>
      <w:r w:rsidRPr="00DD01BB">
        <w:rPr>
          <w:rFonts w:ascii="Calibri" w:eastAsia="Calibri"/>
          <w:sz w:val="18"/>
        </w:rPr>
        <w:t>A</w:t>
      </w:r>
      <w:r w:rsidRPr="00DD01BB">
        <w:rPr>
          <w:sz w:val="18"/>
        </w:rPr>
        <w:t>、里程</w:t>
      </w:r>
      <w:r w:rsidRPr="00DD01BB">
        <w:rPr>
          <w:spacing w:val="-10"/>
          <w:sz w:val="18"/>
        </w:rPr>
        <w:t>碑</w:t>
      </w:r>
      <w:r w:rsidRPr="00DD01BB">
        <w:rPr>
          <w:sz w:val="18"/>
        </w:rPr>
        <w:tab/>
      </w:r>
      <w:r w:rsidRPr="00DD01BB">
        <w:rPr>
          <w:rFonts w:ascii="Calibri" w:eastAsia="Calibri"/>
          <w:spacing w:val="-2"/>
          <w:sz w:val="18"/>
        </w:rPr>
        <w:t>B</w:t>
      </w:r>
      <w:r w:rsidRPr="00DD01BB">
        <w:rPr>
          <w:spacing w:val="-2"/>
          <w:sz w:val="18"/>
        </w:rPr>
        <w:t>、需求分析完</w:t>
      </w:r>
      <w:r w:rsidRPr="00DD01BB">
        <w:rPr>
          <w:spacing w:val="-10"/>
          <w:sz w:val="18"/>
        </w:rPr>
        <w:t>成</w:t>
      </w:r>
      <w:r w:rsidRPr="00DD01BB">
        <w:rPr>
          <w:sz w:val="18"/>
        </w:rPr>
        <w:tab/>
      </w:r>
      <w:r w:rsidRPr="00DD01BB">
        <w:rPr>
          <w:rFonts w:ascii="Calibri" w:eastAsia="Calibri"/>
          <w:spacing w:val="-2"/>
          <w:sz w:val="18"/>
        </w:rPr>
        <w:t>C</w:t>
      </w:r>
      <w:r w:rsidRPr="00DD01BB">
        <w:rPr>
          <w:spacing w:val="-2"/>
          <w:sz w:val="18"/>
        </w:rPr>
        <w:t>、项目验</w:t>
      </w:r>
      <w:r w:rsidRPr="00DD01BB">
        <w:rPr>
          <w:spacing w:val="-10"/>
          <w:sz w:val="18"/>
        </w:rPr>
        <w:t>收</w:t>
      </w:r>
      <w:r w:rsidRPr="00DD01BB">
        <w:rPr>
          <w:sz w:val="18"/>
        </w:rPr>
        <w:tab/>
      </w:r>
      <w:r w:rsidRPr="00DD01BB">
        <w:rPr>
          <w:rFonts w:ascii="Calibri" w:eastAsia="Calibri"/>
          <w:spacing w:val="-2"/>
          <w:sz w:val="18"/>
        </w:rPr>
        <w:t>D</w:t>
      </w:r>
      <w:r w:rsidRPr="00DD01BB">
        <w:rPr>
          <w:spacing w:val="-2"/>
          <w:sz w:val="18"/>
        </w:rPr>
        <w:t>、设计完</w:t>
      </w:r>
      <w:r w:rsidRPr="00DD01BB">
        <w:rPr>
          <w:spacing w:val="-10"/>
          <w:sz w:val="18"/>
        </w:rPr>
        <w:t>成</w:t>
      </w:r>
    </w:p>
    <w:p w:rsidR="003D7B83" w:rsidRPr="00DD01BB" w:rsidRDefault="00EE036B">
      <w:pPr>
        <w:pStyle w:val="a3"/>
        <w:spacing w:before="43" w:line="278" w:lineRule="auto"/>
        <w:ind w:right="330"/>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2"/>
          <w:sz w:val="18"/>
        </w:rPr>
        <w:t>从试题术语的定义来看应当是选项</w:t>
      </w:r>
      <w:r w:rsidRPr="00DD01BB">
        <w:rPr>
          <w:rFonts w:ascii="Calibri" w:eastAsia="Calibri"/>
          <w:sz w:val="18"/>
        </w:rPr>
        <w:t>A</w:t>
      </w:r>
      <w:r w:rsidRPr="00DD01BB">
        <w:rPr>
          <w:spacing w:val="14"/>
          <w:sz w:val="18"/>
        </w:rPr>
        <w:t>。选项</w:t>
      </w:r>
      <w:r w:rsidRPr="00DD01BB">
        <w:rPr>
          <w:rFonts w:ascii="Calibri" w:eastAsia="Calibri"/>
          <w:sz w:val="18"/>
        </w:rPr>
        <w:t>B</w:t>
      </w:r>
      <w:r w:rsidRPr="00DD01BB">
        <w:rPr>
          <w:sz w:val="18"/>
        </w:rPr>
        <w:t>、</w:t>
      </w:r>
      <w:r w:rsidRPr="00DD01BB">
        <w:rPr>
          <w:rFonts w:ascii="Calibri" w:eastAsia="Calibri"/>
          <w:sz w:val="18"/>
        </w:rPr>
        <w:t>C</w:t>
      </w:r>
      <w:r w:rsidRPr="00DD01BB">
        <w:rPr>
          <w:sz w:val="18"/>
        </w:rPr>
        <w:t>、</w:t>
      </w:r>
      <w:r w:rsidRPr="00DD01BB">
        <w:rPr>
          <w:rFonts w:ascii="Calibri" w:eastAsia="Calibri"/>
          <w:sz w:val="18"/>
        </w:rPr>
        <w:t>D</w:t>
      </w:r>
      <w:r w:rsidRPr="00DD01BB">
        <w:rPr>
          <w:rFonts w:ascii="Calibri" w:eastAsia="Calibri"/>
          <w:spacing w:val="-12"/>
          <w:sz w:val="18"/>
        </w:rPr>
        <w:t xml:space="preserve"> </w:t>
      </w:r>
      <w:r w:rsidRPr="00DD01BB">
        <w:rPr>
          <w:sz w:val="18"/>
        </w:rPr>
        <w:t>一般是项目的里程碑之一。故最优的</w:t>
      </w:r>
      <w:r w:rsidRPr="00DD01BB">
        <w:rPr>
          <w:spacing w:val="-7"/>
          <w:sz w:val="18"/>
        </w:rPr>
        <w:t>答案应当选</w:t>
      </w:r>
      <w:r w:rsidRPr="00DD01BB">
        <w:rPr>
          <w:spacing w:val="-7"/>
          <w:sz w:val="18"/>
        </w:rPr>
        <w:t xml:space="preserve"> </w:t>
      </w:r>
      <w:r w:rsidRPr="00DD01BB">
        <w:rPr>
          <w:rFonts w:ascii="Calibri" w:eastAsia="Calibri"/>
          <w:sz w:val="18"/>
        </w:rPr>
        <w:t>A</w:t>
      </w:r>
      <w:r w:rsidRPr="00DD01BB">
        <w:rPr>
          <w:sz w:val="18"/>
        </w:rPr>
        <w:t>。</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5"/>
        <w:numPr>
          <w:ilvl w:val="0"/>
          <w:numId w:val="109"/>
        </w:numPr>
        <w:tabs>
          <w:tab w:val="left" w:pos="765"/>
          <w:tab w:val="left" w:pos="2376"/>
          <w:tab w:val="left" w:pos="2901"/>
        </w:tabs>
        <w:spacing w:before="0" w:line="278" w:lineRule="auto"/>
        <w:ind w:right="223" w:firstLine="0"/>
        <w:rPr>
          <w:sz w:val="18"/>
        </w:rPr>
      </w:pPr>
      <w:r w:rsidRPr="00DD01BB">
        <w:rPr>
          <w:sz w:val="20"/>
        </w:rPr>
        <w:pict>
          <v:rect id="_x0000_s3499" style="position:absolute;left:0;text-align:left;margin-left:142.8pt;margin-top:11.7pt;width:47.3pt;height:.7pt;z-index:-251662336;mso-position-horizontal-relative:page" fillcolor="black" stroked="f">
            <w10:wrap anchorx="page"/>
          </v:rect>
        </w:pict>
      </w:r>
      <w:r w:rsidRPr="00DD01BB">
        <w:rPr>
          <w:spacing w:val="-2"/>
          <w:sz w:val="18"/>
        </w:rPr>
        <w:t>在箭线图中，</w:t>
      </w:r>
      <w:r w:rsidRPr="00DD01BB">
        <w:rPr>
          <w:sz w:val="18"/>
        </w:rPr>
        <w:tab/>
      </w:r>
      <w:r w:rsidRPr="00DD01BB">
        <w:rPr>
          <w:rFonts w:ascii="Calibri" w:eastAsia="Calibri"/>
          <w:spacing w:val="-10"/>
          <w:sz w:val="18"/>
        </w:rPr>
        <w:t>3</w:t>
      </w:r>
      <w:r w:rsidRPr="00DD01BB">
        <w:rPr>
          <w:rFonts w:ascii="Calibri" w:eastAsia="Calibri"/>
          <w:sz w:val="18"/>
        </w:rPr>
        <w:tab/>
      </w:r>
      <w:r w:rsidRPr="00DD01BB">
        <w:rPr>
          <w:spacing w:val="-2"/>
          <w:sz w:val="18"/>
        </w:rPr>
        <w:t>是既不消耗时间，也不消耗资源的活动，它只表示相邻活动之间的逻辑关系，在箭线图中用虚线表示。</w:t>
      </w:r>
    </w:p>
    <w:p w:rsidR="003D7B83" w:rsidRPr="00DD01BB" w:rsidRDefault="00EE036B">
      <w:pPr>
        <w:pStyle w:val="a3"/>
        <w:tabs>
          <w:tab w:val="left" w:pos="2333"/>
          <w:tab w:val="left" w:pos="4013"/>
          <w:tab w:val="left" w:pos="5273"/>
        </w:tabs>
        <w:rPr>
          <w:sz w:val="18"/>
        </w:rPr>
      </w:pPr>
      <w:r w:rsidRPr="00DD01BB">
        <w:rPr>
          <w:rFonts w:ascii="Calibri" w:eastAsia="Calibri"/>
          <w:sz w:val="18"/>
        </w:rPr>
        <w:t>3</w:t>
      </w:r>
      <w:r w:rsidRPr="00DD01BB">
        <w:rPr>
          <w:sz w:val="18"/>
        </w:rPr>
        <w:t>、</w:t>
      </w:r>
      <w:r w:rsidRPr="00DD01BB">
        <w:rPr>
          <w:spacing w:val="-8"/>
          <w:sz w:val="18"/>
        </w:rPr>
        <w:t xml:space="preserve"> </w:t>
      </w:r>
      <w:r w:rsidRPr="00DD01BB">
        <w:rPr>
          <w:rFonts w:ascii="Calibri" w:eastAsia="Calibri"/>
          <w:sz w:val="18"/>
        </w:rPr>
        <w:t>A</w:t>
      </w:r>
      <w:r w:rsidRPr="00DD01BB">
        <w:rPr>
          <w:sz w:val="18"/>
        </w:rPr>
        <w:t>、</w:t>
      </w:r>
      <w:proofErr w:type="gramStart"/>
      <w:r w:rsidRPr="00DD01BB">
        <w:rPr>
          <w:sz w:val="18"/>
        </w:rPr>
        <w:t>实活</w:t>
      </w:r>
      <w:r w:rsidRPr="00DD01BB">
        <w:rPr>
          <w:spacing w:val="-10"/>
          <w:sz w:val="18"/>
        </w:rPr>
        <w:t>动</w:t>
      </w:r>
      <w:proofErr w:type="gramEnd"/>
      <w:r w:rsidRPr="00DD01BB">
        <w:rPr>
          <w:sz w:val="18"/>
        </w:rPr>
        <w:tab/>
      </w:r>
      <w:r w:rsidRPr="00DD01BB">
        <w:rPr>
          <w:rFonts w:ascii="Calibri" w:eastAsia="Calibri"/>
          <w:spacing w:val="-2"/>
          <w:sz w:val="18"/>
        </w:rPr>
        <w:t>B</w:t>
      </w:r>
      <w:r w:rsidRPr="00DD01BB">
        <w:rPr>
          <w:spacing w:val="-2"/>
          <w:sz w:val="18"/>
        </w:rPr>
        <w:t>、</w:t>
      </w:r>
      <w:proofErr w:type="gramStart"/>
      <w:r w:rsidRPr="00DD01BB">
        <w:rPr>
          <w:spacing w:val="-2"/>
          <w:sz w:val="18"/>
        </w:rPr>
        <w:t>虚活</w:t>
      </w:r>
      <w:r w:rsidRPr="00DD01BB">
        <w:rPr>
          <w:spacing w:val="-10"/>
          <w:sz w:val="18"/>
        </w:rPr>
        <w:t>动</w:t>
      </w:r>
      <w:proofErr w:type="gramEnd"/>
      <w:r w:rsidRPr="00DD01BB">
        <w:rPr>
          <w:sz w:val="18"/>
        </w:rPr>
        <w:tab/>
      </w:r>
      <w:r w:rsidRPr="00DD01BB">
        <w:rPr>
          <w:rFonts w:ascii="Calibri" w:eastAsia="Calibri"/>
          <w:spacing w:val="-2"/>
          <w:sz w:val="18"/>
        </w:rPr>
        <w:t>C</w:t>
      </w:r>
      <w:r w:rsidRPr="00DD01BB">
        <w:rPr>
          <w:spacing w:val="-2"/>
          <w:sz w:val="18"/>
        </w:rPr>
        <w:t>、结</w:t>
      </w:r>
      <w:r w:rsidRPr="00DD01BB">
        <w:rPr>
          <w:spacing w:val="-10"/>
          <w:sz w:val="18"/>
        </w:rPr>
        <w:t>点</w:t>
      </w:r>
      <w:r w:rsidRPr="00DD01BB">
        <w:rPr>
          <w:sz w:val="18"/>
        </w:rPr>
        <w:tab/>
      </w:r>
      <w:r w:rsidRPr="00DD01BB">
        <w:rPr>
          <w:rFonts w:ascii="Calibri" w:eastAsia="Calibri"/>
          <w:spacing w:val="-2"/>
          <w:sz w:val="18"/>
        </w:rPr>
        <w:t>D</w:t>
      </w:r>
      <w:r w:rsidRPr="00DD01BB">
        <w:rPr>
          <w:spacing w:val="-2"/>
          <w:sz w:val="18"/>
        </w:rPr>
        <w:t>、箭</w:t>
      </w:r>
      <w:r w:rsidRPr="00DD01BB">
        <w:rPr>
          <w:spacing w:val="-10"/>
          <w:sz w:val="18"/>
        </w:rPr>
        <w:t>线</w:t>
      </w:r>
    </w:p>
    <w:p w:rsidR="003D7B83" w:rsidRPr="00DD01BB" w:rsidRDefault="00EE036B">
      <w:pPr>
        <w:pStyle w:val="a3"/>
        <w:spacing w:before="43" w:line="278" w:lineRule="auto"/>
        <w:ind w:right="972"/>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2"/>
          <w:sz w:val="18"/>
        </w:rPr>
        <w:t>从题目的定义来看，选项中给出的术语应当是用虚线来表示的，所以应当是选</w:t>
      </w:r>
      <w:r w:rsidRPr="00DD01BB">
        <w:rPr>
          <w:spacing w:val="-2"/>
          <w:sz w:val="18"/>
        </w:rPr>
        <w:t xml:space="preserve"> </w:t>
      </w:r>
      <w:r w:rsidRPr="00DD01BB">
        <w:rPr>
          <w:rFonts w:ascii="Calibri" w:eastAsia="Calibri"/>
          <w:sz w:val="18"/>
        </w:rPr>
        <w:t>B</w:t>
      </w:r>
      <w:r w:rsidRPr="00DD01BB">
        <w:rPr>
          <w:sz w:val="18"/>
        </w:rPr>
        <w:t>。参考答案：</w:t>
      </w:r>
      <w:r w:rsidRPr="00DD01BB">
        <w:rPr>
          <w:sz w:val="18"/>
        </w:rPr>
        <w:t xml:space="preserve"> </w:t>
      </w:r>
      <w:r w:rsidRPr="00DD01BB">
        <w:rPr>
          <w:rFonts w:ascii="Calibri" w:eastAsia="Calibri"/>
          <w:sz w:val="18"/>
        </w:rPr>
        <w:t>3</w:t>
      </w:r>
      <w:r w:rsidRPr="00DD01BB">
        <w:rPr>
          <w:sz w:val="18"/>
        </w:rPr>
        <w:t>、</w:t>
      </w:r>
      <w:r w:rsidRPr="00DD01BB">
        <w:rPr>
          <w:rFonts w:ascii="Calibri" w:eastAsia="Calibri"/>
          <w:sz w:val="18"/>
        </w:rPr>
        <w:t>B</w:t>
      </w:r>
    </w:p>
    <w:p w:rsidR="003D7B83" w:rsidRPr="00DD01BB" w:rsidRDefault="003D7B83">
      <w:pPr>
        <w:pStyle w:val="a3"/>
        <w:spacing w:before="7"/>
        <w:ind w:left="0"/>
        <w:rPr>
          <w:rFonts w:ascii="Calibri"/>
          <w:sz w:val="22"/>
        </w:rPr>
      </w:pPr>
    </w:p>
    <w:p w:rsidR="003D7B83" w:rsidRPr="00DD01BB" w:rsidRDefault="00EE036B">
      <w:pPr>
        <w:pStyle w:val="a5"/>
        <w:numPr>
          <w:ilvl w:val="0"/>
          <w:numId w:val="109"/>
        </w:numPr>
        <w:tabs>
          <w:tab w:val="left" w:pos="763"/>
          <w:tab w:val="left" w:pos="4224"/>
          <w:tab w:val="left" w:pos="4750"/>
        </w:tabs>
        <w:spacing w:before="0"/>
        <w:ind w:left="762" w:hanging="531"/>
        <w:rPr>
          <w:sz w:val="18"/>
        </w:rPr>
      </w:pPr>
      <w:r w:rsidRPr="00DD01BB">
        <w:rPr>
          <w:sz w:val="18"/>
        </w:rPr>
        <w:t>在关键路径上的活</w:t>
      </w:r>
      <w:r w:rsidRPr="00DD01BB">
        <w:rPr>
          <w:spacing w:val="52"/>
          <w:sz w:val="18"/>
        </w:rPr>
        <w:t>动</w:t>
      </w:r>
      <w:r w:rsidRPr="00DD01BB">
        <w:rPr>
          <w:rFonts w:ascii="Calibri" w:eastAsia="Calibri"/>
          <w:sz w:val="18"/>
        </w:rPr>
        <w:t>A</w:t>
      </w:r>
      <w:r w:rsidRPr="00DD01BB">
        <w:rPr>
          <w:rFonts w:ascii="Calibri" w:eastAsia="Calibri"/>
          <w:spacing w:val="-9"/>
          <w:sz w:val="18"/>
        </w:rPr>
        <w:t xml:space="preserve"> </w:t>
      </w:r>
      <w:r w:rsidRPr="00DD01BB">
        <w:rPr>
          <w:sz w:val="18"/>
        </w:rPr>
        <w:t>的</w:t>
      </w:r>
      <w:r w:rsidRPr="00DD01BB">
        <w:rPr>
          <w:spacing w:val="-52"/>
          <w:sz w:val="18"/>
        </w:rPr>
        <w:t xml:space="preserve"> </w:t>
      </w:r>
      <w:r w:rsidRPr="00DD01BB">
        <w:rPr>
          <w:rFonts w:ascii="Calibri" w:eastAsia="Calibri"/>
          <w:sz w:val="18"/>
        </w:rPr>
        <w:t>FF</w:t>
      </w:r>
      <w:r w:rsidRPr="00DD01BB">
        <w:rPr>
          <w:rFonts w:ascii="Calibri" w:eastAsia="Calibri"/>
          <w:spacing w:val="-1"/>
          <w:sz w:val="18"/>
        </w:rPr>
        <w:t xml:space="preserve"> </w:t>
      </w:r>
      <w:r w:rsidRPr="00DD01BB">
        <w:rPr>
          <w:sz w:val="18"/>
        </w:rPr>
        <w:t>值</w:t>
      </w:r>
      <w:r w:rsidRPr="00DD01BB">
        <w:rPr>
          <w:spacing w:val="-10"/>
          <w:sz w:val="18"/>
        </w:rPr>
        <w:t>为</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4013"/>
          <w:tab w:val="left" w:pos="5273"/>
        </w:tabs>
        <w:spacing w:before="43"/>
        <w:rPr>
          <w:sz w:val="18"/>
        </w:rPr>
      </w:pPr>
      <w:r w:rsidRPr="00DD01BB">
        <w:rPr>
          <w:rFonts w:ascii="Calibri" w:eastAsia="Calibri"/>
          <w:sz w:val="18"/>
        </w:rPr>
        <w:t>4</w:t>
      </w:r>
      <w:r w:rsidRPr="00DD01BB">
        <w:rPr>
          <w:sz w:val="18"/>
        </w:rPr>
        <w:t>、</w:t>
      </w:r>
      <w:r w:rsidRPr="00DD01BB">
        <w:rPr>
          <w:spacing w:val="-8"/>
          <w:sz w:val="18"/>
        </w:rPr>
        <w:t xml:space="preserve"> </w:t>
      </w:r>
      <w:r w:rsidRPr="00DD01BB">
        <w:rPr>
          <w:rFonts w:ascii="Calibri" w:eastAsia="Calibri"/>
          <w:sz w:val="18"/>
        </w:rPr>
        <w:t>A</w:t>
      </w:r>
      <w:r w:rsidRPr="00DD01BB">
        <w:rPr>
          <w:sz w:val="18"/>
        </w:rPr>
        <w:t>、总工</w:t>
      </w:r>
      <w:r w:rsidRPr="00DD01BB">
        <w:rPr>
          <w:spacing w:val="-10"/>
          <w:sz w:val="18"/>
        </w:rPr>
        <w:t>期</w:t>
      </w:r>
      <w:r w:rsidRPr="00DD01BB">
        <w:rPr>
          <w:sz w:val="18"/>
        </w:rPr>
        <w:tab/>
      </w:r>
      <w:r w:rsidRPr="00DD01BB">
        <w:rPr>
          <w:rFonts w:ascii="Calibri" w:eastAsia="Calibri"/>
          <w:sz w:val="18"/>
        </w:rPr>
        <w:t>B</w:t>
      </w:r>
      <w:r w:rsidRPr="00DD01BB">
        <w:rPr>
          <w:sz w:val="18"/>
        </w:rPr>
        <w:t>、</w:t>
      </w:r>
      <w:r w:rsidRPr="00DD01BB">
        <w:rPr>
          <w:rFonts w:ascii="Calibri" w:eastAsia="Calibri"/>
          <w:sz w:val="18"/>
        </w:rPr>
        <w:t xml:space="preserve">A </w:t>
      </w:r>
      <w:r w:rsidRPr="00DD01BB">
        <w:rPr>
          <w:sz w:val="18"/>
        </w:rPr>
        <w:t>的历</w:t>
      </w:r>
      <w:r w:rsidRPr="00DD01BB">
        <w:rPr>
          <w:spacing w:val="-10"/>
          <w:sz w:val="18"/>
        </w:rPr>
        <w:t>时</w:t>
      </w:r>
      <w:r w:rsidRPr="00DD01BB">
        <w:rPr>
          <w:sz w:val="18"/>
        </w:rPr>
        <w:tab/>
      </w:r>
      <w:r w:rsidRPr="00DD01BB">
        <w:rPr>
          <w:rFonts w:ascii="Calibri" w:eastAsia="Calibri"/>
          <w:sz w:val="18"/>
        </w:rPr>
        <w:t>C</w:t>
      </w:r>
      <w:r w:rsidRPr="00DD01BB">
        <w:rPr>
          <w:sz w:val="18"/>
        </w:rPr>
        <w:t>、</w:t>
      </w:r>
      <w:r w:rsidRPr="00DD01BB">
        <w:rPr>
          <w:rFonts w:ascii="Calibri" w:eastAsia="Calibri"/>
          <w:spacing w:val="-10"/>
          <w:sz w:val="18"/>
        </w:rPr>
        <w:t>0</w:t>
      </w:r>
      <w:r w:rsidRPr="00DD01BB">
        <w:rPr>
          <w:rFonts w:ascii="Calibri" w:eastAsia="Calibri"/>
          <w:sz w:val="18"/>
        </w:rPr>
        <w:tab/>
      </w:r>
      <w:r w:rsidRPr="00DD01BB">
        <w:rPr>
          <w:rFonts w:ascii="Calibri" w:eastAsia="Calibri"/>
          <w:spacing w:val="-2"/>
          <w:sz w:val="18"/>
        </w:rPr>
        <w:t>D</w:t>
      </w:r>
      <w:r w:rsidRPr="00DD01BB">
        <w:rPr>
          <w:spacing w:val="-2"/>
          <w:sz w:val="18"/>
        </w:rPr>
        <w:t>、以上都不</w:t>
      </w:r>
      <w:r w:rsidRPr="00DD01BB">
        <w:rPr>
          <w:spacing w:val="-10"/>
          <w:sz w:val="18"/>
        </w:rPr>
        <w:t>是</w:t>
      </w:r>
    </w:p>
    <w:p w:rsidR="003D7B83" w:rsidRPr="00DD01BB" w:rsidRDefault="00EE036B">
      <w:pPr>
        <w:pStyle w:val="a3"/>
        <w:spacing w:before="43" w:line="278" w:lineRule="auto"/>
        <w:ind w:right="2993"/>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3"/>
          <w:sz w:val="18"/>
        </w:rPr>
        <w:t>关键路径上的活动是不能延迟的，</w:t>
      </w:r>
      <w:proofErr w:type="gramStart"/>
      <w:r w:rsidRPr="00DD01BB">
        <w:rPr>
          <w:spacing w:val="-3"/>
          <w:sz w:val="18"/>
        </w:rPr>
        <w:t>故自由</w:t>
      </w:r>
      <w:proofErr w:type="gramEnd"/>
      <w:r w:rsidRPr="00DD01BB">
        <w:rPr>
          <w:spacing w:val="-3"/>
          <w:sz w:val="18"/>
        </w:rPr>
        <w:t>时差</w:t>
      </w:r>
      <w:r w:rsidRPr="00DD01BB">
        <w:rPr>
          <w:spacing w:val="-3"/>
          <w:sz w:val="18"/>
        </w:rPr>
        <w:t xml:space="preserve"> </w:t>
      </w:r>
      <w:r w:rsidRPr="00DD01BB">
        <w:rPr>
          <w:rFonts w:ascii="Calibri" w:eastAsia="Calibri"/>
          <w:sz w:val="18"/>
        </w:rPr>
        <w:t>FF</w:t>
      </w:r>
      <w:r w:rsidRPr="00DD01BB">
        <w:rPr>
          <w:rFonts w:ascii="Calibri" w:eastAsia="Calibri"/>
          <w:spacing w:val="-12"/>
          <w:sz w:val="18"/>
        </w:rPr>
        <w:t xml:space="preserve"> </w:t>
      </w:r>
      <w:r w:rsidRPr="00DD01BB">
        <w:rPr>
          <w:spacing w:val="-14"/>
          <w:sz w:val="18"/>
        </w:rPr>
        <w:t>值均为</w:t>
      </w:r>
      <w:r w:rsidRPr="00DD01BB">
        <w:rPr>
          <w:spacing w:val="-14"/>
          <w:sz w:val="18"/>
        </w:rPr>
        <w:t xml:space="preserve"> </w:t>
      </w:r>
      <w:r w:rsidRPr="00DD01BB">
        <w:rPr>
          <w:rFonts w:ascii="Calibri" w:eastAsia="Calibri"/>
          <w:sz w:val="18"/>
        </w:rPr>
        <w:t>0</w:t>
      </w:r>
      <w:r w:rsidRPr="00DD01BB">
        <w:rPr>
          <w:sz w:val="18"/>
        </w:rPr>
        <w:t>。参考答案：</w:t>
      </w:r>
      <w:r w:rsidRPr="00DD01BB">
        <w:rPr>
          <w:sz w:val="18"/>
        </w:rPr>
        <w:t xml:space="preserve"> </w:t>
      </w:r>
      <w:r w:rsidRPr="00DD01BB">
        <w:rPr>
          <w:rFonts w:ascii="Calibri" w:eastAsia="Calibri"/>
          <w:sz w:val="18"/>
        </w:rPr>
        <w:t>4</w:t>
      </w:r>
      <w:r w:rsidRPr="00DD01BB">
        <w:rPr>
          <w:sz w:val="18"/>
        </w:rPr>
        <w:t>、</w:t>
      </w:r>
      <w:r w:rsidRPr="00DD01BB">
        <w:rPr>
          <w:rFonts w:ascii="Calibri" w:eastAsia="Calibri"/>
          <w:sz w:val="18"/>
        </w:rPr>
        <w:t>C</w:t>
      </w:r>
    </w:p>
    <w:p w:rsidR="003D7B83" w:rsidRPr="00DD01BB" w:rsidRDefault="003D7B83">
      <w:pPr>
        <w:pStyle w:val="a3"/>
        <w:spacing w:before="6"/>
        <w:ind w:left="0"/>
        <w:rPr>
          <w:rFonts w:ascii="Calibri"/>
          <w:sz w:val="22"/>
        </w:rPr>
      </w:pPr>
    </w:p>
    <w:p w:rsidR="003D7B83" w:rsidRPr="00DD01BB" w:rsidRDefault="00EE036B">
      <w:pPr>
        <w:pStyle w:val="a3"/>
        <w:tabs>
          <w:tab w:val="left" w:pos="3910"/>
          <w:tab w:val="left" w:pos="4438"/>
        </w:tabs>
        <w:rPr>
          <w:sz w:val="18"/>
        </w:rPr>
      </w:pPr>
      <w:r w:rsidRPr="00DD01BB">
        <w:rPr>
          <w:rFonts w:ascii="Calibri" w:eastAsia="Calibri"/>
          <w:spacing w:val="-2"/>
          <w:sz w:val="18"/>
        </w:rPr>
        <w:t>5</w:t>
      </w:r>
      <w:r w:rsidRPr="00DD01BB">
        <w:rPr>
          <w:spacing w:val="-2"/>
          <w:sz w:val="18"/>
        </w:rPr>
        <w:t>、在单代号网络图中，用结点表</w:t>
      </w:r>
      <w:r w:rsidRPr="00DD01BB">
        <w:rPr>
          <w:spacing w:val="-10"/>
          <w:sz w:val="18"/>
        </w:rPr>
        <w:t>示</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10"/>
          <w:sz w:val="18"/>
        </w:rPr>
        <w:t>。</w:t>
      </w:r>
    </w:p>
    <w:p w:rsidR="003D7B83" w:rsidRPr="00DD01BB" w:rsidRDefault="00EE036B">
      <w:pPr>
        <w:pStyle w:val="a3"/>
        <w:tabs>
          <w:tab w:val="left" w:pos="1913"/>
          <w:tab w:val="left" w:pos="3173"/>
          <w:tab w:val="left" w:pos="4433"/>
        </w:tabs>
        <w:spacing w:before="43"/>
        <w:rPr>
          <w:sz w:val="18"/>
        </w:rPr>
      </w:pPr>
      <w:r w:rsidRPr="00DD01BB">
        <w:rPr>
          <w:rFonts w:ascii="Calibri" w:eastAsia="Calibri"/>
          <w:sz w:val="18"/>
        </w:rPr>
        <w:t>5</w:t>
      </w:r>
      <w:r w:rsidRPr="00DD01BB">
        <w:rPr>
          <w:sz w:val="18"/>
        </w:rPr>
        <w:t>、</w:t>
      </w:r>
      <w:r w:rsidRPr="00DD01BB">
        <w:rPr>
          <w:spacing w:val="-5"/>
          <w:sz w:val="18"/>
        </w:rPr>
        <w:t xml:space="preserve"> </w:t>
      </w:r>
      <w:r w:rsidRPr="00DD01BB">
        <w:rPr>
          <w:rFonts w:ascii="Calibri" w:eastAsia="Calibri"/>
          <w:sz w:val="18"/>
        </w:rPr>
        <w:t>A</w:t>
      </w:r>
      <w:r w:rsidRPr="00DD01BB">
        <w:rPr>
          <w:sz w:val="18"/>
        </w:rPr>
        <w:t>、事</w:t>
      </w:r>
      <w:r w:rsidRPr="00DD01BB">
        <w:rPr>
          <w:spacing w:val="-10"/>
          <w:sz w:val="18"/>
        </w:rPr>
        <w:t>件</w:t>
      </w:r>
      <w:r w:rsidRPr="00DD01BB">
        <w:rPr>
          <w:sz w:val="18"/>
        </w:rPr>
        <w:tab/>
      </w:r>
      <w:r w:rsidRPr="00DD01BB">
        <w:rPr>
          <w:rFonts w:ascii="Calibri" w:eastAsia="Calibri"/>
          <w:spacing w:val="-2"/>
          <w:sz w:val="18"/>
        </w:rPr>
        <w:t>B</w:t>
      </w:r>
      <w:r w:rsidRPr="00DD01BB">
        <w:rPr>
          <w:spacing w:val="-2"/>
          <w:sz w:val="18"/>
        </w:rPr>
        <w:t>、活</w:t>
      </w:r>
      <w:r w:rsidRPr="00DD01BB">
        <w:rPr>
          <w:spacing w:val="-10"/>
          <w:sz w:val="18"/>
        </w:rPr>
        <w:t>动</w:t>
      </w:r>
      <w:r w:rsidRPr="00DD01BB">
        <w:rPr>
          <w:sz w:val="18"/>
        </w:rPr>
        <w:tab/>
      </w:r>
      <w:r w:rsidRPr="00DD01BB">
        <w:rPr>
          <w:rFonts w:ascii="Calibri" w:eastAsia="Calibri"/>
          <w:spacing w:val="-2"/>
          <w:sz w:val="18"/>
        </w:rPr>
        <w:t>C</w:t>
      </w:r>
      <w:r w:rsidRPr="00DD01BB">
        <w:rPr>
          <w:spacing w:val="-2"/>
          <w:sz w:val="18"/>
        </w:rPr>
        <w:t>、历</w:t>
      </w:r>
      <w:r w:rsidRPr="00DD01BB">
        <w:rPr>
          <w:spacing w:val="-10"/>
          <w:sz w:val="18"/>
        </w:rPr>
        <w:t>时</w:t>
      </w:r>
      <w:r w:rsidRPr="00DD01BB">
        <w:rPr>
          <w:sz w:val="18"/>
        </w:rPr>
        <w:tab/>
      </w:r>
      <w:r w:rsidRPr="00DD01BB">
        <w:rPr>
          <w:rFonts w:ascii="Calibri" w:eastAsia="Calibri"/>
          <w:spacing w:val="-2"/>
          <w:sz w:val="18"/>
        </w:rPr>
        <w:t>D</w:t>
      </w:r>
      <w:r w:rsidRPr="00DD01BB">
        <w:rPr>
          <w:spacing w:val="-2"/>
          <w:sz w:val="18"/>
        </w:rPr>
        <w:t>、人力资源投入数</w:t>
      </w:r>
      <w:r w:rsidRPr="00DD01BB">
        <w:rPr>
          <w:spacing w:val="-10"/>
          <w:sz w:val="18"/>
        </w:rPr>
        <w:t>量</w:t>
      </w:r>
    </w:p>
    <w:p w:rsidR="003D7B83" w:rsidRPr="00DD01BB" w:rsidRDefault="00EE036B">
      <w:pPr>
        <w:pStyle w:val="a3"/>
        <w:spacing w:before="44"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单代号网络图中，用结点表示活动，用箭线表示活动之间的逻辑关系，历时一般标在结点</w:t>
      </w:r>
      <w:r w:rsidRPr="00DD01BB">
        <w:rPr>
          <w:spacing w:val="-4"/>
          <w:sz w:val="18"/>
        </w:rPr>
        <w:t>的上方。</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B</w:t>
      </w:r>
    </w:p>
    <w:p w:rsidR="003D7B83" w:rsidRPr="00DD01BB" w:rsidRDefault="003D7B83">
      <w:pPr>
        <w:spacing w:line="269" w:lineRule="exact"/>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9"/>
        <w:ind w:left="0"/>
        <w:rPr>
          <w:rFonts w:ascii="Calibri"/>
          <w:sz w:val="20"/>
        </w:rPr>
      </w:pPr>
    </w:p>
    <w:p w:rsidR="003D7B83" w:rsidRPr="00DD01BB" w:rsidRDefault="00EE036B">
      <w:pPr>
        <w:pStyle w:val="a3"/>
        <w:tabs>
          <w:tab w:val="left" w:pos="3910"/>
          <w:tab w:val="left" w:pos="4438"/>
        </w:tabs>
        <w:spacing w:before="72"/>
        <w:rPr>
          <w:sz w:val="18"/>
        </w:rPr>
      </w:pPr>
      <w:r w:rsidRPr="00DD01BB">
        <w:rPr>
          <w:rFonts w:ascii="Calibri" w:eastAsia="Calibri"/>
          <w:spacing w:val="-2"/>
          <w:sz w:val="18"/>
        </w:rPr>
        <w:t>6</w:t>
      </w:r>
      <w:r w:rsidRPr="00DD01BB">
        <w:rPr>
          <w:spacing w:val="-2"/>
          <w:sz w:val="18"/>
        </w:rPr>
        <w:t>、以下没有使用网络图的技术的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6</w:t>
      </w:r>
      <w:r w:rsidRPr="00DD01BB">
        <w:rPr>
          <w:rFonts w:ascii="Calibri" w:eastAsia="Calibri"/>
          <w:sz w:val="18"/>
          <w:u w:val="single"/>
        </w:rPr>
        <w:tab/>
      </w:r>
      <w:r w:rsidRPr="00DD01BB">
        <w:rPr>
          <w:spacing w:val="-10"/>
          <w:sz w:val="18"/>
        </w:rPr>
        <w:t>。</w:t>
      </w:r>
    </w:p>
    <w:p w:rsidR="003D7B83" w:rsidRPr="00DD01BB" w:rsidRDefault="00EE036B">
      <w:pPr>
        <w:pStyle w:val="a3"/>
        <w:tabs>
          <w:tab w:val="left" w:pos="1913"/>
          <w:tab w:val="left" w:pos="3173"/>
          <w:tab w:val="left" w:pos="4433"/>
        </w:tabs>
        <w:spacing w:before="43"/>
        <w:rPr>
          <w:sz w:val="18"/>
        </w:rPr>
      </w:pPr>
      <w:r w:rsidRPr="00DD01BB">
        <w:rPr>
          <w:rFonts w:ascii="Calibri" w:eastAsia="Calibri"/>
          <w:sz w:val="18"/>
        </w:rPr>
        <w:t>6</w:t>
      </w:r>
      <w:r w:rsidRPr="00DD01BB">
        <w:rPr>
          <w:sz w:val="18"/>
        </w:rPr>
        <w:t>、</w:t>
      </w:r>
      <w:r w:rsidRPr="00DD01BB">
        <w:rPr>
          <w:spacing w:val="-5"/>
          <w:sz w:val="18"/>
        </w:rPr>
        <w:t xml:space="preserve"> </w:t>
      </w:r>
      <w:r w:rsidRPr="00DD01BB">
        <w:rPr>
          <w:rFonts w:ascii="Calibri" w:eastAsia="Calibri"/>
          <w:sz w:val="18"/>
        </w:rPr>
        <w:t>A</w:t>
      </w:r>
      <w:r w:rsidRPr="00DD01BB">
        <w:rPr>
          <w:sz w:val="18"/>
        </w:rPr>
        <w:t>、</w:t>
      </w:r>
      <w:r w:rsidRPr="00DD01BB">
        <w:rPr>
          <w:rFonts w:ascii="Calibri" w:eastAsia="Calibri"/>
          <w:spacing w:val="-5"/>
          <w:sz w:val="18"/>
        </w:rPr>
        <w:t>CPM</w:t>
      </w:r>
      <w:r w:rsidRPr="00DD01BB">
        <w:rPr>
          <w:rFonts w:ascii="Calibri" w:eastAsia="Calibri"/>
          <w:sz w:val="18"/>
        </w:rPr>
        <w:tab/>
        <w:t>B</w:t>
      </w:r>
      <w:r w:rsidRPr="00DD01BB">
        <w:rPr>
          <w:sz w:val="18"/>
        </w:rPr>
        <w:t>、</w:t>
      </w:r>
      <w:r w:rsidRPr="00DD01BB">
        <w:rPr>
          <w:rFonts w:ascii="Calibri" w:eastAsia="Calibri"/>
          <w:spacing w:val="-4"/>
          <w:sz w:val="18"/>
        </w:rPr>
        <w:t>PERT</w:t>
      </w:r>
      <w:r w:rsidRPr="00DD01BB">
        <w:rPr>
          <w:rFonts w:ascii="Calibri" w:eastAsia="Calibri"/>
          <w:sz w:val="18"/>
        </w:rPr>
        <w:tab/>
        <w:t>C</w:t>
      </w:r>
      <w:r w:rsidRPr="00DD01BB">
        <w:rPr>
          <w:sz w:val="18"/>
        </w:rPr>
        <w:t>、</w:t>
      </w:r>
      <w:r w:rsidRPr="00DD01BB">
        <w:rPr>
          <w:rFonts w:ascii="Calibri" w:eastAsia="Calibri"/>
          <w:spacing w:val="-5"/>
          <w:sz w:val="18"/>
        </w:rPr>
        <w:t>PDM</w:t>
      </w:r>
      <w:r w:rsidRPr="00DD01BB">
        <w:rPr>
          <w:rFonts w:ascii="Calibri" w:eastAsia="Calibri"/>
          <w:sz w:val="18"/>
        </w:rPr>
        <w:tab/>
        <w:t>D</w:t>
      </w:r>
      <w:r w:rsidRPr="00DD01BB">
        <w:rPr>
          <w:sz w:val="18"/>
        </w:rPr>
        <w:t>、</w:t>
      </w:r>
      <w:r w:rsidRPr="00DD01BB">
        <w:rPr>
          <w:rFonts w:ascii="Calibri" w:eastAsia="Calibri"/>
          <w:sz w:val="18"/>
        </w:rPr>
        <w:t>S</w:t>
      </w:r>
      <w:r w:rsidRPr="00DD01BB">
        <w:rPr>
          <w:rFonts w:ascii="Calibri" w:eastAsia="Calibri"/>
          <w:spacing w:val="-2"/>
          <w:sz w:val="18"/>
        </w:rPr>
        <w:t xml:space="preserve"> </w:t>
      </w:r>
      <w:r w:rsidRPr="00DD01BB">
        <w:rPr>
          <w:sz w:val="18"/>
        </w:rPr>
        <w:t>型曲</w:t>
      </w:r>
      <w:r w:rsidRPr="00DD01BB">
        <w:rPr>
          <w:spacing w:val="-10"/>
          <w:sz w:val="18"/>
        </w:rPr>
        <w:t>线</w:t>
      </w:r>
    </w:p>
    <w:p w:rsidR="003D7B83" w:rsidRPr="00DD01BB" w:rsidRDefault="00EE036B">
      <w:pPr>
        <w:pStyle w:val="a3"/>
        <w:spacing w:before="43" w:line="278" w:lineRule="auto"/>
        <w:ind w:right="237"/>
        <w:rPr>
          <w:sz w:val="18"/>
        </w:rPr>
      </w:pPr>
      <w:r w:rsidRPr="00DD01BB">
        <w:rPr>
          <w:rFonts w:ascii="Calibri" w:eastAsia="Calibri"/>
          <w:sz w:val="18"/>
        </w:rPr>
        <w:t>CPM</w:t>
      </w:r>
      <w:r w:rsidRPr="00DD01BB">
        <w:rPr>
          <w:sz w:val="18"/>
        </w:rPr>
        <w:t>、</w:t>
      </w:r>
      <w:r w:rsidRPr="00DD01BB">
        <w:rPr>
          <w:rFonts w:ascii="Calibri" w:eastAsia="Calibri"/>
          <w:sz w:val="18"/>
        </w:rPr>
        <w:t>PERT</w:t>
      </w:r>
      <w:r w:rsidRPr="00DD01BB">
        <w:rPr>
          <w:sz w:val="18"/>
        </w:rPr>
        <w:t>、</w:t>
      </w:r>
      <w:r w:rsidRPr="00DD01BB">
        <w:rPr>
          <w:rFonts w:ascii="Calibri" w:eastAsia="Calibri"/>
          <w:sz w:val="18"/>
        </w:rPr>
        <w:t>S</w:t>
      </w:r>
      <w:r w:rsidRPr="00DD01BB">
        <w:rPr>
          <w:rFonts w:ascii="Calibri" w:eastAsia="Calibri"/>
          <w:spacing w:val="-5"/>
          <w:sz w:val="18"/>
        </w:rPr>
        <w:t xml:space="preserve"> </w:t>
      </w:r>
      <w:r w:rsidRPr="00DD01BB">
        <w:rPr>
          <w:sz w:val="18"/>
        </w:rPr>
        <w:t>型曲线都是进度控制的工具与技术中的比较分析工具，</w:t>
      </w:r>
      <w:r w:rsidRPr="00DD01BB">
        <w:rPr>
          <w:rFonts w:ascii="Calibri" w:eastAsia="Calibri"/>
          <w:sz w:val="18"/>
        </w:rPr>
        <w:t>CPM</w:t>
      </w:r>
      <w:r w:rsidRPr="00DD01BB">
        <w:rPr>
          <w:rFonts w:ascii="Calibri" w:eastAsia="Calibri"/>
          <w:spacing w:val="-6"/>
          <w:sz w:val="18"/>
        </w:rPr>
        <w:t xml:space="preserve"> </w:t>
      </w:r>
      <w:r w:rsidRPr="00DD01BB">
        <w:rPr>
          <w:spacing w:val="50"/>
          <w:sz w:val="18"/>
        </w:rPr>
        <w:t>和</w:t>
      </w:r>
      <w:r w:rsidRPr="00DD01BB">
        <w:rPr>
          <w:rFonts w:ascii="Calibri" w:eastAsia="Calibri"/>
          <w:sz w:val="18"/>
        </w:rPr>
        <w:t>PERT</w:t>
      </w:r>
      <w:r w:rsidRPr="00DD01BB">
        <w:rPr>
          <w:rFonts w:ascii="Calibri" w:eastAsia="Calibri"/>
          <w:spacing w:val="-4"/>
          <w:sz w:val="18"/>
        </w:rPr>
        <w:t xml:space="preserve"> </w:t>
      </w:r>
      <w:r w:rsidRPr="00DD01BB">
        <w:rPr>
          <w:sz w:val="18"/>
        </w:rPr>
        <w:t>都用到了网络图技术，</w:t>
      </w:r>
      <w:r w:rsidRPr="00DD01BB">
        <w:rPr>
          <w:sz w:val="18"/>
        </w:rPr>
        <w:t xml:space="preserve"> </w:t>
      </w: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 xml:space="preserve">S </w:t>
      </w:r>
      <w:r w:rsidRPr="00DD01BB">
        <w:rPr>
          <w:spacing w:val="-2"/>
          <w:sz w:val="18"/>
        </w:rPr>
        <w:t>型曲线中使用的是按计划时间累计完成任务量的</w:t>
      </w:r>
      <w:r w:rsidRPr="00DD01BB">
        <w:rPr>
          <w:spacing w:val="-2"/>
          <w:sz w:val="18"/>
        </w:rPr>
        <w:t xml:space="preserve"> </w:t>
      </w:r>
      <w:r w:rsidRPr="00DD01BB">
        <w:rPr>
          <w:rFonts w:ascii="Calibri" w:eastAsia="Calibri"/>
          <w:sz w:val="18"/>
        </w:rPr>
        <w:t xml:space="preserve">S </w:t>
      </w:r>
      <w:r w:rsidRPr="00DD01BB">
        <w:rPr>
          <w:sz w:val="18"/>
        </w:rPr>
        <w:t>型曲线，并不是网络图。</w:t>
      </w:r>
      <w:r w:rsidRPr="00DD01BB">
        <w:rPr>
          <w:rFonts w:ascii="Calibri" w:eastAsia="Calibri"/>
          <w:sz w:val="18"/>
        </w:rPr>
        <w:t xml:space="preserve">PDM </w:t>
      </w:r>
      <w:r w:rsidRPr="00DD01BB">
        <w:rPr>
          <w:sz w:val="18"/>
        </w:rPr>
        <w:t>是指的</w:t>
      </w:r>
      <w:r w:rsidRPr="00DD01BB">
        <w:rPr>
          <w:spacing w:val="-2"/>
          <w:sz w:val="18"/>
        </w:rPr>
        <w:t>前导图，</w:t>
      </w:r>
      <w:proofErr w:type="gramStart"/>
      <w:r w:rsidRPr="00DD01BB">
        <w:rPr>
          <w:spacing w:val="-2"/>
          <w:sz w:val="18"/>
        </w:rPr>
        <w:t>又叫单代号</w:t>
      </w:r>
      <w:proofErr w:type="gramEnd"/>
      <w:r w:rsidRPr="00DD01BB">
        <w:rPr>
          <w:spacing w:val="-2"/>
          <w:sz w:val="18"/>
        </w:rPr>
        <w:t>网络图，是网络的一种。所以答案选</w:t>
      </w:r>
      <w:r w:rsidRPr="00DD01BB">
        <w:rPr>
          <w:spacing w:val="-2"/>
          <w:sz w:val="18"/>
        </w:rPr>
        <w:t xml:space="preserve"> </w:t>
      </w:r>
      <w:r w:rsidRPr="00DD01BB">
        <w:rPr>
          <w:rFonts w:ascii="Calibri" w:eastAsia="Calibri"/>
          <w:sz w:val="18"/>
        </w:rPr>
        <w:t>D</w:t>
      </w:r>
      <w:r w:rsidRPr="00DD01BB">
        <w:rPr>
          <w:sz w:val="18"/>
        </w:rPr>
        <w:t>。</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6</w:t>
      </w:r>
      <w:r w:rsidRPr="00DD01BB">
        <w:rPr>
          <w:sz w:val="18"/>
        </w:rPr>
        <w:t>、</w:t>
      </w:r>
      <w:r w:rsidRPr="00DD01BB">
        <w:rPr>
          <w:rFonts w:ascii="Calibri" w:eastAsia="Calibri"/>
          <w:spacing w:val="-10"/>
          <w:sz w:val="18"/>
        </w:rPr>
        <w:t>D</w:t>
      </w:r>
    </w:p>
    <w:p w:rsidR="003D7B83" w:rsidRPr="00DD01BB" w:rsidRDefault="003D7B83">
      <w:pPr>
        <w:pStyle w:val="a3"/>
        <w:ind w:left="0"/>
        <w:rPr>
          <w:rFonts w:ascii="Calibri"/>
          <w:sz w:val="24"/>
        </w:rPr>
      </w:pPr>
    </w:p>
    <w:p w:rsidR="003D7B83" w:rsidRPr="00DD01BB" w:rsidRDefault="00EE036B">
      <w:pPr>
        <w:pStyle w:val="a3"/>
        <w:tabs>
          <w:tab w:val="left" w:pos="3759"/>
          <w:tab w:val="left" w:pos="4287"/>
        </w:tabs>
        <w:spacing w:before="1"/>
        <w:rPr>
          <w:sz w:val="18"/>
        </w:rPr>
      </w:pPr>
      <w:r w:rsidRPr="00DD01BB">
        <w:rPr>
          <w:rFonts w:ascii="Calibri" w:eastAsia="Calibri"/>
          <w:spacing w:val="-2"/>
          <w:sz w:val="18"/>
        </w:rPr>
        <w:t>7</w:t>
      </w:r>
      <w:r w:rsidRPr="00DD01BB">
        <w:rPr>
          <w:spacing w:val="-2"/>
          <w:sz w:val="18"/>
        </w:rPr>
        <w:t>、</w:t>
      </w:r>
      <w:r w:rsidRPr="00DD01BB">
        <w:rPr>
          <w:rFonts w:ascii="Calibri" w:eastAsia="Calibri"/>
          <w:spacing w:val="-2"/>
          <w:sz w:val="18"/>
        </w:rPr>
        <w:t>PERT</w:t>
      </w:r>
      <w:r w:rsidRPr="00DD01BB">
        <w:rPr>
          <w:rFonts w:ascii="Calibri" w:eastAsia="Calibri"/>
          <w:spacing w:val="14"/>
          <w:sz w:val="18"/>
        </w:rPr>
        <w:t xml:space="preserve"> </w:t>
      </w:r>
      <w:r w:rsidRPr="00DD01BB">
        <w:rPr>
          <w:spacing w:val="-2"/>
          <w:sz w:val="18"/>
        </w:rPr>
        <w:t>网络是一种类似流程图</w:t>
      </w:r>
      <w:r w:rsidRPr="00DD01BB">
        <w:rPr>
          <w:spacing w:val="-10"/>
          <w:sz w:val="18"/>
        </w:rPr>
        <w:t>的</w:t>
      </w:r>
      <w:r w:rsidRPr="00DD01BB">
        <w:rPr>
          <w:rFonts w:ascii="Calibri" w:eastAsia="Calibri"/>
          <w:sz w:val="18"/>
          <w:u w:val="single"/>
        </w:rPr>
        <w:tab/>
      </w:r>
      <w:r w:rsidRPr="00DD01BB">
        <w:rPr>
          <w:rFonts w:ascii="Calibri" w:eastAsia="Calibri"/>
          <w:spacing w:val="-10"/>
          <w:sz w:val="18"/>
          <w:u w:val="single"/>
        </w:rPr>
        <w:t>7</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4433"/>
          <w:tab w:val="left" w:pos="6114"/>
        </w:tabs>
        <w:spacing w:before="42"/>
        <w:rPr>
          <w:sz w:val="18"/>
        </w:rPr>
      </w:pPr>
      <w:r w:rsidRPr="00DD01BB">
        <w:rPr>
          <w:rFonts w:ascii="Calibri" w:eastAsia="Calibri"/>
          <w:sz w:val="18"/>
        </w:rPr>
        <w:t>7</w:t>
      </w:r>
      <w:r w:rsidRPr="00DD01BB">
        <w:rPr>
          <w:sz w:val="18"/>
        </w:rPr>
        <w:t>、</w:t>
      </w:r>
      <w:r w:rsidRPr="00DD01BB">
        <w:rPr>
          <w:spacing w:val="-8"/>
          <w:sz w:val="18"/>
        </w:rPr>
        <w:t xml:space="preserve"> </w:t>
      </w:r>
      <w:r w:rsidRPr="00DD01BB">
        <w:rPr>
          <w:rFonts w:ascii="Calibri" w:eastAsia="Calibri"/>
          <w:sz w:val="18"/>
        </w:rPr>
        <w:t>A</w:t>
      </w:r>
      <w:r w:rsidRPr="00DD01BB">
        <w:rPr>
          <w:sz w:val="18"/>
        </w:rPr>
        <w:t>、箭线</w:t>
      </w:r>
      <w:r w:rsidRPr="00DD01BB">
        <w:rPr>
          <w:spacing w:val="-10"/>
          <w:sz w:val="18"/>
        </w:rPr>
        <w:t>图</w:t>
      </w:r>
      <w:r w:rsidRPr="00DD01BB">
        <w:rPr>
          <w:sz w:val="18"/>
        </w:rPr>
        <w:tab/>
      </w:r>
      <w:r w:rsidRPr="00DD01BB">
        <w:rPr>
          <w:rFonts w:ascii="Calibri" w:eastAsia="Calibri"/>
          <w:spacing w:val="-2"/>
          <w:sz w:val="18"/>
        </w:rPr>
        <w:t>B</w:t>
      </w:r>
      <w:r w:rsidRPr="00DD01BB">
        <w:rPr>
          <w:spacing w:val="-2"/>
          <w:sz w:val="18"/>
        </w:rPr>
        <w:t>、单代号网络</w:t>
      </w:r>
      <w:r w:rsidRPr="00DD01BB">
        <w:rPr>
          <w:spacing w:val="-10"/>
          <w:sz w:val="18"/>
        </w:rPr>
        <w:t>图</w:t>
      </w:r>
      <w:r w:rsidRPr="00DD01BB">
        <w:rPr>
          <w:sz w:val="18"/>
        </w:rPr>
        <w:tab/>
      </w:r>
      <w:r w:rsidRPr="00DD01BB">
        <w:rPr>
          <w:rFonts w:ascii="Calibri" w:eastAsia="Calibri"/>
          <w:sz w:val="18"/>
        </w:rPr>
        <w:t>C</w:t>
      </w:r>
      <w:r w:rsidRPr="00DD01BB">
        <w:rPr>
          <w:sz w:val="18"/>
        </w:rPr>
        <w:t>、</w:t>
      </w:r>
      <w:r w:rsidRPr="00DD01BB">
        <w:rPr>
          <w:rFonts w:ascii="Calibri" w:eastAsia="Calibri"/>
          <w:sz w:val="18"/>
        </w:rPr>
        <w:t>S</w:t>
      </w:r>
      <w:r w:rsidRPr="00DD01BB">
        <w:rPr>
          <w:rFonts w:ascii="Calibri" w:eastAsia="Calibri"/>
          <w:spacing w:val="-1"/>
          <w:sz w:val="18"/>
        </w:rPr>
        <w:t xml:space="preserve"> </w:t>
      </w:r>
      <w:r w:rsidRPr="00DD01BB">
        <w:rPr>
          <w:sz w:val="18"/>
        </w:rPr>
        <w:t>曲</w:t>
      </w:r>
      <w:r w:rsidRPr="00DD01BB">
        <w:rPr>
          <w:spacing w:val="-10"/>
          <w:sz w:val="18"/>
        </w:rPr>
        <w:t>线</w:t>
      </w:r>
      <w:r w:rsidRPr="00DD01BB">
        <w:rPr>
          <w:sz w:val="18"/>
        </w:rPr>
        <w:tab/>
      </w:r>
      <w:r w:rsidRPr="00DD01BB">
        <w:rPr>
          <w:rFonts w:ascii="Calibri" w:eastAsia="Calibri"/>
          <w:spacing w:val="-2"/>
          <w:sz w:val="18"/>
        </w:rPr>
        <w:t>D</w:t>
      </w:r>
      <w:r w:rsidRPr="00DD01BB">
        <w:rPr>
          <w:spacing w:val="-2"/>
          <w:sz w:val="18"/>
        </w:rPr>
        <w:t>、横道</w:t>
      </w:r>
      <w:r w:rsidRPr="00DD01BB">
        <w:rPr>
          <w:spacing w:val="-10"/>
          <w:sz w:val="18"/>
        </w:rPr>
        <w:t>图</w:t>
      </w:r>
    </w:p>
    <w:p w:rsidR="003D7B83" w:rsidRPr="00DD01BB" w:rsidRDefault="00EE036B">
      <w:pPr>
        <w:spacing w:before="43" w:line="278" w:lineRule="auto"/>
        <w:ind w:left="232" w:right="5703"/>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PERT</w:t>
      </w:r>
      <w:r w:rsidRPr="00DD01BB">
        <w:rPr>
          <w:rFonts w:ascii="Calibri" w:eastAsia="Calibri"/>
          <w:spacing w:val="-12"/>
          <w:sz w:val="18"/>
        </w:rPr>
        <w:t xml:space="preserve"> </w:t>
      </w:r>
      <w:r w:rsidRPr="00DD01BB">
        <w:rPr>
          <w:sz w:val="18"/>
        </w:rPr>
        <w:t>网络中使用的是箭线图。参考答案：</w:t>
      </w:r>
      <w:r w:rsidRPr="00DD01BB">
        <w:rPr>
          <w:sz w:val="18"/>
        </w:rPr>
        <w:t xml:space="preserve"> </w:t>
      </w:r>
      <w:r w:rsidRPr="00DD01BB">
        <w:rPr>
          <w:rFonts w:ascii="Calibri" w:eastAsia="Calibri"/>
          <w:sz w:val="18"/>
        </w:rPr>
        <w:t>7</w:t>
      </w:r>
      <w:r w:rsidRPr="00DD01BB">
        <w:rPr>
          <w:sz w:val="18"/>
        </w:rPr>
        <w:t>、</w:t>
      </w:r>
      <w:r w:rsidRPr="00DD01BB">
        <w:rPr>
          <w:rFonts w:ascii="Calibri" w:eastAsia="Calibri"/>
          <w:sz w:val="18"/>
        </w:rPr>
        <w:t>A</w:t>
      </w:r>
    </w:p>
    <w:p w:rsidR="003D7B83" w:rsidRPr="00DD01BB" w:rsidRDefault="003D7B83">
      <w:pPr>
        <w:pStyle w:val="a3"/>
        <w:spacing w:before="7"/>
        <w:ind w:left="0"/>
        <w:rPr>
          <w:rFonts w:ascii="Calibri"/>
          <w:sz w:val="22"/>
        </w:rPr>
      </w:pPr>
    </w:p>
    <w:p w:rsidR="003D7B83" w:rsidRPr="00DD01BB" w:rsidRDefault="00EE036B">
      <w:pPr>
        <w:pStyle w:val="a3"/>
        <w:tabs>
          <w:tab w:val="left" w:pos="5381"/>
          <w:tab w:val="left" w:pos="5907"/>
        </w:tabs>
        <w:spacing w:before="1"/>
        <w:rPr>
          <w:sz w:val="18"/>
        </w:rPr>
      </w:pPr>
      <w:r w:rsidRPr="00DD01BB">
        <w:rPr>
          <w:rFonts w:ascii="Calibri" w:eastAsia="Calibri" w:hAnsi="Calibri"/>
          <w:spacing w:val="-2"/>
          <w:sz w:val="18"/>
        </w:rPr>
        <w:t>8</w:t>
      </w:r>
      <w:r w:rsidRPr="00DD01BB">
        <w:rPr>
          <w:spacing w:val="-2"/>
          <w:sz w:val="18"/>
        </w:rPr>
        <w:t>、以下有关</w:t>
      </w:r>
      <w:r w:rsidRPr="00DD01BB">
        <w:rPr>
          <w:spacing w:val="-2"/>
          <w:sz w:val="18"/>
        </w:rPr>
        <w:t>“</w:t>
      </w:r>
      <w:r w:rsidRPr="00DD01BB">
        <w:rPr>
          <w:spacing w:val="-2"/>
          <w:sz w:val="18"/>
        </w:rPr>
        <w:t>香蕉</w:t>
      </w:r>
      <w:r w:rsidRPr="00DD01BB">
        <w:rPr>
          <w:spacing w:val="-2"/>
          <w:sz w:val="18"/>
        </w:rPr>
        <w:t>”</w:t>
      </w:r>
      <w:r w:rsidRPr="00DD01BB">
        <w:rPr>
          <w:spacing w:val="-2"/>
          <w:sz w:val="18"/>
        </w:rPr>
        <w:t>型曲线比较法，说法错误的</w:t>
      </w:r>
      <w:r w:rsidRPr="00DD01BB">
        <w:rPr>
          <w:spacing w:val="-10"/>
          <w:sz w:val="18"/>
        </w:rPr>
        <w:t>是</w:t>
      </w:r>
      <w:r w:rsidRPr="00DD01BB">
        <w:rPr>
          <w:rFonts w:ascii="Calibri" w:eastAsia="Calibri" w:hAnsi="Calibri"/>
          <w:sz w:val="18"/>
          <w:u w:val="single"/>
        </w:rPr>
        <w:tab/>
      </w:r>
      <w:r w:rsidRPr="00DD01BB">
        <w:rPr>
          <w:rFonts w:ascii="Calibri" w:eastAsia="Calibri" w:hAnsi="Calibri"/>
          <w:spacing w:val="-10"/>
          <w:sz w:val="18"/>
          <w:u w:val="single"/>
        </w:rPr>
        <w:t>8</w:t>
      </w:r>
      <w:r w:rsidRPr="00DD01BB">
        <w:rPr>
          <w:rFonts w:ascii="Calibri" w:eastAsia="Calibri" w:hAnsi="Calibri"/>
          <w:sz w:val="18"/>
          <w:u w:val="single"/>
        </w:rPr>
        <w:tab/>
      </w:r>
      <w:r w:rsidRPr="00DD01BB">
        <w:rPr>
          <w:spacing w:val="-10"/>
          <w:sz w:val="18"/>
        </w:rPr>
        <w:t>。</w:t>
      </w:r>
    </w:p>
    <w:p w:rsidR="003D7B83" w:rsidRPr="00DD01BB" w:rsidRDefault="00EE036B">
      <w:pPr>
        <w:pStyle w:val="a3"/>
        <w:spacing w:before="43"/>
        <w:rPr>
          <w:sz w:val="18"/>
        </w:rPr>
      </w:pPr>
      <w:r w:rsidRPr="00DD01BB">
        <w:rPr>
          <w:rFonts w:ascii="Calibri" w:eastAsia="Calibri"/>
          <w:spacing w:val="-2"/>
          <w:sz w:val="18"/>
        </w:rPr>
        <w:t>8</w:t>
      </w:r>
      <w:r w:rsidRPr="00DD01BB">
        <w:rPr>
          <w:spacing w:val="9"/>
          <w:sz w:val="18"/>
        </w:rPr>
        <w:t>、</w:t>
      </w:r>
      <w:r w:rsidRPr="00DD01BB">
        <w:rPr>
          <w:spacing w:val="9"/>
          <w:sz w:val="18"/>
        </w:rPr>
        <w:t xml:space="preserve"> </w:t>
      </w:r>
      <w:r w:rsidRPr="00DD01BB">
        <w:rPr>
          <w:rFonts w:ascii="Calibri" w:eastAsia="Calibri"/>
          <w:spacing w:val="-2"/>
          <w:sz w:val="18"/>
        </w:rPr>
        <w:t>A</w:t>
      </w:r>
      <w:r w:rsidRPr="00DD01BB">
        <w:rPr>
          <w:spacing w:val="-2"/>
          <w:sz w:val="18"/>
        </w:rPr>
        <w:t>、</w:t>
      </w:r>
      <w:r w:rsidRPr="00DD01BB">
        <w:rPr>
          <w:rFonts w:ascii="Calibri" w:eastAsia="Calibri"/>
          <w:spacing w:val="-2"/>
          <w:sz w:val="18"/>
        </w:rPr>
        <w:t>S</w:t>
      </w:r>
      <w:r w:rsidRPr="00DD01BB">
        <w:rPr>
          <w:rFonts w:ascii="Calibri" w:eastAsia="Calibri"/>
          <w:spacing w:val="12"/>
          <w:sz w:val="18"/>
        </w:rPr>
        <w:t xml:space="preserve"> </w:t>
      </w:r>
      <w:r w:rsidRPr="00DD01BB">
        <w:rPr>
          <w:spacing w:val="-3"/>
          <w:sz w:val="18"/>
        </w:rPr>
        <w:t>型曲线比较法是以横坐标表达进度时间，纵坐标表示累计完成任务量或已完成的投资。</w:t>
      </w:r>
    </w:p>
    <w:p w:rsidR="003D7B83" w:rsidRPr="00DD01BB" w:rsidRDefault="00EE036B">
      <w:pPr>
        <w:pStyle w:val="a3"/>
        <w:spacing w:before="43" w:line="278" w:lineRule="auto"/>
        <w:ind w:left="653" w:right="4392"/>
        <w:rPr>
          <w:sz w:val="18"/>
        </w:rPr>
      </w:pPr>
      <w:r w:rsidRPr="00DD01BB">
        <w:rPr>
          <w:rFonts w:ascii="Calibri" w:eastAsia="Calibri" w:hAnsi="Calibri"/>
          <w:spacing w:val="-2"/>
          <w:sz w:val="18"/>
        </w:rPr>
        <w:t>B</w:t>
      </w:r>
      <w:r w:rsidRPr="00DD01BB">
        <w:rPr>
          <w:spacing w:val="-2"/>
          <w:sz w:val="18"/>
        </w:rPr>
        <w:t>、实际进度曲线位于</w:t>
      </w:r>
      <w:r w:rsidRPr="00DD01BB">
        <w:rPr>
          <w:spacing w:val="-2"/>
          <w:sz w:val="18"/>
        </w:rPr>
        <w:t>“</w:t>
      </w:r>
      <w:r w:rsidRPr="00DD01BB">
        <w:rPr>
          <w:spacing w:val="-2"/>
          <w:sz w:val="18"/>
        </w:rPr>
        <w:t>香蕉</w:t>
      </w:r>
      <w:r w:rsidRPr="00DD01BB">
        <w:rPr>
          <w:spacing w:val="-2"/>
          <w:sz w:val="18"/>
        </w:rPr>
        <w:t>”</w:t>
      </w:r>
      <w:r w:rsidRPr="00DD01BB">
        <w:rPr>
          <w:spacing w:val="-2"/>
          <w:sz w:val="18"/>
        </w:rPr>
        <w:t>之中表示进度没有失控。</w:t>
      </w:r>
      <w:r w:rsidRPr="00DD01BB">
        <w:rPr>
          <w:spacing w:val="-2"/>
          <w:sz w:val="18"/>
        </w:rPr>
        <w:t xml:space="preserve"> </w:t>
      </w:r>
      <w:r w:rsidRPr="00DD01BB">
        <w:rPr>
          <w:rFonts w:ascii="Calibri" w:eastAsia="Calibri" w:hAnsi="Calibri"/>
          <w:spacing w:val="-2"/>
          <w:sz w:val="18"/>
        </w:rPr>
        <w:t>C</w:t>
      </w:r>
      <w:r w:rsidRPr="00DD01BB">
        <w:rPr>
          <w:spacing w:val="-2"/>
          <w:sz w:val="18"/>
        </w:rPr>
        <w:t>、实际进度曲线位于</w:t>
      </w:r>
      <w:r w:rsidRPr="00DD01BB">
        <w:rPr>
          <w:spacing w:val="-2"/>
          <w:sz w:val="18"/>
        </w:rPr>
        <w:t>“</w:t>
      </w:r>
      <w:r w:rsidRPr="00DD01BB">
        <w:rPr>
          <w:spacing w:val="-2"/>
          <w:sz w:val="18"/>
        </w:rPr>
        <w:t>香蕉</w:t>
      </w:r>
      <w:r w:rsidRPr="00DD01BB">
        <w:rPr>
          <w:spacing w:val="-2"/>
          <w:sz w:val="18"/>
        </w:rPr>
        <w:t>”</w:t>
      </w:r>
      <w:r w:rsidRPr="00DD01BB">
        <w:rPr>
          <w:spacing w:val="-2"/>
          <w:sz w:val="18"/>
        </w:rPr>
        <w:t>之中表示进度失控。</w:t>
      </w:r>
    </w:p>
    <w:p w:rsidR="003D7B83" w:rsidRPr="00DD01BB" w:rsidRDefault="00EE036B">
      <w:pPr>
        <w:pStyle w:val="a3"/>
        <w:spacing w:line="269" w:lineRule="exact"/>
        <w:ind w:left="653"/>
        <w:rPr>
          <w:sz w:val="18"/>
        </w:rPr>
      </w:pPr>
      <w:r w:rsidRPr="00DD01BB">
        <w:rPr>
          <w:rFonts w:ascii="Calibri" w:eastAsia="Calibri" w:hAnsi="Calibri"/>
          <w:sz w:val="18"/>
        </w:rPr>
        <w:t>D</w:t>
      </w:r>
      <w:r w:rsidRPr="00DD01BB">
        <w:rPr>
          <w:spacing w:val="-11"/>
          <w:sz w:val="18"/>
        </w:rPr>
        <w:t>、</w:t>
      </w:r>
      <w:r w:rsidRPr="00DD01BB">
        <w:rPr>
          <w:spacing w:val="-11"/>
          <w:sz w:val="18"/>
        </w:rPr>
        <w:t>“</w:t>
      </w:r>
      <w:r w:rsidRPr="00DD01BB">
        <w:rPr>
          <w:spacing w:val="-11"/>
          <w:sz w:val="18"/>
        </w:rPr>
        <w:t>香蕉</w:t>
      </w:r>
      <w:r w:rsidRPr="00DD01BB">
        <w:rPr>
          <w:spacing w:val="-11"/>
          <w:sz w:val="18"/>
        </w:rPr>
        <w:t>”</w:t>
      </w:r>
      <w:r w:rsidRPr="00DD01BB">
        <w:rPr>
          <w:spacing w:val="-11"/>
          <w:sz w:val="18"/>
        </w:rPr>
        <w:t>型曲线图中需绘制两条曲线：</w:t>
      </w:r>
      <w:r w:rsidRPr="00DD01BB">
        <w:rPr>
          <w:rFonts w:ascii="Calibri" w:eastAsia="Calibri" w:hAnsi="Calibri"/>
          <w:sz w:val="18"/>
        </w:rPr>
        <w:t>ES</w:t>
      </w:r>
      <w:r w:rsidRPr="00DD01BB">
        <w:rPr>
          <w:rFonts w:ascii="Calibri" w:eastAsia="Calibri" w:hAnsi="Calibri"/>
          <w:spacing w:val="-12"/>
          <w:sz w:val="18"/>
        </w:rPr>
        <w:t xml:space="preserve"> </w:t>
      </w:r>
      <w:r w:rsidRPr="00DD01BB">
        <w:rPr>
          <w:spacing w:val="16"/>
          <w:sz w:val="18"/>
        </w:rPr>
        <w:t>曲线和</w:t>
      </w:r>
      <w:r w:rsidRPr="00DD01BB">
        <w:rPr>
          <w:rFonts w:ascii="Calibri" w:eastAsia="Calibri" w:hAnsi="Calibri"/>
          <w:sz w:val="18"/>
        </w:rPr>
        <w:t>LS</w:t>
      </w:r>
      <w:r w:rsidRPr="00DD01BB">
        <w:rPr>
          <w:rFonts w:ascii="Calibri" w:eastAsia="Calibri" w:hAnsi="Calibri"/>
          <w:spacing w:val="-11"/>
          <w:sz w:val="18"/>
        </w:rPr>
        <w:t xml:space="preserve"> </w:t>
      </w:r>
      <w:r w:rsidRPr="00DD01BB">
        <w:rPr>
          <w:spacing w:val="-5"/>
          <w:sz w:val="18"/>
        </w:rPr>
        <w:t>曲线</w:t>
      </w:r>
    </w:p>
    <w:p w:rsidR="003D7B83" w:rsidRPr="00DD01BB" w:rsidRDefault="00EE036B">
      <w:pPr>
        <w:pStyle w:val="a3"/>
        <w:spacing w:before="42" w:line="278" w:lineRule="auto"/>
        <w:ind w:right="328"/>
        <w:rPr>
          <w:sz w:val="18"/>
        </w:rPr>
      </w:pPr>
      <w:r w:rsidRPr="00DD01BB">
        <w:rPr>
          <w:rFonts w:ascii="黑体" w:eastAsia="黑体" w:hAnsi="黑体" w:hint="eastAsia"/>
          <w:b/>
          <w:sz w:val="18"/>
        </w:rPr>
        <w:t>[</w:t>
      </w:r>
      <w:r w:rsidRPr="00DD01BB">
        <w:rPr>
          <w:rFonts w:ascii="黑体" w:eastAsia="黑体" w:hAnsi="黑体" w:hint="eastAsia"/>
          <w:b/>
          <w:sz w:val="18"/>
        </w:rPr>
        <w:t>辅导专家讲评</w:t>
      </w:r>
      <w:r w:rsidRPr="00DD01BB">
        <w:rPr>
          <w:rFonts w:ascii="黑体" w:eastAsia="黑体" w:hAnsi="黑体" w:hint="eastAsia"/>
          <w:b/>
          <w:sz w:val="18"/>
        </w:rPr>
        <w:t>]</w:t>
      </w:r>
      <w:r w:rsidRPr="00DD01BB">
        <w:rPr>
          <w:spacing w:val="-3"/>
          <w:sz w:val="18"/>
        </w:rPr>
        <w:t>本题要求找出说法错误的选项，而</w:t>
      </w:r>
      <w:r w:rsidRPr="00DD01BB">
        <w:rPr>
          <w:spacing w:val="-3"/>
          <w:sz w:val="18"/>
        </w:rPr>
        <w:t xml:space="preserve"> </w:t>
      </w:r>
      <w:r w:rsidRPr="00DD01BB">
        <w:rPr>
          <w:rFonts w:ascii="Calibri" w:eastAsia="Calibri" w:hAnsi="Calibri"/>
          <w:sz w:val="18"/>
        </w:rPr>
        <w:t>B</w:t>
      </w:r>
      <w:r w:rsidRPr="00DD01BB">
        <w:rPr>
          <w:sz w:val="18"/>
        </w:rPr>
        <w:t>、</w:t>
      </w:r>
      <w:r w:rsidRPr="00DD01BB">
        <w:rPr>
          <w:rFonts w:ascii="Calibri" w:eastAsia="Calibri" w:hAnsi="Calibri"/>
          <w:sz w:val="18"/>
        </w:rPr>
        <w:t>C</w:t>
      </w:r>
      <w:r w:rsidRPr="00DD01BB">
        <w:rPr>
          <w:rFonts w:ascii="Calibri" w:eastAsia="Calibri" w:hAnsi="Calibri"/>
          <w:spacing w:val="1"/>
          <w:sz w:val="18"/>
        </w:rPr>
        <w:t xml:space="preserve"> </w:t>
      </w:r>
      <w:r w:rsidRPr="00DD01BB">
        <w:rPr>
          <w:spacing w:val="-19"/>
          <w:sz w:val="18"/>
        </w:rPr>
        <w:t>这</w:t>
      </w:r>
      <w:r w:rsidRPr="00DD01BB">
        <w:rPr>
          <w:spacing w:val="-19"/>
          <w:sz w:val="18"/>
        </w:rPr>
        <w:t xml:space="preserve"> </w:t>
      </w:r>
      <w:r w:rsidRPr="00DD01BB">
        <w:rPr>
          <w:rFonts w:ascii="Calibri" w:eastAsia="Calibri" w:hAnsi="Calibri"/>
          <w:sz w:val="18"/>
        </w:rPr>
        <w:t>2</w:t>
      </w:r>
      <w:r w:rsidRPr="00DD01BB">
        <w:rPr>
          <w:rFonts w:ascii="Calibri" w:eastAsia="Calibri" w:hAnsi="Calibri"/>
          <w:spacing w:val="13"/>
          <w:sz w:val="18"/>
        </w:rPr>
        <w:t xml:space="preserve"> </w:t>
      </w:r>
      <w:proofErr w:type="gramStart"/>
      <w:r w:rsidRPr="00DD01BB">
        <w:rPr>
          <w:sz w:val="18"/>
        </w:rPr>
        <w:t>个</w:t>
      </w:r>
      <w:proofErr w:type="gramEnd"/>
      <w:r w:rsidRPr="00DD01BB">
        <w:rPr>
          <w:sz w:val="18"/>
        </w:rPr>
        <w:t>选项矛盾，故答案必为其中之一。而实际</w:t>
      </w:r>
      <w:r w:rsidRPr="00DD01BB">
        <w:rPr>
          <w:spacing w:val="-2"/>
          <w:sz w:val="18"/>
        </w:rPr>
        <w:t>进度曲线位于</w:t>
      </w:r>
      <w:r w:rsidRPr="00DD01BB">
        <w:rPr>
          <w:spacing w:val="-2"/>
          <w:sz w:val="18"/>
        </w:rPr>
        <w:t>“</w:t>
      </w:r>
      <w:r w:rsidRPr="00DD01BB">
        <w:rPr>
          <w:spacing w:val="-2"/>
          <w:sz w:val="18"/>
        </w:rPr>
        <w:t>香蕉</w:t>
      </w:r>
      <w:r w:rsidRPr="00DD01BB">
        <w:rPr>
          <w:spacing w:val="-2"/>
          <w:sz w:val="18"/>
        </w:rPr>
        <w:t>”</w:t>
      </w:r>
      <w:r w:rsidRPr="00DD01BB">
        <w:rPr>
          <w:spacing w:val="-2"/>
          <w:sz w:val="18"/>
        </w:rPr>
        <w:t>之中是表示进度没有失控，故答案选</w:t>
      </w:r>
      <w:r w:rsidRPr="00DD01BB">
        <w:rPr>
          <w:spacing w:val="-2"/>
          <w:sz w:val="18"/>
        </w:rPr>
        <w:t xml:space="preserve"> </w:t>
      </w:r>
      <w:r w:rsidRPr="00DD01BB">
        <w:rPr>
          <w:rFonts w:ascii="Calibri" w:eastAsia="Calibri" w:hAnsi="Calibri"/>
          <w:sz w:val="18"/>
        </w:rPr>
        <w:t>C</w:t>
      </w:r>
      <w:r w:rsidRPr="00DD01BB">
        <w:rPr>
          <w:sz w:val="18"/>
        </w:rPr>
        <w:t>。</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8</w:t>
      </w:r>
      <w:r w:rsidRPr="00DD01BB">
        <w:rPr>
          <w:sz w:val="18"/>
        </w:rPr>
        <w:t>、</w:t>
      </w:r>
      <w:r w:rsidRPr="00DD01BB">
        <w:rPr>
          <w:rFonts w:ascii="Calibri" w:eastAsia="Calibri"/>
          <w:spacing w:val="-10"/>
          <w:sz w:val="18"/>
        </w:rPr>
        <w:t>C</w:t>
      </w:r>
    </w:p>
    <w:p w:rsidR="003D7B83" w:rsidRPr="00DD01BB" w:rsidRDefault="003D7B83">
      <w:pPr>
        <w:spacing w:line="269" w:lineRule="exact"/>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rPr>
          <w:sz w:val="22"/>
        </w:rPr>
      </w:pPr>
      <w:bookmarkStart w:id="117" w:name="_TOC_250105"/>
      <w:r w:rsidRPr="00DD01BB">
        <w:rPr>
          <w:spacing w:val="-36"/>
          <w:sz w:val="22"/>
        </w:rPr>
        <w:t>第</w:t>
      </w:r>
      <w:r w:rsidRPr="00DD01BB">
        <w:rPr>
          <w:spacing w:val="-36"/>
          <w:sz w:val="22"/>
        </w:rPr>
        <w:t xml:space="preserve"> </w:t>
      </w:r>
      <w:r w:rsidRPr="00DD01BB">
        <w:rPr>
          <w:sz w:val="22"/>
        </w:rPr>
        <w:t>3</w:t>
      </w:r>
      <w:bookmarkEnd w:id="117"/>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项目质量管理</w:t>
      </w:r>
    </w:p>
    <w:p w:rsidR="003D7B83" w:rsidRPr="00DD01BB" w:rsidRDefault="00EE036B">
      <w:pPr>
        <w:pStyle w:val="a3"/>
        <w:spacing w:before="156" w:line="278" w:lineRule="auto"/>
        <w:ind w:right="326" w:firstLine="420"/>
        <w:rPr>
          <w:sz w:val="18"/>
        </w:rPr>
      </w:pPr>
      <w:r w:rsidRPr="00DD01BB">
        <w:rPr>
          <w:spacing w:val="-6"/>
          <w:sz w:val="18"/>
        </w:rPr>
        <w:t>项目质量管理是</w:t>
      </w:r>
      <w:r w:rsidRPr="00DD01BB">
        <w:rPr>
          <w:spacing w:val="-6"/>
          <w:sz w:val="18"/>
        </w:rPr>
        <w:t xml:space="preserve"> </w:t>
      </w:r>
      <w:r w:rsidRPr="00DD01BB">
        <w:rPr>
          <w:rFonts w:ascii="Calibri" w:eastAsia="Calibri"/>
          <w:spacing w:val="-2"/>
          <w:sz w:val="18"/>
        </w:rPr>
        <w:t xml:space="preserve">9 </w:t>
      </w:r>
      <w:r w:rsidRPr="00DD01BB">
        <w:rPr>
          <w:spacing w:val="-2"/>
          <w:sz w:val="18"/>
        </w:rPr>
        <w:t>大知识领域中的核心知识领域之一。在这个学时中重点要掌握有关项目质量管理的以下知识点：</w:t>
      </w:r>
    </w:p>
    <w:p w:rsidR="003D7B83" w:rsidRPr="00DD01BB" w:rsidRDefault="00EE036B">
      <w:pPr>
        <w:pStyle w:val="a5"/>
        <w:numPr>
          <w:ilvl w:val="0"/>
          <w:numId w:val="108"/>
        </w:numPr>
        <w:tabs>
          <w:tab w:val="left" w:pos="763"/>
        </w:tabs>
        <w:spacing w:before="0" w:line="269" w:lineRule="exact"/>
        <w:ind w:hanging="531"/>
        <w:rPr>
          <w:sz w:val="18"/>
        </w:rPr>
      </w:pPr>
      <w:r w:rsidRPr="00DD01BB">
        <w:rPr>
          <w:spacing w:val="-3"/>
          <w:sz w:val="18"/>
        </w:rPr>
        <w:t>项目质量管理的过程有哪一些。</w:t>
      </w:r>
    </w:p>
    <w:p w:rsidR="003D7B83" w:rsidRPr="00DD01BB" w:rsidRDefault="00EE036B">
      <w:pPr>
        <w:pStyle w:val="a5"/>
        <w:numPr>
          <w:ilvl w:val="0"/>
          <w:numId w:val="108"/>
        </w:numPr>
        <w:tabs>
          <w:tab w:val="left" w:pos="763"/>
        </w:tabs>
        <w:spacing w:before="42"/>
        <w:ind w:hanging="531"/>
        <w:rPr>
          <w:sz w:val="18"/>
        </w:rPr>
      </w:pPr>
      <w:r w:rsidRPr="00DD01BB">
        <w:rPr>
          <w:spacing w:val="-3"/>
          <w:sz w:val="18"/>
        </w:rPr>
        <w:t>质量、质量管理及有关的术语。</w:t>
      </w:r>
    </w:p>
    <w:p w:rsidR="003D7B83" w:rsidRPr="00DD01BB" w:rsidRDefault="00EE036B">
      <w:pPr>
        <w:pStyle w:val="a5"/>
        <w:numPr>
          <w:ilvl w:val="0"/>
          <w:numId w:val="108"/>
        </w:numPr>
        <w:tabs>
          <w:tab w:val="left" w:pos="763"/>
        </w:tabs>
        <w:ind w:hanging="531"/>
        <w:rPr>
          <w:sz w:val="18"/>
        </w:rPr>
      </w:pPr>
      <w:r w:rsidRPr="00DD01BB">
        <w:rPr>
          <w:spacing w:val="-10"/>
          <w:sz w:val="18"/>
        </w:rPr>
        <w:t>质量管理的</w:t>
      </w:r>
      <w:r w:rsidRPr="00DD01BB">
        <w:rPr>
          <w:spacing w:val="-10"/>
          <w:sz w:val="18"/>
        </w:rPr>
        <w:t xml:space="preserve"> </w:t>
      </w:r>
      <w:r w:rsidRPr="00DD01BB">
        <w:rPr>
          <w:rFonts w:ascii="Calibri" w:eastAsia="Calibri"/>
          <w:sz w:val="18"/>
        </w:rPr>
        <w:t>8</w:t>
      </w:r>
      <w:r w:rsidRPr="00DD01BB">
        <w:rPr>
          <w:rFonts w:ascii="Calibri" w:eastAsia="Calibri"/>
          <w:spacing w:val="-12"/>
          <w:sz w:val="18"/>
        </w:rPr>
        <w:t xml:space="preserve"> </w:t>
      </w:r>
      <w:r w:rsidRPr="00DD01BB">
        <w:rPr>
          <w:spacing w:val="-5"/>
          <w:sz w:val="18"/>
        </w:rPr>
        <w:t>条原则和质量管理流程的</w:t>
      </w:r>
      <w:r w:rsidRPr="00DD01BB">
        <w:rPr>
          <w:spacing w:val="-5"/>
          <w:sz w:val="18"/>
        </w:rPr>
        <w:t xml:space="preserve"> </w:t>
      </w:r>
      <w:r w:rsidRPr="00DD01BB">
        <w:rPr>
          <w:rFonts w:ascii="Calibri" w:eastAsia="Calibri"/>
          <w:sz w:val="18"/>
        </w:rPr>
        <w:t>4</w:t>
      </w:r>
      <w:r w:rsidRPr="00DD01BB">
        <w:rPr>
          <w:rFonts w:ascii="Calibri" w:eastAsia="Calibri"/>
          <w:spacing w:val="-3"/>
          <w:sz w:val="18"/>
        </w:rPr>
        <w:t xml:space="preserve"> </w:t>
      </w:r>
      <w:proofErr w:type="gramStart"/>
      <w:r w:rsidRPr="00DD01BB">
        <w:rPr>
          <w:spacing w:val="-3"/>
          <w:sz w:val="18"/>
        </w:rPr>
        <w:t>个</w:t>
      </w:r>
      <w:proofErr w:type="gramEnd"/>
      <w:r w:rsidRPr="00DD01BB">
        <w:rPr>
          <w:spacing w:val="-3"/>
          <w:sz w:val="18"/>
        </w:rPr>
        <w:t>环节。</w:t>
      </w:r>
    </w:p>
    <w:p w:rsidR="003D7B83" w:rsidRPr="00DD01BB" w:rsidRDefault="00EE036B">
      <w:pPr>
        <w:pStyle w:val="a5"/>
        <w:numPr>
          <w:ilvl w:val="0"/>
          <w:numId w:val="108"/>
        </w:numPr>
        <w:tabs>
          <w:tab w:val="left" w:pos="763"/>
        </w:tabs>
        <w:ind w:hanging="531"/>
        <w:rPr>
          <w:sz w:val="18"/>
        </w:rPr>
      </w:pPr>
      <w:r w:rsidRPr="00DD01BB">
        <w:rPr>
          <w:spacing w:val="-5"/>
          <w:sz w:val="18"/>
        </w:rPr>
        <w:t>质量管理理论的基本知识，主要是</w:t>
      </w:r>
      <w:r w:rsidRPr="00DD01BB">
        <w:rPr>
          <w:spacing w:val="-5"/>
          <w:sz w:val="18"/>
        </w:rPr>
        <w:t xml:space="preserve"> </w:t>
      </w:r>
      <w:r w:rsidRPr="00DD01BB">
        <w:rPr>
          <w:rFonts w:ascii="Calibri" w:eastAsia="Calibri"/>
          <w:spacing w:val="-2"/>
          <w:sz w:val="18"/>
        </w:rPr>
        <w:t>ISO9000</w:t>
      </w:r>
      <w:r w:rsidRPr="00DD01BB">
        <w:rPr>
          <w:rFonts w:ascii="Calibri" w:eastAsia="Calibri"/>
          <w:spacing w:val="19"/>
          <w:sz w:val="18"/>
        </w:rPr>
        <w:t xml:space="preserve"> </w:t>
      </w:r>
      <w:r w:rsidRPr="00DD01BB">
        <w:rPr>
          <w:spacing w:val="-3"/>
          <w:sz w:val="18"/>
        </w:rPr>
        <w:t>系列、全面质量管理、</w:t>
      </w:r>
      <w:proofErr w:type="gramStart"/>
      <w:r w:rsidRPr="00DD01BB">
        <w:rPr>
          <w:spacing w:val="-3"/>
          <w:sz w:val="18"/>
        </w:rPr>
        <w:t>六西格玛</w:t>
      </w:r>
      <w:proofErr w:type="gramEnd"/>
      <w:r w:rsidRPr="00DD01BB">
        <w:rPr>
          <w:spacing w:val="-3"/>
          <w:sz w:val="18"/>
        </w:rPr>
        <w:t>。</w:t>
      </w:r>
    </w:p>
    <w:p w:rsidR="003D7B83" w:rsidRPr="00DD01BB" w:rsidRDefault="00EE036B">
      <w:pPr>
        <w:pStyle w:val="a5"/>
        <w:numPr>
          <w:ilvl w:val="0"/>
          <w:numId w:val="108"/>
        </w:numPr>
        <w:tabs>
          <w:tab w:val="left" w:pos="763"/>
        </w:tabs>
        <w:ind w:hanging="531"/>
        <w:rPr>
          <w:sz w:val="18"/>
        </w:rPr>
      </w:pPr>
      <w:r w:rsidRPr="00DD01BB">
        <w:rPr>
          <w:spacing w:val="-3"/>
          <w:sz w:val="18"/>
        </w:rPr>
        <w:t>质量计划、质量策略、质量保证、质量控制的定义。</w:t>
      </w:r>
    </w:p>
    <w:p w:rsidR="003D7B83" w:rsidRPr="00DD01BB" w:rsidRDefault="00EE036B">
      <w:pPr>
        <w:pStyle w:val="a5"/>
        <w:numPr>
          <w:ilvl w:val="0"/>
          <w:numId w:val="108"/>
        </w:numPr>
        <w:tabs>
          <w:tab w:val="left" w:pos="768"/>
        </w:tabs>
        <w:spacing w:line="278" w:lineRule="auto"/>
        <w:ind w:left="232" w:right="330" w:firstLine="0"/>
        <w:rPr>
          <w:sz w:val="18"/>
        </w:rPr>
      </w:pPr>
      <w:r w:rsidRPr="00DD01BB">
        <w:rPr>
          <w:spacing w:val="-2"/>
          <w:sz w:val="18"/>
        </w:rPr>
        <w:t>质量控制的工具，会使用会分析，如测试、检查、统计抽样、因果图、控制图、直方图、帕</w:t>
      </w:r>
      <w:proofErr w:type="gramStart"/>
      <w:r w:rsidRPr="00DD01BB">
        <w:rPr>
          <w:spacing w:val="-2"/>
          <w:sz w:val="18"/>
        </w:rPr>
        <w:t>累托图</w:t>
      </w:r>
      <w:r w:rsidRPr="00DD01BB">
        <w:rPr>
          <w:spacing w:val="-6"/>
          <w:sz w:val="18"/>
        </w:rPr>
        <w:t>等</w:t>
      </w:r>
      <w:proofErr w:type="gramEnd"/>
      <w:r w:rsidRPr="00DD01BB">
        <w:rPr>
          <w:spacing w:val="-6"/>
          <w:sz w:val="18"/>
        </w:rPr>
        <w:t>。</w:t>
      </w:r>
    </w:p>
    <w:p w:rsidR="003D7B83" w:rsidRPr="00DD01BB" w:rsidRDefault="00EE036B">
      <w:pPr>
        <w:pStyle w:val="510"/>
        <w:spacing w:before="134"/>
        <w:rPr>
          <w:sz w:val="21"/>
        </w:rPr>
      </w:pPr>
      <w:bookmarkStart w:id="118" w:name="_TOC_250104"/>
      <w:r w:rsidRPr="00DD01BB">
        <w:rPr>
          <w:spacing w:val="-2"/>
          <w:sz w:val="21"/>
        </w:rPr>
        <w:t>一、质量、质量管理及有关的术</w:t>
      </w:r>
      <w:bookmarkEnd w:id="118"/>
      <w:r w:rsidRPr="00DD01BB">
        <w:rPr>
          <w:spacing w:val="-10"/>
          <w:sz w:val="21"/>
        </w:rPr>
        <w:t>语</w:t>
      </w:r>
    </w:p>
    <w:p w:rsidR="003D7B83" w:rsidRPr="00DD01BB" w:rsidRDefault="00EE036B">
      <w:pPr>
        <w:spacing w:before="183" w:line="249" w:lineRule="auto"/>
        <w:ind w:left="232" w:right="326" w:firstLine="420"/>
        <w:jc w:val="both"/>
        <w:rPr>
          <w:sz w:val="18"/>
        </w:rPr>
      </w:pPr>
      <w:r w:rsidRPr="00DD01BB">
        <w:rPr>
          <w:spacing w:val="25"/>
          <w:sz w:val="18"/>
        </w:rPr>
        <w:t>根据</w:t>
      </w:r>
      <w:r w:rsidRPr="00DD01BB">
        <w:rPr>
          <w:rFonts w:ascii="Calibri" w:eastAsia="Calibri"/>
          <w:sz w:val="18"/>
        </w:rPr>
        <w:t>GB/T 19000-2000</w:t>
      </w:r>
      <w:r w:rsidRPr="00DD01BB">
        <w:rPr>
          <w:rFonts w:ascii="Calibri" w:eastAsia="Calibri"/>
          <w:spacing w:val="-4"/>
          <w:sz w:val="18"/>
        </w:rPr>
        <w:t xml:space="preserve"> </w:t>
      </w:r>
      <w:r w:rsidRPr="00DD01BB">
        <w:rPr>
          <w:sz w:val="18"/>
        </w:rPr>
        <w:t>中的定义，质量是一组固有特性满足要求的程度。质量管理是指在质量方面指</w:t>
      </w:r>
      <w:r w:rsidRPr="00DD01BB">
        <w:rPr>
          <w:spacing w:val="-2"/>
          <w:sz w:val="18"/>
        </w:rPr>
        <w:t>挥和控制组织的协调的活动，通常包括</w:t>
      </w:r>
      <w:r w:rsidRPr="00DD01BB">
        <w:rPr>
          <w:b/>
          <w:spacing w:val="-2"/>
          <w:sz w:val="21"/>
        </w:rPr>
        <w:t>制定质量方针和质量目标</w:t>
      </w:r>
      <w:r w:rsidRPr="00DD01BB">
        <w:rPr>
          <w:spacing w:val="-2"/>
          <w:sz w:val="18"/>
        </w:rPr>
        <w:t>以及</w:t>
      </w:r>
      <w:r w:rsidRPr="00DD01BB">
        <w:rPr>
          <w:b/>
          <w:spacing w:val="-2"/>
          <w:sz w:val="21"/>
        </w:rPr>
        <w:t>质量策划</w:t>
      </w:r>
      <w:r w:rsidRPr="00DD01BB">
        <w:rPr>
          <w:spacing w:val="-2"/>
          <w:sz w:val="18"/>
        </w:rPr>
        <w:t>、</w:t>
      </w:r>
      <w:r w:rsidRPr="00DD01BB">
        <w:rPr>
          <w:b/>
          <w:spacing w:val="-2"/>
          <w:sz w:val="21"/>
        </w:rPr>
        <w:t>质量保证</w:t>
      </w:r>
      <w:r w:rsidRPr="00DD01BB">
        <w:rPr>
          <w:spacing w:val="-2"/>
          <w:sz w:val="18"/>
        </w:rPr>
        <w:t>、</w:t>
      </w:r>
      <w:r w:rsidRPr="00DD01BB">
        <w:rPr>
          <w:b/>
          <w:spacing w:val="-2"/>
          <w:sz w:val="21"/>
        </w:rPr>
        <w:t>质量控制</w:t>
      </w:r>
      <w:r w:rsidRPr="00DD01BB">
        <w:rPr>
          <w:spacing w:val="-2"/>
          <w:sz w:val="18"/>
        </w:rPr>
        <w:t>和</w:t>
      </w:r>
      <w:r w:rsidRPr="00DD01BB">
        <w:rPr>
          <w:b/>
          <w:spacing w:val="-2"/>
          <w:sz w:val="21"/>
        </w:rPr>
        <w:t>质量改进</w:t>
      </w:r>
      <w:r w:rsidRPr="00DD01BB">
        <w:rPr>
          <w:spacing w:val="-2"/>
          <w:sz w:val="18"/>
        </w:rPr>
        <w:t>。</w:t>
      </w:r>
    </w:p>
    <w:p w:rsidR="003D7B83" w:rsidRPr="00DD01BB" w:rsidRDefault="00EE036B">
      <w:pPr>
        <w:spacing w:line="242" w:lineRule="auto"/>
        <w:ind w:left="232" w:right="326" w:firstLine="420"/>
        <w:rPr>
          <w:sz w:val="18"/>
        </w:rPr>
      </w:pPr>
      <w:r w:rsidRPr="00DD01BB">
        <w:rPr>
          <w:b/>
          <w:spacing w:val="-2"/>
          <w:sz w:val="21"/>
        </w:rPr>
        <w:t>质量方针</w:t>
      </w:r>
      <w:r w:rsidRPr="00DD01BB">
        <w:rPr>
          <w:spacing w:val="-2"/>
          <w:sz w:val="18"/>
        </w:rPr>
        <w:t>是由组织最高管理者正式发布的该组织总的质量宗旨和方向</w:t>
      </w:r>
      <w:r w:rsidRPr="00DD01BB">
        <w:rPr>
          <w:b/>
          <w:spacing w:val="-21"/>
          <w:sz w:val="21"/>
        </w:rPr>
        <w:t>。质量目标</w:t>
      </w:r>
      <w:r w:rsidRPr="00DD01BB">
        <w:rPr>
          <w:spacing w:val="-2"/>
          <w:sz w:val="18"/>
        </w:rPr>
        <w:t>是指在质量方面追求的目的，是落实质量方针的具体要求，</w:t>
      </w:r>
      <w:r w:rsidRPr="00DD01BB">
        <w:rPr>
          <w:b/>
          <w:spacing w:val="-2"/>
          <w:sz w:val="21"/>
        </w:rPr>
        <w:t>从属于质量方</w:t>
      </w:r>
      <w:r w:rsidRPr="00DD01BB">
        <w:rPr>
          <w:b/>
          <w:spacing w:val="-2"/>
          <w:sz w:val="21"/>
        </w:rPr>
        <w:t>针</w:t>
      </w:r>
      <w:r w:rsidRPr="00DD01BB">
        <w:rPr>
          <w:spacing w:val="-2"/>
          <w:sz w:val="18"/>
        </w:rPr>
        <w:t>。</w:t>
      </w:r>
    </w:p>
    <w:p w:rsidR="003D7B83" w:rsidRPr="00DD01BB" w:rsidRDefault="00EE036B">
      <w:pPr>
        <w:spacing w:line="242" w:lineRule="auto"/>
        <w:ind w:left="232" w:right="329" w:firstLine="420"/>
        <w:rPr>
          <w:sz w:val="18"/>
        </w:rPr>
      </w:pPr>
      <w:r w:rsidRPr="00DD01BB">
        <w:rPr>
          <w:b/>
          <w:spacing w:val="-2"/>
          <w:sz w:val="21"/>
        </w:rPr>
        <w:t>质量策略</w:t>
      </w:r>
      <w:r w:rsidRPr="00DD01BB">
        <w:rPr>
          <w:spacing w:val="-2"/>
          <w:sz w:val="18"/>
        </w:rPr>
        <w:t>是指企业为了提高产品在市场竞争中的地位，通过提高产品的性能或服务的质量来获取竞争优势的一种策略，其</w:t>
      </w:r>
      <w:r w:rsidRPr="00DD01BB">
        <w:rPr>
          <w:b/>
          <w:spacing w:val="-2"/>
          <w:sz w:val="21"/>
        </w:rPr>
        <w:t>实质是商品或服务的使用价值的提高</w:t>
      </w:r>
      <w:r w:rsidRPr="00DD01BB">
        <w:rPr>
          <w:spacing w:val="-2"/>
          <w:sz w:val="18"/>
        </w:rPr>
        <w:t>。</w:t>
      </w:r>
    </w:p>
    <w:p w:rsidR="003D7B83" w:rsidRPr="00DD01BB" w:rsidRDefault="00EE036B">
      <w:pPr>
        <w:pStyle w:val="a3"/>
        <w:spacing w:line="261" w:lineRule="auto"/>
        <w:ind w:right="329" w:firstLine="420"/>
        <w:rPr>
          <w:sz w:val="18"/>
        </w:rPr>
      </w:pPr>
      <w:r w:rsidRPr="00DD01BB">
        <w:rPr>
          <w:b/>
          <w:spacing w:val="-2"/>
        </w:rPr>
        <w:t>质量标准</w:t>
      </w:r>
      <w:r w:rsidRPr="00DD01BB">
        <w:rPr>
          <w:spacing w:val="-2"/>
          <w:sz w:val="18"/>
        </w:rPr>
        <w:t>是产品生产、检验和评定质量的技术依据，通常用定量的方式来表示。它不但包括各种技术标准，而且还包括管理标准以确保各项活动的协调进行。</w:t>
      </w:r>
    </w:p>
    <w:p w:rsidR="003D7B83" w:rsidRPr="00DD01BB" w:rsidRDefault="00EE036B">
      <w:pPr>
        <w:pStyle w:val="510"/>
        <w:spacing w:before="152"/>
        <w:rPr>
          <w:sz w:val="21"/>
        </w:rPr>
      </w:pPr>
      <w:bookmarkStart w:id="119" w:name="_TOC_250103"/>
      <w:r w:rsidRPr="00DD01BB">
        <w:rPr>
          <w:spacing w:val="-2"/>
          <w:sz w:val="21"/>
        </w:rPr>
        <w:t>二、质量管理的原则与</w:t>
      </w:r>
      <w:bookmarkEnd w:id="119"/>
      <w:r w:rsidRPr="00DD01BB">
        <w:rPr>
          <w:spacing w:val="-6"/>
          <w:sz w:val="21"/>
        </w:rPr>
        <w:t>流程</w:t>
      </w:r>
    </w:p>
    <w:p w:rsidR="003D7B83" w:rsidRPr="00DD01BB" w:rsidRDefault="00EE036B">
      <w:pPr>
        <w:pStyle w:val="a3"/>
        <w:spacing w:before="183"/>
        <w:ind w:left="653"/>
        <w:rPr>
          <w:sz w:val="18"/>
        </w:rPr>
      </w:pPr>
      <w:r w:rsidRPr="00DD01BB">
        <w:rPr>
          <w:spacing w:val="-10"/>
          <w:sz w:val="18"/>
        </w:rPr>
        <w:t>质量管理有</w:t>
      </w:r>
      <w:r w:rsidRPr="00DD01BB">
        <w:rPr>
          <w:spacing w:val="-10"/>
          <w:sz w:val="18"/>
        </w:rPr>
        <w:t xml:space="preserve"> </w:t>
      </w:r>
      <w:r w:rsidRPr="00DD01BB">
        <w:rPr>
          <w:rFonts w:ascii="Calibri" w:eastAsia="Calibri"/>
          <w:sz w:val="18"/>
        </w:rPr>
        <w:t>8</w:t>
      </w:r>
      <w:r w:rsidRPr="00DD01BB">
        <w:rPr>
          <w:rFonts w:ascii="Calibri" w:eastAsia="Calibri"/>
          <w:spacing w:val="-6"/>
          <w:sz w:val="18"/>
        </w:rPr>
        <w:t xml:space="preserve"> </w:t>
      </w:r>
      <w:r w:rsidRPr="00DD01BB">
        <w:rPr>
          <w:spacing w:val="-3"/>
          <w:sz w:val="18"/>
        </w:rPr>
        <w:t>条原则：</w:t>
      </w:r>
    </w:p>
    <w:p w:rsidR="003D7B83" w:rsidRPr="00DD01BB" w:rsidRDefault="00EE036B">
      <w:pPr>
        <w:pStyle w:val="a5"/>
        <w:numPr>
          <w:ilvl w:val="0"/>
          <w:numId w:val="107"/>
        </w:numPr>
        <w:tabs>
          <w:tab w:val="left" w:pos="763"/>
        </w:tabs>
        <w:spacing w:before="20" w:line="261" w:lineRule="auto"/>
        <w:ind w:right="326" w:firstLine="0"/>
        <w:rPr>
          <w:sz w:val="18"/>
        </w:rPr>
      </w:pPr>
      <w:r w:rsidRPr="00DD01BB">
        <w:rPr>
          <w:b/>
          <w:sz w:val="21"/>
        </w:rPr>
        <w:t>以顾客为中心</w:t>
      </w:r>
      <w:r w:rsidRPr="00DD01BB">
        <w:rPr>
          <w:spacing w:val="-6"/>
          <w:sz w:val="18"/>
        </w:rPr>
        <w:t>：</w:t>
      </w:r>
      <w:r w:rsidRPr="00DD01BB">
        <w:rPr>
          <w:spacing w:val="-6"/>
          <w:sz w:val="18"/>
        </w:rPr>
        <w:t xml:space="preserve"> </w:t>
      </w:r>
      <w:r w:rsidRPr="00DD01BB">
        <w:rPr>
          <w:spacing w:val="-6"/>
          <w:sz w:val="18"/>
        </w:rPr>
        <w:t>组织依存于他们的顾客，因而组织应理解顾客当前和未来的需求，满足顾客需求</w:t>
      </w:r>
      <w:r w:rsidRPr="00DD01BB">
        <w:rPr>
          <w:spacing w:val="-2"/>
          <w:sz w:val="18"/>
        </w:rPr>
        <w:t>并争取超过顾客的期望。</w:t>
      </w:r>
    </w:p>
    <w:p w:rsidR="003D7B83" w:rsidRPr="00DD01BB" w:rsidRDefault="00EE036B">
      <w:pPr>
        <w:pStyle w:val="a5"/>
        <w:numPr>
          <w:ilvl w:val="0"/>
          <w:numId w:val="107"/>
        </w:numPr>
        <w:tabs>
          <w:tab w:val="left" w:pos="763"/>
        </w:tabs>
        <w:spacing w:before="0" w:line="261" w:lineRule="auto"/>
        <w:ind w:right="326" w:firstLine="0"/>
        <w:rPr>
          <w:sz w:val="18"/>
        </w:rPr>
      </w:pPr>
      <w:r w:rsidRPr="00DD01BB">
        <w:rPr>
          <w:b/>
          <w:spacing w:val="-2"/>
          <w:sz w:val="21"/>
        </w:rPr>
        <w:t>领导作用</w:t>
      </w:r>
      <w:r w:rsidRPr="00DD01BB">
        <w:rPr>
          <w:spacing w:val="-2"/>
          <w:sz w:val="18"/>
        </w:rPr>
        <w:t>：领导者建立组织相互统一的宗旨、方向和内部环境。所创造的环境能使员工充分参与实现组织目标的活动。</w:t>
      </w:r>
    </w:p>
    <w:p w:rsidR="003D7B83" w:rsidRPr="00DD01BB" w:rsidRDefault="00EE036B">
      <w:pPr>
        <w:pStyle w:val="a5"/>
        <w:numPr>
          <w:ilvl w:val="0"/>
          <w:numId w:val="107"/>
        </w:numPr>
        <w:tabs>
          <w:tab w:val="left" w:pos="763"/>
        </w:tabs>
        <w:spacing w:before="0" w:line="303" w:lineRule="exact"/>
        <w:ind w:left="762" w:hanging="531"/>
        <w:rPr>
          <w:sz w:val="18"/>
        </w:rPr>
      </w:pPr>
      <w:r w:rsidRPr="00DD01BB">
        <w:rPr>
          <w:b/>
          <w:spacing w:val="-2"/>
          <w:sz w:val="21"/>
        </w:rPr>
        <w:t>全员参与</w:t>
      </w:r>
      <w:r w:rsidRPr="00DD01BB">
        <w:rPr>
          <w:spacing w:val="-3"/>
          <w:sz w:val="18"/>
        </w:rPr>
        <w:t>：各级人员都是组织的根本，只有他们的充分参与才能使他们的才干为组织带来收益。</w:t>
      </w:r>
    </w:p>
    <w:p w:rsidR="003D7B83" w:rsidRPr="00DD01BB" w:rsidRDefault="00EE036B">
      <w:pPr>
        <w:pStyle w:val="a5"/>
        <w:numPr>
          <w:ilvl w:val="0"/>
          <w:numId w:val="107"/>
        </w:numPr>
        <w:tabs>
          <w:tab w:val="left" w:pos="763"/>
        </w:tabs>
        <w:spacing w:before="1"/>
        <w:ind w:left="762" w:hanging="531"/>
        <w:rPr>
          <w:sz w:val="18"/>
        </w:rPr>
      </w:pPr>
      <w:r w:rsidRPr="00DD01BB">
        <w:rPr>
          <w:b/>
          <w:spacing w:val="-2"/>
          <w:sz w:val="21"/>
        </w:rPr>
        <w:t>过程方法</w:t>
      </w:r>
      <w:r w:rsidRPr="00DD01BB">
        <w:rPr>
          <w:spacing w:val="-3"/>
          <w:sz w:val="18"/>
        </w:rPr>
        <w:t>：将相关的资源和活动作为过程来进行管理，可以更高效地达到预期的目的。</w:t>
      </w:r>
    </w:p>
    <w:p w:rsidR="003D7B83" w:rsidRPr="00DD01BB" w:rsidRDefault="00EE036B">
      <w:pPr>
        <w:pStyle w:val="a5"/>
        <w:numPr>
          <w:ilvl w:val="0"/>
          <w:numId w:val="107"/>
        </w:numPr>
        <w:tabs>
          <w:tab w:val="left" w:pos="765"/>
        </w:tabs>
        <w:spacing w:before="4" w:line="261" w:lineRule="auto"/>
        <w:ind w:right="326" w:firstLine="0"/>
        <w:rPr>
          <w:sz w:val="18"/>
        </w:rPr>
      </w:pPr>
      <w:r w:rsidRPr="00DD01BB">
        <w:rPr>
          <w:b/>
          <w:spacing w:val="-2"/>
          <w:sz w:val="21"/>
        </w:rPr>
        <w:t>系统管理</w:t>
      </w:r>
      <w:r w:rsidRPr="00DD01BB">
        <w:rPr>
          <w:spacing w:val="-2"/>
          <w:sz w:val="18"/>
        </w:rPr>
        <w:t>：针对制订的目标，识别、理解并管理一个由相互联系的过程所组成的体系，有助于提高组织的有效性和效率。</w:t>
      </w:r>
    </w:p>
    <w:p w:rsidR="003D7B83" w:rsidRPr="00DD01BB" w:rsidRDefault="00EE036B">
      <w:pPr>
        <w:pStyle w:val="a5"/>
        <w:numPr>
          <w:ilvl w:val="0"/>
          <w:numId w:val="107"/>
        </w:numPr>
        <w:tabs>
          <w:tab w:val="left" w:pos="763"/>
        </w:tabs>
        <w:spacing w:before="0" w:line="303" w:lineRule="exact"/>
        <w:ind w:left="762" w:hanging="531"/>
        <w:rPr>
          <w:sz w:val="18"/>
        </w:rPr>
      </w:pPr>
      <w:r w:rsidRPr="00DD01BB">
        <w:rPr>
          <w:b/>
          <w:spacing w:val="-2"/>
          <w:sz w:val="21"/>
        </w:rPr>
        <w:t>持续改进</w:t>
      </w:r>
      <w:r w:rsidRPr="00DD01BB">
        <w:rPr>
          <w:spacing w:val="-3"/>
          <w:sz w:val="18"/>
        </w:rPr>
        <w:t>：持续改进是一个组织永恒的目标。</w:t>
      </w:r>
    </w:p>
    <w:p w:rsidR="003D7B83" w:rsidRPr="00DD01BB" w:rsidRDefault="00EE036B">
      <w:pPr>
        <w:pStyle w:val="a5"/>
        <w:numPr>
          <w:ilvl w:val="0"/>
          <w:numId w:val="107"/>
        </w:numPr>
        <w:tabs>
          <w:tab w:val="left" w:pos="763"/>
        </w:tabs>
        <w:spacing w:before="5"/>
        <w:ind w:left="762" w:hanging="531"/>
        <w:rPr>
          <w:sz w:val="18"/>
        </w:rPr>
      </w:pPr>
      <w:r w:rsidRPr="00DD01BB">
        <w:rPr>
          <w:b/>
          <w:spacing w:val="-2"/>
          <w:sz w:val="21"/>
        </w:rPr>
        <w:t>以事实为决策依据</w:t>
      </w:r>
      <w:r w:rsidRPr="00DD01BB">
        <w:rPr>
          <w:spacing w:val="-3"/>
          <w:sz w:val="18"/>
        </w:rPr>
        <w:t>：有效的决策是建立在对数据和信息进行合乎逻辑和直观的分析基础上。</w:t>
      </w:r>
    </w:p>
    <w:p w:rsidR="003D7B83" w:rsidRPr="00DD01BB" w:rsidRDefault="00EE036B">
      <w:pPr>
        <w:pStyle w:val="a5"/>
        <w:numPr>
          <w:ilvl w:val="0"/>
          <w:numId w:val="107"/>
        </w:numPr>
        <w:tabs>
          <w:tab w:val="left" w:pos="763"/>
        </w:tabs>
        <w:spacing w:before="4"/>
        <w:ind w:left="762" w:hanging="531"/>
        <w:rPr>
          <w:sz w:val="18"/>
        </w:rPr>
      </w:pPr>
      <w:r w:rsidRPr="00DD01BB">
        <w:rPr>
          <w:b/>
          <w:spacing w:val="-2"/>
          <w:sz w:val="21"/>
        </w:rPr>
        <w:t>互利的供方关系</w:t>
      </w:r>
      <w:r w:rsidRPr="00DD01BB">
        <w:rPr>
          <w:spacing w:val="-3"/>
          <w:sz w:val="18"/>
        </w:rPr>
        <w:t>：组</w:t>
      </w:r>
      <w:r w:rsidRPr="00DD01BB">
        <w:rPr>
          <w:spacing w:val="-3"/>
          <w:sz w:val="18"/>
        </w:rPr>
        <w:t>织和供方之间保持互利关系，可增进两个组织创造价值的能力。</w:t>
      </w:r>
    </w:p>
    <w:p w:rsidR="003D7B83" w:rsidRPr="00DD01BB" w:rsidRDefault="00EE036B">
      <w:pPr>
        <w:spacing w:before="5"/>
        <w:ind w:left="232"/>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辅导专家提示</w:t>
      </w:r>
      <w:r w:rsidRPr="00DD01BB">
        <w:rPr>
          <w:rFonts w:ascii="黑体" w:eastAsia="黑体" w:hAnsi="黑体" w:hint="eastAsia"/>
          <w:b/>
          <w:spacing w:val="-2"/>
          <w:sz w:val="18"/>
        </w:rPr>
        <w:t>]</w:t>
      </w:r>
      <w:r w:rsidRPr="00DD01BB">
        <w:rPr>
          <w:spacing w:val="-9"/>
          <w:sz w:val="18"/>
        </w:rPr>
        <w:t>质量管理的</w:t>
      </w:r>
      <w:r w:rsidRPr="00DD01BB">
        <w:rPr>
          <w:spacing w:val="-9"/>
          <w:sz w:val="18"/>
        </w:rPr>
        <w:t xml:space="preserve"> </w:t>
      </w:r>
      <w:r w:rsidRPr="00DD01BB">
        <w:rPr>
          <w:rFonts w:ascii="Calibri" w:eastAsia="Calibri" w:hAnsi="Calibri"/>
          <w:spacing w:val="-2"/>
          <w:sz w:val="18"/>
        </w:rPr>
        <w:t>8</w:t>
      </w:r>
      <w:r w:rsidRPr="00DD01BB">
        <w:rPr>
          <w:rFonts w:ascii="Calibri" w:eastAsia="Calibri" w:hAnsi="Calibri"/>
          <w:spacing w:val="15"/>
          <w:sz w:val="18"/>
        </w:rPr>
        <w:t xml:space="preserve"> </w:t>
      </w:r>
      <w:r w:rsidRPr="00DD01BB">
        <w:rPr>
          <w:spacing w:val="-2"/>
          <w:sz w:val="18"/>
        </w:rPr>
        <w:t>条原则参考记忆口诀</w:t>
      </w:r>
      <w:r w:rsidRPr="00DD01BB">
        <w:rPr>
          <w:spacing w:val="-2"/>
          <w:sz w:val="18"/>
        </w:rPr>
        <w:t>“</w:t>
      </w:r>
      <w:r w:rsidRPr="00DD01BB">
        <w:rPr>
          <w:b/>
          <w:spacing w:val="-2"/>
          <w:sz w:val="21"/>
        </w:rPr>
        <w:t>顾领全过系持以互</w:t>
      </w:r>
      <w:r w:rsidRPr="00DD01BB">
        <w:rPr>
          <w:spacing w:val="-116"/>
          <w:sz w:val="18"/>
        </w:rPr>
        <w:t>”</w:t>
      </w:r>
      <w:r w:rsidRPr="00DD01BB">
        <w:rPr>
          <w:spacing w:val="-116"/>
          <w:sz w:val="18"/>
        </w:rPr>
        <w:t>。</w:t>
      </w:r>
    </w:p>
    <w:p w:rsidR="003D7B83" w:rsidRPr="00DD01BB" w:rsidRDefault="00EE036B">
      <w:pPr>
        <w:pStyle w:val="a3"/>
        <w:spacing w:before="27" w:line="278" w:lineRule="auto"/>
        <w:ind w:right="331" w:firstLine="420"/>
        <w:rPr>
          <w:sz w:val="18"/>
        </w:rPr>
      </w:pPr>
      <w:r w:rsidRPr="00DD01BB">
        <w:rPr>
          <w:spacing w:val="-13"/>
          <w:sz w:val="18"/>
        </w:rPr>
        <w:t>质量管理的流程有</w:t>
      </w:r>
      <w:r w:rsidRPr="00DD01BB">
        <w:rPr>
          <w:spacing w:val="-13"/>
          <w:sz w:val="18"/>
        </w:rPr>
        <w:t xml:space="preserve"> </w:t>
      </w:r>
      <w:r w:rsidRPr="00DD01BB">
        <w:rPr>
          <w:rFonts w:ascii="Calibri" w:eastAsia="Calibri"/>
          <w:spacing w:val="-8"/>
          <w:sz w:val="18"/>
        </w:rPr>
        <w:t>4</w:t>
      </w:r>
      <w:r w:rsidRPr="00DD01BB">
        <w:rPr>
          <w:rFonts w:ascii="Calibri" w:eastAsia="Calibri"/>
          <w:spacing w:val="6"/>
          <w:sz w:val="18"/>
        </w:rPr>
        <w:t xml:space="preserve"> </w:t>
      </w:r>
      <w:proofErr w:type="gramStart"/>
      <w:r w:rsidRPr="00DD01BB">
        <w:rPr>
          <w:spacing w:val="-29"/>
          <w:sz w:val="18"/>
        </w:rPr>
        <w:t>个</w:t>
      </w:r>
      <w:proofErr w:type="gramEnd"/>
      <w:r w:rsidRPr="00DD01BB">
        <w:rPr>
          <w:spacing w:val="-29"/>
          <w:sz w:val="18"/>
        </w:rPr>
        <w:t>环节：</w:t>
      </w:r>
      <w:r w:rsidRPr="00DD01BB">
        <w:rPr>
          <w:spacing w:val="20"/>
          <w:sz w:val="18"/>
        </w:rPr>
        <w:t>（</w:t>
      </w:r>
      <w:r w:rsidRPr="00DD01BB">
        <w:rPr>
          <w:rFonts w:ascii="Calibri" w:eastAsia="Calibri"/>
          <w:spacing w:val="22"/>
          <w:sz w:val="18"/>
        </w:rPr>
        <w:t>1</w:t>
      </w:r>
      <w:r w:rsidRPr="00DD01BB">
        <w:rPr>
          <w:spacing w:val="14"/>
          <w:sz w:val="18"/>
        </w:rPr>
        <w:t>）</w:t>
      </w:r>
      <w:r w:rsidRPr="00DD01BB">
        <w:rPr>
          <w:spacing w:val="-17"/>
          <w:sz w:val="18"/>
        </w:rPr>
        <w:t>确立质量标准体系；</w:t>
      </w:r>
      <w:r w:rsidRPr="00DD01BB">
        <w:rPr>
          <w:spacing w:val="19"/>
          <w:sz w:val="18"/>
        </w:rPr>
        <w:t>（</w:t>
      </w:r>
      <w:r w:rsidRPr="00DD01BB">
        <w:rPr>
          <w:rFonts w:ascii="Calibri" w:eastAsia="Calibri"/>
          <w:spacing w:val="22"/>
          <w:sz w:val="18"/>
        </w:rPr>
        <w:t>2</w:t>
      </w:r>
      <w:r w:rsidRPr="00DD01BB">
        <w:rPr>
          <w:spacing w:val="14"/>
          <w:sz w:val="18"/>
        </w:rPr>
        <w:t>）</w:t>
      </w:r>
      <w:r w:rsidRPr="00DD01BB">
        <w:rPr>
          <w:spacing w:val="-15"/>
          <w:sz w:val="18"/>
        </w:rPr>
        <w:t>对项目实施进行质量监控；</w:t>
      </w:r>
      <w:r w:rsidRPr="00DD01BB">
        <w:rPr>
          <w:spacing w:val="22"/>
          <w:sz w:val="18"/>
        </w:rPr>
        <w:t>（</w:t>
      </w:r>
      <w:r w:rsidRPr="00DD01BB">
        <w:rPr>
          <w:rFonts w:ascii="Calibri" w:eastAsia="Calibri"/>
          <w:spacing w:val="20"/>
          <w:sz w:val="18"/>
        </w:rPr>
        <w:t>3</w:t>
      </w:r>
      <w:r w:rsidRPr="00DD01BB">
        <w:rPr>
          <w:spacing w:val="17"/>
          <w:sz w:val="18"/>
        </w:rPr>
        <w:t>）</w:t>
      </w:r>
      <w:r w:rsidRPr="00DD01BB">
        <w:rPr>
          <w:spacing w:val="-8"/>
          <w:sz w:val="18"/>
        </w:rPr>
        <w:t>将实际与</w:t>
      </w:r>
      <w:r w:rsidRPr="00DD01BB">
        <w:rPr>
          <w:spacing w:val="-19"/>
          <w:sz w:val="18"/>
        </w:rPr>
        <w:t>标准对照；</w:t>
      </w:r>
      <w:r w:rsidRPr="00DD01BB">
        <w:rPr>
          <w:spacing w:val="25"/>
          <w:sz w:val="18"/>
        </w:rPr>
        <w:t>（</w:t>
      </w:r>
      <w:r w:rsidRPr="00DD01BB">
        <w:rPr>
          <w:rFonts w:ascii="Calibri" w:eastAsia="Calibri"/>
          <w:spacing w:val="23"/>
          <w:sz w:val="18"/>
        </w:rPr>
        <w:t>4</w:t>
      </w:r>
      <w:r w:rsidRPr="00DD01BB">
        <w:rPr>
          <w:spacing w:val="25"/>
          <w:sz w:val="18"/>
        </w:rPr>
        <w:t>）</w:t>
      </w:r>
      <w:r w:rsidRPr="00DD01BB">
        <w:rPr>
          <w:spacing w:val="-2"/>
          <w:sz w:val="18"/>
        </w:rPr>
        <w:t>纠偏纠错。</w:t>
      </w:r>
    </w:p>
    <w:p w:rsidR="003D7B83" w:rsidRPr="00DD01BB" w:rsidRDefault="00EE036B">
      <w:pPr>
        <w:pStyle w:val="a5"/>
        <w:numPr>
          <w:ilvl w:val="0"/>
          <w:numId w:val="106"/>
        </w:numPr>
        <w:tabs>
          <w:tab w:val="left" w:pos="763"/>
        </w:tabs>
        <w:spacing w:before="0" w:line="284" w:lineRule="exact"/>
        <w:ind w:hanging="531"/>
        <w:rPr>
          <w:sz w:val="18"/>
        </w:rPr>
      </w:pPr>
      <w:r w:rsidRPr="00DD01BB">
        <w:rPr>
          <w:spacing w:val="-2"/>
          <w:sz w:val="18"/>
        </w:rPr>
        <w:t>确立质量标准体系：是进行质量管理的</w:t>
      </w:r>
      <w:r w:rsidRPr="00DD01BB">
        <w:rPr>
          <w:b/>
          <w:spacing w:val="-2"/>
          <w:sz w:val="21"/>
        </w:rPr>
        <w:t>前提性的关键性</w:t>
      </w:r>
      <w:r w:rsidRPr="00DD01BB">
        <w:rPr>
          <w:spacing w:val="-5"/>
          <w:sz w:val="18"/>
        </w:rPr>
        <w:t>工作。</w:t>
      </w:r>
    </w:p>
    <w:p w:rsidR="003D7B83" w:rsidRPr="00DD01BB" w:rsidRDefault="00EE036B">
      <w:pPr>
        <w:pStyle w:val="a5"/>
        <w:numPr>
          <w:ilvl w:val="0"/>
          <w:numId w:val="106"/>
        </w:numPr>
        <w:tabs>
          <w:tab w:val="left" w:pos="763"/>
        </w:tabs>
        <w:spacing w:before="27"/>
        <w:ind w:hanging="531"/>
        <w:rPr>
          <w:sz w:val="18"/>
        </w:rPr>
      </w:pPr>
      <w:r w:rsidRPr="00DD01BB">
        <w:rPr>
          <w:spacing w:val="-3"/>
          <w:sz w:val="18"/>
        </w:rPr>
        <w:t>对项目实施进行质量：监控：收集项目实施过程中的相关信息，观察、分析实际情况以便监控。</w:t>
      </w:r>
    </w:p>
    <w:p w:rsidR="003D7B83" w:rsidRPr="00DD01BB" w:rsidRDefault="00EE036B">
      <w:pPr>
        <w:pStyle w:val="a5"/>
        <w:numPr>
          <w:ilvl w:val="0"/>
          <w:numId w:val="106"/>
        </w:numPr>
        <w:tabs>
          <w:tab w:val="left" w:pos="763"/>
        </w:tabs>
        <w:spacing w:before="44" w:line="278" w:lineRule="auto"/>
        <w:ind w:left="232" w:right="331" w:firstLine="0"/>
        <w:rPr>
          <w:sz w:val="18"/>
        </w:rPr>
      </w:pPr>
      <w:r w:rsidRPr="00DD01BB">
        <w:rPr>
          <w:spacing w:val="-2"/>
          <w:sz w:val="18"/>
        </w:rPr>
        <w:t>将实际与标准对照：进展如何，如果发生了偏差，是什么原因造成的？</w:t>
      </w:r>
      <w:r w:rsidRPr="00DD01BB">
        <w:rPr>
          <w:spacing w:val="-2"/>
          <w:sz w:val="18"/>
        </w:rPr>
        <w:t xml:space="preserve"> </w:t>
      </w:r>
      <w:r w:rsidRPr="00DD01BB">
        <w:rPr>
          <w:spacing w:val="-2"/>
          <w:sz w:val="18"/>
        </w:rPr>
        <w:t>从而为客观评介项目质量状况提供依据。</w:t>
      </w:r>
    </w:p>
    <w:p w:rsidR="003D7B83" w:rsidRPr="00DD01BB" w:rsidRDefault="00EE036B">
      <w:pPr>
        <w:pStyle w:val="a5"/>
        <w:numPr>
          <w:ilvl w:val="0"/>
          <w:numId w:val="106"/>
        </w:numPr>
        <w:tabs>
          <w:tab w:val="left" w:pos="763"/>
        </w:tabs>
        <w:spacing w:before="0" w:line="269" w:lineRule="exact"/>
        <w:ind w:hanging="531"/>
        <w:rPr>
          <w:sz w:val="18"/>
        </w:rPr>
      </w:pPr>
      <w:proofErr w:type="gramStart"/>
      <w:r w:rsidRPr="00DD01BB">
        <w:rPr>
          <w:spacing w:val="-3"/>
          <w:sz w:val="18"/>
        </w:rPr>
        <w:t>纠编纠错</w:t>
      </w:r>
      <w:proofErr w:type="gramEnd"/>
      <w:r w:rsidRPr="00DD01BB">
        <w:rPr>
          <w:spacing w:val="-3"/>
          <w:sz w:val="18"/>
        </w:rPr>
        <w:t>：根据具体情况采取合理的纠正措施，让项目实施回到正轨。</w:t>
      </w:r>
    </w:p>
    <w:p w:rsidR="003D7B83" w:rsidRPr="00DD01BB" w:rsidRDefault="003D7B83">
      <w:pPr>
        <w:spacing w:line="269" w:lineRule="exact"/>
        <w:rPr>
          <w:sz w:val="18"/>
        </w:rPr>
        <w:sectPr w:rsidR="003D7B83" w:rsidRPr="00DD01BB">
          <w:pgSz w:w="11910" w:h="16840"/>
          <w:pgMar w:top="1100" w:right="800" w:bottom="1180" w:left="900" w:header="877" w:footer="999" w:gutter="0"/>
          <w:cols w:space="720"/>
        </w:sectPr>
      </w:pPr>
    </w:p>
    <w:p w:rsidR="003D7B83" w:rsidRPr="00DD01BB" w:rsidRDefault="00EE036B">
      <w:pPr>
        <w:pStyle w:val="510"/>
        <w:spacing w:before="14"/>
        <w:rPr>
          <w:sz w:val="21"/>
        </w:rPr>
      </w:pPr>
      <w:bookmarkStart w:id="120" w:name="_TOC_250102"/>
      <w:r w:rsidRPr="00DD01BB">
        <w:rPr>
          <w:spacing w:val="-2"/>
          <w:sz w:val="21"/>
        </w:rPr>
        <w:lastRenderedPageBreak/>
        <w:t>三、质量管理理</w:t>
      </w:r>
      <w:bookmarkEnd w:id="120"/>
      <w:r w:rsidRPr="00DD01BB">
        <w:rPr>
          <w:spacing w:val="-10"/>
          <w:sz w:val="21"/>
        </w:rPr>
        <w:t>论</w:t>
      </w:r>
    </w:p>
    <w:p w:rsidR="003D7B83" w:rsidRPr="00DD01BB" w:rsidRDefault="00EE036B">
      <w:pPr>
        <w:pStyle w:val="71"/>
        <w:numPr>
          <w:ilvl w:val="0"/>
          <w:numId w:val="105"/>
        </w:numPr>
        <w:tabs>
          <w:tab w:val="left" w:pos="764"/>
        </w:tabs>
        <w:spacing w:before="184"/>
        <w:ind w:hanging="532"/>
        <w:rPr>
          <w:sz w:val="18"/>
        </w:rPr>
      </w:pPr>
      <w:r w:rsidRPr="00DD01BB">
        <w:rPr>
          <w:rFonts w:ascii="Calibri" w:eastAsia="Calibri"/>
          <w:sz w:val="18"/>
        </w:rPr>
        <w:t>ISO9000</w:t>
      </w:r>
      <w:r w:rsidRPr="00DD01BB">
        <w:rPr>
          <w:rFonts w:ascii="Calibri" w:eastAsia="Calibri"/>
          <w:spacing w:val="-6"/>
          <w:sz w:val="18"/>
        </w:rPr>
        <w:t xml:space="preserve"> </w:t>
      </w:r>
      <w:r w:rsidRPr="00DD01BB">
        <w:rPr>
          <w:spacing w:val="-5"/>
          <w:sz w:val="18"/>
        </w:rPr>
        <w:t>系列</w:t>
      </w:r>
    </w:p>
    <w:p w:rsidR="003D7B83" w:rsidRPr="00DD01BB" w:rsidRDefault="00EE036B">
      <w:pPr>
        <w:pStyle w:val="a3"/>
        <w:spacing w:before="43" w:line="278" w:lineRule="auto"/>
        <w:ind w:right="326" w:firstLine="420"/>
        <w:rPr>
          <w:sz w:val="18"/>
        </w:rPr>
      </w:pPr>
      <w:r w:rsidRPr="00DD01BB">
        <w:rPr>
          <w:rFonts w:ascii="Calibri" w:eastAsia="Calibri"/>
          <w:sz w:val="18"/>
        </w:rPr>
        <w:t>ISO9000</w:t>
      </w:r>
      <w:r w:rsidRPr="00DD01BB">
        <w:rPr>
          <w:rFonts w:ascii="Calibri" w:eastAsia="Calibri"/>
          <w:spacing w:val="30"/>
          <w:sz w:val="18"/>
        </w:rPr>
        <w:t xml:space="preserve"> </w:t>
      </w:r>
      <w:r w:rsidRPr="00DD01BB">
        <w:rPr>
          <w:sz w:val="18"/>
        </w:rPr>
        <w:t>系列为项目管理工作提供了一个基础平台，为实现质量管理的系统化、文件化、法制化、规范化打下基础。</w:t>
      </w:r>
      <w:r w:rsidRPr="00DD01BB">
        <w:rPr>
          <w:rFonts w:ascii="Calibri" w:eastAsia="Calibri"/>
          <w:sz w:val="18"/>
        </w:rPr>
        <w:t xml:space="preserve">ISO9000 </w:t>
      </w:r>
      <w:r w:rsidRPr="00DD01BB">
        <w:rPr>
          <w:sz w:val="18"/>
        </w:rPr>
        <w:t>系列提供了一个组织满足其质量认证标准的最低要求。</w:t>
      </w:r>
    </w:p>
    <w:p w:rsidR="003D7B83" w:rsidRPr="00DD01BB" w:rsidRDefault="00EE036B">
      <w:pPr>
        <w:pStyle w:val="a3"/>
        <w:spacing w:line="278" w:lineRule="auto"/>
        <w:ind w:right="326" w:firstLine="420"/>
        <w:rPr>
          <w:sz w:val="18"/>
        </w:rPr>
      </w:pPr>
      <w:r w:rsidRPr="00DD01BB">
        <w:rPr>
          <w:rFonts w:ascii="Calibri" w:eastAsia="Calibri"/>
          <w:sz w:val="18"/>
        </w:rPr>
        <w:t>ISO9000</w:t>
      </w:r>
      <w:r w:rsidRPr="00DD01BB">
        <w:rPr>
          <w:rFonts w:ascii="Calibri" w:eastAsia="Calibri"/>
          <w:spacing w:val="30"/>
          <w:sz w:val="18"/>
        </w:rPr>
        <w:t xml:space="preserve"> </w:t>
      </w:r>
      <w:r w:rsidRPr="00DD01BB">
        <w:rPr>
          <w:sz w:val="18"/>
        </w:rPr>
        <w:t>系列可帮助各种类型和规模的组织实施并运行有效的质量管理体系，能够帮助组织增进顾客</w:t>
      </w:r>
      <w:r w:rsidRPr="00DD01BB">
        <w:rPr>
          <w:spacing w:val="-3"/>
          <w:sz w:val="18"/>
        </w:rPr>
        <w:t>满意度，包括</w:t>
      </w:r>
      <w:r w:rsidRPr="00DD01BB">
        <w:rPr>
          <w:spacing w:val="-3"/>
          <w:sz w:val="18"/>
        </w:rPr>
        <w:t xml:space="preserve"> </w:t>
      </w:r>
      <w:r w:rsidRPr="00DD01BB">
        <w:rPr>
          <w:rFonts w:ascii="Calibri" w:eastAsia="Calibri"/>
          <w:sz w:val="18"/>
        </w:rPr>
        <w:t>ISO9000</w:t>
      </w:r>
      <w:r w:rsidRPr="00DD01BB">
        <w:rPr>
          <w:sz w:val="18"/>
        </w:rPr>
        <w:t>、</w:t>
      </w:r>
      <w:r w:rsidRPr="00DD01BB">
        <w:rPr>
          <w:rFonts w:ascii="Calibri" w:eastAsia="Calibri"/>
          <w:sz w:val="18"/>
        </w:rPr>
        <w:t>ISO9001</w:t>
      </w:r>
      <w:r w:rsidRPr="00DD01BB">
        <w:rPr>
          <w:sz w:val="18"/>
        </w:rPr>
        <w:t>、</w:t>
      </w:r>
      <w:r w:rsidRPr="00DD01BB">
        <w:rPr>
          <w:rFonts w:ascii="Calibri" w:eastAsia="Calibri"/>
          <w:sz w:val="18"/>
        </w:rPr>
        <w:t xml:space="preserve">ISO9004 </w:t>
      </w:r>
      <w:r w:rsidRPr="00DD01BB">
        <w:rPr>
          <w:sz w:val="18"/>
        </w:rPr>
        <w:t>等标准。</w:t>
      </w:r>
    </w:p>
    <w:p w:rsidR="003D7B83" w:rsidRPr="00DD01BB" w:rsidRDefault="00EE036B">
      <w:pPr>
        <w:pStyle w:val="a5"/>
        <w:numPr>
          <w:ilvl w:val="0"/>
          <w:numId w:val="104"/>
        </w:numPr>
        <w:tabs>
          <w:tab w:val="left" w:pos="653"/>
          <w:tab w:val="left" w:pos="654"/>
        </w:tabs>
        <w:spacing w:before="0" w:line="269" w:lineRule="exact"/>
        <w:ind w:hanging="422"/>
        <w:rPr>
          <w:sz w:val="18"/>
        </w:rPr>
      </w:pPr>
      <w:r w:rsidRPr="00DD01BB">
        <w:rPr>
          <w:rFonts w:ascii="Calibri" w:eastAsia="Calibri" w:hAnsi="Calibri"/>
          <w:spacing w:val="-2"/>
          <w:sz w:val="18"/>
        </w:rPr>
        <w:t>ISO9000</w:t>
      </w:r>
      <w:r w:rsidRPr="00DD01BB">
        <w:rPr>
          <w:spacing w:val="-3"/>
          <w:sz w:val="18"/>
        </w:rPr>
        <w:t>：质量管理与质量保证标准</w:t>
      </w:r>
    </w:p>
    <w:p w:rsidR="003D7B83" w:rsidRPr="00DD01BB" w:rsidRDefault="00EE036B">
      <w:pPr>
        <w:pStyle w:val="a5"/>
        <w:numPr>
          <w:ilvl w:val="0"/>
          <w:numId w:val="104"/>
        </w:numPr>
        <w:tabs>
          <w:tab w:val="left" w:pos="653"/>
          <w:tab w:val="left" w:pos="654"/>
        </w:tabs>
        <w:spacing w:before="42"/>
        <w:ind w:hanging="422"/>
        <w:rPr>
          <w:sz w:val="18"/>
        </w:rPr>
      </w:pPr>
      <w:r w:rsidRPr="00DD01BB">
        <w:rPr>
          <w:rFonts w:ascii="Calibri" w:eastAsia="Calibri" w:hAnsi="Calibri"/>
          <w:spacing w:val="-2"/>
          <w:sz w:val="18"/>
        </w:rPr>
        <w:t>ISO9001</w:t>
      </w:r>
      <w:r w:rsidRPr="00DD01BB">
        <w:rPr>
          <w:spacing w:val="-2"/>
          <w:sz w:val="18"/>
        </w:rPr>
        <w:t>：质量体系</w:t>
      </w:r>
      <w:r w:rsidRPr="00DD01BB">
        <w:rPr>
          <w:rFonts w:ascii="Calibri" w:eastAsia="Calibri" w:hAnsi="Calibri"/>
          <w:spacing w:val="-2"/>
          <w:sz w:val="18"/>
        </w:rPr>
        <w:t>——</w:t>
      </w:r>
      <w:r w:rsidRPr="00DD01BB">
        <w:rPr>
          <w:spacing w:val="-3"/>
          <w:sz w:val="18"/>
        </w:rPr>
        <w:t>设计、开发、生产、安装与服务的质量保证模式</w:t>
      </w:r>
    </w:p>
    <w:p w:rsidR="003D7B83" w:rsidRPr="00DD01BB" w:rsidRDefault="00EE036B">
      <w:pPr>
        <w:pStyle w:val="a5"/>
        <w:numPr>
          <w:ilvl w:val="0"/>
          <w:numId w:val="104"/>
        </w:numPr>
        <w:tabs>
          <w:tab w:val="left" w:pos="653"/>
          <w:tab w:val="left" w:pos="654"/>
        </w:tabs>
        <w:ind w:hanging="422"/>
        <w:rPr>
          <w:sz w:val="18"/>
        </w:rPr>
      </w:pPr>
      <w:r w:rsidRPr="00DD01BB">
        <w:rPr>
          <w:rFonts w:ascii="Calibri" w:eastAsia="Calibri" w:hAnsi="Calibri"/>
          <w:spacing w:val="-2"/>
          <w:sz w:val="18"/>
        </w:rPr>
        <w:t>ISO9002</w:t>
      </w:r>
      <w:r w:rsidRPr="00DD01BB">
        <w:rPr>
          <w:spacing w:val="-2"/>
          <w:sz w:val="18"/>
        </w:rPr>
        <w:t>：质量体系</w:t>
      </w:r>
      <w:r w:rsidRPr="00DD01BB">
        <w:rPr>
          <w:rFonts w:ascii="Calibri" w:eastAsia="Calibri" w:hAnsi="Calibri"/>
          <w:spacing w:val="-2"/>
          <w:sz w:val="18"/>
        </w:rPr>
        <w:t>——</w:t>
      </w:r>
      <w:r w:rsidRPr="00DD01BB">
        <w:rPr>
          <w:spacing w:val="-3"/>
          <w:sz w:val="18"/>
        </w:rPr>
        <w:t>生产与安装的质量保证模式</w:t>
      </w:r>
    </w:p>
    <w:p w:rsidR="003D7B83" w:rsidRPr="00DD01BB" w:rsidRDefault="00EE036B">
      <w:pPr>
        <w:pStyle w:val="a5"/>
        <w:numPr>
          <w:ilvl w:val="0"/>
          <w:numId w:val="104"/>
        </w:numPr>
        <w:tabs>
          <w:tab w:val="left" w:pos="653"/>
          <w:tab w:val="left" w:pos="654"/>
        </w:tabs>
        <w:ind w:hanging="422"/>
        <w:rPr>
          <w:sz w:val="18"/>
        </w:rPr>
      </w:pPr>
      <w:r w:rsidRPr="00DD01BB">
        <w:rPr>
          <w:rFonts w:ascii="Calibri" w:eastAsia="Calibri" w:hAnsi="Calibri"/>
          <w:spacing w:val="-2"/>
          <w:sz w:val="18"/>
        </w:rPr>
        <w:t>ISO9003</w:t>
      </w:r>
      <w:r w:rsidRPr="00DD01BB">
        <w:rPr>
          <w:spacing w:val="-3"/>
          <w:sz w:val="18"/>
        </w:rPr>
        <w:t>：最终检验与实验的质量保证模式</w:t>
      </w:r>
    </w:p>
    <w:p w:rsidR="003D7B83" w:rsidRPr="00DD01BB" w:rsidRDefault="00EE036B">
      <w:pPr>
        <w:pStyle w:val="a5"/>
        <w:numPr>
          <w:ilvl w:val="0"/>
          <w:numId w:val="104"/>
        </w:numPr>
        <w:tabs>
          <w:tab w:val="left" w:pos="653"/>
          <w:tab w:val="left" w:pos="654"/>
        </w:tabs>
        <w:ind w:hanging="422"/>
        <w:rPr>
          <w:sz w:val="18"/>
        </w:rPr>
      </w:pPr>
      <w:r w:rsidRPr="00DD01BB">
        <w:rPr>
          <w:rFonts w:ascii="Calibri" w:eastAsia="Calibri" w:hAnsi="Calibri"/>
          <w:spacing w:val="-2"/>
          <w:sz w:val="18"/>
        </w:rPr>
        <w:t>ISO9004</w:t>
      </w:r>
      <w:r w:rsidRPr="00DD01BB">
        <w:rPr>
          <w:spacing w:val="-3"/>
          <w:sz w:val="18"/>
        </w:rPr>
        <w:t>：质量管理与质量体系要素</w:t>
      </w:r>
    </w:p>
    <w:p w:rsidR="003D7B83" w:rsidRPr="00DD01BB" w:rsidRDefault="00EE036B">
      <w:pPr>
        <w:spacing w:before="44" w:line="247" w:lineRule="auto"/>
        <w:ind w:left="232" w:right="326" w:firstLine="420"/>
        <w:jc w:val="both"/>
        <w:rPr>
          <w:sz w:val="18"/>
        </w:rPr>
      </w:pPr>
      <w:r w:rsidRPr="00DD01BB">
        <w:rPr>
          <w:spacing w:val="-4"/>
          <w:sz w:val="18"/>
        </w:rPr>
        <w:t>作为质量管理和质量保证标准的</w:t>
      </w:r>
      <w:r w:rsidRPr="00DD01BB">
        <w:rPr>
          <w:spacing w:val="-4"/>
          <w:sz w:val="18"/>
        </w:rPr>
        <w:t xml:space="preserve"> </w:t>
      </w:r>
      <w:r w:rsidRPr="00DD01BB">
        <w:rPr>
          <w:rFonts w:ascii="Calibri" w:eastAsia="Calibri"/>
          <w:spacing w:val="-2"/>
          <w:sz w:val="18"/>
        </w:rPr>
        <w:t>ISO9000</w:t>
      </w:r>
      <w:r w:rsidRPr="00DD01BB">
        <w:rPr>
          <w:rFonts w:ascii="Calibri" w:eastAsia="Calibri"/>
          <w:spacing w:val="37"/>
          <w:sz w:val="18"/>
        </w:rPr>
        <w:t xml:space="preserve"> </w:t>
      </w:r>
      <w:r w:rsidRPr="00DD01BB">
        <w:rPr>
          <w:spacing w:val="-2"/>
          <w:sz w:val="18"/>
        </w:rPr>
        <w:t>系列标准，适用于所有希望改进质量管理绩效和质量保证能</w:t>
      </w:r>
      <w:r w:rsidRPr="00DD01BB">
        <w:rPr>
          <w:sz w:val="18"/>
        </w:rPr>
        <w:t>力的组织。</w:t>
      </w:r>
      <w:r w:rsidRPr="00DD01BB">
        <w:rPr>
          <w:rFonts w:ascii="Calibri" w:eastAsia="Calibri"/>
          <w:sz w:val="18"/>
        </w:rPr>
        <w:t xml:space="preserve">ISO9000 </w:t>
      </w:r>
      <w:r w:rsidRPr="00DD01BB">
        <w:rPr>
          <w:sz w:val="18"/>
        </w:rPr>
        <w:t>系列组成了一个完整的质量管理与质量保证标准体系，其中：</w:t>
      </w:r>
      <w:r w:rsidRPr="00DD01BB">
        <w:rPr>
          <w:rFonts w:ascii="Calibri" w:eastAsia="Calibri"/>
          <w:b/>
          <w:sz w:val="21"/>
        </w:rPr>
        <w:t xml:space="preserve">ISO9000 </w:t>
      </w:r>
      <w:r w:rsidRPr="00DD01BB">
        <w:rPr>
          <w:b/>
          <w:sz w:val="21"/>
        </w:rPr>
        <w:t>是一个指导性的总体概念标准；</w:t>
      </w:r>
      <w:r w:rsidRPr="00DD01BB">
        <w:rPr>
          <w:rFonts w:ascii="Calibri" w:eastAsia="Calibri"/>
          <w:b/>
          <w:sz w:val="21"/>
        </w:rPr>
        <w:t>ISO9001</w:t>
      </w:r>
      <w:r w:rsidRPr="00DD01BB">
        <w:rPr>
          <w:b/>
          <w:sz w:val="21"/>
        </w:rPr>
        <w:t>、</w:t>
      </w:r>
      <w:r w:rsidRPr="00DD01BB">
        <w:rPr>
          <w:rFonts w:ascii="Calibri" w:eastAsia="Calibri"/>
          <w:b/>
          <w:sz w:val="21"/>
        </w:rPr>
        <w:t>ISO9002</w:t>
      </w:r>
      <w:r w:rsidRPr="00DD01BB">
        <w:rPr>
          <w:b/>
          <w:sz w:val="21"/>
        </w:rPr>
        <w:t>、</w:t>
      </w:r>
      <w:r w:rsidRPr="00DD01BB">
        <w:rPr>
          <w:rFonts w:ascii="Calibri" w:eastAsia="Calibri"/>
          <w:b/>
          <w:sz w:val="21"/>
        </w:rPr>
        <w:t xml:space="preserve">ISO9003 </w:t>
      </w:r>
      <w:r w:rsidRPr="00DD01BB">
        <w:rPr>
          <w:b/>
          <w:sz w:val="21"/>
        </w:rPr>
        <w:t>是证</w:t>
      </w:r>
      <w:r w:rsidRPr="00DD01BB">
        <w:rPr>
          <w:b/>
          <w:sz w:val="21"/>
        </w:rPr>
        <w:t>明企业能力所使用的三个外部质量保证模式标准；</w:t>
      </w:r>
      <w:r w:rsidRPr="00DD01BB">
        <w:rPr>
          <w:rFonts w:ascii="Calibri" w:eastAsia="Calibri"/>
          <w:b/>
          <w:sz w:val="21"/>
        </w:rPr>
        <w:t xml:space="preserve">ISO9004 </w:t>
      </w:r>
      <w:r w:rsidRPr="00DD01BB">
        <w:rPr>
          <w:b/>
          <w:sz w:val="21"/>
        </w:rPr>
        <w:t>是为企业或组织机构建立有效质量体系提供全面、具体指导的标准</w:t>
      </w:r>
      <w:r w:rsidRPr="00DD01BB">
        <w:rPr>
          <w:sz w:val="18"/>
        </w:rPr>
        <w:t>。</w:t>
      </w:r>
    </w:p>
    <w:p w:rsidR="003D7B83" w:rsidRPr="00DD01BB" w:rsidRDefault="00EE036B">
      <w:pPr>
        <w:pStyle w:val="71"/>
        <w:numPr>
          <w:ilvl w:val="0"/>
          <w:numId w:val="105"/>
        </w:numPr>
        <w:tabs>
          <w:tab w:val="left" w:pos="763"/>
        </w:tabs>
        <w:spacing w:before="20"/>
        <w:ind w:left="762"/>
        <w:rPr>
          <w:sz w:val="18"/>
        </w:rPr>
      </w:pPr>
      <w:r w:rsidRPr="00DD01BB">
        <w:rPr>
          <w:spacing w:val="-2"/>
          <w:sz w:val="18"/>
        </w:rPr>
        <w:t>全面质量管理</w:t>
      </w:r>
    </w:p>
    <w:p w:rsidR="003D7B83" w:rsidRPr="00DD01BB" w:rsidRDefault="00EE036B">
      <w:pPr>
        <w:pStyle w:val="a3"/>
        <w:spacing w:before="43" w:line="256" w:lineRule="auto"/>
        <w:ind w:right="326" w:firstLine="420"/>
        <w:jc w:val="both"/>
        <w:rPr>
          <w:sz w:val="18"/>
        </w:rPr>
      </w:pPr>
      <w:r w:rsidRPr="00DD01BB">
        <w:rPr>
          <w:rFonts w:ascii="Calibri" w:eastAsia="Calibri"/>
          <w:sz w:val="18"/>
        </w:rPr>
        <w:t>20</w:t>
      </w:r>
      <w:r w:rsidRPr="00DD01BB">
        <w:rPr>
          <w:rFonts w:ascii="Calibri" w:eastAsia="Calibri"/>
          <w:spacing w:val="-12"/>
          <w:sz w:val="18"/>
        </w:rPr>
        <w:t xml:space="preserve"> </w:t>
      </w:r>
      <w:r w:rsidRPr="00DD01BB">
        <w:rPr>
          <w:spacing w:val="-9"/>
          <w:sz w:val="18"/>
        </w:rPr>
        <w:t>世纪</w:t>
      </w:r>
      <w:r w:rsidRPr="00DD01BB">
        <w:rPr>
          <w:spacing w:val="-9"/>
          <w:sz w:val="18"/>
        </w:rPr>
        <w:t xml:space="preserve"> </w:t>
      </w:r>
      <w:r w:rsidRPr="00DD01BB">
        <w:rPr>
          <w:rFonts w:ascii="Calibri" w:eastAsia="Calibri"/>
          <w:sz w:val="18"/>
        </w:rPr>
        <w:t>50</w:t>
      </w:r>
      <w:r w:rsidRPr="00DD01BB">
        <w:rPr>
          <w:rFonts w:ascii="Calibri" w:eastAsia="Calibri"/>
          <w:spacing w:val="-11"/>
          <w:sz w:val="18"/>
        </w:rPr>
        <w:t xml:space="preserve"> </w:t>
      </w:r>
      <w:r w:rsidRPr="00DD01BB">
        <w:rPr>
          <w:sz w:val="18"/>
        </w:rPr>
        <w:t>年代通用电器朱兰提出的。</w:t>
      </w:r>
      <w:r w:rsidRPr="00DD01BB">
        <w:rPr>
          <w:rFonts w:ascii="Calibri" w:eastAsia="Calibri"/>
          <w:sz w:val="18"/>
        </w:rPr>
        <w:t>TQM</w:t>
      </w:r>
      <w:r w:rsidRPr="00DD01BB">
        <w:rPr>
          <w:sz w:val="18"/>
        </w:rPr>
        <w:t>（</w:t>
      </w:r>
      <w:r w:rsidRPr="00DD01BB">
        <w:rPr>
          <w:rFonts w:ascii="Calibri" w:eastAsia="Calibri"/>
          <w:sz w:val="18"/>
        </w:rPr>
        <w:t>Total Quality</w:t>
      </w:r>
      <w:r w:rsidRPr="00DD01BB">
        <w:rPr>
          <w:rFonts w:ascii="Calibri" w:eastAsia="Calibri"/>
          <w:spacing w:val="24"/>
          <w:sz w:val="18"/>
        </w:rPr>
        <w:t xml:space="preserve"> </w:t>
      </w:r>
      <w:r w:rsidRPr="00DD01BB">
        <w:rPr>
          <w:rFonts w:ascii="Calibri" w:eastAsia="Calibri"/>
          <w:sz w:val="18"/>
        </w:rPr>
        <w:t>Management</w:t>
      </w:r>
      <w:r w:rsidRPr="00DD01BB">
        <w:rPr>
          <w:sz w:val="18"/>
        </w:rPr>
        <w:t>，全面质量管理）以质量为核</w:t>
      </w:r>
      <w:r w:rsidRPr="00DD01BB">
        <w:rPr>
          <w:spacing w:val="-2"/>
          <w:sz w:val="18"/>
        </w:rPr>
        <w:t>心，以</w:t>
      </w:r>
      <w:r w:rsidRPr="00DD01BB">
        <w:rPr>
          <w:b/>
          <w:spacing w:val="-2"/>
        </w:rPr>
        <w:t>全员参与</w:t>
      </w:r>
      <w:r w:rsidRPr="00DD01BB">
        <w:rPr>
          <w:spacing w:val="-2"/>
          <w:sz w:val="18"/>
        </w:rPr>
        <w:t>为基础，通过让</w:t>
      </w:r>
      <w:r w:rsidRPr="00DD01BB">
        <w:rPr>
          <w:b/>
          <w:spacing w:val="-2"/>
        </w:rPr>
        <w:t>顾客满意</w:t>
      </w:r>
      <w:r w:rsidRPr="00DD01BB">
        <w:rPr>
          <w:spacing w:val="-2"/>
          <w:sz w:val="18"/>
        </w:rPr>
        <w:t>和本组织所有成员及社会受益而达到永续经营的目的。</w:t>
      </w:r>
    </w:p>
    <w:p w:rsidR="003D7B83" w:rsidRPr="00DD01BB" w:rsidRDefault="00EE036B">
      <w:pPr>
        <w:pStyle w:val="a3"/>
        <w:spacing w:before="8" w:line="278" w:lineRule="auto"/>
        <w:ind w:right="329" w:firstLine="420"/>
        <w:jc w:val="both"/>
        <w:rPr>
          <w:sz w:val="18"/>
        </w:rPr>
      </w:pPr>
      <w:r w:rsidRPr="00DD01BB">
        <w:rPr>
          <w:rFonts w:ascii="Calibri" w:eastAsia="Calibri"/>
          <w:spacing w:val="-2"/>
          <w:sz w:val="18"/>
        </w:rPr>
        <w:t>TQM</w:t>
      </w:r>
      <w:r w:rsidRPr="00DD01BB">
        <w:rPr>
          <w:rFonts w:ascii="Calibri" w:eastAsia="Calibri"/>
          <w:spacing w:val="-10"/>
          <w:sz w:val="18"/>
        </w:rPr>
        <w:t xml:space="preserve"> </w:t>
      </w:r>
      <w:r w:rsidRPr="00DD01BB">
        <w:rPr>
          <w:spacing w:val="-2"/>
          <w:sz w:val="18"/>
        </w:rPr>
        <w:t>是指在全面社会的推动下，企业中所有部门，所有组织，所有人员都以产品质量为核心，把专业技术，管理技术，数理统计技术集合在一起，建立起一套科学严密高效的质量保证体</w:t>
      </w:r>
      <w:r w:rsidRPr="00DD01BB">
        <w:rPr>
          <w:spacing w:val="-2"/>
          <w:sz w:val="18"/>
        </w:rPr>
        <w:t>系，控制生产过程中影响质量的因素，以优质的工作</w:t>
      </w:r>
      <w:proofErr w:type="gramStart"/>
      <w:r w:rsidRPr="00DD01BB">
        <w:rPr>
          <w:spacing w:val="-2"/>
          <w:sz w:val="18"/>
        </w:rPr>
        <w:t>最</w:t>
      </w:r>
      <w:proofErr w:type="gramEnd"/>
      <w:r w:rsidRPr="00DD01BB">
        <w:rPr>
          <w:spacing w:val="-2"/>
          <w:sz w:val="18"/>
        </w:rPr>
        <w:t>经济的办法提供满足用户需要的产品的全部活动。</w:t>
      </w:r>
    </w:p>
    <w:p w:rsidR="003D7B83" w:rsidRPr="00DD01BB" w:rsidRDefault="00EE036B">
      <w:pPr>
        <w:spacing w:line="285" w:lineRule="exact"/>
        <w:ind w:left="653"/>
        <w:jc w:val="both"/>
        <w:rPr>
          <w:sz w:val="18"/>
        </w:rPr>
      </w:pPr>
      <w:r w:rsidRPr="00DD01BB">
        <w:rPr>
          <w:rFonts w:ascii="Calibri" w:eastAsia="Calibri"/>
          <w:spacing w:val="-2"/>
          <w:sz w:val="18"/>
        </w:rPr>
        <w:t>TQM</w:t>
      </w:r>
      <w:r w:rsidRPr="00DD01BB">
        <w:rPr>
          <w:rFonts w:ascii="Calibri" w:eastAsia="Calibri"/>
          <w:spacing w:val="4"/>
          <w:sz w:val="18"/>
        </w:rPr>
        <w:t xml:space="preserve"> </w:t>
      </w:r>
      <w:r w:rsidRPr="00DD01BB">
        <w:rPr>
          <w:spacing w:val="-27"/>
          <w:sz w:val="18"/>
        </w:rPr>
        <w:t>的</w:t>
      </w:r>
      <w:r w:rsidRPr="00DD01BB">
        <w:rPr>
          <w:spacing w:val="-27"/>
          <w:sz w:val="18"/>
        </w:rPr>
        <w:t xml:space="preserve"> </w:t>
      </w:r>
      <w:r w:rsidRPr="00DD01BB">
        <w:rPr>
          <w:rFonts w:ascii="Calibri" w:eastAsia="Calibri"/>
          <w:spacing w:val="-2"/>
          <w:sz w:val="18"/>
        </w:rPr>
        <w:t>4</w:t>
      </w:r>
      <w:r w:rsidRPr="00DD01BB">
        <w:rPr>
          <w:rFonts w:ascii="Calibri" w:eastAsia="Calibri"/>
          <w:spacing w:val="9"/>
          <w:sz w:val="18"/>
        </w:rPr>
        <w:t xml:space="preserve"> </w:t>
      </w:r>
      <w:proofErr w:type="gramStart"/>
      <w:r w:rsidRPr="00DD01BB">
        <w:rPr>
          <w:spacing w:val="-13"/>
          <w:sz w:val="18"/>
        </w:rPr>
        <w:t>个</w:t>
      </w:r>
      <w:proofErr w:type="gramEnd"/>
      <w:r w:rsidRPr="00DD01BB">
        <w:rPr>
          <w:spacing w:val="-13"/>
          <w:sz w:val="18"/>
        </w:rPr>
        <w:t>核心特征是：</w:t>
      </w:r>
      <w:r w:rsidRPr="00DD01BB">
        <w:rPr>
          <w:b/>
          <w:spacing w:val="-2"/>
          <w:sz w:val="21"/>
        </w:rPr>
        <w:t>全员参加的</w:t>
      </w:r>
      <w:r w:rsidRPr="00DD01BB">
        <w:rPr>
          <w:b/>
          <w:spacing w:val="-14"/>
          <w:sz w:val="21"/>
        </w:rPr>
        <w:t>质量管理、全过程</w:t>
      </w:r>
      <w:r w:rsidRPr="00DD01BB">
        <w:rPr>
          <w:b/>
          <w:spacing w:val="-2"/>
          <w:sz w:val="21"/>
        </w:rPr>
        <w:t>的质量管理</w:t>
      </w:r>
      <w:r w:rsidRPr="00DD01BB">
        <w:rPr>
          <w:b/>
          <w:spacing w:val="-19"/>
          <w:sz w:val="21"/>
        </w:rPr>
        <w:t>、全面方法</w:t>
      </w:r>
      <w:r w:rsidRPr="00DD01BB">
        <w:rPr>
          <w:b/>
          <w:spacing w:val="-2"/>
          <w:sz w:val="21"/>
        </w:rPr>
        <w:t>的质</w:t>
      </w:r>
      <w:r w:rsidRPr="00DD01BB">
        <w:rPr>
          <w:b/>
          <w:spacing w:val="-23"/>
          <w:sz w:val="21"/>
        </w:rPr>
        <w:t>量管理</w:t>
      </w:r>
      <w:r w:rsidRPr="00DD01BB">
        <w:rPr>
          <w:spacing w:val="-2"/>
          <w:sz w:val="18"/>
        </w:rPr>
        <w:t>（</w:t>
      </w:r>
      <w:r w:rsidRPr="00DD01BB">
        <w:rPr>
          <w:spacing w:val="-10"/>
          <w:sz w:val="18"/>
        </w:rPr>
        <w:t>科</w:t>
      </w:r>
    </w:p>
    <w:p w:rsidR="003D7B83" w:rsidRPr="00DD01BB" w:rsidRDefault="00EE036B">
      <w:pPr>
        <w:pStyle w:val="a3"/>
        <w:spacing w:before="4" w:line="261" w:lineRule="auto"/>
        <w:ind w:right="328"/>
        <w:rPr>
          <w:sz w:val="18"/>
        </w:rPr>
      </w:pPr>
      <w:r w:rsidRPr="00DD01BB">
        <w:rPr>
          <w:spacing w:val="-2"/>
          <w:sz w:val="18"/>
        </w:rPr>
        <w:t>学的管理方法，数理统计、电子技术，通信技术等</w:t>
      </w:r>
      <w:r w:rsidRPr="00DD01BB">
        <w:rPr>
          <w:spacing w:val="-106"/>
          <w:sz w:val="18"/>
        </w:rPr>
        <w:t>）</w:t>
      </w:r>
      <w:r w:rsidRPr="00DD01BB">
        <w:rPr>
          <w:spacing w:val="-2"/>
          <w:sz w:val="18"/>
        </w:rPr>
        <w:t>、</w:t>
      </w:r>
      <w:r w:rsidRPr="00DD01BB">
        <w:rPr>
          <w:b/>
          <w:spacing w:val="-2"/>
        </w:rPr>
        <w:t>全面结果的质量管理</w:t>
      </w:r>
      <w:r w:rsidRPr="00DD01BB">
        <w:rPr>
          <w:spacing w:val="-2"/>
          <w:sz w:val="18"/>
        </w:rPr>
        <w:t>（产品质量</w:t>
      </w:r>
      <w:r w:rsidRPr="00DD01BB">
        <w:rPr>
          <w:rFonts w:ascii="Calibri" w:eastAsia="Calibri"/>
          <w:spacing w:val="-2"/>
          <w:sz w:val="18"/>
        </w:rPr>
        <w:t>/</w:t>
      </w:r>
      <w:r w:rsidRPr="00DD01BB">
        <w:rPr>
          <w:spacing w:val="-2"/>
          <w:sz w:val="18"/>
        </w:rPr>
        <w:t>工作质量</w:t>
      </w:r>
      <w:r w:rsidRPr="00DD01BB">
        <w:rPr>
          <w:rFonts w:ascii="Calibri" w:eastAsia="Calibri"/>
          <w:spacing w:val="-2"/>
          <w:sz w:val="18"/>
        </w:rPr>
        <w:t>/</w:t>
      </w:r>
      <w:r w:rsidRPr="00DD01BB">
        <w:rPr>
          <w:spacing w:val="-2"/>
          <w:sz w:val="18"/>
        </w:rPr>
        <w:t>工程质量</w:t>
      </w:r>
      <w:r w:rsidRPr="00DD01BB">
        <w:rPr>
          <w:rFonts w:ascii="Calibri" w:eastAsia="Calibri"/>
          <w:spacing w:val="-2"/>
          <w:sz w:val="18"/>
        </w:rPr>
        <w:t>/</w:t>
      </w:r>
      <w:r w:rsidRPr="00DD01BB">
        <w:rPr>
          <w:spacing w:val="-2"/>
          <w:sz w:val="18"/>
        </w:rPr>
        <w:t>服务质量</w:t>
      </w:r>
      <w:r w:rsidRPr="00DD01BB">
        <w:rPr>
          <w:spacing w:val="-108"/>
          <w:sz w:val="18"/>
        </w:rPr>
        <w:t>）</w:t>
      </w:r>
      <w:r w:rsidRPr="00DD01BB">
        <w:rPr>
          <w:spacing w:val="-2"/>
          <w:sz w:val="18"/>
        </w:rPr>
        <w:t>。</w:t>
      </w:r>
    </w:p>
    <w:p w:rsidR="003D7B83" w:rsidRPr="00DD01BB" w:rsidRDefault="00EE036B">
      <w:pPr>
        <w:pStyle w:val="71"/>
        <w:numPr>
          <w:ilvl w:val="0"/>
          <w:numId w:val="105"/>
        </w:numPr>
        <w:tabs>
          <w:tab w:val="left" w:pos="763"/>
        </w:tabs>
        <w:spacing w:before="18"/>
        <w:ind w:left="762"/>
        <w:rPr>
          <w:sz w:val="18"/>
        </w:rPr>
      </w:pPr>
      <w:proofErr w:type="gramStart"/>
      <w:r w:rsidRPr="00DD01BB">
        <w:rPr>
          <w:spacing w:val="-3"/>
          <w:sz w:val="18"/>
        </w:rPr>
        <w:t>六西格玛</w:t>
      </w:r>
      <w:proofErr w:type="gramEnd"/>
    </w:p>
    <w:p w:rsidR="003D7B83" w:rsidRPr="00DD01BB" w:rsidRDefault="00EE036B">
      <w:pPr>
        <w:pStyle w:val="a3"/>
        <w:spacing w:before="43" w:line="266" w:lineRule="auto"/>
        <w:ind w:right="326" w:firstLine="420"/>
        <w:jc w:val="both"/>
        <w:rPr>
          <w:sz w:val="18"/>
        </w:rPr>
      </w:pPr>
      <w:r w:rsidRPr="00DD01BB">
        <w:rPr>
          <w:rFonts w:ascii="Calibri" w:eastAsia="Calibri"/>
          <w:sz w:val="18"/>
        </w:rPr>
        <w:t>20</w:t>
      </w:r>
      <w:r w:rsidRPr="00DD01BB">
        <w:rPr>
          <w:rFonts w:ascii="Calibri" w:eastAsia="Calibri"/>
          <w:spacing w:val="-12"/>
          <w:sz w:val="18"/>
        </w:rPr>
        <w:t xml:space="preserve"> </w:t>
      </w:r>
      <w:r w:rsidRPr="00DD01BB">
        <w:rPr>
          <w:spacing w:val="-9"/>
          <w:sz w:val="18"/>
        </w:rPr>
        <w:t>世纪</w:t>
      </w:r>
      <w:r w:rsidRPr="00DD01BB">
        <w:rPr>
          <w:spacing w:val="-9"/>
          <w:sz w:val="18"/>
        </w:rPr>
        <w:t xml:space="preserve"> </w:t>
      </w:r>
      <w:r w:rsidRPr="00DD01BB">
        <w:rPr>
          <w:rFonts w:ascii="Calibri" w:eastAsia="Calibri"/>
          <w:sz w:val="18"/>
        </w:rPr>
        <w:t>80</w:t>
      </w:r>
      <w:r w:rsidRPr="00DD01BB">
        <w:rPr>
          <w:rFonts w:ascii="Calibri" w:eastAsia="Calibri"/>
          <w:spacing w:val="-5"/>
          <w:sz w:val="18"/>
        </w:rPr>
        <w:t xml:space="preserve"> </w:t>
      </w:r>
      <w:r w:rsidRPr="00DD01BB">
        <w:rPr>
          <w:sz w:val="18"/>
        </w:rPr>
        <w:t>年代摩托罗拉首先提出</w:t>
      </w:r>
      <w:proofErr w:type="gramStart"/>
      <w:r w:rsidRPr="00DD01BB">
        <w:rPr>
          <w:sz w:val="18"/>
        </w:rPr>
        <w:t>六西格玛</w:t>
      </w:r>
      <w:proofErr w:type="gramEnd"/>
      <w:r w:rsidRPr="00DD01BB">
        <w:rPr>
          <w:sz w:val="18"/>
        </w:rPr>
        <w:t>。</w:t>
      </w:r>
      <w:proofErr w:type="gramStart"/>
      <w:r w:rsidRPr="00DD01BB">
        <w:rPr>
          <w:sz w:val="18"/>
        </w:rPr>
        <w:t>六西格玛</w:t>
      </w:r>
      <w:proofErr w:type="gramEnd"/>
      <w:r w:rsidRPr="00DD01BB">
        <w:rPr>
          <w:sz w:val="18"/>
        </w:rPr>
        <w:t>是在提高顾客满意度的同时降低经营成本和周</w:t>
      </w:r>
      <w:r w:rsidRPr="00DD01BB">
        <w:rPr>
          <w:spacing w:val="-2"/>
          <w:sz w:val="18"/>
        </w:rPr>
        <w:t>期的过程革新方法，它的核心是把所有的工作看作流程，采用</w:t>
      </w:r>
      <w:r w:rsidRPr="00DD01BB">
        <w:rPr>
          <w:b/>
          <w:spacing w:val="-2"/>
        </w:rPr>
        <w:t>量化</w:t>
      </w:r>
      <w:r w:rsidRPr="00DD01BB">
        <w:rPr>
          <w:spacing w:val="-2"/>
          <w:sz w:val="18"/>
        </w:rPr>
        <w:t>的方法分析流程中影响质量的因素，找</w:t>
      </w:r>
      <w:r w:rsidRPr="00DD01BB">
        <w:rPr>
          <w:spacing w:val="-2"/>
          <w:sz w:val="18"/>
        </w:rPr>
        <w:t>出</w:t>
      </w:r>
      <w:proofErr w:type="gramStart"/>
      <w:r w:rsidRPr="00DD01BB">
        <w:rPr>
          <w:spacing w:val="-2"/>
          <w:sz w:val="18"/>
        </w:rPr>
        <w:t>最</w:t>
      </w:r>
      <w:proofErr w:type="gramEnd"/>
      <w:r w:rsidRPr="00DD01BB">
        <w:rPr>
          <w:spacing w:val="-2"/>
          <w:sz w:val="18"/>
        </w:rPr>
        <w:t>关键的因素加以改进从而达到更高的客户满意度。</w:t>
      </w:r>
      <w:proofErr w:type="gramStart"/>
      <w:r w:rsidRPr="00DD01BB">
        <w:rPr>
          <w:spacing w:val="-2"/>
          <w:sz w:val="18"/>
        </w:rPr>
        <w:t>六西格</w:t>
      </w:r>
      <w:proofErr w:type="gramEnd"/>
      <w:r w:rsidRPr="00DD01BB">
        <w:rPr>
          <w:spacing w:val="-2"/>
          <w:sz w:val="18"/>
        </w:rPr>
        <w:t>是通过提高组织核心过程的运行质量，进而提升企业赢利能力的管理方式。</w:t>
      </w:r>
    </w:p>
    <w:p w:rsidR="003D7B83" w:rsidRPr="00DD01BB" w:rsidRDefault="00EE036B">
      <w:pPr>
        <w:spacing w:line="295" w:lineRule="exact"/>
        <w:ind w:left="653"/>
        <w:jc w:val="both"/>
        <w:rPr>
          <w:b/>
          <w:sz w:val="21"/>
        </w:rPr>
      </w:pPr>
      <w:r w:rsidRPr="00DD01BB">
        <w:rPr>
          <w:spacing w:val="-9"/>
          <w:sz w:val="18"/>
        </w:rPr>
        <w:t>六西格玛意为</w:t>
      </w:r>
      <w:r w:rsidRPr="00DD01BB">
        <w:rPr>
          <w:spacing w:val="-9"/>
          <w:sz w:val="18"/>
        </w:rPr>
        <w:t>“</w:t>
      </w:r>
      <w:r w:rsidRPr="00DD01BB">
        <w:rPr>
          <w:spacing w:val="-9"/>
          <w:sz w:val="18"/>
        </w:rPr>
        <w:t>六倍标准差</w:t>
      </w:r>
      <w:r w:rsidRPr="00DD01BB">
        <w:rPr>
          <w:spacing w:val="-9"/>
          <w:sz w:val="18"/>
        </w:rPr>
        <w:t>”</w:t>
      </w:r>
      <w:r w:rsidRPr="00DD01BB">
        <w:rPr>
          <w:spacing w:val="-9"/>
          <w:sz w:val="18"/>
        </w:rPr>
        <w:t>，在质量上表示</w:t>
      </w:r>
      <w:r w:rsidRPr="00DD01BB">
        <w:rPr>
          <w:spacing w:val="-9"/>
          <w:sz w:val="18"/>
        </w:rPr>
        <w:t xml:space="preserve"> </w:t>
      </w:r>
      <w:r w:rsidRPr="00DD01BB">
        <w:rPr>
          <w:rFonts w:ascii="Calibri" w:eastAsia="Calibri" w:hAnsi="Calibri"/>
          <w:b/>
          <w:sz w:val="21"/>
        </w:rPr>
        <w:t>DPMO</w:t>
      </w:r>
      <w:r w:rsidRPr="00DD01BB">
        <w:rPr>
          <w:b/>
          <w:sz w:val="21"/>
        </w:rPr>
        <w:t>（</w:t>
      </w:r>
      <w:r w:rsidRPr="00DD01BB">
        <w:rPr>
          <w:rFonts w:ascii="Calibri" w:eastAsia="Calibri" w:hAnsi="Calibri"/>
          <w:b/>
          <w:sz w:val="21"/>
        </w:rPr>
        <w:t>100</w:t>
      </w:r>
      <w:r w:rsidRPr="00DD01BB">
        <w:rPr>
          <w:rFonts w:ascii="Calibri" w:eastAsia="Calibri" w:hAnsi="Calibri"/>
          <w:b/>
          <w:spacing w:val="51"/>
          <w:sz w:val="21"/>
        </w:rPr>
        <w:t xml:space="preserve"> </w:t>
      </w:r>
      <w:r w:rsidRPr="00DD01BB">
        <w:rPr>
          <w:b/>
          <w:sz w:val="21"/>
        </w:rPr>
        <w:t>万个机会中出现缺陷的机会）少</w:t>
      </w:r>
      <w:r w:rsidRPr="00DD01BB">
        <w:rPr>
          <w:b/>
          <w:spacing w:val="-10"/>
          <w:sz w:val="21"/>
        </w:rPr>
        <w:t>于</w:t>
      </w:r>
    </w:p>
    <w:p w:rsidR="003D7B83" w:rsidRPr="00DD01BB" w:rsidRDefault="00EE036B">
      <w:pPr>
        <w:pStyle w:val="a3"/>
        <w:spacing w:before="14"/>
        <w:jc w:val="both"/>
        <w:rPr>
          <w:sz w:val="18"/>
        </w:rPr>
      </w:pPr>
      <w:r w:rsidRPr="00DD01BB">
        <w:rPr>
          <w:rFonts w:ascii="Calibri" w:eastAsia="Calibri" w:hAnsi="Calibri"/>
          <w:b/>
        </w:rPr>
        <w:t>3.4</w:t>
      </w:r>
      <w:r w:rsidRPr="00DD01BB">
        <w:rPr>
          <w:spacing w:val="-5"/>
          <w:sz w:val="18"/>
        </w:rPr>
        <w:t>。一般企业的缺陷率大约是</w:t>
      </w:r>
      <w:r w:rsidRPr="00DD01BB">
        <w:rPr>
          <w:spacing w:val="-5"/>
          <w:sz w:val="18"/>
        </w:rPr>
        <w:t xml:space="preserve"> </w:t>
      </w:r>
      <w:r w:rsidRPr="00DD01BB">
        <w:rPr>
          <w:rFonts w:ascii="Calibri" w:eastAsia="Calibri" w:hAnsi="Calibri"/>
          <w:sz w:val="18"/>
        </w:rPr>
        <w:t>3</w:t>
      </w:r>
      <w:r w:rsidRPr="00DD01BB">
        <w:rPr>
          <w:rFonts w:ascii="Arial" w:eastAsia="Arial" w:hAnsi="Arial"/>
          <w:sz w:val="18"/>
        </w:rPr>
        <w:t>σ</w:t>
      </w:r>
      <w:r w:rsidRPr="00DD01BB">
        <w:rPr>
          <w:rFonts w:ascii="Arial" w:eastAsia="Arial" w:hAnsi="Arial"/>
          <w:spacing w:val="8"/>
          <w:sz w:val="18"/>
        </w:rPr>
        <w:t xml:space="preserve"> </w:t>
      </w:r>
      <w:r w:rsidRPr="00DD01BB">
        <w:rPr>
          <w:sz w:val="18"/>
        </w:rPr>
        <w:t>～</w:t>
      </w:r>
      <w:r w:rsidRPr="00DD01BB">
        <w:rPr>
          <w:rFonts w:ascii="Calibri" w:eastAsia="Calibri" w:hAnsi="Calibri"/>
          <w:sz w:val="18"/>
        </w:rPr>
        <w:t>4</w:t>
      </w:r>
      <w:r w:rsidRPr="00DD01BB">
        <w:rPr>
          <w:rFonts w:ascii="Arial" w:eastAsia="Arial" w:hAnsi="Arial"/>
          <w:sz w:val="18"/>
        </w:rPr>
        <w:t>σ</w:t>
      </w:r>
      <w:r w:rsidRPr="00DD01BB">
        <w:rPr>
          <w:rFonts w:ascii="Arial" w:eastAsia="Arial" w:hAnsi="Arial"/>
          <w:spacing w:val="15"/>
          <w:sz w:val="18"/>
        </w:rPr>
        <w:t xml:space="preserve"> </w:t>
      </w:r>
      <w:r w:rsidRPr="00DD01BB">
        <w:rPr>
          <w:spacing w:val="-10"/>
          <w:sz w:val="18"/>
        </w:rPr>
        <w:t>。</w:t>
      </w:r>
    </w:p>
    <w:p w:rsidR="003D7B83" w:rsidRPr="00DD01BB" w:rsidRDefault="00EE036B">
      <w:pPr>
        <w:pStyle w:val="510"/>
        <w:spacing w:before="166"/>
        <w:rPr>
          <w:sz w:val="21"/>
        </w:rPr>
      </w:pPr>
      <w:bookmarkStart w:id="121" w:name="_TOC_250101"/>
      <w:r w:rsidRPr="00DD01BB">
        <w:rPr>
          <w:spacing w:val="-2"/>
          <w:sz w:val="21"/>
        </w:rPr>
        <w:t>四、质量管</w:t>
      </w:r>
      <w:bookmarkEnd w:id="121"/>
      <w:r w:rsidRPr="00DD01BB">
        <w:rPr>
          <w:spacing w:val="-4"/>
          <w:sz w:val="21"/>
        </w:rPr>
        <w:t>理的过程</w:t>
      </w:r>
    </w:p>
    <w:p w:rsidR="003D7B83" w:rsidRPr="00DD01BB" w:rsidRDefault="00EE036B">
      <w:pPr>
        <w:tabs>
          <w:tab w:val="left" w:pos="653"/>
        </w:tabs>
        <w:spacing w:before="161"/>
        <w:ind w:left="232"/>
        <w:rPr>
          <w:sz w:val="18"/>
        </w:rPr>
      </w:pPr>
      <w:r w:rsidRPr="00DD01BB">
        <w:rPr>
          <w:rFonts w:ascii="Calibri" w:eastAsia="Calibri" w:hAnsi="Calibri"/>
          <w:spacing w:val="-10"/>
          <w:sz w:val="18"/>
        </w:rPr>
        <w:t></w:t>
      </w:r>
      <w:r w:rsidRPr="00DD01BB">
        <w:rPr>
          <w:rFonts w:ascii="Calibri" w:eastAsia="Calibri" w:hAnsi="Calibri"/>
          <w:sz w:val="18"/>
        </w:rPr>
        <w:tab/>
      </w:r>
      <w:r w:rsidRPr="00DD01BB">
        <w:rPr>
          <w:spacing w:val="-2"/>
          <w:sz w:val="18"/>
        </w:rPr>
        <w:t>项目质量管理主要包括</w:t>
      </w:r>
      <w:r w:rsidRPr="00DD01BB">
        <w:rPr>
          <w:b/>
          <w:spacing w:val="-2"/>
          <w:sz w:val="21"/>
        </w:rPr>
        <w:t>质量计划</w:t>
      </w:r>
      <w:r w:rsidRPr="00DD01BB">
        <w:rPr>
          <w:spacing w:val="-2"/>
          <w:sz w:val="18"/>
        </w:rPr>
        <w:t>、</w:t>
      </w:r>
      <w:r w:rsidRPr="00DD01BB">
        <w:rPr>
          <w:b/>
          <w:spacing w:val="-2"/>
          <w:sz w:val="21"/>
        </w:rPr>
        <w:t>质量保证</w:t>
      </w:r>
      <w:r w:rsidRPr="00DD01BB">
        <w:rPr>
          <w:spacing w:val="-2"/>
          <w:sz w:val="18"/>
        </w:rPr>
        <w:t>和</w:t>
      </w:r>
      <w:r w:rsidRPr="00DD01BB">
        <w:rPr>
          <w:b/>
          <w:spacing w:val="-2"/>
          <w:sz w:val="21"/>
        </w:rPr>
        <w:t>质量控制</w:t>
      </w:r>
      <w:r w:rsidRPr="00DD01BB">
        <w:rPr>
          <w:b/>
          <w:spacing w:val="-51"/>
          <w:sz w:val="21"/>
        </w:rPr>
        <w:t xml:space="preserve"> </w:t>
      </w:r>
      <w:r w:rsidRPr="00DD01BB">
        <w:rPr>
          <w:rFonts w:ascii="Calibri" w:eastAsia="Calibri" w:hAnsi="Calibri"/>
          <w:spacing w:val="-2"/>
          <w:sz w:val="18"/>
        </w:rPr>
        <w:t>3</w:t>
      </w:r>
      <w:r w:rsidRPr="00DD01BB">
        <w:rPr>
          <w:rFonts w:ascii="Calibri" w:eastAsia="Calibri" w:hAnsi="Calibri"/>
          <w:spacing w:val="10"/>
          <w:sz w:val="18"/>
        </w:rPr>
        <w:t xml:space="preserve"> </w:t>
      </w:r>
      <w:proofErr w:type="gramStart"/>
      <w:r w:rsidRPr="00DD01BB">
        <w:rPr>
          <w:spacing w:val="-4"/>
          <w:sz w:val="18"/>
        </w:rPr>
        <w:t>个</w:t>
      </w:r>
      <w:proofErr w:type="gramEnd"/>
      <w:r w:rsidRPr="00DD01BB">
        <w:rPr>
          <w:spacing w:val="-4"/>
          <w:sz w:val="18"/>
        </w:rPr>
        <w:t>过程。</w:t>
      </w:r>
    </w:p>
    <w:p w:rsidR="003D7B83" w:rsidRPr="00DD01BB" w:rsidRDefault="00EE036B">
      <w:pPr>
        <w:pStyle w:val="71"/>
        <w:numPr>
          <w:ilvl w:val="0"/>
          <w:numId w:val="103"/>
        </w:numPr>
        <w:tabs>
          <w:tab w:val="left" w:pos="763"/>
        </w:tabs>
        <w:spacing w:before="27"/>
        <w:ind w:hanging="531"/>
        <w:rPr>
          <w:sz w:val="16"/>
        </w:rPr>
      </w:pPr>
      <w:r w:rsidRPr="00DD01BB">
        <w:rPr>
          <w:spacing w:val="-3"/>
          <w:sz w:val="18"/>
        </w:rPr>
        <w:t>质量计划</w:t>
      </w:r>
    </w:p>
    <w:p w:rsidR="003D7B83" w:rsidRPr="00DD01BB" w:rsidRDefault="00EE036B">
      <w:pPr>
        <w:pStyle w:val="a3"/>
        <w:spacing w:before="43" w:line="278" w:lineRule="auto"/>
        <w:ind w:right="304" w:firstLine="420"/>
        <w:jc w:val="both"/>
        <w:rPr>
          <w:sz w:val="18"/>
        </w:rPr>
      </w:pPr>
      <w:r w:rsidRPr="00DD01BB">
        <w:rPr>
          <w:spacing w:val="-2"/>
          <w:sz w:val="18"/>
        </w:rPr>
        <w:t>质量计划确定适合于项目的质量标准并决定如何满足这些标准。质量计划主要结合企业的质量方针，</w:t>
      </w:r>
      <w:r w:rsidRPr="00DD01BB">
        <w:rPr>
          <w:spacing w:val="-2"/>
          <w:sz w:val="18"/>
        </w:rPr>
        <w:t>产品描述以及质量标准和规则通过收益、成本分析和流程设计等工具制定出来实施方略，其内容全面反映用户的要求，为质量小组成员有效工作提供指南，为项目小组成员以及项目相关人员了解在项目进行中如何实施质量保证和控制提供依据，为确保项目质量得到保障提供坚实的基础。</w:t>
      </w:r>
    </w:p>
    <w:p w:rsidR="003D7B83" w:rsidRPr="00DD01BB" w:rsidRDefault="00EE036B">
      <w:pPr>
        <w:pStyle w:val="a3"/>
        <w:spacing w:line="269" w:lineRule="exact"/>
        <w:ind w:left="653"/>
        <w:rPr>
          <w:sz w:val="18"/>
        </w:rPr>
      </w:pPr>
      <w:r w:rsidRPr="00DD01BB">
        <w:rPr>
          <w:spacing w:val="-3"/>
          <w:sz w:val="18"/>
        </w:rPr>
        <w:t>质量计划应该重点考虑三个方面的问题：</w:t>
      </w:r>
    </w:p>
    <w:p w:rsidR="003D7B83" w:rsidRPr="00DD01BB" w:rsidRDefault="00EE036B">
      <w:pPr>
        <w:pStyle w:val="a5"/>
        <w:numPr>
          <w:ilvl w:val="0"/>
          <w:numId w:val="4"/>
        </w:numPr>
        <w:tabs>
          <w:tab w:val="left" w:pos="653"/>
          <w:tab w:val="left" w:pos="654"/>
        </w:tabs>
        <w:spacing w:before="20" w:line="261" w:lineRule="auto"/>
        <w:ind w:right="326"/>
        <w:rPr>
          <w:sz w:val="18"/>
        </w:rPr>
      </w:pPr>
      <w:r w:rsidRPr="00DD01BB">
        <w:rPr>
          <w:b/>
          <w:spacing w:val="-2"/>
          <w:sz w:val="21"/>
        </w:rPr>
        <w:t>明确质量标准</w:t>
      </w:r>
      <w:r w:rsidRPr="00DD01BB">
        <w:rPr>
          <w:spacing w:val="-2"/>
          <w:sz w:val="18"/>
        </w:rPr>
        <w:t>，即确定每个独特项目的相关质量标准，把质量计划到项目的产品和管理项目所涉及的过程之中。</w:t>
      </w:r>
    </w:p>
    <w:p w:rsidR="003D7B83" w:rsidRPr="00DD01BB" w:rsidRDefault="00EE036B">
      <w:pPr>
        <w:pStyle w:val="a5"/>
        <w:numPr>
          <w:ilvl w:val="0"/>
          <w:numId w:val="4"/>
        </w:numPr>
        <w:tabs>
          <w:tab w:val="left" w:pos="653"/>
          <w:tab w:val="left" w:pos="654"/>
        </w:tabs>
        <w:spacing w:before="0" w:line="303" w:lineRule="exact"/>
        <w:ind w:hanging="422"/>
        <w:rPr>
          <w:sz w:val="18"/>
        </w:rPr>
      </w:pPr>
      <w:r w:rsidRPr="00DD01BB">
        <w:rPr>
          <w:b/>
          <w:spacing w:val="-2"/>
          <w:sz w:val="21"/>
        </w:rPr>
        <w:t>确定关键因素</w:t>
      </w:r>
      <w:r w:rsidRPr="00DD01BB">
        <w:rPr>
          <w:spacing w:val="-3"/>
          <w:sz w:val="18"/>
        </w:rPr>
        <w:t>，即理解哪个变量影响结果是质量计划的重要部分。</w:t>
      </w:r>
    </w:p>
    <w:p w:rsidR="003D7B83" w:rsidRPr="00DD01BB" w:rsidRDefault="00EE036B">
      <w:pPr>
        <w:pStyle w:val="a5"/>
        <w:numPr>
          <w:ilvl w:val="0"/>
          <w:numId w:val="4"/>
        </w:numPr>
        <w:tabs>
          <w:tab w:val="left" w:pos="653"/>
          <w:tab w:val="left" w:pos="654"/>
        </w:tabs>
        <w:spacing w:before="5"/>
        <w:ind w:hanging="422"/>
        <w:rPr>
          <w:sz w:val="18"/>
        </w:rPr>
      </w:pPr>
      <w:r w:rsidRPr="00DD01BB">
        <w:rPr>
          <w:b/>
          <w:spacing w:val="-2"/>
          <w:sz w:val="21"/>
        </w:rPr>
        <w:t>建立控制流程</w:t>
      </w:r>
      <w:r w:rsidRPr="00DD01BB">
        <w:rPr>
          <w:spacing w:val="-3"/>
          <w:sz w:val="18"/>
        </w:rPr>
        <w:t>，即以一种能理解的、完整的形式传达为确保质量而采取的纠正措施。</w:t>
      </w:r>
    </w:p>
    <w:p w:rsidR="003D7B83" w:rsidRPr="00DD01BB" w:rsidRDefault="00EE036B">
      <w:pPr>
        <w:pStyle w:val="71"/>
        <w:numPr>
          <w:ilvl w:val="0"/>
          <w:numId w:val="103"/>
        </w:numPr>
        <w:tabs>
          <w:tab w:val="left" w:pos="763"/>
        </w:tabs>
        <w:spacing w:before="27"/>
        <w:ind w:hanging="531"/>
        <w:rPr>
          <w:sz w:val="16"/>
        </w:rPr>
      </w:pPr>
      <w:r w:rsidRPr="00DD01BB">
        <w:rPr>
          <w:spacing w:val="-3"/>
          <w:sz w:val="18"/>
        </w:rPr>
        <w:t>质量保证</w:t>
      </w:r>
    </w:p>
    <w:p w:rsidR="003D7B83" w:rsidRPr="00DD01BB" w:rsidRDefault="003D7B83">
      <w:pPr>
        <w:rPr>
          <w:sz w:val="16"/>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66" w:lineRule="auto"/>
        <w:ind w:right="326" w:firstLine="420"/>
        <w:jc w:val="both"/>
        <w:rPr>
          <w:sz w:val="18"/>
        </w:rPr>
      </w:pPr>
      <w:r w:rsidRPr="00DD01BB">
        <w:rPr>
          <w:spacing w:val="-2"/>
          <w:sz w:val="18"/>
        </w:rPr>
        <w:lastRenderedPageBreak/>
        <w:t>质量保证是用于有计划、系统的质量活动，确保项目中的所有过程满足项目干系人的期望。质量保证是</w:t>
      </w:r>
      <w:r w:rsidRPr="00DD01BB">
        <w:rPr>
          <w:b/>
          <w:spacing w:val="-2"/>
        </w:rPr>
        <w:t>贯穿整个项目全生命周期</w:t>
      </w:r>
      <w:r w:rsidRPr="00DD01BB">
        <w:rPr>
          <w:spacing w:val="-2"/>
          <w:sz w:val="18"/>
        </w:rPr>
        <w:t>的、有计划的、系统的活动。它经常性的针对整个项目质量计划的执行情况进行评估、检查与改进工作。质量保证包括与满足一个项目相关的质量标准有关的所有活动，它的另一个目标是不断</w:t>
      </w:r>
      <w:proofErr w:type="gramStart"/>
      <w:r w:rsidRPr="00DD01BB">
        <w:rPr>
          <w:spacing w:val="-2"/>
          <w:sz w:val="18"/>
        </w:rPr>
        <w:t>地质量</w:t>
      </w:r>
      <w:proofErr w:type="gramEnd"/>
      <w:r w:rsidRPr="00DD01BB">
        <w:rPr>
          <w:spacing w:val="-2"/>
          <w:sz w:val="18"/>
        </w:rPr>
        <w:t>改进。</w:t>
      </w:r>
    </w:p>
    <w:p w:rsidR="003D7B83" w:rsidRPr="00DD01BB" w:rsidRDefault="00EE036B">
      <w:pPr>
        <w:pStyle w:val="71"/>
        <w:numPr>
          <w:ilvl w:val="0"/>
          <w:numId w:val="103"/>
        </w:numPr>
        <w:tabs>
          <w:tab w:val="left" w:pos="763"/>
        </w:tabs>
        <w:spacing w:before="11"/>
        <w:ind w:hanging="531"/>
        <w:rPr>
          <w:sz w:val="16"/>
        </w:rPr>
      </w:pPr>
      <w:r w:rsidRPr="00DD01BB">
        <w:rPr>
          <w:spacing w:val="-3"/>
          <w:sz w:val="18"/>
        </w:rPr>
        <w:t>质量控制</w:t>
      </w:r>
    </w:p>
    <w:p w:rsidR="003D7B83" w:rsidRPr="00DD01BB" w:rsidRDefault="00EE036B">
      <w:pPr>
        <w:pStyle w:val="a3"/>
        <w:spacing w:before="43" w:line="249" w:lineRule="auto"/>
        <w:ind w:right="242" w:firstLine="420"/>
        <w:rPr>
          <w:sz w:val="18"/>
        </w:rPr>
      </w:pPr>
      <w:r w:rsidRPr="00DD01BB">
        <w:rPr>
          <w:spacing w:val="-2"/>
          <w:sz w:val="18"/>
        </w:rPr>
        <w:t>质量控制监控具体项目结果以确定其是否符合相关质量标准，制定有效方案，以消除产生质量问题的</w:t>
      </w:r>
      <w:r w:rsidRPr="00DD01BB">
        <w:rPr>
          <w:spacing w:val="-2"/>
          <w:sz w:val="18"/>
        </w:rPr>
        <w:t>原因。质量控制是对</w:t>
      </w:r>
      <w:r w:rsidRPr="00DD01BB">
        <w:rPr>
          <w:b/>
          <w:spacing w:val="-2"/>
        </w:rPr>
        <w:t>阶段性的成果</w:t>
      </w:r>
      <w:r w:rsidRPr="00DD01BB">
        <w:rPr>
          <w:spacing w:val="-2"/>
          <w:sz w:val="18"/>
        </w:rPr>
        <w:t>进行检测、验证，为质量保证提供参考依据。质量控制是一个</w:t>
      </w:r>
      <w:r w:rsidRPr="00DD01BB">
        <w:rPr>
          <w:b/>
          <w:spacing w:val="-2"/>
        </w:rPr>
        <w:t>计划、执行、检查、改进</w:t>
      </w:r>
      <w:r w:rsidRPr="00DD01BB">
        <w:rPr>
          <w:spacing w:val="-2"/>
          <w:sz w:val="18"/>
        </w:rPr>
        <w:t>的循环过程，它通过一系列的工具与技术来实现。</w:t>
      </w:r>
    </w:p>
    <w:p w:rsidR="003D7B83" w:rsidRPr="00DD01BB" w:rsidRDefault="00EE036B">
      <w:pPr>
        <w:pStyle w:val="510"/>
        <w:spacing w:before="150"/>
        <w:rPr>
          <w:sz w:val="21"/>
        </w:rPr>
      </w:pPr>
      <w:bookmarkStart w:id="122" w:name="_TOC_250100"/>
      <w:r w:rsidRPr="00DD01BB">
        <w:rPr>
          <w:spacing w:val="-2"/>
          <w:sz w:val="21"/>
        </w:rPr>
        <w:t>五、质量管理计划编</w:t>
      </w:r>
      <w:bookmarkEnd w:id="122"/>
      <w:r w:rsidRPr="00DD01BB">
        <w:rPr>
          <w:spacing w:val="-10"/>
          <w:sz w:val="21"/>
        </w:rPr>
        <w:t>制</w:t>
      </w:r>
    </w:p>
    <w:p w:rsidR="003D7B83" w:rsidRPr="00DD01BB" w:rsidRDefault="00EE036B">
      <w:pPr>
        <w:pStyle w:val="a3"/>
        <w:spacing w:before="183"/>
        <w:ind w:left="653"/>
        <w:rPr>
          <w:sz w:val="18"/>
        </w:rPr>
      </w:pPr>
      <w:r w:rsidRPr="00DD01BB">
        <w:rPr>
          <w:spacing w:val="-15"/>
          <w:sz w:val="18"/>
        </w:rPr>
        <w:t>质量管理计划的主要内容有：</w:t>
      </w:r>
      <w:r w:rsidRPr="00DD01BB">
        <w:rPr>
          <w:spacing w:val="18"/>
          <w:sz w:val="18"/>
        </w:rPr>
        <w:t>（</w:t>
      </w:r>
      <w:r w:rsidRPr="00DD01BB">
        <w:rPr>
          <w:rFonts w:ascii="Calibri" w:eastAsia="Calibri"/>
          <w:spacing w:val="18"/>
          <w:sz w:val="18"/>
        </w:rPr>
        <w:t>1</w:t>
      </w:r>
      <w:r w:rsidRPr="00DD01BB">
        <w:rPr>
          <w:spacing w:val="18"/>
          <w:sz w:val="18"/>
        </w:rPr>
        <w:t>）</w:t>
      </w:r>
      <w:r w:rsidRPr="00DD01BB">
        <w:rPr>
          <w:spacing w:val="-24"/>
          <w:sz w:val="18"/>
        </w:rPr>
        <w:t>编制依据；</w:t>
      </w:r>
      <w:r w:rsidRPr="00DD01BB">
        <w:rPr>
          <w:spacing w:val="18"/>
          <w:sz w:val="18"/>
        </w:rPr>
        <w:t>（</w:t>
      </w:r>
      <w:r w:rsidRPr="00DD01BB">
        <w:rPr>
          <w:rFonts w:ascii="Calibri" w:eastAsia="Calibri"/>
          <w:spacing w:val="18"/>
          <w:sz w:val="18"/>
        </w:rPr>
        <w:t>2</w:t>
      </w:r>
      <w:r w:rsidRPr="00DD01BB">
        <w:rPr>
          <w:spacing w:val="18"/>
          <w:sz w:val="18"/>
        </w:rPr>
        <w:t>）</w:t>
      </w:r>
      <w:r w:rsidRPr="00DD01BB">
        <w:rPr>
          <w:spacing w:val="-16"/>
          <w:sz w:val="18"/>
        </w:rPr>
        <w:t>质量宗旨与质量目标；</w:t>
      </w:r>
      <w:r w:rsidRPr="00DD01BB">
        <w:rPr>
          <w:spacing w:val="18"/>
          <w:sz w:val="18"/>
        </w:rPr>
        <w:t>（</w:t>
      </w:r>
      <w:r w:rsidRPr="00DD01BB">
        <w:rPr>
          <w:rFonts w:ascii="Calibri" w:eastAsia="Calibri"/>
          <w:spacing w:val="17"/>
          <w:sz w:val="18"/>
        </w:rPr>
        <w:t>3</w:t>
      </w:r>
      <w:r w:rsidRPr="00DD01BB">
        <w:rPr>
          <w:spacing w:val="17"/>
          <w:sz w:val="18"/>
        </w:rPr>
        <w:t>）</w:t>
      </w:r>
      <w:r w:rsidRPr="00DD01BB">
        <w:rPr>
          <w:spacing w:val="-9"/>
          <w:sz w:val="18"/>
        </w:rPr>
        <w:t>质量责任与人员分工；</w:t>
      </w:r>
    </w:p>
    <w:p w:rsidR="003D7B83" w:rsidRPr="00DD01BB" w:rsidRDefault="00EE036B">
      <w:pPr>
        <w:pStyle w:val="a5"/>
        <w:numPr>
          <w:ilvl w:val="0"/>
          <w:numId w:val="103"/>
        </w:numPr>
        <w:tabs>
          <w:tab w:val="left" w:pos="763"/>
        </w:tabs>
        <w:spacing w:line="278" w:lineRule="auto"/>
        <w:ind w:left="653" w:right="2088" w:hanging="421"/>
        <w:rPr>
          <w:sz w:val="16"/>
        </w:rPr>
      </w:pPr>
      <w:r w:rsidRPr="00DD01BB">
        <w:rPr>
          <w:spacing w:val="-10"/>
          <w:sz w:val="18"/>
        </w:rPr>
        <w:t>项目的各个过程及其依据的标准；</w:t>
      </w:r>
      <w:r w:rsidRPr="00DD01BB">
        <w:rPr>
          <w:spacing w:val="21"/>
          <w:sz w:val="18"/>
        </w:rPr>
        <w:t>（</w:t>
      </w:r>
      <w:r w:rsidRPr="00DD01BB">
        <w:rPr>
          <w:rFonts w:ascii="Calibri" w:eastAsia="Calibri"/>
          <w:spacing w:val="24"/>
          <w:sz w:val="18"/>
        </w:rPr>
        <w:t>5</w:t>
      </w:r>
      <w:r w:rsidRPr="00DD01BB">
        <w:rPr>
          <w:spacing w:val="21"/>
          <w:sz w:val="18"/>
        </w:rPr>
        <w:t>）</w:t>
      </w:r>
      <w:r w:rsidRPr="00DD01BB">
        <w:rPr>
          <w:spacing w:val="-12"/>
          <w:sz w:val="18"/>
        </w:rPr>
        <w:t>质量控制的方法与重点；</w:t>
      </w:r>
      <w:r w:rsidRPr="00DD01BB">
        <w:rPr>
          <w:spacing w:val="21"/>
          <w:sz w:val="18"/>
        </w:rPr>
        <w:t>（</w:t>
      </w:r>
      <w:r w:rsidRPr="00DD01BB">
        <w:rPr>
          <w:rFonts w:ascii="Calibri" w:eastAsia="Calibri"/>
          <w:spacing w:val="24"/>
          <w:sz w:val="18"/>
        </w:rPr>
        <w:t>5</w:t>
      </w:r>
      <w:r w:rsidRPr="00DD01BB">
        <w:rPr>
          <w:spacing w:val="21"/>
          <w:sz w:val="18"/>
        </w:rPr>
        <w:t>）</w:t>
      </w:r>
      <w:r w:rsidRPr="00DD01BB">
        <w:rPr>
          <w:spacing w:val="-4"/>
          <w:sz w:val="18"/>
        </w:rPr>
        <w:t>验收标准。</w:t>
      </w:r>
      <w:r w:rsidRPr="00DD01BB">
        <w:rPr>
          <w:spacing w:val="-2"/>
          <w:sz w:val="18"/>
        </w:rPr>
        <w:t>质量管理计划编制的工具和技术有：</w:t>
      </w:r>
    </w:p>
    <w:p w:rsidR="003D7B83" w:rsidRPr="00DD01BB" w:rsidRDefault="00EE036B">
      <w:pPr>
        <w:pStyle w:val="a5"/>
        <w:numPr>
          <w:ilvl w:val="0"/>
          <w:numId w:val="102"/>
        </w:numPr>
        <w:tabs>
          <w:tab w:val="left" w:pos="763"/>
        </w:tabs>
        <w:spacing w:before="0" w:line="285" w:lineRule="exact"/>
        <w:ind w:hanging="531"/>
        <w:rPr>
          <w:sz w:val="18"/>
        </w:rPr>
      </w:pPr>
      <w:r w:rsidRPr="00DD01BB">
        <w:rPr>
          <w:b/>
          <w:spacing w:val="-2"/>
          <w:sz w:val="21"/>
        </w:rPr>
        <w:t>效益成本分析</w:t>
      </w:r>
      <w:r w:rsidRPr="00DD01BB">
        <w:rPr>
          <w:spacing w:val="-3"/>
          <w:sz w:val="18"/>
        </w:rPr>
        <w:t>：收益要超过成本，如减少返工可以提高生产率、降低</w:t>
      </w:r>
      <w:r w:rsidRPr="00DD01BB">
        <w:rPr>
          <w:spacing w:val="-3"/>
          <w:sz w:val="18"/>
        </w:rPr>
        <w:t xml:space="preserve"> </w:t>
      </w:r>
      <w:r w:rsidRPr="00DD01BB">
        <w:rPr>
          <w:spacing w:val="-3"/>
          <w:sz w:val="18"/>
        </w:rPr>
        <w:t>成本、提高客户满意度，所</w:t>
      </w:r>
    </w:p>
    <w:p w:rsidR="003D7B83" w:rsidRPr="00DD01BB" w:rsidRDefault="00EE036B">
      <w:pPr>
        <w:pStyle w:val="a3"/>
        <w:spacing w:before="27"/>
        <w:rPr>
          <w:sz w:val="18"/>
        </w:rPr>
      </w:pPr>
      <w:proofErr w:type="gramStart"/>
      <w:r w:rsidRPr="00DD01BB">
        <w:rPr>
          <w:spacing w:val="-4"/>
          <w:sz w:val="18"/>
        </w:rPr>
        <w:t>以值</w:t>
      </w:r>
      <w:proofErr w:type="gramEnd"/>
      <w:r w:rsidRPr="00DD01BB">
        <w:rPr>
          <w:spacing w:val="-4"/>
          <w:sz w:val="18"/>
        </w:rPr>
        <w:t xml:space="preserve"> </w:t>
      </w:r>
      <w:r w:rsidRPr="00DD01BB">
        <w:rPr>
          <w:spacing w:val="-4"/>
          <w:sz w:val="18"/>
        </w:rPr>
        <w:t>。</w:t>
      </w:r>
    </w:p>
    <w:p w:rsidR="003D7B83" w:rsidRPr="00DD01BB" w:rsidRDefault="00EE036B">
      <w:pPr>
        <w:pStyle w:val="a5"/>
        <w:numPr>
          <w:ilvl w:val="0"/>
          <w:numId w:val="102"/>
        </w:numPr>
        <w:tabs>
          <w:tab w:val="left" w:pos="763"/>
        </w:tabs>
        <w:spacing w:before="20" w:line="261" w:lineRule="auto"/>
        <w:ind w:left="232" w:right="283" w:firstLine="0"/>
        <w:rPr>
          <w:sz w:val="18"/>
        </w:rPr>
      </w:pPr>
      <w:r w:rsidRPr="00DD01BB">
        <w:rPr>
          <w:b/>
          <w:spacing w:val="-2"/>
          <w:sz w:val="21"/>
        </w:rPr>
        <w:t>基准比较</w:t>
      </w:r>
      <w:r w:rsidRPr="00DD01BB">
        <w:rPr>
          <w:spacing w:val="-2"/>
          <w:sz w:val="18"/>
        </w:rPr>
        <w:t>：将实际做法或计划做法与其他项目的实践比较，产生改进思路并提出度量绩效的标准。其他项目可能是内外部或本</w:t>
      </w:r>
      <w:r w:rsidRPr="00DD01BB">
        <w:rPr>
          <w:rFonts w:ascii="Calibri" w:eastAsia="Calibri"/>
          <w:spacing w:val="-2"/>
          <w:sz w:val="18"/>
        </w:rPr>
        <w:t>/</w:t>
      </w:r>
      <w:r w:rsidRPr="00DD01BB">
        <w:rPr>
          <w:spacing w:val="-2"/>
          <w:sz w:val="18"/>
        </w:rPr>
        <w:t>其他领域。</w:t>
      </w:r>
    </w:p>
    <w:p w:rsidR="003D7B83" w:rsidRPr="00DD01BB" w:rsidRDefault="00EE036B">
      <w:pPr>
        <w:pStyle w:val="a5"/>
        <w:numPr>
          <w:ilvl w:val="0"/>
          <w:numId w:val="102"/>
        </w:numPr>
        <w:tabs>
          <w:tab w:val="left" w:pos="763"/>
        </w:tabs>
        <w:spacing w:before="0" w:line="261" w:lineRule="auto"/>
        <w:ind w:left="232" w:right="329" w:firstLine="0"/>
        <w:rPr>
          <w:sz w:val="18"/>
        </w:rPr>
      </w:pPr>
      <w:r w:rsidRPr="00DD01BB">
        <w:rPr>
          <w:b/>
          <w:spacing w:val="-2"/>
          <w:sz w:val="21"/>
        </w:rPr>
        <w:t>流程图</w:t>
      </w:r>
      <w:r w:rsidRPr="00DD01BB">
        <w:rPr>
          <w:spacing w:val="-2"/>
          <w:sz w:val="18"/>
        </w:rPr>
        <w:t>：显示某系统相关要素之间关系的示意图，表示工艺流程或管理流程，用来揭示封闭系统的运动状况，辅助决策。</w:t>
      </w:r>
    </w:p>
    <w:p w:rsidR="003D7B83" w:rsidRPr="00DD01BB" w:rsidRDefault="00EE036B">
      <w:pPr>
        <w:pStyle w:val="a5"/>
        <w:numPr>
          <w:ilvl w:val="0"/>
          <w:numId w:val="102"/>
        </w:numPr>
        <w:tabs>
          <w:tab w:val="left" w:pos="763"/>
        </w:tabs>
        <w:spacing w:before="0" w:line="303" w:lineRule="exact"/>
        <w:ind w:hanging="531"/>
        <w:rPr>
          <w:sz w:val="18"/>
        </w:rPr>
      </w:pPr>
      <w:r w:rsidRPr="00DD01BB">
        <w:rPr>
          <w:b/>
          <w:spacing w:val="-2"/>
          <w:sz w:val="21"/>
        </w:rPr>
        <w:t>实验设计</w:t>
      </w:r>
      <w:r w:rsidRPr="00DD01BB">
        <w:rPr>
          <w:spacing w:val="-3"/>
          <w:sz w:val="18"/>
        </w:rPr>
        <w:t>：是一种统计方法，确定影响特定变量的因素。</w:t>
      </w:r>
    </w:p>
    <w:p w:rsidR="003D7B83" w:rsidRPr="00DD01BB" w:rsidRDefault="00EE036B">
      <w:pPr>
        <w:pStyle w:val="a5"/>
        <w:numPr>
          <w:ilvl w:val="0"/>
          <w:numId w:val="102"/>
        </w:numPr>
        <w:tabs>
          <w:tab w:val="left" w:pos="765"/>
        </w:tabs>
        <w:spacing w:before="0" w:line="261" w:lineRule="auto"/>
        <w:ind w:left="232" w:right="331" w:firstLine="0"/>
        <w:rPr>
          <w:sz w:val="18"/>
        </w:rPr>
      </w:pPr>
      <w:r w:rsidRPr="00DD01BB">
        <w:rPr>
          <w:b/>
          <w:spacing w:val="-2"/>
          <w:sz w:val="21"/>
        </w:rPr>
        <w:t>质量成本分析</w:t>
      </w:r>
      <w:r w:rsidRPr="00DD01BB">
        <w:rPr>
          <w:spacing w:val="-2"/>
          <w:sz w:val="18"/>
        </w:rPr>
        <w:t>：质量成本是为了让产品</w:t>
      </w:r>
      <w:r w:rsidRPr="00DD01BB">
        <w:rPr>
          <w:rFonts w:ascii="Calibri" w:eastAsia="Calibri"/>
          <w:spacing w:val="-2"/>
          <w:sz w:val="18"/>
        </w:rPr>
        <w:t>/</w:t>
      </w:r>
      <w:r w:rsidRPr="00DD01BB">
        <w:rPr>
          <w:spacing w:val="-2"/>
          <w:sz w:val="18"/>
        </w:rPr>
        <w:t>服务达到质量要求所付出的全部努力的总成本，分为预防成本、评估成本、缺陷成本（内部</w:t>
      </w:r>
      <w:r w:rsidRPr="00DD01BB">
        <w:rPr>
          <w:rFonts w:ascii="Calibri" w:eastAsia="Calibri"/>
          <w:spacing w:val="-2"/>
          <w:sz w:val="18"/>
        </w:rPr>
        <w:t>/</w:t>
      </w:r>
      <w:r w:rsidRPr="00DD01BB">
        <w:rPr>
          <w:spacing w:val="-2"/>
          <w:sz w:val="18"/>
        </w:rPr>
        <w:t>外部</w:t>
      </w:r>
      <w:r w:rsidRPr="00DD01BB">
        <w:rPr>
          <w:spacing w:val="-108"/>
          <w:sz w:val="18"/>
        </w:rPr>
        <w:t>）</w:t>
      </w:r>
      <w:r w:rsidRPr="00DD01BB">
        <w:rPr>
          <w:spacing w:val="-2"/>
          <w:sz w:val="18"/>
        </w:rPr>
        <w:t>。</w:t>
      </w:r>
    </w:p>
    <w:p w:rsidR="003D7B83" w:rsidRPr="00DD01BB" w:rsidRDefault="00EE036B">
      <w:pPr>
        <w:pStyle w:val="a5"/>
        <w:numPr>
          <w:ilvl w:val="0"/>
          <w:numId w:val="102"/>
        </w:numPr>
        <w:tabs>
          <w:tab w:val="left" w:pos="763"/>
        </w:tabs>
        <w:spacing w:before="0" w:line="261" w:lineRule="auto"/>
        <w:ind w:left="232" w:right="329" w:firstLine="0"/>
        <w:rPr>
          <w:sz w:val="18"/>
        </w:rPr>
      </w:pPr>
      <w:r w:rsidRPr="00DD01BB">
        <w:rPr>
          <w:b/>
          <w:sz w:val="21"/>
        </w:rPr>
        <w:t>质量功能展开</w:t>
      </w:r>
      <w:r w:rsidRPr="00DD01BB">
        <w:rPr>
          <w:sz w:val="18"/>
        </w:rPr>
        <w:t>：</w:t>
      </w:r>
      <w:r w:rsidRPr="00DD01BB">
        <w:rPr>
          <w:rFonts w:ascii="Calibri" w:eastAsia="Calibri"/>
          <w:b/>
          <w:sz w:val="21"/>
        </w:rPr>
        <w:t>QFD</w:t>
      </w:r>
      <w:r w:rsidRPr="00DD01BB">
        <w:rPr>
          <w:rFonts w:ascii="Calibri" w:eastAsia="Calibri"/>
          <w:b/>
          <w:spacing w:val="33"/>
          <w:sz w:val="21"/>
        </w:rPr>
        <w:t xml:space="preserve"> </w:t>
      </w:r>
      <w:r w:rsidRPr="00DD01BB">
        <w:rPr>
          <w:sz w:val="18"/>
        </w:rPr>
        <w:t>（</w:t>
      </w:r>
      <w:r w:rsidRPr="00DD01BB">
        <w:rPr>
          <w:rFonts w:ascii="Calibri" w:eastAsia="Calibri"/>
          <w:sz w:val="18"/>
        </w:rPr>
        <w:t>Quality</w:t>
      </w:r>
      <w:r w:rsidRPr="00DD01BB">
        <w:rPr>
          <w:rFonts w:ascii="Calibri" w:eastAsia="Calibri"/>
          <w:spacing w:val="-4"/>
          <w:sz w:val="18"/>
        </w:rPr>
        <w:t xml:space="preserve"> </w:t>
      </w:r>
      <w:r w:rsidRPr="00DD01BB">
        <w:rPr>
          <w:rFonts w:ascii="Calibri" w:eastAsia="Calibri"/>
          <w:sz w:val="18"/>
        </w:rPr>
        <w:t>Function</w:t>
      </w:r>
      <w:r w:rsidRPr="00DD01BB">
        <w:rPr>
          <w:rFonts w:ascii="Calibri" w:eastAsia="Calibri"/>
          <w:spacing w:val="-4"/>
          <w:sz w:val="18"/>
        </w:rPr>
        <w:t xml:space="preserve"> </w:t>
      </w:r>
      <w:r w:rsidRPr="00DD01BB">
        <w:rPr>
          <w:rFonts w:ascii="Calibri" w:eastAsia="Calibri"/>
          <w:sz w:val="18"/>
        </w:rPr>
        <w:t>Deployment</w:t>
      </w:r>
      <w:r w:rsidRPr="00DD01BB">
        <w:rPr>
          <w:sz w:val="18"/>
        </w:rPr>
        <w:t>，质量功能展开）是把顾客或市场的要求转化</w:t>
      </w:r>
      <w:r w:rsidRPr="00DD01BB">
        <w:rPr>
          <w:spacing w:val="-2"/>
          <w:sz w:val="18"/>
        </w:rPr>
        <w:t>为设计要求、零部件特性、工艺要求、生产要求的多层次演绎分析方法。</w:t>
      </w:r>
    </w:p>
    <w:p w:rsidR="003D7B83" w:rsidRPr="00DD01BB" w:rsidRDefault="00EE036B">
      <w:pPr>
        <w:pStyle w:val="a5"/>
        <w:numPr>
          <w:ilvl w:val="0"/>
          <w:numId w:val="102"/>
        </w:numPr>
        <w:tabs>
          <w:tab w:val="left" w:pos="763"/>
        </w:tabs>
        <w:spacing w:before="0" w:line="254" w:lineRule="auto"/>
        <w:ind w:left="232" w:right="328" w:firstLine="0"/>
        <w:jc w:val="both"/>
        <w:rPr>
          <w:sz w:val="18"/>
        </w:rPr>
      </w:pPr>
      <w:r w:rsidRPr="00DD01BB">
        <w:rPr>
          <w:b/>
          <w:spacing w:val="-2"/>
          <w:sz w:val="21"/>
        </w:rPr>
        <w:t>过程决策程序图法</w:t>
      </w:r>
      <w:r w:rsidRPr="00DD01BB">
        <w:rPr>
          <w:spacing w:val="-2"/>
          <w:sz w:val="18"/>
        </w:rPr>
        <w:t>：</w:t>
      </w:r>
      <w:r w:rsidRPr="00DD01BB">
        <w:rPr>
          <w:rFonts w:ascii="Calibri" w:eastAsia="Calibri"/>
          <w:b/>
          <w:spacing w:val="-2"/>
          <w:sz w:val="21"/>
        </w:rPr>
        <w:t>PDPC</w:t>
      </w:r>
      <w:r w:rsidRPr="00DD01BB">
        <w:rPr>
          <w:spacing w:val="-2"/>
          <w:sz w:val="18"/>
        </w:rPr>
        <w:t>（</w:t>
      </w:r>
      <w:r w:rsidRPr="00DD01BB">
        <w:rPr>
          <w:rFonts w:ascii="Calibri" w:eastAsia="Calibri"/>
          <w:spacing w:val="-2"/>
          <w:sz w:val="18"/>
        </w:rPr>
        <w:t>Process Decision Program Chart</w:t>
      </w:r>
      <w:r w:rsidRPr="00DD01BB">
        <w:rPr>
          <w:spacing w:val="-2"/>
          <w:sz w:val="18"/>
        </w:rPr>
        <w:t>，过程决策程序图法）是在制定计划阶段或进行系统设计时，事先预测可能发生的障碍（不理想事态或结果</w:t>
      </w:r>
      <w:r w:rsidRPr="00DD01BB">
        <w:rPr>
          <w:spacing w:val="-106"/>
          <w:sz w:val="18"/>
        </w:rPr>
        <w:t>）</w:t>
      </w:r>
      <w:r w:rsidRPr="00DD01BB">
        <w:rPr>
          <w:spacing w:val="-2"/>
          <w:sz w:val="18"/>
        </w:rPr>
        <w:t>，从而设计出一系列对策措施以最</w:t>
      </w:r>
      <w:r w:rsidRPr="00DD01BB">
        <w:rPr>
          <w:spacing w:val="-4"/>
          <w:sz w:val="18"/>
        </w:rPr>
        <w:t>大的可能引向最终目标（达到理想结果</w:t>
      </w:r>
      <w:r w:rsidRPr="00DD01BB">
        <w:rPr>
          <w:spacing w:val="-108"/>
          <w:sz w:val="18"/>
        </w:rPr>
        <w:t>）</w:t>
      </w:r>
      <w:r w:rsidRPr="00DD01BB">
        <w:rPr>
          <w:spacing w:val="-4"/>
          <w:sz w:val="18"/>
        </w:rPr>
        <w:t>。该法可用于防止重大事故的发生，因此也称之为</w:t>
      </w:r>
      <w:r w:rsidRPr="00DD01BB">
        <w:rPr>
          <w:b/>
          <w:spacing w:val="-4"/>
          <w:sz w:val="21"/>
        </w:rPr>
        <w:t>重大事故预测图法</w:t>
      </w:r>
      <w:r w:rsidRPr="00DD01BB">
        <w:rPr>
          <w:spacing w:val="-4"/>
          <w:sz w:val="18"/>
        </w:rPr>
        <w:t>。</w:t>
      </w:r>
    </w:p>
    <w:p w:rsidR="003D7B83" w:rsidRPr="00DD01BB" w:rsidRDefault="00EE036B">
      <w:pPr>
        <w:pStyle w:val="510"/>
        <w:rPr>
          <w:sz w:val="21"/>
        </w:rPr>
      </w:pPr>
      <w:bookmarkStart w:id="123" w:name="_TOC_250099"/>
      <w:r w:rsidRPr="00DD01BB">
        <w:rPr>
          <w:spacing w:val="-2"/>
          <w:sz w:val="21"/>
        </w:rPr>
        <w:t>六、质量控制的工具和</w:t>
      </w:r>
      <w:bookmarkEnd w:id="123"/>
      <w:r w:rsidRPr="00DD01BB">
        <w:rPr>
          <w:spacing w:val="-6"/>
          <w:sz w:val="21"/>
        </w:rPr>
        <w:t>技术</w:t>
      </w:r>
    </w:p>
    <w:p w:rsidR="003D7B83" w:rsidRPr="00DD01BB" w:rsidRDefault="00EE036B">
      <w:pPr>
        <w:spacing w:before="160" w:line="242" w:lineRule="auto"/>
        <w:ind w:left="232" w:right="210" w:firstLine="420"/>
        <w:rPr>
          <w:sz w:val="18"/>
        </w:rPr>
      </w:pPr>
      <w:r w:rsidRPr="00DD01BB">
        <w:rPr>
          <w:spacing w:val="-6"/>
          <w:sz w:val="18"/>
        </w:rPr>
        <w:t>质量控制的工具和技术主要有：</w:t>
      </w:r>
      <w:r w:rsidRPr="00DD01BB">
        <w:rPr>
          <w:b/>
          <w:spacing w:val="-6"/>
          <w:sz w:val="21"/>
        </w:rPr>
        <w:t>测试</w:t>
      </w:r>
      <w:r w:rsidRPr="00DD01BB">
        <w:rPr>
          <w:b/>
          <w:spacing w:val="-7"/>
          <w:sz w:val="21"/>
        </w:rPr>
        <w:t>、检查、统计抽样</w:t>
      </w:r>
      <w:r w:rsidRPr="00DD01BB">
        <w:rPr>
          <w:b/>
          <w:spacing w:val="-7"/>
          <w:sz w:val="21"/>
        </w:rPr>
        <w:t xml:space="preserve"> </w:t>
      </w:r>
      <w:proofErr w:type="gramStart"/>
      <w:r w:rsidRPr="00DD01BB">
        <w:rPr>
          <w:b/>
          <w:spacing w:val="-7"/>
          <w:sz w:val="21"/>
        </w:rPr>
        <w:t>六西格玛</w:t>
      </w:r>
      <w:proofErr w:type="gramEnd"/>
      <w:r w:rsidRPr="00DD01BB">
        <w:rPr>
          <w:b/>
          <w:spacing w:val="-7"/>
          <w:sz w:val="21"/>
        </w:rPr>
        <w:t>、</w:t>
      </w:r>
      <w:r w:rsidRPr="00DD01BB">
        <w:rPr>
          <w:b/>
          <w:spacing w:val="-6"/>
          <w:sz w:val="21"/>
        </w:rPr>
        <w:t>因果图</w:t>
      </w:r>
      <w:r w:rsidRPr="00DD01BB">
        <w:rPr>
          <w:b/>
          <w:spacing w:val="-6"/>
          <w:sz w:val="21"/>
        </w:rPr>
        <w:t>、流程图、直方图、</w:t>
      </w:r>
      <w:r w:rsidRPr="00DD01BB">
        <w:rPr>
          <w:b/>
          <w:spacing w:val="-2"/>
          <w:sz w:val="21"/>
        </w:rPr>
        <w:t>检查表、散点图、排列图、控制图</w:t>
      </w:r>
      <w:r w:rsidRPr="00DD01BB">
        <w:rPr>
          <w:spacing w:val="-2"/>
          <w:sz w:val="18"/>
        </w:rPr>
        <w:t>等。</w:t>
      </w:r>
    </w:p>
    <w:p w:rsidR="003D7B83" w:rsidRPr="00DD01BB" w:rsidRDefault="00EE036B">
      <w:pPr>
        <w:spacing w:before="27"/>
        <w:ind w:left="232"/>
        <w:rPr>
          <w:sz w:val="18"/>
        </w:rPr>
      </w:pPr>
      <w:r w:rsidRPr="00DD01BB">
        <w:rPr>
          <w:rFonts w:ascii="Calibri" w:eastAsia="Calibri"/>
          <w:b/>
          <w:spacing w:val="-2"/>
          <w:sz w:val="18"/>
        </w:rPr>
        <w:t>[</w:t>
      </w:r>
      <w:r w:rsidRPr="00DD01BB">
        <w:rPr>
          <w:b/>
          <w:spacing w:val="-2"/>
          <w:sz w:val="18"/>
        </w:rPr>
        <w:t>辅导专家提示</w:t>
      </w:r>
      <w:r w:rsidRPr="00DD01BB">
        <w:rPr>
          <w:rFonts w:ascii="Calibri" w:eastAsia="Calibri"/>
          <w:b/>
          <w:spacing w:val="-2"/>
          <w:sz w:val="18"/>
        </w:rPr>
        <w:t>]</w:t>
      </w:r>
      <w:r w:rsidRPr="00DD01BB">
        <w:rPr>
          <w:spacing w:val="-3"/>
          <w:sz w:val="18"/>
        </w:rPr>
        <w:t>考生应清楚什么的项目情况用什么样的工具。</w:t>
      </w:r>
    </w:p>
    <w:p w:rsidR="003D7B83" w:rsidRPr="00DD01BB" w:rsidRDefault="00EE036B">
      <w:pPr>
        <w:pStyle w:val="71"/>
        <w:numPr>
          <w:ilvl w:val="0"/>
          <w:numId w:val="101"/>
        </w:numPr>
        <w:tabs>
          <w:tab w:val="left" w:pos="763"/>
        </w:tabs>
        <w:spacing w:before="43"/>
        <w:ind w:hanging="531"/>
        <w:rPr>
          <w:sz w:val="18"/>
        </w:rPr>
      </w:pPr>
      <w:r w:rsidRPr="00DD01BB">
        <w:rPr>
          <w:spacing w:val="-5"/>
          <w:sz w:val="18"/>
        </w:rPr>
        <w:t>测试</w:t>
      </w:r>
    </w:p>
    <w:p w:rsidR="003D7B83" w:rsidRPr="00DD01BB" w:rsidRDefault="00EE036B">
      <w:pPr>
        <w:pStyle w:val="a3"/>
        <w:spacing w:before="42" w:line="278" w:lineRule="auto"/>
        <w:ind w:right="326" w:firstLine="420"/>
        <w:jc w:val="both"/>
        <w:rPr>
          <w:sz w:val="18"/>
        </w:rPr>
      </w:pPr>
      <w:r w:rsidRPr="00DD01BB">
        <w:rPr>
          <w:spacing w:val="-2"/>
          <w:sz w:val="18"/>
        </w:rPr>
        <w:t>测试是一个验证项目实施阶段是否满足需求的逆向过程，在所有的信息系统开发过程中都是最重要的部分。通常指软件测试，是为了发现错误而执行程序的过程，是在软件投入运行前，对软件需求分析、软件设计、编码的最终复审，是软件质量控制的关键步骤。</w:t>
      </w:r>
    </w:p>
    <w:p w:rsidR="003D7B83" w:rsidRPr="00DD01BB" w:rsidRDefault="00EE036B">
      <w:pPr>
        <w:pStyle w:val="71"/>
        <w:numPr>
          <w:ilvl w:val="0"/>
          <w:numId w:val="101"/>
        </w:numPr>
        <w:tabs>
          <w:tab w:val="left" w:pos="763"/>
        </w:tabs>
        <w:spacing w:line="269" w:lineRule="exact"/>
        <w:ind w:hanging="531"/>
        <w:rPr>
          <w:sz w:val="18"/>
        </w:rPr>
      </w:pPr>
      <w:r w:rsidRPr="00DD01BB">
        <w:rPr>
          <w:spacing w:val="-5"/>
          <w:sz w:val="18"/>
        </w:rPr>
        <w:t>检查</w:t>
      </w:r>
    </w:p>
    <w:p w:rsidR="003D7B83" w:rsidRPr="00DD01BB" w:rsidRDefault="00EE036B">
      <w:pPr>
        <w:pStyle w:val="a3"/>
        <w:spacing w:before="43" w:line="278" w:lineRule="auto"/>
        <w:ind w:right="326" w:firstLine="420"/>
        <w:jc w:val="both"/>
        <w:rPr>
          <w:sz w:val="18"/>
        </w:rPr>
      </w:pPr>
      <w:r w:rsidRPr="00DD01BB">
        <w:rPr>
          <w:spacing w:val="-2"/>
          <w:sz w:val="18"/>
        </w:rPr>
        <w:t>检查是指对工作产品进行检视来判断是否符合预期标准。一般来说，检查的结果包含有度量值。检查</w:t>
      </w:r>
      <w:r w:rsidRPr="00DD01BB">
        <w:rPr>
          <w:spacing w:val="-2"/>
          <w:sz w:val="18"/>
        </w:rPr>
        <w:t>可在任意工作层次上进行，可以检查单个活动，也可以检查项目的最终产品。在软件项目中，检查常常也被叫做评审，同行评审，审计或者走查。</w:t>
      </w:r>
    </w:p>
    <w:p w:rsidR="003D7B83" w:rsidRPr="00DD01BB" w:rsidRDefault="00EE036B">
      <w:pPr>
        <w:pStyle w:val="71"/>
        <w:numPr>
          <w:ilvl w:val="0"/>
          <w:numId w:val="101"/>
        </w:numPr>
        <w:tabs>
          <w:tab w:val="left" w:pos="763"/>
        </w:tabs>
        <w:spacing w:line="269" w:lineRule="exact"/>
        <w:ind w:hanging="531"/>
        <w:rPr>
          <w:sz w:val="18"/>
        </w:rPr>
      </w:pPr>
      <w:r w:rsidRPr="00DD01BB">
        <w:rPr>
          <w:spacing w:val="-3"/>
          <w:sz w:val="18"/>
        </w:rPr>
        <w:t>统计抽样</w:t>
      </w:r>
    </w:p>
    <w:p w:rsidR="003D7B83" w:rsidRPr="00DD01BB" w:rsidRDefault="00EE036B">
      <w:pPr>
        <w:spacing w:before="43" w:line="259" w:lineRule="auto"/>
        <w:ind w:left="232" w:right="326" w:firstLine="420"/>
        <w:rPr>
          <w:sz w:val="18"/>
        </w:rPr>
      </w:pPr>
      <w:r w:rsidRPr="00DD01BB">
        <w:rPr>
          <w:sz w:val="18"/>
        </w:rPr>
        <w:t>统计抽样指从感兴趣的群体中选取一部分进行检查（</w:t>
      </w:r>
      <w:r w:rsidRPr="00DD01BB">
        <w:rPr>
          <w:spacing w:val="-5"/>
          <w:sz w:val="18"/>
        </w:rPr>
        <w:t>例如，从总数为</w:t>
      </w:r>
      <w:r w:rsidRPr="00DD01BB">
        <w:rPr>
          <w:spacing w:val="-5"/>
          <w:sz w:val="18"/>
        </w:rPr>
        <w:t xml:space="preserve"> </w:t>
      </w:r>
      <w:r w:rsidRPr="00DD01BB">
        <w:rPr>
          <w:rFonts w:ascii="Calibri" w:eastAsia="Calibri"/>
          <w:sz w:val="18"/>
        </w:rPr>
        <w:t>100</w:t>
      </w:r>
      <w:r w:rsidRPr="00DD01BB">
        <w:rPr>
          <w:rFonts w:ascii="Calibri" w:eastAsia="Calibri"/>
          <w:spacing w:val="7"/>
          <w:sz w:val="18"/>
        </w:rPr>
        <w:t xml:space="preserve"> </w:t>
      </w:r>
      <w:proofErr w:type="gramStart"/>
      <w:r w:rsidRPr="00DD01BB">
        <w:rPr>
          <w:spacing w:val="-4"/>
          <w:sz w:val="18"/>
        </w:rPr>
        <w:t>个</w:t>
      </w:r>
      <w:proofErr w:type="gramEnd"/>
      <w:r w:rsidRPr="00DD01BB">
        <w:rPr>
          <w:spacing w:val="-4"/>
          <w:sz w:val="18"/>
        </w:rPr>
        <w:t>的样品中随机选取</w:t>
      </w:r>
      <w:r w:rsidRPr="00DD01BB">
        <w:rPr>
          <w:spacing w:val="-4"/>
          <w:sz w:val="18"/>
        </w:rPr>
        <w:t xml:space="preserve"> </w:t>
      </w:r>
      <w:r w:rsidRPr="00DD01BB">
        <w:rPr>
          <w:rFonts w:ascii="Calibri" w:eastAsia="Calibri"/>
          <w:sz w:val="18"/>
        </w:rPr>
        <w:t>20</w:t>
      </w:r>
      <w:r w:rsidRPr="00DD01BB">
        <w:rPr>
          <w:rFonts w:ascii="Calibri" w:eastAsia="Calibri"/>
          <w:spacing w:val="19"/>
          <w:sz w:val="18"/>
        </w:rPr>
        <w:t xml:space="preserve"> </w:t>
      </w:r>
      <w:proofErr w:type="gramStart"/>
      <w:r w:rsidRPr="00DD01BB">
        <w:rPr>
          <w:sz w:val="18"/>
        </w:rPr>
        <w:t>个</w:t>
      </w:r>
      <w:proofErr w:type="gramEnd"/>
      <w:r w:rsidRPr="00DD01BB">
        <w:rPr>
          <w:spacing w:val="-2"/>
          <w:sz w:val="18"/>
        </w:rPr>
        <w:t>样品</w:t>
      </w:r>
      <w:r w:rsidRPr="00DD01BB">
        <w:rPr>
          <w:spacing w:val="-108"/>
          <w:sz w:val="18"/>
        </w:rPr>
        <w:t>）</w:t>
      </w:r>
      <w:r w:rsidRPr="00DD01BB">
        <w:rPr>
          <w:spacing w:val="-2"/>
          <w:sz w:val="18"/>
        </w:rPr>
        <w:t>。</w:t>
      </w:r>
      <w:r w:rsidRPr="00DD01BB">
        <w:rPr>
          <w:b/>
          <w:spacing w:val="-2"/>
          <w:sz w:val="21"/>
        </w:rPr>
        <w:t>适当的抽样往往可以降低质量控制费用</w:t>
      </w:r>
      <w:r w:rsidRPr="00DD01BB">
        <w:rPr>
          <w:spacing w:val="-2"/>
          <w:sz w:val="18"/>
        </w:rPr>
        <w:t>。</w:t>
      </w:r>
    </w:p>
    <w:p w:rsidR="003D7B83" w:rsidRPr="00DD01BB" w:rsidRDefault="00EE036B">
      <w:pPr>
        <w:pStyle w:val="71"/>
        <w:numPr>
          <w:ilvl w:val="0"/>
          <w:numId w:val="101"/>
        </w:numPr>
        <w:tabs>
          <w:tab w:val="left" w:pos="763"/>
        </w:tabs>
        <w:spacing w:before="2"/>
        <w:ind w:hanging="531"/>
        <w:rPr>
          <w:sz w:val="18"/>
        </w:rPr>
      </w:pPr>
      <w:r w:rsidRPr="00DD01BB">
        <w:rPr>
          <w:spacing w:val="-4"/>
          <w:sz w:val="18"/>
        </w:rPr>
        <w:t>因果图</w:t>
      </w:r>
    </w:p>
    <w:p w:rsidR="003D7B83" w:rsidRPr="00DD01BB" w:rsidRDefault="00EE036B">
      <w:pPr>
        <w:spacing w:before="20"/>
        <w:ind w:left="653"/>
        <w:rPr>
          <w:sz w:val="18"/>
        </w:rPr>
      </w:pPr>
      <w:r w:rsidRPr="00DD01BB">
        <w:rPr>
          <w:spacing w:val="-8"/>
          <w:sz w:val="18"/>
        </w:rPr>
        <w:t>因果图又称为石川图或鱼刺图，它直观地显示出</w:t>
      </w:r>
      <w:r w:rsidRPr="00DD01BB">
        <w:rPr>
          <w:b/>
          <w:spacing w:val="-2"/>
          <w:sz w:val="21"/>
        </w:rPr>
        <w:t>各项因素如何与各种潜在问题或结果联系起</w:t>
      </w:r>
      <w:r w:rsidRPr="00DD01BB">
        <w:rPr>
          <w:spacing w:val="-6"/>
          <w:sz w:val="18"/>
        </w:rPr>
        <w:t>来，</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221"/>
        <w:rPr>
          <w:sz w:val="18"/>
        </w:rPr>
      </w:pPr>
      <w:r w:rsidRPr="00DD01BB">
        <w:rPr>
          <w:noProof/>
          <w:sz w:val="18"/>
        </w:rPr>
        <w:lastRenderedPageBreak/>
        <w:drawing>
          <wp:anchor distT="0" distB="0" distL="0" distR="0" simplePos="0" relativeHeight="251657216" behindDoc="0" locked="0" layoutInCell="1" allowOverlap="1">
            <wp:simplePos x="0" y="0"/>
            <wp:positionH relativeFrom="page">
              <wp:posOffset>2124586</wp:posOffset>
            </wp:positionH>
            <wp:positionV relativeFrom="paragraph">
              <wp:posOffset>458280</wp:posOffset>
            </wp:positionV>
            <wp:extent cx="3406964" cy="2262568"/>
            <wp:effectExtent l="0" t="0" r="0" b="0"/>
            <wp:wrapTopAndBottom/>
            <wp:docPr id="10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4.png"/>
                    <pic:cNvPicPr/>
                  </pic:nvPicPr>
                  <pic:blipFill>
                    <a:blip r:embed="rId53" cstate="print"/>
                    <a:stretch>
                      <a:fillRect/>
                    </a:stretch>
                  </pic:blipFill>
                  <pic:spPr>
                    <a:xfrm>
                      <a:off x="0" y="0"/>
                      <a:ext cx="3406964" cy="2262568"/>
                    </a:xfrm>
                    <a:prstGeom prst="rect">
                      <a:avLst/>
                    </a:prstGeom>
                  </pic:spPr>
                </pic:pic>
              </a:graphicData>
            </a:graphic>
          </wp:anchor>
        </w:drawing>
      </w:r>
      <w:r w:rsidRPr="00DD01BB">
        <w:rPr>
          <w:spacing w:val="-12"/>
          <w:sz w:val="18"/>
        </w:rPr>
        <w:t>形如图</w:t>
      </w:r>
      <w:r w:rsidRPr="00DD01BB">
        <w:rPr>
          <w:spacing w:val="-12"/>
          <w:sz w:val="18"/>
        </w:rPr>
        <w:t xml:space="preserve"> </w:t>
      </w:r>
      <w:r w:rsidRPr="00DD01BB">
        <w:rPr>
          <w:rFonts w:ascii="Calibri" w:eastAsia="Calibri"/>
          <w:spacing w:val="-2"/>
          <w:sz w:val="18"/>
        </w:rPr>
        <w:t xml:space="preserve">3-3-1 </w:t>
      </w:r>
      <w:r w:rsidRPr="00DD01BB">
        <w:rPr>
          <w:spacing w:val="-2"/>
          <w:sz w:val="18"/>
        </w:rPr>
        <w:t>所示。利用因果图可以将在产品后端发现的有关质量问题，一直追溯到负有责任的生产</w:t>
      </w:r>
      <w:r w:rsidRPr="00DD01BB">
        <w:rPr>
          <w:spacing w:val="-2"/>
          <w:sz w:val="18"/>
        </w:rPr>
        <w:t>行为，从生产的源头找出质量原因，真正获得质量的改进和提高。</w:t>
      </w:r>
    </w:p>
    <w:p w:rsidR="003D7B83" w:rsidRPr="00DD01BB" w:rsidRDefault="00EE036B">
      <w:pPr>
        <w:pStyle w:val="a3"/>
        <w:tabs>
          <w:tab w:val="left" w:pos="4990"/>
        </w:tabs>
        <w:spacing w:before="121"/>
        <w:ind w:left="3857"/>
        <w:rPr>
          <w:sz w:val="18"/>
        </w:rPr>
      </w:pPr>
      <w:r w:rsidRPr="00DD01BB">
        <w:rPr>
          <w:spacing w:val="-2"/>
          <w:sz w:val="18"/>
        </w:rPr>
        <w:t>图</w:t>
      </w:r>
      <w:r w:rsidRPr="00DD01BB">
        <w:rPr>
          <w:spacing w:val="-49"/>
          <w:sz w:val="18"/>
        </w:rPr>
        <w:t xml:space="preserve"> </w:t>
      </w:r>
      <w:r w:rsidRPr="00DD01BB">
        <w:rPr>
          <w:rFonts w:ascii="Calibri" w:eastAsia="Calibri"/>
          <w:spacing w:val="-2"/>
          <w:sz w:val="18"/>
        </w:rPr>
        <w:t>3-3-</w:t>
      </w:r>
      <w:r w:rsidRPr="00DD01BB">
        <w:rPr>
          <w:rFonts w:ascii="Calibri" w:eastAsia="Calibri"/>
          <w:spacing w:val="-10"/>
          <w:sz w:val="18"/>
        </w:rPr>
        <w:t>1</w:t>
      </w:r>
      <w:r w:rsidRPr="00DD01BB">
        <w:rPr>
          <w:rFonts w:ascii="Calibri" w:eastAsia="Calibri"/>
          <w:sz w:val="18"/>
        </w:rPr>
        <w:tab/>
      </w:r>
      <w:r w:rsidRPr="00DD01BB">
        <w:rPr>
          <w:spacing w:val="-2"/>
          <w:sz w:val="18"/>
        </w:rPr>
        <w:t>因果图示意</w:t>
      </w:r>
      <w:r w:rsidRPr="00DD01BB">
        <w:rPr>
          <w:spacing w:val="-10"/>
          <w:sz w:val="18"/>
        </w:rPr>
        <w:t>图</w:t>
      </w:r>
    </w:p>
    <w:p w:rsidR="003D7B83" w:rsidRPr="00DD01BB" w:rsidRDefault="00EE036B">
      <w:pPr>
        <w:pStyle w:val="71"/>
        <w:numPr>
          <w:ilvl w:val="0"/>
          <w:numId w:val="101"/>
        </w:numPr>
        <w:tabs>
          <w:tab w:val="left" w:pos="763"/>
        </w:tabs>
        <w:spacing w:before="43"/>
        <w:ind w:hanging="531"/>
        <w:rPr>
          <w:sz w:val="18"/>
        </w:rPr>
      </w:pPr>
      <w:r w:rsidRPr="00DD01BB">
        <w:rPr>
          <w:spacing w:val="-4"/>
          <w:sz w:val="18"/>
        </w:rPr>
        <w:t>直方图</w:t>
      </w:r>
    </w:p>
    <w:p w:rsidR="003D7B83" w:rsidRPr="00DD01BB" w:rsidRDefault="00EE036B">
      <w:pPr>
        <w:pStyle w:val="a3"/>
        <w:spacing w:before="20" w:line="268" w:lineRule="auto"/>
        <w:ind w:right="326" w:firstLine="420"/>
        <w:jc w:val="both"/>
        <w:rPr>
          <w:sz w:val="18"/>
        </w:rPr>
      </w:pPr>
      <w:r w:rsidRPr="00DD01BB">
        <w:rPr>
          <w:noProof/>
          <w:sz w:val="18"/>
        </w:rPr>
        <w:drawing>
          <wp:anchor distT="0" distB="0" distL="0" distR="0" simplePos="0" relativeHeight="251659264" behindDoc="0" locked="0" layoutInCell="1" allowOverlap="1">
            <wp:simplePos x="0" y="0"/>
            <wp:positionH relativeFrom="page">
              <wp:posOffset>1727200</wp:posOffset>
            </wp:positionH>
            <wp:positionV relativeFrom="paragraph">
              <wp:posOffset>653542</wp:posOffset>
            </wp:positionV>
            <wp:extent cx="4131220" cy="2080260"/>
            <wp:effectExtent l="0" t="0" r="0" b="0"/>
            <wp:wrapTopAndBottom/>
            <wp:docPr id="103"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5.jpeg"/>
                    <pic:cNvPicPr/>
                  </pic:nvPicPr>
                  <pic:blipFill>
                    <a:blip r:embed="rId54" cstate="print"/>
                    <a:stretch>
                      <a:fillRect/>
                    </a:stretch>
                  </pic:blipFill>
                  <pic:spPr>
                    <a:xfrm>
                      <a:off x="0" y="0"/>
                      <a:ext cx="4131220" cy="2080260"/>
                    </a:xfrm>
                    <a:prstGeom prst="rect">
                      <a:avLst/>
                    </a:prstGeom>
                  </pic:spPr>
                </pic:pic>
              </a:graphicData>
            </a:graphic>
          </wp:anchor>
        </w:drawing>
      </w:r>
      <w:r w:rsidRPr="00DD01BB">
        <w:rPr>
          <w:spacing w:val="-2"/>
          <w:sz w:val="18"/>
        </w:rPr>
        <w:t>直方图是一种垂直的条形图，</w:t>
      </w:r>
      <w:r w:rsidRPr="00DD01BB">
        <w:rPr>
          <w:b/>
          <w:spacing w:val="-2"/>
        </w:rPr>
        <w:t>显示特定情况发生的次数</w:t>
      </w:r>
      <w:r w:rsidRPr="00DD01BB">
        <w:rPr>
          <w:spacing w:val="-7"/>
          <w:sz w:val="18"/>
        </w:rPr>
        <w:t>，形如图</w:t>
      </w:r>
      <w:r w:rsidRPr="00DD01BB">
        <w:rPr>
          <w:spacing w:val="-7"/>
          <w:sz w:val="18"/>
        </w:rPr>
        <w:t xml:space="preserve"> </w:t>
      </w:r>
      <w:r w:rsidRPr="00DD01BB">
        <w:rPr>
          <w:rFonts w:ascii="Calibri" w:eastAsia="Calibri"/>
          <w:spacing w:val="-2"/>
          <w:sz w:val="18"/>
        </w:rPr>
        <w:t>3-3-2</w:t>
      </w:r>
      <w:r w:rsidRPr="00DD01BB">
        <w:rPr>
          <w:rFonts w:ascii="Calibri" w:eastAsia="Calibri"/>
          <w:spacing w:val="-10"/>
          <w:sz w:val="18"/>
        </w:rPr>
        <w:t xml:space="preserve"> </w:t>
      </w:r>
      <w:r w:rsidRPr="00DD01BB">
        <w:rPr>
          <w:spacing w:val="-2"/>
          <w:sz w:val="18"/>
        </w:rPr>
        <w:t>所示。每个柱形都代表某一个问题的一种属性或特征。柱形高</w:t>
      </w:r>
      <w:proofErr w:type="gramStart"/>
      <w:r w:rsidRPr="00DD01BB">
        <w:rPr>
          <w:spacing w:val="-2"/>
          <w:sz w:val="18"/>
        </w:rPr>
        <w:t>度代表</w:t>
      </w:r>
      <w:proofErr w:type="gramEnd"/>
      <w:r w:rsidRPr="00DD01BB">
        <w:rPr>
          <w:spacing w:val="-2"/>
          <w:sz w:val="18"/>
        </w:rPr>
        <w:t>该特征发生的次数。直方图用数字和柱形的相对高度，直观的表示了引发问题的最普遍的原因。</w:t>
      </w:r>
    </w:p>
    <w:p w:rsidR="003D7B83" w:rsidRPr="00DD01BB" w:rsidRDefault="00EE036B">
      <w:pPr>
        <w:pStyle w:val="a3"/>
        <w:tabs>
          <w:tab w:val="left" w:pos="4990"/>
        </w:tabs>
        <w:spacing w:before="106"/>
        <w:ind w:left="3857"/>
        <w:rPr>
          <w:sz w:val="18"/>
        </w:rPr>
      </w:pPr>
      <w:r w:rsidRPr="00DD01BB">
        <w:rPr>
          <w:spacing w:val="-2"/>
          <w:sz w:val="18"/>
        </w:rPr>
        <w:t>图</w:t>
      </w:r>
      <w:r w:rsidRPr="00DD01BB">
        <w:rPr>
          <w:spacing w:val="-49"/>
          <w:sz w:val="18"/>
        </w:rPr>
        <w:t xml:space="preserve"> </w:t>
      </w:r>
      <w:r w:rsidRPr="00DD01BB">
        <w:rPr>
          <w:rFonts w:ascii="Calibri" w:eastAsia="Calibri"/>
          <w:spacing w:val="-2"/>
          <w:sz w:val="18"/>
        </w:rPr>
        <w:t>3-3-</w:t>
      </w:r>
      <w:r w:rsidRPr="00DD01BB">
        <w:rPr>
          <w:rFonts w:ascii="Calibri" w:eastAsia="Calibri"/>
          <w:spacing w:val="-10"/>
          <w:sz w:val="18"/>
        </w:rPr>
        <w:t>2</w:t>
      </w:r>
      <w:r w:rsidRPr="00DD01BB">
        <w:rPr>
          <w:rFonts w:ascii="Calibri" w:eastAsia="Calibri"/>
          <w:sz w:val="18"/>
        </w:rPr>
        <w:tab/>
      </w:r>
      <w:r w:rsidRPr="00DD01BB">
        <w:rPr>
          <w:spacing w:val="-2"/>
          <w:sz w:val="18"/>
        </w:rPr>
        <w:t>直方图示意</w:t>
      </w:r>
      <w:r w:rsidRPr="00DD01BB">
        <w:rPr>
          <w:spacing w:val="-10"/>
          <w:sz w:val="18"/>
        </w:rPr>
        <w:t>图</w:t>
      </w:r>
    </w:p>
    <w:p w:rsidR="003D7B83" w:rsidRPr="00DD01BB" w:rsidRDefault="00EE036B">
      <w:pPr>
        <w:pStyle w:val="71"/>
        <w:numPr>
          <w:ilvl w:val="0"/>
          <w:numId w:val="101"/>
        </w:numPr>
        <w:tabs>
          <w:tab w:val="left" w:pos="763"/>
        </w:tabs>
        <w:spacing w:before="43"/>
        <w:ind w:hanging="531"/>
        <w:rPr>
          <w:sz w:val="18"/>
        </w:rPr>
      </w:pPr>
      <w:r w:rsidRPr="00DD01BB">
        <w:rPr>
          <w:spacing w:val="-4"/>
          <w:sz w:val="18"/>
        </w:rPr>
        <w:t>控制图</w:t>
      </w:r>
    </w:p>
    <w:p w:rsidR="003D7B83" w:rsidRPr="00DD01BB" w:rsidRDefault="00EE036B">
      <w:pPr>
        <w:pStyle w:val="a3"/>
        <w:tabs>
          <w:tab w:val="left" w:pos="653"/>
        </w:tabs>
        <w:spacing w:before="43" w:line="278" w:lineRule="auto"/>
        <w:ind w:right="223"/>
        <w:rPr>
          <w:sz w:val="18"/>
        </w:rPr>
      </w:pPr>
      <w:r w:rsidRPr="00DD01BB">
        <w:rPr>
          <w:rFonts w:ascii="Calibri" w:eastAsia="Calibri" w:hAnsi="Calibri"/>
          <w:spacing w:val="-10"/>
          <w:sz w:val="18"/>
        </w:rPr>
        <w:t></w:t>
      </w:r>
      <w:r w:rsidRPr="00DD01BB">
        <w:rPr>
          <w:rFonts w:ascii="Calibri" w:eastAsia="Calibri" w:hAnsi="Calibri"/>
          <w:sz w:val="18"/>
        </w:rPr>
        <w:tab/>
      </w:r>
      <w:r w:rsidRPr="00DD01BB">
        <w:rPr>
          <w:spacing w:val="-3"/>
          <w:sz w:val="18"/>
        </w:rPr>
        <w:t>质量控制图一般有三条线，形如图</w:t>
      </w:r>
      <w:r w:rsidRPr="00DD01BB">
        <w:rPr>
          <w:spacing w:val="-3"/>
          <w:sz w:val="18"/>
        </w:rPr>
        <w:t xml:space="preserve"> </w:t>
      </w:r>
      <w:r w:rsidRPr="00DD01BB">
        <w:rPr>
          <w:rFonts w:ascii="Calibri" w:eastAsia="Calibri" w:hAnsi="Calibri"/>
          <w:sz w:val="18"/>
        </w:rPr>
        <w:t xml:space="preserve">3-3-3 </w:t>
      </w:r>
      <w:r w:rsidRPr="00DD01BB">
        <w:rPr>
          <w:spacing w:val="-4"/>
          <w:sz w:val="18"/>
        </w:rPr>
        <w:t>所示，上面一条虚线叫</w:t>
      </w:r>
      <w:r w:rsidRPr="00DD01BB">
        <w:rPr>
          <w:spacing w:val="-4"/>
          <w:sz w:val="18"/>
        </w:rPr>
        <w:t xml:space="preserve"> </w:t>
      </w:r>
      <w:r w:rsidRPr="00DD01BB">
        <w:rPr>
          <w:rFonts w:ascii="Calibri" w:eastAsia="Calibri" w:hAnsi="Calibri"/>
          <w:sz w:val="18"/>
        </w:rPr>
        <w:t>UCL</w:t>
      </w:r>
      <w:r w:rsidRPr="00DD01BB">
        <w:rPr>
          <w:sz w:val="18"/>
        </w:rPr>
        <w:t>（</w:t>
      </w:r>
      <w:r w:rsidRPr="00DD01BB">
        <w:rPr>
          <w:rFonts w:ascii="Calibri" w:eastAsia="Calibri" w:hAnsi="Calibri"/>
          <w:sz w:val="18"/>
        </w:rPr>
        <w:t>Upper</w:t>
      </w:r>
      <w:r w:rsidRPr="00DD01BB">
        <w:rPr>
          <w:rFonts w:ascii="Calibri" w:eastAsia="Calibri" w:hAnsi="Calibri"/>
          <w:spacing w:val="40"/>
          <w:sz w:val="18"/>
        </w:rPr>
        <w:t xml:space="preserve"> </w:t>
      </w:r>
      <w:r w:rsidRPr="00DD01BB">
        <w:rPr>
          <w:rFonts w:ascii="Calibri" w:eastAsia="Calibri" w:hAnsi="Calibri"/>
          <w:sz w:val="18"/>
        </w:rPr>
        <w:t>Control</w:t>
      </w:r>
      <w:r w:rsidRPr="00DD01BB">
        <w:rPr>
          <w:rFonts w:ascii="Calibri" w:eastAsia="Calibri" w:hAnsi="Calibri"/>
          <w:spacing w:val="40"/>
          <w:sz w:val="18"/>
        </w:rPr>
        <w:t xml:space="preserve"> </w:t>
      </w:r>
      <w:r w:rsidRPr="00DD01BB">
        <w:rPr>
          <w:rFonts w:ascii="Calibri" w:eastAsia="Calibri" w:hAnsi="Calibri"/>
          <w:sz w:val="18"/>
        </w:rPr>
        <w:t>Limit</w:t>
      </w:r>
      <w:r w:rsidRPr="00DD01BB">
        <w:rPr>
          <w:sz w:val="18"/>
        </w:rPr>
        <w:t>，上控制界</w:t>
      </w:r>
      <w:r w:rsidRPr="00DD01BB">
        <w:rPr>
          <w:spacing w:val="-2"/>
          <w:sz w:val="18"/>
        </w:rPr>
        <w:t>限</w:t>
      </w:r>
      <w:r w:rsidRPr="00DD01BB">
        <w:rPr>
          <w:spacing w:val="-67"/>
          <w:sz w:val="18"/>
        </w:rPr>
        <w:t>）</w:t>
      </w:r>
      <w:r w:rsidRPr="00DD01BB">
        <w:rPr>
          <w:spacing w:val="-17"/>
          <w:sz w:val="18"/>
        </w:rPr>
        <w:t>，下面一条虚线叫</w:t>
      </w:r>
      <w:r w:rsidRPr="00DD01BB">
        <w:rPr>
          <w:spacing w:val="-17"/>
          <w:sz w:val="18"/>
        </w:rPr>
        <w:t xml:space="preserve"> </w:t>
      </w:r>
      <w:r w:rsidRPr="00DD01BB">
        <w:rPr>
          <w:rFonts w:ascii="Calibri" w:eastAsia="Calibri" w:hAnsi="Calibri"/>
          <w:spacing w:val="-2"/>
          <w:sz w:val="18"/>
        </w:rPr>
        <w:t>LCL</w:t>
      </w:r>
      <w:r w:rsidRPr="00DD01BB">
        <w:rPr>
          <w:spacing w:val="-2"/>
          <w:sz w:val="18"/>
        </w:rPr>
        <w:t>（</w:t>
      </w:r>
      <w:r w:rsidRPr="00DD01BB">
        <w:rPr>
          <w:rFonts w:ascii="Calibri" w:eastAsia="Calibri" w:hAnsi="Calibri"/>
          <w:spacing w:val="-2"/>
          <w:sz w:val="18"/>
        </w:rPr>
        <w:t>Lower</w:t>
      </w:r>
      <w:r w:rsidRPr="00DD01BB">
        <w:rPr>
          <w:rFonts w:ascii="Calibri" w:eastAsia="Calibri" w:hAnsi="Calibri"/>
          <w:spacing w:val="-6"/>
          <w:sz w:val="18"/>
        </w:rPr>
        <w:t xml:space="preserve"> </w:t>
      </w:r>
      <w:r w:rsidRPr="00DD01BB">
        <w:rPr>
          <w:rFonts w:ascii="Calibri" w:eastAsia="Calibri" w:hAnsi="Calibri"/>
          <w:spacing w:val="-2"/>
          <w:sz w:val="18"/>
        </w:rPr>
        <w:t>Control Limit</w:t>
      </w:r>
      <w:r w:rsidRPr="00DD01BB">
        <w:rPr>
          <w:spacing w:val="-2"/>
          <w:sz w:val="18"/>
        </w:rPr>
        <w:t>，下控制界限</w:t>
      </w:r>
      <w:r w:rsidRPr="00DD01BB">
        <w:rPr>
          <w:spacing w:val="-67"/>
          <w:sz w:val="18"/>
        </w:rPr>
        <w:t>）</w:t>
      </w:r>
      <w:r w:rsidRPr="00DD01BB">
        <w:rPr>
          <w:spacing w:val="-17"/>
          <w:sz w:val="18"/>
        </w:rPr>
        <w:t>，中间一条实线叫</w:t>
      </w:r>
      <w:r w:rsidRPr="00DD01BB">
        <w:rPr>
          <w:spacing w:val="-17"/>
          <w:sz w:val="18"/>
        </w:rPr>
        <w:t xml:space="preserve"> </w:t>
      </w:r>
      <w:r w:rsidRPr="00DD01BB">
        <w:rPr>
          <w:rFonts w:ascii="Calibri" w:eastAsia="Calibri" w:hAnsi="Calibri"/>
          <w:spacing w:val="-2"/>
          <w:sz w:val="18"/>
        </w:rPr>
        <w:t>CL</w:t>
      </w:r>
      <w:r w:rsidRPr="00DD01BB">
        <w:rPr>
          <w:spacing w:val="-2"/>
          <w:sz w:val="18"/>
        </w:rPr>
        <w:t>（</w:t>
      </w:r>
      <w:r w:rsidRPr="00DD01BB">
        <w:rPr>
          <w:rFonts w:ascii="Calibri" w:eastAsia="Calibri" w:hAnsi="Calibri"/>
          <w:spacing w:val="-2"/>
          <w:sz w:val="18"/>
        </w:rPr>
        <w:t>Central</w:t>
      </w:r>
      <w:r w:rsidRPr="00DD01BB">
        <w:rPr>
          <w:rFonts w:ascii="Calibri" w:eastAsia="Calibri" w:hAnsi="Calibri"/>
          <w:spacing w:val="-3"/>
          <w:sz w:val="18"/>
        </w:rPr>
        <w:t xml:space="preserve"> </w:t>
      </w:r>
      <w:r w:rsidRPr="00DD01BB">
        <w:rPr>
          <w:rFonts w:ascii="Calibri" w:eastAsia="Calibri" w:hAnsi="Calibri"/>
          <w:spacing w:val="-2"/>
          <w:sz w:val="18"/>
        </w:rPr>
        <w:t>Line</w:t>
      </w:r>
      <w:r w:rsidRPr="00DD01BB">
        <w:rPr>
          <w:spacing w:val="-2"/>
          <w:sz w:val="18"/>
        </w:rPr>
        <w:t>，中心线</w:t>
      </w:r>
      <w:r w:rsidRPr="00DD01BB">
        <w:rPr>
          <w:spacing w:val="-106"/>
          <w:sz w:val="18"/>
        </w:rPr>
        <w:t>）</w:t>
      </w:r>
      <w:r w:rsidRPr="00DD01BB">
        <w:rPr>
          <w:spacing w:val="-2"/>
          <w:sz w:val="18"/>
        </w:rPr>
        <w:t>。</w:t>
      </w:r>
    </w:p>
    <w:p w:rsidR="003D7B83" w:rsidRPr="00DD01BB" w:rsidRDefault="00EE036B">
      <w:pPr>
        <w:pStyle w:val="a3"/>
        <w:spacing w:before="3"/>
        <w:ind w:left="0"/>
        <w:rPr>
          <w:sz w:val="2"/>
        </w:rPr>
      </w:pPr>
      <w:r w:rsidRPr="00DD01BB">
        <w:rPr>
          <w:noProof/>
          <w:sz w:val="18"/>
        </w:rPr>
        <w:drawing>
          <wp:anchor distT="0" distB="0" distL="0" distR="0" simplePos="0" relativeHeight="251661312" behindDoc="0" locked="0" layoutInCell="1" allowOverlap="1">
            <wp:simplePos x="0" y="0"/>
            <wp:positionH relativeFrom="page">
              <wp:posOffset>1646884</wp:posOffset>
            </wp:positionH>
            <wp:positionV relativeFrom="paragraph">
              <wp:posOffset>66476</wp:posOffset>
            </wp:positionV>
            <wp:extent cx="4172336" cy="1808607"/>
            <wp:effectExtent l="0" t="0" r="0" b="0"/>
            <wp:wrapTopAndBottom/>
            <wp:docPr id="105"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46.png"/>
                    <pic:cNvPicPr/>
                  </pic:nvPicPr>
                  <pic:blipFill>
                    <a:blip r:embed="rId55" cstate="print"/>
                    <a:stretch>
                      <a:fillRect/>
                    </a:stretch>
                  </pic:blipFill>
                  <pic:spPr>
                    <a:xfrm>
                      <a:off x="0" y="0"/>
                      <a:ext cx="4172336" cy="1808607"/>
                    </a:xfrm>
                    <a:prstGeom prst="rect">
                      <a:avLst/>
                    </a:prstGeom>
                  </pic:spPr>
                </pic:pic>
              </a:graphicData>
            </a:graphic>
          </wp:anchor>
        </w:drawing>
      </w:r>
    </w:p>
    <w:p w:rsidR="003D7B83" w:rsidRPr="00DD01BB" w:rsidRDefault="00EE036B">
      <w:pPr>
        <w:pStyle w:val="a3"/>
        <w:tabs>
          <w:tab w:val="left" w:pos="1132"/>
        </w:tabs>
        <w:spacing w:before="167"/>
        <w:ind w:left="0" w:right="95"/>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3-3-</w:t>
      </w:r>
      <w:r w:rsidRPr="00DD01BB">
        <w:rPr>
          <w:rFonts w:ascii="Calibri" w:eastAsia="Calibri"/>
          <w:spacing w:val="-10"/>
          <w:sz w:val="18"/>
        </w:rPr>
        <w:t>3</w:t>
      </w:r>
      <w:r w:rsidRPr="00DD01BB">
        <w:rPr>
          <w:rFonts w:ascii="Calibri" w:eastAsia="Calibri"/>
          <w:sz w:val="18"/>
        </w:rPr>
        <w:tab/>
      </w:r>
      <w:r w:rsidRPr="00DD01BB">
        <w:rPr>
          <w:spacing w:val="-2"/>
          <w:sz w:val="18"/>
        </w:rPr>
        <w:t>控制图示意</w:t>
      </w:r>
      <w:r w:rsidRPr="00DD01BB">
        <w:rPr>
          <w:spacing w:val="-10"/>
          <w:sz w:val="18"/>
        </w:rPr>
        <w:t>图</w:t>
      </w:r>
    </w:p>
    <w:p w:rsidR="003D7B83" w:rsidRPr="00DD01BB" w:rsidRDefault="00EE036B">
      <w:pPr>
        <w:spacing w:before="21"/>
        <w:ind w:left="322" w:right="2"/>
        <w:jc w:val="center"/>
        <w:rPr>
          <w:b/>
          <w:sz w:val="21"/>
        </w:rPr>
      </w:pPr>
      <w:r w:rsidRPr="00DD01BB">
        <w:rPr>
          <w:spacing w:val="-2"/>
          <w:sz w:val="18"/>
        </w:rPr>
        <w:t>通过工作实践中，总结出七点运行法则。如果有连续的</w:t>
      </w:r>
      <w:r w:rsidRPr="00DD01BB">
        <w:rPr>
          <w:spacing w:val="-2"/>
          <w:sz w:val="18"/>
        </w:rPr>
        <w:t xml:space="preserve"> </w:t>
      </w:r>
      <w:r w:rsidRPr="00DD01BB">
        <w:rPr>
          <w:rFonts w:ascii="Calibri" w:eastAsia="Calibri"/>
          <w:b/>
          <w:sz w:val="21"/>
        </w:rPr>
        <w:t xml:space="preserve">7 </w:t>
      </w:r>
      <w:proofErr w:type="gramStart"/>
      <w:r w:rsidRPr="00DD01BB">
        <w:rPr>
          <w:b/>
          <w:sz w:val="21"/>
        </w:rPr>
        <w:t>个</w:t>
      </w:r>
      <w:proofErr w:type="gramEnd"/>
      <w:r w:rsidRPr="00DD01BB">
        <w:rPr>
          <w:b/>
          <w:sz w:val="21"/>
        </w:rPr>
        <w:t>或</w:t>
      </w:r>
      <w:r w:rsidRPr="00DD01BB">
        <w:rPr>
          <w:b/>
          <w:spacing w:val="-35"/>
          <w:sz w:val="21"/>
        </w:rPr>
        <w:t xml:space="preserve"> </w:t>
      </w:r>
      <w:r w:rsidRPr="00DD01BB">
        <w:rPr>
          <w:rFonts w:ascii="Calibri" w:eastAsia="Calibri"/>
          <w:b/>
          <w:sz w:val="21"/>
        </w:rPr>
        <w:t>7</w:t>
      </w:r>
      <w:r w:rsidRPr="00DD01BB">
        <w:rPr>
          <w:rFonts w:ascii="Calibri" w:eastAsia="Calibri"/>
          <w:b/>
          <w:spacing w:val="2"/>
          <w:sz w:val="21"/>
        </w:rPr>
        <w:t xml:space="preserve"> </w:t>
      </w:r>
      <w:proofErr w:type="gramStart"/>
      <w:r w:rsidRPr="00DD01BB">
        <w:rPr>
          <w:b/>
          <w:sz w:val="21"/>
        </w:rPr>
        <w:t>个</w:t>
      </w:r>
      <w:proofErr w:type="gramEnd"/>
      <w:r w:rsidRPr="00DD01BB">
        <w:rPr>
          <w:b/>
          <w:sz w:val="21"/>
        </w:rPr>
        <w:t>以上的圆点分布在</w:t>
      </w:r>
      <w:r w:rsidRPr="00DD01BB">
        <w:rPr>
          <w:b/>
          <w:spacing w:val="-3"/>
          <w:sz w:val="21"/>
        </w:rPr>
        <w:t>中心线的</w:t>
      </w:r>
    </w:p>
    <w:p w:rsidR="003D7B83" w:rsidRPr="00DD01BB" w:rsidRDefault="003D7B83">
      <w:pPr>
        <w:jc w:val="center"/>
        <w:rPr>
          <w:sz w:val="21"/>
        </w:rPr>
        <w:sectPr w:rsidR="003D7B83" w:rsidRPr="00DD01BB">
          <w:pgSz w:w="11910" w:h="16840"/>
          <w:pgMar w:top="1100" w:right="800" w:bottom="1180" w:left="900" w:header="877" w:footer="999" w:gutter="0"/>
          <w:cols w:space="720"/>
        </w:sectPr>
      </w:pPr>
    </w:p>
    <w:p w:rsidR="003D7B83" w:rsidRPr="00DD01BB" w:rsidRDefault="00EE036B">
      <w:pPr>
        <w:pStyle w:val="a3"/>
        <w:spacing w:before="14" w:line="252" w:lineRule="auto"/>
        <w:ind w:right="332"/>
        <w:jc w:val="both"/>
        <w:rPr>
          <w:sz w:val="18"/>
        </w:rPr>
      </w:pPr>
      <w:r w:rsidRPr="00DD01BB">
        <w:rPr>
          <w:b/>
          <w:spacing w:val="-2"/>
        </w:rPr>
        <w:lastRenderedPageBreak/>
        <w:t>同一侧</w:t>
      </w:r>
      <w:r w:rsidRPr="00DD01BB">
        <w:rPr>
          <w:spacing w:val="-2"/>
          <w:sz w:val="18"/>
        </w:rPr>
        <w:t>，或者出现同向变化的趋势，即使它们都处于控制界限内，但也意味着其出现了一定的问题或者受到了外界因素的干扰，应将视其为</w:t>
      </w:r>
      <w:r w:rsidRPr="00DD01BB">
        <w:rPr>
          <w:b/>
          <w:spacing w:val="-2"/>
        </w:rPr>
        <w:t>失控状态</w:t>
      </w:r>
      <w:r w:rsidRPr="00DD01BB">
        <w:rPr>
          <w:spacing w:val="-2"/>
          <w:sz w:val="18"/>
        </w:rPr>
        <w:t>。一般来说，当一个过程处于受控状态下，那这个过程不应该被调整，但可以继续改进。</w:t>
      </w:r>
    </w:p>
    <w:p w:rsidR="003D7B83" w:rsidRPr="00DD01BB" w:rsidRDefault="00EE036B">
      <w:pPr>
        <w:pStyle w:val="71"/>
        <w:numPr>
          <w:ilvl w:val="0"/>
          <w:numId w:val="101"/>
        </w:numPr>
        <w:tabs>
          <w:tab w:val="left" w:pos="763"/>
        </w:tabs>
        <w:spacing w:before="31"/>
        <w:ind w:hanging="531"/>
        <w:rPr>
          <w:sz w:val="18"/>
        </w:rPr>
      </w:pPr>
      <w:r w:rsidRPr="00DD01BB">
        <w:rPr>
          <w:spacing w:val="-3"/>
          <w:sz w:val="18"/>
        </w:rPr>
        <w:t>帕累托图</w:t>
      </w:r>
    </w:p>
    <w:p w:rsidR="003D7B83" w:rsidRPr="00DD01BB" w:rsidRDefault="00EE036B">
      <w:pPr>
        <w:spacing w:before="20" w:line="252" w:lineRule="auto"/>
        <w:ind w:left="232" w:right="328" w:firstLine="420"/>
        <w:jc w:val="both"/>
        <w:rPr>
          <w:sz w:val="18"/>
        </w:rPr>
      </w:pPr>
      <w:r w:rsidRPr="00DD01BB">
        <w:rPr>
          <w:spacing w:val="-2"/>
          <w:sz w:val="18"/>
        </w:rPr>
        <w:t>意大利著名经济学家帕累托（</w:t>
      </w:r>
      <w:r w:rsidRPr="00DD01BB">
        <w:rPr>
          <w:rFonts w:ascii="Calibri" w:eastAsia="Calibri" w:hAnsi="Calibri"/>
          <w:spacing w:val="-2"/>
          <w:sz w:val="18"/>
        </w:rPr>
        <w:t>Pareto</w:t>
      </w:r>
      <w:r w:rsidRPr="00DD01BB">
        <w:rPr>
          <w:spacing w:val="-2"/>
          <w:sz w:val="18"/>
        </w:rPr>
        <w:t>）</w:t>
      </w:r>
      <w:r w:rsidRPr="00DD01BB">
        <w:rPr>
          <w:spacing w:val="-8"/>
          <w:sz w:val="18"/>
        </w:rPr>
        <w:t>提出了</w:t>
      </w:r>
      <w:r w:rsidRPr="00DD01BB">
        <w:rPr>
          <w:spacing w:val="-8"/>
          <w:sz w:val="18"/>
        </w:rPr>
        <w:t>“</w:t>
      </w:r>
      <w:r w:rsidRPr="00DD01BB">
        <w:rPr>
          <w:spacing w:val="-8"/>
          <w:sz w:val="18"/>
        </w:rPr>
        <w:t>关键的少数和无关紧要的多数的关系</w:t>
      </w:r>
      <w:r w:rsidRPr="00DD01BB">
        <w:rPr>
          <w:spacing w:val="-8"/>
          <w:sz w:val="18"/>
        </w:rPr>
        <w:t>”</w:t>
      </w:r>
      <w:r w:rsidRPr="00DD01BB">
        <w:rPr>
          <w:spacing w:val="-8"/>
          <w:sz w:val="18"/>
        </w:rPr>
        <w:t>，有时称为</w:t>
      </w:r>
      <w:r w:rsidRPr="00DD01BB">
        <w:rPr>
          <w:spacing w:val="-8"/>
          <w:sz w:val="18"/>
        </w:rPr>
        <w:t>“</w:t>
      </w:r>
      <w:r w:rsidRPr="00DD01BB">
        <w:rPr>
          <w:b/>
          <w:spacing w:val="-2"/>
          <w:sz w:val="21"/>
        </w:rPr>
        <w:t>二八原理</w:t>
      </w:r>
      <w:r w:rsidRPr="00DD01BB">
        <w:rPr>
          <w:spacing w:val="-31"/>
          <w:sz w:val="18"/>
        </w:rPr>
        <w:t>”</w:t>
      </w:r>
      <w:r w:rsidRPr="00DD01BB">
        <w:rPr>
          <w:spacing w:val="-31"/>
          <w:sz w:val="18"/>
        </w:rPr>
        <w:t>，即</w:t>
      </w:r>
      <w:r w:rsidRPr="00DD01BB">
        <w:rPr>
          <w:spacing w:val="-31"/>
          <w:sz w:val="18"/>
        </w:rPr>
        <w:t xml:space="preserve"> </w:t>
      </w:r>
      <w:r w:rsidRPr="00DD01BB">
        <w:rPr>
          <w:rFonts w:ascii="Calibri" w:eastAsia="Calibri" w:hAnsi="Calibri"/>
          <w:b/>
          <w:spacing w:val="-2"/>
          <w:sz w:val="21"/>
        </w:rPr>
        <w:t>80%</w:t>
      </w:r>
      <w:r w:rsidRPr="00DD01BB">
        <w:rPr>
          <w:b/>
          <w:spacing w:val="-2"/>
          <w:sz w:val="21"/>
        </w:rPr>
        <w:t>的问题经常是由于</w:t>
      </w:r>
      <w:r w:rsidRPr="00DD01BB">
        <w:rPr>
          <w:b/>
          <w:spacing w:val="-2"/>
          <w:sz w:val="21"/>
        </w:rPr>
        <w:t xml:space="preserve"> </w:t>
      </w:r>
      <w:r w:rsidRPr="00DD01BB">
        <w:rPr>
          <w:rFonts w:ascii="Calibri" w:eastAsia="Calibri" w:hAnsi="Calibri"/>
          <w:b/>
          <w:spacing w:val="-2"/>
          <w:sz w:val="21"/>
        </w:rPr>
        <w:t>20</w:t>
      </w:r>
      <w:r w:rsidRPr="00DD01BB">
        <w:rPr>
          <w:b/>
          <w:spacing w:val="-2"/>
          <w:sz w:val="21"/>
        </w:rPr>
        <w:t>％的原因引起</w:t>
      </w:r>
      <w:r w:rsidRPr="00DD01BB">
        <w:rPr>
          <w:spacing w:val="-2"/>
          <w:sz w:val="18"/>
        </w:rPr>
        <w:t>的。把这一规则引进产品质量管理，以确认造成系统质量问题的诸多因素中最为重要的几个因素。</w:t>
      </w:r>
    </w:p>
    <w:p w:rsidR="003D7B83" w:rsidRPr="00DD01BB" w:rsidRDefault="00EE036B">
      <w:pPr>
        <w:spacing w:before="8" w:line="261" w:lineRule="auto"/>
        <w:ind w:left="232" w:right="331" w:firstLine="420"/>
        <w:rPr>
          <w:sz w:val="18"/>
        </w:rPr>
      </w:pPr>
      <w:r w:rsidRPr="00DD01BB">
        <w:rPr>
          <w:b/>
          <w:spacing w:val="-2"/>
          <w:sz w:val="21"/>
        </w:rPr>
        <w:t>帕</w:t>
      </w:r>
      <w:proofErr w:type="gramStart"/>
      <w:r w:rsidRPr="00DD01BB">
        <w:rPr>
          <w:b/>
          <w:spacing w:val="-2"/>
          <w:sz w:val="21"/>
        </w:rPr>
        <w:t>累托图又</w:t>
      </w:r>
      <w:proofErr w:type="gramEnd"/>
      <w:r w:rsidRPr="00DD01BB">
        <w:rPr>
          <w:b/>
          <w:spacing w:val="-2"/>
          <w:sz w:val="21"/>
        </w:rPr>
        <w:t>称排列图或主次因素分析图</w:t>
      </w:r>
      <w:r w:rsidRPr="00DD01BB">
        <w:rPr>
          <w:spacing w:val="-2"/>
          <w:sz w:val="18"/>
        </w:rPr>
        <w:t>，是用于帮助确认问题和对问题进行排序的一种常用的统计分析工具。考生要会做图，会分析图。</w:t>
      </w:r>
    </w:p>
    <w:p w:rsidR="003D7B83" w:rsidRPr="00DD01BB" w:rsidRDefault="00EE036B">
      <w:pPr>
        <w:pStyle w:val="a3"/>
        <w:spacing w:before="18" w:line="278" w:lineRule="auto"/>
        <w:ind w:right="326" w:firstLine="420"/>
        <w:jc w:val="both"/>
        <w:rPr>
          <w:sz w:val="18"/>
        </w:rPr>
      </w:pPr>
      <w:r w:rsidRPr="00DD01BB">
        <w:rPr>
          <w:sz w:val="18"/>
        </w:rPr>
        <w:t>帕</w:t>
      </w:r>
      <w:proofErr w:type="gramStart"/>
      <w:r w:rsidRPr="00DD01BB">
        <w:rPr>
          <w:sz w:val="18"/>
        </w:rPr>
        <w:t>累托图的</w:t>
      </w:r>
      <w:proofErr w:type="gramEnd"/>
      <w:r w:rsidRPr="00DD01BB">
        <w:rPr>
          <w:sz w:val="18"/>
        </w:rPr>
        <w:t>左纵坐标表示某种因素发生的次数，即频数；右纵坐标（分析线表示累积频率</w:t>
      </w:r>
      <w:r w:rsidRPr="00DD01BB">
        <w:rPr>
          <w:sz w:val="18"/>
        </w:rPr>
        <w:t xml:space="preserve"> </w:t>
      </w:r>
      <w:r w:rsidRPr="00DD01BB">
        <w:rPr>
          <w:sz w:val="18"/>
        </w:rPr>
        <w:t>）表示某</w:t>
      </w:r>
      <w:r w:rsidRPr="00DD01BB">
        <w:rPr>
          <w:spacing w:val="-2"/>
          <w:sz w:val="18"/>
        </w:rPr>
        <w:t>种因素发生的累计频率，即频率；横坐标表示影响项目的各种因素，它们按对影响质量程度的大小从左到右依次排列。</w:t>
      </w:r>
    </w:p>
    <w:p w:rsidR="003D7B83" w:rsidRPr="00DD01BB" w:rsidRDefault="00EE036B">
      <w:pPr>
        <w:pStyle w:val="a3"/>
        <w:spacing w:before="1" w:line="249" w:lineRule="auto"/>
        <w:ind w:right="223" w:firstLine="420"/>
        <w:rPr>
          <w:sz w:val="18"/>
        </w:rPr>
      </w:pPr>
      <w:r w:rsidRPr="00DD01BB">
        <w:rPr>
          <w:spacing w:val="-1"/>
          <w:sz w:val="18"/>
        </w:rPr>
        <w:t>在帕累托图中，将累计频率曲线的累计百分数分为三级，与此对应的因素分为</w:t>
      </w:r>
      <w:r w:rsidRPr="00DD01BB">
        <w:rPr>
          <w:spacing w:val="-1"/>
          <w:sz w:val="18"/>
        </w:rPr>
        <w:t xml:space="preserve"> </w:t>
      </w:r>
      <w:r w:rsidRPr="00DD01BB">
        <w:rPr>
          <w:rFonts w:ascii="Calibri" w:eastAsia="Calibri"/>
          <w:sz w:val="18"/>
        </w:rPr>
        <w:t>3</w:t>
      </w:r>
      <w:r w:rsidRPr="00DD01BB">
        <w:rPr>
          <w:rFonts w:ascii="Calibri" w:eastAsia="Calibri"/>
          <w:spacing w:val="40"/>
          <w:sz w:val="18"/>
        </w:rPr>
        <w:t xml:space="preserve"> </w:t>
      </w:r>
      <w:r w:rsidRPr="00DD01BB">
        <w:rPr>
          <w:spacing w:val="-5"/>
          <w:sz w:val="18"/>
        </w:rPr>
        <w:t>类：频率</w:t>
      </w:r>
      <w:r w:rsidRPr="00DD01BB">
        <w:rPr>
          <w:spacing w:val="-5"/>
          <w:sz w:val="18"/>
        </w:rPr>
        <w:t xml:space="preserve"> </w:t>
      </w:r>
      <w:r w:rsidRPr="00DD01BB">
        <w:rPr>
          <w:rFonts w:ascii="Calibri" w:eastAsia="Calibri"/>
          <w:sz w:val="18"/>
        </w:rPr>
        <w:t>0</w:t>
      </w:r>
      <w:r w:rsidRPr="00DD01BB">
        <w:rPr>
          <w:sz w:val="18"/>
        </w:rPr>
        <w:t>％～</w:t>
      </w:r>
      <w:r w:rsidRPr="00DD01BB">
        <w:rPr>
          <w:rFonts w:ascii="Calibri" w:eastAsia="Calibri"/>
          <w:sz w:val="18"/>
        </w:rPr>
        <w:t>80</w:t>
      </w:r>
      <w:r w:rsidRPr="00DD01BB">
        <w:rPr>
          <w:sz w:val="18"/>
        </w:rPr>
        <w:t>％</w:t>
      </w:r>
      <w:r w:rsidRPr="00DD01BB">
        <w:rPr>
          <w:spacing w:val="-26"/>
          <w:sz w:val="18"/>
        </w:rPr>
        <w:t>为</w:t>
      </w:r>
      <w:r w:rsidRPr="00DD01BB">
        <w:rPr>
          <w:spacing w:val="-26"/>
          <w:sz w:val="18"/>
        </w:rPr>
        <w:t xml:space="preserve"> </w:t>
      </w:r>
      <w:r w:rsidRPr="00DD01BB">
        <w:rPr>
          <w:rFonts w:ascii="Calibri" w:eastAsia="Calibri"/>
          <w:b/>
        </w:rPr>
        <w:t>A</w:t>
      </w:r>
      <w:r w:rsidRPr="00DD01BB">
        <w:rPr>
          <w:rFonts w:ascii="Calibri" w:eastAsia="Calibri"/>
          <w:b/>
          <w:spacing w:val="-14"/>
        </w:rPr>
        <w:t xml:space="preserve"> </w:t>
      </w:r>
      <w:r w:rsidRPr="00DD01BB">
        <w:rPr>
          <w:b/>
        </w:rPr>
        <w:t>类因素</w:t>
      </w:r>
      <w:r w:rsidRPr="00DD01BB">
        <w:rPr>
          <w:spacing w:val="-4"/>
          <w:sz w:val="18"/>
        </w:rPr>
        <w:t>，是影响项目质量的主要因素；频率</w:t>
      </w:r>
      <w:r w:rsidRPr="00DD01BB">
        <w:rPr>
          <w:spacing w:val="-4"/>
          <w:sz w:val="18"/>
        </w:rPr>
        <w:t xml:space="preserve"> </w:t>
      </w:r>
      <w:r w:rsidRPr="00DD01BB">
        <w:rPr>
          <w:rFonts w:ascii="Calibri" w:eastAsia="Calibri"/>
          <w:sz w:val="18"/>
        </w:rPr>
        <w:t>80</w:t>
      </w:r>
      <w:r w:rsidRPr="00DD01BB">
        <w:rPr>
          <w:sz w:val="18"/>
        </w:rPr>
        <w:t>％～</w:t>
      </w:r>
      <w:r w:rsidRPr="00DD01BB">
        <w:rPr>
          <w:rFonts w:ascii="Calibri" w:eastAsia="Calibri"/>
          <w:sz w:val="18"/>
        </w:rPr>
        <w:t>90</w:t>
      </w:r>
      <w:r w:rsidRPr="00DD01BB">
        <w:rPr>
          <w:spacing w:val="-18"/>
          <w:sz w:val="18"/>
        </w:rPr>
        <w:t>％为</w:t>
      </w:r>
      <w:r w:rsidRPr="00DD01BB">
        <w:rPr>
          <w:spacing w:val="-18"/>
          <w:sz w:val="18"/>
        </w:rPr>
        <w:t xml:space="preserve"> </w:t>
      </w:r>
      <w:r w:rsidRPr="00DD01BB">
        <w:rPr>
          <w:rFonts w:ascii="Calibri" w:eastAsia="Calibri"/>
          <w:b/>
        </w:rPr>
        <w:t>B</w:t>
      </w:r>
      <w:r w:rsidRPr="00DD01BB">
        <w:rPr>
          <w:rFonts w:ascii="Calibri" w:eastAsia="Calibri"/>
          <w:b/>
          <w:spacing w:val="-14"/>
        </w:rPr>
        <w:t xml:space="preserve"> </w:t>
      </w:r>
      <w:r w:rsidRPr="00DD01BB">
        <w:rPr>
          <w:b/>
        </w:rPr>
        <w:t>类因素</w:t>
      </w:r>
      <w:r w:rsidRPr="00DD01BB">
        <w:rPr>
          <w:sz w:val="18"/>
        </w:rPr>
        <w:t>，是影响项目质量的次要因素；</w:t>
      </w:r>
      <w:r w:rsidRPr="00DD01BB">
        <w:rPr>
          <w:spacing w:val="-7"/>
          <w:sz w:val="18"/>
        </w:rPr>
        <w:t>频率</w:t>
      </w:r>
      <w:r w:rsidRPr="00DD01BB">
        <w:rPr>
          <w:spacing w:val="-7"/>
          <w:sz w:val="18"/>
        </w:rPr>
        <w:t xml:space="preserve"> </w:t>
      </w:r>
      <w:r w:rsidRPr="00DD01BB">
        <w:rPr>
          <w:rFonts w:ascii="Calibri" w:eastAsia="Calibri"/>
          <w:sz w:val="18"/>
        </w:rPr>
        <w:t>90</w:t>
      </w:r>
      <w:r w:rsidRPr="00DD01BB">
        <w:rPr>
          <w:sz w:val="18"/>
        </w:rPr>
        <w:t>％～</w:t>
      </w:r>
      <w:r w:rsidRPr="00DD01BB">
        <w:rPr>
          <w:rFonts w:ascii="Calibri" w:eastAsia="Calibri"/>
          <w:sz w:val="18"/>
        </w:rPr>
        <w:t>100</w:t>
      </w:r>
      <w:r w:rsidRPr="00DD01BB">
        <w:rPr>
          <w:spacing w:val="-5"/>
          <w:sz w:val="18"/>
        </w:rPr>
        <w:t>％为</w:t>
      </w:r>
      <w:r w:rsidRPr="00DD01BB">
        <w:rPr>
          <w:spacing w:val="-5"/>
          <w:sz w:val="18"/>
        </w:rPr>
        <w:t xml:space="preserve"> </w:t>
      </w:r>
      <w:r w:rsidRPr="00DD01BB">
        <w:rPr>
          <w:rFonts w:ascii="Calibri" w:eastAsia="Calibri"/>
          <w:b/>
        </w:rPr>
        <w:t xml:space="preserve">C </w:t>
      </w:r>
      <w:r w:rsidRPr="00DD01BB">
        <w:rPr>
          <w:b/>
        </w:rPr>
        <w:t>类因素</w:t>
      </w:r>
      <w:r w:rsidRPr="00DD01BB">
        <w:rPr>
          <w:sz w:val="18"/>
        </w:rPr>
        <w:t>，是影响项目质量的一般因素。</w:t>
      </w:r>
    </w:p>
    <w:p w:rsidR="003D7B83" w:rsidRPr="00DD01BB" w:rsidRDefault="00EE036B">
      <w:pPr>
        <w:pStyle w:val="a3"/>
        <w:spacing w:before="16" w:line="278" w:lineRule="auto"/>
        <w:ind w:right="326" w:firstLine="420"/>
        <w:rPr>
          <w:sz w:val="18"/>
        </w:rPr>
      </w:pPr>
      <w:r w:rsidRPr="00DD01BB">
        <w:rPr>
          <w:spacing w:val="-2"/>
          <w:sz w:val="18"/>
        </w:rPr>
        <w:t>运用帕累托图技术，有利于确定影响质量的主次因素，使错综复杂的问题一目了然。一个帕累托图的</w:t>
      </w:r>
      <w:r w:rsidRPr="00DD01BB">
        <w:rPr>
          <w:spacing w:val="-4"/>
          <w:sz w:val="18"/>
        </w:rPr>
        <w:t>示意图如图</w:t>
      </w:r>
      <w:r w:rsidRPr="00DD01BB">
        <w:rPr>
          <w:spacing w:val="-4"/>
          <w:sz w:val="18"/>
        </w:rPr>
        <w:t xml:space="preserve"> </w:t>
      </w:r>
      <w:r w:rsidRPr="00DD01BB">
        <w:rPr>
          <w:rFonts w:ascii="Calibri" w:eastAsia="Calibri"/>
          <w:sz w:val="18"/>
        </w:rPr>
        <w:t xml:space="preserve">3-3-4 </w:t>
      </w:r>
      <w:r w:rsidRPr="00DD01BB">
        <w:rPr>
          <w:sz w:val="18"/>
        </w:rPr>
        <w:t>所示。</w:t>
      </w:r>
    </w:p>
    <w:p w:rsidR="003D7B83" w:rsidRPr="00DD01BB" w:rsidRDefault="00EE036B">
      <w:pPr>
        <w:pStyle w:val="a3"/>
        <w:spacing w:before="7"/>
        <w:ind w:left="0"/>
        <w:rPr>
          <w:sz w:val="2"/>
        </w:rPr>
      </w:pPr>
      <w:r w:rsidRPr="00DD01BB">
        <w:rPr>
          <w:sz w:val="18"/>
        </w:rPr>
        <w:pict>
          <v:group id="_x0000_s3433" style="position:absolute;margin-left:70.4pt;margin-top:4.15pt;width:453.8pt;height:207.85pt;z-index:-251597824;mso-wrap-distance-left:0;mso-wrap-distance-right:0;mso-position-horizontal-relative:page" coordorigin="1408,83" coordsize="9076,4157">
            <v:rect id="_x0000_s3498" style="position:absolute;left:1415;top:90;width:9061;height:4142" filled="f"/>
            <v:shape id="_x0000_s3497" style="position:absolute;left:2247;top:3338;width:1921;height:2" coordorigin="2248,3339" coordsize="1921,0" o:spt="100" adj="0,,0" path="m2248,3339r435,m3283,3339r885,e" filled="f">
              <v:stroke joinstyle="round"/>
              <v:formulas/>
              <v:path arrowok="t" o:connecttype="segments"/>
            </v:shape>
            <v:shape id="_x0000_s3496" style="position:absolute;left:4767;top:3335;width:4891;height:8" coordorigin="4768,3335" coordsize="4891,8" o:spt="100" adj="0,,0" path="m4768,3343r4890,m4768,3335r4890,e" filled="f" strokeweight=".37pt">
              <v:stroke joinstyle="round"/>
              <v:formulas/>
              <v:path arrowok="t" o:connecttype="segments"/>
            </v:shape>
            <v:line id="_x0000_s3495" style="position:absolute" from="2248,3024" to="2683,3024"/>
            <v:shape id="_x0000_s3494" style="position:absolute;left:3282;top:3020;width:6376;height:8" coordorigin="3283,3020" coordsize="6376,8" o:spt="100" adj="0,,0" path="m3283,3028r6375,m3283,3020r6375,e" filled="f" strokeweight=".37pt">
              <v:stroke joinstyle="round"/>
              <v:formulas/>
              <v:path arrowok="t" o:connecttype="segments"/>
            </v:shape>
            <v:shape id="_x0000_s3493" style="position:absolute;left:2247;top:2033;width:7411;height:661" coordorigin="2248,2034" coordsize="7411,661" o:spt="100" adj="0,,0" path="m2248,2694r435,m3283,2694r6375,m2248,2364r435,m3283,2364r6375,m2248,2034r435,m3283,2034r6375,e" filled="f">
              <v:stroke joinstyle="round"/>
              <v:formulas/>
              <v:path arrowok="t" o:connecttype="segments"/>
            </v:shape>
            <v:shape id="_x0000_s3492" style="position:absolute;left:2247;top:1715;width:7411;height:8" coordorigin="2248,1715" coordsize="7411,8" o:spt="100" adj="0,,0" path="m2248,1723r7410,m2248,1715r7410,e" filled="f" strokeweight=".38pt">
              <v:stroke joinstyle="round"/>
              <v:formulas/>
              <v:path arrowok="t" o:connecttype="segments"/>
            </v:shape>
            <v:line id="_x0000_s3491" style="position:absolute" from="2248,1389" to="9658,1389"/>
            <v:line id="_x0000_s3490" style="position:absolute" from="2248,1058" to="9658,1058"/>
            <v:line id="_x0000_s3489" style="position:absolute" from="2248,743" to="9658,743"/>
            <v:line id="_x0000_s3488" style="position:absolute" from="2248,413" to="9658,413"/>
            <v:line id="_x0000_s3487" style="position:absolute" from="2248,3669" to="2248,428" strokecolor="white"/>
            <v:rect id="_x0000_s3486" style="position:absolute;left:2682;top:1718;width:601;height:1944" fillcolor="#4b4b4b" stroked="f"/>
            <v:rect id="_x0000_s3485" style="position:absolute;left:2682;top:1718;width:601;height:1944" filled="f"/>
            <v:rect id="_x0000_s3484" style="position:absolute;left:4167;top:3023;width:601;height:638" fillcolor="#4b4b4b" stroked="f"/>
            <v:rect id="_x0000_s3483" style="position:absolute;left:4167;top:3023;width:601;height:638" filled="f"/>
            <v:rect id="_x0000_s3482" style="position:absolute;left:5653;top:3338;width:601;height:323" fillcolor="#4b4b4b" stroked="f"/>
            <v:rect id="_x0000_s3481" style="position:absolute;left:5653;top:3338;width:601;height:323" filled="f"/>
            <v:rect id="_x0000_s3480" style="position:absolute;left:7138;top:3504;width:601;height:158" fillcolor="#4b4b4b" stroked="f"/>
            <v:rect id="_x0000_s3479" style="position:absolute;left:7138;top:3504;width:601;height:158" filled="f"/>
            <v:rect id="_x0000_s3478" style="position:absolute;left:8623;top:3504;width:601;height:158" fillcolor="#4b4b4b" stroked="f"/>
            <v:rect id="_x0000_s3477" style="position:absolute;left:8623;top:3504;width:601;height:158" filled="f"/>
            <v:line id="_x0000_s3476" style="position:absolute" from="2248,413" to="2248,3654"/>
            <v:line id="_x0000_s3475" style="position:absolute" from="2248,3669" to="2293,3669"/>
            <v:line id="_x0000_s3474" style="position:absolute" from="2248,3339" to="2293,3339"/>
            <v:line id="_x0000_s3473" style="position:absolute" from="2248,3024" to="2293,3024"/>
            <v:line id="_x0000_s3472" style="position:absolute" from="2248,2694" to="2293,2694"/>
            <v:line id="_x0000_s3471" style="position:absolute" from="2248,2364" to="2293,2364"/>
            <v:line id="_x0000_s3470" style="position:absolute" from="2248,2034" to="2293,2034"/>
            <v:line id="_x0000_s3469" style="position:absolute" from="2248,1719" to="2293,1719"/>
            <v:line id="_x0000_s3468" style="position:absolute" from="2248,1389" to="2293,1389"/>
            <v:line id="_x0000_s3467" style="position:absolute" from="2248,1058" to="2293,1058"/>
            <v:line id="_x0000_s3466" style="position:absolute" from="2248,743" to="2293,743"/>
            <v:line id="_x0000_s3465" style="position:absolute" from="2248,413" to="2293,413"/>
            <v:shape id="_x0000_s3464" style="position:absolute;left:2247;top:3624;width:7411;height:46" coordorigin="2248,3624" coordsize="7411,46" o:spt="100" adj="0,,0" path="m2248,3669r7410,m2248,3669r,-45e" filled="f">
              <v:stroke joinstyle="round"/>
              <v:formulas/>
              <v:path arrowok="t" o:connecttype="segments"/>
            </v:shape>
            <v:line id="_x0000_s3463" style="position:absolute" from="3733,3669" to="3733,3624"/>
            <v:line id="_x0000_s3462" style="position:absolute" from="5218,3669" to="5218,3624"/>
            <v:line id="_x0000_s3461" style="position:absolute" from="6703,3669" to="6703,3624"/>
            <v:line id="_x0000_s3460" style="position:absolute" from="8188,3669" to="8188,3624"/>
            <v:line id="_x0000_s3459" style="position:absolute" from="9673,3669" to="9673,3624"/>
            <v:line id="_x0000_s3458" style="position:absolute" from="9673,413" to="9673,3654"/>
            <v:line id="_x0000_s3457" style="position:absolute" from="9613,3669" to="9658,3669"/>
            <v:line id="_x0000_s3456" style="position:absolute" from="9613,3339" to="9658,3339"/>
            <v:line id="_x0000_s3455" style="position:absolute" from="9613,3024" to="9658,3024"/>
            <v:line id="_x0000_s3454" style="position:absolute" from="9613,2694" to="9658,2694"/>
            <v:line id="_x0000_s3453" style="position:absolute" from="9613,2364" to="9658,2364"/>
            <v:line id="_x0000_s3452" style="position:absolute" from="9613,2034" to="9658,2034"/>
            <v:line id="_x0000_s3451" style="position:absolute" from="9613,1719" to="9658,1719"/>
            <v:line id="_x0000_s3450" style="position:absolute" from="9613,1389" to="9658,1389"/>
            <v:line id="_x0000_s3449" style="position:absolute" from="9613,1058" to="9658,1058"/>
            <v:line id="_x0000_s3448" style="position:absolute" from="9613,743" to="9658,743"/>
            <v:line id="_x0000_s3447" style="position:absolute" from="9613,413" to="9658,413"/>
            <v:line id="_x0000_s3446" style="position:absolute" from="2998,1719" to="4468,1058" strokecolor="#080808"/>
            <v:line id="_x0000_s3445" style="position:absolute" from="4483,1058" to="5953,743" strokecolor="#080808"/>
            <v:line id="_x0000_s3444" style="position:absolute" from="5968,743" to="7438,579" strokecolor="#080808"/>
            <v:line id="_x0000_s3443" style="position:absolute" from="7453,579" to="8923,413" strokecolor="#080808"/>
            <v:shape id="_x0000_s3442" type="#_x0000_t75" style="position:absolute;left:2945;top:1666;width:106;height:105">
              <v:imagedata r:id="rId56" o:title=""/>
            </v:shape>
            <v:shape id="_x0000_s3441" type="#_x0000_t75" style="position:absolute;left:4430;top:1006;width:105;height:106">
              <v:imagedata r:id="rId57" o:title=""/>
            </v:shape>
            <v:shape id="_x0000_s3440" type="#_x0000_t75" style="position:absolute;left:5915;top:691;width:105;height:105">
              <v:imagedata r:id="rId58" o:title=""/>
            </v:shape>
            <v:shape id="_x0000_s3439" type="#_x0000_t75" style="position:absolute;left:7400;top:526;width:105;height:105">
              <v:imagedata r:id="rId58" o:title=""/>
            </v:shape>
            <v:shape id="_x0000_s3438" type="#_x0000_t75" style="position:absolute;left:8885;top:360;width:106;height:106">
              <v:imagedata r:id="rId59" o:title=""/>
            </v:shape>
            <v:rect id="_x0000_s3437" style="position:absolute;left:1415;top:90;width:9061;height:4142" filled="f"/>
            <v:shape id="_x0000_s3436" type="#_x0000_t202" style="position:absolute;left:1595;top:304;width:505;height:3474" filled="f" stroked="f">
              <v:textbox inset="0,0,0,0">
                <w:txbxContent>
                  <w:p w:rsidR="003D7B83" w:rsidRDefault="00EE036B">
                    <w:pPr>
                      <w:spacing w:line="217" w:lineRule="exact"/>
                      <w:rPr>
                        <w:rFonts w:ascii="Arial"/>
                        <w:sz w:val="19"/>
                      </w:rPr>
                    </w:pPr>
                    <w:r>
                      <w:rPr>
                        <w:rFonts w:ascii="Arial"/>
                        <w:spacing w:val="-4"/>
                        <w:sz w:val="19"/>
                      </w:rPr>
                      <w:t>100%</w:t>
                    </w:r>
                  </w:p>
                  <w:p w:rsidR="003D7B83" w:rsidRDefault="00EE036B">
                    <w:pPr>
                      <w:spacing w:before="112"/>
                      <w:ind w:left="104"/>
                      <w:rPr>
                        <w:rFonts w:ascii="Arial"/>
                        <w:sz w:val="19"/>
                      </w:rPr>
                    </w:pPr>
                    <w:r>
                      <w:rPr>
                        <w:rFonts w:ascii="Arial"/>
                        <w:spacing w:val="-5"/>
                        <w:sz w:val="19"/>
                      </w:rPr>
                      <w:t>90%</w:t>
                    </w:r>
                  </w:p>
                  <w:p w:rsidR="003D7B83" w:rsidRDefault="00EE036B">
                    <w:pPr>
                      <w:spacing w:before="96"/>
                      <w:ind w:left="104"/>
                      <w:rPr>
                        <w:rFonts w:ascii="Arial"/>
                        <w:sz w:val="19"/>
                      </w:rPr>
                    </w:pPr>
                    <w:r>
                      <w:rPr>
                        <w:rFonts w:ascii="Arial"/>
                        <w:spacing w:val="-5"/>
                        <w:sz w:val="19"/>
                      </w:rPr>
                      <w:t>80%</w:t>
                    </w:r>
                  </w:p>
                  <w:p w:rsidR="003D7B83" w:rsidRDefault="00EE036B">
                    <w:pPr>
                      <w:spacing w:before="111"/>
                      <w:ind w:left="104"/>
                      <w:rPr>
                        <w:rFonts w:ascii="Arial"/>
                        <w:sz w:val="19"/>
                      </w:rPr>
                    </w:pPr>
                    <w:r>
                      <w:rPr>
                        <w:rFonts w:ascii="Arial"/>
                        <w:spacing w:val="-5"/>
                        <w:sz w:val="19"/>
                      </w:rPr>
                      <w:t>70%</w:t>
                    </w:r>
                  </w:p>
                  <w:p w:rsidR="003D7B83" w:rsidRDefault="00EE036B">
                    <w:pPr>
                      <w:spacing w:before="113"/>
                      <w:ind w:left="104"/>
                      <w:rPr>
                        <w:rFonts w:ascii="Arial"/>
                        <w:sz w:val="19"/>
                      </w:rPr>
                    </w:pPr>
                    <w:r>
                      <w:rPr>
                        <w:rFonts w:ascii="Arial"/>
                        <w:spacing w:val="-5"/>
                        <w:sz w:val="19"/>
                      </w:rPr>
                      <w:t>60%</w:t>
                    </w:r>
                  </w:p>
                  <w:p w:rsidR="003D7B83" w:rsidRDefault="00EE036B">
                    <w:pPr>
                      <w:spacing w:before="96"/>
                      <w:ind w:left="104"/>
                      <w:rPr>
                        <w:rFonts w:ascii="Arial"/>
                        <w:sz w:val="19"/>
                      </w:rPr>
                    </w:pPr>
                    <w:r>
                      <w:rPr>
                        <w:rFonts w:ascii="Arial"/>
                        <w:spacing w:val="-5"/>
                        <w:sz w:val="19"/>
                      </w:rPr>
                      <w:t>50%</w:t>
                    </w:r>
                  </w:p>
                  <w:p w:rsidR="003D7B83" w:rsidRDefault="00EE036B">
                    <w:pPr>
                      <w:spacing w:before="111"/>
                      <w:ind w:left="104"/>
                      <w:rPr>
                        <w:rFonts w:ascii="Arial"/>
                        <w:sz w:val="19"/>
                      </w:rPr>
                    </w:pPr>
                    <w:r>
                      <w:rPr>
                        <w:rFonts w:ascii="Arial"/>
                        <w:spacing w:val="-5"/>
                        <w:sz w:val="19"/>
                      </w:rPr>
                      <w:t>40%</w:t>
                    </w:r>
                  </w:p>
                  <w:p w:rsidR="003D7B83" w:rsidRDefault="00EE036B">
                    <w:pPr>
                      <w:spacing w:before="112"/>
                      <w:ind w:left="104"/>
                      <w:rPr>
                        <w:rFonts w:ascii="Arial"/>
                        <w:sz w:val="19"/>
                      </w:rPr>
                    </w:pPr>
                    <w:r>
                      <w:rPr>
                        <w:rFonts w:ascii="Arial"/>
                        <w:spacing w:val="-5"/>
                        <w:sz w:val="19"/>
                      </w:rPr>
                      <w:t>30%</w:t>
                    </w:r>
                  </w:p>
                  <w:p w:rsidR="003D7B83" w:rsidRDefault="00EE036B">
                    <w:pPr>
                      <w:spacing w:before="112"/>
                      <w:ind w:left="104"/>
                      <w:rPr>
                        <w:rFonts w:ascii="Arial"/>
                        <w:sz w:val="19"/>
                      </w:rPr>
                    </w:pPr>
                    <w:r>
                      <w:rPr>
                        <w:rFonts w:ascii="Arial"/>
                        <w:spacing w:val="-5"/>
                        <w:sz w:val="19"/>
                      </w:rPr>
                      <w:t>20%</w:t>
                    </w:r>
                  </w:p>
                  <w:p w:rsidR="003D7B83" w:rsidRDefault="00EE036B">
                    <w:pPr>
                      <w:spacing w:before="96"/>
                      <w:ind w:left="104"/>
                      <w:rPr>
                        <w:rFonts w:ascii="Arial"/>
                        <w:sz w:val="19"/>
                      </w:rPr>
                    </w:pPr>
                    <w:r>
                      <w:rPr>
                        <w:rFonts w:ascii="Arial"/>
                        <w:spacing w:val="-5"/>
                        <w:sz w:val="19"/>
                      </w:rPr>
                      <w:t>10%</w:t>
                    </w:r>
                  </w:p>
                  <w:p w:rsidR="003D7B83" w:rsidRDefault="00EE036B">
                    <w:pPr>
                      <w:spacing w:before="112"/>
                      <w:ind w:left="210"/>
                      <w:rPr>
                        <w:rFonts w:ascii="Arial"/>
                        <w:sz w:val="19"/>
                      </w:rPr>
                    </w:pPr>
                    <w:r>
                      <w:rPr>
                        <w:rFonts w:ascii="Arial"/>
                        <w:spacing w:val="-5"/>
                        <w:sz w:val="19"/>
                      </w:rPr>
                      <w:t>0%</w:t>
                    </w:r>
                  </w:p>
                </w:txbxContent>
              </v:textbox>
            </v:shape>
            <v:shape id="_x0000_s3435" type="#_x0000_t202" style="position:absolute;left:9816;top:304;width:505;height:3474" filled="f" stroked="f">
              <v:textbox inset="0,0,0,0">
                <w:txbxContent>
                  <w:p w:rsidR="003D7B83" w:rsidRDefault="00EE036B">
                    <w:pPr>
                      <w:spacing w:line="217" w:lineRule="exact"/>
                      <w:rPr>
                        <w:rFonts w:ascii="Arial"/>
                        <w:sz w:val="19"/>
                      </w:rPr>
                    </w:pPr>
                    <w:r>
                      <w:rPr>
                        <w:rFonts w:ascii="Arial"/>
                        <w:spacing w:val="-4"/>
                        <w:sz w:val="19"/>
                      </w:rPr>
                      <w:t>100%</w:t>
                    </w:r>
                  </w:p>
                  <w:p w:rsidR="003D7B83" w:rsidRDefault="00EE036B">
                    <w:pPr>
                      <w:spacing w:before="112"/>
                      <w:rPr>
                        <w:rFonts w:ascii="Arial"/>
                        <w:sz w:val="19"/>
                      </w:rPr>
                    </w:pPr>
                    <w:r>
                      <w:rPr>
                        <w:rFonts w:ascii="Arial"/>
                        <w:spacing w:val="-5"/>
                        <w:sz w:val="19"/>
                      </w:rPr>
                      <w:t>90%</w:t>
                    </w:r>
                  </w:p>
                  <w:p w:rsidR="003D7B83" w:rsidRDefault="00EE036B">
                    <w:pPr>
                      <w:spacing w:before="96"/>
                      <w:rPr>
                        <w:rFonts w:ascii="Arial"/>
                        <w:sz w:val="19"/>
                      </w:rPr>
                    </w:pPr>
                    <w:r>
                      <w:rPr>
                        <w:rFonts w:ascii="Arial"/>
                        <w:spacing w:val="-5"/>
                        <w:sz w:val="19"/>
                      </w:rPr>
                      <w:t>80%</w:t>
                    </w:r>
                  </w:p>
                  <w:p w:rsidR="003D7B83" w:rsidRDefault="00EE036B">
                    <w:pPr>
                      <w:spacing w:before="111"/>
                      <w:rPr>
                        <w:rFonts w:ascii="Arial"/>
                        <w:sz w:val="19"/>
                      </w:rPr>
                    </w:pPr>
                    <w:r>
                      <w:rPr>
                        <w:rFonts w:ascii="Arial"/>
                        <w:spacing w:val="-5"/>
                        <w:sz w:val="19"/>
                      </w:rPr>
                      <w:t>70%</w:t>
                    </w:r>
                  </w:p>
                  <w:p w:rsidR="003D7B83" w:rsidRDefault="00EE036B">
                    <w:pPr>
                      <w:spacing w:before="113"/>
                      <w:rPr>
                        <w:rFonts w:ascii="Arial"/>
                        <w:sz w:val="19"/>
                      </w:rPr>
                    </w:pPr>
                    <w:r>
                      <w:rPr>
                        <w:rFonts w:ascii="Arial"/>
                        <w:spacing w:val="-5"/>
                        <w:sz w:val="19"/>
                      </w:rPr>
                      <w:t>60%</w:t>
                    </w:r>
                  </w:p>
                  <w:p w:rsidR="003D7B83" w:rsidRDefault="00EE036B">
                    <w:pPr>
                      <w:spacing w:before="96"/>
                      <w:rPr>
                        <w:rFonts w:ascii="Arial"/>
                        <w:sz w:val="19"/>
                      </w:rPr>
                    </w:pPr>
                    <w:r>
                      <w:rPr>
                        <w:rFonts w:ascii="Arial"/>
                        <w:spacing w:val="-5"/>
                        <w:sz w:val="19"/>
                      </w:rPr>
                      <w:t>50%</w:t>
                    </w:r>
                  </w:p>
                  <w:p w:rsidR="003D7B83" w:rsidRDefault="00EE036B">
                    <w:pPr>
                      <w:spacing w:before="111"/>
                      <w:rPr>
                        <w:rFonts w:ascii="Arial"/>
                        <w:sz w:val="19"/>
                      </w:rPr>
                    </w:pPr>
                    <w:r>
                      <w:rPr>
                        <w:rFonts w:ascii="Arial"/>
                        <w:spacing w:val="-5"/>
                        <w:sz w:val="19"/>
                      </w:rPr>
                      <w:t>40%</w:t>
                    </w:r>
                  </w:p>
                  <w:p w:rsidR="003D7B83" w:rsidRDefault="00EE036B">
                    <w:pPr>
                      <w:spacing w:before="112"/>
                      <w:rPr>
                        <w:rFonts w:ascii="Arial"/>
                        <w:sz w:val="19"/>
                      </w:rPr>
                    </w:pPr>
                    <w:r>
                      <w:rPr>
                        <w:rFonts w:ascii="Arial"/>
                        <w:spacing w:val="-5"/>
                        <w:sz w:val="19"/>
                      </w:rPr>
                      <w:t>30%</w:t>
                    </w:r>
                  </w:p>
                  <w:p w:rsidR="003D7B83" w:rsidRDefault="00EE036B">
                    <w:pPr>
                      <w:spacing w:before="112"/>
                      <w:rPr>
                        <w:rFonts w:ascii="Arial"/>
                        <w:sz w:val="19"/>
                      </w:rPr>
                    </w:pPr>
                    <w:r>
                      <w:rPr>
                        <w:rFonts w:ascii="Arial"/>
                        <w:spacing w:val="-5"/>
                        <w:sz w:val="19"/>
                      </w:rPr>
                      <w:t>20%</w:t>
                    </w:r>
                  </w:p>
                  <w:p w:rsidR="003D7B83" w:rsidRDefault="00EE036B">
                    <w:pPr>
                      <w:spacing w:before="96"/>
                      <w:rPr>
                        <w:rFonts w:ascii="Arial"/>
                        <w:sz w:val="19"/>
                      </w:rPr>
                    </w:pPr>
                    <w:r>
                      <w:rPr>
                        <w:rFonts w:ascii="Arial"/>
                        <w:spacing w:val="-5"/>
                        <w:sz w:val="19"/>
                      </w:rPr>
                      <w:t>10%</w:t>
                    </w:r>
                  </w:p>
                  <w:p w:rsidR="003D7B83" w:rsidRDefault="00EE036B">
                    <w:pPr>
                      <w:spacing w:before="112"/>
                      <w:rPr>
                        <w:rFonts w:ascii="Arial"/>
                        <w:sz w:val="19"/>
                      </w:rPr>
                    </w:pPr>
                    <w:r>
                      <w:rPr>
                        <w:rFonts w:ascii="Arial"/>
                        <w:spacing w:val="-5"/>
                        <w:sz w:val="19"/>
                      </w:rPr>
                      <w:t>0%</w:t>
                    </w:r>
                  </w:p>
                </w:txbxContent>
              </v:textbox>
            </v:shape>
            <v:shape id="_x0000_s3434" type="#_x0000_t202" style="position:absolute;left:2600;top:3839;width:7042;height:195" filled="f" stroked="f">
              <v:textbox inset="0,0,0,0">
                <w:txbxContent>
                  <w:p w:rsidR="003D7B83" w:rsidRDefault="00EE036B">
                    <w:pPr>
                      <w:tabs>
                        <w:tab w:val="left" w:pos="1485"/>
                        <w:tab w:val="left" w:pos="2775"/>
                        <w:tab w:val="left" w:pos="4455"/>
                        <w:tab w:val="left" w:pos="5655"/>
                      </w:tabs>
                      <w:spacing w:line="195" w:lineRule="exact"/>
                      <w:rPr>
                        <w:sz w:val="19"/>
                      </w:rPr>
                    </w:pPr>
                    <w:r>
                      <w:rPr>
                        <w:sz w:val="19"/>
                      </w:rPr>
                      <w:t>需求变</w:t>
                    </w:r>
                    <w:r>
                      <w:rPr>
                        <w:spacing w:val="-10"/>
                        <w:sz w:val="19"/>
                      </w:rPr>
                      <w:t>动</w:t>
                    </w:r>
                    <w:r>
                      <w:rPr>
                        <w:sz w:val="19"/>
                      </w:rPr>
                      <w:tab/>
                    </w:r>
                    <w:r>
                      <w:rPr>
                        <w:sz w:val="19"/>
                      </w:rPr>
                      <w:t>技术失</w:t>
                    </w:r>
                    <w:r>
                      <w:rPr>
                        <w:spacing w:val="-10"/>
                        <w:sz w:val="19"/>
                      </w:rPr>
                      <w:t>误</w:t>
                    </w:r>
                    <w:r>
                      <w:rPr>
                        <w:sz w:val="19"/>
                      </w:rPr>
                      <w:tab/>
                    </w:r>
                    <w:r>
                      <w:rPr>
                        <w:sz w:val="19"/>
                      </w:rPr>
                      <w:t>人力资源不</w:t>
                    </w:r>
                    <w:r>
                      <w:rPr>
                        <w:spacing w:val="-10"/>
                        <w:sz w:val="19"/>
                      </w:rPr>
                      <w:t>足</w:t>
                    </w:r>
                    <w:r>
                      <w:rPr>
                        <w:sz w:val="19"/>
                      </w:rPr>
                      <w:tab/>
                    </w:r>
                    <w:r>
                      <w:rPr>
                        <w:sz w:val="19"/>
                      </w:rPr>
                      <w:t>经费不</w:t>
                    </w:r>
                    <w:r>
                      <w:rPr>
                        <w:spacing w:val="-10"/>
                        <w:sz w:val="19"/>
                      </w:rPr>
                      <w:t>足</w:t>
                    </w:r>
                    <w:r>
                      <w:rPr>
                        <w:sz w:val="19"/>
                      </w:rPr>
                      <w:tab/>
                    </w:r>
                    <w:r>
                      <w:rPr>
                        <w:sz w:val="19"/>
                      </w:rPr>
                      <w:t>外包商选择不</w:t>
                    </w:r>
                    <w:r>
                      <w:rPr>
                        <w:spacing w:val="-10"/>
                        <w:sz w:val="19"/>
                      </w:rPr>
                      <w:t>力</w:t>
                    </w:r>
                  </w:p>
                </w:txbxContent>
              </v:textbox>
            </v:shape>
            <w10:wrap type="topAndBottom" anchorx="page"/>
          </v:group>
        </w:pict>
      </w:r>
    </w:p>
    <w:p w:rsidR="003D7B83" w:rsidRPr="00DD01BB" w:rsidRDefault="00EE036B">
      <w:pPr>
        <w:pStyle w:val="a3"/>
        <w:tabs>
          <w:tab w:val="left" w:pos="4884"/>
        </w:tabs>
        <w:spacing w:before="129"/>
        <w:ind w:left="3752"/>
        <w:rPr>
          <w:sz w:val="18"/>
        </w:rPr>
      </w:pPr>
      <w:r w:rsidRPr="00DD01BB">
        <w:rPr>
          <w:spacing w:val="-2"/>
          <w:sz w:val="18"/>
        </w:rPr>
        <w:t>图</w:t>
      </w:r>
      <w:r w:rsidRPr="00DD01BB">
        <w:rPr>
          <w:spacing w:val="-49"/>
          <w:sz w:val="18"/>
        </w:rPr>
        <w:t xml:space="preserve"> </w:t>
      </w:r>
      <w:r w:rsidRPr="00DD01BB">
        <w:rPr>
          <w:rFonts w:ascii="Calibri" w:eastAsia="Calibri"/>
          <w:spacing w:val="-2"/>
          <w:sz w:val="18"/>
        </w:rPr>
        <w:t>3-3-</w:t>
      </w:r>
      <w:r w:rsidRPr="00DD01BB">
        <w:rPr>
          <w:rFonts w:ascii="Calibri" w:eastAsia="Calibri"/>
          <w:spacing w:val="-10"/>
          <w:sz w:val="18"/>
        </w:rPr>
        <w:t>4</w:t>
      </w:r>
      <w:r w:rsidRPr="00DD01BB">
        <w:rPr>
          <w:rFonts w:ascii="Calibri" w:eastAsia="Calibri"/>
          <w:sz w:val="18"/>
        </w:rPr>
        <w:tab/>
      </w:r>
      <w:r w:rsidRPr="00DD01BB">
        <w:rPr>
          <w:spacing w:val="-2"/>
          <w:sz w:val="18"/>
        </w:rPr>
        <w:t>帕累托图示意</w:t>
      </w:r>
      <w:r w:rsidRPr="00DD01BB">
        <w:rPr>
          <w:spacing w:val="-10"/>
          <w:sz w:val="18"/>
        </w:rPr>
        <w:t>图</w:t>
      </w:r>
    </w:p>
    <w:p w:rsidR="003D7B83" w:rsidRPr="00DD01BB" w:rsidRDefault="00EE036B">
      <w:pPr>
        <w:pStyle w:val="a3"/>
        <w:spacing w:before="43" w:line="278" w:lineRule="auto"/>
        <w:ind w:right="223" w:firstLine="420"/>
        <w:rPr>
          <w:sz w:val="18"/>
        </w:rPr>
      </w:pPr>
      <w:r w:rsidRPr="00DD01BB">
        <w:rPr>
          <w:spacing w:val="-1"/>
          <w:sz w:val="18"/>
        </w:rPr>
        <w:t>该图给出了导致项目失败原因的帕累托图。从图中可以看出，需求</w:t>
      </w:r>
      <w:proofErr w:type="gramStart"/>
      <w:r w:rsidRPr="00DD01BB">
        <w:rPr>
          <w:spacing w:val="-1"/>
          <w:sz w:val="18"/>
        </w:rPr>
        <w:t>变动占</w:t>
      </w:r>
      <w:proofErr w:type="gramEnd"/>
      <w:r w:rsidRPr="00DD01BB">
        <w:rPr>
          <w:spacing w:val="-1"/>
          <w:sz w:val="18"/>
        </w:rPr>
        <w:t xml:space="preserve"> </w:t>
      </w:r>
      <w:r w:rsidRPr="00DD01BB">
        <w:rPr>
          <w:rFonts w:ascii="Calibri" w:eastAsia="Calibri"/>
          <w:sz w:val="18"/>
        </w:rPr>
        <w:t>60%</w:t>
      </w:r>
      <w:r w:rsidRPr="00DD01BB">
        <w:rPr>
          <w:spacing w:val="-4"/>
          <w:sz w:val="18"/>
        </w:rPr>
        <w:t>，技术</w:t>
      </w:r>
      <w:proofErr w:type="gramStart"/>
      <w:r w:rsidRPr="00DD01BB">
        <w:rPr>
          <w:spacing w:val="-4"/>
          <w:sz w:val="18"/>
        </w:rPr>
        <w:t>失误占</w:t>
      </w:r>
      <w:proofErr w:type="gramEnd"/>
      <w:r w:rsidRPr="00DD01BB">
        <w:rPr>
          <w:spacing w:val="-4"/>
          <w:sz w:val="18"/>
        </w:rPr>
        <w:t xml:space="preserve"> </w:t>
      </w:r>
      <w:r w:rsidRPr="00DD01BB">
        <w:rPr>
          <w:rFonts w:ascii="Calibri" w:eastAsia="Calibri"/>
          <w:sz w:val="18"/>
        </w:rPr>
        <w:t>20%</w:t>
      </w:r>
      <w:r w:rsidRPr="00DD01BB">
        <w:rPr>
          <w:sz w:val="18"/>
        </w:rPr>
        <w:t>，它</w:t>
      </w:r>
      <w:r w:rsidRPr="00DD01BB">
        <w:rPr>
          <w:spacing w:val="-13"/>
          <w:sz w:val="18"/>
        </w:rPr>
        <w:t>们累计为</w:t>
      </w:r>
      <w:r w:rsidRPr="00DD01BB">
        <w:rPr>
          <w:spacing w:val="-13"/>
          <w:sz w:val="18"/>
        </w:rPr>
        <w:t xml:space="preserve"> </w:t>
      </w:r>
      <w:r w:rsidRPr="00DD01BB">
        <w:rPr>
          <w:rFonts w:ascii="Calibri" w:eastAsia="Calibri"/>
          <w:spacing w:val="-2"/>
          <w:sz w:val="18"/>
        </w:rPr>
        <w:t>80%</w:t>
      </w:r>
      <w:r w:rsidRPr="00DD01BB">
        <w:rPr>
          <w:spacing w:val="-6"/>
          <w:sz w:val="18"/>
        </w:rPr>
        <w:t>，所以上方的帕累托曲线的第</w:t>
      </w:r>
      <w:r w:rsidRPr="00DD01BB">
        <w:rPr>
          <w:spacing w:val="-6"/>
          <w:sz w:val="18"/>
        </w:rPr>
        <w:t xml:space="preserve"> </w:t>
      </w:r>
      <w:r w:rsidRPr="00DD01BB">
        <w:rPr>
          <w:rFonts w:ascii="Calibri" w:eastAsia="Calibri"/>
          <w:spacing w:val="-2"/>
          <w:sz w:val="18"/>
        </w:rPr>
        <w:t>2</w:t>
      </w:r>
      <w:r w:rsidRPr="00DD01BB">
        <w:rPr>
          <w:rFonts w:ascii="Calibri" w:eastAsia="Calibri"/>
          <w:sz w:val="18"/>
        </w:rPr>
        <w:t xml:space="preserve"> </w:t>
      </w:r>
      <w:proofErr w:type="gramStart"/>
      <w:r w:rsidRPr="00DD01BB">
        <w:rPr>
          <w:spacing w:val="-15"/>
          <w:sz w:val="18"/>
        </w:rPr>
        <w:t>个</w:t>
      </w:r>
      <w:proofErr w:type="gramEnd"/>
      <w:r w:rsidRPr="00DD01BB">
        <w:rPr>
          <w:spacing w:val="-15"/>
          <w:sz w:val="18"/>
        </w:rPr>
        <w:t>点在</w:t>
      </w:r>
      <w:r w:rsidRPr="00DD01BB">
        <w:rPr>
          <w:spacing w:val="-15"/>
          <w:sz w:val="18"/>
        </w:rPr>
        <w:t xml:space="preserve"> </w:t>
      </w:r>
      <w:r w:rsidRPr="00DD01BB">
        <w:rPr>
          <w:rFonts w:ascii="Calibri" w:eastAsia="Calibri"/>
          <w:spacing w:val="-2"/>
          <w:sz w:val="18"/>
        </w:rPr>
        <w:t>80%</w:t>
      </w:r>
      <w:r w:rsidRPr="00DD01BB">
        <w:rPr>
          <w:spacing w:val="-19"/>
          <w:sz w:val="18"/>
        </w:rPr>
        <w:t>处。据此也可知</w:t>
      </w:r>
      <w:r w:rsidRPr="00DD01BB">
        <w:rPr>
          <w:spacing w:val="-19"/>
          <w:sz w:val="18"/>
        </w:rPr>
        <w:t xml:space="preserve"> </w:t>
      </w:r>
      <w:r w:rsidRPr="00DD01BB">
        <w:rPr>
          <w:rFonts w:ascii="Calibri" w:eastAsia="Calibri"/>
          <w:spacing w:val="-2"/>
          <w:sz w:val="18"/>
        </w:rPr>
        <w:t>A</w:t>
      </w:r>
      <w:r w:rsidRPr="00DD01BB">
        <w:rPr>
          <w:rFonts w:ascii="Calibri" w:eastAsia="Calibri"/>
          <w:sz w:val="18"/>
        </w:rPr>
        <w:t xml:space="preserve"> </w:t>
      </w:r>
      <w:r w:rsidRPr="00DD01BB">
        <w:rPr>
          <w:spacing w:val="-2"/>
          <w:sz w:val="18"/>
        </w:rPr>
        <w:t>类因素为需求变动和技术失误。依此类推，人力资源不足为</w:t>
      </w:r>
      <w:r w:rsidRPr="00DD01BB">
        <w:rPr>
          <w:spacing w:val="-2"/>
          <w:sz w:val="18"/>
        </w:rPr>
        <w:t xml:space="preserve"> </w:t>
      </w:r>
      <w:r w:rsidRPr="00DD01BB">
        <w:rPr>
          <w:rFonts w:ascii="Calibri" w:eastAsia="Calibri"/>
          <w:sz w:val="18"/>
        </w:rPr>
        <w:t xml:space="preserve">B </w:t>
      </w:r>
      <w:r w:rsidRPr="00DD01BB">
        <w:rPr>
          <w:spacing w:val="2"/>
          <w:sz w:val="18"/>
        </w:rPr>
        <w:t>类因素，经费不足和外包商选择不力为</w:t>
      </w:r>
      <w:r w:rsidRPr="00DD01BB">
        <w:rPr>
          <w:rFonts w:ascii="Calibri" w:eastAsia="Calibri"/>
          <w:sz w:val="18"/>
        </w:rPr>
        <w:t xml:space="preserve">C </w:t>
      </w:r>
      <w:r w:rsidRPr="00DD01BB">
        <w:rPr>
          <w:sz w:val="18"/>
        </w:rPr>
        <w:t>类因素。</w:t>
      </w:r>
    </w:p>
    <w:p w:rsidR="003D7B83" w:rsidRPr="00DD01BB" w:rsidRDefault="00EE036B">
      <w:pPr>
        <w:pStyle w:val="510"/>
        <w:rPr>
          <w:sz w:val="21"/>
        </w:rPr>
      </w:pPr>
      <w:bookmarkStart w:id="124" w:name="_TOC_250098"/>
      <w:r w:rsidRPr="00DD01BB">
        <w:rPr>
          <w:spacing w:val="-2"/>
          <w:sz w:val="21"/>
        </w:rPr>
        <w:t>七、课堂巩固练</w:t>
      </w:r>
      <w:bookmarkEnd w:id="124"/>
      <w:r w:rsidRPr="00DD01BB">
        <w:rPr>
          <w:spacing w:val="-10"/>
          <w:sz w:val="21"/>
        </w:rPr>
        <w:t>习</w:t>
      </w:r>
    </w:p>
    <w:p w:rsidR="003D7B83" w:rsidRPr="00DD01BB" w:rsidRDefault="00EE036B">
      <w:pPr>
        <w:pStyle w:val="a5"/>
        <w:numPr>
          <w:ilvl w:val="0"/>
          <w:numId w:val="100"/>
        </w:numPr>
        <w:tabs>
          <w:tab w:val="left" w:pos="762"/>
          <w:tab w:val="left" w:pos="1181"/>
          <w:tab w:val="left" w:pos="1706"/>
          <w:tab w:val="left" w:pos="2333"/>
          <w:tab w:val="left" w:pos="4013"/>
          <w:tab w:val="left" w:pos="5273"/>
        </w:tabs>
        <w:spacing w:before="183" w:line="278" w:lineRule="auto"/>
        <w:ind w:right="2823" w:firstLine="0"/>
        <w:rPr>
          <w:rFonts w:ascii="Calibri" w:eastAsia="Calibri"/>
          <w:sz w:val="18"/>
        </w:rPr>
      </w:pP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2"/>
          <w:sz w:val="18"/>
        </w:rPr>
        <w:t>是由组织最高管理者正式发布的该组织总的质量宗旨和方向。</w:t>
      </w:r>
      <w:r w:rsidRPr="00DD01BB">
        <w:rPr>
          <w:spacing w:val="-2"/>
          <w:sz w:val="18"/>
        </w:rPr>
        <w:t xml:space="preserve"> </w:t>
      </w:r>
      <w:r w:rsidRPr="00DD01BB">
        <w:rPr>
          <w:rFonts w:ascii="Calibri" w:eastAsia="Calibri"/>
          <w:sz w:val="18"/>
        </w:rPr>
        <w:t>1</w:t>
      </w:r>
      <w:r w:rsidRPr="00DD01BB">
        <w:rPr>
          <w:sz w:val="18"/>
        </w:rPr>
        <w:t>、</w:t>
      </w:r>
      <w:r w:rsidRPr="00DD01BB">
        <w:rPr>
          <w:sz w:val="18"/>
        </w:rPr>
        <w:t xml:space="preserve"> </w:t>
      </w:r>
      <w:r w:rsidRPr="00DD01BB">
        <w:rPr>
          <w:rFonts w:ascii="Calibri" w:eastAsia="Calibri"/>
          <w:sz w:val="18"/>
        </w:rPr>
        <w:t>A</w:t>
      </w:r>
      <w:r w:rsidRPr="00DD01BB">
        <w:rPr>
          <w:sz w:val="18"/>
        </w:rPr>
        <w:t>、质量方针</w:t>
      </w:r>
      <w:r w:rsidRPr="00DD01BB">
        <w:rPr>
          <w:sz w:val="18"/>
        </w:rPr>
        <w:tab/>
      </w:r>
      <w:r w:rsidRPr="00DD01BB">
        <w:rPr>
          <w:rFonts w:ascii="Calibri" w:eastAsia="Calibri"/>
          <w:spacing w:val="-2"/>
          <w:sz w:val="18"/>
        </w:rPr>
        <w:t>B</w:t>
      </w:r>
      <w:r w:rsidRPr="00DD01BB">
        <w:rPr>
          <w:spacing w:val="-2"/>
          <w:sz w:val="18"/>
        </w:rPr>
        <w:t>、质量目标</w:t>
      </w:r>
      <w:r w:rsidRPr="00DD01BB">
        <w:rPr>
          <w:sz w:val="18"/>
        </w:rPr>
        <w:tab/>
      </w:r>
      <w:r w:rsidRPr="00DD01BB">
        <w:rPr>
          <w:rFonts w:ascii="Calibri" w:eastAsia="Calibri"/>
          <w:spacing w:val="-4"/>
          <w:sz w:val="18"/>
        </w:rPr>
        <w:t>C</w:t>
      </w:r>
      <w:r w:rsidRPr="00DD01BB">
        <w:rPr>
          <w:spacing w:val="-4"/>
          <w:sz w:val="18"/>
        </w:rPr>
        <w:t>、</w:t>
      </w:r>
      <w:r w:rsidRPr="00DD01BB">
        <w:rPr>
          <w:rFonts w:ascii="Calibri" w:eastAsia="Calibri"/>
          <w:spacing w:val="-4"/>
          <w:sz w:val="18"/>
        </w:rPr>
        <w:t>TQM</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2"/>
          <w:sz w:val="18"/>
        </w:rPr>
        <w:t>SQA</w:t>
      </w:r>
    </w:p>
    <w:p w:rsidR="003D7B83" w:rsidRPr="00DD01BB" w:rsidRDefault="00EE036B">
      <w:pPr>
        <w:pStyle w:val="a3"/>
        <w:spacing w:line="278" w:lineRule="auto"/>
        <w:ind w:right="225"/>
        <w:rPr>
          <w:rFonts w:ascii="Calibri" w:eastAsia="Calibri"/>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8"/>
          <w:sz w:val="18"/>
        </w:rPr>
        <w:t>从题目的定义来看是指的质量方针。</w:t>
      </w:r>
      <w:r w:rsidRPr="00DD01BB">
        <w:rPr>
          <w:rFonts w:ascii="Calibri" w:eastAsia="Calibri"/>
          <w:spacing w:val="-2"/>
          <w:sz w:val="18"/>
        </w:rPr>
        <w:t>TQM</w:t>
      </w:r>
      <w:r w:rsidRPr="00DD01BB">
        <w:rPr>
          <w:rFonts w:ascii="Calibri" w:eastAsia="Calibri"/>
          <w:spacing w:val="-7"/>
          <w:sz w:val="18"/>
        </w:rPr>
        <w:t xml:space="preserve"> </w:t>
      </w:r>
      <w:r w:rsidRPr="00DD01BB">
        <w:rPr>
          <w:spacing w:val="-2"/>
          <w:sz w:val="18"/>
        </w:rPr>
        <w:t>是指的全面质量管理，</w:t>
      </w:r>
      <w:r w:rsidRPr="00DD01BB">
        <w:rPr>
          <w:rFonts w:ascii="Calibri" w:eastAsia="Calibri"/>
          <w:spacing w:val="-2"/>
          <w:sz w:val="18"/>
        </w:rPr>
        <w:t>SQA</w:t>
      </w:r>
      <w:r w:rsidRPr="00DD01BB">
        <w:rPr>
          <w:rFonts w:ascii="Calibri" w:eastAsia="Calibri"/>
          <w:spacing w:val="-3"/>
          <w:sz w:val="18"/>
        </w:rPr>
        <w:t xml:space="preserve"> </w:t>
      </w:r>
      <w:r w:rsidRPr="00DD01BB">
        <w:rPr>
          <w:spacing w:val="-2"/>
          <w:sz w:val="18"/>
        </w:rPr>
        <w:t>是指的软件质量保证。</w:t>
      </w:r>
      <w:r w:rsidRPr="00DD01BB">
        <w:rPr>
          <w:sz w:val="18"/>
        </w:rPr>
        <w:t>参考答案：</w:t>
      </w:r>
      <w:r w:rsidRPr="00DD01BB">
        <w:rPr>
          <w:sz w:val="18"/>
        </w:rPr>
        <w:t xml:space="preserve"> </w:t>
      </w:r>
      <w:r w:rsidRPr="00DD01BB">
        <w:rPr>
          <w:rFonts w:ascii="Calibri" w:eastAsia="Calibri"/>
          <w:sz w:val="18"/>
        </w:rPr>
        <w:t>1</w:t>
      </w:r>
      <w:r w:rsidRPr="00DD01BB">
        <w:rPr>
          <w:sz w:val="18"/>
        </w:rPr>
        <w:t>、</w:t>
      </w:r>
      <w:r w:rsidRPr="00DD01BB">
        <w:rPr>
          <w:rFonts w:ascii="Calibri" w:eastAsia="Calibri"/>
          <w:sz w:val="18"/>
        </w:rPr>
        <w:t>A</w:t>
      </w:r>
    </w:p>
    <w:p w:rsidR="003D7B83" w:rsidRPr="00DD01BB" w:rsidRDefault="003D7B83">
      <w:pPr>
        <w:pStyle w:val="a3"/>
        <w:spacing w:before="7"/>
        <w:ind w:left="0"/>
        <w:rPr>
          <w:rFonts w:ascii="Calibri"/>
          <w:sz w:val="22"/>
        </w:rPr>
      </w:pPr>
    </w:p>
    <w:p w:rsidR="003D7B83" w:rsidRPr="00DD01BB" w:rsidRDefault="00EE036B">
      <w:pPr>
        <w:pStyle w:val="a5"/>
        <w:numPr>
          <w:ilvl w:val="0"/>
          <w:numId w:val="100"/>
        </w:numPr>
        <w:tabs>
          <w:tab w:val="left" w:pos="765"/>
          <w:tab w:val="left" w:pos="3456"/>
          <w:tab w:val="left" w:pos="3982"/>
        </w:tabs>
        <w:spacing w:before="0" w:line="278" w:lineRule="auto"/>
        <w:ind w:right="223" w:firstLine="0"/>
        <w:rPr>
          <w:sz w:val="18"/>
        </w:rPr>
      </w:pPr>
      <w:r w:rsidRPr="00DD01BB">
        <w:rPr>
          <w:sz w:val="18"/>
        </w:rPr>
        <w:t>质量管理有</w:t>
      </w:r>
      <w:r w:rsidRPr="00DD01BB">
        <w:rPr>
          <w:spacing w:val="-25"/>
          <w:sz w:val="18"/>
        </w:rPr>
        <w:t xml:space="preserve"> </w:t>
      </w:r>
      <w:r w:rsidRPr="00DD01BB">
        <w:rPr>
          <w:rFonts w:ascii="Calibri" w:eastAsia="Calibri"/>
          <w:sz w:val="18"/>
        </w:rPr>
        <w:t xml:space="preserve">8 </w:t>
      </w:r>
      <w:r w:rsidRPr="00DD01BB">
        <w:rPr>
          <w:sz w:val="18"/>
        </w:rPr>
        <w:t>条原则：以</w:t>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spacing w:val="-4"/>
          <w:sz w:val="18"/>
        </w:rPr>
        <w:t>为中心、领导作用、全员参与、过程方法</w:t>
      </w:r>
      <w:r w:rsidRPr="00DD01BB">
        <w:rPr>
          <w:spacing w:val="-4"/>
          <w:sz w:val="18"/>
        </w:rPr>
        <w:t>、系统管理、持续改进、</w:t>
      </w:r>
      <w:r w:rsidRPr="00DD01BB">
        <w:rPr>
          <w:spacing w:val="-2"/>
          <w:sz w:val="18"/>
        </w:rPr>
        <w:t>以事实为决策依据、互利的供方关系。</w:t>
      </w:r>
    </w:p>
    <w:p w:rsidR="003D7B83" w:rsidRPr="00DD01BB" w:rsidRDefault="00EE036B">
      <w:pPr>
        <w:pStyle w:val="a3"/>
        <w:tabs>
          <w:tab w:val="left" w:pos="2333"/>
          <w:tab w:val="left" w:pos="4013"/>
          <w:tab w:val="left" w:pos="5273"/>
        </w:tabs>
        <w:rPr>
          <w:sz w:val="18"/>
        </w:rPr>
      </w:pPr>
      <w:r w:rsidRPr="00DD01BB">
        <w:rPr>
          <w:rFonts w:ascii="Calibri" w:eastAsia="Calibri"/>
          <w:sz w:val="18"/>
        </w:rPr>
        <w:t>2</w:t>
      </w:r>
      <w:r w:rsidRPr="00DD01BB">
        <w:rPr>
          <w:sz w:val="18"/>
        </w:rPr>
        <w:t>、</w:t>
      </w:r>
      <w:r w:rsidRPr="00DD01BB">
        <w:rPr>
          <w:spacing w:val="-8"/>
          <w:sz w:val="18"/>
        </w:rPr>
        <w:t xml:space="preserve"> </w:t>
      </w:r>
      <w:r w:rsidRPr="00DD01BB">
        <w:rPr>
          <w:rFonts w:ascii="Calibri" w:eastAsia="Calibri"/>
          <w:sz w:val="18"/>
        </w:rPr>
        <w:t>A</w:t>
      </w:r>
      <w:r w:rsidRPr="00DD01BB">
        <w:rPr>
          <w:sz w:val="18"/>
        </w:rPr>
        <w:t>、项目团</w:t>
      </w:r>
      <w:r w:rsidRPr="00DD01BB">
        <w:rPr>
          <w:spacing w:val="-10"/>
          <w:sz w:val="18"/>
        </w:rPr>
        <w:t>队</w:t>
      </w:r>
      <w:r w:rsidRPr="00DD01BB">
        <w:rPr>
          <w:sz w:val="18"/>
        </w:rPr>
        <w:tab/>
      </w:r>
      <w:r w:rsidRPr="00DD01BB">
        <w:rPr>
          <w:rFonts w:ascii="Calibri" w:eastAsia="Calibri"/>
          <w:spacing w:val="-2"/>
          <w:sz w:val="18"/>
        </w:rPr>
        <w:t>B</w:t>
      </w:r>
      <w:r w:rsidRPr="00DD01BB">
        <w:rPr>
          <w:spacing w:val="-2"/>
          <w:sz w:val="18"/>
        </w:rPr>
        <w:t>、项目成</w:t>
      </w:r>
      <w:r w:rsidRPr="00DD01BB">
        <w:rPr>
          <w:spacing w:val="-10"/>
          <w:sz w:val="18"/>
        </w:rPr>
        <w:t>功</w:t>
      </w:r>
      <w:r w:rsidRPr="00DD01BB">
        <w:rPr>
          <w:sz w:val="18"/>
        </w:rPr>
        <w:tab/>
      </w:r>
      <w:r w:rsidRPr="00DD01BB">
        <w:rPr>
          <w:rFonts w:ascii="Calibri" w:eastAsia="Calibri"/>
          <w:spacing w:val="-2"/>
          <w:sz w:val="18"/>
        </w:rPr>
        <w:t>C</w:t>
      </w:r>
      <w:r w:rsidRPr="00DD01BB">
        <w:rPr>
          <w:spacing w:val="-2"/>
          <w:sz w:val="18"/>
        </w:rPr>
        <w:t>、顾</w:t>
      </w:r>
      <w:r w:rsidRPr="00DD01BB">
        <w:rPr>
          <w:spacing w:val="-10"/>
          <w:sz w:val="18"/>
        </w:rPr>
        <w:t>客</w:t>
      </w:r>
      <w:r w:rsidRPr="00DD01BB">
        <w:rPr>
          <w:sz w:val="18"/>
        </w:rPr>
        <w:tab/>
      </w:r>
      <w:r w:rsidRPr="00DD01BB">
        <w:rPr>
          <w:rFonts w:ascii="Calibri" w:eastAsia="Calibri"/>
          <w:spacing w:val="-2"/>
          <w:sz w:val="18"/>
        </w:rPr>
        <w:t>D</w:t>
      </w:r>
      <w:r w:rsidRPr="00DD01BB">
        <w:rPr>
          <w:spacing w:val="-2"/>
          <w:sz w:val="18"/>
        </w:rPr>
        <w:t>、项目管</w:t>
      </w:r>
      <w:r w:rsidRPr="00DD01BB">
        <w:rPr>
          <w:spacing w:val="-10"/>
          <w:sz w:val="18"/>
        </w:rPr>
        <w:t>理</w:t>
      </w:r>
    </w:p>
    <w:p w:rsidR="003D7B83" w:rsidRPr="00DD01BB" w:rsidRDefault="00EE036B">
      <w:pPr>
        <w:spacing w:before="20"/>
        <w:ind w:left="232"/>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4"/>
          <w:sz w:val="18"/>
        </w:rPr>
        <w:t>看到题目马上想起质量管理的</w:t>
      </w:r>
      <w:r w:rsidRPr="00DD01BB">
        <w:rPr>
          <w:spacing w:val="-4"/>
          <w:sz w:val="18"/>
        </w:rPr>
        <w:t xml:space="preserve"> </w:t>
      </w:r>
      <w:r w:rsidRPr="00DD01BB">
        <w:rPr>
          <w:rFonts w:ascii="Calibri" w:eastAsia="Calibri" w:hAnsi="Calibri"/>
          <w:spacing w:val="-2"/>
          <w:sz w:val="18"/>
        </w:rPr>
        <w:t>8</w:t>
      </w:r>
      <w:r w:rsidRPr="00DD01BB">
        <w:rPr>
          <w:rFonts w:ascii="Calibri" w:eastAsia="Calibri" w:hAnsi="Calibri"/>
          <w:spacing w:val="40"/>
          <w:sz w:val="18"/>
        </w:rPr>
        <w:t xml:space="preserve"> </w:t>
      </w:r>
      <w:r w:rsidRPr="00DD01BB">
        <w:rPr>
          <w:spacing w:val="-2"/>
          <w:sz w:val="18"/>
        </w:rPr>
        <w:t>条原则参考记忆口诀</w:t>
      </w:r>
      <w:r w:rsidRPr="00DD01BB">
        <w:rPr>
          <w:spacing w:val="-2"/>
          <w:sz w:val="18"/>
        </w:rPr>
        <w:t>“</w:t>
      </w:r>
      <w:r w:rsidRPr="00DD01BB">
        <w:rPr>
          <w:b/>
          <w:spacing w:val="-2"/>
          <w:sz w:val="21"/>
        </w:rPr>
        <w:t>顾领全过系持以互</w:t>
      </w:r>
      <w:r w:rsidRPr="00DD01BB">
        <w:rPr>
          <w:spacing w:val="-22"/>
          <w:sz w:val="18"/>
        </w:rPr>
        <w:t>”</w:t>
      </w:r>
      <w:r w:rsidRPr="00DD01BB">
        <w:rPr>
          <w:spacing w:val="-22"/>
          <w:sz w:val="18"/>
        </w:rPr>
        <w:t>，故这里缺</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6923"/>
        <w:rPr>
          <w:rFonts w:ascii="Calibri" w:eastAsia="Calibri" w:hAnsi="Calibri"/>
          <w:sz w:val="18"/>
        </w:rPr>
      </w:pPr>
      <w:r w:rsidRPr="00DD01BB">
        <w:rPr>
          <w:spacing w:val="-13"/>
          <w:sz w:val="18"/>
        </w:rPr>
        <w:lastRenderedPageBreak/>
        <w:t>的是</w:t>
      </w:r>
      <w:r w:rsidRPr="00DD01BB">
        <w:rPr>
          <w:spacing w:val="-13"/>
          <w:sz w:val="18"/>
        </w:rPr>
        <w:t>“</w:t>
      </w:r>
      <w:r w:rsidRPr="00DD01BB">
        <w:rPr>
          <w:spacing w:val="-13"/>
          <w:sz w:val="18"/>
        </w:rPr>
        <w:t>顾客</w:t>
      </w:r>
      <w:r w:rsidRPr="00DD01BB">
        <w:rPr>
          <w:spacing w:val="-13"/>
          <w:sz w:val="18"/>
        </w:rPr>
        <w:t>”</w:t>
      </w:r>
      <w:r w:rsidRPr="00DD01BB">
        <w:rPr>
          <w:spacing w:val="-13"/>
          <w:sz w:val="18"/>
        </w:rPr>
        <w:t>，即以顾客为中心。</w:t>
      </w:r>
      <w:r w:rsidRPr="00DD01BB">
        <w:rPr>
          <w:sz w:val="18"/>
        </w:rPr>
        <w:t>参考答案：</w:t>
      </w:r>
      <w:r w:rsidRPr="00DD01BB">
        <w:rPr>
          <w:sz w:val="18"/>
        </w:rPr>
        <w:t xml:space="preserve"> </w:t>
      </w:r>
      <w:r w:rsidRPr="00DD01BB">
        <w:rPr>
          <w:rFonts w:ascii="Calibri" w:eastAsia="Calibri" w:hAnsi="Calibri"/>
          <w:sz w:val="18"/>
        </w:rPr>
        <w:t>2</w:t>
      </w:r>
      <w:r w:rsidRPr="00DD01BB">
        <w:rPr>
          <w:sz w:val="18"/>
        </w:rPr>
        <w:t>、</w:t>
      </w:r>
      <w:r w:rsidRPr="00DD01BB">
        <w:rPr>
          <w:rFonts w:ascii="Calibri" w:eastAsia="Calibri" w:hAnsi="Calibri"/>
          <w:sz w:val="18"/>
        </w:rPr>
        <w:t>C</w:t>
      </w:r>
    </w:p>
    <w:p w:rsidR="003D7B83" w:rsidRPr="00DD01BB" w:rsidRDefault="003D7B83">
      <w:pPr>
        <w:pStyle w:val="a3"/>
        <w:ind w:left="0"/>
        <w:rPr>
          <w:rFonts w:ascii="Calibri"/>
          <w:sz w:val="20"/>
        </w:rPr>
      </w:pPr>
    </w:p>
    <w:p w:rsidR="003D7B83" w:rsidRPr="00DD01BB" w:rsidRDefault="003D7B83">
      <w:pPr>
        <w:pStyle w:val="a3"/>
        <w:spacing w:before="1"/>
        <w:ind w:left="0"/>
        <w:rPr>
          <w:rFonts w:ascii="Calibri"/>
          <w:sz w:val="24"/>
        </w:rPr>
      </w:pPr>
    </w:p>
    <w:p w:rsidR="003D7B83" w:rsidRPr="00DD01BB" w:rsidRDefault="00EE036B">
      <w:pPr>
        <w:pStyle w:val="a5"/>
        <w:numPr>
          <w:ilvl w:val="0"/>
          <w:numId w:val="100"/>
        </w:numPr>
        <w:tabs>
          <w:tab w:val="left" w:pos="765"/>
          <w:tab w:val="left" w:pos="2333"/>
          <w:tab w:val="left" w:pos="3171"/>
          <w:tab w:val="left" w:pos="3699"/>
          <w:tab w:val="left" w:pos="4013"/>
          <w:tab w:val="left" w:pos="5694"/>
        </w:tabs>
        <w:spacing w:before="1" w:line="278" w:lineRule="auto"/>
        <w:ind w:right="223" w:firstLine="0"/>
        <w:rPr>
          <w:rFonts w:ascii="Calibri" w:eastAsia="Calibri"/>
          <w:sz w:val="18"/>
        </w:rPr>
      </w:pPr>
      <w:r w:rsidRPr="00DD01BB">
        <w:rPr>
          <w:rFonts w:ascii="Calibri" w:eastAsia="Calibri"/>
          <w:sz w:val="18"/>
        </w:rPr>
        <w:t xml:space="preserve">ISO9000 </w:t>
      </w:r>
      <w:r w:rsidRPr="00DD01BB">
        <w:rPr>
          <w:sz w:val="18"/>
        </w:rPr>
        <w:t>系列标准中，</w:t>
      </w:r>
      <w:r w:rsidRPr="00DD01BB">
        <w:rPr>
          <w:rFonts w:ascii="Calibri" w:eastAsia="Calibri"/>
          <w:sz w:val="18"/>
          <w:u w:val="single"/>
        </w:rPr>
        <w:tab/>
      </w:r>
      <w:r w:rsidRPr="00DD01BB">
        <w:rPr>
          <w:rFonts w:ascii="Calibri" w:eastAsia="Calibri"/>
          <w:spacing w:val="-10"/>
          <w:sz w:val="18"/>
          <w:u w:val="single"/>
        </w:rPr>
        <w:t>3</w:t>
      </w:r>
      <w:r w:rsidRPr="00DD01BB">
        <w:rPr>
          <w:rFonts w:ascii="Calibri" w:eastAsia="Calibri"/>
          <w:sz w:val="18"/>
          <w:u w:val="single"/>
        </w:rPr>
        <w:tab/>
      </w:r>
      <w:r w:rsidRPr="00DD01BB">
        <w:rPr>
          <w:spacing w:val="-2"/>
          <w:sz w:val="18"/>
        </w:rPr>
        <w:t>是为企业或组织机构建立有效质量体系提供全面、具体指导的标准。</w:t>
      </w:r>
      <w:r w:rsidRPr="00DD01BB">
        <w:rPr>
          <w:spacing w:val="-2"/>
          <w:sz w:val="18"/>
        </w:rPr>
        <w:t xml:space="preserve"> </w:t>
      </w:r>
      <w:r w:rsidRPr="00DD01BB">
        <w:rPr>
          <w:rFonts w:ascii="Calibri" w:eastAsia="Calibri"/>
          <w:sz w:val="18"/>
        </w:rPr>
        <w:t>3</w:t>
      </w:r>
      <w:r w:rsidRPr="00DD01BB">
        <w:rPr>
          <w:sz w:val="18"/>
        </w:rPr>
        <w:t>、</w:t>
      </w:r>
      <w:r w:rsidRPr="00DD01BB">
        <w:rPr>
          <w:sz w:val="18"/>
        </w:rPr>
        <w:t xml:space="preserve"> </w:t>
      </w:r>
      <w:r w:rsidRPr="00DD01BB">
        <w:rPr>
          <w:rFonts w:ascii="Calibri" w:eastAsia="Calibri"/>
          <w:sz w:val="18"/>
        </w:rPr>
        <w:t>A</w:t>
      </w:r>
      <w:r w:rsidRPr="00DD01BB">
        <w:rPr>
          <w:sz w:val="18"/>
        </w:rPr>
        <w:t>、</w:t>
      </w:r>
      <w:r w:rsidRPr="00DD01BB">
        <w:rPr>
          <w:rFonts w:ascii="Calibri" w:eastAsia="Calibri"/>
          <w:sz w:val="18"/>
        </w:rPr>
        <w:t>ISO9000</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2"/>
          <w:sz w:val="18"/>
        </w:rPr>
        <w:t>ISO9001</w:t>
      </w:r>
      <w:r w:rsidRPr="00DD01BB">
        <w:rPr>
          <w:rFonts w:ascii="Calibri" w:eastAsia="Calibri"/>
          <w:sz w:val="18"/>
        </w:rPr>
        <w:tab/>
      </w:r>
      <w:r w:rsidRPr="00DD01BB">
        <w:rPr>
          <w:rFonts w:ascii="Calibri" w:eastAsia="Calibri"/>
          <w:sz w:val="18"/>
        </w:rPr>
        <w:tab/>
      </w:r>
      <w:r w:rsidRPr="00DD01BB">
        <w:rPr>
          <w:rFonts w:ascii="Calibri" w:eastAsia="Calibri"/>
          <w:spacing w:val="-2"/>
          <w:sz w:val="18"/>
        </w:rPr>
        <w:t>C</w:t>
      </w:r>
      <w:r w:rsidRPr="00DD01BB">
        <w:rPr>
          <w:spacing w:val="-2"/>
          <w:sz w:val="18"/>
        </w:rPr>
        <w:t>、</w:t>
      </w:r>
      <w:r w:rsidRPr="00DD01BB">
        <w:rPr>
          <w:rFonts w:ascii="Calibri" w:eastAsia="Calibri"/>
          <w:spacing w:val="-2"/>
          <w:sz w:val="18"/>
        </w:rPr>
        <w:t>ISO9002</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2"/>
          <w:sz w:val="18"/>
        </w:rPr>
        <w:t>ISO9004</w:t>
      </w:r>
    </w:p>
    <w:p w:rsidR="003D7B83" w:rsidRPr="00DD01BB" w:rsidRDefault="00EE036B">
      <w:pPr>
        <w:pStyle w:val="a3"/>
        <w:spacing w:line="278" w:lineRule="auto"/>
        <w:ind w:right="326"/>
        <w:jc w:val="both"/>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 xml:space="preserve">ISO9000 </w:t>
      </w:r>
      <w:r w:rsidRPr="00DD01BB">
        <w:rPr>
          <w:sz w:val="18"/>
        </w:rPr>
        <w:t>系列中，</w:t>
      </w:r>
      <w:r w:rsidRPr="00DD01BB">
        <w:rPr>
          <w:rFonts w:ascii="Calibri" w:eastAsia="Calibri"/>
          <w:sz w:val="18"/>
        </w:rPr>
        <w:t xml:space="preserve">ISO9000 </w:t>
      </w:r>
      <w:r w:rsidRPr="00DD01BB">
        <w:rPr>
          <w:sz w:val="18"/>
        </w:rPr>
        <w:t>是一个指导性的总体概念标准；</w:t>
      </w:r>
      <w:r w:rsidRPr="00DD01BB">
        <w:rPr>
          <w:rFonts w:ascii="Calibri" w:eastAsia="Calibri"/>
          <w:sz w:val="18"/>
        </w:rPr>
        <w:t>ISO9001</w:t>
      </w:r>
      <w:r w:rsidRPr="00DD01BB">
        <w:rPr>
          <w:sz w:val="18"/>
        </w:rPr>
        <w:t>、</w:t>
      </w:r>
      <w:r w:rsidRPr="00DD01BB">
        <w:rPr>
          <w:rFonts w:ascii="Calibri" w:eastAsia="Calibri"/>
          <w:sz w:val="18"/>
        </w:rPr>
        <w:t>ISO9002</w:t>
      </w:r>
      <w:r w:rsidRPr="00DD01BB">
        <w:rPr>
          <w:sz w:val="18"/>
        </w:rPr>
        <w:t>、</w:t>
      </w:r>
      <w:r w:rsidRPr="00DD01BB">
        <w:rPr>
          <w:rFonts w:ascii="Calibri" w:eastAsia="Calibri"/>
          <w:sz w:val="18"/>
        </w:rPr>
        <w:t xml:space="preserve">ISO9003 </w:t>
      </w:r>
      <w:r w:rsidRPr="00DD01BB">
        <w:rPr>
          <w:sz w:val="18"/>
        </w:rPr>
        <w:t>是证明企业能力所使用的三个外部质量保证模式标准；</w:t>
      </w:r>
      <w:r w:rsidRPr="00DD01BB">
        <w:rPr>
          <w:rFonts w:ascii="Calibri" w:eastAsia="Calibri"/>
          <w:sz w:val="18"/>
        </w:rPr>
        <w:t xml:space="preserve">ISO9004 </w:t>
      </w:r>
      <w:r w:rsidRPr="00DD01BB">
        <w:rPr>
          <w:sz w:val="18"/>
        </w:rPr>
        <w:t>是为企业或组织机构建立有效质量体系提供</w:t>
      </w:r>
      <w:r w:rsidRPr="00DD01BB">
        <w:rPr>
          <w:spacing w:val="-2"/>
          <w:sz w:val="18"/>
        </w:rPr>
        <w:t>全面、具体指导的标准。</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w:t>
      </w:r>
      <w:r w:rsidRPr="00DD01BB">
        <w:rPr>
          <w:sz w:val="18"/>
        </w:rPr>
        <w:t>、</w:t>
      </w:r>
      <w:r w:rsidRPr="00DD01BB">
        <w:rPr>
          <w:rFonts w:ascii="Calibri" w:eastAsia="Calibri"/>
          <w:spacing w:val="-10"/>
          <w:sz w:val="18"/>
        </w:rPr>
        <w:t>D</w:t>
      </w:r>
    </w:p>
    <w:p w:rsidR="003D7B83" w:rsidRPr="00DD01BB" w:rsidRDefault="003D7B83">
      <w:pPr>
        <w:pStyle w:val="a3"/>
        <w:ind w:left="0"/>
        <w:rPr>
          <w:rFonts w:ascii="Calibri"/>
          <w:sz w:val="24"/>
        </w:rPr>
      </w:pPr>
    </w:p>
    <w:p w:rsidR="003D7B83" w:rsidRPr="00DD01BB" w:rsidRDefault="00EE036B">
      <w:pPr>
        <w:pStyle w:val="a5"/>
        <w:numPr>
          <w:ilvl w:val="0"/>
          <w:numId w:val="100"/>
        </w:numPr>
        <w:tabs>
          <w:tab w:val="left" w:pos="763"/>
          <w:tab w:val="left" w:pos="1913"/>
          <w:tab w:val="left" w:pos="3173"/>
          <w:tab w:val="left" w:pos="4433"/>
          <w:tab w:val="left" w:pos="9239"/>
          <w:tab w:val="left" w:pos="9765"/>
        </w:tabs>
        <w:spacing w:before="0" w:line="278" w:lineRule="auto"/>
        <w:ind w:right="228" w:firstLine="0"/>
        <w:rPr>
          <w:rFonts w:ascii="Calibri" w:eastAsia="Calibri" w:hAnsi="Calibri"/>
          <w:sz w:val="18"/>
        </w:rPr>
      </w:pPr>
      <w:r w:rsidRPr="00DD01BB">
        <w:rPr>
          <w:sz w:val="18"/>
        </w:rPr>
        <w:t>六西格玛意</w:t>
      </w:r>
      <w:r w:rsidRPr="00DD01BB">
        <w:rPr>
          <w:spacing w:val="-77"/>
          <w:sz w:val="18"/>
        </w:rPr>
        <w:t>为</w:t>
      </w:r>
      <w:r w:rsidRPr="00DD01BB">
        <w:rPr>
          <w:sz w:val="18"/>
        </w:rPr>
        <w:t>“</w:t>
      </w:r>
      <w:r w:rsidRPr="00DD01BB">
        <w:rPr>
          <w:sz w:val="18"/>
        </w:rPr>
        <w:t>六倍标准差</w:t>
      </w:r>
      <w:r w:rsidRPr="00DD01BB">
        <w:rPr>
          <w:spacing w:val="-92"/>
          <w:sz w:val="18"/>
        </w:rPr>
        <w:t>”</w:t>
      </w:r>
      <w:r w:rsidRPr="00DD01BB">
        <w:rPr>
          <w:spacing w:val="-92"/>
          <w:sz w:val="18"/>
        </w:rPr>
        <w:t>，</w:t>
      </w:r>
      <w:r w:rsidRPr="00DD01BB">
        <w:rPr>
          <w:sz w:val="18"/>
        </w:rPr>
        <w:t>在质量上表示</w:t>
      </w:r>
      <w:r w:rsidRPr="00DD01BB">
        <w:rPr>
          <w:spacing w:val="-22"/>
          <w:sz w:val="18"/>
        </w:rPr>
        <w:t xml:space="preserve"> </w:t>
      </w:r>
      <w:r w:rsidRPr="00DD01BB">
        <w:rPr>
          <w:rFonts w:ascii="Calibri" w:eastAsia="Calibri" w:hAnsi="Calibri"/>
          <w:sz w:val="18"/>
        </w:rPr>
        <w:t>DPMO</w:t>
      </w:r>
      <w:r w:rsidRPr="00DD01BB">
        <w:rPr>
          <w:sz w:val="18"/>
        </w:rPr>
        <w:t>（</w:t>
      </w:r>
      <w:r w:rsidRPr="00DD01BB">
        <w:rPr>
          <w:rFonts w:ascii="Calibri" w:eastAsia="Calibri" w:hAnsi="Calibri"/>
          <w:sz w:val="18"/>
        </w:rPr>
        <w:t xml:space="preserve">100 </w:t>
      </w:r>
      <w:r w:rsidRPr="00DD01BB">
        <w:rPr>
          <w:sz w:val="18"/>
        </w:rPr>
        <w:t>万个机会中出现缺陷的机会</w:t>
      </w:r>
      <w:r w:rsidRPr="00DD01BB">
        <w:rPr>
          <w:spacing w:val="-77"/>
          <w:sz w:val="18"/>
        </w:rPr>
        <w:t>）</w:t>
      </w:r>
      <w:r w:rsidRPr="00DD01BB">
        <w:rPr>
          <w:sz w:val="18"/>
        </w:rPr>
        <w:t>少于</w:t>
      </w:r>
      <w:r w:rsidRPr="00DD01BB">
        <w:rPr>
          <w:rFonts w:ascii="Calibri" w:eastAsia="Calibri" w:hAnsi="Calibri"/>
          <w:sz w:val="18"/>
          <w:u w:val="single"/>
        </w:rPr>
        <w:tab/>
      </w:r>
      <w:r w:rsidRPr="00DD01BB">
        <w:rPr>
          <w:rFonts w:ascii="Calibri" w:eastAsia="Calibri" w:hAnsi="Calibri"/>
          <w:spacing w:val="-10"/>
          <w:sz w:val="18"/>
          <w:u w:val="single"/>
        </w:rPr>
        <w:t>4</w:t>
      </w:r>
      <w:r w:rsidRPr="00DD01BB">
        <w:rPr>
          <w:rFonts w:ascii="Calibri" w:eastAsia="Calibri" w:hAnsi="Calibri"/>
          <w:sz w:val="18"/>
          <w:u w:val="single"/>
        </w:rPr>
        <w:tab/>
      </w:r>
      <w:r w:rsidRPr="00DD01BB">
        <w:rPr>
          <w:spacing w:val="-10"/>
          <w:sz w:val="18"/>
        </w:rPr>
        <w:t>。</w:t>
      </w:r>
      <w:r w:rsidRPr="00DD01BB">
        <w:rPr>
          <w:spacing w:val="-10"/>
          <w:sz w:val="18"/>
        </w:rPr>
        <w:t xml:space="preserve"> </w:t>
      </w:r>
      <w:r w:rsidRPr="00DD01BB">
        <w:rPr>
          <w:rFonts w:ascii="Calibri" w:eastAsia="Calibri" w:hAnsi="Calibri"/>
          <w:sz w:val="18"/>
        </w:rPr>
        <w:t>4</w:t>
      </w:r>
      <w:r w:rsidRPr="00DD01BB">
        <w:rPr>
          <w:sz w:val="18"/>
        </w:rPr>
        <w:t>、</w:t>
      </w:r>
      <w:r w:rsidRPr="00DD01BB">
        <w:rPr>
          <w:sz w:val="18"/>
        </w:rPr>
        <w:t xml:space="preserve"> </w:t>
      </w:r>
      <w:r w:rsidRPr="00DD01BB">
        <w:rPr>
          <w:rFonts w:ascii="Calibri" w:eastAsia="Calibri" w:hAnsi="Calibri"/>
          <w:sz w:val="18"/>
        </w:rPr>
        <w:t>A</w:t>
      </w:r>
      <w:r w:rsidRPr="00DD01BB">
        <w:rPr>
          <w:sz w:val="18"/>
        </w:rPr>
        <w:t>、</w:t>
      </w:r>
      <w:r w:rsidRPr="00DD01BB">
        <w:rPr>
          <w:rFonts w:ascii="Calibri" w:eastAsia="Calibri" w:hAnsi="Calibri"/>
          <w:sz w:val="18"/>
        </w:rPr>
        <w:t>2</w:t>
      </w:r>
      <w:r w:rsidRPr="00DD01BB">
        <w:rPr>
          <w:rFonts w:ascii="Calibri" w:eastAsia="Calibri" w:hAnsi="Calibri"/>
          <w:sz w:val="18"/>
        </w:rPr>
        <w:tab/>
      </w:r>
      <w:r w:rsidRPr="00DD01BB">
        <w:rPr>
          <w:rFonts w:ascii="Calibri" w:eastAsia="Calibri" w:hAnsi="Calibri"/>
          <w:spacing w:val="-4"/>
          <w:sz w:val="18"/>
        </w:rPr>
        <w:t>B</w:t>
      </w:r>
      <w:r w:rsidRPr="00DD01BB">
        <w:rPr>
          <w:spacing w:val="-4"/>
          <w:sz w:val="18"/>
        </w:rPr>
        <w:t>、</w:t>
      </w:r>
      <w:r w:rsidRPr="00DD01BB">
        <w:rPr>
          <w:rFonts w:ascii="Calibri" w:eastAsia="Calibri" w:hAnsi="Calibri"/>
          <w:spacing w:val="-4"/>
          <w:sz w:val="18"/>
        </w:rPr>
        <w:t>3</w:t>
      </w:r>
      <w:r w:rsidRPr="00DD01BB">
        <w:rPr>
          <w:rFonts w:ascii="Calibri" w:eastAsia="Calibri" w:hAnsi="Calibri"/>
          <w:sz w:val="18"/>
        </w:rPr>
        <w:tab/>
      </w:r>
      <w:r w:rsidRPr="00DD01BB">
        <w:rPr>
          <w:rFonts w:ascii="Calibri" w:eastAsia="Calibri" w:hAnsi="Calibri"/>
          <w:spacing w:val="-4"/>
          <w:sz w:val="18"/>
        </w:rPr>
        <w:t>C</w:t>
      </w:r>
      <w:r w:rsidRPr="00DD01BB">
        <w:rPr>
          <w:spacing w:val="-4"/>
          <w:sz w:val="18"/>
        </w:rPr>
        <w:t>、</w:t>
      </w:r>
      <w:r w:rsidRPr="00DD01BB">
        <w:rPr>
          <w:rFonts w:ascii="Calibri" w:eastAsia="Calibri" w:hAnsi="Calibri"/>
          <w:spacing w:val="-4"/>
          <w:sz w:val="18"/>
        </w:rPr>
        <w:t>3.4</w:t>
      </w:r>
      <w:r w:rsidRPr="00DD01BB">
        <w:rPr>
          <w:rFonts w:ascii="Calibri" w:eastAsia="Calibri" w:hAnsi="Calibri"/>
          <w:sz w:val="18"/>
        </w:rPr>
        <w:tab/>
      </w:r>
      <w:r w:rsidRPr="00DD01BB">
        <w:rPr>
          <w:rFonts w:ascii="Calibri" w:eastAsia="Calibri" w:hAnsi="Calibri"/>
          <w:spacing w:val="-4"/>
          <w:sz w:val="18"/>
        </w:rPr>
        <w:t>D</w:t>
      </w:r>
      <w:r w:rsidRPr="00DD01BB">
        <w:rPr>
          <w:spacing w:val="-4"/>
          <w:sz w:val="18"/>
        </w:rPr>
        <w:t>、</w:t>
      </w:r>
      <w:r w:rsidRPr="00DD01BB">
        <w:rPr>
          <w:rFonts w:ascii="Calibri" w:eastAsia="Calibri" w:hAnsi="Calibri"/>
          <w:spacing w:val="-4"/>
          <w:sz w:val="18"/>
        </w:rPr>
        <w:t>6</w:t>
      </w:r>
    </w:p>
    <w:p w:rsidR="003D7B83" w:rsidRPr="00DD01BB" w:rsidRDefault="00EE036B">
      <w:pPr>
        <w:spacing w:before="1" w:line="278" w:lineRule="auto"/>
        <w:ind w:left="232" w:right="6226"/>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6"/>
          <w:sz w:val="18"/>
        </w:rPr>
        <w:t>根据题目，应为选项</w:t>
      </w:r>
      <w:r w:rsidRPr="00DD01BB">
        <w:rPr>
          <w:spacing w:val="-6"/>
          <w:sz w:val="18"/>
        </w:rPr>
        <w:t xml:space="preserve"> </w:t>
      </w:r>
      <w:r w:rsidRPr="00DD01BB">
        <w:rPr>
          <w:rFonts w:ascii="Calibri" w:eastAsia="Calibri"/>
          <w:sz w:val="18"/>
        </w:rPr>
        <w:t>C</w:t>
      </w:r>
      <w:r w:rsidRPr="00DD01BB">
        <w:rPr>
          <w:sz w:val="18"/>
        </w:rPr>
        <w:t>。参考答案：</w:t>
      </w:r>
      <w:r w:rsidRPr="00DD01BB">
        <w:rPr>
          <w:sz w:val="18"/>
        </w:rPr>
        <w:t xml:space="preserve"> </w:t>
      </w:r>
      <w:r w:rsidRPr="00DD01BB">
        <w:rPr>
          <w:rFonts w:ascii="Calibri" w:eastAsia="Calibri"/>
          <w:sz w:val="18"/>
        </w:rPr>
        <w:t>4</w:t>
      </w:r>
      <w:r w:rsidRPr="00DD01BB">
        <w:rPr>
          <w:sz w:val="18"/>
        </w:rPr>
        <w:t>、</w:t>
      </w:r>
      <w:r w:rsidRPr="00DD01BB">
        <w:rPr>
          <w:rFonts w:ascii="Calibri" w:eastAsia="Calibri"/>
          <w:sz w:val="18"/>
        </w:rPr>
        <w:t>C</w:t>
      </w:r>
    </w:p>
    <w:p w:rsidR="003D7B83" w:rsidRPr="00DD01BB" w:rsidRDefault="003D7B83">
      <w:pPr>
        <w:pStyle w:val="a3"/>
        <w:spacing w:before="6"/>
        <w:ind w:left="0"/>
        <w:rPr>
          <w:rFonts w:ascii="Calibri"/>
          <w:sz w:val="22"/>
        </w:rPr>
      </w:pPr>
    </w:p>
    <w:p w:rsidR="003D7B83" w:rsidRPr="00DD01BB" w:rsidRDefault="00EE036B">
      <w:pPr>
        <w:pStyle w:val="a5"/>
        <w:numPr>
          <w:ilvl w:val="0"/>
          <w:numId w:val="100"/>
        </w:numPr>
        <w:tabs>
          <w:tab w:val="left" w:pos="763"/>
          <w:tab w:val="left" w:pos="6853"/>
          <w:tab w:val="left" w:pos="7378"/>
        </w:tabs>
        <w:spacing w:before="0"/>
        <w:ind w:left="762" w:hanging="531"/>
        <w:rPr>
          <w:sz w:val="18"/>
        </w:rPr>
      </w:pPr>
      <w:r w:rsidRPr="00DD01BB">
        <w:rPr>
          <w:spacing w:val="-2"/>
          <w:sz w:val="18"/>
        </w:rPr>
        <w:t>以下不是项目质量管理的质量计划过程应重点考虑</w:t>
      </w:r>
      <w:r w:rsidRPr="00DD01BB">
        <w:rPr>
          <w:spacing w:val="-2"/>
          <w:sz w:val="18"/>
        </w:rPr>
        <w:t>的问题的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10"/>
          <w:sz w:val="18"/>
        </w:rPr>
        <w:t>。</w:t>
      </w:r>
    </w:p>
    <w:p w:rsidR="003D7B83" w:rsidRPr="00DD01BB" w:rsidRDefault="00EE036B">
      <w:pPr>
        <w:pStyle w:val="a3"/>
        <w:tabs>
          <w:tab w:val="left" w:pos="2753"/>
          <w:tab w:val="left" w:pos="4853"/>
          <w:tab w:val="left" w:pos="6954"/>
        </w:tabs>
        <w:spacing w:before="43"/>
        <w:rPr>
          <w:sz w:val="18"/>
        </w:rPr>
      </w:pPr>
      <w:r w:rsidRPr="00DD01BB">
        <w:rPr>
          <w:rFonts w:ascii="Calibri" w:eastAsia="Calibri"/>
          <w:sz w:val="18"/>
        </w:rPr>
        <w:t>5</w:t>
      </w:r>
      <w:r w:rsidRPr="00DD01BB">
        <w:rPr>
          <w:sz w:val="18"/>
        </w:rPr>
        <w:t>、</w:t>
      </w:r>
      <w:r w:rsidRPr="00DD01BB">
        <w:rPr>
          <w:spacing w:val="-13"/>
          <w:sz w:val="18"/>
        </w:rPr>
        <w:t xml:space="preserve"> </w:t>
      </w:r>
      <w:r w:rsidRPr="00DD01BB">
        <w:rPr>
          <w:rFonts w:ascii="Calibri" w:eastAsia="Calibri"/>
          <w:sz w:val="18"/>
        </w:rPr>
        <w:t>A</w:t>
      </w:r>
      <w:r w:rsidRPr="00DD01BB">
        <w:rPr>
          <w:sz w:val="18"/>
        </w:rPr>
        <w:t>、明确质量标</w:t>
      </w:r>
      <w:r w:rsidRPr="00DD01BB">
        <w:rPr>
          <w:spacing w:val="-10"/>
          <w:sz w:val="18"/>
        </w:rPr>
        <w:t>准</w:t>
      </w:r>
      <w:r w:rsidRPr="00DD01BB">
        <w:rPr>
          <w:sz w:val="18"/>
        </w:rPr>
        <w:tab/>
      </w:r>
      <w:r w:rsidRPr="00DD01BB">
        <w:rPr>
          <w:rFonts w:ascii="Calibri" w:eastAsia="Calibri"/>
          <w:spacing w:val="-2"/>
          <w:sz w:val="18"/>
        </w:rPr>
        <w:t>B</w:t>
      </w:r>
      <w:r w:rsidRPr="00DD01BB">
        <w:rPr>
          <w:spacing w:val="-2"/>
          <w:sz w:val="18"/>
        </w:rPr>
        <w:t>、确定关键因</w:t>
      </w:r>
      <w:r w:rsidRPr="00DD01BB">
        <w:rPr>
          <w:spacing w:val="-10"/>
          <w:sz w:val="18"/>
        </w:rPr>
        <w:t>素</w:t>
      </w:r>
      <w:r w:rsidRPr="00DD01BB">
        <w:rPr>
          <w:sz w:val="18"/>
        </w:rPr>
        <w:tab/>
      </w:r>
      <w:r w:rsidRPr="00DD01BB">
        <w:rPr>
          <w:rFonts w:ascii="Calibri" w:eastAsia="Calibri"/>
          <w:spacing w:val="-2"/>
          <w:sz w:val="18"/>
        </w:rPr>
        <w:t>C</w:t>
      </w:r>
      <w:r w:rsidRPr="00DD01BB">
        <w:rPr>
          <w:spacing w:val="-2"/>
          <w:sz w:val="18"/>
        </w:rPr>
        <w:t>、建立控制流</w:t>
      </w:r>
      <w:r w:rsidRPr="00DD01BB">
        <w:rPr>
          <w:spacing w:val="-10"/>
          <w:sz w:val="18"/>
        </w:rPr>
        <w:t>程</w:t>
      </w:r>
      <w:r w:rsidRPr="00DD01BB">
        <w:rPr>
          <w:sz w:val="18"/>
        </w:rPr>
        <w:tab/>
      </w:r>
      <w:r w:rsidRPr="00DD01BB">
        <w:rPr>
          <w:rFonts w:ascii="Calibri" w:eastAsia="Calibri"/>
          <w:spacing w:val="-2"/>
          <w:sz w:val="18"/>
        </w:rPr>
        <w:t>D</w:t>
      </w:r>
      <w:r w:rsidRPr="00DD01BB">
        <w:rPr>
          <w:spacing w:val="-2"/>
          <w:sz w:val="18"/>
        </w:rPr>
        <w:t>、质量保</w:t>
      </w:r>
      <w:r w:rsidRPr="00DD01BB">
        <w:rPr>
          <w:spacing w:val="-10"/>
          <w:sz w:val="18"/>
        </w:rPr>
        <w:t>证</w:t>
      </w:r>
    </w:p>
    <w:p w:rsidR="003D7B83" w:rsidRPr="00DD01BB" w:rsidRDefault="00EE036B">
      <w:pPr>
        <w:pStyle w:val="a3"/>
        <w:spacing w:before="43" w:line="278" w:lineRule="auto"/>
        <w:ind w:right="328"/>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z w:val="18"/>
        </w:rPr>
        <w:t>按题意，是要找出不是质量计划应重点考虑的问题。</w:t>
      </w:r>
      <w:r w:rsidRPr="00DD01BB">
        <w:rPr>
          <w:rFonts w:ascii="Calibri" w:eastAsia="Calibri"/>
          <w:sz w:val="18"/>
        </w:rPr>
        <w:t>4</w:t>
      </w:r>
      <w:r w:rsidRPr="00DD01BB">
        <w:rPr>
          <w:rFonts w:ascii="Calibri" w:eastAsia="Calibri"/>
          <w:spacing w:val="-12"/>
          <w:sz w:val="18"/>
        </w:rPr>
        <w:t xml:space="preserve"> </w:t>
      </w:r>
      <w:proofErr w:type="gramStart"/>
      <w:r w:rsidRPr="00DD01BB">
        <w:rPr>
          <w:spacing w:val="-7"/>
          <w:sz w:val="18"/>
        </w:rPr>
        <w:t>个</w:t>
      </w:r>
      <w:proofErr w:type="gramEnd"/>
      <w:r w:rsidRPr="00DD01BB">
        <w:rPr>
          <w:spacing w:val="-7"/>
          <w:sz w:val="18"/>
        </w:rPr>
        <w:t>选项中，选项</w:t>
      </w:r>
      <w:r w:rsidRPr="00DD01BB">
        <w:rPr>
          <w:spacing w:val="-7"/>
          <w:sz w:val="18"/>
        </w:rPr>
        <w:t xml:space="preserve"> </w:t>
      </w:r>
      <w:r w:rsidRPr="00DD01BB">
        <w:rPr>
          <w:rFonts w:ascii="Calibri" w:eastAsia="Calibri"/>
          <w:sz w:val="18"/>
        </w:rPr>
        <w:t>D</w:t>
      </w:r>
      <w:r w:rsidRPr="00DD01BB">
        <w:rPr>
          <w:rFonts w:ascii="Calibri" w:eastAsia="Calibri"/>
          <w:spacing w:val="-9"/>
          <w:sz w:val="18"/>
        </w:rPr>
        <w:t xml:space="preserve"> </w:t>
      </w:r>
      <w:r w:rsidRPr="00DD01BB">
        <w:rPr>
          <w:sz w:val="18"/>
        </w:rPr>
        <w:t>质量保证是质量</w:t>
      </w:r>
      <w:r w:rsidRPr="00DD01BB">
        <w:rPr>
          <w:spacing w:val="-2"/>
          <w:sz w:val="18"/>
        </w:rPr>
        <w:t>管理的另一个过程。</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100"/>
        </w:numPr>
        <w:tabs>
          <w:tab w:val="left" w:pos="765"/>
        </w:tabs>
        <w:spacing w:before="0" w:line="278" w:lineRule="auto"/>
        <w:ind w:right="330" w:firstLine="0"/>
        <w:jc w:val="both"/>
        <w:rPr>
          <w:sz w:val="18"/>
        </w:rPr>
      </w:pPr>
      <w:r w:rsidRPr="00DD01BB">
        <w:rPr>
          <w:sz w:val="18"/>
        </w:rPr>
        <w:t>在使用质量控制的工具和技术时，为找出影响项目质量的因果关系，应使用</w:t>
      </w:r>
      <w:r w:rsidRPr="00DD01BB">
        <w:rPr>
          <w:rFonts w:ascii="Calibri" w:eastAsia="Calibri"/>
          <w:spacing w:val="80"/>
          <w:sz w:val="18"/>
          <w:u w:val="single"/>
        </w:rPr>
        <w:t xml:space="preserve">   </w:t>
      </w:r>
      <w:r w:rsidRPr="00DD01BB">
        <w:rPr>
          <w:rFonts w:ascii="Calibri" w:eastAsia="Calibri"/>
          <w:sz w:val="18"/>
          <w:u w:val="single"/>
        </w:rPr>
        <w:t>6</w:t>
      </w:r>
      <w:r w:rsidRPr="00DD01BB">
        <w:rPr>
          <w:rFonts w:ascii="Calibri" w:eastAsia="Calibri"/>
          <w:spacing w:val="343"/>
          <w:sz w:val="18"/>
          <w:u w:val="single"/>
        </w:rPr>
        <w:t xml:space="preserve"> </w:t>
      </w:r>
      <w:r w:rsidRPr="00DD01BB">
        <w:rPr>
          <w:sz w:val="18"/>
        </w:rPr>
        <w:t>；为监控项目质量是否稳定应使用</w:t>
      </w:r>
      <w:r w:rsidRPr="00DD01BB">
        <w:rPr>
          <w:rFonts w:ascii="Calibri" w:eastAsia="Calibri"/>
          <w:spacing w:val="80"/>
          <w:sz w:val="18"/>
          <w:u w:val="single"/>
        </w:rPr>
        <w:t xml:space="preserve">   </w:t>
      </w:r>
      <w:r w:rsidRPr="00DD01BB">
        <w:rPr>
          <w:rFonts w:ascii="Calibri" w:eastAsia="Calibri"/>
          <w:sz w:val="18"/>
          <w:u w:val="single"/>
        </w:rPr>
        <w:t>7</w:t>
      </w:r>
      <w:r w:rsidRPr="00DD01BB">
        <w:rPr>
          <w:rFonts w:ascii="Calibri" w:eastAsia="Calibri"/>
          <w:spacing w:val="373"/>
          <w:sz w:val="18"/>
          <w:u w:val="single"/>
        </w:rPr>
        <w:t xml:space="preserve"> </w:t>
      </w:r>
      <w:r w:rsidRPr="00DD01BB">
        <w:rPr>
          <w:sz w:val="18"/>
        </w:rPr>
        <w:t>。</w:t>
      </w:r>
    </w:p>
    <w:p w:rsidR="003D7B83" w:rsidRPr="00DD01BB" w:rsidRDefault="00EE036B">
      <w:pPr>
        <w:pStyle w:val="a3"/>
        <w:spacing w:line="269" w:lineRule="exact"/>
        <w:jc w:val="both"/>
        <w:rPr>
          <w:sz w:val="18"/>
        </w:rPr>
      </w:pPr>
      <w:r w:rsidRPr="00DD01BB">
        <w:rPr>
          <w:rFonts w:ascii="Calibri" w:eastAsia="Calibri"/>
          <w:sz w:val="18"/>
        </w:rPr>
        <w:t>6-7</w:t>
      </w:r>
      <w:r w:rsidRPr="00DD01BB">
        <w:rPr>
          <w:spacing w:val="-2"/>
          <w:sz w:val="18"/>
        </w:rPr>
        <w:t>、</w:t>
      </w:r>
      <w:r w:rsidRPr="00DD01BB">
        <w:rPr>
          <w:spacing w:val="-2"/>
          <w:sz w:val="18"/>
        </w:rPr>
        <w:t xml:space="preserve"> </w:t>
      </w:r>
      <w:r w:rsidRPr="00DD01BB">
        <w:rPr>
          <w:rFonts w:ascii="Calibri" w:eastAsia="Calibri"/>
          <w:sz w:val="18"/>
        </w:rPr>
        <w:t>A</w:t>
      </w:r>
      <w:r w:rsidRPr="00DD01BB">
        <w:rPr>
          <w:spacing w:val="31"/>
          <w:sz w:val="18"/>
        </w:rPr>
        <w:t>、石川图</w:t>
      </w:r>
      <w:r w:rsidRPr="00DD01BB">
        <w:rPr>
          <w:spacing w:val="31"/>
          <w:sz w:val="18"/>
        </w:rPr>
        <w:t xml:space="preserve">   </w:t>
      </w:r>
      <w:r w:rsidRPr="00DD01BB">
        <w:rPr>
          <w:rFonts w:ascii="Calibri" w:eastAsia="Calibri"/>
          <w:sz w:val="18"/>
        </w:rPr>
        <w:t>B</w:t>
      </w:r>
      <w:r w:rsidRPr="00DD01BB">
        <w:rPr>
          <w:spacing w:val="36"/>
          <w:sz w:val="18"/>
        </w:rPr>
        <w:t>、控制图</w:t>
      </w:r>
      <w:r w:rsidRPr="00DD01BB">
        <w:rPr>
          <w:spacing w:val="36"/>
          <w:sz w:val="18"/>
        </w:rPr>
        <w:t xml:space="preserve">    </w:t>
      </w:r>
      <w:r w:rsidRPr="00DD01BB">
        <w:rPr>
          <w:rFonts w:ascii="Calibri" w:eastAsia="Calibri"/>
          <w:sz w:val="18"/>
        </w:rPr>
        <w:t>C</w:t>
      </w:r>
      <w:r w:rsidRPr="00DD01BB">
        <w:rPr>
          <w:spacing w:val="24"/>
          <w:sz w:val="18"/>
        </w:rPr>
        <w:t>、统计抽样</w:t>
      </w:r>
      <w:r w:rsidRPr="00DD01BB">
        <w:rPr>
          <w:spacing w:val="24"/>
          <w:sz w:val="18"/>
        </w:rPr>
        <w:t xml:space="preserve">   </w:t>
      </w:r>
      <w:r w:rsidRPr="00DD01BB">
        <w:rPr>
          <w:rFonts w:ascii="Calibri" w:eastAsia="Calibri"/>
          <w:sz w:val="18"/>
        </w:rPr>
        <w:t>D</w:t>
      </w:r>
      <w:r w:rsidRPr="00DD01BB">
        <w:rPr>
          <w:spacing w:val="-2"/>
          <w:sz w:val="18"/>
        </w:rPr>
        <w:t>、帕累托图</w:t>
      </w:r>
    </w:p>
    <w:p w:rsidR="003D7B83" w:rsidRPr="00DD01BB" w:rsidRDefault="00EE036B">
      <w:pPr>
        <w:pStyle w:val="a3"/>
        <w:spacing w:before="43"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因果图又叫石川图或鱼刺图，用于找出因果关系；控制图用于监控质量是否稳定；统计抽样在需要降低质量控制费用时可以使用；帕累托图又称排列图或主次因素分析图，是用于帮助确认问题和对问题进行排序的一种常用的统计分析工具。</w:t>
      </w:r>
    </w:p>
    <w:p w:rsidR="003D7B83" w:rsidRPr="00DD01BB" w:rsidRDefault="00EE036B">
      <w:pPr>
        <w:pStyle w:val="a3"/>
        <w:tabs>
          <w:tab w:val="left" w:pos="2333"/>
        </w:tabs>
        <w:spacing w:line="269" w:lineRule="exact"/>
        <w:jc w:val="both"/>
        <w:rPr>
          <w:rFonts w:ascii="Calibri" w:eastAsia="Calibri"/>
          <w:sz w:val="18"/>
        </w:rPr>
      </w:pPr>
      <w:r w:rsidRPr="00DD01BB">
        <w:rPr>
          <w:sz w:val="18"/>
        </w:rPr>
        <w:t>参考答案：</w:t>
      </w:r>
      <w:r w:rsidRPr="00DD01BB">
        <w:rPr>
          <w:spacing w:val="-7"/>
          <w:sz w:val="18"/>
        </w:rPr>
        <w:t xml:space="preserve"> </w:t>
      </w:r>
      <w:r w:rsidRPr="00DD01BB">
        <w:rPr>
          <w:rFonts w:ascii="Calibri" w:eastAsia="Calibri"/>
          <w:sz w:val="18"/>
        </w:rPr>
        <w:t>6</w:t>
      </w:r>
      <w:r w:rsidRPr="00DD01BB">
        <w:rPr>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7</w:t>
      </w:r>
      <w:r w:rsidRPr="00DD01BB">
        <w:rPr>
          <w:spacing w:val="-2"/>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100"/>
        </w:numPr>
        <w:tabs>
          <w:tab w:val="left" w:pos="763"/>
          <w:tab w:val="left" w:pos="9349"/>
          <w:tab w:val="left" w:pos="9769"/>
        </w:tabs>
        <w:spacing w:before="0"/>
        <w:ind w:left="762" w:hanging="531"/>
        <w:rPr>
          <w:sz w:val="18"/>
        </w:rPr>
      </w:pPr>
      <w:r w:rsidRPr="00DD01BB">
        <w:rPr>
          <w:spacing w:val="-2"/>
          <w:sz w:val="18"/>
        </w:rPr>
        <w:t>如图</w:t>
      </w:r>
      <w:r w:rsidRPr="00DD01BB">
        <w:rPr>
          <w:spacing w:val="-48"/>
          <w:sz w:val="18"/>
        </w:rPr>
        <w:t xml:space="preserve"> </w:t>
      </w:r>
      <w:r w:rsidRPr="00DD01BB">
        <w:rPr>
          <w:rFonts w:ascii="Calibri" w:eastAsia="Calibri"/>
          <w:spacing w:val="-2"/>
          <w:sz w:val="18"/>
        </w:rPr>
        <w:t>3-3-5</w:t>
      </w:r>
      <w:r w:rsidRPr="00DD01BB">
        <w:rPr>
          <w:rFonts w:ascii="Calibri" w:eastAsia="Calibri"/>
          <w:spacing w:val="11"/>
          <w:sz w:val="18"/>
        </w:rPr>
        <w:t xml:space="preserve"> </w:t>
      </w:r>
      <w:r w:rsidRPr="00DD01BB">
        <w:rPr>
          <w:spacing w:val="-2"/>
          <w:sz w:val="18"/>
        </w:rPr>
        <w:t>所示</w:t>
      </w:r>
      <w:r w:rsidRPr="00DD01BB">
        <w:rPr>
          <w:spacing w:val="-58"/>
          <w:sz w:val="18"/>
        </w:rPr>
        <w:t>，</w:t>
      </w:r>
      <w:r w:rsidRPr="00DD01BB">
        <w:rPr>
          <w:spacing w:val="-2"/>
          <w:sz w:val="18"/>
        </w:rPr>
        <w:t>给出了某项目的项目管理过程中出现的问题的帕累托图</w:t>
      </w:r>
      <w:r w:rsidRPr="00DD01BB">
        <w:rPr>
          <w:spacing w:val="-56"/>
          <w:sz w:val="18"/>
        </w:rPr>
        <w:t>，</w:t>
      </w:r>
      <w:r w:rsidRPr="00DD01BB">
        <w:rPr>
          <w:spacing w:val="-2"/>
          <w:sz w:val="18"/>
        </w:rPr>
        <w:t>其中</w:t>
      </w:r>
      <w:r w:rsidRPr="00DD01BB">
        <w:rPr>
          <w:spacing w:val="-45"/>
          <w:sz w:val="18"/>
        </w:rPr>
        <w:t xml:space="preserve"> </w:t>
      </w:r>
      <w:r w:rsidRPr="00DD01BB">
        <w:rPr>
          <w:rFonts w:ascii="Calibri" w:eastAsia="Calibri"/>
          <w:spacing w:val="-2"/>
          <w:sz w:val="18"/>
        </w:rPr>
        <w:t>B</w:t>
      </w:r>
      <w:r w:rsidRPr="00DD01BB">
        <w:rPr>
          <w:rFonts w:ascii="Calibri" w:eastAsia="Calibri"/>
          <w:spacing w:val="11"/>
          <w:sz w:val="18"/>
        </w:rPr>
        <w:t xml:space="preserve"> </w:t>
      </w:r>
      <w:r w:rsidRPr="00DD01BB">
        <w:rPr>
          <w:spacing w:val="-2"/>
          <w:sz w:val="18"/>
        </w:rPr>
        <w:t>类因素</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8</w:t>
      </w:r>
      <w:r w:rsidRPr="00DD01BB">
        <w:rPr>
          <w:rFonts w:ascii="Calibri" w:eastAsia="Calibri"/>
          <w:sz w:val="18"/>
          <w:u w:val="single"/>
        </w:rPr>
        <w:tab/>
      </w:r>
      <w:r w:rsidRPr="00DD01BB">
        <w:rPr>
          <w:spacing w:val="-10"/>
          <w:sz w:val="18"/>
        </w:rPr>
        <w:t>。</w:t>
      </w:r>
    </w:p>
    <w:p w:rsidR="003D7B83" w:rsidRPr="00DD01BB" w:rsidRDefault="00EE036B">
      <w:pPr>
        <w:pStyle w:val="a3"/>
        <w:spacing w:before="12"/>
        <w:ind w:left="0"/>
        <w:rPr>
          <w:sz w:val="3"/>
        </w:rPr>
      </w:pPr>
      <w:r w:rsidRPr="00DD01BB">
        <w:rPr>
          <w:sz w:val="18"/>
        </w:rPr>
        <w:pict>
          <v:group id="_x0000_s3366" style="position:absolute;margin-left:70.4pt;margin-top:6.3pt;width:453.8pt;height:207.85pt;z-index:-251596800;mso-wrap-distance-left:0;mso-wrap-distance-right:0;mso-position-horizontal-relative:page" coordorigin="1408,126" coordsize="9076,4157">
            <v:rect id="_x0000_s3432" style="position:absolute;left:1415;top:133;width:9061;height:4142" filled="f"/>
            <v:shape id="_x0000_s3431" style="position:absolute;left:2247;top:3381;width:1921;height:2" coordorigin="2248,3382" coordsize="1921,0" o:spt="100" adj="0,,0" path="m2248,3382r435,m3283,3382r885,e" filled="f">
              <v:stroke joinstyle="round"/>
              <v:formulas/>
              <v:path arrowok="t" o:connecttype="segments"/>
            </v:shape>
            <v:shape id="_x0000_s3430" style="position:absolute;left:4767;top:3378;width:4891;height:8" coordorigin="4768,3378" coordsize="4891,8" o:spt="100" adj="0,,0" path="m4768,3386r4890,m4768,3378r4890,e" filled="f" strokeweight=".37pt">
              <v:stroke joinstyle="round"/>
              <v:formulas/>
              <v:path arrowok="t" o:connecttype="segments"/>
            </v:shape>
            <v:shape id="_x0000_s3429" style="position:absolute;left:2247;top:2736;width:7411;height:330" coordorigin="2248,2737" coordsize="7411,330" o:spt="100" adj="0,,0" path="m2248,3067r435,m3283,3067r885,m4768,3067r4890,m2248,2737r435,e" filled="f">
              <v:stroke joinstyle="round"/>
              <v:formulas/>
              <v:path arrowok="t" o:connecttype="segments"/>
            </v:shape>
            <v:shape id="_x0000_s3428" style="position:absolute;left:3282;top:2733;width:6376;height:8" coordorigin="3283,2733" coordsize="6376,8" o:spt="100" adj="0,,0" path="m3283,2741r6375,m3283,2733r6375,e" filled="f" strokeweight=".37pt">
              <v:stroke joinstyle="round"/>
              <v:formulas/>
              <v:path arrowok="t" o:connecttype="segments"/>
            </v:shape>
            <v:shape id="_x0000_s3427" style="position:absolute;left:2247;top:2407;width:7411;height:2" coordorigin="2248,2407" coordsize="7411,0" o:spt="100" adj="0,,0" path="m2248,2407r435,m3283,2407r6375,e" filled="f">
              <v:stroke joinstyle="round"/>
              <v:formulas/>
              <v:path arrowok="t" o:connecttype="segments"/>
            </v:shape>
            <v:line id="_x0000_s3426" style="position:absolute" from="2248,2077" to="9658,2077"/>
            <v:line id="_x0000_s3425" style="position:absolute" from="2248,1762" to="9658,1762"/>
            <v:line id="_x0000_s3424" style="position:absolute" from="2248,1432" to="9658,1432"/>
            <v:line id="_x0000_s3423" style="position:absolute" from="2248,1101" to="9658,1101"/>
            <v:line id="_x0000_s3422" style="position:absolute" from="2248,786" to="9658,786"/>
            <v:line id="_x0000_s3421" style="position:absolute" from="2248,456" to="9658,456"/>
            <v:line id="_x0000_s3420" style="position:absolute" from="2248,3712" to="2248,471" strokecolor="white"/>
            <v:rect id="_x0000_s3419" style="position:absolute;left:2682;top:2091;width:601;height:1614" fillcolor="#4b4b4b" stroked="f"/>
            <v:rect id="_x0000_s3418" style="position:absolute;left:2682;top:2091;width:601;height:1614" filled="f"/>
            <v:rect id="_x0000_s3417" style="position:absolute;left:4167;top:2736;width:601;height:968" fillcolor="#4b4b4b" stroked="f"/>
            <v:rect id="_x0000_s3416" style="position:absolute;left:4167;top:2736;width:601;height:968" filled="f"/>
            <v:rect id="_x0000_s3415" style="position:absolute;left:5653;top:3381;width:601;height:323" fillcolor="#4b4b4b" stroked="f"/>
            <v:rect id="_x0000_s3414" style="position:absolute;left:5653;top:3381;width:601;height:323" filled="f"/>
            <v:rect id="_x0000_s3413" style="position:absolute;left:7138;top:3487;width:601;height:218" fillcolor="#4b4b4b" stroked="f"/>
            <v:rect id="_x0000_s3412" style="position:absolute;left:7138;top:3487;width:601;height:218" filled="f"/>
            <v:rect id="_x0000_s3411" style="position:absolute;left:8623;top:3607;width:601;height:98" fillcolor="#4b4b4b" stroked="f"/>
            <v:rect id="_x0000_s3410" style="position:absolute;left:8623;top:3607;width:601;height:98" filled="f"/>
            <v:line id="_x0000_s3409" style="position:absolute" from="2248,456" to="2248,3697"/>
            <v:line id="_x0000_s3408" style="position:absolute" from="2248,3712" to="2293,3712"/>
            <v:line id="_x0000_s3407" style="position:absolute" from="2248,3382" to="2293,3382"/>
            <v:line id="_x0000_s3406" style="position:absolute" from="2248,3067" to="2293,3067"/>
            <v:line id="_x0000_s3405" style="position:absolute" from="2248,2737" to="2293,2737"/>
            <v:line id="_x0000_s3404" style="position:absolute" from="2248,2407" to="2293,2407"/>
            <v:line id="_x0000_s3403" style="position:absolute" from="2248,2077" to="2293,2077"/>
            <v:line id="_x0000_s3402" style="position:absolute" from="2248,1762" to="2293,1762"/>
            <v:line id="_x0000_s3401" style="position:absolute" from="2248,1432" to="2293,1432"/>
            <v:line id="_x0000_s3400" style="position:absolute" from="2248,1101" to="2293,1101"/>
            <v:line id="_x0000_s3399" style="position:absolute" from="2248,786" to="2293,786"/>
            <v:line id="_x0000_s3398" style="position:absolute" from="2248,456" to="2293,456"/>
            <v:shape id="_x0000_s3397" style="position:absolute;left:2247;top:3666;width:7411;height:46" coordorigin="2248,3667" coordsize="7411,46" o:spt="100" adj="0,,0" path="m2248,3712r7410,m2248,3712r,-45e" filled="f">
              <v:stroke joinstyle="round"/>
              <v:formulas/>
              <v:path arrowok="t" o:connecttype="segments"/>
            </v:shape>
            <v:line id="_x0000_s3396" style="position:absolute" from="3733,3712" to="3733,3667"/>
            <v:line id="_x0000_s3395" style="position:absolute" from="5218,3712" to="5218,3667"/>
            <v:line id="_x0000_s3394" style="position:absolute" from="6703,3712" to="6703,3667"/>
            <v:line id="_x0000_s3393" style="position:absolute" from="8188,3712" to="8188,3667"/>
            <v:line id="_x0000_s3392" style="position:absolute" from="9673,3712" to="9673,3667"/>
            <v:line id="_x0000_s3391" style="position:absolute" from="9673,456" to="9673,3697"/>
            <v:line id="_x0000_s3390" style="position:absolute" from="9613,3712" to="9658,3712"/>
            <v:line id="_x0000_s3389" style="position:absolute" from="9613,3382" to="9658,3382"/>
            <v:line id="_x0000_s3388" style="position:absolute" from="9613,3067" to="9658,3067"/>
            <v:line id="_x0000_s3387" style="position:absolute" from="9613,2737" to="9658,2737"/>
            <v:line id="_x0000_s3386" style="position:absolute" from="9613,2407" to="9658,2407"/>
            <v:line id="_x0000_s3385" style="position:absolute" from="9613,2077" to="9658,2077"/>
            <v:line id="_x0000_s3384" style="position:absolute" from="9613,1762" to="9658,1762"/>
            <v:line id="_x0000_s3383" style="position:absolute" from="9613,1432" to="9658,1432"/>
            <v:line id="_x0000_s3382" style="position:absolute" from="9613,1101" to="9658,1101"/>
            <v:line id="_x0000_s3381" style="position:absolute" from="9613,786" to="9658,786"/>
            <v:line id="_x0000_s3380" style="position:absolute" from="9613,456" to="9658,456"/>
            <v:line id="_x0000_s3379" style="position:absolute" from="2998,2092" to="4468,1116" strokecolor="#080808"/>
            <v:line id="_x0000_s3378" style="position:absolute" from="4483,1101" to="5953,786" strokecolor="#080808"/>
            <v:line id="_x0000_s3377" style="position:absolute" from="5968,786" to="7438,561" strokecolor="#080808"/>
            <v:line id="_x0000_s3376" style="position:absolute" from="7453,561" to="8923,456" strokecolor="#080808"/>
            <v:shape id="_x0000_s3375" type="#_x0000_t75" style="position:absolute;left:2945;top:2039;width:106;height:106">
              <v:imagedata r:id="rId60" o:title=""/>
            </v:shape>
            <v:shape id="_x0000_s3374" type="#_x0000_t75" style="position:absolute;left:4430;top:1048;width:105;height:106">
              <v:imagedata r:id="rId57" o:title=""/>
            </v:shape>
            <v:shape id="_x0000_s3373" type="#_x0000_t75" style="position:absolute;left:5915;top:734;width:105;height:105">
              <v:imagedata r:id="rId58" o:title=""/>
            </v:shape>
            <v:shape id="_x0000_s3372" type="#_x0000_t75" style="position:absolute;left:7400;top:508;width:105;height:106">
              <v:imagedata r:id="rId57" o:title=""/>
            </v:shape>
            <v:shape id="_x0000_s3371" type="#_x0000_t75" style="position:absolute;left:8885;top:403;width:106;height:106">
              <v:imagedata r:id="rId59" o:title=""/>
            </v:shape>
            <v:rect id="_x0000_s3370" style="position:absolute;left:1415;top:133;width:9061;height:4142" filled="f"/>
            <v:shape id="_x0000_s3369" type="#_x0000_t202" style="position:absolute;left:1595;top:347;width:505;height:3474" filled="f" stroked="f">
              <v:textbox inset="0,0,0,0">
                <w:txbxContent>
                  <w:p w:rsidR="003D7B83" w:rsidRDefault="00EE036B">
                    <w:pPr>
                      <w:spacing w:line="217" w:lineRule="exact"/>
                      <w:rPr>
                        <w:rFonts w:ascii="Arial"/>
                        <w:sz w:val="19"/>
                      </w:rPr>
                    </w:pPr>
                    <w:r>
                      <w:rPr>
                        <w:rFonts w:ascii="Arial"/>
                        <w:spacing w:val="-4"/>
                        <w:sz w:val="19"/>
                      </w:rPr>
                      <w:t>100%</w:t>
                    </w:r>
                  </w:p>
                  <w:p w:rsidR="003D7B83" w:rsidRDefault="00EE036B">
                    <w:pPr>
                      <w:spacing w:before="112"/>
                      <w:ind w:left="104"/>
                      <w:rPr>
                        <w:rFonts w:ascii="Arial"/>
                        <w:sz w:val="19"/>
                      </w:rPr>
                    </w:pPr>
                    <w:r>
                      <w:rPr>
                        <w:rFonts w:ascii="Arial"/>
                        <w:spacing w:val="-5"/>
                        <w:sz w:val="19"/>
                      </w:rPr>
                      <w:t>90%</w:t>
                    </w:r>
                  </w:p>
                  <w:p w:rsidR="003D7B83" w:rsidRDefault="00EE036B">
                    <w:pPr>
                      <w:spacing w:before="96"/>
                      <w:ind w:left="104"/>
                      <w:rPr>
                        <w:rFonts w:ascii="Arial"/>
                        <w:sz w:val="19"/>
                      </w:rPr>
                    </w:pPr>
                    <w:r>
                      <w:rPr>
                        <w:rFonts w:ascii="Arial"/>
                        <w:spacing w:val="-5"/>
                        <w:sz w:val="19"/>
                      </w:rPr>
                      <w:t>80%</w:t>
                    </w:r>
                  </w:p>
                  <w:p w:rsidR="003D7B83" w:rsidRDefault="00EE036B">
                    <w:pPr>
                      <w:spacing w:before="111"/>
                      <w:ind w:left="104"/>
                      <w:rPr>
                        <w:rFonts w:ascii="Arial"/>
                        <w:sz w:val="19"/>
                      </w:rPr>
                    </w:pPr>
                    <w:r>
                      <w:rPr>
                        <w:rFonts w:ascii="Arial"/>
                        <w:spacing w:val="-5"/>
                        <w:sz w:val="19"/>
                      </w:rPr>
                      <w:t>70%</w:t>
                    </w:r>
                  </w:p>
                  <w:p w:rsidR="003D7B83" w:rsidRDefault="00EE036B">
                    <w:pPr>
                      <w:spacing w:before="113"/>
                      <w:ind w:left="104"/>
                      <w:rPr>
                        <w:rFonts w:ascii="Arial"/>
                        <w:sz w:val="19"/>
                      </w:rPr>
                    </w:pPr>
                    <w:r>
                      <w:rPr>
                        <w:rFonts w:ascii="Arial"/>
                        <w:spacing w:val="-5"/>
                        <w:sz w:val="19"/>
                      </w:rPr>
                      <w:t>60%</w:t>
                    </w:r>
                  </w:p>
                  <w:p w:rsidR="003D7B83" w:rsidRDefault="00EE036B">
                    <w:pPr>
                      <w:spacing w:before="96"/>
                      <w:ind w:left="104"/>
                      <w:rPr>
                        <w:rFonts w:ascii="Arial"/>
                        <w:sz w:val="19"/>
                      </w:rPr>
                    </w:pPr>
                    <w:r>
                      <w:rPr>
                        <w:rFonts w:ascii="Arial"/>
                        <w:spacing w:val="-5"/>
                        <w:sz w:val="19"/>
                      </w:rPr>
                      <w:t>50%</w:t>
                    </w:r>
                  </w:p>
                  <w:p w:rsidR="003D7B83" w:rsidRDefault="00EE036B">
                    <w:pPr>
                      <w:spacing w:before="111"/>
                      <w:ind w:left="104"/>
                      <w:rPr>
                        <w:rFonts w:ascii="Arial"/>
                        <w:sz w:val="19"/>
                      </w:rPr>
                    </w:pPr>
                    <w:r>
                      <w:rPr>
                        <w:rFonts w:ascii="Arial"/>
                        <w:spacing w:val="-5"/>
                        <w:sz w:val="19"/>
                      </w:rPr>
                      <w:t>40%</w:t>
                    </w:r>
                  </w:p>
                  <w:p w:rsidR="003D7B83" w:rsidRDefault="00EE036B">
                    <w:pPr>
                      <w:spacing w:before="112"/>
                      <w:ind w:left="104"/>
                      <w:rPr>
                        <w:rFonts w:ascii="Arial"/>
                        <w:sz w:val="19"/>
                      </w:rPr>
                    </w:pPr>
                    <w:r>
                      <w:rPr>
                        <w:rFonts w:ascii="Arial"/>
                        <w:spacing w:val="-5"/>
                        <w:sz w:val="19"/>
                      </w:rPr>
                      <w:t>30%</w:t>
                    </w:r>
                  </w:p>
                  <w:p w:rsidR="003D7B83" w:rsidRDefault="00EE036B">
                    <w:pPr>
                      <w:spacing w:before="112"/>
                      <w:ind w:left="104"/>
                      <w:rPr>
                        <w:rFonts w:ascii="Arial"/>
                        <w:sz w:val="19"/>
                      </w:rPr>
                    </w:pPr>
                    <w:r>
                      <w:rPr>
                        <w:rFonts w:ascii="Arial"/>
                        <w:spacing w:val="-5"/>
                        <w:sz w:val="19"/>
                      </w:rPr>
                      <w:t>20%</w:t>
                    </w:r>
                  </w:p>
                  <w:p w:rsidR="003D7B83" w:rsidRDefault="00EE036B">
                    <w:pPr>
                      <w:spacing w:before="96"/>
                      <w:ind w:left="104"/>
                      <w:rPr>
                        <w:rFonts w:ascii="Arial"/>
                        <w:sz w:val="19"/>
                      </w:rPr>
                    </w:pPr>
                    <w:r>
                      <w:rPr>
                        <w:rFonts w:ascii="Arial"/>
                        <w:spacing w:val="-5"/>
                        <w:sz w:val="19"/>
                      </w:rPr>
                      <w:t>10%</w:t>
                    </w:r>
                  </w:p>
                  <w:p w:rsidR="003D7B83" w:rsidRDefault="00EE036B">
                    <w:pPr>
                      <w:spacing w:before="112"/>
                      <w:ind w:left="210"/>
                      <w:rPr>
                        <w:rFonts w:ascii="Arial"/>
                        <w:sz w:val="19"/>
                      </w:rPr>
                    </w:pPr>
                    <w:r>
                      <w:rPr>
                        <w:rFonts w:ascii="Arial"/>
                        <w:spacing w:val="-5"/>
                        <w:sz w:val="19"/>
                      </w:rPr>
                      <w:t>0%</w:t>
                    </w:r>
                  </w:p>
                </w:txbxContent>
              </v:textbox>
            </v:shape>
            <v:shape id="_x0000_s3368" type="#_x0000_t202" style="position:absolute;left:9816;top:347;width:505;height:3474" filled="f" stroked="f">
              <v:textbox inset="0,0,0,0">
                <w:txbxContent>
                  <w:p w:rsidR="003D7B83" w:rsidRDefault="00EE036B">
                    <w:pPr>
                      <w:spacing w:line="217" w:lineRule="exact"/>
                      <w:rPr>
                        <w:rFonts w:ascii="Arial"/>
                        <w:sz w:val="19"/>
                      </w:rPr>
                    </w:pPr>
                    <w:r>
                      <w:rPr>
                        <w:rFonts w:ascii="Arial"/>
                        <w:spacing w:val="-4"/>
                        <w:sz w:val="19"/>
                      </w:rPr>
                      <w:t>100%</w:t>
                    </w:r>
                  </w:p>
                  <w:p w:rsidR="003D7B83" w:rsidRDefault="00EE036B">
                    <w:pPr>
                      <w:spacing w:before="112"/>
                      <w:rPr>
                        <w:rFonts w:ascii="Arial"/>
                        <w:sz w:val="19"/>
                      </w:rPr>
                    </w:pPr>
                    <w:r>
                      <w:rPr>
                        <w:rFonts w:ascii="Arial"/>
                        <w:spacing w:val="-5"/>
                        <w:sz w:val="19"/>
                      </w:rPr>
                      <w:t>90%</w:t>
                    </w:r>
                  </w:p>
                  <w:p w:rsidR="003D7B83" w:rsidRDefault="00EE036B">
                    <w:pPr>
                      <w:spacing w:before="96"/>
                      <w:rPr>
                        <w:rFonts w:ascii="Arial"/>
                        <w:sz w:val="19"/>
                      </w:rPr>
                    </w:pPr>
                    <w:r>
                      <w:rPr>
                        <w:rFonts w:ascii="Arial"/>
                        <w:spacing w:val="-5"/>
                        <w:sz w:val="19"/>
                      </w:rPr>
                      <w:t>80%</w:t>
                    </w:r>
                  </w:p>
                  <w:p w:rsidR="003D7B83" w:rsidRDefault="00EE036B">
                    <w:pPr>
                      <w:spacing w:before="111"/>
                      <w:rPr>
                        <w:rFonts w:ascii="Arial"/>
                        <w:sz w:val="19"/>
                      </w:rPr>
                    </w:pPr>
                    <w:r>
                      <w:rPr>
                        <w:rFonts w:ascii="Arial"/>
                        <w:spacing w:val="-5"/>
                        <w:sz w:val="19"/>
                      </w:rPr>
                      <w:t>70%</w:t>
                    </w:r>
                  </w:p>
                  <w:p w:rsidR="003D7B83" w:rsidRDefault="00EE036B">
                    <w:pPr>
                      <w:spacing w:before="113"/>
                      <w:rPr>
                        <w:rFonts w:ascii="Arial"/>
                        <w:sz w:val="19"/>
                      </w:rPr>
                    </w:pPr>
                    <w:r>
                      <w:rPr>
                        <w:rFonts w:ascii="Arial"/>
                        <w:spacing w:val="-5"/>
                        <w:sz w:val="19"/>
                      </w:rPr>
                      <w:t>60%</w:t>
                    </w:r>
                  </w:p>
                  <w:p w:rsidR="003D7B83" w:rsidRDefault="00EE036B">
                    <w:pPr>
                      <w:spacing w:before="96"/>
                      <w:rPr>
                        <w:rFonts w:ascii="Arial"/>
                        <w:sz w:val="19"/>
                      </w:rPr>
                    </w:pPr>
                    <w:r>
                      <w:rPr>
                        <w:rFonts w:ascii="Arial"/>
                        <w:spacing w:val="-5"/>
                        <w:sz w:val="19"/>
                      </w:rPr>
                      <w:t>50%</w:t>
                    </w:r>
                  </w:p>
                  <w:p w:rsidR="003D7B83" w:rsidRDefault="00EE036B">
                    <w:pPr>
                      <w:spacing w:before="111"/>
                      <w:rPr>
                        <w:rFonts w:ascii="Arial"/>
                        <w:sz w:val="19"/>
                      </w:rPr>
                    </w:pPr>
                    <w:r>
                      <w:rPr>
                        <w:rFonts w:ascii="Arial"/>
                        <w:spacing w:val="-5"/>
                        <w:sz w:val="19"/>
                      </w:rPr>
                      <w:t>40%</w:t>
                    </w:r>
                  </w:p>
                  <w:p w:rsidR="003D7B83" w:rsidRDefault="00EE036B">
                    <w:pPr>
                      <w:spacing w:before="112"/>
                      <w:rPr>
                        <w:rFonts w:ascii="Arial"/>
                        <w:sz w:val="19"/>
                      </w:rPr>
                    </w:pPr>
                    <w:r>
                      <w:rPr>
                        <w:rFonts w:ascii="Arial"/>
                        <w:spacing w:val="-5"/>
                        <w:sz w:val="19"/>
                      </w:rPr>
                      <w:t>30%</w:t>
                    </w:r>
                  </w:p>
                  <w:p w:rsidR="003D7B83" w:rsidRDefault="00EE036B">
                    <w:pPr>
                      <w:spacing w:before="112"/>
                      <w:rPr>
                        <w:rFonts w:ascii="Arial"/>
                        <w:sz w:val="19"/>
                      </w:rPr>
                    </w:pPr>
                    <w:r>
                      <w:rPr>
                        <w:rFonts w:ascii="Arial"/>
                        <w:spacing w:val="-5"/>
                        <w:sz w:val="19"/>
                      </w:rPr>
                      <w:t>20%</w:t>
                    </w:r>
                  </w:p>
                  <w:p w:rsidR="003D7B83" w:rsidRDefault="00EE036B">
                    <w:pPr>
                      <w:spacing w:before="96"/>
                      <w:rPr>
                        <w:rFonts w:ascii="Arial"/>
                        <w:sz w:val="19"/>
                      </w:rPr>
                    </w:pPr>
                    <w:r>
                      <w:rPr>
                        <w:rFonts w:ascii="Arial"/>
                        <w:spacing w:val="-5"/>
                        <w:sz w:val="19"/>
                      </w:rPr>
                      <w:t>10%</w:t>
                    </w:r>
                  </w:p>
                  <w:p w:rsidR="003D7B83" w:rsidRDefault="00EE036B">
                    <w:pPr>
                      <w:spacing w:before="112"/>
                      <w:rPr>
                        <w:rFonts w:ascii="Arial"/>
                        <w:sz w:val="19"/>
                      </w:rPr>
                    </w:pPr>
                    <w:r>
                      <w:rPr>
                        <w:rFonts w:ascii="Arial"/>
                        <w:spacing w:val="-5"/>
                        <w:sz w:val="19"/>
                      </w:rPr>
                      <w:t>0%</w:t>
                    </w:r>
                  </w:p>
                </w:txbxContent>
              </v:textbox>
            </v:shape>
            <v:shape id="_x0000_s3367" type="#_x0000_t202" style="position:absolute;left:2405;top:3882;width:7237;height:195" filled="f" stroked="f">
              <v:textbox inset="0,0,0,0">
                <w:txbxContent>
                  <w:p w:rsidR="003D7B83" w:rsidRDefault="00EE036B">
                    <w:pPr>
                      <w:tabs>
                        <w:tab w:val="left" w:pos="1485"/>
                        <w:tab w:val="left" w:pos="2970"/>
                        <w:tab w:val="left" w:pos="4650"/>
                        <w:tab w:val="left" w:pos="5850"/>
                      </w:tabs>
                      <w:spacing w:line="195" w:lineRule="exact"/>
                      <w:rPr>
                        <w:sz w:val="19"/>
                      </w:rPr>
                    </w:pPr>
                    <w:r>
                      <w:rPr>
                        <w:sz w:val="19"/>
                      </w:rPr>
                      <w:t>业务流程不</w:t>
                    </w:r>
                    <w:r>
                      <w:rPr>
                        <w:spacing w:val="-10"/>
                        <w:sz w:val="19"/>
                      </w:rPr>
                      <w:t>清</w:t>
                    </w:r>
                    <w:r>
                      <w:rPr>
                        <w:sz w:val="19"/>
                      </w:rPr>
                      <w:tab/>
                    </w:r>
                    <w:r>
                      <w:rPr>
                        <w:sz w:val="19"/>
                      </w:rPr>
                      <w:t>员工职责不</w:t>
                    </w:r>
                    <w:r>
                      <w:rPr>
                        <w:spacing w:val="-10"/>
                        <w:sz w:val="19"/>
                      </w:rPr>
                      <w:t>明</w:t>
                    </w:r>
                    <w:r>
                      <w:rPr>
                        <w:sz w:val="19"/>
                      </w:rPr>
                      <w:tab/>
                    </w:r>
                    <w:r>
                      <w:rPr>
                        <w:sz w:val="19"/>
                      </w:rPr>
                      <w:t>用户方不配</w:t>
                    </w:r>
                    <w:r>
                      <w:rPr>
                        <w:spacing w:val="-10"/>
                        <w:sz w:val="19"/>
                      </w:rPr>
                      <w:t>合</w:t>
                    </w:r>
                    <w:r>
                      <w:rPr>
                        <w:sz w:val="19"/>
                      </w:rPr>
                      <w:tab/>
                    </w:r>
                    <w:r>
                      <w:rPr>
                        <w:sz w:val="19"/>
                      </w:rPr>
                      <w:t>经费不</w:t>
                    </w:r>
                    <w:r>
                      <w:rPr>
                        <w:spacing w:val="-10"/>
                        <w:sz w:val="19"/>
                      </w:rPr>
                      <w:t>足</w:t>
                    </w:r>
                    <w:r>
                      <w:rPr>
                        <w:sz w:val="19"/>
                      </w:rPr>
                      <w:tab/>
                    </w:r>
                    <w:r>
                      <w:rPr>
                        <w:sz w:val="19"/>
                      </w:rPr>
                      <w:t>没有合适的工</w:t>
                    </w:r>
                    <w:r>
                      <w:rPr>
                        <w:spacing w:val="-10"/>
                        <w:sz w:val="19"/>
                      </w:rPr>
                      <w:t>具</w:t>
                    </w:r>
                  </w:p>
                </w:txbxContent>
              </v:textbox>
            </v:shape>
            <w10:wrap type="topAndBottom" anchorx="page"/>
          </v:group>
        </w:pict>
      </w:r>
    </w:p>
    <w:p w:rsidR="003D7B83" w:rsidRPr="00DD01BB" w:rsidRDefault="00EE036B">
      <w:pPr>
        <w:pStyle w:val="a3"/>
        <w:tabs>
          <w:tab w:val="left" w:pos="1133"/>
        </w:tabs>
        <w:spacing w:before="130"/>
        <w:ind w:left="0" w:right="98"/>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3-3-</w:t>
      </w:r>
      <w:r w:rsidRPr="00DD01BB">
        <w:rPr>
          <w:rFonts w:ascii="Calibri" w:eastAsia="Calibri"/>
          <w:spacing w:val="-10"/>
          <w:sz w:val="18"/>
        </w:rPr>
        <w:t>5</w:t>
      </w:r>
      <w:r w:rsidRPr="00DD01BB">
        <w:rPr>
          <w:rFonts w:ascii="Calibri" w:eastAsia="Calibri"/>
          <w:sz w:val="18"/>
        </w:rPr>
        <w:tab/>
      </w:r>
      <w:r w:rsidRPr="00DD01BB">
        <w:rPr>
          <w:spacing w:val="-2"/>
          <w:sz w:val="18"/>
        </w:rPr>
        <w:t>某项目的项目管理过程中出现的问题的帕累托</w:t>
      </w:r>
      <w:r w:rsidRPr="00DD01BB">
        <w:rPr>
          <w:spacing w:val="-10"/>
          <w:sz w:val="18"/>
        </w:rPr>
        <w:t>图</w:t>
      </w:r>
    </w:p>
    <w:p w:rsidR="003D7B83" w:rsidRPr="00DD01BB" w:rsidRDefault="003D7B83">
      <w:pPr>
        <w:jc w:val="center"/>
        <w:rPr>
          <w:sz w:val="20"/>
        </w:rPr>
        <w:sectPr w:rsidR="003D7B83" w:rsidRPr="00DD01BB">
          <w:pgSz w:w="11910" w:h="16840"/>
          <w:pgMar w:top="1100" w:right="800" w:bottom="1180" w:left="900" w:header="877" w:footer="999" w:gutter="0"/>
          <w:cols w:space="720"/>
        </w:sectPr>
      </w:pPr>
    </w:p>
    <w:p w:rsidR="003D7B83" w:rsidRPr="00DD01BB" w:rsidRDefault="00EE036B">
      <w:pPr>
        <w:pStyle w:val="a3"/>
        <w:tabs>
          <w:tab w:val="left" w:pos="4433"/>
        </w:tabs>
        <w:spacing w:before="37"/>
        <w:rPr>
          <w:sz w:val="18"/>
        </w:rPr>
      </w:pPr>
      <w:r w:rsidRPr="00DD01BB">
        <w:rPr>
          <w:rFonts w:ascii="Calibri" w:eastAsia="Calibri"/>
          <w:sz w:val="18"/>
        </w:rPr>
        <w:lastRenderedPageBreak/>
        <w:t>8</w:t>
      </w:r>
      <w:r w:rsidRPr="00DD01BB">
        <w:rPr>
          <w:sz w:val="18"/>
        </w:rPr>
        <w:t>、</w:t>
      </w:r>
      <w:r w:rsidRPr="00DD01BB">
        <w:rPr>
          <w:spacing w:val="-22"/>
          <w:sz w:val="18"/>
        </w:rPr>
        <w:t xml:space="preserve"> </w:t>
      </w:r>
      <w:r w:rsidRPr="00DD01BB">
        <w:rPr>
          <w:rFonts w:ascii="Calibri" w:eastAsia="Calibri"/>
          <w:sz w:val="18"/>
        </w:rPr>
        <w:t>A</w:t>
      </w:r>
      <w:r w:rsidRPr="00DD01BB">
        <w:rPr>
          <w:sz w:val="18"/>
        </w:rPr>
        <w:t>、业务流程不清和员工职责不</w:t>
      </w:r>
      <w:r w:rsidRPr="00DD01BB">
        <w:rPr>
          <w:spacing w:val="-10"/>
          <w:sz w:val="18"/>
        </w:rPr>
        <w:t>明</w:t>
      </w:r>
      <w:r w:rsidRPr="00DD01BB">
        <w:rPr>
          <w:sz w:val="18"/>
        </w:rPr>
        <w:tab/>
      </w:r>
      <w:r w:rsidRPr="00DD01BB">
        <w:rPr>
          <w:rFonts w:ascii="Calibri" w:eastAsia="Calibri"/>
          <w:spacing w:val="-2"/>
          <w:sz w:val="18"/>
        </w:rPr>
        <w:t>B</w:t>
      </w:r>
      <w:r w:rsidRPr="00DD01BB">
        <w:rPr>
          <w:spacing w:val="-2"/>
          <w:sz w:val="18"/>
        </w:rPr>
        <w:t>、用户方不配</w:t>
      </w:r>
      <w:r w:rsidRPr="00DD01BB">
        <w:rPr>
          <w:spacing w:val="-10"/>
          <w:sz w:val="18"/>
        </w:rPr>
        <w:t>合</w:t>
      </w:r>
    </w:p>
    <w:p w:rsidR="003D7B83" w:rsidRPr="00DD01BB" w:rsidRDefault="00EE036B">
      <w:pPr>
        <w:pStyle w:val="a3"/>
        <w:tabs>
          <w:tab w:val="left" w:pos="4433"/>
        </w:tabs>
        <w:spacing w:before="43"/>
        <w:ind w:left="653"/>
        <w:rPr>
          <w:sz w:val="18"/>
        </w:rPr>
      </w:pPr>
      <w:r w:rsidRPr="00DD01BB">
        <w:rPr>
          <w:rFonts w:ascii="Calibri" w:eastAsia="Calibri"/>
          <w:spacing w:val="-2"/>
          <w:sz w:val="18"/>
        </w:rPr>
        <w:t>C</w:t>
      </w:r>
      <w:r w:rsidRPr="00DD01BB">
        <w:rPr>
          <w:spacing w:val="-2"/>
          <w:sz w:val="18"/>
        </w:rPr>
        <w:t>、经费不</w:t>
      </w:r>
      <w:r w:rsidRPr="00DD01BB">
        <w:rPr>
          <w:spacing w:val="-10"/>
          <w:sz w:val="18"/>
        </w:rPr>
        <w:t>足</w:t>
      </w:r>
      <w:r w:rsidRPr="00DD01BB">
        <w:rPr>
          <w:sz w:val="18"/>
        </w:rPr>
        <w:tab/>
      </w:r>
      <w:r w:rsidRPr="00DD01BB">
        <w:rPr>
          <w:rFonts w:ascii="Calibri" w:eastAsia="Calibri"/>
          <w:spacing w:val="-2"/>
          <w:sz w:val="18"/>
        </w:rPr>
        <w:t>D</w:t>
      </w:r>
      <w:r w:rsidRPr="00DD01BB">
        <w:rPr>
          <w:spacing w:val="-2"/>
          <w:sz w:val="18"/>
        </w:rPr>
        <w:t>、没有合适的工</w:t>
      </w:r>
      <w:r w:rsidRPr="00DD01BB">
        <w:rPr>
          <w:spacing w:val="-10"/>
          <w:sz w:val="18"/>
        </w:rPr>
        <w:t>具</w:t>
      </w:r>
    </w:p>
    <w:p w:rsidR="003D7B83" w:rsidRPr="00DD01BB" w:rsidRDefault="00EE036B">
      <w:pPr>
        <w:pStyle w:val="a3"/>
        <w:spacing w:before="43" w:line="278" w:lineRule="auto"/>
        <w:ind w:right="328"/>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7"/>
          <w:sz w:val="18"/>
        </w:rPr>
        <w:t>帕累托图中，频率</w:t>
      </w:r>
      <w:r w:rsidRPr="00DD01BB">
        <w:rPr>
          <w:spacing w:val="-7"/>
          <w:sz w:val="18"/>
        </w:rPr>
        <w:t xml:space="preserve"> </w:t>
      </w:r>
      <w:r w:rsidRPr="00DD01BB">
        <w:rPr>
          <w:rFonts w:ascii="Calibri" w:eastAsia="Calibri" w:hAnsi="Calibri"/>
          <w:spacing w:val="-2"/>
          <w:sz w:val="18"/>
        </w:rPr>
        <w:t>80</w:t>
      </w:r>
      <w:r w:rsidRPr="00DD01BB">
        <w:rPr>
          <w:spacing w:val="-2"/>
          <w:sz w:val="18"/>
        </w:rPr>
        <w:t>％～</w:t>
      </w:r>
      <w:r w:rsidRPr="00DD01BB">
        <w:rPr>
          <w:rFonts w:ascii="Calibri" w:eastAsia="Calibri" w:hAnsi="Calibri"/>
          <w:spacing w:val="-2"/>
          <w:sz w:val="18"/>
        </w:rPr>
        <w:t>90</w:t>
      </w:r>
      <w:r w:rsidRPr="00DD01BB">
        <w:rPr>
          <w:spacing w:val="-15"/>
          <w:sz w:val="18"/>
        </w:rPr>
        <w:t>％为</w:t>
      </w:r>
      <w:r w:rsidRPr="00DD01BB">
        <w:rPr>
          <w:spacing w:val="-15"/>
          <w:sz w:val="18"/>
        </w:rPr>
        <w:t xml:space="preserve"> </w:t>
      </w:r>
      <w:r w:rsidRPr="00DD01BB">
        <w:rPr>
          <w:rFonts w:ascii="Calibri" w:eastAsia="Calibri" w:hAnsi="Calibri"/>
          <w:spacing w:val="-2"/>
          <w:sz w:val="18"/>
        </w:rPr>
        <w:t>B</w:t>
      </w:r>
      <w:r w:rsidRPr="00DD01BB">
        <w:rPr>
          <w:rFonts w:ascii="Calibri" w:eastAsia="Calibri" w:hAnsi="Calibri"/>
          <w:spacing w:val="-5"/>
          <w:sz w:val="18"/>
        </w:rPr>
        <w:t xml:space="preserve"> </w:t>
      </w:r>
      <w:r w:rsidRPr="00DD01BB">
        <w:rPr>
          <w:spacing w:val="-5"/>
          <w:sz w:val="18"/>
        </w:rPr>
        <w:t>类因素，从题目给出的图中可以看出，</w:t>
      </w:r>
      <w:r w:rsidRPr="00DD01BB">
        <w:rPr>
          <w:spacing w:val="-5"/>
          <w:sz w:val="18"/>
        </w:rPr>
        <w:t>“</w:t>
      </w:r>
      <w:r w:rsidRPr="00DD01BB">
        <w:rPr>
          <w:rFonts w:ascii="Calibri" w:eastAsia="Calibri" w:hAnsi="Calibri"/>
          <w:spacing w:val="33"/>
          <w:sz w:val="18"/>
        </w:rPr>
        <w:t>B</w:t>
      </w:r>
      <w:r w:rsidRPr="00DD01BB">
        <w:rPr>
          <w:rFonts w:ascii="Calibri" w:eastAsia="Calibri" w:hAnsi="Calibri"/>
          <w:spacing w:val="9"/>
          <w:sz w:val="18"/>
        </w:rPr>
        <w:t xml:space="preserve"> </w:t>
      </w:r>
      <w:r w:rsidRPr="00DD01BB">
        <w:rPr>
          <w:spacing w:val="-2"/>
          <w:sz w:val="18"/>
        </w:rPr>
        <w:t>类因素为用</w:t>
      </w:r>
      <w:r w:rsidRPr="00DD01BB">
        <w:rPr>
          <w:spacing w:val="-18"/>
          <w:sz w:val="18"/>
        </w:rPr>
        <w:t>户方不配合</w:t>
      </w:r>
      <w:r w:rsidRPr="00DD01BB">
        <w:rPr>
          <w:spacing w:val="-18"/>
          <w:sz w:val="18"/>
        </w:rPr>
        <w:t>”</w:t>
      </w:r>
      <w:r w:rsidRPr="00DD01BB">
        <w:rPr>
          <w:spacing w:val="-18"/>
          <w:sz w:val="18"/>
        </w:rPr>
        <w:t>。</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8</w:t>
      </w:r>
      <w:r w:rsidRPr="00DD01BB">
        <w:rPr>
          <w:sz w:val="18"/>
        </w:rPr>
        <w:t>、</w:t>
      </w:r>
      <w:r w:rsidRPr="00DD01BB">
        <w:rPr>
          <w:rFonts w:ascii="Calibri" w:eastAsia="Calibri"/>
          <w:spacing w:val="-10"/>
          <w:sz w:val="18"/>
        </w:rPr>
        <w:t>B</w:t>
      </w:r>
    </w:p>
    <w:p w:rsidR="003D7B83" w:rsidRPr="00DD01BB" w:rsidRDefault="003D7B83">
      <w:pPr>
        <w:spacing w:line="269" w:lineRule="exact"/>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rPr>
          <w:sz w:val="22"/>
        </w:rPr>
      </w:pPr>
      <w:bookmarkStart w:id="125" w:name="_TOC_250097"/>
      <w:r w:rsidRPr="00DD01BB">
        <w:rPr>
          <w:spacing w:val="-36"/>
          <w:sz w:val="22"/>
        </w:rPr>
        <w:t>第</w:t>
      </w:r>
      <w:r w:rsidRPr="00DD01BB">
        <w:rPr>
          <w:spacing w:val="-36"/>
          <w:sz w:val="22"/>
        </w:rPr>
        <w:t xml:space="preserve"> </w:t>
      </w:r>
      <w:r w:rsidRPr="00DD01BB">
        <w:rPr>
          <w:sz w:val="22"/>
        </w:rPr>
        <w:t>4</w:t>
      </w:r>
      <w:bookmarkEnd w:id="125"/>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项目人力资源管理</w:t>
      </w:r>
    </w:p>
    <w:p w:rsidR="003D7B83" w:rsidRPr="00DD01BB" w:rsidRDefault="00EE036B">
      <w:pPr>
        <w:pStyle w:val="a3"/>
        <w:spacing w:before="156" w:line="278" w:lineRule="auto"/>
        <w:ind w:right="326" w:firstLine="420"/>
        <w:rPr>
          <w:sz w:val="18"/>
        </w:rPr>
      </w:pPr>
      <w:r w:rsidRPr="00DD01BB">
        <w:rPr>
          <w:spacing w:val="-6"/>
          <w:sz w:val="18"/>
        </w:rPr>
        <w:t>项目人力资源管理是</w:t>
      </w:r>
      <w:r w:rsidRPr="00DD01BB">
        <w:rPr>
          <w:spacing w:val="-6"/>
          <w:sz w:val="18"/>
        </w:rPr>
        <w:t xml:space="preserve"> </w:t>
      </w:r>
      <w:r w:rsidRPr="00DD01BB">
        <w:rPr>
          <w:rFonts w:ascii="Calibri" w:eastAsia="Calibri"/>
          <w:spacing w:val="-2"/>
          <w:sz w:val="18"/>
        </w:rPr>
        <w:t xml:space="preserve">9 </w:t>
      </w:r>
      <w:r w:rsidRPr="00DD01BB">
        <w:rPr>
          <w:spacing w:val="-2"/>
          <w:sz w:val="18"/>
        </w:rPr>
        <w:t>大知识领域的辅助知识领域之一。在本学时中，将要掌握有关项目人力资源管理的以下知识点：</w:t>
      </w:r>
    </w:p>
    <w:p w:rsidR="003D7B83" w:rsidRPr="00DD01BB" w:rsidRDefault="00EE036B">
      <w:pPr>
        <w:pStyle w:val="a5"/>
        <w:numPr>
          <w:ilvl w:val="0"/>
          <w:numId w:val="99"/>
        </w:numPr>
        <w:tabs>
          <w:tab w:val="left" w:pos="763"/>
        </w:tabs>
        <w:spacing w:before="0" w:line="269" w:lineRule="exact"/>
        <w:ind w:hanging="531"/>
        <w:rPr>
          <w:sz w:val="18"/>
        </w:rPr>
      </w:pPr>
      <w:r w:rsidRPr="00DD01BB">
        <w:rPr>
          <w:spacing w:val="-3"/>
          <w:sz w:val="18"/>
        </w:rPr>
        <w:t>项目人力资源管理的过程有哪一些。</w:t>
      </w:r>
    </w:p>
    <w:p w:rsidR="003D7B83" w:rsidRPr="00DD01BB" w:rsidRDefault="00EE036B">
      <w:pPr>
        <w:pStyle w:val="a5"/>
        <w:numPr>
          <w:ilvl w:val="0"/>
          <w:numId w:val="98"/>
        </w:numPr>
        <w:tabs>
          <w:tab w:val="left" w:pos="768"/>
        </w:tabs>
        <w:spacing w:before="42" w:line="278" w:lineRule="auto"/>
        <w:ind w:right="333" w:firstLine="0"/>
        <w:rPr>
          <w:sz w:val="18"/>
        </w:rPr>
      </w:pPr>
      <w:r w:rsidRPr="00DD01BB">
        <w:rPr>
          <w:spacing w:val="-2"/>
          <w:sz w:val="18"/>
        </w:rPr>
        <w:t>人力资源管理有关的术语，如组织结构图、责任分配矩阵、组织分解结构、人力资源模板、非正式的人际关系网络等。</w:t>
      </w:r>
    </w:p>
    <w:p w:rsidR="003D7B83" w:rsidRPr="00DD01BB" w:rsidRDefault="00EE036B">
      <w:pPr>
        <w:pStyle w:val="a5"/>
        <w:numPr>
          <w:ilvl w:val="0"/>
          <w:numId w:val="98"/>
        </w:numPr>
        <w:tabs>
          <w:tab w:val="left" w:pos="763"/>
        </w:tabs>
        <w:spacing w:before="0" w:line="269" w:lineRule="exact"/>
        <w:ind w:left="762" w:hanging="531"/>
        <w:rPr>
          <w:sz w:val="18"/>
        </w:rPr>
      </w:pPr>
      <w:r w:rsidRPr="00DD01BB">
        <w:rPr>
          <w:spacing w:val="-3"/>
          <w:sz w:val="18"/>
        </w:rPr>
        <w:t>会选择项目经理和项目团队成员。</w:t>
      </w:r>
    </w:p>
    <w:p w:rsidR="003D7B83" w:rsidRPr="00DD01BB" w:rsidRDefault="00EE036B">
      <w:pPr>
        <w:pStyle w:val="a5"/>
        <w:numPr>
          <w:ilvl w:val="0"/>
          <w:numId w:val="98"/>
        </w:numPr>
        <w:tabs>
          <w:tab w:val="left" w:pos="763"/>
        </w:tabs>
        <w:ind w:left="762" w:hanging="531"/>
        <w:rPr>
          <w:sz w:val="18"/>
        </w:rPr>
      </w:pPr>
      <w:r w:rsidRPr="00DD01BB">
        <w:rPr>
          <w:spacing w:val="-7"/>
          <w:sz w:val="18"/>
        </w:rPr>
        <w:t>项目团队建设要经历哪</w:t>
      </w:r>
      <w:r w:rsidRPr="00DD01BB">
        <w:rPr>
          <w:spacing w:val="-7"/>
          <w:sz w:val="18"/>
        </w:rPr>
        <w:t xml:space="preserve"> </w:t>
      </w:r>
      <w:r w:rsidRPr="00DD01BB">
        <w:rPr>
          <w:rFonts w:ascii="Calibri" w:eastAsia="Calibri"/>
          <w:spacing w:val="-2"/>
          <w:sz w:val="18"/>
        </w:rPr>
        <w:t>5</w:t>
      </w:r>
      <w:r w:rsidRPr="00DD01BB">
        <w:rPr>
          <w:rFonts w:ascii="Calibri" w:eastAsia="Calibri"/>
          <w:spacing w:val="9"/>
          <w:sz w:val="18"/>
        </w:rPr>
        <w:t xml:space="preserve"> </w:t>
      </w:r>
      <w:proofErr w:type="gramStart"/>
      <w:r w:rsidRPr="00DD01BB">
        <w:rPr>
          <w:spacing w:val="-4"/>
          <w:sz w:val="18"/>
        </w:rPr>
        <w:t>个</w:t>
      </w:r>
      <w:proofErr w:type="gramEnd"/>
      <w:r w:rsidRPr="00DD01BB">
        <w:rPr>
          <w:spacing w:val="-4"/>
          <w:sz w:val="18"/>
        </w:rPr>
        <w:t>阶段。</w:t>
      </w:r>
    </w:p>
    <w:p w:rsidR="003D7B83" w:rsidRPr="00DD01BB" w:rsidRDefault="00EE036B">
      <w:pPr>
        <w:pStyle w:val="a5"/>
        <w:numPr>
          <w:ilvl w:val="0"/>
          <w:numId w:val="98"/>
        </w:numPr>
        <w:tabs>
          <w:tab w:val="left" w:pos="768"/>
        </w:tabs>
        <w:spacing w:line="278" w:lineRule="auto"/>
        <w:ind w:right="329" w:firstLine="0"/>
        <w:rPr>
          <w:sz w:val="18"/>
        </w:rPr>
      </w:pPr>
      <w:r w:rsidRPr="00DD01BB">
        <w:rPr>
          <w:spacing w:val="-2"/>
          <w:sz w:val="18"/>
        </w:rPr>
        <w:t>掌握项目团队建设的激励理论，如马斯洛的需求层次理论、赫茨伯格的双因素理论、</w:t>
      </w:r>
      <w:proofErr w:type="gramStart"/>
      <w:r w:rsidRPr="00DD01BB">
        <w:rPr>
          <w:spacing w:val="-2"/>
          <w:sz w:val="18"/>
        </w:rPr>
        <w:t>弗</w:t>
      </w:r>
      <w:proofErr w:type="gramEnd"/>
      <w:r w:rsidRPr="00DD01BB">
        <w:rPr>
          <w:spacing w:val="-2"/>
          <w:sz w:val="18"/>
        </w:rPr>
        <w:t>罗</w:t>
      </w:r>
      <w:proofErr w:type="gramStart"/>
      <w:r w:rsidRPr="00DD01BB">
        <w:rPr>
          <w:spacing w:val="-2"/>
          <w:sz w:val="18"/>
        </w:rPr>
        <w:t>姆</w:t>
      </w:r>
      <w:proofErr w:type="gramEnd"/>
      <w:r w:rsidRPr="00DD01BB">
        <w:rPr>
          <w:spacing w:val="-2"/>
          <w:sz w:val="18"/>
        </w:rPr>
        <w:t>的期望</w:t>
      </w:r>
      <w:r w:rsidRPr="00DD01BB">
        <w:rPr>
          <w:spacing w:val="6"/>
          <w:sz w:val="18"/>
        </w:rPr>
        <w:t>理论、麦格雷戈的</w:t>
      </w:r>
      <w:r w:rsidRPr="00DD01BB">
        <w:rPr>
          <w:rFonts w:ascii="Calibri" w:eastAsia="Calibri"/>
          <w:sz w:val="18"/>
        </w:rPr>
        <w:t xml:space="preserve">X </w:t>
      </w:r>
      <w:r w:rsidRPr="00DD01BB">
        <w:rPr>
          <w:spacing w:val="-4"/>
          <w:sz w:val="18"/>
        </w:rPr>
        <w:t>理论和</w:t>
      </w:r>
      <w:r w:rsidRPr="00DD01BB">
        <w:rPr>
          <w:spacing w:val="-4"/>
          <w:sz w:val="18"/>
        </w:rPr>
        <w:t xml:space="preserve"> </w:t>
      </w:r>
      <w:r w:rsidRPr="00DD01BB">
        <w:rPr>
          <w:rFonts w:ascii="Calibri" w:eastAsia="Calibri"/>
          <w:sz w:val="18"/>
        </w:rPr>
        <w:t xml:space="preserve">Y </w:t>
      </w:r>
      <w:r w:rsidRPr="00DD01BB">
        <w:rPr>
          <w:sz w:val="18"/>
        </w:rPr>
        <w:t>理论</w:t>
      </w:r>
    </w:p>
    <w:p w:rsidR="003D7B83" w:rsidRPr="00DD01BB" w:rsidRDefault="00EE036B">
      <w:pPr>
        <w:pStyle w:val="a5"/>
        <w:numPr>
          <w:ilvl w:val="0"/>
          <w:numId w:val="98"/>
        </w:numPr>
        <w:tabs>
          <w:tab w:val="left" w:pos="763"/>
        </w:tabs>
        <w:spacing w:before="1"/>
        <w:ind w:left="762" w:hanging="531"/>
        <w:rPr>
          <w:sz w:val="18"/>
        </w:rPr>
      </w:pPr>
      <w:r w:rsidRPr="00DD01BB">
        <w:rPr>
          <w:spacing w:val="-3"/>
          <w:sz w:val="18"/>
        </w:rPr>
        <w:t>项目团队建设有哪些常用的方法。</w:t>
      </w:r>
    </w:p>
    <w:p w:rsidR="003D7B83" w:rsidRPr="00DD01BB" w:rsidRDefault="00EE036B">
      <w:pPr>
        <w:pStyle w:val="a5"/>
        <w:numPr>
          <w:ilvl w:val="0"/>
          <w:numId w:val="98"/>
        </w:numPr>
        <w:tabs>
          <w:tab w:val="left" w:pos="763"/>
        </w:tabs>
        <w:ind w:left="762" w:hanging="531"/>
        <w:rPr>
          <w:sz w:val="18"/>
        </w:rPr>
      </w:pPr>
      <w:r w:rsidRPr="00DD01BB">
        <w:rPr>
          <w:spacing w:val="-3"/>
          <w:sz w:val="18"/>
        </w:rPr>
        <w:t>项目团队管理的工具与技术，包括观察和交谈、项目绩效评估、问题清单和冲突管理。</w:t>
      </w:r>
    </w:p>
    <w:p w:rsidR="003D7B83" w:rsidRPr="00DD01BB" w:rsidRDefault="00EE036B">
      <w:pPr>
        <w:pStyle w:val="510"/>
        <w:spacing w:before="176"/>
        <w:rPr>
          <w:sz w:val="21"/>
        </w:rPr>
      </w:pPr>
      <w:bookmarkStart w:id="126" w:name="_TOC_250096"/>
      <w:r w:rsidRPr="00DD01BB">
        <w:rPr>
          <w:spacing w:val="-2"/>
          <w:sz w:val="21"/>
        </w:rPr>
        <w:t>一、人力资源管理的过</w:t>
      </w:r>
      <w:bookmarkEnd w:id="126"/>
      <w:r w:rsidRPr="00DD01BB">
        <w:rPr>
          <w:spacing w:val="-10"/>
          <w:sz w:val="21"/>
        </w:rPr>
        <w:t>程</w:t>
      </w:r>
    </w:p>
    <w:p w:rsidR="003D7B83" w:rsidRPr="00DD01BB" w:rsidRDefault="00EE036B">
      <w:pPr>
        <w:pStyle w:val="a3"/>
        <w:spacing w:before="183" w:line="278" w:lineRule="auto"/>
        <w:ind w:right="326" w:firstLine="420"/>
        <w:jc w:val="both"/>
        <w:rPr>
          <w:sz w:val="18"/>
        </w:rPr>
      </w:pPr>
      <w:r w:rsidRPr="00DD01BB">
        <w:rPr>
          <w:spacing w:val="-2"/>
          <w:sz w:val="18"/>
        </w:rPr>
        <w:t>项目人力资源管理就是指通过不断的获得人力资源，把得到的人力整合到项目中并融为一体，保持和激励他们对项目的忠诚和积极性，控制他们的工作绩效并做出相应的调整，尽量发挥他们的潜能，以支持项目目标的实现的活动和过程。</w:t>
      </w:r>
    </w:p>
    <w:p w:rsidR="003D7B83" w:rsidRPr="00DD01BB" w:rsidRDefault="00EE036B">
      <w:pPr>
        <w:spacing w:line="284" w:lineRule="exact"/>
        <w:ind w:left="653"/>
        <w:rPr>
          <w:b/>
          <w:sz w:val="21"/>
        </w:rPr>
      </w:pPr>
      <w:r w:rsidRPr="00DD01BB">
        <w:rPr>
          <w:spacing w:val="-4"/>
          <w:sz w:val="18"/>
        </w:rPr>
        <w:t>项目人力资源管理的过程有：</w:t>
      </w:r>
      <w:r w:rsidRPr="00DD01BB">
        <w:rPr>
          <w:b/>
          <w:spacing w:val="-4"/>
          <w:sz w:val="21"/>
        </w:rPr>
        <w:t>人力资源计划编制、</w:t>
      </w:r>
      <w:r w:rsidRPr="00DD01BB">
        <w:rPr>
          <w:b/>
          <w:spacing w:val="-4"/>
          <w:sz w:val="21"/>
        </w:rPr>
        <w:t>组建项目团队、项目</w:t>
      </w:r>
      <w:r w:rsidRPr="00DD01BB">
        <w:rPr>
          <w:b/>
          <w:spacing w:val="-5"/>
          <w:sz w:val="21"/>
        </w:rPr>
        <w:t>团队建设、管理项目</w:t>
      </w:r>
    </w:p>
    <w:p w:rsidR="003D7B83" w:rsidRPr="00DD01BB" w:rsidRDefault="00EE036B">
      <w:pPr>
        <w:spacing w:before="5"/>
        <w:ind w:left="232"/>
        <w:rPr>
          <w:sz w:val="18"/>
        </w:rPr>
      </w:pPr>
      <w:r w:rsidRPr="00DD01BB">
        <w:rPr>
          <w:b/>
          <w:spacing w:val="-2"/>
          <w:sz w:val="21"/>
        </w:rPr>
        <w:t>团队</w:t>
      </w:r>
      <w:r w:rsidRPr="00DD01BB">
        <w:rPr>
          <w:spacing w:val="-10"/>
          <w:sz w:val="18"/>
        </w:rPr>
        <w:t>。</w:t>
      </w:r>
    </w:p>
    <w:p w:rsidR="003D7B83" w:rsidRPr="00DD01BB" w:rsidRDefault="00EE036B">
      <w:pPr>
        <w:pStyle w:val="71"/>
        <w:numPr>
          <w:ilvl w:val="0"/>
          <w:numId w:val="97"/>
        </w:numPr>
        <w:tabs>
          <w:tab w:val="left" w:pos="763"/>
        </w:tabs>
        <w:spacing w:before="27"/>
        <w:ind w:hanging="531"/>
        <w:rPr>
          <w:sz w:val="18"/>
        </w:rPr>
      </w:pPr>
      <w:r w:rsidRPr="00DD01BB">
        <w:rPr>
          <w:spacing w:val="-2"/>
          <w:sz w:val="18"/>
        </w:rPr>
        <w:t>人力资源计划编制</w:t>
      </w:r>
    </w:p>
    <w:p w:rsidR="003D7B83" w:rsidRPr="00DD01BB" w:rsidRDefault="00EE036B">
      <w:pPr>
        <w:spacing w:before="43" w:line="249" w:lineRule="auto"/>
        <w:ind w:left="232" w:right="326" w:firstLine="420"/>
        <w:jc w:val="both"/>
        <w:rPr>
          <w:sz w:val="18"/>
        </w:rPr>
      </w:pPr>
      <w:r w:rsidRPr="00DD01BB">
        <w:rPr>
          <w:spacing w:val="-2"/>
          <w:sz w:val="18"/>
        </w:rPr>
        <w:t>人力资源计划编制是指根据项目管理计划和实际需求，对项目角色、职责以及报告关系进行识别、分配和归档。在人力资源计划中一般包括了</w:t>
      </w:r>
      <w:r w:rsidRPr="00DD01BB">
        <w:rPr>
          <w:b/>
          <w:spacing w:val="-2"/>
          <w:sz w:val="21"/>
        </w:rPr>
        <w:t>项目团队组建的问题</w:t>
      </w:r>
      <w:r w:rsidRPr="00DD01BB">
        <w:rPr>
          <w:spacing w:val="-2"/>
          <w:sz w:val="18"/>
        </w:rPr>
        <w:t>，</w:t>
      </w:r>
      <w:r w:rsidRPr="00DD01BB">
        <w:rPr>
          <w:b/>
          <w:spacing w:val="-2"/>
          <w:sz w:val="21"/>
        </w:rPr>
        <w:t>时间的安排</w:t>
      </w:r>
      <w:r w:rsidRPr="00DD01BB">
        <w:rPr>
          <w:spacing w:val="-2"/>
          <w:sz w:val="18"/>
        </w:rPr>
        <w:t>，</w:t>
      </w:r>
      <w:r w:rsidRPr="00DD01BB">
        <w:rPr>
          <w:b/>
          <w:spacing w:val="-2"/>
          <w:sz w:val="21"/>
        </w:rPr>
        <w:t>成员遣散的安排</w:t>
      </w:r>
      <w:r w:rsidRPr="00DD01BB">
        <w:rPr>
          <w:spacing w:val="-2"/>
          <w:sz w:val="18"/>
        </w:rPr>
        <w:t>，</w:t>
      </w:r>
      <w:r w:rsidRPr="00DD01BB">
        <w:rPr>
          <w:b/>
          <w:spacing w:val="-2"/>
          <w:sz w:val="21"/>
        </w:rPr>
        <w:t>培</w:t>
      </w:r>
      <w:r w:rsidRPr="00DD01BB">
        <w:rPr>
          <w:b/>
          <w:spacing w:val="-4"/>
          <w:sz w:val="21"/>
        </w:rPr>
        <w:t>训需求</w:t>
      </w:r>
      <w:r w:rsidRPr="00DD01BB">
        <w:rPr>
          <w:spacing w:val="-4"/>
          <w:sz w:val="18"/>
        </w:rPr>
        <w:t>。</w:t>
      </w:r>
    </w:p>
    <w:p w:rsidR="003D7B83" w:rsidRPr="00DD01BB" w:rsidRDefault="00EE036B">
      <w:pPr>
        <w:pStyle w:val="a5"/>
        <w:numPr>
          <w:ilvl w:val="1"/>
          <w:numId w:val="97"/>
        </w:numPr>
        <w:tabs>
          <w:tab w:val="left" w:pos="654"/>
        </w:tabs>
        <w:spacing w:before="17"/>
        <w:ind w:hanging="422"/>
        <w:jc w:val="both"/>
        <w:rPr>
          <w:sz w:val="18"/>
        </w:rPr>
      </w:pPr>
      <w:r w:rsidRPr="00DD01BB">
        <w:rPr>
          <w:spacing w:val="-4"/>
          <w:sz w:val="18"/>
        </w:rPr>
        <w:t>组建项目团队</w:t>
      </w:r>
    </w:p>
    <w:p w:rsidR="003D7B83" w:rsidRPr="00DD01BB" w:rsidRDefault="00EE036B">
      <w:pPr>
        <w:pStyle w:val="a3"/>
        <w:spacing w:before="43" w:line="278" w:lineRule="auto"/>
        <w:ind w:right="326" w:firstLine="420"/>
        <w:jc w:val="both"/>
        <w:rPr>
          <w:sz w:val="18"/>
        </w:rPr>
      </w:pPr>
      <w:r w:rsidRPr="00DD01BB">
        <w:rPr>
          <w:spacing w:val="-2"/>
          <w:sz w:val="18"/>
        </w:rPr>
        <w:t>在规划项目团队成员招募过程中，应该明确组织的人力资源部门为项目管理团队提供支持的程度；人力资源来自于组织内部还是组织外部；团队成员需要集中办公还是分散办公；项目所需的各种技术水平的费用范围等问题。</w:t>
      </w:r>
    </w:p>
    <w:p w:rsidR="003D7B83" w:rsidRPr="00DD01BB" w:rsidRDefault="00EE036B">
      <w:pPr>
        <w:pStyle w:val="a5"/>
        <w:numPr>
          <w:ilvl w:val="1"/>
          <w:numId w:val="97"/>
        </w:numPr>
        <w:tabs>
          <w:tab w:val="left" w:pos="654"/>
        </w:tabs>
        <w:spacing w:before="0" w:line="269" w:lineRule="exact"/>
        <w:ind w:hanging="422"/>
        <w:jc w:val="both"/>
        <w:rPr>
          <w:sz w:val="18"/>
        </w:rPr>
      </w:pPr>
      <w:r w:rsidRPr="00DD01BB">
        <w:rPr>
          <w:spacing w:val="-4"/>
          <w:sz w:val="18"/>
        </w:rPr>
        <w:t>时间安排</w:t>
      </w:r>
    </w:p>
    <w:p w:rsidR="003D7B83" w:rsidRPr="00DD01BB" w:rsidRDefault="00EE036B">
      <w:pPr>
        <w:pStyle w:val="a3"/>
        <w:spacing w:before="43" w:line="278" w:lineRule="auto"/>
        <w:ind w:right="326" w:firstLine="420"/>
        <w:jc w:val="both"/>
        <w:rPr>
          <w:sz w:val="18"/>
        </w:rPr>
      </w:pPr>
      <w:r w:rsidRPr="00DD01BB">
        <w:rPr>
          <w:rFonts w:ascii="Calibri" w:eastAsia="Calibri"/>
          <w:sz w:val="18"/>
        </w:rPr>
        <w:t>IT</w:t>
      </w:r>
      <w:r w:rsidRPr="00DD01BB">
        <w:rPr>
          <w:rFonts w:ascii="Calibri" w:eastAsia="Calibri"/>
          <w:spacing w:val="-12"/>
          <w:sz w:val="18"/>
        </w:rPr>
        <w:t xml:space="preserve"> </w:t>
      </w:r>
      <w:r w:rsidRPr="00DD01BB">
        <w:rPr>
          <w:sz w:val="18"/>
        </w:rPr>
        <w:t>项目组是一个临时的、专门的柔性组织，这一特点使得在人员配备计划中明确项目对</w:t>
      </w:r>
      <w:proofErr w:type="gramStart"/>
      <w:r w:rsidRPr="00DD01BB">
        <w:rPr>
          <w:sz w:val="18"/>
        </w:rPr>
        <w:t>各个或</w:t>
      </w:r>
      <w:proofErr w:type="gramEnd"/>
      <w:r w:rsidRPr="00DD01BB">
        <w:rPr>
          <w:sz w:val="18"/>
        </w:rPr>
        <w:t>各组成</w:t>
      </w:r>
      <w:r w:rsidRPr="00DD01BB">
        <w:rPr>
          <w:spacing w:val="-2"/>
          <w:sz w:val="18"/>
        </w:rPr>
        <w:t>员的时间安排显得尤为重要。明确一个人、一个部门或者整个项目团队在整个项目期间每周或每月需要工作的时间是非常重要，也是非常必要的。</w:t>
      </w:r>
    </w:p>
    <w:p w:rsidR="003D7B83" w:rsidRPr="00DD01BB" w:rsidRDefault="00EE036B">
      <w:pPr>
        <w:pStyle w:val="a5"/>
        <w:numPr>
          <w:ilvl w:val="1"/>
          <w:numId w:val="97"/>
        </w:numPr>
        <w:tabs>
          <w:tab w:val="left" w:pos="654"/>
        </w:tabs>
        <w:spacing w:before="0"/>
        <w:ind w:hanging="422"/>
        <w:jc w:val="both"/>
        <w:rPr>
          <w:sz w:val="18"/>
        </w:rPr>
      </w:pPr>
      <w:r w:rsidRPr="00DD01BB">
        <w:rPr>
          <w:spacing w:val="-4"/>
          <w:sz w:val="18"/>
        </w:rPr>
        <w:t>成员遣散安排</w:t>
      </w:r>
    </w:p>
    <w:p w:rsidR="003D7B83" w:rsidRPr="00DD01BB" w:rsidRDefault="00EE036B">
      <w:pPr>
        <w:pStyle w:val="a3"/>
        <w:spacing w:before="43" w:line="278" w:lineRule="auto"/>
        <w:ind w:right="220" w:firstLine="420"/>
        <w:rPr>
          <w:sz w:val="18"/>
        </w:rPr>
      </w:pPr>
      <w:r w:rsidRPr="00DD01BB">
        <w:rPr>
          <w:spacing w:val="-7"/>
          <w:sz w:val="18"/>
        </w:rPr>
        <w:t>确定团队成员的遣散方法和时间是人员配备计划的一个重要内容。在最佳时间，将团队成员撤离项目，</w:t>
      </w:r>
      <w:r w:rsidRPr="00DD01BB">
        <w:rPr>
          <w:spacing w:val="-2"/>
          <w:sz w:val="18"/>
        </w:rPr>
        <w:t>可以降低项目成本。通过为项目成员做好过渡到新项目中去的安排，可以降低或消除项目成员对未来工作机会的不确定心理，鼓舞士气。</w:t>
      </w:r>
    </w:p>
    <w:p w:rsidR="003D7B83" w:rsidRPr="00DD01BB" w:rsidRDefault="00EE036B">
      <w:pPr>
        <w:pStyle w:val="a5"/>
        <w:numPr>
          <w:ilvl w:val="1"/>
          <w:numId w:val="97"/>
        </w:numPr>
        <w:tabs>
          <w:tab w:val="left" w:pos="653"/>
          <w:tab w:val="left" w:pos="654"/>
        </w:tabs>
        <w:spacing w:before="0" w:line="269" w:lineRule="exact"/>
        <w:ind w:hanging="422"/>
        <w:rPr>
          <w:sz w:val="18"/>
        </w:rPr>
      </w:pPr>
      <w:r w:rsidRPr="00DD01BB">
        <w:rPr>
          <w:spacing w:val="-4"/>
          <w:sz w:val="18"/>
        </w:rPr>
        <w:t>培训需求</w:t>
      </w:r>
    </w:p>
    <w:p w:rsidR="003D7B83" w:rsidRPr="00DD01BB" w:rsidRDefault="00EE036B">
      <w:pPr>
        <w:pStyle w:val="a3"/>
        <w:spacing w:before="43" w:line="278" w:lineRule="auto"/>
        <w:ind w:right="326" w:firstLine="420"/>
        <w:rPr>
          <w:sz w:val="18"/>
        </w:rPr>
      </w:pPr>
      <w:r w:rsidRPr="00DD01BB">
        <w:rPr>
          <w:spacing w:val="-6"/>
          <w:sz w:val="18"/>
        </w:rPr>
        <w:t>如果预期招募的员工不满足</w:t>
      </w:r>
      <w:r w:rsidRPr="00DD01BB">
        <w:rPr>
          <w:spacing w:val="-6"/>
          <w:sz w:val="18"/>
        </w:rPr>
        <w:t xml:space="preserve"> </w:t>
      </w:r>
      <w:r w:rsidRPr="00DD01BB">
        <w:rPr>
          <w:rFonts w:ascii="Calibri" w:eastAsia="Calibri"/>
          <w:spacing w:val="-2"/>
          <w:sz w:val="18"/>
        </w:rPr>
        <w:t>IT</w:t>
      </w:r>
      <w:r w:rsidRPr="00DD01BB">
        <w:rPr>
          <w:rFonts w:ascii="Calibri" w:eastAsia="Calibri"/>
          <w:spacing w:val="-3"/>
          <w:sz w:val="18"/>
        </w:rPr>
        <w:t xml:space="preserve"> </w:t>
      </w:r>
      <w:r w:rsidRPr="00DD01BB">
        <w:rPr>
          <w:spacing w:val="-2"/>
          <w:sz w:val="18"/>
        </w:rPr>
        <w:t>项目任务特定的技术技能，则应该制定相关的培训计划，对员工进行有针对性的技术培训，以确保任务的完成。</w:t>
      </w:r>
    </w:p>
    <w:p w:rsidR="003D7B83" w:rsidRPr="00DD01BB" w:rsidRDefault="00EE036B">
      <w:pPr>
        <w:pStyle w:val="71"/>
        <w:numPr>
          <w:ilvl w:val="0"/>
          <w:numId w:val="97"/>
        </w:numPr>
        <w:tabs>
          <w:tab w:val="left" w:pos="763"/>
        </w:tabs>
        <w:spacing w:line="269" w:lineRule="exact"/>
        <w:ind w:hanging="531"/>
        <w:rPr>
          <w:sz w:val="18"/>
        </w:rPr>
      </w:pPr>
      <w:r w:rsidRPr="00DD01BB">
        <w:rPr>
          <w:spacing w:val="-2"/>
          <w:sz w:val="18"/>
        </w:rPr>
        <w:t>项目团队组建</w:t>
      </w:r>
    </w:p>
    <w:p w:rsidR="003D7B83" w:rsidRPr="00DD01BB" w:rsidRDefault="00EE036B">
      <w:pPr>
        <w:pStyle w:val="a3"/>
        <w:spacing w:before="43" w:line="278" w:lineRule="auto"/>
        <w:ind w:right="326" w:firstLine="420"/>
        <w:rPr>
          <w:sz w:val="18"/>
        </w:rPr>
      </w:pPr>
      <w:r w:rsidRPr="00DD01BB">
        <w:rPr>
          <w:spacing w:val="-2"/>
          <w:sz w:val="18"/>
        </w:rPr>
        <w:t>根据项目人力资源计划，通过有效手段获得项目所需的人员，组建项目团队。获取适合的项目人员是</w:t>
      </w:r>
      <w:r w:rsidRPr="00DD01BB">
        <w:rPr>
          <w:spacing w:val="-10"/>
          <w:sz w:val="18"/>
        </w:rPr>
        <w:t>对</w:t>
      </w:r>
      <w:r w:rsidRPr="00DD01BB">
        <w:rPr>
          <w:spacing w:val="-10"/>
          <w:sz w:val="18"/>
        </w:rPr>
        <w:t xml:space="preserve"> </w:t>
      </w:r>
      <w:r w:rsidRPr="00DD01BB">
        <w:rPr>
          <w:rFonts w:ascii="Calibri" w:eastAsia="Calibri"/>
          <w:sz w:val="18"/>
        </w:rPr>
        <w:t xml:space="preserve">IT </w:t>
      </w:r>
      <w:r w:rsidRPr="00DD01BB">
        <w:rPr>
          <w:sz w:val="18"/>
        </w:rPr>
        <w:t>项目人力资源管理</w:t>
      </w:r>
      <w:proofErr w:type="gramStart"/>
      <w:r w:rsidRPr="00DD01BB">
        <w:rPr>
          <w:sz w:val="18"/>
        </w:rPr>
        <w:t>最</w:t>
      </w:r>
      <w:proofErr w:type="gramEnd"/>
      <w:r w:rsidRPr="00DD01BB">
        <w:rPr>
          <w:sz w:val="18"/>
        </w:rPr>
        <w:t>关键的挑战。</w:t>
      </w:r>
    </w:p>
    <w:p w:rsidR="003D7B83" w:rsidRPr="00DD01BB" w:rsidRDefault="00EE036B">
      <w:pPr>
        <w:pStyle w:val="71"/>
        <w:numPr>
          <w:ilvl w:val="0"/>
          <w:numId w:val="97"/>
        </w:numPr>
        <w:tabs>
          <w:tab w:val="left" w:pos="763"/>
        </w:tabs>
        <w:ind w:hanging="531"/>
        <w:rPr>
          <w:sz w:val="18"/>
        </w:rPr>
      </w:pPr>
      <w:r w:rsidRPr="00DD01BB">
        <w:rPr>
          <w:spacing w:val="-2"/>
          <w:sz w:val="18"/>
        </w:rPr>
        <w:t>项目团队建设</w:t>
      </w:r>
    </w:p>
    <w:p w:rsidR="003D7B83" w:rsidRPr="00DD01BB" w:rsidRDefault="00EE036B">
      <w:pPr>
        <w:pStyle w:val="a3"/>
        <w:spacing w:before="43"/>
        <w:ind w:left="653"/>
        <w:rPr>
          <w:sz w:val="18"/>
        </w:rPr>
      </w:pPr>
      <w:r w:rsidRPr="00DD01BB">
        <w:rPr>
          <w:spacing w:val="-3"/>
          <w:sz w:val="18"/>
        </w:rPr>
        <w:t>提高项目团队成员的技能，以加强他们完成项目任务的能力；增进团队成员之间信任感和凝聚力，以</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提高团队协作的能力，达到提高生产力的目的。</w:t>
      </w:r>
    </w:p>
    <w:p w:rsidR="003D7B83" w:rsidRPr="00DD01BB" w:rsidRDefault="00EE036B">
      <w:pPr>
        <w:pStyle w:val="71"/>
        <w:numPr>
          <w:ilvl w:val="0"/>
          <w:numId w:val="97"/>
        </w:numPr>
        <w:tabs>
          <w:tab w:val="left" w:pos="763"/>
        </w:tabs>
        <w:spacing w:before="43"/>
        <w:ind w:hanging="531"/>
        <w:rPr>
          <w:sz w:val="18"/>
        </w:rPr>
      </w:pPr>
      <w:r w:rsidRPr="00DD01BB">
        <w:rPr>
          <w:spacing w:val="-2"/>
          <w:sz w:val="18"/>
        </w:rPr>
        <w:t>项目团队管理</w:t>
      </w:r>
    </w:p>
    <w:p w:rsidR="003D7B83" w:rsidRPr="00DD01BB" w:rsidRDefault="00EE036B">
      <w:pPr>
        <w:pStyle w:val="a3"/>
        <w:spacing w:before="43" w:line="278" w:lineRule="auto"/>
        <w:ind w:right="331" w:firstLine="420"/>
        <w:rPr>
          <w:sz w:val="18"/>
        </w:rPr>
      </w:pPr>
      <w:r w:rsidRPr="00DD01BB">
        <w:rPr>
          <w:spacing w:val="-2"/>
          <w:sz w:val="18"/>
        </w:rPr>
        <w:t>通过跟踪团队成员绩效，分析反馈信息，解决问题并协调各类变更，特别是人力资源需求的变更，提高项目绩效。</w:t>
      </w:r>
    </w:p>
    <w:p w:rsidR="003D7B83" w:rsidRPr="00DD01BB" w:rsidRDefault="00EE036B">
      <w:pPr>
        <w:pStyle w:val="510"/>
        <w:rPr>
          <w:sz w:val="21"/>
        </w:rPr>
      </w:pPr>
      <w:bookmarkStart w:id="127" w:name="_TOC_250095"/>
      <w:r w:rsidRPr="00DD01BB">
        <w:rPr>
          <w:spacing w:val="-2"/>
          <w:sz w:val="21"/>
        </w:rPr>
        <w:t>二、人力资源计划编制的工</w:t>
      </w:r>
      <w:bookmarkEnd w:id="127"/>
      <w:r w:rsidRPr="00DD01BB">
        <w:rPr>
          <w:spacing w:val="-10"/>
          <w:sz w:val="21"/>
        </w:rPr>
        <w:t>具</w:t>
      </w:r>
    </w:p>
    <w:p w:rsidR="003D7B83" w:rsidRPr="00DD01BB" w:rsidRDefault="00EE036B">
      <w:pPr>
        <w:pStyle w:val="a3"/>
        <w:spacing w:before="183" w:line="278" w:lineRule="auto"/>
        <w:ind w:right="328" w:firstLine="420"/>
        <w:rPr>
          <w:sz w:val="18"/>
        </w:rPr>
      </w:pPr>
      <w:r w:rsidRPr="00DD01BB">
        <w:rPr>
          <w:spacing w:val="-2"/>
          <w:sz w:val="18"/>
        </w:rPr>
        <w:t>项目人力资源计划的目的是确定项目的角色、职责、报告关系，并制定人员配备管理计划。确定的角色、职责和报告关系可以分配到个人或团队。</w:t>
      </w:r>
    </w:p>
    <w:p w:rsidR="003D7B83" w:rsidRPr="00DD01BB" w:rsidRDefault="00EE036B">
      <w:pPr>
        <w:pStyle w:val="71"/>
        <w:numPr>
          <w:ilvl w:val="0"/>
          <w:numId w:val="96"/>
        </w:numPr>
        <w:tabs>
          <w:tab w:val="left" w:pos="763"/>
        </w:tabs>
        <w:spacing w:line="269" w:lineRule="exact"/>
        <w:ind w:hanging="531"/>
        <w:rPr>
          <w:sz w:val="18"/>
        </w:rPr>
      </w:pPr>
      <w:r w:rsidRPr="00DD01BB">
        <w:rPr>
          <w:spacing w:val="-2"/>
          <w:sz w:val="18"/>
        </w:rPr>
        <w:t>组织机构图</w:t>
      </w:r>
    </w:p>
    <w:p w:rsidR="003D7B83" w:rsidRPr="00DD01BB" w:rsidRDefault="00EE036B">
      <w:pPr>
        <w:pStyle w:val="a3"/>
        <w:spacing w:before="43" w:line="278" w:lineRule="auto"/>
        <w:ind w:right="254" w:firstLine="420"/>
        <w:rPr>
          <w:sz w:val="18"/>
        </w:rPr>
      </w:pPr>
      <w:r w:rsidRPr="00DD01BB">
        <w:rPr>
          <w:spacing w:val="-4"/>
          <w:sz w:val="18"/>
        </w:rPr>
        <w:t>高层管理人员和项目经理应该根据</w:t>
      </w:r>
      <w:r w:rsidRPr="00DD01BB">
        <w:rPr>
          <w:spacing w:val="-4"/>
          <w:sz w:val="18"/>
        </w:rPr>
        <w:t xml:space="preserve"> </w:t>
      </w:r>
      <w:r w:rsidRPr="00DD01BB">
        <w:rPr>
          <w:rFonts w:ascii="Calibri" w:eastAsia="Calibri"/>
          <w:sz w:val="18"/>
        </w:rPr>
        <w:t>IT</w:t>
      </w:r>
      <w:r w:rsidRPr="00DD01BB">
        <w:rPr>
          <w:rFonts w:ascii="Calibri" w:eastAsia="Calibri"/>
          <w:spacing w:val="-12"/>
          <w:sz w:val="18"/>
        </w:rPr>
        <w:t xml:space="preserve"> </w:t>
      </w:r>
      <w:r w:rsidRPr="00DD01BB">
        <w:rPr>
          <w:sz w:val="18"/>
        </w:rPr>
        <w:t>项目的特点和实际项目的需求，以及已识别的项目角色、职责、</w:t>
      </w:r>
      <w:r w:rsidRPr="00DD01BB">
        <w:rPr>
          <w:spacing w:val="-2"/>
          <w:sz w:val="18"/>
        </w:rPr>
        <w:t>报告关系，在已经明确项目所需要的重要技能和何种类型的人员的基础上，为项目创建一个项目组织结构</w:t>
      </w:r>
      <w:r w:rsidRPr="00DD01BB">
        <w:rPr>
          <w:spacing w:val="-6"/>
          <w:sz w:val="18"/>
        </w:rPr>
        <w:t>图。</w:t>
      </w:r>
    </w:p>
    <w:p w:rsidR="003D7B83" w:rsidRPr="00DD01BB" w:rsidRDefault="00EE036B">
      <w:pPr>
        <w:pStyle w:val="71"/>
        <w:numPr>
          <w:ilvl w:val="0"/>
          <w:numId w:val="96"/>
        </w:numPr>
        <w:tabs>
          <w:tab w:val="left" w:pos="763"/>
        </w:tabs>
        <w:spacing w:before="1"/>
        <w:ind w:hanging="531"/>
        <w:rPr>
          <w:rFonts w:ascii="Calibri" w:eastAsia="Calibri"/>
          <w:sz w:val="18"/>
        </w:rPr>
      </w:pPr>
      <w:r w:rsidRPr="00DD01BB">
        <w:rPr>
          <w:rFonts w:ascii="Calibri" w:eastAsia="Calibri"/>
          <w:spacing w:val="-5"/>
          <w:sz w:val="18"/>
        </w:rPr>
        <w:t>OBS</w:t>
      </w:r>
    </w:p>
    <w:p w:rsidR="003D7B83" w:rsidRPr="00DD01BB" w:rsidRDefault="00EE036B">
      <w:pPr>
        <w:pStyle w:val="a3"/>
        <w:spacing w:before="43"/>
        <w:ind w:left="653"/>
        <w:jc w:val="both"/>
        <w:rPr>
          <w:rFonts w:ascii="Calibri" w:eastAsia="Calibri"/>
          <w:sz w:val="18"/>
        </w:rPr>
      </w:pPr>
      <w:r w:rsidRPr="00DD01BB">
        <w:rPr>
          <w:sz w:val="18"/>
        </w:rPr>
        <w:t>项目工作一旦分解成可管理的元素，项目经理就可以给组织单元分配任务了，这个过程可以用</w:t>
      </w:r>
      <w:r w:rsidRPr="00DD01BB">
        <w:rPr>
          <w:spacing w:val="50"/>
          <w:w w:val="150"/>
          <w:sz w:val="18"/>
        </w:rPr>
        <w:t xml:space="preserve"> </w:t>
      </w:r>
      <w:r w:rsidRPr="00DD01BB">
        <w:rPr>
          <w:rFonts w:ascii="Calibri" w:eastAsia="Calibri"/>
          <w:spacing w:val="-5"/>
          <w:sz w:val="18"/>
        </w:rPr>
        <w:t>OBS</w:t>
      </w:r>
    </w:p>
    <w:p w:rsidR="003D7B83" w:rsidRPr="00DD01BB" w:rsidRDefault="00EE036B">
      <w:pPr>
        <w:pStyle w:val="a3"/>
        <w:spacing w:before="43" w:line="278" w:lineRule="auto"/>
        <w:ind w:right="326"/>
        <w:jc w:val="both"/>
        <w:rPr>
          <w:sz w:val="18"/>
        </w:rPr>
      </w:pPr>
      <w:r w:rsidRPr="00DD01BB">
        <w:rPr>
          <w:sz w:val="18"/>
        </w:rPr>
        <w:t>（</w:t>
      </w:r>
      <w:r w:rsidRPr="00DD01BB">
        <w:rPr>
          <w:rFonts w:ascii="Calibri" w:eastAsia="Calibri"/>
          <w:sz w:val="18"/>
        </w:rPr>
        <w:t>Organizational Breakdown Structure</w:t>
      </w:r>
      <w:r w:rsidRPr="00DD01BB">
        <w:rPr>
          <w:sz w:val="18"/>
        </w:rPr>
        <w:t>，组织分解结构）来进行概念化的描述。</w:t>
      </w:r>
      <w:r w:rsidRPr="00DD01BB">
        <w:rPr>
          <w:rFonts w:ascii="Calibri" w:eastAsia="Calibri"/>
          <w:sz w:val="18"/>
        </w:rPr>
        <w:t>OBS</w:t>
      </w:r>
      <w:r w:rsidRPr="00DD01BB">
        <w:rPr>
          <w:rFonts w:ascii="Calibri" w:eastAsia="Calibri"/>
          <w:spacing w:val="-9"/>
          <w:sz w:val="18"/>
        </w:rPr>
        <w:t xml:space="preserve"> </w:t>
      </w:r>
      <w:r w:rsidRPr="00DD01BB">
        <w:rPr>
          <w:sz w:val="18"/>
        </w:rPr>
        <w:t>是一种用于表示组织单</w:t>
      </w:r>
      <w:r w:rsidRPr="00DD01BB">
        <w:rPr>
          <w:spacing w:val="-2"/>
          <w:sz w:val="18"/>
        </w:rPr>
        <w:t>元负责哪些工作内容的特定的组织图形。它可以先借用一个通用的组织图形，然后根据组织各部门的具体单元将一般组织结构图进行更详细的分解。</w:t>
      </w:r>
    </w:p>
    <w:p w:rsidR="003D7B83" w:rsidRPr="00DD01BB" w:rsidRDefault="00EE036B">
      <w:pPr>
        <w:spacing w:line="284" w:lineRule="exact"/>
        <w:ind w:left="653"/>
        <w:rPr>
          <w:b/>
          <w:sz w:val="21"/>
        </w:rPr>
      </w:pPr>
      <w:r w:rsidRPr="00DD01BB">
        <w:rPr>
          <w:rFonts w:ascii="Calibri" w:eastAsia="Calibri"/>
          <w:sz w:val="18"/>
        </w:rPr>
        <w:t>OBS</w:t>
      </w:r>
      <w:r w:rsidRPr="00DD01BB">
        <w:rPr>
          <w:rFonts w:ascii="Calibri" w:eastAsia="Calibri"/>
          <w:spacing w:val="-5"/>
          <w:sz w:val="18"/>
        </w:rPr>
        <w:t xml:space="preserve"> </w:t>
      </w:r>
      <w:r w:rsidRPr="00DD01BB">
        <w:rPr>
          <w:spacing w:val="-19"/>
          <w:sz w:val="18"/>
        </w:rPr>
        <w:t>与</w:t>
      </w:r>
      <w:r w:rsidRPr="00DD01BB">
        <w:rPr>
          <w:spacing w:val="-19"/>
          <w:sz w:val="18"/>
        </w:rPr>
        <w:t xml:space="preserve"> </w:t>
      </w:r>
      <w:r w:rsidRPr="00DD01BB">
        <w:rPr>
          <w:rFonts w:ascii="Calibri" w:eastAsia="Calibri"/>
          <w:sz w:val="18"/>
        </w:rPr>
        <w:t>WBS</w:t>
      </w:r>
      <w:r w:rsidRPr="00DD01BB">
        <w:rPr>
          <w:rFonts w:ascii="Calibri" w:eastAsia="Calibri"/>
          <w:spacing w:val="3"/>
          <w:sz w:val="18"/>
        </w:rPr>
        <w:t xml:space="preserve"> </w:t>
      </w:r>
      <w:r w:rsidRPr="00DD01BB">
        <w:rPr>
          <w:spacing w:val="-5"/>
          <w:sz w:val="18"/>
        </w:rPr>
        <w:t>类似，区别在于</w:t>
      </w:r>
      <w:r w:rsidRPr="00DD01BB">
        <w:rPr>
          <w:spacing w:val="-5"/>
          <w:sz w:val="18"/>
        </w:rPr>
        <w:t xml:space="preserve"> </w:t>
      </w:r>
      <w:r w:rsidRPr="00DD01BB">
        <w:rPr>
          <w:rFonts w:ascii="Calibri" w:eastAsia="Calibri"/>
          <w:b/>
          <w:sz w:val="21"/>
        </w:rPr>
        <w:t>OBS</w:t>
      </w:r>
      <w:r w:rsidRPr="00DD01BB">
        <w:rPr>
          <w:rFonts w:ascii="Calibri" w:eastAsia="Calibri"/>
          <w:b/>
          <w:spacing w:val="17"/>
          <w:sz w:val="21"/>
        </w:rPr>
        <w:t xml:space="preserve"> </w:t>
      </w:r>
      <w:r w:rsidRPr="00DD01BB">
        <w:rPr>
          <w:b/>
          <w:sz w:val="21"/>
        </w:rPr>
        <w:t>不是按照项目可交付成果的分解而组织的，而是</w:t>
      </w:r>
      <w:r w:rsidRPr="00DD01BB">
        <w:rPr>
          <w:b/>
          <w:spacing w:val="-3"/>
          <w:sz w:val="21"/>
        </w:rPr>
        <w:t>按照组织</w:t>
      </w:r>
    </w:p>
    <w:p w:rsidR="003D7B83" w:rsidRPr="00DD01BB" w:rsidRDefault="00EE036B">
      <w:pPr>
        <w:pStyle w:val="510"/>
        <w:spacing w:before="4"/>
        <w:rPr>
          <w:rFonts w:ascii="宋体" w:eastAsia="宋体"/>
          <w:b w:val="0"/>
          <w:sz w:val="18"/>
        </w:rPr>
      </w:pPr>
      <w:r w:rsidRPr="00DD01BB">
        <w:rPr>
          <w:rFonts w:ascii="宋体" w:eastAsia="宋体" w:hint="eastAsia"/>
          <w:spacing w:val="-2"/>
          <w:sz w:val="21"/>
        </w:rPr>
        <w:t>所设置的部门、单位和团队而组织的</w:t>
      </w:r>
      <w:r w:rsidRPr="00DD01BB">
        <w:rPr>
          <w:rFonts w:ascii="宋体" w:eastAsia="宋体" w:hint="eastAsia"/>
          <w:b w:val="0"/>
          <w:spacing w:val="-10"/>
          <w:sz w:val="18"/>
        </w:rPr>
        <w:t>。</w:t>
      </w:r>
    </w:p>
    <w:p w:rsidR="003D7B83" w:rsidRPr="00DD01BB" w:rsidRDefault="00EE036B">
      <w:pPr>
        <w:pStyle w:val="71"/>
        <w:numPr>
          <w:ilvl w:val="0"/>
          <w:numId w:val="96"/>
        </w:numPr>
        <w:tabs>
          <w:tab w:val="left" w:pos="763"/>
        </w:tabs>
        <w:spacing w:before="27"/>
        <w:ind w:hanging="531"/>
        <w:rPr>
          <w:rFonts w:ascii="Calibri" w:eastAsia="Calibri"/>
          <w:sz w:val="18"/>
        </w:rPr>
      </w:pPr>
      <w:r w:rsidRPr="00DD01BB">
        <w:rPr>
          <w:rFonts w:ascii="Calibri" w:eastAsia="Calibri"/>
          <w:spacing w:val="-5"/>
          <w:sz w:val="18"/>
        </w:rPr>
        <w:t>RAM</w:t>
      </w:r>
    </w:p>
    <w:p w:rsidR="003D7B83" w:rsidRPr="00DD01BB" w:rsidRDefault="00EE036B">
      <w:pPr>
        <w:pStyle w:val="a3"/>
        <w:spacing w:before="43" w:line="278" w:lineRule="auto"/>
        <w:ind w:right="225" w:firstLine="420"/>
        <w:rPr>
          <w:sz w:val="18"/>
        </w:rPr>
      </w:pPr>
      <w:r w:rsidRPr="00DD01BB">
        <w:rPr>
          <w:spacing w:val="-13"/>
          <w:sz w:val="18"/>
        </w:rPr>
        <w:t>在制作完</w:t>
      </w:r>
      <w:r w:rsidRPr="00DD01BB">
        <w:rPr>
          <w:spacing w:val="-13"/>
          <w:sz w:val="18"/>
        </w:rPr>
        <w:t xml:space="preserve"> </w:t>
      </w:r>
      <w:r w:rsidRPr="00DD01BB">
        <w:rPr>
          <w:rFonts w:ascii="Calibri" w:eastAsia="Calibri"/>
          <w:spacing w:val="-2"/>
          <w:sz w:val="18"/>
        </w:rPr>
        <w:t xml:space="preserve">OBS </w:t>
      </w:r>
      <w:r w:rsidRPr="00DD01BB">
        <w:rPr>
          <w:spacing w:val="-6"/>
          <w:sz w:val="18"/>
        </w:rPr>
        <w:t>之后，项目经理就可以开发</w:t>
      </w:r>
      <w:r w:rsidRPr="00DD01BB">
        <w:rPr>
          <w:spacing w:val="-6"/>
          <w:sz w:val="18"/>
        </w:rPr>
        <w:t xml:space="preserve"> </w:t>
      </w:r>
      <w:r w:rsidRPr="00DD01BB">
        <w:rPr>
          <w:rFonts w:ascii="Calibri" w:eastAsia="Calibri"/>
          <w:spacing w:val="-2"/>
          <w:sz w:val="18"/>
        </w:rPr>
        <w:t>RAM</w:t>
      </w:r>
      <w:r w:rsidRPr="00DD01BB">
        <w:rPr>
          <w:spacing w:val="-2"/>
          <w:sz w:val="18"/>
        </w:rPr>
        <w:t>（</w:t>
      </w:r>
      <w:r w:rsidRPr="00DD01BB">
        <w:rPr>
          <w:rFonts w:ascii="Calibri" w:eastAsia="Calibri"/>
          <w:spacing w:val="-2"/>
          <w:sz w:val="18"/>
        </w:rPr>
        <w:t>Responsibility Assignment</w:t>
      </w:r>
      <w:r w:rsidRPr="00DD01BB">
        <w:rPr>
          <w:rFonts w:ascii="Calibri" w:eastAsia="Calibri"/>
          <w:spacing w:val="-3"/>
          <w:sz w:val="18"/>
        </w:rPr>
        <w:t xml:space="preserve"> </w:t>
      </w:r>
      <w:r w:rsidRPr="00DD01BB">
        <w:rPr>
          <w:rFonts w:ascii="Calibri" w:eastAsia="Calibri"/>
          <w:spacing w:val="-2"/>
          <w:sz w:val="18"/>
        </w:rPr>
        <w:t>Matrix</w:t>
      </w:r>
      <w:r w:rsidRPr="00DD01BB">
        <w:rPr>
          <w:spacing w:val="-2"/>
          <w:sz w:val="18"/>
        </w:rPr>
        <w:t>，责任分配矩阵）了。</w:t>
      </w:r>
      <w:r w:rsidRPr="00DD01BB">
        <w:rPr>
          <w:sz w:val="18"/>
        </w:rPr>
        <w:t>责任分配矩阵为项目工作（</w:t>
      </w:r>
      <w:r w:rsidRPr="00DD01BB">
        <w:rPr>
          <w:spacing w:val="-7"/>
          <w:sz w:val="18"/>
        </w:rPr>
        <w:t>用</w:t>
      </w:r>
      <w:r w:rsidRPr="00DD01BB">
        <w:rPr>
          <w:spacing w:val="-7"/>
          <w:sz w:val="18"/>
        </w:rPr>
        <w:t xml:space="preserve"> </w:t>
      </w:r>
      <w:r w:rsidRPr="00DD01BB">
        <w:rPr>
          <w:rFonts w:ascii="Calibri" w:eastAsia="Calibri"/>
          <w:sz w:val="18"/>
        </w:rPr>
        <w:t>WBS</w:t>
      </w:r>
      <w:r w:rsidRPr="00DD01BB">
        <w:rPr>
          <w:rFonts w:ascii="Calibri" w:eastAsia="Calibri"/>
          <w:spacing w:val="40"/>
          <w:sz w:val="18"/>
        </w:rPr>
        <w:t xml:space="preserve"> </w:t>
      </w:r>
      <w:r w:rsidRPr="00DD01BB">
        <w:rPr>
          <w:sz w:val="18"/>
        </w:rPr>
        <w:t>表示）和负责完成工作的人（</w:t>
      </w:r>
      <w:r w:rsidRPr="00DD01BB">
        <w:rPr>
          <w:spacing w:val="-7"/>
          <w:sz w:val="18"/>
        </w:rPr>
        <w:t>用</w:t>
      </w:r>
      <w:r w:rsidRPr="00DD01BB">
        <w:rPr>
          <w:spacing w:val="-7"/>
          <w:sz w:val="18"/>
        </w:rPr>
        <w:t xml:space="preserve"> </w:t>
      </w:r>
      <w:r w:rsidRPr="00DD01BB">
        <w:rPr>
          <w:rFonts w:ascii="Calibri" w:eastAsia="Calibri"/>
          <w:sz w:val="18"/>
        </w:rPr>
        <w:t>OBS</w:t>
      </w:r>
      <w:r w:rsidRPr="00DD01BB">
        <w:rPr>
          <w:rFonts w:ascii="Calibri" w:eastAsia="Calibri"/>
          <w:spacing w:val="39"/>
          <w:sz w:val="18"/>
        </w:rPr>
        <w:t xml:space="preserve"> </w:t>
      </w:r>
      <w:r w:rsidRPr="00DD01BB">
        <w:rPr>
          <w:sz w:val="18"/>
        </w:rPr>
        <w:t>表示）建立一个映射关系。</w:t>
      </w:r>
      <w:r w:rsidRPr="00DD01BB">
        <w:rPr>
          <w:rFonts w:ascii="Calibri" w:eastAsia="Calibri"/>
          <w:sz w:val="18"/>
        </w:rPr>
        <w:t>RAM</w:t>
      </w:r>
      <w:r w:rsidRPr="00DD01BB">
        <w:rPr>
          <w:spacing w:val="-3"/>
          <w:sz w:val="18"/>
        </w:rPr>
        <w:t>就是将</w:t>
      </w:r>
      <w:r w:rsidRPr="00DD01BB">
        <w:rPr>
          <w:spacing w:val="-3"/>
          <w:sz w:val="18"/>
        </w:rPr>
        <w:t xml:space="preserve"> </w:t>
      </w:r>
      <w:r w:rsidRPr="00DD01BB">
        <w:rPr>
          <w:rFonts w:ascii="Calibri" w:eastAsia="Calibri"/>
          <w:sz w:val="18"/>
        </w:rPr>
        <w:t xml:space="preserve">WBS </w:t>
      </w:r>
      <w:r w:rsidRPr="00DD01BB">
        <w:rPr>
          <w:spacing w:val="-2"/>
          <w:sz w:val="18"/>
        </w:rPr>
        <w:t>中的每一项工作指派到</w:t>
      </w:r>
      <w:r w:rsidRPr="00DD01BB">
        <w:rPr>
          <w:spacing w:val="-2"/>
          <w:sz w:val="18"/>
        </w:rPr>
        <w:t xml:space="preserve"> </w:t>
      </w:r>
      <w:r w:rsidRPr="00DD01BB">
        <w:rPr>
          <w:rFonts w:ascii="Calibri" w:eastAsia="Calibri"/>
          <w:sz w:val="18"/>
        </w:rPr>
        <w:t xml:space="preserve">OBS </w:t>
      </w:r>
      <w:r w:rsidRPr="00DD01BB">
        <w:rPr>
          <w:sz w:val="18"/>
        </w:rPr>
        <w:t>中的执行人员所形成的一个矩阵。</w:t>
      </w:r>
    </w:p>
    <w:p w:rsidR="003D7B83" w:rsidRPr="00DD01BB" w:rsidRDefault="00EE036B">
      <w:pPr>
        <w:pStyle w:val="a3"/>
        <w:spacing w:line="278" w:lineRule="auto"/>
        <w:ind w:right="220" w:firstLine="420"/>
        <w:rPr>
          <w:sz w:val="18"/>
        </w:rPr>
      </w:pPr>
      <w:r w:rsidRPr="00DD01BB">
        <w:rPr>
          <w:rFonts w:ascii="Calibri" w:eastAsia="Calibri"/>
          <w:sz w:val="18"/>
        </w:rPr>
        <w:t>RAM</w:t>
      </w:r>
      <w:r w:rsidRPr="00DD01BB">
        <w:rPr>
          <w:rFonts w:ascii="Calibri" w:eastAsia="Calibri"/>
          <w:spacing w:val="40"/>
          <w:sz w:val="18"/>
        </w:rPr>
        <w:t xml:space="preserve"> </w:t>
      </w:r>
      <w:r w:rsidRPr="00DD01BB">
        <w:rPr>
          <w:sz w:val="18"/>
        </w:rPr>
        <w:t>按期望的详细程度将工作分配给负责和具体工作的组织、团队或者个人。</w:t>
      </w:r>
      <w:r w:rsidRPr="00DD01BB">
        <w:rPr>
          <w:rFonts w:ascii="Calibri" w:eastAsia="Calibri"/>
          <w:sz w:val="18"/>
        </w:rPr>
        <w:t>RAM</w:t>
      </w:r>
      <w:r w:rsidRPr="00DD01BB">
        <w:rPr>
          <w:rFonts w:ascii="Calibri" w:eastAsia="Calibri"/>
          <w:spacing w:val="40"/>
          <w:sz w:val="18"/>
        </w:rPr>
        <w:t xml:space="preserve"> </w:t>
      </w:r>
      <w:r w:rsidRPr="00DD01BB">
        <w:rPr>
          <w:sz w:val="18"/>
        </w:rPr>
        <w:t>还可以用来定义</w:t>
      </w:r>
      <w:r w:rsidRPr="00DD01BB">
        <w:rPr>
          <w:spacing w:val="4"/>
          <w:sz w:val="18"/>
        </w:rPr>
        <w:t>项目的角色和职责，这种</w:t>
      </w:r>
      <w:r w:rsidRPr="00DD01BB">
        <w:rPr>
          <w:rFonts w:ascii="Calibri" w:eastAsia="Calibri"/>
          <w:sz w:val="18"/>
        </w:rPr>
        <w:t>RAM</w:t>
      </w:r>
      <w:r w:rsidRPr="00DD01BB">
        <w:rPr>
          <w:rFonts w:ascii="Calibri" w:eastAsia="Calibri"/>
          <w:spacing w:val="-12"/>
          <w:sz w:val="18"/>
        </w:rPr>
        <w:t xml:space="preserve"> </w:t>
      </w:r>
      <w:r w:rsidRPr="00DD01BB">
        <w:rPr>
          <w:sz w:val="18"/>
        </w:rPr>
        <w:t>包括了项目干系人，使得项目经理与项目干系人之间的沟通更加方便有效。</w:t>
      </w:r>
      <w:r w:rsidRPr="00DD01BB">
        <w:rPr>
          <w:spacing w:val="-26"/>
          <w:sz w:val="18"/>
        </w:rPr>
        <w:t>表</w:t>
      </w:r>
      <w:r w:rsidRPr="00DD01BB">
        <w:rPr>
          <w:spacing w:val="-26"/>
          <w:sz w:val="18"/>
        </w:rPr>
        <w:t xml:space="preserve"> </w:t>
      </w:r>
      <w:r w:rsidRPr="00DD01BB">
        <w:rPr>
          <w:rFonts w:ascii="Calibri" w:eastAsia="Calibri"/>
          <w:sz w:val="18"/>
        </w:rPr>
        <w:t>3-4-1</w:t>
      </w:r>
      <w:r w:rsidRPr="00DD01BB">
        <w:rPr>
          <w:rFonts w:ascii="Calibri" w:eastAsia="Calibri"/>
          <w:spacing w:val="-4"/>
          <w:sz w:val="18"/>
        </w:rPr>
        <w:t xml:space="preserve"> </w:t>
      </w:r>
      <w:r w:rsidRPr="00DD01BB">
        <w:rPr>
          <w:spacing w:val="10"/>
          <w:sz w:val="18"/>
        </w:rPr>
        <w:t>给出了一个</w:t>
      </w:r>
      <w:r w:rsidRPr="00DD01BB">
        <w:rPr>
          <w:rFonts w:ascii="Calibri" w:eastAsia="Calibri"/>
          <w:sz w:val="18"/>
        </w:rPr>
        <w:t>RAM</w:t>
      </w:r>
      <w:r w:rsidRPr="00DD01BB">
        <w:rPr>
          <w:spacing w:val="-2"/>
          <w:sz w:val="18"/>
        </w:rPr>
        <w:t>，显示了项目干系人是否对项目负责或者只是项目一部分的参与者，此外</w:t>
      </w:r>
      <w:r w:rsidRPr="00DD01BB">
        <w:rPr>
          <w:spacing w:val="-2"/>
          <w:sz w:val="18"/>
        </w:rPr>
        <w:t xml:space="preserve"> </w:t>
      </w:r>
      <w:r w:rsidRPr="00DD01BB">
        <w:rPr>
          <w:rFonts w:ascii="Calibri" w:eastAsia="Calibri"/>
          <w:sz w:val="18"/>
        </w:rPr>
        <w:t xml:space="preserve">RAM </w:t>
      </w:r>
      <w:r w:rsidRPr="00DD01BB">
        <w:rPr>
          <w:sz w:val="18"/>
        </w:rPr>
        <w:t>还</w:t>
      </w:r>
      <w:r w:rsidRPr="00DD01BB">
        <w:rPr>
          <w:spacing w:val="-2"/>
          <w:sz w:val="18"/>
        </w:rPr>
        <w:t>反映出是否要求项目干系人提供项目的输入、审查或者给项目签字。</w:t>
      </w:r>
    </w:p>
    <w:p w:rsidR="003D7B83" w:rsidRPr="00DD01BB" w:rsidRDefault="00EE036B">
      <w:pPr>
        <w:pStyle w:val="a3"/>
        <w:tabs>
          <w:tab w:val="left" w:pos="1131"/>
        </w:tabs>
        <w:spacing w:line="269" w:lineRule="exact"/>
        <w:ind w:left="0" w:right="98"/>
        <w:jc w:val="center"/>
        <w:rPr>
          <w:sz w:val="18"/>
        </w:rPr>
      </w:pPr>
      <w:r w:rsidRPr="00DD01BB">
        <w:rPr>
          <w:spacing w:val="-2"/>
          <w:sz w:val="18"/>
        </w:rPr>
        <w:t>表</w:t>
      </w:r>
      <w:r w:rsidRPr="00DD01BB">
        <w:rPr>
          <w:spacing w:val="-49"/>
          <w:sz w:val="18"/>
        </w:rPr>
        <w:t xml:space="preserve"> </w:t>
      </w:r>
      <w:r w:rsidRPr="00DD01BB">
        <w:rPr>
          <w:rFonts w:ascii="Calibri" w:eastAsia="Calibri"/>
          <w:spacing w:val="-2"/>
          <w:sz w:val="18"/>
        </w:rPr>
        <w:t>3-4-</w:t>
      </w:r>
      <w:r w:rsidRPr="00DD01BB">
        <w:rPr>
          <w:rFonts w:ascii="Calibri" w:eastAsia="Calibri"/>
          <w:spacing w:val="-10"/>
          <w:sz w:val="18"/>
        </w:rPr>
        <w:t>1</w:t>
      </w:r>
      <w:r w:rsidRPr="00DD01BB">
        <w:rPr>
          <w:rFonts w:ascii="Calibri" w:eastAsia="Calibri"/>
          <w:sz w:val="18"/>
        </w:rPr>
        <w:tab/>
        <w:t>RAM</w:t>
      </w:r>
      <w:r w:rsidRPr="00DD01BB">
        <w:rPr>
          <w:rFonts w:ascii="Calibri" w:eastAsia="Calibri"/>
          <w:spacing w:val="1"/>
          <w:sz w:val="18"/>
        </w:rPr>
        <w:t xml:space="preserve"> </w:t>
      </w:r>
      <w:r w:rsidRPr="00DD01BB">
        <w:rPr>
          <w:sz w:val="18"/>
        </w:rPr>
        <w:t>示</w:t>
      </w:r>
      <w:r w:rsidRPr="00DD01BB">
        <w:rPr>
          <w:spacing w:val="-10"/>
          <w:sz w:val="18"/>
        </w:rPr>
        <w:t>例</w:t>
      </w:r>
    </w:p>
    <w:p w:rsidR="003D7B83" w:rsidRPr="00DD01BB" w:rsidRDefault="00EE036B">
      <w:pPr>
        <w:pStyle w:val="a3"/>
        <w:spacing w:before="8"/>
        <w:ind w:left="0"/>
        <w:rPr>
          <w:sz w:val="2"/>
        </w:rPr>
      </w:pPr>
      <w:r w:rsidRPr="00DD01BB">
        <w:rPr>
          <w:noProof/>
          <w:sz w:val="18"/>
        </w:rPr>
        <w:drawing>
          <wp:anchor distT="0" distB="0" distL="0" distR="0" simplePos="0" relativeHeight="251663360" behindDoc="0" locked="0" layoutInCell="1" allowOverlap="1">
            <wp:simplePos x="0" y="0"/>
            <wp:positionH relativeFrom="page">
              <wp:posOffset>1250124</wp:posOffset>
            </wp:positionH>
            <wp:positionV relativeFrom="paragraph">
              <wp:posOffset>61161</wp:posOffset>
            </wp:positionV>
            <wp:extent cx="5073281" cy="1280160"/>
            <wp:effectExtent l="0" t="0" r="0" b="0"/>
            <wp:wrapTopAndBottom/>
            <wp:docPr id="107"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2.png"/>
                    <pic:cNvPicPr/>
                  </pic:nvPicPr>
                  <pic:blipFill>
                    <a:blip r:embed="rId61" cstate="print"/>
                    <a:stretch>
                      <a:fillRect/>
                    </a:stretch>
                  </pic:blipFill>
                  <pic:spPr>
                    <a:xfrm>
                      <a:off x="0" y="0"/>
                      <a:ext cx="5073281" cy="1280160"/>
                    </a:xfrm>
                    <a:prstGeom prst="rect">
                      <a:avLst/>
                    </a:prstGeom>
                  </pic:spPr>
                </pic:pic>
              </a:graphicData>
            </a:graphic>
          </wp:anchor>
        </w:drawing>
      </w:r>
    </w:p>
    <w:p w:rsidR="003D7B83" w:rsidRPr="00DD01BB" w:rsidRDefault="00EE036B">
      <w:pPr>
        <w:pStyle w:val="71"/>
        <w:numPr>
          <w:ilvl w:val="0"/>
          <w:numId w:val="96"/>
        </w:numPr>
        <w:tabs>
          <w:tab w:val="left" w:pos="763"/>
        </w:tabs>
        <w:spacing w:before="116"/>
        <w:ind w:hanging="531"/>
        <w:rPr>
          <w:sz w:val="18"/>
        </w:rPr>
      </w:pPr>
      <w:r w:rsidRPr="00DD01BB">
        <w:rPr>
          <w:spacing w:val="-2"/>
          <w:sz w:val="18"/>
        </w:rPr>
        <w:t>人力资源模板</w:t>
      </w:r>
    </w:p>
    <w:p w:rsidR="003D7B83" w:rsidRPr="00DD01BB" w:rsidRDefault="00EE036B">
      <w:pPr>
        <w:pStyle w:val="a3"/>
        <w:spacing w:before="42" w:line="278" w:lineRule="auto"/>
        <w:ind w:right="304" w:firstLine="420"/>
        <w:jc w:val="both"/>
        <w:rPr>
          <w:sz w:val="18"/>
        </w:rPr>
      </w:pPr>
      <w:r w:rsidRPr="00DD01BB">
        <w:rPr>
          <w:spacing w:val="-2"/>
          <w:sz w:val="18"/>
        </w:rPr>
        <w:t>虽然每个项目都是独一无二的，但大多数项目会在某种程度上与其他项目类似。运用一个以前类似项目的相应文档，如任务或职责的定义、汇报关系、组织架构图和职位描述，能有助于减少疏漏重大职责、加快项目人力资源计划的编制。</w:t>
      </w:r>
    </w:p>
    <w:p w:rsidR="003D7B83" w:rsidRPr="00DD01BB" w:rsidRDefault="00EE036B">
      <w:pPr>
        <w:pStyle w:val="71"/>
        <w:numPr>
          <w:ilvl w:val="0"/>
          <w:numId w:val="96"/>
        </w:numPr>
        <w:tabs>
          <w:tab w:val="left" w:pos="763"/>
        </w:tabs>
        <w:spacing w:line="269" w:lineRule="exact"/>
        <w:ind w:hanging="531"/>
        <w:rPr>
          <w:sz w:val="18"/>
        </w:rPr>
      </w:pPr>
      <w:r w:rsidRPr="00DD01BB">
        <w:rPr>
          <w:spacing w:val="-2"/>
          <w:sz w:val="18"/>
        </w:rPr>
        <w:t>非正式的人际网络</w:t>
      </w:r>
    </w:p>
    <w:p w:rsidR="003D7B83" w:rsidRPr="00DD01BB" w:rsidRDefault="00EE036B">
      <w:pPr>
        <w:pStyle w:val="a3"/>
        <w:spacing w:before="43" w:line="278" w:lineRule="auto"/>
        <w:ind w:right="326" w:firstLine="420"/>
        <w:jc w:val="both"/>
        <w:rPr>
          <w:sz w:val="18"/>
        </w:rPr>
      </w:pPr>
      <w:r w:rsidRPr="00DD01BB">
        <w:rPr>
          <w:spacing w:val="-2"/>
          <w:sz w:val="18"/>
        </w:rPr>
        <w:t>非正式的人际网络也叫交际。通过在本单位内或本行业内的非正式的人际交流，有助于了解那些能影响人员配备方案的人际关系因素。人力资源相关的人际网络活动包括积极主动的交流、餐会、非正式的交流和行业会议。虽然集中进行的人际网络活动在项目开始时非常有用，但是在项目开始前进行的定期沟通更为重要。</w:t>
      </w:r>
    </w:p>
    <w:p w:rsidR="003D7B83" w:rsidRPr="00DD01BB" w:rsidRDefault="00EE036B">
      <w:pPr>
        <w:pStyle w:val="510"/>
        <w:spacing w:before="134"/>
        <w:rPr>
          <w:sz w:val="21"/>
        </w:rPr>
      </w:pPr>
      <w:bookmarkStart w:id="128" w:name="_TOC_250094"/>
      <w:r w:rsidRPr="00DD01BB">
        <w:rPr>
          <w:spacing w:val="-2"/>
          <w:sz w:val="21"/>
        </w:rPr>
        <w:t>三、组建项目团</w:t>
      </w:r>
      <w:bookmarkEnd w:id="128"/>
      <w:r w:rsidRPr="00DD01BB">
        <w:rPr>
          <w:spacing w:val="-10"/>
          <w:sz w:val="21"/>
        </w:rPr>
        <w:t>队</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firstLine="420"/>
        <w:rPr>
          <w:sz w:val="18"/>
        </w:rPr>
      </w:pPr>
      <w:r w:rsidRPr="00DD01BB">
        <w:rPr>
          <w:spacing w:val="-2"/>
          <w:sz w:val="18"/>
        </w:rPr>
        <w:lastRenderedPageBreak/>
        <w:t>项目团队建设就是培养、改进和提高项目团队成员个人，以及项目团队整体的工作能力，使项目管理团队成为一个特别有能力的整体，在项目管理过程中不断提高管理能力，改善管理业绩。</w:t>
      </w:r>
    </w:p>
    <w:p w:rsidR="003D7B83" w:rsidRPr="00DD01BB" w:rsidRDefault="00EE036B">
      <w:pPr>
        <w:pStyle w:val="71"/>
        <w:numPr>
          <w:ilvl w:val="0"/>
          <w:numId w:val="95"/>
        </w:numPr>
        <w:tabs>
          <w:tab w:val="left" w:pos="763"/>
        </w:tabs>
        <w:ind w:hanging="531"/>
        <w:rPr>
          <w:sz w:val="18"/>
        </w:rPr>
      </w:pPr>
      <w:r w:rsidRPr="00DD01BB">
        <w:rPr>
          <w:spacing w:val="-2"/>
          <w:sz w:val="18"/>
        </w:rPr>
        <w:t>项目经</w:t>
      </w:r>
      <w:r w:rsidRPr="00DD01BB">
        <w:rPr>
          <w:spacing w:val="-2"/>
          <w:sz w:val="18"/>
        </w:rPr>
        <w:t>理的选择</w:t>
      </w:r>
    </w:p>
    <w:p w:rsidR="003D7B83" w:rsidRPr="00DD01BB" w:rsidRDefault="00EE036B">
      <w:pPr>
        <w:pStyle w:val="a3"/>
        <w:spacing w:before="43" w:line="278" w:lineRule="auto"/>
        <w:ind w:right="328" w:firstLine="420"/>
        <w:rPr>
          <w:sz w:val="18"/>
        </w:rPr>
      </w:pPr>
      <w:r w:rsidRPr="00DD01BB">
        <w:rPr>
          <w:rFonts w:ascii="Calibri" w:eastAsia="Calibri"/>
          <w:spacing w:val="-2"/>
          <w:sz w:val="18"/>
        </w:rPr>
        <w:t xml:space="preserve">IT </w:t>
      </w:r>
      <w:r w:rsidRPr="00DD01BB">
        <w:rPr>
          <w:spacing w:val="-2"/>
          <w:sz w:val="18"/>
        </w:rPr>
        <w:t>项目成败的关键人物是项目经理，他在项目管理中起到决定性的作用。对项目经理的选择一般有三种方式：由企业高层领导委派、由企业和用户协商选择、竞争上岗。</w:t>
      </w:r>
    </w:p>
    <w:p w:rsidR="003D7B83" w:rsidRPr="00DD01BB" w:rsidRDefault="00EE036B">
      <w:pPr>
        <w:pStyle w:val="a3"/>
        <w:spacing w:line="278" w:lineRule="auto"/>
        <w:ind w:right="326" w:firstLine="420"/>
        <w:rPr>
          <w:sz w:val="18"/>
        </w:rPr>
      </w:pPr>
      <w:r w:rsidRPr="00DD01BB">
        <w:rPr>
          <w:spacing w:val="-11"/>
          <w:sz w:val="18"/>
        </w:rPr>
        <w:t>一个优秀的</w:t>
      </w:r>
      <w:r w:rsidRPr="00DD01BB">
        <w:rPr>
          <w:spacing w:val="-11"/>
          <w:sz w:val="18"/>
        </w:rPr>
        <w:t xml:space="preserve"> </w:t>
      </w:r>
      <w:r w:rsidRPr="00DD01BB">
        <w:rPr>
          <w:rFonts w:ascii="Calibri" w:eastAsia="Calibri"/>
          <w:spacing w:val="-2"/>
          <w:sz w:val="18"/>
        </w:rPr>
        <w:t>IT</w:t>
      </w:r>
      <w:r w:rsidRPr="00DD01BB">
        <w:rPr>
          <w:rFonts w:ascii="Calibri" w:eastAsia="Calibri"/>
          <w:spacing w:val="-3"/>
          <w:sz w:val="18"/>
        </w:rPr>
        <w:t xml:space="preserve"> </w:t>
      </w:r>
      <w:r w:rsidRPr="00DD01BB">
        <w:rPr>
          <w:spacing w:val="-2"/>
          <w:sz w:val="18"/>
        </w:rPr>
        <w:t>项目经理至少需要具备三种基本能力：解读项目信息的能力、发现和整合项目资源的能力、将项目构想变成项目成果的能力。</w:t>
      </w:r>
    </w:p>
    <w:p w:rsidR="003D7B83" w:rsidRPr="00DD01BB" w:rsidRDefault="00EE036B">
      <w:pPr>
        <w:pStyle w:val="a3"/>
        <w:spacing w:line="278" w:lineRule="auto"/>
        <w:ind w:right="326" w:firstLine="420"/>
        <w:rPr>
          <w:sz w:val="18"/>
        </w:rPr>
      </w:pPr>
      <w:r w:rsidRPr="00DD01BB">
        <w:rPr>
          <w:spacing w:val="-2"/>
          <w:sz w:val="18"/>
        </w:rPr>
        <w:t>对项目经理的选择首先应从有丰富项目经验的工程师开始，发掘和培养那些不但专业技能熟练，而且有较强领导能力的人。</w:t>
      </w:r>
    </w:p>
    <w:p w:rsidR="003D7B83" w:rsidRPr="00DD01BB" w:rsidRDefault="00EE036B">
      <w:pPr>
        <w:pStyle w:val="71"/>
        <w:numPr>
          <w:ilvl w:val="0"/>
          <w:numId w:val="95"/>
        </w:numPr>
        <w:tabs>
          <w:tab w:val="left" w:pos="763"/>
        </w:tabs>
        <w:spacing w:line="269" w:lineRule="exact"/>
        <w:ind w:hanging="531"/>
        <w:rPr>
          <w:sz w:val="18"/>
        </w:rPr>
      </w:pPr>
      <w:r w:rsidRPr="00DD01BB">
        <w:rPr>
          <w:spacing w:val="-2"/>
          <w:sz w:val="18"/>
        </w:rPr>
        <w:t>项目团队成员的选择</w:t>
      </w:r>
    </w:p>
    <w:p w:rsidR="003D7B83" w:rsidRPr="00DD01BB" w:rsidRDefault="00EE036B">
      <w:pPr>
        <w:pStyle w:val="a3"/>
        <w:spacing w:before="42" w:line="278" w:lineRule="auto"/>
        <w:ind w:right="326" w:firstLine="420"/>
        <w:jc w:val="both"/>
        <w:rPr>
          <w:sz w:val="18"/>
        </w:rPr>
      </w:pPr>
      <w:r w:rsidRPr="00DD01BB">
        <w:rPr>
          <w:spacing w:val="-2"/>
          <w:sz w:val="18"/>
        </w:rPr>
        <w:t>项目团队成员的选择一般采用招聘的形式，在进行招聘之前应根据人力资源计划做好招聘计划，即确</w:t>
      </w:r>
      <w:r w:rsidRPr="00DD01BB">
        <w:rPr>
          <w:spacing w:val="-2"/>
          <w:sz w:val="18"/>
        </w:rPr>
        <w:t>定项目对人员的需求以及如何来满足这些需求。也可从组织内部提升（内部招聘）和从组织外部雇佣（外部招聘</w:t>
      </w:r>
      <w:r w:rsidRPr="00DD01BB">
        <w:rPr>
          <w:spacing w:val="-104"/>
          <w:sz w:val="18"/>
        </w:rPr>
        <w:t>）</w:t>
      </w:r>
      <w:r w:rsidRPr="00DD01BB">
        <w:rPr>
          <w:spacing w:val="-2"/>
          <w:sz w:val="18"/>
        </w:rPr>
        <w:t>，或者内部招聘与外部招聘结合等几种方式。项目团队建设工作包括提高项目相关人员的技能、改进团队协作、全面改进项目环境，其目标是提高项目的绩效。</w:t>
      </w:r>
    </w:p>
    <w:p w:rsidR="003D7B83" w:rsidRPr="00DD01BB" w:rsidRDefault="00EE036B">
      <w:pPr>
        <w:spacing w:line="285" w:lineRule="exact"/>
        <w:ind w:left="653"/>
        <w:rPr>
          <w:sz w:val="18"/>
        </w:rPr>
      </w:pPr>
      <w:r w:rsidRPr="00DD01BB">
        <w:rPr>
          <w:spacing w:val="-2"/>
          <w:sz w:val="18"/>
        </w:rPr>
        <w:t>项目团队建设一般要依次经历</w:t>
      </w:r>
      <w:r w:rsidRPr="00DD01BB">
        <w:rPr>
          <w:b/>
          <w:spacing w:val="-2"/>
          <w:sz w:val="21"/>
        </w:rPr>
        <w:t>形成阶段、震荡阶段、规范阶段、发挥阶段、结束阶段</w:t>
      </w:r>
      <w:r w:rsidRPr="00DD01BB">
        <w:rPr>
          <w:b/>
          <w:spacing w:val="-11"/>
          <w:sz w:val="21"/>
        </w:rPr>
        <w:t xml:space="preserve"> </w:t>
      </w:r>
      <w:r w:rsidRPr="00DD01BB">
        <w:rPr>
          <w:rFonts w:ascii="Calibri" w:eastAsia="Calibri"/>
          <w:spacing w:val="-2"/>
          <w:sz w:val="18"/>
        </w:rPr>
        <w:t>5</w:t>
      </w:r>
      <w:r w:rsidRPr="00DD01BB">
        <w:rPr>
          <w:rFonts w:ascii="Calibri" w:eastAsia="Calibri"/>
          <w:spacing w:val="42"/>
          <w:sz w:val="18"/>
        </w:rPr>
        <w:t xml:space="preserve"> </w:t>
      </w:r>
      <w:proofErr w:type="gramStart"/>
      <w:r w:rsidRPr="00DD01BB">
        <w:rPr>
          <w:spacing w:val="-6"/>
          <w:sz w:val="18"/>
        </w:rPr>
        <w:t>个</w:t>
      </w:r>
      <w:proofErr w:type="gramEnd"/>
      <w:r w:rsidRPr="00DD01BB">
        <w:rPr>
          <w:spacing w:val="-6"/>
          <w:sz w:val="18"/>
        </w:rPr>
        <w:t>阶</w:t>
      </w:r>
    </w:p>
    <w:p w:rsidR="003D7B83" w:rsidRPr="00DD01BB" w:rsidRDefault="00EE036B">
      <w:pPr>
        <w:pStyle w:val="a3"/>
        <w:spacing w:before="28"/>
        <w:rPr>
          <w:sz w:val="18"/>
        </w:rPr>
      </w:pPr>
      <w:r w:rsidRPr="00DD01BB">
        <w:rPr>
          <w:spacing w:val="-5"/>
          <w:sz w:val="18"/>
        </w:rPr>
        <w:t>段。</w:t>
      </w:r>
    </w:p>
    <w:p w:rsidR="003D7B83" w:rsidRPr="00DD01BB" w:rsidRDefault="00EE036B">
      <w:pPr>
        <w:pStyle w:val="510"/>
        <w:spacing w:before="176"/>
        <w:rPr>
          <w:sz w:val="21"/>
        </w:rPr>
      </w:pPr>
      <w:bookmarkStart w:id="129" w:name="_TOC_250093"/>
      <w:r w:rsidRPr="00DD01BB">
        <w:rPr>
          <w:spacing w:val="-2"/>
          <w:sz w:val="21"/>
        </w:rPr>
        <w:t>四、激励理</w:t>
      </w:r>
      <w:bookmarkEnd w:id="129"/>
      <w:r w:rsidRPr="00DD01BB">
        <w:rPr>
          <w:spacing w:val="-10"/>
          <w:sz w:val="21"/>
        </w:rPr>
        <w:t>论</w:t>
      </w:r>
    </w:p>
    <w:p w:rsidR="003D7B83" w:rsidRPr="00DD01BB" w:rsidRDefault="00EE036B">
      <w:pPr>
        <w:pStyle w:val="a3"/>
        <w:spacing w:before="183" w:line="278" w:lineRule="auto"/>
        <w:ind w:right="326" w:firstLine="420"/>
        <w:rPr>
          <w:sz w:val="18"/>
        </w:rPr>
      </w:pPr>
      <w:r w:rsidRPr="00DD01BB">
        <w:rPr>
          <w:spacing w:val="-2"/>
          <w:sz w:val="18"/>
        </w:rPr>
        <w:t>要有效地利用项目人力资源，调动每个成员的积极性，项目经理首先就要了解项目团队成员的行为动机，从而找到激发人力资源最有效的途径。</w:t>
      </w:r>
    </w:p>
    <w:p w:rsidR="003D7B83" w:rsidRPr="00DD01BB" w:rsidRDefault="00EE036B">
      <w:pPr>
        <w:pStyle w:val="71"/>
        <w:numPr>
          <w:ilvl w:val="0"/>
          <w:numId w:val="94"/>
        </w:numPr>
        <w:tabs>
          <w:tab w:val="left" w:pos="763"/>
        </w:tabs>
        <w:spacing w:line="269" w:lineRule="exact"/>
        <w:ind w:hanging="531"/>
        <w:rPr>
          <w:sz w:val="18"/>
        </w:rPr>
      </w:pPr>
      <w:r w:rsidRPr="00DD01BB">
        <w:rPr>
          <w:spacing w:val="-3"/>
          <w:sz w:val="18"/>
        </w:rPr>
        <w:t>马斯洛的需求层次理论</w:t>
      </w:r>
    </w:p>
    <w:p w:rsidR="003D7B83" w:rsidRPr="00DD01BB" w:rsidRDefault="00EE036B">
      <w:pPr>
        <w:spacing w:before="20"/>
        <w:ind w:left="653"/>
        <w:rPr>
          <w:b/>
          <w:sz w:val="21"/>
        </w:rPr>
      </w:pPr>
      <w:r w:rsidRPr="00DD01BB">
        <w:rPr>
          <w:spacing w:val="-4"/>
          <w:sz w:val="18"/>
        </w:rPr>
        <w:t>马斯洛将人的需要分为</w:t>
      </w:r>
      <w:r w:rsidRPr="00DD01BB">
        <w:rPr>
          <w:spacing w:val="-4"/>
          <w:sz w:val="18"/>
        </w:rPr>
        <w:t xml:space="preserve"> </w:t>
      </w:r>
      <w:r w:rsidRPr="00DD01BB">
        <w:rPr>
          <w:rFonts w:ascii="Calibri" w:eastAsia="Calibri"/>
          <w:spacing w:val="-2"/>
          <w:sz w:val="18"/>
        </w:rPr>
        <w:t>5</w:t>
      </w:r>
      <w:r w:rsidRPr="00DD01BB">
        <w:rPr>
          <w:rFonts w:ascii="Calibri" w:eastAsia="Calibri"/>
          <w:spacing w:val="37"/>
          <w:sz w:val="18"/>
        </w:rPr>
        <w:t xml:space="preserve"> </w:t>
      </w:r>
      <w:proofErr w:type="gramStart"/>
      <w:r w:rsidRPr="00DD01BB">
        <w:rPr>
          <w:spacing w:val="-2"/>
          <w:sz w:val="18"/>
        </w:rPr>
        <w:t>个</w:t>
      </w:r>
      <w:proofErr w:type="gramEnd"/>
      <w:r w:rsidRPr="00DD01BB">
        <w:rPr>
          <w:spacing w:val="-2"/>
          <w:sz w:val="18"/>
        </w:rPr>
        <w:t>层次：</w:t>
      </w:r>
      <w:r w:rsidRPr="00DD01BB">
        <w:rPr>
          <w:b/>
          <w:spacing w:val="-2"/>
          <w:sz w:val="21"/>
        </w:rPr>
        <w:t>生理的需要、安全的需要、感情的需要、尊重的</w:t>
      </w:r>
      <w:r w:rsidRPr="00DD01BB">
        <w:rPr>
          <w:b/>
          <w:spacing w:val="-4"/>
          <w:sz w:val="21"/>
        </w:rPr>
        <w:t>需要、自</w:t>
      </w:r>
    </w:p>
    <w:p w:rsidR="003D7B83" w:rsidRPr="00DD01BB" w:rsidRDefault="00EE036B">
      <w:pPr>
        <w:spacing w:before="5"/>
        <w:ind w:left="232"/>
        <w:rPr>
          <w:sz w:val="18"/>
        </w:rPr>
      </w:pPr>
      <w:r w:rsidRPr="00DD01BB">
        <w:rPr>
          <w:b/>
          <w:spacing w:val="-2"/>
          <w:sz w:val="21"/>
        </w:rPr>
        <w:t>我实现的需要</w:t>
      </w:r>
      <w:r w:rsidRPr="00DD01BB">
        <w:rPr>
          <w:spacing w:val="-14"/>
          <w:sz w:val="18"/>
        </w:rPr>
        <w:t>，如图</w:t>
      </w:r>
      <w:r w:rsidRPr="00DD01BB">
        <w:rPr>
          <w:spacing w:val="-14"/>
          <w:sz w:val="18"/>
        </w:rPr>
        <w:t xml:space="preserve"> </w:t>
      </w:r>
      <w:r w:rsidRPr="00DD01BB">
        <w:rPr>
          <w:rFonts w:ascii="Calibri" w:eastAsia="Calibri"/>
          <w:spacing w:val="-2"/>
          <w:sz w:val="18"/>
        </w:rPr>
        <w:t>3-4-1</w:t>
      </w:r>
      <w:r w:rsidRPr="00DD01BB">
        <w:rPr>
          <w:rFonts w:ascii="Calibri" w:eastAsia="Calibri"/>
          <w:spacing w:val="13"/>
          <w:sz w:val="18"/>
        </w:rPr>
        <w:t xml:space="preserve"> </w:t>
      </w:r>
      <w:r w:rsidRPr="00DD01BB">
        <w:rPr>
          <w:spacing w:val="-5"/>
          <w:sz w:val="18"/>
        </w:rPr>
        <w:t>所示。</w:t>
      </w:r>
    </w:p>
    <w:p w:rsidR="003D7B83" w:rsidRPr="00DD01BB" w:rsidRDefault="00EE036B">
      <w:pPr>
        <w:pStyle w:val="a5"/>
        <w:numPr>
          <w:ilvl w:val="1"/>
          <w:numId w:val="97"/>
        </w:numPr>
        <w:tabs>
          <w:tab w:val="left" w:pos="653"/>
          <w:tab w:val="left" w:pos="654"/>
        </w:tabs>
        <w:spacing w:before="28"/>
        <w:ind w:hanging="422"/>
        <w:rPr>
          <w:sz w:val="18"/>
        </w:rPr>
      </w:pPr>
      <w:r w:rsidRPr="00DD01BB">
        <w:rPr>
          <w:spacing w:val="-3"/>
          <w:sz w:val="18"/>
        </w:rPr>
        <w:t>生理的需要。包括衣、食、住、行等生存的基本条件。</w:t>
      </w:r>
    </w:p>
    <w:p w:rsidR="003D7B83" w:rsidRPr="00DD01BB" w:rsidRDefault="00EE036B">
      <w:pPr>
        <w:pStyle w:val="a5"/>
        <w:numPr>
          <w:ilvl w:val="1"/>
          <w:numId w:val="97"/>
        </w:numPr>
        <w:tabs>
          <w:tab w:val="left" w:pos="653"/>
          <w:tab w:val="left" w:pos="654"/>
        </w:tabs>
        <w:ind w:hanging="422"/>
        <w:rPr>
          <w:sz w:val="18"/>
        </w:rPr>
      </w:pPr>
      <w:r w:rsidRPr="00DD01BB">
        <w:rPr>
          <w:spacing w:val="-3"/>
          <w:sz w:val="18"/>
        </w:rPr>
        <w:t>安全的需要。包括生命安全、财产安全等。</w:t>
      </w:r>
    </w:p>
    <w:p w:rsidR="003D7B83" w:rsidRPr="00DD01BB" w:rsidRDefault="00EE036B">
      <w:pPr>
        <w:pStyle w:val="a5"/>
        <w:numPr>
          <w:ilvl w:val="1"/>
          <w:numId w:val="97"/>
        </w:numPr>
        <w:tabs>
          <w:tab w:val="left" w:pos="653"/>
          <w:tab w:val="left" w:pos="654"/>
        </w:tabs>
        <w:spacing w:before="42"/>
        <w:ind w:hanging="422"/>
        <w:rPr>
          <w:sz w:val="18"/>
        </w:rPr>
      </w:pPr>
      <w:r w:rsidRPr="00DD01BB">
        <w:rPr>
          <w:spacing w:val="-3"/>
          <w:sz w:val="18"/>
        </w:rPr>
        <w:t>社会的需要。也称为感情和归属的需要，包括友谊、爱情、归属感等方面的需要。</w:t>
      </w:r>
    </w:p>
    <w:p w:rsidR="003D7B83" w:rsidRPr="00DD01BB" w:rsidRDefault="00EE036B">
      <w:pPr>
        <w:pStyle w:val="a5"/>
        <w:numPr>
          <w:ilvl w:val="1"/>
          <w:numId w:val="97"/>
        </w:numPr>
        <w:tabs>
          <w:tab w:val="left" w:pos="653"/>
          <w:tab w:val="left" w:pos="654"/>
        </w:tabs>
        <w:ind w:hanging="422"/>
        <w:rPr>
          <w:sz w:val="18"/>
        </w:rPr>
      </w:pPr>
      <w:r w:rsidRPr="00DD01BB">
        <w:rPr>
          <w:spacing w:val="-3"/>
          <w:sz w:val="18"/>
        </w:rPr>
        <w:t>尊重的需要。包括自尊和受到他人的尊重。</w:t>
      </w:r>
    </w:p>
    <w:p w:rsidR="003D7B83" w:rsidRPr="00DD01BB" w:rsidRDefault="00EE036B">
      <w:pPr>
        <w:pStyle w:val="a5"/>
        <w:numPr>
          <w:ilvl w:val="1"/>
          <w:numId w:val="97"/>
        </w:numPr>
        <w:tabs>
          <w:tab w:val="left" w:pos="653"/>
          <w:tab w:val="left" w:pos="654"/>
        </w:tabs>
        <w:spacing w:line="278" w:lineRule="auto"/>
        <w:ind w:right="331"/>
        <w:rPr>
          <w:sz w:val="18"/>
        </w:rPr>
      </w:pPr>
      <w:r w:rsidRPr="00DD01BB">
        <w:rPr>
          <w:noProof/>
          <w:sz w:val="20"/>
        </w:rPr>
        <w:drawing>
          <wp:anchor distT="0" distB="0" distL="0" distR="0" simplePos="0" relativeHeight="251665408" behindDoc="0" locked="0" layoutInCell="1" allowOverlap="1">
            <wp:simplePos x="0" y="0"/>
            <wp:positionH relativeFrom="page">
              <wp:posOffset>2438555</wp:posOffset>
            </wp:positionH>
            <wp:positionV relativeFrom="paragraph">
              <wp:posOffset>430529</wp:posOffset>
            </wp:positionV>
            <wp:extent cx="2648304" cy="1702689"/>
            <wp:effectExtent l="0" t="0" r="0" b="0"/>
            <wp:wrapTopAndBottom/>
            <wp:docPr id="109"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3.png"/>
                    <pic:cNvPicPr/>
                  </pic:nvPicPr>
                  <pic:blipFill>
                    <a:blip r:embed="rId62" cstate="print"/>
                    <a:stretch>
                      <a:fillRect/>
                    </a:stretch>
                  </pic:blipFill>
                  <pic:spPr>
                    <a:xfrm>
                      <a:off x="0" y="0"/>
                      <a:ext cx="2648304" cy="1702689"/>
                    </a:xfrm>
                    <a:prstGeom prst="rect">
                      <a:avLst/>
                    </a:prstGeom>
                  </pic:spPr>
                </pic:pic>
              </a:graphicData>
            </a:graphic>
          </wp:anchor>
        </w:drawing>
      </w:r>
      <w:r w:rsidRPr="00DD01BB">
        <w:rPr>
          <w:spacing w:val="-2"/>
          <w:sz w:val="18"/>
        </w:rPr>
        <w:t>自我实现的需要。这是最高一级的需要。马斯洛认为这种需要就是</w:t>
      </w:r>
      <w:r w:rsidRPr="00DD01BB">
        <w:rPr>
          <w:spacing w:val="-2"/>
          <w:sz w:val="18"/>
        </w:rPr>
        <w:t>“</w:t>
      </w:r>
      <w:r w:rsidRPr="00DD01BB">
        <w:rPr>
          <w:spacing w:val="-2"/>
          <w:sz w:val="18"/>
        </w:rPr>
        <w:t>人希望越变越完美的欲望，人要</w:t>
      </w:r>
      <w:r w:rsidRPr="00DD01BB">
        <w:rPr>
          <w:spacing w:val="-10"/>
          <w:sz w:val="18"/>
        </w:rPr>
        <w:t>实现他所能实现的一切欲望。</w:t>
      </w:r>
      <w:r w:rsidRPr="00DD01BB">
        <w:rPr>
          <w:spacing w:val="-10"/>
          <w:sz w:val="18"/>
        </w:rPr>
        <w:t>”</w:t>
      </w:r>
    </w:p>
    <w:p w:rsidR="003D7B83" w:rsidRPr="00DD01BB" w:rsidRDefault="00EE036B">
      <w:pPr>
        <w:pStyle w:val="a3"/>
        <w:spacing w:before="116"/>
        <w:ind w:left="3540"/>
        <w:jc w:val="both"/>
        <w:rPr>
          <w:sz w:val="18"/>
        </w:rPr>
      </w:pPr>
      <w:r w:rsidRPr="00DD01BB">
        <w:rPr>
          <w:spacing w:val="-27"/>
          <w:sz w:val="18"/>
        </w:rPr>
        <w:t>图</w:t>
      </w:r>
      <w:r w:rsidRPr="00DD01BB">
        <w:rPr>
          <w:spacing w:val="-27"/>
          <w:sz w:val="18"/>
        </w:rPr>
        <w:t xml:space="preserve"> </w:t>
      </w:r>
      <w:r w:rsidRPr="00DD01BB">
        <w:rPr>
          <w:rFonts w:ascii="Calibri" w:eastAsia="Calibri"/>
          <w:sz w:val="18"/>
        </w:rPr>
        <w:t>3-4-1</w:t>
      </w:r>
      <w:r w:rsidRPr="00DD01BB">
        <w:rPr>
          <w:rFonts w:ascii="Calibri" w:eastAsia="Calibri"/>
          <w:spacing w:val="62"/>
          <w:w w:val="150"/>
          <w:sz w:val="18"/>
        </w:rPr>
        <w:t xml:space="preserve">   </w:t>
      </w:r>
      <w:r w:rsidRPr="00DD01BB">
        <w:rPr>
          <w:spacing w:val="-2"/>
          <w:sz w:val="18"/>
        </w:rPr>
        <w:t>马斯洛需求层次理论</w:t>
      </w:r>
    </w:p>
    <w:p w:rsidR="003D7B83" w:rsidRPr="00DD01BB" w:rsidRDefault="00EE036B">
      <w:pPr>
        <w:pStyle w:val="a3"/>
        <w:spacing w:before="43" w:line="278" w:lineRule="auto"/>
        <w:ind w:right="326"/>
        <w:jc w:val="both"/>
        <w:rPr>
          <w:sz w:val="18"/>
        </w:rPr>
      </w:pPr>
      <w:r w:rsidRPr="00DD01BB">
        <w:rPr>
          <w:rFonts w:ascii="Calibri" w:eastAsia="Calibri" w:hAnsi="Calibri"/>
          <w:sz w:val="18"/>
        </w:rPr>
        <w:t></w:t>
      </w:r>
      <w:r w:rsidRPr="00DD01BB">
        <w:rPr>
          <w:rFonts w:ascii="Calibri" w:eastAsia="Calibri" w:hAnsi="Calibri"/>
          <w:spacing w:val="220"/>
          <w:sz w:val="18"/>
        </w:rPr>
        <w:t xml:space="preserve"> </w:t>
      </w:r>
      <w:r w:rsidRPr="00DD01BB">
        <w:rPr>
          <w:spacing w:val="-3"/>
          <w:sz w:val="18"/>
        </w:rPr>
        <w:t>两个基本论点：第一，人的需要取决于他已经得到的和尚未得到的，只有尚未满足的需求才能影响人</w:t>
      </w:r>
      <w:r w:rsidRPr="00DD01BB">
        <w:rPr>
          <w:spacing w:val="-2"/>
          <w:sz w:val="18"/>
        </w:rPr>
        <w:t>的行为，即，已经满足了的需要不能再起到激励的作用；第二，人的需要是分层次的，只有当一个层次的需求得到满足后，另一个需求才会出现。</w:t>
      </w:r>
    </w:p>
    <w:p w:rsidR="003D7B83" w:rsidRPr="00DD01BB" w:rsidRDefault="00EE036B">
      <w:pPr>
        <w:pStyle w:val="a3"/>
        <w:spacing w:line="278" w:lineRule="auto"/>
        <w:ind w:right="326" w:firstLine="420"/>
        <w:jc w:val="both"/>
        <w:rPr>
          <w:sz w:val="18"/>
        </w:rPr>
      </w:pPr>
      <w:r w:rsidRPr="00DD01BB">
        <w:rPr>
          <w:spacing w:val="-2"/>
          <w:sz w:val="18"/>
        </w:rPr>
        <w:t>马斯洛认为，在特定的时期，人的一切需要如果都没有得到满足，那么满足最主要的需要就</w:t>
      </w:r>
      <w:proofErr w:type="gramStart"/>
      <w:r w:rsidRPr="00DD01BB">
        <w:rPr>
          <w:spacing w:val="-2"/>
          <w:sz w:val="18"/>
        </w:rPr>
        <w:t>比满足</w:t>
      </w:r>
      <w:proofErr w:type="gramEnd"/>
      <w:r w:rsidRPr="00DD01BB">
        <w:rPr>
          <w:spacing w:val="-2"/>
          <w:sz w:val="18"/>
        </w:rPr>
        <w:t>其他需要更加迫切。只有满足了人的基本需求之后，人们才可能去追逐更高层次的需求，而只有当基本的需要得到了充分满足，高层次的需要才能显示出其激励的作用。</w:t>
      </w:r>
    </w:p>
    <w:p w:rsidR="003D7B83" w:rsidRPr="00DD01BB" w:rsidRDefault="00EE036B">
      <w:pPr>
        <w:pStyle w:val="71"/>
        <w:numPr>
          <w:ilvl w:val="0"/>
          <w:numId w:val="94"/>
        </w:numPr>
        <w:tabs>
          <w:tab w:val="left" w:pos="763"/>
        </w:tabs>
        <w:ind w:hanging="531"/>
        <w:rPr>
          <w:sz w:val="18"/>
        </w:rPr>
      </w:pPr>
      <w:r w:rsidRPr="00DD01BB">
        <w:rPr>
          <w:spacing w:val="-2"/>
          <w:sz w:val="18"/>
        </w:rPr>
        <w:t>双因素理论</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14" w:line="252" w:lineRule="auto"/>
        <w:ind w:right="328" w:firstLine="420"/>
        <w:jc w:val="both"/>
        <w:rPr>
          <w:sz w:val="18"/>
        </w:rPr>
      </w:pPr>
      <w:r w:rsidRPr="00DD01BB">
        <w:rPr>
          <w:b/>
          <w:spacing w:val="-2"/>
        </w:rPr>
        <w:lastRenderedPageBreak/>
        <w:t>双因素理论</w:t>
      </w:r>
      <w:r w:rsidRPr="00DD01BB">
        <w:rPr>
          <w:spacing w:val="-2"/>
          <w:sz w:val="18"/>
        </w:rPr>
        <w:t>又称</w:t>
      </w:r>
      <w:r w:rsidRPr="00DD01BB">
        <w:rPr>
          <w:b/>
          <w:spacing w:val="-2"/>
        </w:rPr>
        <w:t>激励保健理论</w:t>
      </w:r>
      <w:r w:rsidRPr="00DD01BB">
        <w:rPr>
          <w:spacing w:val="-2"/>
          <w:sz w:val="18"/>
        </w:rPr>
        <w:t>，是美国的行为科学家弗雷德里克</w:t>
      </w:r>
      <w:r w:rsidRPr="00DD01BB">
        <w:rPr>
          <w:spacing w:val="-2"/>
          <w:sz w:val="18"/>
        </w:rPr>
        <w:t>·</w:t>
      </w:r>
      <w:r w:rsidRPr="00DD01BB">
        <w:rPr>
          <w:spacing w:val="-2"/>
          <w:sz w:val="18"/>
        </w:rPr>
        <w:t>赫茨伯格提出来的。双因素理论认为引起人们工作动机的因素主要有两个：一是</w:t>
      </w:r>
      <w:r w:rsidRPr="00DD01BB">
        <w:rPr>
          <w:b/>
          <w:spacing w:val="-2"/>
        </w:rPr>
        <w:t>保健因素</w:t>
      </w:r>
      <w:r w:rsidRPr="00DD01BB">
        <w:rPr>
          <w:spacing w:val="-2"/>
          <w:sz w:val="18"/>
        </w:rPr>
        <w:t>，二是</w:t>
      </w:r>
      <w:r w:rsidRPr="00DD01BB">
        <w:rPr>
          <w:b/>
          <w:spacing w:val="-2"/>
        </w:rPr>
        <w:t>激励因素</w:t>
      </w:r>
      <w:r w:rsidRPr="00DD01BB">
        <w:rPr>
          <w:spacing w:val="-2"/>
          <w:sz w:val="18"/>
        </w:rPr>
        <w:t>。只有激励因素才能够给人们带来满意感，而保健因素只能消除人们的不满，但不会带来满意感，即：</w:t>
      </w:r>
    </w:p>
    <w:p w:rsidR="003D7B83" w:rsidRPr="00DD01BB" w:rsidRDefault="00EE036B">
      <w:pPr>
        <w:pStyle w:val="a5"/>
        <w:numPr>
          <w:ilvl w:val="1"/>
          <w:numId w:val="97"/>
        </w:numPr>
        <w:tabs>
          <w:tab w:val="left" w:pos="654"/>
        </w:tabs>
        <w:spacing w:before="31"/>
        <w:ind w:hanging="422"/>
        <w:jc w:val="both"/>
        <w:rPr>
          <w:sz w:val="18"/>
        </w:rPr>
      </w:pPr>
      <w:r w:rsidRPr="00DD01BB">
        <w:rPr>
          <w:spacing w:val="-3"/>
          <w:sz w:val="18"/>
        </w:rPr>
        <w:t>保健因素：对员工不构成激励，如同保健品可以强身健体，但不能治疗疾病一样。</w:t>
      </w:r>
    </w:p>
    <w:p w:rsidR="003D7B83" w:rsidRPr="00DD01BB" w:rsidRDefault="00EE036B">
      <w:pPr>
        <w:pStyle w:val="a5"/>
        <w:numPr>
          <w:ilvl w:val="1"/>
          <w:numId w:val="97"/>
        </w:numPr>
        <w:tabs>
          <w:tab w:val="left" w:pos="654"/>
        </w:tabs>
        <w:spacing w:line="278" w:lineRule="auto"/>
        <w:ind w:right="326"/>
        <w:jc w:val="both"/>
        <w:rPr>
          <w:sz w:val="18"/>
        </w:rPr>
      </w:pPr>
      <w:r w:rsidRPr="00DD01BB">
        <w:rPr>
          <w:spacing w:val="-2"/>
          <w:sz w:val="18"/>
        </w:rPr>
        <w:t>激励因素：工作富有成就感、工作成绩能得到社会承认、工作本身具有挑战性、负有重大责任、在职业上能得到发展和成长。</w:t>
      </w:r>
    </w:p>
    <w:p w:rsidR="003D7B83" w:rsidRPr="00DD01BB" w:rsidRDefault="00EE036B">
      <w:pPr>
        <w:pStyle w:val="a3"/>
        <w:spacing w:line="278" w:lineRule="auto"/>
        <w:ind w:right="326" w:firstLine="420"/>
        <w:jc w:val="both"/>
        <w:rPr>
          <w:sz w:val="18"/>
        </w:rPr>
      </w:pPr>
      <w:r w:rsidRPr="00DD01BB">
        <w:rPr>
          <w:spacing w:val="-2"/>
          <w:sz w:val="18"/>
        </w:rPr>
        <w:t>其理论根据是：第一，不是所有的需要得到满足就能激励起人们的积极性，只有那些被称为激励因素的需要</w:t>
      </w:r>
      <w:r w:rsidRPr="00DD01BB">
        <w:rPr>
          <w:spacing w:val="-2"/>
          <w:sz w:val="18"/>
        </w:rPr>
        <w:t>得到满足才能调动人们的积极性；第二，不具备保健因素时将引起强烈的不满，但具备时并不一定会调动强烈的积极性；第三，激励因素是以工作为核心的，主要是在职工进行工作时发生的。</w:t>
      </w:r>
    </w:p>
    <w:p w:rsidR="003D7B83" w:rsidRPr="00DD01BB" w:rsidRDefault="00EE036B">
      <w:pPr>
        <w:pStyle w:val="71"/>
        <w:spacing w:line="269" w:lineRule="exact"/>
        <w:jc w:val="both"/>
        <w:rPr>
          <w:sz w:val="18"/>
        </w:rPr>
      </w:pPr>
      <w:r w:rsidRPr="00DD01BB">
        <w:rPr>
          <w:sz w:val="18"/>
        </w:rPr>
        <w:t>（</w:t>
      </w:r>
      <w:r w:rsidRPr="00DD01BB">
        <w:rPr>
          <w:rFonts w:ascii="Calibri" w:eastAsia="Calibri"/>
          <w:sz w:val="18"/>
        </w:rPr>
        <w:t>3</w:t>
      </w:r>
      <w:r w:rsidRPr="00DD01BB">
        <w:rPr>
          <w:sz w:val="18"/>
        </w:rPr>
        <w:t>）</w:t>
      </w:r>
      <w:r w:rsidRPr="00DD01BB">
        <w:rPr>
          <w:rFonts w:ascii="Calibri" w:eastAsia="Calibri"/>
          <w:sz w:val="18"/>
        </w:rPr>
        <w:t>X</w:t>
      </w:r>
      <w:r w:rsidRPr="00DD01BB">
        <w:rPr>
          <w:rFonts w:ascii="Calibri" w:eastAsia="Calibri"/>
          <w:spacing w:val="1"/>
          <w:sz w:val="18"/>
        </w:rPr>
        <w:t xml:space="preserve"> </w:t>
      </w:r>
      <w:r w:rsidRPr="00DD01BB">
        <w:rPr>
          <w:spacing w:val="-14"/>
          <w:sz w:val="18"/>
        </w:rPr>
        <w:t>理论和</w:t>
      </w:r>
      <w:r w:rsidRPr="00DD01BB">
        <w:rPr>
          <w:spacing w:val="-14"/>
          <w:sz w:val="18"/>
        </w:rPr>
        <w:t xml:space="preserve"> </w:t>
      </w:r>
      <w:r w:rsidRPr="00DD01BB">
        <w:rPr>
          <w:rFonts w:ascii="Calibri" w:eastAsia="Calibri"/>
          <w:sz w:val="18"/>
        </w:rPr>
        <w:t>Y</w:t>
      </w:r>
      <w:r w:rsidRPr="00DD01BB">
        <w:rPr>
          <w:rFonts w:ascii="Calibri" w:eastAsia="Calibri"/>
          <w:spacing w:val="3"/>
          <w:sz w:val="18"/>
        </w:rPr>
        <w:t xml:space="preserve"> </w:t>
      </w:r>
      <w:r w:rsidRPr="00DD01BB">
        <w:rPr>
          <w:spacing w:val="-5"/>
          <w:sz w:val="18"/>
        </w:rPr>
        <w:t>理论</w:t>
      </w:r>
    </w:p>
    <w:p w:rsidR="003D7B83" w:rsidRPr="00DD01BB" w:rsidRDefault="00EE036B">
      <w:pPr>
        <w:spacing w:before="20" w:line="261" w:lineRule="auto"/>
        <w:ind w:left="232" w:right="326" w:firstLine="420"/>
        <w:jc w:val="both"/>
        <w:rPr>
          <w:sz w:val="18"/>
        </w:rPr>
      </w:pPr>
      <w:r w:rsidRPr="00DD01BB">
        <w:rPr>
          <w:rFonts w:ascii="Calibri" w:eastAsia="Calibri"/>
          <w:sz w:val="18"/>
        </w:rPr>
        <w:t>X</w:t>
      </w:r>
      <w:r w:rsidRPr="00DD01BB">
        <w:rPr>
          <w:rFonts w:ascii="Calibri" w:eastAsia="Calibri"/>
          <w:spacing w:val="30"/>
          <w:sz w:val="18"/>
        </w:rPr>
        <w:t xml:space="preserve"> </w:t>
      </w:r>
      <w:r w:rsidRPr="00DD01BB">
        <w:rPr>
          <w:spacing w:val="-7"/>
          <w:sz w:val="18"/>
        </w:rPr>
        <w:t>理论和</w:t>
      </w:r>
      <w:r w:rsidRPr="00DD01BB">
        <w:rPr>
          <w:spacing w:val="-7"/>
          <w:sz w:val="18"/>
        </w:rPr>
        <w:t xml:space="preserve"> </w:t>
      </w:r>
      <w:r w:rsidRPr="00DD01BB">
        <w:rPr>
          <w:rFonts w:ascii="Calibri" w:eastAsia="Calibri"/>
          <w:sz w:val="18"/>
        </w:rPr>
        <w:t>Y</w:t>
      </w:r>
      <w:r w:rsidRPr="00DD01BB">
        <w:rPr>
          <w:rFonts w:ascii="Calibri" w:eastAsia="Calibri"/>
          <w:spacing w:val="31"/>
          <w:sz w:val="18"/>
        </w:rPr>
        <w:t xml:space="preserve"> </w:t>
      </w:r>
      <w:r w:rsidRPr="00DD01BB">
        <w:rPr>
          <w:sz w:val="18"/>
        </w:rPr>
        <w:t>理论是基于两种完全相反假设的理论。</w:t>
      </w:r>
      <w:r w:rsidRPr="00DD01BB">
        <w:rPr>
          <w:rFonts w:ascii="Calibri" w:eastAsia="Calibri"/>
          <w:b/>
          <w:sz w:val="21"/>
        </w:rPr>
        <w:t>X</w:t>
      </w:r>
      <w:r w:rsidRPr="00DD01BB">
        <w:rPr>
          <w:rFonts w:ascii="Calibri" w:eastAsia="Calibri"/>
          <w:b/>
          <w:spacing w:val="39"/>
          <w:sz w:val="21"/>
        </w:rPr>
        <w:t xml:space="preserve"> </w:t>
      </w:r>
      <w:r w:rsidRPr="00DD01BB">
        <w:rPr>
          <w:b/>
          <w:sz w:val="21"/>
        </w:rPr>
        <w:t>理论认为人们有消极的工作源动力，而</w:t>
      </w:r>
      <w:r w:rsidRPr="00DD01BB">
        <w:rPr>
          <w:b/>
          <w:spacing w:val="-23"/>
          <w:sz w:val="21"/>
        </w:rPr>
        <w:t xml:space="preserve"> </w:t>
      </w:r>
      <w:r w:rsidRPr="00DD01BB">
        <w:rPr>
          <w:rFonts w:ascii="Calibri" w:eastAsia="Calibri"/>
          <w:b/>
          <w:sz w:val="21"/>
        </w:rPr>
        <w:t>Y</w:t>
      </w:r>
      <w:r w:rsidRPr="00DD01BB">
        <w:rPr>
          <w:b/>
          <w:sz w:val="21"/>
        </w:rPr>
        <w:t>理论则认为人们有积极的工作源动力</w:t>
      </w:r>
      <w:r w:rsidRPr="00DD01BB">
        <w:rPr>
          <w:spacing w:val="-9"/>
          <w:sz w:val="18"/>
        </w:rPr>
        <w:t>。持</w:t>
      </w:r>
      <w:r w:rsidRPr="00DD01BB">
        <w:rPr>
          <w:spacing w:val="-9"/>
          <w:sz w:val="18"/>
        </w:rPr>
        <w:t xml:space="preserve"> </w:t>
      </w:r>
      <w:r w:rsidRPr="00DD01BB">
        <w:rPr>
          <w:rFonts w:ascii="Calibri" w:eastAsia="Calibri"/>
          <w:sz w:val="18"/>
        </w:rPr>
        <w:t>X</w:t>
      </w:r>
      <w:r w:rsidRPr="00DD01BB">
        <w:rPr>
          <w:rFonts w:ascii="Calibri" w:eastAsia="Calibri"/>
          <w:spacing w:val="-12"/>
          <w:sz w:val="18"/>
        </w:rPr>
        <w:t xml:space="preserve"> </w:t>
      </w:r>
      <w:r w:rsidRPr="00DD01BB">
        <w:rPr>
          <w:sz w:val="18"/>
        </w:rPr>
        <w:t>理论的管理者会趋向于设定严格的规章制度（硬措施</w:t>
      </w:r>
      <w:r w:rsidRPr="00DD01BB">
        <w:rPr>
          <w:spacing w:val="-108"/>
          <w:sz w:val="18"/>
        </w:rPr>
        <w:t>）</w:t>
      </w:r>
      <w:r w:rsidRPr="00DD01BB">
        <w:rPr>
          <w:sz w:val="18"/>
        </w:rPr>
        <w:t>，</w:t>
      </w:r>
      <w:r w:rsidRPr="00DD01BB">
        <w:rPr>
          <w:spacing w:val="-3"/>
          <w:sz w:val="18"/>
        </w:rPr>
        <w:t>以减低员工对工作的消极性，或者采取一种软措施，即给予员工奖励、激励和指导等。而持</w:t>
      </w:r>
      <w:r w:rsidRPr="00DD01BB">
        <w:rPr>
          <w:spacing w:val="-3"/>
          <w:sz w:val="18"/>
        </w:rPr>
        <w:t xml:space="preserve"> </w:t>
      </w:r>
      <w:r w:rsidRPr="00DD01BB">
        <w:rPr>
          <w:rFonts w:ascii="Calibri" w:eastAsia="Calibri"/>
          <w:spacing w:val="-2"/>
          <w:sz w:val="18"/>
        </w:rPr>
        <w:t>Y</w:t>
      </w:r>
      <w:r w:rsidRPr="00DD01BB">
        <w:rPr>
          <w:rFonts w:ascii="Calibri" w:eastAsia="Calibri"/>
          <w:spacing w:val="24"/>
          <w:sz w:val="18"/>
        </w:rPr>
        <w:t xml:space="preserve"> </w:t>
      </w:r>
      <w:r w:rsidRPr="00DD01BB">
        <w:rPr>
          <w:spacing w:val="-2"/>
          <w:sz w:val="18"/>
        </w:rPr>
        <w:t>理论的管理</w:t>
      </w:r>
      <w:r w:rsidRPr="00DD01BB">
        <w:rPr>
          <w:spacing w:val="-2"/>
          <w:sz w:val="18"/>
        </w:rPr>
        <w:t>者会趋向于对员工授予更大的权力，让员工有更大的发挥机会，以激发员工对工作的积极性。</w:t>
      </w:r>
    </w:p>
    <w:p w:rsidR="003D7B83" w:rsidRPr="00DD01BB" w:rsidRDefault="00EE036B">
      <w:pPr>
        <w:pStyle w:val="71"/>
        <w:numPr>
          <w:ilvl w:val="0"/>
          <w:numId w:val="105"/>
        </w:numPr>
        <w:tabs>
          <w:tab w:val="left" w:pos="764"/>
        </w:tabs>
        <w:spacing w:before="14"/>
        <w:ind w:hanging="532"/>
        <w:rPr>
          <w:sz w:val="18"/>
        </w:rPr>
      </w:pPr>
      <w:r w:rsidRPr="00DD01BB">
        <w:rPr>
          <w:rFonts w:ascii="Calibri" w:eastAsia="Calibri"/>
          <w:sz w:val="18"/>
        </w:rPr>
        <w:t>ERG</w:t>
      </w:r>
      <w:r w:rsidRPr="00DD01BB">
        <w:rPr>
          <w:rFonts w:ascii="Calibri" w:eastAsia="Calibri"/>
          <w:spacing w:val="-3"/>
          <w:sz w:val="18"/>
        </w:rPr>
        <w:t xml:space="preserve"> </w:t>
      </w:r>
      <w:r w:rsidRPr="00DD01BB">
        <w:rPr>
          <w:spacing w:val="-5"/>
          <w:sz w:val="18"/>
        </w:rPr>
        <w:t>理论</w:t>
      </w:r>
    </w:p>
    <w:p w:rsidR="003D7B83" w:rsidRPr="00DD01BB" w:rsidRDefault="00EE036B">
      <w:pPr>
        <w:pStyle w:val="a3"/>
        <w:spacing w:before="43" w:line="278" w:lineRule="auto"/>
        <w:ind w:right="225" w:firstLine="420"/>
        <w:jc w:val="both"/>
        <w:rPr>
          <w:sz w:val="18"/>
        </w:rPr>
      </w:pPr>
      <w:r w:rsidRPr="00DD01BB">
        <w:rPr>
          <w:spacing w:val="-2"/>
          <w:sz w:val="18"/>
        </w:rPr>
        <w:t>在马斯洛需要层次理论的基础上，通过更接近实际经验的研究，奥尔德弗提出，人们共存在三种核心</w:t>
      </w:r>
      <w:r w:rsidRPr="00DD01BB">
        <w:rPr>
          <w:spacing w:val="31"/>
          <w:sz w:val="18"/>
        </w:rPr>
        <w:t>的需要，即生存的需要、相互关系的需要和成长发展的需要，因而这一理论被称为</w:t>
      </w:r>
      <w:r w:rsidRPr="00DD01BB">
        <w:rPr>
          <w:spacing w:val="31"/>
          <w:sz w:val="18"/>
        </w:rPr>
        <w:t xml:space="preserve">“ </w:t>
      </w:r>
      <w:r w:rsidRPr="00DD01BB">
        <w:rPr>
          <w:rFonts w:ascii="Calibri" w:eastAsia="Calibri" w:hAnsi="Calibri"/>
          <w:sz w:val="18"/>
        </w:rPr>
        <w:t>ERG</w:t>
      </w:r>
      <w:r w:rsidRPr="00DD01BB">
        <w:rPr>
          <w:rFonts w:ascii="Calibri" w:eastAsia="Calibri" w:hAnsi="Calibri"/>
          <w:spacing w:val="24"/>
          <w:sz w:val="18"/>
        </w:rPr>
        <w:t xml:space="preserve"> </w:t>
      </w:r>
      <w:r w:rsidRPr="00DD01BB">
        <w:rPr>
          <w:spacing w:val="-10"/>
          <w:sz w:val="18"/>
        </w:rPr>
        <w:t>”</w:t>
      </w:r>
    </w:p>
    <w:p w:rsidR="003D7B83" w:rsidRPr="00DD01BB" w:rsidRDefault="00EE036B">
      <w:pPr>
        <w:pStyle w:val="a3"/>
        <w:spacing w:line="269" w:lineRule="exact"/>
        <w:rPr>
          <w:sz w:val="18"/>
        </w:rPr>
      </w:pPr>
      <w:r w:rsidRPr="00DD01BB">
        <w:rPr>
          <w:spacing w:val="-2"/>
          <w:sz w:val="18"/>
        </w:rPr>
        <w:t>（</w:t>
      </w:r>
      <w:r w:rsidRPr="00DD01BB">
        <w:rPr>
          <w:rFonts w:ascii="Calibri" w:eastAsia="Calibri"/>
          <w:spacing w:val="-2"/>
          <w:sz w:val="18"/>
        </w:rPr>
        <w:t>Existence/Relatedness/Growth</w:t>
      </w:r>
      <w:r w:rsidRPr="00DD01BB">
        <w:rPr>
          <w:spacing w:val="-2"/>
          <w:sz w:val="18"/>
        </w:rPr>
        <w:t>，存在</w:t>
      </w:r>
      <w:r w:rsidRPr="00DD01BB">
        <w:rPr>
          <w:rFonts w:ascii="Calibri" w:eastAsia="Calibri"/>
          <w:spacing w:val="-2"/>
          <w:sz w:val="18"/>
        </w:rPr>
        <w:t>/</w:t>
      </w:r>
      <w:r w:rsidRPr="00DD01BB">
        <w:rPr>
          <w:spacing w:val="-2"/>
          <w:sz w:val="18"/>
        </w:rPr>
        <w:t>相互关系</w:t>
      </w:r>
      <w:r w:rsidRPr="00DD01BB">
        <w:rPr>
          <w:rFonts w:ascii="Calibri" w:eastAsia="Calibri"/>
          <w:spacing w:val="-2"/>
          <w:sz w:val="18"/>
        </w:rPr>
        <w:t>/</w:t>
      </w:r>
      <w:r w:rsidRPr="00DD01BB">
        <w:rPr>
          <w:spacing w:val="-2"/>
          <w:sz w:val="18"/>
        </w:rPr>
        <w:t>成长发展）</w:t>
      </w:r>
      <w:r w:rsidRPr="00DD01BB">
        <w:rPr>
          <w:spacing w:val="-5"/>
          <w:sz w:val="18"/>
        </w:rPr>
        <w:t>理论。</w:t>
      </w:r>
    </w:p>
    <w:p w:rsidR="003D7B83" w:rsidRPr="00DD01BB" w:rsidRDefault="00EE036B">
      <w:pPr>
        <w:pStyle w:val="a5"/>
        <w:numPr>
          <w:ilvl w:val="1"/>
          <w:numId w:val="97"/>
        </w:numPr>
        <w:tabs>
          <w:tab w:val="left" w:pos="653"/>
          <w:tab w:val="left" w:pos="654"/>
        </w:tabs>
        <w:spacing w:before="20"/>
        <w:ind w:hanging="422"/>
        <w:rPr>
          <w:sz w:val="18"/>
        </w:rPr>
      </w:pPr>
      <w:r w:rsidRPr="00DD01BB">
        <w:rPr>
          <w:b/>
          <w:spacing w:val="-2"/>
          <w:sz w:val="21"/>
        </w:rPr>
        <w:t>生存的需要</w:t>
      </w:r>
      <w:r w:rsidRPr="00DD01BB">
        <w:rPr>
          <w:spacing w:val="-3"/>
          <w:sz w:val="18"/>
        </w:rPr>
        <w:t>。与人们基本的物质生存需要有关，这与马斯洛提出的生理和安全需要基本相同。</w:t>
      </w:r>
    </w:p>
    <w:p w:rsidR="003D7B83" w:rsidRPr="00DD01BB" w:rsidRDefault="00EE036B">
      <w:pPr>
        <w:pStyle w:val="a5"/>
        <w:numPr>
          <w:ilvl w:val="1"/>
          <w:numId w:val="97"/>
        </w:numPr>
        <w:tabs>
          <w:tab w:val="left" w:pos="653"/>
          <w:tab w:val="left" w:pos="654"/>
        </w:tabs>
        <w:spacing w:before="5" w:line="261" w:lineRule="auto"/>
        <w:ind w:right="326"/>
        <w:rPr>
          <w:sz w:val="18"/>
        </w:rPr>
      </w:pPr>
      <w:r w:rsidRPr="00DD01BB">
        <w:rPr>
          <w:b/>
          <w:spacing w:val="-2"/>
          <w:sz w:val="21"/>
        </w:rPr>
        <w:t>相互关系的需要</w:t>
      </w:r>
      <w:r w:rsidRPr="00DD01BB">
        <w:rPr>
          <w:spacing w:val="-2"/>
          <w:sz w:val="18"/>
        </w:rPr>
        <w:t>。人们对于保持重要人际关系的要求。这种社会和地位需要的满足是在与其他需要相互作用中达成的，这与马斯洛的社会需要和自尊需要分类中的外在部分是相对应的。</w:t>
      </w:r>
    </w:p>
    <w:p w:rsidR="003D7B83" w:rsidRPr="00DD01BB" w:rsidRDefault="00EE036B">
      <w:pPr>
        <w:pStyle w:val="a5"/>
        <w:numPr>
          <w:ilvl w:val="1"/>
          <w:numId w:val="97"/>
        </w:numPr>
        <w:tabs>
          <w:tab w:val="left" w:pos="653"/>
          <w:tab w:val="left" w:pos="654"/>
        </w:tabs>
        <w:spacing w:before="0" w:line="268" w:lineRule="auto"/>
        <w:ind w:right="326"/>
        <w:rPr>
          <w:sz w:val="18"/>
        </w:rPr>
      </w:pPr>
      <w:r w:rsidRPr="00DD01BB">
        <w:rPr>
          <w:b/>
          <w:spacing w:val="-2"/>
          <w:sz w:val="21"/>
        </w:rPr>
        <w:t>成长发展的需要</w:t>
      </w:r>
      <w:r w:rsidRPr="00DD01BB">
        <w:rPr>
          <w:spacing w:val="-2"/>
          <w:sz w:val="18"/>
        </w:rPr>
        <w:t>。表示个人谋求发展的内在愿望，与马斯洛的自尊需要分类中的内在部分和自我实现层次中所包含的特征相同。</w:t>
      </w:r>
      <w:r w:rsidRPr="00DD01BB">
        <w:rPr>
          <w:spacing w:val="80"/>
          <w:w w:val="150"/>
          <w:sz w:val="18"/>
        </w:rPr>
        <w:t xml:space="preserve">                         </w:t>
      </w:r>
      <w:r w:rsidRPr="00DD01BB">
        <w:rPr>
          <w:spacing w:val="-2"/>
          <w:sz w:val="18"/>
        </w:rPr>
        <w:t>“</w:t>
      </w:r>
      <w:r w:rsidRPr="00DD01BB">
        <w:rPr>
          <w:rFonts w:ascii="Calibri" w:eastAsia="Calibri" w:hAnsi="Calibri"/>
          <w:spacing w:val="-2"/>
          <w:sz w:val="18"/>
        </w:rPr>
        <w:t>ERG</w:t>
      </w:r>
      <w:r w:rsidRPr="00DD01BB">
        <w:rPr>
          <w:spacing w:val="-3"/>
          <w:sz w:val="18"/>
        </w:rPr>
        <w:t>”</w:t>
      </w:r>
      <w:r w:rsidRPr="00DD01BB">
        <w:rPr>
          <w:spacing w:val="-3"/>
          <w:sz w:val="18"/>
        </w:rPr>
        <w:t>理论认为，在同一时间可能有多种需要起作用。如果较高层次需要的满足受到抑制，人们对</w:t>
      </w:r>
    </w:p>
    <w:p w:rsidR="003D7B83" w:rsidRPr="00DD01BB" w:rsidRDefault="00EE036B">
      <w:pPr>
        <w:pStyle w:val="a3"/>
        <w:spacing w:before="8" w:line="278" w:lineRule="auto"/>
        <w:ind w:right="326"/>
        <w:rPr>
          <w:sz w:val="18"/>
        </w:rPr>
      </w:pPr>
      <w:r w:rsidRPr="00DD01BB">
        <w:rPr>
          <w:spacing w:val="-2"/>
          <w:sz w:val="18"/>
        </w:rPr>
        <w:t>较低层次需要的渴望会变得更加强烈。例如，即使一个人的生存和相互关系需要尚未得到完全满足，他仍</w:t>
      </w:r>
      <w:r w:rsidRPr="00DD01BB">
        <w:rPr>
          <w:spacing w:val="-2"/>
          <w:sz w:val="18"/>
        </w:rPr>
        <w:t>然可以为成长发展的需要工作，而且这三种需要可以同时起作用。</w:t>
      </w:r>
    </w:p>
    <w:p w:rsidR="003D7B83" w:rsidRPr="00DD01BB" w:rsidRDefault="00EE036B">
      <w:pPr>
        <w:pStyle w:val="71"/>
        <w:numPr>
          <w:ilvl w:val="0"/>
          <w:numId w:val="105"/>
        </w:numPr>
        <w:tabs>
          <w:tab w:val="left" w:pos="763"/>
        </w:tabs>
        <w:spacing w:line="269" w:lineRule="exact"/>
        <w:ind w:left="762"/>
        <w:rPr>
          <w:sz w:val="18"/>
        </w:rPr>
      </w:pPr>
      <w:r w:rsidRPr="00DD01BB">
        <w:rPr>
          <w:spacing w:val="-3"/>
          <w:sz w:val="18"/>
        </w:rPr>
        <w:t>期望理论</w:t>
      </w:r>
    </w:p>
    <w:p w:rsidR="003D7B83" w:rsidRPr="00DD01BB" w:rsidRDefault="00EE036B">
      <w:pPr>
        <w:spacing w:before="43" w:line="259" w:lineRule="auto"/>
        <w:ind w:left="232" w:right="329" w:firstLine="420"/>
        <w:jc w:val="both"/>
        <w:rPr>
          <w:b/>
          <w:sz w:val="21"/>
        </w:rPr>
      </w:pPr>
      <w:r w:rsidRPr="00DD01BB">
        <w:rPr>
          <w:spacing w:val="-19"/>
          <w:sz w:val="18"/>
        </w:rPr>
        <w:t>期望理论，又称作</w:t>
      </w:r>
      <w:r w:rsidRPr="00DD01BB">
        <w:rPr>
          <w:spacing w:val="-19"/>
          <w:sz w:val="18"/>
        </w:rPr>
        <w:t>“</w:t>
      </w:r>
      <w:r w:rsidRPr="00DD01BB">
        <w:rPr>
          <w:spacing w:val="-19"/>
          <w:sz w:val="18"/>
        </w:rPr>
        <w:t>效价</w:t>
      </w:r>
      <w:r w:rsidRPr="00DD01BB">
        <w:rPr>
          <w:rFonts w:ascii="Calibri" w:eastAsia="Calibri" w:hAnsi="Calibri"/>
          <w:spacing w:val="-2"/>
          <w:sz w:val="18"/>
        </w:rPr>
        <w:t>-</w:t>
      </w:r>
      <w:r w:rsidRPr="00DD01BB">
        <w:rPr>
          <w:spacing w:val="-2"/>
          <w:sz w:val="18"/>
        </w:rPr>
        <w:t>手段</w:t>
      </w:r>
      <w:r w:rsidRPr="00DD01BB">
        <w:rPr>
          <w:rFonts w:ascii="Calibri" w:eastAsia="Calibri" w:hAnsi="Calibri"/>
          <w:spacing w:val="-2"/>
          <w:sz w:val="18"/>
        </w:rPr>
        <w:t>-</w:t>
      </w:r>
      <w:r w:rsidRPr="00DD01BB">
        <w:rPr>
          <w:spacing w:val="-17"/>
          <w:sz w:val="18"/>
        </w:rPr>
        <w:t>期望理论</w:t>
      </w:r>
      <w:r w:rsidRPr="00DD01BB">
        <w:rPr>
          <w:spacing w:val="-17"/>
          <w:sz w:val="18"/>
        </w:rPr>
        <w:t>”</w:t>
      </w:r>
      <w:r w:rsidRPr="00DD01BB">
        <w:rPr>
          <w:spacing w:val="-17"/>
          <w:sz w:val="18"/>
        </w:rPr>
        <w:t>，是由北美著名心理学家和行为科学家维克托</w:t>
      </w:r>
      <w:r w:rsidRPr="00DD01BB">
        <w:rPr>
          <w:spacing w:val="-80"/>
          <w:sz w:val="18"/>
        </w:rPr>
        <w:t>·</w:t>
      </w:r>
      <w:r w:rsidRPr="00DD01BB">
        <w:rPr>
          <w:spacing w:val="-2"/>
          <w:sz w:val="18"/>
        </w:rPr>
        <w:t>弗鲁姆于</w:t>
      </w:r>
      <w:r w:rsidRPr="00DD01BB">
        <w:rPr>
          <w:spacing w:val="-2"/>
          <w:sz w:val="18"/>
        </w:rPr>
        <w:t xml:space="preserve"> </w:t>
      </w:r>
      <w:r w:rsidRPr="00DD01BB">
        <w:rPr>
          <w:rFonts w:ascii="Calibri" w:eastAsia="Calibri" w:hAnsi="Calibri"/>
          <w:spacing w:val="-2"/>
          <w:sz w:val="18"/>
        </w:rPr>
        <w:t>1964</w:t>
      </w:r>
      <w:r w:rsidRPr="00DD01BB">
        <w:rPr>
          <w:spacing w:val="-2"/>
          <w:sz w:val="18"/>
        </w:rPr>
        <w:t>年在《工作与激励》中提出来的激励理论。期望理论是以三个因素反映需要与目标之间的关系的，要激励</w:t>
      </w:r>
      <w:r w:rsidRPr="00DD01BB">
        <w:rPr>
          <w:spacing w:val="-4"/>
          <w:sz w:val="18"/>
        </w:rPr>
        <w:t>员工，就必须让员工明确：</w:t>
      </w:r>
      <w:r w:rsidRPr="00DD01BB">
        <w:rPr>
          <w:b/>
          <w:spacing w:val="-4"/>
          <w:sz w:val="21"/>
        </w:rPr>
        <w:t>工作能提供给他们真正需要的东西；他们欲求的东西是和绩效联系在</w:t>
      </w:r>
      <w:r w:rsidRPr="00DD01BB">
        <w:rPr>
          <w:b/>
          <w:spacing w:val="-2"/>
          <w:sz w:val="21"/>
        </w:rPr>
        <w:t>一起的；只要努力工作就能提高他们的绩效。</w:t>
      </w:r>
    </w:p>
    <w:p w:rsidR="003D7B83" w:rsidRPr="00DD01BB" w:rsidRDefault="00EE036B">
      <w:pPr>
        <w:pStyle w:val="a3"/>
        <w:spacing w:before="2"/>
        <w:ind w:left="653"/>
        <w:rPr>
          <w:sz w:val="18"/>
        </w:rPr>
      </w:pPr>
      <w:r w:rsidRPr="00DD01BB">
        <w:rPr>
          <w:spacing w:val="-3"/>
          <w:sz w:val="18"/>
        </w:rPr>
        <w:t>期望值就是指个人对实现该目标可能性大小的主观估计。</w:t>
      </w:r>
    </w:p>
    <w:p w:rsidR="003D7B83" w:rsidRPr="00DD01BB" w:rsidRDefault="00EE036B">
      <w:pPr>
        <w:pStyle w:val="510"/>
        <w:spacing w:before="177"/>
        <w:rPr>
          <w:sz w:val="21"/>
        </w:rPr>
      </w:pPr>
      <w:bookmarkStart w:id="130" w:name="_TOC_250092"/>
      <w:r w:rsidRPr="00DD01BB">
        <w:rPr>
          <w:spacing w:val="-2"/>
          <w:sz w:val="21"/>
        </w:rPr>
        <w:t>五、项目团队建</w:t>
      </w:r>
      <w:bookmarkEnd w:id="130"/>
      <w:r w:rsidRPr="00DD01BB">
        <w:rPr>
          <w:spacing w:val="-10"/>
          <w:sz w:val="21"/>
        </w:rPr>
        <w:t>设</w:t>
      </w:r>
    </w:p>
    <w:p w:rsidR="003D7B83" w:rsidRPr="00DD01BB" w:rsidRDefault="00EE036B">
      <w:pPr>
        <w:pStyle w:val="a3"/>
        <w:spacing w:before="183" w:line="278" w:lineRule="auto"/>
        <w:ind w:right="326" w:firstLine="420"/>
        <w:rPr>
          <w:sz w:val="18"/>
        </w:rPr>
      </w:pPr>
      <w:r w:rsidRPr="00DD01BB">
        <w:rPr>
          <w:spacing w:val="-2"/>
          <w:sz w:val="18"/>
        </w:rPr>
        <w:t>项目团队建设就是培养、改进和提高项目团队成员个人，以及</w:t>
      </w:r>
      <w:r w:rsidRPr="00DD01BB">
        <w:rPr>
          <w:spacing w:val="-2"/>
          <w:sz w:val="18"/>
        </w:rPr>
        <w:t>项目团队整体的工作能力，使项目管理团队成为一个特别有能力的整体，在项目管理过程中不断提高管理能力，改善管理业绩。</w:t>
      </w:r>
    </w:p>
    <w:p w:rsidR="003D7B83" w:rsidRPr="00DD01BB" w:rsidRDefault="00EE036B">
      <w:pPr>
        <w:spacing w:line="284" w:lineRule="exact"/>
        <w:ind w:left="653"/>
        <w:rPr>
          <w:b/>
          <w:sz w:val="21"/>
        </w:rPr>
      </w:pPr>
      <w:r w:rsidRPr="00DD01BB">
        <w:rPr>
          <w:spacing w:val="-10"/>
          <w:sz w:val="18"/>
        </w:rPr>
        <w:t>项目团队建设常用的方法有</w:t>
      </w:r>
      <w:r w:rsidRPr="00DD01BB">
        <w:rPr>
          <w:b/>
          <w:spacing w:val="-10"/>
          <w:sz w:val="21"/>
        </w:rPr>
        <w:t>：一般管理技能、培训、团队建设活动、基本原则、同地办公（集</w:t>
      </w:r>
    </w:p>
    <w:p w:rsidR="003D7B83" w:rsidRPr="00DD01BB" w:rsidRDefault="00EE036B">
      <w:pPr>
        <w:pStyle w:val="510"/>
        <w:spacing w:before="5"/>
        <w:rPr>
          <w:rFonts w:ascii="宋体" w:eastAsia="宋体"/>
          <w:b w:val="0"/>
          <w:sz w:val="18"/>
        </w:rPr>
      </w:pPr>
      <w:r w:rsidRPr="00DD01BB">
        <w:rPr>
          <w:rFonts w:ascii="宋体" w:eastAsia="宋体" w:hint="eastAsia"/>
          <w:spacing w:val="-2"/>
          <w:sz w:val="21"/>
        </w:rPr>
        <w:t>中</w:t>
      </w:r>
      <w:r w:rsidRPr="00DD01BB">
        <w:rPr>
          <w:rFonts w:ascii="宋体" w:eastAsia="宋体" w:hint="eastAsia"/>
          <w:spacing w:val="-120"/>
          <w:sz w:val="21"/>
        </w:rPr>
        <w:t>）</w:t>
      </w:r>
      <w:r w:rsidRPr="00DD01BB">
        <w:rPr>
          <w:rFonts w:ascii="宋体" w:eastAsia="宋体" w:hint="eastAsia"/>
          <w:spacing w:val="-2"/>
          <w:sz w:val="21"/>
        </w:rPr>
        <w:t>、认可和奖励</w:t>
      </w:r>
      <w:r w:rsidRPr="00DD01BB">
        <w:rPr>
          <w:rFonts w:ascii="宋体" w:eastAsia="宋体" w:hint="eastAsia"/>
          <w:b w:val="0"/>
          <w:spacing w:val="-6"/>
          <w:sz w:val="18"/>
        </w:rPr>
        <w:t>等。</w:t>
      </w:r>
    </w:p>
    <w:p w:rsidR="003D7B83" w:rsidRPr="00DD01BB" w:rsidRDefault="00EE036B">
      <w:pPr>
        <w:pStyle w:val="a3"/>
        <w:spacing w:before="4" w:line="249" w:lineRule="auto"/>
        <w:ind w:right="328" w:firstLine="420"/>
        <w:jc w:val="both"/>
        <w:rPr>
          <w:sz w:val="18"/>
        </w:rPr>
      </w:pPr>
      <w:r w:rsidRPr="00DD01BB">
        <w:rPr>
          <w:spacing w:val="-2"/>
          <w:sz w:val="18"/>
        </w:rPr>
        <w:t>成功的团队具有如下的共同特点：团队的</w:t>
      </w:r>
      <w:r w:rsidRPr="00DD01BB">
        <w:rPr>
          <w:b/>
          <w:spacing w:val="-2"/>
        </w:rPr>
        <w:t>目标明确</w:t>
      </w:r>
      <w:r w:rsidRPr="00DD01BB">
        <w:rPr>
          <w:spacing w:val="-2"/>
          <w:sz w:val="18"/>
        </w:rPr>
        <w:t>，成员清楚自己的工作对目标的贡献；团队的</w:t>
      </w:r>
      <w:r w:rsidRPr="00DD01BB">
        <w:rPr>
          <w:b/>
          <w:spacing w:val="-2"/>
        </w:rPr>
        <w:t>组织结构清晰</w:t>
      </w:r>
      <w:r w:rsidRPr="00DD01BB">
        <w:rPr>
          <w:spacing w:val="-2"/>
          <w:sz w:val="18"/>
        </w:rPr>
        <w:t>，岗位明确；有成文或习惯的工作流程和方法，而且流程简明有效；项目经理对团队成员</w:t>
      </w:r>
      <w:r w:rsidRPr="00DD01BB">
        <w:rPr>
          <w:b/>
          <w:spacing w:val="-2"/>
        </w:rPr>
        <w:t>有明确的考核和评价标准</w:t>
      </w:r>
      <w:r w:rsidRPr="00DD01BB">
        <w:rPr>
          <w:spacing w:val="-2"/>
          <w:sz w:val="18"/>
        </w:rPr>
        <w:t>，工作结果公正公开，赏罚分明；共同制订并遵守的</w:t>
      </w:r>
      <w:r w:rsidRPr="00DD01BB">
        <w:rPr>
          <w:b/>
          <w:spacing w:val="-2"/>
        </w:rPr>
        <w:t>组织纪律</w:t>
      </w:r>
      <w:r w:rsidRPr="00DD01BB">
        <w:rPr>
          <w:spacing w:val="-2"/>
          <w:sz w:val="18"/>
        </w:rPr>
        <w:t>；</w:t>
      </w:r>
      <w:r w:rsidRPr="00DD01BB">
        <w:rPr>
          <w:b/>
          <w:spacing w:val="-2"/>
        </w:rPr>
        <w:t>协同工作</w:t>
      </w:r>
      <w:r w:rsidRPr="00DD01BB">
        <w:rPr>
          <w:spacing w:val="-2"/>
          <w:sz w:val="18"/>
        </w:rPr>
        <w:t>，</w:t>
      </w:r>
      <w:r w:rsidRPr="00DD01BB">
        <w:rPr>
          <w:spacing w:val="-2"/>
          <w:sz w:val="18"/>
        </w:rPr>
        <w:t>也就是一个成员工作需要依赖于另一成员的结果，善于总结和学习。</w:t>
      </w:r>
    </w:p>
    <w:p w:rsidR="003D7B83" w:rsidRPr="00DD01BB" w:rsidRDefault="00EE036B">
      <w:pPr>
        <w:pStyle w:val="510"/>
        <w:spacing w:before="165"/>
        <w:rPr>
          <w:sz w:val="21"/>
        </w:rPr>
      </w:pPr>
      <w:bookmarkStart w:id="131" w:name="_TOC_250091"/>
      <w:r w:rsidRPr="00DD01BB">
        <w:rPr>
          <w:spacing w:val="-2"/>
          <w:sz w:val="21"/>
        </w:rPr>
        <w:t>六、管理项目团</w:t>
      </w:r>
      <w:bookmarkEnd w:id="131"/>
      <w:r w:rsidRPr="00DD01BB">
        <w:rPr>
          <w:spacing w:val="-10"/>
          <w:sz w:val="21"/>
        </w:rPr>
        <w:t>队</w:t>
      </w:r>
    </w:p>
    <w:p w:rsidR="003D7B83" w:rsidRPr="00DD01BB" w:rsidRDefault="00EE036B">
      <w:pPr>
        <w:pStyle w:val="a3"/>
        <w:spacing w:before="184" w:line="278" w:lineRule="auto"/>
        <w:ind w:right="326" w:firstLine="420"/>
        <w:rPr>
          <w:sz w:val="18"/>
        </w:rPr>
      </w:pPr>
      <w:r w:rsidRPr="00DD01BB">
        <w:rPr>
          <w:spacing w:val="-2"/>
          <w:sz w:val="18"/>
        </w:rPr>
        <w:t>项目团队管理是指跟踪个人和团队的绩效，提供反馈，解决问题和协调变更，以提高项目的绩效。项</w:t>
      </w:r>
      <w:r w:rsidRPr="00DD01BB">
        <w:rPr>
          <w:spacing w:val="-3"/>
          <w:sz w:val="18"/>
        </w:rPr>
        <w:t>目管理团队必须观察团队的行为、管理冲突、解决问题和评估团队成员的绩效。实施项目团队管理后，应</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rPr>
          <w:sz w:val="18"/>
        </w:rPr>
      </w:pPr>
      <w:r w:rsidRPr="00DD01BB">
        <w:rPr>
          <w:spacing w:val="-2"/>
          <w:sz w:val="18"/>
        </w:rPr>
        <w:lastRenderedPageBreak/>
        <w:t>将项目人员配备管理计划进行更新，提出变更请求、实现问题的解决，同时为组织绩效评估提供依据，为组织的数据库增加新的经验教训。</w:t>
      </w:r>
    </w:p>
    <w:p w:rsidR="003D7B83" w:rsidRPr="00DD01BB" w:rsidRDefault="00EE036B">
      <w:pPr>
        <w:spacing w:line="285" w:lineRule="exact"/>
        <w:ind w:left="653"/>
        <w:rPr>
          <w:sz w:val="18"/>
        </w:rPr>
      </w:pPr>
      <w:r w:rsidRPr="00DD01BB">
        <w:rPr>
          <w:spacing w:val="-2"/>
          <w:sz w:val="18"/>
        </w:rPr>
        <w:t>项目团队管理的工具与技术包括</w:t>
      </w:r>
      <w:r w:rsidRPr="00DD01BB">
        <w:rPr>
          <w:b/>
          <w:spacing w:val="-2"/>
          <w:sz w:val="21"/>
        </w:rPr>
        <w:t>观察和交谈、项目绩效评估、问题清单和冲突管理</w:t>
      </w:r>
      <w:r w:rsidRPr="00DD01BB">
        <w:rPr>
          <w:spacing w:val="-10"/>
          <w:sz w:val="18"/>
        </w:rPr>
        <w:t>。</w:t>
      </w:r>
    </w:p>
    <w:p w:rsidR="003D7B83" w:rsidRPr="00DD01BB" w:rsidRDefault="00EE036B">
      <w:pPr>
        <w:pStyle w:val="71"/>
        <w:numPr>
          <w:ilvl w:val="0"/>
          <w:numId w:val="93"/>
        </w:numPr>
        <w:tabs>
          <w:tab w:val="left" w:pos="763"/>
        </w:tabs>
        <w:spacing w:before="27"/>
        <w:ind w:hanging="531"/>
        <w:rPr>
          <w:sz w:val="18"/>
        </w:rPr>
      </w:pPr>
      <w:r w:rsidRPr="00DD01BB">
        <w:rPr>
          <w:spacing w:val="-2"/>
          <w:sz w:val="18"/>
        </w:rPr>
        <w:t>观察和交谈</w:t>
      </w:r>
    </w:p>
    <w:p w:rsidR="003D7B83" w:rsidRPr="00DD01BB" w:rsidRDefault="00EE036B">
      <w:pPr>
        <w:pStyle w:val="a3"/>
        <w:spacing w:before="43" w:line="278" w:lineRule="auto"/>
        <w:ind w:right="326" w:firstLine="420"/>
        <w:rPr>
          <w:sz w:val="18"/>
        </w:rPr>
      </w:pPr>
      <w:r w:rsidRPr="00DD01BB">
        <w:rPr>
          <w:spacing w:val="-2"/>
          <w:sz w:val="18"/>
        </w:rPr>
        <w:t>观察和交谈用于随时了解团队成员的工作情况和思想状态。如果是虚拟团队，这要求项目管理团队进行更加积极主动的、经常性的沟通，不管是面对面还是其它什么合适的方式。</w:t>
      </w:r>
    </w:p>
    <w:p w:rsidR="003D7B83" w:rsidRPr="00DD01BB" w:rsidRDefault="00EE036B">
      <w:pPr>
        <w:pStyle w:val="71"/>
        <w:numPr>
          <w:ilvl w:val="0"/>
          <w:numId w:val="93"/>
        </w:numPr>
        <w:tabs>
          <w:tab w:val="left" w:pos="763"/>
        </w:tabs>
        <w:spacing w:line="269" w:lineRule="exact"/>
        <w:ind w:hanging="531"/>
        <w:rPr>
          <w:sz w:val="18"/>
        </w:rPr>
      </w:pPr>
      <w:r w:rsidRPr="00DD01BB">
        <w:rPr>
          <w:spacing w:val="-2"/>
          <w:sz w:val="18"/>
        </w:rPr>
        <w:t>项目绩效评估</w:t>
      </w:r>
    </w:p>
    <w:p w:rsidR="003D7B83" w:rsidRPr="00DD01BB" w:rsidRDefault="00EE036B">
      <w:pPr>
        <w:pStyle w:val="a3"/>
        <w:spacing w:before="43" w:line="278" w:lineRule="auto"/>
        <w:ind w:right="326" w:firstLine="420"/>
        <w:rPr>
          <w:sz w:val="18"/>
        </w:rPr>
      </w:pPr>
      <w:r w:rsidRPr="00DD01BB">
        <w:rPr>
          <w:spacing w:val="-2"/>
          <w:sz w:val="18"/>
        </w:rPr>
        <w:t>在项目实施期间进行绩效评估的目标是澄清角色、责任，从团队成员处得到建设性的反馈，发现一些未知的和未解决的问题，制定个人的培训和训练计划，为将来一段时间制定具体目标。</w:t>
      </w:r>
    </w:p>
    <w:p w:rsidR="003D7B83" w:rsidRPr="00DD01BB" w:rsidRDefault="00EE036B">
      <w:pPr>
        <w:pStyle w:val="a3"/>
        <w:spacing w:line="278" w:lineRule="auto"/>
        <w:ind w:right="326" w:firstLine="420"/>
        <w:jc w:val="both"/>
        <w:rPr>
          <w:sz w:val="18"/>
        </w:rPr>
      </w:pPr>
      <w:r w:rsidRPr="00DD01BB">
        <w:rPr>
          <w:spacing w:val="-2"/>
          <w:sz w:val="18"/>
        </w:rPr>
        <w:t>正式和非正式的项目绩效评估依赖于项目的持续时间、复杂程度、组织政策、劳动合同的要求，以及</w:t>
      </w:r>
      <w:r w:rsidRPr="00DD01BB">
        <w:rPr>
          <w:spacing w:val="-3"/>
          <w:sz w:val="18"/>
        </w:rPr>
        <w:t>定期沟通的数量和质量。项目成员需要从其主管那里得到反馈。评估信息的收集也可以采用</w:t>
      </w:r>
      <w:r w:rsidRPr="00DD01BB">
        <w:rPr>
          <w:spacing w:val="-3"/>
          <w:sz w:val="18"/>
        </w:rPr>
        <w:t xml:space="preserve"> </w:t>
      </w:r>
      <w:r w:rsidRPr="00DD01BB">
        <w:rPr>
          <w:rFonts w:ascii="Calibri" w:eastAsia="Calibri"/>
          <w:spacing w:val="-2"/>
          <w:sz w:val="18"/>
        </w:rPr>
        <w:t>36</w:t>
      </w:r>
      <w:r w:rsidRPr="00DD01BB">
        <w:rPr>
          <w:rFonts w:ascii="Calibri" w:eastAsia="Calibri"/>
          <w:spacing w:val="-2"/>
          <w:sz w:val="18"/>
        </w:rPr>
        <w:t>0</w:t>
      </w:r>
      <w:r w:rsidRPr="00DD01BB">
        <w:rPr>
          <w:rFonts w:ascii="Calibri" w:eastAsia="Calibri"/>
          <w:spacing w:val="19"/>
          <w:sz w:val="18"/>
        </w:rPr>
        <w:t xml:space="preserve"> </w:t>
      </w:r>
      <w:r w:rsidRPr="00DD01BB">
        <w:rPr>
          <w:spacing w:val="-2"/>
          <w:sz w:val="18"/>
        </w:rPr>
        <w:t>度反馈的</w:t>
      </w:r>
      <w:r w:rsidRPr="00DD01BB">
        <w:rPr>
          <w:sz w:val="18"/>
        </w:rPr>
        <w:t>方法，从那些和项目成员交往的人那里得到相关的评估信息。</w:t>
      </w:r>
      <w:r w:rsidRPr="00DD01BB">
        <w:rPr>
          <w:rFonts w:ascii="Calibri" w:eastAsia="Calibri"/>
          <w:sz w:val="18"/>
        </w:rPr>
        <w:t xml:space="preserve">360 </w:t>
      </w:r>
      <w:r w:rsidRPr="00DD01BB">
        <w:rPr>
          <w:sz w:val="18"/>
        </w:rPr>
        <w:t>度的意思是绩效信息的收集可以来自多</w:t>
      </w:r>
      <w:r w:rsidRPr="00DD01BB">
        <w:rPr>
          <w:spacing w:val="-2"/>
          <w:sz w:val="18"/>
        </w:rPr>
        <w:t>个渠道、多个方面，包括上级领导、同级同事和下级同事。</w:t>
      </w:r>
    </w:p>
    <w:p w:rsidR="003D7B83" w:rsidRPr="00DD01BB" w:rsidRDefault="00EE036B">
      <w:pPr>
        <w:pStyle w:val="71"/>
        <w:numPr>
          <w:ilvl w:val="0"/>
          <w:numId w:val="93"/>
        </w:numPr>
        <w:tabs>
          <w:tab w:val="left" w:pos="763"/>
        </w:tabs>
        <w:ind w:hanging="531"/>
        <w:rPr>
          <w:sz w:val="18"/>
        </w:rPr>
      </w:pPr>
      <w:r w:rsidRPr="00DD01BB">
        <w:rPr>
          <w:spacing w:val="-3"/>
          <w:sz w:val="18"/>
        </w:rPr>
        <w:t>问题清单</w:t>
      </w:r>
    </w:p>
    <w:p w:rsidR="003D7B83" w:rsidRPr="00DD01BB" w:rsidRDefault="00EE036B">
      <w:pPr>
        <w:pStyle w:val="a3"/>
        <w:spacing w:before="43" w:line="278" w:lineRule="auto"/>
        <w:ind w:right="326" w:firstLine="420"/>
        <w:rPr>
          <w:sz w:val="18"/>
        </w:rPr>
      </w:pPr>
      <w:r w:rsidRPr="00DD01BB">
        <w:rPr>
          <w:spacing w:val="-2"/>
          <w:sz w:val="18"/>
        </w:rPr>
        <w:t>在管理项目团队的过程中出现的问题，记录在问题清单里有助于知道谁在预定日期前负责解决这个问题，问题的解决又有助于项目团队消除阻止其实现项目目标的各种障碍。</w:t>
      </w:r>
    </w:p>
    <w:p w:rsidR="003D7B83" w:rsidRPr="00DD01BB" w:rsidRDefault="00EE036B">
      <w:pPr>
        <w:pStyle w:val="71"/>
        <w:numPr>
          <w:ilvl w:val="0"/>
          <w:numId w:val="93"/>
        </w:numPr>
        <w:tabs>
          <w:tab w:val="left" w:pos="763"/>
        </w:tabs>
        <w:spacing w:line="269" w:lineRule="exact"/>
        <w:ind w:hanging="531"/>
        <w:rPr>
          <w:sz w:val="18"/>
        </w:rPr>
      </w:pPr>
      <w:r w:rsidRPr="00DD01BB">
        <w:rPr>
          <w:spacing w:val="-3"/>
          <w:sz w:val="18"/>
        </w:rPr>
        <w:t>冲突管理</w:t>
      </w:r>
    </w:p>
    <w:p w:rsidR="003D7B83" w:rsidRPr="00DD01BB" w:rsidRDefault="00EE036B">
      <w:pPr>
        <w:pStyle w:val="a3"/>
        <w:spacing w:before="43" w:line="278" w:lineRule="auto"/>
        <w:ind w:right="304" w:firstLine="420"/>
        <w:rPr>
          <w:sz w:val="18"/>
        </w:rPr>
      </w:pPr>
      <w:r w:rsidRPr="00DD01BB">
        <w:rPr>
          <w:spacing w:val="-2"/>
          <w:sz w:val="18"/>
        </w:rPr>
        <w:t>项目冲突管理是从管理的角度运用相关理论来面对项目中的冲突事件，引导冲突朝积极的方向发展，避免其负面影响，保证项目目标的实现。</w:t>
      </w:r>
    </w:p>
    <w:p w:rsidR="003D7B83" w:rsidRPr="00DD01BB" w:rsidRDefault="00EE036B">
      <w:pPr>
        <w:pStyle w:val="510"/>
        <w:rPr>
          <w:sz w:val="21"/>
        </w:rPr>
      </w:pPr>
      <w:bookmarkStart w:id="132" w:name="_TOC_250090"/>
      <w:r w:rsidRPr="00DD01BB">
        <w:rPr>
          <w:spacing w:val="-2"/>
          <w:sz w:val="21"/>
        </w:rPr>
        <w:t>七、冲突管</w:t>
      </w:r>
      <w:bookmarkEnd w:id="132"/>
      <w:r w:rsidRPr="00DD01BB">
        <w:rPr>
          <w:spacing w:val="-10"/>
          <w:sz w:val="21"/>
        </w:rPr>
        <w:t>理</w:t>
      </w:r>
    </w:p>
    <w:p w:rsidR="003D7B83" w:rsidRPr="00DD01BB" w:rsidRDefault="00EE036B">
      <w:pPr>
        <w:pStyle w:val="a3"/>
        <w:spacing w:before="183"/>
        <w:ind w:left="653"/>
        <w:rPr>
          <w:sz w:val="18"/>
        </w:rPr>
      </w:pPr>
      <w:r w:rsidRPr="00DD01BB">
        <w:rPr>
          <w:spacing w:val="-3"/>
          <w:sz w:val="18"/>
        </w:rPr>
        <w:t>冲突管理的常用方法有：</w:t>
      </w:r>
    </w:p>
    <w:p w:rsidR="003D7B83" w:rsidRPr="00DD01BB" w:rsidRDefault="00EE036B">
      <w:pPr>
        <w:pStyle w:val="71"/>
        <w:numPr>
          <w:ilvl w:val="0"/>
          <w:numId w:val="92"/>
        </w:numPr>
        <w:tabs>
          <w:tab w:val="left" w:pos="763"/>
        </w:tabs>
        <w:spacing w:before="43"/>
        <w:ind w:hanging="531"/>
        <w:rPr>
          <w:sz w:val="18"/>
        </w:rPr>
      </w:pPr>
      <w:r w:rsidRPr="00DD01BB">
        <w:rPr>
          <w:spacing w:val="-2"/>
          <w:sz w:val="18"/>
        </w:rPr>
        <w:t>回避或撤出</w:t>
      </w:r>
    </w:p>
    <w:p w:rsidR="003D7B83" w:rsidRPr="00DD01BB" w:rsidRDefault="00EE036B">
      <w:pPr>
        <w:pStyle w:val="a3"/>
        <w:spacing w:before="43" w:line="278" w:lineRule="auto"/>
        <w:ind w:right="304" w:firstLine="420"/>
        <w:jc w:val="both"/>
        <w:rPr>
          <w:sz w:val="18"/>
        </w:rPr>
      </w:pPr>
      <w:r w:rsidRPr="00DD01BB">
        <w:rPr>
          <w:spacing w:val="-2"/>
          <w:sz w:val="18"/>
        </w:rPr>
        <w:t>回避或撤出是指卷入冲突的人从这一情况中撤出来，避免发生实际或潜在的争端。当冲突微不足道、不值得花费大量时间和精力去解决时，回避是一种巧妙而有效的策略。尤其当冲突各方情绪过于激动，需要时间使他们恢复平静时，或者立即采取行动所带来的负面效果可能超过解决冲突所获得的利益时，采取撤出是一种明智的策略。但这种方法并不是一种积极的解决途径，它可能会使冲突积累起来，而在后来逐</w:t>
      </w:r>
      <w:r w:rsidRPr="00DD01BB">
        <w:rPr>
          <w:spacing w:val="-4"/>
          <w:sz w:val="18"/>
        </w:rPr>
        <w:t>步升级。</w:t>
      </w:r>
    </w:p>
    <w:p w:rsidR="003D7B83" w:rsidRPr="00DD01BB" w:rsidRDefault="00EE036B">
      <w:pPr>
        <w:pStyle w:val="71"/>
        <w:numPr>
          <w:ilvl w:val="0"/>
          <w:numId w:val="92"/>
        </w:numPr>
        <w:tabs>
          <w:tab w:val="left" w:pos="763"/>
        </w:tabs>
        <w:spacing w:line="269" w:lineRule="exact"/>
        <w:ind w:hanging="531"/>
        <w:rPr>
          <w:sz w:val="18"/>
        </w:rPr>
      </w:pPr>
      <w:r w:rsidRPr="00DD01BB">
        <w:rPr>
          <w:spacing w:val="-2"/>
          <w:sz w:val="18"/>
        </w:rPr>
        <w:t>竞争或强制</w:t>
      </w:r>
    </w:p>
    <w:p w:rsidR="003D7B83" w:rsidRPr="00DD01BB" w:rsidRDefault="00EE036B">
      <w:pPr>
        <w:pStyle w:val="a3"/>
        <w:spacing w:before="43" w:line="278" w:lineRule="auto"/>
        <w:ind w:right="329" w:firstLine="420"/>
        <w:jc w:val="both"/>
        <w:rPr>
          <w:sz w:val="18"/>
        </w:rPr>
      </w:pPr>
      <w:r w:rsidRPr="00DD01BB">
        <w:rPr>
          <w:spacing w:val="-10"/>
          <w:sz w:val="18"/>
        </w:rPr>
        <w:t>这一策略的实质是</w:t>
      </w:r>
      <w:r w:rsidRPr="00DD01BB">
        <w:rPr>
          <w:spacing w:val="-10"/>
          <w:sz w:val="18"/>
        </w:rPr>
        <w:t>“</w:t>
      </w:r>
      <w:r w:rsidRPr="00DD01BB">
        <w:rPr>
          <w:spacing w:val="-10"/>
          <w:sz w:val="18"/>
        </w:rPr>
        <w:t>非赢即输</w:t>
      </w:r>
      <w:r w:rsidRPr="00DD01BB">
        <w:rPr>
          <w:spacing w:val="-10"/>
          <w:sz w:val="18"/>
        </w:rPr>
        <w:t>”</w:t>
      </w:r>
      <w:r w:rsidRPr="00DD01BB">
        <w:rPr>
          <w:spacing w:val="-10"/>
          <w:sz w:val="18"/>
        </w:rPr>
        <w:t>，认为在冲突中获胜要比勉强保持人际关系更重要。这是一种积极解</w:t>
      </w:r>
      <w:r w:rsidRPr="00DD01BB">
        <w:rPr>
          <w:spacing w:val="-2"/>
          <w:sz w:val="18"/>
        </w:rPr>
        <w:t>决冲突的方式。但是，这种解决方式有时也</w:t>
      </w:r>
      <w:r w:rsidRPr="00DD01BB">
        <w:rPr>
          <w:spacing w:val="-2"/>
          <w:sz w:val="18"/>
        </w:rPr>
        <w:t>可能出现一种极端的情形，如利用权力进行强制处理，可能会导致项目组成员的积怨，恶化项目组的工作氛围。</w:t>
      </w:r>
    </w:p>
    <w:p w:rsidR="003D7B83" w:rsidRPr="00DD01BB" w:rsidRDefault="00EE036B">
      <w:pPr>
        <w:pStyle w:val="71"/>
        <w:numPr>
          <w:ilvl w:val="0"/>
          <w:numId w:val="92"/>
        </w:numPr>
        <w:tabs>
          <w:tab w:val="left" w:pos="763"/>
        </w:tabs>
        <w:spacing w:before="1"/>
        <w:ind w:hanging="531"/>
        <w:rPr>
          <w:sz w:val="18"/>
        </w:rPr>
      </w:pPr>
      <w:r w:rsidRPr="00DD01BB">
        <w:rPr>
          <w:spacing w:val="-2"/>
          <w:sz w:val="18"/>
        </w:rPr>
        <w:t>缓和与调停</w:t>
      </w:r>
    </w:p>
    <w:p w:rsidR="003D7B83" w:rsidRPr="00DD01BB" w:rsidRDefault="00EE036B">
      <w:pPr>
        <w:pStyle w:val="a3"/>
        <w:spacing w:before="43" w:line="278" w:lineRule="auto"/>
        <w:ind w:right="326" w:firstLine="420"/>
        <w:jc w:val="both"/>
        <w:rPr>
          <w:sz w:val="18"/>
        </w:rPr>
      </w:pPr>
      <w:r w:rsidRPr="00DD01BB">
        <w:rPr>
          <w:spacing w:val="-10"/>
          <w:sz w:val="18"/>
        </w:rPr>
        <w:t>这一策略的实质是</w:t>
      </w:r>
      <w:r w:rsidRPr="00DD01BB">
        <w:rPr>
          <w:spacing w:val="-10"/>
          <w:sz w:val="18"/>
        </w:rPr>
        <w:t>“</w:t>
      </w:r>
      <w:r w:rsidRPr="00DD01BB">
        <w:rPr>
          <w:spacing w:val="-10"/>
          <w:sz w:val="18"/>
        </w:rPr>
        <w:t>求同存异</w:t>
      </w:r>
      <w:r w:rsidRPr="00DD01BB">
        <w:rPr>
          <w:spacing w:val="-10"/>
          <w:sz w:val="18"/>
        </w:rPr>
        <w:t>”</w:t>
      </w:r>
      <w:r w:rsidRPr="00DD01BB">
        <w:rPr>
          <w:spacing w:val="-10"/>
          <w:sz w:val="18"/>
        </w:rPr>
        <w:t>，强调冲突各方共同的战略目标。使他们意识到任何一方单凭自己的</w:t>
      </w:r>
      <w:r w:rsidRPr="00DD01BB">
        <w:rPr>
          <w:spacing w:val="-2"/>
          <w:sz w:val="18"/>
        </w:rPr>
        <w:t>资源和力量无法实现项目目标，只有通力协作下才能取得成功。冲突各方可能为这个共同的战略目标相互谦让或做出牺牲，避免冲突的发生。但这个策略并不利于问题的彻底解决。</w:t>
      </w:r>
    </w:p>
    <w:p w:rsidR="003D7B83" w:rsidRPr="00DD01BB" w:rsidRDefault="00EE036B">
      <w:pPr>
        <w:pStyle w:val="71"/>
        <w:numPr>
          <w:ilvl w:val="0"/>
          <w:numId w:val="92"/>
        </w:numPr>
        <w:tabs>
          <w:tab w:val="left" w:pos="763"/>
        </w:tabs>
        <w:spacing w:line="269" w:lineRule="exact"/>
        <w:ind w:hanging="531"/>
        <w:rPr>
          <w:sz w:val="18"/>
        </w:rPr>
      </w:pPr>
      <w:r w:rsidRPr="00DD01BB">
        <w:rPr>
          <w:spacing w:val="-5"/>
          <w:sz w:val="18"/>
        </w:rPr>
        <w:t>妥协</w:t>
      </w:r>
    </w:p>
    <w:p w:rsidR="003D7B83" w:rsidRPr="00DD01BB" w:rsidRDefault="00EE036B">
      <w:pPr>
        <w:pStyle w:val="a3"/>
        <w:spacing w:before="43" w:line="278" w:lineRule="auto"/>
        <w:ind w:right="328" w:firstLine="420"/>
        <w:jc w:val="both"/>
        <w:rPr>
          <w:sz w:val="18"/>
        </w:rPr>
      </w:pPr>
      <w:r w:rsidRPr="00DD01BB">
        <w:rPr>
          <w:spacing w:val="-2"/>
          <w:sz w:val="18"/>
        </w:rPr>
        <w:t>所谓妥协就是在彼此之间的看法、观点的交集基础上，建立共识，彼此都做出一定的让步，达到各方</w:t>
      </w:r>
      <w:r w:rsidRPr="00DD01BB">
        <w:rPr>
          <w:spacing w:val="-2"/>
          <w:sz w:val="18"/>
        </w:rPr>
        <w:t>都有所赢、有所输的目的。当冲突双方势均力敌或焦点问题纷繁复杂时，妥协是避免冲突，达成一致的有效策略。但这种方法并非永远可行，因为妥协毕竟是暂时的和有条件的。</w:t>
      </w:r>
    </w:p>
    <w:p w:rsidR="003D7B83" w:rsidRPr="00DD01BB" w:rsidRDefault="00EE036B">
      <w:pPr>
        <w:pStyle w:val="71"/>
        <w:numPr>
          <w:ilvl w:val="0"/>
          <w:numId w:val="92"/>
        </w:numPr>
        <w:tabs>
          <w:tab w:val="left" w:pos="763"/>
        </w:tabs>
        <w:spacing w:line="269" w:lineRule="exact"/>
        <w:ind w:hanging="531"/>
        <w:rPr>
          <w:sz w:val="18"/>
        </w:rPr>
      </w:pPr>
      <w:r w:rsidRPr="00DD01BB">
        <w:rPr>
          <w:spacing w:val="-2"/>
          <w:sz w:val="18"/>
        </w:rPr>
        <w:t>面对与正视</w:t>
      </w:r>
    </w:p>
    <w:p w:rsidR="003D7B83" w:rsidRPr="00DD01BB" w:rsidRDefault="00EE036B">
      <w:pPr>
        <w:pStyle w:val="a3"/>
        <w:spacing w:before="42" w:line="278" w:lineRule="auto"/>
        <w:ind w:right="221" w:firstLine="420"/>
        <w:rPr>
          <w:sz w:val="18"/>
        </w:rPr>
      </w:pPr>
      <w:r w:rsidRPr="00DD01BB">
        <w:rPr>
          <w:spacing w:val="-4"/>
          <w:sz w:val="18"/>
        </w:rPr>
        <w:t>直接面对冲突是克服分歧、解决冲突的有效途径，通过这种方法，团队成员直接正视问题、正视冲突，得到一种明确的结局。这是一个积极的冲突解决途径，它既正视问题的结局，也重视团队成员之间的关系，</w:t>
      </w:r>
      <w:r w:rsidRPr="00DD01BB">
        <w:rPr>
          <w:spacing w:val="-2"/>
          <w:sz w:val="18"/>
        </w:rPr>
        <w:t>以诚相待、形成民主的氛围是这种方法的关键。它要求成员去理解把握其他成员的观点和方案，处理而不是压制自己的情绪和想法，以达到真正意义上的沟通。</w:t>
      </w:r>
    </w:p>
    <w:p w:rsidR="003D7B83" w:rsidRPr="00DD01BB" w:rsidRDefault="00EE036B">
      <w:pPr>
        <w:pStyle w:val="a3"/>
        <w:ind w:left="653"/>
        <w:rPr>
          <w:sz w:val="18"/>
        </w:rPr>
      </w:pPr>
      <w:r w:rsidRPr="00DD01BB">
        <w:rPr>
          <w:spacing w:val="-14"/>
          <w:sz w:val="18"/>
        </w:rPr>
        <w:t>冲突微不足道时回</w:t>
      </w:r>
      <w:r w:rsidRPr="00DD01BB">
        <w:rPr>
          <w:spacing w:val="-14"/>
          <w:sz w:val="18"/>
        </w:rPr>
        <w:t>避；强制可能恶化；</w:t>
      </w:r>
      <w:r w:rsidRPr="00DD01BB">
        <w:rPr>
          <w:spacing w:val="-14"/>
          <w:sz w:val="18"/>
        </w:rPr>
        <w:t>“</w:t>
      </w:r>
      <w:r w:rsidRPr="00DD01BB">
        <w:rPr>
          <w:spacing w:val="-14"/>
          <w:sz w:val="18"/>
        </w:rPr>
        <w:t>求同存异</w:t>
      </w:r>
      <w:r w:rsidRPr="00DD01BB">
        <w:rPr>
          <w:spacing w:val="-14"/>
          <w:sz w:val="18"/>
        </w:rPr>
        <w:t>”</w:t>
      </w:r>
      <w:r w:rsidRPr="00DD01BB">
        <w:rPr>
          <w:spacing w:val="-14"/>
          <w:sz w:val="18"/>
        </w:rPr>
        <w:t>，强调冲突各方共同的战略目标；当冲突双方势均</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jc w:val="both"/>
        <w:rPr>
          <w:sz w:val="18"/>
        </w:rPr>
      </w:pPr>
      <w:r w:rsidRPr="00DD01BB">
        <w:rPr>
          <w:spacing w:val="-3"/>
          <w:sz w:val="18"/>
        </w:rPr>
        <w:lastRenderedPageBreak/>
        <w:t>力敌或焦点问题纷繁复杂时，妥协是避免冲突，达成一致的有效策略</w:t>
      </w:r>
      <w:r w:rsidRPr="00DD01BB">
        <w:rPr>
          <w:spacing w:val="-3"/>
          <w:sz w:val="18"/>
        </w:rPr>
        <w:t xml:space="preserve"> </w:t>
      </w:r>
      <w:r w:rsidRPr="00DD01BB">
        <w:rPr>
          <w:spacing w:val="-3"/>
          <w:sz w:val="18"/>
        </w:rPr>
        <w:t>。</w:t>
      </w:r>
    </w:p>
    <w:p w:rsidR="003D7B83" w:rsidRPr="00DD01BB" w:rsidRDefault="00EE036B">
      <w:pPr>
        <w:pStyle w:val="510"/>
        <w:spacing w:before="176"/>
        <w:rPr>
          <w:sz w:val="21"/>
        </w:rPr>
      </w:pPr>
      <w:bookmarkStart w:id="133" w:name="_TOC_250089"/>
      <w:r w:rsidRPr="00DD01BB">
        <w:rPr>
          <w:spacing w:val="-2"/>
          <w:sz w:val="21"/>
        </w:rPr>
        <w:t>八、课堂巩固练</w:t>
      </w:r>
      <w:bookmarkEnd w:id="133"/>
      <w:r w:rsidRPr="00DD01BB">
        <w:rPr>
          <w:spacing w:val="-10"/>
          <w:sz w:val="21"/>
        </w:rPr>
        <w:t>习</w:t>
      </w:r>
    </w:p>
    <w:p w:rsidR="003D7B83" w:rsidRPr="00DD01BB" w:rsidRDefault="00EE036B">
      <w:pPr>
        <w:pStyle w:val="a5"/>
        <w:numPr>
          <w:ilvl w:val="0"/>
          <w:numId w:val="91"/>
        </w:numPr>
        <w:tabs>
          <w:tab w:val="left" w:pos="763"/>
        </w:tabs>
        <w:spacing w:before="184"/>
        <w:ind w:hanging="531"/>
        <w:jc w:val="both"/>
        <w:rPr>
          <w:sz w:val="18"/>
        </w:rPr>
      </w:pPr>
      <w:r w:rsidRPr="00DD01BB">
        <w:rPr>
          <w:sz w:val="18"/>
        </w:rPr>
        <w:t>以下哪一项不是人力资源计划中所要包括的内容：</w:t>
      </w:r>
      <w:r w:rsidRPr="00DD01BB">
        <w:rPr>
          <w:rFonts w:ascii="Calibri" w:eastAsia="Calibri"/>
          <w:spacing w:val="62"/>
          <w:w w:val="150"/>
          <w:sz w:val="18"/>
          <w:u w:val="single"/>
        </w:rPr>
        <w:t xml:space="preserve">   </w:t>
      </w:r>
      <w:r w:rsidRPr="00DD01BB">
        <w:rPr>
          <w:rFonts w:ascii="Calibri" w:eastAsia="Calibri"/>
          <w:sz w:val="18"/>
          <w:u w:val="single"/>
        </w:rPr>
        <w:t>1</w:t>
      </w:r>
      <w:r w:rsidRPr="00DD01BB">
        <w:rPr>
          <w:rFonts w:ascii="Calibri" w:eastAsia="Calibri"/>
          <w:spacing w:val="357"/>
          <w:sz w:val="18"/>
          <w:u w:val="single"/>
        </w:rPr>
        <w:t xml:space="preserve"> </w:t>
      </w:r>
      <w:r w:rsidRPr="00DD01BB">
        <w:rPr>
          <w:spacing w:val="-10"/>
          <w:sz w:val="18"/>
        </w:rPr>
        <w:t>。</w:t>
      </w:r>
    </w:p>
    <w:p w:rsidR="003D7B83" w:rsidRPr="00DD01BB" w:rsidRDefault="00EE036B">
      <w:pPr>
        <w:pStyle w:val="a3"/>
        <w:spacing w:before="43" w:line="278" w:lineRule="auto"/>
        <w:ind w:right="326"/>
        <w:jc w:val="both"/>
        <w:rPr>
          <w:sz w:val="18"/>
        </w:rPr>
      </w:pPr>
      <w:r w:rsidRPr="00DD01BB">
        <w:rPr>
          <w:rFonts w:ascii="Calibri" w:eastAsia="Calibri"/>
          <w:sz w:val="18"/>
        </w:rPr>
        <w:t>1</w:t>
      </w:r>
      <w:r w:rsidRPr="00DD01BB">
        <w:rPr>
          <w:sz w:val="18"/>
        </w:rPr>
        <w:t>、</w:t>
      </w:r>
      <w:r w:rsidRPr="00DD01BB">
        <w:rPr>
          <w:sz w:val="18"/>
        </w:rPr>
        <w:t xml:space="preserve"> </w:t>
      </w:r>
      <w:r w:rsidRPr="00DD01BB">
        <w:rPr>
          <w:rFonts w:ascii="Calibri" w:eastAsia="Calibri"/>
          <w:sz w:val="18"/>
        </w:rPr>
        <w:t>A</w:t>
      </w:r>
      <w:r w:rsidRPr="00DD01BB">
        <w:rPr>
          <w:sz w:val="18"/>
        </w:rPr>
        <w:t>、项目团队组建的总理</w:t>
      </w:r>
      <w:r w:rsidRPr="00DD01BB">
        <w:rPr>
          <w:spacing w:val="80"/>
          <w:w w:val="150"/>
          <w:sz w:val="18"/>
        </w:rPr>
        <w:t xml:space="preserve">   </w:t>
      </w:r>
      <w:r w:rsidRPr="00DD01BB">
        <w:rPr>
          <w:rFonts w:ascii="Calibri" w:eastAsia="Calibri"/>
          <w:sz w:val="18"/>
        </w:rPr>
        <w:t>B</w:t>
      </w:r>
      <w:r w:rsidRPr="00DD01BB">
        <w:rPr>
          <w:sz w:val="18"/>
        </w:rPr>
        <w:t>、时间的安排</w:t>
      </w:r>
      <w:r w:rsidRPr="00DD01BB">
        <w:rPr>
          <w:spacing w:val="80"/>
          <w:w w:val="150"/>
          <w:sz w:val="18"/>
        </w:rPr>
        <w:t xml:space="preserve">   </w:t>
      </w:r>
      <w:r w:rsidRPr="00DD01BB">
        <w:rPr>
          <w:rFonts w:ascii="Calibri" w:eastAsia="Calibri"/>
          <w:sz w:val="18"/>
        </w:rPr>
        <w:t>C</w:t>
      </w:r>
      <w:r w:rsidRPr="00DD01BB">
        <w:rPr>
          <w:spacing w:val="8"/>
          <w:sz w:val="18"/>
        </w:rPr>
        <w:t>、成员遣散的安排</w:t>
      </w:r>
      <w:r w:rsidRPr="00DD01BB">
        <w:rPr>
          <w:spacing w:val="8"/>
          <w:sz w:val="18"/>
        </w:rPr>
        <w:t xml:space="preserve">  </w:t>
      </w:r>
      <w:r w:rsidRPr="00DD01BB">
        <w:rPr>
          <w:rFonts w:ascii="Calibri" w:eastAsia="Calibri"/>
          <w:sz w:val="18"/>
        </w:rPr>
        <w:t>D</w:t>
      </w:r>
      <w:r w:rsidRPr="00DD01BB">
        <w:rPr>
          <w:sz w:val="18"/>
        </w:rPr>
        <w:t>、项目的假设与边界</w:t>
      </w:r>
      <w:r w:rsidRPr="00DD01BB">
        <w:rPr>
          <w:sz w:val="18"/>
        </w:rPr>
        <w:t xml:space="preserve"> </w:t>
      </w: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项目的假设与边界是初步的项目范围说明书中应包括的内容，而不是人力资源计划中所要</w:t>
      </w:r>
      <w:r w:rsidRPr="00DD01BB">
        <w:rPr>
          <w:spacing w:val="-5"/>
          <w:sz w:val="18"/>
        </w:rPr>
        <w:t>包括的内容，所以选</w:t>
      </w:r>
      <w:r w:rsidRPr="00DD01BB">
        <w:rPr>
          <w:spacing w:val="-5"/>
          <w:sz w:val="18"/>
        </w:rPr>
        <w:t xml:space="preserve"> </w:t>
      </w:r>
      <w:r w:rsidRPr="00DD01BB">
        <w:rPr>
          <w:rFonts w:ascii="Calibri" w:eastAsia="Calibri"/>
          <w:sz w:val="18"/>
        </w:rPr>
        <w:t>D</w:t>
      </w:r>
      <w:r w:rsidRPr="00DD01BB">
        <w:rPr>
          <w:sz w:val="18"/>
        </w:rPr>
        <w:t>。</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D</w:t>
      </w:r>
    </w:p>
    <w:p w:rsidR="003D7B83" w:rsidRPr="00DD01BB" w:rsidRDefault="003D7B83">
      <w:pPr>
        <w:pStyle w:val="a3"/>
        <w:ind w:left="0"/>
        <w:rPr>
          <w:rFonts w:ascii="Calibri"/>
          <w:sz w:val="24"/>
        </w:rPr>
      </w:pPr>
    </w:p>
    <w:p w:rsidR="003D7B83" w:rsidRPr="00DD01BB" w:rsidRDefault="00EE036B">
      <w:pPr>
        <w:pStyle w:val="a5"/>
        <w:numPr>
          <w:ilvl w:val="0"/>
          <w:numId w:val="91"/>
        </w:numPr>
        <w:tabs>
          <w:tab w:val="left" w:pos="763"/>
        </w:tabs>
        <w:spacing w:before="1"/>
        <w:ind w:hanging="531"/>
        <w:jc w:val="both"/>
        <w:rPr>
          <w:sz w:val="18"/>
        </w:rPr>
      </w:pPr>
      <w:r w:rsidRPr="00DD01BB">
        <w:rPr>
          <w:sz w:val="18"/>
        </w:rPr>
        <w:t>以下不是人力资源计划编制的工具的是</w:t>
      </w:r>
      <w:r w:rsidRPr="00DD01BB">
        <w:rPr>
          <w:rFonts w:ascii="Calibri" w:eastAsia="Calibri"/>
          <w:spacing w:val="63"/>
          <w:w w:val="150"/>
          <w:sz w:val="18"/>
          <w:u w:val="single"/>
        </w:rPr>
        <w:t xml:space="preserve">   </w:t>
      </w:r>
      <w:r w:rsidRPr="00DD01BB">
        <w:rPr>
          <w:rFonts w:ascii="Calibri" w:eastAsia="Calibri"/>
          <w:sz w:val="18"/>
          <w:u w:val="single"/>
        </w:rPr>
        <w:t>2</w:t>
      </w:r>
      <w:r w:rsidRPr="00DD01BB">
        <w:rPr>
          <w:rFonts w:ascii="Calibri" w:eastAsia="Calibri"/>
          <w:spacing w:val="360"/>
          <w:sz w:val="18"/>
          <w:u w:val="single"/>
        </w:rPr>
        <w:t xml:space="preserve"> </w:t>
      </w:r>
      <w:r w:rsidRPr="00DD01BB">
        <w:rPr>
          <w:spacing w:val="-10"/>
          <w:sz w:val="18"/>
        </w:rPr>
        <w:t>。</w:t>
      </w:r>
    </w:p>
    <w:p w:rsidR="003D7B83" w:rsidRPr="00DD01BB" w:rsidRDefault="00EE036B">
      <w:pPr>
        <w:pStyle w:val="a3"/>
        <w:tabs>
          <w:tab w:val="left" w:pos="1913"/>
          <w:tab w:val="left" w:pos="3173"/>
        </w:tabs>
        <w:spacing w:before="43"/>
        <w:jc w:val="both"/>
        <w:rPr>
          <w:rFonts w:ascii="Calibri" w:eastAsia="Calibri"/>
          <w:sz w:val="18"/>
        </w:rPr>
      </w:pPr>
      <w:r w:rsidRPr="00DD01BB">
        <w:rPr>
          <w:rFonts w:ascii="Calibri" w:eastAsia="Calibri"/>
          <w:sz w:val="18"/>
        </w:rPr>
        <w:t>2</w:t>
      </w:r>
      <w:r w:rsidRPr="00DD01BB">
        <w:rPr>
          <w:sz w:val="18"/>
        </w:rPr>
        <w:t>、</w:t>
      </w:r>
      <w:r w:rsidRPr="00DD01BB">
        <w:rPr>
          <w:spacing w:val="-2"/>
          <w:sz w:val="18"/>
        </w:rPr>
        <w:t xml:space="preserve"> </w:t>
      </w:r>
      <w:r w:rsidRPr="00DD01BB">
        <w:rPr>
          <w:rFonts w:ascii="Calibri" w:eastAsia="Calibri"/>
          <w:sz w:val="18"/>
        </w:rPr>
        <w:t>A</w:t>
      </w:r>
      <w:r w:rsidRPr="00DD01BB">
        <w:rPr>
          <w:sz w:val="18"/>
        </w:rPr>
        <w:t>、</w:t>
      </w:r>
      <w:r w:rsidRPr="00DD01BB">
        <w:rPr>
          <w:rFonts w:ascii="Calibri" w:eastAsia="Calibri"/>
          <w:spacing w:val="-5"/>
          <w:sz w:val="18"/>
        </w:rPr>
        <w:t>OBS</w:t>
      </w:r>
      <w:r w:rsidRPr="00DD01BB">
        <w:rPr>
          <w:rFonts w:ascii="Calibri" w:eastAsia="Calibri"/>
          <w:sz w:val="18"/>
        </w:rPr>
        <w:tab/>
        <w:t>B</w:t>
      </w:r>
      <w:r w:rsidRPr="00DD01BB">
        <w:rPr>
          <w:sz w:val="18"/>
        </w:rPr>
        <w:t>、</w:t>
      </w:r>
      <w:r w:rsidRPr="00DD01BB">
        <w:rPr>
          <w:rFonts w:ascii="Calibri" w:eastAsia="Calibri"/>
          <w:spacing w:val="-5"/>
          <w:sz w:val="18"/>
        </w:rPr>
        <w:t>RAM</w:t>
      </w:r>
      <w:r w:rsidRPr="00DD01BB">
        <w:rPr>
          <w:rFonts w:ascii="Calibri" w:eastAsia="Calibri"/>
          <w:sz w:val="18"/>
        </w:rPr>
        <w:tab/>
        <w:t>C</w:t>
      </w:r>
      <w:r w:rsidRPr="00DD01BB">
        <w:rPr>
          <w:sz w:val="18"/>
        </w:rPr>
        <w:t>、组织机构图</w:t>
      </w:r>
      <w:r w:rsidRPr="00DD01BB">
        <w:rPr>
          <w:spacing w:val="74"/>
          <w:sz w:val="18"/>
        </w:rPr>
        <w:t xml:space="preserve">    </w:t>
      </w:r>
      <w:r w:rsidRPr="00DD01BB">
        <w:rPr>
          <w:rFonts w:ascii="Calibri" w:eastAsia="Calibri"/>
          <w:sz w:val="18"/>
        </w:rPr>
        <w:t>D</w:t>
      </w:r>
      <w:r w:rsidRPr="00DD01BB">
        <w:rPr>
          <w:sz w:val="18"/>
        </w:rPr>
        <w:t>、</w:t>
      </w:r>
      <w:r w:rsidRPr="00DD01BB">
        <w:rPr>
          <w:rFonts w:ascii="Calibri" w:eastAsia="Calibri"/>
          <w:spacing w:val="-5"/>
          <w:sz w:val="18"/>
        </w:rPr>
        <w:t>WBS</w:t>
      </w:r>
    </w:p>
    <w:p w:rsidR="003D7B83" w:rsidRPr="00DD01BB" w:rsidRDefault="00EE036B">
      <w:pPr>
        <w:pStyle w:val="a3"/>
        <w:spacing w:before="42" w:line="278" w:lineRule="auto"/>
        <w:ind w:right="326"/>
        <w:jc w:val="both"/>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rFonts w:ascii="Calibri" w:eastAsia="Calibri"/>
          <w:sz w:val="18"/>
        </w:rPr>
        <w:t>WBS</w:t>
      </w:r>
      <w:r w:rsidRPr="00DD01BB">
        <w:rPr>
          <w:rFonts w:ascii="Calibri" w:eastAsia="Calibri"/>
          <w:spacing w:val="42"/>
          <w:sz w:val="18"/>
        </w:rPr>
        <w:t xml:space="preserve"> </w:t>
      </w:r>
      <w:r w:rsidRPr="00DD01BB">
        <w:rPr>
          <w:sz w:val="18"/>
        </w:rPr>
        <w:t>即工作分解结构，是项目范围管理知识领域中使用到的主要工具。</w:t>
      </w:r>
      <w:r w:rsidRPr="00DD01BB">
        <w:rPr>
          <w:rFonts w:ascii="Calibri" w:eastAsia="Calibri"/>
          <w:sz w:val="18"/>
        </w:rPr>
        <w:t>OBS</w:t>
      </w:r>
      <w:r w:rsidRPr="00DD01BB">
        <w:rPr>
          <w:rFonts w:ascii="Calibri" w:eastAsia="Calibri"/>
          <w:spacing w:val="40"/>
          <w:sz w:val="18"/>
        </w:rPr>
        <w:t xml:space="preserve"> </w:t>
      </w:r>
      <w:r w:rsidRPr="00DD01BB">
        <w:rPr>
          <w:spacing w:val="-4"/>
          <w:sz w:val="18"/>
        </w:rPr>
        <w:t>虽然与</w:t>
      </w:r>
      <w:r w:rsidRPr="00DD01BB">
        <w:rPr>
          <w:spacing w:val="-4"/>
          <w:sz w:val="18"/>
        </w:rPr>
        <w:t xml:space="preserve"> </w:t>
      </w:r>
      <w:r w:rsidRPr="00DD01BB">
        <w:rPr>
          <w:rFonts w:ascii="Calibri" w:eastAsia="Calibri"/>
          <w:sz w:val="18"/>
        </w:rPr>
        <w:t>WBS</w:t>
      </w:r>
      <w:r w:rsidRPr="00DD01BB">
        <w:rPr>
          <w:spacing w:val="-2"/>
          <w:sz w:val="18"/>
        </w:rPr>
        <w:t>类似，但是并不是按照项目可交付成果的分解而组织的，而是按照组织所设置的部门、单位和团队而组织</w:t>
      </w:r>
      <w:r w:rsidRPr="00DD01BB">
        <w:rPr>
          <w:sz w:val="18"/>
        </w:rPr>
        <w:t>的。</w:t>
      </w:r>
      <w:r w:rsidRPr="00DD01BB">
        <w:rPr>
          <w:rFonts w:ascii="Calibri" w:eastAsia="Calibri"/>
          <w:sz w:val="18"/>
        </w:rPr>
        <w:t xml:space="preserve">RAM </w:t>
      </w:r>
      <w:r w:rsidRPr="00DD01BB">
        <w:rPr>
          <w:spacing w:val="-1"/>
          <w:sz w:val="18"/>
        </w:rPr>
        <w:t>即责任分配矩阵，和组织机构图都是人力资源计划编制的工具。所以本题选</w:t>
      </w:r>
      <w:r w:rsidRPr="00DD01BB">
        <w:rPr>
          <w:spacing w:val="-1"/>
          <w:sz w:val="18"/>
        </w:rPr>
        <w:t xml:space="preserve"> </w:t>
      </w:r>
      <w:r w:rsidRPr="00DD01BB">
        <w:rPr>
          <w:rFonts w:ascii="Calibri" w:eastAsia="Calibri"/>
          <w:sz w:val="18"/>
        </w:rPr>
        <w:t>D</w:t>
      </w:r>
      <w:r w:rsidRPr="00DD01BB">
        <w:rPr>
          <w:sz w:val="18"/>
        </w:rPr>
        <w:t>。</w:t>
      </w:r>
    </w:p>
    <w:p w:rsidR="003D7B83" w:rsidRPr="00DD01BB" w:rsidRDefault="00EE036B">
      <w:pPr>
        <w:pStyle w:val="a3"/>
        <w:spacing w:before="1"/>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w:t>
      </w:r>
      <w:r w:rsidRPr="00DD01BB">
        <w:rPr>
          <w:sz w:val="18"/>
        </w:rPr>
        <w:t>、</w:t>
      </w:r>
      <w:r w:rsidRPr="00DD01BB">
        <w:rPr>
          <w:rFonts w:ascii="Calibri" w:eastAsia="Calibri"/>
          <w:spacing w:val="-10"/>
          <w:sz w:val="18"/>
        </w:rPr>
        <w:t>D</w:t>
      </w:r>
    </w:p>
    <w:p w:rsidR="003D7B83" w:rsidRPr="00DD01BB" w:rsidRDefault="003D7B83">
      <w:pPr>
        <w:pStyle w:val="a3"/>
        <w:ind w:left="0"/>
        <w:rPr>
          <w:rFonts w:ascii="Calibri"/>
          <w:sz w:val="24"/>
        </w:rPr>
      </w:pPr>
    </w:p>
    <w:p w:rsidR="003D7B83" w:rsidRPr="00DD01BB" w:rsidRDefault="00EE036B">
      <w:pPr>
        <w:pStyle w:val="a5"/>
        <w:numPr>
          <w:ilvl w:val="0"/>
          <w:numId w:val="91"/>
        </w:numPr>
        <w:tabs>
          <w:tab w:val="left" w:pos="763"/>
          <w:tab w:val="left" w:pos="1073"/>
          <w:tab w:val="left" w:pos="1601"/>
        </w:tabs>
        <w:spacing w:before="1" w:line="278" w:lineRule="auto"/>
        <w:ind w:left="232" w:right="328" w:firstLine="0"/>
        <w:rPr>
          <w:sz w:val="18"/>
        </w:rPr>
      </w:pPr>
      <w:r w:rsidRPr="00DD01BB">
        <w:rPr>
          <w:sz w:val="18"/>
        </w:rPr>
        <w:t>项目团队建设一般要依次经历形成阶段、震荡阶段、规范阶段、发挥阶段、结束阶段</w:t>
      </w:r>
      <w:r w:rsidRPr="00DD01BB">
        <w:rPr>
          <w:spacing w:val="-27"/>
          <w:sz w:val="18"/>
        </w:rPr>
        <w:t xml:space="preserve"> </w:t>
      </w:r>
      <w:r w:rsidRPr="00DD01BB">
        <w:rPr>
          <w:rFonts w:ascii="Calibri" w:eastAsia="Calibri"/>
          <w:sz w:val="18"/>
        </w:rPr>
        <w:t>5</w:t>
      </w:r>
      <w:r w:rsidRPr="00DD01BB">
        <w:rPr>
          <w:rFonts w:ascii="Calibri" w:eastAsia="Calibri"/>
          <w:spacing w:val="26"/>
          <w:sz w:val="18"/>
        </w:rPr>
        <w:t xml:space="preserve"> </w:t>
      </w:r>
      <w:proofErr w:type="gramStart"/>
      <w:r w:rsidRPr="00DD01BB">
        <w:rPr>
          <w:sz w:val="18"/>
        </w:rPr>
        <w:t>个</w:t>
      </w:r>
      <w:proofErr w:type="gramEnd"/>
      <w:r w:rsidRPr="00DD01BB">
        <w:rPr>
          <w:sz w:val="18"/>
        </w:rPr>
        <w:t>阶段，一</w:t>
      </w:r>
      <w:r w:rsidRPr="00DD01BB">
        <w:rPr>
          <w:spacing w:val="-6"/>
          <w:sz w:val="18"/>
        </w:rPr>
        <w:t>般在</w:t>
      </w:r>
      <w:r w:rsidRPr="00DD01BB">
        <w:rPr>
          <w:rFonts w:ascii="Calibri" w:eastAsia="Calibri"/>
          <w:sz w:val="18"/>
          <w:u w:val="single"/>
        </w:rPr>
        <w:tab/>
      </w:r>
      <w:r w:rsidRPr="00DD01BB">
        <w:rPr>
          <w:rFonts w:ascii="Calibri" w:eastAsia="Calibri"/>
          <w:spacing w:val="-10"/>
          <w:sz w:val="18"/>
          <w:u w:val="single"/>
        </w:rPr>
        <w:t>3</w:t>
      </w:r>
      <w:r w:rsidRPr="00DD01BB">
        <w:rPr>
          <w:rFonts w:ascii="Calibri" w:eastAsia="Calibri"/>
          <w:sz w:val="18"/>
          <w:u w:val="single"/>
        </w:rPr>
        <w:tab/>
      </w:r>
      <w:r w:rsidRPr="00DD01BB">
        <w:rPr>
          <w:spacing w:val="-2"/>
          <w:sz w:val="18"/>
        </w:rPr>
        <w:t>团队的绩效最高。</w:t>
      </w:r>
    </w:p>
    <w:p w:rsidR="003D7B83" w:rsidRPr="00DD01BB" w:rsidRDefault="00EE036B">
      <w:pPr>
        <w:pStyle w:val="a3"/>
        <w:tabs>
          <w:tab w:val="left" w:pos="2753"/>
          <w:tab w:val="left" w:pos="4433"/>
          <w:tab w:val="left" w:pos="6114"/>
        </w:tabs>
        <w:spacing w:line="269" w:lineRule="exact"/>
        <w:rPr>
          <w:sz w:val="18"/>
        </w:rPr>
      </w:pPr>
      <w:r w:rsidRPr="00DD01BB">
        <w:rPr>
          <w:rFonts w:ascii="Calibri" w:eastAsia="Calibri"/>
          <w:sz w:val="18"/>
        </w:rPr>
        <w:t>3</w:t>
      </w:r>
      <w:r w:rsidRPr="00DD01BB">
        <w:rPr>
          <w:sz w:val="18"/>
        </w:rPr>
        <w:t>、</w:t>
      </w:r>
      <w:r w:rsidRPr="00DD01BB">
        <w:rPr>
          <w:spacing w:val="45"/>
          <w:w w:val="150"/>
          <w:sz w:val="18"/>
        </w:rPr>
        <w:t xml:space="preserve"> </w:t>
      </w:r>
      <w:r w:rsidRPr="00DD01BB">
        <w:rPr>
          <w:rFonts w:ascii="Calibri" w:eastAsia="Calibri"/>
          <w:sz w:val="18"/>
        </w:rPr>
        <w:t>A</w:t>
      </w:r>
      <w:r w:rsidRPr="00DD01BB">
        <w:rPr>
          <w:sz w:val="18"/>
        </w:rPr>
        <w:t>、发挥阶</w:t>
      </w:r>
      <w:r w:rsidRPr="00DD01BB">
        <w:rPr>
          <w:spacing w:val="-10"/>
          <w:sz w:val="18"/>
        </w:rPr>
        <w:t>段</w:t>
      </w:r>
      <w:r w:rsidRPr="00DD01BB">
        <w:rPr>
          <w:sz w:val="18"/>
        </w:rPr>
        <w:tab/>
      </w:r>
      <w:r w:rsidRPr="00DD01BB">
        <w:rPr>
          <w:rFonts w:ascii="Calibri" w:eastAsia="Calibri"/>
          <w:spacing w:val="-2"/>
          <w:sz w:val="18"/>
        </w:rPr>
        <w:t>B</w:t>
      </w:r>
      <w:r w:rsidRPr="00DD01BB">
        <w:rPr>
          <w:spacing w:val="-2"/>
          <w:sz w:val="18"/>
        </w:rPr>
        <w:t>、震荡阶</w:t>
      </w:r>
      <w:r w:rsidRPr="00DD01BB">
        <w:rPr>
          <w:spacing w:val="-10"/>
          <w:sz w:val="18"/>
        </w:rPr>
        <w:t>段</w:t>
      </w:r>
      <w:r w:rsidRPr="00DD01BB">
        <w:rPr>
          <w:sz w:val="18"/>
        </w:rPr>
        <w:tab/>
      </w:r>
      <w:r w:rsidRPr="00DD01BB">
        <w:rPr>
          <w:rFonts w:ascii="Calibri" w:eastAsia="Calibri"/>
          <w:spacing w:val="-2"/>
          <w:sz w:val="18"/>
        </w:rPr>
        <w:t>C</w:t>
      </w:r>
      <w:r w:rsidRPr="00DD01BB">
        <w:rPr>
          <w:spacing w:val="-2"/>
          <w:sz w:val="18"/>
        </w:rPr>
        <w:t>、规范阶</w:t>
      </w:r>
      <w:r w:rsidRPr="00DD01BB">
        <w:rPr>
          <w:spacing w:val="-10"/>
          <w:sz w:val="18"/>
        </w:rPr>
        <w:t>段</w:t>
      </w:r>
      <w:r w:rsidRPr="00DD01BB">
        <w:rPr>
          <w:sz w:val="18"/>
        </w:rPr>
        <w:tab/>
      </w:r>
      <w:r w:rsidRPr="00DD01BB">
        <w:rPr>
          <w:rFonts w:ascii="Calibri" w:eastAsia="Calibri"/>
          <w:spacing w:val="-2"/>
          <w:sz w:val="18"/>
        </w:rPr>
        <w:t>D</w:t>
      </w:r>
      <w:r w:rsidRPr="00DD01BB">
        <w:rPr>
          <w:spacing w:val="-2"/>
          <w:sz w:val="18"/>
        </w:rPr>
        <w:t>、结束阶</w:t>
      </w:r>
      <w:r w:rsidRPr="00DD01BB">
        <w:rPr>
          <w:spacing w:val="-10"/>
          <w:sz w:val="18"/>
        </w:rPr>
        <w:t>段</w:t>
      </w:r>
    </w:p>
    <w:p w:rsidR="003D7B83" w:rsidRPr="00DD01BB" w:rsidRDefault="00EE036B">
      <w:pPr>
        <w:pStyle w:val="a3"/>
        <w:spacing w:before="43"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项目团队在形成阶段还需要组合形成合力，开始绩效还比较低；在震荡阶段和规范阶段团队进行磨合，绩效得到逐步提高；在发挥阶段，团队成员各自发挥潜力，故绩效最高。</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5"/>
        <w:numPr>
          <w:ilvl w:val="0"/>
          <w:numId w:val="91"/>
        </w:numPr>
        <w:tabs>
          <w:tab w:val="left" w:pos="763"/>
        </w:tabs>
        <w:spacing w:before="0" w:line="278" w:lineRule="auto"/>
        <w:ind w:left="232" w:right="328" w:firstLine="0"/>
        <w:jc w:val="both"/>
        <w:rPr>
          <w:sz w:val="18"/>
        </w:rPr>
      </w:pPr>
      <w:r w:rsidRPr="00DD01BB">
        <w:rPr>
          <w:spacing w:val="-2"/>
          <w:sz w:val="18"/>
        </w:rPr>
        <w:t>马斯洛的需求层次理论将人的需要分为</w:t>
      </w:r>
      <w:r w:rsidRPr="00DD01BB">
        <w:rPr>
          <w:spacing w:val="-2"/>
          <w:sz w:val="18"/>
        </w:rPr>
        <w:t xml:space="preserve"> </w:t>
      </w:r>
      <w:r w:rsidRPr="00DD01BB">
        <w:rPr>
          <w:rFonts w:ascii="Calibri" w:eastAsia="Calibri"/>
          <w:sz w:val="18"/>
        </w:rPr>
        <w:t>5</w:t>
      </w:r>
      <w:r w:rsidRPr="00DD01BB">
        <w:rPr>
          <w:rFonts w:ascii="Calibri" w:eastAsia="Calibri"/>
          <w:spacing w:val="-12"/>
          <w:sz w:val="18"/>
        </w:rPr>
        <w:t xml:space="preserve"> </w:t>
      </w:r>
      <w:proofErr w:type="gramStart"/>
      <w:r w:rsidRPr="00DD01BB">
        <w:rPr>
          <w:sz w:val="18"/>
        </w:rPr>
        <w:t>个</w:t>
      </w:r>
      <w:proofErr w:type="gramEnd"/>
      <w:r w:rsidRPr="00DD01BB">
        <w:rPr>
          <w:sz w:val="18"/>
        </w:rPr>
        <w:t>层次：生理的需要、安全的需要、</w:t>
      </w:r>
      <w:r w:rsidRPr="00DD01BB">
        <w:rPr>
          <w:rFonts w:ascii="Calibri" w:eastAsia="Calibri"/>
          <w:spacing w:val="78"/>
          <w:sz w:val="18"/>
          <w:u w:val="single"/>
        </w:rPr>
        <w:t xml:space="preserve">   </w:t>
      </w:r>
      <w:r w:rsidRPr="00DD01BB">
        <w:rPr>
          <w:rFonts w:ascii="Calibri" w:eastAsia="Calibri"/>
          <w:sz w:val="18"/>
          <w:u w:val="single"/>
        </w:rPr>
        <w:t>4</w:t>
      </w:r>
      <w:r w:rsidRPr="00DD01BB">
        <w:rPr>
          <w:rFonts w:ascii="Calibri" w:eastAsia="Calibri"/>
          <w:spacing w:val="345"/>
          <w:sz w:val="18"/>
          <w:u w:val="single"/>
        </w:rPr>
        <w:t xml:space="preserve"> </w:t>
      </w:r>
      <w:r w:rsidRPr="00DD01BB">
        <w:rPr>
          <w:sz w:val="18"/>
        </w:rPr>
        <w:t>、尊重的需</w:t>
      </w:r>
      <w:r w:rsidRPr="00DD01BB">
        <w:rPr>
          <w:spacing w:val="-2"/>
          <w:sz w:val="18"/>
        </w:rPr>
        <w:t>要、自我实现的需要。</w:t>
      </w:r>
    </w:p>
    <w:p w:rsidR="003D7B83" w:rsidRPr="00DD01BB" w:rsidRDefault="00EE036B">
      <w:pPr>
        <w:pStyle w:val="a3"/>
        <w:spacing w:line="269" w:lineRule="exact"/>
        <w:jc w:val="both"/>
        <w:rPr>
          <w:sz w:val="18"/>
        </w:rPr>
      </w:pPr>
      <w:r w:rsidRPr="00DD01BB">
        <w:rPr>
          <w:rFonts w:ascii="Calibri" w:eastAsia="Calibri"/>
          <w:sz w:val="18"/>
        </w:rPr>
        <w:t>4</w:t>
      </w:r>
      <w:r w:rsidRPr="00DD01BB">
        <w:rPr>
          <w:spacing w:val="-2"/>
          <w:sz w:val="18"/>
        </w:rPr>
        <w:t>、</w:t>
      </w:r>
      <w:r w:rsidRPr="00DD01BB">
        <w:rPr>
          <w:spacing w:val="-2"/>
          <w:sz w:val="18"/>
        </w:rPr>
        <w:t xml:space="preserve"> </w:t>
      </w:r>
      <w:r w:rsidRPr="00DD01BB">
        <w:rPr>
          <w:rFonts w:ascii="Calibri" w:eastAsia="Calibri"/>
          <w:sz w:val="18"/>
        </w:rPr>
        <w:t>A</w:t>
      </w:r>
      <w:r w:rsidRPr="00DD01BB">
        <w:rPr>
          <w:sz w:val="18"/>
        </w:rPr>
        <w:t>、保健的需求</w:t>
      </w:r>
      <w:r w:rsidRPr="00DD01BB">
        <w:rPr>
          <w:spacing w:val="76"/>
          <w:w w:val="150"/>
          <w:sz w:val="18"/>
        </w:rPr>
        <w:t xml:space="preserve">   </w:t>
      </w:r>
      <w:r w:rsidRPr="00DD01BB">
        <w:rPr>
          <w:rFonts w:ascii="Calibri" w:eastAsia="Calibri"/>
          <w:sz w:val="18"/>
        </w:rPr>
        <w:t>B</w:t>
      </w:r>
      <w:r w:rsidRPr="00DD01BB">
        <w:rPr>
          <w:sz w:val="18"/>
        </w:rPr>
        <w:t>、发展的需要</w:t>
      </w:r>
      <w:r w:rsidRPr="00DD01BB">
        <w:rPr>
          <w:spacing w:val="79"/>
          <w:w w:val="150"/>
          <w:sz w:val="18"/>
        </w:rPr>
        <w:t xml:space="preserve">   </w:t>
      </w:r>
      <w:r w:rsidRPr="00DD01BB">
        <w:rPr>
          <w:rFonts w:ascii="Calibri" w:eastAsia="Calibri"/>
          <w:sz w:val="18"/>
        </w:rPr>
        <w:t>C</w:t>
      </w:r>
      <w:r w:rsidRPr="00DD01BB">
        <w:rPr>
          <w:spacing w:val="9"/>
          <w:sz w:val="18"/>
        </w:rPr>
        <w:t>、互相关系的需要</w:t>
      </w:r>
      <w:r w:rsidRPr="00DD01BB">
        <w:rPr>
          <w:spacing w:val="9"/>
          <w:sz w:val="18"/>
        </w:rPr>
        <w:t xml:space="preserve">  </w:t>
      </w:r>
      <w:r w:rsidRPr="00DD01BB">
        <w:rPr>
          <w:rFonts w:ascii="Calibri" w:eastAsia="Calibri"/>
          <w:sz w:val="18"/>
        </w:rPr>
        <w:t>D</w:t>
      </w:r>
      <w:r w:rsidRPr="00DD01BB">
        <w:rPr>
          <w:spacing w:val="-2"/>
          <w:sz w:val="18"/>
        </w:rPr>
        <w:t>、感情的需要</w:t>
      </w:r>
    </w:p>
    <w:p w:rsidR="003D7B83" w:rsidRPr="00DD01BB" w:rsidRDefault="00EE036B">
      <w:pPr>
        <w:pStyle w:val="a3"/>
        <w:spacing w:before="43" w:line="278" w:lineRule="auto"/>
        <w:ind w:right="330"/>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4"/>
          <w:sz w:val="18"/>
        </w:rPr>
        <w:t>这里考的是马斯洛需求层次理论的</w:t>
      </w:r>
      <w:r w:rsidRPr="00DD01BB">
        <w:rPr>
          <w:spacing w:val="-4"/>
          <w:sz w:val="18"/>
        </w:rPr>
        <w:t xml:space="preserve"> </w:t>
      </w:r>
      <w:r w:rsidRPr="00DD01BB">
        <w:rPr>
          <w:rFonts w:ascii="Calibri" w:eastAsia="Calibri"/>
          <w:spacing w:val="-2"/>
          <w:sz w:val="18"/>
        </w:rPr>
        <w:t>5</w:t>
      </w:r>
      <w:r w:rsidRPr="00DD01BB">
        <w:rPr>
          <w:rFonts w:ascii="Calibri" w:eastAsia="Calibri"/>
          <w:spacing w:val="-10"/>
          <w:sz w:val="18"/>
        </w:rPr>
        <w:t xml:space="preserve"> </w:t>
      </w:r>
      <w:proofErr w:type="gramStart"/>
      <w:r w:rsidRPr="00DD01BB">
        <w:rPr>
          <w:spacing w:val="-4"/>
          <w:sz w:val="18"/>
        </w:rPr>
        <w:t>个</w:t>
      </w:r>
      <w:proofErr w:type="gramEnd"/>
      <w:r w:rsidRPr="00DD01BB">
        <w:rPr>
          <w:spacing w:val="-4"/>
          <w:sz w:val="18"/>
        </w:rPr>
        <w:t>层次。题目提供的选项中，选项</w:t>
      </w:r>
      <w:r w:rsidRPr="00DD01BB">
        <w:rPr>
          <w:spacing w:val="-4"/>
          <w:sz w:val="18"/>
        </w:rPr>
        <w:t xml:space="preserve"> </w:t>
      </w:r>
      <w:r w:rsidRPr="00DD01BB">
        <w:rPr>
          <w:rFonts w:ascii="Calibri" w:eastAsia="Calibri"/>
          <w:spacing w:val="-2"/>
          <w:sz w:val="18"/>
        </w:rPr>
        <w:t>A</w:t>
      </w:r>
      <w:r w:rsidRPr="00DD01BB">
        <w:rPr>
          <w:rFonts w:ascii="Calibri" w:eastAsia="Calibri"/>
          <w:spacing w:val="-10"/>
          <w:sz w:val="18"/>
        </w:rPr>
        <w:t xml:space="preserve"> </w:t>
      </w:r>
      <w:r w:rsidRPr="00DD01BB">
        <w:rPr>
          <w:spacing w:val="-2"/>
          <w:sz w:val="18"/>
        </w:rPr>
        <w:t>是双因素理论的</w:t>
      </w:r>
      <w:r w:rsidRPr="00DD01BB">
        <w:rPr>
          <w:spacing w:val="3"/>
          <w:sz w:val="18"/>
        </w:rPr>
        <w:t>一个因素；选项</w:t>
      </w:r>
      <w:r w:rsidRPr="00DD01BB">
        <w:rPr>
          <w:rFonts w:ascii="Calibri" w:eastAsia="Calibri"/>
          <w:sz w:val="18"/>
        </w:rPr>
        <w:t>B</w:t>
      </w:r>
      <w:r w:rsidRPr="00DD01BB">
        <w:rPr>
          <w:sz w:val="18"/>
        </w:rPr>
        <w:t>、</w:t>
      </w:r>
      <w:r w:rsidRPr="00DD01BB">
        <w:rPr>
          <w:rFonts w:ascii="Calibri" w:eastAsia="Calibri"/>
          <w:sz w:val="18"/>
        </w:rPr>
        <w:t>C</w:t>
      </w:r>
      <w:r w:rsidRPr="00DD01BB">
        <w:rPr>
          <w:rFonts w:ascii="Calibri" w:eastAsia="Calibri"/>
          <w:spacing w:val="-12"/>
          <w:sz w:val="18"/>
        </w:rPr>
        <w:t xml:space="preserve"> </w:t>
      </w:r>
      <w:r w:rsidRPr="00DD01BB">
        <w:rPr>
          <w:spacing w:val="-7"/>
          <w:sz w:val="18"/>
        </w:rPr>
        <w:t>分别是</w:t>
      </w:r>
      <w:r w:rsidRPr="00DD01BB">
        <w:rPr>
          <w:spacing w:val="-7"/>
          <w:sz w:val="18"/>
        </w:rPr>
        <w:t xml:space="preserve"> </w:t>
      </w:r>
      <w:r w:rsidRPr="00DD01BB">
        <w:rPr>
          <w:rFonts w:ascii="Calibri" w:eastAsia="Calibri"/>
          <w:sz w:val="18"/>
        </w:rPr>
        <w:t>ERG</w:t>
      </w:r>
      <w:r w:rsidRPr="00DD01BB">
        <w:rPr>
          <w:rFonts w:ascii="Calibri" w:eastAsia="Calibri"/>
          <w:spacing w:val="-11"/>
          <w:sz w:val="18"/>
        </w:rPr>
        <w:t xml:space="preserve"> </w:t>
      </w:r>
      <w:r w:rsidRPr="00DD01BB">
        <w:rPr>
          <w:spacing w:val="7"/>
          <w:sz w:val="18"/>
        </w:rPr>
        <w:t>理论中的</w:t>
      </w:r>
      <w:r w:rsidRPr="00DD01BB">
        <w:rPr>
          <w:rFonts w:ascii="Calibri" w:eastAsia="Calibri"/>
          <w:sz w:val="18"/>
        </w:rPr>
        <w:t>R</w:t>
      </w:r>
      <w:r w:rsidRPr="00DD01BB">
        <w:rPr>
          <w:sz w:val="18"/>
        </w:rPr>
        <w:t>、</w:t>
      </w:r>
      <w:r w:rsidRPr="00DD01BB">
        <w:rPr>
          <w:rFonts w:ascii="Calibri" w:eastAsia="Calibri"/>
          <w:sz w:val="18"/>
        </w:rPr>
        <w:t>G</w:t>
      </w:r>
      <w:r w:rsidRPr="00DD01BB">
        <w:rPr>
          <w:spacing w:val="-5"/>
          <w:sz w:val="18"/>
        </w:rPr>
        <w:t>，故答案选</w:t>
      </w:r>
      <w:r w:rsidRPr="00DD01BB">
        <w:rPr>
          <w:spacing w:val="-5"/>
          <w:sz w:val="18"/>
        </w:rPr>
        <w:t xml:space="preserve"> </w:t>
      </w:r>
      <w:r w:rsidRPr="00DD01BB">
        <w:rPr>
          <w:rFonts w:ascii="Calibri" w:eastAsia="Calibri"/>
          <w:sz w:val="18"/>
        </w:rPr>
        <w:t>D</w:t>
      </w:r>
      <w:r w:rsidRPr="00DD01BB">
        <w:rPr>
          <w:sz w:val="18"/>
        </w:rPr>
        <w:t>。考生要注意理论这些激励理论，不可混为</w:t>
      </w:r>
      <w:r w:rsidRPr="00DD01BB">
        <w:rPr>
          <w:spacing w:val="-4"/>
          <w:sz w:val="18"/>
        </w:rPr>
        <w:t>一谈。</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4</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91"/>
        </w:numPr>
        <w:tabs>
          <w:tab w:val="left" w:pos="763"/>
        </w:tabs>
        <w:spacing w:before="0"/>
        <w:ind w:hanging="531"/>
        <w:rPr>
          <w:sz w:val="18"/>
        </w:rPr>
      </w:pPr>
      <w:r w:rsidRPr="00DD01BB">
        <w:rPr>
          <w:spacing w:val="-3"/>
          <w:sz w:val="18"/>
        </w:rPr>
        <w:t>以下不是项目团队建设的常用方法的是</w:t>
      </w:r>
    </w:p>
    <w:p w:rsidR="003D7B83" w:rsidRPr="00DD01BB" w:rsidRDefault="00EE036B">
      <w:pPr>
        <w:pStyle w:val="a3"/>
        <w:tabs>
          <w:tab w:val="left" w:pos="1913"/>
          <w:tab w:val="left" w:pos="3593"/>
          <w:tab w:val="left" w:pos="5273"/>
        </w:tabs>
        <w:spacing w:before="43"/>
        <w:rPr>
          <w:sz w:val="18"/>
        </w:rPr>
      </w:pPr>
      <w:r w:rsidRPr="00DD01BB">
        <w:rPr>
          <w:rFonts w:ascii="Calibri" w:eastAsia="Calibri"/>
          <w:sz w:val="18"/>
        </w:rPr>
        <w:t>5</w:t>
      </w:r>
      <w:r w:rsidRPr="00DD01BB">
        <w:rPr>
          <w:sz w:val="18"/>
        </w:rPr>
        <w:t>、</w:t>
      </w:r>
      <w:r w:rsidRPr="00DD01BB">
        <w:rPr>
          <w:spacing w:val="-5"/>
          <w:sz w:val="18"/>
        </w:rPr>
        <w:t xml:space="preserve"> </w:t>
      </w:r>
      <w:r w:rsidRPr="00DD01BB">
        <w:rPr>
          <w:rFonts w:ascii="Calibri" w:eastAsia="Calibri"/>
          <w:sz w:val="18"/>
        </w:rPr>
        <w:t>A</w:t>
      </w:r>
      <w:r w:rsidRPr="00DD01BB">
        <w:rPr>
          <w:sz w:val="18"/>
        </w:rPr>
        <w:t>、培</w:t>
      </w:r>
      <w:r w:rsidRPr="00DD01BB">
        <w:rPr>
          <w:spacing w:val="-10"/>
          <w:sz w:val="18"/>
        </w:rPr>
        <w:t>训</w:t>
      </w:r>
      <w:r w:rsidRPr="00DD01BB">
        <w:rPr>
          <w:sz w:val="18"/>
        </w:rPr>
        <w:tab/>
      </w:r>
      <w:r w:rsidRPr="00DD01BB">
        <w:rPr>
          <w:rFonts w:ascii="Calibri" w:eastAsia="Calibri"/>
          <w:spacing w:val="-2"/>
          <w:sz w:val="18"/>
        </w:rPr>
        <w:t>B</w:t>
      </w:r>
      <w:r w:rsidRPr="00DD01BB">
        <w:rPr>
          <w:spacing w:val="-2"/>
          <w:sz w:val="18"/>
        </w:rPr>
        <w:t>、同地办</w:t>
      </w:r>
      <w:r w:rsidRPr="00DD01BB">
        <w:rPr>
          <w:spacing w:val="-10"/>
          <w:sz w:val="18"/>
        </w:rPr>
        <w:t>公</w:t>
      </w:r>
      <w:r w:rsidRPr="00DD01BB">
        <w:rPr>
          <w:sz w:val="18"/>
        </w:rPr>
        <w:tab/>
      </w:r>
      <w:r w:rsidRPr="00DD01BB">
        <w:rPr>
          <w:rFonts w:ascii="Calibri" w:eastAsia="Calibri"/>
          <w:spacing w:val="-2"/>
          <w:sz w:val="18"/>
        </w:rPr>
        <w:t>C</w:t>
      </w:r>
      <w:r w:rsidRPr="00DD01BB">
        <w:rPr>
          <w:spacing w:val="-2"/>
          <w:sz w:val="18"/>
        </w:rPr>
        <w:t>、就事论</w:t>
      </w:r>
      <w:r w:rsidRPr="00DD01BB">
        <w:rPr>
          <w:spacing w:val="-10"/>
          <w:sz w:val="18"/>
        </w:rPr>
        <w:t>事</w:t>
      </w:r>
      <w:r w:rsidRPr="00DD01BB">
        <w:rPr>
          <w:sz w:val="18"/>
        </w:rPr>
        <w:tab/>
      </w:r>
      <w:r w:rsidRPr="00DD01BB">
        <w:rPr>
          <w:rFonts w:ascii="Calibri" w:eastAsia="Calibri"/>
          <w:spacing w:val="-2"/>
          <w:sz w:val="18"/>
        </w:rPr>
        <w:t>D</w:t>
      </w:r>
      <w:r w:rsidRPr="00DD01BB">
        <w:rPr>
          <w:spacing w:val="-2"/>
          <w:sz w:val="18"/>
        </w:rPr>
        <w:t>、认可和奖</w:t>
      </w:r>
      <w:r w:rsidRPr="00DD01BB">
        <w:rPr>
          <w:spacing w:val="-10"/>
          <w:sz w:val="18"/>
        </w:rPr>
        <w:t>励</w:t>
      </w:r>
    </w:p>
    <w:p w:rsidR="003D7B83" w:rsidRPr="00DD01BB" w:rsidRDefault="00EE036B">
      <w:pPr>
        <w:pStyle w:val="a3"/>
        <w:spacing w:before="43" w:line="278" w:lineRule="auto"/>
        <w:ind w:right="331"/>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9"/>
          <w:sz w:val="18"/>
        </w:rPr>
        <w:t>项目团队建设常用的方法有一般管理技能、培训、团队建设活动、基本原则、同地办公</w:t>
      </w:r>
      <w:r w:rsidRPr="00DD01BB">
        <w:rPr>
          <w:spacing w:val="-2"/>
          <w:sz w:val="18"/>
        </w:rPr>
        <w:t>（集</w:t>
      </w:r>
      <w:r w:rsidRPr="00DD01BB">
        <w:rPr>
          <w:sz w:val="18"/>
        </w:rPr>
        <w:t>中</w:t>
      </w:r>
      <w:r w:rsidRPr="00DD01BB">
        <w:rPr>
          <w:spacing w:val="-106"/>
          <w:sz w:val="18"/>
        </w:rPr>
        <w:t>）</w:t>
      </w:r>
      <w:r w:rsidRPr="00DD01BB">
        <w:rPr>
          <w:spacing w:val="-4"/>
          <w:sz w:val="18"/>
        </w:rPr>
        <w:t>、认可和奖励，所以答案选</w:t>
      </w:r>
      <w:r w:rsidRPr="00DD01BB">
        <w:rPr>
          <w:spacing w:val="-4"/>
          <w:sz w:val="18"/>
        </w:rPr>
        <w:t xml:space="preserve"> </w:t>
      </w:r>
      <w:r w:rsidRPr="00DD01BB">
        <w:rPr>
          <w:rFonts w:ascii="Calibri" w:eastAsia="Calibri"/>
          <w:sz w:val="18"/>
        </w:rPr>
        <w:t>C</w:t>
      </w:r>
      <w:r w:rsidRPr="00DD01BB">
        <w:rPr>
          <w:sz w:val="18"/>
        </w:rPr>
        <w:t>。</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C</w:t>
      </w:r>
    </w:p>
    <w:p w:rsidR="003D7B83" w:rsidRPr="00DD01BB" w:rsidRDefault="003D7B83">
      <w:pPr>
        <w:spacing w:line="269" w:lineRule="exact"/>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rPr>
          <w:sz w:val="22"/>
        </w:rPr>
      </w:pPr>
      <w:bookmarkStart w:id="134" w:name="_TOC_250088"/>
      <w:r w:rsidRPr="00DD01BB">
        <w:rPr>
          <w:spacing w:val="-36"/>
          <w:sz w:val="22"/>
        </w:rPr>
        <w:t>第</w:t>
      </w:r>
      <w:r w:rsidRPr="00DD01BB">
        <w:rPr>
          <w:spacing w:val="-36"/>
          <w:sz w:val="22"/>
        </w:rPr>
        <w:t xml:space="preserve"> </w:t>
      </w:r>
      <w:r w:rsidRPr="00DD01BB">
        <w:rPr>
          <w:sz w:val="22"/>
        </w:rPr>
        <w:t>5</w:t>
      </w:r>
      <w:bookmarkEnd w:id="134"/>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项目沟通管理</w:t>
      </w:r>
    </w:p>
    <w:p w:rsidR="003D7B83" w:rsidRPr="00DD01BB" w:rsidRDefault="00EE036B">
      <w:pPr>
        <w:pStyle w:val="a3"/>
        <w:spacing w:before="156" w:line="278" w:lineRule="auto"/>
        <w:ind w:right="326" w:firstLine="420"/>
        <w:rPr>
          <w:sz w:val="18"/>
        </w:rPr>
      </w:pPr>
      <w:r w:rsidRPr="00DD01BB">
        <w:rPr>
          <w:spacing w:val="-6"/>
          <w:sz w:val="18"/>
        </w:rPr>
        <w:t>项目沟通管理是</w:t>
      </w:r>
      <w:r w:rsidRPr="00DD01BB">
        <w:rPr>
          <w:spacing w:val="-6"/>
          <w:sz w:val="18"/>
        </w:rPr>
        <w:t xml:space="preserve"> </w:t>
      </w:r>
      <w:r w:rsidRPr="00DD01BB">
        <w:rPr>
          <w:rFonts w:ascii="Calibri" w:eastAsia="Calibri"/>
          <w:spacing w:val="-2"/>
          <w:sz w:val="18"/>
        </w:rPr>
        <w:t xml:space="preserve">9 </w:t>
      </w:r>
      <w:r w:rsidRPr="00DD01BB">
        <w:rPr>
          <w:spacing w:val="-2"/>
          <w:sz w:val="18"/>
        </w:rPr>
        <w:t>大知识领域中的辅助知识领域之一。在这个学时中主要需要掌握以下有关项目沟通管理的知识点：</w:t>
      </w:r>
    </w:p>
    <w:p w:rsidR="003D7B83" w:rsidRPr="00DD01BB" w:rsidRDefault="00EE036B">
      <w:pPr>
        <w:pStyle w:val="a5"/>
        <w:numPr>
          <w:ilvl w:val="0"/>
          <w:numId w:val="90"/>
        </w:numPr>
        <w:tabs>
          <w:tab w:val="left" w:pos="763"/>
        </w:tabs>
        <w:spacing w:before="0" w:line="269" w:lineRule="exact"/>
        <w:ind w:hanging="531"/>
        <w:rPr>
          <w:sz w:val="18"/>
        </w:rPr>
      </w:pPr>
      <w:r w:rsidRPr="00DD01BB">
        <w:rPr>
          <w:spacing w:val="-3"/>
          <w:sz w:val="18"/>
        </w:rPr>
        <w:t>项目沟通管理的过程有哪一些。</w:t>
      </w:r>
    </w:p>
    <w:p w:rsidR="003D7B83" w:rsidRPr="00DD01BB" w:rsidRDefault="00EE036B">
      <w:pPr>
        <w:pStyle w:val="a5"/>
        <w:numPr>
          <w:ilvl w:val="0"/>
          <w:numId w:val="90"/>
        </w:numPr>
        <w:tabs>
          <w:tab w:val="left" w:pos="763"/>
        </w:tabs>
        <w:spacing w:before="42"/>
        <w:ind w:hanging="531"/>
        <w:rPr>
          <w:sz w:val="18"/>
        </w:rPr>
      </w:pPr>
      <w:r w:rsidRPr="00DD01BB">
        <w:rPr>
          <w:spacing w:val="-3"/>
          <w:sz w:val="18"/>
        </w:rPr>
        <w:t>项目沟通及沟通管理的含义</w:t>
      </w:r>
    </w:p>
    <w:p w:rsidR="003D7B83" w:rsidRPr="00DD01BB" w:rsidRDefault="00EE036B">
      <w:pPr>
        <w:pStyle w:val="a5"/>
        <w:numPr>
          <w:ilvl w:val="0"/>
          <w:numId w:val="90"/>
        </w:numPr>
        <w:tabs>
          <w:tab w:val="left" w:pos="763"/>
        </w:tabs>
        <w:ind w:hanging="531"/>
        <w:rPr>
          <w:sz w:val="18"/>
        </w:rPr>
      </w:pPr>
      <w:r w:rsidRPr="00DD01BB">
        <w:rPr>
          <w:spacing w:val="-3"/>
          <w:sz w:val="18"/>
        </w:rPr>
        <w:t>沟通过程的一般模型</w:t>
      </w:r>
    </w:p>
    <w:p w:rsidR="003D7B83" w:rsidRPr="00DD01BB" w:rsidRDefault="00EE036B">
      <w:pPr>
        <w:pStyle w:val="a5"/>
        <w:numPr>
          <w:ilvl w:val="0"/>
          <w:numId w:val="90"/>
        </w:numPr>
        <w:tabs>
          <w:tab w:val="left" w:pos="763"/>
        </w:tabs>
        <w:ind w:hanging="531"/>
        <w:rPr>
          <w:sz w:val="18"/>
        </w:rPr>
      </w:pPr>
      <w:r w:rsidRPr="00DD01BB">
        <w:rPr>
          <w:spacing w:val="-3"/>
          <w:sz w:val="18"/>
        </w:rPr>
        <w:t>沟通基本原则有哪一些。</w:t>
      </w:r>
    </w:p>
    <w:p w:rsidR="003D7B83" w:rsidRPr="00DD01BB" w:rsidRDefault="00EE036B">
      <w:pPr>
        <w:pStyle w:val="a5"/>
        <w:numPr>
          <w:ilvl w:val="0"/>
          <w:numId w:val="90"/>
        </w:numPr>
        <w:tabs>
          <w:tab w:val="left" w:pos="763"/>
        </w:tabs>
        <w:ind w:hanging="531"/>
        <w:rPr>
          <w:sz w:val="18"/>
        </w:rPr>
      </w:pPr>
      <w:r w:rsidRPr="00DD01BB">
        <w:rPr>
          <w:spacing w:val="-3"/>
          <w:sz w:val="18"/>
        </w:rPr>
        <w:t>会计算沟通途径条数。</w:t>
      </w:r>
    </w:p>
    <w:p w:rsidR="003D7B83" w:rsidRPr="00DD01BB" w:rsidRDefault="00EE036B">
      <w:pPr>
        <w:pStyle w:val="a5"/>
        <w:numPr>
          <w:ilvl w:val="0"/>
          <w:numId w:val="90"/>
        </w:numPr>
        <w:tabs>
          <w:tab w:val="left" w:pos="763"/>
        </w:tabs>
        <w:ind w:hanging="531"/>
        <w:rPr>
          <w:sz w:val="18"/>
        </w:rPr>
      </w:pPr>
      <w:r w:rsidRPr="00DD01BB">
        <w:rPr>
          <w:spacing w:val="-3"/>
          <w:sz w:val="18"/>
        </w:rPr>
        <w:t>如何作项目干系人分析。</w:t>
      </w:r>
    </w:p>
    <w:p w:rsidR="003D7B83" w:rsidRPr="00DD01BB" w:rsidRDefault="00EE036B">
      <w:pPr>
        <w:pStyle w:val="a5"/>
        <w:numPr>
          <w:ilvl w:val="0"/>
          <w:numId w:val="90"/>
        </w:numPr>
        <w:tabs>
          <w:tab w:val="left" w:pos="763"/>
        </w:tabs>
        <w:spacing w:before="44"/>
        <w:ind w:hanging="531"/>
        <w:rPr>
          <w:sz w:val="18"/>
        </w:rPr>
      </w:pPr>
      <w:r w:rsidRPr="00DD01BB">
        <w:rPr>
          <w:spacing w:val="-3"/>
          <w:sz w:val="18"/>
        </w:rPr>
        <w:t>各种沟通方式的分类，以及各种沟通方式的优点、缺点比较。</w:t>
      </w:r>
    </w:p>
    <w:p w:rsidR="003D7B83" w:rsidRPr="00DD01BB" w:rsidRDefault="00EE036B">
      <w:pPr>
        <w:pStyle w:val="a5"/>
        <w:numPr>
          <w:ilvl w:val="0"/>
          <w:numId w:val="90"/>
        </w:numPr>
        <w:tabs>
          <w:tab w:val="left" w:pos="763"/>
        </w:tabs>
        <w:ind w:hanging="531"/>
        <w:rPr>
          <w:sz w:val="18"/>
        </w:rPr>
      </w:pPr>
      <w:r w:rsidRPr="00DD01BB">
        <w:rPr>
          <w:spacing w:val="-3"/>
          <w:sz w:val="18"/>
        </w:rPr>
        <w:t>绩效报告、状态报告、进展报告、预测的定义。</w:t>
      </w:r>
    </w:p>
    <w:p w:rsidR="003D7B83" w:rsidRPr="00DD01BB" w:rsidRDefault="00EE036B">
      <w:pPr>
        <w:pStyle w:val="a5"/>
        <w:numPr>
          <w:ilvl w:val="0"/>
          <w:numId w:val="90"/>
        </w:numPr>
        <w:tabs>
          <w:tab w:val="left" w:pos="763"/>
        </w:tabs>
        <w:ind w:hanging="531"/>
        <w:rPr>
          <w:sz w:val="18"/>
        </w:rPr>
      </w:pPr>
      <w:r w:rsidRPr="00DD01BB">
        <w:rPr>
          <w:spacing w:val="-3"/>
          <w:sz w:val="18"/>
        </w:rPr>
        <w:t>举行高效的会议要注意的问题。</w:t>
      </w:r>
    </w:p>
    <w:p w:rsidR="003D7B83" w:rsidRPr="00DD01BB" w:rsidRDefault="00EE036B">
      <w:pPr>
        <w:pStyle w:val="510"/>
        <w:spacing w:before="176"/>
        <w:rPr>
          <w:sz w:val="21"/>
        </w:rPr>
      </w:pPr>
      <w:bookmarkStart w:id="135" w:name="_TOC_250087"/>
      <w:r w:rsidRPr="00DD01BB">
        <w:rPr>
          <w:spacing w:val="-2"/>
          <w:sz w:val="21"/>
        </w:rPr>
        <w:t>一、沟通管</w:t>
      </w:r>
      <w:bookmarkEnd w:id="135"/>
      <w:r w:rsidRPr="00DD01BB">
        <w:rPr>
          <w:spacing w:val="-4"/>
          <w:sz w:val="21"/>
        </w:rPr>
        <w:t>理的过程</w:t>
      </w:r>
    </w:p>
    <w:p w:rsidR="003D7B83" w:rsidRPr="00DD01BB" w:rsidRDefault="00EE036B">
      <w:pPr>
        <w:spacing w:before="160"/>
        <w:ind w:left="653"/>
        <w:rPr>
          <w:sz w:val="18"/>
        </w:rPr>
      </w:pPr>
      <w:r w:rsidRPr="00DD01BB">
        <w:rPr>
          <w:spacing w:val="-2"/>
          <w:sz w:val="18"/>
        </w:rPr>
        <w:t>项目沟通管理包括</w:t>
      </w:r>
      <w:r w:rsidRPr="00DD01BB">
        <w:rPr>
          <w:b/>
          <w:spacing w:val="-2"/>
          <w:sz w:val="21"/>
        </w:rPr>
        <w:t>编制沟通计划、信息发布、绩效报告与项目干系人管理</w:t>
      </w:r>
      <w:r w:rsidRPr="00DD01BB">
        <w:rPr>
          <w:spacing w:val="-4"/>
          <w:sz w:val="18"/>
        </w:rPr>
        <w:t>等过程。</w:t>
      </w:r>
    </w:p>
    <w:p w:rsidR="003D7B83" w:rsidRPr="00DD01BB" w:rsidRDefault="00EE036B">
      <w:pPr>
        <w:pStyle w:val="a3"/>
        <w:spacing w:before="28" w:line="278" w:lineRule="auto"/>
        <w:ind w:right="326" w:firstLine="420"/>
        <w:jc w:val="both"/>
        <w:rPr>
          <w:sz w:val="18"/>
        </w:rPr>
      </w:pPr>
      <w:r w:rsidRPr="00DD01BB">
        <w:rPr>
          <w:spacing w:val="-2"/>
          <w:sz w:val="18"/>
        </w:rPr>
        <w:t>编制沟通计划作为项目沟通管理的第一个过程，其核心是了解项目干系人的需求，制定项目沟通管理计划，这个计划是整个项目管理计划的一部分。虽然每个项目都需要交流项目信息，但对信息的需求和分发方式却差异很大。应该通过沟通计划，来确定项目干系人的信息和沟通需求，包括确定哪些人是项目干系人，他们对于项目的收益水平的影响程度如何；谁需要信息、需要什么信息、何时需要信息，以及如何传递给他们。</w:t>
      </w:r>
    </w:p>
    <w:p w:rsidR="003D7B83" w:rsidRPr="00DD01BB" w:rsidRDefault="00EE036B">
      <w:pPr>
        <w:pStyle w:val="a3"/>
        <w:spacing w:line="278" w:lineRule="auto"/>
        <w:ind w:right="326" w:firstLine="420"/>
        <w:jc w:val="both"/>
        <w:rPr>
          <w:sz w:val="18"/>
        </w:rPr>
      </w:pPr>
      <w:r w:rsidRPr="00DD01BB">
        <w:rPr>
          <w:spacing w:val="-2"/>
          <w:sz w:val="18"/>
        </w:rPr>
        <w:t>信息发布是向项目干系人及时地提供所需的信息，包括实施沟通管理计划以及对预料之外的信息索取要求的应对。信息可以通过不同的方式收集和检索，</w:t>
      </w:r>
      <w:r w:rsidRPr="00DD01BB">
        <w:rPr>
          <w:spacing w:val="-2"/>
          <w:sz w:val="18"/>
        </w:rPr>
        <w:t>包括手工存档系统、电子数据库、项目管理软件以及允许查问诸如工作图纸、设计规范、测试计划的技术文档系统。</w:t>
      </w:r>
    </w:p>
    <w:p w:rsidR="003D7B83" w:rsidRPr="00DD01BB" w:rsidRDefault="00EE036B">
      <w:pPr>
        <w:pStyle w:val="a3"/>
        <w:spacing w:line="278" w:lineRule="auto"/>
        <w:ind w:right="326" w:firstLine="420"/>
        <w:jc w:val="both"/>
        <w:rPr>
          <w:sz w:val="18"/>
        </w:rPr>
      </w:pPr>
      <w:r w:rsidRPr="00DD01BB">
        <w:rPr>
          <w:spacing w:val="-2"/>
          <w:sz w:val="18"/>
        </w:rPr>
        <w:t>绩效报告是一个收集并发布项目绩效信息的动态过程，包括状态报告、进展报告和项目预测。项目干系人通过审查项目绩效报告，可以了解组织为了达到项目的目标，是如何使用资源的，这些资源的状况和对项目的贡献；可以随时掌握项目的最新动态和进展，分析项目的发展态势，及时掌握项目开发过程中遇到的困难与存在的问题，从而能有针对性地制定和采取必要的纠正措施。</w:t>
      </w:r>
    </w:p>
    <w:p w:rsidR="003D7B83" w:rsidRPr="00DD01BB" w:rsidRDefault="00EE036B">
      <w:pPr>
        <w:pStyle w:val="a3"/>
        <w:spacing w:line="269" w:lineRule="exact"/>
        <w:ind w:left="653"/>
        <w:rPr>
          <w:sz w:val="18"/>
        </w:rPr>
      </w:pPr>
      <w:r w:rsidRPr="00DD01BB">
        <w:rPr>
          <w:spacing w:val="-3"/>
          <w:sz w:val="18"/>
        </w:rPr>
        <w:t>项目干系人管理是指对沟通进行管理，以满足项目干系人的需求并与他们一起解</w:t>
      </w:r>
      <w:r w:rsidRPr="00DD01BB">
        <w:rPr>
          <w:spacing w:val="-3"/>
          <w:sz w:val="18"/>
        </w:rPr>
        <w:t>决问题。</w:t>
      </w:r>
    </w:p>
    <w:p w:rsidR="003D7B83" w:rsidRPr="00DD01BB" w:rsidRDefault="00EE036B">
      <w:pPr>
        <w:pStyle w:val="510"/>
        <w:spacing w:before="175"/>
        <w:rPr>
          <w:sz w:val="21"/>
        </w:rPr>
      </w:pPr>
      <w:bookmarkStart w:id="136" w:name="_TOC_250086"/>
      <w:r w:rsidRPr="00DD01BB">
        <w:rPr>
          <w:spacing w:val="-2"/>
          <w:sz w:val="21"/>
        </w:rPr>
        <w:t>二、沟通及沟通管理的</w:t>
      </w:r>
      <w:bookmarkEnd w:id="136"/>
      <w:r w:rsidRPr="00DD01BB">
        <w:rPr>
          <w:spacing w:val="-6"/>
          <w:sz w:val="21"/>
        </w:rPr>
        <w:t>含义</w:t>
      </w:r>
    </w:p>
    <w:p w:rsidR="003D7B83" w:rsidRPr="00DD01BB" w:rsidRDefault="00EE036B">
      <w:pPr>
        <w:pStyle w:val="a3"/>
        <w:spacing w:before="184" w:line="256" w:lineRule="auto"/>
        <w:ind w:right="244" w:firstLine="420"/>
        <w:rPr>
          <w:sz w:val="18"/>
        </w:rPr>
      </w:pPr>
      <w:r w:rsidRPr="00DD01BB">
        <w:rPr>
          <w:spacing w:val="-3"/>
          <w:sz w:val="18"/>
        </w:rPr>
        <w:t>沟通渗透在项目生命周期的全过程中，改善沟通在</w:t>
      </w:r>
      <w:r w:rsidRPr="00DD01BB">
        <w:rPr>
          <w:spacing w:val="-3"/>
          <w:sz w:val="18"/>
        </w:rPr>
        <w:t xml:space="preserve"> </w:t>
      </w:r>
      <w:r w:rsidRPr="00DD01BB">
        <w:rPr>
          <w:rFonts w:ascii="Calibri" w:eastAsia="Calibri"/>
          <w:sz w:val="18"/>
        </w:rPr>
        <w:t>IT</w:t>
      </w:r>
      <w:r w:rsidRPr="00DD01BB">
        <w:rPr>
          <w:rFonts w:ascii="Calibri" w:eastAsia="Calibri"/>
          <w:spacing w:val="-11"/>
          <w:sz w:val="18"/>
        </w:rPr>
        <w:t xml:space="preserve"> </w:t>
      </w:r>
      <w:r w:rsidRPr="00DD01BB">
        <w:rPr>
          <w:sz w:val="18"/>
        </w:rPr>
        <w:t>项目管理中具有非常重要的意义。要开发满足用</w:t>
      </w:r>
      <w:r w:rsidRPr="00DD01BB">
        <w:rPr>
          <w:spacing w:val="-2"/>
          <w:sz w:val="18"/>
        </w:rPr>
        <w:t>户需要的软件或产品，首先要清楚用户的</w:t>
      </w:r>
      <w:r w:rsidRPr="00DD01BB">
        <w:rPr>
          <w:b/>
          <w:spacing w:val="-2"/>
        </w:rPr>
        <w:t>需求</w:t>
      </w:r>
      <w:r w:rsidRPr="00DD01BB">
        <w:rPr>
          <w:spacing w:val="-2"/>
          <w:sz w:val="18"/>
        </w:rPr>
        <w:t>，同时也必须让用户明白你将如何在软件上实现这些需求。</w:t>
      </w:r>
    </w:p>
    <w:p w:rsidR="003D7B83" w:rsidRPr="00DD01BB" w:rsidRDefault="00EE036B">
      <w:pPr>
        <w:pStyle w:val="a3"/>
        <w:spacing w:before="7" w:line="278" w:lineRule="auto"/>
        <w:ind w:right="326" w:firstLine="420"/>
        <w:rPr>
          <w:sz w:val="18"/>
        </w:rPr>
      </w:pPr>
      <w:r w:rsidRPr="00DD01BB">
        <w:rPr>
          <w:spacing w:val="-2"/>
          <w:sz w:val="18"/>
        </w:rPr>
        <w:t>沟通是为了特定的目标，在人与人之间、组织或团队之间进行的信息、思想和情感的传递或交互的过</w:t>
      </w:r>
      <w:r w:rsidRPr="00DD01BB">
        <w:rPr>
          <w:spacing w:val="-6"/>
          <w:sz w:val="18"/>
        </w:rPr>
        <w:t>程。</w:t>
      </w:r>
    </w:p>
    <w:p w:rsidR="003D7B83" w:rsidRPr="00DD01BB" w:rsidRDefault="00EE036B">
      <w:pPr>
        <w:pStyle w:val="a3"/>
        <w:spacing w:line="268" w:lineRule="auto"/>
        <w:ind w:right="220" w:firstLine="420"/>
        <w:rPr>
          <w:sz w:val="18"/>
        </w:rPr>
      </w:pPr>
      <w:r w:rsidRPr="00DD01BB">
        <w:rPr>
          <w:spacing w:val="-8"/>
          <w:sz w:val="18"/>
        </w:rPr>
        <w:t>项目沟通管理建立在管理沟通的基础上，服务于项目管理及项目干系人的共同利益。它在人员与信息、</w:t>
      </w:r>
      <w:r w:rsidRPr="00DD01BB">
        <w:rPr>
          <w:spacing w:val="-2"/>
          <w:sz w:val="18"/>
        </w:rPr>
        <w:t>思想、情感等项目因素之间建立的关键联系，成为项目成功所必需的过程。项目沟通管理的目标是及时而适当地</w:t>
      </w:r>
      <w:r w:rsidRPr="00DD01BB">
        <w:rPr>
          <w:b/>
          <w:spacing w:val="-2"/>
        </w:rPr>
        <w:t>创建</w:t>
      </w:r>
      <w:r w:rsidRPr="00DD01BB">
        <w:rPr>
          <w:spacing w:val="-2"/>
          <w:sz w:val="18"/>
        </w:rPr>
        <w:t>、</w:t>
      </w:r>
      <w:r w:rsidRPr="00DD01BB">
        <w:rPr>
          <w:b/>
          <w:spacing w:val="-2"/>
        </w:rPr>
        <w:t>收集</w:t>
      </w:r>
      <w:r w:rsidRPr="00DD01BB">
        <w:rPr>
          <w:spacing w:val="-2"/>
          <w:sz w:val="18"/>
        </w:rPr>
        <w:t>、</w:t>
      </w:r>
      <w:r w:rsidRPr="00DD01BB">
        <w:rPr>
          <w:b/>
          <w:spacing w:val="-2"/>
        </w:rPr>
        <w:t>发送</w:t>
      </w:r>
      <w:r w:rsidRPr="00DD01BB">
        <w:rPr>
          <w:spacing w:val="-2"/>
          <w:sz w:val="18"/>
        </w:rPr>
        <w:t>、</w:t>
      </w:r>
      <w:r w:rsidRPr="00DD01BB">
        <w:rPr>
          <w:b/>
          <w:spacing w:val="-2"/>
        </w:rPr>
        <w:t>储存</w:t>
      </w:r>
      <w:r w:rsidRPr="00DD01BB">
        <w:rPr>
          <w:spacing w:val="-2"/>
          <w:sz w:val="18"/>
        </w:rPr>
        <w:t>和</w:t>
      </w:r>
      <w:r w:rsidRPr="00DD01BB">
        <w:rPr>
          <w:b/>
          <w:spacing w:val="-2"/>
        </w:rPr>
        <w:t>处理</w:t>
      </w:r>
      <w:r w:rsidRPr="00DD01BB">
        <w:rPr>
          <w:spacing w:val="-2"/>
          <w:sz w:val="18"/>
        </w:rPr>
        <w:t>项目的信息。</w:t>
      </w:r>
    </w:p>
    <w:p w:rsidR="003D7B83" w:rsidRPr="00DD01BB" w:rsidRDefault="00EE036B">
      <w:pPr>
        <w:pStyle w:val="510"/>
        <w:spacing w:before="122"/>
        <w:rPr>
          <w:sz w:val="21"/>
        </w:rPr>
      </w:pPr>
      <w:bookmarkStart w:id="137" w:name="_TOC_250085"/>
      <w:r w:rsidRPr="00DD01BB">
        <w:rPr>
          <w:spacing w:val="-2"/>
          <w:sz w:val="21"/>
        </w:rPr>
        <w:t>三、沟通的</w:t>
      </w:r>
      <w:bookmarkEnd w:id="137"/>
      <w:r w:rsidRPr="00DD01BB">
        <w:rPr>
          <w:spacing w:val="-4"/>
          <w:sz w:val="21"/>
        </w:rPr>
        <w:t>一般模型</w:t>
      </w:r>
    </w:p>
    <w:p w:rsidR="003D7B83" w:rsidRPr="00DD01BB" w:rsidRDefault="00EE036B">
      <w:pPr>
        <w:pStyle w:val="a3"/>
        <w:spacing w:before="183" w:line="278" w:lineRule="auto"/>
        <w:ind w:right="326" w:firstLine="420"/>
        <w:jc w:val="both"/>
        <w:rPr>
          <w:sz w:val="18"/>
        </w:rPr>
      </w:pPr>
      <w:r w:rsidRPr="00DD01BB">
        <w:rPr>
          <w:spacing w:val="-2"/>
          <w:sz w:val="18"/>
        </w:rPr>
        <w:t>沟通过程的一般模型包括信息发送者、信息、信息接收者、渠道几个部分，而且沟通模型往往还是一</w:t>
      </w:r>
      <w:r w:rsidRPr="00DD01BB">
        <w:rPr>
          <w:spacing w:val="-3"/>
          <w:sz w:val="18"/>
        </w:rPr>
        <w:t>个循环的过程，如图</w:t>
      </w:r>
      <w:r w:rsidRPr="00DD01BB">
        <w:rPr>
          <w:spacing w:val="-3"/>
          <w:sz w:val="18"/>
        </w:rPr>
        <w:t xml:space="preserve"> </w:t>
      </w:r>
      <w:r w:rsidRPr="00DD01BB">
        <w:rPr>
          <w:rFonts w:ascii="Calibri" w:eastAsia="Calibri"/>
          <w:sz w:val="18"/>
        </w:rPr>
        <w:t xml:space="preserve">3-5-1 </w:t>
      </w:r>
      <w:r w:rsidRPr="00DD01BB">
        <w:rPr>
          <w:sz w:val="18"/>
        </w:rPr>
        <w:t>所示。</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1"/>
        <w:ind w:left="0"/>
        <w:rPr>
          <w:sz w:val="2"/>
        </w:rPr>
      </w:pPr>
    </w:p>
    <w:p w:rsidR="003D7B83" w:rsidRPr="00DD01BB" w:rsidRDefault="00EE036B">
      <w:pPr>
        <w:pStyle w:val="a3"/>
        <w:ind w:left="1304"/>
        <w:rPr>
          <w:sz w:val="16"/>
        </w:rPr>
      </w:pPr>
      <w:r w:rsidRPr="00DD01BB">
        <w:rPr>
          <w:noProof/>
          <w:sz w:val="16"/>
        </w:rPr>
        <w:drawing>
          <wp:inline distT="0" distB="0" distL="0" distR="0">
            <wp:extent cx="4794523" cy="2306859"/>
            <wp:effectExtent l="0" t="0" r="0" b="0"/>
            <wp:docPr id="111"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4.jpeg"/>
                    <pic:cNvPicPr/>
                  </pic:nvPicPr>
                  <pic:blipFill>
                    <a:blip r:embed="rId63" cstate="print"/>
                    <a:stretch>
                      <a:fillRect/>
                    </a:stretch>
                  </pic:blipFill>
                  <pic:spPr>
                    <a:xfrm>
                      <a:off x="0" y="0"/>
                      <a:ext cx="4794523" cy="2306859"/>
                    </a:xfrm>
                    <a:prstGeom prst="rect">
                      <a:avLst/>
                    </a:prstGeom>
                  </pic:spPr>
                </pic:pic>
              </a:graphicData>
            </a:graphic>
          </wp:inline>
        </w:drawing>
      </w:r>
    </w:p>
    <w:p w:rsidR="003D7B83" w:rsidRPr="00DD01BB" w:rsidRDefault="00EE036B">
      <w:pPr>
        <w:pStyle w:val="a3"/>
        <w:tabs>
          <w:tab w:val="left" w:pos="4673"/>
        </w:tabs>
        <w:spacing w:before="84"/>
        <w:ind w:left="3541"/>
        <w:rPr>
          <w:sz w:val="18"/>
        </w:rPr>
      </w:pPr>
      <w:r w:rsidRPr="00DD01BB">
        <w:rPr>
          <w:spacing w:val="-2"/>
          <w:sz w:val="18"/>
        </w:rPr>
        <w:t>图</w:t>
      </w:r>
      <w:r w:rsidRPr="00DD01BB">
        <w:rPr>
          <w:spacing w:val="-49"/>
          <w:sz w:val="18"/>
        </w:rPr>
        <w:t xml:space="preserve"> </w:t>
      </w:r>
      <w:r w:rsidRPr="00DD01BB">
        <w:rPr>
          <w:rFonts w:ascii="Calibri" w:eastAsia="Calibri"/>
          <w:spacing w:val="-2"/>
          <w:sz w:val="18"/>
        </w:rPr>
        <w:t>3-5-</w:t>
      </w:r>
      <w:r w:rsidRPr="00DD01BB">
        <w:rPr>
          <w:rFonts w:ascii="Calibri" w:eastAsia="Calibri"/>
          <w:spacing w:val="-10"/>
          <w:sz w:val="18"/>
        </w:rPr>
        <w:t>1</w:t>
      </w:r>
      <w:r w:rsidRPr="00DD01BB">
        <w:rPr>
          <w:rFonts w:ascii="Calibri" w:eastAsia="Calibri"/>
          <w:sz w:val="18"/>
        </w:rPr>
        <w:tab/>
      </w:r>
      <w:r w:rsidRPr="00DD01BB">
        <w:rPr>
          <w:spacing w:val="-2"/>
          <w:sz w:val="18"/>
        </w:rPr>
        <w:t>沟通过程的一般模</w:t>
      </w:r>
      <w:r w:rsidRPr="00DD01BB">
        <w:rPr>
          <w:spacing w:val="-10"/>
          <w:sz w:val="18"/>
        </w:rPr>
        <w:t>型</w:t>
      </w:r>
    </w:p>
    <w:p w:rsidR="003D7B83" w:rsidRPr="00DD01BB" w:rsidRDefault="00EE036B">
      <w:pPr>
        <w:pStyle w:val="a3"/>
        <w:spacing w:before="43" w:line="278" w:lineRule="auto"/>
        <w:ind w:right="326" w:firstLine="420"/>
        <w:rPr>
          <w:sz w:val="18"/>
        </w:rPr>
      </w:pPr>
      <w:r w:rsidRPr="00DD01BB">
        <w:rPr>
          <w:spacing w:val="-2"/>
          <w:sz w:val="18"/>
        </w:rPr>
        <w:t>发送方首先需要确定要发送的信息内容，进行必要的处理，即编码或翻译。处理后的信息被译成接受者能够理解的一系列的符号。</w:t>
      </w:r>
    </w:p>
    <w:p w:rsidR="003D7B83" w:rsidRPr="00DD01BB" w:rsidRDefault="00EE036B">
      <w:pPr>
        <w:pStyle w:val="a3"/>
        <w:spacing w:line="278" w:lineRule="auto"/>
        <w:ind w:right="326" w:firstLine="420"/>
        <w:jc w:val="both"/>
        <w:rPr>
          <w:sz w:val="18"/>
        </w:rPr>
      </w:pPr>
      <w:r w:rsidRPr="00DD01BB">
        <w:rPr>
          <w:spacing w:val="-2"/>
          <w:sz w:val="18"/>
        </w:rPr>
        <w:t>接受方是信宿，根据传递符号、媒体和传递方式的不同，选择对应的接受方式，通过解码或翻译，将</w:t>
      </w:r>
      <w:r w:rsidRPr="00DD01BB">
        <w:rPr>
          <w:spacing w:val="-2"/>
          <w:sz w:val="18"/>
        </w:rPr>
        <w:t>这些符号译成具有特定意义的信息，还需要通过汇总、整理和推理等主观努力加以理解，再通</w:t>
      </w:r>
      <w:proofErr w:type="gramStart"/>
      <w:r w:rsidRPr="00DD01BB">
        <w:rPr>
          <w:spacing w:val="-2"/>
          <w:sz w:val="18"/>
        </w:rPr>
        <w:t>过理解</w:t>
      </w:r>
      <w:proofErr w:type="gramEnd"/>
      <w:r w:rsidRPr="00DD01BB">
        <w:rPr>
          <w:spacing w:val="-2"/>
          <w:sz w:val="18"/>
        </w:rPr>
        <w:t>后的</w:t>
      </w:r>
      <w:proofErr w:type="gramStart"/>
      <w:r w:rsidRPr="00DD01BB">
        <w:rPr>
          <w:spacing w:val="-2"/>
          <w:sz w:val="18"/>
        </w:rPr>
        <w:t>的</w:t>
      </w:r>
      <w:proofErr w:type="gramEnd"/>
      <w:r w:rsidRPr="00DD01BB">
        <w:rPr>
          <w:spacing w:val="-2"/>
          <w:sz w:val="18"/>
        </w:rPr>
        <w:t>信息进行总结、补充或加工，形成新的信息内容，并确定反馈信息，传递给发送者。</w:t>
      </w:r>
    </w:p>
    <w:p w:rsidR="003D7B83" w:rsidRPr="00DD01BB" w:rsidRDefault="00EE036B">
      <w:pPr>
        <w:pStyle w:val="a3"/>
        <w:spacing w:line="278" w:lineRule="auto"/>
        <w:ind w:right="326" w:firstLine="420"/>
        <w:rPr>
          <w:sz w:val="18"/>
        </w:rPr>
      </w:pPr>
      <w:r w:rsidRPr="00DD01BB">
        <w:rPr>
          <w:spacing w:val="-2"/>
          <w:sz w:val="18"/>
        </w:rPr>
        <w:t>反馈过程是一个逆向的沟通过程，主要用来检查沟通双方对传输信息的理解。在这一过程中，原来的信息接受方变为信息发送方，原来的信息发送方变为信息的接收方，构成了信息双向循环流动。</w:t>
      </w:r>
    </w:p>
    <w:p w:rsidR="003D7B83" w:rsidRPr="00DD01BB" w:rsidRDefault="00EE036B">
      <w:pPr>
        <w:pStyle w:val="a3"/>
        <w:spacing w:line="278" w:lineRule="auto"/>
        <w:ind w:right="326" w:firstLine="420"/>
        <w:rPr>
          <w:sz w:val="18"/>
        </w:rPr>
      </w:pPr>
      <w:r w:rsidRPr="00DD01BB">
        <w:rPr>
          <w:spacing w:val="-2"/>
          <w:sz w:val="18"/>
        </w:rPr>
        <w:t>在一般情况下，沟通过程存在着许多的干扰和影响信息传递的因素，通常将这些因素称为噪音，图中用</w:t>
      </w:r>
      <w:r w:rsidRPr="00DD01BB">
        <w:rPr>
          <w:spacing w:val="-2"/>
          <w:sz w:val="18"/>
        </w:rPr>
        <w:t>“</w:t>
      </w:r>
      <w:r w:rsidRPr="00DD01BB">
        <w:rPr>
          <w:rFonts w:ascii="Calibri" w:eastAsia="Calibri" w:hAnsi="Calibri"/>
          <w:spacing w:val="-2"/>
          <w:sz w:val="18"/>
        </w:rPr>
        <w:t>//</w:t>
      </w:r>
      <w:r w:rsidRPr="00DD01BB">
        <w:rPr>
          <w:spacing w:val="-2"/>
          <w:sz w:val="18"/>
        </w:rPr>
        <w:t>”</w:t>
      </w:r>
      <w:r w:rsidRPr="00DD01BB">
        <w:rPr>
          <w:spacing w:val="-2"/>
          <w:sz w:val="18"/>
        </w:rPr>
        <w:t>表示噪音。噪音主要来源于发送与接受双方的相关专业知识或业务素质等欠缺。</w:t>
      </w:r>
    </w:p>
    <w:p w:rsidR="003D7B83" w:rsidRPr="00DD01BB" w:rsidRDefault="00EE036B">
      <w:pPr>
        <w:pStyle w:val="a3"/>
        <w:spacing w:line="278" w:lineRule="auto"/>
        <w:ind w:right="327" w:firstLine="420"/>
        <w:rPr>
          <w:sz w:val="18"/>
        </w:rPr>
      </w:pPr>
      <w:r w:rsidRPr="00DD01BB">
        <w:rPr>
          <w:spacing w:val="-2"/>
          <w:sz w:val="18"/>
        </w:rPr>
        <w:t>主要的噪音有：物理距离、环境因素、没有清晰的沟通渠道、复杂的组织结构、复杂的技术术语、有害的态度。</w:t>
      </w:r>
    </w:p>
    <w:p w:rsidR="003D7B83" w:rsidRPr="00DD01BB" w:rsidRDefault="00EE036B">
      <w:pPr>
        <w:pStyle w:val="a3"/>
        <w:spacing w:line="284" w:lineRule="exact"/>
        <w:ind w:left="653"/>
        <w:rPr>
          <w:sz w:val="18"/>
        </w:rPr>
      </w:pPr>
      <w:r w:rsidRPr="00DD01BB">
        <w:rPr>
          <w:b/>
        </w:rPr>
        <w:t>认知障碍</w:t>
      </w:r>
      <w:r w:rsidRPr="00DD01BB">
        <w:rPr>
          <w:sz w:val="18"/>
        </w:rPr>
        <w:t>产生于个人的学历、经历、经验等方面，不同的人对同一事物（信息源）</w:t>
      </w:r>
      <w:r w:rsidRPr="00DD01BB">
        <w:rPr>
          <w:spacing w:val="-2"/>
          <w:sz w:val="18"/>
        </w:rPr>
        <w:t>有不同的认知。</w:t>
      </w:r>
    </w:p>
    <w:p w:rsidR="003D7B83" w:rsidRPr="00DD01BB" w:rsidRDefault="00EE036B">
      <w:pPr>
        <w:pStyle w:val="a3"/>
        <w:spacing w:before="4" w:line="261" w:lineRule="auto"/>
        <w:ind w:right="331"/>
        <w:rPr>
          <w:sz w:val="18"/>
        </w:rPr>
      </w:pPr>
      <w:r w:rsidRPr="00DD01BB">
        <w:rPr>
          <w:b/>
          <w:spacing w:val="-2"/>
        </w:rPr>
        <w:t>语义障碍</w:t>
      </w:r>
      <w:r w:rsidRPr="00DD01BB">
        <w:rPr>
          <w:spacing w:val="-2"/>
          <w:sz w:val="18"/>
        </w:rPr>
        <w:t>也称为</w:t>
      </w:r>
      <w:r w:rsidRPr="00DD01BB">
        <w:rPr>
          <w:b/>
          <w:spacing w:val="-2"/>
        </w:rPr>
        <w:t>个性障碍</w:t>
      </w:r>
      <w:r w:rsidRPr="00DD01BB">
        <w:rPr>
          <w:spacing w:val="-18"/>
          <w:sz w:val="18"/>
        </w:rPr>
        <w:t>，是指由于人们的修养不同和表达能力的差别，对于同一思想、事物的表达</w:t>
      </w:r>
      <w:r w:rsidRPr="00DD01BB">
        <w:rPr>
          <w:spacing w:val="-2"/>
          <w:sz w:val="18"/>
        </w:rPr>
        <w:t>（理解）有清楚和模糊之分。</w:t>
      </w:r>
    </w:p>
    <w:p w:rsidR="003D7B83" w:rsidRPr="00DD01BB" w:rsidRDefault="00EE036B">
      <w:pPr>
        <w:pStyle w:val="510"/>
        <w:spacing w:before="151"/>
        <w:rPr>
          <w:sz w:val="21"/>
        </w:rPr>
      </w:pPr>
      <w:bookmarkStart w:id="138" w:name="_TOC_250084"/>
      <w:r w:rsidRPr="00DD01BB">
        <w:rPr>
          <w:spacing w:val="-2"/>
          <w:sz w:val="21"/>
        </w:rPr>
        <w:t>四、沟通的</w:t>
      </w:r>
      <w:bookmarkEnd w:id="138"/>
      <w:r w:rsidRPr="00DD01BB">
        <w:rPr>
          <w:spacing w:val="-4"/>
          <w:sz w:val="21"/>
        </w:rPr>
        <w:t>基本原则</w:t>
      </w:r>
    </w:p>
    <w:p w:rsidR="003D7B83" w:rsidRPr="00DD01BB" w:rsidRDefault="00EE036B">
      <w:pPr>
        <w:pStyle w:val="a3"/>
        <w:spacing w:before="184"/>
        <w:ind w:left="653"/>
        <w:rPr>
          <w:sz w:val="18"/>
        </w:rPr>
      </w:pPr>
      <w:r w:rsidRPr="00DD01BB">
        <w:rPr>
          <w:spacing w:val="-20"/>
          <w:sz w:val="18"/>
        </w:rPr>
        <w:t>在</w:t>
      </w:r>
      <w:r w:rsidRPr="00DD01BB">
        <w:rPr>
          <w:spacing w:val="-20"/>
          <w:sz w:val="18"/>
        </w:rPr>
        <w:t xml:space="preserve"> </w:t>
      </w:r>
      <w:r w:rsidRPr="00DD01BB">
        <w:rPr>
          <w:rFonts w:ascii="Calibri" w:eastAsia="Calibri"/>
          <w:spacing w:val="-2"/>
          <w:sz w:val="18"/>
        </w:rPr>
        <w:t>IT</w:t>
      </w:r>
      <w:r w:rsidRPr="00DD01BB">
        <w:rPr>
          <w:rFonts w:ascii="Calibri" w:eastAsia="Calibri"/>
          <w:spacing w:val="18"/>
          <w:sz w:val="18"/>
        </w:rPr>
        <w:t xml:space="preserve"> </w:t>
      </w:r>
      <w:r w:rsidRPr="00DD01BB">
        <w:rPr>
          <w:spacing w:val="-3"/>
          <w:sz w:val="18"/>
        </w:rPr>
        <w:t>项目管理中，项目经理为了能顺利地达到沟通的目的，在沟通过程要遵循如下基本原则：</w:t>
      </w:r>
    </w:p>
    <w:p w:rsidR="003D7B83" w:rsidRPr="00DD01BB" w:rsidRDefault="00EE036B">
      <w:pPr>
        <w:pStyle w:val="510"/>
        <w:numPr>
          <w:ilvl w:val="0"/>
          <w:numId w:val="89"/>
        </w:numPr>
        <w:tabs>
          <w:tab w:val="left" w:pos="838"/>
        </w:tabs>
        <w:spacing w:before="20"/>
        <w:rPr>
          <w:rFonts w:ascii="宋体" w:eastAsia="宋体" w:hAnsi="宋体"/>
          <w:sz w:val="21"/>
        </w:rPr>
      </w:pPr>
      <w:r w:rsidRPr="00DD01BB">
        <w:rPr>
          <w:noProof/>
          <w:sz w:val="21"/>
        </w:rPr>
        <w:drawing>
          <wp:anchor distT="0" distB="0" distL="0" distR="0" simplePos="0" relativeHeight="251694080" behindDoc="1" locked="0" layoutInCell="1" allowOverlap="1">
            <wp:simplePos x="0" y="0"/>
            <wp:positionH relativeFrom="page">
              <wp:posOffset>1262278</wp:posOffset>
            </wp:positionH>
            <wp:positionV relativeFrom="paragraph">
              <wp:posOffset>41274</wp:posOffset>
            </wp:positionV>
            <wp:extent cx="139700" cy="139700"/>
            <wp:effectExtent l="0" t="0" r="0" b="0"/>
            <wp:wrapNone/>
            <wp:docPr id="11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38.png"/>
                    <pic:cNvPicPr/>
                  </pic:nvPicPr>
                  <pic:blipFill>
                    <a:blip r:embed="rId47" cstate="print"/>
                    <a:stretch>
                      <a:fillRect/>
                    </a:stretch>
                  </pic:blipFill>
                  <pic:spPr>
                    <a:xfrm>
                      <a:off x="0" y="0"/>
                      <a:ext cx="139700" cy="139700"/>
                    </a:xfrm>
                    <a:prstGeom prst="rect">
                      <a:avLst/>
                    </a:prstGeom>
                  </pic:spPr>
                </pic:pic>
              </a:graphicData>
            </a:graphic>
          </wp:anchor>
        </w:drawing>
      </w:r>
      <w:r w:rsidRPr="00DD01BB">
        <w:rPr>
          <w:rFonts w:ascii="宋体" w:eastAsia="宋体" w:hAnsi="宋体" w:hint="eastAsia"/>
          <w:spacing w:val="-2"/>
          <w:sz w:val="21"/>
        </w:rPr>
        <w:t>尽沟</w:t>
      </w:r>
      <w:r w:rsidRPr="00DD01BB">
        <w:rPr>
          <w:rFonts w:ascii="宋体" w:eastAsia="宋体" w:hAnsi="宋体" w:hint="eastAsia"/>
          <w:spacing w:val="-10"/>
          <w:sz w:val="21"/>
        </w:rPr>
        <w:t>通</w:t>
      </w:r>
    </w:p>
    <w:p w:rsidR="003D7B83" w:rsidRPr="00DD01BB" w:rsidRDefault="00EE036B">
      <w:pPr>
        <w:pStyle w:val="a3"/>
        <w:spacing w:before="27" w:line="278" w:lineRule="auto"/>
        <w:ind w:right="326" w:firstLine="420"/>
        <w:jc w:val="both"/>
        <w:rPr>
          <w:sz w:val="18"/>
        </w:rPr>
      </w:pPr>
      <w:r w:rsidRPr="00DD01BB">
        <w:rPr>
          <w:spacing w:val="-2"/>
          <w:sz w:val="18"/>
        </w:rPr>
        <w:t>尽</w:t>
      </w:r>
      <w:r w:rsidRPr="00DD01BB">
        <w:rPr>
          <w:noProof/>
          <w:position w:val="-1"/>
          <w:sz w:val="18"/>
        </w:rPr>
        <w:drawing>
          <wp:inline distT="0" distB="0" distL="0" distR="0">
            <wp:extent cx="127000" cy="120650"/>
            <wp:effectExtent l="0" t="0" r="0" b="0"/>
            <wp:docPr id="11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pacing w:val="-2"/>
          <w:sz w:val="18"/>
        </w:rPr>
        <w:t>沟通要求项目经理要有前瞻性，定期与项目成员及项目干系人建立沟通，这不仅容易发现当</w:t>
      </w:r>
      <w:r w:rsidRPr="00DD01BB">
        <w:rPr>
          <w:spacing w:val="-2"/>
          <w:sz w:val="18"/>
        </w:rPr>
        <w:t>前存在的问题，而且很多潜在问题也能暴露出来。在项目中出现问题并不可怕，可怕的是问题没被发现。沟通得越晚，暴露得越迟，带来的损失越大。</w:t>
      </w:r>
    </w:p>
    <w:p w:rsidR="003D7B83" w:rsidRPr="00DD01BB" w:rsidRDefault="00EE036B">
      <w:pPr>
        <w:pStyle w:val="510"/>
        <w:numPr>
          <w:ilvl w:val="0"/>
          <w:numId w:val="89"/>
        </w:numPr>
        <w:tabs>
          <w:tab w:val="left" w:pos="838"/>
        </w:tabs>
        <w:spacing w:before="0" w:line="285" w:lineRule="exact"/>
        <w:rPr>
          <w:rFonts w:ascii="宋体" w:eastAsia="宋体"/>
          <w:sz w:val="21"/>
        </w:rPr>
      </w:pPr>
      <w:r w:rsidRPr="00DD01BB">
        <w:rPr>
          <w:rFonts w:ascii="宋体" w:eastAsia="宋体" w:hint="eastAsia"/>
          <w:spacing w:val="-2"/>
          <w:sz w:val="21"/>
        </w:rPr>
        <w:t>主动沟</w:t>
      </w:r>
      <w:r w:rsidRPr="00DD01BB">
        <w:rPr>
          <w:rFonts w:ascii="宋体" w:eastAsia="宋体" w:hint="eastAsia"/>
          <w:spacing w:val="-10"/>
          <w:sz w:val="21"/>
        </w:rPr>
        <w:t>通</w:t>
      </w:r>
    </w:p>
    <w:p w:rsidR="003D7B83" w:rsidRPr="00DD01BB" w:rsidRDefault="00EE036B">
      <w:pPr>
        <w:pStyle w:val="a3"/>
        <w:spacing w:before="27" w:line="278" w:lineRule="auto"/>
        <w:ind w:right="326" w:firstLine="420"/>
        <w:jc w:val="both"/>
        <w:rPr>
          <w:sz w:val="18"/>
        </w:rPr>
      </w:pPr>
      <w:r w:rsidRPr="00DD01BB">
        <w:rPr>
          <w:spacing w:val="-2"/>
          <w:sz w:val="18"/>
        </w:rPr>
        <w:t>主动沟通说到底是对沟通的一种态度。在项目中，应该极力提倡主动沟通，尤其是当已经明确了必须要去沟通的时候。当沟通是项目经理面对项目干系人或上级、团队成员面对项目经理时，主动沟通不仅能建立紧密的联系，更能表明你对项目的重视和参与，会使沟通的另一方满意度大大提高，对整个项目非常</w:t>
      </w:r>
      <w:r w:rsidRPr="00DD01BB">
        <w:rPr>
          <w:spacing w:val="-4"/>
          <w:sz w:val="18"/>
        </w:rPr>
        <w:t>有利。</w:t>
      </w:r>
    </w:p>
    <w:p w:rsidR="003D7B83" w:rsidRPr="00DD01BB" w:rsidRDefault="00EE036B">
      <w:pPr>
        <w:pStyle w:val="510"/>
        <w:numPr>
          <w:ilvl w:val="0"/>
          <w:numId w:val="89"/>
        </w:numPr>
        <w:tabs>
          <w:tab w:val="left" w:pos="838"/>
        </w:tabs>
        <w:spacing w:before="0" w:line="284" w:lineRule="exact"/>
        <w:rPr>
          <w:rFonts w:ascii="宋体" w:eastAsia="宋体"/>
          <w:sz w:val="21"/>
        </w:rPr>
      </w:pPr>
      <w:r w:rsidRPr="00DD01BB">
        <w:rPr>
          <w:rFonts w:ascii="宋体" w:eastAsia="宋体" w:hint="eastAsia"/>
          <w:spacing w:val="-2"/>
          <w:sz w:val="21"/>
        </w:rPr>
        <w:t>内外有</w:t>
      </w:r>
      <w:r w:rsidRPr="00DD01BB">
        <w:rPr>
          <w:rFonts w:ascii="宋体" w:eastAsia="宋体" w:hint="eastAsia"/>
          <w:spacing w:val="-10"/>
          <w:sz w:val="21"/>
        </w:rPr>
        <w:t>别</w:t>
      </w:r>
    </w:p>
    <w:p w:rsidR="003D7B83" w:rsidRPr="00DD01BB" w:rsidRDefault="00EE036B">
      <w:pPr>
        <w:pStyle w:val="a3"/>
        <w:spacing w:before="28" w:line="278" w:lineRule="auto"/>
        <w:ind w:right="326" w:firstLine="420"/>
        <w:jc w:val="both"/>
        <w:rPr>
          <w:sz w:val="18"/>
        </w:rPr>
      </w:pPr>
      <w:r w:rsidRPr="00DD01BB">
        <w:rPr>
          <w:spacing w:val="-2"/>
          <w:sz w:val="18"/>
        </w:rPr>
        <w:t>不管项目组内部有多大的分歧，当面对项目组外部人员，需要处理与项目有关的问题时，</w:t>
      </w:r>
      <w:r w:rsidRPr="00DD01BB">
        <w:rPr>
          <w:spacing w:val="-2"/>
          <w:sz w:val="18"/>
        </w:rPr>
        <w:t>要强调对外的一致性，一个项目团队要一种声音说话，这不是一种形式，而是一种文化。面对不同的对象甚至可以选用特定的发言人，这样能取得意想不到的效果。</w:t>
      </w:r>
    </w:p>
    <w:p w:rsidR="003D7B83" w:rsidRPr="00DD01BB" w:rsidRDefault="00EE036B">
      <w:pPr>
        <w:pStyle w:val="510"/>
        <w:numPr>
          <w:ilvl w:val="0"/>
          <w:numId w:val="89"/>
        </w:numPr>
        <w:tabs>
          <w:tab w:val="left" w:pos="838"/>
        </w:tabs>
        <w:spacing w:before="0" w:line="285" w:lineRule="exact"/>
        <w:rPr>
          <w:rFonts w:ascii="宋体" w:eastAsia="宋体"/>
          <w:sz w:val="21"/>
        </w:rPr>
      </w:pPr>
      <w:r w:rsidRPr="00DD01BB">
        <w:rPr>
          <w:rFonts w:ascii="宋体" w:eastAsia="宋体" w:hint="eastAsia"/>
          <w:spacing w:val="-2"/>
          <w:sz w:val="21"/>
        </w:rPr>
        <w:t>采用对方能接受的沟通风</w:t>
      </w:r>
      <w:r w:rsidRPr="00DD01BB">
        <w:rPr>
          <w:rFonts w:ascii="宋体" w:eastAsia="宋体" w:hint="eastAsia"/>
          <w:spacing w:val="-10"/>
          <w:sz w:val="21"/>
        </w:rPr>
        <w:t>格</w:t>
      </w:r>
    </w:p>
    <w:p w:rsidR="003D7B83" w:rsidRPr="00DD01BB" w:rsidRDefault="00EE036B">
      <w:pPr>
        <w:pStyle w:val="a3"/>
        <w:spacing w:before="27" w:line="278" w:lineRule="auto"/>
        <w:ind w:right="305" w:firstLine="420"/>
        <w:rPr>
          <w:sz w:val="18"/>
        </w:rPr>
      </w:pPr>
      <w:r w:rsidRPr="00DD01BB">
        <w:rPr>
          <w:spacing w:val="-2"/>
          <w:sz w:val="18"/>
        </w:rPr>
        <w:t>注意肢体语言、语态给对方的感觉。无论在语言和肢体表达上，都需要传递一种合作和双赢的态度，</w:t>
      </w:r>
      <w:r w:rsidRPr="00DD01BB">
        <w:rPr>
          <w:spacing w:val="-7"/>
          <w:sz w:val="18"/>
        </w:rPr>
        <w:t>使双方无论在问题的解决上还是在气氛上都达到</w:t>
      </w:r>
      <w:r w:rsidRPr="00DD01BB">
        <w:rPr>
          <w:spacing w:val="-7"/>
          <w:sz w:val="18"/>
        </w:rPr>
        <w:t>“</w:t>
      </w:r>
      <w:r w:rsidRPr="00DD01BB">
        <w:rPr>
          <w:spacing w:val="-7"/>
          <w:sz w:val="18"/>
        </w:rPr>
        <w:t>双赢</w:t>
      </w:r>
      <w:r w:rsidRPr="00DD01BB">
        <w:rPr>
          <w:spacing w:val="-7"/>
          <w:sz w:val="18"/>
        </w:rPr>
        <w:t>”</w:t>
      </w:r>
      <w:r w:rsidRPr="00DD01BB">
        <w:rPr>
          <w:spacing w:val="-7"/>
          <w:sz w:val="18"/>
        </w:rPr>
        <w:t>。</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510"/>
        <w:numPr>
          <w:ilvl w:val="0"/>
          <w:numId w:val="89"/>
        </w:numPr>
        <w:tabs>
          <w:tab w:val="left" w:pos="838"/>
        </w:tabs>
        <w:spacing w:before="14"/>
        <w:rPr>
          <w:rFonts w:ascii="宋体" w:eastAsia="宋体"/>
          <w:sz w:val="21"/>
        </w:rPr>
      </w:pPr>
      <w:r w:rsidRPr="00DD01BB">
        <w:rPr>
          <w:rFonts w:ascii="宋体" w:eastAsia="宋体" w:hint="eastAsia"/>
          <w:spacing w:val="-2"/>
          <w:sz w:val="21"/>
        </w:rPr>
        <w:lastRenderedPageBreak/>
        <w:t>沟通的升级原</w:t>
      </w:r>
      <w:r w:rsidRPr="00DD01BB">
        <w:rPr>
          <w:rFonts w:ascii="宋体" w:eastAsia="宋体" w:hint="eastAsia"/>
          <w:spacing w:val="-10"/>
          <w:sz w:val="21"/>
        </w:rPr>
        <w:t>则</w:t>
      </w:r>
    </w:p>
    <w:p w:rsidR="003D7B83" w:rsidRPr="00DD01BB" w:rsidRDefault="00EE036B">
      <w:pPr>
        <w:pStyle w:val="a3"/>
        <w:spacing w:before="28" w:line="278" w:lineRule="auto"/>
        <w:ind w:right="326" w:firstLine="420"/>
        <w:jc w:val="both"/>
        <w:rPr>
          <w:sz w:val="18"/>
        </w:rPr>
      </w:pPr>
      <w:r w:rsidRPr="00DD01BB">
        <w:rPr>
          <w:spacing w:val="-2"/>
          <w:sz w:val="18"/>
        </w:rPr>
        <w:t>横向沟通有平等的感觉，但合理使用纵向沟通，有助于问题的快速解决。沟通的升级可以通过四个步</w:t>
      </w:r>
      <w:r w:rsidRPr="00DD01BB">
        <w:rPr>
          <w:spacing w:val="-2"/>
          <w:sz w:val="18"/>
        </w:rPr>
        <w:t>骤来完成。第一步，和对方沟通；第二步与对方的上级沟通；第三步，和自己的上级沟通；第四步，自己的上级与对方的上级沟通。</w:t>
      </w:r>
    </w:p>
    <w:p w:rsidR="003D7B83" w:rsidRPr="00DD01BB" w:rsidRDefault="00EE036B">
      <w:pPr>
        <w:spacing w:line="284" w:lineRule="exact"/>
        <w:ind w:left="232"/>
        <w:rPr>
          <w:sz w:val="18"/>
        </w:rPr>
      </w:pPr>
      <w:r w:rsidRPr="00DD01BB">
        <w:rPr>
          <w:rFonts w:ascii="Calibri" w:eastAsia="Calibri" w:hAnsi="Calibri"/>
          <w:b/>
          <w:spacing w:val="-2"/>
          <w:sz w:val="18"/>
        </w:rPr>
        <w:t>[</w:t>
      </w:r>
      <w:r w:rsidRPr="00DD01BB">
        <w:rPr>
          <w:b/>
          <w:spacing w:val="-2"/>
          <w:sz w:val="18"/>
        </w:rPr>
        <w:t>辅导专家提示</w:t>
      </w:r>
      <w:r w:rsidRPr="00DD01BB">
        <w:rPr>
          <w:rFonts w:ascii="Calibri" w:eastAsia="Calibri" w:hAnsi="Calibri"/>
          <w:b/>
          <w:spacing w:val="-2"/>
          <w:sz w:val="18"/>
        </w:rPr>
        <w:t>]</w:t>
      </w:r>
      <w:r w:rsidRPr="00DD01BB">
        <w:rPr>
          <w:spacing w:val="-2"/>
          <w:sz w:val="18"/>
        </w:rPr>
        <w:t>沟通升级的原则参考记忆口诀</w:t>
      </w:r>
      <w:r w:rsidRPr="00DD01BB">
        <w:rPr>
          <w:spacing w:val="-2"/>
          <w:sz w:val="18"/>
        </w:rPr>
        <w:t>“</w:t>
      </w:r>
      <w:r w:rsidRPr="00DD01BB">
        <w:rPr>
          <w:noProof/>
          <w:position w:val="-1"/>
          <w:sz w:val="18"/>
        </w:rPr>
        <w:drawing>
          <wp:inline distT="0" distB="0" distL="0" distR="0">
            <wp:extent cx="139700" cy="139700"/>
            <wp:effectExtent l="0" t="0" r="0" b="0"/>
            <wp:docPr id="11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38.png"/>
                    <pic:cNvPicPr/>
                  </pic:nvPicPr>
                  <pic:blipFill>
                    <a:blip r:embed="rId47" cstate="print"/>
                    <a:stretch>
                      <a:fillRect/>
                    </a:stretch>
                  </pic:blipFill>
                  <pic:spPr>
                    <a:xfrm>
                      <a:off x="0" y="0"/>
                      <a:ext cx="139700" cy="139700"/>
                    </a:xfrm>
                    <a:prstGeom prst="rect">
                      <a:avLst/>
                    </a:prstGeom>
                  </pic:spPr>
                </pic:pic>
              </a:graphicData>
            </a:graphic>
          </wp:inline>
        </w:drawing>
      </w:r>
      <w:r w:rsidRPr="00DD01BB">
        <w:rPr>
          <w:b/>
          <w:spacing w:val="-2"/>
          <w:sz w:val="21"/>
        </w:rPr>
        <w:t>主别接升</w:t>
      </w:r>
      <w:r w:rsidRPr="00DD01BB">
        <w:rPr>
          <w:spacing w:val="-108"/>
          <w:sz w:val="18"/>
        </w:rPr>
        <w:t>”</w:t>
      </w:r>
      <w:r w:rsidRPr="00DD01BB">
        <w:rPr>
          <w:spacing w:val="-128"/>
          <w:sz w:val="18"/>
        </w:rPr>
        <w:t>。</w:t>
      </w:r>
    </w:p>
    <w:p w:rsidR="003D7B83" w:rsidRPr="00DD01BB" w:rsidRDefault="00EE036B">
      <w:pPr>
        <w:pStyle w:val="510"/>
        <w:spacing w:before="160"/>
        <w:rPr>
          <w:sz w:val="21"/>
        </w:rPr>
      </w:pPr>
      <w:bookmarkStart w:id="139" w:name="_TOC_250083"/>
      <w:r w:rsidRPr="00DD01BB">
        <w:rPr>
          <w:spacing w:val="-2"/>
          <w:sz w:val="21"/>
        </w:rPr>
        <w:t>五、沟通途径条数的计</w:t>
      </w:r>
      <w:bookmarkEnd w:id="139"/>
      <w:r w:rsidRPr="00DD01BB">
        <w:rPr>
          <w:spacing w:val="-10"/>
          <w:sz w:val="21"/>
        </w:rPr>
        <w:t>算</w:t>
      </w:r>
    </w:p>
    <w:p w:rsidR="003D7B83" w:rsidRPr="00DD01BB" w:rsidRDefault="00EE036B">
      <w:pPr>
        <w:spacing w:before="184" w:line="256" w:lineRule="auto"/>
        <w:ind w:left="653" w:right="5556"/>
        <w:jc w:val="both"/>
        <w:rPr>
          <w:rFonts w:ascii="Calibri" w:eastAsia="Calibri"/>
          <w:b/>
          <w:sz w:val="21"/>
        </w:rPr>
      </w:pPr>
      <w:r w:rsidRPr="00DD01BB">
        <w:rPr>
          <w:spacing w:val="-2"/>
          <w:sz w:val="18"/>
        </w:rPr>
        <w:t>沟通途径条数计算首先是要记住计算公式：沟通途径条数</w:t>
      </w:r>
      <w:r w:rsidRPr="00DD01BB">
        <w:rPr>
          <w:rFonts w:ascii="Calibri" w:eastAsia="Calibri"/>
          <w:spacing w:val="-2"/>
          <w:sz w:val="18"/>
        </w:rPr>
        <w:t>=</w:t>
      </w:r>
      <w:r w:rsidRPr="00DD01BB">
        <w:rPr>
          <w:b/>
          <w:spacing w:val="-2"/>
          <w:sz w:val="21"/>
        </w:rPr>
        <w:t>（</w:t>
      </w:r>
      <w:r w:rsidRPr="00DD01BB">
        <w:rPr>
          <w:rFonts w:ascii="Calibri" w:eastAsia="Calibri"/>
          <w:b/>
          <w:spacing w:val="-2"/>
          <w:sz w:val="21"/>
        </w:rPr>
        <w:t>n*</w:t>
      </w:r>
      <w:r w:rsidRPr="00DD01BB">
        <w:rPr>
          <w:b/>
          <w:spacing w:val="-2"/>
          <w:sz w:val="21"/>
        </w:rPr>
        <w:t>（</w:t>
      </w:r>
      <w:r w:rsidRPr="00DD01BB">
        <w:rPr>
          <w:rFonts w:ascii="Calibri" w:eastAsia="Calibri"/>
          <w:b/>
          <w:spacing w:val="-2"/>
          <w:sz w:val="21"/>
        </w:rPr>
        <w:t>n-</w:t>
      </w:r>
      <w:r w:rsidRPr="00DD01BB">
        <w:rPr>
          <w:rFonts w:ascii="Calibri" w:eastAsia="Calibri"/>
          <w:b/>
          <w:spacing w:val="33"/>
          <w:sz w:val="21"/>
        </w:rPr>
        <w:t>1</w:t>
      </w:r>
      <w:r w:rsidRPr="00DD01BB">
        <w:rPr>
          <w:b/>
          <w:spacing w:val="-83"/>
          <w:w w:val="99"/>
          <w:sz w:val="21"/>
        </w:rPr>
        <w:t>）</w:t>
      </w:r>
      <w:r w:rsidRPr="00DD01BB">
        <w:rPr>
          <w:b/>
          <w:spacing w:val="35"/>
          <w:w w:val="99"/>
          <w:sz w:val="21"/>
        </w:rPr>
        <w:t>）</w:t>
      </w:r>
      <w:r w:rsidRPr="00DD01BB">
        <w:rPr>
          <w:rFonts w:ascii="Calibri" w:eastAsia="Calibri"/>
          <w:b/>
          <w:spacing w:val="1"/>
          <w:sz w:val="21"/>
        </w:rPr>
        <w:t>/2</w:t>
      </w:r>
    </w:p>
    <w:p w:rsidR="003D7B83" w:rsidRPr="00DD01BB" w:rsidRDefault="00EE036B">
      <w:pPr>
        <w:pStyle w:val="a3"/>
        <w:spacing w:before="7" w:line="278" w:lineRule="auto"/>
        <w:ind w:right="326" w:firstLine="420"/>
        <w:jc w:val="both"/>
        <w:rPr>
          <w:sz w:val="18"/>
        </w:rPr>
      </w:pPr>
      <w:r w:rsidRPr="00DD01BB">
        <w:rPr>
          <w:rFonts w:ascii="Calibri" w:eastAsia="Calibri" w:hAnsi="Calibri"/>
          <w:spacing w:val="-4"/>
          <w:sz w:val="18"/>
        </w:rPr>
        <w:t>n</w:t>
      </w:r>
      <w:r w:rsidRPr="00DD01BB">
        <w:rPr>
          <w:rFonts w:ascii="Calibri" w:eastAsia="Calibri" w:hAnsi="Calibri"/>
          <w:spacing w:val="-8"/>
          <w:sz w:val="18"/>
        </w:rPr>
        <w:t xml:space="preserve"> </w:t>
      </w:r>
      <w:r w:rsidRPr="00DD01BB">
        <w:rPr>
          <w:spacing w:val="-6"/>
          <w:sz w:val="18"/>
        </w:rPr>
        <w:t>是指的人数。比如，当项目团队有</w:t>
      </w:r>
      <w:r w:rsidRPr="00DD01BB">
        <w:rPr>
          <w:spacing w:val="-6"/>
          <w:sz w:val="18"/>
        </w:rPr>
        <w:t xml:space="preserve"> </w:t>
      </w:r>
      <w:r w:rsidRPr="00DD01BB">
        <w:rPr>
          <w:rFonts w:ascii="Calibri" w:eastAsia="Calibri" w:hAnsi="Calibri"/>
          <w:spacing w:val="-4"/>
          <w:sz w:val="18"/>
        </w:rPr>
        <w:t>3</w:t>
      </w:r>
      <w:r w:rsidRPr="00DD01BB">
        <w:rPr>
          <w:rFonts w:ascii="Calibri" w:eastAsia="Calibri" w:hAnsi="Calibri"/>
          <w:spacing w:val="-7"/>
          <w:sz w:val="18"/>
        </w:rPr>
        <w:t xml:space="preserve"> </w:t>
      </w:r>
      <w:proofErr w:type="gramStart"/>
      <w:r w:rsidRPr="00DD01BB">
        <w:rPr>
          <w:spacing w:val="-6"/>
          <w:sz w:val="18"/>
        </w:rPr>
        <w:t>个</w:t>
      </w:r>
      <w:proofErr w:type="gramEnd"/>
      <w:r w:rsidRPr="00DD01BB">
        <w:rPr>
          <w:spacing w:val="-6"/>
          <w:sz w:val="18"/>
        </w:rPr>
        <w:t>人时，沟通渠道数为</w:t>
      </w:r>
      <w:r w:rsidRPr="00DD01BB">
        <w:rPr>
          <w:spacing w:val="-6"/>
          <w:sz w:val="18"/>
        </w:rPr>
        <w:t xml:space="preserve"> </w:t>
      </w:r>
      <w:r w:rsidRPr="00DD01BB">
        <w:rPr>
          <w:rFonts w:ascii="Calibri" w:eastAsia="Calibri" w:hAnsi="Calibri"/>
          <w:spacing w:val="-4"/>
          <w:sz w:val="18"/>
        </w:rPr>
        <w:t>3*</w:t>
      </w:r>
      <w:r w:rsidRPr="00DD01BB">
        <w:rPr>
          <w:spacing w:val="-4"/>
          <w:sz w:val="18"/>
        </w:rPr>
        <w:t>（</w:t>
      </w:r>
      <w:r w:rsidRPr="00DD01BB">
        <w:rPr>
          <w:rFonts w:ascii="Calibri" w:eastAsia="Calibri" w:hAnsi="Calibri"/>
          <w:spacing w:val="-4"/>
          <w:sz w:val="18"/>
        </w:rPr>
        <w:t>3</w:t>
      </w:r>
      <w:r w:rsidRPr="00DD01BB">
        <w:rPr>
          <w:rFonts w:ascii="Arial" w:eastAsia="Arial" w:hAnsi="Arial"/>
          <w:spacing w:val="-6"/>
          <w:sz w:val="18"/>
        </w:rPr>
        <w:t> -</w:t>
      </w:r>
      <w:r w:rsidRPr="00DD01BB">
        <w:rPr>
          <w:rFonts w:ascii="Calibri" w:eastAsia="Calibri" w:hAnsi="Calibri"/>
          <w:spacing w:val="-4"/>
          <w:sz w:val="18"/>
        </w:rPr>
        <w:t>1</w:t>
      </w:r>
      <w:r w:rsidRPr="00DD01BB">
        <w:rPr>
          <w:spacing w:val="-4"/>
          <w:sz w:val="18"/>
        </w:rPr>
        <w:t>）</w:t>
      </w:r>
      <w:r w:rsidRPr="00DD01BB">
        <w:rPr>
          <w:rFonts w:ascii="Calibri" w:eastAsia="Calibri" w:hAnsi="Calibri"/>
          <w:spacing w:val="-4"/>
          <w:sz w:val="18"/>
        </w:rPr>
        <w:t>/2=3</w:t>
      </w:r>
      <w:r w:rsidRPr="00DD01BB">
        <w:rPr>
          <w:spacing w:val="-7"/>
          <w:sz w:val="18"/>
        </w:rPr>
        <w:t>；而当项目团队有</w:t>
      </w:r>
      <w:r w:rsidRPr="00DD01BB">
        <w:rPr>
          <w:spacing w:val="-7"/>
          <w:sz w:val="18"/>
        </w:rPr>
        <w:t xml:space="preserve"> </w:t>
      </w:r>
      <w:r w:rsidRPr="00DD01BB">
        <w:rPr>
          <w:rFonts w:ascii="Calibri" w:eastAsia="Calibri" w:hAnsi="Calibri"/>
          <w:spacing w:val="-4"/>
          <w:sz w:val="18"/>
        </w:rPr>
        <w:t>6</w:t>
      </w:r>
      <w:r w:rsidRPr="00DD01BB">
        <w:rPr>
          <w:rFonts w:ascii="Calibri" w:eastAsia="Calibri" w:hAnsi="Calibri"/>
          <w:spacing w:val="-7"/>
          <w:sz w:val="18"/>
        </w:rPr>
        <w:t xml:space="preserve"> </w:t>
      </w:r>
      <w:proofErr w:type="gramStart"/>
      <w:r w:rsidRPr="00DD01BB">
        <w:rPr>
          <w:spacing w:val="-4"/>
          <w:sz w:val="18"/>
        </w:rPr>
        <w:t>个</w:t>
      </w:r>
      <w:proofErr w:type="gramEnd"/>
      <w:r w:rsidRPr="00DD01BB">
        <w:rPr>
          <w:spacing w:val="-2"/>
          <w:sz w:val="18"/>
        </w:rPr>
        <w:t>人时，沟通渠道数为</w:t>
      </w:r>
      <w:r w:rsidRPr="00DD01BB">
        <w:rPr>
          <w:spacing w:val="-2"/>
          <w:sz w:val="18"/>
        </w:rPr>
        <w:t xml:space="preserve"> </w:t>
      </w:r>
      <w:r w:rsidRPr="00DD01BB">
        <w:rPr>
          <w:rFonts w:ascii="Calibri" w:eastAsia="Calibri" w:hAnsi="Calibri"/>
          <w:spacing w:val="-2"/>
          <w:sz w:val="18"/>
        </w:rPr>
        <w:t>6*</w:t>
      </w:r>
      <w:r w:rsidRPr="00DD01BB">
        <w:rPr>
          <w:spacing w:val="-2"/>
          <w:sz w:val="18"/>
        </w:rPr>
        <w:t>（</w:t>
      </w:r>
      <w:r w:rsidRPr="00DD01BB">
        <w:rPr>
          <w:rFonts w:ascii="Calibri" w:eastAsia="Calibri" w:hAnsi="Calibri"/>
          <w:spacing w:val="-2"/>
          <w:sz w:val="18"/>
        </w:rPr>
        <w:t>6-1</w:t>
      </w:r>
      <w:r w:rsidRPr="00DD01BB">
        <w:rPr>
          <w:spacing w:val="-2"/>
          <w:sz w:val="18"/>
        </w:rPr>
        <w:t>）</w:t>
      </w:r>
      <w:r w:rsidRPr="00DD01BB">
        <w:rPr>
          <w:rFonts w:ascii="Calibri" w:eastAsia="Calibri" w:hAnsi="Calibri"/>
          <w:spacing w:val="-2"/>
          <w:sz w:val="18"/>
        </w:rPr>
        <w:t>/2=15</w:t>
      </w:r>
      <w:r w:rsidRPr="00DD01BB">
        <w:rPr>
          <w:spacing w:val="-2"/>
          <w:sz w:val="18"/>
        </w:rPr>
        <w:t>。由于沟通是需要花费项目成本的，所以应尽量控制团队规模，避免</w:t>
      </w:r>
      <w:r w:rsidRPr="00DD01BB">
        <w:rPr>
          <w:spacing w:val="-2"/>
          <w:sz w:val="18"/>
        </w:rPr>
        <w:t>大规模团队中常常出现的沟通不畅问题。</w:t>
      </w:r>
    </w:p>
    <w:p w:rsidR="003D7B83" w:rsidRPr="00DD01BB" w:rsidRDefault="00EE036B">
      <w:pPr>
        <w:pStyle w:val="510"/>
        <w:rPr>
          <w:sz w:val="21"/>
        </w:rPr>
      </w:pPr>
      <w:bookmarkStart w:id="140" w:name="_TOC_250082"/>
      <w:r w:rsidRPr="00DD01BB">
        <w:rPr>
          <w:spacing w:val="-2"/>
          <w:sz w:val="21"/>
        </w:rPr>
        <w:t>六、沟通的</w:t>
      </w:r>
      <w:bookmarkEnd w:id="140"/>
      <w:r w:rsidRPr="00DD01BB">
        <w:rPr>
          <w:spacing w:val="-6"/>
          <w:sz w:val="21"/>
        </w:rPr>
        <w:t>分类</w:t>
      </w:r>
    </w:p>
    <w:p w:rsidR="003D7B83" w:rsidRPr="00DD01BB" w:rsidRDefault="00EE036B">
      <w:pPr>
        <w:pStyle w:val="a3"/>
        <w:spacing w:before="183"/>
        <w:ind w:left="653"/>
        <w:rPr>
          <w:sz w:val="18"/>
        </w:rPr>
      </w:pPr>
      <w:r w:rsidRPr="00DD01BB">
        <w:rPr>
          <w:spacing w:val="-3"/>
          <w:sz w:val="18"/>
        </w:rPr>
        <w:t>根据不同的标准，沟通可以有不同的分类，常见的有如下几种：</w:t>
      </w:r>
    </w:p>
    <w:p w:rsidR="003D7B83" w:rsidRPr="00DD01BB" w:rsidRDefault="00EE036B">
      <w:pPr>
        <w:pStyle w:val="510"/>
        <w:numPr>
          <w:ilvl w:val="0"/>
          <w:numId w:val="88"/>
        </w:numPr>
        <w:tabs>
          <w:tab w:val="left" w:pos="763"/>
        </w:tabs>
        <w:spacing w:before="21"/>
        <w:ind w:hanging="531"/>
        <w:rPr>
          <w:rFonts w:ascii="宋体" w:eastAsia="宋体"/>
          <w:sz w:val="21"/>
        </w:rPr>
      </w:pPr>
      <w:r w:rsidRPr="00DD01BB">
        <w:rPr>
          <w:rFonts w:ascii="宋体" w:eastAsia="宋体" w:hint="eastAsia"/>
          <w:spacing w:val="-2"/>
          <w:sz w:val="21"/>
        </w:rPr>
        <w:t>正式沟通</w:t>
      </w:r>
      <w:r w:rsidRPr="00DD01BB">
        <w:rPr>
          <w:rFonts w:ascii="宋体" w:eastAsia="宋体" w:hint="eastAsia"/>
          <w:spacing w:val="-4"/>
          <w:sz w:val="21"/>
        </w:rPr>
        <w:t>和非正式沟通</w:t>
      </w:r>
    </w:p>
    <w:p w:rsidR="003D7B83" w:rsidRPr="00DD01BB" w:rsidRDefault="00EE036B">
      <w:pPr>
        <w:pStyle w:val="a3"/>
        <w:spacing w:before="27" w:line="278" w:lineRule="auto"/>
        <w:ind w:right="326" w:firstLine="420"/>
        <w:rPr>
          <w:sz w:val="18"/>
        </w:rPr>
      </w:pPr>
      <w:r w:rsidRPr="00DD01BB">
        <w:rPr>
          <w:spacing w:val="-2"/>
          <w:sz w:val="18"/>
        </w:rPr>
        <w:t>正式沟通是通过组织或项目团队规定的渠道进行的信息传递，如通知、指示、内部文件以及规定的汇报制度、例会制度、报告制度、组织与其他组织之间的公函来往等。</w:t>
      </w:r>
    </w:p>
    <w:p w:rsidR="003D7B83" w:rsidRPr="00DD01BB" w:rsidRDefault="00EE036B">
      <w:pPr>
        <w:pStyle w:val="a3"/>
        <w:spacing w:line="278" w:lineRule="auto"/>
        <w:ind w:right="326" w:firstLine="420"/>
        <w:rPr>
          <w:sz w:val="18"/>
        </w:rPr>
      </w:pPr>
      <w:r w:rsidRPr="00DD01BB">
        <w:rPr>
          <w:spacing w:val="-2"/>
          <w:sz w:val="18"/>
        </w:rPr>
        <w:t>非正式沟通是通过非正式或个人渠道进行的信息传递。如项目成员之间私下议论某人某事、项目客户的临时电话询问等。</w:t>
      </w:r>
    </w:p>
    <w:p w:rsidR="003D7B83" w:rsidRPr="00DD01BB" w:rsidRDefault="00EE036B">
      <w:pPr>
        <w:pStyle w:val="a3"/>
        <w:spacing w:line="278" w:lineRule="auto"/>
        <w:ind w:right="326" w:firstLine="420"/>
        <w:jc w:val="both"/>
        <w:rPr>
          <w:sz w:val="18"/>
        </w:rPr>
      </w:pPr>
      <w:r w:rsidRPr="00DD01BB">
        <w:rPr>
          <w:spacing w:val="-2"/>
          <w:sz w:val="18"/>
        </w:rPr>
        <w:t>正式沟通的优点是沟通效果好，比较严肃，约束力强，易于保密并能使信息保持权威性。组织中重要</w:t>
      </w:r>
      <w:r w:rsidRPr="00DD01BB">
        <w:rPr>
          <w:spacing w:val="-2"/>
          <w:sz w:val="18"/>
        </w:rPr>
        <w:t>消息，文件以及决策的传达一般都采用这种方式；缺点是沟通速度慢，且由于信息的传递依靠组织系统层层传递，有可能造成信息失真或扭曲。</w:t>
      </w:r>
    </w:p>
    <w:p w:rsidR="003D7B83" w:rsidRPr="00DD01BB" w:rsidRDefault="00EE036B">
      <w:pPr>
        <w:pStyle w:val="a3"/>
        <w:spacing w:line="278" w:lineRule="auto"/>
        <w:ind w:right="221" w:firstLine="420"/>
        <w:rPr>
          <w:sz w:val="18"/>
        </w:rPr>
      </w:pPr>
      <w:r w:rsidRPr="00DD01BB">
        <w:rPr>
          <w:spacing w:val="-4"/>
          <w:sz w:val="18"/>
        </w:rPr>
        <w:t>非正式沟通是正式沟通的补充，非正式沟通具有传播的速度快、信息比较准确、沟通效率较高的优点。</w:t>
      </w:r>
      <w:r w:rsidRPr="00DD01BB">
        <w:rPr>
          <w:spacing w:val="-2"/>
          <w:sz w:val="18"/>
        </w:rPr>
        <w:t>由于非正式沟通般是口头形式，没有证据，没有责任，信息在传递中难以控制，因此，信息内容常常被夸大、曲解，具有一定的片面性。</w:t>
      </w:r>
    </w:p>
    <w:p w:rsidR="003D7B83" w:rsidRPr="00DD01BB" w:rsidRDefault="00EE036B">
      <w:pPr>
        <w:pStyle w:val="510"/>
        <w:numPr>
          <w:ilvl w:val="0"/>
          <w:numId w:val="88"/>
        </w:numPr>
        <w:tabs>
          <w:tab w:val="left" w:pos="763"/>
        </w:tabs>
        <w:spacing w:before="0" w:line="284" w:lineRule="exact"/>
        <w:ind w:hanging="531"/>
        <w:rPr>
          <w:rFonts w:ascii="宋体" w:eastAsia="宋体"/>
          <w:sz w:val="21"/>
        </w:rPr>
      </w:pPr>
      <w:r w:rsidRPr="00DD01BB">
        <w:rPr>
          <w:rFonts w:ascii="宋体" w:eastAsia="宋体" w:hint="eastAsia"/>
          <w:spacing w:val="-2"/>
          <w:sz w:val="21"/>
        </w:rPr>
        <w:t>纵向沟通和横向沟</w:t>
      </w:r>
      <w:r w:rsidRPr="00DD01BB">
        <w:rPr>
          <w:rFonts w:ascii="宋体" w:eastAsia="宋体" w:hint="eastAsia"/>
          <w:spacing w:val="-10"/>
          <w:sz w:val="21"/>
        </w:rPr>
        <w:t>通</w:t>
      </w:r>
    </w:p>
    <w:p w:rsidR="003D7B83" w:rsidRPr="00DD01BB" w:rsidRDefault="00EE036B">
      <w:pPr>
        <w:pStyle w:val="a3"/>
        <w:spacing w:before="27" w:line="278" w:lineRule="auto"/>
        <w:ind w:right="326" w:firstLine="420"/>
        <w:rPr>
          <w:sz w:val="18"/>
        </w:rPr>
      </w:pPr>
      <w:r w:rsidRPr="00DD01BB">
        <w:rPr>
          <w:spacing w:val="-2"/>
          <w:sz w:val="18"/>
        </w:rPr>
        <w:t>按照方向划分，沟通分为纵向沟通和横向沟通。纵向沟通包括上行沟通和下行沟通，横向沟通也称平</w:t>
      </w:r>
      <w:r w:rsidRPr="00DD01BB">
        <w:rPr>
          <w:spacing w:val="-4"/>
          <w:sz w:val="18"/>
        </w:rPr>
        <w:t>行沟通。</w:t>
      </w:r>
    </w:p>
    <w:p w:rsidR="003D7B83" w:rsidRPr="00DD01BB" w:rsidRDefault="00EE036B">
      <w:pPr>
        <w:pStyle w:val="a3"/>
        <w:spacing w:line="278" w:lineRule="auto"/>
        <w:ind w:right="326" w:firstLine="420"/>
        <w:rPr>
          <w:sz w:val="18"/>
        </w:rPr>
      </w:pPr>
      <w:r w:rsidRPr="00DD01BB">
        <w:rPr>
          <w:spacing w:val="-2"/>
          <w:sz w:val="18"/>
        </w:rPr>
        <w:t>上行沟通是下级将信息传递给上级的一种由下而上的沟通，主</w:t>
      </w:r>
      <w:r w:rsidRPr="00DD01BB">
        <w:rPr>
          <w:spacing w:val="-2"/>
          <w:sz w:val="18"/>
        </w:rPr>
        <w:t>要表现为提交绩效报告、建议、请示等供上级审阅或批示。</w:t>
      </w:r>
    </w:p>
    <w:p w:rsidR="003D7B83" w:rsidRPr="00DD01BB" w:rsidRDefault="00EE036B">
      <w:pPr>
        <w:pStyle w:val="a3"/>
        <w:spacing w:line="278" w:lineRule="auto"/>
        <w:ind w:right="326" w:firstLine="420"/>
        <w:rPr>
          <w:sz w:val="18"/>
        </w:rPr>
      </w:pPr>
      <w:r w:rsidRPr="00DD01BB">
        <w:rPr>
          <w:spacing w:val="-2"/>
          <w:sz w:val="18"/>
        </w:rPr>
        <w:t>下行沟通是上级将信息传达给下级的一种由上而下的沟通，是上级向下级发布命令、计划、政策、规定和批示的过程，其正式行文格式有通知、命令、批复等。</w:t>
      </w:r>
    </w:p>
    <w:p w:rsidR="003D7B83" w:rsidRPr="00DD01BB" w:rsidRDefault="00EE036B">
      <w:pPr>
        <w:pStyle w:val="a3"/>
        <w:spacing w:line="278" w:lineRule="auto"/>
        <w:ind w:right="340" w:firstLine="420"/>
        <w:rPr>
          <w:sz w:val="18"/>
        </w:rPr>
      </w:pPr>
      <w:r w:rsidRPr="00DD01BB">
        <w:rPr>
          <w:spacing w:val="1"/>
          <w:sz w:val="18"/>
        </w:rPr>
        <w:t>横向沟通包括组织中各平行部门之间的信息交流和处于不同层次的没有直接隶属关系的组织或成员</w:t>
      </w:r>
      <w:r w:rsidRPr="00DD01BB">
        <w:rPr>
          <w:spacing w:val="-3"/>
          <w:sz w:val="18"/>
        </w:rPr>
        <w:t>之间的沟通，其正式行文格式主要是函件。</w:t>
      </w:r>
    </w:p>
    <w:p w:rsidR="003D7B83" w:rsidRPr="00DD01BB" w:rsidRDefault="00EE036B">
      <w:pPr>
        <w:pStyle w:val="510"/>
        <w:spacing w:before="0" w:line="284" w:lineRule="exact"/>
        <w:rPr>
          <w:rFonts w:ascii="宋体" w:eastAsia="宋体"/>
          <w:sz w:val="21"/>
        </w:rPr>
      </w:pPr>
      <w:r w:rsidRPr="00DD01BB">
        <w:rPr>
          <w:rFonts w:ascii="宋体" w:eastAsia="宋体" w:hint="eastAsia"/>
          <w:b w:val="0"/>
          <w:spacing w:val="-2"/>
          <w:sz w:val="18"/>
        </w:rPr>
        <w:t>（</w:t>
      </w:r>
      <w:r w:rsidRPr="00DD01BB">
        <w:rPr>
          <w:rFonts w:ascii="Calibri" w:eastAsia="Calibri"/>
          <w:b w:val="0"/>
          <w:spacing w:val="-2"/>
          <w:sz w:val="18"/>
        </w:rPr>
        <w:t>4</w:t>
      </w:r>
      <w:r w:rsidRPr="00DD01BB">
        <w:rPr>
          <w:rFonts w:ascii="宋体" w:eastAsia="宋体" w:hint="eastAsia"/>
          <w:b w:val="0"/>
          <w:spacing w:val="-2"/>
          <w:sz w:val="18"/>
        </w:rPr>
        <w:t>）</w:t>
      </w:r>
      <w:r w:rsidRPr="00DD01BB">
        <w:rPr>
          <w:rFonts w:ascii="宋体" w:eastAsia="宋体" w:hint="eastAsia"/>
          <w:spacing w:val="-2"/>
          <w:sz w:val="21"/>
        </w:rPr>
        <w:t>口头沟通、书面沟通及非言语</w:t>
      </w:r>
      <w:r w:rsidRPr="00DD01BB">
        <w:rPr>
          <w:rFonts w:ascii="宋体" w:eastAsia="宋体" w:hint="eastAsia"/>
          <w:spacing w:val="-6"/>
          <w:sz w:val="21"/>
        </w:rPr>
        <w:t>沟通</w:t>
      </w:r>
    </w:p>
    <w:p w:rsidR="003D7B83" w:rsidRPr="00DD01BB" w:rsidRDefault="00EE036B">
      <w:pPr>
        <w:pStyle w:val="a3"/>
        <w:spacing w:before="27"/>
        <w:ind w:left="653"/>
        <w:rPr>
          <w:rFonts w:ascii="Calibri" w:eastAsia="Calibri"/>
          <w:sz w:val="18"/>
        </w:rPr>
      </w:pPr>
      <w:r w:rsidRPr="00DD01BB">
        <w:rPr>
          <w:spacing w:val="-20"/>
          <w:sz w:val="18"/>
        </w:rPr>
        <w:t>按照表达方式或方法划分，沟通可分为书面沟通、口头沟通及非言语沟通。它们之间的优缺点如表</w:t>
      </w:r>
      <w:r w:rsidRPr="00DD01BB">
        <w:rPr>
          <w:spacing w:val="-20"/>
          <w:sz w:val="18"/>
        </w:rPr>
        <w:t xml:space="preserve"> </w:t>
      </w:r>
      <w:r w:rsidRPr="00DD01BB">
        <w:rPr>
          <w:rFonts w:ascii="Calibri" w:eastAsia="Calibri"/>
          <w:spacing w:val="-2"/>
          <w:sz w:val="18"/>
        </w:rPr>
        <w:t>3-5-</w:t>
      </w:r>
      <w:r w:rsidRPr="00DD01BB">
        <w:rPr>
          <w:rFonts w:ascii="Calibri" w:eastAsia="Calibri"/>
          <w:spacing w:val="-10"/>
          <w:sz w:val="18"/>
        </w:rPr>
        <w:t>1</w:t>
      </w:r>
    </w:p>
    <w:p w:rsidR="003D7B83" w:rsidRPr="00DD01BB" w:rsidRDefault="00EE036B">
      <w:pPr>
        <w:pStyle w:val="a3"/>
        <w:spacing w:before="43"/>
        <w:rPr>
          <w:sz w:val="18"/>
        </w:rPr>
      </w:pPr>
      <w:r w:rsidRPr="00DD01BB">
        <w:rPr>
          <w:spacing w:val="-4"/>
          <w:sz w:val="18"/>
        </w:rPr>
        <w:t>所示。</w:t>
      </w:r>
    </w:p>
    <w:p w:rsidR="003D7B83" w:rsidRPr="00DD01BB" w:rsidRDefault="00EE036B">
      <w:pPr>
        <w:pStyle w:val="a3"/>
        <w:spacing w:before="43" w:line="278" w:lineRule="auto"/>
        <w:ind w:right="326" w:firstLine="420"/>
        <w:jc w:val="both"/>
        <w:rPr>
          <w:sz w:val="18"/>
        </w:rPr>
      </w:pPr>
      <w:r w:rsidRPr="00DD01BB">
        <w:rPr>
          <w:spacing w:val="-2"/>
          <w:sz w:val="18"/>
        </w:rPr>
        <w:t>随着通信与网络技术的发展与普及，除了面对面交</w:t>
      </w:r>
      <w:r w:rsidRPr="00DD01BB">
        <w:rPr>
          <w:spacing w:val="-2"/>
          <w:sz w:val="18"/>
        </w:rPr>
        <w:t>谈和集中碰头会议外，在项目沟通中，书面、口头甚至非言语沟通常常通过网络或电话来实现，而且不同的沟通方式在同一次沟通过程中交叉在一起，互为补充，以达到最佳的沟通效果。</w:t>
      </w:r>
    </w:p>
    <w:p w:rsidR="003D7B83" w:rsidRPr="00DD01BB" w:rsidRDefault="00EE036B">
      <w:pPr>
        <w:pStyle w:val="a3"/>
        <w:spacing w:line="269" w:lineRule="exact"/>
        <w:ind w:left="3017"/>
        <w:jc w:val="both"/>
        <w:rPr>
          <w:sz w:val="18"/>
        </w:rPr>
      </w:pPr>
      <w:r w:rsidRPr="00DD01BB">
        <w:rPr>
          <w:spacing w:val="-27"/>
          <w:sz w:val="18"/>
        </w:rPr>
        <w:t>表</w:t>
      </w:r>
      <w:r w:rsidRPr="00DD01BB">
        <w:rPr>
          <w:spacing w:val="-27"/>
          <w:sz w:val="18"/>
        </w:rPr>
        <w:t xml:space="preserve"> </w:t>
      </w:r>
      <w:r w:rsidRPr="00DD01BB">
        <w:rPr>
          <w:rFonts w:ascii="Calibri" w:eastAsia="Calibri"/>
          <w:sz w:val="18"/>
        </w:rPr>
        <w:t>3-5-1</w:t>
      </w:r>
      <w:r w:rsidRPr="00DD01BB">
        <w:rPr>
          <w:rFonts w:ascii="Calibri" w:eastAsia="Calibri"/>
          <w:spacing w:val="58"/>
          <w:w w:val="150"/>
          <w:sz w:val="18"/>
        </w:rPr>
        <w:t xml:space="preserve">   </w:t>
      </w:r>
      <w:r w:rsidRPr="00DD01BB">
        <w:rPr>
          <w:spacing w:val="-1"/>
          <w:sz w:val="18"/>
        </w:rPr>
        <w:t>各种不同表达方式或方法的沟通比较</w:t>
      </w:r>
    </w:p>
    <w:p w:rsidR="003D7B83" w:rsidRPr="00DD01BB" w:rsidRDefault="003D7B83">
      <w:pPr>
        <w:spacing w:line="269" w:lineRule="exact"/>
        <w:jc w:val="both"/>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7"/>
        <w:ind w:left="0"/>
        <w:rPr>
          <w:sz w:val="2"/>
        </w:rPr>
      </w:pPr>
    </w:p>
    <w:tbl>
      <w:tblPr>
        <w:tblStyle w:val="TableNormal"/>
        <w:tblW w:w="0" w:type="auto"/>
        <w:tblInd w:w="1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63"/>
        <w:gridCol w:w="2520"/>
        <w:gridCol w:w="1891"/>
        <w:gridCol w:w="2309"/>
      </w:tblGrid>
      <w:tr w:rsidR="003D7B83" w:rsidRPr="00DD01BB">
        <w:trPr>
          <w:trHeight w:val="460"/>
        </w:trPr>
        <w:tc>
          <w:tcPr>
            <w:tcW w:w="1363" w:type="dxa"/>
            <w:tcBorders>
              <w:bottom w:val="single" w:sz="6" w:space="0" w:color="000000"/>
              <w:right w:val="single" w:sz="6" w:space="0" w:color="000000"/>
            </w:tcBorders>
          </w:tcPr>
          <w:p w:rsidR="003D7B83" w:rsidRPr="00DD01BB" w:rsidRDefault="00EE036B">
            <w:pPr>
              <w:pStyle w:val="TableParagraph"/>
              <w:spacing w:before="97"/>
              <w:ind w:left="213" w:right="204"/>
              <w:jc w:val="center"/>
              <w:rPr>
                <w:b/>
                <w:sz w:val="18"/>
              </w:rPr>
            </w:pPr>
            <w:r w:rsidRPr="00DD01BB">
              <w:rPr>
                <w:b/>
                <w:spacing w:val="-3"/>
                <w:sz w:val="18"/>
              </w:rPr>
              <w:t>沟通方式</w:t>
            </w:r>
          </w:p>
        </w:tc>
        <w:tc>
          <w:tcPr>
            <w:tcW w:w="2520" w:type="dxa"/>
            <w:tcBorders>
              <w:left w:val="single" w:sz="6" w:space="0" w:color="000000"/>
              <w:bottom w:val="single" w:sz="6" w:space="0" w:color="000000"/>
              <w:right w:val="single" w:sz="6" w:space="0" w:color="000000"/>
            </w:tcBorders>
          </w:tcPr>
          <w:p w:rsidR="003D7B83" w:rsidRPr="00DD01BB" w:rsidRDefault="00EE036B">
            <w:pPr>
              <w:pStyle w:val="TableParagraph"/>
              <w:spacing w:before="97"/>
              <w:ind w:left="1032" w:right="1021"/>
              <w:jc w:val="center"/>
              <w:rPr>
                <w:b/>
                <w:sz w:val="18"/>
              </w:rPr>
            </w:pPr>
            <w:r w:rsidRPr="00DD01BB">
              <w:rPr>
                <w:b/>
                <w:spacing w:val="-5"/>
                <w:sz w:val="18"/>
              </w:rPr>
              <w:t>举例</w:t>
            </w:r>
          </w:p>
        </w:tc>
        <w:tc>
          <w:tcPr>
            <w:tcW w:w="1891" w:type="dxa"/>
            <w:tcBorders>
              <w:left w:val="single" w:sz="6" w:space="0" w:color="000000"/>
              <w:bottom w:val="single" w:sz="6" w:space="0" w:color="000000"/>
              <w:right w:val="single" w:sz="6" w:space="0" w:color="000000"/>
            </w:tcBorders>
          </w:tcPr>
          <w:p w:rsidR="003D7B83" w:rsidRPr="00DD01BB" w:rsidRDefault="00EE036B">
            <w:pPr>
              <w:pStyle w:val="TableParagraph"/>
              <w:spacing w:before="97"/>
              <w:ind w:left="715" w:right="708"/>
              <w:jc w:val="center"/>
              <w:rPr>
                <w:b/>
                <w:sz w:val="18"/>
              </w:rPr>
            </w:pPr>
            <w:r w:rsidRPr="00DD01BB">
              <w:rPr>
                <w:b/>
                <w:spacing w:val="-5"/>
                <w:sz w:val="18"/>
              </w:rPr>
              <w:t>优点</w:t>
            </w:r>
          </w:p>
        </w:tc>
        <w:tc>
          <w:tcPr>
            <w:tcW w:w="2309" w:type="dxa"/>
            <w:tcBorders>
              <w:left w:val="single" w:sz="6" w:space="0" w:color="000000"/>
              <w:bottom w:val="single" w:sz="6" w:space="0" w:color="000000"/>
            </w:tcBorders>
          </w:tcPr>
          <w:p w:rsidR="003D7B83" w:rsidRPr="00DD01BB" w:rsidRDefault="00EE036B">
            <w:pPr>
              <w:pStyle w:val="TableParagraph"/>
              <w:spacing w:before="97"/>
              <w:ind w:left="928" w:right="916"/>
              <w:jc w:val="center"/>
              <w:rPr>
                <w:b/>
                <w:sz w:val="18"/>
              </w:rPr>
            </w:pPr>
            <w:r w:rsidRPr="00DD01BB">
              <w:rPr>
                <w:b/>
                <w:spacing w:val="-5"/>
                <w:sz w:val="18"/>
              </w:rPr>
              <w:t>缺点</w:t>
            </w:r>
          </w:p>
        </w:tc>
      </w:tr>
      <w:tr w:rsidR="003D7B83" w:rsidRPr="00DD01BB">
        <w:trPr>
          <w:trHeight w:val="935"/>
        </w:trPr>
        <w:tc>
          <w:tcPr>
            <w:tcW w:w="1363" w:type="dxa"/>
            <w:tcBorders>
              <w:top w:val="single" w:sz="6" w:space="0" w:color="000000"/>
              <w:bottom w:val="single" w:sz="6" w:space="0" w:color="000000"/>
              <w:right w:val="single" w:sz="6" w:space="0" w:color="000000"/>
            </w:tcBorders>
          </w:tcPr>
          <w:p w:rsidR="003D7B83" w:rsidRPr="00DD01BB" w:rsidRDefault="003D7B83">
            <w:pPr>
              <w:pStyle w:val="TableParagraph"/>
              <w:rPr>
                <w:sz w:val="15"/>
              </w:rPr>
            </w:pPr>
          </w:p>
          <w:p w:rsidR="003D7B83" w:rsidRPr="00DD01BB" w:rsidRDefault="00EE036B">
            <w:pPr>
              <w:pStyle w:val="TableParagraph"/>
              <w:spacing w:before="119"/>
              <w:ind w:left="210" w:right="206"/>
              <w:jc w:val="center"/>
              <w:rPr>
                <w:sz w:val="15"/>
              </w:rPr>
            </w:pPr>
            <w:r w:rsidRPr="00DD01BB">
              <w:rPr>
                <w:spacing w:val="-3"/>
                <w:sz w:val="15"/>
              </w:rPr>
              <w:t>口头沟通</w:t>
            </w:r>
          </w:p>
        </w:tc>
        <w:tc>
          <w:tcPr>
            <w:tcW w:w="2520" w:type="dxa"/>
            <w:tcBorders>
              <w:top w:val="single" w:sz="6" w:space="0" w:color="000000"/>
              <w:left w:val="single" w:sz="6" w:space="0" w:color="000000"/>
              <w:bottom w:val="single" w:sz="6" w:space="0" w:color="000000"/>
              <w:right w:val="single" w:sz="6" w:space="0" w:color="000000"/>
            </w:tcBorders>
          </w:tcPr>
          <w:p w:rsidR="003D7B83" w:rsidRPr="00DD01BB" w:rsidRDefault="003D7B83">
            <w:pPr>
              <w:pStyle w:val="TableParagraph"/>
              <w:spacing w:before="1"/>
              <w:rPr>
                <w:sz w:val="11"/>
              </w:rPr>
            </w:pPr>
          </w:p>
          <w:p w:rsidR="003D7B83" w:rsidRPr="00DD01BB" w:rsidRDefault="00EE036B">
            <w:pPr>
              <w:pStyle w:val="TableParagraph"/>
              <w:spacing w:before="1" w:line="324" w:lineRule="auto"/>
              <w:ind w:left="105" w:right="5"/>
              <w:rPr>
                <w:sz w:val="15"/>
              </w:rPr>
            </w:pPr>
            <w:r w:rsidRPr="00DD01BB">
              <w:rPr>
                <w:spacing w:val="-4"/>
                <w:sz w:val="15"/>
              </w:rPr>
              <w:t>交谈、讲座（演讲</w:t>
            </w:r>
            <w:r w:rsidRPr="00DD01BB">
              <w:rPr>
                <w:spacing w:val="-92"/>
                <w:sz w:val="15"/>
              </w:rPr>
              <w:t>）</w:t>
            </w:r>
            <w:r w:rsidRPr="00DD01BB">
              <w:rPr>
                <w:spacing w:val="-4"/>
                <w:sz w:val="15"/>
              </w:rPr>
              <w:t>、讨论会、</w:t>
            </w:r>
            <w:r w:rsidRPr="00DD01BB">
              <w:rPr>
                <w:spacing w:val="-2"/>
                <w:sz w:val="15"/>
              </w:rPr>
              <w:t>音频或视频通话或会议。</w:t>
            </w:r>
          </w:p>
        </w:tc>
        <w:tc>
          <w:tcPr>
            <w:tcW w:w="1891" w:type="dxa"/>
            <w:tcBorders>
              <w:top w:val="single" w:sz="6" w:space="0" w:color="000000"/>
              <w:left w:val="single" w:sz="6" w:space="0" w:color="000000"/>
              <w:bottom w:val="single" w:sz="6" w:space="0" w:color="000000"/>
              <w:right w:val="single" w:sz="6" w:space="0" w:color="000000"/>
            </w:tcBorders>
          </w:tcPr>
          <w:p w:rsidR="003D7B83" w:rsidRPr="00DD01BB" w:rsidRDefault="003D7B83">
            <w:pPr>
              <w:pStyle w:val="TableParagraph"/>
              <w:spacing w:before="1"/>
              <w:rPr>
                <w:sz w:val="11"/>
              </w:rPr>
            </w:pPr>
          </w:p>
          <w:p w:rsidR="003D7B83" w:rsidRPr="00DD01BB" w:rsidRDefault="00EE036B">
            <w:pPr>
              <w:pStyle w:val="TableParagraph"/>
              <w:spacing w:before="1" w:line="324" w:lineRule="auto"/>
              <w:ind w:left="106" w:right="83"/>
              <w:rPr>
                <w:sz w:val="15"/>
              </w:rPr>
            </w:pPr>
            <w:r w:rsidRPr="00DD01BB">
              <w:rPr>
                <w:spacing w:val="-2"/>
                <w:sz w:val="15"/>
              </w:rPr>
              <w:t>传递、反馈速度快，信息量大。</w:t>
            </w:r>
          </w:p>
        </w:tc>
        <w:tc>
          <w:tcPr>
            <w:tcW w:w="2309" w:type="dxa"/>
            <w:tcBorders>
              <w:top w:val="single" w:sz="6" w:space="0" w:color="000000"/>
              <w:left w:val="single" w:sz="6" w:space="0" w:color="000000"/>
              <w:bottom w:val="single" w:sz="6" w:space="0" w:color="000000"/>
            </w:tcBorders>
          </w:tcPr>
          <w:p w:rsidR="003D7B83" w:rsidRPr="00DD01BB" w:rsidRDefault="00EE036B">
            <w:pPr>
              <w:pStyle w:val="TableParagraph"/>
              <w:spacing w:before="38" w:line="324" w:lineRule="auto"/>
              <w:ind w:left="104" w:right="89" w:firstLine="2"/>
              <w:rPr>
                <w:sz w:val="15"/>
              </w:rPr>
            </w:pPr>
            <w:r w:rsidRPr="00DD01BB">
              <w:rPr>
                <w:spacing w:val="6"/>
                <w:sz w:val="15"/>
              </w:rPr>
              <w:t>沟通效果受人为因素影响</w:t>
            </w:r>
            <w:r w:rsidRPr="00DD01BB">
              <w:rPr>
                <w:spacing w:val="-7"/>
                <w:sz w:val="15"/>
              </w:rPr>
              <w:t>大；传递层越多，信息失真</w:t>
            </w:r>
          </w:p>
          <w:p w:rsidR="003D7B83" w:rsidRPr="00DD01BB" w:rsidRDefault="00EE036B">
            <w:pPr>
              <w:pStyle w:val="TableParagraph"/>
              <w:spacing w:before="1"/>
              <w:ind w:left="104"/>
              <w:rPr>
                <w:sz w:val="15"/>
              </w:rPr>
            </w:pPr>
            <w:r w:rsidRPr="00DD01BB">
              <w:rPr>
                <w:spacing w:val="-1"/>
                <w:sz w:val="15"/>
              </w:rPr>
              <w:t>越严重；可追溯性差。</w:t>
            </w:r>
          </w:p>
        </w:tc>
      </w:tr>
      <w:tr w:rsidR="003D7B83" w:rsidRPr="00DD01BB">
        <w:trPr>
          <w:trHeight w:val="937"/>
        </w:trPr>
        <w:tc>
          <w:tcPr>
            <w:tcW w:w="1363" w:type="dxa"/>
            <w:tcBorders>
              <w:top w:val="single" w:sz="6" w:space="0" w:color="000000"/>
              <w:bottom w:val="single" w:sz="6" w:space="0" w:color="000000"/>
              <w:right w:val="single" w:sz="6" w:space="0" w:color="000000"/>
            </w:tcBorders>
          </w:tcPr>
          <w:p w:rsidR="003D7B83" w:rsidRPr="00DD01BB" w:rsidRDefault="003D7B83">
            <w:pPr>
              <w:pStyle w:val="TableParagraph"/>
              <w:rPr>
                <w:sz w:val="15"/>
              </w:rPr>
            </w:pPr>
          </w:p>
          <w:p w:rsidR="003D7B83" w:rsidRPr="00DD01BB" w:rsidRDefault="00EE036B">
            <w:pPr>
              <w:pStyle w:val="TableParagraph"/>
              <w:spacing w:before="122"/>
              <w:ind w:left="210" w:right="206"/>
              <w:jc w:val="center"/>
              <w:rPr>
                <w:sz w:val="15"/>
              </w:rPr>
            </w:pPr>
            <w:r w:rsidRPr="00DD01BB">
              <w:rPr>
                <w:spacing w:val="-3"/>
                <w:sz w:val="15"/>
              </w:rPr>
              <w:t>书面沟通</w:t>
            </w:r>
          </w:p>
        </w:tc>
        <w:tc>
          <w:tcPr>
            <w:tcW w:w="2520" w:type="dxa"/>
            <w:tcBorders>
              <w:top w:val="single" w:sz="6" w:space="0" w:color="000000"/>
              <w:left w:val="single" w:sz="6" w:space="0" w:color="000000"/>
              <w:bottom w:val="single" w:sz="6" w:space="0" w:color="000000"/>
              <w:right w:val="single" w:sz="6" w:space="0" w:color="000000"/>
            </w:tcBorders>
          </w:tcPr>
          <w:p w:rsidR="003D7B83" w:rsidRPr="00DD01BB" w:rsidRDefault="00EE036B">
            <w:pPr>
              <w:pStyle w:val="TableParagraph"/>
              <w:spacing w:before="40"/>
              <w:ind w:left="105"/>
              <w:rPr>
                <w:sz w:val="15"/>
              </w:rPr>
            </w:pPr>
            <w:r w:rsidRPr="00DD01BB">
              <w:rPr>
                <w:spacing w:val="9"/>
                <w:sz w:val="15"/>
              </w:rPr>
              <w:t>纸质及其电子形式的书面报</w:t>
            </w:r>
          </w:p>
          <w:p w:rsidR="003D7B83" w:rsidRPr="00DD01BB" w:rsidRDefault="00EE036B">
            <w:pPr>
              <w:pStyle w:val="TableParagraph"/>
              <w:spacing w:before="2" w:line="310" w:lineRule="atLeast"/>
              <w:ind w:left="105" w:right="4"/>
              <w:rPr>
                <w:sz w:val="15"/>
              </w:rPr>
            </w:pPr>
            <w:r w:rsidRPr="00DD01BB">
              <w:rPr>
                <w:spacing w:val="-30"/>
                <w:sz w:val="15"/>
              </w:rPr>
              <w:t>告、备忘录、邮件</w:t>
            </w:r>
            <w:r w:rsidRPr="00DD01BB">
              <w:rPr>
                <w:spacing w:val="-2"/>
                <w:sz w:val="15"/>
              </w:rPr>
              <w:t>（电子留言</w:t>
            </w:r>
            <w:r w:rsidRPr="00DD01BB">
              <w:rPr>
                <w:spacing w:val="-92"/>
                <w:sz w:val="15"/>
              </w:rPr>
              <w:t>）</w:t>
            </w:r>
            <w:r w:rsidRPr="00DD01BB">
              <w:rPr>
                <w:spacing w:val="-2"/>
                <w:sz w:val="15"/>
              </w:rPr>
              <w:t>、文件、期刊等</w:t>
            </w:r>
          </w:p>
        </w:tc>
        <w:tc>
          <w:tcPr>
            <w:tcW w:w="1891" w:type="dxa"/>
            <w:tcBorders>
              <w:top w:val="single" w:sz="6" w:space="0" w:color="000000"/>
              <w:left w:val="single" w:sz="6" w:space="0" w:color="000000"/>
              <w:bottom w:val="single" w:sz="6" w:space="0" w:color="000000"/>
              <w:right w:val="single" w:sz="6" w:space="0" w:color="000000"/>
            </w:tcBorders>
          </w:tcPr>
          <w:p w:rsidR="003D7B83" w:rsidRPr="00DD01BB" w:rsidRDefault="003D7B83">
            <w:pPr>
              <w:pStyle w:val="TableParagraph"/>
              <w:spacing w:before="4"/>
              <w:rPr>
                <w:sz w:val="11"/>
              </w:rPr>
            </w:pPr>
          </w:p>
          <w:p w:rsidR="003D7B83" w:rsidRPr="00DD01BB" w:rsidRDefault="00EE036B">
            <w:pPr>
              <w:pStyle w:val="TableParagraph"/>
              <w:spacing w:line="324" w:lineRule="auto"/>
              <w:ind w:left="106" w:right="83"/>
              <w:rPr>
                <w:sz w:val="15"/>
              </w:rPr>
            </w:pPr>
            <w:r w:rsidRPr="00DD01BB">
              <w:rPr>
                <w:spacing w:val="-2"/>
                <w:sz w:val="15"/>
              </w:rPr>
              <w:t>持久，可追溯；电子形式</w:t>
            </w:r>
            <w:proofErr w:type="gramStart"/>
            <w:r w:rsidRPr="00DD01BB">
              <w:rPr>
                <w:spacing w:val="-2"/>
                <w:sz w:val="15"/>
              </w:rPr>
              <w:t>的快度高效</w:t>
            </w:r>
            <w:proofErr w:type="gramEnd"/>
            <w:r w:rsidRPr="00DD01BB">
              <w:rPr>
                <w:spacing w:val="-2"/>
                <w:sz w:val="15"/>
              </w:rPr>
              <w:t>。</w:t>
            </w:r>
          </w:p>
        </w:tc>
        <w:tc>
          <w:tcPr>
            <w:tcW w:w="2309" w:type="dxa"/>
            <w:tcBorders>
              <w:top w:val="single" w:sz="6" w:space="0" w:color="000000"/>
              <w:left w:val="single" w:sz="6" w:space="0" w:color="000000"/>
              <w:bottom w:val="single" w:sz="6" w:space="0" w:color="000000"/>
            </w:tcBorders>
          </w:tcPr>
          <w:p w:rsidR="003D7B83" w:rsidRPr="00DD01BB" w:rsidRDefault="00EE036B">
            <w:pPr>
              <w:pStyle w:val="TableParagraph"/>
              <w:spacing w:before="40"/>
              <w:ind w:left="106"/>
              <w:rPr>
                <w:sz w:val="15"/>
              </w:rPr>
            </w:pPr>
            <w:r w:rsidRPr="00DD01BB">
              <w:rPr>
                <w:spacing w:val="-1"/>
                <w:sz w:val="15"/>
              </w:rPr>
              <w:t>纸质的效率低、缺乏反馈，</w:t>
            </w:r>
          </w:p>
          <w:p w:rsidR="003D7B83" w:rsidRPr="00DD01BB" w:rsidRDefault="00EE036B">
            <w:pPr>
              <w:pStyle w:val="TableParagraph"/>
              <w:spacing w:before="2" w:line="310" w:lineRule="atLeast"/>
              <w:ind w:left="106" w:right="25"/>
              <w:rPr>
                <w:sz w:val="15"/>
              </w:rPr>
            </w:pPr>
            <w:r w:rsidRPr="00DD01BB">
              <w:rPr>
                <w:spacing w:val="6"/>
                <w:sz w:val="15"/>
              </w:rPr>
              <w:t>借助网络的电子形式可反</w:t>
            </w:r>
            <w:r w:rsidRPr="00DD01BB">
              <w:rPr>
                <w:spacing w:val="-1"/>
                <w:sz w:val="15"/>
              </w:rPr>
              <w:t>馈，但没有表情，</w:t>
            </w:r>
            <w:proofErr w:type="gramStart"/>
            <w:r w:rsidRPr="00DD01BB">
              <w:rPr>
                <w:spacing w:val="-1"/>
                <w:sz w:val="15"/>
              </w:rPr>
              <w:t>不</w:t>
            </w:r>
            <w:proofErr w:type="gramEnd"/>
            <w:r w:rsidRPr="00DD01BB">
              <w:rPr>
                <w:spacing w:val="-1"/>
                <w:sz w:val="15"/>
              </w:rPr>
              <w:t>亲近。</w:t>
            </w:r>
          </w:p>
        </w:tc>
      </w:tr>
      <w:tr w:rsidR="003D7B83" w:rsidRPr="00DD01BB">
        <w:trPr>
          <w:trHeight w:val="928"/>
        </w:trPr>
        <w:tc>
          <w:tcPr>
            <w:tcW w:w="1363" w:type="dxa"/>
            <w:tcBorders>
              <w:top w:val="single" w:sz="6" w:space="0" w:color="000000"/>
              <w:bottom w:val="nil"/>
              <w:right w:val="single" w:sz="6" w:space="0" w:color="000000"/>
            </w:tcBorders>
          </w:tcPr>
          <w:p w:rsidR="003D7B83" w:rsidRPr="00DD01BB" w:rsidRDefault="003D7B83">
            <w:pPr>
              <w:pStyle w:val="TableParagraph"/>
              <w:rPr>
                <w:sz w:val="15"/>
              </w:rPr>
            </w:pPr>
          </w:p>
          <w:p w:rsidR="003D7B83" w:rsidRPr="00DD01BB" w:rsidRDefault="003D7B83">
            <w:pPr>
              <w:pStyle w:val="TableParagraph"/>
              <w:spacing w:before="6"/>
              <w:rPr>
                <w:sz w:val="18"/>
              </w:rPr>
            </w:pPr>
          </w:p>
          <w:p w:rsidR="003D7B83" w:rsidRPr="00DD01BB" w:rsidRDefault="00EE036B">
            <w:pPr>
              <w:pStyle w:val="TableParagraph"/>
              <w:ind w:left="213" w:right="206"/>
              <w:jc w:val="center"/>
              <w:rPr>
                <w:sz w:val="15"/>
              </w:rPr>
            </w:pPr>
            <w:r w:rsidRPr="00DD01BB">
              <w:rPr>
                <w:spacing w:val="-2"/>
                <w:sz w:val="15"/>
              </w:rPr>
              <w:t>非言语沟通</w:t>
            </w:r>
          </w:p>
        </w:tc>
        <w:tc>
          <w:tcPr>
            <w:tcW w:w="2520" w:type="dxa"/>
            <w:tcBorders>
              <w:top w:val="single" w:sz="6" w:space="0" w:color="000000"/>
              <w:left w:val="single" w:sz="6" w:space="0" w:color="000000"/>
              <w:bottom w:val="nil"/>
              <w:right w:val="single" w:sz="6" w:space="0" w:color="000000"/>
            </w:tcBorders>
          </w:tcPr>
          <w:p w:rsidR="003D7B83" w:rsidRPr="00DD01BB" w:rsidRDefault="00EE036B">
            <w:pPr>
              <w:pStyle w:val="TableParagraph"/>
              <w:spacing w:before="38" w:line="324" w:lineRule="auto"/>
              <w:ind w:left="105" w:right="86"/>
              <w:rPr>
                <w:sz w:val="15"/>
              </w:rPr>
            </w:pPr>
            <w:r w:rsidRPr="00DD01BB">
              <w:rPr>
                <w:spacing w:val="-4"/>
                <w:sz w:val="15"/>
              </w:rPr>
              <w:t>声、电、光信号（红绿灯、警笛、旗语、标志语言）</w:t>
            </w:r>
            <w:r w:rsidRPr="00DD01BB">
              <w:rPr>
                <w:spacing w:val="-7"/>
                <w:sz w:val="15"/>
              </w:rPr>
              <w:t>，体态</w:t>
            </w:r>
          </w:p>
          <w:p w:rsidR="003D7B83" w:rsidRPr="00DD01BB" w:rsidRDefault="00EE036B">
            <w:pPr>
              <w:pStyle w:val="TableParagraph"/>
              <w:spacing w:before="1"/>
              <w:ind w:left="105"/>
              <w:rPr>
                <w:sz w:val="15"/>
              </w:rPr>
            </w:pPr>
            <w:r w:rsidRPr="00DD01BB">
              <w:rPr>
                <w:spacing w:val="11"/>
                <w:sz w:val="15"/>
              </w:rPr>
              <w:t>语言</w:t>
            </w:r>
            <w:r w:rsidRPr="00DD01BB">
              <w:rPr>
                <w:spacing w:val="14"/>
                <w:sz w:val="15"/>
              </w:rPr>
              <w:t>（</w:t>
            </w:r>
            <w:r w:rsidRPr="00DD01BB">
              <w:rPr>
                <w:spacing w:val="8"/>
                <w:sz w:val="15"/>
              </w:rPr>
              <w:t>手势等肢体动作、表</w:t>
            </w:r>
          </w:p>
        </w:tc>
        <w:tc>
          <w:tcPr>
            <w:tcW w:w="1891" w:type="dxa"/>
            <w:tcBorders>
              <w:top w:val="single" w:sz="6" w:space="0" w:color="000000"/>
              <w:left w:val="single" w:sz="6" w:space="0" w:color="000000"/>
              <w:bottom w:val="nil"/>
              <w:right w:val="single" w:sz="6" w:space="0" w:color="000000"/>
            </w:tcBorders>
          </w:tcPr>
          <w:p w:rsidR="003D7B83" w:rsidRPr="00DD01BB" w:rsidRDefault="003D7B83">
            <w:pPr>
              <w:pStyle w:val="TableParagraph"/>
              <w:spacing w:before="1"/>
              <w:rPr>
                <w:sz w:val="18"/>
              </w:rPr>
            </w:pPr>
          </w:p>
          <w:p w:rsidR="003D7B83" w:rsidRPr="00DD01BB" w:rsidRDefault="00EE036B">
            <w:pPr>
              <w:pStyle w:val="TableParagraph"/>
              <w:spacing w:line="310" w:lineRule="atLeast"/>
              <w:ind w:left="106" w:right="3"/>
              <w:rPr>
                <w:sz w:val="15"/>
              </w:rPr>
            </w:pPr>
            <w:r w:rsidRPr="00DD01BB">
              <w:rPr>
                <w:spacing w:val="-2"/>
                <w:sz w:val="15"/>
              </w:rPr>
              <w:t>信息意义明确，内容</w:t>
            </w:r>
            <w:r w:rsidRPr="00DD01BB">
              <w:rPr>
                <w:spacing w:val="-5"/>
                <w:sz w:val="15"/>
              </w:rPr>
              <w:t>丰富，含义隐含灵活。</w:t>
            </w:r>
          </w:p>
        </w:tc>
        <w:tc>
          <w:tcPr>
            <w:tcW w:w="2309" w:type="dxa"/>
            <w:tcBorders>
              <w:top w:val="single" w:sz="6" w:space="0" w:color="000000"/>
              <w:left w:val="single" w:sz="6" w:space="0" w:color="000000"/>
              <w:bottom w:val="nil"/>
            </w:tcBorders>
          </w:tcPr>
          <w:p w:rsidR="003D7B83" w:rsidRPr="00DD01BB" w:rsidRDefault="003D7B83">
            <w:pPr>
              <w:pStyle w:val="TableParagraph"/>
              <w:spacing w:before="1"/>
              <w:rPr>
                <w:sz w:val="18"/>
              </w:rPr>
            </w:pPr>
          </w:p>
          <w:p w:rsidR="003D7B83" w:rsidRPr="00DD01BB" w:rsidRDefault="00EE036B">
            <w:pPr>
              <w:pStyle w:val="TableParagraph"/>
              <w:spacing w:line="310" w:lineRule="atLeast"/>
              <w:ind w:left="106" w:right="25"/>
              <w:rPr>
                <w:sz w:val="15"/>
              </w:rPr>
            </w:pPr>
            <w:r w:rsidRPr="00DD01BB">
              <w:rPr>
                <w:spacing w:val="-2"/>
                <w:sz w:val="15"/>
              </w:rPr>
              <w:t>传递距离有限，界限含糊；</w:t>
            </w:r>
            <w:r w:rsidRPr="00DD01BB">
              <w:rPr>
                <w:spacing w:val="-1"/>
                <w:sz w:val="15"/>
              </w:rPr>
              <w:t>有的只可意会，不可言传。</w:t>
            </w:r>
          </w:p>
        </w:tc>
      </w:tr>
    </w:tbl>
    <w:p w:rsidR="003D7B83" w:rsidRPr="00DD01BB" w:rsidRDefault="003D7B83">
      <w:pPr>
        <w:pStyle w:val="a3"/>
        <w:spacing w:before="10"/>
        <w:ind w:left="0"/>
        <w:rPr>
          <w:sz w:val="8"/>
        </w:rPr>
      </w:pPr>
    </w:p>
    <w:p w:rsidR="003D7B83" w:rsidRPr="00DD01BB" w:rsidRDefault="00EE036B">
      <w:pPr>
        <w:pStyle w:val="510"/>
        <w:spacing w:before="66"/>
        <w:rPr>
          <w:sz w:val="21"/>
        </w:rPr>
      </w:pPr>
      <w:bookmarkStart w:id="141" w:name="_TOC_250081"/>
      <w:r w:rsidRPr="00DD01BB">
        <w:rPr>
          <w:spacing w:val="-2"/>
          <w:sz w:val="21"/>
        </w:rPr>
        <w:t>七、绩效报</w:t>
      </w:r>
      <w:bookmarkEnd w:id="141"/>
      <w:r w:rsidRPr="00DD01BB">
        <w:rPr>
          <w:spacing w:val="-10"/>
          <w:sz w:val="21"/>
        </w:rPr>
        <w:t>告</w:t>
      </w:r>
    </w:p>
    <w:p w:rsidR="003D7B83" w:rsidRPr="00DD01BB" w:rsidRDefault="00EE036B">
      <w:pPr>
        <w:spacing w:before="161" w:line="242" w:lineRule="auto"/>
        <w:ind w:left="232" w:right="326" w:firstLine="420"/>
        <w:jc w:val="both"/>
        <w:rPr>
          <w:sz w:val="18"/>
        </w:rPr>
      </w:pPr>
      <w:r w:rsidRPr="00DD01BB">
        <w:rPr>
          <w:spacing w:val="-2"/>
          <w:sz w:val="18"/>
        </w:rPr>
        <w:t>绩效报告是一个收集并发布项目绩效信息的动态过程，包括</w:t>
      </w:r>
      <w:r w:rsidRPr="00DD01BB">
        <w:rPr>
          <w:b/>
          <w:spacing w:val="-2"/>
          <w:sz w:val="21"/>
        </w:rPr>
        <w:t>状态报告、进展报告和项目预测</w:t>
      </w:r>
      <w:r w:rsidRPr="00DD01BB">
        <w:rPr>
          <w:spacing w:val="-2"/>
          <w:sz w:val="18"/>
        </w:rPr>
        <w:t>。绩效报告常包括以下内容：项目的</w:t>
      </w:r>
      <w:r w:rsidRPr="00DD01BB">
        <w:rPr>
          <w:b/>
          <w:spacing w:val="-2"/>
          <w:sz w:val="21"/>
        </w:rPr>
        <w:t>进展</w:t>
      </w:r>
      <w:r w:rsidRPr="00DD01BB">
        <w:rPr>
          <w:spacing w:val="-2"/>
          <w:sz w:val="18"/>
        </w:rPr>
        <w:t>和调整情况；项目的完成情况；项目总投入、</w:t>
      </w:r>
      <w:r w:rsidRPr="00DD01BB">
        <w:rPr>
          <w:b/>
          <w:spacing w:val="-2"/>
          <w:sz w:val="21"/>
        </w:rPr>
        <w:t>资金</w:t>
      </w:r>
      <w:r w:rsidRPr="00DD01BB">
        <w:rPr>
          <w:spacing w:val="-2"/>
          <w:sz w:val="18"/>
        </w:rPr>
        <w:t>到位情况；项目资金实际支出情况；项目主要</w:t>
      </w:r>
      <w:r w:rsidRPr="00DD01BB">
        <w:rPr>
          <w:b/>
          <w:spacing w:val="-2"/>
          <w:sz w:val="21"/>
        </w:rPr>
        <w:t>效益</w:t>
      </w:r>
      <w:r w:rsidRPr="00DD01BB">
        <w:rPr>
          <w:spacing w:val="-2"/>
          <w:sz w:val="18"/>
        </w:rPr>
        <w:t>情况；财务</w:t>
      </w:r>
      <w:r w:rsidRPr="00DD01BB">
        <w:rPr>
          <w:b/>
          <w:spacing w:val="-2"/>
          <w:sz w:val="21"/>
        </w:rPr>
        <w:t>制度</w:t>
      </w:r>
      <w:r w:rsidRPr="00DD01BB">
        <w:rPr>
          <w:spacing w:val="-2"/>
          <w:sz w:val="18"/>
        </w:rPr>
        <w:t>执行情况；项目</w:t>
      </w:r>
      <w:r w:rsidRPr="00DD01BB">
        <w:rPr>
          <w:b/>
          <w:spacing w:val="-2"/>
          <w:sz w:val="21"/>
        </w:rPr>
        <w:t>团队</w:t>
      </w:r>
      <w:r w:rsidRPr="00DD01BB">
        <w:rPr>
          <w:spacing w:val="-2"/>
          <w:sz w:val="18"/>
        </w:rPr>
        <w:t>各职能团队的</w:t>
      </w:r>
      <w:r w:rsidRPr="00DD01BB">
        <w:rPr>
          <w:b/>
          <w:spacing w:val="-2"/>
          <w:sz w:val="21"/>
        </w:rPr>
        <w:t>绩效</w:t>
      </w:r>
      <w:r w:rsidRPr="00DD01BB">
        <w:rPr>
          <w:spacing w:val="-2"/>
          <w:sz w:val="18"/>
        </w:rPr>
        <w:t>；项目执行中存在的</w:t>
      </w:r>
      <w:r w:rsidRPr="00DD01BB">
        <w:rPr>
          <w:b/>
          <w:spacing w:val="-2"/>
          <w:sz w:val="21"/>
        </w:rPr>
        <w:t>问题</w:t>
      </w:r>
      <w:r w:rsidRPr="00DD01BB">
        <w:rPr>
          <w:spacing w:val="-2"/>
          <w:sz w:val="18"/>
        </w:rPr>
        <w:t>及改进</w:t>
      </w:r>
      <w:r w:rsidRPr="00DD01BB">
        <w:rPr>
          <w:b/>
          <w:spacing w:val="-2"/>
          <w:sz w:val="21"/>
        </w:rPr>
        <w:t>措施</w:t>
      </w:r>
      <w:r w:rsidRPr="00DD01BB">
        <w:rPr>
          <w:spacing w:val="-2"/>
          <w:sz w:val="18"/>
        </w:rPr>
        <w:t>；</w:t>
      </w:r>
    </w:p>
    <w:p w:rsidR="003D7B83" w:rsidRPr="00DD01BB" w:rsidRDefault="00EE036B">
      <w:pPr>
        <w:spacing w:before="5" w:line="261" w:lineRule="auto"/>
        <w:ind w:left="653" w:right="326" w:hanging="421"/>
        <w:rPr>
          <w:sz w:val="18"/>
        </w:rPr>
      </w:pPr>
      <w:r w:rsidRPr="00DD01BB">
        <w:rPr>
          <w:rFonts w:ascii="Calibri" w:eastAsia="Calibri" w:hAnsi="Calibri"/>
          <w:b/>
          <w:spacing w:val="-2"/>
          <w:sz w:val="18"/>
        </w:rPr>
        <w:t>[</w:t>
      </w:r>
      <w:r w:rsidRPr="00DD01BB">
        <w:rPr>
          <w:b/>
          <w:spacing w:val="-2"/>
          <w:sz w:val="18"/>
        </w:rPr>
        <w:t>辅导专家提示</w:t>
      </w:r>
      <w:r w:rsidRPr="00DD01BB">
        <w:rPr>
          <w:rFonts w:ascii="Calibri" w:eastAsia="Calibri" w:hAnsi="Calibri"/>
          <w:b/>
          <w:spacing w:val="-2"/>
          <w:sz w:val="18"/>
        </w:rPr>
        <w:t>]</w:t>
      </w:r>
      <w:r w:rsidRPr="00DD01BB">
        <w:rPr>
          <w:spacing w:val="-2"/>
          <w:sz w:val="18"/>
        </w:rPr>
        <w:t>绩效报告内容参考记忆口诀</w:t>
      </w:r>
      <w:r w:rsidRPr="00DD01BB">
        <w:rPr>
          <w:spacing w:val="-2"/>
          <w:sz w:val="18"/>
        </w:rPr>
        <w:t>“</w:t>
      </w:r>
      <w:r w:rsidRPr="00DD01BB">
        <w:rPr>
          <w:b/>
          <w:spacing w:val="-2"/>
          <w:sz w:val="21"/>
        </w:rPr>
        <w:t>进展</w:t>
      </w:r>
      <w:r w:rsidRPr="00DD01BB">
        <w:rPr>
          <w:b/>
          <w:spacing w:val="-2"/>
          <w:sz w:val="21"/>
        </w:rPr>
        <w:t>——</w:t>
      </w:r>
      <w:r w:rsidRPr="00DD01BB">
        <w:rPr>
          <w:b/>
          <w:spacing w:val="-2"/>
          <w:sz w:val="21"/>
        </w:rPr>
        <w:t>资金</w:t>
      </w:r>
      <w:r w:rsidRPr="00DD01BB">
        <w:rPr>
          <w:b/>
          <w:spacing w:val="-2"/>
          <w:sz w:val="21"/>
        </w:rPr>
        <w:t>——</w:t>
      </w:r>
      <w:r w:rsidRPr="00DD01BB">
        <w:rPr>
          <w:b/>
          <w:spacing w:val="-2"/>
          <w:sz w:val="21"/>
        </w:rPr>
        <w:t>效益</w:t>
      </w:r>
      <w:r w:rsidRPr="00DD01BB">
        <w:rPr>
          <w:b/>
          <w:spacing w:val="-2"/>
          <w:sz w:val="21"/>
        </w:rPr>
        <w:t>——</w:t>
      </w:r>
      <w:r w:rsidRPr="00DD01BB">
        <w:rPr>
          <w:b/>
          <w:spacing w:val="-2"/>
          <w:sz w:val="21"/>
        </w:rPr>
        <w:t>制度</w:t>
      </w:r>
      <w:r w:rsidRPr="00DD01BB">
        <w:rPr>
          <w:b/>
          <w:spacing w:val="-2"/>
          <w:sz w:val="21"/>
        </w:rPr>
        <w:t>——</w:t>
      </w:r>
      <w:r w:rsidRPr="00DD01BB">
        <w:rPr>
          <w:b/>
          <w:spacing w:val="-2"/>
          <w:sz w:val="21"/>
        </w:rPr>
        <w:t>团队</w:t>
      </w:r>
      <w:r w:rsidRPr="00DD01BB">
        <w:rPr>
          <w:b/>
          <w:spacing w:val="-2"/>
          <w:sz w:val="21"/>
        </w:rPr>
        <w:t>——</w:t>
      </w:r>
      <w:r w:rsidRPr="00DD01BB">
        <w:rPr>
          <w:b/>
          <w:spacing w:val="-2"/>
          <w:sz w:val="21"/>
        </w:rPr>
        <w:t>问题</w:t>
      </w:r>
      <w:r w:rsidRPr="00DD01BB">
        <w:rPr>
          <w:spacing w:val="-106"/>
          <w:sz w:val="18"/>
        </w:rPr>
        <w:t>”</w:t>
      </w:r>
      <w:r w:rsidRPr="00DD01BB">
        <w:rPr>
          <w:spacing w:val="-106"/>
          <w:sz w:val="18"/>
        </w:rPr>
        <w:t>。</w:t>
      </w:r>
      <w:r w:rsidRPr="00DD01BB">
        <w:rPr>
          <w:spacing w:val="-3"/>
          <w:sz w:val="18"/>
        </w:rPr>
        <w:t>状态报告介绍项目在某一特定时间点上所处的位置，主要从范围、进度和成本三方面讲明目前所处的</w:t>
      </w:r>
    </w:p>
    <w:p w:rsidR="003D7B83" w:rsidRPr="00DD01BB" w:rsidRDefault="00EE036B">
      <w:pPr>
        <w:pStyle w:val="a3"/>
        <w:spacing w:before="19"/>
        <w:rPr>
          <w:sz w:val="18"/>
        </w:rPr>
      </w:pPr>
      <w:r w:rsidRPr="00DD01BB">
        <w:rPr>
          <w:spacing w:val="-4"/>
          <w:sz w:val="18"/>
        </w:rPr>
        <w:t>状态。</w:t>
      </w:r>
    </w:p>
    <w:p w:rsidR="003D7B83" w:rsidRPr="00DD01BB" w:rsidRDefault="00EE036B">
      <w:pPr>
        <w:pStyle w:val="a3"/>
        <w:spacing w:before="43" w:line="278" w:lineRule="auto"/>
        <w:ind w:right="304" w:firstLine="420"/>
        <w:jc w:val="both"/>
        <w:rPr>
          <w:sz w:val="18"/>
        </w:rPr>
      </w:pPr>
      <w:r w:rsidRPr="00DD01BB">
        <w:rPr>
          <w:spacing w:val="-2"/>
          <w:sz w:val="18"/>
        </w:rPr>
        <w:t>进展报告介绍项目部在一定时间内完成的工作。可看作一月一次的状态报告，但更细致、微观一些。除了列出基本的绩效指标外，还要分析进度滞后（或提前）和成本超出（或结余）的原因，找出根源并提出解决建议。</w:t>
      </w:r>
    </w:p>
    <w:p w:rsidR="003D7B83" w:rsidRPr="00DD01BB" w:rsidRDefault="00EE036B">
      <w:pPr>
        <w:pStyle w:val="a3"/>
        <w:spacing w:line="278" w:lineRule="auto"/>
        <w:ind w:right="326" w:firstLine="420"/>
        <w:rPr>
          <w:sz w:val="18"/>
        </w:rPr>
      </w:pPr>
      <w:r w:rsidRPr="00DD01BB">
        <w:rPr>
          <w:spacing w:val="-2"/>
          <w:sz w:val="18"/>
        </w:rPr>
        <w:t>项</w:t>
      </w:r>
      <w:r w:rsidRPr="00DD01BB">
        <w:rPr>
          <w:spacing w:val="-2"/>
          <w:sz w:val="18"/>
        </w:rPr>
        <w:t>目预测用于预测未来的项目状况，一般从范围、进度、成本、质量等方面，有时也包括风险和采购</w:t>
      </w:r>
      <w:r w:rsidRPr="00DD01BB">
        <w:rPr>
          <w:spacing w:val="-4"/>
          <w:sz w:val="18"/>
        </w:rPr>
        <w:t>方面。</w:t>
      </w:r>
    </w:p>
    <w:p w:rsidR="003D7B83" w:rsidRPr="00DD01BB" w:rsidRDefault="00EE036B">
      <w:pPr>
        <w:pStyle w:val="a3"/>
        <w:spacing w:line="278" w:lineRule="auto"/>
        <w:ind w:right="326" w:firstLine="420"/>
        <w:rPr>
          <w:sz w:val="18"/>
        </w:rPr>
      </w:pPr>
      <w:r w:rsidRPr="00DD01BB">
        <w:rPr>
          <w:spacing w:val="-2"/>
          <w:sz w:val="18"/>
        </w:rPr>
        <w:t>状态评审会议是绩效报告的工具和技术。在多数项目上，将以不同的频繁程度在不同的层级上召开项目状态审查会议。如，项目管理团队内部可以每周召开审查会议，而与客户就可每月召开一次会议。</w:t>
      </w:r>
    </w:p>
    <w:p w:rsidR="003D7B83" w:rsidRPr="00DD01BB" w:rsidRDefault="00EE036B">
      <w:pPr>
        <w:pStyle w:val="510"/>
        <w:spacing w:before="132"/>
        <w:rPr>
          <w:sz w:val="21"/>
        </w:rPr>
      </w:pPr>
      <w:bookmarkStart w:id="142" w:name="_TOC_250080"/>
      <w:r w:rsidRPr="00DD01BB">
        <w:rPr>
          <w:spacing w:val="-2"/>
          <w:sz w:val="21"/>
        </w:rPr>
        <w:t>八、项目干</w:t>
      </w:r>
      <w:bookmarkEnd w:id="142"/>
      <w:r w:rsidRPr="00DD01BB">
        <w:rPr>
          <w:spacing w:val="-4"/>
          <w:sz w:val="21"/>
        </w:rPr>
        <w:t>系人管理</w:t>
      </w:r>
    </w:p>
    <w:p w:rsidR="003D7B83" w:rsidRPr="00DD01BB" w:rsidRDefault="00EE036B">
      <w:pPr>
        <w:pStyle w:val="a3"/>
        <w:spacing w:before="184" w:line="278" w:lineRule="auto"/>
        <w:ind w:right="326" w:firstLine="420"/>
        <w:jc w:val="both"/>
        <w:rPr>
          <w:sz w:val="18"/>
        </w:rPr>
      </w:pPr>
      <w:r w:rsidRPr="00DD01BB">
        <w:rPr>
          <w:spacing w:val="-7"/>
          <w:sz w:val="18"/>
        </w:rPr>
        <w:t>项目干系人管理的目标是</w:t>
      </w:r>
      <w:r w:rsidRPr="00DD01BB">
        <w:rPr>
          <w:spacing w:val="-7"/>
          <w:sz w:val="18"/>
        </w:rPr>
        <w:t>“</w:t>
      </w:r>
      <w:r w:rsidRPr="00DD01BB">
        <w:rPr>
          <w:spacing w:val="-7"/>
          <w:sz w:val="18"/>
        </w:rPr>
        <w:t>满足项目干系人的需求</w:t>
      </w:r>
      <w:r w:rsidRPr="00DD01BB">
        <w:rPr>
          <w:spacing w:val="-7"/>
          <w:sz w:val="18"/>
        </w:rPr>
        <w:t>”</w:t>
      </w:r>
      <w:r w:rsidRPr="00DD01BB">
        <w:rPr>
          <w:spacing w:val="-7"/>
          <w:sz w:val="18"/>
        </w:rPr>
        <w:t>。项目干系人管理，实质上就是指对沟通进行管</w:t>
      </w:r>
      <w:r w:rsidRPr="00DD01BB">
        <w:rPr>
          <w:spacing w:val="-2"/>
          <w:sz w:val="18"/>
        </w:rPr>
        <w:t>理，以满足项目干系人的需求并解决他们之间的问题。各个项目干系人常有不同的目标，这些目标可能会发生冲突。</w:t>
      </w:r>
    </w:p>
    <w:p w:rsidR="003D7B83" w:rsidRPr="00DD01BB" w:rsidRDefault="00EE036B">
      <w:pPr>
        <w:spacing w:line="285" w:lineRule="exact"/>
        <w:ind w:left="653"/>
        <w:rPr>
          <w:sz w:val="18"/>
        </w:rPr>
      </w:pPr>
      <w:r w:rsidRPr="00DD01BB">
        <w:rPr>
          <w:spacing w:val="-2"/>
          <w:sz w:val="18"/>
        </w:rPr>
        <w:t>项目干系人管理的技术和工具主</w:t>
      </w:r>
      <w:r w:rsidRPr="00DD01BB">
        <w:rPr>
          <w:spacing w:val="-2"/>
          <w:sz w:val="18"/>
        </w:rPr>
        <w:t>要有</w:t>
      </w:r>
      <w:r w:rsidRPr="00DD01BB">
        <w:rPr>
          <w:b/>
          <w:spacing w:val="-2"/>
          <w:sz w:val="21"/>
        </w:rPr>
        <w:t>沟通方法</w:t>
      </w:r>
      <w:r w:rsidRPr="00DD01BB">
        <w:rPr>
          <w:spacing w:val="-2"/>
          <w:sz w:val="18"/>
        </w:rPr>
        <w:t>和</w:t>
      </w:r>
      <w:r w:rsidRPr="00DD01BB">
        <w:rPr>
          <w:b/>
          <w:spacing w:val="-2"/>
          <w:sz w:val="21"/>
        </w:rPr>
        <w:t>问题记录单</w:t>
      </w:r>
      <w:r w:rsidRPr="00DD01BB">
        <w:rPr>
          <w:spacing w:val="-10"/>
          <w:sz w:val="18"/>
        </w:rPr>
        <w:t>。</w:t>
      </w:r>
    </w:p>
    <w:p w:rsidR="003D7B83" w:rsidRPr="00DD01BB" w:rsidRDefault="00EE036B">
      <w:pPr>
        <w:pStyle w:val="a5"/>
        <w:numPr>
          <w:ilvl w:val="0"/>
          <w:numId w:val="87"/>
        </w:numPr>
        <w:tabs>
          <w:tab w:val="left" w:pos="763"/>
        </w:tabs>
        <w:spacing w:before="27"/>
        <w:ind w:hanging="531"/>
        <w:rPr>
          <w:sz w:val="18"/>
        </w:rPr>
      </w:pPr>
      <w:r w:rsidRPr="00DD01BB">
        <w:rPr>
          <w:spacing w:val="-4"/>
          <w:sz w:val="18"/>
        </w:rPr>
        <w:t>沟通方法</w:t>
      </w:r>
    </w:p>
    <w:p w:rsidR="003D7B83" w:rsidRPr="00DD01BB" w:rsidRDefault="00EE036B">
      <w:pPr>
        <w:pStyle w:val="a3"/>
        <w:spacing w:before="20" w:line="268" w:lineRule="auto"/>
        <w:ind w:right="326" w:firstLine="420"/>
        <w:jc w:val="both"/>
        <w:rPr>
          <w:sz w:val="18"/>
        </w:rPr>
      </w:pPr>
      <w:r w:rsidRPr="00DD01BB">
        <w:rPr>
          <w:spacing w:val="-2"/>
          <w:sz w:val="18"/>
        </w:rPr>
        <w:t>在项目干系人管理中，应使用沟通管理计划中为每个项目干系人确定的沟通方法。</w:t>
      </w:r>
      <w:r w:rsidRPr="00DD01BB">
        <w:rPr>
          <w:b/>
          <w:spacing w:val="-2"/>
        </w:rPr>
        <w:t>面对面会议</w:t>
      </w:r>
      <w:r w:rsidRPr="00DD01BB">
        <w:rPr>
          <w:spacing w:val="-2"/>
          <w:sz w:val="18"/>
        </w:rPr>
        <w:t>是项目干系人讨论、解决问题的最有效方法。如果不需要进行面对面会议或面对面会议不可行时，则可通过电话、电子邮件或其它电子工具进行信息交流和沟通。</w:t>
      </w:r>
    </w:p>
    <w:p w:rsidR="003D7B83" w:rsidRPr="00DD01BB" w:rsidRDefault="00EE036B">
      <w:pPr>
        <w:pStyle w:val="a5"/>
        <w:numPr>
          <w:ilvl w:val="0"/>
          <w:numId w:val="87"/>
        </w:numPr>
        <w:tabs>
          <w:tab w:val="left" w:pos="763"/>
        </w:tabs>
        <w:spacing w:before="12"/>
        <w:ind w:hanging="531"/>
        <w:rPr>
          <w:sz w:val="18"/>
        </w:rPr>
      </w:pPr>
      <w:r w:rsidRPr="00DD01BB">
        <w:rPr>
          <w:spacing w:val="-4"/>
          <w:sz w:val="18"/>
        </w:rPr>
        <w:t>问题记录单</w:t>
      </w:r>
    </w:p>
    <w:p w:rsidR="003D7B83" w:rsidRPr="00DD01BB" w:rsidRDefault="00EE036B">
      <w:pPr>
        <w:pStyle w:val="a3"/>
        <w:spacing w:before="43" w:line="278" w:lineRule="auto"/>
        <w:ind w:right="326" w:firstLine="420"/>
        <w:rPr>
          <w:sz w:val="18"/>
        </w:rPr>
      </w:pPr>
      <w:r w:rsidRPr="00DD01BB">
        <w:rPr>
          <w:spacing w:val="-2"/>
          <w:sz w:val="18"/>
        </w:rPr>
        <w:t>问题记录单或行动方案记录单可用记录并监控问题的解决情况。这些问题一般不会升级到需要实施项目或采取单独行动对之进行处理的进度，但是通常需要加以处理以保持项目干系的良好工作关系。</w:t>
      </w:r>
    </w:p>
    <w:p w:rsidR="003D7B83" w:rsidRPr="00DD01BB" w:rsidRDefault="00EE036B">
      <w:pPr>
        <w:pStyle w:val="a3"/>
        <w:spacing w:line="278" w:lineRule="auto"/>
        <w:ind w:right="326" w:firstLine="420"/>
        <w:rPr>
          <w:sz w:val="18"/>
        </w:rPr>
      </w:pPr>
      <w:r w:rsidRPr="00DD01BB">
        <w:rPr>
          <w:spacing w:val="-2"/>
          <w:sz w:val="18"/>
        </w:rPr>
        <w:t>以一定的方式对问题进行澄清和陈述，以便问题得以解决，需要针对</w:t>
      </w:r>
      <w:proofErr w:type="gramStart"/>
      <w:r w:rsidRPr="00DD01BB">
        <w:rPr>
          <w:spacing w:val="-2"/>
          <w:sz w:val="18"/>
        </w:rPr>
        <w:t>每项目</w:t>
      </w:r>
      <w:proofErr w:type="gramEnd"/>
      <w:r w:rsidRPr="00DD01BB">
        <w:rPr>
          <w:spacing w:val="-2"/>
          <w:sz w:val="18"/>
        </w:rPr>
        <w:t>问题分派负责人，并规定解决问题的目标日期，如果问题未得到解决，则可能导致冲突和项目延迟。</w:t>
      </w:r>
    </w:p>
    <w:p w:rsidR="003D7B83" w:rsidRPr="00DD01BB" w:rsidRDefault="00EE036B">
      <w:pPr>
        <w:pStyle w:val="510"/>
        <w:rPr>
          <w:sz w:val="21"/>
        </w:rPr>
      </w:pPr>
      <w:bookmarkStart w:id="143" w:name="_TOC_250079"/>
      <w:r w:rsidRPr="00DD01BB">
        <w:rPr>
          <w:spacing w:val="-2"/>
          <w:sz w:val="21"/>
        </w:rPr>
        <w:t>九、高效的会</w:t>
      </w:r>
      <w:bookmarkEnd w:id="143"/>
      <w:r w:rsidRPr="00DD01BB">
        <w:rPr>
          <w:spacing w:val="-10"/>
          <w:sz w:val="21"/>
        </w:rPr>
        <w:t>议</w:t>
      </w:r>
    </w:p>
    <w:p w:rsidR="003D7B83" w:rsidRPr="00DD01BB" w:rsidRDefault="00EE036B">
      <w:pPr>
        <w:pStyle w:val="a3"/>
        <w:spacing w:before="183" w:line="278" w:lineRule="auto"/>
        <w:ind w:right="326" w:firstLine="420"/>
        <w:rPr>
          <w:sz w:val="18"/>
        </w:rPr>
      </w:pPr>
      <w:r w:rsidRPr="00DD01BB">
        <w:rPr>
          <w:spacing w:val="-2"/>
          <w:sz w:val="18"/>
        </w:rPr>
        <w:t>项目的协调大多是以会议方式来进行的，举行高效的会议，能化解项目的许多问题。要举行高效的会议，应注意以下问题：</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86"/>
        </w:numPr>
        <w:tabs>
          <w:tab w:val="left" w:pos="763"/>
        </w:tabs>
        <w:spacing w:before="37"/>
        <w:ind w:hanging="531"/>
        <w:rPr>
          <w:sz w:val="18"/>
        </w:rPr>
      </w:pPr>
      <w:r w:rsidRPr="00DD01BB">
        <w:rPr>
          <w:spacing w:val="-3"/>
          <w:sz w:val="18"/>
        </w:rPr>
        <w:lastRenderedPageBreak/>
        <w:t>事先制订一个例会制度。</w:t>
      </w:r>
    </w:p>
    <w:p w:rsidR="003D7B83" w:rsidRPr="00DD01BB" w:rsidRDefault="00EE036B">
      <w:pPr>
        <w:pStyle w:val="a5"/>
        <w:numPr>
          <w:ilvl w:val="0"/>
          <w:numId w:val="86"/>
        </w:numPr>
        <w:tabs>
          <w:tab w:val="left" w:pos="763"/>
        </w:tabs>
        <w:ind w:hanging="531"/>
        <w:rPr>
          <w:sz w:val="18"/>
        </w:rPr>
      </w:pPr>
      <w:r w:rsidRPr="00DD01BB">
        <w:rPr>
          <w:spacing w:val="-3"/>
          <w:sz w:val="18"/>
        </w:rPr>
        <w:t>放弃可开可不开的会议。</w:t>
      </w:r>
    </w:p>
    <w:p w:rsidR="003D7B83" w:rsidRPr="00DD01BB" w:rsidRDefault="00EE036B">
      <w:pPr>
        <w:pStyle w:val="a5"/>
        <w:numPr>
          <w:ilvl w:val="0"/>
          <w:numId w:val="86"/>
        </w:numPr>
        <w:tabs>
          <w:tab w:val="left" w:pos="763"/>
        </w:tabs>
        <w:ind w:hanging="531"/>
        <w:rPr>
          <w:sz w:val="18"/>
        </w:rPr>
      </w:pPr>
      <w:r w:rsidRPr="00DD01BB">
        <w:rPr>
          <w:spacing w:val="-3"/>
          <w:sz w:val="18"/>
        </w:rPr>
        <w:t>明确会议的目的和期望结果。</w:t>
      </w:r>
    </w:p>
    <w:p w:rsidR="003D7B83" w:rsidRPr="00DD01BB" w:rsidRDefault="00EE036B">
      <w:pPr>
        <w:pStyle w:val="a5"/>
        <w:numPr>
          <w:ilvl w:val="0"/>
          <w:numId w:val="86"/>
        </w:numPr>
        <w:tabs>
          <w:tab w:val="left" w:pos="763"/>
        </w:tabs>
        <w:ind w:hanging="531"/>
        <w:rPr>
          <w:sz w:val="18"/>
        </w:rPr>
      </w:pPr>
      <w:r w:rsidRPr="00DD01BB">
        <w:rPr>
          <w:spacing w:val="-4"/>
          <w:sz w:val="18"/>
        </w:rPr>
        <w:t>发布会议通知。</w:t>
      </w:r>
    </w:p>
    <w:p w:rsidR="003D7B83" w:rsidRPr="00DD01BB" w:rsidRDefault="00EE036B">
      <w:pPr>
        <w:pStyle w:val="a5"/>
        <w:numPr>
          <w:ilvl w:val="0"/>
          <w:numId w:val="86"/>
        </w:numPr>
        <w:tabs>
          <w:tab w:val="left" w:pos="763"/>
        </w:tabs>
        <w:ind w:hanging="531"/>
        <w:rPr>
          <w:sz w:val="18"/>
        </w:rPr>
      </w:pPr>
      <w:r w:rsidRPr="00DD01BB">
        <w:rPr>
          <w:spacing w:val="-3"/>
          <w:sz w:val="18"/>
        </w:rPr>
        <w:t>在会议之前将会议资料发给参会人员。</w:t>
      </w:r>
    </w:p>
    <w:p w:rsidR="003D7B83" w:rsidRPr="00DD01BB" w:rsidRDefault="00EE036B">
      <w:pPr>
        <w:pStyle w:val="a5"/>
        <w:numPr>
          <w:ilvl w:val="0"/>
          <w:numId w:val="86"/>
        </w:numPr>
        <w:tabs>
          <w:tab w:val="left" w:pos="763"/>
        </w:tabs>
        <w:ind w:hanging="531"/>
        <w:rPr>
          <w:sz w:val="18"/>
        </w:rPr>
      </w:pPr>
      <w:r w:rsidRPr="00DD01BB">
        <w:rPr>
          <w:spacing w:val="-3"/>
          <w:sz w:val="18"/>
        </w:rPr>
        <w:t>可以借助视频设备。</w:t>
      </w:r>
    </w:p>
    <w:p w:rsidR="003D7B83" w:rsidRPr="00DD01BB" w:rsidRDefault="00EE036B">
      <w:pPr>
        <w:pStyle w:val="a5"/>
        <w:numPr>
          <w:ilvl w:val="0"/>
          <w:numId w:val="86"/>
        </w:numPr>
        <w:tabs>
          <w:tab w:val="left" w:pos="763"/>
        </w:tabs>
        <w:ind w:hanging="531"/>
        <w:rPr>
          <w:sz w:val="18"/>
        </w:rPr>
      </w:pPr>
      <w:r w:rsidRPr="00DD01BB">
        <w:rPr>
          <w:spacing w:val="-3"/>
          <w:sz w:val="18"/>
        </w:rPr>
        <w:t>明确会议议事规则。</w:t>
      </w:r>
    </w:p>
    <w:p w:rsidR="003D7B83" w:rsidRPr="00DD01BB" w:rsidRDefault="00EE036B">
      <w:pPr>
        <w:pStyle w:val="a5"/>
        <w:numPr>
          <w:ilvl w:val="0"/>
          <w:numId w:val="86"/>
        </w:numPr>
        <w:tabs>
          <w:tab w:val="left" w:pos="763"/>
        </w:tabs>
        <w:ind w:hanging="531"/>
        <w:rPr>
          <w:sz w:val="18"/>
        </w:rPr>
      </w:pPr>
      <w:r w:rsidRPr="00DD01BB">
        <w:rPr>
          <w:spacing w:val="-4"/>
          <w:sz w:val="18"/>
        </w:rPr>
        <w:t>会议要有纪要。</w:t>
      </w:r>
    </w:p>
    <w:p w:rsidR="003D7B83" w:rsidRPr="00DD01BB" w:rsidRDefault="00EE036B">
      <w:pPr>
        <w:pStyle w:val="a5"/>
        <w:numPr>
          <w:ilvl w:val="0"/>
          <w:numId w:val="86"/>
        </w:numPr>
        <w:tabs>
          <w:tab w:val="left" w:pos="763"/>
        </w:tabs>
        <w:ind w:hanging="531"/>
        <w:rPr>
          <w:sz w:val="18"/>
        </w:rPr>
      </w:pPr>
      <w:r w:rsidRPr="00DD01BB">
        <w:rPr>
          <w:spacing w:val="-3"/>
          <w:sz w:val="18"/>
        </w:rPr>
        <w:t>会后要有总</w:t>
      </w:r>
      <w:r w:rsidRPr="00DD01BB">
        <w:rPr>
          <w:spacing w:val="-3"/>
          <w:sz w:val="18"/>
        </w:rPr>
        <w:t>结，提炼结论。</w:t>
      </w:r>
    </w:p>
    <w:p w:rsidR="003D7B83" w:rsidRPr="00DD01BB" w:rsidRDefault="00EE036B">
      <w:pPr>
        <w:pStyle w:val="a3"/>
        <w:spacing w:before="43"/>
        <w:rPr>
          <w:sz w:val="18"/>
        </w:rPr>
      </w:pPr>
      <w:r w:rsidRPr="00DD01BB">
        <w:rPr>
          <w:rFonts w:ascii="Calibri" w:eastAsia="Calibri"/>
          <w:b/>
          <w:spacing w:val="-2"/>
          <w:sz w:val="18"/>
        </w:rPr>
        <w:t>[</w:t>
      </w:r>
      <w:r w:rsidRPr="00DD01BB">
        <w:rPr>
          <w:b/>
          <w:spacing w:val="-2"/>
          <w:sz w:val="18"/>
        </w:rPr>
        <w:t>辅导专家提示</w:t>
      </w:r>
      <w:r w:rsidRPr="00DD01BB">
        <w:rPr>
          <w:rFonts w:ascii="Calibri" w:eastAsia="Calibri"/>
          <w:b/>
          <w:spacing w:val="-2"/>
          <w:sz w:val="18"/>
        </w:rPr>
        <w:t>]</w:t>
      </w:r>
      <w:r w:rsidRPr="00DD01BB">
        <w:rPr>
          <w:spacing w:val="-3"/>
          <w:sz w:val="18"/>
        </w:rPr>
        <w:t>了解这些注意事项对解答下午有关会议管理方面的案例分析题会非常有帮助。</w:t>
      </w:r>
    </w:p>
    <w:p w:rsidR="003D7B83" w:rsidRPr="00DD01BB" w:rsidRDefault="00EE036B">
      <w:pPr>
        <w:pStyle w:val="510"/>
        <w:spacing w:before="176"/>
        <w:rPr>
          <w:sz w:val="21"/>
        </w:rPr>
      </w:pPr>
      <w:bookmarkStart w:id="144" w:name="_TOC_250078"/>
      <w:r w:rsidRPr="00DD01BB">
        <w:rPr>
          <w:spacing w:val="-2"/>
          <w:sz w:val="21"/>
        </w:rPr>
        <w:t>十、课堂巩固练</w:t>
      </w:r>
      <w:bookmarkEnd w:id="144"/>
      <w:r w:rsidRPr="00DD01BB">
        <w:rPr>
          <w:spacing w:val="-10"/>
          <w:sz w:val="21"/>
        </w:rPr>
        <w:t>习</w:t>
      </w:r>
    </w:p>
    <w:p w:rsidR="003D7B83" w:rsidRPr="00DD01BB" w:rsidRDefault="00EE036B">
      <w:pPr>
        <w:pStyle w:val="a5"/>
        <w:numPr>
          <w:ilvl w:val="0"/>
          <w:numId w:val="85"/>
        </w:numPr>
        <w:tabs>
          <w:tab w:val="left" w:pos="763"/>
          <w:tab w:val="left" w:pos="4541"/>
          <w:tab w:val="left" w:pos="5067"/>
        </w:tabs>
        <w:spacing w:before="184"/>
        <w:ind w:hanging="531"/>
        <w:rPr>
          <w:sz w:val="18"/>
        </w:rPr>
      </w:pPr>
      <w:r w:rsidRPr="00DD01BB">
        <w:rPr>
          <w:spacing w:val="-2"/>
          <w:sz w:val="18"/>
        </w:rPr>
        <w:t>下列有关项目沟通管理说法错误的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10"/>
          <w:sz w:val="18"/>
        </w:rPr>
        <w:t>。</w:t>
      </w:r>
    </w:p>
    <w:p w:rsidR="003D7B83" w:rsidRPr="00DD01BB" w:rsidRDefault="00EE036B">
      <w:pPr>
        <w:pStyle w:val="a3"/>
        <w:spacing w:before="43"/>
        <w:rPr>
          <w:sz w:val="18"/>
        </w:rPr>
      </w:pPr>
      <w:r w:rsidRPr="00DD01BB">
        <w:rPr>
          <w:rFonts w:ascii="Calibri" w:eastAsia="Calibri"/>
          <w:spacing w:val="-2"/>
          <w:sz w:val="18"/>
        </w:rPr>
        <w:t>1</w:t>
      </w:r>
      <w:r w:rsidRPr="00DD01BB">
        <w:rPr>
          <w:spacing w:val="7"/>
          <w:sz w:val="18"/>
        </w:rPr>
        <w:t>、</w:t>
      </w:r>
      <w:r w:rsidRPr="00DD01BB">
        <w:rPr>
          <w:spacing w:val="7"/>
          <w:sz w:val="18"/>
        </w:rPr>
        <w:t xml:space="preserve"> </w:t>
      </w:r>
      <w:r w:rsidRPr="00DD01BB">
        <w:rPr>
          <w:rFonts w:ascii="Calibri" w:eastAsia="Calibri"/>
          <w:spacing w:val="-2"/>
          <w:sz w:val="18"/>
        </w:rPr>
        <w:t>A</w:t>
      </w:r>
      <w:r w:rsidRPr="00DD01BB">
        <w:rPr>
          <w:spacing w:val="-3"/>
          <w:sz w:val="18"/>
        </w:rPr>
        <w:t>、编制沟通计划的核心就是了解项目干系人的需求。</w:t>
      </w:r>
    </w:p>
    <w:p w:rsidR="003D7B83" w:rsidRPr="00DD01BB" w:rsidRDefault="00EE036B">
      <w:pPr>
        <w:pStyle w:val="a3"/>
        <w:spacing w:before="43" w:line="278" w:lineRule="auto"/>
        <w:ind w:left="653" w:right="1661"/>
        <w:rPr>
          <w:sz w:val="18"/>
        </w:rPr>
      </w:pPr>
      <w:r w:rsidRPr="00DD01BB">
        <w:rPr>
          <w:rFonts w:ascii="Calibri" w:eastAsia="Calibri"/>
          <w:spacing w:val="-2"/>
          <w:sz w:val="18"/>
        </w:rPr>
        <w:t>B</w:t>
      </w:r>
      <w:r w:rsidRPr="00DD01BB">
        <w:rPr>
          <w:spacing w:val="-2"/>
          <w:sz w:val="18"/>
        </w:rPr>
        <w:t>、项目沟通管理的目标是及时而适当地创建、收集、发送、储存和处理项目的信息。</w:t>
      </w:r>
      <w:r w:rsidRPr="00DD01BB">
        <w:rPr>
          <w:spacing w:val="-2"/>
          <w:sz w:val="18"/>
        </w:rPr>
        <w:t xml:space="preserve"> </w:t>
      </w:r>
      <w:r w:rsidRPr="00DD01BB">
        <w:rPr>
          <w:rFonts w:ascii="Calibri" w:eastAsia="Calibri"/>
          <w:spacing w:val="-2"/>
          <w:sz w:val="18"/>
        </w:rPr>
        <w:t>C</w:t>
      </w:r>
      <w:r w:rsidRPr="00DD01BB">
        <w:rPr>
          <w:spacing w:val="-2"/>
          <w:sz w:val="18"/>
        </w:rPr>
        <w:t>、项目经理主要负责对外的工作，所以项目经理不需要和项目组内部人员沟通。</w:t>
      </w:r>
    </w:p>
    <w:p w:rsidR="003D7B83" w:rsidRPr="00DD01BB" w:rsidRDefault="00EE036B">
      <w:pPr>
        <w:pStyle w:val="a3"/>
        <w:spacing w:line="269" w:lineRule="exact"/>
        <w:ind w:left="653"/>
        <w:rPr>
          <w:sz w:val="18"/>
        </w:rPr>
      </w:pPr>
      <w:r w:rsidRPr="00DD01BB">
        <w:rPr>
          <w:rFonts w:ascii="Calibri" w:eastAsia="Calibri"/>
          <w:spacing w:val="-2"/>
          <w:sz w:val="18"/>
        </w:rPr>
        <w:t>D</w:t>
      </w:r>
      <w:r w:rsidRPr="00DD01BB">
        <w:rPr>
          <w:spacing w:val="-3"/>
          <w:sz w:val="18"/>
        </w:rPr>
        <w:t>、项目沟通管理包括编制沟通计划、信息发布、绩效报告与项目干系人管理等过程。</w:t>
      </w:r>
    </w:p>
    <w:p w:rsidR="003D7B83" w:rsidRPr="00DD01BB" w:rsidRDefault="00EE036B">
      <w:pPr>
        <w:pStyle w:val="a3"/>
        <w:spacing w:before="43" w:line="278" w:lineRule="auto"/>
        <w:ind w:right="329"/>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z w:val="18"/>
        </w:rPr>
        <w:t>从题目提供的选项来看，</w:t>
      </w:r>
      <w:r w:rsidRPr="00DD01BB">
        <w:rPr>
          <w:rFonts w:ascii="Calibri" w:eastAsia="Calibri"/>
          <w:sz w:val="18"/>
        </w:rPr>
        <w:t>C</w:t>
      </w:r>
      <w:r w:rsidRPr="00DD01BB">
        <w:rPr>
          <w:rFonts w:ascii="Calibri" w:eastAsia="Calibri"/>
          <w:spacing w:val="-11"/>
          <w:sz w:val="18"/>
        </w:rPr>
        <w:t xml:space="preserve"> </w:t>
      </w:r>
      <w:r w:rsidRPr="00DD01BB">
        <w:rPr>
          <w:spacing w:val="-4"/>
          <w:sz w:val="18"/>
        </w:rPr>
        <w:t>明显不正确，项目经理有</w:t>
      </w:r>
      <w:r w:rsidRPr="00DD01BB">
        <w:rPr>
          <w:spacing w:val="-4"/>
          <w:sz w:val="18"/>
        </w:rPr>
        <w:t xml:space="preserve"> </w:t>
      </w:r>
      <w:r w:rsidRPr="00DD01BB">
        <w:rPr>
          <w:rFonts w:ascii="Calibri" w:eastAsia="Calibri"/>
          <w:sz w:val="18"/>
        </w:rPr>
        <w:t>70%-80%</w:t>
      </w:r>
      <w:r w:rsidRPr="00DD01BB">
        <w:rPr>
          <w:sz w:val="18"/>
        </w:rPr>
        <w:t>是在做沟通工作，这其中包</w:t>
      </w:r>
      <w:r w:rsidRPr="00DD01BB">
        <w:rPr>
          <w:spacing w:val="-2"/>
          <w:sz w:val="18"/>
        </w:rPr>
        <w:t>括与项目组内部的沟通，也包括与项目组外部的沟通。</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C</w:t>
      </w:r>
    </w:p>
    <w:p w:rsidR="003D7B83" w:rsidRPr="00DD01BB" w:rsidRDefault="003D7B83">
      <w:pPr>
        <w:pStyle w:val="a3"/>
        <w:ind w:left="0"/>
        <w:rPr>
          <w:rFonts w:ascii="Calibri"/>
          <w:sz w:val="24"/>
        </w:rPr>
      </w:pPr>
    </w:p>
    <w:p w:rsidR="003D7B83" w:rsidRPr="00DD01BB" w:rsidRDefault="00EE036B">
      <w:pPr>
        <w:pStyle w:val="a5"/>
        <w:numPr>
          <w:ilvl w:val="0"/>
          <w:numId w:val="85"/>
        </w:numPr>
        <w:tabs>
          <w:tab w:val="left" w:pos="763"/>
          <w:tab w:val="left" w:pos="2333"/>
          <w:tab w:val="left" w:pos="4013"/>
          <w:tab w:val="left" w:pos="5694"/>
          <w:tab w:val="left" w:pos="7904"/>
          <w:tab w:val="left" w:pos="8430"/>
        </w:tabs>
        <w:spacing w:before="1" w:line="278" w:lineRule="auto"/>
        <w:ind w:left="232" w:right="1562" w:firstLine="0"/>
        <w:rPr>
          <w:sz w:val="18"/>
        </w:rPr>
      </w:pPr>
      <w:r w:rsidRPr="00DD01BB">
        <w:rPr>
          <w:spacing w:val="-2"/>
          <w:sz w:val="18"/>
        </w:rPr>
        <w:t>项目经理的沟通过程中需要遵循一定的沟通原则，以下不是这些原则的是</w:t>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position w:val="2"/>
          <w:sz w:val="18"/>
        </w:rPr>
        <w:t>2</w:t>
      </w:r>
      <w:r w:rsidRPr="00DD01BB">
        <w:rPr>
          <w:position w:val="2"/>
          <w:sz w:val="18"/>
        </w:rPr>
        <w:t>、</w:t>
      </w:r>
      <w:r w:rsidRPr="00DD01BB">
        <w:rPr>
          <w:position w:val="2"/>
          <w:sz w:val="18"/>
        </w:rPr>
        <w:t xml:space="preserve"> </w:t>
      </w:r>
      <w:r w:rsidRPr="00DD01BB">
        <w:rPr>
          <w:rFonts w:ascii="Calibri" w:eastAsia="Calibri"/>
          <w:position w:val="2"/>
          <w:sz w:val="18"/>
        </w:rPr>
        <w:t>A</w:t>
      </w:r>
      <w:r w:rsidRPr="00DD01BB">
        <w:rPr>
          <w:position w:val="2"/>
          <w:sz w:val="18"/>
        </w:rPr>
        <w:t>、内外有别</w:t>
      </w:r>
      <w:r w:rsidRPr="00DD01BB">
        <w:rPr>
          <w:position w:val="2"/>
          <w:sz w:val="18"/>
        </w:rPr>
        <w:tab/>
      </w:r>
      <w:r w:rsidRPr="00DD01BB">
        <w:rPr>
          <w:rFonts w:ascii="Calibri" w:eastAsia="Calibri"/>
          <w:spacing w:val="-4"/>
          <w:position w:val="2"/>
          <w:sz w:val="18"/>
        </w:rPr>
        <w:t>B</w:t>
      </w:r>
      <w:r w:rsidRPr="00DD01BB">
        <w:rPr>
          <w:spacing w:val="-4"/>
          <w:position w:val="2"/>
          <w:sz w:val="18"/>
        </w:rPr>
        <w:t>、尽</w:t>
      </w:r>
      <w:r w:rsidRPr="00DD01BB">
        <w:rPr>
          <w:noProof/>
          <w:sz w:val="18"/>
        </w:rPr>
        <w:drawing>
          <wp:inline distT="0" distB="0" distL="0" distR="0">
            <wp:extent cx="127000" cy="120650"/>
            <wp:effectExtent l="0" t="0" r="0" b="0"/>
            <wp:docPr id="11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pacing w:val="-4"/>
          <w:position w:val="2"/>
          <w:sz w:val="18"/>
        </w:rPr>
        <w:t>沟通</w:t>
      </w:r>
      <w:r w:rsidRPr="00DD01BB">
        <w:rPr>
          <w:position w:val="2"/>
          <w:sz w:val="18"/>
        </w:rPr>
        <w:tab/>
      </w:r>
      <w:r w:rsidRPr="00DD01BB">
        <w:rPr>
          <w:rFonts w:ascii="Calibri" w:eastAsia="Calibri"/>
          <w:spacing w:val="-2"/>
          <w:position w:val="2"/>
          <w:sz w:val="18"/>
        </w:rPr>
        <w:t>C</w:t>
      </w:r>
      <w:r w:rsidRPr="00DD01BB">
        <w:rPr>
          <w:spacing w:val="-2"/>
          <w:position w:val="2"/>
          <w:sz w:val="18"/>
        </w:rPr>
        <w:t>、主动沟通</w:t>
      </w:r>
      <w:r w:rsidRPr="00DD01BB">
        <w:rPr>
          <w:position w:val="2"/>
          <w:sz w:val="18"/>
        </w:rPr>
        <w:tab/>
      </w:r>
      <w:r w:rsidRPr="00DD01BB">
        <w:rPr>
          <w:rFonts w:ascii="Calibri" w:eastAsia="Calibri"/>
          <w:spacing w:val="-2"/>
          <w:position w:val="2"/>
          <w:sz w:val="18"/>
        </w:rPr>
        <w:t>D</w:t>
      </w:r>
      <w:r w:rsidRPr="00DD01BB">
        <w:rPr>
          <w:spacing w:val="-2"/>
          <w:position w:val="2"/>
          <w:sz w:val="18"/>
        </w:rPr>
        <w:t>、内外一致</w:t>
      </w:r>
    </w:p>
    <w:p w:rsidR="003D7B83" w:rsidRPr="00DD01BB" w:rsidRDefault="00EE036B">
      <w:pPr>
        <w:pStyle w:val="a3"/>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z w:val="18"/>
        </w:rPr>
        <w:t>从题目的可选项来看，</w:t>
      </w:r>
      <w:r w:rsidRPr="00DD01BB">
        <w:rPr>
          <w:rFonts w:ascii="Calibri" w:eastAsia="Calibri"/>
          <w:sz w:val="18"/>
        </w:rPr>
        <w:t>A</w:t>
      </w:r>
      <w:r w:rsidRPr="00DD01BB">
        <w:rPr>
          <w:sz w:val="18"/>
        </w:rPr>
        <w:t>、</w:t>
      </w:r>
      <w:r w:rsidRPr="00DD01BB">
        <w:rPr>
          <w:rFonts w:ascii="Calibri" w:eastAsia="Calibri"/>
          <w:sz w:val="18"/>
        </w:rPr>
        <w:t>D</w:t>
      </w:r>
      <w:r w:rsidRPr="00DD01BB">
        <w:rPr>
          <w:rFonts w:ascii="Calibri" w:eastAsia="Calibri"/>
          <w:spacing w:val="-12"/>
          <w:sz w:val="18"/>
        </w:rPr>
        <w:t xml:space="preserve"> </w:t>
      </w:r>
      <w:r w:rsidRPr="00DD01BB">
        <w:rPr>
          <w:sz w:val="18"/>
        </w:rPr>
        <w:t>矛盾，而题目是要找出不是沟通原则的选项，故答案在</w:t>
      </w:r>
      <w:r w:rsidRPr="00DD01BB">
        <w:rPr>
          <w:rFonts w:ascii="Calibri" w:eastAsia="Calibri"/>
          <w:sz w:val="18"/>
        </w:rPr>
        <w:t>A</w:t>
      </w:r>
      <w:r w:rsidRPr="00DD01BB">
        <w:rPr>
          <w:sz w:val="18"/>
        </w:rPr>
        <w:t>、</w:t>
      </w:r>
      <w:r w:rsidRPr="00DD01BB">
        <w:rPr>
          <w:rFonts w:ascii="Calibri" w:eastAsia="Calibri"/>
          <w:spacing w:val="-10"/>
          <w:sz w:val="18"/>
        </w:rPr>
        <w:t>D</w:t>
      </w:r>
    </w:p>
    <w:p w:rsidR="003D7B83" w:rsidRPr="00DD01BB" w:rsidRDefault="00EE036B">
      <w:pPr>
        <w:pStyle w:val="a3"/>
        <w:spacing w:before="43" w:line="278" w:lineRule="auto"/>
        <w:ind w:right="2825"/>
        <w:rPr>
          <w:rFonts w:ascii="Calibri" w:eastAsia="Calibri" w:hAnsi="Calibri"/>
          <w:sz w:val="18"/>
        </w:rPr>
      </w:pPr>
      <w:r w:rsidRPr="00DD01BB">
        <w:rPr>
          <w:spacing w:val="-2"/>
          <w:sz w:val="18"/>
        </w:rPr>
        <w:t>中必有其一。项目组应当内部团队，一致对外，所以沟通是</w:t>
      </w:r>
      <w:r w:rsidRPr="00DD01BB">
        <w:rPr>
          <w:spacing w:val="-2"/>
          <w:sz w:val="18"/>
        </w:rPr>
        <w:t>“</w:t>
      </w:r>
      <w:r w:rsidRPr="00DD01BB">
        <w:rPr>
          <w:spacing w:val="-2"/>
          <w:sz w:val="18"/>
        </w:rPr>
        <w:t>内外有别</w:t>
      </w:r>
      <w:r w:rsidRPr="00DD01BB">
        <w:rPr>
          <w:spacing w:val="-2"/>
          <w:sz w:val="18"/>
        </w:rPr>
        <w:t>”</w:t>
      </w:r>
      <w:r w:rsidRPr="00DD01BB">
        <w:rPr>
          <w:spacing w:val="-2"/>
          <w:sz w:val="18"/>
        </w:rPr>
        <w:t>的。</w:t>
      </w:r>
      <w:r w:rsidRPr="00DD01BB">
        <w:rPr>
          <w:sz w:val="18"/>
        </w:rPr>
        <w:t>参考答案：</w:t>
      </w:r>
      <w:r w:rsidRPr="00DD01BB">
        <w:rPr>
          <w:sz w:val="18"/>
        </w:rPr>
        <w:t xml:space="preserve"> </w:t>
      </w:r>
      <w:r w:rsidRPr="00DD01BB">
        <w:rPr>
          <w:rFonts w:ascii="Calibri" w:eastAsia="Calibri" w:hAnsi="Calibri"/>
          <w:sz w:val="18"/>
        </w:rPr>
        <w:t>2</w:t>
      </w:r>
      <w:r w:rsidRPr="00DD01BB">
        <w:rPr>
          <w:sz w:val="18"/>
        </w:rPr>
        <w:t>、</w:t>
      </w:r>
      <w:r w:rsidRPr="00DD01BB">
        <w:rPr>
          <w:rFonts w:ascii="Calibri" w:eastAsia="Calibri" w:hAnsi="Calibri"/>
          <w:sz w:val="18"/>
        </w:rPr>
        <w:t>D</w:t>
      </w:r>
    </w:p>
    <w:p w:rsidR="003D7B83" w:rsidRPr="00DD01BB" w:rsidRDefault="003D7B83">
      <w:pPr>
        <w:pStyle w:val="a3"/>
        <w:spacing w:before="6"/>
        <w:ind w:left="0"/>
        <w:rPr>
          <w:rFonts w:ascii="Calibri"/>
          <w:sz w:val="22"/>
        </w:rPr>
      </w:pPr>
    </w:p>
    <w:p w:rsidR="003D7B83" w:rsidRPr="00DD01BB" w:rsidRDefault="00EE036B">
      <w:pPr>
        <w:pStyle w:val="a5"/>
        <w:numPr>
          <w:ilvl w:val="0"/>
          <w:numId w:val="85"/>
        </w:numPr>
        <w:tabs>
          <w:tab w:val="left" w:pos="763"/>
          <w:tab w:val="left" w:pos="1913"/>
          <w:tab w:val="left" w:pos="3173"/>
          <w:tab w:val="left" w:pos="4853"/>
          <w:tab w:val="left" w:pos="8115"/>
          <w:tab w:val="left" w:pos="8644"/>
        </w:tabs>
        <w:spacing w:before="0" w:line="278" w:lineRule="auto"/>
        <w:ind w:left="232" w:right="1142" w:firstLine="0"/>
        <w:rPr>
          <w:rFonts w:ascii="Calibri" w:eastAsia="Calibri"/>
          <w:sz w:val="18"/>
        </w:rPr>
      </w:pPr>
      <w:r w:rsidRPr="00DD01BB">
        <w:rPr>
          <w:sz w:val="18"/>
        </w:rPr>
        <w:t>某大型信息系统集成项目，共有</w:t>
      </w:r>
      <w:r w:rsidRPr="00DD01BB">
        <w:rPr>
          <w:spacing w:val="-22"/>
          <w:sz w:val="18"/>
        </w:rPr>
        <w:t xml:space="preserve"> </w:t>
      </w:r>
      <w:r w:rsidRPr="00DD01BB">
        <w:rPr>
          <w:rFonts w:ascii="Calibri" w:eastAsia="Calibri"/>
          <w:sz w:val="18"/>
        </w:rPr>
        <w:t xml:space="preserve">120 </w:t>
      </w:r>
      <w:r w:rsidRPr="00DD01BB">
        <w:rPr>
          <w:sz w:val="18"/>
        </w:rPr>
        <w:t>人的项目</w:t>
      </w:r>
      <w:r w:rsidRPr="00DD01BB">
        <w:rPr>
          <w:sz w:val="18"/>
        </w:rPr>
        <w:t>团队，这个团队的沟通途径有</w:t>
      </w:r>
      <w:r w:rsidRPr="00DD01BB">
        <w:rPr>
          <w:rFonts w:ascii="Calibri" w:eastAsia="Calibri"/>
          <w:sz w:val="18"/>
          <w:u w:val="single"/>
        </w:rPr>
        <w:tab/>
      </w:r>
      <w:r w:rsidRPr="00DD01BB">
        <w:rPr>
          <w:rFonts w:ascii="Calibri" w:eastAsia="Calibri"/>
          <w:spacing w:val="-10"/>
          <w:sz w:val="18"/>
          <w:u w:val="single"/>
        </w:rPr>
        <w:t>3</w:t>
      </w:r>
      <w:r w:rsidRPr="00DD01BB">
        <w:rPr>
          <w:rFonts w:ascii="Calibri" w:eastAsia="Calibri"/>
          <w:sz w:val="18"/>
          <w:u w:val="single"/>
        </w:rPr>
        <w:tab/>
      </w:r>
      <w:r w:rsidRPr="00DD01BB">
        <w:rPr>
          <w:spacing w:val="-6"/>
          <w:sz w:val="18"/>
        </w:rPr>
        <w:t>条。</w:t>
      </w:r>
      <w:r w:rsidRPr="00DD01BB">
        <w:rPr>
          <w:spacing w:val="-6"/>
          <w:sz w:val="18"/>
        </w:rPr>
        <w:t xml:space="preserve"> </w:t>
      </w:r>
      <w:r w:rsidRPr="00DD01BB">
        <w:rPr>
          <w:rFonts w:ascii="Calibri" w:eastAsia="Calibri"/>
          <w:sz w:val="18"/>
        </w:rPr>
        <w:t>3</w:t>
      </w:r>
      <w:r w:rsidRPr="00DD01BB">
        <w:rPr>
          <w:sz w:val="18"/>
        </w:rPr>
        <w:t>、</w:t>
      </w:r>
      <w:r w:rsidRPr="00DD01BB">
        <w:rPr>
          <w:sz w:val="18"/>
        </w:rPr>
        <w:t xml:space="preserve"> </w:t>
      </w:r>
      <w:r w:rsidRPr="00DD01BB">
        <w:rPr>
          <w:rFonts w:ascii="Calibri" w:eastAsia="Calibri"/>
          <w:sz w:val="18"/>
        </w:rPr>
        <w:t>A</w:t>
      </w:r>
      <w:r w:rsidRPr="00DD01BB">
        <w:rPr>
          <w:sz w:val="18"/>
        </w:rPr>
        <w:t>、</w:t>
      </w:r>
      <w:r w:rsidRPr="00DD01BB">
        <w:rPr>
          <w:rFonts w:ascii="Calibri" w:eastAsia="Calibri"/>
          <w:sz w:val="18"/>
        </w:rPr>
        <w:t>120</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2"/>
          <w:sz w:val="18"/>
        </w:rPr>
        <w:t>7140</w:t>
      </w:r>
      <w:r w:rsidRPr="00DD01BB">
        <w:rPr>
          <w:rFonts w:ascii="Calibri" w:eastAsia="Calibri"/>
          <w:sz w:val="18"/>
        </w:rPr>
        <w:tab/>
      </w:r>
      <w:r w:rsidRPr="00DD01BB">
        <w:rPr>
          <w:rFonts w:ascii="Calibri" w:eastAsia="Calibri"/>
          <w:spacing w:val="-2"/>
          <w:sz w:val="18"/>
        </w:rPr>
        <w:t>C</w:t>
      </w:r>
      <w:r w:rsidRPr="00DD01BB">
        <w:rPr>
          <w:spacing w:val="-2"/>
          <w:sz w:val="18"/>
        </w:rPr>
        <w:t>、</w:t>
      </w:r>
      <w:r w:rsidRPr="00DD01BB">
        <w:rPr>
          <w:rFonts w:ascii="Calibri" w:eastAsia="Calibri"/>
          <w:spacing w:val="-2"/>
          <w:sz w:val="18"/>
        </w:rPr>
        <w:t>14280</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2"/>
          <w:sz w:val="18"/>
        </w:rPr>
        <w:t>240</w:t>
      </w:r>
    </w:p>
    <w:p w:rsidR="003D7B83" w:rsidRPr="00DD01BB" w:rsidRDefault="00EE036B">
      <w:pPr>
        <w:pStyle w:val="a3"/>
        <w:spacing w:line="269" w:lineRule="exact"/>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6"/>
          <w:sz w:val="18"/>
        </w:rPr>
        <w:t>沟通途径条数计算的公式为</w:t>
      </w:r>
      <w:r w:rsidRPr="00DD01BB">
        <w:rPr>
          <w:spacing w:val="-6"/>
          <w:sz w:val="18"/>
        </w:rPr>
        <w:t xml:space="preserve"> </w:t>
      </w:r>
      <w:r w:rsidRPr="00DD01BB">
        <w:rPr>
          <w:rFonts w:ascii="Calibri" w:eastAsia="Calibri"/>
          <w:spacing w:val="-2"/>
          <w:sz w:val="18"/>
        </w:rPr>
        <w:t>n*</w:t>
      </w:r>
      <w:r w:rsidRPr="00DD01BB">
        <w:rPr>
          <w:spacing w:val="-2"/>
          <w:sz w:val="18"/>
        </w:rPr>
        <w:t>（</w:t>
      </w:r>
      <w:r w:rsidRPr="00DD01BB">
        <w:rPr>
          <w:rFonts w:ascii="Calibri" w:eastAsia="Calibri"/>
          <w:spacing w:val="-2"/>
          <w:sz w:val="18"/>
        </w:rPr>
        <w:t>n-1</w:t>
      </w:r>
      <w:r w:rsidRPr="00DD01BB">
        <w:rPr>
          <w:spacing w:val="-2"/>
          <w:sz w:val="18"/>
        </w:rPr>
        <w:t>）</w:t>
      </w:r>
      <w:r w:rsidRPr="00DD01BB">
        <w:rPr>
          <w:rFonts w:ascii="Calibri" w:eastAsia="Calibri"/>
          <w:spacing w:val="-2"/>
          <w:sz w:val="18"/>
        </w:rPr>
        <w:t>/2</w:t>
      </w:r>
      <w:r w:rsidRPr="00DD01BB">
        <w:rPr>
          <w:spacing w:val="-14"/>
          <w:sz w:val="18"/>
        </w:rPr>
        <w:t>，用度</w:t>
      </w:r>
      <w:r w:rsidRPr="00DD01BB">
        <w:rPr>
          <w:spacing w:val="-14"/>
          <w:sz w:val="18"/>
        </w:rPr>
        <w:t xml:space="preserve"> </w:t>
      </w:r>
      <w:r w:rsidRPr="00DD01BB">
        <w:rPr>
          <w:rFonts w:ascii="Calibri" w:eastAsia="Calibri"/>
          <w:spacing w:val="-2"/>
          <w:sz w:val="18"/>
        </w:rPr>
        <w:t>120</w:t>
      </w:r>
      <w:r w:rsidRPr="00DD01BB">
        <w:rPr>
          <w:rFonts w:ascii="Calibri" w:eastAsia="Calibri"/>
          <w:spacing w:val="7"/>
          <w:sz w:val="18"/>
        </w:rPr>
        <w:t xml:space="preserve"> </w:t>
      </w:r>
      <w:r w:rsidRPr="00DD01BB">
        <w:rPr>
          <w:spacing w:val="-7"/>
          <w:sz w:val="18"/>
        </w:rPr>
        <w:t>的团队沟通途径条数为</w:t>
      </w:r>
      <w:r w:rsidRPr="00DD01BB">
        <w:rPr>
          <w:spacing w:val="-7"/>
          <w:sz w:val="18"/>
        </w:rPr>
        <w:t xml:space="preserve"> </w:t>
      </w:r>
      <w:r w:rsidRPr="00DD01BB">
        <w:rPr>
          <w:rFonts w:ascii="Calibri" w:eastAsia="Calibri"/>
          <w:spacing w:val="-2"/>
          <w:sz w:val="18"/>
        </w:rPr>
        <w:t>120*</w:t>
      </w:r>
      <w:r w:rsidRPr="00DD01BB">
        <w:rPr>
          <w:spacing w:val="-2"/>
          <w:sz w:val="18"/>
        </w:rPr>
        <w:t>（</w:t>
      </w:r>
      <w:r w:rsidRPr="00DD01BB">
        <w:rPr>
          <w:rFonts w:ascii="Calibri" w:eastAsia="Calibri"/>
          <w:spacing w:val="-2"/>
          <w:sz w:val="18"/>
        </w:rPr>
        <w:t>120-</w:t>
      </w:r>
      <w:r w:rsidRPr="00DD01BB">
        <w:rPr>
          <w:rFonts w:ascii="Calibri" w:eastAsia="Calibri"/>
          <w:spacing w:val="-5"/>
          <w:sz w:val="18"/>
        </w:rPr>
        <w:t>1</w:t>
      </w:r>
      <w:r w:rsidRPr="00DD01BB">
        <w:rPr>
          <w:spacing w:val="-5"/>
          <w:sz w:val="18"/>
        </w:rPr>
        <w:t>）</w:t>
      </w:r>
    </w:p>
    <w:p w:rsidR="003D7B83" w:rsidRPr="00DD01BB" w:rsidRDefault="00EE036B">
      <w:pPr>
        <w:pStyle w:val="a3"/>
        <w:spacing w:before="43"/>
        <w:rPr>
          <w:sz w:val="18"/>
        </w:rPr>
      </w:pPr>
      <w:r w:rsidRPr="00DD01BB">
        <w:rPr>
          <w:rFonts w:ascii="Calibri" w:eastAsia="Calibri"/>
          <w:spacing w:val="-4"/>
          <w:sz w:val="18"/>
        </w:rPr>
        <w:t>/2=60*119=7140</w:t>
      </w:r>
      <w:r w:rsidRPr="00DD01BB">
        <w:rPr>
          <w:spacing w:val="-10"/>
          <w:sz w:val="18"/>
        </w:rPr>
        <w:t>。</w:t>
      </w:r>
    </w:p>
    <w:p w:rsidR="003D7B83" w:rsidRPr="00DD01BB" w:rsidRDefault="00EE036B">
      <w:pPr>
        <w:pStyle w:val="a3"/>
        <w:spacing w:before="43"/>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85"/>
        </w:numPr>
        <w:tabs>
          <w:tab w:val="left" w:pos="763"/>
          <w:tab w:val="left" w:pos="4750"/>
          <w:tab w:val="left" w:pos="5278"/>
        </w:tabs>
        <w:spacing w:before="1"/>
        <w:ind w:hanging="531"/>
        <w:rPr>
          <w:sz w:val="18"/>
        </w:rPr>
      </w:pPr>
      <w:r w:rsidRPr="00DD01BB">
        <w:rPr>
          <w:spacing w:val="-2"/>
          <w:sz w:val="18"/>
        </w:rPr>
        <w:t>以下有关沟通方式分类的说法错误的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10"/>
          <w:sz w:val="18"/>
        </w:rPr>
        <w:t>。</w:t>
      </w:r>
    </w:p>
    <w:p w:rsidR="003D7B83" w:rsidRPr="00DD01BB" w:rsidRDefault="00EE036B">
      <w:pPr>
        <w:pStyle w:val="a3"/>
        <w:spacing w:before="43" w:line="278" w:lineRule="auto"/>
        <w:ind w:left="653" w:right="1020" w:hanging="421"/>
        <w:rPr>
          <w:sz w:val="18"/>
        </w:rPr>
      </w:pPr>
      <w:r w:rsidRPr="00DD01BB">
        <w:rPr>
          <w:rFonts w:ascii="Calibri" w:eastAsia="Calibri"/>
          <w:sz w:val="18"/>
        </w:rPr>
        <w:t>4</w:t>
      </w:r>
      <w:r w:rsidRPr="00DD01BB">
        <w:rPr>
          <w:spacing w:val="-13"/>
          <w:sz w:val="18"/>
        </w:rPr>
        <w:t>、</w:t>
      </w:r>
      <w:r w:rsidRPr="00DD01BB">
        <w:rPr>
          <w:spacing w:val="-13"/>
          <w:sz w:val="18"/>
        </w:rPr>
        <w:t xml:space="preserve"> </w:t>
      </w:r>
      <w:r w:rsidRPr="00DD01BB">
        <w:rPr>
          <w:rFonts w:ascii="Calibri" w:eastAsia="Calibri"/>
          <w:sz w:val="18"/>
        </w:rPr>
        <w:t>A</w:t>
      </w:r>
      <w:r w:rsidRPr="00DD01BB">
        <w:rPr>
          <w:sz w:val="18"/>
        </w:rPr>
        <w:t>、正式沟通的优点是沟通效果好，比较严肃，约束力强，易于保密并能使信息保持权威性。</w:t>
      </w:r>
      <w:r w:rsidRPr="00DD01BB">
        <w:rPr>
          <w:sz w:val="18"/>
        </w:rPr>
        <w:t xml:space="preserve"> </w:t>
      </w:r>
      <w:r w:rsidRPr="00DD01BB">
        <w:rPr>
          <w:rFonts w:ascii="Calibri" w:eastAsia="Calibri"/>
          <w:spacing w:val="-2"/>
          <w:sz w:val="18"/>
        </w:rPr>
        <w:t>B</w:t>
      </w:r>
      <w:r w:rsidRPr="00DD01BB">
        <w:rPr>
          <w:spacing w:val="-2"/>
          <w:sz w:val="18"/>
        </w:rPr>
        <w:t>、沟通方式按照表达方式或方法划分，沟通可分为书面沟通、口头沟通及非言语沟通。</w:t>
      </w:r>
    </w:p>
    <w:p w:rsidR="003D7B83" w:rsidRPr="00DD01BB" w:rsidRDefault="00EE036B">
      <w:pPr>
        <w:pStyle w:val="a3"/>
        <w:spacing w:line="278" w:lineRule="auto"/>
        <w:ind w:right="331" w:firstLine="420"/>
        <w:rPr>
          <w:sz w:val="18"/>
        </w:rPr>
      </w:pPr>
      <w:r w:rsidRPr="00DD01BB">
        <w:rPr>
          <w:rFonts w:ascii="Calibri" w:eastAsia="Calibri"/>
          <w:spacing w:val="-2"/>
          <w:sz w:val="18"/>
        </w:rPr>
        <w:t>C</w:t>
      </w:r>
      <w:r w:rsidRPr="00DD01BB">
        <w:rPr>
          <w:spacing w:val="-2"/>
          <w:sz w:val="18"/>
        </w:rPr>
        <w:t>、横向沟通包括组织中各平行部门之间的信息交流和处于不同层次的没有直接隶属关系的组织或成员之间的沟通，其正式行文格式主要是函件。</w:t>
      </w:r>
    </w:p>
    <w:p w:rsidR="003D7B83" w:rsidRPr="00DD01BB" w:rsidRDefault="00EE036B">
      <w:pPr>
        <w:pStyle w:val="a3"/>
        <w:spacing w:line="269" w:lineRule="exact"/>
        <w:ind w:left="653"/>
        <w:rPr>
          <w:sz w:val="18"/>
        </w:rPr>
      </w:pPr>
      <w:r w:rsidRPr="00DD01BB">
        <w:rPr>
          <w:rFonts w:ascii="Calibri" w:eastAsia="Calibri"/>
          <w:spacing w:val="-2"/>
          <w:sz w:val="18"/>
        </w:rPr>
        <w:t>D</w:t>
      </w:r>
      <w:r w:rsidRPr="00DD01BB">
        <w:rPr>
          <w:spacing w:val="-3"/>
          <w:sz w:val="18"/>
        </w:rPr>
        <w:t>、书面沟通比口头沟通更具有亲和力。</w:t>
      </w:r>
    </w:p>
    <w:p w:rsidR="003D7B83" w:rsidRPr="00DD01BB" w:rsidRDefault="00EE036B">
      <w:pPr>
        <w:pStyle w:val="a3"/>
        <w:spacing w:before="42" w:line="278" w:lineRule="auto"/>
        <w:ind w:right="1166"/>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2"/>
          <w:sz w:val="18"/>
        </w:rPr>
        <w:t>书面沟通是看不到人的表情的，因此亲和力要比口头沟通更差一些，答案选</w:t>
      </w:r>
      <w:r w:rsidRPr="00DD01BB">
        <w:rPr>
          <w:spacing w:val="-2"/>
          <w:sz w:val="18"/>
        </w:rPr>
        <w:t xml:space="preserve"> </w:t>
      </w:r>
      <w:r w:rsidRPr="00DD01BB">
        <w:rPr>
          <w:rFonts w:ascii="Calibri" w:eastAsia="Calibri"/>
          <w:sz w:val="18"/>
        </w:rPr>
        <w:t>D</w:t>
      </w:r>
      <w:r w:rsidRPr="00DD01BB">
        <w:rPr>
          <w:sz w:val="18"/>
        </w:rPr>
        <w:t>。参考答案：</w:t>
      </w:r>
      <w:r w:rsidRPr="00DD01BB">
        <w:rPr>
          <w:sz w:val="18"/>
        </w:rPr>
        <w:t xml:space="preserve"> </w:t>
      </w:r>
      <w:r w:rsidRPr="00DD01BB">
        <w:rPr>
          <w:rFonts w:ascii="Calibri" w:eastAsia="Calibri"/>
          <w:sz w:val="18"/>
        </w:rPr>
        <w:t>4</w:t>
      </w:r>
      <w:r w:rsidRPr="00DD01BB">
        <w:rPr>
          <w:sz w:val="18"/>
        </w:rPr>
        <w:t>、</w:t>
      </w:r>
      <w:r w:rsidRPr="00DD01BB">
        <w:rPr>
          <w:rFonts w:ascii="Calibri" w:eastAsia="Calibri"/>
          <w:sz w:val="18"/>
        </w:rPr>
        <w:t>D</w:t>
      </w:r>
    </w:p>
    <w:p w:rsidR="003D7B83" w:rsidRPr="00DD01BB" w:rsidRDefault="003D7B83">
      <w:pPr>
        <w:pStyle w:val="a3"/>
        <w:spacing w:before="7"/>
        <w:ind w:left="0"/>
        <w:rPr>
          <w:rFonts w:ascii="Calibri"/>
          <w:sz w:val="22"/>
        </w:rPr>
      </w:pPr>
    </w:p>
    <w:p w:rsidR="003D7B83" w:rsidRPr="00DD01BB" w:rsidRDefault="00EE036B">
      <w:pPr>
        <w:pStyle w:val="a5"/>
        <w:numPr>
          <w:ilvl w:val="0"/>
          <w:numId w:val="85"/>
        </w:numPr>
        <w:tabs>
          <w:tab w:val="left" w:pos="763"/>
          <w:tab w:val="left" w:pos="5593"/>
          <w:tab w:val="left" w:pos="6118"/>
        </w:tabs>
        <w:spacing w:before="0"/>
        <w:ind w:hanging="531"/>
        <w:rPr>
          <w:sz w:val="18"/>
        </w:rPr>
      </w:pPr>
      <w:r w:rsidRPr="00DD01BB">
        <w:rPr>
          <w:spacing w:val="-2"/>
          <w:sz w:val="18"/>
        </w:rPr>
        <w:t>高效的会议应注意一些问题，以下错误的做法</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10"/>
          <w:sz w:val="18"/>
        </w:rPr>
        <w:t>。</w:t>
      </w:r>
    </w:p>
    <w:p w:rsidR="003D7B83" w:rsidRPr="00DD01BB" w:rsidRDefault="00EE036B">
      <w:pPr>
        <w:pStyle w:val="a3"/>
        <w:tabs>
          <w:tab w:val="left" w:pos="4013"/>
        </w:tabs>
        <w:spacing w:before="43" w:line="278" w:lineRule="auto"/>
        <w:ind w:left="653" w:right="2503" w:hanging="421"/>
        <w:rPr>
          <w:sz w:val="18"/>
        </w:rPr>
      </w:pPr>
      <w:r w:rsidRPr="00DD01BB">
        <w:rPr>
          <w:rFonts w:ascii="Calibri" w:eastAsia="Calibri"/>
          <w:sz w:val="18"/>
        </w:rPr>
        <w:t>5</w:t>
      </w:r>
      <w:r w:rsidRPr="00DD01BB">
        <w:rPr>
          <w:sz w:val="18"/>
        </w:rPr>
        <w:t>、</w:t>
      </w:r>
      <w:r w:rsidRPr="00DD01BB">
        <w:rPr>
          <w:sz w:val="18"/>
        </w:rPr>
        <w:t xml:space="preserve"> </w:t>
      </w:r>
      <w:r w:rsidRPr="00DD01BB">
        <w:rPr>
          <w:rFonts w:ascii="Calibri" w:eastAsia="Calibri"/>
          <w:sz w:val="18"/>
        </w:rPr>
        <w:t>A</w:t>
      </w:r>
      <w:r w:rsidRPr="00DD01BB">
        <w:rPr>
          <w:sz w:val="18"/>
        </w:rPr>
        <w:t>、放弃可开可不开的会议</w:t>
      </w:r>
      <w:r w:rsidRPr="00DD01BB">
        <w:rPr>
          <w:sz w:val="18"/>
        </w:rPr>
        <w:tab/>
      </w:r>
      <w:r w:rsidRPr="00DD01BB">
        <w:rPr>
          <w:rFonts w:ascii="Calibri" w:eastAsia="Calibri"/>
          <w:spacing w:val="-2"/>
          <w:sz w:val="18"/>
        </w:rPr>
        <w:t>B</w:t>
      </w:r>
      <w:r w:rsidRPr="00DD01BB">
        <w:rPr>
          <w:spacing w:val="-2"/>
          <w:sz w:val="18"/>
        </w:rPr>
        <w:t>、在会议之前将会议资料发给参会人员</w:t>
      </w:r>
      <w:r w:rsidRPr="00DD01BB">
        <w:rPr>
          <w:spacing w:val="-2"/>
          <w:sz w:val="18"/>
        </w:rPr>
        <w:t xml:space="preserve"> </w:t>
      </w:r>
      <w:r w:rsidRPr="00DD01BB">
        <w:rPr>
          <w:rFonts w:ascii="Calibri" w:eastAsia="Calibri"/>
          <w:spacing w:val="-2"/>
          <w:sz w:val="18"/>
        </w:rPr>
        <w:t>C</w:t>
      </w:r>
      <w:r w:rsidRPr="00DD01BB">
        <w:rPr>
          <w:spacing w:val="-2"/>
          <w:sz w:val="18"/>
        </w:rPr>
        <w:t>、将有争议的问题抛出激烈争论</w:t>
      </w:r>
      <w:r w:rsidRPr="00DD01BB">
        <w:rPr>
          <w:sz w:val="18"/>
        </w:rPr>
        <w:tab/>
      </w:r>
      <w:r w:rsidRPr="00DD01BB">
        <w:rPr>
          <w:rFonts w:ascii="Calibri" w:eastAsia="Calibri"/>
          <w:spacing w:val="-2"/>
          <w:sz w:val="18"/>
        </w:rPr>
        <w:t>D</w:t>
      </w:r>
      <w:r w:rsidRPr="00DD01BB">
        <w:rPr>
          <w:spacing w:val="-2"/>
          <w:sz w:val="18"/>
        </w:rPr>
        <w:t>、会议要有纪要</w:t>
      </w:r>
    </w:p>
    <w:p w:rsidR="003D7B83" w:rsidRPr="00DD01BB" w:rsidRDefault="00EE036B">
      <w:pPr>
        <w:pStyle w:val="a3"/>
        <w:spacing w:line="269" w:lineRule="exact"/>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在试题的选项中，</w:t>
      </w:r>
      <w:r w:rsidRPr="00DD01BB">
        <w:rPr>
          <w:rFonts w:ascii="Calibri" w:eastAsia="Calibri"/>
          <w:spacing w:val="-2"/>
          <w:sz w:val="18"/>
        </w:rPr>
        <w:t>C</w:t>
      </w:r>
      <w:r w:rsidRPr="00DD01BB">
        <w:rPr>
          <w:rFonts w:ascii="Calibri" w:eastAsia="Calibri"/>
          <w:spacing w:val="57"/>
          <w:sz w:val="18"/>
        </w:rPr>
        <w:t xml:space="preserve"> </w:t>
      </w:r>
      <w:r w:rsidRPr="00DD01BB">
        <w:rPr>
          <w:spacing w:val="-3"/>
          <w:sz w:val="18"/>
        </w:rPr>
        <w:t>选项是要把热点有争议的问题提出来讨论，容易将矛盾激化。因此应</w:t>
      </w:r>
    </w:p>
    <w:p w:rsidR="003D7B83" w:rsidRPr="00DD01BB" w:rsidRDefault="003D7B83">
      <w:pPr>
        <w:spacing w:line="269" w:lineRule="exact"/>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rPr>
          <w:sz w:val="18"/>
        </w:rPr>
      </w:pPr>
      <w:r w:rsidRPr="00DD01BB">
        <w:rPr>
          <w:spacing w:val="-2"/>
          <w:sz w:val="18"/>
        </w:rPr>
        <w:lastRenderedPageBreak/>
        <w:t>考虑事先征求可能争取双方的意见，再行开会；或尽量在会后就解决了，而激烈的争论可尽力在会场外部</w:t>
      </w:r>
      <w:r w:rsidRPr="00DD01BB">
        <w:rPr>
          <w:spacing w:val="-4"/>
          <w:sz w:val="18"/>
        </w:rPr>
        <w:t>解决。</w:t>
      </w:r>
    </w:p>
    <w:p w:rsidR="003D7B83" w:rsidRPr="00DD01BB" w:rsidRDefault="00EE036B">
      <w:pPr>
        <w:pStyle w:val="a3"/>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C</w:t>
      </w:r>
    </w:p>
    <w:p w:rsidR="003D7B83" w:rsidRPr="00DD01BB" w:rsidRDefault="003D7B83">
      <w:pPr>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rPr>
          <w:sz w:val="22"/>
        </w:rPr>
      </w:pPr>
      <w:bookmarkStart w:id="145" w:name="_TOC_250077"/>
      <w:r w:rsidRPr="00DD01BB">
        <w:rPr>
          <w:spacing w:val="-36"/>
          <w:sz w:val="22"/>
        </w:rPr>
        <w:t>第</w:t>
      </w:r>
      <w:r w:rsidRPr="00DD01BB">
        <w:rPr>
          <w:spacing w:val="-36"/>
          <w:sz w:val="22"/>
        </w:rPr>
        <w:t xml:space="preserve"> </w:t>
      </w:r>
      <w:r w:rsidRPr="00DD01BB">
        <w:rPr>
          <w:sz w:val="22"/>
        </w:rPr>
        <w:t>6</w:t>
      </w:r>
      <w:bookmarkEnd w:id="145"/>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项目风险管理</w:t>
      </w:r>
    </w:p>
    <w:p w:rsidR="003D7B83" w:rsidRPr="00DD01BB" w:rsidRDefault="00EE036B">
      <w:pPr>
        <w:pStyle w:val="a3"/>
        <w:spacing w:before="156" w:line="278" w:lineRule="auto"/>
        <w:ind w:right="326" w:firstLine="420"/>
        <w:rPr>
          <w:sz w:val="18"/>
        </w:rPr>
      </w:pPr>
      <w:r w:rsidRPr="00DD01BB">
        <w:rPr>
          <w:spacing w:val="-5"/>
          <w:sz w:val="18"/>
        </w:rPr>
        <w:t>项目风险管理是项目管理的</w:t>
      </w:r>
      <w:r w:rsidRPr="00DD01BB">
        <w:rPr>
          <w:spacing w:val="-5"/>
          <w:sz w:val="18"/>
        </w:rPr>
        <w:t xml:space="preserve"> </w:t>
      </w:r>
      <w:r w:rsidRPr="00DD01BB">
        <w:rPr>
          <w:rFonts w:ascii="Calibri" w:eastAsia="Calibri"/>
          <w:spacing w:val="-2"/>
          <w:sz w:val="18"/>
        </w:rPr>
        <w:t xml:space="preserve">9 </w:t>
      </w:r>
      <w:r w:rsidRPr="00DD01BB">
        <w:rPr>
          <w:spacing w:val="-2"/>
          <w:sz w:val="18"/>
        </w:rPr>
        <w:t>大知识领域中的辅助知识领域之一。在本学时中主要掌握以下有关项目风险管理的知识点：</w:t>
      </w:r>
    </w:p>
    <w:p w:rsidR="003D7B83" w:rsidRPr="00DD01BB" w:rsidRDefault="00EE036B">
      <w:pPr>
        <w:pStyle w:val="a5"/>
        <w:numPr>
          <w:ilvl w:val="0"/>
          <w:numId w:val="84"/>
        </w:numPr>
        <w:tabs>
          <w:tab w:val="left" w:pos="763"/>
        </w:tabs>
        <w:spacing w:before="0" w:line="269" w:lineRule="exact"/>
        <w:ind w:hanging="531"/>
        <w:rPr>
          <w:sz w:val="18"/>
        </w:rPr>
      </w:pPr>
      <w:r w:rsidRPr="00DD01BB">
        <w:rPr>
          <w:spacing w:val="-3"/>
          <w:sz w:val="18"/>
        </w:rPr>
        <w:t>风险的特征有哪一些。</w:t>
      </w:r>
    </w:p>
    <w:p w:rsidR="003D7B83" w:rsidRPr="00DD01BB" w:rsidRDefault="00EE036B">
      <w:pPr>
        <w:pStyle w:val="a5"/>
        <w:numPr>
          <w:ilvl w:val="0"/>
          <w:numId w:val="84"/>
        </w:numPr>
        <w:tabs>
          <w:tab w:val="left" w:pos="763"/>
        </w:tabs>
        <w:spacing w:before="42"/>
        <w:ind w:hanging="531"/>
        <w:rPr>
          <w:sz w:val="18"/>
        </w:rPr>
      </w:pPr>
      <w:r w:rsidRPr="00DD01BB">
        <w:rPr>
          <w:spacing w:val="-3"/>
          <w:sz w:val="18"/>
        </w:rPr>
        <w:t>风险的各种分类方法及分类。</w:t>
      </w:r>
    </w:p>
    <w:p w:rsidR="003D7B83" w:rsidRPr="00DD01BB" w:rsidRDefault="00EE036B">
      <w:pPr>
        <w:pStyle w:val="a5"/>
        <w:numPr>
          <w:ilvl w:val="0"/>
          <w:numId w:val="84"/>
        </w:numPr>
        <w:tabs>
          <w:tab w:val="left" w:pos="763"/>
        </w:tabs>
        <w:ind w:hanging="531"/>
        <w:rPr>
          <w:sz w:val="18"/>
        </w:rPr>
      </w:pPr>
      <w:r w:rsidRPr="00DD01BB">
        <w:rPr>
          <w:spacing w:val="-3"/>
          <w:sz w:val="18"/>
        </w:rPr>
        <w:t>风险的定义，以及风险承受能力与收益、投入、地位、资源的关系。</w:t>
      </w:r>
    </w:p>
    <w:p w:rsidR="003D7B83" w:rsidRPr="00DD01BB" w:rsidRDefault="00EE036B">
      <w:pPr>
        <w:pStyle w:val="a5"/>
        <w:numPr>
          <w:ilvl w:val="0"/>
          <w:numId w:val="84"/>
        </w:numPr>
        <w:tabs>
          <w:tab w:val="left" w:pos="763"/>
        </w:tabs>
        <w:ind w:hanging="531"/>
        <w:rPr>
          <w:sz w:val="18"/>
        </w:rPr>
      </w:pPr>
      <w:r w:rsidRPr="00DD01BB">
        <w:rPr>
          <w:spacing w:val="-3"/>
          <w:sz w:val="18"/>
        </w:rPr>
        <w:t>项目风险管理的过程有哪一些。</w:t>
      </w:r>
    </w:p>
    <w:p w:rsidR="003D7B83" w:rsidRPr="00DD01BB" w:rsidRDefault="00EE036B">
      <w:pPr>
        <w:pStyle w:val="a5"/>
        <w:numPr>
          <w:ilvl w:val="0"/>
          <w:numId w:val="84"/>
        </w:numPr>
        <w:tabs>
          <w:tab w:val="left" w:pos="763"/>
        </w:tabs>
        <w:ind w:hanging="531"/>
        <w:rPr>
          <w:sz w:val="18"/>
        </w:rPr>
      </w:pPr>
      <w:r w:rsidRPr="00DD01BB">
        <w:rPr>
          <w:spacing w:val="-3"/>
          <w:sz w:val="18"/>
        </w:rPr>
        <w:t>风险管理计划的内容，以及涉及的相关术语，如核对表、应急储备等。</w:t>
      </w:r>
    </w:p>
    <w:p w:rsidR="003D7B83" w:rsidRPr="00DD01BB" w:rsidRDefault="00EE036B">
      <w:pPr>
        <w:pStyle w:val="a3"/>
        <w:spacing w:before="43"/>
        <w:rPr>
          <w:rFonts w:ascii="Calibri" w:eastAsia="Calibri"/>
          <w:sz w:val="18"/>
        </w:rPr>
      </w:pPr>
      <w:r w:rsidRPr="00DD01BB">
        <w:rPr>
          <w:sz w:val="18"/>
        </w:rPr>
        <w:t>（</w:t>
      </w:r>
      <w:r w:rsidRPr="00DD01BB">
        <w:rPr>
          <w:spacing w:val="-59"/>
          <w:sz w:val="18"/>
        </w:rPr>
        <w:t xml:space="preserve"> </w:t>
      </w:r>
      <w:r w:rsidRPr="00DD01BB">
        <w:rPr>
          <w:rFonts w:ascii="Calibri" w:eastAsia="Calibri"/>
          <w:sz w:val="18"/>
        </w:rPr>
        <w:t>6</w:t>
      </w:r>
      <w:r w:rsidRPr="00DD01BB">
        <w:rPr>
          <w:rFonts w:ascii="Calibri" w:eastAsia="Calibri"/>
          <w:spacing w:val="-1"/>
          <w:sz w:val="18"/>
        </w:rPr>
        <w:t xml:space="preserve"> </w:t>
      </w:r>
      <w:r w:rsidRPr="00DD01BB">
        <w:rPr>
          <w:sz w:val="18"/>
        </w:rPr>
        <w:t>）</w:t>
      </w:r>
      <w:r w:rsidRPr="00DD01BB">
        <w:rPr>
          <w:spacing w:val="14"/>
          <w:sz w:val="18"/>
        </w:rPr>
        <w:t xml:space="preserve"> </w:t>
      </w:r>
      <w:r w:rsidRPr="00DD01BB">
        <w:rPr>
          <w:spacing w:val="14"/>
          <w:sz w:val="18"/>
        </w:rPr>
        <w:t>风险识别的主要内容，</w:t>
      </w:r>
      <w:r w:rsidRPr="00DD01BB">
        <w:rPr>
          <w:spacing w:val="14"/>
          <w:sz w:val="18"/>
        </w:rPr>
        <w:t xml:space="preserve"> </w:t>
      </w:r>
      <w:r w:rsidRPr="00DD01BB">
        <w:rPr>
          <w:spacing w:val="14"/>
          <w:sz w:val="18"/>
        </w:rPr>
        <w:t>及风险识别的主要方法，</w:t>
      </w:r>
      <w:r w:rsidRPr="00DD01BB">
        <w:rPr>
          <w:spacing w:val="14"/>
          <w:sz w:val="18"/>
        </w:rPr>
        <w:t xml:space="preserve"> </w:t>
      </w:r>
      <w:r w:rsidRPr="00DD01BB">
        <w:rPr>
          <w:spacing w:val="14"/>
          <w:sz w:val="18"/>
        </w:rPr>
        <w:t>如德尔菲法、</w:t>
      </w:r>
      <w:r w:rsidRPr="00DD01BB">
        <w:rPr>
          <w:spacing w:val="14"/>
          <w:sz w:val="18"/>
        </w:rPr>
        <w:t xml:space="preserve"> </w:t>
      </w:r>
      <w:r w:rsidRPr="00DD01BB">
        <w:rPr>
          <w:spacing w:val="14"/>
          <w:sz w:val="18"/>
        </w:rPr>
        <w:t>集思广益法、</w:t>
      </w:r>
      <w:r w:rsidRPr="00DD01BB">
        <w:rPr>
          <w:spacing w:val="14"/>
          <w:sz w:val="18"/>
        </w:rPr>
        <w:t xml:space="preserve"> </w:t>
      </w:r>
      <w:r w:rsidRPr="00DD01BB">
        <w:rPr>
          <w:rFonts w:ascii="Calibri" w:eastAsia="Calibri"/>
          <w:spacing w:val="-4"/>
          <w:sz w:val="18"/>
        </w:rPr>
        <w:t>SWOT</w:t>
      </w:r>
    </w:p>
    <w:p w:rsidR="003D7B83" w:rsidRPr="00DD01BB" w:rsidRDefault="00EE036B">
      <w:pPr>
        <w:pStyle w:val="a3"/>
        <w:spacing w:before="44"/>
        <w:rPr>
          <w:sz w:val="18"/>
        </w:rPr>
      </w:pPr>
      <w:r w:rsidRPr="00DD01BB">
        <w:rPr>
          <w:spacing w:val="-2"/>
          <w:sz w:val="18"/>
        </w:rPr>
        <w:t>（</w:t>
      </w:r>
      <w:r w:rsidRPr="00DD01BB">
        <w:rPr>
          <w:rFonts w:ascii="Calibri" w:eastAsia="Calibri"/>
          <w:spacing w:val="-2"/>
          <w:sz w:val="18"/>
        </w:rPr>
        <w:t>Strength/Weakness/Opportunity/Threat</w:t>
      </w:r>
      <w:r w:rsidRPr="00DD01BB">
        <w:rPr>
          <w:spacing w:val="-2"/>
          <w:sz w:val="18"/>
        </w:rPr>
        <w:t>，竞争优势</w:t>
      </w:r>
      <w:r w:rsidRPr="00DD01BB">
        <w:rPr>
          <w:rFonts w:ascii="Calibri" w:eastAsia="Calibri"/>
          <w:spacing w:val="-2"/>
          <w:sz w:val="18"/>
        </w:rPr>
        <w:t>/</w:t>
      </w:r>
      <w:r w:rsidRPr="00DD01BB">
        <w:rPr>
          <w:spacing w:val="-2"/>
          <w:sz w:val="18"/>
        </w:rPr>
        <w:t>竞争劣势</w:t>
      </w:r>
      <w:r w:rsidRPr="00DD01BB">
        <w:rPr>
          <w:rFonts w:ascii="Calibri" w:eastAsia="Calibri"/>
          <w:spacing w:val="-2"/>
          <w:sz w:val="18"/>
        </w:rPr>
        <w:t>/</w:t>
      </w:r>
      <w:r w:rsidRPr="00DD01BB">
        <w:rPr>
          <w:spacing w:val="-2"/>
          <w:sz w:val="18"/>
        </w:rPr>
        <w:t>机会</w:t>
      </w:r>
      <w:r w:rsidRPr="00DD01BB">
        <w:rPr>
          <w:rFonts w:ascii="Calibri" w:eastAsia="Calibri"/>
          <w:spacing w:val="-2"/>
          <w:sz w:val="18"/>
        </w:rPr>
        <w:t>/</w:t>
      </w:r>
      <w:r w:rsidRPr="00DD01BB">
        <w:rPr>
          <w:spacing w:val="-2"/>
          <w:sz w:val="18"/>
        </w:rPr>
        <w:t>威胁）</w:t>
      </w:r>
      <w:r w:rsidRPr="00DD01BB">
        <w:rPr>
          <w:spacing w:val="-3"/>
          <w:sz w:val="18"/>
        </w:rPr>
        <w:t>讲评法、图解技术等。</w:t>
      </w:r>
    </w:p>
    <w:p w:rsidR="003D7B83" w:rsidRPr="00DD01BB" w:rsidRDefault="00EE036B">
      <w:pPr>
        <w:pStyle w:val="a5"/>
        <w:numPr>
          <w:ilvl w:val="0"/>
          <w:numId w:val="83"/>
        </w:numPr>
        <w:tabs>
          <w:tab w:val="left" w:pos="763"/>
        </w:tabs>
        <w:spacing w:line="278" w:lineRule="auto"/>
        <w:ind w:right="225" w:firstLine="0"/>
        <w:rPr>
          <w:sz w:val="18"/>
        </w:rPr>
      </w:pPr>
      <w:r w:rsidRPr="00DD01BB">
        <w:rPr>
          <w:spacing w:val="-2"/>
          <w:sz w:val="18"/>
        </w:rPr>
        <w:t>定性和定量的风险分析的方法，如风险概率与影响评估、风险与影响矩阵等，以及涉及的相关术语，</w:t>
      </w:r>
      <w:r w:rsidRPr="00DD01BB">
        <w:rPr>
          <w:spacing w:val="-7"/>
          <w:sz w:val="18"/>
        </w:rPr>
        <w:t>如</w:t>
      </w:r>
      <w:r w:rsidRPr="00DD01BB">
        <w:rPr>
          <w:spacing w:val="-7"/>
          <w:sz w:val="18"/>
        </w:rPr>
        <w:t xml:space="preserve"> </w:t>
      </w:r>
      <w:r w:rsidRPr="00DD01BB">
        <w:rPr>
          <w:rFonts w:ascii="Calibri" w:eastAsia="Calibri"/>
          <w:sz w:val="18"/>
        </w:rPr>
        <w:t>EMV</w:t>
      </w:r>
      <w:r w:rsidRPr="00DD01BB">
        <w:rPr>
          <w:sz w:val="18"/>
        </w:rPr>
        <w:t>（</w:t>
      </w:r>
      <w:r w:rsidRPr="00DD01BB">
        <w:rPr>
          <w:rFonts w:ascii="Calibri" w:eastAsia="Calibri"/>
          <w:sz w:val="18"/>
        </w:rPr>
        <w:t>Expected Money Value</w:t>
      </w:r>
      <w:r w:rsidRPr="00DD01BB">
        <w:rPr>
          <w:sz w:val="18"/>
        </w:rPr>
        <w:t>，期望货币值</w:t>
      </w:r>
      <w:r w:rsidRPr="00DD01BB">
        <w:rPr>
          <w:spacing w:val="-106"/>
          <w:sz w:val="18"/>
        </w:rPr>
        <w:t>）</w:t>
      </w:r>
      <w:r w:rsidRPr="00DD01BB">
        <w:rPr>
          <w:sz w:val="18"/>
        </w:rPr>
        <w:t>、蒙特卡罗分析等。</w:t>
      </w:r>
    </w:p>
    <w:p w:rsidR="003D7B83" w:rsidRPr="00DD01BB" w:rsidRDefault="00EE036B">
      <w:pPr>
        <w:pStyle w:val="a5"/>
        <w:numPr>
          <w:ilvl w:val="0"/>
          <w:numId w:val="83"/>
        </w:numPr>
        <w:tabs>
          <w:tab w:val="left" w:pos="763"/>
        </w:tabs>
        <w:spacing w:before="0" w:line="269" w:lineRule="exact"/>
        <w:ind w:left="762" w:hanging="531"/>
        <w:rPr>
          <w:sz w:val="18"/>
        </w:rPr>
      </w:pPr>
      <w:r w:rsidRPr="00DD01BB">
        <w:rPr>
          <w:spacing w:val="-3"/>
          <w:sz w:val="18"/>
        </w:rPr>
        <w:t>风险应对的策略有哪一些。</w:t>
      </w:r>
    </w:p>
    <w:p w:rsidR="003D7B83" w:rsidRPr="00DD01BB" w:rsidRDefault="00EE036B">
      <w:pPr>
        <w:pStyle w:val="510"/>
        <w:spacing w:before="176"/>
        <w:rPr>
          <w:sz w:val="21"/>
        </w:rPr>
      </w:pPr>
      <w:bookmarkStart w:id="146" w:name="_TOC_250076"/>
      <w:r w:rsidRPr="00DD01BB">
        <w:rPr>
          <w:spacing w:val="-2"/>
          <w:sz w:val="21"/>
        </w:rPr>
        <w:t>一、风险的特征与分</w:t>
      </w:r>
      <w:bookmarkEnd w:id="146"/>
      <w:r w:rsidRPr="00DD01BB">
        <w:rPr>
          <w:spacing w:val="-10"/>
          <w:sz w:val="21"/>
        </w:rPr>
        <w:t>类</w:t>
      </w:r>
    </w:p>
    <w:p w:rsidR="003D7B83" w:rsidRPr="00DD01BB" w:rsidRDefault="00EE036B">
      <w:pPr>
        <w:pStyle w:val="a3"/>
        <w:spacing w:before="183"/>
        <w:ind w:left="653"/>
        <w:rPr>
          <w:sz w:val="18"/>
        </w:rPr>
      </w:pPr>
      <w:r w:rsidRPr="00DD01BB">
        <w:rPr>
          <w:spacing w:val="-3"/>
          <w:sz w:val="18"/>
        </w:rPr>
        <w:t>风险是指某一特定危险情况发生的可能性和后果的组合。风险具有以下特征：</w:t>
      </w:r>
    </w:p>
    <w:p w:rsidR="003D7B83" w:rsidRPr="00DD01BB" w:rsidRDefault="00EE036B">
      <w:pPr>
        <w:pStyle w:val="a5"/>
        <w:numPr>
          <w:ilvl w:val="0"/>
          <w:numId w:val="82"/>
        </w:numPr>
        <w:tabs>
          <w:tab w:val="left" w:pos="763"/>
        </w:tabs>
        <w:spacing w:before="20"/>
        <w:ind w:hanging="531"/>
        <w:rPr>
          <w:sz w:val="18"/>
        </w:rPr>
      </w:pPr>
      <w:r w:rsidRPr="00DD01BB">
        <w:rPr>
          <w:spacing w:val="-2"/>
          <w:sz w:val="18"/>
        </w:rPr>
        <w:t>风险存在的</w:t>
      </w:r>
      <w:r w:rsidRPr="00DD01BB">
        <w:rPr>
          <w:b/>
          <w:spacing w:val="-2"/>
          <w:sz w:val="21"/>
        </w:rPr>
        <w:t>客观性</w:t>
      </w:r>
      <w:r w:rsidRPr="00DD01BB">
        <w:rPr>
          <w:spacing w:val="-2"/>
          <w:sz w:val="18"/>
        </w:rPr>
        <w:t>和</w:t>
      </w:r>
      <w:r w:rsidRPr="00DD01BB">
        <w:rPr>
          <w:b/>
          <w:spacing w:val="-2"/>
          <w:sz w:val="21"/>
        </w:rPr>
        <w:t>普遍性</w:t>
      </w:r>
      <w:r w:rsidRPr="00DD01BB">
        <w:rPr>
          <w:spacing w:val="-10"/>
          <w:sz w:val="18"/>
        </w:rPr>
        <w:t>。</w:t>
      </w:r>
    </w:p>
    <w:p w:rsidR="003D7B83" w:rsidRPr="00DD01BB" w:rsidRDefault="00EE036B">
      <w:pPr>
        <w:pStyle w:val="a5"/>
        <w:numPr>
          <w:ilvl w:val="0"/>
          <w:numId w:val="82"/>
        </w:numPr>
        <w:tabs>
          <w:tab w:val="left" w:pos="763"/>
        </w:tabs>
        <w:spacing w:before="5"/>
        <w:ind w:hanging="531"/>
        <w:rPr>
          <w:sz w:val="18"/>
        </w:rPr>
      </w:pPr>
      <w:r w:rsidRPr="00DD01BB">
        <w:rPr>
          <w:spacing w:val="-2"/>
          <w:sz w:val="18"/>
        </w:rPr>
        <w:t>某一具体风险发生的</w:t>
      </w:r>
      <w:r w:rsidRPr="00DD01BB">
        <w:rPr>
          <w:b/>
          <w:spacing w:val="-2"/>
          <w:sz w:val="21"/>
        </w:rPr>
        <w:t>偶然性</w:t>
      </w:r>
      <w:r w:rsidRPr="00DD01BB">
        <w:rPr>
          <w:spacing w:val="-10"/>
          <w:sz w:val="18"/>
        </w:rPr>
        <w:t>。</w:t>
      </w:r>
    </w:p>
    <w:p w:rsidR="003D7B83" w:rsidRPr="00DD01BB" w:rsidRDefault="00EE036B">
      <w:pPr>
        <w:pStyle w:val="a5"/>
        <w:numPr>
          <w:ilvl w:val="0"/>
          <w:numId w:val="82"/>
        </w:numPr>
        <w:tabs>
          <w:tab w:val="left" w:pos="763"/>
        </w:tabs>
        <w:spacing w:before="4"/>
        <w:ind w:hanging="531"/>
        <w:rPr>
          <w:sz w:val="18"/>
        </w:rPr>
      </w:pPr>
      <w:r w:rsidRPr="00DD01BB">
        <w:rPr>
          <w:spacing w:val="-2"/>
          <w:sz w:val="18"/>
        </w:rPr>
        <w:t>大量风险发生的</w:t>
      </w:r>
      <w:r w:rsidRPr="00DD01BB">
        <w:rPr>
          <w:b/>
          <w:spacing w:val="-2"/>
          <w:sz w:val="21"/>
        </w:rPr>
        <w:t>必然性</w:t>
      </w:r>
      <w:r w:rsidRPr="00DD01BB">
        <w:rPr>
          <w:spacing w:val="-10"/>
          <w:sz w:val="18"/>
        </w:rPr>
        <w:t>。</w:t>
      </w:r>
    </w:p>
    <w:p w:rsidR="003D7B83" w:rsidRPr="00DD01BB" w:rsidRDefault="00EE036B">
      <w:pPr>
        <w:pStyle w:val="a5"/>
        <w:numPr>
          <w:ilvl w:val="0"/>
          <w:numId w:val="82"/>
        </w:numPr>
        <w:tabs>
          <w:tab w:val="left" w:pos="763"/>
        </w:tabs>
        <w:spacing w:before="5"/>
        <w:ind w:hanging="531"/>
        <w:rPr>
          <w:sz w:val="18"/>
        </w:rPr>
      </w:pPr>
      <w:r w:rsidRPr="00DD01BB">
        <w:rPr>
          <w:spacing w:val="-2"/>
          <w:sz w:val="18"/>
        </w:rPr>
        <w:t>风险的</w:t>
      </w:r>
      <w:r w:rsidRPr="00DD01BB">
        <w:rPr>
          <w:b/>
          <w:spacing w:val="-2"/>
          <w:sz w:val="21"/>
        </w:rPr>
        <w:t>可变性</w:t>
      </w:r>
      <w:r w:rsidRPr="00DD01BB">
        <w:rPr>
          <w:spacing w:val="-10"/>
          <w:sz w:val="18"/>
        </w:rPr>
        <w:t>。</w:t>
      </w:r>
    </w:p>
    <w:p w:rsidR="003D7B83" w:rsidRPr="00DD01BB" w:rsidRDefault="00EE036B">
      <w:pPr>
        <w:pStyle w:val="a5"/>
        <w:numPr>
          <w:ilvl w:val="0"/>
          <w:numId w:val="82"/>
        </w:numPr>
        <w:tabs>
          <w:tab w:val="left" w:pos="763"/>
        </w:tabs>
        <w:spacing w:before="5" w:line="261" w:lineRule="auto"/>
        <w:ind w:left="653" w:right="6735" w:hanging="421"/>
        <w:rPr>
          <w:sz w:val="18"/>
        </w:rPr>
      </w:pPr>
      <w:r w:rsidRPr="00DD01BB">
        <w:rPr>
          <w:spacing w:val="-2"/>
          <w:sz w:val="18"/>
        </w:rPr>
        <w:t>风险的</w:t>
      </w:r>
      <w:r w:rsidRPr="00DD01BB">
        <w:rPr>
          <w:b/>
          <w:spacing w:val="-2"/>
          <w:sz w:val="21"/>
        </w:rPr>
        <w:t>多样性</w:t>
      </w:r>
      <w:r w:rsidRPr="00DD01BB">
        <w:rPr>
          <w:spacing w:val="-2"/>
          <w:sz w:val="18"/>
        </w:rPr>
        <w:t>和多</w:t>
      </w:r>
      <w:r w:rsidRPr="00DD01BB">
        <w:rPr>
          <w:b/>
          <w:spacing w:val="-2"/>
          <w:sz w:val="21"/>
        </w:rPr>
        <w:t>层次性</w:t>
      </w:r>
      <w:r w:rsidRPr="00DD01BB">
        <w:rPr>
          <w:spacing w:val="-2"/>
          <w:sz w:val="18"/>
        </w:rPr>
        <w:t>。</w:t>
      </w:r>
      <w:r w:rsidRPr="00DD01BB">
        <w:rPr>
          <w:spacing w:val="-4"/>
          <w:sz w:val="18"/>
        </w:rPr>
        <w:t>另外风险有</w:t>
      </w:r>
      <w:r w:rsidRPr="00DD01BB">
        <w:rPr>
          <w:spacing w:val="-4"/>
          <w:sz w:val="18"/>
        </w:rPr>
        <w:t xml:space="preserve"> </w:t>
      </w:r>
      <w:r w:rsidRPr="00DD01BB">
        <w:rPr>
          <w:rFonts w:ascii="Calibri" w:eastAsia="Calibri"/>
          <w:sz w:val="18"/>
        </w:rPr>
        <w:t xml:space="preserve">3 </w:t>
      </w:r>
      <w:proofErr w:type="gramStart"/>
      <w:r w:rsidRPr="00DD01BB">
        <w:rPr>
          <w:sz w:val="18"/>
        </w:rPr>
        <w:t>个</w:t>
      </w:r>
      <w:proofErr w:type="gramEnd"/>
      <w:r w:rsidRPr="00DD01BB">
        <w:rPr>
          <w:sz w:val="18"/>
        </w:rPr>
        <w:t>属性：</w:t>
      </w:r>
    </w:p>
    <w:p w:rsidR="003D7B83" w:rsidRPr="00DD01BB" w:rsidRDefault="00EE036B">
      <w:pPr>
        <w:pStyle w:val="a5"/>
        <w:numPr>
          <w:ilvl w:val="0"/>
          <w:numId w:val="81"/>
        </w:numPr>
        <w:tabs>
          <w:tab w:val="left" w:pos="763"/>
        </w:tabs>
        <w:spacing w:before="0" w:line="303" w:lineRule="exact"/>
        <w:ind w:hanging="531"/>
        <w:rPr>
          <w:sz w:val="18"/>
        </w:rPr>
      </w:pPr>
      <w:r w:rsidRPr="00DD01BB">
        <w:rPr>
          <w:b/>
          <w:spacing w:val="-2"/>
          <w:sz w:val="21"/>
        </w:rPr>
        <w:t>随机性</w:t>
      </w:r>
      <w:r w:rsidRPr="00DD01BB">
        <w:rPr>
          <w:spacing w:val="-3"/>
          <w:sz w:val="18"/>
        </w:rPr>
        <w:t>：每个具体风险的发生与后果都具有偶然性，但大量风险的发生是符合统计规律的。</w:t>
      </w:r>
    </w:p>
    <w:p w:rsidR="003D7B83" w:rsidRPr="00DD01BB" w:rsidRDefault="00EE036B">
      <w:pPr>
        <w:pStyle w:val="a5"/>
        <w:numPr>
          <w:ilvl w:val="0"/>
          <w:numId w:val="81"/>
        </w:numPr>
        <w:tabs>
          <w:tab w:val="left" w:pos="763"/>
        </w:tabs>
        <w:spacing w:before="4" w:line="242" w:lineRule="auto"/>
        <w:ind w:left="232" w:right="332" w:firstLine="0"/>
        <w:jc w:val="both"/>
        <w:rPr>
          <w:b/>
          <w:sz w:val="21"/>
        </w:rPr>
      </w:pPr>
      <w:r w:rsidRPr="00DD01BB">
        <w:rPr>
          <w:b/>
          <w:spacing w:val="-4"/>
          <w:sz w:val="21"/>
        </w:rPr>
        <w:t>相对性</w:t>
      </w:r>
      <w:r w:rsidRPr="00DD01BB">
        <w:rPr>
          <w:spacing w:val="-4"/>
          <w:sz w:val="18"/>
        </w:rPr>
        <w:t>：同样的风险对于不同主体有不同的影响。相对性体现在三个方面。</w:t>
      </w:r>
      <w:r w:rsidRPr="00DD01BB">
        <w:rPr>
          <w:b/>
          <w:spacing w:val="-4"/>
          <w:sz w:val="21"/>
        </w:rPr>
        <w:t>收益越大，风险承受</w:t>
      </w:r>
      <w:r w:rsidRPr="00DD01BB">
        <w:rPr>
          <w:b/>
          <w:spacing w:val="-2"/>
          <w:sz w:val="21"/>
        </w:rPr>
        <w:t>能力越大；收益越小，风险承受能力越小。投入越多，风险承受能力越小；投入越少，风险</w:t>
      </w:r>
      <w:r w:rsidRPr="00DD01BB">
        <w:rPr>
          <w:b/>
          <w:spacing w:val="-2"/>
          <w:sz w:val="21"/>
        </w:rPr>
        <w:t>承受能力越大。地位越高、资源越多，风险承受能力越大；地位越低、资源越少，风险承受能力越小。</w:t>
      </w:r>
    </w:p>
    <w:p w:rsidR="003D7B83" w:rsidRPr="00DD01BB" w:rsidRDefault="00EE036B">
      <w:pPr>
        <w:pStyle w:val="a5"/>
        <w:numPr>
          <w:ilvl w:val="0"/>
          <w:numId w:val="81"/>
        </w:numPr>
        <w:tabs>
          <w:tab w:val="left" w:pos="763"/>
        </w:tabs>
        <w:spacing w:before="6"/>
        <w:ind w:hanging="531"/>
        <w:rPr>
          <w:sz w:val="18"/>
        </w:rPr>
      </w:pPr>
      <w:r w:rsidRPr="00DD01BB">
        <w:rPr>
          <w:b/>
          <w:spacing w:val="-2"/>
          <w:sz w:val="21"/>
        </w:rPr>
        <w:t>可变性</w:t>
      </w:r>
      <w:r w:rsidRPr="00DD01BB">
        <w:rPr>
          <w:spacing w:val="-3"/>
          <w:sz w:val="18"/>
        </w:rPr>
        <w:t>：包括风险性质的变化，风险后果的变化，及出现新的风险。</w:t>
      </w:r>
    </w:p>
    <w:p w:rsidR="003D7B83" w:rsidRPr="00DD01BB" w:rsidRDefault="00EE036B">
      <w:pPr>
        <w:pStyle w:val="a3"/>
        <w:spacing w:before="27" w:line="278" w:lineRule="auto"/>
        <w:ind w:right="326" w:firstLine="420"/>
        <w:rPr>
          <w:sz w:val="18"/>
        </w:rPr>
      </w:pPr>
      <w:r w:rsidRPr="00DD01BB">
        <w:rPr>
          <w:spacing w:val="-2"/>
          <w:sz w:val="18"/>
        </w:rPr>
        <w:t>项目风险管理总的目标是要最小化风险对项目目标的负面影响，抓住风险带来的机会，增加项目干系人的收益。</w:t>
      </w:r>
    </w:p>
    <w:p w:rsidR="003D7B83" w:rsidRPr="00DD01BB" w:rsidRDefault="00EE036B">
      <w:pPr>
        <w:pStyle w:val="a3"/>
        <w:spacing w:line="285" w:lineRule="exact"/>
        <w:ind w:left="653"/>
        <w:rPr>
          <w:sz w:val="18"/>
        </w:rPr>
      </w:pPr>
      <w:r w:rsidRPr="00DD01BB">
        <w:rPr>
          <w:spacing w:val="-4"/>
          <w:sz w:val="18"/>
        </w:rPr>
        <w:t>风险按不同的分类角度有多种分类的方法。风险按风险后果可以分为</w:t>
      </w:r>
      <w:r w:rsidRPr="00DD01BB">
        <w:rPr>
          <w:b/>
          <w:spacing w:val="-4"/>
        </w:rPr>
        <w:t>纯粹风险</w:t>
      </w:r>
      <w:r w:rsidRPr="00DD01BB">
        <w:rPr>
          <w:spacing w:val="-4"/>
          <w:sz w:val="18"/>
        </w:rPr>
        <w:t>和</w:t>
      </w:r>
      <w:r w:rsidRPr="00DD01BB">
        <w:rPr>
          <w:b/>
          <w:spacing w:val="-4"/>
        </w:rPr>
        <w:t>投机风险</w:t>
      </w:r>
      <w:r w:rsidRPr="00DD01BB">
        <w:rPr>
          <w:spacing w:val="-6"/>
          <w:sz w:val="18"/>
        </w:rPr>
        <w:t>。纯粹风</w:t>
      </w:r>
    </w:p>
    <w:p w:rsidR="003D7B83" w:rsidRPr="00DD01BB" w:rsidRDefault="00EE036B">
      <w:pPr>
        <w:pStyle w:val="a3"/>
        <w:spacing w:before="27"/>
        <w:rPr>
          <w:sz w:val="18"/>
        </w:rPr>
      </w:pPr>
      <w:r w:rsidRPr="00DD01BB">
        <w:rPr>
          <w:spacing w:val="-4"/>
          <w:sz w:val="18"/>
        </w:rPr>
        <w:t>险是指不能带来机会、</w:t>
      </w:r>
      <w:proofErr w:type="gramStart"/>
      <w:r w:rsidRPr="00DD01BB">
        <w:rPr>
          <w:spacing w:val="-4"/>
          <w:sz w:val="18"/>
        </w:rPr>
        <w:t>无获得</w:t>
      </w:r>
      <w:proofErr w:type="gramEnd"/>
      <w:r w:rsidRPr="00DD01BB">
        <w:rPr>
          <w:spacing w:val="-4"/>
          <w:sz w:val="18"/>
        </w:rPr>
        <w:t>利益可能的风险，这种风险只有</w:t>
      </w:r>
      <w:r w:rsidRPr="00DD01BB">
        <w:rPr>
          <w:spacing w:val="-4"/>
          <w:sz w:val="18"/>
        </w:rPr>
        <w:t xml:space="preserve"> </w:t>
      </w:r>
      <w:r w:rsidRPr="00DD01BB">
        <w:rPr>
          <w:spacing w:val="-2"/>
          <w:sz w:val="18"/>
        </w:rPr>
        <w:t>2</w:t>
      </w:r>
      <w:r w:rsidRPr="00DD01BB">
        <w:rPr>
          <w:spacing w:val="-9"/>
          <w:sz w:val="18"/>
        </w:rPr>
        <w:t xml:space="preserve"> </w:t>
      </w:r>
      <w:r w:rsidRPr="00DD01BB">
        <w:rPr>
          <w:spacing w:val="-9"/>
          <w:sz w:val="18"/>
        </w:rPr>
        <w:t>种可能后果</w:t>
      </w:r>
      <w:r w:rsidRPr="00DD01BB">
        <w:rPr>
          <w:spacing w:val="-9"/>
          <w:sz w:val="18"/>
        </w:rPr>
        <w:t>——</w:t>
      </w:r>
      <w:r w:rsidRPr="00DD01BB">
        <w:rPr>
          <w:spacing w:val="-9"/>
          <w:sz w:val="18"/>
        </w:rPr>
        <w:t>造成损失和不造成损失。</w:t>
      </w:r>
    </w:p>
    <w:p w:rsidR="003D7B83" w:rsidRPr="00DD01BB" w:rsidRDefault="00EE036B">
      <w:pPr>
        <w:pStyle w:val="a3"/>
        <w:spacing w:before="43" w:line="278" w:lineRule="auto"/>
        <w:ind w:right="220"/>
        <w:rPr>
          <w:sz w:val="18"/>
        </w:rPr>
      </w:pPr>
      <w:r w:rsidRPr="00DD01BB">
        <w:rPr>
          <w:spacing w:val="-5"/>
          <w:sz w:val="18"/>
        </w:rPr>
        <w:t>投机风险是指既可能带来机会、获得利益，又隐含威胁、造成损失的风险，有</w:t>
      </w:r>
      <w:r w:rsidRPr="00DD01BB">
        <w:rPr>
          <w:spacing w:val="-5"/>
          <w:sz w:val="18"/>
        </w:rPr>
        <w:t xml:space="preserve"> </w:t>
      </w:r>
      <w:r w:rsidRPr="00DD01BB">
        <w:rPr>
          <w:spacing w:val="-4"/>
          <w:sz w:val="18"/>
        </w:rPr>
        <w:t>3</w:t>
      </w:r>
      <w:r w:rsidRPr="00DD01BB">
        <w:rPr>
          <w:spacing w:val="-10"/>
          <w:sz w:val="18"/>
        </w:rPr>
        <w:t xml:space="preserve"> </w:t>
      </w:r>
      <w:r w:rsidRPr="00DD01BB">
        <w:rPr>
          <w:spacing w:val="-10"/>
          <w:sz w:val="18"/>
        </w:rPr>
        <w:t>种可能后果</w:t>
      </w:r>
      <w:r w:rsidRPr="00DD01BB">
        <w:rPr>
          <w:spacing w:val="-10"/>
          <w:sz w:val="18"/>
        </w:rPr>
        <w:t>——</w:t>
      </w:r>
      <w:r w:rsidRPr="00DD01BB">
        <w:rPr>
          <w:spacing w:val="-10"/>
          <w:sz w:val="18"/>
        </w:rPr>
        <w:t>造成损失、</w:t>
      </w:r>
      <w:r w:rsidRPr="00DD01BB">
        <w:rPr>
          <w:spacing w:val="-2"/>
          <w:sz w:val="18"/>
        </w:rPr>
        <w:t>不造成损失、获得利益。纯粹风险和投机风险在一定条件下可以相互转化，项目经理必须避免投机风险转化为纯粹风险。</w:t>
      </w:r>
    </w:p>
    <w:p w:rsidR="003D7B83" w:rsidRPr="00DD01BB" w:rsidRDefault="00EE036B">
      <w:pPr>
        <w:pStyle w:val="a3"/>
        <w:spacing w:line="284" w:lineRule="exact"/>
        <w:ind w:left="653"/>
        <w:rPr>
          <w:sz w:val="18"/>
        </w:rPr>
      </w:pPr>
      <w:r w:rsidRPr="00DD01BB">
        <w:rPr>
          <w:spacing w:val="-4"/>
          <w:sz w:val="18"/>
        </w:rPr>
        <w:t>风险按风险来源可分为</w:t>
      </w:r>
      <w:r w:rsidRPr="00DD01BB">
        <w:rPr>
          <w:b/>
          <w:spacing w:val="-4"/>
        </w:rPr>
        <w:t>自然风险</w:t>
      </w:r>
      <w:r w:rsidRPr="00DD01BB">
        <w:rPr>
          <w:spacing w:val="-4"/>
          <w:sz w:val="18"/>
        </w:rPr>
        <w:t>和</w:t>
      </w:r>
      <w:r w:rsidRPr="00DD01BB">
        <w:rPr>
          <w:b/>
          <w:spacing w:val="-4"/>
        </w:rPr>
        <w:t>人为风险</w:t>
      </w:r>
      <w:r w:rsidRPr="00DD01BB">
        <w:rPr>
          <w:spacing w:val="-5"/>
          <w:sz w:val="18"/>
        </w:rPr>
        <w:t>。自然风险是指由于自然力的作用，造成财产损毁或人</w:t>
      </w:r>
    </w:p>
    <w:p w:rsidR="003D7B83" w:rsidRPr="00DD01BB" w:rsidRDefault="00EE036B">
      <w:pPr>
        <w:spacing w:before="28" w:line="256" w:lineRule="auto"/>
        <w:ind w:left="653" w:right="223" w:hanging="421"/>
        <w:rPr>
          <w:b/>
          <w:sz w:val="21"/>
        </w:rPr>
      </w:pPr>
      <w:r w:rsidRPr="00DD01BB">
        <w:rPr>
          <w:spacing w:val="-4"/>
          <w:sz w:val="18"/>
        </w:rPr>
        <w:t>员伤亡的风险。人为风险是指由于人的活动而带来的风险，可细分为行为、经济、技术、政治和组织风险。</w:t>
      </w:r>
      <w:r w:rsidRPr="00DD01BB">
        <w:rPr>
          <w:spacing w:val="-2"/>
          <w:sz w:val="18"/>
        </w:rPr>
        <w:t>风险按可管理性可分为</w:t>
      </w:r>
      <w:r w:rsidRPr="00DD01BB">
        <w:rPr>
          <w:b/>
          <w:spacing w:val="-2"/>
          <w:sz w:val="21"/>
        </w:rPr>
        <w:t>可管理风险</w:t>
      </w:r>
      <w:r w:rsidRPr="00DD01BB">
        <w:rPr>
          <w:spacing w:val="-2"/>
          <w:sz w:val="18"/>
        </w:rPr>
        <w:t>和</w:t>
      </w:r>
      <w:r w:rsidRPr="00DD01BB">
        <w:rPr>
          <w:b/>
          <w:spacing w:val="-2"/>
          <w:sz w:val="21"/>
        </w:rPr>
        <w:t>不可管理风险</w:t>
      </w:r>
      <w:r w:rsidRPr="00DD01BB">
        <w:rPr>
          <w:spacing w:val="-2"/>
          <w:sz w:val="18"/>
        </w:rPr>
        <w:t>。风险按影响范围可分为</w:t>
      </w:r>
      <w:r w:rsidRPr="00DD01BB">
        <w:rPr>
          <w:b/>
          <w:spacing w:val="-2"/>
          <w:sz w:val="21"/>
        </w:rPr>
        <w:t>局部风险</w:t>
      </w:r>
      <w:r w:rsidRPr="00DD01BB">
        <w:rPr>
          <w:spacing w:val="-2"/>
          <w:sz w:val="18"/>
        </w:rPr>
        <w:t>和</w:t>
      </w:r>
      <w:r w:rsidRPr="00DD01BB">
        <w:rPr>
          <w:b/>
          <w:spacing w:val="-2"/>
          <w:sz w:val="21"/>
        </w:rPr>
        <w:t>总体风</w:t>
      </w:r>
    </w:p>
    <w:p w:rsidR="003D7B83" w:rsidRPr="00DD01BB" w:rsidRDefault="00EE036B">
      <w:pPr>
        <w:pStyle w:val="a3"/>
        <w:spacing w:line="292" w:lineRule="exact"/>
        <w:rPr>
          <w:sz w:val="18"/>
        </w:rPr>
      </w:pPr>
      <w:r w:rsidRPr="00DD01BB">
        <w:rPr>
          <w:b/>
          <w:spacing w:val="-2"/>
        </w:rPr>
        <w:t>险</w:t>
      </w:r>
      <w:r w:rsidRPr="00DD01BB">
        <w:rPr>
          <w:spacing w:val="-3"/>
          <w:sz w:val="18"/>
        </w:rPr>
        <w:t>。局部风险的影响范围小，总体风险的影响范围大。</w:t>
      </w:r>
    </w:p>
    <w:p w:rsidR="003D7B83" w:rsidRPr="00DD01BB" w:rsidRDefault="00EE036B">
      <w:pPr>
        <w:spacing w:before="4" w:line="261" w:lineRule="auto"/>
        <w:ind w:left="232" w:right="328" w:firstLine="420"/>
        <w:rPr>
          <w:sz w:val="18"/>
        </w:rPr>
      </w:pPr>
      <w:r w:rsidRPr="00DD01BB">
        <w:rPr>
          <w:spacing w:val="-2"/>
          <w:sz w:val="18"/>
        </w:rPr>
        <w:t>风险按可预测性可分为</w:t>
      </w:r>
      <w:r w:rsidRPr="00DD01BB">
        <w:rPr>
          <w:b/>
          <w:spacing w:val="-2"/>
          <w:sz w:val="21"/>
        </w:rPr>
        <w:t>已知风险、可预测风险、不可预测风险</w:t>
      </w:r>
      <w:r w:rsidRPr="00DD01BB">
        <w:rPr>
          <w:spacing w:val="-2"/>
          <w:sz w:val="18"/>
        </w:rPr>
        <w:t>。不可预</w:t>
      </w:r>
      <w:r w:rsidRPr="00DD01BB">
        <w:rPr>
          <w:spacing w:val="-2"/>
          <w:sz w:val="18"/>
        </w:rPr>
        <w:t>测风险不能预见，也称为未知风险、未识别风险，一般是外部因素作用的结果。</w:t>
      </w:r>
    </w:p>
    <w:p w:rsidR="003D7B83" w:rsidRPr="00DD01BB" w:rsidRDefault="00EE036B">
      <w:pPr>
        <w:pStyle w:val="510"/>
        <w:spacing w:before="152"/>
        <w:rPr>
          <w:sz w:val="21"/>
        </w:rPr>
      </w:pPr>
      <w:bookmarkStart w:id="147" w:name="_TOC_250075"/>
      <w:r w:rsidRPr="00DD01BB">
        <w:rPr>
          <w:spacing w:val="-2"/>
          <w:sz w:val="21"/>
        </w:rPr>
        <w:t>二、风险管理过</w:t>
      </w:r>
      <w:bookmarkEnd w:id="147"/>
      <w:r w:rsidRPr="00DD01BB">
        <w:rPr>
          <w:spacing w:val="-10"/>
          <w:sz w:val="21"/>
        </w:rPr>
        <w:t>程</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spacing w:before="14" w:line="244" w:lineRule="auto"/>
        <w:ind w:left="232" w:right="211" w:firstLine="420"/>
        <w:rPr>
          <w:sz w:val="18"/>
        </w:rPr>
      </w:pPr>
      <w:r w:rsidRPr="00DD01BB">
        <w:rPr>
          <w:spacing w:val="-4"/>
          <w:sz w:val="18"/>
        </w:rPr>
        <w:lastRenderedPageBreak/>
        <w:t>项目风险管理包括以下过程：</w:t>
      </w:r>
      <w:r w:rsidRPr="00DD01BB">
        <w:rPr>
          <w:b/>
          <w:spacing w:val="-4"/>
          <w:sz w:val="21"/>
        </w:rPr>
        <w:t>风险管理计划编制、风险识别、风险定性分析、风险定量分析、</w:t>
      </w:r>
      <w:r w:rsidRPr="00DD01BB">
        <w:rPr>
          <w:b/>
          <w:spacing w:val="-2"/>
          <w:sz w:val="21"/>
        </w:rPr>
        <w:t>风险应对计划编制、风险监控</w:t>
      </w:r>
      <w:r w:rsidRPr="00DD01BB">
        <w:rPr>
          <w:spacing w:val="-2"/>
          <w:sz w:val="18"/>
        </w:rPr>
        <w:t>。</w:t>
      </w:r>
    </w:p>
    <w:p w:rsidR="003D7B83" w:rsidRPr="00DD01BB" w:rsidRDefault="00EE036B">
      <w:pPr>
        <w:pStyle w:val="a3"/>
        <w:spacing w:before="20" w:line="278" w:lineRule="auto"/>
        <w:ind w:right="340" w:firstLine="420"/>
        <w:rPr>
          <w:sz w:val="18"/>
        </w:rPr>
      </w:pPr>
      <w:r w:rsidRPr="00DD01BB">
        <w:rPr>
          <w:spacing w:val="1"/>
          <w:sz w:val="18"/>
        </w:rPr>
        <w:t>制定风险管理计划是用来确定项目风险管理相关的活动计划安排的工作，是项目风险管理的首要工作。</w:t>
      </w:r>
    </w:p>
    <w:p w:rsidR="003D7B83" w:rsidRPr="00DD01BB" w:rsidRDefault="00EE036B">
      <w:pPr>
        <w:pStyle w:val="a3"/>
        <w:spacing w:line="278" w:lineRule="auto"/>
        <w:ind w:right="304" w:firstLine="420"/>
        <w:rPr>
          <w:sz w:val="18"/>
        </w:rPr>
      </w:pPr>
      <w:r w:rsidRPr="00DD01BB">
        <w:rPr>
          <w:spacing w:val="-2"/>
          <w:sz w:val="18"/>
        </w:rPr>
        <w:t>风险识别：对项目进行风险管理，首先必须对存在的风险进行识别，以明确对项目构成威胁的因素，便于制定规避风险和降低风险的计划和策略。</w:t>
      </w:r>
    </w:p>
    <w:p w:rsidR="003D7B83" w:rsidRPr="00DD01BB" w:rsidRDefault="00EE036B">
      <w:pPr>
        <w:pStyle w:val="a3"/>
        <w:spacing w:line="284" w:lineRule="exact"/>
        <w:ind w:left="653"/>
        <w:rPr>
          <w:sz w:val="18"/>
        </w:rPr>
      </w:pPr>
      <w:r w:rsidRPr="00DD01BB">
        <w:rPr>
          <w:spacing w:val="-4"/>
          <w:sz w:val="18"/>
        </w:rPr>
        <w:t>定性风险分析是指对已识别风险的</w:t>
      </w:r>
      <w:r w:rsidRPr="00DD01BB">
        <w:rPr>
          <w:b/>
          <w:spacing w:val="-4"/>
        </w:rPr>
        <w:t>可能性</w:t>
      </w:r>
      <w:r w:rsidRPr="00DD01BB">
        <w:rPr>
          <w:spacing w:val="-4"/>
          <w:sz w:val="18"/>
        </w:rPr>
        <w:t>及</w:t>
      </w:r>
      <w:r w:rsidRPr="00DD01BB">
        <w:rPr>
          <w:b/>
          <w:spacing w:val="-4"/>
        </w:rPr>
        <w:t>影响大小</w:t>
      </w:r>
      <w:r w:rsidRPr="00DD01BB">
        <w:rPr>
          <w:spacing w:val="-5"/>
          <w:sz w:val="18"/>
        </w:rPr>
        <w:t>的评估过程，该过程按风险对项目目标潜在影</w:t>
      </w:r>
    </w:p>
    <w:p w:rsidR="003D7B83" w:rsidRPr="00DD01BB" w:rsidRDefault="00EE036B">
      <w:pPr>
        <w:pStyle w:val="a3"/>
        <w:spacing w:before="4" w:line="268" w:lineRule="auto"/>
        <w:ind w:right="326"/>
        <w:jc w:val="both"/>
        <w:rPr>
          <w:sz w:val="18"/>
        </w:rPr>
      </w:pPr>
      <w:r w:rsidRPr="00DD01BB">
        <w:rPr>
          <w:spacing w:val="-2"/>
          <w:sz w:val="18"/>
        </w:rPr>
        <w:t>响的轻重缓急进行</w:t>
      </w:r>
      <w:r w:rsidRPr="00DD01BB">
        <w:rPr>
          <w:b/>
          <w:spacing w:val="-2"/>
        </w:rPr>
        <w:t>优先级排序</w:t>
      </w:r>
      <w:r w:rsidRPr="00DD01BB">
        <w:rPr>
          <w:spacing w:val="-2"/>
          <w:sz w:val="18"/>
        </w:rPr>
        <w:t>，并为定量风险分析奠定基础。定性风险分析过程需要使用风险管理规划过程和风险识别过程的成果，定性风险分析过程完成后，可进入定量风险分析过程或直接进入风险应对规</w:t>
      </w:r>
      <w:r w:rsidRPr="00DD01BB">
        <w:rPr>
          <w:spacing w:val="-4"/>
          <w:sz w:val="18"/>
        </w:rPr>
        <w:t>划过程。</w:t>
      </w:r>
    </w:p>
    <w:p w:rsidR="003D7B83" w:rsidRPr="00DD01BB" w:rsidRDefault="00EE036B">
      <w:pPr>
        <w:pStyle w:val="a3"/>
        <w:spacing w:before="12" w:line="278" w:lineRule="auto"/>
        <w:ind w:right="326" w:firstLine="420"/>
        <w:rPr>
          <w:sz w:val="18"/>
        </w:rPr>
      </w:pPr>
      <w:r w:rsidRPr="00DD01BB">
        <w:rPr>
          <w:spacing w:val="-2"/>
          <w:sz w:val="18"/>
        </w:rPr>
        <w:t>在定性风险分析之后，为了进一步了解风险发生的可能性到底有多大，后果到底有多严重，就需要对风险进行定量的分析。定量风险分析也分析项目总体风险的程度。</w:t>
      </w:r>
    </w:p>
    <w:p w:rsidR="003D7B83" w:rsidRPr="00DD01BB" w:rsidRDefault="00EE036B">
      <w:pPr>
        <w:spacing w:line="285" w:lineRule="exact"/>
        <w:ind w:left="653"/>
        <w:rPr>
          <w:sz w:val="18"/>
        </w:rPr>
      </w:pPr>
      <w:r w:rsidRPr="00DD01BB">
        <w:rPr>
          <w:spacing w:val="-2"/>
          <w:sz w:val="18"/>
        </w:rPr>
        <w:t>应对项目风险有多种策略，比较常见的有</w:t>
      </w:r>
      <w:r w:rsidRPr="00DD01BB">
        <w:rPr>
          <w:b/>
          <w:spacing w:val="-2"/>
          <w:sz w:val="21"/>
        </w:rPr>
        <w:t>减轻、预防、转移、回避、接受和后备措施</w:t>
      </w:r>
      <w:r w:rsidRPr="00DD01BB">
        <w:rPr>
          <w:spacing w:val="-4"/>
          <w:sz w:val="18"/>
        </w:rPr>
        <w:t>等。应该</w:t>
      </w:r>
    </w:p>
    <w:p w:rsidR="003D7B83" w:rsidRPr="00DD01BB" w:rsidRDefault="00EE036B">
      <w:pPr>
        <w:pStyle w:val="a3"/>
        <w:spacing w:before="27" w:line="278" w:lineRule="auto"/>
        <w:ind w:right="326"/>
        <w:rPr>
          <w:sz w:val="18"/>
        </w:rPr>
      </w:pPr>
      <w:r w:rsidRPr="00DD01BB">
        <w:rPr>
          <w:spacing w:val="-2"/>
          <w:sz w:val="18"/>
        </w:rPr>
        <w:t>为每项风险选择最有可能产生效果的策略或策略组合</w:t>
      </w:r>
      <w:r w:rsidRPr="00DD01BB">
        <w:rPr>
          <w:spacing w:val="-2"/>
          <w:sz w:val="18"/>
        </w:rPr>
        <w:t>，可通过风险分析工具如决策树分析方法，选择最适当的应对方法。</w:t>
      </w:r>
    </w:p>
    <w:p w:rsidR="003D7B83" w:rsidRPr="00DD01BB" w:rsidRDefault="00EE036B">
      <w:pPr>
        <w:pStyle w:val="a3"/>
        <w:spacing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考生应当要注意在掌握这些基本概念的基础上，清楚地知道风险识别、定性风险分析、定量风险分析的工具和技术，以及应对风险的各种策略。</w:t>
      </w:r>
    </w:p>
    <w:p w:rsidR="003D7B83" w:rsidRPr="00DD01BB" w:rsidRDefault="00EE036B">
      <w:pPr>
        <w:pStyle w:val="510"/>
        <w:rPr>
          <w:sz w:val="21"/>
        </w:rPr>
      </w:pPr>
      <w:bookmarkStart w:id="148" w:name="_TOC_250074"/>
      <w:r w:rsidRPr="00DD01BB">
        <w:rPr>
          <w:spacing w:val="-2"/>
          <w:sz w:val="21"/>
        </w:rPr>
        <w:t>三、制定风险管理计</w:t>
      </w:r>
      <w:bookmarkEnd w:id="148"/>
      <w:r w:rsidRPr="00DD01BB">
        <w:rPr>
          <w:spacing w:val="-10"/>
          <w:sz w:val="21"/>
        </w:rPr>
        <w:t>划</w:t>
      </w:r>
    </w:p>
    <w:p w:rsidR="003D7B83" w:rsidRPr="00DD01BB" w:rsidRDefault="00EE036B">
      <w:pPr>
        <w:spacing w:before="161" w:line="242" w:lineRule="auto"/>
        <w:ind w:left="232" w:right="333" w:firstLine="420"/>
        <w:rPr>
          <w:sz w:val="18"/>
        </w:rPr>
      </w:pPr>
      <w:r w:rsidRPr="00DD01BB">
        <w:rPr>
          <w:spacing w:val="-2"/>
          <w:sz w:val="18"/>
        </w:rPr>
        <w:t>风险管理计划编制的依据是</w:t>
      </w:r>
      <w:r w:rsidRPr="00DD01BB">
        <w:rPr>
          <w:b/>
          <w:spacing w:val="-2"/>
          <w:sz w:val="21"/>
        </w:rPr>
        <w:t>环境和组织因素、组织过程资产、项目范围说明书、项目章程和项目管理计划</w:t>
      </w:r>
      <w:r w:rsidRPr="00DD01BB">
        <w:rPr>
          <w:spacing w:val="-2"/>
          <w:sz w:val="18"/>
        </w:rPr>
        <w:t>。通常采用会议的形式来制定风险管理计划。</w:t>
      </w:r>
    </w:p>
    <w:p w:rsidR="003D7B83" w:rsidRPr="00DD01BB" w:rsidRDefault="00EE036B">
      <w:pPr>
        <w:spacing w:before="2" w:line="244" w:lineRule="auto"/>
        <w:ind w:left="232" w:right="211" w:firstLine="420"/>
        <w:rPr>
          <w:sz w:val="18"/>
        </w:rPr>
      </w:pPr>
      <w:r w:rsidRPr="00DD01BB">
        <w:rPr>
          <w:spacing w:val="-2"/>
          <w:sz w:val="18"/>
        </w:rPr>
        <w:t>风险管理计划应包括</w:t>
      </w:r>
      <w:r w:rsidRPr="00DD01BB">
        <w:rPr>
          <w:b/>
          <w:spacing w:val="-2"/>
          <w:sz w:val="21"/>
        </w:rPr>
        <w:t>简介、风险概要、风险管理的任务、组织和职责、预算、工具和技术、要管理的风险项</w:t>
      </w:r>
      <w:r w:rsidRPr="00DD01BB">
        <w:rPr>
          <w:spacing w:val="-2"/>
          <w:sz w:val="18"/>
        </w:rPr>
        <w:t>等。</w:t>
      </w:r>
    </w:p>
    <w:p w:rsidR="003D7B83" w:rsidRPr="00DD01BB" w:rsidRDefault="00EE036B">
      <w:pPr>
        <w:spacing w:line="305" w:lineRule="exact"/>
        <w:ind w:left="653"/>
        <w:rPr>
          <w:sz w:val="18"/>
        </w:rPr>
      </w:pPr>
      <w:r w:rsidRPr="00DD01BB">
        <w:rPr>
          <w:spacing w:val="-2"/>
          <w:sz w:val="18"/>
        </w:rPr>
        <w:t>制定风险管理计划的技术和方法有</w:t>
      </w:r>
      <w:r w:rsidRPr="00DD01BB">
        <w:rPr>
          <w:b/>
          <w:spacing w:val="-2"/>
          <w:sz w:val="21"/>
        </w:rPr>
        <w:t>风险核对表法、风险管</w:t>
      </w:r>
      <w:r w:rsidRPr="00DD01BB">
        <w:rPr>
          <w:b/>
          <w:spacing w:val="-2"/>
          <w:sz w:val="21"/>
        </w:rPr>
        <w:t>理表格、风险数据库模式</w:t>
      </w:r>
      <w:r w:rsidRPr="00DD01BB">
        <w:rPr>
          <w:spacing w:val="-10"/>
          <w:sz w:val="18"/>
        </w:rPr>
        <w:t>。</w:t>
      </w:r>
    </w:p>
    <w:p w:rsidR="003D7B83" w:rsidRPr="00DD01BB" w:rsidRDefault="00EE036B">
      <w:pPr>
        <w:pStyle w:val="a5"/>
        <w:numPr>
          <w:ilvl w:val="0"/>
          <w:numId w:val="80"/>
        </w:numPr>
        <w:tabs>
          <w:tab w:val="left" w:pos="763"/>
        </w:tabs>
        <w:spacing w:before="28"/>
        <w:ind w:hanging="531"/>
        <w:rPr>
          <w:sz w:val="18"/>
        </w:rPr>
      </w:pPr>
      <w:r w:rsidRPr="00DD01BB">
        <w:rPr>
          <w:spacing w:val="-4"/>
          <w:sz w:val="18"/>
        </w:rPr>
        <w:t>风险核对表法</w:t>
      </w:r>
    </w:p>
    <w:p w:rsidR="003D7B83" w:rsidRPr="00DD01BB" w:rsidRDefault="00EE036B">
      <w:pPr>
        <w:pStyle w:val="a3"/>
        <w:spacing w:before="43" w:line="278" w:lineRule="auto"/>
        <w:ind w:right="326" w:firstLine="420"/>
        <w:rPr>
          <w:sz w:val="18"/>
        </w:rPr>
      </w:pPr>
      <w:r w:rsidRPr="00DD01BB">
        <w:rPr>
          <w:spacing w:val="-2"/>
          <w:sz w:val="18"/>
        </w:rPr>
        <w:t>核对表是基于以前类似项目信息及其他相关信息编制的风险识别核对图表。核对表一般按照风险来源排列。利用核对表进行风险识别的主要优点是快而简单，缺点是受到项目可比性的限制。</w:t>
      </w:r>
    </w:p>
    <w:p w:rsidR="003D7B83" w:rsidRPr="00DD01BB" w:rsidRDefault="00EE036B">
      <w:pPr>
        <w:pStyle w:val="a3"/>
        <w:spacing w:line="278" w:lineRule="auto"/>
        <w:ind w:right="326" w:firstLine="420"/>
        <w:jc w:val="both"/>
        <w:rPr>
          <w:sz w:val="18"/>
        </w:rPr>
      </w:pPr>
      <w:r w:rsidRPr="00DD01BB">
        <w:rPr>
          <w:spacing w:val="-2"/>
          <w:sz w:val="18"/>
        </w:rPr>
        <w:t>如果把人们经历过的风险事件及其来源罗列出来，写成一张核对表，那么项目管理人员看了就容易开阔思路，容易想到本项目会有哪些潜在的风险。核对表可以包含多种内容，例如以前项目成功或失败的原因、项目其他方面规划的结果（范围、成本、质量、进度、采购与合同、人力资源与沟通等计划成果</w:t>
      </w:r>
      <w:r w:rsidRPr="00DD01BB">
        <w:rPr>
          <w:spacing w:val="-106"/>
          <w:sz w:val="18"/>
        </w:rPr>
        <w:t>）</w:t>
      </w:r>
      <w:r w:rsidRPr="00DD01BB">
        <w:rPr>
          <w:spacing w:val="-2"/>
          <w:sz w:val="18"/>
        </w:rPr>
        <w:t>、项目产品或服务的说明书、项目班子</w:t>
      </w:r>
      <w:r w:rsidRPr="00DD01BB">
        <w:rPr>
          <w:spacing w:val="-2"/>
          <w:sz w:val="18"/>
        </w:rPr>
        <w:t>成员的技能、项目可用资源等等。</w:t>
      </w:r>
    </w:p>
    <w:p w:rsidR="003D7B83" w:rsidRPr="00DD01BB" w:rsidRDefault="00EE036B">
      <w:pPr>
        <w:pStyle w:val="a5"/>
        <w:numPr>
          <w:ilvl w:val="0"/>
          <w:numId w:val="80"/>
        </w:numPr>
        <w:tabs>
          <w:tab w:val="left" w:pos="763"/>
        </w:tabs>
        <w:spacing w:before="0" w:line="269" w:lineRule="exact"/>
        <w:ind w:hanging="531"/>
        <w:rPr>
          <w:sz w:val="18"/>
        </w:rPr>
      </w:pPr>
      <w:r w:rsidRPr="00DD01BB">
        <w:rPr>
          <w:spacing w:val="-4"/>
          <w:sz w:val="18"/>
        </w:rPr>
        <w:t>风险管理表格</w:t>
      </w:r>
    </w:p>
    <w:p w:rsidR="003D7B83" w:rsidRPr="00DD01BB" w:rsidRDefault="00EE036B">
      <w:pPr>
        <w:pStyle w:val="a3"/>
        <w:spacing w:before="43" w:line="278" w:lineRule="auto"/>
        <w:ind w:right="326" w:firstLine="420"/>
        <w:rPr>
          <w:sz w:val="18"/>
        </w:rPr>
      </w:pPr>
      <w:r w:rsidRPr="00DD01BB">
        <w:rPr>
          <w:spacing w:val="-2"/>
          <w:sz w:val="18"/>
        </w:rPr>
        <w:t>风险管理表格记录着管理风险的基本信息。风险管理表格是一种系统地记录风险信息并跟踪到底的方</w:t>
      </w:r>
      <w:r w:rsidRPr="00DD01BB">
        <w:rPr>
          <w:spacing w:val="-6"/>
          <w:sz w:val="18"/>
        </w:rPr>
        <w:t>式。</w:t>
      </w:r>
    </w:p>
    <w:p w:rsidR="003D7B83" w:rsidRPr="00DD01BB" w:rsidRDefault="00EE036B">
      <w:pPr>
        <w:pStyle w:val="a5"/>
        <w:numPr>
          <w:ilvl w:val="0"/>
          <w:numId w:val="80"/>
        </w:numPr>
        <w:tabs>
          <w:tab w:val="left" w:pos="763"/>
        </w:tabs>
        <w:spacing w:before="0" w:line="269" w:lineRule="exact"/>
        <w:ind w:hanging="531"/>
        <w:rPr>
          <w:sz w:val="18"/>
        </w:rPr>
      </w:pPr>
      <w:r w:rsidRPr="00DD01BB">
        <w:rPr>
          <w:spacing w:val="-4"/>
          <w:sz w:val="18"/>
        </w:rPr>
        <w:t>风险数据库模式</w:t>
      </w:r>
    </w:p>
    <w:p w:rsidR="003D7B83" w:rsidRPr="00DD01BB" w:rsidRDefault="00EE036B">
      <w:pPr>
        <w:pStyle w:val="a3"/>
        <w:spacing w:before="43" w:line="278" w:lineRule="auto"/>
        <w:ind w:right="304" w:firstLine="420"/>
        <w:jc w:val="both"/>
        <w:rPr>
          <w:sz w:val="18"/>
        </w:rPr>
      </w:pPr>
      <w:r w:rsidRPr="00DD01BB">
        <w:rPr>
          <w:spacing w:val="-2"/>
          <w:sz w:val="18"/>
        </w:rPr>
        <w:t>风险数据库表明了识别风险和相关的信息组织方式，它将风险信息组织起来供人们查询、跟踪状态、排序和产生报告。一个简单的电子表格可作为风险数据库的一种实现，因为它能自动完成排序、报告等。风险数据库的实际内容不是计划的一部分，因为风险是动态的，并随着时间的变化而改变。</w:t>
      </w:r>
    </w:p>
    <w:p w:rsidR="003D7B83" w:rsidRPr="00DD01BB" w:rsidRDefault="00EE036B">
      <w:pPr>
        <w:pStyle w:val="510"/>
        <w:rPr>
          <w:sz w:val="21"/>
        </w:rPr>
      </w:pPr>
      <w:bookmarkStart w:id="149" w:name="_TOC_250073"/>
      <w:r w:rsidRPr="00DD01BB">
        <w:rPr>
          <w:spacing w:val="-2"/>
          <w:sz w:val="21"/>
        </w:rPr>
        <w:t>四、风险识</w:t>
      </w:r>
      <w:bookmarkEnd w:id="149"/>
      <w:r w:rsidRPr="00DD01BB">
        <w:rPr>
          <w:spacing w:val="-10"/>
          <w:sz w:val="21"/>
        </w:rPr>
        <w:t>别</w:t>
      </w:r>
    </w:p>
    <w:p w:rsidR="003D7B83" w:rsidRPr="00DD01BB" w:rsidRDefault="00EE036B">
      <w:pPr>
        <w:pStyle w:val="a3"/>
        <w:spacing w:before="183" w:line="278" w:lineRule="auto"/>
        <w:ind w:right="305" w:firstLine="420"/>
        <w:rPr>
          <w:sz w:val="18"/>
        </w:rPr>
      </w:pPr>
      <w:r w:rsidRPr="00DD01BB">
        <w:rPr>
          <w:spacing w:val="-2"/>
          <w:sz w:val="18"/>
        </w:rPr>
        <w:t>风险识别是指确定风险的来源、产生的条件、描述其风险特征和确定哪些风险事件可能影响</w:t>
      </w:r>
      <w:r w:rsidRPr="00DD01BB">
        <w:rPr>
          <w:spacing w:val="-2"/>
          <w:sz w:val="18"/>
        </w:rPr>
        <w:t>本项目，并将其特性记载成文。风险识别的主要内容有：</w:t>
      </w:r>
    </w:p>
    <w:p w:rsidR="003D7B83" w:rsidRPr="00DD01BB" w:rsidRDefault="00EE036B">
      <w:pPr>
        <w:pStyle w:val="a5"/>
        <w:numPr>
          <w:ilvl w:val="0"/>
          <w:numId w:val="79"/>
        </w:numPr>
        <w:tabs>
          <w:tab w:val="left" w:pos="765"/>
        </w:tabs>
        <w:spacing w:before="0" w:line="284" w:lineRule="exact"/>
        <w:ind w:hanging="533"/>
        <w:rPr>
          <w:sz w:val="18"/>
        </w:rPr>
      </w:pPr>
      <w:r w:rsidRPr="00DD01BB">
        <w:rPr>
          <w:b/>
          <w:spacing w:val="-2"/>
          <w:sz w:val="21"/>
        </w:rPr>
        <w:t>识别并确定项目有哪些潜在的风险</w:t>
      </w:r>
      <w:r w:rsidRPr="00DD01BB">
        <w:rPr>
          <w:spacing w:val="-3"/>
          <w:sz w:val="18"/>
        </w:rPr>
        <w:t>。这是风险识别的第一目标。确定项的</w:t>
      </w:r>
      <w:proofErr w:type="gramStart"/>
      <w:r w:rsidRPr="00DD01BB">
        <w:rPr>
          <w:spacing w:val="-3"/>
          <w:sz w:val="18"/>
        </w:rPr>
        <w:t>目可能</w:t>
      </w:r>
      <w:proofErr w:type="gramEnd"/>
      <w:r w:rsidRPr="00DD01BB">
        <w:rPr>
          <w:spacing w:val="-3"/>
          <w:sz w:val="18"/>
        </w:rPr>
        <w:t>会遇到哪些风</w:t>
      </w:r>
    </w:p>
    <w:p w:rsidR="003D7B83" w:rsidRPr="00DD01BB" w:rsidRDefault="00EE036B">
      <w:pPr>
        <w:pStyle w:val="a3"/>
        <w:spacing w:before="28"/>
        <w:rPr>
          <w:sz w:val="18"/>
        </w:rPr>
      </w:pPr>
      <w:r w:rsidRPr="00DD01BB">
        <w:rPr>
          <w:spacing w:val="-3"/>
          <w:sz w:val="18"/>
        </w:rPr>
        <w:t>险，才能进一步分析这些风险的性质和后果。</w:t>
      </w:r>
    </w:p>
    <w:p w:rsidR="003D7B83" w:rsidRPr="00DD01BB" w:rsidRDefault="00EE036B">
      <w:pPr>
        <w:pStyle w:val="a5"/>
        <w:numPr>
          <w:ilvl w:val="0"/>
          <w:numId w:val="79"/>
        </w:numPr>
        <w:tabs>
          <w:tab w:val="left" w:pos="769"/>
        </w:tabs>
        <w:spacing w:before="20" w:line="261" w:lineRule="auto"/>
        <w:ind w:left="232" w:right="333" w:firstLine="0"/>
        <w:rPr>
          <w:sz w:val="18"/>
        </w:rPr>
      </w:pPr>
      <w:r w:rsidRPr="00DD01BB">
        <w:rPr>
          <w:b/>
          <w:spacing w:val="-2"/>
          <w:sz w:val="21"/>
        </w:rPr>
        <w:t>识别引起这些风险的主要因素</w:t>
      </w:r>
      <w:r w:rsidRPr="00DD01BB">
        <w:rPr>
          <w:spacing w:val="-2"/>
          <w:sz w:val="18"/>
        </w:rPr>
        <w:t>。只有识别清楚各个项目风险的主要影响因素，才能把握项目风险发展变化的规律，才能度量项目风险的可能性与后果的大小，从而便于对项目风险进行应对和控制</w:t>
      </w:r>
    </w:p>
    <w:p w:rsidR="003D7B83" w:rsidRPr="00DD01BB" w:rsidRDefault="003D7B83">
      <w:pPr>
        <w:spacing w:line="261" w:lineRule="auto"/>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79"/>
        </w:numPr>
        <w:tabs>
          <w:tab w:val="left" w:pos="763"/>
        </w:tabs>
        <w:spacing w:before="14" w:line="268" w:lineRule="auto"/>
        <w:ind w:left="232" w:right="220" w:firstLine="0"/>
        <w:rPr>
          <w:sz w:val="18"/>
        </w:rPr>
      </w:pPr>
      <w:r w:rsidRPr="00DD01BB">
        <w:rPr>
          <w:b/>
          <w:w w:val="99"/>
          <w:sz w:val="21"/>
        </w:rPr>
        <w:lastRenderedPageBreak/>
        <w:t>识别风险可能引起的后果</w:t>
      </w:r>
      <w:r w:rsidRPr="00DD01BB">
        <w:rPr>
          <w:spacing w:val="-12"/>
          <w:sz w:val="18"/>
        </w:rPr>
        <w:t>。之后，必须全面分析项目风险可能带后的后果和这种后果的严重程度</w:t>
      </w:r>
      <w:r w:rsidRPr="00DD01BB">
        <w:rPr>
          <w:spacing w:val="-8"/>
          <w:sz w:val="18"/>
        </w:rPr>
        <w:t>。项目风险识别的根本目的就是要缩小和消除项目风险可能带来的不利后果，争取和扩大项目风险可能带</w:t>
      </w:r>
      <w:r w:rsidRPr="00DD01BB">
        <w:rPr>
          <w:spacing w:val="-6"/>
          <w:sz w:val="18"/>
        </w:rPr>
        <w:t>来的有利后果。</w:t>
      </w:r>
    </w:p>
    <w:p w:rsidR="003D7B83" w:rsidRPr="00DD01BB" w:rsidRDefault="00EE036B">
      <w:pPr>
        <w:pStyle w:val="a3"/>
        <w:spacing w:line="273" w:lineRule="auto"/>
        <w:ind w:right="326" w:firstLine="420"/>
        <w:jc w:val="both"/>
        <w:rPr>
          <w:sz w:val="18"/>
        </w:rPr>
      </w:pPr>
      <w:r w:rsidRPr="00DD01BB">
        <w:rPr>
          <w:spacing w:val="-2"/>
          <w:sz w:val="18"/>
        </w:rPr>
        <w:t>风险识别的特点有</w:t>
      </w:r>
      <w:r w:rsidRPr="00DD01BB">
        <w:rPr>
          <w:b/>
          <w:spacing w:val="-2"/>
        </w:rPr>
        <w:t>全员参与、系统性、动态性和信息依赖性</w:t>
      </w:r>
      <w:r w:rsidRPr="00DD01BB">
        <w:rPr>
          <w:spacing w:val="-2"/>
          <w:sz w:val="18"/>
        </w:rPr>
        <w:t>。系统性主要是指</w:t>
      </w:r>
      <w:proofErr w:type="gramStart"/>
      <w:r w:rsidRPr="00DD01BB">
        <w:rPr>
          <w:spacing w:val="-2"/>
          <w:sz w:val="18"/>
        </w:rPr>
        <w:t>项目全命周期</w:t>
      </w:r>
      <w:proofErr w:type="gramEnd"/>
      <w:r w:rsidRPr="00DD01BB">
        <w:rPr>
          <w:spacing w:val="-2"/>
          <w:sz w:val="18"/>
        </w:rPr>
        <w:t>内的风险都属于风险识别的范围；动态性主要是</w:t>
      </w:r>
      <w:proofErr w:type="gramStart"/>
      <w:r w:rsidRPr="00DD01BB">
        <w:rPr>
          <w:spacing w:val="-2"/>
          <w:sz w:val="18"/>
        </w:rPr>
        <w:t>指风险</w:t>
      </w:r>
      <w:proofErr w:type="gramEnd"/>
      <w:r w:rsidRPr="00DD01BB">
        <w:rPr>
          <w:spacing w:val="-2"/>
          <w:sz w:val="18"/>
        </w:rPr>
        <w:t>识别并不是一次性的，在项目的计划、实施仍至收尾都在进行风险的识别。信息依赖性是指信息是否全面、及时、准确就决定了风险识别的质量和结果的可靠性和精确性。</w:t>
      </w:r>
    </w:p>
    <w:p w:rsidR="003D7B83" w:rsidRPr="00DD01BB" w:rsidRDefault="00EE036B">
      <w:pPr>
        <w:spacing w:line="285" w:lineRule="exact"/>
        <w:ind w:left="653"/>
        <w:rPr>
          <w:b/>
          <w:sz w:val="21"/>
        </w:rPr>
      </w:pPr>
      <w:r w:rsidRPr="00DD01BB">
        <w:rPr>
          <w:spacing w:val="-2"/>
          <w:sz w:val="18"/>
        </w:rPr>
        <w:t>风险识别使用的主要工具与技术有</w:t>
      </w:r>
      <w:r w:rsidRPr="00DD01BB">
        <w:rPr>
          <w:b/>
          <w:spacing w:val="-2"/>
          <w:sz w:val="21"/>
        </w:rPr>
        <w:t>文件审查、信息收集技术、检查表、假设分析、图解技</w:t>
      </w:r>
      <w:r w:rsidRPr="00DD01BB">
        <w:rPr>
          <w:b/>
          <w:spacing w:val="-10"/>
          <w:sz w:val="21"/>
        </w:rPr>
        <w:t>术</w:t>
      </w:r>
    </w:p>
    <w:p w:rsidR="003D7B83" w:rsidRPr="00DD01BB" w:rsidRDefault="00EE036B">
      <w:pPr>
        <w:pStyle w:val="a3"/>
        <w:spacing w:before="17"/>
        <w:rPr>
          <w:sz w:val="18"/>
        </w:rPr>
      </w:pPr>
      <w:r w:rsidRPr="00DD01BB">
        <w:rPr>
          <w:spacing w:val="-5"/>
          <w:sz w:val="18"/>
        </w:rPr>
        <w:t>等。</w:t>
      </w:r>
    </w:p>
    <w:p w:rsidR="003D7B83" w:rsidRPr="00DD01BB" w:rsidRDefault="00EE036B">
      <w:pPr>
        <w:pStyle w:val="a5"/>
        <w:numPr>
          <w:ilvl w:val="0"/>
          <w:numId w:val="78"/>
        </w:numPr>
        <w:tabs>
          <w:tab w:val="left" w:pos="768"/>
        </w:tabs>
        <w:spacing w:line="278" w:lineRule="auto"/>
        <w:ind w:right="333" w:firstLine="0"/>
        <w:rPr>
          <w:sz w:val="18"/>
        </w:rPr>
      </w:pPr>
      <w:r w:rsidRPr="00DD01BB">
        <w:rPr>
          <w:spacing w:val="-2"/>
          <w:sz w:val="18"/>
        </w:rPr>
        <w:t>文件审查。包括对项目计划、假设、先前</w:t>
      </w:r>
      <w:r w:rsidRPr="00DD01BB">
        <w:rPr>
          <w:spacing w:val="-2"/>
          <w:sz w:val="18"/>
        </w:rPr>
        <w:t>的项目文档和其他信息等项目文件进行系统和结构性的审</w:t>
      </w:r>
      <w:r w:rsidRPr="00DD01BB">
        <w:rPr>
          <w:spacing w:val="-6"/>
          <w:sz w:val="18"/>
        </w:rPr>
        <w:t>查。</w:t>
      </w:r>
    </w:p>
    <w:p w:rsidR="003D7B83" w:rsidRPr="00DD01BB" w:rsidRDefault="00EE036B">
      <w:pPr>
        <w:pStyle w:val="a5"/>
        <w:numPr>
          <w:ilvl w:val="0"/>
          <w:numId w:val="78"/>
        </w:numPr>
        <w:tabs>
          <w:tab w:val="left" w:pos="765"/>
        </w:tabs>
        <w:spacing w:before="0" w:line="284" w:lineRule="exact"/>
        <w:ind w:left="764" w:hanging="533"/>
        <w:rPr>
          <w:b/>
          <w:sz w:val="21"/>
        </w:rPr>
      </w:pPr>
      <w:r w:rsidRPr="00DD01BB">
        <w:rPr>
          <w:spacing w:val="-2"/>
          <w:sz w:val="18"/>
        </w:rPr>
        <w:t>信息收集技术。项目风险识别中所采用的信息搜集常用的有</w:t>
      </w:r>
      <w:r w:rsidRPr="00DD01BB">
        <w:rPr>
          <w:b/>
          <w:spacing w:val="-2"/>
          <w:sz w:val="21"/>
        </w:rPr>
        <w:t>德尔菲法、头脑风暴法、访谈法</w:t>
      </w:r>
      <w:r w:rsidRPr="00DD01BB">
        <w:rPr>
          <w:b/>
          <w:spacing w:val="-10"/>
          <w:sz w:val="21"/>
        </w:rPr>
        <w:t>、</w:t>
      </w:r>
    </w:p>
    <w:p w:rsidR="003D7B83" w:rsidRPr="00DD01BB" w:rsidRDefault="00EE036B">
      <w:pPr>
        <w:pStyle w:val="510"/>
        <w:spacing w:before="5"/>
        <w:rPr>
          <w:rFonts w:ascii="宋体" w:eastAsia="宋体"/>
          <w:b w:val="0"/>
          <w:sz w:val="18"/>
        </w:rPr>
      </w:pPr>
      <w:r w:rsidRPr="00DD01BB">
        <w:rPr>
          <w:rFonts w:ascii="Calibri" w:eastAsia="Calibri"/>
          <w:sz w:val="21"/>
        </w:rPr>
        <w:t>SWOT</w:t>
      </w:r>
      <w:r w:rsidRPr="00DD01BB">
        <w:rPr>
          <w:rFonts w:ascii="Calibri" w:eastAsia="Calibri"/>
          <w:spacing w:val="-9"/>
          <w:sz w:val="21"/>
        </w:rPr>
        <w:t xml:space="preserve"> </w:t>
      </w:r>
      <w:r w:rsidRPr="00DD01BB">
        <w:rPr>
          <w:rFonts w:ascii="宋体" w:eastAsia="宋体" w:hint="eastAsia"/>
          <w:sz w:val="21"/>
        </w:rPr>
        <w:t>分析法</w:t>
      </w:r>
      <w:r w:rsidRPr="00DD01BB">
        <w:rPr>
          <w:rFonts w:ascii="宋体" w:eastAsia="宋体" w:hint="eastAsia"/>
          <w:b w:val="0"/>
          <w:spacing w:val="-10"/>
          <w:sz w:val="18"/>
        </w:rPr>
        <w:t>。</w:t>
      </w:r>
    </w:p>
    <w:p w:rsidR="003D7B83" w:rsidRPr="00DD01BB" w:rsidRDefault="00EE036B">
      <w:pPr>
        <w:spacing w:before="27" w:line="264" w:lineRule="auto"/>
        <w:ind w:left="232" w:right="326" w:firstLine="420"/>
        <w:jc w:val="both"/>
        <w:rPr>
          <w:sz w:val="18"/>
        </w:rPr>
      </w:pPr>
      <w:r w:rsidRPr="00DD01BB">
        <w:rPr>
          <w:spacing w:val="-2"/>
          <w:sz w:val="18"/>
        </w:rPr>
        <w:t>德尔菲（</w:t>
      </w:r>
      <w:r w:rsidRPr="00DD01BB">
        <w:rPr>
          <w:rFonts w:ascii="Calibri" w:eastAsia="Calibri"/>
          <w:spacing w:val="-2"/>
          <w:sz w:val="18"/>
        </w:rPr>
        <w:t>Delphi</w:t>
      </w:r>
      <w:r w:rsidRPr="00DD01BB">
        <w:rPr>
          <w:spacing w:val="-2"/>
          <w:sz w:val="18"/>
        </w:rPr>
        <w:t>）法本质上是一种匿名反馈的函询法，是专家就某一专题达成一致意见的一种方法。项目风险管理专家以匿名方式参与此项活动，主持人用问卷的方式征询对有关重要项目风险的见解，再把这些意见进行综合整理、归纳、统计，然后匿名反馈给各专家，再次征求意见，再集中，再反馈，直至得到稳定的意见。德尔菲法</w:t>
      </w:r>
      <w:r w:rsidRPr="00DD01BB">
        <w:rPr>
          <w:b/>
          <w:spacing w:val="-2"/>
          <w:sz w:val="21"/>
        </w:rPr>
        <w:t>有助于减少数据方面的偏见，并避免由于个人</w:t>
      </w:r>
      <w:r w:rsidRPr="00DD01BB">
        <w:rPr>
          <w:b/>
          <w:spacing w:val="-2"/>
          <w:sz w:val="21"/>
        </w:rPr>
        <w:t>因素对项目风险识别的结果产生不良的影响</w:t>
      </w:r>
      <w:r w:rsidRPr="00DD01BB">
        <w:rPr>
          <w:spacing w:val="-2"/>
          <w:sz w:val="18"/>
        </w:rPr>
        <w:t>。</w:t>
      </w:r>
    </w:p>
    <w:p w:rsidR="003D7B83" w:rsidRPr="00DD01BB" w:rsidRDefault="00EE036B">
      <w:pPr>
        <w:pStyle w:val="a3"/>
        <w:spacing w:line="268" w:lineRule="auto"/>
        <w:ind w:right="329" w:firstLine="420"/>
        <w:jc w:val="both"/>
        <w:rPr>
          <w:sz w:val="18"/>
        </w:rPr>
      </w:pPr>
      <w:r w:rsidRPr="00DD01BB">
        <w:rPr>
          <w:spacing w:val="-2"/>
          <w:sz w:val="18"/>
        </w:rPr>
        <w:t>头脑风暴法，又叫集思广益法，它是通过营造一个无批评的自由的会议环境，使与会者畅所欲言，充分交流、相互启迪、产生出大量创造性意见的过程。头脑风暴法以共同目标为中心，参会人员在他人的看法上建立自己的意见。头脑风暴法可以</w:t>
      </w:r>
      <w:r w:rsidRPr="00DD01BB">
        <w:rPr>
          <w:b/>
          <w:spacing w:val="-2"/>
        </w:rPr>
        <w:t>充分发挥集体的智慧，提高风险识别的正确性和效率</w:t>
      </w:r>
      <w:r w:rsidRPr="00DD01BB">
        <w:rPr>
          <w:spacing w:val="-2"/>
          <w:sz w:val="18"/>
        </w:rPr>
        <w:t>。</w:t>
      </w:r>
    </w:p>
    <w:p w:rsidR="003D7B83" w:rsidRPr="00DD01BB" w:rsidRDefault="00EE036B">
      <w:pPr>
        <w:spacing w:line="258" w:lineRule="exact"/>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3"/>
          <w:sz w:val="18"/>
        </w:rPr>
        <w:t>注意区分德尔菲法和头脑风暴法的应用效果。</w:t>
      </w:r>
    </w:p>
    <w:p w:rsidR="003D7B83" w:rsidRPr="00DD01BB" w:rsidRDefault="00EE036B">
      <w:pPr>
        <w:pStyle w:val="a3"/>
        <w:spacing w:before="39" w:line="278" w:lineRule="auto"/>
        <w:ind w:right="326" w:firstLine="420"/>
        <w:jc w:val="both"/>
        <w:rPr>
          <w:sz w:val="18"/>
        </w:rPr>
      </w:pPr>
      <w:r w:rsidRPr="00DD01BB">
        <w:rPr>
          <w:spacing w:val="-2"/>
          <w:sz w:val="18"/>
        </w:rPr>
        <w:t>访谈法是通过访问有经验的项目参与者、利害关系者或某项问题的专家进行有关风险的访谈，将有助</w:t>
      </w:r>
      <w:r w:rsidRPr="00DD01BB">
        <w:rPr>
          <w:spacing w:val="-2"/>
          <w:sz w:val="18"/>
        </w:rPr>
        <w:t>于识别那些在常规方法中未被识别的风险。在进行可行性研究时获得的项目前期访谈记录，往往也是识别风险的很好的素材。</w:t>
      </w:r>
    </w:p>
    <w:p w:rsidR="003D7B83" w:rsidRPr="00DD01BB" w:rsidRDefault="00EE036B">
      <w:pPr>
        <w:pStyle w:val="a3"/>
        <w:spacing w:line="278" w:lineRule="auto"/>
        <w:ind w:right="327" w:firstLine="420"/>
        <w:jc w:val="both"/>
        <w:rPr>
          <w:sz w:val="18"/>
        </w:rPr>
      </w:pPr>
      <w:r w:rsidRPr="00DD01BB">
        <w:rPr>
          <w:rFonts w:ascii="Calibri" w:eastAsia="Calibri"/>
          <w:sz w:val="18"/>
        </w:rPr>
        <w:t>SWOT</w:t>
      </w:r>
      <w:r w:rsidRPr="00DD01BB">
        <w:rPr>
          <w:sz w:val="18"/>
        </w:rPr>
        <w:t>（</w:t>
      </w:r>
      <w:r w:rsidRPr="00DD01BB">
        <w:rPr>
          <w:rFonts w:ascii="Calibri" w:eastAsia="Calibri"/>
          <w:sz w:val="18"/>
        </w:rPr>
        <w:t>Strength/Weakness/Opportunity/Threat</w:t>
      </w:r>
      <w:r w:rsidRPr="00DD01BB">
        <w:rPr>
          <w:sz w:val="18"/>
        </w:rPr>
        <w:t>，竞争优势</w:t>
      </w:r>
      <w:r w:rsidRPr="00DD01BB">
        <w:rPr>
          <w:rFonts w:ascii="Calibri" w:eastAsia="Calibri"/>
          <w:sz w:val="18"/>
        </w:rPr>
        <w:t>/</w:t>
      </w:r>
      <w:r w:rsidRPr="00DD01BB">
        <w:rPr>
          <w:sz w:val="18"/>
        </w:rPr>
        <w:t>竞争劣势</w:t>
      </w:r>
      <w:r w:rsidRPr="00DD01BB">
        <w:rPr>
          <w:rFonts w:ascii="Calibri" w:eastAsia="Calibri"/>
          <w:sz w:val="18"/>
        </w:rPr>
        <w:t>/</w:t>
      </w:r>
      <w:r w:rsidRPr="00DD01BB">
        <w:rPr>
          <w:sz w:val="18"/>
        </w:rPr>
        <w:t>机会</w:t>
      </w:r>
      <w:r w:rsidRPr="00DD01BB">
        <w:rPr>
          <w:rFonts w:ascii="Calibri" w:eastAsia="Calibri"/>
          <w:sz w:val="18"/>
        </w:rPr>
        <w:t>/</w:t>
      </w:r>
      <w:r w:rsidRPr="00DD01BB">
        <w:rPr>
          <w:sz w:val="18"/>
        </w:rPr>
        <w:t>威胁）讲评法：</w:t>
      </w:r>
      <w:r w:rsidRPr="00DD01BB">
        <w:rPr>
          <w:rFonts w:ascii="Calibri" w:eastAsia="Calibri"/>
          <w:sz w:val="18"/>
        </w:rPr>
        <w:t>SWOT</w:t>
      </w:r>
      <w:r w:rsidRPr="00DD01BB">
        <w:rPr>
          <w:rFonts w:ascii="Calibri" w:eastAsia="Calibri"/>
          <w:spacing w:val="-12"/>
          <w:sz w:val="18"/>
        </w:rPr>
        <w:t xml:space="preserve"> </w:t>
      </w:r>
      <w:r w:rsidRPr="00DD01BB">
        <w:rPr>
          <w:sz w:val="18"/>
        </w:rPr>
        <w:t>分析</w:t>
      </w:r>
      <w:r w:rsidRPr="00DD01BB">
        <w:rPr>
          <w:spacing w:val="-2"/>
          <w:sz w:val="18"/>
        </w:rPr>
        <w:t>即优势、弱点、机会与威胁分析，是指从多个角度、各个方面，对项目的内部优势和弱势以及项目的</w:t>
      </w:r>
      <w:proofErr w:type="gramStart"/>
      <w:r w:rsidRPr="00DD01BB">
        <w:rPr>
          <w:spacing w:val="-2"/>
          <w:sz w:val="18"/>
        </w:rPr>
        <w:t>外部机会</w:t>
      </w:r>
      <w:proofErr w:type="gramEnd"/>
      <w:r w:rsidRPr="00DD01BB">
        <w:rPr>
          <w:spacing w:val="-2"/>
          <w:sz w:val="18"/>
        </w:rPr>
        <w:t>和威胁进行综合的分析，从而对项目的风险进行识别。</w:t>
      </w:r>
    </w:p>
    <w:p w:rsidR="003D7B83" w:rsidRPr="00DD01BB" w:rsidRDefault="00EE036B">
      <w:pPr>
        <w:pStyle w:val="a5"/>
        <w:numPr>
          <w:ilvl w:val="0"/>
          <w:numId w:val="78"/>
        </w:numPr>
        <w:tabs>
          <w:tab w:val="left" w:pos="768"/>
        </w:tabs>
        <w:spacing w:before="0" w:line="278" w:lineRule="auto"/>
        <w:ind w:right="326" w:firstLine="0"/>
        <w:jc w:val="both"/>
        <w:rPr>
          <w:sz w:val="18"/>
        </w:rPr>
      </w:pPr>
      <w:r w:rsidRPr="00DD01BB">
        <w:rPr>
          <w:spacing w:val="-2"/>
          <w:sz w:val="18"/>
        </w:rPr>
        <w:t>检查表。检查表是项目管理中用来记录和整理数据的常用工具。用它进行风险识别时，将项目可能发生的许多潜在风险列于一张表上</w:t>
      </w:r>
      <w:r w:rsidRPr="00DD01BB">
        <w:rPr>
          <w:spacing w:val="-2"/>
          <w:sz w:val="18"/>
        </w:rPr>
        <w:t>，供识别人员进行检查核对，以判别项目中是否存在表中所列或类似的</w:t>
      </w:r>
      <w:r w:rsidRPr="00DD01BB">
        <w:rPr>
          <w:spacing w:val="-4"/>
          <w:sz w:val="18"/>
        </w:rPr>
        <w:t>风险。</w:t>
      </w:r>
    </w:p>
    <w:p w:rsidR="003D7B83" w:rsidRPr="00DD01BB" w:rsidRDefault="00EE036B">
      <w:pPr>
        <w:pStyle w:val="a5"/>
        <w:numPr>
          <w:ilvl w:val="0"/>
          <w:numId w:val="78"/>
        </w:numPr>
        <w:tabs>
          <w:tab w:val="left" w:pos="768"/>
        </w:tabs>
        <w:spacing w:before="0" w:line="278" w:lineRule="auto"/>
        <w:ind w:right="333" w:firstLine="0"/>
        <w:rPr>
          <w:sz w:val="18"/>
        </w:rPr>
      </w:pPr>
      <w:r w:rsidRPr="00DD01BB">
        <w:rPr>
          <w:spacing w:val="-2"/>
          <w:sz w:val="18"/>
        </w:rPr>
        <w:t>假设分析。每个项目都是根据一套假定、设想或者假设进行构思与制定的。假设分析是检验假设有效性的一种技术。它辨认不精确、不一致、不完整的假设对项目所造成的风险。</w:t>
      </w:r>
    </w:p>
    <w:p w:rsidR="003D7B83" w:rsidRPr="00DD01BB" w:rsidRDefault="00EE036B">
      <w:pPr>
        <w:pStyle w:val="a5"/>
        <w:numPr>
          <w:ilvl w:val="0"/>
          <w:numId w:val="78"/>
        </w:numPr>
        <w:tabs>
          <w:tab w:val="left" w:pos="763"/>
        </w:tabs>
        <w:spacing w:before="0"/>
        <w:ind w:left="762" w:hanging="531"/>
        <w:rPr>
          <w:sz w:val="18"/>
        </w:rPr>
      </w:pPr>
      <w:r w:rsidRPr="00DD01BB">
        <w:rPr>
          <w:spacing w:val="-3"/>
          <w:sz w:val="18"/>
        </w:rPr>
        <w:t>图解技术。图解技术主要包括因果图、系统或过程流程图等。</w:t>
      </w:r>
    </w:p>
    <w:p w:rsidR="003D7B83" w:rsidRPr="00DD01BB" w:rsidRDefault="00EE036B">
      <w:pPr>
        <w:pStyle w:val="510"/>
        <w:spacing w:before="175"/>
        <w:rPr>
          <w:sz w:val="21"/>
        </w:rPr>
      </w:pPr>
      <w:bookmarkStart w:id="150" w:name="_TOC_250072"/>
      <w:r w:rsidRPr="00DD01BB">
        <w:rPr>
          <w:spacing w:val="-2"/>
          <w:sz w:val="21"/>
        </w:rPr>
        <w:t>五、定性的</w:t>
      </w:r>
      <w:bookmarkEnd w:id="150"/>
      <w:r w:rsidRPr="00DD01BB">
        <w:rPr>
          <w:spacing w:val="-4"/>
          <w:sz w:val="21"/>
        </w:rPr>
        <w:t>风险分析</w:t>
      </w:r>
    </w:p>
    <w:p w:rsidR="003D7B83" w:rsidRPr="00DD01BB" w:rsidRDefault="00EE036B">
      <w:pPr>
        <w:spacing w:before="161" w:line="242" w:lineRule="auto"/>
        <w:ind w:left="232" w:right="334" w:firstLine="420"/>
        <w:rPr>
          <w:sz w:val="18"/>
        </w:rPr>
      </w:pPr>
      <w:r w:rsidRPr="00DD01BB">
        <w:rPr>
          <w:spacing w:val="-2"/>
          <w:sz w:val="18"/>
        </w:rPr>
        <w:t>定性的风险分析使用的工具和技术主要有</w:t>
      </w:r>
      <w:r w:rsidRPr="00DD01BB">
        <w:rPr>
          <w:b/>
          <w:spacing w:val="-2"/>
          <w:sz w:val="21"/>
        </w:rPr>
        <w:t>风险概率</w:t>
      </w:r>
      <w:r w:rsidRPr="00DD01BB">
        <w:rPr>
          <w:b/>
          <w:spacing w:val="-10"/>
          <w:sz w:val="21"/>
        </w:rPr>
        <w:t>与影响评估、概</w:t>
      </w:r>
      <w:r w:rsidRPr="00DD01BB">
        <w:rPr>
          <w:b/>
          <w:spacing w:val="-2"/>
          <w:sz w:val="21"/>
        </w:rPr>
        <w:t>率和影</w:t>
      </w:r>
      <w:r w:rsidRPr="00DD01BB">
        <w:rPr>
          <w:b/>
          <w:spacing w:val="-11"/>
          <w:sz w:val="21"/>
        </w:rPr>
        <w:t>响矩阵、十大风</w:t>
      </w:r>
      <w:r w:rsidRPr="00DD01BB">
        <w:rPr>
          <w:b/>
          <w:spacing w:val="-2"/>
          <w:sz w:val="21"/>
        </w:rPr>
        <w:t>险事项跟踪、风险数据质量分析、风险分类、风险紧迫性评估</w:t>
      </w:r>
      <w:r w:rsidRPr="00DD01BB">
        <w:rPr>
          <w:spacing w:val="-2"/>
          <w:sz w:val="18"/>
        </w:rPr>
        <w:t>。</w:t>
      </w:r>
    </w:p>
    <w:p w:rsidR="003D7B83" w:rsidRPr="00DD01BB" w:rsidRDefault="00EE036B">
      <w:pPr>
        <w:pStyle w:val="a5"/>
        <w:numPr>
          <w:ilvl w:val="0"/>
          <w:numId w:val="77"/>
        </w:numPr>
        <w:tabs>
          <w:tab w:val="left" w:pos="768"/>
        </w:tabs>
        <w:spacing w:before="26" w:line="278" w:lineRule="auto"/>
        <w:ind w:right="326" w:firstLine="0"/>
        <w:jc w:val="both"/>
        <w:rPr>
          <w:sz w:val="18"/>
        </w:rPr>
      </w:pPr>
      <w:r w:rsidRPr="00DD01BB">
        <w:rPr>
          <w:spacing w:val="-2"/>
          <w:sz w:val="18"/>
        </w:rPr>
        <w:t>风险概率与影响评估。风险概率</w:t>
      </w:r>
      <w:proofErr w:type="gramStart"/>
      <w:r w:rsidRPr="00DD01BB">
        <w:rPr>
          <w:spacing w:val="-2"/>
          <w:sz w:val="18"/>
        </w:rPr>
        <w:t>指风险</w:t>
      </w:r>
      <w:proofErr w:type="gramEnd"/>
      <w:r w:rsidRPr="00DD01BB">
        <w:rPr>
          <w:spacing w:val="-2"/>
          <w:sz w:val="18"/>
        </w:rPr>
        <w:t>发生的可能性，而影响评估则是</w:t>
      </w:r>
      <w:proofErr w:type="gramStart"/>
      <w:r w:rsidRPr="00DD01BB">
        <w:rPr>
          <w:spacing w:val="-2"/>
          <w:sz w:val="18"/>
        </w:rPr>
        <w:t>指风险</w:t>
      </w:r>
      <w:proofErr w:type="gramEnd"/>
      <w:r w:rsidRPr="00DD01BB">
        <w:rPr>
          <w:spacing w:val="-2"/>
          <w:sz w:val="18"/>
        </w:rPr>
        <w:t>一旦发生对项目目标产生影响。风险的这两个要素对于具体风险事件，而不是整个项目。用概率与后果分析风险有助于识别需要优先进行管理的风险。风险概率与风险后果可以用极高、高、中、低、</w:t>
      </w:r>
      <w:proofErr w:type="gramStart"/>
      <w:r w:rsidRPr="00DD01BB">
        <w:rPr>
          <w:spacing w:val="-2"/>
          <w:sz w:val="18"/>
        </w:rPr>
        <w:t>极</w:t>
      </w:r>
      <w:proofErr w:type="gramEnd"/>
      <w:r w:rsidRPr="00DD01BB">
        <w:rPr>
          <w:spacing w:val="-2"/>
          <w:sz w:val="18"/>
        </w:rPr>
        <w:t>低等定性术语加以描述。</w:t>
      </w:r>
    </w:p>
    <w:p w:rsidR="003D7B83" w:rsidRPr="00DD01BB" w:rsidRDefault="00EE036B">
      <w:pPr>
        <w:pStyle w:val="a5"/>
        <w:numPr>
          <w:ilvl w:val="0"/>
          <w:numId w:val="77"/>
        </w:numPr>
        <w:tabs>
          <w:tab w:val="left" w:pos="768"/>
        </w:tabs>
        <w:spacing w:before="0" w:line="278" w:lineRule="auto"/>
        <w:ind w:right="326" w:firstLine="0"/>
        <w:jc w:val="both"/>
        <w:rPr>
          <w:sz w:val="18"/>
        </w:rPr>
      </w:pPr>
      <w:r w:rsidRPr="00DD01BB">
        <w:rPr>
          <w:spacing w:val="-2"/>
          <w:sz w:val="18"/>
        </w:rPr>
        <w:t>概率和影响矩阵。即风险级别评定矩阵，可以将概率与影响的标度结合起来，以此为依据建立一个对风险或风险情况评定等级（极低、低、中、高、甚高）的矩阵。高概率与高影响风险可能需要作进一步分析，包括量化以及积极的风险管理。进行风险级别评定时，每项风险要有</w:t>
      </w:r>
      <w:r w:rsidRPr="00DD01BB">
        <w:rPr>
          <w:spacing w:val="-2"/>
          <w:sz w:val="18"/>
        </w:rPr>
        <w:t>自己的矩阵与风险标度。</w:t>
      </w:r>
    </w:p>
    <w:p w:rsidR="003D7B83" w:rsidRPr="00DD01BB" w:rsidRDefault="00EE036B">
      <w:pPr>
        <w:pStyle w:val="a5"/>
        <w:numPr>
          <w:ilvl w:val="0"/>
          <w:numId w:val="77"/>
        </w:numPr>
        <w:tabs>
          <w:tab w:val="left" w:pos="763"/>
        </w:tabs>
        <w:spacing w:before="0" w:line="278" w:lineRule="auto"/>
        <w:ind w:right="222" w:firstLine="0"/>
        <w:rPr>
          <w:sz w:val="18"/>
        </w:rPr>
      </w:pPr>
      <w:r w:rsidRPr="00DD01BB">
        <w:rPr>
          <w:spacing w:val="-2"/>
          <w:sz w:val="18"/>
        </w:rPr>
        <w:t>十大风险事项跟踪。十大风险事项跟踪是一种经常使用的风险定性分析工具，除了能够识别风险外，还能够在整个项目生命周期内保持风险意识。这种方法需要管理部门和用户一起，定期审查项目最重大的</w:t>
      </w:r>
    </w:p>
    <w:p w:rsidR="003D7B83" w:rsidRPr="00DD01BB" w:rsidRDefault="003D7B83">
      <w:pPr>
        <w:spacing w:line="278" w:lineRule="auto"/>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31"/>
        <w:rPr>
          <w:sz w:val="18"/>
        </w:rPr>
      </w:pPr>
      <w:r w:rsidRPr="00DD01BB">
        <w:rPr>
          <w:spacing w:val="-2"/>
          <w:sz w:val="18"/>
        </w:rPr>
        <w:lastRenderedPageBreak/>
        <w:t>风险事项，对项目十大风险来源的状况进行总结，如各种风险事件排名、以前的排名、在一段时间内出现在列表上的次数以及自上次审查以来解决这一风险事项所取得的进展总结。</w:t>
      </w:r>
    </w:p>
    <w:p w:rsidR="003D7B83" w:rsidRPr="00DD01BB" w:rsidRDefault="00EE036B">
      <w:pPr>
        <w:pStyle w:val="a5"/>
        <w:numPr>
          <w:ilvl w:val="0"/>
          <w:numId w:val="77"/>
        </w:numPr>
        <w:tabs>
          <w:tab w:val="left" w:pos="768"/>
        </w:tabs>
        <w:spacing w:before="0" w:line="278" w:lineRule="auto"/>
        <w:ind w:right="326" w:firstLine="0"/>
        <w:jc w:val="both"/>
        <w:rPr>
          <w:sz w:val="18"/>
        </w:rPr>
      </w:pPr>
      <w:r w:rsidRPr="00DD01BB">
        <w:rPr>
          <w:spacing w:val="-2"/>
          <w:sz w:val="18"/>
        </w:rPr>
        <w:t>风险数据质量分析。定性风险分析要具有可信度，就要求使用准确和无偏颇的数据。风险数据质量分析就是评估有关风险的数</w:t>
      </w:r>
      <w:r w:rsidRPr="00DD01BB">
        <w:rPr>
          <w:spacing w:val="-2"/>
          <w:sz w:val="18"/>
        </w:rPr>
        <w:t>据对风险管理的有用程度的一种技术，它包括检查人们对风险的理解程度，以及风险数据的精确性、质量、可靠性和完整性。</w:t>
      </w:r>
    </w:p>
    <w:p w:rsidR="003D7B83" w:rsidRPr="00DD01BB" w:rsidRDefault="00EE036B">
      <w:pPr>
        <w:pStyle w:val="a5"/>
        <w:numPr>
          <w:ilvl w:val="0"/>
          <w:numId w:val="77"/>
        </w:numPr>
        <w:tabs>
          <w:tab w:val="left" w:pos="768"/>
        </w:tabs>
        <w:spacing w:before="0" w:line="278" w:lineRule="auto"/>
        <w:ind w:right="333" w:firstLine="0"/>
        <w:jc w:val="both"/>
        <w:rPr>
          <w:sz w:val="18"/>
        </w:rPr>
      </w:pPr>
      <w:r w:rsidRPr="00DD01BB">
        <w:rPr>
          <w:spacing w:val="-2"/>
          <w:sz w:val="18"/>
        </w:rPr>
        <w:t>风险分类。可按照风险来源（使用风险分解结构</w:t>
      </w:r>
      <w:r w:rsidRPr="00DD01BB">
        <w:rPr>
          <w:spacing w:val="-106"/>
          <w:sz w:val="18"/>
        </w:rPr>
        <w:t>）</w:t>
      </w:r>
      <w:r w:rsidRPr="00DD01BB">
        <w:rPr>
          <w:spacing w:val="-2"/>
          <w:sz w:val="18"/>
        </w:rPr>
        <w:t>、受影响的项目区域（使用工作分解结构</w:t>
      </w:r>
      <w:r w:rsidRPr="00DD01BB">
        <w:rPr>
          <w:spacing w:val="-104"/>
          <w:sz w:val="18"/>
        </w:rPr>
        <w:t>）</w:t>
      </w:r>
      <w:r w:rsidRPr="00DD01BB">
        <w:rPr>
          <w:spacing w:val="-2"/>
          <w:sz w:val="18"/>
        </w:rPr>
        <w:t>、或其他分类标准（如项目阶段</w:t>
      </w:r>
      <w:r w:rsidRPr="00DD01BB">
        <w:rPr>
          <w:spacing w:val="-106"/>
          <w:sz w:val="18"/>
        </w:rPr>
        <w:t>）</w:t>
      </w:r>
      <w:r w:rsidRPr="00DD01BB">
        <w:rPr>
          <w:spacing w:val="-2"/>
          <w:sz w:val="18"/>
        </w:rPr>
        <w:t>，对项目风险进行分类，以确定受不确定性影响最大的项目区域。根据共同的根本原因对风险进行分类可有助于制定有效的风险应对措施。</w:t>
      </w:r>
    </w:p>
    <w:p w:rsidR="003D7B83" w:rsidRPr="00DD01BB" w:rsidRDefault="00EE036B">
      <w:pPr>
        <w:pStyle w:val="a5"/>
        <w:numPr>
          <w:ilvl w:val="0"/>
          <w:numId w:val="77"/>
        </w:numPr>
        <w:tabs>
          <w:tab w:val="left" w:pos="768"/>
        </w:tabs>
        <w:spacing w:before="0" w:line="278" w:lineRule="auto"/>
        <w:ind w:right="333" w:firstLine="0"/>
        <w:rPr>
          <w:sz w:val="18"/>
        </w:rPr>
      </w:pPr>
      <w:r w:rsidRPr="00DD01BB">
        <w:rPr>
          <w:spacing w:val="-2"/>
          <w:sz w:val="18"/>
        </w:rPr>
        <w:t>风险紧迫性评估。需要近斯采取应对措施的风险可被视为亟需解决的风险，实施风险措施所需要的时间、风险征兆、警告和风险等级等都可作为确定风险优先级或紧迫性的指标。</w:t>
      </w:r>
    </w:p>
    <w:p w:rsidR="003D7B83" w:rsidRPr="00DD01BB" w:rsidRDefault="00EE036B">
      <w:pPr>
        <w:pStyle w:val="510"/>
        <w:spacing w:before="132"/>
        <w:rPr>
          <w:sz w:val="21"/>
        </w:rPr>
      </w:pPr>
      <w:bookmarkStart w:id="151" w:name="_TOC_250071"/>
      <w:r w:rsidRPr="00DD01BB">
        <w:rPr>
          <w:spacing w:val="-2"/>
          <w:sz w:val="21"/>
        </w:rPr>
        <w:t>六、定</w:t>
      </w:r>
      <w:r w:rsidRPr="00DD01BB">
        <w:rPr>
          <w:spacing w:val="-2"/>
          <w:sz w:val="21"/>
        </w:rPr>
        <w:t>量的</w:t>
      </w:r>
      <w:bookmarkEnd w:id="151"/>
      <w:r w:rsidRPr="00DD01BB">
        <w:rPr>
          <w:spacing w:val="-4"/>
          <w:sz w:val="21"/>
        </w:rPr>
        <w:t>风险分析</w:t>
      </w:r>
    </w:p>
    <w:p w:rsidR="003D7B83" w:rsidRPr="00DD01BB" w:rsidRDefault="00EE036B">
      <w:pPr>
        <w:pStyle w:val="a3"/>
        <w:spacing w:before="184" w:line="278" w:lineRule="auto"/>
        <w:ind w:right="305" w:firstLine="420"/>
        <w:jc w:val="both"/>
        <w:rPr>
          <w:sz w:val="18"/>
        </w:rPr>
      </w:pPr>
      <w:r w:rsidRPr="00DD01BB">
        <w:rPr>
          <w:spacing w:val="-2"/>
          <w:sz w:val="18"/>
        </w:rPr>
        <w:t>定量风险分析是指对定性风险分析过程中作为项目需求存在的重大影响而排序在先的风险进行分析，并就风险分配一个数值。定量风险分析是在不确定情况下进行决策的一种量化方法，该过程采用蒙特卡罗模拟及决策树分析等技术。</w:t>
      </w:r>
    </w:p>
    <w:p w:rsidR="003D7B83" w:rsidRPr="00DD01BB" w:rsidRDefault="00EE036B">
      <w:pPr>
        <w:pStyle w:val="510"/>
        <w:numPr>
          <w:ilvl w:val="0"/>
          <w:numId w:val="76"/>
        </w:numPr>
        <w:tabs>
          <w:tab w:val="left" w:pos="839"/>
        </w:tabs>
        <w:spacing w:before="0" w:line="284" w:lineRule="exact"/>
        <w:ind w:hanging="607"/>
        <w:rPr>
          <w:rFonts w:ascii="宋体" w:eastAsia="宋体"/>
          <w:sz w:val="20"/>
        </w:rPr>
      </w:pPr>
      <w:r w:rsidRPr="00DD01BB">
        <w:rPr>
          <w:rFonts w:ascii="Calibri" w:eastAsia="Calibri"/>
          <w:spacing w:val="-5"/>
          <w:sz w:val="21"/>
        </w:rPr>
        <w:t>EMV</w:t>
      </w:r>
    </w:p>
    <w:p w:rsidR="003D7B83" w:rsidRPr="00DD01BB" w:rsidRDefault="00EE036B">
      <w:pPr>
        <w:pStyle w:val="a3"/>
        <w:spacing w:before="28" w:line="278" w:lineRule="auto"/>
        <w:ind w:right="326" w:firstLine="420"/>
        <w:jc w:val="both"/>
        <w:rPr>
          <w:sz w:val="18"/>
        </w:rPr>
      </w:pPr>
      <w:r w:rsidRPr="00DD01BB">
        <w:rPr>
          <w:rFonts w:ascii="Calibri" w:eastAsia="Calibri"/>
          <w:spacing w:val="-2"/>
          <w:sz w:val="18"/>
        </w:rPr>
        <w:t>EMV</w:t>
      </w:r>
      <w:r w:rsidRPr="00DD01BB">
        <w:rPr>
          <w:spacing w:val="-2"/>
          <w:sz w:val="18"/>
        </w:rPr>
        <w:t>（</w:t>
      </w:r>
      <w:r w:rsidRPr="00DD01BB">
        <w:rPr>
          <w:rFonts w:ascii="Calibri" w:eastAsia="Calibri"/>
          <w:spacing w:val="-2"/>
          <w:sz w:val="18"/>
        </w:rPr>
        <w:t>Expected Money Value</w:t>
      </w:r>
      <w:r w:rsidRPr="00DD01BB">
        <w:rPr>
          <w:spacing w:val="-2"/>
          <w:sz w:val="18"/>
        </w:rPr>
        <w:t>，期望货币值）是一个统计概念，用以计算在将来某种情况发生或不发生情况下的平均结果（即：不确定状态下的分析</w:t>
      </w:r>
      <w:r w:rsidRPr="00DD01BB">
        <w:rPr>
          <w:spacing w:val="-106"/>
          <w:sz w:val="18"/>
        </w:rPr>
        <w:t>）</w:t>
      </w:r>
      <w:r w:rsidRPr="00DD01BB">
        <w:rPr>
          <w:spacing w:val="-2"/>
          <w:sz w:val="18"/>
        </w:rPr>
        <w:t>。机会的期望货币价值一般表示为正数，而风险的期望货</w:t>
      </w:r>
      <w:r w:rsidRPr="00DD01BB">
        <w:rPr>
          <w:spacing w:val="-2"/>
          <w:sz w:val="18"/>
        </w:rPr>
        <w:t>币价值一般被表示为负数。每个可能结果的数值与其发生概率相乘之后加总，即得出期望货币价值。</w:t>
      </w:r>
    </w:p>
    <w:p w:rsidR="003D7B83" w:rsidRPr="00DD01BB" w:rsidRDefault="00EE036B">
      <w:pPr>
        <w:pStyle w:val="a3"/>
        <w:spacing w:line="269" w:lineRule="exact"/>
        <w:rPr>
          <w:sz w:val="18"/>
        </w:rPr>
      </w:pPr>
      <w:r w:rsidRPr="00DD01BB">
        <w:rPr>
          <w:sz w:val="18"/>
        </w:rPr>
        <w:pict>
          <v:shape id="_x0000_s3365" type="#_x0000_t202" style="position:absolute;left:0;text-align:left;margin-left:304.45pt;margin-top:20.1pt;width:6.2pt;height:8.95pt;z-index:-251661312;mso-position-horizontal-relative:page" filled="f" stroked="f">
            <v:textbox inset="0,0,0,0">
              <w:txbxContent>
                <w:p w:rsidR="003D7B83" w:rsidRDefault="00EE036B">
                  <w:pPr>
                    <w:spacing w:line="178" w:lineRule="exact"/>
                    <w:rPr>
                      <w:rFonts w:ascii="Times New Roman"/>
                      <w:i/>
                      <w:sz w:val="16"/>
                    </w:rPr>
                  </w:pPr>
                  <w:proofErr w:type="gramStart"/>
                  <w:r>
                    <w:rPr>
                      <w:rFonts w:ascii="Times New Roman"/>
                      <w:i/>
                      <w:w w:val="106"/>
                      <w:sz w:val="16"/>
                    </w:rPr>
                    <w:t>m</w:t>
                  </w:r>
                  <w:proofErr w:type="gramEnd"/>
                </w:p>
              </w:txbxContent>
            </v:textbox>
            <w10:wrap anchorx="page"/>
          </v:shape>
        </w:pict>
      </w:r>
      <w:r w:rsidRPr="00DD01BB">
        <w:rPr>
          <w:spacing w:val="-3"/>
          <w:sz w:val="18"/>
        </w:rPr>
        <w:t>每种情况的损益期望值为：</w:t>
      </w:r>
    </w:p>
    <w:p w:rsidR="003D7B83" w:rsidRPr="00DD01BB" w:rsidRDefault="003D7B83">
      <w:pPr>
        <w:pStyle w:val="a3"/>
        <w:spacing w:before="1"/>
        <w:ind w:left="0"/>
        <w:rPr>
          <w:sz w:val="4"/>
        </w:rPr>
      </w:pPr>
    </w:p>
    <w:p w:rsidR="003D7B83" w:rsidRPr="00DD01BB" w:rsidRDefault="003D7B83">
      <w:pPr>
        <w:rPr>
          <w:sz w:val="4"/>
        </w:rPr>
        <w:sectPr w:rsidR="003D7B83" w:rsidRPr="00DD01BB">
          <w:pgSz w:w="11910" w:h="16840"/>
          <w:pgMar w:top="1100" w:right="800" w:bottom="1180" w:left="900" w:header="877" w:footer="999" w:gutter="0"/>
          <w:cols w:space="720"/>
        </w:sectPr>
      </w:pPr>
    </w:p>
    <w:p w:rsidR="003D7B83" w:rsidRPr="00DD01BB" w:rsidRDefault="00EE036B">
      <w:pPr>
        <w:spacing w:before="200"/>
        <w:jc w:val="right"/>
        <w:rPr>
          <w:rFonts w:ascii="Times New Roman"/>
          <w:i/>
        </w:rPr>
      </w:pPr>
      <w:r w:rsidRPr="00DD01BB">
        <w:rPr>
          <w:rFonts w:ascii="Times New Roman"/>
          <w:i/>
          <w:spacing w:val="-5"/>
          <w:w w:val="110"/>
        </w:rPr>
        <w:t>EMV</w:t>
      </w:r>
    </w:p>
    <w:p w:rsidR="003D7B83" w:rsidRPr="00DD01BB" w:rsidRDefault="00EE036B">
      <w:pPr>
        <w:spacing w:before="153" w:line="204" w:lineRule="auto"/>
        <w:ind w:left="357" w:right="4261" w:hanging="280"/>
        <w:rPr>
          <w:rFonts w:ascii="Times New Roman" w:hAnsi="Times New Roman"/>
          <w:sz w:val="13"/>
        </w:rPr>
      </w:pPr>
      <w:r w:rsidRPr="00DD01BB">
        <w:rPr>
          <w:sz w:val="20"/>
        </w:rPr>
        <w:br w:type="column"/>
      </w:r>
      <w:r w:rsidRPr="00DD01BB">
        <w:rPr>
          <w:rFonts w:ascii="Symbol" w:hAnsi="Symbol"/>
          <w:w w:val="105"/>
        </w:rPr>
        <w:sym w:font="Symbol" w:char="F03D"/>
      </w:r>
      <w:r w:rsidRPr="00DD01BB">
        <w:rPr>
          <w:rFonts w:ascii="Times New Roman" w:hAnsi="Times New Roman"/>
          <w:spacing w:val="-18"/>
          <w:w w:val="105"/>
        </w:rPr>
        <w:t xml:space="preserve"> </w:t>
      </w:r>
      <w:r w:rsidRPr="00DD01BB">
        <w:rPr>
          <w:rFonts w:ascii="Symbol" w:hAnsi="Symbol"/>
          <w:w w:val="105"/>
          <w:position w:val="-5"/>
          <w:sz w:val="36"/>
        </w:rPr>
        <w:sym w:font="Symbol" w:char="F0E5"/>
      </w:r>
      <w:r w:rsidRPr="00DD01BB">
        <w:rPr>
          <w:rFonts w:ascii="Times New Roman" w:hAnsi="Times New Roman"/>
          <w:spacing w:val="-59"/>
          <w:w w:val="105"/>
          <w:position w:val="-5"/>
          <w:sz w:val="36"/>
        </w:rPr>
        <w:t xml:space="preserve"> </w:t>
      </w:r>
      <w:r w:rsidRPr="00DD01BB">
        <w:rPr>
          <w:rFonts w:ascii="Times New Roman" w:hAnsi="Times New Roman"/>
          <w:i/>
          <w:w w:val="105"/>
        </w:rPr>
        <w:t>P</w:t>
      </w:r>
      <w:r w:rsidRPr="00DD01BB">
        <w:rPr>
          <w:rFonts w:ascii="Times New Roman" w:hAnsi="Times New Roman"/>
          <w:i/>
          <w:w w:val="105"/>
          <w:position w:val="-6"/>
          <w:sz w:val="13"/>
        </w:rPr>
        <w:t>i</w:t>
      </w:r>
      <w:r w:rsidRPr="00DD01BB">
        <w:rPr>
          <w:rFonts w:ascii="Times New Roman" w:hAnsi="Times New Roman"/>
          <w:i/>
          <w:spacing w:val="-11"/>
          <w:w w:val="105"/>
          <w:position w:val="-6"/>
          <w:sz w:val="13"/>
        </w:rPr>
        <w:t xml:space="preserve"> </w:t>
      </w:r>
      <w:r w:rsidRPr="00DD01BB">
        <w:rPr>
          <w:rFonts w:ascii="Times New Roman" w:hAnsi="Times New Roman"/>
          <w:i/>
          <w:w w:val="105"/>
        </w:rPr>
        <w:t>X</w:t>
      </w:r>
      <w:r w:rsidRPr="00DD01BB">
        <w:rPr>
          <w:rFonts w:ascii="Times New Roman" w:hAnsi="Times New Roman"/>
          <w:i/>
          <w:spacing w:val="-41"/>
          <w:w w:val="105"/>
        </w:rPr>
        <w:t xml:space="preserve"> </w:t>
      </w:r>
      <w:r w:rsidRPr="00DD01BB">
        <w:rPr>
          <w:rFonts w:ascii="Times New Roman" w:hAnsi="Times New Roman"/>
          <w:i/>
          <w:w w:val="105"/>
          <w:position w:val="-6"/>
          <w:sz w:val="13"/>
        </w:rPr>
        <w:t xml:space="preserve">i </w:t>
      </w:r>
      <w:r w:rsidRPr="00DD01BB">
        <w:rPr>
          <w:rFonts w:ascii="Times New Roman" w:hAnsi="Times New Roman"/>
          <w:i/>
          <w:spacing w:val="-4"/>
          <w:w w:val="105"/>
          <w:sz w:val="13"/>
        </w:rPr>
        <w:t>i</w:t>
      </w:r>
      <w:r w:rsidRPr="00DD01BB">
        <w:rPr>
          <w:rFonts w:ascii="Symbol" w:hAnsi="Symbol"/>
          <w:spacing w:val="-4"/>
          <w:w w:val="105"/>
          <w:sz w:val="13"/>
        </w:rPr>
        <w:sym w:font="Symbol" w:char="F03D"/>
      </w:r>
      <w:r w:rsidRPr="00DD01BB">
        <w:rPr>
          <w:rFonts w:ascii="Times New Roman" w:hAnsi="Times New Roman"/>
          <w:spacing w:val="-4"/>
          <w:w w:val="105"/>
          <w:sz w:val="13"/>
        </w:rPr>
        <w:t>1</w:t>
      </w:r>
    </w:p>
    <w:p w:rsidR="003D7B83" w:rsidRPr="00DD01BB" w:rsidRDefault="003D7B83">
      <w:pPr>
        <w:spacing w:line="204" w:lineRule="auto"/>
        <w:rPr>
          <w:rFonts w:ascii="Times New Roman" w:hAnsi="Times New Roman"/>
          <w:sz w:val="13"/>
        </w:rPr>
        <w:sectPr w:rsidR="003D7B83" w:rsidRPr="00DD01BB">
          <w:type w:val="continuous"/>
          <w:pgSz w:w="11910" w:h="16840"/>
          <w:pgMar w:top="1100" w:right="800" w:bottom="1180" w:left="900" w:header="877" w:footer="999" w:gutter="0"/>
          <w:cols w:num="2" w:space="720" w:equalWidth="0">
            <w:col w:w="4747" w:space="40"/>
            <w:col w:w="5423" w:space="0"/>
          </w:cols>
        </w:sectPr>
      </w:pPr>
    </w:p>
    <w:p w:rsidR="003D7B83" w:rsidRPr="00DD01BB" w:rsidRDefault="00EE036B">
      <w:pPr>
        <w:pStyle w:val="a3"/>
        <w:spacing w:before="129"/>
        <w:rPr>
          <w:sz w:val="18"/>
        </w:rPr>
      </w:pPr>
      <w:r w:rsidRPr="00DD01BB">
        <w:rPr>
          <w:sz w:val="18"/>
        </w:rPr>
        <w:t>其中，</w:t>
      </w:r>
      <w:r w:rsidRPr="00DD01BB">
        <w:rPr>
          <w:rFonts w:ascii="Calibri" w:eastAsia="Calibri"/>
          <w:sz w:val="18"/>
        </w:rPr>
        <w:t>Pi</w:t>
      </w:r>
      <w:r w:rsidRPr="00DD01BB">
        <w:rPr>
          <w:rFonts w:ascii="Calibri" w:eastAsia="Calibri"/>
          <w:spacing w:val="-12"/>
          <w:sz w:val="18"/>
        </w:rPr>
        <w:t xml:space="preserve"> </w:t>
      </w:r>
      <w:r w:rsidRPr="00DD01BB">
        <w:rPr>
          <w:spacing w:val="-14"/>
          <w:sz w:val="18"/>
        </w:rPr>
        <w:t>是情况</w:t>
      </w:r>
      <w:r w:rsidRPr="00DD01BB">
        <w:rPr>
          <w:spacing w:val="-14"/>
          <w:sz w:val="18"/>
        </w:rPr>
        <w:t xml:space="preserve"> </w:t>
      </w:r>
      <w:r w:rsidRPr="00DD01BB">
        <w:rPr>
          <w:rFonts w:ascii="Calibri" w:eastAsia="Calibri"/>
          <w:sz w:val="18"/>
        </w:rPr>
        <w:t>i</w:t>
      </w:r>
      <w:r w:rsidRPr="00DD01BB">
        <w:rPr>
          <w:rFonts w:ascii="Calibri" w:eastAsia="Calibri"/>
          <w:spacing w:val="-3"/>
          <w:sz w:val="18"/>
        </w:rPr>
        <w:t xml:space="preserve"> </w:t>
      </w:r>
      <w:r w:rsidRPr="00DD01BB">
        <w:rPr>
          <w:sz w:val="18"/>
        </w:rPr>
        <w:t>发生的概率，</w:t>
      </w:r>
      <w:r w:rsidRPr="00DD01BB">
        <w:rPr>
          <w:rFonts w:ascii="Calibri" w:eastAsia="Calibri"/>
          <w:sz w:val="18"/>
        </w:rPr>
        <w:t>Xi</w:t>
      </w:r>
      <w:r w:rsidRPr="00DD01BB">
        <w:rPr>
          <w:rFonts w:ascii="Calibri" w:eastAsia="Calibri"/>
          <w:spacing w:val="-3"/>
          <w:sz w:val="18"/>
        </w:rPr>
        <w:t xml:space="preserve"> </w:t>
      </w:r>
      <w:r w:rsidRPr="00DD01BB">
        <w:rPr>
          <w:spacing w:val="-27"/>
          <w:sz w:val="18"/>
        </w:rPr>
        <w:t>为</w:t>
      </w:r>
      <w:r w:rsidRPr="00DD01BB">
        <w:rPr>
          <w:spacing w:val="-27"/>
          <w:sz w:val="18"/>
        </w:rPr>
        <w:t xml:space="preserve"> </w:t>
      </w:r>
      <w:r w:rsidRPr="00DD01BB">
        <w:rPr>
          <w:rFonts w:ascii="Calibri" w:eastAsia="Calibri"/>
          <w:sz w:val="18"/>
        </w:rPr>
        <w:t>i</w:t>
      </w:r>
      <w:r w:rsidRPr="00DD01BB">
        <w:rPr>
          <w:rFonts w:ascii="Calibri" w:eastAsia="Calibri"/>
          <w:spacing w:val="-1"/>
          <w:sz w:val="18"/>
        </w:rPr>
        <w:t xml:space="preserve"> </w:t>
      </w:r>
      <w:r w:rsidRPr="00DD01BB">
        <w:rPr>
          <w:spacing w:val="-1"/>
          <w:sz w:val="18"/>
        </w:rPr>
        <w:t>情况</w:t>
      </w:r>
      <w:proofErr w:type="gramStart"/>
      <w:r w:rsidRPr="00DD01BB">
        <w:rPr>
          <w:spacing w:val="-1"/>
          <w:sz w:val="18"/>
        </w:rPr>
        <w:t>下风险</w:t>
      </w:r>
      <w:proofErr w:type="gramEnd"/>
      <w:r w:rsidRPr="00DD01BB">
        <w:rPr>
          <w:spacing w:val="-1"/>
          <w:sz w:val="18"/>
        </w:rPr>
        <w:t>的期望货币价值。</w:t>
      </w:r>
    </w:p>
    <w:p w:rsidR="003D7B83" w:rsidRPr="00DD01BB" w:rsidRDefault="00EE036B">
      <w:pPr>
        <w:pStyle w:val="510"/>
        <w:numPr>
          <w:ilvl w:val="0"/>
          <w:numId w:val="76"/>
        </w:numPr>
        <w:tabs>
          <w:tab w:val="left" w:pos="838"/>
        </w:tabs>
        <w:spacing w:before="20"/>
        <w:ind w:left="837"/>
        <w:rPr>
          <w:rFonts w:ascii="宋体" w:eastAsia="宋体"/>
          <w:sz w:val="20"/>
        </w:rPr>
      </w:pPr>
      <w:r w:rsidRPr="00DD01BB">
        <w:rPr>
          <w:rFonts w:ascii="宋体" w:eastAsia="宋体" w:hint="eastAsia"/>
          <w:spacing w:val="-2"/>
          <w:sz w:val="21"/>
        </w:rPr>
        <w:t>计算分析</w:t>
      </w:r>
      <w:r w:rsidRPr="00DD01BB">
        <w:rPr>
          <w:rFonts w:ascii="宋体" w:eastAsia="宋体" w:hint="eastAsia"/>
          <w:spacing w:val="-6"/>
          <w:sz w:val="21"/>
        </w:rPr>
        <w:t>因子</w:t>
      </w:r>
    </w:p>
    <w:p w:rsidR="003D7B83" w:rsidRPr="00DD01BB" w:rsidRDefault="00EE036B">
      <w:pPr>
        <w:pStyle w:val="a3"/>
        <w:spacing w:before="27" w:line="278" w:lineRule="auto"/>
        <w:ind w:right="326" w:firstLine="420"/>
        <w:jc w:val="both"/>
        <w:rPr>
          <w:sz w:val="18"/>
        </w:rPr>
      </w:pPr>
      <w:r w:rsidRPr="00DD01BB">
        <w:rPr>
          <w:spacing w:val="-2"/>
          <w:sz w:val="18"/>
        </w:rPr>
        <w:t>人们通常按照高、中、低来描述风险概率或者结果，计算风险因子则就是代表各种具体事件的整体风险的数字（基于其发生的概率和对项目造成的结果</w:t>
      </w:r>
      <w:r w:rsidRPr="00DD01BB">
        <w:rPr>
          <w:spacing w:val="-106"/>
          <w:sz w:val="18"/>
        </w:rPr>
        <w:t>）</w:t>
      </w:r>
      <w:r w:rsidRPr="00DD01BB">
        <w:rPr>
          <w:spacing w:val="-2"/>
          <w:sz w:val="18"/>
        </w:rPr>
        <w:t>。这项技术使用概率和影响矩阵，显示风险发生的概率或可能性，以及风险的影响或结果。</w:t>
      </w:r>
    </w:p>
    <w:p w:rsidR="003D7B83" w:rsidRPr="00DD01BB" w:rsidRDefault="00EE036B">
      <w:pPr>
        <w:pStyle w:val="510"/>
        <w:numPr>
          <w:ilvl w:val="0"/>
          <w:numId w:val="76"/>
        </w:numPr>
        <w:tabs>
          <w:tab w:val="left" w:pos="839"/>
        </w:tabs>
        <w:spacing w:before="0" w:line="284" w:lineRule="exact"/>
        <w:ind w:hanging="607"/>
        <w:rPr>
          <w:rFonts w:ascii="宋体" w:eastAsia="宋体"/>
          <w:sz w:val="20"/>
        </w:rPr>
      </w:pPr>
      <w:r w:rsidRPr="00DD01BB">
        <w:rPr>
          <w:rFonts w:ascii="Calibri" w:eastAsia="Calibri"/>
          <w:spacing w:val="-4"/>
          <w:sz w:val="21"/>
        </w:rPr>
        <w:t>PERT</w:t>
      </w:r>
    </w:p>
    <w:p w:rsidR="003D7B83" w:rsidRPr="00DD01BB" w:rsidRDefault="00EE036B">
      <w:pPr>
        <w:pStyle w:val="a3"/>
        <w:spacing w:before="28" w:line="278" w:lineRule="auto"/>
        <w:ind w:right="328" w:firstLine="420"/>
        <w:rPr>
          <w:sz w:val="18"/>
        </w:rPr>
      </w:pPr>
      <w:r w:rsidRPr="00DD01BB">
        <w:rPr>
          <w:rFonts w:ascii="Calibri" w:eastAsia="Calibri"/>
          <w:sz w:val="18"/>
        </w:rPr>
        <w:t>PERT</w:t>
      </w:r>
      <w:r w:rsidRPr="00DD01BB">
        <w:rPr>
          <w:sz w:val="18"/>
        </w:rPr>
        <w:t>（</w:t>
      </w:r>
      <w:r w:rsidRPr="00DD01BB">
        <w:rPr>
          <w:rFonts w:ascii="Calibri" w:eastAsia="Calibri"/>
          <w:sz w:val="18"/>
        </w:rPr>
        <w:t>Plan Evaluation and Review Technique</w:t>
      </w:r>
      <w:r w:rsidRPr="00DD01BB">
        <w:rPr>
          <w:sz w:val="18"/>
        </w:rPr>
        <w:t>，计划评审技术）是利用网络分析制定计划以及对计划予</w:t>
      </w:r>
      <w:r w:rsidRPr="00DD01BB">
        <w:rPr>
          <w:spacing w:val="-2"/>
          <w:sz w:val="18"/>
        </w:rPr>
        <w:t>以评价的技术。它能协调整个计划的各道工序，合理安排人力、物力、时间、资金，加速计划的完成。</w:t>
      </w:r>
    </w:p>
    <w:p w:rsidR="003D7B83" w:rsidRPr="00DD01BB" w:rsidRDefault="00EE036B">
      <w:pPr>
        <w:pStyle w:val="510"/>
        <w:numPr>
          <w:ilvl w:val="0"/>
          <w:numId w:val="76"/>
        </w:numPr>
        <w:tabs>
          <w:tab w:val="left" w:pos="838"/>
        </w:tabs>
        <w:spacing w:before="0" w:line="284" w:lineRule="exact"/>
        <w:ind w:left="837"/>
        <w:rPr>
          <w:rFonts w:ascii="宋体" w:eastAsia="宋体"/>
          <w:sz w:val="20"/>
        </w:rPr>
      </w:pPr>
      <w:r w:rsidRPr="00DD01BB">
        <w:rPr>
          <w:rFonts w:ascii="宋体" w:eastAsia="宋体" w:hint="eastAsia"/>
          <w:spacing w:val="-2"/>
          <w:sz w:val="21"/>
        </w:rPr>
        <w:t>蒙特卡罗</w:t>
      </w:r>
      <w:r w:rsidRPr="00DD01BB">
        <w:rPr>
          <w:rFonts w:ascii="宋体" w:eastAsia="宋体" w:hint="eastAsia"/>
          <w:spacing w:val="-6"/>
          <w:sz w:val="21"/>
        </w:rPr>
        <w:t>分析</w:t>
      </w:r>
    </w:p>
    <w:p w:rsidR="003D7B83" w:rsidRPr="00DD01BB" w:rsidRDefault="00EE036B">
      <w:pPr>
        <w:pStyle w:val="a3"/>
        <w:spacing w:before="27" w:line="278" w:lineRule="auto"/>
        <w:ind w:right="326" w:firstLine="420"/>
        <w:jc w:val="both"/>
        <w:rPr>
          <w:sz w:val="18"/>
        </w:rPr>
      </w:pPr>
      <w:r w:rsidRPr="00DD01BB">
        <w:rPr>
          <w:spacing w:val="-2"/>
          <w:sz w:val="18"/>
        </w:rPr>
        <w:t>蒙特卡罗分析法又</w:t>
      </w:r>
      <w:proofErr w:type="gramStart"/>
      <w:r w:rsidRPr="00DD01BB">
        <w:rPr>
          <w:spacing w:val="-2"/>
          <w:sz w:val="18"/>
        </w:rPr>
        <w:t>称统计</w:t>
      </w:r>
      <w:proofErr w:type="gramEnd"/>
      <w:r w:rsidRPr="00DD01BB">
        <w:rPr>
          <w:spacing w:val="-2"/>
          <w:sz w:val="18"/>
        </w:rPr>
        <w:t>实验法，是运用概率论及数理统计的方法来预测和研究各种不确定性因素对项目的影响，分析系统的预期行为和绩效的一种定量分析方法。蒙特卡罗分析法是一种经常使用的模拟分</w:t>
      </w:r>
      <w:r w:rsidRPr="00DD01BB">
        <w:rPr>
          <w:spacing w:val="-2"/>
          <w:sz w:val="18"/>
        </w:rPr>
        <w:t>析方法，它是随机地从每个不确定性因素中抽取样本，对整个项目进行一次计算，重复进行很多次，模拟各式各样的不确定性组合，获得各种组合下的很多个结果。通过统计和处理这些结果数据，找出项目变化的规律。例如，把这些结果值从大到小排列，统计个值出现的次数，用这些次数值形成频数分布曲线，就能够知道每种结果出现的可能性。然后，依据统计学原理，这这些结果数据进行分析，确定最大值、最小值、平均值、标准差、方差以及偏度等，通常这些信息就可以更深入地、定量地分析项目，为决策者提供</w:t>
      </w:r>
      <w:r w:rsidRPr="00DD01BB">
        <w:rPr>
          <w:spacing w:val="-4"/>
          <w:sz w:val="18"/>
        </w:rPr>
        <w:t>依据。</w:t>
      </w:r>
    </w:p>
    <w:p w:rsidR="003D7B83" w:rsidRPr="00DD01BB" w:rsidRDefault="00EE036B">
      <w:pPr>
        <w:pStyle w:val="510"/>
        <w:rPr>
          <w:sz w:val="21"/>
        </w:rPr>
      </w:pPr>
      <w:bookmarkStart w:id="152" w:name="_TOC_250070"/>
      <w:r w:rsidRPr="00DD01BB">
        <w:rPr>
          <w:spacing w:val="-2"/>
          <w:sz w:val="21"/>
        </w:rPr>
        <w:t>七、风险应对策</w:t>
      </w:r>
      <w:bookmarkEnd w:id="152"/>
      <w:r w:rsidRPr="00DD01BB">
        <w:rPr>
          <w:spacing w:val="-10"/>
          <w:sz w:val="21"/>
        </w:rPr>
        <w:t>略</w:t>
      </w:r>
    </w:p>
    <w:p w:rsidR="003D7B83" w:rsidRPr="00DD01BB" w:rsidRDefault="00EE036B">
      <w:pPr>
        <w:spacing w:before="160" w:line="244" w:lineRule="auto"/>
        <w:ind w:left="232" w:right="223" w:firstLine="420"/>
        <w:rPr>
          <w:sz w:val="18"/>
        </w:rPr>
      </w:pPr>
      <w:r w:rsidRPr="00DD01BB">
        <w:rPr>
          <w:spacing w:val="-2"/>
          <w:sz w:val="18"/>
        </w:rPr>
        <w:t>通常，使用三种策略应对可能</w:t>
      </w:r>
      <w:r w:rsidRPr="00DD01BB">
        <w:rPr>
          <w:spacing w:val="-2"/>
          <w:sz w:val="18"/>
        </w:rPr>
        <w:t>对项目目标存在消极影响的风险或威胁，这些策略分别是</w:t>
      </w:r>
      <w:r w:rsidRPr="00DD01BB">
        <w:rPr>
          <w:b/>
          <w:spacing w:val="-2"/>
          <w:sz w:val="21"/>
        </w:rPr>
        <w:t>回避、转移与减轻</w:t>
      </w:r>
      <w:r w:rsidRPr="00DD01BB">
        <w:rPr>
          <w:spacing w:val="-10"/>
          <w:sz w:val="18"/>
        </w:rPr>
        <w:t>。使用三种策略应对可能对项目目标存在</w:t>
      </w:r>
      <w:r w:rsidRPr="00DD01BB">
        <w:rPr>
          <w:b/>
          <w:spacing w:val="-2"/>
          <w:sz w:val="21"/>
        </w:rPr>
        <w:t>积极影响</w:t>
      </w:r>
      <w:r w:rsidRPr="00DD01BB">
        <w:rPr>
          <w:spacing w:val="-10"/>
          <w:sz w:val="18"/>
        </w:rPr>
        <w:t>的风险，这些策略分别是</w:t>
      </w:r>
      <w:r w:rsidRPr="00DD01BB">
        <w:rPr>
          <w:b/>
          <w:spacing w:val="-16"/>
          <w:sz w:val="21"/>
        </w:rPr>
        <w:t>开拓、分享</w:t>
      </w:r>
      <w:r w:rsidRPr="00DD01BB">
        <w:rPr>
          <w:b/>
          <w:spacing w:val="-2"/>
          <w:sz w:val="21"/>
        </w:rPr>
        <w:t>或提高</w:t>
      </w:r>
      <w:r w:rsidRPr="00DD01BB">
        <w:rPr>
          <w:spacing w:val="-10"/>
          <w:sz w:val="18"/>
        </w:rPr>
        <w:t>。</w:t>
      </w:r>
    </w:p>
    <w:p w:rsidR="003D7B83" w:rsidRPr="00DD01BB" w:rsidRDefault="00EE036B">
      <w:pPr>
        <w:pStyle w:val="a3"/>
        <w:spacing w:before="20" w:line="278" w:lineRule="auto"/>
        <w:ind w:right="326" w:firstLine="420"/>
        <w:rPr>
          <w:sz w:val="18"/>
        </w:rPr>
      </w:pPr>
      <w:r w:rsidRPr="00DD01BB">
        <w:rPr>
          <w:spacing w:val="-2"/>
          <w:sz w:val="18"/>
        </w:rPr>
        <w:t>回避风险是指当项目风险潜在威胁的可能性极大，并会带来严重的后果，无法转移又不能承受时，通</w:t>
      </w:r>
      <w:r w:rsidRPr="00DD01BB">
        <w:rPr>
          <w:spacing w:val="-3"/>
          <w:sz w:val="18"/>
        </w:rPr>
        <w:t>过改变项目来规避风险。转移则是在项目中使用最频繁的做法是通过合作伙伴、项目外包与担保等手段将</w:t>
      </w:r>
    </w:p>
    <w:p w:rsidR="003D7B83" w:rsidRPr="00DD01BB" w:rsidRDefault="003D7B83">
      <w:pPr>
        <w:spacing w:line="278" w:lineRule="auto"/>
        <w:rPr>
          <w:sz w:val="20"/>
        </w:rPr>
        <w:sectPr w:rsidR="003D7B83" w:rsidRPr="00DD01BB">
          <w:type w:val="continuous"/>
          <w:pgSz w:w="11910" w:h="16840"/>
          <w:pgMar w:top="1100" w:right="800" w:bottom="1180" w:left="900" w:header="877" w:footer="999" w:gutter="0"/>
          <w:cols w:space="720"/>
        </w:sectPr>
      </w:pPr>
    </w:p>
    <w:p w:rsidR="003D7B83" w:rsidRPr="00DD01BB" w:rsidRDefault="00EE036B">
      <w:pPr>
        <w:pStyle w:val="a3"/>
        <w:spacing w:before="37" w:line="278" w:lineRule="auto"/>
        <w:ind w:right="307"/>
        <w:jc w:val="right"/>
        <w:rPr>
          <w:sz w:val="18"/>
        </w:rPr>
      </w:pPr>
      <w:r w:rsidRPr="00DD01BB">
        <w:rPr>
          <w:spacing w:val="-2"/>
          <w:sz w:val="18"/>
        </w:rPr>
        <w:lastRenderedPageBreak/>
        <w:t>项目风险转移到第三方。减轻风险策略是通过缓和或预知等手段来减轻风险，降低风险发生的可能性或减少风险发生后后果的影响程度和范围，设法把不利的</w:t>
      </w:r>
      <w:r w:rsidRPr="00DD01BB">
        <w:rPr>
          <w:spacing w:val="-2"/>
          <w:sz w:val="18"/>
        </w:rPr>
        <w:t>风险事件的概率或后果降低到一个可接受的临界值。如果组织希望确保机会得以实现，可就具有积极影响的风险采取开拓策略，该项策略的目标在于通过</w:t>
      </w:r>
    </w:p>
    <w:p w:rsidR="003D7B83" w:rsidRPr="00DD01BB" w:rsidRDefault="00EE036B">
      <w:pPr>
        <w:pStyle w:val="a3"/>
        <w:spacing w:line="278" w:lineRule="auto"/>
        <w:ind w:right="326"/>
        <w:jc w:val="both"/>
        <w:rPr>
          <w:sz w:val="18"/>
        </w:rPr>
      </w:pPr>
      <w:r w:rsidRPr="00DD01BB">
        <w:rPr>
          <w:spacing w:val="-2"/>
          <w:sz w:val="18"/>
        </w:rPr>
        <w:t>确保机会肯定实现而消除与特定积极风险相关的不确定性。分享积极风险是指将风险的责任分配给最能为项目的利益获取机会的第三方，包括建立风险分享合作关系。提高策略旨在通过提高积极风险的概率或其</w:t>
      </w:r>
      <w:r w:rsidRPr="00DD01BB">
        <w:rPr>
          <w:spacing w:val="-5"/>
          <w:sz w:val="18"/>
        </w:rPr>
        <w:t>积极影响，识别</w:t>
      </w:r>
      <w:proofErr w:type="gramStart"/>
      <w:r w:rsidRPr="00DD01BB">
        <w:rPr>
          <w:spacing w:val="-5"/>
          <w:sz w:val="18"/>
        </w:rPr>
        <w:t>并最大</w:t>
      </w:r>
      <w:proofErr w:type="gramEnd"/>
      <w:r w:rsidRPr="00DD01BB">
        <w:rPr>
          <w:spacing w:val="-5"/>
          <w:sz w:val="18"/>
        </w:rPr>
        <w:t>程度地发挥这些积极风险的驱动因素，致力于改变机会的</w:t>
      </w:r>
      <w:r w:rsidRPr="00DD01BB">
        <w:rPr>
          <w:spacing w:val="-5"/>
          <w:sz w:val="18"/>
        </w:rPr>
        <w:t>“</w:t>
      </w:r>
      <w:r w:rsidRPr="00DD01BB">
        <w:rPr>
          <w:spacing w:val="-5"/>
          <w:sz w:val="18"/>
        </w:rPr>
        <w:t>大小</w:t>
      </w:r>
      <w:r w:rsidRPr="00DD01BB">
        <w:rPr>
          <w:spacing w:val="-5"/>
          <w:sz w:val="18"/>
        </w:rPr>
        <w:t>”</w:t>
      </w:r>
      <w:r w:rsidRPr="00DD01BB">
        <w:rPr>
          <w:spacing w:val="-5"/>
          <w:sz w:val="18"/>
        </w:rPr>
        <w:t>。</w:t>
      </w:r>
    </w:p>
    <w:p w:rsidR="003D7B83" w:rsidRPr="00DD01BB" w:rsidRDefault="00EE036B">
      <w:pPr>
        <w:pStyle w:val="510"/>
        <w:rPr>
          <w:sz w:val="21"/>
        </w:rPr>
      </w:pPr>
      <w:bookmarkStart w:id="153" w:name="_TOC_250069"/>
      <w:r w:rsidRPr="00DD01BB">
        <w:rPr>
          <w:spacing w:val="-2"/>
          <w:sz w:val="21"/>
        </w:rPr>
        <w:t>八、课堂巩固练</w:t>
      </w:r>
      <w:bookmarkEnd w:id="153"/>
      <w:r w:rsidRPr="00DD01BB">
        <w:rPr>
          <w:spacing w:val="-10"/>
          <w:sz w:val="21"/>
        </w:rPr>
        <w:t>习</w:t>
      </w:r>
    </w:p>
    <w:p w:rsidR="003D7B83" w:rsidRPr="00DD01BB" w:rsidRDefault="00EE036B">
      <w:pPr>
        <w:pStyle w:val="a5"/>
        <w:numPr>
          <w:ilvl w:val="0"/>
          <w:numId w:val="75"/>
        </w:numPr>
        <w:tabs>
          <w:tab w:val="left" w:pos="763"/>
        </w:tabs>
        <w:spacing w:before="183"/>
        <w:ind w:hanging="531"/>
        <w:jc w:val="both"/>
        <w:rPr>
          <w:sz w:val="18"/>
        </w:rPr>
      </w:pPr>
      <w:r w:rsidRPr="00DD01BB">
        <w:rPr>
          <w:spacing w:val="-11"/>
          <w:sz w:val="18"/>
        </w:rPr>
        <w:t>风险具有</w:t>
      </w:r>
      <w:r w:rsidRPr="00DD01BB">
        <w:rPr>
          <w:spacing w:val="-11"/>
          <w:sz w:val="18"/>
        </w:rPr>
        <w:t xml:space="preserve"> </w:t>
      </w:r>
      <w:r w:rsidRPr="00DD01BB">
        <w:rPr>
          <w:rFonts w:ascii="Calibri" w:eastAsia="Calibri"/>
          <w:sz w:val="18"/>
        </w:rPr>
        <w:t>3</w:t>
      </w:r>
      <w:r w:rsidRPr="00DD01BB">
        <w:rPr>
          <w:rFonts w:ascii="Calibri" w:eastAsia="Calibri"/>
          <w:spacing w:val="4"/>
          <w:sz w:val="18"/>
        </w:rPr>
        <w:t xml:space="preserve"> </w:t>
      </w:r>
      <w:proofErr w:type="gramStart"/>
      <w:r w:rsidRPr="00DD01BB">
        <w:rPr>
          <w:sz w:val="18"/>
        </w:rPr>
        <w:t>个</w:t>
      </w:r>
      <w:proofErr w:type="gramEnd"/>
      <w:r w:rsidRPr="00DD01BB">
        <w:rPr>
          <w:sz w:val="18"/>
        </w:rPr>
        <w:t>属性：随机性、</w:t>
      </w:r>
      <w:r w:rsidRPr="00DD01BB">
        <w:rPr>
          <w:rFonts w:ascii="Calibri" w:eastAsia="Calibri"/>
          <w:spacing w:val="64"/>
          <w:w w:val="150"/>
          <w:sz w:val="18"/>
          <w:u w:val="single"/>
        </w:rPr>
        <w:t xml:space="preserve">   </w:t>
      </w:r>
      <w:r w:rsidRPr="00DD01BB">
        <w:rPr>
          <w:rFonts w:ascii="Calibri" w:eastAsia="Calibri"/>
          <w:sz w:val="18"/>
          <w:u w:val="single"/>
        </w:rPr>
        <w:t>1</w:t>
      </w:r>
      <w:r w:rsidRPr="00DD01BB">
        <w:rPr>
          <w:rFonts w:ascii="Calibri" w:eastAsia="Calibri"/>
          <w:spacing w:val="366"/>
          <w:sz w:val="18"/>
          <w:u w:val="single"/>
        </w:rPr>
        <w:t xml:space="preserve"> </w:t>
      </w:r>
      <w:r w:rsidRPr="00DD01BB">
        <w:rPr>
          <w:sz w:val="18"/>
        </w:rPr>
        <w:t>、可变性。</w:t>
      </w:r>
      <w:r w:rsidRPr="00DD01BB">
        <w:rPr>
          <w:rFonts w:ascii="Calibri" w:eastAsia="Calibri"/>
          <w:spacing w:val="65"/>
          <w:w w:val="150"/>
          <w:sz w:val="18"/>
          <w:u w:val="single"/>
        </w:rPr>
        <w:t xml:space="preserve">   </w:t>
      </w:r>
      <w:r w:rsidRPr="00DD01BB">
        <w:rPr>
          <w:rFonts w:ascii="Calibri" w:eastAsia="Calibri"/>
          <w:sz w:val="18"/>
          <w:u w:val="single"/>
        </w:rPr>
        <w:t>2</w:t>
      </w:r>
      <w:r w:rsidRPr="00DD01BB">
        <w:rPr>
          <w:rFonts w:ascii="Calibri" w:eastAsia="Calibri"/>
          <w:spacing w:val="364"/>
          <w:sz w:val="18"/>
          <w:u w:val="single"/>
        </w:rPr>
        <w:t xml:space="preserve"> </w:t>
      </w:r>
      <w:r w:rsidRPr="00DD01BB">
        <w:rPr>
          <w:spacing w:val="-1"/>
          <w:sz w:val="18"/>
        </w:rPr>
        <w:t>，风险承受能力越小。</w:t>
      </w:r>
    </w:p>
    <w:p w:rsidR="003D7B83" w:rsidRPr="00DD01BB" w:rsidRDefault="003D7B83">
      <w:pPr>
        <w:pStyle w:val="a3"/>
        <w:spacing w:before="7"/>
        <w:ind w:left="0"/>
        <w:rPr>
          <w:sz w:val="2"/>
        </w:rPr>
      </w:pPr>
    </w:p>
    <w:tbl>
      <w:tblPr>
        <w:tblStyle w:val="TableNormal"/>
        <w:tblW w:w="0" w:type="auto"/>
        <w:tblInd w:w="190" w:type="dxa"/>
        <w:tblLayout w:type="fixed"/>
        <w:tblLook w:val="01E0" w:firstRow="1" w:lastRow="1" w:firstColumn="1" w:lastColumn="1" w:noHBand="0" w:noVBand="0"/>
      </w:tblPr>
      <w:tblGrid>
        <w:gridCol w:w="1899"/>
        <w:gridCol w:w="1676"/>
        <w:gridCol w:w="1680"/>
        <w:gridCol w:w="1490"/>
      </w:tblGrid>
      <w:tr w:rsidR="003D7B83" w:rsidRPr="00DD01BB">
        <w:trPr>
          <w:trHeight w:val="273"/>
        </w:trPr>
        <w:tc>
          <w:tcPr>
            <w:tcW w:w="1899" w:type="dxa"/>
          </w:tcPr>
          <w:p w:rsidR="003D7B83" w:rsidRPr="00DD01BB" w:rsidRDefault="00EE036B">
            <w:pPr>
              <w:pStyle w:val="TableParagraph"/>
              <w:spacing w:line="241" w:lineRule="exact"/>
              <w:ind w:left="50"/>
              <w:rPr>
                <w:sz w:val="18"/>
              </w:rPr>
            </w:pPr>
            <w:r w:rsidRPr="00DD01BB">
              <w:rPr>
                <w:rFonts w:ascii="Calibri" w:eastAsia="Calibri"/>
                <w:sz w:val="18"/>
              </w:rPr>
              <w:t>1</w:t>
            </w:r>
            <w:r w:rsidRPr="00DD01BB">
              <w:rPr>
                <w:spacing w:val="-4"/>
                <w:sz w:val="18"/>
              </w:rPr>
              <w:t>、</w:t>
            </w:r>
            <w:r w:rsidRPr="00DD01BB">
              <w:rPr>
                <w:spacing w:val="-4"/>
                <w:sz w:val="18"/>
              </w:rPr>
              <w:t xml:space="preserve"> </w:t>
            </w:r>
            <w:r w:rsidRPr="00DD01BB">
              <w:rPr>
                <w:rFonts w:ascii="Calibri" w:eastAsia="Calibri"/>
                <w:sz w:val="18"/>
              </w:rPr>
              <w:t>A</w:t>
            </w:r>
            <w:r w:rsidRPr="00DD01BB">
              <w:rPr>
                <w:spacing w:val="-3"/>
                <w:sz w:val="18"/>
              </w:rPr>
              <w:t>、相对性</w:t>
            </w:r>
          </w:p>
        </w:tc>
        <w:tc>
          <w:tcPr>
            <w:tcW w:w="1676" w:type="dxa"/>
          </w:tcPr>
          <w:p w:rsidR="003D7B83" w:rsidRPr="00DD01BB" w:rsidRDefault="00EE036B">
            <w:pPr>
              <w:pStyle w:val="TableParagraph"/>
              <w:spacing w:line="241" w:lineRule="exact"/>
              <w:ind w:left="251"/>
              <w:rPr>
                <w:sz w:val="18"/>
              </w:rPr>
            </w:pPr>
            <w:r w:rsidRPr="00DD01BB">
              <w:rPr>
                <w:rFonts w:ascii="Calibri" w:eastAsia="Calibri"/>
                <w:spacing w:val="-2"/>
                <w:sz w:val="18"/>
              </w:rPr>
              <w:t>B</w:t>
            </w:r>
            <w:r w:rsidRPr="00DD01BB">
              <w:rPr>
                <w:spacing w:val="-4"/>
                <w:sz w:val="18"/>
              </w:rPr>
              <w:t>、绝对性</w:t>
            </w:r>
          </w:p>
        </w:tc>
        <w:tc>
          <w:tcPr>
            <w:tcW w:w="1680" w:type="dxa"/>
          </w:tcPr>
          <w:p w:rsidR="003D7B83" w:rsidRPr="00DD01BB" w:rsidRDefault="00EE036B">
            <w:pPr>
              <w:pStyle w:val="TableParagraph"/>
              <w:spacing w:line="241" w:lineRule="exact"/>
              <w:ind w:left="255"/>
              <w:rPr>
                <w:sz w:val="18"/>
              </w:rPr>
            </w:pPr>
            <w:r w:rsidRPr="00DD01BB">
              <w:rPr>
                <w:rFonts w:ascii="Calibri" w:eastAsia="Calibri"/>
                <w:spacing w:val="-2"/>
                <w:sz w:val="18"/>
              </w:rPr>
              <w:t>C</w:t>
            </w:r>
            <w:r w:rsidRPr="00DD01BB">
              <w:rPr>
                <w:spacing w:val="-4"/>
                <w:sz w:val="18"/>
              </w:rPr>
              <w:t>、客观性</w:t>
            </w:r>
          </w:p>
        </w:tc>
        <w:tc>
          <w:tcPr>
            <w:tcW w:w="1490" w:type="dxa"/>
          </w:tcPr>
          <w:p w:rsidR="003D7B83" w:rsidRPr="00DD01BB" w:rsidRDefault="00EE036B">
            <w:pPr>
              <w:pStyle w:val="TableParagraph"/>
              <w:spacing w:line="241" w:lineRule="exact"/>
              <w:ind w:right="50"/>
              <w:jc w:val="right"/>
              <w:rPr>
                <w:sz w:val="18"/>
              </w:rPr>
            </w:pPr>
            <w:r w:rsidRPr="00DD01BB">
              <w:rPr>
                <w:rFonts w:ascii="Calibri" w:eastAsia="Calibri"/>
                <w:spacing w:val="-2"/>
                <w:sz w:val="18"/>
              </w:rPr>
              <w:t>D</w:t>
            </w:r>
            <w:r w:rsidRPr="00DD01BB">
              <w:rPr>
                <w:spacing w:val="-4"/>
                <w:sz w:val="18"/>
              </w:rPr>
              <w:t>、不确定性</w:t>
            </w:r>
          </w:p>
        </w:tc>
      </w:tr>
      <w:tr w:rsidR="003D7B83" w:rsidRPr="00DD01BB">
        <w:trPr>
          <w:trHeight w:val="273"/>
        </w:trPr>
        <w:tc>
          <w:tcPr>
            <w:tcW w:w="1899" w:type="dxa"/>
          </w:tcPr>
          <w:p w:rsidR="003D7B83" w:rsidRPr="00DD01BB" w:rsidRDefault="00EE036B">
            <w:pPr>
              <w:pStyle w:val="TableParagraph"/>
              <w:spacing w:before="10" w:line="243" w:lineRule="exact"/>
              <w:ind w:left="50"/>
              <w:rPr>
                <w:sz w:val="18"/>
              </w:rPr>
            </w:pPr>
            <w:r w:rsidRPr="00DD01BB">
              <w:rPr>
                <w:rFonts w:ascii="Calibri" w:eastAsia="Calibri"/>
                <w:sz w:val="18"/>
              </w:rPr>
              <w:t>2</w:t>
            </w:r>
            <w:r w:rsidRPr="00DD01BB">
              <w:rPr>
                <w:spacing w:val="-4"/>
                <w:sz w:val="18"/>
              </w:rPr>
              <w:t>、</w:t>
            </w:r>
            <w:r w:rsidRPr="00DD01BB">
              <w:rPr>
                <w:spacing w:val="-4"/>
                <w:sz w:val="18"/>
              </w:rPr>
              <w:t xml:space="preserve"> </w:t>
            </w:r>
            <w:r w:rsidRPr="00DD01BB">
              <w:rPr>
                <w:rFonts w:ascii="Calibri" w:eastAsia="Calibri"/>
                <w:sz w:val="18"/>
              </w:rPr>
              <w:t>A</w:t>
            </w:r>
            <w:r w:rsidRPr="00DD01BB">
              <w:rPr>
                <w:spacing w:val="-2"/>
                <w:sz w:val="18"/>
              </w:rPr>
              <w:t>、收益越大</w:t>
            </w:r>
          </w:p>
        </w:tc>
        <w:tc>
          <w:tcPr>
            <w:tcW w:w="1676" w:type="dxa"/>
          </w:tcPr>
          <w:p w:rsidR="003D7B83" w:rsidRPr="00DD01BB" w:rsidRDefault="00EE036B">
            <w:pPr>
              <w:pStyle w:val="TableParagraph"/>
              <w:spacing w:before="10" w:line="243" w:lineRule="exact"/>
              <w:ind w:left="251"/>
              <w:rPr>
                <w:sz w:val="18"/>
              </w:rPr>
            </w:pPr>
            <w:r w:rsidRPr="00DD01BB">
              <w:rPr>
                <w:rFonts w:ascii="Calibri" w:eastAsia="Calibri"/>
                <w:spacing w:val="-2"/>
                <w:sz w:val="18"/>
              </w:rPr>
              <w:t>B</w:t>
            </w:r>
            <w:r w:rsidRPr="00DD01BB">
              <w:rPr>
                <w:spacing w:val="-4"/>
                <w:sz w:val="18"/>
              </w:rPr>
              <w:t>、投入越多</w:t>
            </w:r>
          </w:p>
        </w:tc>
        <w:tc>
          <w:tcPr>
            <w:tcW w:w="1680" w:type="dxa"/>
          </w:tcPr>
          <w:p w:rsidR="003D7B83" w:rsidRPr="00DD01BB" w:rsidRDefault="00EE036B">
            <w:pPr>
              <w:pStyle w:val="TableParagraph"/>
              <w:spacing w:before="10" w:line="243" w:lineRule="exact"/>
              <w:ind w:left="255"/>
              <w:rPr>
                <w:sz w:val="18"/>
              </w:rPr>
            </w:pPr>
            <w:r w:rsidRPr="00DD01BB">
              <w:rPr>
                <w:rFonts w:ascii="Calibri" w:eastAsia="Calibri"/>
                <w:spacing w:val="-2"/>
                <w:sz w:val="18"/>
              </w:rPr>
              <w:t>C</w:t>
            </w:r>
            <w:r w:rsidRPr="00DD01BB">
              <w:rPr>
                <w:spacing w:val="-4"/>
                <w:sz w:val="18"/>
              </w:rPr>
              <w:t>、地位越高</w:t>
            </w:r>
          </w:p>
        </w:tc>
        <w:tc>
          <w:tcPr>
            <w:tcW w:w="1490" w:type="dxa"/>
          </w:tcPr>
          <w:p w:rsidR="003D7B83" w:rsidRPr="00DD01BB" w:rsidRDefault="00EE036B">
            <w:pPr>
              <w:pStyle w:val="TableParagraph"/>
              <w:spacing w:before="10" w:line="243" w:lineRule="exact"/>
              <w:ind w:right="50"/>
              <w:jc w:val="right"/>
              <w:rPr>
                <w:sz w:val="18"/>
              </w:rPr>
            </w:pPr>
            <w:r w:rsidRPr="00DD01BB">
              <w:rPr>
                <w:rFonts w:ascii="Calibri" w:eastAsia="Calibri"/>
                <w:spacing w:val="-2"/>
                <w:sz w:val="18"/>
              </w:rPr>
              <w:t>D</w:t>
            </w:r>
            <w:r w:rsidRPr="00DD01BB">
              <w:rPr>
                <w:spacing w:val="-4"/>
                <w:sz w:val="18"/>
              </w:rPr>
              <w:t>、资源越多</w:t>
            </w:r>
          </w:p>
        </w:tc>
      </w:tr>
    </w:tbl>
    <w:p w:rsidR="003D7B83" w:rsidRPr="00DD01BB" w:rsidRDefault="00EE036B">
      <w:pPr>
        <w:pStyle w:val="a3"/>
        <w:spacing w:before="50"/>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13"/>
          <w:sz w:val="18"/>
        </w:rPr>
        <w:t>风险具有</w:t>
      </w:r>
      <w:r w:rsidRPr="00DD01BB">
        <w:rPr>
          <w:spacing w:val="-13"/>
          <w:sz w:val="18"/>
        </w:rPr>
        <w:t xml:space="preserve"> </w:t>
      </w:r>
      <w:r w:rsidRPr="00DD01BB">
        <w:rPr>
          <w:rFonts w:ascii="Calibri" w:eastAsia="Calibri"/>
          <w:spacing w:val="-2"/>
          <w:sz w:val="18"/>
        </w:rPr>
        <w:t>3</w:t>
      </w:r>
      <w:r w:rsidRPr="00DD01BB">
        <w:rPr>
          <w:rFonts w:ascii="Calibri" w:eastAsia="Calibri"/>
          <w:spacing w:val="6"/>
          <w:sz w:val="18"/>
        </w:rPr>
        <w:t xml:space="preserve"> </w:t>
      </w:r>
      <w:proofErr w:type="gramStart"/>
      <w:r w:rsidRPr="00DD01BB">
        <w:rPr>
          <w:spacing w:val="-3"/>
          <w:sz w:val="18"/>
        </w:rPr>
        <w:t>个</w:t>
      </w:r>
      <w:proofErr w:type="gramEnd"/>
      <w:r w:rsidRPr="00DD01BB">
        <w:rPr>
          <w:spacing w:val="-3"/>
          <w:sz w:val="18"/>
        </w:rPr>
        <w:t>属性：随机性、相对性、可变性。相对性是指同样的风险对于不同主体有不</w:t>
      </w:r>
    </w:p>
    <w:p w:rsidR="003D7B83" w:rsidRPr="00DD01BB" w:rsidRDefault="00EE036B">
      <w:pPr>
        <w:pStyle w:val="a3"/>
        <w:spacing w:before="44" w:line="278" w:lineRule="auto"/>
        <w:ind w:right="305"/>
        <w:jc w:val="both"/>
        <w:rPr>
          <w:sz w:val="18"/>
        </w:rPr>
      </w:pPr>
      <w:r w:rsidRPr="00DD01BB">
        <w:rPr>
          <w:spacing w:val="-4"/>
          <w:sz w:val="18"/>
        </w:rPr>
        <w:t>同的影响。相对性又体现在</w:t>
      </w:r>
      <w:r w:rsidRPr="00DD01BB">
        <w:rPr>
          <w:spacing w:val="-4"/>
          <w:sz w:val="18"/>
        </w:rPr>
        <w:t xml:space="preserve"> </w:t>
      </w:r>
      <w:r w:rsidRPr="00DD01BB">
        <w:rPr>
          <w:rFonts w:ascii="Calibri" w:eastAsia="Calibri"/>
          <w:spacing w:val="-2"/>
          <w:sz w:val="18"/>
        </w:rPr>
        <w:t>3</w:t>
      </w:r>
      <w:r w:rsidRPr="00DD01BB">
        <w:rPr>
          <w:rFonts w:ascii="Calibri" w:eastAsia="Calibri"/>
          <w:spacing w:val="35"/>
          <w:sz w:val="18"/>
        </w:rPr>
        <w:t xml:space="preserve"> </w:t>
      </w:r>
      <w:proofErr w:type="gramStart"/>
      <w:r w:rsidRPr="00DD01BB">
        <w:rPr>
          <w:spacing w:val="-2"/>
          <w:sz w:val="18"/>
        </w:rPr>
        <w:t>个</w:t>
      </w:r>
      <w:proofErr w:type="gramEnd"/>
      <w:r w:rsidRPr="00DD01BB">
        <w:rPr>
          <w:spacing w:val="-2"/>
          <w:sz w:val="18"/>
        </w:rPr>
        <w:t>方面。收益越大，风险承受能力越大；收益越小，风险承受能力越小。投入越多，风险承受能力越小；投入越少，风险承受能力越大。地位越高、资源越多，风险承受能力越大；地位越低、资源越少，风险承受能力越小。</w:t>
      </w:r>
    </w:p>
    <w:p w:rsidR="003D7B83" w:rsidRPr="00DD01BB" w:rsidRDefault="00EE036B">
      <w:pPr>
        <w:pStyle w:val="a3"/>
        <w:tabs>
          <w:tab w:val="left" w:pos="2333"/>
        </w:tabs>
        <w:spacing w:line="269" w:lineRule="exact"/>
        <w:jc w:val="both"/>
        <w:rPr>
          <w:rFonts w:ascii="Calibri" w:eastAsia="Calibri"/>
          <w:sz w:val="18"/>
        </w:rPr>
      </w:pPr>
      <w:r w:rsidRPr="00DD01BB">
        <w:rPr>
          <w:sz w:val="18"/>
        </w:rPr>
        <w:t>参考答案：</w:t>
      </w:r>
      <w:r w:rsidRPr="00DD01BB">
        <w:rPr>
          <w:spacing w:val="-7"/>
          <w:sz w:val="18"/>
        </w:rPr>
        <w:t xml:space="preserve"> </w:t>
      </w:r>
      <w:r w:rsidRPr="00DD01BB">
        <w:rPr>
          <w:rFonts w:ascii="Calibri" w:eastAsia="Calibri"/>
          <w:sz w:val="18"/>
        </w:rPr>
        <w:t>1</w:t>
      </w:r>
      <w:r w:rsidRPr="00DD01BB">
        <w:rPr>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2</w:t>
      </w:r>
      <w:r w:rsidRPr="00DD01BB">
        <w:rPr>
          <w:spacing w:val="-2"/>
          <w:sz w:val="18"/>
        </w:rPr>
        <w:t>、</w:t>
      </w:r>
      <w:r w:rsidRPr="00DD01BB">
        <w:rPr>
          <w:rFonts w:ascii="Calibri" w:eastAsia="Calibri"/>
          <w:spacing w:val="-10"/>
          <w:sz w:val="18"/>
        </w:rPr>
        <w:t>B</w:t>
      </w:r>
    </w:p>
    <w:p w:rsidR="003D7B83" w:rsidRPr="00DD01BB" w:rsidRDefault="003D7B83">
      <w:pPr>
        <w:pStyle w:val="a3"/>
        <w:ind w:left="0"/>
        <w:rPr>
          <w:rFonts w:ascii="Calibri"/>
          <w:sz w:val="24"/>
        </w:rPr>
      </w:pPr>
    </w:p>
    <w:p w:rsidR="003D7B83" w:rsidRPr="00DD01BB" w:rsidRDefault="00EE036B">
      <w:pPr>
        <w:pStyle w:val="a5"/>
        <w:numPr>
          <w:ilvl w:val="0"/>
          <w:numId w:val="75"/>
        </w:numPr>
        <w:tabs>
          <w:tab w:val="left" w:pos="763"/>
          <w:tab w:val="left" w:pos="3490"/>
          <w:tab w:val="left" w:pos="4018"/>
        </w:tabs>
        <w:spacing w:before="0"/>
        <w:ind w:hanging="531"/>
        <w:rPr>
          <w:sz w:val="18"/>
        </w:rPr>
      </w:pPr>
      <w:r w:rsidRPr="00DD01BB">
        <w:rPr>
          <w:spacing w:val="-2"/>
          <w:sz w:val="18"/>
        </w:rPr>
        <w:t>风险按风险后果可以分</w:t>
      </w:r>
      <w:r w:rsidRPr="00DD01BB">
        <w:rPr>
          <w:spacing w:val="-10"/>
          <w:sz w:val="18"/>
        </w:rPr>
        <w:t>为</w:t>
      </w:r>
      <w:r w:rsidRPr="00DD01BB">
        <w:rPr>
          <w:rFonts w:ascii="Calibri" w:eastAsia="Calibri"/>
          <w:sz w:val="18"/>
          <w:u w:val="single"/>
        </w:rPr>
        <w:tab/>
      </w:r>
      <w:r w:rsidRPr="00DD01BB">
        <w:rPr>
          <w:rFonts w:ascii="Calibri" w:eastAsia="Calibri"/>
          <w:spacing w:val="-10"/>
          <w:sz w:val="18"/>
          <w:u w:val="single"/>
        </w:rPr>
        <w:t>3</w:t>
      </w:r>
      <w:r w:rsidRPr="00DD01BB">
        <w:rPr>
          <w:rFonts w:ascii="Calibri" w:eastAsia="Calibri"/>
          <w:sz w:val="18"/>
          <w:u w:val="single"/>
        </w:rPr>
        <w:tab/>
      </w:r>
      <w:r w:rsidRPr="00DD01BB">
        <w:rPr>
          <w:spacing w:val="-10"/>
          <w:sz w:val="18"/>
        </w:rPr>
        <w:t>。</w:t>
      </w:r>
    </w:p>
    <w:p w:rsidR="003D7B83" w:rsidRPr="00DD01BB" w:rsidRDefault="00EE036B">
      <w:pPr>
        <w:pStyle w:val="a3"/>
        <w:tabs>
          <w:tab w:val="left" w:pos="3593"/>
        </w:tabs>
        <w:spacing w:before="43" w:line="278" w:lineRule="auto"/>
        <w:ind w:left="653" w:right="4378" w:hanging="421"/>
        <w:rPr>
          <w:sz w:val="18"/>
        </w:rPr>
      </w:pPr>
      <w:r w:rsidRPr="00DD01BB">
        <w:rPr>
          <w:rFonts w:ascii="Calibri" w:eastAsia="Calibri"/>
          <w:sz w:val="18"/>
        </w:rPr>
        <w:t>3</w:t>
      </w:r>
      <w:r w:rsidRPr="00DD01BB">
        <w:rPr>
          <w:sz w:val="18"/>
        </w:rPr>
        <w:t>、</w:t>
      </w:r>
      <w:r w:rsidRPr="00DD01BB">
        <w:rPr>
          <w:sz w:val="18"/>
        </w:rPr>
        <w:t xml:space="preserve"> </w:t>
      </w:r>
      <w:r w:rsidRPr="00DD01BB">
        <w:rPr>
          <w:rFonts w:ascii="Calibri" w:eastAsia="Calibri"/>
          <w:sz w:val="18"/>
        </w:rPr>
        <w:t>A</w:t>
      </w:r>
      <w:r w:rsidRPr="00DD01BB">
        <w:rPr>
          <w:sz w:val="18"/>
        </w:rPr>
        <w:t>、局部风险和总体风险</w:t>
      </w:r>
      <w:r w:rsidRPr="00DD01BB">
        <w:rPr>
          <w:sz w:val="18"/>
        </w:rPr>
        <w:tab/>
      </w:r>
      <w:r w:rsidRPr="00DD01BB">
        <w:rPr>
          <w:rFonts w:ascii="Calibri" w:eastAsia="Calibri"/>
          <w:spacing w:val="-2"/>
          <w:sz w:val="18"/>
        </w:rPr>
        <w:t>B</w:t>
      </w:r>
      <w:r w:rsidRPr="00DD01BB">
        <w:rPr>
          <w:spacing w:val="-2"/>
          <w:sz w:val="18"/>
        </w:rPr>
        <w:t>、自然风险和人为风险</w:t>
      </w:r>
      <w:r w:rsidRPr="00DD01BB">
        <w:rPr>
          <w:spacing w:val="-2"/>
          <w:sz w:val="18"/>
        </w:rPr>
        <w:t xml:space="preserve"> </w:t>
      </w:r>
      <w:r w:rsidRPr="00DD01BB">
        <w:rPr>
          <w:rFonts w:ascii="Calibri" w:eastAsia="Calibri"/>
          <w:spacing w:val="-2"/>
          <w:sz w:val="18"/>
        </w:rPr>
        <w:t>C</w:t>
      </w:r>
      <w:r w:rsidRPr="00DD01BB">
        <w:rPr>
          <w:spacing w:val="-2"/>
          <w:sz w:val="18"/>
        </w:rPr>
        <w:t>、可管理风险和不可管理风险</w:t>
      </w:r>
      <w:r w:rsidRPr="00DD01BB">
        <w:rPr>
          <w:spacing w:val="6"/>
          <w:sz w:val="18"/>
        </w:rPr>
        <w:t xml:space="preserve"> </w:t>
      </w:r>
      <w:r w:rsidRPr="00DD01BB">
        <w:rPr>
          <w:rFonts w:ascii="Calibri" w:eastAsia="Calibri"/>
          <w:spacing w:val="-2"/>
          <w:sz w:val="18"/>
        </w:rPr>
        <w:t>D</w:t>
      </w:r>
      <w:r w:rsidRPr="00DD01BB">
        <w:rPr>
          <w:spacing w:val="-2"/>
          <w:sz w:val="18"/>
        </w:rPr>
        <w:t>、纯粹风险和投机风</w:t>
      </w:r>
      <w:r w:rsidRPr="00DD01BB">
        <w:rPr>
          <w:spacing w:val="-10"/>
          <w:sz w:val="18"/>
        </w:rPr>
        <w:t>险</w:t>
      </w:r>
    </w:p>
    <w:p w:rsidR="003D7B83" w:rsidRPr="00DD01BB" w:rsidRDefault="00EE036B">
      <w:pPr>
        <w:pStyle w:val="a3"/>
        <w:spacing w:line="278" w:lineRule="auto"/>
        <w:ind w:right="326"/>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2"/>
          <w:sz w:val="18"/>
        </w:rPr>
        <w:t>风险按风险后果可以分为纯粹风险和投机风险。纯粹风险是指不能带来机会、</w:t>
      </w:r>
      <w:proofErr w:type="gramStart"/>
      <w:r w:rsidRPr="00DD01BB">
        <w:rPr>
          <w:spacing w:val="-2"/>
          <w:sz w:val="18"/>
        </w:rPr>
        <w:t>无获得</w:t>
      </w:r>
      <w:proofErr w:type="gramEnd"/>
      <w:r w:rsidRPr="00DD01BB">
        <w:rPr>
          <w:spacing w:val="-2"/>
          <w:sz w:val="18"/>
        </w:rPr>
        <w:t>利益</w:t>
      </w:r>
      <w:r w:rsidRPr="00DD01BB">
        <w:rPr>
          <w:spacing w:val="-6"/>
          <w:sz w:val="18"/>
        </w:rPr>
        <w:t>可能的风险，这种风险只有</w:t>
      </w:r>
      <w:r w:rsidRPr="00DD01BB">
        <w:rPr>
          <w:spacing w:val="-6"/>
          <w:sz w:val="18"/>
        </w:rPr>
        <w:t xml:space="preserve"> </w:t>
      </w:r>
      <w:r w:rsidRPr="00DD01BB">
        <w:rPr>
          <w:rFonts w:ascii="Calibri" w:eastAsia="Calibri" w:hAnsi="Calibri"/>
          <w:spacing w:val="-2"/>
          <w:sz w:val="18"/>
        </w:rPr>
        <w:t>2</w:t>
      </w:r>
      <w:r w:rsidRPr="00DD01BB">
        <w:rPr>
          <w:rFonts w:ascii="Calibri" w:eastAsia="Calibri" w:hAnsi="Calibri"/>
          <w:spacing w:val="4"/>
          <w:sz w:val="18"/>
        </w:rPr>
        <w:t xml:space="preserve"> </w:t>
      </w:r>
      <w:r w:rsidRPr="00DD01BB">
        <w:rPr>
          <w:spacing w:val="-3"/>
          <w:sz w:val="18"/>
        </w:rPr>
        <w:t>种可能后果</w:t>
      </w:r>
      <w:r w:rsidRPr="00DD01BB">
        <w:rPr>
          <w:spacing w:val="-3"/>
          <w:sz w:val="18"/>
        </w:rPr>
        <w:t>——</w:t>
      </w:r>
      <w:r w:rsidRPr="00DD01BB">
        <w:rPr>
          <w:spacing w:val="-3"/>
          <w:sz w:val="18"/>
        </w:rPr>
        <w:t>造成损失和不造成损失。投机风险是指既可能带来机会、获</w:t>
      </w:r>
    </w:p>
    <w:p w:rsidR="003D7B83" w:rsidRPr="00DD01BB" w:rsidRDefault="00EE036B">
      <w:pPr>
        <w:pStyle w:val="a3"/>
        <w:spacing w:line="278" w:lineRule="auto"/>
        <w:ind w:right="328"/>
        <w:rPr>
          <w:sz w:val="18"/>
        </w:rPr>
      </w:pPr>
      <w:r w:rsidRPr="00DD01BB">
        <w:rPr>
          <w:spacing w:val="-4"/>
          <w:sz w:val="18"/>
        </w:rPr>
        <w:t>得利益，又隐含威胁、造成损失的风险，有</w:t>
      </w:r>
      <w:r w:rsidRPr="00DD01BB">
        <w:rPr>
          <w:spacing w:val="-4"/>
          <w:sz w:val="18"/>
        </w:rPr>
        <w:t xml:space="preserve"> </w:t>
      </w:r>
      <w:r w:rsidRPr="00DD01BB">
        <w:rPr>
          <w:rFonts w:ascii="Calibri" w:eastAsia="Calibri" w:hAnsi="Calibri"/>
          <w:spacing w:val="-2"/>
          <w:sz w:val="18"/>
        </w:rPr>
        <w:t xml:space="preserve">3 </w:t>
      </w:r>
      <w:r w:rsidRPr="00DD01BB">
        <w:rPr>
          <w:spacing w:val="-2"/>
          <w:sz w:val="18"/>
        </w:rPr>
        <w:t>种可能后果</w:t>
      </w:r>
      <w:r w:rsidRPr="00DD01BB">
        <w:rPr>
          <w:spacing w:val="-2"/>
          <w:sz w:val="18"/>
        </w:rPr>
        <w:t>——</w:t>
      </w:r>
      <w:r w:rsidRPr="00DD01BB">
        <w:rPr>
          <w:spacing w:val="-2"/>
          <w:sz w:val="18"/>
        </w:rPr>
        <w:t>造成损失、不造成损失、获得利益。考生同时也应当注意掌握其它的分类方法。</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75"/>
        </w:numPr>
        <w:tabs>
          <w:tab w:val="left" w:pos="763"/>
          <w:tab w:val="left" w:pos="7273"/>
          <w:tab w:val="left" w:pos="7801"/>
        </w:tabs>
        <w:spacing w:before="0"/>
        <w:ind w:hanging="531"/>
        <w:rPr>
          <w:sz w:val="18"/>
        </w:rPr>
      </w:pPr>
      <w:r w:rsidRPr="00DD01BB">
        <w:rPr>
          <w:spacing w:val="-2"/>
          <w:sz w:val="18"/>
        </w:rPr>
        <w:t>以下不是项目风险管理知识领域的风险管理计划编制过程输入的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10"/>
          <w:sz w:val="18"/>
        </w:rPr>
        <w:t>。</w:t>
      </w:r>
    </w:p>
    <w:p w:rsidR="003D7B83" w:rsidRPr="00DD01BB" w:rsidRDefault="00EE036B">
      <w:pPr>
        <w:pStyle w:val="a3"/>
        <w:tabs>
          <w:tab w:val="left" w:pos="2753"/>
          <w:tab w:val="left" w:pos="4853"/>
          <w:tab w:val="left" w:pos="7374"/>
        </w:tabs>
        <w:spacing w:before="43"/>
        <w:rPr>
          <w:sz w:val="18"/>
        </w:rPr>
      </w:pPr>
      <w:r w:rsidRPr="00DD01BB">
        <w:rPr>
          <w:rFonts w:ascii="Calibri" w:eastAsia="Calibri"/>
          <w:sz w:val="18"/>
        </w:rPr>
        <w:t>4</w:t>
      </w:r>
      <w:r w:rsidRPr="00DD01BB">
        <w:rPr>
          <w:sz w:val="18"/>
        </w:rPr>
        <w:t>、</w:t>
      </w:r>
      <w:r w:rsidRPr="00DD01BB">
        <w:rPr>
          <w:spacing w:val="-13"/>
          <w:sz w:val="18"/>
        </w:rPr>
        <w:t xml:space="preserve"> </w:t>
      </w:r>
      <w:r w:rsidRPr="00DD01BB">
        <w:rPr>
          <w:rFonts w:ascii="Calibri" w:eastAsia="Calibri"/>
          <w:sz w:val="18"/>
        </w:rPr>
        <w:t>A</w:t>
      </w:r>
      <w:r w:rsidRPr="00DD01BB">
        <w:rPr>
          <w:sz w:val="18"/>
        </w:rPr>
        <w:t>、</w:t>
      </w:r>
      <w:proofErr w:type="gramStart"/>
      <w:r w:rsidRPr="00DD01BB">
        <w:rPr>
          <w:sz w:val="18"/>
        </w:rPr>
        <w:t>项目项目</w:t>
      </w:r>
      <w:proofErr w:type="gramEnd"/>
      <w:r w:rsidRPr="00DD01BB">
        <w:rPr>
          <w:sz w:val="18"/>
        </w:rPr>
        <w:t>章</w:t>
      </w:r>
      <w:r w:rsidRPr="00DD01BB">
        <w:rPr>
          <w:spacing w:val="-10"/>
          <w:sz w:val="18"/>
        </w:rPr>
        <w:t>程</w:t>
      </w:r>
      <w:r w:rsidRPr="00DD01BB">
        <w:rPr>
          <w:sz w:val="18"/>
        </w:rPr>
        <w:tab/>
      </w:r>
      <w:r w:rsidRPr="00DD01BB">
        <w:rPr>
          <w:rFonts w:ascii="Calibri" w:eastAsia="Calibri"/>
          <w:spacing w:val="-2"/>
          <w:sz w:val="18"/>
        </w:rPr>
        <w:t>B</w:t>
      </w:r>
      <w:r w:rsidRPr="00DD01BB">
        <w:rPr>
          <w:spacing w:val="-2"/>
          <w:sz w:val="18"/>
        </w:rPr>
        <w:t>、项目管理计</w:t>
      </w:r>
      <w:r w:rsidRPr="00DD01BB">
        <w:rPr>
          <w:spacing w:val="-10"/>
          <w:sz w:val="18"/>
        </w:rPr>
        <w:t>划</w:t>
      </w:r>
      <w:r w:rsidRPr="00DD01BB">
        <w:rPr>
          <w:sz w:val="18"/>
        </w:rPr>
        <w:tab/>
      </w:r>
      <w:r w:rsidRPr="00DD01BB">
        <w:rPr>
          <w:rFonts w:ascii="Calibri" w:eastAsia="Calibri"/>
          <w:spacing w:val="-2"/>
          <w:sz w:val="18"/>
        </w:rPr>
        <w:t>C</w:t>
      </w:r>
      <w:r w:rsidRPr="00DD01BB">
        <w:rPr>
          <w:spacing w:val="-2"/>
          <w:sz w:val="18"/>
        </w:rPr>
        <w:t>、项目范围说明</w:t>
      </w:r>
      <w:r w:rsidRPr="00DD01BB">
        <w:rPr>
          <w:spacing w:val="-10"/>
          <w:sz w:val="18"/>
        </w:rPr>
        <w:t>书</w:t>
      </w:r>
      <w:r w:rsidRPr="00DD01BB">
        <w:rPr>
          <w:sz w:val="18"/>
        </w:rPr>
        <w:tab/>
      </w:r>
      <w:r w:rsidRPr="00DD01BB">
        <w:rPr>
          <w:rFonts w:ascii="Calibri" w:eastAsia="Calibri"/>
          <w:spacing w:val="-2"/>
          <w:sz w:val="18"/>
        </w:rPr>
        <w:t>D</w:t>
      </w:r>
      <w:r w:rsidRPr="00DD01BB">
        <w:rPr>
          <w:spacing w:val="-2"/>
          <w:sz w:val="18"/>
        </w:rPr>
        <w:t>、十大风险事项跟</w:t>
      </w:r>
      <w:r w:rsidRPr="00DD01BB">
        <w:rPr>
          <w:spacing w:val="-10"/>
          <w:sz w:val="18"/>
        </w:rPr>
        <w:t>踪</w:t>
      </w:r>
    </w:p>
    <w:p w:rsidR="003D7B83" w:rsidRPr="00DD01BB" w:rsidRDefault="00EE036B">
      <w:pPr>
        <w:pStyle w:val="a3"/>
        <w:spacing w:before="43"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风险管理计划编制的依据是环境和组织因素、组织过程资产、项应</w:t>
      </w:r>
      <w:proofErr w:type="gramStart"/>
      <w:r w:rsidRPr="00DD01BB">
        <w:rPr>
          <w:spacing w:val="-2"/>
          <w:sz w:val="18"/>
        </w:rPr>
        <w:t>目范围</w:t>
      </w:r>
      <w:proofErr w:type="gramEnd"/>
      <w:r w:rsidRPr="00DD01BB">
        <w:rPr>
          <w:spacing w:val="-2"/>
          <w:sz w:val="18"/>
        </w:rPr>
        <w:t>说明书、项目章程和项目管理计划。选项</w:t>
      </w:r>
      <w:r w:rsidRPr="00DD01BB">
        <w:rPr>
          <w:spacing w:val="-2"/>
          <w:sz w:val="18"/>
        </w:rPr>
        <w:t xml:space="preserve"> </w:t>
      </w:r>
      <w:r w:rsidRPr="00DD01BB">
        <w:rPr>
          <w:rFonts w:ascii="Calibri" w:eastAsia="Calibri"/>
          <w:sz w:val="18"/>
        </w:rPr>
        <w:t xml:space="preserve">D </w:t>
      </w:r>
      <w:r w:rsidRPr="00DD01BB">
        <w:rPr>
          <w:spacing w:val="-1"/>
          <w:sz w:val="18"/>
        </w:rPr>
        <w:t>十大风险事项跟踪是项目风险的定性分析所使用的工具和技术。故选</w:t>
      </w:r>
      <w:r w:rsidRPr="00DD01BB">
        <w:rPr>
          <w:spacing w:val="-1"/>
          <w:sz w:val="18"/>
        </w:rPr>
        <w:t xml:space="preserve"> </w:t>
      </w:r>
      <w:r w:rsidRPr="00DD01BB">
        <w:rPr>
          <w:rFonts w:ascii="Calibri" w:eastAsia="Calibri"/>
          <w:sz w:val="18"/>
        </w:rPr>
        <w:t>D</w:t>
      </w:r>
      <w:r w:rsidRPr="00DD01BB">
        <w:rPr>
          <w:sz w:val="18"/>
        </w:rPr>
        <w:t>。</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4</w:t>
      </w:r>
      <w:r w:rsidRPr="00DD01BB">
        <w:rPr>
          <w:sz w:val="18"/>
        </w:rPr>
        <w:t>、</w:t>
      </w:r>
      <w:r w:rsidRPr="00DD01BB">
        <w:rPr>
          <w:rFonts w:ascii="Calibri" w:eastAsia="Calibri"/>
          <w:spacing w:val="-10"/>
          <w:sz w:val="18"/>
        </w:rPr>
        <w:t>D</w:t>
      </w:r>
    </w:p>
    <w:p w:rsidR="003D7B83" w:rsidRPr="00DD01BB" w:rsidRDefault="003D7B83">
      <w:pPr>
        <w:pStyle w:val="a3"/>
        <w:spacing w:before="2"/>
        <w:ind w:left="0"/>
        <w:rPr>
          <w:rFonts w:ascii="Calibri"/>
          <w:sz w:val="24"/>
        </w:rPr>
      </w:pPr>
    </w:p>
    <w:p w:rsidR="003D7B83" w:rsidRPr="00DD01BB" w:rsidRDefault="00EE036B">
      <w:pPr>
        <w:pStyle w:val="a5"/>
        <w:numPr>
          <w:ilvl w:val="0"/>
          <w:numId w:val="75"/>
        </w:numPr>
        <w:tabs>
          <w:tab w:val="left" w:pos="763"/>
          <w:tab w:val="left" w:pos="4330"/>
          <w:tab w:val="left" w:pos="4858"/>
        </w:tabs>
        <w:spacing w:before="0"/>
        <w:ind w:hanging="531"/>
        <w:rPr>
          <w:sz w:val="18"/>
        </w:rPr>
      </w:pPr>
      <w:r w:rsidRPr="00DD01BB">
        <w:rPr>
          <w:spacing w:val="-2"/>
          <w:sz w:val="18"/>
        </w:rPr>
        <w:t>以下有关风险识别的说法错误的</w:t>
      </w:r>
      <w:r w:rsidRPr="00DD01BB">
        <w:rPr>
          <w:spacing w:val="-10"/>
          <w:sz w:val="18"/>
        </w:rPr>
        <w:t>是</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10"/>
          <w:sz w:val="18"/>
        </w:rPr>
        <w:t>。</w:t>
      </w:r>
    </w:p>
    <w:p w:rsidR="003D7B83" w:rsidRPr="00DD01BB" w:rsidRDefault="00EE036B">
      <w:pPr>
        <w:pStyle w:val="a3"/>
        <w:spacing w:before="43" w:line="278" w:lineRule="auto"/>
        <w:ind w:right="333"/>
        <w:rPr>
          <w:sz w:val="18"/>
        </w:rPr>
      </w:pPr>
      <w:r w:rsidRPr="00DD01BB">
        <w:rPr>
          <w:rFonts w:ascii="Calibri" w:eastAsia="Calibri"/>
          <w:sz w:val="18"/>
        </w:rPr>
        <w:t>5</w:t>
      </w:r>
      <w:r w:rsidRPr="00DD01BB">
        <w:rPr>
          <w:sz w:val="18"/>
        </w:rPr>
        <w:t>、</w:t>
      </w:r>
      <w:r w:rsidRPr="00DD01BB">
        <w:rPr>
          <w:sz w:val="18"/>
        </w:rPr>
        <w:t xml:space="preserve"> </w:t>
      </w:r>
      <w:r w:rsidRPr="00DD01BB">
        <w:rPr>
          <w:rFonts w:ascii="Calibri" w:eastAsia="Calibri"/>
          <w:sz w:val="18"/>
        </w:rPr>
        <w:t>A</w:t>
      </w:r>
      <w:r w:rsidRPr="00DD01BB">
        <w:rPr>
          <w:sz w:val="18"/>
        </w:rPr>
        <w:t>、德尔菲法有助于减少数据方面的偏见，并避免由于个人因素对项目风险识别的结果产生不良的影</w:t>
      </w:r>
      <w:r w:rsidRPr="00DD01BB">
        <w:rPr>
          <w:spacing w:val="-6"/>
          <w:sz w:val="18"/>
        </w:rPr>
        <w:t>响。</w:t>
      </w:r>
    </w:p>
    <w:p w:rsidR="003D7B83" w:rsidRPr="00DD01BB" w:rsidRDefault="00EE036B">
      <w:pPr>
        <w:pStyle w:val="a3"/>
        <w:spacing w:line="278" w:lineRule="auto"/>
        <w:ind w:left="653" w:right="2712"/>
        <w:rPr>
          <w:sz w:val="18"/>
        </w:rPr>
      </w:pPr>
      <w:r w:rsidRPr="00DD01BB">
        <w:rPr>
          <w:rFonts w:ascii="Calibri" w:eastAsia="Calibri"/>
          <w:spacing w:val="-2"/>
          <w:sz w:val="18"/>
        </w:rPr>
        <w:t>B</w:t>
      </w:r>
      <w:r w:rsidRPr="00DD01BB">
        <w:rPr>
          <w:spacing w:val="-2"/>
          <w:sz w:val="18"/>
        </w:rPr>
        <w:t>、头脑风暴法可以充分发挥集体的智慧，提高风险识别的正确性和效率。</w:t>
      </w:r>
      <w:r w:rsidRPr="00DD01BB">
        <w:rPr>
          <w:spacing w:val="-2"/>
          <w:sz w:val="18"/>
        </w:rPr>
        <w:t xml:space="preserve"> </w:t>
      </w:r>
      <w:r w:rsidRPr="00DD01BB">
        <w:rPr>
          <w:rFonts w:ascii="Calibri" w:eastAsia="Calibri"/>
          <w:spacing w:val="-2"/>
          <w:sz w:val="18"/>
        </w:rPr>
        <w:t>C</w:t>
      </w:r>
      <w:r w:rsidRPr="00DD01BB">
        <w:rPr>
          <w:spacing w:val="-2"/>
          <w:sz w:val="18"/>
        </w:rPr>
        <w:t>、所有</w:t>
      </w:r>
      <w:r w:rsidRPr="00DD01BB">
        <w:rPr>
          <w:spacing w:val="-2"/>
          <w:sz w:val="18"/>
        </w:rPr>
        <w:t>风险都可以被识别出来。</w:t>
      </w:r>
    </w:p>
    <w:p w:rsidR="003D7B83" w:rsidRPr="00DD01BB" w:rsidRDefault="00EE036B">
      <w:pPr>
        <w:pStyle w:val="a3"/>
        <w:spacing w:line="269" w:lineRule="exact"/>
        <w:ind w:left="653"/>
        <w:rPr>
          <w:sz w:val="18"/>
        </w:rPr>
      </w:pPr>
      <w:r w:rsidRPr="00DD01BB">
        <w:rPr>
          <w:rFonts w:ascii="Calibri" w:eastAsia="Calibri"/>
          <w:spacing w:val="-2"/>
          <w:sz w:val="18"/>
        </w:rPr>
        <w:t>D</w:t>
      </w:r>
      <w:r w:rsidRPr="00DD01BB">
        <w:rPr>
          <w:spacing w:val="-3"/>
          <w:sz w:val="18"/>
        </w:rPr>
        <w:t>、风险识别的特点有全员参与、系统性、动态性和信息依赖性。</w:t>
      </w:r>
    </w:p>
    <w:p w:rsidR="003D7B83" w:rsidRPr="00DD01BB" w:rsidRDefault="00EE036B">
      <w:pPr>
        <w:pStyle w:val="a3"/>
        <w:spacing w:before="42" w:line="278" w:lineRule="auto"/>
        <w:ind w:right="1601"/>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28"/>
          <w:sz w:val="18"/>
        </w:rPr>
        <w:t>从</w:t>
      </w:r>
      <w:r w:rsidRPr="00DD01BB">
        <w:rPr>
          <w:spacing w:val="-28"/>
          <w:sz w:val="18"/>
        </w:rPr>
        <w:t xml:space="preserve"> </w:t>
      </w:r>
      <w:r w:rsidRPr="00DD01BB">
        <w:rPr>
          <w:rFonts w:ascii="Calibri" w:eastAsia="Calibri"/>
          <w:sz w:val="18"/>
        </w:rPr>
        <w:t>4</w:t>
      </w:r>
      <w:r w:rsidRPr="00DD01BB">
        <w:rPr>
          <w:rFonts w:ascii="Calibri" w:eastAsia="Calibri"/>
          <w:spacing w:val="-10"/>
          <w:sz w:val="18"/>
        </w:rPr>
        <w:t xml:space="preserve"> </w:t>
      </w:r>
      <w:proofErr w:type="gramStart"/>
      <w:r w:rsidRPr="00DD01BB">
        <w:rPr>
          <w:sz w:val="18"/>
        </w:rPr>
        <w:t>个</w:t>
      </w:r>
      <w:proofErr w:type="gramEnd"/>
      <w:r w:rsidRPr="00DD01BB">
        <w:rPr>
          <w:sz w:val="18"/>
        </w:rPr>
        <w:t>选项来看，</w:t>
      </w:r>
      <w:r w:rsidRPr="00DD01BB">
        <w:rPr>
          <w:rFonts w:ascii="Calibri" w:eastAsia="Calibri"/>
          <w:sz w:val="18"/>
        </w:rPr>
        <w:t>C</w:t>
      </w:r>
      <w:r w:rsidRPr="00DD01BB">
        <w:rPr>
          <w:rFonts w:ascii="Calibri" w:eastAsia="Calibri"/>
          <w:spacing w:val="-4"/>
          <w:sz w:val="18"/>
        </w:rPr>
        <w:t xml:space="preserve"> </w:t>
      </w:r>
      <w:r w:rsidRPr="00DD01BB">
        <w:rPr>
          <w:sz w:val="18"/>
        </w:rPr>
        <w:t>明显不对，并不是所有的风险都是可以被识别出来的。参考答案：</w:t>
      </w:r>
      <w:r w:rsidRPr="00DD01BB">
        <w:rPr>
          <w:sz w:val="18"/>
        </w:rPr>
        <w:t xml:space="preserve"> </w:t>
      </w:r>
      <w:r w:rsidRPr="00DD01BB">
        <w:rPr>
          <w:rFonts w:ascii="Calibri" w:eastAsia="Calibri"/>
          <w:sz w:val="18"/>
        </w:rPr>
        <w:t>5</w:t>
      </w:r>
      <w:r w:rsidRPr="00DD01BB">
        <w:rPr>
          <w:sz w:val="18"/>
        </w:rPr>
        <w:t>、</w:t>
      </w:r>
      <w:r w:rsidRPr="00DD01BB">
        <w:rPr>
          <w:rFonts w:ascii="Calibri" w:eastAsia="Calibri"/>
          <w:sz w:val="18"/>
        </w:rPr>
        <w:t>C</w:t>
      </w:r>
    </w:p>
    <w:p w:rsidR="003D7B83" w:rsidRPr="00DD01BB" w:rsidRDefault="003D7B83">
      <w:pPr>
        <w:pStyle w:val="a3"/>
        <w:spacing w:before="7"/>
        <w:ind w:left="0"/>
        <w:rPr>
          <w:rFonts w:ascii="Calibri"/>
          <w:sz w:val="22"/>
        </w:rPr>
      </w:pPr>
    </w:p>
    <w:p w:rsidR="003D7B83" w:rsidRPr="00DD01BB" w:rsidRDefault="00EE036B">
      <w:pPr>
        <w:pStyle w:val="a5"/>
        <w:numPr>
          <w:ilvl w:val="0"/>
          <w:numId w:val="75"/>
        </w:numPr>
        <w:tabs>
          <w:tab w:val="left" w:pos="763"/>
          <w:tab w:val="left" w:pos="4436"/>
          <w:tab w:val="left" w:pos="4961"/>
        </w:tabs>
        <w:spacing w:before="0" w:line="278" w:lineRule="auto"/>
        <w:ind w:left="232" w:right="326" w:firstLine="0"/>
        <w:rPr>
          <w:sz w:val="18"/>
        </w:rPr>
      </w:pPr>
      <w:r w:rsidRPr="00DD01BB">
        <w:rPr>
          <w:sz w:val="18"/>
        </w:rPr>
        <w:t>某</w:t>
      </w:r>
      <w:r w:rsidRPr="00DD01BB">
        <w:rPr>
          <w:spacing w:val="-38"/>
          <w:sz w:val="18"/>
        </w:rPr>
        <w:t xml:space="preserve"> </w:t>
      </w:r>
      <w:r w:rsidRPr="00DD01BB">
        <w:rPr>
          <w:rFonts w:ascii="Calibri" w:eastAsia="Calibri"/>
          <w:sz w:val="18"/>
        </w:rPr>
        <w:t>IT</w:t>
      </w:r>
      <w:r w:rsidRPr="00DD01BB">
        <w:rPr>
          <w:rFonts w:ascii="Calibri" w:eastAsia="Calibri"/>
          <w:spacing w:val="-5"/>
          <w:sz w:val="18"/>
        </w:rPr>
        <w:t xml:space="preserve"> </w:t>
      </w:r>
      <w:r w:rsidRPr="00DD01BB">
        <w:rPr>
          <w:sz w:val="18"/>
        </w:rPr>
        <w:t>项目的项目经理正在组织开会讨论确定各种风险发生的概率，并评定极低、低、中、高、甚高</w:t>
      </w:r>
      <w:r w:rsidRPr="00DD01BB">
        <w:rPr>
          <w:spacing w:val="-2"/>
          <w:sz w:val="18"/>
        </w:rPr>
        <w:t>的等级，这表明该项目的风险管理正处于</w:t>
      </w:r>
      <w:r w:rsidRPr="00DD01BB">
        <w:rPr>
          <w:rFonts w:ascii="Calibri" w:eastAsia="Calibri"/>
          <w:sz w:val="18"/>
          <w:u w:val="single"/>
        </w:rPr>
        <w:tab/>
      </w:r>
      <w:r w:rsidRPr="00DD01BB">
        <w:rPr>
          <w:rFonts w:ascii="Calibri" w:eastAsia="Calibri"/>
          <w:spacing w:val="-10"/>
          <w:sz w:val="18"/>
          <w:u w:val="single"/>
        </w:rPr>
        <w:t>6</w:t>
      </w:r>
      <w:r w:rsidRPr="00DD01BB">
        <w:rPr>
          <w:rFonts w:ascii="Calibri" w:eastAsia="Calibri"/>
          <w:sz w:val="18"/>
          <w:u w:val="single"/>
        </w:rPr>
        <w:tab/>
      </w:r>
      <w:r w:rsidRPr="00DD01BB">
        <w:rPr>
          <w:spacing w:val="-4"/>
          <w:sz w:val="18"/>
        </w:rPr>
        <w:t>过程。</w:t>
      </w:r>
    </w:p>
    <w:p w:rsidR="003D7B83" w:rsidRPr="00DD01BB" w:rsidRDefault="00EE036B">
      <w:pPr>
        <w:pStyle w:val="a3"/>
        <w:tabs>
          <w:tab w:val="left" w:pos="2333"/>
          <w:tab w:val="left" w:pos="4433"/>
          <w:tab w:val="left" w:pos="6534"/>
        </w:tabs>
        <w:rPr>
          <w:sz w:val="18"/>
        </w:rPr>
      </w:pPr>
      <w:r w:rsidRPr="00DD01BB">
        <w:rPr>
          <w:rFonts w:ascii="Calibri" w:eastAsia="Calibri"/>
          <w:sz w:val="18"/>
        </w:rPr>
        <w:t>6</w:t>
      </w:r>
      <w:r w:rsidRPr="00DD01BB">
        <w:rPr>
          <w:sz w:val="18"/>
        </w:rPr>
        <w:t>、</w:t>
      </w:r>
      <w:r w:rsidRPr="00DD01BB">
        <w:rPr>
          <w:spacing w:val="-8"/>
          <w:sz w:val="18"/>
        </w:rPr>
        <w:t xml:space="preserve"> </w:t>
      </w:r>
      <w:r w:rsidRPr="00DD01BB">
        <w:rPr>
          <w:rFonts w:ascii="Calibri" w:eastAsia="Calibri"/>
          <w:sz w:val="18"/>
        </w:rPr>
        <w:t>A</w:t>
      </w:r>
      <w:r w:rsidRPr="00DD01BB">
        <w:rPr>
          <w:sz w:val="18"/>
        </w:rPr>
        <w:t>、风险识</w:t>
      </w:r>
      <w:r w:rsidRPr="00DD01BB">
        <w:rPr>
          <w:spacing w:val="-10"/>
          <w:sz w:val="18"/>
        </w:rPr>
        <w:t>别</w:t>
      </w:r>
      <w:r w:rsidRPr="00DD01BB">
        <w:rPr>
          <w:sz w:val="18"/>
        </w:rPr>
        <w:tab/>
      </w:r>
      <w:r w:rsidRPr="00DD01BB">
        <w:rPr>
          <w:rFonts w:ascii="Calibri" w:eastAsia="Calibri"/>
          <w:spacing w:val="-2"/>
          <w:sz w:val="18"/>
        </w:rPr>
        <w:t>B</w:t>
      </w:r>
      <w:r w:rsidRPr="00DD01BB">
        <w:rPr>
          <w:spacing w:val="-2"/>
          <w:sz w:val="18"/>
        </w:rPr>
        <w:t>、定性风险分</w:t>
      </w:r>
      <w:r w:rsidRPr="00DD01BB">
        <w:rPr>
          <w:spacing w:val="-10"/>
          <w:sz w:val="18"/>
        </w:rPr>
        <w:t>析</w:t>
      </w:r>
      <w:r w:rsidRPr="00DD01BB">
        <w:rPr>
          <w:sz w:val="18"/>
        </w:rPr>
        <w:tab/>
      </w:r>
      <w:r w:rsidRPr="00DD01BB">
        <w:rPr>
          <w:rFonts w:ascii="Calibri" w:eastAsia="Calibri"/>
          <w:spacing w:val="-2"/>
          <w:sz w:val="18"/>
        </w:rPr>
        <w:t>C</w:t>
      </w:r>
      <w:r w:rsidRPr="00DD01BB">
        <w:rPr>
          <w:spacing w:val="-2"/>
          <w:sz w:val="18"/>
        </w:rPr>
        <w:t>、定量风险分</w:t>
      </w:r>
      <w:r w:rsidRPr="00DD01BB">
        <w:rPr>
          <w:spacing w:val="-10"/>
          <w:sz w:val="18"/>
        </w:rPr>
        <w:t>析</w:t>
      </w:r>
      <w:r w:rsidRPr="00DD01BB">
        <w:rPr>
          <w:sz w:val="18"/>
        </w:rPr>
        <w:tab/>
      </w:r>
      <w:r w:rsidRPr="00DD01BB">
        <w:rPr>
          <w:rFonts w:ascii="Calibri" w:eastAsia="Calibri"/>
          <w:spacing w:val="-2"/>
          <w:sz w:val="18"/>
        </w:rPr>
        <w:t>D</w:t>
      </w:r>
      <w:r w:rsidRPr="00DD01BB">
        <w:rPr>
          <w:spacing w:val="-2"/>
          <w:sz w:val="18"/>
        </w:rPr>
        <w:t>、风险监</w:t>
      </w:r>
      <w:r w:rsidRPr="00DD01BB">
        <w:rPr>
          <w:spacing w:val="-10"/>
          <w:sz w:val="18"/>
        </w:rPr>
        <w:t>控</w:t>
      </w:r>
    </w:p>
    <w:p w:rsidR="003D7B83" w:rsidRPr="00DD01BB" w:rsidRDefault="00EE036B">
      <w:pPr>
        <w:pStyle w:val="a3"/>
        <w:spacing w:before="43"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定性风险分析是指对已识别风险的可能性及影响大小的评估过程，该过程按风险对项目目</w:t>
      </w:r>
      <w:r w:rsidRPr="00DD01BB">
        <w:rPr>
          <w:spacing w:val="-3"/>
          <w:sz w:val="18"/>
        </w:rPr>
        <w:t>标潜在影响的轻重缓急进行优先级排序，并为定量风险分析奠定基础。而题目中指出，项目经理正组织开</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1774"/>
        <w:rPr>
          <w:rFonts w:ascii="Calibri" w:eastAsia="Calibri"/>
          <w:sz w:val="18"/>
        </w:rPr>
      </w:pPr>
      <w:r w:rsidRPr="00DD01BB">
        <w:rPr>
          <w:spacing w:val="-2"/>
          <w:sz w:val="18"/>
        </w:rPr>
        <w:lastRenderedPageBreak/>
        <w:t>会讨论，想要确定各种风险发生的概率并确定等级，这正在定性的风险分析的工作内容。</w:t>
      </w:r>
      <w:r w:rsidRPr="00DD01BB">
        <w:rPr>
          <w:sz w:val="18"/>
        </w:rPr>
        <w:t>参考答案：</w:t>
      </w:r>
      <w:r w:rsidRPr="00DD01BB">
        <w:rPr>
          <w:sz w:val="18"/>
        </w:rPr>
        <w:t xml:space="preserve"> </w:t>
      </w:r>
      <w:r w:rsidRPr="00DD01BB">
        <w:rPr>
          <w:rFonts w:ascii="Calibri" w:eastAsia="Calibri"/>
          <w:sz w:val="18"/>
        </w:rPr>
        <w:t>6</w:t>
      </w:r>
      <w:r w:rsidRPr="00DD01BB">
        <w:rPr>
          <w:sz w:val="18"/>
        </w:rPr>
        <w:t>、</w:t>
      </w:r>
      <w:r w:rsidRPr="00DD01BB">
        <w:rPr>
          <w:rFonts w:ascii="Calibri" w:eastAsia="Calibri"/>
          <w:sz w:val="18"/>
        </w:rPr>
        <w:t>B</w:t>
      </w:r>
    </w:p>
    <w:p w:rsidR="003D7B83" w:rsidRPr="00DD01BB" w:rsidRDefault="003D7B83">
      <w:pPr>
        <w:pStyle w:val="a3"/>
        <w:spacing w:before="7"/>
        <w:ind w:left="0"/>
        <w:rPr>
          <w:rFonts w:ascii="Calibri"/>
          <w:sz w:val="22"/>
        </w:rPr>
      </w:pPr>
    </w:p>
    <w:p w:rsidR="003D7B83" w:rsidRPr="00DD01BB" w:rsidRDefault="00EE036B">
      <w:pPr>
        <w:pStyle w:val="a5"/>
        <w:numPr>
          <w:ilvl w:val="0"/>
          <w:numId w:val="75"/>
        </w:numPr>
        <w:tabs>
          <w:tab w:val="left" w:pos="763"/>
        </w:tabs>
        <w:spacing w:before="0" w:line="278" w:lineRule="auto"/>
        <w:ind w:left="232" w:right="331" w:firstLine="0"/>
        <w:jc w:val="both"/>
        <w:rPr>
          <w:sz w:val="18"/>
        </w:rPr>
      </w:pPr>
      <w:r w:rsidRPr="00DD01BB">
        <w:rPr>
          <w:sz w:val="18"/>
        </w:rPr>
        <w:t>在风险的应对策略中，</w:t>
      </w:r>
      <w:r w:rsidRPr="00DD01BB">
        <w:rPr>
          <w:rFonts w:ascii="Calibri" w:eastAsia="Calibri"/>
          <w:spacing w:val="80"/>
          <w:sz w:val="18"/>
          <w:u w:val="single"/>
        </w:rPr>
        <w:t xml:space="preserve">   </w:t>
      </w:r>
      <w:r w:rsidRPr="00DD01BB">
        <w:rPr>
          <w:rFonts w:ascii="Calibri" w:eastAsia="Calibri"/>
          <w:sz w:val="18"/>
          <w:u w:val="single"/>
        </w:rPr>
        <w:t>7</w:t>
      </w:r>
      <w:r w:rsidRPr="00DD01BB">
        <w:rPr>
          <w:rFonts w:ascii="Calibri" w:eastAsia="Calibri"/>
          <w:spacing w:val="343"/>
          <w:sz w:val="18"/>
          <w:u w:val="single"/>
        </w:rPr>
        <w:t xml:space="preserve"> </w:t>
      </w:r>
      <w:r w:rsidRPr="00DD01BB">
        <w:rPr>
          <w:sz w:val="18"/>
        </w:rPr>
        <w:t>是指将风险的责任分配给最能为项目的利益获取机会的第三方，包</w:t>
      </w:r>
      <w:r w:rsidRPr="00DD01BB">
        <w:rPr>
          <w:spacing w:val="-2"/>
          <w:sz w:val="18"/>
        </w:rPr>
        <w:t>括建立风险分享合作关系</w:t>
      </w:r>
    </w:p>
    <w:p w:rsidR="003D7B83" w:rsidRPr="00DD01BB" w:rsidRDefault="00EE036B">
      <w:pPr>
        <w:pStyle w:val="a3"/>
        <w:spacing w:line="269" w:lineRule="exact"/>
        <w:jc w:val="both"/>
        <w:rPr>
          <w:sz w:val="18"/>
        </w:rPr>
      </w:pPr>
      <w:r w:rsidRPr="00DD01BB">
        <w:rPr>
          <w:rFonts w:ascii="Calibri" w:eastAsia="Calibri"/>
          <w:sz w:val="18"/>
        </w:rPr>
        <w:t>7</w:t>
      </w:r>
      <w:r w:rsidRPr="00DD01BB">
        <w:rPr>
          <w:spacing w:val="-2"/>
          <w:sz w:val="18"/>
        </w:rPr>
        <w:t>、</w:t>
      </w:r>
      <w:r w:rsidRPr="00DD01BB">
        <w:rPr>
          <w:spacing w:val="-2"/>
          <w:sz w:val="18"/>
        </w:rPr>
        <w:t xml:space="preserve"> </w:t>
      </w:r>
      <w:r w:rsidRPr="00DD01BB">
        <w:rPr>
          <w:rFonts w:ascii="Calibri" w:eastAsia="Calibri"/>
          <w:sz w:val="18"/>
        </w:rPr>
        <w:t>A</w:t>
      </w:r>
      <w:r w:rsidRPr="00DD01BB">
        <w:rPr>
          <w:spacing w:val="30"/>
          <w:sz w:val="18"/>
        </w:rPr>
        <w:t>、开拓</w:t>
      </w:r>
      <w:r w:rsidRPr="00DD01BB">
        <w:rPr>
          <w:spacing w:val="30"/>
          <w:sz w:val="18"/>
        </w:rPr>
        <w:t xml:space="preserve">   </w:t>
      </w:r>
      <w:r w:rsidRPr="00DD01BB">
        <w:rPr>
          <w:rFonts w:ascii="Calibri" w:eastAsia="Calibri"/>
          <w:sz w:val="18"/>
        </w:rPr>
        <w:t>B</w:t>
      </w:r>
      <w:r w:rsidRPr="00DD01BB">
        <w:rPr>
          <w:spacing w:val="32"/>
          <w:sz w:val="18"/>
        </w:rPr>
        <w:t>、分享</w:t>
      </w:r>
      <w:r w:rsidRPr="00DD01BB">
        <w:rPr>
          <w:spacing w:val="32"/>
          <w:sz w:val="18"/>
        </w:rPr>
        <w:t xml:space="preserve">   </w:t>
      </w:r>
      <w:r w:rsidRPr="00DD01BB">
        <w:rPr>
          <w:rFonts w:ascii="Calibri" w:eastAsia="Calibri"/>
          <w:sz w:val="18"/>
        </w:rPr>
        <w:t>C</w:t>
      </w:r>
      <w:r w:rsidRPr="00DD01BB">
        <w:rPr>
          <w:spacing w:val="32"/>
          <w:sz w:val="18"/>
        </w:rPr>
        <w:t>、提高</w:t>
      </w:r>
      <w:r w:rsidRPr="00DD01BB">
        <w:rPr>
          <w:spacing w:val="32"/>
          <w:sz w:val="18"/>
        </w:rPr>
        <w:t xml:space="preserve">   </w:t>
      </w:r>
      <w:r w:rsidRPr="00DD01BB">
        <w:rPr>
          <w:rFonts w:ascii="Calibri" w:eastAsia="Calibri"/>
          <w:sz w:val="18"/>
        </w:rPr>
        <w:t>D</w:t>
      </w:r>
      <w:r w:rsidRPr="00DD01BB">
        <w:rPr>
          <w:spacing w:val="-4"/>
          <w:sz w:val="18"/>
        </w:rPr>
        <w:t>、回避</w:t>
      </w:r>
    </w:p>
    <w:p w:rsidR="003D7B83" w:rsidRPr="00DD01BB" w:rsidRDefault="00EE036B">
      <w:pPr>
        <w:pStyle w:val="a3"/>
        <w:spacing w:before="43"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通常，使用三种策略应对可能对项目目标存在消极影响的风险或威胁，这些策略分别是回避、转移与减轻。使</w:t>
      </w:r>
      <w:r w:rsidRPr="00DD01BB">
        <w:rPr>
          <w:spacing w:val="-2"/>
          <w:sz w:val="18"/>
        </w:rPr>
        <w:t>用三种策略应对可能对项目目标存在积极影响的风险，这些策略分别是开拓、分享或</w:t>
      </w:r>
      <w:r w:rsidRPr="00DD01BB">
        <w:rPr>
          <w:spacing w:val="-1"/>
          <w:sz w:val="18"/>
        </w:rPr>
        <w:t>提高。从题意来看，应当是积极影响的，所以排除选项</w:t>
      </w:r>
      <w:r w:rsidRPr="00DD01BB">
        <w:rPr>
          <w:spacing w:val="-1"/>
          <w:sz w:val="18"/>
        </w:rPr>
        <w:t xml:space="preserve"> </w:t>
      </w:r>
      <w:r w:rsidRPr="00DD01BB">
        <w:rPr>
          <w:rFonts w:ascii="Calibri" w:eastAsia="Calibri"/>
          <w:sz w:val="18"/>
        </w:rPr>
        <w:t>D</w:t>
      </w:r>
      <w:r w:rsidRPr="00DD01BB">
        <w:rPr>
          <w:spacing w:val="12"/>
          <w:sz w:val="18"/>
        </w:rPr>
        <w:t>。而选项</w:t>
      </w:r>
      <w:r w:rsidRPr="00DD01BB">
        <w:rPr>
          <w:rFonts w:ascii="Calibri" w:eastAsia="Calibri"/>
          <w:sz w:val="18"/>
        </w:rPr>
        <w:t>A</w:t>
      </w:r>
      <w:r w:rsidRPr="00DD01BB">
        <w:rPr>
          <w:sz w:val="18"/>
        </w:rPr>
        <w:t>、</w:t>
      </w:r>
      <w:r w:rsidRPr="00DD01BB">
        <w:rPr>
          <w:rFonts w:ascii="Calibri" w:eastAsia="Calibri"/>
          <w:sz w:val="18"/>
        </w:rPr>
        <w:t>B</w:t>
      </w:r>
      <w:r w:rsidRPr="00DD01BB">
        <w:rPr>
          <w:sz w:val="18"/>
        </w:rPr>
        <w:t>、</w:t>
      </w:r>
      <w:r w:rsidRPr="00DD01BB">
        <w:rPr>
          <w:rFonts w:ascii="Calibri" w:eastAsia="Calibri"/>
          <w:sz w:val="18"/>
        </w:rPr>
        <w:t xml:space="preserve">C </w:t>
      </w:r>
      <w:r w:rsidRPr="00DD01BB">
        <w:rPr>
          <w:spacing w:val="-7"/>
          <w:sz w:val="18"/>
        </w:rPr>
        <w:t>中</w:t>
      </w:r>
      <w:r w:rsidRPr="00DD01BB">
        <w:rPr>
          <w:spacing w:val="-7"/>
          <w:sz w:val="18"/>
        </w:rPr>
        <w:t xml:space="preserve"> </w:t>
      </w:r>
      <w:r w:rsidRPr="00DD01BB">
        <w:rPr>
          <w:rFonts w:ascii="Calibri" w:eastAsia="Calibri"/>
          <w:sz w:val="18"/>
        </w:rPr>
        <w:t xml:space="preserve">B </w:t>
      </w:r>
      <w:r w:rsidRPr="00DD01BB">
        <w:rPr>
          <w:sz w:val="18"/>
        </w:rPr>
        <w:t>符合题意。</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7</w:t>
      </w:r>
      <w:r w:rsidRPr="00DD01BB">
        <w:rPr>
          <w:sz w:val="18"/>
        </w:rPr>
        <w:t>、</w:t>
      </w:r>
      <w:r w:rsidRPr="00DD01BB">
        <w:rPr>
          <w:rFonts w:ascii="Calibri" w:eastAsia="Calibri"/>
          <w:spacing w:val="-10"/>
          <w:sz w:val="18"/>
        </w:rPr>
        <w:t>B</w:t>
      </w:r>
    </w:p>
    <w:p w:rsidR="003D7B83" w:rsidRPr="00DD01BB" w:rsidRDefault="003D7B83">
      <w:pPr>
        <w:spacing w:line="269" w:lineRule="exact"/>
        <w:jc w:val="both"/>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210"/>
        <w:spacing w:before="58"/>
        <w:rPr>
          <w:sz w:val="24"/>
        </w:rPr>
      </w:pPr>
      <w:bookmarkStart w:id="154" w:name="_TOC_250068"/>
      <w:r w:rsidRPr="00DD01BB">
        <w:rPr>
          <w:spacing w:val="-38"/>
          <w:sz w:val="24"/>
        </w:rPr>
        <w:t>第</w:t>
      </w:r>
      <w:r w:rsidRPr="00DD01BB">
        <w:rPr>
          <w:spacing w:val="-38"/>
          <w:sz w:val="24"/>
        </w:rPr>
        <w:t xml:space="preserve"> </w:t>
      </w:r>
      <w:r w:rsidRPr="00DD01BB">
        <w:rPr>
          <w:sz w:val="24"/>
        </w:rPr>
        <w:t>4</w:t>
      </w:r>
      <w:r w:rsidRPr="00DD01BB">
        <w:rPr>
          <w:spacing w:val="-38"/>
          <w:sz w:val="24"/>
        </w:rPr>
        <w:t xml:space="preserve"> </w:t>
      </w:r>
      <w:r w:rsidRPr="00DD01BB">
        <w:rPr>
          <w:spacing w:val="-38"/>
          <w:sz w:val="24"/>
        </w:rPr>
        <w:t>天</w:t>
      </w:r>
      <w:r w:rsidRPr="00DD01BB">
        <w:rPr>
          <w:spacing w:val="51"/>
          <w:w w:val="150"/>
          <w:sz w:val="24"/>
        </w:rPr>
        <w:t xml:space="preserve"> </w:t>
      </w:r>
      <w:r w:rsidRPr="00DD01BB">
        <w:rPr>
          <w:sz w:val="24"/>
        </w:rPr>
        <w:t>分析案例，清理术</w:t>
      </w:r>
      <w:bookmarkEnd w:id="154"/>
      <w:r w:rsidRPr="00DD01BB">
        <w:rPr>
          <w:spacing w:val="-10"/>
          <w:sz w:val="24"/>
        </w:rPr>
        <w:t>语</w:t>
      </w:r>
    </w:p>
    <w:p w:rsidR="003D7B83" w:rsidRPr="00DD01BB" w:rsidRDefault="00EE036B">
      <w:pPr>
        <w:pStyle w:val="a3"/>
        <w:spacing w:before="145" w:line="278" w:lineRule="auto"/>
        <w:ind w:right="328" w:firstLine="420"/>
        <w:jc w:val="both"/>
        <w:rPr>
          <w:sz w:val="18"/>
        </w:rPr>
      </w:pPr>
      <w:r w:rsidRPr="00DD01BB">
        <w:rPr>
          <w:spacing w:val="-4"/>
          <w:sz w:val="18"/>
        </w:rPr>
        <w:t>经过昨天的学习，已经将项目管理的</w:t>
      </w:r>
      <w:r w:rsidRPr="00DD01BB">
        <w:rPr>
          <w:spacing w:val="-4"/>
          <w:sz w:val="18"/>
        </w:rPr>
        <w:t xml:space="preserve"> </w:t>
      </w:r>
      <w:r w:rsidRPr="00DD01BB">
        <w:rPr>
          <w:rFonts w:ascii="Calibri" w:eastAsia="Calibri"/>
          <w:spacing w:val="-2"/>
          <w:sz w:val="18"/>
        </w:rPr>
        <w:t>9</w:t>
      </w:r>
      <w:r w:rsidRPr="00DD01BB">
        <w:rPr>
          <w:rFonts w:ascii="Calibri" w:eastAsia="Calibri"/>
          <w:spacing w:val="-10"/>
          <w:sz w:val="18"/>
        </w:rPr>
        <w:t xml:space="preserve"> </w:t>
      </w:r>
      <w:proofErr w:type="gramStart"/>
      <w:r w:rsidRPr="00DD01BB">
        <w:rPr>
          <w:spacing w:val="-4"/>
          <w:sz w:val="18"/>
        </w:rPr>
        <w:t>个</w:t>
      </w:r>
      <w:proofErr w:type="gramEnd"/>
      <w:r w:rsidRPr="00DD01BB">
        <w:rPr>
          <w:spacing w:val="-4"/>
          <w:sz w:val="18"/>
        </w:rPr>
        <w:t>知识领域的知识学了</w:t>
      </w:r>
      <w:r w:rsidRPr="00DD01BB">
        <w:rPr>
          <w:spacing w:val="-4"/>
          <w:sz w:val="18"/>
        </w:rPr>
        <w:t xml:space="preserve"> </w:t>
      </w:r>
      <w:r w:rsidRPr="00DD01BB">
        <w:rPr>
          <w:rFonts w:ascii="Calibri" w:eastAsia="Calibri"/>
          <w:spacing w:val="-2"/>
          <w:sz w:val="18"/>
        </w:rPr>
        <w:t xml:space="preserve">8 </w:t>
      </w:r>
      <w:proofErr w:type="gramStart"/>
      <w:r w:rsidRPr="00DD01BB">
        <w:rPr>
          <w:spacing w:val="-2"/>
          <w:sz w:val="18"/>
        </w:rPr>
        <w:t>个</w:t>
      </w:r>
      <w:proofErr w:type="gramEnd"/>
      <w:r w:rsidRPr="00DD01BB">
        <w:rPr>
          <w:spacing w:val="-2"/>
          <w:sz w:val="18"/>
        </w:rPr>
        <w:t>，今天还将继续学习风险管理这个辅助知识领域，以及安全管理，文档、配置与变更管理，知识产权、法律法规、标准和规范，此外，还将</w:t>
      </w:r>
      <w:r w:rsidRPr="00DD01BB">
        <w:rPr>
          <w:spacing w:val="-14"/>
          <w:sz w:val="18"/>
        </w:rPr>
        <w:t>用</w:t>
      </w:r>
      <w:r w:rsidRPr="00DD01BB">
        <w:rPr>
          <w:spacing w:val="-14"/>
          <w:sz w:val="18"/>
        </w:rPr>
        <w:t xml:space="preserve"> </w:t>
      </w:r>
      <w:r w:rsidRPr="00DD01BB">
        <w:rPr>
          <w:rFonts w:ascii="Calibri" w:eastAsia="Calibri"/>
          <w:spacing w:val="-2"/>
          <w:sz w:val="18"/>
        </w:rPr>
        <w:t>2</w:t>
      </w:r>
      <w:r w:rsidRPr="00DD01BB">
        <w:rPr>
          <w:rFonts w:ascii="Calibri" w:eastAsia="Calibri"/>
          <w:spacing w:val="-10"/>
          <w:sz w:val="18"/>
        </w:rPr>
        <w:t xml:space="preserve"> </w:t>
      </w:r>
      <w:proofErr w:type="gramStart"/>
      <w:r w:rsidRPr="00DD01BB">
        <w:rPr>
          <w:spacing w:val="-4"/>
          <w:sz w:val="18"/>
        </w:rPr>
        <w:t>个</w:t>
      </w:r>
      <w:proofErr w:type="gramEnd"/>
      <w:r w:rsidRPr="00DD01BB">
        <w:rPr>
          <w:spacing w:val="-4"/>
          <w:sz w:val="18"/>
        </w:rPr>
        <w:t>学时的时间来重点突破案例分析，最后再用</w:t>
      </w:r>
      <w:r w:rsidRPr="00DD01BB">
        <w:rPr>
          <w:spacing w:val="-4"/>
          <w:sz w:val="18"/>
        </w:rPr>
        <w:t xml:space="preserve"> </w:t>
      </w:r>
      <w:r w:rsidRPr="00DD01BB">
        <w:rPr>
          <w:rFonts w:ascii="Calibri" w:eastAsia="Calibri"/>
          <w:spacing w:val="-2"/>
          <w:sz w:val="18"/>
        </w:rPr>
        <w:t>1</w:t>
      </w:r>
      <w:r w:rsidRPr="00DD01BB">
        <w:rPr>
          <w:rFonts w:ascii="Calibri" w:eastAsia="Calibri"/>
          <w:spacing w:val="2"/>
          <w:sz w:val="18"/>
        </w:rPr>
        <w:t xml:space="preserve"> </w:t>
      </w:r>
      <w:proofErr w:type="gramStart"/>
      <w:r w:rsidRPr="00DD01BB">
        <w:rPr>
          <w:spacing w:val="-2"/>
          <w:sz w:val="18"/>
        </w:rPr>
        <w:t>个</w:t>
      </w:r>
      <w:proofErr w:type="gramEnd"/>
      <w:r w:rsidRPr="00DD01BB">
        <w:rPr>
          <w:spacing w:val="-2"/>
          <w:sz w:val="18"/>
        </w:rPr>
        <w:t>学时的时间来清理项目管理的主要术语。学习</w:t>
      </w:r>
      <w:proofErr w:type="gramStart"/>
      <w:r w:rsidRPr="00DD01BB">
        <w:rPr>
          <w:spacing w:val="-2"/>
          <w:sz w:val="18"/>
        </w:rPr>
        <w:t>完今天</w:t>
      </w:r>
      <w:proofErr w:type="gramEnd"/>
      <w:r w:rsidRPr="00DD01BB">
        <w:rPr>
          <w:spacing w:val="-2"/>
          <w:sz w:val="18"/>
        </w:rPr>
        <w:t>的内容，就相当于把考试的主要知识点梳理了一遍，明天再进入模拟考试来检验学习成效。</w:t>
      </w: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3"/>
        <w:ind w:left="0"/>
        <w:rPr>
          <w:sz w:val="15"/>
        </w:rPr>
      </w:pPr>
    </w:p>
    <w:p w:rsidR="003D7B83" w:rsidRPr="00DD01BB" w:rsidRDefault="00EE036B">
      <w:pPr>
        <w:pStyle w:val="410"/>
        <w:spacing w:before="0"/>
        <w:ind w:right="96"/>
        <w:rPr>
          <w:sz w:val="22"/>
        </w:rPr>
      </w:pPr>
      <w:bookmarkStart w:id="155" w:name="_TOC_250067"/>
      <w:r w:rsidRPr="00DD01BB">
        <w:rPr>
          <w:spacing w:val="-37"/>
          <w:sz w:val="22"/>
        </w:rPr>
        <w:t>第</w:t>
      </w:r>
      <w:r w:rsidRPr="00DD01BB">
        <w:rPr>
          <w:spacing w:val="-37"/>
          <w:sz w:val="22"/>
        </w:rPr>
        <w:t xml:space="preserve"> </w:t>
      </w:r>
      <w:r w:rsidRPr="00DD01BB">
        <w:rPr>
          <w:sz w:val="22"/>
        </w:rPr>
        <w:t>1</w:t>
      </w:r>
      <w:bookmarkEnd w:id="155"/>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文档、配置与变更管理</w:t>
      </w:r>
    </w:p>
    <w:p w:rsidR="003D7B83" w:rsidRPr="00DD01BB" w:rsidRDefault="00EE036B">
      <w:pPr>
        <w:pStyle w:val="a3"/>
        <w:spacing w:before="156" w:line="278" w:lineRule="auto"/>
        <w:ind w:right="330" w:firstLine="420"/>
        <w:rPr>
          <w:sz w:val="18"/>
        </w:rPr>
      </w:pPr>
      <w:r w:rsidRPr="00DD01BB">
        <w:rPr>
          <w:spacing w:val="-5"/>
          <w:sz w:val="18"/>
        </w:rPr>
        <w:t>文档与配置管理虽然不是</w:t>
      </w:r>
      <w:r w:rsidRPr="00DD01BB">
        <w:rPr>
          <w:spacing w:val="-5"/>
          <w:sz w:val="18"/>
        </w:rPr>
        <w:t xml:space="preserve"> </w:t>
      </w:r>
      <w:r w:rsidRPr="00DD01BB">
        <w:rPr>
          <w:rFonts w:ascii="Calibri" w:eastAsia="Calibri"/>
          <w:spacing w:val="-2"/>
          <w:sz w:val="18"/>
        </w:rPr>
        <w:t xml:space="preserve">9 </w:t>
      </w:r>
      <w:r w:rsidRPr="00DD01BB">
        <w:rPr>
          <w:spacing w:val="-2"/>
          <w:sz w:val="18"/>
        </w:rPr>
        <w:t>大知识领域之一，但是却非常重要，也是考试的热点内容之一。在这个学时中重点要学习有关文档、配置管理的以下知识点：</w:t>
      </w:r>
    </w:p>
    <w:p w:rsidR="003D7B83" w:rsidRPr="00DD01BB" w:rsidRDefault="00EE036B">
      <w:pPr>
        <w:pStyle w:val="a5"/>
        <w:numPr>
          <w:ilvl w:val="0"/>
          <w:numId w:val="74"/>
        </w:numPr>
        <w:tabs>
          <w:tab w:val="left" w:pos="763"/>
        </w:tabs>
        <w:spacing w:before="0" w:line="269" w:lineRule="exact"/>
        <w:ind w:hanging="531"/>
        <w:rPr>
          <w:sz w:val="18"/>
        </w:rPr>
      </w:pPr>
      <w:r w:rsidRPr="00DD01BB">
        <w:rPr>
          <w:spacing w:val="-4"/>
          <w:sz w:val="18"/>
        </w:rPr>
        <w:t>文档的分类。</w:t>
      </w:r>
    </w:p>
    <w:p w:rsidR="003D7B83" w:rsidRPr="00DD01BB" w:rsidRDefault="00EE036B">
      <w:pPr>
        <w:pStyle w:val="a5"/>
        <w:numPr>
          <w:ilvl w:val="0"/>
          <w:numId w:val="74"/>
        </w:numPr>
        <w:tabs>
          <w:tab w:val="left" w:pos="763"/>
        </w:tabs>
        <w:spacing w:line="278" w:lineRule="auto"/>
        <w:ind w:left="232" w:right="328" w:firstLine="0"/>
        <w:rPr>
          <w:sz w:val="18"/>
        </w:rPr>
      </w:pPr>
      <w:r w:rsidRPr="00DD01BB">
        <w:rPr>
          <w:sz w:val="18"/>
        </w:rPr>
        <w:t>文档与配置管理有关的术语，如配置项、基线、配置状态报告、</w:t>
      </w:r>
      <w:r w:rsidRPr="00DD01BB">
        <w:rPr>
          <w:rFonts w:ascii="Calibri" w:eastAsia="Calibri"/>
          <w:sz w:val="18"/>
        </w:rPr>
        <w:t>CCB</w:t>
      </w:r>
      <w:r w:rsidRPr="00DD01BB">
        <w:rPr>
          <w:sz w:val="18"/>
        </w:rPr>
        <w:t>（</w:t>
      </w:r>
      <w:r w:rsidRPr="00DD01BB">
        <w:rPr>
          <w:rFonts w:ascii="Calibri" w:eastAsia="Calibri"/>
          <w:sz w:val="18"/>
        </w:rPr>
        <w:t>Configuration</w:t>
      </w:r>
      <w:r w:rsidRPr="00DD01BB">
        <w:rPr>
          <w:rFonts w:ascii="Calibri" w:eastAsia="Calibri"/>
          <w:spacing w:val="16"/>
          <w:sz w:val="18"/>
        </w:rPr>
        <w:t xml:space="preserve"> </w:t>
      </w:r>
      <w:r w:rsidRPr="00DD01BB">
        <w:rPr>
          <w:rFonts w:ascii="Calibri" w:eastAsia="Calibri"/>
          <w:sz w:val="18"/>
        </w:rPr>
        <w:t>Control</w:t>
      </w:r>
      <w:r w:rsidRPr="00DD01BB">
        <w:rPr>
          <w:rFonts w:ascii="Calibri" w:eastAsia="Calibri"/>
          <w:spacing w:val="16"/>
          <w:sz w:val="18"/>
        </w:rPr>
        <w:t xml:space="preserve"> </w:t>
      </w:r>
      <w:r w:rsidRPr="00DD01BB">
        <w:rPr>
          <w:rFonts w:ascii="Calibri" w:eastAsia="Calibri"/>
          <w:sz w:val="18"/>
        </w:rPr>
        <w:t>Board</w:t>
      </w:r>
      <w:r w:rsidRPr="00DD01BB">
        <w:rPr>
          <w:sz w:val="18"/>
        </w:rPr>
        <w:t>，</w:t>
      </w:r>
      <w:r w:rsidRPr="00DD01BB">
        <w:rPr>
          <w:spacing w:val="-2"/>
          <w:sz w:val="18"/>
        </w:rPr>
        <w:t>配置控制委员会）等。</w:t>
      </w:r>
    </w:p>
    <w:p w:rsidR="003D7B83" w:rsidRPr="00DD01BB" w:rsidRDefault="00EE036B">
      <w:pPr>
        <w:pStyle w:val="a5"/>
        <w:numPr>
          <w:ilvl w:val="0"/>
          <w:numId w:val="74"/>
        </w:numPr>
        <w:tabs>
          <w:tab w:val="left" w:pos="763"/>
        </w:tabs>
        <w:spacing w:before="0" w:line="269" w:lineRule="exact"/>
        <w:ind w:hanging="531"/>
        <w:rPr>
          <w:sz w:val="18"/>
        </w:rPr>
      </w:pPr>
      <w:r w:rsidRPr="00DD01BB">
        <w:rPr>
          <w:spacing w:val="-3"/>
          <w:sz w:val="18"/>
        </w:rPr>
        <w:t>配置库的定义及分类。</w:t>
      </w:r>
    </w:p>
    <w:p w:rsidR="003D7B83" w:rsidRPr="00DD01BB" w:rsidRDefault="00EE036B">
      <w:pPr>
        <w:pStyle w:val="a5"/>
        <w:numPr>
          <w:ilvl w:val="0"/>
          <w:numId w:val="74"/>
        </w:numPr>
        <w:tabs>
          <w:tab w:val="left" w:pos="763"/>
        </w:tabs>
        <w:ind w:hanging="531"/>
        <w:rPr>
          <w:sz w:val="18"/>
        </w:rPr>
      </w:pPr>
      <w:r w:rsidRPr="00DD01BB">
        <w:rPr>
          <w:spacing w:val="-4"/>
          <w:sz w:val="18"/>
        </w:rPr>
        <w:t>变更控制的流程。</w:t>
      </w:r>
    </w:p>
    <w:p w:rsidR="003D7B83" w:rsidRPr="00DD01BB" w:rsidRDefault="00EE036B">
      <w:pPr>
        <w:pStyle w:val="a5"/>
        <w:numPr>
          <w:ilvl w:val="0"/>
          <w:numId w:val="74"/>
        </w:numPr>
        <w:tabs>
          <w:tab w:val="left" w:pos="763"/>
        </w:tabs>
        <w:ind w:hanging="531"/>
        <w:rPr>
          <w:sz w:val="18"/>
        </w:rPr>
      </w:pPr>
      <w:r w:rsidRPr="00DD01BB">
        <w:rPr>
          <w:spacing w:val="-3"/>
          <w:sz w:val="18"/>
        </w:rPr>
        <w:t>配置审核、配置审计的定义、作用，配置审核的分类。</w:t>
      </w:r>
    </w:p>
    <w:p w:rsidR="003D7B83" w:rsidRPr="00DD01BB" w:rsidRDefault="00EE036B">
      <w:pPr>
        <w:pStyle w:val="510"/>
        <w:spacing w:before="176"/>
        <w:rPr>
          <w:sz w:val="21"/>
        </w:rPr>
      </w:pPr>
      <w:bookmarkStart w:id="156" w:name="_TOC_250066"/>
      <w:r w:rsidRPr="00DD01BB">
        <w:rPr>
          <w:spacing w:val="-2"/>
          <w:sz w:val="21"/>
        </w:rPr>
        <w:t>一、文档的</w:t>
      </w:r>
      <w:bookmarkEnd w:id="156"/>
      <w:r w:rsidRPr="00DD01BB">
        <w:rPr>
          <w:spacing w:val="-6"/>
          <w:sz w:val="21"/>
        </w:rPr>
        <w:t>分类</w:t>
      </w:r>
    </w:p>
    <w:p w:rsidR="003D7B83" w:rsidRPr="00DD01BB" w:rsidRDefault="00EE036B">
      <w:pPr>
        <w:pStyle w:val="a3"/>
        <w:spacing w:before="184" w:line="278" w:lineRule="auto"/>
        <w:ind w:right="223" w:firstLine="420"/>
        <w:rPr>
          <w:sz w:val="18"/>
        </w:rPr>
      </w:pPr>
      <w:r w:rsidRPr="00DD01BB">
        <w:rPr>
          <w:spacing w:val="-2"/>
          <w:sz w:val="18"/>
        </w:rPr>
        <w:t>信息系统相关信息（文档）是指某种数据媒体和其中所记录的数据。它具有永久性，并可以由人或机</w:t>
      </w:r>
      <w:r w:rsidRPr="00DD01BB">
        <w:rPr>
          <w:spacing w:val="-4"/>
          <w:sz w:val="18"/>
        </w:rPr>
        <w:t>器阅读，通常仅用于描述人工可读的东西。在软件工程中，文档常常用来表示对活动、需求、过程或结果，</w:t>
      </w:r>
      <w:r w:rsidRPr="00DD01BB">
        <w:rPr>
          <w:spacing w:val="-2"/>
          <w:sz w:val="18"/>
        </w:rPr>
        <w:t>进行描述、定义、规定、报告或认证的任何书面或图示的信息。</w:t>
      </w:r>
    </w:p>
    <w:p w:rsidR="003D7B83" w:rsidRPr="00DD01BB" w:rsidRDefault="00EE036B">
      <w:pPr>
        <w:spacing w:line="247" w:lineRule="auto"/>
        <w:ind w:left="232" w:right="211" w:firstLine="420"/>
        <w:rPr>
          <w:sz w:val="18"/>
        </w:rPr>
      </w:pPr>
      <w:r w:rsidRPr="00DD01BB">
        <w:rPr>
          <w:spacing w:val="-2"/>
          <w:sz w:val="18"/>
        </w:rPr>
        <w:t>《计算机软件产品开发文件编制指南》中明确软件项目文档的具体分类，提出文档从重要性和质量要求方面可以分为</w:t>
      </w:r>
      <w:r w:rsidRPr="00DD01BB">
        <w:rPr>
          <w:b/>
          <w:spacing w:val="-2"/>
          <w:sz w:val="21"/>
        </w:rPr>
        <w:t>非正式文档</w:t>
      </w:r>
      <w:r w:rsidRPr="00DD01BB">
        <w:rPr>
          <w:spacing w:val="-2"/>
          <w:sz w:val="18"/>
        </w:rPr>
        <w:t>和</w:t>
      </w:r>
      <w:r w:rsidRPr="00DD01BB">
        <w:rPr>
          <w:b/>
          <w:spacing w:val="-2"/>
          <w:sz w:val="21"/>
        </w:rPr>
        <w:t>正式文档</w:t>
      </w:r>
      <w:r w:rsidRPr="00DD01BB">
        <w:rPr>
          <w:spacing w:val="-2"/>
          <w:sz w:val="18"/>
        </w:rPr>
        <w:t>；从项目周期角度可分为</w:t>
      </w:r>
      <w:r w:rsidRPr="00DD01BB">
        <w:rPr>
          <w:b/>
          <w:spacing w:val="-2"/>
          <w:sz w:val="21"/>
        </w:rPr>
        <w:t>开发文档、产品文档、管理文档</w:t>
      </w:r>
      <w:r w:rsidRPr="00DD01BB">
        <w:rPr>
          <w:spacing w:val="-2"/>
          <w:sz w:val="18"/>
        </w:rPr>
        <w:t>；</w:t>
      </w:r>
      <w:r w:rsidRPr="00DD01BB">
        <w:rPr>
          <w:spacing w:val="-4"/>
          <w:sz w:val="18"/>
        </w:rPr>
        <w:t>更细致一点还可分为十四类文档文件，具体有：</w:t>
      </w:r>
      <w:r w:rsidRPr="00DD01BB">
        <w:rPr>
          <w:b/>
          <w:spacing w:val="-4"/>
          <w:sz w:val="21"/>
        </w:rPr>
        <w:t>可行性研究报告</w:t>
      </w:r>
      <w:r w:rsidRPr="00DD01BB">
        <w:rPr>
          <w:b/>
          <w:spacing w:val="-15"/>
          <w:sz w:val="21"/>
        </w:rPr>
        <w:t>、项目开发</w:t>
      </w:r>
      <w:r w:rsidRPr="00DD01BB">
        <w:rPr>
          <w:b/>
          <w:spacing w:val="-4"/>
          <w:sz w:val="21"/>
        </w:rPr>
        <w:t>计划</w:t>
      </w:r>
      <w:r w:rsidRPr="00DD01BB">
        <w:rPr>
          <w:b/>
          <w:spacing w:val="-53"/>
          <w:sz w:val="21"/>
        </w:rPr>
        <w:t>、</w:t>
      </w:r>
      <w:r w:rsidRPr="00DD01BB">
        <w:rPr>
          <w:b/>
          <w:spacing w:val="-4"/>
          <w:sz w:val="21"/>
        </w:rPr>
        <w:t>软件需求说明书、</w:t>
      </w:r>
      <w:r w:rsidRPr="00DD01BB">
        <w:rPr>
          <w:b/>
          <w:spacing w:val="-2"/>
          <w:sz w:val="21"/>
        </w:rPr>
        <w:t>数据要求说明书、概要设计说明书、详细设计说明书、数据库设计说明书、用户手册、操作手册、模块开发卷宗、测试计划、测试分析报告、开发进度月报、项目开发总结报告</w:t>
      </w:r>
      <w:r w:rsidRPr="00DD01BB">
        <w:rPr>
          <w:spacing w:val="-2"/>
          <w:sz w:val="18"/>
        </w:rPr>
        <w:t>。</w:t>
      </w:r>
    </w:p>
    <w:p w:rsidR="003D7B83" w:rsidRPr="00DD01BB" w:rsidRDefault="00EE036B">
      <w:pPr>
        <w:pStyle w:val="510"/>
        <w:spacing w:before="149"/>
        <w:rPr>
          <w:sz w:val="21"/>
        </w:rPr>
      </w:pPr>
      <w:bookmarkStart w:id="157" w:name="_TOC_250065"/>
      <w:r w:rsidRPr="00DD01BB">
        <w:rPr>
          <w:spacing w:val="-2"/>
          <w:sz w:val="21"/>
        </w:rPr>
        <w:t>二、文档与配置管理有</w:t>
      </w:r>
      <w:bookmarkEnd w:id="157"/>
      <w:r w:rsidRPr="00DD01BB">
        <w:rPr>
          <w:spacing w:val="-4"/>
          <w:sz w:val="21"/>
        </w:rPr>
        <w:t>关的术语</w:t>
      </w:r>
    </w:p>
    <w:p w:rsidR="003D7B83" w:rsidRPr="00DD01BB" w:rsidRDefault="00EE036B">
      <w:pPr>
        <w:pStyle w:val="a3"/>
        <w:spacing w:before="184" w:line="259" w:lineRule="auto"/>
        <w:ind w:right="329" w:firstLine="420"/>
        <w:jc w:val="both"/>
        <w:rPr>
          <w:sz w:val="18"/>
        </w:rPr>
      </w:pPr>
      <w:r w:rsidRPr="00DD01BB">
        <w:rPr>
          <w:spacing w:val="-2"/>
          <w:sz w:val="18"/>
        </w:rPr>
        <w:t>配置管理就是一套方法，用这套方法来对软件开发期间产生的资产（代码</w:t>
      </w:r>
      <w:r w:rsidRPr="00DD01BB">
        <w:rPr>
          <w:rFonts w:ascii="Calibri" w:eastAsia="Calibri"/>
          <w:spacing w:val="-2"/>
          <w:sz w:val="18"/>
        </w:rPr>
        <w:t>/</w:t>
      </w:r>
      <w:r w:rsidRPr="00DD01BB">
        <w:rPr>
          <w:spacing w:val="-2"/>
          <w:sz w:val="18"/>
        </w:rPr>
        <w:t>文档</w:t>
      </w:r>
      <w:r w:rsidRPr="00DD01BB">
        <w:rPr>
          <w:rFonts w:ascii="Calibri" w:eastAsia="Calibri"/>
          <w:spacing w:val="-2"/>
          <w:sz w:val="18"/>
        </w:rPr>
        <w:t>/</w:t>
      </w:r>
      <w:r w:rsidRPr="00DD01BB">
        <w:rPr>
          <w:spacing w:val="-2"/>
          <w:sz w:val="18"/>
        </w:rPr>
        <w:t>数据等东西）进行管理，包括管理它的</w:t>
      </w:r>
      <w:r w:rsidRPr="00DD01BB">
        <w:rPr>
          <w:b/>
          <w:spacing w:val="-2"/>
        </w:rPr>
        <w:t>存储、变更</w:t>
      </w:r>
      <w:r w:rsidRPr="00DD01BB">
        <w:rPr>
          <w:spacing w:val="-2"/>
          <w:sz w:val="18"/>
        </w:rPr>
        <w:t>，将所有的变更记录下来，通过适当的机制来控制它的变更，使得这些更改合理、有序、完整、一致，并可以追溯历史。</w:t>
      </w:r>
    </w:p>
    <w:p w:rsidR="003D7B83" w:rsidRPr="00DD01BB" w:rsidRDefault="00EE036B">
      <w:pPr>
        <w:pStyle w:val="a5"/>
        <w:numPr>
          <w:ilvl w:val="0"/>
          <w:numId w:val="73"/>
        </w:numPr>
        <w:tabs>
          <w:tab w:val="left" w:pos="763"/>
        </w:tabs>
        <w:spacing w:before="22"/>
        <w:ind w:hanging="531"/>
        <w:rPr>
          <w:sz w:val="18"/>
        </w:rPr>
      </w:pPr>
      <w:r w:rsidRPr="00DD01BB">
        <w:rPr>
          <w:spacing w:val="-5"/>
          <w:sz w:val="18"/>
        </w:rPr>
        <w:t>配置项</w:t>
      </w:r>
    </w:p>
    <w:p w:rsidR="003D7B83" w:rsidRPr="00DD01BB" w:rsidRDefault="00EE036B">
      <w:pPr>
        <w:pStyle w:val="a3"/>
        <w:spacing w:before="43" w:line="278" w:lineRule="auto"/>
        <w:ind w:right="304" w:firstLine="420"/>
        <w:jc w:val="both"/>
        <w:rPr>
          <w:sz w:val="18"/>
        </w:rPr>
      </w:pPr>
      <w:r w:rsidRPr="00DD01BB">
        <w:rPr>
          <w:spacing w:val="-2"/>
          <w:sz w:val="18"/>
        </w:rPr>
        <w:t>信息</w:t>
      </w:r>
      <w:r w:rsidRPr="00DD01BB">
        <w:rPr>
          <w:spacing w:val="-2"/>
          <w:sz w:val="18"/>
        </w:rPr>
        <w:t>系统中的文档和软件在其开发、运行、维护的过程中会得到许多阶段性的成果，并且每个文档、软件在开发和运行过程中还需要用到多种工具软件或配置。所有这些信息项都需要得到妥善的管理，决不能出现混乱，以便在提出某些特定的要求时，将它们进行约定的组合来满足使用的目的。这些信息项是配置管理的对象，称为配置项。</w:t>
      </w:r>
    </w:p>
    <w:p w:rsidR="003D7B83" w:rsidRPr="00DD01BB" w:rsidRDefault="00EE036B">
      <w:pPr>
        <w:spacing w:line="284" w:lineRule="exact"/>
        <w:ind w:left="653"/>
        <w:rPr>
          <w:sz w:val="18"/>
        </w:rPr>
      </w:pPr>
      <w:r w:rsidRPr="00DD01BB">
        <w:rPr>
          <w:spacing w:val="-2"/>
          <w:sz w:val="18"/>
        </w:rPr>
        <w:t>每个配置项用一组特征信息（</w:t>
      </w:r>
      <w:r w:rsidRPr="00DD01BB">
        <w:rPr>
          <w:b/>
          <w:spacing w:val="-2"/>
          <w:sz w:val="21"/>
        </w:rPr>
        <w:t>名字、描述、一组资源、实现</w:t>
      </w:r>
      <w:r w:rsidRPr="00DD01BB">
        <w:rPr>
          <w:spacing w:val="-2"/>
          <w:sz w:val="18"/>
        </w:rPr>
        <w:t>）</w:t>
      </w:r>
      <w:r w:rsidRPr="00DD01BB">
        <w:rPr>
          <w:spacing w:val="-3"/>
          <w:sz w:val="18"/>
        </w:rPr>
        <w:t>唯一地标志。它们通常可以分成下</w:t>
      </w:r>
    </w:p>
    <w:p w:rsidR="003D7B83" w:rsidRPr="00DD01BB" w:rsidRDefault="00EE036B">
      <w:pPr>
        <w:pStyle w:val="a3"/>
        <w:spacing w:before="28"/>
        <w:rPr>
          <w:sz w:val="18"/>
        </w:rPr>
      </w:pPr>
      <w:r w:rsidRPr="00DD01BB">
        <w:rPr>
          <w:spacing w:val="-4"/>
          <w:sz w:val="18"/>
        </w:rPr>
        <w:t>面的六种类型。</w:t>
      </w:r>
    </w:p>
    <w:p w:rsidR="003D7B83" w:rsidRPr="00DD01BB" w:rsidRDefault="00EE036B">
      <w:pPr>
        <w:pStyle w:val="a5"/>
        <w:numPr>
          <w:ilvl w:val="1"/>
          <w:numId w:val="73"/>
        </w:numPr>
        <w:tabs>
          <w:tab w:val="left" w:pos="653"/>
          <w:tab w:val="left" w:pos="654"/>
        </w:tabs>
        <w:spacing w:before="20" w:line="261" w:lineRule="auto"/>
        <w:ind w:right="333"/>
        <w:rPr>
          <w:sz w:val="18"/>
        </w:rPr>
      </w:pPr>
      <w:r w:rsidRPr="00DD01BB">
        <w:rPr>
          <w:b/>
          <w:spacing w:val="-2"/>
          <w:sz w:val="21"/>
        </w:rPr>
        <w:t>环境类</w:t>
      </w:r>
      <w:r w:rsidRPr="00DD01BB">
        <w:rPr>
          <w:spacing w:val="-2"/>
          <w:sz w:val="18"/>
        </w:rPr>
        <w:t>。软件开发、运行和维护的环境，如编译器，操作系统，编辑软件，管理系统，开发工具，测试工具，项目管理工具，文档</w:t>
      </w:r>
      <w:r w:rsidRPr="00DD01BB">
        <w:rPr>
          <w:spacing w:val="-2"/>
          <w:sz w:val="18"/>
        </w:rPr>
        <w:t>编制工具等。</w:t>
      </w:r>
    </w:p>
    <w:p w:rsidR="003D7B83" w:rsidRPr="00DD01BB" w:rsidRDefault="00EE036B">
      <w:pPr>
        <w:pStyle w:val="a5"/>
        <w:numPr>
          <w:ilvl w:val="1"/>
          <w:numId w:val="73"/>
        </w:numPr>
        <w:tabs>
          <w:tab w:val="left" w:pos="653"/>
          <w:tab w:val="left" w:pos="654"/>
        </w:tabs>
        <w:spacing w:before="0" w:line="261" w:lineRule="auto"/>
        <w:ind w:right="333"/>
        <w:rPr>
          <w:sz w:val="18"/>
        </w:rPr>
      </w:pPr>
      <w:r w:rsidRPr="00DD01BB">
        <w:rPr>
          <w:b/>
          <w:spacing w:val="-2"/>
          <w:sz w:val="21"/>
        </w:rPr>
        <w:t>定义类</w:t>
      </w:r>
      <w:r w:rsidRPr="00DD01BB">
        <w:rPr>
          <w:spacing w:val="-2"/>
          <w:sz w:val="18"/>
        </w:rPr>
        <w:t>。需求分析与系统定义阶段结束后得到的工件，如需求规格说明书，项目开发计划，设计标准或设计准则，验收测试计划等。</w:t>
      </w:r>
    </w:p>
    <w:p w:rsidR="003D7B83" w:rsidRPr="00DD01BB" w:rsidRDefault="003D7B83">
      <w:pPr>
        <w:spacing w:line="261" w:lineRule="auto"/>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1"/>
          <w:numId w:val="73"/>
        </w:numPr>
        <w:tabs>
          <w:tab w:val="left" w:pos="653"/>
          <w:tab w:val="left" w:pos="654"/>
        </w:tabs>
        <w:spacing w:before="14" w:line="261" w:lineRule="auto"/>
        <w:ind w:right="333"/>
        <w:rPr>
          <w:sz w:val="18"/>
        </w:rPr>
      </w:pPr>
      <w:r w:rsidRPr="00DD01BB">
        <w:rPr>
          <w:b/>
          <w:spacing w:val="-2"/>
          <w:sz w:val="21"/>
        </w:rPr>
        <w:lastRenderedPageBreak/>
        <w:t>设计类</w:t>
      </w:r>
      <w:r w:rsidRPr="00DD01BB">
        <w:rPr>
          <w:spacing w:val="-2"/>
          <w:sz w:val="18"/>
        </w:rPr>
        <w:t>。设计阶段得到的工件，如系统设计说明书，程序规格说明，数据库设计、编码标准、用户界面设计、测试标准、系统测试计划、用户手册。</w:t>
      </w:r>
    </w:p>
    <w:p w:rsidR="003D7B83" w:rsidRPr="00DD01BB" w:rsidRDefault="00EE036B">
      <w:pPr>
        <w:pStyle w:val="a5"/>
        <w:numPr>
          <w:ilvl w:val="1"/>
          <w:numId w:val="73"/>
        </w:numPr>
        <w:tabs>
          <w:tab w:val="left" w:pos="653"/>
          <w:tab w:val="left" w:pos="654"/>
        </w:tabs>
        <w:spacing w:before="0" w:line="303" w:lineRule="exact"/>
        <w:ind w:hanging="422"/>
        <w:rPr>
          <w:sz w:val="18"/>
        </w:rPr>
      </w:pPr>
      <w:r w:rsidRPr="00DD01BB">
        <w:rPr>
          <w:b/>
          <w:spacing w:val="-2"/>
          <w:sz w:val="21"/>
        </w:rPr>
        <w:t>编码类</w:t>
      </w:r>
      <w:r w:rsidRPr="00DD01BB">
        <w:rPr>
          <w:spacing w:val="-3"/>
          <w:sz w:val="18"/>
        </w:rPr>
        <w:t>。编码及单元测试结束后得到的工件，如源代码、目标码、单元测试用例、数据及测试结果。</w:t>
      </w:r>
    </w:p>
    <w:p w:rsidR="003D7B83" w:rsidRPr="00DD01BB" w:rsidRDefault="00EE036B">
      <w:pPr>
        <w:pStyle w:val="a5"/>
        <w:numPr>
          <w:ilvl w:val="1"/>
          <w:numId w:val="73"/>
        </w:numPr>
        <w:tabs>
          <w:tab w:val="left" w:pos="653"/>
          <w:tab w:val="left" w:pos="654"/>
        </w:tabs>
        <w:spacing w:before="5"/>
        <w:ind w:hanging="422"/>
        <w:rPr>
          <w:sz w:val="18"/>
        </w:rPr>
      </w:pPr>
      <w:r w:rsidRPr="00DD01BB">
        <w:rPr>
          <w:b/>
          <w:spacing w:val="-2"/>
          <w:sz w:val="21"/>
        </w:rPr>
        <w:t>测试类</w:t>
      </w:r>
      <w:r w:rsidRPr="00DD01BB">
        <w:rPr>
          <w:spacing w:val="-3"/>
          <w:sz w:val="18"/>
        </w:rPr>
        <w:t>。系统测试完成后的工作，系统测试用例，测试结果，操作手册，安装手册。</w:t>
      </w:r>
    </w:p>
    <w:p w:rsidR="003D7B83" w:rsidRPr="00DD01BB" w:rsidRDefault="00EE036B">
      <w:pPr>
        <w:pStyle w:val="a5"/>
        <w:numPr>
          <w:ilvl w:val="1"/>
          <w:numId w:val="73"/>
        </w:numPr>
        <w:tabs>
          <w:tab w:val="left" w:pos="653"/>
          <w:tab w:val="left" w:pos="654"/>
        </w:tabs>
        <w:spacing w:before="4"/>
        <w:ind w:hanging="422"/>
        <w:rPr>
          <w:sz w:val="18"/>
        </w:rPr>
      </w:pPr>
      <w:r w:rsidRPr="00DD01BB">
        <w:rPr>
          <w:b/>
          <w:spacing w:val="-2"/>
          <w:sz w:val="21"/>
        </w:rPr>
        <w:t>维护类</w:t>
      </w:r>
      <w:r w:rsidRPr="00DD01BB">
        <w:rPr>
          <w:spacing w:val="-3"/>
          <w:sz w:val="18"/>
        </w:rPr>
        <w:t>。维护阶段产品的工作，以上任何需要变更的软件配置项。</w:t>
      </w:r>
    </w:p>
    <w:p w:rsidR="003D7B83" w:rsidRPr="00DD01BB" w:rsidRDefault="00EE036B">
      <w:pPr>
        <w:pStyle w:val="a5"/>
        <w:numPr>
          <w:ilvl w:val="0"/>
          <w:numId w:val="73"/>
        </w:numPr>
        <w:tabs>
          <w:tab w:val="left" w:pos="763"/>
        </w:tabs>
        <w:spacing w:before="27"/>
        <w:ind w:hanging="531"/>
        <w:rPr>
          <w:sz w:val="18"/>
        </w:rPr>
      </w:pPr>
      <w:r w:rsidRPr="00DD01BB">
        <w:rPr>
          <w:spacing w:val="-7"/>
          <w:sz w:val="18"/>
        </w:rPr>
        <w:t>基线</w:t>
      </w:r>
    </w:p>
    <w:p w:rsidR="003D7B83" w:rsidRPr="00DD01BB" w:rsidRDefault="00EE036B">
      <w:pPr>
        <w:pStyle w:val="a3"/>
        <w:spacing w:before="21" w:line="261" w:lineRule="auto"/>
        <w:ind w:right="329" w:firstLine="420"/>
        <w:rPr>
          <w:sz w:val="18"/>
        </w:rPr>
      </w:pPr>
      <w:r w:rsidRPr="00DD01BB">
        <w:rPr>
          <w:b/>
          <w:spacing w:val="-2"/>
        </w:rPr>
        <w:t>基线</w:t>
      </w:r>
      <w:r w:rsidRPr="00DD01BB">
        <w:rPr>
          <w:spacing w:val="-2"/>
          <w:sz w:val="18"/>
        </w:rPr>
        <w:t>是软件生存期各开发阶段末尾的特定点，也称为</w:t>
      </w:r>
      <w:r w:rsidRPr="00DD01BB">
        <w:rPr>
          <w:b/>
          <w:spacing w:val="-2"/>
        </w:rPr>
        <w:t>里程碑</w:t>
      </w:r>
      <w:r w:rsidRPr="00DD01BB">
        <w:rPr>
          <w:spacing w:val="-2"/>
          <w:sz w:val="18"/>
        </w:rPr>
        <w:t>，在这些特定点上，阶段工作已结束，并且已经形成了正式的阶段产品。</w:t>
      </w:r>
    </w:p>
    <w:p w:rsidR="003D7B83" w:rsidRPr="00DD01BB" w:rsidRDefault="00EE036B">
      <w:pPr>
        <w:pStyle w:val="a3"/>
        <w:spacing w:before="18" w:line="278" w:lineRule="auto"/>
        <w:ind w:right="326" w:firstLine="420"/>
        <w:jc w:val="both"/>
        <w:rPr>
          <w:sz w:val="18"/>
        </w:rPr>
      </w:pPr>
      <w:r w:rsidRPr="00DD01BB">
        <w:rPr>
          <w:spacing w:val="-2"/>
          <w:sz w:val="18"/>
        </w:rPr>
        <w:t>建立基线的概念是为了把各开发阶段的工作划分得更加明确，使得本来连续开展的开发工作在这些点上被分割开，从而更加有利于检验和肯定阶段工作的成果，同时有利于进行变更控制。有了基线的规定就可以禁止跨越里程碑去修改另</w:t>
      </w:r>
      <w:proofErr w:type="gramStart"/>
      <w:r w:rsidRPr="00DD01BB">
        <w:rPr>
          <w:spacing w:val="-2"/>
          <w:sz w:val="18"/>
        </w:rPr>
        <w:t>一开发</w:t>
      </w:r>
      <w:proofErr w:type="gramEnd"/>
      <w:r w:rsidRPr="00DD01BB">
        <w:rPr>
          <w:spacing w:val="-2"/>
          <w:sz w:val="18"/>
        </w:rPr>
        <w:t>阶段的工作成果，并且认为建立了里程碑，有些完成的阶段成果已被</w:t>
      </w:r>
      <w:r w:rsidRPr="00DD01BB">
        <w:rPr>
          <w:spacing w:val="-4"/>
          <w:sz w:val="18"/>
        </w:rPr>
        <w:t>冻结。</w:t>
      </w:r>
    </w:p>
    <w:p w:rsidR="003D7B83" w:rsidRPr="00DD01BB" w:rsidRDefault="00EE036B">
      <w:pPr>
        <w:pStyle w:val="a5"/>
        <w:numPr>
          <w:ilvl w:val="0"/>
          <w:numId w:val="73"/>
        </w:numPr>
        <w:tabs>
          <w:tab w:val="left" w:pos="763"/>
        </w:tabs>
        <w:spacing w:before="0"/>
        <w:ind w:hanging="531"/>
        <w:rPr>
          <w:sz w:val="18"/>
        </w:rPr>
      </w:pPr>
      <w:r w:rsidRPr="00DD01BB">
        <w:rPr>
          <w:spacing w:val="-4"/>
          <w:sz w:val="18"/>
        </w:rPr>
        <w:t>配置状态报告</w:t>
      </w:r>
    </w:p>
    <w:p w:rsidR="003D7B83" w:rsidRPr="00DD01BB" w:rsidRDefault="00EE036B">
      <w:pPr>
        <w:pStyle w:val="a3"/>
        <w:spacing w:before="20" w:line="268" w:lineRule="auto"/>
        <w:ind w:right="328" w:firstLine="420"/>
        <w:jc w:val="both"/>
        <w:rPr>
          <w:sz w:val="18"/>
        </w:rPr>
      </w:pPr>
      <w:r w:rsidRPr="00DD01BB">
        <w:rPr>
          <w:b/>
          <w:spacing w:val="-2"/>
        </w:rPr>
        <w:t>配置状态报告</w:t>
      </w:r>
      <w:r w:rsidRPr="00DD01BB">
        <w:rPr>
          <w:spacing w:val="-2"/>
          <w:sz w:val="18"/>
        </w:rPr>
        <w:t>也称为</w:t>
      </w:r>
      <w:r w:rsidRPr="00DD01BB">
        <w:rPr>
          <w:b/>
          <w:spacing w:val="-2"/>
        </w:rPr>
        <w:t>配置状态说明与报告</w:t>
      </w:r>
      <w:r w:rsidRPr="00DD01BB">
        <w:rPr>
          <w:spacing w:val="-2"/>
          <w:sz w:val="18"/>
        </w:rPr>
        <w:t>，它是配置管理的一个组成部分，其任务是有效地记录报告管理配置所需要的信息，目的是及时、准确地给出配置项的当前状况，供相关人员了解，以加强配置管理工作。</w:t>
      </w:r>
    </w:p>
    <w:p w:rsidR="003D7B83" w:rsidRPr="00DD01BB" w:rsidRDefault="00EE036B">
      <w:pPr>
        <w:pStyle w:val="a5"/>
        <w:numPr>
          <w:ilvl w:val="0"/>
          <w:numId w:val="73"/>
        </w:numPr>
        <w:tabs>
          <w:tab w:val="left" w:pos="763"/>
        </w:tabs>
        <w:spacing w:before="12"/>
        <w:ind w:hanging="531"/>
        <w:rPr>
          <w:sz w:val="18"/>
        </w:rPr>
      </w:pPr>
      <w:r w:rsidRPr="00DD01BB">
        <w:rPr>
          <w:spacing w:val="-4"/>
          <w:sz w:val="18"/>
        </w:rPr>
        <w:t>配置审核</w:t>
      </w:r>
    </w:p>
    <w:p w:rsidR="003D7B83" w:rsidRPr="00DD01BB" w:rsidRDefault="00EE036B">
      <w:pPr>
        <w:pStyle w:val="a3"/>
        <w:spacing w:before="20" w:line="261" w:lineRule="auto"/>
        <w:ind w:right="329" w:firstLine="420"/>
        <w:rPr>
          <w:sz w:val="18"/>
        </w:rPr>
      </w:pPr>
      <w:r w:rsidRPr="00DD01BB">
        <w:rPr>
          <w:b/>
          <w:spacing w:val="-2"/>
        </w:rPr>
        <w:t>配置审核</w:t>
      </w:r>
      <w:r w:rsidRPr="00DD01BB">
        <w:rPr>
          <w:spacing w:val="-2"/>
          <w:sz w:val="18"/>
        </w:rPr>
        <w:t>的任务便是验证配置项对配置标志的一致性。软件开发的实践表明，尽管对配置项做了标志，实践了变更控制和版本控制，但如果不做检查或验证仍然会出现混乱。</w:t>
      </w:r>
    </w:p>
    <w:p w:rsidR="003D7B83" w:rsidRPr="00DD01BB" w:rsidRDefault="00EE036B">
      <w:pPr>
        <w:pStyle w:val="a5"/>
        <w:numPr>
          <w:ilvl w:val="0"/>
          <w:numId w:val="73"/>
        </w:numPr>
        <w:tabs>
          <w:tab w:val="left" w:pos="763"/>
        </w:tabs>
        <w:spacing w:before="18"/>
        <w:ind w:hanging="531"/>
        <w:rPr>
          <w:sz w:val="18"/>
        </w:rPr>
      </w:pPr>
      <w:r w:rsidRPr="00DD01BB">
        <w:rPr>
          <w:spacing w:val="-7"/>
          <w:sz w:val="18"/>
        </w:rPr>
        <w:t>配置标志</w:t>
      </w:r>
    </w:p>
    <w:p w:rsidR="003D7B83" w:rsidRPr="00DD01BB" w:rsidRDefault="00EE036B">
      <w:pPr>
        <w:pStyle w:val="a3"/>
        <w:spacing w:before="43"/>
        <w:ind w:left="653"/>
        <w:rPr>
          <w:sz w:val="18"/>
        </w:rPr>
      </w:pPr>
      <w:r w:rsidRPr="00DD01BB">
        <w:rPr>
          <w:spacing w:val="-3"/>
          <w:sz w:val="18"/>
        </w:rPr>
        <w:t>确定配置项如何命名，用哪些信息来描述该配置项。</w:t>
      </w:r>
    </w:p>
    <w:p w:rsidR="003D7B83" w:rsidRPr="00DD01BB" w:rsidRDefault="00EE036B">
      <w:pPr>
        <w:pStyle w:val="a5"/>
        <w:numPr>
          <w:ilvl w:val="0"/>
          <w:numId w:val="73"/>
        </w:numPr>
        <w:tabs>
          <w:tab w:val="left" w:pos="763"/>
        </w:tabs>
        <w:ind w:hanging="531"/>
        <w:rPr>
          <w:sz w:val="18"/>
        </w:rPr>
      </w:pPr>
      <w:r w:rsidRPr="00DD01BB">
        <w:rPr>
          <w:spacing w:val="-4"/>
          <w:sz w:val="18"/>
        </w:rPr>
        <w:t>变更控制委员会</w:t>
      </w:r>
    </w:p>
    <w:p w:rsidR="003D7B83" w:rsidRPr="00DD01BB" w:rsidRDefault="00EE036B">
      <w:pPr>
        <w:spacing w:before="44" w:line="278" w:lineRule="auto"/>
        <w:ind w:left="232" w:right="329" w:firstLine="420"/>
        <w:rPr>
          <w:sz w:val="18"/>
        </w:rPr>
      </w:pPr>
      <w:r w:rsidRPr="00DD01BB">
        <w:rPr>
          <w:b/>
          <w:spacing w:val="-2"/>
          <w:sz w:val="18"/>
        </w:rPr>
        <w:t>变更控制委员会（</w:t>
      </w:r>
      <w:r w:rsidRPr="00DD01BB">
        <w:rPr>
          <w:rFonts w:ascii="Calibri" w:eastAsia="Calibri"/>
          <w:b/>
          <w:spacing w:val="-2"/>
          <w:sz w:val="18"/>
        </w:rPr>
        <w:t>CCB</w:t>
      </w:r>
      <w:r w:rsidRPr="00DD01BB">
        <w:rPr>
          <w:b/>
          <w:spacing w:val="-2"/>
          <w:sz w:val="18"/>
        </w:rPr>
        <w:t>，</w:t>
      </w:r>
      <w:r w:rsidRPr="00DD01BB">
        <w:rPr>
          <w:rFonts w:ascii="Calibri" w:eastAsia="Calibri"/>
          <w:spacing w:val="-2"/>
          <w:sz w:val="18"/>
        </w:rPr>
        <w:t>Configuration</w:t>
      </w:r>
      <w:r w:rsidRPr="00DD01BB">
        <w:rPr>
          <w:rFonts w:ascii="Calibri" w:eastAsia="Calibri"/>
          <w:spacing w:val="17"/>
          <w:sz w:val="18"/>
        </w:rPr>
        <w:t xml:space="preserve"> </w:t>
      </w:r>
      <w:r w:rsidRPr="00DD01BB">
        <w:rPr>
          <w:rFonts w:ascii="Calibri" w:eastAsia="Calibri"/>
          <w:spacing w:val="-2"/>
          <w:sz w:val="18"/>
        </w:rPr>
        <w:t>Control</w:t>
      </w:r>
      <w:r w:rsidRPr="00DD01BB">
        <w:rPr>
          <w:rFonts w:ascii="Calibri" w:eastAsia="Calibri"/>
          <w:spacing w:val="18"/>
          <w:sz w:val="18"/>
        </w:rPr>
        <w:t xml:space="preserve"> </w:t>
      </w:r>
      <w:r w:rsidRPr="00DD01BB">
        <w:rPr>
          <w:rFonts w:ascii="Calibri" w:eastAsia="Calibri"/>
          <w:spacing w:val="14"/>
          <w:sz w:val="18"/>
        </w:rPr>
        <w:t>Bo</w:t>
      </w:r>
      <w:r w:rsidRPr="00DD01BB">
        <w:rPr>
          <w:rFonts w:ascii="Calibri" w:eastAsia="Calibri"/>
          <w:spacing w:val="12"/>
          <w:sz w:val="18"/>
        </w:rPr>
        <w:t>ar</w:t>
      </w:r>
      <w:r w:rsidRPr="00DD01BB">
        <w:rPr>
          <w:rFonts w:ascii="Calibri" w:eastAsia="Calibri"/>
          <w:spacing w:val="14"/>
          <w:sz w:val="18"/>
        </w:rPr>
        <w:t>d</w:t>
      </w:r>
      <w:r w:rsidRPr="00DD01BB">
        <w:rPr>
          <w:spacing w:val="-94"/>
          <w:sz w:val="18"/>
        </w:rPr>
        <w:t>）</w:t>
      </w:r>
      <w:r w:rsidRPr="00DD01BB">
        <w:rPr>
          <w:b/>
          <w:spacing w:val="14"/>
          <w:sz w:val="18"/>
        </w:rPr>
        <w:t>）</w:t>
      </w:r>
      <w:r w:rsidRPr="00DD01BB">
        <w:rPr>
          <w:spacing w:val="-2"/>
          <w:sz w:val="18"/>
        </w:rPr>
        <w:t>也可称为</w:t>
      </w:r>
      <w:r w:rsidRPr="00DD01BB">
        <w:rPr>
          <w:b/>
          <w:spacing w:val="-2"/>
          <w:sz w:val="18"/>
        </w:rPr>
        <w:t>配置控制委员会</w:t>
      </w:r>
      <w:r w:rsidRPr="00DD01BB">
        <w:rPr>
          <w:spacing w:val="-2"/>
          <w:sz w:val="18"/>
        </w:rPr>
        <w:t>，是配置项变更的监</w:t>
      </w:r>
      <w:r w:rsidRPr="00DD01BB">
        <w:rPr>
          <w:spacing w:val="-2"/>
          <w:sz w:val="18"/>
        </w:rPr>
        <w:t>管组织。其任务是对建议的配置项变更做出评价、审批，以及监督已批准变更的实施。</w:t>
      </w:r>
    </w:p>
    <w:p w:rsidR="003D7B83" w:rsidRPr="00DD01BB" w:rsidRDefault="00EE036B">
      <w:pPr>
        <w:pStyle w:val="a3"/>
        <w:spacing w:line="278" w:lineRule="auto"/>
        <w:ind w:right="326" w:firstLine="420"/>
        <w:rPr>
          <w:sz w:val="18"/>
        </w:rPr>
      </w:pPr>
      <w:r w:rsidRPr="00DD01BB">
        <w:rPr>
          <w:rFonts w:ascii="Calibri" w:eastAsia="Calibri"/>
          <w:sz w:val="18"/>
        </w:rPr>
        <w:t>CCB</w:t>
      </w:r>
      <w:r w:rsidRPr="00DD01BB">
        <w:rPr>
          <w:rFonts w:ascii="Calibri" w:eastAsia="Calibri"/>
          <w:spacing w:val="-11"/>
          <w:sz w:val="18"/>
        </w:rPr>
        <w:t xml:space="preserve"> </w:t>
      </w:r>
      <w:r w:rsidRPr="00DD01BB">
        <w:rPr>
          <w:sz w:val="18"/>
        </w:rPr>
        <w:t>的成员通常包括项目经理、用户代表、软件质量控制人员、配置控制人员。这个组织不必是常设</w:t>
      </w:r>
      <w:r w:rsidRPr="00DD01BB">
        <w:rPr>
          <w:spacing w:val="-2"/>
          <w:sz w:val="18"/>
        </w:rPr>
        <w:t>机构，完全可以根据工作的需要组成。</w:t>
      </w:r>
    </w:p>
    <w:p w:rsidR="003D7B83" w:rsidRPr="00DD01BB" w:rsidRDefault="00EE036B">
      <w:pPr>
        <w:pStyle w:val="a3"/>
        <w:spacing w:line="284" w:lineRule="exact"/>
        <w:ind w:left="653"/>
        <w:rPr>
          <w:sz w:val="18"/>
        </w:rPr>
      </w:pPr>
      <w:r w:rsidRPr="00DD01BB">
        <w:rPr>
          <w:b/>
          <w:spacing w:val="-4"/>
        </w:rPr>
        <w:t>配置项</w:t>
      </w:r>
      <w:r w:rsidRPr="00DD01BB">
        <w:rPr>
          <w:spacing w:val="-4"/>
          <w:sz w:val="18"/>
        </w:rPr>
        <w:t>是受配置管理控制和管理的基本单位。</w:t>
      </w:r>
      <w:r w:rsidRPr="00DD01BB">
        <w:rPr>
          <w:b/>
          <w:spacing w:val="-4"/>
        </w:rPr>
        <w:t>配置标识</w:t>
      </w:r>
      <w:r w:rsidRPr="00DD01BB">
        <w:rPr>
          <w:spacing w:val="-5"/>
          <w:sz w:val="18"/>
        </w:rPr>
        <w:t>是软件生命周期中划分选择各类配置项、定</w:t>
      </w:r>
    </w:p>
    <w:p w:rsidR="003D7B83" w:rsidRPr="00DD01BB" w:rsidRDefault="00EE036B">
      <w:pPr>
        <w:pStyle w:val="a3"/>
        <w:spacing w:before="4" w:line="252" w:lineRule="auto"/>
        <w:ind w:right="326"/>
        <w:jc w:val="both"/>
        <w:rPr>
          <w:sz w:val="18"/>
        </w:rPr>
      </w:pPr>
      <w:r w:rsidRPr="00DD01BB">
        <w:rPr>
          <w:spacing w:val="-2"/>
          <w:sz w:val="18"/>
        </w:rPr>
        <w:t>义配置项的种类、为它们分配标识符的过程。配置项标识的重要内容就是对配置项进行标识和命名。</w:t>
      </w:r>
      <w:r w:rsidRPr="00DD01BB">
        <w:rPr>
          <w:b/>
          <w:spacing w:val="-2"/>
        </w:rPr>
        <w:t>配置标识</w:t>
      </w:r>
      <w:r w:rsidRPr="00DD01BB">
        <w:rPr>
          <w:spacing w:val="-2"/>
          <w:sz w:val="18"/>
        </w:rPr>
        <w:t>是配置管理的基础性工作，是管理配置管理的前提。配置标志是确定哪些内容应该进入配置管理形成配置项，并确定配置项如何命名，用哪</w:t>
      </w:r>
      <w:r w:rsidRPr="00DD01BB">
        <w:rPr>
          <w:spacing w:val="-2"/>
          <w:sz w:val="18"/>
        </w:rPr>
        <w:t>些信息来描述该配置项。</w:t>
      </w:r>
    </w:p>
    <w:p w:rsidR="003D7B83" w:rsidRPr="00DD01BB" w:rsidRDefault="00EE036B">
      <w:pPr>
        <w:spacing w:before="30"/>
        <w:ind w:left="653"/>
        <w:rPr>
          <w:b/>
          <w:sz w:val="18"/>
        </w:rPr>
      </w:pPr>
      <w:r w:rsidRPr="00DD01BB">
        <w:rPr>
          <w:b/>
          <w:spacing w:val="-2"/>
          <w:sz w:val="18"/>
        </w:rPr>
        <w:t>建立配置管理系统</w:t>
      </w:r>
      <w:r w:rsidRPr="00DD01BB">
        <w:rPr>
          <w:spacing w:val="-2"/>
          <w:sz w:val="18"/>
        </w:rPr>
        <w:t>的步骤包括</w:t>
      </w:r>
      <w:r w:rsidRPr="00DD01BB">
        <w:rPr>
          <w:b/>
          <w:spacing w:val="-10"/>
          <w:sz w:val="18"/>
        </w:rPr>
        <w:t>：</w:t>
      </w:r>
    </w:p>
    <w:p w:rsidR="003D7B83" w:rsidRPr="00DD01BB" w:rsidRDefault="00EE036B">
      <w:pPr>
        <w:pStyle w:val="a5"/>
        <w:numPr>
          <w:ilvl w:val="0"/>
          <w:numId w:val="72"/>
        </w:numPr>
        <w:tabs>
          <w:tab w:val="left" w:pos="763"/>
        </w:tabs>
        <w:spacing w:before="21"/>
        <w:ind w:hanging="531"/>
        <w:rPr>
          <w:sz w:val="18"/>
        </w:rPr>
      </w:pPr>
      <w:r w:rsidRPr="00DD01BB">
        <w:rPr>
          <w:b/>
          <w:spacing w:val="-2"/>
          <w:sz w:val="21"/>
        </w:rPr>
        <w:t>版本管理</w:t>
      </w:r>
      <w:r w:rsidRPr="00DD01BB">
        <w:rPr>
          <w:spacing w:val="-2"/>
          <w:sz w:val="18"/>
        </w:rPr>
        <w:t>要解决的第一个问题是</w:t>
      </w:r>
      <w:r w:rsidRPr="00DD01BB">
        <w:rPr>
          <w:b/>
          <w:spacing w:val="-2"/>
          <w:sz w:val="21"/>
        </w:rPr>
        <w:t>版本标志</w:t>
      </w:r>
      <w:r w:rsidRPr="00DD01BB">
        <w:rPr>
          <w:spacing w:val="-3"/>
          <w:sz w:val="18"/>
        </w:rPr>
        <w:t>，也就是为区分不同的版本，要给它们科学的命名。</w:t>
      </w:r>
    </w:p>
    <w:p w:rsidR="003D7B83" w:rsidRPr="00DD01BB" w:rsidRDefault="00EE036B">
      <w:pPr>
        <w:pStyle w:val="a5"/>
        <w:numPr>
          <w:ilvl w:val="0"/>
          <w:numId w:val="72"/>
        </w:numPr>
        <w:tabs>
          <w:tab w:val="left" w:pos="767"/>
        </w:tabs>
        <w:spacing w:before="5" w:line="268" w:lineRule="auto"/>
        <w:ind w:left="232" w:right="326" w:firstLine="0"/>
        <w:jc w:val="both"/>
        <w:rPr>
          <w:sz w:val="18"/>
        </w:rPr>
      </w:pPr>
      <w:r w:rsidRPr="00DD01BB">
        <w:rPr>
          <w:b/>
          <w:spacing w:val="-2"/>
          <w:sz w:val="21"/>
        </w:rPr>
        <w:t>配置状态报告</w:t>
      </w:r>
      <w:r w:rsidRPr="00DD01BB">
        <w:rPr>
          <w:spacing w:val="-2"/>
          <w:sz w:val="18"/>
        </w:rPr>
        <w:t>也称为</w:t>
      </w:r>
      <w:r w:rsidRPr="00DD01BB">
        <w:rPr>
          <w:b/>
          <w:spacing w:val="-2"/>
          <w:sz w:val="21"/>
        </w:rPr>
        <w:t>配置状态说明与报告</w:t>
      </w:r>
      <w:r w:rsidRPr="00DD01BB">
        <w:rPr>
          <w:spacing w:val="-2"/>
          <w:sz w:val="18"/>
        </w:rPr>
        <w:t>，它是配置管理的一个组成部分，其任务是有效地记录报告管理配置所需要的信息，目的是及时、准确地给出配置项的当前状况，供相关人员了解，以加强配置管理工作。</w:t>
      </w:r>
    </w:p>
    <w:p w:rsidR="003D7B83" w:rsidRPr="00DD01BB" w:rsidRDefault="00EE036B">
      <w:pPr>
        <w:pStyle w:val="a5"/>
        <w:numPr>
          <w:ilvl w:val="0"/>
          <w:numId w:val="72"/>
        </w:numPr>
        <w:tabs>
          <w:tab w:val="left" w:pos="763"/>
        </w:tabs>
        <w:spacing w:before="0" w:line="261" w:lineRule="auto"/>
        <w:ind w:left="232" w:right="326" w:firstLine="0"/>
        <w:rPr>
          <w:sz w:val="18"/>
        </w:rPr>
      </w:pPr>
      <w:r w:rsidRPr="00DD01BB">
        <w:rPr>
          <w:b/>
          <w:w w:val="99"/>
          <w:sz w:val="21"/>
        </w:rPr>
        <w:t>配置审核</w:t>
      </w:r>
      <w:r w:rsidRPr="00DD01BB">
        <w:rPr>
          <w:spacing w:val="-4"/>
          <w:sz w:val="18"/>
        </w:rPr>
        <w:t>的任务便是验证配置项对配置标志的一致性。配置审核的实施是为了确保软件配置管理的有效性，体现配置管理的最根本要求，不允许出现任何混乱现象</w:t>
      </w:r>
    </w:p>
    <w:p w:rsidR="003D7B83" w:rsidRPr="00DD01BB" w:rsidRDefault="00EE036B">
      <w:pPr>
        <w:pStyle w:val="510"/>
        <w:spacing w:before="140"/>
        <w:rPr>
          <w:sz w:val="21"/>
        </w:rPr>
      </w:pPr>
      <w:bookmarkStart w:id="158" w:name="_TOC_250064"/>
      <w:r w:rsidRPr="00DD01BB">
        <w:rPr>
          <w:spacing w:val="-2"/>
          <w:sz w:val="21"/>
        </w:rPr>
        <w:t>三、配置</w:t>
      </w:r>
      <w:bookmarkEnd w:id="158"/>
      <w:r w:rsidRPr="00DD01BB">
        <w:rPr>
          <w:spacing w:val="-10"/>
          <w:sz w:val="21"/>
        </w:rPr>
        <w:t>库</w:t>
      </w:r>
    </w:p>
    <w:p w:rsidR="003D7B83" w:rsidRPr="00DD01BB" w:rsidRDefault="00EE036B">
      <w:pPr>
        <w:pStyle w:val="a3"/>
        <w:spacing w:before="161" w:line="261" w:lineRule="auto"/>
        <w:ind w:right="327" w:firstLine="420"/>
        <w:rPr>
          <w:sz w:val="18"/>
        </w:rPr>
      </w:pPr>
      <w:r w:rsidRPr="00DD01BB">
        <w:rPr>
          <w:b/>
          <w:spacing w:val="-2"/>
        </w:rPr>
        <w:t>配置库</w:t>
      </w:r>
      <w:r w:rsidRPr="00DD01BB">
        <w:rPr>
          <w:spacing w:val="-2"/>
          <w:sz w:val="18"/>
        </w:rPr>
        <w:t>也称</w:t>
      </w:r>
      <w:r w:rsidRPr="00DD01BB">
        <w:rPr>
          <w:b/>
          <w:spacing w:val="-2"/>
        </w:rPr>
        <w:t>配置项库</w:t>
      </w:r>
      <w:r w:rsidRPr="00DD01BB">
        <w:rPr>
          <w:spacing w:val="-2"/>
          <w:sz w:val="18"/>
        </w:rPr>
        <w:t>，是配置管理的有力工具。采用配置</w:t>
      </w:r>
      <w:proofErr w:type="gramStart"/>
      <w:r w:rsidRPr="00DD01BB">
        <w:rPr>
          <w:spacing w:val="-2"/>
          <w:sz w:val="18"/>
        </w:rPr>
        <w:t>库实现</w:t>
      </w:r>
      <w:proofErr w:type="gramEnd"/>
      <w:r w:rsidRPr="00DD01BB">
        <w:rPr>
          <w:spacing w:val="-2"/>
          <w:sz w:val="18"/>
        </w:rPr>
        <w:t>软件配置管理，就可把软件开发过</w:t>
      </w:r>
      <w:r w:rsidRPr="00DD01BB">
        <w:rPr>
          <w:sz w:val="18"/>
        </w:rPr>
        <w:t>程的各种工作产品，包括半成品、阶段产品和最终产品放入配置库中进行管理</w:t>
      </w:r>
      <w:r w:rsidRPr="00DD01BB">
        <w:rPr>
          <w:sz w:val="18"/>
        </w:rPr>
        <w:t xml:space="preserve"> </w:t>
      </w:r>
      <w:r w:rsidRPr="00DD01BB">
        <w:rPr>
          <w:sz w:val="18"/>
        </w:rPr>
        <w:t>。</w:t>
      </w:r>
    </w:p>
    <w:p w:rsidR="003D7B83" w:rsidRPr="00DD01BB" w:rsidRDefault="00EE036B">
      <w:pPr>
        <w:pStyle w:val="a3"/>
        <w:spacing w:before="18"/>
        <w:ind w:left="653"/>
        <w:rPr>
          <w:sz w:val="18"/>
        </w:rPr>
      </w:pPr>
      <w:r w:rsidRPr="00DD01BB">
        <w:rPr>
          <w:spacing w:val="-3"/>
          <w:sz w:val="18"/>
        </w:rPr>
        <w:t>在软件工程中，主要有三类配置库：</w:t>
      </w:r>
    </w:p>
    <w:p w:rsidR="003D7B83" w:rsidRPr="00DD01BB" w:rsidRDefault="00EE036B">
      <w:pPr>
        <w:pStyle w:val="a5"/>
        <w:numPr>
          <w:ilvl w:val="0"/>
          <w:numId w:val="71"/>
        </w:numPr>
        <w:tabs>
          <w:tab w:val="left" w:pos="763"/>
        </w:tabs>
        <w:spacing w:before="20" w:line="261" w:lineRule="auto"/>
        <w:ind w:right="223" w:firstLine="0"/>
        <w:rPr>
          <w:sz w:val="18"/>
        </w:rPr>
      </w:pPr>
      <w:r w:rsidRPr="00DD01BB">
        <w:rPr>
          <w:b/>
          <w:spacing w:val="-2"/>
          <w:sz w:val="21"/>
        </w:rPr>
        <w:t>开发库</w:t>
      </w:r>
      <w:r w:rsidRPr="00DD01BB">
        <w:rPr>
          <w:spacing w:val="-2"/>
          <w:sz w:val="18"/>
        </w:rPr>
        <w:t>。存放开发过程中需要保留的各种信息，供开发人员个人专用。库中的信息可能有较为频繁</w:t>
      </w:r>
      <w:r w:rsidRPr="00DD01BB">
        <w:rPr>
          <w:spacing w:val="-18"/>
          <w:sz w:val="18"/>
        </w:rPr>
        <w:t>的修改，只要开发库的使用者认为有必要，无需对其做任何限制</w:t>
      </w:r>
      <w:r w:rsidRPr="00DD01BB">
        <w:rPr>
          <w:spacing w:val="-2"/>
          <w:sz w:val="18"/>
        </w:rPr>
        <w:t>（因为这通常不会影响到项目的其他部分</w:t>
      </w:r>
      <w:r w:rsidRPr="00DD01BB">
        <w:rPr>
          <w:spacing w:val="-108"/>
          <w:sz w:val="18"/>
        </w:rPr>
        <w:t>）</w:t>
      </w:r>
      <w:r w:rsidRPr="00DD01BB">
        <w:rPr>
          <w:spacing w:val="-2"/>
          <w:sz w:val="18"/>
        </w:rPr>
        <w:t>。</w:t>
      </w:r>
    </w:p>
    <w:p w:rsidR="003D7B83" w:rsidRPr="00DD01BB" w:rsidRDefault="00EE036B">
      <w:pPr>
        <w:pStyle w:val="a5"/>
        <w:numPr>
          <w:ilvl w:val="0"/>
          <w:numId w:val="71"/>
        </w:numPr>
        <w:tabs>
          <w:tab w:val="left" w:pos="763"/>
        </w:tabs>
        <w:spacing w:before="0" w:line="261" w:lineRule="auto"/>
        <w:ind w:right="328" w:firstLine="0"/>
        <w:rPr>
          <w:sz w:val="18"/>
        </w:rPr>
      </w:pPr>
      <w:r w:rsidRPr="00DD01BB">
        <w:rPr>
          <w:b/>
          <w:spacing w:val="-2"/>
          <w:sz w:val="21"/>
        </w:rPr>
        <w:t>受控库</w:t>
      </w:r>
      <w:r w:rsidRPr="00DD01BB">
        <w:rPr>
          <w:spacing w:val="-2"/>
          <w:sz w:val="18"/>
        </w:rPr>
        <w:t>。在软件开发的某个阶段工作结束时，将工作产品存入或将有关的信息存入。存入的信息包括计算机可读的，以及人工可读的文档资料。应该对库内信息的读写和修改</w:t>
      </w:r>
      <w:r w:rsidRPr="00DD01BB">
        <w:rPr>
          <w:spacing w:val="-2"/>
          <w:sz w:val="18"/>
        </w:rPr>
        <w:t>加以控制。</w:t>
      </w:r>
    </w:p>
    <w:p w:rsidR="003D7B83" w:rsidRPr="00DD01BB" w:rsidRDefault="003D7B83">
      <w:pPr>
        <w:spacing w:line="261" w:lineRule="auto"/>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71"/>
        </w:numPr>
        <w:tabs>
          <w:tab w:val="left" w:pos="763"/>
        </w:tabs>
        <w:spacing w:before="14" w:line="261" w:lineRule="auto"/>
        <w:ind w:right="225" w:firstLine="0"/>
        <w:rPr>
          <w:sz w:val="18"/>
        </w:rPr>
      </w:pPr>
      <w:r w:rsidRPr="00DD01BB">
        <w:rPr>
          <w:b/>
          <w:spacing w:val="-2"/>
          <w:sz w:val="21"/>
        </w:rPr>
        <w:lastRenderedPageBreak/>
        <w:t>产品库</w:t>
      </w:r>
      <w:r w:rsidRPr="00DD01BB">
        <w:rPr>
          <w:spacing w:val="-2"/>
          <w:sz w:val="18"/>
        </w:rPr>
        <w:t>。在开发的软件产品完成系统测试之后，作为最终产品存入库内，等待交付用户或现场安装。库内的信息也应加以控制。</w:t>
      </w:r>
    </w:p>
    <w:p w:rsidR="003D7B83" w:rsidRPr="00DD01BB" w:rsidRDefault="00EE036B">
      <w:pPr>
        <w:pStyle w:val="a3"/>
        <w:spacing w:before="19" w:line="278" w:lineRule="auto"/>
        <w:ind w:right="326" w:firstLine="420"/>
        <w:jc w:val="both"/>
        <w:rPr>
          <w:sz w:val="18"/>
        </w:rPr>
      </w:pPr>
      <w:r w:rsidRPr="00DD01BB">
        <w:rPr>
          <w:spacing w:val="-2"/>
          <w:sz w:val="18"/>
        </w:rPr>
        <w:t>一般情况下，开发中的配置项尚未稳定下来，对于其他配置项来说是处于不处理工作状态下，或</w:t>
      </w:r>
      <w:proofErr w:type="gramStart"/>
      <w:r w:rsidRPr="00DD01BB">
        <w:rPr>
          <w:spacing w:val="-2"/>
          <w:sz w:val="18"/>
        </w:rPr>
        <w:t>称自由</w:t>
      </w:r>
      <w:proofErr w:type="gramEnd"/>
      <w:r w:rsidRPr="00DD01BB">
        <w:rPr>
          <w:spacing w:val="-2"/>
          <w:sz w:val="18"/>
        </w:rPr>
        <w:t>状态下，此时它并未受到配置管理的控制，开发人员的变更并未受到限制。但当开发人员认为工作已告完成，可供其他配置项使用时，它就开始于稳定。把它交出评审，就开始进入评审状态；若通过评审，可作为基线进入配置库（实施检入</w:t>
      </w:r>
      <w:r w:rsidRPr="00DD01BB">
        <w:rPr>
          <w:spacing w:val="-104"/>
          <w:sz w:val="18"/>
        </w:rPr>
        <w:t>）</w:t>
      </w:r>
      <w:r w:rsidRPr="00DD01BB">
        <w:rPr>
          <w:spacing w:val="-2"/>
          <w:sz w:val="18"/>
        </w:rPr>
        <w:t>，开始冻结，此时开发人员不允许对其任意修改，因为它已处于受控状态。通过评审表明它确已达到质量要求；但若未能通过评审，则将其回归到工作状态，重新进行调整。可</w:t>
      </w:r>
      <w:r w:rsidRPr="00DD01BB">
        <w:rPr>
          <w:spacing w:val="-5"/>
          <w:sz w:val="18"/>
        </w:rPr>
        <w:t>以通过图</w:t>
      </w:r>
      <w:r w:rsidRPr="00DD01BB">
        <w:rPr>
          <w:spacing w:val="-5"/>
          <w:sz w:val="18"/>
        </w:rPr>
        <w:t xml:space="preserve"> </w:t>
      </w:r>
      <w:r w:rsidRPr="00DD01BB">
        <w:rPr>
          <w:rFonts w:ascii="Calibri" w:eastAsia="Calibri"/>
          <w:sz w:val="18"/>
        </w:rPr>
        <w:t xml:space="preserve">4-1-1 </w:t>
      </w:r>
      <w:r w:rsidRPr="00DD01BB">
        <w:rPr>
          <w:sz w:val="18"/>
        </w:rPr>
        <w:t>看到上述配置项的状态变化过程。</w:t>
      </w:r>
    </w:p>
    <w:p w:rsidR="003D7B83" w:rsidRPr="00DD01BB" w:rsidRDefault="00EE036B">
      <w:pPr>
        <w:pStyle w:val="a3"/>
        <w:spacing w:before="3"/>
        <w:ind w:left="0"/>
        <w:rPr>
          <w:sz w:val="2"/>
        </w:rPr>
      </w:pPr>
      <w:r w:rsidRPr="00DD01BB">
        <w:rPr>
          <w:sz w:val="18"/>
        </w:rPr>
        <w:pict>
          <v:group id="_x0000_s3319" style="position:absolute;margin-left:153.8pt;margin-top:4.6pt;width:287.65pt;height:191.5pt;z-index:-251595776;mso-wrap-distance-left:0;mso-wrap-distance-right:0;mso-position-horizontal-relative:page" coordorigin="3076,92" coordsize="5753,3830">
            <v:shape id="_x0000_s3364" style="position:absolute;left:3081;top:97;width:5743;height:3820" coordorigin="3081,98" coordsize="5743,3820" o:spt="100" adj="0,,0" path="m3081,3917r5743,l8824,98r-5743,l3081,3917xm7931,3506r616,l8547,2274r-616,l7931,3506xe" filled="f" strokeweight=".54pt">
              <v:stroke joinstyle="round"/>
              <v:formulas/>
              <v:path arrowok="t" o:connecttype="segments"/>
            </v:shape>
            <v:rect id="_x0000_s3363" style="position:absolute;left:7829;top:2357;width:616;height:1231" stroked="f"/>
            <v:rect id="_x0000_s3362" style="position:absolute;left:7829;top:2357;width:616;height:1231" filled="f" strokeweight=".54pt"/>
            <v:shape id="_x0000_s3361" style="position:absolute;left:3416;top:433;width:1230;height:534" coordorigin="3417,434" coordsize="1230,534" path="m4646,434r-1229,l3417,837r,130l4646,967r,-130l4646,434xe" fillcolor="black" stroked="f">
              <v:path arrowok="t"/>
            </v:shape>
            <v:rect id="_x0000_s3360" style="position:absolute;left:3416;top:433;width:1230;height:534" filled="f" strokeweight=".54pt"/>
            <v:rect id="_x0000_s3359" style="position:absolute;left:3286;top:303;width:1230;height:534" stroked="f"/>
            <v:rect id="_x0000_s3358" style="position:absolute;left:3286;top:303;width:1230;height:534" filled="f" strokeweight=".54pt"/>
            <v:shape id="_x0000_s3357" style="position:absolute;left:3416;top:1460;width:1230;height:534" coordorigin="3417,1461" coordsize="1230,534" path="m4646,1461r-1229,l3417,1864r,130l4646,1994r,-130l4646,1461xe" fillcolor="black" stroked="f">
              <v:path arrowok="t"/>
            </v:shape>
            <v:rect id="_x0000_s3356" style="position:absolute;left:3416;top:1460;width:1230;height:534" filled="f" strokeweight=".54pt"/>
            <v:rect id="_x0000_s3355" style="position:absolute;left:3286;top:1330;width:1230;height:534" stroked="f"/>
            <v:rect id="_x0000_s3354" style="position:absolute;left:3286;top:1330;width:1230;height:534" filled="f" strokeweight=".54pt"/>
            <v:shape id="_x0000_s3353" style="position:absolute;left:3416;top:2486;width:1231;height:535" coordorigin="3417,2486" coordsize="1231,535" path="m4647,2486r-1230,l3417,2891r,130l4647,3021r,-130l4647,2486xe" fillcolor="black" stroked="f">
              <v:path arrowok="t"/>
            </v:shape>
            <v:rect id="_x0000_s3352" style="position:absolute;left:3416;top:2486;width:1231;height:535" filled="f" strokeweight=".54pt"/>
            <v:rect id="_x0000_s3351" style="position:absolute;left:3286;top:2355;width:1231;height:535" stroked="f"/>
            <v:rect id="_x0000_s3350" style="position:absolute;left:3286;top:2355;width:1231;height:535" filled="f" strokeweight=".54pt"/>
            <v:shape id="_x0000_s3349" style="position:absolute;left:6082;top:1460;width:1231;height:534" coordorigin="6082,1461" coordsize="1231,534" path="m7313,1461r-1231,l6082,1864r,130l7313,1994r,-130l7313,1461xe" fillcolor="black" stroked="f">
              <v:path arrowok="t"/>
            </v:shape>
            <v:rect id="_x0000_s3348" style="position:absolute;left:6082;top:1460;width:1231;height:534" filled="f" strokeweight=".54pt"/>
            <v:rect id="_x0000_s3347" style="position:absolute;left:5951;top:1330;width:1231;height:534" stroked="f"/>
            <v:rect id="_x0000_s3346" style="position:absolute;left:5951;top:1330;width:1231;height:534" filled="f" strokeweight=".54pt"/>
            <v:line id="_x0000_s3345" style="position:absolute" from="4516,590" to="4926,590" strokeweight=".88pt"/>
            <v:line id="_x0000_s3344" style="position:absolute" from="6157,590" to="6157,1235" strokeweight=".88pt"/>
            <v:shape id="_x0000_s3343" style="position:absolute;left:6103;top:1221;width:108;height:109" coordorigin="6104,1221" coordsize="108,109" path="m6211,1221r-107,l6157,1330r54,-109xe" fillcolor="black" stroked="f">
              <v:path arrowok="t"/>
            </v:shape>
            <v:line id="_x0000_s3342" style="position:absolute" from="5893,590" to="6157,590" strokeweight=".88pt"/>
            <v:line id="_x0000_s3341" style="position:absolute" from="5419,1658" to="5859,1658" strokeweight=".88pt"/>
            <v:shape id="_x0000_s3340" style="position:absolute;left:5844;top:1603;width:108;height:109" coordorigin="5844,1604" coordsize="108,109" path="m5844,1604r,108l5952,1658r-108,-54xe" fillcolor="black" stroked="f">
              <v:path arrowok="t"/>
            </v:shape>
            <v:line id="_x0000_s3339" style="position:absolute" from="4516,1658" to="4926,1658" strokeweight=".88pt"/>
            <v:line id="_x0000_s3338" style="position:absolute" from="4517,2622" to="4927,2622" strokeweight=".88pt"/>
            <v:line id="_x0000_s3337" style="position:absolute" from="5419,2622" to="6157,2622" strokeweight=".88pt"/>
            <v:line id="_x0000_s3336" style="position:absolute" from="6157,2622" to="6157,2122" strokeweight=".88pt"/>
            <v:shape id="_x0000_s3335" style="position:absolute;left:6103;top:2027;width:108;height:108" coordorigin="6104,2027" coordsize="108,108" path="m6157,2027r-53,108l6211,2135r-54,-108xe" fillcolor="black" stroked="f">
              <v:path arrowok="t"/>
            </v:shape>
            <v:rect id="_x0000_s3334" style="position:absolute;left:7705;top:2438;width:616;height:1233" stroked="f"/>
            <v:rect id="_x0000_s3333" style="position:absolute;left:7705;top:2438;width:616;height:1233" filled="f" strokeweight=".54pt"/>
            <v:shape id="_x0000_s3332" style="position:absolute;left:7182;top:1658;width:647;height:522" coordorigin="7183,1658" coordsize="647,522" path="m7183,1658r647,l7830,2180e" filled="f" strokeweight=".88pt">
              <v:path arrowok="t"/>
            </v:shape>
            <v:shape id="_x0000_s3331" style="position:absolute;left:7775;top:2166;width:108;height:108" coordorigin="7775,2167" coordsize="108,108" path="m7883,2167r-108,l7830,2274r53,-107xe" fillcolor="black" stroked="f">
              <v:path arrowok="t"/>
            </v:shape>
            <v:shape id="_x0000_s3330" style="position:absolute;left:7182;top:1034;width:1026;height:501" coordorigin="7183,1034" coordsize="1026,501" path="m7183,1535r1025,l8208,1034e" filled="f" strokeweight=".88pt">
              <v:path arrowok="t"/>
            </v:shape>
            <v:shape id="_x0000_s3329" style="position:absolute;left:8154;top:941;width:108;height:108" coordorigin="8155,941" coordsize="108,108" path="m8208,941r-53,107l8262,1048,8208,941xe" fillcolor="black" stroked="f">
              <v:path arrowok="t"/>
            </v:shape>
            <v:shape id="_x0000_s3328" type="#_x0000_t202" style="position:absolute;left:3554;top:477;width:715;height:175" filled="f" stroked="f">
              <v:textbox inset="0,0,0,0">
                <w:txbxContent>
                  <w:p w:rsidR="003D7B83" w:rsidRDefault="00EE036B">
                    <w:pPr>
                      <w:spacing w:line="174" w:lineRule="exact"/>
                      <w:rPr>
                        <w:sz w:val="17"/>
                      </w:rPr>
                    </w:pPr>
                    <w:r>
                      <w:rPr>
                        <w:sz w:val="17"/>
                      </w:rPr>
                      <w:t>配置确</w:t>
                    </w:r>
                    <w:r>
                      <w:rPr>
                        <w:spacing w:val="-10"/>
                        <w:sz w:val="17"/>
                      </w:rPr>
                      <w:t>定</w:t>
                    </w:r>
                  </w:p>
                </w:txbxContent>
              </v:textbox>
            </v:shape>
            <v:shape id="_x0000_s3327" type="#_x0000_t202" style="position:absolute;left:4984;top:497;width:888;height:175" filled="f" stroked="f">
              <v:textbox inset="0,0,0,0">
                <w:txbxContent>
                  <w:p w:rsidR="003D7B83" w:rsidRDefault="00EE036B">
                    <w:pPr>
                      <w:spacing w:line="174" w:lineRule="exact"/>
                      <w:rPr>
                        <w:sz w:val="17"/>
                      </w:rPr>
                    </w:pPr>
                    <w:r>
                      <w:rPr>
                        <w:sz w:val="17"/>
                      </w:rPr>
                      <w:t>软件配置</w:t>
                    </w:r>
                    <w:r>
                      <w:rPr>
                        <w:spacing w:val="-10"/>
                        <w:sz w:val="17"/>
                      </w:rPr>
                      <w:t>项</w:t>
                    </w:r>
                  </w:p>
                </w:txbxContent>
              </v:textbox>
            </v:shape>
            <v:shape id="_x0000_s3326" type="#_x0000_t202" style="position:absolute;left:7676;top:445;width:1062;height:404" filled="f" stroked="f">
              <v:textbox inset="0,0,0,0">
                <w:txbxContent>
                  <w:p w:rsidR="003D7B83" w:rsidRDefault="00EE036B">
                    <w:pPr>
                      <w:spacing w:line="198" w:lineRule="exact"/>
                      <w:rPr>
                        <w:sz w:val="17"/>
                      </w:rPr>
                    </w:pPr>
                    <w:r>
                      <w:rPr>
                        <w:sz w:val="17"/>
                      </w:rPr>
                      <w:t>配置状态报</w:t>
                    </w:r>
                    <w:r>
                      <w:rPr>
                        <w:spacing w:val="-10"/>
                        <w:sz w:val="17"/>
                      </w:rPr>
                      <w:t>告</w:t>
                    </w:r>
                  </w:p>
                  <w:p w:rsidR="003D7B83" w:rsidRDefault="00EE036B">
                    <w:pPr>
                      <w:spacing w:before="11" w:line="194" w:lineRule="exact"/>
                      <w:ind w:left="86"/>
                      <w:rPr>
                        <w:sz w:val="17"/>
                      </w:rPr>
                    </w:pPr>
                    <w:r>
                      <w:rPr>
                        <w:sz w:val="17"/>
                      </w:rPr>
                      <w:t>联机数据</w:t>
                    </w:r>
                    <w:r>
                      <w:rPr>
                        <w:spacing w:val="-10"/>
                        <w:sz w:val="17"/>
                      </w:rPr>
                      <w:t>库</w:t>
                    </w:r>
                  </w:p>
                </w:txbxContent>
              </v:textbox>
            </v:shape>
            <v:shape id="_x0000_s3325" type="#_x0000_t202" style="position:absolute;left:3554;top:1503;width:715;height:175" filled="f" stroked="f">
              <v:textbox inset="0,0,0,0">
                <w:txbxContent>
                  <w:p w:rsidR="003D7B83" w:rsidRDefault="00EE036B">
                    <w:pPr>
                      <w:spacing w:line="174" w:lineRule="exact"/>
                      <w:rPr>
                        <w:sz w:val="17"/>
                      </w:rPr>
                    </w:pPr>
                    <w:r>
                      <w:rPr>
                        <w:sz w:val="17"/>
                      </w:rPr>
                      <w:t>配置控</w:t>
                    </w:r>
                    <w:r>
                      <w:rPr>
                        <w:spacing w:val="-10"/>
                        <w:sz w:val="17"/>
                      </w:rPr>
                      <w:t>制</w:t>
                    </w:r>
                  </w:p>
                </w:txbxContent>
              </v:textbox>
            </v:shape>
            <v:shape id="_x0000_s3324" type="#_x0000_t202" style="position:absolute;left:4988;top:1546;width:368;height:175" filled="f" stroked="f">
              <v:textbox inset="0,0,0,0">
                <w:txbxContent>
                  <w:p w:rsidR="003D7B83" w:rsidRDefault="00EE036B">
                    <w:pPr>
                      <w:spacing w:line="174" w:lineRule="exact"/>
                      <w:rPr>
                        <w:sz w:val="17"/>
                      </w:rPr>
                    </w:pPr>
                    <w:r>
                      <w:rPr>
                        <w:sz w:val="17"/>
                      </w:rPr>
                      <w:t>变</w:t>
                    </w:r>
                    <w:r>
                      <w:rPr>
                        <w:spacing w:val="-10"/>
                        <w:sz w:val="17"/>
                      </w:rPr>
                      <w:t>更</w:t>
                    </w:r>
                  </w:p>
                </w:txbxContent>
              </v:textbox>
            </v:shape>
            <v:shape id="_x0000_s3323" type="#_x0000_t202" style="position:absolute;left:6219;top:1503;width:715;height:175" filled="f" stroked="f">
              <v:textbox inset="0,0,0,0">
                <w:txbxContent>
                  <w:p w:rsidR="003D7B83" w:rsidRDefault="00EE036B">
                    <w:pPr>
                      <w:spacing w:line="174" w:lineRule="exact"/>
                      <w:rPr>
                        <w:sz w:val="17"/>
                      </w:rPr>
                    </w:pPr>
                    <w:r>
                      <w:rPr>
                        <w:sz w:val="17"/>
                      </w:rPr>
                      <w:t>状态报</w:t>
                    </w:r>
                    <w:r>
                      <w:rPr>
                        <w:spacing w:val="-10"/>
                        <w:sz w:val="17"/>
                      </w:rPr>
                      <w:t>告</w:t>
                    </w:r>
                  </w:p>
                </w:txbxContent>
              </v:textbox>
            </v:shape>
            <v:shape id="_x0000_s3322" type="#_x0000_t202" style="position:absolute;left:3554;top:2530;width:715;height:175" filled="f" stroked="f">
              <v:textbox inset="0,0,0,0">
                <w:txbxContent>
                  <w:p w:rsidR="003D7B83" w:rsidRDefault="00EE036B">
                    <w:pPr>
                      <w:spacing w:line="174" w:lineRule="exact"/>
                      <w:rPr>
                        <w:sz w:val="17"/>
                      </w:rPr>
                    </w:pPr>
                    <w:r>
                      <w:rPr>
                        <w:sz w:val="17"/>
                      </w:rPr>
                      <w:t>配置审</w:t>
                    </w:r>
                    <w:r>
                      <w:rPr>
                        <w:spacing w:val="-10"/>
                        <w:sz w:val="17"/>
                      </w:rPr>
                      <w:t>核</w:t>
                    </w:r>
                  </w:p>
                </w:txbxContent>
              </v:textbox>
            </v:shape>
            <v:shape id="_x0000_s3321" type="#_x0000_t202" style="position:absolute;left:5044;top:2529;width:368;height:175" filled="f" stroked="f">
              <v:textbox inset="0,0,0,0">
                <w:txbxContent>
                  <w:p w:rsidR="003D7B83" w:rsidRDefault="00EE036B">
                    <w:pPr>
                      <w:spacing w:line="174" w:lineRule="exact"/>
                      <w:rPr>
                        <w:sz w:val="17"/>
                      </w:rPr>
                    </w:pPr>
                    <w:r>
                      <w:rPr>
                        <w:sz w:val="17"/>
                      </w:rPr>
                      <w:t>缺</w:t>
                    </w:r>
                    <w:r>
                      <w:rPr>
                        <w:spacing w:val="-10"/>
                        <w:sz w:val="17"/>
                      </w:rPr>
                      <w:t>陷</w:t>
                    </w:r>
                  </w:p>
                </w:txbxContent>
              </v:textbox>
            </v:shape>
            <v:shape id="_x0000_s3320" type="#_x0000_t202" style="position:absolute;left:7839;top:2738;width:368;height:607" filled="f" stroked="f">
              <v:textbox inset="0,0,0,0">
                <w:txbxContent>
                  <w:p w:rsidR="003D7B83" w:rsidRDefault="00EE036B">
                    <w:pPr>
                      <w:spacing w:line="193" w:lineRule="exact"/>
                      <w:rPr>
                        <w:sz w:val="17"/>
                      </w:rPr>
                    </w:pPr>
                    <w:r>
                      <w:rPr>
                        <w:sz w:val="17"/>
                      </w:rPr>
                      <w:t>配</w:t>
                    </w:r>
                    <w:r>
                      <w:rPr>
                        <w:spacing w:val="-10"/>
                        <w:sz w:val="17"/>
                      </w:rPr>
                      <w:t>置</w:t>
                    </w:r>
                  </w:p>
                  <w:p w:rsidR="003D7B83" w:rsidRDefault="00EE036B">
                    <w:pPr>
                      <w:spacing w:line="213" w:lineRule="exact"/>
                      <w:rPr>
                        <w:sz w:val="17"/>
                      </w:rPr>
                    </w:pPr>
                    <w:r>
                      <w:rPr>
                        <w:sz w:val="17"/>
                      </w:rPr>
                      <w:t>状</w:t>
                    </w:r>
                    <w:r>
                      <w:rPr>
                        <w:spacing w:val="-10"/>
                        <w:sz w:val="17"/>
                      </w:rPr>
                      <w:t>态</w:t>
                    </w:r>
                  </w:p>
                  <w:p w:rsidR="003D7B83" w:rsidRDefault="00EE036B">
                    <w:pPr>
                      <w:spacing w:before="6" w:line="194" w:lineRule="exact"/>
                      <w:rPr>
                        <w:sz w:val="17"/>
                      </w:rPr>
                    </w:pPr>
                    <w:r>
                      <w:rPr>
                        <w:sz w:val="17"/>
                      </w:rPr>
                      <w:t>报</w:t>
                    </w:r>
                    <w:r>
                      <w:rPr>
                        <w:spacing w:val="-10"/>
                        <w:sz w:val="17"/>
                      </w:rPr>
                      <w:t>告</w:t>
                    </w:r>
                  </w:p>
                </w:txbxContent>
              </v:textbox>
            </v:shape>
            <w10:wrap type="topAndBottom" anchorx="page"/>
          </v:group>
        </w:pict>
      </w:r>
    </w:p>
    <w:p w:rsidR="003D7B83" w:rsidRPr="00DD01BB" w:rsidRDefault="00EE036B">
      <w:pPr>
        <w:pStyle w:val="a3"/>
        <w:spacing w:before="133"/>
        <w:ind w:left="3646"/>
        <w:jc w:val="both"/>
        <w:rPr>
          <w:sz w:val="18"/>
        </w:rPr>
      </w:pPr>
      <w:r w:rsidRPr="00DD01BB">
        <w:rPr>
          <w:spacing w:val="-27"/>
          <w:sz w:val="18"/>
        </w:rPr>
        <w:t>图</w:t>
      </w:r>
      <w:r w:rsidRPr="00DD01BB">
        <w:rPr>
          <w:spacing w:val="-27"/>
          <w:sz w:val="18"/>
        </w:rPr>
        <w:t xml:space="preserve"> </w:t>
      </w:r>
      <w:r w:rsidRPr="00DD01BB">
        <w:rPr>
          <w:rFonts w:ascii="Calibri" w:eastAsia="Calibri"/>
          <w:sz w:val="18"/>
        </w:rPr>
        <w:t>4-1-1</w:t>
      </w:r>
      <w:r w:rsidRPr="00DD01BB">
        <w:rPr>
          <w:rFonts w:ascii="Calibri" w:eastAsia="Calibri"/>
          <w:spacing w:val="62"/>
          <w:w w:val="150"/>
          <w:sz w:val="18"/>
        </w:rPr>
        <w:t xml:space="preserve">   </w:t>
      </w:r>
      <w:r w:rsidRPr="00DD01BB">
        <w:rPr>
          <w:spacing w:val="-2"/>
          <w:sz w:val="18"/>
        </w:rPr>
        <w:t>配置项的变化过程</w:t>
      </w:r>
    </w:p>
    <w:p w:rsidR="003D7B83" w:rsidRPr="00DD01BB" w:rsidRDefault="00EE036B">
      <w:pPr>
        <w:pStyle w:val="a3"/>
        <w:spacing w:before="44" w:line="278" w:lineRule="auto"/>
        <w:ind w:right="326" w:firstLine="420"/>
        <w:jc w:val="both"/>
        <w:rPr>
          <w:sz w:val="18"/>
        </w:rPr>
      </w:pPr>
      <w:r w:rsidRPr="00DD01BB">
        <w:rPr>
          <w:spacing w:val="-2"/>
          <w:sz w:val="18"/>
        </w:rPr>
        <w:t>处于受控状态下的配置项原则上不允许修改，但这不是绝对的，如果由于多种原因需要变更，就需要提出变更请求。在变更请求得到批准的情况下，允许配置项从库中检出，待变更完成，并经评审后，确认变更无误方可重新入库，使其恢复到受控状态。</w:t>
      </w:r>
    </w:p>
    <w:p w:rsidR="003D7B83" w:rsidRPr="00DD01BB" w:rsidRDefault="00EE036B">
      <w:pPr>
        <w:pStyle w:val="510"/>
        <w:rPr>
          <w:sz w:val="21"/>
        </w:rPr>
      </w:pPr>
      <w:bookmarkStart w:id="159" w:name="_TOC_250063"/>
      <w:r w:rsidRPr="00DD01BB">
        <w:rPr>
          <w:spacing w:val="-2"/>
          <w:sz w:val="21"/>
        </w:rPr>
        <w:t>四、变更控</w:t>
      </w:r>
      <w:bookmarkEnd w:id="159"/>
      <w:r w:rsidRPr="00DD01BB">
        <w:rPr>
          <w:spacing w:val="-4"/>
          <w:sz w:val="21"/>
        </w:rPr>
        <w:t>制的流程</w:t>
      </w:r>
    </w:p>
    <w:p w:rsidR="003D7B83" w:rsidRPr="00DD01BB" w:rsidRDefault="00EE036B">
      <w:pPr>
        <w:pStyle w:val="a3"/>
        <w:spacing w:before="183"/>
        <w:ind w:left="653"/>
        <w:rPr>
          <w:sz w:val="18"/>
        </w:rPr>
      </w:pPr>
      <w:r w:rsidRPr="00DD01BB">
        <w:rPr>
          <w:spacing w:val="-17"/>
          <w:sz w:val="18"/>
        </w:rPr>
        <w:t>变更控制要经理以下流程：</w:t>
      </w:r>
      <w:r w:rsidRPr="00DD01BB">
        <w:rPr>
          <w:spacing w:val="16"/>
          <w:sz w:val="18"/>
        </w:rPr>
        <w:t>（</w:t>
      </w:r>
      <w:r w:rsidRPr="00DD01BB">
        <w:rPr>
          <w:rFonts w:ascii="Calibri" w:eastAsia="Calibri"/>
          <w:spacing w:val="15"/>
          <w:sz w:val="18"/>
        </w:rPr>
        <w:t>1</w:t>
      </w:r>
      <w:r w:rsidRPr="00DD01BB">
        <w:rPr>
          <w:spacing w:val="17"/>
          <w:sz w:val="18"/>
        </w:rPr>
        <w:t>）</w:t>
      </w:r>
      <w:r w:rsidRPr="00DD01BB">
        <w:rPr>
          <w:spacing w:val="-26"/>
          <w:sz w:val="18"/>
        </w:rPr>
        <w:t>变更申请；</w:t>
      </w:r>
      <w:r w:rsidRPr="00DD01BB">
        <w:rPr>
          <w:spacing w:val="16"/>
          <w:sz w:val="18"/>
        </w:rPr>
        <w:t>（</w:t>
      </w:r>
      <w:r w:rsidRPr="00DD01BB">
        <w:rPr>
          <w:rFonts w:ascii="Calibri" w:eastAsia="Calibri"/>
          <w:spacing w:val="16"/>
          <w:sz w:val="18"/>
        </w:rPr>
        <w:t>2</w:t>
      </w:r>
      <w:r w:rsidRPr="00DD01BB">
        <w:rPr>
          <w:spacing w:val="16"/>
          <w:sz w:val="18"/>
        </w:rPr>
        <w:t>）</w:t>
      </w:r>
      <w:r w:rsidRPr="00DD01BB">
        <w:rPr>
          <w:spacing w:val="-26"/>
          <w:sz w:val="18"/>
        </w:rPr>
        <w:t>变更评估；</w:t>
      </w:r>
      <w:r w:rsidRPr="00DD01BB">
        <w:rPr>
          <w:spacing w:val="16"/>
          <w:sz w:val="18"/>
        </w:rPr>
        <w:t>（</w:t>
      </w:r>
      <w:r w:rsidRPr="00DD01BB">
        <w:rPr>
          <w:rFonts w:ascii="Calibri" w:eastAsia="Calibri"/>
          <w:spacing w:val="16"/>
          <w:sz w:val="18"/>
        </w:rPr>
        <w:t>3</w:t>
      </w:r>
      <w:r w:rsidRPr="00DD01BB">
        <w:rPr>
          <w:spacing w:val="16"/>
          <w:sz w:val="18"/>
        </w:rPr>
        <w:t>）</w:t>
      </w:r>
      <w:r w:rsidRPr="00DD01BB">
        <w:rPr>
          <w:spacing w:val="-26"/>
          <w:sz w:val="18"/>
        </w:rPr>
        <w:t>变更实施；</w:t>
      </w:r>
      <w:r w:rsidRPr="00DD01BB">
        <w:rPr>
          <w:spacing w:val="16"/>
          <w:sz w:val="18"/>
        </w:rPr>
        <w:t>（</w:t>
      </w:r>
      <w:r w:rsidRPr="00DD01BB">
        <w:rPr>
          <w:rFonts w:ascii="Calibri" w:eastAsia="Calibri"/>
          <w:spacing w:val="16"/>
          <w:sz w:val="18"/>
        </w:rPr>
        <w:t>4</w:t>
      </w:r>
      <w:r w:rsidRPr="00DD01BB">
        <w:rPr>
          <w:spacing w:val="16"/>
          <w:sz w:val="18"/>
        </w:rPr>
        <w:t>）</w:t>
      </w:r>
      <w:r w:rsidRPr="00DD01BB">
        <w:rPr>
          <w:spacing w:val="-10"/>
          <w:sz w:val="18"/>
        </w:rPr>
        <w:t>变更的验证与确认；</w:t>
      </w:r>
    </w:p>
    <w:p w:rsidR="003D7B83" w:rsidRPr="00DD01BB" w:rsidRDefault="00EE036B">
      <w:pPr>
        <w:pStyle w:val="a3"/>
        <w:spacing w:before="43"/>
        <w:rPr>
          <w:sz w:val="18"/>
        </w:rPr>
      </w:pPr>
      <w:r w:rsidRPr="00DD01BB">
        <w:rPr>
          <w:spacing w:val="-2"/>
          <w:sz w:val="18"/>
        </w:rPr>
        <w:t>（</w:t>
      </w:r>
      <w:r w:rsidRPr="00DD01BB">
        <w:rPr>
          <w:rFonts w:ascii="Calibri" w:eastAsia="Calibri"/>
          <w:spacing w:val="-2"/>
          <w:sz w:val="18"/>
        </w:rPr>
        <w:t>5</w:t>
      </w:r>
      <w:r w:rsidRPr="00DD01BB">
        <w:rPr>
          <w:spacing w:val="-2"/>
          <w:sz w:val="18"/>
        </w:rPr>
        <w:t>）</w:t>
      </w:r>
      <w:r w:rsidRPr="00DD01BB">
        <w:rPr>
          <w:spacing w:val="-4"/>
          <w:sz w:val="18"/>
        </w:rPr>
        <w:t>变更的发布。</w:t>
      </w:r>
    </w:p>
    <w:p w:rsidR="003D7B83" w:rsidRPr="00DD01BB" w:rsidRDefault="00EE036B">
      <w:pPr>
        <w:pStyle w:val="510"/>
        <w:spacing w:before="176"/>
        <w:rPr>
          <w:sz w:val="21"/>
        </w:rPr>
      </w:pPr>
      <w:bookmarkStart w:id="160" w:name="_TOC_250062"/>
      <w:r w:rsidRPr="00DD01BB">
        <w:rPr>
          <w:spacing w:val="-2"/>
          <w:sz w:val="21"/>
        </w:rPr>
        <w:t>五、配置审</w:t>
      </w:r>
      <w:bookmarkEnd w:id="160"/>
      <w:r w:rsidRPr="00DD01BB">
        <w:rPr>
          <w:spacing w:val="-10"/>
          <w:sz w:val="21"/>
        </w:rPr>
        <w:t>核</w:t>
      </w:r>
    </w:p>
    <w:p w:rsidR="003D7B83" w:rsidRPr="00DD01BB" w:rsidRDefault="00EE036B">
      <w:pPr>
        <w:spacing w:before="160" w:line="261" w:lineRule="auto"/>
        <w:ind w:left="653" w:right="1164"/>
        <w:rPr>
          <w:sz w:val="18"/>
        </w:rPr>
      </w:pPr>
      <w:r w:rsidRPr="00DD01BB">
        <w:rPr>
          <w:spacing w:val="-2"/>
          <w:sz w:val="18"/>
        </w:rPr>
        <w:t>配置审核的定义在前文中已有描述。配置审核可以分为</w:t>
      </w:r>
      <w:r w:rsidRPr="00DD01BB">
        <w:rPr>
          <w:b/>
          <w:spacing w:val="-2"/>
          <w:sz w:val="21"/>
        </w:rPr>
        <w:t>功能配置审核和物理配置审核</w:t>
      </w:r>
      <w:r w:rsidRPr="00DD01BB">
        <w:rPr>
          <w:spacing w:val="-2"/>
          <w:sz w:val="18"/>
        </w:rPr>
        <w:t>。功能配置审核的内容包括：</w:t>
      </w:r>
    </w:p>
    <w:p w:rsidR="003D7B83" w:rsidRPr="00DD01BB" w:rsidRDefault="00EE036B">
      <w:pPr>
        <w:pStyle w:val="a5"/>
        <w:numPr>
          <w:ilvl w:val="0"/>
          <w:numId w:val="70"/>
        </w:numPr>
        <w:tabs>
          <w:tab w:val="left" w:pos="763"/>
        </w:tabs>
        <w:spacing w:before="19"/>
        <w:ind w:hanging="531"/>
        <w:rPr>
          <w:sz w:val="18"/>
        </w:rPr>
      </w:pPr>
      <w:r w:rsidRPr="00DD01BB">
        <w:rPr>
          <w:spacing w:val="-3"/>
          <w:sz w:val="18"/>
        </w:rPr>
        <w:t>配置项的开发是否已圆满完成。</w:t>
      </w:r>
    </w:p>
    <w:p w:rsidR="003D7B83" w:rsidRPr="00DD01BB" w:rsidRDefault="00EE036B">
      <w:pPr>
        <w:pStyle w:val="a5"/>
        <w:numPr>
          <w:ilvl w:val="0"/>
          <w:numId w:val="70"/>
        </w:numPr>
        <w:tabs>
          <w:tab w:val="left" w:pos="763"/>
        </w:tabs>
        <w:ind w:hanging="531"/>
        <w:rPr>
          <w:sz w:val="18"/>
        </w:rPr>
      </w:pPr>
      <w:r w:rsidRPr="00DD01BB">
        <w:rPr>
          <w:spacing w:val="-3"/>
          <w:sz w:val="18"/>
        </w:rPr>
        <w:t>配置项是否已达到规定的性能和功能特定特性。</w:t>
      </w:r>
    </w:p>
    <w:p w:rsidR="003D7B83" w:rsidRPr="00DD01BB" w:rsidRDefault="00EE036B">
      <w:pPr>
        <w:pStyle w:val="a5"/>
        <w:numPr>
          <w:ilvl w:val="0"/>
          <w:numId w:val="70"/>
        </w:numPr>
        <w:tabs>
          <w:tab w:val="left" w:pos="763"/>
        </w:tabs>
        <w:ind w:hanging="531"/>
        <w:rPr>
          <w:sz w:val="18"/>
        </w:rPr>
      </w:pPr>
      <w:r w:rsidRPr="00DD01BB">
        <w:rPr>
          <w:spacing w:val="-3"/>
          <w:sz w:val="18"/>
        </w:rPr>
        <w:t>配置项的运行和支持文档是否已完成，是否符合要求。</w:t>
      </w:r>
    </w:p>
    <w:p w:rsidR="003D7B83" w:rsidRPr="00DD01BB" w:rsidRDefault="00EE036B">
      <w:pPr>
        <w:pStyle w:val="a5"/>
        <w:numPr>
          <w:ilvl w:val="0"/>
          <w:numId w:val="70"/>
        </w:numPr>
        <w:tabs>
          <w:tab w:val="left" w:pos="768"/>
        </w:tabs>
        <w:spacing w:line="278" w:lineRule="auto"/>
        <w:ind w:left="232" w:right="223" w:firstLine="0"/>
        <w:rPr>
          <w:sz w:val="18"/>
        </w:rPr>
      </w:pPr>
      <w:r w:rsidRPr="00DD01BB">
        <w:rPr>
          <w:sz w:val="18"/>
        </w:rPr>
        <w:t>包括按测试数据审核正式测试文档、审核验证和确认报告；评审所有批准的变更、评审变更后的文</w:t>
      </w:r>
      <w:r w:rsidRPr="00DD01BB">
        <w:rPr>
          <w:spacing w:val="-14"/>
          <w:sz w:val="18"/>
        </w:rPr>
        <w:t>档新、抽查设计评审报告；进行评审以确保所有测试已执行；依据功能和性能需求进行额外的和抽样测试。</w:t>
      </w:r>
    </w:p>
    <w:p w:rsidR="003D7B83" w:rsidRPr="00DD01BB" w:rsidRDefault="00EE036B">
      <w:pPr>
        <w:pStyle w:val="a3"/>
        <w:spacing w:line="269" w:lineRule="exact"/>
        <w:ind w:left="653"/>
        <w:rPr>
          <w:sz w:val="18"/>
        </w:rPr>
      </w:pPr>
      <w:r w:rsidRPr="00DD01BB">
        <w:rPr>
          <w:spacing w:val="-3"/>
          <w:sz w:val="18"/>
        </w:rPr>
        <w:t>物理配置审核的内容包括：</w:t>
      </w:r>
    </w:p>
    <w:p w:rsidR="003D7B83" w:rsidRPr="00DD01BB" w:rsidRDefault="00EE036B">
      <w:pPr>
        <w:pStyle w:val="a5"/>
        <w:numPr>
          <w:ilvl w:val="0"/>
          <w:numId w:val="69"/>
        </w:numPr>
        <w:tabs>
          <w:tab w:val="left" w:pos="763"/>
        </w:tabs>
        <w:ind w:hanging="531"/>
        <w:rPr>
          <w:sz w:val="18"/>
        </w:rPr>
      </w:pPr>
      <w:r w:rsidRPr="00DD01BB">
        <w:rPr>
          <w:spacing w:val="-3"/>
          <w:sz w:val="18"/>
        </w:rPr>
        <w:t>每个构建的配置项是否符合相应的技术文档。</w:t>
      </w:r>
    </w:p>
    <w:p w:rsidR="003D7B83" w:rsidRPr="00DD01BB" w:rsidRDefault="00EE036B">
      <w:pPr>
        <w:pStyle w:val="a5"/>
        <w:numPr>
          <w:ilvl w:val="0"/>
          <w:numId w:val="69"/>
        </w:numPr>
        <w:tabs>
          <w:tab w:val="left" w:pos="763"/>
        </w:tabs>
        <w:ind w:hanging="531"/>
        <w:rPr>
          <w:sz w:val="18"/>
        </w:rPr>
      </w:pPr>
      <w:r w:rsidRPr="00DD01BB">
        <w:rPr>
          <w:spacing w:val="-3"/>
          <w:sz w:val="18"/>
        </w:rPr>
        <w:t>配置项与配置状态报告中的信息是否相对应。</w:t>
      </w:r>
    </w:p>
    <w:p w:rsidR="003D7B83" w:rsidRPr="00DD01BB" w:rsidRDefault="00EE036B">
      <w:pPr>
        <w:pStyle w:val="a5"/>
        <w:numPr>
          <w:ilvl w:val="0"/>
          <w:numId w:val="69"/>
        </w:numPr>
        <w:tabs>
          <w:tab w:val="left" w:pos="768"/>
        </w:tabs>
        <w:spacing w:line="278" w:lineRule="auto"/>
        <w:ind w:left="232" w:right="326" w:firstLine="0"/>
        <w:jc w:val="both"/>
        <w:rPr>
          <w:sz w:val="18"/>
        </w:rPr>
      </w:pPr>
      <w:r w:rsidRPr="00DD01BB">
        <w:rPr>
          <w:spacing w:val="-2"/>
          <w:sz w:val="18"/>
        </w:rPr>
        <w:t>包括审核系统规格说明书的完整性；比较架构设计和详细设计构件的一致性；评审模块列表以确定符合已批准的编码标准；审核手册（如用户手</w:t>
      </w:r>
      <w:r w:rsidRPr="00DD01BB">
        <w:rPr>
          <w:spacing w:val="-2"/>
          <w:sz w:val="18"/>
        </w:rPr>
        <w:t>册、操作手册）的格式与完整性，以及与系统功能描述的符</w:t>
      </w:r>
      <w:r w:rsidRPr="00DD01BB">
        <w:rPr>
          <w:spacing w:val="-4"/>
          <w:sz w:val="18"/>
        </w:rPr>
        <w:t>合性。</w:t>
      </w:r>
    </w:p>
    <w:p w:rsidR="003D7B83" w:rsidRPr="00DD01BB" w:rsidRDefault="00EE036B">
      <w:pPr>
        <w:pStyle w:val="510"/>
        <w:rPr>
          <w:sz w:val="21"/>
        </w:rPr>
      </w:pPr>
      <w:bookmarkStart w:id="161" w:name="_TOC_250061"/>
      <w:r w:rsidRPr="00DD01BB">
        <w:rPr>
          <w:spacing w:val="-2"/>
          <w:sz w:val="21"/>
        </w:rPr>
        <w:t>六、课堂巩固练</w:t>
      </w:r>
      <w:bookmarkEnd w:id="161"/>
      <w:r w:rsidRPr="00DD01BB">
        <w:rPr>
          <w:spacing w:val="-10"/>
          <w:sz w:val="21"/>
        </w:rPr>
        <w:t>习</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68"/>
        </w:numPr>
        <w:tabs>
          <w:tab w:val="left" w:pos="763"/>
          <w:tab w:val="left" w:pos="1913"/>
          <w:tab w:val="left" w:pos="2441"/>
          <w:tab w:val="left" w:pos="5713"/>
          <w:tab w:val="left" w:pos="6241"/>
        </w:tabs>
        <w:spacing w:before="37" w:line="278" w:lineRule="auto"/>
        <w:ind w:right="223" w:firstLine="0"/>
        <w:rPr>
          <w:sz w:val="16"/>
        </w:rPr>
      </w:pPr>
      <w:r w:rsidRPr="00DD01BB">
        <w:rPr>
          <w:spacing w:val="-2"/>
          <w:sz w:val="18"/>
        </w:rPr>
        <w:lastRenderedPageBreak/>
        <w:t>信息系统项目完成后，最终产品或项目成果应置于</w:t>
      </w: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4"/>
          <w:sz w:val="18"/>
        </w:rPr>
        <w:t>内，当需要在此基础上进行后续开发时，</w:t>
      </w:r>
      <w:r w:rsidRPr="00DD01BB">
        <w:rPr>
          <w:spacing w:val="-2"/>
          <w:sz w:val="18"/>
        </w:rPr>
        <w:t>应将其转移到</w:t>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spacing w:val="-4"/>
          <w:sz w:val="18"/>
        </w:rPr>
        <w:t>后进行。</w:t>
      </w:r>
    </w:p>
    <w:p w:rsidR="003D7B83" w:rsidRPr="00DD01BB" w:rsidRDefault="00EE036B">
      <w:pPr>
        <w:pStyle w:val="a3"/>
        <w:tabs>
          <w:tab w:val="left" w:pos="2333"/>
          <w:tab w:val="left" w:pos="4013"/>
          <w:tab w:val="left" w:pos="5694"/>
        </w:tabs>
        <w:rPr>
          <w:sz w:val="18"/>
        </w:rPr>
      </w:pPr>
      <w:r w:rsidRPr="00DD01BB">
        <w:rPr>
          <w:sz w:val="18"/>
        </w:rPr>
        <w:t>1-2</w:t>
      </w:r>
      <w:r w:rsidRPr="00DD01BB">
        <w:rPr>
          <w:sz w:val="18"/>
        </w:rPr>
        <w:t>、</w:t>
      </w:r>
      <w:r w:rsidRPr="00DD01BB">
        <w:rPr>
          <w:spacing w:val="-8"/>
          <w:sz w:val="18"/>
        </w:rPr>
        <w:t xml:space="preserve"> </w:t>
      </w:r>
      <w:r w:rsidRPr="00DD01BB">
        <w:rPr>
          <w:sz w:val="18"/>
        </w:rPr>
        <w:t>A</w:t>
      </w:r>
      <w:r w:rsidRPr="00DD01BB">
        <w:rPr>
          <w:sz w:val="18"/>
        </w:rPr>
        <w:t>、开发</w:t>
      </w:r>
      <w:r w:rsidRPr="00DD01BB">
        <w:rPr>
          <w:spacing w:val="-10"/>
          <w:sz w:val="18"/>
        </w:rPr>
        <w:t>库</w:t>
      </w:r>
      <w:r w:rsidRPr="00DD01BB">
        <w:rPr>
          <w:sz w:val="18"/>
        </w:rPr>
        <w:tab/>
      </w:r>
      <w:r w:rsidRPr="00DD01BB">
        <w:rPr>
          <w:spacing w:val="-2"/>
          <w:sz w:val="18"/>
        </w:rPr>
        <w:t>B</w:t>
      </w:r>
      <w:r w:rsidRPr="00DD01BB">
        <w:rPr>
          <w:spacing w:val="-2"/>
          <w:sz w:val="18"/>
        </w:rPr>
        <w:t>、服务</w:t>
      </w:r>
      <w:r w:rsidRPr="00DD01BB">
        <w:rPr>
          <w:spacing w:val="-10"/>
          <w:sz w:val="18"/>
        </w:rPr>
        <w:t>器</w:t>
      </w:r>
      <w:r w:rsidRPr="00DD01BB">
        <w:rPr>
          <w:sz w:val="18"/>
        </w:rPr>
        <w:tab/>
      </w:r>
      <w:r w:rsidRPr="00DD01BB">
        <w:rPr>
          <w:spacing w:val="-2"/>
          <w:sz w:val="18"/>
        </w:rPr>
        <w:t>C</w:t>
      </w:r>
      <w:r w:rsidRPr="00DD01BB">
        <w:rPr>
          <w:spacing w:val="-2"/>
          <w:sz w:val="18"/>
        </w:rPr>
        <w:t>、受控</w:t>
      </w:r>
      <w:r w:rsidRPr="00DD01BB">
        <w:rPr>
          <w:spacing w:val="-10"/>
          <w:sz w:val="18"/>
        </w:rPr>
        <w:t>库</w:t>
      </w:r>
      <w:r w:rsidRPr="00DD01BB">
        <w:rPr>
          <w:sz w:val="18"/>
        </w:rPr>
        <w:tab/>
      </w:r>
      <w:r w:rsidRPr="00DD01BB">
        <w:rPr>
          <w:spacing w:val="-2"/>
          <w:sz w:val="18"/>
        </w:rPr>
        <w:t>D</w:t>
      </w:r>
      <w:r w:rsidRPr="00DD01BB">
        <w:rPr>
          <w:spacing w:val="-2"/>
          <w:sz w:val="18"/>
        </w:rPr>
        <w:t>、产品</w:t>
      </w:r>
      <w:r w:rsidRPr="00DD01BB">
        <w:rPr>
          <w:spacing w:val="-10"/>
          <w:sz w:val="18"/>
        </w:rPr>
        <w:t>库</w:t>
      </w:r>
    </w:p>
    <w:p w:rsidR="003D7B83" w:rsidRPr="00DD01BB" w:rsidRDefault="00EE036B">
      <w:pPr>
        <w:pStyle w:val="a3"/>
        <w:spacing w:before="43" w:line="278" w:lineRule="auto"/>
        <w:ind w:right="331"/>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配置库有三类：开发库、受控库、产品库。信息系统项目完成后，最终产品或项目成果应置于产品库内，当需要在此基础上进行后续开发时，应将其转移到受控库后进行。</w:t>
      </w:r>
    </w:p>
    <w:p w:rsidR="003D7B83" w:rsidRPr="00DD01BB" w:rsidRDefault="00EE036B">
      <w:pPr>
        <w:pStyle w:val="a3"/>
        <w:tabs>
          <w:tab w:val="left" w:pos="2333"/>
        </w:tabs>
        <w:spacing w:line="269" w:lineRule="exact"/>
        <w:rPr>
          <w:sz w:val="18"/>
        </w:rPr>
      </w:pPr>
      <w:r w:rsidRPr="00DD01BB">
        <w:rPr>
          <w:sz w:val="18"/>
        </w:rPr>
        <w:t>参考答案：</w:t>
      </w:r>
      <w:r w:rsidRPr="00DD01BB">
        <w:rPr>
          <w:spacing w:val="-8"/>
          <w:sz w:val="18"/>
        </w:rPr>
        <w:t xml:space="preserve"> </w:t>
      </w:r>
      <w:r w:rsidRPr="00DD01BB">
        <w:rPr>
          <w:sz w:val="18"/>
        </w:rPr>
        <w:t>1</w:t>
      </w:r>
      <w:r w:rsidRPr="00DD01BB">
        <w:rPr>
          <w:sz w:val="18"/>
        </w:rPr>
        <w:t>、</w:t>
      </w:r>
      <w:r w:rsidRPr="00DD01BB">
        <w:rPr>
          <w:spacing w:val="-10"/>
          <w:sz w:val="18"/>
        </w:rPr>
        <w:t>D</w:t>
      </w:r>
      <w:r w:rsidRPr="00DD01BB">
        <w:rPr>
          <w:sz w:val="18"/>
        </w:rPr>
        <w:tab/>
        <w:t>2</w:t>
      </w:r>
      <w:r w:rsidRPr="00DD01BB">
        <w:rPr>
          <w:sz w:val="18"/>
        </w:rPr>
        <w:t>、</w:t>
      </w:r>
      <w:r w:rsidRPr="00DD01BB">
        <w:rPr>
          <w:spacing w:val="-10"/>
          <w:sz w:val="18"/>
        </w:rPr>
        <w:t>C</w:t>
      </w:r>
    </w:p>
    <w:p w:rsidR="003D7B83" w:rsidRPr="00DD01BB" w:rsidRDefault="003D7B83">
      <w:pPr>
        <w:pStyle w:val="a3"/>
        <w:spacing w:before="9"/>
        <w:ind w:left="0"/>
        <w:rPr>
          <w:sz w:val="22"/>
        </w:rPr>
      </w:pPr>
    </w:p>
    <w:p w:rsidR="003D7B83" w:rsidRPr="00DD01BB" w:rsidRDefault="00EE036B">
      <w:pPr>
        <w:pStyle w:val="a5"/>
        <w:numPr>
          <w:ilvl w:val="0"/>
          <w:numId w:val="68"/>
        </w:numPr>
        <w:tabs>
          <w:tab w:val="left" w:pos="763"/>
        </w:tabs>
        <w:spacing w:before="0"/>
        <w:ind w:left="762" w:hanging="531"/>
        <w:jc w:val="both"/>
        <w:rPr>
          <w:sz w:val="16"/>
        </w:rPr>
      </w:pPr>
      <w:r w:rsidRPr="00DD01BB">
        <w:rPr>
          <w:sz w:val="18"/>
        </w:rPr>
        <w:t>在需求变更管理中，</w:t>
      </w:r>
      <w:r w:rsidRPr="00DD01BB">
        <w:rPr>
          <w:sz w:val="18"/>
        </w:rPr>
        <w:t>CCB</w:t>
      </w:r>
      <w:r w:rsidRPr="00DD01BB">
        <w:rPr>
          <w:spacing w:val="-12"/>
          <w:sz w:val="18"/>
        </w:rPr>
        <w:t xml:space="preserve"> </w:t>
      </w:r>
      <w:r w:rsidRPr="00DD01BB">
        <w:rPr>
          <w:spacing w:val="-12"/>
          <w:sz w:val="18"/>
        </w:rPr>
        <w:t>的职责是</w:t>
      </w:r>
      <w:r w:rsidRPr="00DD01BB">
        <w:rPr>
          <w:rFonts w:ascii="Calibri" w:eastAsia="Calibri"/>
          <w:spacing w:val="64"/>
          <w:w w:val="150"/>
          <w:sz w:val="18"/>
          <w:u w:val="single"/>
        </w:rPr>
        <w:t xml:space="preserve">   </w:t>
      </w:r>
      <w:r w:rsidRPr="00DD01BB">
        <w:rPr>
          <w:rFonts w:ascii="Calibri" w:eastAsia="Calibri"/>
          <w:sz w:val="18"/>
          <w:u w:val="single"/>
        </w:rPr>
        <w:t>3</w:t>
      </w:r>
      <w:r w:rsidRPr="00DD01BB">
        <w:rPr>
          <w:rFonts w:ascii="Calibri" w:eastAsia="Calibri"/>
          <w:spacing w:val="360"/>
          <w:sz w:val="18"/>
          <w:u w:val="single"/>
        </w:rPr>
        <w:t xml:space="preserve"> </w:t>
      </w:r>
      <w:r w:rsidRPr="00DD01BB">
        <w:rPr>
          <w:spacing w:val="-12"/>
          <w:sz w:val="18"/>
        </w:rPr>
        <w:t>。</w:t>
      </w:r>
    </w:p>
    <w:p w:rsidR="003D7B83" w:rsidRPr="00DD01BB" w:rsidRDefault="00EE036B">
      <w:pPr>
        <w:pStyle w:val="a3"/>
        <w:spacing w:before="43"/>
        <w:ind w:left="338"/>
        <w:jc w:val="both"/>
        <w:rPr>
          <w:sz w:val="18"/>
        </w:rPr>
      </w:pPr>
      <w:r w:rsidRPr="00DD01BB">
        <w:rPr>
          <w:sz w:val="18"/>
        </w:rPr>
        <w:t>3</w:t>
      </w:r>
      <w:r w:rsidRPr="00DD01BB">
        <w:rPr>
          <w:spacing w:val="-5"/>
          <w:sz w:val="18"/>
        </w:rPr>
        <w:t>、</w:t>
      </w:r>
      <w:r w:rsidRPr="00DD01BB">
        <w:rPr>
          <w:spacing w:val="-5"/>
          <w:sz w:val="18"/>
        </w:rPr>
        <w:t xml:space="preserve"> </w:t>
      </w:r>
      <w:r w:rsidRPr="00DD01BB">
        <w:rPr>
          <w:sz w:val="18"/>
        </w:rPr>
        <w:t>A</w:t>
      </w:r>
      <w:r w:rsidRPr="00DD01BB">
        <w:rPr>
          <w:sz w:val="18"/>
        </w:rPr>
        <w:t>、决定采纳或拒绝针对项目需求的变更请求</w:t>
      </w:r>
      <w:r w:rsidRPr="00DD01BB">
        <w:rPr>
          <w:spacing w:val="34"/>
          <w:w w:val="150"/>
          <w:sz w:val="18"/>
        </w:rPr>
        <w:t xml:space="preserve">  </w:t>
      </w:r>
      <w:r w:rsidRPr="00DD01BB">
        <w:rPr>
          <w:sz w:val="18"/>
        </w:rPr>
        <w:t>B</w:t>
      </w:r>
      <w:r w:rsidRPr="00DD01BB">
        <w:rPr>
          <w:spacing w:val="-2"/>
          <w:sz w:val="18"/>
        </w:rPr>
        <w:t>、负责实现需求变更</w:t>
      </w:r>
    </w:p>
    <w:p w:rsidR="003D7B83" w:rsidRPr="00DD01BB" w:rsidRDefault="00EE036B">
      <w:pPr>
        <w:pStyle w:val="a3"/>
        <w:tabs>
          <w:tab w:val="left" w:pos="5273"/>
        </w:tabs>
        <w:spacing w:before="43"/>
        <w:ind w:left="761"/>
        <w:jc w:val="both"/>
        <w:rPr>
          <w:sz w:val="18"/>
        </w:rPr>
      </w:pPr>
      <w:r w:rsidRPr="00DD01BB">
        <w:rPr>
          <w:spacing w:val="-2"/>
          <w:sz w:val="18"/>
        </w:rPr>
        <w:t>C</w:t>
      </w:r>
      <w:r w:rsidRPr="00DD01BB">
        <w:rPr>
          <w:spacing w:val="-2"/>
          <w:sz w:val="18"/>
        </w:rPr>
        <w:t>、分析变更请求所带来的影</w:t>
      </w:r>
      <w:r w:rsidRPr="00DD01BB">
        <w:rPr>
          <w:spacing w:val="-10"/>
          <w:sz w:val="18"/>
        </w:rPr>
        <w:t>响</w:t>
      </w:r>
      <w:r w:rsidRPr="00DD01BB">
        <w:rPr>
          <w:sz w:val="18"/>
        </w:rPr>
        <w:tab/>
      </w:r>
      <w:r w:rsidRPr="00DD01BB">
        <w:rPr>
          <w:spacing w:val="-2"/>
          <w:sz w:val="18"/>
        </w:rPr>
        <w:t>D</w:t>
      </w:r>
      <w:r w:rsidRPr="00DD01BB">
        <w:rPr>
          <w:spacing w:val="-2"/>
          <w:sz w:val="18"/>
        </w:rPr>
        <w:t>、判定变更是否正确地实</w:t>
      </w:r>
      <w:r w:rsidRPr="00DD01BB">
        <w:rPr>
          <w:spacing w:val="-10"/>
          <w:sz w:val="18"/>
        </w:rPr>
        <w:t>现</w:t>
      </w:r>
    </w:p>
    <w:p w:rsidR="003D7B83" w:rsidRPr="00DD01BB" w:rsidRDefault="00EE036B">
      <w:pPr>
        <w:pStyle w:val="a3"/>
        <w:spacing w:before="43" w:line="278" w:lineRule="auto"/>
        <w:ind w:right="326"/>
        <w:jc w:val="both"/>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z w:val="18"/>
        </w:rPr>
        <w:t>CCB</w:t>
      </w:r>
      <w:r w:rsidRPr="00DD01BB">
        <w:rPr>
          <w:spacing w:val="-6"/>
          <w:sz w:val="18"/>
        </w:rPr>
        <w:t xml:space="preserve"> </w:t>
      </w:r>
      <w:r w:rsidRPr="00DD01BB">
        <w:rPr>
          <w:spacing w:val="-6"/>
          <w:sz w:val="18"/>
        </w:rPr>
        <w:t>是配置项变更的监管组织。其任务是对建议的配置项变更做出评价、审批，以及监督</w:t>
      </w:r>
      <w:r w:rsidRPr="00DD01BB">
        <w:rPr>
          <w:spacing w:val="-5"/>
          <w:sz w:val="18"/>
        </w:rPr>
        <w:t>已批准变更的实施。但</w:t>
      </w:r>
      <w:r w:rsidRPr="00DD01BB">
        <w:rPr>
          <w:spacing w:val="-5"/>
          <w:sz w:val="18"/>
        </w:rPr>
        <w:t xml:space="preserve"> </w:t>
      </w:r>
      <w:r w:rsidRPr="00DD01BB">
        <w:rPr>
          <w:spacing w:val="-4"/>
          <w:sz w:val="18"/>
        </w:rPr>
        <w:t>CCB</w:t>
      </w:r>
      <w:r w:rsidRPr="00DD01BB">
        <w:rPr>
          <w:spacing w:val="-8"/>
          <w:sz w:val="18"/>
        </w:rPr>
        <w:t xml:space="preserve"> </w:t>
      </w:r>
      <w:r w:rsidRPr="00DD01BB">
        <w:rPr>
          <w:spacing w:val="-8"/>
          <w:sz w:val="18"/>
        </w:rPr>
        <w:t>并不去实施变更。而选</w:t>
      </w:r>
      <w:r w:rsidRPr="00DD01BB">
        <w:rPr>
          <w:spacing w:val="-8"/>
          <w:sz w:val="18"/>
        </w:rPr>
        <w:t xml:space="preserve"> </w:t>
      </w:r>
      <w:r w:rsidRPr="00DD01BB">
        <w:rPr>
          <w:spacing w:val="-4"/>
          <w:sz w:val="18"/>
        </w:rPr>
        <w:t>A</w:t>
      </w:r>
      <w:r w:rsidRPr="00DD01BB">
        <w:rPr>
          <w:spacing w:val="-4"/>
          <w:sz w:val="18"/>
        </w:rPr>
        <w:t>、</w:t>
      </w:r>
      <w:r w:rsidRPr="00DD01BB">
        <w:rPr>
          <w:spacing w:val="-4"/>
          <w:sz w:val="18"/>
        </w:rPr>
        <w:t>C</w:t>
      </w:r>
      <w:r w:rsidRPr="00DD01BB">
        <w:rPr>
          <w:spacing w:val="-4"/>
          <w:sz w:val="18"/>
        </w:rPr>
        <w:t>、</w:t>
      </w:r>
      <w:r w:rsidRPr="00DD01BB">
        <w:rPr>
          <w:spacing w:val="-4"/>
          <w:sz w:val="18"/>
        </w:rPr>
        <w:t>D</w:t>
      </w:r>
      <w:r w:rsidRPr="00DD01BB">
        <w:rPr>
          <w:spacing w:val="-7"/>
          <w:sz w:val="18"/>
        </w:rPr>
        <w:t xml:space="preserve"> </w:t>
      </w:r>
      <w:r w:rsidRPr="00DD01BB">
        <w:rPr>
          <w:spacing w:val="-7"/>
          <w:sz w:val="18"/>
        </w:rPr>
        <w:t>要选出最为恰当的，相比之下</w:t>
      </w:r>
      <w:r w:rsidRPr="00DD01BB">
        <w:rPr>
          <w:spacing w:val="-4"/>
          <w:sz w:val="18"/>
        </w:rPr>
        <w:t>，</w:t>
      </w:r>
      <w:r w:rsidRPr="00DD01BB">
        <w:rPr>
          <w:spacing w:val="-4"/>
          <w:sz w:val="18"/>
        </w:rPr>
        <w:t>A</w:t>
      </w:r>
      <w:r w:rsidRPr="00DD01BB">
        <w:rPr>
          <w:spacing w:val="-7"/>
          <w:sz w:val="18"/>
        </w:rPr>
        <w:t xml:space="preserve"> </w:t>
      </w:r>
      <w:r w:rsidRPr="00DD01BB">
        <w:rPr>
          <w:spacing w:val="-7"/>
          <w:sz w:val="18"/>
        </w:rPr>
        <w:t>更为恰当一</w:t>
      </w:r>
      <w:r w:rsidRPr="00DD01BB">
        <w:rPr>
          <w:spacing w:val="-6"/>
          <w:sz w:val="18"/>
        </w:rPr>
        <w:t>些。</w:t>
      </w:r>
    </w:p>
    <w:p w:rsidR="003D7B83" w:rsidRPr="00DD01BB" w:rsidRDefault="00EE036B">
      <w:pPr>
        <w:pStyle w:val="a3"/>
        <w:jc w:val="both"/>
        <w:rPr>
          <w:sz w:val="18"/>
        </w:rPr>
      </w:pPr>
      <w:r w:rsidRPr="00DD01BB">
        <w:rPr>
          <w:spacing w:val="-2"/>
          <w:sz w:val="18"/>
        </w:rPr>
        <w:t>参考答案：</w:t>
      </w:r>
      <w:r w:rsidRPr="00DD01BB">
        <w:rPr>
          <w:spacing w:val="-2"/>
          <w:sz w:val="18"/>
        </w:rPr>
        <w:t xml:space="preserve"> </w:t>
      </w:r>
      <w:r w:rsidRPr="00DD01BB">
        <w:rPr>
          <w:sz w:val="18"/>
        </w:rPr>
        <w:t>4</w:t>
      </w:r>
      <w:r w:rsidRPr="00DD01BB">
        <w:rPr>
          <w:sz w:val="18"/>
        </w:rPr>
        <w:t>、</w:t>
      </w:r>
      <w:r w:rsidRPr="00DD01BB">
        <w:rPr>
          <w:spacing w:val="-10"/>
          <w:sz w:val="18"/>
        </w:rPr>
        <w:t>A</w:t>
      </w:r>
    </w:p>
    <w:p w:rsidR="003D7B83" w:rsidRPr="00DD01BB" w:rsidRDefault="003D7B83">
      <w:pPr>
        <w:pStyle w:val="a3"/>
        <w:spacing w:before="9"/>
        <w:ind w:left="0"/>
        <w:rPr>
          <w:sz w:val="22"/>
        </w:rPr>
      </w:pPr>
    </w:p>
    <w:p w:rsidR="003D7B83" w:rsidRPr="00DD01BB" w:rsidRDefault="00EE036B">
      <w:pPr>
        <w:pStyle w:val="a5"/>
        <w:numPr>
          <w:ilvl w:val="0"/>
          <w:numId w:val="68"/>
        </w:numPr>
        <w:tabs>
          <w:tab w:val="left" w:pos="763"/>
          <w:tab w:val="left" w:pos="4541"/>
          <w:tab w:val="left" w:pos="5067"/>
        </w:tabs>
        <w:spacing w:before="0"/>
        <w:ind w:left="762" w:hanging="531"/>
        <w:rPr>
          <w:b/>
          <w:sz w:val="16"/>
        </w:rPr>
      </w:pPr>
      <w:r w:rsidRPr="00DD01BB">
        <w:rPr>
          <w:spacing w:val="-2"/>
          <w:sz w:val="18"/>
        </w:rPr>
        <w:t>项目配置管理的主要任务中，不包</w:t>
      </w:r>
      <w:r w:rsidRPr="00DD01BB">
        <w:rPr>
          <w:spacing w:val="-10"/>
          <w:sz w:val="18"/>
        </w:rPr>
        <w:t>括</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4433"/>
          <w:tab w:val="left" w:pos="6534"/>
        </w:tabs>
        <w:spacing w:before="43"/>
        <w:rPr>
          <w:sz w:val="18"/>
        </w:rPr>
      </w:pPr>
      <w:r w:rsidRPr="00DD01BB">
        <w:rPr>
          <w:sz w:val="18"/>
        </w:rPr>
        <w:t>4</w:t>
      </w:r>
      <w:r w:rsidRPr="00DD01BB">
        <w:rPr>
          <w:sz w:val="18"/>
        </w:rPr>
        <w:t>、</w:t>
      </w:r>
      <w:r w:rsidRPr="00DD01BB">
        <w:rPr>
          <w:spacing w:val="-8"/>
          <w:sz w:val="18"/>
        </w:rPr>
        <w:t xml:space="preserve"> </w:t>
      </w:r>
      <w:r w:rsidRPr="00DD01BB">
        <w:rPr>
          <w:sz w:val="18"/>
        </w:rPr>
        <w:t>A</w:t>
      </w:r>
      <w:r w:rsidRPr="00DD01BB">
        <w:rPr>
          <w:sz w:val="18"/>
        </w:rPr>
        <w:t>、版本管</w:t>
      </w:r>
      <w:r w:rsidRPr="00DD01BB">
        <w:rPr>
          <w:spacing w:val="-10"/>
          <w:sz w:val="18"/>
        </w:rPr>
        <w:t>理</w:t>
      </w:r>
      <w:r w:rsidRPr="00DD01BB">
        <w:rPr>
          <w:sz w:val="18"/>
        </w:rPr>
        <w:tab/>
      </w:r>
      <w:r w:rsidRPr="00DD01BB">
        <w:rPr>
          <w:spacing w:val="-2"/>
          <w:sz w:val="18"/>
        </w:rPr>
        <w:t>B</w:t>
      </w:r>
      <w:r w:rsidRPr="00DD01BB">
        <w:rPr>
          <w:spacing w:val="-2"/>
          <w:sz w:val="18"/>
        </w:rPr>
        <w:t>、发行管</w:t>
      </w:r>
      <w:r w:rsidRPr="00DD01BB">
        <w:rPr>
          <w:spacing w:val="-10"/>
          <w:sz w:val="18"/>
        </w:rPr>
        <w:t>理</w:t>
      </w:r>
      <w:r w:rsidRPr="00DD01BB">
        <w:rPr>
          <w:sz w:val="18"/>
        </w:rPr>
        <w:tab/>
      </w:r>
      <w:r w:rsidRPr="00DD01BB">
        <w:rPr>
          <w:spacing w:val="-2"/>
          <w:sz w:val="18"/>
        </w:rPr>
        <w:t>C</w:t>
      </w:r>
      <w:r w:rsidRPr="00DD01BB">
        <w:rPr>
          <w:spacing w:val="-2"/>
          <w:sz w:val="18"/>
        </w:rPr>
        <w:t>、检测配</w:t>
      </w:r>
      <w:r w:rsidRPr="00DD01BB">
        <w:rPr>
          <w:spacing w:val="-10"/>
          <w:sz w:val="18"/>
        </w:rPr>
        <w:t>置</w:t>
      </w:r>
      <w:r w:rsidRPr="00DD01BB">
        <w:rPr>
          <w:sz w:val="18"/>
        </w:rPr>
        <w:tab/>
      </w:r>
      <w:r w:rsidRPr="00DD01BB">
        <w:rPr>
          <w:spacing w:val="-2"/>
          <w:sz w:val="18"/>
        </w:rPr>
        <w:t>D</w:t>
      </w:r>
      <w:r w:rsidRPr="00DD01BB">
        <w:rPr>
          <w:spacing w:val="-2"/>
          <w:sz w:val="18"/>
        </w:rPr>
        <w:t>、变更控</w:t>
      </w:r>
      <w:r w:rsidRPr="00DD01BB">
        <w:rPr>
          <w:spacing w:val="-10"/>
          <w:sz w:val="18"/>
        </w:rPr>
        <w:t>制</w:t>
      </w:r>
    </w:p>
    <w:p w:rsidR="003D7B83" w:rsidRPr="00DD01BB" w:rsidRDefault="00EE036B">
      <w:pPr>
        <w:pStyle w:val="a3"/>
        <w:spacing w:before="43" w:line="278" w:lineRule="auto"/>
        <w:ind w:right="331" w:firstLine="105"/>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对于配置项进行检测属于开发中的测试工作，不属于配置管理范畴。但配置管理可以通过测试结果来判断配置项是否合格。</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sz w:val="18"/>
        </w:rPr>
        <w:t>5</w:t>
      </w:r>
      <w:r w:rsidRPr="00DD01BB">
        <w:rPr>
          <w:sz w:val="18"/>
        </w:rPr>
        <w:t>、</w:t>
      </w:r>
      <w:r w:rsidRPr="00DD01BB">
        <w:rPr>
          <w:spacing w:val="-10"/>
          <w:sz w:val="18"/>
        </w:rPr>
        <w:t>C</w:t>
      </w:r>
    </w:p>
    <w:p w:rsidR="003D7B83" w:rsidRPr="00DD01BB" w:rsidRDefault="003D7B83">
      <w:pPr>
        <w:pStyle w:val="a3"/>
        <w:spacing w:before="9"/>
        <w:ind w:left="0"/>
        <w:rPr>
          <w:sz w:val="22"/>
        </w:rPr>
      </w:pPr>
    </w:p>
    <w:p w:rsidR="003D7B83" w:rsidRPr="00DD01BB" w:rsidRDefault="00EE036B">
      <w:pPr>
        <w:pStyle w:val="a5"/>
        <w:numPr>
          <w:ilvl w:val="0"/>
          <w:numId w:val="68"/>
        </w:numPr>
        <w:tabs>
          <w:tab w:val="left" w:pos="763"/>
          <w:tab w:val="left" w:pos="3068"/>
          <w:tab w:val="left" w:pos="3595"/>
        </w:tabs>
        <w:spacing w:before="0"/>
        <w:ind w:left="762" w:hanging="531"/>
        <w:rPr>
          <w:sz w:val="16"/>
        </w:rPr>
      </w:pPr>
      <w:r w:rsidRPr="00DD01BB">
        <w:rPr>
          <w:spacing w:val="-2"/>
          <w:sz w:val="18"/>
        </w:rPr>
        <w:t>配置管理系统通常</w:t>
      </w:r>
      <w:r w:rsidRPr="00DD01BB">
        <w:rPr>
          <w:spacing w:val="-10"/>
          <w:sz w:val="18"/>
        </w:rPr>
        <w:t>由</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2"/>
          <w:sz w:val="18"/>
        </w:rPr>
        <w:t>组成</w:t>
      </w:r>
      <w:r w:rsidRPr="00DD01BB">
        <w:rPr>
          <w:spacing w:val="-10"/>
          <w:sz w:val="18"/>
        </w:rPr>
        <w:t>。</w:t>
      </w:r>
    </w:p>
    <w:p w:rsidR="003D7B83" w:rsidRPr="00DD01BB" w:rsidRDefault="00EE036B">
      <w:pPr>
        <w:pStyle w:val="a3"/>
        <w:tabs>
          <w:tab w:val="left" w:pos="4853"/>
        </w:tabs>
        <w:spacing w:before="43" w:line="278" w:lineRule="auto"/>
        <w:ind w:left="758" w:right="2724" w:hanging="421"/>
        <w:rPr>
          <w:sz w:val="18"/>
        </w:rPr>
      </w:pPr>
      <w:r w:rsidRPr="00DD01BB">
        <w:rPr>
          <w:sz w:val="18"/>
        </w:rPr>
        <w:t>5</w:t>
      </w:r>
      <w:r w:rsidRPr="00DD01BB">
        <w:rPr>
          <w:sz w:val="18"/>
        </w:rPr>
        <w:t>、</w:t>
      </w:r>
      <w:r w:rsidRPr="00DD01BB">
        <w:rPr>
          <w:sz w:val="18"/>
        </w:rPr>
        <w:t xml:space="preserve"> A</w:t>
      </w:r>
      <w:r w:rsidRPr="00DD01BB">
        <w:rPr>
          <w:sz w:val="18"/>
        </w:rPr>
        <w:t>、动态库、静态库和产品库</w:t>
      </w:r>
      <w:r w:rsidRPr="00DD01BB">
        <w:rPr>
          <w:sz w:val="18"/>
        </w:rPr>
        <w:tab/>
      </w:r>
      <w:r w:rsidRPr="00DD01BB">
        <w:rPr>
          <w:spacing w:val="-2"/>
          <w:sz w:val="18"/>
        </w:rPr>
        <w:t>B</w:t>
      </w:r>
      <w:r w:rsidRPr="00DD01BB">
        <w:rPr>
          <w:spacing w:val="-2"/>
          <w:sz w:val="18"/>
        </w:rPr>
        <w:t>、开发库、备份库和产品库</w:t>
      </w:r>
      <w:r w:rsidRPr="00DD01BB">
        <w:rPr>
          <w:spacing w:val="-2"/>
          <w:sz w:val="18"/>
        </w:rPr>
        <w:t xml:space="preserve"> C</w:t>
      </w:r>
      <w:r w:rsidRPr="00DD01BB">
        <w:rPr>
          <w:spacing w:val="-2"/>
          <w:sz w:val="18"/>
        </w:rPr>
        <w:t>、动态库、主库和产品库</w:t>
      </w:r>
      <w:r w:rsidRPr="00DD01BB">
        <w:rPr>
          <w:sz w:val="18"/>
        </w:rPr>
        <w:tab/>
      </w:r>
      <w:r w:rsidRPr="00DD01BB">
        <w:rPr>
          <w:spacing w:val="-2"/>
          <w:sz w:val="18"/>
        </w:rPr>
        <w:t>D</w:t>
      </w:r>
      <w:r w:rsidRPr="00DD01BB">
        <w:rPr>
          <w:spacing w:val="-2"/>
          <w:sz w:val="18"/>
        </w:rPr>
        <w:t>、主库、受控库和产品库</w:t>
      </w:r>
    </w:p>
    <w:p w:rsidR="003D7B83" w:rsidRPr="00DD01BB" w:rsidRDefault="00EE036B">
      <w:pPr>
        <w:spacing w:line="269" w:lineRule="exact"/>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3"/>
          <w:sz w:val="18"/>
        </w:rPr>
        <w:t>配置管理系统的通常组成如下：</w:t>
      </w:r>
    </w:p>
    <w:p w:rsidR="003D7B83" w:rsidRPr="00DD01BB" w:rsidRDefault="00EE036B">
      <w:pPr>
        <w:pStyle w:val="a5"/>
        <w:numPr>
          <w:ilvl w:val="0"/>
          <w:numId w:val="67"/>
        </w:numPr>
        <w:tabs>
          <w:tab w:val="left" w:pos="763"/>
        </w:tabs>
        <w:spacing w:line="278" w:lineRule="auto"/>
        <w:ind w:right="329" w:firstLine="0"/>
        <w:rPr>
          <w:sz w:val="18"/>
        </w:rPr>
      </w:pPr>
      <w:r w:rsidRPr="00DD01BB">
        <w:rPr>
          <w:spacing w:val="-2"/>
          <w:sz w:val="18"/>
        </w:rPr>
        <w:t>动态库（或者称为开发库</w:t>
      </w:r>
      <w:r w:rsidRPr="00DD01BB">
        <w:rPr>
          <w:spacing w:val="-108"/>
          <w:sz w:val="18"/>
        </w:rPr>
        <w:t>）</w:t>
      </w:r>
      <w:r w:rsidRPr="00DD01BB">
        <w:rPr>
          <w:spacing w:val="-4"/>
          <w:sz w:val="18"/>
        </w:rPr>
        <w:t>：包含正在创建或修改的配置元素。它们是开发者的工作空间，受开发者</w:t>
      </w:r>
      <w:r w:rsidRPr="00DD01BB">
        <w:rPr>
          <w:spacing w:val="-2"/>
          <w:sz w:val="18"/>
        </w:rPr>
        <w:t>控制。动态库中的配置项处于版本控制之下。</w:t>
      </w:r>
    </w:p>
    <w:p w:rsidR="003D7B83" w:rsidRPr="00DD01BB" w:rsidRDefault="00EE036B">
      <w:pPr>
        <w:pStyle w:val="a5"/>
        <w:numPr>
          <w:ilvl w:val="0"/>
          <w:numId w:val="67"/>
        </w:numPr>
        <w:tabs>
          <w:tab w:val="left" w:pos="763"/>
        </w:tabs>
        <w:spacing w:before="0" w:line="269" w:lineRule="exact"/>
        <w:ind w:left="762" w:hanging="531"/>
        <w:rPr>
          <w:sz w:val="18"/>
        </w:rPr>
      </w:pPr>
      <w:r w:rsidRPr="00DD01BB">
        <w:rPr>
          <w:spacing w:val="-2"/>
          <w:sz w:val="18"/>
        </w:rPr>
        <w:t>主库（或者称为受控库</w:t>
      </w:r>
      <w:r w:rsidRPr="00DD01BB">
        <w:rPr>
          <w:spacing w:val="-106"/>
          <w:sz w:val="18"/>
        </w:rPr>
        <w:t>）</w:t>
      </w:r>
      <w:r w:rsidRPr="00DD01BB">
        <w:rPr>
          <w:spacing w:val="-4"/>
          <w:sz w:val="18"/>
        </w:rPr>
        <w:t>：包含基线和对基线的更改。主库中的配置项被置于完全的配置管理之下。</w:t>
      </w:r>
    </w:p>
    <w:p w:rsidR="003D7B83" w:rsidRPr="00DD01BB" w:rsidRDefault="00EE036B">
      <w:pPr>
        <w:pStyle w:val="a5"/>
        <w:numPr>
          <w:ilvl w:val="0"/>
          <w:numId w:val="67"/>
        </w:numPr>
        <w:tabs>
          <w:tab w:val="left" w:pos="763"/>
        </w:tabs>
        <w:spacing w:line="278" w:lineRule="auto"/>
        <w:ind w:right="223" w:firstLine="0"/>
        <w:rPr>
          <w:sz w:val="18"/>
        </w:rPr>
      </w:pPr>
      <w:r w:rsidRPr="00DD01BB">
        <w:rPr>
          <w:spacing w:val="-2"/>
          <w:sz w:val="18"/>
        </w:rPr>
        <w:t>静态库（或称为备份库、产品库</w:t>
      </w:r>
      <w:r w:rsidRPr="00DD01BB">
        <w:rPr>
          <w:spacing w:val="-68"/>
          <w:sz w:val="18"/>
        </w:rPr>
        <w:t>）</w:t>
      </w:r>
      <w:r w:rsidRPr="00DD01BB">
        <w:rPr>
          <w:spacing w:val="-11"/>
          <w:sz w:val="18"/>
        </w:rPr>
        <w:t>：包含备用的各种基线的档案。静态库被置于完全的配置管理之下</w:t>
      </w:r>
      <w:r w:rsidRPr="00DD01BB">
        <w:rPr>
          <w:sz w:val="18"/>
        </w:rPr>
        <w:t>。参考答案：</w:t>
      </w:r>
      <w:r w:rsidRPr="00DD01BB">
        <w:rPr>
          <w:sz w:val="18"/>
        </w:rPr>
        <w:t xml:space="preserve"> 5</w:t>
      </w:r>
      <w:r w:rsidRPr="00DD01BB">
        <w:rPr>
          <w:sz w:val="18"/>
        </w:rPr>
        <w:t>、</w:t>
      </w:r>
      <w:r w:rsidRPr="00DD01BB">
        <w:rPr>
          <w:sz w:val="18"/>
        </w:rPr>
        <w:t>C</w:t>
      </w:r>
    </w:p>
    <w:p w:rsidR="003D7B83" w:rsidRPr="00DD01BB" w:rsidRDefault="003D7B83">
      <w:pPr>
        <w:pStyle w:val="a3"/>
        <w:spacing w:before="4"/>
        <w:ind w:left="0"/>
      </w:pPr>
    </w:p>
    <w:p w:rsidR="003D7B83" w:rsidRPr="00DD01BB" w:rsidRDefault="00EE036B">
      <w:pPr>
        <w:pStyle w:val="a5"/>
        <w:numPr>
          <w:ilvl w:val="0"/>
          <w:numId w:val="76"/>
        </w:numPr>
        <w:tabs>
          <w:tab w:val="left" w:pos="763"/>
          <w:tab w:val="left" w:pos="3910"/>
          <w:tab w:val="left" w:pos="5170"/>
          <w:tab w:val="left" w:pos="5698"/>
        </w:tabs>
        <w:spacing w:before="0" w:line="278" w:lineRule="auto"/>
        <w:ind w:left="232" w:right="4294" w:firstLine="0"/>
        <w:rPr>
          <w:b/>
          <w:sz w:val="16"/>
        </w:rPr>
      </w:pPr>
      <w:r w:rsidRPr="00DD01BB">
        <w:rPr>
          <w:spacing w:val="-2"/>
          <w:sz w:val="18"/>
        </w:rPr>
        <w:t>在配置管理的主要工作中，不包括下列中的</w:t>
      </w:r>
      <w:r w:rsidRPr="00DD01BB">
        <w:rPr>
          <w:rFonts w:ascii="Calibri" w:eastAsia="Calibri"/>
          <w:sz w:val="18"/>
          <w:u w:val="single"/>
        </w:rPr>
        <w:tab/>
      </w:r>
      <w:r w:rsidRPr="00DD01BB">
        <w:rPr>
          <w:rFonts w:ascii="Calibri" w:eastAsia="Calibri"/>
          <w:spacing w:val="-10"/>
          <w:sz w:val="18"/>
          <w:u w:val="single"/>
        </w:rPr>
        <w:t>6</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sz w:val="18"/>
        </w:rPr>
        <w:t>6</w:t>
      </w:r>
      <w:r w:rsidRPr="00DD01BB">
        <w:rPr>
          <w:sz w:val="18"/>
        </w:rPr>
        <w:t>、</w:t>
      </w:r>
      <w:r w:rsidRPr="00DD01BB">
        <w:rPr>
          <w:spacing w:val="-8"/>
          <w:sz w:val="18"/>
        </w:rPr>
        <w:t xml:space="preserve"> </w:t>
      </w:r>
      <w:r w:rsidRPr="00DD01BB">
        <w:rPr>
          <w:sz w:val="18"/>
        </w:rPr>
        <w:t>A</w:t>
      </w:r>
      <w:r w:rsidRPr="00DD01BB">
        <w:rPr>
          <w:sz w:val="18"/>
        </w:rPr>
        <w:t>、标识配置</w:t>
      </w:r>
      <w:r w:rsidRPr="00DD01BB">
        <w:rPr>
          <w:spacing w:val="-10"/>
          <w:sz w:val="18"/>
        </w:rPr>
        <w:t>项</w:t>
      </w:r>
      <w:r w:rsidRPr="00DD01BB">
        <w:rPr>
          <w:sz w:val="18"/>
        </w:rPr>
        <w:tab/>
      </w:r>
      <w:r w:rsidRPr="00DD01BB">
        <w:rPr>
          <w:spacing w:val="-2"/>
          <w:sz w:val="18"/>
        </w:rPr>
        <w:t>B</w:t>
      </w:r>
      <w:r w:rsidRPr="00DD01BB">
        <w:rPr>
          <w:spacing w:val="-2"/>
          <w:sz w:val="18"/>
        </w:rPr>
        <w:t>、控制配置项的变</w:t>
      </w:r>
      <w:r w:rsidRPr="00DD01BB">
        <w:rPr>
          <w:spacing w:val="-10"/>
          <w:sz w:val="18"/>
        </w:rPr>
        <w:t>更</w:t>
      </w:r>
    </w:p>
    <w:p w:rsidR="003D7B83" w:rsidRPr="00DD01BB" w:rsidRDefault="00EE036B">
      <w:pPr>
        <w:pStyle w:val="a3"/>
        <w:tabs>
          <w:tab w:val="left" w:pos="3910"/>
        </w:tabs>
        <w:spacing w:before="1"/>
        <w:ind w:left="653"/>
        <w:rPr>
          <w:sz w:val="18"/>
        </w:rPr>
      </w:pPr>
      <w:r w:rsidRPr="00DD01BB">
        <w:rPr>
          <w:spacing w:val="-2"/>
          <w:sz w:val="18"/>
        </w:rPr>
        <w:t>C</w:t>
      </w:r>
      <w:r w:rsidRPr="00DD01BB">
        <w:rPr>
          <w:spacing w:val="-2"/>
          <w:sz w:val="18"/>
        </w:rPr>
        <w:t>、对工作结束的审</w:t>
      </w:r>
      <w:r w:rsidRPr="00DD01BB">
        <w:rPr>
          <w:spacing w:val="-10"/>
          <w:sz w:val="18"/>
        </w:rPr>
        <w:t>核</w:t>
      </w:r>
      <w:r w:rsidRPr="00DD01BB">
        <w:rPr>
          <w:sz w:val="18"/>
        </w:rPr>
        <w:tab/>
      </w:r>
      <w:r w:rsidRPr="00DD01BB">
        <w:rPr>
          <w:spacing w:val="-2"/>
          <w:sz w:val="18"/>
        </w:rPr>
        <w:t>D</w:t>
      </w:r>
      <w:r w:rsidRPr="00DD01BB">
        <w:rPr>
          <w:spacing w:val="-2"/>
          <w:sz w:val="18"/>
        </w:rPr>
        <w:t>、缺陷分</w:t>
      </w:r>
      <w:r w:rsidRPr="00DD01BB">
        <w:rPr>
          <w:spacing w:val="-10"/>
          <w:sz w:val="18"/>
        </w:rPr>
        <w:t>析</w:t>
      </w:r>
    </w:p>
    <w:p w:rsidR="003D7B83" w:rsidRPr="00DD01BB" w:rsidRDefault="00EE036B">
      <w:pPr>
        <w:pStyle w:val="a3"/>
        <w:spacing w:before="43"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答案中的缺陷分析是指当发现产品或生产过程中存在缺陷后对其进行原因分析，一般认为属于质量管理范畴。</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sz w:val="18"/>
        </w:rPr>
        <w:t>6</w:t>
      </w:r>
      <w:r w:rsidRPr="00DD01BB">
        <w:rPr>
          <w:sz w:val="18"/>
        </w:rPr>
        <w:t>、</w:t>
      </w:r>
      <w:r w:rsidRPr="00DD01BB">
        <w:rPr>
          <w:spacing w:val="-10"/>
          <w:sz w:val="18"/>
        </w:rPr>
        <w:t>D</w:t>
      </w:r>
    </w:p>
    <w:p w:rsidR="003D7B83" w:rsidRPr="00DD01BB" w:rsidRDefault="003D7B83">
      <w:pPr>
        <w:pStyle w:val="a3"/>
        <w:spacing w:before="9"/>
        <w:ind w:left="0"/>
        <w:rPr>
          <w:sz w:val="22"/>
        </w:rPr>
      </w:pPr>
    </w:p>
    <w:p w:rsidR="003D7B83" w:rsidRPr="00DD01BB" w:rsidRDefault="00EE036B">
      <w:pPr>
        <w:pStyle w:val="a5"/>
        <w:numPr>
          <w:ilvl w:val="0"/>
          <w:numId w:val="76"/>
        </w:numPr>
        <w:tabs>
          <w:tab w:val="left" w:pos="763"/>
          <w:tab w:val="left" w:pos="2018"/>
          <w:tab w:val="left" w:pos="2335"/>
          <w:tab w:val="left" w:pos="2544"/>
          <w:tab w:val="left" w:pos="4119"/>
          <w:tab w:val="left" w:pos="6010"/>
        </w:tabs>
        <w:spacing w:before="0" w:line="278" w:lineRule="auto"/>
        <w:ind w:left="232" w:right="3247" w:firstLine="0"/>
        <w:rPr>
          <w:sz w:val="16"/>
        </w:rPr>
      </w:pPr>
      <w:r w:rsidRPr="00DD01BB">
        <w:rPr>
          <w:spacing w:val="-4"/>
          <w:sz w:val="18"/>
        </w:rPr>
        <w:t>下列中的</w:t>
      </w:r>
      <w:r w:rsidRPr="00DD01BB">
        <w:rPr>
          <w:rFonts w:ascii="Calibri" w:eastAsia="Calibri"/>
          <w:sz w:val="18"/>
          <w:u w:val="single"/>
        </w:rPr>
        <w:tab/>
      </w:r>
      <w:r w:rsidRPr="00DD01BB">
        <w:rPr>
          <w:rFonts w:ascii="Calibri" w:eastAsia="Calibri"/>
          <w:spacing w:val="-10"/>
          <w:sz w:val="18"/>
          <w:u w:val="single"/>
        </w:rPr>
        <w:t>7</w:t>
      </w:r>
      <w:r w:rsidRPr="00DD01BB">
        <w:rPr>
          <w:rFonts w:ascii="Calibri" w:eastAsia="Calibri"/>
          <w:sz w:val="18"/>
          <w:u w:val="single"/>
        </w:rPr>
        <w:tab/>
      </w:r>
      <w:r w:rsidRPr="00DD01BB">
        <w:rPr>
          <w:rFonts w:ascii="Calibri" w:eastAsia="Calibri"/>
          <w:sz w:val="18"/>
          <w:u w:val="single"/>
        </w:rPr>
        <w:tab/>
      </w:r>
      <w:r w:rsidRPr="00DD01BB">
        <w:rPr>
          <w:spacing w:val="-2"/>
          <w:sz w:val="18"/>
        </w:rPr>
        <w:t>是不包含在项目配置管理系统的基本结构中的</w:t>
      </w:r>
      <w:r w:rsidRPr="00DD01BB">
        <w:rPr>
          <w:spacing w:val="80"/>
          <w:w w:val="150"/>
          <w:sz w:val="18"/>
        </w:rPr>
        <w:t xml:space="preserve"> </w:t>
      </w:r>
      <w:r w:rsidRPr="00DD01BB">
        <w:rPr>
          <w:sz w:val="18"/>
        </w:rPr>
        <w:t>7</w:t>
      </w:r>
      <w:r w:rsidRPr="00DD01BB">
        <w:rPr>
          <w:sz w:val="18"/>
        </w:rPr>
        <w:t>、</w:t>
      </w:r>
      <w:r w:rsidRPr="00DD01BB">
        <w:rPr>
          <w:sz w:val="18"/>
        </w:rPr>
        <w:t xml:space="preserve"> </w:t>
      </w:r>
      <w:r w:rsidRPr="00DD01BB">
        <w:rPr>
          <w:sz w:val="18"/>
        </w:rPr>
        <w:t>A</w:t>
      </w:r>
      <w:r w:rsidRPr="00DD01BB">
        <w:rPr>
          <w:sz w:val="18"/>
        </w:rPr>
        <w:t>、开发库</w:t>
      </w:r>
      <w:r w:rsidRPr="00DD01BB">
        <w:rPr>
          <w:sz w:val="18"/>
        </w:rPr>
        <w:tab/>
      </w:r>
      <w:r w:rsidRPr="00DD01BB">
        <w:rPr>
          <w:sz w:val="18"/>
        </w:rPr>
        <w:tab/>
      </w:r>
      <w:r w:rsidRPr="00DD01BB">
        <w:rPr>
          <w:spacing w:val="-4"/>
          <w:sz w:val="18"/>
        </w:rPr>
        <w:t>B</w:t>
      </w:r>
      <w:r w:rsidRPr="00DD01BB">
        <w:rPr>
          <w:spacing w:val="-4"/>
          <w:sz w:val="18"/>
        </w:rPr>
        <w:t>、知识库</w:t>
      </w:r>
      <w:r w:rsidRPr="00DD01BB">
        <w:rPr>
          <w:sz w:val="18"/>
        </w:rPr>
        <w:tab/>
      </w:r>
      <w:r w:rsidRPr="00DD01BB">
        <w:rPr>
          <w:spacing w:val="-4"/>
          <w:sz w:val="18"/>
        </w:rPr>
        <w:t>C</w:t>
      </w:r>
      <w:r w:rsidRPr="00DD01BB">
        <w:rPr>
          <w:spacing w:val="-4"/>
          <w:sz w:val="18"/>
        </w:rPr>
        <w:t>、受控库</w:t>
      </w:r>
      <w:r w:rsidRPr="00DD01BB">
        <w:rPr>
          <w:sz w:val="18"/>
        </w:rPr>
        <w:tab/>
      </w:r>
      <w:r w:rsidRPr="00DD01BB">
        <w:rPr>
          <w:spacing w:val="-2"/>
          <w:sz w:val="18"/>
        </w:rPr>
        <w:t>D</w:t>
      </w:r>
      <w:r w:rsidRPr="00DD01BB">
        <w:rPr>
          <w:spacing w:val="-2"/>
          <w:sz w:val="18"/>
        </w:rPr>
        <w:t>、产品库</w:t>
      </w:r>
      <w:r w:rsidRPr="00DD01BB">
        <w:rPr>
          <w:spacing w:val="-2"/>
          <w:sz w:val="18"/>
        </w:rPr>
        <w:t xml:space="preserve"> </w:t>
      </w: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z w:val="18"/>
        </w:rPr>
        <w:t>配置分为</w:t>
      </w:r>
      <w:r w:rsidRPr="00DD01BB">
        <w:rPr>
          <w:spacing w:val="-19"/>
          <w:sz w:val="18"/>
        </w:rPr>
        <w:t xml:space="preserve"> </w:t>
      </w:r>
      <w:r w:rsidRPr="00DD01BB">
        <w:rPr>
          <w:sz w:val="18"/>
        </w:rPr>
        <w:t>3</w:t>
      </w:r>
      <w:r w:rsidRPr="00DD01BB">
        <w:rPr>
          <w:spacing w:val="-15"/>
          <w:sz w:val="18"/>
        </w:rPr>
        <w:t xml:space="preserve"> </w:t>
      </w:r>
      <w:r w:rsidRPr="00DD01BB">
        <w:rPr>
          <w:sz w:val="18"/>
        </w:rPr>
        <w:t>类，明显选</w:t>
      </w:r>
      <w:r w:rsidRPr="00DD01BB">
        <w:rPr>
          <w:spacing w:val="50"/>
          <w:sz w:val="18"/>
        </w:rPr>
        <w:t>项</w:t>
      </w:r>
      <w:r w:rsidRPr="00DD01BB">
        <w:rPr>
          <w:sz w:val="18"/>
        </w:rPr>
        <w:t>B</w:t>
      </w:r>
      <w:r w:rsidRPr="00DD01BB">
        <w:rPr>
          <w:spacing w:val="-15"/>
          <w:sz w:val="18"/>
        </w:rPr>
        <w:t xml:space="preserve"> </w:t>
      </w:r>
      <w:r w:rsidRPr="00DD01BB">
        <w:rPr>
          <w:sz w:val="18"/>
        </w:rPr>
        <w:t>不在其中。</w:t>
      </w:r>
    </w:p>
    <w:p w:rsidR="003D7B83" w:rsidRPr="00DD01BB" w:rsidRDefault="00EE036B">
      <w:pPr>
        <w:pStyle w:val="a3"/>
        <w:spacing w:line="269" w:lineRule="exact"/>
        <w:rPr>
          <w:sz w:val="18"/>
        </w:rPr>
      </w:pPr>
      <w:r w:rsidRPr="00DD01BB">
        <w:rPr>
          <w:spacing w:val="-1"/>
          <w:sz w:val="18"/>
        </w:rPr>
        <w:t>参考透：</w:t>
      </w:r>
      <w:r w:rsidRPr="00DD01BB">
        <w:rPr>
          <w:spacing w:val="-1"/>
          <w:sz w:val="18"/>
        </w:rPr>
        <w:t xml:space="preserve"> </w:t>
      </w:r>
      <w:r w:rsidRPr="00DD01BB">
        <w:rPr>
          <w:sz w:val="18"/>
        </w:rPr>
        <w:t>7</w:t>
      </w:r>
      <w:r w:rsidRPr="00DD01BB">
        <w:rPr>
          <w:sz w:val="18"/>
        </w:rPr>
        <w:t>、</w:t>
      </w:r>
      <w:r w:rsidRPr="00DD01BB">
        <w:rPr>
          <w:spacing w:val="-10"/>
          <w:sz w:val="18"/>
        </w:rPr>
        <w:t>B</w:t>
      </w:r>
    </w:p>
    <w:p w:rsidR="003D7B83" w:rsidRPr="00DD01BB" w:rsidRDefault="003D7B83">
      <w:pPr>
        <w:spacing w:line="269" w:lineRule="exact"/>
        <w:rPr>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5"/>
        <w:ind w:left="0"/>
        <w:rPr>
          <w:sz w:val="11"/>
        </w:rPr>
      </w:pPr>
    </w:p>
    <w:p w:rsidR="003D7B83" w:rsidRPr="00DD01BB" w:rsidRDefault="00EE036B">
      <w:pPr>
        <w:pStyle w:val="410"/>
        <w:spacing w:before="62"/>
        <w:ind w:left="2367" w:right="2466"/>
        <w:rPr>
          <w:sz w:val="22"/>
        </w:rPr>
      </w:pPr>
      <w:bookmarkStart w:id="162" w:name="_TOC_250060"/>
      <w:r w:rsidRPr="00DD01BB">
        <w:rPr>
          <w:spacing w:val="-37"/>
          <w:sz w:val="22"/>
        </w:rPr>
        <w:t>第</w:t>
      </w:r>
      <w:r w:rsidRPr="00DD01BB">
        <w:rPr>
          <w:spacing w:val="-37"/>
          <w:sz w:val="22"/>
        </w:rPr>
        <w:t xml:space="preserve"> </w:t>
      </w:r>
      <w:r w:rsidRPr="00DD01BB">
        <w:rPr>
          <w:sz w:val="22"/>
        </w:rPr>
        <w:t>2</w:t>
      </w:r>
      <w:bookmarkEnd w:id="162"/>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知识产权、法律法规、标准和规范</w:t>
      </w:r>
    </w:p>
    <w:p w:rsidR="003D7B83" w:rsidRPr="00DD01BB" w:rsidRDefault="00EE036B">
      <w:pPr>
        <w:pStyle w:val="a3"/>
        <w:spacing w:before="155" w:line="278" w:lineRule="auto"/>
        <w:ind w:right="223" w:firstLine="420"/>
        <w:rPr>
          <w:sz w:val="18"/>
        </w:rPr>
      </w:pPr>
      <w:r w:rsidRPr="00DD01BB">
        <w:rPr>
          <w:spacing w:val="-7"/>
          <w:sz w:val="18"/>
        </w:rPr>
        <w:t>知识产权、法律法规、标准和规范涉入的内容特别之多，如著作权法、计算机软件保护条例</w:t>
      </w:r>
      <w:r w:rsidRPr="00DD01BB">
        <w:rPr>
          <w:sz w:val="18"/>
        </w:rPr>
        <w:t>（</w:t>
      </w:r>
      <w:r w:rsidRPr="00DD01BB">
        <w:rPr>
          <w:spacing w:val="-2"/>
          <w:sz w:val="18"/>
        </w:rPr>
        <w:t>软件著</w:t>
      </w:r>
      <w:r w:rsidRPr="00DD01BB">
        <w:rPr>
          <w:spacing w:val="1"/>
          <w:sz w:val="18"/>
        </w:rPr>
        <w:t>作权</w:t>
      </w:r>
      <w:r w:rsidRPr="00DD01BB">
        <w:rPr>
          <w:spacing w:val="-106"/>
          <w:sz w:val="18"/>
        </w:rPr>
        <w:t>）</w:t>
      </w:r>
      <w:r w:rsidRPr="00DD01BB">
        <w:rPr>
          <w:sz w:val="18"/>
        </w:rPr>
        <w:t>、商标法、专利法、合同法、招投标法、政府采购法等，不过在本学时的学习过程中稍有侧重点，</w:t>
      </w:r>
      <w:r w:rsidRPr="00DD01BB">
        <w:rPr>
          <w:spacing w:val="-9"/>
          <w:sz w:val="18"/>
        </w:rPr>
        <w:t>也还需要一些平时的积累。从考试试题考点分布的角度来看，常从保护期限、知识产权人确定、侵权判断、</w:t>
      </w:r>
      <w:r w:rsidRPr="00DD01BB">
        <w:rPr>
          <w:spacing w:val="-5"/>
          <w:sz w:val="18"/>
        </w:rPr>
        <w:t>适用环境这些方面来设计考题。</w:t>
      </w:r>
    </w:p>
    <w:p w:rsidR="003D7B83" w:rsidRPr="00DD01BB" w:rsidRDefault="00EE036B">
      <w:pPr>
        <w:pStyle w:val="a3"/>
        <w:spacing w:line="269" w:lineRule="exact"/>
        <w:ind w:left="653"/>
        <w:rPr>
          <w:sz w:val="18"/>
        </w:rPr>
      </w:pPr>
      <w:r w:rsidRPr="00DD01BB">
        <w:rPr>
          <w:spacing w:val="-3"/>
          <w:sz w:val="18"/>
        </w:rPr>
        <w:t>本学时学习的主要内容如下：</w:t>
      </w:r>
    </w:p>
    <w:p w:rsidR="003D7B83" w:rsidRPr="00DD01BB" w:rsidRDefault="00EE036B">
      <w:pPr>
        <w:pStyle w:val="a5"/>
        <w:numPr>
          <w:ilvl w:val="0"/>
          <w:numId w:val="66"/>
        </w:numPr>
        <w:tabs>
          <w:tab w:val="left" w:pos="763"/>
        </w:tabs>
        <w:ind w:hanging="531"/>
        <w:rPr>
          <w:sz w:val="18"/>
        </w:rPr>
      </w:pPr>
      <w:r w:rsidRPr="00DD01BB">
        <w:rPr>
          <w:spacing w:val="-3"/>
          <w:sz w:val="18"/>
        </w:rPr>
        <w:t>各种客体类型的保护期限规定，归属规定。</w:t>
      </w:r>
    </w:p>
    <w:p w:rsidR="003D7B83" w:rsidRPr="00DD01BB" w:rsidRDefault="00EE036B">
      <w:pPr>
        <w:pStyle w:val="a5"/>
        <w:numPr>
          <w:ilvl w:val="0"/>
          <w:numId w:val="66"/>
        </w:numPr>
        <w:tabs>
          <w:tab w:val="left" w:pos="763"/>
        </w:tabs>
        <w:ind w:hanging="531"/>
        <w:rPr>
          <w:sz w:val="18"/>
        </w:rPr>
      </w:pPr>
      <w:r w:rsidRPr="00DD01BB">
        <w:rPr>
          <w:spacing w:val="-3"/>
          <w:sz w:val="18"/>
        </w:rPr>
        <w:t>知识产权人的确定。</w:t>
      </w:r>
    </w:p>
    <w:p w:rsidR="003D7B83" w:rsidRPr="00DD01BB" w:rsidRDefault="00EE036B">
      <w:pPr>
        <w:pStyle w:val="a5"/>
        <w:numPr>
          <w:ilvl w:val="0"/>
          <w:numId w:val="66"/>
        </w:numPr>
        <w:tabs>
          <w:tab w:val="left" w:pos="763"/>
        </w:tabs>
        <w:ind w:hanging="531"/>
        <w:rPr>
          <w:sz w:val="18"/>
        </w:rPr>
      </w:pPr>
      <w:r w:rsidRPr="00DD01BB">
        <w:rPr>
          <w:spacing w:val="-3"/>
          <w:sz w:val="18"/>
        </w:rPr>
        <w:t>著作权法、招投标法、政府采购法、合同法等法律法规中的热点考点。</w:t>
      </w:r>
    </w:p>
    <w:p w:rsidR="003D7B83" w:rsidRPr="00DD01BB" w:rsidRDefault="00EE036B">
      <w:pPr>
        <w:pStyle w:val="a5"/>
        <w:numPr>
          <w:ilvl w:val="0"/>
          <w:numId w:val="66"/>
        </w:numPr>
        <w:tabs>
          <w:tab w:val="left" w:pos="763"/>
        </w:tabs>
        <w:ind w:hanging="531"/>
        <w:rPr>
          <w:sz w:val="18"/>
        </w:rPr>
      </w:pPr>
      <w:r w:rsidRPr="00DD01BB">
        <w:rPr>
          <w:spacing w:val="-3"/>
          <w:sz w:val="18"/>
        </w:rPr>
        <w:t>标准的分类，以及与软件工程有关的国家标准。</w:t>
      </w:r>
    </w:p>
    <w:p w:rsidR="003D7B83" w:rsidRPr="00DD01BB" w:rsidRDefault="00EE036B">
      <w:pPr>
        <w:pStyle w:val="510"/>
        <w:spacing w:before="176"/>
        <w:rPr>
          <w:sz w:val="21"/>
        </w:rPr>
      </w:pPr>
      <w:bookmarkStart w:id="163" w:name="_TOC_250059"/>
      <w:r w:rsidRPr="00DD01BB">
        <w:rPr>
          <w:spacing w:val="-2"/>
          <w:sz w:val="21"/>
        </w:rPr>
        <w:t>一、著作</w:t>
      </w:r>
      <w:bookmarkEnd w:id="163"/>
      <w:r w:rsidRPr="00DD01BB">
        <w:rPr>
          <w:spacing w:val="-10"/>
          <w:sz w:val="21"/>
        </w:rPr>
        <w:t>权</w:t>
      </w:r>
    </w:p>
    <w:p w:rsidR="003D7B83" w:rsidRPr="00DD01BB" w:rsidRDefault="00EE036B">
      <w:pPr>
        <w:pStyle w:val="a3"/>
        <w:spacing w:before="184" w:line="278" w:lineRule="auto"/>
        <w:ind w:right="223" w:firstLine="420"/>
        <w:rPr>
          <w:sz w:val="18"/>
        </w:rPr>
      </w:pPr>
      <w:r w:rsidRPr="00DD01BB">
        <w:rPr>
          <w:spacing w:val="-4"/>
          <w:sz w:val="18"/>
        </w:rPr>
        <w:t>著作权法及实施条例的客体是指受保护的作品。这里的作品，是指文学、艺术和自然科学、社会科学、</w:t>
      </w:r>
      <w:r w:rsidRPr="00DD01BB">
        <w:rPr>
          <w:spacing w:val="-1"/>
          <w:sz w:val="18"/>
        </w:rPr>
        <w:t>工程技术领域内具有独创性并能以某种有形形式复制的智力成果，其中包括以下</w:t>
      </w:r>
      <w:r w:rsidRPr="00DD01BB">
        <w:rPr>
          <w:spacing w:val="-1"/>
          <w:sz w:val="18"/>
        </w:rPr>
        <w:t xml:space="preserve"> </w:t>
      </w:r>
      <w:r w:rsidRPr="00DD01BB">
        <w:rPr>
          <w:rFonts w:ascii="Calibri" w:eastAsia="Calibri"/>
          <w:sz w:val="18"/>
        </w:rPr>
        <w:t xml:space="preserve">9 </w:t>
      </w:r>
      <w:r w:rsidRPr="00DD01BB">
        <w:rPr>
          <w:sz w:val="18"/>
        </w:rPr>
        <w:t>种类型。</w:t>
      </w:r>
    </w:p>
    <w:p w:rsidR="003D7B83" w:rsidRPr="00DD01BB" w:rsidRDefault="00EE036B">
      <w:pPr>
        <w:pStyle w:val="a5"/>
        <w:numPr>
          <w:ilvl w:val="1"/>
          <w:numId w:val="66"/>
        </w:numPr>
        <w:tabs>
          <w:tab w:val="left" w:pos="1183"/>
        </w:tabs>
        <w:spacing w:before="0" w:line="269" w:lineRule="exact"/>
        <w:ind w:hanging="530"/>
        <w:rPr>
          <w:sz w:val="18"/>
        </w:rPr>
      </w:pPr>
      <w:r w:rsidRPr="00DD01BB">
        <w:rPr>
          <w:spacing w:val="-3"/>
          <w:sz w:val="18"/>
        </w:rPr>
        <w:t>文字作品：包括小说、诗词、散文、论文等以文字形式表现的作品；</w:t>
      </w:r>
    </w:p>
    <w:p w:rsidR="003D7B83" w:rsidRPr="00DD01BB" w:rsidRDefault="00EE036B">
      <w:pPr>
        <w:pStyle w:val="a5"/>
        <w:numPr>
          <w:ilvl w:val="1"/>
          <w:numId w:val="66"/>
        </w:numPr>
        <w:tabs>
          <w:tab w:val="left" w:pos="1183"/>
        </w:tabs>
        <w:ind w:hanging="530"/>
        <w:rPr>
          <w:sz w:val="18"/>
        </w:rPr>
      </w:pPr>
      <w:r w:rsidRPr="00DD01BB">
        <w:rPr>
          <w:spacing w:val="-3"/>
          <w:sz w:val="18"/>
        </w:rPr>
        <w:t>口述作品：是指即兴的演说、授课、法庭辩论等以口头语言形式表现的作品；</w:t>
      </w:r>
    </w:p>
    <w:p w:rsidR="003D7B83" w:rsidRPr="00DD01BB" w:rsidRDefault="00EE036B">
      <w:pPr>
        <w:pStyle w:val="a5"/>
        <w:numPr>
          <w:ilvl w:val="1"/>
          <w:numId w:val="66"/>
        </w:numPr>
        <w:tabs>
          <w:tab w:val="left" w:pos="1183"/>
        </w:tabs>
        <w:ind w:hanging="530"/>
        <w:rPr>
          <w:sz w:val="18"/>
        </w:rPr>
      </w:pPr>
      <w:r w:rsidRPr="00DD01BB">
        <w:rPr>
          <w:spacing w:val="-3"/>
          <w:sz w:val="18"/>
        </w:rPr>
        <w:t>音乐、戏剧、曲艺、舞蹈、杂技作品；</w:t>
      </w:r>
    </w:p>
    <w:p w:rsidR="003D7B83" w:rsidRPr="00DD01BB" w:rsidRDefault="00EE036B">
      <w:pPr>
        <w:pStyle w:val="a5"/>
        <w:numPr>
          <w:ilvl w:val="1"/>
          <w:numId w:val="66"/>
        </w:numPr>
        <w:tabs>
          <w:tab w:val="left" w:pos="1183"/>
        </w:tabs>
        <w:spacing w:before="42"/>
        <w:ind w:hanging="530"/>
        <w:rPr>
          <w:sz w:val="18"/>
        </w:rPr>
      </w:pPr>
      <w:r w:rsidRPr="00DD01BB">
        <w:rPr>
          <w:spacing w:val="-4"/>
          <w:sz w:val="18"/>
        </w:rPr>
        <w:t>美术、摄影作品；</w:t>
      </w:r>
    </w:p>
    <w:p w:rsidR="003D7B83" w:rsidRPr="00DD01BB" w:rsidRDefault="00EE036B">
      <w:pPr>
        <w:pStyle w:val="a5"/>
        <w:numPr>
          <w:ilvl w:val="1"/>
          <w:numId w:val="66"/>
        </w:numPr>
        <w:tabs>
          <w:tab w:val="left" w:pos="1183"/>
        </w:tabs>
        <w:ind w:hanging="530"/>
        <w:rPr>
          <w:sz w:val="18"/>
        </w:rPr>
      </w:pPr>
      <w:r w:rsidRPr="00DD01BB">
        <w:rPr>
          <w:spacing w:val="-3"/>
          <w:sz w:val="18"/>
        </w:rPr>
        <w:t>电影、电视、录像作品；</w:t>
      </w:r>
    </w:p>
    <w:p w:rsidR="003D7B83" w:rsidRPr="00DD01BB" w:rsidRDefault="00EE036B">
      <w:pPr>
        <w:pStyle w:val="a5"/>
        <w:numPr>
          <w:ilvl w:val="1"/>
          <w:numId w:val="66"/>
        </w:numPr>
        <w:tabs>
          <w:tab w:val="left" w:pos="1183"/>
        </w:tabs>
        <w:spacing w:before="44"/>
        <w:ind w:hanging="530"/>
        <w:rPr>
          <w:sz w:val="18"/>
        </w:rPr>
      </w:pPr>
      <w:r w:rsidRPr="00DD01BB">
        <w:rPr>
          <w:spacing w:val="-3"/>
          <w:sz w:val="18"/>
        </w:rPr>
        <w:t>工程设计、产品设计图纸及其说明；</w:t>
      </w:r>
    </w:p>
    <w:p w:rsidR="003D7B83" w:rsidRPr="00DD01BB" w:rsidRDefault="00EE036B">
      <w:pPr>
        <w:pStyle w:val="a5"/>
        <w:numPr>
          <w:ilvl w:val="1"/>
          <w:numId w:val="66"/>
        </w:numPr>
        <w:tabs>
          <w:tab w:val="left" w:pos="1183"/>
        </w:tabs>
        <w:ind w:hanging="530"/>
        <w:rPr>
          <w:sz w:val="18"/>
        </w:rPr>
      </w:pPr>
      <w:r w:rsidRPr="00DD01BB">
        <w:rPr>
          <w:spacing w:val="-3"/>
          <w:sz w:val="18"/>
        </w:rPr>
        <w:t>地图、示意图等图形作品；</w:t>
      </w:r>
    </w:p>
    <w:p w:rsidR="003D7B83" w:rsidRPr="00DD01BB" w:rsidRDefault="00EE036B">
      <w:pPr>
        <w:pStyle w:val="a5"/>
        <w:numPr>
          <w:ilvl w:val="1"/>
          <w:numId w:val="66"/>
        </w:numPr>
        <w:tabs>
          <w:tab w:val="left" w:pos="1183"/>
        </w:tabs>
        <w:ind w:hanging="530"/>
        <w:rPr>
          <w:sz w:val="18"/>
        </w:rPr>
      </w:pPr>
      <w:r w:rsidRPr="00DD01BB">
        <w:rPr>
          <w:spacing w:val="-4"/>
          <w:sz w:val="18"/>
        </w:rPr>
        <w:t>计算机软件；</w:t>
      </w:r>
    </w:p>
    <w:p w:rsidR="003D7B83" w:rsidRPr="00DD01BB" w:rsidRDefault="00EE036B">
      <w:pPr>
        <w:pStyle w:val="a5"/>
        <w:numPr>
          <w:ilvl w:val="1"/>
          <w:numId w:val="66"/>
        </w:numPr>
        <w:tabs>
          <w:tab w:val="left" w:pos="1183"/>
        </w:tabs>
        <w:ind w:hanging="530"/>
        <w:rPr>
          <w:sz w:val="18"/>
        </w:rPr>
      </w:pPr>
      <w:r w:rsidRPr="00DD01BB">
        <w:rPr>
          <w:spacing w:val="-3"/>
          <w:sz w:val="18"/>
        </w:rPr>
        <w:t>法律、行政法规规定的其他作品。</w:t>
      </w:r>
    </w:p>
    <w:p w:rsidR="003D7B83" w:rsidRPr="00DD01BB" w:rsidRDefault="00EE036B">
      <w:pPr>
        <w:pStyle w:val="a3"/>
        <w:spacing w:before="20" w:line="273" w:lineRule="auto"/>
        <w:ind w:right="326" w:firstLine="420"/>
        <w:jc w:val="both"/>
        <w:rPr>
          <w:sz w:val="18"/>
        </w:rPr>
      </w:pPr>
      <w:r w:rsidRPr="00DD01BB">
        <w:rPr>
          <w:spacing w:val="-2"/>
          <w:sz w:val="18"/>
        </w:rPr>
        <w:t>为完成单位工作任务所创作的作品，称为</w:t>
      </w:r>
      <w:r w:rsidRPr="00DD01BB">
        <w:rPr>
          <w:b/>
          <w:spacing w:val="-2"/>
        </w:rPr>
        <w:t>职务作品</w:t>
      </w:r>
      <w:r w:rsidRPr="00DD01BB">
        <w:rPr>
          <w:spacing w:val="-2"/>
          <w:sz w:val="18"/>
        </w:rPr>
        <w:t>。如果该职务作品是利用单位的物质技术条件进行创作，并由单位承担责任的，或者有合同约定，其著作权属于单位，作者将仅享有署名权。其他职务作品，著作权仍由作者享有，单位有权在业务范围内优先使用。并且在两年内，未经单位同意</w:t>
      </w:r>
      <w:r w:rsidRPr="00DD01BB">
        <w:rPr>
          <w:spacing w:val="-2"/>
          <w:sz w:val="18"/>
        </w:rPr>
        <w:t>，作者不能够许可其他人、单位使用该作品。</w:t>
      </w:r>
    </w:p>
    <w:p w:rsidR="003D7B83" w:rsidRPr="00DD01BB" w:rsidRDefault="00EE036B">
      <w:pPr>
        <w:pStyle w:val="a3"/>
        <w:ind w:left="653"/>
        <w:rPr>
          <w:sz w:val="18"/>
        </w:rPr>
      </w:pPr>
      <w:r w:rsidRPr="00DD01BB">
        <w:rPr>
          <w:spacing w:val="-3"/>
          <w:sz w:val="18"/>
        </w:rPr>
        <w:t>著作权法及实施条例的主体是指著作权关系人，通常包括著作权人、受让者两种。</w:t>
      </w:r>
    </w:p>
    <w:p w:rsidR="003D7B83" w:rsidRPr="00DD01BB" w:rsidRDefault="00EE036B">
      <w:pPr>
        <w:pStyle w:val="a5"/>
        <w:numPr>
          <w:ilvl w:val="0"/>
          <w:numId w:val="65"/>
        </w:numPr>
        <w:tabs>
          <w:tab w:val="left" w:pos="1183"/>
        </w:tabs>
        <w:spacing w:before="20"/>
        <w:ind w:hanging="530"/>
        <w:rPr>
          <w:sz w:val="18"/>
        </w:rPr>
      </w:pPr>
      <w:r w:rsidRPr="00DD01BB">
        <w:rPr>
          <w:b/>
          <w:spacing w:val="-2"/>
          <w:sz w:val="21"/>
        </w:rPr>
        <w:t>著作权人</w:t>
      </w:r>
      <w:r w:rsidRPr="00DD01BB">
        <w:rPr>
          <w:spacing w:val="-2"/>
          <w:sz w:val="18"/>
        </w:rPr>
        <w:t>，又称为</w:t>
      </w:r>
      <w:r w:rsidRPr="00DD01BB">
        <w:rPr>
          <w:b/>
          <w:spacing w:val="-2"/>
          <w:sz w:val="21"/>
        </w:rPr>
        <w:t>原始著作权人</w:t>
      </w:r>
      <w:r w:rsidRPr="00DD01BB">
        <w:rPr>
          <w:spacing w:val="-3"/>
          <w:sz w:val="18"/>
        </w:rPr>
        <w:t>，是根据创作的事实进行确定的创作、开发者。</w:t>
      </w:r>
    </w:p>
    <w:p w:rsidR="003D7B83" w:rsidRPr="00DD01BB" w:rsidRDefault="00EE036B">
      <w:pPr>
        <w:pStyle w:val="a5"/>
        <w:numPr>
          <w:ilvl w:val="0"/>
          <w:numId w:val="65"/>
        </w:numPr>
        <w:tabs>
          <w:tab w:val="left" w:pos="1185"/>
        </w:tabs>
        <w:spacing w:before="5" w:line="261" w:lineRule="auto"/>
        <w:ind w:left="232" w:right="329" w:firstLine="420"/>
        <w:rPr>
          <w:sz w:val="18"/>
        </w:rPr>
      </w:pPr>
      <w:r w:rsidRPr="00DD01BB">
        <w:rPr>
          <w:b/>
          <w:spacing w:val="-2"/>
          <w:sz w:val="21"/>
        </w:rPr>
        <w:t>受让者</w:t>
      </w:r>
      <w:r w:rsidRPr="00DD01BB">
        <w:rPr>
          <w:spacing w:val="-2"/>
          <w:sz w:val="18"/>
        </w:rPr>
        <w:t>，又称为</w:t>
      </w:r>
      <w:r w:rsidRPr="00DD01BB">
        <w:rPr>
          <w:b/>
          <w:spacing w:val="-2"/>
          <w:sz w:val="21"/>
        </w:rPr>
        <w:t>后继著作权人</w:t>
      </w:r>
      <w:r w:rsidRPr="00DD01BB">
        <w:rPr>
          <w:spacing w:val="-2"/>
          <w:sz w:val="18"/>
        </w:rPr>
        <w:t>，是指没有参与创作，通过著作权转移活动成为享有著作权的</w:t>
      </w:r>
      <w:r w:rsidRPr="00DD01BB">
        <w:rPr>
          <w:spacing w:val="-6"/>
          <w:sz w:val="18"/>
        </w:rPr>
        <w:t>人。</w:t>
      </w:r>
    </w:p>
    <w:p w:rsidR="003D7B83" w:rsidRPr="00DD01BB" w:rsidRDefault="00EE036B">
      <w:pPr>
        <w:pStyle w:val="a3"/>
        <w:spacing w:before="18" w:line="278" w:lineRule="auto"/>
        <w:ind w:right="326" w:firstLine="420"/>
        <w:jc w:val="both"/>
        <w:rPr>
          <w:sz w:val="18"/>
        </w:rPr>
      </w:pPr>
      <w:r w:rsidRPr="00DD01BB">
        <w:rPr>
          <w:spacing w:val="-2"/>
          <w:sz w:val="18"/>
        </w:rPr>
        <w:t>著作权法在认定著作权人时，是根据创作的事实进行的，而创作就是指直接产生文学、艺术和科学作品的智力活动。而为他人创作进行组织、提供咨询意见、物质条件或者进行其他辅助工作，不属于创作的范围，不被确认为著作权人。</w:t>
      </w:r>
    </w:p>
    <w:p w:rsidR="003D7B83" w:rsidRPr="00DD01BB" w:rsidRDefault="00EE036B">
      <w:pPr>
        <w:pStyle w:val="a3"/>
        <w:spacing w:line="278" w:lineRule="auto"/>
        <w:ind w:right="326" w:firstLine="420"/>
        <w:jc w:val="both"/>
        <w:rPr>
          <w:sz w:val="18"/>
        </w:rPr>
      </w:pPr>
      <w:r w:rsidRPr="00DD01BB">
        <w:rPr>
          <w:spacing w:val="-2"/>
          <w:sz w:val="18"/>
        </w:rPr>
        <w:t>如果在创作的过程中，有多人参与，那么该作品的著作权将由合作的作者共同享有。合作的作品是可以分割使用的，作者对各自创作的部分可以单独享有著作权，但不能够在侵犯合作作品整体的著作权的情况下行使。</w:t>
      </w:r>
    </w:p>
    <w:p w:rsidR="003D7B83" w:rsidRPr="00DD01BB" w:rsidRDefault="00EE036B">
      <w:pPr>
        <w:pStyle w:val="a3"/>
        <w:spacing w:line="278" w:lineRule="auto"/>
        <w:ind w:right="326" w:firstLine="420"/>
        <w:rPr>
          <w:sz w:val="18"/>
        </w:rPr>
      </w:pPr>
      <w:r w:rsidRPr="00DD01BB">
        <w:rPr>
          <w:spacing w:val="-2"/>
          <w:sz w:val="18"/>
        </w:rPr>
        <w:t>如果遇到作者不明的情况，那么作品原件的所有人可以行使除署名权以外的著作权，直到作者身份明</w:t>
      </w:r>
      <w:r w:rsidRPr="00DD01BB">
        <w:rPr>
          <w:spacing w:val="-6"/>
          <w:sz w:val="18"/>
        </w:rPr>
        <w:t>确。</w:t>
      </w:r>
    </w:p>
    <w:p w:rsidR="003D7B83" w:rsidRPr="00DD01BB" w:rsidRDefault="00EE036B">
      <w:pPr>
        <w:pStyle w:val="a3"/>
        <w:spacing w:line="278" w:lineRule="auto"/>
        <w:ind w:right="326" w:firstLine="420"/>
        <w:rPr>
          <w:sz w:val="18"/>
        </w:rPr>
      </w:pPr>
      <w:r w:rsidRPr="00DD01BB">
        <w:rPr>
          <w:spacing w:val="-2"/>
          <w:sz w:val="18"/>
        </w:rPr>
        <w:t>另外值得注意的是，如果作品是委托创作的话，著作权的归属应通过委托人和受托人之间的合同来确定。如果没有明确的约定，或者没有签订相关合同，则著作权仍属于受托人。</w:t>
      </w:r>
    </w:p>
    <w:p w:rsidR="003D7B83" w:rsidRPr="00DD01BB" w:rsidRDefault="00EE036B">
      <w:pPr>
        <w:pStyle w:val="a3"/>
        <w:ind w:left="653"/>
        <w:rPr>
          <w:sz w:val="18"/>
        </w:rPr>
      </w:pPr>
      <w:r w:rsidRPr="00DD01BB">
        <w:rPr>
          <w:spacing w:val="-3"/>
          <w:sz w:val="18"/>
        </w:rPr>
        <w:t>根据著作权法及实施条例规定，著作权人对作品享有五种权利。</w:t>
      </w:r>
    </w:p>
    <w:p w:rsidR="003D7B83" w:rsidRPr="00DD01BB" w:rsidRDefault="00EE036B">
      <w:pPr>
        <w:pStyle w:val="a5"/>
        <w:numPr>
          <w:ilvl w:val="0"/>
          <w:numId w:val="64"/>
        </w:numPr>
        <w:tabs>
          <w:tab w:val="left" w:pos="1183"/>
        </w:tabs>
        <w:spacing w:before="20"/>
        <w:ind w:hanging="530"/>
        <w:rPr>
          <w:sz w:val="18"/>
        </w:rPr>
      </w:pPr>
      <w:r w:rsidRPr="00DD01BB">
        <w:rPr>
          <w:b/>
          <w:spacing w:val="-2"/>
          <w:sz w:val="21"/>
        </w:rPr>
        <w:t>发表权</w:t>
      </w:r>
      <w:r w:rsidRPr="00DD01BB">
        <w:rPr>
          <w:spacing w:val="-3"/>
          <w:sz w:val="18"/>
        </w:rPr>
        <w:t>：即</w:t>
      </w:r>
      <w:r w:rsidRPr="00DD01BB">
        <w:rPr>
          <w:spacing w:val="-3"/>
          <w:sz w:val="18"/>
        </w:rPr>
        <w:t>决定作品是否公之于众的权利；</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64"/>
        </w:numPr>
        <w:tabs>
          <w:tab w:val="left" w:pos="1183"/>
        </w:tabs>
        <w:spacing w:before="14"/>
        <w:ind w:hanging="530"/>
        <w:rPr>
          <w:sz w:val="18"/>
        </w:rPr>
      </w:pPr>
      <w:r w:rsidRPr="00DD01BB">
        <w:rPr>
          <w:b/>
          <w:spacing w:val="-2"/>
          <w:sz w:val="21"/>
        </w:rPr>
        <w:lastRenderedPageBreak/>
        <w:t>署名权</w:t>
      </w:r>
      <w:r w:rsidRPr="00DD01BB">
        <w:rPr>
          <w:spacing w:val="-3"/>
          <w:sz w:val="18"/>
        </w:rPr>
        <w:t>：即表明作者身份，在作品上署名的权利；</w:t>
      </w:r>
    </w:p>
    <w:p w:rsidR="003D7B83" w:rsidRPr="00DD01BB" w:rsidRDefault="00EE036B">
      <w:pPr>
        <w:pStyle w:val="a5"/>
        <w:numPr>
          <w:ilvl w:val="0"/>
          <w:numId w:val="64"/>
        </w:numPr>
        <w:tabs>
          <w:tab w:val="left" w:pos="1183"/>
        </w:tabs>
        <w:spacing w:before="5"/>
        <w:ind w:hanging="530"/>
        <w:rPr>
          <w:sz w:val="18"/>
        </w:rPr>
      </w:pPr>
      <w:r w:rsidRPr="00DD01BB">
        <w:rPr>
          <w:b/>
          <w:spacing w:val="-2"/>
          <w:sz w:val="21"/>
        </w:rPr>
        <w:t>修改权</w:t>
      </w:r>
      <w:r w:rsidRPr="00DD01BB">
        <w:rPr>
          <w:spacing w:val="-3"/>
          <w:sz w:val="18"/>
        </w:rPr>
        <w:t>：即修改或者授权他人修改作品的权利；</w:t>
      </w:r>
    </w:p>
    <w:p w:rsidR="003D7B83" w:rsidRPr="00DD01BB" w:rsidRDefault="00EE036B">
      <w:pPr>
        <w:pStyle w:val="a5"/>
        <w:numPr>
          <w:ilvl w:val="0"/>
          <w:numId w:val="64"/>
        </w:numPr>
        <w:tabs>
          <w:tab w:val="left" w:pos="1183"/>
        </w:tabs>
        <w:spacing w:before="5"/>
        <w:ind w:hanging="530"/>
        <w:rPr>
          <w:sz w:val="18"/>
        </w:rPr>
      </w:pPr>
      <w:r w:rsidRPr="00DD01BB">
        <w:rPr>
          <w:b/>
          <w:spacing w:val="-2"/>
          <w:sz w:val="21"/>
        </w:rPr>
        <w:t>保护作品完整权</w:t>
      </w:r>
      <w:r w:rsidRPr="00DD01BB">
        <w:rPr>
          <w:spacing w:val="-3"/>
          <w:sz w:val="18"/>
        </w:rPr>
        <w:t>：即保护作品不受歪曲、篡改的权利；</w:t>
      </w:r>
    </w:p>
    <w:p w:rsidR="003D7B83" w:rsidRPr="00DD01BB" w:rsidRDefault="00EE036B">
      <w:pPr>
        <w:pStyle w:val="a5"/>
        <w:numPr>
          <w:ilvl w:val="0"/>
          <w:numId w:val="64"/>
        </w:numPr>
        <w:tabs>
          <w:tab w:val="left" w:pos="1185"/>
        </w:tabs>
        <w:spacing w:before="4" w:line="268" w:lineRule="auto"/>
        <w:ind w:left="232" w:right="326" w:firstLine="420"/>
        <w:jc w:val="both"/>
        <w:rPr>
          <w:sz w:val="18"/>
        </w:rPr>
      </w:pPr>
      <w:r w:rsidRPr="00DD01BB">
        <w:rPr>
          <w:b/>
          <w:spacing w:val="-4"/>
          <w:sz w:val="21"/>
        </w:rPr>
        <w:t>使用权、使用许可权和获取报酬权、转让权</w:t>
      </w:r>
      <w:r w:rsidRPr="00DD01BB">
        <w:rPr>
          <w:spacing w:val="-4"/>
          <w:sz w:val="18"/>
        </w:rPr>
        <w:t>：即以复制、表演、播放、展览、发行、摄制</w:t>
      </w:r>
      <w:r w:rsidRPr="00DD01BB">
        <w:rPr>
          <w:spacing w:val="-2"/>
          <w:sz w:val="18"/>
        </w:rPr>
        <w:t>电影、电视、录像或者改编、翻译、注释、编辑等方式使用作品的权利，以及许可他人以上述方式使用作品，并由此获得报酬的权利。</w:t>
      </w:r>
    </w:p>
    <w:p w:rsidR="003D7B83" w:rsidRPr="00DD01BB" w:rsidRDefault="00EE036B">
      <w:pPr>
        <w:pStyle w:val="a3"/>
        <w:spacing w:before="12"/>
        <w:ind w:left="653"/>
        <w:rPr>
          <w:sz w:val="18"/>
        </w:rPr>
      </w:pPr>
      <w:r w:rsidRPr="00DD01BB">
        <w:rPr>
          <w:spacing w:val="-3"/>
          <w:sz w:val="18"/>
        </w:rPr>
        <w:t>根据著作权法相关规定，著作权的保护是有一定期限的。</w:t>
      </w:r>
    </w:p>
    <w:p w:rsidR="003D7B83" w:rsidRPr="00DD01BB" w:rsidRDefault="00EE036B">
      <w:pPr>
        <w:pStyle w:val="510"/>
        <w:numPr>
          <w:ilvl w:val="0"/>
          <w:numId w:val="63"/>
        </w:numPr>
        <w:tabs>
          <w:tab w:val="left" w:pos="1185"/>
        </w:tabs>
        <w:spacing w:before="20" w:line="242" w:lineRule="auto"/>
        <w:ind w:right="331" w:firstLine="420"/>
        <w:rPr>
          <w:rFonts w:ascii="宋体" w:eastAsia="宋体"/>
          <w:sz w:val="21"/>
        </w:rPr>
      </w:pPr>
      <w:r w:rsidRPr="00DD01BB">
        <w:rPr>
          <w:rFonts w:ascii="宋体" w:eastAsia="宋体" w:hint="eastAsia"/>
          <w:b w:val="0"/>
          <w:spacing w:val="-2"/>
          <w:sz w:val="18"/>
        </w:rPr>
        <w:t>著作权属于公民。</w:t>
      </w:r>
      <w:r w:rsidRPr="00DD01BB">
        <w:rPr>
          <w:rFonts w:ascii="宋体" w:eastAsia="宋体" w:hint="eastAsia"/>
          <w:spacing w:val="-2"/>
          <w:sz w:val="21"/>
        </w:rPr>
        <w:t>署名权、修改权、保护作品完整权的保护期没有任何限制，永远属</w:t>
      </w:r>
      <w:r w:rsidRPr="00DD01BB">
        <w:rPr>
          <w:rFonts w:ascii="宋体" w:eastAsia="宋体" w:hint="eastAsia"/>
          <w:sz w:val="21"/>
        </w:rPr>
        <w:t>于保护范围。而发表权、使用权和获得报酬权的保护期为作者终生及其死亡后的</w:t>
      </w:r>
      <w:r w:rsidRPr="00DD01BB">
        <w:rPr>
          <w:rFonts w:ascii="宋体" w:eastAsia="宋体" w:hint="eastAsia"/>
          <w:spacing w:val="-14"/>
          <w:sz w:val="21"/>
        </w:rPr>
        <w:t xml:space="preserve"> </w:t>
      </w:r>
      <w:r w:rsidRPr="00DD01BB">
        <w:rPr>
          <w:rFonts w:ascii="Calibri" w:eastAsia="Calibri"/>
          <w:sz w:val="21"/>
        </w:rPr>
        <w:t>50</w:t>
      </w:r>
      <w:r w:rsidRPr="00DD01BB">
        <w:rPr>
          <w:rFonts w:ascii="Calibri" w:eastAsia="Calibri"/>
          <w:spacing w:val="40"/>
          <w:sz w:val="21"/>
        </w:rPr>
        <w:t xml:space="preserve"> </w:t>
      </w:r>
      <w:r w:rsidRPr="00DD01BB">
        <w:rPr>
          <w:rFonts w:ascii="宋体" w:eastAsia="宋体" w:hint="eastAsia"/>
          <w:sz w:val="21"/>
        </w:rPr>
        <w:t>年（第</w:t>
      </w:r>
    </w:p>
    <w:p w:rsidR="003D7B83" w:rsidRPr="00DD01BB" w:rsidRDefault="00EE036B">
      <w:pPr>
        <w:spacing w:before="3"/>
        <w:ind w:left="232"/>
        <w:rPr>
          <w:b/>
          <w:sz w:val="21"/>
        </w:rPr>
      </w:pPr>
      <w:r w:rsidRPr="00DD01BB">
        <w:rPr>
          <w:rFonts w:ascii="Calibri" w:eastAsia="Calibri"/>
          <w:b/>
          <w:sz w:val="21"/>
        </w:rPr>
        <w:t>50</w:t>
      </w:r>
      <w:r w:rsidRPr="00DD01BB">
        <w:rPr>
          <w:rFonts w:ascii="Calibri" w:eastAsia="Calibri"/>
          <w:b/>
          <w:spacing w:val="-14"/>
          <w:sz w:val="21"/>
        </w:rPr>
        <w:t xml:space="preserve"> </w:t>
      </w:r>
      <w:r w:rsidRPr="00DD01BB">
        <w:rPr>
          <w:b/>
          <w:sz w:val="21"/>
        </w:rPr>
        <w:t>年的</w:t>
      </w:r>
      <w:r w:rsidRPr="00DD01BB">
        <w:rPr>
          <w:b/>
          <w:spacing w:val="-59"/>
          <w:sz w:val="21"/>
        </w:rPr>
        <w:t xml:space="preserve"> </w:t>
      </w:r>
      <w:r w:rsidRPr="00DD01BB">
        <w:rPr>
          <w:rFonts w:ascii="Calibri" w:eastAsia="Calibri"/>
          <w:b/>
          <w:sz w:val="21"/>
        </w:rPr>
        <w:t>12</w:t>
      </w:r>
      <w:r w:rsidRPr="00DD01BB">
        <w:rPr>
          <w:rFonts w:ascii="Calibri" w:eastAsia="Calibri"/>
          <w:b/>
          <w:spacing w:val="-10"/>
          <w:sz w:val="21"/>
        </w:rPr>
        <w:t xml:space="preserve"> </w:t>
      </w:r>
      <w:r w:rsidRPr="00DD01BB">
        <w:rPr>
          <w:b/>
          <w:spacing w:val="-30"/>
          <w:sz w:val="21"/>
        </w:rPr>
        <w:t>月</w:t>
      </w:r>
      <w:r w:rsidRPr="00DD01BB">
        <w:rPr>
          <w:b/>
          <w:spacing w:val="-30"/>
          <w:sz w:val="21"/>
        </w:rPr>
        <w:t xml:space="preserve"> </w:t>
      </w:r>
      <w:r w:rsidRPr="00DD01BB">
        <w:rPr>
          <w:rFonts w:ascii="Calibri" w:eastAsia="Calibri"/>
          <w:b/>
          <w:sz w:val="21"/>
        </w:rPr>
        <w:t>31</w:t>
      </w:r>
      <w:r w:rsidRPr="00DD01BB">
        <w:rPr>
          <w:rFonts w:ascii="Calibri" w:eastAsia="Calibri"/>
          <w:b/>
          <w:spacing w:val="-4"/>
          <w:sz w:val="21"/>
        </w:rPr>
        <w:t xml:space="preserve"> </w:t>
      </w:r>
      <w:r w:rsidRPr="00DD01BB">
        <w:rPr>
          <w:b/>
          <w:sz w:val="21"/>
        </w:rPr>
        <w:t>日</w:t>
      </w:r>
      <w:r w:rsidRPr="00DD01BB">
        <w:rPr>
          <w:b/>
          <w:spacing w:val="-118"/>
          <w:sz w:val="21"/>
        </w:rPr>
        <w:t>）</w:t>
      </w:r>
      <w:r w:rsidRPr="00DD01BB">
        <w:rPr>
          <w:b/>
          <w:sz w:val="21"/>
        </w:rPr>
        <w:t>。作者死亡后，著作权依照继承法进</w:t>
      </w:r>
      <w:r w:rsidRPr="00DD01BB">
        <w:rPr>
          <w:b/>
          <w:spacing w:val="-3"/>
          <w:sz w:val="21"/>
        </w:rPr>
        <w:t>行转移。</w:t>
      </w:r>
    </w:p>
    <w:p w:rsidR="003D7B83" w:rsidRPr="00DD01BB" w:rsidRDefault="00EE036B">
      <w:pPr>
        <w:pStyle w:val="a5"/>
        <w:numPr>
          <w:ilvl w:val="0"/>
          <w:numId w:val="63"/>
        </w:numPr>
        <w:tabs>
          <w:tab w:val="left" w:pos="1185"/>
        </w:tabs>
        <w:spacing w:before="4"/>
        <w:ind w:left="1184"/>
        <w:rPr>
          <w:b/>
          <w:sz w:val="21"/>
        </w:rPr>
      </w:pPr>
      <w:r w:rsidRPr="00DD01BB">
        <w:rPr>
          <w:sz w:val="18"/>
        </w:rPr>
        <w:t>著作权属于单位。</w:t>
      </w:r>
      <w:r w:rsidRPr="00DD01BB">
        <w:rPr>
          <w:b/>
          <w:sz w:val="21"/>
        </w:rPr>
        <w:t>发表权、使用权和获得报</w:t>
      </w:r>
      <w:r w:rsidRPr="00DD01BB">
        <w:rPr>
          <w:b/>
          <w:spacing w:val="-3"/>
          <w:sz w:val="21"/>
        </w:rPr>
        <w:t>酬权的保护期为</w:t>
      </w:r>
      <w:r w:rsidRPr="00DD01BB">
        <w:rPr>
          <w:b/>
          <w:spacing w:val="-3"/>
          <w:sz w:val="21"/>
        </w:rPr>
        <w:t xml:space="preserve"> </w:t>
      </w:r>
      <w:r w:rsidRPr="00DD01BB">
        <w:rPr>
          <w:rFonts w:ascii="Calibri" w:eastAsia="Calibri"/>
          <w:b/>
          <w:sz w:val="21"/>
        </w:rPr>
        <w:t>50</w:t>
      </w:r>
      <w:r w:rsidRPr="00DD01BB">
        <w:rPr>
          <w:rFonts w:ascii="Calibri" w:eastAsia="Calibri"/>
          <w:b/>
          <w:spacing w:val="48"/>
          <w:sz w:val="21"/>
        </w:rPr>
        <w:t xml:space="preserve"> </w:t>
      </w:r>
      <w:r w:rsidRPr="00DD01BB">
        <w:rPr>
          <w:b/>
          <w:sz w:val="21"/>
        </w:rPr>
        <w:t>年（首次发表后的</w:t>
      </w:r>
      <w:r w:rsidRPr="00DD01BB">
        <w:rPr>
          <w:b/>
          <w:spacing w:val="-10"/>
          <w:sz w:val="21"/>
        </w:rPr>
        <w:t>第</w:t>
      </w:r>
    </w:p>
    <w:p w:rsidR="003D7B83" w:rsidRPr="00DD01BB" w:rsidRDefault="00EE036B">
      <w:pPr>
        <w:spacing w:before="5" w:line="261" w:lineRule="auto"/>
        <w:ind w:left="232" w:right="328"/>
        <w:rPr>
          <w:sz w:val="18"/>
        </w:rPr>
      </w:pPr>
      <w:r w:rsidRPr="00DD01BB">
        <w:rPr>
          <w:rFonts w:ascii="Calibri" w:eastAsia="Calibri"/>
          <w:b/>
          <w:sz w:val="21"/>
        </w:rPr>
        <w:t>50</w:t>
      </w:r>
      <w:r w:rsidRPr="00DD01BB">
        <w:rPr>
          <w:rFonts w:ascii="Calibri" w:eastAsia="Calibri"/>
          <w:b/>
          <w:spacing w:val="-6"/>
          <w:sz w:val="21"/>
        </w:rPr>
        <w:t xml:space="preserve"> </w:t>
      </w:r>
      <w:r w:rsidRPr="00DD01BB">
        <w:rPr>
          <w:b/>
          <w:spacing w:val="-20"/>
          <w:sz w:val="21"/>
        </w:rPr>
        <w:t>年的</w:t>
      </w:r>
      <w:r w:rsidRPr="00DD01BB">
        <w:rPr>
          <w:b/>
          <w:spacing w:val="-20"/>
          <w:sz w:val="21"/>
        </w:rPr>
        <w:t xml:space="preserve"> </w:t>
      </w:r>
      <w:r w:rsidRPr="00DD01BB">
        <w:rPr>
          <w:rFonts w:ascii="Calibri" w:eastAsia="Calibri"/>
          <w:b/>
          <w:sz w:val="21"/>
        </w:rPr>
        <w:t xml:space="preserve">12 </w:t>
      </w:r>
      <w:r w:rsidRPr="00DD01BB">
        <w:rPr>
          <w:b/>
          <w:spacing w:val="-27"/>
          <w:sz w:val="21"/>
        </w:rPr>
        <w:t>月</w:t>
      </w:r>
      <w:r w:rsidRPr="00DD01BB">
        <w:rPr>
          <w:b/>
          <w:spacing w:val="-27"/>
          <w:sz w:val="21"/>
        </w:rPr>
        <w:t xml:space="preserve"> </w:t>
      </w:r>
      <w:r w:rsidRPr="00DD01BB">
        <w:rPr>
          <w:rFonts w:ascii="Calibri" w:eastAsia="Calibri"/>
          <w:b/>
          <w:sz w:val="21"/>
        </w:rPr>
        <w:t xml:space="preserve">31 </w:t>
      </w:r>
      <w:r w:rsidRPr="00DD01BB">
        <w:rPr>
          <w:b/>
          <w:sz w:val="21"/>
        </w:rPr>
        <w:t>日</w:t>
      </w:r>
      <w:r w:rsidRPr="00DD01BB">
        <w:rPr>
          <w:b/>
          <w:spacing w:val="-118"/>
          <w:sz w:val="21"/>
        </w:rPr>
        <w:t>）</w:t>
      </w:r>
      <w:r w:rsidRPr="00DD01BB">
        <w:rPr>
          <w:b/>
          <w:sz w:val="21"/>
        </w:rPr>
        <w:t>，若</w:t>
      </w:r>
      <w:r w:rsidRPr="00DD01BB">
        <w:rPr>
          <w:b/>
          <w:spacing w:val="-54"/>
          <w:sz w:val="21"/>
        </w:rPr>
        <w:t xml:space="preserve"> </w:t>
      </w:r>
      <w:r w:rsidRPr="00DD01BB">
        <w:rPr>
          <w:rFonts w:ascii="Calibri" w:eastAsia="Calibri"/>
          <w:b/>
          <w:sz w:val="21"/>
        </w:rPr>
        <w:t xml:space="preserve">50 </w:t>
      </w:r>
      <w:r w:rsidRPr="00DD01BB">
        <w:rPr>
          <w:b/>
          <w:sz w:val="21"/>
        </w:rPr>
        <w:t>年内未发表的，不予保护</w:t>
      </w:r>
      <w:r w:rsidRPr="00DD01BB">
        <w:rPr>
          <w:sz w:val="18"/>
        </w:rPr>
        <w:t>。但单位变更、终止后，其著作权由承受其</w:t>
      </w:r>
      <w:r w:rsidRPr="00DD01BB">
        <w:rPr>
          <w:spacing w:val="-2"/>
          <w:sz w:val="18"/>
        </w:rPr>
        <w:t>权利义务的单位享有。</w:t>
      </w:r>
    </w:p>
    <w:p w:rsidR="003D7B83" w:rsidRPr="00DD01BB" w:rsidRDefault="00EE036B">
      <w:pPr>
        <w:pStyle w:val="510"/>
        <w:spacing w:before="152"/>
        <w:rPr>
          <w:sz w:val="21"/>
        </w:rPr>
      </w:pPr>
      <w:bookmarkStart w:id="164" w:name="_TOC_250058"/>
      <w:r w:rsidRPr="00DD01BB">
        <w:rPr>
          <w:spacing w:val="-2"/>
          <w:sz w:val="21"/>
        </w:rPr>
        <w:t>二、专利</w:t>
      </w:r>
      <w:bookmarkEnd w:id="164"/>
      <w:r w:rsidRPr="00DD01BB">
        <w:rPr>
          <w:spacing w:val="-10"/>
          <w:sz w:val="21"/>
        </w:rPr>
        <w:t>权</w:t>
      </w:r>
    </w:p>
    <w:p w:rsidR="003D7B83" w:rsidRPr="00DD01BB" w:rsidRDefault="00EE036B">
      <w:pPr>
        <w:pStyle w:val="a3"/>
        <w:spacing w:before="183"/>
        <w:ind w:left="653"/>
        <w:rPr>
          <w:sz w:val="18"/>
        </w:rPr>
      </w:pPr>
      <w:r w:rsidRPr="00DD01BB">
        <w:rPr>
          <w:spacing w:val="-3"/>
          <w:sz w:val="18"/>
        </w:rPr>
        <w:t>专利权的主体即专利权人，是指有权提出专利申请并取得专利权的人，包括以下几种人：</w:t>
      </w:r>
    </w:p>
    <w:p w:rsidR="003D7B83" w:rsidRPr="00DD01BB" w:rsidRDefault="00EE036B">
      <w:pPr>
        <w:pStyle w:val="a5"/>
        <w:numPr>
          <w:ilvl w:val="0"/>
          <w:numId w:val="62"/>
        </w:numPr>
        <w:tabs>
          <w:tab w:val="left" w:pos="768"/>
        </w:tabs>
        <w:spacing w:before="20" w:line="273" w:lineRule="auto"/>
        <w:ind w:right="305" w:firstLine="0"/>
        <w:jc w:val="both"/>
        <w:rPr>
          <w:sz w:val="18"/>
        </w:rPr>
      </w:pPr>
      <w:r w:rsidRPr="00DD01BB">
        <w:rPr>
          <w:b/>
          <w:spacing w:val="-2"/>
          <w:sz w:val="21"/>
        </w:rPr>
        <w:t>发明人或设计人</w:t>
      </w:r>
      <w:r w:rsidRPr="00DD01BB">
        <w:rPr>
          <w:spacing w:val="-2"/>
          <w:sz w:val="18"/>
        </w:rPr>
        <w:t>。他们是直接参加发明创造活动的人。应当是自然人；不能是单位或者集体等。如果是数人共同做出的，应当将所有人的名字都写上。在完成发明创造的过程中，只负责组织工作的人、为物质技术条件的利用提供方便的人或者从事其他辅助工作的人，不应当被认为是发明人或者设计人。发明人可以就非职务发明创造申请专利，申请被批准后该发明人为专利权人。</w:t>
      </w:r>
    </w:p>
    <w:p w:rsidR="003D7B83" w:rsidRPr="00DD01BB" w:rsidRDefault="00EE036B">
      <w:pPr>
        <w:pStyle w:val="a5"/>
        <w:numPr>
          <w:ilvl w:val="0"/>
          <w:numId w:val="62"/>
        </w:numPr>
        <w:tabs>
          <w:tab w:val="left" w:pos="763"/>
        </w:tabs>
        <w:spacing w:before="0" w:line="285" w:lineRule="exact"/>
        <w:ind w:left="762" w:hanging="531"/>
        <w:rPr>
          <w:sz w:val="18"/>
        </w:rPr>
      </w:pPr>
      <w:r w:rsidRPr="00DD01BB">
        <w:rPr>
          <w:b/>
          <w:spacing w:val="-2"/>
          <w:sz w:val="21"/>
        </w:rPr>
        <w:t>发明人的单位</w:t>
      </w:r>
      <w:r w:rsidRPr="00DD01BB">
        <w:rPr>
          <w:spacing w:val="-3"/>
          <w:sz w:val="18"/>
        </w:rPr>
        <w:t>。职务发明创造申请专利的权利属于单位，申请被批准后该单位为专利权人。</w:t>
      </w:r>
    </w:p>
    <w:p w:rsidR="003D7B83" w:rsidRPr="00DD01BB" w:rsidRDefault="00EE036B">
      <w:pPr>
        <w:pStyle w:val="a5"/>
        <w:numPr>
          <w:ilvl w:val="0"/>
          <w:numId w:val="62"/>
        </w:numPr>
        <w:tabs>
          <w:tab w:val="left" w:pos="763"/>
        </w:tabs>
        <w:spacing w:before="5" w:line="261" w:lineRule="auto"/>
        <w:ind w:right="331" w:firstLine="0"/>
        <w:rPr>
          <w:sz w:val="18"/>
        </w:rPr>
      </w:pPr>
      <w:r w:rsidRPr="00DD01BB">
        <w:rPr>
          <w:b/>
          <w:spacing w:val="-2"/>
          <w:sz w:val="21"/>
        </w:rPr>
        <w:t>合法受让人</w:t>
      </w:r>
      <w:r w:rsidRPr="00DD01BB">
        <w:rPr>
          <w:spacing w:val="-2"/>
          <w:sz w:val="18"/>
        </w:rPr>
        <w:t>。合法受让人指依转让、继承方式取得专利权的人，包括合作开发中的合作方、委托开发中的委托方等。</w:t>
      </w:r>
    </w:p>
    <w:p w:rsidR="003D7B83" w:rsidRPr="00DD01BB" w:rsidRDefault="00EE036B">
      <w:pPr>
        <w:pStyle w:val="a5"/>
        <w:numPr>
          <w:ilvl w:val="0"/>
          <w:numId w:val="62"/>
        </w:numPr>
        <w:tabs>
          <w:tab w:val="left" w:pos="768"/>
        </w:tabs>
        <w:spacing w:before="19" w:line="278" w:lineRule="auto"/>
        <w:ind w:right="326" w:firstLine="0"/>
        <w:jc w:val="both"/>
        <w:rPr>
          <w:sz w:val="18"/>
        </w:rPr>
      </w:pPr>
      <w:r w:rsidRPr="00DD01BB">
        <w:rPr>
          <w:spacing w:val="-2"/>
          <w:sz w:val="18"/>
        </w:rPr>
        <w:t>外国人。具备以下四个条件中任何一项的外国人，便可在我国申请专利。第一、其所属国为巴黎公约成员国；第二、其所属国与我国有专利保护的双边协议；第三、其所属国对我国国民的专利申请予以保护；第四、该外国人在中国有经常居所或者营业场所。</w:t>
      </w:r>
    </w:p>
    <w:p w:rsidR="003D7B83" w:rsidRPr="00DD01BB" w:rsidRDefault="00EE036B">
      <w:pPr>
        <w:pStyle w:val="a3"/>
        <w:spacing w:line="269" w:lineRule="exact"/>
        <w:ind w:left="653"/>
        <w:rPr>
          <w:sz w:val="18"/>
        </w:rPr>
      </w:pPr>
      <w:r w:rsidRPr="00DD01BB">
        <w:rPr>
          <w:spacing w:val="-3"/>
          <w:sz w:val="18"/>
        </w:rPr>
        <w:t>专利权人拥有如下的权利：</w:t>
      </w:r>
    </w:p>
    <w:p w:rsidR="003D7B83" w:rsidRPr="00DD01BB" w:rsidRDefault="00EE036B">
      <w:pPr>
        <w:pStyle w:val="a5"/>
        <w:numPr>
          <w:ilvl w:val="0"/>
          <w:numId w:val="61"/>
        </w:numPr>
        <w:tabs>
          <w:tab w:val="left" w:pos="765"/>
        </w:tabs>
        <w:spacing w:before="20" w:line="261" w:lineRule="auto"/>
        <w:ind w:right="326" w:firstLine="0"/>
        <w:rPr>
          <w:sz w:val="18"/>
        </w:rPr>
      </w:pPr>
      <w:r w:rsidRPr="00DD01BB">
        <w:rPr>
          <w:b/>
          <w:w w:val="99"/>
          <w:sz w:val="21"/>
        </w:rPr>
        <w:t>独占实施权</w:t>
      </w:r>
      <w:r w:rsidRPr="00DD01BB">
        <w:rPr>
          <w:spacing w:val="-8"/>
          <w:sz w:val="18"/>
        </w:rPr>
        <w:t>。发明或实用新型专利权被授予后，任何单位或个人未经专利权人许可，都不得实施其专利。</w:t>
      </w:r>
    </w:p>
    <w:p w:rsidR="003D7B83" w:rsidRPr="00DD01BB" w:rsidRDefault="00EE036B">
      <w:pPr>
        <w:pStyle w:val="a5"/>
        <w:numPr>
          <w:ilvl w:val="0"/>
          <w:numId w:val="61"/>
        </w:numPr>
        <w:tabs>
          <w:tab w:val="left" w:pos="763"/>
        </w:tabs>
        <w:spacing w:before="0" w:line="261" w:lineRule="auto"/>
        <w:ind w:right="326" w:firstLine="0"/>
        <w:rPr>
          <w:sz w:val="18"/>
        </w:rPr>
      </w:pPr>
      <w:r w:rsidRPr="00DD01BB">
        <w:rPr>
          <w:b/>
          <w:spacing w:val="-2"/>
          <w:sz w:val="21"/>
        </w:rPr>
        <w:t>转让权</w:t>
      </w:r>
      <w:r w:rsidRPr="00DD01BB">
        <w:rPr>
          <w:spacing w:val="-2"/>
          <w:sz w:val="18"/>
        </w:rPr>
        <w:t>。转让是指专利权人将其专利权转移给他人所有。专利权转让的方式有出</w:t>
      </w:r>
      <w:r w:rsidRPr="00DD01BB">
        <w:rPr>
          <w:spacing w:val="-2"/>
          <w:sz w:val="18"/>
        </w:rPr>
        <w:t>卖、赠与、投资入</w:t>
      </w:r>
      <w:r w:rsidRPr="00DD01BB">
        <w:rPr>
          <w:spacing w:val="-4"/>
          <w:sz w:val="18"/>
        </w:rPr>
        <w:t>股等。</w:t>
      </w:r>
    </w:p>
    <w:p w:rsidR="003D7B83" w:rsidRPr="00DD01BB" w:rsidRDefault="00EE036B">
      <w:pPr>
        <w:pStyle w:val="a5"/>
        <w:numPr>
          <w:ilvl w:val="0"/>
          <w:numId w:val="61"/>
        </w:numPr>
        <w:tabs>
          <w:tab w:val="left" w:pos="763"/>
        </w:tabs>
        <w:spacing w:before="0" w:line="303" w:lineRule="exact"/>
        <w:ind w:left="762" w:hanging="531"/>
        <w:rPr>
          <w:sz w:val="18"/>
        </w:rPr>
      </w:pPr>
      <w:r w:rsidRPr="00DD01BB">
        <w:rPr>
          <w:b/>
          <w:spacing w:val="-2"/>
          <w:sz w:val="21"/>
        </w:rPr>
        <w:t>实施许可权</w:t>
      </w:r>
      <w:r w:rsidRPr="00DD01BB">
        <w:rPr>
          <w:spacing w:val="-3"/>
          <w:sz w:val="18"/>
        </w:rPr>
        <w:t>。实施许可是指专利权人许可他人实施专利并收取专利使用费。</w:t>
      </w:r>
    </w:p>
    <w:p w:rsidR="003D7B83" w:rsidRPr="00DD01BB" w:rsidRDefault="00EE036B">
      <w:pPr>
        <w:pStyle w:val="a5"/>
        <w:numPr>
          <w:ilvl w:val="0"/>
          <w:numId w:val="61"/>
        </w:numPr>
        <w:tabs>
          <w:tab w:val="left" w:pos="763"/>
        </w:tabs>
        <w:spacing w:before="23"/>
        <w:ind w:left="762" w:hanging="531"/>
        <w:rPr>
          <w:sz w:val="18"/>
        </w:rPr>
      </w:pPr>
      <w:r w:rsidRPr="00DD01BB">
        <w:rPr>
          <w:spacing w:val="-3"/>
          <w:sz w:val="18"/>
        </w:rPr>
        <w:t>专利权人的义务。专利权人的主要义务是缴纳专利年费。</w:t>
      </w:r>
    </w:p>
    <w:p w:rsidR="003D7B83" w:rsidRPr="00DD01BB" w:rsidRDefault="00EE036B">
      <w:pPr>
        <w:pStyle w:val="510"/>
        <w:numPr>
          <w:ilvl w:val="0"/>
          <w:numId w:val="61"/>
        </w:numPr>
        <w:tabs>
          <w:tab w:val="left" w:pos="763"/>
        </w:tabs>
        <w:spacing w:before="20"/>
        <w:ind w:left="762" w:hanging="531"/>
        <w:rPr>
          <w:rFonts w:ascii="宋体" w:eastAsia="宋体"/>
          <w:sz w:val="21"/>
        </w:rPr>
      </w:pPr>
      <w:r w:rsidRPr="00DD01BB">
        <w:rPr>
          <w:rFonts w:ascii="宋体" w:eastAsia="宋体" w:hint="eastAsia"/>
          <w:b w:val="0"/>
          <w:spacing w:val="-2"/>
          <w:sz w:val="18"/>
        </w:rPr>
        <w:t>专利权的期限。</w:t>
      </w:r>
      <w:r w:rsidRPr="00DD01BB">
        <w:rPr>
          <w:rFonts w:ascii="宋体" w:eastAsia="宋体" w:hint="eastAsia"/>
          <w:spacing w:val="-2"/>
          <w:sz w:val="21"/>
        </w:rPr>
        <w:t>发明专利权的期限为</w:t>
      </w:r>
      <w:r w:rsidRPr="00DD01BB">
        <w:rPr>
          <w:rFonts w:ascii="宋体" w:eastAsia="宋体" w:hint="eastAsia"/>
          <w:spacing w:val="-27"/>
          <w:sz w:val="21"/>
        </w:rPr>
        <w:t xml:space="preserve"> </w:t>
      </w:r>
      <w:r w:rsidRPr="00DD01BB">
        <w:rPr>
          <w:rFonts w:ascii="Calibri" w:eastAsia="Calibri"/>
          <w:spacing w:val="-2"/>
          <w:sz w:val="21"/>
        </w:rPr>
        <w:t>20</w:t>
      </w:r>
      <w:r w:rsidRPr="00DD01BB">
        <w:rPr>
          <w:rFonts w:ascii="Calibri" w:eastAsia="Calibri"/>
          <w:spacing w:val="37"/>
          <w:sz w:val="21"/>
        </w:rPr>
        <w:t xml:space="preserve"> </w:t>
      </w:r>
      <w:r w:rsidRPr="00DD01BB">
        <w:rPr>
          <w:rFonts w:ascii="宋体" w:eastAsia="宋体" w:hint="eastAsia"/>
          <w:spacing w:val="-2"/>
          <w:sz w:val="21"/>
        </w:rPr>
        <w:t>年，实用新型专利权、外观设计专利权的期限</w:t>
      </w:r>
      <w:r w:rsidRPr="00DD01BB">
        <w:rPr>
          <w:rFonts w:ascii="宋体" w:eastAsia="宋体" w:hint="eastAsia"/>
          <w:spacing w:val="-10"/>
          <w:sz w:val="21"/>
        </w:rPr>
        <w:t>为</w:t>
      </w:r>
    </w:p>
    <w:p w:rsidR="003D7B83" w:rsidRPr="00DD01BB" w:rsidRDefault="00EE036B">
      <w:pPr>
        <w:pStyle w:val="a3"/>
        <w:spacing w:before="5"/>
        <w:rPr>
          <w:sz w:val="18"/>
        </w:rPr>
      </w:pPr>
      <w:r w:rsidRPr="00DD01BB">
        <w:rPr>
          <w:rFonts w:ascii="Calibri" w:eastAsia="Calibri"/>
          <w:b/>
          <w:spacing w:val="-2"/>
        </w:rPr>
        <w:t>10</w:t>
      </w:r>
      <w:r w:rsidRPr="00DD01BB">
        <w:rPr>
          <w:rFonts w:ascii="Calibri" w:eastAsia="Calibri"/>
          <w:b/>
          <w:spacing w:val="33"/>
        </w:rPr>
        <w:t xml:space="preserve"> </w:t>
      </w:r>
      <w:r w:rsidRPr="00DD01BB">
        <w:rPr>
          <w:b/>
          <w:spacing w:val="-2"/>
        </w:rPr>
        <w:t>年</w:t>
      </w:r>
      <w:r w:rsidRPr="00DD01BB">
        <w:rPr>
          <w:spacing w:val="-3"/>
          <w:sz w:val="18"/>
        </w:rPr>
        <w:t>，均自申请日起计算。此处的申请日，是指向国务院专利行政主管部门提出专利申请之日。</w:t>
      </w:r>
    </w:p>
    <w:p w:rsidR="003D7B83" w:rsidRPr="00DD01BB" w:rsidRDefault="00EE036B">
      <w:pPr>
        <w:pStyle w:val="510"/>
        <w:spacing w:before="160"/>
        <w:rPr>
          <w:sz w:val="21"/>
        </w:rPr>
      </w:pPr>
      <w:bookmarkStart w:id="165" w:name="_TOC_250057"/>
      <w:r w:rsidRPr="00DD01BB">
        <w:rPr>
          <w:spacing w:val="-2"/>
          <w:sz w:val="21"/>
        </w:rPr>
        <w:t>三、商标</w:t>
      </w:r>
      <w:bookmarkEnd w:id="165"/>
      <w:r w:rsidRPr="00DD01BB">
        <w:rPr>
          <w:spacing w:val="-10"/>
          <w:sz w:val="21"/>
        </w:rPr>
        <w:t>权</w:t>
      </w:r>
    </w:p>
    <w:p w:rsidR="003D7B83" w:rsidRPr="00DD01BB" w:rsidRDefault="00EE036B">
      <w:pPr>
        <w:pStyle w:val="a3"/>
        <w:spacing w:before="184" w:line="266" w:lineRule="auto"/>
        <w:ind w:right="326" w:firstLine="420"/>
        <w:jc w:val="both"/>
        <w:rPr>
          <w:sz w:val="18"/>
        </w:rPr>
      </w:pPr>
      <w:r w:rsidRPr="00DD01BB">
        <w:rPr>
          <w:spacing w:val="-2"/>
          <w:sz w:val="18"/>
        </w:rPr>
        <w:t>商标是指能够将不同的经营者所提供的商品或者服务区别开来，并可为视觉所感知的标记。商标权的内容有</w:t>
      </w:r>
      <w:r w:rsidRPr="00DD01BB">
        <w:rPr>
          <w:b/>
          <w:spacing w:val="-2"/>
        </w:rPr>
        <w:t>使用权、禁止权、许可权和转让权</w:t>
      </w:r>
      <w:r w:rsidRPr="00DD01BB">
        <w:rPr>
          <w:spacing w:val="-2"/>
          <w:sz w:val="18"/>
        </w:rPr>
        <w:t>。使用权，是指注册商标所有人在核定使用的商品上使用核</w:t>
      </w:r>
      <w:r w:rsidRPr="00DD01BB">
        <w:rPr>
          <w:spacing w:val="-2"/>
          <w:sz w:val="18"/>
        </w:rPr>
        <w:t>准注册的商标的权利。商标的使用方式主要是直接使用于商品、商品包装、商品容器，也可以是间接地将商标使用于商品交易文书、商品广告宣传、展览及其他业务活动中。</w:t>
      </w:r>
    </w:p>
    <w:p w:rsidR="003D7B83" w:rsidRPr="00DD01BB" w:rsidRDefault="00EE036B">
      <w:pPr>
        <w:pStyle w:val="a3"/>
        <w:spacing w:before="10" w:line="278" w:lineRule="auto"/>
        <w:ind w:right="305" w:firstLine="420"/>
        <w:jc w:val="both"/>
        <w:rPr>
          <w:sz w:val="18"/>
        </w:rPr>
      </w:pPr>
      <w:r w:rsidRPr="00DD01BB">
        <w:rPr>
          <w:spacing w:val="1"/>
          <w:sz w:val="18"/>
        </w:rPr>
        <w:t>禁止权指商标所有人禁止任何第三方未经其许可在相同或类似商品上使用与其注册商标相同或近似</w:t>
      </w:r>
      <w:r w:rsidRPr="00DD01BB">
        <w:rPr>
          <w:spacing w:val="-3"/>
          <w:sz w:val="18"/>
        </w:rPr>
        <w:t>的商标的权利。禁止权的效力范围大于使用权的效力范围，不仅包括核准注册的商标、核定使用的商品，还扩张到与注册商标相近似的商标和与核定商品相类似的商品。</w:t>
      </w:r>
    </w:p>
    <w:p w:rsidR="003D7B83" w:rsidRPr="00DD01BB" w:rsidRDefault="00EE036B">
      <w:pPr>
        <w:pStyle w:val="a3"/>
        <w:spacing w:line="278" w:lineRule="auto"/>
        <w:ind w:right="326" w:firstLine="420"/>
        <w:rPr>
          <w:sz w:val="18"/>
        </w:rPr>
      </w:pPr>
      <w:r w:rsidRPr="00DD01BB">
        <w:rPr>
          <w:spacing w:val="-2"/>
          <w:sz w:val="18"/>
        </w:rPr>
        <w:t>许可权是注册商标所有人许可他人使用其注册商标的权利。商标使用许可关系中，许可人应当提供合</w:t>
      </w:r>
      <w:r w:rsidRPr="00DD01BB">
        <w:rPr>
          <w:spacing w:val="-3"/>
          <w:sz w:val="18"/>
        </w:rPr>
        <w:t>法的被许可使用的注册商标，监督被许</w:t>
      </w:r>
      <w:r w:rsidRPr="00DD01BB">
        <w:rPr>
          <w:spacing w:val="-3"/>
          <w:sz w:val="18"/>
        </w:rPr>
        <w:t>可人使用其注册商标的商品质量。被许可人应在合同约定的范围内</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rPr>
          <w:sz w:val="18"/>
        </w:rPr>
      </w:pPr>
      <w:r w:rsidRPr="00DD01BB">
        <w:rPr>
          <w:spacing w:val="-2"/>
          <w:sz w:val="18"/>
        </w:rPr>
        <w:lastRenderedPageBreak/>
        <w:t>使用被许可商标，保证被许可使用商标的商品质量，以及在生产的商品或包装上应标明自己的名称和商品</w:t>
      </w:r>
      <w:r w:rsidRPr="00DD01BB">
        <w:rPr>
          <w:spacing w:val="-4"/>
          <w:sz w:val="18"/>
        </w:rPr>
        <w:t>产地。</w:t>
      </w:r>
    </w:p>
    <w:p w:rsidR="003D7B83" w:rsidRPr="00DD01BB" w:rsidRDefault="00EE036B">
      <w:pPr>
        <w:pStyle w:val="a3"/>
        <w:spacing w:line="278" w:lineRule="auto"/>
        <w:ind w:right="223" w:firstLine="420"/>
        <w:rPr>
          <w:sz w:val="18"/>
        </w:rPr>
      </w:pPr>
      <w:r w:rsidRPr="00DD01BB">
        <w:rPr>
          <w:spacing w:val="-2"/>
          <w:sz w:val="18"/>
        </w:rPr>
        <w:t>转让权是指注册商标所有人将其注册商标转移给他人所有的权利。转让注册商标，除了由双方当事人</w:t>
      </w:r>
      <w:r w:rsidRPr="00DD01BB">
        <w:rPr>
          <w:spacing w:val="-4"/>
          <w:sz w:val="18"/>
        </w:rPr>
        <w:t>签订合同之外，转让人和受让人应共同向商标局提出申请，经商标局核准，并予以公告。未经核准登记的，</w:t>
      </w:r>
      <w:r w:rsidRPr="00DD01BB">
        <w:rPr>
          <w:spacing w:val="-2"/>
          <w:sz w:val="18"/>
        </w:rPr>
        <w:t>转让合同不具有法律效力。</w:t>
      </w:r>
    </w:p>
    <w:p w:rsidR="003D7B83" w:rsidRPr="00DD01BB" w:rsidRDefault="00EE036B">
      <w:pPr>
        <w:spacing w:line="284" w:lineRule="exact"/>
        <w:ind w:right="328"/>
        <w:jc w:val="right"/>
        <w:rPr>
          <w:sz w:val="18"/>
        </w:rPr>
      </w:pPr>
      <w:r w:rsidRPr="00DD01BB">
        <w:rPr>
          <w:b/>
          <w:spacing w:val="-4"/>
          <w:sz w:val="21"/>
        </w:rPr>
        <w:t>注册商标的</w:t>
      </w:r>
      <w:r w:rsidRPr="00DD01BB">
        <w:rPr>
          <w:b/>
          <w:spacing w:val="-12"/>
          <w:sz w:val="21"/>
        </w:rPr>
        <w:t>有效期为</w:t>
      </w:r>
      <w:r w:rsidRPr="00DD01BB">
        <w:rPr>
          <w:b/>
          <w:spacing w:val="-12"/>
          <w:sz w:val="21"/>
        </w:rPr>
        <w:t xml:space="preserve"> </w:t>
      </w:r>
      <w:r w:rsidRPr="00DD01BB">
        <w:rPr>
          <w:rFonts w:ascii="Calibri" w:eastAsia="Calibri"/>
          <w:b/>
          <w:spacing w:val="-4"/>
          <w:sz w:val="21"/>
        </w:rPr>
        <w:t>10</w:t>
      </w:r>
      <w:r w:rsidRPr="00DD01BB">
        <w:rPr>
          <w:rFonts w:ascii="Calibri" w:eastAsia="Calibri"/>
          <w:b/>
          <w:spacing w:val="28"/>
          <w:sz w:val="21"/>
        </w:rPr>
        <w:t xml:space="preserve"> </w:t>
      </w:r>
      <w:r w:rsidRPr="00DD01BB">
        <w:rPr>
          <w:b/>
          <w:spacing w:val="-4"/>
          <w:sz w:val="21"/>
        </w:rPr>
        <w:t>年</w:t>
      </w:r>
      <w:r w:rsidRPr="00DD01BB">
        <w:rPr>
          <w:spacing w:val="-5"/>
          <w:sz w:val="18"/>
        </w:rPr>
        <w:t>，但商标所有人需要继续使用该商标并维持专用权的，可以通过续展注</w:t>
      </w:r>
    </w:p>
    <w:p w:rsidR="003D7B83" w:rsidRPr="00DD01BB" w:rsidRDefault="00EE036B">
      <w:pPr>
        <w:pStyle w:val="a3"/>
        <w:spacing w:before="27"/>
        <w:ind w:left="0" w:right="326"/>
        <w:jc w:val="right"/>
        <w:rPr>
          <w:sz w:val="18"/>
        </w:rPr>
      </w:pPr>
      <w:proofErr w:type="gramStart"/>
      <w:r w:rsidRPr="00DD01BB">
        <w:rPr>
          <w:spacing w:val="-5"/>
          <w:sz w:val="18"/>
        </w:rPr>
        <w:t>册</w:t>
      </w:r>
      <w:proofErr w:type="gramEnd"/>
      <w:r w:rsidRPr="00DD01BB">
        <w:rPr>
          <w:spacing w:val="-5"/>
          <w:sz w:val="18"/>
        </w:rPr>
        <w:t>延长商标权的保护期限。续展注册应当在有效期满前</w:t>
      </w:r>
      <w:r w:rsidRPr="00DD01BB">
        <w:rPr>
          <w:spacing w:val="-5"/>
          <w:sz w:val="18"/>
        </w:rPr>
        <w:t xml:space="preserve"> </w:t>
      </w:r>
      <w:r w:rsidRPr="00DD01BB">
        <w:rPr>
          <w:rFonts w:ascii="Calibri" w:eastAsia="Calibri"/>
          <w:spacing w:val="-2"/>
          <w:sz w:val="18"/>
        </w:rPr>
        <w:t>6</w:t>
      </w:r>
      <w:r w:rsidRPr="00DD01BB">
        <w:rPr>
          <w:rFonts w:ascii="Calibri" w:eastAsia="Calibri"/>
          <w:spacing w:val="7"/>
          <w:sz w:val="18"/>
        </w:rPr>
        <w:t xml:space="preserve"> </w:t>
      </w:r>
      <w:proofErr w:type="gramStart"/>
      <w:r w:rsidRPr="00DD01BB">
        <w:rPr>
          <w:spacing w:val="-5"/>
          <w:sz w:val="18"/>
        </w:rPr>
        <w:t>个</w:t>
      </w:r>
      <w:proofErr w:type="gramEnd"/>
      <w:r w:rsidRPr="00DD01BB">
        <w:rPr>
          <w:spacing w:val="-5"/>
          <w:sz w:val="18"/>
        </w:rPr>
        <w:t>月内办理；在此期间未能提出申请的，有</w:t>
      </w:r>
      <w:r w:rsidRPr="00DD01BB">
        <w:rPr>
          <w:spacing w:val="-5"/>
          <w:sz w:val="18"/>
        </w:rPr>
        <w:t xml:space="preserve"> </w:t>
      </w:r>
      <w:r w:rsidRPr="00DD01BB">
        <w:rPr>
          <w:rFonts w:ascii="Calibri" w:eastAsia="Calibri"/>
          <w:spacing w:val="-2"/>
          <w:sz w:val="18"/>
        </w:rPr>
        <w:t>6</w:t>
      </w:r>
      <w:r w:rsidRPr="00DD01BB">
        <w:rPr>
          <w:rFonts w:ascii="Calibri" w:eastAsia="Calibri"/>
          <w:spacing w:val="8"/>
          <w:sz w:val="18"/>
        </w:rPr>
        <w:t xml:space="preserve"> </w:t>
      </w:r>
      <w:r w:rsidRPr="00DD01BB">
        <w:rPr>
          <w:spacing w:val="-10"/>
          <w:sz w:val="18"/>
        </w:rPr>
        <w:t>个</w:t>
      </w:r>
    </w:p>
    <w:p w:rsidR="003D7B83" w:rsidRPr="00DD01BB" w:rsidRDefault="00EE036B">
      <w:pPr>
        <w:pStyle w:val="a3"/>
        <w:spacing w:before="43" w:line="278" w:lineRule="auto"/>
        <w:ind w:right="326"/>
        <w:rPr>
          <w:sz w:val="18"/>
        </w:rPr>
      </w:pPr>
      <w:r w:rsidRPr="00DD01BB">
        <w:rPr>
          <w:spacing w:val="-1"/>
          <w:sz w:val="18"/>
        </w:rPr>
        <w:t>月的宽展期。宽展期仍未提出申请的，注销其注册商标。每次续展注册的有效期为</w:t>
      </w:r>
      <w:r w:rsidRPr="00DD01BB">
        <w:rPr>
          <w:spacing w:val="-1"/>
          <w:sz w:val="18"/>
        </w:rPr>
        <w:t xml:space="preserve"> </w:t>
      </w:r>
      <w:r w:rsidRPr="00DD01BB">
        <w:rPr>
          <w:rFonts w:ascii="Calibri" w:eastAsia="Calibri"/>
          <w:sz w:val="18"/>
        </w:rPr>
        <w:t>10</w:t>
      </w:r>
      <w:r w:rsidRPr="00DD01BB">
        <w:rPr>
          <w:rFonts w:ascii="Calibri" w:eastAsia="Calibri"/>
          <w:spacing w:val="33"/>
          <w:sz w:val="18"/>
        </w:rPr>
        <w:t xml:space="preserve"> </w:t>
      </w:r>
      <w:r w:rsidRPr="00DD01BB">
        <w:rPr>
          <w:sz w:val="18"/>
        </w:rPr>
        <w:t>年，自该商标上一</w:t>
      </w:r>
      <w:r w:rsidRPr="00DD01BB">
        <w:rPr>
          <w:spacing w:val="-2"/>
          <w:sz w:val="18"/>
        </w:rPr>
        <w:t>届有效期满次日起计算。续展注册没有次数的限制。</w:t>
      </w:r>
    </w:p>
    <w:p w:rsidR="003D7B83" w:rsidRPr="00DD01BB" w:rsidRDefault="00EE036B">
      <w:pPr>
        <w:pStyle w:val="510"/>
        <w:rPr>
          <w:sz w:val="21"/>
        </w:rPr>
      </w:pPr>
      <w:bookmarkStart w:id="166" w:name="_TOC_250056"/>
      <w:r w:rsidRPr="00DD01BB">
        <w:rPr>
          <w:spacing w:val="-2"/>
          <w:sz w:val="21"/>
        </w:rPr>
        <w:t>四、合同</w:t>
      </w:r>
      <w:bookmarkEnd w:id="166"/>
      <w:r w:rsidRPr="00DD01BB">
        <w:rPr>
          <w:spacing w:val="-10"/>
          <w:sz w:val="21"/>
        </w:rPr>
        <w:t>法</w:t>
      </w:r>
    </w:p>
    <w:p w:rsidR="003D7B83" w:rsidRPr="00DD01BB" w:rsidRDefault="00EE036B">
      <w:pPr>
        <w:pStyle w:val="a3"/>
        <w:spacing w:before="184" w:line="278" w:lineRule="auto"/>
        <w:ind w:right="304" w:firstLine="420"/>
        <w:rPr>
          <w:sz w:val="18"/>
        </w:rPr>
      </w:pPr>
      <w:r w:rsidRPr="00DD01BB">
        <w:rPr>
          <w:spacing w:val="-2"/>
          <w:sz w:val="18"/>
        </w:rPr>
        <w:t>合同是平等主体的自然人、法人、其他组织之间设立、变更、终止民事权利义务关系的协议。婚姻、收养、监护等有关身份关系的协议，不适用于合同法的规定。</w:t>
      </w:r>
    </w:p>
    <w:p w:rsidR="003D7B83" w:rsidRPr="00DD01BB" w:rsidRDefault="00EE036B">
      <w:pPr>
        <w:pStyle w:val="a3"/>
        <w:spacing w:line="278" w:lineRule="auto"/>
        <w:ind w:right="304" w:firstLine="420"/>
        <w:jc w:val="both"/>
        <w:rPr>
          <w:sz w:val="18"/>
        </w:rPr>
      </w:pPr>
      <w:r w:rsidRPr="00DD01BB">
        <w:rPr>
          <w:spacing w:val="-2"/>
          <w:sz w:val="18"/>
        </w:rPr>
        <w:t>在签订合同的过程中，合同当事人的法律地位是平等的，任何一方不得将自己的意志强加给另一方。当事人依法享有自愿订立</w:t>
      </w:r>
      <w:r w:rsidRPr="00DD01BB">
        <w:rPr>
          <w:spacing w:val="-2"/>
          <w:sz w:val="18"/>
        </w:rPr>
        <w:t>合同的权利，任何单位和个人不得非法干预。当事人应当遵循公平原则确定各方的权利和义务。当事人行使权利、履行义务应当遵循诚实信用原则。</w:t>
      </w:r>
    </w:p>
    <w:p w:rsidR="003D7B83" w:rsidRPr="00DD01BB" w:rsidRDefault="00EE036B">
      <w:pPr>
        <w:pStyle w:val="a3"/>
        <w:spacing w:line="278" w:lineRule="auto"/>
        <w:ind w:right="326" w:firstLine="420"/>
        <w:rPr>
          <w:sz w:val="18"/>
        </w:rPr>
      </w:pPr>
      <w:r w:rsidRPr="00DD01BB">
        <w:rPr>
          <w:spacing w:val="-2"/>
          <w:sz w:val="18"/>
        </w:rPr>
        <w:t>当事人订立合同，应当具有相应的民事权利能力和民事行为能力。当事人依法可以委托代理人订立合</w:t>
      </w:r>
      <w:r w:rsidRPr="00DD01BB">
        <w:rPr>
          <w:spacing w:val="-6"/>
          <w:sz w:val="18"/>
        </w:rPr>
        <w:t>同。</w:t>
      </w:r>
    </w:p>
    <w:p w:rsidR="003D7B83" w:rsidRPr="00DD01BB" w:rsidRDefault="00EE036B">
      <w:pPr>
        <w:spacing w:line="284" w:lineRule="exact"/>
        <w:ind w:left="653"/>
        <w:rPr>
          <w:sz w:val="18"/>
        </w:rPr>
      </w:pPr>
      <w:r w:rsidRPr="00DD01BB">
        <w:rPr>
          <w:spacing w:val="-4"/>
          <w:sz w:val="18"/>
        </w:rPr>
        <w:t>合同有</w:t>
      </w:r>
      <w:r w:rsidRPr="00DD01BB">
        <w:rPr>
          <w:b/>
          <w:spacing w:val="-4"/>
          <w:sz w:val="21"/>
        </w:rPr>
        <w:t>书面形式</w:t>
      </w:r>
      <w:r w:rsidRPr="00DD01BB">
        <w:rPr>
          <w:spacing w:val="-4"/>
          <w:sz w:val="18"/>
        </w:rPr>
        <w:t>、</w:t>
      </w:r>
      <w:r w:rsidRPr="00DD01BB">
        <w:rPr>
          <w:b/>
          <w:spacing w:val="-4"/>
          <w:sz w:val="21"/>
        </w:rPr>
        <w:t>口头形式</w:t>
      </w:r>
      <w:r w:rsidRPr="00DD01BB">
        <w:rPr>
          <w:spacing w:val="-4"/>
          <w:sz w:val="18"/>
        </w:rPr>
        <w:t>和</w:t>
      </w:r>
      <w:r w:rsidRPr="00DD01BB">
        <w:rPr>
          <w:b/>
          <w:spacing w:val="-4"/>
          <w:sz w:val="21"/>
        </w:rPr>
        <w:t>其他形式</w:t>
      </w:r>
      <w:r w:rsidRPr="00DD01BB">
        <w:rPr>
          <w:spacing w:val="-4"/>
          <w:sz w:val="18"/>
        </w:rPr>
        <w:t>，其中书面形式是指合同书、信件和数据电文（</w:t>
      </w:r>
      <w:r w:rsidRPr="00DD01BB">
        <w:rPr>
          <w:spacing w:val="-6"/>
          <w:sz w:val="18"/>
        </w:rPr>
        <w:t>包括电报、</w:t>
      </w:r>
    </w:p>
    <w:p w:rsidR="003D7B83" w:rsidRPr="00DD01BB" w:rsidRDefault="00EE036B">
      <w:pPr>
        <w:pStyle w:val="a3"/>
        <w:spacing w:before="27"/>
        <w:rPr>
          <w:sz w:val="18"/>
        </w:rPr>
      </w:pPr>
      <w:r w:rsidRPr="00DD01BB">
        <w:rPr>
          <w:spacing w:val="-2"/>
          <w:sz w:val="18"/>
        </w:rPr>
        <w:t>电传、传真、电子数据交换和电子邮件）</w:t>
      </w:r>
      <w:r w:rsidRPr="00DD01BB">
        <w:rPr>
          <w:spacing w:val="-3"/>
          <w:sz w:val="18"/>
        </w:rPr>
        <w:t>等可以有形地表现所载内容的形式。</w:t>
      </w:r>
    </w:p>
    <w:p w:rsidR="003D7B83" w:rsidRPr="00DD01BB" w:rsidRDefault="00EE036B">
      <w:pPr>
        <w:pStyle w:val="a3"/>
        <w:spacing w:before="43" w:line="278" w:lineRule="auto"/>
        <w:ind w:right="304" w:firstLine="420"/>
        <w:rPr>
          <w:sz w:val="18"/>
        </w:rPr>
      </w:pPr>
      <w:r w:rsidRPr="00DD01BB">
        <w:rPr>
          <w:spacing w:val="-2"/>
          <w:sz w:val="18"/>
        </w:rPr>
        <w:t>合同的内容由当事人约定，一般包括以下条款：当事人的名称或者姓名和住所，标的，数量，质量，</w:t>
      </w:r>
      <w:r w:rsidRPr="00DD01BB">
        <w:rPr>
          <w:spacing w:val="-2"/>
          <w:sz w:val="18"/>
        </w:rPr>
        <w:t>价款或者报酬，履行期限、地点和方式，违约责任，解决争议的方法。</w:t>
      </w:r>
    </w:p>
    <w:p w:rsidR="003D7B83" w:rsidRPr="00DD01BB" w:rsidRDefault="00EE036B">
      <w:pPr>
        <w:pStyle w:val="a3"/>
        <w:ind w:left="653"/>
        <w:rPr>
          <w:sz w:val="18"/>
        </w:rPr>
      </w:pPr>
      <w:r w:rsidRPr="00DD01BB">
        <w:rPr>
          <w:spacing w:val="-7"/>
          <w:sz w:val="18"/>
        </w:rPr>
        <w:t>合同可采取要约、承诺方式。要约是希望和他人订立合同的意思表示，该意思表示应当符合下列规定：</w:t>
      </w:r>
    </w:p>
    <w:p w:rsidR="003D7B83" w:rsidRPr="00DD01BB" w:rsidRDefault="00EE036B">
      <w:pPr>
        <w:pStyle w:val="a5"/>
        <w:numPr>
          <w:ilvl w:val="0"/>
          <w:numId w:val="2"/>
        </w:numPr>
        <w:tabs>
          <w:tab w:val="left" w:pos="1183"/>
        </w:tabs>
        <w:ind w:hanging="530"/>
        <w:rPr>
          <w:sz w:val="18"/>
        </w:rPr>
      </w:pPr>
      <w:r w:rsidRPr="00DD01BB">
        <w:rPr>
          <w:spacing w:val="-4"/>
          <w:sz w:val="18"/>
        </w:rPr>
        <w:t>内容具体确定；</w:t>
      </w:r>
    </w:p>
    <w:p w:rsidR="003D7B83" w:rsidRPr="00DD01BB" w:rsidRDefault="00EE036B">
      <w:pPr>
        <w:pStyle w:val="a5"/>
        <w:numPr>
          <w:ilvl w:val="0"/>
          <w:numId w:val="2"/>
        </w:numPr>
        <w:tabs>
          <w:tab w:val="left" w:pos="1183"/>
        </w:tabs>
        <w:ind w:hanging="530"/>
        <w:rPr>
          <w:sz w:val="18"/>
        </w:rPr>
      </w:pPr>
      <w:r w:rsidRPr="00DD01BB">
        <w:rPr>
          <w:spacing w:val="-3"/>
          <w:sz w:val="18"/>
        </w:rPr>
        <w:t>表明经受要约人承诺，要约人即受该意思表示约束。</w:t>
      </w:r>
    </w:p>
    <w:p w:rsidR="003D7B83" w:rsidRPr="00DD01BB" w:rsidRDefault="00EE036B">
      <w:pPr>
        <w:pStyle w:val="a3"/>
        <w:spacing w:before="20" w:line="242" w:lineRule="auto"/>
        <w:ind w:right="329" w:firstLine="420"/>
        <w:rPr>
          <w:sz w:val="18"/>
        </w:rPr>
      </w:pPr>
      <w:r w:rsidRPr="00DD01BB">
        <w:rPr>
          <w:b/>
          <w:spacing w:val="-2"/>
        </w:rPr>
        <w:t>要约邀请</w:t>
      </w:r>
      <w:r w:rsidRPr="00DD01BB">
        <w:rPr>
          <w:spacing w:val="-2"/>
          <w:sz w:val="18"/>
        </w:rPr>
        <w:t>是希望他人向自己发出要约的意思表示。寄送的价目表、拍卖公告、招标公告、招股说明书、商业广告等为要约邀请。商业广告的内容符合要约规定的，视为</w:t>
      </w:r>
      <w:r w:rsidRPr="00DD01BB">
        <w:rPr>
          <w:b/>
          <w:spacing w:val="-2"/>
        </w:rPr>
        <w:t>要约</w:t>
      </w:r>
      <w:r w:rsidRPr="00DD01BB">
        <w:rPr>
          <w:spacing w:val="-2"/>
          <w:sz w:val="18"/>
        </w:rPr>
        <w:t>。要约到达受要约人时生效。</w:t>
      </w:r>
    </w:p>
    <w:p w:rsidR="003D7B83" w:rsidRPr="00DD01BB" w:rsidRDefault="00EE036B">
      <w:pPr>
        <w:pStyle w:val="a3"/>
        <w:spacing w:before="26" w:line="278" w:lineRule="auto"/>
        <w:ind w:right="309" w:firstLine="420"/>
        <w:jc w:val="right"/>
        <w:rPr>
          <w:sz w:val="18"/>
        </w:rPr>
      </w:pPr>
      <w:r w:rsidRPr="00DD01BB">
        <w:rPr>
          <w:spacing w:val="-2"/>
          <w:sz w:val="18"/>
        </w:rPr>
        <w:t>采用数据电文形式订立合同，收件人指定特定系统接收数据电文的，该数据电文进入该特定系统的时</w:t>
      </w:r>
      <w:r w:rsidRPr="00DD01BB">
        <w:rPr>
          <w:spacing w:val="-2"/>
          <w:sz w:val="18"/>
        </w:rPr>
        <w:t>间，视为到达时间；未指定特定系统的，该数据电文进入收件人的任何系统的首次时间，视为到达时间。要约可以撤回。撤回要约的通知应当在要约到达受要约人之前或者与要约同时到达受要约人。要约也</w:t>
      </w:r>
    </w:p>
    <w:p w:rsidR="003D7B83" w:rsidRPr="00DD01BB" w:rsidRDefault="00EE036B">
      <w:pPr>
        <w:pStyle w:val="a3"/>
        <w:spacing w:line="269" w:lineRule="exact"/>
        <w:rPr>
          <w:sz w:val="18"/>
        </w:rPr>
      </w:pPr>
      <w:r w:rsidRPr="00DD01BB">
        <w:rPr>
          <w:spacing w:val="-3"/>
          <w:sz w:val="18"/>
        </w:rPr>
        <w:t>可以撤销。撤销要约的通知应当在受要约人发出承诺通知之前到达受要约人。</w:t>
      </w:r>
    </w:p>
    <w:p w:rsidR="003D7B83" w:rsidRPr="00DD01BB" w:rsidRDefault="00EE036B">
      <w:pPr>
        <w:pStyle w:val="510"/>
        <w:spacing w:before="176"/>
        <w:rPr>
          <w:sz w:val="21"/>
        </w:rPr>
      </w:pPr>
      <w:bookmarkStart w:id="167" w:name="_TOC_250055"/>
      <w:r w:rsidRPr="00DD01BB">
        <w:rPr>
          <w:spacing w:val="-2"/>
          <w:sz w:val="21"/>
        </w:rPr>
        <w:t>五、招投标</w:t>
      </w:r>
      <w:bookmarkEnd w:id="167"/>
      <w:r w:rsidRPr="00DD01BB">
        <w:rPr>
          <w:spacing w:val="-10"/>
          <w:sz w:val="21"/>
        </w:rPr>
        <w:t>法</w:t>
      </w:r>
    </w:p>
    <w:p w:rsidR="003D7B83" w:rsidRPr="00DD01BB" w:rsidRDefault="00EE036B">
      <w:pPr>
        <w:pStyle w:val="a5"/>
        <w:numPr>
          <w:ilvl w:val="0"/>
          <w:numId w:val="60"/>
        </w:numPr>
        <w:tabs>
          <w:tab w:val="left" w:pos="763"/>
        </w:tabs>
        <w:spacing w:before="184"/>
        <w:ind w:hanging="531"/>
        <w:rPr>
          <w:sz w:val="18"/>
        </w:rPr>
      </w:pPr>
      <w:r w:rsidRPr="00DD01BB">
        <w:rPr>
          <w:spacing w:val="-5"/>
          <w:sz w:val="18"/>
        </w:rPr>
        <w:t>招标</w:t>
      </w:r>
    </w:p>
    <w:p w:rsidR="003D7B83" w:rsidRPr="00DD01BB" w:rsidRDefault="00EE036B">
      <w:pPr>
        <w:pStyle w:val="a3"/>
        <w:spacing w:before="43" w:line="278" w:lineRule="auto"/>
        <w:ind w:right="326" w:firstLine="420"/>
        <w:jc w:val="both"/>
        <w:rPr>
          <w:sz w:val="18"/>
        </w:rPr>
      </w:pPr>
      <w:r w:rsidRPr="00DD01BB">
        <w:rPr>
          <w:spacing w:val="-2"/>
          <w:sz w:val="18"/>
        </w:rPr>
        <w:t>招标人是依照招投标法规定提出招标项目、进行招标的法人或者其他组织。招标项目按照国家有关规定需要履行项目审批手续的，应当先履行审批手续，取得批准。招标人应当有进行招标项目的相应资金或者资金来源已经落实，并应当在招标文件中如实载明。</w:t>
      </w:r>
    </w:p>
    <w:p w:rsidR="003D7B83" w:rsidRPr="00DD01BB" w:rsidRDefault="00EE036B">
      <w:pPr>
        <w:spacing w:line="284" w:lineRule="exact"/>
        <w:ind w:left="653"/>
        <w:rPr>
          <w:sz w:val="18"/>
        </w:rPr>
      </w:pPr>
      <w:r w:rsidRPr="00DD01BB">
        <w:rPr>
          <w:spacing w:val="-2"/>
          <w:sz w:val="18"/>
        </w:rPr>
        <w:t>招标分为</w:t>
      </w:r>
      <w:r w:rsidRPr="00DD01BB">
        <w:rPr>
          <w:b/>
          <w:spacing w:val="-2"/>
          <w:sz w:val="21"/>
        </w:rPr>
        <w:t>公开招标和邀请招标</w:t>
      </w:r>
      <w:r w:rsidRPr="00DD01BB">
        <w:rPr>
          <w:spacing w:val="-12"/>
          <w:sz w:val="18"/>
        </w:rPr>
        <w:t>。公开招标是指招标人以招标公告的方式邀请不特定的法人或者其他</w:t>
      </w:r>
    </w:p>
    <w:p w:rsidR="003D7B83" w:rsidRPr="00DD01BB" w:rsidRDefault="00EE036B">
      <w:pPr>
        <w:pStyle w:val="a3"/>
        <w:spacing w:before="27"/>
        <w:rPr>
          <w:sz w:val="18"/>
        </w:rPr>
      </w:pPr>
      <w:r w:rsidRPr="00DD01BB">
        <w:rPr>
          <w:spacing w:val="-3"/>
          <w:sz w:val="18"/>
        </w:rPr>
        <w:t>组织投标。邀请招标是指招标人以投标邀请书的方式邀请特定的法人或者其他组织投标。</w:t>
      </w:r>
    </w:p>
    <w:p w:rsidR="003D7B83" w:rsidRPr="00DD01BB" w:rsidRDefault="00EE036B">
      <w:pPr>
        <w:pStyle w:val="a3"/>
        <w:spacing w:before="43" w:line="278" w:lineRule="auto"/>
        <w:ind w:right="326" w:firstLine="420"/>
        <w:rPr>
          <w:sz w:val="18"/>
        </w:rPr>
      </w:pPr>
      <w:r w:rsidRPr="00DD01BB">
        <w:rPr>
          <w:spacing w:val="-2"/>
          <w:sz w:val="18"/>
        </w:rPr>
        <w:t>国务院发展计划部门确定的国家重点项目和省、自治区、直辖市人民政府确定的地方重点项目不适宜公开招标的，经国务院发展计划部门或者省、自治区、直辖市人民政府批准，可以进行邀请招标。</w:t>
      </w:r>
    </w:p>
    <w:p w:rsidR="003D7B83" w:rsidRPr="00DD01BB" w:rsidRDefault="00EE036B">
      <w:pPr>
        <w:pStyle w:val="a3"/>
        <w:spacing w:line="278" w:lineRule="auto"/>
        <w:ind w:right="304" w:firstLine="420"/>
        <w:jc w:val="both"/>
        <w:rPr>
          <w:sz w:val="18"/>
        </w:rPr>
      </w:pPr>
      <w:r w:rsidRPr="00DD01BB">
        <w:rPr>
          <w:spacing w:val="-2"/>
          <w:sz w:val="18"/>
        </w:rPr>
        <w:t>招标人有权自行选择招标代理机构，委托其办理招标事宜。任何单位和个人不得以任何方式为招标人指定招标代理机构。招标人具有编制招标文件和组织评标能力的，可以自行办理招标事宜、任何单位</w:t>
      </w:r>
      <w:r w:rsidRPr="00DD01BB">
        <w:rPr>
          <w:spacing w:val="-2"/>
          <w:sz w:val="18"/>
        </w:rPr>
        <w:t>和个人不得强制其委托招标代理机构办理招标事宜。依法必须进行招标的项目，招标人自行办理招标事宜的，应当向有关行政监督部门备案。</w:t>
      </w:r>
    </w:p>
    <w:p w:rsidR="003D7B83" w:rsidRPr="00DD01BB" w:rsidRDefault="00EE036B">
      <w:pPr>
        <w:pStyle w:val="a3"/>
        <w:spacing w:line="285" w:lineRule="exact"/>
        <w:ind w:left="653"/>
        <w:rPr>
          <w:sz w:val="18"/>
        </w:rPr>
      </w:pPr>
      <w:r w:rsidRPr="00DD01BB">
        <w:rPr>
          <w:b/>
          <w:spacing w:val="-2"/>
        </w:rPr>
        <w:t>招标代理机构</w:t>
      </w:r>
      <w:r w:rsidRPr="00DD01BB">
        <w:rPr>
          <w:spacing w:val="-3"/>
          <w:sz w:val="18"/>
        </w:rPr>
        <w:t>是依法设立、从事招标代理业务并提供相关服务的社会中介组织。从事工程建设项目</w:t>
      </w:r>
    </w:p>
    <w:p w:rsidR="003D7B83" w:rsidRPr="00DD01BB" w:rsidRDefault="003D7B83">
      <w:pPr>
        <w:spacing w:line="285" w:lineRule="exact"/>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jc w:val="both"/>
        <w:rPr>
          <w:sz w:val="18"/>
        </w:rPr>
      </w:pPr>
      <w:r w:rsidRPr="00DD01BB">
        <w:rPr>
          <w:spacing w:val="-2"/>
          <w:sz w:val="18"/>
        </w:rPr>
        <w:lastRenderedPageBreak/>
        <w:t>招标代理业务的招标代理机构，其资格由国务院或者省、自治区、直辖市人民政府的建设行政主管部门认定。具体办法由国务院建设行政主管部门会同国务院有关部门制定。从事其他招标代理业务的招标代理机构，其资格认定的主管部门由国务院规定。</w:t>
      </w:r>
    </w:p>
    <w:p w:rsidR="003D7B83" w:rsidRPr="00DD01BB" w:rsidRDefault="00EE036B">
      <w:pPr>
        <w:pStyle w:val="a3"/>
        <w:spacing w:line="278" w:lineRule="auto"/>
        <w:ind w:right="326" w:firstLine="420"/>
        <w:rPr>
          <w:sz w:val="18"/>
        </w:rPr>
      </w:pPr>
      <w:r w:rsidRPr="00DD01BB">
        <w:rPr>
          <w:spacing w:val="-2"/>
          <w:sz w:val="18"/>
        </w:rPr>
        <w:t>招标代理机构与行政机关和其他国家机关不</w:t>
      </w:r>
      <w:r w:rsidRPr="00DD01BB">
        <w:rPr>
          <w:spacing w:val="-2"/>
          <w:sz w:val="18"/>
        </w:rPr>
        <w:t>得存在隶属关系或者其他利益关系。招标代理机构应当在招标人委托的范围内办理招标事宜，并遵守招投标关于招标人的规定。</w:t>
      </w:r>
    </w:p>
    <w:p w:rsidR="003D7B83" w:rsidRPr="00DD01BB" w:rsidRDefault="00EE036B">
      <w:pPr>
        <w:pStyle w:val="a3"/>
        <w:spacing w:line="278" w:lineRule="auto"/>
        <w:ind w:right="326" w:firstLine="420"/>
        <w:jc w:val="both"/>
        <w:rPr>
          <w:sz w:val="18"/>
        </w:rPr>
      </w:pPr>
      <w:r w:rsidRPr="00DD01BB">
        <w:rPr>
          <w:spacing w:val="-2"/>
          <w:sz w:val="18"/>
        </w:rPr>
        <w:t>招标人采取公开招标方式，应当发布招标公告。依法必须进行招标的项目的招标公告，应当通过国家指定的报刊、信息网络或者其他媒介发布。招标公告应当载明招标人的名称和地址、招标项目的性质、数量、实施地点和时间，以及获取招标文件的办法等事项。招标人采取邀请招标的方式的，应当向三个以上具备承担招标项目的能力、资信良好的特定的法人或者其他组织发出投标邀请书。</w:t>
      </w:r>
    </w:p>
    <w:p w:rsidR="003D7B83" w:rsidRPr="00DD01BB" w:rsidRDefault="00EE036B">
      <w:pPr>
        <w:pStyle w:val="a3"/>
        <w:spacing w:line="278" w:lineRule="auto"/>
        <w:ind w:right="326" w:firstLine="420"/>
        <w:jc w:val="both"/>
        <w:rPr>
          <w:sz w:val="18"/>
        </w:rPr>
      </w:pPr>
      <w:r w:rsidRPr="00DD01BB">
        <w:rPr>
          <w:spacing w:val="-2"/>
          <w:sz w:val="18"/>
        </w:rPr>
        <w:t>招标人可以根据招标项目本身的要求，在招标公告或者招标</w:t>
      </w:r>
      <w:r w:rsidRPr="00DD01BB">
        <w:rPr>
          <w:spacing w:val="-2"/>
          <w:sz w:val="18"/>
        </w:rPr>
        <w:t>邀请书中，要求潜在投标人进行提供有关资质证明文件和业绩情况，并对潜在投标人进行资格审查；国家对投标人的资格条件有规定的，依照其规定。招标人不得以不合适的条件限制或者排斥潜在投标人，不得对潜在投标人实行歧视待遇。</w:t>
      </w:r>
    </w:p>
    <w:p w:rsidR="003D7B83" w:rsidRPr="00DD01BB" w:rsidRDefault="00EE036B">
      <w:pPr>
        <w:pStyle w:val="a3"/>
        <w:spacing w:line="278" w:lineRule="auto"/>
        <w:ind w:right="326" w:firstLine="420"/>
        <w:jc w:val="both"/>
        <w:rPr>
          <w:sz w:val="18"/>
        </w:rPr>
      </w:pPr>
      <w:r w:rsidRPr="00DD01BB">
        <w:rPr>
          <w:spacing w:val="-2"/>
          <w:sz w:val="18"/>
        </w:rPr>
        <w:t>招标人应当根据项目的特点和需要编制招标文件。招标文件应当包括招标项目的技术要求、对投标人资格审查的标准、投标报价要求和评标标准等所有实质性要求和条件，以及</w:t>
      </w:r>
      <w:proofErr w:type="gramStart"/>
      <w:r w:rsidRPr="00DD01BB">
        <w:rPr>
          <w:spacing w:val="-2"/>
          <w:sz w:val="18"/>
        </w:rPr>
        <w:t>拟签订</w:t>
      </w:r>
      <w:proofErr w:type="gramEnd"/>
      <w:r w:rsidRPr="00DD01BB">
        <w:rPr>
          <w:spacing w:val="-2"/>
          <w:sz w:val="18"/>
        </w:rPr>
        <w:t>合同的主要条款。国家对招标项目的技术、标准有规定的，招标人应当按照其规定在招标文件中提出相应要求。招标项目需要划分标段、确定工期的，招标人应</w:t>
      </w:r>
      <w:r w:rsidRPr="00DD01BB">
        <w:rPr>
          <w:spacing w:val="-2"/>
          <w:sz w:val="18"/>
        </w:rPr>
        <w:t>当合理划分标段、确定工期，并在招标文件中载明。招标文件不得要求或者表明特定的生产供应者，以及含有倾向或者排斥潜在招标人的其他内容。</w:t>
      </w:r>
    </w:p>
    <w:p w:rsidR="003D7B83" w:rsidRPr="00DD01BB" w:rsidRDefault="00EE036B">
      <w:pPr>
        <w:pStyle w:val="a3"/>
        <w:spacing w:line="278" w:lineRule="auto"/>
        <w:ind w:right="326" w:firstLine="420"/>
        <w:rPr>
          <w:sz w:val="18"/>
        </w:rPr>
      </w:pPr>
      <w:r w:rsidRPr="00DD01BB">
        <w:rPr>
          <w:spacing w:val="-2"/>
          <w:sz w:val="18"/>
        </w:rPr>
        <w:t>招标人根据招标项目的具体情况，可以组织潜在投标人勘察项目现场。招标人不得向他人透露已获取招标文件的潜在投标人的名称、数量，以及可能影响公平竞争的有关招标的其他情况。</w:t>
      </w:r>
    </w:p>
    <w:p w:rsidR="003D7B83" w:rsidRPr="00DD01BB" w:rsidRDefault="00EE036B">
      <w:pPr>
        <w:pStyle w:val="a3"/>
        <w:spacing w:line="259" w:lineRule="auto"/>
        <w:ind w:right="326" w:firstLine="420"/>
        <w:jc w:val="both"/>
        <w:rPr>
          <w:sz w:val="18"/>
        </w:rPr>
      </w:pPr>
      <w:r w:rsidRPr="00DD01BB">
        <w:rPr>
          <w:spacing w:val="-2"/>
          <w:sz w:val="18"/>
        </w:rPr>
        <w:t>招标人设有标底的，标底必须保密。招标人对以发出的招标文件进行必要的澄清或者修改的，应当在招标文件</w:t>
      </w:r>
      <w:r w:rsidRPr="00DD01BB">
        <w:rPr>
          <w:b/>
          <w:spacing w:val="-2"/>
        </w:rPr>
        <w:t>要求提交投标文件截止时间至十五日前</w:t>
      </w:r>
      <w:r w:rsidRPr="00DD01BB">
        <w:rPr>
          <w:spacing w:val="-2"/>
          <w:sz w:val="18"/>
        </w:rPr>
        <w:t>，以书面形式通知所有招标文件收受人。该澄清或者修改的内容为招标文件的组织部分。招标人</w:t>
      </w:r>
      <w:r w:rsidRPr="00DD01BB">
        <w:rPr>
          <w:spacing w:val="-2"/>
          <w:sz w:val="18"/>
        </w:rPr>
        <w:t>应当确定投标人编制招标文件所需要的合理时间。但是，依</w:t>
      </w:r>
      <w:r w:rsidRPr="00DD01BB">
        <w:rPr>
          <w:sz w:val="18"/>
        </w:rPr>
        <w:t>法必须进行招标的项目，自招标文件开始发出日起至投标人提交截止之日止，</w:t>
      </w:r>
      <w:r w:rsidRPr="00DD01BB">
        <w:rPr>
          <w:b/>
        </w:rPr>
        <w:t>最短不得</w:t>
      </w:r>
      <w:r w:rsidRPr="00DD01BB">
        <w:rPr>
          <w:b/>
          <w:spacing w:val="-7"/>
        </w:rPr>
        <w:t>少于</w:t>
      </w:r>
      <w:r w:rsidRPr="00DD01BB">
        <w:rPr>
          <w:b/>
          <w:spacing w:val="-7"/>
        </w:rPr>
        <w:t xml:space="preserve"> </w:t>
      </w:r>
      <w:r w:rsidRPr="00DD01BB">
        <w:rPr>
          <w:rFonts w:ascii="Calibri" w:eastAsia="Calibri"/>
          <w:b/>
        </w:rPr>
        <w:t xml:space="preserve">20 </w:t>
      </w:r>
      <w:r w:rsidRPr="00DD01BB">
        <w:rPr>
          <w:b/>
        </w:rPr>
        <w:t>日</w:t>
      </w:r>
      <w:r w:rsidRPr="00DD01BB">
        <w:rPr>
          <w:sz w:val="18"/>
        </w:rPr>
        <w:t>。</w:t>
      </w:r>
    </w:p>
    <w:p w:rsidR="003D7B83" w:rsidRPr="00DD01BB" w:rsidRDefault="00EE036B">
      <w:pPr>
        <w:pStyle w:val="a5"/>
        <w:numPr>
          <w:ilvl w:val="0"/>
          <w:numId w:val="60"/>
        </w:numPr>
        <w:tabs>
          <w:tab w:val="left" w:pos="763"/>
        </w:tabs>
        <w:spacing w:before="2"/>
        <w:ind w:hanging="531"/>
        <w:rPr>
          <w:sz w:val="18"/>
        </w:rPr>
      </w:pPr>
      <w:r w:rsidRPr="00DD01BB">
        <w:rPr>
          <w:spacing w:val="-5"/>
          <w:sz w:val="18"/>
        </w:rPr>
        <w:t>投标</w:t>
      </w:r>
    </w:p>
    <w:p w:rsidR="003D7B83" w:rsidRPr="00DD01BB" w:rsidRDefault="00EE036B">
      <w:pPr>
        <w:pStyle w:val="a3"/>
        <w:spacing w:before="43" w:line="278" w:lineRule="auto"/>
        <w:ind w:right="326" w:firstLine="420"/>
        <w:rPr>
          <w:sz w:val="18"/>
        </w:rPr>
      </w:pPr>
      <w:r w:rsidRPr="00DD01BB">
        <w:rPr>
          <w:spacing w:val="-2"/>
          <w:sz w:val="18"/>
        </w:rPr>
        <w:t>投标人应当具备承担招标项目的能力，国家有关规定对投标人资格条件或者招标文件对投标人资格条件有关规定的，投标人应当具备规定的资格条件。</w:t>
      </w:r>
    </w:p>
    <w:p w:rsidR="003D7B83" w:rsidRPr="00DD01BB" w:rsidRDefault="00EE036B">
      <w:pPr>
        <w:pStyle w:val="a3"/>
        <w:spacing w:line="278" w:lineRule="auto"/>
        <w:ind w:right="221" w:firstLine="420"/>
        <w:rPr>
          <w:sz w:val="18"/>
        </w:rPr>
      </w:pPr>
      <w:r w:rsidRPr="00DD01BB">
        <w:rPr>
          <w:spacing w:val="-2"/>
          <w:sz w:val="18"/>
        </w:rPr>
        <w:t>投标人应当按照招标文件的要求编制投标文件。投标文件应当对招标文件提出的实质性要求和条件做</w:t>
      </w:r>
      <w:r w:rsidRPr="00DD01BB">
        <w:rPr>
          <w:spacing w:val="-14"/>
          <w:sz w:val="18"/>
        </w:rPr>
        <w:t>出响应。招标项目属于建设施工的，投标文件的内容应当包括拟派出的项目负责人与主要技术人员的简历、</w:t>
      </w:r>
      <w:r w:rsidRPr="00DD01BB">
        <w:rPr>
          <w:spacing w:val="-2"/>
          <w:sz w:val="18"/>
        </w:rPr>
        <w:t>业绩和</w:t>
      </w:r>
      <w:proofErr w:type="gramStart"/>
      <w:r w:rsidRPr="00DD01BB">
        <w:rPr>
          <w:spacing w:val="-2"/>
          <w:sz w:val="18"/>
        </w:rPr>
        <w:t>拟用于</w:t>
      </w:r>
      <w:proofErr w:type="gramEnd"/>
      <w:r w:rsidRPr="00DD01BB">
        <w:rPr>
          <w:spacing w:val="-2"/>
          <w:sz w:val="18"/>
        </w:rPr>
        <w:t>完成招标项目的机械设备等。</w:t>
      </w:r>
    </w:p>
    <w:p w:rsidR="003D7B83" w:rsidRPr="00DD01BB" w:rsidRDefault="00EE036B">
      <w:pPr>
        <w:pStyle w:val="a3"/>
        <w:spacing w:line="278" w:lineRule="auto"/>
        <w:ind w:right="326" w:firstLine="420"/>
        <w:jc w:val="both"/>
        <w:rPr>
          <w:sz w:val="18"/>
        </w:rPr>
      </w:pPr>
      <w:r w:rsidRPr="00DD01BB">
        <w:rPr>
          <w:spacing w:val="-2"/>
          <w:sz w:val="18"/>
        </w:rPr>
        <w:t>投标人应当在招标文件要求提交投标文件的截止时间前，将投标文件送达投标地点。招标人收到投标</w:t>
      </w:r>
      <w:r w:rsidRPr="00DD01BB">
        <w:rPr>
          <w:spacing w:val="-4"/>
          <w:sz w:val="18"/>
        </w:rPr>
        <w:t>文件后，应当签收保存，不得开启。投标人少于</w:t>
      </w:r>
      <w:r w:rsidRPr="00DD01BB">
        <w:rPr>
          <w:spacing w:val="-4"/>
          <w:sz w:val="18"/>
        </w:rPr>
        <w:t xml:space="preserve"> </w:t>
      </w:r>
      <w:r w:rsidRPr="00DD01BB">
        <w:rPr>
          <w:rFonts w:ascii="Calibri" w:eastAsia="Calibri"/>
          <w:spacing w:val="-2"/>
          <w:sz w:val="18"/>
        </w:rPr>
        <w:t>3</w:t>
      </w:r>
      <w:r w:rsidRPr="00DD01BB">
        <w:rPr>
          <w:rFonts w:ascii="Calibri" w:eastAsia="Calibri"/>
          <w:spacing w:val="19"/>
          <w:sz w:val="18"/>
        </w:rPr>
        <w:t xml:space="preserve"> </w:t>
      </w:r>
      <w:proofErr w:type="gramStart"/>
      <w:r w:rsidRPr="00DD01BB">
        <w:rPr>
          <w:spacing w:val="-2"/>
          <w:sz w:val="18"/>
        </w:rPr>
        <w:t>个</w:t>
      </w:r>
      <w:proofErr w:type="gramEnd"/>
      <w:r w:rsidRPr="00DD01BB">
        <w:rPr>
          <w:spacing w:val="-2"/>
          <w:sz w:val="18"/>
        </w:rPr>
        <w:t>的，招标人应当依照招投标法重新招标。在招标文件要求提交投标文件的截止时间后送达的投标文件，招标人应当拒收。</w:t>
      </w:r>
    </w:p>
    <w:p w:rsidR="003D7B83" w:rsidRPr="00DD01BB" w:rsidRDefault="00EE036B">
      <w:pPr>
        <w:pStyle w:val="a3"/>
        <w:spacing w:line="278" w:lineRule="auto"/>
        <w:ind w:right="221" w:firstLine="420"/>
        <w:rPr>
          <w:sz w:val="18"/>
        </w:rPr>
      </w:pPr>
      <w:r w:rsidRPr="00DD01BB">
        <w:rPr>
          <w:spacing w:val="-2"/>
          <w:sz w:val="18"/>
        </w:rPr>
        <w:t>招标人在招标文件要求提交投标文件的截止时间前，可以补充、修改或者撤回已提交的投标文件，并</w:t>
      </w:r>
      <w:r w:rsidRPr="00DD01BB">
        <w:rPr>
          <w:spacing w:val="-4"/>
          <w:sz w:val="18"/>
        </w:rPr>
        <w:t>书面通知招标人。补充、修改的内容为招标文件组成的部分。招标人根据招标文件载明的项目的实际情况，</w:t>
      </w:r>
      <w:r w:rsidRPr="00DD01BB">
        <w:rPr>
          <w:spacing w:val="-2"/>
          <w:sz w:val="18"/>
        </w:rPr>
        <w:t>拟在中标后将中标项目的部分非主体、非关键性工作进行分包的，应当在投标文件中载明。</w:t>
      </w:r>
    </w:p>
    <w:p w:rsidR="003D7B83" w:rsidRPr="00DD01BB" w:rsidRDefault="00EE036B">
      <w:pPr>
        <w:pStyle w:val="a3"/>
        <w:spacing w:line="264" w:lineRule="auto"/>
        <w:ind w:right="326" w:firstLine="420"/>
        <w:jc w:val="both"/>
        <w:rPr>
          <w:sz w:val="18"/>
        </w:rPr>
      </w:pPr>
      <w:r w:rsidRPr="00DD01BB">
        <w:rPr>
          <w:spacing w:val="-2"/>
          <w:sz w:val="18"/>
        </w:rPr>
        <w:t>两个以上法人或者其他组织可以组成一个联合体，以一个投标人的身份共同投标。联合体各方应当具备承担招标项目的相应能力；国家有关规定或者招标文件对投标人资格条件有关规定的，联合体各方均应当具备规定的相应资格条件。</w:t>
      </w:r>
      <w:r w:rsidRPr="00DD01BB">
        <w:rPr>
          <w:b/>
          <w:spacing w:val="-2"/>
        </w:rPr>
        <w:t>由同一专业的单位组成的联合体，按照资质等级较低的单位确定资质等级</w:t>
      </w:r>
      <w:r w:rsidRPr="00DD01BB">
        <w:rPr>
          <w:spacing w:val="-2"/>
          <w:sz w:val="18"/>
        </w:rPr>
        <w:t>。联合体各方应当</w:t>
      </w:r>
      <w:proofErr w:type="gramStart"/>
      <w:r w:rsidRPr="00DD01BB">
        <w:rPr>
          <w:spacing w:val="-2"/>
          <w:sz w:val="18"/>
        </w:rPr>
        <w:t>签定</w:t>
      </w:r>
      <w:proofErr w:type="gramEnd"/>
      <w:r w:rsidRPr="00DD01BB">
        <w:rPr>
          <w:spacing w:val="-2"/>
          <w:sz w:val="18"/>
        </w:rPr>
        <w:t>共同招标协商，明确约定各方拟承担的工作和责任，并将共同投标协议连同招标文件一并提交招标人。联合体中标的，联合体各方应当共同与招标人</w:t>
      </w:r>
      <w:proofErr w:type="gramStart"/>
      <w:r w:rsidRPr="00DD01BB">
        <w:rPr>
          <w:spacing w:val="-2"/>
          <w:sz w:val="18"/>
        </w:rPr>
        <w:t>签定</w:t>
      </w:r>
      <w:proofErr w:type="gramEnd"/>
      <w:r w:rsidRPr="00DD01BB">
        <w:rPr>
          <w:spacing w:val="-2"/>
          <w:sz w:val="18"/>
        </w:rPr>
        <w:t>合同，就中标项目向招标人承担连带责任。招标人不得强制投标人组成联合体共同投标，不得限制投</w:t>
      </w:r>
      <w:r w:rsidRPr="00DD01BB">
        <w:rPr>
          <w:spacing w:val="-2"/>
          <w:sz w:val="18"/>
        </w:rPr>
        <w:t>标人之间的竞争。</w:t>
      </w:r>
    </w:p>
    <w:p w:rsidR="003D7B83" w:rsidRPr="00DD01BB" w:rsidRDefault="00EE036B">
      <w:pPr>
        <w:pStyle w:val="a3"/>
        <w:spacing w:before="11" w:line="278" w:lineRule="auto"/>
        <w:ind w:right="326" w:firstLine="420"/>
        <w:rPr>
          <w:sz w:val="18"/>
        </w:rPr>
      </w:pPr>
      <w:r w:rsidRPr="00DD01BB">
        <w:rPr>
          <w:spacing w:val="-2"/>
          <w:sz w:val="18"/>
        </w:rPr>
        <w:t>招标人不得相互串通投标报价，不得排挤其他投标人的公平竞争，损害招标人或者其他投标人的合法权益。投标人不得与招标人串通投标，损害国家利益、社会公共利益或者其他人的合法权益。</w:t>
      </w:r>
    </w:p>
    <w:p w:rsidR="003D7B83" w:rsidRPr="00DD01BB" w:rsidRDefault="00EE036B">
      <w:pPr>
        <w:pStyle w:val="a3"/>
        <w:ind w:left="653"/>
        <w:rPr>
          <w:sz w:val="18"/>
        </w:rPr>
      </w:pPr>
      <w:r w:rsidRPr="00DD01BB">
        <w:rPr>
          <w:spacing w:val="-9"/>
          <w:sz w:val="18"/>
        </w:rPr>
        <w:t>投标人不得以低于成本的报价竞标，也不得以他人的名誉投标或者以其他的方式弄虚作假，骗取中标。</w:t>
      </w:r>
    </w:p>
    <w:p w:rsidR="003D7B83" w:rsidRPr="00DD01BB" w:rsidRDefault="00EE036B">
      <w:pPr>
        <w:pStyle w:val="a5"/>
        <w:numPr>
          <w:ilvl w:val="0"/>
          <w:numId w:val="60"/>
        </w:numPr>
        <w:tabs>
          <w:tab w:val="left" w:pos="763"/>
        </w:tabs>
        <w:ind w:hanging="531"/>
        <w:rPr>
          <w:sz w:val="18"/>
        </w:rPr>
      </w:pPr>
      <w:r w:rsidRPr="00DD01BB">
        <w:rPr>
          <w:spacing w:val="-5"/>
          <w:sz w:val="18"/>
        </w:rPr>
        <w:t>开标</w:t>
      </w:r>
    </w:p>
    <w:p w:rsidR="003D7B83" w:rsidRPr="00DD01BB" w:rsidRDefault="00EE036B">
      <w:pPr>
        <w:spacing w:before="20"/>
        <w:ind w:left="653"/>
        <w:rPr>
          <w:sz w:val="18"/>
        </w:rPr>
      </w:pPr>
      <w:r w:rsidRPr="00DD01BB">
        <w:rPr>
          <w:spacing w:val="-2"/>
          <w:sz w:val="18"/>
        </w:rPr>
        <w:t>开标应当在招标文件确定的</w:t>
      </w:r>
      <w:r w:rsidRPr="00DD01BB">
        <w:rPr>
          <w:b/>
          <w:spacing w:val="-2"/>
          <w:sz w:val="21"/>
        </w:rPr>
        <w:t>提交招标文件截止时间的同一时间公开进行</w:t>
      </w:r>
      <w:r w:rsidRPr="00DD01BB">
        <w:rPr>
          <w:spacing w:val="-3"/>
          <w:sz w:val="18"/>
        </w:rPr>
        <w:t>；开标地点应当为招标</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文件中预先确定的地点。</w:t>
      </w:r>
    </w:p>
    <w:p w:rsidR="003D7B83" w:rsidRPr="00DD01BB" w:rsidRDefault="00EE036B">
      <w:pPr>
        <w:pStyle w:val="a3"/>
        <w:spacing w:before="43" w:line="278" w:lineRule="auto"/>
        <w:ind w:right="326" w:firstLine="420"/>
        <w:jc w:val="both"/>
        <w:rPr>
          <w:sz w:val="18"/>
        </w:rPr>
      </w:pPr>
      <w:r w:rsidRPr="00DD01BB">
        <w:rPr>
          <w:spacing w:val="-2"/>
          <w:sz w:val="18"/>
        </w:rPr>
        <w:t>开标由招标人主持，邀请所有投标人参加。开标时，由投标人或者其推选的代表检查投标文</w:t>
      </w:r>
      <w:r w:rsidRPr="00DD01BB">
        <w:rPr>
          <w:spacing w:val="-2"/>
          <w:sz w:val="18"/>
        </w:rPr>
        <w:t>件的密封情况，也可以由招标人委托的公证机构检查并公证；经确认无误后，由工作人员当众拆封，宣读投标人名称、投标价格和招标文件的其他主要内容。招标人在招标文件要求提交投标文件的截止时间前收到的所有投标文件，开标时都应当当众予以拆封、宣读。开标过程应当记录，并存档备案。</w:t>
      </w:r>
    </w:p>
    <w:p w:rsidR="003D7B83" w:rsidRPr="00DD01BB" w:rsidRDefault="00EE036B">
      <w:pPr>
        <w:pStyle w:val="a3"/>
        <w:spacing w:line="266" w:lineRule="auto"/>
        <w:ind w:right="326" w:firstLine="420"/>
        <w:jc w:val="both"/>
        <w:rPr>
          <w:sz w:val="18"/>
        </w:rPr>
      </w:pPr>
      <w:r w:rsidRPr="00DD01BB">
        <w:rPr>
          <w:spacing w:val="-2"/>
          <w:sz w:val="18"/>
        </w:rPr>
        <w:t>评标由招标人依法组建的评标委员会负责。依法必须进行招标的项目，其评标委员会由招标人的代表和有关技术、经济等方面的专家组成，成员人数为</w:t>
      </w:r>
      <w:r w:rsidRPr="00DD01BB">
        <w:rPr>
          <w:b/>
          <w:spacing w:val="-2"/>
        </w:rPr>
        <w:t>五人以上单数，其中技术、经济等方面的专家不得少于成员总数的三分之二</w:t>
      </w:r>
      <w:r w:rsidRPr="00DD01BB">
        <w:rPr>
          <w:spacing w:val="-2"/>
          <w:sz w:val="18"/>
        </w:rPr>
        <w:t>。专家应当从事相关领域工作满八年并具有高级职称或</w:t>
      </w:r>
      <w:r w:rsidRPr="00DD01BB">
        <w:rPr>
          <w:spacing w:val="-2"/>
          <w:sz w:val="18"/>
        </w:rPr>
        <w:t>者具有同等专业水平，由招标人从国务院有关部门或者省、自治区，直辖市人民政府有关部门提供的专家名册或者招标代理机构的专家库内的相关专业的专家名单确定。一般招标项目可以采取随机抽取方式，特殊招标项目可以由招标人直接确定。与招标人有利害关系的人不得进入相关项目的评标委员会，已经进入的应当更换。评标委员会成员的名单在中标结果确定前应当保密。</w:t>
      </w:r>
    </w:p>
    <w:p w:rsidR="003D7B83" w:rsidRPr="00DD01BB" w:rsidRDefault="00EE036B">
      <w:pPr>
        <w:pStyle w:val="a3"/>
        <w:spacing w:before="8" w:line="278" w:lineRule="auto"/>
        <w:ind w:right="326" w:firstLine="420"/>
        <w:rPr>
          <w:sz w:val="18"/>
        </w:rPr>
      </w:pPr>
      <w:r w:rsidRPr="00DD01BB">
        <w:rPr>
          <w:spacing w:val="-2"/>
          <w:sz w:val="18"/>
        </w:rPr>
        <w:t>招标人应当采取必要的措施，保证评标在严格保密的情况下进行。任何单位和个人不能非法干预、影响评标过程和结果。</w:t>
      </w:r>
    </w:p>
    <w:p w:rsidR="003D7B83" w:rsidRPr="00DD01BB" w:rsidRDefault="00EE036B">
      <w:pPr>
        <w:pStyle w:val="a3"/>
        <w:spacing w:line="278" w:lineRule="auto"/>
        <w:ind w:right="304" w:firstLine="420"/>
        <w:jc w:val="both"/>
        <w:rPr>
          <w:sz w:val="18"/>
        </w:rPr>
      </w:pPr>
      <w:r w:rsidRPr="00DD01BB">
        <w:rPr>
          <w:spacing w:val="-2"/>
          <w:sz w:val="18"/>
        </w:rPr>
        <w:t>中标人确定后，招标人应当向中标人发出中标通知书，并同时将中标结果通知所有未中标的投标人。中标通知书对招标人和中标人具有法律效力。中标通知书发出后，招标人改变中标结果的，或者中标人放弃中标项目的，应当依法承担法律责任。</w:t>
      </w:r>
    </w:p>
    <w:p w:rsidR="003D7B83" w:rsidRPr="00DD01BB" w:rsidRDefault="00EE036B">
      <w:pPr>
        <w:spacing w:line="284" w:lineRule="exact"/>
        <w:ind w:left="653"/>
        <w:rPr>
          <w:sz w:val="18"/>
        </w:rPr>
      </w:pPr>
      <w:r w:rsidRPr="00DD01BB">
        <w:rPr>
          <w:spacing w:val="-2"/>
          <w:sz w:val="18"/>
        </w:rPr>
        <w:t>招标人和中标人</w:t>
      </w:r>
      <w:r w:rsidRPr="00DD01BB">
        <w:rPr>
          <w:b/>
          <w:spacing w:val="-2"/>
          <w:sz w:val="21"/>
        </w:rPr>
        <w:t>应当自中标通知书发</w:t>
      </w:r>
      <w:r w:rsidRPr="00DD01BB">
        <w:rPr>
          <w:b/>
          <w:spacing w:val="-13"/>
          <w:sz w:val="21"/>
        </w:rPr>
        <w:t>出之日起</w:t>
      </w:r>
      <w:r w:rsidRPr="00DD01BB">
        <w:rPr>
          <w:b/>
          <w:spacing w:val="-13"/>
          <w:sz w:val="21"/>
        </w:rPr>
        <w:t xml:space="preserve"> </w:t>
      </w:r>
      <w:r w:rsidRPr="00DD01BB">
        <w:rPr>
          <w:rFonts w:ascii="Calibri" w:eastAsia="Calibri"/>
          <w:b/>
          <w:spacing w:val="-2"/>
          <w:sz w:val="21"/>
        </w:rPr>
        <w:t>30</w:t>
      </w:r>
      <w:r w:rsidRPr="00DD01BB">
        <w:rPr>
          <w:rFonts w:ascii="Calibri" w:eastAsia="Calibri"/>
          <w:b/>
          <w:spacing w:val="12"/>
          <w:sz w:val="21"/>
        </w:rPr>
        <w:t xml:space="preserve"> </w:t>
      </w:r>
      <w:r w:rsidRPr="00DD01BB">
        <w:rPr>
          <w:b/>
          <w:spacing w:val="-2"/>
          <w:sz w:val="21"/>
        </w:rPr>
        <w:t>日内</w:t>
      </w:r>
      <w:r w:rsidRPr="00DD01BB">
        <w:rPr>
          <w:spacing w:val="-3"/>
          <w:sz w:val="18"/>
        </w:rPr>
        <w:t>，按照招标文件和中标人的投标文件订立</w:t>
      </w:r>
    </w:p>
    <w:p w:rsidR="003D7B83" w:rsidRPr="00DD01BB" w:rsidRDefault="00EE036B">
      <w:pPr>
        <w:pStyle w:val="a3"/>
        <w:spacing w:before="28" w:line="278" w:lineRule="auto"/>
        <w:ind w:right="326"/>
        <w:rPr>
          <w:sz w:val="18"/>
        </w:rPr>
      </w:pPr>
      <w:r w:rsidRPr="00DD01BB">
        <w:rPr>
          <w:spacing w:val="-2"/>
          <w:sz w:val="18"/>
        </w:rPr>
        <w:t>书面合同。招标人和中标人不得再行订立背离合同实质性内容的其他协议。招标文件要求中标人提交履约保证金的，招标人应当提交。</w:t>
      </w:r>
    </w:p>
    <w:p w:rsidR="003D7B83" w:rsidRPr="00DD01BB" w:rsidRDefault="00EE036B">
      <w:pPr>
        <w:pStyle w:val="a3"/>
        <w:spacing w:line="278" w:lineRule="auto"/>
        <w:ind w:right="326" w:firstLine="420"/>
        <w:jc w:val="both"/>
        <w:rPr>
          <w:sz w:val="18"/>
        </w:rPr>
      </w:pPr>
      <w:r w:rsidRPr="00DD01BB">
        <w:rPr>
          <w:spacing w:val="-2"/>
          <w:sz w:val="18"/>
        </w:rPr>
        <w:t>依法必须进招标的项目，招标人应当自确定中标人之日起</w:t>
      </w:r>
      <w:r w:rsidRPr="00DD01BB">
        <w:rPr>
          <w:spacing w:val="-2"/>
          <w:sz w:val="18"/>
        </w:rPr>
        <w:t xml:space="preserve"> </w:t>
      </w:r>
      <w:r w:rsidRPr="00DD01BB">
        <w:rPr>
          <w:rFonts w:ascii="Calibri" w:eastAsia="Calibri"/>
          <w:sz w:val="18"/>
        </w:rPr>
        <w:t>15</w:t>
      </w:r>
      <w:r w:rsidRPr="00DD01BB">
        <w:rPr>
          <w:rFonts w:ascii="Calibri" w:eastAsia="Calibri"/>
          <w:spacing w:val="33"/>
          <w:sz w:val="18"/>
        </w:rPr>
        <w:t xml:space="preserve"> </w:t>
      </w:r>
      <w:r w:rsidRPr="00DD01BB">
        <w:rPr>
          <w:sz w:val="18"/>
        </w:rPr>
        <w:t>日内，向有关行政监督部门提</w:t>
      </w:r>
      <w:r w:rsidRPr="00DD01BB">
        <w:rPr>
          <w:sz w:val="18"/>
        </w:rPr>
        <w:t>交招标情</w:t>
      </w:r>
      <w:r w:rsidRPr="00DD01BB">
        <w:rPr>
          <w:spacing w:val="-2"/>
          <w:sz w:val="18"/>
        </w:rPr>
        <w:t>况的书面报告。</w:t>
      </w:r>
    </w:p>
    <w:p w:rsidR="003D7B83" w:rsidRPr="00DD01BB" w:rsidRDefault="00EE036B">
      <w:pPr>
        <w:pStyle w:val="a3"/>
        <w:spacing w:line="259" w:lineRule="auto"/>
        <w:ind w:right="326" w:firstLine="420"/>
        <w:jc w:val="both"/>
        <w:rPr>
          <w:sz w:val="18"/>
        </w:rPr>
      </w:pPr>
      <w:r w:rsidRPr="00DD01BB">
        <w:rPr>
          <w:spacing w:val="-2"/>
          <w:sz w:val="18"/>
        </w:rPr>
        <w:t>中标人应按照合同约定履行义务，完成中标项目。中标人不得向他人转让中标项目，也不得将中标项目肢解后分别向他人转让。中标人按照合同约定或者经招标人同意，可以将中标项目的部分非主体、非关键性工作分包给他人完成。</w:t>
      </w:r>
      <w:r w:rsidRPr="00DD01BB">
        <w:rPr>
          <w:b/>
          <w:spacing w:val="-2"/>
        </w:rPr>
        <w:t>接受分包的人应当具备相应的资格条件，并不得再次分包</w:t>
      </w:r>
      <w:r w:rsidRPr="00DD01BB">
        <w:rPr>
          <w:spacing w:val="-2"/>
          <w:sz w:val="18"/>
        </w:rPr>
        <w:t>。招标人应当就分包项目向招标人负责，接受分包的人就分包项目</w:t>
      </w:r>
      <w:r w:rsidRPr="00DD01BB">
        <w:rPr>
          <w:b/>
          <w:spacing w:val="-2"/>
        </w:rPr>
        <w:t>承担连带责任</w:t>
      </w:r>
      <w:r w:rsidRPr="00DD01BB">
        <w:rPr>
          <w:spacing w:val="-2"/>
          <w:sz w:val="18"/>
        </w:rPr>
        <w:t>。</w:t>
      </w:r>
    </w:p>
    <w:p w:rsidR="003D7B83" w:rsidRPr="00DD01BB" w:rsidRDefault="00EE036B">
      <w:pPr>
        <w:pStyle w:val="510"/>
        <w:spacing w:before="135"/>
        <w:rPr>
          <w:sz w:val="21"/>
        </w:rPr>
      </w:pPr>
      <w:bookmarkStart w:id="168" w:name="_TOC_250054"/>
      <w:r w:rsidRPr="00DD01BB">
        <w:rPr>
          <w:spacing w:val="-2"/>
          <w:sz w:val="21"/>
        </w:rPr>
        <w:t>六、政府采</w:t>
      </w:r>
      <w:bookmarkEnd w:id="168"/>
      <w:r w:rsidRPr="00DD01BB">
        <w:rPr>
          <w:spacing w:val="-6"/>
          <w:sz w:val="21"/>
        </w:rPr>
        <w:t>购法</w:t>
      </w:r>
    </w:p>
    <w:p w:rsidR="003D7B83" w:rsidRPr="00DD01BB" w:rsidRDefault="00EE036B">
      <w:pPr>
        <w:pStyle w:val="a3"/>
        <w:spacing w:before="184" w:line="278" w:lineRule="auto"/>
        <w:ind w:right="326" w:firstLine="420"/>
        <w:rPr>
          <w:sz w:val="18"/>
        </w:rPr>
      </w:pPr>
      <w:r w:rsidRPr="00DD01BB">
        <w:rPr>
          <w:spacing w:val="-2"/>
          <w:sz w:val="18"/>
        </w:rPr>
        <w:t>政府采购是指各级国家机关、事业单位和团体组织，使用财政性资金采购依法制定的集中采购目录以内的或者采购限额标准以上的货物、工程和服务的行为。</w:t>
      </w:r>
    </w:p>
    <w:p w:rsidR="003D7B83" w:rsidRPr="00DD01BB" w:rsidRDefault="00EE036B">
      <w:pPr>
        <w:pStyle w:val="a3"/>
        <w:spacing w:line="278" w:lineRule="auto"/>
        <w:ind w:right="326" w:firstLine="420"/>
        <w:jc w:val="both"/>
        <w:rPr>
          <w:sz w:val="18"/>
        </w:rPr>
      </w:pPr>
      <w:r w:rsidRPr="00DD01BB">
        <w:rPr>
          <w:spacing w:val="-2"/>
          <w:sz w:val="18"/>
        </w:rPr>
        <w:t>采购</w:t>
      </w:r>
      <w:r w:rsidRPr="00DD01BB">
        <w:rPr>
          <w:spacing w:val="-2"/>
          <w:sz w:val="18"/>
        </w:rPr>
        <w:t>是指以合同方式有偿取得货物、工程和服务的行为，包括购买、租赁、委托、雇用等。货物是指各种形态和种类的物品，包括原材料、燃料、设备、产品等。工程是指建设工程，包括建筑物和构筑物的新建、改建、扩建、装修、拆除、修缮等。服务是指除货物和工程以外的其他政府采购对象。</w:t>
      </w:r>
    </w:p>
    <w:p w:rsidR="003D7B83" w:rsidRPr="00DD01BB" w:rsidRDefault="00EE036B">
      <w:pPr>
        <w:spacing w:line="285" w:lineRule="exact"/>
        <w:ind w:left="653"/>
        <w:rPr>
          <w:sz w:val="18"/>
        </w:rPr>
      </w:pPr>
      <w:r w:rsidRPr="00DD01BB">
        <w:rPr>
          <w:sz w:val="18"/>
        </w:rPr>
        <w:t>政府采购应当遵循</w:t>
      </w:r>
      <w:r w:rsidRPr="00DD01BB">
        <w:rPr>
          <w:b/>
          <w:sz w:val="21"/>
        </w:rPr>
        <w:t>公开透明原则、公平竞争</w:t>
      </w:r>
      <w:r w:rsidRPr="00DD01BB">
        <w:rPr>
          <w:spacing w:val="-1"/>
          <w:sz w:val="18"/>
        </w:rPr>
        <w:t>原则、公正原则和诚实信用原则。政府采购工程进行</w:t>
      </w:r>
    </w:p>
    <w:p w:rsidR="003D7B83" w:rsidRPr="00DD01BB" w:rsidRDefault="00EE036B">
      <w:pPr>
        <w:pStyle w:val="a3"/>
        <w:spacing w:before="27" w:line="278" w:lineRule="auto"/>
        <w:ind w:right="326"/>
        <w:rPr>
          <w:sz w:val="18"/>
        </w:rPr>
      </w:pPr>
      <w:r w:rsidRPr="00DD01BB">
        <w:rPr>
          <w:spacing w:val="-2"/>
          <w:sz w:val="18"/>
        </w:rPr>
        <w:t>招标投标的，适用招标投标法。任何单位和个人不得采用任何方式，阻挠和限制供应商自由进入本地区和本行业的政府采购市场。</w:t>
      </w:r>
    </w:p>
    <w:p w:rsidR="003D7B83" w:rsidRPr="00DD01BB" w:rsidRDefault="00EE036B">
      <w:pPr>
        <w:spacing w:line="284" w:lineRule="exact"/>
        <w:ind w:left="653"/>
        <w:rPr>
          <w:sz w:val="18"/>
        </w:rPr>
      </w:pPr>
      <w:r w:rsidRPr="00DD01BB">
        <w:rPr>
          <w:spacing w:val="-4"/>
          <w:sz w:val="18"/>
        </w:rPr>
        <w:t>政府采购应当严格按照批准的预算执行。政府采购实行</w:t>
      </w:r>
      <w:r w:rsidRPr="00DD01BB">
        <w:rPr>
          <w:b/>
          <w:spacing w:val="-4"/>
          <w:sz w:val="21"/>
        </w:rPr>
        <w:t>集中采购和分散采购</w:t>
      </w:r>
      <w:r w:rsidRPr="00DD01BB">
        <w:rPr>
          <w:spacing w:val="-5"/>
          <w:sz w:val="18"/>
        </w:rPr>
        <w:t>相结合。集中采购的</w:t>
      </w:r>
      <w:proofErr w:type="gramStart"/>
      <w:r w:rsidRPr="00DD01BB">
        <w:rPr>
          <w:spacing w:val="-5"/>
          <w:sz w:val="18"/>
        </w:rPr>
        <w:t>范</w:t>
      </w:r>
      <w:proofErr w:type="gramEnd"/>
    </w:p>
    <w:p w:rsidR="003D7B83" w:rsidRPr="00DD01BB" w:rsidRDefault="00EE036B">
      <w:pPr>
        <w:pStyle w:val="a3"/>
        <w:spacing w:before="27" w:line="278" w:lineRule="auto"/>
        <w:ind w:right="326"/>
        <w:jc w:val="both"/>
        <w:rPr>
          <w:sz w:val="18"/>
        </w:rPr>
      </w:pPr>
      <w:r w:rsidRPr="00DD01BB">
        <w:rPr>
          <w:spacing w:val="-2"/>
          <w:sz w:val="18"/>
        </w:rPr>
        <w:t>围由省级以上人民政府公布的集中采购目录确定。属于中央预算的政府采购项目，其集中采购目录由国务院确定并公布；属于地方预算的政府采购项目，其集中采购目录由省、自治区、直辖市人民政府或者其授权的机构确定并公布。纳入集中采购目录的政府采购项目，应当实行集中采购。</w:t>
      </w:r>
    </w:p>
    <w:p w:rsidR="003D7B83" w:rsidRPr="00DD01BB" w:rsidRDefault="00EE036B">
      <w:pPr>
        <w:pStyle w:val="a3"/>
        <w:spacing w:line="278" w:lineRule="auto"/>
        <w:ind w:right="326" w:firstLine="420"/>
        <w:rPr>
          <w:sz w:val="18"/>
        </w:rPr>
      </w:pPr>
      <w:r w:rsidRPr="00DD01BB">
        <w:rPr>
          <w:spacing w:val="-2"/>
          <w:sz w:val="18"/>
        </w:rPr>
        <w:t>政府采购限额标准，属于中央预算的政府采购项目，由国务院确定并公布；属于地方预算的政府采购项目，由省、自治区、直辖市人民政府或者其授权的机构确定并公布。</w:t>
      </w:r>
    </w:p>
    <w:p w:rsidR="003D7B83" w:rsidRPr="00DD01BB" w:rsidRDefault="00EE036B">
      <w:pPr>
        <w:pStyle w:val="a3"/>
        <w:spacing w:line="278" w:lineRule="auto"/>
        <w:ind w:right="326" w:firstLine="420"/>
        <w:rPr>
          <w:sz w:val="18"/>
        </w:rPr>
      </w:pPr>
      <w:r w:rsidRPr="00DD01BB">
        <w:rPr>
          <w:spacing w:val="-2"/>
          <w:sz w:val="18"/>
        </w:rPr>
        <w:t>政府采购应当有助于实现国家的经济和社会发展政策目标，包括保护环境，扶持不发达地区和少数民族地区，促进中小企业发展等。</w:t>
      </w:r>
    </w:p>
    <w:p w:rsidR="003D7B83" w:rsidRPr="00DD01BB" w:rsidRDefault="00EE036B">
      <w:pPr>
        <w:pStyle w:val="a3"/>
        <w:ind w:left="653"/>
        <w:rPr>
          <w:sz w:val="18"/>
        </w:rPr>
      </w:pPr>
      <w:r w:rsidRPr="00DD01BB">
        <w:rPr>
          <w:spacing w:val="-3"/>
          <w:sz w:val="18"/>
        </w:rPr>
        <w:t>政府采购应当采购本国货物、工程和服务。但有下列情形之一的除外。</w:t>
      </w:r>
    </w:p>
    <w:p w:rsidR="003D7B83" w:rsidRPr="00DD01BB" w:rsidRDefault="00EE036B">
      <w:pPr>
        <w:pStyle w:val="a5"/>
        <w:numPr>
          <w:ilvl w:val="1"/>
          <w:numId w:val="60"/>
        </w:numPr>
        <w:tabs>
          <w:tab w:val="left" w:pos="1183"/>
        </w:tabs>
        <w:ind w:hanging="530"/>
        <w:rPr>
          <w:sz w:val="18"/>
        </w:rPr>
      </w:pPr>
      <w:r w:rsidRPr="00DD01BB">
        <w:rPr>
          <w:spacing w:val="-1"/>
          <w:sz w:val="18"/>
        </w:rPr>
        <w:t>需要采购的货物、工程或者服务在中国境内无法获取或者无法以合理的商业条件获取的；</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5"/>
        <w:numPr>
          <w:ilvl w:val="1"/>
          <w:numId w:val="60"/>
        </w:numPr>
        <w:tabs>
          <w:tab w:val="left" w:pos="1183"/>
        </w:tabs>
        <w:spacing w:before="37"/>
        <w:ind w:hanging="530"/>
        <w:rPr>
          <w:sz w:val="18"/>
        </w:rPr>
      </w:pPr>
      <w:r w:rsidRPr="00DD01BB">
        <w:rPr>
          <w:spacing w:val="-3"/>
          <w:sz w:val="18"/>
        </w:rPr>
        <w:lastRenderedPageBreak/>
        <w:t>为在中国境外使用而进行采购的；</w:t>
      </w:r>
    </w:p>
    <w:p w:rsidR="003D7B83" w:rsidRPr="00DD01BB" w:rsidRDefault="00EE036B">
      <w:pPr>
        <w:pStyle w:val="a5"/>
        <w:numPr>
          <w:ilvl w:val="1"/>
          <w:numId w:val="60"/>
        </w:numPr>
        <w:tabs>
          <w:tab w:val="left" w:pos="1183"/>
        </w:tabs>
        <w:ind w:hanging="530"/>
        <w:rPr>
          <w:sz w:val="18"/>
        </w:rPr>
      </w:pPr>
      <w:r w:rsidRPr="00DD01BB">
        <w:rPr>
          <w:spacing w:val="-3"/>
          <w:sz w:val="18"/>
        </w:rPr>
        <w:t>其他法律、行政法规另有规定的。</w:t>
      </w:r>
    </w:p>
    <w:p w:rsidR="003D7B83" w:rsidRPr="00DD01BB" w:rsidRDefault="00EE036B">
      <w:pPr>
        <w:pStyle w:val="a3"/>
        <w:spacing w:before="43" w:line="278" w:lineRule="auto"/>
        <w:ind w:right="326" w:firstLine="420"/>
        <w:rPr>
          <w:sz w:val="18"/>
        </w:rPr>
      </w:pPr>
      <w:r w:rsidRPr="00DD01BB">
        <w:rPr>
          <w:spacing w:val="-2"/>
          <w:sz w:val="18"/>
        </w:rPr>
        <w:t>政府采购的信息应当在政府采购监督管理部门指定的媒体上及时向社会公开发布，但涉及商业秘密的</w:t>
      </w:r>
      <w:r w:rsidRPr="00DD01BB">
        <w:rPr>
          <w:spacing w:val="-4"/>
          <w:sz w:val="18"/>
        </w:rPr>
        <w:t>除外。</w:t>
      </w:r>
    </w:p>
    <w:p w:rsidR="003D7B83" w:rsidRPr="00DD01BB" w:rsidRDefault="00EE036B">
      <w:pPr>
        <w:pStyle w:val="a3"/>
        <w:spacing w:line="278" w:lineRule="auto"/>
        <w:ind w:right="221" w:firstLine="420"/>
        <w:rPr>
          <w:sz w:val="18"/>
        </w:rPr>
      </w:pPr>
      <w:r w:rsidRPr="00DD01BB">
        <w:rPr>
          <w:spacing w:val="-2"/>
          <w:sz w:val="18"/>
        </w:rPr>
        <w:t>在政府采购活动中，采购人员及相关人员与供应商有利害关系</w:t>
      </w:r>
      <w:r w:rsidRPr="00DD01BB">
        <w:rPr>
          <w:spacing w:val="-2"/>
          <w:sz w:val="18"/>
        </w:rPr>
        <w:t>的，必须回避。供应商认为采购人员及</w:t>
      </w:r>
      <w:r w:rsidRPr="00DD01BB">
        <w:rPr>
          <w:spacing w:val="-9"/>
          <w:sz w:val="18"/>
        </w:rPr>
        <w:t>相关人员与其</w:t>
      </w:r>
      <w:proofErr w:type="gramStart"/>
      <w:r w:rsidRPr="00DD01BB">
        <w:rPr>
          <w:spacing w:val="-9"/>
          <w:sz w:val="18"/>
        </w:rPr>
        <w:t>他供应</w:t>
      </w:r>
      <w:proofErr w:type="gramEnd"/>
      <w:r w:rsidRPr="00DD01BB">
        <w:rPr>
          <w:spacing w:val="-9"/>
          <w:sz w:val="18"/>
        </w:rPr>
        <w:t>商有利害关系的，可以申请其回避。相关人员包括招标采购中评标委员会的组成人员，</w:t>
      </w:r>
      <w:r w:rsidRPr="00DD01BB">
        <w:rPr>
          <w:spacing w:val="-2"/>
          <w:sz w:val="18"/>
        </w:rPr>
        <w:t>竞争性谈判采购中谈判小组的组成人员，询价采购中询价小组的组成人员等。</w:t>
      </w:r>
    </w:p>
    <w:p w:rsidR="003D7B83" w:rsidRPr="00DD01BB" w:rsidRDefault="00EE036B">
      <w:pPr>
        <w:pStyle w:val="a5"/>
        <w:numPr>
          <w:ilvl w:val="0"/>
          <w:numId w:val="59"/>
        </w:numPr>
        <w:tabs>
          <w:tab w:val="left" w:pos="763"/>
        </w:tabs>
        <w:spacing w:before="0" w:line="269" w:lineRule="exact"/>
        <w:ind w:hanging="531"/>
        <w:jc w:val="left"/>
        <w:rPr>
          <w:sz w:val="18"/>
        </w:rPr>
      </w:pPr>
      <w:r w:rsidRPr="00DD01BB">
        <w:rPr>
          <w:spacing w:val="-4"/>
          <w:sz w:val="18"/>
        </w:rPr>
        <w:t>政府采购方式</w:t>
      </w:r>
    </w:p>
    <w:p w:rsidR="003D7B83" w:rsidRPr="00DD01BB" w:rsidRDefault="00EE036B">
      <w:pPr>
        <w:spacing w:before="20" w:line="242" w:lineRule="auto"/>
        <w:ind w:left="232" w:right="337" w:firstLine="420"/>
        <w:rPr>
          <w:sz w:val="18"/>
        </w:rPr>
      </w:pPr>
      <w:r w:rsidRPr="00DD01BB">
        <w:rPr>
          <w:spacing w:val="-4"/>
          <w:sz w:val="18"/>
        </w:rPr>
        <w:t>政府采购采用以下方式：</w:t>
      </w:r>
      <w:r w:rsidRPr="00DD01BB">
        <w:rPr>
          <w:b/>
          <w:spacing w:val="-4"/>
          <w:sz w:val="21"/>
        </w:rPr>
        <w:t>公开招标，邀请招标，竞争性谈判，单一来源采购，询价，国务院</w:t>
      </w:r>
      <w:r w:rsidRPr="00DD01BB">
        <w:rPr>
          <w:b/>
          <w:spacing w:val="-2"/>
          <w:sz w:val="21"/>
        </w:rPr>
        <w:t>政府采购监督管理部门认定的其他采购方式</w:t>
      </w:r>
      <w:r w:rsidRPr="00DD01BB">
        <w:rPr>
          <w:spacing w:val="-2"/>
          <w:sz w:val="18"/>
        </w:rPr>
        <w:t>。</w:t>
      </w:r>
      <w:r w:rsidRPr="00DD01BB">
        <w:rPr>
          <w:b/>
          <w:spacing w:val="-2"/>
          <w:sz w:val="21"/>
        </w:rPr>
        <w:t>公开招标</w:t>
      </w:r>
      <w:r w:rsidRPr="00DD01BB">
        <w:rPr>
          <w:spacing w:val="-2"/>
          <w:sz w:val="18"/>
        </w:rPr>
        <w:t>应作为政府采购的主要采购方式。</w:t>
      </w:r>
    </w:p>
    <w:p w:rsidR="003D7B83" w:rsidRPr="00DD01BB" w:rsidRDefault="00EE036B">
      <w:pPr>
        <w:pStyle w:val="a3"/>
        <w:spacing w:before="26" w:line="278" w:lineRule="auto"/>
        <w:ind w:right="220" w:firstLine="420"/>
        <w:rPr>
          <w:sz w:val="18"/>
        </w:rPr>
      </w:pPr>
      <w:r w:rsidRPr="00DD01BB">
        <w:rPr>
          <w:spacing w:val="-8"/>
          <w:sz w:val="18"/>
        </w:rPr>
        <w:t>采购人采购货物或者服务应当采用公开招标方式的，其具体数额标准，属于中央预算的政府采购项目，</w:t>
      </w:r>
      <w:r w:rsidRPr="00DD01BB">
        <w:rPr>
          <w:spacing w:val="-7"/>
          <w:sz w:val="18"/>
        </w:rPr>
        <w:t>由国务院规定；属于地方预算的政府采购项目，由省、自</w:t>
      </w:r>
      <w:r w:rsidRPr="00DD01BB">
        <w:rPr>
          <w:spacing w:val="-7"/>
          <w:sz w:val="18"/>
        </w:rPr>
        <w:t>治区、直辖市人民政府规定；因特殊情况需要采</w:t>
      </w:r>
      <w:r w:rsidRPr="00DD01BB">
        <w:rPr>
          <w:sz w:val="18"/>
        </w:rPr>
        <w:t>用公开招标以外的采购方式的，应当在采购活动开始前获得设区的市、自治州以上人民政府采购监督管理部门的批准。采购人不得将应当以公开招标方式采购的货物或者服务化整为零或者以其他任何方式规避公开招标采购。</w:t>
      </w:r>
    </w:p>
    <w:p w:rsidR="003D7B83" w:rsidRPr="00DD01BB" w:rsidRDefault="00EE036B">
      <w:pPr>
        <w:pStyle w:val="a3"/>
        <w:spacing w:line="285" w:lineRule="exact"/>
        <w:ind w:left="653"/>
        <w:rPr>
          <w:sz w:val="18"/>
        </w:rPr>
      </w:pPr>
      <w:r w:rsidRPr="00DD01BB">
        <w:rPr>
          <w:spacing w:val="-2"/>
          <w:sz w:val="18"/>
        </w:rPr>
        <w:t>符合下列情形之一的货物或者服务，可以依照采购法采用</w:t>
      </w:r>
      <w:r w:rsidRPr="00DD01BB">
        <w:rPr>
          <w:b/>
          <w:spacing w:val="-2"/>
        </w:rPr>
        <w:t>邀请招标</w:t>
      </w:r>
      <w:r w:rsidRPr="00DD01BB">
        <w:rPr>
          <w:spacing w:val="-4"/>
          <w:sz w:val="18"/>
        </w:rPr>
        <w:t>方式采购：</w:t>
      </w:r>
    </w:p>
    <w:p w:rsidR="003D7B83" w:rsidRPr="00DD01BB" w:rsidRDefault="00EE036B">
      <w:pPr>
        <w:pStyle w:val="a5"/>
        <w:numPr>
          <w:ilvl w:val="1"/>
          <w:numId w:val="59"/>
        </w:numPr>
        <w:tabs>
          <w:tab w:val="left" w:pos="1183"/>
        </w:tabs>
        <w:spacing w:before="27"/>
        <w:ind w:hanging="530"/>
        <w:rPr>
          <w:sz w:val="18"/>
        </w:rPr>
      </w:pPr>
      <w:r w:rsidRPr="00DD01BB">
        <w:rPr>
          <w:spacing w:val="-3"/>
          <w:sz w:val="18"/>
        </w:rPr>
        <w:t>具有特殊性，只能从有限范围的供应商处采购的；</w:t>
      </w:r>
    </w:p>
    <w:p w:rsidR="003D7B83" w:rsidRPr="00DD01BB" w:rsidRDefault="00EE036B">
      <w:pPr>
        <w:pStyle w:val="a5"/>
        <w:numPr>
          <w:ilvl w:val="1"/>
          <w:numId w:val="59"/>
        </w:numPr>
        <w:tabs>
          <w:tab w:val="left" w:pos="1183"/>
        </w:tabs>
        <w:ind w:hanging="530"/>
        <w:rPr>
          <w:sz w:val="18"/>
        </w:rPr>
      </w:pPr>
      <w:r w:rsidRPr="00DD01BB">
        <w:rPr>
          <w:spacing w:val="-3"/>
          <w:sz w:val="18"/>
        </w:rPr>
        <w:t>采用公开招标方式的费用占政府采购项目总价值的比例过大的。</w:t>
      </w:r>
    </w:p>
    <w:p w:rsidR="003D7B83" w:rsidRPr="00DD01BB" w:rsidRDefault="00EE036B">
      <w:pPr>
        <w:pStyle w:val="a3"/>
        <w:spacing w:before="20"/>
        <w:ind w:left="653"/>
        <w:rPr>
          <w:sz w:val="18"/>
        </w:rPr>
      </w:pPr>
      <w:r w:rsidRPr="00DD01BB">
        <w:rPr>
          <w:spacing w:val="-2"/>
          <w:sz w:val="18"/>
        </w:rPr>
        <w:t>符合下列情形之一的货物或者服务，可以依照采购法采用</w:t>
      </w:r>
      <w:r w:rsidRPr="00DD01BB">
        <w:rPr>
          <w:b/>
          <w:spacing w:val="-2"/>
        </w:rPr>
        <w:t>竞争性谈判</w:t>
      </w:r>
      <w:r w:rsidRPr="00DD01BB">
        <w:rPr>
          <w:spacing w:val="-4"/>
          <w:sz w:val="18"/>
        </w:rPr>
        <w:t>方式采购：</w:t>
      </w:r>
    </w:p>
    <w:p w:rsidR="003D7B83" w:rsidRPr="00DD01BB" w:rsidRDefault="00EE036B">
      <w:pPr>
        <w:pStyle w:val="a5"/>
        <w:numPr>
          <w:ilvl w:val="0"/>
          <w:numId w:val="58"/>
        </w:numPr>
        <w:tabs>
          <w:tab w:val="left" w:pos="1183"/>
        </w:tabs>
        <w:spacing w:before="27"/>
        <w:ind w:hanging="530"/>
        <w:rPr>
          <w:sz w:val="18"/>
        </w:rPr>
      </w:pPr>
      <w:r w:rsidRPr="00DD01BB">
        <w:rPr>
          <w:spacing w:val="-3"/>
          <w:sz w:val="18"/>
        </w:rPr>
        <w:t>招标后没有供应商投标或者没有合格标的或者重新招标未能成立的；</w:t>
      </w:r>
    </w:p>
    <w:p w:rsidR="003D7B83" w:rsidRPr="00DD01BB" w:rsidRDefault="00EE036B">
      <w:pPr>
        <w:pStyle w:val="a5"/>
        <w:numPr>
          <w:ilvl w:val="0"/>
          <w:numId w:val="58"/>
        </w:numPr>
        <w:tabs>
          <w:tab w:val="left" w:pos="1183"/>
        </w:tabs>
        <w:ind w:hanging="530"/>
        <w:rPr>
          <w:sz w:val="18"/>
        </w:rPr>
      </w:pPr>
      <w:r w:rsidRPr="00DD01BB">
        <w:rPr>
          <w:spacing w:val="-3"/>
          <w:sz w:val="18"/>
        </w:rPr>
        <w:t>技术复杂或者性质特殊，不能确定详细规格或者具体要求的；</w:t>
      </w:r>
    </w:p>
    <w:p w:rsidR="003D7B83" w:rsidRPr="00DD01BB" w:rsidRDefault="00EE036B">
      <w:pPr>
        <w:pStyle w:val="a5"/>
        <w:numPr>
          <w:ilvl w:val="0"/>
          <w:numId w:val="58"/>
        </w:numPr>
        <w:tabs>
          <w:tab w:val="left" w:pos="1183"/>
        </w:tabs>
        <w:ind w:hanging="530"/>
        <w:rPr>
          <w:sz w:val="18"/>
        </w:rPr>
      </w:pPr>
      <w:r w:rsidRPr="00DD01BB">
        <w:rPr>
          <w:spacing w:val="-3"/>
          <w:sz w:val="18"/>
        </w:rPr>
        <w:t>采用招标所需时间不能满足用户紧急需要的；</w:t>
      </w:r>
    </w:p>
    <w:p w:rsidR="003D7B83" w:rsidRPr="00DD01BB" w:rsidRDefault="00EE036B">
      <w:pPr>
        <w:pStyle w:val="a5"/>
        <w:numPr>
          <w:ilvl w:val="0"/>
          <w:numId w:val="58"/>
        </w:numPr>
        <w:tabs>
          <w:tab w:val="left" w:pos="1183"/>
        </w:tabs>
        <w:spacing w:before="44"/>
        <w:ind w:hanging="530"/>
        <w:rPr>
          <w:sz w:val="18"/>
        </w:rPr>
      </w:pPr>
      <w:r w:rsidRPr="00DD01BB">
        <w:rPr>
          <w:spacing w:val="-3"/>
          <w:sz w:val="18"/>
        </w:rPr>
        <w:t>不能事先计算出价格总额的。</w:t>
      </w:r>
    </w:p>
    <w:p w:rsidR="003D7B83" w:rsidRPr="00DD01BB" w:rsidRDefault="00EE036B">
      <w:pPr>
        <w:pStyle w:val="a3"/>
        <w:spacing w:before="20"/>
        <w:ind w:left="653"/>
        <w:rPr>
          <w:sz w:val="18"/>
        </w:rPr>
      </w:pPr>
      <w:r w:rsidRPr="00DD01BB">
        <w:rPr>
          <w:spacing w:val="-2"/>
          <w:sz w:val="18"/>
        </w:rPr>
        <w:t>符合下列情形之一的货物或者服务，可以依照采购采用</w:t>
      </w:r>
      <w:r w:rsidRPr="00DD01BB">
        <w:rPr>
          <w:b/>
          <w:spacing w:val="-2"/>
        </w:rPr>
        <w:t>单一来源</w:t>
      </w:r>
      <w:r w:rsidRPr="00DD01BB">
        <w:rPr>
          <w:spacing w:val="-4"/>
          <w:sz w:val="18"/>
        </w:rPr>
        <w:t>方式采购：</w:t>
      </w:r>
    </w:p>
    <w:p w:rsidR="003D7B83" w:rsidRPr="00DD01BB" w:rsidRDefault="00EE036B">
      <w:pPr>
        <w:pStyle w:val="a5"/>
        <w:numPr>
          <w:ilvl w:val="0"/>
          <w:numId w:val="57"/>
        </w:numPr>
        <w:tabs>
          <w:tab w:val="left" w:pos="1183"/>
        </w:tabs>
        <w:spacing w:before="27"/>
        <w:ind w:hanging="530"/>
        <w:rPr>
          <w:sz w:val="18"/>
        </w:rPr>
      </w:pPr>
      <w:r w:rsidRPr="00DD01BB">
        <w:rPr>
          <w:spacing w:val="-3"/>
          <w:sz w:val="18"/>
        </w:rPr>
        <w:t>只能从惟一供应商处采购的；</w:t>
      </w:r>
    </w:p>
    <w:p w:rsidR="003D7B83" w:rsidRPr="00DD01BB" w:rsidRDefault="00EE036B">
      <w:pPr>
        <w:pStyle w:val="a5"/>
        <w:numPr>
          <w:ilvl w:val="0"/>
          <w:numId w:val="57"/>
        </w:numPr>
        <w:tabs>
          <w:tab w:val="left" w:pos="1183"/>
        </w:tabs>
        <w:ind w:hanging="530"/>
        <w:rPr>
          <w:sz w:val="18"/>
        </w:rPr>
      </w:pPr>
      <w:r w:rsidRPr="00DD01BB">
        <w:rPr>
          <w:spacing w:val="-3"/>
          <w:sz w:val="18"/>
        </w:rPr>
        <w:t>发生了不可预见的紧急情况不能从其他供应商处采购的；</w:t>
      </w:r>
    </w:p>
    <w:p w:rsidR="003D7B83" w:rsidRPr="00DD01BB" w:rsidRDefault="00EE036B">
      <w:pPr>
        <w:pStyle w:val="a5"/>
        <w:numPr>
          <w:ilvl w:val="0"/>
          <w:numId w:val="57"/>
        </w:numPr>
        <w:tabs>
          <w:tab w:val="left" w:pos="1188"/>
        </w:tabs>
        <w:spacing w:line="278" w:lineRule="auto"/>
        <w:ind w:left="232" w:right="335" w:firstLine="420"/>
        <w:rPr>
          <w:sz w:val="18"/>
        </w:rPr>
      </w:pPr>
      <w:r w:rsidRPr="00DD01BB">
        <w:rPr>
          <w:spacing w:val="-2"/>
          <w:sz w:val="18"/>
        </w:rPr>
        <w:t>必须保证原有采购项目一致性或者服务配套的要求，需要继续从原供应商处添购，且添购资金总额不超过原合同采购金额百分之十的。</w:t>
      </w:r>
    </w:p>
    <w:p w:rsidR="003D7B83" w:rsidRPr="00DD01BB" w:rsidRDefault="00EE036B">
      <w:pPr>
        <w:pStyle w:val="510"/>
        <w:rPr>
          <w:sz w:val="21"/>
        </w:rPr>
      </w:pPr>
      <w:bookmarkStart w:id="169" w:name="_TOC_250053"/>
      <w:r w:rsidRPr="00DD01BB">
        <w:rPr>
          <w:spacing w:val="-2"/>
          <w:sz w:val="21"/>
        </w:rPr>
        <w:t>七、软件工程的国家标</w:t>
      </w:r>
      <w:bookmarkEnd w:id="169"/>
      <w:r w:rsidRPr="00DD01BB">
        <w:rPr>
          <w:spacing w:val="-10"/>
          <w:sz w:val="21"/>
        </w:rPr>
        <w:t>准</w:t>
      </w:r>
    </w:p>
    <w:p w:rsidR="003D7B83" w:rsidRPr="00DD01BB" w:rsidRDefault="00EE036B">
      <w:pPr>
        <w:pStyle w:val="a3"/>
        <w:spacing w:before="183" w:line="278" w:lineRule="auto"/>
        <w:ind w:right="326" w:firstLine="420"/>
        <w:jc w:val="both"/>
        <w:rPr>
          <w:sz w:val="18"/>
        </w:rPr>
      </w:pPr>
      <w:r w:rsidRPr="00DD01BB">
        <w:rPr>
          <w:spacing w:val="-2"/>
          <w:sz w:val="18"/>
        </w:rPr>
        <w:t>按照国务院授权，在国家质量监督</w:t>
      </w:r>
      <w:proofErr w:type="gramStart"/>
      <w:r w:rsidRPr="00DD01BB">
        <w:rPr>
          <w:spacing w:val="-2"/>
          <w:sz w:val="18"/>
        </w:rPr>
        <w:t>捡验捡疫</w:t>
      </w:r>
      <w:proofErr w:type="gramEnd"/>
      <w:r w:rsidRPr="00DD01BB">
        <w:rPr>
          <w:spacing w:val="-2"/>
          <w:sz w:val="18"/>
        </w:rPr>
        <w:t>总局管理下，国家标准化管理委员会统一管理全国标准化工作。全国信息技术标准化技术委员会在</w:t>
      </w:r>
      <w:proofErr w:type="gramStart"/>
      <w:r w:rsidRPr="00DD01BB">
        <w:rPr>
          <w:spacing w:val="-2"/>
          <w:sz w:val="18"/>
        </w:rPr>
        <w:t>国家标管委</w:t>
      </w:r>
      <w:proofErr w:type="gramEnd"/>
      <w:r w:rsidRPr="00DD01BB">
        <w:rPr>
          <w:spacing w:val="-2"/>
          <w:sz w:val="18"/>
        </w:rPr>
        <w:t>领导下，负责信息技术领域国家标准的规划和制订工</w:t>
      </w:r>
      <w:r w:rsidRPr="00DD01BB">
        <w:rPr>
          <w:spacing w:val="-6"/>
          <w:sz w:val="18"/>
        </w:rPr>
        <w:t>作。</w:t>
      </w:r>
    </w:p>
    <w:p w:rsidR="003D7B83" w:rsidRPr="00DD01BB" w:rsidRDefault="00EE036B">
      <w:pPr>
        <w:pStyle w:val="a3"/>
        <w:ind w:left="653"/>
        <w:rPr>
          <w:sz w:val="18"/>
        </w:rPr>
      </w:pPr>
      <w:r w:rsidRPr="00DD01BB">
        <w:rPr>
          <w:spacing w:val="-3"/>
          <w:sz w:val="18"/>
        </w:rPr>
        <w:t>国家标准是指由政府或国家级的机构制定或批准，适用于全国范围的标准，如：</w:t>
      </w:r>
    </w:p>
    <w:p w:rsidR="003D7B83" w:rsidRPr="00DD01BB" w:rsidRDefault="00EE036B">
      <w:pPr>
        <w:pStyle w:val="a3"/>
        <w:spacing w:before="21" w:line="273" w:lineRule="auto"/>
        <w:ind w:right="328" w:firstLine="420"/>
        <w:jc w:val="both"/>
        <w:rPr>
          <w:sz w:val="18"/>
        </w:rPr>
      </w:pPr>
      <w:r w:rsidRPr="00DD01BB">
        <w:rPr>
          <w:b/>
          <w:spacing w:val="-2"/>
        </w:rPr>
        <w:t>GB</w:t>
      </w:r>
      <w:r w:rsidRPr="00DD01BB">
        <w:rPr>
          <w:b/>
          <w:spacing w:val="-2"/>
        </w:rPr>
        <w:t>（</w:t>
      </w:r>
      <w:r w:rsidRPr="00DD01BB">
        <w:rPr>
          <w:b/>
          <w:spacing w:val="-16"/>
        </w:rPr>
        <w:t>或</w:t>
      </w:r>
      <w:r w:rsidRPr="00DD01BB">
        <w:rPr>
          <w:b/>
          <w:spacing w:val="-16"/>
        </w:rPr>
        <w:t xml:space="preserve"> </w:t>
      </w:r>
      <w:r w:rsidRPr="00DD01BB">
        <w:rPr>
          <w:b/>
          <w:spacing w:val="-2"/>
        </w:rPr>
        <w:t>GB/T</w:t>
      </w:r>
      <w:r w:rsidRPr="00DD01BB">
        <w:rPr>
          <w:b/>
          <w:spacing w:val="-2"/>
        </w:rPr>
        <w:t>）</w:t>
      </w:r>
      <w:r w:rsidRPr="00DD01BB">
        <w:rPr>
          <w:spacing w:val="-14"/>
          <w:sz w:val="18"/>
        </w:rPr>
        <w:t>——</w:t>
      </w:r>
      <w:r w:rsidRPr="00DD01BB">
        <w:rPr>
          <w:spacing w:val="-14"/>
          <w:sz w:val="18"/>
        </w:rPr>
        <w:t>中华人民共和国国家标准。《中华人民共和国标准化法》规定，</w:t>
      </w:r>
      <w:r w:rsidRPr="00DD01BB">
        <w:rPr>
          <w:spacing w:val="-14"/>
          <w:sz w:val="18"/>
        </w:rPr>
        <w:t>“</w:t>
      </w:r>
      <w:r w:rsidRPr="00DD01BB">
        <w:rPr>
          <w:spacing w:val="-14"/>
          <w:sz w:val="18"/>
        </w:rPr>
        <w:t>国家标准由国务</w:t>
      </w:r>
      <w:r w:rsidRPr="00DD01BB">
        <w:rPr>
          <w:spacing w:val="-10"/>
          <w:sz w:val="18"/>
        </w:rPr>
        <w:t>院标准化行政主管部门制定</w:t>
      </w:r>
      <w:r w:rsidRPr="00DD01BB">
        <w:rPr>
          <w:spacing w:val="-10"/>
          <w:sz w:val="18"/>
        </w:rPr>
        <w:t>”</w:t>
      </w:r>
      <w:r w:rsidRPr="00DD01BB">
        <w:rPr>
          <w:spacing w:val="-10"/>
          <w:sz w:val="18"/>
        </w:rPr>
        <w:t>。目前，国家标准由国家标准化管理委员会制定，国家质量监督检验检疫总</w:t>
      </w:r>
      <w:r w:rsidRPr="00DD01BB">
        <w:rPr>
          <w:spacing w:val="-5"/>
          <w:sz w:val="18"/>
        </w:rPr>
        <w:t>局批准和公布。强制性国家标准以</w:t>
      </w:r>
      <w:r w:rsidRPr="00DD01BB">
        <w:rPr>
          <w:spacing w:val="-5"/>
          <w:sz w:val="18"/>
        </w:rPr>
        <w:t xml:space="preserve"> </w:t>
      </w:r>
      <w:r w:rsidRPr="00DD01BB">
        <w:rPr>
          <w:spacing w:val="-4"/>
          <w:sz w:val="18"/>
        </w:rPr>
        <w:t>GB</w:t>
      </w:r>
      <w:r w:rsidRPr="00DD01BB">
        <w:rPr>
          <w:spacing w:val="-9"/>
          <w:sz w:val="18"/>
        </w:rPr>
        <w:t xml:space="preserve"> </w:t>
      </w:r>
      <w:r w:rsidRPr="00DD01BB">
        <w:rPr>
          <w:spacing w:val="-9"/>
          <w:sz w:val="18"/>
        </w:rPr>
        <w:t>开头，推荐性国家标准以</w:t>
      </w:r>
      <w:r w:rsidRPr="00DD01BB">
        <w:rPr>
          <w:spacing w:val="-9"/>
          <w:sz w:val="18"/>
        </w:rPr>
        <w:t xml:space="preserve"> </w:t>
      </w:r>
      <w:r w:rsidRPr="00DD01BB">
        <w:rPr>
          <w:spacing w:val="-4"/>
          <w:sz w:val="18"/>
        </w:rPr>
        <w:t>GB</w:t>
      </w:r>
      <w:r w:rsidRPr="00DD01BB">
        <w:rPr>
          <w:spacing w:val="-4"/>
          <w:sz w:val="18"/>
        </w:rPr>
        <w:t>/T</w:t>
      </w:r>
      <w:r w:rsidRPr="00DD01BB">
        <w:rPr>
          <w:spacing w:val="-8"/>
          <w:sz w:val="18"/>
        </w:rPr>
        <w:t xml:space="preserve"> </w:t>
      </w:r>
      <w:r w:rsidRPr="00DD01BB">
        <w:rPr>
          <w:spacing w:val="-8"/>
          <w:sz w:val="18"/>
        </w:rPr>
        <w:t>开头。但应注意，此项规定并不适用</w:t>
      </w:r>
      <w:r w:rsidRPr="00DD01BB">
        <w:rPr>
          <w:position w:val="2"/>
          <w:sz w:val="18"/>
        </w:rPr>
        <w:t>于国家</w:t>
      </w:r>
      <w:r w:rsidRPr="00DD01BB">
        <w:rPr>
          <w:noProof/>
          <w:sz w:val="18"/>
        </w:rPr>
        <w:drawing>
          <wp:inline distT="0" distB="0" distL="0" distR="0">
            <wp:extent cx="127000" cy="120650"/>
            <wp:effectExtent l="0" t="0" r="0" b="0"/>
            <wp:docPr id="12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36.png"/>
                    <pic:cNvPicPr/>
                  </pic:nvPicPr>
                  <pic:blipFill>
                    <a:blip r:embed="rId45" cstate="print"/>
                    <a:stretch>
                      <a:fillRect/>
                    </a:stretch>
                  </pic:blipFill>
                  <pic:spPr>
                    <a:xfrm>
                      <a:off x="0" y="0"/>
                      <a:ext cx="127000" cy="120650"/>
                    </a:xfrm>
                    <a:prstGeom prst="rect">
                      <a:avLst/>
                    </a:prstGeom>
                  </pic:spPr>
                </pic:pic>
              </a:graphicData>
            </a:graphic>
          </wp:inline>
        </w:drawing>
      </w:r>
      <w:proofErr w:type="gramStart"/>
      <w:r w:rsidRPr="00DD01BB">
        <w:rPr>
          <w:position w:val="2"/>
          <w:sz w:val="18"/>
        </w:rPr>
        <w:t>期发布</w:t>
      </w:r>
      <w:proofErr w:type="gramEnd"/>
      <w:r w:rsidRPr="00DD01BB">
        <w:rPr>
          <w:position w:val="2"/>
          <w:sz w:val="18"/>
        </w:rPr>
        <w:t>的标准，当时的国家标准统一以</w:t>
      </w:r>
      <w:r w:rsidRPr="00DD01BB">
        <w:rPr>
          <w:spacing w:val="-20"/>
          <w:position w:val="2"/>
          <w:sz w:val="18"/>
        </w:rPr>
        <w:t xml:space="preserve"> </w:t>
      </w:r>
      <w:r w:rsidRPr="00DD01BB">
        <w:rPr>
          <w:position w:val="2"/>
          <w:sz w:val="18"/>
        </w:rPr>
        <w:t>GB</w:t>
      </w:r>
      <w:r w:rsidRPr="00DD01BB">
        <w:rPr>
          <w:spacing w:val="-25"/>
          <w:position w:val="2"/>
          <w:sz w:val="18"/>
        </w:rPr>
        <w:t xml:space="preserve"> </w:t>
      </w:r>
      <w:r w:rsidRPr="00DD01BB">
        <w:rPr>
          <w:position w:val="2"/>
          <w:sz w:val="18"/>
        </w:rPr>
        <w:t>开头。</w:t>
      </w:r>
    </w:p>
    <w:p w:rsidR="003D7B83" w:rsidRPr="00DD01BB" w:rsidRDefault="00EE036B">
      <w:pPr>
        <w:pStyle w:val="a3"/>
        <w:spacing w:line="285" w:lineRule="exact"/>
        <w:ind w:left="653"/>
        <w:jc w:val="both"/>
        <w:rPr>
          <w:sz w:val="18"/>
        </w:rPr>
      </w:pPr>
      <w:r w:rsidRPr="00DD01BB">
        <w:rPr>
          <w:spacing w:val="-2"/>
          <w:sz w:val="18"/>
        </w:rPr>
        <w:t>2001</w:t>
      </w:r>
      <w:r w:rsidRPr="00DD01BB">
        <w:rPr>
          <w:spacing w:val="-11"/>
          <w:sz w:val="18"/>
        </w:rPr>
        <w:t xml:space="preserve"> </w:t>
      </w:r>
      <w:r w:rsidRPr="00DD01BB">
        <w:rPr>
          <w:spacing w:val="-11"/>
          <w:sz w:val="18"/>
        </w:rPr>
        <w:t>年起，指南类国家标准以</w:t>
      </w:r>
      <w:r w:rsidRPr="00DD01BB">
        <w:rPr>
          <w:spacing w:val="-11"/>
          <w:sz w:val="18"/>
        </w:rPr>
        <w:t xml:space="preserve"> </w:t>
      </w:r>
      <w:r w:rsidRPr="00DD01BB">
        <w:rPr>
          <w:b/>
          <w:spacing w:val="-2"/>
        </w:rPr>
        <w:t>GB/Z</w:t>
      </w:r>
      <w:r w:rsidRPr="00DD01BB">
        <w:rPr>
          <w:b/>
          <w:spacing w:val="-31"/>
        </w:rPr>
        <w:t xml:space="preserve"> </w:t>
      </w:r>
      <w:r w:rsidRPr="00DD01BB">
        <w:rPr>
          <w:spacing w:val="-4"/>
          <w:sz w:val="18"/>
        </w:rPr>
        <w:t>开头。指南类标准当然也属推荐性标准。现行有效的</w:t>
      </w:r>
      <w:r w:rsidRPr="00DD01BB">
        <w:rPr>
          <w:spacing w:val="-4"/>
          <w:sz w:val="18"/>
        </w:rPr>
        <w:t xml:space="preserve"> </w:t>
      </w:r>
      <w:r w:rsidRPr="00DD01BB">
        <w:rPr>
          <w:spacing w:val="-2"/>
          <w:sz w:val="18"/>
        </w:rPr>
        <w:t>33</w:t>
      </w:r>
      <w:r w:rsidRPr="00DD01BB">
        <w:rPr>
          <w:spacing w:val="-13"/>
          <w:sz w:val="18"/>
        </w:rPr>
        <w:t xml:space="preserve"> </w:t>
      </w:r>
      <w:r w:rsidRPr="00DD01BB">
        <w:rPr>
          <w:spacing w:val="-13"/>
          <w:sz w:val="18"/>
        </w:rPr>
        <w:t>项软件</w:t>
      </w:r>
    </w:p>
    <w:p w:rsidR="003D7B83" w:rsidRPr="00DD01BB" w:rsidRDefault="00EE036B">
      <w:pPr>
        <w:pStyle w:val="a3"/>
        <w:spacing w:before="27" w:line="278" w:lineRule="auto"/>
        <w:ind w:right="328"/>
        <w:jc w:val="both"/>
        <w:rPr>
          <w:sz w:val="18"/>
        </w:rPr>
      </w:pPr>
      <w:r w:rsidRPr="00DD01BB">
        <w:rPr>
          <w:spacing w:val="-5"/>
          <w:sz w:val="18"/>
        </w:rPr>
        <w:t>工程国家标准全部为推荐性标准。其中有</w:t>
      </w:r>
      <w:r w:rsidRPr="00DD01BB">
        <w:rPr>
          <w:spacing w:val="-5"/>
          <w:sz w:val="18"/>
        </w:rPr>
        <w:t xml:space="preserve"> </w:t>
      </w:r>
      <w:r w:rsidRPr="00DD01BB">
        <w:rPr>
          <w:spacing w:val="-4"/>
          <w:sz w:val="18"/>
        </w:rPr>
        <w:t>2</w:t>
      </w:r>
      <w:r w:rsidRPr="00DD01BB">
        <w:rPr>
          <w:spacing w:val="-10"/>
          <w:sz w:val="18"/>
        </w:rPr>
        <w:t xml:space="preserve"> </w:t>
      </w:r>
      <w:proofErr w:type="gramStart"/>
      <w:r w:rsidRPr="00DD01BB">
        <w:rPr>
          <w:spacing w:val="-10"/>
          <w:sz w:val="18"/>
        </w:rPr>
        <w:t>项标准</w:t>
      </w:r>
      <w:proofErr w:type="gramEnd"/>
      <w:r w:rsidRPr="00DD01BB">
        <w:rPr>
          <w:spacing w:val="-10"/>
          <w:sz w:val="18"/>
        </w:rPr>
        <w:t>以</w:t>
      </w:r>
      <w:r w:rsidRPr="00DD01BB">
        <w:rPr>
          <w:spacing w:val="-10"/>
          <w:sz w:val="18"/>
        </w:rPr>
        <w:t xml:space="preserve"> </w:t>
      </w:r>
      <w:r w:rsidRPr="00DD01BB">
        <w:rPr>
          <w:spacing w:val="-4"/>
          <w:sz w:val="18"/>
        </w:rPr>
        <w:t>GB/Z</w:t>
      </w:r>
      <w:r w:rsidRPr="00DD01BB">
        <w:rPr>
          <w:spacing w:val="-11"/>
          <w:sz w:val="18"/>
        </w:rPr>
        <w:t xml:space="preserve"> </w:t>
      </w:r>
      <w:r w:rsidRPr="00DD01BB">
        <w:rPr>
          <w:spacing w:val="-11"/>
          <w:sz w:val="18"/>
        </w:rPr>
        <w:t>开头，其他</w:t>
      </w:r>
      <w:r w:rsidRPr="00DD01BB">
        <w:rPr>
          <w:spacing w:val="-11"/>
          <w:sz w:val="18"/>
        </w:rPr>
        <w:t xml:space="preserve"> </w:t>
      </w:r>
      <w:r w:rsidRPr="00DD01BB">
        <w:rPr>
          <w:spacing w:val="-4"/>
          <w:sz w:val="18"/>
        </w:rPr>
        <w:t>31</w:t>
      </w:r>
      <w:r w:rsidRPr="00DD01BB">
        <w:rPr>
          <w:spacing w:val="-10"/>
          <w:sz w:val="18"/>
        </w:rPr>
        <w:t xml:space="preserve"> </w:t>
      </w:r>
      <w:proofErr w:type="gramStart"/>
      <w:r w:rsidRPr="00DD01BB">
        <w:rPr>
          <w:spacing w:val="-10"/>
          <w:sz w:val="18"/>
        </w:rPr>
        <w:t>项标准</w:t>
      </w:r>
      <w:proofErr w:type="gramEnd"/>
      <w:r w:rsidRPr="00DD01BB">
        <w:rPr>
          <w:spacing w:val="-10"/>
          <w:sz w:val="18"/>
        </w:rPr>
        <w:t>均以</w:t>
      </w:r>
      <w:r w:rsidRPr="00DD01BB">
        <w:rPr>
          <w:spacing w:val="-10"/>
          <w:sz w:val="18"/>
        </w:rPr>
        <w:t xml:space="preserve"> </w:t>
      </w:r>
      <w:r w:rsidRPr="00DD01BB">
        <w:rPr>
          <w:spacing w:val="-4"/>
          <w:sz w:val="18"/>
        </w:rPr>
        <w:t>GB/T</w:t>
      </w:r>
      <w:r w:rsidRPr="00DD01BB">
        <w:rPr>
          <w:spacing w:val="-8"/>
          <w:sz w:val="18"/>
        </w:rPr>
        <w:t xml:space="preserve"> </w:t>
      </w:r>
      <w:r w:rsidRPr="00DD01BB">
        <w:rPr>
          <w:spacing w:val="-8"/>
          <w:sz w:val="18"/>
        </w:rPr>
        <w:t>开头。但这只</w:t>
      </w:r>
      <w:r w:rsidRPr="00DD01BB">
        <w:rPr>
          <w:spacing w:val="-1"/>
          <w:sz w:val="18"/>
        </w:rPr>
        <w:t>是由于发布时间不同而形成的，实际上许多以</w:t>
      </w:r>
      <w:r w:rsidRPr="00DD01BB">
        <w:rPr>
          <w:spacing w:val="-1"/>
          <w:sz w:val="18"/>
        </w:rPr>
        <w:t xml:space="preserve"> </w:t>
      </w:r>
      <w:r w:rsidRPr="00DD01BB">
        <w:rPr>
          <w:sz w:val="18"/>
        </w:rPr>
        <w:t>GB/T</w:t>
      </w:r>
      <w:r w:rsidRPr="00DD01BB">
        <w:rPr>
          <w:spacing w:val="-5"/>
          <w:sz w:val="18"/>
        </w:rPr>
        <w:t xml:space="preserve"> </w:t>
      </w:r>
      <w:r w:rsidRPr="00DD01BB">
        <w:rPr>
          <w:spacing w:val="-5"/>
          <w:sz w:val="18"/>
        </w:rPr>
        <w:t>开头的软件工程标准也属于指南类标准。</w:t>
      </w:r>
    </w:p>
    <w:p w:rsidR="003D7B83" w:rsidRPr="00DD01BB" w:rsidRDefault="00EE036B">
      <w:pPr>
        <w:pStyle w:val="a3"/>
        <w:spacing w:line="278" w:lineRule="auto"/>
        <w:ind w:right="307" w:firstLine="420"/>
        <w:rPr>
          <w:sz w:val="18"/>
        </w:rPr>
      </w:pPr>
      <w:r w:rsidRPr="00DD01BB">
        <w:rPr>
          <w:spacing w:val="-2"/>
          <w:sz w:val="18"/>
        </w:rPr>
        <w:t>具体的标准内容实在太多，本书不再详细描述，一是可多做练习题，二是时间充裕的话翻阅一些常用</w:t>
      </w:r>
      <w:r w:rsidRPr="00DD01BB">
        <w:rPr>
          <w:spacing w:val="-3"/>
          <w:sz w:val="18"/>
        </w:rPr>
        <w:t>的标准，不仅对考试</w:t>
      </w:r>
      <w:r w:rsidRPr="00DD01BB">
        <w:rPr>
          <w:spacing w:val="-3"/>
          <w:sz w:val="18"/>
        </w:rPr>
        <w:t>有所帮助，也对日常工作有所裨益。下面列出主要的软件工程基础标准供参考使用。</w:t>
      </w:r>
    </w:p>
    <w:p w:rsidR="003D7B83" w:rsidRPr="00DD01BB" w:rsidRDefault="00EE036B">
      <w:pPr>
        <w:pStyle w:val="a3"/>
        <w:ind w:left="653"/>
        <w:rPr>
          <w:sz w:val="18"/>
        </w:rPr>
      </w:pPr>
      <w:r w:rsidRPr="00DD01BB">
        <w:rPr>
          <w:sz w:val="18"/>
        </w:rPr>
        <w:t>软件工程基础标准包括《</w:t>
      </w:r>
      <w:r w:rsidRPr="00DD01BB">
        <w:rPr>
          <w:sz w:val="18"/>
        </w:rPr>
        <w:t>GB/T</w:t>
      </w:r>
      <w:r w:rsidRPr="00DD01BB">
        <w:rPr>
          <w:spacing w:val="-25"/>
          <w:sz w:val="18"/>
        </w:rPr>
        <w:t xml:space="preserve"> </w:t>
      </w:r>
      <w:r w:rsidRPr="00DD01BB">
        <w:rPr>
          <w:sz w:val="18"/>
        </w:rPr>
        <w:t>11457—1995</w:t>
      </w:r>
      <w:r w:rsidRPr="00DD01BB">
        <w:rPr>
          <w:spacing w:val="-25"/>
          <w:sz w:val="18"/>
        </w:rPr>
        <w:t xml:space="preserve"> </w:t>
      </w:r>
      <w:r w:rsidRPr="00DD01BB">
        <w:rPr>
          <w:spacing w:val="-25"/>
          <w:sz w:val="18"/>
        </w:rPr>
        <w:t>软件工程术语》、</w:t>
      </w:r>
      <w:proofErr w:type="gramStart"/>
      <w:r w:rsidRPr="00DD01BB">
        <w:rPr>
          <w:spacing w:val="-25"/>
          <w:sz w:val="18"/>
        </w:rPr>
        <w:t>《</w:t>
      </w:r>
      <w:proofErr w:type="gramEnd"/>
      <w:r w:rsidRPr="00DD01BB">
        <w:rPr>
          <w:sz w:val="18"/>
        </w:rPr>
        <w:t>GB</w:t>
      </w:r>
      <w:r w:rsidRPr="00DD01BB">
        <w:rPr>
          <w:spacing w:val="-25"/>
          <w:sz w:val="18"/>
        </w:rPr>
        <w:t xml:space="preserve"> </w:t>
      </w:r>
      <w:r w:rsidRPr="00DD01BB">
        <w:rPr>
          <w:sz w:val="18"/>
        </w:rPr>
        <w:t>1526—1989</w:t>
      </w:r>
      <w:r w:rsidRPr="00DD01BB">
        <w:rPr>
          <w:spacing w:val="-5"/>
          <w:sz w:val="18"/>
        </w:rPr>
        <w:t xml:space="preserve"> </w:t>
      </w:r>
      <w:r w:rsidRPr="00DD01BB">
        <w:rPr>
          <w:spacing w:val="-5"/>
          <w:sz w:val="18"/>
        </w:rPr>
        <w:t>信息处理数据流程图、</w:t>
      </w:r>
    </w:p>
    <w:p w:rsidR="003D7B83" w:rsidRPr="00DD01BB" w:rsidRDefault="00EE036B">
      <w:pPr>
        <w:pStyle w:val="a3"/>
        <w:spacing w:before="43" w:line="278" w:lineRule="auto"/>
        <w:ind w:right="331"/>
        <w:rPr>
          <w:sz w:val="18"/>
        </w:rPr>
      </w:pPr>
      <w:r w:rsidRPr="00DD01BB">
        <w:rPr>
          <w:spacing w:val="-7"/>
          <w:sz w:val="18"/>
        </w:rPr>
        <w:t>程序流程图、系统流程图、程序网络图和系统资源图的文件编辑符号及约定</w:t>
      </w:r>
      <w:proofErr w:type="gramStart"/>
      <w:r w:rsidRPr="00DD01BB">
        <w:rPr>
          <w:spacing w:val="-7"/>
          <w:sz w:val="18"/>
        </w:rPr>
        <w:t>》</w:t>
      </w:r>
      <w:proofErr w:type="gramEnd"/>
      <w:r w:rsidRPr="00DD01BB">
        <w:rPr>
          <w:spacing w:val="-7"/>
          <w:sz w:val="18"/>
        </w:rPr>
        <w:t>、《</w:t>
      </w:r>
      <w:r w:rsidRPr="00DD01BB">
        <w:rPr>
          <w:sz w:val="18"/>
        </w:rPr>
        <w:t>GB/T</w:t>
      </w:r>
      <w:r w:rsidRPr="00DD01BB">
        <w:rPr>
          <w:spacing w:val="-27"/>
          <w:sz w:val="18"/>
        </w:rPr>
        <w:t xml:space="preserve"> </w:t>
      </w:r>
      <w:r w:rsidRPr="00DD01BB">
        <w:rPr>
          <w:sz w:val="18"/>
        </w:rPr>
        <w:t>14085-1993</w:t>
      </w:r>
      <w:r w:rsidRPr="00DD01BB">
        <w:rPr>
          <w:spacing w:val="-6"/>
          <w:sz w:val="18"/>
        </w:rPr>
        <w:t xml:space="preserve"> </w:t>
      </w:r>
      <w:r w:rsidRPr="00DD01BB">
        <w:rPr>
          <w:spacing w:val="-6"/>
          <w:sz w:val="18"/>
        </w:rPr>
        <w:t>信息处</w:t>
      </w:r>
      <w:r w:rsidRPr="00DD01BB">
        <w:rPr>
          <w:spacing w:val="-12"/>
          <w:sz w:val="18"/>
        </w:rPr>
        <w:t>理系统</w:t>
      </w:r>
      <w:r w:rsidRPr="00DD01BB">
        <w:rPr>
          <w:spacing w:val="-12"/>
          <w:sz w:val="18"/>
        </w:rPr>
        <w:t xml:space="preserve"> </w:t>
      </w:r>
      <w:r w:rsidRPr="00DD01BB">
        <w:rPr>
          <w:spacing w:val="-12"/>
          <w:sz w:val="18"/>
        </w:rPr>
        <w:t>计算机系统配置图符号及约定》。</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ind w:left="653"/>
        <w:jc w:val="both"/>
        <w:rPr>
          <w:sz w:val="18"/>
        </w:rPr>
      </w:pPr>
      <w:r w:rsidRPr="00DD01BB">
        <w:rPr>
          <w:spacing w:val="-10"/>
          <w:sz w:val="18"/>
        </w:rPr>
        <w:lastRenderedPageBreak/>
        <w:t>软件工程开发标准包括《信息技术</w:t>
      </w:r>
      <w:r w:rsidRPr="00DD01BB">
        <w:rPr>
          <w:spacing w:val="-10"/>
          <w:sz w:val="18"/>
        </w:rPr>
        <w:t xml:space="preserve"> </w:t>
      </w:r>
      <w:r w:rsidRPr="00DD01BB">
        <w:rPr>
          <w:spacing w:val="-10"/>
          <w:sz w:val="18"/>
        </w:rPr>
        <w:t>软件生存周期过程</w:t>
      </w:r>
      <w:r w:rsidRPr="00DD01BB">
        <w:rPr>
          <w:spacing w:val="-10"/>
          <w:sz w:val="18"/>
        </w:rPr>
        <w:t xml:space="preserve"> </w:t>
      </w:r>
      <w:r w:rsidRPr="00DD01BB">
        <w:rPr>
          <w:sz w:val="18"/>
        </w:rPr>
        <w:t>GB/T</w:t>
      </w:r>
      <w:r w:rsidRPr="00DD01BB">
        <w:rPr>
          <w:spacing w:val="-53"/>
          <w:sz w:val="18"/>
        </w:rPr>
        <w:t xml:space="preserve"> </w:t>
      </w:r>
      <w:r w:rsidRPr="00DD01BB">
        <w:rPr>
          <w:sz w:val="18"/>
        </w:rPr>
        <w:t>8566—2001</w:t>
      </w:r>
      <w:r w:rsidRPr="00DD01BB">
        <w:rPr>
          <w:spacing w:val="-31"/>
          <w:sz w:val="18"/>
        </w:rPr>
        <w:t>》、</w:t>
      </w:r>
      <w:proofErr w:type="gramStart"/>
      <w:r w:rsidRPr="00DD01BB">
        <w:rPr>
          <w:spacing w:val="-31"/>
          <w:sz w:val="18"/>
        </w:rPr>
        <w:t>《</w:t>
      </w:r>
      <w:proofErr w:type="gramEnd"/>
      <w:r w:rsidRPr="00DD01BB">
        <w:rPr>
          <w:spacing w:val="-31"/>
          <w:sz w:val="18"/>
        </w:rPr>
        <w:t>软件支持环境</w:t>
      </w:r>
      <w:r w:rsidRPr="00DD01BB">
        <w:rPr>
          <w:spacing w:val="-31"/>
          <w:sz w:val="18"/>
        </w:rPr>
        <w:t xml:space="preserve"> </w:t>
      </w:r>
      <w:r w:rsidRPr="00DD01BB">
        <w:rPr>
          <w:sz w:val="18"/>
        </w:rPr>
        <w:t>GB/T</w:t>
      </w:r>
      <w:r w:rsidRPr="00DD01BB">
        <w:rPr>
          <w:spacing w:val="-53"/>
          <w:sz w:val="18"/>
        </w:rPr>
        <w:t xml:space="preserve"> </w:t>
      </w:r>
      <w:r w:rsidRPr="00DD01BB">
        <w:rPr>
          <w:spacing w:val="-2"/>
          <w:sz w:val="18"/>
        </w:rPr>
        <w:t>15853</w:t>
      </w:r>
    </w:p>
    <w:p w:rsidR="003D7B83" w:rsidRPr="00DD01BB" w:rsidRDefault="00EE036B">
      <w:pPr>
        <w:pStyle w:val="a3"/>
        <w:spacing w:before="43"/>
        <w:jc w:val="both"/>
        <w:rPr>
          <w:sz w:val="18"/>
        </w:rPr>
      </w:pPr>
      <w:r w:rsidRPr="00DD01BB">
        <w:rPr>
          <w:sz w:val="18"/>
        </w:rPr>
        <w:t>—1995</w:t>
      </w:r>
      <w:proofErr w:type="gramStart"/>
      <w:r w:rsidRPr="00DD01BB">
        <w:rPr>
          <w:spacing w:val="-24"/>
          <w:sz w:val="18"/>
        </w:rPr>
        <w:t>》</w:t>
      </w:r>
      <w:proofErr w:type="gramEnd"/>
      <w:r w:rsidRPr="00DD01BB">
        <w:rPr>
          <w:spacing w:val="-24"/>
          <w:sz w:val="18"/>
        </w:rPr>
        <w:t>、《软件维护指南</w:t>
      </w:r>
      <w:r w:rsidRPr="00DD01BB">
        <w:rPr>
          <w:spacing w:val="-24"/>
          <w:sz w:val="18"/>
        </w:rPr>
        <w:t xml:space="preserve"> </w:t>
      </w:r>
      <w:r w:rsidRPr="00DD01BB">
        <w:rPr>
          <w:sz w:val="18"/>
        </w:rPr>
        <w:t>GB/T</w:t>
      </w:r>
      <w:r w:rsidRPr="00DD01BB">
        <w:rPr>
          <w:spacing w:val="-10"/>
          <w:sz w:val="18"/>
        </w:rPr>
        <w:t xml:space="preserve"> </w:t>
      </w:r>
      <w:r w:rsidRPr="00DD01BB">
        <w:rPr>
          <w:sz w:val="18"/>
        </w:rPr>
        <w:t>14079—1993</w:t>
      </w:r>
      <w:r w:rsidRPr="00DD01BB">
        <w:rPr>
          <w:spacing w:val="-113"/>
          <w:sz w:val="18"/>
        </w:rPr>
        <w:t>》。</w:t>
      </w:r>
    </w:p>
    <w:p w:rsidR="003D7B83" w:rsidRPr="00DD01BB" w:rsidRDefault="00EE036B">
      <w:pPr>
        <w:pStyle w:val="a3"/>
        <w:spacing w:before="43" w:line="278" w:lineRule="auto"/>
        <w:ind w:right="328" w:firstLine="420"/>
        <w:jc w:val="both"/>
        <w:rPr>
          <w:sz w:val="18"/>
        </w:rPr>
      </w:pPr>
      <w:r w:rsidRPr="00DD01BB">
        <w:rPr>
          <w:spacing w:val="2"/>
          <w:sz w:val="18"/>
        </w:rPr>
        <w:t>软件工程文档标准包括《软件文档管理指南</w:t>
      </w:r>
      <w:r w:rsidRPr="00DD01BB">
        <w:rPr>
          <w:spacing w:val="2"/>
          <w:sz w:val="18"/>
        </w:rPr>
        <w:t xml:space="preserve"> </w:t>
      </w:r>
      <w:r w:rsidRPr="00DD01BB">
        <w:rPr>
          <w:sz w:val="18"/>
        </w:rPr>
        <w:t>GB/T</w:t>
      </w:r>
      <w:r w:rsidRPr="00DD01BB">
        <w:rPr>
          <w:spacing w:val="-27"/>
          <w:sz w:val="18"/>
        </w:rPr>
        <w:t xml:space="preserve"> </w:t>
      </w:r>
      <w:r w:rsidRPr="00DD01BB">
        <w:rPr>
          <w:sz w:val="18"/>
        </w:rPr>
        <w:t>16680—1996</w:t>
      </w:r>
      <w:r w:rsidRPr="00DD01BB">
        <w:rPr>
          <w:spacing w:val="-16"/>
          <w:sz w:val="18"/>
        </w:rPr>
        <w:t>》、《计算机软件产品开发文件编制指</w:t>
      </w:r>
      <w:r w:rsidRPr="00DD01BB">
        <w:rPr>
          <w:sz w:val="18"/>
        </w:rPr>
        <w:t>南</w:t>
      </w:r>
      <w:r w:rsidRPr="00DD01BB">
        <w:rPr>
          <w:sz w:val="18"/>
        </w:rPr>
        <w:t xml:space="preserve"> GB/T 8567—1988</w:t>
      </w:r>
      <w:r w:rsidRPr="00DD01BB">
        <w:rPr>
          <w:spacing w:val="-16"/>
          <w:sz w:val="18"/>
        </w:rPr>
        <w:t>》、《计算机软件需求说明编制指南</w:t>
      </w:r>
      <w:r w:rsidRPr="00DD01BB">
        <w:rPr>
          <w:spacing w:val="-16"/>
          <w:sz w:val="18"/>
        </w:rPr>
        <w:t xml:space="preserve"> </w:t>
      </w:r>
      <w:r w:rsidRPr="00DD01BB">
        <w:rPr>
          <w:sz w:val="18"/>
        </w:rPr>
        <w:t>GB/T 9385—1988</w:t>
      </w:r>
      <w:r w:rsidRPr="00DD01BB">
        <w:rPr>
          <w:spacing w:val="-108"/>
          <w:sz w:val="18"/>
        </w:rPr>
        <w:t>》。</w:t>
      </w:r>
    </w:p>
    <w:p w:rsidR="003D7B83" w:rsidRPr="00DD01BB" w:rsidRDefault="00EE036B">
      <w:pPr>
        <w:pStyle w:val="a3"/>
        <w:spacing w:line="278" w:lineRule="auto"/>
        <w:ind w:right="326" w:firstLine="420"/>
        <w:jc w:val="both"/>
        <w:rPr>
          <w:sz w:val="18"/>
        </w:rPr>
      </w:pPr>
      <w:r w:rsidRPr="00DD01BB">
        <w:rPr>
          <w:spacing w:val="-1"/>
          <w:sz w:val="18"/>
        </w:rPr>
        <w:t>软件工程管理标准包括《计算机软件配置管理计划规范</w:t>
      </w:r>
      <w:r w:rsidRPr="00DD01BB">
        <w:rPr>
          <w:spacing w:val="-1"/>
          <w:sz w:val="18"/>
        </w:rPr>
        <w:t xml:space="preserve"> </w:t>
      </w:r>
      <w:r w:rsidRPr="00DD01BB">
        <w:rPr>
          <w:sz w:val="18"/>
        </w:rPr>
        <w:t>GB/T</w:t>
      </w:r>
      <w:r w:rsidRPr="00DD01BB">
        <w:rPr>
          <w:spacing w:val="-27"/>
          <w:sz w:val="18"/>
        </w:rPr>
        <w:t xml:space="preserve"> </w:t>
      </w:r>
      <w:r w:rsidRPr="00DD01BB">
        <w:rPr>
          <w:sz w:val="18"/>
        </w:rPr>
        <w:t>12505—1990</w:t>
      </w:r>
      <w:r w:rsidRPr="00DD01BB">
        <w:rPr>
          <w:spacing w:val="-21"/>
          <w:sz w:val="18"/>
        </w:rPr>
        <w:t>》、《信息技术</w:t>
      </w:r>
      <w:r w:rsidRPr="00DD01BB">
        <w:rPr>
          <w:spacing w:val="-21"/>
          <w:sz w:val="18"/>
        </w:rPr>
        <w:t xml:space="preserve"> </w:t>
      </w:r>
      <w:r w:rsidRPr="00DD01BB">
        <w:rPr>
          <w:spacing w:val="-21"/>
          <w:sz w:val="18"/>
        </w:rPr>
        <w:t>软件产品评</w:t>
      </w:r>
      <w:r w:rsidRPr="00DD01BB">
        <w:rPr>
          <w:spacing w:val="-8"/>
          <w:sz w:val="18"/>
        </w:rPr>
        <w:t>价</w:t>
      </w:r>
      <w:r w:rsidRPr="00DD01BB">
        <w:rPr>
          <w:spacing w:val="-8"/>
          <w:sz w:val="18"/>
        </w:rPr>
        <w:t xml:space="preserve"> </w:t>
      </w:r>
      <w:r w:rsidRPr="00DD01BB">
        <w:rPr>
          <w:spacing w:val="-8"/>
          <w:sz w:val="18"/>
        </w:rPr>
        <w:t>质量特性及其使用指南</w:t>
      </w:r>
      <w:r w:rsidRPr="00DD01BB">
        <w:rPr>
          <w:spacing w:val="-8"/>
          <w:sz w:val="18"/>
        </w:rPr>
        <w:t xml:space="preserve"> </w:t>
      </w:r>
      <w:r w:rsidRPr="00DD01BB">
        <w:rPr>
          <w:sz w:val="18"/>
        </w:rPr>
        <w:t>GB/T</w:t>
      </w:r>
      <w:r w:rsidRPr="00DD01BB">
        <w:rPr>
          <w:spacing w:val="-26"/>
          <w:sz w:val="18"/>
        </w:rPr>
        <w:t xml:space="preserve"> </w:t>
      </w:r>
      <w:r w:rsidRPr="00DD01BB">
        <w:rPr>
          <w:sz w:val="18"/>
        </w:rPr>
        <w:t>16260—2002</w:t>
      </w:r>
      <w:r w:rsidRPr="00DD01BB">
        <w:rPr>
          <w:spacing w:val="-18"/>
          <w:sz w:val="18"/>
        </w:rPr>
        <w:t>》、《计算机软件质量保证计划规范</w:t>
      </w:r>
      <w:r w:rsidRPr="00DD01BB">
        <w:rPr>
          <w:spacing w:val="-18"/>
          <w:sz w:val="18"/>
        </w:rPr>
        <w:t xml:space="preserve"> </w:t>
      </w:r>
      <w:r w:rsidRPr="00DD01BB">
        <w:rPr>
          <w:sz w:val="18"/>
        </w:rPr>
        <w:t>GB/T</w:t>
      </w:r>
      <w:r w:rsidRPr="00DD01BB">
        <w:rPr>
          <w:spacing w:val="-27"/>
          <w:sz w:val="18"/>
        </w:rPr>
        <w:t xml:space="preserve"> </w:t>
      </w:r>
      <w:r w:rsidRPr="00DD01BB">
        <w:rPr>
          <w:sz w:val="18"/>
        </w:rPr>
        <w:t>12504—1990</w:t>
      </w:r>
      <w:r w:rsidRPr="00DD01BB">
        <w:rPr>
          <w:spacing w:val="-57"/>
          <w:sz w:val="18"/>
        </w:rPr>
        <w:t>》、《计</w:t>
      </w:r>
      <w:r w:rsidRPr="00DD01BB">
        <w:rPr>
          <w:sz w:val="18"/>
        </w:rPr>
        <w:t>算机软件可靠性和可维护性管理</w:t>
      </w:r>
      <w:r w:rsidRPr="00DD01BB">
        <w:rPr>
          <w:sz w:val="18"/>
        </w:rPr>
        <w:t xml:space="preserve"> GB/T 14394—1993</w:t>
      </w:r>
      <w:r w:rsidRPr="00DD01BB">
        <w:rPr>
          <w:spacing w:val="-106"/>
          <w:sz w:val="18"/>
        </w:rPr>
        <w:t>》。</w:t>
      </w:r>
    </w:p>
    <w:p w:rsidR="003D7B83" w:rsidRPr="00DD01BB" w:rsidRDefault="00EE036B">
      <w:pPr>
        <w:pStyle w:val="510"/>
        <w:rPr>
          <w:sz w:val="21"/>
        </w:rPr>
      </w:pPr>
      <w:bookmarkStart w:id="170" w:name="_TOC_250052"/>
      <w:r w:rsidRPr="00DD01BB">
        <w:rPr>
          <w:spacing w:val="-2"/>
          <w:sz w:val="21"/>
        </w:rPr>
        <w:t>八、课堂巩固练</w:t>
      </w:r>
      <w:bookmarkEnd w:id="170"/>
      <w:r w:rsidRPr="00DD01BB">
        <w:rPr>
          <w:spacing w:val="-10"/>
          <w:sz w:val="21"/>
        </w:rPr>
        <w:t>习</w:t>
      </w:r>
    </w:p>
    <w:p w:rsidR="003D7B83" w:rsidRPr="00DD01BB" w:rsidRDefault="00EE036B">
      <w:pPr>
        <w:pStyle w:val="a5"/>
        <w:numPr>
          <w:ilvl w:val="0"/>
          <w:numId w:val="56"/>
        </w:numPr>
        <w:tabs>
          <w:tab w:val="left" w:pos="763"/>
          <w:tab w:val="left" w:pos="2333"/>
          <w:tab w:val="left" w:pos="4013"/>
          <w:tab w:val="left" w:pos="6114"/>
          <w:tab w:val="left" w:pos="7275"/>
          <w:tab w:val="left" w:pos="7803"/>
        </w:tabs>
        <w:spacing w:before="183" w:line="278" w:lineRule="auto"/>
        <w:ind w:right="2189" w:firstLine="0"/>
        <w:rPr>
          <w:sz w:val="18"/>
        </w:rPr>
      </w:pPr>
      <w:r w:rsidRPr="00DD01BB">
        <w:rPr>
          <w:sz w:val="18"/>
        </w:rPr>
        <w:t>著作权人对作品享有</w:t>
      </w:r>
      <w:r w:rsidRPr="00DD01BB">
        <w:rPr>
          <w:spacing w:val="-8"/>
          <w:sz w:val="18"/>
        </w:rPr>
        <w:t xml:space="preserve"> </w:t>
      </w:r>
      <w:r w:rsidRPr="00DD01BB">
        <w:rPr>
          <w:rFonts w:ascii="Calibri" w:eastAsia="Calibri"/>
          <w:sz w:val="18"/>
        </w:rPr>
        <w:t xml:space="preserve">5 </w:t>
      </w:r>
      <w:r w:rsidRPr="00DD01BB">
        <w:rPr>
          <w:sz w:val="18"/>
        </w:rPr>
        <w:t>种权利，以下哪项不是这</w:t>
      </w:r>
      <w:r w:rsidRPr="00DD01BB">
        <w:rPr>
          <w:spacing w:val="-12"/>
          <w:sz w:val="18"/>
        </w:rPr>
        <w:t xml:space="preserve"> </w:t>
      </w:r>
      <w:r w:rsidRPr="00DD01BB">
        <w:rPr>
          <w:rFonts w:ascii="Calibri" w:eastAsia="Calibri"/>
          <w:sz w:val="18"/>
        </w:rPr>
        <w:t xml:space="preserve">5 </w:t>
      </w:r>
      <w:r w:rsidRPr="00DD01BB">
        <w:rPr>
          <w:sz w:val="18"/>
        </w:rPr>
        <w:t>种权利中的</w:t>
      </w:r>
      <w:r w:rsidRPr="00DD01BB">
        <w:rPr>
          <w:spacing w:val="-12"/>
          <w:sz w:val="18"/>
        </w:rPr>
        <w:t xml:space="preserve"> </w:t>
      </w:r>
      <w:r w:rsidRPr="00DD01BB">
        <w:rPr>
          <w:rFonts w:ascii="Calibri" w:eastAsia="Calibri"/>
          <w:sz w:val="18"/>
        </w:rPr>
        <w:t xml:space="preserve">1 </w:t>
      </w:r>
      <w:r w:rsidRPr="00DD01BB">
        <w:rPr>
          <w:sz w:val="18"/>
        </w:rPr>
        <w:t>项</w:t>
      </w:r>
      <w:r w:rsidRPr="00DD01BB">
        <w:rPr>
          <w:rFonts w:ascii="Calibri" w:eastAsia="Calibri"/>
          <w:sz w:val="18"/>
          <w:u w:val="single"/>
        </w:rPr>
        <w:tab/>
      </w:r>
      <w:r w:rsidRPr="00DD01BB">
        <w:rPr>
          <w:rFonts w:ascii="Calibri" w:eastAsia="Calibri"/>
          <w:spacing w:val="-10"/>
          <w:sz w:val="18"/>
          <w:u w:val="single"/>
        </w:rPr>
        <w:t>1</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1</w:t>
      </w:r>
      <w:r w:rsidRPr="00DD01BB">
        <w:rPr>
          <w:sz w:val="18"/>
        </w:rPr>
        <w:t>、</w:t>
      </w:r>
      <w:r w:rsidRPr="00DD01BB">
        <w:rPr>
          <w:sz w:val="18"/>
        </w:rPr>
        <w:t xml:space="preserve"> </w:t>
      </w:r>
      <w:r w:rsidRPr="00DD01BB">
        <w:rPr>
          <w:rFonts w:ascii="Calibri" w:eastAsia="Calibri"/>
          <w:sz w:val="18"/>
        </w:rPr>
        <w:t>A</w:t>
      </w:r>
      <w:r w:rsidRPr="00DD01BB">
        <w:rPr>
          <w:sz w:val="18"/>
        </w:rPr>
        <w:t>、发表权</w:t>
      </w:r>
      <w:r w:rsidRPr="00DD01BB">
        <w:rPr>
          <w:sz w:val="18"/>
        </w:rPr>
        <w:tab/>
      </w:r>
      <w:r w:rsidRPr="00DD01BB">
        <w:rPr>
          <w:rFonts w:ascii="Calibri" w:eastAsia="Calibri"/>
          <w:spacing w:val="-4"/>
          <w:sz w:val="18"/>
        </w:rPr>
        <w:t>B</w:t>
      </w:r>
      <w:r w:rsidRPr="00DD01BB">
        <w:rPr>
          <w:spacing w:val="-4"/>
          <w:sz w:val="18"/>
        </w:rPr>
        <w:t>、署名权</w:t>
      </w:r>
      <w:r w:rsidRPr="00DD01BB">
        <w:rPr>
          <w:sz w:val="18"/>
        </w:rPr>
        <w:tab/>
      </w:r>
      <w:r w:rsidRPr="00DD01BB">
        <w:rPr>
          <w:rFonts w:ascii="Calibri" w:eastAsia="Calibri"/>
          <w:spacing w:val="-2"/>
          <w:sz w:val="18"/>
        </w:rPr>
        <w:t>C</w:t>
      </w:r>
      <w:r w:rsidRPr="00DD01BB">
        <w:rPr>
          <w:spacing w:val="-2"/>
          <w:sz w:val="18"/>
        </w:rPr>
        <w:t>、独占实施权</w:t>
      </w:r>
      <w:r w:rsidRPr="00DD01BB">
        <w:rPr>
          <w:sz w:val="18"/>
        </w:rPr>
        <w:tab/>
      </w:r>
      <w:r w:rsidRPr="00DD01BB">
        <w:rPr>
          <w:rFonts w:ascii="Calibri" w:eastAsia="Calibri"/>
          <w:spacing w:val="-2"/>
          <w:sz w:val="18"/>
        </w:rPr>
        <w:t>D</w:t>
      </w:r>
      <w:r w:rsidRPr="00DD01BB">
        <w:rPr>
          <w:spacing w:val="-2"/>
          <w:sz w:val="18"/>
        </w:rPr>
        <w:t>、修改权</w:t>
      </w:r>
    </w:p>
    <w:p w:rsidR="003D7B83" w:rsidRPr="00DD01BB" w:rsidRDefault="00EE036B">
      <w:pPr>
        <w:pStyle w:val="a3"/>
        <w:spacing w:line="278" w:lineRule="auto"/>
        <w:ind w:right="297"/>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6"/>
          <w:sz w:val="18"/>
        </w:rPr>
        <w:t>著作权人对作品享有</w:t>
      </w:r>
      <w:r w:rsidRPr="00DD01BB">
        <w:rPr>
          <w:spacing w:val="-6"/>
          <w:sz w:val="18"/>
        </w:rPr>
        <w:t xml:space="preserve"> </w:t>
      </w:r>
      <w:r w:rsidRPr="00DD01BB">
        <w:rPr>
          <w:rFonts w:ascii="Calibri" w:eastAsia="Calibri"/>
          <w:sz w:val="18"/>
        </w:rPr>
        <w:t>5</w:t>
      </w:r>
      <w:r w:rsidRPr="00DD01BB">
        <w:rPr>
          <w:rFonts w:ascii="Calibri" w:eastAsia="Calibri"/>
          <w:spacing w:val="-12"/>
          <w:sz w:val="18"/>
        </w:rPr>
        <w:t xml:space="preserve"> </w:t>
      </w:r>
      <w:r w:rsidRPr="00DD01BB">
        <w:rPr>
          <w:sz w:val="18"/>
        </w:rPr>
        <w:t>种权利是</w:t>
      </w:r>
      <w:proofErr w:type="gramStart"/>
      <w:r w:rsidRPr="00DD01BB">
        <w:rPr>
          <w:sz w:val="18"/>
        </w:rPr>
        <w:t>指发表</w:t>
      </w:r>
      <w:proofErr w:type="gramEnd"/>
      <w:r w:rsidRPr="00DD01BB">
        <w:rPr>
          <w:sz w:val="18"/>
        </w:rPr>
        <w:t>权、署名权、修改权、保护作品完整权、使用权、</w:t>
      </w:r>
      <w:r w:rsidRPr="00DD01BB">
        <w:rPr>
          <w:spacing w:val="-2"/>
          <w:sz w:val="18"/>
        </w:rPr>
        <w:t>使用许可权和获取报酬权、转让权。独占实施权是专利权人拥有的权利。</w:t>
      </w:r>
    </w:p>
    <w:p w:rsidR="003D7B83" w:rsidRPr="00DD01BB" w:rsidRDefault="00EE036B">
      <w:pPr>
        <w:pStyle w:val="a3"/>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5"/>
        <w:numPr>
          <w:ilvl w:val="0"/>
          <w:numId w:val="56"/>
        </w:numPr>
        <w:tabs>
          <w:tab w:val="left" w:pos="763"/>
          <w:tab w:val="left" w:pos="3070"/>
          <w:tab w:val="left" w:pos="3598"/>
        </w:tabs>
        <w:spacing w:before="0"/>
        <w:ind w:left="762" w:hanging="531"/>
        <w:rPr>
          <w:sz w:val="18"/>
        </w:rPr>
      </w:pPr>
      <w:r w:rsidRPr="00DD01BB">
        <w:rPr>
          <w:spacing w:val="-2"/>
          <w:sz w:val="18"/>
        </w:rPr>
        <w:t>注册商标的有效期</w:t>
      </w:r>
      <w:r w:rsidRPr="00DD01BB">
        <w:rPr>
          <w:spacing w:val="-10"/>
          <w:sz w:val="18"/>
        </w:rPr>
        <w:t>为</w:t>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spacing w:val="-3"/>
          <w:sz w:val="18"/>
        </w:rPr>
        <w:t>年</w:t>
      </w:r>
      <w:r w:rsidRPr="00DD01BB">
        <w:rPr>
          <w:spacing w:val="-10"/>
          <w:sz w:val="18"/>
        </w:rPr>
        <w:t>。</w:t>
      </w:r>
    </w:p>
    <w:p w:rsidR="003D7B83" w:rsidRPr="00DD01BB" w:rsidRDefault="00EE036B">
      <w:pPr>
        <w:pStyle w:val="a3"/>
        <w:tabs>
          <w:tab w:val="left" w:pos="1913"/>
          <w:tab w:val="left" w:pos="3173"/>
          <w:tab w:val="left" w:pos="4433"/>
        </w:tabs>
        <w:spacing w:before="43"/>
        <w:rPr>
          <w:sz w:val="18"/>
        </w:rPr>
      </w:pPr>
      <w:r w:rsidRPr="00DD01BB">
        <w:rPr>
          <w:rFonts w:ascii="Calibri" w:eastAsia="Calibri"/>
          <w:sz w:val="18"/>
        </w:rPr>
        <w:t>2</w:t>
      </w:r>
      <w:r w:rsidRPr="00DD01BB">
        <w:rPr>
          <w:sz w:val="18"/>
        </w:rPr>
        <w:t>、</w:t>
      </w:r>
      <w:r w:rsidRPr="00DD01BB">
        <w:rPr>
          <w:spacing w:val="-5"/>
          <w:sz w:val="18"/>
        </w:rPr>
        <w:t xml:space="preserve"> </w:t>
      </w:r>
      <w:r w:rsidRPr="00DD01BB">
        <w:rPr>
          <w:rFonts w:ascii="Calibri" w:eastAsia="Calibri"/>
          <w:sz w:val="18"/>
        </w:rPr>
        <w:t>A</w:t>
      </w:r>
      <w:r w:rsidRPr="00DD01BB">
        <w:rPr>
          <w:sz w:val="18"/>
        </w:rPr>
        <w:t>、</w:t>
      </w:r>
      <w:r w:rsidRPr="00DD01BB">
        <w:rPr>
          <w:rFonts w:ascii="Calibri" w:eastAsia="Calibri"/>
          <w:spacing w:val="-10"/>
          <w:sz w:val="18"/>
        </w:rPr>
        <w:t>5</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10"/>
          <w:sz w:val="18"/>
        </w:rPr>
        <w:t>8</w:t>
      </w:r>
      <w:r w:rsidRPr="00DD01BB">
        <w:rPr>
          <w:rFonts w:ascii="Calibri" w:eastAsia="Calibri"/>
          <w:sz w:val="18"/>
        </w:rPr>
        <w:tab/>
        <w:t>C</w:t>
      </w:r>
      <w:r w:rsidRPr="00DD01BB">
        <w:rPr>
          <w:sz w:val="18"/>
        </w:rPr>
        <w:t>、</w:t>
      </w:r>
      <w:r w:rsidRPr="00DD01BB">
        <w:rPr>
          <w:rFonts w:ascii="Calibri" w:eastAsia="Calibri"/>
          <w:spacing w:val="-5"/>
          <w:sz w:val="18"/>
        </w:rPr>
        <w:t>10</w:t>
      </w:r>
      <w:r w:rsidRPr="00DD01BB">
        <w:rPr>
          <w:rFonts w:ascii="Calibri" w:eastAsia="Calibri"/>
          <w:sz w:val="18"/>
        </w:rPr>
        <w:tab/>
      </w:r>
      <w:r w:rsidRPr="00DD01BB">
        <w:rPr>
          <w:rFonts w:ascii="Calibri" w:eastAsia="Calibri"/>
          <w:spacing w:val="-2"/>
          <w:sz w:val="18"/>
        </w:rPr>
        <w:t>D</w:t>
      </w:r>
      <w:r w:rsidRPr="00DD01BB">
        <w:rPr>
          <w:spacing w:val="-2"/>
          <w:sz w:val="18"/>
        </w:rPr>
        <w:t>、没有限</w:t>
      </w:r>
      <w:r w:rsidRPr="00DD01BB">
        <w:rPr>
          <w:spacing w:val="-10"/>
          <w:sz w:val="18"/>
        </w:rPr>
        <w:t>制</w:t>
      </w:r>
    </w:p>
    <w:p w:rsidR="003D7B83" w:rsidRPr="00DD01BB" w:rsidRDefault="00EE036B">
      <w:pPr>
        <w:pStyle w:val="a3"/>
        <w:spacing w:before="43" w:line="278" w:lineRule="auto"/>
        <w:ind w:right="3972"/>
        <w:rPr>
          <w:rFonts w:ascii="Calibri" w:eastAsia="Calibri"/>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3"/>
          <w:sz w:val="18"/>
        </w:rPr>
        <w:t>根据商标法的规定，注册商标的有效期为</w:t>
      </w:r>
      <w:r w:rsidRPr="00DD01BB">
        <w:rPr>
          <w:spacing w:val="-3"/>
          <w:sz w:val="18"/>
        </w:rPr>
        <w:t xml:space="preserve"> </w:t>
      </w:r>
      <w:r w:rsidRPr="00DD01BB">
        <w:rPr>
          <w:rFonts w:ascii="Calibri" w:eastAsia="Calibri"/>
          <w:sz w:val="18"/>
        </w:rPr>
        <w:t>10</w:t>
      </w:r>
      <w:r w:rsidRPr="00DD01BB">
        <w:rPr>
          <w:rFonts w:ascii="Calibri" w:eastAsia="Calibri"/>
          <w:spacing w:val="-12"/>
          <w:sz w:val="18"/>
        </w:rPr>
        <w:t xml:space="preserve"> </w:t>
      </w:r>
      <w:r w:rsidRPr="00DD01BB">
        <w:rPr>
          <w:sz w:val="18"/>
        </w:rPr>
        <w:t>年。参考答案：</w:t>
      </w:r>
      <w:r w:rsidRPr="00DD01BB">
        <w:rPr>
          <w:sz w:val="18"/>
        </w:rPr>
        <w:t xml:space="preserve"> </w:t>
      </w:r>
      <w:r w:rsidRPr="00DD01BB">
        <w:rPr>
          <w:rFonts w:ascii="Calibri" w:eastAsia="Calibri"/>
          <w:sz w:val="18"/>
        </w:rPr>
        <w:t>2</w:t>
      </w:r>
      <w:r w:rsidRPr="00DD01BB">
        <w:rPr>
          <w:sz w:val="18"/>
        </w:rPr>
        <w:t>、</w:t>
      </w:r>
      <w:r w:rsidRPr="00DD01BB">
        <w:rPr>
          <w:rFonts w:ascii="Calibri" w:eastAsia="Calibri"/>
          <w:sz w:val="18"/>
        </w:rPr>
        <w:t>C</w:t>
      </w:r>
    </w:p>
    <w:p w:rsidR="003D7B83" w:rsidRPr="00DD01BB" w:rsidRDefault="003D7B83">
      <w:pPr>
        <w:pStyle w:val="a3"/>
        <w:spacing w:before="6"/>
        <w:ind w:left="0"/>
        <w:rPr>
          <w:rFonts w:ascii="Calibri"/>
          <w:sz w:val="22"/>
        </w:rPr>
      </w:pPr>
    </w:p>
    <w:p w:rsidR="003D7B83" w:rsidRPr="00DD01BB" w:rsidRDefault="00EE036B">
      <w:pPr>
        <w:pStyle w:val="a5"/>
        <w:numPr>
          <w:ilvl w:val="0"/>
          <w:numId w:val="56"/>
        </w:numPr>
        <w:tabs>
          <w:tab w:val="left" w:pos="763"/>
          <w:tab w:val="left" w:pos="1913"/>
          <w:tab w:val="left" w:pos="3173"/>
          <w:tab w:val="left" w:pos="4433"/>
          <w:tab w:val="left" w:pos="7062"/>
          <w:tab w:val="left" w:pos="7590"/>
        </w:tabs>
        <w:spacing w:before="1" w:line="278" w:lineRule="auto"/>
        <w:ind w:right="2403" w:firstLine="0"/>
        <w:rPr>
          <w:sz w:val="18"/>
        </w:rPr>
      </w:pPr>
      <w:r w:rsidRPr="00DD01BB">
        <w:rPr>
          <w:spacing w:val="-2"/>
          <w:sz w:val="18"/>
        </w:rPr>
        <w:t>根据著作权法相关规定，著作权属于公民时，发表权的保护期为</w:t>
      </w:r>
      <w:r w:rsidRPr="00DD01BB">
        <w:rPr>
          <w:rFonts w:ascii="Calibri" w:eastAsia="Calibri"/>
          <w:sz w:val="18"/>
          <w:u w:val="single"/>
        </w:rPr>
        <w:tab/>
      </w:r>
      <w:r w:rsidRPr="00DD01BB">
        <w:rPr>
          <w:rFonts w:ascii="Calibri" w:eastAsia="Calibri"/>
          <w:spacing w:val="-10"/>
          <w:sz w:val="18"/>
          <w:u w:val="single"/>
        </w:rPr>
        <w:t>3</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sz w:val="18"/>
        </w:rPr>
        <w:t>3</w:t>
      </w:r>
      <w:r w:rsidRPr="00DD01BB">
        <w:rPr>
          <w:sz w:val="18"/>
        </w:rPr>
        <w:t>、</w:t>
      </w:r>
      <w:r w:rsidRPr="00DD01BB">
        <w:rPr>
          <w:sz w:val="18"/>
        </w:rPr>
        <w:t xml:space="preserve"> A</w:t>
      </w:r>
      <w:r w:rsidRPr="00DD01BB">
        <w:rPr>
          <w:sz w:val="18"/>
        </w:rPr>
        <w:t>、</w:t>
      </w:r>
      <w:r w:rsidRPr="00DD01BB">
        <w:rPr>
          <w:sz w:val="18"/>
        </w:rPr>
        <w:t>10</w:t>
      </w:r>
      <w:r w:rsidRPr="00DD01BB">
        <w:rPr>
          <w:spacing w:val="-18"/>
          <w:sz w:val="18"/>
        </w:rPr>
        <w:t xml:space="preserve"> </w:t>
      </w:r>
      <w:r w:rsidRPr="00DD01BB">
        <w:rPr>
          <w:sz w:val="18"/>
        </w:rPr>
        <w:t>年</w:t>
      </w:r>
      <w:r w:rsidRPr="00DD01BB">
        <w:rPr>
          <w:sz w:val="18"/>
        </w:rPr>
        <w:tab/>
        <w:t>B</w:t>
      </w:r>
      <w:r w:rsidRPr="00DD01BB">
        <w:rPr>
          <w:sz w:val="18"/>
        </w:rPr>
        <w:t>、</w:t>
      </w:r>
      <w:r w:rsidRPr="00DD01BB">
        <w:rPr>
          <w:sz w:val="18"/>
        </w:rPr>
        <w:t>20</w:t>
      </w:r>
      <w:r w:rsidRPr="00DD01BB">
        <w:rPr>
          <w:spacing w:val="-46"/>
          <w:sz w:val="18"/>
        </w:rPr>
        <w:t xml:space="preserve"> </w:t>
      </w:r>
      <w:r w:rsidRPr="00DD01BB">
        <w:rPr>
          <w:sz w:val="18"/>
        </w:rPr>
        <w:t>年</w:t>
      </w:r>
      <w:r w:rsidRPr="00DD01BB">
        <w:rPr>
          <w:sz w:val="18"/>
        </w:rPr>
        <w:tab/>
        <w:t>C</w:t>
      </w:r>
      <w:r w:rsidRPr="00DD01BB">
        <w:rPr>
          <w:sz w:val="18"/>
        </w:rPr>
        <w:t>、</w:t>
      </w:r>
      <w:r w:rsidRPr="00DD01BB">
        <w:rPr>
          <w:sz w:val="18"/>
        </w:rPr>
        <w:t>50</w:t>
      </w:r>
      <w:r w:rsidRPr="00DD01BB">
        <w:rPr>
          <w:spacing w:val="-46"/>
          <w:sz w:val="18"/>
        </w:rPr>
        <w:t xml:space="preserve"> </w:t>
      </w:r>
      <w:r w:rsidRPr="00DD01BB">
        <w:rPr>
          <w:sz w:val="18"/>
        </w:rPr>
        <w:t>年</w:t>
      </w:r>
      <w:r w:rsidRPr="00DD01BB">
        <w:rPr>
          <w:sz w:val="18"/>
        </w:rPr>
        <w:tab/>
        <w:t>D</w:t>
      </w:r>
      <w:r w:rsidRPr="00DD01BB">
        <w:rPr>
          <w:sz w:val="18"/>
        </w:rPr>
        <w:t>、作者终生及其死亡后的</w:t>
      </w:r>
      <w:r w:rsidRPr="00DD01BB">
        <w:rPr>
          <w:spacing w:val="-22"/>
          <w:sz w:val="18"/>
        </w:rPr>
        <w:t xml:space="preserve"> </w:t>
      </w:r>
      <w:r w:rsidRPr="00DD01BB">
        <w:rPr>
          <w:rFonts w:ascii="Calibri" w:eastAsia="Calibri"/>
          <w:sz w:val="18"/>
        </w:rPr>
        <w:t xml:space="preserve">50 </w:t>
      </w:r>
      <w:r w:rsidRPr="00DD01BB">
        <w:rPr>
          <w:sz w:val="18"/>
        </w:rPr>
        <w:t>年</w:t>
      </w:r>
    </w:p>
    <w:p w:rsidR="003D7B83" w:rsidRPr="00DD01BB" w:rsidRDefault="00EE036B">
      <w:pPr>
        <w:pStyle w:val="a3"/>
        <w:spacing w:line="278" w:lineRule="auto"/>
        <w:ind w:right="223"/>
        <w:rPr>
          <w:rFonts w:ascii="Calibri" w:eastAsia="Calibri"/>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根据著作权法相关规定，著作权的保护是有一定期限的。著作权属于公民时，署名权、修改权、保护作品完整权的保护期没有任何限制，永远属于保护范围；而发表权、使用权和获得报酬权的保</w:t>
      </w:r>
      <w:r w:rsidRPr="00DD01BB">
        <w:rPr>
          <w:spacing w:val="-4"/>
          <w:sz w:val="18"/>
        </w:rPr>
        <w:t>护期为作者终生及其死亡后的</w:t>
      </w:r>
      <w:r w:rsidRPr="00DD01BB">
        <w:rPr>
          <w:spacing w:val="-4"/>
          <w:sz w:val="18"/>
        </w:rPr>
        <w:t xml:space="preserve"> </w:t>
      </w:r>
      <w:r w:rsidRPr="00DD01BB">
        <w:rPr>
          <w:rFonts w:ascii="Calibri" w:eastAsia="Calibri"/>
          <w:sz w:val="18"/>
        </w:rPr>
        <w:t>50</w:t>
      </w:r>
      <w:r w:rsidRPr="00DD01BB">
        <w:rPr>
          <w:rFonts w:ascii="Calibri" w:eastAsia="Calibri"/>
          <w:spacing w:val="-12"/>
          <w:sz w:val="18"/>
        </w:rPr>
        <w:t xml:space="preserve"> </w:t>
      </w:r>
      <w:r w:rsidRPr="00DD01BB">
        <w:rPr>
          <w:sz w:val="18"/>
        </w:rPr>
        <w:t>年（</w:t>
      </w:r>
      <w:r w:rsidRPr="00DD01BB">
        <w:rPr>
          <w:spacing w:val="-28"/>
          <w:sz w:val="18"/>
        </w:rPr>
        <w:t>第</w:t>
      </w:r>
      <w:r w:rsidRPr="00DD01BB">
        <w:rPr>
          <w:spacing w:val="-28"/>
          <w:sz w:val="18"/>
        </w:rPr>
        <w:t xml:space="preserve"> </w:t>
      </w:r>
      <w:r w:rsidRPr="00DD01BB">
        <w:rPr>
          <w:rFonts w:ascii="Calibri" w:eastAsia="Calibri"/>
          <w:sz w:val="18"/>
        </w:rPr>
        <w:t>50</w:t>
      </w:r>
      <w:r w:rsidRPr="00DD01BB">
        <w:rPr>
          <w:rFonts w:ascii="Calibri" w:eastAsia="Calibri"/>
          <w:spacing w:val="-6"/>
          <w:sz w:val="18"/>
        </w:rPr>
        <w:t xml:space="preserve"> </w:t>
      </w:r>
      <w:r w:rsidRPr="00DD01BB">
        <w:rPr>
          <w:spacing w:val="-19"/>
          <w:sz w:val="18"/>
        </w:rPr>
        <w:t>年的</w:t>
      </w:r>
      <w:r w:rsidRPr="00DD01BB">
        <w:rPr>
          <w:spacing w:val="-19"/>
          <w:sz w:val="18"/>
        </w:rPr>
        <w:t xml:space="preserve"> </w:t>
      </w:r>
      <w:r w:rsidRPr="00DD01BB">
        <w:rPr>
          <w:rFonts w:ascii="Calibri" w:eastAsia="Calibri"/>
          <w:sz w:val="18"/>
        </w:rPr>
        <w:t>12</w:t>
      </w:r>
      <w:r w:rsidRPr="00DD01BB">
        <w:rPr>
          <w:rFonts w:ascii="Calibri" w:eastAsia="Calibri"/>
          <w:spacing w:val="-1"/>
          <w:sz w:val="18"/>
        </w:rPr>
        <w:t xml:space="preserve"> </w:t>
      </w:r>
      <w:r w:rsidRPr="00DD01BB">
        <w:rPr>
          <w:spacing w:val="-27"/>
          <w:sz w:val="18"/>
        </w:rPr>
        <w:t>月</w:t>
      </w:r>
      <w:r w:rsidRPr="00DD01BB">
        <w:rPr>
          <w:spacing w:val="-27"/>
          <w:sz w:val="18"/>
        </w:rPr>
        <w:t xml:space="preserve"> </w:t>
      </w:r>
      <w:r w:rsidRPr="00DD01BB">
        <w:rPr>
          <w:rFonts w:ascii="Calibri" w:eastAsia="Calibri"/>
          <w:sz w:val="18"/>
        </w:rPr>
        <w:t>31</w:t>
      </w:r>
      <w:r w:rsidRPr="00DD01BB">
        <w:rPr>
          <w:rFonts w:ascii="Calibri" w:eastAsia="Calibri"/>
          <w:spacing w:val="-2"/>
          <w:sz w:val="18"/>
        </w:rPr>
        <w:t xml:space="preserve"> </w:t>
      </w:r>
      <w:r w:rsidRPr="00DD01BB">
        <w:rPr>
          <w:sz w:val="18"/>
        </w:rPr>
        <w:t>日</w:t>
      </w:r>
      <w:r w:rsidRPr="00DD01BB">
        <w:rPr>
          <w:spacing w:val="-60"/>
          <w:sz w:val="18"/>
        </w:rPr>
        <w:t>）</w:t>
      </w:r>
      <w:r w:rsidRPr="00DD01BB">
        <w:rPr>
          <w:spacing w:val="-8"/>
          <w:sz w:val="18"/>
        </w:rPr>
        <w:t>；作者死亡后，著作权依照继承法进行转移。</w:t>
      </w:r>
      <w:r w:rsidRPr="00DD01BB">
        <w:rPr>
          <w:sz w:val="18"/>
        </w:rPr>
        <w:t>参考答案：</w:t>
      </w:r>
      <w:r w:rsidRPr="00DD01BB">
        <w:rPr>
          <w:sz w:val="18"/>
        </w:rPr>
        <w:t xml:space="preserve"> </w:t>
      </w:r>
      <w:r w:rsidRPr="00DD01BB">
        <w:rPr>
          <w:rFonts w:ascii="Calibri" w:eastAsia="Calibri"/>
          <w:sz w:val="18"/>
        </w:rPr>
        <w:t>3</w:t>
      </w:r>
      <w:r w:rsidRPr="00DD01BB">
        <w:rPr>
          <w:sz w:val="18"/>
        </w:rPr>
        <w:t>、</w:t>
      </w:r>
      <w:r w:rsidRPr="00DD01BB">
        <w:rPr>
          <w:rFonts w:ascii="Calibri" w:eastAsia="Calibri"/>
          <w:sz w:val="18"/>
        </w:rPr>
        <w:t>D</w:t>
      </w:r>
    </w:p>
    <w:p w:rsidR="003D7B83" w:rsidRPr="00DD01BB" w:rsidRDefault="003D7B83">
      <w:pPr>
        <w:pStyle w:val="a3"/>
        <w:spacing w:before="6"/>
        <w:ind w:left="0"/>
        <w:rPr>
          <w:rFonts w:ascii="Calibri"/>
          <w:sz w:val="22"/>
        </w:rPr>
      </w:pPr>
    </w:p>
    <w:p w:rsidR="003D7B83" w:rsidRPr="00DD01BB" w:rsidRDefault="00EE036B">
      <w:pPr>
        <w:pStyle w:val="a5"/>
        <w:numPr>
          <w:ilvl w:val="0"/>
          <w:numId w:val="56"/>
        </w:numPr>
        <w:tabs>
          <w:tab w:val="left" w:pos="763"/>
          <w:tab w:val="left" w:pos="5590"/>
          <w:tab w:val="left" w:pos="6116"/>
        </w:tabs>
        <w:spacing w:before="0" w:line="278" w:lineRule="auto"/>
        <w:ind w:left="338" w:right="1144" w:hanging="106"/>
        <w:rPr>
          <w:sz w:val="18"/>
        </w:rPr>
      </w:pPr>
      <w:r w:rsidRPr="00DD01BB">
        <w:rPr>
          <w:spacing w:val="-2"/>
          <w:sz w:val="18"/>
        </w:rPr>
        <w:t>根据《中华人民共和国政府采购法》的规定，当</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2"/>
          <w:sz w:val="18"/>
        </w:rPr>
        <w:t>时不采用竞争性谈判方式采购。</w:t>
      </w:r>
      <w:r w:rsidRPr="00DD01BB">
        <w:rPr>
          <w:spacing w:val="-2"/>
          <w:sz w:val="18"/>
        </w:rPr>
        <w:t xml:space="preserve"> </w:t>
      </w:r>
      <w:r w:rsidRPr="00DD01BB">
        <w:rPr>
          <w:sz w:val="18"/>
        </w:rPr>
        <w:t>4</w:t>
      </w:r>
      <w:r w:rsidRPr="00DD01BB">
        <w:rPr>
          <w:sz w:val="18"/>
        </w:rPr>
        <w:t>、</w:t>
      </w:r>
      <w:r w:rsidRPr="00DD01BB">
        <w:rPr>
          <w:sz w:val="18"/>
        </w:rPr>
        <w:t xml:space="preserve"> A</w:t>
      </w:r>
      <w:r w:rsidRPr="00DD01BB">
        <w:rPr>
          <w:sz w:val="18"/>
        </w:rPr>
        <w:t>、技术复杂或性质特殊，不能确定详细规格或具体要求</w:t>
      </w:r>
    </w:p>
    <w:p w:rsidR="003D7B83" w:rsidRPr="00DD01BB" w:rsidRDefault="00EE036B">
      <w:pPr>
        <w:pStyle w:val="a3"/>
        <w:spacing w:line="269" w:lineRule="exact"/>
        <w:ind w:left="761"/>
        <w:rPr>
          <w:sz w:val="18"/>
        </w:rPr>
      </w:pPr>
      <w:r w:rsidRPr="00DD01BB">
        <w:rPr>
          <w:spacing w:val="-2"/>
          <w:sz w:val="18"/>
        </w:rPr>
        <w:t>B</w:t>
      </w:r>
      <w:r w:rsidRPr="00DD01BB">
        <w:rPr>
          <w:spacing w:val="-3"/>
          <w:sz w:val="18"/>
        </w:rPr>
        <w:t>、采用招标所需时间不能满足用户紧急需要</w:t>
      </w:r>
    </w:p>
    <w:p w:rsidR="003D7B83" w:rsidRPr="00DD01BB" w:rsidRDefault="00EE036B">
      <w:pPr>
        <w:pStyle w:val="a3"/>
        <w:spacing w:before="43" w:line="278" w:lineRule="auto"/>
        <w:ind w:left="761" w:right="4294"/>
        <w:rPr>
          <w:sz w:val="18"/>
        </w:rPr>
      </w:pPr>
      <w:r w:rsidRPr="00DD01BB">
        <w:rPr>
          <w:spacing w:val="-2"/>
          <w:sz w:val="18"/>
        </w:rPr>
        <w:t>C</w:t>
      </w:r>
      <w:r w:rsidRPr="00DD01BB">
        <w:rPr>
          <w:spacing w:val="-2"/>
          <w:sz w:val="18"/>
        </w:rPr>
        <w:t>、发生了不可预见的紧急情况不能从其他供应商处采购</w:t>
      </w:r>
      <w:r w:rsidRPr="00DD01BB">
        <w:rPr>
          <w:spacing w:val="-2"/>
          <w:sz w:val="18"/>
        </w:rPr>
        <w:t xml:space="preserve"> D</w:t>
      </w:r>
      <w:r w:rsidRPr="00DD01BB">
        <w:rPr>
          <w:spacing w:val="-2"/>
          <w:sz w:val="18"/>
        </w:rPr>
        <w:t>、不能事先计算出价格总额</w:t>
      </w:r>
    </w:p>
    <w:p w:rsidR="003D7B83" w:rsidRPr="00DD01BB" w:rsidRDefault="00EE036B">
      <w:pPr>
        <w:pStyle w:val="a3"/>
        <w:spacing w:before="1" w:line="278" w:lineRule="auto"/>
        <w:ind w:right="307"/>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根据政府采购法第三十条规定，符合下列情形之一的货物或者服务，可以依照本法采用竞</w:t>
      </w:r>
      <w:r w:rsidRPr="00DD01BB">
        <w:rPr>
          <w:spacing w:val="-16"/>
          <w:sz w:val="18"/>
        </w:rPr>
        <w:t>争性谈判方式采购：</w:t>
      </w:r>
      <w:r w:rsidRPr="00DD01BB">
        <w:rPr>
          <w:spacing w:val="25"/>
          <w:sz w:val="18"/>
        </w:rPr>
        <w:t>（</w:t>
      </w:r>
      <w:r w:rsidRPr="00DD01BB">
        <w:rPr>
          <w:spacing w:val="22"/>
          <w:sz w:val="18"/>
        </w:rPr>
        <w:t>1</w:t>
      </w:r>
      <w:r w:rsidRPr="00DD01BB">
        <w:rPr>
          <w:spacing w:val="17"/>
          <w:sz w:val="18"/>
        </w:rPr>
        <w:t>）</w:t>
      </w:r>
      <w:r w:rsidRPr="00DD01BB">
        <w:rPr>
          <w:spacing w:val="-9"/>
          <w:sz w:val="18"/>
        </w:rPr>
        <w:t>招标后没有供应商投标或者没有合格标的或者重新招标未能成立的；</w:t>
      </w:r>
      <w:r w:rsidRPr="00DD01BB">
        <w:rPr>
          <w:spacing w:val="22"/>
          <w:sz w:val="18"/>
        </w:rPr>
        <w:t>（</w:t>
      </w:r>
      <w:r w:rsidRPr="00DD01BB">
        <w:rPr>
          <w:spacing w:val="21"/>
          <w:sz w:val="18"/>
        </w:rPr>
        <w:t>2</w:t>
      </w:r>
      <w:r w:rsidRPr="00DD01BB">
        <w:rPr>
          <w:spacing w:val="19"/>
          <w:sz w:val="18"/>
        </w:rPr>
        <w:t>）</w:t>
      </w:r>
      <w:r w:rsidRPr="00DD01BB">
        <w:rPr>
          <w:spacing w:val="-6"/>
          <w:sz w:val="18"/>
        </w:rPr>
        <w:t>技术复</w:t>
      </w:r>
      <w:r w:rsidRPr="00DD01BB">
        <w:rPr>
          <w:spacing w:val="-8"/>
          <w:sz w:val="18"/>
        </w:rPr>
        <w:t>杂</w:t>
      </w:r>
      <w:r w:rsidRPr="00DD01BB">
        <w:rPr>
          <w:spacing w:val="-8"/>
          <w:sz w:val="18"/>
        </w:rPr>
        <w:t>或者性质特殊，不能确定详细规格或者具体要求的；</w:t>
      </w:r>
      <w:r w:rsidRPr="00DD01BB">
        <w:rPr>
          <w:spacing w:val="23"/>
          <w:sz w:val="18"/>
        </w:rPr>
        <w:t>（</w:t>
      </w:r>
      <w:r w:rsidRPr="00DD01BB">
        <w:rPr>
          <w:spacing w:val="20"/>
          <w:sz w:val="18"/>
        </w:rPr>
        <w:t>3</w:t>
      </w:r>
      <w:r w:rsidRPr="00DD01BB">
        <w:rPr>
          <w:spacing w:val="23"/>
          <w:sz w:val="18"/>
        </w:rPr>
        <w:t>）</w:t>
      </w:r>
      <w:r w:rsidRPr="00DD01BB">
        <w:rPr>
          <w:spacing w:val="-5"/>
          <w:sz w:val="18"/>
        </w:rPr>
        <w:t>采用招标所需时间不能满足用户紧急需要的；</w:t>
      </w:r>
    </w:p>
    <w:p w:rsidR="003D7B83" w:rsidRPr="00DD01BB" w:rsidRDefault="00EE036B">
      <w:pPr>
        <w:pStyle w:val="a5"/>
        <w:numPr>
          <w:ilvl w:val="0"/>
          <w:numId w:val="55"/>
        </w:numPr>
        <w:tabs>
          <w:tab w:val="left" w:pos="763"/>
        </w:tabs>
        <w:spacing w:before="0" w:line="278" w:lineRule="auto"/>
        <w:ind w:right="6713" w:firstLine="0"/>
        <w:jc w:val="both"/>
        <w:rPr>
          <w:sz w:val="18"/>
        </w:rPr>
      </w:pPr>
      <w:r w:rsidRPr="00DD01BB">
        <w:rPr>
          <w:spacing w:val="-2"/>
          <w:sz w:val="18"/>
        </w:rPr>
        <w:t>不能事先计算出价格总额的。</w:t>
      </w:r>
      <w:r w:rsidRPr="00DD01BB">
        <w:rPr>
          <w:sz w:val="18"/>
        </w:rPr>
        <w:t>参考答案：</w:t>
      </w:r>
      <w:r w:rsidRPr="00DD01BB">
        <w:rPr>
          <w:sz w:val="18"/>
        </w:rPr>
        <w:t xml:space="preserve"> </w:t>
      </w:r>
      <w:r w:rsidRPr="00DD01BB">
        <w:rPr>
          <w:rFonts w:ascii="Calibri" w:eastAsia="Calibri"/>
          <w:sz w:val="18"/>
        </w:rPr>
        <w:t>4</w:t>
      </w:r>
      <w:r w:rsidRPr="00DD01BB">
        <w:rPr>
          <w:sz w:val="18"/>
        </w:rPr>
        <w:t>、</w:t>
      </w:r>
      <w:r w:rsidRPr="00DD01BB">
        <w:rPr>
          <w:sz w:val="18"/>
        </w:rPr>
        <w:t>C</w:t>
      </w:r>
    </w:p>
    <w:p w:rsidR="003D7B83" w:rsidRPr="00DD01BB" w:rsidRDefault="003D7B83">
      <w:pPr>
        <w:pStyle w:val="a3"/>
        <w:spacing w:before="3"/>
        <w:ind w:left="0"/>
      </w:pPr>
    </w:p>
    <w:p w:rsidR="003D7B83" w:rsidRPr="00DD01BB" w:rsidRDefault="00EE036B">
      <w:pPr>
        <w:pStyle w:val="a5"/>
        <w:numPr>
          <w:ilvl w:val="0"/>
          <w:numId w:val="55"/>
        </w:numPr>
        <w:tabs>
          <w:tab w:val="left" w:pos="763"/>
          <w:tab w:val="left" w:pos="6430"/>
          <w:tab w:val="left" w:pos="6956"/>
        </w:tabs>
        <w:spacing w:before="0" w:line="278" w:lineRule="auto"/>
        <w:ind w:right="3036" w:firstLine="0"/>
        <w:rPr>
          <w:sz w:val="18"/>
        </w:rPr>
      </w:pPr>
      <w:r w:rsidRPr="00DD01BB">
        <w:rPr>
          <w:spacing w:val="-2"/>
          <w:sz w:val="18"/>
        </w:rPr>
        <w:t>下列有关中华人民共和国政府采购法的陈述中，错误的是</w:t>
      </w: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sz w:val="18"/>
        </w:rPr>
        <w:t>5</w:t>
      </w:r>
      <w:r w:rsidRPr="00DD01BB">
        <w:rPr>
          <w:sz w:val="18"/>
        </w:rPr>
        <w:t>、</w:t>
      </w:r>
      <w:r w:rsidRPr="00DD01BB">
        <w:rPr>
          <w:sz w:val="18"/>
        </w:rPr>
        <w:t xml:space="preserve"> A</w:t>
      </w:r>
      <w:r w:rsidRPr="00DD01BB">
        <w:rPr>
          <w:sz w:val="18"/>
        </w:rPr>
        <w:t>、政府采购可以采用公开招标方式</w:t>
      </w:r>
    </w:p>
    <w:p w:rsidR="003D7B83" w:rsidRPr="00DD01BB" w:rsidRDefault="00EE036B">
      <w:pPr>
        <w:pStyle w:val="a3"/>
        <w:spacing w:line="269" w:lineRule="exact"/>
        <w:ind w:left="653"/>
        <w:rPr>
          <w:sz w:val="18"/>
        </w:rPr>
      </w:pPr>
      <w:r w:rsidRPr="00DD01BB">
        <w:rPr>
          <w:spacing w:val="-2"/>
          <w:sz w:val="18"/>
        </w:rPr>
        <w:t>B</w:t>
      </w:r>
      <w:r w:rsidRPr="00DD01BB">
        <w:rPr>
          <w:spacing w:val="-3"/>
          <w:sz w:val="18"/>
        </w:rPr>
        <w:t>、政府采购可以采用邀请招标方式</w:t>
      </w:r>
    </w:p>
    <w:p w:rsidR="003D7B83" w:rsidRPr="00DD01BB" w:rsidRDefault="00EE036B">
      <w:pPr>
        <w:pStyle w:val="a3"/>
        <w:spacing w:before="43"/>
        <w:ind w:left="655"/>
        <w:rPr>
          <w:sz w:val="18"/>
        </w:rPr>
      </w:pPr>
      <w:r w:rsidRPr="00DD01BB">
        <w:rPr>
          <w:spacing w:val="-2"/>
          <w:sz w:val="18"/>
        </w:rPr>
        <w:t>C</w:t>
      </w:r>
      <w:r w:rsidRPr="00DD01BB">
        <w:rPr>
          <w:spacing w:val="-3"/>
          <w:sz w:val="18"/>
        </w:rPr>
        <w:t>、政府采购可以采用竞争性谈判方式</w:t>
      </w:r>
    </w:p>
    <w:p w:rsidR="003D7B83" w:rsidRPr="00DD01BB" w:rsidRDefault="00EE036B">
      <w:pPr>
        <w:pStyle w:val="a3"/>
        <w:spacing w:before="43"/>
        <w:ind w:left="655"/>
        <w:rPr>
          <w:sz w:val="18"/>
        </w:rPr>
      </w:pPr>
      <w:r w:rsidRPr="00DD01BB">
        <w:rPr>
          <w:spacing w:val="-2"/>
          <w:sz w:val="18"/>
        </w:rPr>
        <w:t>D</w:t>
      </w:r>
      <w:r w:rsidRPr="00DD01BB">
        <w:rPr>
          <w:spacing w:val="-3"/>
          <w:sz w:val="18"/>
        </w:rPr>
        <w:t>、公开招标应作为政府采购的主要采购方式，政府采购不可从单一来源采购</w:t>
      </w:r>
    </w:p>
    <w:p w:rsidR="003D7B83" w:rsidRPr="00DD01BB" w:rsidRDefault="00EE036B">
      <w:pPr>
        <w:pStyle w:val="a3"/>
        <w:spacing w:before="44" w:line="278" w:lineRule="auto"/>
        <w:ind w:right="225"/>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政府采购法第二十六条规定，政府采购采用以下方式</w:t>
      </w:r>
      <w:r w:rsidRPr="00DD01BB">
        <w:rPr>
          <w:spacing w:val="-157"/>
          <w:sz w:val="18"/>
        </w:rPr>
        <w:t>：</w:t>
      </w:r>
      <w:r w:rsidRPr="00DD01BB">
        <w:rPr>
          <w:sz w:val="18"/>
        </w:rPr>
        <w:t>（</w:t>
      </w:r>
      <w:r w:rsidRPr="00DD01BB">
        <w:rPr>
          <w:spacing w:val="-3"/>
          <w:sz w:val="18"/>
        </w:rPr>
        <w:t>1</w:t>
      </w:r>
      <w:r w:rsidRPr="00DD01BB">
        <w:rPr>
          <w:spacing w:val="-51"/>
          <w:sz w:val="18"/>
        </w:rPr>
        <w:t>）</w:t>
      </w:r>
      <w:r w:rsidRPr="00DD01BB">
        <w:rPr>
          <w:spacing w:val="-2"/>
          <w:sz w:val="18"/>
        </w:rPr>
        <w:t>公开招标</w:t>
      </w:r>
      <w:r w:rsidRPr="00DD01BB">
        <w:rPr>
          <w:spacing w:val="-157"/>
          <w:sz w:val="18"/>
        </w:rPr>
        <w:t>；</w:t>
      </w:r>
      <w:r w:rsidRPr="00DD01BB">
        <w:rPr>
          <w:sz w:val="18"/>
        </w:rPr>
        <w:t>（</w:t>
      </w:r>
      <w:r w:rsidRPr="00DD01BB">
        <w:rPr>
          <w:spacing w:val="-2"/>
          <w:sz w:val="18"/>
        </w:rPr>
        <w:t>2</w:t>
      </w:r>
      <w:r w:rsidRPr="00DD01BB">
        <w:rPr>
          <w:spacing w:val="-48"/>
          <w:sz w:val="18"/>
        </w:rPr>
        <w:t>）</w:t>
      </w:r>
      <w:r w:rsidRPr="00DD01BB">
        <w:rPr>
          <w:spacing w:val="-2"/>
          <w:sz w:val="18"/>
        </w:rPr>
        <w:t>邀请招标；（</w:t>
      </w:r>
      <w:r w:rsidRPr="00DD01BB">
        <w:rPr>
          <w:spacing w:val="-2"/>
          <w:sz w:val="18"/>
        </w:rPr>
        <w:t>3</w:t>
      </w:r>
      <w:r w:rsidRPr="00DD01BB">
        <w:rPr>
          <w:spacing w:val="-2"/>
          <w:sz w:val="18"/>
        </w:rPr>
        <w:t>）</w:t>
      </w:r>
      <w:r w:rsidRPr="00DD01BB">
        <w:rPr>
          <w:spacing w:val="-20"/>
          <w:sz w:val="18"/>
        </w:rPr>
        <w:t>竞争性谈判；</w:t>
      </w:r>
      <w:r w:rsidRPr="00DD01BB">
        <w:rPr>
          <w:spacing w:val="23"/>
          <w:sz w:val="18"/>
        </w:rPr>
        <w:t>（</w:t>
      </w:r>
      <w:r w:rsidRPr="00DD01BB">
        <w:rPr>
          <w:spacing w:val="20"/>
          <w:sz w:val="18"/>
        </w:rPr>
        <w:t>4</w:t>
      </w:r>
      <w:r w:rsidRPr="00DD01BB">
        <w:rPr>
          <w:spacing w:val="20"/>
          <w:sz w:val="18"/>
        </w:rPr>
        <w:t>）</w:t>
      </w:r>
      <w:r w:rsidRPr="00DD01BB">
        <w:rPr>
          <w:spacing w:val="-18"/>
          <w:sz w:val="18"/>
        </w:rPr>
        <w:t>单一来源采购；</w:t>
      </w:r>
      <w:r w:rsidRPr="00DD01BB">
        <w:rPr>
          <w:spacing w:val="23"/>
          <w:sz w:val="18"/>
        </w:rPr>
        <w:t>（</w:t>
      </w:r>
      <w:r w:rsidRPr="00DD01BB">
        <w:rPr>
          <w:spacing w:val="20"/>
          <w:sz w:val="18"/>
        </w:rPr>
        <w:t>5</w:t>
      </w:r>
      <w:r w:rsidRPr="00DD01BB">
        <w:rPr>
          <w:spacing w:val="20"/>
          <w:sz w:val="18"/>
        </w:rPr>
        <w:t>）</w:t>
      </w:r>
      <w:r w:rsidRPr="00DD01BB">
        <w:rPr>
          <w:spacing w:val="-34"/>
          <w:sz w:val="18"/>
        </w:rPr>
        <w:t>询价；</w:t>
      </w:r>
      <w:r w:rsidRPr="00DD01BB">
        <w:rPr>
          <w:spacing w:val="23"/>
          <w:sz w:val="18"/>
        </w:rPr>
        <w:t>（</w:t>
      </w:r>
      <w:r w:rsidRPr="00DD01BB">
        <w:rPr>
          <w:spacing w:val="20"/>
          <w:sz w:val="18"/>
        </w:rPr>
        <w:t>6</w:t>
      </w:r>
      <w:r w:rsidRPr="00DD01BB">
        <w:rPr>
          <w:spacing w:val="18"/>
          <w:sz w:val="18"/>
        </w:rPr>
        <w:t>）</w:t>
      </w:r>
      <w:r w:rsidRPr="00DD01BB">
        <w:rPr>
          <w:spacing w:val="-6"/>
          <w:sz w:val="18"/>
        </w:rPr>
        <w:t>国务院政府采购监督管理部门认定的其他采购方式。其</w:t>
      </w:r>
      <w:r w:rsidRPr="00DD01BB">
        <w:rPr>
          <w:spacing w:val="-2"/>
          <w:sz w:val="18"/>
        </w:rPr>
        <w:t>中公开招标应作为政府采购的主要采购方式。</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rFonts w:ascii="Calibri" w:eastAsia="Calibri"/>
          <w:sz w:val="18"/>
        </w:rPr>
      </w:pPr>
      <w:r w:rsidRPr="00DD01BB">
        <w:rPr>
          <w:spacing w:val="-2"/>
          <w:sz w:val="18"/>
        </w:rPr>
        <w:lastRenderedPageBreak/>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55"/>
        </w:numPr>
        <w:tabs>
          <w:tab w:val="left" w:pos="763"/>
          <w:tab w:val="left" w:pos="4433"/>
          <w:tab w:val="left" w:pos="5364"/>
          <w:tab w:val="left" w:pos="5890"/>
        </w:tabs>
        <w:spacing w:before="0" w:line="278" w:lineRule="auto"/>
        <w:ind w:right="2001" w:firstLine="0"/>
        <w:rPr>
          <w:sz w:val="18"/>
        </w:rPr>
      </w:pPr>
      <w:r w:rsidRPr="00DD01BB">
        <w:rPr>
          <w:sz w:val="18"/>
        </w:rPr>
        <w:t>根据《软件文档管理指南</w:t>
      </w:r>
      <w:r w:rsidRPr="00DD01BB">
        <w:rPr>
          <w:sz w:val="18"/>
        </w:rPr>
        <w:t xml:space="preserve"> </w:t>
      </w:r>
      <w:r w:rsidRPr="00DD01BB">
        <w:rPr>
          <w:rFonts w:ascii="Calibri" w:eastAsia="Calibri"/>
          <w:sz w:val="18"/>
        </w:rPr>
        <w:t>GB/T16680-1996</w:t>
      </w:r>
      <w:r w:rsidRPr="00DD01BB">
        <w:rPr>
          <w:spacing w:val="-108"/>
          <w:sz w:val="18"/>
        </w:rPr>
        <w:t>》</w:t>
      </w:r>
      <w:r w:rsidRPr="00DD01BB">
        <w:rPr>
          <w:sz w:val="18"/>
        </w:rPr>
        <w:t>，</w:t>
      </w:r>
      <w:r w:rsidRPr="00DD01BB">
        <w:rPr>
          <w:rFonts w:ascii="Calibri" w:eastAsia="Calibri"/>
          <w:sz w:val="18"/>
          <w:u w:val="single"/>
        </w:rPr>
        <w:tab/>
      </w:r>
      <w:r w:rsidRPr="00DD01BB">
        <w:rPr>
          <w:rFonts w:ascii="Calibri" w:eastAsia="Calibri"/>
          <w:spacing w:val="-10"/>
          <w:sz w:val="18"/>
          <w:u w:val="single"/>
        </w:rPr>
        <w:t>6</w:t>
      </w:r>
      <w:r w:rsidRPr="00DD01BB">
        <w:rPr>
          <w:rFonts w:ascii="Calibri" w:eastAsia="Calibri"/>
          <w:sz w:val="18"/>
          <w:u w:val="single"/>
        </w:rPr>
        <w:tab/>
      </w:r>
      <w:r w:rsidRPr="00DD01BB">
        <w:rPr>
          <w:spacing w:val="-2"/>
          <w:sz w:val="18"/>
        </w:rPr>
        <w:t>不属于基本的开发文档。</w:t>
      </w:r>
      <w:r w:rsidRPr="00DD01BB">
        <w:rPr>
          <w:spacing w:val="-2"/>
          <w:sz w:val="18"/>
        </w:rPr>
        <w:t xml:space="preserve"> </w:t>
      </w:r>
      <w:r w:rsidRPr="00DD01BB">
        <w:rPr>
          <w:rFonts w:ascii="Calibri" w:eastAsia="Calibri"/>
          <w:sz w:val="18"/>
        </w:rPr>
        <w:t>6</w:t>
      </w:r>
      <w:r w:rsidRPr="00DD01BB">
        <w:rPr>
          <w:sz w:val="18"/>
        </w:rPr>
        <w:t>、</w:t>
      </w:r>
      <w:r w:rsidRPr="00DD01BB">
        <w:rPr>
          <w:sz w:val="18"/>
        </w:rPr>
        <w:t xml:space="preserve"> </w:t>
      </w:r>
      <w:r w:rsidRPr="00DD01BB">
        <w:rPr>
          <w:rFonts w:ascii="Calibri" w:eastAsia="Calibri"/>
          <w:sz w:val="18"/>
        </w:rPr>
        <w:t>A</w:t>
      </w:r>
      <w:r w:rsidRPr="00DD01BB">
        <w:rPr>
          <w:sz w:val="18"/>
        </w:rPr>
        <w:t>、可行性研究和项目任务书</w:t>
      </w:r>
      <w:r w:rsidRPr="00DD01BB">
        <w:rPr>
          <w:sz w:val="18"/>
        </w:rPr>
        <w:tab/>
      </w:r>
      <w:r w:rsidRPr="00DD01BB">
        <w:rPr>
          <w:rFonts w:ascii="Calibri" w:eastAsia="Calibri"/>
          <w:spacing w:val="-2"/>
          <w:sz w:val="18"/>
        </w:rPr>
        <w:t>B</w:t>
      </w:r>
      <w:r w:rsidRPr="00DD01BB">
        <w:rPr>
          <w:spacing w:val="-2"/>
          <w:sz w:val="18"/>
        </w:rPr>
        <w:t>、培训手册</w:t>
      </w:r>
    </w:p>
    <w:p w:rsidR="003D7B83" w:rsidRPr="00DD01BB" w:rsidRDefault="00EE036B">
      <w:pPr>
        <w:pStyle w:val="a3"/>
        <w:tabs>
          <w:tab w:val="left" w:pos="4433"/>
        </w:tabs>
        <w:spacing w:line="269" w:lineRule="exact"/>
        <w:ind w:left="653"/>
        <w:rPr>
          <w:sz w:val="18"/>
        </w:rPr>
      </w:pPr>
      <w:r w:rsidRPr="00DD01BB">
        <w:rPr>
          <w:rFonts w:ascii="Calibri" w:eastAsia="Calibri"/>
          <w:spacing w:val="-2"/>
          <w:sz w:val="18"/>
        </w:rPr>
        <w:t>C</w:t>
      </w:r>
      <w:r w:rsidRPr="00DD01BB">
        <w:rPr>
          <w:spacing w:val="-2"/>
          <w:sz w:val="18"/>
        </w:rPr>
        <w:t>、需求规格说</w:t>
      </w:r>
      <w:r w:rsidRPr="00DD01BB">
        <w:rPr>
          <w:spacing w:val="-10"/>
          <w:sz w:val="18"/>
        </w:rPr>
        <w:t>明</w:t>
      </w:r>
      <w:r w:rsidRPr="00DD01BB">
        <w:rPr>
          <w:sz w:val="18"/>
        </w:rPr>
        <w:tab/>
      </w:r>
      <w:r w:rsidRPr="00DD01BB">
        <w:rPr>
          <w:rFonts w:ascii="Calibri" w:eastAsia="Calibri"/>
          <w:spacing w:val="-2"/>
          <w:sz w:val="18"/>
        </w:rPr>
        <w:t>D</w:t>
      </w:r>
      <w:r w:rsidRPr="00DD01BB">
        <w:rPr>
          <w:spacing w:val="-2"/>
          <w:sz w:val="18"/>
        </w:rPr>
        <w:t>、开发计</w:t>
      </w:r>
      <w:r w:rsidRPr="00DD01BB">
        <w:rPr>
          <w:spacing w:val="-10"/>
          <w:sz w:val="18"/>
        </w:rPr>
        <w:t>划</w:t>
      </w:r>
    </w:p>
    <w:p w:rsidR="003D7B83" w:rsidRPr="00DD01BB" w:rsidRDefault="00EE036B">
      <w:pPr>
        <w:pStyle w:val="a3"/>
        <w:spacing w:before="43" w:line="278" w:lineRule="auto"/>
        <w:ind w:right="225"/>
        <w:rPr>
          <w:sz w:val="18"/>
        </w:rPr>
      </w:pP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pacing w:val="4"/>
          <w:sz w:val="18"/>
        </w:rPr>
        <w:t>《软件文档管理指南</w:t>
      </w:r>
      <w:r w:rsidRPr="00DD01BB">
        <w:rPr>
          <w:spacing w:val="4"/>
          <w:sz w:val="18"/>
        </w:rPr>
        <w:t xml:space="preserve"> </w:t>
      </w:r>
      <w:r w:rsidRPr="00DD01BB">
        <w:rPr>
          <w:rFonts w:ascii="Calibri" w:eastAsia="Calibri"/>
          <w:sz w:val="18"/>
        </w:rPr>
        <w:t>GB/T16680-1996</w:t>
      </w:r>
      <w:r w:rsidRPr="00DD01BB">
        <w:rPr>
          <w:sz w:val="18"/>
        </w:rPr>
        <w:t>》把软件文档分为三类，分别是开发文档、管理文</w:t>
      </w:r>
      <w:r w:rsidRPr="00DD01BB">
        <w:rPr>
          <w:spacing w:val="-2"/>
          <w:sz w:val="18"/>
        </w:rPr>
        <w:t>档和产品文档。其中基本的开发文档有可行性研究和项目任务书、需求规格说明、功能规格说明、设计规格说明（包括程序和数据规格说明</w:t>
      </w:r>
      <w:r w:rsidRPr="00DD01BB">
        <w:rPr>
          <w:spacing w:val="-108"/>
          <w:sz w:val="18"/>
        </w:rPr>
        <w:t>）</w:t>
      </w:r>
      <w:r w:rsidRPr="00DD01BB">
        <w:rPr>
          <w:spacing w:val="-2"/>
          <w:sz w:val="18"/>
        </w:rPr>
        <w:t>、开发计划、软件集成和测试计划、质量保证计划（标准、进度</w:t>
      </w:r>
      <w:r w:rsidRPr="00DD01BB">
        <w:rPr>
          <w:spacing w:val="-108"/>
          <w:sz w:val="18"/>
        </w:rPr>
        <w:t>）</w:t>
      </w:r>
      <w:r w:rsidRPr="00DD01BB">
        <w:rPr>
          <w:spacing w:val="-2"/>
          <w:sz w:val="18"/>
        </w:rPr>
        <w:t>、安</w:t>
      </w:r>
      <w:r w:rsidRPr="00DD01BB">
        <w:rPr>
          <w:spacing w:val="-4"/>
          <w:sz w:val="18"/>
        </w:rPr>
        <w:t>全和测试信息；基本的产品文档有培训手册、参考手册和用户指南、软件支持手册、产品手册和信息广告。</w:t>
      </w:r>
      <w:r w:rsidRPr="00DD01BB">
        <w:rPr>
          <w:sz w:val="18"/>
        </w:rPr>
        <w:t>从试题给出的选项来看，</w:t>
      </w:r>
      <w:r w:rsidRPr="00DD01BB">
        <w:rPr>
          <w:rFonts w:ascii="Calibri" w:eastAsia="Calibri"/>
          <w:sz w:val="18"/>
        </w:rPr>
        <w:t xml:space="preserve">B </w:t>
      </w:r>
      <w:r w:rsidRPr="00DD01BB">
        <w:rPr>
          <w:spacing w:val="-2"/>
          <w:sz w:val="18"/>
        </w:rPr>
        <w:t>应当属于产品文档，故答案选</w:t>
      </w:r>
      <w:r w:rsidRPr="00DD01BB">
        <w:rPr>
          <w:spacing w:val="-2"/>
          <w:sz w:val="18"/>
        </w:rPr>
        <w:t xml:space="preserve"> </w:t>
      </w:r>
      <w:r w:rsidRPr="00DD01BB">
        <w:rPr>
          <w:rFonts w:ascii="Calibri" w:eastAsia="Calibri"/>
          <w:sz w:val="18"/>
        </w:rPr>
        <w:t>B</w:t>
      </w:r>
      <w:r w:rsidRPr="00DD01BB">
        <w:rPr>
          <w:sz w:val="18"/>
        </w:rPr>
        <w:t>。</w:t>
      </w:r>
    </w:p>
    <w:p w:rsidR="003D7B83" w:rsidRPr="00DD01BB" w:rsidRDefault="00EE036B">
      <w:pPr>
        <w:pStyle w:val="a3"/>
        <w:spacing w:line="268"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6</w:t>
      </w:r>
      <w:r w:rsidRPr="00DD01BB">
        <w:rPr>
          <w:sz w:val="18"/>
        </w:rPr>
        <w:t>、</w:t>
      </w:r>
      <w:r w:rsidRPr="00DD01BB">
        <w:rPr>
          <w:rFonts w:ascii="Calibri" w:eastAsia="Calibri"/>
          <w:spacing w:val="-10"/>
          <w:sz w:val="18"/>
        </w:rPr>
        <w:t>B</w:t>
      </w:r>
    </w:p>
    <w:p w:rsidR="003D7B83" w:rsidRPr="00DD01BB" w:rsidRDefault="003D7B83">
      <w:pPr>
        <w:spacing w:line="268" w:lineRule="exact"/>
        <w:rPr>
          <w:rFonts w:ascii="Calibri" w:eastAsia="Calibri"/>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EE036B">
      <w:pPr>
        <w:pStyle w:val="410"/>
        <w:spacing w:before="215"/>
        <w:rPr>
          <w:sz w:val="22"/>
        </w:rPr>
      </w:pPr>
      <w:bookmarkStart w:id="171" w:name="_TOC_250051"/>
      <w:r w:rsidRPr="00DD01BB">
        <w:rPr>
          <w:spacing w:val="-36"/>
          <w:sz w:val="22"/>
        </w:rPr>
        <w:t>第</w:t>
      </w:r>
      <w:r w:rsidRPr="00DD01BB">
        <w:rPr>
          <w:spacing w:val="-36"/>
          <w:sz w:val="22"/>
        </w:rPr>
        <w:t xml:space="preserve"> </w:t>
      </w:r>
      <w:r w:rsidRPr="00DD01BB">
        <w:rPr>
          <w:sz w:val="22"/>
        </w:rPr>
        <w:t>3</w:t>
      </w:r>
      <w:bookmarkEnd w:id="171"/>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项目管理高级知识</w:t>
      </w:r>
    </w:p>
    <w:p w:rsidR="003D7B83" w:rsidRPr="00DD01BB" w:rsidRDefault="00EE036B">
      <w:pPr>
        <w:pStyle w:val="a3"/>
        <w:spacing w:before="155" w:line="278" w:lineRule="auto"/>
        <w:ind w:right="326" w:firstLine="420"/>
        <w:rPr>
          <w:sz w:val="18"/>
        </w:rPr>
      </w:pPr>
      <w:r w:rsidRPr="00DD01BB">
        <w:rPr>
          <w:spacing w:val="-2"/>
          <w:sz w:val="18"/>
        </w:rPr>
        <w:t>本学时是与系统集成项目管理工程师基础知识区别的重要部分，会要求理解和觉得许多高级知识，主要涉及到：</w:t>
      </w:r>
    </w:p>
    <w:p w:rsidR="003D7B83" w:rsidRPr="00DD01BB" w:rsidRDefault="00EE036B">
      <w:pPr>
        <w:pStyle w:val="a5"/>
        <w:numPr>
          <w:ilvl w:val="1"/>
          <w:numId w:val="55"/>
        </w:numPr>
        <w:tabs>
          <w:tab w:val="left" w:pos="653"/>
          <w:tab w:val="left" w:pos="654"/>
        </w:tabs>
        <w:spacing w:before="0" w:line="269" w:lineRule="exact"/>
        <w:ind w:hanging="422"/>
        <w:rPr>
          <w:rFonts w:ascii="Wingdings" w:eastAsia="Wingdings" w:hAnsi="Wingdings"/>
          <w:sz w:val="18"/>
        </w:rPr>
      </w:pPr>
      <w:r w:rsidRPr="00DD01BB">
        <w:rPr>
          <w:spacing w:val="-3"/>
          <w:sz w:val="18"/>
        </w:rPr>
        <w:t>大型、复杂项目和多项目管理的特征、分解方式。</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4"/>
          <w:sz w:val="18"/>
        </w:rPr>
        <w:t>战略管理的定义。</w:t>
      </w:r>
    </w:p>
    <w:p w:rsidR="003D7B83" w:rsidRPr="00DD01BB" w:rsidRDefault="00EE036B">
      <w:pPr>
        <w:pStyle w:val="a5"/>
        <w:numPr>
          <w:ilvl w:val="1"/>
          <w:numId w:val="55"/>
        </w:numPr>
        <w:tabs>
          <w:tab w:val="left" w:pos="653"/>
          <w:tab w:val="left" w:pos="654"/>
        </w:tabs>
        <w:spacing w:line="278" w:lineRule="auto"/>
        <w:ind w:right="326"/>
        <w:rPr>
          <w:rFonts w:ascii="Wingdings" w:eastAsia="Wingdings" w:hAnsi="Wingdings"/>
          <w:sz w:val="18"/>
        </w:rPr>
      </w:pPr>
      <w:r w:rsidRPr="00DD01BB">
        <w:rPr>
          <w:spacing w:val="-2"/>
          <w:sz w:val="18"/>
        </w:rPr>
        <w:t>业务流程的定义，业务流程定义的技术和方法，如价值链分析、供应链分析法、客户关系分析法、基</w:t>
      </w:r>
      <w:r w:rsidRPr="00DD01BB">
        <w:rPr>
          <w:sz w:val="18"/>
        </w:rPr>
        <w:t>于企业资源计划的划分、</w:t>
      </w:r>
      <w:r w:rsidRPr="00DD01BB">
        <w:rPr>
          <w:rFonts w:ascii="Calibri" w:eastAsia="Calibri" w:hAnsi="Calibri"/>
          <w:sz w:val="18"/>
        </w:rPr>
        <w:t>BAM</w:t>
      </w:r>
      <w:r w:rsidRPr="00DD01BB">
        <w:rPr>
          <w:sz w:val="18"/>
        </w:rPr>
        <w:t>（</w:t>
      </w:r>
      <w:r w:rsidRPr="00DD01BB">
        <w:rPr>
          <w:rFonts w:ascii="Calibri" w:eastAsia="Calibri" w:hAnsi="Calibri"/>
          <w:sz w:val="18"/>
        </w:rPr>
        <w:t>Business Activity Mapping</w:t>
      </w:r>
      <w:r w:rsidRPr="00DD01BB">
        <w:rPr>
          <w:sz w:val="18"/>
        </w:rPr>
        <w:t>，业务活动图示法）法、业务流程再造等。</w:t>
      </w:r>
    </w:p>
    <w:p w:rsidR="003D7B83" w:rsidRPr="00DD01BB" w:rsidRDefault="00EE036B">
      <w:pPr>
        <w:pStyle w:val="a5"/>
        <w:numPr>
          <w:ilvl w:val="1"/>
          <w:numId w:val="55"/>
        </w:numPr>
        <w:tabs>
          <w:tab w:val="left" w:pos="653"/>
          <w:tab w:val="left" w:pos="654"/>
        </w:tabs>
        <w:spacing w:before="0" w:line="269" w:lineRule="exact"/>
        <w:ind w:hanging="422"/>
        <w:rPr>
          <w:rFonts w:ascii="Wingdings" w:eastAsia="Wingdings" w:hAnsi="Wingdings"/>
          <w:sz w:val="18"/>
        </w:rPr>
      </w:pPr>
      <w:r w:rsidRPr="00DD01BB">
        <w:rPr>
          <w:spacing w:val="-4"/>
          <w:sz w:val="18"/>
        </w:rPr>
        <w:t>管理咨询的定义。</w:t>
      </w:r>
    </w:p>
    <w:p w:rsidR="003D7B83" w:rsidRPr="00DD01BB" w:rsidRDefault="00EE036B">
      <w:pPr>
        <w:pStyle w:val="a5"/>
        <w:numPr>
          <w:ilvl w:val="1"/>
          <w:numId w:val="55"/>
        </w:numPr>
        <w:tabs>
          <w:tab w:val="left" w:pos="653"/>
          <w:tab w:val="left" w:pos="654"/>
        </w:tabs>
        <w:spacing w:line="278" w:lineRule="auto"/>
        <w:ind w:right="223"/>
        <w:rPr>
          <w:rFonts w:ascii="Wingdings" w:eastAsia="Wingdings" w:hAnsi="Wingdings"/>
          <w:sz w:val="18"/>
        </w:rPr>
      </w:pPr>
      <w:r w:rsidRPr="00DD01BB">
        <w:rPr>
          <w:sz w:val="18"/>
        </w:rPr>
        <w:t>业务流程建模的定义和技术，如标杆瞄准、</w:t>
      </w:r>
      <w:r w:rsidRPr="00DD01BB">
        <w:rPr>
          <w:rFonts w:ascii="Calibri" w:eastAsia="Calibri" w:hAnsi="Calibri"/>
          <w:sz w:val="18"/>
        </w:rPr>
        <w:t>IDEF</w:t>
      </w:r>
      <w:r w:rsidRPr="00DD01BB">
        <w:rPr>
          <w:sz w:val="18"/>
        </w:rPr>
        <w:t>（</w:t>
      </w:r>
      <w:r w:rsidRPr="00DD01BB">
        <w:rPr>
          <w:rFonts w:ascii="Calibri" w:eastAsia="Calibri" w:hAnsi="Calibri"/>
          <w:sz w:val="18"/>
        </w:rPr>
        <w:t>Integrated</w:t>
      </w:r>
      <w:r w:rsidRPr="00DD01BB">
        <w:rPr>
          <w:rFonts w:ascii="Calibri" w:eastAsia="Calibri" w:hAnsi="Calibri"/>
          <w:spacing w:val="-12"/>
          <w:sz w:val="18"/>
        </w:rPr>
        <w:t xml:space="preserve"> </w:t>
      </w:r>
      <w:r w:rsidRPr="00DD01BB">
        <w:rPr>
          <w:rFonts w:ascii="Calibri" w:eastAsia="Calibri" w:hAnsi="Calibri"/>
          <w:sz w:val="18"/>
        </w:rPr>
        <w:t>Computer</w:t>
      </w:r>
      <w:r w:rsidRPr="00DD01BB">
        <w:rPr>
          <w:rFonts w:ascii="Calibri" w:eastAsia="Calibri" w:hAnsi="Calibri"/>
          <w:spacing w:val="-12"/>
          <w:sz w:val="18"/>
        </w:rPr>
        <w:t xml:space="preserve"> </w:t>
      </w:r>
      <w:r w:rsidRPr="00DD01BB">
        <w:rPr>
          <w:rFonts w:ascii="Calibri" w:eastAsia="Calibri" w:hAnsi="Calibri"/>
          <w:sz w:val="18"/>
        </w:rPr>
        <w:t>Aided</w:t>
      </w:r>
      <w:r w:rsidRPr="00DD01BB">
        <w:rPr>
          <w:rFonts w:ascii="Calibri" w:eastAsia="Calibri" w:hAnsi="Calibri"/>
          <w:spacing w:val="-12"/>
          <w:sz w:val="18"/>
        </w:rPr>
        <w:t xml:space="preserve"> </w:t>
      </w:r>
      <w:r w:rsidRPr="00DD01BB">
        <w:rPr>
          <w:rFonts w:ascii="Calibri" w:eastAsia="Calibri" w:hAnsi="Calibri"/>
          <w:sz w:val="18"/>
        </w:rPr>
        <w:t>Manufacturing</w:t>
      </w:r>
      <w:r w:rsidRPr="00DD01BB">
        <w:rPr>
          <w:rFonts w:ascii="Calibri" w:eastAsia="Calibri" w:hAnsi="Calibri"/>
          <w:spacing w:val="-12"/>
          <w:sz w:val="18"/>
        </w:rPr>
        <w:t xml:space="preserve"> </w:t>
      </w:r>
      <w:r w:rsidRPr="00DD01BB">
        <w:rPr>
          <w:rFonts w:ascii="Calibri" w:eastAsia="Calibri" w:hAnsi="Calibri"/>
          <w:sz w:val="18"/>
        </w:rPr>
        <w:t>DEFinition</w:t>
      </w:r>
      <w:r w:rsidRPr="00DD01BB">
        <w:rPr>
          <w:sz w:val="18"/>
        </w:rPr>
        <w:t>，集成计算机辅助制造）、</w:t>
      </w:r>
      <w:r w:rsidRPr="00DD01BB">
        <w:rPr>
          <w:rFonts w:ascii="Calibri" w:eastAsia="Calibri" w:hAnsi="Calibri"/>
          <w:sz w:val="18"/>
        </w:rPr>
        <w:t>DEMO</w:t>
      </w:r>
      <w:r w:rsidRPr="00DD01BB">
        <w:rPr>
          <w:sz w:val="18"/>
        </w:rPr>
        <w:t>（</w:t>
      </w:r>
      <w:r w:rsidRPr="00DD01BB">
        <w:rPr>
          <w:rFonts w:ascii="Calibri" w:eastAsia="Calibri" w:hAnsi="Calibri"/>
          <w:sz w:val="18"/>
        </w:rPr>
        <w:t>Dynamic Essential Modeling of Orgnization</w:t>
      </w:r>
      <w:r w:rsidRPr="00DD01BB">
        <w:rPr>
          <w:sz w:val="18"/>
        </w:rPr>
        <w:t>，企业动态本质建模法）、</w:t>
      </w:r>
      <w:r w:rsidRPr="00DD01BB">
        <w:rPr>
          <w:sz w:val="18"/>
        </w:rPr>
        <w:t xml:space="preserve"> </w:t>
      </w:r>
      <w:r w:rsidRPr="00DD01BB">
        <w:rPr>
          <w:rFonts w:ascii="Calibri" w:eastAsia="Calibri" w:hAnsi="Calibri"/>
          <w:sz w:val="18"/>
        </w:rPr>
        <w:t xml:space="preserve">Petri </w:t>
      </w:r>
      <w:r w:rsidRPr="00DD01BB">
        <w:rPr>
          <w:sz w:val="18"/>
        </w:rPr>
        <w:t>等。</w:t>
      </w:r>
    </w:p>
    <w:p w:rsidR="003D7B83" w:rsidRPr="00DD01BB" w:rsidRDefault="00EE036B">
      <w:pPr>
        <w:pStyle w:val="a5"/>
        <w:numPr>
          <w:ilvl w:val="1"/>
          <w:numId w:val="55"/>
        </w:numPr>
        <w:tabs>
          <w:tab w:val="left" w:pos="653"/>
          <w:tab w:val="left" w:pos="654"/>
        </w:tabs>
        <w:spacing w:before="0"/>
        <w:ind w:hanging="422"/>
        <w:rPr>
          <w:rFonts w:ascii="Wingdings" w:eastAsia="Wingdings" w:hAnsi="Wingdings"/>
          <w:sz w:val="18"/>
        </w:rPr>
      </w:pPr>
      <w:r w:rsidRPr="00DD01BB">
        <w:rPr>
          <w:spacing w:val="-4"/>
          <w:sz w:val="18"/>
        </w:rPr>
        <w:t>知识管理的定义</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绩效考核与绩效评估的定义，信息系统项目整体绩效评估方法</w:t>
      </w:r>
    </w:p>
    <w:p w:rsidR="003D7B83" w:rsidRPr="00DD01BB" w:rsidRDefault="00EE036B">
      <w:pPr>
        <w:pStyle w:val="a5"/>
        <w:numPr>
          <w:ilvl w:val="1"/>
          <w:numId w:val="55"/>
        </w:numPr>
        <w:tabs>
          <w:tab w:val="left" w:pos="653"/>
          <w:tab w:val="left" w:pos="654"/>
        </w:tabs>
        <w:spacing w:line="278" w:lineRule="auto"/>
        <w:ind w:right="326"/>
        <w:rPr>
          <w:rFonts w:ascii="Wingdings" w:eastAsia="Wingdings" w:hAnsi="Wingdings"/>
          <w:sz w:val="18"/>
        </w:rPr>
      </w:pPr>
      <w:r w:rsidRPr="00DD01BB">
        <w:rPr>
          <w:sz w:val="18"/>
        </w:rPr>
        <w:t>总监理工程师的职责，不能委托给总监理工程师代表的工作，可以下达停工令的情况，</w:t>
      </w:r>
      <w:r w:rsidRPr="00DD01BB">
        <w:rPr>
          <w:rFonts w:ascii="Calibri" w:eastAsia="Calibri" w:hAnsi="Calibri"/>
          <w:sz w:val="18"/>
        </w:rPr>
        <w:t>3</w:t>
      </w:r>
      <w:r w:rsidRPr="00DD01BB">
        <w:rPr>
          <w:rFonts w:ascii="Calibri" w:eastAsia="Calibri" w:hAnsi="Calibri"/>
          <w:spacing w:val="6"/>
          <w:sz w:val="18"/>
        </w:rPr>
        <w:t xml:space="preserve"> </w:t>
      </w:r>
      <w:proofErr w:type="gramStart"/>
      <w:r w:rsidRPr="00DD01BB">
        <w:rPr>
          <w:sz w:val="18"/>
        </w:rPr>
        <w:t>个</w:t>
      </w:r>
      <w:proofErr w:type="gramEnd"/>
      <w:r w:rsidRPr="00DD01BB">
        <w:rPr>
          <w:sz w:val="18"/>
        </w:rPr>
        <w:t>主要的监</w:t>
      </w:r>
      <w:r w:rsidRPr="00DD01BB">
        <w:rPr>
          <w:spacing w:val="-4"/>
          <w:sz w:val="18"/>
        </w:rPr>
        <w:t>理文档。</w:t>
      </w:r>
    </w:p>
    <w:p w:rsidR="003D7B83" w:rsidRPr="00DD01BB" w:rsidRDefault="00EE036B">
      <w:pPr>
        <w:pStyle w:val="a5"/>
        <w:numPr>
          <w:ilvl w:val="1"/>
          <w:numId w:val="55"/>
        </w:numPr>
        <w:tabs>
          <w:tab w:val="left" w:pos="653"/>
          <w:tab w:val="left" w:pos="654"/>
        </w:tabs>
        <w:spacing w:before="0" w:line="269" w:lineRule="exact"/>
        <w:ind w:hanging="422"/>
        <w:rPr>
          <w:rFonts w:ascii="Wingdings" w:eastAsia="Wingdings" w:hAnsi="Wingdings"/>
          <w:sz w:val="18"/>
        </w:rPr>
      </w:pPr>
      <w:r w:rsidRPr="00DD01BB">
        <w:rPr>
          <w:rFonts w:ascii="Calibri" w:eastAsia="Calibri" w:hAnsi="Calibri"/>
          <w:spacing w:val="-2"/>
          <w:sz w:val="18"/>
        </w:rPr>
        <w:t>CIO</w:t>
      </w:r>
      <w:r w:rsidRPr="00DD01BB">
        <w:rPr>
          <w:spacing w:val="-2"/>
          <w:sz w:val="18"/>
        </w:rPr>
        <w:t>（</w:t>
      </w:r>
      <w:r w:rsidRPr="00DD01BB">
        <w:rPr>
          <w:rFonts w:ascii="Calibri" w:eastAsia="Calibri" w:hAnsi="Calibri"/>
          <w:spacing w:val="-2"/>
          <w:sz w:val="18"/>
        </w:rPr>
        <w:t>Chief</w:t>
      </w:r>
      <w:r w:rsidRPr="00DD01BB">
        <w:rPr>
          <w:rFonts w:ascii="Calibri" w:eastAsia="Calibri" w:hAnsi="Calibri"/>
          <w:spacing w:val="5"/>
          <w:sz w:val="18"/>
        </w:rPr>
        <w:t xml:space="preserve"> </w:t>
      </w:r>
      <w:r w:rsidRPr="00DD01BB">
        <w:rPr>
          <w:rFonts w:ascii="Calibri" w:eastAsia="Calibri" w:hAnsi="Calibri"/>
          <w:spacing w:val="-2"/>
          <w:sz w:val="18"/>
        </w:rPr>
        <w:t>Information</w:t>
      </w:r>
      <w:r w:rsidRPr="00DD01BB">
        <w:rPr>
          <w:rFonts w:ascii="Calibri" w:eastAsia="Calibri" w:hAnsi="Calibri"/>
          <w:spacing w:val="7"/>
          <w:sz w:val="18"/>
        </w:rPr>
        <w:t xml:space="preserve"> </w:t>
      </w:r>
      <w:r w:rsidRPr="00DD01BB">
        <w:rPr>
          <w:rFonts w:ascii="Calibri" w:eastAsia="Calibri" w:hAnsi="Calibri"/>
          <w:spacing w:val="-2"/>
          <w:sz w:val="18"/>
        </w:rPr>
        <w:t>Officer</w:t>
      </w:r>
      <w:r w:rsidRPr="00DD01BB">
        <w:rPr>
          <w:spacing w:val="-2"/>
          <w:sz w:val="18"/>
        </w:rPr>
        <w:t>，首席信息官）</w:t>
      </w:r>
      <w:r w:rsidRPr="00DD01BB">
        <w:rPr>
          <w:spacing w:val="-4"/>
          <w:sz w:val="18"/>
        </w:rPr>
        <w:t>的定义和职责。</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rFonts w:ascii="Calibri" w:eastAsia="Calibri" w:hAnsi="Calibri"/>
          <w:spacing w:val="-2"/>
          <w:sz w:val="18"/>
        </w:rPr>
        <w:t>PMO</w:t>
      </w:r>
      <w:r w:rsidRPr="00DD01BB">
        <w:rPr>
          <w:spacing w:val="-2"/>
          <w:sz w:val="18"/>
        </w:rPr>
        <w:t>（</w:t>
      </w:r>
      <w:r w:rsidRPr="00DD01BB">
        <w:rPr>
          <w:rFonts w:ascii="Calibri" w:eastAsia="Calibri" w:hAnsi="Calibri"/>
          <w:spacing w:val="-2"/>
          <w:sz w:val="18"/>
        </w:rPr>
        <w:t>Project</w:t>
      </w:r>
      <w:r w:rsidRPr="00DD01BB">
        <w:rPr>
          <w:rFonts w:ascii="Calibri" w:eastAsia="Calibri" w:hAnsi="Calibri"/>
          <w:spacing w:val="8"/>
          <w:sz w:val="18"/>
        </w:rPr>
        <w:t xml:space="preserve"> </w:t>
      </w:r>
      <w:r w:rsidRPr="00DD01BB">
        <w:rPr>
          <w:rFonts w:ascii="Calibri" w:eastAsia="Calibri" w:hAnsi="Calibri"/>
          <w:spacing w:val="-2"/>
          <w:sz w:val="18"/>
        </w:rPr>
        <w:t>Management</w:t>
      </w:r>
      <w:r w:rsidRPr="00DD01BB">
        <w:rPr>
          <w:rFonts w:ascii="Calibri" w:eastAsia="Calibri" w:hAnsi="Calibri"/>
          <w:spacing w:val="8"/>
          <w:sz w:val="18"/>
        </w:rPr>
        <w:t xml:space="preserve"> </w:t>
      </w:r>
      <w:r w:rsidRPr="00DD01BB">
        <w:rPr>
          <w:rFonts w:ascii="Calibri" w:eastAsia="Calibri" w:hAnsi="Calibri"/>
          <w:spacing w:val="-2"/>
          <w:sz w:val="18"/>
        </w:rPr>
        <w:t>Office</w:t>
      </w:r>
      <w:r w:rsidRPr="00DD01BB">
        <w:rPr>
          <w:spacing w:val="-2"/>
          <w:sz w:val="18"/>
        </w:rPr>
        <w:t>，项目管理办公室）</w:t>
      </w:r>
      <w:r w:rsidRPr="00DD01BB">
        <w:rPr>
          <w:spacing w:val="-4"/>
          <w:sz w:val="18"/>
        </w:rPr>
        <w:t>的定义。</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2"/>
          <w:sz w:val="18"/>
        </w:rPr>
        <w:t>最小生成树的定义、</w:t>
      </w:r>
      <w:r w:rsidRPr="00DD01BB">
        <w:rPr>
          <w:rFonts w:ascii="Calibri" w:eastAsia="Calibri" w:hAnsi="Calibri"/>
          <w:spacing w:val="-2"/>
          <w:sz w:val="18"/>
        </w:rPr>
        <w:t>Prim</w:t>
      </w:r>
      <w:r w:rsidRPr="00DD01BB">
        <w:rPr>
          <w:rFonts w:ascii="Calibri" w:eastAsia="Calibri" w:hAnsi="Calibri"/>
          <w:spacing w:val="23"/>
          <w:sz w:val="18"/>
        </w:rPr>
        <w:t xml:space="preserve"> </w:t>
      </w:r>
      <w:r w:rsidRPr="00DD01BB">
        <w:rPr>
          <w:spacing w:val="-3"/>
          <w:sz w:val="18"/>
        </w:rPr>
        <w:t>算法基本思想，及最小生成树的应用。</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决策树的定义及应用。</w:t>
      </w:r>
    </w:p>
    <w:p w:rsidR="003D7B83" w:rsidRPr="00DD01BB" w:rsidRDefault="00EE036B">
      <w:pPr>
        <w:pStyle w:val="510"/>
        <w:spacing w:before="177"/>
        <w:rPr>
          <w:sz w:val="21"/>
        </w:rPr>
      </w:pPr>
      <w:bookmarkStart w:id="172" w:name="_TOC_250050"/>
      <w:r w:rsidRPr="00DD01BB">
        <w:rPr>
          <w:spacing w:val="-2"/>
          <w:sz w:val="21"/>
        </w:rPr>
        <w:t>一、大型、复杂项目和多项目管</w:t>
      </w:r>
      <w:bookmarkEnd w:id="172"/>
      <w:r w:rsidRPr="00DD01BB">
        <w:rPr>
          <w:spacing w:val="-10"/>
          <w:sz w:val="21"/>
        </w:rPr>
        <w:t>理</w:t>
      </w:r>
    </w:p>
    <w:p w:rsidR="003D7B83" w:rsidRPr="00DD01BB" w:rsidRDefault="00EE036B">
      <w:pPr>
        <w:pStyle w:val="a3"/>
        <w:spacing w:before="160" w:line="256" w:lineRule="auto"/>
        <w:ind w:right="326" w:firstLine="420"/>
        <w:jc w:val="both"/>
        <w:rPr>
          <w:sz w:val="18"/>
        </w:rPr>
      </w:pPr>
      <w:r w:rsidRPr="00DD01BB">
        <w:rPr>
          <w:spacing w:val="-4"/>
          <w:sz w:val="18"/>
        </w:rPr>
        <w:t>大型、复杂项目管理和多项目管理，都属于</w:t>
      </w:r>
      <w:r w:rsidRPr="00DD01BB">
        <w:rPr>
          <w:spacing w:val="-4"/>
          <w:sz w:val="18"/>
        </w:rPr>
        <w:t>“</w:t>
      </w:r>
      <w:r w:rsidRPr="00DD01BB">
        <w:rPr>
          <w:b/>
          <w:spacing w:val="-4"/>
        </w:rPr>
        <w:t>组织级</w:t>
      </w:r>
      <w:r w:rsidRPr="00DD01BB">
        <w:rPr>
          <w:spacing w:val="-6"/>
          <w:sz w:val="18"/>
        </w:rPr>
        <w:t>”</w:t>
      </w:r>
      <w:r w:rsidRPr="00DD01BB">
        <w:rPr>
          <w:spacing w:val="-6"/>
          <w:sz w:val="18"/>
        </w:rPr>
        <w:t>的项目管理，具有</w:t>
      </w:r>
      <w:r w:rsidRPr="00DD01BB">
        <w:rPr>
          <w:spacing w:val="-6"/>
          <w:sz w:val="18"/>
        </w:rPr>
        <w:t xml:space="preserve"> </w:t>
      </w:r>
      <w:r w:rsidRPr="00DD01BB">
        <w:rPr>
          <w:rFonts w:ascii="Calibri" w:eastAsia="Calibri" w:hAnsi="Calibri"/>
          <w:spacing w:val="-4"/>
          <w:sz w:val="18"/>
        </w:rPr>
        <w:t>2</w:t>
      </w:r>
      <w:r w:rsidRPr="00DD01BB">
        <w:rPr>
          <w:rFonts w:ascii="Calibri" w:eastAsia="Calibri" w:hAnsi="Calibri"/>
          <w:spacing w:val="-8"/>
          <w:sz w:val="18"/>
        </w:rPr>
        <w:t xml:space="preserve"> </w:t>
      </w:r>
      <w:proofErr w:type="gramStart"/>
      <w:r w:rsidRPr="00DD01BB">
        <w:rPr>
          <w:spacing w:val="-25"/>
          <w:sz w:val="18"/>
        </w:rPr>
        <w:t>个</w:t>
      </w:r>
      <w:proofErr w:type="gramEnd"/>
      <w:r w:rsidRPr="00DD01BB">
        <w:rPr>
          <w:spacing w:val="-25"/>
          <w:sz w:val="18"/>
        </w:rPr>
        <w:t>特征：</w:t>
      </w:r>
      <w:r w:rsidRPr="00DD01BB">
        <w:rPr>
          <w:spacing w:val="24"/>
          <w:sz w:val="18"/>
        </w:rPr>
        <w:t>（</w:t>
      </w:r>
      <w:r w:rsidRPr="00DD01BB">
        <w:rPr>
          <w:rFonts w:ascii="Calibri" w:eastAsia="Calibri" w:hAnsi="Calibri"/>
          <w:spacing w:val="26"/>
          <w:sz w:val="18"/>
        </w:rPr>
        <w:t>1</w:t>
      </w:r>
      <w:r w:rsidRPr="00DD01BB">
        <w:rPr>
          <w:spacing w:val="18"/>
          <w:sz w:val="18"/>
        </w:rPr>
        <w:t>）</w:t>
      </w:r>
      <w:r w:rsidRPr="00DD01BB">
        <w:rPr>
          <w:b/>
          <w:spacing w:val="-4"/>
        </w:rPr>
        <w:t>分级管理</w:t>
      </w:r>
      <w:r w:rsidRPr="00DD01BB">
        <w:rPr>
          <w:b/>
          <w:spacing w:val="-2"/>
        </w:rPr>
        <w:t>与分工管理</w:t>
      </w:r>
      <w:r w:rsidRPr="00DD01BB">
        <w:rPr>
          <w:spacing w:val="-2"/>
          <w:sz w:val="18"/>
        </w:rPr>
        <w:t>。项目经理很难直接管理到项目团队的每一个成员和项目的每一项目标，一般需要建立一个</w:t>
      </w:r>
      <w:r w:rsidRPr="00DD01BB">
        <w:rPr>
          <w:spacing w:val="-6"/>
          <w:sz w:val="18"/>
        </w:rPr>
        <w:t>管理团队，实行分级管理和分工管理，项目经理一般采用间接管理的方式。</w:t>
      </w:r>
      <w:r w:rsidRPr="00DD01BB">
        <w:rPr>
          <w:spacing w:val="-2"/>
          <w:sz w:val="18"/>
        </w:rPr>
        <w:t>（</w:t>
      </w:r>
      <w:r w:rsidRPr="00DD01BB">
        <w:rPr>
          <w:rFonts w:ascii="Calibri" w:eastAsia="Calibri" w:hAnsi="Calibri"/>
          <w:spacing w:val="-2"/>
          <w:sz w:val="18"/>
        </w:rPr>
        <w:t>2</w:t>
      </w:r>
      <w:r w:rsidRPr="00DD01BB">
        <w:rPr>
          <w:spacing w:val="-2"/>
          <w:sz w:val="18"/>
        </w:rPr>
        <w:t>）</w:t>
      </w:r>
      <w:r w:rsidRPr="00DD01BB">
        <w:rPr>
          <w:b/>
          <w:spacing w:val="-2"/>
        </w:rPr>
        <w:t>强化协调机制</w:t>
      </w:r>
      <w:r w:rsidRPr="00DD01BB">
        <w:rPr>
          <w:spacing w:val="-2"/>
          <w:sz w:val="18"/>
        </w:rPr>
        <w:t>。复杂的团队构成会使团队之间的协作、沟通所需要的成本大幅度上升，如何建立有效的协调机制</w:t>
      </w:r>
      <w:r w:rsidRPr="00DD01BB">
        <w:rPr>
          <w:spacing w:val="-2"/>
          <w:sz w:val="18"/>
        </w:rPr>
        <w:t>就成了整个项目成败的关键。</w:t>
      </w:r>
    </w:p>
    <w:p w:rsidR="003D7B83" w:rsidRPr="00DD01BB" w:rsidRDefault="00EE036B">
      <w:pPr>
        <w:spacing w:line="305" w:lineRule="exact"/>
        <w:ind w:left="653"/>
        <w:jc w:val="both"/>
        <w:rPr>
          <w:sz w:val="18"/>
        </w:rPr>
      </w:pPr>
      <w:r w:rsidRPr="00DD01BB">
        <w:rPr>
          <w:w w:val="95"/>
          <w:sz w:val="18"/>
        </w:rPr>
        <w:t>大型、复杂项目管理的分解可有</w:t>
      </w:r>
      <w:r w:rsidRPr="00DD01BB">
        <w:rPr>
          <w:spacing w:val="29"/>
          <w:sz w:val="18"/>
        </w:rPr>
        <w:t xml:space="preserve"> </w:t>
      </w:r>
      <w:r w:rsidRPr="00DD01BB">
        <w:rPr>
          <w:rFonts w:ascii="Calibri" w:eastAsia="Calibri"/>
          <w:w w:val="95"/>
          <w:sz w:val="18"/>
        </w:rPr>
        <w:t>3</w:t>
      </w:r>
      <w:r w:rsidRPr="00DD01BB">
        <w:rPr>
          <w:rFonts w:ascii="Calibri" w:eastAsia="Calibri"/>
          <w:spacing w:val="59"/>
          <w:w w:val="150"/>
          <w:sz w:val="18"/>
        </w:rPr>
        <w:t xml:space="preserve"> </w:t>
      </w:r>
      <w:r w:rsidRPr="00DD01BB">
        <w:rPr>
          <w:spacing w:val="-21"/>
          <w:w w:val="95"/>
          <w:sz w:val="18"/>
        </w:rPr>
        <w:t>种方式：</w:t>
      </w:r>
      <w:r w:rsidRPr="00DD01BB">
        <w:rPr>
          <w:spacing w:val="26"/>
          <w:w w:val="95"/>
          <w:sz w:val="18"/>
        </w:rPr>
        <w:t>（</w:t>
      </w:r>
      <w:r w:rsidRPr="00DD01BB">
        <w:rPr>
          <w:rFonts w:ascii="Calibri" w:eastAsia="Calibri"/>
          <w:spacing w:val="25"/>
          <w:w w:val="95"/>
          <w:sz w:val="18"/>
        </w:rPr>
        <w:t>1</w:t>
      </w:r>
      <w:r w:rsidRPr="00DD01BB">
        <w:rPr>
          <w:spacing w:val="27"/>
          <w:w w:val="95"/>
          <w:sz w:val="18"/>
        </w:rPr>
        <w:t>）</w:t>
      </w:r>
      <w:r w:rsidRPr="00DD01BB">
        <w:rPr>
          <w:b/>
          <w:w w:val="95"/>
          <w:sz w:val="21"/>
        </w:rPr>
        <w:t>按照子项目分解</w:t>
      </w:r>
      <w:r w:rsidRPr="00DD01BB">
        <w:rPr>
          <w:b/>
          <w:spacing w:val="-88"/>
          <w:w w:val="94"/>
          <w:sz w:val="21"/>
        </w:rPr>
        <w:t>；</w:t>
      </w:r>
      <w:r w:rsidRPr="00DD01BB">
        <w:rPr>
          <w:spacing w:val="28"/>
          <w:w w:val="95"/>
          <w:sz w:val="18"/>
        </w:rPr>
        <w:t>（</w:t>
      </w:r>
      <w:r w:rsidRPr="00DD01BB">
        <w:rPr>
          <w:rFonts w:ascii="Calibri" w:eastAsia="Calibri"/>
          <w:spacing w:val="31"/>
          <w:w w:val="95"/>
          <w:sz w:val="18"/>
        </w:rPr>
        <w:t>2</w:t>
      </w:r>
      <w:r w:rsidRPr="00DD01BB">
        <w:rPr>
          <w:spacing w:val="28"/>
          <w:w w:val="95"/>
          <w:sz w:val="18"/>
        </w:rPr>
        <w:t>）</w:t>
      </w:r>
      <w:r w:rsidRPr="00DD01BB">
        <w:rPr>
          <w:b/>
          <w:w w:val="95"/>
          <w:sz w:val="21"/>
        </w:rPr>
        <w:t>按照管理职能分解</w:t>
      </w:r>
      <w:r w:rsidRPr="00DD01BB">
        <w:rPr>
          <w:b/>
          <w:spacing w:val="-94"/>
          <w:w w:val="94"/>
          <w:sz w:val="21"/>
        </w:rPr>
        <w:t>；</w:t>
      </w:r>
      <w:r w:rsidRPr="00DD01BB">
        <w:rPr>
          <w:spacing w:val="25"/>
          <w:w w:val="95"/>
          <w:sz w:val="18"/>
        </w:rPr>
        <w:t>（</w:t>
      </w:r>
      <w:r w:rsidRPr="00DD01BB">
        <w:rPr>
          <w:rFonts w:ascii="Calibri" w:eastAsia="Calibri"/>
          <w:spacing w:val="25"/>
          <w:w w:val="95"/>
          <w:sz w:val="18"/>
        </w:rPr>
        <w:t>3</w:t>
      </w:r>
      <w:r w:rsidRPr="00DD01BB">
        <w:rPr>
          <w:spacing w:val="25"/>
          <w:w w:val="95"/>
          <w:sz w:val="18"/>
        </w:rPr>
        <w:t>）</w:t>
      </w:r>
    </w:p>
    <w:p w:rsidR="003D7B83" w:rsidRPr="00DD01BB" w:rsidRDefault="00EE036B">
      <w:pPr>
        <w:spacing w:before="5"/>
        <w:ind w:left="232"/>
        <w:jc w:val="both"/>
        <w:rPr>
          <w:sz w:val="18"/>
        </w:rPr>
      </w:pPr>
      <w:r w:rsidRPr="00DD01BB">
        <w:rPr>
          <w:b/>
          <w:spacing w:val="-2"/>
          <w:sz w:val="21"/>
        </w:rPr>
        <w:t>矩阵式分解</w:t>
      </w:r>
      <w:r w:rsidRPr="00DD01BB">
        <w:rPr>
          <w:spacing w:val="-12"/>
          <w:sz w:val="18"/>
        </w:rPr>
        <w:t>，即将前</w:t>
      </w:r>
      <w:r w:rsidRPr="00DD01BB">
        <w:rPr>
          <w:spacing w:val="-12"/>
          <w:sz w:val="18"/>
        </w:rPr>
        <w:t xml:space="preserve"> </w:t>
      </w:r>
      <w:r w:rsidRPr="00DD01BB">
        <w:rPr>
          <w:rFonts w:ascii="Calibri" w:eastAsia="Calibri"/>
          <w:spacing w:val="-2"/>
          <w:sz w:val="18"/>
        </w:rPr>
        <w:t>2</w:t>
      </w:r>
      <w:r w:rsidRPr="00DD01BB">
        <w:rPr>
          <w:rFonts w:ascii="Calibri" w:eastAsia="Calibri"/>
          <w:spacing w:val="10"/>
          <w:sz w:val="18"/>
        </w:rPr>
        <w:t xml:space="preserve"> </w:t>
      </w:r>
      <w:r w:rsidRPr="00DD01BB">
        <w:rPr>
          <w:spacing w:val="-3"/>
          <w:sz w:val="18"/>
        </w:rPr>
        <w:t>种方式结合起来。</w:t>
      </w:r>
    </w:p>
    <w:p w:rsidR="003D7B83" w:rsidRPr="00DD01BB" w:rsidRDefault="00EE036B">
      <w:pPr>
        <w:pStyle w:val="a3"/>
        <w:spacing w:before="27" w:line="278" w:lineRule="auto"/>
        <w:ind w:right="326" w:firstLine="420"/>
        <w:jc w:val="both"/>
        <w:rPr>
          <w:sz w:val="18"/>
        </w:rPr>
      </w:pPr>
      <w:r w:rsidRPr="00DD01BB">
        <w:rPr>
          <w:spacing w:val="-2"/>
          <w:sz w:val="18"/>
        </w:rPr>
        <w:t>大型、复杂项目一般均可分解为若干个子项目，在制定大型、复杂项目的项目计划时，不仅应制</w:t>
      </w:r>
      <w:proofErr w:type="gramStart"/>
      <w:r w:rsidRPr="00DD01BB">
        <w:rPr>
          <w:spacing w:val="-2"/>
          <w:sz w:val="18"/>
        </w:rPr>
        <w:t>定整个</w:t>
      </w:r>
      <w:proofErr w:type="gramEnd"/>
      <w:r w:rsidRPr="00DD01BB">
        <w:rPr>
          <w:spacing w:val="-2"/>
          <w:sz w:val="18"/>
        </w:rPr>
        <w:t>项目的范围、质量、进度和成本计划，还应确定每一个子项目的范围、质量、进度和成本要求，以及各个子项目之间的相互依赖、相互配合和相互约束关系，为每一个子项目的绩效测量和控制提供一个明确的基准线，使整个项目的实施和控制更易操作，责任分工更加明确。</w:t>
      </w:r>
    </w:p>
    <w:p w:rsidR="003D7B83" w:rsidRPr="00DD01BB" w:rsidRDefault="00EE036B">
      <w:pPr>
        <w:pStyle w:val="a3"/>
        <w:spacing w:line="285" w:lineRule="exact"/>
        <w:ind w:left="653"/>
        <w:rPr>
          <w:sz w:val="18"/>
        </w:rPr>
      </w:pPr>
      <w:r w:rsidRPr="00DD01BB">
        <w:rPr>
          <w:spacing w:val="-2"/>
          <w:sz w:val="18"/>
        </w:rPr>
        <w:t>多项目管理确保组织在项目选择、计划、实施，以及在处理项目之间的冲突时，以</w:t>
      </w:r>
      <w:r w:rsidRPr="00DD01BB">
        <w:rPr>
          <w:b/>
          <w:spacing w:val="-2"/>
        </w:rPr>
        <w:t>组织战略目标</w:t>
      </w:r>
      <w:r w:rsidRPr="00DD01BB">
        <w:rPr>
          <w:spacing w:val="-10"/>
          <w:sz w:val="18"/>
        </w:rPr>
        <w:t>为</w:t>
      </w:r>
    </w:p>
    <w:p w:rsidR="003D7B83" w:rsidRPr="00DD01BB" w:rsidRDefault="00EE036B">
      <w:pPr>
        <w:pStyle w:val="a3"/>
        <w:spacing w:before="27"/>
        <w:rPr>
          <w:sz w:val="18"/>
        </w:rPr>
      </w:pPr>
      <w:r w:rsidRPr="00DD01BB">
        <w:rPr>
          <w:spacing w:val="-3"/>
          <w:sz w:val="18"/>
        </w:rPr>
        <w:t>导向，从而保证整个组织在大方向上的一致性。</w:t>
      </w:r>
    </w:p>
    <w:p w:rsidR="003D7B83" w:rsidRPr="00DD01BB" w:rsidRDefault="00EE036B">
      <w:pPr>
        <w:pStyle w:val="510"/>
        <w:spacing w:before="176"/>
        <w:rPr>
          <w:sz w:val="21"/>
        </w:rPr>
      </w:pPr>
      <w:bookmarkStart w:id="173" w:name="_TOC_250049"/>
      <w:r w:rsidRPr="00DD01BB">
        <w:rPr>
          <w:spacing w:val="-2"/>
          <w:sz w:val="21"/>
        </w:rPr>
        <w:t>二、战略管</w:t>
      </w:r>
      <w:bookmarkEnd w:id="173"/>
      <w:r w:rsidRPr="00DD01BB">
        <w:rPr>
          <w:spacing w:val="-10"/>
          <w:sz w:val="21"/>
        </w:rPr>
        <w:t>理</w:t>
      </w:r>
    </w:p>
    <w:p w:rsidR="003D7B83" w:rsidRPr="00DD01BB" w:rsidRDefault="00EE036B">
      <w:pPr>
        <w:pStyle w:val="a3"/>
        <w:spacing w:before="161" w:line="259" w:lineRule="auto"/>
        <w:ind w:right="326" w:firstLine="420"/>
        <w:jc w:val="both"/>
        <w:rPr>
          <w:sz w:val="18"/>
        </w:rPr>
      </w:pPr>
      <w:r w:rsidRPr="00DD01BB">
        <w:rPr>
          <w:spacing w:val="-2"/>
          <w:sz w:val="18"/>
        </w:rPr>
        <w:t>企业是一个复杂动态开放的系统，有效的项目管理活动必须能根据</w:t>
      </w:r>
      <w:r w:rsidRPr="00DD01BB">
        <w:rPr>
          <w:b/>
          <w:spacing w:val="-2"/>
        </w:rPr>
        <w:t>企业战略</w:t>
      </w:r>
      <w:r w:rsidRPr="00DD01BB">
        <w:rPr>
          <w:spacing w:val="-2"/>
          <w:sz w:val="18"/>
        </w:rPr>
        <w:t>要求，并从企业整体角度出发整合其范围内的所有项目管理活动进行企业战略项目管理，将分散于企业系统中的项目管理活动集成到</w:t>
      </w:r>
      <w:r w:rsidRPr="00DD01BB">
        <w:rPr>
          <w:b/>
          <w:spacing w:val="-2"/>
        </w:rPr>
        <w:t>战略范畴</w:t>
      </w:r>
      <w:r w:rsidRPr="00DD01BB">
        <w:rPr>
          <w:spacing w:val="-2"/>
          <w:sz w:val="18"/>
        </w:rPr>
        <w:t>。</w:t>
      </w:r>
    </w:p>
    <w:p w:rsidR="003D7B83" w:rsidRPr="00DD01BB" w:rsidRDefault="00EE036B">
      <w:pPr>
        <w:pStyle w:val="a3"/>
        <w:spacing w:line="289" w:lineRule="exact"/>
        <w:ind w:left="653"/>
        <w:rPr>
          <w:b/>
        </w:rPr>
      </w:pPr>
      <w:r w:rsidRPr="00DD01BB">
        <w:rPr>
          <w:spacing w:val="-2"/>
          <w:sz w:val="18"/>
        </w:rPr>
        <w:t>企业的战略一旦形成后，战略管理的关键就是战略的执行，企业战略的执行一般包括</w:t>
      </w:r>
      <w:r w:rsidRPr="00DD01BB">
        <w:rPr>
          <w:b/>
          <w:spacing w:val="-2"/>
        </w:rPr>
        <w:t>建立</w:t>
      </w:r>
      <w:r w:rsidRPr="00DD01BB">
        <w:rPr>
          <w:b/>
          <w:spacing w:val="-4"/>
        </w:rPr>
        <w:t>组织、配</w:t>
      </w:r>
    </w:p>
    <w:p w:rsidR="003D7B83" w:rsidRPr="00DD01BB" w:rsidRDefault="00EE036B">
      <w:pPr>
        <w:pStyle w:val="510"/>
        <w:spacing w:before="4"/>
        <w:rPr>
          <w:rFonts w:ascii="宋体" w:eastAsia="宋体"/>
          <w:b w:val="0"/>
          <w:sz w:val="18"/>
        </w:rPr>
      </w:pPr>
      <w:r w:rsidRPr="00DD01BB">
        <w:rPr>
          <w:rFonts w:ascii="宋体" w:eastAsia="宋体" w:hint="eastAsia"/>
          <w:spacing w:val="-2"/>
          <w:sz w:val="21"/>
        </w:rPr>
        <w:t>置资源、制定政策、实施领导，以及创造企业文化</w:t>
      </w:r>
      <w:r w:rsidRPr="00DD01BB">
        <w:rPr>
          <w:rFonts w:ascii="宋体" w:eastAsia="宋体" w:hint="eastAsia"/>
          <w:b w:val="0"/>
          <w:spacing w:val="-6"/>
          <w:sz w:val="18"/>
        </w:rPr>
        <w:t>等。</w:t>
      </w:r>
    </w:p>
    <w:p w:rsidR="003D7B83" w:rsidRPr="00DD01BB" w:rsidRDefault="00EE036B">
      <w:pPr>
        <w:pStyle w:val="510"/>
        <w:spacing w:before="161"/>
        <w:rPr>
          <w:sz w:val="21"/>
        </w:rPr>
      </w:pPr>
      <w:bookmarkStart w:id="174" w:name="_TOC_250048"/>
      <w:r w:rsidRPr="00DD01BB">
        <w:rPr>
          <w:spacing w:val="-2"/>
          <w:sz w:val="21"/>
        </w:rPr>
        <w:t>三、用户业务流程管</w:t>
      </w:r>
      <w:bookmarkEnd w:id="174"/>
      <w:r w:rsidRPr="00DD01BB">
        <w:rPr>
          <w:spacing w:val="-10"/>
          <w:sz w:val="21"/>
        </w:rPr>
        <w:t>理</w:t>
      </w:r>
    </w:p>
    <w:p w:rsidR="003D7B83" w:rsidRPr="00DD01BB" w:rsidRDefault="00EE036B">
      <w:pPr>
        <w:spacing w:before="161"/>
        <w:ind w:left="653"/>
        <w:rPr>
          <w:sz w:val="18"/>
        </w:rPr>
      </w:pPr>
      <w:r w:rsidRPr="00DD01BB">
        <w:rPr>
          <w:spacing w:val="-2"/>
          <w:sz w:val="18"/>
        </w:rPr>
        <w:t>企业中的流程可以分为</w:t>
      </w:r>
      <w:r w:rsidRPr="00DD01BB">
        <w:rPr>
          <w:b/>
          <w:spacing w:val="-2"/>
          <w:sz w:val="21"/>
        </w:rPr>
        <w:t>生产流程</w:t>
      </w:r>
      <w:r w:rsidRPr="00DD01BB">
        <w:rPr>
          <w:spacing w:val="-2"/>
          <w:sz w:val="18"/>
        </w:rPr>
        <w:t>和</w:t>
      </w:r>
      <w:r w:rsidRPr="00DD01BB">
        <w:rPr>
          <w:b/>
          <w:spacing w:val="-2"/>
          <w:sz w:val="21"/>
        </w:rPr>
        <w:t>管理流程</w:t>
      </w:r>
      <w:r w:rsidRPr="00DD01BB">
        <w:rPr>
          <w:spacing w:val="-2"/>
          <w:sz w:val="18"/>
        </w:rPr>
        <w:t>，统称</w:t>
      </w:r>
      <w:r w:rsidRPr="00DD01BB">
        <w:rPr>
          <w:b/>
          <w:spacing w:val="-2"/>
          <w:sz w:val="21"/>
        </w:rPr>
        <w:t>业务流程</w:t>
      </w:r>
      <w:r w:rsidRPr="00DD01BB">
        <w:rPr>
          <w:spacing w:val="-3"/>
          <w:sz w:val="18"/>
        </w:rPr>
        <w:t>。从本质上讲，企业的业务流程就是</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66" w:lineRule="auto"/>
        <w:ind w:right="225"/>
        <w:rPr>
          <w:sz w:val="18"/>
        </w:rPr>
      </w:pPr>
      <w:r w:rsidRPr="00DD01BB">
        <w:rPr>
          <w:spacing w:val="-2"/>
          <w:sz w:val="18"/>
        </w:rPr>
        <w:lastRenderedPageBreak/>
        <w:t>由一系列具有先后顺序且互相关联的活动所组成的经营过程，由于企业的业务流程的整体目标是为顾客创</w:t>
      </w:r>
      <w:r w:rsidRPr="00DD01BB">
        <w:rPr>
          <w:spacing w:val="-4"/>
          <w:sz w:val="18"/>
        </w:rPr>
        <w:t>造价值。因此，</w:t>
      </w:r>
      <w:r w:rsidRPr="00DD01BB">
        <w:rPr>
          <w:b/>
          <w:spacing w:val="-4"/>
        </w:rPr>
        <w:t>以顾客利益为中心，以员工为中心，以及以效率和效益为中心</w:t>
      </w:r>
      <w:r w:rsidRPr="00DD01BB">
        <w:rPr>
          <w:spacing w:val="-4"/>
          <w:sz w:val="18"/>
        </w:rPr>
        <w:t>是业务流程的核心。</w:t>
      </w:r>
      <w:r w:rsidRPr="00DD01BB">
        <w:rPr>
          <w:spacing w:val="-2"/>
          <w:sz w:val="18"/>
        </w:rPr>
        <w:t>对企业现有的业务流程进行分析是企业信息系统项目建设的必要前提条件。所谓业务流程分析，就是要运用多种不同的技术和方法，来理解业务流程。</w:t>
      </w:r>
    </w:p>
    <w:p w:rsidR="003D7B83" w:rsidRPr="00DD01BB" w:rsidRDefault="00EE036B">
      <w:pPr>
        <w:pStyle w:val="71"/>
        <w:spacing w:before="11"/>
        <w:rPr>
          <w:sz w:val="18"/>
        </w:rPr>
      </w:pPr>
      <w:r w:rsidRPr="00DD01BB">
        <w:rPr>
          <w:rFonts w:ascii="Calibri" w:eastAsia="Calibri"/>
          <w:spacing w:val="-2"/>
          <w:sz w:val="18"/>
        </w:rPr>
        <w:t>1</w:t>
      </w:r>
      <w:r w:rsidRPr="00DD01BB">
        <w:rPr>
          <w:spacing w:val="-4"/>
          <w:sz w:val="18"/>
        </w:rPr>
        <w:t>、价值链分析</w:t>
      </w:r>
    </w:p>
    <w:p w:rsidR="003D7B83" w:rsidRPr="00DD01BB" w:rsidRDefault="00EE036B">
      <w:pPr>
        <w:pStyle w:val="a3"/>
        <w:spacing w:before="43" w:line="278" w:lineRule="auto"/>
        <w:ind w:right="326" w:firstLine="427"/>
        <w:jc w:val="both"/>
        <w:rPr>
          <w:sz w:val="18"/>
        </w:rPr>
      </w:pPr>
      <w:r w:rsidRPr="00DD01BB">
        <w:rPr>
          <w:sz w:val="18"/>
        </w:rPr>
        <w:t>哈佛商学院的麦克尔</w:t>
      </w:r>
      <w:r w:rsidRPr="00DD01BB">
        <w:rPr>
          <w:sz w:val="18"/>
        </w:rPr>
        <w:t>·</w:t>
      </w:r>
      <w:r w:rsidRPr="00DD01BB">
        <w:rPr>
          <w:sz w:val="18"/>
        </w:rPr>
        <w:t>波特将企业的业务流程描绘为一个价值链。波特</w:t>
      </w:r>
      <w:r w:rsidRPr="00DD01BB">
        <w:rPr>
          <w:sz w:val="18"/>
        </w:rPr>
        <w:t>指出，竞争不是发生在企业</w:t>
      </w:r>
      <w:r w:rsidRPr="00DD01BB">
        <w:rPr>
          <w:spacing w:val="-2"/>
          <w:sz w:val="18"/>
        </w:rPr>
        <w:t>与企业之间，而是发生在企业各自的价值链之间。只有对价值链的各个环节进行有效管理的企业，才有可能真正获得市场上的竞争优势。这里所说的价值链的各个环节，其实就是企业的业务流程。</w:t>
      </w:r>
    </w:p>
    <w:p w:rsidR="003D7B83" w:rsidRPr="00DD01BB" w:rsidRDefault="00EE036B">
      <w:pPr>
        <w:pStyle w:val="a3"/>
        <w:spacing w:line="269" w:lineRule="exact"/>
        <w:ind w:left="653"/>
        <w:jc w:val="both"/>
        <w:rPr>
          <w:sz w:val="18"/>
        </w:rPr>
      </w:pPr>
      <w:r w:rsidRPr="00DD01BB">
        <w:rPr>
          <w:spacing w:val="-5"/>
          <w:sz w:val="18"/>
        </w:rPr>
        <w:t>波特认为，企业的价值活动可以分为</w:t>
      </w:r>
      <w:r w:rsidRPr="00DD01BB">
        <w:rPr>
          <w:spacing w:val="-5"/>
          <w:sz w:val="18"/>
        </w:rPr>
        <w:t xml:space="preserve"> </w:t>
      </w:r>
      <w:r w:rsidRPr="00DD01BB">
        <w:rPr>
          <w:rFonts w:ascii="Calibri" w:eastAsia="Calibri"/>
          <w:spacing w:val="-2"/>
          <w:sz w:val="18"/>
        </w:rPr>
        <w:t>5</w:t>
      </w:r>
      <w:r w:rsidRPr="00DD01BB">
        <w:rPr>
          <w:rFonts w:ascii="Calibri" w:eastAsia="Calibri"/>
          <w:spacing w:val="9"/>
          <w:sz w:val="18"/>
        </w:rPr>
        <w:t xml:space="preserve"> </w:t>
      </w:r>
      <w:r w:rsidRPr="00DD01BB">
        <w:rPr>
          <w:spacing w:val="-9"/>
          <w:sz w:val="18"/>
        </w:rPr>
        <w:t>种主要活动和</w:t>
      </w:r>
      <w:r w:rsidRPr="00DD01BB">
        <w:rPr>
          <w:spacing w:val="-9"/>
          <w:sz w:val="18"/>
        </w:rPr>
        <w:t xml:space="preserve"> </w:t>
      </w:r>
      <w:r w:rsidRPr="00DD01BB">
        <w:rPr>
          <w:rFonts w:ascii="Calibri" w:eastAsia="Calibri"/>
          <w:spacing w:val="-2"/>
          <w:sz w:val="18"/>
        </w:rPr>
        <w:t>4</w:t>
      </w:r>
      <w:r w:rsidRPr="00DD01BB">
        <w:rPr>
          <w:rFonts w:ascii="Calibri" w:eastAsia="Calibri"/>
          <w:spacing w:val="11"/>
          <w:sz w:val="18"/>
        </w:rPr>
        <w:t xml:space="preserve"> </w:t>
      </w:r>
      <w:r w:rsidRPr="00DD01BB">
        <w:rPr>
          <w:spacing w:val="-3"/>
          <w:sz w:val="18"/>
        </w:rPr>
        <w:t>种辅助活动。五种主要活动包括：</w:t>
      </w:r>
    </w:p>
    <w:p w:rsidR="003D7B83" w:rsidRPr="00DD01BB" w:rsidRDefault="00EE036B">
      <w:pPr>
        <w:pStyle w:val="a5"/>
        <w:numPr>
          <w:ilvl w:val="0"/>
          <w:numId w:val="54"/>
        </w:numPr>
        <w:tabs>
          <w:tab w:val="left" w:pos="1261"/>
        </w:tabs>
        <w:spacing w:before="20"/>
        <w:ind w:hanging="606"/>
        <w:rPr>
          <w:sz w:val="18"/>
        </w:rPr>
      </w:pPr>
      <w:r w:rsidRPr="00DD01BB">
        <w:rPr>
          <w:b/>
          <w:spacing w:val="-2"/>
          <w:sz w:val="21"/>
        </w:rPr>
        <w:t>投入性活动</w:t>
      </w:r>
      <w:r w:rsidRPr="00DD01BB">
        <w:rPr>
          <w:b/>
          <w:spacing w:val="-2"/>
          <w:sz w:val="18"/>
        </w:rPr>
        <w:t>，</w:t>
      </w:r>
      <w:r w:rsidRPr="00DD01BB">
        <w:rPr>
          <w:spacing w:val="-3"/>
          <w:sz w:val="18"/>
        </w:rPr>
        <w:t>如收货、储存和配置等相关活动；</w:t>
      </w:r>
    </w:p>
    <w:p w:rsidR="003D7B83" w:rsidRPr="00DD01BB" w:rsidRDefault="00EE036B">
      <w:pPr>
        <w:pStyle w:val="a5"/>
        <w:numPr>
          <w:ilvl w:val="0"/>
          <w:numId w:val="54"/>
        </w:numPr>
        <w:tabs>
          <w:tab w:val="left" w:pos="1261"/>
        </w:tabs>
        <w:spacing w:before="5"/>
        <w:ind w:hanging="606"/>
        <w:rPr>
          <w:sz w:val="18"/>
        </w:rPr>
      </w:pPr>
      <w:r w:rsidRPr="00DD01BB">
        <w:rPr>
          <w:b/>
          <w:spacing w:val="-2"/>
          <w:sz w:val="21"/>
        </w:rPr>
        <w:t>生产作业</w:t>
      </w:r>
      <w:r w:rsidRPr="00DD01BB">
        <w:rPr>
          <w:b/>
          <w:spacing w:val="-2"/>
          <w:sz w:val="18"/>
        </w:rPr>
        <w:t>，</w:t>
      </w:r>
      <w:r w:rsidRPr="00DD01BB">
        <w:rPr>
          <w:spacing w:val="-3"/>
          <w:sz w:val="18"/>
        </w:rPr>
        <w:t>即将投入转化为最终产品的相关活动；</w:t>
      </w:r>
    </w:p>
    <w:p w:rsidR="003D7B83" w:rsidRPr="00DD01BB" w:rsidRDefault="00EE036B">
      <w:pPr>
        <w:pStyle w:val="a5"/>
        <w:numPr>
          <w:ilvl w:val="0"/>
          <w:numId w:val="54"/>
        </w:numPr>
        <w:tabs>
          <w:tab w:val="left" w:pos="1261"/>
        </w:tabs>
        <w:spacing w:before="4"/>
        <w:ind w:hanging="606"/>
        <w:rPr>
          <w:sz w:val="18"/>
        </w:rPr>
      </w:pPr>
      <w:r w:rsidRPr="00DD01BB">
        <w:rPr>
          <w:b/>
          <w:spacing w:val="-2"/>
          <w:sz w:val="21"/>
        </w:rPr>
        <w:t>产出性活动</w:t>
      </w:r>
      <w:r w:rsidRPr="00DD01BB">
        <w:rPr>
          <w:b/>
          <w:spacing w:val="-2"/>
          <w:sz w:val="18"/>
        </w:rPr>
        <w:t>，</w:t>
      </w:r>
      <w:r w:rsidRPr="00DD01BB">
        <w:rPr>
          <w:spacing w:val="-3"/>
          <w:sz w:val="18"/>
        </w:rPr>
        <w:t>如产品的运输、储存、客户联系、订单处理等；</w:t>
      </w:r>
    </w:p>
    <w:p w:rsidR="003D7B83" w:rsidRPr="00DD01BB" w:rsidRDefault="00EE036B">
      <w:pPr>
        <w:pStyle w:val="a5"/>
        <w:numPr>
          <w:ilvl w:val="0"/>
          <w:numId w:val="54"/>
        </w:numPr>
        <w:tabs>
          <w:tab w:val="left" w:pos="1261"/>
        </w:tabs>
        <w:spacing w:before="5"/>
        <w:ind w:hanging="606"/>
        <w:rPr>
          <w:sz w:val="18"/>
        </w:rPr>
      </w:pPr>
      <w:r w:rsidRPr="00DD01BB">
        <w:rPr>
          <w:b/>
          <w:spacing w:val="-2"/>
          <w:sz w:val="21"/>
        </w:rPr>
        <w:t>销售活动</w:t>
      </w:r>
      <w:r w:rsidRPr="00DD01BB">
        <w:rPr>
          <w:b/>
          <w:spacing w:val="-2"/>
          <w:sz w:val="18"/>
        </w:rPr>
        <w:t>，</w:t>
      </w:r>
      <w:r w:rsidRPr="00DD01BB">
        <w:rPr>
          <w:spacing w:val="-3"/>
          <w:sz w:val="18"/>
        </w:rPr>
        <w:t>旨在让顾客了解和购买商品，如广告、促销、市场开发等；</w:t>
      </w:r>
    </w:p>
    <w:p w:rsidR="003D7B83" w:rsidRPr="00DD01BB" w:rsidRDefault="00EE036B">
      <w:pPr>
        <w:pStyle w:val="a5"/>
        <w:numPr>
          <w:ilvl w:val="0"/>
          <w:numId w:val="54"/>
        </w:numPr>
        <w:tabs>
          <w:tab w:val="left" w:pos="1261"/>
        </w:tabs>
        <w:spacing w:before="5" w:line="261" w:lineRule="auto"/>
        <w:ind w:left="653" w:right="1464" w:firstLine="2"/>
        <w:rPr>
          <w:sz w:val="18"/>
        </w:rPr>
      </w:pPr>
      <w:r w:rsidRPr="00DD01BB">
        <w:rPr>
          <w:b/>
          <w:spacing w:val="-2"/>
          <w:sz w:val="21"/>
        </w:rPr>
        <w:t>服务活动</w:t>
      </w:r>
      <w:r w:rsidRPr="00DD01BB">
        <w:rPr>
          <w:b/>
          <w:spacing w:val="-2"/>
          <w:sz w:val="18"/>
        </w:rPr>
        <w:t>，</w:t>
      </w:r>
      <w:r w:rsidRPr="00DD01BB">
        <w:rPr>
          <w:spacing w:val="-2"/>
          <w:sz w:val="18"/>
        </w:rPr>
        <w:t>包括培训、修理、维护保养、部件更新等，旨在提高产品的附加值。四种辅助性活动包括：</w:t>
      </w:r>
    </w:p>
    <w:p w:rsidR="003D7B83" w:rsidRPr="00DD01BB" w:rsidRDefault="00EE036B">
      <w:pPr>
        <w:pStyle w:val="a5"/>
        <w:numPr>
          <w:ilvl w:val="0"/>
          <w:numId w:val="53"/>
        </w:numPr>
        <w:tabs>
          <w:tab w:val="left" w:pos="1261"/>
        </w:tabs>
        <w:spacing w:before="0" w:line="303" w:lineRule="exact"/>
        <w:ind w:hanging="606"/>
        <w:rPr>
          <w:sz w:val="18"/>
        </w:rPr>
      </w:pPr>
      <w:r w:rsidRPr="00DD01BB">
        <w:rPr>
          <w:b/>
          <w:spacing w:val="-2"/>
          <w:sz w:val="21"/>
        </w:rPr>
        <w:t>采购活动</w:t>
      </w:r>
      <w:r w:rsidRPr="00DD01BB">
        <w:rPr>
          <w:b/>
          <w:spacing w:val="-2"/>
          <w:sz w:val="18"/>
        </w:rPr>
        <w:t>，</w:t>
      </w:r>
      <w:r w:rsidRPr="00DD01BB">
        <w:rPr>
          <w:spacing w:val="-3"/>
          <w:sz w:val="18"/>
        </w:rPr>
        <w:t>指购买用于企业价值</w:t>
      </w:r>
      <w:proofErr w:type="gramStart"/>
      <w:r w:rsidRPr="00DD01BB">
        <w:rPr>
          <w:spacing w:val="-3"/>
          <w:sz w:val="18"/>
        </w:rPr>
        <w:t>链所有</w:t>
      </w:r>
      <w:proofErr w:type="gramEnd"/>
      <w:r w:rsidRPr="00DD01BB">
        <w:rPr>
          <w:spacing w:val="-3"/>
          <w:sz w:val="18"/>
        </w:rPr>
        <w:t>投入的活动，如购买原料、用品，购建固定资产等；</w:t>
      </w:r>
    </w:p>
    <w:p w:rsidR="003D7B83" w:rsidRPr="00DD01BB" w:rsidRDefault="00EE036B">
      <w:pPr>
        <w:pStyle w:val="a5"/>
        <w:numPr>
          <w:ilvl w:val="0"/>
          <w:numId w:val="53"/>
        </w:numPr>
        <w:tabs>
          <w:tab w:val="left" w:pos="1263"/>
        </w:tabs>
        <w:spacing w:before="4" w:line="261" w:lineRule="auto"/>
        <w:ind w:left="232" w:right="332" w:firstLine="422"/>
        <w:rPr>
          <w:sz w:val="18"/>
        </w:rPr>
      </w:pPr>
      <w:r w:rsidRPr="00DD01BB">
        <w:rPr>
          <w:b/>
          <w:spacing w:val="-2"/>
          <w:sz w:val="21"/>
        </w:rPr>
        <w:t>技术开发活动</w:t>
      </w:r>
      <w:r w:rsidRPr="00DD01BB">
        <w:rPr>
          <w:b/>
          <w:spacing w:val="-2"/>
          <w:sz w:val="18"/>
        </w:rPr>
        <w:t>，</w:t>
      </w:r>
      <w:r w:rsidRPr="00DD01BB">
        <w:rPr>
          <w:spacing w:val="-2"/>
          <w:sz w:val="18"/>
        </w:rPr>
        <w:t>所有价值活动都涉及技术成分，如新产品研制、技术改造、商标、专利、专门技术、软件开发等；</w:t>
      </w:r>
    </w:p>
    <w:p w:rsidR="003D7B83" w:rsidRPr="00DD01BB" w:rsidRDefault="00EE036B">
      <w:pPr>
        <w:pStyle w:val="a5"/>
        <w:numPr>
          <w:ilvl w:val="0"/>
          <w:numId w:val="53"/>
        </w:numPr>
        <w:tabs>
          <w:tab w:val="left" w:pos="1261"/>
        </w:tabs>
        <w:spacing w:before="0" w:line="303" w:lineRule="exact"/>
        <w:ind w:hanging="606"/>
        <w:rPr>
          <w:sz w:val="18"/>
        </w:rPr>
      </w:pPr>
      <w:r w:rsidRPr="00DD01BB">
        <w:rPr>
          <w:b/>
          <w:spacing w:val="-2"/>
          <w:sz w:val="21"/>
        </w:rPr>
        <w:t>人力资源管理活动</w:t>
      </w:r>
      <w:r w:rsidRPr="00DD01BB">
        <w:rPr>
          <w:b/>
          <w:spacing w:val="-2"/>
          <w:sz w:val="18"/>
        </w:rPr>
        <w:t>，</w:t>
      </w:r>
      <w:r w:rsidRPr="00DD01BB">
        <w:rPr>
          <w:spacing w:val="-3"/>
          <w:sz w:val="18"/>
        </w:rPr>
        <w:t>包括员工的招聘、培训、发展、激励等；</w:t>
      </w:r>
    </w:p>
    <w:p w:rsidR="003D7B83" w:rsidRPr="00DD01BB" w:rsidRDefault="00EE036B">
      <w:pPr>
        <w:pStyle w:val="a5"/>
        <w:numPr>
          <w:ilvl w:val="0"/>
          <w:numId w:val="53"/>
        </w:numPr>
        <w:tabs>
          <w:tab w:val="left" w:pos="1263"/>
        </w:tabs>
        <w:spacing w:before="5" w:line="261" w:lineRule="auto"/>
        <w:ind w:left="232" w:right="332" w:firstLine="422"/>
        <w:rPr>
          <w:sz w:val="18"/>
        </w:rPr>
      </w:pPr>
      <w:r w:rsidRPr="00DD01BB">
        <w:rPr>
          <w:b/>
          <w:spacing w:val="-2"/>
          <w:sz w:val="21"/>
        </w:rPr>
        <w:t>企业基础设施</w:t>
      </w:r>
      <w:r w:rsidRPr="00DD01BB">
        <w:rPr>
          <w:b/>
          <w:spacing w:val="-2"/>
          <w:sz w:val="18"/>
        </w:rPr>
        <w:t>，</w:t>
      </w:r>
      <w:r w:rsidRPr="00DD01BB">
        <w:rPr>
          <w:spacing w:val="-2"/>
          <w:sz w:val="18"/>
        </w:rPr>
        <w:t>既指厂房设施、机器设备等硬件，也包括管理、计划、财务、法律、质量管理、公共关系等大量软件。</w:t>
      </w:r>
    </w:p>
    <w:p w:rsidR="003D7B83" w:rsidRPr="00DD01BB" w:rsidRDefault="00EE036B">
      <w:pPr>
        <w:spacing w:line="261" w:lineRule="auto"/>
        <w:ind w:left="653" w:right="1027" w:hanging="421"/>
        <w:rPr>
          <w:sz w:val="18"/>
        </w:rPr>
      </w:pPr>
      <w:r w:rsidRPr="00DD01BB">
        <w:rPr>
          <w:rFonts w:ascii="黑体" w:eastAsia="黑体" w:hAnsi="黑体" w:hint="eastAsia"/>
          <w:b/>
          <w:sz w:val="18"/>
        </w:rPr>
        <w:t>[</w:t>
      </w:r>
      <w:r w:rsidRPr="00DD01BB">
        <w:rPr>
          <w:rFonts w:ascii="黑体" w:eastAsia="黑体" w:hAnsi="黑体" w:hint="eastAsia"/>
          <w:b/>
          <w:sz w:val="18"/>
        </w:rPr>
        <w:t>辅导专家提示</w:t>
      </w:r>
      <w:r w:rsidRPr="00DD01BB">
        <w:rPr>
          <w:rFonts w:ascii="黑体" w:eastAsia="黑体" w:hAnsi="黑体" w:hint="eastAsia"/>
          <w:b/>
          <w:sz w:val="18"/>
        </w:rPr>
        <w:t>]</w:t>
      </w:r>
      <w:r w:rsidRPr="00DD01BB">
        <w:rPr>
          <w:rFonts w:ascii="Calibri" w:eastAsia="Calibri" w:hAnsi="Calibri"/>
          <w:sz w:val="18"/>
        </w:rPr>
        <w:t>5</w:t>
      </w:r>
      <w:r w:rsidRPr="00DD01BB">
        <w:rPr>
          <w:rFonts w:ascii="Calibri" w:eastAsia="Calibri" w:hAnsi="Calibri"/>
          <w:spacing w:val="-12"/>
          <w:sz w:val="18"/>
        </w:rPr>
        <w:t xml:space="preserve"> </w:t>
      </w:r>
      <w:r w:rsidRPr="00DD01BB">
        <w:rPr>
          <w:spacing w:val="-8"/>
          <w:sz w:val="18"/>
        </w:rPr>
        <w:t>种主要活动和</w:t>
      </w:r>
      <w:r w:rsidRPr="00DD01BB">
        <w:rPr>
          <w:spacing w:val="-8"/>
          <w:sz w:val="18"/>
        </w:rPr>
        <w:t xml:space="preserve"> </w:t>
      </w:r>
      <w:r w:rsidRPr="00DD01BB">
        <w:rPr>
          <w:rFonts w:ascii="Calibri" w:eastAsia="Calibri" w:hAnsi="Calibri"/>
          <w:sz w:val="18"/>
        </w:rPr>
        <w:t>4</w:t>
      </w:r>
      <w:r w:rsidRPr="00DD01BB">
        <w:rPr>
          <w:rFonts w:ascii="Calibri" w:eastAsia="Calibri" w:hAnsi="Calibri"/>
          <w:spacing w:val="-6"/>
          <w:sz w:val="18"/>
        </w:rPr>
        <w:t xml:space="preserve"> </w:t>
      </w:r>
      <w:r w:rsidRPr="00DD01BB">
        <w:rPr>
          <w:sz w:val="18"/>
        </w:rPr>
        <w:t>种辅助活动参考记忆口诀</w:t>
      </w:r>
      <w:r w:rsidRPr="00DD01BB">
        <w:rPr>
          <w:sz w:val="18"/>
        </w:rPr>
        <w:t>“</w:t>
      </w:r>
      <w:r w:rsidRPr="00DD01BB">
        <w:rPr>
          <w:b/>
          <w:sz w:val="21"/>
        </w:rPr>
        <w:t>主投产出销服，辅采技</w:t>
      </w:r>
      <w:r w:rsidRPr="00DD01BB">
        <w:rPr>
          <w:b/>
          <w:sz w:val="21"/>
        </w:rPr>
        <w:t>人基</w:t>
      </w:r>
      <w:r w:rsidRPr="00DD01BB">
        <w:rPr>
          <w:sz w:val="18"/>
        </w:rPr>
        <w:t>”</w:t>
      </w:r>
      <w:r w:rsidRPr="00DD01BB">
        <w:rPr>
          <w:sz w:val="18"/>
        </w:rPr>
        <w:t>。</w:t>
      </w:r>
      <w:r w:rsidRPr="00DD01BB">
        <w:rPr>
          <w:spacing w:val="-1"/>
          <w:sz w:val="18"/>
        </w:rPr>
        <w:t>企业的价值活动还有其他分类，如根据所生产产品的关系，则可分为</w:t>
      </w:r>
      <w:r w:rsidRPr="00DD01BB">
        <w:rPr>
          <w:spacing w:val="-1"/>
          <w:sz w:val="18"/>
        </w:rPr>
        <w:t xml:space="preserve"> </w:t>
      </w:r>
      <w:r w:rsidRPr="00DD01BB">
        <w:rPr>
          <w:rFonts w:ascii="Calibri" w:eastAsia="Calibri" w:hAnsi="Calibri"/>
          <w:sz w:val="18"/>
        </w:rPr>
        <w:t xml:space="preserve">3 </w:t>
      </w:r>
      <w:r w:rsidRPr="00DD01BB">
        <w:rPr>
          <w:sz w:val="18"/>
        </w:rPr>
        <w:t>种：</w:t>
      </w:r>
    </w:p>
    <w:p w:rsidR="003D7B83" w:rsidRPr="00DD01BB" w:rsidRDefault="00EE036B">
      <w:pPr>
        <w:pStyle w:val="a5"/>
        <w:numPr>
          <w:ilvl w:val="0"/>
          <w:numId w:val="52"/>
        </w:numPr>
        <w:tabs>
          <w:tab w:val="left" w:pos="1261"/>
        </w:tabs>
        <w:spacing w:before="0" w:line="303" w:lineRule="exact"/>
        <w:ind w:hanging="606"/>
        <w:rPr>
          <w:sz w:val="18"/>
        </w:rPr>
      </w:pPr>
      <w:r w:rsidRPr="00DD01BB">
        <w:rPr>
          <w:b/>
          <w:spacing w:val="-2"/>
          <w:sz w:val="21"/>
        </w:rPr>
        <w:t>直接活动</w:t>
      </w:r>
      <w:r w:rsidRPr="00DD01BB">
        <w:rPr>
          <w:b/>
          <w:spacing w:val="-2"/>
          <w:sz w:val="18"/>
        </w:rPr>
        <w:t>，</w:t>
      </w:r>
      <w:r w:rsidRPr="00DD01BB">
        <w:rPr>
          <w:spacing w:val="-3"/>
          <w:sz w:val="18"/>
        </w:rPr>
        <w:t>指直接为买方创造价值的活动，如供应、生产、销售等活动；</w:t>
      </w:r>
    </w:p>
    <w:p w:rsidR="003D7B83" w:rsidRPr="00DD01BB" w:rsidRDefault="00EE036B">
      <w:pPr>
        <w:pStyle w:val="a5"/>
        <w:numPr>
          <w:ilvl w:val="0"/>
          <w:numId w:val="52"/>
        </w:numPr>
        <w:tabs>
          <w:tab w:val="left" w:pos="1266"/>
        </w:tabs>
        <w:spacing w:before="0" w:line="261" w:lineRule="auto"/>
        <w:ind w:left="232" w:right="334" w:firstLine="422"/>
        <w:rPr>
          <w:sz w:val="18"/>
        </w:rPr>
      </w:pPr>
      <w:r w:rsidRPr="00DD01BB">
        <w:rPr>
          <w:b/>
          <w:spacing w:val="-2"/>
          <w:sz w:val="21"/>
        </w:rPr>
        <w:t>间接活动</w:t>
      </w:r>
      <w:r w:rsidRPr="00DD01BB">
        <w:rPr>
          <w:b/>
          <w:spacing w:val="-2"/>
          <w:sz w:val="18"/>
        </w:rPr>
        <w:t>，</w:t>
      </w:r>
      <w:r w:rsidRPr="00DD01BB">
        <w:rPr>
          <w:spacing w:val="-2"/>
          <w:sz w:val="18"/>
        </w:rPr>
        <w:t>指保证直接活动的活动，这类活动范围广，内容多，容易被忽视，如培训、企业文化建设等；</w:t>
      </w:r>
    </w:p>
    <w:p w:rsidR="003D7B83" w:rsidRPr="00DD01BB" w:rsidRDefault="00EE036B">
      <w:pPr>
        <w:pStyle w:val="a5"/>
        <w:numPr>
          <w:ilvl w:val="0"/>
          <w:numId w:val="52"/>
        </w:numPr>
        <w:tabs>
          <w:tab w:val="left" w:pos="1263"/>
        </w:tabs>
        <w:spacing w:before="0" w:line="261" w:lineRule="auto"/>
        <w:ind w:left="232" w:right="332" w:firstLine="422"/>
        <w:rPr>
          <w:sz w:val="18"/>
        </w:rPr>
      </w:pPr>
      <w:r w:rsidRPr="00DD01BB">
        <w:rPr>
          <w:b/>
          <w:spacing w:val="-2"/>
          <w:sz w:val="21"/>
        </w:rPr>
        <w:t>质量保证活动</w:t>
      </w:r>
      <w:r w:rsidRPr="00DD01BB">
        <w:rPr>
          <w:b/>
          <w:spacing w:val="-2"/>
          <w:sz w:val="18"/>
        </w:rPr>
        <w:t>，</w:t>
      </w:r>
      <w:r w:rsidRPr="00DD01BB">
        <w:rPr>
          <w:spacing w:val="-2"/>
          <w:sz w:val="18"/>
        </w:rPr>
        <w:t>指那些确保企业各项价值活动质量的活动，如商标注册、聘请法律顾问等，以及兼并收购等资产重组活动。</w:t>
      </w:r>
    </w:p>
    <w:p w:rsidR="003D7B83" w:rsidRPr="00DD01BB" w:rsidRDefault="00EE036B">
      <w:pPr>
        <w:pStyle w:val="71"/>
        <w:spacing w:before="14"/>
        <w:rPr>
          <w:sz w:val="18"/>
        </w:rPr>
      </w:pPr>
      <w:r w:rsidRPr="00DD01BB">
        <w:rPr>
          <w:rFonts w:ascii="Calibri" w:eastAsia="Calibri"/>
          <w:spacing w:val="-2"/>
          <w:sz w:val="18"/>
        </w:rPr>
        <w:t>2</w:t>
      </w:r>
      <w:r w:rsidRPr="00DD01BB">
        <w:rPr>
          <w:spacing w:val="-4"/>
          <w:sz w:val="18"/>
        </w:rPr>
        <w:t>、供应链分析法</w:t>
      </w:r>
    </w:p>
    <w:p w:rsidR="003D7B83" w:rsidRPr="00DD01BB" w:rsidRDefault="00EE036B">
      <w:pPr>
        <w:pStyle w:val="a3"/>
        <w:spacing w:before="43" w:line="278" w:lineRule="auto"/>
        <w:ind w:right="326" w:firstLine="420"/>
        <w:rPr>
          <w:sz w:val="18"/>
        </w:rPr>
      </w:pPr>
      <w:r w:rsidRPr="00DD01BB">
        <w:rPr>
          <w:spacing w:val="-2"/>
          <w:sz w:val="18"/>
        </w:rPr>
        <w:t>供应链分析法是从企业供应链的角度分析企业的业务流程，它源于供应链管理。信息技术对供应链的支撑是非常巨大的，可分为两个层面：</w:t>
      </w:r>
    </w:p>
    <w:p w:rsidR="003D7B83" w:rsidRPr="00DD01BB" w:rsidRDefault="00EE036B">
      <w:pPr>
        <w:pStyle w:val="a3"/>
        <w:spacing w:line="278" w:lineRule="auto"/>
        <w:ind w:right="326" w:firstLine="420"/>
        <w:rPr>
          <w:sz w:val="18"/>
        </w:rPr>
      </w:pPr>
      <w:r w:rsidRPr="00DD01BB">
        <w:rPr>
          <w:spacing w:val="-2"/>
          <w:sz w:val="18"/>
        </w:rPr>
        <w:t>第一个层面是由标识代</w:t>
      </w:r>
      <w:r w:rsidRPr="00DD01BB">
        <w:rPr>
          <w:spacing w:val="-2"/>
          <w:sz w:val="18"/>
        </w:rPr>
        <w:t>码技术、自动识别与数据采集技术、电子数据交换技术、因特网技术等基础信息技术构成。第二层面是基于信息技术的业务流程。</w:t>
      </w:r>
    </w:p>
    <w:p w:rsidR="003D7B83" w:rsidRPr="00DD01BB" w:rsidRDefault="00EE036B">
      <w:pPr>
        <w:pStyle w:val="71"/>
        <w:rPr>
          <w:sz w:val="18"/>
        </w:rPr>
      </w:pPr>
      <w:r w:rsidRPr="00DD01BB">
        <w:rPr>
          <w:rFonts w:ascii="Calibri" w:eastAsia="Calibri"/>
          <w:spacing w:val="-2"/>
          <w:sz w:val="18"/>
        </w:rPr>
        <w:t>3</w:t>
      </w:r>
      <w:r w:rsidRPr="00DD01BB">
        <w:rPr>
          <w:spacing w:val="-4"/>
          <w:sz w:val="18"/>
        </w:rPr>
        <w:t>、客户关系分析法</w:t>
      </w:r>
    </w:p>
    <w:p w:rsidR="003D7B83" w:rsidRPr="00DD01BB" w:rsidRDefault="00EE036B">
      <w:pPr>
        <w:pStyle w:val="a3"/>
        <w:spacing w:before="43" w:line="278" w:lineRule="auto"/>
        <w:ind w:right="326" w:firstLine="420"/>
        <w:jc w:val="both"/>
        <w:rPr>
          <w:sz w:val="18"/>
        </w:rPr>
      </w:pPr>
      <w:r w:rsidRPr="00DD01BB">
        <w:rPr>
          <w:spacing w:val="-2"/>
          <w:sz w:val="18"/>
        </w:rPr>
        <w:t>客户关系分析法就是把</w:t>
      </w:r>
      <w:r w:rsidRPr="00DD01BB">
        <w:rPr>
          <w:spacing w:val="-2"/>
          <w:sz w:val="18"/>
        </w:rPr>
        <w:t>“</w:t>
      </w:r>
      <w:r w:rsidRPr="00DD01BB">
        <w:rPr>
          <w:spacing w:val="-2"/>
          <w:sz w:val="18"/>
        </w:rPr>
        <w:t>客户关系管理</w:t>
      </w:r>
      <w:r w:rsidRPr="00DD01BB">
        <w:rPr>
          <w:spacing w:val="-2"/>
          <w:sz w:val="18"/>
        </w:rPr>
        <w:t>”</w:t>
      </w:r>
      <w:r w:rsidRPr="00DD01BB">
        <w:rPr>
          <w:spacing w:val="-2"/>
          <w:sz w:val="18"/>
        </w:rPr>
        <w:t>用在业务流程的分析上。应用目标是建立真正以客户为导向的组织结构，以最佳的价值定位瞄准最具吸引力的客户，最大化地提高运营效率，建立有效的合作伙伴关</w:t>
      </w:r>
      <w:r w:rsidRPr="00DD01BB">
        <w:rPr>
          <w:spacing w:val="-5"/>
          <w:sz w:val="18"/>
        </w:rPr>
        <w:t>系。从</w:t>
      </w:r>
      <w:r w:rsidRPr="00DD01BB">
        <w:rPr>
          <w:spacing w:val="-5"/>
          <w:sz w:val="18"/>
        </w:rPr>
        <w:t xml:space="preserve"> </w:t>
      </w:r>
      <w:r w:rsidRPr="00DD01BB">
        <w:rPr>
          <w:rFonts w:ascii="Calibri" w:eastAsia="Calibri" w:hAnsi="Calibri"/>
          <w:sz w:val="18"/>
        </w:rPr>
        <w:t>CRM</w:t>
      </w:r>
      <w:r w:rsidRPr="00DD01BB">
        <w:rPr>
          <w:rFonts w:ascii="Calibri" w:eastAsia="Calibri" w:hAnsi="Calibri"/>
          <w:spacing w:val="39"/>
          <w:sz w:val="18"/>
        </w:rPr>
        <w:t xml:space="preserve"> </w:t>
      </w:r>
      <w:r w:rsidRPr="00DD01BB">
        <w:rPr>
          <w:sz w:val="18"/>
        </w:rPr>
        <w:t>的角度分析企业的业务流程，可以看到，企业的业务流程应当是以客户与企业的关系，以及</w:t>
      </w:r>
      <w:r w:rsidRPr="00DD01BB">
        <w:rPr>
          <w:spacing w:val="-2"/>
          <w:sz w:val="18"/>
        </w:rPr>
        <w:t>客户行为为依据的，而不是传统的按照企业内部管理来实施的。由此可见，这样的业务流程充分体现了客</w:t>
      </w:r>
      <w:r w:rsidRPr="00DD01BB">
        <w:rPr>
          <w:spacing w:val="-2"/>
          <w:sz w:val="18"/>
        </w:rPr>
        <w:t>户关系管理的思想。</w:t>
      </w:r>
    </w:p>
    <w:p w:rsidR="003D7B83" w:rsidRPr="00DD01BB" w:rsidRDefault="00EE036B">
      <w:pPr>
        <w:pStyle w:val="71"/>
        <w:spacing w:line="268" w:lineRule="exact"/>
        <w:rPr>
          <w:sz w:val="18"/>
        </w:rPr>
      </w:pPr>
      <w:r w:rsidRPr="00DD01BB">
        <w:rPr>
          <w:rFonts w:ascii="Calibri" w:eastAsia="Calibri"/>
          <w:spacing w:val="-2"/>
          <w:sz w:val="18"/>
        </w:rPr>
        <w:t>4</w:t>
      </w:r>
      <w:r w:rsidRPr="00DD01BB">
        <w:rPr>
          <w:spacing w:val="-3"/>
          <w:sz w:val="18"/>
        </w:rPr>
        <w:t>、基于企业资源计划的划分</w:t>
      </w:r>
    </w:p>
    <w:p w:rsidR="003D7B83" w:rsidRPr="00DD01BB" w:rsidRDefault="00EE036B">
      <w:pPr>
        <w:pStyle w:val="a3"/>
        <w:spacing w:before="43" w:line="278" w:lineRule="auto"/>
        <w:ind w:right="221" w:firstLine="420"/>
        <w:rPr>
          <w:sz w:val="18"/>
        </w:rPr>
      </w:pPr>
      <w:r w:rsidRPr="00DD01BB">
        <w:rPr>
          <w:rFonts w:ascii="Calibri" w:eastAsia="Calibri"/>
          <w:sz w:val="18"/>
        </w:rPr>
        <w:t>ERP</w:t>
      </w:r>
      <w:r w:rsidRPr="00DD01BB">
        <w:rPr>
          <w:rFonts w:ascii="Calibri" w:eastAsia="Calibri"/>
          <w:spacing w:val="40"/>
          <w:sz w:val="18"/>
        </w:rPr>
        <w:t xml:space="preserve"> </w:t>
      </w:r>
      <w:r w:rsidRPr="00DD01BB">
        <w:rPr>
          <w:sz w:val="18"/>
        </w:rPr>
        <w:t>是一个层次结构，可分为三个层次，即管理思想、软件产品、管理系统。</w:t>
      </w:r>
      <w:r w:rsidRPr="00DD01BB">
        <w:rPr>
          <w:rFonts w:ascii="Calibri" w:eastAsia="Calibri"/>
          <w:sz w:val="18"/>
        </w:rPr>
        <w:t>ERP</w:t>
      </w:r>
      <w:r w:rsidRPr="00DD01BB">
        <w:rPr>
          <w:rFonts w:ascii="Calibri" w:eastAsia="Calibri"/>
          <w:spacing w:val="40"/>
          <w:sz w:val="18"/>
        </w:rPr>
        <w:t xml:space="preserve"> </w:t>
      </w:r>
      <w:r w:rsidRPr="00DD01BB">
        <w:rPr>
          <w:sz w:val="18"/>
        </w:rPr>
        <w:t>的基本思想是将企</w:t>
      </w:r>
      <w:r w:rsidRPr="00DD01BB">
        <w:rPr>
          <w:spacing w:val="-8"/>
          <w:sz w:val="18"/>
        </w:rPr>
        <w:t>业的业务流程</w:t>
      </w:r>
      <w:proofErr w:type="gramStart"/>
      <w:r w:rsidRPr="00DD01BB">
        <w:rPr>
          <w:spacing w:val="-8"/>
          <w:sz w:val="18"/>
        </w:rPr>
        <w:t>看做</w:t>
      </w:r>
      <w:proofErr w:type="gramEnd"/>
      <w:r w:rsidRPr="00DD01BB">
        <w:rPr>
          <w:spacing w:val="-8"/>
          <w:sz w:val="18"/>
        </w:rPr>
        <w:t>是一个紧密连接的供应链，将企业内部划分成几个相互协同作业的支持子系统，如财务、</w:t>
      </w:r>
      <w:r w:rsidRPr="00DD01BB">
        <w:rPr>
          <w:spacing w:val="-2"/>
          <w:sz w:val="18"/>
        </w:rPr>
        <w:t>市场营销、生产制造、质量控制、服务维护、工程技术等。</w:t>
      </w:r>
    </w:p>
    <w:p w:rsidR="003D7B83" w:rsidRPr="00DD01BB" w:rsidRDefault="00EE036B">
      <w:pPr>
        <w:pStyle w:val="71"/>
        <w:rPr>
          <w:sz w:val="18"/>
        </w:rPr>
      </w:pPr>
      <w:r w:rsidRPr="00DD01BB">
        <w:rPr>
          <w:rFonts w:ascii="Calibri" w:eastAsia="Calibri"/>
          <w:sz w:val="18"/>
        </w:rPr>
        <w:t>5</w:t>
      </w:r>
      <w:r w:rsidRPr="00DD01BB">
        <w:rPr>
          <w:sz w:val="18"/>
        </w:rPr>
        <w:t>、</w:t>
      </w:r>
      <w:r w:rsidRPr="00DD01BB">
        <w:rPr>
          <w:rFonts w:ascii="Calibri" w:eastAsia="Calibri"/>
          <w:sz w:val="18"/>
        </w:rPr>
        <w:t>BAM</w:t>
      </w:r>
      <w:r w:rsidRPr="00DD01BB">
        <w:rPr>
          <w:rFonts w:ascii="Calibri" w:eastAsia="Calibri"/>
          <w:spacing w:val="-2"/>
          <w:sz w:val="18"/>
        </w:rPr>
        <w:t xml:space="preserve"> </w:t>
      </w:r>
      <w:r w:rsidRPr="00DD01BB">
        <w:rPr>
          <w:spacing w:val="-10"/>
          <w:sz w:val="18"/>
        </w:rPr>
        <w:t>法</w:t>
      </w:r>
    </w:p>
    <w:p w:rsidR="003D7B83" w:rsidRPr="00DD01BB" w:rsidRDefault="00EE036B">
      <w:pPr>
        <w:pStyle w:val="a3"/>
        <w:spacing w:before="43" w:line="256" w:lineRule="auto"/>
        <w:ind w:right="326" w:firstLine="420"/>
        <w:rPr>
          <w:sz w:val="18"/>
        </w:rPr>
      </w:pPr>
      <w:r w:rsidRPr="00DD01BB">
        <w:rPr>
          <w:rFonts w:ascii="Calibri" w:eastAsia="Calibri"/>
          <w:sz w:val="18"/>
        </w:rPr>
        <w:t>BAM</w:t>
      </w:r>
      <w:r w:rsidRPr="00DD01BB">
        <w:rPr>
          <w:rFonts w:ascii="Calibri" w:eastAsia="Calibri"/>
          <w:spacing w:val="-12"/>
          <w:sz w:val="18"/>
        </w:rPr>
        <w:t xml:space="preserve"> </w:t>
      </w:r>
      <w:r w:rsidRPr="00DD01BB">
        <w:rPr>
          <w:sz w:val="18"/>
        </w:rPr>
        <w:t>法（</w:t>
      </w:r>
      <w:r w:rsidRPr="00DD01BB">
        <w:rPr>
          <w:rFonts w:ascii="Calibri" w:eastAsia="Calibri"/>
          <w:sz w:val="18"/>
        </w:rPr>
        <w:t>Business</w:t>
      </w:r>
      <w:r w:rsidRPr="00DD01BB">
        <w:rPr>
          <w:rFonts w:ascii="Calibri" w:eastAsia="Calibri"/>
          <w:spacing w:val="-12"/>
          <w:sz w:val="18"/>
        </w:rPr>
        <w:t xml:space="preserve"> </w:t>
      </w:r>
      <w:r w:rsidRPr="00DD01BB">
        <w:rPr>
          <w:rFonts w:ascii="Calibri" w:eastAsia="Calibri"/>
          <w:sz w:val="18"/>
        </w:rPr>
        <w:t>Activity</w:t>
      </w:r>
      <w:r w:rsidRPr="00DD01BB">
        <w:rPr>
          <w:rFonts w:ascii="Calibri" w:eastAsia="Calibri"/>
          <w:spacing w:val="-12"/>
          <w:sz w:val="18"/>
        </w:rPr>
        <w:t xml:space="preserve"> </w:t>
      </w:r>
      <w:r w:rsidRPr="00DD01BB">
        <w:rPr>
          <w:rFonts w:ascii="Calibri" w:eastAsia="Calibri"/>
          <w:sz w:val="18"/>
        </w:rPr>
        <w:t>Mapping</w:t>
      </w:r>
      <w:r w:rsidRPr="00DD01BB">
        <w:rPr>
          <w:sz w:val="18"/>
        </w:rPr>
        <w:t>，业务活动图示法）是一个有效的业务流程描述工具。</w:t>
      </w:r>
      <w:r w:rsidRPr="00DD01BB">
        <w:rPr>
          <w:rFonts w:ascii="Calibri" w:eastAsia="Calibri"/>
          <w:sz w:val="18"/>
        </w:rPr>
        <w:t>BAM</w:t>
      </w:r>
      <w:r w:rsidRPr="00DD01BB">
        <w:rPr>
          <w:rFonts w:ascii="Calibri" w:eastAsia="Calibri"/>
          <w:spacing w:val="-12"/>
          <w:sz w:val="18"/>
        </w:rPr>
        <w:t xml:space="preserve"> </w:t>
      </w:r>
      <w:r w:rsidRPr="00DD01BB">
        <w:rPr>
          <w:sz w:val="18"/>
        </w:rPr>
        <w:t>方法主</w:t>
      </w:r>
      <w:r w:rsidRPr="00DD01BB">
        <w:rPr>
          <w:spacing w:val="-4"/>
          <w:sz w:val="18"/>
        </w:rPr>
        <w:t>要功能是提供</w:t>
      </w:r>
      <w:r w:rsidRPr="00DD01BB">
        <w:rPr>
          <w:b/>
          <w:spacing w:val="-4"/>
        </w:rPr>
        <w:t>工作活动</w:t>
      </w:r>
      <w:r w:rsidRPr="00DD01BB">
        <w:rPr>
          <w:spacing w:val="-4"/>
          <w:sz w:val="18"/>
        </w:rPr>
        <w:t>和</w:t>
      </w:r>
      <w:r w:rsidRPr="00DD01BB">
        <w:rPr>
          <w:b/>
          <w:spacing w:val="-4"/>
        </w:rPr>
        <w:t>业务流程</w:t>
      </w:r>
      <w:r w:rsidRPr="00DD01BB">
        <w:rPr>
          <w:spacing w:val="-5"/>
          <w:sz w:val="18"/>
        </w:rPr>
        <w:t>情况的全面模型。该模型既有图例表述业务活动流动的情况，还能提</w:t>
      </w:r>
    </w:p>
    <w:p w:rsidR="003D7B83" w:rsidRPr="00DD01BB" w:rsidRDefault="003D7B83">
      <w:pPr>
        <w:spacing w:line="256" w:lineRule="auto"/>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供相关的业务活动细节，有助于我们理解业务流程运作的过程。</w:t>
      </w:r>
    </w:p>
    <w:p w:rsidR="003D7B83" w:rsidRPr="00DD01BB" w:rsidRDefault="00EE036B">
      <w:pPr>
        <w:pStyle w:val="71"/>
        <w:spacing w:before="43"/>
        <w:rPr>
          <w:sz w:val="18"/>
        </w:rPr>
      </w:pPr>
      <w:r w:rsidRPr="00DD01BB">
        <w:rPr>
          <w:rFonts w:ascii="Calibri" w:eastAsia="Calibri"/>
          <w:spacing w:val="-2"/>
          <w:sz w:val="18"/>
        </w:rPr>
        <w:t>6</w:t>
      </w:r>
      <w:r w:rsidRPr="00DD01BB">
        <w:rPr>
          <w:spacing w:val="-4"/>
          <w:sz w:val="18"/>
        </w:rPr>
        <w:t>、业务流程再造</w:t>
      </w:r>
    </w:p>
    <w:p w:rsidR="003D7B83" w:rsidRPr="00DD01BB" w:rsidRDefault="00EE036B">
      <w:pPr>
        <w:pStyle w:val="a3"/>
        <w:spacing w:before="43" w:line="278" w:lineRule="auto"/>
        <w:ind w:right="326" w:firstLine="420"/>
        <w:jc w:val="both"/>
        <w:rPr>
          <w:sz w:val="18"/>
        </w:rPr>
      </w:pPr>
      <w:r w:rsidRPr="00DD01BB">
        <w:rPr>
          <w:spacing w:val="-6"/>
          <w:sz w:val="18"/>
        </w:rPr>
        <w:t>业务流程再造强调对现行流程进行</w:t>
      </w:r>
      <w:r w:rsidRPr="00DD01BB">
        <w:rPr>
          <w:spacing w:val="-6"/>
          <w:sz w:val="18"/>
        </w:rPr>
        <w:t>“</w:t>
      </w:r>
      <w:r w:rsidRPr="00DD01BB">
        <w:rPr>
          <w:spacing w:val="-6"/>
          <w:sz w:val="18"/>
        </w:rPr>
        <w:t>彻底</w:t>
      </w:r>
      <w:r w:rsidRPr="00DD01BB">
        <w:rPr>
          <w:spacing w:val="-6"/>
          <w:sz w:val="18"/>
        </w:rPr>
        <w:t>”</w:t>
      </w:r>
      <w:r w:rsidRPr="00DD01BB">
        <w:rPr>
          <w:spacing w:val="-6"/>
          <w:sz w:val="18"/>
        </w:rPr>
        <w:t>的反思。但是无论怎样的</w:t>
      </w:r>
      <w:r w:rsidRPr="00DD01BB">
        <w:rPr>
          <w:spacing w:val="-6"/>
          <w:sz w:val="18"/>
        </w:rPr>
        <w:t>“</w:t>
      </w:r>
      <w:r w:rsidRPr="00DD01BB">
        <w:rPr>
          <w:spacing w:val="-6"/>
          <w:sz w:val="18"/>
        </w:rPr>
        <w:t>再造</w:t>
      </w:r>
      <w:r w:rsidRPr="00DD01BB">
        <w:rPr>
          <w:spacing w:val="-6"/>
          <w:sz w:val="18"/>
        </w:rPr>
        <w:t>”</w:t>
      </w:r>
      <w:r w:rsidRPr="00DD01BB">
        <w:rPr>
          <w:spacing w:val="-6"/>
          <w:sz w:val="18"/>
        </w:rPr>
        <w:t>，也不可能与原有流程</w:t>
      </w:r>
      <w:r w:rsidRPr="00DD01BB">
        <w:rPr>
          <w:spacing w:val="-2"/>
          <w:sz w:val="18"/>
        </w:rPr>
        <w:t>无关，因此具体实施业务流程再造总是业务流程改造，企业业务流程改造的目的是要适应外界环境，特别是市场环境的变化，改造企业的现有业务流程，使企业的效率和效益得到大幅度提高。</w:t>
      </w:r>
    </w:p>
    <w:p w:rsidR="003D7B83" w:rsidRPr="00DD01BB" w:rsidRDefault="00EE036B">
      <w:pPr>
        <w:pStyle w:val="a3"/>
        <w:spacing w:line="284" w:lineRule="exact"/>
        <w:ind w:left="653"/>
        <w:rPr>
          <w:sz w:val="18"/>
        </w:rPr>
      </w:pPr>
      <w:r w:rsidRPr="00DD01BB">
        <w:rPr>
          <w:spacing w:val="-2"/>
          <w:sz w:val="18"/>
        </w:rPr>
        <w:t>在业务流程改造的过程中，首先要识别</w:t>
      </w:r>
      <w:r w:rsidRPr="00DD01BB">
        <w:rPr>
          <w:b/>
          <w:spacing w:val="-2"/>
        </w:rPr>
        <w:t>关键业务流程</w:t>
      </w:r>
      <w:r w:rsidRPr="00DD01BB">
        <w:rPr>
          <w:spacing w:val="-3"/>
          <w:sz w:val="18"/>
        </w:rPr>
        <w:t>，因为，关键的业务流程直接面向顾客</w:t>
      </w:r>
      <w:r w:rsidRPr="00DD01BB">
        <w:rPr>
          <w:spacing w:val="-3"/>
          <w:sz w:val="18"/>
        </w:rPr>
        <w:t>，能够</w:t>
      </w:r>
    </w:p>
    <w:p w:rsidR="003D7B83" w:rsidRPr="00DD01BB" w:rsidRDefault="00EE036B">
      <w:pPr>
        <w:pStyle w:val="a3"/>
        <w:spacing w:before="27" w:line="278" w:lineRule="auto"/>
        <w:ind w:right="326"/>
        <w:jc w:val="both"/>
        <w:rPr>
          <w:sz w:val="18"/>
        </w:rPr>
      </w:pPr>
      <w:r w:rsidRPr="00DD01BB">
        <w:rPr>
          <w:spacing w:val="-2"/>
          <w:sz w:val="18"/>
        </w:rPr>
        <w:t>为顾客提供最有价值的产品和服务。因此，关键业务流程是业务流程改造的起点和重点。然后，要对那些关键业务流程进行评估，看其是否运行通畅，是否简洁有效，是否与企业的总体目标，与顾客价值最大化相一致。关键业务流程中，那些低效、无效，甚至是负效的业务流程是业务流程改造的重点。</w:t>
      </w:r>
    </w:p>
    <w:p w:rsidR="003D7B83" w:rsidRPr="00DD01BB" w:rsidRDefault="00EE036B">
      <w:pPr>
        <w:spacing w:line="284" w:lineRule="exact"/>
        <w:ind w:left="653"/>
        <w:rPr>
          <w:sz w:val="18"/>
        </w:rPr>
      </w:pPr>
      <w:r w:rsidRPr="00DD01BB">
        <w:rPr>
          <w:spacing w:val="-4"/>
          <w:sz w:val="18"/>
        </w:rPr>
        <w:t>业务流程改造必须坚持</w:t>
      </w:r>
      <w:r w:rsidRPr="00DD01BB">
        <w:rPr>
          <w:b/>
          <w:spacing w:val="-4"/>
          <w:sz w:val="21"/>
        </w:rPr>
        <w:t>流程中心原则、团队式管理原则和顾客导向原则</w:t>
      </w:r>
      <w:r w:rsidRPr="00DD01BB">
        <w:rPr>
          <w:spacing w:val="-5"/>
          <w:sz w:val="18"/>
        </w:rPr>
        <w:t>。企业业务流程改造是</w:t>
      </w:r>
    </w:p>
    <w:p w:rsidR="003D7B83" w:rsidRPr="00DD01BB" w:rsidRDefault="00EE036B">
      <w:pPr>
        <w:pStyle w:val="a3"/>
        <w:spacing w:before="28" w:line="278" w:lineRule="auto"/>
        <w:ind w:right="329"/>
        <w:rPr>
          <w:sz w:val="18"/>
        </w:rPr>
      </w:pPr>
      <w:r w:rsidRPr="00DD01BB">
        <w:rPr>
          <w:spacing w:val="-2"/>
          <w:sz w:val="18"/>
        </w:rPr>
        <w:t>一项复杂的系统工程。它的实施要运用工业工程技术、运筹学方法、管理科学、社会人文科学等学科和技术，而且涉及企业的人、经营过程、技术、组织结构和企业文化等各</w:t>
      </w:r>
      <w:r w:rsidRPr="00DD01BB">
        <w:rPr>
          <w:spacing w:val="-2"/>
          <w:sz w:val="18"/>
        </w:rPr>
        <w:t>个方面。</w:t>
      </w:r>
    </w:p>
    <w:p w:rsidR="003D7B83" w:rsidRPr="00DD01BB" w:rsidRDefault="00EE036B">
      <w:pPr>
        <w:pStyle w:val="510"/>
        <w:rPr>
          <w:sz w:val="21"/>
        </w:rPr>
      </w:pPr>
      <w:bookmarkStart w:id="175" w:name="_TOC_250047"/>
      <w:r w:rsidRPr="00DD01BB">
        <w:rPr>
          <w:spacing w:val="-2"/>
          <w:sz w:val="21"/>
        </w:rPr>
        <w:t>四、管理咨</w:t>
      </w:r>
      <w:bookmarkEnd w:id="175"/>
      <w:r w:rsidRPr="00DD01BB">
        <w:rPr>
          <w:spacing w:val="-10"/>
          <w:sz w:val="21"/>
        </w:rPr>
        <w:t>询</w:t>
      </w:r>
    </w:p>
    <w:p w:rsidR="003D7B83" w:rsidRPr="00DD01BB" w:rsidRDefault="00EE036B">
      <w:pPr>
        <w:pStyle w:val="a3"/>
        <w:spacing w:before="184" w:line="268" w:lineRule="auto"/>
        <w:ind w:right="326" w:firstLine="420"/>
        <w:jc w:val="both"/>
        <w:rPr>
          <w:sz w:val="18"/>
        </w:rPr>
      </w:pPr>
      <w:r w:rsidRPr="00DD01BB">
        <w:rPr>
          <w:spacing w:val="-2"/>
          <w:sz w:val="18"/>
        </w:rPr>
        <w:t>管理咨询是一种高度专业化的系统服务，它服务于企业战略及管理体系。若按照服务内容划分，可分为</w:t>
      </w:r>
      <w:r w:rsidRPr="00DD01BB">
        <w:rPr>
          <w:b/>
          <w:spacing w:val="-2"/>
        </w:rPr>
        <w:t>综合性服务和专项咨询服务</w:t>
      </w:r>
      <w:r w:rsidRPr="00DD01BB">
        <w:rPr>
          <w:spacing w:val="-2"/>
          <w:sz w:val="18"/>
        </w:rPr>
        <w:t>。综合性咨询服务是为企业提供较全面、综合的咨询和服务，包括帮助企业制定总体战略，以及各职能战略、企业组织结构与业务流程咨询服务、企业变革与发展咨询服务、长期管理改善与提升服务；而专项咨询服务是按企业需求提供某一方面的专项咨询服务，可分为管理信息系统、人力资源、市场营销、财务系统、生产作业及质量管理等。</w:t>
      </w:r>
    </w:p>
    <w:p w:rsidR="003D7B83" w:rsidRPr="00DD01BB" w:rsidRDefault="00EE036B">
      <w:pPr>
        <w:pStyle w:val="510"/>
        <w:spacing w:before="143"/>
        <w:rPr>
          <w:sz w:val="21"/>
        </w:rPr>
      </w:pPr>
      <w:bookmarkStart w:id="176" w:name="_TOC_250046"/>
      <w:r w:rsidRPr="00DD01BB">
        <w:rPr>
          <w:spacing w:val="-2"/>
          <w:sz w:val="21"/>
        </w:rPr>
        <w:t>五、业务流程建</w:t>
      </w:r>
      <w:bookmarkEnd w:id="176"/>
      <w:r w:rsidRPr="00DD01BB">
        <w:rPr>
          <w:spacing w:val="-10"/>
          <w:sz w:val="21"/>
        </w:rPr>
        <w:t>模</w:t>
      </w:r>
    </w:p>
    <w:p w:rsidR="003D7B83" w:rsidRPr="00DD01BB" w:rsidRDefault="00EE036B">
      <w:pPr>
        <w:pStyle w:val="a3"/>
        <w:spacing w:before="161" w:line="254" w:lineRule="auto"/>
        <w:ind w:right="327" w:firstLine="420"/>
        <w:jc w:val="both"/>
        <w:rPr>
          <w:sz w:val="18"/>
        </w:rPr>
      </w:pPr>
      <w:r w:rsidRPr="00DD01BB">
        <w:rPr>
          <w:spacing w:val="-2"/>
          <w:sz w:val="18"/>
        </w:rPr>
        <w:t>业务流程建模分为三个层次，第一个层次是</w:t>
      </w:r>
      <w:r w:rsidRPr="00DD01BB">
        <w:rPr>
          <w:b/>
          <w:spacing w:val="-2"/>
        </w:rPr>
        <w:t>模型的要素</w:t>
      </w:r>
      <w:r w:rsidRPr="00DD01BB">
        <w:rPr>
          <w:spacing w:val="-2"/>
          <w:sz w:val="18"/>
        </w:rPr>
        <w:t>，即目标、知识和数据。其中，目标，也就是模型研究的目的；知识，是指现实系统的知识和模型构造知识；数据，是指系统的原始信息，这三方面构成了建模过程的输入。第二个层次是</w:t>
      </w:r>
      <w:r w:rsidRPr="00DD01BB">
        <w:rPr>
          <w:b/>
          <w:spacing w:val="-2"/>
        </w:rPr>
        <w:t>模型的构造</w:t>
      </w:r>
      <w:r w:rsidRPr="00DD01BB">
        <w:rPr>
          <w:spacing w:val="-2"/>
          <w:sz w:val="18"/>
        </w:rPr>
        <w:t>，它是具体的建模技术的运用过程。第三个层次是对</w:t>
      </w:r>
      <w:r w:rsidRPr="00DD01BB">
        <w:rPr>
          <w:b/>
          <w:spacing w:val="-2"/>
        </w:rPr>
        <w:t>模型的可信性分析</w:t>
      </w:r>
      <w:r w:rsidRPr="00DD01BB">
        <w:rPr>
          <w:spacing w:val="-2"/>
          <w:sz w:val="18"/>
        </w:rPr>
        <w:t>，它是指分析所建模型能否满足系统目标。</w:t>
      </w:r>
    </w:p>
    <w:p w:rsidR="003D7B83" w:rsidRPr="00DD01BB" w:rsidRDefault="00EE036B">
      <w:pPr>
        <w:spacing w:line="293" w:lineRule="exact"/>
        <w:ind w:left="653"/>
        <w:rPr>
          <w:sz w:val="18"/>
        </w:rPr>
      </w:pPr>
      <w:r w:rsidRPr="00DD01BB">
        <w:rPr>
          <w:spacing w:val="-2"/>
          <w:sz w:val="18"/>
        </w:rPr>
        <w:t>描述业务流程模型最常见的方法是</w:t>
      </w:r>
      <w:r w:rsidRPr="00DD01BB">
        <w:rPr>
          <w:b/>
          <w:spacing w:val="-2"/>
          <w:sz w:val="21"/>
        </w:rPr>
        <w:t>形式化描述和图示化描述</w:t>
      </w:r>
      <w:r w:rsidRPr="00DD01BB">
        <w:rPr>
          <w:spacing w:val="-3"/>
          <w:sz w:val="18"/>
        </w:rPr>
        <w:t>。形式化描述方法的特点是精确、严</w:t>
      </w:r>
    </w:p>
    <w:p w:rsidR="003D7B83" w:rsidRPr="00DD01BB" w:rsidRDefault="00EE036B">
      <w:pPr>
        <w:pStyle w:val="a3"/>
        <w:spacing w:before="27" w:line="278" w:lineRule="auto"/>
        <w:ind w:right="327"/>
        <w:jc w:val="both"/>
        <w:rPr>
          <w:sz w:val="18"/>
        </w:rPr>
      </w:pPr>
      <w:r w:rsidRPr="00DD01BB">
        <w:rPr>
          <w:spacing w:val="-2"/>
          <w:sz w:val="18"/>
        </w:rPr>
        <w:t>谨，易于系统以后的实现，但难以掌握和理解，模型可读性差，往往只有专业人员才会使用，因而难于推</w:t>
      </w:r>
      <w:r w:rsidRPr="00DD01BB">
        <w:rPr>
          <w:spacing w:val="-2"/>
          <w:sz w:val="18"/>
        </w:rPr>
        <w:t>广。图示化方法由于其直观、自然，易于描述系统的层次结构、功能组成，且简单易学，通常还有工具软件支持，因而成为业务流程的主要描述工具，但这种方法的精确性和严谨性不够。</w:t>
      </w:r>
    </w:p>
    <w:p w:rsidR="003D7B83" w:rsidRPr="00DD01BB" w:rsidRDefault="00EE036B">
      <w:pPr>
        <w:spacing w:line="284" w:lineRule="exact"/>
        <w:ind w:left="653"/>
        <w:rPr>
          <w:sz w:val="18"/>
        </w:rPr>
      </w:pPr>
      <w:r w:rsidRPr="00DD01BB">
        <w:rPr>
          <w:spacing w:val="-2"/>
          <w:sz w:val="18"/>
        </w:rPr>
        <w:t>企业业务流程包含三个要素：</w:t>
      </w:r>
      <w:r w:rsidRPr="00DD01BB">
        <w:rPr>
          <w:b/>
          <w:spacing w:val="-2"/>
          <w:sz w:val="21"/>
        </w:rPr>
        <w:t>实体、对象和活动</w:t>
      </w:r>
      <w:r w:rsidRPr="00DD01BB">
        <w:rPr>
          <w:spacing w:val="-10"/>
          <w:sz w:val="18"/>
        </w:rPr>
        <w:t>。</w:t>
      </w:r>
    </w:p>
    <w:p w:rsidR="003D7B83" w:rsidRPr="00DD01BB" w:rsidRDefault="00EE036B">
      <w:pPr>
        <w:pStyle w:val="a5"/>
        <w:numPr>
          <w:ilvl w:val="2"/>
          <w:numId w:val="55"/>
        </w:numPr>
        <w:tabs>
          <w:tab w:val="left" w:pos="1073"/>
          <w:tab w:val="left" w:pos="1074"/>
        </w:tabs>
        <w:spacing w:before="27"/>
        <w:ind w:hanging="421"/>
        <w:rPr>
          <w:rFonts w:ascii="Wingdings" w:eastAsia="Wingdings" w:hAnsi="Wingdings"/>
          <w:sz w:val="18"/>
        </w:rPr>
      </w:pPr>
      <w:r w:rsidRPr="00DD01BB">
        <w:rPr>
          <w:spacing w:val="-3"/>
          <w:sz w:val="18"/>
        </w:rPr>
        <w:t>实体，业务流程发生在企业实体之间。它们可以是企业间的、功能间的、人与人之间的。</w:t>
      </w:r>
    </w:p>
    <w:p w:rsidR="003D7B83" w:rsidRPr="00DD01BB" w:rsidRDefault="00EE036B">
      <w:pPr>
        <w:pStyle w:val="a5"/>
        <w:numPr>
          <w:ilvl w:val="2"/>
          <w:numId w:val="55"/>
        </w:numPr>
        <w:tabs>
          <w:tab w:val="left" w:pos="1073"/>
          <w:tab w:val="left" w:pos="1074"/>
        </w:tabs>
        <w:ind w:hanging="421"/>
        <w:rPr>
          <w:rFonts w:ascii="Wingdings" w:eastAsia="Wingdings" w:hAnsi="Wingdings"/>
          <w:sz w:val="18"/>
        </w:rPr>
      </w:pPr>
      <w:r w:rsidRPr="00DD01BB">
        <w:rPr>
          <w:spacing w:val="-3"/>
          <w:sz w:val="18"/>
        </w:rPr>
        <w:t>对象，业务流程的功能就是对对象进行操作，这些对象可以是物理的或信息的。</w:t>
      </w:r>
    </w:p>
    <w:p w:rsidR="003D7B83" w:rsidRPr="00DD01BB" w:rsidRDefault="00EE036B">
      <w:pPr>
        <w:pStyle w:val="a5"/>
        <w:numPr>
          <w:ilvl w:val="2"/>
          <w:numId w:val="55"/>
        </w:numPr>
        <w:tabs>
          <w:tab w:val="left" w:pos="1073"/>
          <w:tab w:val="left" w:pos="1074"/>
        </w:tabs>
        <w:spacing w:before="44"/>
        <w:ind w:hanging="421"/>
        <w:rPr>
          <w:rFonts w:ascii="Wingdings" w:eastAsia="Wingdings" w:hAnsi="Wingdings"/>
          <w:sz w:val="18"/>
        </w:rPr>
      </w:pPr>
      <w:r w:rsidRPr="00DD01BB">
        <w:rPr>
          <w:spacing w:val="-3"/>
          <w:sz w:val="18"/>
        </w:rPr>
        <w:t>活动，业务流程涉及管理活动和业务操作活动。</w:t>
      </w:r>
    </w:p>
    <w:p w:rsidR="003D7B83" w:rsidRPr="00DD01BB" w:rsidRDefault="00EE036B">
      <w:pPr>
        <w:pStyle w:val="a3"/>
        <w:spacing w:before="43" w:line="278" w:lineRule="auto"/>
        <w:ind w:right="328" w:firstLine="420"/>
        <w:jc w:val="both"/>
        <w:rPr>
          <w:sz w:val="18"/>
        </w:rPr>
      </w:pPr>
      <w:r w:rsidRPr="00DD01BB">
        <w:rPr>
          <w:spacing w:val="-5"/>
          <w:sz w:val="18"/>
        </w:rPr>
        <w:t>目前有许多的企业业务流程建模技术，如</w:t>
      </w:r>
      <w:r w:rsidRPr="00DD01BB">
        <w:rPr>
          <w:spacing w:val="-5"/>
          <w:sz w:val="18"/>
        </w:rPr>
        <w:t xml:space="preserve"> </w:t>
      </w:r>
      <w:r w:rsidRPr="00DD01BB">
        <w:rPr>
          <w:rFonts w:ascii="Calibri" w:eastAsia="Calibri"/>
          <w:spacing w:val="-4"/>
          <w:sz w:val="18"/>
        </w:rPr>
        <w:t>RAD</w:t>
      </w:r>
      <w:r w:rsidRPr="00DD01BB">
        <w:rPr>
          <w:spacing w:val="-4"/>
          <w:sz w:val="18"/>
        </w:rPr>
        <w:t>（</w:t>
      </w:r>
      <w:r w:rsidRPr="00DD01BB">
        <w:rPr>
          <w:rFonts w:ascii="Calibri" w:eastAsia="Calibri"/>
          <w:spacing w:val="-4"/>
          <w:sz w:val="18"/>
        </w:rPr>
        <w:t>Role</w:t>
      </w:r>
      <w:r w:rsidRPr="00DD01BB">
        <w:rPr>
          <w:rFonts w:ascii="Calibri" w:eastAsia="Calibri"/>
          <w:spacing w:val="15"/>
          <w:sz w:val="18"/>
        </w:rPr>
        <w:t xml:space="preserve"> </w:t>
      </w:r>
      <w:r w:rsidRPr="00DD01BB">
        <w:rPr>
          <w:rFonts w:ascii="Calibri" w:eastAsia="Calibri"/>
          <w:spacing w:val="-4"/>
          <w:sz w:val="18"/>
        </w:rPr>
        <w:t>Activity</w:t>
      </w:r>
      <w:r w:rsidRPr="00DD01BB">
        <w:rPr>
          <w:rFonts w:ascii="Calibri" w:eastAsia="Calibri"/>
          <w:spacing w:val="24"/>
          <w:sz w:val="18"/>
        </w:rPr>
        <w:t xml:space="preserve"> </w:t>
      </w:r>
      <w:r w:rsidRPr="00DD01BB">
        <w:rPr>
          <w:rFonts w:ascii="Calibri" w:eastAsia="Calibri"/>
          <w:spacing w:val="-4"/>
          <w:sz w:val="18"/>
        </w:rPr>
        <w:t>Diagrams</w:t>
      </w:r>
      <w:r w:rsidRPr="00DD01BB">
        <w:rPr>
          <w:spacing w:val="-4"/>
          <w:sz w:val="18"/>
        </w:rPr>
        <w:t>，角色行为图</w:t>
      </w:r>
      <w:r w:rsidRPr="00DD01BB">
        <w:rPr>
          <w:spacing w:val="-108"/>
          <w:sz w:val="18"/>
        </w:rPr>
        <w:t>）</w:t>
      </w:r>
      <w:r w:rsidRPr="00DD01BB">
        <w:rPr>
          <w:spacing w:val="-4"/>
          <w:sz w:val="18"/>
        </w:rPr>
        <w:t>、</w:t>
      </w:r>
      <w:r w:rsidRPr="00DD01BB">
        <w:rPr>
          <w:rFonts w:ascii="Calibri" w:eastAsia="Calibri"/>
          <w:spacing w:val="-4"/>
          <w:sz w:val="18"/>
        </w:rPr>
        <w:t>IDEF</w:t>
      </w:r>
      <w:r w:rsidRPr="00DD01BB">
        <w:rPr>
          <w:spacing w:val="-4"/>
          <w:sz w:val="18"/>
        </w:rPr>
        <w:t>（</w:t>
      </w:r>
      <w:r w:rsidRPr="00DD01BB">
        <w:rPr>
          <w:rFonts w:ascii="Calibri" w:eastAsia="Calibri"/>
          <w:spacing w:val="-4"/>
          <w:sz w:val="18"/>
        </w:rPr>
        <w:t xml:space="preserve">Integrated </w:t>
      </w:r>
      <w:r w:rsidRPr="00DD01BB">
        <w:rPr>
          <w:rFonts w:ascii="Calibri" w:eastAsia="Calibri"/>
          <w:spacing w:val="-2"/>
          <w:sz w:val="18"/>
        </w:rPr>
        <w:t>Computer Aided Manufacturing DEFinition</w:t>
      </w:r>
      <w:r w:rsidRPr="00DD01BB">
        <w:rPr>
          <w:spacing w:val="-2"/>
          <w:sz w:val="18"/>
        </w:rPr>
        <w:t>，集成计算机辅助制造</w:t>
      </w:r>
      <w:r w:rsidRPr="00DD01BB">
        <w:rPr>
          <w:spacing w:val="-53"/>
          <w:sz w:val="18"/>
        </w:rPr>
        <w:t>）</w:t>
      </w:r>
      <w:r w:rsidRPr="00DD01BB">
        <w:rPr>
          <w:spacing w:val="-51"/>
          <w:sz w:val="18"/>
        </w:rPr>
        <w:t>、</w:t>
      </w:r>
      <w:r w:rsidRPr="00DD01BB">
        <w:rPr>
          <w:rFonts w:ascii="Calibri" w:eastAsia="Calibri"/>
          <w:spacing w:val="-2"/>
          <w:sz w:val="18"/>
        </w:rPr>
        <w:t>Petri-net</w:t>
      </w:r>
      <w:r w:rsidRPr="00DD01BB">
        <w:rPr>
          <w:spacing w:val="-11"/>
          <w:sz w:val="18"/>
        </w:rPr>
        <w:t>、状态变化框图</w:t>
      </w:r>
      <w:r w:rsidRPr="00DD01BB">
        <w:rPr>
          <w:spacing w:val="-2"/>
          <w:sz w:val="18"/>
        </w:rPr>
        <w:t>（</w:t>
      </w:r>
      <w:r w:rsidRPr="00DD01BB">
        <w:rPr>
          <w:rFonts w:ascii="Calibri" w:eastAsia="Calibri"/>
          <w:spacing w:val="-2"/>
          <w:sz w:val="18"/>
        </w:rPr>
        <w:t xml:space="preserve">state transition </w:t>
      </w:r>
      <w:r w:rsidRPr="00DD01BB">
        <w:rPr>
          <w:rFonts w:ascii="Calibri" w:eastAsia="Calibri"/>
          <w:spacing w:val="11"/>
          <w:sz w:val="18"/>
        </w:rPr>
        <w:t>d</w:t>
      </w:r>
      <w:r w:rsidRPr="00DD01BB">
        <w:rPr>
          <w:rFonts w:ascii="Calibri" w:eastAsia="Calibri"/>
          <w:spacing w:val="12"/>
          <w:sz w:val="18"/>
        </w:rPr>
        <w:t>i</w:t>
      </w:r>
      <w:r w:rsidRPr="00DD01BB">
        <w:rPr>
          <w:rFonts w:ascii="Calibri" w:eastAsia="Calibri"/>
          <w:spacing w:val="11"/>
          <w:sz w:val="18"/>
        </w:rPr>
        <w:t>ag</w:t>
      </w:r>
      <w:r w:rsidRPr="00DD01BB">
        <w:rPr>
          <w:rFonts w:ascii="Calibri" w:eastAsia="Calibri"/>
          <w:spacing w:val="12"/>
          <w:sz w:val="18"/>
        </w:rPr>
        <w:t>ra</w:t>
      </w:r>
      <w:r w:rsidRPr="00DD01BB">
        <w:rPr>
          <w:rFonts w:ascii="Calibri" w:eastAsia="Calibri"/>
          <w:spacing w:val="10"/>
          <w:sz w:val="18"/>
        </w:rPr>
        <w:t>m</w:t>
      </w:r>
      <w:r w:rsidRPr="00DD01BB">
        <w:rPr>
          <w:rFonts w:ascii="Calibri" w:eastAsia="Calibri"/>
          <w:spacing w:val="11"/>
          <w:sz w:val="18"/>
        </w:rPr>
        <w:t>s</w:t>
      </w:r>
      <w:r w:rsidRPr="00DD01BB">
        <w:rPr>
          <w:spacing w:val="-94"/>
          <w:sz w:val="18"/>
        </w:rPr>
        <w:t>）</w:t>
      </w:r>
      <w:r w:rsidRPr="00DD01BB">
        <w:rPr>
          <w:spacing w:val="-4"/>
          <w:sz w:val="18"/>
        </w:rPr>
        <w:t>、流程建模语言</w:t>
      </w:r>
      <w:r w:rsidRPr="00DD01BB">
        <w:rPr>
          <w:spacing w:val="-4"/>
          <w:sz w:val="18"/>
        </w:rPr>
        <w:t xml:space="preserve"> </w:t>
      </w:r>
      <w:r w:rsidRPr="00DD01BB">
        <w:rPr>
          <w:rFonts w:ascii="Calibri" w:eastAsia="Calibri"/>
          <w:sz w:val="18"/>
        </w:rPr>
        <w:t xml:space="preserve">PML </w:t>
      </w:r>
      <w:r w:rsidRPr="00DD01BB">
        <w:rPr>
          <w:sz w:val="18"/>
        </w:rPr>
        <w:t>等。</w:t>
      </w:r>
    </w:p>
    <w:p w:rsidR="003D7B83" w:rsidRPr="00DD01BB" w:rsidRDefault="00EE036B">
      <w:pPr>
        <w:pStyle w:val="71"/>
        <w:spacing w:line="269" w:lineRule="exact"/>
        <w:rPr>
          <w:sz w:val="18"/>
        </w:rPr>
      </w:pPr>
      <w:r w:rsidRPr="00DD01BB">
        <w:rPr>
          <w:rFonts w:ascii="Calibri" w:eastAsia="Calibri"/>
          <w:spacing w:val="-2"/>
          <w:sz w:val="18"/>
        </w:rPr>
        <w:t>1</w:t>
      </w:r>
      <w:r w:rsidRPr="00DD01BB">
        <w:rPr>
          <w:spacing w:val="-4"/>
          <w:sz w:val="18"/>
        </w:rPr>
        <w:t>、标杆瞄准</w:t>
      </w:r>
    </w:p>
    <w:p w:rsidR="003D7B83" w:rsidRPr="00DD01BB" w:rsidRDefault="00EE036B">
      <w:pPr>
        <w:pStyle w:val="a3"/>
        <w:spacing w:before="42" w:line="278" w:lineRule="auto"/>
        <w:ind w:right="331" w:firstLine="420"/>
        <w:rPr>
          <w:sz w:val="18"/>
        </w:rPr>
      </w:pPr>
      <w:r w:rsidRPr="00DD01BB">
        <w:rPr>
          <w:spacing w:val="-2"/>
          <w:sz w:val="18"/>
        </w:rPr>
        <w:t>标杆瞄准（</w:t>
      </w:r>
      <w:r w:rsidRPr="00DD01BB">
        <w:rPr>
          <w:rFonts w:ascii="Calibri" w:eastAsia="Calibri"/>
          <w:spacing w:val="-2"/>
          <w:sz w:val="18"/>
        </w:rPr>
        <w:t>Benchmarking</w:t>
      </w:r>
      <w:r w:rsidRPr="00DD01BB">
        <w:rPr>
          <w:spacing w:val="-2"/>
          <w:sz w:val="18"/>
        </w:rPr>
        <w:t>）是一个连续、系统化地对外部领先企业进行评价的过程，通过分析评价，确定出代表最佳实践的经营过程和工作过程，以便合理地确定本企业的业绩目标。</w:t>
      </w:r>
    </w:p>
    <w:p w:rsidR="003D7B83" w:rsidRPr="00DD01BB" w:rsidRDefault="00EE036B">
      <w:pPr>
        <w:pStyle w:val="71"/>
        <w:spacing w:line="269" w:lineRule="exact"/>
        <w:rPr>
          <w:rFonts w:ascii="Calibri" w:eastAsia="Calibri"/>
          <w:sz w:val="18"/>
        </w:rPr>
      </w:pPr>
      <w:r w:rsidRPr="00DD01BB">
        <w:rPr>
          <w:rFonts w:ascii="Calibri" w:eastAsia="Calibri"/>
          <w:sz w:val="18"/>
        </w:rPr>
        <w:t>2</w:t>
      </w:r>
      <w:r w:rsidRPr="00DD01BB">
        <w:rPr>
          <w:sz w:val="18"/>
        </w:rPr>
        <w:t>、</w:t>
      </w:r>
      <w:r w:rsidRPr="00DD01BB">
        <w:rPr>
          <w:rFonts w:ascii="Calibri" w:eastAsia="Calibri"/>
          <w:spacing w:val="-4"/>
          <w:sz w:val="18"/>
        </w:rPr>
        <w:t>IDEF</w:t>
      </w:r>
    </w:p>
    <w:p w:rsidR="003D7B83" w:rsidRPr="00DD01BB" w:rsidRDefault="00EE036B">
      <w:pPr>
        <w:pStyle w:val="a3"/>
        <w:spacing w:before="43" w:line="278" w:lineRule="auto"/>
        <w:ind w:right="331" w:firstLine="420"/>
        <w:jc w:val="both"/>
        <w:rPr>
          <w:sz w:val="18"/>
        </w:rPr>
      </w:pPr>
      <w:r w:rsidRPr="00DD01BB">
        <w:rPr>
          <w:rFonts w:ascii="Calibri" w:eastAsia="Calibri"/>
          <w:spacing w:val="-2"/>
          <w:sz w:val="18"/>
        </w:rPr>
        <w:t xml:space="preserve">IDEF </w:t>
      </w:r>
      <w:r w:rsidRPr="00DD01BB">
        <w:rPr>
          <w:spacing w:val="-2"/>
          <w:sz w:val="18"/>
        </w:rPr>
        <w:t>是用于描述企业内部运作的一套建模方法。</w:t>
      </w:r>
      <w:r w:rsidRPr="00DD01BB">
        <w:rPr>
          <w:rFonts w:ascii="Calibri" w:eastAsia="Calibri"/>
          <w:spacing w:val="-2"/>
          <w:sz w:val="18"/>
        </w:rPr>
        <w:t xml:space="preserve">IDEF </w:t>
      </w:r>
      <w:r w:rsidRPr="00DD01BB">
        <w:rPr>
          <w:spacing w:val="-2"/>
          <w:sz w:val="18"/>
        </w:rPr>
        <w:t>是由美国空军发明，现在则根据知识基础系统开发的。它本来只是运用在制造业上的，经过改造后用途变得广泛而适用于一般的软件开发。</w:t>
      </w:r>
    </w:p>
    <w:p w:rsidR="003D7B83" w:rsidRPr="00DD01BB" w:rsidRDefault="00EE036B">
      <w:pPr>
        <w:pStyle w:val="a3"/>
        <w:spacing w:line="278" w:lineRule="auto"/>
        <w:ind w:right="326" w:firstLine="420"/>
        <w:jc w:val="both"/>
        <w:rPr>
          <w:sz w:val="18"/>
        </w:rPr>
      </w:pPr>
      <w:r w:rsidRPr="00DD01BB">
        <w:rPr>
          <w:spacing w:val="-14"/>
          <w:sz w:val="18"/>
        </w:rPr>
        <w:t>从</w:t>
      </w:r>
      <w:r w:rsidRPr="00DD01BB">
        <w:rPr>
          <w:spacing w:val="-14"/>
          <w:sz w:val="18"/>
        </w:rPr>
        <w:t xml:space="preserve"> </w:t>
      </w:r>
      <w:r w:rsidRPr="00DD01BB">
        <w:rPr>
          <w:rFonts w:ascii="Calibri" w:eastAsia="Calibri"/>
          <w:spacing w:val="-2"/>
          <w:sz w:val="18"/>
        </w:rPr>
        <w:t>IDEF0</w:t>
      </w:r>
      <w:r w:rsidRPr="00DD01BB">
        <w:rPr>
          <w:rFonts w:ascii="Calibri" w:eastAsia="Calibri"/>
          <w:spacing w:val="-10"/>
          <w:sz w:val="18"/>
        </w:rPr>
        <w:t xml:space="preserve"> </w:t>
      </w:r>
      <w:r w:rsidRPr="00DD01BB">
        <w:rPr>
          <w:spacing w:val="-13"/>
          <w:sz w:val="18"/>
        </w:rPr>
        <w:t>到</w:t>
      </w:r>
      <w:r w:rsidRPr="00DD01BB">
        <w:rPr>
          <w:spacing w:val="-13"/>
          <w:sz w:val="18"/>
        </w:rPr>
        <w:t xml:space="preserve"> </w:t>
      </w:r>
      <w:r w:rsidRPr="00DD01BB">
        <w:rPr>
          <w:rFonts w:ascii="Calibri" w:eastAsia="Calibri"/>
          <w:spacing w:val="-2"/>
          <w:sz w:val="18"/>
        </w:rPr>
        <w:t>IDEF14</w:t>
      </w:r>
      <w:r w:rsidRPr="00DD01BB">
        <w:rPr>
          <w:spacing w:val="-2"/>
          <w:sz w:val="18"/>
        </w:rPr>
        <w:t>（</w:t>
      </w:r>
      <w:r w:rsidRPr="00DD01BB">
        <w:rPr>
          <w:spacing w:val="-10"/>
          <w:sz w:val="18"/>
        </w:rPr>
        <w:t>包括</w:t>
      </w:r>
      <w:r w:rsidRPr="00DD01BB">
        <w:rPr>
          <w:spacing w:val="-10"/>
          <w:sz w:val="18"/>
        </w:rPr>
        <w:t xml:space="preserve"> </w:t>
      </w:r>
      <w:r w:rsidRPr="00DD01BB">
        <w:rPr>
          <w:rFonts w:ascii="Calibri" w:eastAsia="Calibri"/>
          <w:spacing w:val="-2"/>
          <w:sz w:val="18"/>
        </w:rPr>
        <w:t>IDEF1X</w:t>
      </w:r>
      <w:r w:rsidRPr="00DD01BB">
        <w:rPr>
          <w:rFonts w:ascii="Calibri" w:eastAsia="Calibri"/>
          <w:sz w:val="18"/>
        </w:rPr>
        <w:t xml:space="preserve"> </w:t>
      </w:r>
      <w:r w:rsidRPr="00DD01BB">
        <w:rPr>
          <w:spacing w:val="-2"/>
          <w:sz w:val="18"/>
        </w:rPr>
        <w:t>在内）</w:t>
      </w:r>
      <w:r w:rsidRPr="00DD01BB">
        <w:rPr>
          <w:spacing w:val="-10"/>
          <w:sz w:val="18"/>
        </w:rPr>
        <w:t>共有</w:t>
      </w:r>
      <w:r w:rsidRPr="00DD01BB">
        <w:rPr>
          <w:spacing w:val="-10"/>
          <w:sz w:val="18"/>
        </w:rPr>
        <w:t xml:space="preserve"> </w:t>
      </w:r>
      <w:r w:rsidRPr="00DD01BB">
        <w:rPr>
          <w:rFonts w:ascii="Calibri" w:eastAsia="Calibri"/>
          <w:spacing w:val="-2"/>
          <w:sz w:val="18"/>
        </w:rPr>
        <w:t>16</w:t>
      </w:r>
      <w:r w:rsidRPr="00DD01BB">
        <w:rPr>
          <w:rFonts w:ascii="Calibri" w:eastAsia="Calibri"/>
          <w:spacing w:val="19"/>
          <w:sz w:val="18"/>
        </w:rPr>
        <w:t xml:space="preserve"> </w:t>
      </w:r>
      <w:r w:rsidRPr="00DD01BB">
        <w:rPr>
          <w:spacing w:val="-2"/>
          <w:sz w:val="18"/>
        </w:rPr>
        <w:t>套方法，每套方法都是通过建模程序来获取某个特定类型的信息。</w:t>
      </w:r>
      <w:r w:rsidRPr="00DD01BB">
        <w:rPr>
          <w:rFonts w:ascii="Calibri" w:eastAsia="Calibri"/>
          <w:spacing w:val="-2"/>
          <w:sz w:val="18"/>
        </w:rPr>
        <w:t xml:space="preserve">IDEF </w:t>
      </w:r>
      <w:r w:rsidRPr="00DD01BB">
        <w:rPr>
          <w:spacing w:val="-2"/>
          <w:sz w:val="18"/>
        </w:rPr>
        <w:t>方法用于创建各种系统的图像表达、分析系统模块、创建系统的最佳版本和帮助不同系</w:t>
      </w:r>
      <w:r w:rsidRPr="00DD01BB">
        <w:rPr>
          <w:sz w:val="18"/>
        </w:rPr>
        <w:t>统之间的转换。</w:t>
      </w:r>
      <w:r w:rsidRPr="00DD01BB">
        <w:rPr>
          <w:rFonts w:ascii="Calibri" w:eastAsia="Calibri"/>
          <w:sz w:val="18"/>
        </w:rPr>
        <w:t xml:space="preserve">IDEF </w:t>
      </w:r>
      <w:r w:rsidRPr="00DD01BB">
        <w:rPr>
          <w:sz w:val="18"/>
        </w:rPr>
        <w:t>有时与差异分析并用。</w:t>
      </w:r>
    </w:p>
    <w:p w:rsidR="003D7B83" w:rsidRPr="00DD01BB" w:rsidRDefault="00EE036B">
      <w:pPr>
        <w:pStyle w:val="a3"/>
        <w:ind w:left="653"/>
        <w:jc w:val="both"/>
        <w:rPr>
          <w:sz w:val="18"/>
        </w:rPr>
      </w:pPr>
      <w:r w:rsidRPr="00DD01BB">
        <w:rPr>
          <w:spacing w:val="-5"/>
          <w:sz w:val="18"/>
        </w:rPr>
        <w:t>以下列表里列写了所有已开发和正在开发的</w:t>
      </w:r>
      <w:r w:rsidRPr="00DD01BB">
        <w:rPr>
          <w:spacing w:val="-5"/>
          <w:sz w:val="18"/>
        </w:rPr>
        <w:t xml:space="preserve"> </w:t>
      </w:r>
      <w:r w:rsidRPr="00DD01BB">
        <w:rPr>
          <w:rFonts w:ascii="Calibri" w:eastAsia="Calibri"/>
          <w:spacing w:val="-2"/>
          <w:sz w:val="18"/>
        </w:rPr>
        <w:t>IEDF</w:t>
      </w:r>
      <w:r w:rsidRPr="00DD01BB">
        <w:rPr>
          <w:rFonts w:ascii="Calibri" w:eastAsia="Calibri"/>
          <w:spacing w:val="10"/>
          <w:sz w:val="18"/>
        </w:rPr>
        <w:t xml:space="preserve"> </w:t>
      </w:r>
      <w:r w:rsidRPr="00DD01BB">
        <w:rPr>
          <w:spacing w:val="-7"/>
          <w:sz w:val="18"/>
        </w:rPr>
        <w:t>方法，最常使用的是</w:t>
      </w:r>
      <w:r w:rsidRPr="00DD01BB">
        <w:rPr>
          <w:spacing w:val="-7"/>
          <w:sz w:val="18"/>
        </w:rPr>
        <w:t xml:space="preserve"> </w:t>
      </w:r>
      <w:r w:rsidRPr="00DD01BB">
        <w:rPr>
          <w:rFonts w:ascii="Calibri" w:eastAsia="Calibri"/>
          <w:spacing w:val="-2"/>
          <w:sz w:val="18"/>
        </w:rPr>
        <w:t>IDEF0</w:t>
      </w:r>
      <w:r w:rsidRPr="00DD01BB">
        <w:rPr>
          <w:spacing w:val="-2"/>
          <w:sz w:val="18"/>
        </w:rPr>
        <w:t>～</w:t>
      </w:r>
      <w:r w:rsidRPr="00DD01BB">
        <w:rPr>
          <w:rFonts w:ascii="Calibri" w:eastAsia="Calibri"/>
          <w:spacing w:val="-2"/>
          <w:sz w:val="18"/>
        </w:rPr>
        <w:t>IDEF4</w:t>
      </w:r>
      <w:r w:rsidRPr="00DD01BB">
        <w:rPr>
          <w:spacing w:val="-2"/>
          <w:sz w:val="18"/>
        </w:rPr>
        <w:t>：</w:t>
      </w:r>
    </w:p>
    <w:p w:rsidR="003D7B83" w:rsidRPr="00DD01BB" w:rsidRDefault="003D7B83">
      <w:pPr>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5"/>
        <w:numPr>
          <w:ilvl w:val="2"/>
          <w:numId w:val="55"/>
        </w:numPr>
        <w:tabs>
          <w:tab w:val="left" w:pos="1073"/>
          <w:tab w:val="left" w:pos="1074"/>
        </w:tabs>
        <w:spacing w:before="14"/>
        <w:ind w:hanging="421"/>
        <w:rPr>
          <w:rFonts w:ascii="Wingdings" w:eastAsia="Wingdings" w:hAnsi="Wingdings"/>
          <w:sz w:val="21"/>
        </w:rPr>
      </w:pPr>
      <w:r w:rsidRPr="00DD01BB">
        <w:rPr>
          <w:rFonts w:ascii="Calibri" w:eastAsia="Calibri" w:hAnsi="Calibri"/>
          <w:b/>
          <w:spacing w:val="-2"/>
          <w:sz w:val="21"/>
        </w:rPr>
        <w:lastRenderedPageBreak/>
        <w:t>IDEF0</w:t>
      </w:r>
      <w:r w:rsidRPr="00DD01BB">
        <w:rPr>
          <w:b/>
          <w:spacing w:val="-2"/>
          <w:sz w:val="21"/>
        </w:rPr>
        <w:t>：功能建模（</w:t>
      </w:r>
      <w:r w:rsidRPr="00DD01BB">
        <w:rPr>
          <w:rFonts w:ascii="Calibri" w:eastAsia="Calibri" w:hAnsi="Calibri"/>
          <w:b/>
          <w:spacing w:val="-2"/>
          <w:sz w:val="21"/>
        </w:rPr>
        <w:t>Function</w:t>
      </w:r>
      <w:r w:rsidRPr="00DD01BB">
        <w:rPr>
          <w:rFonts w:ascii="Calibri" w:eastAsia="Calibri" w:hAnsi="Calibri"/>
          <w:b/>
          <w:spacing w:val="23"/>
          <w:sz w:val="21"/>
        </w:rPr>
        <w:t xml:space="preserve"> </w:t>
      </w:r>
      <w:r w:rsidRPr="00DD01BB">
        <w:rPr>
          <w:rFonts w:ascii="Calibri" w:eastAsia="Calibri" w:hAnsi="Calibri"/>
          <w:b/>
          <w:spacing w:val="-2"/>
          <w:sz w:val="21"/>
        </w:rPr>
        <w:t>Modeling</w:t>
      </w:r>
      <w:r w:rsidRPr="00DD01BB">
        <w:rPr>
          <w:b/>
          <w:spacing w:val="-2"/>
          <w:sz w:val="21"/>
        </w:rPr>
        <w:t>）</w:t>
      </w:r>
    </w:p>
    <w:p w:rsidR="003D7B83" w:rsidRPr="00DD01BB" w:rsidRDefault="00EE036B">
      <w:pPr>
        <w:pStyle w:val="a5"/>
        <w:numPr>
          <w:ilvl w:val="2"/>
          <w:numId w:val="55"/>
        </w:numPr>
        <w:tabs>
          <w:tab w:val="left" w:pos="1073"/>
          <w:tab w:val="left" w:pos="1074"/>
        </w:tabs>
        <w:spacing w:before="5"/>
        <w:ind w:hanging="421"/>
        <w:rPr>
          <w:rFonts w:ascii="Wingdings" w:eastAsia="Wingdings" w:hAnsi="Wingdings"/>
          <w:sz w:val="21"/>
        </w:rPr>
      </w:pPr>
      <w:r w:rsidRPr="00DD01BB">
        <w:rPr>
          <w:rFonts w:ascii="Calibri" w:eastAsia="Calibri" w:hAnsi="Calibri"/>
          <w:b/>
          <w:spacing w:val="-2"/>
          <w:sz w:val="21"/>
        </w:rPr>
        <w:t>IDEF1</w:t>
      </w:r>
      <w:r w:rsidRPr="00DD01BB">
        <w:rPr>
          <w:b/>
          <w:spacing w:val="-2"/>
          <w:sz w:val="21"/>
        </w:rPr>
        <w:t>：信息建模（</w:t>
      </w:r>
      <w:r w:rsidRPr="00DD01BB">
        <w:rPr>
          <w:rFonts w:ascii="Calibri" w:eastAsia="Calibri" w:hAnsi="Calibri"/>
          <w:b/>
          <w:spacing w:val="-2"/>
          <w:sz w:val="21"/>
        </w:rPr>
        <w:t>Information</w:t>
      </w:r>
      <w:r w:rsidRPr="00DD01BB">
        <w:rPr>
          <w:rFonts w:ascii="Calibri" w:eastAsia="Calibri" w:hAnsi="Calibri"/>
          <w:b/>
          <w:spacing w:val="22"/>
          <w:sz w:val="21"/>
        </w:rPr>
        <w:t xml:space="preserve"> </w:t>
      </w:r>
      <w:r w:rsidRPr="00DD01BB">
        <w:rPr>
          <w:rFonts w:ascii="Calibri" w:eastAsia="Calibri" w:hAnsi="Calibri"/>
          <w:b/>
          <w:spacing w:val="-2"/>
          <w:sz w:val="21"/>
        </w:rPr>
        <w:t>Modeling</w:t>
      </w:r>
      <w:r w:rsidRPr="00DD01BB">
        <w:rPr>
          <w:b/>
          <w:spacing w:val="-2"/>
          <w:sz w:val="21"/>
        </w:rPr>
        <w:t>）</w:t>
      </w:r>
    </w:p>
    <w:p w:rsidR="003D7B83" w:rsidRPr="00DD01BB" w:rsidRDefault="00EE036B">
      <w:pPr>
        <w:pStyle w:val="a5"/>
        <w:numPr>
          <w:ilvl w:val="2"/>
          <w:numId w:val="55"/>
        </w:numPr>
        <w:tabs>
          <w:tab w:val="left" w:pos="1073"/>
          <w:tab w:val="left" w:pos="1074"/>
        </w:tabs>
        <w:spacing w:before="5"/>
        <w:ind w:hanging="421"/>
        <w:rPr>
          <w:rFonts w:ascii="Wingdings" w:eastAsia="Wingdings" w:hAnsi="Wingdings"/>
          <w:sz w:val="21"/>
        </w:rPr>
      </w:pPr>
      <w:r w:rsidRPr="00DD01BB">
        <w:rPr>
          <w:rFonts w:ascii="Calibri" w:eastAsia="Calibri" w:hAnsi="Calibri"/>
          <w:b/>
          <w:spacing w:val="-2"/>
          <w:sz w:val="21"/>
        </w:rPr>
        <w:t>IDEF1X</w:t>
      </w:r>
      <w:r w:rsidRPr="00DD01BB">
        <w:rPr>
          <w:b/>
          <w:spacing w:val="-2"/>
          <w:sz w:val="21"/>
        </w:rPr>
        <w:t>：数据建模（</w:t>
      </w:r>
      <w:r w:rsidRPr="00DD01BB">
        <w:rPr>
          <w:rFonts w:ascii="Calibri" w:eastAsia="Calibri" w:hAnsi="Calibri"/>
          <w:b/>
          <w:spacing w:val="-2"/>
          <w:sz w:val="21"/>
        </w:rPr>
        <w:t>Data</w:t>
      </w:r>
      <w:r w:rsidRPr="00DD01BB">
        <w:rPr>
          <w:rFonts w:ascii="Calibri" w:eastAsia="Calibri" w:hAnsi="Calibri"/>
          <w:b/>
          <w:spacing w:val="13"/>
          <w:sz w:val="21"/>
        </w:rPr>
        <w:t xml:space="preserve"> </w:t>
      </w:r>
      <w:r w:rsidRPr="00DD01BB">
        <w:rPr>
          <w:rFonts w:ascii="Calibri" w:eastAsia="Calibri" w:hAnsi="Calibri"/>
          <w:b/>
          <w:spacing w:val="-2"/>
          <w:sz w:val="21"/>
        </w:rPr>
        <w:t>Modeling</w:t>
      </w:r>
      <w:r w:rsidRPr="00DD01BB">
        <w:rPr>
          <w:b/>
          <w:spacing w:val="-2"/>
          <w:sz w:val="21"/>
        </w:rPr>
        <w:t>）</w:t>
      </w:r>
    </w:p>
    <w:p w:rsidR="003D7B83" w:rsidRPr="00DD01BB" w:rsidRDefault="00EE036B">
      <w:pPr>
        <w:pStyle w:val="a5"/>
        <w:numPr>
          <w:ilvl w:val="2"/>
          <w:numId w:val="55"/>
        </w:numPr>
        <w:tabs>
          <w:tab w:val="left" w:pos="1073"/>
          <w:tab w:val="left" w:pos="1074"/>
        </w:tabs>
        <w:spacing w:before="4"/>
        <w:ind w:hanging="421"/>
        <w:rPr>
          <w:rFonts w:ascii="Wingdings" w:eastAsia="Wingdings" w:hAnsi="Wingdings"/>
          <w:sz w:val="21"/>
        </w:rPr>
      </w:pPr>
      <w:r w:rsidRPr="00DD01BB">
        <w:rPr>
          <w:rFonts w:ascii="Calibri" w:eastAsia="Calibri" w:hAnsi="Calibri"/>
          <w:b/>
          <w:sz w:val="21"/>
        </w:rPr>
        <w:t>IDEF2</w:t>
      </w:r>
      <w:r w:rsidRPr="00DD01BB">
        <w:rPr>
          <w:b/>
          <w:sz w:val="21"/>
        </w:rPr>
        <w:t>：仿真建模设计（</w:t>
      </w:r>
      <w:r w:rsidRPr="00DD01BB">
        <w:rPr>
          <w:rFonts w:ascii="Calibri" w:eastAsia="Calibri" w:hAnsi="Calibri"/>
          <w:b/>
          <w:sz w:val="21"/>
        </w:rPr>
        <w:t>Simulation</w:t>
      </w:r>
      <w:r w:rsidRPr="00DD01BB">
        <w:rPr>
          <w:rFonts w:ascii="Calibri" w:eastAsia="Calibri" w:hAnsi="Calibri"/>
          <w:b/>
          <w:spacing w:val="-11"/>
          <w:sz w:val="21"/>
        </w:rPr>
        <w:t xml:space="preserve"> </w:t>
      </w:r>
      <w:r w:rsidRPr="00DD01BB">
        <w:rPr>
          <w:rFonts w:ascii="Calibri" w:eastAsia="Calibri" w:hAnsi="Calibri"/>
          <w:b/>
          <w:sz w:val="21"/>
        </w:rPr>
        <w:t>Model</w:t>
      </w:r>
      <w:r w:rsidRPr="00DD01BB">
        <w:rPr>
          <w:rFonts w:ascii="Calibri" w:eastAsia="Calibri" w:hAnsi="Calibri"/>
          <w:b/>
          <w:spacing w:val="-10"/>
          <w:sz w:val="21"/>
        </w:rPr>
        <w:t xml:space="preserve"> </w:t>
      </w:r>
      <w:r w:rsidRPr="00DD01BB">
        <w:rPr>
          <w:rFonts w:ascii="Calibri" w:eastAsia="Calibri" w:hAnsi="Calibri"/>
          <w:b/>
          <w:spacing w:val="-2"/>
          <w:sz w:val="21"/>
        </w:rPr>
        <w:t>Design</w:t>
      </w:r>
      <w:r w:rsidRPr="00DD01BB">
        <w:rPr>
          <w:b/>
          <w:spacing w:val="-2"/>
          <w:sz w:val="21"/>
        </w:rPr>
        <w:t>）</w:t>
      </w:r>
    </w:p>
    <w:p w:rsidR="003D7B83" w:rsidRPr="00DD01BB" w:rsidRDefault="00EE036B">
      <w:pPr>
        <w:pStyle w:val="a5"/>
        <w:numPr>
          <w:ilvl w:val="2"/>
          <w:numId w:val="55"/>
        </w:numPr>
        <w:tabs>
          <w:tab w:val="left" w:pos="1073"/>
          <w:tab w:val="left" w:pos="1074"/>
        </w:tabs>
        <w:spacing w:before="5"/>
        <w:ind w:hanging="421"/>
        <w:rPr>
          <w:rFonts w:ascii="Wingdings" w:eastAsia="Wingdings" w:hAnsi="Wingdings"/>
          <w:sz w:val="21"/>
        </w:rPr>
      </w:pPr>
      <w:r w:rsidRPr="00DD01BB">
        <w:rPr>
          <w:rFonts w:ascii="Calibri" w:eastAsia="Calibri" w:hAnsi="Calibri"/>
          <w:b/>
          <w:spacing w:val="-2"/>
          <w:sz w:val="21"/>
        </w:rPr>
        <w:t>IDEF3</w:t>
      </w:r>
      <w:r w:rsidRPr="00DD01BB">
        <w:rPr>
          <w:b/>
          <w:spacing w:val="-2"/>
          <w:sz w:val="21"/>
        </w:rPr>
        <w:t>：过程描述获取（</w:t>
      </w:r>
      <w:r w:rsidRPr="00DD01BB">
        <w:rPr>
          <w:rFonts w:ascii="Calibri" w:eastAsia="Calibri" w:hAnsi="Calibri"/>
          <w:b/>
          <w:spacing w:val="-2"/>
          <w:sz w:val="21"/>
        </w:rPr>
        <w:t>Process</w:t>
      </w:r>
      <w:r w:rsidRPr="00DD01BB">
        <w:rPr>
          <w:rFonts w:ascii="Calibri" w:eastAsia="Calibri" w:hAnsi="Calibri"/>
          <w:b/>
          <w:spacing w:val="15"/>
          <w:sz w:val="21"/>
        </w:rPr>
        <w:t xml:space="preserve"> </w:t>
      </w:r>
      <w:r w:rsidRPr="00DD01BB">
        <w:rPr>
          <w:rFonts w:ascii="Calibri" w:eastAsia="Calibri" w:hAnsi="Calibri"/>
          <w:b/>
          <w:spacing w:val="-2"/>
          <w:sz w:val="21"/>
        </w:rPr>
        <w:t>Description</w:t>
      </w:r>
      <w:r w:rsidRPr="00DD01BB">
        <w:rPr>
          <w:rFonts w:ascii="Calibri" w:eastAsia="Calibri" w:hAnsi="Calibri"/>
          <w:b/>
          <w:spacing w:val="17"/>
          <w:sz w:val="21"/>
        </w:rPr>
        <w:t xml:space="preserve"> </w:t>
      </w:r>
      <w:r w:rsidRPr="00DD01BB">
        <w:rPr>
          <w:rFonts w:ascii="Calibri" w:eastAsia="Calibri" w:hAnsi="Calibri"/>
          <w:b/>
          <w:spacing w:val="-2"/>
          <w:sz w:val="21"/>
        </w:rPr>
        <w:t>Capture</w:t>
      </w:r>
      <w:r w:rsidRPr="00DD01BB">
        <w:rPr>
          <w:b/>
          <w:spacing w:val="-2"/>
          <w:sz w:val="21"/>
        </w:rPr>
        <w:t>）</w:t>
      </w:r>
    </w:p>
    <w:p w:rsidR="003D7B83" w:rsidRPr="00DD01BB" w:rsidRDefault="00EE036B">
      <w:pPr>
        <w:pStyle w:val="a5"/>
        <w:numPr>
          <w:ilvl w:val="2"/>
          <w:numId w:val="55"/>
        </w:numPr>
        <w:tabs>
          <w:tab w:val="left" w:pos="1073"/>
          <w:tab w:val="left" w:pos="1074"/>
        </w:tabs>
        <w:spacing w:before="4"/>
        <w:ind w:hanging="421"/>
        <w:rPr>
          <w:rFonts w:ascii="Wingdings" w:eastAsia="Wingdings" w:hAnsi="Wingdings"/>
          <w:sz w:val="18"/>
        </w:rPr>
      </w:pPr>
      <w:r w:rsidRPr="00DD01BB">
        <w:rPr>
          <w:rFonts w:ascii="Calibri" w:eastAsia="Calibri" w:hAnsi="Calibri"/>
          <w:b/>
          <w:spacing w:val="-2"/>
          <w:sz w:val="21"/>
        </w:rPr>
        <w:t>IDEF4</w:t>
      </w:r>
      <w:r w:rsidRPr="00DD01BB">
        <w:rPr>
          <w:b/>
          <w:spacing w:val="-2"/>
          <w:sz w:val="21"/>
        </w:rPr>
        <w:t>：面向对象设计（</w:t>
      </w:r>
      <w:r w:rsidRPr="00DD01BB">
        <w:rPr>
          <w:rFonts w:ascii="Calibri" w:eastAsia="Calibri" w:hAnsi="Calibri"/>
          <w:b/>
          <w:spacing w:val="-2"/>
          <w:sz w:val="21"/>
        </w:rPr>
        <w:t>Object-Oriented</w:t>
      </w:r>
      <w:r w:rsidRPr="00DD01BB">
        <w:rPr>
          <w:rFonts w:ascii="Calibri" w:eastAsia="Calibri" w:hAnsi="Calibri"/>
          <w:b/>
          <w:spacing w:val="16"/>
          <w:sz w:val="21"/>
        </w:rPr>
        <w:t xml:space="preserve"> </w:t>
      </w:r>
      <w:r w:rsidRPr="00DD01BB">
        <w:rPr>
          <w:rFonts w:ascii="Calibri" w:eastAsia="Calibri" w:hAnsi="Calibri"/>
          <w:b/>
          <w:spacing w:val="-2"/>
          <w:sz w:val="21"/>
        </w:rPr>
        <w:t>Design</w:t>
      </w:r>
      <w:r w:rsidRPr="00DD01BB">
        <w:rPr>
          <w:b/>
          <w:spacing w:val="-2"/>
          <w:sz w:val="21"/>
        </w:rPr>
        <w:t>）</w:t>
      </w:r>
    </w:p>
    <w:p w:rsidR="003D7B83" w:rsidRPr="00DD01BB" w:rsidRDefault="00EE036B">
      <w:pPr>
        <w:pStyle w:val="a5"/>
        <w:numPr>
          <w:ilvl w:val="2"/>
          <w:numId w:val="55"/>
        </w:numPr>
        <w:tabs>
          <w:tab w:val="left" w:pos="1073"/>
          <w:tab w:val="left" w:pos="1074"/>
        </w:tabs>
        <w:spacing w:before="27"/>
        <w:ind w:hanging="421"/>
        <w:rPr>
          <w:rFonts w:ascii="Wingdings" w:eastAsia="Wingdings" w:hAnsi="Wingdings"/>
          <w:sz w:val="18"/>
        </w:rPr>
      </w:pPr>
      <w:r w:rsidRPr="00DD01BB">
        <w:rPr>
          <w:rFonts w:ascii="Calibri" w:eastAsia="Calibri" w:hAnsi="Calibri"/>
          <w:spacing w:val="-2"/>
          <w:sz w:val="18"/>
        </w:rPr>
        <w:t>IDEF5</w:t>
      </w:r>
      <w:r w:rsidRPr="00DD01BB">
        <w:rPr>
          <w:spacing w:val="-2"/>
          <w:sz w:val="18"/>
        </w:rPr>
        <w:t>：本体论描述获取（</w:t>
      </w:r>
      <w:r w:rsidRPr="00DD01BB">
        <w:rPr>
          <w:rFonts w:ascii="Calibri" w:eastAsia="Calibri" w:hAnsi="Calibri"/>
          <w:spacing w:val="-2"/>
          <w:sz w:val="18"/>
        </w:rPr>
        <w:t>Ontology</w:t>
      </w:r>
      <w:r w:rsidRPr="00DD01BB">
        <w:rPr>
          <w:rFonts w:ascii="Calibri" w:eastAsia="Calibri" w:hAnsi="Calibri"/>
          <w:spacing w:val="11"/>
          <w:sz w:val="18"/>
        </w:rPr>
        <w:t xml:space="preserve"> </w:t>
      </w:r>
      <w:r w:rsidRPr="00DD01BB">
        <w:rPr>
          <w:rFonts w:ascii="Calibri" w:eastAsia="Calibri" w:hAnsi="Calibri"/>
          <w:spacing w:val="-2"/>
          <w:sz w:val="18"/>
        </w:rPr>
        <w:t>Description</w:t>
      </w:r>
      <w:r w:rsidRPr="00DD01BB">
        <w:rPr>
          <w:rFonts w:ascii="Calibri" w:eastAsia="Calibri" w:hAnsi="Calibri"/>
          <w:spacing w:val="12"/>
          <w:sz w:val="18"/>
        </w:rPr>
        <w:t xml:space="preserve"> </w:t>
      </w:r>
      <w:r w:rsidRPr="00DD01BB">
        <w:rPr>
          <w:rFonts w:ascii="Calibri" w:eastAsia="Calibri" w:hAnsi="Calibri"/>
          <w:spacing w:val="-2"/>
          <w:sz w:val="18"/>
        </w:rPr>
        <w:t>Capture</w:t>
      </w:r>
      <w:r w:rsidRPr="00DD01BB">
        <w:rPr>
          <w:spacing w:val="-2"/>
          <w:sz w:val="18"/>
        </w:rPr>
        <w:t>）</w:t>
      </w:r>
    </w:p>
    <w:p w:rsidR="003D7B83" w:rsidRPr="00DD01BB" w:rsidRDefault="00EE036B">
      <w:pPr>
        <w:pStyle w:val="a5"/>
        <w:numPr>
          <w:ilvl w:val="2"/>
          <w:numId w:val="55"/>
        </w:numPr>
        <w:tabs>
          <w:tab w:val="left" w:pos="1073"/>
          <w:tab w:val="left" w:pos="1074"/>
        </w:tabs>
        <w:ind w:hanging="421"/>
        <w:rPr>
          <w:rFonts w:ascii="Wingdings" w:eastAsia="Wingdings" w:hAnsi="Wingdings"/>
          <w:sz w:val="18"/>
        </w:rPr>
      </w:pPr>
      <w:r w:rsidRPr="00DD01BB">
        <w:rPr>
          <w:rFonts w:ascii="Calibri" w:eastAsia="Calibri" w:hAnsi="Calibri"/>
          <w:spacing w:val="-2"/>
          <w:sz w:val="18"/>
        </w:rPr>
        <w:t>IDEF6</w:t>
      </w:r>
      <w:r w:rsidRPr="00DD01BB">
        <w:rPr>
          <w:spacing w:val="-2"/>
          <w:sz w:val="18"/>
        </w:rPr>
        <w:t>：设计原理获取（</w:t>
      </w:r>
      <w:r w:rsidRPr="00DD01BB">
        <w:rPr>
          <w:rFonts w:ascii="Calibri" w:eastAsia="Calibri" w:hAnsi="Calibri"/>
          <w:spacing w:val="-2"/>
          <w:sz w:val="18"/>
        </w:rPr>
        <w:t>Design</w:t>
      </w:r>
      <w:r w:rsidRPr="00DD01BB">
        <w:rPr>
          <w:rFonts w:ascii="Calibri" w:eastAsia="Calibri" w:hAnsi="Calibri"/>
          <w:spacing w:val="10"/>
          <w:sz w:val="18"/>
        </w:rPr>
        <w:t xml:space="preserve"> </w:t>
      </w:r>
      <w:r w:rsidRPr="00DD01BB">
        <w:rPr>
          <w:rFonts w:ascii="Calibri" w:eastAsia="Calibri" w:hAnsi="Calibri"/>
          <w:spacing w:val="-2"/>
          <w:sz w:val="18"/>
        </w:rPr>
        <w:t>Rationale</w:t>
      </w:r>
      <w:r w:rsidRPr="00DD01BB">
        <w:rPr>
          <w:rFonts w:ascii="Calibri" w:eastAsia="Calibri" w:hAnsi="Calibri"/>
          <w:spacing w:val="10"/>
          <w:sz w:val="18"/>
        </w:rPr>
        <w:t xml:space="preserve"> </w:t>
      </w:r>
      <w:r w:rsidRPr="00DD01BB">
        <w:rPr>
          <w:rFonts w:ascii="Calibri" w:eastAsia="Calibri" w:hAnsi="Calibri"/>
          <w:spacing w:val="-2"/>
          <w:sz w:val="18"/>
        </w:rPr>
        <w:t>Capture</w:t>
      </w:r>
      <w:r w:rsidRPr="00DD01BB">
        <w:rPr>
          <w:spacing w:val="-2"/>
          <w:sz w:val="18"/>
        </w:rPr>
        <w:t>）</w:t>
      </w:r>
    </w:p>
    <w:p w:rsidR="003D7B83" w:rsidRPr="00DD01BB" w:rsidRDefault="00EE036B">
      <w:pPr>
        <w:pStyle w:val="a5"/>
        <w:numPr>
          <w:ilvl w:val="2"/>
          <w:numId w:val="55"/>
        </w:numPr>
        <w:tabs>
          <w:tab w:val="left" w:pos="1073"/>
          <w:tab w:val="left" w:pos="1074"/>
        </w:tabs>
        <w:ind w:hanging="421"/>
        <w:rPr>
          <w:rFonts w:ascii="Wingdings" w:eastAsia="Wingdings" w:hAnsi="Wingdings"/>
          <w:sz w:val="18"/>
        </w:rPr>
      </w:pPr>
      <w:r w:rsidRPr="00DD01BB">
        <w:rPr>
          <w:rFonts w:ascii="Calibri" w:eastAsia="Calibri" w:hAnsi="Calibri"/>
          <w:spacing w:val="-2"/>
          <w:sz w:val="18"/>
        </w:rPr>
        <w:t>IDEF7</w:t>
      </w:r>
      <w:r w:rsidRPr="00DD01BB">
        <w:rPr>
          <w:spacing w:val="-2"/>
          <w:sz w:val="18"/>
        </w:rPr>
        <w:t>：信息系统审定（</w:t>
      </w:r>
      <w:r w:rsidRPr="00DD01BB">
        <w:rPr>
          <w:rFonts w:ascii="Calibri" w:eastAsia="Calibri" w:hAnsi="Calibri"/>
          <w:spacing w:val="-2"/>
          <w:sz w:val="18"/>
        </w:rPr>
        <w:t>Information</w:t>
      </w:r>
      <w:r w:rsidRPr="00DD01BB">
        <w:rPr>
          <w:rFonts w:ascii="Calibri" w:eastAsia="Calibri" w:hAnsi="Calibri"/>
          <w:spacing w:val="6"/>
          <w:sz w:val="18"/>
        </w:rPr>
        <w:t xml:space="preserve"> </w:t>
      </w:r>
      <w:r w:rsidRPr="00DD01BB">
        <w:rPr>
          <w:rFonts w:ascii="Calibri" w:eastAsia="Calibri" w:hAnsi="Calibri"/>
          <w:spacing w:val="-2"/>
          <w:sz w:val="18"/>
        </w:rPr>
        <w:t>System</w:t>
      </w:r>
      <w:r w:rsidRPr="00DD01BB">
        <w:rPr>
          <w:rFonts w:ascii="Calibri" w:eastAsia="Calibri" w:hAnsi="Calibri"/>
          <w:spacing w:val="6"/>
          <w:sz w:val="18"/>
        </w:rPr>
        <w:t xml:space="preserve"> </w:t>
      </w:r>
      <w:r w:rsidRPr="00DD01BB">
        <w:rPr>
          <w:rFonts w:ascii="Calibri" w:eastAsia="Calibri" w:hAnsi="Calibri"/>
          <w:spacing w:val="-2"/>
          <w:sz w:val="18"/>
        </w:rPr>
        <w:t>Auditing</w:t>
      </w:r>
      <w:r w:rsidRPr="00DD01BB">
        <w:rPr>
          <w:spacing w:val="-2"/>
          <w:sz w:val="18"/>
        </w:rPr>
        <w:t>）</w:t>
      </w:r>
    </w:p>
    <w:p w:rsidR="003D7B83" w:rsidRPr="00DD01BB" w:rsidRDefault="00EE036B">
      <w:pPr>
        <w:pStyle w:val="a5"/>
        <w:numPr>
          <w:ilvl w:val="2"/>
          <w:numId w:val="55"/>
        </w:numPr>
        <w:tabs>
          <w:tab w:val="left" w:pos="1073"/>
          <w:tab w:val="left" w:pos="1074"/>
        </w:tabs>
        <w:ind w:hanging="421"/>
        <w:rPr>
          <w:rFonts w:ascii="Wingdings" w:eastAsia="Wingdings" w:hAnsi="Wingdings"/>
          <w:sz w:val="18"/>
        </w:rPr>
      </w:pPr>
      <w:r w:rsidRPr="00DD01BB">
        <w:rPr>
          <w:rFonts w:ascii="Calibri" w:eastAsia="Calibri" w:hAnsi="Calibri"/>
          <w:spacing w:val="-2"/>
          <w:sz w:val="18"/>
        </w:rPr>
        <w:t>IDEF8</w:t>
      </w:r>
      <w:r w:rsidRPr="00DD01BB">
        <w:rPr>
          <w:spacing w:val="-2"/>
          <w:sz w:val="18"/>
        </w:rPr>
        <w:t>：用户界面建模（</w:t>
      </w:r>
      <w:r w:rsidRPr="00DD01BB">
        <w:rPr>
          <w:rFonts w:ascii="Calibri" w:eastAsia="Calibri" w:hAnsi="Calibri"/>
          <w:spacing w:val="-2"/>
          <w:sz w:val="18"/>
        </w:rPr>
        <w:t>User</w:t>
      </w:r>
      <w:r w:rsidRPr="00DD01BB">
        <w:rPr>
          <w:rFonts w:ascii="Calibri" w:eastAsia="Calibri" w:hAnsi="Calibri"/>
          <w:spacing w:val="5"/>
          <w:sz w:val="18"/>
        </w:rPr>
        <w:t xml:space="preserve"> </w:t>
      </w:r>
      <w:r w:rsidRPr="00DD01BB">
        <w:rPr>
          <w:rFonts w:ascii="Calibri" w:eastAsia="Calibri" w:hAnsi="Calibri"/>
          <w:spacing w:val="-2"/>
          <w:sz w:val="18"/>
        </w:rPr>
        <w:t>Interface</w:t>
      </w:r>
      <w:r w:rsidRPr="00DD01BB">
        <w:rPr>
          <w:rFonts w:ascii="Calibri" w:eastAsia="Calibri" w:hAnsi="Calibri"/>
          <w:spacing w:val="5"/>
          <w:sz w:val="18"/>
        </w:rPr>
        <w:t xml:space="preserve"> </w:t>
      </w:r>
      <w:r w:rsidRPr="00DD01BB">
        <w:rPr>
          <w:rFonts w:ascii="Calibri" w:eastAsia="Calibri" w:hAnsi="Calibri"/>
          <w:spacing w:val="-2"/>
          <w:sz w:val="18"/>
        </w:rPr>
        <w:t>Modeling</w:t>
      </w:r>
      <w:r w:rsidRPr="00DD01BB">
        <w:rPr>
          <w:spacing w:val="-2"/>
          <w:sz w:val="18"/>
        </w:rPr>
        <w:t>）</w:t>
      </w:r>
    </w:p>
    <w:p w:rsidR="003D7B83" w:rsidRPr="00DD01BB" w:rsidRDefault="00EE036B">
      <w:pPr>
        <w:pStyle w:val="a5"/>
        <w:numPr>
          <w:ilvl w:val="2"/>
          <w:numId w:val="55"/>
        </w:numPr>
        <w:tabs>
          <w:tab w:val="left" w:pos="1073"/>
          <w:tab w:val="left" w:pos="1074"/>
        </w:tabs>
        <w:ind w:hanging="421"/>
        <w:rPr>
          <w:rFonts w:ascii="Wingdings" w:eastAsia="Wingdings" w:hAnsi="Wingdings"/>
          <w:sz w:val="18"/>
        </w:rPr>
      </w:pPr>
      <w:r w:rsidRPr="00DD01BB">
        <w:rPr>
          <w:rFonts w:ascii="Calibri" w:eastAsia="Calibri" w:hAnsi="Calibri"/>
          <w:spacing w:val="-2"/>
          <w:sz w:val="18"/>
        </w:rPr>
        <w:t>IDEF9</w:t>
      </w:r>
      <w:r w:rsidRPr="00DD01BB">
        <w:rPr>
          <w:spacing w:val="-2"/>
          <w:sz w:val="18"/>
        </w:rPr>
        <w:t>：场景驱动信息系统设计（</w:t>
      </w:r>
      <w:r w:rsidRPr="00DD01BB">
        <w:rPr>
          <w:rFonts w:ascii="Calibri" w:eastAsia="Calibri" w:hAnsi="Calibri"/>
          <w:spacing w:val="-2"/>
          <w:sz w:val="18"/>
        </w:rPr>
        <w:t>Scenario-Driven</w:t>
      </w:r>
      <w:r w:rsidRPr="00DD01BB">
        <w:rPr>
          <w:rFonts w:ascii="Calibri" w:eastAsia="Calibri" w:hAnsi="Calibri"/>
          <w:spacing w:val="17"/>
          <w:sz w:val="18"/>
        </w:rPr>
        <w:t xml:space="preserve"> </w:t>
      </w:r>
      <w:r w:rsidRPr="00DD01BB">
        <w:rPr>
          <w:rFonts w:ascii="Calibri" w:eastAsia="Calibri" w:hAnsi="Calibri"/>
          <w:spacing w:val="-2"/>
          <w:sz w:val="18"/>
        </w:rPr>
        <w:t>IS</w:t>
      </w:r>
      <w:r w:rsidRPr="00DD01BB">
        <w:rPr>
          <w:rFonts w:ascii="Calibri" w:eastAsia="Calibri" w:hAnsi="Calibri"/>
          <w:spacing w:val="17"/>
          <w:sz w:val="18"/>
        </w:rPr>
        <w:t xml:space="preserve"> </w:t>
      </w:r>
      <w:r w:rsidRPr="00DD01BB">
        <w:rPr>
          <w:rFonts w:ascii="Calibri" w:eastAsia="Calibri" w:hAnsi="Calibri"/>
          <w:spacing w:val="-2"/>
          <w:sz w:val="18"/>
        </w:rPr>
        <w:t>Design</w:t>
      </w:r>
      <w:r w:rsidRPr="00DD01BB">
        <w:rPr>
          <w:spacing w:val="-2"/>
          <w:sz w:val="18"/>
        </w:rPr>
        <w:t>）</w:t>
      </w:r>
    </w:p>
    <w:p w:rsidR="003D7B83" w:rsidRPr="00DD01BB" w:rsidRDefault="00EE036B">
      <w:pPr>
        <w:pStyle w:val="a5"/>
        <w:numPr>
          <w:ilvl w:val="2"/>
          <w:numId w:val="55"/>
        </w:numPr>
        <w:tabs>
          <w:tab w:val="left" w:pos="1073"/>
          <w:tab w:val="left" w:pos="1074"/>
        </w:tabs>
        <w:ind w:hanging="421"/>
        <w:rPr>
          <w:rFonts w:ascii="Wingdings" w:eastAsia="Wingdings" w:hAnsi="Wingdings"/>
          <w:sz w:val="18"/>
        </w:rPr>
      </w:pPr>
      <w:r w:rsidRPr="00DD01BB">
        <w:rPr>
          <w:rFonts w:ascii="Calibri" w:eastAsia="Calibri" w:hAnsi="Calibri"/>
          <w:spacing w:val="-2"/>
          <w:sz w:val="18"/>
        </w:rPr>
        <w:t>IDEF10</w:t>
      </w:r>
      <w:r w:rsidRPr="00DD01BB">
        <w:rPr>
          <w:spacing w:val="-2"/>
          <w:sz w:val="18"/>
        </w:rPr>
        <w:t>：实施体系结构建模（</w:t>
      </w:r>
      <w:r w:rsidRPr="00DD01BB">
        <w:rPr>
          <w:rFonts w:ascii="Calibri" w:eastAsia="Calibri" w:hAnsi="Calibri"/>
          <w:spacing w:val="-2"/>
          <w:sz w:val="18"/>
        </w:rPr>
        <w:t>Implementation</w:t>
      </w:r>
      <w:r w:rsidRPr="00DD01BB">
        <w:rPr>
          <w:rFonts w:ascii="Calibri" w:eastAsia="Calibri" w:hAnsi="Calibri"/>
          <w:spacing w:val="12"/>
          <w:sz w:val="18"/>
        </w:rPr>
        <w:t xml:space="preserve"> </w:t>
      </w:r>
      <w:r w:rsidRPr="00DD01BB">
        <w:rPr>
          <w:rFonts w:ascii="Calibri" w:eastAsia="Calibri" w:hAnsi="Calibri"/>
          <w:spacing w:val="-2"/>
          <w:sz w:val="18"/>
        </w:rPr>
        <w:t>Architecture</w:t>
      </w:r>
      <w:r w:rsidRPr="00DD01BB">
        <w:rPr>
          <w:rFonts w:ascii="Calibri" w:eastAsia="Calibri" w:hAnsi="Calibri"/>
          <w:spacing w:val="14"/>
          <w:sz w:val="18"/>
        </w:rPr>
        <w:t xml:space="preserve"> </w:t>
      </w:r>
      <w:r w:rsidRPr="00DD01BB">
        <w:rPr>
          <w:rFonts w:ascii="Calibri" w:eastAsia="Calibri" w:hAnsi="Calibri"/>
          <w:spacing w:val="-2"/>
          <w:sz w:val="18"/>
        </w:rPr>
        <w:t>Modeling</w:t>
      </w:r>
      <w:r w:rsidRPr="00DD01BB">
        <w:rPr>
          <w:spacing w:val="-2"/>
          <w:sz w:val="18"/>
        </w:rPr>
        <w:t>）</w:t>
      </w:r>
    </w:p>
    <w:p w:rsidR="003D7B83" w:rsidRPr="00DD01BB" w:rsidRDefault="00EE036B">
      <w:pPr>
        <w:pStyle w:val="a5"/>
        <w:numPr>
          <w:ilvl w:val="2"/>
          <w:numId w:val="55"/>
        </w:numPr>
        <w:tabs>
          <w:tab w:val="left" w:pos="1073"/>
          <w:tab w:val="left" w:pos="1074"/>
        </w:tabs>
        <w:spacing w:before="44"/>
        <w:ind w:hanging="421"/>
        <w:rPr>
          <w:rFonts w:ascii="Wingdings" w:eastAsia="Wingdings" w:hAnsi="Wingdings"/>
          <w:sz w:val="18"/>
        </w:rPr>
      </w:pPr>
      <w:r w:rsidRPr="00DD01BB">
        <w:rPr>
          <w:rFonts w:ascii="Calibri" w:eastAsia="Calibri" w:hAnsi="Calibri"/>
          <w:spacing w:val="-2"/>
          <w:sz w:val="18"/>
        </w:rPr>
        <w:t>IDEF11</w:t>
      </w:r>
      <w:r w:rsidRPr="00DD01BB">
        <w:rPr>
          <w:spacing w:val="-2"/>
          <w:sz w:val="18"/>
        </w:rPr>
        <w:t>：信息制品建模（</w:t>
      </w:r>
      <w:r w:rsidRPr="00DD01BB">
        <w:rPr>
          <w:rFonts w:ascii="Calibri" w:eastAsia="Calibri" w:hAnsi="Calibri"/>
          <w:spacing w:val="-2"/>
          <w:sz w:val="18"/>
        </w:rPr>
        <w:t>Information</w:t>
      </w:r>
      <w:r w:rsidRPr="00DD01BB">
        <w:rPr>
          <w:rFonts w:ascii="Calibri" w:eastAsia="Calibri" w:hAnsi="Calibri"/>
          <w:spacing w:val="12"/>
          <w:sz w:val="18"/>
        </w:rPr>
        <w:t xml:space="preserve"> </w:t>
      </w:r>
      <w:r w:rsidRPr="00DD01BB">
        <w:rPr>
          <w:rFonts w:ascii="Calibri" w:eastAsia="Calibri" w:hAnsi="Calibri"/>
          <w:spacing w:val="-2"/>
          <w:sz w:val="18"/>
        </w:rPr>
        <w:t>Artifact</w:t>
      </w:r>
      <w:r w:rsidRPr="00DD01BB">
        <w:rPr>
          <w:rFonts w:ascii="Calibri" w:eastAsia="Calibri" w:hAnsi="Calibri"/>
          <w:spacing w:val="12"/>
          <w:sz w:val="18"/>
        </w:rPr>
        <w:t xml:space="preserve"> </w:t>
      </w:r>
      <w:r w:rsidRPr="00DD01BB">
        <w:rPr>
          <w:rFonts w:ascii="Calibri" w:eastAsia="Calibri" w:hAnsi="Calibri"/>
          <w:spacing w:val="-2"/>
          <w:sz w:val="18"/>
        </w:rPr>
        <w:t>Modeling</w:t>
      </w:r>
      <w:r w:rsidRPr="00DD01BB">
        <w:rPr>
          <w:spacing w:val="-2"/>
          <w:sz w:val="18"/>
        </w:rPr>
        <w:t>）</w:t>
      </w:r>
    </w:p>
    <w:p w:rsidR="003D7B83" w:rsidRPr="00DD01BB" w:rsidRDefault="00EE036B">
      <w:pPr>
        <w:pStyle w:val="a5"/>
        <w:numPr>
          <w:ilvl w:val="2"/>
          <w:numId w:val="55"/>
        </w:numPr>
        <w:tabs>
          <w:tab w:val="left" w:pos="1073"/>
          <w:tab w:val="left" w:pos="1074"/>
        </w:tabs>
        <w:spacing w:before="42"/>
        <w:ind w:hanging="421"/>
        <w:rPr>
          <w:rFonts w:ascii="Wingdings" w:eastAsia="Wingdings" w:hAnsi="Wingdings"/>
          <w:sz w:val="18"/>
        </w:rPr>
      </w:pPr>
      <w:r w:rsidRPr="00DD01BB">
        <w:rPr>
          <w:rFonts w:ascii="Calibri" w:eastAsia="Calibri" w:hAnsi="Calibri"/>
          <w:spacing w:val="-2"/>
          <w:sz w:val="18"/>
        </w:rPr>
        <w:t>IDEF12</w:t>
      </w:r>
      <w:r w:rsidRPr="00DD01BB">
        <w:rPr>
          <w:spacing w:val="-2"/>
          <w:sz w:val="18"/>
        </w:rPr>
        <w:t>：组织建模（</w:t>
      </w:r>
      <w:r w:rsidRPr="00DD01BB">
        <w:rPr>
          <w:rFonts w:ascii="Calibri" w:eastAsia="Calibri" w:hAnsi="Calibri"/>
          <w:spacing w:val="-2"/>
          <w:sz w:val="18"/>
        </w:rPr>
        <w:t>Organization</w:t>
      </w:r>
      <w:r w:rsidRPr="00DD01BB">
        <w:rPr>
          <w:rFonts w:ascii="Calibri" w:eastAsia="Calibri" w:hAnsi="Calibri"/>
          <w:spacing w:val="9"/>
          <w:sz w:val="18"/>
        </w:rPr>
        <w:t xml:space="preserve"> </w:t>
      </w:r>
      <w:r w:rsidRPr="00DD01BB">
        <w:rPr>
          <w:rFonts w:ascii="Calibri" w:eastAsia="Calibri" w:hAnsi="Calibri"/>
          <w:spacing w:val="-2"/>
          <w:sz w:val="18"/>
        </w:rPr>
        <w:t>Modeling</w:t>
      </w:r>
      <w:r w:rsidRPr="00DD01BB">
        <w:rPr>
          <w:spacing w:val="-2"/>
          <w:sz w:val="18"/>
        </w:rPr>
        <w:t>）</w:t>
      </w:r>
    </w:p>
    <w:p w:rsidR="003D7B83" w:rsidRPr="00DD01BB" w:rsidRDefault="00EE036B">
      <w:pPr>
        <w:pStyle w:val="a5"/>
        <w:numPr>
          <w:ilvl w:val="2"/>
          <w:numId w:val="55"/>
        </w:numPr>
        <w:tabs>
          <w:tab w:val="left" w:pos="1073"/>
          <w:tab w:val="left" w:pos="1074"/>
        </w:tabs>
        <w:ind w:hanging="421"/>
        <w:rPr>
          <w:rFonts w:ascii="Wingdings" w:eastAsia="Wingdings" w:hAnsi="Wingdings"/>
          <w:sz w:val="18"/>
        </w:rPr>
      </w:pPr>
      <w:r w:rsidRPr="00DD01BB">
        <w:rPr>
          <w:rFonts w:ascii="Calibri" w:eastAsia="Calibri" w:hAnsi="Calibri"/>
          <w:spacing w:val="-2"/>
          <w:sz w:val="18"/>
        </w:rPr>
        <w:t>IDEF13</w:t>
      </w:r>
      <w:r w:rsidRPr="00DD01BB">
        <w:rPr>
          <w:spacing w:val="-2"/>
          <w:sz w:val="18"/>
        </w:rPr>
        <w:t>：三模式映射设计（</w:t>
      </w:r>
      <w:r w:rsidRPr="00DD01BB">
        <w:rPr>
          <w:rFonts w:ascii="Calibri" w:eastAsia="Calibri" w:hAnsi="Calibri"/>
          <w:spacing w:val="-2"/>
          <w:sz w:val="18"/>
        </w:rPr>
        <w:t>Three</w:t>
      </w:r>
      <w:r w:rsidRPr="00DD01BB">
        <w:rPr>
          <w:rFonts w:ascii="Calibri" w:eastAsia="Calibri" w:hAnsi="Calibri"/>
          <w:spacing w:val="9"/>
          <w:sz w:val="18"/>
        </w:rPr>
        <w:t xml:space="preserve"> </w:t>
      </w:r>
      <w:r w:rsidRPr="00DD01BB">
        <w:rPr>
          <w:rFonts w:ascii="Calibri" w:eastAsia="Calibri" w:hAnsi="Calibri"/>
          <w:spacing w:val="-2"/>
          <w:sz w:val="18"/>
        </w:rPr>
        <w:t>Schema</w:t>
      </w:r>
      <w:r w:rsidRPr="00DD01BB">
        <w:rPr>
          <w:rFonts w:ascii="Calibri" w:eastAsia="Calibri" w:hAnsi="Calibri"/>
          <w:spacing w:val="9"/>
          <w:sz w:val="18"/>
        </w:rPr>
        <w:t xml:space="preserve"> </w:t>
      </w:r>
      <w:r w:rsidRPr="00DD01BB">
        <w:rPr>
          <w:rFonts w:ascii="Calibri" w:eastAsia="Calibri" w:hAnsi="Calibri"/>
          <w:spacing w:val="-2"/>
          <w:sz w:val="18"/>
        </w:rPr>
        <w:t>Mapping</w:t>
      </w:r>
      <w:r w:rsidRPr="00DD01BB">
        <w:rPr>
          <w:rFonts w:ascii="Calibri" w:eastAsia="Calibri" w:hAnsi="Calibri"/>
          <w:spacing w:val="11"/>
          <w:sz w:val="18"/>
        </w:rPr>
        <w:t xml:space="preserve"> </w:t>
      </w:r>
      <w:r w:rsidRPr="00DD01BB">
        <w:rPr>
          <w:rFonts w:ascii="Calibri" w:eastAsia="Calibri" w:hAnsi="Calibri"/>
          <w:spacing w:val="-2"/>
          <w:sz w:val="18"/>
        </w:rPr>
        <w:t>Design</w:t>
      </w:r>
      <w:r w:rsidRPr="00DD01BB">
        <w:rPr>
          <w:spacing w:val="-2"/>
          <w:sz w:val="18"/>
        </w:rPr>
        <w:t>）</w:t>
      </w:r>
    </w:p>
    <w:p w:rsidR="003D7B83" w:rsidRPr="00DD01BB" w:rsidRDefault="00EE036B">
      <w:pPr>
        <w:pStyle w:val="a5"/>
        <w:numPr>
          <w:ilvl w:val="2"/>
          <w:numId w:val="55"/>
        </w:numPr>
        <w:tabs>
          <w:tab w:val="left" w:pos="1073"/>
          <w:tab w:val="left" w:pos="1074"/>
        </w:tabs>
        <w:ind w:hanging="421"/>
        <w:rPr>
          <w:rFonts w:ascii="Wingdings" w:eastAsia="Wingdings" w:hAnsi="Wingdings"/>
          <w:sz w:val="18"/>
        </w:rPr>
      </w:pPr>
      <w:r w:rsidRPr="00DD01BB">
        <w:rPr>
          <w:rFonts w:ascii="Calibri" w:eastAsia="Calibri" w:hAnsi="Calibri"/>
          <w:spacing w:val="-2"/>
          <w:sz w:val="18"/>
        </w:rPr>
        <w:t>IDEF14</w:t>
      </w:r>
      <w:r w:rsidRPr="00DD01BB">
        <w:rPr>
          <w:spacing w:val="-2"/>
          <w:sz w:val="18"/>
        </w:rPr>
        <w:t>：网络规划（</w:t>
      </w:r>
      <w:r w:rsidRPr="00DD01BB">
        <w:rPr>
          <w:rFonts w:ascii="Calibri" w:eastAsia="Calibri" w:hAnsi="Calibri"/>
          <w:spacing w:val="-2"/>
          <w:sz w:val="18"/>
        </w:rPr>
        <w:t>Network</w:t>
      </w:r>
      <w:r w:rsidRPr="00DD01BB">
        <w:rPr>
          <w:rFonts w:ascii="Calibri" w:eastAsia="Calibri" w:hAnsi="Calibri"/>
          <w:spacing w:val="14"/>
          <w:sz w:val="18"/>
        </w:rPr>
        <w:t xml:space="preserve"> </w:t>
      </w:r>
      <w:r w:rsidRPr="00DD01BB">
        <w:rPr>
          <w:rFonts w:ascii="Calibri" w:eastAsia="Calibri" w:hAnsi="Calibri"/>
          <w:spacing w:val="-2"/>
          <w:sz w:val="18"/>
        </w:rPr>
        <w:t>Design</w:t>
      </w:r>
      <w:r w:rsidRPr="00DD01BB">
        <w:rPr>
          <w:spacing w:val="-2"/>
          <w:sz w:val="18"/>
        </w:rPr>
        <w:t>）</w:t>
      </w:r>
    </w:p>
    <w:p w:rsidR="003D7B83" w:rsidRPr="00DD01BB" w:rsidRDefault="00EE036B">
      <w:pPr>
        <w:pStyle w:val="a3"/>
        <w:spacing w:before="43" w:line="278" w:lineRule="auto"/>
        <w:ind w:right="328" w:firstLine="420"/>
        <w:jc w:val="both"/>
        <w:rPr>
          <w:sz w:val="18"/>
        </w:rPr>
      </w:pPr>
      <w:r w:rsidRPr="00DD01BB">
        <w:rPr>
          <w:sz w:val="18"/>
        </w:rPr>
        <w:t>举个例子来说，</w:t>
      </w:r>
      <w:r w:rsidRPr="00DD01BB">
        <w:rPr>
          <w:rFonts w:ascii="Calibri" w:eastAsia="Calibri"/>
          <w:sz w:val="18"/>
        </w:rPr>
        <w:t xml:space="preserve">IDEF0 </w:t>
      </w:r>
      <w:r w:rsidRPr="00DD01BB">
        <w:rPr>
          <w:sz w:val="18"/>
        </w:rPr>
        <w:t>用于分析企业内部的各项功能流程，通过图像模型说明这些功能是由什么掌控</w:t>
      </w:r>
      <w:r w:rsidRPr="00DD01BB">
        <w:rPr>
          <w:spacing w:val="-2"/>
          <w:sz w:val="18"/>
        </w:rPr>
        <w:t>的，谁在执行这些功能，通过哪些资源来实行这些功能，这些功能流程的效果是什么，以及它与其他功能之间的关系。</w:t>
      </w:r>
    </w:p>
    <w:p w:rsidR="003D7B83" w:rsidRPr="00DD01BB" w:rsidRDefault="00EE036B">
      <w:pPr>
        <w:pStyle w:val="71"/>
        <w:spacing w:line="269" w:lineRule="exact"/>
        <w:rPr>
          <w:rFonts w:ascii="Calibri" w:eastAsia="Calibri"/>
          <w:sz w:val="18"/>
        </w:rPr>
      </w:pPr>
      <w:r w:rsidRPr="00DD01BB">
        <w:rPr>
          <w:rFonts w:ascii="Calibri" w:eastAsia="Calibri"/>
          <w:sz w:val="18"/>
        </w:rPr>
        <w:t>3</w:t>
      </w:r>
      <w:r w:rsidRPr="00DD01BB">
        <w:rPr>
          <w:sz w:val="18"/>
        </w:rPr>
        <w:t>、</w:t>
      </w:r>
      <w:r w:rsidRPr="00DD01BB">
        <w:rPr>
          <w:rFonts w:ascii="Calibri" w:eastAsia="Calibri"/>
          <w:spacing w:val="-4"/>
          <w:sz w:val="18"/>
        </w:rPr>
        <w:t>DEMO</w:t>
      </w:r>
    </w:p>
    <w:p w:rsidR="003D7B83" w:rsidRPr="00DD01BB" w:rsidRDefault="00EE036B">
      <w:pPr>
        <w:pStyle w:val="a3"/>
        <w:spacing w:before="20" w:line="268" w:lineRule="auto"/>
        <w:ind w:right="326" w:firstLine="420"/>
        <w:jc w:val="both"/>
        <w:rPr>
          <w:sz w:val="18"/>
        </w:rPr>
      </w:pPr>
      <w:r w:rsidRPr="00DD01BB">
        <w:rPr>
          <w:rFonts w:ascii="Calibri" w:eastAsia="Calibri"/>
          <w:spacing w:val="-2"/>
          <w:sz w:val="18"/>
        </w:rPr>
        <w:t>DEMO</w:t>
      </w:r>
      <w:r w:rsidRPr="00DD01BB">
        <w:rPr>
          <w:spacing w:val="-2"/>
          <w:sz w:val="18"/>
        </w:rPr>
        <w:t>（</w:t>
      </w:r>
      <w:r w:rsidRPr="00DD01BB">
        <w:rPr>
          <w:rFonts w:ascii="Calibri" w:eastAsia="Calibri"/>
          <w:spacing w:val="-2"/>
          <w:sz w:val="18"/>
        </w:rPr>
        <w:t>Dynami</w:t>
      </w:r>
      <w:r w:rsidRPr="00DD01BB">
        <w:rPr>
          <w:rFonts w:ascii="Calibri" w:eastAsia="Calibri"/>
          <w:spacing w:val="-2"/>
          <w:sz w:val="18"/>
        </w:rPr>
        <w:t>c Essential Modeling of Orgnization</w:t>
      </w:r>
      <w:r w:rsidRPr="00DD01BB">
        <w:rPr>
          <w:spacing w:val="-2"/>
          <w:sz w:val="18"/>
        </w:rPr>
        <w:t>，</w:t>
      </w:r>
      <w:r w:rsidRPr="00DD01BB">
        <w:rPr>
          <w:b/>
          <w:spacing w:val="-2"/>
        </w:rPr>
        <w:t>企业动态本质建模法</w:t>
      </w:r>
      <w:r w:rsidRPr="00DD01BB">
        <w:rPr>
          <w:spacing w:val="-2"/>
          <w:sz w:val="18"/>
        </w:rPr>
        <w:t>）是一交叉学科理论，它采用语言</w:t>
      </w:r>
      <w:r w:rsidRPr="00DD01BB">
        <w:rPr>
          <w:rFonts w:ascii="Calibri" w:eastAsia="Calibri"/>
          <w:spacing w:val="-2"/>
          <w:sz w:val="18"/>
        </w:rPr>
        <w:t>/</w:t>
      </w:r>
      <w:r w:rsidRPr="00DD01BB">
        <w:rPr>
          <w:spacing w:val="-2"/>
          <w:sz w:val="18"/>
        </w:rPr>
        <w:t>行为观点，描述和解释企业的业务流程，为业务流程改造提供技术支持。</w:t>
      </w:r>
      <w:r w:rsidRPr="00DD01BB">
        <w:rPr>
          <w:rFonts w:ascii="Calibri" w:eastAsia="Calibri"/>
          <w:spacing w:val="-2"/>
          <w:sz w:val="18"/>
        </w:rPr>
        <w:t xml:space="preserve">DEMO </w:t>
      </w:r>
      <w:r w:rsidRPr="00DD01BB">
        <w:rPr>
          <w:spacing w:val="-2"/>
          <w:sz w:val="18"/>
        </w:rPr>
        <w:t>适宜于任何组织系统进行建模。</w:t>
      </w:r>
    </w:p>
    <w:p w:rsidR="003D7B83" w:rsidRPr="00DD01BB" w:rsidRDefault="00EE036B">
      <w:pPr>
        <w:pStyle w:val="a3"/>
        <w:spacing w:line="242" w:lineRule="auto"/>
        <w:ind w:right="332" w:firstLine="420"/>
        <w:jc w:val="both"/>
        <w:rPr>
          <w:sz w:val="18"/>
        </w:rPr>
      </w:pPr>
      <w:r w:rsidRPr="00DD01BB">
        <w:rPr>
          <w:rFonts w:ascii="Calibri" w:eastAsia="Calibri"/>
          <w:spacing w:val="-2"/>
          <w:sz w:val="18"/>
        </w:rPr>
        <w:t xml:space="preserve">DEMO </w:t>
      </w:r>
      <w:r w:rsidRPr="00DD01BB">
        <w:rPr>
          <w:spacing w:val="-2"/>
          <w:sz w:val="18"/>
        </w:rPr>
        <w:t>采用了白箱建模方法，以企业中人们之间的交流为基础，主要研究人们在</w:t>
      </w:r>
      <w:r w:rsidRPr="00DD01BB">
        <w:rPr>
          <w:b/>
          <w:spacing w:val="-2"/>
        </w:rPr>
        <w:t>对话过程中发生的行为</w:t>
      </w:r>
      <w:r w:rsidRPr="00DD01BB">
        <w:rPr>
          <w:spacing w:val="-2"/>
          <w:sz w:val="18"/>
        </w:rPr>
        <w:t>。执行</w:t>
      </w:r>
      <w:proofErr w:type="gramStart"/>
      <w:r w:rsidRPr="00DD01BB">
        <w:rPr>
          <w:spacing w:val="-2"/>
          <w:sz w:val="18"/>
        </w:rPr>
        <w:t>式交流</w:t>
      </w:r>
      <w:proofErr w:type="gramEnd"/>
      <w:r w:rsidRPr="00DD01BB">
        <w:rPr>
          <w:spacing w:val="-2"/>
          <w:sz w:val="18"/>
        </w:rPr>
        <w:t>的显著特征是对客观世界产生影响或带来变化。</w:t>
      </w:r>
    </w:p>
    <w:p w:rsidR="003D7B83" w:rsidRPr="00DD01BB" w:rsidRDefault="00EE036B">
      <w:pPr>
        <w:spacing w:line="252" w:lineRule="auto"/>
        <w:ind w:left="232" w:right="213" w:firstLine="420"/>
        <w:rPr>
          <w:sz w:val="18"/>
        </w:rPr>
      </w:pPr>
      <w:r w:rsidRPr="00DD01BB">
        <w:rPr>
          <w:rFonts w:ascii="Calibri" w:eastAsia="Calibri"/>
          <w:spacing w:val="-4"/>
          <w:sz w:val="18"/>
        </w:rPr>
        <w:t xml:space="preserve">DEMO </w:t>
      </w:r>
      <w:r w:rsidRPr="00DD01BB">
        <w:rPr>
          <w:spacing w:val="-4"/>
          <w:sz w:val="18"/>
        </w:rPr>
        <w:t>方法是由五种模型构成，它们分别是；</w:t>
      </w:r>
      <w:r w:rsidRPr="00DD01BB">
        <w:rPr>
          <w:b/>
          <w:spacing w:val="-4"/>
          <w:sz w:val="21"/>
        </w:rPr>
        <w:t>接口模型，业务流程模型，行为模型，信息模型，</w:t>
      </w:r>
      <w:r w:rsidRPr="00DD01BB">
        <w:rPr>
          <w:b/>
          <w:sz w:val="21"/>
        </w:rPr>
        <w:t>以及事实模型</w:t>
      </w:r>
      <w:r w:rsidRPr="00DD01BB">
        <w:rPr>
          <w:sz w:val="18"/>
        </w:rPr>
        <w:t>。</w:t>
      </w:r>
      <w:r w:rsidRPr="00DD01BB">
        <w:rPr>
          <w:rFonts w:ascii="Calibri" w:eastAsia="Calibri"/>
          <w:b/>
          <w:sz w:val="21"/>
        </w:rPr>
        <w:t>BPM</w:t>
      </w:r>
      <w:r w:rsidRPr="00DD01BB">
        <w:rPr>
          <w:b/>
          <w:sz w:val="21"/>
        </w:rPr>
        <w:t>（</w:t>
      </w:r>
      <w:r w:rsidRPr="00DD01BB">
        <w:rPr>
          <w:rFonts w:ascii="Calibri" w:eastAsia="Calibri"/>
          <w:b/>
          <w:sz w:val="21"/>
        </w:rPr>
        <w:t xml:space="preserve">Business </w:t>
      </w:r>
      <w:r w:rsidRPr="00DD01BB">
        <w:rPr>
          <w:rFonts w:ascii="Calibri" w:eastAsia="Calibri"/>
          <w:b/>
          <w:sz w:val="21"/>
        </w:rPr>
        <w:t>Process Model</w:t>
      </w:r>
      <w:r w:rsidRPr="00DD01BB">
        <w:rPr>
          <w:b/>
          <w:sz w:val="21"/>
        </w:rPr>
        <w:t>，</w:t>
      </w:r>
      <w:r w:rsidRPr="00DD01BB">
        <w:rPr>
          <w:sz w:val="18"/>
        </w:rPr>
        <w:t>业务流程模型</w:t>
      </w:r>
      <w:r w:rsidRPr="00DD01BB">
        <w:rPr>
          <w:b/>
          <w:sz w:val="21"/>
        </w:rPr>
        <w:t>）</w:t>
      </w:r>
      <w:r w:rsidRPr="00DD01BB">
        <w:rPr>
          <w:spacing w:val="-19"/>
          <w:sz w:val="18"/>
        </w:rPr>
        <w:t>是</w:t>
      </w:r>
      <w:r w:rsidRPr="00DD01BB">
        <w:rPr>
          <w:spacing w:val="-19"/>
          <w:sz w:val="18"/>
        </w:rPr>
        <w:t xml:space="preserve"> </w:t>
      </w:r>
      <w:r w:rsidRPr="00DD01BB">
        <w:rPr>
          <w:rFonts w:ascii="Calibri" w:eastAsia="Calibri"/>
          <w:sz w:val="18"/>
        </w:rPr>
        <w:t xml:space="preserve">DEMO </w:t>
      </w:r>
      <w:r w:rsidRPr="00DD01BB">
        <w:rPr>
          <w:sz w:val="18"/>
        </w:rPr>
        <w:t>方法的主要实用工具，它</w:t>
      </w:r>
      <w:r w:rsidRPr="00DD01BB">
        <w:rPr>
          <w:spacing w:val="-2"/>
          <w:sz w:val="18"/>
        </w:rPr>
        <w:t>显示了所有识别的事务类型，以及它们之间的因果及条件关系。</w:t>
      </w:r>
    </w:p>
    <w:p w:rsidR="003D7B83" w:rsidRPr="00DD01BB" w:rsidRDefault="00EE036B">
      <w:pPr>
        <w:pStyle w:val="71"/>
        <w:spacing w:before="23"/>
        <w:rPr>
          <w:rFonts w:ascii="Calibri" w:eastAsia="Calibri"/>
          <w:sz w:val="18"/>
        </w:rPr>
      </w:pPr>
      <w:r w:rsidRPr="00DD01BB">
        <w:rPr>
          <w:rFonts w:ascii="Calibri" w:eastAsia="Calibri"/>
          <w:spacing w:val="-2"/>
          <w:sz w:val="18"/>
        </w:rPr>
        <w:t>4</w:t>
      </w:r>
      <w:r w:rsidRPr="00DD01BB">
        <w:rPr>
          <w:spacing w:val="-2"/>
          <w:sz w:val="18"/>
        </w:rPr>
        <w:t>、</w:t>
      </w:r>
      <w:r w:rsidRPr="00DD01BB">
        <w:rPr>
          <w:rFonts w:ascii="Calibri" w:eastAsia="Calibri"/>
          <w:spacing w:val="-2"/>
          <w:sz w:val="18"/>
        </w:rPr>
        <w:t>Petri</w:t>
      </w:r>
    </w:p>
    <w:p w:rsidR="003D7B83" w:rsidRPr="00DD01BB" w:rsidRDefault="00EE036B">
      <w:pPr>
        <w:pStyle w:val="a3"/>
        <w:spacing w:before="43" w:line="278" w:lineRule="auto"/>
        <w:ind w:right="326" w:firstLine="420"/>
        <w:jc w:val="both"/>
        <w:rPr>
          <w:sz w:val="18"/>
        </w:rPr>
      </w:pPr>
      <w:r w:rsidRPr="00DD01BB">
        <w:rPr>
          <w:rFonts w:ascii="Calibri" w:eastAsia="Calibri"/>
          <w:spacing w:val="-2"/>
          <w:sz w:val="18"/>
        </w:rPr>
        <w:t xml:space="preserve">Petri </w:t>
      </w:r>
      <w:r w:rsidRPr="00DD01BB">
        <w:rPr>
          <w:spacing w:val="-2"/>
          <w:sz w:val="18"/>
        </w:rPr>
        <w:t>网作为一种从过程的角度出发描述和分析复杂系统的模型工具，具有形式语义定义、图形表达的直观性、数学的理论严密性等优点。</w:t>
      </w:r>
      <w:r w:rsidRPr="00DD01BB">
        <w:rPr>
          <w:rFonts w:ascii="Calibri" w:eastAsia="Calibri"/>
          <w:spacing w:val="-2"/>
          <w:sz w:val="18"/>
        </w:rPr>
        <w:t xml:space="preserve">Petri </w:t>
      </w:r>
      <w:r w:rsidRPr="00DD01BB">
        <w:rPr>
          <w:spacing w:val="-2"/>
          <w:sz w:val="18"/>
        </w:rPr>
        <w:t>网是适用于多种系统的图形化、数学化建模工具，为描述和研究具有并行、异步、分布式和随机性等特征的信息加工系统提供了强有力的手段。作为一种图形化工具，可</w:t>
      </w:r>
      <w:r w:rsidRPr="00DD01BB">
        <w:rPr>
          <w:spacing w:val="-9"/>
          <w:sz w:val="18"/>
        </w:rPr>
        <w:t>以把</w:t>
      </w:r>
      <w:r w:rsidRPr="00DD01BB">
        <w:rPr>
          <w:spacing w:val="-9"/>
          <w:sz w:val="18"/>
        </w:rPr>
        <w:t xml:space="preserve"> </w:t>
      </w:r>
      <w:r w:rsidRPr="00DD01BB">
        <w:rPr>
          <w:rFonts w:ascii="Calibri" w:eastAsia="Calibri"/>
          <w:sz w:val="18"/>
        </w:rPr>
        <w:t>Petri</w:t>
      </w:r>
      <w:r w:rsidRPr="00DD01BB">
        <w:rPr>
          <w:rFonts w:ascii="Calibri" w:eastAsia="Calibri"/>
          <w:spacing w:val="2"/>
          <w:sz w:val="18"/>
        </w:rPr>
        <w:t xml:space="preserve"> </w:t>
      </w:r>
      <w:r w:rsidRPr="00DD01BB">
        <w:rPr>
          <w:sz w:val="18"/>
        </w:rPr>
        <w:t>网</w:t>
      </w:r>
      <w:proofErr w:type="gramStart"/>
      <w:r w:rsidRPr="00DD01BB">
        <w:rPr>
          <w:sz w:val="18"/>
        </w:rPr>
        <w:t>看做</w:t>
      </w:r>
      <w:proofErr w:type="gramEnd"/>
      <w:r w:rsidRPr="00DD01BB">
        <w:rPr>
          <w:sz w:val="18"/>
        </w:rPr>
        <w:t>与数据流图和网络相似的通信辅助方法。作为一种数学</w:t>
      </w:r>
      <w:r w:rsidRPr="00DD01BB">
        <w:rPr>
          <w:sz w:val="18"/>
        </w:rPr>
        <w:t>化工具，</w:t>
      </w:r>
      <w:r w:rsidRPr="00DD01BB">
        <w:rPr>
          <w:rFonts w:ascii="Calibri" w:eastAsia="Calibri"/>
          <w:sz w:val="18"/>
        </w:rPr>
        <w:t>Petri</w:t>
      </w:r>
      <w:r w:rsidRPr="00DD01BB">
        <w:rPr>
          <w:rFonts w:ascii="Calibri" w:eastAsia="Calibri"/>
          <w:spacing w:val="17"/>
          <w:sz w:val="18"/>
        </w:rPr>
        <w:t xml:space="preserve"> </w:t>
      </w:r>
      <w:r w:rsidRPr="00DD01BB">
        <w:rPr>
          <w:sz w:val="18"/>
        </w:rPr>
        <w:t>网可以建立各种状</w:t>
      </w:r>
      <w:r w:rsidRPr="00DD01BB">
        <w:rPr>
          <w:spacing w:val="-2"/>
          <w:sz w:val="18"/>
        </w:rPr>
        <w:t>态方程、代数方程和其他描述系统行为的数学模型。</w:t>
      </w:r>
    </w:p>
    <w:p w:rsidR="003D7B83" w:rsidRPr="00DD01BB" w:rsidRDefault="00EE036B">
      <w:pPr>
        <w:pStyle w:val="a3"/>
        <w:spacing w:line="259" w:lineRule="auto"/>
        <w:ind w:right="326" w:firstLine="420"/>
        <w:jc w:val="both"/>
        <w:rPr>
          <w:sz w:val="18"/>
        </w:rPr>
      </w:pPr>
      <w:r w:rsidRPr="00DD01BB">
        <w:rPr>
          <w:rFonts w:ascii="Calibri" w:eastAsia="Calibri"/>
          <w:sz w:val="18"/>
        </w:rPr>
        <w:t>Petri</w:t>
      </w:r>
      <w:r w:rsidRPr="00DD01BB">
        <w:rPr>
          <w:rFonts w:ascii="Calibri" w:eastAsia="Calibri"/>
          <w:spacing w:val="2"/>
          <w:sz w:val="18"/>
        </w:rPr>
        <w:t xml:space="preserve"> </w:t>
      </w:r>
      <w:r w:rsidRPr="00DD01BB">
        <w:rPr>
          <w:spacing w:val="-1"/>
          <w:sz w:val="18"/>
        </w:rPr>
        <w:t>网的主要功能开始是为各种与并行系统有关的特性和问题提供分析方法。利用</w:t>
      </w:r>
      <w:r w:rsidRPr="00DD01BB">
        <w:rPr>
          <w:spacing w:val="-1"/>
          <w:sz w:val="18"/>
        </w:rPr>
        <w:t xml:space="preserve"> </w:t>
      </w:r>
      <w:r w:rsidRPr="00DD01BB">
        <w:rPr>
          <w:rFonts w:ascii="Calibri" w:eastAsia="Calibri"/>
          <w:sz w:val="18"/>
        </w:rPr>
        <w:t>Petri</w:t>
      </w:r>
      <w:r w:rsidRPr="00DD01BB">
        <w:rPr>
          <w:rFonts w:ascii="Calibri" w:eastAsia="Calibri"/>
          <w:spacing w:val="17"/>
          <w:sz w:val="18"/>
        </w:rPr>
        <w:t xml:space="preserve"> </w:t>
      </w:r>
      <w:r w:rsidRPr="00DD01BB">
        <w:rPr>
          <w:sz w:val="18"/>
        </w:rPr>
        <w:t>网模型可以</w:t>
      </w:r>
      <w:r w:rsidRPr="00DD01BB">
        <w:rPr>
          <w:spacing w:val="-2"/>
          <w:sz w:val="18"/>
        </w:rPr>
        <w:t>研究两类特性：</w:t>
      </w:r>
      <w:r w:rsidRPr="00DD01BB">
        <w:rPr>
          <w:b/>
          <w:spacing w:val="-2"/>
        </w:rPr>
        <w:t>依赖于初始状态和独立于初始状态的特性</w:t>
      </w:r>
      <w:r w:rsidRPr="00DD01BB">
        <w:rPr>
          <w:spacing w:val="-2"/>
          <w:sz w:val="18"/>
        </w:rPr>
        <w:t>。前者指状态行为特性，后者是</w:t>
      </w:r>
      <w:proofErr w:type="gramStart"/>
      <w:r w:rsidRPr="00DD01BB">
        <w:rPr>
          <w:spacing w:val="-2"/>
          <w:sz w:val="18"/>
        </w:rPr>
        <w:t>指状态</w:t>
      </w:r>
      <w:proofErr w:type="gramEnd"/>
      <w:r w:rsidRPr="00DD01BB">
        <w:rPr>
          <w:spacing w:val="-2"/>
          <w:sz w:val="18"/>
        </w:rPr>
        <w:t>的</w:t>
      </w:r>
      <w:r w:rsidRPr="00DD01BB">
        <w:rPr>
          <w:sz w:val="18"/>
        </w:rPr>
        <w:t>结构特性。</w:t>
      </w:r>
      <w:r w:rsidRPr="00DD01BB">
        <w:rPr>
          <w:rFonts w:ascii="Calibri" w:eastAsia="Calibri"/>
          <w:sz w:val="18"/>
        </w:rPr>
        <w:t xml:space="preserve">Petri </w:t>
      </w:r>
      <w:r w:rsidRPr="00DD01BB">
        <w:rPr>
          <w:sz w:val="18"/>
        </w:rPr>
        <w:t>网可以分析的状态行为特性有可达性、有界性、可逆性、包容性和持续性等。</w:t>
      </w:r>
    </w:p>
    <w:p w:rsidR="003D7B83" w:rsidRPr="00DD01BB" w:rsidRDefault="00EE036B">
      <w:pPr>
        <w:pStyle w:val="510"/>
        <w:spacing w:before="156"/>
        <w:rPr>
          <w:sz w:val="21"/>
        </w:rPr>
      </w:pPr>
      <w:bookmarkStart w:id="177" w:name="_TOC_250045"/>
      <w:r w:rsidRPr="00DD01BB">
        <w:rPr>
          <w:spacing w:val="-2"/>
          <w:sz w:val="21"/>
        </w:rPr>
        <w:t>六、知识管</w:t>
      </w:r>
      <w:bookmarkEnd w:id="177"/>
      <w:r w:rsidRPr="00DD01BB">
        <w:rPr>
          <w:spacing w:val="-10"/>
          <w:sz w:val="21"/>
        </w:rPr>
        <w:t>理</w:t>
      </w:r>
    </w:p>
    <w:p w:rsidR="003D7B83" w:rsidRPr="00DD01BB" w:rsidRDefault="00EE036B">
      <w:pPr>
        <w:spacing w:before="160" w:line="242" w:lineRule="auto"/>
        <w:ind w:left="232" w:right="328" w:firstLine="420"/>
        <w:rPr>
          <w:sz w:val="18"/>
        </w:rPr>
      </w:pPr>
      <w:r w:rsidRPr="00DD01BB">
        <w:rPr>
          <w:spacing w:val="-2"/>
          <w:sz w:val="18"/>
        </w:rPr>
        <w:t>知识管理是在管理自然演化到现阶段以后的新的管理思想，它的重点依然是管理的五项基本职能（</w:t>
      </w:r>
      <w:r w:rsidRPr="00DD01BB">
        <w:rPr>
          <w:b/>
          <w:spacing w:val="-2"/>
          <w:sz w:val="21"/>
        </w:rPr>
        <w:t>计划、组织、人事、指挥和控制</w:t>
      </w:r>
      <w:r w:rsidRPr="00DD01BB">
        <w:rPr>
          <w:spacing w:val="-2"/>
          <w:sz w:val="18"/>
        </w:rPr>
        <w:t>）</w:t>
      </w:r>
    </w:p>
    <w:p w:rsidR="003D7B83" w:rsidRPr="00DD01BB" w:rsidRDefault="00EE036B">
      <w:pPr>
        <w:pStyle w:val="a3"/>
        <w:spacing w:before="27" w:line="295" w:lineRule="auto"/>
        <w:ind w:right="329" w:firstLine="420"/>
        <w:jc w:val="both"/>
        <w:rPr>
          <w:sz w:val="18"/>
        </w:rPr>
      </w:pPr>
      <w:r w:rsidRPr="00DD01BB">
        <w:rPr>
          <w:spacing w:val="-4"/>
          <w:sz w:val="18"/>
        </w:rPr>
        <w:t>知识管理系统包括</w:t>
      </w:r>
      <w:r w:rsidRPr="00DD01BB">
        <w:rPr>
          <w:b/>
          <w:spacing w:val="-4"/>
        </w:rPr>
        <w:t>实体系统和概念系统</w:t>
      </w:r>
      <w:r w:rsidRPr="00DD01BB">
        <w:rPr>
          <w:spacing w:val="-4"/>
          <w:sz w:val="18"/>
        </w:rPr>
        <w:t>两个重要部分。在实体系统中，包括</w:t>
      </w:r>
      <w:r w:rsidRPr="00DD01BB">
        <w:rPr>
          <w:spacing w:val="-4"/>
          <w:sz w:val="18"/>
        </w:rPr>
        <w:t>“</w:t>
      </w:r>
      <w:r w:rsidRPr="00DD01BB">
        <w:rPr>
          <w:spacing w:val="-4"/>
          <w:sz w:val="18"/>
        </w:rPr>
        <w:t>人</w:t>
      </w:r>
      <w:r w:rsidRPr="00DD01BB">
        <w:rPr>
          <w:spacing w:val="-4"/>
          <w:sz w:val="18"/>
        </w:rPr>
        <w:t>”</w:t>
      </w:r>
      <w:r w:rsidRPr="00DD01BB">
        <w:rPr>
          <w:spacing w:val="-4"/>
          <w:sz w:val="18"/>
        </w:rPr>
        <w:t>的神经系统、计</w:t>
      </w:r>
      <w:r w:rsidRPr="00DD01BB">
        <w:rPr>
          <w:spacing w:val="-2"/>
          <w:sz w:val="18"/>
        </w:rPr>
        <w:t>算机系统和商业系统（业务流程）三个部分。对于这三个部分的不同组合，是知识管理思想有别于信息技术管理思想和传统管理思想的重要关键。</w:t>
      </w:r>
    </w:p>
    <w:p w:rsidR="003D7B83" w:rsidRPr="00DD01BB" w:rsidRDefault="00EE036B">
      <w:pPr>
        <w:pStyle w:val="a3"/>
        <w:spacing w:line="247" w:lineRule="exact"/>
        <w:ind w:left="0" w:right="329"/>
        <w:jc w:val="right"/>
        <w:rPr>
          <w:b/>
        </w:rPr>
      </w:pPr>
      <w:r w:rsidRPr="00DD01BB">
        <w:rPr>
          <w:spacing w:val="-6"/>
          <w:sz w:val="18"/>
        </w:rPr>
        <w:t>知识管理研究的基本框架中，应包括以下几个要素，也就是所谓</w:t>
      </w:r>
      <w:r w:rsidRPr="00DD01BB">
        <w:rPr>
          <w:spacing w:val="-6"/>
          <w:sz w:val="18"/>
        </w:rPr>
        <w:t>“</w:t>
      </w:r>
      <w:r w:rsidRPr="00DD01BB">
        <w:rPr>
          <w:rFonts w:ascii="Calibri" w:eastAsia="Calibri" w:hAnsi="Calibri"/>
          <w:b/>
          <w:spacing w:val="11"/>
        </w:rPr>
        <w:t>5</w:t>
      </w:r>
      <w:r w:rsidRPr="00DD01BB">
        <w:rPr>
          <w:rFonts w:ascii="Calibri" w:eastAsia="Calibri" w:hAnsi="Calibri"/>
          <w:b/>
          <w:spacing w:val="10"/>
        </w:rPr>
        <w:t>W</w:t>
      </w:r>
      <w:r w:rsidRPr="00DD01BB">
        <w:rPr>
          <w:rFonts w:ascii="Calibri" w:eastAsia="Calibri" w:hAnsi="Calibri"/>
          <w:b/>
          <w:spacing w:val="11"/>
        </w:rPr>
        <w:t>1</w:t>
      </w:r>
      <w:r w:rsidRPr="00DD01BB">
        <w:rPr>
          <w:rFonts w:ascii="Calibri" w:eastAsia="Calibri" w:hAnsi="Calibri"/>
          <w:b/>
          <w:spacing w:val="10"/>
        </w:rPr>
        <w:t>H</w:t>
      </w:r>
      <w:r w:rsidRPr="00DD01BB">
        <w:rPr>
          <w:spacing w:val="-20"/>
          <w:sz w:val="18"/>
        </w:rPr>
        <w:t>”</w:t>
      </w:r>
      <w:r w:rsidRPr="00DD01BB">
        <w:rPr>
          <w:spacing w:val="-20"/>
          <w:sz w:val="18"/>
        </w:rPr>
        <w:t>，它们分别指</w:t>
      </w:r>
      <w:r w:rsidRPr="00DD01BB">
        <w:rPr>
          <w:b/>
          <w:spacing w:val="-7"/>
        </w:rPr>
        <w:t>知识管理</w:t>
      </w:r>
      <w:proofErr w:type="gramStart"/>
      <w:r w:rsidRPr="00DD01BB">
        <w:rPr>
          <w:b/>
          <w:spacing w:val="-7"/>
        </w:rPr>
        <w:t>研</w:t>
      </w:r>
      <w:proofErr w:type="gramEnd"/>
    </w:p>
    <w:p w:rsidR="003D7B83" w:rsidRPr="00DD01BB" w:rsidRDefault="00EE036B">
      <w:pPr>
        <w:pStyle w:val="510"/>
        <w:spacing w:before="5"/>
        <w:ind w:left="0" w:right="328"/>
        <w:jc w:val="right"/>
        <w:rPr>
          <w:rFonts w:ascii="宋体" w:eastAsia="宋体"/>
          <w:sz w:val="21"/>
        </w:rPr>
      </w:pPr>
      <w:r w:rsidRPr="00DD01BB">
        <w:rPr>
          <w:rFonts w:ascii="宋体" w:eastAsia="宋体" w:hint="eastAsia"/>
          <w:spacing w:val="-4"/>
          <w:w w:val="95"/>
          <w:sz w:val="21"/>
        </w:rPr>
        <w:t>究的原因</w:t>
      </w:r>
      <w:r w:rsidRPr="00DD01BB">
        <w:rPr>
          <w:rFonts w:ascii="宋体" w:eastAsia="宋体" w:hint="eastAsia"/>
          <w:spacing w:val="20"/>
          <w:w w:val="94"/>
          <w:sz w:val="21"/>
        </w:rPr>
        <w:t>（</w:t>
      </w:r>
      <w:r w:rsidRPr="00DD01BB">
        <w:rPr>
          <w:rFonts w:ascii="Calibri" w:eastAsia="Calibri"/>
          <w:spacing w:val="20"/>
          <w:w w:val="95"/>
          <w:sz w:val="21"/>
        </w:rPr>
        <w:t>Wh</w:t>
      </w:r>
      <w:r w:rsidRPr="00DD01BB">
        <w:rPr>
          <w:rFonts w:ascii="Calibri" w:eastAsia="Calibri"/>
          <w:spacing w:val="17"/>
          <w:w w:val="95"/>
          <w:sz w:val="21"/>
        </w:rPr>
        <w:t>y</w:t>
      </w:r>
      <w:r w:rsidRPr="00DD01BB">
        <w:rPr>
          <w:rFonts w:ascii="宋体" w:eastAsia="宋体" w:hint="eastAsia"/>
          <w:spacing w:val="-100"/>
          <w:w w:val="94"/>
          <w:sz w:val="21"/>
        </w:rPr>
        <w:t>）</w:t>
      </w:r>
      <w:r w:rsidRPr="00DD01BB">
        <w:rPr>
          <w:rFonts w:ascii="宋体" w:eastAsia="宋体" w:hint="eastAsia"/>
          <w:spacing w:val="-4"/>
          <w:w w:val="95"/>
          <w:sz w:val="21"/>
        </w:rPr>
        <w:t>、主体</w:t>
      </w:r>
      <w:r w:rsidRPr="00DD01BB">
        <w:rPr>
          <w:rFonts w:ascii="宋体" w:eastAsia="宋体" w:hint="eastAsia"/>
          <w:spacing w:val="21"/>
          <w:w w:val="94"/>
          <w:sz w:val="21"/>
        </w:rPr>
        <w:t>（</w:t>
      </w:r>
      <w:r w:rsidRPr="00DD01BB">
        <w:rPr>
          <w:rFonts w:ascii="Calibri" w:eastAsia="Calibri"/>
          <w:spacing w:val="20"/>
          <w:w w:val="95"/>
          <w:sz w:val="21"/>
        </w:rPr>
        <w:t>W</w:t>
      </w:r>
      <w:r w:rsidRPr="00DD01BB">
        <w:rPr>
          <w:rFonts w:ascii="Calibri" w:eastAsia="Calibri"/>
          <w:spacing w:val="17"/>
          <w:w w:val="95"/>
          <w:sz w:val="21"/>
        </w:rPr>
        <w:t>h</w:t>
      </w:r>
      <w:r w:rsidRPr="00DD01BB">
        <w:rPr>
          <w:rFonts w:ascii="Calibri" w:eastAsia="Calibri"/>
          <w:spacing w:val="19"/>
          <w:w w:val="95"/>
          <w:sz w:val="21"/>
        </w:rPr>
        <w:t>o</w:t>
      </w:r>
      <w:r w:rsidRPr="00DD01BB">
        <w:rPr>
          <w:rFonts w:ascii="宋体" w:eastAsia="宋体" w:hint="eastAsia"/>
          <w:spacing w:val="-101"/>
          <w:w w:val="94"/>
          <w:sz w:val="21"/>
        </w:rPr>
        <w:t>）</w:t>
      </w:r>
      <w:r w:rsidRPr="00DD01BB">
        <w:rPr>
          <w:rFonts w:ascii="宋体" w:eastAsia="宋体" w:hint="eastAsia"/>
          <w:spacing w:val="-4"/>
          <w:w w:val="95"/>
          <w:sz w:val="21"/>
        </w:rPr>
        <w:t>、客体（或称对象</w:t>
      </w:r>
      <w:r w:rsidRPr="00DD01BB">
        <w:rPr>
          <w:rFonts w:ascii="宋体" w:eastAsia="宋体" w:hint="eastAsia"/>
          <w:spacing w:val="3"/>
          <w:w w:val="94"/>
          <w:sz w:val="21"/>
        </w:rPr>
        <w:t>，</w:t>
      </w:r>
      <w:r w:rsidRPr="00DD01BB">
        <w:rPr>
          <w:rFonts w:ascii="Calibri" w:eastAsia="Calibri"/>
          <w:spacing w:val="17"/>
          <w:w w:val="95"/>
          <w:sz w:val="21"/>
        </w:rPr>
        <w:t>W</w:t>
      </w:r>
      <w:r w:rsidRPr="00DD01BB">
        <w:rPr>
          <w:rFonts w:ascii="Calibri" w:eastAsia="Calibri"/>
          <w:spacing w:val="19"/>
          <w:w w:val="95"/>
          <w:sz w:val="21"/>
        </w:rPr>
        <w:t>h</w:t>
      </w:r>
      <w:r w:rsidRPr="00DD01BB">
        <w:rPr>
          <w:rFonts w:ascii="Calibri" w:eastAsia="Calibri"/>
          <w:spacing w:val="18"/>
          <w:w w:val="95"/>
          <w:sz w:val="21"/>
        </w:rPr>
        <w:t>a</w:t>
      </w:r>
      <w:r w:rsidRPr="00DD01BB">
        <w:rPr>
          <w:rFonts w:ascii="Calibri" w:eastAsia="Calibri"/>
          <w:spacing w:val="20"/>
          <w:w w:val="95"/>
          <w:sz w:val="21"/>
        </w:rPr>
        <w:t>t</w:t>
      </w:r>
      <w:r w:rsidRPr="00DD01BB">
        <w:rPr>
          <w:rFonts w:ascii="宋体" w:eastAsia="宋体" w:hint="eastAsia"/>
          <w:spacing w:val="-101"/>
          <w:w w:val="94"/>
          <w:sz w:val="21"/>
        </w:rPr>
        <w:t>）</w:t>
      </w:r>
      <w:r w:rsidRPr="00DD01BB">
        <w:rPr>
          <w:rFonts w:ascii="宋体" w:eastAsia="宋体" w:hint="eastAsia"/>
          <w:spacing w:val="-4"/>
          <w:w w:val="95"/>
          <w:sz w:val="21"/>
        </w:rPr>
        <w:t>、地点（</w:t>
      </w:r>
      <w:r w:rsidRPr="00DD01BB">
        <w:rPr>
          <w:rFonts w:ascii="Calibri" w:eastAsia="Calibri"/>
          <w:spacing w:val="-4"/>
          <w:w w:val="95"/>
          <w:sz w:val="21"/>
        </w:rPr>
        <w:t>Where</w:t>
      </w:r>
      <w:r w:rsidRPr="00DD01BB">
        <w:rPr>
          <w:rFonts w:ascii="宋体" w:eastAsia="宋体" w:hint="eastAsia"/>
          <w:spacing w:val="-4"/>
          <w:w w:val="95"/>
          <w:sz w:val="21"/>
        </w:rPr>
        <w:t>）、时间</w:t>
      </w:r>
      <w:r w:rsidRPr="00DD01BB">
        <w:rPr>
          <w:rFonts w:ascii="宋体" w:eastAsia="宋体" w:hint="eastAsia"/>
          <w:spacing w:val="33"/>
          <w:w w:val="94"/>
          <w:sz w:val="21"/>
        </w:rPr>
        <w:t>（</w:t>
      </w:r>
      <w:r w:rsidRPr="00DD01BB">
        <w:rPr>
          <w:rFonts w:ascii="Calibri" w:eastAsia="Calibri"/>
          <w:spacing w:val="30"/>
          <w:w w:val="95"/>
          <w:sz w:val="21"/>
        </w:rPr>
        <w:t>W</w:t>
      </w:r>
      <w:r w:rsidRPr="00DD01BB">
        <w:rPr>
          <w:rFonts w:ascii="Calibri" w:eastAsia="Calibri"/>
          <w:spacing w:val="28"/>
          <w:w w:val="95"/>
          <w:sz w:val="21"/>
        </w:rPr>
        <w:t>h</w:t>
      </w:r>
      <w:r w:rsidRPr="00DD01BB">
        <w:rPr>
          <w:rFonts w:ascii="Calibri" w:eastAsia="Calibri"/>
          <w:spacing w:val="29"/>
          <w:w w:val="95"/>
          <w:sz w:val="21"/>
        </w:rPr>
        <w:t>e</w:t>
      </w:r>
      <w:r w:rsidRPr="00DD01BB">
        <w:rPr>
          <w:rFonts w:ascii="Calibri" w:eastAsia="Calibri"/>
          <w:spacing w:val="31"/>
          <w:w w:val="95"/>
          <w:sz w:val="21"/>
        </w:rPr>
        <w:t>n</w:t>
      </w:r>
      <w:r w:rsidRPr="00DD01BB">
        <w:rPr>
          <w:rFonts w:ascii="宋体" w:eastAsia="宋体" w:hint="eastAsia"/>
          <w:spacing w:val="-90"/>
          <w:w w:val="94"/>
          <w:sz w:val="21"/>
        </w:rPr>
        <w:t>），</w:t>
      </w:r>
    </w:p>
    <w:p w:rsidR="003D7B83" w:rsidRPr="00DD01BB" w:rsidRDefault="003D7B83">
      <w:pPr>
        <w:jc w:val="right"/>
        <w:rPr>
          <w:sz w:val="20"/>
        </w:rPr>
        <w:sectPr w:rsidR="003D7B83" w:rsidRPr="00DD01BB">
          <w:pgSz w:w="11910" w:h="16840"/>
          <w:pgMar w:top="1100" w:right="800" w:bottom="1180" w:left="900" w:header="877" w:footer="999" w:gutter="0"/>
          <w:cols w:space="720"/>
        </w:sectPr>
      </w:pPr>
    </w:p>
    <w:p w:rsidR="003D7B83" w:rsidRPr="00DD01BB" w:rsidRDefault="00EE036B">
      <w:pPr>
        <w:spacing w:before="14"/>
        <w:ind w:left="232"/>
        <w:jc w:val="both"/>
        <w:rPr>
          <w:sz w:val="18"/>
        </w:rPr>
      </w:pPr>
      <w:r w:rsidRPr="00DD01BB">
        <w:rPr>
          <w:b/>
          <w:spacing w:val="-6"/>
          <w:sz w:val="21"/>
        </w:rPr>
        <w:lastRenderedPageBreak/>
        <w:t>以及实务</w:t>
      </w:r>
      <w:r w:rsidRPr="00DD01BB">
        <w:rPr>
          <w:b/>
          <w:spacing w:val="20"/>
          <w:w w:val="99"/>
          <w:sz w:val="21"/>
        </w:rPr>
        <w:t>（</w:t>
      </w:r>
      <w:r w:rsidRPr="00DD01BB">
        <w:rPr>
          <w:rFonts w:ascii="Calibri" w:eastAsia="Calibri"/>
          <w:b/>
          <w:spacing w:val="17"/>
          <w:sz w:val="21"/>
        </w:rPr>
        <w:t>H</w:t>
      </w:r>
      <w:r w:rsidRPr="00DD01BB">
        <w:rPr>
          <w:rFonts w:ascii="Calibri" w:eastAsia="Calibri"/>
          <w:b/>
          <w:spacing w:val="14"/>
          <w:sz w:val="21"/>
        </w:rPr>
        <w:t>o</w:t>
      </w:r>
      <w:r w:rsidRPr="00DD01BB">
        <w:rPr>
          <w:rFonts w:ascii="Calibri" w:eastAsia="Calibri"/>
          <w:b/>
          <w:spacing w:val="18"/>
          <w:sz w:val="21"/>
        </w:rPr>
        <w:t>w</w:t>
      </w:r>
      <w:r w:rsidRPr="00DD01BB">
        <w:rPr>
          <w:b/>
          <w:spacing w:val="-103"/>
          <w:w w:val="99"/>
          <w:sz w:val="21"/>
        </w:rPr>
        <w:t>）</w:t>
      </w:r>
      <w:r w:rsidRPr="00DD01BB">
        <w:rPr>
          <w:spacing w:val="-8"/>
          <w:sz w:val="18"/>
        </w:rPr>
        <w:t>。要进行知识管理的研究，也可以依</w:t>
      </w:r>
      <w:r w:rsidRPr="00DD01BB">
        <w:rPr>
          <w:spacing w:val="-8"/>
          <w:sz w:val="18"/>
        </w:rPr>
        <w:t xml:space="preserve"> </w:t>
      </w:r>
      <w:r w:rsidRPr="00DD01BB">
        <w:rPr>
          <w:rFonts w:ascii="Calibri" w:eastAsia="Calibri"/>
          <w:spacing w:val="-6"/>
          <w:sz w:val="18"/>
        </w:rPr>
        <w:t>5W1H</w:t>
      </w:r>
      <w:r w:rsidRPr="00DD01BB">
        <w:rPr>
          <w:rFonts w:ascii="Calibri" w:eastAsia="Calibri"/>
          <w:spacing w:val="31"/>
          <w:sz w:val="18"/>
        </w:rPr>
        <w:t xml:space="preserve"> </w:t>
      </w:r>
      <w:r w:rsidRPr="00DD01BB">
        <w:rPr>
          <w:spacing w:val="-7"/>
          <w:sz w:val="18"/>
        </w:rPr>
        <w:t>的框架进行。</w:t>
      </w:r>
    </w:p>
    <w:p w:rsidR="003D7B83" w:rsidRPr="00DD01BB" w:rsidRDefault="00EE036B">
      <w:pPr>
        <w:spacing w:before="5" w:line="252" w:lineRule="auto"/>
        <w:ind w:left="232" w:right="331" w:firstLine="420"/>
        <w:jc w:val="both"/>
        <w:rPr>
          <w:sz w:val="18"/>
        </w:rPr>
      </w:pPr>
      <w:r w:rsidRPr="00DD01BB">
        <w:rPr>
          <w:spacing w:val="-4"/>
          <w:sz w:val="18"/>
        </w:rPr>
        <w:t>知识管理包括以下工作：</w:t>
      </w:r>
      <w:r w:rsidRPr="00DD01BB">
        <w:rPr>
          <w:b/>
          <w:spacing w:val="-4"/>
          <w:sz w:val="21"/>
        </w:rPr>
        <w:t>建立知识库；促进员工的知识交流；建立尊重知识的内部环境；把</w:t>
      </w:r>
      <w:r w:rsidRPr="00DD01BB">
        <w:rPr>
          <w:b/>
          <w:spacing w:val="-2"/>
          <w:sz w:val="21"/>
        </w:rPr>
        <w:t>知识作为资产来管理</w:t>
      </w:r>
      <w:r w:rsidRPr="00DD01BB">
        <w:rPr>
          <w:spacing w:val="-2"/>
          <w:sz w:val="18"/>
        </w:rPr>
        <w:t>。知识管理在</w:t>
      </w:r>
      <w:r w:rsidRPr="00DD01BB">
        <w:rPr>
          <w:b/>
          <w:spacing w:val="-2"/>
          <w:sz w:val="21"/>
        </w:rPr>
        <w:t>知识资产管理、学习型组织、人力资源管理和信息化</w:t>
      </w:r>
      <w:r w:rsidRPr="00DD01BB">
        <w:rPr>
          <w:spacing w:val="-2"/>
          <w:sz w:val="18"/>
        </w:rPr>
        <w:t>四个方面进行深化和突破。</w:t>
      </w:r>
    </w:p>
    <w:p w:rsidR="003D7B83" w:rsidRPr="00DD01BB" w:rsidRDefault="00EE036B">
      <w:pPr>
        <w:pStyle w:val="510"/>
        <w:spacing w:before="164"/>
        <w:rPr>
          <w:sz w:val="21"/>
        </w:rPr>
      </w:pPr>
      <w:bookmarkStart w:id="178" w:name="_TOC_250044"/>
      <w:r w:rsidRPr="00DD01BB">
        <w:rPr>
          <w:spacing w:val="-2"/>
          <w:sz w:val="21"/>
        </w:rPr>
        <w:t>七、项目绩效考核与绩效管</w:t>
      </w:r>
      <w:bookmarkEnd w:id="178"/>
      <w:r w:rsidRPr="00DD01BB">
        <w:rPr>
          <w:spacing w:val="-10"/>
          <w:sz w:val="21"/>
        </w:rPr>
        <w:t>理</w:t>
      </w:r>
    </w:p>
    <w:p w:rsidR="003D7B83" w:rsidRPr="00DD01BB" w:rsidRDefault="00EE036B">
      <w:pPr>
        <w:pStyle w:val="a3"/>
        <w:spacing w:before="183" w:line="278" w:lineRule="auto"/>
        <w:ind w:right="304" w:firstLine="420"/>
        <w:jc w:val="both"/>
        <w:rPr>
          <w:sz w:val="18"/>
        </w:rPr>
      </w:pPr>
      <w:r w:rsidRPr="00DD01BB">
        <w:rPr>
          <w:spacing w:val="-2"/>
          <w:sz w:val="18"/>
        </w:rPr>
        <w:t>绩效考核是企业开展绩效管理的一项重要基础工作，目的是在员工价值创造和价值回报之间构建公正合理、适度激励的价值评价机制，以提高工作效率和企业绩效。员工绩效是部门、企业绩效的组成部分，员工绩效的实现有助于部门绩效的完成，但员工绩效的完成并不一定保证部门绩效的达成。</w:t>
      </w:r>
    </w:p>
    <w:p w:rsidR="003D7B83" w:rsidRPr="00DD01BB" w:rsidRDefault="00EE036B">
      <w:pPr>
        <w:pStyle w:val="a3"/>
        <w:spacing w:line="278" w:lineRule="auto"/>
        <w:ind w:right="223" w:firstLine="420"/>
        <w:rPr>
          <w:sz w:val="18"/>
        </w:rPr>
      </w:pPr>
      <w:r w:rsidRPr="00DD01BB">
        <w:rPr>
          <w:spacing w:val="-2"/>
          <w:sz w:val="18"/>
        </w:rPr>
        <w:t>所谓项目绩效评估是指运用数理统计、运筹学原理和特定指标体系、对照统一的标准、按照一定的程</w:t>
      </w:r>
      <w:r w:rsidRPr="00DD01BB">
        <w:rPr>
          <w:spacing w:val="-15"/>
          <w:sz w:val="18"/>
        </w:rPr>
        <w:t>序、通过定量定性对比分析，对项目一定经营期间的经营效益和经营业绩</w:t>
      </w:r>
      <w:proofErr w:type="gramStart"/>
      <w:r w:rsidRPr="00DD01BB">
        <w:rPr>
          <w:spacing w:val="-15"/>
          <w:sz w:val="18"/>
        </w:rPr>
        <w:t>作出</w:t>
      </w:r>
      <w:proofErr w:type="gramEnd"/>
      <w:r w:rsidRPr="00DD01BB">
        <w:rPr>
          <w:spacing w:val="-15"/>
          <w:sz w:val="18"/>
        </w:rPr>
        <w:t>客观公正和准确的综合评价。</w:t>
      </w:r>
    </w:p>
    <w:p w:rsidR="003D7B83" w:rsidRPr="00DD01BB" w:rsidRDefault="00EE036B">
      <w:pPr>
        <w:pStyle w:val="a3"/>
        <w:spacing w:line="284" w:lineRule="exact"/>
        <w:ind w:left="653"/>
        <w:rPr>
          <w:b/>
        </w:rPr>
      </w:pPr>
      <w:r w:rsidRPr="00DD01BB">
        <w:rPr>
          <w:spacing w:val="-6"/>
          <w:sz w:val="18"/>
        </w:rPr>
        <w:t>信息系统项目整体绩效评估方法与一般项目绩效评估方法大致相同，一般可分为三种类型，即</w:t>
      </w:r>
      <w:r w:rsidRPr="00DD01BB">
        <w:rPr>
          <w:b/>
          <w:spacing w:val="-2"/>
        </w:rPr>
        <w:t>定性</w:t>
      </w:r>
      <w:r w:rsidRPr="00DD01BB">
        <w:rPr>
          <w:b/>
          <w:spacing w:val="-10"/>
        </w:rPr>
        <w:t>评</w:t>
      </w:r>
    </w:p>
    <w:p w:rsidR="003D7B83" w:rsidRPr="00DD01BB" w:rsidRDefault="00EE036B">
      <w:pPr>
        <w:spacing w:before="5" w:line="242" w:lineRule="auto"/>
        <w:ind w:left="232" w:right="327"/>
        <w:jc w:val="both"/>
        <w:rPr>
          <w:sz w:val="18"/>
        </w:rPr>
      </w:pPr>
      <w:r w:rsidRPr="00DD01BB">
        <w:rPr>
          <w:b/>
          <w:spacing w:val="-2"/>
          <w:sz w:val="21"/>
        </w:rPr>
        <w:t>价方法、定量评价方法和定性定量相结合方法</w:t>
      </w:r>
      <w:r w:rsidRPr="00DD01BB">
        <w:rPr>
          <w:spacing w:val="-2"/>
          <w:sz w:val="18"/>
        </w:rPr>
        <w:t>。其中定性方法来源久远，</w:t>
      </w:r>
      <w:r w:rsidRPr="00DD01BB">
        <w:rPr>
          <w:noProof/>
          <w:position w:val="-1"/>
          <w:sz w:val="18"/>
        </w:rPr>
        <w:drawing>
          <wp:inline distT="0" distB="0" distL="0" distR="0">
            <wp:extent cx="127000" cy="120650"/>
            <wp:effectExtent l="0" t="0" r="0" b="0"/>
            <wp:docPr id="12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pacing w:val="-2"/>
          <w:sz w:val="18"/>
        </w:rPr>
        <w:t>期的评估决策均属此类</w:t>
      </w:r>
      <w:r w:rsidRPr="00DD01BB">
        <w:rPr>
          <w:spacing w:val="-4"/>
          <w:sz w:val="18"/>
        </w:rPr>
        <w:t>方法，目前应用比较多的主要有</w:t>
      </w:r>
      <w:r w:rsidRPr="00DD01BB">
        <w:rPr>
          <w:b/>
          <w:spacing w:val="-4"/>
          <w:sz w:val="21"/>
        </w:rPr>
        <w:t>同行评议法、回溯分析法和德尔菲法</w:t>
      </w:r>
      <w:r w:rsidRPr="00DD01BB">
        <w:rPr>
          <w:spacing w:val="-4"/>
          <w:sz w:val="18"/>
        </w:rPr>
        <w:t>等。定量方法主要是与财务会计</w:t>
      </w:r>
      <w:r w:rsidRPr="00DD01BB">
        <w:rPr>
          <w:spacing w:val="-2"/>
          <w:sz w:val="18"/>
        </w:rPr>
        <w:t>有关的方法，如，</w:t>
      </w:r>
      <w:r w:rsidRPr="00DD01BB">
        <w:rPr>
          <w:b/>
          <w:spacing w:val="-2"/>
          <w:sz w:val="21"/>
        </w:rPr>
        <w:t>投资回收期法、内部收益率法、现值法</w:t>
      </w:r>
      <w:r w:rsidRPr="00DD01BB">
        <w:rPr>
          <w:spacing w:val="-2"/>
          <w:sz w:val="18"/>
        </w:rPr>
        <w:t>等；定性定量相</w:t>
      </w:r>
      <w:r w:rsidRPr="00DD01BB">
        <w:rPr>
          <w:spacing w:val="-2"/>
          <w:sz w:val="18"/>
        </w:rPr>
        <w:t>结合方法应用比较广泛，</w:t>
      </w:r>
      <w:r w:rsidRPr="00DD01BB">
        <w:rPr>
          <w:sz w:val="18"/>
        </w:rPr>
        <w:t>主要有：</w:t>
      </w:r>
      <w:r w:rsidRPr="00DD01BB">
        <w:rPr>
          <w:b/>
          <w:sz w:val="21"/>
        </w:rPr>
        <w:t>功效系数法、平衡记分法</w:t>
      </w:r>
      <w:r w:rsidRPr="00DD01BB">
        <w:rPr>
          <w:spacing w:val="-1"/>
          <w:sz w:val="18"/>
        </w:rPr>
        <w:t>等。定性定量相结合法的实施思路是，首先选用一些定量指标、数</w:t>
      </w:r>
    </w:p>
    <w:p w:rsidR="003D7B83" w:rsidRPr="00DD01BB" w:rsidRDefault="00EE036B">
      <w:pPr>
        <w:pStyle w:val="a3"/>
        <w:spacing w:before="28" w:line="278" w:lineRule="auto"/>
        <w:ind w:right="221"/>
        <w:rPr>
          <w:sz w:val="18"/>
        </w:rPr>
      </w:pPr>
      <w:r w:rsidRPr="00DD01BB">
        <w:rPr>
          <w:spacing w:val="-2"/>
          <w:sz w:val="18"/>
        </w:rPr>
        <w:t>据，例如，使用会计数据等；然后，对一些定性指标，如技术先进性、服务优良等指标应用特定的数理方</w:t>
      </w:r>
      <w:r w:rsidRPr="00DD01BB">
        <w:rPr>
          <w:spacing w:val="-4"/>
          <w:sz w:val="18"/>
        </w:rPr>
        <w:t>法，如层次分析法等，进行量化；最后进行定量评估。有时，分别进行定性和定量评价，最后以定量为主，</w:t>
      </w:r>
      <w:r w:rsidRPr="00DD01BB">
        <w:rPr>
          <w:spacing w:val="-2"/>
          <w:sz w:val="18"/>
        </w:rPr>
        <w:t>用定性指标进行修正。</w:t>
      </w:r>
    </w:p>
    <w:p w:rsidR="003D7B83" w:rsidRPr="00DD01BB" w:rsidRDefault="00EE036B">
      <w:pPr>
        <w:pStyle w:val="510"/>
        <w:rPr>
          <w:sz w:val="21"/>
        </w:rPr>
      </w:pPr>
      <w:bookmarkStart w:id="179" w:name="_TOC_250043"/>
      <w:r w:rsidRPr="00DD01BB">
        <w:rPr>
          <w:spacing w:val="-2"/>
          <w:sz w:val="21"/>
        </w:rPr>
        <w:t>八、项目监</w:t>
      </w:r>
      <w:bookmarkEnd w:id="179"/>
      <w:r w:rsidRPr="00DD01BB">
        <w:rPr>
          <w:spacing w:val="-10"/>
          <w:sz w:val="21"/>
        </w:rPr>
        <w:t>理</w:t>
      </w:r>
    </w:p>
    <w:p w:rsidR="003D7B83" w:rsidRPr="00DD01BB" w:rsidRDefault="00EE036B">
      <w:pPr>
        <w:spacing w:before="161" w:line="244" w:lineRule="auto"/>
        <w:ind w:left="232" w:right="328" w:firstLine="420"/>
        <w:rPr>
          <w:sz w:val="18"/>
        </w:rPr>
      </w:pPr>
      <w:r w:rsidRPr="00DD01BB">
        <w:rPr>
          <w:spacing w:val="-7"/>
          <w:sz w:val="18"/>
        </w:rPr>
        <w:t>监理工作的主要内容在第</w:t>
      </w:r>
      <w:r w:rsidRPr="00DD01BB">
        <w:rPr>
          <w:spacing w:val="-7"/>
          <w:sz w:val="18"/>
        </w:rPr>
        <w:t xml:space="preserve"> </w:t>
      </w:r>
      <w:r w:rsidRPr="00DD01BB">
        <w:rPr>
          <w:rFonts w:ascii="Calibri" w:eastAsia="Calibri" w:hAnsi="Calibri"/>
          <w:spacing w:val="-2"/>
          <w:sz w:val="18"/>
        </w:rPr>
        <w:t>3</w:t>
      </w:r>
      <w:r w:rsidRPr="00DD01BB">
        <w:rPr>
          <w:rFonts w:ascii="Calibri" w:eastAsia="Calibri" w:hAnsi="Calibri"/>
          <w:spacing w:val="-10"/>
          <w:sz w:val="18"/>
        </w:rPr>
        <w:t xml:space="preserve"> </w:t>
      </w:r>
      <w:r w:rsidRPr="00DD01BB">
        <w:rPr>
          <w:spacing w:val="-8"/>
          <w:sz w:val="18"/>
        </w:rPr>
        <w:t>课时中已经作过详细说明，即</w:t>
      </w:r>
      <w:r w:rsidRPr="00DD01BB">
        <w:rPr>
          <w:spacing w:val="-8"/>
          <w:sz w:val="18"/>
        </w:rPr>
        <w:t>“</w:t>
      </w:r>
      <w:r w:rsidRPr="00DD01BB">
        <w:rPr>
          <w:spacing w:val="-8"/>
          <w:sz w:val="18"/>
        </w:rPr>
        <w:t>四控三管一协调</w:t>
      </w:r>
      <w:r w:rsidRPr="00DD01BB">
        <w:rPr>
          <w:spacing w:val="-8"/>
          <w:sz w:val="18"/>
        </w:rPr>
        <w:t>”</w:t>
      </w:r>
      <w:r w:rsidRPr="00DD01BB">
        <w:rPr>
          <w:spacing w:val="-8"/>
          <w:sz w:val="18"/>
        </w:rPr>
        <w:t>，包括</w:t>
      </w:r>
      <w:r w:rsidRPr="00DD01BB">
        <w:rPr>
          <w:b/>
          <w:spacing w:val="-2"/>
          <w:sz w:val="21"/>
        </w:rPr>
        <w:t>投资控制</w:t>
      </w:r>
      <w:r w:rsidRPr="00DD01BB">
        <w:rPr>
          <w:spacing w:val="-2"/>
          <w:sz w:val="18"/>
        </w:rPr>
        <w:t>、</w:t>
      </w:r>
      <w:r w:rsidRPr="00DD01BB">
        <w:rPr>
          <w:b/>
          <w:spacing w:val="-2"/>
          <w:sz w:val="21"/>
        </w:rPr>
        <w:t>进度控制</w:t>
      </w:r>
      <w:r w:rsidRPr="00DD01BB">
        <w:rPr>
          <w:spacing w:val="-2"/>
          <w:sz w:val="18"/>
        </w:rPr>
        <w:t>、</w:t>
      </w:r>
      <w:r w:rsidRPr="00DD01BB">
        <w:rPr>
          <w:b/>
          <w:spacing w:val="-2"/>
          <w:sz w:val="21"/>
        </w:rPr>
        <w:t>质量控制</w:t>
      </w:r>
      <w:r w:rsidRPr="00DD01BB">
        <w:rPr>
          <w:spacing w:val="-2"/>
          <w:sz w:val="18"/>
        </w:rPr>
        <w:t>、</w:t>
      </w:r>
      <w:r w:rsidRPr="00DD01BB">
        <w:rPr>
          <w:b/>
          <w:spacing w:val="-2"/>
          <w:sz w:val="21"/>
        </w:rPr>
        <w:t>变更控制</w:t>
      </w:r>
      <w:r w:rsidRPr="00DD01BB">
        <w:rPr>
          <w:spacing w:val="-2"/>
          <w:sz w:val="18"/>
        </w:rPr>
        <w:t>，</w:t>
      </w:r>
      <w:r w:rsidRPr="00DD01BB">
        <w:rPr>
          <w:b/>
          <w:spacing w:val="-2"/>
          <w:sz w:val="21"/>
        </w:rPr>
        <w:t>安全管理</w:t>
      </w:r>
      <w:r w:rsidRPr="00DD01BB">
        <w:rPr>
          <w:spacing w:val="-2"/>
          <w:sz w:val="18"/>
        </w:rPr>
        <w:t>、</w:t>
      </w:r>
      <w:r w:rsidRPr="00DD01BB">
        <w:rPr>
          <w:b/>
          <w:spacing w:val="-2"/>
          <w:sz w:val="21"/>
        </w:rPr>
        <w:t>信息管理</w:t>
      </w:r>
      <w:r w:rsidRPr="00DD01BB">
        <w:rPr>
          <w:spacing w:val="-2"/>
          <w:sz w:val="18"/>
        </w:rPr>
        <w:t>、</w:t>
      </w:r>
      <w:r w:rsidRPr="00DD01BB">
        <w:rPr>
          <w:b/>
          <w:spacing w:val="-2"/>
          <w:sz w:val="21"/>
        </w:rPr>
        <w:t>合同管理</w:t>
      </w:r>
      <w:r w:rsidRPr="00DD01BB">
        <w:rPr>
          <w:spacing w:val="-2"/>
          <w:sz w:val="18"/>
        </w:rPr>
        <w:t>，</w:t>
      </w:r>
      <w:r w:rsidRPr="00DD01BB">
        <w:rPr>
          <w:b/>
          <w:spacing w:val="-2"/>
          <w:sz w:val="21"/>
        </w:rPr>
        <w:t>和沟通协调</w:t>
      </w:r>
      <w:r w:rsidRPr="00DD01BB">
        <w:rPr>
          <w:spacing w:val="-2"/>
          <w:sz w:val="18"/>
        </w:rPr>
        <w:t>。</w:t>
      </w:r>
    </w:p>
    <w:p w:rsidR="003D7B83" w:rsidRPr="00DD01BB" w:rsidRDefault="00EE036B">
      <w:pPr>
        <w:pStyle w:val="71"/>
        <w:spacing w:before="20"/>
        <w:rPr>
          <w:sz w:val="18"/>
        </w:rPr>
      </w:pPr>
      <w:r w:rsidRPr="00DD01BB">
        <w:rPr>
          <w:rFonts w:ascii="Calibri" w:eastAsia="Calibri"/>
          <w:spacing w:val="-2"/>
          <w:sz w:val="18"/>
        </w:rPr>
        <w:t>1</w:t>
      </w:r>
      <w:r w:rsidRPr="00DD01BB">
        <w:rPr>
          <w:spacing w:val="-3"/>
          <w:sz w:val="18"/>
        </w:rPr>
        <w:t>、总监理工程师的职责</w:t>
      </w:r>
    </w:p>
    <w:p w:rsidR="003D7B83" w:rsidRPr="00DD01BB" w:rsidRDefault="00EE036B">
      <w:pPr>
        <w:pStyle w:val="a3"/>
        <w:spacing w:before="42"/>
        <w:ind w:left="653"/>
        <w:rPr>
          <w:sz w:val="18"/>
        </w:rPr>
      </w:pPr>
      <w:r w:rsidRPr="00DD01BB">
        <w:rPr>
          <w:spacing w:val="-3"/>
          <w:sz w:val="18"/>
        </w:rPr>
        <w:t>总监理工程师的职责如下：</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确定项目监理机构人员的分工和岗位职责。</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主持编写项目监理规划、审批项目监理实施细则，负责管理项目监理机构的日常工作。</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审查分包单位的资质，给建设单位及总包单位提出审查意见。</w:t>
      </w:r>
    </w:p>
    <w:p w:rsidR="003D7B83" w:rsidRPr="00DD01BB" w:rsidRDefault="00EE036B">
      <w:pPr>
        <w:pStyle w:val="a5"/>
        <w:numPr>
          <w:ilvl w:val="1"/>
          <w:numId w:val="55"/>
        </w:numPr>
        <w:tabs>
          <w:tab w:val="left" w:pos="653"/>
          <w:tab w:val="left" w:pos="654"/>
        </w:tabs>
        <w:spacing w:line="278" w:lineRule="auto"/>
        <w:ind w:right="304"/>
        <w:rPr>
          <w:rFonts w:ascii="Wingdings" w:eastAsia="Wingdings" w:hAnsi="Wingdings"/>
          <w:sz w:val="18"/>
        </w:rPr>
      </w:pPr>
      <w:r w:rsidRPr="00DD01BB">
        <w:rPr>
          <w:spacing w:val="-2"/>
          <w:sz w:val="18"/>
        </w:rPr>
        <w:t>检查和监督监理人员的工作，根据工程项目的进展情况进行人员调配，并在实施监理工作的过程中，对不称职的监理人员进行调换。</w:t>
      </w:r>
    </w:p>
    <w:p w:rsidR="003D7B83" w:rsidRPr="00DD01BB" w:rsidRDefault="00EE036B">
      <w:pPr>
        <w:pStyle w:val="a5"/>
        <w:numPr>
          <w:ilvl w:val="1"/>
          <w:numId w:val="55"/>
        </w:numPr>
        <w:tabs>
          <w:tab w:val="left" w:pos="653"/>
          <w:tab w:val="left" w:pos="654"/>
        </w:tabs>
        <w:spacing w:before="0" w:line="269" w:lineRule="exact"/>
        <w:ind w:hanging="422"/>
        <w:rPr>
          <w:rFonts w:ascii="Wingdings" w:eastAsia="Wingdings" w:hAnsi="Wingdings"/>
          <w:sz w:val="18"/>
        </w:rPr>
      </w:pPr>
      <w:r w:rsidRPr="00DD01BB">
        <w:rPr>
          <w:spacing w:val="-2"/>
          <w:sz w:val="18"/>
        </w:rPr>
        <w:t>主持监理工作会议（包括监理例会</w:t>
      </w:r>
      <w:r w:rsidRPr="00DD01BB">
        <w:rPr>
          <w:spacing w:val="-108"/>
          <w:sz w:val="18"/>
        </w:rPr>
        <w:t>）</w:t>
      </w:r>
      <w:r w:rsidRPr="00DD01BB">
        <w:rPr>
          <w:spacing w:val="-3"/>
          <w:sz w:val="18"/>
        </w:rPr>
        <w:t>，签发项目监理机构的文件和指令。</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审查承包单位提交的开工报告、施工组织设计、技术方案及进度计划。</w:t>
      </w:r>
    </w:p>
    <w:p w:rsidR="003D7B83" w:rsidRPr="00DD01BB" w:rsidRDefault="00EE036B">
      <w:pPr>
        <w:pStyle w:val="a5"/>
        <w:numPr>
          <w:ilvl w:val="1"/>
          <w:numId w:val="55"/>
        </w:numPr>
        <w:tabs>
          <w:tab w:val="left" w:pos="653"/>
          <w:tab w:val="left" w:pos="654"/>
        </w:tabs>
        <w:spacing w:before="44"/>
        <w:ind w:hanging="422"/>
        <w:rPr>
          <w:rFonts w:ascii="Wingdings" w:eastAsia="Wingdings" w:hAnsi="Wingdings"/>
          <w:sz w:val="18"/>
        </w:rPr>
      </w:pPr>
      <w:r w:rsidRPr="00DD01BB">
        <w:rPr>
          <w:spacing w:val="-3"/>
          <w:sz w:val="18"/>
        </w:rPr>
        <w:t>审查签署承包单位的申请、支付证书和竣工结算。</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审查和处理工程变更。</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主持或参与工程质量事故的调查。</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调节建设单位与承包单位的合同争议，处理索赔，审查工程延期。</w:t>
      </w:r>
    </w:p>
    <w:p w:rsidR="003D7B83" w:rsidRPr="00DD01BB" w:rsidRDefault="00EE036B">
      <w:pPr>
        <w:pStyle w:val="a5"/>
        <w:numPr>
          <w:ilvl w:val="1"/>
          <w:numId w:val="55"/>
        </w:numPr>
        <w:tabs>
          <w:tab w:val="left" w:pos="653"/>
          <w:tab w:val="left" w:pos="654"/>
        </w:tabs>
        <w:spacing w:before="42"/>
        <w:ind w:hanging="422"/>
        <w:rPr>
          <w:rFonts w:ascii="Wingdings" w:eastAsia="Wingdings" w:hAnsi="Wingdings"/>
          <w:sz w:val="18"/>
        </w:rPr>
      </w:pPr>
      <w:r w:rsidRPr="00DD01BB">
        <w:rPr>
          <w:spacing w:val="-3"/>
          <w:sz w:val="18"/>
        </w:rPr>
        <w:t>组织编写并签发监理月报、监理工作阶段报告、专题报告和项目监理工作总结。</w:t>
      </w:r>
    </w:p>
    <w:p w:rsidR="003D7B83" w:rsidRPr="00DD01BB" w:rsidRDefault="00EE036B">
      <w:pPr>
        <w:pStyle w:val="a5"/>
        <w:numPr>
          <w:ilvl w:val="1"/>
          <w:numId w:val="55"/>
        </w:numPr>
        <w:tabs>
          <w:tab w:val="left" w:pos="653"/>
          <w:tab w:val="left" w:pos="654"/>
        </w:tabs>
        <w:spacing w:line="278" w:lineRule="auto"/>
        <w:ind w:right="326"/>
        <w:rPr>
          <w:rFonts w:ascii="Wingdings" w:eastAsia="Wingdings" w:hAnsi="Wingdings"/>
          <w:sz w:val="18"/>
        </w:rPr>
      </w:pPr>
      <w:r w:rsidRPr="00DD01BB">
        <w:rPr>
          <w:spacing w:val="-2"/>
          <w:sz w:val="18"/>
        </w:rPr>
        <w:t>审查签认分部工程和单位工程的质量检验评定资料，审查承包单位的竣工申请，组织监理人员对待验收的工程项目进行质量检查，参与工程项目的竣工验收。</w:t>
      </w:r>
    </w:p>
    <w:p w:rsidR="003D7B83" w:rsidRPr="00DD01BB" w:rsidRDefault="00EE036B">
      <w:pPr>
        <w:pStyle w:val="a5"/>
        <w:numPr>
          <w:ilvl w:val="1"/>
          <w:numId w:val="55"/>
        </w:numPr>
        <w:tabs>
          <w:tab w:val="left" w:pos="653"/>
          <w:tab w:val="left" w:pos="654"/>
        </w:tabs>
        <w:spacing w:before="0" w:line="269" w:lineRule="exact"/>
        <w:ind w:hanging="422"/>
        <w:rPr>
          <w:rFonts w:ascii="Wingdings" w:eastAsia="Wingdings" w:hAnsi="Wingdings"/>
          <w:sz w:val="18"/>
        </w:rPr>
      </w:pPr>
      <w:r w:rsidRPr="00DD01BB">
        <w:rPr>
          <w:spacing w:val="-3"/>
          <w:sz w:val="18"/>
        </w:rPr>
        <w:t>主持整理工程项目的监理资料。</w:t>
      </w:r>
    </w:p>
    <w:p w:rsidR="003D7B83" w:rsidRPr="00DD01BB" w:rsidRDefault="00EE036B">
      <w:pPr>
        <w:pStyle w:val="71"/>
        <w:spacing w:before="43"/>
        <w:rPr>
          <w:sz w:val="18"/>
        </w:rPr>
      </w:pPr>
      <w:r w:rsidRPr="00DD01BB">
        <w:rPr>
          <w:rFonts w:ascii="Calibri" w:eastAsia="Calibri"/>
          <w:spacing w:val="-2"/>
          <w:sz w:val="18"/>
        </w:rPr>
        <w:t>2</w:t>
      </w:r>
      <w:r w:rsidRPr="00DD01BB">
        <w:rPr>
          <w:spacing w:val="-3"/>
          <w:sz w:val="18"/>
        </w:rPr>
        <w:t>、不能委托给总监代表的工作</w:t>
      </w:r>
    </w:p>
    <w:p w:rsidR="003D7B83" w:rsidRPr="00DD01BB" w:rsidRDefault="00EE036B">
      <w:pPr>
        <w:pStyle w:val="a3"/>
        <w:spacing w:before="43"/>
        <w:ind w:left="653"/>
        <w:rPr>
          <w:sz w:val="18"/>
        </w:rPr>
      </w:pPr>
      <w:r w:rsidRPr="00DD01BB">
        <w:rPr>
          <w:spacing w:val="-3"/>
          <w:sz w:val="18"/>
        </w:rPr>
        <w:t>总监理工程师不能将以下工作委托给总监理工程师代表</w:t>
      </w:r>
      <w:r w:rsidRPr="00DD01BB">
        <w:rPr>
          <w:spacing w:val="-3"/>
          <w:sz w:val="18"/>
        </w:rPr>
        <w:t xml:space="preserve"> </w:t>
      </w:r>
      <w:r w:rsidRPr="00DD01BB">
        <w:rPr>
          <w:spacing w:val="-3"/>
          <w:sz w:val="18"/>
        </w:rPr>
        <w:t>：</w:t>
      </w:r>
    </w:p>
    <w:p w:rsidR="003D7B83" w:rsidRPr="00DD01BB" w:rsidRDefault="00EE036B">
      <w:pPr>
        <w:pStyle w:val="a5"/>
        <w:numPr>
          <w:ilvl w:val="1"/>
          <w:numId w:val="55"/>
        </w:numPr>
        <w:tabs>
          <w:tab w:val="left" w:pos="653"/>
          <w:tab w:val="left" w:pos="654"/>
        </w:tabs>
        <w:spacing w:before="20"/>
        <w:ind w:hanging="422"/>
        <w:rPr>
          <w:rFonts w:ascii="Wingdings" w:eastAsia="Wingdings" w:hAnsi="Wingdings"/>
          <w:sz w:val="21"/>
        </w:rPr>
      </w:pPr>
      <w:r w:rsidRPr="00DD01BB">
        <w:rPr>
          <w:b/>
          <w:spacing w:val="-2"/>
          <w:sz w:val="21"/>
        </w:rPr>
        <w:t>主持编写项目监理规划，审批</w:t>
      </w:r>
      <w:r w:rsidRPr="00DD01BB">
        <w:rPr>
          <w:b/>
          <w:spacing w:val="-2"/>
          <w:sz w:val="21"/>
        </w:rPr>
        <w:t>项目监理实施细</w:t>
      </w:r>
      <w:r w:rsidRPr="00DD01BB">
        <w:rPr>
          <w:b/>
          <w:spacing w:val="-6"/>
          <w:sz w:val="21"/>
        </w:rPr>
        <w:t>则。</w:t>
      </w:r>
    </w:p>
    <w:p w:rsidR="003D7B83" w:rsidRPr="00DD01BB" w:rsidRDefault="00EE036B">
      <w:pPr>
        <w:pStyle w:val="a5"/>
        <w:numPr>
          <w:ilvl w:val="1"/>
          <w:numId w:val="55"/>
        </w:numPr>
        <w:tabs>
          <w:tab w:val="left" w:pos="653"/>
          <w:tab w:val="left" w:pos="654"/>
        </w:tabs>
        <w:spacing w:before="5"/>
        <w:ind w:hanging="422"/>
        <w:rPr>
          <w:rFonts w:ascii="Wingdings" w:eastAsia="Wingdings" w:hAnsi="Wingdings"/>
          <w:sz w:val="21"/>
        </w:rPr>
      </w:pPr>
      <w:r w:rsidRPr="00DD01BB">
        <w:rPr>
          <w:b/>
          <w:spacing w:val="-2"/>
          <w:sz w:val="21"/>
        </w:rPr>
        <w:t>签发开工</w:t>
      </w:r>
      <w:r w:rsidRPr="00DD01BB">
        <w:rPr>
          <w:rFonts w:ascii="Calibri" w:eastAsia="Calibri" w:hAnsi="Calibri"/>
          <w:b/>
          <w:spacing w:val="-2"/>
          <w:sz w:val="21"/>
        </w:rPr>
        <w:t>/</w:t>
      </w:r>
      <w:r w:rsidRPr="00DD01BB">
        <w:rPr>
          <w:b/>
          <w:spacing w:val="-2"/>
          <w:sz w:val="21"/>
        </w:rPr>
        <w:t>复工报审表、工程暂停令、工程款支付证书及工程竣工报</w:t>
      </w:r>
      <w:r w:rsidRPr="00DD01BB">
        <w:rPr>
          <w:b/>
          <w:spacing w:val="-6"/>
          <w:sz w:val="21"/>
        </w:rPr>
        <w:t>验单</w:t>
      </w:r>
    </w:p>
    <w:p w:rsidR="003D7B83" w:rsidRPr="00DD01BB" w:rsidRDefault="00EE036B">
      <w:pPr>
        <w:pStyle w:val="a5"/>
        <w:numPr>
          <w:ilvl w:val="1"/>
          <w:numId w:val="55"/>
        </w:numPr>
        <w:tabs>
          <w:tab w:val="left" w:pos="653"/>
          <w:tab w:val="left" w:pos="654"/>
        </w:tabs>
        <w:spacing w:before="5"/>
        <w:ind w:hanging="422"/>
        <w:rPr>
          <w:rFonts w:ascii="Wingdings" w:eastAsia="Wingdings" w:hAnsi="Wingdings"/>
          <w:sz w:val="21"/>
        </w:rPr>
      </w:pPr>
      <w:r w:rsidRPr="00DD01BB">
        <w:rPr>
          <w:b/>
          <w:spacing w:val="-2"/>
          <w:sz w:val="21"/>
        </w:rPr>
        <w:t>审查签认竣</w:t>
      </w:r>
      <w:r w:rsidRPr="00DD01BB">
        <w:rPr>
          <w:b/>
          <w:spacing w:val="-4"/>
          <w:sz w:val="21"/>
        </w:rPr>
        <w:t>工结算。</w:t>
      </w:r>
    </w:p>
    <w:p w:rsidR="003D7B83" w:rsidRPr="00DD01BB" w:rsidRDefault="00EE036B">
      <w:pPr>
        <w:pStyle w:val="a5"/>
        <w:numPr>
          <w:ilvl w:val="1"/>
          <w:numId w:val="55"/>
        </w:numPr>
        <w:tabs>
          <w:tab w:val="left" w:pos="653"/>
          <w:tab w:val="left" w:pos="654"/>
        </w:tabs>
        <w:spacing w:before="4"/>
        <w:ind w:hanging="422"/>
        <w:rPr>
          <w:rFonts w:ascii="Wingdings" w:eastAsia="Wingdings" w:hAnsi="Wingdings"/>
          <w:sz w:val="21"/>
        </w:rPr>
      </w:pPr>
      <w:r w:rsidRPr="00DD01BB">
        <w:rPr>
          <w:b/>
          <w:spacing w:val="-2"/>
          <w:sz w:val="21"/>
        </w:rPr>
        <w:t>调解建设单位与承包单位的合同争议，处理索</w:t>
      </w:r>
      <w:r w:rsidRPr="00DD01BB">
        <w:rPr>
          <w:b/>
          <w:spacing w:val="-6"/>
          <w:sz w:val="21"/>
        </w:rPr>
        <w:t>赔。</w:t>
      </w:r>
    </w:p>
    <w:p w:rsidR="003D7B83" w:rsidRPr="00DD01BB" w:rsidRDefault="003D7B83">
      <w:pPr>
        <w:rPr>
          <w:rFonts w:ascii="Wingdings" w:eastAsia="Wingdings" w:hAnsi="Wingdings"/>
          <w:sz w:val="21"/>
        </w:rPr>
        <w:sectPr w:rsidR="003D7B83" w:rsidRPr="00DD01BB">
          <w:pgSz w:w="11910" w:h="16840"/>
          <w:pgMar w:top="1100" w:right="800" w:bottom="1180" w:left="900" w:header="877" w:footer="999" w:gutter="0"/>
          <w:cols w:space="720"/>
        </w:sectPr>
      </w:pPr>
    </w:p>
    <w:p w:rsidR="003D7B83" w:rsidRPr="00DD01BB" w:rsidRDefault="00EE036B">
      <w:pPr>
        <w:pStyle w:val="a5"/>
        <w:numPr>
          <w:ilvl w:val="1"/>
          <w:numId w:val="55"/>
        </w:numPr>
        <w:tabs>
          <w:tab w:val="left" w:pos="653"/>
          <w:tab w:val="left" w:pos="654"/>
        </w:tabs>
        <w:spacing w:before="14"/>
        <w:ind w:hanging="422"/>
        <w:rPr>
          <w:rFonts w:ascii="Wingdings" w:eastAsia="Wingdings" w:hAnsi="Wingdings"/>
          <w:sz w:val="21"/>
        </w:rPr>
      </w:pPr>
      <w:r w:rsidRPr="00DD01BB">
        <w:rPr>
          <w:b/>
          <w:spacing w:val="-2"/>
          <w:sz w:val="21"/>
        </w:rPr>
        <w:lastRenderedPageBreak/>
        <w:t>根据工程项目的进展情况进行人员调配，对不称职的监理人员进行调</w:t>
      </w:r>
      <w:r w:rsidRPr="00DD01BB">
        <w:rPr>
          <w:b/>
          <w:spacing w:val="-6"/>
          <w:sz w:val="21"/>
        </w:rPr>
        <w:t>换。</w:t>
      </w:r>
    </w:p>
    <w:p w:rsidR="003D7B83" w:rsidRPr="00DD01BB" w:rsidRDefault="00EE036B">
      <w:pPr>
        <w:pStyle w:val="71"/>
        <w:spacing w:before="28"/>
        <w:rPr>
          <w:sz w:val="18"/>
        </w:rPr>
      </w:pPr>
      <w:r w:rsidRPr="00DD01BB">
        <w:rPr>
          <w:rFonts w:ascii="Calibri" w:eastAsia="Calibri"/>
          <w:spacing w:val="-2"/>
          <w:sz w:val="18"/>
        </w:rPr>
        <w:t>3</w:t>
      </w:r>
      <w:r w:rsidRPr="00DD01BB">
        <w:rPr>
          <w:spacing w:val="-3"/>
          <w:sz w:val="18"/>
        </w:rPr>
        <w:t>、可以下达停工令的情况</w:t>
      </w:r>
    </w:p>
    <w:p w:rsidR="003D7B83" w:rsidRPr="00DD01BB" w:rsidRDefault="00EE036B">
      <w:pPr>
        <w:pStyle w:val="a3"/>
        <w:spacing w:before="43"/>
        <w:ind w:left="653"/>
        <w:rPr>
          <w:sz w:val="18"/>
        </w:rPr>
      </w:pPr>
      <w:r w:rsidRPr="00DD01BB">
        <w:rPr>
          <w:spacing w:val="-3"/>
          <w:sz w:val="18"/>
        </w:rPr>
        <w:t>在发生下列情况之一时，总监理工程师可下达停工令：</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建设单位要求暂停施工，且工程需要暂停施工。</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为了保证工程质量而需要进行停工处理。</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施工出现了安全隐患，总监理工程师认为有必要停工以消除隐患。</w:t>
      </w:r>
    </w:p>
    <w:p w:rsidR="003D7B83" w:rsidRPr="00DD01BB" w:rsidRDefault="00EE036B">
      <w:pPr>
        <w:pStyle w:val="a5"/>
        <w:numPr>
          <w:ilvl w:val="1"/>
          <w:numId w:val="55"/>
        </w:numPr>
        <w:tabs>
          <w:tab w:val="left" w:pos="653"/>
          <w:tab w:val="left" w:pos="654"/>
        </w:tabs>
        <w:spacing w:before="42"/>
        <w:ind w:hanging="422"/>
        <w:rPr>
          <w:rFonts w:ascii="Wingdings" w:eastAsia="Wingdings" w:hAnsi="Wingdings"/>
          <w:sz w:val="18"/>
        </w:rPr>
      </w:pPr>
      <w:r w:rsidRPr="00DD01BB">
        <w:rPr>
          <w:spacing w:val="-3"/>
          <w:sz w:val="18"/>
        </w:rPr>
        <w:t>发生了必须暂时停止施工的紧急事件。</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承建单位未经许可擅自施工，或拒绝监理机构管理。</w:t>
      </w:r>
    </w:p>
    <w:p w:rsidR="003D7B83" w:rsidRPr="00DD01BB" w:rsidRDefault="00EE036B">
      <w:pPr>
        <w:pStyle w:val="a5"/>
        <w:numPr>
          <w:ilvl w:val="1"/>
          <w:numId w:val="55"/>
        </w:numPr>
        <w:tabs>
          <w:tab w:val="left" w:pos="653"/>
          <w:tab w:val="left" w:pos="654"/>
        </w:tabs>
        <w:spacing w:line="278" w:lineRule="auto"/>
        <w:ind w:right="304"/>
        <w:rPr>
          <w:rFonts w:ascii="Wingdings" w:eastAsia="Wingdings" w:hAnsi="Wingdings"/>
          <w:sz w:val="18"/>
        </w:rPr>
      </w:pPr>
      <w:r w:rsidRPr="00DD01BB">
        <w:rPr>
          <w:spacing w:val="-2"/>
          <w:sz w:val="18"/>
        </w:rPr>
        <w:t>实施、开发中出现质量异常情况，</w:t>
      </w:r>
      <w:proofErr w:type="gramStart"/>
      <w:r w:rsidRPr="00DD01BB">
        <w:rPr>
          <w:spacing w:val="-2"/>
          <w:sz w:val="18"/>
        </w:rPr>
        <w:t>经提出</w:t>
      </w:r>
      <w:proofErr w:type="gramEnd"/>
      <w:r w:rsidRPr="00DD01BB">
        <w:rPr>
          <w:spacing w:val="-2"/>
          <w:sz w:val="18"/>
        </w:rPr>
        <w:t>后承建单位仍不采取改进措施，或者采取的改进措施不力，还未有使质量状况发生好转的趋势。</w:t>
      </w:r>
    </w:p>
    <w:p w:rsidR="003D7B83" w:rsidRPr="00DD01BB" w:rsidRDefault="00EE036B">
      <w:pPr>
        <w:pStyle w:val="a5"/>
        <w:numPr>
          <w:ilvl w:val="1"/>
          <w:numId w:val="55"/>
        </w:numPr>
        <w:tabs>
          <w:tab w:val="left" w:pos="653"/>
          <w:tab w:val="left" w:pos="654"/>
        </w:tabs>
        <w:spacing w:before="0" w:line="278" w:lineRule="auto"/>
        <w:ind w:right="326"/>
        <w:rPr>
          <w:rFonts w:ascii="Wingdings" w:eastAsia="Wingdings" w:hAnsi="Wingdings"/>
          <w:sz w:val="18"/>
        </w:rPr>
      </w:pPr>
      <w:r w:rsidRPr="00DD01BB">
        <w:rPr>
          <w:spacing w:val="-2"/>
          <w:sz w:val="18"/>
        </w:rPr>
        <w:t>隐蔽作业（指综合布线及系统集成中埋入墙内或地板下的部分）未经现场监理人员查验自行封闭、掩</w:t>
      </w:r>
      <w:r w:rsidRPr="00DD01BB">
        <w:rPr>
          <w:spacing w:val="-6"/>
          <w:sz w:val="18"/>
        </w:rPr>
        <w:t>盖。</w:t>
      </w:r>
    </w:p>
    <w:p w:rsidR="003D7B83" w:rsidRPr="00DD01BB" w:rsidRDefault="00EE036B">
      <w:pPr>
        <w:pStyle w:val="a5"/>
        <w:numPr>
          <w:ilvl w:val="1"/>
          <w:numId w:val="55"/>
        </w:numPr>
        <w:tabs>
          <w:tab w:val="left" w:pos="653"/>
          <w:tab w:val="left" w:pos="654"/>
        </w:tabs>
        <w:spacing w:before="1"/>
        <w:ind w:hanging="422"/>
        <w:rPr>
          <w:rFonts w:ascii="Wingdings" w:eastAsia="Wingdings" w:hAnsi="Wingdings"/>
          <w:sz w:val="18"/>
        </w:rPr>
      </w:pPr>
      <w:r w:rsidRPr="00DD01BB">
        <w:rPr>
          <w:spacing w:val="-3"/>
          <w:sz w:val="18"/>
        </w:rPr>
        <w:t>未经监理工程师审查同意，而擅自变更设计或修改图纸进行施工者。</w:t>
      </w:r>
    </w:p>
    <w:p w:rsidR="003D7B83" w:rsidRPr="00DD01BB" w:rsidRDefault="00EE036B">
      <w:pPr>
        <w:pStyle w:val="a5"/>
        <w:numPr>
          <w:ilvl w:val="1"/>
          <w:numId w:val="55"/>
        </w:numPr>
        <w:tabs>
          <w:tab w:val="left" w:pos="653"/>
          <w:tab w:val="left" w:pos="654"/>
        </w:tabs>
        <w:spacing w:before="42"/>
        <w:ind w:hanging="422"/>
        <w:rPr>
          <w:rFonts w:ascii="Wingdings" w:eastAsia="Wingdings" w:hAnsi="Wingdings"/>
          <w:sz w:val="18"/>
        </w:rPr>
      </w:pPr>
      <w:r w:rsidRPr="00DD01BB">
        <w:rPr>
          <w:spacing w:val="-3"/>
          <w:sz w:val="18"/>
        </w:rPr>
        <w:t>未经技术资质审查的人员或不合格人员进入现场施工。</w:t>
      </w:r>
    </w:p>
    <w:p w:rsidR="003D7B83" w:rsidRPr="00DD01BB" w:rsidRDefault="00EE036B">
      <w:pPr>
        <w:pStyle w:val="a5"/>
        <w:numPr>
          <w:ilvl w:val="1"/>
          <w:numId w:val="55"/>
        </w:numPr>
        <w:tabs>
          <w:tab w:val="left" w:pos="653"/>
          <w:tab w:val="left" w:pos="654"/>
        </w:tabs>
        <w:spacing w:line="278" w:lineRule="auto"/>
        <w:ind w:right="326"/>
        <w:rPr>
          <w:rFonts w:ascii="Wingdings" w:eastAsia="Wingdings" w:hAnsi="Wingdings"/>
          <w:sz w:val="18"/>
        </w:rPr>
      </w:pPr>
      <w:r w:rsidRPr="00DD01BB">
        <w:rPr>
          <w:spacing w:val="-2"/>
          <w:sz w:val="18"/>
        </w:rPr>
        <w:t>使用没有技术合格证的工程材料、没有授权证书的软件，或者擅自替换、变更工程材料及使用盗版软</w:t>
      </w:r>
      <w:r w:rsidRPr="00DD01BB">
        <w:rPr>
          <w:spacing w:val="-6"/>
          <w:sz w:val="18"/>
        </w:rPr>
        <w:t>件。</w:t>
      </w:r>
    </w:p>
    <w:p w:rsidR="003D7B83" w:rsidRPr="00DD01BB" w:rsidRDefault="00EE036B">
      <w:pPr>
        <w:pStyle w:val="a5"/>
        <w:numPr>
          <w:ilvl w:val="1"/>
          <w:numId w:val="55"/>
        </w:numPr>
        <w:tabs>
          <w:tab w:val="left" w:pos="653"/>
          <w:tab w:val="left" w:pos="654"/>
        </w:tabs>
        <w:spacing w:before="0" w:line="269" w:lineRule="exact"/>
        <w:ind w:hanging="422"/>
        <w:rPr>
          <w:rFonts w:ascii="Wingdings" w:eastAsia="Wingdings" w:hAnsi="Wingdings"/>
          <w:sz w:val="18"/>
        </w:rPr>
      </w:pPr>
      <w:r w:rsidRPr="00DD01BB">
        <w:rPr>
          <w:spacing w:val="-3"/>
          <w:sz w:val="18"/>
        </w:rPr>
        <w:t>擅自允许</w:t>
      </w:r>
      <w:proofErr w:type="gramStart"/>
      <w:r w:rsidRPr="00DD01BB">
        <w:rPr>
          <w:spacing w:val="-3"/>
          <w:sz w:val="18"/>
        </w:rPr>
        <w:t>未经项目</w:t>
      </w:r>
      <w:proofErr w:type="gramEnd"/>
      <w:r w:rsidRPr="00DD01BB">
        <w:rPr>
          <w:spacing w:val="-3"/>
          <w:sz w:val="18"/>
        </w:rPr>
        <w:t>监理机构审查认可的分包单位进场施工。</w:t>
      </w:r>
    </w:p>
    <w:p w:rsidR="003D7B83" w:rsidRPr="00DD01BB" w:rsidRDefault="00EE036B">
      <w:pPr>
        <w:pStyle w:val="71"/>
        <w:spacing w:before="43"/>
        <w:rPr>
          <w:sz w:val="18"/>
        </w:rPr>
      </w:pPr>
      <w:r w:rsidRPr="00DD01BB">
        <w:rPr>
          <w:rFonts w:ascii="Calibri" w:eastAsia="Calibri"/>
          <w:sz w:val="18"/>
        </w:rPr>
        <w:t>4</w:t>
      </w:r>
      <w:r w:rsidRPr="00DD01BB">
        <w:rPr>
          <w:sz w:val="18"/>
        </w:rPr>
        <w:t>、</w:t>
      </w:r>
      <w:r w:rsidRPr="00DD01BB">
        <w:rPr>
          <w:rFonts w:ascii="Calibri" w:eastAsia="Calibri"/>
          <w:sz w:val="18"/>
        </w:rPr>
        <w:t xml:space="preserve">3 </w:t>
      </w:r>
      <w:proofErr w:type="gramStart"/>
      <w:r w:rsidRPr="00DD01BB">
        <w:rPr>
          <w:spacing w:val="-2"/>
          <w:sz w:val="18"/>
        </w:rPr>
        <w:t>个</w:t>
      </w:r>
      <w:proofErr w:type="gramEnd"/>
      <w:r w:rsidRPr="00DD01BB">
        <w:rPr>
          <w:spacing w:val="-2"/>
          <w:sz w:val="18"/>
        </w:rPr>
        <w:t>主要的监理文档</w:t>
      </w:r>
    </w:p>
    <w:p w:rsidR="003D7B83" w:rsidRPr="00DD01BB" w:rsidRDefault="00EE036B">
      <w:pPr>
        <w:spacing w:before="20"/>
        <w:ind w:left="653"/>
        <w:rPr>
          <w:sz w:val="18"/>
        </w:rPr>
      </w:pPr>
      <w:r w:rsidRPr="00DD01BB">
        <w:rPr>
          <w:rFonts w:ascii="Calibri" w:eastAsia="Calibri"/>
          <w:spacing w:val="-2"/>
          <w:sz w:val="18"/>
        </w:rPr>
        <w:t>3</w:t>
      </w:r>
      <w:r w:rsidRPr="00DD01BB">
        <w:rPr>
          <w:rFonts w:ascii="Calibri" w:eastAsia="Calibri"/>
          <w:spacing w:val="20"/>
          <w:sz w:val="18"/>
        </w:rPr>
        <w:t xml:space="preserve"> </w:t>
      </w:r>
      <w:proofErr w:type="gramStart"/>
      <w:r w:rsidRPr="00DD01BB">
        <w:rPr>
          <w:spacing w:val="-2"/>
          <w:sz w:val="18"/>
        </w:rPr>
        <w:t>个</w:t>
      </w:r>
      <w:proofErr w:type="gramEnd"/>
      <w:r w:rsidRPr="00DD01BB">
        <w:rPr>
          <w:spacing w:val="-2"/>
          <w:sz w:val="18"/>
        </w:rPr>
        <w:t>最为主要的监理文档就是</w:t>
      </w:r>
      <w:r w:rsidRPr="00DD01BB">
        <w:rPr>
          <w:b/>
          <w:spacing w:val="-2"/>
          <w:sz w:val="21"/>
        </w:rPr>
        <w:t>监理大纲、监理规划、监理实施细则</w:t>
      </w:r>
      <w:r w:rsidRPr="00DD01BB">
        <w:rPr>
          <w:spacing w:val="-10"/>
          <w:sz w:val="18"/>
        </w:rPr>
        <w:t>。</w:t>
      </w:r>
    </w:p>
    <w:p w:rsidR="003D7B83" w:rsidRPr="00DD01BB" w:rsidRDefault="00EE036B">
      <w:pPr>
        <w:spacing w:before="5"/>
        <w:ind w:left="653"/>
        <w:rPr>
          <w:sz w:val="18"/>
        </w:rPr>
      </w:pPr>
      <w:r w:rsidRPr="00DD01BB">
        <w:rPr>
          <w:spacing w:val="-4"/>
          <w:sz w:val="18"/>
        </w:rPr>
        <w:t>监理大纲由</w:t>
      </w:r>
      <w:r w:rsidRPr="00DD01BB">
        <w:rPr>
          <w:b/>
          <w:spacing w:val="-4"/>
          <w:sz w:val="21"/>
        </w:rPr>
        <w:t>总监理工程师主持编写，经技术负责人审核，由单位法人代表批准</w:t>
      </w:r>
      <w:r w:rsidRPr="00DD01BB">
        <w:rPr>
          <w:spacing w:val="-5"/>
          <w:sz w:val="18"/>
        </w:rPr>
        <w:t>。监理规划由</w:t>
      </w:r>
    </w:p>
    <w:p w:rsidR="003D7B83" w:rsidRPr="00DD01BB" w:rsidRDefault="00EE036B">
      <w:pPr>
        <w:spacing w:before="4"/>
        <w:ind w:left="232"/>
        <w:rPr>
          <w:sz w:val="18"/>
        </w:rPr>
      </w:pPr>
      <w:r w:rsidRPr="00DD01BB">
        <w:rPr>
          <w:b/>
          <w:spacing w:val="-2"/>
          <w:sz w:val="21"/>
        </w:rPr>
        <w:t>总监理工程师主持制定，监理单位技术负责人审核批准，建设单位批准</w:t>
      </w:r>
      <w:r w:rsidRPr="00DD01BB">
        <w:rPr>
          <w:spacing w:val="-4"/>
          <w:sz w:val="18"/>
        </w:rPr>
        <w:t>，主要内容包括：</w:t>
      </w:r>
    </w:p>
    <w:p w:rsidR="003D7B83" w:rsidRPr="00DD01BB" w:rsidRDefault="00EE036B">
      <w:pPr>
        <w:pStyle w:val="a5"/>
        <w:numPr>
          <w:ilvl w:val="1"/>
          <w:numId w:val="55"/>
        </w:numPr>
        <w:tabs>
          <w:tab w:val="left" w:pos="653"/>
          <w:tab w:val="left" w:pos="654"/>
        </w:tabs>
        <w:spacing w:before="28"/>
        <w:ind w:hanging="422"/>
        <w:rPr>
          <w:rFonts w:ascii="Wingdings" w:eastAsia="Wingdings" w:hAnsi="Wingdings"/>
          <w:sz w:val="18"/>
        </w:rPr>
      </w:pPr>
      <w:r w:rsidRPr="00DD01BB">
        <w:rPr>
          <w:spacing w:val="-4"/>
          <w:sz w:val="18"/>
        </w:rPr>
        <w:t>工程项目概况</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监理的范围、内容与目标</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监理项目部的组织结构与人员配备</w:t>
      </w:r>
    </w:p>
    <w:p w:rsidR="003D7B83" w:rsidRPr="00DD01BB" w:rsidRDefault="00EE036B">
      <w:pPr>
        <w:pStyle w:val="a5"/>
        <w:numPr>
          <w:ilvl w:val="1"/>
          <w:numId w:val="55"/>
        </w:numPr>
        <w:tabs>
          <w:tab w:val="left" w:pos="653"/>
          <w:tab w:val="left" w:pos="654"/>
        </w:tabs>
        <w:ind w:hanging="422"/>
        <w:rPr>
          <w:rFonts w:ascii="Wingdings" w:eastAsia="Wingdings" w:hAnsi="Wingdings"/>
          <w:sz w:val="18"/>
        </w:rPr>
      </w:pPr>
      <w:r w:rsidRPr="00DD01BB">
        <w:rPr>
          <w:spacing w:val="-3"/>
          <w:sz w:val="18"/>
        </w:rPr>
        <w:t>监理依据、程序、措施及制度</w:t>
      </w:r>
    </w:p>
    <w:p w:rsidR="003D7B83" w:rsidRPr="00DD01BB" w:rsidRDefault="00EE036B">
      <w:pPr>
        <w:pStyle w:val="510"/>
        <w:numPr>
          <w:ilvl w:val="1"/>
          <w:numId w:val="55"/>
        </w:numPr>
        <w:tabs>
          <w:tab w:val="left" w:pos="653"/>
          <w:tab w:val="left" w:pos="654"/>
        </w:tabs>
        <w:spacing w:before="20"/>
        <w:ind w:hanging="422"/>
        <w:rPr>
          <w:rFonts w:ascii="Wingdings" w:eastAsia="Wingdings" w:hAnsi="Wingdings"/>
          <w:b w:val="0"/>
          <w:sz w:val="21"/>
        </w:rPr>
      </w:pPr>
      <w:r w:rsidRPr="00DD01BB">
        <w:rPr>
          <w:rFonts w:ascii="宋体" w:eastAsia="宋体" w:hAnsi="宋体" w:hint="eastAsia"/>
          <w:spacing w:val="-2"/>
          <w:sz w:val="21"/>
        </w:rPr>
        <w:t>监理工具和</w:t>
      </w:r>
      <w:r w:rsidRPr="00DD01BB">
        <w:rPr>
          <w:rFonts w:ascii="宋体" w:eastAsia="宋体" w:hAnsi="宋体" w:hint="eastAsia"/>
          <w:spacing w:val="-6"/>
          <w:sz w:val="21"/>
        </w:rPr>
        <w:t>设施</w:t>
      </w:r>
    </w:p>
    <w:p w:rsidR="003D7B83" w:rsidRPr="00DD01BB" w:rsidRDefault="00EE036B">
      <w:pPr>
        <w:pStyle w:val="a3"/>
        <w:spacing w:before="27" w:line="259" w:lineRule="auto"/>
        <w:ind w:right="326" w:firstLine="420"/>
        <w:jc w:val="both"/>
        <w:rPr>
          <w:sz w:val="18"/>
        </w:rPr>
      </w:pPr>
      <w:r w:rsidRPr="00DD01BB">
        <w:rPr>
          <w:spacing w:val="-2"/>
          <w:sz w:val="18"/>
        </w:rPr>
        <w:t>监理规划可作为指导监理单位监理项目部全面开展监理工作的行动纲领，信息系统工程监理主管部门</w:t>
      </w:r>
      <w:r w:rsidRPr="00DD01BB">
        <w:rPr>
          <w:spacing w:val="-2"/>
          <w:sz w:val="18"/>
        </w:rPr>
        <w:t>对监理单位实施监督管理的重要依据，建设单位确认监理单位</w:t>
      </w:r>
      <w:r w:rsidRPr="00DD01BB">
        <w:rPr>
          <w:b/>
          <w:spacing w:val="-2"/>
        </w:rPr>
        <w:t>是否全面认真履行监理委托合同</w:t>
      </w:r>
      <w:r w:rsidRPr="00DD01BB">
        <w:rPr>
          <w:spacing w:val="-2"/>
          <w:sz w:val="18"/>
        </w:rPr>
        <w:t>的重要依据，监理单位和建设单位重要的存档资料。</w:t>
      </w:r>
    </w:p>
    <w:p w:rsidR="003D7B83" w:rsidRPr="00DD01BB" w:rsidRDefault="00EE036B">
      <w:pPr>
        <w:pStyle w:val="510"/>
        <w:spacing w:before="0" w:line="242" w:lineRule="auto"/>
        <w:ind w:right="334" w:firstLine="420"/>
        <w:rPr>
          <w:rFonts w:ascii="宋体" w:eastAsia="宋体"/>
          <w:b w:val="0"/>
          <w:sz w:val="18"/>
        </w:rPr>
      </w:pPr>
      <w:r w:rsidRPr="00DD01BB">
        <w:rPr>
          <w:rFonts w:ascii="宋体" w:eastAsia="宋体" w:hint="eastAsia"/>
          <w:b w:val="0"/>
          <w:spacing w:val="-2"/>
          <w:sz w:val="18"/>
        </w:rPr>
        <w:t>监理实施细则在</w:t>
      </w:r>
      <w:r w:rsidRPr="00DD01BB">
        <w:rPr>
          <w:rFonts w:ascii="宋体" w:eastAsia="宋体" w:hint="eastAsia"/>
          <w:spacing w:val="-2"/>
          <w:sz w:val="21"/>
        </w:rPr>
        <w:t>总监理工程师的指导</w:t>
      </w:r>
      <w:r w:rsidRPr="00DD01BB">
        <w:rPr>
          <w:rFonts w:ascii="Calibri" w:eastAsia="Calibri"/>
          <w:spacing w:val="-2"/>
          <w:sz w:val="21"/>
        </w:rPr>
        <w:t>/</w:t>
      </w:r>
      <w:r w:rsidRPr="00DD01BB">
        <w:rPr>
          <w:rFonts w:ascii="宋体" w:eastAsia="宋体" w:hint="eastAsia"/>
          <w:spacing w:val="-2"/>
          <w:sz w:val="21"/>
        </w:rPr>
        <w:t>主持下，由监理工程师分别编写，经总监理工程师批</w:t>
      </w:r>
      <w:r w:rsidRPr="00DD01BB">
        <w:rPr>
          <w:rFonts w:ascii="宋体" w:eastAsia="宋体" w:hint="eastAsia"/>
          <w:spacing w:val="-6"/>
          <w:sz w:val="21"/>
        </w:rPr>
        <w:t>准</w:t>
      </w:r>
      <w:r w:rsidRPr="00DD01BB">
        <w:rPr>
          <w:rFonts w:ascii="宋体" w:eastAsia="宋体" w:hint="eastAsia"/>
          <w:b w:val="0"/>
          <w:spacing w:val="-6"/>
          <w:sz w:val="18"/>
        </w:rPr>
        <w:t>。</w:t>
      </w:r>
    </w:p>
    <w:p w:rsidR="003D7B83" w:rsidRPr="00DD01BB" w:rsidRDefault="00EE036B">
      <w:pPr>
        <w:pStyle w:val="510"/>
        <w:spacing w:before="159"/>
        <w:rPr>
          <w:rFonts w:ascii="宋体" w:eastAsia="宋体"/>
          <w:sz w:val="21"/>
        </w:rPr>
      </w:pPr>
      <w:bookmarkStart w:id="180" w:name="_TOC_250042"/>
      <w:r w:rsidRPr="00DD01BB">
        <w:rPr>
          <w:spacing w:val="-2"/>
          <w:sz w:val="21"/>
        </w:rPr>
        <w:t>九、</w:t>
      </w:r>
      <w:bookmarkEnd w:id="180"/>
      <w:r w:rsidRPr="00DD01BB">
        <w:rPr>
          <w:rFonts w:ascii="宋体" w:eastAsia="宋体" w:hint="eastAsia"/>
          <w:spacing w:val="-5"/>
          <w:sz w:val="21"/>
        </w:rPr>
        <w:t>CIO</w:t>
      </w:r>
    </w:p>
    <w:p w:rsidR="003D7B83" w:rsidRPr="00DD01BB" w:rsidRDefault="00EE036B">
      <w:pPr>
        <w:pStyle w:val="a3"/>
        <w:spacing w:before="184" w:line="278" w:lineRule="auto"/>
        <w:ind w:right="223" w:firstLine="420"/>
        <w:rPr>
          <w:sz w:val="18"/>
        </w:rPr>
      </w:pPr>
      <w:r w:rsidRPr="00DD01BB">
        <w:rPr>
          <w:rFonts w:ascii="Calibri" w:eastAsia="Calibri"/>
          <w:sz w:val="18"/>
        </w:rPr>
        <w:t>CIO</w:t>
      </w:r>
      <w:r w:rsidRPr="00DD01BB">
        <w:rPr>
          <w:sz w:val="18"/>
        </w:rPr>
        <w:t>（</w:t>
      </w:r>
      <w:r w:rsidRPr="00DD01BB">
        <w:rPr>
          <w:rFonts w:ascii="Calibri" w:eastAsia="Calibri"/>
          <w:sz w:val="18"/>
        </w:rPr>
        <w:t>Chief</w:t>
      </w:r>
      <w:r w:rsidRPr="00DD01BB">
        <w:rPr>
          <w:rFonts w:ascii="Calibri" w:eastAsia="Calibri"/>
          <w:spacing w:val="40"/>
          <w:sz w:val="18"/>
        </w:rPr>
        <w:t xml:space="preserve"> </w:t>
      </w:r>
      <w:r w:rsidRPr="00DD01BB">
        <w:rPr>
          <w:rFonts w:ascii="Calibri" w:eastAsia="Calibri"/>
          <w:sz w:val="18"/>
        </w:rPr>
        <w:t>Information</w:t>
      </w:r>
      <w:r w:rsidRPr="00DD01BB">
        <w:rPr>
          <w:rFonts w:ascii="Calibri" w:eastAsia="Calibri"/>
          <w:spacing w:val="40"/>
          <w:sz w:val="18"/>
        </w:rPr>
        <w:t xml:space="preserve"> </w:t>
      </w:r>
      <w:r w:rsidRPr="00DD01BB">
        <w:rPr>
          <w:rFonts w:ascii="Calibri" w:eastAsia="Calibri"/>
          <w:sz w:val="18"/>
        </w:rPr>
        <w:t>Officer</w:t>
      </w:r>
      <w:r w:rsidRPr="00DD01BB">
        <w:rPr>
          <w:sz w:val="18"/>
        </w:rPr>
        <w:t>，首席信息官）这种职务在国外某些公司企业中是一种与公司中其他的</w:t>
      </w:r>
      <w:proofErr w:type="gramStart"/>
      <w:r w:rsidRPr="00DD01BB">
        <w:rPr>
          <w:spacing w:val="-7"/>
          <w:sz w:val="18"/>
        </w:rPr>
        <w:t>最</w:t>
      </w:r>
      <w:proofErr w:type="gramEnd"/>
      <w:r w:rsidRPr="00DD01BB">
        <w:rPr>
          <w:spacing w:val="-7"/>
          <w:sz w:val="18"/>
        </w:rPr>
        <w:t>高层管理人，如</w:t>
      </w:r>
      <w:r w:rsidRPr="00DD01BB">
        <w:rPr>
          <w:spacing w:val="-7"/>
          <w:sz w:val="18"/>
        </w:rPr>
        <w:t xml:space="preserve"> </w:t>
      </w:r>
      <w:r w:rsidRPr="00DD01BB">
        <w:rPr>
          <w:rFonts w:ascii="Calibri" w:eastAsia="Calibri"/>
          <w:spacing w:val="-2"/>
          <w:sz w:val="18"/>
        </w:rPr>
        <w:t>CEO</w:t>
      </w:r>
      <w:r w:rsidRPr="00DD01BB">
        <w:rPr>
          <w:spacing w:val="-2"/>
          <w:sz w:val="18"/>
        </w:rPr>
        <w:t>（</w:t>
      </w:r>
      <w:r w:rsidRPr="00DD01BB">
        <w:rPr>
          <w:rFonts w:ascii="Calibri" w:eastAsia="Calibri"/>
          <w:spacing w:val="-2"/>
          <w:sz w:val="18"/>
        </w:rPr>
        <w:t>Chief Executive Officer</w:t>
      </w:r>
      <w:r w:rsidRPr="00DD01BB">
        <w:rPr>
          <w:spacing w:val="-2"/>
          <w:sz w:val="18"/>
        </w:rPr>
        <w:t>，首席执行官</w:t>
      </w:r>
      <w:r w:rsidRPr="00DD01BB">
        <w:rPr>
          <w:spacing w:val="-108"/>
          <w:sz w:val="18"/>
        </w:rPr>
        <w:t>）</w:t>
      </w:r>
      <w:r w:rsidRPr="00DD01BB">
        <w:rPr>
          <w:spacing w:val="-2"/>
          <w:sz w:val="18"/>
        </w:rPr>
        <w:t>、</w:t>
      </w:r>
      <w:r w:rsidRPr="00DD01BB">
        <w:rPr>
          <w:rFonts w:ascii="Calibri" w:eastAsia="Calibri"/>
          <w:spacing w:val="-2"/>
          <w:sz w:val="18"/>
        </w:rPr>
        <w:t>CFO</w:t>
      </w:r>
      <w:r w:rsidRPr="00DD01BB">
        <w:rPr>
          <w:spacing w:val="-2"/>
          <w:sz w:val="18"/>
        </w:rPr>
        <w:t>（</w:t>
      </w:r>
      <w:r w:rsidRPr="00DD01BB">
        <w:rPr>
          <w:rFonts w:ascii="Calibri" w:eastAsia="Calibri"/>
          <w:spacing w:val="-2"/>
          <w:sz w:val="18"/>
        </w:rPr>
        <w:t>Chief Financial Officer</w:t>
      </w:r>
      <w:r w:rsidRPr="00DD01BB">
        <w:rPr>
          <w:spacing w:val="-2"/>
          <w:sz w:val="18"/>
        </w:rPr>
        <w:t>，首席财务官</w:t>
      </w:r>
      <w:r w:rsidRPr="00DD01BB">
        <w:rPr>
          <w:spacing w:val="-106"/>
          <w:sz w:val="18"/>
        </w:rPr>
        <w:t>）</w:t>
      </w:r>
      <w:r w:rsidRPr="00DD01BB">
        <w:rPr>
          <w:sz w:val="18"/>
        </w:rPr>
        <w:t>，</w:t>
      </w:r>
      <w:r w:rsidRPr="00DD01BB">
        <w:rPr>
          <w:spacing w:val="-2"/>
          <w:sz w:val="18"/>
        </w:rPr>
        <w:t>这一类职务相对应，而权力比</w:t>
      </w:r>
      <w:r w:rsidRPr="00DD01BB">
        <w:rPr>
          <w:spacing w:val="-2"/>
          <w:sz w:val="18"/>
        </w:rPr>
        <w:t xml:space="preserve"> </w:t>
      </w:r>
      <w:r w:rsidRPr="00DD01BB">
        <w:rPr>
          <w:rFonts w:ascii="Calibri" w:eastAsia="Calibri"/>
          <w:sz w:val="18"/>
        </w:rPr>
        <w:t xml:space="preserve">CEO </w:t>
      </w:r>
      <w:r w:rsidRPr="00DD01BB">
        <w:rPr>
          <w:sz w:val="18"/>
        </w:rPr>
        <w:t>小的职务。</w:t>
      </w:r>
    </w:p>
    <w:p w:rsidR="003D7B83" w:rsidRPr="00DD01BB" w:rsidRDefault="00EE036B">
      <w:pPr>
        <w:pStyle w:val="a3"/>
        <w:spacing w:line="268" w:lineRule="auto"/>
        <w:ind w:right="326" w:firstLine="420"/>
        <w:jc w:val="both"/>
        <w:rPr>
          <w:sz w:val="18"/>
        </w:rPr>
      </w:pPr>
      <w:r w:rsidRPr="00DD01BB">
        <w:rPr>
          <w:rFonts w:ascii="Calibri" w:eastAsia="Calibri"/>
          <w:sz w:val="18"/>
        </w:rPr>
        <w:t>CIO</w:t>
      </w:r>
      <w:r w:rsidRPr="00DD01BB">
        <w:rPr>
          <w:rFonts w:ascii="Calibri" w:eastAsia="Calibri"/>
          <w:spacing w:val="-7"/>
          <w:sz w:val="18"/>
        </w:rPr>
        <w:t xml:space="preserve"> </w:t>
      </w:r>
      <w:r w:rsidRPr="00DD01BB">
        <w:rPr>
          <w:spacing w:val="-2"/>
          <w:sz w:val="18"/>
        </w:rPr>
        <w:t>视为企业信息化的推动者，首先因为</w:t>
      </w:r>
      <w:r w:rsidRPr="00DD01BB">
        <w:rPr>
          <w:spacing w:val="-2"/>
          <w:sz w:val="18"/>
        </w:rPr>
        <w:t xml:space="preserve"> </w:t>
      </w:r>
      <w:r w:rsidRPr="00DD01BB">
        <w:rPr>
          <w:rFonts w:ascii="Calibri" w:eastAsia="Calibri"/>
          <w:sz w:val="18"/>
        </w:rPr>
        <w:t>CIO</w:t>
      </w:r>
      <w:r w:rsidRPr="00DD01BB">
        <w:rPr>
          <w:rFonts w:ascii="Calibri" w:eastAsia="Calibri"/>
          <w:spacing w:val="15"/>
          <w:sz w:val="18"/>
        </w:rPr>
        <w:t xml:space="preserve"> </w:t>
      </w:r>
      <w:r w:rsidRPr="00DD01BB">
        <w:rPr>
          <w:sz w:val="18"/>
        </w:rPr>
        <w:t>是进入企业决策圈的角色，有义务对企业的长期发展负</w:t>
      </w:r>
      <w:r w:rsidRPr="00DD01BB">
        <w:rPr>
          <w:spacing w:val="-1"/>
          <w:sz w:val="18"/>
        </w:rPr>
        <w:t>责，通过组织起一支专业队伍来完成其使命，而整合外部资源也是其中之一。可以从</w:t>
      </w:r>
      <w:r w:rsidRPr="00DD01BB">
        <w:rPr>
          <w:spacing w:val="-1"/>
          <w:sz w:val="18"/>
        </w:rPr>
        <w:t xml:space="preserve"> </w:t>
      </w:r>
      <w:r w:rsidRPr="00DD01BB">
        <w:rPr>
          <w:rFonts w:ascii="Calibri" w:eastAsia="Calibri"/>
          <w:sz w:val="18"/>
        </w:rPr>
        <w:t>4</w:t>
      </w:r>
      <w:r w:rsidRPr="00DD01BB">
        <w:rPr>
          <w:rFonts w:ascii="Calibri" w:eastAsia="Calibri"/>
          <w:spacing w:val="-12"/>
          <w:sz w:val="18"/>
        </w:rPr>
        <w:t xml:space="preserve"> </w:t>
      </w:r>
      <w:proofErr w:type="gramStart"/>
      <w:r w:rsidRPr="00DD01BB">
        <w:rPr>
          <w:spacing w:val="-4"/>
          <w:sz w:val="18"/>
        </w:rPr>
        <w:t>个</w:t>
      </w:r>
      <w:proofErr w:type="gramEnd"/>
      <w:r w:rsidRPr="00DD01BB">
        <w:rPr>
          <w:spacing w:val="-4"/>
          <w:sz w:val="18"/>
        </w:rPr>
        <w:t>层面来分析</w:t>
      </w:r>
      <w:r w:rsidRPr="00DD01BB">
        <w:rPr>
          <w:spacing w:val="-4"/>
          <w:sz w:val="18"/>
        </w:rPr>
        <w:t xml:space="preserve"> </w:t>
      </w:r>
      <w:r w:rsidRPr="00DD01BB">
        <w:rPr>
          <w:rFonts w:ascii="Calibri" w:eastAsia="Calibri"/>
          <w:sz w:val="18"/>
        </w:rPr>
        <w:t>CIO</w:t>
      </w:r>
      <w:r w:rsidRPr="00DD01BB">
        <w:rPr>
          <w:spacing w:val="-2"/>
          <w:sz w:val="18"/>
        </w:rPr>
        <w:t>的职责：</w:t>
      </w:r>
      <w:r w:rsidRPr="00DD01BB">
        <w:rPr>
          <w:b/>
          <w:spacing w:val="-2"/>
        </w:rPr>
        <w:t>战略层面、执行层面、变革层面、沟通层面</w:t>
      </w:r>
      <w:r w:rsidRPr="00DD01BB">
        <w:rPr>
          <w:spacing w:val="-2"/>
          <w:sz w:val="18"/>
        </w:rPr>
        <w:t>。</w:t>
      </w:r>
    </w:p>
    <w:p w:rsidR="003D7B83" w:rsidRPr="00DD01BB" w:rsidRDefault="00EE036B">
      <w:pPr>
        <w:pStyle w:val="71"/>
        <w:spacing w:line="258" w:lineRule="exact"/>
        <w:rPr>
          <w:sz w:val="18"/>
        </w:rPr>
      </w:pPr>
      <w:r w:rsidRPr="00DD01BB">
        <w:rPr>
          <w:rFonts w:ascii="Calibri" w:eastAsia="Calibri"/>
          <w:spacing w:val="-2"/>
          <w:sz w:val="18"/>
        </w:rPr>
        <w:t>1</w:t>
      </w:r>
      <w:r w:rsidRPr="00DD01BB">
        <w:rPr>
          <w:spacing w:val="-4"/>
          <w:sz w:val="18"/>
        </w:rPr>
        <w:t>、战略层面</w:t>
      </w:r>
    </w:p>
    <w:p w:rsidR="003D7B83" w:rsidRPr="00DD01BB" w:rsidRDefault="00EE036B">
      <w:pPr>
        <w:pStyle w:val="a3"/>
        <w:spacing w:before="43" w:line="278" w:lineRule="auto"/>
        <w:ind w:right="326" w:firstLine="420"/>
        <w:rPr>
          <w:b/>
          <w:sz w:val="18"/>
        </w:rPr>
      </w:pPr>
      <w:r w:rsidRPr="00DD01BB">
        <w:rPr>
          <w:rFonts w:ascii="Calibri" w:eastAsia="Calibri"/>
          <w:sz w:val="18"/>
        </w:rPr>
        <w:t>CIO</w:t>
      </w:r>
      <w:r w:rsidRPr="00DD01BB">
        <w:rPr>
          <w:rFonts w:ascii="Calibri" w:eastAsia="Calibri"/>
          <w:spacing w:val="20"/>
          <w:sz w:val="18"/>
        </w:rPr>
        <w:t xml:space="preserve"> </w:t>
      </w:r>
      <w:r w:rsidRPr="00DD01BB">
        <w:rPr>
          <w:sz w:val="18"/>
        </w:rPr>
        <w:t>的职责是挖掘企业的信息资源、制定企业信息化战略、为企业信息化合理布局、评估信息化对企</w:t>
      </w:r>
      <w:r w:rsidRPr="00DD01BB">
        <w:rPr>
          <w:spacing w:val="-2"/>
          <w:sz w:val="18"/>
        </w:rPr>
        <w:t>业的价值等。信息资源规划是</w:t>
      </w:r>
      <w:r w:rsidRPr="00DD01BB">
        <w:rPr>
          <w:spacing w:val="-2"/>
          <w:sz w:val="18"/>
        </w:rPr>
        <w:t xml:space="preserve"> </w:t>
      </w:r>
      <w:r w:rsidRPr="00DD01BB">
        <w:rPr>
          <w:rFonts w:ascii="Calibri" w:eastAsia="Calibri"/>
          <w:sz w:val="18"/>
        </w:rPr>
        <w:t>CIO</w:t>
      </w:r>
      <w:r w:rsidRPr="00DD01BB">
        <w:rPr>
          <w:rFonts w:ascii="Calibri" w:eastAsia="Calibri"/>
          <w:spacing w:val="35"/>
          <w:sz w:val="18"/>
        </w:rPr>
        <w:t xml:space="preserve"> </w:t>
      </w:r>
      <w:r w:rsidRPr="00DD01BB">
        <w:rPr>
          <w:sz w:val="18"/>
        </w:rPr>
        <w:t>的首要职责，信息化的第一步应该是信息资源规划而不是产品选型。</w:t>
      </w:r>
      <w:r w:rsidRPr="00DD01BB">
        <w:rPr>
          <w:sz w:val="18"/>
        </w:rPr>
        <w:t xml:space="preserve"> </w:t>
      </w:r>
      <w:r w:rsidRPr="00DD01BB">
        <w:rPr>
          <w:rFonts w:ascii="Calibri" w:eastAsia="Calibri"/>
          <w:b/>
          <w:spacing w:val="-2"/>
          <w:sz w:val="18"/>
        </w:rPr>
        <w:t>2</w:t>
      </w:r>
      <w:r w:rsidRPr="00DD01BB">
        <w:rPr>
          <w:b/>
          <w:spacing w:val="-2"/>
          <w:sz w:val="18"/>
        </w:rPr>
        <w:t>、执行层面</w:t>
      </w:r>
    </w:p>
    <w:p w:rsidR="003D7B83" w:rsidRPr="00DD01BB" w:rsidRDefault="00EE036B">
      <w:pPr>
        <w:pStyle w:val="a3"/>
        <w:spacing w:line="278" w:lineRule="auto"/>
        <w:ind w:right="328" w:firstLine="420"/>
        <w:rPr>
          <w:sz w:val="18"/>
        </w:rPr>
      </w:pPr>
      <w:r w:rsidRPr="00DD01BB">
        <w:rPr>
          <w:spacing w:val="-2"/>
          <w:sz w:val="18"/>
        </w:rPr>
        <w:t>负责信息流、物流、资金流的整合，完成信息系统的选型实施，收集研究企业内外部的信息为决策提供依据。更为重要的是要担当起电子商务管理，以及信息工程的监理工作。</w:t>
      </w:r>
    </w:p>
    <w:p w:rsidR="003D7B83" w:rsidRPr="00DD01BB" w:rsidRDefault="00EE036B">
      <w:pPr>
        <w:pStyle w:val="71"/>
        <w:spacing w:line="269" w:lineRule="exact"/>
        <w:rPr>
          <w:sz w:val="18"/>
        </w:rPr>
      </w:pPr>
      <w:r w:rsidRPr="00DD01BB">
        <w:rPr>
          <w:rFonts w:ascii="Calibri" w:eastAsia="Calibri"/>
          <w:spacing w:val="-2"/>
          <w:sz w:val="18"/>
        </w:rPr>
        <w:t>3</w:t>
      </w:r>
      <w:r w:rsidRPr="00DD01BB">
        <w:rPr>
          <w:spacing w:val="-4"/>
          <w:sz w:val="18"/>
        </w:rPr>
        <w:t>、变革层面</w:t>
      </w:r>
    </w:p>
    <w:p w:rsidR="003D7B83" w:rsidRPr="00DD01BB" w:rsidRDefault="003D7B83">
      <w:pPr>
        <w:spacing w:line="269" w:lineRule="exact"/>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326" w:firstLine="420"/>
        <w:jc w:val="both"/>
        <w:rPr>
          <w:sz w:val="18"/>
        </w:rPr>
      </w:pPr>
      <w:r w:rsidRPr="00DD01BB">
        <w:rPr>
          <w:spacing w:val="-2"/>
          <w:sz w:val="18"/>
        </w:rPr>
        <w:lastRenderedPageBreak/>
        <w:t>协助企业完成业务流程重组，运用信息管理技术重建企业的决策体系和执行体系，同时要对信息编码</w:t>
      </w:r>
      <w:r w:rsidRPr="00DD01BB">
        <w:rPr>
          <w:spacing w:val="-3"/>
          <w:sz w:val="18"/>
        </w:rPr>
        <w:t>和商务流程统一标准。不仅要推动企业信息化的软硬环境优化，而且要为</w:t>
      </w:r>
      <w:r w:rsidRPr="00DD01BB">
        <w:rPr>
          <w:spacing w:val="-3"/>
          <w:sz w:val="18"/>
        </w:rPr>
        <w:t xml:space="preserve"> </w:t>
      </w:r>
      <w:r w:rsidRPr="00DD01BB">
        <w:rPr>
          <w:rFonts w:ascii="Calibri" w:eastAsia="Calibri"/>
          <w:spacing w:val="-2"/>
          <w:sz w:val="18"/>
        </w:rPr>
        <w:t>CEO</w:t>
      </w:r>
      <w:r w:rsidRPr="00DD01BB">
        <w:rPr>
          <w:rFonts w:ascii="Calibri" w:eastAsia="Calibri"/>
          <w:spacing w:val="-10"/>
          <w:sz w:val="18"/>
        </w:rPr>
        <w:t xml:space="preserve"> </w:t>
      </w:r>
      <w:r w:rsidRPr="00DD01BB">
        <w:rPr>
          <w:spacing w:val="-2"/>
          <w:sz w:val="18"/>
        </w:rPr>
        <w:t>当好参谋，与各高层管理者一起促进企业内外部商务环境的改善。</w:t>
      </w:r>
    </w:p>
    <w:p w:rsidR="003D7B83" w:rsidRPr="00DD01BB" w:rsidRDefault="00EE036B">
      <w:pPr>
        <w:pStyle w:val="71"/>
        <w:rPr>
          <w:sz w:val="18"/>
        </w:rPr>
      </w:pPr>
      <w:r w:rsidRPr="00DD01BB">
        <w:rPr>
          <w:rFonts w:ascii="Calibri" w:eastAsia="Calibri"/>
          <w:spacing w:val="-2"/>
          <w:sz w:val="18"/>
        </w:rPr>
        <w:t>4</w:t>
      </w:r>
      <w:r w:rsidRPr="00DD01BB">
        <w:rPr>
          <w:spacing w:val="-4"/>
          <w:sz w:val="18"/>
        </w:rPr>
        <w:t>、沟通层面</w:t>
      </w:r>
    </w:p>
    <w:p w:rsidR="003D7B83" w:rsidRPr="00DD01BB" w:rsidRDefault="00EE036B">
      <w:pPr>
        <w:pStyle w:val="a3"/>
        <w:spacing w:before="43" w:line="278" w:lineRule="auto"/>
        <w:ind w:right="326" w:firstLine="420"/>
        <w:rPr>
          <w:sz w:val="18"/>
        </w:rPr>
      </w:pPr>
      <w:r w:rsidRPr="00DD01BB">
        <w:rPr>
          <w:spacing w:val="-2"/>
          <w:sz w:val="18"/>
        </w:rPr>
        <w:t>安排企业信息化方面的培训，发现信息运用的瓶颈，观察研究企业运作中的信</w:t>
      </w:r>
      <w:r w:rsidRPr="00DD01BB">
        <w:rPr>
          <w:spacing w:val="-2"/>
          <w:sz w:val="18"/>
        </w:rPr>
        <w:t>息流及其作用。协调沟通上下级关系，打造优秀的</w:t>
      </w:r>
      <w:r w:rsidRPr="00DD01BB">
        <w:rPr>
          <w:spacing w:val="-2"/>
          <w:sz w:val="18"/>
        </w:rPr>
        <w:t xml:space="preserve"> </w:t>
      </w:r>
      <w:r w:rsidRPr="00DD01BB">
        <w:rPr>
          <w:rFonts w:ascii="Calibri" w:eastAsia="Calibri"/>
          <w:sz w:val="18"/>
        </w:rPr>
        <w:t xml:space="preserve">IT </w:t>
      </w:r>
      <w:r w:rsidRPr="00DD01BB">
        <w:rPr>
          <w:sz w:val="18"/>
        </w:rPr>
        <w:t>团队。</w:t>
      </w:r>
    </w:p>
    <w:p w:rsidR="003D7B83" w:rsidRPr="00DD01BB" w:rsidRDefault="00EE036B">
      <w:pPr>
        <w:pStyle w:val="510"/>
        <w:rPr>
          <w:rFonts w:ascii="宋体" w:eastAsia="宋体"/>
          <w:sz w:val="21"/>
        </w:rPr>
      </w:pPr>
      <w:bookmarkStart w:id="181" w:name="_TOC_250041"/>
      <w:r w:rsidRPr="00DD01BB">
        <w:rPr>
          <w:spacing w:val="-2"/>
          <w:sz w:val="21"/>
        </w:rPr>
        <w:t>十、</w:t>
      </w:r>
      <w:bookmarkEnd w:id="181"/>
      <w:r w:rsidRPr="00DD01BB">
        <w:rPr>
          <w:rFonts w:ascii="宋体" w:eastAsia="宋体" w:hint="eastAsia"/>
          <w:spacing w:val="-5"/>
          <w:sz w:val="21"/>
        </w:rPr>
        <w:t>PMO</w:t>
      </w:r>
    </w:p>
    <w:p w:rsidR="003D7B83" w:rsidRPr="00DD01BB" w:rsidRDefault="00EE036B">
      <w:pPr>
        <w:pStyle w:val="a3"/>
        <w:spacing w:before="160" w:line="273" w:lineRule="auto"/>
        <w:ind w:right="326" w:firstLine="420"/>
        <w:jc w:val="both"/>
        <w:rPr>
          <w:sz w:val="18"/>
        </w:rPr>
      </w:pPr>
      <w:r w:rsidRPr="00DD01BB">
        <w:rPr>
          <w:rFonts w:ascii="Calibri" w:eastAsia="Calibri"/>
          <w:spacing w:val="-4"/>
          <w:sz w:val="18"/>
        </w:rPr>
        <w:t>PMO</w:t>
      </w:r>
      <w:r w:rsidRPr="00DD01BB">
        <w:rPr>
          <w:spacing w:val="-4"/>
          <w:sz w:val="18"/>
        </w:rPr>
        <w:t>（</w:t>
      </w:r>
      <w:r w:rsidRPr="00DD01BB">
        <w:rPr>
          <w:rFonts w:ascii="Calibri" w:eastAsia="Calibri"/>
          <w:spacing w:val="-4"/>
          <w:sz w:val="18"/>
        </w:rPr>
        <w:t>Project Management Office</w:t>
      </w:r>
      <w:r w:rsidRPr="00DD01BB">
        <w:rPr>
          <w:spacing w:val="-4"/>
          <w:sz w:val="18"/>
        </w:rPr>
        <w:t>，</w:t>
      </w:r>
      <w:r w:rsidRPr="00DD01BB">
        <w:rPr>
          <w:b/>
          <w:spacing w:val="-4"/>
        </w:rPr>
        <w:t>项目管理办公室</w:t>
      </w:r>
      <w:r w:rsidRPr="00DD01BB">
        <w:rPr>
          <w:spacing w:val="-68"/>
          <w:sz w:val="18"/>
        </w:rPr>
        <w:t>）</w:t>
      </w:r>
      <w:r w:rsidRPr="00DD01BB">
        <w:rPr>
          <w:spacing w:val="-4"/>
          <w:sz w:val="18"/>
        </w:rPr>
        <w:t>又称为</w:t>
      </w:r>
      <w:r w:rsidRPr="00DD01BB">
        <w:rPr>
          <w:b/>
          <w:spacing w:val="-4"/>
        </w:rPr>
        <w:t>项目管理中心或者项目管理部</w:t>
      </w:r>
      <w:r w:rsidRPr="00DD01BB">
        <w:rPr>
          <w:spacing w:val="-68"/>
          <w:sz w:val="18"/>
        </w:rPr>
        <w:t>。</w:t>
      </w:r>
      <w:r w:rsidRPr="00DD01BB">
        <w:rPr>
          <w:rFonts w:ascii="Calibri" w:eastAsia="Calibri"/>
          <w:spacing w:val="-4"/>
          <w:sz w:val="18"/>
        </w:rPr>
        <w:t>PMO</w:t>
      </w:r>
      <w:r w:rsidRPr="00DD01BB">
        <w:rPr>
          <w:spacing w:val="-2"/>
          <w:sz w:val="18"/>
        </w:rPr>
        <w:t>是在组织内部将实践、过程、运作形式化和标准化的部门，是提高组织管理成熟度的核心部门，它根据业界最佳实践和公认的项目管理知识体系，并结合企业自身的业务和行业特点，为组织量身定制项目管理流程、培养项目经理团队、建立项目管理信息系统、对项目提供顾问式指导、开展多项目管理等，以此确保项目成功率的提高和组织战略的有效贯彻执行。</w:t>
      </w:r>
    </w:p>
    <w:p w:rsidR="003D7B83" w:rsidRPr="00DD01BB" w:rsidRDefault="00EE036B">
      <w:pPr>
        <w:pStyle w:val="510"/>
        <w:spacing w:before="139"/>
        <w:rPr>
          <w:sz w:val="21"/>
        </w:rPr>
      </w:pPr>
      <w:bookmarkStart w:id="182" w:name="_TOC_250040"/>
      <w:r w:rsidRPr="00DD01BB">
        <w:rPr>
          <w:spacing w:val="-2"/>
          <w:sz w:val="21"/>
        </w:rPr>
        <w:t>十一、最小生成</w:t>
      </w:r>
      <w:bookmarkEnd w:id="182"/>
      <w:r w:rsidRPr="00DD01BB">
        <w:rPr>
          <w:spacing w:val="-10"/>
          <w:sz w:val="21"/>
        </w:rPr>
        <w:t>树</w:t>
      </w:r>
    </w:p>
    <w:p w:rsidR="003D7B83" w:rsidRPr="00DD01BB" w:rsidRDefault="00EE036B">
      <w:pPr>
        <w:pStyle w:val="a3"/>
        <w:spacing w:before="184" w:line="278" w:lineRule="auto"/>
        <w:ind w:right="328" w:firstLine="211"/>
        <w:jc w:val="both"/>
        <w:rPr>
          <w:sz w:val="18"/>
        </w:rPr>
      </w:pPr>
      <w:r w:rsidRPr="00DD01BB">
        <w:rPr>
          <w:sz w:val="18"/>
        </w:rPr>
        <w:t>在一个具有几个顶点的连通图</w:t>
      </w:r>
      <w:r w:rsidRPr="00DD01BB">
        <w:rPr>
          <w:rFonts w:ascii="Calibri" w:eastAsia="Calibri"/>
          <w:sz w:val="18"/>
        </w:rPr>
        <w:t>G</w:t>
      </w:r>
      <w:r w:rsidRPr="00DD01BB">
        <w:rPr>
          <w:rFonts w:ascii="Calibri" w:eastAsia="Calibri"/>
          <w:spacing w:val="-12"/>
          <w:sz w:val="18"/>
        </w:rPr>
        <w:t xml:space="preserve"> </w:t>
      </w:r>
      <w:r w:rsidRPr="00DD01BB">
        <w:rPr>
          <w:spacing w:val="-3"/>
          <w:sz w:val="18"/>
        </w:rPr>
        <w:t>中，如果存在子图</w:t>
      </w:r>
      <w:r w:rsidRPr="00DD01BB">
        <w:rPr>
          <w:spacing w:val="-3"/>
          <w:sz w:val="18"/>
        </w:rPr>
        <w:t xml:space="preserve"> </w:t>
      </w:r>
      <w:r w:rsidRPr="00DD01BB">
        <w:rPr>
          <w:rFonts w:ascii="Calibri" w:eastAsia="Calibri"/>
          <w:sz w:val="18"/>
        </w:rPr>
        <w:t>G'</w:t>
      </w:r>
      <w:r w:rsidRPr="00DD01BB">
        <w:rPr>
          <w:spacing w:val="3"/>
          <w:sz w:val="18"/>
        </w:rPr>
        <w:t>包含</w:t>
      </w:r>
      <w:r w:rsidRPr="00DD01BB">
        <w:rPr>
          <w:rFonts w:ascii="Calibri" w:eastAsia="Calibri"/>
          <w:sz w:val="18"/>
        </w:rPr>
        <w:t>G</w:t>
      </w:r>
      <w:r w:rsidRPr="00DD01BB">
        <w:rPr>
          <w:rFonts w:ascii="Calibri" w:eastAsia="Calibri"/>
          <w:spacing w:val="-11"/>
          <w:sz w:val="18"/>
        </w:rPr>
        <w:t xml:space="preserve"> </w:t>
      </w:r>
      <w:r w:rsidRPr="00DD01BB">
        <w:rPr>
          <w:sz w:val="18"/>
        </w:rPr>
        <w:t>中所有顶点和一部分边，且不形成回路，则</w:t>
      </w:r>
      <w:r w:rsidRPr="00DD01BB">
        <w:rPr>
          <w:spacing w:val="-10"/>
          <w:sz w:val="18"/>
        </w:rPr>
        <w:t>称</w:t>
      </w:r>
      <w:r w:rsidRPr="00DD01BB">
        <w:rPr>
          <w:spacing w:val="-10"/>
          <w:sz w:val="18"/>
        </w:rPr>
        <w:t xml:space="preserve"> </w:t>
      </w:r>
      <w:r w:rsidRPr="00DD01BB">
        <w:rPr>
          <w:rFonts w:ascii="Calibri" w:eastAsia="Calibri"/>
          <w:sz w:val="18"/>
        </w:rPr>
        <w:t>G'</w:t>
      </w:r>
      <w:r w:rsidRPr="00DD01BB">
        <w:rPr>
          <w:spacing w:val="25"/>
          <w:sz w:val="18"/>
        </w:rPr>
        <w:t>为图</w:t>
      </w:r>
      <w:r w:rsidRPr="00DD01BB">
        <w:rPr>
          <w:rFonts w:ascii="Calibri" w:eastAsia="Calibri"/>
          <w:sz w:val="18"/>
        </w:rPr>
        <w:t xml:space="preserve">G </w:t>
      </w:r>
      <w:r w:rsidRPr="00DD01BB">
        <w:rPr>
          <w:sz w:val="18"/>
        </w:rPr>
        <w:t>的生成树，代价最小生成树则称为最小生成树。</w:t>
      </w:r>
    </w:p>
    <w:p w:rsidR="003D7B83" w:rsidRPr="00DD01BB" w:rsidRDefault="00EE036B">
      <w:pPr>
        <w:pStyle w:val="a3"/>
        <w:spacing w:line="278" w:lineRule="auto"/>
        <w:ind w:right="326" w:firstLine="420"/>
        <w:jc w:val="both"/>
        <w:rPr>
          <w:sz w:val="18"/>
        </w:rPr>
      </w:pPr>
      <w:r w:rsidRPr="00DD01BB">
        <w:rPr>
          <w:spacing w:val="-3"/>
          <w:sz w:val="18"/>
        </w:rPr>
        <w:t>许多应用问题都是</w:t>
      </w:r>
      <w:proofErr w:type="gramStart"/>
      <w:r w:rsidRPr="00DD01BB">
        <w:rPr>
          <w:spacing w:val="-3"/>
          <w:sz w:val="18"/>
        </w:rPr>
        <w:t>一个求无向</w:t>
      </w:r>
      <w:proofErr w:type="gramEnd"/>
      <w:r w:rsidRPr="00DD01BB">
        <w:rPr>
          <w:spacing w:val="-3"/>
          <w:sz w:val="18"/>
        </w:rPr>
        <w:t>连通图的最小生成树问题。例如：要在</w:t>
      </w:r>
      <w:r w:rsidRPr="00DD01BB">
        <w:rPr>
          <w:spacing w:val="-3"/>
          <w:sz w:val="18"/>
        </w:rPr>
        <w:t xml:space="preserve"> </w:t>
      </w:r>
      <w:r w:rsidRPr="00DD01BB">
        <w:rPr>
          <w:rFonts w:ascii="Calibri" w:eastAsia="Calibri"/>
          <w:spacing w:val="-2"/>
          <w:sz w:val="18"/>
        </w:rPr>
        <w:t>n</w:t>
      </w:r>
      <w:r w:rsidRPr="00DD01BB">
        <w:rPr>
          <w:rFonts w:ascii="Calibri" w:eastAsia="Calibri"/>
          <w:spacing w:val="12"/>
          <w:sz w:val="18"/>
        </w:rPr>
        <w:t xml:space="preserve"> </w:t>
      </w:r>
      <w:proofErr w:type="gramStart"/>
      <w:r w:rsidRPr="00DD01BB">
        <w:rPr>
          <w:spacing w:val="-2"/>
          <w:sz w:val="18"/>
        </w:rPr>
        <w:t>个</w:t>
      </w:r>
      <w:proofErr w:type="gramEnd"/>
      <w:r w:rsidRPr="00DD01BB">
        <w:rPr>
          <w:spacing w:val="-2"/>
          <w:sz w:val="18"/>
        </w:rPr>
        <w:t>城市之间铺设光缆，主要目</w:t>
      </w:r>
      <w:r w:rsidRPr="00DD01BB">
        <w:rPr>
          <w:sz w:val="18"/>
        </w:rPr>
        <w:t>标是要使这</w:t>
      </w:r>
      <w:r w:rsidRPr="00DD01BB">
        <w:rPr>
          <w:sz w:val="18"/>
        </w:rPr>
        <w:t xml:space="preserve"> </w:t>
      </w:r>
      <w:r w:rsidRPr="00DD01BB">
        <w:rPr>
          <w:rFonts w:ascii="Calibri" w:eastAsia="Calibri"/>
          <w:sz w:val="18"/>
        </w:rPr>
        <w:t>n</w:t>
      </w:r>
      <w:r w:rsidRPr="00DD01BB">
        <w:rPr>
          <w:rFonts w:ascii="Calibri" w:eastAsia="Calibri"/>
          <w:spacing w:val="40"/>
          <w:sz w:val="18"/>
        </w:rPr>
        <w:t xml:space="preserve"> </w:t>
      </w:r>
      <w:proofErr w:type="gramStart"/>
      <w:r w:rsidRPr="00DD01BB">
        <w:rPr>
          <w:sz w:val="18"/>
        </w:rPr>
        <w:t>个</w:t>
      </w:r>
      <w:proofErr w:type="gramEnd"/>
      <w:r w:rsidRPr="00DD01BB">
        <w:rPr>
          <w:sz w:val="18"/>
        </w:rPr>
        <w:t>城市的任意两个之间都可以通信，但铺设光缆的费用很高，</w:t>
      </w:r>
      <w:proofErr w:type="gramStart"/>
      <w:r w:rsidRPr="00DD01BB">
        <w:rPr>
          <w:sz w:val="18"/>
        </w:rPr>
        <w:t>且各个</w:t>
      </w:r>
      <w:proofErr w:type="gramEnd"/>
      <w:r w:rsidRPr="00DD01BB">
        <w:rPr>
          <w:sz w:val="18"/>
        </w:rPr>
        <w:t>城市之间铺设光缆的</w:t>
      </w:r>
      <w:r w:rsidRPr="00DD01BB">
        <w:rPr>
          <w:spacing w:val="-2"/>
          <w:sz w:val="18"/>
        </w:rPr>
        <w:t>费用不同；另一个目标是要使铺设光缆的总费用最低。这就需要</w:t>
      </w:r>
      <w:proofErr w:type="gramStart"/>
      <w:r w:rsidRPr="00DD01BB">
        <w:rPr>
          <w:spacing w:val="-2"/>
          <w:sz w:val="18"/>
        </w:rPr>
        <w:t>找到带权的</w:t>
      </w:r>
      <w:proofErr w:type="gramEnd"/>
      <w:r w:rsidRPr="00DD01BB">
        <w:rPr>
          <w:spacing w:val="-2"/>
          <w:sz w:val="18"/>
        </w:rPr>
        <w:t>最小生成树。</w:t>
      </w:r>
    </w:p>
    <w:p w:rsidR="003D7B83" w:rsidRPr="00DD01BB" w:rsidRDefault="00EE036B">
      <w:pPr>
        <w:pStyle w:val="a3"/>
        <w:spacing w:line="278" w:lineRule="auto"/>
        <w:ind w:right="329" w:firstLine="420"/>
        <w:jc w:val="both"/>
        <w:rPr>
          <w:sz w:val="18"/>
        </w:rPr>
      </w:pPr>
      <w:r w:rsidRPr="00DD01BB">
        <w:rPr>
          <w:spacing w:val="-8"/>
          <w:sz w:val="18"/>
        </w:rPr>
        <w:t>下面给出</w:t>
      </w:r>
      <w:r w:rsidRPr="00DD01BB">
        <w:rPr>
          <w:spacing w:val="-8"/>
          <w:sz w:val="18"/>
        </w:rPr>
        <w:t xml:space="preserve"> </w:t>
      </w:r>
      <w:r w:rsidRPr="00DD01BB">
        <w:rPr>
          <w:rFonts w:ascii="Calibri" w:eastAsia="Calibri"/>
          <w:spacing w:val="-4"/>
          <w:sz w:val="18"/>
        </w:rPr>
        <w:t>Prim</w:t>
      </w:r>
      <w:r w:rsidRPr="00DD01BB">
        <w:rPr>
          <w:rFonts w:ascii="Calibri" w:eastAsia="Calibri"/>
          <w:spacing w:val="25"/>
          <w:sz w:val="18"/>
        </w:rPr>
        <w:t xml:space="preserve"> </w:t>
      </w:r>
      <w:r w:rsidRPr="00DD01BB">
        <w:rPr>
          <w:spacing w:val="-4"/>
          <w:sz w:val="18"/>
        </w:rPr>
        <w:t>算法的基本思想，供参考：通过每次添加一个新节点加入集合，直到</w:t>
      </w:r>
      <w:proofErr w:type="gramStart"/>
      <w:r w:rsidRPr="00DD01BB">
        <w:rPr>
          <w:spacing w:val="-4"/>
          <w:sz w:val="18"/>
        </w:rPr>
        <w:t>所有点</w:t>
      </w:r>
      <w:proofErr w:type="gramEnd"/>
      <w:r w:rsidRPr="00DD01BB">
        <w:rPr>
          <w:spacing w:val="-4"/>
          <w:sz w:val="18"/>
        </w:rPr>
        <w:t>加入停止的</w:t>
      </w:r>
      <w:r w:rsidRPr="00DD01BB">
        <w:rPr>
          <w:spacing w:val="-2"/>
          <w:sz w:val="18"/>
        </w:rPr>
        <w:t>最小生成树的算法，每次连出该集合到其他</w:t>
      </w:r>
      <w:proofErr w:type="gramStart"/>
      <w:r w:rsidRPr="00DD01BB">
        <w:rPr>
          <w:spacing w:val="-2"/>
          <w:sz w:val="18"/>
        </w:rPr>
        <w:t>所有点</w:t>
      </w:r>
      <w:proofErr w:type="gramEnd"/>
      <w:r w:rsidRPr="00DD01BB">
        <w:rPr>
          <w:spacing w:val="-2"/>
          <w:sz w:val="18"/>
        </w:rPr>
        <w:t>的最短</w:t>
      </w:r>
      <w:proofErr w:type="gramStart"/>
      <w:r w:rsidRPr="00DD01BB">
        <w:rPr>
          <w:spacing w:val="-2"/>
          <w:sz w:val="18"/>
        </w:rPr>
        <w:t>边保证</w:t>
      </w:r>
      <w:proofErr w:type="gramEnd"/>
      <w:r w:rsidRPr="00DD01BB">
        <w:rPr>
          <w:spacing w:val="-2"/>
          <w:sz w:val="18"/>
        </w:rPr>
        <w:t>生成树的边权总和最小。</w:t>
      </w:r>
    </w:p>
    <w:p w:rsidR="003D7B83" w:rsidRPr="00DD01BB" w:rsidRDefault="00EE036B">
      <w:pPr>
        <w:pStyle w:val="a5"/>
        <w:numPr>
          <w:ilvl w:val="0"/>
          <w:numId w:val="51"/>
        </w:numPr>
        <w:tabs>
          <w:tab w:val="left" w:pos="1183"/>
        </w:tabs>
        <w:spacing w:before="0"/>
        <w:ind w:hanging="528"/>
        <w:rPr>
          <w:sz w:val="18"/>
        </w:rPr>
      </w:pPr>
      <w:r w:rsidRPr="00DD01BB">
        <w:rPr>
          <w:spacing w:val="-3"/>
          <w:sz w:val="18"/>
        </w:rPr>
        <w:t>首先随便选一个</w:t>
      </w:r>
      <w:proofErr w:type="gramStart"/>
      <w:r w:rsidRPr="00DD01BB">
        <w:rPr>
          <w:spacing w:val="-3"/>
          <w:sz w:val="18"/>
        </w:rPr>
        <w:t>点加入</w:t>
      </w:r>
      <w:proofErr w:type="gramEnd"/>
      <w:r w:rsidRPr="00DD01BB">
        <w:rPr>
          <w:spacing w:val="-3"/>
          <w:sz w:val="18"/>
        </w:rPr>
        <w:t>集合。</w:t>
      </w:r>
    </w:p>
    <w:p w:rsidR="003D7B83" w:rsidRPr="00DD01BB" w:rsidRDefault="00EE036B">
      <w:pPr>
        <w:pStyle w:val="a5"/>
        <w:numPr>
          <w:ilvl w:val="0"/>
          <w:numId w:val="51"/>
        </w:numPr>
        <w:tabs>
          <w:tab w:val="left" w:pos="1183"/>
        </w:tabs>
        <w:spacing w:before="42"/>
        <w:ind w:hanging="528"/>
        <w:rPr>
          <w:sz w:val="18"/>
        </w:rPr>
      </w:pPr>
      <w:r w:rsidRPr="00DD01BB">
        <w:rPr>
          <w:spacing w:val="-3"/>
          <w:sz w:val="18"/>
        </w:rPr>
        <w:t>用该点的</w:t>
      </w:r>
      <w:proofErr w:type="gramStart"/>
      <w:r w:rsidRPr="00DD01BB">
        <w:rPr>
          <w:spacing w:val="-3"/>
          <w:sz w:val="18"/>
        </w:rPr>
        <w:t>所有边</w:t>
      </w:r>
      <w:proofErr w:type="gramEnd"/>
      <w:r w:rsidRPr="00DD01BB">
        <w:rPr>
          <w:spacing w:val="-3"/>
          <w:sz w:val="18"/>
        </w:rPr>
        <w:t>去刷新到其他点的最短路。</w:t>
      </w:r>
    </w:p>
    <w:p w:rsidR="003D7B83" w:rsidRPr="00DD01BB" w:rsidRDefault="00EE036B">
      <w:pPr>
        <w:pStyle w:val="a5"/>
        <w:numPr>
          <w:ilvl w:val="0"/>
          <w:numId w:val="51"/>
        </w:numPr>
        <w:tabs>
          <w:tab w:val="left" w:pos="1183"/>
        </w:tabs>
        <w:ind w:hanging="528"/>
        <w:rPr>
          <w:sz w:val="18"/>
        </w:rPr>
      </w:pPr>
      <w:r w:rsidRPr="00DD01BB">
        <w:rPr>
          <w:spacing w:val="-2"/>
          <w:sz w:val="18"/>
        </w:rPr>
        <w:t>找出最短路中最短的一条连接（且该点未被加入集合</w:t>
      </w:r>
      <w:r w:rsidRPr="00DD01BB">
        <w:rPr>
          <w:spacing w:val="-106"/>
          <w:sz w:val="18"/>
        </w:rPr>
        <w:t>）</w:t>
      </w:r>
      <w:r w:rsidRPr="00DD01BB">
        <w:rPr>
          <w:spacing w:val="-10"/>
          <w:sz w:val="18"/>
        </w:rPr>
        <w:t>。</w:t>
      </w:r>
    </w:p>
    <w:p w:rsidR="003D7B83" w:rsidRPr="00DD01BB" w:rsidRDefault="00EE036B">
      <w:pPr>
        <w:pStyle w:val="a5"/>
        <w:numPr>
          <w:ilvl w:val="0"/>
          <w:numId w:val="51"/>
        </w:numPr>
        <w:tabs>
          <w:tab w:val="left" w:pos="1183"/>
        </w:tabs>
        <w:ind w:hanging="528"/>
        <w:rPr>
          <w:sz w:val="18"/>
        </w:rPr>
      </w:pPr>
      <w:r w:rsidRPr="00DD01BB">
        <w:rPr>
          <w:spacing w:val="-3"/>
          <w:sz w:val="18"/>
        </w:rPr>
        <w:t>用该点去刷新到其他点的最短路。</w:t>
      </w:r>
    </w:p>
    <w:p w:rsidR="003D7B83" w:rsidRPr="00DD01BB" w:rsidRDefault="00EE036B">
      <w:pPr>
        <w:pStyle w:val="a5"/>
        <w:numPr>
          <w:ilvl w:val="0"/>
          <w:numId w:val="51"/>
        </w:numPr>
        <w:tabs>
          <w:tab w:val="left" w:pos="1183"/>
        </w:tabs>
        <w:ind w:hanging="528"/>
        <w:rPr>
          <w:sz w:val="18"/>
        </w:rPr>
      </w:pPr>
      <w:r w:rsidRPr="00DD01BB">
        <w:rPr>
          <w:spacing w:val="8"/>
          <w:sz w:val="18"/>
        </w:rPr>
        <w:t>重复以上操作</w:t>
      </w:r>
      <w:r w:rsidRPr="00DD01BB">
        <w:rPr>
          <w:rFonts w:ascii="Calibri" w:eastAsia="Calibri"/>
          <w:sz w:val="18"/>
        </w:rPr>
        <w:t>n-1</w:t>
      </w:r>
      <w:r w:rsidRPr="00DD01BB">
        <w:rPr>
          <w:rFonts w:ascii="Calibri" w:eastAsia="Calibri"/>
          <w:spacing w:val="-10"/>
          <w:sz w:val="18"/>
        </w:rPr>
        <w:t xml:space="preserve"> </w:t>
      </w:r>
      <w:r w:rsidRPr="00DD01BB">
        <w:rPr>
          <w:spacing w:val="-5"/>
          <w:sz w:val="18"/>
        </w:rPr>
        <w:t>次。</w:t>
      </w:r>
    </w:p>
    <w:p w:rsidR="003D7B83" w:rsidRPr="00DD01BB" w:rsidRDefault="00EE036B">
      <w:pPr>
        <w:pStyle w:val="a5"/>
        <w:numPr>
          <w:ilvl w:val="0"/>
          <w:numId w:val="51"/>
        </w:numPr>
        <w:tabs>
          <w:tab w:val="left" w:pos="1183"/>
        </w:tabs>
        <w:ind w:hanging="528"/>
        <w:rPr>
          <w:sz w:val="18"/>
        </w:rPr>
      </w:pPr>
      <w:r w:rsidRPr="00DD01BB">
        <w:rPr>
          <w:spacing w:val="-3"/>
          <w:sz w:val="18"/>
        </w:rPr>
        <w:t>最小生成树的代价就是连接的</w:t>
      </w:r>
      <w:proofErr w:type="gramStart"/>
      <w:r w:rsidRPr="00DD01BB">
        <w:rPr>
          <w:spacing w:val="-3"/>
          <w:sz w:val="18"/>
        </w:rPr>
        <w:t>所有边</w:t>
      </w:r>
      <w:proofErr w:type="gramEnd"/>
      <w:r w:rsidRPr="00DD01BB">
        <w:rPr>
          <w:spacing w:val="-3"/>
          <w:sz w:val="18"/>
        </w:rPr>
        <w:t>的权值之</w:t>
      </w:r>
      <w:proofErr w:type="gramStart"/>
      <w:r w:rsidRPr="00DD01BB">
        <w:rPr>
          <w:spacing w:val="-3"/>
          <w:sz w:val="18"/>
        </w:rPr>
        <w:t>和</w:t>
      </w:r>
      <w:proofErr w:type="gramEnd"/>
      <w:r w:rsidRPr="00DD01BB">
        <w:rPr>
          <w:spacing w:val="-3"/>
          <w:sz w:val="18"/>
        </w:rPr>
        <w:t>。</w:t>
      </w:r>
    </w:p>
    <w:p w:rsidR="003D7B83" w:rsidRPr="00DD01BB" w:rsidRDefault="00EE036B">
      <w:pPr>
        <w:pStyle w:val="a3"/>
        <w:spacing w:before="20" w:line="261" w:lineRule="auto"/>
        <w:ind w:right="332"/>
        <w:rPr>
          <w:sz w:val="18"/>
        </w:rPr>
      </w:pPr>
      <w:r w:rsidRPr="00DD01BB">
        <w:rPr>
          <w:rFonts w:ascii="Calibri" w:eastAsia="Calibri"/>
          <w:b/>
          <w:spacing w:val="-2"/>
        </w:rPr>
        <w:t>[</w:t>
      </w:r>
      <w:r w:rsidRPr="00DD01BB">
        <w:rPr>
          <w:b/>
          <w:spacing w:val="-2"/>
        </w:rPr>
        <w:t>辅导专家提示</w:t>
      </w:r>
      <w:r w:rsidRPr="00DD01BB">
        <w:rPr>
          <w:rFonts w:ascii="Calibri" w:eastAsia="Calibri"/>
          <w:spacing w:val="-2"/>
          <w:sz w:val="18"/>
        </w:rPr>
        <w:t>]</w:t>
      </w:r>
      <w:r w:rsidRPr="00DD01BB">
        <w:rPr>
          <w:spacing w:val="-2"/>
          <w:sz w:val="18"/>
        </w:rPr>
        <w:t>考试时如果是上午试题如果实在不会运用算法，就用选项中的答案去一个个验证，也许会更快一些。</w:t>
      </w:r>
    </w:p>
    <w:p w:rsidR="003D7B83" w:rsidRPr="00DD01BB" w:rsidRDefault="00EE036B">
      <w:pPr>
        <w:pStyle w:val="a3"/>
        <w:spacing w:before="19"/>
        <w:ind w:left="653"/>
        <w:rPr>
          <w:sz w:val="18"/>
        </w:rPr>
      </w:pPr>
      <w:r w:rsidRPr="00DD01BB">
        <w:rPr>
          <w:spacing w:val="-12"/>
          <w:sz w:val="18"/>
        </w:rPr>
        <w:t>假设如图</w:t>
      </w:r>
      <w:r w:rsidRPr="00DD01BB">
        <w:rPr>
          <w:spacing w:val="-12"/>
          <w:sz w:val="18"/>
        </w:rPr>
        <w:t xml:space="preserve"> </w:t>
      </w:r>
      <w:r w:rsidRPr="00DD01BB">
        <w:rPr>
          <w:rFonts w:ascii="Calibri" w:eastAsia="Calibri"/>
          <w:spacing w:val="-2"/>
          <w:sz w:val="18"/>
        </w:rPr>
        <w:t>4-3-1</w:t>
      </w:r>
      <w:r w:rsidRPr="00DD01BB">
        <w:rPr>
          <w:rFonts w:ascii="Calibri" w:eastAsia="Calibri"/>
          <w:spacing w:val="15"/>
          <w:sz w:val="18"/>
        </w:rPr>
        <w:t xml:space="preserve"> </w:t>
      </w:r>
      <w:r w:rsidRPr="00DD01BB">
        <w:rPr>
          <w:spacing w:val="-3"/>
          <w:sz w:val="18"/>
        </w:rPr>
        <w:t>所示的无向图，要求最小生成树。</w:t>
      </w:r>
    </w:p>
    <w:p w:rsidR="003D7B83" w:rsidRPr="00DD01BB" w:rsidRDefault="00EE036B">
      <w:pPr>
        <w:pStyle w:val="a3"/>
        <w:spacing w:before="6"/>
        <w:ind w:left="0"/>
        <w:rPr>
          <w:sz w:val="15"/>
        </w:rPr>
      </w:pPr>
      <w:r w:rsidRPr="00DD01BB">
        <w:rPr>
          <w:noProof/>
          <w:sz w:val="18"/>
        </w:rPr>
        <w:drawing>
          <wp:anchor distT="0" distB="0" distL="0" distR="0" simplePos="0" relativeHeight="251667456" behindDoc="0" locked="0" layoutInCell="1" allowOverlap="1">
            <wp:simplePos x="0" y="0"/>
            <wp:positionH relativeFrom="page">
              <wp:posOffset>2843865</wp:posOffset>
            </wp:positionH>
            <wp:positionV relativeFrom="paragraph">
              <wp:posOffset>165885</wp:posOffset>
            </wp:positionV>
            <wp:extent cx="1941298" cy="1852422"/>
            <wp:effectExtent l="0" t="0" r="0" b="0"/>
            <wp:wrapTopAndBottom/>
            <wp:docPr id="12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55.png"/>
                    <pic:cNvPicPr/>
                  </pic:nvPicPr>
                  <pic:blipFill>
                    <a:blip r:embed="rId64" cstate="print"/>
                    <a:stretch>
                      <a:fillRect/>
                    </a:stretch>
                  </pic:blipFill>
                  <pic:spPr>
                    <a:xfrm>
                      <a:off x="0" y="0"/>
                      <a:ext cx="1941298" cy="1852422"/>
                    </a:xfrm>
                    <a:prstGeom prst="rect">
                      <a:avLst/>
                    </a:prstGeom>
                  </pic:spPr>
                </pic:pic>
              </a:graphicData>
            </a:graphic>
          </wp:anchor>
        </w:drawing>
      </w:r>
    </w:p>
    <w:p w:rsidR="003D7B83" w:rsidRPr="00DD01BB" w:rsidRDefault="003D7B83">
      <w:pPr>
        <w:pStyle w:val="a3"/>
        <w:spacing w:before="2"/>
        <w:ind w:left="0"/>
      </w:pPr>
    </w:p>
    <w:p w:rsidR="003D7B83" w:rsidRPr="00DD01BB" w:rsidRDefault="00EE036B">
      <w:pPr>
        <w:pStyle w:val="a3"/>
        <w:tabs>
          <w:tab w:val="left" w:pos="4568"/>
        </w:tabs>
        <w:spacing w:line="278" w:lineRule="auto"/>
        <w:ind w:left="653" w:right="3744" w:firstLine="2993"/>
        <w:rPr>
          <w:sz w:val="18"/>
        </w:rPr>
      </w:pPr>
      <w:r w:rsidRPr="00DD01BB">
        <w:rPr>
          <w:sz w:val="18"/>
        </w:rPr>
        <w:t>图</w:t>
      </w:r>
      <w:r w:rsidRPr="00DD01BB">
        <w:rPr>
          <w:spacing w:val="-42"/>
          <w:sz w:val="18"/>
        </w:rPr>
        <w:t xml:space="preserve"> </w:t>
      </w:r>
      <w:r w:rsidRPr="00DD01BB">
        <w:rPr>
          <w:rFonts w:ascii="Calibri" w:eastAsia="Calibri"/>
          <w:sz w:val="18"/>
        </w:rPr>
        <w:t>4-3-1</w:t>
      </w:r>
      <w:r w:rsidRPr="00DD01BB">
        <w:rPr>
          <w:rFonts w:ascii="Calibri" w:eastAsia="Calibri"/>
          <w:sz w:val="18"/>
        </w:rPr>
        <w:tab/>
      </w:r>
      <w:r w:rsidRPr="00DD01BB">
        <w:rPr>
          <w:spacing w:val="-2"/>
          <w:sz w:val="18"/>
        </w:rPr>
        <w:t>要求最小生成树的图</w:t>
      </w:r>
      <w:r w:rsidRPr="00DD01BB">
        <w:rPr>
          <w:sz w:val="18"/>
        </w:rPr>
        <w:t>使用</w:t>
      </w:r>
      <w:r w:rsidRPr="00DD01BB">
        <w:rPr>
          <w:spacing w:val="-14"/>
          <w:sz w:val="18"/>
        </w:rPr>
        <w:t xml:space="preserve"> </w:t>
      </w:r>
      <w:r w:rsidRPr="00DD01BB">
        <w:rPr>
          <w:rFonts w:ascii="Calibri" w:eastAsia="Calibri"/>
          <w:sz w:val="18"/>
        </w:rPr>
        <w:t xml:space="preserve">Prim </w:t>
      </w:r>
      <w:r w:rsidRPr="00DD01BB">
        <w:rPr>
          <w:sz w:val="18"/>
        </w:rPr>
        <w:t>算法求解的步骤如图</w:t>
      </w:r>
      <w:r w:rsidRPr="00DD01BB">
        <w:rPr>
          <w:spacing w:val="-18"/>
          <w:sz w:val="18"/>
        </w:rPr>
        <w:t xml:space="preserve"> </w:t>
      </w:r>
      <w:r w:rsidRPr="00DD01BB">
        <w:rPr>
          <w:rFonts w:ascii="Calibri" w:eastAsia="Calibri"/>
          <w:sz w:val="18"/>
        </w:rPr>
        <w:t xml:space="preserve">4-3-2 </w:t>
      </w:r>
      <w:r w:rsidRPr="00DD01BB">
        <w:rPr>
          <w:sz w:val="18"/>
        </w:rPr>
        <w:t>所示。</w:t>
      </w:r>
    </w:p>
    <w:p w:rsidR="003D7B83" w:rsidRPr="00DD01BB" w:rsidRDefault="003D7B83">
      <w:pPr>
        <w:spacing w:line="278" w:lineRule="auto"/>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7"/>
        <w:ind w:left="0"/>
        <w:rPr>
          <w:sz w:val="16"/>
        </w:rPr>
      </w:pPr>
    </w:p>
    <w:p w:rsidR="003D7B83" w:rsidRPr="00DD01BB" w:rsidRDefault="00EE036B">
      <w:pPr>
        <w:pStyle w:val="a3"/>
        <w:ind w:left="1386"/>
        <w:rPr>
          <w:sz w:val="16"/>
        </w:rPr>
      </w:pPr>
      <w:r w:rsidRPr="00DD01BB">
        <w:rPr>
          <w:noProof/>
          <w:sz w:val="16"/>
        </w:rPr>
        <w:drawing>
          <wp:inline distT="0" distB="0" distL="0" distR="0">
            <wp:extent cx="4531768" cy="3011804"/>
            <wp:effectExtent l="0" t="0" r="0" b="0"/>
            <wp:docPr id="127"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56.png"/>
                    <pic:cNvPicPr/>
                  </pic:nvPicPr>
                  <pic:blipFill>
                    <a:blip r:embed="rId65" cstate="print"/>
                    <a:stretch>
                      <a:fillRect/>
                    </a:stretch>
                  </pic:blipFill>
                  <pic:spPr>
                    <a:xfrm>
                      <a:off x="0" y="0"/>
                      <a:ext cx="4531768" cy="3011804"/>
                    </a:xfrm>
                    <a:prstGeom prst="rect">
                      <a:avLst/>
                    </a:prstGeom>
                  </pic:spPr>
                </pic:pic>
              </a:graphicData>
            </a:graphic>
          </wp:inline>
        </w:drawing>
      </w:r>
    </w:p>
    <w:p w:rsidR="003D7B83" w:rsidRPr="00DD01BB" w:rsidRDefault="003D7B83">
      <w:pPr>
        <w:pStyle w:val="a3"/>
        <w:spacing w:before="7"/>
        <w:ind w:left="0"/>
        <w:rPr>
          <w:sz w:val="18"/>
        </w:rPr>
      </w:pPr>
    </w:p>
    <w:p w:rsidR="003D7B83" w:rsidRPr="00DD01BB" w:rsidRDefault="00EE036B">
      <w:pPr>
        <w:pStyle w:val="a3"/>
        <w:tabs>
          <w:tab w:val="left" w:pos="1132"/>
        </w:tabs>
        <w:spacing w:before="72"/>
        <w:ind w:left="0" w:right="95"/>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4-3-</w:t>
      </w:r>
      <w:r w:rsidRPr="00DD01BB">
        <w:rPr>
          <w:rFonts w:ascii="Calibri" w:eastAsia="Calibri"/>
          <w:spacing w:val="-10"/>
          <w:sz w:val="18"/>
        </w:rPr>
        <w:t>2</w:t>
      </w:r>
      <w:r w:rsidRPr="00DD01BB">
        <w:rPr>
          <w:rFonts w:ascii="Calibri" w:eastAsia="Calibri"/>
          <w:sz w:val="18"/>
        </w:rPr>
        <w:tab/>
      </w:r>
      <w:r w:rsidRPr="00DD01BB">
        <w:rPr>
          <w:spacing w:val="-2"/>
          <w:sz w:val="18"/>
        </w:rPr>
        <w:t>使用</w:t>
      </w:r>
      <w:r w:rsidRPr="00DD01BB">
        <w:rPr>
          <w:spacing w:val="-52"/>
          <w:sz w:val="18"/>
        </w:rPr>
        <w:t xml:space="preserve"> </w:t>
      </w:r>
      <w:r w:rsidRPr="00DD01BB">
        <w:rPr>
          <w:rFonts w:ascii="Calibri" w:eastAsia="Calibri"/>
          <w:spacing w:val="-2"/>
          <w:sz w:val="18"/>
        </w:rPr>
        <w:t>Prim</w:t>
      </w:r>
      <w:r w:rsidRPr="00DD01BB">
        <w:rPr>
          <w:rFonts w:ascii="Calibri" w:eastAsia="Calibri"/>
          <w:spacing w:val="8"/>
          <w:sz w:val="18"/>
        </w:rPr>
        <w:t xml:space="preserve"> </w:t>
      </w:r>
      <w:r w:rsidRPr="00DD01BB">
        <w:rPr>
          <w:spacing w:val="-2"/>
          <w:sz w:val="18"/>
        </w:rPr>
        <w:t>算法求解的过</w:t>
      </w:r>
      <w:r w:rsidRPr="00DD01BB">
        <w:rPr>
          <w:spacing w:val="-10"/>
          <w:sz w:val="18"/>
        </w:rPr>
        <w:t>程</w:t>
      </w:r>
    </w:p>
    <w:p w:rsidR="003D7B83" w:rsidRPr="00DD01BB" w:rsidRDefault="00EE036B">
      <w:pPr>
        <w:pStyle w:val="510"/>
        <w:spacing w:before="176"/>
        <w:rPr>
          <w:sz w:val="21"/>
        </w:rPr>
      </w:pPr>
      <w:bookmarkStart w:id="183" w:name="_TOC_250039"/>
      <w:r w:rsidRPr="00DD01BB">
        <w:rPr>
          <w:spacing w:val="-2"/>
          <w:sz w:val="21"/>
        </w:rPr>
        <w:t>十二、决策</w:t>
      </w:r>
      <w:bookmarkEnd w:id="183"/>
      <w:r w:rsidRPr="00DD01BB">
        <w:rPr>
          <w:spacing w:val="-10"/>
          <w:sz w:val="21"/>
        </w:rPr>
        <w:t>树</w:t>
      </w:r>
    </w:p>
    <w:p w:rsidR="003D7B83" w:rsidRPr="00DD01BB" w:rsidRDefault="003D7B83">
      <w:pPr>
        <w:pStyle w:val="a3"/>
        <w:spacing w:before="9"/>
        <w:ind w:left="0"/>
        <w:rPr>
          <w:rFonts w:ascii="黑体"/>
          <w:b/>
          <w:sz w:val="4"/>
        </w:rPr>
      </w:pPr>
    </w:p>
    <w:p w:rsidR="003D7B83" w:rsidRPr="00DD01BB" w:rsidRDefault="00EE036B">
      <w:pPr>
        <w:pStyle w:val="a3"/>
        <w:spacing w:before="72" w:line="278" w:lineRule="auto"/>
        <w:ind w:right="304" w:firstLine="420"/>
        <w:rPr>
          <w:sz w:val="18"/>
        </w:rPr>
      </w:pPr>
      <w:r w:rsidRPr="00DD01BB">
        <w:rPr>
          <w:spacing w:val="-2"/>
          <w:sz w:val="18"/>
        </w:rPr>
        <w:t>决策树一般都是自上而下的来生成的。每个决策或事件（即自然状态）都可能引出两个或多个事件，导致不同的结果，把这种决策分支画成图形很像一棵树的枝干，故称决策树。</w:t>
      </w:r>
    </w:p>
    <w:p w:rsidR="003D7B83" w:rsidRPr="00DD01BB" w:rsidRDefault="00EE036B">
      <w:pPr>
        <w:pStyle w:val="a3"/>
        <w:spacing w:line="278" w:lineRule="auto"/>
        <w:ind w:right="326" w:firstLine="420"/>
        <w:jc w:val="both"/>
        <w:rPr>
          <w:sz w:val="18"/>
        </w:rPr>
      </w:pPr>
      <w:r w:rsidRPr="00DD01BB">
        <w:rPr>
          <w:spacing w:val="-2"/>
          <w:sz w:val="18"/>
        </w:rPr>
        <w:t>决策树提供了一种展示类似在什么条件下会得到什么值这类规则的方法。比如，在贷款申请中，要对</w:t>
      </w:r>
      <w:r w:rsidRPr="00DD01BB">
        <w:rPr>
          <w:spacing w:val="-2"/>
          <w:sz w:val="18"/>
        </w:rPr>
        <w:t>申请的风险大小做出判断，图是为了解决这个问题而建立的一棵决策树，从中我们可以看到决策树的基本组成部分：决策节点、分支和叶子。</w:t>
      </w:r>
    </w:p>
    <w:p w:rsidR="003D7B83" w:rsidRPr="00DD01BB" w:rsidRDefault="00EE036B">
      <w:pPr>
        <w:pStyle w:val="a3"/>
        <w:spacing w:line="278" w:lineRule="auto"/>
        <w:ind w:right="326" w:firstLine="420"/>
        <w:jc w:val="both"/>
        <w:rPr>
          <w:sz w:val="18"/>
        </w:rPr>
      </w:pPr>
      <w:r w:rsidRPr="00DD01BB">
        <w:rPr>
          <w:spacing w:val="-2"/>
          <w:sz w:val="18"/>
        </w:rPr>
        <w:t>决策树中最上面的节点称为根节点，是整个决策树的开始。决策树的每个节点子节点的个数与决策树</w:t>
      </w:r>
      <w:r w:rsidRPr="00DD01BB">
        <w:rPr>
          <w:spacing w:val="-3"/>
          <w:sz w:val="18"/>
        </w:rPr>
        <w:t>在用的算法有关。如</w:t>
      </w:r>
      <w:r w:rsidRPr="00DD01BB">
        <w:rPr>
          <w:spacing w:val="-3"/>
          <w:sz w:val="18"/>
        </w:rPr>
        <w:t xml:space="preserve"> </w:t>
      </w:r>
      <w:r w:rsidRPr="00DD01BB">
        <w:rPr>
          <w:rFonts w:ascii="Calibri" w:eastAsia="Calibri"/>
          <w:sz w:val="18"/>
        </w:rPr>
        <w:t>CART</w:t>
      </w:r>
      <w:r w:rsidRPr="00DD01BB">
        <w:rPr>
          <w:rFonts w:ascii="Calibri" w:eastAsia="Calibri"/>
          <w:spacing w:val="6"/>
          <w:sz w:val="18"/>
        </w:rPr>
        <w:t xml:space="preserve"> </w:t>
      </w:r>
      <w:r w:rsidRPr="00DD01BB">
        <w:rPr>
          <w:sz w:val="18"/>
        </w:rPr>
        <w:t>算法得到的决策树每个节点有两个分支，这种树称为二叉树。允许节点含有多</w:t>
      </w:r>
      <w:r w:rsidRPr="00DD01BB">
        <w:rPr>
          <w:spacing w:val="-2"/>
          <w:sz w:val="18"/>
        </w:rPr>
        <w:t>于两个子节点的</w:t>
      </w:r>
      <w:proofErr w:type="gramStart"/>
      <w:r w:rsidRPr="00DD01BB">
        <w:rPr>
          <w:spacing w:val="-2"/>
          <w:sz w:val="18"/>
        </w:rPr>
        <w:t>树称为</w:t>
      </w:r>
      <w:proofErr w:type="gramEnd"/>
      <w:r w:rsidRPr="00DD01BB">
        <w:rPr>
          <w:spacing w:val="-2"/>
          <w:sz w:val="18"/>
        </w:rPr>
        <w:t>多叉树。决策树的内部节点（非树叶节点）表示在一个属性上的测试。</w:t>
      </w:r>
    </w:p>
    <w:p w:rsidR="003D7B83" w:rsidRPr="00DD01BB" w:rsidRDefault="00EE036B">
      <w:pPr>
        <w:pStyle w:val="a3"/>
        <w:spacing w:line="278" w:lineRule="auto"/>
        <w:ind w:right="326" w:firstLine="420"/>
        <w:jc w:val="both"/>
        <w:rPr>
          <w:sz w:val="18"/>
        </w:rPr>
      </w:pPr>
      <w:r w:rsidRPr="00DD01BB">
        <w:rPr>
          <w:spacing w:val="-2"/>
          <w:sz w:val="18"/>
        </w:rPr>
        <w:t>每个分支要么是一个新的决策节点，要么是树的结尾，称为叶子。在沿着决策树从上到下遍历的过程中，在每个节点都会遇到一个问</w:t>
      </w:r>
      <w:r w:rsidRPr="00DD01BB">
        <w:rPr>
          <w:spacing w:val="-2"/>
          <w:sz w:val="18"/>
        </w:rPr>
        <w:t>题，对每个节点上问题的不同回答导致不同的分支，最后会到达一个叶子节点。这个过程就是利用决策树进行分类的过程，利用几个变量（每个变量对应一个问题）来判断所属的类别（最后每个叶子会对应一个类别</w:t>
      </w:r>
      <w:r w:rsidRPr="00DD01BB">
        <w:rPr>
          <w:spacing w:val="-106"/>
          <w:sz w:val="18"/>
        </w:rPr>
        <w:t>）</w:t>
      </w:r>
      <w:r w:rsidRPr="00DD01BB">
        <w:rPr>
          <w:spacing w:val="-2"/>
          <w:sz w:val="18"/>
        </w:rPr>
        <w:t>。</w:t>
      </w:r>
    </w:p>
    <w:p w:rsidR="003D7B83" w:rsidRPr="00DD01BB" w:rsidRDefault="00EE036B">
      <w:pPr>
        <w:pStyle w:val="a3"/>
        <w:ind w:left="653"/>
        <w:rPr>
          <w:sz w:val="18"/>
        </w:rPr>
      </w:pPr>
      <w:r w:rsidRPr="00DD01BB">
        <w:rPr>
          <w:spacing w:val="-4"/>
          <w:sz w:val="18"/>
        </w:rPr>
        <w:t>下面来看</w:t>
      </w:r>
      <w:proofErr w:type="gramStart"/>
      <w:r w:rsidRPr="00DD01BB">
        <w:rPr>
          <w:spacing w:val="-4"/>
          <w:sz w:val="18"/>
        </w:rPr>
        <w:t>个</w:t>
      </w:r>
      <w:proofErr w:type="gramEnd"/>
      <w:r w:rsidRPr="00DD01BB">
        <w:rPr>
          <w:spacing w:val="-4"/>
          <w:sz w:val="18"/>
        </w:rPr>
        <w:t>例子。</w:t>
      </w:r>
    </w:p>
    <w:p w:rsidR="003D7B83" w:rsidRPr="00DD01BB" w:rsidRDefault="00EE036B">
      <w:pPr>
        <w:pStyle w:val="a3"/>
        <w:spacing w:before="43" w:line="278" w:lineRule="auto"/>
        <w:ind w:right="328" w:firstLine="420"/>
        <w:jc w:val="both"/>
        <w:rPr>
          <w:sz w:val="18"/>
        </w:rPr>
      </w:pPr>
      <w:r w:rsidRPr="00DD01BB">
        <w:rPr>
          <w:spacing w:val="-2"/>
          <w:sz w:val="18"/>
        </w:rPr>
        <w:t>某电子商务公司要从</w:t>
      </w:r>
      <w:r w:rsidRPr="00DD01BB">
        <w:rPr>
          <w:rFonts w:ascii="Calibri" w:eastAsia="Calibri"/>
          <w:spacing w:val="-2"/>
          <w:sz w:val="18"/>
        </w:rPr>
        <w:t>A</w:t>
      </w:r>
      <w:r w:rsidRPr="00DD01BB">
        <w:rPr>
          <w:rFonts w:ascii="Calibri" w:eastAsia="Calibri"/>
          <w:spacing w:val="-10"/>
          <w:sz w:val="18"/>
        </w:rPr>
        <w:t xml:space="preserve"> </w:t>
      </w:r>
      <w:r w:rsidRPr="00DD01BB">
        <w:rPr>
          <w:spacing w:val="-10"/>
          <w:sz w:val="18"/>
        </w:rPr>
        <w:t>地向</w:t>
      </w:r>
      <w:r w:rsidRPr="00DD01BB">
        <w:rPr>
          <w:spacing w:val="-10"/>
          <w:sz w:val="18"/>
        </w:rPr>
        <w:t xml:space="preserve"> </w:t>
      </w:r>
      <w:r w:rsidRPr="00DD01BB">
        <w:rPr>
          <w:rFonts w:ascii="Calibri" w:eastAsia="Calibri"/>
          <w:spacing w:val="-2"/>
          <w:sz w:val="18"/>
        </w:rPr>
        <w:t>B</w:t>
      </w:r>
      <w:r w:rsidRPr="00DD01BB">
        <w:rPr>
          <w:rFonts w:ascii="Calibri" w:eastAsia="Calibri"/>
          <w:spacing w:val="-9"/>
          <w:sz w:val="18"/>
        </w:rPr>
        <w:t xml:space="preserve"> </w:t>
      </w:r>
      <w:r w:rsidRPr="00DD01BB">
        <w:rPr>
          <w:spacing w:val="-4"/>
          <w:sz w:val="18"/>
        </w:rPr>
        <w:t>地的用户发送一批价值为</w:t>
      </w:r>
      <w:r w:rsidRPr="00DD01BB">
        <w:rPr>
          <w:spacing w:val="-4"/>
          <w:sz w:val="18"/>
        </w:rPr>
        <w:t xml:space="preserve"> </w:t>
      </w:r>
      <w:r w:rsidRPr="00DD01BB">
        <w:rPr>
          <w:rFonts w:ascii="Calibri" w:eastAsia="Calibri"/>
          <w:spacing w:val="-2"/>
          <w:sz w:val="18"/>
        </w:rPr>
        <w:t>90000</w:t>
      </w:r>
      <w:r w:rsidRPr="00DD01BB">
        <w:rPr>
          <w:rFonts w:ascii="Calibri" w:eastAsia="Calibri"/>
          <w:spacing w:val="-10"/>
          <w:sz w:val="18"/>
        </w:rPr>
        <w:t xml:space="preserve"> </w:t>
      </w:r>
      <w:r w:rsidRPr="00DD01BB">
        <w:rPr>
          <w:spacing w:val="-6"/>
          <w:sz w:val="18"/>
        </w:rPr>
        <w:t>元的货物。从</w:t>
      </w:r>
      <w:r w:rsidRPr="00DD01BB">
        <w:rPr>
          <w:spacing w:val="-6"/>
          <w:sz w:val="18"/>
        </w:rPr>
        <w:t xml:space="preserve"> </w:t>
      </w:r>
      <w:r w:rsidRPr="00DD01BB">
        <w:rPr>
          <w:rFonts w:ascii="Calibri" w:eastAsia="Calibri"/>
          <w:spacing w:val="-2"/>
          <w:sz w:val="18"/>
        </w:rPr>
        <w:t>A</w:t>
      </w:r>
      <w:r w:rsidRPr="00DD01BB">
        <w:rPr>
          <w:rFonts w:ascii="Calibri" w:eastAsia="Calibri"/>
          <w:spacing w:val="-10"/>
          <w:sz w:val="18"/>
        </w:rPr>
        <w:t xml:space="preserve"> </w:t>
      </w:r>
      <w:r w:rsidRPr="00DD01BB">
        <w:rPr>
          <w:spacing w:val="-10"/>
          <w:sz w:val="18"/>
        </w:rPr>
        <w:t>地到</w:t>
      </w:r>
      <w:r w:rsidRPr="00DD01BB">
        <w:rPr>
          <w:spacing w:val="-10"/>
          <w:sz w:val="18"/>
        </w:rPr>
        <w:t xml:space="preserve"> </w:t>
      </w:r>
      <w:r w:rsidRPr="00DD01BB">
        <w:rPr>
          <w:rFonts w:ascii="Calibri" w:eastAsia="Calibri"/>
          <w:spacing w:val="-2"/>
          <w:sz w:val="18"/>
        </w:rPr>
        <w:t>B</w:t>
      </w:r>
      <w:r w:rsidRPr="00DD01BB">
        <w:rPr>
          <w:rFonts w:ascii="Calibri" w:eastAsia="Calibri"/>
          <w:spacing w:val="-10"/>
          <w:sz w:val="18"/>
        </w:rPr>
        <w:t xml:space="preserve"> </w:t>
      </w:r>
      <w:r w:rsidRPr="00DD01BB">
        <w:rPr>
          <w:spacing w:val="-2"/>
          <w:sz w:val="18"/>
        </w:rPr>
        <w:t>地有水、陆两条路线。走陆路时比较安全，其运输成本为</w:t>
      </w:r>
      <w:r w:rsidRPr="00DD01BB">
        <w:rPr>
          <w:spacing w:val="-2"/>
          <w:sz w:val="18"/>
        </w:rPr>
        <w:t xml:space="preserve"> </w:t>
      </w:r>
      <w:r w:rsidRPr="00DD01BB">
        <w:rPr>
          <w:rFonts w:ascii="Calibri" w:eastAsia="Calibri"/>
          <w:sz w:val="18"/>
        </w:rPr>
        <w:t>10000</w:t>
      </w:r>
      <w:r w:rsidRPr="00DD01BB">
        <w:rPr>
          <w:rFonts w:ascii="Calibri" w:eastAsia="Calibri"/>
          <w:spacing w:val="-12"/>
          <w:sz w:val="18"/>
        </w:rPr>
        <w:t xml:space="preserve"> </w:t>
      </w:r>
      <w:r w:rsidRPr="00DD01BB">
        <w:rPr>
          <w:spacing w:val="-2"/>
          <w:sz w:val="18"/>
        </w:rPr>
        <w:t>元；走水路时一般情况下的运输成本只要</w:t>
      </w:r>
      <w:r w:rsidRPr="00DD01BB">
        <w:rPr>
          <w:spacing w:val="-2"/>
          <w:sz w:val="18"/>
        </w:rPr>
        <w:t xml:space="preserve"> </w:t>
      </w:r>
      <w:r w:rsidRPr="00DD01BB">
        <w:rPr>
          <w:rFonts w:ascii="Calibri" w:eastAsia="Calibri"/>
          <w:sz w:val="18"/>
        </w:rPr>
        <w:t>7000</w:t>
      </w:r>
      <w:r w:rsidRPr="00DD01BB">
        <w:rPr>
          <w:rFonts w:ascii="Calibri" w:eastAsia="Calibri"/>
          <w:spacing w:val="11"/>
          <w:sz w:val="18"/>
        </w:rPr>
        <w:t xml:space="preserve"> </w:t>
      </w:r>
      <w:r w:rsidRPr="00DD01BB">
        <w:rPr>
          <w:sz w:val="18"/>
        </w:rPr>
        <w:t>元，不过</w:t>
      </w:r>
      <w:r w:rsidRPr="00DD01BB">
        <w:rPr>
          <w:spacing w:val="-3"/>
          <w:sz w:val="18"/>
        </w:rPr>
        <w:t>一旦遇到暴风雨天气，则会造成相当于这批货物总价值的</w:t>
      </w:r>
      <w:r w:rsidRPr="00DD01BB">
        <w:rPr>
          <w:spacing w:val="-3"/>
          <w:sz w:val="18"/>
        </w:rPr>
        <w:t xml:space="preserve"> </w:t>
      </w:r>
      <w:r w:rsidRPr="00DD01BB">
        <w:rPr>
          <w:rFonts w:ascii="Calibri" w:eastAsia="Calibri"/>
          <w:spacing w:val="-2"/>
          <w:sz w:val="18"/>
        </w:rPr>
        <w:t>10%</w:t>
      </w:r>
      <w:r w:rsidRPr="00DD01BB">
        <w:rPr>
          <w:spacing w:val="-2"/>
          <w:sz w:val="18"/>
        </w:rPr>
        <w:t>的损失。根据历年情况，这期间出现暴风雨</w:t>
      </w:r>
      <w:r w:rsidRPr="00DD01BB">
        <w:rPr>
          <w:spacing w:val="-6"/>
          <w:sz w:val="18"/>
        </w:rPr>
        <w:t>天气的概率为</w:t>
      </w:r>
      <w:r w:rsidRPr="00DD01BB">
        <w:rPr>
          <w:spacing w:val="-6"/>
          <w:sz w:val="18"/>
        </w:rPr>
        <w:t xml:space="preserve"> </w:t>
      </w:r>
      <w:r w:rsidRPr="00DD01BB">
        <w:rPr>
          <w:rFonts w:ascii="Calibri" w:eastAsia="Calibri"/>
          <w:sz w:val="18"/>
        </w:rPr>
        <w:t>1/4</w:t>
      </w:r>
      <w:r w:rsidRPr="00DD01BB">
        <w:rPr>
          <w:sz w:val="18"/>
        </w:rPr>
        <w:t>，那么该电子商务公司该如何选择呢？</w:t>
      </w:r>
    </w:p>
    <w:p w:rsidR="003D7B83" w:rsidRPr="00DD01BB" w:rsidRDefault="00EE036B">
      <w:pPr>
        <w:pStyle w:val="a3"/>
        <w:spacing w:line="269" w:lineRule="exact"/>
        <w:ind w:left="653"/>
        <w:jc w:val="both"/>
        <w:rPr>
          <w:sz w:val="18"/>
        </w:rPr>
      </w:pPr>
      <w:r w:rsidRPr="00DD01BB">
        <w:rPr>
          <w:spacing w:val="-5"/>
          <w:sz w:val="18"/>
        </w:rPr>
        <w:t>这是一个不确定性决策问题，其决策树如图</w:t>
      </w:r>
      <w:r w:rsidRPr="00DD01BB">
        <w:rPr>
          <w:spacing w:val="-5"/>
          <w:sz w:val="18"/>
        </w:rPr>
        <w:t xml:space="preserve"> </w:t>
      </w:r>
      <w:r w:rsidRPr="00DD01BB">
        <w:rPr>
          <w:spacing w:val="-2"/>
          <w:sz w:val="18"/>
        </w:rPr>
        <w:t>4-3-3</w:t>
      </w:r>
      <w:r w:rsidRPr="00DD01BB">
        <w:rPr>
          <w:spacing w:val="-15"/>
          <w:sz w:val="18"/>
        </w:rPr>
        <w:t xml:space="preserve"> </w:t>
      </w:r>
      <w:r w:rsidRPr="00DD01BB">
        <w:rPr>
          <w:spacing w:val="-15"/>
          <w:sz w:val="18"/>
        </w:rPr>
        <w:t>所示。</w:t>
      </w:r>
    </w:p>
    <w:p w:rsidR="003D7B83" w:rsidRPr="00DD01BB" w:rsidRDefault="003D7B83">
      <w:pPr>
        <w:spacing w:line="269" w:lineRule="exact"/>
        <w:jc w:val="both"/>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3"/>
        <w:ind w:left="0"/>
        <w:rPr>
          <w:sz w:val="10"/>
        </w:rPr>
      </w:pPr>
    </w:p>
    <w:p w:rsidR="003D7B83" w:rsidRPr="00DD01BB" w:rsidRDefault="00EE036B">
      <w:pPr>
        <w:spacing w:before="69"/>
        <w:ind w:left="6418"/>
        <w:rPr>
          <w:sz w:val="21"/>
        </w:rPr>
      </w:pPr>
      <w:r w:rsidRPr="00DD01BB">
        <w:rPr>
          <w:sz w:val="20"/>
        </w:rPr>
        <w:pict>
          <v:group id="_x0000_s3304" style="position:absolute;left:0;text-align:left;margin-left:212.6pt;margin-top:9.95pt;width:149.55pt;height:165pt;z-index:251632640;mso-position-horizontal-relative:page" coordorigin="4252,199" coordsize="2991,3300">
            <v:shape id="_x0000_s3318" style="position:absolute;left:4352;top:884;width:1534;height:1958" coordorigin="4352,884" coordsize="1534,1958" o:spt="100" adj="0,,0" path="m4352,1863l5886,884m4352,1863r1534,979e" filled="f" strokeweight=".28pt">
              <v:stroke joinstyle="round"/>
              <v:formulas/>
              <v:path arrowok="t" o:connecttype="segments"/>
            </v:shape>
            <v:line id="_x0000_s3317" style="position:absolute" from="7239,232" to="5935,884" strokeweight=".28pt"/>
            <v:line id="_x0000_s3316" style="position:absolute" from="5935,876" to="7191,1537" strokeweight=".28pt"/>
            <v:line id="_x0000_s3315" style="position:absolute" from="5878,2837" to="7183,2185" strokeweight=".28pt"/>
            <v:line id="_x0000_s3314" style="position:absolute" from="5886,2842" to="7191,3494" strokeweight=".28pt"/>
            <v:shape id="_x0000_s3313" type="#_x0000_t75" style="position:absolute;left:4251;top:1811;width:104;height:104">
              <v:imagedata r:id="rId66" o:title=""/>
            </v:shape>
            <v:shape id="_x0000_s3312" type="#_x0000_t75" style="position:absolute;left:5882;top:832;width:104;height:104">
              <v:imagedata r:id="rId67" o:title=""/>
            </v:shape>
            <v:shape id="_x0000_s3311" type="#_x0000_t75" style="position:absolute;left:5833;top:2741;width:104;height:104">
              <v:imagedata r:id="rId66" o:title=""/>
            </v:shape>
            <v:shape id="_x0000_s3310" type="#_x0000_t202" style="position:absolute;left:6160;top:198;width:712;height:231" filled="f" stroked="f">
              <v:textbox inset="0,0,0,0">
                <w:txbxContent>
                  <w:p w:rsidR="003D7B83" w:rsidRDefault="00EE036B">
                    <w:pPr>
                      <w:spacing w:line="230" w:lineRule="exact"/>
                      <w:rPr>
                        <w:sz w:val="23"/>
                      </w:rPr>
                    </w:pPr>
                    <w:r>
                      <w:rPr>
                        <w:spacing w:val="-4"/>
                        <w:sz w:val="23"/>
                      </w:rPr>
                      <w:t>好天气</w:t>
                    </w:r>
                  </w:p>
                </w:txbxContent>
              </v:textbox>
            </v:shape>
            <v:shape id="_x0000_s3309" type="#_x0000_t202" style="position:absolute;left:4731;top:851;width:481;height:231" filled="f" stroked="f">
              <v:textbox inset="0,0,0,0">
                <w:txbxContent>
                  <w:p w:rsidR="003D7B83" w:rsidRDefault="00EE036B">
                    <w:pPr>
                      <w:spacing w:line="230" w:lineRule="exact"/>
                      <w:rPr>
                        <w:sz w:val="23"/>
                      </w:rPr>
                    </w:pPr>
                    <w:r>
                      <w:rPr>
                        <w:spacing w:val="-5"/>
                        <w:sz w:val="23"/>
                      </w:rPr>
                      <w:t>水路</w:t>
                    </w:r>
                  </w:p>
                </w:txbxContent>
              </v:textbox>
            </v:shape>
            <v:shape id="_x0000_s3308" type="#_x0000_t202" style="position:absolute;left:6029;top:1406;width:712;height:231" filled="f" stroked="f">
              <v:textbox inset="0,0,0,0">
                <w:txbxContent>
                  <w:p w:rsidR="003D7B83" w:rsidRDefault="00EE036B">
                    <w:pPr>
                      <w:spacing w:line="230" w:lineRule="exact"/>
                      <w:rPr>
                        <w:sz w:val="23"/>
                      </w:rPr>
                    </w:pPr>
                    <w:r>
                      <w:rPr>
                        <w:spacing w:val="-4"/>
                        <w:sz w:val="23"/>
                      </w:rPr>
                      <w:t>坏天气</w:t>
                    </w:r>
                  </w:p>
                </w:txbxContent>
              </v:textbox>
            </v:shape>
            <v:shape id="_x0000_s3307" type="#_x0000_t202" style="position:absolute;left:5866;top:2155;width:712;height:231" filled="f" stroked="f">
              <v:textbox inset="0,0,0,0">
                <w:txbxContent>
                  <w:p w:rsidR="003D7B83" w:rsidRDefault="00EE036B">
                    <w:pPr>
                      <w:spacing w:line="230" w:lineRule="exact"/>
                      <w:rPr>
                        <w:sz w:val="23"/>
                      </w:rPr>
                    </w:pPr>
                    <w:r>
                      <w:rPr>
                        <w:spacing w:val="-4"/>
                        <w:sz w:val="23"/>
                      </w:rPr>
                      <w:t>好天气</w:t>
                    </w:r>
                  </w:p>
                </w:txbxContent>
              </v:textbox>
            </v:shape>
            <v:shape id="_x0000_s3306" type="#_x0000_t202" style="position:absolute;left:4818;top:2616;width:481;height:231" filled="f" stroked="f">
              <v:textbox inset="0,0,0,0">
                <w:txbxContent>
                  <w:p w:rsidR="003D7B83" w:rsidRDefault="00EE036B">
                    <w:pPr>
                      <w:spacing w:line="230" w:lineRule="exact"/>
                      <w:rPr>
                        <w:sz w:val="23"/>
                      </w:rPr>
                    </w:pPr>
                    <w:r>
                      <w:rPr>
                        <w:spacing w:val="-5"/>
                        <w:sz w:val="23"/>
                      </w:rPr>
                      <w:t>陆路</w:t>
                    </w:r>
                  </w:p>
                </w:txbxContent>
              </v:textbox>
            </v:shape>
            <v:shape id="_x0000_s3305" type="#_x0000_t202" style="position:absolute;left:6029;top:3267;width:712;height:231" filled="f" stroked="f">
              <v:textbox inset="0,0,0,0">
                <w:txbxContent>
                  <w:p w:rsidR="003D7B83" w:rsidRDefault="00EE036B">
                    <w:pPr>
                      <w:spacing w:line="230" w:lineRule="exact"/>
                      <w:rPr>
                        <w:sz w:val="23"/>
                      </w:rPr>
                    </w:pPr>
                    <w:r>
                      <w:rPr>
                        <w:spacing w:val="-4"/>
                        <w:sz w:val="23"/>
                      </w:rPr>
                      <w:t>坏天气</w:t>
                    </w:r>
                  </w:p>
                </w:txbxContent>
              </v:textbox>
            </v:shape>
            <w10:wrap anchorx="page"/>
          </v:group>
        </w:pict>
      </w:r>
      <w:r w:rsidRPr="00DD01BB">
        <w:rPr>
          <w:spacing w:val="-4"/>
          <w:sz w:val="21"/>
        </w:rPr>
        <w:t>7000</w:t>
      </w:r>
    </w:p>
    <w:p w:rsidR="003D7B83" w:rsidRPr="00DD01BB" w:rsidRDefault="003D7B83">
      <w:pPr>
        <w:pStyle w:val="a3"/>
        <w:ind w:left="0"/>
        <w:rPr>
          <w:sz w:val="20"/>
        </w:rPr>
      </w:pPr>
    </w:p>
    <w:p w:rsidR="003D7B83" w:rsidRPr="00DD01BB" w:rsidRDefault="003D7B83">
      <w:pPr>
        <w:pStyle w:val="a3"/>
        <w:ind w:left="0"/>
        <w:rPr>
          <w:sz w:val="20"/>
        </w:rPr>
      </w:pPr>
    </w:p>
    <w:p w:rsidR="003D7B83" w:rsidRPr="00DD01BB" w:rsidRDefault="003D7B83">
      <w:pPr>
        <w:pStyle w:val="a3"/>
        <w:ind w:left="0"/>
        <w:rPr>
          <w:sz w:val="20"/>
        </w:rPr>
      </w:pPr>
    </w:p>
    <w:p w:rsidR="003D7B83" w:rsidRPr="00DD01BB" w:rsidRDefault="00EE036B">
      <w:pPr>
        <w:spacing w:before="163"/>
        <w:ind w:left="6360"/>
        <w:rPr>
          <w:sz w:val="21"/>
        </w:rPr>
      </w:pPr>
      <w:r w:rsidRPr="00DD01BB">
        <w:rPr>
          <w:spacing w:val="-2"/>
          <w:sz w:val="21"/>
        </w:rPr>
        <w:t>16000</w:t>
      </w:r>
    </w:p>
    <w:p w:rsidR="003D7B83" w:rsidRPr="00DD01BB" w:rsidRDefault="003D7B83">
      <w:pPr>
        <w:pStyle w:val="a3"/>
        <w:ind w:left="0"/>
        <w:rPr>
          <w:sz w:val="22"/>
        </w:rPr>
      </w:pPr>
    </w:p>
    <w:p w:rsidR="003D7B83" w:rsidRPr="00DD01BB" w:rsidRDefault="00EE036B">
      <w:pPr>
        <w:ind w:left="6360"/>
        <w:rPr>
          <w:sz w:val="21"/>
        </w:rPr>
      </w:pPr>
      <w:r w:rsidRPr="00DD01BB">
        <w:rPr>
          <w:spacing w:val="-2"/>
          <w:sz w:val="21"/>
        </w:rPr>
        <w:t>10000</w:t>
      </w:r>
    </w:p>
    <w:p w:rsidR="003D7B83" w:rsidRPr="00DD01BB" w:rsidRDefault="003D7B83">
      <w:pPr>
        <w:pStyle w:val="a3"/>
        <w:ind w:left="0"/>
        <w:rPr>
          <w:sz w:val="20"/>
        </w:rPr>
      </w:pPr>
    </w:p>
    <w:p w:rsidR="003D7B83" w:rsidRPr="00DD01BB" w:rsidRDefault="003D7B83">
      <w:pPr>
        <w:pStyle w:val="a3"/>
        <w:ind w:left="0"/>
        <w:rPr>
          <w:sz w:val="20"/>
        </w:rPr>
      </w:pPr>
    </w:p>
    <w:p w:rsidR="003D7B83" w:rsidRPr="00DD01BB" w:rsidRDefault="003D7B83">
      <w:pPr>
        <w:pStyle w:val="a3"/>
        <w:ind w:left="0"/>
        <w:rPr>
          <w:sz w:val="20"/>
        </w:rPr>
      </w:pPr>
    </w:p>
    <w:p w:rsidR="003D7B83" w:rsidRPr="00DD01BB" w:rsidRDefault="00EE036B">
      <w:pPr>
        <w:spacing w:before="164"/>
        <w:ind w:left="6360"/>
        <w:rPr>
          <w:sz w:val="21"/>
        </w:rPr>
      </w:pPr>
      <w:r w:rsidRPr="00DD01BB">
        <w:rPr>
          <w:spacing w:val="-2"/>
          <w:sz w:val="21"/>
        </w:rPr>
        <w:t>10000</w:t>
      </w:r>
    </w:p>
    <w:p w:rsidR="003D7B83" w:rsidRPr="00DD01BB" w:rsidRDefault="003D7B83">
      <w:pPr>
        <w:pStyle w:val="a3"/>
        <w:ind w:left="0"/>
        <w:rPr>
          <w:sz w:val="16"/>
        </w:rPr>
      </w:pPr>
    </w:p>
    <w:p w:rsidR="003D7B83" w:rsidRPr="00DD01BB" w:rsidRDefault="003D7B83">
      <w:pPr>
        <w:pStyle w:val="a3"/>
        <w:spacing w:before="7"/>
        <w:ind w:left="0"/>
        <w:rPr>
          <w:sz w:val="11"/>
        </w:rPr>
      </w:pPr>
    </w:p>
    <w:p w:rsidR="003D7B83" w:rsidRPr="00DD01BB" w:rsidRDefault="00EE036B">
      <w:pPr>
        <w:pStyle w:val="a3"/>
        <w:tabs>
          <w:tab w:val="left" w:pos="1454"/>
        </w:tabs>
        <w:ind w:left="322"/>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4-3-</w:t>
      </w:r>
      <w:r w:rsidRPr="00DD01BB">
        <w:rPr>
          <w:rFonts w:ascii="Calibri" w:eastAsia="Calibri"/>
          <w:spacing w:val="-10"/>
          <w:sz w:val="18"/>
        </w:rPr>
        <w:t>3</w:t>
      </w:r>
      <w:r w:rsidRPr="00DD01BB">
        <w:rPr>
          <w:rFonts w:ascii="Calibri" w:eastAsia="Calibri"/>
          <w:sz w:val="18"/>
        </w:rPr>
        <w:tab/>
      </w:r>
      <w:r w:rsidRPr="00DD01BB">
        <w:rPr>
          <w:spacing w:val="-2"/>
          <w:sz w:val="18"/>
        </w:rPr>
        <w:t>决策树示</w:t>
      </w:r>
      <w:r w:rsidRPr="00DD01BB">
        <w:rPr>
          <w:spacing w:val="-10"/>
          <w:sz w:val="18"/>
        </w:rPr>
        <w:t>例</w:t>
      </w:r>
    </w:p>
    <w:p w:rsidR="003D7B83" w:rsidRPr="00DD01BB" w:rsidRDefault="003D7B83">
      <w:pPr>
        <w:pStyle w:val="a3"/>
        <w:spacing w:before="7"/>
        <w:ind w:left="0"/>
        <w:rPr>
          <w:sz w:val="11"/>
        </w:rPr>
      </w:pPr>
    </w:p>
    <w:p w:rsidR="003D7B83" w:rsidRPr="00DD01BB" w:rsidRDefault="00EE036B">
      <w:pPr>
        <w:pStyle w:val="a3"/>
        <w:spacing w:line="278" w:lineRule="auto"/>
        <w:ind w:right="326" w:firstLine="420"/>
        <w:jc w:val="both"/>
        <w:rPr>
          <w:sz w:val="18"/>
        </w:rPr>
      </w:pPr>
      <w:r w:rsidRPr="00DD01BB">
        <w:rPr>
          <w:spacing w:val="-2"/>
          <w:sz w:val="18"/>
        </w:rPr>
        <w:t>由于该问题本身带有外生的不确定因素，因此最终的结果不一定能预先确定。不过，该电子商务公司</w:t>
      </w:r>
      <w:r w:rsidRPr="00DD01BB">
        <w:rPr>
          <w:spacing w:val="-2"/>
          <w:sz w:val="18"/>
        </w:rPr>
        <w:t>应该根据一般解决带概率分布、具有不确定性的问题时常用的数学期望值进行决策，而不是盲目碰运气或一味害怕、躲避风险。</w:t>
      </w:r>
    </w:p>
    <w:p w:rsidR="003D7B83" w:rsidRPr="00DD01BB" w:rsidRDefault="00EE036B">
      <w:pPr>
        <w:pStyle w:val="a3"/>
        <w:spacing w:line="278" w:lineRule="auto"/>
        <w:ind w:right="328" w:firstLine="420"/>
        <w:jc w:val="both"/>
        <w:rPr>
          <w:sz w:val="18"/>
        </w:rPr>
      </w:pPr>
      <w:r w:rsidRPr="00DD01BB">
        <w:rPr>
          <w:spacing w:val="-7"/>
          <w:sz w:val="18"/>
        </w:rPr>
        <w:t>根据本问题的决策树，走水路时，成本为</w:t>
      </w:r>
      <w:r w:rsidRPr="00DD01BB">
        <w:rPr>
          <w:spacing w:val="-7"/>
          <w:sz w:val="18"/>
        </w:rPr>
        <w:t xml:space="preserve"> </w:t>
      </w:r>
      <w:r w:rsidRPr="00DD01BB">
        <w:rPr>
          <w:spacing w:val="-6"/>
          <w:sz w:val="18"/>
        </w:rPr>
        <w:t>7000</w:t>
      </w:r>
      <w:r w:rsidRPr="00DD01BB">
        <w:rPr>
          <w:spacing w:val="-9"/>
          <w:sz w:val="18"/>
        </w:rPr>
        <w:t xml:space="preserve"> </w:t>
      </w:r>
      <w:r w:rsidRPr="00DD01BB">
        <w:rPr>
          <w:spacing w:val="-9"/>
          <w:sz w:val="18"/>
        </w:rPr>
        <w:t>元的概率为</w:t>
      </w:r>
      <w:r w:rsidRPr="00DD01BB">
        <w:rPr>
          <w:spacing w:val="-9"/>
          <w:sz w:val="18"/>
        </w:rPr>
        <w:t xml:space="preserve"> </w:t>
      </w:r>
      <w:r w:rsidRPr="00DD01BB">
        <w:rPr>
          <w:spacing w:val="-6"/>
          <w:sz w:val="18"/>
        </w:rPr>
        <w:t>75</w:t>
      </w:r>
      <w:r w:rsidRPr="00DD01BB">
        <w:rPr>
          <w:spacing w:val="-7"/>
          <w:sz w:val="18"/>
        </w:rPr>
        <w:t>%</w:t>
      </w:r>
      <w:r w:rsidRPr="00DD01BB">
        <w:rPr>
          <w:spacing w:val="-7"/>
          <w:sz w:val="18"/>
        </w:rPr>
        <w:t>，成本为</w:t>
      </w:r>
      <w:r w:rsidRPr="00DD01BB">
        <w:rPr>
          <w:spacing w:val="-7"/>
          <w:sz w:val="18"/>
        </w:rPr>
        <w:t xml:space="preserve"> </w:t>
      </w:r>
      <w:r w:rsidRPr="00DD01BB">
        <w:rPr>
          <w:spacing w:val="-6"/>
          <w:sz w:val="18"/>
        </w:rPr>
        <w:t>16000</w:t>
      </w:r>
      <w:r w:rsidRPr="00DD01BB">
        <w:rPr>
          <w:spacing w:val="-9"/>
          <w:sz w:val="18"/>
        </w:rPr>
        <w:t xml:space="preserve"> </w:t>
      </w:r>
      <w:r w:rsidRPr="00DD01BB">
        <w:rPr>
          <w:spacing w:val="-9"/>
          <w:sz w:val="18"/>
        </w:rPr>
        <w:t>元的概率为</w:t>
      </w:r>
      <w:r w:rsidRPr="00DD01BB">
        <w:rPr>
          <w:spacing w:val="-9"/>
          <w:sz w:val="18"/>
        </w:rPr>
        <w:t xml:space="preserve"> </w:t>
      </w:r>
      <w:r w:rsidRPr="00DD01BB">
        <w:rPr>
          <w:spacing w:val="-6"/>
          <w:sz w:val="18"/>
        </w:rPr>
        <w:t>25%</w:t>
      </w:r>
      <w:r w:rsidRPr="00DD01BB">
        <w:rPr>
          <w:spacing w:val="-6"/>
          <w:sz w:val="18"/>
        </w:rPr>
        <w:t>，因此</w:t>
      </w:r>
      <w:r w:rsidRPr="00DD01BB">
        <w:rPr>
          <w:sz w:val="18"/>
        </w:rPr>
        <w:t>走水路的期望成本为</w:t>
      </w:r>
      <w:r w:rsidRPr="00DD01BB">
        <w:rPr>
          <w:sz w:val="18"/>
        </w:rPr>
        <w:t>(7000*75%)+(16000*25%)</w:t>
      </w:r>
      <w:r w:rsidRPr="00DD01BB">
        <w:rPr>
          <w:spacing w:val="-18"/>
          <w:sz w:val="18"/>
        </w:rPr>
        <w:t xml:space="preserve"> = </w:t>
      </w:r>
      <w:r w:rsidRPr="00DD01BB">
        <w:rPr>
          <w:sz w:val="18"/>
        </w:rPr>
        <w:t>9250</w:t>
      </w:r>
      <w:r w:rsidRPr="00DD01BB">
        <w:rPr>
          <w:spacing w:val="-7"/>
          <w:sz w:val="18"/>
        </w:rPr>
        <w:t xml:space="preserve"> </w:t>
      </w:r>
      <w:r w:rsidRPr="00DD01BB">
        <w:rPr>
          <w:spacing w:val="-7"/>
          <w:sz w:val="18"/>
        </w:rPr>
        <w:t>元。走陆路时，其成本确定为</w:t>
      </w:r>
      <w:r w:rsidRPr="00DD01BB">
        <w:rPr>
          <w:spacing w:val="-7"/>
          <w:sz w:val="18"/>
        </w:rPr>
        <w:t xml:space="preserve"> </w:t>
      </w:r>
      <w:r w:rsidRPr="00DD01BB">
        <w:rPr>
          <w:sz w:val="18"/>
        </w:rPr>
        <w:t>10000</w:t>
      </w:r>
      <w:r w:rsidRPr="00DD01BB">
        <w:rPr>
          <w:spacing w:val="-6"/>
          <w:sz w:val="18"/>
        </w:rPr>
        <w:t xml:space="preserve"> </w:t>
      </w:r>
      <w:r w:rsidRPr="00DD01BB">
        <w:rPr>
          <w:spacing w:val="-6"/>
          <w:sz w:val="18"/>
        </w:rPr>
        <w:t>元。因此，走</w:t>
      </w:r>
      <w:r w:rsidRPr="00DD01BB">
        <w:rPr>
          <w:spacing w:val="-2"/>
          <w:sz w:val="18"/>
        </w:rPr>
        <w:t>水路的期望成本</w:t>
      </w:r>
      <w:proofErr w:type="gramStart"/>
      <w:r w:rsidRPr="00DD01BB">
        <w:rPr>
          <w:spacing w:val="-2"/>
          <w:sz w:val="18"/>
        </w:rPr>
        <w:t>小于走</w:t>
      </w:r>
      <w:proofErr w:type="gramEnd"/>
      <w:r w:rsidRPr="00DD01BB">
        <w:rPr>
          <w:spacing w:val="-2"/>
          <w:sz w:val="18"/>
        </w:rPr>
        <w:t>陆路的成本，所以应该选择走水路。</w:t>
      </w:r>
    </w:p>
    <w:p w:rsidR="003D7B83" w:rsidRPr="00DD01BB" w:rsidRDefault="00EE036B">
      <w:pPr>
        <w:pStyle w:val="510"/>
        <w:rPr>
          <w:sz w:val="21"/>
        </w:rPr>
      </w:pPr>
      <w:bookmarkStart w:id="184" w:name="_TOC_250038"/>
      <w:r w:rsidRPr="00DD01BB">
        <w:rPr>
          <w:spacing w:val="-2"/>
          <w:sz w:val="21"/>
        </w:rPr>
        <w:t>十三、课堂</w:t>
      </w:r>
      <w:bookmarkEnd w:id="184"/>
      <w:r w:rsidRPr="00DD01BB">
        <w:rPr>
          <w:spacing w:val="-4"/>
          <w:sz w:val="21"/>
        </w:rPr>
        <w:t>巩固练习</w:t>
      </w:r>
    </w:p>
    <w:p w:rsidR="003D7B83" w:rsidRPr="00DD01BB" w:rsidRDefault="00EE036B">
      <w:pPr>
        <w:pStyle w:val="a5"/>
        <w:numPr>
          <w:ilvl w:val="0"/>
          <w:numId w:val="50"/>
        </w:numPr>
        <w:tabs>
          <w:tab w:val="left" w:pos="768"/>
        </w:tabs>
        <w:spacing w:before="183" w:line="278" w:lineRule="auto"/>
        <w:ind w:right="326" w:firstLine="0"/>
        <w:jc w:val="both"/>
        <w:rPr>
          <w:sz w:val="18"/>
        </w:rPr>
      </w:pPr>
      <w:r w:rsidRPr="00DD01BB">
        <w:rPr>
          <w:spacing w:val="-2"/>
          <w:sz w:val="18"/>
        </w:rPr>
        <w:t>大型、复杂项目管理和多项目管理，都属于</w:t>
      </w:r>
      <w:r w:rsidRPr="00DD01BB">
        <w:rPr>
          <w:spacing w:val="-2"/>
          <w:sz w:val="18"/>
        </w:rPr>
        <w:t>“</w:t>
      </w:r>
      <w:r w:rsidRPr="00DD01BB">
        <w:rPr>
          <w:spacing w:val="-2"/>
          <w:sz w:val="18"/>
        </w:rPr>
        <w:t>组织级</w:t>
      </w:r>
      <w:r w:rsidRPr="00DD01BB">
        <w:rPr>
          <w:spacing w:val="-2"/>
          <w:sz w:val="18"/>
        </w:rPr>
        <w:t>”</w:t>
      </w:r>
      <w:r w:rsidRPr="00DD01BB">
        <w:rPr>
          <w:spacing w:val="-2"/>
          <w:sz w:val="18"/>
        </w:rPr>
        <w:t>的项目管理，项目经理很难管理到项目团队的每一个成员和项目的每一项目标，一般需要建立一个管理团队，实行分级管理和分工管理，项目经理一</w:t>
      </w:r>
      <w:r w:rsidRPr="00DD01BB">
        <w:rPr>
          <w:sz w:val="18"/>
        </w:rPr>
        <w:t>般采用</w:t>
      </w:r>
      <w:r w:rsidRPr="00DD01BB">
        <w:rPr>
          <w:rFonts w:ascii="Calibri" w:eastAsia="Calibri" w:hAnsi="Calibri"/>
          <w:spacing w:val="80"/>
          <w:sz w:val="18"/>
          <w:u w:val="single"/>
        </w:rPr>
        <w:t xml:space="preserve">   </w:t>
      </w:r>
      <w:r w:rsidRPr="00DD01BB">
        <w:rPr>
          <w:rFonts w:ascii="Calibri" w:eastAsia="Calibri" w:hAnsi="Calibri"/>
          <w:sz w:val="18"/>
          <w:u w:val="single"/>
        </w:rPr>
        <w:t>1</w:t>
      </w:r>
      <w:r w:rsidRPr="00DD01BB">
        <w:rPr>
          <w:rFonts w:ascii="Calibri" w:eastAsia="Calibri" w:hAnsi="Calibri"/>
          <w:spacing w:val="370"/>
          <w:sz w:val="18"/>
          <w:u w:val="single"/>
        </w:rPr>
        <w:t xml:space="preserve"> </w:t>
      </w:r>
      <w:r w:rsidRPr="00DD01BB">
        <w:rPr>
          <w:sz w:val="18"/>
        </w:rPr>
        <w:t>的方式。</w:t>
      </w:r>
    </w:p>
    <w:p w:rsidR="003D7B83" w:rsidRPr="00DD01BB" w:rsidRDefault="00EE036B">
      <w:pPr>
        <w:pStyle w:val="a3"/>
        <w:spacing w:line="269" w:lineRule="exact"/>
        <w:jc w:val="both"/>
        <w:rPr>
          <w:sz w:val="18"/>
        </w:rPr>
      </w:pPr>
      <w:r w:rsidRPr="00DD01BB">
        <w:rPr>
          <w:rFonts w:ascii="Calibri" w:eastAsia="Calibri"/>
          <w:sz w:val="18"/>
        </w:rPr>
        <w:t>1</w:t>
      </w:r>
      <w:r w:rsidRPr="00DD01BB">
        <w:rPr>
          <w:spacing w:val="-2"/>
          <w:sz w:val="18"/>
        </w:rPr>
        <w:t>、</w:t>
      </w:r>
      <w:r w:rsidRPr="00DD01BB">
        <w:rPr>
          <w:spacing w:val="-2"/>
          <w:sz w:val="18"/>
        </w:rPr>
        <w:t xml:space="preserve"> </w:t>
      </w:r>
      <w:r w:rsidRPr="00DD01BB">
        <w:rPr>
          <w:rFonts w:ascii="Calibri" w:eastAsia="Calibri"/>
          <w:sz w:val="18"/>
        </w:rPr>
        <w:t>A</w:t>
      </w:r>
      <w:r w:rsidRPr="00DD01BB">
        <w:rPr>
          <w:spacing w:val="22"/>
          <w:sz w:val="18"/>
        </w:rPr>
        <w:t>、直接管理</w:t>
      </w:r>
      <w:r w:rsidRPr="00DD01BB">
        <w:rPr>
          <w:spacing w:val="22"/>
          <w:sz w:val="18"/>
        </w:rPr>
        <w:t xml:space="preserve">   </w:t>
      </w:r>
      <w:r w:rsidRPr="00DD01BB">
        <w:rPr>
          <w:rFonts w:ascii="Calibri" w:eastAsia="Calibri"/>
          <w:sz w:val="18"/>
        </w:rPr>
        <w:t>B</w:t>
      </w:r>
      <w:r w:rsidRPr="00DD01BB">
        <w:rPr>
          <w:spacing w:val="24"/>
          <w:sz w:val="18"/>
        </w:rPr>
        <w:t>、间接管理</w:t>
      </w:r>
      <w:r w:rsidRPr="00DD01BB">
        <w:rPr>
          <w:spacing w:val="24"/>
          <w:sz w:val="18"/>
        </w:rPr>
        <w:t xml:space="preserve">   </w:t>
      </w:r>
      <w:r w:rsidRPr="00DD01BB">
        <w:rPr>
          <w:rFonts w:ascii="Calibri" w:eastAsia="Calibri"/>
          <w:sz w:val="18"/>
        </w:rPr>
        <w:t>C</w:t>
      </w:r>
      <w:r w:rsidRPr="00DD01BB">
        <w:rPr>
          <w:spacing w:val="24"/>
          <w:sz w:val="18"/>
        </w:rPr>
        <w:t>、绩效考核</w:t>
      </w:r>
      <w:r w:rsidRPr="00DD01BB">
        <w:rPr>
          <w:spacing w:val="24"/>
          <w:sz w:val="18"/>
        </w:rPr>
        <w:t xml:space="preserve">   </w:t>
      </w:r>
      <w:r w:rsidRPr="00DD01BB">
        <w:rPr>
          <w:rFonts w:ascii="Calibri" w:eastAsia="Calibri"/>
          <w:sz w:val="18"/>
        </w:rPr>
        <w:t>D</w:t>
      </w:r>
      <w:r w:rsidRPr="00DD01BB">
        <w:rPr>
          <w:spacing w:val="-2"/>
          <w:sz w:val="18"/>
        </w:rPr>
        <w:t>、人力资源管理</w:t>
      </w:r>
    </w:p>
    <w:p w:rsidR="003D7B83" w:rsidRPr="00DD01BB" w:rsidRDefault="00EE036B">
      <w:pPr>
        <w:pStyle w:val="a3"/>
        <w:spacing w:before="43" w:line="278" w:lineRule="auto"/>
        <w:ind w:right="297"/>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3"/>
          <w:sz w:val="18"/>
        </w:rPr>
        <w:t>大型、复杂项目管理和多项目管理的</w:t>
      </w:r>
      <w:r w:rsidRPr="00DD01BB">
        <w:rPr>
          <w:spacing w:val="-3"/>
          <w:sz w:val="18"/>
        </w:rPr>
        <w:t xml:space="preserve"> </w:t>
      </w:r>
      <w:r w:rsidRPr="00DD01BB">
        <w:rPr>
          <w:rFonts w:ascii="Calibri" w:eastAsia="Calibri"/>
          <w:spacing w:val="-2"/>
          <w:sz w:val="18"/>
        </w:rPr>
        <w:t>2</w:t>
      </w:r>
      <w:r w:rsidRPr="00DD01BB">
        <w:rPr>
          <w:rFonts w:ascii="Calibri" w:eastAsia="Calibri"/>
          <w:spacing w:val="37"/>
          <w:sz w:val="18"/>
        </w:rPr>
        <w:t xml:space="preserve"> </w:t>
      </w:r>
      <w:proofErr w:type="gramStart"/>
      <w:r w:rsidRPr="00DD01BB">
        <w:rPr>
          <w:spacing w:val="-2"/>
          <w:sz w:val="18"/>
        </w:rPr>
        <w:t>个</w:t>
      </w:r>
      <w:proofErr w:type="gramEnd"/>
      <w:r w:rsidRPr="00DD01BB">
        <w:rPr>
          <w:spacing w:val="-2"/>
          <w:sz w:val="18"/>
        </w:rPr>
        <w:t>特征就是分级管理与分工管理、强化协调机制。在这种情况下，项目经理一般采用间接管理方式。</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1</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5"/>
        <w:numPr>
          <w:ilvl w:val="0"/>
          <w:numId w:val="50"/>
        </w:numPr>
        <w:tabs>
          <w:tab w:val="left" w:pos="763"/>
          <w:tab w:val="left" w:pos="2333"/>
          <w:tab w:val="left" w:pos="4013"/>
          <w:tab w:val="left" w:pos="5694"/>
          <w:tab w:val="left" w:pos="8745"/>
          <w:tab w:val="left" w:pos="9270"/>
        </w:tabs>
        <w:spacing w:before="0" w:line="278" w:lineRule="auto"/>
        <w:ind w:right="722" w:firstLine="0"/>
        <w:rPr>
          <w:sz w:val="18"/>
        </w:rPr>
      </w:pPr>
      <w:r w:rsidRPr="00DD01BB">
        <w:rPr>
          <w:spacing w:val="-2"/>
          <w:sz w:val="18"/>
        </w:rPr>
        <w:t>企业的战略一旦形成后，战略管理的关键就是战略的执行，企业战略的执</w:t>
      </w:r>
      <w:r w:rsidRPr="00DD01BB">
        <w:rPr>
          <w:spacing w:val="-2"/>
          <w:sz w:val="18"/>
        </w:rPr>
        <w:t>行不包括</w:t>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2</w:t>
      </w:r>
      <w:r w:rsidRPr="00DD01BB">
        <w:rPr>
          <w:sz w:val="18"/>
        </w:rPr>
        <w:t>、</w:t>
      </w:r>
      <w:r w:rsidRPr="00DD01BB">
        <w:rPr>
          <w:sz w:val="18"/>
        </w:rPr>
        <w:t xml:space="preserve"> </w:t>
      </w:r>
      <w:r w:rsidRPr="00DD01BB">
        <w:rPr>
          <w:rFonts w:ascii="Calibri" w:eastAsia="Calibri"/>
          <w:sz w:val="18"/>
        </w:rPr>
        <w:t>A</w:t>
      </w:r>
      <w:r w:rsidRPr="00DD01BB">
        <w:rPr>
          <w:sz w:val="18"/>
        </w:rPr>
        <w:t>、建立组织</w:t>
      </w:r>
      <w:r w:rsidRPr="00DD01BB">
        <w:rPr>
          <w:sz w:val="18"/>
        </w:rPr>
        <w:tab/>
      </w:r>
      <w:r w:rsidRPr="00DD01BB">
        <w:rPr>
          <w:rFonts w:ascii="Calibri" w:eastAsia="Calibri"/>
          <w:spacing w:val="-2"/>
          <w:sz w:val="18"/>
        </w:rPr>
        <w:t>B</w:t>
      </w:r>
      <w:r w:rsidRPr="00DD01BB">
        <w:rPr>
          <w:spacing w:val="-2"/>
          <w:sz w:val="18"/>
        </w:rPr>
        <w:t>、配置资源</w:t>
      </w:r>
      <w:r w:rsidRPr="00DD01BB">
        <w:rPr>
          <w:sz w:val="18"/>
        </w:rPr>
        <w:tab/>
      </w:r>
      <w:r w:rsidRPr="00DD01BB">
        <w:rPr>
          <w:rFonts w:ascii="Calibri" w:eastAsia="Calibri"/>
          <w:spacing w:val="-2"/>
          <w:sz w:val="18"/>
        </w:rPr>
        <w:t>C</w:t>
      </w:r>
      <w:r w:rsidRPr="00DD01BB">
        <w:rPr>
          <w:spacing w:val="-2"/>
          <w:sz w:val="18"/>
        </w:rPr>
        <w:t>、实施领导</w:t>
      </w:r>
      <w:r w:rsidRPr="00DD01BB">
        <w:rPr>
          <w:sz w:val="18"/>
        </w:rPr>
        <w:tab/>
      </w:r>
      <w:r w:rsidRPr="00DD01BB">
        <w:rPr>
          <w:rFonts w:ascii="Calibri" w:eastAsia="Calibri"/>
          <w:spacing w:val="-2"/>
          <w:sz w:val="18"/>
        </w:rPr>
        <w:t>D</w:t>
      </w:r>
      <w:r w:rsidRPr="00DD01BB">
        <w:rPr>
          <w:spacing w:val="-2"/>
          <w:sz w:val="18"/>
        </w:rPr>
        <w:t>、制定制度</w:t>
      </w:r>
    </w:p>
    <w:p w:rsidR="003D7B83" w:rsidRPr="00DD01BB" w:rsidRDefault="00EE036B">
      <w:pPr>
        <w:pStyle w:val="a3"/>
        <w:spacing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企业战略的执行一般包括建立组织、配置资源、制定政策、实施领导，以及创造企业文化</w:t>
      </w:r>
      <w:r w:rsidRPr="00DD01BB">
        <w:rPr>
          <w:sz w:val="18"/>
        </w:rPr>
        <w:t>等。由此可见，</w:t>
      </w:r>
      <w:r w:rsidRPr="00DD01BB">
        <w:rPr>
          <w:rFonts w:ascii="Calibri" w:eastAsia="Calibri"/>
          <w:sz w:val="18"/>
        </w:rPr>
        <w:t xml:space="preserve">D </w:t>
      </w:r>
      <w:r w:rsidRPr="00DD01BB">
        <w:rPr>
          <w:sz w:val="18"/>
        </w:rPr>
        <w:t>不正确。</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50"/>
        </w:numPr>
        <w:tabs>
          <w:tab w:val="left" w:pos="765"/>
        </w:tabs>
        <w:spacing w:before="0" w:line="278" w:lineRule="auto"/>
        <w:ind w:right="326" w:firstLine="0"/>
        <w:jc w:val="both"/>
        <w:rPr>
          <w:sz w:val="18"/>
        </w:rPr>
      </w:pPr>
      <w:r w:rsidRPr="00DD01BB">
        <w:rPr>
          <w:sz w:val="18"/>
        </w:rPr>
        <w:t>企业中的流程可以分为生产流程和</w:t>
      </w:r>
      <w:r w:rsidRPr="00DD01BB">
        <w:rPr>
          <w:rFonts w:ascii="Calibri" w:eastAsia="Calibri"/>
          <w:spacing w:val="80"/>
          <w:sz w:val="18"/>
          <w:u w:val="single"/>
        </w:rPr>
        <w:t xml:space="preserve">   </w:t>
      </w:r>
      <w:r w:rsidRPr="00DD01BB">
        <w:rPr>
          <w:rFonts w:ascii="Calibri" w:eastAsia="Calibri"/>
          <w:sz w:val="18"/>
          <w:u w:val="single"/>
        </w:rPr>
        <w:t>3</w:t>
      </w:r>
      <w:r w:rsidRPr="00DD01BB">
        <w:rPr>
          <w:rFonts w:ascii="Calibri" w:eastAsia="Calibri"/>
          <w:spacing w:val="345"/>
          <w:sz w:val="18"/>
          <w:u w:val="single"/>
        </w:rPr>
        <w:t xml:space="preserve"> </w:t>
      </w:r>
      <w:r w:rsidRPr="00DD01BB">
        <w:rPr>
          <w:sz w:val="18"/>
        </w:rPr>
        <w:t>，统称业务流程。从本质上讲，企业的业务流程就是由</w:t>
      </w:r>
      <w:r w:rsidRPr="00DD01BB">
        <w:rPr>
          <w:spacing w:val="-2"/>
          <w:sz w:val="18"/>
        </w:rPr>
        <w:t>一系列具有先后顺序且互相关联的活动所组成的经营过程，由于企业的业务流程的整体目标是为顾客创造</w:t>
      </w:r>
      <w:r w:rsidRPr="00DD01BB">
        <w:rPr>
          <w:spacing w:val="-4"/>
          <w:sz w:val="18"/>
        </w:rPr>
        <w:t>价值。</w:t>
      </w:r>
    </w:p>
    <w:p w:rsidR="003D7B83" w:rsidRPr="00DD01BB" w:rsidRDefault="00EE036B">
      <w:pPr>
        <w:pStyle w:val="a3"/>
        <w:tabs>
          <w:tab w:val="left" w:pos="2333"/>
          <w:tab w:val="left" w:pos="4013"/>
          <w:tab w:val="left" w:pos="5273"/>
        </w:tabs>
        <w:spacing w:line="278" w:lineRule="auto"/>
        <w:ind w:right="3749"/>
        <w:rPr>
          <w:rFonts w:ascii="Calibri" w:eastAsia="Calibri"/>
          <w:sz w:val="18"/>
        </w:rPr>
      </w:pPr>
      <w:r w:rsidRPr="00DD01BB">
        <w:rPr>
          <w:rFonts w:ascii="Calibri" w:eastAsia="Calibri"/>
          <w:sz w:val="18"/>
        </w:rPr>
        <w:t>3</w:t>
      </w:r>
      <w:r w:rsidRPr="00DD01BB">
        <w:rPr>
          <w:sz w:val="18"/>
        </w:rPr>
        <w:t>、</w:t>
      </w:r>
      <w:r w:rsidRPr="00DD01BB">
        <w:rPr>
          <w:sz w:val="18"/>
        </w:rPr>
        <w:t xml:space="preserve"> </w:t>
      </w:r>
      <w:r w:rsidRPr="00DD01BB">
        <w:rPr>
          <w:rFonts w:ascii="Calibri" w:eastAsia="Calibri"/>
          <w:sz w:val="18"/>
        </w:rPr>
        <w:t>A</w:t>
      </w:r>
      <w:r w:rsidRPr="00DD01BB">
        <w:rPr>
          <w:sz w:val="18"/>
        </w:rPr>
        <w:t>、工艺流程</w:t>
      </w:r>
      <w:r w:rsidRPr="00DD01BB">
        <w:rPr>
          <w:sz w:val="18"/>
        </w:rPr>
        <w:tab/>
      </w:r>
      <w:r w:rsidRPr="00DD01BB">
        <w:rPr>
          <w:rFonts w:ascii="Calibri" w:eastAsia="Calibri"/>
          <w:spacing w:val="-2"/>
          <w:sz w:val="18"/>
        </w:rPr>
        <w:t>B</w:t>
      </w:r>
      <w:r w:rsidRPr="00DD01BB">
        <w:rPr>
          <w:spacing w:val="-2"/>
          <w:sz w:val="18"/>
        </w:rPr>
        <w:t>、上岗流程</w:t>
      </w:r>
      <w:r w:rsidRPr="00DD01BB">
        <w:rPr>
          <w:sz w:val="18"/>
        </w:rPr>
        <w:tab/>
      </w:r>
      <w:r w:rsidRPr="00DD01BB">
        <w:rPr>
          <w:rFonts w:ascii="Calibri" w:eastAsia="Calibri"/>
          <w:spacing w:val="-4"/>
          <w:sz w:val="18"/>
        </w:rPr>
        <w:t>C</w:t>
      </w:r>
      <w:r w:rsidRPr="00DD01BB">
        <w:rPr>
          <w:spacing w:val="-4"/>
          <w:sz w:val="18"/>
        </w:rPr>
        <w:t>、活动</w:t>
      </w:r>
      <w:r w:rsidRPr="00DD01BB">
        <w:rPr>
          <w:sz w:val="18"/>
        </w:rPr>
        <w:tab/>
      </w:r>
      <w:r w:rsidRPr="00DD01BB">
        <w:rPr>
          <w:rFonts w:ascii="Calibri" w:eastAsia="Calibri"/>
          <w:spacing w:val="-2"/>
          <w:sz w:val="18"/>
        </w:rPr>
        <w:t>D</w:t>
      </w:r>
      <w:r w:rsidRPr="00DD01BB">
        <w:rPr>
          <w:spacing w:val="-2"/>
          <w:sz w:val="18"/>
        </w:rPr>
        <w:t>、管理流程</w:t>
      </w:r>
      <w:r w:rsidRPr="00DD01BB">
        <w:rPr>
          <w:spacing w:val="-2"/>
          <w:sz w:val="18"/>
        </w:rPr>
        <w:t xml:space="preserve"> </w:t>
      </w:r>
      <w:r w:rsidRPr="00DD01BB">
        <w:rPr>
          <w:rFonts w:ascii="黑体" w:eastAsia="黑体" w:hint="eastAsia"/>
          <w:b/>
          <w:sz w:val="18"/>
        </w:rPr>
        <w:t>[</w:t>
      </w:r>
      <w:r w:rsidRPr="00DD01BB">
        <w:rPr>
          <w:rFonts w:ascii="黑体" w:eastAsia="黑体" w:hint="eastAsia"/>
          <w:b/>
          <w:sz w:val="18"/>
        </w:rPr>
        <w:t>辅导专家讲评</w:t>
      </w:r>
      <w:r w:rsidRPr="00DD01BB">
        <w:rPr>
          <w:rFonts w:ascii="黑体" w:eastAsia="黑体" w:hint="eastAsia"/>
          <w:b/>
          <w:sz w:val="18"/>
        </w:rPr>
        <w:t>]</w:t>
      </w:r>
      <w:r w:rsidRPr="00DD01BB">
        <w:rPr>
          <w:sz w:val="18"/>
        </w:rPr>
        <w:t>企业的流</w:t>
      </w:r>
      <w:r w:rsidRPr="00DD01BB">
        <w:rPr>
          <w:sz w:val="18"/>
        </w:rPr>
        <w:t>程可分为生产流程和管理流程</w:t>
      </w:r>
      <w:r w:rsidRPr="00DD01BB">
        <w:rPr>
          <w:spacing w:val="-25"/>
          <w:sz w:val="18"/>
        </w:rPr>
        <w:t xml:space="preserve"> </w:t>
      </w:r>
      <w:r w:rsidRPr="00DD01BB">
        <w:rPr>
          <w:rFonts w:ascii="Calibri" w:eastAsia="Calibri"/>
          <w:sz w:val="18"/>
        </w:rPr>
        <w:t xml:space="preserve">2 </w:t>
      </w:r>
      <w:proofErr w:type="gramStart"/>
      <w:r w:rsidRPr="00DD01BB">
        <w:rPr>
          <w:sz w:val="18"/>
        </w:rPr>
        <w:t>个</w:t>
      </w:r>
      <w:proofErr w:type="gramEnd"/>
      <w:r w:rsidRPr="00DD01BB">
        <w:rPr>
          <w:sz w:val="18"/>
        </w:rPr>
        <w:t>部分。参考答案：</w:t>
      </w:r>
      <w:r w:rsidRPr="00DD01BB">
        <w:rPr>
          <w:sz w:val="18"/>
        </w:rPr>
        <w:t xml:space="preserve"> </w:t>
      </w:r>
      <w:r w:rsidRPr="00DD01BB">
        <w:rPr>
          <w:rFonts w:ascii="Calibri" w:eastAsia="Calibri"/>
          <w:sz w:val="18"/>
        </w:rPr>
        <w:t>3</w:t>
      </w:r>
      <w:r w:rsidRPr="00DD01BB">
        <w:rPr>
          <w:sz w:val="18"/>
        </w:rPr>
        <w:t>、</w:t>
      </w:r>
      <w:r w:rsidRPr="00DD01BB">
        <w:rPr>
          <w:rFonts w:ascii="Calibri" w:eastAsia="Calibri"/>
          <w:sz w:val="18"/>
        </w:rPr>
        <w:t>D</w:t>
      </w:r>
    </w:p>
    <w:p w:rsidR="003D7B83" w:rsidRPr="00DD01BB" w:rsidRDefault="003D7B83">
      <w:pPr>
        <w:pStyle w:val="a3"/>
        <w:spacing w:before="7"/>
        <w:ind w:left="0"/>
        <w:rPr>
          <w:rFonts w:ascii="Calibri"/>
          <w:sz w:val="22"/>
        </w:rPr>
      </w:pPr>
    </w:p>
    <w:p w:rsidR="003D7B83" w:rsidRPr="00DD01BB" w:rsidRDefault="00EE036B">
      <w:pPr>
        <w:pStyle w:val="a5"/>
        <w:numPr>
          <w:ilvl w:val="0"/>
          <w:numId w:val="50"/>
        </w:numPr>
        <w:tabs>
          <w:tab w:val="left" w:pos="763"/>
          <w:tab w:val="left" w:pos="1913"/>
          <w:tab w:val="left" w:pos="3173"/>
          <w:tab w:val="left" w:pos="4433"/>
          <w:tab w:val="left" w:pos="5170"/>
          <w:tab w:val="left" w:pos="5698"/>
        </w:tabs>
        <w:spacing w:before="0" w:line="278" w:lineRule="auto"/>
        <w:ind w:right="4294" w:firstLine="0"/>
        <w:rPr>
          <w:rFonts w:ascii="Calibri" w:eastAsia="Calibri"/>
          <w:sz w:val="18"/>
        </w:rPr>
      </w:pPr>
      <w:r w:rsidRPr="00DD01BB">
        <w:rPr>
          <w:spacing w:val="-2"/>
          <w:sz w:val="18"/>
        </w:rPr>
        <w:t>以下不能用于企业业务流程建模的技术的是</w:t>
      </w:r>
      <w:r w:rsidRPr="00DD01BB">
        <w:rPr>
          <w:rFonts w:ascii="Calibri" w:eastAsia="Calibri"/>
          <w:sz w:val="18"/>
          <w:u w:val="single"/>
        </w:rPr>
        <w:tab/>
      </w:r>
      <w:r w:rsidRPr="00DD01BB">
        <w:rPr>
          <w:rFonts w:ascii="Calibri" w:eastAsia="Calibri"/>
          <w:spacing w:val="-10"/>
          <w:sz w:val="18"/>
          <w:u w:val="single"/>
        </w:rPr>
        <w:t>4</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4</w:t>
      </w:r>
      <w:r w:rsidRPr="00DD01BB">
        <w:rPr>
          <w:sz w:val="18"/>
        </w:rPr>
        <w:t>、</w:t>
      </w:r>
      <w:r w:rsidRPr="00DD01BB">
        <w:rPr>
          <w:sz w:val="18"/>
        </w:rPr>
        <w:t xml:space="preserve"> </w:t>
      </w:r>
      <w:r w:rsidRPr="00DD01BB">
        <w:rPr>
          <w:rFonts w:ascii="Calibri" w:eastAsia="Calibri"/>
          <w:sz w:val="18"/>
        </w:rPr>
        <w:t>A</w:t>
      </w:r>
      <w:r w:rsidRPr="00DD01BB">
        <w:rPr>
          <w:sz w:val="18"/>
        </w:rPr>
        <w:t>、</w:t>
      </w:r>
      <w:r w:rsidRPr="00DD01BB">
        <w:rPr>
          <w:rFonts w:ascii="Calibri" w:eastAsia="Calibri"/>
          <w:sz w:val="18"/>
        </w:rPr>
        <w:t>RAD</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2"/>
          <w:sz w:val="18"/>
        </w:rPr>
        <w:t>IDEF</w:t>
      </w:r>
      <w:r w:rsidRPr="00DD01BB">
        <w:rPr>
          <w:rFonts w:ascii="Calibri" w:eastAsia="Calibri"/>
          <w:sz w:val="18"/>
        </w:rPr>
        <w:tab/>
      </w:r>
      <w:r w:rsidRPr="00DD01BB">
        <w:rPr>
          <w:rFonts w:ascii="Calibri" w:eastAsia="Calibri"/>
          <w:spacing w:val="-2"/>
          <w:sz w:val="18"/>
        </w:rPr>
        <w:t>C</w:t>
      </w:r>
      <w:r w:rsidRPr="00DD01BB">
        <w:rPr>
          <w:spacing w:val="-2"/>
          <w:sz w:val="18"/>
        </w:rPr>
        <w:t>、</w:t>
      </w:r>
      <w:r w:rsidRPr="00DD01BB">
        <w:rPr>
          <w:rFonts w:ascii="Calibri" w:eastAsia="Calibri"/>
          <w:spacing w:val="-2"/>
          <w:sz w:val="18"/>
        </w:rPr>
        <w:t>Pareto</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2"/>
          <w:sz w:val="18"/>
        </w:rPr>
        <w:t>Pertri</w:t>
      </w:r>
    </w:p>
    <w:p w:rsidR="003D7B83" w:rsidRPr="00DD01BB" w:rsidRDefault="003D7B83">
      <w:pPr>
        <w:spacing w:line="278" w:lineRule="auto"/>
        <w:rPr>
          <w:rFonts w:ascii="Calibri" w:eastAsia="Calibri"/>
          <w:sz w:val="18"/>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rFonts w:ascii="Calibri" w:eastAsia="Calibri"/>
          <w:sz w:val="18"/>
        </w:rPr>
      </w:pPr>
      <w:r w:rsidRPr="00DD01BB">
        <w:rPr>
          <w:rFonts w:ascii="黑体" w:eastAsia="黑体" w:hint="eastAsia"/>
          <w:b/>
          <w:spacing w:val="-4"/>
          <w:sz w:val="18"/>
        </w:rPr>
        <w:lastRenderedPageBreak/>
        <w:t>[</w:t>
      </w:r>
      <w:r w:rsidRPr="00DD01BB">
        <w:rPr>
          <w:rFonts w:ascii="黑体" w:eastAsia="黑体" w:hint="eastAsia"/>
          <w:b/>
          <w:spacing w:val="-4"/>
          <w:sz w:val="18"/>
        </w:rPr>
        <w:t>辅导专家讲评</w:t>
      </w:r>
      <w:r w:rsidRPr="00DD01BB">
        <w:rPr>
          <w:rFonts w:ascii="黑体" w:eastAsia="黑体" w:hint="eastAsia"/>
          <w:b/>
          <w:spacing w:val="-4"/>
          <w:sz w:val="18"/>
        </w:rPr>
        <w:t>]</w:t>
      </w:r>
      <w:r w:rsidRPr="00DD01BB">
        <w:rPr>
          <w:spacing w:val="-6"/>
          <w:sz w:val="18"/>
        </w:rPr>
        <w:t>目前有许多的企业业务流程建模技术，如</w:t>
      </w:r>
      <w:r w:rsidRPr="00DD01BB">
        <w:rPr>
          <w:spacing w:val="-6"/>
          <w:sz w:val="18"/>
        </w:rPr>
        <w:t xml:space="preserve"> </w:t>
      </w:r>
      <w:r w:rsidRPr="00DD01BB">
        <w:rPr>
          <w:rFonts w:ascii="Calibri" w:eastAsia="Calibri"/>
          <w:spacing w:val="-4"/>
          <w:sz w:val="18"/>
        </w:rPr>
        <w:t>RAD</w:t>
      </w:r>
      <w:r w:rsidRPr="00DD01BB">
        <w:rPr>
          <w:spacing w:val="-4"/>
          <w:sz w:val="18"/>
        </w:rPr>
        <w:t>（</w:t>
      </w:r>
      <w:r w:rsidRPr="00DD01BB">
        <w:rPr>
          <w:rFonts w:ascii="Calibri" w:eastAsia="Calibri"/>
          <w:spacing w:val="-4"/>
          <w:sz w:val="18"/>
        </w:rPr>
        <w:t>Role</w:t>
      </w:r>
      <w:r w:rsidRPr="00DD01BB">
        <w:rPr>
          <w:rFonts w:ascii="Calibri" w:eastAsia="Calibri"/>
          <w:spacing w:val="17"/>
          <w:sz w:val="18"/>
        </w:rPr>
        <w:t xml:space="preserve"> </w:t>
      </w:r>
      <w:r w:rsidRPr="00DD01BB">
        <w:rPr>
          <w:rFonts w:ascii="Calibri" w:eastAsia="Calibri"/>
          <w:spacing w:val="-4"/>
          <w:sz w:val="18"/>
        </w:rPr>
        <w:t>Activity</w:t>
      </w:r>
      <w:r w:rsidRPr="00DD01BB">
        <w:rPr>
          <w:rFonts w:ascii="Calibri" w:eastAsia="Calibri"/>
          <w:spacing w:val="20"/>
          <w:sz w:val="18"/>
        </w:rPr>
        <w:t xml:space="preserve"> </w:t>
      </w:r>
      <w:r w:rsidRPr="00DD01BB">
        <w:rPr>
          <w:rFonts w:ascii="Calibri" w:eastAsia="Calibri"/>
          <w:spacing w:val="-4"/>
          <w:sz w:val="18"/>
        </w:rPr>
        <w:t>Diagrams</w:t>
      </w:r>
      <w:r w:rsidRPr="00DD01BB">
        <w:rPr>
          <w:spacing w:val="-4"/>
          <w:sz w:val="18"/>
        </w:rPr>
        <w:t>，角色行为图</w:t>
      </w:r>
      <w:r w:rsidRPr="00DD01BB">
        <w:rPr>
          <w:spacing w:val="-106"/>
          <w:sz w:val="18"/>
        </w:rPr>
        <w:t>）</w:t>
      </w:r>
      <w:r w:rsidRPr="00DD01BB">
        <w:rPr>
          <w:spacing w:val="-4"/>
          <w:sz w:val="18"/>
        </w:rPr>
        <w:t>、</w:t>
      </w:r>
      <w:r w:rsidRPr="00DD01BB">
        <w:rPr>
          <w:rFonts w:ascii="Calibri" w:eastAsia="Calibri"/>
          <w:spacing w:val="-4"/>
          <w:sz w:val="18"/>
        </w:rPr>
        <w:t>IDEF</w:t>
      </w:r>
    </w:p>
    <w:p w:rsidR="003D7B83" w:rsidRPr="00DD01BB" w:rsidRDefault="00EE036B">
      <w:pPr>
        <w:pStyle w:val="a3"/>
        <w:spacing w:before="43"/>
        <w:rPr>
          <w:sz w:val="18"/>
        </w:rPr>
      </w:pPr>
      <w:r w:rsidRPr="00DD01BB">
        <w:rPr>
          <w:sz w:val="18"/>
        </w:rPr>
        <w:t>（</w:t>
      </w:r>
      <w:r w:rsidRPr="00DD01BB">
        <w:rPr>
          <w:rFonts w:ascii="Calibri" w:eastAsia="Calibri"/>
          <w:sz w:val="18"/>
        </w:rPr>
        <w:t>Integrated</w:t>
      </w:r>
      <w:r w:rsidRPr="00DD01BB">
        <w:rPr>
          <w:rFonts w:ascii="Calibri" w:eastAsia="Calibri"/>
          <w:spacing w:val="4"/>
          <w:sz w:val="18"/>
        </w:rPr>
        <w:t xml:space="preserve"> </w:t>
      </w:r>
      <w:r w:rsidRPr="00DD01BB">
        <w:rPr>
          <w:rFonts w:ascii="Calibri" w:eastAsia="Calibri"/>
          <w:sz w:val="18"/>
        </w:rPr>
        <w:t>Computer</w:t>
      </w:r>
      <w:r w:rsidRPr="00DD01BB">
        <w:rPr>
          <w:rFonts w:ascii="Calibri" w:eastAsia="Calibri"/>
          <w:spacing w:val="6"/>
          <w:sz w:val="18"/>
        </w:rPr>
        <w:t xml:space="preserve"> </w:t>
      </w:r>
      <w:r w:rsidRPr="00DD01BB">
        <w:rPr>
          <w:rFonts w:ascii="Calibri" w:eastAsia="Calibri"/>
          <w:sz w:val="18"/>
        </w:rPr>
        <w:t>Aided</w:t>
      </w:r>
      <w:r w:rsidRPr="00DD01BB">
        <w:rPr>
          <w:rFonts w:ascii="Calibri" w:eastAsia="Calibri"/>
          <w:spacing w:val="7"/>
          <w:sz w:val="18"/>
        </w:rPr>
        <w:t xml:space="preserve"> </w:t>
      </w:r>
      <w:r w:rsidRPr="00DD01BB">
        <w:rPr>
          <w:rFonts w:ascii="Calibri" w:eastAsia="Calibri"/>
          <w:sz w:val="18"/>
        </w:rPr>
        <w:t>Manufacturing</w:t>
      </w:r>
      <w:r w:rsidRPr="00DD01BB">
        <w:rPr>
          <w:rFonts w:ascii="Calibri" w:eastAsia="Calibri"/>
          <w:spacing w:val="6"/>
          <w:sz w:val="18"/>
        </w:rPr>
        <w:t xml:space="preserve"> </w:t>
      </w:r>
      <w:r w:rsidRPr="00DD01BB">
        <w:rPr>
          <w:rFonts w:ascii="Calibri" w:eastAsia="Calibri"/>
          <w:sz w:val="18"/>
        </w:rPr>
        <w:t>DEFinition</w:t>
      </w:r>
      <w:r w:rsidRPr="00DD01BB">
        <w:rPr>
          <w:sz w:val="18"/>
        </w:rPr>
        <w:t>，集成计算机辅助制造）、</w:t>
      </w:r>
      <w:r w:rsidRPr="00DD01BB">
        <w:rPr>
          <w:rFonts w:ascii="Calibri" w:eastAsia="Calibri"/>
          <w:sz w:val="18"/>
        </w:rPr>
        <w:t>Petri-net</w:t>
      </w:r>
      <w:r w:rsidRPr="00DD01BB">
        <w:rPr>
          <w:spacing w:val="-2"/>
          <w:sz w:val="18"/>
        </w:rPr>
        <w:t>、状态变化框图</w:t>
      </w:r>
    </w:p>
    <w:p w:rsidR="003D7B83" w:rsidRPr="00DD01BB" w:rsidRDefault="00EE036B">
      <w:pPr>
        <w:pStyle w:val="a3"/>
        <w:spacing w:before="43" w:line="278" w:lineRule="auto"/>
        <w:ind w:right="2023"/>
        <w:rPr>
          <w:rFonts w:ascii="Calibri" w:eastAsia="Calibri"/>
          <w:sz w:val="18"/>
        </w:rPr>
      </w:pPr>
      <w:r w:rsidRPr="00DD01BB">
        <w:rPr>
          <w:spacing w:val="-2"/>
          <w:sz w:val="18"/>
        </w:rPr>
        <w:t>（</w:t>
      </w:r>
      <w:r w:rsidRPr="00DD01BB">
        <w:rPr>
          <w:rFonts w:ascii="Calibri" w:eastAsia="Calibri"/>
          <w:spacing w:val="-2"/>
          <w:sz w:val="18"/>
        </w:rPr>
        <w:t>state</w:t>
      </w:r>
      <w:r w:rsidRPr="00DD01BB">
        <w:rPr>
          <w:rFonts w:ascii="Calibri" w:eastAsia="Calibri"/>
          <w:spacing w:val="-10"/>
          <w:sz w:val="18"/>
        </w:rPr>
        <w:t xml:space="preserve"> </w:t>
      </w:r>
      <w:r w:rsidRPr="00DD01BB">
        <w:rPr>
          <w:rFonts w:ascii="Calibri" w:eastAsia="Calibri"/>
          <w:spacing w:val="-2"/>
          <w:sz w:val="18"/>
        </w:rPr>
        <w:t>transition</w:t>
      </w:r>
      <w:r w:rsidRPr="00DD01BB">
        <w:rPr>
          <w:rFonts w:ascii="Calibri" w:eastAsia="Calibri"/>
          <w:spacing w:val="-7"/>
          <w:sz w:val="18"/>
        </w:rPr>
        <w:t xml:space="preserve"> </w:t>
      </w:r>
      <w:r w:rsidRPr="00DD01BB">
        <w:rPr>
          <w:rFonts w:ascii="Calibri" w:eastAsia="Calibri"/>
          <w:spacing w:val="9"/>
          <w:sz w:val="18"/>
        </w:rPr>
        <w:t>d</w:t>
      </w:r>
      <w:r w:rsidRPr="00DD01BB">
        <w:rPr>
          <w:rFonts w:ascii="Calibri" w:eastAsia="Calibri"/>
          <w:spacing w:val="10"/>
          <w:sz w:val="18"/>
        </w:rPr>
        <w:t>i</w:t>
      </w:r>
      <w:r w:rsidRPr="00DD01BB">
        <w:rPr>
          <w:rFonts w:ascii="Calibri" w:eastAsia="Calibri"/>
          <w:spacing w:val="9"/>
          <w:sz w:val="18"/>
        </w:rPr>
        <w:t>ag</w:t>
      </w:r>
      <w:r w:rsidRPr="00DD01BB">
        <w:rPr>
          <w:rFonts w:ascii="Calibri" w:eastAsia="Calibri"/>
          <w:spacing w:val="10"/>
          <w:sz w:val="18"/>
        </w:rPr>
        <w:t>ra</w:t>
      </w:r>
      <w:r w:rsidRPr="00DD01BB">
        <w:rPr>
          <w:rFonts w:ascii="Calibri" w:eastAsia="Calibri"/>
          <w:spacing w:val="8"/>
          <w:sz w:val="18"/>
        </w:rPr>
        <w:t>ms</w:t>
      </w:r>
      <w:r w:rsidRPr="00DD01BB">
        <w:rPr>
          <w:spacing w:val="-98"/>
          <w:sz w:val="18"/>
        </w:rPr>
        <w:t>）</w:t>
      </w:r>
      <w:r w:rsidRPr="00DD01BB">
        <w:rPr>
          <w:spacing w:val="-9"/>
          <w:sz w:val="18"/>
        </w:rPr>
        <w:t>、流程建模语言</w:t>
      </w:r>
      <w:r w:rsidRPr="00DD01BB">
        <w:rPr>
          <w:spacing w:val="-9"/>
          <w:sz w:val="18"/>
        </w:rPr>
        <w:t xml:space="preserve"> </w:t>
      </w:r>
      <w:r w:rsidRPr="00DD01BB">
        <w:rPr>
          <w:rFonts w:ascii="Calibri" w:eastAsia="Calibri"/>
          <w:spacing w:val="-2"/>
          <w:sz w:val="18"/>
        </w:rPr>
        <w:t xml:space="preserve">PML </w:t>
      </w:r>
      <w:r w:rsidRPr="00DD01BB">
        <w:rPr>
          <w:spacing w:val="-2"/>
          <w:sz w:val="18"/>
        </w:rPr>
        <w:t>等。</w:t>
      </w:r>
      <w:r w:rsidRPr="00DD01BB">
        <w:rPr>
          <w:rFonts w:ascii="Calibri" w:eastAsia="Calibri"/>
          <w:spacing w:val="-2"/>
          <w:sz w:val="18"/>
        </w:rPr>
        <w:t xml:space="preserve">Pareto </w:t>
      </w:r>
      <w:r w:rsidRPr="00DD01BB">
        <w:rPr>
          <w:spacing w:val="-2"/>
          <w:sz w:val="18"/>
        </w:rPr>
        <w:t>图主要用于主次因素分析。</w:t>
      </w:r>
      <w:r w:rsidRPr="00DD01BB">
        <w:rPr>
          <w:sz w:val="18"/>
        </w:rPr>
        <w:t>参考答案：</w:t>
      </w:r>
      <w:r w:rsidRPr="00DD01BB">
        <w:rPr>
          <w:sz w:val="18"/>
        </w:rPr>
        <w:t xml:space="preserve"> </w:t>
      </w:r>
      <w:r w:rsidRPr="00DD01BB">
        <w:rPr>
          <w:rFonts w:ascii="Calibri" w:eastAsia="Calibri"/>
          <w:sz w:val="18"/>
        </w:rPr>
        <w:t>4</w:t>
      </w:r>
      <w:r w:rsidRPr="00DD01BB">
        <w:rPr>
          <w:sz w:val="18"/>
        </w:rPr>
        <w:t>、</w:t>
      </w:r>
      <w:r w:rsidRPr="00DD01BB">
        <w:rPr>
          <w:rFonts w:ascii="Calibri" w:eastAsia="Calibri"/>
          <w:sz w:val="18"/>
        </w:rPr>
        <w:t>C</w:t>
      </w:r>
    </w:p>
    <w:p w:rsidR="003D7B83" w:rsidRPr="00DD01BB" w:rsidRDefault="003D7B83">
      <w:pPr>
        <w:pStyle w:val="a3"/>
        <w:spacing w:before="7"/>
        <w:ind w:left="0"/>
        <w:rPr>
          <w:rFonts w:ascii="Calibri"/>
          <w:sz w:val="22"/>
        </w:rPr>
      </w:pPr>
    </w:p>
    <w:p w:rsidR="003D7B83" w:rsidRPr="00DD01BB" w:rsidRDefault="00EE036B">
      <w:pPr>
        <w:pStyle w:val="a5"/>
        <w:numPr>
          <w:ilvl w:val="0"/>
          <w:numId w:val="50"/>
        </w:numPr>
        <w:tabs>
          <w:tab w:val="left" w:pos="763"/>
        </w:tabs>
        <w:spacing w:before="0" w:line="278" w:lineRule="auto"/>
        <w:ind w:right="328" w:firstLine="0"/>
        <w:jc w:val="both"/>
        <w:rPr>
          <w:sz w:val="18"/>
        </w:rPr>
      </w:pPr>
      <w:r w:rsidRPr="00DD01BB">
        <w:rPr>
          <w:rFonts w:ascii="Calibri" w:eastAsia="Calibri"/>
          <w:spacing w:val="-4"/>
          <w:sz w:val="18"/>
        </w:rPr>
        <w:t>IDEF</w:t>
      </w:r>
      <w:r w:rsidRPr="00DD01BB">
        <w:rPr>
          <w:rFonts w:ascii="Calibri" w:eastAsia="Calibri"/>
          <w:spacing w:val="-8"/>
          <w:sz w:val="18"/>
        </w:rPr>
        <w:t xml:space="preserve"> </w:t>
      </w:r>
      <w:r w:rsidRPr="00DD01BB">
        <w:rPr>
          <w:spacing w:val="-5"/>
          <w:sz w:val="18"/>
        </w:rPr>
        <w:t>是用于描述企业内部运作的一套建模方法。从</w:t>
      </w:r>
      <w:r w:rsidRPr="00DD01BB">
        <w:rPr>
          <w:spacing w:val="-5"/>
          <w:sz w:val="18"/>
        </w:rPr>
        <w:t xml:space="preserve"> </w:t>
      </w:r>
      <w:r w:rsidRPr="00DD01BB">
        <w:rPr>
          <w:rFonts w:ascii="Calibri" w:eastAsia="Calibri"/>
          <w:spacing w:val="-4"/>
          <w:sz w:val="18"/>
        </w:rPr>
        <w:t>IDEF0</w:t>
      </w:r>
      <w:r w:rsidRPr="00DD01BB">
        <w:rPr>
          <w:rFonts w:ascii="Calibri" w:eastAsia="Calibri"/>
          <w:spacing w:val="-7"/>
          <w:sz w:val="18"/>
        </w:rPr>
        <w:t xml:space="preserve"> </w:t>
      </w:r>
      <w:r w:rsidRPr="00DD01BB">
        <w:rPr>
          <w:spacing w:val="-14"/>
          <w:sz w:val="18"/>
        </w:rPr>
        <w:t>到</w:t>
      </w:r>
      <w:r w:rsidRPr="00DD01BB">
        <w:rPr>
          <w:spacing w:val="-14"/>
          <w:sz w:val="18"/>
        </w:rPr>
        <w:t xml:space="preserve"> </w:t>
      </w:r>
      <w:r w:rsidRPr="00DD01BB">
        <w:rPr>
          <w:rFonts w:ascii="Calibri" w:eastAsia="Calibri"/>
          <w:spacing w:val="-4"/>
          <w:sz w:val="18"/>
        </w:rPr>
        <w:t>IDEF14</w:t>
      </w:r>
      <w:r w:rsidRPr="00DD01BB">
        <w:rPr>
          <w:spacing w:val="-4"/>
          <w:sz w:val="18"/>
        </w:rPr>
        <w:t>（</w:t>
      </w:r>
      <w:r w:rsidRPr="00DD01BB">
        <w:rPr>
          <w:spacing w:val="-10"/>
          <w:sz w:val="18"/>
        </w:rPr>
        <w:t>包括</w:t>
      </w:r>
      <w:r w:rsidRPr="00DD01BB">
        <w:rPr>
          <w:spacing w:val="-10"/>
          <w:sz w:val="18"/>
        </w:rPr>
        <w:t xml:space="preserve"> </w:t>
      </w:r>
      <w:r w:rsidRPr="00DD01BB">
        <w:rPr>
          <w:rFonts w:ascii="Calibri" w:eastAsia="Calibri"/>
          <w:spacing w:val="-4"/>
          <w:sz w:val="18"/>
        </w:rPr>
        <w:t>IDEF1X</w:t>
      </w:r>
      <w:r w:rsidRPr="00DD01BB">
        <w:rPr>
          <w:rFonts w:ascii="Calibri" w:eastAsia="Calibri"/>
          <w:spacing w:val="-8"/>
          <w:sz w:val="18"/>
        </w:rPr>
        <w:t xml:space="preserve"> </w:t>
      </w:r>
      <w:r w:rsidRPr="00DD01BB">
        <w:rPr>
          <w:spacing w:val="-4"/>
          <w:sz w:val="18"/>
        </w:rPr>
        <w:t>在内）</w:t>
      </w:r>
      <w:r w:rsidRPr="00DD01BB">
        <w:rPr>
          <w:spacing w:val="-10"/>
          <w:sz w:val="18"/>
        </w:rPr>
        <w:t>共有</w:t>
      </w:r>
      <w:r w:rsidRPr="00DD01BB">
        <w:rPr>
          <w:spacing w:val="-10"/>
          <w:sz w:val="18"/>
        </w:rPr>
        <w:t xml:space="preserve"> </w:t>
      </w:r>
      <w:r w:rsidRPr="00DD01BB">
        <w:rPr>
          <w:rFonts w:ascii="Calibri" w:eastAsia="Calibri"/>
          <w:spacing w:val="-4"/>
          <w:sz w:val="18"/>
        </w:rPr>
        <w:t>16</w:t>
      </w:r>
      <w:r w:rsidRPr="00DD01BB">
        <w:rPr>
          <w:rFonts w:ascii="Calibri" w:eastAsia="Calibri"/>
          <w:spacing w:val="15"/>
          <w:sz w:val="18"/>
        </w:rPr>
        <w:t xml:space="preserve"> </w:t>
      </w:r>
      <w:r w:rsidRPr="00DD01BB">
        <w:rPr>
          <w:spacing w:val="-4"/>
          <w:sz w:val="18"/>
        </w:rPr>
        <w:t>套方</w:t>
      </w:r>
      <w:r w:rsidRPr="00DD01BB">
        <w:rPr>
          <w:sz w:val="18"/>
        </w:rPr>
        <w:t>法，每套方法都是通过建模程序来获取某个特定类型的信息。其中，</w:t>
      </w:r>
      <w:r w:rsidRPr="00DD01BB">
        <w:rPr>
          <w:rFonts w:ascii="Calibri" w:eastAsia="Calibri"/>
          <w:sz w:val="18"/>
        </w:rPr>
        <w:t xml:space="preserve">IDEF0 </w:t>
      </w:r>
      <w:r w:rsidRPr="00DD01BB">
        <w:rPr>
          <w:sz w:val="18"/>
        </w:rPr>
        <w:t>用于</w:t>
      </w:r>
      <w:r w:rsidRPr="00DD01BB">
        <w:rPr>
          <w:rFonts w:ascii="Calibri" w:eastAsia="Calibri"/>
          <w:spacing w:val="80"/>
          <w:sz w:val="18"/>
          <w:u w:val="single"/>
        </w:rPr>
        <w:t xml:space="preserve">   </w:t>
      </w:r>
      <w:r w:rsidRPr="00DD01BB">
        <w:rPr>
          <w:rFonts w:ascii="Calibri" w:eastAsia="Calibri"/>
          <w:sz w:val="18"/>
          <w:u w:val="single"/>
        </w:rPr>
        <w:t>5</w:t>
      </w:r>
      <w:r w:rsidRPr="00DD01BB">
        <w:rPr>
          <w:rFonts w:ascii="Calibri" w:eastAsia="Calibri"/>
          <w:spacing w:val="370"/>
          <w:sz w:val="18"/>
          <w:u w:val="single"/>
        </w:rPr>
        <w:t xml:space="preserve"> </w:t>
      </w:r>
      <w:r w:rsidRPr="00DD01BB">
        <w:rPr>
          <w:sz w:val="18"/>
        </w:rPr>
        <w:t>。</w:t>
      </w:r>
    </w:p>
    <w:p w:rsidR="003D7B83" w:rsidRPr="00DD01BB" w:rsidRDefault="00EE036B">
      <w:pPr>
        <w:pStyle w:val="a3"/>
        <w:tabs>
          <w:tab w:val="left" w:pos="2333"/>
          <w:tab w:val="left" w:pos="4013"/>
          <w:tab w:val="left" w:pos="5694"/>
        </w:tabs>
        <w:spacing w:line="269" w:lineRule="exact"/>
        <w:rPr>
          <w:sz w:val="18"/>
        </w:rPr>
      </w:pPr>
      <w:r w:rsidRPr="00DD01BB">
        <w:rPr>
          <w:rFonts w:ascii="Calibri" w:eastAsia="Calibri"/>
          <w:sz w:val="18"/>
        </w:rPr>
        <w:t>5</w:t>
      </w:r>
      <w:r w:rsidRPr="00DD01BB">
        <w:rPr>
          <w:sz w:val="18"/>
        </w:rPr>
        <w:t>、</w:t>
      </w:r>
      <w:r w:rsidRPr="00DD01BB">
        <w:rPr>
          <w:spacing w:val="-8"/>
          <w:sz w:val="18"/>
        </w:rPr>
        <w:t xml:space="preserve"> </w:t>
      </w:r>
      <w:r w:rsidRPr="00DD01BB">
        <w:rPr>
          <w:rFonts w:ascii="Calibri" w:eastAsia="Calibri"/>
          <w:sz w:val="18"/>
        </w:rPr>
        <w:t>A</w:t>
      </w:r>
      <w:r w:rsidRPr="00DD01BB">
        <w:rPr>
          <w:sz w:val="18"/>
        </w:rPr>
        <w:t>、功能建</w:t>
      </w:r>
      <w:r w:rsidRPr="00DD01BB">
        <w:rPr>
          <w:spacing w:val="-10"/>
          <w:sz w:val="18"/>
        </w:rPr>
        <w:t>模</w:t>
      </w:r>
      <w:r w:rsidRPr="00DD01BB">
        <w:rPr>
          <w:sz w:val="18"/>
        </w:rPr>
        <w:tab/>
      </w:r>
      <w:r w:rsidRPr="00DD01BB">
        <w:rPr>
          <w:rFonts w:ascii="Calibri" w:eastAsia="Calibri"/>
          <w:spacing w:val="-2"/>
          <w:sz w:val="18"/>
        </w:rPr>
        <w:t>B</w:t>
      </w:r>
      <w:r w:rsidRPr="00DD01BB">
        <w:rPr>
          <w:spacing w:val="-2"/>
          <w:sz w:val="18"/>
        </w:rPr>
        <w:t>、信息建</w:t>
      </w:r>
      <w:r w:rsidRPr="00DD01BB">
        <w:rPr>
          <w:spacing w:val="-10"/>
          <w:sz w:val="18"/>
        </w:rPr>
        <w:t>模</w:t>
      </w:r>
      <w:r w:rsidRPr="00DD01BB">
        <w:rPr>
          <w:sz w:val="18"/>
        </w:rPr>
        <w:tab/>
      </w:r>
      <w:r w:rsidRPr="00DD01BB">
        <w:rPr>
          <w:rFonts w:ascii="Calibri" w:eastAsia="Calibri"/>
          <w:spacing w:val="-2"/>
          <w:sz w:val="18"/>
        </w:rPr>
        <w:t>C</w:t>
      </w:r>
      <w:r w:rsidRPr="00DD01BB">
        <w:rPr>
          <w:spacing w:val="-2"/>
          <w:sz w:val="18"/>
        </w:rPr>
        <w:t>、数据建</w:t>
      </w:r>
      <w:r w:rsidRPr="00DD01BB">
        <w:rPr>
          <w:spacing w:val="-10"/>
          <w:sz w:val="18"/>
        </w:rPr>
        <w:t>模</w:t>
      </w:r>
      <w:r w:rsidRPr="00DD01BB">
        <w:rPr>
          <w:sz w:val="18"/>
        </w:rPr>
        <w:tab/>
      </w:r>
      <w:r w:rsidRPr="00DD01BB">
        <w:rPr>
          <w:rFonts w:ascii="Calibri" w:eastAsia="Calibri"/>
          <w:spacing w:val="-2"/>
          <w:sz w:val="18"/>
        </w:rPr>
        <w:t>D</w:t>
      </w:r>
      <w:r w:rsidRPr="00DD01BB">
        <w:rPr>
          <w:spacing w:val="-2"/>
          <w:sz w:val="18"/>
        </w:rPr>
        <w:t>、面向对象设</w:t>
      </w:r>
      <w:r w:rsidRPr="00DD01BB">
        <w:rPr>
          <w:spacing w:val="-10"/>
          <w:sz w:val="18"/>
        </w:rPr>
        <w:t>计</w:t>
      </w:r>
    </w:p>
    <w:p w:rsidR="003D7B83" w:rsidRPr="00DD01BB" w:rsidRDefault="00EE036B">
      <w:pPr>
        <w:pStyle w:val="a3"/>
        <w:spacing w:before="43" w:line="278" w:lineRule="auto"/>
        <w:ind w:right="328"/>
        <w:rPr>
          <w:sz w:val="18"/>
        </w:rPr>
      </w:pPr>
      <w:r w:rsidRPr="00DD01BB">
        <w:rPr>
          <w:rFonts w:ascii="Calibri" w:eastAsia="Calibri"/>
          <w:sz w:val="18"/>
        </w:rPr>
        <w:t>IDEF0</w:t>
      </w:r>
      <w:r w:rsidRPr="00DD01BB">
        <w:rPr>
          <w:rFonts w:ascii="Calibri" w:eastAsia="Calibri"/>
          <w:spacing w:val="1"/>
          <w:sz w:val="18"/>
        </w:rPr>
        <w:t xml:space="preserve"> </w:t>
      </w:r>
      <w:r w:rsidRPr="00DD01BB">
        <w:rPr>
          <w:spacing w:val="-23"/>
          <w:sz w:val="18"/>
        </w:rPr>
        <w:t>到</w:t>
      </w:r>
      <w:r w:rsidRPr="00DD01BB">
        <w:rPr>
          <w:spacing w:val="-23"/>
          <w:sz w:val="18"/>
        </w:rPr>
        <w:t xml:space="preserve"> </w:t>
      </w:r>
      <w:r w:rsidRPr="00DD01BB">
        <w:rPr>
          <w:rFonts w:ascii="Calibri" w:eastAsia="Calibri"/>
          <w:sz w:val="18"/>
        </w:rPr>
        <w:t>IDEF14</w:t>
      </w:r>
      <w:r w:rsidRPr="00DD01BB">
        <w:rPr>
          <w:sz w:val="18"/>
        </w:rPr>
        <w:t>（</w:t>
      </w:r>
      <w:r w:rsidRPr="00DD01BB">
        <w:rPr>
          <w:spacing w:val="-16"/>
          <w:sz w:val="18"/>
        </w:rPr>
        <w:t>包括</w:t>
      </w:r>
      <w:r w:rsidRPr="00DD01BB">
        <w:rPr>
          <w:spacing w:val="-16"/>
          <w:sz w:val="18"/>
        </w:rPr>
        <w:t xml:space="preserve"> </w:t>
      </w:r>
      <w:r w:rsidRPr="00DD01BB">
        <w:rPr>
          <w:rFonts w:ascii="Calibri" w:eastAsia="Calibri"/>
          <w:sz w:val="18"/>
        </w:rPr>
        <w:t>IDEF1X</w:t>
      </w:r>
      <w:r w:rsidRPr="00DD01BB">
        <w:rPr>
          <w:rFonts w:ascii="Calibri" w:eastAsia="Calibri"/>
          <w:spacing w:val="12"/>
          <w:sz w:val="18"/>
        </w:rPr>
        <w:t xml:space="preserve"> </w:t>
      </w:r>
      <w:r w:rsidRPr="00DD01BB">
        <w:rPr>
          <w:sz w:val="18"/>
        </w:rPr>
        <w:t>在内）</w:t>
      </w:r>
      <w:r w:rsidRPr="00DD01BB">
        <w:rPr>
          <w:spacing w:val="-24"/>
          <w:sz w:val="18"/>
        </w:rPr>
        <w:t>的</w:t>
      </w:r>
      <w:r w:rsidRPr="00DD01BB">
        <w:rPr>
          <w:spacing w:val="-24"/>
          <w:sz w:val="18"/>
        </w:rPr>
        <w:t xml:space="preserve"> </w:t>
      </w:r>
      <w:r w:rsidRPr="00DD01BB">
        <w:rPr>
          <w:rFonts w:ascii="Calibri" w:eastAsia="Calibri"/>
          <w:sz w:val="18"/>
        </w:rPr>
        <w:t>16</w:t>
      </w:r>
      <w:r w:rsidRPr="00DD01BB">
        <w:rPr>
          <w:rFonts w:ascii="Calibri" w:eastAsia="Calibri"/>
          <w:spacing w:val="11"/>
          <w:sz w:val="18"/>
        </w:rPr>
        <w:t xml:space="preserve"> </w:t>
      </w:r>
      <w:r w:rsidRPr="00DD01BB">
        <w:rPr>
          <w:spacing w:val="-4"/>
          <w:sz w:val="18"/>
        </w:rPr>
        <w:t>套方法中，最为常用的是</w:t>
      </w:r>
      <w:r w:rsidRPr="00DD01BB">
        <w:rPr>
          <w:spacing w:val="-4"/>
          <w:sz w:val="18"/>
        </w:rPr>
        <w:t xml:space="preserve"> </w:t>
      </w:r>
      <w:r w:rsidRPr="00DD01BB">
        <w:rPr>
          <w:rFonts w:ascii="Calibri" w:eastAsia="Calibri"/>
          <w:sz w:val="18"/>
        </w:rPr>
        <w:t>IDEF0-IDEF4</w:t>
      </w:r>
      <w:r w:rsidRPr="00DD01BB">
        <w:rPr>
          <w:spacing w:val="-12"/>
          <w:sz w:val="18"/>
        </w:rPr>
        <w:t>，其中</w:t>
      </w:r>
      <w:r w:rsidRPr="00DD01BB">
        <w:rPr>
          <w:spacing w:val="-12"/>
          <w:sz w:val="18"/>
        </w:rPr>
        <w:t xml:space="preserve"> </w:t>
      </w:r>
      <w:r w:rsidRPr="00DD01BB">
        <w:rPr>
          <w:rFonts w:ascii="Calibri" w:eastAsia="Calibri"/>
          <w:sz w:val="18"/>
        </w:rPr>
        <w:t>IDEF0</w:t>
      </w:r>
      <w:r w:rsidRPr="00DD01BB">
        <w:rPr>
          <w:rFonts w:ascii="Calibri" w:eastAsia="Calibri"/>
          <w:spacing w:val="11"/>
          <w:sz w:val="18"/>
        </w:rPr>
        <w:t xml:space="preserve"> </w:t>
      </w:r>
      <w:r w:rsidRPr="00DD01BB">
        <w:rPr>
          <w:sz w:val="18"/>
        </w:rPr>
        <w:t>用于功能建模，</w:t>
      </w:r>
      <w:r w:rsidRPr="00DD01BB">
        <w:rPr>
          <w:rFonts w:ascii="Calibri" w:eastAsia="Calibri"/>
          <w:sz w:val="18"/>
        </w:rPr>
        <w:t xml:space="preserve">IDEF1 </w:t>
      </w:r>
      <w:r w:rsidRPr="00DD01BB">
        <w:rPr>
          <w:sz w:val="18"/>
        </w:rPr>
        <w:t>用于信息建模，</w:t>
      </w:r>
      <w:r w:rsidRPr="00DD01BB">
        <w:rPr>
          <w:rFonts w:ascii="Calibri" w:eastAsia="Calibri"/>
          <w:sz w:val="18"/>
        </w:rPr>
        <w:t xml:space="preserve">IDEF1X </w:t>
      </w:r>
      <w:r w:rsidRPr="00DD01BB">
        <w:rPr>
          <w:sz w:val="18"/>
        </w:rPr>
        <w:t>用于数据建模，</w:t>
      </w:r>
      <w:r w:rsidRPr="00DD01BB">
        <w:rPr>
          <w:rFonts w:ascii="Calibri" w:eastAsia="Calibri"/>
          <w:sz w:val="18"/>
        </w:rPr>
        <w:t xml:space="preserve">IDEF </w:t>
      </w:r>
      <w:r w:rsidRPr="00DD01BB">
        <w:rPr>
          <w:sz w:val="18"/>
        </w:rPr>
        <w:t>用于面向对象设计。</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5"/>
        <w:numPr>
          <w:ilvl w:val="0"/>
          <w:numId w:val="50"/>
        </w:numPr>
        <w:tabs>
          <w:tab w:val="left" w:pos="768"/>
        </w:tabs>
        <w:spacing w:before="0" w:line="278" w:lineRule="auto"/>
        <w:ind w:right="328" w:firstLine="0"/>
        <w:jc w:val="both"/>
        <w:rPr>
          <w:sz w:val="18"/>
        </w:rPr>
      </w:pPr>
      <w:r w:rsidRPr="00DD01BB">
        <w:rPr>
          <w:spacing w:val="-2"/>
          <w:sz w:val="18"/>
        </w:rPr>
        <w:t>信息系统项目整体绩效评估方法与一般项目绩效评估方法大致相同，一般可分为三种类型，即定性</w:t>
      </w:r>
      <w:r w:rsidRPr="00DD01BB">
        <w:rPr>
          <w:sz w:val="18"/>
        </w:rPr>
        <w:t>评价方法、定量评价方法和定性定量相结合方法。以下不是定性评价方法的是</w:t>
      </w:r>
      <w:r w:rsidRPr="00DD01BB">
        <w:rPr>
          <w:rFonts w:ascii="Calibri" w:eastAsia="Calibri"/>
          <w:spacing w:val="80"/>
          <w:sz w:val="18"/>
          <w:u w:val="single"/>
        </w:rPr>
        <w:t xml:space="preserve">   </w:t>
      </w:r>
      <w:r w:rsidRPr="00DD01BB">
        <w:rPr>
          <w:rFonts w:ascii="Calibri" w:eastAsia="Calibri"/>
          <w:sz w:val="18"/>
          <w:u w:val="single"/>
        </w:rPr>
        <w:t>6</w:t>
      </w:r>
      <w:r w:rsidRPr="00DD01BB">
        <w:rPr>
          <w:rFonts w:ascii="Calibri" w:eastAsia="Calibri"/>
          <w:spacing w:val="370"/>
          <w:sz w:val="18"/>
          <w:u w:val="single"/>
        </w:rPr>
        <w:t xml:space="preserve"> </w:t>
      </w:r>
      <w:r w:rsidRPr="00DD01BB">
        <w:rPr>
          <w:sz w:val="18"/>
        </w:rPr>
        <w:t>。</w:t>
      </w:r>
    </w:p>
    <w:p w:rsidR="003D7B83" w:rsidRPr="00DD01BB" w:rsidRDefault="00EE036B">
      <w:pPr>
        <w:pStyle w:val="a3"/>
        <w:spacing w:line="269" w:lineRule="exact"/>
        <w:jc w:val="both"/>
        <w:rPr>
          <w:sz w:val="18"/>
        </w:rPr>
      </w:pPr>
      <w:r w:rsidRPr="00DD01BB">
        <w:rPr>
          <w:rFonts w:ascii="Calibri" w:eastAsia="Calibri"/>
          <w:sz w:val="18"/>
        </w:rPr>
        <w:t>6</w:t>
      </w:r>
      <w:r w:rsidRPr="00DD01BB">
        <w:rPr>
          <w:spacing w:val="-2"/>
          <w:sz w:val="18"/>
        </w:rPr>
        <w:t>、</w:t>
      </w:r>
      <w:r w:rsidRPr="00DD01BB">
        <w:rPr>
          <w:spacing w:val="-2"/>
          <w:sz w:val="18"/>
        </w:rPr>
        <w:t xml:space="preserve"> </w:t>
      </w:r>
      <w:r w:rsidRPr="00DD01BB">
        <w:rPr>
          <w:rFonts w:ascii="Calibri" w:eastAsia="Calibri"/>
          <w:sz w:val="18"/>
        </w:rPr>
        <w:t>A</w:t>
      </w:r>
      <w:r w:rsidRPr="00DD01BB">
        <w:rPr>
          <w:sz w:val="18"/>
        </w:rPr>
        <w:t>、同行评议法</w:t>
      </w:r>
      <w:r w:rsidRPr="00DD01BB">
        <w:rPr>
          <w:spacing w:val="77"/>
          <w:w w:val="150"/>
          <w:sz w:val="18"/>
        </w:rPr>
        <w:t xml:space="preserve">   </w:t>
      </w:r>
      <w:r w:rsidRPr="00DD01BB">
        <w:rPr>
          <w:rFonts w:ascii="Calibri" w:eastAsia="Calibri"/>
          <w:sz w:val="18"/>
        </w:rPr>
        <w:t>B</w:t>
      </w:r>
      <w:r w:rsidRPr="00DD01BB">
        <w:rPr>
          <w:sz w:val="18"/>
        </w:rPr>
        <w:t>、回溯分析法</w:t>
      </w:r>
      <w:r w:rsidRPr="00DD01BB">
        <w:rPr>
          <w:spacing w:val="79"/>
          <w:w w:val="150"/>
          <w:sz w:val="18"/>
        </w:rPr>
        <w:t xml:space="preserve">   </w:t>
      </w:r>
      <w:r w:rsidRPr="00DD01BB">
        <w:rPr>
          <w:rFonts w:ascii="Calibri" w:eastAsia="Calibri"/>
          <w:sz w:val="18"/>
        </w:rPr>
        <w:t>C</w:t>
      </w:r>
      <w:r w:rsidRPr="00DD01BB">
        <w:rPr>
          <w:spacing w:val="24"/>
          <w:sz w:val="18"/>
        </w:rPr>
        <w:t>、德尔菲法</w:t>
      </w:r>
      <w:r w:rsidRPr="00DD01BB">
        <w:rPr>
          <w:spacing w:val="24"/>
          <w:sz w:val="18"/>
        </w:rPr>
        <w:t xml:space="preserve">   </w:t>
      </w:r>
      <w:r w:rsidRPr="00DD01BB">
        <w:rPr>
          <w:rFonts w:ascii="Calibri" w:eastAsia="Calibri"/>
          <w:sz w:val="18"/>
        </w:rPr>
        <w:t>D</w:t>
      </w:r>
      <w:r w:rsidRPr="00DD01BB">
        <w:rPr>
          <w:spacing w:val="-2"/>
          <w:sz w:val="18"/>
        </w:rPr>
        <w:t>、投资回收期法</w:t>
      </w:r>
    </w:p>
    <w:p w:rsidR="003D7B83" w:rsidRPr="00DD01BB" w:rsidRDefault="00EE036B">
      <w:pPr>
        <w:pStyle w:val="a3"/>
        <w:spacing w:before="43" w:line="278" w:lineRule="auto"/>
        <w:ind w:right="328"/>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14"/>
          <w:sz w:val="18"/>
        </w:rPr>
        <w:t>在</w:t>
      </w:r>
      <w:r w:rsidRPr="00DD01BB">
        <w:rPr>
          <w:spacing w:val="-14"/>
          <w:sz w:val="18"/>
        </w:rPr>
        <w:t xml:space="preserve"> </w:t>
      </w:r>
      <w:r w:rsidRPr="00DD01BB">
        <w:rPr>
          <w:rFonts w:ascii="Calibri" w:eastAsia="Calibri"/>
          <w:spacing w:val="-2"/>
          <w:sz w:val="18"/>
        </w:rPr>
        <w:t>4</w:t>
      </w:r>
      <w:r w:rsidRPr="00DD01BB">
        <w:rPr>
          <w:rFonts w:ascii="Calibri" w:eastAsia="Calibri"/>
          <w:spacing w:val="-10"/>
          <w:sz w:val="18"/>
        </w:rPr>
        <w:t xml:space="preserve"> </w:t>
      </w:r>
      <w:proofErr w:type="gramStart"/>
      <w:r w:rsidRPr="00DD01BB">
        <w:rPr>
          <w:spacing w:val="-5"/>
          <w:sz w:val="18"/>
        </w:rPr>
        <w:t>个</w:t>
      </w:r>
      <w:proofErr w:type="gramEnd"/>
      <w:r w:rsidRPr="00DD01BB">
        <w:rPr>
          <w:spacing w:val="-5"/>
          <w:sz w:val="18"/>
        </w:rPr>
        <w:t>选项中，选项</w:t>
      </w:r>
      <w:r w:rsidRPr="00DD01BB">
        <w:rPr>
          <w:spacing w:val="-5"/>
          <w:sz w:val="18"/>
        </w:rPr>
        <w:t xml:space="preserve"> </w:t>
      </w:r>
      <w:r w:rsidRPr="00DD01BB">
        <w:rPr>
          <w:rFonts w:ascii="Calibri" w:eastAsia="Calibri"/>
          <w:spacing w:val="-2"/>
          <w:sz w:val="18"/>
        </w:rPr>
        <w:t>D</w:t>
      </w:r>
      <w:r w:rsidRPr="00DD01BB">
        <w:rPr>
          <w:rFonts w:ascii="Calibri" w:eastAsia="Calibri"/>
          <w:spacing w:val="-10"/>
          <w:sz w:val="18"/>
        </w:rPr>
        <w:t xml:space="preserve"> </w:t>
      </w:r>
      <w:r w:rsidRPr="00DD01BB">
        <w:rPr>
          <w:spacing w:val="-2"/>
          <w:sz w:val="18"/>
        </w:rPr>
        <w:t>是定量评价方法。定性评价方法有同行评议法、回溯分析法和德尔菲法等；定量评价方法主要是与财务会计有关的方法，如，投资回收期法、内部收益率法、现值法等；定性定量相结合方法应用比较广泛，主要有：功效系数法、平衡记分法等。</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6</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5"/>
        <w:numPr>
          <w:ilvl w:val="0"/>
          <w:numId w:val="50"/>
        </w:numPr>
        <w:tabs>
          <w:tab w:val="left" w:pos="763"/>
          <w:tab w:val="left" w:pos="2649"/>
          <w:tab w:val="left" w:pos="3178"/>
          <w:tab w:val="left" w:pos="5698"/>
          <w:tab w:val="left" w:pos="6224"/>
        </w:tabs>
        <w:spacing w:before="0"/>
        <w:ind w:left="762" w:hanging="531"/>
        <w:rPr>
          <w:sz w:val="18"/>
        </w:rPr>
      </w:pPr>
      <w:r w:rsidRPr="00DD01BB">
        <w:rPr>
          <w:spacing w:val="-2"/>
          <w:sz w:val="18"/>
        </w:rPr>
        <w:t>在监理文档中</w:t>
      </w:r>
      <w:r w:rsidRPr="00DD01BB">
        <w:rPr>
          <w:spacing w:val="-10"/>
          <w:sz w:val="18"/>
        </w:rPr>
        <w:t>，</w:t>
      </w:r>
      <w:r w:rsidRPr="00DD01BB">
        <w:rPr>
          <w:rFonts w:ascii="Calibri" w:eastAsia="Calibri"/>
          <w:sz w:val="18"/>
          <w:u w:val="single"/>
        </w:rPr>
        <w:tab/>
      </w:r>
      <w:r w:rsidRPr="00DD01BB">
        <w:rPr>
          <w:rFonts w:ascii="Calibri" w:eastAsia="Calibri"/>
          <w:spacing w:val="-10"/>
          <w:sz w:val="18"/>
          <w:u w:val="single"/>
        </w:rPr>
        <w:t>7</w:t>
      </w:r>
      <w:r w:rsidRPr="00DD01BB">
        <w:rPr>
          <w:rFonts w:ascii="Calibri" w:eastAsia="Calibri"/>
          <w:sz w:val="18"/>
          <w:u w:val="single"/>
        </w:rPr>
        <w:tab/>
      </w:r>
      <w:r w:rsidRPr="00DD01BB">
        <w:rPr>
          <w:spacing w:val="-2"/>
          <w:sz w:val="18"/>
        </w:rPr>
        <w:t>用于售前投标工作，</w:t>
      </w:r>
      <w:r w:rsidRPr="00DD01BB">
        <w:rPr>
          <w:spacing w:val="-10"/>
          <w:sz w:val="18"/>
        </w:rPr>
        <w:t>由</w:t>
      </w:r>
      <w:r w:rsidRPr="00DD01BB">
        <w:rPr>
          <w:rFonts w:ascii="Calibri" w:eastAsia="Calibri"/>
          <w:sz w:val="18"/>
          <w:u w:val="single"/>
        </w:rPr>
        <w:tab/>
      </w:r>
      <w:r w:rsidRPr="00DD01BB">
        <w:rPr>
          <w:rFonts w:ascii="Calibri" w:eastAsia="Calibri"/>
          <w:spacing w:val="-10"/>
          <w:sz w:val="18"/>
          <w:u w:val="single"/>
        </w:rPr>
        <w:t>8</w:t>
      </w:r>
      <w:r w:rsidRPr="00DD01BB">
        <w:rPr>
          <w:rFonts w:ascii="Calibri" w:eastAsia="Calibri"/>
          <w:sz w:val="18"/>
          <w:u w:val="single"/>
        </w:rPr>
        <w:tab/>
      </w:r>
      <w:r w:rsidRPr="00DD01BB">
        <w:rPr>
          <w:spacing w:val="-2"/>
          <w:sz w:val="18"/>
        </w:rPr>
        <w:t>主持编写</w:t>
      </w:r>
      <w:r w:rsidRPr="00DD01BB">
        <w:rPr>
          <w:spacing w:val="-10"/>
          <w:sz w:val="18"/>
        </w:rPr>
        <w:t>。</w:t>
      </w:r>
    </w:p>
    <w:p w:rsidR="003D7B83" w:rsidRPr="00DD01BB" w:rsidRDefault="00EE036B">
      <w:pPr>
        <w:pStyle w:val="a3"/>
        <w:tabs>
          <w:tab w:val="left" w:pos="2333"/>
          <w:tab w:val="left" w:pos="4013"/>
          <w:tab w:val="left" w:pos="6114"/>
        </w:tabs>
        <w:spacing w:before="43"/>
        <w:rPr>
          <w:sz w:val="18"/>
        </w:rPr>
      </w:pPr>
      <w:r w:rsidRPr="00DD01BB">
        <w:rPr>
          <w:rFonts w:ascii="Calibri" w:eastAsia="Calibri"/>
          <w:sz w:val="18"/>
        </w:rPr>
        <w:t>7</w:t>
      </w:r>
      <w:r w:rsidRPr="00DD01BB">
        <w:rPr>
          <w:sz w:val="18"/>
        </w:rPr>
        <w:t>、</w:t>
      </w:r>
      <w:r w:rsidRPr="00DD01BB">
        <w:rPr>
          <w:spacing w:val="-8"/>
          <w:sz w:val="18"/>
        </w:rPr>
        <w:t xml:space="preserve"> </w:t>
      </w:r>
      <w:r w:rsidRPr="00DD01BB">
        <w:rPr>
          <w:rFonts w:ascii="Calibri" w:eastAsia="Calibri"/>
          <w:sz w:val="18"/>
        </w:rPr>
        <w:t>A</w:t>
      </w:r>
      <w:r w:rsidRPr="00DD01BB">
        <w:rPr>
          <w:sz w:val="18"/>
        </w:rPr>
        <w:t>、监理大</w:t>
      </w:r>
      <w:r w:rsidRPr="00DD01BB">
        <w:rPr>
          <w:spacing w:val="-10"/>
          <w:sz w:val="18"/>
        </w:rPr>
        <w:t>纲</w:t>
      </w:r>
      <w:r w:rsidRPr="00DD01BB">
        <w:rPr>
          <w:sz w:val="18"/>
        </w:rPr>
        <w:tab/>
      </w:r>
      <w:r w:rsidRPr="00DD01BB">
        <w:rPr>
          <w:rFonts w:ascii="Calibri" w:eastAsia="Calibri"/>
          <w:spacing w:val="-2"/>
          <w:sz w:val="18"/>
        </w:rPr>
        <w:t>B</w:t>
      </w:r>
      <w:r w:rsidRPr="00DD01BB">
        <w:rPr>
          <w:spacing w:val="-2"/>
          <w:sz w:val="18"/>
        </w:rPr>
        <w:t>、监理规</w:t>
      </w:r>
      <w:r w:rsidRPr="00DD01BB">
        <w:rPr>
          <w:spacing w:val="-10"/>
          <w:sz w:val="18"/>
        </w:rPr>
        <w:t>划</w:t>
      </w:r>
      <w:r w:rsidRPr="00DD01BB">
        <w:rPr>
          <w:sz w:val="18"/>
        </w:rPr>
        <w:tab/>
      </w:r>
      <w:r w:rsidRPr="00DD01BB">
        <w:rPr>
          <w:rFonts w:ascii="Calibri" w:eastAsia="Calibri"/>
          <w:spacing w:val="-2"/>
          <w:sz w:val="18"/>
        </w:rPr>
        <w:t>C</w:t>
      </w:r>
      <w:r w:rsidRPr="00DD01BB">
        <w:rPr>
          <w:spacing w:val="-2"/>
          <w:sz w:val="18"/>
        </w:rPr>
        <w:t>、监理实施细</w:t>
      </w:r>
      <w:r w:rsidRPr="00DD01BB">
        <w:rPr>
          <w:spacing w:val="-10"/>
          <w:sz w:val="18"/>
        </w:rPr>
        <w:t>则</w:t>
      </w:r>
      <w:r w:rsidRPr="00DD01BB">
        <w:rPr>
          <w:sz w:val="18"/>
        </w:rPr>
        <w:tab/>
      </w:r>
      <w:r w:rsidRPr="00DD01BB">
        <w:rPr>
          <w:rFonts w:ascii="Calibri" w:eastAsia="Calibri"/>
          <w:spacing w:val="-2"/>
          <w:sz w:val="18"/>
        </w:rPr>
        <w:t>D</w:t>
      </w:r>
      <w:r w:rsidRPr="00DD01BB">
        <w:rPr>
          <w:spacing w:val="-2"/>
          <w:sz w:val="18"/>
        </w:rPr>
        <w:t>、需求说明</w:t>
      </w:r>
      <w:r w:rsidRPr="00DD01BB">
        <w:rPr>
          <w:spacing w:val="-10"/>
          <w:sz w:val="18"/>
        </w:rPr>
        <w:t>书</w:t>
      </w:r>
    </w:p>
    <w:p w:rsidR="003D7B83" w:rsidRPr="00DD01BB" w:rsidRDefault="00EE036B">
      <w:pPr>
        <w:pStyle w:val="a3"/>
        <w:tabs>
          <w:tab w:val="left" w:pos="2333"/>
          <w:tab w:val="left" w:pos="4853"/>
          <w:tab w:val="left" w:pos="6954"/>
        </w:tabs>
        <w:spacing w:before="43"/>
        <w:rPr>
          <w:sz w:val="18"/>
        </w:rPr>
      </w:pPr>
      <w:r w:rsidRPr="00DD01BB">
        <w:rPr>
          <w:rFonts w:ascii="Calibri" w:eastAsia="Calibri"/>
          <w:sz w:val="18"/>
        </w:rPr>
        <w:t>8</w:t>
      </w:r>
      <w:r w:rsidRPr="00DD01BB">
        <w:rPr>
          <w:sz w:val="18"/>
        </w:rPr>
        <w:t>、</w:t>
      </w:r>
      <w:r w:rsidRPr="00DD01BB">
        <w:rPr>
          <w:spacing w:val="-13"/>
          <w:sz w:val="18"/>
        </w:rPr>
        <w:t xml:space="preserve"> </w:t>
      </w:r>
      <w:r w:rsidRPr="00DD01BB">
        <w:rPr>
          <w:rFonts w:ascii="Calibri" w:eastAsia="Calibri"/>
          <w:sz w:val="18"/>
        </w:rPr>
        <w:t>A</w:t>
      </w:r>
      <w:r w:rsidRPr="00DD01BB">
        <w:rPr>
          <w:sz w:val="18"/>
        </w:rPr>
        <w:t>、监理工程</w:t>
      </w:r>
      <w:r w:rsidRPr="00DD01BB">
        <w:rPr>
          <w:spacing w:val="-10"/>
          <w:sz w:val="18"/>
        </w:rPr>
        <w:t>师</w:t>
      </w:r>
      <w:r w:rsidRPr="00DD01BB">
        <w:rPr>
          <w:sz w:val="18"/>
        </w:rPr>
        <w:tab/>
      </w:r>
      <w:r w:rsidRPr="00DD01BB">
        <w:rPr>
          <w:rFonts w:ascii="Calibri" w:eastAsia="Calibri"/>
          <w:spacing w:val="-2"/>
          <w:sz w:val="18"/>
        </w:rPr>
        <w:t>B</w:t>
      </w:r>
      <w:r w:rsidRPr="00DD01BB">
        <w:rPr>
          <w:spacing w:val="-2"/>
          <w:sz w:val="18"/>
        </w:rPr>
        <w:t>、总监理工程师代</w:t>
      </w:r>
      <w:r w:rsidRPr="00DD01BB">
        <w:rPr>
          <w:spacing w:val="-10"/>
          <w:sz w:val="18"/>
        </w:rPr>
        <w:t>表</w:t>
      </w:r>
      <w:r w:rsidRPr="00DD01BB">
        <w:rPr>
          <w:sz w:val="18"/>
        </w:rPr>
        <w:tab/>
      </w:r>
      <w:r w:rsidRPr="00DD01BB">
        <w:rPr>
          <w:rFonts w:ascii="Calibri" w:eastAsia="Calibri"/>
          <w:spacing w:val="-2"/>
          <w:sz w:val="18"/>
        </w:rPr>
        <w:t>C</w:t>
      </w:r>
      <w:r w:rsidRPr="00DD01BB">
        <w:rPr>
          <w:spacing w:val="-2"/>
          <w:sz w:val="18"/>
        </w:rPr>
        <w:t>、总监理工程</w:t>
      </w:r>
      <w:r w:rsidRPr="00DD01BB">
        <w:rPr>
          <w:spacing w:val="-10"/>
          <w:sz w:val="18"/>
        </w:rPr>
        <w:t>师</w:t>
      </w:r>
      <w:r w:rsidRPr="00DD01BB">
        <w:rPr>
          <w:sz w:val="18"/>
        </w:rPr>
        <w:tab/>
      </w:r>
      <w:r w:rsidRPr="00DD01BB">
        <w:rPr>
          <w:rFonts w:ascii="Calibri" w:eastAsia="Calibri"/>
          <w:spacing w:val="-2"/>
          <w:sz w:val="18"/>
        </w:rPr>
        <w:t>D</w:t>
      </w:r>
      <w:r w:rsidRPr="00DD01BB">
        <w:rPr>
          <w:spacing w:val="-2"/>
          <w:sz w:val="18"/>
        </w:rPr>
        <w:t>、技术负责</w:t>
      </w:r>
      <w:r w:rsidRPr="00DD01BB">
        <w:rPr>
          <w:spacing w:val="-10"/>
          <w:sz w:val="18"/>
        </w:rPr>
        <w:t>人</w:t>
      </w:r>
    </w:p>
    <w:p w:rsidR="003D7B83" w:rsidRPr="00DD01BB" w:rsidRDefault="00EE036B">
      <w:pPr>
        <w:pStyle w:val="a3"/>
        <w:spacing w:before="43"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辅导专家讲评</w:t>
      </w:r>
      <w:r w:rsidRPr="00DD01BB">
        <w:rPr>
          <w:rFonts w:ascii="黑体" w:eastAsia="黑体" w:hint="eastAsia"/>
          <w:b/>
          <w:spacing w:val="-2"/>
          <w:sz w:val="18"/>
        </w:rPr>
        <w:t>]</w:t>
      </w:r>
      <w:r w:rsidRPr="00DD01BB">
        <w:rPr>
          <w:spacing w:val="-2"/>
          <w:sz w:val="18"/>
        </w:rPr>
        <w:t>在监理文档中，三个最为主要的监理文档就是监理大纲、监理规划、监理实施细则。监理大纲由总监理工程师主持编写，经技术负责人审核，由单位法人代表批准，主要供售前投标使用。</w:t>
      </w:r>
    </w:p>
    <w:p w:rsidR="003D7B83" w:rsidRPr="00DD01BB" w:rsidRDefault="00EE036B">
      <w:pPr>
        <w:pStyle w:val="a3"/>
        <w:tabs>
          <w:tab w:val="left" w:pos="2333"/>
        </w:tabs>
        <w:spacing w:line="269" w:lineRule="exact"/>
        <w:rPr>
          <w:rFonts w:ascii="Calibri" w:eastAsia="Calibri"/>
          <w:sz w:val="18"/>
        </w:rPr>
      </w:pPr>
      <w:r w:rsidRPr="00DD01BB">
        <w:rPr>
          <w:sz w:val="18"/>
        </w:rPr>
        <w:t>参考答案：</w:t>
      </w:r>
      <w:r w:rsidRPr="00DD01BB">
        <w:rPr>
          <w:spacing w:val="-7"/>
          <w:sz w:val="18"/>
        </w:rPr>
        <w:t xml:space="preserve"> </w:t>
      </w:r>
      <w:r w:rsidRPr="00DD01BB">
        <w:rPr>
          <w:rFonts w:ascii="Calibri" w:eastAsia="Calibri"/>
          <w:sz w:val="18"/>
        </w:rPr>
        <w:t>7</w:t>
      </w:r>
      <w:r w:rsidRPr="00DD01BB">
        <w:rPr>
          <w:sz w:val="18"/>
        </w:rPr>
        <w:t>、</w:t>
      </w:r>
      <w:r w:rsidRPr="00DD01BB">
        <w:rPr>
          <w:rFonts w:ascii="Calibri" w:eastAsia="Calibri"/>
          <w:spacing w:val="-10"/>
          <w:sz w:val="18"/>
        </w:rPr>
        <w:t>A</w:t>
      </w:r>
      <w:r w:rsidRPr="00DD01BB">
        <w:rPr>
          <w:rFonts w:ascii="Calibri" w:eastAsia="Calibri"/>
          <w:sz w:val="18"/>
        </w:rPr>
        <w:tab/>
        <w:t>8</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5"/>
        <w:numPr>
          <w:ilvl w:val="0"/>
          <w:numId w:val="50"/>
        </w:numPr>
        <w:tabs>
          <w:tab w:val="left" w:pos="763"/>
          <w:tab w:val="left" w:pos="1284"/>
          <w:tab w:val="left" w:pos="1809"/>
        </w:tabs>
        <w:spacing w:before="0" w:line="278" w:lineRule="auto"/>
        <w:ind w:right="328" w:firstLine="0"/>
        <w:rPr>
          <w:sz w:val="18"/>
        </w:rPr>
      </w:pPr>
      <w:r w:rsidRPr="00DD01BB">
        <w:rPr>
          <w:sz w:val="18"/>
        </w:rPr>
        <w:t>某地区的通信线路图如</w:t>
      </w:r>
      <w:r w:rsidRPr="00DD01BB">
        <w:rPr>
          <w:spacing w:val="-27"/>
          <w:sz w:val="18"/>
        </w:rPr>
        <w:t xml:space="preserve"> </w:t>
      </w:r>
      <w:r w:rsidRPr="00DD01BB">
        <w:rPr>
          <w:rFonts w:ascii="Calibri" w:eastAsia="Calibri"/>
          <w:sz w:val="18"/>
        </w:rPr>
        <w:t>4-3-4</w:t>
      </w:r>
      <w:r w:rsidRPr="00DD01BB">
        <w:rPr>
          <w:rFonts w:ascii="Calibri" w:eastAsia="Calibri"/>
          <w:spacing w:val="4"/>
          <w:sz w:val="18"/>
        </w:rPr>
        <w:t xml:space="preserve"> </w:t>
      </w:r>
      <w:r w:rsidRPr="00DD01BB">
        <w:rPr>
          <w:sz w:val="18"/>
        </w:rPr>
        <w:t>所示，假设其中标注的数字代表通信线路的长度（单位为千米</w:t>
      </w:r>
      <w:r w:rsidRPr="00DD01BB">
        <w:rPr>
          <w:spacing w:val="-106"/>
          <w:sz w:val="18"/>
        </w:rPr>
        <w:t>）</w:t>
      </w:r>
      <w:r w:rsidRPr="00DD01BB">
        <w:rPr>
          <w:spacing w:val="-3"/>
          <w:sz w:val="18"/>
        </w:rPr>
        <w:t>，</w:t>
      </w:r>
      <w:r w:rsidRPr="00DD01BB">
        <w:rPr>
          <w:sz w:val="18"/>
        </w:rPr>
        <w:t>至少</w:t>
      </w:r>
      <w:r w:rsidRPr="00DD01BB">
        <w:rPr>
          <w:spacing w:val="-4"/>
          <w:sz w:val="18"/>
        </w:rPr>
        <w:t>要架设</w:t>
      </w:r>
      <w:r w:rsidRPr="00DD01BB">
        <w:rPr>
          <w:rFonts w:ascii="Calibri" w:eastAsia="Calibri"/>
          <w:sz w:val="18"/>
          <w:u w:val="single"/>
        </w:rPr>
        <w:tab/>
      </w:r>
      <w:r w:rsidRPr="00DD01BB">
        <w:rPr>
          <w:rFonts w:ascii="Calibri" w:eastAsia="Calibri"/>
          <w:spacing w:val="-10"/>
          <w:sz w:val="18"/>
          <w:u w:val="single"/>
        </w:rPr>
        <w:t>9</w:t>
      </w:r>
      <w:r w:rsidRPr="00DD01BB">
        <w:rPr>
          <w:rFonts w:ascii="Calibri" w:eastAsia="Calibri"/>
          <w:sz w:val="18"/>
          <w:u w:val="single"/>
        </w:rPr>
        <w:tab/>
      </w:r>
      <w:r w:rsidRPr="00DD01BB">
        <w:rPr>
          <w:sz w:val="18"/>
        </w:rPr>
        <w:t>长的线路，才能保持</w:t>
      </w:r>
      <w:r w:rsidRPr="00DD01BB">
        <w:rPr>
          <w:spacing w:val="-20"/>
          <w:sz w:val="18"/>
        </w:rPr>
        <w:t xml:space="preserve"> </w:t>
      </w:r>
      <w:r w:rsidRPr="00DD01BB">
        <w:rPr>
          <w:rFonts w:ascii="Calibri" w:eastAsia="Calibri"/>
          <w:sz w:val="18"/>
        </w:rPr>
        <w:t xml:space="preserve">6 </w:t>
      </w:r>
      <w:proofErr w:type="gramStart"/>
      <w:r w:rsidRPr="00DD01BB">
        <w:rPr>
          <w:sz w:val="18"/>
        </w:rPr>
        <w:t>个</w:t>
      </w:r>
      <w:proofErr w:type="gramEnd"/>
      <w:r w:rsidRPr="00DD01BB">
        <w:rPr>
          <w:sz w:val="18"/>
        </w:rPr>
        <w:t>城市的通信连通。</w:t>
      </w:r>
    </w:p>
    <w:p w:rsidR="003D7B83" w:rsidRPr="00DD01BB" w:rsidRDefault="00EE036B">
      <w:pPr>
        <w:tabs>
          <w:tab w:val="left" w:pos="1076"/>
          <w:tab w:val="left" w:pos="2188"/>
        </w:tabs>
        <w:spacing w:before="28"/>
        <w:ind w:right="998"/>
        <w:jc w:val="center"/>
        <w:rPr>
          <w:rFonts w:ascii="Times New Roman"/>
          <w:sz w:val="11"/>
        </w:rPr>
      </w:pPr>
      <w:r w:rsidRPr="00DD01BB">
        <w:rPr>
          <w:sz w:val="20"/>
        </w:rPr>
        <w:pict>
          <v:group id="_x0000_s3279" style="position:absolute;left:0;text-align:left;margin-left:221.75pt;margin-top:14.8pt;width:178.3pt;height:91.1pt;z-index:-251660288;mso-position-horizontal-relative:page" coordorigin="4435,296" coordsize="3566,1822">
            <v:shape id="_x0000_s3303" style="position:absolute;left:6526;top:304;width:71;height:71" coordorigin="6527,305" coordsize="71,71" path="m6562,305r-17,17l6527,340r,18l6545,375r17,l6580,375r17,l6597,358r,-18l6597,322r-17,-17l6562,305e" filled="f" strokeweight=".88pt">
              <v:path arrowok="t"/>
            </v:shape>
            <v:shape id="_x0000_s3302" style="position:absolute;left:4435;top:295;width:71;height:71" coordorigin="4435,296" coordsize="71,71" path="m4488,296r-35,l4453,314r-18,17l4435,349r18,17l4506,366r,-52l4488,296xe" stroked="f">
              <v:path arrowok="t"/>
            </v:shape>
            <v:shape id="_x0000_s3301" style="position:absolute;left:4443;top:304;width:71;height:71" coordorigin="4444,305" coordsize="71,71" path="m4479,305r-18,l4461,322r-17,18l4444,358r17,17l4479,375r18,l4515,375r,-17l4515,340r,-18l4497,305r-18,e" filled="f" strokeweight=".88pt">
              <v:path arrowok="t"/>
            </v:shape>
            <v:line id="_x0000_s3300" style="position:absolute" from="4515,358" to="6509,358" strokeweight=".88pt"/>
            <v:shape id="_x0000_s3299" style="position:absolute;left:6526;top:2019;width:71;height:89" coordorigin="6527,2020" coordsize="71,89" path="m6562,2020r,17l6545,2037r-18,18l6527,2073r18,18l6562,2108r18,l6597,2091r,-18l6597,2055r,-18l6580,2037r-18,-17e" filled="f" strokeweight=".88pt">
              <v:path arrowok="t"/>
            </v:shape>
            <v:shape id="_x0000_s3298" style="position:absolute;left:4443;top:2019;width:71;height:89" coordorigin="4444,2020" coordsize="71,89" path="m4479,2020r-18,17l4444,2055r,18l4461,2091r,17l4479,2108r18,l4515,2091r,-18l4515,2055r,-18l4497,2037r-18,-17e" filled="f" strokeweight=".88pt">
              <v:path arrowok="t"/>
            </v:shape>
            <v:line id="_x0000_s3297" style="position:absolute" from="4515,2073" to="6509,2073" strokeweight=".88pt"/>
            <v:line id="_x0000_s3296" style="position:absolute" from="4461,375" to="4461,2020" strokeweight=".88pt"/>
            <v:line id="_x0000_s3295" style="position:absolute" from="6562,375" to="6562,2020" strokeweight=".88pt"/>
            <v:shape id="_x0000_s3294" style="position:absolute;left:7921;top:1259;width:71;height:71" coordorigin="7921,1259" coordsize="71,71" path="m7956,1259r-17,l7921,1277r,18l7921,1313r18,l7939,1330r17,l7974,1330r18,-17l7992,1295r,-18l7992,1259r-18,l7956,1259e" filled="f" strokeweight=".88pt">
              <v:path arrowok="t"/>
            </v:shape>
            <v:line id="_x0000_s3293" style="position:absolute" from="6580,358" to="7921,1277" strokeweight=".88pt"/>
            <v:line id="_x0000_s3292" style="position:absolute" from="6597,2055" to="7921,1313" strokeweight=".88pt"/>
            <v:line id="_x0000_s3291" style="position:absolute" from="6527,358" to="4497,2020" strokeweight=".88pt"/>
            <v:line id="_x0000_s3290" style="position:absolute" from="4515,375" to="6527,2055" strokeweight=".88pt"/>
            <v:shape id="_x0000_s3289" style="position:absolute;left:5441;top:1144;width:88;height:72" coordorigin="5441,1144" coordsize="88,72" path="m5494,1144r-17,l5459,1162r-18,18l5459,1198r,18l5512,1216r17,-18l5529,1162r-17,l5494,1144xe" stroked="f">
              <v:path arrowok="t"/>
            </v:shape>
            <v:shape id="_x0000_s3288" style="position:absolute;left:5450;top:1153;width:88;height:72" coordorigin="5450,1153" coordsize="88,72" path="m5503,1153r-18,l5468,1171r-18,18l5468,1206r,18l5485,1224r18,l5521,1224r17,-18l5538,1189r,-18l5521,1171r-18,-18e" filled="f" strokeweight=".88pt">
              <v:path arrowok="t"/>
            </v:shape>
            <v:shape id="_x0000_s3287" type="#_x0000_t202" style="position:absolute;left:4891;top:426;width:259;height:256" filled="f" stroked="f">
              <v:textbox inset="0,0,0,0">
                <w:txbxContent>
                  <w:p w:rsidR="003D7B83" w:rsidRDefault="00EE036B">
                    <w:pPr>
                      <w:spacing w:line="255" w:lineRule="exact"/>
                      <w:rPr>
                        <w:rFonts w:ascii="Times New Roman"/>
                        <w:sz w:val="23"/>
                      </w:rPr>
                    </w:pPr>
                    <w:r>
                      <w:rPr>
                        <w:rFonts w:ascii="Times New Roman"/>
                        <w:spacing w:val="-5"/>
                        <w:sz w:val="23"/>
                      </w:rPr>
                      <w:t>21</w:t>
                    </w:r>
                  </w:p>
                </w:txbxContent>
              </v:textbox>
            </v:shape>
            <v:shape id="_x0000_s3286" type="#_x0000_t202" style="position:absolute;left:5896;top:426;width:242;height:256" filled="f" stroked="f">
              <v:textbox inset="0,0,0,0">
                <w:txbxContent>
                  <w:p w:rsidR="003D7B83" w:rsidRDefault="00EE036B">
                    <w:pPr>
                      <w:spacing w:line="255" w:lineRule="exact"/>
                      <w:rPr>
                        <w:rFonts w:ascii="Times New Roman"/>
                        <w:sz w:val="23"/>
                      </w:rPr>
                    </w:pPr>
                    <w:r>
                      <w:rPr>
                        <w:rFonts w:ascii="Times New Roman"/>
                        <w:spacing w:val="-5"/>
                        <w:sz w:val="23"/>
                      </w:rPr>
                      <w:t>11</w:t>
                    </w:r>
                  </w:p>
                </w:txbxContent>
              </v:textbox>
            </v:shape>
            <v:shape id="_x0000_s3285" type="#_x0000_t202" style="position:absolute;left:7130;top:426;width:136;height:256" filled="f" stroked="f">
              <v:textbox inset="0,0,0,0">
                <w:txbxContent>
                  <w:p w:rsidR="003D7B83" w:rsidRDefault="00EE036B">
                    <w:pPr>
                      <w:spacing w:line="255" w:lineRule="exact"/>
                      <w:rPr>
                        <w:rFonts w:ascii="Times New Roman"/>
                        <w:sz w:val="23"/>
                      </w:rPr>
                    </w:pPr>
                    <w:r>
                      <w:rPr>
                        <w:rFonts w:ascii="Times New Roman"/>
                        <w:sz w:val="23"/>
                      </w:rPr>
                      <w:t>5</w:t>
                    </w:r>
                  </w:p>
                </w:txbxContent>
              </v:textbox>
            </v:shape>
            <v:shape id="_x0000_s3284" type="#_x0000_t202" style="position:absolute;left:5349;top:815;width:201;height:289" filled="f" stroked="f">
              <v:textbox inset="0,0,0,0">
                <w:txbxContent>
                  <w:p w:rsidR="003D7B83" w:rsidRDefault="00EE036B">
                    <w:pPr>
                      <w:spacing w:line="286" w:lineRule="exact"/>
                      <w:rPr>
                        <w:rFonts w:ascii="Times New Roman"/>
                        <w:sz w:val="14"/>
                      </w:rPr>
                    </w:pPr>
                    <w:r>
                      <w:rPr>
                        <w:rFonts w:ascii="Times New Roman"/>
                        <w:spacing w:val="-5"/>
                        <w:sz w:val="23"/>
                      </w:rPr>
                      <w:t>v</w:t>
                    </w:r>
                    <w:r>
                      <w:rPr>
                        <w:rFonts w:ascii="Times New Roman"/>
                        <w:spacing w:val="-5"/>
                        <w:position w:val="-4"/>
                        <w:sz w:val="14"/>
                      </w:rPr>
                      <w:t>5</w:t>
                    </w:r>
                  </w:p>
                </w:txbxContent>
              </v:textbox>
            </v:shape>
            <v:shape id="_x0000_s3283" type="#_x0000_t202" style="position:absolute;left:5014;top:1204;width:242;height:256" filled="f" stroked="f">
              <v:textbox inset="0,0,0,0">
                <w:txbxContent>
                  <w:p w:rsidR="003D7B83" w:rsidRDefault="00EE036B">
                    <w:pPr>
                      <w:spacing w:line="255" w:lineRule="exact"/>
                      <w:rPr>
                        <w:rFonts w:ascii="Times New Roman"/>
                        <w:sz w:val="23"/>
                      </w:rPr>
                    </w:pPr>
                    <w:r>
                      <w:rPr>
                        <w:rFonts w:ascii="Times New Roman"/>
                        <w:spacing w:val="-5"/>
                        <w:sz w:val="23"/>
                      </w:rPr>
                      <w:t>33</w:t>
                    </w:r>
                  </w:p>
                </w:txbxContent>
              </v:textbox>
            </v:shape>
            <v:shape id="_x0000_s3282" type="#_x0000_t202" style="position:absolute;left:5790;top:1204;width:242;height:256" filled="f" stroked="f">
              <v:textbox inset="0,0,0,0">
                <w:txbxContent>
                  <w:p w:rsidR="003D7B83" w:rsidRDefault="00EE036B">
                    <w:pPr>
                      <w:spacing w:line="255" w:lineRule="exact"/>
                      <w:rPr>
                        <w:rFonts w:ascii="Times New Roman"/>
                        <w:sz w:val="23"/>
                      </w:rPr>
                    </w:pPr>
                    <w:r>
                      <w:rPr>
                        <w:rFonts w:ascii="Times New Roman"/>
                        <w:spacing w:val="-5"/>
                        <w:sz w:val="23"/>
                      </w:rPr>
                      <w:t>14</w:t>
                    </w:r>
                  </w:p>
                </w:txbxContent>
              </v:textbox>
            </v:shape>
            <v:shape id="_x0000_s3281" type="#_x0000_t202" style="position:absolute;left:6566;top:1204;width:136;height:256" filled="f" stroked="f">
              <v:textbox inset="0,0,0,0">
                <w:txbxContent>
                  <w:p w:rsidR="003D7B83" w:rsidRDefault="00EE036B">
                    <w:pPr>
                      <w:spacing w:line="255" w:lineRule="exact"/>
                      <w:rPr>
                        <w:rFonts w:ascii="Times New Roman"/>
                        <w:sz w:val="23"/>
                      </w:rPr>
                    </w:pPr>
                    <w:r>
                      <w:rPr>
                        <w:rFonts w:ascii="Times New Roman"/>
                        <w:sz w:val="23"/>
                      </w:rPr>
                      <w:t>6</w:t>
                    </w:r>
                  </w:p>
                </w:txbxContent>
              </v:textbox>
            </v:shape>
            <v:shape id="_x0000_s3280" type="#_x0000_t202" style="position:absolute;left:7358;top:1593;width:136;height:256" filled="f" stroked="f">
              <v:textbox inset="0,0,0,0">
                <w:txbxContent>
                  <w:p w:rsidR="003D7B83" w:rsidRDefault="00EE036B">
                    <w:pPr>
                      <w:spacing w:line="255" w:lineRule="exact"/>
                      <w:rPr>
                        <w:rFonts w:ascii="Times New Roman"/>
                        <w:sz w:val="23"/>
                      </w:rPr>
                    </w:pPr>
                    <w:r>
                      <w:rPr>
                        <w:rFonts w:ascii="Times New Roman"/>
                        <w:sz w:val="23"/>
                      </w:rPr>
                      <w:t>6</w:t>
                    </w:r>
                  </w:p>
                </w:txbxContent>
              </v:textbox>
            </v:shape>
            <w10:wrap anchorx="page"/>
          </v:group>
        </w:pict>
      </w:r>
      <w:r w:rsidRPr="00DD01BB">
        <w:rPr>
          <w:rFonts w:ascii="Times New Roman"/>
          <w:spacing w:val="-5"/>
          <w:sz w:val="21"/>
        </w:rPr>
        <w:t>v</w:t>
      </w:r>
      <w:r w:rsidRPr="00DD01BB">
        <w:rPr>
          <w:rFonts w:ascii="Times New Roman"/>
          <w:spacing w:val="-5"/>
          <w:position w:val="-4"/>
          <w:sz w:val="11"/>
        </w:rPr>
        <w:t>0</w:t>
      </w:r>
      <w:r w:rsidRPr="00DD01BB">
        <w:rPr>
          <w:rFonts w:ascii="Times New Roman"/>
          <w:position w:val="-4"/>
          <w:sz w:val="11"/>
        </w:rPr>
        <w:tab/>
      </w:r>
      <w:r w:rsidRPr="00DD01BB">
        <w:rPr>
          <w:rFonts w:ascii="Times New Roman"/>
          <w:spacing w:val="-5"/>
          <w:sz w:val="21"/>
        </w:rPr>
        <w:t>10</w:t>
      </w:r>
      <w:r w:rsidRPr="00DD01BB">
        <w:rPr>
          <w:rFonts w:ascii="Times New Roman"/>
          <w:sz w:val="21"/>
        </w:rPr>
        <w:tab/>
      </w:r>
      <w:r w:rsidRPr="00DD01BB">
        <w:rPr>
          <w:rFonts w:ascii="Times New Roman"/>
          <w:spacing w:val="-5"/>
          <w:sz w:val="21"/>
        </w:rPr>
        <w:t>v</w:t>
      </w:r>
      <w:r w:rsidRPr="00DD01BB">
        <w:rPr>
          <w:rFonts w:ascii="Times New Roman"/>
          <w:spacing w:val="-5"/>
          <w:position w:val="-4"/>
          <w:sz w:val="11"/>
        </w:rPr>
        <w:t>1</w:t>
      </w:r>
    </w:p>
    <w:p w:rsidR="003D7B83" w:rsidRPr="00DD01BB" w:rsidRDefault="003D7B83">
      <w:pPr>
        <w:pStyle w:val="a3"/>
        <w:ind w:left="0"/>
        <w:rPr>
          <w:rFonts w:ascii="Times New Roman"/>
          <w:sz w:val="16"/>
        </w:rPr>
      </w:pPr>
    </w:p>
    <w:p w:rsidR="003D7B83" w:rsidRPr="00DD01BB" w:rsidRDefault="003D7B83">
      <w:pPr>
        <w:pStyle w:val="a3"/>
        <w:ind w:left="0"/>
        <w:rPr>
          <w:rFonts w:ascii="Times New Roman"/>
          <w:sz w:val="16"/>
        </w:rPr>
      </w:pPr>
    </w:p>
    <w:p w:rsidR="003D7B83" w:rsidRPr="00DD01BB" w:rsidRDefault="003D7B83">
      <w:pPr>
        <w:pStyle w:val="a3"/>
        <w:spacing w:before="11"/>
        <w:ind w:left="0"/>
        <w:rPr>
          <w:rFonts w:ascii="Times New Roman"/>
          <w:sz w:val="22"/>
        </w:rPr>
      </w:pPr>
    </w:p>
    <w:p w:rsidR="003D7B83" w:rsidRPr="00DD01BB" w:rsidRDefault="00EE036B">
      <w:pPr>
        <w:tabs>
          <w:tab w:val="left" w:pos="7128"/>
        </w:tabs>
        <w:spacing w:before="90"/>
        <w:ind w:left="3215"/>
        <w:rPr>
          <w:rFonts w:ascii="Times New Roman"/>
          <w:sz w:val="11"/>
        </w:rPr>
      </w:pPr>
      <w:r w:rsidRPr="00DD01BB">
        <w:rPr>
          <w:rFonts w:ascii="Times New Roman"/>
          <w:spacing w:val="-5"/>
          <w:sz w:val="21"/>
        </w:rPr>
        <w:t>19</w:t>
      </w:r>
      <w:r w:rsidRPr="00DD01BB">
        <w:rPr>
          <w:rFonts w:ascii="Times New Roman"/>
          <w:sz w:val="21"/>
        </w:rPr>
        <w:tab/>
      </w:r>
      <w:r w:rsidRPr="00DD01BB">
        <w:rPr>
          <w:rFonts w:ascii="Times New Roman"/>
          <w:spacing w:val="-5"/>
          <w:sz w:val="21"/>
        </w:rPr>
        <w:t>v</w:t>
      </w:r>
      <w:r w:rsidRPr="00DD01BB">
        <w:rPr>
          <w:rFonts w:ascii="Times New Roman"/>
          <w:spacing w:val="-5"/>
          <w:position w:val="-4"/>
          <w:sz w:val="11"/>
        </w:rPr>
        <w:t>2</w:t>
      </w:r>
    </w:p>
    <w:p w:rsidR="003D7B83" w:rsidRPr="00DD01BB" w:rsidRDefault="003D7B83">
      <w:pPr>
        <w:pStyle w:val="a3"/>
        <w:ind w:left="0"/>
        <w:rPr>
          <w:rFonts w:ascii="Times New Roman"/>
          <w:sz w:val="16"/>
        </w:rPr>
      </w:pPr>
    </w:p>
    <w:p w:rsidR="003D7B83" w:rsidRPr="00DD01BB" w:rsidRDefault="003D7B83">
      <w:pPr>
        <w:pStyle w:val="a3"/>
        <w:ind w:left="0"/>
        <w:rPr>
          <w:rFonts w:ascii="Times New Roman"/>
          <w:sz w:val="22"/>
        </w:rPr>
      </w:pPr>
    </w:p>
    <w:p w:rsidR="003D7B83" w:rsidRPr="00DD01BB" w:rsidRDefault="00EE036B">
      <w:pPr>
        <w:tabs>
          <w:tab w:val="left" w:pos="4557"/>
          <w:tab w:val="left" w:pos="5561"/>
        </w:tabs>
        <w:spacing w:before="90"/>
        <w:ind w:left="3358"/>
        <w:rPr>
          <w:rFonts w:ascii="Times New Roman"/>
          <w:sz w:val="21"/>
        </w:rPr>
      </w:pPr>
      <w:r w:rsidRPr="00DD01BB">
        <w:rPr>
          <w:rFonts w:ascii="Times New Roman"/>
          <w:spacing w:val="-5"/>
          <w:sz w:val="21"/>
        </w:rPr>
        <w:t>v</w:t>
      </w:r>
      <w:r w:rsidRPr="00DD01BB">
        <w:rPr>
          <w:rFonts w:ascii="Times New Roman"/>
          <w:spacing w:val="-5"/>
          <w:sz w:val="21"/>
          <w:vertAlign w:val="subscript"/>
        </w:rPr>
        <w:t>4</w:t>
      </w:r>
      <w:r w:rsidRPr="00DD01BB">
        <w:rPr>
          <w:rFonts w:ascii="Times New Roman"/>
          <w:sz w:val="21"/>
        </w:rPr>
        <w:tab/>
      </w:r>
      <w:r w:rsidRPr="00DD01BB">
        <w:rPr>
          <w:rFonts w:ascii="Times New Roman"/>
          <w:spacing w:val="-5"/>
          <w:sz w:val="21"/>
        </w:rPr>
        <w:t>18</w:t>
      </w:r>
      <w:r w:rsidRPr="00DD01BB">
        <w:rPr>
          <w:rFonts w:ascii="Times New Roman"/>
          <w:sz w:val="21"/>
        </w:rPr>
        <w:tab/>
      </w:r>
      <w:r w:rsidRPr="00DD01BB">
        <w:rPr>
          <w:rFonts w:ascii="Times New Roman"/>
          <w:spacing w:val="-5"/>
          <w:sz w:val="21"/>
        </w:rPr>
        <w:t>v</w:t>
      </w:r>
      <w:r w:rsidRPr="00DD01BB">
        <w:rPr>
          <w:rFonts w:ascii="Times New Roman"/>
          <w:spacing w:val="-5"/>
          <w:sz w:val="21"/>
          <w:vertAlign w:val="subscript"/>
        </w:rPr>
        <w:t>3</w:t>
      </w:r>
    </w:p>
    <w:p w:rsidR="003D7B83" w:rsidRPr="00DD01BB" w:rsidRDefault="00EE036B">
      <w:pPr>
        <w:pStyle w:val="a3"/>
        <w:tabs>
          <w:tab w:val="left" w:pos="4486"/>
        </w:tabs>
        <w:spacing w:before="101"/>
        <w:ind w:left="3356"/>
        <w:rPr>
          <w:sz w:val="18"/>
        </w:rPr>
      </w:pPr>
      <w:r w:rsidRPr="00DD01BB">
        <w:rPr>
          <w:spacing w:val="-2"/>
          <w:sz w:val="18"/>
        </w:rPr>
        <w:t>图</w:t>
      </w:r>
      <w:r w:rsidRPr="00DD01BB">
        <w:rPr>
          <w:spacing w:val="-49"/>
          <w:sz w:val="18"/>
        </w:rPr>
        <w:t xml:space="preserve"> </w:t>
      </w:r>
      <w:r w:rsidRPr="00DD01BB">
        <w:rPr>
          <w:rFonts w:ascii="Calibri" w:eastAsia="Calibri"/>
          <w:spacing w:val="-2"/>
          <w:sz w:val="18"/>
        </w:rPr>
        <w:t>4-3-</w:t>
      </w:r>
      <w:r w:rsidRPr="00DD01BB">
        <w:rPr>
          <w:rFonts w:ascii="Calibri" w:eastAsia="Calibri"/>
          <w:spacing w:val="-10"/>
          <w:sz w:val="18"/>
        </w:rPr>
        <w:t>4</w:t>
      </w:r>
      <w:r w:rsidRPr="00DD01BB">
        <w:rPr>
          <w:rFonts w:ascii="Calibri" w:eastAsia="Calibri"/>
          <w:sz w:val="18"/>
        </w:rPr>
        <w:tab/>
        <w:t>6</w:t>
      </w:r>
      <w:r w:rsidRPr="00DD01BB">
        <w:rPr>
          <w:rFonts w:ascii="Calibri" w:eastAsia="Calibri"/>
          <w:spacing w:val="-8"/>
          <w:sz w:val="18"/>
        </w:rPr>
        <w:t xml:space="preserve"> </w:t>
      </w:r>
      <w:proofErr w:type="gramStart"/>
      <w:r w:rsidRPr="00DD01BB">
        <w:rPr>
          <w:sz w:val="18"/>
        </w:rPr>
        <w:t>个</w:t>
      </w:r>
      <w:proofErr w:type="gramEnd"/>
      <w:r w:rsidRPr="00DD01BB">
        <w:rPr>
          <w:sz w:val="18"/>
        </w:rPr>
        <w:t>城市的通信连通情</w:t>
      </w:r>
      <w:r w:rsidRPr="00DD01BB">
        <w:rPr>
          <w:spacing w:val="-10"/>
          <w:sz w:val="18"/>
        </w:rPr>
        <w:t>况</w:t>
      </w:r>
    </w:p>
    <w:p w:rsidR="003D7B83" w:rsidRPr="00DD01BB" w:rsidRDefault="00EE036B">
      <w:pPr>
        <w:pStyle w:val="a3"/>
        <w:tabs>
          <w:tab w:val="left" w:pos="1913"/>
          <w:tab w:val="left" w:pos="3173"/>
          <w:tab w:val="left" w:pos="4433"/>
        </w:tabs>
        <w:spacing w:before="43"/>
        <w:jc w:val="both"/>
        <w:rPr>
          <w:rFonts w:ascii="Calibri" w:eastAsia="Calibri"/>
          <w:sz w:val="18"/>
        </w:rPr>
      </w:pPr>
      <w:r w:rsidRPr="00DD01BB">
        <w:rPr>
          <w:rFonts w:ascii="Calibri" w:eastAsia="Calibri"/>
          <w:sz w:val="18"/>
        </w:rPr>
        <w:t>9</w:t>
      </w:r>
      <w:r w:rsidRPr="00DD01BB">
        <w:rPr>
          <w:sz w:val="18"/>
        </w:rPr>
        <w:t>、</w:t>
      </w:r>
      <w:r w:rsidRPr="00DD01BB">
        <w:rPr>
          <w:spacing w:val="-5"/>
          <w:sz w:val="18"/>
        </w:rPr>
        <w:t xml:space="preserve"> </w:t>
      </w:r>
      <w:r w:rsidRPr="00DD01BB">
        <w:rPr>
          <w:rFonts w:ascii="Calibri" w:eastAsia="Calibri"/>
          <w:sz w:val="18"/>
        </w:rPr>
        <w:t>A</w:t>
      </w:r>
      <w:r w:rsidRPr="00DD01BB">
        <w:rPr>
          <w:sz w:val="18"/>
        </w:rPr>
        <w:t>、</w:t>
      </w:r>
      <w:r w:rsidRPr="00DD01BB">
        <w:rPr>
          <w:rFonts w:ascii="Calibri" w:eastAsia="Calibri"/>
          <w:spacing w:val="-5"/>
          <w:sz w:val="18"/>
        </w:rPr>
        <w:t>50</w:t>
      </w:r>
      <w:r w:rsidRPr="00DD01BB">
        <w:rPr>
          <w:rFonts w:ascii="Calibri" w:eastAsia="Calibri"/>
          <w:sz w:val="18"/>
        </w:rPr>
        <w:tab/>
        <w:t>B</w:t>
      </w:r>
      <w:r w:rsidRPr="00DD01BB">
        <w:rPr>
          <w:sz w:val="18"/>
        </w:rPr>
        <w:t>、</w:t>
      </w:r>
      <w:r w:rsidRPr="00DD01BB">
        <w:rPr>
          <w:rFonts w:ascii="Calibri" w:eastAsia="Calibri"/>
          <w:spacing w:val="-5"/>
          <w:sz w:val="18"/>
        </w:rPr>
        <w:t>53</w:t>
      </w:r>
      <w:r w:rsidRPr="00DD01BB">
        <w:rPr>
          <w:rFonts w:ascii="Calibri" w:eastAsia="Calibri"/>
          <w:sz w:val="18"/>
        </w:rPr>
        <w:tab/>
        <w:t>C</w:t>
      </w:r>
      <w:r w:rsidRPr="00DD01BB">
        <w:rPr>
          <w:sz w:val="18"/>
        </w:rPr>
        <w:t>、</w:t>
      </w:r>
      <w:r w:rsidRPr="00DD01BB">
        <w:rPr>
          <w:rFonts w:ascii="Calibri" w:eastAsia="Calibri"/>
          <w:spacing w:val="-5"/>
          <w:sz w:val="18"/>
        </w:rPr>
        <w:t>57</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48</w:t>
      </w:r>
    </w:p>
    <w:p w:rsidR="003D7B83" w:rsidRPr="00DD01BB" w:rsidRDefault="00EE036B">
      <w:pPr>
        <w:pStyle w:val="a3"/>
        <w:spacing w:before="43" w:line="278" w:lineRule="auto"/>
        <w:ind w:right="328"/>
        <w:jc w:val="both"/>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4"/>
          <w:sz w:val="18"/>
        </w:rPr>
        <w:t>这是一个典型的求最小生成树的问题。根据</w:t>
      </w:r>
      <w:r w:rsidRPr="00DD01BB">
        <w:rPr>
          <w:spacing w:val="-4"/>
          <w:sz w:val="18"/>
        </w:rPr>
        <w:t xml:space="preserve"> </w:t>
      </w:r>
      <w:r w:rsidRPr="00DD01BB">
        <w:rPr>
          <w:rFonts w:ascii="Calibri" w:eastAsia="Calibri" w:hAnsi="Calibri"/>
          <w:spacing w:val="-2"/>
          <w:sz w:val="18"/>
        </w:rPr>
        <w:t>Prim</w:t>
      </w:r>
      <w:r w:rsidRPr="00DD01BB">
        <w:rPr>
          <w:rFonts w:ascii="Calibri" w:eastAsia="Calibri" w:hAnsi="Calibri"/>
          <w:spacing w:val="-10"/>
          <w:sz w:val="18"/>
        </w:rPr>
        <w:t xml:space="preserve"> </w:t>
      </w:r>
      <w:r w:rsidRPr="00DD01BB">
        <w:rPr>
          <w:spacing w:val="-5"/>
          <w:sz w:val="18"/>
        </w:rPr>
        <w:t>算法思想，步骤如图</w:t>
      </w:r>
      <w:r w:rsidRPr="00DD01BB">
        <w:rPr>
          <w:spacing w:val="-5"/>
          <w:sz w:val="18"/>
        </w:rPr>
        <w:t xml:space="preserve"> </w:t>
      </w:r>
      <w:r w:rsidRPr="00DD01BB">
        <w:rPr>
          <w:rFonts w:ascii="Calibri" w:eastAsia="Calibri" w:hAnsi="Calibri"/>
          <w:spacing w:val="-2"/>
          <w:sz w:val="18"/>
        </w:rPr>
        <w:t>4-3-5</w:t>
      </w:r>
      <w:r w:rsidRPr="00DD01BB">
        <w:rPr>
          <w:rFonts w:ascii="Calibri" w:eastAsia="Calibri" w:hAnsi="Calibri"/>
          <w:spacing w:val="3"/>
          <w:sz w:val="18"/>
        </w:rPr>
        <w:t xml:space="preserve"> </w:t>
      </w:r>
      <w:r w:rsidRPr="00DD01BB">
        <w:rPr>
          <w:spacing w:val="-2"/>
          <w:sz w:val="18"/>
        </w:rPr>
        <w:t>所示。先随便</w:t>
      </w:r>
      <w:r w:rsidRPr="00DD01BB">
        <w:rPr>
          <w:spacing w:val="-4"/>
          <w:sz w:val="18"/>
        </w:rPr>
        <w:t>找个点</w:t>
      </w:r>
      <w:r w:rsidRPr="00DD01BB">
        <w:rPr>
          <w:spacing w:val="-4"/>
          <w:sz w:val="18"/>
        </w:rPr>
        <w:t xml:space="preserve"> </w:t>
      </w:r>
      <w:r w:rsidRPr="00DD01BB">
        <w:rPr>
          <w:rFonts w:ascii="Calibri" w:eastAsia="Calibri" w:hAnsi="Calibri"/>
          <w:spacing w:val="-4"/>
          <w:sz w:val="18"/>
        </w:rPr>
        <w:t>V0</w:t>
      </w:r>
      <w:r w:rsidRPr="00DD01BB">
        <w:rPr>
          <w:spacing w:val="-4"/>
          <w:sz w:val="18"/>
        </w:rPr>
        <w:t>，可得到当前顶点集合</w:t>
      </w:r>
      <w:r w:rsidRPr="00DD01BB">
        <w:rPr>
          <w:rFonts w:ascii="Calibri" w:eastAsia="Calibri" w:hAnsi="Calibri"/>
          <w:spacing w:val="-4"/>
          <w:sz w:val="18"/>
        </w:rPr>
        <w:t>{V0}</w:t>
      </w:r>
      <w:r w:rsidRPr="00DD01BB">
        <w:rPr>
          <w:spacing w:val="-4"/>
          <w:sz w:val="18"/>
        </w:rPr>
        <w:t>连接的</w:t>
      </w:r>
      <w:proofErr w:type="gramStart"/>
      <w:r w:rsidRPr="00DD01BB">
        <w:rPr>
          <w:spacing w:val="-4"/>
          <w:sz w:val="18"/>
        </w:rPr>
        <w:t>最小边</w:t>
      </w:r>
      <w:proofErr w:type="gramEnd"/>
      <w:r w:rsidRPr="00DD01BB">
        <w:rPr>
          <w:spacing w:val="-4"/>
          <w:sz w:val="18"/>
        </w:rPr>
        <w:t xml:space="preserve"> </w:t>
      </w:r>
      <w:r w:rsidRPr="00DD01BB">
        <w:rPr>
          <w:rFonts w:ascii="Calibri" w:eastAsia="Calibri" w:hAnsi="Calibri"/>
          <w:spacing w:val="-4"/>
          <w:sz w:val="18"/>
        </w:rPr>
        <w:t>V0</w:t>
      </w:r>
      <w:r w:rsidRPr="00DD01BB">
        <w:rPr>
          <w:rFonts w:ascii="Wingdings" w:eastAsia="Wingdings" w:hAnsi="Wingdings"/>
          <w:spacing w:val="-4"/>
          <w:sz w:val="18"/>
        </w:rPr>
        <w:sym w:font="Wingdings" w:char="F0E0"/>
      </w:r>
      <w:r w:rsidRPr="00DD01BB">
        <w:rPr>
          <w:rFonts w:ascii="Calibri" w:eastAsia="Calibri" w:hAnsi="Calibri"/>
          <w:spacing w:val="-4"/>
          <w:sz w:val="18"/>
        </w:rPr>
        <w:t>V1</w:t>
      </w:r>
      <w:r w:rsidRPr="00DD01BB">
        <w:rPr>
          <w:spacing w:val="-4"/>
          <w:sz w:val="18"/>
        </w:rPr>
        <w:t>；再从顶点集合</w:t>
      </w:r>
      <w:r w:rsidRPr="00DD01BB">
        <w:rPr>
          <w:rFonts w:ascii="Calibri" w:eastAsia="Calibri" w:hAnsi="Calibri"/>
          <w:spacing w:val="-4"/>
          <w:sz w:val="18"/>
        </w:rPr>
        <w:t>{V0</w:t>
      </w:r>
      <w:r w:rsidRPr="00DD01BB">
        <w:rPr>
          <w:spacing w:val="-4"/>
          <w:sz w:val="18"/>
        </w:rPr>
        <w:t>，</w:t>
      </w:r>
      <w:r w:rsidRPr="00DD01BB">
        <w:rPr>
          <w:rFonts w:ascii="Calibri" w:eastAsia="Calibri" w:hAnsi="Calibri"/>
          <w:spacing w:val="-4"/>
          <w:sz w:val="18"/>
        </w:rPr>
        <w:t>V1}</w:t>
      </w:r>
      <w:proofErr w:type="gramStart"/>
      <w:r w:rsidRPr="00DD01BB">
        <w:rPr>
          <w:spacing w:val="-4"/>
          <w:sz w:val="18"/>
        </w:rPr>
        <w:t>出发找最小</w:t>
      </w:r>
      <w:proofErr w:type="gramEnd"/>
      <w:r w:rsidRPr="00DD01BB">
        <w:rPr>
          <w:spacing w:val="-4"/>
          <w:sz w:val="18"/>
        </w:rPr>
        <w:t>的边，可得</w:t>
      </w:r>
      <w:r w:rsidRPr="00DD01BB">
        <w:rPr>
          <w:spacing w:val="-20"/>
          <w:sz w:val="18"/>
        </w:rPr>
        <w:t>到</w:t>
      </w:r>
      <w:r w:rsidRPr="00DD01BB">
        <w:rPr>
          <w:spacing w:val="-20"/>
          <w:sz w:val="18"/>
        </w:rPr>
        <w:t xml:space="preserve"> </w:t>
      </w:r>
      <w:r w:rsidRPr="00DD01BB">
        <w:rPr>
          <w:rFonts w:ascii="Calibri" w:eastAsia="Calibri" w:hAnsi="Calibri"/>
          <w:sz w:val="18"/>
        </w:rPr>
        <w:t>V1</w:t>
      </w:r>
      <w:r w:rsidRPr="00DD01BB">
        <w:rPr>
          <w:rFonts w:ascii="Wingdings" w:eastAsia="Wingdings" w:hAnsi="Wingdings"/>
          <w:sz w:val="18"/>
        </w:rPr>
        <w:sym w:font="Wingdings" w:char="F0E0"/>
      </w:r>
      <w:r w:rsidRPr="00DD01BB">
        <w:rPr>
          <w:rFonts w:ascii="Calibri" w:eastAsia="Calibri" w:hAnsi="Calibri"/>
          <w:sz w:val="18"/>
        </w:rPr>
        <w:t>V2</w:t>
      </w:r>
      <w:r w:rsidRPr="00DD01BB">
        <w:rPr>
          <w:sz w:val="18"/>
        </w:rPr>
        <w:t>；依此类推可得到最小生成树。线路长为：</w:t>
      </w:r>
      <w:r w:rsidRPr="00DD01BB">
        <w:rPr>
          <w:rFonts w:ascii="Calibri" w:eastAsia="Calibri" w:hAnsi="Calibri"/>
          <w:sz w:val="18"/>
        </w:rPr>
        <w:t>10+5+6+11+18=50</w:t>
      </w:r>
      <w:r w:rsidRPr="00DD01BB">
        <w:rPr>
          <w:sz w:val="18"/>
        </w:rPr>
        <w:t>。</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Default="003D7B83">
      <w:pPr>
        <w:pStyle w:val="a3"/>
        <w:spacing w:before="1"/>
        <w:ind w:left="0"/>
        <w:rPr>
          <w:sz w:val="2"/>
        </w:rPr>
      </w:pPr>
    </w:p>
    <w:p w:rsidR="003D7B83" w:rsidRPr="00DD01BB" w:rsidRDefault="00EE036B">
      <w:pPr>
        <w:pStyle w:val="a3"/>
        <w:ind w:left="204"/>
        <w:rPr>
          <w:sz w:val="16"/>
        </w:rPr>
      </w:pPr>
      <w:r w:rsidRPr="00DD01BB">
        <w:rPr>
          <w:noProof/>
          <w:sz w:val="16"/>
        </w:rPr>
        <w:drawing>
          <wp:inline distT="0" distB="0" distL="0" distR="0">
            <wp:extent cx="6158230" cy="3771900"/>
            <wp:effectExtent l="0" t="0" r="0" b="0"/>
            <wp:docPr id="12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59.png"/>
                    <pic:cNvPicPr/>
                  </pic:nvPicPr>
                  <pic:blipFill>
                    <a:blip r:embed="rId68" cstate="print"/>
                    <a:stretch>
                      <a:fillRect/>
                    </a:stretch>
                  </pic:blipFill>
                  <pic:spPr>
                    <a:xfrm>
                      <a:off x="0" y="0"/>
                      <a:ext cx="6158230" cy="3771900"/>
                    </a:xfrm>
                    <a:prstGeom prst="rect">
                      <a:avLst/>
                    </a:prstGeom>
                  </pic:spPr>
                </pic:pic>
              </a:graphicData>
            </a:graphic>
          </wp:inline>
        </w:drawing>
      </w:r>
    </w:p>
    <w:p w:rsidR="003D7B83" w:rsidRPr="00DD01BB" w:rsidRDefault="00EE036B">
      <w:pPr>
        <w:pStyle w:val="a3"/>
        <w:tabs>
          <w:tab w:val="left" w:pos="1130"/>
        </w:tabs>
        <w:spacing w:before="41"/>
        <w:ind w:left="0" w:right="98"/>
        <w:jc w:val="center"/>
        <w:rPr>
          <w:sz w:val="18"/>
        </w:rPr>
      </w:pPr>
      <w:r w:rsidRPr="00DD01BB">
        <w:rPr>
          <w:spacing w:val="-2"/>
          <w:sz w:val="18"/>
        </w:rPr>
        <w:t>图</w:t>
      </w:r>
      <w:r w:rsidRPr="00DD01BB">
        <w:rPr>
          <w:spacing w:val="-49"/>
          <w:sz w:val="18"/>
        </w:rPr>
        <w:t xml:space="preserve"> </w:t>
      </w:r>
      <w:r w:rsidRPr="00DD01BB">
        <w:rPr>
          <w:rFonts w:ascii="Calibri" w:eastAsia="Calibri"/>
          <w:spacing w:val="-2"/>
          <w:sz w:val="18"/>
        </w:rPr>
        <w:t>4-3-</w:t>
      </w:r>
      <w:r w:rsidRPr="00DD01BB">
        <w:rPr>
          <w:rFonts w:ascii="Calibri" w:eastAsia="Calibri"/>
          <w:spacing w:val="-10"/>
          <w:sz w:val="18"/>
        </w:rPr>
        <w:t>5</w:t>
      </w:r>
      <w:r w:rsidRPr="00DD01BB">
        <w:rPr>
          <w:rFonts w:ascii="Calibri" w:eastAsia="Calibri"/>
          <w:sz w:val="18"/>
        </w:rPr>
        <w:tab/>
      </w:r>
      <w:r w:rsidRPr="00DD01BB">
        <w:rPr>
          <w:sz w:val="18"/>
        </w:rPr>
        <w:t>用</w:t>
      </w:r>
      <w:r w:rsidRPr="00DD01BB">
        <w:rPr>
          <w:spacing w:val="-55"/>
          <w:sz w:val="18"/>
        </w:rPr>
        <w:t xml:space="preserve"> </w:t>
      </w:r>
      <w:r w:rsidRPr="00DD01BB">
        <w:rPr>
          <w:rFonts w:ascii="Calibri" w:eastAsia="Calibri"/>
          <w:sz w:val="18"/>
        </w:rPr>
        <w:t>Prim</w:t>
      </w:r>
      <w:r w:rsidRPr="00DD01BB">
        <w:rPr>
          <w:rFonts w:ascii="Calibri" w:eastAsia="Calibri"/>
          <w:spacing w:val="-7"/>
          <w:sz w:val="18"/>
        </w:rPr>
        <w:t xml:space="preserve"> </w:t>
      </w:r>
      <w:r w:rsidRPr="00DD01BB">
        <w:rPr>
          <w:sz w:val="18"/>
        </w:rPr>
        <w:t>算法求解的过</w:t>
      </w:r>
      <w:r w:rsidRPr="00DD01BB">
        <w:rPr>
          <w:spacing w:val="-10"/>
          <w:sz w:val="18"/>
        </w:rPr>
        <w:t>程</w:t>
      </w:r>
    </w:p>
    <w:p w:rsidR="003D7B83" w:rsidRPr="00DD01BB" w:rsidRDefault="00EE036B">
      <w:pPr>
        <w:pStyle w:val="a3"/>
        <w:spacing w:before="43"/>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9</w:t>
      </w:r>
      <w:r w:rsidRPr="00DD01BB">
        <w:rPr>
          <w:sz w:val="18"/>
        </w:rPr>
        <w:t>、</w:t>
      </w:r>
      <w:r w:rsidRPr="00DD01BB">
        <w:rPr>
          <w:rFonts w:ascii="Calibri" w:eastAsia="Calibri"/>
          <w:spacing w:val="-10"/>
          <w:sz w:val="18"/>
        </w:rPr>
        <w:t>A</w:t>
      </w:r>
    </w:p>
    <w:p w:rsidR="003D7B83" w:rsidRPr="00DD01BB" w:rsidRDefault="003D7B83">
      <w:pPr>
        <w:rPr>
          <w:rFonts w:ascii="Calibri" w:eastAsia="Calibri"/>
          <w:sz w:val="20"/>
        </w:rPr>
        <w:sectPr w:rsidR="003D7B83" w:rsidRPr="00DD01BB">
          <w:headerReference w:type="default" r:id="rId69"/>
          <w:footerReference w:type="default" r:id="rId70"/>
          <w:pgSz w:w="11910" w:h="16840"/>
          <w:pgMar w:top="1060" w:right="800" w:bottom="1180" w:left="900" w:header="877" w:footer="999" w:gutter="0"/>
          <w:cols w:space="720"/>
        </w:sectPr>
      </w:pPr>
    </w:p>
    <w:p w:rsidR="003D7B83" w:rsidRPr="00DD01BB" w:rsidRDefault="003D7B83">
      <w:pPr>
        <w:pStyle w:val="a3"/>
        <w:ind w:left="0"/>
        <w:rPr>
          <w:rFonts w:ascii="Calibri"/>
          <w:sz w:val="16"/>
        </w:rPr>
      </w:pPr>
    </w:p>
    <w:p w:rsidR="003D7B83" w:rsidRPr="00DD01BB" w:rsidRDefault="003D7B83">
      <w:pPr>
        <w:pStyle w:val="a3"/>
        <w:ind w:left="0"/>
        <w:rPr>
          <w:rFonts w:ascii="Calibri"/>
          <w:sz w:val="16"/>
        </w:rPr>
      </w:pPr>
    </w:p>
    <w:p w:rsidR="003D7B83" w:rsidRPr="00DD01BB" w:rsidRDefault="003D7B83">
      <w:pPr>
        <w:pStyle w:val="a3"/>
        <w:spacing w:before="2"/>
        <w:ind w:left="0"/>
        <w:rPr>
          <w:rFonts w:ascii="Calibri"/>
          <w:sz w:val="15"/>
        </w:rPr>
      </w:pPr>
    </w:p>
    <w:p w:rsidR="003D7B83" w:rsidRPr="00DD01BB" w:rsidRDefault="00EE036B">
      <w:pPr>
        <w:pStyle w:val="410"/>
        <w:ind w:right="96"/>
        <w:rPr>
          <w:sz w:val="22"/>
        </w:rPr>
      </w:pPr>
      <w:bookmarkStart w:id="185" w:name="_TOC_250037"/>
      <w:r w:rsidRPr="00DD01BB">
        <w:rPr>
          <w:spacing w:val="-36"/>
          <w:sz w:val="22"/>
        </w:rPr>
        <w:t>第</w:t>
      </w:r>
      <w:r w:rsidRPr="00DD01BB">
        <w:rPr>
          <w:spacing w:val="-36"/>
          <w:sz w:val="22"/>
        </w:rPr>
        <w:t xml:space="preserve"> </w:t>
      </w:r>
      <w:r w:rsidRPr="00DD01BB">
        <w:rPr>
          <w:sz w:val="22"/>
        </w:rPr>
        <w:t>4</w:t>
      </w:r>
      <w:bookmarkEnd w:id="185"/>
      <w:r w:rsidRPr="00DD01BB">
        <w:rPr>
          <w:spacing w:val="-12"/>
          <w:sz w:val="22"/>
        </w:rPr>
        <w:t xml:space="preserve"> </w:t>
      </w:r>
      <w:r w:rsidRPr="00DD01BB">
        <w:rPr>
          <w:spacing w:val="-12"/>
          <w:sz w:val="22"/>
        </w:rPr>
        <w:t>学时</w:t>
      </w:r>
      <w:r w:rsidRPr="00DD01BB">
        <w:rPr>
          <w:spacing w:val="-12"/>
          <w:sz w:val="22"/>
        </w:rPr>
        <w:t xml:space="preserve"> </w:t>
      </w:r>
      <w:r w:rsidRPr="00DD01BB">
        <w:rPr>
          <w:spacing w:val="-12"/>
          <w:sz w:val="22"/>
        </w:rPr>
        <w:t>案例分析</w:t>
      </w:r>
    </w:p>
    <w:p w:rsidR="003D7B83" w:rsidRPr="00DD01BB" w:rsidRDefault="00EE036B">
      <w:pPr>
        <w:pStyle w:val="a3"/>
        <w:spacing w:before="156"/>
        <w:ind w:left="0" w:right="326"/>
        <w:jc w:val="right"/>
        <w:rPr>
          <w:sz w:val="18"/>
        </w:rPr>
      </w:pPr>
      <w:r w:rsidRPr="00DD01BB">
        <w:rPr>
          <w:spacing w:val="-20"/>
          <w:sz w:val="18"/>
        </w:rPr>
        <w:t>在前</w:t>
      </w:r>
      <w:r w:rsidRPr="00DD01BB">
        <w:rPr>
          <w:spacing w:val="-20"/>
          <w:sz w:val="18"/>
        </w:rPr>
        <w:t xml:space="preserve"> </w:t>
      </w:r>
      <w:r w:rsidRPr="00DD01BB">
        <w:rPr>
          <w:rFonts w:ascii="Calibri" w:eastAsia="Calibri"/>
          <w:spacing w:val="-2"/>
          <w:sz w:val="18"/>
        </w:rPr>
        <w:t>3</w:t>
      </w:r>
      <w:r w:rsidRPr="00DD01BB">
        <w:rPr>
          <w:rFonts w:ascii="Calibri" w:eastAsia="Calibri"/>
          <w:spacing w:val="9"/>
          <w:sz w:val="18"/>
        </w:rPr>
        <w:t xml:space="preserve"> </w:t>
      </w:r>
      <w:r w:rsidRPr="00DD01BB">
        <w:rPr>
          <w:spacing w:val="-3"/>
          <w:sz w:val="18"/>
        </w:rPr>
        <w:t>天半的学习过程中已经将考试的基础知识点梳理了一遍，接下来我们要进入项目案例分析的学</w:t>
      </w:r>
    </w:p>
    <w:p w:rsidR="003D7B83" w:rsidRPr="00DD01BB" w:rsidRDefault="00EE036B">
      <w:pPr>
        <w:pStyle w:val="a3"/>
        <w:spacing w:before="42"/>
        <w:ind w:left="0" w:right="326"/>
        <w:jc w:val="right"/>
        <w:rPr>
          <w:sz w:val="18"/>
        </w:rPr>
      </w:pPr>
      <w:r w:rsidRPr="00DD01BB">
        <w:rPr>
          <w:spacing w:val="-3"/>
          <w:sz w:val="18"/>
        </w:rPr>
        <w:t>习。项目案例分析出现在下午的试题中，下午考试的时量是</w:t>
      </w:r>
      <w:r w:rsidRPr="00DD01BB">
        <w:rPr>
          <w:spacing w:val="-3"/>
          <w:sz w:val="18"/>
        </w:rPr>
        <w:t xml:space="preserve"> </w:t>
      </w:r>
      <w:r w:rsidRPr="00DD01BB">
        <w:rPr>
          <w:rFonts w:ascii="Calibri" w:eastAsia="Calibri"/>
          <w:spacing w:val="-2"/>
          <w:sz w:val="18"/>
        </w:rPr>
        <w:t>90</w:t>
      </w:r>
      <w:r w:rsidRPr="00DD01BB">
        <w:rPr>
          <w:rFonts w:ascii="Calibri" w:eastAsia="Calibri"/>
          <w:spacing w:val="31"/>
          <w:sz w:val="18"/>
        </w:rPr>
        <w:t xml:space="preserve"> </w:t>
      </w:r>
      <w:r w:rsidRPr="00DD01BB">
        <w:rPr>
          <w:spacing w:val="-6"/>
          <w:sz w:val="18"/>
        </w:rPr>
        <w:t>分钟，一般是</w:t>
      </w:r>
      <w:r w:rsidRPr="00DD01BB">
        <w:rPr>
          <w:spacing w:val="-6"/>
          <w:sz w:val="18"/>
        </w:rPr>
        <w:t xml:space="preserve"> </w:t>
      </w:r>
      <w:r w:rsidRPr="00DD01BB">
        <w:rPr>
          <w:rFonts w:ascii="Calibri" w:eastAsia="Calibri"/>
          <w:spacing w:val="-2"/>
          <w:sz w:val="18"/>
        </w:rPr>
        <w:t>3</w:t>
      </w:r>
      <w:r w:rsidRPr="00DD01BB">
        <w:rPr>
          <w:rFonts w:ascii="Calibri" w:eastAsia="Calibri"/>
          <w:spacing w:val="34"/>
          <w:sz w:val="18"/>
        </w:rPr>
        <w:t xml:space="preserve"> </w:t>
      </w:r>
      <w:r w:rsidRPr="00DD01BB">
        <w:rPr>
          <w:spacing w:val="-3"/>
          <w:sz w:val="18"/>
        </w:rPr>
        <w:t>道大题，每道大题又有若</w:t>
      </w:r>
    </w:p>
    <w:p w:rsidR="003D7B83" w:rsidRPr="00DD01BB" w:rsidRDefault="00EE036B">
      <w:pPr>
        <w:pStyle w:val="a3"/>
        <w:spacing w:before="43"/>
        <w:jc w:val="both"/>
        <w:rPr>
          <w:sz w:val="18"/>
        </w:rPr>
      </w:pPr>
      <w:r w:rsidRPr="00DD01BB">
        <w:rPr>
          <w:spacing w:val="-4"/>
          <w:sz w:val="18"/>
        </w:rPr>
        <w:t>干道小题，多数情况下每道大题是</w:t>
      </w:r>
      <w:r w:rsidRPr="00DD01BB">
        <w:rPr>
          <w:spacing w:val="-4"/>
          <w:sz w:val="18"/>
        </w:rPr>
        <w:t xml:space="preserve"> </w:t>
      </w:r>
      <w:r w:rsidRPr="00DD01BB">
        <w:rPr>
          <w:rFonts w:ascii="Calibri" w:eastAsia="Calibri"/>
          <w:sz w:val="18"/>
        </w:rPr>
        <w:t>25</w:t>
      </w:r>
      <w:r w:rsidRPr="00DD01BB">
        <w:rPr>
          <w:rFonts w:ascii="Calibri" w:eastAsia="Calibri"/>
          <w:spacing w:val="-12"/>
          <w:sz w:val="18"/>
        </w:rPr>
        <w:t xml:space="preserve"> </w:t>
      </w:r>
      <w:r w:rsidRPr="00DD01BB">
        <w:rPr>
          <w:sz w:val="18"/>
        </w:rPr>
        <w:t>分，</w:t>
      </w:r>
      <w:r w:rsidRPr="00DD01BB">
        <w:rPr>
          <w:rFonts w:ascii="Calibri" w:eastAsia="Calibri"/>
          <w:sz w:val="18"/>
        </w:rPr>
        <w:t>3</w:t>
      </w:r>
      <w:r w:rsidRPr="00DD01BB">
        <w:rPr>
          <w:rFonts w:ascii="Calibri" w:eastAsia="Calibri"/>
          <w:spacing w:val="-6"/>
          <w:sz w:val="18"/>
        </w:rPr>
        <w:t xml:space="preserve"> </w:t>
      </w:r>
      <w:r w:rsidRPr="00DD01BB">
        <w:rPr>
          <w:spacing w:val="-10"/>
          <w:sz w:val="18"/>
        </w:rPr>
        <w:t>道大题共计</w:t>
      </w:r>
      <w:r w:rsidRPr="00DD01BB">
        <w:rPr>
          <w:spacing w:val="-10"/>
          <w:sz w:val="18"/>
        </w:rPr>
        <w:t xml:space="preserve"> </w:t>
      </w:r>
      <w:r w:rsidRPr="00DD01BB">
        <w:rPr>
          <w:rFonts w:ascii="Calibri" w:eastAsia="Calibri"/>
          <w:sz w:val="18"/>
        </w:rPr>
        <w:t>75</w:t>
      </w:r>
      <w:r w:rsidRPr="00DD01BB">
        <w:rPr>
          <w:rFonts w:ascii="Calibri" w:eastAsia="Calibri"/>
          <w:spacing w:val="-1"/>
          <w:sz w:val="18"/>
        </w:rPr>
        <w:t xml:space="preserve"> </w:t>
      </w:r>
      <w:r w:rsidRPr="00DD01BB">
        <w:rPr>
          <w:spacing w:val="-5"/>
          <w:sz w:val="18"/>
        </w:rPr>
        <w:t>分。</w:t>
      </w:r>
    </w:p>
    <w:p w:rsidR="003D7B83" w:rsidRPr="00DD01BB" w:rsidRDefault="00EE036B">
      <w:pPr>
        <w:pStyle w:val="a3"/>
        <w:spacing w:before="43" w:line="278" w:lineRule="auto"/>
        <w:ind w:right="326" w:firstLine="420"/>
        <w:jc w:val="both"/>
        <w:rPr>
          <w:sz w:val="18"/>
        </w:rPr>
      </w:pPr>
      <w:r w:rsidRPr="00DD01BB">
        <w:rPr>
          <w:spacing w:val="-2"/>
          <w:sz w:val="18"/>
        </w:rPr>
        <w:t>在案例分析的这个学时里，想这样来安排：先是讲述解题的技巧和注意事项；再来看一些案例分析模拟题。</w:t>
      </w:r>
      <w:proofErr w:type="gramStart"/>
      <w:r w:rsidRPr="00DD01BB">
        <w:rPr>
          <w:spacing w:val="-2"/>
          <w:sz w:val="18"/>
        </w:rPr>
        <w:t>做案</w:t>
      </w:r>
      <w:proofErr w:type="gramEnd"/>
      <w:r w:rsidRPr="00DD01BB">
        <w:rPr>
          <w:spacing w:val="-2"/>
          <w:sz w:val="18"/>
        </w:rPr>
        <w:t>例分析模拟题时为达到学习的效果，每讲评一道题就练习一道题，练习时请考生一定要自己动动手写一写。在讲评练习题时还会给出评卷的思路，供考生参考把握。</w:t>
      </w:r>
    </w:p>
    <w:p w:rsidR="003D7B83" w:rsidRPr="00DD01BB" w:rsidRDefault="00EE036B">
      <w:pPr>
        <w:pStyle w:val="510"/>
        <w:rPr>
          <w:sz w:val="21"/>
        </w:rPr>
      </w:pPr>
      <w:bookmarkStart w:id="186" w:name="_TOC_250036"/>
      <w:r w:rsidRPr="00DD01BB">
        <w:rPr>
          <w:spacing w:val="-2"/>
          <w:sz w:val="21"/>
        </w:rPr>
        <w:t>一、解题技巧与注意事</w:t>
      </w:r>
      <w:bookmarkEnd w:id="186"/>
      <w:r w:rsidRPr="00DD01BB">
        <w:rPr>
          <w:spacing w:val="-10"/>
          <w:sz w:val="21"/>
        </w:rPr>
        <w:t>项</w:t>
      </w:r>
    </w:p>
    <w:p w:rsidR="003D7B83" w:rsidRPr="00DD01BB" w:rsidRDefault="00EE036B">
      <w:pPr>
        <w:pStyle w:val="a3"/>
        <w:spacing w:before="184" w:line="278" w:lineRule="auto"/>
        <w:ind w:right="326" w:firstLine="420"/>
        <w:rPr>
          <w:sz w:val="18"/>
        </w:rPr>
      </w:pPr>
      <w:r w:rsidRPr="00DD01BB">
        <w:rPr>
          <w:spacing w:val="-4"/>
          <w:sz w:val="18"/>
        </w:rPr>
        <w:t>这个问题其实也是老调重弹了，在第</w:t>
      </w:r>
      <w:r w:rsidRPr="00DD01BB">
        <w:rPr>
          <w:spacing w:val="-4"/>
          <w:sz w:val="18"/>
        </w:rPr>
        <w:t xml:space="preserve"> </w:t>
      </w:r>
      <w:r w:rsidRPr="00DD01BB">
        <w:rPr>
          <w:rFonts w:ascii="Calibri" w:eastAsia="Calibri"/>
          <w:sz w:val="18"/>
        </w:rPr>
        <w:t>1</w:t>
      </w:r>
      <w:r w:rsidRPr="00DD01BB">
        <w:rPr>
          <w:rFonts w:ascii="Calibri" w:eastAsia="Calibri"/>
          <w:spacing w:val="-12"/>
          <w:sz w:val="18"/>
        </w:rPr>
        <w:t xml:space="preserve"> </w:t>
      </w:r>
      <w:r w:rsidRPr="00DD01BB">
        <w:rPr>
          <w:spacing w:val="-14"/>
          <w:sz w:val="18"/>
        </w:rPr>
        <w:t>天的第</w:t>
      </w:r>
      <w:r w:rsidRPr="00DD01BB">
        <w:rPr>
          <w:spacing w:val="-14"/>
          <w:sz w:val="18"/>
        </w:rPr>
        <w:t xml:space="preserve"> </w:t>
      </w:r>
      <w:r w:rsidRPr="00DD01BB">
        <w:rPr>
          <w:rFonts w:ascii="Calibri" w:eastAsia="Calibri"/>
          <w:sz w:val="18"/>
        </w:rPr>
        <w:t>1</w:t>
      </w:r>
      <w:r w:rsidRPr="00DD01BB">
        <w:rPr>
          <w:rFonts w:ascii="Calibri" w:eastAsia="Calibri"/>
          <w:spacing w:val="-12"/>
          <w:sz w:val="18"/>
        </w:rPr>
        <w:t xml:space="preserve"> </w:t>
      </w:r>
      <w:proofErr w:type="gramStart"/>
      <w:r w:rsidRPr="00DD01BB">
        <w:rPr>
          <w:sz w:val="18"/>
        </w:rPr>
        <w:t>个</w:t>
      </w:r>
      <w:proofErr w:type="gramEnd"/>
      <w:r w:rsidRPr="00DD01BB">
        <w:rPr>
          <w:sz w:val="18"/>
        </w:rPr>
        <w:t>学时中和考生一起梳理考试要点时已经讲</w:t>
      </w:r>
      <w:proofErr w:type="gramStart"/>
      <w:r w:rsidRPr="00DD01BB">
        <w:rPr>
          <w:sz w:val="18"/>
        </w:rPr>
        <w:t>过注意</w:t>
      </w:r>
      <w:proofErr w:type="gramEnd"/>
      <w:r w:rsidRPr="00DD01BB">
        <w:rPr>
          <w:sz w:val="18"/>
        </w:rPr>
        <w:t>事</w:t>
      </w:r>
      <w:r w:rsidRPr="00DD01BB">
        <w:rPr>
          <w:spacing w:val="-2"/>
          <w:sz w:val="18"/>
        </w:rPr>
        <w:t>项了，再来八卦一遍。</w:t>
      </w:r>
    </w:p>
    <w:p w:rsidR="003D7B83" w:rsidRPr="00DD01BB" w:rsidRDefault="00EE036B">
      <w:pPr>
        <w:pStyle w:val="a3"/>
        <w:spacing w:line="278" w:lineRule="auto"/>
        <w:ind w:right="302" w:firstLine="420"/>
        <w:rPr>
          <w:sz w:val="18"/>
        </w:rPr>
      </w:pPr>
      <w:r w:rsidRPr="00DD01BB">
        <w:rPr>
          <w:spacing w:val="-5"/>
          <w:sz w:val="18"/>
        </w:rPr>
        <w:t>再次提醒考生，项目管理的</w:t>
      </w:r>
      <w:r w:rsidRPr="00DD01BB">
        <w:rPr>
          <w:spacing w:val="-5"/>
          <w:sz w:val="18"/>
        </w:rPr>
        <w:t xml:space="preserve"> </w:t>
      </w:r>
      <w:r w:rsidRPr="00DD01BB">
        <w:rPr>
          <w:rFonts w:ascii="Calibri" w:eastAsia="Calibri"/>
          <w:sz w:val="18"/>
        </w:rPr>
        <w:t>9</w:t>
      </w:r>
      <w:r w:rsidRPr="00DD01BB">
        <w:rPr>
          <w:rFonts w:ascii="Calibri" w:eastAsia="Calibri"/>
          <w:spacing w:val="-12"/>
          <w:sz w:val="18"/>
        </w:rPr>
        <w:t xml:space="preserve"> </w:t>
      </w:r>
      <w:r w:rsidRPr="00DD01BB">
        <w:rPr>
          <w:sz w:val="18"/>
        </w:rPr>
        <w:t>大知识领域就是下午考试的重中之重了，不要去关注技术方面的问题，</w:t>
      </w:r>
      <w:r w:rsidRPr="00DD01BB">
        <w:rPr>
          <w:spacing w:val="-2"/>
          <w:sz w:val="18"/>
        </w:rPr>
        <w:t>这不是考试的范围。</w:t>
      </w:r>
    </w:p>
    <w:p w:rsidR="003D7B83" w:rsidRPr="00DD01BB" w:rsidRDefault="00EE036B">
      <w:pPr>
        <w:pStyle w:val="a3"/>
        <w:spacing w:line="269" w:lineRule="exact"/>
        <w:ind w:left="653"/>
        <w:rPr>
          <w:rFonts w:ascii="Calibri" w:eastAsia="Calibri"/>
          <w:sz w:val="18"/>
        </w:rPr>
      </w:pPr>
      <w:r w:rsidRPr="00DD01BB">
        <w:rPr>
          <w:spacing w:val="-2"/>
          <w:sz w:val="18"/>
        </w:rPr>
        <w:t>拿到下午的试卷，可以看到会有试题和答题纸，先在答题纸上写好姓名、考号，以免遗漏。再花</w:t>
      </w:r>
      <w:r w:rsidRPr="00DD01BB">
        <w:rPr>
          <w:spacing w:val="-2"/>
          <w:sz w:val="18"/>
        </w:rPr>
        <w:t xml:space="preserve"> </w:t>
      </w:r>
      <w:r w:rsidRPr="00DD01BB">
        <w:rPr>
          <w:rFonts w:ascii="Calibri" w:eastAsia="Calibri"/>
          <w:spacing w:val="-2"/>
          <w:sz w:val="18"/>
        </w:rPr>
        <w:t>2-</w:t>
      </w:r>
      <w:r w:rsidRPr="00DD01BB">
        <w:rPr>
          <w:rFonts w:ascii="Calibri" w:eastAsia="Calibri"/>
          <w:spacing w:val="-10"/>
          <w:sz w:val="18"/>
        </w:rPr>
        <w:t>5</w:t>
      </w:r>
    </w:p>
    <w:p w:rsidR="003D7B83" w:rsidRPr="00DD01BB" w:rsidRDefault="00EE036B">
      <w:pPr>
        <w:pStyle w:val="a3"/>
        <w:spacing w:before="43"/>
        <w:rPr>
          <w:sz w:val="18"/>
        </w:rPr>
      </w:pPr>
      <w:r w:rsidRPr="00DD01BB">
        <w:rPr>
          <w:spacing w:val="-3"/>
          <w:sz w:val="18"/>
        </w:rPr>
        <w:t>分钟所有试题快速预览一遍，稍加清理一下看看难度与所涉及到的主要内容。</w:t>
      </w:r>
    </w:p>
    <w:p w:rsidR="003D7B83" w:rsidRPr="00DD01BB" w:rsidRDefault="00EE036B">
      <w:pPr>
        <w:pStyle w:val="a3"/>
        <w:spacing w:before="43" w:line="278" w:lineRule="auto"/>
        <w:ind w:right="326" w:firstLine="420"/>
        <w:rPr>
          <w:sz w:val="18"/>
        </w:rPr>
      </w:pPr>
      <w:r w:rsidRPr="00DD01BB">
        <w:rPr>
          <w:spacing w:val="-2"/>
          <w:sz w:val="18"/>
        </w:rPr>
        <w:t>对整个卷面有了整体把握以后，应考虑解题先易后难。为保持卷面清洁，在答题纸书写正式答案前可在草稿纸（用完了可问监考老师再要）上</w:t>
      </w:r>
      <w:proofErr w:type="gramStart"/>
      <w:r w:rsidRPr="00DD01BB">
        <w:rPr>
          <w:spacing w:val="-2"/>
          <w:sz w:val="18"/>
        </w:rPr>
        <w:t>大致先</w:t>
      </w:r>
      <w:proofErr w:type="gramEnd"/>
      <w:r w:rsidRPr="00DD01BB">
        <w:rPr>
          <w:spacing w:val="-2"/>
          <w:sz w:val="18"/>
        </w:rPr>
        <w:t>草拟一下。案例分析题中的小题大致有如下几种：</w:t>
      </w:r>
    </w:p>
    <w:p w:rsidR="003D7B83" w:rsidRPr="00DD01BB" w:rsidRDefault="00EE036B">
      <w:pPr>
        <w:pStyle w:val="a5"/>
        <w:numPr>
          <w:ilvl w:val="0"/>
          <w:numId w:val="49"/>
        </w:numPr>
        <w:tabs>
          <w:tab w:val="left" w:pos="768"/>
        </w:tabs>
        <w:spacing w:before="0" w:line="278" w:lineRule="auto"/>
        <w:ind w:right="333" w:firstLine="0"/>
        <w:rPr>
          <w:sz w:val="18"/>
        </w:rPr>
      </w:pPr>
      <w:r w:rsidRPr="00DD01BB">
        <w:rPr>
          <w:spacing w:val="-2"/>
          <w:sz w:val="18"/>
        </w:rPr>
        <w:t>基础知识题。这是考的基本知识点了，比如合同的内容有什么？这样可根据要点给分，写中一条就给相应的分数。</w:t>
      </w:r>
    </w:p>
    <w:p w:rsidR="003D7B83" w:rsidRPr="00DD01BB" w:rsidRDefault="00EE036B">
      <w:pPr>
        <w:pStyle w:val="a5"/>
        <w:numPr>
          <w:ilvl w:val="0"/>
          <w:numId w:val="49"/>
        </w:numPr>
        <w:tabs>
          <w:tab w:val="left" w:pos="768"/>
        </w:tabs>
        <w:spacing w:before="0" w:line="278" w:lineRule="auto"/>
        <w:ind w:right="333" w:firstLine="0"/>
        <w:rPr>
          <w:sz w:val="18"/>
        </w:rPr>
      </w:pPr>
      <w:r w:rsidRPr="00DD01BB">
        <w:rPr>
          <w:spacing w:val="-2"/>
          <w:sz w:val="18"/>
        </w:rPr>
        <w:t>找出原因题。给出一个项目案例情况的描述，要考生找出出现问题的原因是什么。比如引发项目进入停滞不前的状况原因是什么？同样也会是根据要点给分。</w:t>
      </w:r>
    </w:p>
    <w:p w:rsidR="003D7B83" w:rsidRPr="00DD01BB" w:rsidRDefault="00EE036B">
      <w:pPr>
        <w:pStyle w:val="a3"/>
        <w:spacing w:line="278" w:lineRule="auto"/>
        <w:ind w:right="326"/>
        <w:jc w:val="both"/>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值得注意的是，一般阅卷者都是专家，不会根据参考答案原原本本的对照给分，毕竟做主观题时，中国文字表达的意思字面可以不同，但含义可以接近。所以主要是看考生给出的回答含义是否接近参考答案中的要点，根据要点来给分，但为了涵盖这些要点，考生应尽量多写一些要点。</w:t>
      </w:r>
    </w:p>
    <w:p w:rsidR="003D7B83" w:rsidRPr="00DD01BB" w:rsidRDefault="00EE036B">
      <w:pPr>
        <w:pStyle w:val="a5"/>
        <w:numPr>
          <w:ilvl w:val="0"/>
          <w:numId w:val="49"/>
        </w:numPr>
        <w:tabs>
          <w:tab w:val="left" w:pos="768"/>
        </w:tabs>
        <w:spacing w:before="0" w:line="278" w:lineRule="auto"/>
        <w:ind w:right="326" w:firstLine="0"/>
        <w:jc w:val="both"/>
        <w:rPr>
          <w:sz w:val="18"/>
        </w:rPr>
      </w:pPr>
      <w:r w:rsidRPr="00DD01BB">
        <w:rPr>
          <w:spacing w:val="-2"/>
          <w:sz w:val="18"/>
        </w:rPr>
        <w:t>解决方案题。根据题目</w:t>
      </w:r>
      <w:proofErr w:type="gramStart"/>
      <w:r w:rsidRPr="00DD01BB">
        <w:rPr>
          <w:spacing w:val="-2"/>
          <w:sz w:val="18"/>
        </w:rPr>
        <w:t>中项目</w:t>
      </w:r>
      <w:proofErr w:type="gramEnd"/>
      <w:r w:rsidRPr="00DD01BB">
        <w:rPr>
          <w:spacing w:val="-2"/>
          <w:sz w:val="18"/>
        </w:rPr>
        <w:t>案例的描述，针对出现的问题，请考生给出解决的办法。比如说，如果你是项目经理，将</w:t>
      </w:r>
      <w:r w:rsidRPr="00DD01BB">
        <w:rPr>
          <w:spacing w:val="-2"/>
          <w:sz w:val="18"/>
        </w:rPr>
        <w:t>如何解决停滞不前的状况？这时，考生应在理清思路的基础上，有条理地一条一条罗列出自己的措施。</w:t>
      </w:r>
    </w:p>
    <w:p w:rsidR="003D7B83" w:rsidRPr="00DD01BB" w:rsidRDefault="00EE036B">
      <w:pPr>
        <w:pStyle w:val="a5"/>
        <w:numPr>
          <w:ilvl w:val="0"/>
          <w:numId w:val="49"/>
        </w:numPr>
        <w:tabs>
          <w:tab w:val="left" w:pos="765"/>
        </w:tabs>
        <w:spacing w:before="0" w:line="278" w:lineRule="auto"/>
        <w:ind w:right="326" w:firstLine="0"/>
        <w:rPr>
          <w:sz w:val="18"/>
        </w:rPr>
      </w:pPr>
      <w:r w:rsidRPr="00DD01BB">
        <w:rPr>
          <w:spacing w:val="-10"/>
          <w:sz w:val="18"/>
        </w:rPr>
        <w:t>经验教训题。比如得到了什么样的经验教训？将来如何改进？如何从公司整体层面上提升管理水平</w:t>
      </w:r>
      <w:r w:rsidRPr="00DD01BB">
        <w:rPr>
          <w:spacing w:val="-7"/>
          <w:sz w:val="18"/>
        </w:rPr>
        <w:t>？考生应当进行总结和展望，条理清晰地作答。</w:t>
      </w:r>
    </w:p>
    <w:p w:rsidR="003D7B83" w:rsidRPr="00DD01BB" w:rsidRDefault="00EE036B">
      <w:pPr>
        <w:pStyle w:val="a5"/>
        <w:numPr>
          <w:ilvl w:val="0"/>
          <w:numId w:val="49"/>
        </w:numPr>
        <w:tabs>
          <w:tab w:val="left" w:pos="763"/>
        </w:tabs>
        <w:spacing w:before="0"/>
        <w:ind w:left="762" w:hanging="531"/>
        <w:rPr>
          <w:rFonts w:ascii="Calibri" w:eastAsia="Calibri"/>
          <w:sz w:val="18"/>
        </w:rPr>
      </w:pPr>
      <w:r w:rsidRPr="00DD01BB">
        <w:rPr>
          <w:spacing w:val="-5"/>
          <w:sz w:val="18"/>
        </w:rPr>
        <w:t>计算题。好在考试计算题的范围不太宽，基本集中在网络图计算、</w:t>
      </w:r>
      <w:proofErr w:type="gramStart"/>
      <w:r w:rsidRPr="00DD01BB">
        <w:rPr>
          <w:spacing w:val="-5"/>
          <w:sz w:val="18"/>
        </w:rPr>
        <w:t>挣值分析</w:t>
      </w:r>
      <w:proofErr w:type="gramEnd"/>
      <w:r w:rsidRPr="00DD01BB">
        <w:rPr>
          <w:spacing w:val="-5"/>
          <w:sz w:val="18"/>
        </w:rPr>
        <w:t>计算、投资分析计算这</w:t>
      </w:r>
      <w:r w:rsidRPr="00DD01BB">
        <w:rPr>
          <w:spacing w:val="-5"/>
          <w:sz w:val="18"/>
        </w:rPr>
        <w:t xml:space="preserve"> </w:t>
      </w:r>
      <w:r w:rsidRPr="00DD01BB">
        <w:rPr>
          <w:rFonts w:ascii="Calibri" w:eastAsia="Calibri"/>
          <w:spacing w:val="-10"/>
          <w:sz w:val="18"/>
        </w:rPr>
        <w:t>3</w:t>
      </w:r>
    </w:p>
    <w:p w:rsidR="003D7B83" w:rsidRPr="00DD01BB" w:rsidRDefault="00EE036B">
      <w:pPr>
        <w:pStyle w:val="a3"/>
        <w:spacing w:before="42"/>
        <w:rPr>
          <w:sz w:val="18"/>
        </w:rPr>
      </w:pPr>
      <w:proofErr w:type="gramStart"/>
      <w:r w:rsidRPr="00DD01BB">
        <w:rPr>
          <w:spacing w:val="-3"/>
          <w:sz w:val="18"/>
        </w:rPr>
        <w:t>个</w:t>
      </w:r>
      <w:proofErr w:type="gramEnd"/>
      <w:r w:rsidRPr="00DD01BB">
        <w:rPr>
          <w:spacing w:val="-3"/>
          <w:sz w:val="18"/>
        </w:rPr>
        <w:t>主要功能的领域，因此，考生更应花精力来消化和掌握。</w:t>
      </w:r>
    </w:p>
    <w:p w:rsidR="003D7B83" w:rsidRPr="00DD01BB" w:rsidRDefault="00EE036B">
      <w:pPr>
        <w:pStyle w:val="a3"/>
        <w:spacing w:before="43"/>
        <w:ind w:left="653"/>
        <w:rPr>
          <w:sz w:val="18"/>
        </w:rPr>
      </w:pPr>
      <w:r w:rsidRPr="00DD01BB">
        <w:rPr>
          <w:spacing w:val="-3"/>
          <w:sz w:val="18"/>
        </w:rPr>
        <w:t>基本以上分析，案例分析学习部分的学时，将把主要学习目的放在以下方面：</w:t>
      </w:r>
    </w:p>
    <w:p w:rsidR="003D7B83" w:rsidRPr="00DD01BB" w:rsidRDefault="00EE036B">
      <w:pPr>
        <w:pStyle w:val="a5"/>
        <w:numPr>
          <w:ilvl w:val="0"/>
          <w:numId w:val="48"/>
        </w:numPr>
        <w:tabs>
          <w:tab w:val="left" w:pos="763"/>
        </w:tabs>
        <w:ind w:hanging="531"/>
        <w:rPr>
          <w:sz w:val="18"/>
        </w:rPr>
      </w:pPr>
      <w:r w:rsidRPr="00DD01BB">
        <w:rPr>
          <w:spacing w:val="-3"/>
          <w:sz w:val="18"/>
        </w:rPr>
        <w:t>熟悉考试题型，阅卷方法，对应得出答题方法。</w:t>
      </w:r>
    </w:p>
    <w:p w:rsidR="003D7B83" w:rsidRPr="00DD01BB" w:rsidRDefault="00EE036B">
      <w:pPr>
        <w:pStyle w:val="a5"/>
        <w:numPr>
          <w:ilvl w:val="0"/>
          <w:numId w:val="48"/>
        </w:numPr>
        <w:tabs>
          <w:tab w:val="left" w:pos="763"/>
        </w:tabs>
        <w:ind w:hanging="531"/>
        <w:rPr>
          <w:sz w:val="18"/>
        </w:rPr>
      </w:pPr>
      <w:r w:rsidRPr="00DD01BB">
        <w:rPr>
          <w:spacing w:val="-3"/>
          <w:sz w:val="18"/>
        </w:rPr>
        <w:t>提高分析问题，归纳总结答案要点的能力。</w:t>
      </w:r>
    </w:p>
    <w:p w:rsidR="003D7B83" w:rsidRPr="00DD01BB" w:rsidRDefault="00EE036B">
      <w:pPr>
        <w:pStyle w:val="a5"/>
        <w:numPr>
          <w:ilvl w:val="0"/>
          <w:numId w:val="48"/>
        </w:numPr>
        <w:tabs>
          <w:tab w:val="left" w:pos="763"/>
        </w:tabs>
        <w:ind w:hanging="531"/>
        <w:rPr>
          <w:sz w:val="18"/>
        </w:rPr>
      </w:pPr>
      <w:r w:rsidRPr="00DD01BB">
        <w:rPr>
          <w:spacing w:val="-3"/>
          <w:sz w:val="18"/>
        </w:rPr>
        <w:t>反复再行练习计算题，做到心中有数。</w:t>
      </w:r>
    </w:p>
    <w:p w:rsidR="003D7B83" w:rsidRPr="00DD01BB" w:rsidRDefault="00EE036B">
      <w:pPr>
        <w:pStyle w:val="a3"/>
        <w:spacing w:before="43" w:line="278" w:lineRule="auto"/>
        <w:ind w:right="330" w:firstLine="420"/>
        <w:jc w:val="both"/>
        <w:rPr>
          <w:sz w:val="18"/>
        </w:rPr>
      </w:pPr>
      <w:r w:rsidRPr="00DD01BB">
        <w:rPr>
          <w:spacing w:val="-6"/>
          <w:sz w:val="18"/>
        </w:rPr>
        <w:t>要做到以上</w:t>
      </w:r>
      <w:r w:rsidRPr="00DD01BB">
        <w:rPr>
          <w:spacing w:val="-6"/>
          <w:sz w:val="18"/>
        </w:rPr>
        <w:t xml:space="preserve"> </w:t>
      </w:r>
      <w:r w:rsidRPr="00DD01BB">
        <w:rPr>
          <w:rFonts w:ascii="Calibri" w:eastAsia="Calibri" w:hAnsi="Calibri"/>
          <w:spacing w:val="-2"/>
          <w:sz w:val="18"/>
        </w:rPr>
        <w:t>3</w:t>
      </w:r>
      <w:r w:rsidRPr="00DD01BB">
        <w:rPr>
          <w:rFonts w:ascii="Calibri" w:eastAsia="Calibri" w:hAnsi="Calibri"/>
          <w:spacing w:val="11"/>
          <w:sz w:val="18"/>
        </w:rPr>
        <w:t xml:space="preserve"> </w:t>
      </w:r>
      <w:r w:rsidRPr="00DD01BB">
        <w:rPr>
          <w:spacing w:val="-2"/>
          <w:sz w:val="18"/>
        </w:rPr>
        <w:t>点，对初学者考生来说并非易事。不妨采取如下的学习规律</w:t>
      </w:r>
      <w:r w:rsidRPr="00DD01BB">
        <w:rPr>
          <w:spacing w:val="-2"/>
          <w:sz w:val="18"/>
        </w:rPr>
        <w:t>——</w:t>
      </w:r>
      <w:r w:rsidRPr="00DD01BB">
        <w:rPr>
          <w:spacing w:val="-2"/>
          <w:sz w:val="18"/>
        </w:rPr>
        <w:t>讲一道做一道。手中正在做本书的考生，如果不是正在上课有老师引导，建议坚持</w:t>
      </w:r>
      <w:r w:rsidRPr="00DD01BB">
        <w:rPr>
          <w:spacing w:val="-2"/>
          <w:sz w:val="18"/>
        </w:rPr>
        <w:t>“</w:t>
      </w:r>
      <w:r w:rsidRPr="00DD01BB">
        <w:rPr>
          <w:spacing w:val="-2"/>
          <w:sz w:val="18"/>
        </w:rPr>
        <w:t>讲一道做一道</w:t>
      </w:r>
      <w:r w:rsidRPr="00DD01BB">
        <w:rPr>
          <w:spacing w:val="-2"/>
          <w:sz w:val="18"/>
        </w:rPr>
        <w:t>”</w:t>
      </w:r>
      <w:r w:rsidRPr="00DD01BB">
        <w:rPr>
          <w:spacing w:val="-2"/>
          <w:sz w:val="18"/>
        </w:rPr>
        <w:t>的方法来提高案例分析题的解题能力。</w:t>
      </w:r>
    </w:p>
    <w:p w:rsidR="003D7B83" w:rsidRPr="00DD01BB" w:rsidRDefault="00EE036B">
      <w:pPr>
        <w:pStyle w:val="510"/>
        <w:rPr>
          <w:sz w:val="21"/>
        </w:rPr>
      </w:pPr>
      <w:bookmarkStart w:id="187" w:name="_TOC_250035"/>
      <w:r w:rsidRPr="00DD01BB">
        <w:rPr>
          <w:spacing w:val="-2"/>
          <w:sz w:val="21"/>
        </w:rPr>
        <w:t>二、讲评一</w:t>
      </w:r>
      <w:bookmarkEnd w:id="187"/>
      <w:r w:rsidRPr="00DD01BB">
        <w:rPr>
          <w:spacing w:val="-6"/>
          <w:sz w:val="21"/>
        </w:rPr>
        <w:t>道题</w:t>
      </w:r>
    </w:p>
    <w:p w:rsidR="003D7B83" w:rsidRPr="00DD01BB" w:rsidRDefault="00EE036B">
      <w:pPr>
        <w:pStyle w:val="71"/>
        <w:spacing w:before="183"/>
        <w:rPr>
          <w:sz w:val="18"/>
        </w:rPr>
      </w:pPr>
      <w:r w:rsidRPr="00DD01BB">
        <w:rPr>
          <w:sz w:val="18"/>
        </w:rPr>
        <w:t>试题（</w:t>
      </w:r>
      <w:r w:rsidRPr="00DD01BB">
        <w:rPr>
          <w:spacing w:val="-14"/>
          <w:sz w:val="18"/>
        </w:rPr>
        <w:t>本题共</w:t>
      </w:r>
      <w:r w:rsidRPr="00DD01BB">
        <w:rPr>
          <w:spacing w:val="-14"/>
          <w:sz w:val="18"/>
        </w:rPr>
        <w:t xml:space="preserve"> </w:t>
      </w:r>
      <w:r w:rsidRPr="00DD01BB">
        <w:rPr>
          <w:rFonts w:ascii="Times New Roman" w:eastAsia="Times New Roman"/>
          <w:sz w:val="18"/>
        </w:rPr>
        <w:t>25</w:t>
      </w:r>
      <w:r w:rsidRPr="00DD01BB">
        <w:rPr>
          <w:rFonts w:ascii="Times New Roman" w:eastAsia="Times New Roman"/>
          <w:spacing w:val="-3"/>
          <w:sz w:val="18"/>
        </w:rPr>
        <w:t xml:space="preserve"> </w:t>
      </w:r>
      <w:r w:rsidRPr="00DD01BB">
        <w:rPr>
          <w:sz w:val="18"/>
        </w:rPr>
        <w:t>分</w:t>
      </w:r>
      <w:r w:rsidRPr="00DD01BB">
        <w:rPr>
          <w:spacing w:val="-111"/>
          <w:sz w:val="18"/>
        </w:rPr>
        <w:t>）</w:t>
      </w:r>
      <w:r w:rsidRPr="00DD01BB">
        <w:rPr>
          <w:spacing w:val="-5"/>
          <w:sz w:val="18"/>
        </w:rPr>
        <w:t>：</w:t>
      </w:r>
    </w:p>
    <w:p w:rsidR="003D7B83" w:rsidRPr="00DD01BB" w:rsidRDefault="003D7B83">
      <w:pPr>
        <w:pStyle w:val="a3"/>
        <w:spacing w:before="7"/>
        <w:ind w:left="0"/>
        <w:rPr>
          <w:b/>
          <w:sz w:val="11"/>
        </w:rPr>
      </w:pPr>
    </w:p>
    <w:p w:rsidR="003D7B83" w:rsidRPr="00DD01BB" w:rsidRDefault="00EE036B">
      <w:pPr>
        <w:pStyle w:val="a3"/>
        <w:ind w:left="653"/>
        <w:rPr>
          <w:sz w:val="18"/>
        </w:rPr>
      </w:pPr>
      <w:r w:rsidRPr="00DD01BB">
        <w:rPr>
          <w:spacing w:val="-3"/>
          <w:sz w:val="18"/>
        </w:rPr>
        <w:t>老刘是接手了一个信息系统集成项目，担任项目经理。在这个项目进展过程中出现了下述情况：一个</w:t>
      </w:r>
    </w:p>
    <w:p w:rsidR="003D7B83" w:rsidRPr="00DD01BB" w:rsidRDefault="003D7B83">
      <w:pPr>
        <w:rPr>
          <w:sz w:val="20"/>
        </w:rPr>
        <w:sectPr w:rsidR="003D7B83" w:rsidRPr="00DD01BB">
          <w:headerReference w:type="default" r:id="rId71"/>
          <w:footerReference w:type="default" r:id="rId72"/>
          <w:pgSz w:w="11910" w:h="16840"/>
          <w:pgMar w:top="1100" w:right="800" w:bottom="1160" w:left="900" w:header="877" w:footer="978" w:gutter="0"/>
          <w:cols w:space="720"/>
        </w:sectPr>
      </w:pPr>
    </w:p>
    <w:p w:rsidR="003D7B83" w:rsidRPr="00DD01BB" w:rsidRDefault="00EE036B">
      <w:pPr>
        <w:pStyle w:val="a3"/>
        <w:spacing w:before="37" w:line="278" w:lineRule="auto"/>
        <w:ind w:right="326"/>
        <w:jc w:val="both"/>
        <w:rPr>
          <w:sz w:val="18"/>
        </w:rPr>
      </w:pPr>
      <w:r w:rsidRPr="00DD01BB">
        <w:rPr>
          <w:spacing w:val="-2"/>
          <w:sz w:val="18"/>
        </w:rPr>
        <w:lastRenderedPageBreak/>
        <w:t>系统的用户向他所认识的一个项目开发人员小李抱怨系统软件中的一项功能问题，并且表示希望能够进行修改。于是，小李直接对系统软件进行了修改，解决了该项功能问题。老刘并不知道小李对系统进行了该项目功能的修改，而这项功能与其它不少功能具有关联关系，在项目的后期，出现了其它功能不断出现故</w:t>
      </w:r>
      <w:r w:rsidRPr="00DD01BB">
        <w:rPr>
          <w:spacing w:val="-6"/>
          <w:sz w:val="18"/>
        </w:rPr>
        <w:t>障。</w:t>
      </w:r>
    </w:p>
    <w:p w:rsidR="003D7B83" w:rsidRPr="00DD01BB" w:rsidRDefault="00EE036B">
      <w:pPr>
        <w:pStyle w:val="a3"/>
        <w:ind w:left="653"/>
        <w:rPr>
          <w:sz w:val="18"/>
        </w:rPr>
      </w:pPr>
      <w:r w:rsidRPr="00DD01BB">
        <w:rPr>
          <w:spacing w:val="-3"/>
          <w:sz w:val="18"/>
        </w:rPr>
        <w:t>针对以上描述的情况，请分析如下问题：</w:t>
      </w:r>
    </w:p>
    <w:p w:rsidR="003D7B83" w:rsidRPr="00DD01BB" w:rsidRDefault="00EE036B">
      <w:pPr>
        <w:spacing w:before="43"/>
        <w:ind w:left="232"/>
        <w:rPr>
          <w:sz w:val="18"/>
        </w:rPr>
      </w:pPr>
      <w:r w:rsidRPr="00DD01BB">
        <w:rPr>
          <w:rFonts w:ascii="黑体" w:eastAsia="黑体" w:hint="eastAsia"/>
          <w:b/>
          <w:spacing w:val="-2"/>
          <w:sz w:val="18"/>
        </w:rPr>
        <w:t>[</w:t>
      </w:r>
      <w:r w:rsidRPr="00DD01BB">
        <w:rPr>
          <w:rFonts w:ascii="黑体" w:eastAsia="黑体" w:hint="eastAsia"/>
          <w:b/>
          <w:spacing w:val="-17"/>
          <w:sz w:val="18"/>
        </w:rPr>
        <w:t>问题</w:t>
      </w:r>
      <w:r w:rsidRPr="00DD01BB">
        <w:rPr>
          <w:rFonts w:ascii="黑体" w:eastAsia="黑体" w:hint="eastAsia"/>
          <w:b/>
          <w:spacing w:val="-17"/>
          <w:sz w:val="18"/>
        </w:rPr>
        <w:t xml:space="preserve"> </w:t>
      </w:r>
      <w:r w:rsidRPr="00DD01BB">
        <w:rPr>
          <w:rFonts w:ascii="黑体" w:eastAsia="黑体" w:hint="eastAsia"/>
          <w:b/>
          <w:spacing w:val="-2"/>
          <w:sz w:val="18"/>
        </w:rPr>
        <w:t>1]</w:t>
      </w:r>
      <w:r w:rsidRPr="00DD01BB">
        <w:rPr>
          <w:spacing w:val="-2"/>
          <w:sz w:val="18"/>
        </w:rPr>
        <w:t>请说明上述情况中可能存在哪些问题？（</w:t>
      </w:r>
      <w:r w:rsidRPr="00DD01BB">
        <w:rPr>
          <w:rFonts w:ascii="Times New Roman" w:eastAsia="Times New Roman"/>
          <w:spacing w:val="-2"/>
          <w:sz w:val="18"/>
        </w:rPr>
        <w:t>10</w:t>
      </w:r>
      <w:r w:rsidRPr="00DD01BB">
        <w:rPr>
          <w:rFonts w:ascii="Times New Roman" w:eastAsia="Times New Roman"/>
          <w:spacing w:val="9"/>
          <w:sz w:val="18"/>
        </w:rPr>
        <w:t xml:space="preserve"> </w:t>
      </w:r>
      <w:r w:rsidRPr="00DD01BB">
        <w:rPr>
          <w:spacing w:val="-2"/>
          <w:sz w:val="18"/>
        </w:rPr>
        <w:t>分</w:t>
      </w:r>
      <w:r w:rsidRPr="00DD01BB">
        <w:rPr>
          <w:spacing w:val="-12"/>
          <w:sz w:val="18"/>
        </w:rPr>
        <w:t>）</w:t>
      </w:r>
    </w:p>
    <w:p w:rsidR="003D7B83" w:rsidRPr="00DD01BB" w:rsidRDefault="00EE036B">
      <w:pPr>
        <w:pStyle w:val="a3"/>
        <w:spacing w:before="43"/>
        <w:rPr>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2]</w:t>
      </w:r>
      <w:r w:rsidRPr="00DD01BB">
        <w:rPr>
          <w:spacing w:val="-2"/>
          <w:sz w:val="18"/>
        </w:rPr>
        <w:t>如果你是项目经理老刘，你将采取什么样的措施（</w:t>
      </w:r>
      <w:r w:rsidRPr="00DD01BB">
        <w:rPr>
          <w:rFonts w:ascii="Times New Roman" w:eastAsia="Times New Roman"/>
          <w:spacing w:val="-2"/>
          <w:sz w:val="18"/>
        </w:rPr>
        <w:t>10</w:t>
      </w:r>
      <w:r w:rsidRPr="00DD01BB">
        <w:rPr>
          <w:rFonts w:ascii="Times New Roman" w:eastAsia="Times New Roman"/>
          <w:spacing w:val="10"/>
          <w:sz w:val="18"/>
        </w:rPr>
        <w:t xml:space="preserve"> </w:t>
      </w:r>
      <w:r w:rsidRPr="00DD01BB">
        <w:rPr>
          <w:spacing w:val="-2"/>
          <w:sz w:val="18"/>
        </w:rPr>
        <w:t>分</w:t>
      </w:r>
      <w:r w:rsidRPr="00DD01BB">
        <w:rPr>
          <w:spacing w:val="-10"/>
          <w:sz w:val="18"/>
        </w:rPr>
        <w:t>）</w:t>
      </w:r>
    </w:p>
    <w:p w:rsidR="003D7B83" w:rsidRPr="00DD01BB" w:rsidRDefault="00EE036B">
      <w:pPr>
        <w:spacing w:before="43" w:line="417" w:lineRule="auto"/>
        <w:ind w:left="232" w:right="4714"/>
        <w:rPr>
          <w:b/>
          <w:sz w:val="18"/>
        </w:rPr>
      </w:pPr>
      <w:r w:rsidRPr="00DD01BB">
        <w:rPr>
          <w:rFonts w:ascii="黑体" w:eastAsia="黑体" w:hint="eastAsia"/>
          <w:b/>
          <w:sz w:val="18"/>
        </w:rPr>
        <w:t>[</w:t>
      </w:r>
      <w:r w:rsidRPr="00DD01BB">
        <w:rPr>
          <w:rFonts w:ascii="黑体" w:eastAsia="黑体" w:hint="eastAsia"/>
          <w:b/>
          <w:spacing w:val="-18"/>
          <w:sz w:val="18"/>
        </w:rPr>
        <w:t>问题</w:t>
      </w:r>
      <w:r w:rsidRPr="00DD01BB">
        <w:rPr>
          <w:rFonts w:ascii="黑体" w:eastAsia="黑体" w:hint="eastAsia"/>
          <w:b/>
          <w:spacing w:val="-18"/>
          <w:sz w:val="18"/>
        </w:rPr>
        <w:t xml:space="preserve"> </w:t>
      </w:r>
      <w:r w:rsidRPr="00DD01BB">
        <w:rPr>
          <w:rFonts w:ascii="黑体" w:eastAsia="黑体" w:hint="eastAsia"/>
          <w:b/>
          <w:sz w:val="18"/>
        </w:rPr>
        <w:t>3]</w:t>
      </w:r>
      <w:r w:rsidRPr="00DD01BB">
        <w:rPr>
          <w:spacing w:val="-7"/>
          <w:sz w:val="18"/>
        </w:rPr>
        <w:t>请说明配置管理中完整的变更处置流程。</w:t>
      </w:r>
      <w:r w:rsidRPr="00DD01BB">
        <w:rPr>
          <w:sz w:val="18"/>
        </w:rPr>
        <w:t>（</w:t>
      </w:r>
      <w:r w:rsidRPr="00DD01BB">
        <w:rPr>
          <w:rFonts w:ascii="Times New Roman" w:eastAsia="Times New Roman"/>
          <w:sz w:val="18"/>
        </w:rPr>
        <w:t>5</w:t>
      </w:r>
      <w:r w:rsidRPr="00DD01BB">
        <w:rPr>
          <w:rFonts w:ascii="Times New Roman" w:eastAsia="Times New Roman"/>
          <w:spacing w:val="-14"/>
          <w:sz w:val="18"/>
        </w:rPr>
        <w:t xml:space="preserve"> </w:t>
      </w:r>
      <w:r w:rsidRPr="00DD01BB">
        <w:rPr>
          <w:sz w:val="18"/>
        </w:rPr>
        <w:t>分）</w:t>
      </w:r>
      <w:r w:rsidRPr="00DD01BB">
        <w:rPr>
          <w:b/>
          <w:spacing w:val="-2"/>
          <w:sz w:val="18"/>
        </w:rPr>
        <w:t>试题分析：</w:t>
      </w:r>
    </w:p>
    <w:p w:rsidR="003D7B83" w:rsidRPr="00DD01BB" w:rsidRDefault="00EE036B">
      <w:pPr>
        <w:pStyle w:val="a3"/>
        <w:spacing w:line="269" w:lineRule="exact"/>
        <w:ind w:left="653"/>
        <w:rPr>
          <w:sz w:val="18"/>
        </w:rPr>
      </w:pPr>
      <w:r w:rsidRPr="00DD01BB">
        <w:rPr>
          <w:spacing w:val="-7"/>
          <w:sz w:val="18"/>
        </w:rPr>
        <w:t>首先将问题审清，第</w:t>
      </w:r>
      <w:r w:rsidRPr="00DD01BB">
        <w:rPr>
          <w:spacing w:val="-7"/>
          <w:sz w:val="18"/>
        </w:rPr>
        <w:t xml:space="preserve"> </w:t>
      </w:r>
      <w:r w:rsidRPr="00DD01BB">
        <w:rPr>
          <w:rFonts w:ascii="Times New Roman" w:eastAsia="Times New Roman"/>
          <w:spacing w:val="-2"/>
          <w:sz w:val="18"/>
        </w:rPr>
        <w:t>1</w:t>
      </w:r>
      <w:r w:rsidRPr="00DD01BB">
        <w:rPr>
          <w:rFonts w:ascii="Times New Roman" w:eastAsia="Times New Roman"/>
          <w:spacing w:val="6"/>
          <w:sz w:val="18"/>
        </w:rPr>
        <w:t xml:space="preserve"> </w:t>
      </w:r>
      <w:r w:rsidRPr="00DD01BB">
        <w:rPr>
          <w:spacing w:val="-4"/>
          <w:sz w:val="18"/>
        </w:rPr>
        <w:t>道小题是要找可能的问题，并列出问题清单；第</w:t>
      </w:r>
      <w:r w:rsidRPr="00DD01BB">
        <w:rPr>
          <w:spacing w:val="-4"/>
          <w:sz w:val="18"/>
        </w:rPr>
        <w:t xml:space="preserve"> </w:t>
      </w:r>
      <w:r w:rsidRPr="00DD01BB">
        <w:rPr>
          <w:rFonts w:ascii="Times New Roman" w:eastAsia="Times New Roman"/>
          <w:spacing w:val="-2"/>
          <w:sz w:val="18"/>
        </w:rPr>
        <w:t>2</w:t>
      </w:r>
      <w:r w:rsidRPr="00DD01BB">
        <w:rPr>
          <w:rFonts w:ascii="Times New Roman" w:eastAsia="Times New Roman"/>
          <w:spacing w:val="7"/>
          <w:sz w:val="18"/>
        </w:rPr>
        <w:t xml:space="preserve"> </w:t>
      </w:r>
      <w:r w:rsidRPr="00DD01BB">
        <w:rPr>
          <w:spacing w:val="-3"/>
          <w:sz w:val="18"/>
        </w:rPr>
        <w:t>道小题是要列出措施要点；</w:t>
      </w:r>
    </w:p>
    <w:p w:rsidR="003D7B83" w:rsidRPr="00DD01BB" w:rsidRDefault="00EE036B">
      <w:pPr>
        <w:pStyle w:val="a3"/>
        <w:spacing w:before="43"/>
        <w:rPr>
          <w:sz w:val="18"/>
        </w:rPr>
      </w:pPr>
      <w:r w:rsidRPr="00DD01BB">
        <w:rPr>
          <w:spacing w:val="-24"/>
          <w:sz w:val="18"/>
        </w:rPr>
        <w:t>第</w:t>
      </w:r>
      <w:r w:rsidRPr="00DD01BB">
        <w:rPr>
          <w:spacing w:val="-24"/>
          <w:sz w:val="18"/>
        </w:rPr>
        <w:t xml:space="preserve"> </w:t>
      </w:r>
      <w:r w:rsidRPr="00DD01BB">
        <w:rPr>
          <w:rFonts w:ascii="Times New Roman" w:eastAsia="Times New Roman"/>
          <w:spacing w:val="-2"/>
          <w:sz w:val="18"/>
        </w:rPr>
        <w:t>3</w:t>
      </w:r>
      <w:r w:rsidRPr="00DD01BB">
        <w:rPr>
          <w:rFonts w:ascii="Times New Roman" w:eastAsia="Times New Roman"/>
          <w:spacing w:val="10"/>
          <w:sz w:val="18"/>
        </w:rPr>
        <w:t xml:space="preserve"> </w:t>
      </w:r>
      <w:r w:rsidRPr="00DD01BB">
        <w:rPr>
          <w:spacing w:val="-3"/>
          <w:sz w:val="18"/>
        </w:rPr>
        <w:t>道小题则是要给出完整的变更处置流程，这是知识点记忆题。</w:t>
      </w:r>
    </w:p>
    <w:p w:rsidR="003D7B83" w:rsidRPr="00DD01BB" w:rsidRDefault="00EE036B">
      <w:pPr>
        <w:pStyle w:val="a3"/>
        <w:spacing w:before="43" w:line="278" w:lineRule="auto"/>
        <w:ind w:right="326" w:firstLine="420"/>
        <w:jc w:val="both"/>
        <w:rPr>
          <w:sz w:val="18"/>
        </w:rPr>
      </w:pPr>
      <w:r w:rsidRPr="00DD01BB">
        <w:rPr>
          <w:spacing w:val="-3"/>
          <w:sz w:val="18"/>
        </w:rPr>
        <w:t>然后在初步分析了问题的基上再来看如何解题。先看</w:t>
      </w:r>
      <w:proofErr w:type="gramStart"/>
      <w:r w:rsidRPr="00DD01BB">
        <w:rPr>
          <w:spacing w:val="-3"/>
          <w:sz w:val="18"/>
        </w:rPr>
        <w:t>如何解第</w:t>
      </w:r>
      <w:proofErr w:type="gramEnd"/>
      <w:r w:rsidRPr="00DD01BB">
        <w:rPr>
          <w:spacing w:val="-3"/>
          <w:sz w:val="18"/>
        </w:rPr>
        <w:t xml:space="preserve"> </w:t>
      </w:r>
      <w:r w:rsidRPr="00DD01BB">
        <w:rPr>
          <w:rFonts w:ascii="Times New Roman" w:eastAsia="Times New Roman" w:hAnsi="Times New Roman"/>
          <w:spacing w:val="-2"/>
          <w:sz w:val="18"/>
        </w:rPr>
        <w:t>1</w:t>
      </w:r>
      <w:r w:rsidRPr="00DD01BB">
        <w:rPr>
          <w:rFonts w:ascii="Times New Roman" w:eastAsia="Times New Roman" w:hAnsi="Times New Roman"/>
          <w:spacing w:val="12"/>
          <w:sz w:val="18"/>
        </w:rPr>
        <w:t xml:space="preserve"> </w:t>
      </w:r>
      <w:r w:rsidRPr="00DD01BB">
        <w:rPr>
          <w:spacing w:val="-2"/>
          <w:sz w:val="18"/>
        </w:rPr>
        <w:t>道题。这道小题是要找问题，这种情况大多可在题目已知信息中直接找出、归纳总结出来；再者题目还说了是要给出</w:t>
      </w:r>
      <w:r w:rsidRPr="00DD01BB">
        <w:rPr>
          <w:spacing w:val="-2"/>
          <w:sz w:val="18"/>
        </w:rPr>
        <w:t>“</w:t>
      </w:r>
      <w:r w:rsidRPr="00DD01BB">
        <w:rPr>
          <w:spacing w:val="-2"/>
          <w:sz w:val="18"/>
        </w:rPr>
        <w:t>可能</w:t>
      </w:r>
      <w:r w:rsidRPr="00DD01BB">
        <w:rPr>
          <w:spacing w:val="-2"/>
          <w:sz w:val="18"/>
        </w:rPr>
        <w:t>”</w:t>
      </w:r>
      <w:r w:rsidRPr="00DD01BB">
        <w:rPr>
          <w:spacing w:val="-2"/>
          <w:sz w:val="18"/>
        </w:rPr>
        <w:t>存在的问题，故</w:t>
      </w:r>
      <w:r w:rsidRPr="00DD01BB">
        <w:rPr>
          <w:spacing w:val="-2"/>
          <w:sz w:val="18"/>
        </w:rPr>
        <w:t>考生还要利用所学知识展开想象，将思路发散开来，再总结出一些要点；另外题目给出的分值是</w:t>
      </w:r>
      <w:r w:rsidRPr="00DD01BB">
        <w:rPr>
          <w:spacing w:val="-2"/>
          <w:sz w:val="18"/>
        </w:rPr>
        <w:t xml:space="preserve"> </w:t>
      </w:r>
      <w:r w:rsidRPr="00DD01BB">
        <w:rPr>
          <w:rFonts w:ascii="Times New Roman" w:eastAsia="Times New Roman" w:hAnsi="Times New Roman"/>
          <w:spacing w:val="-2"/>
          <w:sz w:val="18"/>
        </w:rPr>
        <w:t>10</w:t>
      </w:r>
      <w:r w:rsidRPr="00DD01BB">
        <w:rPr>
          <w:rFonts w:ascii="Times New Roman" w:eastAsia="Times New Roman" w:hAnsi="Times New Roman"/>
          <w:spacing w:val="56"/>
          <w:sz w:val="18"/>
        </w:rPr>
        <w:t xml:space="preserve"> </w:t>
      </w:r>
      <w:r w:rsidRPr="00DD01BB">
        <w:rPr>
          <w:spacing w:val="-6"/>
          <w:sz w:val="18"/>
        </w:rPr>
        <w:t>分，</w:t>
      </w:r>
    </w:p>
    <w:p w:rsidR="003D7B83" w:rsidRPr="00DD01BB" w:rsidRDefault="00EE036B">
      <w:pPr>
        <w:pStyle w:val="a3"/>
        <w:spacing w:line="278" w:lineRule="auto"/>
        <w:ind w:right="331"/>
        <w:jc w:val="both"/>
        <w:rPr>
          <w:sz w:val="18"/>
        </w:rPr>
      </w:pPr>
      <w:r w:rsidRPr="00DD01BB">
        <w:rPr>
          <w:spacing w:val="-7"/>
          <w:sz w:val="18"/>
        </w:rPr>
        <w:t>估计是</w:t>
      </w:r>
      <w:r w:rsidRPr="00DD01BB">
        <w:rPr>
          <w:spacing w:val="-7"/>
          <w:sz w:val="18"/>
        </w:rPr>
        <w:t xml:space="preserve"> </w:t>
      </w:r>
      <w:r w:rsidRPr="00DD01BB">
        <w:rPr>
          <w:rFonts w:ascii="Times New Roman" w:eastAsia="Times New Roman"/>
          <w:sz w:val="18"/>
        </w:rPr>
        <w:t>5</w:t>
      </w:r>
      <w:r w:rsidRPr="00DD01BB">
        <w:rPr>
          <w:rFonts w:ascii="Times New Roman" w:eastAsia="Times New Roman"/>
          <w:spacing w:val="-13"/>
          <w:sz w:val="18"/>
        </w:rPr>
        <w:t xml:space="preserve"> </w:t>
      </w:r>
      <w:proofErr w:type="gramStart"/>
      <w:r w:rsidRPr="00DD01BB">
        <w:rPr>
          <w:spacing w:val="-3"/>
          <w:sz w:val="18"/>
        </w:rPr>
        <w:t>个</w:t>
      </w:r>
      <w:proofErr w:type="gramEnd"/>
      <w:r w:rsidRPr="00DD01BB">
        <w:rPr>
          <w:spacing w:val="-3"/>
          <w:sz w:val="18"/>
        </w:rPr>
        <w:t>要点，每个要点</w:t>
      </w:r>
      <w:r w:rsidRPr="00DD01BB">
        <w:rPr>
          <w:spacing w:val="-3"/>
          <w:sz w:val="18"/>
        </w:rPr>
        <w:t xml:space="preserve"> </w:t>
      </w:r>
      <w:r w:rsidRPr="00DD01BB">
        <w:rPr>
          <w:rFonts w:ascii="Times New Roman" w:eastAsia="Times New Roman"/>
          <w:sz w:val="18"/>
        </w:rPr>
        <w:t>2</w:t>
      </w:r>
      <w:r w:rsidRPr="00DD01BB">
        <w:rPr>
          <w:rFonts w:ascii="Times New Roman" w:eastAsia="Times New Roman"/>
          <w:spacing w:val="-13"/>
          <w:sz w:val="18"/>
        </w:rPr>
        <w:t xml:space="preserve"> </w:t>
      </w:r>
      <w:r w:rsidRPr="00DD01BB">
        <w:rPr>
          <w:spacing w:val="-3"/>
          <w:sz w:val="18"/>
        </w:rPr>
        <w:t>分，但该小题给分不超过</w:t>
      </w:r>
      <w:r w:rsidRPr="00DD01BB">
        <w:rPr>
          <w:spacing w:val="-3"/>
          <w:sz w:val="18"/>
        </w:rPr>
        <w:t xml:space="preserve"> </w:t>
      </w:r>
      <w:r w:rsidRPr="00DD01BB">
        <w:rPr>
          <w:rFonts w:ascii="Times New Roman" w:eastAsia="Times New Roman"/>
          <w:sz w:val="18"/>
        </w:rPr>
        <w:t>10</w:t>
      </w:r>
      <w:r w:rsidRPr="00DD01BB">
        <w:rPr>
          <w:rFonts w:ascii="Times New Roman" w:eastAsia="Times New Roman"/>
          <w:spacing w:val="-14"/>
          <w:sz w:val="18"/>
        </w:rPr>
        <w:t xml:space="preserve"> </w:t>
      </w:r>
      <w:r w:rsidRPr="00DD01BB">
        <w:rPr>
          <w:spacing w:val="-3"/>
          <w:sz w:val="18"/>
        </w:rPr>
        <w:t>分。这时考生应准备</w:t>
      </w:r>
      <w:r w:rsidRPr="00DD01BB">
        <w:rPr>
          <w:spacing w:val="-3"/>
          <w:sz w:val="18"/>
        </w:rPr>
        <w:t xml:space="preserve"> </w:t>
      </w:r>
      <w:r w:rsidRPr="00DD01BB">
        <w:rPr>
          <w:rFonts w:ascii="Times New Roman" w:eastAsia="Times New Roman"/>
          <w:sz w:val="18"/>
        </w:rPr>
        <w:t>7</w:t>
      </w:r>
      <w:r w:rsidRPr="00DD01BB">
        <w:rPr>
          <w:rFonts w:ascii="Times New Roman" w:eastAsia="Times New Roman"/>
          <w:spacing w:val="-13"/>
          <w:sz w:val="18"/>
        </w:rPr>
        <w:t xml:space="preserve"> </w:t>
      </w:r>
      <w:proofErr w:type="gramStart"/>
      <w:r w:rsidRPr="00DD01BB">
        <w:rPr>
          <w:sz w:val="18"/>
        </w:rPr>
        <w:t>个</w:t>
      </w:r>
      <w:proofErr w:type="gramEnd"/>
      <w:r w:rsidRPr="00DD01BB">
        <w:rPr>
          <w:sz w:val="18"/>
        </w:rPr>
        <w:t>以上的要点，以便于</w:t>
      </w:r>
      <w:r w:rsidRPr="00DD01BB">
        <w:rPr>
          <w:spacing w:val="-2"/>
          <w:sz w:val="18"/>
        </w:rPr>
        <w:t>涵盖参考答案中的要点。</w:t>
      </w:r>
    </w:p>
    <w:p w:rsidR="003D7B83" w:rsidRPr="00DD01BB" w:rsidRDefault="00EE036B">
      <w:pPr>
        <w:pStyle w:val="a3"/>
        <w:spacing w:line="278" w:lineRule="auto"/>
        <w:ind w:right="326" w:firstLine="420"/>
        <w:rPr>
          <w:sz w:val="18"/>
        </w:rPr>
      </w:pPr>
      <w:r w:rsidRPr="00DD01BB">
        <w:rPr>
          <w:spacing w:val="-2"/>
          <w:sz w:val="18"/>
        </w:rPr>
        <w:t>一起来仔细阅读题目已知信息，方便的话不妨直接用笔在题目的关键词句下划线，以加深印象。好在题</w:t>
      </w:r>
      <w:proofErr w:type="gramStart"/>
      <w:r w:rsidRPr="00DD01BB">
        <w:rPr>
          <w:spacing w:val="-2"/>
          <w:sz w:val="18"/>
        </w:rPr>
        <w:t>干并不</w:t>
      </w:r>
      <w:proofErr w:type="gramEnd"/>
      <w:r w:rsidRPr="00DD01BB">
        <w:rPr>
          <w:spacing w:val="-2"/>
          <w:sz w:val="18"/>
        </w:rPr>
        <w:t>长，如果长的话，强烈建议考生用笔划线。</w:t>
      </w:r>
    </w:p>
    <w:p w:rsidR="003D7B83" w:rsidRPr="00DD01BB" w:rsidRDefault="00EE036B">
      <w:pPr>
        <w:pStyle w:val="a3"/>
        <w:spacing w:line="284" w:lineRule="exact"/>
        <w:ind w:left="653"/>
        <w:rPr>
          <w:sz w:val="18"/>
        </w:rPr>
      </w:pPr>
      <w:r w:rsidRPr="00DD01BB">
        <w:rPr>
          <w:spacing w:val="-10"/>
          <w:sz w:val="18"/>
        </w:rPr>
        <w:t>题目中有如下关键的已知信息：</w:t>
      </w:r>
      <w:r w:rsidRPr="00DD01BB">
        <w:rPr>
          <w:spacing w:val="-10"/>
          <w:sz w:val="18"/>
        </w:rPr>
        <w:t>“</w:t>
      </w:r>
      <w:r w:rsidRPr="00DD01BB">
        <w:rPr>
          <w:spacing w:val="-10"/>
          <w:sz w:val="18"/>
        </w:rPr>
        <w:t>小李</w:t>
      </w:r>
      <w:r w:rsidRPr="00DD01BB">
        <w:rPr>
          <w:b/>
          <w:spacing w:val="-2"/>
        </w:rPr>
        <w:t>直接</w:t>
      </w:r>
      <w:r w:rsidRPr="00DD01BB">
        <w:rPr>
          <w:spacing w:val="-17"/>
          <w:sz w:val="18"/>
        </w:rPr>
        <w:t>对系统软件进行了修改</w:t>
      </w:r>
      <w:r w:rsidRPr="00DD01BB">
        <w:rPr>
          <w:spacing w:val="-17"/>
          <w:sz w:val="18"/>
        </w:rPr>
        <w:t>”</w:t>
      </w:r>
      <w:r w:rsidRPr="00DD01BB">
        <w:rPr>
          <w:spacing w:val="-17"/>
          <w:sz w:val="18"/>
        </w:rPr>
        <w:t>，</w:t>
      </w:r>
      <w:r w:rsidRPr="00DD01BB">
        <w:rPr>
          <w:spacing w:val="-17"/>
          <w:sz w:val="18"/>
        </w:rPr>
        <w:t>“</w:t>
      </w:r>
      <w:r w:rsidRPr="00DD01BB">
        <w:rPr>
          <w:spacing w:val="-17"/>
          <w:sz w:val="18"/>
        </w:rPr>
        <w:t>老刘并不知道小李对系统进行</w:t>
      </w:r>
    </w:p>
    <w:p w:rsidR="003D7B83" w:rsidRPr="00DD01BB" w:rsidRDefault="00EE036B">
      <w:pPr>
        <w:pStyle w:val="a3"/>
        <w:spacing w:before="27" w:line="278" w:lineRule="auto"/>
        <w:ind w:right="333"/>
        <w:rPr>
          <w:sz w:val="18"/>
        </w:rPr>
      </w:pPr>
      <w:r w:rsidRPr="00DD01BB">
        <w:rPr>
          <w:spacing w:val="-20"/>
          <w:sz w:val="18"/>
        </w:rPr>
        <w:t>了该项目功能的修改</w:t>
      </w:r>
      <w:proofErr w:type="gramStart"/>
      <w:r w:rsidRPr="00DD01BB">
        <w:rPr>
          <w:spacing w:val="-20"/>
          <w:sz w:val="18"/>
        </w:rPr>
        <w:t>”</w:t>
      </w:r>
      <w:proofErr w:type="gramEnd"/>
      <w:r w:rsidRPr="00DD01BB">
        <w:rPr>
          <w:spacing w:val="-20"/>
          <w:sz w:val="18"/>
        </w:rPr>
        <w:t>，</w:t>
      </w:r>
      <w:r w:rsidRPr="00DD01BB">
        <w:rPr>
          <w:spacing w:val="-20"/>
          <w:sz w:val="18"/>
        </w:rPr>
        <w:t>“</w:t>
      </w:r>
      <w:r w:rsidRPr="00DD01BB">
        <w:rPr>
          <w:spacing w:val="-20"/>
          <w:sz w:val="18"/>
        </w:rPr>
        <w:t>这项功能与其它不少功能具有关联</w:t>
      </w:r>
      <w:r w:rsidRPr="00DD01BB">
        <w:rPr>
          <w:spacing w:val="-20"/>
          <w:sz w:val="18"/>
        </w:rPr>
        <w:t>关系</w:t>
      </w:r>
      <w:r w:rsidRPr="00DD01BB">
        <w:rPr>
          <w:spacing w:val="-20"/>
          <w:sz w:val="18"/>
        </w:rPr>
        <w:t>”</w:t>
      </w:r>
      <w:r w:rsidRPr="00DD01BB">
        <w:rPr>
          <w:spacing w:val="-20"/>
          <w:sz w:val="18"/>
        </w:rPr>
        <w:t>。一般来说，题目中的已知信息偏向于</w:t>
      </w:r>
      <w:r w:rsidRPr="00DD01BB">
        <w:rPr>
          <w:spacing w:val="-1"/>
          <w:sz w:val="18"/>
        </w:rPr>
        <w:t>直白，这些往往也是导致问题发生的直接原因，故可将这</w:t>
      </w:r>
      <w:r w:rsidRPr="00DD01BB">
        <w:rPr>
          <w:spacing w:val="-1"/>
          <w:sz w:val="18"/>
        </w:rPr>
        <w:t xml:space="preserve"> </w:t>
      </w:r>
      <w:r w:rsidRPr="00DD01BB">
        <w:rPr>
          <w:rFonts w:ascii="Times New Roman" w:eastAsia="Times New Roman" w:hAnsi="Times New Roman"/>
          <w:sz w:val="18"/>
        </w:rPr>
        <w:t xml:space="preserve">3 </w:t>
      </w:r>
      <w:r w:rsidRPr="00DD01BB">
        <w:rPr>
          <w:spacing w:val="-3"/>
          <w:sz w:val="18"/>
        </w:rPr>
        <w:t>句话直接列为第</w:t>
      </w:r>
      <w:r w:rsidRPr="00DD01BB">
        <w:rPr>
          <w:spacing w:val="-3"/>
          <w:sz w:val="18"/>
        </w:rPr>
        <w:t xml:space="preserve"> </w:t>
      </w:r>
      <w:r w:rsidRPr="00DD01BB">
        <w:rPr>
          <w:rFonts w:ascii="Times New Roman" w:eastAsia="Times New Roman" w:hAnsi="Times New Roman"/>
          <w:sz w:val="18"/>
        </w:rPr>
        <w:t xml:space="preserve">1 </w:t>
      </w:r>
      <w:proofErr w:type="gramStart"/>
      <w:r w:rsidRPr="00DD01BB">
        <w:rPr>
          <w:sz w:val="18"/>
        </w:rPr>
        <w:t>小问的</w:t>
      </w:r>
      <w:proofErr w:type="gramEnd"/>
      <w:r w:rsidRPr="00DD01BB">
        <w:rPr>
          <w:sz w:val="18"/>
        </w:rPr>
        <w:t>要点。</w:t>
      </w:r>
    </w:p>
    <w:p w:rsidR="003D7B83" w:rsidRPr="00DD01BB" w:rsidRDefault="00EE036B">
      <w:pPr>
        <w:pStyle w:val="a3"/>
        <w:spacing w:line="278" w:lineRule="auto"/>
        <w:ind w:right="326" w:firstLine="420"/>
        <w:jc w:val="both"/>
        <w:rPr>
          <w:sz w:val="18"/>
        </w:rPr>
      </w:pPr>
      <w:r w:rsidRPr="00DD01BB">
        <w:rPr>
          <w:spacing w:val="-12"/>
          <w:sz w:val="18"/>
        </w:rPr>
        <w:t>但</w:t>
      </w:r>
      <w:r w:rsidRPr="00DD01BB">
        <w:rPr>
          <w:spacing w:val="-12"/>
          <w:sz w:val="18"/>
        </w:rPr>
        <w:t xml:space="preserve"> </w:t>
      </w:r>
      <w:r w:rsidRPr="00DD01BB">
        <w:rPr>
          <w:rFonts w:ascii="Times New Roman" w:eastAsia="Times New Roman" w:hAnsi="Times New Roman"/>
          <w:sz w:val="18"/>
        </w:rPr>
        <w:t>3</w:t>
      </w:r>
      <w:r w:rsidRPr="00DD01BB">
        <w:rPr>
          <w:rFonts w:ascii="Times New Roman" w:eastAsia="Times New Roman" w:hAnsi="Times New Roman"/>
          <w:spacing w:val="29"/>
          <w:sz w:val="18"/>
        </w:rPr>
        <w:t xml:space="preserve"> </w:t>
      </w:r>
      <w:proofErr w:type="gramStart"/>
      <w:r w:rsidRPr="00DD01BB">
        <w:rPr>
          <w:sz w:val="18"/>
        </w:rPr>
        <w:t>个</w:t>
      </w:r>
      <w:proofErr w:type="gramEnd"/>
      <w:r w:rsidRPr="00DD01BB">
        <w:rPr>
          <w:sz w:val="18"/>
        </w:rPr>
        <w:t>要点明显不够，还得继续归纳总结出</w:t>
      </w:r>
      <w:proofErr w:type="gramStart"/>
      <w:r w:rsidRPr="00DD01BB">
        <w:rPr>
          <w:sz w:val="18"/>
        </w:rPr>
        <w:t>一</w:t>
      </w:r>
      <w:proofErr w:type="gramEnd"/>
      <w:r w:rsidRPr="00DD01BB">
        <w:rPr>
          <w:sz w:val="18"/>
        </w:rPr>
        <w:t>引起要点。从归纳分析可知，小李是</w:t>
      </w:r>
      <w:r w:rsidRPr="00DD01BB">
        <w:rPr>
          <w:sz w:val="18"/>
        </w:rPr>
        <w:t>“</w:t>
      </w:r>
      <w:r w:rsidRPr="00DD01BB">
        <w:rPr>
          <w:sz w:val="18"/>
        </w:rPr>
        <w:t>直接修改</w:t>
      </w:r>
      <w:r w:rsidRPr="00DD01BB">
        <w:rPr>
          <w:spacing w:val="-36"/>
          <w:sz w:val="18"/>
        </w:rPr>
        <w:t>”</w:t>
      </w:r>
      <w:r w:rsidRPr="00DD01BB">
        <w:rPr>
          <w:spacing w:val="-36"/>
          <w:sz w:val="18"/>
        </w:rPr>
        <w:t>，这</w:t>
      </w:r>
      <w:r w:rsidRPr="00DD01BB">
        <w:rPr>
          <w:spacing w:val="-2"/>
          <w:sz w:val="18"/>
        </w:rPr>
        <w:t>种变更没有得到审批、记录，这其实就是变更管理、配置管理的内容。小李修改的功能与其它功能存在关联关系，故可能修改完后应当要进行单元测试、集成测试等测试工作，修改后的功能没有验证，项目程序的版本管理不足。而小李的修改刘经理并不知情，可见沟通也是存在问题的。于是至少可构造如下有关的</w:t>
      </w:r>
      <w:r w:rsidRPr="00DD01BB">
        <w:rPr>
          <w:spacing w:val="-4"/>
          <w:sz w:val="18"/>
        </w:rPr>
        <w:t>要点：</w:t>
      </w:r>
    </w:p>
    <w:p w:rsidR="003D7B83" w:rsidRPr="00DD01BB" w:rsidRDefault="00EE036B">
      <w:pPr>
        <w:pStyle w:val="a5"/>
        <w:numPr>
          <w:ilvl w:val="1"/>
          <w:numId w:val="48"/>
        </w:numPr>
        <w:tabs>
          <w:tab w:val="left" w:pos="1183"/>
        </w:tabs>
        <w:spacing w:before="0" w:line="269" w:lineRule="exact"/>
        <w:ind w:hanging="530"/>
        <w:rPr>
          <w:sz w:val="18"/>
        </w:rPr>
      </w:pPr>
      <w:r w:rsidRPr="00DD01BB">
        <w:rPr>
          <w:spacing w:val="-3"/>
          <w:sz w:val="18"/>
        </w:rPr>
        <w:t>有关变更管理流程的要点。</w:t>
      </w:r>
    </w:p>
    <w:p w:rsidR="003D7B83" w:rsidRPr="00DD01BB" w:rsidRDefault="00EE036B">
      <w:pPr>
        <w:pStyle w:val="a5"/>
        <w:numPr>
          <w:ilvl w:val="1"/>
          <w:numId w:val="48"/>
        </w:numPr>
        <w:tabs>
          <w:tab w:val="left" w:pos="1183"/>
        </w:tabs>
        <w:ind w:hanging="530"/>
        <w:rPr>
          <w:sz w:val="18"/>
        </w:rPr>
      </w:pPr>
      <w:r w:rsidRPr="00DD01BB">
        <w:rPr>
          <w:spacing w:val="-3"/>
          <w:sz w:val="18"/>
        </w:rPr>
        <w:t>有关变更分析与审批的要点。</w:t>
      </w:r>
    </w:p>
    <w:p w:rsidR="003D7B83" w:rsidRPr="00DD01BB" w:rsidRDefault="00EE036B">
      <w:pPr>
        <w:pStyle w:val="a5"/>
        <w:numPr>
          <w:ilvl w:val="1"/>
          <w:numId w:val="48"/>
        </w:numPr>
        <w:tabs>
          <w:tab w:val="left" w:pos="1183"/>
        </w:tabs>
        <w:ind w:hanging="530"/>
        <w:rPr>
          <w:sz w:val="18"/>
        </w:rPr>
      </w:pPr>
      <w:r w:rsidRPr="00DD01BB">
        <w:rPr>
          <w:spacing w:val="-4"/>
          <w:sz w:val="18"/>
        </w:rPr>
        <w:t>有关测试的要点。</w:t>
      </w:r>
    </w:p>
    <w:p w:rsidR="003D7B83" w:rsidRPr="00DD01BB" w:rsidRDefault="00EE036B">
      <w:pPr>
        <w:pStyle w:val="a5"/>
        <w:numPr>
          <w:ilvl w:val="1"/>
          <w:numId w:val="48"/>
        </w:numPr>
        <w:tabs>
          <w:tab w:val="left" w:pos="1183"/>
        </w:tabs>
        <w:ind w:hanging="530"/>
        <w:rPr>
          <w:sz w:val="18"/>
        </w:rPr>
      </w:pPr>
      <w:r w:rsidRPr="00DD01BB">
        <w:rPr>
          <w:spacing w:val="-3"/>
          <w:sz w:val="18"/>
        </w:rPr>
        <w:t>有关配置管理的要点。</w:t>
      </w:r>
    </w:p>
    <w:p w:rsidR="003D7B83" w:rsidRPr="00DD01BB" w:rsidRDefault="00EE036B">
      <w:pPr>
        <w:pStyle w:val="a5"/>
        <w:numPr>
          <w:ilvl w:val="1"/>
          <w:numId w:val="48"/>
        </w:numPr>
        <w:tabs>
          <w:tab w:val="left" w:pos="1183"/>
        </w:tabs>
        <w:ind w:hanging="530"/>
        <w:rPr>
          <w:sz w:val="18"/>
        </w:rPr>
      </w:pPr>
      <w:r w:rsidRPr="00DD01BB">
        <w:rPr>
          <w:spacing w:val="-3"/>
          <w:sz w:val="18"/>
        </w:rPr>
        <w:t>有关文档记录的要点。</w:t>
      </w:r>
    </w:p>
    <w:p w:rsidR="003D7B83" w:rsidRPr="00DD01BB" w:rsidRDefault="00EE036B">
      <w:pPr>
        <w:pStyle w:val="a5"/>
        <w:numPr>
          <w:ilvl w:val="1"/>
          <w:numId w:val="48"/>
        </w:numPr>
        <w:tabs>
          <w:tab w:val="left" w:pos="1183"/>
        </w:tabs>
        <w:ind w:hanging="530"/>
        <w:rPr>
          <w:sz w:val="18"/>
        </w:rPr>
      </w:pPr>
      <w:r w:rsidRPr="00DD01BB">
        <w:rPr>
          <w:spacing w:val="-3"/>
          <w:sz w:val="18"/>
        </w:rPr>
        <w:t>有关版本管理的要点。</w:t>
      </w:r>
    </w:p>
    <w:p w:rsidR="003D7B83" w:rsidRPr="00DD01BB" w:rsidRDefault="00EE036B">
      <w:pPr>
        <w:pStyle w:val="a5"/>
        <w:numPr>
          <w:ilvl w:val="1"/>
          <w:numId w:val="48"/>
        </w:numPr>
        <w:tabs>
          <w:tab w:val="left" w:pos="1183"/>
        </w:tabs>
        <w:ind w:hanging="530"/>
        <w:rPr>
          <w:sz w:val="18"/>
        </w:rPr>
      </w:pPr>
      <w:r w:rsidRPr="00DD01BB">
        <w:rPr>
          <w:spacing w:val="-3"/>
          <w:sz w:val="18"/>
        </w:rPr>
        <w:t>有关修订后验证、确认的要点。</w:t>
      </w:r>
    </w:p>
    <w:p w:rsidR="003D7B83" w:rsidRPr="00DD01BB" w:rsidRDefault="00EE036B">
      <w:pPr>
        <w:pStyle w:val="a5"/>
        <w:numPr>
          <w:ilvl w:val="1"/>
          <w:numId w:val="48"/>
        </w:numPr>
        <w:tabs>
          <w:tab w:val="left" w:pos="1183"/>
        </w:tabs>
        <w:ind w:hanging="530"/>
        <w:rPr>
          <w:sz w:val="18"/>
        </w:rPr>
      </w:pPr>
      <w:r w:rsidRPr="00DD01BB">
        <w:rPr>
          <w:spacing w:val="-4"/>
          <w:sz w:val="18"/>
        </w:rPr>
        <w:t>有关沟通的要点。</w:t>
      </w:r>
    </w:p>
    <w:p w:rsidR="003D7B83" w:rsidRPr="00DD01BB" w:rsidRDefault="00EE036B">
      <w:pPr>
        <w:pStyle w:val="a3"/>
        <w:spacing w:before="43" w:line="278" w:lineRule="auto"/>
        <w:ind w:right="327" w:firstLine="420"/>
        <w:jc w:val="both"/>
        <w:rPr>
          <w:sz w:val="18"/>
        </w:rPr>
      </w:pPr>
      <w:r w:rsidRPr="00DD01BB">
        <w:rPr>
          <w:spacing w:val="-4"/>
          <w:sz w:val="18"/>
        </w:rPr>
        <w:t>再结合直接找出的</w:t>
      </w:r>
      <w:r w:rsidRPr="00DD01BB">
        <w:rPr>
          <w:spacing w:val="-4"/>
          <w:sz w:val="18"/>
        </w:rPr>
        <w:t xml:space="preserve"> </w:t>
      </w:r>
      <w:r w:rsidRPr="00DD01BB">
        <w:rPr>
          <w:rFonts w:ascii="Times New Roman" w:eastAsia="Times New Roman" w:hAnsi="Times New Roman"/>
          <w:sz w:val="18"/>
        </w:rPr>
        <w:t>3</w:t>
      </w:r>
      <w:r w:rsidRPr="00DD01BB">
        <w:rPr>
          <w:rFonts w:ascii="Times New Roman" w:eastAsia="Times New Roman" w:hAnsi="Times New Roman"/>
          <w:spacing w:val="-9"/>
          <w:sz w:val="18"/>
        </w:rPr>
        <w:t xml:space="preserve"> </w:t>
      </w:r>
      <w:proofErr w:type="gramStart"/>
      <w:r w:rsidRPr="00DD01BB">
        <w:rPr>
          <w:spacing w:val="-4"/>
          <w:sz w:val="18"/>
        </w:rPr>
        <w:t>个</w:t>
      </w:r>
      <w:proofErr w:type="gramEnd"/>
      <w:r w:rsidRPr="00DD01BB">
        <w:rPr>
          <w:spacing w:val="-4"/>
          <w:sz w:val="18"/>
        </w:rPr>
        <w:t>要点，共计</w:t>
      </w:r>
      <w:r w:rsidRPr="00DD01BB">
        <w:rPr>
          <w:spacing w:val="-4"/>
          <w:sz w:val="18"/>
        </w:rPr>
        <w:t xml:space="preserve"> </w:t>
      </w:r>
      <w:r w:rsidRPr="00DD01BB">
        <w:rPr>
          <w:rFonts w:ascii="Times New Roman" w:eastAsia="Times New Roman" w:hAnsi="Times New Roman"/>
          <w:sz w:val="18"/>
        </w:rPr>
        <w:t>11</w:t>
      </w:r>
      <w:r w:rsidRPr="00DD01BB">
        <w:rPr>
          <w:rFonts w:ascii="Times New Roman" w:eastAsia="Times New Roman" w:hAnsi="Times New Roman"/>
          <w:spacing w:val="12"/>
          <w:sz w:val="18"/>
        </w:rPr>
        <w:t xml:space="preserve"> </w:t>
      </w:r>
      <w:proofErr w:type="gramStart"/>
      <w:r w:rsidRPr="00DD01BB">
        <w:rPr>
          <w:sz w:val="18"/>
        </w:rPr>
        <w:t>个</w:t>
      </w:r>
      <w:proofErr w:type="gramEnd"/>
      <w:r w:rsidRPr="00DD01BB">
        <w:rPr>
          <w:sz w:val="18"/>
        </w:rPr>
        <w:t>要点，足以覆盖参考答案中的要点。当然，写到答题纸上的</w:t>
      </w:r>
      <w:r w:rsidRPr="00DD01BB">
        <w:rPr>
          <w:spacing w:val="-2"/>
          <w:sz w:val="18"/>
        </w:rPr>
        <w:t>要点不能</w:t>
      </w:r>
      <w:proofErr w:type="gramStart"/>
      <w:r w:rsidRPr="00DD01BB">
        <w:rPr>
          <w:spacing w:val="-2"/>
          <w:sz w:val="18"/>
        </w:rPr>
        <w:t>象</w:t>
      </w:r>
      <w:proofErr w:type="gramEnd"/>
      <w:r w:rsidRPr="00DD01BB">
        <w:rPr>
          <w:spacing w:val="-2"/>
          <w:sz w:val="18"/>
        </w:rPr>
        <w:t>上面这么描述，要用通顺的语句组说明，比如</w:t>
      </w:r>
      <w:r w:rsidRPr="00DD01BB">
        <w:rPr>
          <w:spacing w:val="-2"/>
          <w:sz w:val="18"/>
        </w:rPr>
        <w:t>“</w:t>
      </w:r>
      <w:r w:rsidRPr="00DD01BB">
        <w:rPr>
          <w:spacing w:val="-2"/>
          <w:sz w:val="18"/>
        </w:rPr>
        <w:t>有关变更管理流程的要点</w:t>
      </w:r>
      <w:r w:rsidRPr="00DD01BB">
        <w:rPr>
          <w:spacing w:val="-2"/>
          <w:sz w:val="18"/>
        </w:rPr>
        <w:t>”</w:t>
      </w:r>
      <w:r w:rsidRPr="00DD01BB">
        <w:rPr>
          <w:spacing w:val="-2"/>
          <w:sz w:val="18"/>
        </w:rPr>
        <w:t>可写为</w:t>
      </w:r>
      <w:r w:rsidRPr="00DD01BB">
        <w:rPr>
          <w:spacing w:val="-2"/>
          <w:sz w:val="18"/>
        </w:rPr>
        <w:t>“</w:t>
      </w:r>
      <w:r w:rsidRPr="00DD01BB">
        <w:rPr>
          <w:spacing w:val="-2"/>
          <w:sz w:val="18"/>
        </w:rPr>
        <w:t>项目在修</w:t>
      </w:r>
      <w:r w:rsidRPr="00DD01BB">
        <w:rPr>
          <w:spacing w:val="-10"/>
          <w:sz w:val="18"/>
        </w:rPr>
        <w:t>改过程中没有注意版本管理</w:t>
      </w:r>
      <w:r w:rsidRPr="00DD01BB">
        <w:rPr>
          <w:spacing w:val="-10"/>
          <w:sz w:val="18"/>
        </w:rPr>
        <w:t>”</w:t>
      </w:r>
      <w:r w:rsidRPr="00DD01BB">
        <w:rPr>
          <w:spacing w:val="-10"/>
          <w:sz w:val="18"/>
        </w:rPr>
        <w:t>。</w:t>
      </w:r>
    </w:p>
    <w:p w:rsidR="003D7B83" w:rsidRPr="00DD01BB" w:rsidRDefault="00EE036B">
      <w:pPr>
        <w:pStyle w:val="a3"/>
        <w:spacing w:line="269" w:lineRule="exact"/>
        <w:ind w:left="653"/>
        <w:jc w:val="both"/>
        <w:rPr>
          <w:sz w:val="18"/>
        </w:rPr>
      </w:pPr>
      <w:r w:rsidRPr="00DD01BB">
        <w:rPr>
          <w:spacing w:val="-22"/>
          <w:sz w:val="18"/>
        </w:rPr>
        <w:t>第</w:t>
      </w:r>
      <w:r w:rsidRPr="00DD01BB">
        <w:rPr>
          <w:spacing w:val="-22"/>
          <w:sz w:val="18"/>
        </w:rPr>
        <w:t xml:space="preserve"> </w:t>
      </w:r>
      <w:r w:rsidRPr="00DD01BB">
        <w:rPr>
          <w:rFonts w:ascii="Times New Roman" w:eastAsia="Times New Roman"/>
          <w:spacing w:val="-2"/>
          <w:sz w:val="18"/>
        </w:rPr>
        <w:t>2</w:t>
      </w:r>
      <w:r w:rsidRPr="00DD01BB">
        <w:rPr>
          <w:rFonts w:ascii="Times New Roman" w:eastAsia="Times New Roman"/>
          <w:spacing w:val="14"/>
          <w:sz w:val="18"/>
        </w:rPr>
        <w:t xml:space="preserve"> </w:t>
      </w:r>
      <w:r w:rsidRPr="00DD01BB">
        <w:rPr>
          <w:spacing w:val="-3"/>
          <w:sz w:val="18"/>
        </w:rPr>
        <w:t>道小题是要给出解决问题的措施。从题目来看，这题是要从项目经理的角度来看怎么解决问题，</w:t>
      </w:r>
    </w:p>
    <w:p w:rsidR="003D7B83" w:rsidRPr="00DD01BB" w:rsidRDefault="00EE036B">
      <w:pPr>
        <w:pStyle w:val="a3"/>
        <w:spacing w:before="43"/>
        <w:rPr>
          <w:rFonts w:ascii="Times New Roman" w:eastAsia="Times New Roman"/>
          <w:sz w:val="18"/>
        </w:rPr>
      </w:pPr>
      <w:r w:rsidRPr="00DD01BB">
        <w:rPr>
          <w:spacing w:val="-5"/>
          <w:sz w:val="18"/>
        </w:rPr>
        <w:t>可见考生在这道题中就是扮演项目经理的角度了。再者措施与问题可以对应起来，比如与第</w:t>
      </w:r>
      <w:r w:rsidRPr="00DD01BB">
        <w:rPr>
          <w:spacing w:val="-5"/>
          <w:sz w:val="18"/>
        </w:rPr>
        <w:t xml:space="preserve"> </w:t>
      </w:r>
      <w:r w:rsidRPr="00DD01BB">
        <w:rPr>
          <w:rFonts w:ascii="Times New Roman" w:eastAsia="Times New Roman"/>
          <w:spacing w:val="-4"/>
          <w:sz w:val="18"/>
        </w:rPr>
        <w:t>1</w:t>
      </w:r>
      <w:r w:rsidRPr="00DD01BB">
        <w:rPr>
          <w:rFonts w:ascii="Times New Roman" w:eastAsia="Times New Roman"/>
          <w:spacing w:val="19"/>
          <w:sz w:val="18"/>
        </w:rPr>
        <w:t xml:space="preserve"> </w:t>
      </w:r>
      <w:r w:rsidRPr="00DD01BB">
        <w:rPr>
          <w:spacing w:val="-10"/>
          <w:sz w:val="18"/>
        </w:rPr>
        <w:t>问给出的</w:t>
      </w:r>
      <w:r w:rsidRPr="00DD01BB">
        <w:rPr>
          <w:spacing w:val="-10"/>
          <w:sz w:val="18"/>
        </w:rPr>
        <w:t xml:space="preserve"> </w:t>
      </w:r>
      <w:r w:rsidRPr="00DD01BB">
        <w:rPr>
          <w:rFonts w:ascii="Times New Roman" w:eastAsia="Times New Roman"/>
          <w:spacing w:val="-5"/>
          <w:sz w:val="18"/>
        </w:rPr>
        <w:t>11</w:t>
      </w:r>
    </w:p>
    <w:p w:rsidR="003D7B83" w:rsidRPr="00DD01BB" w:rsidRDefault="00EE036B">
      <w:pPr>
        <w:pStyle w:val="a3"/>
        <w:spacing w:before="43"/>
        <w:rPr>
          <w:sz w:val="18"/>
        </w:rPr>
      </w:pPr>
      <w:r w:rsidRPr="00DD01BB">
        <w:rPr>
          <w:spacing w:val="-8"/>
          <w:sz w:val="18"/>
        </w:rPr>
        <w:t>要点，就可结合给出</w:t>
      </w:r>
      <w:r w:rsidRPr="00DD01BB">
        <w:rPr>
          <w:spacing w:val="-8"/>
          <w:sz w:val="18"/>
        </w:rPr>
        <w:t xml:space="preserve"> </w:t>
      </w:r>
      <w:r w:rsidRPr="00DD01BB">
        <w:rPr>
          <w:rFonts w:ascii="Times New Roman" w:eastAsia="Times New Roman"/>
          <w:spacing w:val="-2"/>
          <w:sz w:val="18"/>
        </w:rPr>
        <w:t>11</w:t>
      </w:r>
      <w:r w:rsidRPr="00DD01BB">
        <w:rPr>
          <w:rFonts w:ascii="Times New Roman" w:eastAsia="Times New Roman"/>
          <w:spacing w:val="1"/>
          <w:sz w:val="18"/>
        </w:rPr>
        <w:t xml:space="preserve"> </w:t>
      </w:r>
      <w:r w:rsidRPr="00DD01BB">
        <w:rPr>
          <w:spacing w:val="-10"/>
          <w:sz w:val="18"/>
        </w:rPr>
        <w:t>条措施。第</w:t>
      </w:r>
      <w:r w:rsidRPr="00DD01BB">
        <w:rPr>
          <w:spacing w:val="-10"/>
          <w:sz w:val="18"/>
        </w:rPr>
        <w:t xml:space="preserve"> </w:t>
      </w:r>
      <w:r w:rsidRPr="00DD01BB">
        <w:rPr>
          <w:rFonts w:ascii="Times New Roman" w:eastAsia="Times New Roman"/>
          <w:spacing w:val="-2"/>
          <w:sz w:val="18"/>
        </w:rPr>
        <w:t>2</w:t>
      </w:r>
      <w:r w:rsidRPr="00DD01BB">
        <w:rPr>
          <w:rFonts w:ascii="Times New Roman" w:eastAsia="Times New Roman"/>
          <w:spacing w:val="1"/>
          <w:sz w:val="18"/>
        </w:rPr>
        <w:t xml:space="preserve"> </w:t>
      </w:r>
      <w:r w:rsidRPr="00DD01BB">
        <w:rPr>
          <w:spacing w:val="-11"/>
          <w:sz w:val="18"/>
        </w:rPr>
        <w:t>道小题共计</w:t>
      </w:r>
      <w:r w:rsidRPr="00DD01BB">
        <w:rPr>
          <w:spacing w:val="-11"/>
          <w:sz w:val="18"/>
        </w:rPr>
        <w:t xml:space="preserve"> </w:t>
      </w:r>
      <w:r w:rsidRPr="00DD01BB">
        <w:rPr>
          <w:rFonts w:ascii="Times New Roman" w:eastAsia="Times New Roman"/>
          <w:spacing w:val="-2"/>
          <w:sz w:val="18"/>
        </w:rPr>
        <w:t xml:space="preserve">10 </w:t>
      </w:r>
      <w:r w:rsidRPr="00DD01BB">
        <w:rPr>
          <w:spacing w:val="-9"/>
          <w:sz w:val="18"/>
        </w:rPr>
        <w:t>分，估计也是</w:t>
      </w:r>
      <w:r w:rsidRPr="00DD01BB">
        <w:rPr>
          <w:spacing w:val="-9"/>
          <w:sz w:val="18"/>
        </w:rPr>
        <w:t xml:space="preserve"> </w:t>
      </w:r>
      <w:r w:rsidRPr="00DD01BB">
        <w:rPr>
          <w:rFonts w:ascii="Times New Roman" w:eastAsia="Times New Roman"/>
          <w:spacing w:val="-2"/>
          <w:sz w:val="18"/>
        </w:rPr>
        <w:t>5</w:t>
      </w:r>
      <w:r w:rsidRPr="00DD01BB">
        <w:rPr>
          <w:rFonts w:ascii="Times New Roman" w:eastAsia="Times New Roman"/>
          <w:spacing w:val="2"/>
          <w:sz w:val="18"/>
        </w:rPr>
        <w:t xml:space="preserve"> </w:t>
      </w:r>
      <w:proofErr w:type="gramStart"/>
      <w:r w:rsidRPr="00DD01BB">
        <w:rPr>
          <w:spacing w:val="-6"/>
          <w:sz w:val="18"/>
        </w:rPr>
        <w:t>个</w:t>
      </w:r>
      <w:proofErr w:type="gramEnd"/>
      <w:r w:rsidRPr="00DD01BB">
        <w:rPr>
          <w:spacing w:val="-6"/>
          <w:sz w:val="18"/>
        </w:rPr>
        <w:t>要点，但该小题给分不超过</w:t>
      </w:r>
      <w:r w:rsidRPr="00DD01BB">
        <w:rPr>
          <w:spacing w:val="-6"/>
          <w:sz w:val="18"/>
        </w:rPr>
        <w:t xml:space="preserve"> </w:t>
      </w:r>
      <w:r w:rsidRPr="00DD01BB">
        <w:rPr>
          <w:rFonts w:ascii="Times New Roman" w:eastAsia="Times New Roman"/>
          <w:spacing w:val="-2"/>
          <w:sz w:val="18"/>
        </w:rPr>
        <w:t>10</w:t>
      </w:r>
      <w:r w:rsidRPr="00DD01BB">
        <w:rPr>
          <w:rFonts w:ascii="Times New Roman" w:eastAsia="Times New Roman"/>
          <w:spacing w:val="-1"/>
          <w:sz w:val="18"/>
        </w:rPr>
        <w:t xml:space="preserve"> </w:t>
      </w:r>
      <w:r w:rsidRPr="00DD01BB">
        <w:rPr>
          <w:spacing w:val="-6"/>
          <w:sz w:val="18"/>
        </w:rPr>
        <w:t>分。</w:t>
      </w:r>
    </w:p>
    <w:p w:rsidR="003D7B83" w:rsidRPr="00DD01BB" w:rsidRDefault="00EE036B">
      <w:pPr>
        <w:pStyle w:val="a3"/>
        <w:spacing w:before="43"/>
        <w:rPr>
          <w:sz w:val="18"/>
        </w:rPr>
      </w:pPr>
      <w:r w:rsidRPr="00DD01BB">
        <w:rPr>
          <w:spacing w:val="-10"/>
          <w:sz w:val="18"/>
        </w:rPr>
        <w:t>考生能给出</w:t>
      </w:r>
      <w:r w:rsidRPr="00DD01BB">
        <w:rPr>
          <w:spacing w:val="-10"/>
          <w:sz w:val="18"/>
        </w:rPr>
        <w:t xml:space="preserve"> </w:t>
      </w:r>
      <w:r w:rsidRPr="00DD01BB">
        <w:rPr>
          <w:rFonts w:ascii="Times New Roman" w:eastAsia="Times New Roman"/>
          <w:spacing w:val="-2"/>
          <w:sz w:val="18"/>
        </w:rPr>
        <w:t>11</w:t>
      </w:r>
      <w:r w:rsidRPr="00DD01BB">
        <w:rPr>
          <w:rFonts w:ascii="Times New Roman" w:eastAsia="Times New Roman"/>
          <w:spacing w:val="2"/>
          <w:sz w:val="18"/>
        </w:rPr>
        <w:t xml:space="preserve"> </w:t>
      </w:r>
      <w:r w:rsidRPr="00DD01BB">
        <w:rPr>
          <w:spacing w:val="-3"/>
          <w:sz w:val="18"/>
        </w:rPr>
        <w:t>条措施，涵盖参考答案足足有余，不过本题还要考虑一个问题，那就是题目是要给出措施，</w:t>
      </w:r>
    </w:p>
    <w:p w:rsidR="003D7B83" w:rsidRPr="00DD01BB" w:rsidRDefault="00EE036B">
      <w:pPr>
        <w:pStyle w:val="a3"/>
        <w:spacing w:before="43" w:line="278" w:lineRule="auto"/>
        <w:ind w:right="326"/>
        <w:rPr>
          <w:sz w:val="18"/>
        </w:rPr>
      </w:pPr>
      <w:r w:rsidRPr="00DD01BB">
        <w:rPr>
          <w:spacing w:val="-3"/>
          <w:sz w:val="18"/>
        </w:rPr>
        <w:t>则说明是站在项目的当前时间点，据题意是项目已经进入了后期，因此又不一定和第</w:t>
      </w:r>
      <w:r w:rsidRPr="00DD01BB">
        <w:rPr>
          <w:spacing w:val="-3"/>
          <w:sz w:val="18"/>
        </w:rPr>
        <w:t xml:space="preserve"> </w:t>
      </w:r>
      <w:r w:rsidRPr="00DD01BB">
        <w:rPr>
          <w:rFonts w:ascii="Times New Roman" w:eastAsia="Times New Roman"/>
          <w:spacing w:val="-2"/>
          <w:sz w:val="18"/>
        </w:rPr>
        <w:t xml:space="preserve">1 </w:t>
      </w:r>
      <w:r w:rsidRPr="00DD01BB">
        <w:rPr>
          <w:spacing w:val="-2"/>
          <w:sz w:val="18"/>
        </w:rPr>
        <w:t>道小题的答题结果一一对应了，还需要适度归纳总结和加工处理。</w:t>
      </w:r>
    </w:p>
    <w:p w:rsidR="003D7B83" w:rsidRPr="00DD01BB" w:rsidRDefault="00EE036B">
      <w:pPr>
        <w:pStyle w:val="a3"/>
        <w:ind w:left="653"/>
        <w:rPr>
          <w:sz w:val="18"/>
        </w:rPr>
      </w:pPr>
      <w:r w:rsidRPr="00DD01BB">
        <w:rPr>
          <w:spacing w:val="-23"/>
          <w:sz w:val="18"/>
        </w:rPr>
        <w:t>第</w:t>
      </w:r>
      <w:r w:rsidRPr="00DD01BB">
        <w:rPr>
          <w:spacing w:val="-23"/>
          <w:sz w:val="18"/>
        </w:rPr>
        <w:t xml:space="preserve"> </w:t>
      </w:r>
      <w:r w:rsidRPr="00DD01BB">
        <w:rPr>
          <w:rFonts w:ascii="Times New Roman" w:eastAsia="Times New Roman"/>
          <w:spacing w:val="-2"/>
          <w:sz w:val="18"/>
        </w:rPr>
        <w:t>3</w:t>
      </w:r>
      <w:r w:rsidRPr="00DD01BB">
        <w:rPr>
          <w:rFonts w:ascii="Times New Roman" w:eastAsia="Times New Roman"/>
          <w:spacing w:val="12"/>
          <w:sz w:val="18"/>
        </w:rPr>
        <w:t xml:space="preserve"> </w:t>
      </w:r>
      <w:r w:rsidRPr="00DD01BB">
        <w:rPr>
          <w:spacing w:val="-3"/>
          <w:sz w:val="18"/>
        </w:rPr>
        <w:t>道小题就不用再行讲评了，这就看考生前几天的学习和平时的积累了。</w:t>
      </w:r>
    </w:p>
    <w:p w:rsidR="003D7B83" w:rsidRPr="00DD01BB" w:rsidRDefault="003D7B83">
      <w:pPr>
        <w:rPr>
          <w:sz w:val="20"/>
        </w:rPr>
        <w:sectPr w:rsidR="003D7B83" w:rsidRPr="00DD01BB">
          <w:pgSz w:w="11910" w:h="16840"/>
          <w:pgMar w:top="1100" w:right="800" w:bottom="1180" w:left="900" w:header="877" w:footer="978" w:gutter="0"/>
          <w:cols w:space="720"/>
        </w:sectPr>
      </w:pPr>
    </w:p>
    <w:p w:rsidR="003D7B83" w:rsidRPr="00DD01BB" w:rsidRDefault="00EE036B">
      <w:pPr>
        <w:pStyle w:val="71"/>
        <w:spacing w:before="37"/>
        <w:rPr>
          <w:sz w:val="18"/>
        </w:rPr>
      </w:pPr>
      <w:r w:rsidRPr="00DD01BB">
        <w:rPr>
          <w:spacing w:val="-2"/>
          <w:sz w:val="18"/>
        </w:rPr>
        <w:lastRenderedPageBreak/>
        <w:t>试题参考答题结果：</w:t>
      </w:r>
    </w:p>
    <w:p w:rsidR="003D7B83" w:rsidRPr="00DD01BB" w:rsidRDefault="003D7B83">
      <w:pPr>
        <w:pStyle w:val="a3"/>
        <w:spacing w:before="7"/>
        <w:ind w:left="0"/>
        <w:rPr>
          <w:b/>
          <w:sz w:val="11"/>
        </w:rPr>
      </w:pPr>
    </w:p>
    <w:p w:rsidR="003D7B83" w:rsidRPr="00DD01BB" w:rsidRDefault="00EE036B">
      <w:pPr>
        <w:ind w:left="232"/>
        <w:rPr>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1</w:t>
      </w:r>
      <w:r w:rsidRPr="00DD01BB">
        <w:rPr>
          <w:rFonts w:ascii="黑体" w:eastAsia="黑体" w:hint="eastAsia"/>
          <w:b/>
          <w:spacing w:val="-9"/>
          <w:sz w:val="18"/>
        </w:rPr>
        <w:t xml:space="preserve"> </w:t>
      </w:r>
      <w:r w:rsidRPr="00DD01BB">
        <w:rPr>
          <w:rFonts w:ascii="黑体" w:eastAsia="黑体" w:hint="eastAsia"/>
          <w:b/>
          <w:spacing w:val="-9"/>
          <w:sz w:val="18"/>
        </w:rPr>
        <w:t>参考答题结果</w:t>
      </w:r>
      <w:r w:rsidRPr="00DD01BB">
        <w:rPr>
          <w:rFonts w:ascii="黑体" w:eastAsia="黑体" w:hint="eastAsia"/>
          <w:b/>
          <w:spacing w:val="-9"/>
          <w:sz w:val="18"/>
        </w:rPr>
        <w:t>]</w:t>
      </w:r>
      <w:r w:rsidRPr="00DD01BB">
        <w:rPr>
          <w:spacing w:val="-3"/>
          <w:sz w:val="18"/>
        </w:rPr>
        <w:t>存在的主要问题有：</w:t>
      </w:r>
    </w:p>
    <w:p w:rsidR="003D7B83" w:rsidRPr="00DD01BB" w:rsidRDefault="00EE036B">
      <w:pPr>
        <w:pStyle w:val="a5"/>
        <w:numPr>
          <w:ilvl w:val="0"/>
          <w:numId w:val="47"/>
        </w:numPr>
        <w:tabs>
          <w:tab w:val="left" w:pos="1183"/>
        </w:tabs>
        <w:ind w:hanging="530"/>
        <w:rPr>
          <w:sz w:val="18"/>
        </w:rPr>
      </w:pPr>
      <w:r w:rsidRPr="00DD01BB">
        <w:rPr>
          <w:spacing w:val="-3"/>
          <w:sz w:val="18"/>
        </w:rPr>
        <w:t>小李直接对系统软件进行了修改。</w:t>
      </w:r>
    </w:p>
    <w:p w:rsidR="003D7B83" w:rsidRPr="00DD01BB" w:rsidRDefault="00EE036B">
      <w:pPr>
        <w:pStyle w:val="a5"/>
        <w:numPr>
          <w:ilvl w:val="0"/>
          <w:numId w:val="47"/>
        </w:numPr>
        <w:tabs>
          <w:tab w:val="left" w:pos="1183"/>
        </w:tabs>
        <w:ind w:hanging="530"/>
        <w:rPr>
          <w:sz w:val="18"/>
        </w:rPr>
      </w:pPr>
      <w:r w:rsidRPr="00DD01BB">
        <w:rPr>
          <w:spacing w:val="-3"/>
          <w:sz w:val="18"/>
        </w:rPr>
        <w:t>老刘并不知道小李对系统进行了该项目功能的修改。</w:t>
      </w:r>
    </w:p>
    <w:p w:rsidR="003D7B83" w:rsidRPr="00DD01BB" w:rsidRDefault="00EE036B">
      <w:pPr>
        <w:pStyle w:val="a5"/>
        <w:numPr>
          <w:ilvl w:val="0"/>
          <w:numId w:val="47"/>
        </w:numPr>
        <w:tabs>
          <w:tab w:val="left" w:pos="1183"/>
        </w:tabs>
        <w:ind w:hanging="530"/>
        <w:rPr>
          <w:sz w:val="18"/>
        </w:rPr>
      </w:pPr>
      <w:r w:rsidRPr="00DD01BB">
        <w:rPr>
          <w:spacing w:val="-3"/>
          <w:sz w:val="18"/>
        </w:rPr>
        <w:t>小李修改的这项功能与其它不少功能具有关联关系。</w:t>
      </w:r>
    </w:p>
    <w:p w:rsidR="003D7B83" w:rsidRPr="00DD01BB" w:rsidRDefault="00EE036B">
      <w:pPr>
        <w:pStyle w:val="a5"/>
        <w:numPr>
          <w:ilvl w:val="0"/>
          <w:numId w:val="47"/>
        </w:numPr>
        <w:tabs>
          <w:tab w:val="left" w:pos="1183"/>
        </w:tabs>
        <w:ind w:hanging="530"/>
        <w:rPr>
          <w:sz w:val="18"/>
        </w:rPr>
      </w:pPr>
      <w:r w:rsidRPr="00DD01BB">
        <w:rPr>
          <w:spacing w:val="-3"/>
          <w:sz w:val="18"/>
        </w:rPr>
        <w:t>项目没有变更管理的控制流程。</w:t>
      </w:r>
    </w:p>
    <w:p w:rsidR="003D7B83" w:rsidRPr="00DD01BB" w:rsidRDefault="00EE036B">
      <w:pPr>
        <w:pStyle w:val="a5"/>
        <w:numPr>
          <w:ilvl w:val="0"/>
          <w:numId w:val="47"/>
        </w:numPr>
        <w:tabs>
          <w:tab w:val="left" w:pos="1183"/>
        </w:tabs>
        <w:ind w:hanging="530"/>
        <w:rPr>
          <w:sz w:val="18"/>
        </w:rPr>
      </w:pPr>
      <w:r w:rsidRPr="00DD01BB">
        <w:rPr>
          <w:spacing w:val="-3"/>
          <w:sz w:val="18"/>
        </w:rPr>
        <w:t>对变更的请求没有足够的分析，也没有获得批准。</w:t>
      </w:r>
    </w:p>
    <w:p w:rsidR="003D7B83" w:rsidRPr="00DD01BB" w:rsidRDefault="00EE036B">
      <w:pPr>
        <w:pStyle w:val="a5"/>
        <w:numPr>
          <w:ilvl w:val="0"/>
          <w:numId w:val="47"/>
        </w:numPr>
        <w:tabs>
          <w:tab w:val="left" w:pos="1183"/>
        </w:tabs>
        <w:ind w:hanging="530"/>
        <w:rPr>
          <w:sz w:val="18"/>
        </w:rPr>
      </w:pPr>
      <w:r w:rsidRPr="00DD01BB">
        <w:rPr>
          <w:spacing w:val="-3"/>
          <w:sz w:val="18"/>
        </w:rPr>
        <w:t>功能修改后，没有进行后续的单元测试、集成测试等测试工作。</w:t>
      </w:r>
    </w:p>
    <w:p w:rsidR="003D7B83" w:rsidRPr="00DD01BB" w:rsidRDefault="00EE036B">
      <w:pPr>
        <w:pStyle w:val="a5"/>
        <w:numPr>
          <w:ilvl w:val="0"/>
          <w:numId w:val="47"/>
        </w:numPr>
        <w:tabs>
          <w:tab w:val="left" w:pos="1183"/>
        </w:tabs>
        <w:ind w:hanging="530"/>
        <w:rPr>
          <w:sz w:val="18"/>
        </w:rPr>
      </w:pPr>
      <w:r w:rsidRPr="00DD01BB">
        <w:rPr>
          <w:spacing w:val="-3"/>
          <w:sz w:val="18"/>
        </w:rPr>
        <w:t>项目没有进行配置管理。</w:t>
      </w:r>
    </w:p>
    <w:p w:rsidR="003D7B83" w:rsidRPr="00DD01BB" w:rsidRDefault="00EE036B">
      <w:pPr>
        <w:pStyle w:val="a5"/>
        <w:numPr>
          <w:ilvl w:val="0"/>
          <w:numId w:val="47"/>
        </w:numPr>
        <w:tabs>
          <w:tab w:val="left" w:pos="1183"/>
        </w:tabs>
        <w:ind w:hanging="530"/>
        <w:rPr>
          <w:sz w:val="18"/>
        </w:rPr>
      </w:pPr>
      <w:r w:rsidRPr="00DD01BB">
        <w:rPr>
          <w:spacing w:val="-3"/>
          <w:sz w:val="18"/>
        </w:rPr>
        <w:t>对变更的情况没有文档进行记录。</w:t>
      </w:r>
    </w:p>
    <w:p w:rsidR="003D7B83" w:rsidRPr="00DD01BB" w:rsidRDefault="00EE036B">
      <w:pPr>
        <w:pStyle w:val="a5"/>
        <w:numPr>
          <w:ilvl w:val="0"/>
          <w:numId w:val="47"/>
        </w:numPr>
        <w:tabs>
          <w:tab w:val="left" w:pos="1183"/>
        </w:tabs>
        <w:spacing w:before="42"/>
        <w:ind w:hanging="530"/>
        <w:rPr>
          <w:sz w:val="18"/>
        </w:rPr>
      </w:pPr>
      <w:r w:rsidRPr="00DD01BB">
        <w:rPr>
          <w:spacing w:val="-3"/>
          <w:sz w:val="18"/>
        </w:rPr>
        <w:t>对程序和文档没有进行版本管理。</w:t>
      </w:r>
    </w:p>
    <w:p w:rsidR="003D7B83" w:rsidRPr="00DD01BB" w:rsidRDefault="00EE036B">
      <w:pPr>
        <w:pStyle w:val="a5"/>
        <w:numPr>
          <w:ilvl w:val="0"/>
          <w:numId w:val="47"/>
        </w:numPr>
        <w:tabs>
          <w:tab w:val="left" w:pos="1288"/>
        </w:tabs>
        <w:spacing w:before="44"/>
        <w:ind w:left="1287" w:hanging="635"/>
        <w:rPr>
          <w:sz w:val="18"/>
        </w:rPr>
      </w:pPr>
      <w:r w:rsidRPr="00DD01BB">
        <w:rPr>
          <w:spacing w:val="-3"/>
          <w:sz w:val="18"/>
        </w:rPr>
        <w:t>有关功能修订后没有进行验证、确认。</w:t>
      </w:r>
    </w:p>
    <w:p w:rsidR="003D7B83" w:rsidRPr="00DD01BB" w:rsidRDefault="00EE036B">
      <w:pPr>
        <w:pStyle w:val="a5"/>
        <w:numPr>
          <w:ilvl w:val="0"/>
          <w:numId w:val="47"/>
        </w:numPr>
        <w:tabs>
          <w:tab w:val="left" w:pos="1279"/>
        </w:tabs>
        <w:ind w:left="1278" w:hanging="626"/>
        <w:rPr>
          <w:sz w:val="18"/>
        </w:rPr>
      </w:pPr>
      <w:r w:rsidRPr="00DD01BB">
        <w:rPr>
          <w:spacing w:val="-3"/>
          <w:sz w:val="18"/>
        </w:rPr>
        <w:t>用户的修改要求，以及对功能进行的修改没有及时与项目干系人进行沟通。</w:t>
      </w:r>
    </w:p>
    <w:p w:rsidR="003D7B83" w:rsidRPr="00DD01BB" w:rsidRDefault="00EE036B">
      <w:pPr>
        <w:spacing w:before="43"/>
        <w:ind w:left="232"/>
        <w:rPr>
          <w:sz w:val="18"/>
        </w:rPr>
      </w:pPr>
      <w:r w:rsidRPr="00DD01BB">
        <w:rPr>
          <w:rFonts w:ascii="黑体" w:eastAsia="黑体" w:hint="eastAsia"/>
          <w:b/>
          <w:spacing w:val="-2"/>
          <w:sz w:val="18"/>
        </w:rPr>
        <w:t>[</w:t>
      </w:r>
      <w:r w:rsidRPr="00DD01BB">
        <w:rPr>
          <w:rFonts w:ascii="黑体" w:eastAsia="黑体" w:hint="eastAsia"/>
          <w:b/>
          <w:spacing w:val="-15"/>
          <w:sz w:val="18"/>
        </w:rPr>
        <w:t>问题</w:t>
      </w:r>
      <w:r w:rsidRPr="00DD01BB">
        <w:rPr>
          <w:rFonts w:ascii="黑体" w:eastAsia="黑体" w:hint="eastAsia"/>
          <w:b/>
          <w:spacing w:val="-15"/>
          <w:sz w:val="18"/>
        </w:rPr>
        <w:t xml:space="preserve"> </w:t>
      </w:r>
      <w:r w:rsidRPr="00DD01BB">
        <w:rPr>
          <w:rFonts w:ascii="黑体" w:eastAsia="黑体" w:hint="eastAsia"/>
          <w:b/>
          <w:spacing w:val="-2"/>
          <w:sz w:val="18"/>
        </w:rPr>
        <w:t>2</w:t>
      </w:r>
      <w:r w:rsidRPr="00DD01BB">
        <w:rPr>
          <w:rFonts w:ascii="黑体" w:eastAsia="黑体" w:hint="eastAsia"/>
          <w:b/>
          <w:spacing w:val="-8"/>
          <w:sz w:val="18"/>
        </w:rPr>
        <w:t xml:space="preserve"> </w:t>
      </w:r>
      <w:r w:rsidRPr="00DD01BB">
        <w:rPr>
          <w:rFonts w:ascii="黑体" w:eastAsia="黑体" w:hint="eastAsia"/>
          <w:b/>
          <w:spacing w:val="-8"/>
          <w:sz w:val="18"/>
        </w:rPr>
        <w:t>参考答题结果</w:t>
      </w:r>
      <w:r w:rsidRPr="00DD01BB">
        <w:rPr>
          <w:rFonts w:ascii="黑体" w:eastAsia="黑体" w:hint="eastAsia"/>
          <w:b/>
          <w:spacing w:val="-8"/>
          <w:sz w:val="18"/>
        </w:rPr>
        <w:t>]</w:t>
      </w:r>
      <w:r w:rsidRPr="00DD01BB">
        <w:rPr>
          <w:spacing w:val="-3"/>
          <w:sz w:val="18"/>
        </w:rPr>
        <w:t>如果我是项目经理，将采取以下措施：</w:t>
      </w:r>
    </w:p>
    <w:p w:rsidR="003D7B83" w:rsidRPr="00DD01BB" w:rsidRDefault="00EE036B">
      <w:pPr>
        <w:pStyle w:val="a5"/>
        <w:numPr>
          <w:ilvl w:val="0"/>
          <w:numId w:val="46"/>
        </w:numPr>
        <w:tabs>
          <w:tab w:val="left" w:pos="1183"/>
        </w:tabs>
        <w:ind w:hanging="530"/>
        <w:rPr>
          <w:sz w:val="18"/>
        </w:rPr>
      </w:pPr>
      <w:r w:rsidRPr="00DD01BB">
        <w:rPr>
          <w:spacing w:val="-3"/>
          <w:sz w:val="18"/>
        </w:rPr>
        <w:t>清理历史变更情况，</w:t>
      </w:r>
      <w:proofErr w:type="gramStart"/>
      <w:r w:rsidRPr="00DD01BB">
        <w:rPr>
          <w:spacing w:val="-3"/>
          <w:sz w:val="18"/>
        </w:rPr>
        <w:t>作出</w:t>
      </w:r>
      <w:proofErr w:type="gramEnd"/>
      <w:r w:rsidRPr="00DD01BB">
        <w:rPr>
          <w:spacing w:val="-3"/>
          <w:sz w:val="18"/>
        </w:rPr>
        <w:t>详细记录。</w:t>
      </w:r>
    </w:p>
    <w:p w:rsidR="003D7B83" w:rsidRPr="00DD01BB" w:rsidRDefault="00EE036B">
      <w:pPr>
        <w:pStyle w:val="a5"/>
        <w:numPr>
          <w:ilvl w:val="0"/>
          <w:numId w:val="46"/>
        </w:numPr>
        <w:tabs>
          <w:tab w:val="left" w:pos="1183"/>
        </w:tabs>
        <w:ind w:hanging="530"/>
        <w:rPr>
          <w:sz w:val="18"/>
        </w:rPr>
      </w:pPr>
      <w:r w:rsidRPr="00DD01BB">
        <w:rPr>
          <w:spacing w:val="-3"/>
          <w:sz w:val="18"/>
        </w:rPr>
        <w:t>理清修改的功能与其它功能之间的关系，及时修改其它功能程序。</w:t>
      </w:r>
    </w:p>
    <w:p w:rsidR="003D7B83" w:rsidRPr="00DD01BB" w:rsidRDefault="00EE036B">
      <w:pPr>
        <w:pStyle w:val="a5"/>
        <w:numPr>
          <w:ilvl w:val="0"/>
          <w:numId w:val="46"/>
        </w:numPr>
        <w:tabs>
          <w:tab w:val="left" w:pos="1183"/>
        </w:tabs>
        <w:ind w:hanging="530"/>
        <w:rPr>
          <w:sz w:val="18"/>
        </w:rPr>
      </w:pPr>
      <w:r w:rsidRPr="00DD01BB">
        <w:rPr>
          <w:spacing w:val="-3"/>
          <w:sz w:val="18"/>
        </w:rPr>
        <w:t>及时进行单元测试、系统测试等测试工作。</w:t>
      </w:r>
    </w:p>
    <w:p w:rsidR="003D7B83" w:rsidRPr="00DD01BB" w:rsidRDefault="00EE036B">
      <w:pPr>
        <w:pStyle w:val="a5"/>
        <w:numPr>
          <w:ilvl w:val="0"/>
          <w:numId w:val="46"/>
        </w:numPr>
        <w:tabs>
          <w:tab w:val="left" w:pos="1183"/>
        </w:tabs>
        <w:ind w:hanging="530"/>
        <w:rPr>
          <w:sz w:val="18"/>
        </w:rPr>
      </w:pPr>
      <w:r w:rsidRPr="00DD01BB">
        <w:rPr>
          <w:spacing w:val="-3"/>
          <w:sz w:val="18"/>
        </w:rPr>
        <w:t>进行系统功能验证、确定。</w:t>
      </w:r>
    </w:p>
    <w:p w:rsidR="003D7B83" w:rsidRPr="00DD01BB" w:rsidRDefault="00EE036B">
      <w:pPr>
        <w:pStyle w:val="a5"/>
        <w:numPr>
          <w:ilvl w:val="0"/>
          <w:numId w:val="46"/>
        </w:numPr>
        <w:tabs>
          <w:tab w:val="left" w:pos="1183"/>
        </w:tabs>
        <w:ind w:hanging="530"/>
        <w:rPr>
          <w:sz w:val="18"/>
        </w:rPr>
      </w:pPr>
      <w:r w:rsidRPr="00DD01BB">
        <w:rPr>
          <w:spacing w:val="-3"/>
          <w:sz w:val="18"/>
        </w:rPr>
        <w:t>召集开会，集中</w:t>
      </w:r>
      <w:proofErr w:type="gramStart"/>
      <w:r w:rsidRPr="00DD01BB">
        <w:rPr>
          <w:spacing w:val="-3"/>
          <w:sz w:val="18"/>
        </w:rPr>
        <w:t>讨功能</w:t>
      </w:r>
      <w:proofErr w:type="gramEnd"/>
      <w:r w:rsidRPr="00DD01BB">
        <w:rPr>
          <w:spacing w:val="-3"/>
          <w:sz w:val="18"/>
        </w:rPr>
        <w:t>修改调整的事。</w:t>
      </w:r>
    </w:p>
    <w:p w:rsidR="003D7B83" w:rsidRPr="00DD01BB" w:rsidRDefault="00EE036B">
      <w:pPr>
        <w:pStyle w:val="a5"/>
        <w:numPr>
          <w:ilvl w:val="0"/>
          <w:numId w:val="46"/>
        </w:numPr>
        <w:tabs>
          <w:tab w:val="left" w:pos="1183"/>
        </w:tabs>
        <w:ind w:hanging="530"/>
        <w:rPr>
          <w:sz w:val="18"/>
        </w:rPr>
      </w:pPr>
      <w:r w:rsidRPr="00DD01BB">
        <w:rPr>
          <w:spacing w:val="-4"/>
          <w:sz w:val="18"/>
        </w:rPr>
        <w:t>控制程序代码和软件文档，如使用配置管理软件</w:t>
      </w:r>
      <w:r w:rsidRPr="00DD01BB">
        <w:rPr>
          <w:spacing w:val="-4"/>
          <w:sz w:val="18"/>
        </w:rPr>
        <w:t xml:space="preserve"> </w:t>
      </w:r>
      <w:r w:rsidRPr="00DD01BB">
        <w:rPr>
          <w:rFonts w:ascii="Times New Roman" w:eastAsia="Times New Roman"/>
          <w:spacing w:val="-2"/>
          <w:sz w:val="18"/>
        </w:rPr>
        <w:t>VSS</w:t>
      </w:r>
      <w:r w:rsidRPr="00DD01BB">
        <w:rPr>
          <w:spacing w:val="-10"/>
          <w:sz w:val="18"/>
        </w:rPr>
        <w:t>。</w:t>
      </w:r>
    </w:p>
    <w:p w:rsidR="003D7B83" w:rsidRPr="00DD01BB" w:rsidRDefault="00EE036B">
      <w:pPr>
        <w:pStyle w:val="a5"/>
        <w:numPr>
          <w:ilvl w:val="0"/>
          <w:numId w:val="46"/>
        </w:numPr>
        <w:tabs>
          <w:tab w:val="left" w:pos="1183"/>
        </w:tabs>
        <w:spacing w:before="42"/>
        <w:ind w:hanging="530"/>
        <w:rPr>
          <w:sz w:val="18"/>
        </w:rPr>
      </w:pPr>
      <w:r w:rsidRPr="00DD01BB">
        <w:rPr>
          <w:spacing w:val="-3"/>
          <w:sz w:val="18"/>
        </w:rPr>
        <w:t>理顺变更控制的</w:t>
      </w:r>
      <w:proofErr w:type="gramStart"/>
      <w:r w:rsidRPr="00DD01BB">
        <w:rPr>
          <w:spacing w:val="-3"/>
          <w:sz w:val="18"/>
        </w:rPr>
        <w:t>流程并矛以</w:t>
      </w:r>
      <w:proofErr w:type="gramEnd"/>
      <w:r w:rsidRPr="00DD01BB">
        <w:rPr>
          <w:spacing w:val="-3"/>
          <w:sz w:val="18"/>
        </w:rPr>
        <w:t>实施。</w:t>
      </w:r>
    </w:p>
    <w:p w:rsidR="003D7B83" w:rsidRPr="00DD01BB" w:rsidRDefault="00EE036B">
      <w:pPr>
        <w:spacing w:before="44"/>
        <w:ind w:left="232"/>
        <w:rPr>
          <w:sz w:val="18"/>
        </w:rPr>
      </w:pPr>
      <w:r w:rsidRPr="00DD01BB">
        <w:rPr>
          <w:rFonts w:ascii="黑体" w:eastAsia="黑体" w:hint="eastAsia"/>
          <w:b/>
          <w:spacing w:val="-2"/>
          <w:sz w:val="18"/>
        </w:rPr>
        <w:t>[</w:t>
      </w:r>
      <w:r w:rsidRPr="00DD01BB">
        <w:rPr>
          <w:rFonts w:ascii="黑体" w:eastAsia="黑体" w:hint="eastAsia"/>
          <w:b/>
          <w:spacing w:val="-15"/>
          <w:sz w:val="18"/>
        </w:rPr>
        <w:t>问题</w:t>
      </w:r>
      <w:r w:rsidRPr="00DD01BB">
        <w:rPr>
          <w:rFonts w:ascii="黑体" w:eastAsia="黑体" w:hint="eastAsia"/>
          <w:b/>
          <w:spacing w:val="-15"/>
          <w:sz w:val="18"/>
        </w:rPr>
        <w:t xml:space="preserve"> </w:t>
      </w:r>
      <w:r w:rsidRPr="00DD01BB">
        <w:rPr>
          <w:rFonts w:ascii="黑体" w:eastAsia="黑体" w:hint="eastAsia"/>
          <w:b/>
          <w:spacing w:val="-2"/>
          <w:sz w:val="18"/>
        </w:rPr>
        <w:t>3</w:t>
      </w:r>
      <w:r w:rsidRPr="00DD01BB">
        <w:rPr>
          <w:rFonts w:ascii="黑体" w:eastAsia="黑体" w:hint="eastAsia"/>
          <w:b/>
          <w:spacing w:val="-8"/>
          <w:sz w:val="18"/>
        </w:rPr>
        <w:t xml:space="preserve"> </w:t>
      </w:r>
      <w:r w:rsidRPr="00DD01BB">
        <w:rPr>
          <w:rFonts w:ascii="黑体" w:eastAsia="黑体" w:hint="eastAsia"/>
          <w:b/>
          <w:spacing w:val="-8"/>
          <w:sz w:val="18"/>
        </w:rPr>
        <w:t>参考答题结果</w:t>
      </w:r>
      <w:r w:rsidRPr="00DD01BB">
        <w:rPr>
          <w:rFonts w:ascii="黑体" w:eastAsia="黑体" w:hint="eastAsia"/>
          <w:b/>
          <w:spacing w:val="-8"/>
          <w:sz w:val="18"/>
        </w:rPr>
        <w:t>]</w:t>
      </w:r>
      <w:r w:rsidRPr="00DD01BB">
        <w:rPr>
          <w:spacing w:val="-3"/>
          <w:sz w:val="18"/>
        </w:rPr>
        <w:t>配置管理中完整的变更处置流程如下：</w:t>
      </w:r>
    </w:p>
    <w:p w:rsidR="003D7B83" w:rsidRPr="00DD01BB" w:rsidRDefault="00EE036B">
      <w:pPr>
        <w:pStyle w:val="a5"/>
        <w:numPr>
          <w:ilvl w:val="0"/>
          <w:numId w:val="45"/>
        </w:numPr>
        <w:tabs>
          <w:tab w:val="left" w:pos="1183"/>
        </w:tabs>
        <w:ind w:hanging="530"/>
        <w:rPr>
          <w:sz w:val="18"/>
        </w:rPr>
      </w:pPr>
      <w:r w:rsidRPr="00DD01BB">
        <w:rPr>
          <w:spacing w:val="-3"/>
          <w:sz w:val="18"/>
        </w:rPr>
        <w:t>变更申请。应记录变更的提出人、日期、申请变更的内容等信息。</w:t>
      </w:r>
    </w:p>
    <w:p w:rsidR="003D7B83" w:rsidRPr="00DD01BB" w:rsidRDefault="00EE036B">
      <w:pPr>
        <w:pStyle w:val="a5"/>
        <w:numPr>
          <w:ilvl w:val="0"/>
          <w:numId w:val="45"/>
        </w:numPr>
        <w:tabs>
          <w:tab w:val="left" w:pos="1183"/>
        </w:tabs>
        <w:ind w:hanging="530"/>
        <w:rPr>
          <w:sz w:val="18"/>
        </w:rPr>
      </w:pPr>
      <w:r w:rsidRPr="00DD01BB">
        <w:rPr>
          <w:spacing w:val="-3"/>
          <w:sz w:val="18"/>
        </w:rPr>
        <w:t>变更评估。对变更的影响范围、严重程度、经济和技术可行性进行系统分析。</w:t>
      </w:r>
    </w:p>
    <w:p w:rsidR="003D7B83" w:rsidRPr="00DD01BB" w:rsidRDefault="00EE036B">
      <w:pPr>
        <w:pStyle w:val="a5"/>
        <w:numPr>
          <w:ilvl w:val="0"/>
          <w:numId w:val="45"/>
        </w:numPr>
        <w:tabs>
          <w:tab w:val="left" w:pos="1183"/>
        </w:tabs>
        <w:ind w:hanging="530"/>
        <w:rPr>
          <w:sz w:val="18"/>
        </w:rPr>
      </w:pPr>
      <w:r w:rsidRPr="00DD01BB">
        <w:rPr>
          <w:spacing w:val="-3"/>
          <w:sz w:val="18"/>
        </w:rPr>
        <w:t>变更决策。由具有相应权限的人员或机构决定是否实施变更。</w:t>
      </w:r>
    </w:p>
    <w:p w:rsidR="003D7B83" w:rsidRPr="00DD01BB" w:rsidRDefault="00EE036B">
      <w:pPr>
        <w:pStyle w:val="a5"/>
        <w:numPr>
          <w:ilvl w:val="0"/>
          <w:numId w:val="45"/>
        </w:numPr>
        <w:tabs>
          <w:tab w:val="left" w:pos="1183"/>
        </w:tabs>
        <w:ind w:hanging="530"/>
        <w:rPr>
          <w:sz w:val="18"/>
        </w:rPr>
      </w:pPr>
      <w:r w:rsidRPr="00DD01BB">
        <w:rPr>
          <w:spacing w:val="-3"/>
          <w:sz w:val="18"/>
        </w:rPr>
        <w:t>变更实施。由管理者指定的工作人员在受控状态下实施变更。</w:t>
      </w:r>
    </w:p>
    <w:p w:rsidR="003D7B83" w:rsidRPr="00DD01BB" w:rsidRDefault="00EE036B">
      <w:pPr>
        <w:pStyle w:val="a5"/>
        <w:numPr>
          <w:ilvl w:val="0"/>
          <w:numId w:val="45"/>
        </w:numPr>
        <w:tabs>
          <w:tab w:val="left" w:pos="1185"/>
        </w:tabs>
        <w:spacing w:before="42" w:line="278" w:lineRule="auto"/>
        <w:ind w:left="232" w:right="336" w:firstLine="420"/>
        <w:rPr>
          <w:sz w:val="18"/>
        </w:rPr>
      </w:pPr>
      <w:r w:rsidRPr="00DD01BB">
        <w:rPr>
          <w:spacing w:val="-2"/>
          <w:sz w:val="18"/>
        </w:rPr>
        <w:t>变更验证。由配置管理人员或受到变更影响的人对变更结果进行评价，确定变更结果和预期是否相符、相关内容是否进行了更新、工作产物是否符合版本管理的要求。</w:t>
      </w:r>
    </w:p>
    <w:p w:rsidR="003D7B83" w:rsidRPr="00DD01BB" w:rsidRDefault="00EE036B">
      <w:pPr>
        <w:pStyle w:val="a5"/>
        <w:numPr>
          <w:ilvl w:val="0"/>
          <w:numId w:val="45"/>
        </w:numPr>
        <w:tabs>
          <w:tab w:val="left" w:pos="1185"/>
        </w:tabs>
        <w:spacing w:before="0" w:line="278" w:lineRule="auto"/>
        <w:ind w:left="232" w:right="336" w:firstLine="420"/>
        <w:rPr>
          <w:sz w:val="18"/>
        </w:rPr>
      </w:pPr>
      <w:r w:rsidRPr="00DD01BB">
        <w:rPr>
          <w:spacing w:val="-2"/>
          <w:sz w:val="18"/>
        </w:rPr>
        <w:t>沟通存档。将变更后的内容通知可能会受到影响的人员，并将变更记录汇总归档。如提出的变更在</w:t>
      </w:r>
      <w:r w:rsidRPr="00DD01BB">
        <w:rPr>
          <w:spacing w:val="-2"/>
          <w:sz w:val="18"/>
        </w:rPr>
        <w:t>决策时被否决，其初始记录也应予以保存。</w:t>
      </w:r>
    </w:p>
    <w:p w:rsidR="003D7B83" w:rsidRPr="00DD01BB" w:rsidRDefault="00EE036B">
      <w:pPr>
        <w:pStyle w:val="a3"/>
        <w:spacing w:line="269" w:lineRule="exact"/>
        <w:ind w:left="653"/>
        <w:rPr>
          <w:sz w:val="18"/>
        </w:rPr>
      </w:pPr>
      <w:r w:rsidRPr="00DD01BB">
        <w:rPr>
          <w:spacing w:val="-9"/>
          <w:sz w:val="18"/>
        </w:rPr>
        <w:t>阅卷时以上</w:t>
      </w:r>
      <w:r w:rsidRPr="00DD01BB">
        <w:rPr>
          <w:spacing w:val="-9"/>
          <w:sz w:val="18"/>
        </w:rPr>
        <w:t xml:space="preserve"> </w:t>
      </w:r>
      <w:r w:rsidRPr="00DD01BB">
        <w:rPr>
          <w:rFonts w:ascii="Times New Roman" w:eastAsia="Times New Roman"/>
          <w:sz w:val="18"/>
        </w:rPr>
        <w:t>6</w:t>
      </w:r>
      <w:r w:rsidRPr="00DD01BB">
        <w:rPr>
          <w:rFonts w:ascii="Times New Roman" w:eastAsia="Times New Roman"/>
          <w:spacing w:val="-14"/>
          <w:sz w:val="18"/>
        </w:rPr>
        <w:t xml:space="preserve"> </w:t>
      </w:r>
      <w:proofErr w:type="gramStart"/>
      <w:r w:rsidRPr="00DD01BB">
        <w:rPr>
          <w:spacing w:val="-10"/>
          <w:sz w:val="18"/>
        </w:rPr>
        <w:t>个</w:t>
      </w:r>
      <w:proofErr w:type="gramEnd"/>
      <w:r w:rsidRPr="00DD01BB">
        <w:rPr>
          <w:spacing w:val="-10"/>
          <w:sz w:val="18"/>
        </w:rPr>
        <w:t>要点，答</w:t>
      </w:r>
      <w:r w:rsidRPr="00DD01BB">
        <w:rPr>
          <w:spacing w:val="-10"/>
          <w:sz w:val="18"/>
        </w:rPr>
        <w:t xml:space="preserve"> </w:t>
      </w:r>
      <w:r w:rsidRPr="00DD01BB">
        <w:rPr>
          <w:rFonts w:ascii="Times New Roman" w:eastAsia="Times New Roman"/>
          <w:sz w:val="18"/>
        </w:rPr>
        <w:t>1</w:t>
      </w:r>
      <w:r w:rsidRPr="00DD01BB">
        <w:rPr>
          <w:rFonts w:ascii="Times New Roman" w:eastAsia="Times New Roman"/>
          <w:spacing w:val="-9"/>
          <w:sz w:val="18"/>
        </w:rPr>
        <w:t xml:space="preserve"> </w:t>
      </w:r>
      <w:proofErr w:type="gramStart"/>
      <w:r w:rsidRPr="00DD01BB">
        <w:rPr>
          <w:spacing w:val="-19"/>
          <w:sz w:val="18"/>
        </w:rPr>
        <w:t>个</w:t>
      </w:r>
      <w:proofErr w:type="gramEnd"/>
      <w:r w:rsidRPr="00DD01BB">
        <w:rPr>
          <w:spacing w:val="-19"/>
          <w:sz w:val="18"/>
        </w:rPr>
        <w:t>给</w:t>
      </w:r>
      <w:r w:rsidRPr="00DD01BB">
        <w:rPr>
          <w:spacing w:val="-19"/>
          <w:sz w:val="18"/>
        </w:rPr>
        <w:t xml:space="preserve"> </w:t>
      </w:r>
      <w:r w:rsidRPr="00DD01BB">
        <w:rPr>
          <w:rFonts w:ascii="Times New Roman" w:eastAsia="Times New Roman"/>
          <w:sz w:val="18"/>
        </w:rPr>
        <w:t>1</w:t>
      </w:r>
      <w:r w:rsidRPr="00DD01BB">
        <w:rPr>
          <w:rFonts w:ascii="Times New Roman" w:eastAsia="Times New Roman"/>
          <w:spacing w:val="-4"/>
          <w:sz w:val="18"/>
        </w:rPr>
        <w:t xml:space="preserve"> </w:t>
      </w:r>
      <w:r w:rsidRPr="00DD01BB">
        <w:rPr>
          <w:spacing w:val="-6"/>
          <w:sz w:val="18"/>
        </w:rPr>
        <w:t>分，但给分不超过</w:t>
      </w:r>
      <w:r w:rsidRPr="00DD01BB">
        <w:rPr>
          <w:spacing w:val="-6"/>
          <w:sz w:val="18"/>
        </w:rPr>
        <w:t xml:space="preserve"> </w:t>
      </w:r>
      <w:r w:rsidRPr="00DD01BB">
        <w:rPr>
          <w:rFonts w:ascii="Times New Roman" w:eastAsia="Times New Roman"/>
          <w:sz w:val="18"/>
        </w:rPr>
        <w:t>5</w:t>
      </w:r>
      <w:r w:rsidRPr="00DD01BB">
        <w:rPr>
          <w:rFonts w:ascii="Times New Roman" w:eastAsia="Times New Roman"/>
          <w:spacing w:val="-3"/>
          <w:sz w:val="18"/>
        </w:rPr>
        <w:t xml:space="preserve"> </w:t>
      </w:r>
      <w:r w:rsidRPr="00DD01BB">
        <w:rPr>
          <w:spacing w:val="-5"/>
          <w:sz w:val="18"/>
        </w:rPr>
        <w:t>分。</w:t>
      </w:r>
    </w:p>
    <w:p w:rsidR="003D7B83" w:rsidRPr="00DD01BB" w:rsidRDefault="00EE036B">
      <w:pPr>
        <w:pStyle w:val="510"/>
        <w:spacing w:before="177"/>
        <w:rPr>
          <w:sz w:val="21"/>
        </w:rPr>
      </w:pPr>
      <w:bookmarkStart w:id="188" w:name="_TOC_250034"/>
      <w:r w:rsidRPr="00DD01BB">
        <w:rPr>
          <w:spacing w:val="-2"/>
          <w:sz w:val="21"/>
        </w:rPr>
        <w:t>三、练习一</w:t>
      </w:r>
      <w:bookmarkEnd w:id="188"/>
      <w:r w:rsidRPr="00DD01BB">
        <w:rPr>
          <w:spacing w:val="-6"/>
          <w:sz w:val="21"/>
        </w:rPr>
        <w:t>道题</w:t>
      </w:r>
    </w:p>
    <w:p w:rsidR="003D7B83" w:rsidRPr="00DD01BB" w:rsidRDefault="00EE036B">
      <w:pPr>
        <w:pStyle w:val="a3"/>
        <w:spacing w:before="183" w:line="278" w:lineRule="auto"/>
        <w:ind w:right="326" w:firstLine="105"/>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8"/>
          <w:sz w:val="18"/>
        </w:rPr>
        <w:t>请考生花</w:t>
      </w:r>
      <w:r w:rsidRPr="00DD01BB">
        <w:rPr>
          <w:spacing w:val="-8"/>
          <w:sz w:val="18"/>
        </w:rPr>
        <w:t xml:space="preserve"> </w:t>
      </w:r>
      <w:r w:rsidRPr="00DD01BB">
        <w:rPr>
          <w:spacing w:val="-2"/>
          <w:sz w:val="18"/>
        </w:rPr>
        <w:t>10</w:t>
      </w:r>
      <w:r w:rsidRPr="00DD01BB">
        <w:rPr>
          <w:spacing w:val="-8"/>
          <w:sz w:val="18"/>
        </w:rPr>
        <w:t xml:space="preserve"> </w:t>
      </w:r>
      <w:r w:rsidRPr="00DD01BB">
        <w:rPr>
          <w:spacing w:val="-8"/>
          <w:sz w:val="18"/>
        </w:rPr>
        <w:t>分钟左右的时间分析试题、解答试题，请注意先不要看后面的试题分析与参</w:t>
      </w:r>
      <w:r w:rsidRPr="00DD01BB">
        <w:rPr>
          <w:spacing w:val="-2"/>
          <w:sz w:val="18"/>
        </w:rPr>
        <w:t>考答题结果）</w:t>
      </w:r>
    </w:p>
    <w:p w:rsidR="003D7B83" w:rsidRPr="00DD01BB" w:rsidRDefault="00EE036B">
      <w:pPr>
        <w:pStyle w:val="71"/>
        <w:spacing w:line="269" w:lineRule="exact"/>
        <w:rPr>
          <w:sz w:val="18"/>
        </w:rPr>
      </w:pPr>
      <w:r w:rsidRPr="00DD01BB">
        <w:rPr>
          <w:spacing w:val="-2"/>
          <w:sz w:val="18"/>
        </w:rPr>
        <w:t>试题（</w:t>
      </w:r>
      <w:r w:rsidRPr="00DD01BB">
        <w:rPr>
          <w:spacing w:val="-13"/>
          <w:sz w:val="18"/>
        </w:rPr>
        <w:t>本题共</w:t>
      </w:r>
      <w:r w:rsidRPr="00DD01BB">
        <w:rPr>
          <w:spacing w:val="-13"/>
          <w:sz w:val="18"/>
        </w:rPr>
        <w:t xml:space="preserve"> </w:t>
      </w:r>
      <w:r w:rsidRPr="00DD01BB">
        <w:rPr>
          <w:spacing w:val="-2"/>
          <w:sz w:val="18"/>
        </w:rPr>
        <w:t>25</w:t>
      </w:r>
      <w:r w:rsidRPr="00DD01BB">
        <w:rPr>
          <w:spacing w:val="-25"/>
          <w:sz w:val="18"/>
        </w:rPr>
        <w:t xml:space="preserve"> </w:t>
      </w:r>
      <w:r w:rsidRPr="00DD01BB">
        <w:rPr>
          <w:spacing w:val="-25"/>
          <w:sz w:val="18"/>
        </w:rPr>
        <w:t>分</w:t>
      </w:r>
      <w:r w:rsidRPr="00DD01BB">
        <w:rPr>
          <w:spacing w:val="-10"/>
          <w:sz w:val="18"/>
        </w:rPr>
        <w:t>）</w:t>
      </w:r>
    </w:p>
    <w:p w:rsidR="003D7B83" w:rsidRPr="00DD01BB" w:rsidRDefault="00EE036B">
      <w:pPr>
        <w:pStyle w:val="a3"/>
        <w:spacing w:before="43" w:line="278" w:lineRule="auto"/>
        <w:ind w:right="326" w:firstLine="420"/>
        <w:rPr>
          <w:sz w:val="18"/>
        </w:rPr>
      </w:pPr>
      <w:r w:rsidRPr="00DD01BB">
        <w:rPr>
          <w:spacing w:val="-2"/>
          <w:sz w:val="18"/>
        </w:rPr>
        <w:t>老李所在公司承接了一个信息系统软件开发项目，公司安排老李担任项目经理。老李带领项目团队紧锣密鼓地开始了工作。老李组织人员在进行了需求分析和设计后，将系统拆分为多个功能模块。</w:t>
      </w:r>
    </w:p>
    <w:p w:rsidR="003D7B83" w:rsidRPr="00DD01BB" w:rsidRDefault="00EE036B">
      <w:pPr>
        <w:pStyle w:val="a3"/>
        <w:spacing w:line="278" w:lineRule="auto"/>
        <w:ind w:right="220" w:firstLine="420"/>
        <w:rPr>
          <w:sz w:val="18"/>
        </w:rPr>
      </w:pPr>
      <w:r w:rsidRPr="00DD01BB">
        <w:rPr>
          <w:spacing w:val="-2"/>
          <w:sz w:val="18"/>
        </w:rPr>
        <w:t>为加快项目进度，老李按功能模块的拆分，将项目团队分成若干个小组，一个小组负责一个模块的开发，各个组分头进行开发工作，期间客户提出的一些变更要求也由各部分人员分别解决。各部分人员在对</w:t>
      </w:r>
      <w:r w:rsidRPr="00DD01BB">
        <w:rPr>
          <w:spacing w:val="-8"/>
          <w:sz w:val="18"/>
        </w:rPr>
        <w:t>各自负责部分分别自行组织进行了软件测试，因此老李决定直接在客户现场进行集成，但是发现问题很多，</w:t>
      </w:r>
      <w:r w:rsidRPr="00DD01BB">
        <w:rPr>
          <w:spacing w:val="-2"/>
          <w:sz w:val="18"/>
        </w:rPr>
        <w:t>针对系统各部分所表现出来的问题，各个组又分别进行了修改，但是问题并未有明显减少，而且项目工作和软件版本越来越混乱，老李显得有点束手无策。</w:t>
      </w:r>
    </w:p>
    <w:p w:rsidR="003D7B83" w:rsidRPr="00DD01BB" w:rsidRDefault="00EE036B">
      <w:pPr>
        <w:ind w:left="232"/>
        <w:rPr>
          <w:sz w:val="18"/>
        </w:rPr>
      </w:pPr>
      <w:r w:rsidRPr="00DD01BB">
        <w:rPr>
          <w:rFonts w:ascii="黑体" w:eastAsia="黑体" w:hint="eastAsia"/>
          <w:b/>
          <w:spacing w:val="-2"/>
          <w:sz w:val="18"/>
        </w:rPr>
        <w:t>[</w:t>
      </w:r>
      <w:r w:rsidRPr="00DD01BB">
        <w:rPr>
          <w:rFonts w:ascii="黑体" w:eastAsia="黑体" w:hint="eastAsia"/>
          <w:b/>
          <w:spacing w:val="-17"/>
          <w:sz w:val="18"/>
        </w:rPr>
        <w:t>问题</w:t>
      </w:r>
      <w:r w:rsidRPr="00DD01BB">
        <w:rPr>
          <w:rFonts w:ascii="黑体" w:eastAsia="黑体" w:hint="eastAsia"/>
          <w:b/>
          <w:spacing w:val="-17"/>
          <w:sz w:val="18"/>
        </w:rPr>
        <w:t xml:space="preserve"> </w:t>
      </w:r>
      <w:r w:rsidRPr="00DD01BB">
        <w:rPr>
          <w:rFonts w:ascii="黑体" w:eastAsia="黑体" w:hint="eastAsia"/>
          <w:b/>
          <w:spacing w:val="-2"/>
          <w:sz w:val="18"/>
        </w:rPr>
        <w:t>1]</w:t>
      </w:r>
      <w:r w:rsidRPr="00DD01BB">
        <w:rPr>
          <w:spacing w:val="-9"/>
          <w:sz w:val="18"/>
        </w:rPr>
        <w:t>请分析出现这种情况的可能原因。</w:t>
      </w:r>
      <w:r w:rsidRPr="00DD01BB">
        <w:rPr>
          <w:spacing w:val="-2"/>
          <w:sz w:val="18"/>
        </w:rPr>
        <w:t>（</w:t>
      </w:r>
      <w:r w:rsidRPr="00DD01BB">
        <w:rPr>
          <w:spacing w:val="-2"/>
          <w:sz w:val="18"/>
        </w:rPr>
        <w:t>10</w:t>
      </w:r>
      <w:r w:rsidRPr="00DD01BB">
        <w:rPr>
          <w:spacing w:val="-24"/>
          <w:sz w:val="18"/>
        </w:rPr>
        <w:t xml:space="preserve"> </w:t>
      </w:r>
      <w:r w:rsidRPr="00DD01BB">
        <w:rPr>
          <w:spacing w:val="-24"/>
          <w:sz w:val="18"/>
        </w:rPr>
        <w:t>分</w:t>
      </w:r>
      <w:r w:rsidRPr="00DD01BB">
        <w:rPr>
          <w:spacing w:val="-10"/>
          <w:sz w:val="18"/>
        </w:rPr>
        <w:t>）</w:t>
      </w:r>
    </w:p>
    <w:p w:rsidR="003D7B83" w:rsidRPr="00DD01BB" w:rsidRDefault="00EE036B">
      <w:pPr>
        <w:pStyle w:val="a3"/>
        <w:spacing w:before="12"/>
        <w:ind w:left="0"/>
        <w:rPr>
          <w:sz w:val="16"/>
        </w:rPr>
      </w:pPr>
      <w:r w:rsidRPr="00DD01BB">
        <w:rPr>
          <w:sz w:val="18"/>
        </w:rPr>
        <w:pict>
          <v:shape id="_x0000_s3278" style="position:absolute;margin-left:56.65pt;margin-top:14pt;width:477.95pt;height:.1pt;z-index:-251594752;mso-wrap-distance-left:0;mso-wrap-distance-right:0;mso-position-horizontal-relative:page" coordorigin="1133,280" coordsize="9559,0" path="m1133,280r9558,e" filled="f" strokeweight=".24pt">
            <v:path arrowok="t"/>
            <w10:wrap type="topAndBottom" anchorx="page"/>
          </v:shape>
        </w:pict>
      </w:r>
    </w:p>
    <w:p w:rsidR="003D7B83" w:rsidRPr="00DD01BB" w:rsidRDefault="003D7B83">
      <w:pPr>
        <w:rPr>
          <w:sz w:val="16"/>
        </w:rPr>
        <w:sectPr w:rsidR="003D7B83" w:rsidRPr="00DD01BB">
          <w:pgSz w:w="11910" w:h="16840"/>
          <w:pgMar w:top="1100" w:right="800" w:bottom="1180" w:left="900" w:header="877" w:footer="978" w:gutter="0"/>
          <w:cols w:space="720"/>
        </w:sectPr>
      </w:pPr>
    </w:p>
    <w:p w:rsidR="003D7B83" w:rsidRPr="00DD01BB" w:rsidRDefault="003D7B83">
      <w:pPr>
        <w:pStyle w:val="a3"/>
        <w:spacing w:before="4"/>
        <w:ind w:left="0"/>
        <w:rPr>
          <w:sz w:val="18"/>
        </w:rPr>
      </w:pPr>
    </w:p>
    <w:p w:rsidR="003D7B83" w:rsidRDefault="00EE036B">
      <w:pPr>
        <w:pStyle w:val="a3"/>
        <w:spacing w:line="20" w:lineRule="exact"/>
        <w:rPr>
          <w:sz w:val="2"/>
        </w:rPr>
      </w:pPr>
      <w:r>
        <w:rPr>
          <w:sz w:val="2"/>
        </w:rPr>
      </w:r>
      <w:r>
        <w:rPr>
          <w:sz w:val="2"/>
        </w:rPr>
        <w:pict>
          <v:group id="_x0000_s3276" style="width:478pt;height:.25pt;mso-position-horizontal-relative:char;mso-position-vertical-relative:line" coordsize="9560,5">
            <v:line id="_x0000_s3277" style="position:absolute" from="0,2" to="9559,2" strokeweight=".24pt"/>
            <w10:anchorlock/>
          </v:group>
        </w:pict>
      </w:r>
    </w:p>
    <w:p w:rsidR="003D7B83" w:rsidRPr="00DD01BB" w:rsidRDefault="00EE036B">
      <w:pPr>
        <w:pStyle w:val="a3"/>
        <w:spacing w:before="12"/>
        <w:ind w:left="0"/>
        <w:rPr>
          <w:sz w:val="16"/>
        </w:rPr>
      </w:pPr>
      <w:r w:rsidRPr="00DD01BB">
        <w:rPr>
          <w:sz w:val="18"/>
        </w:rPr>
        <w:pict>
          <v:shape id="_x0000_s3275" style="position:absolute;margin-left:56.65pt;margin-top:14.6pt;width:477.95pt;height:.1pt;z-index:-251593728;mso-wrap-distance-left:0;mso-wrap-distance-right:0;mso-position-horizontal-relative:page" coordorigin="1133,292" coordsize="9559,0" path="m1133,292r9558,e" filled="f" strokeweight=".24pt">
            <v:path arrowok="t"/>
            <w10:wrap type="topAndBottom" anchorx="page"/>
          </v:shape>
        </w:pict>
      </w:r>
      <w:r w:rsidRPr="00DD01BB">
        <w:rPr>
          <w:sz w:val="18"/>
        </w:rPr>
        <w:pict>
          <v:shape id="_x0000_s3274" style="position:absolute;margin-left:56.65pt;margin-top:30.2pt;width:477.95pt;height:.1pt;z-index:-251592704;mso-wrap-distance-left:0;mso-wrap-distance-right:0;mso-position-horizontal-relative:page" coordorigin="1133,604" coordsize="9559,0" path="m1133,604r9558,e" filled="f" strokeweight=".24pt">
            <v:path arrowok="t"/>
            <w10:wrap type="topAndBottom" anchorx="page"/>
          </v:shape>
        </w:pict>
      </w:r>
      <w:r w:rsidRPr="00DD01BB">
        <w:rPr>
          <w:sz w:val="18"/>
        </w:rPr>
        <w:pict>
          <v:shape id="_x0000_s3273" style="position:absolute;margin-left:56.65pt;margin-top:45.8pt;width:477.95pt;height:.1pt;z-index:-251591680;mso-wrap-distance-left:0;mso-wrap-distance-right:0;mso-position-horizontal-relative:page" coordorigin="1133,916" coordsize="9559,0" path="m1133,916r9559,e" filled="f" strokeweight=".24pt">
            <v:path arrowok="t"/>
            <w10:wrap type="topAndBottom" anchorx="page"/>
          </v:shape>
        </w:pict>
      </w: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EE036B">
      <w:pPr>
        <w:pStyle w:val="a3"/>
        <w:spacing w:before="73"/>
        <w:rPr>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2]</w:t>
      </w:r>
      <w:r w:rsidRPr="00DD01BB">
        <w:rPr>
          <w:spacing w:val="-7"/>
          <w:sz w:val="18"/>
        </w:rPr>
        <w:t>如果你是老李，针对目前的情况可采取哪些补救措施。</w:t>
      </w:r>
      <w:r w:rsidRPr="00DD01BB">
        <w:rPr>
          <w:spacing w:val="-2"/>
          <w:sz w:val="18"/>
        </w:rPr>
        <w:t>（</w:t>
      </w:r>
      <w:r w:rsidRPr="00DD01BB">
        <w:rPr>
          <w:spacing w:val="-2"/>
          <w:sz w:val="18"/>
        </w:rPr>
        <w:t>10</w:t>
      </w:r>
      <w:r w:rsidRPr="00DD01BB">
        <w:rPr>
          <w:spacing w:val="-23"/>
          <w:sz w:val="18"/>
        </w:rPr>
        <w:t xml:space="preserve"> </w:t>
      </w:r>
      <w:r w:rsidRPr="00DD01BB">
        <w:rPr>
          <w:spacing w:val="-23"/>
          <w:sz w:val="18"/>
        </w:rPr>
        <w:t>分</w:t>
      </w:r>
      <w:r w:rsidRPr="00DD01BB">
        <w:rPr>
          <w:spacing w:val="-10"/>
          <w:sz w:val="18"/>
        </w:rPr>
        <w:t>）</w:t>
      </w:r>
    </w:p>
    <w:p w:rsidR="003D7B83" w:rsidRPr="00DD01BB" w:rsidRDefault="00EE036B">
      <w:pPr>
        <w:pStyle w:val="a3"/>
        <w:spacing w:before="12"/>
        <w:ind w:left="0"/>
        <w:rPr>
          <w:sz w:val="16"/>
        </w:rPr>
      </w:pPr>
      <w:r w:rsidRPr="00DD01BB">
        <w:rPr>
          <w:sz w:val="18"/>
        </w:rPr>
        <w:pict>
          <v:shape id="_x0000_s3272" style="position:absolute;margin-left:56.65pt;margin-top:14pt;width:477.95pt;height:.1pt;z-index:-251590656;mso-wrap-distance-left:0;mso-wrap-distance-right:0;mso-position-horizontal-relative:page" coordorigin="1133,280" coordsize="9559,0" path="m1133,280r9558,e" filled="f" strokeweight=".24pt">
            <v:path arrowok="t"/>
            <w10:wrap type="topAndBottom" anchorx="page"/>
          </v:shape>
        </w:pict>
      </w:r>
      <w:r w:rsidRPr="00DD01BB">
        <w:rPr>
          <w:sz w:val="18"/>
        </w:rPr>
        <w:pict>
          <v:shape id="_x0000_s3271" style="position:absolute;margin-left:56.65pt;margin-top:29.6pt;width:477.95pt;height:.1pt;z-index:-251589632;mso-wrap-distance-left:0;mso-wrap-distance-right:0;mso-position-horizontal-relative:page" coordorigin="1133,592" coordsize="9559,0" path="m1133,592r9558,e" filled="f" strokeweight=".24pt">
            <v:path arrowok="t"/>
            <w10:wrap type="topAndBottom" anchorx="page"/>
          </v:shape>
        </w:pict>
      </w:r>
      <w:r w:rsidRPr="00DD01BB">
        <w:rPr>
          <w:sz w:val="18"/>
        </w:rPr>
        <w:pict>
          <v:shape id="_x0000_s3270" style="position:absolute;margin-left:56.65pt;margin-top:45.2pt;width:477.95pt;height:.1pt;z-index:-251588608;mso-wrap-distance-left:0;mso-wrap-distance-right:0;mso-position-horizontal-relative:page" coordorigin="1133,904" coordsize="9559,0" path="m1133,904r9558,e" filled="f" strokeweight=".24pt">
            <v:path arrowok="t"/>
            <w10:wrap type="topAndBottom" anchorx="page"/>
          </v:shape>
        </w:pict>
      </w:r>
      <w:r w:rsidRPr="00DD01BB">
        <w:rPr>
          <w:sz w:val="18"/>
        </w:rPr>
        <w:pict>
          <v:shape id="_x0000_s3269" style="position:absolute;margin-left:56.65pt;margin-top:60.8pt;width:477.95pt;height:.1pt;z-index:-251587584;mso-wrap-distance-left:0;mso-wrap-distance-right:0;mso-position-horizontal-relative:page" coordorigin="1133,1216" coordsize="9559,0" path="m1133,1216r9558,e" filled="f" strokeweight=".24pt">
            <v:path arrowok="t"/>
            <w10:wrap type="topAndBottom" anchorx="page"/>
          </v:shape>
        </w:pict>
      </w:r>
      <w:r w:rsidRPr="00DD01BB">
        <w:rPr>
          <w:sz w:val="18"/>
        </w:rPr>
        <w:pict>
          <v:shape id="_x0000_s3268" style="position:absolute;margin-left:56.65pt;margin-top:76.4pt;width:477.95pt;height:.1pt;z-index:-251586560;mso-wrap-distance-left:0;mso-wrap-distance-right:0;mso-position-horizontal-relative:page" coordorigin="1133,1528" coordsize="9559,0" path="m1133,1528r9558,e" filled="f" strokeweight=".24pt">
            <v:path arrowok="t"/>
            <w10:wrap type="topAndBottom" anchorx="page"/>
          </v:shape>
        </w:pict>
      </w: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EE036B">
      <w:pPr>
        <w:spacing w:before="73"/>
        <w:ind w:left="232"/>
        <w:rPr>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3]</w:t>
      </w:r>
      <w:r w:rsidRPr="00DD01BB">
        <w:rPr>
          <w:spacing w:val="-9"/>
          <w:sz w:val="18"/>
        </w:rPr>
        <w:t>请简述配置库的类型并作简要说明。</w:t>
      </w:r>
      <w:r w:rsidRPr="00DD01BB">
        <w:rPr>
          <w:spacing w:val="-2"/>
          <w:sz w:val="18"/>
        </w:rPr>
        <w:t>（</w:t>
      </w:r>
      <w:r w:rsidRPr="00DD01BB">
        <w:rPr>
          <w:spacing w:val="-2"/>
          <w:sz w:val="18"/>
        </w:rPr>
        <w:t>5</w:t>
      </w:r>
      <w:r w:rsidRPr="00DD01BB">
        <w:rPr>
          <w:spacing w:val="-24"/>
          <w:sz w:val="18"/>
        </w:rPr>
        <w:t xml:space="preserve"> </w:t>
      </w:r>
      <w:r w:rsidRPr="00DD01BB">
        <w:rPr>
          <w:spacing w:val="-24"/>
          <w:sz w:val="18"/>
        </w:rPr>
        <w:t>分</w:t>
      </w:r>
      <w:r w:rsidRPr="00DD01BB">
        <w:rPr>
          <w:spacing w:val="-10"/>
          <w:sz w:val="18"/>
        </w:rPr>
        <w:t>）</w:t>
      </w:r>
    </w:p>
    <w:p w:rsidR="003D7B83" w:rsidRPr="00DD01BB" w:rsidRDefault="00EE036B">
      <w:pPr>
        <w:pStyle w:val="a3"/>
        <w:spacing w:before="12"/>
        <w:ind w:left="0"/>
        <w:rPr>
          <w:sz w:val="16"/>
        </w:rPr>
      </w:pPr>
      <w:r w:rsidRPr="00DD01BB">
        <w:rPr>
          <w:sz w:val="18"/>
        </w:rPr>
        <w:pict>
          <v:shape id="_x0000_s3267" style="position:absolute;margin-left:56.65pt;margin-top:14pt;width:477.95pt;height:.1pt;z-index:-251585536;mso-wrap-distance-left:0;mso-wrap-distance-right:0;mso-position-horizontal-relative:page" coordorigin="1133,280" coordsize="9559,0" path="m1133,280r9558,e" filled="f" strokeweight=".24pt">
            <v:path arrowok="t"/>
            <w10:wrap type="topAndBottom" anchorx="page"/>
          </v:shape>
        </w:pict>
      </w:r>
      <w:r w:rsidRPr="00DD01BB">
        <w:rPr>
          <w:sz w:val="18"/>
        </w:rPr>
        <w:pict>
          <v:shape id="_x0000_s3266" style="position:absolute;margin-left:56.65pt;margin-top:29.6pt;width:477.95pt;height:.1pt;z-index:-251584512;mso-wrap-distance-left:0;mso-wrap-distance-right:0;mso-position-horizontal-relative:page" coordorigin="1133,592" coordsize="9559,0" path="m1133,592r9558,e" filled="f" strokeweight=".24pt">
            <v:path arrowok="t"/>
            <w10:wrap type="topAndBottom" anchorx="page"/>
          </v:shape>
        </w:pict>
      </w:r>
      <w:r w:rsidRPr="00DD01BB">
        <w:rPr>
          <w:sz w:val="18"/>
        </w:rPr>
        <w:pict>
          <v:shape id="_x0000_s3265" style="position:absolute;margin-left:56.65pt;margin-top:45.2pt;width:478pt;height:.1pt;z-index:-251583488;mso-wrap-distance-left:0;mso-wrap-distance-right:0;mso-position-horizontal-relative:page" coordorigin="1133,904" coordsize="9560,0" path="m1133,904r9559,e" filled="f" strokeweight=".24pt">
            <v:path arrowok="t"/>
            <w10:wrap type="topAndBottom" anchorx="page"/>
          </v:shape>
        </w:pict>
      </w:r>
      <w:r w:rsidRPr="00DD01BB">
        <w:rPr>
          <w:sz w:val="18"/>
        </w:rPr>
        <w:pict>
          <v:shape id="_x0000_s3264" style="position:absolute;margin-left:56.65pt;margin-top:60.8pt;width:477.95pt;height:.1pt;z-index:-251582464;mso-wrap-distance-left:0;mso-wrap-distance-right:0;mso-position-horizontal-relative:page" coordorigin="1133,1216" coordsize="9559,0" path="m1133,1216r9558,e" filled="f" strokeweight=".24pt">
            <v:path arrowok="t"/>
            <w10:wrap type="topAndBottom" anchorx="page"/>
          </v:shape>
        </w:pict>
      </w:r>
      <w:r w:rsidRPr="00DD01BB">
        <w:rPr>
          <w:sz w:val="18"/>
        </w:rPr>
        <w:pict>
          <v:shape id="_x0000_s3263" style="position:absolute;margin-left:56.65pt;margin-top:76.4pt;width:477.95pt;height:.1pt;z-index:-251581440;mso-wrap-distance-left:0;mso-wrap-distance-right:0;mso-position-horizontal-relative:page" coordorigin="1133,1528" coordsize="9559,0" path="m1133,1528r9558,e" filled="f" strokeweight=".24pt">
            <v:path arrowok="t"/>
            <w10:wrap type="topAndBottom" anchorx="page"/>
          </v:shape>
        </w:pict>
      </w:r>
    </w:p>
    <w:p w:rsidR="003D7B83" w:rsidRPr="00DD01BB" w:rsidRDefault="003D7B83">
      <w:pPr>
        <w:pStyle w:val="a3"/>
        <w:spacing w:before="4"/>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ind w:left="0"/>
        <w:rPr>
          <w:sz w:val="16"/>
        </w:rPr>
      </w:pPr>
    </w:p>
    <w:p w:rsidR="003D7B83" w:rsidRPr="00DD01BB" w:rsidRDefault="003D7B83">
      <w:pPr>
        <w:pStyle w:val="a3"/>
        <w:spacing w:before="8"/>
        <w:ind w:left="0"/>
        <w:rPr>
          <w:sz w:val="13"/>
        </w:rPr>
      </w:pPr>
    </w:p>
    <w:p w:rsidR="003D7B83" w:rsidRPr="00DD01BB" w:rsidRDefault="00EE036B">
      <w:pPr>
        <w:pStyle w:val="71"/>
        <w:spacing w:before="72"/>
        <w:rPr>
          <w:sz w:val="18"/>
        </w:rPr>
      </w:pPr>
      <w:r w:rsidRPr="00DD01BB">
        <w:rPr>
          <w:spacing w:val="-2"/>
          <w:sz w:val="18"/>
        </w:rPr>
        <w:t>试题分析：</w:t>
      </w:r>
    </w:p>
    <w:p w:rsidR="003D7B83" w:rsidRPr="00DD01BB" w:rsidRDefault="003D7B83">
      <w:pPr>
        <w:pStyle w:val="a3"/>
        <w:spacing w:before="6"/>
        <w:ind w:left="0"/>
        <w:rPr>
          <w:b/>
          <w:sz w:val="11"/>
        </w:rPr>
      </w:pPr>
    </w:p>
    <w:p w:rsidR="003D7B83" w:rsidRPr="00DD01BB" w:rsidRDefault="00EE036B">
      <w:pPr>
        <w:pStyle w:val="a3"/>
        <w:spacing w:line="278" w:lineRule="auto"/>
        <w:ind w:right="328" w:firstLine="420"/>
        <w:jc w:val="both"/>
        <w:rPr>
          <w:sz w:val="18"/>
        </w:rPr>
      </w:pPr>
      <w:r w:rsidRPr="00DD01BB">
        <w:rPr>
          <w:spacing w:val="-10"/>
          <w:sz w:val="18"/>
        </w:rPr>
        <w:t>从题目来看，可以先划出关键的词句，比如</w:t>
      </w:r>
      <w:r w:rsidRPr="00DD01BB">
        <w:rPr>
          <w:spacing w:val="-10"/>
          <w:sz w:val="18"/>
        </w:rPr>
        <w:t>“</w:t>
      </w:r>
      <w:r w:rsidRPr="00DD01BB">
        <w:rPr>
          <w:spacing w:val="-10"/>
          <w:sz w:val="18"/>
        </w:rPr>
        <w:t>各个组分头进行开发工作</w:t>
      </w:r>
      <w:r w:rsidRPr="00DD01BB">
        <w:rPr>
          <w:spacing w:val="-10"/>
          <w:sz w:val="18"/>
        </w:rPr>
        <w:t>”</w:t>
      </w:r>
      <w:r w:rsidRPr="00DD01BB">
        <w:rPr>
          <w:spacing w:val="-10"/>
          <w:sz w:val="18"/>
        </w:rPr>
        <w:t>，</w:t>
      </w:r>
      <w:r w:rsidRPr="00DD01BB">
        <w:rPr>
          <w:spacing w:val="-10"/>
          <w:sz w:val="18"/>
        </w:rPr>
        <w:t>“</w:t>
      </w:r>
      <w:r w:rsidRPr="00DD01BB">
        <w:rPr>
          <w:spacing w:val="-10"/>
          <w:sz w:val="18"/>
        </w:rPr>
        <w:t>变更要求也由各部分人员</w:t>
      </w:r>
      <w:r w:rsidRPr="00DD01BB">
        <w:rPr>
          <w:spacing w:val="-30"/>
          <w:sz w:val="18"/>
        </w:rPr>
        <w:t>分别解决</w:t>
      </w:r>
      <w:r w:rsidRPr="00DD01BB">
        <w:rPr>
          <w:spacing w:val="-30"/>
          <w:sz w:val="18"/>
        </w:rPr>
        <w:t>”</w:t>
      </w:r>
      <w:r w:rsidRPr="00DD01BB">
        <w:rPr>
          <w:spacing w:val="-30"/>
          <w:sz w:val="18"/>
        </w:rPr>
        <w:t>，</w:t>
      </w:r>
      <w:r w:rsidRPr="00DD01BB">
        <w:rPr>
          <w:spacing w:val="-30"/>
          <w:sz w:val="18"/>
        </w:rPr>
        <w:t>“</w:t>
      </w:r>
      <w:r w:rsidRPr="00DD01BB">
        <w:rPr>
          <w:spacing w:val="-30"/>
          <w:sz w:val="18"/>
        </w:rPr>
        <w:t>直接在客户现场进行集成</w:t>
      </w:r>
      <w:r w:rsidRPr="00DD01BB">
        <w:rPr>
          <w:spacing w:val="-30"/>
          <w:sz w:val="18"/>
        </w:rPr>
        <w:t>”</w:t>
      </w:r>
      <w:r w:rsidRPr="00DD01BB">
        <w:rPr>
          <w:spacing w:val="-30"/>
          <w:sz w:val="18"/>
        </w:rPr>
        <w:t>，</w:t>
      </w:r>
      <w:r w:rsidRPr="00DD01BB">
        <w:rPr>
          <w:spacing w:val="-30"/>
          <w:sz w:val="18"/>
        </w:rPr>
        <w:t>“</w:t>
      </w:r>
      <w:r w:rsidRPr="00DD01BB">
        <w:rPr>
          <w:spacing w:val="-30"/>
          <w:sz w:val="18"/>
        </w:rPr>
        <w:t>分别进行了修改，但是问题并未有明显减少</w:t>
      </w:r>
      <w:r w:rsidRPr="00DD01BB">
        <w:rPr>
          <w:spacing w:val="-30"/>
          <w:sz w:val="18"/>
        </w:rPr>
        <w:t>”</w:t>
      </w:r>
      <w:r w:rsidRPr="00DD01BB">
        <w:rPr>
          <w:spacing w:val="-30"/>
          <w:sz w:val="18"/>
        </w:rPr>
        <w:t>，</w:t>
      </w:r>
      <w:r w:rsidRPr="00DD01BB">
        <w:rPr>
          <w:spacing w:val="-30"/>
          <w:sz w:val="18"/>
        </w:rPr>
        <w:t>“</w:t>
      </w:r>
      <w:r w:rsidRPr="00DD01BB">
        <w:rPr>
          <w:spacing w:val="-30"/>
          <w:sz w:val="18"/>
        </w:rPr>
        <w:t>项目工作和软</w:t>
      </w:r>
      <w:r w:rsidRPr="00DD01BB">
        <w:rPr>
          <w:spacing w:val="-13"/>
          <w:sz w:val="18"/>
        </w:rPr>
        <w:t>件版本越来越混乱</w:t>
      </w:r>
      <w:r w:rsidRPr="00DD01BB">
        <w:rPr>
          <w:spacing w:val="-13"/>
          <w:sz w:val="18"/>
        </w:rPr>
        <w:t>”</w:t>
      </w:r>
      <w:r w:rsidRPr="00DD01BB">
        <w:rPr>
          <w:spacing w:val="-13"/>
          <w:sz w:val="18"/>
        </w:rPr>
        <w:t>。</w:t>
      </w:r>
    </w:p>
    <w:p w:rsidR="003D7B83" w:rsidRPr="00DD01BB" w:rsidRDefault="00EE036B">
      <w:pPr>
        <w:pStyle w:val="a3"/>
        <w:spacing w:line="278" w:lineRule="auto"/>
        <w:ind w:right="328" w:firstLine="420"/>
        <w:jc w:val="both"/>
        <w:rPr>
          <w:sz w:val="18"/>
        </w:rPr>
      </w:pPr>
      <w:r w:rsidRPr="00DD01BB">
        <w:rPr>
          <w:spacing w:val="-11"/>
          <w:sz w:val="18"/>
        </w:rPr>
        <w:t>问题</w:t>
      </w:r>
      <w:r w:rsidRPr="00DD01BB">
        <w:rPr>
          <w:spacing w:val="-11"/>
          <w:sz w:val="18"/>
        </w:rPr>
        <w:t xml:space="preserve"> </w:t>
      </w:r>
      <w:r w:rsidRPr="00DD01BB">
        <w:rPr>
          <w:spacing w:val="-6"/>
          <w:sz w:val="18"/>
        </w:rPr>
        <w:t>1</w:t>
      </w:r>
      <w:r w:rsidRPr="00DD01BB">
        <w:rPr>
          <w:spacing w:val="-11"/>
          <w:sz w:val="18"/>
        </w:rPr>
        <w:t xml:space="preserve"> </w:t>
      </w:r>
      <w:r w:rsidRPr="00DD01BB">
        <w:rPr>
          <w:spacing w:val="-11"/>
          <w:sz w:val="18"/>
        </w:rPr>
        <w:t>是要找原因，给分是</w:t>
      </w:r>
      <w:r w:rsidRPr="00DD01BB">
        <w:rPr>
          <w:spacing w:val="-11"/>
          <w:sz w:val="18"/>
        </w:rPr>
        <w:t xml:space="preserve"> </w:t>
      </w:r>
      <w:r w:rsidRPr="00DD01BB">
        <w:rPr>
          <w:spacing w:val="-6"/>
          <w:sz w:val="18"/>
        </w:rPr>
        <w:t>10</w:t>
      </w:r>
      <w:r w:rsidRPr="00DD01BB">
        <w:rPr>
          <w:spacing w:val="-12"/>
          <w:sz w:val="18"/>
        </w:rPr>
        <w:t xml:space="preserve"> </w:t>
      </w:r>
      <w:r w:rsidRPr="00DD01BB">
        <w:rPr>
          <w:spacing w:val="-12"/>
          <w:sz w:val="18"/>
        </w:rPr>
        <w:t>分，估计是</w:t>
      </w:r>
      <w:r w:rsidRPr="00DD01BB">
        <w:rPr>
          <w:spacing w:val="-12"/>
          <w:sz w:val="18"/>
        </w:rPr>
        <w:t xml:space="preserve"> </w:t>
      </w:r>
      <w:r w:rsidRPr="00DD01BB">
        <w:rPr>
          <w:spacing w:val="-6"/>
          <w:sz w:val="18"/>
        </w:rPr>
        <w:t>1</w:t>
      </w:r>
      <w:r w:rsidRPr="00DD01BB">
        <w:rPr>
          <w:spacing w:val="-12"/>
          <w:sz w:val="18"/>
        </w:rPr>
        <w:t xml:space="preserve"> </w:t>
      </w:r>
      <w:proofErr w:type="gramStart"/>
      <w:r w:rsidRPr="00DD01BB">
        <w:rPr>
          <w:spacing w:val="-12"/>
          <w:sz w:val="18"/>
        </w:rPr>
        <w:t>个</w:t>
      </w:r>
      <w:proofErr w:type="gramEnd"/>
      <w:r w:rsidRPr="00DD01BB">
        <w:rPr>
          <w:spacing w:val="-12"/>
          <w:sz w:val="18"/>
        </w:rPr>
        <w:t>要点</w:t>
      </w:r>
      <w:r w:rsidRPr="00DD01BB">
        <w:rPr>
          <w:spacing w:val="-12"/>
          <w:sz w:val="18"/>
        </w:rPr>
        <w:t xml:space="preserve"> </w:t>
      </w:r>
      <w:r w:rsidRPr="00DD01BB">
        <w:rPr>
          <w:spacing w:val="-6"/>
          <w:sz w:val="18"/>
        </w:rPr>
        <w:t>2</w:t>
      </w:r>
      <w:r w:rsidRPr="00DD01BB">
        <w:rPr>
          <w:spacing w:val="-12"/>
          <w:sz w:val="18"/>
        </w:rPr>
        <w:t xml:space="preserve"> </w:t>
      </w:r>
      <w:r w:rsidRPr="00DD01BB">
        <w:rPr>
          <w:spacing w:val="-12"/>
          <w:sz w:val="18"/>
        </w:rPr>
        <w:t>分，可构造出</w:t>
      </w:r>
      <w:r w:rsidRPr="00DD01BB">
        <w:rPr>
          <w:spacing w:val="-12"/>
          <w:sz w:val="18"/>
        </w:rPr>
        <w:t xml:space="preserve"> </w:t>
      </w:r>
      <w:r w:rsidRPr="00DD01BB">
        <w:rPr>
          <w:spacing w:val="-6"/>
          <w:sz w:val="18"/>
        </w:rPr>
        <w:t>7</w:t>
      </w:r>
      <w:r w:rsidRPr="00DD01BB">
        <w:rPr>
          <w:spacing w:val="-10"/>
          <w:sz w:val="18"/>
        </w:rPr>
        <w:t xml:space="preserve"> </w:t>
      </w:r>
      <w:proofErr w:type="gramStart"/>
      <w:r w:rsidRPr="00DD01BB">
        <w:rPr>
          <w:spacing w:val="-10"/>
          <w:sz w:val="18"/>
        </w:rPr>
        <w:t>个</w:t>
      </w:r>
      <w:proofErr w:type="gramEnd"/>
      <w:r w:rsidRPr="00DD01BB">
        <w:rPr>
          <w:spacing w:val="-10"/>
          <w:sz w:val="18"/>
        </w:rPr>
        <w:t>以上的要点，以涵盖答案要</w:t>
      </w:r>
      <w:r w:rsidRPr="00DD01BB">
        <w:rPr>
          <w:spacing w:val="-2"/>
          <w:sz w:val="18"/>
        </w:rPr>
        <w:t>点。据此，可先归纳出直接的原因：</w:t>
      </w:r>
    </w:p>
    <w:p w:rsidR="003D7B83" w:rsidRPr="00DD01BB" w:rsidRDefault="00EE036B">
      <w:pPr>
        <w:pStyle w:val="a5"/>
        <w:numPr>
          <w:ilvl w:val="0"/>
          <w:numId w:val="44"/>
        </w:numPr>
        <w:tabs>
          <w:tab w:val="left" w:pos="763"/>
        </w:tabs>
        <w:spacing w:before="0" w:line="269" w:lineRule="exact"/>
        <w:ind w:hanging="531"/>
        <w:rPr>
          <w:sz w:val="18"/>
        </w:rPr>
      </w:pPr>
      <w:r w:rsidRPr="00DD01BB">
        <w:rPr>
          <w:spacing w:val="-4"/>
          <w:sz w:val="18"/>
        </w:rPr>
        <w:t>各个组分头开发。</w:t>
      </w:r>
    </w:p>
    <w:p w:rsidR="003D7B83" w:rsidRPr="00DD01BB" w:rsidRDefault="00EE036B">
      <w:pPr>
        <w:pStyle w:val="a5"/>
        <w:numPr>
          <w:ilvl w:val="0"/>
          <w:numId w:val="44"/>
        </w:numPr>
        <w:tabs>
          <w:tab w:val="left" w:pos="763"/>
        </w:tabs>
        <w:ind w:hanging="531"/>
        <w:rPr>
          <w:sz w:val="18"/>
        </w:rPr>
      </w:pPr>
      <w:r w:rsidRPr="00DD01BB">
        <w:rPr>
          <w:spacing w:val="-4"/>
          <w:sz w:val="18"/>
        </w:rPr>
        <w:t>变更分别解决。</w:t>
      </w:r>
    </w:p>
    <w:p w:rsidR="003D7B83" w:rsidRPr="00DD01BB" w:rsidRDefault="00EE036B">
      <w:pPr>
        <w:pStyle w:val="a5"/>
        <w:numPr>
          <w:ilvl w:val="0"/>
          <w:numId w:val="44"/>
        </w:numPr>
        <w:tabs>
          <w:tab w:val="left" w:pos="763"/>
        </w:tabs>
        <w:ind w:hanging="531"/>
        <w:rPr>
          <w:sz w:val="18"/>
        </w:rPr>
      </w:pPr>
      <w:r w:rsidRPr="00DD01BB">
        <w:rPr>
          <w:spacing w:val="-3"/>
          <w:sz w:val="18"/>
        </w:rPr>
        <w:t>软件直接在客户现场进行集成。</w:t>
      </w:r>
    </w:p>
    <w:p w:rsidR="003D7B83" w:rsidRPr="00DD01BB" w:rsidRDefault="00EE036B">
      <w:pPr>
        <w:pStyle w:val="a5"/>
        <w:numPr>
          <w:ilvl w:val="0"/>
          <w:numId w:val="44"/>
        </w:numPr>
        <w:tabs>
          <w:tab w:val="left" w:pos="763"/>
        </w:tabs>
        <w:ind w:hanging="531"/>
        <w:rPr>
          <w:sz w:val="18"/>
        </w:rPr>
      </w:pPr>
      <w:r w:rsidRPr="00DD01BB">
        <w:rPr>
          <w:spacing w:val="-3"/>
          <w:sz w:val="18"/>
        </w:rPr>
        <w:t>项目工作和软件版本混乱。</w:t>
      </w:r>
    </w:p>
    <w:p w:rsidR="003D7B83" w:rsidRPr="00DD01BB" w:rsidRDefault="00EE036B">
      <w:pPr>
        <w:pStyle w:val="a3"/>
        <w:spacing w:before="43"/>
        <w:ind w:left="653"/>
        <w:rPr>
          <w:sz w:val="18"/>
        </w:rPr>
      </w:pPr>
      <w:r w:rsidRPr="00DD01BB">
        <w:rPr>
          <w:spacing w:val="-3"/>
          <w:sz w:val="18"/>
        </w:rPr>
        <w:t>其次，可进一步总结、发散得出一些要点：</w:t>
      </w:r>
    </w:p>
    <w:p w:rsidR="003D7B83" w:rsidRPr="00DD01BB" w:rsidRDefault="00EE036B">
      <w:pPr>
        <w:pStyle w:val="a5"/>
        <w:numPr>
          <w:ilvl w:val="0"/>
          <w:numId w:val="43"/>
        </w:numPr>
        <w:tabs>
          <w:tab w:val="left" w:pos="763"/>
        </w:tabs>
        <w:ind w:hanging="531"/>
        <w:rPr>
          <w:sz w:val="18"/>
        </w:rPr>
      </w:pPr>
      <w:r w:rsidRPr="00DD01BB">
        <w:rPr>
          <w:spacing w:val="-3"/>
          <w:sz w:val="18"/>
        </w:rPr>
        <w:t>缺乏项目整体管理，尤其是整体问题分析。</w:t>
      </w:r>
    </w:p>
    <w:p w:rsidR="003D7B83" w:rsidRPr="00DD01BB" w:rsidRDefault="00EE036B">
      <w:pPr>
        <w:pStyle w:val="a5"/>
        <w:numPr>
          <w:ilvl w:val="0"/>
          <w:numId w:val="43"/>
        </w:numPr>
        <w:tabs>
          <w:tab w:val="left" w:pos="763"/>
        </w:tabs>
        <w:ind w:hanging="531"/>
        <w:rPr>
          <w:sz w:val="18"/>
        </w:rPr>
      </w:pPr>
      <w:r w:rsidRPr="00DD01BB">
        <w:rPr>
          <w:spacing w:val="-3"/>
          <w:sz w:val="18"/>
        </w:rPr>
        <w:t>缺乏整体变更控制规程。</w:t>
      </w:r>
    </w:p>
    <w:p w:rsidR="003D7B83" w:rsidRPr="00DD01BB" w:rsidRDefault="00EE036B">
      <w:pPr>
        <w:pStyle w:val="a5"/>
        <w:numPr>
          <w:ilvl w:val="0"/>
          <w:numId w:val="43"/>
        </w:numPr>
        <w:tabs>
          <w:tab w:val="left" w:pos="763"/>
        </w:tabs>
        <w:ind w:hanging="531"/>
        <w:rPr>
          <w:sz w:val="18"/>
        </w:rPr>
      </w:pPr>
      <w:r w:rsidRPr="00DD01BB">
        <w:rPr>
          <w:spacing w:val="-2"/>
          <w:sz w:val="18"/>
        </w:rPr>
        <w:t>项目干系人之间的沟通（包括项目团队内部，以及与客户的沟通）</w:t>
      </w:r>
      <w:r w:rsidRPr="00DD01BB">
        <w:rPr>
          <w:spacing w:val="-5"/>
          <w:sz w:val="18"/>
        </w:rPr>
        <w:t>不够。</w:t>
      </w:r>
    </w:p>
    <w:p w:rsidR="003D7B83" w:rsidRPr="00DD01BB" w:rsidRDefault="00EE036B">
      <w:pPr>
        <w:pStyle w:val="a5"/>
        <w:numPr>
          <w:ilvl w:val="0"/>
          <w:numId w:val="43"/>
        </w:numPr>
        <w:tabs>
          <w:tab w:val="left" w:pos="763"/>
        </w:tabs>
        <w:ind w:hanging="531"/>
        <w:rPr>
          <w:sz w:val="18"/>
        </w:rPr>
      </w:pPr>
      <w:r w:rsidRPr="00DD01BB">
        <w:rPr>
          <w:spacing w:val="-3"/>
          <w:sz w:val="18"/>
        </w:rPr>
        <w:t>配置管理工作不足。</w:t>
      </w:r>
    </w:p>
    <w:p w:rsidR="003D7B83" w:rsidRPr="00DD01BB" w:rsidRDefault="00EE036B">
      <w:pPr>
        <w:pStyle w:val="a5"/>
        <w:numPr>
          <w:ilvl w:val="0"/>
          <w:numId w:val="43"/>
        </w:numPr>
        <w:tabs>
          <w:tab w:val="left" w:pos="763"/>
        </w:tabs>
        <w:ind w:hanging="531"/>
        <w:rPr>
          <w:sz w:val="18"/>
        </w:rPr>
      </w:pPr>
      <w:r w:rsidRPr="00DD01BB">
        <w:rPr>
          <w:spacing w:val="-3"/>
          <w:sz w:val="18"/>
        </w:rPr>
        <w:t>测试工作不到位，缺少单元接口测试和集成测试。</w:t>
      </w:r>
    </w:p>
    <w:p w:rsidR="003D7B83" w:rsidRPr="00DD01BB" w:rsidRDefault="00EE036B">
      <w:pPr>
        <w:pStyle w:val="a3"/>
        <w:spacing w:before="43"/>
        <w:ind w:left="653"/>
        <w:rPr>
          <w:sz w:val="18"/>
        </w:rPr>
      </w:pPr>
      <w:r w:rsidRPr="00DD01BB">
        <w:rPr>
          <w:spacing w:val="-18"/>
          <w:sz w:val="18"/>
        </w:rPr>
        <w:t>问题</w:t>
      </w:r>
      <w:r w:rsidRPr="00DD01BB">
        <w:rPr>
          <w:spacing w:val="-18"/>
          <w:sz w:val="18"/>
        </w:rPr>
        <w:t xml:space="preserve"> </w:t>
      </w:r>
      <w:r w:rsidRPr="00DD01BB">
        <w:rPr>
          <w:spacing w:val="-2"/>
          <w:sz w:val="18"/>
        </w:rPr>
        <w:t>2</w:t>
      </w:r>
      <w:r w:rsidRPr="00DD01BB">
        <w:rPr>
          <w:spacing w:val="-10"/>
          <w:sz w:val="18"/>
        </w:rPr>
        <w:t xml:space="preserve"> </w:t>
      </w:r>
      <w:r w:rsidRPr="00DD01BB">
        <w:rPr>
          <w:spacing w:val="-10"/>
          <w:sz w:val="18"/>
        </w:rPr>
        <w:t>是要回答从项目经理的角度出发看能采取什么样的补救措施。从项目进展情况来看，项目应当</w:t>
      </w:r>
    </w:p>
    <w:p w:rsidR="003D7B83" w:rsidRPr="00DD01BB" w:rsidRDefault="00EE036B">
      <w:pPr>
        <w:pStyle w:val="a3"/>
        <w:spacing w:before="43" w:line="278" w:lineRule="auto"/>
        <w:ind w:right="329"/>
        <w:rPr>
          <w:sz w:val="18"/>
        </w:rPr>
      </w:pPr>
      <w:r w:rsidRPr="00DD01BB">
        <w:rPr>
          <w:spacing w:val="-3"/>
          <w:sz w:val="18"/>
        </w:rPr>
        <w:t>处于中等偏后期，编码基本完成，正进行软件测试，因此，补救措施可与问题</w:t>
      </w:r>
      <w:r w:rsidRPr="00DD01BB">
        <w:rPr>
          <w:spacing w:val="-3"/>
          <w:sz w:val="18"/>
        </w:rPr>
        <w:t xml:space="preserve"> </w:t>
      </w:r>
      <w:r w:rsidRPr="00DD01BB">
        <w:rPr>
          <w:spacing w:val="-2"/>
          <w:sz w:val="18"/>
        </w:rPr>
        <w:t>1</w:t>
      </w:r>
      <w:r w:rsidRPr="00DD01BB">
        <w:rPr>
          <w:spacing w:val="-8"/>
          <w:sz w:val="18"/>
        </w:rPr>
        <w:t xml:space="preserve"> </w:t>
      </w:r>
      <w:r w:rsidRPr="00DD01BB">
        <w:rPr>
          <w:spacing w:val="-8"/>
          <w:sz w:val="18"/>
        </w:rPr>
        <w:t>找出的原因有针对性的提</w:t>
      </w:r>
      <w:r w:rsidRPr="00DD01BB">
        <w:rPr>
          <w:spacing w:val="-2"/>
          <w:sz w:val="18"/>
        </w:rPr>
        <w:t>出来，比如针对直接的原因：</w:t>
      </w:r>
    </w:p>
    <w:p w:rsidR="003D7B83" w:rsidRPr="00DD01BB" w:rsidRDefault="00EE036B">
      <w:pPr>
        <w:pStyle w:val="a5"/>
        <w:numPr>
          <w:ilvl w:val="0"/>
          <w:numId w:val="42"/>
        </w:numPr>
        <w:tabs>
          <w:tab w:val="left" w:pos="763"/>
        </w:tabs>
        <w:spacing w:before="0" w:line="269" w:lineRule="exact"/>
        <w:ind w:hanging="531"/>
        <w:rPr>
          <w:sz w:val="18"/>
        </w:rPr>
      </w:pPr>
      <w:r w:rsidRPr="00DD01BB">
        <w:rPr>
          <w:spacing w:val="-3"/>
          <w:sz w:val="18"/>
        </w:rPr>
        <w:t>将各个分组合并，统一调度工作。</w:t>
      </w:r>
    </w:p>
    <w:p w:rsidR="003D7B83" w:rsidRPr="00DD01BB" w:rsidRDefault="00EE036B">
      <w:pPr>
        <w:pStyle w:val="a5"/>
        <w:numPr>
          <w:ilvl w:val="0"/>
          <w:numId w:val="42"/>
        </w:numPr>
        <w:tabs>
          <w:tab w:val="left" w:pos="763"/>
        </w:tabs>
        <w:ind w:hanging="531"/>
        <w:rPr>
          <w:sz w:val="18"/>
        </w:rPr>
      </w:pPr>
      <w:r w:rsidRPr="00DD01BB">
        <w:rPr>
          <w:spacing w:val="-3"/>
          <w:sz w:val="18"/>
        </w:rPr>
        <w:t>梳理历史变更情况，在统一的工作组下解决变更。</w:t>
      </w:r>
    </w:p>
    <w:p w:rsidR="003D7B83" w:rsidRPr="00DD01BB" w:rsidRDefault="00EE036B">
      <w:pPr>
        <w:pStyle w:val="a5"/>
        <w:numPr>
          <w:ilvl w:val="0"/>
          <w:numId w:val="42"/>
        </w:numPr>
        <w:tabs>
          <w:tab w:val="left" w:pos="763"/>
        </w:tabs>
        <w:ind w:hanging="531"/>
        <w:rPr>
          <w:sz w:val="18"/>
        </w:rPr>
      </w:pPr>
      <w:r w:rsidRPr="00DD01BB">
        <w:rPr>
          <w:spacing w:val="-3"/>
          <w:sz w:val="18"/>
        </w:rPr>
        <w:t>先在项目团队内部进行集成，并完成集成测试。</w:t>
      </w:r>
    </w:p>
    <w:p w:rsidR="003D7B83" w:rsidRPr="00DD01BB" w:rsidRDefault="00EE036B">
      <w:pPr>
        <w:pStyle w:val="a5"/>
        <w:numPr>
          <w:ilvl w:val="0"/>
          <w:numId w:val="42"/>
        </w:numPr>
        <w:tabs>
          <w:tab w:val="left" w:pos="763"/>
        </w:tabs>
        <w:ind w:hanging="531"/>
        <w:rPr>
          <w:sz w:val="18"/>
        </w:rPr>
      </w:pPr>
      <w:r w:rsidRPr="00DD01BB">
        <w:rPr>
          <w:spacing w:val="-3"/>
          <w:sz w:val="18"/>
        </w:rPr>
        <w:t>加强软件和文档的版本管理。</w:t>
      </w:r>
    </w:p>
    <w:p w:rsidR="003D7B83" w:rsidRPr="00DD01BB" w:rsidRDefault="00EE036B">
      <w:pPr>
        <w:pStyle w:val="a3"/>
        <w:spacing w:before="43"/>
        <w:ind w:left="653"/>
        <w:rPr>
          <w:sz w:val="18"/>
        </w:rPr>
      </w:pPr>
      <w:r w:rsidRPr="00DD01BB">
        <w:rPr>
          <w:spacing w:val="-3"/>
          <w:sz w:val="18"/>
        </w:rPr>
        <w:t>对于其它归纳、发散出来的要点也可一一回应：</w:t>
      </w:r>
    </w:p>
    <w:p w:rsidR="003D7B83" w:rsidRPr="00DD01BB" w:rsidRDefault="00EE036B">
      <w:pPr>
        <w:pStyle w:val="a5"/>
        <w:numPr>
          <w:ilvl w:val="0"/>
          <w:numId w:val="41"/>
        </w:numPr>
        <w:tabs>
          <w:tab w:val="left" w:pos="763"/>
        </w:tabs>
        <w:ind w:hanging="531"/>
        <w:rPr>
          <w:sz w:val="18"/>
        </w:rPr>
      </w:pPr>
      <w:r w:rsidRPr="00DD01BB">
        <w:rPr>
          <w:spacing w:val="-3"/>
          <w:sz w:val="18"/>
        </w:rPr>
        <w:t>加强整体管理和协调，根据项目的阶段进展情况，及时建立起基线。</w:t>
      </w:r>
    </w:p>
    <w:p w:rsidR="003D7B83" w:rsidRPr="00DD01BB" w:rsidRDefault="00EE036B">
      <w:pPr>
        <w:pStyle w:val="a5"/>
        <w:numPr>
          <w:ilvl w:val="0"/>
          <w:numId w:val="41"/>
        </w:numPr>
        <w:tabs>
          <w:tab w:val="left" w:pos="763"/>
        </w:tabs>
        <w:ind w:hanging="531"/>
        <w:rPr>
          <w:sz w:val="18"/>
        </w:rPr>
      </w:pPr>
      <w:r w:rsidRPr="00DD01BB">
        <w:rPr>
          <w:spacing w:val="-3"/>
          <w:sz w:val="18"/>
        </w:rPr>
        <w:t>建立起统一的变更控制流程并执行。</w:t>
      </w:r>
    </w:p>
    <w:p w:rsidR="003D7B83" w:rsidRPr="00DD01BB" w:rsidRDefault="00EE036B">
      <w:pPr>
        <w:pStyle w:val="a5"/>
        <w:numPr>
          <w:ilvl w:val="0"/>
          <w:numId w:val="41"/>
        </w:numPr>
        <w:tabs>
          <w:tab w:val="left" w:pos="763"/>
        </w:tabs>
        <w:ind w:hanging="531"/>
        <w:rPr>
          <w:sz w:val="18"/>
        </w:rPr>
      </w:pPr>
      <w:r w:rsidRPr="00DD01BB">
        <w:rPr>
          <w:spacing w:val="-3"/>
          <w:sz w:val="18"/>
        </w:rPr>
        <w:t>在项目团队内部，以及与客户之间建立起定期的沟通机制。</w:t>
      </w:r>
    </w:p>
    <w:p w:rsidR="003D7B83" w:rsidRPr="00DD01BB" w:rsidRDefault="00EE036B">
      <w:pPr>
        <w:pStyle w:val="a5"/>
        <w:numPr>
          <w:ilvl w:val="0"/>
          <w:numId w:val="41"/>
        </w:numPr>
        <w:tabs>
          <w:tab w:val="left" w:pos="763"/>
        </w:tabs>
        <w:ind w:hanging="531"/>
        <w:rPr>
          <w:sz w:val="18"/>
        </w:rPr>
      </w:pPr>
      <w:r w:rsidRPr="00DD01BB">
        <w:rPr>
          <w:spacing w:val="-3"/>
          <w:sz w:val="18"/>
        </w:rPr>
        <w:t>建立起配置库，使用配置工具进行配置管理。</w:t>
      </w:r>
    </w:p>
    <w:p w:rsidR="003D7B83" w:rsidRPr="00DD01BB" w:rsidRDefault="003D7B83">
      <w:pPr>
        <w:rPr>
          <w:sz w:val="18"/>
        </w:rPr>
        <w:sectPr w:rsidR="003D7B83" w:rsidRPr="00DD01BB">
          <w:pgSz w:w="11910" w:h="16840"/>
          <w:pgMar w:top="1100" w:right="800" w:bottom="1180" w:left="900" w:header="877" w:footer="978" w:gutter="0"/>
          <w:cols w:space="720"/>
        </w:sectPr>
      </w:pPr>
    </w:p>
    <w:p w:rsidR="003D7B83" w:rsidRPr="00DD01BB" w:rsidRDefault="00EE036B">
      <w:pPr>
        <w:pStyle w:val="a5"/>
        <w:numPr>
          <w:ilvl w:val="0"/>
          <w:numId w:val="41"/>
        </w:numPr>
        <w:tabs>
          <w:tab w:val="left" w:pos="763"/>
        </w:tabs>
        <w:spacing w:before="37"/>
        <w:ind w:hanging="531"/>
        <w:rPr>
          <w:sz w:val="18"/>
        </w:rPr>
      </w:pPr>
      <w:r w:rsidRPr="00DD01BB">
        <w:rPr>
          <w:spacing w:val="-3"/>
          <w:sz w:val="18"/>
        </w:rPr>
        <w:lastRenderedPageBreak/>
        <w:t>制作软件测试工作计划，项目团队在统一的测试工作调度下开展单元接口测试和集成测试。</w:t>
      </w:r>
    </w:p>
    <w:p w:rsidR="003D7B83" w:rsidRPr="00DD01BB" w:rsidRDefault="00EE036B">
      <w:pPr>
        <w:pStyle w:val="a3"/>
        <w:spacing w:before="43"/>
        <w:ind w:left="653"/>
        <w:rPr>
          <w:sz w:val="18"/>
        </w:rPr>
      </w:pPr>
      <w:r w:rsidRPr="00DD01BB">
        <w:rPr>
          <w:spacing w:val="-20"/>
          <w:sz w:val="18"/>
        </w:rPr>
        <w:t>问题</w:t>
      </w:r>
      <w:r w:rsidRPr="00DD01BB">
        <w:rPr>
          <w:spacing w:val="-20"/>
          <w:sz w:val="18"/>
        </w:rPr>
        <w:t xml:space="preserve"> </w:t>
      </w:r>
      <w:r w:rsidRPr="00DD01BB">
        <w:rPr>
          <w:spacing w:val="-2"/>
          <w:sz w:val="18"/>
        </w:rPr>
        <w:t>3</w:t>
      </w:r>
      <w:r w:rsidRPr="00DD01BB">
        <w:rPr>
          <w:spacing w:val="-13"/>
          <w:sz w:val="18"/>
        </w:rPr>
        <w:t xml:space="preserve"> </w:t>
      </w:r>
      <w:r w:rsidRPr="00DD01BB">
        <w:rPr>
          <w:spacing w:val="-13"/>
          <w:sz w:val="18"/>
        </w:rPr>
        <w:t>是知识点记忆题，不再讲评。</w:t>
      </w:r>
      <w:proofErr w:type="gramStart"/>
      <w:r w:rsidRPr="00DD01BB">
        <w:rPr>
          <w:spacing w:val="-13"/>
          <w:sz w:val="18"/>
        </w:rPr>
        <w:t>配置库可分为</w:t>
      </w:r>
      <w:proofErr w:type="gramEnd"/>
      <w:r w:rsidRPr="00DD01BB">
        <w:rPr>
          <w:spacing w:val="-13"/>
          <w:sz w:val="18"/>
        </w:rPr>
        <w:t xml:space="preserve"> </w:t>
      </w:r>
      <w:r w:rsidRPr="00DD01BB">
        <w:rPr>
          <w:spacing w:val="-2"/>
          <w:sz w:val="18"/>
        </w:rPr>
        <w:t>3</w:t>
      </w:r>
      <w:r w:rsidRPr="00DD01BB">
        <w:rPr>
          <w:spacing w:val="-14"/>
          <w:sz w:val="18"/>
        </w:rPr>
        <w:t xml:space="preserve"> </w:t>
      </w:r>
      <w:r w:rsidRPr="00DD01BB">
        <w:rPr>
          <w:spacing w:val="-14"/>
          <w:sz w:val="18"/>
        </w:rPr>
        <w:t>类，每类的描述估计给分</w:t>
      </w:r>
      <w:r w:rsidRPr="00DD01BB">
        <w:rPr>
          <w:spacing w:val="-14"/>
          <w:sz w:val="18"/>
        </w:rPr>
        <w:t xml:space="preserve"> </w:t>
      </w:r>
      <w:r w:rsidRPr="00DD01BB">
        <w:rPr>
          <w:spacing w:val="-2"/>
          <w:sz w:val="18"/>
        </w:rPr>
        <w:t>2</w:t>
      </w:r>
      <w:r w:rsidRPr="00DD01BB">
        <w:rPr>
          <w:spacing w:val="-10"/>
          <w:sz w:val="18"/>
        </w:rPr>
        <w:t xml:space="preserve"> </w:t>
      </w:r>
      <w:r w:rsidRPr="00DD01BB">
        <w:rPr>
          <w:spacing w:val="-10"/>
          <w:sz w:val="18"/>
        </w:rPr>
        <w:t>分，但总给分不超过</w:t>
      </w:r>
    </w:p>
    <w:p w:rsidR="003D7B83" w:rsidRPr="00DD01BB" w:rsidRDefault="00EE036B">
      <w:pPr>
        <w:spacing w:before="43" w:line="417" w:lineRule="auto"/>
        <w:ind w:left="232" w:right="4978"/>
        <w:rPr>
          <w:b/>
          <w:sz w:val="18"/>
        </w:rPr>
      </w:pPr>
      <w:r w:rsidRPr="00DD01BB">
        <w:rPr>
          <w:sz w:val="18"/>
        </w:rPr>
        <w:t>5</w:t>
      </w:r>
      <w:r w:rsidRPr="00DD01BB">
        <w:rPr>
          <w:spacing w:val="-13"/>
          <w:sz w:val="18"/>
        </w:rPr>
        <w:t xml:space="preserve"> </w:t>
      </w:r>
      <w:r w:rsidRPr="00DD01BB">
        <w:rPr>
          <w:spacing w:val="-13"/>
          <w:sz w:val="18"/>
        </w:rPr>
        <w:t>分。每类名称对了给</w:t>
      </w:r>
      <w:r w:rsidRPr="00DD01BB">
        <w:rPr>
          <w:spacing w:val="-13"/>
          <w:sz w:val="18"/>
        </w:rPr>
        <w:t xml:space="preserve"> </w:t>
      </w:r>
      <w:r w:rsidRPr="00DD01BB">
        <w:rPr>
          <w:sz w:val="18"/>
        </w:rPr>
        <w:t>1</w:t>
      </w:r>
      <w:r w:rsidRPr="00DD01BB">
        <w:rPr>
          <w:spacing w:val="-12"/>
          <w:sz w:val="18"/>
        </w:rPr>
        <w:t xml:space="preserve"> </w:t>
      </w:r>
      <w:r w:rsidRPr="00DD01BB">
        <w:rPr>
          <w:spacing w:val="-12"/>
          <w:sz w:val="18"/>
        </w:rPr>
        <w:t>分，适度描述正确再给</w:t>
      </w:r>
      <w:r w:rsidRPr="00DD01BB">
        <w:rPr>
          <w:spacing w:val="-12"/>
          <w:sz w:val="18"/>
        </w:rPr>
        <w:t xml:space="preserve"> </w:t>
      </w:r>
      <w:r w:rsidRPr="00DD01BB">
        <w:rPr>
          <w:sz w:val="18"/>
        </w:rPr>
        <w:t>1</w:t>
      </w:r>
      <w:r w:rsidRPr="00DD01BB">
        <w:rPr>
          <w:spacing w:val="-19"/>
          <w:sz w:val="18"/>
        </w:rPr>
        <w:t xml:space="preserve"> </w:t>
      </w:r>
      <w:r w:rsidRPr="00DD01BB">
        <w:rPr>
          <w:spacing w:val="-19"/>
          <w:sz w:val="18"/>
        </w:rPr>
        <w:t>分</w:t>
      </w:r>
      <w:r w:rsidRPr="00DD01BB">
        <w:rPr>
          <w:spacing w:val="-19"/>
          <w:sz w:val="18"/>
        </w:rPr>
        <w:t>。</w:t>
      </w:r>
      <w:r w:rsidRPr="00DD01BB">
        <w:rPr>
          <w:b/>
          <w:spacing w:val="-2"/>
          <w:sz w:val="18"/>
        </w:rPr>
        <w:t>试题参考答题结果：</w:t>
      </w:r>
    </w:p>
    <w:p w:rsidR="003D7B83" w:rsidRPr="00DD01BB" w:rsidRDefault="00EE036B">
      <w:pPr>
        <w:spacing w:line="269" w:lineRule="exact"/>
        <w:ind w:left="232"/>
        <w:rPr>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1</w:t>
      </w:r>
      <w:r w:rsidRPr="00DD01BB">
        <w:rPr>
          <w:rFonts w:ascii="黑体" w:eastAsia="黑体" w:hint="eastAsia"/>
          <w:b/>
          <w:spacing w:val="-9"/>
          <w:sz w:val="18"/>
        </w:rPr>
        <w:t xml:space="preserve"> </w:t>
      </w:r>
      <w:r w:rsidRPr="00DD01BB">
        <w:rPr>
          <w:rFonts w:ascii="黑体" w:eastAsia="黑体" w:hint="eastAsia"/>
          <w:b/>
          <w:spacing w:val="-9"/>
          <w:sz w:val="18"/>
        </w:rPr>
        <w:t>参考答题结果</w:t>
      </w:r>
      <w:r w:rsidRPr="00DD01BB">
        <w:rPr>
          <w:rFonts w:ascii="黑体" w:eastAsia="黑体" w:hint="eastAsia"/>
          <w:b/>
          <w:spacing w:val="-9"/>
          <w:sz w:val="18"/>
        </w:rPr>
        <w:t>]</w:t>
      </w:r>
      <w:r w:rsidRPr="00DD01BB">
        <w:rPr>
          <w:spacing w:val="-4"/>
          <w:sz w:val="18"/>
        </w:rPr>
        <w:t>可能的原因有：</w:t>
      </w:r>
    </w:p>
    <w:p w:rsidR="003D7B83" w:rsidRPr="00DD01BB" w:rsidRDefault="00EE036B">
      <w:pPr>
        <w:pStyle w:val="a5"/>
        <w:numPr>
          <w:ilvl w:val="0"/>
          <w:numId w:val="40"/>
        </w:numPr>
        <w:tabs>
          <w:tab w:val="left" w:pos="763"/>
        </w:tabs>
        <w:ind w:hanging="531"/>
        <w:rPr>
          <w:sz w:val="18"/>
        </w:rPr>
      </w:pPr>
      <w:r w:rsidRPr="00DD01BB">
        <w:rPr>
          <w:spacing w:val="-4"/>
          <w:sz w:val="18"/>
        </w:rPr>
        <w:t>各个组分头开发。</w:t>
      </w:r>
    </w:p>
    <w:p w:rsidR="003D7B83" w:rsidRPr="00DD01BB" w:rsidRDefault="00EE036B">
      <w:pPr>
        <w:pStyle w:val="a5"/>
        <w:numPr>
          <w:ilvl w:val="0"/>
          <w:numId w:val="40"/>
        </w:numPr>
        <w:tabs>
          <w:tab w:val="left" w:pos="763"/>
        </w:tabs>
        <w:ind w:hanging="531"/>
        <w:rPr>
          <w:sz w:val="18"/>
        </w:rPr>
      </w:pPr>
      <w:r w:rsidRPr="00DD01BB">
        <w:rPr>
          <w:spacing w:val="-4"/>
          <w:sz w:val="18"/>
        </w:rPr>
        <w:t>变更分别解决。</w:t>
      </w:r>
    </w:p>
    <w:p w:rsidR="003D7B83" w:rsidRPr="00DD01BB" w:rsidRDefault="00EE036B">
      <w:pPr>
        <w:pStyle w:val="a5"/>
        <w:numPr>
          <w:ilvl w:val="0"/>
          <w:numId w:val="40"/>
        </w:numPr>
        <w:tabs>
          <w:tab w:val="left" w:pos="763"/>
        </w:tabs>
        <w:ind w:hanging="531"/>
        <w:rPr>
          <w:sz w:val="18"/>
        </w:rPr>
      </w:pPr>
      <w:r w:rsidRPr="00DD01BB">
        <w:rPr>
          <w:spacing w:val="-3"/>
          <w:sz w:val="18"/>
        </w:rPr>
        <w:t>软件直接在客户现场进行集成。</w:t>
      </w:r>
    </w:p>
    <w:p w:rsidR="003D7B83" w:rsidRPr="00DD01BB" w:rsidRDefault="00EE036B">
      <w:pPr>
        <w:pStyle w:val="a5"/>
        <w:numPr>
          <w:ilvl w:val="0"/>
          <w:numId w:val="40"/>
        </w:numPr>
        <w:tabs>
          <w:tab w:val="left" w:pos="763"/>
        </w:tabs>
        <w:ind w:hanging="531"/>
        <w:rPr>
          <w:sz w:val="18"/>
        </w:rPr>
      </w:pPr>
      <w:r w:rsidRPr="00DD01BB">
        <w:rPr>
          <w:spacing w:val="-3"/>
          <w:sz w:val="18"/>
        </w:rPr>
        <w:t>项目工作和软件版本混乱。</w:t>
      </w:r>
    </w:p>
    <w:p w:rsidR="003D7B83" w:rsidRPr="00DD01BB" w:rsidRDefault="00EE036B">
      <w:pPr>
        <w:pStyle w:val="a5"/>
        <w:numPr>
          <w:ilvl w:val="0"/>
          <w:numId w:val="40"/>
        </w:numPr>
        <w:tabs>
          <w:tab w:val="left" w:pos="763"/>
        </w:tabs>
        <w:ind w:hanging="531"/>
        <w:rPr>
          <w:sz w:val="18"/>
        </w:rPr>
      </w:pPr>
      <w:r w:rsidRPr="00DD01BB">
        <w:rPr>
          <w:spacing w:val="-3"/>
          <w:sz w:val="18"/>
        </w:rPr>
        <w:t>缺乏项目整体管理，尤其是整体问题分析。</w:t>
      </w:r>
    </w:p>
    <w:p w:rsidR="003D7B83" w:rsidRPr="00DD01BB" w:rsidRDefault="00EE036B">
      <w:pPr>
        <w:pStyle w:val="a5"/>
        <w:numPr>
          <w:ilvl w:val="0"/>
          <w:numId w:val="40"/>
        </w:numPr>
        <w:tabs>
          <w:tab w:val="left" w:pos="763"/>
        </w:tabs>
        <w:ind w:hanging="531"/>
        <w:rPr>
          <w:sz w:val="18"/>
        </w:rPr>
      </w:pPr>
      <w:r w:rsidRPr="00DD01BB">
        <w:rPr>
          <w:spacing w:val="-3"/>
          <w:sz w:val="18"/>
        </w:rPr>
        <w:t>缺乏整体变更控制规程。</w:t>
      </w:r>
    </w:p>
    <w:p w:rsidR="003D7B83" w:rsidRPr="00DD01BB" w:rsidRDefault="00EE036B">
      <w:pPr>
        <w:pStyle w:val="a5"/>
        <w:numPr>
          <w:ilvl w:val="0"/>
          <w:numId w:val="40"/>
        </w:numPr>
        <w:tabs>
          <w:tab w:val="left" w:pos="763"/>
        </w:tabs>
        <w:ind w:hanging="531"/>
        <w:rPr>
          <w:sz w:val="18"/>
        </w:rPr>
      </w:pPr>
      <w:r w:rsidRPr="00DD01BB">
        <w:rPr>
          <w:spacing w:val="-2"/>
          <w:sz w:val="18"/>
        </w:rPr>
        <w:t>项目干系人之间的沟通（包括项目团队内部，以及与客户的沟通）</w:t>
      </w:r>
      <w:r w:rsidRPr="00DD01BB">
        <w:rPr>
          <w:spacing w:val="-5"/>
          <w:sz w:val="18"/>
        </w:rPr>
        <w:t>不够。</w:t>
      </w:r>
    </w:p>
    <w:p w:rsidR="003D7B83" w:rsidRPr="00DD01BB" w:rsidRDefault="00EE036B">
      <w:pPr>
        <w:pStyle w:val="a5"/>
        <w:numPr>
          <w:ilvl w:val="0"/>
          <w:numId w:val="40"/>
        </w:numPr>
        <w:tabs>
          <w:tab w:val="left" w:pos="763"/>
        </w:tabs>
        <w:ind w:hanging="531"/>
        <w:rPr>
          <w:sz w:val="18"/>
        </w:rPr>
      </w:pPr>
      <w:r w:rsidRPr="00DD01BB">
        <w:rPr>
          <w:spacing w:val="-3"/>
          <w:sz w:val="18"/>
        </w:rPr>
        <w:t>配置管理工作不足。</w:t>
      </w:r>
    </w:p>
    <w:p w:rsidR="003D7B83" w:rsidRPr="00DD01BB" w:rsidRDefault="00EE036B">
      <w:pPr>
        <w:pStyle w:val="a5"/>
        <w:numPr>
          <w:ilvl w:val="0"/>
          <w:numId w:val="40"/>
        </w:numPr>
        <w:tabs>
          <w:tab w:val="left" w:pos="763"/>
        </w:tabs>
        <w:ind w:hanging="531"/>
        <w:rPr>
          <w:sz w:val="18"/>
        </w:rPr>
      </w:pPr>
      <w:r w:rsidRPr="00DD01BB">
        <w:rPr>
          <w:spacing w:val="-3"/>
          <w:sz w:val="18"/>
        </w:rPr>
        <w:t>测试工作不到位，缺少单元接口测试和集成测试。</w:t>
      </w:r>
    </w:p>
    <w:p w:rsidR="003D7B83" w:rsidRPr="00DD01BB" w:rsidRDefault="00EE036B">
      <w:pPr>
        <w:spacing w:before="43"/>
        <w:ind w:left="232"/>
        <w:rPr>
          <w:sz w:val="18"/>
        </w:rPr>
      </w:pPr>
      <w:r w:rsidRPr="00DD01BB">
        <w:rPr>
          <w:rFonts w:ascii="黑体" w:eastAsia="黑体" w:hint="eastAsia"/>
          <w:b/>
          <w:spacing w:val="-2"/>
          <w:sz w:val="18"/>
        </w:rPr>
        <w:t>[</w:t>
      </w:r>
      <w:r w:rsidRPr="00DD01BB">
        <w:rPr>
          <w:rFonts w:ascii="黑体" w:eastAsia="黑体" w:hint="eastAsia"/>
          <w:b/>
          <w:spacing w:val="-15"/>
          <w:sz w:val="18"/>
        </w:rPr>
        <w:t>问题</w:t>
      </w:r>
      <w:r w:rsidRPr="00DD01BB">
        <w:rPr>
          <w:rFonts w:ascii="黑体" w:eastAsia="黑体" w:hint="eastAsia"/>
          <w:b/>
          <w:spacing w:val="-15"/>
          <w:sz w:val="18"/>
        </w:rPr>
        <w:t xml:space="preserve"> </w:t>
      </w:r>
      <w:r w:rsidRPr="00DD01BB">
        <w:rPr>
          <w:rFonts w:ascii="黑体" w:eastAsia="黑体" w:hint="eastAsia"/>
          <w:b/>
          <w:spacing w:val="-2"/>
          <w:sz w:val="18"/>
        </w:rPr>
        <w:t>2</w:t>
      </w:r>
      <w:r w:rsidRPr="00DD01BB">
        <w:rPr>
          <w:rFonts w:ascii="黑体" w:eastAsia="黑体" w:hint="eastAsia"/>
          <w:b/>
          <w:spacing w:val="-9"/>
          <w:sz w:val="18"/>
        </w:rPr>
        <w:t xml:space="preserve"> </w:t>
      </w:r>
      <w:r w:rsidRPr="00DD01BB">
        <w:rPr>
          <w:rFonts w:ascii="黑体" w:eastAsia="黑体" w:hint="eastAsia"/>
          <w:b/>
          <w:spacing w:val="-9"/>
          <w:sz w:val="18"/>
        </w:rPr>
        <w:t>参考答题结果</w:t>
      </w:r>
      <w:r w:rsidRPr="00DD01BB">
        <w:rPr>
          <w:rFonts w:ascii="黑体" w:eastAsia="黑体" w:hint="eastAsia"/>
          <w:b/>
          <w:spacing w:val="-9"/>
          <w:sz w:val="18"/>
        </w:rPr>
        <w:t>]</w:t>
      </w:r>
      <w:r w:rsidRPr="00DD01BB">
        <w:rPr>
          <w:spacing w:val="-3"/>
          <w:sz w:val="18"/>
        </w:rPr>
        <w:t>可采取以下补救措施：</w:t>
      </w:r>
    </w:p>
    <w:p w:rsidR="003D7B83" w:rsidRPr="00DD01BB" w:rsidRDefault="00EE036B">
      <w:pPr>
        <w:pStyle w:val="a5"/>
        <w:numPr>
          <w:ilvl w:val="0"/>
          <w:numId w:val="39"/>
        </w:numPr>
        <w:tabs>
          <w:tab w:val="left" w:pos="763"/>
        </w:tabs>
        <w:ind w:hanging="531"/>
        <w:rPr>
          <w:sz w:val="18"/>
        </w:rPr>
      </w:pPr>
      <w:r w:rsidRPr="00DD01BB">
        <w:rPr>
          <w:spacing w:val="-3"/>
          <w:sz w:val="18"/>
        </w:rPr>
        <w:t>将各个分组合并，统一调度工作。</w:t>
      </w:r>
    </w:p>
    <w:p w:rsidR="003D7B83" w:rsidRPr="00DD01BB" w:rsidRDefault="00EE036B">
      <w:pPr>
        <w:pStyle w:val="a5"/>
        <w:numPr>
          <w:ilvl w:val="0"/>
          <w:numId w:val="39"/>
        </w:numPr>
        <w:tabs>
          <w:tab w:val="left" w:pos="763"/>
        </w:tabs>
        <w:ind w:hanging="531"/>
        <w:rPr>
          <w:sz w:val="18"/>
        </w:rPr>
      </w:pPr>
      <w:r w:rsidRPr="00DD01BB">
        <w:rPr>
          <w:spacing w:val="-3"/>
          <w:sz w:val="18"/>
        </w:rPr>
        <w:t>梳理历史变更情况，在统一的工作组下解决变更。</w:t>
      </w:r>
    </w:p>
    <w:p w:rsidR="003D7B83" w:rsidRPr="00DD01BB" w:rsidRDefault="00EE036B">
      <w:pPr>
        <w:pStyle w:val="a5"/>
        <w:numPr>
          <w:ilvl w:val="0"/>
          <w:numId w:val="39"/>
        </w:numPr>
        <w:tabs>
          <w:tab w:val="left" w:pos="763"/>
        </w:tabs>
        <w:ind w:hanging="531"/>
        <w:rPr>
          <w:sz w:val="18"/>
        </w:rPr>
      </w:pPr>
      <w:r w:rsidRPr="00DD01BB">
        <w:rPr>
          <w:spacing w:val="-3"/>
          <w:sz w:val="18"/>
        </w:rPr>
        <w:t>先在项目团队内部进行集成，并完成集成测试。</w:t>
      </w:r>
    </w:p>
    <w:p w:rsidR="003D7B83" w:rsidRPr="00DD01BB" w:rsidRDefault="00EE036B">
      <w:pPr>
        <w:pStyle w:val="a5"/>
        <w:numPr>
          <w:ilvl w:val="0"/>
          <w:numId w:val="39"/>
        </w:numPr>
        <w:tabs>
          <w:tab w:val="left" w:pos="763"/>
        </w:tabs>
        <w:ind w:hanging="531"/>
        <w:rPr>
          <w:sz w:val="18"/>
        </w:rPr>
      </w:pPr>
      <w:r w:rsidRPr="00DD01BB">
        <w:rPr>
          <w:spacing w:val="-3"/>
          <w:sz w:val="18"/>
        </w:rPr>
        <w:t>加强软件和文档的版本管理。</w:t>
      </w:r>
    </w:p>
    <w:p w:rsidR="003D7B83" w:rsidRPr="00DD01BB" w:rsidRDefault="00EE036B">
      <w:pPr>
        <w:pStyle w:val="a5"/>
        <w:numPr>
          <w:ilvl w:val="0"/>
          <w:numId w:val="39"/>
        </w:numPr>
        <w:tabs>
          <w:tab w:val="left" w:pos="763"/>
        </w:tabs>
        <w:ind w:hanging="531"/>
        <w:rPr>
          <w:sz w:val="18"/>
        </w:rPr>
      </w:pPr>
      <w:r w:rsidRPr="00DD01BB">
        <w:rPr>
          <w:spacing w:val="-3"/>
          <w:sz w:val="18"/>
        </w:rPr>
        <w:t>加强整体管理和协调，根据项目的阶段进展情况，及时建立起基线。</w:t>
      </w:r>
    </w:p>
    <w:p w:rsidR="003D7B83" w:rsidRPr="00DD01BB" w:rsidRDefault="00EE036B">
      <w:pPr>
        <w:pStyle w:val="a5"/>
        <w:numPr>
          <w:ilvl w:val="0"/>
          <w:numId w:val="39"/>
        </w:numPr>
        <w:tabs>
          <w:tab w:val="left" w:pos="763"/>
        </w:tabs>
        <w:ind w:hanging="531"/>
        <w:rPr>
          <w:sz w:val="18"/>
        </w:rPr>
      </w:pPr>
      <w:r w:rsidRPr="00DD01BB">
        <w:rPr>
          <w:spacing w:val="-3"/>
          <w:sz w:val="18"/>
        </w:rPr>
        <w:t>建立起统一的变更控制流程并执行。</w:t>
      </w:r>
    </w:p>
    <w:p w:rsidR="003D7B83" w:rsidRPr="00DD01BB" w:rsidRDefault="00EE036B">
      <w:pPr>
        <w:pStyle w:val="a5"/>
        <w:numPr>
          <w:ilvl w:val="0"/>
          <w:numId w:val="39"/>
        </w:numPr>
        <w:tabs>
          <w:tab w:val="left" w:pos="763"/>
        </w:tabs>
        <w:ind w:hanging="531"/>
        <w:rPr>
          <w:sz w:val="18"/>
        </w:rPr>
      </w:pPr>
      <w:r w:rsidRPr="00DD01BB">
        <w:rPr>
          <w:spacing w:val="-3"/>
          <w:sz w:val="18"/>
        </w:rPr>
        <w:t>在项目团队内部，以及与客户之间建立起定期的沟通机制。</w:t>
      </w:r>
    </w:p>
    <w:p w:rsidR="003D7B83" w:rsidRPr="00DD01BB" w:rsidRDefault="00EE036B">
      <w:pPr>
        <w:pStyle w:val="a5"/>
        <w:numPr>
          <w:ilvl w:val="0"/>
          <w:numId w:val="39"/>
        </w:numPr>
        <w:tabs>
          <w:tab w:val="left" w:pos="763"/>
        </w:tabs>
        <w:ind w:hanging="531"/>
        <w:rPr>
          <w:sz w:val="18"/>
        </w:rPr>
      </w:pPr>
      <w:r w:rsidRPr="00DD01BB">
        <w:rPr>
          <w:spacing w:val="-3"/>
          <w:sz w:val="18"/>
        </w:rPr>
        <w:t>建立起配置库，使用配置工具进行配置管理。</w:t>
      </w:r>
    </w:p>
    <w:p w:rsidR="003D7B83" w:rsidRPr="00DD01BB" w:rsidRDefault="00EE036B">
      <w:pPr>
        <w:pStyle w:val="a5"/>
        <w:numPr>
          <w:ilvl w:val="0"/>
          <w:numId w:val="39"/>
        </w:numPr>
        <w:tabs>
          <w:tab w:val="left" w:pos="763"/>
        </w:tabs>
        <w:ind w:hanging="531"/>
        <w:rPr>
          <w:sz w:val="18"/>
        </w:rPr>
      </w:pPr>
      <w:r w:rsidRPr="00DD01BB">
        <w:rPr>
          <w:spacing w:val="-3"/>
          <w:sz w:val="18"/>
        </w:rPr>
        <w:t>制作软件测试工作计划，项目团队在统一的测试工作调度下开展单元接口测试和集成测试。</w:t>
      </w:r>
    </w:p>
    <w:p w:rsidR="003D7B83" w:rsidRPr="00DD01BB" w:rsidRDefault="00EE036B">
      <w:pPr>
        <w:pStyle w:val="71"/>
        <w:spacing w:before="43"/>
        <w:rPr>
          <w:rFonts w:ascii="黑体" w:eastAsia="黑体"/>
          <w:sz w:val="18"/>
        </w:rPr>
      </w:pPr>
      <w:r w:rsidRPr="00DD01BB">
        <w:rPr>
          <w:rFonts w:ascii="黑体" w:eastAsia="黑体" w:hint="eastAsia"/>
          <w:spacing w:val="-2"/>
          <w:sz w:val="18"/>
        </w:rPr>
        <w:t>[</w:t>
      </w:r>
      <w:r w:rsidRPr="00DD01BB">
        <w:rPr>
          <w:rFonts w:ascii="黑体" w:eastAsia="黑体" w:hint="eastAsia"/>
          <w:spacing w:val="-16"/>
          <w:sz w:val="18"/>
        </w:rPr>
        <w:t>问题</w:t>
      </w:r>
      <w:r w:rsidRPr="00DD01BB">
        <w:rPr>
          <w:rFonts w:ascii="黑体" w:eastAsia="黑体" w:hint="eastAsia"/>
          <w:spacing w:val="-16"/>
          <w:sz w:val="18"/>
        </w:rPr>
        <w:t xml:space="preserve"> </w:t>
      </w:r>
      <w:r w:rsidRPr="00DD01BB">
        <w:rPr>
          <w:rFonts w:ascii="黑体" w:eastAsia="黑体" w:hint="eastAsia"/>
          <w:spacing w:val="-2"/>
          <w:sz w:val="18"/>
        </w:rPr>
        <w:t>3</w:t>
      </w:r>
      <w:r w:rsidRPr="00DD01BB">
        <w:rPr>
          <w:rFonts w:ascii="黑体" w:eastAsia="黑体" w:hint="eastAsia"/>
          <w:spacing w:val="-10"/>
          <w:sz w:val="18"/>
        </w:rPr>
        <w:t xml:space="preserve"> </w:t>
      </w:r>
      <w:r w:rsidRPr="00DD01BB">
        <w:rPr>
          <w:rFonts w:ascii="黑体" w:eastAsia="黑体" w:hint="eastAsia"/>
          <w:spacing w:val="-10"/>
          <w:sz w:val="18"/>
        </w:rPr>
        <w:t>参考答题结果</w:t>
      </w:r>
      <w:r w:rsidRPr="00DD01BB">
        <w:rPr>
          <w:rFonts w:ascii="黑体" w:eastAsia="黑体" w:hint="eastAsia"/>
          <w:spacing w:val="-10"/>
          <w:sz w:val="18"/>
        </w:rPr>
        <w:t>]</w:t>
      </w:r>
    </w:p>
    <w:p w:rsidR="003D7B83" w:rsidRPr="00DD01BB" w:rsidRDefault="00EE036B">
      <w:pPr>
        <w:pStyle w:val="a3"/>
        <w:spacing w:before="43"/>
        <w:rPr>
          <w:sz w:val="18"/>
        </w:rPr>
      </w:pPr>
      <w:r w:rsidRPr="00DD01BB">
        <w:rPr>
          <w:spacing w:val="-3"/>
          <w:sz w:val="18"/>
        </w:rPr>
        <w:t>主要有三类配置库：</w:t>
      </w:r>
    </w:p>
    <w:p w:rsidR="003D7B83" w:rsidRPr="00DD01BB" w:rsidRDefault="00EE036B">
      <w:pPr>
        <w:pStyle w:val="a5"/>
        <w:numPr>
          <w:ilvl w:val="0"/>
          <w:numId w:val="38"/>
        </w:numPr>
        <w:tabs>
          <w:tab w:val="left" w:pos="768"/>
        </w:tabs>
        <w:spacing w:line="278" w:lineRule="auto"/>
        <w:ind w:right="333" w:firstLine="0"/>
        <w:rPr>
          <w:sz w:val="18"/>
        </w:rPr>
      </w:pPr>
      <w:r w:rsidRPr="00DD01BB">
        <w:rPr>
          <w:spacing w:val="-2"/>
          <w:sz w:val="18"/>
        </w:rPr>
        <w:t>开发库。存放开发过程中需要保留的各种信息，供开发人员个人专用。库中的信息可能有较为频繁的修改，只要开发库的使用者认为有</w:t>
      </w:r>
      <w:r w:rsidRPr="00DD01BB">
        <w:rPr>
          <w:spacing w:val="-2"/>
          <w:sz w:val="18"/>
        </w:rPr>
        <w:t>必要，无需对其做任何限制。</w:t>
      </w:r>
    </w:p>
    <w:p w:rsidR="003D7B83" w:rsidRPr="00DD01BB" w:rsidRDefault="00EE036B">
      <w:pPr>
        <w:pStyle w:val="a5"/>
        <w:numPr>
          <w:ilvl w:val="0"/>
          <w:numId w:val="38"/>
        </w:numPr>
        <w:tabs>
          <w:tab w:val="left" w:pos="768"/>
        </w:tabs>
        <w:spacing w:before="0" w:line="278" w:lineRule="auto"/>
        <w:ind w:right="333" w:firstLine="0"/>
        <w:rPr>
          <w:sz w:val="18"/>
        </w:rPr>
      </w:pPr>
      <w:r w:rsidRPr="00DD01BB">
        <w:rPr>
          <w:spacing w:val="-2"/>
          <w:sz w:val="18"/>
        </w:rPr>
        <w:t>受控库。在软件开发的某个阶段工作结束时，将工作产品存入或将有关的信息存入。存入的信息包括计算机可读的，以及人工可读的文档资料。应该对库内信息的读写和修改加以控制。</w:t>
      </w:r>
    </w:p>
    <w:p w:rsidR="003D7B83" w:rsidRPr="00DD01BB" w:rsidRDefault="00EE036B">
      <w:pPr>
        <w:pStyle w:val="a5"/>
        <w:numPr>
          <w:ilvl w:val="0"/>
          <w:numId w:val="38"/>
        </w:numPr>
        <w:tabs>
          <w:tab w:val="left" w:pos="763"/>
        </w:tabs>
        <w:spacing w:before="0" w:line="278" w:lineRule="auto"/>
        <w:ind w:right="223" w:firstLine="0"/>
        <w:rPr>
          <w:sz w:val="18"/>
        </w:rPr>
      </w:pPr>
      <w:r w:rsidRPr="00DD01BB">
        <w:rPr>
          <w:spacing w:val="-2"/>
          <w:sz w:val="18"/>
        </w:rPr>
        <w:t>产品库。在开发的软件产品完成系统测试之后，作为最终产品存入库内，等待交付用户或现场安装。库内的信息也应加以控制。</w:t>
      </w:r>
    </w:p>
    <w:p w:rsidR="003D7B83" w:rsidRPr="00DD01BB" w:rsidRDefault="00EE036B">
      <w:pPr>
        <w:pStyle w:val="a3"/>
        <w:spacing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术语的解释不必强求与书上一模一样，应上有理解的基础上进行记忆，如果</w:t>
      </w:r>
      <w:proofErr w:type="gramStart"/>
      <w:r w:rsidRPr="00DD01BB">
        <w:rPr>
          <w:spacing w:val="-2"/>
          <w:sz w:val="18"/>
        </w:rPr>
        <w:t>自已</w:t>
      </w:r>
      <w:proofErr w:type="gramEnd"/>
      <w:r w:rsidRPr="00DD01BB">
        <w:rPr>
          <w:spacing w:val="-2"/>
          <w:sz w:val="18"/>
        </w:rPr>
        <w:t>描述的意思比较切合，阅卷时也能给分。</w:t>
      </w:r>
    </w:p>
    <w:p w:rsidR="003D7B83" w:rsidRPr="00DD01BB" w:rsidRDefault="00EE036B">
      <w:pPr>
        <w:pStyle w:val="510"/>
        <w:rPr>
          <w:sz w:val="21"/>
        </w:rPr>
      </w:pPr>
      <w:bookmarkStart w:id="189" w:name="_TOC_250033"/>
      <w:r w:rsidRPr="00DD01BB">
        <w:rPr>
          <w:spacing w:val="-2"/>
          <w:sz w:val="21"/>
        </w:rPr>
        <w:t>四、讲评一</w:t>
      </w:r>
      <w:bookmarkEnd w:id="189"/>
      <w:r w:rsidRPr="00DD01BB">
        <w:rPr>
          <w:spacing w:val="-6"/>
          <w:sz w:val="21"/>
        </w:rPr>
        <w:t>道题</w:t>
      </w:r>
    </w:p>
    <w:p w:rsidR="003D7B83" w:rsidRPr="00DD01BB" w:rsidRDefault="00EE036B">
      <w:pPr>
        <w:pStyle w:val="71"/>
        <w:spacing w:before="183"/>
        <w:jc w:val="both"/>
        <w:rPr>
          <w:sz w:val="18"/>
        </w:rPr>
      </w:pPr>
      <w:r w:rsidRPr="00DD01BB">
        <w:rPr>
          <w:spacing w:val="-2"/>
          <w:sz w:val="18"/>
        </w:rPr>
        <w:t>试题（</w:t>
      </w:r>
      <w:r w:rsidRPr="00DD01BB">
        <w:rPr>
          <w:spacing w:val="-13"/>
          <w:sz w:val="18"/>
        </w:rPr>
        <w:t>本题共</w:t>
      </w:r>
      <w:r w:rsidRPr="00DD01BB">
        <w:rPr>
          <w:spacing w:val="-13"/>
          <w:sz w:val="18"/>
        </w:rPr>
        <w:t xml:space="preserve"> </w:t>
      </w:r>
      <w:r w:rsidRPr="00DD01BB">
        <w:rPr>
          <w:spacing w:val="-2"/>
          <w:sz w:val="18"/>
        </w:rPr>
        <w:t>25</w:t>
      </w:r>
      <w:r w:rsidRPr="00DD01BB">
        <w:rPr>
          <w:spacing w:val="-25"/>
          <w:sz w:val="18"/>
        </w:rPr>
        <w:t xml:space="preserve"> </w:t>
      </w:r>
      <w:r w:rsidRPr="00DD01BB">
        <w:rPr>
          <w:spacing w:val="-25"/>
          <w:sz w:val="18"/>
        </w:rPr>
        <w:t>分</w:t>
      </w:r>
      <w:r w:rsidRPr="00DD01BB">
        <w:rPr>
          <w:spacing w:val="-10"/>
          <w:sz w:val="18"/>
        </w:rPr>
        <w:t>）</w:t>
      </w:r>
    </w:p>
    <w:p w:rsidR="003D7B83" w:rsidRPr="00DD01BB" w:rsidRDefault="00EE036B">
      <w:pPr>
        <w:pStyle w:val="a3"/>
        <w:spacing w:before="43" w:line="278" w:lineRule="auto"/>
        <w:ind w:right="326" w:firstLine="420"/>
        <w:jc w:val="both"/>
        <w:rPr>
          <w:sz w:val="18"/>
        </w:rPr>
      </w:pPr>
      <w:r w:rsidRPr="00DD01BB">
        <w:rPr>
          <w:spacing w:val="-2"/>
          <w:sz w:val="18"/>
        </w:rPr>
        <w:t>张经理最近作为软件公司的项目经理，正负责一家大型企业集团公司的一个管理信息系统项目。项目的售前工作由软件公司的市场部负责，售前工程师</w:t>
      </w:r>
      <w:proofErr w:type="gramStart"/>
      <w:r w:rsidRPr="00DD01BB">
        <w:rPr>
          <w:spacing w:val="-2"/>
          <w:sz w:val="18"/>
        </w:rPr>
        <w:t>李工作</w:t>
      </w:r>
      <w:proofErr w:type="gramEnd"/>
      <w:r w:rsidRPr="00DD01BB">
        <w:rPr>
          <w:spacing w:val="-2"/>
          <w:sz w:val="18"/>
        </w:rPr>
        <w:t>为销售代表签订了项目的合同，再将项目的实施工作移交给了张经理。</w:t>
      </w:r>
    </w:p>
    <w:p w:rsidR="003D7B83" w:rsidRPr="00DD01BB" w:rsidRDefault="00EE036B">
      <w:pPr>
        <w:pStyle w:val="a3"/>
        <w:spacing w:line="278" w:lineRule="auto"/>
        <w:ind w:right="304" w:firstLine="420"/>
        <w:jc w:val="both"/>
        <w:rPr>
          <w:sz w:val="18"/>
        </w:rPr>
      </w:pPr>
      <w:r w:rsidRPr="00DD01BB">
        <w:rPr>
          <w:spacing w:val="-2"/>
          <w:sz w:val="18"/>
        </w:rPr>
        <w:t>由于项目前期项目的需求不明确，李工在和客户签订合同时，在合同中仅简单地列出了几条项目承建方应完成的工作。为进一步明确项目范围，张经理根据合同自行编写了项目的范围说明书。项目进入研发阶后，客户方不断有人提出各种需求以及变更请求，各个部门包括财务部、工程部、销售部、信息中心、以及各子公司都在不断提出，且它们要么不</w:t>
      </w:r>
      <w:r w:rsidRPr="00DD01BB">
        <w:rPr>
          <w:spacing w:val="-2"/>
          <w:sz w:val="18"/>
        </w:rPr>
        <w:t>够明确，要么互相矛盾，要么难以实现。</w:t>
      </w:r>
    </w:p>
    <w:p w:rsidR="003D7B83" w:rsidRPr="00DD01BB" w:rsidRDefault="00EE036B">
      <w:pPr>
        <w:pStyle w:val="a3"/>
        <w:ind w:left="653"/>
        <w:rPr>
          <w:sz w:val="18"/>
        </w:rPr>
      </w:pPr>
      <w:r w:rsidRPr="00DD01BB">
        <w:rPr>
          <w:spacing w:val="-5"/>
          <w:sz w:val="18"/>
        </w:rPr>
        <w:t>为此，张经理拿出项目范围说明书试图统一意见，但客户方却不予认可，反以合同作为依据讨论。而</w:t>
      </w:r>
    </w:p>
    <w:p w:rsidR="003D7B83" w:rsidRPr="00DD01BB" w:rsidRDefault="003D7B83">
      <w:pPr>
        <w:rPr>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right="327"/>
        <w:rPr>
          <w:sz w:val="18"/>
        </w:rPr>
      </w:pPr>
      <w:r w:rsidRPr="00DD01BB">
        <w:rPr>
          <w:spacing w:val="-2"/>
          <w:sz w:val="18"/>
        </w:rPr>
        <w:lastRenderedPageBreak/>
        <w:t>合同条款实在太不明确，很难达成一致意见。张经理又不得罪客户方，又想要快速推进项目，至此，项目进入一种僵局。</w:t>
      </w:r>
    </w:p>
    <w:p w:rsidR="003D7B83" w:rsidRPr="00DD01BB" w:rsidRDefault="00EE036B">
      <w:pPr>
        <w:pStyle w:val="a3"/>
        <w:rPr>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1]</w:t>
      </w:r>
      <w:r w:rsidRPr="00DD01BB">
        <w:rPr>
          <w:spacing w:val="-7"/>
          <w:sz w:val="18"/>
        </w:rPr>
        <w:t>请结合你的项目经理，描述产生以上问题的可能原因。</w:t>
      </w:r>
      <w:r w:rsidRPr="00DD01BB">
        <w:rPr>
          <w:spacing w:val="-2"/>
          <w:sz w:val="18"/>
        </w:rPr>
        <w:t>（</w:t>
      </w:r>
      <w:r w:rsidRPr="00DD01BB">
        <w:rPr>
          <w:spacing w:val="-2"/>
          <w:sz w:val="18"/>
        </w:rPr>
        <w:t>10</w:t>
      </w:r>
      <w:r w:rsidRPr="00DD01BB">
        <w:rPr>
          <w:spacing w:val="-23"/>
          <w:sz w:val="18"/>
        </w:rPr>
        <w:t xml:space="preserve"> </w:t>
      </w:r>
      <w:r w:rsidRPr="00DD01BB">
        <w:rPr>
          <w:spacing w:val="-23"/>
          <w:sz w:val="18"/>
        </w:rPr>
        <w:t>分</w:t>
      </w:r>
      <w:r w:rsidRPr="00DD01BB">
        <w:rPr>
          <w:spacing w:val="-10"/>
          <w:sz w:val="18"/>
        </w:rPr>
        <w:t>）</w:t>
      </w:r>
    </w:p>
    <w:p w:rsidR="003D7B83" w:rsidRPr="00DD01BB" w:rsidRDefault="00EE036B">
      <w:pPr>
        <w:pStyle w:val="a3"/>
        <w:spacing w:before="43"/>
        <w:rPr>
          <w:sz w:val="18"/>
        </w:rPr>
      </w:pPr>
      <w:r w:rsidRPr="00DD01BB">
        <w:rPr>
          <w:rFonts w:ascii="黑体" w:eastAsia="黑体" w:hint="eastAsia"/>
          <w:b/>
          <w:spacing w:val="-2"/>
          <w:sz w:val="18"/>
        </w:rPr>
        <w:t>[</w:t>
      </w:r>
      <w:r w:rsidRPr="00DD01BB">
        <w:rPr>
          <w:rFonts w:ascii="黑体" w:eastAsia="黑体" w:hint="eastAsia"/>
          <w:b/>
          <w:spacing w:val="-15"/>
          <w:sz w:val="18"/>
        </w:rPr>
        <w:t>问题</w:t>
      </w:r>
      <w:r w:rsidRPr="00DD01BB">
        <w:rPr>
          <w:rFonts w:ascii="黑体" w:eastAsia="黑体" w:hint="eastAsia"/>
          <w:b/>
          <w:spacing w:val="-15"/>
          <w:sz w:val="18"/>
        </w:rPr>
        <w:t xml:space="preserve"> </w:t>
      </w:r>
      <w:r w:rsidRPr="00DD01BB">
        <w:rPr>
          <w:rFonts w:ascii="黑体" w:eastAsia="黑体" w:hint="eastAsia"/>
          <w:b/>
          <w:spacing w:val="-2"/>
          <w:sz w:val="18"/>
        </w:rPr>
        <w:t>2]</w:t>
      </w:r>
      <w:r w:rsidRPr="00DD01BB">
        <w:rPr>
          <w:spacing w:val="-6"/>
          <w:sz w:val="18"/>
        </w:rPr>
        <w:t>如果你是张经理，接下来你将采取什么样的措施来化解问题。</w:t>
      </w:r>
      <w:r w:rsidRPr="00DD01BB">
        <w:rPr>
          <w:spacing w:val="-2"/>
          <w:sz w:val="18"/>
        </w:rPr>
        <w:t>（</w:t>
      </w:r>
      <w:r w:rsidRPr="00DD01BB">
        <w:rPr>
          <w:spacing w:val="-2"/>
          <w:sz w:val="18"/>
        </w:rPr>
        <w:t>10</w:t>
      </w:r>
      <w:r w:rsidRPr="00DD01BB">
        <w:rPr>
          <w:spacing w:val="-21"/>
          <w:sz w:val="18"/>
        </w:rPr>
        <w:t xml:space="preserve"> </w:t>
      </w:r>
      <w:r w:rsidRPr="00DD01BB">
        <w:rPr>
          <w:spacing w:val="-21"/>
          <w:sz w:val="18"/>
        </w:rPr>
        <w:t>分</w:t>
      </w:r>
      <w:r w:rsidRPr="00DD01BB">
        <w:rPr>
          <w:spacing w:val="-10"/>
          <w:sz w:val="18"/>
        </w:rPr>
        <w:t>）</w:t>
      </w:r>
    </w:p>
    <w:p w:rsidR="003D7B83" w:rsidRPr="00DD01BB" w:rsidRDefault="00EE036B">
      <w:pPr>
        <w:spacing w:before="43" w:line="417" w:lineRule="auto"/>
        <w:ind w:left="232" w:right="5554"/>
        <w:rPr>
          <w:b/>
          <w:sz w:val="18"/>
        </w:rPr>
      </w:pPr>
      <w:r w:rsidRPr="00DD01BB">
        <w:rPr>
          <w:rFonts w:ascii="黑体" w:eastAsia="黑体" w:hint="eastAsia"/>
          <w:b/>
          <w:sz w:val="18"/>
        </w:rPr>
        <w:t>[</w:t>
      </w:r>
      <w:r w:rsidRPr="00DD01BB">
        <w:rPr>
          <w:rFonts w:ascii="黑体" w:eastAsia="黑体" w:hint="eastAsia"/>
          <w:b/>
          <w:spacing w:val="-18"/>
          <w:sz w:val="18"/>
        </w:rPr>
        <w:t>问题</w:t>
      </w:r>
      <w:r w:rsidRPr="00DD01BB">
        <w:rPr>
          <w:rFonts w:ascii="黑体" w:eastAsia="黑体" w:hint="eastAsia"/>
          <w:b/>
          <w:spacing w:val="-18"/>
          <w:sz w:val="18"/>
        </w:rPr>
        <w:t xml:space="preserve"> </w:t>
      </w:r>
      <w:r w:rsidRPr="00DD01BB">
        <w:rPr>
          <w:rFonts w:ascii="黑体" w:eastAsia="黑体" w:hint="eastAsia"/>
          <w:b/>
          <w:sz w:val="18"/>
        </w:rPr>
        <w:t>3]</w:t>
      </w:r>
      <w:r w:rsidRPr="00DD01BB">
        <w:rPr>
          <w:spacing w:val="-8"/>
          <w:sz w:val="18"/>
        </w:rPr>
        <w:t>请说明项目合同应包括的内容。</w:t>
      </w:r>
      <w:r w:rsidRPr="00DD01BB">
        <w:rPr>
          <w:sz w:val="18"/>
        </w:rPr>
        <w:t>（</w:t>
      </w:r>
      <w:r w:rsidRPr="00DD01BB">
        <w:rPr>
          <w:sz w:val="18"/>
        </w:rPr>
        <w:t>5</w:t>
      </w:r>
      <w:r w:rsidRPr="00DD01BB">
        <w:rPr>
          <w:spacing w:val="-28"/>
          <w:sz w:val="18"/>
        </w:rPr>
        <w:t xml:space="preserve"> </w:t>
      </w:r>
      <w:r w:rsidRPr="00DD01BB">
        <w:rPr>
          <w:spacing w:val="-28"/>
          <w:sz w:val="18"/>
        </w:rPr>
        <w:t>分</w:t>
      </w:r>
      <w:r w:rsidRPr="00DD01BB">
        <w:rPr>
          <w:sz w:val="18"/>
        </w:rPr>
        <w:t>）</w:t>
      </w:r>
      <w:r w:rsidRPr="00DD01BB">
        <w:rPr>
          <w:b/>
          <w:spacing w:val="-2"/>
          <w:sz w:val="18"/>
        </w:rPr>
        <w:t>试题分析：</w:t>
      </w:r>
    </w:p>
    <w:p w:rsidR="003D7B83" w:rsidRPr="00DD01BB" w:rsidRDefault="00EE036B">
      <w:pPr>
        <w:pStyle w:val="a3"/>
        <w:spacing w:line="269" w:lineRule="exact"/>
        <w:ind w:left="653"/>
        <w:rPr>
          <w:sz w:val="18"/>
        </w:rPr>
      </w:pPr>
      <w:r w:rsidRPr="00DD01BB">
        <w:rPr>
          <w:spacing w:val="-15"/>
          <w:sz w:val="18"/>
        </w:rPr>
        <w:t>问题</w:t>
      </w:r>
      <w:r w:rsidRPr="00DD01BB">
        <w:rPr>
          <w:spacing w:val="-15"/>
          <w:sz w:val="18"/>
        </w:rPr>
        <w:t xml:space="preserve"> </w:t>
      </w:r>
      <w:r w:rsidRPr="00DD01BB">
        <w:rPr>
          <w:spacing w:val="-2"/>
          <w:sz w:val="18"/>
        </w:rPr>
        <w:t>1</w:t>
      </w:r>
      <w:r w:rsidRPr="00DD01BB">
        <w:rPr>
          <w:spacing w:val="-9"/>
          <w:sz w:val="18"/>
        </w:rPr>
        <w:t xml:space="preserve"> </w:t>
      </w:r>
      <w:r w:rsidRPr="00DD01BB">
        <w:rPr>
          <w:spacing w:val="-9"/>
          <w:sz w:val="18"/>
        </w:rPr>
        <w:t>是要找原因，先从题目已知信息中找出一些可以直接或稍加改造就可以成为要点的原因。</w:t>
      </w:r>
    </w:p>
    <w:p w:rsidR="003D7B83" w:rsidRPr="00DD01BB" w:rsidRDefault="00EE036B">
      <w:pPr>
        <w:pStyle w:val="a5"/>
        <w:numPr>
          <w:ilvl w:val="0"/>
          <w:numId w:val="37"/>
        </w:numPr>
        <w:tabs>
          <w:tab w:val="left" w:pos="763"/>
        </w:tabs>
        <w:ind w:hanging="531"/>
        <w:rPr>
          <w:sz w:val="18"/>
        </w:rPr>
      </w:pPr>
      <w:r w:rsidRPr="00DD01BB">
        <w:rPr>
          <w:spacing w:val="-3"/>
          <w:sz w:val="18"/>
        </w:rPr>
        <w:t>项目的需求不明确。</w:t>
      </w:r>
    </w:p>
    <w:p w:rsidR="003D7B83" w:rsidRPr="00DD01BB" w:rsidRDefault="00EE036B">
      <w:pPr>
        <w:pStyle w:val="a5"/>
        <w:numPr>
          <w:ilvl w:val="0"/>
          <w:numId w:val="37"/>
        </w:numPr>
        <w:tabs>
          <w:tab w:val="left" w:pos="763"/>
        </w:tabs>
        <w:ind w:hanging="531"/>
        <w:rPr>
          <w:sz w:val="18"/>
        </w:rPr>
      </w:pPr>
      <w:r w:rsidRPr="00DD01BB">
        <w:rPr>
          <w:spacing w:val="-3"/>
          <w:sz w:val="18"/>
        </w:rPr>
        <w:t>合同中仅简单地列出了几条项目承建方应完成的工作，说明合同没有清晰明确的条款。</w:t>
      </w:r>
    </w:p>
    <w:p w:rsidR="003D7B83" w:rsidRPr="00DD01BB" w:rsidRDefault="00EE036B">
      <w:pPr>
        <w:pStyle w:val="a5"/>
        <w:numPr>
          <w:ilvl w:val="0"/>
          <w:numId w:val="37"/>
        </w:numPr>
        <w:tabs>
          <w:tab w:val="left" w:pos="763"/>
        </w:tabs>
        <w:ind w:hanging="531"/>
        <w:rPr>
          <w:sz w:val="18"/>
        </w:rPr>
      </w:pPr>
      <w:r w:rsidRPr="00DD01BB">
        <w:rPr>
          <w:spacing w:val="-3"/>
          <w:sz w:val="18"/>
        </w:rPr>
        <w:t>张经理是根据合同自行编写了项目的范围说明书，并未和客户方进行确认。</w:t>
      </w:r>
    </w:p>
    <w:p w:rsidR="003D7B83" w:rsidRPr="00DD01BB" w:rsidRDefault="00EE036B">
      <w:pPr>
        <w:pStyle w:val="a5"/>
        <w:numPr>
          <w:ilvl w:val="0"/>
          <w:numId w:val="37"/>
        </w:numPr>
        <w:tabs>
          <w:tab w:val="left" w:pos="763"/>
        </w:tabs>
        <w:spacing w:line="278" w:lineRule="auto"/>
        <w:ind w:left="653" w:right="2299" w:hanging="421"/>
        <w:rPr>
          <w:sz w:val="18"/>
        </w:rPr>
      </w:pPr>
      <w:r w:rsidRPr="00DD01BB">
        <w:rPr>
          <w:spacing w:val="-2"/>
          <w:sz w:val="18"/>
        </w:rPr>
        <w:t>客户方提出的需求和变更请求要么不够明确，要么互相矛盾，要么难以实现。再通过归纳、发散总结出一些要点，至少可以从以下方面考虑：</w:t>
      </w:r>
    </w:p>
    <w:p w:rsidR="003D7B83" w:rsidRPr="00DD01BB" w:rsidRDefault="00EE036B">
      <w:pPr>
        <w:pStyle w:val="a5"/>
        <w:numPr>
          <w:ilvl w:val="0"/>
          <w:numId w:val="36"/>
        </w:numPr>
        <w:tabs>
          <w:tab w:val="left" w:pos="763"/>
        </w:tabs>
        <w:spacing w:before="0"/>
        <w:ind w:hanging="531"/>
        <w:rPr>
          <w:sz w:val="18"/>
        </w:rPr>
      </w:pPr>
      <w:r w:rsidRPr="00DD01BB">
        <w:rPr>
          <w:spacing w:val="-3"/>
          <w:sz w:val="18"/>
        </w:rPr>
        <w:t>有关变更控制方面的要点。</w:t>
      </w:r>
    </w:p>
    <w:p w:rsidR="003D7B83" w:rsidRPr="00DD01BB" w:rsidRDefault="00EE036B">
      <w:pPr>
        <w:pStyle w:val="a5"/>
        <w:numPr>
          <w:ilvl w:val="0"/>
          <w:numId w:val="36"/>
        </w:numPr>
        <w:tabs>
          <w:tab w:val="left" w:pos="763"/>
        </w:tabs>
        <w:ind w:hanging="531"/>
        <w:rPr>
          <w:sz w:val="18"/>
        </w:rPr>
      </w:pPr>
      <w:r w:rsidRPr="00DD01BB">
        <w:rPr>
          <w:spacing w:val="-3"/>
          <w:sz w:val="18"/>
        </w:rPr>
        <w:t>有关客户</w:t>
      </w:r>
      <w:proofErr w:type="gramStart"/>
      <w:r w:rsidRPr="00DD01BB">
        <w:rPr>
          <w:spacing w:val="-3"/>
          <w:sz w:val="18"/>
        </w:rPr>
        <w:t>方需求</w:t>
      </w:r>
      <w:proofErr w:type="gramEnd"/>
      <w:r w:rsidRPr="00DD01BB">
        <w:rPr>
          <w:spacing w:val="-3"/>
          <w:sz w:val="18"/>
        </w:rPr>
        <w:t>和变更统一归口的要点。</w:t>
      </w:r>
    </w:p>
    <w:p w:rsidR="003D7B83" w:rsidRPr="00DD01BB" w:rsidRDefault="00EE036B">
      <w:pPr>
        <w:pStyle w:val="a5"/>
        <w:numPr>
          <w:ilvl w:val="0"/>
          <w:numId w:val="36"/>
        </w:numPr>
        <w:tabs>
          <w:tab w:val="left" w:pos="763"/>
        </w:tabs>
        <w:ind w:hanging="531"/>
        <w:rPr>
          <w:sz w:val="18"/>
        </w:rPr>
      </w:pPr>
      <w:r w:rsidRPr="00DD01BB">
        <w:rPr>
          <w:spacing w:val="-3"/>
          <w:sz w:val="18"/>
        </w:rPr>
        <w:t>有关和客户方沟通的要点，特别是就项目范围、合同。</w:t>
      </w:r>
    </w:p>
    <w:p w:rsidR="003D7B83" w:rsidRPr="00DD01BB" w:rsidRDefault="00EE036B">
      <w:pPr>
        <w:pStyle w:val="a3"/>
        <w:spacing w:before="43"/>
        <w:ind w:left="653"/>
        <w:rPr>
          <w:sz w:val="18"/>
        </w:rPr>
      </w:pPr>
      <w:r w:rsidRPr="00DD01BB">
        <w:rPr>
          <w:spacing w:val="-15"/>
          <w:sz w:val="18"/>
        </w:rPr>
        <w:t>问题</w:t>
      </w:r>
      <w:r w:rsidRPr="00DD01BB">
        <w:rPr>
          <w:spacing w:val="-15"/>
          <w:sz w:val="18"/>
        </w:rPr>
        <w:t xml:space="preserve"> </w:t>
      </w:r>
      <w:r w:rsidRPr="00DD01BB">
        <w:rPr>
          <w:spacing w:val="-2"/>
          <w:sz w:val="18"/>
        </w:rPr>
        <w:t>2</w:t>
      </w:r>
      <w:r w:rsidRPr="00DD01BB">
        <w:rPr>
          <w:spacing w:val="-10"/>
          <w:sz w:val="18"/>
        </w:rPr>
        <w:t xml:space="preserve"> </w:t>
      </w:r>
      <w:r w:rsidRPr="00DD01BB">
        <w:rPr>
          <w:spacing w:val="-10"/>
          <w:sz w:val="18"/>
        </w:rPr>
        <w:t>可就前面提出的</w:t>
      </w:r>
      <w:r w:rsidRPr="00DD01BB">
        <w:rPr>
          <w:spacing w:val="-10"/>
          <w:sz w:val="18"/>
        </w:rPr>
        <w:t>问题一一采取对策，或适当进行归并后列出措施要点。</w:t>
      </w:r>
    </w:p>
    <w:p w:rsidR="003D7B83" w:rsidRPr="00DD01BB" w:rsidRDefault="00EE036B">
      <w:pPr>
        <w:spacing w:before="43" w:line="417" w:lineRule="auto"/>
        <w:ind w:left="232" w:right="5977" w:firstLine="420"/>
        <w:rPr>
          <w:b/>
          <w:sz w:val="18"/>
        </w:rPr>
      </w:pPr>
      <w:r w:rsidRPr="00DD01BB">
        <w:rPr>
          <w:spacing w:val="-18"/>
          <w:sz w:val="18"/>
        </w:rPr>
        <w:t>问题</w:t>
      </w:r>
      <w:r w:rsidRPr="00DD01BB">
        <w:rPr>
          <w:spacing w:val="-18"/>
          <w:sz w:val="18"/>
        </w:rPr>
        <w:t xml:space="preserve"> </w:t>
      </w:r>
      <w:r w:rsidRPr="00DD01BB">
        <w:rPr>
          <w:sz w:val="18"/>
        </w:rPr>
        <w:t>3</w:t>
      </w:r>
      <w:r w:rsidRPr="00DD01BB">
        <w:rPr>
          <w:spacing w:val="-8"/>
          <w:sz w:val="18"/>
        </w:rPr>
        <w:t xml:space="preserve"> </w:t>
      </w:r>
      <w:r w:rsidRPr="00DD01BB">
        <w:rPr>
          <w:spacing w:val="-8"/>
          <w:sz w:val="18"/>
        </w:rPr>
        <w:t>是基础知识题，不再详细讲评。</w:t>
      </w:r>
      <w:r w:rsidRPr="00DD01BB">
        <w:rPr>
          <w:b/>
          <w:spacing w:val="-2"/>
          <w:sz w:val="18"/>
        </w:rPr>
        <w:t>试题参考答题结果：</w:t>
      </w:r>
    </w:p>
    <w:p w:rsidR="003D7B83" w:rsidRPr="00DD01BB" w:rsidRDefault="00EE036B">
      <w:pPr>
        <w:spacing w:line="269" w:lineRule="exact"/>
        <w:ind w:left="232"/>
        <w:rPr>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1</w:t>
      </w:r>
      <w:r w:rsidRPr="00DD01BB">
        <w:rPr>
          <w:rFonts w:ascii="黑体" w:eastAsia="黑体" w:hint="eastAsia"/>
          <w:b/>
          <w:spacing w:val="-9"/>
          <w:sz w:val="18"/>
        </w:rPr>
        <w:t xml:space="preserve"> </w:t>
      </w:r>
      <w:r w:rsidRPr="00DD01BB">
        <w:rPr>
          <w:rFonts w:ascii="黑体" w:eastAsia="黑体" w:hint="eastAsia"/>
          <w:b/>
          <w:spacing w:val="-9"/>
          <w:sz w:val="18"/>
        </w:rPr>
        <w:t>参考答题结果</w:t>
      </w:r>
      <w:r w:rsidRPr="00DD01BB">
        <w:rPr>
          <w:rFonts w:ascii="黑体" w:eastAsia="黑体" w:hint="eastAsia"/>
          <w:b/>
          <w:spacing w:val="-9"/>
          <w:sz w:val="18"/>
        </w:rPr>
        <w:t>]</w:t>
      </w:r>
      <w:r w:rsidRPr="00DD01BB">
        <w:rPr>
          <w:spacing w:val="-4"/>
          <w:sz w:val="18"/>
        </w:rPr>
        <w:t>可能的原因有：</w:t>
      </w:r>
    </w:p>
    <w:p w:rsidR="003D7B83" w:rsidRPr="00DD01BB" w:rsidRDefault="00EE036B">
      <w:pPr>
        <w:pStyle w:val="a5"/>
        <w:numPr>
          <w:ilvl w:val="0"/>
          <w:numId w:val="35"/>
        </w:numPr>
        <w:tabs>
          <w:tab w:val="left" w:pos="763"/>
        </w:tabs>
        <w:ind w:hanging="531"/>
        <w:rPr>
          <w:sz w:val="18"/>
        </w:rPr>
      </w:pPr>
      <w:r w:rsidRPr="00DD01BB">
        <w:rPr>
          <w:spacing w:val="-3"/>
          <w:sz w:val="18"/>
        </w:rPr>
        <w:t>项目的需求不明确。</w:t>
      </w:r>
    </w:p>
    <w:p w:rsidR="003D7B83" w:rsidRPr="00DD01BB" w:rsidRDefault="00EE036B">
      <w:pPr>
        <w:pStyle w:val="a5"/>
        <w:numPr>
          <w:ilvl w:val="0"/>
          <w:numId w:val="35"/>
        </w:numPr>
        <w:tabs>
          <w:tab w:val="left" w:pos="763"/>
        </w:tabs>
        <w:ind w:hanging="531"/>
        <w:rPr>
          <w:sz w:val="18"/>
        </w:rPr>
      </w:pPr>
      <w:r w:rsidRPr="00DD01BB">
        <w:rPr>
          <w:spacing w:val="-3"/>
          <w:sz w:val="18"/>
        </w:rPr>
        <w:t>合同中仅简单地列出了几条项目承建方应完成的工作，说明合同没有清晰明确的条款。</w:t>
      </w:r>
    </w:p>
    <w:p w:rsidR="003D7B83" w:rsidRPr="00DD01BB" w:rsidRDefault="00EE036B">
      <w:pPr>
        <w:pStyle w:val="a5"/>
        <w:numPr>
          <w:ilvl w:val="0"/>
          <w:numId w:val="35"/>
        </w:numPr>
        <w:tabs>
          <w:tab w:val="left" w:pos="763"/>
        </w:tabs>
        <w:ind w:hanging="531"/>
        <w:rPr>
          <w:sz w:val="18"/>
        </w:rPr>
      </w:pPr>
      <w:r w:rsidRPr="00DD01BB">
        <w:rPr>
          <w:spacing w:val="-3"/>
          <w:sz w:val="18"/>
        </w:rPr>
        <w:t>张经理是根据合同自行编写了项目的范围说明书，并未和客户方进行确认。</w:t>
      </w:r>
    </w:p>
    <w:p w:rsidR="003D7B83" w:rsidRPr="00DD01BB" w:rsidRDefault="00EE036B">
      <w:pPr>
        <w:pStyle w:val="a5"/>
        <w:numPr>
          <w:ilvl w:val="0"/>
          <w:numId w:val="35"/>
        </w:numPr>
        <w:tabs>
          <w:tab w:val="left" w:pos="763"/>
        </w:tabs>
        <w:ind w:hanging="531"/>
        <w:rPr>
          <w:sz w:val="18"/>
        </w:rPr>
      </w:pPr>
      <w:r w:rsidRPr="00DD01BB">
        <w:rPr>
          <w:spacing w:val="-3"/>
          <w:sz w:val="18"/>
        </w:rPr>
        <w:t>客户方提出的需求和变更请求要么不够明确，要么互相矛盾，要么难以实现。</w:t>
      </w:r>
    </w:p>
    <w:p w:rsidR="003D7B83" w:rsidRPr="00DD01BB" w:rsidRDefault="00EE036B">
      <w:pPr>
        <w:pStyle w:val="a5"/>
        <w:numPr>
          <w:ilvl w:val="0"/>
          <w:numId w:val="35"/>
        </w:numPr>
        <w:tabs>
          <w:tab w:val="left" w:pos="763"/>
        </w:tabs>
        <w:ind w:hanging="531"/>
        <w:rPr>
          <w:sz w:val="18"/>
        </w:rPr>
      </w:pPr>
      <w:r w:rsidRPr="00DD01BB">
        <w:rPr>
          <w:spacing w:val="-3"/>
          <w:sz w:val="18"/>
        </w:rPr>
        <w:t>变更控制没有统一的流程。</w:t>
      </w:r>
    </w:p>
    <w:p w:rsidR="003D7B83" w:rsidRPr="00DD01BB" w:rsidRDefault="00EE036B">
      <w:pPr>
        <w:pStyle w:val="a5"/>
        <w:numPr>
          <w:ilvl w:val="0"/>
          <w:numId w:val="35"/>
        </w:numPr>
        <w:tabs>
          <w:tab w:val="left" w:pos="763"/>
        </w:tabs>
        <w:ind w:hanging="531"/>
        <w:rPr>
          <w:sz w:val="18"/>
        </w:rPr>
      </w:pPr>
      <w:r w:rsidRPr="00DD01BB">
        <w:rPr>
          <w:spacing w:val="-3"/>
          <w:sz w:val="18"/>
        </w:rPr>
        <w:t>客户</w:t>
      </w:r>
      <w:proofErr w:type="gramStart"/>
      <w:r w:rsidRPr="00DD01BB">
        <w:rPr>
          <w:spacing w:val="-3"/>
          <w:sz w:val="18"/>
        </w:rPr>
        <w:t>方需求</w:t>
      </w:r>
      <w:proofErr w:type="gramEnd"/>
      <w:r w:rsidRPr="00DD01BB">
        <w:rPr>
          <w:spacing w:val="-3"/>
          <w:sz w:val="18"/>
        </w:rPr>
        <w:t>和变更没有统一归口。</w:t>
      </w:r>
    </w:p>
    <w:p w:rsidR="003D7B83" w:rsidRPr="00DD01BB" w:rsidRDefault="00EE036B">
      <w:pPr>
        <w:pStyle w:val="a5"/>
        <w:numPr>
          <w:ilvl w:val="0"/>
          <w:numId w:val="35"/>
        </w:numPr>
        <w:tabs>
          <w:tab w:val="left" w:pos="763"/>
        </w:tabs>
        <w:ind w:hanging="531"/>
        <w:rPr>
          <w:sz w:val="18"/>
        </w:rPr>
      </w:pPr>
      <w:r w:rsidRPr="00DD01BB">
        <w:rPr>
          <w:spacing w:val="-3"/>
          <w:sz w:val="18"/>
        </w:rPr>
        <w:t>和客户方沟通不够，特别是就项目范围、合同的具体条款没有充分讨论达成共识。</w:t>
      </w:r>
    </w:p>
    <w:p w:rsidR="003D7B83" w:rsidRPr="00DD01BB" w:rsidRDefault="00EE036B">
      <w:pPr>
        <w:spacing w:before="43"/>
        <w:ind w:left="232"/>
        <w:rPr>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2</w:t>
      </w:r>
      <w:r w:rsidRPr="00DD01BB">
        <w:rPr>
          <w:rFonts w:ascii="黑体" w:eastAsia="黑体" w:hint="eastAsia"/>
          <w:b/>
          <w:spacing w:val="-9"/>
          <w:sz w:val="18"/>
        </w:rPr>
        <w:t xml:space="preserve"> </w:t>
      </w:r>
      <w:r w:rsidRPr="00DD01BB">
        <w:rPr>
          <w:rFonts w:ascii="黑体" w:eastAsia="黑体" w:hint="eastAsia"/>
          <w:b/>
          <w:spacing w:val="-9"/>
          <w:sz w:val="18"/>
        </w:rPr>
        <w:t>参考答题结果</w:t>
      </w:r>
      <w:r w:rsidRPr="00DD01BB">
        <w:rPr>
          <w:rFonts w:ascii="黑体" w:eastAsia="黑体" w:hint="eastAsia"/>
          <w:b/>
          <w:spacing w:val="-9"/>
          <w:sz w:val="18"/>
        </w:rPr>
        <w:t>]</w:t>
      </w:r>
      <w:r w:rsidRPr="00DD01BB">
        <w:rPr>
          <w:spacing w:val="-3"/>
          <w:sz w:val="18"/>
        </w:rPr>
        <w:t>可以采取的措施有：</w:t>
      </w:r>
    </w:p>
    <w:p w:rsidR="003D7B83" w:rsidRPr="00DD01BB" w:rsidRDefault="00EE036B">
      <w:pPr>
        <w:pStyle w:val="a5"/>
        <w:numPr>
          <w:ilvl w:val="0"/>
          <w:numId w:val="34"/>
        </w:numPr>
        <w:tabs>
          <w:tab w:val="left" w:pos="763"/>
        </w:tabs>
        <w:ind w:hanging="531"/>
        <w:rPr>
          <w:sz w:val="18"/>
        </w:rPr>
      </w:pPr>
      <w:r w:rsidRPr="00DD01BB">
        <w:rPr>
          <w:spacing w:val="-3"/>
          <w:sz w:val="18"/>
        </w:rPr>
        <w:t>继续会谈，在确定项目的范围后，可签订合同的补充协议，以及双方签字认可的项目范围说明书。</w:t>
      </w:r>
    </w:p>
    <w:p w:rsidR="003D7B83" w:rsidRPr="00DD01BB" w:rsidRDefault="00EE036B">
      <w:pPr>
        <w:pStyle w:val="a5"/>
        <w:numPr>
          <w:ilvl w:val="0"/>
          <w:numId w:val="34"/>
        </w:numPr>
        <w:tabs>
          <w:tab w:val="left" w:pos="763"/>
        </w:tabs>
        <w:ind w:hanging="531"/>
        <w:rPr>
          <w:sz w:val="18"/>
        </w:rPr>
      </w:pPr>
      <w:r w:rsidRPr="00DD01BB">
        <w:rPr>
          <w:spacing w:val="-3"/>
          <w:sz w:val="18"/>
        </w:rPr>
        <w:t>理清项目的需求，编制双方认可的需求规格说明书。</w:t>
      </w:r>
    </w:p>
    <w:p w:rsidR="003D7B83" w:rsidRPr="00DD01BB" w:rsidRDefault="00EE036B">
      <w:pPr>
        <w:pStyle w:val="a5"/>
        <w:numPr>
          <w:ilvl w:val="0"/>
          <w:numId w:val="34"/>
        </w:numPr>
        <w:tabs>
          <w:tab w:val="left" w:pos="763"/>
        </w:tabs>
        <w:ind w:hanging="531"/>
        <w:rPr>
          <w:sz w:val="18"/>
        </w:rPr>
      </w:pPr>
      <w:r w:rsidRPr="00DD01BB">
        <w:rPr>
          <w:spacing w:val="-3"/>
          <w:sz w:val="18"/>
        </w:rPr>
        <w:t>与客户方商定，对客户方的需求和变更进行统一归口，比如归口</w:t>
      </w:r>
      <w:proofErr w:type="gramStart"/>
      <w:r w:rsidRPr="00DD01BB">
        <w:rPr>
          <w:spacing w:val="-3"/>
          <w:sz w:val="18"/>
        </w:rPr>
        <w:t>至客户方</w:t>
      </w:r>
      <w:proofErr w:type="gramEnd"/>
      <w:r w:rsidRPr="00DD01BB">
        <w:rPr>
          <w:spacing w:val="-3"/>
          <w:sz w:val="18"/>
        </w:rPr>
        <w:t>的信息中心。</w:t>
      </w:r>
    </w:p>
    <w:p w:rsidR="003D7B83" w:rsidRPr="00DD01BB" w:rsidRDefault="00EE036B">
      <w:pPr>
        <w:pStyle w:val="a5"/>
        <w:numPr>
          <w:ilvl w:val="0"/>
          <w:numId w:val="34"/>
        </w:numPr>
        <w:tabs>
          <w:tab w:val="left" w:pos="763"/>
        </w:tabs>
        <w:ind w:hanging="531"/>
        <w:rPr>
          <w:sz w:val="18"/>
        </w:rPr>
      </w:pPr>
      <w:r w:rsidRPr="00DD01BB">
        <w:rPr>
          <w:spacing w:val="-3"/>
          <w:sz w:val="18"/>
        </w:rPr>
        <w:t>建立起统一的变更管理流程并执行。</w:t>
      </w:r>
    </w:p>
    <w:p w:rsidR="003D7B83" w:rsidRPr="00DD01BB" w:rsidRDefault="00EE036B">
      <w:pPr>
        <w:pStyle w:val="a5"/>
        <w:numPr>
          <w:ilvl w:val="0"/>
          <w:numId w:val="34"/>
        </w:numPr>
        <w:tabs>
          <w:tab w:val="left" w:pos="763"/>
        </w:tabs>
        <w:ind w:hanging="531"/>
        <w:rPr>
          <w:sz w:val="18"/>
        </w:rPr>
      </w:pPr>
      <w:r w:rsidRPr="00DD01BB">
        <w:rPr>
          <w:spacing w:val="-3"/>
          <w:sz w:val="18"/>
        </w:rPr>
        <w:t>加强与客户方的沟通，可建立起定期的会商制度。</w:t>
      </w:r>
    </w:p>
    <w:p w:rsidR="003D7B83" w:rsidRPr="00DD01BB" w:rsidRDefault="00EE036B">
      <w:pPr>
        <w:spacing w:before="43"/>
        <w:ind w:left="232"/>
        <w:rPr>
          <w:sz w:val="18"/>
        </w:rPr>
      </w:pPr>
      <w:r w:rsidRPr="00DD01BB">
        <w:rPr>
          <w:rFonts w:ascii="黑体" w:eastAsia="黑体" w:hint="eastAsia"/>
          <w:b/>
          <w:spacing w:val="-2"/>
          <w:sz w:val="18"/>
        </w:rPr>
        <w:t>[</w:t>
      </w:r>
      <w:r w:rsidRPr="00DD01BB">
        <w:rPr>
          <w:rFonts w:ascii="黑体" w:eastAsia="黑体" w:hint="eastAsia"/>
          <w:b/>
          <w:spacing w:val="-15"/>
          <w:sz w:val="18"/>
        </w:rPr>
        <w:t>问题</w:t>
      </w:r>
      <w:r w:rsidRPr="00DD01BB">
        <w:rPr>
          <w:rFonts w:ascii="黑体" w:eastAsia="黑体" w:hint="eastAsia"/>
          <w:b/>
          <w:spacing w:val="-15"/>
          <w:sz w:val="18"/>
        </w:rPr>
        <w:t xml:space="preserve"> </w:t>
      </w:r>
      <w:r w:rsidRPr="00DD01BB">
        <w:rPr>
          <w:rFonts w:ascii="黑体" w:eastAsia="黑体" w:hint="eastAsia"/>
          <w:b/>
          <w:spacing w:val="-2"/>
          <w:sz w:val="18"/>
        </w:rPr>
        <w:t>3</w:t>
      </w:r>
      <w:r w:rsidRPr="00DD01BB">
        <w:rPr>
          <w:rFonts w:ascii="黑体" w:eastAsia="黑体" w:hint="eastAsia"/>
          <w:b/>
          <w:spacing w:val="-9"/>
          <w:sz w:val="18"/>
        </w:rPr>
        <w:t xml:space="preserve"> </w:t>
      </w:r>
      <w:r w:rsidRPr="00DD01BB">
        <w:rPr>
          <w:rFonts w:ascii="黑体" w:eastAsia="黑体" w:hint="eastAsia"/>
          <w:b/>
          <w:spacing w:val="-9"/>
          <w:sz w:val="18"/>
        </w:rPr>
        <w:t>参考答题结果</w:t>
      </w:r>
      <w:r w:rsidRPr="00DD01BB">
        <w:rPr>
          <w:rFonts w:ascii="黑体" w:eastAsia="黑体" w:hint="eastAsia"/>
          <w:b/>
          <w:spacing w:val="-9"/>
          <w:sz w:val="18"/>
        </w:rPr>
        <w:t>]</w:t>
      </w:r>
      <w:r w:rsidRPr="00DD01BB">
        <w:rPr>
          <w:spacing w:val="-3"/>
          <w:sz w:val="18"/>
        </w:rPr>
        <w:t>合同的主要内容包括：</w:t>
      </w:r>
    </w:p>
    <w:p w:rsidR="003D7B83" w:rsidRPr="00DD01BB" w:rsidRDefault="00EE036B">
      <w:pPr>
        <w:pStyle w:val="a5"/>
        <w:numPr>
          <w:ilvl w:val="0"/>
          <w:numId w:val="33"/>
        </w:numPr>
        <w:tabs>
          <w:tab w:val="left" w:pos="763"/>
        </w:tabs>
        <w:ind w:hanging="531"/>
        <w:rPr>
          <w:sz w:val="18"/>
        </w:rPr>
      </w:pPr>
      <w:r w:rsidRPr="00DD01BB">
        <w:rPr>
          <w:spacing w:val="-4"/>
          <w:sz w:val="18"/>
        </w:rPr>
        <w:t>项目名称。</w:t>
      </w:r>
    </w:p>
    <w:p w:rsidR="003D7B83" w:rsidRPr="00DD01BB" w:rsidRDefault="00EE036B">
      <w:pPr>
        <w:pStyle w:val="a5"/>
        <w:numPr>
          <w:ilvl w:val="0"/>
          <w:numId w:val="33"/>
        </w:numPr>
        <w:tabs>
          <w:tab w:val="left" w:pos="763"/>
        </w:tabs>
        <w:ind w:hanging="531"/>
        <w:rPr>
          <w:sz w:val="18"/>
        </w:rPr>
      </w:pPr>
      <w:r w:rsidRPr="00DD01BB">
        <w:rPr>
          <w:spacing w:val="-4"/>
          <w:sz w:val="18"/>
        </w:rPr>
        <w:t>标的内容和范围。</w:t>
      </w:r>
    </w:p>
    <w:p w:rsidR="003D7B83" w:rsidRPr="00DD01BB" w:rsidRDefault="00EE036B">
      <w:pPr>
        <w:pStyle w:val="a5"/>
        <w:numPr>
          <w:ilvl w:val="0"/>
          <w:numId w:val="33"/>
        </w:numPr>
        <w:tabs>
          <w:tab w:val="left" w:pos="765"/>
        </w:tabs>
        <w:spacing w:line="278" w:lineRule="auto"/>
        <w:ind w:left="232" w:right="333" w:firstLine="0"/>
        <w:rPr>
          <w:sz w:val="18"/>
        </w:rPr>
      </w:pPr>
      <w:r w:rsidRPr="00DD01BB">
        <w:rPr>
          <w:spacing w:val="-2"/>
          <w:sz w:val="18"/>
        </w:rPr>
        <w:t>项目的质量要求：通常情况下采用技术指标限定等各种方式来描述信息系统工程的整体质量标准以及各部分质量标准，它是判断整个工程项目成败的重要依据。</w:t>
      </w:r>
    </w:p>
    <w:p w:rsidR="003D7B83" w:rsidRPr="00DD01BB" w:rsidRDefault="00EE036B">
      <w:pPr>
        <w:pStyle w:val="a5"/>
        <w:numPr>
          <w:ilvl w:val="0"/>
          <w:numId w:val="33"/>
        </w:numPr>
        <w:tabs>
          <w:tab w:val="left" w:pos="763"/>
        </w:tabs>
        <w:spacing w:before="0" w:line="269" w:lineRule="exact"/>
        <w:ind w:hanging="531"/>
        <w:rPr>
          <w:sz w:val="18"/>
        </w:rPr>
      </w:pPr>
      <w:r w:rsidRPr="00DD01BB">
        <w:rPr>
          <w:spacing w:val="-3"/>
          <w:sz w:val="18"/>
        </w:rPr>
        <w:t>项目的计划、进度、地点、地域和方式；项目建设过程中的各种期限。</w:t>
      </w:r>
    </w:p>
    <w:p w:rsidR="003D7B83" w:rsidRPr="00DD01BB" w:rsidRDefault="00EE036B">
      <w:pPr>
        <w:pStyle w:val="a5"/>
        <w:numPr>
          <w:ilvl w:val="0"/>
          <w:numId w:val="33"/>
        </w:numPr>
        <w:tabs>
          <w:tab w:val="left" w:pos="763"/>
        </w:tabs>
        <w:ind w:hanging="531"/>
        <w:rPr>
          <w:sz w:val="18"/>
        </w:rPr>
      </w:pPr>
      <w:r w:rsidRPr="00DD01BB">
        <w:rPr>
          <w:spacing w:val="-3"/>
          <w:sz w:val="18"/>
        </w:rPr>
        <w:t>技术情报和资料的保密；风险责任的承担。</w:t>
      </w:r>
    </w:p>
    <w:p w:rsidR="003D7B83" w:rsidRPr="00DD01BB" w:rsidRDefault="00EE036B">
      <w:pPr>
        <w:pStyle w:val="a5"/>
        <w:numPr>
          <w:ilvl w:val="0"/>
          <w:numId w:val="33"/>
        </w:numPr>
        <w:tabs>
          <w:tab w:val="left" w:pos="763"/>
        </w:tabs>
        <w:ind w:hanging="531"/>
        <w:rPr>
          <w:sz w:val="18"/>
        </w:rPr>
      </w:pPr>
      <w:r w:rsidRPr="00DD01BB">
        <w:rPr>
          <w:spacing w:val="-4"/>
          <w:sz w:val="18"/>
        </w:rPr>
        <w:t>技术成果的归属。</w:t>
      </w:r>
    </w:p>
    <w:p w:rsidR="003D7B83" w:rsidRPr="00DD01BB" w:rsidRDefault="00EE036B">
      <w:pPr>
        <w:pStyle w:val="a5"/>
        <w:numPr>
          <w:ilvl w:val="0"/>
          <w:numId w:val="33"/>
        </w:numPr>
        <w:tabs>
          <w:tab w:val="left" w:pos="763"/>
        </w:tabs>
        <w:ind w:hanging="531"/>
        <w:rPr>
          <w:sz w:val="18"/>
        </w:rPr>
      </w:pPr>
      <w:r w:rsidRPr="00DD01BB">
        <w:rPr>
          <w:spacing w:val="-3"/>
          <w:sz w:val="18"/>
        </w:rPr>
        <w:t>验收的标准和方法。</w:t>
      </w:r>
    </w:p>
    <w:p w:rsidR="003D7B83" w:rsidRPr="00DD01BB" w:rsidRDefault="00EE036B">
      <w:pPr>
        <w:pStyle w:val="a5"/>
        <w:numPr>
          <w:ilvl w:val="0"/>
          <w:numId w:val="33"/>
        </w:numPr>
        <w:tabs>
          <w:tab w:val="left" w:pos="763"/>
        </w:tabs>
        <w:ind w:hanging="531"/>
        <w:rPr>
          <w:sz w:val="18"/>
        </w:rPr>
      </w:pPr>
      <w:r w:rsidRPr="00DD01BB">
        <w:rPr>
          <w:spacing w:val="-2"/>
          <w:sz w:val="18"/>
        </w:rPr>
        <w:t>价款、报酬（或使用费）</w:t>
      </w:r>
      <w:r w:rsidRPr="00DD01BB">
        <w:rPr>
          <w:spacing w:val="-4"/>
          <w:sz w:val="18"/>
        </w:rPr>
        <w:t>及其支付方式。</w:t>
      </w:r>
    </w:p>
    <w:p w:rsidR="003D7B83" w:rsidRPr="00DD01BB" w:rsidRDefault="00EE036B">
      <w:pPr>
        <w:pStyle w:val="a5"/>
        <w:numPr>
          <w:ilvl w:val="0"/>
          <w:numId w:val="33"/>
        </w:numPr>
        <w:tabs>
          <w:tab w:val="left" w:pos="763"/>
        </w:tabs>
        <w:ind w:hanging="531"/>
        <w:rPr>
          <w:sz w:val="18"/>
        </w:rPr>
      </w:pPr>
      <w:r w:rsidRPr="00DD01BB">
        <w:rPr>
          <w:spacing w:val="-3"/>
          <w:sz w:val="18"/>
        </w:rPr>
        <w:t>违约金或者损失赔偿的计算方法</w:t>
      </w:r>
    </w:p>
    <w:p w:rsidR="003D7B83" w:rsidRPr="00DD01BB" w:rsidRDefault="00EE036B">
      <w:pPr>
        <w:pStyle w:val="a5"/>
        <w:numPr>
          <w:ilvl w:val="0"/>
          <w:numId w:val="33"/>
        </w:numPr>
        <w:tabs>
          <w:tab w:val="left" w:pos="868"/>
        </w:tabs>
        <w:ind w:left="867" w:hanging="636"/>
        <w:rPr>
          <w:sz w:val="18"/>
        </w:rPr>
      </w:pPr>
      <w:r w:rsidRPr="00DD01BB">
        <w:rPr>
          <w:spacing w:val="-3"/>
          <w:sz w:val="18"/>
        </w:rPr>
        <w:t>解决争议的方法：该条款中应尽可能地明确在出现争议与纠纷时采取何种方式来协商解决。</w:t>
      </w:r>
    </w:p>
    <w:p w:rsidR="003D7B83" w:rsidRPr="00DD01BB" w:rsidRDefault="003D7B83">
      <w:pPr>
        <w:rPr>
          <w:sz w:val="18"/>
        </w:rPr>
        <w:sectPr w:rsidR="003D7B83" w:rsidRPr="00DD01BB">
          <w:pgSz w:w="11910" w:h="16840"/>
          <w:pgMar w:top="1100" w:right="800" w:bottom="1180" w:left="900" w:header="877" w:footer="978" w:gutter="0"/>
          <w:cols w:space="720"/>
        </w:sectPr>
      </w:pPr>
    </w:p>
    <w:p w:rsidR="003D7B83" w:rsidRPr="00DD01BB" w:rsidRDefault="00EE036B">
      <w:pPr>
        <w:pStyle w:val="a5"/>
        <w:numPr>
          <w:ilvl w:val="0"/>
          <w:numId w:val="33"/>
        </w:numPr>
        <w:tabs>
          <w:tab w:val="left" w:pos="868"/>
        </w:tabs>
        <w:spacing w:before="37"/>
        <w:ind w:left="867" w:hanging="636"/>
        <w:rPr>
          <w:sz w:val="18"/>
        </w:rPr>
      </w:pPr>
      <w:r w:rsidRPr="00DD01BB">
        <w:rPr>
          <w:spacing w:val="-4"/>
          <w:sz w:val="18"/>
        </w:rPr>
        <w:lastRenderedPageBreak/>
        <w:t>名词术语解释等。</w:t>
      </w:r>
    </w:p>
    <w:p w:rsidR="003D7B83" w:rsidRPr="00DD01BB" w:rsidRDefault="00EE036B">
      <w:pPr>
        <w:pStyle w:val="510"/>
        <w:spacing w:before="176"/>
        <w:rPr>
          <w:sz w:val="21"/>
        </w:rPr>
      </w:pPr>
      <w:bookmarkStart w:id="190" w:name="_TOC_250032"/>
      <w:r w:rsidRPr="00DD01BB">
        <w:rPr>
          <w:spacing w:val="-2"/>
          <w:sz w:val="21"/>
        </w:rPr>
        <w:t>五、练习一</w:t>
      </w:r>
      <w:bookmarkEnd w:id="190"/>
      <w:r w:rsidRPr="00DD01BB">
        <w:rPr>
          <w:spacing w:val="-6"/>
          <w:sz w:val="21"/>
        </w:rPr>
        <w:t>道题</w:t>
      </w:r>
    </w:p>
    <w:p w:rsidR="003D7B83" w:rsidRPr="00DD01BB" w:rsidRDefault="00EE036B">
      <w:pPr>
        <w:pStyle w:val="71"/>
        <w:spacing w:before="184"/>
        <w:rPr>
          <w:sz w:val="18"/>
        </w:rPr>
      </w:pPr>
      <w:r w:rsidRPr="00DD01BB">
        <w:rPr>
          <w:spacing w:val="-2"/>
          <w:sz w:val="18"/>
        </w:rPr>
        <w:t>试题（</w:t>
      </w:r>
      <w:r w:rsidRPr="00DD01BB">
        <w:rPr>
          <w:spacing w:val="-13"/>
          <w:sz w:val="18"/>
        </w:rPr>
        <w:t>本题共</w:t>
      </w:r>
      <w:r w:rsidRPr="00DD01BB">
        <w:rPr>
          <w:spacing w:val="-13"/>
          <w:sz w:val="18"/>
        </w:rPr>
        <w:t xml:space="preserve"> </w:t>
      </w:r>
      <w:r w:rsidRPr="00DD01BB">
        <w:rPr>
          <w:spacing w:val="-2"/>
          <w:sz w:val="18"/>
        </w:rPr>
        <w:t>25</w:t>
      </w:r>
      <w:r w:rsidRPr="00DD01BB">
        <w:rPr>
          <w:spacing w:val="-25"/>
          <w:sz w:val="18"/>
        </w:rPr>
        <w:t xml:space="preserve"> </w:t>
      </w:r>
      <w:r w:rsidRPr="00DD01BB">
        <w:rPr>
          <w:spacing w:val="-25"/>
          <w:sz w:val="18"/>
        </w:rPr>
        <w:t>分</w:t>
      </w:r>
      <w:r w:rsidRPr="00DD01BB">
        <w:rPr>
          <w:spacing w:val="-116"/>
          <w:sz w:val="18"/>
        </w:rPr>
        <w:t>）</w:t>
      </w:r>
      <w:r w:rsidRPr="00DD01BB">
        <w:rPr>
          <w:spacing w:val="-10"/>
          <w:sz w:val="18"/>
        </w:rPr>
        <w:t>：</w:t>
      </w:r>
    </w:p>
    <w:p w:rsidR="003D7B83" w:rsidRPr="00DD01BB" w:rsidRDefault="003D7B83">
      <w:pPr>
        <w:pStyle w:val="a3"/>
        <w:spacing w:before="6"/>
        <w:ind w:left="0"/>
        <w:rPr>
          <w:b/>
          <w:sz w:val="11"/>
        </w:rPr>
      </w:pPr>
    </w:p>
    <w:p w:rsidR="003D7B83" w:rsidRPr="00DD01BB" w:rsidRDefault="00EE036B">
      <w:pPr>
        <w:pStyle w:val="a3"/>
        <w:spacing w:line="278" w:lineRule="auto"/>
        <w:ind w:right="326" w:firstLine="420"/>
        <w:jc w:val="both"/>
        <w:rPr>
          <w:sz w:val="18"/>
        </w:rPr>
      </w:pPr>
      <w:r w:rsidRPr="00DD01BB">
        <w:rPr>
          <w:spacing w:val="-2"/>
          <w:sz w:val="18"/>
        </w:rPr>
        <w:t>2011</w:t>
      </w:r>
      <w:r w:rsidRPr="00DD01BB">
        <w:rPr>
          <w:spacing w:val="-2"/>
          <w:sz w:val="18"/>
        </w:rPr>
        <w:t>年</w:t>
      </w:r>
      <w:r w:rsidRPr="00DD01BB">
        <w:rPr>
          <w:spacing w:val="-2"/>
          <w:sz w:val="18"/>
        </w:rPr>
        <w:t>12</w:t>
      </w:r>
      <w:r w:rsidRPr="00DD01BB">
        <w:rPr>
          <w:spacing w:val="-2"/>
          <w:sz w:val="18"/>
        </w:rPr>
        <w:t>月，某信息技术有限公司中标了某省人力资源与社会保障厅的人才管理系统开发项目。因该省人才管理系统涉及的内容十分泛，项目开发任务较重。人力资源与社会保障厅归口由该厅信息中心组织项目的实施，并提出</w:t>
      </w:r>
      <w:proofErr w:type="gramStart"/>
      <w:r w:rsidRPr="00DD01BB">
        <w:rPr>
          <w:spacing w:val="-2"/>
          <w:sz w:val="18"/>
        </w:rPr>
        <w:t>出</w:t>
      </w:r>
      <w:proofErr w:type="gramEnd"/>
      <w:r w:rsidRPr="00DD01BB">
        <w:rPr>
          <w:spacing w:val="-2"/>
          <w:sz w:val="18"/>
        </w:rPr>
        <w:t>明确的时间要求，系统一定要在</w:t>
      </w:r>
      <w:r w:rsidRPr="00DD01BB">
        <w:rPr>
          <w:spacing w:val="-2"/>
          <w:sz w:val="18"/>
        </w:rPr>
        <w:t>2012</w:t>
      </w:r>
      <w:r w:rsidRPr="00DD01BB">
        <w:rPr>
          <w:spacing w:val="-2"/>
          <w:sz w:val="18"/>
        </w:rPr>
        <w:t>年</w:t>
      </w:r>
      <w:r w:rsidRPr="00DD01BB">
        <w:rPr>
          <w:spacing w:val="-2"/>
          <w:sz w:val="18"/>
        </w:rPr>
        <w:t>5</w:t>
      </w:r>
      <w:r w:rsidRPr="00DD01BB">
        <w:rPr>
          <w:spacing w:val="-2"/>
          <w:sz w:val="18"/>
        </w:rPr>
        <w:t>月</w:t>
      </w:r>
      <w:r w:rsidRPr="00DD01BB">
        <w:rPr>
          <w:spacing w:val="-2"/>
          <w:sz w:val="18"/>
        </w:rPr>
        <w:t>1</w:t>
      </w:r>
      <w:r w:rsidRPr="00DD01BB">
        <w:rPr>
          <w:spacing w:val="-2"/>
          <w:sz w:val="18"/>
        </w:rPr>
        <w:t>日前投入使用。</w:t>
      </w:r>
    </w:p>
    <w:p w:rsidR="003D7B83" w:rsidRPr="00DD01BB" w:rsidRDefault="00EE036B">
      <w:pPr>
        <w:pStyle w:val="a3"/>
        <w:spacing w:line="278" w:lineRule="auto"/>
        <w:ind w:right="326" w:firstLine="420"/>
        <w:jc w:val="both"/>
        <w:rPr>
          <w:sz w:val="18"/>
        </w:rPr>
      </w:pPr>
      <w:r w:rsidRPr="00DD01BB">
        <w:rPr>
          <w:spacing w:val="-2"/>
          <w:sz w:val="18"/>
        </w:rPr>
        <w:t>公司以前已经有过多</w:t>
      </w:r>
      <w:proofErr w:type="gramStart"/>
      <w:r w:rsidRPr="00DD01BB">
        <w:rPr>
          <w:spacing w:val="-2"/>
          <w:sz w:val="18"/>
        </w:rPr>
        <w:t>个</w:t>
      </w:r>
      <w:proofErr w:type="gramEnd"/>
      <w:r w:rsidRPr="00DD01BB">
        <w:rPr>
          <w:spacing w:val="-2"/>
          <w:sz w:val="18"/>
        </w:rPr>
        <w:t>类似的系统实施项目经验，且项目的项目经理孙某经验十分丰富。孙经理接手这个项目后，为确保项目的进度，采用了一系列的工具和方法制订出进度图、估算出项目的历时及其它资</w:t>
      </w:r>
      <w:r w:rsidRPr="00DD01BB">
        <w:rPr>
          <w:spacing w:val="-4"/>
          <w:sz w:val="18"/>
        </w:rPr>
        <w:t>源需求。</w:t>
      </w:r>
    </w:p>
    <w:p w:rsidR="003D7B83" w:rsidRPr="00DD01BB" w:rsidRDefault="00EE036B">
      <w:pPr>
        <w:pStyle w:val="a3"/>
        <w:spacing w:line="278" w:lineRule="auto"/>
        <w:ind w:right="326" w:firstLine="420"/>
        <w:rPr>
          <w:sz w:val="18"/>
        </w:rPr>
      </w:pPr>
      <w:r w:rsidRPr="00DD01BB">
        <w:rPr>
          <w:spacing w:val="-2"/>
          <w:sz w:val="18"/>
        </w:rPr>
        <w:t>根据孙某制订的进度计划，如果要完</w:t>
      </w:r>
      <w:r w:rsidRPr="00DD01BB">
        <w:rPr>
          <w:spacing w:val="-2"/>
          <w:sz w:val="18"/>
        </w:rPr>
        <w:t>成项目在</w:t>
      </w:r>
      <w:r w:rsidRPr="00DD01BB">
        <w:rPr>
          <w:spacing w:val="-2"/>
          <w:sz w:val="18"/>
        </w:rPr>
        <w:t>2012</w:t>
      </w:r>
      <w:r w:rsidRPr="00DD01BB">
        <w:rPr>
          <w:spacing w:val="-2"/>
          <w:sz w:val="18"/>
        </w:rPr>
        <w:t>年</w:t>
      </w:r>
      <w:r w:rsidRPr="00DD01BB">
        <w:rPr>
          <w:spacing w:val="-2"/>
          <w:sz w:val="18"/>
        </w:rPr>
        <w:t>5</w:t>
      </w:r>
      <w:r w:rsidRPr="00DD01BB">
        <w:rPr>
          <w:spacing w:val="-2"/>
          <w:sz w:val="18"/>
        </w:rPr>
        <w:t>月</w:t>
      </w:r>
      <w:r w:rsidRPr="00DD01BB">
        <w:rPr>
          <w:spacing w:val="-2"/>
          <w:sz w:val="18"/>
        </w:rPr>
        <w:t>1</w:t>
      </w:r>
      <w:r w:rsidRPr="00DD01BB">
        <w:rPr>
          <w:spacing w:val="-2"/>
          <w:sz w:val="18"/>
        </w:rPr>
        <w:t>日前是很困难的。经过与客户方及项目团队成员商量后，孙经理又采取了一些措施，满足了客户对进度方面的要求。</w:t>
      </w:r>
    </w:p>
    <w:p w:rsidR="003D7B83" w:rsidRPr="00DD01BB" w:rsidRDefault="00EE036B">
      <w:pPr>
        <w:pStyle w:val="a3"/>
        <w:spacing w:line="278" w:lineRule="auto"/>
        <w:ind w:right="331"/>
        <w:rPr>
          <w:sz w:val="18"/>
        </w:rPr>
      </w:pPr>
      <w:r w:rsidRPr="00DD01BB">
        <w:rPr>
          <w:rFonts w:ascii="黑体" w:eastAsia="黑体" w:hint="eastAsia"/>
          <w:b/>
          <w:spacing w:val="-2"/>
          <w:sz w:val="18"/>
        </w:rPr>
        <w:t>[</w:t>
      </w:r>
      <w:r w:rsidRPr="00DD01BB">
        <w:rPr>
          <w:rFonts w:ascii="黑体" w:eastAsia="黑体" w:hint="eastAsia"/>
          <w:b/>
          <w:spacing w:val="-2"/>
          <w:sz w:val="18"/>
        </w:rPr>
        <w:t>问题</w:t>
      </w:r>
      <w:r w:rsidRPr="00DD01BB">
        <w:rPr>
          <w:rFonts w:ascii="黑体" w:eastAsia="黑体" w:hint="eastAsia"/>
          <w:b/>
          <w:spacing w:val="-2"/>
          <w:sz w:val="18"/>
        </w:rPr>
        <w:t>1]</w:t>
      </w:r>
      <w:r w:rsidRPr="00DD01BB">
        <w:rPr>
          <w:spacing w:val="-5"/>
          <w:sz w:val="18"/>
        </w:rPr>
        <w:t>请说明孙经理采用了什么样的工具和方法制订出进度图、估算出项目的历时及其它资源需求。</w:t>
      </w:r>
      <w:r w:rsidRPr="00DD01BB">
        <w:rPr>
          <w:spacing w:val="-2"/>
          <w:sz w:val="18"/>
        </w:rPr>
        <w:t>（</w:t>
      </w:r>
      <w:r w:rsidRPr="00DD01BB">
        <w:rPr>
          <w:spacing w:val="-2"/>
          <w:sz w:val="18"/>
        </w:rPr>
        <w:t>8</w:t>
      </w:r>
      <w:r w:rsidRPr="00DD01BB">
        <w:rPr>
          <w:spacing w:val="-6"/>
          <w:sz w:val="18"/>
        </w:rPr>
        <w:t>分）</w:t>
      </w:r>
    </w:p>
    <w:p w:rsidR="003D7B83" w:rsidRPr="00DD01BB" w:rsidRDefault="00EE036B">
      <w:pPr>
        <w:pStyle w:val="a3"/>
        <w:spacing w:before="7"/>
        <w:ind w:left="0"/>
        <w:rPr>
          <w:sz w:val="13"/>
        </w:rPr>
      </w:pPr>
      <w:r w:rsidRPr="00DD01BB">
        <w:rPr>
          <w:sz w:val="18"/>
        </w:rPr>
        <w:pict>
          <v:shape id="_x0000_s3262" style="position:absolute;margin-left:56.65pt;margin-top:11.85pt;width:477.95pt;height:.1pt;z-index:-251580416;mso-wrap-distance-left:0;mso-wrap-distance-right:0;mso-position-horizontal-relative:page" coordorigin="1133,237" coordsize="9559,0" path="m1133,237r9558,e" filled="f" strokeweight=".24pt">
            <v:path arrowok="t"/>
            <w10:wrap type="topAndBottom" anchorx="page"/>
          </v:shape>
        </w:pict>
      </w:r>
      <w:r w:rsidRPr="00DD01BB">
        <w:rPr>
          <w:sz w:val="18"/>
        </w:rPr>
        <w:pict>
          <v:shape id="_x0000_s3261" style="position:absolute;margin-left:56.65pt;margin-top:27.45pt;width:477.95pt;height:.1pt;z-index:-251579392;mso-wrap-distance-left:0;mso-wrap-distance-right:0;mso-position-horizontal-relative:page" coordorigin="1133,549" coordsize="9559,0" path="m1133,549r9558,e" filled="f" strokeweight=".24pt">
            <v:path arrowok="t"/>
            <w10:wrap type="topAndBottom" anchorx="page"/>
          </v:shape>
        </w:pict>
      </w:r>
      <w:r w:rsidRPr="00DD01BB">
        <w:rPr>
          <w:sz w:val="18"/>
        </w:rPr>
        <w:pict>
          <v:shape id="_x0000_s3260" style="position:absolute;margin-left:56.65pt;margin-top:43.05pt;width:477.95pt;height:.1pt;z-index:-251578368;mso-wrap-distance-left:0;mso-wrap-distance-right:0;mso-position-horizontal-relative:page" coordorigin="1133,861" coordsize="9559,0" path="m1133,861r9558,e" filled="f" strokeweight=".24pt">
            <v:path arrowok="t"/>
            <w10:wrap type="topAndBottom" anchorx="page"/>
          </v:shape>
        </w:pict>
      </w:r>
      <w:r w:rsidRPr="00DD01BB">
        <w:rPr>
          <w:sz w:val="18"/>
        </w:rPr>
        <w:pict>
          <v:shape id="_x0000_s3259" style="position:absolute;margin-left:56.65pt;margin-top:58.65pt;width:477.95pt;height:.1pt;z-index:-251577344;mso-wrap-distance-left:0;mso-wrap-distance-right:0;mso-position-horizontal-relative:page" coordorigin="1133,1173" coordsize="9559,0" path="m1133,1173r9559,e" filled="f" strokeweight=".24pt">
            <v:path arrowok="t"/>
            <w10:wrap type="topAndBottom" anchorx="page"/>
          </v:shape>
        </w:pict>
      </w:r>
      <w:r w:rsidRPr="00DD01BB">
        <w:rPr>
          <w:sz w:val="18"/>
        </w:rPr>
        <w:pict>
          <v:shape id="_x0000_s3258" style="position:absolute;margin-left:56.65pt;margin-top:74.25pt;width:477.95pt;height:.1pt;z-index:-251576320;mso-wrap-distance-left:0;mso-wrap-distance-right:0;mso-position-horizontal-relative:page" coordorigin="1133,1485" coordsize="9559,0" path="m1133,1485r9558,e" filled="f" strokeweight=".24pt">
            <v:path arrowok="t"/>
            <w10:wrap type="topAndBottom" anchorx="page"/>
          </v:shape>
        </w:pict>
      </w: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EE036B">
      <w:pPr>
        <w:pStyle w:val="a3"/>
        <w:spacing w:before="73"/>
        <w:rPr>
          <w:sz w:val="18"/>
        </w:rPr>
      </w:pPr>
      <w:r w:rsidRPr="00DD01BB">
        <w:rPr>
          <w:rFonts w:ascii="黑体" w:eastAsia="黑体" w:hint="eastAsia"/>
          <w:b/>
          <w:spacing w:val="-2"/>
          <w:sz w:val="18"/>
        </w:rPr>
        <w:t>[</w:t>
      </w:r>
      <w:r w:rsidRPr="00DD01BB">
        <w:rPr>
          <w:rFonts w:ascii="黑体" w:eastAsia="黑体" w:hint="eastAsia"/>
          <w:b/>
          <w:spacing w:val="-2"/>
          <w:sz w:val="18"/>
        </w:rPr>
        <w:t>问题</w:t>
      </w:r>
      <w:r w:rsidRPr="00DD01BB">
        <w:rPr>
          <w:rFonts w:ascii="黑体" w:eastAsia="黑体" w:hint="eastAsia"/>
          <w:b/>
          <w:spacing w:val="-2"/>
          <w:sz w:val="18"/>
        </w:rPr>
        <w:t>2]</w:t>
      </w:r>
      <w:r w:rsidRPr="00DD01BB">
        <w:rPr>
          <w:spacing w:val="-7"/>
          <w:sz w:val="18"/>
        </w:rPr>
        <w:t>试说明孙经理采取了什么样的措施来满足进度要求。</w:t>
      </w:r>
      <w:r w:rsidRPr="00DD01BB">
        <w:rPr>
          <w:spacing w:val="-2"/>
          <w:sz w:val="18"/>
        </w:rPr>
        <w:t>（</w:t>
      </w:r>
      <w:r w:rsidRPr="00DD01BB">
        <w:rPr>
          <w:spacing w:val="-2"/>
          <w:sz w:val="18"/>
        </w:rPr>
        <w:t>10</w:t>
      </w:r>
      <w:r w:rsidRPr="00DD01BB">
        <w:rPr>
          <w:spacing w:val="-2"/>
          <w:sz w:val="18"/>
        </w:rPr>
        <w:t>分</w:t>
      </w:r>
      <w:r w:rsidRPr="00DD01BB">
        <w:rPr>
          <w:spacing w:val="-10"/>
          <w:sz w:val="18"/>
        </w:rPr>
        <w:t>）</w:t>
      </w:r>
    </w:p>
    <w:p w:rsidR="003D7B83" w:rsidRPr="00DD01BB" w:rsidRDefault="00EE036B">
      <w:pPr>
        <w:pStyle w:val="a3"/>
        <w:spacing w:before="12"/>
        <w:ind w:left="0"/>
        <w:rPr>
          <w:sz w:val="16"/>
        </w:rPr>
      </w:pPr>
      <w:r w:rsidRPr="00DD01BB">
        <w:rPr>
          <w:sz w:val="18"/>
        </w:rPr>
        <w:pict>
          <v:shape id="_x0000_s3257" style="position:absolute;margin-left:56.65pt;margin-top:14pt;width:477.95pt;height:.1pt;z-index:-251575296;mso-wrap-distance-left:0;mso-wrap-distance-right:0;mso-position-horizontal-relative:page" coordorigin="1133,280" coordsize="9559,0" path="m1133,280r9558,e" filled="f" strokeweight=".24pt">
            <v:path arrowok="t"/>
            <w10:wrap type="topAndBottom" anchorx="page"/>
          </v:shape>
        </w:pict>
      </w:r>
      <w:r w:rsidRPr="00DD01BB">
        <w:rPr>
          <w:sz w:val="18"/>
        </w:rPr>
        <w:pict>
          <v:shape id="_x0000_s3256" style="position:absolute;margin-left:56.65pt;margin-top:29.6pt;width:477.95pt;height:.1pt;z-index:-251574272;mso-wrap-distance-left:0;mso-wrap-distance-right:0;mso-position-horizontal-relative:page" coordorigin="1133,592" coordsize="9559,0" path="m1133,592r9559,e" filled="f" strokeweight=".24pt">
            <v:path arrowok="t"/>
            <w10:wrap type="topAndBottom" anchorx="page"/>
          </v:shape>
        </w:pict>
      </w:r>
      <w:r w:rsidRPr="00DD01BB">
        <w:rPr>
          <w:sz w:val="18"/>
        </w:rPr>
        <w:pict>
          <v:shape id="_x0000_s3255" style="position:absolute;margin-left:56.65pt;margin-top:45.2pt;width:477.95pt;height:.1pt;z-index:-251573248;mso-wrap-distance-left:0;mso-wrap-distance-right:0;mso-position-horizontal-relative:page" coordorigin="1133,904" coordsize="9559,0" path="m1133,904r9558,e" filled="f" strokeweight=".24pt">
            <v:path arrowok="t"/>
            <w10:wrap type="topAndBottom" anchorx="page"/>
          </v:shape>
        </w:pict>
      </w:r>
      <w:r w:rsidRPr="00DD01BB">
        <w:rPr>
          <w:sz w:val="18"/>
        </w:rPr>
        <w:pict>
          <v:shape id="_x0000_s3254" style="position:absolute;margin-left:56.65pt;margin-top:60.8pt;width:477.95pt;height:.1pt;z-index:-251572224;mso-wrap-distance-left:0;mso-wrap-distance-right:0;mso-position-horizontal-relative:page" coordorigin="1133,1216" coordsize="9559,0" path="m1133,1216r9558,e" filled="f" strokeweight=".24pt">
            <v:path arrowok="t"/>
            <w10:wrap type="topAndBottom" anchorx="page"/>
          </v:shape>
        </w:pict>
      </w:r>
      <w:r w:rsidRPr="00DD01BB">
        <w:rPr>
          <w:sz w:val="18"/>
        </w:rPr>
        <w:pict>
          <v:shape id="_x0000_s3253" style="position:absolute;margin-left:56.65pt;margin-top:76.4pt;width:477.95pt;height:.1pt;z-index:-251571200;mso-wrap-distance-left:0;mso-wrap-distance-right:0;mso-position-horizontal-relative:page" coordorigin="1133,1528" coordsize="9559,0" path="m1133,1528r9559,e" filled="f" strokeweight=".24pt">
            <v:path arrowok="t"/>
            <w10:wrap type="topAndBottom" anchorx="page"/>
          </v:shape>
        </w:pict>
      </w:r>
    </w:p>
    <w:p w:rsidR="003D7B83" w:rsidRPr="00DD01BB" w:rsidRDefault="003D7B83">
      <w:pPr>
        <w:pStyle w:val="a3"/>
        <w:spacing w:before="4"/>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EE036B">
      <w:pPr>
        <w:pStyle w:val="a3"/>
        <w:spacing w:before="73"/>
        <w:rPr>
          <w:sz w:val="18"/>
        </w:rPr>
      </w:pPr>
      <w:r w:rsidRPr="00DD01BB">
        <w:rPr>
          <w:rFonts w:ascii="黑体" w:eastAsia="黑体" w:hint="eastAsia"/>
          <w:b/>
          <w:spacing w:val="-2"/>
          <w:sz w:val="18"/>
        </w:rPr>
        <w:t>[</w:t>
      </w:r>
      <w:r w:rsidRPr="00DD01BB">
        <w:rPr>
          <w:rFonts w:ascii="黑体" w:eastAsia="黑体" w:hint="eastAsia"/>
          <w:b/>
          <w:spacing w:val="-2"/>
          <w:sz w:val="18"/>
        </w:rPr>
        <w:t>问题</w:t>
      </w:r>
      <w:r w:rsidRPr="00DD01BB">
        <w:rPr>
          <w:rFonts w:ascii="黑体" w:eastAsia="黑体" w:hint="eastAsia"/>
          <w:b/>
          <w:spacing w:val="-2"/>
          <w:sz w:val="18"/>
        </w:rPr>
        <w:t>3]</w:t>
      </w:r>
      <w:r w:rsidRPr="00DD01BB">
        <w:rPr>
          <w:spacing w:val="-6"/>
          <w:sz w:val="18"/>
        </w:rPr>
        <w:t>有了进度计划后，试说明孙经理可采取什么样的工具和技术来控制项目进度。</w:t>
      </w:r>
      <w:r w:rsidRPr="00DD01BB">
        <w:rPr>
          <w:spacing w:val="-2"/>
          <w:sz w:val="18"/>
        </w:rPr>
        <w:t>（</w:t>
      </w:r>
      <w:r w:rsidRPr="00DD01BB">
        <w:rPr>
          <w:spacing w:val="-2"/>
          <w:sz w:val="18"/>
        </w:rPr>
        <w:t>7</w:t>
      </w:r>
      <w:r w:rsidRPr="00DD01BB">
        <w:rPr>
          <w:spacing w:val="-2"/>
          <w:sz w:val="18"/>
        </w:rPr>
        <w:t>分</w:t>
      </w:r>
      <w:r w:rsidRPr="00DD01BB">
        <w:rPr>
          <w:spacing w:val="-10"/>
          <w:sz w:val="18"/>
        </w:rPr>
        <w:t>）</w:t>
      </w:r>
    </w:p>
    <w:p w:rsidR="003D7B83" w:rsidRPr="00DD01BB" w:rsidRDefault="00EE036B">
      <w:pPr>
        <w:pStyle w:val="a3"/>
        <w:spacing w:before="12"/>
        <w:ind w:left="0"/>
        <w:rPr>
          <w:sz w:val="16"/>
        </w:rPr>
      </w:pPr>
      <w:r w:rsidRPr="00DD01BB">
        <w:rPr>
          <w:sz w:val="18"/>
        </w:rPr>
        <w:pict>
          <v:shape id="_x0000_s3252" style="position:absolute;margin-left:56.65pt;margin-top:14pt;width:477.95pt;height:.1pt;z-index:-251570176;mso-wrap-distance-left:0;mso-wrap-distance-right:0;mso-position-horizontal-relative:page" coordorigin="1133,280" coordsize="9559,0" path="m1133,280r9558,e" filled="f" strokeweight=".24pt">
            <v:path arrowok="t"/>
            <w10:wrap type="topAndBottom" anchorx="page"/>
          </v:shape>
        </w:pict>
      </w:r>
      <w:r w:rsidRPr="00DD01BB">
        <w:rPr>
          <w:sz w:val="18"/>
        </w:rPr>
        <w:pict>
          <v:shape id="_x0000_s3251" style="position:absolute;margin-left:56.65pt;margin-top:29.6pt;width:477.95pt;height:.1pt;z-index:-251569152;mso-wrap-distance-left:0;mso-wrap-distance-right:0;mso-position-horizontal-relative:page" coordorigin="1133,592" coordsize="9559,0" path="m1133,592r9559,e" filled="f" strokeweight=".24pt">
            <v:path arrowok="t"/>
            <w10:wrap type="topAndBottom" anchorx="page"/>
          </v:shape>
        </w:pict>
      </w:r>
      <w:r w:rsidRPr="00DD01BB">
        <w:rPr>
          <w:sz w:val="18"/>
        </w:rPr>
        <w:pict>
          <v:shape id="_x0000_s3250" style="position:absolute;margin-left:56.65pt;margin-top:45.2pt;width:477.95pt;height:.1pt;z-index:-251568128;mso-wrap-distance-left:0;mso-wrap-distance-right:0;mso-position-horizontal-relative:page" coordorigin="1133,904" coordsize="9559,0" path="m1133,904r9558,e" filled="f" strokeweight=".24pt">
            <v:path arrowok="t"/>
            <w10:wrap type="topAndBottom" anchorx="page"/>
          </v:shape>
        </w:pict>
      </w:r>
      <w:r w:rsidRPr="00DD01BB">
        <w:rPr>
          <w:sz w:val="18"/>
        </w:rPr>
        <w:pict>
          <v:shape id="_x0000_s3249" style="position:absolute;margin-left:56.65pt;margin-top:60.8pt;width:477.95pt;height:.1pt;z-index:-251567104;mso-wrap-distance-left:0;mso-wrap-distance-right:0;mso-position-horizontal-relative:page" coordorigin="1133,1216" coordsize="9559,0" path="m1133,1216r9558,e" filled="f" strokeweight=".24pt">
            <v:path arrowok="t"/>
            <w10:wrap type="topAndBottom" anchorx="page"/>
          </v:shape>
        </w:pict>
      </w:r>
      <w:r w:rsidRPr="00DD01BB">
        <w:rPr>
          <w:sz w:val="18"/>
        </w:rPr>
        <w:pict>
          <v:shape id="_x0000_s3248" style="position:absolute;margin-left:56.65pt;margin-top:76.4pt;width:477.95pt;height:.1pt;z-index:-251566080;mso-wrap-distance-left:0;mso-wrap-distance-right:0;mso-position-horizontal-relative:page" coordorigin="1133,1528" coordsize="9559,0" path="m1133,1528r9558,e" filled="f" strokeweight=".24pt">
            <v:path arrowok="t"/>
            <w10:wrap type="topAndBottom" anchorx="page"/>
          </v:shape>
        </w:pict>
      </w: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ind w:left="0"/>
        <w:rPr>
          <w:sz w:val="16"/>
        </w:rPr>
      </w:pPr>
    </w:p>
    <w:p w:rsidR="003D7B83" w:rsidRPr="00DD01BB" w:rsidRDefault="003D7B83">
      <w:pPr>
        <w:pStyle w:val="a3"/>
        <w:spacing w:before="8"/>
        <w:ind w:left="0"/>
        <w:rPr>
          <w:sz w:val="13"/>
        </w:rPr>
      </w:pPr>
    </w:p>
    <w:p w:rsidR="003D7B83" w:rsidRPr="00DD01BB" w:rsidRDefault="00EE036B">
      <w:pPr>
        <w:pStyle w:val="71"/>
        <w:spacing w:before="72"/>
        <w:rPr>
          <w:sz w:val="18"/>
        </w:rPr>
      </w:pPr>
      <w:r w:rsidRPr="00DD01BB">
        <w:rPr>
          <w:spacing w:val="-2"/>
          <w:sz w:val="18"/>
        </w:rPr>
        <w:t>试题分析：</w:t>
      </w:r>
    </w:p>
    <w:p w:rsidR="003D7B83" w:rsidRPr="00DD01BB" w:rsidRDefault="003D7B83">
      <w:pPr>
        <w:pStyle w:val="a3"/>
        <w:spacing w:before="7"/>
        <w:ind w:left="0"/>
        <w:rPr>
          <w:b/>
          <w:sz w:val="11"/>
        </w:rPr>
      </w:pPr>
    </w:p>
    <w:p w:rsidR="003D7B83" w:rsidRPr="00DD01BB" w:rsidRDefault="00EE036B">
      <w:pPr>
        <w:pStyle w:val="a3"/>
        <w:spacing w:line="278" w:lineRule="auto"/>
        <w:ind w:right="326" w:firstLine="420"/>
        <w:jc w:val="both"/>
        <w:rPr>
          <w:sz w:val="18"/>
        </w:rPr>
      </w:pPr>
      <w:r w:rsidRPr="00DD01BB">
        <w:rPr>
          <w:spacing w:val="-2"/>
          <w:sz w:val="18"/>
        </w:rPr>
        <w:t>这道题考查的是有关项目进度管理的知识与内容。问题要给出孙经理采用的工具和方法，这其实是考查对基本知识的掌握程序。制订进度图的方法马上就想起网络图，又如前导图、箭线图、</w:t>
      </w:r>
      <w:r w:rsidRPr="00DD01BB">
        <w:rPr>
          <w:spacing w:val="-2"/>
          <w:sz w:val="18"/>
        </w:rPr>
        <w:t>PERT</w:t>
      </w:r>
      <w:r w:rsidRPr="00DD01BB">
        <w:rPr>
          <w:spacing w:val="-2"/>
          <w:sz w:val="18"/>
        </w:rPr>
        <w:t>图、甘特图</w:t>
      </w:r>
      <w:r w:rsidRPr="00DD01BB">
        <w:rPr>
          <w:spacing w:val="-5"/>
          <w:sz w:val="18"/>
        </w:rPr>
        <w:t>等。讲到估算项目历时的话，题目中已表明</w:t>
      </w:r>
      <w:r w:rsidRPr="00DD01BB">
        <w:rPr>
          <w:spacing w:val="-5"/>
          <w:sz w:val="18"/>
        </w:rPr>
        <w:t>“</w:t>
      </w:r>
      <w:r w:rsidRPr="00DD01BB">
        <w:rPr>
          <w:spacing w:val="-5"/>
          <w:sz w:val="18"/>
        </w:rPr>
        <w:t>公司以前已经有过多</w:t>
      </w:r>
      <w:proofErr w:type="gramStart"/>
      <w:r w:rsidRPr="00DD01BB">
        <w:rPr>
          <w:spacing w:val="-5"/>
          <w:sz w:val="18"/>
        </w:rPr>
        <w:t>个</w:t>
      </w:r>
      <w:proofErr w:type="gramEnd"/>
      <w:r w:rsidRPr="00DD01BB">
        <w:rPr>
          <w:spacing w:val="-5"/>
          <w:sz w:val="18"/>
        </w:rPr>
        <w:t>类似的系统实施项目经验</w:t>
      </w:r>
      <w:r w:rsidRPr="00DD01BB">
        <w:rPr>
          <w:spacing w:val="-5"/>
          <w:sz w:val="18"/>
        </w:rPr>
        <w:t>”</w:t>
      </w:r>
      <w:r w:rsidRPr="00DD01BB">
        <w:rPr>
          <w:spacing w:val="-5"/>
          <w:sz w:val="18"/>
        </w:rPr>
        <w:t>，则可以</w:t>
      </w:r>
      <w:r w:rsidRPr="00DD01BB">
        <w:rPr>
          <w:spacing w:val="-2"/>
          <w:sz w:val="18"/>
        </w:rPr>
        <w:t>考虑采用类比估算法，再就是具体的历时可采用三点估算法。</w:t>
      </w:r>
    </w:p>
    <w:p w:rsidR="003D7B83" w:rsidRPr="00DD01BB" w:rsidRDefault="00EE036B">
      <w:pPr>
        <w:pStyle w:val="a3"/>
        <w:spacing w:line="278" w:lineRule="auto"/>
        <w:ind w:right="335" w:firstLine="420"/>
        <w:rPr>
          <w:sz w:val="18"/>
        </w:rPr>
      </w:pPr>
      <w:r w:rsidRPr="00DD01BB">
        <w:rPr>
          <w:spacing w:val="-2"/>
          <w:sz w:val="18"/>
        </w:rPr>
        <w:t>问题</w:t>
      </w:r>
      <w:r w:rsidRPr="00DD01BB">
        <w:rPr>
          <w:spacing w:val="-2"/>
          <w:sz w:val="18"/>
        </w:rPr>
        <w:t>2</w:t>
      </w:r>
      <w:r w:rsidRPr="00DD01BB">
        <w:rPr>
          <w:spacing w:val="-2"/>
          <w:sz w:val="18"/>
        </w:rPr>
        <w:t>是要给出孙经理为满足进度所采取的措施，其实就是要给出压缩工期的方法。马上就想起，赶工、并行、投入更多的资源、外包、分期交付等这些常用的方法。</w:t>
      </w:r>
    </w:p>
    <w:p w:rsidR="003D7B83" w:rsidRPr="00DD01BB" w:rsidRDefault="00EE036B">
      <w:pPr>
        <w:pStyle w:val="a3"/>
        <w:spacing w:line="278" w:lineRule="auto"/>
        <w:ind w:right="307" w:firstLine="420"/>
        <w:rPr>
          <w:sz w:val="18"/>
        </w:rPr>
      </w:pPr>
      <w:r w:rsidRPr="00DD01BB">
        <w:rPr>
          <w:spacing w:val="-2"/>
          <w:sz w:val="18"/>
        </w:rPr>
        <w:t>问题</w:t>
      </w:r>
      <w:r w:rsidRPr="00DD01BB">
        <w:rPr>
          <w:spacing w:val="-2"/>
          <w:sz w:val="18"/>
        </w:rPr>
        <w:t>3</w:t>
      </w:r>
      <w:r w:rsidRPr="00DD01BB">
        <w:rPr>
          <w:spacing w:val="-2"/>
          <w:sz w:val="18"/>
        </w:rPr>
        <w:t>其实考查的是控制项目进度的</w:t>
      </w:r>
      <w:r w:rsidRPr="00DD01BB">
        <w:rPr>
          <w:spacing w:val="-2"/>
          <w:sz w:val="18"/>
        </w:rPr>
        <w:t>工具和技术，可联想起项目进度报告、项目进度变更控制系统、项目进度管理软件，比较法中的</w:t>
      </w:r>
      <w:proofErr w:type="gramStart"/>
      <w:r w:rsidRPr="00DD01BB">
        <w:rPr>
          <w:spacing w:val="-2"/>
          <w:sz w:val="18"/>
        </w:rPr>
        <w:t>横道图</w:t>
      </w:r>
      <w:proofErr w:type="gramEnd"/>
      <w:r w:rsidRPr="00DD01BB">
        <w:rPr>
          <w:spacing w:val="-2"/>
          <w:sz w:val="18"/>
        </w:rPr>
        <w:t>比较法、列表比较法、</w:t>
      </w:r>
      <w:r w:rsidRPr="00DD01BB">
        <w:rPr>
          <w:spacing w:val="-2"/>
          <w:sz w:val="18"/>
        </w:rPr>
        <w:t>S</w:t>
      </w:r>
      <w:r w:rsidRPr="00DD01BB">
        <w:rPr>
          <w:spacing w:val="-13"/>
          <w:sz w:val="18"/>
        </w:rPr>
        <w:t>型曲线比较法、</w:t>
      </w:r>
      <w:r w:rsidRPr="00DD01BB">
        <w:rPr>
          <w:spacing w:val="-13"/>
          <w:sz w:val="18"/>
        </w:rPr>
        <w:t>“</w:t>
      </w:r>
      <w:r w:rsidRPr="00DD01BB">
        <w:rPr>
          <w:spacing w:val="-13"/>
          <w:sz w:val="18"/>
        </w:rPr>
        <w:t>香蕉</w:t>
      </w:r>
      <w:r w:rsidRPr="00DD01BB">
        <w:rPr>
          <w:spacing w:val="-13"/>
          <w:sz w:val="18"/>
        </w:rPr>
        <w:t>”</w:t>
      </w:r>
      <w:r w:rsidRPr="00DD01BB">
        <w:rPr>
          <w:spacing w:val="-13"/>
          <w:sz w:val="18"/>
        </w:rPr>
        <w:t>型曲线比较法等。</w:t>
      </w:r>
    </w:p>
    <w:p w:rsidR="003D7B83" w:rsidRPr="00DD01BB" w:rsidRDefault="00EE036B">
      <w:pPr>
        <w:pStyle w:val="71"/>
        <w:spacing w:before="155"/>
        <w:rPr>
          <w:sz w:val="18"/>
        </w:rPr>
      </w:pPr>
      <w:r w:rsidRPr="00DD01BB">
        <w:rPr>
          <w:spacing w:val="-2"/>
          <w:sz w:val="18"/>
        </w:rPr>
        <w:t>试题参考答题结果：</w:t>
      </w:r>
    </w:p>
    <w:p w:rsidR="003D7B83" w:rsidRPr="00DD01BB" w:rsidRDefault="003D7B83">
      <w:pPr>
        <w:pStyle w:val="a3"/>
        <w:spacing w:before="7"/>
        <w:ind w:left="0"/>
        <w:rPr>
          <w:b/>
          <w:sz w:val="11"/>
        </w:rPr>
      </w:pPr>
    </w:p>
    <w:p w:rsidR="003D7B83" w:rsidRPr="00DD01BB" w:rsidRDefault="00EE036B">
      <w:pPr>
        <w:ind w:left="232"/>
        <w:rPr>
          <w:rFonts w:ascii="黑体" w:eastAsia="黑体"/>
          <w:b/>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1</w:t>
      </w:r>
      <w:r w:rsidRPr="00DD01BB">
        <w:rPr>
          <w:rFonts w:ascii="黑体" w:eastAsia="黑体" w:hint="eastAsia"/>
          <w:b/>
          <w:spacing w:val="-10"/>
          <w:sz w:val="18"/>
        </w:rPr>
        <w:t xml:space="preserve"> </w:t>
      </w:r>
      <w:r w:rsidRPr="00DD01BB">
        <w:rPr>
          <w:rFonts w:ascii="黑体" w:eastAsia="黑体" w:hint="eastAsia"/>
          <w:b/>
          <w:spacing w:val="-10"/>
          <w:sz w:val="18"/>
        </w:rPr>
        <w:t>参考答题结果</w:t>
      </w:r>
      <w:r w:rsidRPr="00DD01BB">
        <w:rPr>
          <w:rFonts w:ascii="黑体" w:eastAsia="黑体" w:hint="eastAsia"/>
          <w:b/>
          <w:spacing w:val="-10"/>
          <w:sz w:val="18"/>
        </w:rPr>
        <w:t>]</w:t>
      </w:r>
    </w:p>
    <w:p w:rsidR="003D7B83" w:rsidRPr="00DD01BB" w:rsidRDefault="003D7B83">
      <w:pPr>
        <w:rPr>
          <w:rFonts w:ascii="黑体" w:eastAsia="黑体"/>
          <w:sz w:val="18"/>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left="653" w:right="410"/>
        <w:rPr>
          <w:sz w:val="18"/>
        </w:rPr>
      </w:pPr>
      <w:r w:rsidRPr="00DD01BB">
        <w:rPr>
          <w:spacing w:val="-2"/>
          <w:sz w:val="18"/>
        </w:rPr>
        <w:lastRenderedPageBreak/>
        <w:t>制订进度图可采用的工具和技术有：网络图（单代号网络图和双代号网络图</w:t>
      </w:r>
      <w:r w:rsidRPr="00DD01BB">
        <w:rPr>
          <w:spacing w:val="-108"/>
          <w:sz w:val="18"/>
        </w:rPr>
        <w:t>）</w:t>
      </w:r>
      <w:r w:rsidRPr="00DD01BB">
        <w:rPr>
          <w:spacing w:val="-2"/>
          <w:sz w:val="18"/>
        </w:rPr>
        <w:t>、</w:t>
      </w:r>
      <w:r w:rsidRPr="00DD01BB">
        <w:rPr>
          <w:spacing w:val="-2"/>
          <w:sz w:val="18"/>
        </w:rPr>
        <w:t>PERT</w:t>
      </w:r>
      <w:r w:rsidRPr="00DD01BB">
        <w:rPr>
          <w:spacing w:val="-2"/>
          <w:sz w:val="18"/>
        </w:rPr>
        <w:t>图、甘特图等。估算项目的工期和资源可采用类比估算法，具体的数量需求可采用三点估算法。</w:t>
      </w:r>
    </w:p>
    <w:p w:rsidR="003D7B83" w:rsidRPr="00DD01BB" w:rsidRDefault="00EE036B">
      <w:pPr>
        <w:ind w:left="232"/>
        <w:rPr>
          <w:sz w:val="18"/>
        </w:rPr>
      </w:pPr>
      <w:r w:rsidRPr="00DD01BB">
        <w:rPr>
          <w:rFonts w:ascii="黑体" w:eastAsia="黑体" w:hint="eastAsia"/>
          <w:b/>
          <w:spacing w:val="-2"/>
          <w:sz w:val="18"/>
        </w:rPr>
        <w:t>[</w:t>
      </w:r>
      <w:r w:rsidRPr="00DD01BB">
        <w:rPr>
          <w:rFonts w:ascii="黑体" w:eastAsia="黑体" w:hint="eastAsia"/>
          <w:b/>
          <w:spacing w:val="-2"/>
          <w:sz w:val="18"/>
        </w:rPr>
        <w:t>问题</w:t>
      </w:r>
      <w:r w:rsidRPr="00DD01BB">
        <w:rPr>
          <w:rFonts w:ascii="黑体" w:eastAsia="黑体" w:hint="eastAsia"/>
          <w:b/>
          <w:spacing w:val="-2"/>
          <w:sz w:val="18"/>
        </w:rPr>
        <w:t>2</w:t>
      </w:r>
      <w:r w:rsidRPr="00DD01BB">
        <w:rPr>
          <w:rFonts w:ascii="黑体" w:eastAsia="黑体" w:hint="eastAsia"/>
          <w:b/>
          <w:spacing w:val="-2"/>
          <w:sz w:val="18"/>
        </w:rPr>
        <w:t>参考答题结果</w:t>
      </w:r>
      <w:r w:rsidRPr="00DD01BB">
        <w:rPr>
          <w:rFonts w:ascii="黑体" w:eastAsia="黑体" w:hint="eastAsia"/>
          <w:b/>
          <w:spacing w:val="-2"/>
          <w:sz w:val="18"/>
        </w:rPr>
        <w:t>]</w:t>
      </w:r>
      <w:r w:rsidRPr="00DD01BB">
        <w:rPr>
          <w:spacing w:val="-3"/>
          <w:sz w:val="18"/>
        </w:rPr>
        <w:t>孙经理可采取的措施有：</w:t>
      </w:r>
    </w:p>
    <w:p w:rsidR="003D7B83" w:rsidRPr="00DD01BB" w:rsidRDefault="00EE036B">
      <w:pPr>
        <w:pStyle w:val="a5"/>
        <w:numPr>
          <w:ilvl w:val="1"/>
          <w:numId w:val="33"/>
        </w:numPr>
        <w:tabs>
          <w:tab w:val="left" w:pos="1183"/>
        </w:tabs>
        <w:ind w:hanging="530"/>
        <w:rPr>
          <w:sz w:val="18"/>
        </w:rPr>
      </w:pPr>
      <w:r w:rsidRPr="00DD01BB">
        <w:rPr>
          <w:spacing w:val="-3"/>
          <w:sz w:val="18"/>
        </w:rPr>
        <w:t>说服项目团队赶工。</w:t>
      </w:r>
    </w:p>
    <w:p w:rsidR="003D7B83" w:rsidRPr="00DD01BB" w:rsidRDefault="00EE036B">
      <w:pPr>
        <w:pStyle w:val="a5"/>
        <w:numPr>
          <w:ilvl w:val="1"/>
          <w:numId w:val="33"/>
        </w:numPr>
        <w:tabs>
          <w:tab w:val="left" w:pos="1183"/>
        </w:tabs>
        <w:ind w:hanging="530"/>
        <w:rPr>
          <w:sz w:val="18"/>
        </w:rPr>
      </w:pPr>
      <w:r w:rsidRPr="00DD01BB">
        <w:rPr>
          <w:spacing w:val="-3"/>
          <w:sz w:val="18"/>
        </w:rPr>
        <w:t>重新编排工作任务，使更多的工作任务可以并行。</w:t>
      </w:r>
    </w:p>
    <w:p w:rsidR="003D7B83" w:rsidRPr="00DD01BB" w:rsidRDefault="00EE036B">
      <w:pPr>
        <w:pStyle w:val="a5"/>
        <w:numPr>
          <w:ilvl w:val="1"/>
          <w:numId w:val="33"/>
        </w:numPr>
        <w:tabs>
          <w:tab w:val="left" w:pos="1183"/>
        </w:tabs>
        <w:ind w:hanging="530"/>
        <w:rPr>
          <w:sz w:val="18"/>
        </w:rPr>
      </w:pPr>
      <w:r w:rsidRPr="00DD01BB">
        <w:rPr>
          <w:spacing w:val="-3"/>
          <w:sz w:val="18"/>
        </w:rPr>
        <w:t>投入更多的人力、物力、财力资源，以节约每项工作所需消耗的时间。</w:t>
      </w:r>
    </w:p>
    <w:p w:rsidR="003D7B83" w:rsidRPr="00DD01BB" w:rsidRDefault="00EE036B">
      <w:pPr>
        <w:pStyle w:val="a5"/>
        <w:numPr>
          <w:ilvl w:val="1"/>
          <w:numId w:val="33"/>
        </w:numPr>
        <w:tabs>
          <w:tab w:val="left" w:pos="1183"/>
        </w:tabs>
        <w:ind w:hanging="530"/>
        <w:rPr>
          <w:sz w:val="18"/>
        </w:rPr>
      </w:pPr>
      <w:r w:rsidRPr="00DD01BB">
        <w:rPr>
          <w:spacing w:val="-3"/>
          <w:sz w:val="18"/>
        </w:rPr>
        <w:t>外包部分工作出去。</w:t>
      </w:r>
    </w:p>
    <w:p w:rsidR="003D7B83" w:rsidRPr="00DD01BB" w:rsidRDefault="00EE036B">
      <w:pPr>
        <w:pStyle w:val="a5"/>
        <w:numPr>
          <w:ilvl w:val="1"/>
          <w:numId w:val="33"/>
        </w:numPr>
        <w:tabs>
          <w:tab w:val="left" w:pos="1183"/>
        </w:tabs>
        <w:spacing w:line="278" w:lineRule="auto"/>
        <w:ind w:left="232" w:right="328" w:firstLine="420"/>
        <w:rPr>
          <w:sz w:val="18"/>
        </w:rPr>
      </w:pPr>
      <w:r w:rsidRPr="00DD01BB">
        <w:rPr>
          <w:spacing w:val="-3"/>
          <w:sz w:val="18"/>
        </w:rPr>
        <w:t>和客户方商量将最为紧要的工作放在</w:t>
      </w:r>
      <w:r w:rsidRPr="00DD01BB">
        <w:rPr>
          <w:spacing w:val="-3"/>
          <w:sz w:val="18"/>
        </w:rPr>
        <w:t xml:space="preserve"> </w:t>
      </w:r>
      <w:r w:rsidRPr="00DD01BB">
        <w:rPr>
          <w:sz w:val="18"/>
        </w:rPr>
        <w:t>5</w:t>
      </w:r>
      <w:r w:rsidRPr="00DD01BB">
        <w:rPr>
          <w:spacing w:val="-30"/>
          <w:sz w:val="18"/>
        </w:rPr>
        <w:t xml:space="preserve"> </w:t>
      </w:r>
      <w:r w:rsidRPr="00DD01BB">
        <w:rPr>
          <w:spacing w:val="-30"/>
          <w:sz w:val="18"/>
        </w:rPr>
        <w:t>月</w:t>
      </w:r>
      <w:r w:rsidRPr="00DD01BB">
        <w:rPr>
          <w:spacing w:val="-30"/>
          <w:sz w:val="18"/>
        </w:rPr>
        <w:t xml:space="preserve"> </w:t>
      </w:r>
      <w:r w:rsidRPr="00DD01BB">
        <w:rPr>
          <w:sz w:val="18"/>
        </w:rPr>
        <w:t>1</w:t>
      </w:r>
      <w:r w:rsidRPr="00DD01BB">
        <w:rPr>
          <w:spacing w:val="-9"/>
          <w:sz w:val="18"/>
        </w:rPr>
        <w:t xml:space="preserve"> </w:t>
      </w:r>
      <w:r w:rsidRPr="00DD01BB">
        <w:rPr>
          <w:spacing w:val="-9"/>
          <w:sz w:val="18"/>
        </w:rPr>
        <w:t>前，无关紧要或不重要的部分工作可放到</w:t>
      </w:r>
      <w:r w:rsidRPr="00DD01BB">
        <w:rPr>
          <w:spacing w:val="-9"/>
          <w:sz w:val="18"/>
        </w:rPr>
        <w:t xml:space="preserve"> </w:t>
      </w:r>
      <w:r w:rsidRPr="00DD01BB">
        <w:rPr>
          <w:sz w:val="18"/>
        </w:rPr>
        <w:t>5</w:t>
      </w:r>
      <w:r w:rsidRPr="00DD01BB">
        <w:rPr>
          <w:spacing w:val="-29"/>
          <w:sz w:val="18"/>
        </w:rPr>
        <w:t xml:space="preserve"> </w:t>
      </w:r>
      <w:r w:rsidRPr="00DD01BB">
        <w:rPr>
          <w:spacing w:val="-29"/>
          <w:sz w:val="18"/>
        </w:rPr>
        <w:t>月</w:t>
      </w:r>
      <w:r w:rsidRPr="00DD01BB">
        <w:rPr>
          <w:spacing w:val="-29"/>
          <w:sz w:val="18"/>
        </w:rPr>
        <w:t xml:space="preserve"> </w:t>
      </w:r>
      <w:r w:rsidRPr="00DD01BB">
        <w:rPr>
          <w:sz w:val="18"/>
        </w:rPr>
        <w:t>1</w:t>
      </w:r>
      <w:r w:rsidRPr="00DD01BB">
        <w:rPr>
          <w:spacing w:val="-23"/>
          <w:sz w:val="18"/>
        </w:rPr>
        <w:t xml:space="preserve"> </w:t>
      </w:r>
      <w:r w:rsidRPr="00DD01BB">
        <w:rPr>
          <w:spacing w:val="-23"/>
          <w:sz w:val="18"/>
        </w:rPr>
        <w:t>日</w:t>
      </w:r>
      <w:r w:rsidRPr="00DD01BB">
        <w:rPr>
          <w:spacing w:val="-2"/>
          <w:sz w:val="18"/>
        </w:rPr>
        <w:t>后继续实施。</w:t>
      </w:r>
    </w:p>
    <w:p w:rsidR="003D7B83" w:rsidRPr="00DD01BB" w:rsidRDefault="00EE036B">
      <w:pPr>
        <w:spacing w:line="269" w:lineRule="exact"/>
        <w:ind w:left="232"/>
        <w:rPr>
          <w:sz w:val="18"/>
        </w:rPr>
      </w:pPr>
      <w:r w:rsidRPr="00DD01BB">
        <w:rPr>
          <w:rFonts w:ascii="黑体" w:eastAsia="黑体" w:hint="eastAsia"/>
          <w:b/>
          <w:spacing w:val="-2"/>
          <w:sz w:val="18"/>
        </w:rPr>
        <w:t>[</w:t>
      </w:r>
      <w:r w:rsidRPr="00DD01BB">
        <w:rPr>
          <w:rFonts w:ascii="黑体" w:eastAsia="黑体" w:hint="eastAsia"/>
          <w:b/>
          <w:spacing w:val="-15"/>
          <w:sz w:val="18"/>
        </w:rPr>
        <w:t>问题</w:t>
      </w:r>
      <w:r w:rsidRPr="00DD01BB">
        <w:rPr>
          <w:rFonts w:ascii="黑体" w:eastAsia="黑体" w:hint="eastAsia"/>
          <w:b/>
          <w:spacing w:val="-15"/>
          <w:sz w:val="18"/>
        </w:rPr>
        <w:t xml:space="preserve"> </w:t>
      </w:r>
      <w:r w:rsidRPr="00DD01BB">
        <w:rPr>
          <w:rFonts w:ascii="黑体" w:eastAsia="黑体" w:hint="eastAsia"/>
          <w:b/>
          <w:spacing w:val="-2"/>
          <w:sz w:val="18"/>
        </w:rPr>
        <w:t>2</w:t>
      </w:r>
      <w:r w:rsidRPr="00DD01BB">
        <w:rPr>
          <w:rFonts w:ascii="黑体" w:eastAsia="黑体" w:hint="eastAsia"/>
          <w:b/>
          <w:spacing w:val="-8"/>
          <w:sz w:val="18"/>
        </w:rPr>
        <w:t xml:space="preserve"> </w:t>
      </w:r>
      <w:r w:rsidRPr="00DD01BB">
        <w:rPr>
          <w:rFonts w:ascii="黑体" w:eastAsia="黑体" w:hint="eastAsia"/>
          <w:b/>
          <w:spacing w:val="-8"/>
          <w:sz w:val="18"/>
        </w:rPr>
        <w:t>参考答题结果</w:t>
      </w:r>
      <w:r w:rsidRPr="00DD01BB">
        <w:rPr>
          <w:rFonts w:ascii="黑体" w:eastAsia="黑体" w:hint="eastAsia"/>
          <w:b/>
          <w:spacing w:val="-8"/>
          <w:sz w:val="18"/>
        </w:rPr>
        <w:t>]</w:t>
      </w:r>
      <w:r w:rsidRPr="00DD01BB">
        <w:rPr>
          <w:spacing w:val="-3"/>
          <w:sz w:val="18"/>
        </w:rPr>
        <w:t>进度控制可采用的工具和技术有：</w:t>
      </w:r>
    </w:p>
    <w:p w:rsidR="003D7B83" w:rsidRPr="00DD01BB" w:rsidRDefault="00EE036B">
      <w:pPr>
        <w:pStyle w:val="a5"/>
        <w:numPr>
          <w:ilvl w:val="0"/>
          <w:numId w:val="32"/>
        </w:numPr>
        <w:tabs>
          <w:tab w:val="left" w:pos="1183"/>
        </w:tabs>
        <w:ind w:hanging="530"/>
        <w:rPr>
          <w:sz w:val="18"/>
        </w:rPr>
      </w:pPr>
      <w:r w:rsidRPr="00DD01BB">
        <w:rPr>
          <w:spacing w:val="-4"/>
          <w:sz w:val="18"/>
        </w:rPr>
        <w:t>项目进度报告。</w:t>
      </w:r>
    </w:p>
    <w:p w:rsidR="003D7B83" w:rsidRPr="00DD01BB" w:rsidRDefault="00EE036B">
      <w:pPr>
        <w:pStyle w:val="a5"/>
        <w:numPr>
          <w:ilvl w:val="0"/>
          <w:numId w:val="32"/>
        </w:numPr>
        <w:tabs>
          <w:tab w:val="left" w:pos="1183"/>
        </w:tabs>
        <w:ind w:hanging="530"/>
        <w:rPr>
          <w:sz w:val="18"/>
        </w:rPr>
      </w:pPr>
      <w:r w:rsidRPr="00DD01BB">
        <w:rPr>
          <w:spacing w:val="-3"/>
          <w:sz w:val="18"/>
        </w:rPr>
        <w:t>项目进度变更控制系统。</w:t>
      </w:r>
    </w:p>
    <w:p w:rsidR="003D7B83" w:rsidRPr="00DD01BB" w:rsidRDefault="00EE036B">
      <w:pPr>
        <w:pStyle w:val="a5"/>
        <w:numPr>
          <w:ilvl w:val="0"/>
          <w:numId w:val="32"/>
        </w:numPr>
        <w:tabs>
          <w:tab w:val="left" w:pos="1183"/>
        </w:tabs>
        <w:ind w:hanging="530"/>
        <w:rPr>
          <w:sz w:val="18"/>
        </w:rPr>
      </w:pPr>
      <w:r w:rsidRPr="00DD01BB">
        <w:rPr>
          <w:spacing w:val="-3"/>
          <w:sz w:val="18"/>
        </w:rPr>
        <w:t>项目进度管理软件。</w:t>
      </w:r>
    </w:p>
    <w:p w:rsidR="003D7B83" w:rsidRPr="00DD01BB" w:rsidRDefault="00EE036B">
      <w:pPr>
        <w:pStyle w:val="a5"/>
        <w:numPr>
          <w:ilvl w:val="0"/>
          <w:numId w:val="32"/>
        </w:numPr>
        <w:tabs>
          <w:tab w:val="left" w:pos="1183"/>
        </w:tabs>
        <w:ind w:hanging="530"/>
        <w:rPr>
          <w:sz w:val="18"/>
        </w:rPr>
      </w:pPr>
      <w:r w:rsidRPr="00DD01BB">
        <w:rPr>
          <w:spacing w:val="-2"/>
          <w:sz w:val="18"/>
        </w:rPr>
        <w:t>比较分析法，如</w:t>
      </w:r>
      <w:proofErr w:type="gramStart"/>
      <w:r w:rsidRPr="00DD01BB">
        <w:rPr>
          <w:spacing w:val="-2"/>
          <w:sz w:val="18"/>
        </w:rPr>
        <w:t>横道图</w:t>
      </w:r>
      <w:proofErr w:type="gramEnd"/>
      <w:r w:rsidRPr="00DD01BB">
        <w:rPr>
          <w:spacing w:val="-2"/>
          <w:sz w:val="18"/>
        </w:rPr>
        <w:t>比较法、列表比较法、</w:t>
      </w:r>
      <w:r w:rsidRPr="00DD01BB">
        <w:rPr>
          <w:spacing w:val="-2"/>
          <w:sz w:val="18"/>
        </w:rPr>
        <w:t>S</w:t>
      </w:r>
      <w:r w:rsidRPr="00DD01BB">
        <w:rPr>
          <w:spacing w:val="-15"/>
          <w:sz w:val="18"/>
        </w:rPr>
        <w:t xml:space="preserve"> </w:t>
      </w:r>
      <w:r w:rsidRPr="00DD01BB">
        <w:rPr>
          <w:spacing w:val="-15"/>
          <w:sz w:val="18"/>
        </w:rPr>
        <w:t>型曲线比较法、</w:t>
      </w:r>
      <w:r w:rsidRPr="00DD01BB">
        <w:rPr>
          <w:spacing w:val="-15"/>
          <w:sz w:val="18"/>
        </w:rPr>
        <w:t>“</w:t>
      </w:r>
      <w:r w:rsidRPr="00DD01BB">
        <w:rPr>
          <w:spacing w:val="-15"/>
          <w:sz w:val="18"/>
        </w:rPr>
        <w:t>香蕉</w:t>
      </w:r>
      <w:r w:rsidRPr="00DD01BB">
        <w:rPr>
          <w:spacing w:val="-15"/>
          <w:sz w:val="18"/>
        </w:rPr>
        <w:t>”</w:t>
      </w:r>
      <w:r w:rsidRPr="00DD01BB">
        <w:rPr>
          <w:spacing w:val="-15"/>
          <w:sz w:val="18"/>
        </w:rPr>
        <w:t>型曲线比较法等</w:t>
      </w:r>
    </w:p>
    <w:p w:rsidR="003D7B83" w:rsidRPr="00DD01BB" w:rsidRDefault="00EE036B">
      <w:pPr>
        <w:pStyle w:val="510"/>
        <w:spacing w:before="176"/>
        <w:rPr>
          <w:sz w:val="21"/>
        </w:rPr>
      </w:pPr>
      <w:bookmarkStart w:id="191" w:name="_TOC_250031"/>
      <w:r w:rsidRPr="00DD01BB">
        <w:rPr>
          <w:spacing w:val="-2"/>
          <w:sz w:val="21"/>
        </w:rPr>
        <w:t>六、讲评一</w:t>
      </w:r>
      <w:bookmarkEnd w:id="191"/>
      <w:r w:rsidRPr="00DD01BB">
        <w:rPr>
          <w:spacing w:val="-6"/>
          <w:sz w:val="21"/>
        </w:rPr>
        <w:t>道题</w:t>
      </w:r>
    </w:p>
    <w:p w:rsidR="003D7B83" w:rsidRPr="00DD01BB" w:rsidRDefault="00EE036B">
      <w:pPr>
        <w:pStyle w:val="71"/>
        <w:spacing w:before="184"/>
        <w:rPr>
          <w:sz w:val="18"/>
        </w:rPr>
      </w:pPr>
      <w:r w:rsidRPr="00DD01BB">
        <w:rPr>
          <w:spacing w:val="-2"/>
          <w:sz w:val="18"/>
        </w:rPr>
        <w:t>试题（</w:t>
      </w:r>
      <w:r w:rsidRPr="00DD01BB">
        <w:rPr>
          <w:spacing w:val="-13"/>
          <w:sz w:val="18"/>
        </w:rPr>
        <w:t>本题共</w:t>
      </w:r>
      <w:r w:rsidRPr="00DD01BB">
        <w:rPr>
          <w:spacing w:val="-13"/>
          <w:sz w:val="18"/>
        </w:rPr>
        <w:t xml:space="preserve"> </w:t>
      </w:r>
      <w:r w:rsidRPr="00DD01BB">
        <w:rPr>
          <w:spacing w:val="-2"/>
          <w:sz w:val="18"/>
        </w:rPr>
        <w:t>25</w:t>
      </w:r>
      <w:r w:rsidRPr="00DD01BB">
        <w:rPr>
          <w:spacing w:val="-25"/>
          <w:sz w:val="18"/>
        </w:rPr>
        <w:t xml:space="preserve"> </w:t>
      </w:r>
      <w:r w:rsidRPr="00DD01BB">
        <w:rPr>
          <w:spacing w:val="-25"/>
          <w:sz w:val="18"/>
        </w:rPr>
        <w:t>分</w:t>
      </w:r>
      <w:r w:rsidRPr="00DD01BB">
        <w:rPr>
          <w:spacing w:val="-116"/>
          <w:sz w:val="18"/>
        </w:rPr>
        <w:t>）</w:t>
      </w:r>
      <w:r w:rsidRPr="00DD01BB">
        <w:rPr>
          <w:spacing w:val="-10"/>
          <w:sz w:val="18"/>
        </w:rPr>
        <w:t>：</w:t>
      </w:r>
    </w:p>
    <w:p w:rsidR="003D7B83" w:rsidRPr="00DD01BB" w:rsidRDefault="003D7B83">
      <w:pPr>
        <w:pStyle w:val="a3"/>
        <w:spacing w:before="6"/>
        <w:ind w:left="0"/>
        <w:rPr>
          <w:b/>
          <w:sz w:val="11"/>
        </w:rPr>
      </w:pPr>
    </w:p>
    <w:p w:rsidR="003D7B83" w:rsidRPr="00DD01BB" w:rsidRDefault="00EE036B">
      <w:pPr>
        <w:pStyle w:val="a3"/>
        <w:spacing w:line="278" w:lineRule="auto"/>
        <w:ind w:right="326" w:firstLine="420"/>
        <w:rPr>
          <w:sz w:val="18"/>
        </w:rPr>
      </w:pPr>
      <w:r w:rsidRPr="00DD01BB">
        <w:rPr>
          <w:spacing w:val="-4"/>
          <w:sz w:val="18"/>
        </w:rPr>
        <w:t>刘经理是某信息系统集成项目的项目经理，在制作</w:t>
      </w:r>
      <w:r w:rsidRPr="00DD01BB">
        <w:rPr>
          <w:spacing w:val="-4"/>
          <w:sz w:val="18"/>
        </w:rPr>
        <w:t xml:space="preserve"> </w:t>
      </w:r>
      <w:r w:rsidRPr="00DD01BB">
        <w:rPr>
          <w:spacing w:val="-2"/>
          <w:sz w:val="18"/>
        </w:rPr>
        <w:t>WBS</w:t>
      </w:r>
      <w:r w:rsidRPr="00DD01BB">
        <w:rPr>
          <w:spacing w:val="-8"/>
          <w:sz w:val="18"/>
        </w:rPr>
        <w:t xml:space="preserve"> </w:t>
      </w:r>
      <w:r w:rsidRPr="00DD01BB">
        <w:rPr>
          <w:spacing w:val="-8"/>
          <w:sz w:val="18"/>
        </w:rPr>
        <w:t>后，得出项目的所有工作包和活动。刘经理据</w:t>
      </w:r>
      <w:r w:rsidRPr="00DD01BB">
        <w:rPr>
          <w:spacing w:val="-2"/>
          <w:sz w:val="18"/>
        </w:rPr>
        <w:t>此制作了前导图，如图</w:t>
      </w:r>
      <w:r w:rsidRPr="00DD01BB">
        <w:rPr>
          <w:spacing w:val="-2"/>
          <w:sz w:val="18"/>
        </w:rPr>
        <w:t xml:space="preserve"> </w:t>
      </w:r>
      <w:r w:rsidRPr="00DD01BB">
        <w:rPr>
          <w:sz w:val="18"/>
        </w:rPr>
        <w:t>4-4-1</w:t>
      </w:r>
      <w:r w:rsidRPr="00DD01BB">
        <w:rPr>
          <w:spacing w:val="-6"/>
          <w:sz w:val="18"/>
        </w:rPr>
        <w:t xml:space="preserve"> </w:t>
      </w:r>
      <w:r w:rsidRPr="00DD01BB">
        <w:rPr>
          <w:spacing w:val="-6"/>
          <w:sz w:val="18"/>
        </w:rPr>
        <w:t>所示。</w:t>
      </w:r>
    </w:p>
    <w:p w:rsidR="003D7B83" w:rsidRPr="00DD01BB" w:rsidRDefault="00EE036B">
      <w:pPr>
        <w:pStyle w:val="a3"/>
        <w:tabs>
          <w:tab w:val="left" w:pos="6102"/>
        </w:tabs>
        <w:spacing w:before="159"/>
        <w:ind w:left="5021"/>
        <w:rPr>
          <w:rFonts w:ascii="Arial"/>
          <w:sz w:val="18"/>
        </w:rPr>
      </w:pPr>
      <w:r w:rsidRPr="00DD01BB">
        <w:rPr>
          <w:sz w:val="18"/>
        </w:rPr>
        <w:pict>
          <v:group id="_x0000_s3213" style="position:absolute;left:0;text-align:left;margin-left:168.45pt;margin-top:20.4pt;width:252.7pt;height:114.75pt;z-index:-251565056;mso-wrap-distance-left:0;mso-wrap-distance-right:0;mso-position-horizontal-relative:page" coordorigin="3369,408" coordsize="5054,2295">
            <v:shape id="_x0000_s3247" style="position:absolute;left:3376;top:1375;width:480;height:480" coordorigin="3376,1376" coordsize="480,480" path="m3616,1376r-76,12l3474,1422r-52,52l3388,1540r-12,76l3388,1692r34,66l3474,1810r66,34l3616,1856r76,-12l3758,1810r52,-52l3844,1692r12,-76l3844,1540r-34,-66l3758,1422r-66,-34l3616,1376xe" filled="f">
              <v:path arrowok="t"/>
            </v:shape>
            <v:shape id="_x0000_s3246" style="position:absolute;left:4577;top:1375;width:479;height:480" coordorigin="4577,1376" coordsize="479,480" path="m4817,1376r-76,12l4675,1422r-52,52l4589,1540r-12,76l4589,1692r34,66l4675,1810r66,34l4817,1856r75,-12l4958,1810r52,-52l5044,1692r12,-76l5044,1540r-34,-66l4958,1422r-66,-34l4817,1376xe" filled="f">
              <v:path arrowok="t"/>
            </v:shape>
            <v:shape id="_x0000_s3245" style="position:absolute;left:3846;top:1555;width:731;height:120" coordorigin="3846,1556" coordsize="731,120" o:spt="100" adj="0,,0" path="m4457,1556r,120l4557,1626r-74,l4487,1622r,-12l4483,1606r74,l4457,1556xm4457,1606r-607,l3846,1610r,12l3850,1626r607,l4457,1606xm4557,1606r-74,l4487,1610r,12l4483,1626r74,l4577,1616r-20,-10xe" fillcolor="black" stroked="f">
              <v:stroke joinstyle="round"/>
              <v:formulas/>
              <v:path arrowok="t" o:connecttype="segments"/>
            </v:shape>
            <v:shape id="_x0000_s3244" style="position:absolute;left:4600;top:2215;width:481;height:480" coordorigin="4600,2216" coordsize="481,480" path="m4840,2216r-76,12l4698,2262r-52,52l4612,2380r-12,76l4612,2532r34,66l4698,2650r66,34l4840,2696r76,-12l4983,2650r52,-52l5069,2532r12,-76l5069,2380r-34,-66l4983,2262r-67,-34l4840,2216xe" filled="f">
              <v:path arrowok="t"/>
            </v:shape>
            <v:shape id="_x0000_s3243" style="position:absolute;left:3750;top:1844;width:850;height:492" coordorigin="3751,1845" coordsize="850,492" o:spt="100" adj="0,,0" path="m4491,2285r-25,43l4600,2336r-25,-38l4513,2298r-5,-3l4491,2285xm4501,2268r-10,17l4508,2295r5,3l4519,2296r3,-5l4525,2286r-2,-6l4518,2278r-17,-10xm4526,2224r-25,44l4518,2278r5,2l4525,2286r-3,5l4519,2296r-6,2l4575,2298r-49,-74xm3762,1845r-6,1l3753,1851r-2,5l3752,1862r5,3l4491,2285r10,-17l3767,1847r-5,-2xe" fillcolor="black" stroked="f">
              <v:stroke joinstyle="round"/>
              <v:formulas/>
              <v:path arrowok="t" o:connecttype="segments"/>
            </v:shape>
            <v:shape id="_x0000_s3242" style="position:absolute;left:5801;top:1375;width:480;height:480" coordorigin="5801,1376" coordsize="480,480" path="m6041,1376r-76,12l5899,1422r-52,52l5813,1540r-12,76l5813,1692r34,66l5899,1810r66,34l6041,1856r76,-12l6183,1810r52,-52l6269,1692r12,-76l6269,1540r-34,-66l6183,1422r-66,-34l6041,1376xe" filled="f">
              <v:path arrowok="t"/>
            </v:shape>
            <v:shape id="_x0000_s3241" style="position:absolute;left:5071;top:1555;width:730;height:120" coordorigin="5071,1556" coordsize="730,120" o:spt="100" adj="0,,0" path="m5681,1556r,120l5781,1626r-74,l5711,1622r,-12l5707,1606r74,l5681,1556xm5681,1606r-606,l5071,1610r,12l5075,1626r606,l5681,1606xm5781,1606r-74,l5711,1610r,12l5707,1626r74,l5801,1616r-20,-10xe" fillcolor="black" stroked="f">
              <v:stroke joinstyle="round"/>
              <v:formulas/>
              <v:path arrowok="t" o:connecttype="segments"/>
            </v:shape>
            <v:shape id="_x0000_s3240" style="position:absolute;left:5801;top:2215;width:480;height:480" coordorigin="5801,2216" coordsize="480,480" path="m6041,2216r-76,12l5899,2262r-52,52l5813,2380r-12,76l5813,2532r34,66l5899,2650r66,34l6041,2696r76,-12l6183,2650r52,-52l6269,2532r12,-76l6269,2380r-34,-66l6183,2262r-66,-34l6041,2216xe" filled="f">
              <v:path arrowok="t"/>
            </v:shape>
            <v:shape id="_x0000_s3239" style="position:absolute;left:5071;top:2395;width:730;height:120" coordorigin="5071,2396" coordsize="730,120" o:spt="100" adj="0,,0" path="m5681,2396r,120l5781,2466r-74,l5711,2462r,-12l5707,2446r74,l5681,2396xm5681,2446r-606,l5071,2450r,12l5075,2466r606,l5681,2446xm5781,2446r-74,l5711,2450r,12l5707,2466r74,l5801,2456r-20,-10xe" fillcolor="black" stroked="f">
              <v:stroke joinstyle="round"/>
              <v:formulas/>
              <v:path arrowok="t" o:connecttype="segments"/>
            </v:shape>
            <v:shape id="_x0000_s3238" style="position:absolute;left:6881;top:1375;width:480;height:480" coordorigin="6881,1376" coordsize="480,480" path="m7121,1376r-76,12l6979,1422r-52,52l6893,1540r-12,76l6893,1692r34,66l6979,1810r66,34l7121,1856r76,-12l7263,1810r52,-52l7349,1692r12,-76l7349,1540r-34,-66l7263,1422r-66,-34l7121,1376xe" filled="f">
              <v:path arrowok="t"/>
            </v:shape>
            <v:shape id="_x0000_s3237" style="position:absolute;left:6271;top:1555;width:610;height:120" coordorigin="6271,1556" coordsize="610,120" o:spt="100" adj="0,,0" path="m6761,1556r,120l6861,1626r-74,l6791,1622r,-12l6787,1606r74,l6761,1556xm6761,1606r-486,l6271,1610r,12l6275,1626r486,l6761,1606xm6861,1606r-74,l6791,1610r,12l6787,1626r74,l6881,1616r-20,-10xe" fillcolor="black" stroked="f">
              <v:stroke joinstyle="round"/>
              <v:formulas/>
              <v:path arrowok="t" o:connecttype="segments"/>
            </v:shape>
            <v:shape id="_x0000_s3236" style="position:absolute;left:6856;top:2215;width:479;height:480" coordorigin="6856,2216" coordsize="479,480" path="m7096,2216r-76,12l6954,2262r-52,52l6868,2380r-12,76l6868,2532r34,66l6954,2650r66,34l7096,2696r75,-12l7237,2650r52,-52l7323,2532r12,-76l7323,2380r-34,-66l7237,2262r-66,-34l7096,2216xe" filled="f">
              <v:path arrowok="t"/>
            </v:shape>
            <v:shape id="_x0000_s3235" style="position:absolute;left:6124;top:1844;width:732;height:672" coordorigin="6125,1845" coordsize="732,672" o:spt="100" adj="0,,0" path="m6856,2456r-20,-10l6736,2396r,50l6249,2446r-4,4l6245,2462r4,4l6736,2466r,50l6836,2466r20,-10xm6856,2336r-25,-44l6789,2220r-27,41l6142,1848r-5,-3l6131,1846r-3,4l6125,1855r1,6l6130,1864r621,414l6723,2319r133,17xe" fillcolor="black" stroked="f">
              <v:stroke joinstyle="round"/>
              <v:formulas/>
              <v:path arrowok="t" o:connecttype="segments"/>
            </v:shape>
            <v:shape id="_x0000_s3234" style="position:absolute;left:7936;top:1375;width:479;height:480" coordorigin="7936,1376" coordsize="479,480" path="m8176,1376r-76,12l8034,1422r-52,52l7948,1540r-12,76l7948,1692r34,66l8034,1810r66,34l8176,1856r75,-12l8317,1810r52,-52l8403,1692r12,-76l8403,1540r-34,-66l8317,1422r-66,-34l8176,1376xe" filled="f">
              <v:path arrowok="t"/>
            </v:shape>
            <v:shape id="_x0000_s3233" style="position:absolute;left:7323;top:1555;width:733;height:792" coordorigin="7324,1556" coordsize="733,792" o:spt="100" adj="0,,0" path="m7936,1616r-20,-10l7816,1556r,50l7329,1606r-4,4l7325,1622r4,4l7816,1626r,50l7916,1626r20,-10xm8056,1856r-133,17l7951,1914r-622,414l7325,2331r-1,6l7327,2342r3,4l7336,2347r5,-3l7962,1931r27,41l8031,1900r25,-44xe" fillcolor="black" stroked="f">
              <v:stroke joinstyle="round"/>
              <v:formulas/>
              <v:path arrowok="t" o:connecttype="segments"/>
            </v:shape>
            <v:shape id="_x0000_s3232" style="position:absolute;left:5776;top:415;width:479;height:480" coordorigin="5776,416" coordsize="479,480" path="m6016,416r-76,12l5874,462r-52,52l5788,580r-12,76l5788,732r34,66l5874,850r66,34l6016,896r75,-12l6157,850r52,-52l6243,732r12,-76l6243,580r-34,-66l6157,462r-66,-34l6016,416xe" filled="f">
              <v:path arrowok="t"/>
            </v:shape>
            <v:shape id="_x0000_s3231" style="position:absolute;left:4924;top:655;width:852;height:732" coordorigin="4925,656" coordsize="852,732" o:spt="100" adj="0,,0" path="m5678,726r-753,646l4925,1378r7,9l4938,1387,5691,742r-13,-16xm5753,710r-55,l5704,710r7,9l5711,725r-20,17l5724,780r29,-70xm5698,710r-20,16l5691,742r20,-17l5711,719r-7,-9l5698,710xm5776,656r-130,33l5678,726r20,-16l5753,710r23,-54xe" fillcolor="black" stroked="f">
              <v:stroke joinstyle="round"/>
              <v:formulas/>
              <v:path arrowok="t" o:connecttype="segments"/>
            </v:shape>
            <v:shape id="_x0000_s3230" style="position:absolute;left:6856;top:415;width:479;height:480" coordorigin="6856,416" coordsize="479,480" path="m7096,416r-76,12l6954,462r-52,52l6868,580r-12,76l6868,732r34,66l6954,850r66,34l7096,896r75,-12l7237,850r52,-52l7323,732r12,-76l7323,580r-34,-66l7237,462r-66,-34l7096,416xe" filled="f">
              <v:path arrowok="t"/>
            </v:shape>
            <v:shape id="_x0000_s3229" style="position:absolute;left:6245;top:595;width:1811;height:780" coordorigin="6245,596" coordsize="1811,780" o:spt="100" adj="0,,0" path="m6856,656r-20,-10l6736,596r,50l6249,646r-4,4l6245,662r4,4l6736,666r,50l6836,666r20,-10xm8056,1376r-23,-53l8002,1253r-32,39l7341,768r-4,-3l7331,765r-4,5l7324,774r,6l7329,784r628,523l7925,1345r131,31xe" fillcolor="black" stroked="f">
              <v:stroke joinstyle="round"/>
              <v:formulas/>
              <v:path arrowok="t" o:connecttype="segments"/>
            </v:shape>
            <v:shape id="_x0000_s3228" type="#_x0000_t202" style="position:absolute;left:5955;top:612;width:154;height:212" filled="f" stroked="f">
              <v:textbox inset="0,0,0,0">
                <w:txbxContent>
                  <w:p w:rsidR="003D7B83" w:rsidRDefault="00EE036B">
                    <w:pPr>
                      <w:spacing w:line="211" w:lineRule="exact"/>
                      <w:rPr>
                        <w:rFonts w:ascii="Calibri"/>
                        <w:b/>
                        <w:sz w:val="21"/>
                      </w:rPr>
                    </w:pPr>
                    <w:r>
                      <w:rPr>
                        <w:rFonts w:ascii="Calibri"/>
                        <w:b/>
                        <w:sz w:val="21"/>
                      </w:rPr>
                      <w:t>D</w:t>
                    </w:r>
                  </w:p>
                </w:txbxContent>
              </v:textbox>
            </v:shape>
            <v:shape id="_x0000_s3227" type="#_x0000_t202" style="position:absolute;left:7035;top:612;width:155;height:212" filled="f" stroked="f">
              <v:textbox inset="0,0,0,0">
                <w:txbxContent>
                  <w:p w:rsidR="003D7B83" w:rsidRDefault="00EE036B">
                    <w:pPr>
                      <w:spacing w:line="211" w:lineRule="exact"/>
                      <w:rPr>
                        <w:rFonts w:ascii="Calibri"/>
                        <w:b/>
                        <w:sz w:val="21"/>
                      </w:rPr>
                    </w:pPr>
                    <w:r>
                      <w:rPr>
                        <w:rFonts w:ascii="Calibri"/>
                        <w:b/>
                        <w:sz w:val="21"/>
                      </w:rPr>
                      <w:t>G</w:t>
                    </w:r>
                  </w:p>
                </w:txbxContent>
              </v:textbox>
            </v:shape>
            <v:shape id="_x0000_s3226" type="#_x0000_t202" style="position:absolute;left:3521;top:1125;width:138;height:236" filled="f" stroked="f">
              <v:textbox inset="0,0,0,0">
                <w:txbxContent>
                  <w:p w:rsidR="003D7B83" w:rsidRDefault="00EE036B">
                    <w:pPr>
                      <w:spacing w:line="236" w:lineRule="exact"/>
                      <w:rPr>
                        <w:rFonts w:ascii="Arial"/>
                        <w:sz w:val="21"/>
                      </w:rPr>
                    </w:pPr>
                    <w:r>
                      <w:rPr>
                        <w:rFonts w:ascii="Arial"/>
                        <w:sz w:val="21"/>
                      </w:rPr>
                      <w:t>7</w:t>
                    </w:r>
                  </w:p>
                </w:txbxContent>
              </v:textbox>
            </v:shape>
            <v:shape id="_x0000_s3225" type="#_x0000_t202" style="position:absolute;left:4721;top:1125;width:138;height:236" filled="f" stroked="f">
              <v:textbox inset="0,0,0,0">
                <w:txbxContent>
                  <w:p w:rsidR="003D7B83" w:rsidRDefault="00EE036B">
                    <w:pPr>
                      <w:spacing w:line="236" w:lineRule="exact"/>
                      <w:rPr>
                        <w:rFonts w:ascii="Arial"/>
                        <w:sz w:val="21"/>
                      </w:rPr>
                    </w:pPr>
                    <w:r>
                      <w:rPr>
                        <w:rFonts w:ascii="Arial"/>
                        <w:sz w:val="21"/>
                      </w:rPr>
                      <w:t>6</w:t>
                    </w:r>
                  </w:p>
                </w:txbxContent>
              </v:textbox>
            </v:shape>
            <v:shape id="_x0000_s3224" type="#_x0000_t202" style="position:absolute;left:5945;top:1125;width:138;height:236" filled="f" stroked="f">
              <v:textbox inset="0,0,0,0">
                <w:txbxContent>
                  <w:p w:rsidR="003D7B83" w:rsidRDefault="00EE036B">
                    <w:pPr>
                      <w:spacing w:line="236" w:lineRule="exact"/>
                      <w:rPr>
                        <w:rFonts w:ascii="Arial"/>
                        <w:sz w:val="21"/>
                      </w:rPr>
                    </w:pPr>
                    <w:r>
                      <w:rPr>
                        <w:rFonts w:ascii="Arial"/>
                        <w:sz w:val="21"/>
                      </w:rPr>
                      <w:t>9</w:t>
                    </w:r>
                  </w:p>
                </w:txbxContent>
              </v:textbox>
            </v:shape>
            <v:shape id="_x0000_s3223" type="#_x0000_t202" style="position:absolute;left:7026;top:1125;width:138;height:236" filled="f" stroked="f">
              <v:textbox inset="0,0,0,0">
                <w:txbxContent>
                  <w:p w:rsidR="003D7B83" w:rsidRDefault="00EE036B">
                    <w:pPr>
                      <w:spacing w:line="236" w:lineRule="exact"/>
                      <w:rPr>
                        <w:rFonts w:ascii="Arial"/>
                        <w:sz w:val="21"/>
                      </w:rPr>
                    </w:pPr>
                    <w:r>
                      <w:rPr>
                        <w:rFonts w:ascii="Arial"/>
                        <w:sz w:val="21"/>
                      </w:rPr>
                      <w:t>7</w:t>
                    </w:r>
                  </w:p>
                </w:txbxContent>
              </v:textbox>
            </v:shape>
            <v:shape id="_x0000_s3222" type="#_x0000_t202" style="position:absolute;left:8082;top:1125;width:256;height:236" filled="f" stroked="f">
              <v:textbox inset="0,0,0,0">
                <w:txbxContent>
                  <w:p w:rsidR="003D7B83" w:rsidRDefault="00EE036B">
                    <w:pPr>
                      <w:spacing w:line="236" w:lineRule="exact"/>
                      <w:rPr>
                        <w:rFonts w:ascii="Arial"/>
                        <w:sz w:val="21"/>
                      </w:rPr>
                    </w:pPr>
                    <w:r>
                      <w:rPr>
                        <w:rFonts w:ascii="Arial"/>
                        <w:spacing w:val="-5"/>
                        <w:sz w:val="21"/>
                      </w:rPr>
                      <w:t>10</w:t>
                    </w:r>
                  </w:p>
                </w:txbxContent>
              </v:textbox>
            </v:shape>
            <v:shape id="_x0000_s3221" type="#_x0000_t202" style="position:absolute;left:3554;top:1573;width:148;height:212" filled="f" stroked="f">
              <v:textbox inset="0,0,0,0">
                <w:txbxContent>
                  <w:p w:rsidR="003D7B83" w:rsidRDefault="00EE036B">
                    <w:pPr>
                      <w:spacing w:line="211" w:lineRule="exact"/>
                      <w:rPr>
                        <w:rFonts w:ascii="Calibri"/>
                        <w:b/>
                        <w:sz w:val="21"/>
                      </w:rPr>
                    </w:pPr>
                    <w:r>
                      <w:rPr>
                        <w:rFonts w:ascii="Calibri"/>
                        <w:b/>
                        <w:sz w:val="21"/>
                      </w:rPr>
                      <w:t>A</w:t>
                    </w:r>
                  </w:p>
                </w:txbxContent>
              </v:textbox>
            </v:shape>
            <v:shape id="_x0000_s3220" type="#_x0000_t202" style="position:absolute;left:4745;top:1573;width:151;height:628" filled="f" stroked="f">
              <v:textbox inset="0,0,0,0">
                <w:txbxContent>
                  <w:p w:rsidR="003D7B83" w:rsidRDefault="00EE036B">
                    <w:pPr>
                      <w:spacing w:line="215" w:lineRule="exact"/>
                      <w:ind w:left="11"/>
                      <w:rPr>
                        <w:rFonts w:ascii="Calibri"/>
                        <w:b/>
                        <w:sz w:val="21"/>
                      </w:rPr>
                    </w:pPr>
                    <w:r>
                      <w:rPr>
                        <w:rFonts w:ascii="Calibri"/>
                        <w:b/>
                        <w:sz w:val="21"/>
                      </w:rPr>
                      <w:t>B</w:t>
                    </w:r>
                  </w:p>
                  <w:p w:rsidR="003D7B83" w:rsidRDefault="00EE036B">
                    <w:pPr>
                      <w:spacing w:before="171"/>
                      <w:rPr>
                        <w:rFonts w:ascii="Arial"/>
                        <w:sz w:val="21"/>
                      </w:rPr>
                    </w:pPr>
                    <w:r>
                      <w:rPr>
                        <w:rFonts w:ascii="Arial"/>
                        <w:sz w:val="21"/>
                      </w:rPr>
                      <w:t>8</w:t>
                    </w:r>
                  </w:p>
                </w:txbxContent>
              </v:textbox>
            </v:shape>
            <v:shape id="_x0000_s3219" type="#_x0000_t202" style="position:absolute;left:5945;top:1573;width:167;height:628" filled="f" stroked="f">
              <v:textbox inset="0,0,0,0">
                <w:txbxContent>
                  <w:p w:rsidR="003D7B83" w:rsidRDefault="00EE036B">
                    <w:pPr>
                      <w:spacing w:line="215" w:lineRule="exact"/>
                      <w:ind w:left="43"/>
                      <w:rPr>
                        <w:rFonts w:ascii="Calibri"/>
                        <w:b/>
                        <w:sz w:val="21"/>
                      </w:rPr>
                    </w:pPr>
                    <w:r>
                      <w:rPr>
                        <w:rFonts w:ascii="Calibri"/>
                        <w:b/>
                        <w:sz w:val="21"/>
                      </w:rPr>
                      <w:t>E</w:t>
                    </w:r>
                  </w:p>
                  <w:p w:rsidR="003D7B83" w:rsidRDefault="00EE036B">
                    <w:pPr>
                      <w:spacing w:before="171"/>
                      <w:rPr>
                        <w:rFonts w:ascii="Arial"/>
                        <w:sz w:val="21"/>
                      </w:rPr>
                    </w:pPr>
                    <w:r>
                      <w:rPr>
                        <w:rFonts w:ascii="Arial"/>
                        <w:sz w:val="21"/>
                      </w:rPr>
                      <w:t>5</w:t>
                    </w:r>
                  </w:p>
                </w:txbxContent>
              </v:textbox>
            </v:shape>
            <v:shape id="_x0000_s3218" type="#_x0000_t202" style="position:absolute;left:7002;top:1573;width:211;height:628" filled="f" stroked="f">
              <v:textbox inset="0,0,0,0">
                <w:txbxContent>
                  <w:p w:rsidR="003D7B83" w:rsidRDefault="00EE036B">
                    <w:pPr>
                      <w:spacing w:line="215" w:lineRule="exact"/>
                      <w:ind w:left="57"/>
                      <w:rPr>
                        <w:rFonts w:ascii="Calibri"/>
                        <w:b/>
                        <w:sz w:val="21"/>
                      </w:rPr>
                    </w:pPr>
                    <w:r>
                      <w:rPr>
                        <w:rFonts w:ascii="Calibri"/>
                        <w:b/>
                        <w:sz w:val="21"/>
                      </w:rPr>
                      <w:t>H</w:t>
                    </w:r>
                  </w:p>
                  <w:p w:rsidR="003D7B83" w:rsidRDefault="00EE036B">
                    <w:pPr>
                      <w:spacing w:before="171"/>
                      <w:rPr>
                        <w:rFonts w:ascii="Arial"/>
                        <w:sz w:val="21"/>
                      </w:rPr>
                    </w:pPr>
                    <w:r>
                      <w:rPr>
                        <w:rFonts w:ascii="Arial"/>
                        <w:sz w:val="21"/>
                      </w:rPr>
                      <w:t>8</w:t>
                    </w:r>
                  </w:p>
                </w:txbxContent>
              </v:textbox>
            </v:shape>
            <v:shape id="_x0000_s3217" type="#_x0000_t202" style="position:absolute;left:8142;top:1573;width:90;height:212" filled="f" stroked="f">
              <v:textbox inset="0,0,0,0">
                <w:txbxContent>
                  <w:p w:rsidR="003D7B83" w:rsidRDefault="00EE036B">
                    <w:pPr>
                      <w:spacing w:line="211" w:lineRule="exact"/>
                      <w:rPr>
                        <w:rFonts w:ascii="Calibri"/>
                        <w:b/>
                        <w:sz w:val="21"/>
                      </w:rPr>
                    </w:pPr>
                    <w:r>
                      <w:rPr>
                        <w:rFonts w:ascii="Calibri"/>
                        <w:b/>
                        <w:sz w:val="21"/>
                      </w:rPr>
                      <w:t>J</w:t>
                    </w:r>
                  </w:p>
                </w:txbxContent>
              </v:textbox>
            </v:shape>
            <v:shape id="_x0000_s3216" type="#_x0000_t202" style="position:absolute;left:4786;top:2413;width:132;height:212" filled="f" stroked="f">
              <v:textbox inset="0,0,0,0">
                <w:txbxContent>
                  <w:p w:rsidR="003D7B83" w:rsidRDefault="00EE036B">
                    <w:pPr>
                      <w:spacing w:line="211" w:lineRule="exact"/>
                      <w:rPr>
                        <w:rFonts w:ascii="Calibri"/>
                        <w:b/>
                        <w:sz w:val="21"/>
                      </w:rPr>
                    </w:pPr>
                    <w:r>
                      <w:rPr>
                        <w:rFonts w:ascii="Calibri"/>
                        <w:b/>
                        <w:sz w:val="21"/>
                      </w:rPr>
                      <w:t>C</w:t>
                    </w:r>
                  </w:p>
                </w:txbxContent>
              </v:textbox>
            </v:shape>
            <v:shape id="_x0000_s3215" type="#_x0000_t202" style="position:absolute;left:5993;top:2413;width:117;height:212" filled="f" stroked="f">
              <v:textbox inset="0,0,0,0">
                <w:txbxContent>
                  <w:p w:rsidR="003D7B83" w:rsidRDefault="00EE036B">
                    <w:pPr>
                      <w:spacing w:line="211" w:lineRule="exact"/>
                      <w:rPr>
                        <w:rFonts w:ascii="Calibri"/>
                        <w:b/>
                        <w:sz w:val="21"/>
                      </w:rPr>
                    </w:pPr>
                    <w:r>
                      <w:rPr>
                        <w:rFonts w:ascii="Calibri"/>
                        <w:b/>
                        <w:sz w:val="21"/>
                      </w:rPr>
                      <w:t>F</w:t>
                    </w:r>
                  </w:p>
                </w:txbxContent>
              </v:textbox>
            </v:shape>
            <v:shape id="_x0000_s3214" type="#_x0000_t202" style="position:absolute;left:7069;top:2413;width:77;height:212" filled="f" stroked="f">
              <v:textbox inset="0,0,0,0">
                <w:txbxContent>
                  <w:p w:rsidR="003D7B83" w:rsidRDefault="00EE036B">
                    <w:pPr>
                      <w:spacing w:line="211" w:lineRule="exact"/>
                      <w:rPr>
                        <w:rFonts w:ascii="Calibri"/>
                        <w:b/>
                        <w:sz w:val="21"/>
                      </w:rPr>
                    </w:pPr>
                    <w:r>
                      <w:rPr>
                        <w:rFonts w:ascii="Calibri"/>
                        <w:b/>
                        <w:sz w:val="21"/>
                      </w:rPr>
                      <w:t>I</w:t>
                    </w:r>
                  </w:p>
                </w:txbxContent>
              </v:textbox>
            </v:shape>
            <w10:wrap type="topAndBottom" anchorx="page"/>
          </v:group>
        </w:pict>
      </w:r>
      <w:r w:rsidRPr="00DD01BB">
        <w:rPr>
          <w:rFonts w:ascii="Arial"/>
          <w:spacing w:val="-10"/>
          <w:sz w:val="18"/>
        </w:rPr>
        <w:t>7</w:t>
      </w:r>
      <w:r w:rsidRPr="00DD01BB">
        <w:rPr>
          <w:rFonts w:ascii="Arial"/>
          <w:sz w:val="18"/>
        </w:rPr>
        <w:tab/>
      </w:r>
      <w:r w:rsidRPr="00DD01BB">
        <w:rPr>
          <w:rFonts w:ascii="Arial"/>
          <w:spacing w:val="-5"/>
          <w:sz w:val="18"/>
        </w:rPr>
        <w:t>11</w:t>
      </w:r>
    </w:p>
    <w:p w:rsidR="003D7B83" w:rsidRPr="00DD01BB" w:rsidRDefault="00EE036B">
      <w:pPr>
        <w:pStyle w:val="a3"/>
        <w:tabs>
          <w:tab w:val="left" w:pos="4712"/>
        </w:tabs>
        <w:spacing w:before="104"/>
        <w:ind w:left="3502"/>
        <w:rPr>
          <w:sz w:val="18"/>
        </w:rPr>
      </w:pPr>
      <w:r w:rsidRPr="00DD01BB">
        <w:rPr>
          <w:spacing w:val="-2"/>
          <w:sz w:val="18"/>
        </w:rPr>
        <w:t>图</w:t>
      </w:r>
      <w:r w:rsidRPr="00DD01BB">
        <w:rPr>
          <w:spacing w:val="-46"/>
          <w:sz w:val="18"/>
        </w:rPr>
        <w:t xml:space="preserve"> </w:t>
      </w:r>
      <w:r w:rsidRPr="00DD01BB">
        <w:rPr>
          <w:spacing w:val="-2"/>
          <w:sz w:val="18"/>
        </w:rPr>
        <w:t>4-4-</w:t>
      </w:r>
      <w:r w:rsidRPr="00DD01BB">
        <w:rPr>
          <w:spacing w:val="-10"/>
          <w:sz w:val="18"/>
        </w:rPr>
        <w:t>1</w:t>
      </w:r>
      <w:r w:rsidRPr="00DD01BB">
        <w:rPr>
          <w:sz w:val="18"/>
        </w:rPr>
        <w:tab/>
      </w:r>
      <w:r w:rsidRPr="00DD01BB">
        <w:rPr>
          <w:spacing w:val="-2"/>
          <w:sz w:val="18"/>
        </w:rPr>
        <w:t>刘经理制作的前导</w:t>
      </w:r>
      <w:r w:rsidRPr="00DD01BB">
        <w:rPr>
          <w:spacing w:val="-10"/>
          <w:sz w:val="18"/>
        </w:rPr>
        <w:t>图</w:t>
      </w:r>
    </w:p>
    <w:p w:rsidR="003D7B83" w:rsidRPr="00DD01BB" w:rsidRDefault="00EE036B">
      <w:pPr>
        <w:spacing w:before="43"/>
        <w:ind w:left="232"/>
        <w:rPr>
          <w:sz w:val="18"/>
        </w:rPr>
      </w:pPr>
      <w:r w:rsidRPr="00DD01BB">
        <w:rPr>
          <w:rFonts w:ascii="黑体" w:eastAsia="黑体" w:hint="eastAsia"/>
          <w:b/>
          <w:spacing w:val="-2"/>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pacing w:val="-2"/>
          <w:sz w:val="18"/>
        </w:rPr>
        <w:t>1]</w:t>
      </w:r>
      <w:r w:rsidRPr="00DD01BB">
        <w:rPr>
          <w:spacing w:val="-9"/>
          <w:sz w:val="18"/>
        </w:rPr>
        <w:t>请找出关键路径，并计算出总工期。</w:t>
      </w:r>
      <w:r w:rsidRPr="00DD01BB">
        <w:rPr>
          <w:spacing w:val="-2"/>
          <w:sz w:val="18"/>
        </w:rPr>
        <w:t>（</w:t>
      </w:r>
      <w:r w:rsidRPr="00DD01BB">
        <w:rPr>
          <w:spacing w:val="-2"/>
          <w:sz w:val="18"/>
        </w:rPr>
        <w:t>8</w:t>
      </w:r>
      <w:r w:rsidRPr="00DD01BB">
        <w:rPr>
          <w:spacing w:val="-24"/>
          <w:sz w:val="18"/>
        </w:rPr>
        <w:t xml:space="preserve"> </w:t>
      </w:r>
      <w:r w:rsidRPr="00DD01BB">
        <w:rPr>
          <w:spacing w:val="-24"/>
          <w:sz w:val="18"/>
        </w:rPr>
        <w:t>分</w:t>
      </w:r>
      <w:r w:rsidRPr="00DD01BB">
        <w:rPr>
          <w:spacing w:val="-10"/>
          <w:sz w:val="18"/>
        </w:rPr>
        <w:t>）</w:t>
      </w:r>
    </w:p>
    <w:p w:rsidR="003D7B83" w:rsidRPr="00DD01BB" w:rsidRDefault="00EE036B">
      <w:pPr>
        <w:pStyle w:val="a3"/>
        <w:spacing w:before="43"/>
        <w:rPr>
          <w:sz w:val="18"/>
        </w:rPr>
      </w:pPr>
      <w:r w:rsidRPr="00DD01BB">
        <w:rPr>
          <w:rFonts w:ascii="黑体" w:eastAsia="黑体" w:hint="eastAsia"/>
          <w:b/>
          <w:spacing w:val="-2"/>
          <w:sz w:val="18"/>
        </w:rPr>
        <w:t>[</w:t>
      </w:r>
      <w:r w:rsidRPr="00DD01BB">
        <w:rPr>
          <w:rFonts w:ascii="黑体" w:eastAsia="黑体" w:hint="eastAsia"/>
          <w:b/>
          <w:spacing w:val="-18"/>
          <w:sz w:val="18"/>
        </w:rPr>
        <w:t>问题</w:t>
      </w:r>
      <w:r w:rsidRPr="00DD01BB">
        <w:rPr>
          <w:rFonts w:ascii="黑体" w:eastAsia="黑体" w:hint="eastAsia"/>
          <w:b/>
          <w:spacing w:val="-18"/>
          <w:sz w:val="18"/>
        </w:rPr>
        <w:t xml:space="preserve"> </w:t>
      </w:r>
      <w:r w:rsidRPr="00DD01BB">
        <w:rPr>
          <w:rFonts w:ascii="黑体" w:eastAsia="黑体" w:hint="eastAsia"/>
          <w:b/>
          <w:spacing w:val="-2"/>
          <w:sz w:val="18"/>
        </w:rPr>
        <w:t>2]</w:t>
      </w:r>
      <w:r w:rsidRPr="00DD01BB">
        <w:rPr>
          <w:spacing w:val="-10"/>
          <w:sz w:val="18"/>
        </w:rPr>
        <w:t>请求</w:t>
      </w:r>
      <w:proofErr w:type="gramStart"/>
      <w:r w:rsidRPr="00DD01BB">
        <w:rPr>
          <w:spacing w:val="-10"/>
          <w:sz w:val="18"/>
        </w:rPr>
        <w:t>解活动</w:t>
      </w:r>
      <w:proofErr w:type="gramEnd"/>
      <w:r w:rsidRPr="00DD01BB">
        <w:rPr>
          <w:spacing w:val="-10"/>
          <w:sz w:val="18"/>
        </w:rPr>
        <w:t xml:space="preserve"> </w:t>
      </w:r>
      <w:r w:rsidRPr="00DD01BB">
        <w:rPr>
          <w:spacing w:val="-2"/>
          <w:sz w:val="18"/>
        </w:rPr>
        <w:t>E</w:t>
      </w:r>
      <w:r w:rsidRPr="00DD01BB">
        <w:rPr>
          <w:spacing w:val="-2"/>
          <w:sz w:val="18"/>
        </w:rPr>
        <w:t>、</w:t>
      </w:r>
      <w:r w:rsidRPr="00DD01BB">
        <w:rPr>
          <w:spacing w:val="-2"/>
          <w:sz w:val="18"/>
        </w:rPr>
        <w:t>F</w:t>
      </w:r>
      <w:r w:rsidRPr="00DD01BB">
        <w:rPr>
          <w:spacing w:val="-2"/>
          <w:sz w:val="18"/>
        </w:rPr>
        <w:t>、</w:t>
      </w:r>
      <w:r w:rsidRPr="00DD01BB">
        <w:rPr>
          <w:spacing w:val="-2"/>
          <w:sz w:val="18"/>
        </w:rPr>
        <w:t>I</w:t>
      </w:r>
      <w:r w:rsidRPr="00DD01BB">
        <w:rPr>
          <w:spacing w:val="-34"/>
          <w:sz w:val="18"/>
        </w:rPr>
        <w:t xml:space="preserve"> </w:t>
      </w:r>
      <w:r w:rsidRPr="00DD01BB">
        <w:rPr>
          <w:spacing w:val="-34"/>
          <w:sz w:val="18"/>
        </w:rPr>
        <w:t>的</w:t>
      </w:r>
      <w:r w:rsidRPr="00DD01BB">
        <w:rPr>
          <w:spacing w:val="-34"/>
          <w:sz w:val="18"/>
        </w:rPr>
        <w:t xml:space="preserve"> </w:t>
      </w:r>
      <w:r w:rsidRPr="00DD01BB">
        <w:rPr>
          <w:spacing w:val="-2"/>
          <w:sz w:val="18"/>
        </w:rPr>
        <w:t>FF</w:t>
      </w:r>
      <w:r w:rsidRPr="00DD01BB">
        <w:rPr>
          <w:spacing w:val="-35"/>
          <w:sz w:val="18"/>
        </w:rPr>
        <w:t xml:space="preserve"> </w:t>
      </w:r>
      <w:r w:rsidRPr="00DD01BB">
        <w:rPr>
          <w:spacing w:val="-35"/>
          <w:sz w:val="18"/>
        </w:rPr>
        <w:t>和</w:t>
      </w:r>
      <w:r w:rsidRPr="00DD01BB">
        <w:rPr>
          <w:spacing w:val="-35"/>
          <w:sz w:val="18"/>
        </w:rPr>
        <w:t xml:space="preserve"> </w:t>
      </w:r>
      <w:r w:rsidRPr="00DD01BB">
        <w:rPr>
          <w:spacing w:val="-2"/>
          <w:sz w:val="18"/>
        </w:rPr>
        <w:t>TF</w:t>
      </w:r>
      <w:r w:rsidRPr="00DD01BB">
        <w:rPr>
          <w:spacing w:val="-108"/>
          <w:sz w:val="18"/>
        </w:rPr>
        <w:t>。</w:t>
      </w:r>
      <w:r w:rsidRPr="00DD01BB">
        <w:rPr>
          <w:spacing w:val="-2"/>
          <w:sz w:val="18"/>
        </w:rPr>
        <w:t>（</w:t>
      </w:r>
      <w:r w:rsidRPr="00DD01BB">
        <w:rPr>
          <w:spacing w:val="-2"/>
          <w:sz w:val="18"/>
        </w:rPr>
        <w:t>12</w:t>
      </w:r>
      <w:r w:rsidRPr="00DD01BB">
        <w:rPr>
          <w:spacing w:val="-26"/>
          <w:sz w:val="18"/>
        </w:rPr>
        <w:t xml:space="preserve"> </w:t>
      </w:r>
      <w:r w:rsidRPr="00DD01BB">
        <w:rPr>
          <w:spacing w:val="-26"/>
          <w:sz w:val="18"/>
        </w:rPr>
        <w:t>分</w:t>
      </w:r>
      <w:r w:rsidRPr="00DD01BB">
        <w:rPr>
          <w:spacing w:val="-10"/>
          <w:sz w:val="18"/>
        </w:rPr>
        <w:t>）</w:t>
      </w:r>
    </w:p>
    <w:p w:rsidR="003D7B83" w:rsidRPr="00DD01BB" w:rsidRDefault="00EE036B">
      <w:pPr>
        <w:pStyle w:val="a3"/>
        <w:spacing w:before="43" w:line="278" w:lineRule="auto"/>
        <w:ind w:right="328"/>
        <w:rPr>
          <w:sz w:val="18"/>
        </w:rPr>
      </w:pPr>
      <w:r w:rsidRPr="00DD01BB">
        <w:rPr>
          <w:rFonts w:ascii="黑体" w:eastAsia="黑体" w:hint="eastAsia"/>
          <w:b/>
          <w:sz w:val="18"/>
        </w:rPr>
        <w:t>[</w:t>
      </w:r>
      <w:r w:rsidRPr="00DD01BB">
        <w:rPr>
          <w:rFonts w:ascii="黑体" w:eastAsia="黑体" w:hint="eastAsia"/>
          <w:b/>
          <w:spacing w:val="-16"/>
          <w:sz w:val="18"/>
        </w:rPr>
        <w:t>问题</w:t>
      </w:r>
      <w:r w:rsidRPr="00DD01BB">
        <w:rPr>
          <w:rFonts w:ascii="黑体" w:eastAsia="黑体" w:hint="eastAsia"/>
          <w:b/>
          <w:spacing w:val="-16"/>
          <w:sz w:val="18"/>
        </w:rPr>
        <w:t xml:space="preserve"> </w:t>
      </w:r>
      <w:r w:rsidRPr="00DD01BB">
        <w:rPr>
          <w:rFonts w:ascii="黑体" w:eastAsia="黑体" w:hint="eastAsia"/>
          <w:b/>
          <w:sz w:val="18"/>
        </w:rPr>
        <w:t>3]</w:t>
      </w:r>
      <w:r w:rsidRPr="00DD01BB">
        <w:rPr>
          <w:rFonts w:ascii="黑体" w:eastAsia="黑体" w:hint="eastAsia"/>
          <w:b/>
          <w:spacing w:val="-19"/>
          <w:sz w:val="18"/>
        </w:rPr>
        <w:t xml:space="preserve"> </w:t>
      </w:r>
      <w:r w:rsidRPr="00DD01BB">
        <w:rPr>
          <w:spacing w:val="-4"/>
          <w:sz w:val="18"/>
        </w:rPr>
        <w:t>为了加快进度，在进行活动</w:t>
      </w:r>
      <w:r w:rsidRPr="00DD01BB">
        <w:rPr>
          <w:spacing w:val="-4"/>
          <w:sz w:val="18"/>
        </w:rPr>
        <w:t xml:space="preserve"> </w:t>
      </w:r>
      <w:r w:rsidRPr="00DD01BB">
        <w:rPr>
          <w:sz w:val="18"/>
        </w:rPr>
        <w:t>G</w:t>
      </w:r>
      <w:r w:rsidRPr="00DD01BB">
        <w:rPr>
          <w:spacing w:val="-11"/>
          <w:sz w:val="18"/>
        </w:rPr>
        <w:t xml:space="preserve"> </w:t>
      </w:r>
      <w:r w:rsidRPr="00DD01BB">
        <w:rPr>
          <w:spacing w:val="-11"/>
          <w:sz w:val="18"/>
        </w:rPr>
        <w:t>时加班赶工，因此将该项工作的时间压缩了</w:t>
      </w:r>
      <w:r w:rsidRPr="00DD01BB">
        <w:rPr>
          <w:spacing w:val="-11"/>
          <w:sz w:val="18"/>
        </w:rPr>
        <w:t xml:space="preserve"> </w:t>
      </w:r>
      <w:r w:rsidRPr="00DD01BB">
        <w:rPr>
          <w:sz w:val="18"/>
        </w:rPr>
        <w:t>6</w:t>
      </w:r>
      <w:r w:rsidRPr="00DD01BB">
        <w:rPr>
          <w:spacing w:val="-25"/>
          <w:sz w:val="18"/>
        </w:rPr>
        <w:t xml:space="preserve"> </w:t>
      </w:r>
      <w:r w:rsidRPr="00DD01BB">
        <w:rPr>
          <w:spacing w:val="-25"/>
          <w:sz w:val="18"/>
        </w:rPr>
        <w:t>天</w:t>
      </w:r>
      <w:r w:rsidRPr="00DD01BB">
        <w:rPr>
          <w:sz w:val="18"/>
        </w:rPr>
        <w:t>（</w:t>
      </w:r>
      <w:r w:rsidRPr="00DD01BB">
        <w:rPr>
          <w:spacing w:val="-17"/>
          <w:sz w:val="18"/>
        </w:rPr>
        <w:t>历时</w:t>
      </w:r>
      <w:r w:rsidRPr="00DD01BB">
        <w:rPr>
          <w:spacing w:val="-17"/>
          <w:sz w:val="18"/>
        </w:rPr>
        <w:t xml:space="preserve"> </w:t>
      </w:r>
      <w:r w:rsidRPr="00DD01BB">
        <w:rPr>
          <w:sz w:val="18"/>
        </w:rPr>
        <w:t>5</w:t>
      </w:r>
      <w:r w:rsidRPr="00DD01BB">
        <w:rPr>
          <w:spacing w:val="-25"/>
          <w:sz w:val="18"/>
        </w:rPr>
        <w:t xml:space="preserve"> </w:t>
      </w:r>
      <w:r w:rsidRPr="00DD01BB">
        <w:rPr>
          <w:spacing w:val="-25"/>
          <w:sz w:val="18"/>
        </w:rPr>
        <w:t>天</w:t>
      </w:r>
      <w:r w:rsidRPr="00DD01BB">
        <w:rPr>
          <w:spacing w:val="-108"/>
          <w:sz w:val="18"/>
        </w:rPr>
        <w:t>）</w:t>
      </w:r>
      <w:r w:rsidRPr="00DD01BB">
        <w:rPr>
          <w:sz w:val="18"/>
        </w:rPr>
        <w:t>。请指出此时的关键路径是否改变，如果改变关键路径又是什么，并计算总工期</w:t>
      </w:r>
      <w:r w:rsidRPr="00DD01BB">
        <w:rPr>
          <w:spacing w:val="-109"/>
          <w:sz w:val="18"/>
        </w:rPr>
        <w:t>。</w:t>
      </w:r>
      <w:r w:rsidRPr="00DD01BB">
        <w:rPr>
          <w:sz w:val="18"/>
        </w:rPr>
        <w:t>（</w:t>
      </w:r>
      <w:r w:rsidRPr="00DD01BB">
        <w:rPr>
          <w:sz w:val="18"/>
        </w:rPr>
        <w:t>5</w:t>
      </w:r>
      <w:r w:rsidRPr="00DD01BB">
        <w:rPr>
          <w:spacing w:val="-21"/>
          <w:sz w:val="18"/>
        </w:rPr>
        <w:t xml:space="preserve"> </w:t>
      </w:r>
      <w:r w:rsidRPr="00DD01BB">
        <w:rPr>
          <w:spacing w:val="-21"/>
          <w:sz w:val="18"/>
        </w:rPr>
        <w:t>分</w:t>
      </w:r>
      <w:r w:rsidRPr="00DD01BB">
        <w:rPr>
          <w:sz w:val="18"/>
        </w:rPr>
        <w:t>）</w:t>
      </w:r>
    </w:p>
    <w:p w:rsidR="003D7B83" w:rsidRPr="00DD01BB" w:rsidRDefault="00EE036B">
      <w:pPr>
        <w:pStyle w:val="71"/>
        <w:rPr>
          <w:rFonts w:ascii="黑体" w:eastAsia="黑体"/>
          <w:sz w:val="18"/>
        </w:rPr>
      </w:pPr>
      <w:r w:rsidRPr="00DD01BB">
        <w:rPr>
          <w:rFonts w:ascii="黑体" w:eastAsia="黑体" w:hint="eastAsia"/>
          <w:spacing w:val="-2"/>
          <w:sz w:val="18"/>
        </w:rPr>
        <w:t>试题分析：</w:t>
      </w:r>
    </w:p>
    <w:p w:rsidR="003D7B83" w:rsidRPr="00DD01BB" w:rsidRDefault="00EE036B">
      <w:pPr>
        <w:pStyle w:val="a3"/>
        <w:spacing w:before="43" w:line="278" w:lineRule="auto"/>
        <w:ind w:right="307" w:firstLine="420"/>
        <w:rPr>
          <w:sz w:val="18"/>
        </w:rPr>
      </w:pPr>
      <w:r w:rsidRPr="00DD01BB">
        <w:rPr>
          <w:spacing w:val="-18"/>
          <w:sz w:val="18"/>
        </w:rPr>
        <w:t>问题</w:t>
      </w:r>
      <w:r w:rsidRPr="00DD01BB">
        <w:rPr>
          <w:spacing w:val="-18"/>
          <w:sz w:val="18"/>
        </w:rPr>
        <w:t xml:space="preserve"> </w:t>
      </w:r>
      <w:r w:rsidRPr="00DD01BB">
        <w:rPr>
          <w:sz w:val="18"/>
        </w:rPr>
        <w:t>1</w:t>
      </w:r>
      <w:r w:rsidRPr="00DD01BB">
        <w:rPr>
          <w:spacing w:val="-11"/>
          <w:sz w:val="18"/>
        </w:rPr>
        <w:t xml:space="preserve"> </w:t>
      </w:r>
      <w:r w:rsidRPr="00DD01BB">
        <w:rPr>
          <w:spacing w:val="-11"/>
          <w:sz w:val="18"/>
        </w:rPr>
        <w:t>是要找关键路径，并计算总工期。从图</w:t>
      </w:r>
      <w:r w:rsidRPr="00DD01BB">
        <w:rPr>
          <w:spacing w:val="-11"/>
          <w:sz w:val="18"/>
        </w:rPr>
        <w:t xml:space="preserve"> </w:t>
      </w:r>
      <w:r w:rsidRPr="00DD01BB">
        <w:rPr>
          <w:sz w:val="18"/>
        </w:rPr>
        <w:t>4-4-1</w:t>
      </w:r>
      <w:r w:rsidRPr="00DD01BB">
        <w:rPr>
          <w:spacing w:val="-8"/>
          <w:sz w:val="18"/>
        </w:rPr>
        <w:t xml:space="preserve"> </w:t>
      </w:r>
      <w:r w:rsidRPr="00DD01BB">
        <w:rPr>
          <w:spacing w:val="-8"/>
          <w:sz w:val="18"/>
        </w:rPr>
        <w:t>可以看出不同的路径并计算出不同路径的工期，</w:t>
      </w:r>
      <w:r w:rsidRPr="00DD01BB">
        <w:rPr>
          <w:spacing w:val="-2"/>
          <w:sz w:val="18"/>
        </w:rPr>
        <w:t>如下所示：</w:t>
      </w:r>
    </w:p>
    <w:p w:rsidR="003D7B83" w:rsidRPr="00DD01BB" w:rsidRDefault="00EE036B">
      <w:pPr>
        <w:pStyle w:val="a5"/>
        <w:numPr>
          <w:ilvl w:val="0"/>
          <w:numId w:val="31"/>
        </w:numPr>
        <w:tabs>
          <w:tab w:val="left" w:pos="763"/>
        </w:tabs>
        <w:spacing w:before="0" w:line="269" w:lineRule="exact"/>
        <w:ind w:hanging="531"/>
        <w:rPr>
          <w:sz w:val="18"/>
        </w:rPr>
      </w:pPr>
      <w:r w:rsidRPr="00DD01BB">
        <w:rPr>
          <w:spacing w:val="-2"/>
          <w:sz w:val="18"/>
        </w:rPr>
        <w:t>ABEHJ</w:t>
      </w:r>
      <w:r w:rsidRPr="00DD01BB">
        <w:rPr>
          <w:spacing w:val="-11"/>
          <w:sz w:val="18"/>
        </w:rPr>
        <w:t>，工期为</w:t>
      </w:r>
      <w:r w:rsidRPr="00DD01BB">
        <w:rPr>
          <w:spacing w:val="-11"/>
          <w:sz w:val="18"/>
        </w:rPr>
        <w:t xml:space="preserve"> </w:t>
      </w:r>
      <w:r w:rsidRPr="00DD01BB">
        <w:rPr>
          <w:spacing w:val="-2"/>
          <w:sz w:val="18"/>
        </w:rPr>
        <w:t>39</w:t>
      </w:r>
      <w:r w:rsidRPr="00DD01BB">
        <w:rPr>
          <w:spacing w:val="-10"/>
          <w:sz w:val="18"/>
        </w:rPr>
        <w:t>。</w:t>
      </w:r>
    </w:p>
    <w:p w:rsidR="003D7B83" w:rsidRPr="00DD01BB" w:rsidRDefault="00EE036B">
      <w:pPr>
        <w:pStyle w:val="a5"/>
        <w:numPr>
          <w:ilvl w:val="0"/>
          <w:numId w:val="31"/>
        </w:numPr>
        <w:tabs>
          <w:tab w:val="left" w:pos="763"/>
        </w:tabs>
        <w:ind w:hanging="531"/>
        <w:rPr>
          <w:sz w:val="18"/>
        </w:rPr>
      </w:pPr>
      <w:r w:rsidRPr="00DD01BB">
        <w:rPr>
          <w:spacing w:val="-2"/>
          <w:sz w:val="18"/>
        </w:rPr>
        <w:t>ABEIJ</w:t>
      </w:r>
      <w:r w:rsidRPr="00DD01BB">
        <w:rPr>
          <w:spacing w:val="-11"/>
          <w:sz w:val="18"/>
        </w:rPr>
        <w:t>，工期为</w:t>
      </w:r>
      <w:r w:rsidRPr="00DD01BB">
        <w:rPr>
          <w:spacing w:val="-11"/>
          <w:sz w:val="18"/>
        </w:rPr>
        <w:t xml:space="preserve"> </w:t>
      </w:r>
      <w:r w:rsidRPr="00DD01BB">
        <w:rPr>
          <w:spacing w:val="-2"/>
          <w:sz w:val="18"/>
        </w:rPr>
        <w:t>40</w:t>
      </w:r>
      <w:r w:rsidRPr="00DD01BB">
        <w:rPr>
          <w:spacing w:val="-10"/>
          <w:sz w:val="18"/>
        </w:rPr>
        <w:t>。</w:t>
      </w:r>
    </w:p>
    <w:p w:rsidR="003D7B83" w:rsidRPr="00DD01BB" w:rsidRDefault="00EE036B">
      <w:pPr>
        <w:pStyle w:val="a5"/>
        <w:numPr>
          <w:ilvl w:val="0"/>
          <w:numId w:val="31"/>
        </w:numPr>
        <w:tabs>
          <w:tab w:val="left" w:pos="763"/>
        </w:tabs>
        <w:ind w:hanging="531"/>
        <w:rPr>
          <w:sz w:val="18"/>
        </w:rPr>
      </w:pPr>
      <w:r w:rsidRPr="00DD01BB">
        <w:rPr>
          <w:spacing w:val="-2"/>
          <w:sz w:val="18"/>
        </w:rPr>
        <w:t>ACFIJ</w:t>
      </w:r>
      <w:r w:rsidRPr="00DD01BB">
        <w:rPr>
          <w:spacing w:val="-11"/>
          <w:sz w:val="18"/>
        </w:rPr>
        <w:t>，工期为</w:t>
      </w:r>
      <w:r w:rsidRPr="00DD01BB">
        <w:rPr>
          <w:spacing w:val="-11"/>
          <w:sz w:val="18"/>
        </w:rPr>
        <w:t xml:space="preserve"> </w:t>
      </w:r>
      <w:r w:rsidRPr="00DD01BB">
        <w:rPr>
          <w:spacing w:val="-2"/>
          <w:sz w:val="18"/>
        </w:rPr>
        <w:t>38</w:t>
      </w:r>
      <w:r w:rsidRPr="00DD01BB">
        <w:rPr>
          <w:spacing w:val="-10"/>
          <w:sz w:val="18"/>
        </w:rPr>
        <w:t>。</w:t>
      </w:r>
    </w:p>
    <w:p w:rsidR="003D7B83" w:rsidRPr="00DD01BB" w:rsidRDefault="00EE036B">
      <w:pPr>
        <w:pStyle w:val="a5"/>
        <w:numPr>
          <w:ilvl w:val="0"/>
          <w:numId w:val="31"/>
        </w:numPr>
        <w:tabs>
          <w:tab w:val="left" w:pos="763"/>
        </w:tabs>
        <w:ind w:hanging="531"/>
        <w:rPr>
          <w:sz w:val="18"/>
        </w:rPr>
      </w:pPr>
      <w:r w:rsidRPr="00DD01BB">
        <w:rPr>
          <w:spacing w:val="-2"/>
          <w:sz w:val="18"/>
        </w:rPr>
        <w:t>ABDGJ</w:t>
      </w:r>
      <w:r w:rsidRPr="00DD01BB">
        <w:rPr>
          <w:spacing w:val="-11"/>
          <w:sz w:val="18"/>
        </w:rPr>
        <w:t>，工期为</w:t>
      </w:r>
      <w:r w:rsidRPr="00DD01BB">
        <w:rPr>
          <w:spacing w:val="-11"/>
          <w:sz w:val="18"/>
        </w:rPr>
        <w:t xml:space="preserve"> </w:t>
      </w:r>
      <w:r w:rsidRPr="00DD01BB">
        <w:rPr>
          <w:spacing w:val="-2"/>
          <w:sz w:val="18"/>
        </w:rPr>
        <w:t>41</w:t>
      </w:r>
      <w:r w:rsidRPr="00DD01BB">
        <w:rPr>
          <w:spacing w:val="-10"/>
          <w:sz w:val="18"/>
        </w:rPr>
        <w:t>。</w:t>
      </w:r>
    </w:p>
    <w:p w:rsidR="003D7B83" w:rsidRPr="00DD01BB" w:rsidRDefault="00EE036B">
      <w:pPr>
        <w:pStyle w:val="a3"/>
        <w:spacing w:before="43" w:line="278" w:lineRule="auto"/>
        <w:ind w:right="326" w:firstLine="420"/>
        <w:rPr>
          <w:sz w:val="18"/>
        </w:rPr>
      </w:pPr>
      <w:r w:rsidRPr="00DD01BB">
        <w:rPr>
          <w:spacing w:val="-4"/>
          <w:sz w:val="18"/>
        </w:rPr>
        <w:t>可见，关键路径应当是工期最长的那条路，即为</w:t>
      </w:r>
      <w:r w:rsidRPr="00DD01BB">
        <w:rPr>
          <w:spacing w:val="-4"/>
          <w:sz w:val="18"/>
        </w:rPr>
        <w:t xml:space="preserve"> </w:t>
      </w:r>
      <w:r w:rsidRPr="00DD01BB">
        <w:rPr>
          <w:spacing w:val="-2"/>
          <w:sz w:val="18"/>
        </w:rPr>
        <w:t>ABDGJ</w:t>
      </w:r>
      <w:r w:rsidRPr="00DD01BB">
        <w:rPr>
          <w:spacing w:val="-9"/>
          <w:sz w:val="18"/>
        </w:rPr>
        <w:t>，总工期为</w:t>
      </w:r>
      <w:r w:rsidRPr="00DD01BB">
        <w:rPr>
          <w:spacing w:val="-9"/>
          <w:sz w:val="18"/>
        </w:rPr>
        <w:t xml:space="preserve"> </w:t>
      </w:r>
      <w:r w:rsidRPr="00DD01BB">
        <w:rPr>
          <w:spacing w:val="-2"/>
          <w:sz w:val="18"/>
        </w:rPr>
        <w:t>41</w:t>
      </w:r>
      <w:r w:rsidRPr="00DD01BB">
        <w:rPr>
          <w:spacing w:val="-7"/>
          <w:sz w:val="18"/>
        </w:rPr>
        <w:t>。答对关键路径给</w:t>
      </w:r>
      <w:r w:rsidRPr="00DD01BB">
        <w:rPr>
          <w:spacing w:val="-7"/>
          <w:sz w:val="18"/>
        </w:rPr>
        <w:t xml:space="preserve"> </w:t>
      </w:r>
      <w:r w:rsidRPr="00DD01BB">
        <w:rPr>
          <w:spacing w:val="-2"/>
          <w:sz w:val="18"/>
        </w:rPr>
        <w:t>2</w:t>
      </w:r>
      <w:r w:rsidRPr="00DD01BB">
        <w:rPr>
          <w:spacing w:val="-10"/>
          <w:sz w:val="18"/>
        </w:rPr>
        <w:t xml:space="preserve"> </w:t>
      </w:r>
      <w:r w:rsidRPr="00DD01BB">
        <w:rPr>
          <w:spacing w:val="-10"/>
          <w:sz w:val="18"/>
        </w:rPr>
        <w:t>分，答对总</w:t>
      </w:r>
      <w:r w:rsidRPr="00DD01BB">
        <w:rPr>
          <w:spacing w:val="-5"/>
          <w:sz w:val="18"/>
        </w:rPr>
        <w:t>工期给</w:t>
      </w:r>
      <w:r w:rsidRPr="00DD01BB">
        <w:rPr>
          <w:spacing w:val="-5"/>
          <w:sz w:val="18"/>
        </w:rPr>
        <w:t xml:space="preserve"> </w:t>
      </w:r>
      <w:r w:rsidRPr="00DD01BB">
        <w:rPr>
          <w:sz w:val="18"/>
        </w:rPr>
        <w:t>2</w:t>
      </w:r>
      <w:r w:rsidRPr="00DD01BB">
        <w:rPr>
          <w:spacing w:val="-8"/>
          <w:sz w:val="18"/>
        </w:rPr>
        <w:t xml:space="preserve"> </w:t>
      </w:r>
      <w:r w:rsidRPr="00DD01BB">
        <w:rPr>
          <w:spacing w:val="-8"/>
          <w:sz w:val="18"/>
        </w:rPr>
        <w:t>分。</w:t>
      </w:r>
    </w:p>
    <w:p w:rsidR="003D7B83" w:rsidRPr="00DD01BB" w:rsidRDefault="00EE036B">
      <w:pPr>
        <w:pStyle w:val="a3"/>
        <w:spacing w:line="278" w:lineRule="auto"/>
        <w:ind w:right="329" w:firstLine="420"/>
        <w:rPr>
          <w:sz w:val="18"/>
        </w:rPr>
      </w:pPr>
      <w:r w:rsidRPr="00DD01BB">
        <w:rPr>
          <w:noProof/>
          <w:sz w:val="18"/>
        </w:rPr>
        <w:drawing>
          <wp:anchor distT="0" distB="0" distL="0" distR="0" simplePos="0" relativeHeight="251696128" behindDoc="1" locked="0" layoutInCell="1" allowOverlap="1">
            <wp:simplePos x="0" y="0"/>
            <wp:positionH relativeFrom="page">
              <wp:posOffset>3992078</wp:posOffset>
            </wp:positionH>
            <wp:positionV relativeFrom="paragraph">
              <wp:posOffset>223519</wp:posOffset>
            </wp:positionV>
            <wp:extent cx="127000" cy="120650"/>
            <wp:effectExtent l="0" t="0" r="0" b="0"/>
            <wp:wrapNone/>
            <wp:docPr id="13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spacing w:val="-17"/>
          <w:sz w:val="18"/>
        </w:rPr>
        <w:t>问题</w:t>
      </w:r>
      <w:r w:rsidRPr="00DD01BB">
        <w:rPr>
          <w:spacing w:val="-17"/>
          <w:sz w:val="18"/>
        </w:rPr>
        <w:t xml:space="preserve"> </w:t>
      </w:r>
      <w:r w:rsidRPr="00DD01BB">
        <w:rPr>
          <w:sz w:val="18"/>
        </w:rPr>
        <w:t>2</w:t>
      </w:r>
      <w:r w:rsidRPr="00DD01BB">
        <w:rPr>
          <w:spacing w:val="-19"/>
          <w:sz w:val="18"/>
        </w:rPr>
        <w:t xml:space="preserve"> </w:t>
      </w:r>
      <w:r w:rsidRPr="00DD01BB">
        <w:rPr>
          <w:spacing w:val="-19"/>
          <w:sz w:val="18"/>
        </w:rPr>
        <w:t>是要求解</w:t>
      </w:r>
      <w:r w:rsidRPr="00DD01BB">
        <w:rPr>
          <w:spacing w:val="-19"/>
          <w:sz w:val="18"/>
        </w:rPr>
        <w:t xml:space="preserve"> </w:t>
      </w:r>
      <w:r w:rsidRPr="00DD01BB">
        <w:rPr>
          <w:sz w:val="18"/>
        </w:rPr>
        <w:t>E</w:t>
      </w:r>
      <w:r w:rsidRPr="00DD01BB">
        <w:rPr>
          <w:sz w:val="18"/>
        </w:rPr>
        <w:t>、</w:t>
      </w:r>
      <w:r w:rsidRPr="00DD01BB">
        <w:rPr>
          <w:sz w:val="18"/>
        </w:rPr>
        <w:t>F</w:t>
      </w:r>
      <w:r w:rsidRPr="00DD01BB">
        <w:rPr>
          <w:sz w:val="18"/>
        </w:rPr>
        <w:t>、</w:t>
      </w:r>
      <w:r w:rsidRPr="00DD01BB">
        <w:rPr>
          <w:sz w:val="18"/>
        </w:rPr>
        <w:t>I</w:t>
      </w:r>
      <w:r w:rsidRPr="00DD01BB">
        <w:rPr>
          <w:spacing w:val="-35"/>
          <w:sz w:val="18"/>
        </w:rPr>
        <w:t xml:space="preserve"> </w:t>
      </w:r>
      <w:r w:rsidRPr="00DD01BB">
        <w:rPr>
          <w:spacing w:val="-35"/>
          <w:sz w:val="18"/>
        </w:rPr>
        <w:t>的</w:t>
      </w:r>
      <w:r w:rsidRPr="00DD01BB">
        <w:rPr>
          <w:spacing w:val="-35"/>
          <w:sz w:val="18"/>
        </w:rPr>
        <w:t xml:space="preserve"> </w:t>
      </w:r>
      <w:r w:rsidRPr="00DD01BB">
        <w:rPr>
          <w:sz w:val="18"/>
        </w:rPr>
        <w:t>FF</w:t>
      </w:r>
      <w:r w:rsidRPr="00DD01BB">
        <w:rPr>
          <w:spacing w:val="-35"/>
          <w:sz w:val="18"/>
        </w:rPr>
        <w:t xml:space="preserve"> </w:t>
      </w:r>
      <w:r w:rsidRPr="00DD01BB">
        <w:rPr>
          <w:spacing w:val="-35"/>
          <w:sz w:val="18"/>
        </w:rPr>
        <w:t>和</w:t>
      </w:r>
      <w:r w:rsidRPr="00DD01BB">
        <w:rPr>
          <w:spacing w:val="-35"/>
          <w:sz w:val="18"/>
        </w:rPr>
        <w:t xml:space="preserve"> </w:t>
      </w:r>
      <w:r w:rsidRPr="00DD01BB">
        <w:rPr>
          <w:sz w:val="18"/>
        </w:rPr>
        <w:t>TF</w:t>
      </w:r>
      <w:r w:rsidRPr="00DD01BB">
        <w:rPr>
          <w:spacing w:val="-7"/>
          <w:sz w:val="18"/>
        </w:rPr>
        <w:t>，可见共要求解</w:t>
      </w:r>
      <w:r w:rsidRPr="00DD01BB">
        <w:rPr>
          <w:spacing w:val="-7"/>
          <w:sz w:val="18"/>
        </w:rPr>
        <w:t xml:space="preserve"> </w:t>
      </w:r>
      <w:r w:rsidRPr="00DD01BB">
        <w:rPr>
          <w:sz w:val="18"/>
        </w:rPr>
        <w:t>6</w:t>
      </w:r>
      <w:r w:rsidRPr="00DD01BB">
        <w:rPr>
          <w:spacing w:val="-15"/>
          <w:sz w:val="18"/>
        </w:rPr>
        <w:t xml:space="preserve"> </w:t>
      </w:r>
      <w:proofErr w:type="gramStart"/>
      <w:r w:rsidRPr="00DD01BB">
        <w:rPr>
          <w:spacing w:val="-15"/>
          <w:sz w:val="18"/>
        </w:rPr>
        <w:t>个</w:t>
      </w:r>
      <w:proofErr w:type="gramEnd"/>
      <w:r w:rsidRPr="00DD01BB">
        <w:rPr>
          <w:spacing w:val="-15"/>
          <w:sz w:val="18"/>
        </w:rPr>
        <w:t>结果，每个</w:t>
      </w:r>
      <w:r w:rsidRPr="00DD01BB">
        <w:rPr>
          <w:spacing w:val="-15"/>
          <w:sz w:val="18"/>
        </w:rPr>
        <w:t xml:space="preserve"> </w:t>
      </w:r>
      <w:r w:rsidRPr="00DD01BB">
        <w:rPr>
          <w:sz w:val="18"/>
        </w:rPr>
        <w:t>1</w:t>
      </w:r>
      <w:r w:rsidRPr="00DD01BB">
        <w:rPr>
          <w:spacing w:val="-8"/>
          <w:sz w:val="18"/>
        </w:rPr>
        <w:t xml:space="preserve"> </w:t>
      </w:r>
      <w:r w:rsidRPr="00DD01BB">
        <w:rPr>
          <w:spacing w:val="-8"/>
          <w:sz w:val="18"/>
        </w:rPr>
        <w:t>分。</w:t>
      </w:r>
      <w:proofErr w:type="gramStart"/>
      <w:r w:rsidRPr="00DD01BB">
        <w:rPr>
          <w:spacing w:val="-8"/>
          <w:sz w:val="18"/>
        </w:rPr>
        <w:t>做些种题马上</w:t>
      </w:r>
      <w:proofErr w:type="gramEnd"/>
      <w:r w:rsidRPr="00DD01BB">
        <w:rPr>
          <w:spacing w:val="-8"/>
          <w:sz w:val="18"/>
        </w:rPr>
        <w:t>想起网络图</w:t>
      </w:r>
      <w:r w:rsidRPr="00DD01BB">
        <w:rPr>
          <w:position w:val="2"/>
          <w:sz w:val="18"/>
        </w:rPr>
        <w:t>计算的</w:t>
      </w:r>
      <w:r w:rsidRPr="00DD01BB">
        <w:rPr>
          <w:spacing w:val="-20"/>
          <w:position w:val="2"/>
          <w:sz w:val="18"/>
        </w:rPr>
        <w:t xml:space="preserve"> </w:t>
      </w:r>
      <w:r w:rsidRPr="00DD01BB">
        <w:rPr>
          <w:position w:val="2"/>
          <w:sz w:val="18"/>
        </w:rPr>
        <w:t>3</w:t>
      </w:r>
      <w:r w:rsidRPr="00DD01BB">
        <w:rPr>
          <w:spacing w:val="-21"/>
          <w:position w:val="2"/>
          <w:sz w:val="18"/>
        </w:rPr>
        <w:t xml:space="preserve"> </w:t>
      </w:r>
      <w:r w:rsidRPr="00DD01BB">
        <w:rPr>
          <w:position w:val="2"/>
          <w:sz w:val="18"/>
        </w:rPr>
        <w:t>句口诀</w:t>
      </w:r>
      <w:r w:rsidRPr="00DD01BB">
        <w:rPr>
          <w:spacing w:val="-106"/>
          <w:position w:val="2"/>
          <w:sz w:val="18"/>
        </w:rPr>
        <w:t>：</w:t>
      </w:r>
      <w:r w:rsidRPr="00DD01BB">
        <w:rPr>
          <w:spacing w:val="2"/>
          <w:position w:val="2"/>
          <w:sz w:val="18"/>
        </w:rPr>
        <w:t>“</w:t>
      </w:r>
      <w:r w:rsidRPr="00DD01BB">
        <w:rPr>
          <w:noProof/>
          <w:sz w:val="18"/>
        </w:rPr>
        <w:drawing>
          <wp:inline distT="0" distB="0" distL="0" distR="0">
            <wp:extent cx="127000" cy="120650"/>
            <wp:effectExtent l="0" t="0" r="0" b="0"/>
            <wp:docPr id="13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position w:val="2"/>
          <w:sz w:val="18"/>
        </w:rPr>
        <w:t>开大前</w:t>
      </w:r>
      <w:r w:rsidRPr="00DD01BB">
        <w:rPr>
          <w:noProof/>
          <w:sz w:val="18"/>
        </w:rPr>
        <w:drawing>
          <wp:inline distT="0" distB="0" distL="0" distR="0">
            <wp:extent cx="127000" cy="120650"/>
            <wp:effectExtent l="0" t="0" r="0" b="0"/>
            <wp:docPr id="13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position w:val="2"/>
          <w:sz w:val="18"/>
        </w:rPr>
        <w:t>完；晚完小后晚开；小后</w:t>
      </w:r>
      <w:r w:rsidRPr="00DD01BB">
        <w:rPr>
          <w:position w:val="2"/>
          <w:sz w:val="18"/>
        </w:rPr>
        <w:t></w:t>
      </w:r>
      <w:r w:rsidRPr="00DD01BB">
        <w:rPr>
          <w:position w:val="2"/>
          <w:sz w:val="18"/>
        </w:rPr>
        <w:t>开减</w:t>
      </w:r>
      <w:r w:rsidRPr="00DD01BB">
        <w:rPr>
          <w:noProof/>
          <w:sz w:val="18"/>
        </w:rPr>
        <w:drawing>
          <wp:inline distT="0" distB="0" distL="0" distR="0">
            <wp:extent cx="127000" cy="120650"/>
            <wp:effectExtent l="0" t="0" r="0" b="0"/>
            <wp:docPr id="13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position w:val="2"/>
          <w:sz w:val="18"/>
        </w:rPr>
        <w:t>完</w:t>
      </w:r>
      <w:r w:rsidRPr="00DD01BB">
        <w:rPr>
          <w:spacing w:val="-106"/>
          <w:position w:val="2"/>
          <w:sz w:val="18"/>
        </w:rPr>
        <w:t>。</w:t>
      </w:r>
      <w:r w:rsidRPr="00DD01BB">
        <w:rPr>
          <w:spacing w:val="-106"/>
          <w:position w:val="2"/>
          <w:sz w:val="18"/>
        </w:rPr>
        <w:t>”</w:t>
      </w:r>
      <w:r w:rsidRPr="00DD01BB">
        <w:rPr>
          <w:position w:val="2"/>
          <w:sz w:val="18"/>
        </w:rPr>
        <w:t>。下面列出求解过程：</w:t>
      </w:r>
    </w:p>
    <w:p w:rsidR="003D7B83" w:rsidRPr="00DD01BB" w:rsidRDefault="00EE036B">
      <w:pPr>
        <w:pStyle w:val="a3"/>
        <w:spacing w:line="269" w:lineRule="exact"/>
        <w:ind w:left="653"/>
        <w:rPr>
          <w:sz w:val="18"/>
        </w:rPr>
      </w:pPr>
      <w:r w:rsidRPr="00DD01BB">
        <w:rPr>
          <w:spacing w:val="-2"/>
          <w:sz w:val="18"/>
        </w:rPr>
        <w:t>FFE=min{ESH,ESI}-EFE=min{max{EFE},max{EFF,EFE}}-EFE=min{EFE,max{EFF,EFE}}-</w:t>
      </w:r>
      <w:r w:rsidRPr="00DD01BB">
        <w:rPr>
          <w:spacing w:val="-5"/>
          <w:sz w:val="18"/>
        </w:rPr>
        <w:t>EFE</w:t>
      </w:r>
    </w:p>
    <w:p w:rsidR="003D7B83" w:rsidRPr="00DD01BB" w:rsidRDefault="003D7B83">
      <w:pPr>
        <w:spacing w:line="269" w:lineRule="exact"/>
        <w:rPr>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ind w:left="970"/>
        <w:rPr>
          <w:sz w:val="18"/>
        </w:rPr>
      </w:pPr>
      <w:r w:rsidRPr="00DD01BB">
        <w:rPr>
          <w:spacing w:val="-2"/>
          <w:sz w:val="18"/>
        </w:rPr>
        <w:lastRenderedPageBreak/>
        <w:t>=</w:t>
      </w:r>
      <w:proofErr w:type="gramStart"/>
      <w:r w:rsidRPr="00DD01BB">
        <w:rPr>
          <w:spacing w:val="-2"/>
          <w:sz w:val="18"/>
        </w:rPr>
        <w:t>min{</w:t>
      </w:r>
      <w:proofErr w:type="gramEnd"/>
      <w:r w:rsidRPr="00DD01BB">
        <w:rPr>
          <w:spacing w:val="-2"/>
          <w:sz w:val="18"/>
        </w:rPr>
        <w:t>ESE+9,max{ESF+5,ESE+9}}-ESE-9=min{EFB+9,max{EFC+5,EFB+9}}-EFB-</w:t>
      </w:r>
      <w:r w:rsidRPr="00DD01BB">
        <w:rPr>
          <w:spacing w:val="-10"/>
          <w:sz w:val="18"/>
        </w:rPr>
        <w:t>9</w:t>
      </w:r>
    </w:p>
    <w:p w:rsidR="003D7B83" w:rsidRPr="00DD01BB" w:rsidRDefault="00EE036B">
      <w:pPr>
        <w:pStyle w:val="a3"/>
        <w:spacing w:before="43"/>
        <w:ind w:left="970"/>
        <w:rPr>
          <w:sz w:val="18"/>
        </w:rPr>
      </w:pPr>
      <w:r w:rsidRPr="00DD01BB">
        <w:rPr>
          <w:spacing w:val="-2"/>
          <w:sz w:val="18"/>
        </w:rPr>
        <w:t>=</w:t>
      </w:r>
      <w:proofErr w:type="gramStart"/>
      <w:r w:rsidRPr="00DD01BB">
        <w:rPr>
          <w:spacing w:val="-2"/>
          <w:sz w:val="18"/>
        </w:rPr>
        <w:t>min{</w:t>
      </w:r>
      <w:proofErr w:type="gramEnd"/>
      <w:r w:rsidRPr="00DD01BB">
        <w:rPr>
          <w:spacing w:val="-2"/>
          <w:sz w:val="18"/>
        </w:rPr>
        <w:t>13+9,max{ESC+8+5,13+9}}-13-9=min{22,max{EFA+13,22}}-</w:t>
      </w:r>
      <w:r w:rsidRPr="00DD01BB">
        <w:rPr>
          <w:spacing w:val="-5"/>
          <w:sz w:val="18"/>
        </w:rPr>
        <w:t>22</w:t>
      </w:r>
    </w:p>
    <w:p w:rsidR="003D7B83" w:rsidRPr="00DD01BB" w:rsidRDefault="00EE036B">
      <w:pPr>
        <w:pStyle w:val="a3"/>
        <w:spacing w:before="43"/>
        <w:ind w:left="970"/>
        <w:rPr>
          <w:sz w:val="18"/>
        </w:rPr>
      </w:pPr>
      <w:r w:rsidRPr="00DD01BB">
        <w:rPr>
          <w:spacing w:val="-2"/>
          <w:sz w:val="18"/>
        </w:rPr>
        <w:t>=</w:t>
      </w:r>
      <w:proofErr w:type="gramStart"/>
      <w:r w:rsidRPr="00DD01BB">
        <w:rPr>
          <w:spacing w:val="-2"/>
          <w:sz w:val="18"/>
        </w:rPr>
        <w:t>min{</w:t>
      </w:r>
      <w:proofErr w:type="gramEnd"/>
      <w:r w:rsidRPr="00DD01BB">
        <w:rPr>
          <w:spacing w:val="-2"/>
          <w:sz w:val="18"/>
        </w:rPr>
        <w:t>22,max{7+13,22}}-22=min{22,22}-</w:t>
      </w:r>
      <w:r w:rsidRPr="00DD01BB">
        <w:rPr>
          <w:spacing w:val="-4"/>
          <w:sz w:val="18"/>
        </w:rPr>
        <w:t>22=0</w:t>
      </w:r>
    </w:p>
    <w:p w:rsidR="003D7B83" w:rsidRPr="00DD01BB" w:rsidRDefault="00EE036B">
      <w:pPr>
        <w:pStyle w:val="a3"/>
        <w:spacing w:before="43"/>
        <w:ind w:left="653"/>
        <w:rPr>
          <w:sz w:val="18"/>
        </w:rPr>
      </w:pPr>
      <w:r w:rsidRPr="00DD01BB">
        <w:rPr>
          <w:spacing w:val="-2"/>
          <w:sz w:val="18"/>
        </w:rPr>
        <w:t>TFE=LSE-ESE=LFE-9-EFB=LFE-22=</w:t>
      </w:r>
      <w:proofErr w:type="gramStart"/>
      <w:r w:rsidRPr="00DD01BB">
        <w:rPr>
          <w:spacing w:val="-2"/>
          <w:sz w:val="18"/>
        </w:rPr>
        <w:t>min{</w:t>
      </w:r>
      <w:proofErr w:type="gramEnd"/>
      <w:r w:rsidRPr="00DD01BB">
        <w:rPr>
          <w:spacing w:val="-2"/>
          <w:sz w:val="18"/>
        </w:rPr>
        <w:t>LSH,LSI}-22=min{LFH-7,LFI-8}-</w:t>
      </w:r>
      <w:r w:rsidRPr="00DD01BB">
        <w:rPr>
          <w:spacing w:val="-5"/>
          <w:sz w:val="18"/>
        </w:rPr>
        <w:t>22</w:t>
      </w:r>
    </w:p>
    <w:p w:rsidR="003D7B83" w:rsidRPr="00DD01BB" w:rsidRDefault="00EE036B">
      <w:pPr>
        <w:pStyle w:val="a3"/>
        <w:spacing w:before="43"/>
        <w:ind w:left="970"/>
        <w:rPr>
          <w:sz w:val="18"/>
        </w:rPr>
      </w:pPr>
      <w:r w:rsidRPr="00DD01BB">
        <w:rPr>
          <w:spacing w:val="-2"/>
          <w:sz w:val="18"/>
        </w:rPr>
        <w:t>=</w:t>
      </w:r>
      <w:proofErr w:type="gramStart"/>
      <w:r w:rsidRPr="00DD01BB">
        <w:rPr>
          <w:spacing w:val="-2"/>
          <w:sz w:val="18"/>
        </w:rPr>
        <w:t>min{</w:t>
      </w:r>
      <w:proofErr w:type="gramEnd"/>
      <w:r w:rsidRPr="00DD01BB">
        <w:rPr>
          <w:spacing w:val="-2"/>
          <w:sz w:val="18"/>
        </w:rPr>
        <w:t>LSJ-7,LSJ-8}-22=</w:t>
      </w:r>
      <w:r w:rsidRPr="00DD01BB">
        <w:rPr>
          <w:spacing w:val="-2"/>
          <w:sz w:val="18"/>
        </w:rPr>
        <w:t>LSJ-8-22=LSJ-30=41-10-</w:t>
      </w:r>
      <w:r w:rsidRPr="00DD01BB">
        <w:rPr>
          <w:spacing w:val="-4"/>
          <w:sz w:val="18"/>
        </w:rPr>
        <w:t>30=1</w:t>
      </w:r>
    </w:p>
    <w:p w:rsidR="003D7B83" w:rsidRPr="00DD01BB" w:rsidRDefault="00EE036B">
      <w:pPr>
        <w:pStyle w:val="a3"/>
        <w:spacing w:before="43"/>
        <w:ind w:left="653"/>
        <w:rPr>
          <w:sz w:val="18"/>
        </w:rPr>
      </w:pPr>
      <w:r w:rsidRPr="00DD01BB">
        <w:rPr>
          <w:spacing w:val="-2"/>
          <w:sz w:val="18"/>
        </w:rPr>
        <w:t>FFF=</w:t>
      </w:r>
      <w:proofErr w:type="gramStart"/>
      <w:r w:rsidRPr="00DD01BB">
        <w:rPr>
          <w:spacing w:val="-2"/>
          <w:sz w:val="18"/>
        </w:rPr>
        <w:t>min{</w:t>
      </w:r>
      <w:proofErr w:type="gramEnd"/>
      <w:r w:rsidRPr="00DD01BB">
        <w:rPr>
          <w:spacing w:val="-2"/>
          <w:sz w:val="18"/>
        </w:rPr>
        <w:t>ESI}-EFF=ESI-EFI=max{EFE,EFF}-EFF=max{ESE+9,ESF+5}-ESF-</w:t>
      </w:r>
      <w:r w:rsidRPr="00DD01BB">
        <w:rPr>
          <w:spacing w:val="-10"/>
          <w:sz w:val="18"/>
        </w:rPr>
        <w:t>5</w:t>
      </w:r>
    </w:p>
    <w:p w:rsidR="003D7B83" w:rsidRPr="00DD01BB" w:rsidRDefault="00EE036B">
      <w:pPr>
        <w:pStyle w:val="a3"/>
        <w:spacing w:before="43" w:line="278" w:lineRule="auto"/>
        <w:ind w:left="653" w:right="3144" w:firstLine="316"/>
        <w:rPr>
          <w:sz w:val="18"/>
        </w:rPr>
      </w:pPr>
      <w:r w:rsidRPr="00DD01BB">
        <w:rPr>
          <w:spacing w:val="-2"/>
          <w:sz w:val="18"/>
        </w:rPr>
        <w:t>=</w:t>
      </w:r>
      <w:proofErr w:type="gramStart"/>
      <w:r w:rsidRPr="00DD01BB">
        <w:rPr>
          <w:spacing w:val="-2"/>
          <w:sz w:val="18"/>
        </w:rPr>
        <w:t>max{</w:t>
      </w:r>
      <w:proofErr w:type="gramEnd"/>
      <w:r w:rsidRPr="00DD01BB">
        <w:rPr>
          <w:spacing w:val="-2"/>
          <w:sz w:val="18"/>
        </w:rPr>
        <w:t>EFB+9,EFC+5}-EFC-5=max{13+9,15+5}-15-5=22-20=2 TFF=LSF-ESF=LFF-5-15=LFF-20=LSI-20=LFI-8-20=LSJ-28=41-10-28=3</w:t>
      </w:r>
    </w:p>
    <w:p w:rsidR="003D7B83" w:rsidRPr="00DD01BB" w:rsidRDefault="00EE036B">
      <w:pPr>
        <w:pStyle w:val="a3"/>
        <w:spacing w:line="278" w:lineRule="auto"/>
        <w:ind w:left="653" w:right="2407"/>
        <w:rPr>
          <w:sz w:val="18"/>
        </w:rPr>
      </w:pPr>
      <w:r w:rsidRPr="00DD01BB">
        <w:rPr>
          <w:spacing w:val="-2"/>
          <w:sz w:val="18"/>
        </w:rPr>
        <w:t>FFI=ESJ-EFI=41-10-ESI-8=23-ESI=23-</w:t>
      </w:r>
      <w:proofErr w:type="gramStart"/>
      <w:r w:rsidRPr="00DD01BB">
        <w:rPr>
          <w:spacing w:val="-2"/>
          <w:sz w:val="18"/>
        </w:rPr>
        <w:t>max{</w:t>
      </w:r>
      <w:proofErr w:type="gramEnd"/>
      <w:r w:rsidRPr="00DD01BB">
        <w:rPr>
          <w:spacing w:val="-2"/>
          <w:sz w:val="18"/>
        </w:rPr>
        <w:t>EFE,EFF}=23-</w:t>
      </w:r>
      <w:r w:rsidRPr="00DD01BB">
        <w:rPr>
          <w:spacing w:val="-2"/>
          <w:sz w:val="18"/>
        </w:rPr>
        <w:t>max{22,20}=23-22=1 TFI=LSI-ESI=LFI-8-max{EFE,EFF}=LSJ-8-22=LSJ-30=41-10-30=1</w:t>
      </w:r>
    </w:p>
    <w:p w:rsidR="003D7B83" w:rsidRPr="00DD01BB" w:rsidRDefault="00EE036B">
      <w:pPr>
        <w:pStyle w:val="a3"/>
        <w:spacing w:line="269" w:lineRule="exact"/>
        <w:ind w:left="653"/>
        <w:rPr>
          <w:sz w:val="18"/>
        </w:rPr>
      </w:pPr>
      <w:r w:rsidRPr="00DD01BB">
        <w:rPr>
          <w:spacing w:val="-19"/>
          <w:sz w:val="18"/>
        </w:rPr>
        <w:t>问题</w:t>
      </w:r>
      <w:r w:rsidRPr="00DD01BB">
        <w:rPr>
          <w:spacing w:val="-19"/>
          <w:sz w:val="18"/>
        </w:rPr>
        <w:t xml:space="preserve"> </w:t>
      </w:r>
      <w:r w:rsidRPr="00DD01BB">
        <w:rPr>
          <w:spacing w:val="-2"/>
          <w:sz w:val="18"/>
        </w:rPr>
        <w:t>3</w:t>
      </w:r>
      <w:r w:rsidRPr="00DD01BB">
        <w:rPr>
          <w:spacing w:val="-21"/>
          <w:sz w:val="18"/>
        </w:rPr>
        <w:t xml:space="preserve"> </w:t>
      </w:r>
      <w:r w:rsidRPr="00DD01BB">
        <w:rPr>
          <w:spacing w:val="-21"/>
          <w:sz w:val="18"/>
        </w:rPr>
        <w:t>将活动</w:t>
      </w:r>
      <w:r w:rsidRPr="00DD01BB">
        <w:rPr>
          <w:spacing w:val="-21"/>
          <w:sz w:val="18"/>
        </w:rPr>
        <w:t xml:space="preserve"> </w:t>
      </w:r>
      <w:r w:rsidRPr="00DD01BB">
        <w:rPr>
          <w:spacing w:val="-2"/>
          <w:sz w:val="18"/>
        </w:rPr>
        <w:t>G</w:t>
      </w:r>
      <w:r w:rsidRPr="00DD01BB">
        <w:rPr>
          <w:spacing w:val="-15"/>
          <w:sz w:val="18"/>
        </w:rPr>
        <w:t xml:space="preserve"> </w:t>
      </w:r>
      <w:r w:rsidRPr="00DD01BB">
        <w:rPr>
          <w:spacing w:val="-15"/>
          <w:sz w:val="18"/>
        </w:rPr>
        <w:t>的历时修订为</w:t>
      </w:r>
      <w:r w:rsidRPr="00DD01BB">
        <w:rPr>
          <w:spacing w:val="-15"/>
          <w:sz w:val="18"/>
        </w:rPr>
        <w:t xml:space="preserve"> </w:t>
      </w:r>
      <w:r w:rsidRPr="00DD01BB">
        <w:rPr>
          <w:spacing w:val="-2"/>
          <w:sz w:val="18"/>
        </w:rPr>
        <w:t>5</w:t>
      </w:r>
      <w:r w:rsidRPr="00DD01BB">
        <w:rPr>
          <w:spacing w:val="-3"/>
          <w:sz w:val="18"/>
        </w:rPr>
        <w:t>，则此时路径的情况为：</w:t>
      </w:r>
    </w:p>
    <w:p w:rsidR="003D7B83" w:rsidRPr="00DD01BB" w:rsidRDefault="00EE036B">
      <w:pPr>
        <w:pStyle w:val="a5"/>
        <w:numPr>
          <w:ilvl w:val="0"/>
          <w:numId w:val="30"/>
        </w:numPr>
        <w:tabs>
          <w:tab w:val="left" w:pos="763"/>
        </w:tabs>
        <w:ind w:hanging="531"/>
        <w:rPr>
          <w:sz w:val="18"/>
        </w:rPr>
      </w:pPr>
      <w:r w:rsidRPr="00DD01BB">
        <w:rPr>
          <w:spacing w:val="-2"/>
          <w:sz w:val="18"/>
        </w:rPr>
        <w:t>ABEHJ</w:t>
      </w:r>
      <w:r w:rsidRPr="00DD01BB">
        <w:rPr>
          <w:spacing w:val="-11"/>
          <w:sz w:val="18"/>
        </w:rPr>
        <w:t>，工期为</w:t>
      </w:r>
      <w:r w:rsidRPr="00DD01BB">
        <w:rPr>
          <w:spacing w:val="-11"/>
          <w:sz w:val="18"/>
        </w:rPr>
        <w:t xml:space="preserve"> </w:t>
      </w:r>
      <w:r w:rsidRPr="00DD01BB">
        <w:rPr>
          <w:spacing w:val="-2"/>
          <w:sz w:val="18"/>
        </w:rPr>
        <w:t>39</w:t>
      </w:r>
      <w:r w:rsidRPr="00DD01BB">
        <w:rPr>
          <w:spacing w:val="-10"/>
          <w:sz w:val="18"/>
        </w:rPr>
        <w:t>。</w:t>
      </w:r>
    </w:p>
    <w:p w:rsidR="003D7B83" w:rsidRPr="00DD01BB" w:rsidRDefault="00EE036B">
      <w:pPr>
        <w:pStyle w:val="a5"/>
        <w:numPr>
          <w:ilvl w:val="0"/>
          <w:numId w:val="30"/>
        </w:numPr>
        <w:tabs>
          <w:tab w:val="left" w:pos="763"/>
        </w:tabs>
        <w:ind w:hanging="531"/>
        <w:rPr>
          <w:sz w:val="18"/>
        </w:rPr>
      </w:pPr>
      <w:r w:rsidRPr="00DD01BB">
        <w:rPr>
          <w:spacing w:val="-2"/>
          <w:sz w:val="18"/>
        </w:rPr>
        <w:t>ABEIJ</w:t>
      </w:r>
      <w:r w:rsidRPr="00DD01BB">
        <w:rPr>
          <w:spacing w:val="-11"/>
          <w:sz w:val="18"/>
        </w:rPr>
        <w:t>，工期为</w:t>
      </w:r>
      <w:r w:rsidRPr="00DD01BB">
        <w:rPr>
          <w:spacing w:val="-11"/>
          <w:sz w:val="18"/>
        </w:rPr>
        <w:t xml:space="preserve"> </w:t>
      </w:r>
      <w:r w:rsidRPr="00DD01BB">
        <w:rPr>
          <w:spacing w:val="-2"/>
          <w:sz w:val="18"/>
        </w:rPr>
        <w:t>40</w:t>
      </w:r>
      <w:r w:rsidRPr="00DD01BB">
        <w:rPr>
          <w:spacing w:val="-10"/>
          <w:sz w:val="18"/>
        </w:rPr>
        <w:t>。</w:t>
      </w:r>
    </w:p>
    <w:p w:rsidR="003D7B83" w:rsidRPr="00DD01BB" w:rsidRDefault="00EE036B">
      <w:pPr>
        <w:pStyle w:val="a5"/>
        <w:numPr>
          <w:ilvl w:val="0"/>
          <w:numId w:val="30"/>
        </w:numPr>
        <w:tabs>
          <w:tab w:val="left" w:pos="763"/>
        </w:tabs>
        <w:ind w:hanging="531"/>
        <w:rPr>
          <w:sz w:val="18"/>
        </w:rPr>
      </w:pPr>
      <w:r w:rsidRPr="00DD01BB">
        <w:rPr>
          <w:spacing w:val="-2"/>
          <w:sz w:val="18"/>
        </w:rPr>
        <w:t>ACFIJ</w:t>
      </w:r>
      <w:r w:rsidRPr="00DD01BB">
        <w:rPr>
          <w:spacing w:val="-11"/>
          <w:sz w:val="18"/>
        </w:rPr>
        <w:t>，工期为</w:t>
      </w:r>
      <w:r w:rsidRPr="00DD01BB">
        <w:rPr>
          <w:spacing w:val="-11"/>
          <w:sz w:val="18"/>
        </w:rPr>
        <w:t xml:space="preserve"> </w:t>
      </w:r>
      <w:r w:rsidRPr="00DD01BB">
        <w:rPr>
          <w:spacing w:val="-2"/>
          <w:sz w:val="18"/>
        </w:rPr>
        <w:t>38</w:t>
      </w:r>
      <w:r w:rsidRPr="00DD01BB">
        <w:rPr>
          <w:spacing w:val="-10"/>
          <w:sz w:val="18"/>
        </w:rPr>
        <w:t>。</w:t>
      </w:r>
    </w:p>
    <w:p w:rsidR="003D7B83" w:rsidRPr="00DD01BB" w:rsidRDefault="00EE036B">
      <w:pPr>
        <w:pStyle w:val="a5"/>
        <w:numPr>
          <w:ilvl w:val="0"/>
          <w:numId w:val="30"/>
        </w:numPr>
        <w:tabs>
          <w:tab w:val="left" w:pos="763"/>
        </w:tabs>
        <w:ind w:hanging="531"/>
        <w:rPr>
          <w:sz w:val="18"/>
        </w:rPr>
      </w:pPr>
      <w:r w:rsidRPr="00DD01BB">
        <w:rPr>
          <w:spacing w:val="-2"/>
          <w:sz w:val="18"/>
        </w:rPr>
        <w:t>ABDGJ</w:t>
      </w:r>
      <w:r w:rsidRPr="00DD01BB">
        <w:rPr>
          <w:spacing w:val="-11"/>
          <w:sz w:val="18"/>
        </w:rPr>
        <w:t>，工期为</w:t>
      </w:r>
      <w:r w:rsidRPr="00DD01BB">
        <w:rPr>
          <w:spacing w:val="-11"/>
          <w:sz w:val="18"/>
        </w:rPr>
        <w:t xml:space="preserve"> </w:t>
      </w:r>
      <w:r w:rsidRPr="00DD01BB">
        <w:rPr>
          <w:spacing w:val="-2"/>
          <w:sz w:val="18"/>
        </w:rPr>
        <w:t>35</w:t>
      </w:r>
      <w:r w:rsidRPr="00DD01BB">
        <w:rPr>
          <w:spacing w:val="-10"/>
          <w:sz w:val="18"/>
        </w:rPr>
        <w:t>。</w:t>
      </w:r>
    </w:p>
    <w:p w:rsidR="003D7B83" w:rsidRPr="00DD01BB" w:rsidRDefault="00EE036B">
      <w:pPr>
        <w:pStyle w:val="a3"/>
        <w:spacing w:before="43" w:line="278" w:lineRule="auto"/>
        <w:ind w:right="329" w:firstLine="420"/>
        <w:rPr>
          <w:sz w:val="18"/>
        </w:rPr>
      </w:pPr>
      <w:r w:rsidRPr="00DD01BB">
        <w:rPr>
          <w:spacing w:val="-5"/>
          <w:sz w:val="18"/>
        </w:rPr>
        <w:t>故关键路径改变了，关键路径为</w:t>
      </w:r>
      <w:r w:rsidRPr="00DD01BB">
        <w:rPr>
          <w:spacing w:val="-5"/>
          <w:sz w:val="18"/>
        </w:rPr>
        <w:t xml:space="preserve"> </w:t>
      </w:r>
      <w:r w:rsidRPr="00DD01BB">
        <w:rPr>
          <w:spacing w:val="-2"/>
          <w:sz w:val="18"/>
        </w:rPr>
        <w:t>ABEIJ</w:t>
      </w:r>
      <w:r w:rsidRPr="00DD01BB">
        <w:rPr>
          <w:spacing w:val="-9"/>
          <w:sz w:val="18"/>
        </w:rPr>
        <w:t>，总工期为</w:t>
      </w:r>
      <w:r w:rsidRPr="00DD01BB">
        <w:rPr>
          <w:spacing w:val="-9"/>
          <w:sz w:val="18"/>
        </w:rPr>
        <w:t xml:space="preserve"> </w:t>
      </w:r>
      <w:r w:rsidRPr="00DD01BB">
        <w:rPr>
          <w:spacing w:val="-2"/>
          <w:sz w:val="18"/>
        </w:rPr>
        <w:t>40</w:t>
      </w:r>
      <w:r w:rsidRPr="00DD01BB">
        <w:rPr>
          <w:spacing w:val="-6"/>
          <w:sz w:val="18"/>
        </w:rPr>
        <w:t>。</w:t>
      </w:r>
      <w:proofErr w:type="gramStart"/>
      <w:r w:rsidRPr="00DD01BB">
        <w:rPr>
          <w:spacing w:val="-6"/>
          <w:sz w:val="18"/>
        </w:rPr>
        <w:t>加答关键路径</w:t>
      </w:r>
      <w:proofErr w:type="gramEnd"/>
      <w:r w:rsidRPr="00DD01BB">
        <w:rPr>
          <w:spacing w:val="-6"/>
          <w:sz w:val="18"/>
        </w:rPr>
        <w:t>在变化给</w:t>
      </w:r>
      <w:r w:rsidRPr="00DD01BB">
        <w:rPr>
          <w:spacing w:val="-6"/>
          <w:sz w:val="18"/>
        </w:rPr>
        <w:t xml:space="preserve"> </w:t>
      </w:r>
      <w:r w:rsidRPr="00DD01BB">
        <w:rPr>
          <w:spacing w:val="-2"/>
          <w:sz w:val="18"/>
        </w:rPr>
        <w:t>1</w:t>
      </w:r>
      <w:r w:rsidRPr="00DD01BB">
        <w:rPr>
          <w:spacing w:val="-9"/>
          <w:sz w:val="18"/>
        </w:rPr>
        <w:t xml:space="preserve"> </w:t>
      </w:r>
      <w:r w:rsidRPr="00DD01BB">
        <w:rPr>
          <w:spacing w:val="-9"/>
          <w:sz w:val="18"/>
        </w:rPr>
        <w:t>分，关键路径</w:t>
      </w:r>
      <w:proofErr w:type="gramStart"/>
      <w:r w:rsidRPr="00DD01BB">
        <w:rPr>
          <w:spacing w:val="-9"/>
          <w:sz w:val="18"/>
        </w:rPr>
        <w:t>正确给</w:t>
      </w:r>
      <w:proofErr w:type="gramEnd"/>
      <w:r w:rsidRPr="00DD01BB">
        <w:rPr>
          <w:spacing w:val="-2"/>
          <w:sz w:val="18"/>
        </w:rPr>
        <w:t xml:space="preserve"> </w:t>
      </w:r>
      <w:r w:rsidRPr="00DD01BB">
        <w:rPr>
          <w:sz w:val="18"/>
        </w:rPr>
        <w:t>2</w:t>
      </w:r>
      <w:r w:rsidRPr="00DD01BB">
        <w:rPr>
          <w:spacing w:val="-5"/>
          <w:sz w:val="18"/>
        </w:rPr>
        <w:t xml:space="preserve"> </w:t>
      </w:r>
      <w:r w:rsidRPr="00DD01BB">
        <w:rPr>
          <w:spacing w:val="-5"/>
          <w:sz w:val="18"/>
        </w:rPr>
        <w:t>分，总工期正确再给</w:t>
      </w:r>
      <w:r w:rsidRPr="00DD01BB">
        <w:rPr>
          <w:spacing w:val="-5"/>
          <w:sz w:val="18"/>
        </w:rPr>
        <w:t xml:space="preserve"> </w:t>
      </w:r>
      <w:r w:rsidRPr="00DD01BB">
        <w:rPr>
          <w:sz w:val="18"/>
        </w:rPr>
        <w:t>2</w:t>
      </w:r>
      <w:r w:rsidRPr="00DD01BB">
        <w:rPr>
          <w:spacing w:val="-7"/>
          <w:sz w:val="18"/>
        </w:rPr>
        <w:t xml:space="preserve"> </w:t>
      </w:r>
      <w:r w:rsidRPr="00DD01BB">
        <w:rPr>
          <w:spacing w:val="-7"/>
          <w:sz w:val="18"/>
        </w:rPr>
        <w:t>分。</w:t>
      </w:r>
    </w:p>
    <w:p w:rsidR="003D7B83" w:rsidRPr="00DD01BB" w:rsidRDefault="00EE036B">
      <w:pPr>
        <w:pStyle w:val="71"/>
        <w:spacing w:line="278" w:lineRule="auto"/>
        <w:ind w:right="7859"/>
        <w:rPr>
          <w:rFonts w:ascii="黑体" w:eastAsia="黑体"/>
          <w:sz w:val="18"/>
        </w:rPr>
      </w:pPr>
      <w:r w:rsidRPr="00DD01BB">
        <w:rPr>
          <w:rFonts w:ascii="黑体" w:eastAsia="黑体" w:hint="eastAsia"/>
          <w:spacing w:val="-2"/>
          <w:sz w:val="18"/>
        </w:rPr>
        <w:t>试题参考答题结果：</w:t>
      </w:r>
      <w:r w:rsidRPr="00DD01BB">
        <w:rPr>
          <w:rFonts w:ascii="黑体" w:eastAsia="黑体" w:hint="eastAsia"/>
          <w:spacing w:val="80"/>
          <w:sz w:val="18"/>
        </w:rPr>
        <w:t xml:space="preserve"> </w:t>
      </w:r>
      <w:r w:rsidRPr="00DD01BB">
        <w:rPr>
          <w:rFonts w:ascii="黑体" w:eastAsia="黑体" w:hint="eastAsia"/>
          <w:sz w:val="18"/>
        </w:rPr>
        <w:t>[</w:t>
      </w:r>
      <w:r w:rsidRPr="00DD01BB">
        <w:rPr>
          <w:rFonts w:ascii="黑体" w:eastAsia="黑体" w:hint="eastAsia"/>
          <w:spacing w:val="-18"/>
          <w:sz w:val="18"/>
        </w:rPr>
        <w:t>问题</w:t>
      </w:r>
      <w:r w:rsidRPr="00DD01BB">
        <w:rPr>
          <w:rFonts w:ascii="黑体" w:eastAsia="黑体" w:hint="eastAsia"/>
          <w:spacing w:val="-18"/>
          <w:sz w:val="18"/>
        </w:rPr>
        <w:t xml:space="preserve"> </w:t>
      </w:r>
      <w:r w:rsidRPr="00DD01BB">
        <w:rPr>
          <w:rFonts w:ascii="黑体" w:eastAsia="黑体" w:hint="eastAsia"/>
          <w:sz w:val="18"/>
        </w:rPr>
        <w:t>1</w:t>
      </w:r>
      <w:r w:rsidRPr="00DD01BB">
        <w:rPr>
          <w:rFonts w:ascii="黑体" w:eastAsia="黑体" w:hint="eastAsia"/>
          <w:spacing w:val="-8"/>
          <w:sz w:val="18"/>
        </w:rPr>
        <w:t xml:space="preserve"> </w:t>
      </w:r>
      <w:r w:rsidRPr="00DD01BB">
        <w:rPr>
          <w:rFonts w:ascii="黑体" w:eastAsia="黑体" w:hint="eastAsia"/>
          <w:spacing w:val="-8"/>
          <w:sz w:val="18"/>
        </w:rPr>
        <w:t>参考答题结果</w:t>
      </w:r>
      <w:r w:rsidRPr="00DD01BB">
        <w:rPr>
          <w:rFonts w:ascii="黑体" w:eastAsia="黑体" w:hint="eastAsia"/>
          <w:spacing w:val="-8"/>
          <w:sz w:val="18"/>
        </w:rPr>
        <w:t>]</w:t>
      </w:r>
    </w:p>
    <w:p w:rsidR="003D7B83" w:rsidRPr="00DD01BB" w:rsidRDefault="00EE036B">
      <w:pPr>
        <w:pStyle w:val="a3"/>
        <w:spacing w:line="269" w:lineRule="exact"/>
        <w:ind w:left="653"/>
        <w:rPr>
          <w:sz w:val="18"/>
        </w:rPr>
      </w:pPr>
      <w:r w:rsidRPr="00DD01BB">
        <w:rPr>
          <w:spacing w:val="-10"/>
          <w:sz w:val="18"/>
        </w:rPr>
        <w:t>关键路径为</w:t>
      </w:r>
      <w:r w:rsidRPr="00DD01BB">
        <w:rPr>
          <w:spacing w:val="-10"/>
          <w:sz w:val="18"/>
        </w:rPr>
        <w:t xml:space="preserve"> </w:t>
      </w:r>
      <w:r w:rsidRPr="00DD01BB">
        <w:rPr>
          <w:spacing w:val="-2"/>
          <w:sz w:val="18"/>
        </w:rPr>
        <w:t>ABDGJ</w:t>
      </w:r>
      <w:r w:rsidRPr="00DD01BB">
        <w:rPr>
          <w:spacing w:val="-9"/>
          <w:sz w:val="18"/>
        </w:rPr>
        <w:t>，总工期为</w:t>
      </w:r>
      <w:r w:rsidRPr="00DD01BB">
        <w:rPr>
          <w:spacing w:val="-9"/>
          <w:sz w:val="18"/>
        </w:rPr>
        <w:t xml:space="preserve"> </w:t>
      </w:r>
      <w:r w:rsidRPr="00DD01BB">
        <w:rPr>
          <w:spacing w:val="-2"/>
          <w:sz w:val="18"/>
        </w:rPr>
        <w:t>41</w:t>
      </w:r>
      <w:r w:rsidRPr="00DD01BB">
        <w:rPr>
          <w:spacing w:val="-10"/>
          <w:sz w:val="18"/>
        </w:rPr>
        <w:t>。</w:t>
      </w:r>
    </w:p>
    <w:p w:rsidR="003D7B83" w:rsidRPr="00DD01BB" w:rsidRDefault="00EE036B">
      <w:pPr>
        <w:pStyle w:val="71"/>
        <w:spacing w:before="43"/>
        <w:rPr>
          <w:rFonts w:ascii="黑体" w:eastAsia="黑体"/>
          <w:sz w:val="18"/>
        </w:rPr>
      </w:pPr>
      <w:r w:rsidRPr="00DD01BB">
        <w:rPr>
          <w:rFonts w:ascii="黑体" w:eastAsia="黑体" w:hint="eastAsia"/>
          <w:spacing w:val="-2"/>
          <w:sz w:val="18"/>
        </w:rPr>
        <w:t>[</w:t>
      </w:r>
      <w:r w:rsidRPr="00DD01BB">
        <w:rPr>
          <w:rFonts w:ascii="黑体" w:eastAsia="黑体" w:hint="eastAsia"/>
          <w:spacing w:val="-16"/>
          <w:sz w:val="18"/>
        </w:rPr>
        <w:t>问题</w:t>
      </w:r>
      <w:r w:rsidRPr="00DD01BB">
        <w:rPr>
          <w:rFonts w:ascii="黑体" w:eastAsia="黑体" w:hint="eastAsia"/>
          <w:spacing w:val="-16"/>
          <w:sz w:val="18"/>
        </w:rPr>
        <w:t xml:space="preserve"> </w:t>
      </w:r>
      <w:r w:rsidRPr="00DD01BB">
        <w:rPr>
          <w:rFonts w:ascii="黑体" w:eastAsia="黑体" w:hint="eastAsia"/>
          <w:spacing w:val="-2"/>
          <w:sz w:val="18"/>
        </w:rPr>
        <w:t>2</w:t>
      </w:r>
      <w:r w:rsidRPr="00DD01BB">
        <w:rPr>
          <w:rFonts w:ascii="黑体" w:eastAsia="黑体" w:hint="eastAsia"/>
          <w:spacing w:val="-10"/>
          <w:sz w:val="18"/>
        </w:rPr>
        <w:t xml:space="preserve"> </w:t>
      </w:r>
      <w:r w:rsidRPr="00DD01BB">
        <w:rPr>
          <w:rFonts w:ascii="黑体" w:eastAsia="黑体" w:hint="eastAsia"/>
          <w:spacing w:val="-10"/>
          <w:sz w:val="18"/>
        </w:rPr>
        <w:t>参考答题结果</w:t>
      </w:r>
      <w:r w:rsidRPr="00DD01BB">
        <w:rPr>
          <w:rFonts w:ascii="黑体" w:eastAsia="黑体" w:hint="eastAsia"/>
          <w:spacing w:val="-10"/>
          <w:sz w:val="18"/>
        </w:rPr>
        <w:t>]</w:t>
      </w:r>
    </w:p>
    <w:p w:rsidR="003D7B83" w:rsidRPr="00DD01BB" w:rsidRDefault="00EE036B">
      <w:pPr>
        <w:pStyle w:val="a3"/>
        <w:tabs>
          <w:tab w:val="left" w:pos="1913"/>
          <w:tab w:val="left" w:pos="3173"/>
          <w:tab w:val="left" w:pos="4433"/>
          <w:tab w:val="left" w:pos="5694"/>
          <w:tab w:val="left" w:pos="6954"/>
        </w:tabs>
        <w:spacing w:before="43"/>
        <w:ind w:left="653"/>
        <w:rPr>
          <w:sz w:val="18"/>
        </w:rPr>
      </w:pPr>
      <w:r w:rsidRPr="00DD01BB">
        <w:rPr>
          <w:spacing w:val="-2"/>
          <w:sz w:val="18"/>
        </w:rPr>
        <w:t>FFE=0</w:t>
      </w:r>
      <w:r w:rsidRPr="00DD01BB">
        <w:rPr>
          <w:sz w:val="18"/>
        </w:rPr>
        <w:tab/>
      </w:r>
      <w:r w:rsidRPr="00DD01BB">
        <w:rPr>
          <w:spacing w:val="-2"/>
          <w:sz w:val="18"/>
        </w:rPr>
        <w:t>TFE=1</w:t>
      </w:r>
      <w:r w:rsidRPr="00DD01BB">
        <w:rPr>
          <w:sz w:val="18"/>
        </w:rPr>
        <w:tab/>
      </w:r>
      <w:r w:rsidRPr="00DD01BB">
        <w:rPr>
          <w:spacing w:val="-2"/>
          <w:sz w:val="18"/>
        </w:rPr>
        <w:t>FFF=2</w:t>
      </w:r>
      <w:r w:rsidRPr="00DD01BB">
        <w:rPr>
          <w:sz w:val="18"/>
        </w:rPr>
        <w:tab/>
      </w:r>
      <w:r w:rsidRPr="00DD01BB">
        <w:rPr>
          <w:spacing w:val="-2"/>
          <w:sz w:val="18"/>
        </w:rPr>
        <w:t>TFF=3</w:t>
      </w:r>
      <w:r w:rsidRPr="00DD01BB">
        <w:rPr>
          <w:sz w:val="18"/>
        </w:rPr>
        <w:tab/>
      </w:r>
      <w:r w:rsidRPr="00DD01BB">
        <w:rPr>
          <w:spacing w:val="-2"/>
          <w:sz w:val="18"/>
        </w:rPr>
        <w:t>FFI=1</w:t>
      </w:r>
      <w:r w:rsidRPr="00DD01BB">
        <w:rPr>
          <w:sz w:val="18"/>
        </w:rPr>
        <w:tab/>
      </w:r>
      <w:r w:rsidRPr="00DD01BB">
        <w:rPr>
          <w:spacing w:val="-2"/>
          <w:sz w:val="18"/>
        </w:rPr>
        <w:t>TFI=1</w:t>
      </w:r>
    </w:p>
    <w:p w:rsidR="003D7B83" w:rsidRPr="00DD01BB" w:rsidRDefault="00EE036B">
      <w:pPr>
        <w:spacing w:before="43" w:line="278" w:lineRule="auto"/>
        <w:ind w:left="232" w:right="1137"/>
        <w:rPr>
          <w:rFonts w:ascii="黑体" w:eastAsia="黑体"/>
          <w:b/>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建议考生将演算过程写在答题纸上，这样万一结果不对，演算过程还可以给分。</w:t>
      </w:r>
      <w:r w:rsidRPr="00DD01BB">
        <w:rPr>
          <w:spacing w:val="-2"/>
          <w:sz w:val="18"/>
        </w:rPr>
        <w:t xml:space="preserve"> </w:t>
      </w:r>
      <w:r w:rsidRPr="00DD01BB">
        <w:rPr>
          <w:rFonts w:ascii="黑体" w:eastAsia="黑体" w:hint="eastAsia"/>
          <w:b/>
          <w:sz w:val="18"/>
        </w:rPr>
        <w:t>[</w:t>
      </w:r>
      <w:r w:rsidRPr="00DD01BB">
        <w:rPr>
          <w:rFonts w:ascii="黑体" w:eastAsia="黑体" w:hint="eastAsia"/>
          <w:b/>
          <w:spacing w:val="-8"/>
          <w:sz w:val="18"/>
        </w:rPr>
        <w:t>问题</w:t>
      </w:r>
      <w:r w:rsidRPr="00DD01BB">
        <w:rPr>
          <w:rFonts w:ascii="黑体" w:eastAsia="黑体" w:hint="eastAsia"/>
          <w:b/>
          <w:spacing w:val="-8"/>
          <w:sz w:val="18"/>
        </w:rPr>
        <w:t xml:space="preserve"> </w:t>
      </w:r>
      <w:r w:rsidRPr="00DD01BB">
        <w:rPr>
          <w:rFonts w:ascii="黑体" w:eastAsia="黑体" w:hint="eastAsia"/>
          <w:b/>
          <w:sz w:val="18"/>
        </w:rPr>
        <w:t>3</w:t>
      </w:r>
      <w:r w:rsidRPr="00DD01BB">
        <w:rPr>
          <w:rFonts w:ascii="黑体" w:eastAsia="黑体" w:hint="eastAsia"/>
          <w:b/>
          <w:spacing w:val="-5"/>
          <w:sz w:val="18"/>
        </w:rPr>
        <w:t xml:space="preserve"> </w:t>
      </w:r>
      <w:r w:rsidRPr="00DD01BB">
        <w:rPr>
          <w:rFonts w:ascii="黑体" w:eastAsia="黑体" w:hint="eastAsia"/>
          <w:b/>
          <w:spacing w:val="-5"/>
          <w:sz w:val="18"/>
        </w:rPr>
        <w:t>参考答题结果</w:t>
      </w:r>
      <w:r w:rsidRPr="00DD01BB">
        <w:rPr>
          <w:rFonts w:ascii="黑体" w:eastAsia="黑体" w:hint="eastAsia"/>
          <w:b/>
          <w:spacing w:val="-5"/>
          <w:sz w:val="18"/>
        </w:rPr>
        <w:t>]</w:t>
      </w:r>
    </w:p>
    <w:p w:rsidR="003D7B83" w:rsidRPr="00DD01BB" w:rsidRDefault="00EE036B">
      <w:pPr>
        <w:pStyle w:val="a3"/>
        <w:spacing w:line="269" w:lineRule="exact"/>
        <w:ind w:left="653"/>
        <w:rPr>
          <w:sz w:val="18"/>
        </w:rPr>
      </w:pPr>
      <w:r w:rsidRPr="00DD01BB">
        <w:rPr>
          <w:spacing w:val="-6"/>
          <w:sz w:val="18"/>
        </w:rPr>
        <w:t>关键路径改变了，关键路径为</w:t>
      </w:r>
      <w:r w:rsidRPr="00DD01BB">
        <w:rPr>
          <w:spacing w:val="-6"/>
          <w:sz w:val="18"/>
        </w:rPr>
        <w:t xml:space="preserve"> </w:t>
      </w:r>
      <w:r w:rsidRPr="00DD01BB">
        <w:rPr>
          <w:spacing w:val="-2"/>
          <w:sz w:val="18"/>
        </w:rPr>
        <w:t>ABEIJ</w:t>
      </w:r>
      <w:r w:rsidRPr="00DD01BB">
        <w:rPr>
          <w:spacing w:val="-9"/>
          <w:sz w:val="18"/>
        </w:rPr>
        <w:t>，总工期为</w:t>
      </w:r>
      <w:r w:rsidRPr="00DD01BB">
        <w:rPr>
          <w:spacing w:val="-9"/>
          <w:sz w:val="18"/>
        </w:rPr>
        <w:t xml:space="preserve"> </w:t>
      </w:r>
      <w:r w:rsidRPr="00DD01BB">
        <w:rPr>
          <w:spacing w:val="-2"/>
          <w:sz w:val="18"/>
        </w:rPr>
        <w:t>40</w:t>
      </w:r>
      <w:r w:rsidRPr="00DD01BB">
        <w:rPr>
          <w:spacing w:val="-10"/>
          <w:sz w:val="18"/>
        </w:rPr>
        <w:t>。</w:t>
      </w:r>
    </w:p>
    <w:p w:rsidR="003D7B83" w:rsidRPr="00DD01BB" w:rsidRDefault="00EE036B">
      <w:pPr>
        <w:pStyle w:val="510"/>
        <w:spacing w:before="176"/>
        <w:rPr>
          <w:sz w:val="21"/>
        </w:rPr>
      </w:pPr>
      <w:bookmarkStart w:id="192" w:name="_TOC_250030"/>
      <w:r w:rsidRPr="00DD01BB">
        <w:rPr>
          <w:spacing w:val="-2"/>
          <w:sz w:val="21"/>
        </w:rPr>
        <w:t>七、练习一</w:t>
      </w:r>
      <w:bookmarkEnd w:id="192"/>
      <w:r w:rsidRPr="00DD01BB">
        <w:rPr>
          <w:spacing w:val="-6"/>
          <w:sz w:val="21"/>
        </w:rPr>
        <w:t>道题</w:t>
      </w:r>
    </w:p>
    <w:p w:rsidR="003D7B83" w:rsidRPr="00DD01BB" w:rsidRDefault="00EE036B">
      <w:pPr>
        <w:pStyle w:val="71"/>
        <w:spacing w:before="183"/>
        <w:rPr>
          <w:sz w:val="18"/>
        </w:rPr>
      </w:pPr>
      <w:r w:rsidRPr="00DD01BB">
        <w:rPr>
          <w:spacing w:val="-2"/>
          <w:sz w:val="18"/>
        </w:rPr>
        <w:t>试题（</w:t>
      </w:r>
      <w:r w:rsidRPr="00DD01BB">
        <w:rPr>
          <w:spacing w:val="-14"/>
          <w:sz w:val="18"/>
        </w:rPr>
        <w:t>本题共</w:t>
      </w:r>
      <w:r w:rsidRPr="00DD01BB">
        <w:rPr>
          <w:spacing w:val="-14"/>
          <w:sz w:val="18"/>
        </w:rPr>
        <w:t xml:space="preserve"> </w:t>
      </w:r>
      <w:r w:rsidRPr="00DD01BB">
        <w:rPr>
          <w:spacing w:val="-2"/>
          <w:sz w:val="18"/>
        </w:rPr>
        <w:t>25</w:t>
      </w:r>
      <w:r w:rsidRPr="00DD01BB">
        <w:rPr>
          <w:spacing w:val="-24"/>
          <w:sz w:val="18"/>
        </w:rPr>
        <w:t xml:space="preserve"> </w:t>
      </w:r>
      <w:r w:rsidRPr="00DD01BB">
        <w:rPr>
          <w:spacing w:val="-24"/>
          <w:sz w:val="18"/>
        </w:rPr>
        <w:t>分</w:t>
      </w:r>
      <w:r w:rsidRPr="00DD01BB">
        <w:rPr>
          <w:spacing w:val="-116"/>
          <w:sz w:val="18"/>
        </w:rPr>
        <w:t>）</w:t>
      </w:r>
      <w:r w:rsidRPr="00DD01BB">
        <w:rPr>
          <w:spacing w:val="-10"/>
          <w:sz w:val="18"/>
        </w:rPr>
        <w:t>：</w:t>
      </w:r>
    </w:p>
    <w:p w:rsidR="003D7B83" w:rsidRPr="00DD01BB" w:rsidRDefault="00EE036B">
      <w:pPr>
        <w:pStyle w:val="a3"/>
        <w:spacing w:before="43"/>
        <w:ind w:left="653"/>
        <w:rPr>
          <w:sz w:val="18"/>
        </w:rPr>
      </w:pPr>
      <w:r w:rsidRPr="00DD01BB">
        <w:rPr>
          <w:spacing w:val="-12"/>
          <w:sz w:val="18"/>
        </w:rPr>
        <w:t>一个预算</w:t>
      </w:r>
      <w:r w:rsidRPr="00DD01BB">
        <w:rPr>
          <w:spacing w:val="-12"/>
          <w:sz w:val="18"/>
        </w:rPr>
        <w:t xml:space="preserve"> </w:t>
      </w:r>
      <w:r w:rsidRPr="00DD01BB">
        <w:rPr>
          <w:spacing w:val="-2"/>
          <w:sz w:val="18"/>
        </w:rPr>
        <w:t>120</w:t>
      </w:r>
      <w:r w:rsidRPr="00DD01BB">
        <w:rPr>
          <w:spacing w:val="-15"/>
          <w:sz w:val="18"/>
        </w:rPr>
        <w:t xml:space="preserve"> </w:t>
      </w:r>
      <w:r w:rsidRPr="00DD01BB">
        <w:rPr>
          <w:spacing w:val="-15"/>
          <w:sz w:val="18"/>
        </w:rPr>
        <w:t>万的项目，为期</w:t>
      </w:r>
      <w:r w:rsidRPr="00DD01BB">
        <w:rPr>
          <w:spacing w:val="-15"/>
          <w:sz w:val="18"/>
        </w:rPr>
        <w:t xml:space="preserve"> </w:t>
      </w:r>
      <w:r w:rsidRPr="00DD01BB">
        <w:rPr>
          <w:spacing w:val="-2"/>
          <w:sz w:val="18"/>
        </w:rPr>
        <w:t>12</w:t>
      </w:r>
      <w:r w:rsidRPr="00DD01BB">
        <w:rPr>
          <w:spacing w:val="-12"/>
          <w:sz w:val="18"/>
        </w:rPr>
        <w:t xml:space="preserve"> </w:t>
      </w:r>
      <w:r w:rsidRPr="00DD01BB">
        <w:rPr>
          <w:spacing w:val="-12"/>
          <w:sz w:val="18"/>
        </w:rPr>
        <w:t>周，现在工作进行到第八周。已知成本预算是</w:t>
      </w:r>
      <w:r w:rsidRPr="00DD01BB">
        <w:rPr>
          <w:spacing w:val="-12"/>
          <w:sz w:val="18"/>
        </w:rPr>
        <w:t xml:space="preserve"> </w:t>
      </w:r>
      <w:r w:rsidRPr="00DD01BB">
        <w:rPr>
          <w:spacing w:val="-2"/>
          <w:sz w:val="18"/>
        </w:rPr>
        <w:t>74</w:t>
      </w:r>
      <w:r w:rsidRPr="00DD01BB">
        <w:rPr>
          <w:spacing w:val="-10"/>
          <w:sz w:val="18"/>
        </w:rPr>
        <w:t xml:space="preserve"> </w:t>
      </w:r>
      <w:r w:rsidRPr="00DD01BB">
        <w:rPr>
          <w:spacing w:val="-10"/>
          <w:sz w:val="18"/>
        </w:rPr>
        <w:t>万，实际成本支出</w:t>
      </w:r>
    </w:p>
    <w:p w:rsidR="003D7B83" w:rsidRPr="00DD01BB" w:rsidRDefault="00EE036B">
      <w:pPr>
        <w:pStyle w:val="a3"/>
        <w:spacing w:before="43"/>
        <w:rPr>
          <w:sz w:val="18"/>
        </w:rPr>
      </w:pPr>
      <w:r w:rsidRPr="00DD01BB">
        <w:rPr>
          <w:spacing w:val="-26"/>
          <w:sz w:val="18"/>
        </w:rPr>
        <w:t>是</w:t>
      </w:r>
      <w:r w:rsidRPr="00DD01BB">
        <w:rPr>
          <w:spacing w:val="-26"/>
          <w:sz w:val="18"/>
        </w:rPr>
        <w:t xml:space="preserve"> </w:t>
      </w:r>
      <w:r w:rsidRPr="00DD01BB">
        <w:rPr>
          <w:spacing w:val="-2"/>
          <w:sz w:val="18"/>
        </w:rPr>
        <w:t>78</w:t>
      </w:r>
      <w:r w:rsidRPr="00DD01BB">
        <w:rPr>
          <w:spacing w:val="-18"/>
          <w:sz w:val="18"/>
        </w:rPr>
        <w:t xml:space="preserve"> </w:t>
      </w:r>
      <w:r w:rsidRPr="00DD01BB">
        <w:rPr>
          <w:spacing w:val="-18"/>
          <w:sz w:val="18"/>
        </w:rPr>
        <w:t>万，</w:t>
      </w:r>
      <w:proofErr w:type="gramStart"/>
      <w:r w:rsidRPr="00DD01BB">
        <w:rPr>
          <w:spacing w:val="-18"/>
          <w:sz w:val="18"/>
        </w:rPr>
        <w:t>挣值为</w:t>
      </w:r>
      <w:proofErr w:type="gramEnd"/>
      <w:r w:rsidRPr="00DD01BB">
        <w:rPr>
          <w:spacing w:val="-18"/>
          <w:sz w:val="18"/>
        </w:rPr>
        <w:t xml:space="preserve"> </w:t>
      </w:r>
      <w:r w:rsidRPr="00DD01BB">
        <w:rPr>
          <w:spacing w:val="-2"/>
          <w:sz w:val="18"/>
        </w:rPr>
        <w:t>64</w:t>
      </w:r>
      <w:r w:rsidRPr="00DD01BB">
        <w:rPr>
          <w:spacing w:val="-22"/>
          <w:sz w:val="18"/>
        </w:rPr>
        <w:t xml:space="preserve"> </w:t>
      </w:r>
      <w:r w:rsidRPr="00DD01BB">
        <w:rPr>
          <w:spacing w:val="-22"/>
          <w:sz w:val="18"/>
        </w:rPr>
        <w:t>万。</w:t>
      </w:r>
    </w:p>
    <w:p w:rsidR="003D7B83" w:rsidRPr="00DD01BB" w:rsidRDefault="00EE036B">
      <w:pPr>
        <w:pStyle w:val="a3"/>
        <w:spacing w:before="43"/>
        <w:rPr>
          <w:sz w:val="18"/>
        </w:rPr>
      </w:pPr>
      <w:r w:rsidRPr="00DD01BB">
        <w:rPr>
          <w:b/>
          <w:spacing w:val="-6"/>
          <w:sz w:val="18"/>
        </w:rPr>
        <w:t>［</w:t>
      </w:r>
      <w:r w:rsidRPr="00DD01BB">
        <w:rPr>
          <w:b/>
          <w:spacing w:val="-20"/>
          <w:sz w:val="18"/>
        </w:rPr>
        <w:t>问题</w:t>
      </w:r>
      <w:r w:rsidRPr="00DD01BB">
        <w:rPr>
          <w:b/>
          <w:spacing w:val="-20"/>
          <w:sz w:val="18"/>
        </w:rPr>
        <w:t xml:space="preserve"> </w:t>
      </w:r>
      <w:r w:rsidRPr="00DD01BB">
        <w:rPr>
          <w:b/>
          <w:spacing w:val="-6"/>
          <w:sz w:val="18"/>
        </w:rPr>
        <w:t>1</w:t>
      </w:r>
      <w:r w:rsidRPr="00DD01BB">
        <w:rPr>
          <w:b/>
          <w:spacing w:val="-6"/>
          <w:sz w:val="18"/>
        </w:rPr>
        <w:t>］</w:t>
      </w:r>
      <w:r w:rsidRPr="00DD01BB">
        <w:rPr>
          <w:spacing w:val="-6"/>
          <w:sz w:val="18"/>
        </w:rPr>
        <w:t>请计算成本偏差</w:t>
      </w:r>
      <w:r w:rsidRPr="00DD01BB">
        <w:rPr>
          <w:spacing w:val="20"/>
          <w:sz w:val="18"/>
        </w:rPr>
        <w:t>（</w:t>
      </w:r>
      <w:r w:rsidRPr="00DD01BB">
        <w:rPr>
          <w:spacing w:val="21"/>
          <w:sz w:val="18"/>
        </w:rPr>
        <w:t>C</w:t>
      </w:r>
      <w:r w:rsidRPr="00DD01BB">
        <w:rPr>
          <w:spacing w:val="19"/>
          <w:sz w:val="18"/>
        </w:rPr>
        <w:t>V</w:t>
      </w:r>
      <w:r w:rsidRPr="00DD01BB">
        <w:rPr>
          <w:spacing w:val="-85"/>
          <w:sz w:val="18"/>
        </w:rPr>
        <w:t>）</w:t>
      </w:r>
      <w:r w:rsidRPr="00DD01BB">
        <w:rPr>
          <w:spacing w:val="-6"/>
          <w:sz w:val="18"/>
        </w:rPr>
        <w:t>、进度偏差</w:t>
      </w:r>
      <w:r w:rsidRPr="00DD01BB">
        <w:rPr>
          <w:spacing w:val="20"/>
          <w:sz w:val="18"/>
        </w:rPr>
        <w:t>（</w:t>
      </w:r>
      <w:r w:rsidRPr="00DD01BB">
        <w:rPr>
          <w:spacing w:val="21"/>
          <w:sz w:val="18"/>
        </w:rPr>
        <w:t>SV</w:t>
      </w:r>
      <w:r w:rsidRPr="00DD01BB">
        <w:rPr>
          <w:spacing w:val="-87"/>
          <w:sz w:val="18"/>
        </w:rPr>
        <w:t>）</w:t>
      </w:r>
      <w:r w:rsidRPr="00DD01BB">
        <w:rPr>
          <w:spacing w:val="-11"/>
          <w:sz w:val="18"/>
        </w:rPr>
        <w:t>、成本绩效指数</w:t>
      </w:r>
      <w:r w:rsidRPr="00DD01BB">
        <w:rPr>
          <w:spacing w:val="-11"/>
          <w:sz w:val="18"/>
        </w:rPr>
        <w:t xml:space="preserve"> </w:t>
      </w:r>
      <w:r w:rsidRPr="00DD01BB">
        <w:rPr>
          <w:spacing w:val="-6"/>
          <w:sz w:val="18"/>
        </w:rPr>
        <w:t>CPI</w:t>
      </w:r>
      <w:r w:rsidRPr="00DD01BB">
        <w:rPr>
          <w:spacing w:val="-11"/>
          <w:sz w:val="18"/>
        </w:rPr>
        <w:t>、进度绩效指数</w:t>
      </w:r>
      <w:r w:rsidRPr="00DD01BB">
        <w:rPr>
          <w:spacing w:val="-11"/>
          <w:sz w:val="18"/>
        </w:rPr>
        <w:t xml:space="preserve"> </w:t>
      </w:r>
      <w:r w:rsidRPr="00DD01BB">
        <w:rPr>
          <w:spacing w:val="-6"/>
          <w:sz w:val="18"/>
        </w:rPr>
        <w:t>SPI</w:t>
      </w:r>
      <w:r w:rsidRPr="00DD01BB">
        <w:rPr>
          <w:spacing w:val="-106"/>
          <w:sz w:val="18"/>
        </w:rPr>
        <w:t>。</w:t>
      </w:r>
      <w:r w:rsidRPr="00DD01BB">
        <w:rPr>
          <w:spacing w:val="-6"/>
          <w:sz w:val="18"/>
        </w:rPr>
        <w:t>（</w:t>
      </w:r>
      <w:r w:rsidRPr="00DD01BB">
        <w:rPr>
          <w:spacing w:val="-6"/>
          <w:sz w:val="18"/>
        </w:rPr>
        <w:t>8</w:t>
      </w:r>
      <w:r w:rsidRPr="00DD01BB">
        <w:rPr>
          <w:spacing w:val="-28"/>
          <w:sz w:val="18"/>
        </w:rPr>
        <w:t xml:space="preserve"> </w:t>
      </w:r>
      <w:r w:rsidRPr="00DD01BB">
        <w:rPr>
          <w:spacing w:val="-28"/>
          <w:sz w:val="18"/>
        </w:rPr>
        <w:t>分</w:t>
      </w:r>
      <w:r w:rsidRPr="00DD01BB">
        <w:rPr>
          <w:spacing w:val="-10"/>
          <w:sz w:val="18"/>
        </w:rPr>
        <w:t>）</w:t>
      </w:r>
    </w:p>
    <w:p w:rsidR="003D7B83" w:rsidRPr="00DD01BB" w:rsidRDefault="00EE036B">
      <w:pPr>
        <w:pStyle w:val="a3"/>
        <w:spacing w:before="12"/>
        <w:ind w:left="0"/>
        <w:rPr>
          <w:sz w:val="16"/>
        </w:rPr>
      </w:pPr>
      <w:r w:rsidRPr="00DD01BB">
        <w:rPr>
          <w:sz w:val="18"/>
        </w:rPr>
        <w:pict>
          <v:shape id="_x0000_s3212" style="position:absolute;margin-left:56.65pt;margin-top:14pt;width:477.95pt;height:.1pt;z-index:-251564032;mso-wrap-distance-left:0;mso-wrap-distance-right:0;mso-position-horizontal-relative:page" coordorigin="1133,280" coordsize="9559,0" path="m1133,280r9558,e" filled="f" strokeweight=".24pt">
            <v:path arrowok="t"/>
            <w10:wrap type="topAndBottom" anchorx="page"/>
          </v:shape>
        </w:pict>
      </w:r>
      <w:r w:rsidRPr="00DD01BB">
        <w:rPr>
          <w:sz w:val="18"/>
        </w:rPr>
        <w:pict>
          <v:shape id="_x0000_s3211" style="position:absolute;margin-left:56.65pt;margin-top:29.65pt;width:477.95pt;height:.1pt;z-index:-251563008;mso-wrap-distance-left:0;mso-wrap-distance-right:0;mso-position-horizontal-relative:page" coordorigin="1133,593" coordsize="9559,0" path="m1133,593r9558,e" filled="f" strokeweight=".24pt">
            <v:path arrowok="t"/>
            <w10:wrap type="topAndBottom" anchorx="page"/>
          </v:shape>
        </w:pict>
      </w:r>
      <w:r w:rsidRPr="00DD01BB">
        <w:rPr>
          <w:sz w:val="18"/>
        </w:rPr>
        <w:pict>
          <v:shape id="_x0000_s3210" style="position:absolute;margin-left:56.65pt;margin-top:45.25pt;width:477.95pt;height:.1pt;z-index:-251561984;mso-wrap-distance-left:0;mso-wrap-distance-right:0;mso-position-horizontal-relative:page" coordorigin="1133,905" coordsize="9559,0" path="m1133,905r9558,e" filled="f" strokeweight=".24pt">
            <v:path arrowok="t"/>
            <w10:wrap type="topAndBottom" anchorx="page"/>
          </v:shape>
        </w:pict>
      </w:r>
      <w:r w:rsidRPr="00DD01BB">
        <w:rPr>
          <w:sz w:val="18"/>
        </w:rPr>
        <w:pict>
          <v:shape id="_x0000_s3209" style="position:absolute;margin-left:56.65pt;margin-top:60.85pt;width:477.95pt;height:.1pt;z-index:-251560960;mso-wrap-distance-left:0;mso-wrap-distance-right:0;mso-position-horizontal-relative:page" coordorigin="1133,1217" coordsize="9559,0" path="m1133,1217r9558,e" filled="f" strokeweight=".24pt">
            <v:path arrowok="t"/>
            <w10:wrap type="topAndBottom" anchorx="page"/>
          </v:shape>
        </w:pict>
      </w:r>
      <w:r w:rsidRPr="00DD01BB">
        <w:rPr>
          <w:sz w:val="18"/>
        </w:rPr>
        <w:pict>
          <v:shape id="_x0000_s3208" style="position:absolute;margin-left:56.65pt;margin-top:76.45pt;width:477.95pt;height:.1pt;z-index:-251559936;mso-wrap-distance-left:0;mso-wrap-distance-right:0;mso-position-horizontal-relative:page" coordorigin="1133,1529" coordsize="9559,0" path="m1133,1529r9558,e" filled="f" strokeweight=".24pt">
            <v:path arrowok="t"/>
            <w10:wrap type="topAndBottom" anchorx="page"/>
          </v:shape>
        </w:pict>
      </w:r>
    </w:p>
    <w:p w:rsidR="003D7B83" w:rsidRPr="00DD01BB" w:rsidRDefault="003D7B83">
      <w:pPr>
        <w:pStyle w:val="a3"/>
        <w:spacing w:before="4"/>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EE036B">
      <w:pPr>
        <w:pStyle w:val="a3"/>
        <w:spacing w:before="73"/>
        <w:rPr>
          <w:sz w:val="18"/>
        </w:rPr>
      </w:pPr>
      <w:r w:rsidRPr="00DD01BB">
        <w:rPr>
          <w:b/>
          <w:spacing w:val="-2"/>
          <w:sz w:val="18"/>
        </w:rPr>
        <w:t>［</w:t>
      </w:r>
      <w:r w:rsidRPr="00DD01BB">
        <w:rPr>
          <w:b/>
          <w:spacing w:val="-15"/>
          <w:sz w:val="18"/>
        </w:rPr>
        <w:t>问题</w:t>
      </w:r>
      <w:r w:rsidRPr="00DD01BB">
        <w:rPr>
          <w:b/>
          <w:spacing w:val="-15"/>
          <w:sz w:val="18"/>
        </w:rPr>
        <w:t xml:space="preserve"> </w:t>
      </w:r>
      <w:r w:rsidRPr="00DD01BB">
        <w:rPr>
          <w:b/>
          <w:spacing w:val="-2"/>
          <w:sz w:val="18"/>
        </w:rPr>
        <w:t>2</w:t>
      </w:r>
      <w:r w:rsidRPr="00DD01BB">
        <w:rPr>
          <w:b/>
          <w:spacing w:val="-2"/>
          <w:sz w:val="18"/>
        </w:rPr>
        <w:t>］</w:t>
      </w:r>
      <w:r w:rsidRPr="00DD01BB">
        <w:rPr>
          <w:spacing w:val="-8"/>
          <w:sz w:val="18"/>
        </w:rPr>
        <w:t>请分析项目目前的进展情况和成本投入情况。</w:t>
      </w:r>
      <w:r w:rsidRPr="00DD01BB">
        <w:rPr>
          <w:spacing w:val="-2"/>
          <w:sz w:val="18"/>
        </w:rPr>
        <w:t>（</w:t>
      </w:r>
      <w:r w:rsidRPr="00DD01BB">
        <w:rPr>
          <w:spacing w:val="-2"/>
          <w:sz w:val="18"/>
        </w:rPr>
        <w:t>5</w:t>
      </w:r>
      <w:r w:rsidRPr="00DD01BB">
        <w:rPr>
          <w:spacing w:val="-23"/>
          <w:sz w:val="18"/>
        </w:rPr>
        <w:t xml:space="preserve"> </w:t>
      </w:r>
      <w:r w:rsidRPr="00DD01BB">
        <w:rPr>
          <w:spacing w:val="-23"/>
          <w:sz w:val="18"/>
        </w:rPr>
        <w:t>分</w:t>
      </w:r>
      <w:r w:rsidRPr="00DD01BB">
        <w:rPr>
          <w:spacing w:val="-10"/>
          <w:sz w:val="18"/>
        </w:rPr>
        <w:t>）</w:t>
      </w:r>
    </w:p>
    <w:p w:rsidR="003D7B83" w:rsidRPr="00DD01BB" w:rsidRDefault="00EE036B">
      <w:pPr>
        <w:pStyle w:val="a3"/>
        <w:spacing w:before="12"/>
        <w:ind w:left="0"/>
        <w:rPr>
          <w:sz w:val="16"/>
        </w:rPr>
      </w:pPr>
      <w:r w:rsidRPr="00DD01BB">
        <w:rPr>
          <w:sz w:val="18"/>
        </w:rPr>
        <w:pict>
          <v:shape id="_x0000_s3207" style="position:absolute;margin-left:56.65pt;margin-top:14pt;width:477.95pt;height:.1pt;z-index:-251558912;mso-wrap-distance-left:0;mso-wrap-distance-right:0;mso-position-horizontal-relative:page" coordorigin="1133,280" coordsize="9559,0" path="m1133,280r9558,e" filled="f" strokeweight=".24pt">
            <v:path arrowok="t"/>
            <w10:wrap type="topAndBottom" anchorx="page"/>
          </v:shape>
        </w:pict>
      </w:r>
      <w:r w:rsidRPr="00DD01BB">
        <w:rPr>
          <w:sz w:val="18"/>
        </w:rPr>
        <w:pict>
          <v:shape id="_x0000_s3206" style="position:absolute;margin-left:56.65pt;margin-top:29.6pt;width:477.95pt;height:.1pt;z-index:-251557888;mso-wrap-distance-left:0;mso-wrap-distance-right:0;mso-position-horizontal-relative:page" coordorigin="1133,592" coordsize="9559,0" path="m1133,592r9558,e" filled="f" strokeweight=".24pt">
            <v:path arrowok="t"/>
            <w10:wrap type="topAndBottom" anchorx="page"/>
          </v:shape>
        </w:pict>
      </w:r>
      <w:r w:rsidRPr="00DD01BB">
        <w:rPr>
          <w:sz w:val="18"/>
        </w:rPr>
        <w:pict>
          <v:shape id="_x0000_s3205" style="position:absolute;margin-left:56.65pt;margin-top:45.2pt;width:477.95pt;height:.1pt;z-index:-251556864;mso-wrap-distance-left:0;mso-wrap-distance-right:0;mso-position-horizontal-relative:page" coordorigin="1133,904" coordsize="9559,0" path="m1133,904r9558,e" filled="f" strokeweight=".24pt">
            <v:path arrowok="t"/>
            <w10:wrap type="topAndBottom" anchorx="page"/>
          </v:shape>
        </w:pict>
      </w:r>
      <w:r w:rsidRPr="00DD01BB">
        <w:rPr>
          <w:sz w:val="18"/>
        </w:rPr>
        <w:pict>
          <v:shape id="_x0000_s3204" style="position:absolute;margin-left:56.65pt;margin-top:60.8pt;width:477.95pt;height:.1pt;z-index:-251555840;mso-wrap-distance-left:0;mso-wrap-distance-right:0;mso-position-horizontal-relative:page" coordorigin="1133,1216" coordsize="9559,0" path="m1133,1216r9558,e" filled="f" strokeweight=".24pt">
            <v:path arrowok="t"/>
            <w10:wrap type="topAndBottom" anchorx="page"/>
          </v:shape>
        </w:pict>
      </w:r>
      <w:r w:rsidRPr="00DD01BB">
        <w:rPr>
          <w:sz w:val="18"/>
        </w:rPr>
        <w:pict>
          <v:shape id="_x0000_s3203" style="position:absolute;margin-left:56.65pt;margin-top:76.4pt;width:477.95pt;height:.1pt;z-index:-251554816;mso-wrap-distance-left:0;mso-wrap-distance-right:0;mso-position-horizontal-relative:page" coordorigin="1133,1528" coordsize="9559,0" path="m1133,1528r9558,e" filled="f" strokeweight=".24pt">
            <v:path arrowok="t"/>
            <w10:wrap type="topAndBottom" anchorx="page"/>
          </v:shape>
        </w:pict>
      </w: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EE036B">
      <w:pPr>
        <w:pStyle w:val="a3"/>
        <w:spacing w:before="73" w:line="278" w:lineRule="auto"/>
        <w:ind w:right="326"/>
        <w:rPr>
          <w:sz w:val="18"/>
        </w:rPr>
      </w:pPr>
      <w:r w:rsidRPr="00DD01BB">
        <w:rPr>
          <w:b/>
          <w:sz w:val="18"/>
        </w:rPr>
        <w:t>［</w:t>
      </w:r>
      <w:r w:rsidRPr="00DD01BB">
        <w:rPr>
          <w:b/>
          <w:spacing w:val="-15"/>
          <w:sz w:val="18"/>
        </w:rPr>
        <w:t>问题</w:t>
      </w:r>
      <w:r w:rsidRPr="00DD01BB">
        <w:rPr>
          <w:b/>
          <w:spacing w:val="-15"/>
          <w:sz w:val="18"/>
        </w:rPr>
        <w:t xml:space="preserve"> </w:t>
      </w:r>
      <w:r w:rsidRPr="00DD01BB">
        <w:rPr>
          <w:b/>
          <w:sz w:val="18"/>
        </w:rPr>
        <w:t>3</w:t>
      </w:r>
      <w:r w:rsidRPr="00DD01BB">
        <w:rPr>
          <w:b/>
          <w:sz w:val="18"/>
        </w:rPr>
        <w:t>］</w:t>
      </w:r>
      <w:r w:rsidRPr="00DD01BB">
        <w:rPr>
          <w:spacing w:val="-10"/>
          <w:sz w:val="18"/>
        </w:rPr>
        <w:t>对以下图</w:t>
      </w:r>
      <w:r w:rsidRPr="00DD01BB">
        <w:rPr>
          <w:spacing w:val="-10"/>
          <w:sz w:val="18"/>
        </w:rPr>
        <w:t xml:space="preserve"> </w:t>
      </w:r>
      <w:r w:rsidRPr="00DD01BB">
        <w:rPr>
          <w:sz w:val="18"/>
        </w:rPr>
        <w:t>4-4-2</w:t>
      </w:r>
      <w:r w:rsidRPr="00DD01BB">
        <w:rPr>
          <w:spacing w:val="-7"/>
          <w:sz w:val="18"/>
        </w:rPr>
        <w:t xml:space="preserve"> </w:t>
      </w:r>
      <w:r w:rsidRPr="00DD01BB">
        <w:rPr>
          <w:spacing w:val="-7"/>
          <w:sz w:val="18"/>
        </w:rPr>
        <w:t>四幅图表，分别分析其所代表的效率、进度和成本等情况，针对每幅图表所反</w:t>
      </w:r>
      <w:r w:rsidRPr="00DD01BB">
        <w:rPr>
          <w:sz w:val="18"/>
        </w:rPr>
        <w:t>映的问题，可采取哪些调整措施？（</w:t>
      </w:r>
      <w:r w:rsidRPr="00DD01BB">
        <w:rPr>
          <w:sz w:val="18"/>
        </w:rPr>
        <w:t>12</w:t>
      </w:r>
      <w:r w:rsidRPr="00DD01BB">
        <w:rPr>
          <w:spacing w:val="-23"/>
          <w:sz w:val="18"/>
        </w:rPr>
        <w:t xml:space="preserve"> </w:t>
      </w:r>
      <w:r w:rsidRPr="00DD01BB">
        <w:rPr>
          <w:spacing w:val="-23"/>
          <w:sz w:val="18"/>
        </w:rPr>
        <w:t>分</w:t>
      </w:r>
      <w:r w:rsidRPr="00DD01BB">
        <w:rPr>
          <w:sz w:val="18"/>
        </w:rPr>
        <w:t>）</w:t>
      </w:r>
    </w:p>
    <w:p w:rsidR="003D7B83" w:rsidRPr="00DD01BB" w:rsidRDefault="003D7B83">
      <w:pPr>
        <w:spacing w:line="278" w:lineRule="auto"/>
        <w:rPr>
          <w:sz w:val="20"/>
        </w:rPr>
        <w:sectPr w:rsidR="003D7B83" w:rsidRPr="00DD01BB">
          <w:pgSz w:w="11910" w:h="16840"/>
          <w:pgMar w:top="1100" w:right="800" w:bottom="1180" w:left="900" w:header="877" w:footer="978" w:gutter="0"/>
          <w:cols w:space="720"/>
        </w:sectPr>
      </w:pPr>
    </w:p>
    <w:p w:rsidR="003D7B83" w:rsidRPr="00DD01BB" w:rsidRDefault="003D7B83">
      <w:pPr>
        <w:pStyle w:val="a3"/>
        <w:spacing w:before="12"/>
        <w:ind w:left="0"/>
      </w:pPr>
    </w:p>
    <w:p w:rsidR="003D7B83" w:rsidRPr="00DD01BB" w:rsidRDefault="00EE036B">
      <w:pPr>
        <w:tabs>
          <w:tab w:val="left" w:pos="5183"/>
        </w:tabs>
        <w:spacing w:before="72" w:line="247" w:lineRule="exact"/>
        <w:ind w:left="826"/>
        <w:rPr>
          <w:rFonts w:ascii="黑体" w:eastAsia="黑体"/>
          <w:b/>
          <w:sz w:val="16"/>
        </w:rPr>
      </w:pPr>
      <w:r w:rsidRPr="00DD01BB">
        <w:rPr>
          <w:sz w:val="20"/>
        </w:rPr>
        <w:pict>
          <v:group id="_x0000_s3190" style="position:absolute;left:0;text-align:left;margin-left:96.05pt;margin-top:-11.65pt;width:187.25pt;height:116.3pt;z-index:-251659264;mso-position-horizontal-relative:page" coordorigin="1921,-233" coordsize="3745,2326">
            <v:line id="_x0000_s3202" style="position:absolute" from="1986,-57" to="1986,2029" strokeweight=".71pt"/>
            <v:shape id="_x0000_s3201" style="position:absolute;left:1920;top:-234;width:129;height:195" coordorigin="1921,-233" coordsize="129,195" path="m1986,-233r-65,194l2050,-39r-64,-194xe" fillcolor="black" stroked="f">
              <v:path arrowok="t"/>
            </v:shape>
            <v:line id="_x0000_s3200" style="position:absolute" from="1986,2029" to="5486,2029" strokeweight=".7pt"/>
            <v:shape id="_x0000_s3199" style="position:absolute;left:5470;top:1963;width:195;height:129" coordorigin="5470,1963" coordsize="195,129" path="m5470,1963r,129l5665,2029r-195,-66xe" fillcolor="black" stroked="f">
              <v:path arrowok="t"/>
            </v:shape>
            <v:line id="_x0000_s3198" style="position:absolute" from="1986,50" to="5382,50" strokeweight=".7pt"/>
            <v:line id="_x0000_s3197" style="position:absolute" from="5382,2029" to="5382,50" strokeweight=".71pt"/>
            <v:line id="_x0000_s3196" style="position:absolute" from="3967,-233" to="3967,2029" strokeweight=".71pt"/>
            <v:shape id="_x0000_s3195" style="position:absolute;left:1985;top:49;width:3397;height:1980" coordorigin="1986,50" coordsize="3397,1980" path="m1986,2029r792,-425l3401,1350r51,-69l3504,1210r51,-68l3605,1071r49,-71l3702,928r48,-71l3797,785,4194,445,5382,50e" filled="f" strokeweight=".7pt">
              <v:path arrowok="t"/>
            </v:shape>
            <v:shape id="_x0000_s3194" type="#_x0000_t75" style="position:absolute;left:1987;top:400;width:1998;height:1647">
              <v:imagedata r:id="rId73" o:title=""/>
            </v:shape>
            <v:shape id="_x0000_s3193" type="#_x0000_t202" style="position:absolute;left:5051;top:305;width:229;height:201" filled="f" stroked="f">
              <v:textbox inset="0,0,0,0">
                <w:txbxContent>
                  <w:p w:rsidR="003D7B83" w:rsidRDefault="00EE036B">
                    <w:pPr>
                      <w:spacing w:line="200" w:lineRule="exact"/>
                      <w:rPr>
                        <w:rFonts w:ascii="黑体"/>
                        <w:b/>
                        <w:sz w:val="20"/>
                      </w:rPr>
                    </w:pPr>
                    <w:r>
                      <w:rPr>
                        <w:rFonts w:ascii="黑体"/>
                        <w:b/>
                        <w:spacing w:val="-5"/>
                        <w:sz w:val="20"/>
                      </w:rPr>
                      <w:t>PV</w:t>
                    </w:r>
                  </w:p>
                </w:txbxContent>
              </v:textbox>
            </v:shape>
            <v:shape id="_x0000_s3192" type="#_x0000_t202" style="position:absolute;left:3579;top:1266;width:229;height:201" filled="f" stroked="f">
              <v:textbox inset="0,0,0,0">
                <w:txbxContent>
                  <w:p w:rsidR="003D7B83" w:rsidRDefault="00EE036B">
                    <w:pPr>
                      <w:spacing w:line="200" w:lineRule="exact"/>
                      <w:rPr>
                        <w:rFonts w:ascii="黑体"/>
                        <w:b/>
                        <w:sz w:val="20"/>
                      </w:rPr>
                    </w:pPr>
                    <w:r>
                      <w:rPr>
                        <w:rFonts w:ascii="黑体"/>
                        <w:b/>
                        <w:spacing w:val="-5"/>
                        <w:sz w:val="20"/>
                      </w:rPr>
                      <w:t>EV</w:t>
                    </w:r>
                  </w:p>
                </w:txbxContent>
              </v:textbox>
            </v:shape>
            <v:shape id="_x0000_s3191" type="#_x0000_t202" style="position:absolute;left:3579;top:220;width:229;height:201" filled="f" stroked="f">
              <v:textbox inset="0,0,0,0">
                <w:txbxContent>
                  <w:p w:rsidR="003D7B83" w:rsidRDefault="00EE036B">
                    <w:pPr>
                      <w:spacing w:line="200" w:lineRule="exact"/>
                      <w:rPr>
                        <w:rFonts w:ascii="黑体"/>
                        <w:b/>
                        <w:sz w:val="20"/>
                      </w:rPr>
                    </w:pPr>
                    <w:r>
                      <w:rPr>
                        <w:rFonts w:ascii="黑体"/>
                        <w:b/>
                        <w:spacing w:val="-5"/>
                        <w:sz w:val="20"/>
                      </w:rPr>
                      <w:t>AC</w:t>
                    </w:r>
                  </w:p>
                </w:txbxContent>
              </v:textbox>
            </v:shape>
            <w10:wrap anchorx="page"/>
          </v:group>
        </w:pict>
      </w:r>
      <w:r w:rsidRPr="00DD01BB">
        <w:rPr>
          <w:sz w:val="20"/>
        </w:rPr>
        <w:pict>
          <v:group id="_x0000_s3178" style="position:absolute;left:0;text-align:left;margin-left:313.95pt;margin-top:-11.65pt;width:187.25pt;height:116.3pt;z-index:251633664;mso-position-horizontal-relative:page" coordorigin="6279,-233" coordsize="3745,2326">
            <v:line id="_x0000_s3189" style="position:absolute" from="6344,-57" to="6344,2029" strokeweight=".71pt"/>
            <v:shape id="_x0000_s3188" style="position:absolute;left:6278;top:-234;width:129;height:195" coordorigin="6279,-233" coordsize="129,195" path="m6344,-233r-65,194l6408,-39r-64,-194xe" fillcolor="black" stroked="f">
              <v:path arrowok="t"/>
            </v:shape>
            <v:line id="_x0000_s3187" style="position:absolute" from="6344,2029" to="9844,2029" strokeweight=".7pt"/>
            <v:shape id="_x0000_s3186" style="position:absolute;left:9828;top:1963;width:195;height:129" coordorigin="9828,1963" coordsize="195,129" path="m9828,1963r,129l10023,2029r-195,-66xe" fillcolor="black" stroked="f">
              <v:path arrowok="t"/>
            </v:shape>
            <v:line id="_x0000_s3185" style="position:absolute" from="6344,50" to="9740,50" strokeweight=".7pt"/>
            <v:line id="_x0000_s3184" style="position:absolute" from="9740,2029" to="9740,50" strokeweight=".71pt"/>
            <v:line id="_x0000_s3183" style="position:absolute" from="8325,-233" to="8325,2029" strokeweight=".71pt"/>
            <v:shape id="_x0000_s3182" style="position:absolute;left:6343;top:49;width:3397;height:1980" coordorigin="6344,50" coordsize="3397,1980" path="m6344,2029r792,-425l7759,1350r51,-69l7862,1210r51,-68l7963,1071r49,-71l8060,928r48,-71l8155,785,8552,445,9740,50e" filled="f" strokeweight=".7pt">
              <v:path arrowok="t"/>
            </v:shape>
            <v:shape id="_x0000_s3181" type="#_x0000_t75" style="position:absolute;left:6345;top:1439;width:1998;height:608">
              <v:imagedata r:id="rId74" o:title=""/>
            </v:shape>
            <v:shape id="_x0000_s3180" type="#_x0000_t202" style="position:absolute;left:9409;top:305;width:229;height:201" filled="f" stroked="f">
              <v:textbox inset="0,0,0,0">
                <w:txbxContent>
                  <w:p w:rsidR="003D7B83" w:rsidRDefault="00EE036B">
                    <w:pPr>
                      <w:spacing w:line="200" w:lineRule="exact"/>
                      <w:rPr>
                        <w:rFonts w:ascii="黑体"/>
                        <w:b/>
                        <w:sz w:val="20"/>
                      </w:rPr>
                    </w:pPr>
                    <w:r>
                      <w:rPr>
                        <w:rFonts w:ascii="黑体"/>
                        <w:b/>
                        <w:spacing w:val="-5"/>
                        <w:sz w:val="20"/>
                      </w:rPr>
                      <w:t>PV</w:t>
                    </w:r>
                  </w:p>
                </w:txbxContent>
              </v:textbox>
            </v:shape>
            <v:shape id="_x0000_s3179" type="#_x0000_t202" style="position:absolute;left:6343;top:49;width:1982;height:1980" filled="f" strokeweight=".71pt">
              <v:textbox inset="0,0,0,0">
                <w:txbxContent>
                  <w:p w:rsidR="003D7B83" w:rsidRDefault="003D7B83">
                    <w:pPr>
                      <w:rPr>
                        <w:sz w:val="20"/>
                      </w:rPr>
                    </w:pPr>
                  </w:p>
                  <w:p w:rsidR="003D7B83" w:rsidRDefault="003D7B83">
                    <w:pPr>
                      <w:rPr>
                        <w:sz w:val="20"/>
                      </w:rPr>
                    </w:pPr>
                  </w:p>
                  <w:p w:rsidR="003D7B83" w:rsidRDefault="003D7B83">
                    <w:pPr>
                      <w:rPr>
                        <w:sz w:val="20"/>
                      </w:rPr>
                    </w:pPr>
                  </w:p>
                  <w:p w:rsidR="003D7B83" w:rsidRDefault="00EE036B">
                    <w:pPr>
                      <w:spacing w:before="162" w:line="450" w:lineRule="atLeast"/>
                      <w:ind w:left="1722" w:hanging="80"/>
                      <w:rPr>
                        <w:rFonts w:ascii="黑体"/>
                        <w:b/>
                        <w:sz w:val="20"/>
                      </w:rPr>
                    </w:pPr>
                    <w:r>
                      <w:rPr>
                        <w:rFonts w:ascii="黑体"/>
                        <w:b/>
                        <w:spacing w:val="-6"/>
                        <w:sz w:val="20"/>
                      </w:rPr>
                      <w:t xml:space="preserve">AC </w:t>
                    </w:r>
                    <w:r>
                      <w:rPr>
                        <w:rFonts w:ascii="黑体"/>
                        <w:b/>
                        <w:spacing w:val="-5"/>
                        <w:sz w:val="20"/>
                      </w:rPr>
                      <w:t>EV</w:t>
                    </w:r>
                  </w:p>
                </w:txbxContent>
              </v:textbox>
            </v:shape>
            <w10:wrap anchorx="page"/>
          </v:group>
        </w:pict>
      </w:r>
      <w:r w:rsidRPr="00DD01BB">
        <w:rPr>
          <w:rFonts w:ascii="黑体" w:eastAsia="黑体" w:hint="eastAsia"/>
          <w:b/>
          <w:spacing w:val="-10"/>
          <w:sz w:val="16"/>
        </w:rPr>
        <w:t>成</w:t>
      </w:r>
      <w:r w:rsidRPr="00DD01BB">
        <w:rPr>
          <w:rFonts w:ascii="黑体" w:eastAsia="黑体" w:hint="eastAsia"/>
          <w:b/>
          <w:sz w:val="16"/>
        </w:rPr>
        <w:tab/>
      </w:r>
      <w:r w:rsidRPr="00DD01BB">
        <w:rPr>
          <w:rFonts w:ascii="黑体" w:eastAsia="黑体" w:hint="eastAsia"/>
          <w:b/>
          <w:spacing w:val="-10"/>
          <w:sz w:val="16"/>
        </w:rPr>
        <w:t>成</w:t>
      </w:r>
    </w:p>
    <w:p w:rsidR="003D7B83" w:rsidRPr="00DD01BB" w:rsidRDefault="00EE036B">
      <w:pPr>
        <w:tabs>
          <w:tab w:val="left" w:pos="5183"/>
        </w:tabs>
        <w:spacing w:line="247" w:lineRule="exact"/>
        <w:ind w:left="826"/>
        <w:rPr>
          <w:rFonts w:ascii="黑体" w:eastAsia="黑体"/>
          <w:b/>
          <w:sz w:val="16"/>
        </w:rPr>
      </w:pPr>
      <w:r w:rsidRPr="00DD01BB">
        <w:rPr>
          <w:rFonts w:ascii="黑体" w:eastAsia="黑体" w:hint="eastAsia"/>
          <w:b/>
          <w:spacing w:val="-10"/>
          <w:sz w:val="16"/>
        </w:rPr>
        <w:t>本</w:t>
      </w:r>
      <w:r w:rsidRPr="00DD01BB">
        <w:rPr>
          <w:rFonts w:ascii="黑体" w:eastAsia="黑体" w:hint="eastAsia"/>
          <w:b/>
          <w:sz w:val="16"/>
        </w:rPr>
        <w:tab/>
      </w:r>
      <w:r w:rsidRPr="00DD01BB">
        <w:rPr>
          <w:rFonts w:ascii="黑体" w:eastAsia="黑体" w:hint="eastAsia"/>
          <w:b/>
          <w:spacing w:val="-10"/>
          <w:sz w:val="16"/>
        </w:rPr>
        <w:t>本</w:t>
      </w: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spacing w:before="8"/>
        <w:ind w:left="0"/>
        <w:rPr>
          <w:rFonts w:ascii="黑体"/>
          <w:b/>
          <w:sz w:val="16"/>
        </w:rPr>
      </w:pPr>
    </w:p>
    <w:p w:rsidR="003D7B83" w:rsidRPr="00DD01BB" w:rsidRDefault="003D7B83">
      <w:pPr>
        <w:rPr>
          <w:rFonts w:ascii="黑体"/>
          <w:sz w:val="16"/>
        </w:rPr>
        <w:sectPr w:rsidR="003D7B83" w:rsidRPr="00DD01BB">
          <w:pgSz w:w="11910" w:h="16840"/>
          <w:pgMar w:top="1100" w:right="800" w:bottom="1180" w:left="900" w:header="877" w:footer="978" w:gutter="0"/>
          <w:cols w:space="720"/>
        </w:sectPr>
      </w:pPr>
    </w:p>
    <w:p w:rsidR="003D7B83" w:rsidRPr="00DD01BB" w:rsidRDefault="00EE036B">
      <w:pPr>
        <w:tabs>
          <w:tab w:val="left" w:pos="4050"/>
        </w:tabs>
        <w:spacing w:before="72"/>
        <w:ind w:left="2403"/>
        <w:rPr>
          <w:rFonts w:ascii="黑体" w:eastAsia="黑体"/>
          <w:b/>
          <w:sz w:val="16"/>
        </w:rPr>
      </w:pPr>
      <w:r w:rsidRPr="00DD01BB">
        <w:rPr>
          <w:rFonts w:ascii="黑体" w:eastAsia="黑体" w:hint="eastAsia"/>
          <w:b/>
          <w:spacing w:val="-2"/>
          <w:sz w:val="16"/>
        </w:rPr>
        <w:t>当前时</w:t>
      </w:r>
      <w:r w:rsidRPr="00DD01BB">
        <w:rPr>
          <w:rFonts w:ascii="黑体" w:eastAsia="黑体" w:hint="eastAsia"/>
          <w:b/>
          <w:spacing w:val="-10"/>
          <w:sz w:val="16"/>
        </w:rPr>
        <w:t>间</w:t>
      </w:r>
      <w:r w:rsidRPr="00DD01BB">
        <w:rPr>
          <w:rFonts w:ascii="黑体" w:eastAsia="黑体" w:hint="eastAsia"/>
          <w:b/>
          <w:sz w:val="16"/>
        </w:rPr>
        <w:tab/>
      </w:r>
      <w:r w:rsidRPr="00DD01BB">
        <w:rPr>
          <w:rFonts w:ascii="黑体" w:eastAsia="黑体" w:hint="eastAsia"/>
          <w:b/>
          <w:spacing w:val="-2"/>
          <w:sz w:val="16"/>
        </w:rPr>
        <w:t>时</w:t>
      </w:r>
      <w:r w:rsidRPr="00DD01BB">
        <w:rPr>
          <w:rFonts w:ascii="黑体" w:eastAsia="黑体" w:hint="eastAsia"/>
          <w:b/>
          <w:spacing w:val="-10"/>
          <w:sz w:val="16"/>
        </w:rPr>
        <w:t>间</w:t>
      </w:r>
    </w:p>
    <w:p w:rsidR="003D7B83" w:rsidRPr="00DD01BB" w:rsidRDefault="00EE036B">
      <w:pPr>
        <w:pStyle w:val="a3"/>
        <w:spacing w:before="98"/>
        <w:ind w:left="2611"/>
        <w:rPr>
          <w:sz w:val="18"/>
        </w:rPr>
      </w:pPr>
      <w:r w:rsidRPr="00DD01BB">
        <w:rPr>
          <w:spacing w:val="-5"/>
          <w:sz w:val="18"/>
        </w:rPr>
        <w:t>（</w:t>
      </w:r>
      <w:r w:rsidRPr="00DD01BB">
        <w:rPr>
          <w:spacing w:val="-5"/>
          <w:sz w:val="18"/>
        </w:rPr>
        <w:t>1</w:t>
      </w:r>
      <w:r w:rsidRPr="00DD01BB">
        <w:rPr>
          <w:spacing w:val="-5"/>
          <w:sz w:val="18"/>
        </w:rPr>
        <w:t>）</w:t>
      </w:r>
    </w:p>
    <w:p w:rsidR="003D7B83" w:rsidRPr="00DD01BB" w:rsidRDefault="00EE036B">
      <w:pPr>
        <w:tabs>
          <w:tab w:val="left" w:pos="3911"/>
        </w:tabs>
        <w:spacing w:before="72"/>
        <w:ind w:left="2264"/>
        <w:rPr>
          <w:rFonts w:ascii="黑体" w:eastAsia="黑体"/>
          <w:b/>
          <w:sz w:val="16"/>
        </w:rPr>
      </w:pPr>
      <w:r w:rsidRPr="00DD01BB">
        <w:rPr>
          <w:sz w:val="20"/>
        </w:rPr>
        <w:br w:type="column"/>
      </w:r>
      <w:r w:rsidRPr="00DD01BB">
        <w:rPr>
          <w:rFonts w:ascii="黑体" w:eastAsia="黑体" w:hint="eastAsia"/>
          <w:b/>
          <w:spacing w:val="-2"/>
          <w:sz w:val="16"/>
        </w:rPr>
        <w:t>当前时</w:t>
      </w:r>
      <w:r w:rsidRPr="00DD01BB">
        <w:rPr>
          <w:rFonts w:ascii="黑体" w:eastAsia="黑体" w:hint="eastAsia"/>
          <w:b/>
          <w:spacing w:val="-10"/>
          <w:sz w:val="16"/>
        </w:rPr>
        <w:t>间</w:t>
      </w:r>
      <w:r w:rsidRPr="00DD01BB">
        <w:rPr>
          <w:rFonts w:ascii="黑体" w:eastAsia="黑体" w:hint="eastAsia"/>
          <w:b/>
          <w:sz w:val="16"/>
        </w:rPr>
        <w:tab/>
      </w:r>
      <w:r w:rsidRPr="00DD01BB">
        <w:rPr>
          <w:rFonts w:ascii="黑体" w:eastAsia="黑体" w:hint="eastAsia"/>
          <w:b/>
          <w:spacing w:val="-2"/>
          <w:sz w:val="16"/>
        </w:rPr>
        <w:t>时</w:t>
      </w:r>
      <w:r w:rsidRPr="00DD01BB">
        <w:rPr>
          <w:rFonts w:ascii="黑体" w:eastAsia="黑体" w:hint="eastAsia"/>
          <w:b/>
          <w:spacing w:val="-10"/>
          <w:sz w:val="16"/>
        </w:rPr>
        <w:t>间</w:t>
      </w:r>
    </w:p>
    <w:p w:rsidR="003D7B83" w:rsidRPr="00DD01BB" w:rsidRDefault="003D7B83">
      <w:pPr>
        <w:pStyle w:val="a5"/>
        <w:numPr>
          <w:ilvl w:val="0"/>
          <w:numId w:val="59"/>
        </w:numPr>
        <w:tabs>
          <w:tab w:val="left" w:pos="529"/>
        </w:tabs>
        <w:spacing w:before="98"/>
        <w:ind w:left="529" w:right="231" w:hanging="529"/>
        <w:jc w:val="center"/>
        <w:rPr>
          <w:sz w:val="18"/>
        </w:rPr>
      </w:pPr>
    </w:p>
    <w:p w:rsidR="003D7B83" w:rsidRPr="00DD01BB" w:rsidRDefault="003D7B83">
      <w:pPr>
        <w:jc w:val="center"/>
        <w:rPr>
          <w:sz w:val="18"/>
        </w:rPr>
        <w:sectPr w:rsidR="003D7B83" w:rsidRPr="00DD01BB">
          <w:type w:val="continuous"/>
          <w:pgSz w:w="11910" w:h="16840"/>
          <w:pgMar w:top="1100" w:right="800" w:bottom="1180" w:left="900" w:header="877" w:footer="978" w:gutter="0"/>
          <w:cols w:num="2" w:space="720" w:equalWidth="0">
            <w:col w:w="4458" w:space="40"/>
            <w:col w:w="5712" w:space="0"/>
          </w:cols>
        </w:sectPr>
      </w:pPr>
    </w:p>
    <w:p w:rsidR="003D7B83" w:rsidRPr="00DD01BB" w:rsidRDefault="003D7B83">
      <w:pPr>
        <w:pStyle w:val="a3"/>
        <w:spacing w:before="5"/>
        <w:ind w:left="0"/>
        <w:rPr>
          <w:sz w:val="22"/>
        </w:rPr>
      </w:pPr>
    </w:p>
    <w:p w:rsidR="003D7B83" w:rsidRPr="00DD01BB" w:rsidRDefault="00EE036B">
      <w:pPr>
        <w:tabs>
          <w:tab w:val="left" w:pos="5183"/>
        </w:tabs>
        <w:spacing w:before="72" w:line="247" w:lineRule="exact"/>
        <w:ind w:left="826"/>
        <w:rPr>
          <w:rFonts w:ascii="黑体" w:eastAsia="黑体"/>
          <w:b/>
          <w:sz w:val="16"/>
        </w:rPr>
      </w:pPr>
      <w:r w:rsidRPr="00DD01BB">
        <w:rPr>
          <w:sz w:val="20"/>
        </w:rPr>
        <w:pict>
          <v:group id="_x0000_s3166" style="position:absolute;left:0;text-align:left;margin-left:96.05pt;margin-top:-11.65pt;width:187.25pt;height:116.3pt;z-index:-251658240;mso-position-horizontal-relative:page" coordorigin="1921,-233" coordsize="3745,2326">
            <v:line id="_x0000_s3177" style="position:absolute" from="1986,-57" to="1986,2029" strokeweight=".71pt"/>
            <v:shape id="_x0000_s3176" style="position:absolute;left:1920;top:-234;width:129;height:195" coordorigin="1921,-233" coordsize="129,195" path="m1986,-233r-65,194l2050,-39r-64,-194xe" fillcolor="black" stroked="f">
              <v:path arrowok="t"/>
            </v:shape>
            <v:line id="_x0000_s3175" style="position:absolute" from="1986,2029" to="5486,2029" strokeweight=".7pt"/>
            <v:shape id="_x0000_s3174" style="position:absolute;left:5470;top:1963;width:195;height:129" coordorigin="5470,1963" coordsize="195,129" path="m5470,1963r,129l5665,2029r-195,-66xe" fillcolor="black" stroked="f">
              <v:path arrowok="t"/>
            </v:shape>
            <v:line id="_x0000_s3173" style="position:absolute" from="1986,50" to="5382,50" strokeweight=".7pt"/>
            <v:line id="_x0000_s3172" style="position:absolute" from="5382,2029" to="5382,50" strokeweight=".71pt"/>
            <v:line id="_x0000_s3171" style="position:absolute" from="3967,-233" to="3967,2029" strokeweight=".71pt"/>
            <v:shape id="_x0000_s3170" style="position:absolute;left:1985;top:49;width:3397;height:1980" coordorigin="1986,50" coordsize="3397,1980" path="m1986,2029r792,-425l3401,1350r51,-69l3504,1210r51,-68l3605,1071r49,-71l3702,928r48,-71l3797,785,4194,445,5382,50e" filled="f" strokeweight=".7pt">
              <v:path arrowok="t"/>
            </v:shape>
            <v:shape id="_x0000_s3169" type="#_x0000_t75" style="position:absolute;left:1987;top:446;width:1998;height:1601">
              <v:imagedata r:id="rId75" o:title=""/>
            </v:shape>
            <v:shape id="_x0000_s3168" type="#_x0000_t202" style="position:absolute;left:5051;top:305;width:229;height:201" filled="f" stroked="f">
              <v:textbox inset="0,0,0,0">
                <w:txbxContent>
                  <w:p w:rsidR="003D7B83" w:rsidRDefault="00EE036B">
                    <w:pPr>
                      <w:spacing w:line="200" w:lineRule="exact"/>
                      <w:rPr>
                        <w:rFonts w:ascii="黑体"/>
                        <w:b/>
                        <w:sz w:val="20"/>
                      </w:rPr>
                    </w:pPr>
                    <w:r>
                      <w:rPr>
                        <w:rFonts w:ascii="黑体"/>
                        <w:b/>
                        <w:spacing w:val="-5"/>
                        <w:sz w:val="20"/>
                      </w:rPr>
                      <w:t>PV</w:t>
                    </w:r>
                  </w:p>
                </w:txbxContent>
              </v:textbox>
            </v:shape>
            <v:shape id="_x0000_s3167" type="#_x0000_t202" style="position:absolute;left:1985;top:49;width:1982;height:1980" filled="f" strokeweight=".71pt">
              <v:textbox inset="0,0,0,0">
                <w:txbxContent>
                  <w:p w:rsidR="003D7B83" w:rsidRDefault="003D7B83">
                    <w:pPr>
                      <w:spacing w:before="10"/>
                      <w:rPr>
                        <w:sz w:val="23"/>
                      </w:rPr>
                    </w:pPr>
                  </w:p>
                  <w:p w:rsidR="003D7B83" w:rsidRDefault="00EE036B">
                    <w:pPr>
                      <w:spacing w:line="422" w:lineRule="auto"/>
                      <w:ind w:left="1326" w:right="373" w:firstLine="56"/>
                      <w:jc w:val="right"/>
                      <w:rPr>
                        <w:rFonts w:ascii="黑体"/>
                        <w:b/>
                        <w:sz w:val="20"/>
                      </w:rPr>
                    </w:pPr>
                    <w:r>
                      <w:rPr>
                        <w:rFonts w:ascii="黑体"/>
                        <w:b/>
                        <w:spacing w:val="-6"/>
                        <w:sz w:val="20"/>
                      </w:rPr>
                      <w:t>AC EV</w:t>
                    </w:r>
                  </w:p>
                </w:txbxContent>
              </v:textbox>
            </v:shape>
            <w10:wrap anchorx="page"/>
          </v:group>
        </w:pict>
      </w:r>
      <w:r w:rsidRPr="00DD01BB">
        <w:rPr>
          <w:sz w:val="20"/>
        </w:rPr>
        <w:pict>
          <v:group id="_x0000_s3153" style="position:absolute;left:0;text-align:left;margin-left:313.95pt;margin-top:-11.65pt;width:187.25pt;height:116.3pt;z-index:251634688;mso-position-horizontal-relative:page" coordorigin="6279,-233" coordsize="3745,2326">
            <v:line id="_x0000_s3165" style="position:absolute" from="6344,-57" to="6344,2029" strokeweight=".71pt"/>
            <v:shape id="_x0000_s3164" style="position:absolute;left:6278;top:-234;width:129;height:195" coordorigin="6279,-233" coordsize="129,195" path="m6344,-233r-65,194l6408,-39r-64,-194xe" fillcolor="black" stroked="f">
              <v:path arrowok="t"/>
            </v:shape>
            <v:line id="_x0000_s3163" style="position:absolute" from="6344,2029" to="9844,2029" strokeweight=".7pt"/>
            <v:shape id="_x0000_s3162" style="position:absolute;left:9828;top:1963;width:195;height:129" coordorigin="9828,1963" coordsize="195,129" path="m9828,1963r,129l10023,2029r-195,-66xe" fillcolor="black" stroked="f">
              <v:path arrowok="t"/>
            </v:shape>
            <v:line id="_x0000_s3161" style="position:absolute" from="6344,50" to="9740,50" strokeweight=".7pt"/>
            <v:line id="_x0000_s3160" style="position:absolute" from="9740,2029" to="9740,50" strokeweight=".71pt"/>
            <v:line id="_x0000_s3159" style="position:absolute" from="8325,-233" to="8325,2029" strokeweight=".71pt"/>
            <v:shape id="_x0000_s3158" style="position:absolute;left:6343;top:49;width:3397;height:1980" coordorigin="6344,50" coordsize="3397,1980" path="m6344,2029r792,-425l7759,1350r51,-69l7862,1210r51,-68l7963,1071r49,-71l8060,928r48,-71l8155,785,8552,445,9740,50e" filled="f" strokeweight=".7pt">
              <v:path arrowok="t"/>
            </v:shape>
            <v:shape id="_x0000_s3157" type="#_x0000_t75" style="position:absolute;left:6345;top:446;width:1998;height:1601">
              <v:imagedata r:id="rId76" o:title=""/>
            </v:shape>
            <v:shape id="_x0000_s3156" type="#_x0000_t202" style="position:absolute;left:9409;top:305;width:229;height:201" filled="f" stroked="f">
              <v:textbox inset="0,0,0,0">
                <w:txbxContent>
                  <w:p w:rsidR="003D7B83" w:rsidRDefault="00EE036B">
                    <w:pPr>
                      <w:spacing w:line="200" w:lineRule="exact"/>
                      <w:rPr>
                        <w:rFonts w:ascii="黑体"/>
                        <w:b/>
                        <w:sz w:val="20"/>
                      </w:rPr>
                    </w:pPr>
                    <w:r>
                      <w:rPr>
                        <w:rFonts w:ascii="黑体"/>
                        <w:b/>
                        <w:spacing w:val="-5"/>
                        <w:sz w:val="20"/>
                      </w:rPr>
                      <w:t>PV</w:t>
                    </w:r>
                  </w:p>
                </w:txbxContent>
              </v:textbox>
            </v:shape>
            <v:shape id="_x0000_s3155" type="#_x0000_t202" style="position:absolute;left:8073;top:1662;width:229;height:201" filled="f" stroked="f">
              <v:textbox inset="0,0,0,0">
                <w:txbxContent>
                  <w:p w:rsidR="003D7B83" w:rsidRDefault="00EE036B">
                    <w:pPr>
                      <w:spacing w:line="200" w:lineRule="exact"/>
                      <w:rPr>
                        <w:rFonts w:ascii="黑体"/>
                        <w:b/>
                        <w:sz w:val="20"/>
                      </w:rPr>
                    </w:pPr>
                    <w:r>
                      <w:rPr>
                        <w:rFonts w:ascii="黑体"/>
                        <w:b/>
                        <w:spacing w:val="-5"/>
                        <w:sz w:val="20"/>
                      </w:rPr>
                      <w:t>AC</w:t>
                    </w:r>
                  </w:p>
                </w:txbxContent>
              </v:textbox>
            </v:shape>
            <v:shape id="_x0000_s3154" type="#_x0000_t202" style="position:absolute;left:7937;top:305;width:229;height:201" filled="f" stroked="f">
              <v:textbox inset="0,0,0,0">
                <w:txbxContent>
                  <w:p w:rsidR="003D7B83" w:rsidRDefault="00EE036B">
                    <w:pPr>
                      <w:spacing w:line="200" w:lineRule="exact"/>
                      <w:rPr>
                        <w:rFonts w:ascii="黑体"/>
                        <w:b/>
                        <w:sz w:val="20"/>
                      </w:rPr>
                    </w:pPr>
                    <w:r>
                      <w:rPr>
                        <w:rFonts w:ascii="黑体"/>
                        <w:b/>
                        <w:spacing w:val="-5"/>
                        <w:sz w:val="20"/>
                      </w:rPr>
                      <w:t>EV</w:t>
                    </w:r>
                  </w:p>
                </w:txbxContent>
              </v:textbox>
            </v:shape>
            <w10:wrap anchorx="page"/>
          </v:group>
        </w:pict>
      </w:r>
      <w:r w:rsidRPr="00DD01BB">
        <w:rPr>
          <w:rFonts w:ascii="黑体" w:eastAsia="黑体" w:hint="eastAsia"/>
          <w:b/>
          <w:spacing w:val="-10"/>
          <w:sz w:val="16"/>
        </w:rPr>
        <w:t>成</w:t>
      </w:r>
      <w:r w:rsidRPr="00DD01BB">
        <w:rPr>
          <w:rFonts w:ascii="黑体" w:eastAsia="黑体" w:hint="eastAsia"/>
          <w:b/>
          <w:sz w:val="16"/>
        </w:rPr>
        <w:tab/>
      </w:r>
      <w:r w:rsidRPr="00DD01BB">
        <w:rPr>
          <w:rFonts w:ascii="黑体" w:eastAsia="黑体" w:hint="eastAsia"/>
          <w:b/>
          <w:spacing w:val="-10"/>
          <w:sz w:val="16"/>
        </w:rPr>
        <w:t>成</w:t>
      </w:r>
    </w:p>
    <w:p w:rsidR="003D7B83" w:rsidRPr="00DD01BB" w:rsidRDefault="00EE036B">
      <w:pPr>
        <w:tabs>
          <w:tab w:val="left" w:pos="5183"/>
        </w:tabs>
        <w:spacing w:line="247" w:lineRule="exact"/>
        <w:ind w:left="826"/>
        <w:rPr>
          <w:rFonts w:ascii="黑体" w:eastAsia="黑体"/>
          <w:b/>
          <w:sz w:val="16"/>
        </w:rPr>
      </w:pPr>
      <w:r w:rsidRPr="00DD01BB">
        <w:rPr>
          <w:rFonts w:ascii="黑体" w:eastAsia="黑体" w:hint="eastAsia"/>
          <w:b/>
          <w:spacing w:val="-10"/>
          <w:sz w:val="16"/>
        </w:rPr>
        <w:t>本</w:t>
      </w:r>
      <w:r w:rsidRPr="00DD01BB">
        <w:rPr>
          <w:rFonts w:ascii="黑体" w:eastAsia="黑体" w:hint="eastAsia"/>
          <w:b/>
          <w:sz w:val="16"/>
        </w:rPr>
        <w:tab/>
      </w:r>
      <w:r w:rsidRPr="00DD01BB">
        <w:rPr>
          <w:rFonts w:ascii="黑体" w:eastAsia="黑体" w:hint="eastAsia"/>
          <w:b/>
          <w:spacing w:val="-10"/>
          <w:sz w:val="16"/>
        </w:rPr>
        <w:t>本</w:t>
      </w: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ind w:left="0"/>
        <w:rPr>
          <w:rFonts w:ascii="黑体"/>
          <w:b/>
          <w:sz w:val="16"/>
        </w:rPr>
      </w:pPr>
    </w:p>
    <w:p w:rsidR="003D7B83" w:rsidRPr="00DD01BB" w:rsidRDefault="003D7B83">
      <w:pPr>
        <w:pStyle w:val="a3"/>
        <w:spacing w:before="8"/>
        <w:ind w:left="0"/>
        <w:rPr>
          <w:rFonts w:ascii="黑体"/>
          <w:b/>
          <w:sz w:val="16"/>
        </w:rPr>
      </w:pPr>
    </w:p>
    <w:p w:rsidR="003D7B83" w:rsidRPr="00DD01BB" w:rsidRDefault="003D7B83">
      <w:pPr>
        <w:rPr>
          <w:rFonts w:ascii="黑体"/>
          <w:sz w:val="16"/>
        </w:rPr>
        <w:sectPr w:rsidR="003D7B83" w:rsidRPr="00DD01BB">
          <w:type w:val="continuous"/>
          <w:pgSz w:w="11910" w:h="16840"/>
          <w:pgMar w:top="1100" w:right="800" w:bottom="1180" w:left="900" w:header="877" w:footer="978" w:gutter="0"/>
          <w:cols w:space="720"/>
        </w:sectPr>
      </w:pPr>
    </w:p>
    <w:p w:rsidR="003D7B83" w:rsidRPr="00DD01BB" w:rsidRDefault="00EE036B">
      <w:pPr>
        <w:tabs>
          <w:tab w:val="left" w:pos="4050"/>
        </w:tabs>
        <w:spacing w:before="72"/>
        <w:ind w:left="2403"/>
        <w:rPr>
          <w:rFonts w:ascii="黑体" w:eastAsia="黑体"/>
          <w:b/>
          <w:sz w:val="16"/>
        </w:rPr>
      </w:pPr>
      <w:r w:rsidRPr="00DD01BB">
        <w:rPr>
          <w:rFonts w:ascii="黑体" w:eastAsia="黑体" w:hint="eastAsia"/>
          <w:b/>
          <w:spacing w:val="-2"/>
          <w:sz w:val="16"/>
        </w:rPr>
        <w:t>当前时</w:t>
      </w:r>
      <w:r w:rsidRPr="00DD01BB">
        <w:rPr>
          <w:rFonts w:ascii="黑体" w:eastAsia="黑体" w:hint="eastAsia"/>
          <w:b/>
          <w:spacing w:val="-10"/>
          <w:sz w:val="16"/>
        </w:rPr>
        <w:t>间</w:t>
      </w:r>
      <w:r w:rsidRPr="00DD01BB">
        <w:rPr>
          <w:rFonts w:ascii="黑体" w:eastAsia="黑体" w:hint="eastAsia"/>
          <w:b/>
          <w:sz w:val="16"/>
        </w:rPr>
        <w:tab/>
      </w:r>
      <w:r w:rsidRPr="00DD01BB">
        <w:rPr>
          <w:rFonts w:ascii="黑体" w:eastAsia="黑体" w:hint="eastAsia"/>
          <w:b/>
          <w:spacing w:val="-2"/>
          <w:sz w:val="16"/>
        </w:rPr>
        <w:t>时</w:t>
      </w:r>
      <w:r w:rsidRPr="00DD01BB">
        <w:rPr>
          <w:rFonts w:ascii="黑体" w:eastAsia="黑体" w:hint="eastAsia"/>
          <w:b/>
          <w:spacing w:val="-10"/>
          <w:sz w:val="16"/>
        </w:rPr>
        <w:t>间</w:t>
      </w:r>
    </w:p>
    <w:p w:rsidR="003D7B83" w:rsidRPr="00DD01BB" w:rsidRDefault="003D7B83">
      <w:pPr>
        <w:pStyle w:val="a5"/>
        <w:numPr>
          <w:ilvl w:val="0"/>
          <w:numId w:val="59"/>
        </w:numPr>
        <w:tabs>
          <w:tab w:val="left" w:pos="529"/>
        </w:tabs>
        <w:spacing w:before="98"/>
        <w:ind w:left="529" w:right="221" w:hanging="529"/>
        <w:jc w:val="center"/>
        <w:rPr>
          <w:sz w:val="18"/>
        </w:rPr>
      </w:pPr>
    </w:p>
    <w:p w:rsidR="003D7B83" w:rsidRPr="00DD01BB" w:rsidRDefault="00EE036B">
      <w:pPr>
        <w:pStyle w:val="a3"/>
        <w:tabs>
          <w:tab w:val="left" w:pos="5343"/>
        </w:tabs>
        <w:spacing w:before="43"/>
        <w:ind w:left="4133"/>
        <w:jc w:val="center"/>
        <w:rPr>
          <w:sz w:val="18"/>
        </w:rPr>
      </w:pPr>
      <w:r w:rsidRPr="00DD01BB">
        <w:rPr>
          <w:spacing w:val="-2"/>
          <w:sz w:val="18"/>
        </w:rPr>
        <w:t>图</w:t>
      </w:r>
      <w:r w:rsidRPr="00DD01BB">
        <w:rPr>
          <w:spacing w:val="-46"/>
          <w:sz w:val="18"/>
        </w:rPr>
        <w:t xml:space="preserve"> </w:t>
      </w:r>
      <w:r w:rsidRPr="00DD01BB">
        <w:rPr>
          <w:spacing w:val="-2"/>
          <w:sz w:val="18"/>
        </w:rPr>
        <w:t>4-4-</w:t>
      </w:r>
      <w:r w:rsidRPr="00DD01BB">
        <w:rPr>
          <w:spacing w:val="-10"/>
          <w:sz w:val="18"/>
        </w:rPr>
        <w:t>2</w:t>
      </w:r>
      <w:r w:rsidRPr="00DD01BB">
        <w:rPr>
          <w:sz w:val="18"/>
        </w:rPr>
        <w:tab/>
      </w:r>
      <w:r w:rsidRPr="00DD01BB">
        <w:rPr>
          <w:spacing w:val="-2"/>
          <w:sz w:val="18"/>
        </w:rPr>
        <w:t>四幅</w:t>
      </w:r>
      <w:r w:rsidRPr="00DD01BB">
        <w:rPr>
          <w:spacing w:val="-10"/>
          <w:sz w:val="18"/>
        </w:rPr>
        <w:t>图</w:t>
      </w:r>
    </w:p>
    <w:p w:rsidR="003D7B83" w:rsidRPr="00DD01BB" w:rsidRDefault="00EE036B">
      <w:pPr>
        <w:tabs>
          <w:tab w:val="left" w:pos="2393"/>
        </w:tabs>
        <w:spacing w:before="72"/>
        <w:ind w:left="747"/>
        <w:rPr>
          <w:rFonts w:ascii="黑体" w:eastAsia="黑体"/>
          <w:b/>
          <w:sz w:val="16"/>
        </w:rPr>
      </w:pPr>
      <w:r w:rsidRPr="00DD01BB">
        <w:rPr>
          <w:sz w:val="20"/>
        </w:rPr>
        <w:br w:type="column"/>
      </w:r>
      <w:r w:rsidRPr="00DD01BB">
        <w:rPr>
          <w:rFonts w:ascii="黑体" w:eastAsia="黑体" w:hint="eastAsia"/>
          <w:b/>
          <w:spacing w:val="-2"/>
          <w:sz w:val="16"/>
        </w:rPr>
        <w:t>当前时</w:t>
      </w:r>
      <w:r w:rsidRPr="00DD01BB">
        <w:rPr>
          <w:rFonts w:ascii="黑体" w:eastAsia="黑体" w:hint="eastAsia"/>
          <w:b/>
          <w:spacing w:val="-10"/>
          <w:sz w:val="16"/>
        </w:rPr>
        <w:t>间</w:t>
      </w:r>
      <w:r w:rsidRPr="00DD01BB">
        <w:rPr>
          <w:rFonts w:ascii="黑体" w:eastAsia="黑体" w:hint="eastAsia"/>
          <w:b/>
          <w:sz w:val="16"/>
        </w:rPr>
        <w:tab/>
      </w:r>
      <w:r w:rsidRPr="00DD01BB">
        <w:rPr>
          <w:rFonts w:ascii="黑体" w:eastAsia="黑体" w:hint="eastAsia"/>
          <w:b/>
          <w:spacing w:val="-2"/>
          <w:sz w:val="16"/>
        </w:rPr>
        <w:t>时</w:t>
      </w:r>
      <w:r w:rsidRPr="00DD01BB">
        <w:rPr>
          <w:rFonts w:ascii="黑体" w:eastAsia="黑体" w:hint="eastAsia"/>
          <w:b/>
          <w:spacing w:val="-10"/>
          <w:sz w:val="16"/>
        </w:rPr>
        <w:t>间</w:t>
      </w:r>
    </w:p>
    <w:p w:rsidR="003D7B83" w:rsidRPr="00DD01BB" w:rsidRDefault="003D7B83">
      <w:pPr>
        <w:pStyle w:val="a5"/>
        <w:numPr>
          <w:ilvl w:val="0"/>
          <w:numId w:val="59"/>
        </w:numPr>
        <w:tabs>
          <w:tab w:val="left" w:pos="1486"/>
        </w:tabs>
        <w:spacing w:before="98"/>
        <w:ind w:left="1485"/>
        <w:jc w:val="left"/>
        <w:rPr>
          <w:sz w:val="18"/>
        </w:rPr>
      </w:pPr>
    </w:p>
    <w:p w:rsidR="003D7B83" w:rsidRPr="00DD01BB" w:rsidRDefault="003D7B83">
      <w:pPr>
        <w:rPr>
          <w:sz w:val="18"/>
        </w:rPr>
        <w:sectPr w:rsidR="003D7B83" w:rsidRPr="00DD01BB">
          <w:type w:val="continuous"/>
          <w:pgSz w:w="11910" w:h="16840"/>
          <w:pgMar w:top="1100" w:right="800" w:bottom="1180" w:left="900" w:header="877" w:footer="978" w:gutter="0"/>
          <w:cols w:num="2" w:space="720" w:equalWidth="0">
            <w:col w:w="5975" w:space="40"/>
            <w:col w:w="4195" w:space="0"/>
          </w:cols>
        </w:sectPr>
      </w:pPr>
    </w:p>
    <w:p w:rsidR="003D7B83" w:rsidRPr="00DD01BB" w:rsidRDefault="003D7B83">
      <w:pPr>
        <w:pStyle w:val="a3"/>
        <w:spacing w:before="10" w:after="1"/>
        <w:ind w:left="0"/>
        <w:rPr>
          <w:sz w:val="18"/>
        </w:rPr>
      </w:pPr>
    </w:p>
    <w:p w:rsidR="003D7B83" w:rsidRDefault="00EE036B">
      <w:pPr>
        <w:pStyle w:val="a3"/>
        <w:spacing w:line="20" w:lineRule="exact"/>
        <w:rPr>
          <w:sz w:val="2"/>
        </w:rPr>
      </w:pPr>
      <w:r>
        <w:rPr>
          <w:sz w:val="2"/>
        </w:rPr>
      </w:r>
      <w:r>
        <w:rPr>
          <w:sz w:val="2"/>
        </w:rPr>
        <w:pict>
          <v:group id="_x0000_s3151" style="width:477.95pt;height:.25pt;mso-position-horizontal-relative:char;mso-position-vertical-relative:line" coordsize="9559,5">
            <v:line id="_x0000_s3152" style="position:absolute" from="0,2" to="9558,2" strokeweight=".24pt"/>
            <w10:anchorlock/>
          </v:group>
        </w:pict>
      </w:r>
    </w:p>
    <w:p w:rsidR="003D7B83" w:rsidRPr="00DD01BB" w:rsidRDefault="00EE036B">
      <w:pPr>
        <w:pStyle w:val="a3"/>
        <w:spacing w:before="12"/>
        <w:ind w:left="0"/>
        <w:rPr>
          <w:sz w:val="16"/>
        </w:rPr>
      </w:pPr>
      <w:r w:rsidRPr="00DD01BB">
        <w:rPr>
          <w:sz w:val="18"/>
        </w:rPr>
        <w:pict>
          <v:shape id="_x0000_s3150" style="position:absolute;margin-left:56.65pt;margin-top:14.6pt;width:477.95pt;height:.1pt;z-index:-251553792;mso-wrap-distance-left:0;mso-wrap-distance-right:0;mso-position-horizontal-relative:page" coordorigin="1133,292" coordsize="9559,0" path="m1133,292r9559,e" filled="f" strokeweight=".24pt">
            <v:path arrowok="t"/>
            <w10:wrap type="topAndBottom" anchorx="page"/>
          </v:shape>
        </w:pict>
      </w:r>
      <w:r w:rsidRPr="00DD01BB">
        <w:rPr>
          <w:sz w:val="18"/>
        </w:rPr>
        <w:pict>
          <v:shape id="_x0000_s3149" style="position:absolute;margin-left:56.65pt;margin-top:30.2pt;width:477.95pt;height:.1pt;z-index:-251552768;mso-wrap-distance-left:0;mso-wrap-distance-right:0;mso-position-horizontal-relative:page" coordorigin="1133,604" coordsize="9559,0" path="m1133,604r9558,e" filled="f" strokeweight=".24pt">
            <v:path arrowok="t"/>
            <w10:wrap type="topAndBottom" anchorx="page"/>
          </v:shape>
        </w:pict>
      </w:r>
      <w:r w:rsidRPr="00DD01BB">
        <w:rPr>
          <w:sz w:val="18"/>
        </w:rPr>
        <w:pict>
          <v:shape id="_x0000_s3148" style="position:absolute;margin-left:56.65pt;margin-top:45.8pt;width:477.95pt;height:.1pt;z-index:-251551744;mso-wrap-distance-left:0;mso-wrap-distance-right:0;mso-position-horizontal-relative:page" coordorigin="1133,916" coordsize="9559,0" path="m1133,916r9558,e" filled="f" strokeweight=".24pt">
            <v:path arrowok="t"/>
            <w10:wrap type="topAndBottom" anchorx="page"/>
          </v:shape>
        </w:pict>
      </w:r>
      <w:r w:rsidRPr="00DD01BB">
        <w:rPr>
          <w:sz w:val="18"/>
        </w:rPr>
        <w:pict>
          <v:shape id="_x0000_s3147" style="position:absolute;margin-left:56.65pt;margin-top:61.4pt;width:477.95pt;height:.1pt;z-index:-251550720;mso-wrap-distance-left:0;mso-wrap-distance-right:0;mso-position-horizontal-relative:page" coordorigin="1133,1228" coordsize="9559,0" path="m1133,1228r9558,e" filled="f" strokeweight=".24pt">
            <v:path arrowok="t"/>
            <w10:wrap type="topAndBottom" anchorx="page"/>
          </v:shape>
        </w:pict>
      </w: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3"/>
        <w:ind w:left="0"/>
        <w:rPr>
          <w:sz w:val="20"/>
        </w:rPr>
      </w:pPr>
    </w:p>
    <w:p w:rsidR="003D7B83" w:rsidRPr="00DD01BB" w:rsidRDefault="003D7B83">
      <w:pPr>
        <w:pStyle w:val="a3"/>
        <w:spacing w:before="6"/>
        <w:ind w:left="0"/>
      </w:pPr>
    </w:p>
    <w:p w:rsidR="003D7B83" w:rsidRPr="00DD01BB" w:rsidRDefault="00EE036B">
      <w:pPr>
        <w:pStyle w:val="71"/>
        <w:spacing w:before="71"/>
        <w:rPr>
          <w:sz w:val="18"/>
        </w:rPr>
      </w:pPr>
      <w:r w:rsidRPr="00DD01BB">
        <w:rPr>
          <w:spacing w:val="-2"/>
          <w:sz w:val="18"/>
        </w:rPr>
        <w:t>试题分析：</w:t>
      </w:r>
    </w:p>
    <w:p w:rsidR="003D7B83" w:rsidRPr="00DD01BB" w:rsidRDefault="00EE036B">
      <w:pPr>
        <w:pStyle w:val="a3"/>
        <w:spacing w:before="43" w:line="278" w:lineRule="auto"/>
        <w:ind w:left="653" w:right="2986"/>
        <w:rPr>
          <w:sz w:val="18"/>
        </w:rPr>
      </w:pPr>
      <w:r w:rsidRPr="00DD01BB">
        <w:rPr>
          <w:spacing w:val="-27"/>
          <w:sz w:val="18"/>
        </w:rPr>
        <w:t>第</w:t>
      </w:r>
      <w:r w:rsidRPr="00DD01BB">
        <w:rPr>
          <w:spacing w:val="-27"/>
          <w:sz w:val="18"/>
        </w:rPr>
        <w:t xml:space="preserve"> </w:t>
      </w:r>
      <w:r w:rsidRPr="00DD01BB">
        <w:rPr>
          <w:sz w:val="18"/>
        </w:rPr>
        <w:t>1</w:t>
      </w:r>
      <w:r w:rsidRPr="00DD01BB">
        <w:rPr>
          <w:spacing w:val="-11"/>
          <w:sz w:val="18"/>
        </w:rPr>
        <w:t xml:space="preserve"> </w:t>
      </w:r>
      <w:r w:rsidRPr="00DD01BB">
        <w:rPr>
          <w:spacing w:val="-11"/>
          <w:sz w:val="18"/>
        </w:rPr>
        <w:t>问考查的</w:t>
      </w:r>
      <w:proofErr w:type="gramStart"/>
      <w:r w:rsidRPr="00DD01BB">
        <w:rPr>
          <w:spacing w:val="-11"/>
          <w:sz w:val="18"/>
        </w:rPr>
        <w:t>是挣值分析</w:t>
      </w:r>
      <w:proofErr w:type="gramEnd"/>
      <w:r w:rsidRPr="00DD01BB">
        <w:rPr>
          <w:spacing w:val="-11"/>
          <w:sz w:val="18"/>
        </w:rPr>
        <w:t>的计算，共</w:t>
      </w:r>
      <w:r w:rsidRPr="00DD01BB">
        <w:rPr>
          <w:spacing w:val="-11"/>
          <w:sz w:val="18"/>
        </w:rPr>
        <w:t xml:space="preserve"> </w:t>
      </w:r>
      <w:r w:rsidRPr="00DD01BB">
        <w:rPr>
          <w:sz w:val="18"/>
        </w:rPr>
        <w:t>4</w:t>
      </w:r>
      <w:r w:rsidRPr="00DD01BB">
        <w:rPr>
          <w:spacing w:val="-27"/>
          <w:sz w:val="18"/>
        </w:rPr>
        <w:t xml:space="preserve"> </w:t>
      </w:r>
      <w:r w:rsidRPr="00DD01BB">
        <w:rPr>
          <w:spacing w:val="-27"/>
          <w:sz w:val="18"/>
        </w:rPr>
        <w:t>分</w:t>
      </w:r>
      <w:r w:rsidRPr="00DD01BB">
        <w:rPr>
          <w:sz w:val="18"/>
        </w:rPr>
        <w:t>，</w:t>
      </w:r>
      <w:r w:rsidRPr="00DD01BB">
        <w:rPr>
          <w:sz w:val="18"/>
        </w:rPr>
        <w:t>DV</w:t>
      </w:r>
      <w:r w:rsidRPr="00DD01BB">
        <w:rPr>
          <w:sz w:val="18"/>
        </w:rPr>
        <w:t>、</w:t>
      </w:r>
      <w:r w:rsidRPr="00DD01BB">
        <w:rPr>
          <w:sz w:val="18"/>
        </w:rPr>
        <w:t>SV</w:t>
      </w:r>
      <w:r w:rsidRPr="00DD01BB">
        <w:rPr>
          <w:sz w:val="18"/>
        </w:rPr>
        <w:t>、</w:t>
      </w:r>
      <w:r w:rsidRPr="00DD01BB">
        <w:rPr>
          <w:sz w:val="18"/>
        </w:rPr>
        <w:t>CPI</w:t>
      </w:r>
      <w:r w:rsidRPr="00DD01BB">
        <w:rPr>
          <w:sz w:val="18"/>
        </w:rPr>
        <w:t>、</w:t>
      </w:r>
      <w:r w:rsidRPr="00DD01BB">
        <w:rPr>
          <w:sz w:val="18"/>
        </w:rPr>
        <w:t>SPI</w:t>
      </w:r>
      <w:r w:rsidRPr="00DD01BB">
        <w:rPr>
          <w:spacing w:val="-37"/>
          <w:sz w:val="18"/>
        </w:rPr>
        <w:t xml:space="preserve"> </w:t>
      </w:r>
      <w:r w:rsidRPr="00DD01BB">
        <w:rPr>
          <w:spacing w:val="-37"/>
          <w:sz w:val="18"/>
        </w:rPr>
        <w:t>各</w:t>
      </w:r>
      <w:r w:rsidRPr="00DD01BB">
        <w:rPr>
          <w:spacing w:val="-37"/>
          <w:sz w:val="18"/>
        </w:rPr>
        <w:t xml:space="preserve"> </w:t>
      </w:r>
      <w:r w:rsidRPr="00DD01BB">
        <w:rPr>
          <w:sz w:val="18"/>
        </w:rPr>
        <w:t>1</w:t>
      </w:r>
      <w:r w:rsidRPr="00DD01BB">
        <w:rPr>
          <w:spacing w:val="-18"/>
          <w:sz w:val="18"/>
        </w:rPr>
        <w:t xml:space="preserve"> </w:t>
      </w:r>
      <w:r w:rsidRPr="00DD01BB">
        <w:rPr>
          <w:spacing w:val="-18"/>
          <w:sz w:val="18"/>
        </w:rPr>
        <w:t>分。</w:t>
      </w:r>
      <w:r w:rsidRPr="00DD01BB">
        <w:rPr>
          <w:sz w:val="18"/>
        </w:rPr>
        <w:t xml:space="preserve"> CV</w:t>
      </w:r>
      <w:r w:rsidRPr="00DD01BB">
        <w:rPr>
          <w:sz w:val="18"/>
        </w:rPr>
        <w:t>＝</w:t>
      </w:r>
      <w:r w:rsidRPr="00DD01BB">
        <w:rPr>
          <w:sz w:val="18"/>
        </w:rPr>
        <w:t>EV</w:t>
      </w:r>
      <w:r w:rsidRPr="00DD01BB">
        <w:rPr>
          <w:sz w:val="18"/>
        </w:rPr>
        <w:t>－</w:t>
      </w:r>
      <w:r w:rsidRPr="00DD01BB">
        <w:rPr>
          <w:sz w:val="18"/>
        </w:rPr>
        <w:t>AC</w:t>
      </w:r>
      <w:r w:rsidRPr="00DD01BB">
        <w:rPr>
          <w:sz w:val="18"/>
        </w:rPr>
        <w:t>＝</w:t>
      </w:r>
      <w:r w:rsidRPr="00DD01BB">
        <w:rPr>
          <w:sz w:val="18"/>
        </w:rPr>
        <w:t>64</w:t>
      </w:r>
      <w:r w:rsidRPr="00DD01BB">
        <w:rPr>
          <w:sz w:val="18"/>
        </w:rPr>
        <w:t>－</w:t>
      </w:r>
      <w:r w:rsidRPr="00DD01BB">
        <w:rPr>
          <w:sz w:val="18"/>
        </w:rPr>
        <w:t>78</w:t>
      </w:r>
      <w:r w:rsidRPr="00DD01BB">
        <w:rPr>
          <w:sz w:val="18"/>
        </w:rPr>
        <w:t>＝－</w:t>
      </w:r>
      <w:r w:rsidRPr="00DD01BB">
        <w:rPr>
          <w:sz w:val="18"/>
        </w:rPr>
        <w:t xml:space="preserve">14 </w:t>
      </w:r>
      <w:r w:rsidRPr="00DD01BB">
        <w:rPr>
          <w:sz w:val="18"/>
        </w:rPr>
        <w:t>万元</w:t>
      </w:r>
    </w:p>
    <w:p w:rsidR="003D7B83" w:rsidRPr="00DD01BB" w:rsidRDefault="00EE036B">
      <w:pPr>
        <w:pStyle w:val="a3"/>
        <w:spacing w:line="278" w:lineRule="auto"/>
        <w:ind w:left="653" w:right="6555"/>
        <w:rPr>
          <w:sz w:val="18"/>
        </w:rPr>
      </w:pPr>
      <w:r w:rsidRPr="00DD01BB">
        <w:rPr>
          <w:spacing w:val="-2"/>
          <w:sz w:val="18"/>
        </w:rPr>
        <w:t>SV</w:t>
      </w:r>
      <w:r w:rsidRPr="00DD01BB">
        <w:rPr>
          <w:spacing w:val="-2"/>
          <w:sz w:val="18"/>
        </w:rPr>
        <w:t>＝</w:t>
      </w:r>
      <w:r w:rsidRPr="00DD01BB">
        <w:rPr>
          <w:spacing w:val="-2"/>
          <w:sz w:val="18"/>
        </w:rPr>
        <w:t>EV</w:t>
      </w:r>
      <w:r w:rsidRPr="00DD01BB">
        <w:rPr>
          <w:spacing w:val="-2"/>
          <w:sz w:val="18"/>
        </w:rPr>
        <w:t>－</w:t>
      </w:r>
      <w:r w:rsidRPr="00DD01BB">
        <w:rPr>
          <w:spacing w:val="-2"/>
          <w:sz w:val="18"/>
        </w:rPr>
        <w:t>PV</w:t>
      </w:r>
      <w:r w:rsidRPr="00DD01BB">
        <w:rPr>
          <w:spacing w:val="-2"/>
          <w:sz w:val="18"/>
        </w:rPr>
        <w:t>＝</w:t>
      </w:r>
      <w:r w:rsidRPr="00DD01BB">
        <w:rPr>
          <w:spacing w:val="-2"/>
          <w:sz w:val="18"/>
        </w:rPr>
        <w:t>64</w:t>
      </w:r>
      <w:r w:rsidRPr="00DD01BB">
        <w:rPr>
          <w:spacing w:val="-2"/>
          <w:sz w:val="18"/>
        </w:rPr>
        <w:t>－</w:t>
      </w:r>
      <w:r w:rsidRPr="00DD01BB">
        <w:rPr>
          <w:spacing w:val="-2"/>
          <w:sz w:val="18"/>
        </w:rPr>
        <w:t>74</w:t>
      </w:r>
      <w:r w:rsidRPr="00DD01BB">
        <w:rPr>
          <w:spacing w:val="-2"/>
          <w:sz w:val="18"/>
        </w:rPr>
        <w:t>＝－</w:t>
      </w:r>
      <w:r w:rsidRPr="00DD01BB">
        <w:rPr>
          <w:spacing w:val="-2"/>
          <w:sz w:val="18"/>
        </w:rPr>
        <w:t>10</w:t>
      </w:r>
      <w:r w:rsidRPr="00DD01BB">
        <w:rPr>
          <w:spacing w:val="-17"/>
          <w:sz w:val="18"/>
        </w:rPr>
        <w:t xml:space="preserve"> </w:t>
      </w:r>
      <w:r w:rsidRPr="00DD01BB">
        <w:rPr>
          <w:spacing w:val="-17"/>
          <w:sz w:val="18"/>
        </w:rPr>
        <w:t>万元</w:t>
      </w:r>
      <w:r w:rsidRPr="00DD01BB">
        <w:rPr>
          <w:spacing w:val="-2"/>
          <w:sz w:val="18"/>
        </w:rPr>
        <w:t xml:space="preserve"> CPI</w:t>
      </w:r>
      <w:r w:rsidRPr="00DD01BB">
        <w:rPr>
          <w:spacing w:val="-2"/>
          <w:sz w:val="18"/>
        </w:rPr>
        <w:t>＝</w:t>
      </w:r>
      <w:r w:rsidRPr="00DD01BB">
        <w:rPr>
          <w:spacing w:val="-2"/>
          <w:sz w:val="18"/>
        </w:rPr>
        <w:t>EV/AC</w:t>
      </w:r>
      <w:r w:rsidRPr="00DD01BB">
        <w:rPr>
          <w:spacing w:val="-2"/>
          <w:sz w:val="18"/>
        </w:rPr>
        <w:t>＝</w:t>
      </w:r>
      <w:r w:rsidRPr="00DD01BB">
        <w:rPr>
          <w:spacing w:val="-2"/>
          <w:sz w:val="18"/>
        </w:rPr>
        <w:t>64/78</w:t>
      </w:r>
      <w:r w:rsidRPr="00DD01BB">
        <w:rPr>
          <w:spacing w:val="-2"/>
          <w:sz w:val="18"/>
        </w:rPr>
        <w:t>＝</w:t>
      </w:r>
      <w:r w:rsidRPr="00DD01BB">
        <w:rPr>
          <w:spacing w:val="-2"/>
          <w:sz w:val="18"/>
        </w:rPr>
        <w:t>0.821 SPI</w:t>
      </w:r>
      <w:r w:rsidRPr="00DD01BB">
        <w:rPr>
          <w:spacing w:val="-2"/>
          <w:sz w:val="18"/>
        </w:rPr>
        <w:t>＝</w:t>
      </w:r>
      <w:r w:rsidRPr="00DD01BB">
        <w:rPr>
          <w:spacing w:val="-2"/>
          <w:sz w:val="18"/>
        </w:rPr>
        <w:t>EV/PV</w:t>
      </w:r>
      <w:r w:rsidRPr="00DD01BB">
        <w:rPr>
          <w:spacing w:val="-2"/>
          <w:sz w:val="18"/>
        </w:rPr>
        <w:t>＝</w:t>
      </w:r>
      <w:r w:rsidRPr="00DD01BB">
        <w:rPr>
          <w:spacing w:val="-2"/>
          <w:sz w:val="18"/>
        </w:rPr>
        <w:t>64/74</w:t>
      </w:r>
      <w:r w:rsidRPr="00DD01BB">
        <w:rPr>
          <w:spacing w:val="-2"/>
          <w:sz w:val="18"/>
        </w:rPr>
        <w:t>＝</w:t>
      </w:r>
      <w:r w:rsidRPr="00DD01BB">
        <w:rPr>
          <w:spacing w:val="-2"/>
          <w:sz w:val="18"/>
        </w:rPr>
        <w:t>0.865</w:t>
      </w:r>
    </w:p>
    <w:p w:rsidR="003D7B83" w:rsidRPr="00DD01BB" w:rsidRDefault="00EE036B">
      <w:pPr>
        <w:pStyle w:val="a3"/>
        <w:spacing w:line="278" w:lineRule="auto"/>
        <w:ind w:right="220" w:firstLine="420"/>
        <w:rPr>
          <w:sz w:val="18"/>
        </w:rPr>
      </w:pPr>
      <w:r w:rsidRPr="00DD01BB">
        <w:rPr>
          <w:spacing w:val="-21"/>
          <w:sz w:val="18"/>
        </w:rPr>
        <w:t>第</w:t>
      </w:r>
      <w:r w:rsidRPr="00DD01BB">
        <w:rPr>
          <w:spacing w:val="-21"/>
          <w:sz w:val="18"/>
        </w:rPr>
        <w:t xml:space="preserve"> </w:t>
      </w:r>
      <w:r w:rsidRPr="00DD01BB">
        <w:rPr>
          <w:spacing w:val="-4"/>
          <w:sz w:val="18"/>
        </w:rPr>
        <w:t>2</w:t>
      </w:r>
      <w:r w:rsidRPr="00DD01BB">
        <w:rPr>
          <w:spacing w:val="-14"/>
          <w:sz w:val="18"/>
        </w:rPr>
        <w:t xml:space="preserve"> </w:t>
      </w:r>
      <w:r w:rsidRPr="00DD01BB">
        <w:rPr>
          <w:spacing w:val="-14"/>
          <w:sz w:val="18"/>
        </w:rPr>
        <w:t>问是要分析项目目前的进展情况和成本投入情况。从前面的计算可知</w:t>
      </w:r>
      <w:r w:rsidRPr="00DD01BB">
        <w:rPr>
          <w:spacing w:val="-14"/>
          <w:sz w:val="18"/>
        </w:rPr>
        <w:t xml:space="preserve"> </w:t>
      </w:r>
      <w:r w:rsidRPr="00DD01BB">
        <w:rPr>
          <w:spacing w:val="-4"/>
          <w:sz w:val="18"/>
        </w:rPr>
        <w:t>CV&lt;</w:t>
      </w:r>
      <w:r w:rsidRPr="00DD01BB">
        <w:rPr>
          <w:spacing w:val="-4"/>
          <w:sz w:val="18"/>
        </w:rPr>
        <w:t>0</w:t>
      </w:r>
      <w:r w:rsidRPr="00DD01BB">
        <w:rPr>
          <w:spacing w:val="-4"/>
          <w:sz w:val="18"/>
        </w:rPr>
        <w:t>，可见成本超支；</w:t>
      </w:r>
      <w:r w:rsidRPr="00DD01BB">
        <w:rPr>
          <w:spacing w:val="-4"/>
          <w:sz w:val="18"/>
        </w:rPr>
        <w:t>SV&lt;0</w:t>
      </w:r>
      <w:r w:rsidRPr="00DD01BB">
        <w:rPr>
          <w:spacing w:val="-4"/>
          <w:sz w:val="18"/>
        </w:rPr>
        <w:t>，</w:t>
      </w:r>
      <w:r w:rsidRPr="00DD01BB">
        <w:rPr>
          <w:spacing w:val="-2"/>
          <w:sz w:val="18"/>
        </w:rPr>
        <w:t>可见进度滞后。</w:t>
      </w:r>
    </w:p>
    <w:p w:rsidR="003D7B83" w:rsidRPr="00DD01BB" w:rsidRDefault="00EE036B">
      <w:pPr>
        <w:pStyle w:val="a3"/>
        <w:spacing w:line="278" w:lineRule="auto"/>
        <w:ind w:right="328" w:firstLine="420"/>
        <w:rPr>
          <w:sz w:val="18"/>
        </w:rPr>
      </w:pPr>
      <w:r w:rsidRPr="00DD01BB">
        <w:rPr>
          <w:spacing w:val="-17"/>
          <w:sz w:val="18"/>
        </w:rPr>
        <w:t>第</w:t>
      </w:r>
      <w:r w:rsidRPr="00DD01BB">
        <w:rPr>
          <w:spacing w:val="-17"/>
          <w:sz w:val="18"/>
        </w:rPr>
        <w:t xml:space="preserve"> </w:t>
      </w:r>
      <w:r w:rsidRPr="00DD01BB">
        <w:rPr>
          <w:sz w:val="18"/>
        </w:rPr>
        <w:t>3</w:t>
      </w:r>
      <w:r w:rsidRPr="00DD01BB">
        <w:rPr>
          <w:spacing w:val="-8"/>
          <w:sz w:val="18"/>
        </w:rPr>
        <w:t xml:space="preserve"> </w:t>
      </w:r>
      <w:r w:rsidRPr="00DD01BB">
        <w:rPr>
          <w:spacing w:val="-8"/>
          <w:sz w:val="18"/>
        </w:rPr>
        <w:t>问是要看图识图，会采取对策。图中给出了</w:t>
      </w:r>
      <w:r w:rsidRPr="00DD01BB">
        <w:rPr>
          <w:spacing w:val="-8"/>
          <w:sz w:val="18"/>
        </w:rPr>
        <w:t xml:space="preserve"> </w:t>
      </w:r>
      <w:r w:rsidRPr="00DD01BB">
        <w:rPr>
          <w:sz w:val="18"/>
        </w:rPr>
        <w:t>EV</w:t>
      </w:r>
      <w:r w:rsidRPr="00DD01BB">
        <w:rPr>
          <w:sz w:val="18"/>
        </w:rPr>
        <w:t>、</w:t>
      </w:r>
      <w:r w:rsidRPr="00DD01BB">
        <w:rPr>
          <w:sz w:val="18"/>
        </w:rPr>
        <w:t>PV</w:t>
      </w:r>
      <w:r w:rsidRPr="00DD01BB">
        <w:rPr>
          <w:sz w:val="18"/>
        </w:rPr>
        <w:t>、</w:t>
      </w:r>
      <w:r w:rsidRPr="00DD01BB">
        <w:rPr>
          <w:sz w:val="18"/>
        </w:rPr>
        <w:t>AC</w:t>
      </w:r>
      <w:r w:rsidRPr="00DD01BB">
        <w:rPr>
          <w:spacing w:val="-6"/>
          <w:sz w:val="18"/>
        </w:rPr>
        <w:t xml:space="preserve"> </w:t>
      </w:r>
      <w:r w:rsidRPr="00DD01BB">
        <w:rPr>
          <w:spacing w:val="-6"/>
          <w:sz w:val="18"/>
        </w:rPr>
        <w:t>三条曲线的相对位置，会影响以下几个</w:t>
      </w:r>
      <w:r w:rsidRPr="00DD01BB">
        <w:rPr>
          <w:spacing w:val="-2"/>
          <w:sz w:val="18"/>
        </w:rPr>
        <w:t>关键指标。</w:t>
      </w:r>
    </w:p>
    <w:p w:rsidR="003D7B83" w:rsidRPr="00DD01BB" w:rsidRDefault="00EE036B">
      <w:pPr>
        <w:pStyle w:val="a3"/>
        <w:spacing w:line="278" w:lineRule="auto"/>
        <w:ind w:right="328" w:firstLine="420"/>
        <w:rPr>
          <w:sz w:val="18"/>
        </w:rPr>
      </w:pPr>
      <w:r w:rsidRPr="00DD01BB">
        <w:rPr>
          <w:spacing w:val="-2"/>
          <w:sz w:val="18"/>
        </w:rPr>
        <w:t>CV</w:t>
      </w:r>
      <w:r w:rsidRPr="00DD01BB">
        <w:rPr>
          <w:spacing w:val="-7"/>
          <w:sz w:val="18"/>
        </w:rPr>
        <w:t xml:space="preserve"> </w:t>
      </w:r>
      <w:r w:rsidRPr="00DD01BB">
        <w:rPr>
          <w:spacing w:val="-7"/>
          <w:sz w:val="18"/>
        </w:rPr>
        <w:t>表示成本偏差</w:t>
      </w:r>
      <w:r w:rsidRPr="00DD01BB">
        <w:rPr>
          <w:spacing w:val="-2"/>
          <w:sz w:val="18"/>
        </w:rPr>
        <w:t>（</w:t>
      </w:r>
      <w:r w:rsidRPr="00DD01BB">
        <w:rPr>
          <w:spacing w:val="-2"/>
          <w:sz w:val="18"/>
        </w:rPr>
        <w:t>CV</w:t>
      </w:r>
      <w:r w:rsidRPr="00DD01BB">
        <w:rPr>
          <w:spacing w:val="-2"/>
          <w:sz w:val="18"/>
        </w:rPr>
        <w:t>＝</w:t>
      </w:r>
      <w:r w:rsidRPr="00DD01BB">
        <w:rPr>
          <w:spacing w:val="-2"/>
          <w:sz w:val="18"/>
        </w:rPr>
        <w:t>EV—</w:t>
      </w:r>
      <w:r w:rsidRPr="00DD01BB">
        <w:rPr>
          <w:spacing w:val="34"/>
          <w:sz w:val="18"/>
        </w:rPr>
        <w:t>AC</w:t>
      </w:r>
      <w:r w:rsidRPr="00DD01BB">
        <w:rPr>
          <w:spacing w:val="-74"/>
          <w:sz w:val="18"/>
        </w:rPr>
        <w:t>）</w:t>
      </w:r>
      <w:r w:rsidRPr="00DD01BB">
        <w:rPr>
          <w:spacing w:val="-2"/>
          <w:sz w:val="18"/>
        </w:rPr>
        <w:t>。</w:t>
      </w:r>
      <w:r w:rsidRPr="00DD01BB">
        <w:rPr>
          <w:spacing w:val="-2"/>
          <w:sz w:val="18"/>
        </w:rPr>
        <w:t>CV</w:t>
      </w:r>
      <w:r w:rsidRPr="00DD01BB">
        <w:rPr>
          <w:spacing w:val="-2"/>
          <w:sz w:val="18"/>
        </w:rPr>
        <w:t>＞</w:t>
      </w:r>
      <w:r w:rsidRPr="00DD01BB">
        <w:rPr>
          <w:spacing w:val="-2"/>
          <w:sz w:val="18"/>
        </w:rPr>
        <w:t>0</w:t>
      </w:r>
      <w:r w:rsidRPr="00DD01BB">
        <w:rPr>
          <w:spacing w:val="-2"/>
          <w:sz w:val="18"/>
        </w:rPr>
        <w:t>，表明项目实施处于成本节约状态；</w:t>
      </w:r>
      <w:r w:rsidRPr="00DD01BB">
        <w:rPr>
          <w:spacing w:val="-2"/>
          <w:sz w:val="18"/>
        </w:rPr>
        <w:t>CV</w:t>
      </w:r>
      <w:r w:rsidRPr="00DD01BB">
        <w:rPr>
          <w:spacing w:val="-2"/>
          <w:sz w:val="18"/>
        </w:rPr>
        <w:t>＜</w:t>
      </w:r>
      <w:r w:rsidRPr="00DD01BB">
        <w:rPr>
          <w:spacing w:val="-2"/>
          <w:sz w:val="18"/>
        </w:rPr>
        <w:t>0</w:t>
      </w:r>
      <w:r w:rsidRPr="00DD01BB">
        <w:rPr>
          <w:spacing w:val="-2"/>
          <w:sz w:val="18"/>
        </w:rPr>
        <w:t>，表明项目处于成</w:t>
      </w:r>
      <w:r w:rsidRPr="00DD01BB">
        <w:rPr>
          <w:sz w:val="18"/>
        </w:rPr>
        <w:t>本超支状态。</w:t>
      </w:r>
      <w:r w:rsidRPr="00DD01BB">
        <w:rPr>
          <w:sz w:val="18"/>
        </w:rPr>
        <w:t>CV</w:t>
      </w:r>
      <w:r w:rsidRPr="00DD01BB">
        <w:rPr>
          <w:sz w:val="18"/>
        </w:rPr>
        <w:t>＝</w:t>
      </w:r>
      <w:r w:rsidRPr="00DD01BB">
        <w:rPr>
          <w:sz w:val="18"/>
        </w:rPr>
        <w:t>0</w:t>
      </w:r>
      <w:r w:rsidRPr="00DD01BB">
        <w:rPr>
          <w:spacing w:val="-7"/>
          <w:sz w:val="18"/>
        </w:rPr>
        <w:t xml:space="preserve"> </w:t>
      </w:r>
      <w:r w:rsidRPr="00DD01BB">
        <w:rPr>
          <w:spacing w:val="-7"/>
          <w:sz w:val="18"/>
        </w:rPr>
        <w:t>表明项目成本支出与预算相符。</w:t>
      </w:r>
    </w:p>
    <w:p w:rsidR="003D7B83" w:rsidRPr="00DD01BB" w:rsidRDefault="00EE036B">
      <w:pPr>
        <w:pStyle w:val="a3"/>
        <w:spacing w:line="278" w:lineRule="auto"/>
        <w:ind w:right="326" w:firstLine="420"/>
        <w:rPr>
          <w:sz w:val="18"/>
        </w:rPr>
      </w:pPr>
      <w:r w:rsidRPr="00DD01BB">
        <w:rPr>
          <w:spacing w:val="-2"/>
          <w:sz w:val="18"/>
        </w:rPr>
        <w:t>SV</w:t>
      </w:r>
      <w:r w:rsidRPr="00DD01BB">
        <w:rPr>
          <w:spacing w:val="-7"/>
          <w:sz w:val="18"/>
        </w:rPr>
        <w:t xml:space="preserve"> </w:t>
      </w:r>
      <w:r w:rsidRPr="00DD01BB">
        <w:rPr>
          <w:spacing w:val="-7"/>
          <w:sz w:val="18"/>
        </w:rPr>
        <w:t>表示进度偏差</w:t>
      </w:r>
      <w:r w:rsidRPr="00DD01BB">
        <w:rPr>
          <w:spacing w:val="-2"/>
          <w:sz w:val="18"/>
        </w:rPr>
        <w:t>（</w:t>
      </w:r>
      <w:r w:rsidRPr="00DD01BB">
        <w:rPr>
          <w:spacing w:val="-2"/>
          <w:sz w:val="18"/>
        </w:rPr>
        <w:t>SV</w:t>
      </w:r>
      <w:r w:rsidRPr="00DD01BB">
        <w:rPr>
          <w:spacing w:val="-2"/>
          <w:sz w:val="18"/>
        </w:rPr>
        <w:t>＝</w:t>
      </w:r>
      <w:r w:rsidRPr="00DD01BB">
        <w:rPr>
          <w:spacing w:val="-2"/>
          <w:sz w:val="18"/>
        </w:rPr>
        <w:t>EV—</w:t>
      </w:r>
      <w:r w:rsidRPr="00DD01BB">
        <w:rPr>
          <w:spacing w:val="34"/>
          <w:sz w:val="18"/>
        </w:rPr>
        <w:t>PV</w:t>
      </w:r>
      <w:r w:rsidRPr="00DD01BB">
        <w:rPr>
          <w:spacing w:val="-74"/>
          <w:sz w:val="18"/>
        </w:rPr>
        <w:t>）</w:t>
      </w:r>
      <w:r w:rsidRPr="00DD01BB">
        <w:rPr>
          <w:spacing w:val="-2"/>
          <w:sz w:val="18"/>
        </w:rPr>
        <w:t>。</w:t>
      </w:r>
      <w:r w:rsidRPr="00DD01BB">
        <w:rPr>
          <w:spacing w:val="-2"/>
          <w:sz w:val="18"/>
        </w:rPr>
        <w:t>SV</w:t>
      </w:r>
      <w:r w:rsidRPr="00DD01BB">
        <w:rPr>
          <w:spacing w:val="-2"/>
          <w:sz w:val="18"/>
        </w:rPr>
        <w:t>＞</w:t>
      </w:r>
      <w:r w:rsidRPr="00DD01BB">
        <w:rPr>
          <w:spacing w:val="-2"/>
          <w:sz w:val="18"/>
        </w:rPr>
        <w:t>0</w:t>
      </w:r>
      <w:r w:rsidRPr="00DD01BB">
        <w:rPr>
          <w:spacing w:val="-2"/>
          <w:sz w:val="18"/>
        </w:rPr>
        <w:t>，表明项目实施超前于计划进度；</w:t>
      </w:r>
      <w:r w:rsidRPr="00DD01BB">
        <w:rPr>
          <w:spacing w:val="-2"/>
          <w:sz w:val="18"/>
        </w:rPr>
        <w:t>SV</w:t>
      </w:r>
      <w:r w:rsidRPr="00DD01BB">
        <w:rPr>
          <w:spacing w:val="-2"/>
          <w:sz w:val="18"/>
        </w:rPr>
        <w:t>＜</w:t>
      </w:r>
      <w:r w:rsidRPr="00DD01BB">
        <w:rPr>
          <w:spacing w:val="-2"/>
          <w:sz w:val="18"/>
        </w:rPr>
        <w:t>0</w:t>
      </w:r>
      <w:r w:rsidRPr="00DD01BB">
        <w:rPr>
          <w:spacing w:val="-2"/>
          <w:sz w:val="18"/>
        </w:rPr>
        <w:t>，表明项目实施落后</w:t>
      </w:r>
      <w:r w:rsidRPr="00DD01BB">
        <w:rPr>
          <w:sz w:val="18"/>
        </w:rPr>
        <w:t>于计划进度。</w:t>
      </w:r>
      <w:r w:rsidRPr="00DD01BB">
        <w:rPr>
          <w:sz w:val="18"/>
        </w:rPr>
        <w:t>SV</w:t>
      </w:r>
      <w:r w:rsidRPr="00DD01BB">
        <w:rPr>
          <w:sz w:val="18"/>
        </w:rPr>
        <w:t>＝</w:t>
      </w:r>
      <w:r w:rsidRPr="00DD01BB">
        <w:rPr>
          <w:sz w:val="18"/>
        </w:rPr>
        <w:t>0</w:t>
      </w:r>
      <w:r w:rsidRPr="00DD01BB">
        <w:rPr>
          <w:spacing w:val="-7"/>
          <w:sz w:val="18"/>
        </w:rPr>
        <w:t xml:space="preserve"> </w:t>
      </w:r>
      <w:r w:rsidRPr="00DD01BB">
        <w:rPr>
          <w:spacing w:val="-7"/>
          <w:sz w:val="18"/>
        </w:rPr>
        <w:t>表明项目进度与计划相符。</w:t>
      </w:r>
    </w:p>
    <w:p w:rsidR="003D7B83" w:rsidRPr="00DD01BB" w:rsidRDefault="00EE036B">
      <w:pPr>
        <w:pStyle w:val="a3"/>
        <w:spacing w:line="269" w:lineRule="exact"/>
        <w:rPr>
          <w:sz w:val="18"/>
        </w:rPr>
      </w:pPr>
      <w:r w:rsidRPr="00DD01BB">
        <w:rPr>
          <w:spacing w:val="-2"/>
          <w:sz w:val="18"/>
        </w:rPr>
        <w:t>CV</w:t>
      </w:r>
      <w:r w:rsidRPr="00DD01BB">
        <w:rPr>
          <w:spacing w:val="-31"/>
          <w:sz w:val="18"/>
        </w:rPr>
        <w:t xml:space="preserve"> </w:t>
      </w:r>
      <w:r w:rsidRPr="00DD01BB">
        <w:rPr>
          <w:spacing w:val="-31"/>
          <w:sz w:val="18"/>
        </w:rPr>
        <w:t>和</w:t>
      </w:r>
      <w:r w:rsidRPr="00DD01BB">
        <w:rPr>
          <w:spacing w:val="-31"/>
          <w:sz w:val="18"/>
        </w:rPr>
        <w:t xml:space="preserve"> </w:t>
      </w:r>
      <w:r w:rsidRPr="00DD01BB">
        <w:rPr>
          <w:spacing w:val="-2"/>
          <w:sz w:val="18"/>
        </w:rPr>
        <w:t>SV</w:t>
      </w:r>
      <w:r w:rsidRPr="00DD01BB">
        <w:rPr>
          <w:spacing w:val="-10"/>
          <w:sz w:val="18"/>
        </w:rPr>
        <w:t xml:space="preserve"> </w:t>
      </w:r>
      <w:r w:rsidRPr="00DD01BB">
        <w:rPr>
          <w:spacing w:val="-10"/>
          <w:sz w:val="18"/>
        </w:rPr>
        <w:t>这两个值，可以转化为效率指数，反</w:t>
      </w:r>
      <w:r w:rsidRPr="00DD01BB">
        <w:rPr>
          <w:spacing w:val="-10"/>
          <w:sz w:val="18"/>
        </w:rPr>
        <w:t>映项目的成本与进度计划绩效。</w:t>
      </w:r>
    </w:p>
    <w:p w:rsidR="003D7B83" w:rsidRPr="00DD01BB" w:rsidRDefault="00EE036B">
      <w:pPr>
        <w:pStyle w:val="a3"/>
        <w:spacing w:before="43" w:line="278" w:lineRule="auto"/>
        <w:ind w:right="328" w:firstLine="420"/>
        <w:rPr>
          <w:sz w:val="18"/>
        </w:rPr>
      </w:pPr>
      <w:r w:rsidRPr="00DD01BB">
        <w:rPr>
          <w:spacing w:val="-4"/>
          <w:sz w:val="18"/>
        </w:rPr>
        <w:t>CPI</w:t>
      </w:r>
      <w:r w:rsidRPr="00DD01BB">
        <w:rPr>
          <w:spacing w:val="-11"/>
          <w:sz w:val="18"/>
        </w:rPr>
        <w:t xml:space="preserve"> </w:t>
      </w:r>
      <w:r w:rsidRPr="00DD01BB">
        <w:rPr>
          <w:spacing w:val="-11"/>
          <w:sz w:val="18"/>
        </w:rPr>
        <w:t>表示成本绩效指数</w:t>
      </w:r>
      <w:r w:rsidRPr="00DD01BB">
        <w:rPr>
          <w:spacing w:val="-4"/>
          <w:sz w:val="18"/>
        </w:rPr>
        <w:t>（</w:t>
      </w:r>
      <w:r w:rsidRPr="00DD01BB">
        <w:rPr>
          <w:spacing w:val="-4"/>
          <w:sz w:val="18"/>
        </w:rPr>
        <w:t>CPI</w:t>
      </w:r>
      <w:r w:rsidRPr="00DD01BB">
        <w:rPr>
          <w:spacing w:val="-4"/>
          <w:sz w:val="18"/>
        </w:rPr>
        <w:t>＝</w:t>
      </w:r>
      <w:r w:rsidRPr="00DD01BB">
        <w:rPr>
          <w:spacing w:val="-4"/>
          <w:sz w:val="18"/>
        </w:rPr>
        <w:t xml:space="preserve">EV </w:t>
      </w:r>
      <w:r w:rsidRPr="00DD01BB">
        <w:rPr>
          <w:spacing w:val="-4"/>
          <w:sz w:val="18"/>
        </w:rPr>
        <w:t>／</w:t>
      </w:r>
      <w:r w:rsidRPr="00DD01BB">
        <w:rPr>
          <w:spacing w:val="-4"/>
          <w:sz w:val="18"/>
        </w:rPr>
        <w:t xml:space="preserve"> </w:t>
      </w:r>
      <w:r w:rsidRPr="00DD01BB">
        <w:rPr>
          <w:spacing w:val="29"/>
          <w:sz w:val="18"/>
        </w:rPr>
        <w:t>A</w:t>
      </w:r>
      <w:r w:rsidRPr="00DD01BB">
        <w:rPr>
          <w:spacing w:val="32"/>
          <w:sz w:val="18"/>
        </w:rPr>
        <w:t>C</w:t>
      </w:r>
      <w:r w:rsidRPr="00DD01BB">
        <w:rPr>
          <w:spacing w:val="-74"/>
          <w:sz w:val="18"/>
        </w:rPr>
        <w:t>）</w:t>
      </w:r>
      <w:r w:rsidRPr="00DD01BB">
        <w:rPr>
          <w:spacing w:val="-4"/>
          <w:sz w:val="18"/>
        </w:rPr>
        <w:t>。</w:t>
      </w:r>
      <w:r w:rsidRPr="00DD01BB">
        <w:rPr>
          <w:spacing w:val="-4"/>
          <w:sz w:val="18"/>
        </w:rPr>
        <w:t>CPI</w:t>
      </w:r>
      <w:r w:rsidRPr="00DD01BB">
        <w:rPr>
          <w:spacing w:val="-4"/>
          <w:sz w:val="18"/>
        </w:rPr>
        <w:t>＞</w:t>
      </w:r>
      <w:r w:rsidRPr="00DD01BB">
        <w:rPr>
          <w:spacing w:val="-4"/>
          <w:sz w:val="18"/>
        </w:rPr>
        <w:t>1.0</w:t>
      </w:r>
      <w:r w:rsidRPr="00DD01BB">
        <w:rPr>
          <w:spacing w:val="-12"/>
          <w:sz w:val="18"/>
        </w:rPr>
        <w:t xml:space="preserve"> </w:t>
      </w:r>
      <w:r w:rsidRPr="00DD01BB">
        <w:rPr>
          <w:spacing w:val="-12"/>
          <w:sz w:val="18"/>
        </w:rPr>
        <w:t>表示成本节余，资金使用效率较高；</w:t>
      </w:r>
      <w:r w:rsidRPr="00DD01BB">
        <w:rPr>
          <w:spacing w:val="-4"/>
          <w:sz w:val="18"/>
        </w:rPr>
        <w:t>CPI</w:t>
      </w:r>
      <w:r w:rsidRPr="00DD01BB">
        <w:rPr>
          <w:spacing w:val="-4"/>
          <w:sz w:val="18"/>
        </w:rPr>
        <w:t>＜</w:t>
      </w:r>
      <w:r w:rsidRPr="00DD01BB">
        <w:rPr>
          <w:spacing w:val="-4"/>
          <w:sz w:val="18"/>
        </w:rPr>
        <w:t>1.0</w:t>
      </w:r>
      <w:r w:rsidRPr="00DD01BB">
        <w:rPr>
          <w:spacing w:val="-29"/>
          <w:sz w:val="18"/>
        </w:rPr>
        <w:t xml:space="preserve"> </w:t>
      </w:r>
      <w:r w:rsidRPr="00DD01BB">
        <w:rPr>
          <w:spacing w:val="-29"/>
          <w:sz w:val="18"/>
        </w:rPr>
        <w:t>表</w:t>
      </w:r>
      <w:r w:rsidRPr="00DD01BB">
        <w:rPr>
          <w:spacing w:val="-2"/>
          <w:sz w:val="18"/>
        </w:rPr>
        <w:t>示成本超支，资金使用效率较低。</w:t>
      </w:r>
    </w:p>
    <w:p w:rsidR="003D7B83" w:rsidRPr="00DD01BB" w:rsidRDefault="00EE036B">
      <w:pPr>
        <w:pStyle w:val="a3"/>
        <w:spacing w:line="278" w:lineRule="auto"/>
        <w:ind w:right="326" w:firstLine="420"/>
        <w:rPr>
          <w:sz w:val="18"/>
        </w:rPr>
      </w:pPr>
      <w:r w:rsidRPr="00DD01BB">
        <w:rPr>
          <w:spacing w:val="-2"/>
          <w:sz w:val="18"/>
        </w:rPr>
        <w:t>SPI</w:t>
      </w:r>
      <w:r w:rsidRPr="00DD01BB">
        <w:rPr>
          <w:spacing w:val="-9"/>
          <w:sz w:val="18"/>
        </w:rPr>
        <w:t xml:space="preserve"> </w:t>
      </w:r>
      <w:r w:rsidRPr="00DD01BB">
        <w:rPr>
          <w:spacing w:val="-9"/>
          <w:sz w:val="18"/>
        </w:rPr>
        <w:t>表示进度绩效指数</w:t>
      </w:r>
      <w:r w:rsidRPr="00DD01BB">
        <w:rPr>
          <w:spacing w:val="-2"/>
          <w:sz w:val="18"/>
        </w:rPr>
        <w:t>（</w:t>
      </w:r>
      <w:r w:rsidRPr="00DD01BB">
        <w:rPr>
          <w:spacing w:val="-2"/>
          <w:sz w:val="18"/>
        </w:rPr>
        <w:t>SPI</w:t>
      </w:r>
      <w:r w:rsidRPr="00DD01BB">
        <w:rPr>
          <w:spacing w:val="-2"/>
          <w:sz w:val="18"/>
        </w:rPr>
        <w:t>＝</w:t>
      </w:r>
      <w:r w:rsidRPr="00DD01BB">
        <w:rPr>
          <w:spacing w:val="-2"/>
          <w:sz w:val="18"/>
        </w:rPr>
        <w:t>EV</w:t>
      </w:r>
      <w:r w:rsidRPr="00DD01BB">
        <w:rPr>
          <w:spacing w:val="-8"/>
          <w:sz w:val="18"/>
        </w:rPr>
        <w:t xml:space="preserve"> </w:t>
      </w:r>
      <w:r w:rsidRPr="00DD01BB">
        <w:rPr>
          <w:spacing w:val="-8"/>
          <w:sz w:val="18"/>
        </w:rPr>
        <w:t>／</w:t>
      </w:r>
      <w:r w:rsidRPr="00DD01BB">
        <w:rPr>
          <w:spacing w:val="-8"/>
          <w:sz w:val="18"/>
        </w:rPr>
        <w:t xml:space="preserve"> </w:t>
      </w:r>
      <w:r w:rsidRPr="00DD01BB">
        <w:rPr>
          <w:spacing w:val="34"/>
          <w:sz w:val="18"/>
        </w:rPr>
        <w:t>PV</w:t>
      </w:r>
      <w:r w:rsidRPr="00DD01BB">
        <w:rPr>
          <w:spacing w:val="-74"/>
          <w:sz w:val="18"/>
        </w:rPr>
        <w:t>）</w:t>
      </w:r>
      <w:r w:rsidRPr="00DD01BB">
        <w:rPr>
          <w:spacing w:val="-2"/>
          <w:sz w:val="18"/>
        </w:rPr>
        <w:t>。</w:t>
      </w:r>
      <w:r w:rsidRPr="00DD01BB">
        <w:rPr>
          <w:spacing w:val="-2"/>
          <w:sz w:val="18"/>
        </w:rPr>
        <w:t>SPI</w:t>
      </w:r>
      <w:r w:rsidRPr="00DD01BB">
        <w:rPr>
          <w:b/>
          <w:spacing w:val="-2"/>
          <w:sz w:val="18"/>
        </w:rPr>
        <w:t>&gt;</w:t>
      </w:r>
      <w:r w:rsidRPr="00DD01BB">
        <w:rPr>
          <w:spacing w:val="-2"/>
          <w:sz w:val="18"/>
        </w:rPr>
        <w:t>1.0</w:t>
      </w:r>
      <w:r w:rsidRPr="00DD01BB">
        <w:rPr>
          <w:spacing w:val="-9"/>
          <w:sz w:val="18"/>
        </w:rPr>
        <w:t xml:space="preserve"> </w:t>
      </w:r>
      <w:r w:rsidRPr="00DD01BB">
        <w:rPr>
          <w:spacing w:val="-9"/>
          <w:sz w:val="18"/>
        </w:rPr>
        <w:t>表示进度超前，进度效率高</w:t>
      </w:r>
      <w:r w:rsidRPr="00DD01BB">
        <w:rPr>
          <w:spacing w:val="-2"/>
          <w:sz w:val="18"/>
        </w:rPr>
        <w:t>：</w:t>
      </w:r>
      <w:r w:rsidRPr="00DD01BB">
        <w:rPr>
          <w:spacing w:val="-2"/>
          <w:sz w:val="18"/>
        </w:rPr>
        <w:t>SPI</w:t>
      </w:r>
      <w:r w:rsidRPr="00DD01BB">
        <w:rPr>
          <w:spacing w:val="-2"/>
          <w:sz w:val="18"/>
        </w:rPr>
        <w:t>＜</w:t>
      </w:r>
      <w:r w:rsidRPr="00DD01BB">
        <w:rPr>
          <w:spacing w:val="-2"/>
          <w:sz w:val="18"/>
        </w:rPr>
        <w:t>l.0</w:t>
      </w:r>
      <w:r w:rsidRPr="00DD01BB">
        <w:rPr>
          <w:spacing w:val="-11"/>
          <w:sz w:val="18"/>
        </w:rPr>
        <w:t xml:space="preserve"> </w:t>
      </w:r>
      <w:r w:rsidRPr="00DD01BB">
        <w:rPr>
          <w:spacing w:val="-11"/>
          <w:sz w:val="18"/>
        </w:rPr>
        <w:t>表示进度</w:t>
      </w:r>
      <w:r w:rsidRPr="00DD01BB">
        <w:rPr>
          <w:spacing w:val="-2"/>
          <w:sz w:val="18"/>
        </w:rPr>
        <w:t>滞后，进度效率低。</w:t>
      </w:r>
    </w:p>
    <w:p w:rsidR="003D7B83" w:rsidRPr="00DD01BB" w:rsidRDefault="003D7B83">
      <w:pPr>
        <w:spacing w:line="278" w:lineRule="auto"/>
        <w:rPr>
          <w:sz w:val="20"/>
        </w:rPr>
        <w:sectPr w:rsidR="003D7B83" w:rsidRPr="00DD01BB">
          <w:type w:val="continuous"/>
          <w:pgSz w:w="11910" w:h="16840"/>
          <w:pgMar w:top="1100" w:right="800" w:bottom="1180" w:left="900" w:header="877" w:footer="978" w:gutter="0"/>
          <w:cols w:space="720"/>
        </w:sectPr>
      </w:pPr>
    </w:p>
    <w:p w:rsidR="003D7B83" w:rsidRPr="00DD01BB" w:rsidRDefault="00EE036B">
      <w:pPr>
        <w:pStyle w:val="a3"/>
        <w:spacing w:before="37"/>
        <w:ind w:left="653"/>
        <w:rPr>
          <w:sz w:val="18"/>
        </w:rPr>
      </w:pPr>
      <w:r w:rsidRPr="00DD01BB">
        <w:rPr>
          <w:spacing w:val="-3"/>
          <w:sz w:val="18"/>
        </w:rPr>
        <w:lastRenderedPageBreak/>
        <w:t>掌握了以上四个公式，就可以分析出当前的进度、成本和效率。</w:t>
      </w:r>
    </w:p>
    <w:p w:rsidR="003D7B83" w:rsidRPr="00DD01BB" w:rsidRDefault="00EE036B">
      <w:pPr>
        <w:pStyle w:val="71"/>
        <w:spacing w:before="43" w:line="278" w:lineRule="auto"/>
        <w:ind w:right="7859"/>
        <w:rPr>
          <w:rFonts w:ascii="黑体" w:eastAsia="黑体"/>
          <w:sz w:val="18"/>
        </w:rPr>
      </w:pPr>
      <w:r w:rsidRPr="00DD01BB">
        <w:rPr>
          <w:rFonts w:ascii="黑体" w:eastAsia="黑体" w:hint="eastAsia"/>
          <w:spacing w:val="-2"/>
          <w:sz w:val="18"/>
        </w:rPr>
        <w:t>试题参考答题结果：</w:t>
      </w:r>
      <w:r w:rsidRPr="00DD01BB">
        <w:rPr>
          <w:rFonts w:ascii="黑体" w:eastAsia="黑体" w:hint="eastAsia"/>
          <w:spacing w:val="80"/>
          <w:sz w:val="18"/>
        </w:rPr>
        <w:t xml:space="preserve"> </w:t>
      </w:r>
      <w:r w:rsidRPr="00DD01BB">
        <w:rPr>
          <w:rFonts w:ascii="黑体" w:eastAsia="黑体" w:hint="eastAsia"/>
          <w:sz w:val="18"/>
        </w:rPr>
        <w:t>[</w:t>
      </w:r>
      <w:r w:rsidRPr="00DD01BB">
        <w:rPr>
          <w:rFonts w:ascii="黑体" w:eastAsia="黑体" w:hint="eastAsia"/>
          <w:spacing w:val="-18"/>
          <w:sz w:val="18"/>
        </w:rPr>
        <w:t>问题</w:t>
      </w:r>
      <w:r w:rsidRPr="00DD01BB">
        <w:rPr>
          <w:rFonts w:ascii="黑体" w:eastAsia="黑体" w:hint="eastAsia"/>
          <w:spacing w:val="-18"/>
          <w:sz w:val="18"/>
        </w:rPr>
        <w:t xml:space="preserve"> </w:t>
      </w:r>
      <w:r w:rsidRPr="00DD01BB">
        <w:rPr>
          <w:rFonts w:ascii="黑体" w:eastAsia="黑体" w:hint="eastAsia"/>
          <w:sz w:val="18"/>
        </w:rPr>
        <w:t>1</w:t>
      </w:r>
      <w:r w:rsidRPr="00DD01BB">
        <w:rPr>
          <w:rFonts w:ascii="黑体" w:eastAsia="黑体" w:hint="eastAsia"/>
          <w:spacing w:val="-8"/>
          <w:sz w:val="18"/>
        </w:rPr>
        <w:t xml:space="preserve"> </w:t>
      </w:r>
      <w:r w:rsidRPr="00DD01BB">
        <w:rPr>
          <w:rFonts w:ascii="黑体" w:eastAsia="黑体" w:hint="eastAsia"/>
          <w:spacing w:val="-8"/>
          <w:sz w:val="18"/>
        </w:rPr>
        <w:t>参考答题结果</w:t>
      </w:r>
      <w:r w:rsidRPr="00DD01BB">
        <w:rPr>
          <w:rFonts w:ascii="黑体" w:eastAsia="黑体" w:hint="eastAsia"/>
          <w:spacing w:val="-8"/>
          <w:sz w:val="18"/>
        </w:rPr>
        <w:t>]</w:t>
      </w:r>
    </w:p>
    <w:p w:rsidR="003D7B83" w:rsidRPr="00DD01BB" w:rsidRDefault="00EE036B">
      <w:pPr>
        <w:pStyle w:val="a3"/>
        <w:spacing w:line="269" w:lineRule="exact"/>
        <w:ind w:left="653"/>
        <w:rPr>
          <w:sz w:val="18"/>
        </w:rPr>
      </w:pPr>
      <w:r w:rsidRPr="00DD01BB">
        <w:rPr>
          <w:spacing w:val="-10"/>
          <w:sz w:val="18"/>
        </w:rPr>
        <w:t>关键路径为</w:t>
      </w:r>
      <w:r w:rsidRPr="00DD01BB">
        <w:rPr>
          <w:spacing w:val="-10"/>
          <w:sz w:val="18"/>
        </w:rPr>
        <w:t xml:space="preserve"> </w:t>
      </w:r>
      <w:r w:rsidRPr="00DD01BB">
        <w:rPr>
          <w:spacing w:val="-2"/>
          <w:sz w:val="18"/>
        </w:rPr>
        <w:t>ABDGJ</w:t>
      </w:r>
      <w:r w:rsidRPr="00DD01BB">
        <w:rPr>
          <w:spacing w:val="-9"/>
          <w:sz w:val="18"/>
        </w:rPr>
        <w:t>，总工期为</w:t>
      </w:r>
      <w:r w:rsidRPr="00DD01BB">
        <w:rPr>
          <w:spacing w:val="-9"/>
          <w:sz w:val="18"/>
        </w:rPr>
        <w:t xml:space="preserve"> </w:t>
      </w:r>
      <w:r w:rsidRPr="00DD01BB">
        <w:rPr>
          <w:spacing w:val="-2"/>
          <w:sz w:val="18"/>
        </w:rPr>
        <w:t>41</w:t>
      </w:r>
      <w:r w:rsidRPr="00DD01BB">
        <w:rPr>
          <w:spacing w:val="-10"/>
          <w:sz w:val="18"/>
        </w:rPr>
        <w:t>。</w:t>
      </w:r>
    </w:p>
    <w:p w:rsidR="003D7B83" w:rsidRPr="00DD01BB" w:rsidRDefault="00EE036B">
      <w:pPr>
        <w:pStyle w:val="a3"/>
        <w:tabs>
          <w:tab w:val="left" w:pos="2753"/>
          <w:tab w:val="left" w:pos="4853"/>
          <w:tab w:val="left" w:pos="6534"/>
        </w:tabs>
        <w:spacing w:before="43"/>
        <w:ind w:left="653"/>
        <w:rPr>
          <w:sz w:val="18"/>
        </w:rPr>
      </w:pPr>
      <w:r w:rsidRPr="00DD01BB">
        <w:rPr>
          <w:sz w:val="18"/>
        </w:rPr>
        <w:t>CV</w:t>
      </w:r>
      <w:r w:rsidRPr="00DD01BB">
        <w:rPr>
          <w:sz w:val="18"/>
        </w:rPr>
        <w:t>＝－</w:t>
      </w:r>
      <w:r w:rsidRPr="00DD01BB">
        <w:rPr>
          <w:sz w:val="18"/>
        </w:rPr>
        <w:t>14</w:t>
      </w:r>
      <w:r w:rsidRPr="00DD01BB">
        <w:rPr>
          <w:spacing w:val="-5"/>
          <w:sz w:val="18"/>
        </w:rPr>
        <w:t xml:space="preserve"> </w:t>
      </w:r>
      <w:r w:rsidRPr="00DD01BB">
        <w:rPr>
          <w:sz w:val="18"/>
        </w:rPr>
        <w:t>万</w:t>
      </w:r>
      <w:r w:rsidRPr="00DD01BB">
        <w:rPr>
          <w:spacing w:val="-10"/>
          <w:sz w:val="18"/>
        </w:rPr>
        <w:t>元</w:t>
      </w:r>
      <w:r w:rsidRPr="00DD01BB">
        <w:rPr>
          <w:sz w:val="18"/>
        </w:rPr>
        <w:tab/>
      </w:r>
      <w:r w:rsidRPr="00DD01BB">
        <w:rPr>
          <w:spacing w:val="-2"/>
          <w:sz w:val="18"/>
        </w:rPr>
        <w:t>SV</w:t>
      </w:r>
      <w:r w:rsidRPr="00DD01BB">
        <w:rPr>
          <w:spacing w:val="-2"/>
          <w:sz w:val="18"/>
        </w:rPr>
        <w:t>＝＝－</w:t>
      </w:r>
      <w:r w:rsidRPr="00DD01BB">
        <w:rPr>
          <w:spacing w:val="-2"/>
          <w:sz w:val="18"/>
        </w:rPr>
        <w:t>10</w:t>
      </w:r>
      <w:r w:rsidRPr="00DD01BB">
        <w:rPr>
          <w:spacing w:val="-48"/>
          <w:sz w:val="18"/>
        </w:rPr>
        <w:t xml:space="preserve"> </w:t>
      </w:r>
      <w:r w:rsidRPr="00DD01BB">
        <w:rPr>
          <w:spacing w:val="-2"/>
          <w:sz w:val="18"/>
        </w:rPr>
        <w:t>万</w:t>
      </w:r>
      <w:r w:rsidRPr="00DD01BB">
        <w:rPr>
          <w:spacing w:val="-10"/>
          <w:sz w:val="18"/>
        </w:rPr>
        <w:t>元</w:t>
      </w:r>
      <w:r w:rsidRPr="00DD01BB">
        <w:rPr>
          <w:sz w:val="18"/>
        </w:rPr>
        <w:tab/>
      </w:r>
      <w:r w:rsidRPr="00DD01BB">
        <w:rPr>
          <w:spacing w:val="-2"/>
          <w:sz w:val="18"/>
        </w:rPr>
        <w:t>CPI</w:t>
      </w:r>
      <w:r w:rsidRPr="00DD01BB">
        <w:rPr>
          <w:spacing w:val="-2"/>
          <w:sz w:val="18"/>
        </w:rPr>
        <w:t>＝</w:t>
      </w:r>
      <w:r w:rsidRPr="00DD01BB">
        <w:rPr>
          <w:spacing w:val="-2"/>
          <w:sz w:val="18"/>
        </w:rPr>
        <w:t>0.821</w:t>
      </w:r>
      <w:r w:rsidRPr="00DD01BB">
        <w:rPr>
          <w:sz w:val="18"/>
        </w:rPr>
        <w:tab/>
      </w:r>
      <w:r w:rsidRPr="00DD01BB">
        <w:rPr>
          <w:spacing w:val="-2"/>
          <w:sz w:val="18"/>
        </w:rPr>
        <w:t>SPI</w:t>
      </w:r>
      <w:r w:rsidRPr="00DD01BB">
        <w:rPr>
          <w:spacing w:val="-2"/>
          <w:sz w:val="18"/>
        </w:rPr>
        <w:t>＝</w:t>
      </w:r>
      <w:r w:rsidRPr="00DD01BB">
        <w:rPr>
          <w:spacing w:val="-2"/>
          <w:sz w:val="18"/>
        </w:rPr>
        <w:t>0.865</w:t>
      </w:r>
    </w:p>
    <w:p w:rsidR="003D7B83" w:rsidRPr="00DD01BB" w:rsidRDefault="00EE036B">
      <w:pPr>
        <w:spacing w:before="43" w:line="278" w:lineRule="auto"/>
        <w:ind w:left="232" w:right="1137"/>
        <w:rPr>
          <w:rFonts w:ascii="黑体" w:eastAsia="黑体"/>
          <w:b/>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建议考生将演算过程写在答题纸上，这样万一结果不对，演算过程还可以给分。</w:t>
      </w:r>
      <w:r w:rsidRPr="00DD01BB">
        <w:rPr>
          <w:spacing w:val="-2"/>
          <w:sz w:val="18"/>
        </w:rPr>
        <w:t xml:space="preserve"> </w:t>
      </w:r>
      <w:r w:rsidRPr="00DD01BB">
        <w:rPr>
          <w:rFonts w:ascii="黑体" w:eastAsia="黑体" w:hint="eastAsia"/>
          <w:b/>
          <w:sz w:val="18"/>
        </w:rPr>
        <w:t>[</w:t>
      </w:r>
      <w:r w:rsidRPr="00DD01BB">
        <w:rPr>
          <w:rFonts w:ascii="黑体" w:eastAsia="黑体" w:hint="eastAsia"/>
          <w:b/>
          <w:spacing w:val="-8"/>
          <w:sz w:val="18"/>
        </w:rPr>
        <w:t>问题</w:t>
      </w:r>
      <w:r w:rsidRPr="00DD01BB">
        <w:rPr>
          <w:rFonts w:ascii="黑体" w:eastAsia="黑体" w:hint="eastAsia"/>
          <w:b/>
          <w:spacing w:val="-8"/>
          <w:sz w:val="18"/>
        </w:rPr>
        <w:t xml:space="preserve"> </w:t>
      </w:r>
      <w:r w:rsidRPr="00DD01BB">
        <w:rPr>
          <w:rFonts w:ascii="黑体" w:eastAsia="黑体" w:hint="eastAsia"/>
          <w:b/>
          <w:sz w:val="18"/>
        </w:rPr>
        <w:t>2</w:t>
      </w:r>
      <w:r w:rsidRPr="00DD01BB">
        <w:rPr>
          <w:rFonts w:ascii="黑体" w:eastAsia="黑体" w:hint="eastAsia"/>
          <w:b/>
          <w:spacing w:val="-5"/>
          <w:sz w:val="18"/>
        </w:rPr>
        <w:t xml:space="preserve"> </w:t>
      </w:r>
      <w:r w:rsidRPr="00DD01BB">
        <w:rPr>
          <w:rFonts w:ascii="黑体" w:eastAsia="黑体" w:hint="eastAsia"/>
          <w:b/>
          <w:spacing w:val="-5"/>
          <w:sz w:val="18"/>
        </w:rPr>
        <w:t>参考答题结果</w:t>
      </w:r>
      <w:r w:rsidRPr="00DD01BB">
        <w:rPr>
          <w:rFonts w:ascii="黑体" w:eastAsia="黑体" w:hint="eastAsia"/>
          <w:b/>
          <w:spacing w:val="-5"/>
          <w:sz w:val="18"/>
        </w:rPr>
        <w:t>]</w:t>
      </w:r>
    </w:p>
    <w:p w:rsidR="003D7B83" w:rsidRPr="00DD01BB" w:rsidRDefault="00EE036B">
      <w:pPr>
        <w:pStyle w:val="a3"/>
        <w:spacing w:line="269" w:lineRule="exact"/>
        <w:ind w:left="653"/>
        <w:rPr>
          <w:sz w:val="18"/>
        </w:rPr>
      </w:pPr>
      <w:r w:rsidRPr="00DD01BB">
        <w:rPr>
          <w:spacing w:val="-2"/>
          <w:sz w:val="18"/>
        </w:rPr>
        <w:t>从前面的计算可知</w:t>
      </w:r>
      <w:r w:rsidRPr="00DD01BB">
        <w:rPr>
          <w:spacing w:val="-2"/>
          <w:sz w:val="18"/>
        </w:rPr>
        <w:t>CV&lt;0</w:t>
      </w:r>
      <w:r w:rsidRPr="00DD01BB">
        <w:rPr>
          <w:spacing w:val="-2"/>
          <w:sz w:val="18"/>
        </w:rPr>
        <w:t>，可见项目目前成本超支；</w:t>
      </w:r>
      <w:r w:rsidRPr="00DD01BB">
        <w:rPr>
          <w:spacing w:val="-2"/>
          <w:sz w:val="18"/>
        </w:rPr>
        <w:t>SV&lt;0</w:t>
      </w:r>
      <w:r w:rsidRPr="00DD01BB">
        <w:rPr>
          <w:spacing w:val="-3"/>
          <w:sz w:val="18"/>
        </w:rPr>
        <w:t>，可见项目目前进度滞后。</w:t>
      </w:r>
    </w:p>
    <w:p w:rsidR="003D7B83" w:rsidRPr="00DD01BB" w:rsidRDefault="00EE036B">
      <w:pPr>
        <w:pStyle w:val="71"/>
        <w:spacing w:before="43"/>
        <w:rPr>
          <w:rFonts w:ascii="黑体" w:eastAsia="黑体"/>
          <w:sz w:val="18"/>
        </w:rPr>
      </w:pPr>
      <w:r w:rsidRPr="00DD01BB">
        <w:rPr>
          <w:rFonts w:ascii="黑体" w:eastAsia="黑体" w:hint="eastAsia"/>
          <w:spacing w:val="-2"/>
          <w:sz w:val="18"/>
        </w:rPr>
        <w:t>[</w:t>
      </w:r>
      <w:r w:rsidRPr="00DD01BB">
        <w:rPr>
          <w:rFonts w:ascii="黑体" w:eastAsia="黑体" w:hint="eastAsia"/>
          <w:spacing w:val="-16"/>
          <w:sz w:val="18"/>
        </w:rPr>
        <w:t>问题</w:t>
      </w:r>
      <w:r w:rsidRPr="00DD01BB">
        <w:rPr>
          <w:rFonts w:ascii="黑体" w:eastAsia="黑体" w:hint="eastAsia"/>
          <w:spacing w:val="-16"/>
          <w:sz w:val="18"/>
        </w:rPr>
        <w:t xml:space="preserve"> </w:t>
      </w:r>
      <w:r w:rsidRPr="00DD01BB">
        <w:rPr>
          <w:rFonts w:ascii="黑体" w:eastAsia="黑体" w:hint="eastAsia"/>
          <w:spacing w:val="-2"/>
          <w:sz w:val="18"/>
        </w:rPr>
        <w:t>3</w:t>
      </w:r>
      <w:r w:rsidRPr="00DD01BB">
        <w:rPr>
          <w:rFonts w:ascii="黑体" w:eastAsia="黑体" w:hint="eastAsia"/>
          <w:spacing w:val="-10"/>
          <w:sz w:val="18"/>
        </w:rPr>
        <w:t xml:space="preserve"> </w:t>
      </w:r>
      <w:r w:rsidRPr="00DD01BB">
        <w:rPr>
          <w:rFonts w:ascii="黑体" w:eastAsia="黑体" w:hint="eastAsia"/>
          <w:spacing w:val="-10"/>
          <w:sz w:val="18"/>
        </w:rPr>
        <w:t>参考答题结果</w:t>
      </w:r>
      <w:r w:rsidRPr="00DD01BB">
        <w:rPr>
          <w:rFonts w:ascii="黑体" w:eastAsia="黑体" w:hint="eastAsia"/>
          <w:spacing w:val="-10"/>
          <w:sz w:val="18"/>
        </w:rPr>
        <w:t>]</w:t>
      </w:r>
    </w:p>
    <w:p w:rsidR="003D7B83" w:rsidRPr="00DD01BB" w:rsidRDefault="00EE036B">
      <w:pPr>
        <w:pStyle w:val="a3"/>
        <w:spacing w:before="43" w:line="278" w:lineRule="auto"/>
        <w:ind w:right="326" w:firstLine="420"/>
        <w:rPr>
          <w:sz w:val="18"/>
        </w:rPr>
      </w:pPr>
      <w:r w:rsidRPr="00DD01BB">
        <w:rPr>
          <w:spacing w:val="-19"/>
          <w:sz w:val="18"/>
        </w:rPr>
        <w:t>从图</w:t>
      </w:r>
      <w:r w:rsidRPr="00DD01BB">
        <w:rPr>
          <w:spacing w:val="-19"/>
          <w:sz w:val="18"/>
        </w:rPr>
        <w:t xml:space="preserve"> </w:t>
      </w:r>
      <w:r w:rsidRPr="00DD01BB">
        <w:rPr>
          <w:spacing w:val="-2"/>
          <w:sz w:val="18"/>
        </w:rPr>
        <w:t>4-4-2</w:t>
      </w:r>
      <w:r w:rsidRPr="00DD01BB">
        <w:rPr>
          <w:spacing w:val="-2"/>
          <w:sz w:val="18"/>
        </w:rPr>
        <w:t>（</w:t>
      </w:r>
      <w:r w:rsidRPr="00DD01BB">
        <w:rPr>
          <w:spacing w:val="-2"/>
          <w:sz w:val="18"/>
        </w:rPr>
        <w:t>1</w:t>
      </w:r>
      <w:r w:rsidRPr="00DD01BB">
        <w:rPr>
          <w:spacing w:val="-2"/>
          <w:sz w:val="18"/>
        </w:rPr>
        <w:t>）可以看出，</w:t>
      </w:r>
      <w:r w:rsidRPr="00DD01BB">
        <w:rPr>
          <w:spacing w:val="-2"/>
          <w:sz w:val="18"/>
        </w:rPr>
        <w:t>AC&gt;PV&gt;EV</w:t>
      </w:r>
      <w:r w:rsidRPr="00DD01BB">
        <w:rPr>
          <w:spacing w:val="-2"/>
          <w:sz w:val="18"/>
        </w:rPr>
        <w:t>，可见效率低、进度拖延、投入超前；可提高效率，例如用工作效率高的人员更换一批效率低的人员，赶工、工作并行以追赶进度，加强成本监控。</w:t>
      </w:r>
    </w:p>
    <w:p w:rsidR="003D7B83" w:rsidRPr="00DD01BB" w:rsidRDefault="00EE036B">
      <w:pPr>
        <w:pStyle w:val="a3"/>
        <w:spacing w:line="278" w:lineRule="auto"/>
        <w:ind w:right="328" w:firstLine="420"/>
        <w:rPr>
          <w:sz w:val="18"/>
        </w:rPr>
      </w:pPr>
      <w:r w:rsidRPr="00DD01BB">
        <w:rPr>
          <w:spacing w:val="-9"/>
          <w:sz w:val="18"/>
        </w:rPr>
        <w:t>从图</w:t>
      </w:r>
      <w:r w:rsidRPr="00DD01BB">
        <w:rPr>
          <w:spacing w:val="-9"/>
          <w:sz w:val="18"/>
        </w:rPr>
        <w:t xml:space="preserve"> </w:t>
      </w:r>
      <w:r w:rsidRPr="00DD01BB">
        <w:rPr>
          <w:sz w:val="18"/>
        </w:rPr>
        <w:t>4-4-2</w:t>
      </w:r>
      <w:r w:rsidRPr="00DD01BB">
        <w:rPr>
          <w:sz w:val="18"/>
        </w:rPr>
        <w:t>（</w:t>
      </w:r>
      <w:r w:rsidRPr="00DD01BB">
        <w:rPr>
          <w:sz w:val="18"/>
        </w:rPr>
        <w:t>2</w:t>
      </w:r>
      <w:r w:rsidRPr="00DD01BB">
        <w:rPr>
          <w:sz w:val="18"/>
        </w:rPr>
        <w:t>）可以看出，</w:t>
      </w:r>
      <w:r w:rsidRPr="00DD01BB">
        <w:rPr>
          <w:sz w:val="18"/>
        </w:rPr>
        <w:t>PV&gt;AC&gt;=EV</w:t>
      </w:r>
      <w:r w:rsidRPr="00DD01BB">
        <w:rPr>
          <w:sz w:val="18"/>
        </w:rPr>
        <w:t>，可见效率较低、进度拖延、成本支出与预算相关不大；可增</w:t>
      </w:r>
      <w:r w:rsidRPr="00DD01BB">
        <w:rPr>
          <w:spacing w:val="-2"/>
          <w:sz w:val="18"/>
        </w:rPr>
        <w:t>加高效人员投入，赶工、工作并行以追赶进度。</w:t>
      </w:r>
    </w:p>
    <w:p w:rsidR="003D7B83" w:rsidRPr="00DD01BB" w:rsidRDefault="00EE036B">
      <w:pPr>
        <w:pStyle w:val="a3"/>
        <w:spacing w:line="278" w:lineRule="auto"/>
        <w:ind w:right="328" w:firstLine="420"/>
        <w:rPr>
          <w:sz w:val="18"/>
        </w:rPr>
      </w:pPr>
      <w:r w:rsidRPr="00DD01BB">
        <w:rPr>
          <w:spacing w:val="-9"/>
          <w:sz w:val="18"/>
        </w:rPr>
        <w:t>从图</w:t>
      </w:r>
      <w:r w:rsidRPr="00DD01BB">
        <w:rPr>
          <w:spacing w:val="-9"/>
          <w:sz w:val="18"/>
        </w:rPr>
        <w:t xml:space="preserve"> </w:t>
      </w:r>
      <w:r w:rsidRPr="00DD01BB">
        <w:rPr>
          <w:sz w:val="18"/>
        </w:rPr>
        <w:t>4-4-2</w:t>
      </w:r>
      <w:r w:rsidRPr="00DD01BB">
        <w:rPr>
          <w:sz w:val="18"/>
        </w:rPr>
        <w:t>（</w:t>
      </w:r>
      <w:r w:rsidRPr="00DD01BB">
        <w:rPr>
          <w:sz w:val="18"/>
        </w:rPr>
        <w:t>3</w:t>
      </w:r>
      <w:r w:rsidRPr="00DD01BB">
        <w:rPr>
          <w:sz w:val="18"/>
        </w:rPr>
        <w:t>）可以看出，</w:t>
      </w:r>
      <w:r w:rsidRPr="00DD01BB">
        <w:rPr>
          <w:sz w:val="18"/>
        </w:rPr>
        <w:t>AC&gt;=EV&gt;PV</w:t>
      </w:r>
      <w:r w:rsidRPr="00DD01BB">
        <w:rPr>
          <w:sz w:val="18"/>
        </w:rPr>
        <w:t>，可见成本效率较低、进度提前、成本支出与预算相差不大；</w:t>
      </w:r>
      <w:r w:rsidRPr="00DD01BB">
        <w:rPr>
          <w:spacing w:val="-2"/>
          <w:sz w:val="18"/>
        </w:rPr>
        <w:t>可提高效率，减少人员成本，加强人员和质量控制。</w:t>
      </w:r>
    </w:p>
    <w:p w:rsidR="003D7B83" w:rsidRPr="00DD01BB" w:rsidRDefault="00EE036B">
      <w:pPr>
        <w:pStyle w:val="a3"/>
        <w:spacing w:line="278" w:lineRule="auto"/>
        <w:ind w:right="326" w:firstLine="420"/>
        <w:rPr>
          <w:sz w:val="18"/>
        </w:rPr>
      </w:pPr>
      <w:r w:rsidRPr="00DD01BB">
        <w:rPr>
          <w:spacing w:val="-19"/>
          <w:sz w:val="18"/>
        </w:rPr>
        <w:t>从图</w:t>
      </w:r>
      <w:r w:rsidRPr="00DD01BB">
        <w:rPr>
          <w:spacing w:val="-19"/>
          <w:sz w:val="18"/>
        </w:rPr>
        <w:t xml:space="preserve"> </w:t>
      </w:r>
      <w:r w:rsidRPr="00DD01BB">
        <w:rPr>
          <w:spacing w:val="-2"/>
          <w:sz w:val="18"/>
        </w:rPr>
        <w:t>4-4-2</w:t>
      </w:r>
      <w:r w:rsidRPr="00DD01BB">
        <w:rPr>
          <w:spacing w:val="-2"/>
          <w:sz w:val="18"/>
        </w:rPr>
        <w:t>（</w:t>
      </w:r>
      <w:r w:rsidRPr="00DD01BB">
        <w:rPr>
          <w:spacing w:val="-2"/>
          <w:sz w:val="18"/>
        </w:rPr>
        <w:t>4</w:t>
      </w:r>
      <w:r w:rsidRPr="00DD01BB">
        <w:rPr>
          <w:spacing w:val="-2"/>
          <w:sz w:val="18"/>
        </w:rPr>
        <w:t>）可以看出，</w:t>
      </w:r>
      <w:r w:rsidRPr="00DD01BB">
        <w:rPr>
          <w:spacing w:val="-2"/>
          <w:sz w:val="18"/>
        </w:rPr>
        <w:t>EV&gt;PV&gt;AC</w:t>
      </w:r>
      <w:r w:rsidRPr="00DD01BB">
        <w:rPr>
          <w:spacing w:val="-2"/>
          <w:sz w:val="18"/>
        </w:rPr>
        <w:t>，可见效率高、进度提前、投入延后；可密切监控，加强质量控</w:t>
      </w:r>
      <w:r w:rsidRPr="00DD01BB">
        <w:rPr>
          <w:spacing w:val="-6"/>
          <w:sz w:val="18"/>
        </w:rPr>
        <w:t>制。</w:t>
      </w:r>
    </w:p>
    <w:p w:rsidR="003D7B83" w:rsidRPr="00DD01BB" w:rsidRDefault="003D7B83">
      <w:pPr>
        <w:spacing w:line="278" w:lineRule="auto"/>
        <w:rPr>
          <w:sz w:val="20"/>
        </w:rPr>
        <w:sectPr w:rsidR="003D7B83" w:rsidRPr="00DD01BB">
          <w:pgSz w:w="11910" w:h="16840"/>
          <w:pgMar w:top="1100" w:right="800" w:bottom="1180" w:left="900" w:header="877" w:footer="978" w:gutter="0"/>
          <w:cols w:space="720"/>
        </w:sectPr>
      </w:pP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5"/>
        <w:ind w:left="0"/>
        <w:rPr>
          <w:sz w:val="11"/>
        </w:rPr>
      </w:pPr>
    </w:p>
    <w:p w:rsidR="003D7B83" w:rsidRPr="00DD01BB" w:rsidRDefault="00EE036B">
      <w:pPr>
        <w:pStyle w:val="410"/>
        <w:spacing w:before="62"/>
        <w:ind w:right="96"/>
        <w:rPr>
          <w:sz w:val="22"/>
        </w:rPr>
      </w:pPr>
      <w:bookmarkStart w:id="193" w:name="_TOC_250029"/>
      <w:r w:rsidRPr="00DD01BB">
        <w:rPr>
          <w:spacing w:val="-36"/>
          <w:sz w:val="22"/>
        </w:rPr>
        <w:t>第</w:t>
      </w:r>
      <w:r w:rsidRPr="00DD01BB">
        <w:rPr>
          <w:spacing w:val="-36"/>
          <w:sz w:val="22"/>
        </w:rPr>
        <w:t xml:space="preserve"> </w:t>
      </w:r>
      <w:r w:rsidRPr="00DD01BB">
        <w:rPr>
          <w:sz w:val="22"/>
        </w:rPr>
        <w:t>5</w:t>
      </w:r>
      <w:bookmarkEnd w:id="193"/>
      <w:r w:rsidRPr="00DD01BB">
        <w:rPr>
          <w:spacing w:val="-12"/>
          <w:sz w:val="22"/>
        </w:rPr>
        <w:t xml:space="preserve"> </w:t>
      </w:r>
      <w:r w:rsidRPr="00DD01BB">
        <w:rPr>
          <w:spacing w:val="-12"/>
          <w:sz w:val="22"/>
        </w:rPr>
        <w:t>学时</w:t>
      </w:r>
      <w:r w:rsidRPr="00DD01BB">
        <w:rPr>
          <w:spacing w:val="-12"/>
          <w:sz w:val="22"/>
        </w:rPr>
        <w:t xml:space="preserve"> </w:t>
      </w:r>
      <w:r w:rsidRPr="00DD01BB">
        <w:rPr>
          <w:spacing w:val="-12"/>
          <w:sz w:val="22"/>
        </w:rPr>
        <w:t>论文指导</w:t>
      </w:r>
    </w:p>
    <w:p w:rsidR="003D7B83" w:rsidRPr="00DD01BB" w:rsidRDefault="00EE036B">
      <w:pPr>
        <w:pStyle w:val="a3"/>
        <w:spacing w:before="155" w:line="278" w:lineRule="auto"/>
        <w:ind w:right="326" w:firstLine="420"/>
        <w:jc w:val="both"/>
        <w:rPr>
          <w:sz w:val="18"/>
        </w:rPr>
      </w:pPr>
      <w:r w:rsidRPr="00DD01BB">
        <w:rPr>
          <w:spacing w:val="-2"/>
          <w:sz w:val="18"/>
        </w:rPr>
        <w:t>根据考试大纲，信息系统项目管理论文考试的出题范围定位于信息系统项目管理、信息安全、信息系统工程监理、信息化战略与实施、大型和复杂信息系统项目和多项目的管理、项目绩效考核与绩效管理等</w:t>
      </w:r>
      <w:r w:rsidRPr="00DD01BB">
        <w:rPr>
          <w:spacing w:val="-4"/>
          <w:sz w:val="18"/>
        </w:rPr>
        <w:t>方面。</w:t>
      </w:r>
    </w:p>
    <w:p w:rsidR="003D7B83" w:rsidRPr="00DD01BB" w:rsidRDefault="00EE036B">
      <w:pPr>
        <w:pStyle w:val="a3"/>
        <w:spacing w:line="278" w:lineRule="auto"/>
        <w:ind w:right="326" w:firstLine="420"/>
        <w:jc w:val="both"/>
        <w:rPr>
          <w:sz w:val="18"/>
        </w:rPr>
      </w:pPr>
      <w:r w:rsidRPr="00DD01BB">
        <w:rPr>
          <w:spacing w:val="-2"/>
          <w:sz w:val="18"/>
        </w:rPr>
        <w:t>不过出题总是有章可循的，既然是项目管理师考试，论文自然会侧重于项目管理了，比如项目管理的</w:t>
      </w:r>
      <w:r w:rsidRPr="00DD01BB">
        <w:rPr>
          <w:spacing w:val="-2"/>
          <w:sz w:val="18"/>
        </w:rPr>
        <w:t xml:space="preserve"> </w:t>
      </w:r>
      <w:r w:rsidRPr="00DD01BB">
        <w:rPr>
          <w:sz w:val="18"/>
        </w:rPr>
        <w:t>9</w:t>
      </w:r>
      <w:r w:rsidRPr="00DD01BB">
        <w:rPr>
          <w:spacing w:val="-6"/>
          <w:sz w:val="18"/>
        </w:rPr>
        <w:t xml:space="preserve"> </w:t>
      </w:r>
      <w:r w:rsidRPr="00DD01BB">
        <w:rPr>
          <w:spacing w:val="-6"/>
          <w:sz w:val="18"/>
        </w:rPr>
        <w:t>大知识领域几乎会必有一道，考生可从出的多道论文试题中选答一道，因此可选的空间很大，而且题目</w:t>
      </w:r>
      <w:r w:rsidRPr="00DD01BB">
        <w:rPr>
          <w:spacing w:val="-2"/>
          <w:sz w:val="18"/>
        </w:rPr>
        <w:t>相对都会比较大一点，以便于从事不同的工作领域的考生构思和写作。</w:t>
      </w:r>
    </w:p>
    <w:p w:rsidR="003D7B83" w:rsidRPr="00DD01BB" w:rsidRDefault="00EE036B">
      <w:pPr>
        <w:pStyle w:val="510"/>
        <w:spacing w:before="132"/>
        <w:rPr>
          <w:sz w:val="21"/>
        </w:rPr>
      </w:pPr>
      <w:bookmarkStart w:id="194" w:name="_TOC_250028"/>
      <w:r w:rsidRPr="00DD01BB">
        <w:rPr>
          <w:spacing w:val="-2"/>
          <w:sz w:val="21"/>
        </w:rPr>
        <w:t>一、论文训练方</w:t>
      </w:r>
      <w:bookmarkEnd w:id="194"/>
      <w:r w:rsidRPr="00DD01BB">
        <w:rPr>
          <w:spacing w:val="-10"/>
          <w:sz w:val="21"/>
        </w:rPr>
        <w:t>法</w:t>
      </w:r>
    </w:p>
    <w:p w:rsidR="003D7B83" w:rsidRPr="00DD01BB" w:rsidRDefault="00EE036B">
      <w:pPr>
        <w:pStyle w:val="a3"/>
        <w:spacing w:before="184" w:line="278" w:lineRule="auto"/>
        <w:ind w:right="326" w:firstLine="420"/>
        <w:jc w:val="both"/>
        <w:rPr>
          <w:sz w:val="18"/>
        </w:rPr>
      </w:pPr>
      <w:r w:rsidRPr="00DD01BB">
        <w:rPr>
          <w:spacing w:val="-2"/>
          <w:sz w:val="18"/>
        </w:rPr>
        <w:t>根据与许多考生交流的情况来看，平时文档写作比较少，或管理经</w:t>
      </w:r>
      <w:r w:rsidRPr="00DD01BB">
        <w:rPr>
          <w:spacing w:val="-2"/>
          <w:sz w:val="18"/>
        </w:rPr>
        <w:t>验不够丰富，或论文写作锻炼很少</w:t>
      </w:r>
      <w:r w:rsidRPr="00DD01BB">
        <w:rPr>
          <w:spacing w:val="-4"/>
          <w:sz w:val="18"/>
        </w:rPr>
        <w:t>的考生很容易放弃论文这场考试，因为要在</w:t>
      </w:r>
      <w:r w:rsidRPr="00DD01BB">
        <w:rPr>
          <w:spacing w:val="-4"/>
          <w:sz w:val="18"/>
        </w:rPr>
        <w:t xml:space="preserve"> </w:t>
      </w:r>
      <w:r w:rsidRPr="00DD01BB">
        <w:rPr>
          <w:spacing w:val="-2"/>
          <w:sz w:val="18"/>
        </w:rPr>
        <w:t>2</w:t>
      </w:r>
      <w:r w:rsidRPr="00DD01BB">
        <w:rPr>
          <w:spacing w:val="-7"/>
          <w:sz w:val="18"/>
        </w:rPr>
        <w:t xml:space="preserve"> </w:t>
      </w:r>
      <w:proofErr w:type="gramStart"/>
      <w:r w:rsidRPr="00DD01BB">
        <w:rPr>
          <w:spacing w:val="-7"/>
          <w:sz w:val="18"/>
        </w:rPr>
        <w:t>个</w:t>
      </w:r>
      <w:proofErr w:type="gramEnd"/>
      <w:r w:rsidRPr="00DD01BB">
        <w:rPr>
          <w:spacing w:val="-7"/>
          <w:sz w:val="18"/>
        </w:rPr>
        <w:t>小时的时间里写作一篇合格的论文，看似很不容易。经过</w:t>
      </w:r>
      <w:r w:rsidRPr="00DD01BB">
        <w:rPr>
          <w:spacing w:val="-2"/>
          <w:sz w:val="18"/>
        </w:rPr>
        <w:t>训练后，会发现其实也不难。</w:t>
      </w:r>
    </w:p>
    <w:p w:rsidR="003D7B83" w:rsidRPr="00DD01BB" w:rsidRDefault="00EE036B">
      <w:pPr>
        <w:pStyle w:val="a3"/>
        <w:spacing w:line="278" w:lineRule="auto"/>
        <w:ind w:right="328" w:firstLine="420"/>
        <w:rPr>
          <w:sz w:val="18"/>
        </w:rPr>
      </w:pPr>
      <w:r w:rsidRPr="00DD01BB">
        <w:rPr>
          <w:spacing w:val="-2"/>
          <w:sz w:val="18"/>
        </w:rPr>
        <w:t>首先要多看。即看范文，看别人的项目管理经验介绍材料，看现成的项目管理文档，自己没有经验就多看别人的，自己有项目经验也要看看别人的范文来整理整理自己的写作思路。</w:t>
      </w:r>
    </w:p>
    <w:p w:rsidR="003D7B83" w:rsidRPr="00DD01BB" w:rsidRDefault="00EE036B">
      <w:pPr>
        <w:pStyle w:val="a3"/>
        <w:spacing w:line="278" w:lineRule="auto"/>
        <w:ind w:right="254" w:firstLine="420"/>
        <w:jc w:val="both"/>
        <w:rPr>
          <w:sz w:val="18"/>
        </w:rPr>
      </w:pPr>
      <w:r w:rsidRPr="00DD01BB">
        <w:rPr>
          <w:spacing w:val="-18"/>
          <w:sz w:val="18"/>
        </w:rPr>
        <w:t>其次要多写，</w:t>
      </w:r>
      <w:r w:rsidRPr="00DD01BB">
        <w:rPr>
          <w:spacing w:val="-18"/>
          <w:sz w:val="18"/>
        </w:rPr>
        <w:t>“</w:t>
      </w:r>
      <w:r w:rsidRPr="00DD01BB">
        <w:rPr>
          <w:spacing w:val="-18"/>
          <w:sz w:val="18"/>
        </w:rPr>
        <w:t>讲千万句不如动手写一千字</w:t>
      </w:r>
      <w:r w:rsidRPr="00DD01BB">
        <w:rPr>
          <w:spacing w:val="-18"/>
          <w:sz w:val="18"/>
        </w:rPr>
        <w:t>”</w:t>
      </w:r>
      <w:r w:rsidRPr="00DD01BB">
        <w:rPr>
          <w:spacing w:val="-18"/>
          <w:sz w:val="18"/>
        </w:rPr>
        <w:t>。一定要在考前动手写几篇，根据历年辅导的情况来看，</w:t>
      </w:r>
      <w:r w:rsidRPr="00DD01BB">
        <w:rPr>
          <w:spacing w:val="-10"/>
          <w:sz w:val="18"/>
        </w:rPr>
        <w:t>至少</w:t>
      </w:r>
      <w:r w:rsidRPr="00DD01BB">
        <w:rPr>
          <w:spacing w:val="-10"/>
          <w:sz w:val="18"/>
        </w:rPr>
        <w:t xml:space="preserve"> </w:t>
      </w:r>
      <w:r w:rsidRPr="00DD01BB">
        <w:rPr>
          <w:spacing w:val="-2"/>
          <w:sz w:val="18"/>
        </w:rPr>
        <w:t>6</w:t>
      </w:r>
      <w:r w:rsidRPr="00DD01BB">
        <w:rPr>
          <w:spacing w:val="-8"/>
          <w:sz w:val="18"/>
        </w:rPr>
        <w:t xml:space="preserve"> </w:t>
      </w:r>
      <w:r w:rsidRPr="00DD01BB">
        <w:rPr>
          <w:spacing w:val="-8"/>
          <w:sz w:val="18"/>
        </w:rPr>
        <w:t>篇，不要贪多，也不必太多，如果要相对简化一点的话，就用项目管理的</w:t>
      </w:r>
      <w:r w:rsidRPr="00DD01BB">
        <w:rPr>
          <w:spacing w:val="-8"/>
          <w:sz w:val="18"/>
        </w:rPr>
        <w:t xml:space="preserve"> </w:t>
      </w:r>
      <w:r w:rsidRPr="00DD01BB">
        <w:rPr>
          <w:spacing w:val="-2"/>
          <w:sz w:val="18"/>
        </w:rPr>
        <w:t>9</w:t>
      </w:r>
      <w:r w:rsidRPr="00DD01BB">
        <w:rPr>
          <w:spacing w:val="-7"/>
          <w:sz w:val="18"/>
        </w:rPr>
        <w:t xml:space="preserve"> </w:t>
      </w:r>
      <w:r w:rsidRPr="00DD01BB">
        <w:rPr>
          <w:spacing w:val="-7"/>
          <w:sz w:val="18"/>
        </w:rPr>
        <w:t>大知识领域逐一练习即</w:t>
      </w:r>
      <w:r w:rsidRPr="00DD01BB">
        <w:rPr>
          <w:spacing w:val="-2"/>
          <w:sz w:val="18"/>
        </w:rPr>
        <w:t>可。再就是还可以练习写作速度，</w:t>
      </w:r>
      <w:r w:rsidRPr="00DD01BB">
        <w:rPr>
          <w:spacing w:val="-2"/>
          <w:sz w:val="18"/>
        </w:rPr>
        <w:t>2</w:t>
      </w:r>
      <w:r w:rsidRPr="00DD01BB">
        <w:rPr>
          <w:spacing w:val="-15"/>
          <w:sz w:val="18"/>
        </w:rPr>
        <w:t xml:space="preserve"> </w:t>
      </w:r>
      <w:r w:rsidRPr="00DD01BB">
        <w:rPr>
          <w:spacing w:val="-15"/>
          <w:sz w:val="18"/>
        </w:rPr>
        <w:t>小时要写将近</w:t>
      </w:r>
      <w:r w:rsidRPr="00DD01BB">
        <w:rPr>
          <w:spacing w:val="-15"/>
          <w:sz w:val="18"/>
        </w:rPr>
        <w:t xml:space="preserve"> </w:t>
      </w:r>
      <w:r w:rsidRPr="00DD01BB">
        <w:rPr>
          <w:spacing w:val="-2"/>
          <w:sz w:val="18"/>
        </w:rPr>
        <w:t>3000</w:t>
      </w:r>
      <w:r w:rsidRPr="00DD01BB">
        <w:rPr>
          <w:spacing w:val="-10"/>
          <w:sz w:val="18"/>
        </w:rPr>
        <w:t xml:space="preserve"> </w:t>
      </w:r>
      <w:r w:rsidRPr="00DD01BB">
        <w:rPr>
          <w:spacing w:val="-10"/>
          <w:sz w:val="18"/>
        </w:rPr>
        <w:t>字，不练习速度</w:t>
      </w:r>
      <w:proofErr w:type="gramStart"/>
      <w:r w:rsidRPr="00DD01BB">
        <w:rPr>
          <w:spacing w:val="-10"/>
          <w:sz w:val="18"/>
        </w:rPr>
        <w:t>的话极</w:t>
      </w:r>
      <w:proofErr w:type="gramEnd"/>
      <w:r w:rsidRPr="00DD01BB">
        <w:rPr>
          <w:spacing w:val="-10"/>
          <w:sz w:val="18"/>
        </w:rPr>
        <w:t>可能考试时文章写不饱满。</w:t>
      </w:r>
    </w:p>
    <w:p w:rsidR="003D7B83" w:rsidRPr="00DD01BB" w:rsidRDefault="00EE036B">
      <w:pPr>
        <w:pStyle w:val="a3"/>
        <w:spacing w:line="278" w:lineRule="auto"/>
        <w:ind w:right="305" w:firstLine="420"/>
        <w:jc w:val="both"/>
        <w:rPr>
          <w:sz w:val="18"/>
        </w:rPr>
      </w:pPr>
      <w:r w:rsidRPr="00DD01BB">
        <w:rPr>
          <w:spacing w:val="-12"/>
          <w:sz w:val="18"/>
        </w:rPr>
        <w:t>最后要</w:t>
      </w:r>
      <w:r w:rsidRPr="00DD01BB">
        <w:rPr>
          <w:spacing w:val="-12"/>
          <w:sz w:val="18"/>
        </w:rPr>
        <w:t>“</w:t>
      </w:r>
      <w:r w:rsidRPr="00DD01BB">
        <w:rPr>
          <w:spacing w:val="-12"/>
          <w:sz w:val="18"/>
        </w:rPr>
        <w:t>不耻下问</w:t>
      </w:r>
      <w:r w:rsidRPr="00DD01BB">
        <w:rPr>
          <w:spacing w:val="-12"/>
          <w:sz w:val="18"/>
        </w:rPr>
        <w:t>”</w:t>
      </w:r>
      <w:r w:rsidRPr="00DD01BB">
        <w:rPr>
          <w:spacing w:val="-12"/>
          <w:sz w:val="18"/>
        </w:rPr>
        <w:t>。写了以后最好请一位老师来批阅，总不能孤芳自赏吧。需要注意的是，这里的</w:t>
      </w:r>
      <w:r w:rsidRPr="00DD01BB">
        <w:rPr>
          <w:spacing w:val="-2"/>
          <w:sz w:val="18"/>
        </w:rPr>
        <w:t>论文毕竟不是学术论文，而是项目管理经验论文，更偏向于一篇工作汇报，因此最好请辅导老师来批阅。批阅后再反复修订，直到每一篇都合格为止。</w:t>
      </w:r>
    </w:p>
    <w:p w:rsidR="003D7B83" w:rsidRPr="00DD01BB" w:rsidRDefault="00EE036B">
      <w:pPr>
        <w:pStyle w:val="510"/>
        <w:rPr>
          <w:sz w:val="21"/>
        </w:rPr>
      </w:pPr>
      <w:bookmarkStart w:id="195" w:name="_TOC_250027"/>
      <w:r w:rsidRPr="00DD01BB">
        <w:rPr>
          <w:spacing w:val="-2"/>
          <w:sz w:val="21"/>
        </w:rPr>
        <w:t>二、论文的</w:t>
      </w:r>
      <w:bookmarkEnd w:id="195"/>
      <w:r w:rsidRPr="00DD01BB">
        <w:rPr>
          <w:spacing w:val="-4"/>
          <w:sz w:val="21"/>
        </w:rPr>
        <w:t>写作格式</w:t>
      </w:r>
    </w:p>
    <w:p w:rsidR="003D7B83" w:rsidRPr="00DD01BB" w:rsidRDefault="00EE036B">
      <w:pPr>
        <w:pStyle w:val="a3"/>
        <w:spacing w:before="183"/>
        <w:ind w:left="653"/>
        <w:rPr>
          <w:sz w:val="18"/>
        </w:rPr>
      </w:pPr>
      <w:r w:rsidRPr="00DD01BB">
        <w:rPr>
          <w:spacing w:val="-4"/>
          <w:sz w:val="18"/>
        </w:rPr>
        <w:t>考试时，论文试题纸上会有绘制好的</w:t>
      </w:r>
      <w:proofErr w:type="gramStart"/>
      <w:r w:rsidRPr="00DD01BB">
        <w:rPr>
          <w:spacing w:val="-4"/>
          <w:sz w:val="18"/>
        </w:rPr>
        <w:t>格纸供写作</w:t>
      </w:r>
      <w:proofErr w:type="gramEnd"/>
      <w:r w:rsidRPr="00DD01BB">
        <w:rPr>
          <w:spacing w:val="-4"/>
          <w:sz w:val="18"/>
        </w:rPr>
        <w:t>，如图</w:t>
      </w:r>
      <w:r w:rsidRPr="00DD01BB">
        <w:rPr>
          <w:spacing w:val="-4"/>
          <w:sz w:val="18"/>
        </w:rPr>
        <w:t xml:space="preserve"> </w:t>
      </w:r>
      <w:r w:rsidRPr="00DD01BB">
        <w:rPr>
          <w:spacing w:val="-2"/>
          <w:sz w:val="18"/>
        </w:rPr>
        <w:t>4-5-1</w:t>
      </w:r>
      <w:r w:rsidRPr="00DD01BB">
        <w:rPr>
          <w:spacing w:val="-15"/>
          <w:sz w:val="18"/>
        </w:rPr>
        <w:t xml:space="preserve"> </w:t>
      </w:r>
      <w:r w:rsidRPr="00DD01BB">
        <w:rPr>
          <w:spacing w:val="-15"/>
          <w:sz w:val="18"/>
        </w:rPr>
        <w:t>所示。</w:t>
      </w:r>
    </w:p>
    <w:p w:rsidR="003D7B83" w:rsidRPr="00DD01BB" w:rsidRDefault="00EE036B">
      <w:pPr>
        <w:pStyle w:val="a3"/>
        <w:spacing w:before="6"/>
        <w:ind w:left="0"/>
        <w:rPr>
          <w:sz w:val="8"/>
        </w:rPr>
      </w:pPr>
      <w:r w:rsidRPr="00DD01BB">
        <w:rPr>
          <w:noProof/>
          <w:sz w:val="18"/>
        </w:rPr>
        <w:drawing>
          <wp:anchor distT="0" distB="0" distL="0" distR="0" simplePos="0" relativeHeight="251669504" behindDoc="0" locked="0" layoutInCell="1" allowOverlap="1">
            <wp:simplePos x="0" y="0"/>
            <wp:positionH relativeFrom="page">
              <wp:posOffset>769932</wp:posOffset>
            </wp:positionH>
            <wp:positionV relativeFrom="paragraph">
              <wp:posOffset>109109</wp:posOffset>
            </wp:positionV>
            <wp:extent cx="2929006" cy="3128962"/>
            <wp:effectExtent l="0" t="0" r="0" b="0"/>
            <wp:wrapTopAndBottom/>
            <wp:docPr id="139"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64.png"/>
                    <pic:cNvPicPr/>
                  </pic:nvPicPr>
                  <pic:blipFill>
                    <a:blip r:embed="rId77" cstate="print"/>
                    <a:stretch>
                      <a:fillRect/>
                    </a:stretch>
                  </pic:blipFill>
                  <pic:spPr>
                    <a:xfrm>
                      <a:off x="0" y="0"/>
                      <a:ext cx="2929006" cy="3128962"/>
                    </a:xfrm>
                    <a:prstGeom prst="rect">
                      <a:avLst/>
                    </a:prstGeom>
                  </pic:spPr>
                </pic:pic>
              </a:graphicData>
            </a:graphic>
          </wp:anchor>
        </w:drawing>
      </w:r>
      <w:r w:rsidRPr="00DD01BB">
        <w:rPr>
          <w:noProof/>
          <w:sz w:val="18"/>
        </w:rPr>
        <w:drawing>
          <wp:anchor distT="0" distB="0" distL="0" distR="0" simplePos="0" relativeHeight="251671552" behindDoc="0" locked="0" layoutInCell="1" allowOverlap="1">
            <wp:simplePos x="0" y="0"/>
            <wp:positionH relativeFrom="page">
              <wp:posOffset>4222765</wp:posOffset>
            </wp:positionH>
            <wp:positionV relativeFrom="paragraph">
              <wp:posOffset>153657</wp:posOffset>
            </wp:positionV>
            <wp:extent cx="2587708" cy="3138392"/>
            <wp:effectExtent l="0" t="0" r="0" b="0"/>
            <wp:wrapTopAndBottom/>
            <wp:docPr id="141"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65.png"/>
                    <pic:cNvPicPr/>
                  </pic:nvPicPr>
                  <pic:blipFill>
                    <a:blip r:embed="rId78" cstate="print"/>
                    <a:stretch>
                      <a:fillRect/>
                    </a:stretch>
                  </pic:blipFill>
                  <pic:spPr>
                    <a:xfrm>
                      <a:off x="0" y="0"/>
                      <a:ext cx="2587708" cy="3138392"/>
                    </a:xfrm>
                    <a:prstGeom prst="rect">
                      <a:avLst/>
                    </a:prstGeom>
                  </pic:spPr>
                </pic:pic>
              </a:graphicData>
            </a:graphic>
          </wp:anchor>
        </w:drawing>
      </w:r>
    </w:p>
    <w:p w:rsidR="003D7B83" w:rsidRPr="00DD01BB" w:rsidRDefault="00EE036B">
      <w:pPr>
        <w:pStyle w:val="a3"/>
        <w:spacing w:before="164" w:line="278" w:lineRule="auto"/>
        <w:ind w:right="326" w:firstLine="420"/>
        <w:jc w:val="both"/>
        <w:rPr>
          <w:sz w:val="18"/>
        </w:rPr>
      </w:pPr>
      <w:r w:rsidRPr="00DD01BB">
        <w:rPr>
          <w:spacing w:val="-2"/>
          <w:sz w:val="18"/>
        </w:rPr>
        <w:t>格纸的边上标出了字数的大致范围，因此论文最终阅卷者一看就知道字数有没有达标。摘要和正文分</w:t>
      </w:r>
      <w:r w:rsidRPr="00DD01BB">
        <w:rPr>
          <w:spacing w:val="-2"/>
          <w:sz w:val="18"/>
        </w:rPr>
        <w:t>开来写，只需写中文摘要，不要写英文摘要，不需要写关键词。最好保持卷面清洁，可先在草稿纸上将论文写作提纲勾勒出来，再在答题纸上写正文。</w:t>
      </w:r>
    </w:p>
    <w:p w:rsidR="003D7B83" w:rsidRPr="00DD01BB" w:rsidRDefault="003D7B83">
      <w:pPr>
        <w:spacing w:line="278" w:lineRule="auto"/>
        <w:jc w:val="both"/>
        <w:rPr>
          <w:sz w:val="20"/>
        </w:rPr>
        <w:sectPr w:rsidR="003D7B83" w:rsidRPr="00DD01BB">
          <w:pgSz w:w="11910" w:h="16840"/>
          <w:pgMar w:top="1100" w:right="800" w:bottom="1180" w:left="900" w:header="877" w:footer="978" w:gutter="0"/>
          <w:cols w:space="720"/>
        </w:sectPr>
      </w:pPr>
    </w:p>
    <w:p w:rsidR="003D7B83" w:rsidRPr="00DD01BB" w:rsidRDefault="00EE036B">
      <w:pPr>
        <w:pStyle w:val="510"/>
        <w:spacing w:before="14"/>
        <w:rPr>
          <w:sz w:val="21"/>
        </w:rPr>
      </w:pPr>
      <w:bookmarkStart w:id="196" w:name="_TOC_250026"/>
      <w:r w:rsidRPr="00DD01BB">
        <w:rPr>
          <w:spacing w:val="-2"/>
          <w:sz w:val="21"/>
        </w:rPr>
        <w:lastRenderedPageBreak/>
        <w:t>三、建议的论文写作步</w:t>
      </w:r>
      <w:bookmarkEnd w:id="196"/>
      <w:r w:rsidRPr="00DD01BB">
        <w:rPr>
          <w:spacing w:val="-4"/>
          <w:sz w:val="21"/>
        </w:rPr>
        <w:t>骤与方法</w:t>
      </w:r>
    </w:p>
    <w:p w:rsidR="003D7B83" w:rsidRPr="00DD01BB" w:rsidRDefault="00EE036B">
      <w:pPr>
        <w:pStyle w:val="a3"/>
        <w:spacing w:before="184" w:line="278" w:lineRule="auto"/>
        <w:ind w:right="328" w:firstLine="420"/>
        <w:rPr>
          <w:sz w:val="18"/>
        </w:rPr>
      </w:pPr>
      <w:r w:rsidRPr="00DD01BB">
        <w:rPr>
          <w:spacing w:val="-2"/>
          <w:sz w:val="18"/>
        </w:rPr>
        <w:t>写作步骤没有固定的规定，如有胸有成竹就可以直接写了。不过，大多数情况下，建议按以下步骤展</w:t>
      </w:r>
      <w:r w:rsidRPr="00DD01BB">
        <w:rPr>
          <w:spacing w:val="-6"/>
          <w:sz w:val="18"/>
        </w:rPr>
        <w:t>开：</w:t>
      </w:r>
    </w:p>
    <w:p w:rsidR="003D7B83" w:rsidRPr="00DD01BB" w:rsidRDefault="00EE036B">
      <w:pPr>
        <w:pStyle w:val="a5"/>
        <w:numPr>
          <w:ilvl w:val="0"/>
          <w:numId w:val="29"/>
        </w:numPr>
        <w:tabs>
          <w:tab w:val="left" w:pos="972"/>
        </w:tabs>
        <w:spacing w:before="0" w:line="269" w:lineRule="exact"/>
        <w:ind w:hanging="528"/>
        <w:rPr>
          <w:sz w:val="18"/>
        </w:rPr>
      </w:pPr>
      <w:r w:rsidRPr="00DD01BB">
        <w:rPr>
          <w:spacing w:val="-2"/>
          <w:sz w:val="18"/>
        </w:rPr>
        <w:t>从给出的论文题目中选择试题（</w:t>
      </w:r>
      <w:r w:rsidRPr="00DD01BB">
        <w:rPr>
          <w:spacing w:val="-2"/>
          <w:sz w:val="18"/>
        </w:rPr>
        <w:t>5</w:t>
      </w:r>
      <w:r w:rsidRPr="00DD01BB">
        <w:rPr>
          <w:spacing w:val="-18"/>
          <w:sz w:val="18"/>
        </w:rPr>
        <w:t xml:space="preserve"> </w:t>
      </w:r>
      <w:r w:rsidRPr="00DD01BB">
        <w:rPr>
          <w:spacing w:val="-18"/>
          <w:sz w:val="18"/>
        </w:rPr>
        <w:t>分钟</w:t>
      </w:r>
      <w:r w:rsidRPr="00DD01BB">
        <w:rPr>
          <w:spacing w:val="-10"/>
          <w:sz w:val="18"/>
        </w:rPr>
        <w:t>）</w:t>
      </w:r>
    </w:p>
    <w:p w:rsidR="003D7B83" w:rsidRPr="00DD01BB" w:rsidRDefault="00EE036B">
      <w:pPr>
        <w:pStyle w:val="a5"/>
        <w:numPr>
          <w:ilvl w:val="0"/>
          <w:numId w:val="29"/>
        </w:numPr>
        <w:tabs>
          <w:tab w:val="left" w:pos="972"/>
        </w:tabs>
        <w:ind w:hanging="528"/>
        <w:rPr>
          <w:sz w:val="18"/>
        </w:rPr>
      </w:pPr>
      <w:r w:rsidRPr="00DD01BB">
        <w:rPr>
          <w:spacing w:val="-2"/>
          <w:sz w:val="18"/>
        </w:rPr>
        <w:t>论文构思，写出纲要（</w:t>
      </w:r>
      <w:r w:rsidRPr="00DD01BB">
        <w:rPr>
          <w:spacing w:val="-2"/>
          <w:sz w:val="18"/>
        </w:rPr>
        <w:t>10</w:t>
      </w:r>
      <w:r w:rsidRPr="00DD01BB">
        <w:rPr>
          <w:spacing w:val="-18"/>
          <w:sz w:val="18"/>
        </w:rPr>
        <w:t xml:space="preserve"> </w:t>
      </w:r>
      <w:r w:rsidRPr="00DD01BB">
        <w:rPr>
          <w:spacing w:val="-18"/>
          <w:sz w:val="18"/>
        </w:rPr>
        <w:t>分钟</w:t>
      </w:r>
      <w:r w:rsidRPr="00DD01BB">
        <w:rPr>
          <w:spacing w:val="-10"/>
          <w:sz w:val="18"/>
        </w:rPr>
        <w:t>）</w:t>
      </w:r>
    </w:p>
    <w:p w:rsidR="003D7B83" w:rsidRPr="00DD01BB" w:rsidRDefault="00EE036B">
      <w:pPr>
        <w:pStyle w:val="a5"/>
        <w:numPr>
          <w:ilvl w:val="0"/>
          <w:numId w:val="29"/>
        </w:numPr>
        <w:tabs>
          <w:tab w:val="left" w:pos="972"/>
        </w:tabs>
        <w:ind w:hanging="528"/>
        <w:rPr>
          <w:sz w:val="18"/>
        </w:rPr>
      </w:pPr>
      <w:r w:rsidRPr="00DD01BB">
        <w:rPr>
          <w:spacing w:val="-2"/>
          <w:sz w:val="18"/>
        </w:rPr>
        <w:t>写摘要（</w:t>
      </w:r>
      <w:r w:rsidRPr="00DD01BB">
        <w:rPr>
          <w:spacing w:val="-2"/>
          <w:sz w:val="18"/>
        </w:rPr>
        <w:t>15</w:t>
      </w:r>
      <w:r w:rsidRPr="00DD01BB">
        <w:rPr>
          <w:spacing w:val="-19"/>
          <w:sz w:val="18"/>
        </w:rPr>
        <w:t xml:space="preserve"> </w:t>
      </w:r>
      <w:r w:rsidRPr="00DD01BB">
        <w:rPr>
          <w:spacing w:val="-19"/>
          <w:sz w:val="18"/>
        </w:rPr>
        <w:t>分钟</w:t>
      </w:r>
      <w:r w:rsidRPr="00DD01BB">
        <w:rPr>
          <w:spacing w:val="-10"/>
          <w:sz w:val="18"/>
        </w:rPr>
        <w:t>）</w:t>
      </w:r>
    </w:p>
    <w:p w:rsidR="003D7B83" w:rsidRPr="00DD01BB" w:rsidRDefault="00EE036B">
      <w:pPr>
        <w:pStyle w:val="a5"/>
        <w:numPr>
          <w:ilvl w:val="0"/>
          <w:numId w:val="29"/>
        </w:numPr>
        <w:tabs>
          <w:tab w:val="left" w:pos="972"/>
        </w:tabs>
        <w:ind w:hanging="528"/>
        <w:rPr>
          <w:sz w:val="18"/>
        </w:rPr>
      </w:pPr>
      <w:r w:rsidRPr="00DD01BB">
        <w:rPr>
          <w:spacing w:val="-2"/>
          <w:sz w:val="18"/>
        </w:rPr>
        <w:t>正文撰写（</w:t>
      </w:r>
      <w:r w:rsidRPr="00DD01BB">
        <w:rPr>
          <w:spacing w:val="-2"/>
          <w:sz w:val="18"/>
        </w:rPr>
        <w:t>80</w:t>
      </w:r>
      <w:r w:rsidRPr="00DD01BB">
        <w:rPr>
          <w:spacing w:val="-18"/>
          <w:sz w:val="18"/>
        </w:rPr>
        <w:t xml:space="preserve"> </w:t>
      </w:r>
      <w:r w:rsidRPr="00DD01BB">
        <w:rPr>
          <w:spacing w:val="-18"/>
          <w:sz w:val="18"/>
        </w:rPr>
        <w:t>分钟</w:t>
      </w:r>
      <w:r w:rsidRPr="00DD01BB">
        <w:rPr>
          <w:spacing w:val="-10"/>
          <w:sz w:val="18"/>
        </w:rPr>
        <w:t>）</w:t>
      </w:r>
    </w:p>
    <w:p w:rsidR="003D7B83" w:rsidRPr="00DD01BB" w:rsidRDefault="00EE036B">
      <w:pPr>
        <w:pStyle w:val="a5"/>
        <w:numPr>
          <w:ilvl w:val="0"/>
          <w:numId w:val="29"/>
        </w:numPr>
        <w:tabs>
          <w:tab w:val="left" w:pos="972"/>
        </w:tabs>
        <w:ind w:hanging="528"/>
        <w:rPr>
          <w:sz w:val="18"/>
        </w:rPr>
      </w:pPr>
      <w:r w:rsidRPr="00DD01BB">
        <w:rPr>
          <w:spacing w:val="-2"/>
          <w:sz w:val="18"/>
        </w:rPr>
        <w:t>检查修正（</w:t>
      </w:r>
      <w:r w:rsidRPr="00DD01BB">
        <w:rPr>
          <w:spacing w:val="-2"/>
          <w:sz w:val="18"/>
        </w:rPr>
        <w:t>10</w:t>
      </w:r>
      <w:r w:rsidRPr="00DD01BB">
        <w:rPr>
          <w:spacing w:val="-18"/>
          <w:sz w:val="18"/>
        </w:rPr>
        <w:t xml:space="preserve"> </w:t>
      </w:r>
      <w:r w:rsidRPr="00DD01BB">
        <w:rPr>
          <w:spacing w:val="-18"/>
          <w:sz w:val="18"/>
        </w:rPr>
        <w:t>分钟</w:t>
      </w:r>
      <w:r w:rsidRPr="00DD01BB">
        <w:rPr>
          <w:spacing w:val="-10"/>
          <w:sz w:val="18"/>
        </w:rPr>
        <w:t>）</w:t>
      </w:r>
    </w:p>
    <w:p w:rsidR="003D7B83" w:rsidRPr="00DD01BB" w:rsidRDefault="00EE036B">
      <w:pPr>
        <w:pStyle w:val="a3"/>
        <w:spacing w:before="42"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2"/>
          <w:sz w:val="18"/>
        </w:rPr>
        <w:t>摘要很重要，如果前期对摘要写作没有把握，特别是主要的论点论</w:t>
      </w:r>
      <w:r w:rsidRPr="00DD01BB">
        <w:rPr>
          <w:spacing w:val="-2"/>
          <w:sz w:val="18"/>
        </w:rPr>
        <w:t>据，可能担心会边写就边想到一些新的内容，则可在正文撰写完毕后再归纳写作摘要。</w:t>
      </w:r>
    </w:p>
    <w:p w:rsidR="003D7B83" w:rsidRPr="00DD01BB" w:rsidRDefault="00EE036B">
      <w:pPr>
        <w:pStyle w:val="a3"/>
        <w:spacing w:line="278" w:lineRule="auto"/>
        <w:ind w:right="305" w:firstLine="420"/>
        <w:rPr>
          <w:sz w:val="18"/>
        </w:rPr>
      </w:pPr>
      <w:r w:rsidRPr="00DD01BB">
        <w:rPr>
          <w:spacing w:val="-7"/>
          <w:sz w:val="18"/>
        </w:rPr>
        <w:t>一般试卷会给出</w:t>
      </w:r>
      <w:r w:rsidRPr="00DD01BB">
        <w:rPr>
          <w:spacing w:val="-7"/>
          <w:sz w:val="18"/>
        </w:rPr>
        <w:t xml:space="preserve"> </w:t>
      </w:r>
      <w:r w:rsidRPr="00DD01BB">
        <w:rPr>
          <w:sz w:val="18"/>
        </w:rPr>
        <w:t>2-3</w:t>
      </w:r>
      <w:r w:rsidRPr="00DD01BB">
        <w:rPr>
          <w:spacing w:val="-8"/>
          <w:sz w:val="18"/>
        </w:rPr>
        <w:t xml:space="preserve"> </w:t>
      </w:r>
      <w:r w:rsidRPr="00DD01BB">
        <w:rPr>
          <w:spacing w:val="-8"/>
          <w:sz w:val="18"/>
        </w:rPr>
        <w:t>道论文试题，最好能从中选择自己最为熟悉的领域来做答。在草稿纸上写纲要，</w:t>
      </w:r>
      <w:r w:rsidRPr="00DD01BB">
        <w:rPr>
          <w:spacing w:val="-2"/>
          <w:sz w:val="18"/>
        </w:rPr>
        <w:t>一般是要写出主要的论点、论据。</w:t>
      </w:r>
    </w:p>
    <w:p w:rsidR="003D7B83" w:rsidRPr="00DD01BB" w:rsidRDefault="00EE036B">
      <w:pPr>
        <w:pStyle w:val="a3"/>
        <w:spacing w:before="3"/>
        <w:ind w:left="653"/>
        <w:rPr>
          <w:sz w:val="18"/>
        </w:rPr>
      </w:pPr>
      <w:r w:rsidRPr="00DD01BB">
        <w:rPr>
          <w:spacing w:val="-3"/>
          <w:sz w:val="18"/>
        </w:rPr>
        <w:t>为方便考生书写摘要，这里给出两个摘要的书写模板。</w:t>
      </w:r>
    </w:p>
    <w:p w:rsidR="003D7B83" w:rsidRPr="00DD01BB" w:rsidRDefault="00EE036B">
      <w:pPr>
        <w:pStyle w:val="a3"/>
        <w:spacing w:before="122"/>
        <w:ind w:left="653"/>
        <w:rPr>
          <w:sz w:val="18"/>
        </w:rPr>
      </w:pPr>
      <w:r w:rsidRPr="00DD01BB">
        <w:rPr>
          <w:spacing w:val="-28"/>
          <w:sz w:val="18"/>
        </w:rPr>
        <w:t>模板</w:t>
      </w:r>
      <w:proofErr w:type="gramStart"/>
      <w:r w:rsidRPr="00DD01BB">
        <w:rPr>
          <w:spacing w:val="-28"/>
          <w:sz w:val="18"/>
        </w:rPr>
        <w:t>一</w:t>
      </w:r>
      <w:proofErr w:type="gramEnd"/>
      <w:r w:rsidRPr="00DD01BB">
        <w:rPr>
          <w:spacing w:val="-28"/>
          <w:sz w:val="18"/>
        </w:rPr>
        <w:t>：</w:t>
      </w:r>
      <w:r w:rsidRPr="00DD01BB">
        <w:rPr>
          <w:spacing w:val="-3"/>
          <w:sz w:val="18"/>
        </w:rPr>
        <w:t>（</w:t>
      </w:r>
      <w:r w:rsidRPr="00DD01BB">
        <w:rPr>
          <w:spacing w:val="-2"/>
          <w:sz w:val="18"/>
        </w:rPr>
        <w:t>论点</w:t>
      </w:r>
      <w:r w:rsidRPr="00DD01BB">
        <w:rPr>
          <w:spacing w:val="-2"/>
          <w:sz w:val="18"/>
        </w:rPr>
        <w:t>——</w:t>
      </w:r>
      <w:r w:rsidRPr="00DD01BB">
        <w:rPr>
          <w:spacing w:val="-2"/>
          <w:sz w:val="18"/>
        </w:rPr>
        <w:t>项目概述</w:t>
      </w:r>
      <w:r w:rsidRPr="00DD01BB">
        <w:rPr>
          <w:spacing w:val="-10"/>
          <w:sz w:val="18"/>
        </w:rPr>
        <w:t>）</w:t>
      </w:r>
    </w:p>
    <w:p w:rsidR="003D7B83" w:rsidRPr="00DD01BB" w:rsidRDefault="00EE036B">
      <w:pPr>
        <w:pStyle w:val="a3"/>
        <w:spacing w:before="43" w:line="278" w:lineRule="auto"/>
        <w:ind w:right="224" w:firstLine="420"/>
        <w:rPr>
          <w:sz w:val="18"/>
        </w:rPr>
      </w:pPr>
      <w:r w:rsidRPr="00DD01BB">
        <w:rPr>
          <w:sz w:val="18"/>
        </w:rPr>
        <w:t>本文以我主持</w:t>
      </w:r>
      <w:r w:rsidRPr="00DD01BB">
        <w:rPr>
          <w:spacing w:val="2"/>
          <w:sz w:val="18"/>
        </w:rPr>
        <w:t>（</w:t>
      </w:r>
      <w:r w:rsidRPr="00DD01BB">
        <w:rPr>
          <w:sz w:val="18"/>
        </w:rPr>
        <w:t>或参与）的</w:t>
      </w:r>
      <w:r w:rsidRPr="00DD01BB">
        <w:rPr>
          <w:sz w:val="18"/>
        </w:rPr>
        <w:t>××××××</w:t>
      </w:r>
      <w:r w:rsidRPr="00DD01BB">
        <w:rPr>
          <w:spacing w:val="2"/>
          <w:sz w:val="18"/>
        </w:rPr>
        <w:t>（</w:t>
      </w:r>
      <w:r w:rsidRPr="00DD01BB">
        <w:rPr>
          <w:sz w:val="18"/>
        </w:rPr>
        <w:t>项目名称）为实例，探讨了</w:t>
      </w:r>
      <w:r w:rsidRPr="00DD01BB">
        <w:rPr>
          <w:sz w:val="18"/>
        </w:rPr>
        <w:t>××××××</w:t>
      </w:r>
      <w:r w:rsidRPr="00DD01BB">
        <w:rPr>
          <w:sz w:val="18"/>
        </w:rPr>
        <w:t>（论文论题</w:t>
      </w:r>
      <w:r w:rsidRPr="00DD01BB">
        <w:rPr>
          <w:spacing w:val="-104"/>
          <w:sz w:val="18"/>
        </w:rPr>
        <w:t>）</w:t>
      </w:r>
      <w:r w:rsidRPr="00DD01BB">
        <w:rPr>
          <w:sz w:val="18"/>
        </w:rPr>
        <w:t>，</w:t>
      </w:r>
      <w:r w:rsidRPr="00DD01BB">
        <w:rPr>
          <w:spacing w:val="-4"/>
          <w:sz w:val="18"/>
        </w:rPr>
        <w:t>认为</w:t>
      </w:r>
      <w:r w:rsidRPr="00DD01BB">
        <w:rPr>
          <w:spacing w:val="-4"/>
          <w:sz w:val="18"/>
        </w:rPr>
        <w:t>××××××</w:t>
      </w:r>
      <w:r w:rsidRPr="00DD01BB">
        <w:rPr>
          <w:sz w:val="18"/>
        </w:rPr>
        <w:t>（</w:t>
      </w:r>
      <w:r w:rsidRPr="00DD01BB">
        <w:rPr>
          <w:spacing w:val="-2"/>
          <w:sz w:val="18"/>
        </w:rPr>
        <w:t>论点</w:t>
      </w:r>
      <w:r w:rsidRPr="00DD01BB">
        <w:rPr>
          <w:spacing w:val="-108"/>
          <w:sz w:val="18"/>
        </w:rPr>
        <w:t>）</w:t>
      </w:r>
      <w:r w:rsidRPr="00DD01BB">
        <w:rPr>
          <w:spacing w:val="-5"/>
          <w:sz w:val="18"/>
        </w:rPr>
        <w:t>。在此项目中，我担任了</w:t>
      </w:r>
      <w:r w:rsidRPr="00DD01BB">
        <w:rPr>
          <w:spacing w:val="-5"/>
          <w:sz w:val="18"/>
        </w:rPr>
        <w:t>××××××</w:t>
      </w:r>
      <w:r w:rsidRPr="00DD01BB">
        <w:rPr>
          <w:sz w:val="18"/>
        </w:rPr>
        <w:t>（</w:t>
      </w:r>
      <w:r w:rsidRPr="00DD01BB">
        <w:rPr>
          <w:spacing w:val="-2"/>
          <w:sz w:val="18"/>
        </w:rPr>
        <w:t>角色</w:t>
      </w:r>
      <w:r w:rsidRPr="00DD01BB">
        <w:rPr>
          <w:spacing w:val="-106"/>
          <w:sz w:val="18"/>
        </w:rPr>
        <w:t>）</w:t>
      </w:r>
      <w:r w:rsidRPr="00DD01BB">
        <w:rPr>
          <w:spacing w:val="-4"/>
          <w:sz w:val="18"/>
        </w:rPr>
        <w:t>，参与了</w:t>
      </w:r>
      <w:r w:rsidRPr="00DD01BB">
        <w:rPr>
          <w:spacing w:val="-4"/>
          <w:sz w:val="18"/>
        </w:rPr>
        <w:t>××××××</w:t>
      </w:r>
      <w:r w:rsidRPr="00DD01BB">
        <w:rPr>
          <w:sz w:val="18"/>
        </w:rPr>
        <w:t>（</w:t>
      </w:r>
      <w:r w:rsidRPr="00DD01BB">
        <w:rPr>
          <w:spacing w:val="-2"/>
          <w:sz w:val="18"/>
        </w:rPr>
        <w:t>任务</w:t>
      </w:r>
      <w:r w:rsidRPr="00DD01BB">
        <w:rPr>
          <w:spacing w:val="-108"/>
          <w:sz w:val="18"/>
        </w:rPr>
        <w:t>）</w:t>
      </w:r>
      <w:r w:rsidRPr="00DD01BB">
        <w:rPr>
          <w:sz w:val="18"/>
        </w:rPr>
        <w:t>，</w:t>
      </w:r>
      <w:r w:rsidRPr="00DD01BB">
        <w:rPr>
          <w:spacing w:val="-3"/>
          <w:sz w:val="18"/>
        </w:rPr>
        <w:t>实施后</w:t>
      </w:r>
      <w:r w:rsidRPr="00DD01BB">
        <w:rPr>
          <w:spacing w:val="-3"/>
          <w:sz w:val="18"/>
        </w:rPr>
        <w:t>×××××</w:t>
      </w:r>
      <w:r w:rsidRPr="00DD01BB">
        <w:rPr>
          <w:spacing w:val="-3"/>
          <w:sz w:val="18"/>
        </w:rPr>
        <w:t>（用论文中的方法实施后的效果</w:t>
      </w:r>
      <w:r w:rsidRPr="00DD01BB">
        <w:rPr>
          <w:spacing w:val="-108"/>
          <w:sz w:val="18"/>
        </w:rPr>
        <w:t>）</w:t>
      </w:r>
      <w:r w:rsidRPr="00DD01BB">
        <w:rPr>
          <w:sz w:val="18"/>
        </w:rPr>
        <w:t>。</w:t>
      </w:r>
    </w:p>
    <w:p w:rsidR="003D7B83" w:rsidRPr="00DD01BB" w:rsidRDefault="00EE036B">
      <w:pPr>
        <w:pStyle w:val="a3"/>
        <w:spacing w:line="269" w:lineRule="exact"/>
        <w:ind w:left="653"/>
        <w:rPr>
          <w:sz w:val="18"/>
        </w:rPr>
      </w:pPr>
      <w:r w:rsidRPr="00DD01BB">
        <w:rPr>
          <w:spacing w:val="-28"/>
          <w:sz w:val="18"/>
        </w:rPr>
        <w:t>模板二：</w:t>
      </w:r>
      <w:r w:rsidRPr="00DD01BB">
        <w:rPr>
          <w:spacing w:val="-3"/>
          <w:sz w:val="18"/>
        </w:rPr>
        <w:t>（</w:t>
      </w:r>
      <w:r w:rsidRPr="00DD01BB">
        <w:rPr>
          <w:spacing w:val="-2"/>
          <w:sz w:val="18"/>
        </w:rPr>
        <w:t>项目概述</w:t>
      </w:r>
      <w:r w:rsidRPr="00DD01BB">
        <w:rPr>
          <w:spacing w:val="-2"/>
          <w:sz w:val="18"/>
        </w:rPr>
        <w:t>——</w:t>
      </w:r>
      <w:r w:rsidRPr="00DD01BB">
        <w:rPr>
          <w:spacing w:val="-2"/>
          <w:sz w:val="18"/>
        </w:rPr>
        <w:t>论点</w:t>
      </w:r>
      <w:r w:rsidRPr="00DD01BB">
        <w:rPr>
          <w:spacing w:val="-10"/>
          <w:sz w:val="18"/>
        </w:rPr>
        <w:t>）</w:t>
      </w:r>
    </w:p>
    <w:p w:rsidR="003D7B83" w:rsidRPr="00DD01BB" w:rsidRDefault="00EE036B">
      <w:pPr>
        <w:pStyle w:val="a3"/>
        <w:spacing w:before="43" w:line="278" w:lineRule="auto"/>
        <w:ind w:right="329" w:firstLine="420"/>
        <w:rPr>
          <w:sz w:val="18"/>
        </w:rPr>
      </w:pPr>
      <w:r w:rsidRPr="00DD01BB">
        <w:rPr>
          <w:spacing w:val="-2"/>
          <w:sz w:val="18"/>
        </w:rPr>
        <w:t>×××××</w:t>
      </w:r>
      <w:r w:rsidRPr="00DD01BB">
        <w:rPr>
          <w:spacing w:val="-2"/>
          <w:sz w:val="18"/>
        </w:rPr>
        <w:t>（项目名称）是</w:t>
      </w:r>
      <w:r w:rsidRPr="00DD01BB">
        <w:rPr>
          <w:spacing w:val="-2"/>
          <w:sz w:val="18"/>
        </w:rPr>
        <w:t>×××××</w:t>
      </w:r>
      <w:r w:rsidRPr="00DD01BB">
        <w:rPr>
          <w:spacing w:val="-2"/>
          <w:sz w:val="18"/>
        </w:rPr>
        <w:t>（项目说明</w:t>
      </w:r>
      <w:r w:rsidRPr="00DD01BB">
        <w:rPr>
          <w:spacing w:val="-108"/>
          <w:sz w:val="18"/>
        </w:rPr>
        <w:t>）</w:t>
      </w:r>
      <w:r w:rsidRPr="00DD01BB">
        <w:rPr>
          <w:spacing w:val="-3"/>
          <w:sz w:val="18"/>
        </w:rPr>
        <w:t>，在此项目中，我担任了</w:t>
      </w:r>
      <w:r w:rsidRPr="00DD01BB">
        <w:rPr>
          <w:spacing w:val="-3"/>
          <w:sz w:val="18"/>
        </w:rPr>
        <w:t>×××××</w:t>
      </w:r>
      <w:r w:rsidRPr="00DD01BB">
        <w:rPr>
          <w:spacing w:val="-2"/>
          <w:sz w:val="18"/>
        </w:rPr>
        <w:t>（角色</w:t>
      </w:r>
      <w:r w:rsidRPr="00DD01BB">
        <w:rPr>
          <w:spacing w:val="-106"/>
          <w:sz w:val="18"/>
        </w:rPr>
        <w:t>）</w:t>
      </w:r>
      <w:r w:rsidRPr="00DD01BB">
        <w:rPr>
          <w:spacing w:val="-4"/>
          <w:sz w:val="18"/>
        </w:rPr>
        <w:t>，参</w:t>
      </w:r>
      <w:r w:rsidRPr="00DD01BB">
        <w:rPr>
          <w:sz w:val="18"/>
        </w:rPr>
        <w:t>与了</w:t>
      </w:r>
      <w:r w:rsidRPr="00DD01BB">
        <w:rPr>
          <w:sz w:val="18"/>
        </w:rPr>
        <w:t>×××××</w:t>
      </w:r>
      <w:r w:rsidRPr="00DD01BB">
        <w:rPr>
          <w:sz w:val="18"/>
        </w:rPr>
        <w:t>（任务</w:t>
      </w:r>
      <w:r w:rsidRPr="00DD01BB">
        <w:rPr>
          <w:spacing w:val="-106"/>
          <w:sz w:val="18"/>
        </w:rPr>
        <w:t>）</w:t>
      </w:r>
      <w:r w:rsidRPr="00DD01BB">
        <w:rPr>
          <w:sz w:val="18"/>
        </w:rPr>
        <w:t>。对于项目的</w:t>
      </w:r>
      <w:r w:rsidRPr="00DD01BB">
        <w:rPr>
          <w:sz w:val="18"/>
        </w:rPr>
        <w:t>×××××</w:t>
      </w:r>
      <w:r w:rsidRPr="00DD01BB">
        <w:rPr>
          <w:sz w:val="18"/>
        </w:rPr>
        <w:t>（论题</w:t>
      </w:r>
      <w:r w:rsidRPr="00DD01BB">
        <w:rPr>
          <w:spacing w:val="-106"/>
          <w:sz w:val="18"/>
        </w:rPr>
        <w:t>）</w:t>
      </w:r>
      <w:r w:rsidRPr="00DD01BB">
        <w:rPr>
          <w:sz w:val="18"/>
        </w:rPr>
        <w:t>，本文认为</w:t>
      </w:r>
      <w:r w:rsidRPr="00DD01BB">
        <w:rPr>
          <w:sz w:val="18"/>
        </w:rPr>
        <w:t>×××××</w:t>
      </w:r>
      <w:r w:rsidRPr="00DD01BB">
        <w:rPr>
          <w:sz w:val="18"/>
        </w:rPr>
        <w:t>（论点</w:t>
      </w:r>
      <w:r w:rsidRPr="00DD01BB">
        <w:rPr>
          <w:spacing w:val="-106"/>
          <w:sz w:val="18"/>
        </w:rPr>
        <w:t>）</w:t>
      </w:r>
      <w:r w:rsidRPr="00DD01BB">
        <w:rPr>
          <w:spacing w:val="-2"/>
          <w:sz w:val="18"/>
        </w:rPr>
        <w:t>。该项目实施后</w:t>
      </w:r>
    </w:p>
    <w:p w:rsidR="003D7B83" w:rsidRPr="00DD01BB" w:rsidRDefault="00EE036B">
      <w:pPr>
        <w:pStyle w:val="a3"/>
        <w:spacing w:line="269" w:lineRule="exact"/>
        <w:rPr>
          <w:sz w:val="18"/>
        </w:rPr>
      </w:pPr>
      <w:r w:rsidRPr="00DD01BB">
        <w:rPr>
          <w:spacing w:val="-2"/>
          <w:sz w:val="18"/>
        </w:rPr>
        <w:t>×××××</w:t>
      </w:r>
      <w:r w:rsidRPr="00DD01BB">
        <w:rPr>
          <w:spacing w:val="-2"/>
          <w:sz w:val="18"/>
        </w:rPr>
        <w:t>（用论文中的方法实施后的效果</w:t>
      </w:r>
      <w:r w:rsidRPr="00DD01BB">
        <w:rPr>
          <w:spacing w:val="-108"/>
          <w:sz w:val="18"/>
        </w:rPr>
        <w:t>）</w:t>
      </w:r>
      <w:r w:rsidRPr="00DD01BB">
        <w:rPr>
          <w:spacing w:val="-10"/>
          <w:sz w:val="18"/>
        </w:rPr>
        <w:t>。</w:t>
      </w:r>
    </w:p>
    <w:p w:rsidR="003D7B83" w:rsidRPr="00DD01BB" w:rsidRDefault="00EE036B">
      <w:pPr>
        <w:pStyle w:val="a3"/>
        <w:spacing w:before="43"/>
        <w:ind w:left="653"/>
        <w:rPr>
          <w:sz w:val="18"/>
        </w:rPr>
      </w:pPr>
      <w:r w:rsidRPr="00DD01BB">
        <w:rPr>
          <w:spacing w:val="-2"/>
          <w:sz w:val="18"/>
        </w:rPr>
        <w:t>下面给出模板</w:t>
      </w:r>
      <w:proofErr w:type="gramStart"/>
      <w:r w:rsidRPr="00DD01BB">
        <w:rPr>
          <w:spacing w:val="-2"/>
          <w:sz w:val="18"/>
        </w:rPr>
        <w:t>一</w:t>
      </w:r>
      <w:proofErr w:type="gramEnd"/>
      <w:r w:rsidRPr="00DD01BB">
        <w:rPr>
          <w:spacing w:val="-2"/>
          <w:sz w:val="18"/>
        </w:rPr>
        <w:t>的一个实例，以供参考（论信息系统项目的需求管理和范围管理</w:t>
      </w:r>
      <w:r w:rsidRPr="00DD01BB">
        <w:rPr>
          <w:spacing w:val="-114"/>
          <w:sz w:val="18"/>
        </w:rPr>
        <w:t>）</w:t>
      </w:r>
      <w:r w:rsidRPr="00DD01BB">
        <w:rPr>
          <w:spacing w:val="-5"/>
          <w:sz w:val="18"/>
        </w:rPr>
        <w:t>：</w:t>
      </w:r>
    </w:p>
    <w:p w:rsidR="003D7B83" w:rsidRPr="00DD01BB" w:rsidRDefault="00EE036B">
      <w:pPr>
        <w:pStyle w:val="a3"/>
        <w:spacing w:before="43" w:line="278" w:lineRule="auto"/>
        <w:ind w:right="305" w:firstLine="420"/>
        <w:jc w:val="both"/>
        <w:rPr>
          <w:sz w:val="18"/>
        </w:rPr>
      </w:pPr>
      <w:r w:rsidRPr="00DD01BB">
        <w:rPr>
          <w:spacing w:val="-2"/>
          <w:sz w:val="18"/>
        </w:rPr>
        <w:t>本文以我主持的某商业银行网上银行系统项目为实例，探讨了作为开发方公司在信息系统项目的需求管理和范围管理方面碰到的问题及解决的办法，文章首先解释了需求管理和范围管理的基本概</w:t>
      </w:r>
      <w:r w:rsidRPr="00DD01BB">
        <w:rPr>
          <w:spacing w:val="-2"/>
          <w:sz w:val="18"/>
        </w:rPr>
        <w:t>念，认为需</w:t>
      </w:r>
      <w:r w:rsidRPr="00DD01BB">
        <w:rPr>
          <w:spacing w:val="-1"/>
          <w:sz w:val="18"/>
        </w:rPr>
        <w:t>求工作做得不扎实，项目范围把</w:t>
      </w:r>
      <w:proofErr w:type="gramStart"/>
      <w:r w:rsidRPr="00DD01BB">
        <w:rPr>
          <w:spacing w:val="-1"/>
          <w:sz w:val="18"/>
        </w:rPr>
        <w:t>控不好</w:t>
      </w:r>
      <w:proofErr w:type="gramEnd"/>
      <w:r w:rsidRPr="00DD01BB">
        <w:rPr>
          <w:spacing w:val="-1"/>
          <w:sz w:val="18"/>
        </w:rPr>
        <w:t>是导致项目难以成功的主要原因，提出应以</w:t>
      </w:r>
      <w:r w:rsidRPr="00DD01BB">
        <w:rPr>
          <w:spacing w:val="-1"/>
          <w:sz w:val="18"/>
        </w:rPr>
        <w:t xml:space="preserve"> </w:t>
      </w:r>
      <w:r w:rsidRPr="00DD01BB">
        <w:rPr>
          <w:rFonts w:ascii="Calibri" w:eastAsia="Calibri"/>
          <w:sz w:val="18"/>
        </w:rPr>
        <w:t>CMM</w:t>
      </w:r>
      <w:r w:rsidRPr="00DD01BB">
        <w:rPr>
          <w:rFonts w:ascii="Calibri" w:eastAsia="Calibri"/>
          <w:spacing w:val="6"/>
          <w:sz w:val="18"/>
        </w:rPr>
        <w:t xml:space="preserve"> </w:t>
      </w:r>
      <w:r w:rsidRPr="00DD01BB">
        <w:rPr>
          <w:sz w:val="18"/>
        </w:rPr>
        <w:t>过程改进的思想</w:t>
      </w:r>
      <w:r w:rsidRPr="00DD01BB">
        <w:rPr>
          <w:spacing w:val="-2"/>
          <w:sz w:val="18"/>
        </w:rPr>
        <w:t>指导项目的需求管理和范围管理，项目在需求分析阶段应确定需求可以决策的人，充分和客户沟通以正确把握需求，对于需求和开发范围的变更管理提出了解决的办法。我在该项目中担任了开发方的项目经理，自始至终参与了整个项目的建设，自</w:t>
      </w:r>
      <w:r w:rsidRPr="00DD01BB">
        <w:rPr>
          <w:spacing w:val="-2"/>
          <w:sz w:val="18"/>
        </w:rPr>
        <w:t xml:space="preserve"> </w:t>
      </w:r>
      <w:r w:rsidRPr="00DD01BB">
        <w:rPr>
          <w:rFonts w:ascii="Calibri" w:eastAsia="Calibri"/>
          <w:sz w:val="18"/>
        </w:rPr>
        <w:t>2010</w:t>
      </w:r>
      <w:r w:rsidRPr="00DD01BB">
        <w:rPr>
          <w:rFonts w:ascii="Calibri" w:eastAsia="Calibri"/>
          <w:spacing w:val="-12"/>
          <w:sz w:val="18"/>
        </w:rPr>
        <w:t xml:space="preserve"> </w:t>
      </w:r>
      <w:r w:rsidRPr="00DD01BB">
        <w:rPr>
          <w:spacing w:val="-13"/>
          <w:sz w:val="18"/>
        </w:rPr>
        <w:t>年</w:t>
      </w:r>
      <w:r w:rsidRPr="00DD01BB">
        <w:rPr>
          <w:spacing w:val="-13"/>
          <w:sz w:val="18"/>
        </w:rPr>
        <w:t xml:space="preserve"> </w:t>
      </w:r>
      <w:r w:rsidRPr="00DD01BB">
        <w:rPr>
          <w:rFonts w:ascii="Calibri" w:eastAsia="Calibri"/>
          <w:sz w:val="18"/>
        </w:rPr>
        <w:t>4</w:t>
      </w:r>
      <w:r w:rsidRPr="00DD01BB">
        <w:rPr>
          <w:rFonts w:ascii="Calibri" w:eastAsia="Calibri"/>
          <w:spacing w:val="-12"/>
          <w:sz w:val="18"/>
        </w:rPr>
        <w:t xml:space="preserve"> </w:t>
      </w:r>
      <w:proofErr w:type="gramStart"/>
      <w:r w:rsidRPr="00DD01BB">
        <w:rPr>
          <w:spacing w:val="-4"/>
          <w:sz w:val="18"/>
        </w:rPr>
        <w:t>月项目</w:t>
      </w:r>
      <w:proofErr w:type="gramEnd"/>
      <w:r w:rsidRPr="00DD01BB">
        <w:rPr>
          <w:spacing w:val="-4"/>
          <w:sz w:val="18"/>
        </w:rPr>
        <w:t>启动至</w:t>
      </w:r>
      <w:r w:rsidRPr="00DD01BB">
        <w:rPr>
          <w:spacing w:val="-4"/>
          <w:sz w:val="18"/>
        </w:rPr>
        <w:t xml:space="preserve"> </w:t>
      </w:r>
      <w:r w:rsidRPr="00DD01BB">
        <w:rPr>
          <w:rFonts w:ascii="Calibri" w:eastAsia="Calibri"/>
          <w:sz w:val="18"/>
        </w:rPr>
        <w:t>2010</w:t>
      </w:r>
      <w:r w:rsidRPr="00DD01BB">
        <w:rPr>
          <w:rFonts w:ascii="Calibri" w:eastAsia="Calibri"/>
          <w:spacing w:val="-12"/>
          <w:sz w:val="18"/>
        </w:rPr>
        <w:t xml:space="preserve"> </w:t>
      </w:r>
      <w:r w:rsidRPr="00DD01BB">
        <w:rPr>
          <w:spacing w:val="-13"/>
          <w:sz w:val="18"/>
        </w:rPr>
        <w:t>年</w:t>
      </w:r>
      <w:r w:rsidRPr="00DD01BB">
        <w:rPr>
          <w:spacing w:val="-13"/>
          <w:sz w:val="18"/>
        </w:rPr>
        <w:t xml:space="preserve"> </w:t>
      </w:r>
      <w:r w:rsidRPr="00DD01BB">
        <w:rPr>
          <w:rFonts w:ascii="Calibri" w:eastAsia="Calibri"/>
          <w:sz w:val="18"/>
        </w:rPr>
        <w:t>12</w:t>
      </w:r>
      <w:r w:rsidRPr="00DD01BB">
        <w:rPr>
          <w:rFonts w:ascii="Calibri" w:eastAsia="Calibri"/>
          <w:spacing w:val="-12"/>
          <w:sz w:val="18"/>
        </w:rPr>
        <w:t xml:space="preserve"> </w:t>
      </w:r>
      <w:r w:rsidRPr="00DD01BB">
        <w:rPr>
          <w:spacing w:val="-6"/>
          <w:sz w:val="18"/>
        </w:rPr>
        <w:t>验收历时</w:t>
      </w:r>
      <w:r w:rsidRPr="00DD01BB">
        <w:rPr>
          <w:spacing w:val="-6"/>
          <w:sz w:val="18"/>
        </w:rPr>
        <w:t xml:space="preserve"> </w:t>
      </w:r>
      <w:r w:rsidRPr="00DD01BB">
        <w:rPr>
          <w:rFonts w:ascii="Calibri" w:eastAsia="Calibri"/>
          <w:sz w:val="18"/>
        </w:rPr>
        <w:t>8</w:t>
      </w:r>
      <w:r w:rsidRPr="00DD01BB">
        <w:rPr>
          <w:rFonts w:ascii="Calibri" w:eastAsia="Calibri"/>
          <w:spacing w:val="2"/>
          <w:sz w:val="18"/>
        </w:rPr>
        <w:t xml:space="preserve"> </w:t>
      </w:r>
      <w:proofErr w:type="gramStart"/>
      <w:r w:rsidRPr="00DD01BB">
        <w:rPr>
          <w:sz w:val="18"/>
        </w:rPr>
        <w:t>个</w:t>
      </w:r>
      <w:proofErr w:type="gramEnd"/>
      <w:r w:rsidRPr="00DD01BB">
        <w:rPr>
          <w:sz w:val="18"/>
        </w:rPr>
        <w:t>月，系统至今运行</w:t>
      </w:r>
      <w:r w:rsidRPr="00DD01BB">
        <w:rPr>
          <w:spacing w:val="-2"/>
          <w:sz w:val="18"/>
        </w:rPr>
        <w:t>稳定，取得客户的好评，很大程度上得益于项目成功的需求管理和范围管理。</w:t>
      </w:r>
    </w:p>
    <w:p w:rsidR="003D7B83" w:rsidRPr="00DD01BB" w:rsidRDefault="00EE036B">
      <w:pPr>
        <w:pStyle w:val="a3"/>
        <w:spacing w:line="268" w:lineRule="exact"/>
        <w:ind w:left="653"/>
        <w:rPr>
          <w:sz w:val="18"/>
        </w:rPr>
      </w:pPr>
      <w:r w:rsidRPr="00DD01BB">
        <w:rPr>
          <w:spacing w:val="-3"/>
          <w:sz w:val="18"/>
        </w:rPr>
        <w:t>摘要的写法不一而足，但以下几点必须要体现在摘要中：</w:t>
      </w:r>
    </w:p>
    <w:p w:rsidR="003D7B83" w:rsidRPr="00DD01BB" w:rsidRDefault="00EE036B">
      <w:pPr>
        <w:pStyle w:val="a5"/>
        <w:numPr>
          <w:ilvl w:val="0"/>
          <w:numId w:val="28"/>
        </w:numPr>
        <w:tabs>
          <w:tab w:val="left" w:pos="763"/>
        </w:tabs>
        <w:ind w:hanging="531"/>
        <w:rPr>
          <w:sz w:val="18"/>
        </w:rPr>
      </w:pPr>
      <w:r w:rsidRPr="00DD01BB">
        <w:rPr>
          <w:spacing w:val="-3"/>
          <w:sz w:val="18"/>
        </w:rPr>
        <w:t>是什么样的项目，自己担任了什么样的角色。</w:t>
      </w:r>
    </w:p>
    <w:p w:rsidR="003D7B83" w:rsidRPr="00DD01BB" w:rsidRDefault="00EE036B">
      <w:pPr>
        <w:pStyle w:val="a5"/>
        <w:numPr>
          <w:ilvl w:val="0"/>
          <w:numId w:val="28"/>
        </w:numPr>
        <w:tabs>
          <w:tab w:val="left" w:pos="763"/>
        </w:tabs>
        <w:ind w:hanging="531"/>
        <w:rPr>
          <w:sz w:val="18"/>
        </w:rPr>
      </w:pPr>
      <w:r w:rsidRPr="00DD01BB">
        <w:rPr>
          <w:spacing w:val="-3"/>
          <w:sz w:val="18"/>
        </w:rPr>
        <w:t>针对论文主旨，作者的主要观点。</w:t>
      </w:r>
    </w:p>
    <w:p w:rsidR="003D7B83" w:rsidRPr="00DD01BB" w:rsidRDefault="00EE036B">
      <w:pPr>
        <w:pStyle w:val="a5"/>
        <w:numPr>
          <w:ilvl w:val="0"/>
          <w:numId w:val="28"/>
        </w:numPr>
        <w:tabs>
          <w:tab w:val="left" w:pos="763"/>
        </w:tabs>
        <w:spacing w:before="44"/>
        <w:ind w:hanging="531"/>
        <w:rPr>
          <w:sz w:val="18"/>
        </w:rPr>
      </w:pPr>
      <w:r w:rsidRPr="00DD01BB">
        <w:rPr>
          <w:spacing w:val="-3"/>
          <w:sz w:val="18"/>
        </w:rPr>
        <w:t>如果论文要求写出问题与措施，而就论文题目所指方面，摘要中应列出主要的问题及主要的对策。</w:t>
      </w:r>
    </w:p>
    <w:p w:rsidR="003D7B83" w:rsidRPr="00DD01BB" w:rsidRDefault="00EE036B">
      <w:pPr>
        <w:pStyle w:val="a5"/>
        <w:numPr>
          <w:ilvl w:val="0"/>
          <w:numId w:val="28"/>
        </w:numPr>
        <w:tabs>
          <w:tab w:val="left" w:pos="763"/>
        </w:tabs>
        <w:spacing w:line="278" w:lineRule="auto"/>
        <w:ind w:left="653" w:right="5242" w:hanging="421"/>
        <w:rPr>
          <w:sz w:val="18"/>
        </w:rPr>
      </w:pPr>
      <w:r w:rsidRPr="00DD01BB">
        <w:rPr>
          <w:spacing w:val="-2"/>
          <w:sz w:val="18"/>
        </w:rPr>
        <w:t>可一笔带过描述一下项目的效果或结果情况。正文的写作请注意以下方面：</w:t>
      </w:r>
    </w:p>
    <w:p w:rsidR="003D7B83" w:rsidRPr="00DD01BB" w:rsidRDefault="00EE036B">
      <w:pPr>
        <w:pStyle w:val="a5"/>
        <w:numPr>
          <w:ilvl w:val="0"/>
          <w:numId w:val="27"/>
        </w:numPr>
        <w:tabs>
          <w:tab w:val="left" w:pos="765"/>
        </w:tabs>
        <w:spacing w:before="0" w:line="278" w:lineRule="auto"/>
        <w:ind w:right="331" w:firstLine="0"/>
        <w:rPr>
          <w:sz w:val="18"/>
        </w:rPr>
      </w:pPr>
      <w:r w:rsidRPr="00DD01BB">
        <w:rPr>
          <w:spacing w:val="-2"/>
          <w:sz w:val="18"/>
        </w:rPr>
        <w:t>以我为中心来写作。就</w:t>
      </w:r>
      <w:proofErr w:type="gramStart"/>
      <w:r w:rsidRPr="00DD01BB">
        <w:rPr>
          <w:spacing w:val="-2"/>
          <w:sz w:val="18"/>
        </w:rPr>
        <w:t>象</w:t>
      </w:r>
      <w:proofErr w:type="gramEnd"/>
      <w:r w:rsidRPr="00DD01BB">
        <w:rPr>
          <w:spacing w:val="-2"/>
          <w:sz w:val="18"/>
        </w:rPr>
        <w:t>写一篇述职报告一样，以第一人称的口吻来写作，重点要讲自己干了什么</w:t>
      </w:r>
      <w:proofErr w:type="gramStart"/>
      <w:r w:rsidRPr="00DD01BB">
        <w:rPr>
          <w:spacing w:val="-2"/>
          <w:sz w:val="18"/>
        </w:rPr>
        <w:t>么</w:t>
      </w:r>
      <w:proofErr w:type="gramEnd"/>
      <w:r w:rsidRPr="00DD01BB">
        <w:rPr>
          <w:spacing w:val="-2"/>
          <w:sz w:val="18"/>
        </w:rPr>
        <w:t>，有什么心得体会，这样让人感觉真实。</w:t>
      </w:r>
    </w:p>
    <w:p w:rsidR="003D7B83" w:rsidRPr="00DD01BB" w:rsidRDefault="00EE036B">
      <w:pPr>
        <w:pStyle w:val="a5"/>
        <w:numPr>
          <w:ilvl w:val="0"/>
          <w:numId w:val="27"/>
        </w:numPr>
        <w:tabs>
          <w:tab w:val="left" w:pos="765"/>
        </w:tabs>
        <w:spacing w:before="0" w:line="278" w:lineRule="auto"/>
        <w:ind w:right="326" w:firstLine="0"/>
        <w:jc w:val="both"/>
        <w:rPr>
          <w:sz w:val="18"/>
        </w:rPr>
      </w:pPr>
      <w:r w:rsidRPr="00DD01BB">
        <w:rPr>
          <w:spacing w:val="-2"/>
          <w:sz w:val="18"/>
        </w:rPr>
        <w:t>所述内容要真实可靠，切忌空洞无物。毕竟考试通过相当于高级工程师的水平，所描述的内容要人</w:t>
      </w:r>
      <w:r w:rsidRPr="00DD01BB">
        <w:rPr>
          <w:spacing w:val="-2"/>
          <w:sz w:val="18"/>
        </w:rPr>
        <w:t>感觉您真的就是做了这么多的实事，有着丰富的经验，不是通篇地讲枯燥地理论，还是要有相当的经验性的描述文字内容。</w:t>
      </w:r>
    </w:p>
    <w:p w:rsidR="003D7B83" w:rsidRPr="00DD01BB" w:rsidRDefault="00EE036B">
      <w:pPr>
        <w:pStyle w:val="a5"/>
        <w:numPr>
          <w:ilvl w:val="0"/>
          <w:numId w:val="27"/>
        </w:numPr>
        <w:tabs>
          <w:tab w:val="left" w:pos="765"/>
        </w:tabs>
        <w:spacing w:before="0" w:line="278" w:lineRule="auto"/>
        <w:ind w:right="221" w:firstLine="0"/>
        <w:rPr>
          <w:sz w:val="18"/>
        </w:rPr>
      </w:pPr>
      <w:r w:rsidRPr="00DD01BB">
        <w:rPr>
          <w:sz w:val="18"/>
        </w:rPr>
        <w:t>紧扣试题要求，切忌走题。在提笔写作之前，一定要分析清楚题目的要求，比如题目要求写出觉得</w:t>
      </w:r>
      <w:r w:rsidRPr="00DD01BB">
        <w:rPr>
          <w:spacing w:val="-6"/>
          <w:sz w:val="18"/>
        </w:rPr>
        <w:t>项目还可以改进的地方，则文中要有内容响应，在项目获得成功后自己分析觉得还有哪些方面在以后其它</w:t>
      </w:r>
      <w:r w:rsidRPr="00DD01BB">
        <w:rPr>
          <w:spacing w:val="-11"/>
          <w:sz w:val="18"/>
        </w:rPr>
        <w:t>项目的实施过程还可以改进。内容也要结合项目案例来写，项目最好是成功的案例，且是稍大一些的项目，</w:t>
      </w:r>
      <w:r w:rsidRPr="00DD01BB">
        <w:rPr>
          <w:spacing w:val="-6"/>
          <w:sz w:val="18"/>
        </w:rPr>
        <w:t>切莫以学生成绩管理系统、网站这样的小型或学生毕业设计题目</w:t>
      </w:r>
      <w:proofErr w:type="gramStart"/>
      <w:r w:rsidRPr="00DD01BB">
        <w:rPr>
          <w:spacing w:val="-6"/>
          <w:sz w:val="18"/>
        </w:rPr>
        <w:t>来作</w:t>
      </w:r>
      <w:proofErr w:type="gramEnd"/>
      <w:r w:rsidRPr="00DD01BB">
        <w:rPr>
          <w:spacing w:val="-6"/>
          <w:sz w:val="18"/>
        </w:rPr>
        <w:t>为论文的项目案例。</w:t>
      </w:r>
    </w:p>
    <w:p w:rsidR="003D7B83" w:rsidRPr="00DD01BB" w:rsidRDefault="00EE036B">
      <w:pPr>
        <w:pStyle w:val="a5"/>
        <w:numPr>
          <w:ilvl w:val="0"/>
          <w:numId w:val="27"/>
        </w:numPr>
        <w:tabs>
          <w:tab w:val="left" w:pos="765"/>
        </w:tabs>
        <w:spacing w:before="0"/>
        <w:ind w:left="764" w:hanging="533"/>
        <w:rPr>
          <w:sz w:val="18"/>
        </w:rPr>
      </w:pPr>
      <w:r w:rsidRPr="00DD01BB">
        <w:rPr>
          <w:spacing w:val="-1"/>
          <w:sz w:val="18"/>
        </w:rPr>
        <w:t>条理清晰，切忌天马行空。在前面已经要求写过提纲了，</w:t>
      </w:r>
      <w:r w:rsidRPr="00DD01BB">
        <w:rPr>
          <w:spacing w:val="-1"/>
          <w:sz w:val="18"/>
        </w:rPr>
        <w:t>那么正文就要根据提纲来逐步展开，比如</w:t>
      </w:r>
    </w:p>
    <w:p w:rsidR="003D7B83" w:rsidRPr="00DD01BB" w:rsidRDefault="003D7B83">
      <w:pPr>
        <w:rPr>
          <w:sz w:val="18"/>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right="326"/>
        <w:rPr>
          <w:sz w:val="18"/>
        </w:rPr>
      </w:pPr>
      <w:r w:rsidRPr="00DD01BB">
        <w:rPr>
          <w:spacing w:val="-2"/>
          <w:sz w:val="18"/>
        </w:rPr>
        <w:lastRenderedPageBreak/>
        <w:t>这几段是写什么方面的内容，接下来的几段又是写什么内容，建议每段第一句话简明扼要地写出主要的观点。每段的内容不宜太长，一般不超过</w:t>
      </w:r>
      <w:r w:rsidRPr="00DD01BB">
        <w:rPr>
          <w:spacing w:val="-2"/>
          <w:sz w:val="18"/>
        </w:rPr>
        <w:t xml:space="preserve"> </w:t>
      </w:r>
      <w:r w:rsidRPr="00DD01BB">
        <w:rPr>
          <w:sz w:val="18"/>
        </w:rPr>
        <w:t>10</w:t>
      </w:r>
      <w:r w:rsidRPr="00DD01BB">
        <w:rPr>
          <w:spacing w:val="-5"/>
          <w:sz w:val="18"/>
        </w:rPr>
        <w:t xml:space="preserve"> </w:t>
      </w:r>
      <w:r w:rsidRPr="00DD01BB">
        <w:rPr>
          <w:spacing w:val="-5"/>
          <w:sz w:val="18"/>
        </w:rPr>
        <w:t>行，内容不宜过于口语化，且要做到语句通顺。</w:t>
      </w:r>
    </w:p>
    <w:p w:rsidR="003D7B83" w:rsidRPr="00DD01BB" w:rsidRDefault="00EE036B">
      <w:pPr>
        <w:pStyle w:val="510"/>
        <w:rPr>
          <w:sz w:val="21"/>
        </w:rPr>
      </w:pPr>
      <w:bookmarkStart w:id="197" w:name="_TOC_250025"/>
      <w:r w:rsidRPr="00DD01BB">
        <w:rPr>
          <w:spacing w:val="-2"/>
          <w:sz w:val="21"/>
        </w:rPr>
        <w:t>四、阅卷办</w:t>
      </w:r>
      <w:bookmarkEnd w:id="197"/>
      <w:r w:rsidRPr="00DD01BB">
        <w:rPr>
          <w:spacing w:val="-10"/>
          <w:sz w:val="21"/>
        </w:rPr>
        <w:t>法</w:t>
      </w:r>
    </w:p>
    <w:p w:rsidR="003D7B83" w:rsidRPr="00DD01BB" w:rsidRDefault="00EE036B">
      <w:pPr>
        <w:pStyle w:val="a3"/>
        <w:spacing w:before="184"/>
        <w:ind w:left="653"/>
        <w:rPr>
          <w:sz w:val="18"/>
        </w:rPr>
      </w:pPr>
      <w:r w:rsidRPr="00DD01BB">
        <w:rPr>
          <w:spacing w:val="-3"/>
          <w:sz w:val="18"/>
        </w:rPr>
        <w:t>熟悉一下阅卷的办法对考试也有所帮助。以下情况是不允许及格的：</w:t>
      </w:r>
    </w:p>
    <w:p w:rsidR="003D7B83" w:rsidRPr="00DD01BB" w:rsidRDefault="00EE036B">
      <w:pPr>
        <w:pStyle w:val="a5"/>
        <w:numPr>
          <w:ilvl w:val="0"/>
          <w:numId w:val="26"/>
        </w:numPr>
        <w:tabs>
          <w:tab w:val="left" w:pos="763"/>
        </w:tabs>
        <w:ind w:hanging="531"/>
        <w:rPr>
          <w:sz w:val="18"/>
        </w:rPr>
      </w:pPr>
      <w:r w:rsidRPr="00DD01BB">
        <w:rPr>
          <w:spacing w:val="-3"/>
          <w:sz w:val="18"/>
        </w:rPr>
        <w:t>走题。所述内容明显不符合题目要求，且偏差较大。</w:t>
      </w:r>
    </w:p>
    <w:p w:rsidR="003D7B83" w:rsidRPr="00DD01BB" w:rsidRDefault="00EE036B">
      <w:pPr>
        <w:pStyle w:val="a5"/>
        <w:numPr>
          <w:ilvl w:val="0"/>
          <w:numId w:val="26"/>
        </w:numPr>
        <w:tabs>
          <w:tab w:val="left" w:pos="763"/>
        </w:tabs>
        <w:spacing w:before="42"/>
        <w:ind w:hanging="531"/>
        <w:rPr>
          <w:sz w:val="18"/>
        </w:rPr>
      </w:pPr>
      <w:r w:rsidRPr="00DD01BB">
        <w:rPr>
          <w:spacing w:val="-3"/>
          <w:sz w:val="18"/>
        </w:rPr>
        <w:t>虚构情节、文章中有较严重的不真实的或者不可信的内容出现。</w:t>
      </w:r>
    </w:p>
    <w:p w:rsidR="003D7B83" w:rsidRPr="00DD01BB" w:rsidRDefault="00EE036B">
      <w:pPr>
        <w:pStyle w:val="a5"/>
        <w:numPr>
          <w:ilvl w:val="0"/>
          <w:numId w:val="26"/>
        </w:numPr>
        <w:tabs>
          <w:tab w:val="left" w:pos="763"/>
        </w:tabs>
        <w:ind w:hanging="531"/>
        <w:rPr>
          <w:sz w:val="18"/>
        </w:rPr>
      </w:pPr>
      <w:r w:rsidRPr="00DD01BB">
        <w:rPr>
          <w:spacing w:val="-3"/>
          <w:sz w:val="18"/>
        </w:rPr>
        <w:t>让人感觉没有项目开发的实际经验、通篇都是浅层次的纯理论表述。</w:t>
      </w:r>
    </w:p>
    <w:p w:rsidR="003D7B83" w:rsidRPr="00DD01BB" w:rsidRDefault="00EE036B">
      <w:pPr>
        <w:pStyle w:val="a5"/>
        <w:numPr>
          <w:ilvl w:val="0"/>
          <w:numId w:val="26"/>
        </w:numPr>
        <w:tabs>
          <w:tab w:val="left" w:pos="763"/>
        </w:tabs>
        <w:ind w:hanging="531"/>
        <w:rPr>
          <w:sz w:val="18"/>
        </w:rPr>
      </w:pPr>
      <w:r w:rsidRPr="00DD01BB">
        <w:rPr>
          <w:spacing w:val="-3"/>
          <w:sz w:val="18"/>
        </w:rPr>
        <w:t>所讨论的内容与方</w:t>
      </w:r>
      <w:r w:rsidRPr="00DD01BB">
        <w:rPr>
          <w:spacing w:val="-3"/>
          <w:sz w:val="18"/>
        </w:rPr>
        <w:t>法过于陈旧、或者项目的水准非常低下。</w:t>
      </w:r>
    </w:p>
    <w:p w:rsidR="003D7B83" w:rsidRPr="00DD01BB" w:rsidRDefault="00EE036B">
      <w:pPr>
        <w:pStyle w:val="a5"/>
        <w:numPr>
          <w:ilvl w:val="0"/>
          <w:numId w:val="26"/>
        </w:numPr>
        <w:tabs>
          <w:tab w:val="left" w:pos="763"/>
        </w:tabs>
        <w:ind w:hanging="531"/>
        <w:rPr>
          <w:sz w:val="18"/>
        </w:rPr>
      </w:pPr>
      <w:r w:rsidRPr="00DD01BB">
        <w:rPr>
          <w:spacing w:val="-2"/>
          <w:sz w:val="18"/>
        </w:rPr>
        <w:t>正文与摘要的篇幅过于短小（</w:t>
      </w:r>
      <w:r w:rsidRPr="00DD01BB">
        <w:rPr>
          <w:spacing w:val="-10"/>
          <w:sz w:val="18"/>
        </w:rPr>
        <w:t>如正文少于</w:t>
      </w:r>
      <w:r w:rsidRPr="00DD01BB">
        <w:rPr>
          <w:spacing w:val="-10"/>
          <w:sz w:val="18"/>
        </w:rPr>
        <w:t xml:space="preserve"> </w:t>
      </w:r>
      <w:r w:rsidRPr="00DD01BB">
        <w:rPr>
          <w:spacing w:val="-2"/>
          <w:sz w:val="18"/>
        </w:rPr>
        <w:t>1200</w:t>
      </w:r>
      <w:r w:rsidRPr="00DD01BB">
        <w:rPr>
          <w:spacing w:val="-25"/>
          <w:sz w:val="18"/>
        </w:rPr>
        <w:t xml:space="preserve"> </w:t>
      </w:r>
      <w:r w:rsidRPr="00DD01BB">
        <w:rPr>
          <w:spacing w:val="-25"/>
          <w:sz w:val="18"/>
        </w:rPr>
        <w:t>字</w:t>
      </w:r>
      <w:r w:rsidRPr="00DD01BB">
        <w:rPr>
          <w:spacing w:val="-10"/>
          <w:sz w:val="18"/>
        </w:rPr>
        <w:t>）</w:t>
      </w:r>
    </w:p>
    <w:p w:rsidR="003D7B83" w:rsidRPr="00DD01BB" w:rsidRDefault="00EE036B">
      <w:pPr>
        <w:pStyle w:val="a5"/>
        <w:numPr>
          <w:ilvl w:val="0"/>
          <w:numId w:val="26"/>
        </w:numPr>
        <w:tabs>
          <w:tab w:val="left" w:pos="763"/>
        </w:tabs>
        <w:spacing w:line="278" w:lineRule="auto"/>
        <w:ind w:left="653" w:right="1879" w:hanging="421"/>
        <w:rPr>
          <w:sz w:val="18"/>
        </w:rPr>
      </w:pPr>
      <w:r w:rsidRPr="00DD01BB">
        <w:rPr>
          <w:spacing w:val="-2"/>
          <w:sz w:val="18"/>
        </w:rPr>
        <w:t>文理很不通顺、错别字很多、条理与思路不清晰、字迹过于潦草等情况相对严重。以下情况会考虑适当地扣分：</w:t>
      </w:r>
    </w:p>
    <w:p w:rsidR="003D7B83" w:rsidRPr="00DD01BB" w:rsidRDefault="00EE036B">
      <w:pPr>
        <w:pStyle w:val="a5"/>
        <w:numPr>
          <w:ilvl w:val="0"/>
          <w:numId w:val="25"/>
        </w:numPr>
        <w:tabs>
          <w:tab w:val="left" w:pos="763"/>
        </w:tabs>
        <w:spacing w:before="1"/>
        <w:ind w:hanging="531"/>
        <w:rPr>
          <w:sz w:val="18"/>
        </w:rPr>
      </w:pPr>
      <w:r w:rsidRPr="00DD01BB">
        <w:rPr>
          <w:spacing w:val="-3"/>
          <w:sz w:val="18"/>
        </w:rPr>
        <w:t>没写摘要，或摘要过于简略，或摘要过于空泛。</w:t>
      </w:r>
    </w:p>
    <w:p w:rsidR="003D7B83" w:rsidRPr="00DD01BB" w:rsidRDefault="00EE036B">
      <w:pPr>
        <w:pStyle w:val="a5"/>
        <w:numPr>
          <w:ilvl w:val="0"/>
          <w:numId w:val="25"/>
        </w:numPr>
        <w:tabs>
          <w:tab w:val="left" w:pos="763"/>
        </w:tabs>
        <w:ind w:hanging="531"/>
        <w:rPr>
          <w:sz w:val="18"/>
        </w:rPr>
      </w:pPr>
      <w:r w:rsidRPr="00DD01BB">
        <w:rPr>
          <w:spacing w:val="-3"/>
          <w:sz w:val="18"/>
        </w:rPr>
        <w:t>字迹潦草、不少字难以辨认。</w:t>
      </w:r>
    </w:p>
    <w:p w:rsidR="003D7B83" w:rsidRPr="00DD01BB" w:rsidRDefault="00EE036B">
      <w:pPr>
        <w:pStyle w:val="a5"/>
        <w:numPr>
          <w:ilvl w:val="0"/>
          <w:numId w:val="25"/>
        </w:numPr>
        <w:tabs>
          <w:tab w:val="left" w:pos="763"/>
        </w:tabs>
        <w:spacing w:before="42"/>
        <w:ind w:hanging="531"/>
        <w:rPr>
          <w:sz w:val="18"/>
        </w:rPr>
      </w:pPr>
      <w:r w:rsidRPr="00DD01BB">
        <w:rPr>
          <w:spacing w:val="-3"/>
          <w:sz w:val="18"/>
        </w:rPr>
        <w:t>言过其实，夸夸其谈，内容空洞。</w:t>
      </w:r>
    </w:p>
    <w:p w:rsidR="003D7B83" w:rsidRPr="00DD01BB" w:rsidRDefault="00EE036B">
      <w:pPr>
        <w:pStyle w:val="a5"/>
        <w:numPr>
          <w:ilvl w:val="0"/>
          <w:numId w:val="25"/>
        </w:numPr>
        <w:tabs>
          <w:tab w:val="left" w:pos="763"/>
        </w:tabs>
        <w:ind w:hanging="531"/>
        <w:rPr>
          <w:sz w:val="18"/>
        </w:rPr>
      </w:pPr>
      <w:r w:rsidRPr="00DD01BB">
        <w:rPr>
          <w:spacing w:val="-3"/>
          <w:sz w:val="18"/>
        </w:rPr>
        <w:t>内容有明显错误和漏洞。</w:t>
      </w:r>
    </w:p>
    <w:p w:rsidR="003D7B83" w:rsidRPr="00DD01BB" w:rsidRDefault="00EE036B">
      <w:pPr>
        <w:pStyle w:val="a5"/>
        <w:numPr>
          <w:ilvl w:val="0"/>
          <w:numId w:val="25"/>
        </w:numPr>
        <w:tabs>
          <w:tab w:val="left" w:pos="763"/>
        </w:tabs>
        <w:spacing w:line="278" w:lineRule="auto"/>
        <w:ind w:left="653" w:right="2090" w:hanging="421"/>
        <w:rPr>
          <w:sz w:val="18"/>
        </w:rPr>
      </w:pPr>
      <w:r w:rsidRPr="00DD01BB">
        <w:rPr>
          <w:spacing w:val="-2"/>
          <w:sz w:val="18"/>
        </w:rPr>
        <w:t>项目太小，或属于大学生毕业设计题目性质，如学生成绩管理系统这样的内容。以下情况会考虑酌情加分：</w:t>
      </w:r>
    </w:p>
    <w:p w:rsidR="003D7B83" w:rsidRPr="00DD01BB" w:rsidRDefault="00EE036B">
      <w:pPr>
        <w:pStyle w:val="a5"/>
        <w:numPr>
          <w:ilvl w:val="0"/>
          <w:numId w:val="24"/>
        </w:numPr>
        <w:tabs>
          <w:tab w:val="left" w:pos="763"/>
        </w:tabs>
        <w:spacing w:before="0" w:line="269" w:lineRule="exact"/>
        <w:ind w:hanging="531"/>
        <w:rPr>
          <w:sz w:val="18"/>
        </w:rPr>
      </w:pPr>
      <w:r w:rsidRPr="00DD01BB">
        <w:rPr>
          <w:spacing w:val="-3"/>
          <w:sz w:val="18"/>
        </w:rPr>
        <w:t>感觉对选题有深刻的理解，甚至有独到的见解。</w:t>
      </w:r>
    </w:p>
    <w:p w:rsidR="003D7B83" w:rsidRPr="00DD01BB" w:rsidRDefault="00EE036B">
      <w:pPr>
        <w:pStyle w:val="a5"/>
        <w:numPr>
          <w:ilvl w:val="0"/>
          <w:numId w:val="24"/>
        </w:numPr>
        <w:tabs>
          <w:tab w:val="left" w:pos="763"/>
        </w:tabs>
        <w:ind w:hanging="531"/>
        <w:rPr>
          <w:sz w:val="18"/>
        </w:rPr>
      </w:pPr>
      <w:r w:rsidRPr="00DD01BB">
        <w:rPr>
          <w:spacing w:val="-3"/>
          <w:sz w:val="18"/>
        </w:rPr>
        <w:t>符合当今信息系统发展的新趋势与新动向，并能加以应用。</w:t>
      </w:r>
    </w:p>
    <w:p w:rsidR="003D7B83" w:rsidRPr="00DD01BB" w:rsidRDefault="00EE036B">
      <w:pPr>
        <w:pStyle w:val="a5"/>
        <w:numPr>
          <w:ilvl w:val="0"/>
          <w:numId w:val="24"/>
        </w:numPr>
        <w:tabs>
          <w:tab w:val="left" w:pos="763"/>
        </w:tabs>
        <w:ind w:hanging="531"/>
        <w:rPr>
          <w:sz w:val="18"/>
        </w:rPr>
      </w:pPr>
      <w:r w:rsidRPr="00DD01BB">
        <w:rPr>
          <w:spacing w:val="-3"/>
          <w:sz w:val="18"/>
        </w:rPr>
        <w:t>写作思路清晰，所述内容详实，采取的措施得当。</w:t>
      </w:r>
    </w:p>
    <w:p w:rsidR="003D7B83" w:rsidRPr="00DD01BB" w:rsidRDefault="00EE036B">
      <w:pPr>
        <w:pStyle w:val="a5"/>
        <w:numPr>
          <w:ilvl w:val="0"/>
          <w:numId w:val="24"/>
        </w:numPr>
        <w:tabs>
          <w:tab w:val="left" w:pos="765"/>
        </w:tabs>
        <w:spacing w:line="278" w:lineRule="auto"/>
        <w:ind w:left="232" w:right="333" w:firstLine="0"/>
        <w:rPr>
          <w:sz w:val="18"/>
        </w:rPr>
      </w:pPr>
      <w:r w:rsidRPr="00DD01BB">
        <w:rPr>
          <w:spacing w:val="-2"/>
          <w:sz w:val="18"/>
        </w:rPr>
        <w:t>项目难度很高，或者项目完成的质量优异，或者项目涉及国家重大信息系统工程且作者本人参加并发挥重要作用、并且能正确按照试题要求论述。</w:t>
      </w:r>
    </w:p>
    <w:p w:rsidR="003D7B83" w:rsidRPr="00DD01BB" w:rsidRDefault="00EE036B">
      <w:pPr>
        <w:pStyle w:val="510"/>
        <w:spacing w:before="134"/>
        <w:rPr>
          <w:sz w:val="21"/>
        </w:rPr>
      </w:pPr>
      <w:bookmarkStart w:id="198" w:name="_TOC_250024"/>
      <w:r w:rsidRPr="00DD01BB">
        <w:rPr>
          <w:spacing w:val="-2"/>
          <w:sz w:val="21"/>
        </w:rPr>
        <w:t>五、范文赏</w:t>
      </w:r>
      <w:bookmarkEnd w:id="198"/>
      <w:r w:rsidRPr="00DD01BB">
        <w:rPr>
          <w:spacing w:val="-10"/>
          <w:sz w:val="21"/>
        </w:rPr>
        <w:t>析</w:t>
      </w:r>
    </w:p>
    <w:p w:rsidR="003D7B83" w:rsidRPr="00DD01BB" w:rsidRDefault="003D7B83">
      <w:pPr>
        <w:pStyle w:val="a3"/>
        <w:spacing w:before="8"/>
        <w:ind w:left="0"/>
        <w:rPr>
          <w:rFonts w:ascii="黑体"/>
          <w:b/>
          <w:sz w:val="16"/>
        </w:rPr>
      </w:pPr>
    </w:p>
    <w:p w:rsidR="003D7B83" w:rsidRPr="00DD01BB" w:rsidRDefault="00EE036B">
      <w:pPr>
        <w:pStyle w:val="110"/>
        <w:spacing w:before="1"/>
        <w:rPr>
          <w:rFonts w:ascii="黑体" w:eastAsia="黑体"/>
          <w:sz w:val="24"/>
        </w:rPr>
      </w:pPr>
      <w:r w:rsidRPr="00DD01BB">
        <w:rPr>
          <w:rFonts w:ascii="黑体" w:eastAsia="黑体" w:hint="eastAsia"/>
          <w:spacing w:val="-2"/>
          <w:sz w:val="24"/>
        </w:rPr>
        <w:t>论信息系统项目的收尾工</w:t>
      </w:r>
      <w:r w:rsidRPr="00DD01BB">
        <w:rPr>
          <w:rFonts w:ascii="黑体" w:eastAsia="黑体" w:hint="eastAsia"/>
          <w:spacing w:val="-10"/>
          <w:sz w:val="24"/>
        </w:rPr>
        <w:t>作</w:t>
      </w:r>
    </w:p>
    <w:p w:rsidR="003D7B83" w:rsidRPr="00DD01BB" w:rsidRDefault="00EE036B">
      <w:pPr>
        <w:pStyle w:val="a3"/>
        <w:spacing w:before="132" w:line="278" w:lineRule="auto"/>
        <w:ind w:right="304" w:firstLine="420"/>
        <w:jc w:val="both"/>
        <w:rPr>
          <w:sz w:val="18"/>
        </w:rPr>
      </w:pPr>
      <w:r w:rsidRPr="00DD01BB">
        <w:rPr>
          <w:spacing w:val="-2"/>
          <w:sz w:val="18"/>
        </w:rPr>
        <w:t>软件项目收尾是软件项目生命周期的最后阶段，是软件产品准备提交时，软件项目班子所做的收尾工作。收尾工作常常是零碎、繁琐、费时、费力的。许多信息系统项目总是无法收尾，甚至在快要验收时，用户又提出了新的需求，对已开发的系统不满意。</w:t>
      </w:r>
    </w:p>
    <w:p w:rsidR="003D7B83" w:rsidRPr="00DD01BB" w:rsidRDefault="00EE036B">
      <w:pPr>
        <w:pStyle w:val="71"/>
        <w:spacing w:line="269" w:lineRule="exact"/>
        <w:ind w:left="593"/>
        <w:rPr>
          <w:sz w:val="18"/>
        </w:rPr>
      </w:pPr>
      <w:r w:rsidRPr="00DD01BB">
        <w:rPr>
          <w:spacing w:val="-3"/>
          <w:sz w:val="18"/>
        </w:rPr>
        <w:t>请围绕</w:t>
      </w:r>
      <w:r w:rsidRPr="00DD01BB">
        <w:rPr>
          <w:spacing w:val="-3"/>
          <w:sz w:val="18"/>
        </w:rPr>
        <w:t>“</w:t>
      </w:r>
      <w:r w:rsidRPr="00DD01BB">
        <w:rPr>
          <w:spacing w:val="-3"/>
          <w:sz w:val="18"/>
        </w:rPr>
        <w:t>论信息系统项目的收尾工作</w:t>
      </w:r>
      <w:r w:rsidRPr="00DD01BB">
        <w:rPr>
          <w:spacing w:val="-3"/>
          <w:sz w:val="18"/>
        </w:rPr>
        <w:t>”</w:t>
      </w:r>
      <w:r w:rsidRPr="00DD01BB">
        <w:rPr>
          <w:spacing w:val="-3"/>
          <w:sz w:val="18"/>
        </w:rPr>
        <w:t>论题，依次对以下三个方面进行论述。</w:t>
      </w:r>
    </w:p>
    <w:p w:rsidR="003D7B83" w:rsidRPr="00DD01BB" w:rsidRDefault="00EE036B">
      <w:pPr>
        <w:pStyle w:val="a3"/>
        <w:spacing w:before="43"/>
        <w:ind w:left="631"/>
        <w:rPr>
          <w:sz w:val="18"/>
        </w:rPr>
      </w:pPr>
      <w:r w:rsidRPr="00DD01BB">
        <w:rPr>
          <w:rFonts w:ascii="Calibri" w:eastAsia="Calibri"/>
          <w:spacing w:val="-2"/>
          <w:sz w:val="18"/>
        </w:rPr>
        <w:t>1</w:t>
      </w:r>
      <w:r w:rsidRPr="00DD01BB">
        <w:rPr>
          <w:spacing w:val="-3"/>
          <w:sz w:val="18"/>
        </w:rPr>
        <w:t>、概要叙述你参与分析和开发的信息系统项目以及你所担任的主要工作。</w:t>
      </w:r>
    </w:p>
    <w:p w:rsidR="003D7B83" w:rsidRPr="00DD01BB" w:rsidRDefault="00EE036B">
      <w:pPr>
        <w:pStyle w:val="a3"/>
        <w:spacing w:before="43"/>
        <w:ind w:left="631"/>
        <w:rPr>
          <w:sz w:val="18"/>
        </w:rPr>
      </w:pPr>
      <w:r w:rsidRPr="00DD01BB">
        <w:rPr>
          <w:rFonts w:ascii="Calibri" w:eastAsia="Calibri"/>
          <w:spacing w:val="-2"/>
          <w:sz w:val="18"/>
        </w:rPr>
        <w:t>2</w:t>
      </w:r>
      <w:r w:rsidRPr="00DD01BB">
        <w:rPr>
          <w:spacing w:val="-3"/>
          <w:sz w:val="18"/>
        </w:rPr>
        <w:t>、概要说明信息系统项目收尾工作的工作内容及工作流程。</w:t>
      </w:r>
    </w:p>
    <w:p w:rsidR="003D7B83" w:rsidRPr="00DD01BB" w:rsidRDefault="00EE036B">
      <w:pPr>
        <w:pStyle w:val="a3"/>
        <w:spacing w:before="43"/>
        <w:ind w:left="653"/>
        <w:rPr>
          <w:sz w:val="18"/>
        </w:rPr>
      </w:pPr>
      <w:r w:rsidRPr="00DD01BB">
        <w:rPr>
          <w:rFonts w:ascii="Calibri" w:eastAsia="Calibri"/>
          <w:spacing w:val="-2"/>
          <w:sz w:val="18"/>
        </w:rPr>
        <w:t>3</w:t>
      </w:r>
      <w:r w:rsidRPr="00DD01BB">
        <w:rPr>
          <w:spacing w:val="-3"/>
          <w:sz w:val="18"/>
        </w:rPr>
        <w:t>、详细讨论在项目的收尾工作中碰到了什么难题，采取了何种方法和措施，得到了什么经验教训。</w:t>
      </w:r>
    </w:p>
    <w:p w:rsidR="003D7B83" w:rsidRPr="00DD01BB" w:rsidRDefault="00EE036B">
      <w:pPr>
        <w:pStyle w:val="71"/>
        <w:spacing w:before="43"/>
        <w:rPr>
          <w:sz w:val="18"/>
        </w:rPr>
      </w:pPr>
      <w:r w:rsidRPr="00DD01BB">
        <w:rPr>
          <w:rFonts w:ascii="Calibri" w:eastAsia="Calibri"/>
          <w:spacing w:val="-2"/>
          <w:sz w:val="18"/>
        </w:rPr>
        <w:t>1</w:t>
      </w:r>
      <w:r w:rsidRPr="00DD01BB">
        <w:rPr>
          <w:spacing w:val="-4"/>
          <w:sz w:val="18"/>
        </w:rPr>
        <w:t>、范文写作思路</w:t>
      </w:r>
    </w:p>
    <w:p w:rsidR="003D7B83" w:rsidRPr="00DD01BB" w:rsidRDefault="00EE036B">
      <w:pPr>
        <w:pStyle w:val="a3"/>
        <w:spacing w:before="43" w:line="278" w:lineRule="auto"/>
        <w:ind w:left="653" w:right="2609" w:hanging="421"/>
        <w:rPr>
          <w:sz w:val="18"/>
        </w:rPr>
      </w:pPr>
      <w:r w:rsidRPr="00DD01BB">
        <w:rPr>
          <w:rFonts w:ascii="黑体" w:eastAsia="黑体" w:hint="eastAsia"/>
          <w:b/>
          <w:spacing w:val="-2"/>
          <w:sz w:val="18"/>
        </w:rPr>
        <w:t>[</w:t>
      </w:r>
      <w:r w:rsidRPr="00DD01BB">
        <w:rPr>
          <w:rFonts w:ascii="黑体" w:eastAsia="黑体" w:hint="eastAsia"/>
          <w:b/>
          <w:spacing w:val="-2"/>
          <w:sz w:val="18"/>
        </w:rPr>
        <w:t>辅导专家评注</w:t>
      </w:r>
      <w:r w:rsidRPr="00DD01BB">
        <w:rPr>
          <w:rFonts w:ascii="黑体" w:eastAsia="黑体" w:hint="eastAsia"/>
          <w:b/>
          <w:spacing w:val="-2"/>
          <w:sz w:val="18"/>
        </w:rPr>
        <w:t>]</w:t>
      </w:r>
      <w:r w:rsidRPr="00DD01BB">
        <w:rPr>
          <w:spacing w:val="-2"/>
          <w:sz w:val="18"/>
        </w:rPr>
        <w:t>下面一起来用前文所述的写作方法来构建写作思路和写作提纲。拿到考卷后，迅速阅读论文考试试题，以决定写作哪个论题。</w:t>
      </w:r>
    </w:p>
    <w:p w:rsidR="003D7B83" w:rsidRPr="00DD01BB" w:rsidRDefault="00EE036B">
      <w:pPr>
        <w:pStyle w:val="a3"/>
        <w:spacing w:line="278" w:lineRule="auto"/>
        <w:ind w:right="334" w:firstLine="420"/>
        <w:jc w:val="both"/>
        <w:rPr>
          <w:sz w:val="18"/>
        </w:rPr>
      </w:pPr>
      <w:r w:rsidRPr="00DD01BB">
        <w:rPr>
          <w:spacing w:val="-5"/>
          <w:sz w:val="18"/>
        </w:rPr>
        <w:t>接下来，构思论文要相关联的项目和写作提纲。本题准备与论文题目关联的项目是：</w:t>
      </w:r>
      <w:r w:rsidRPr="00DD01BB">
        <w:rPr>
          <w:spacing w:val="-5"/>
          <w:sz w:val="18"/>
        </w:rPr>
        <w:t>“</w:t>
      </w:r>
      <w:r w:rsidRPr="00DD01BB">
        <w:rPr>
          <w:spacing w:val="-5"/>
          <w:sz w:val="18"/>
        </w:rPr>
        <w:t>某市政</w:t>
      </w:r>
      <w:r w:rsidRPr="00DD01BB">
        <w:rPr>
          <w:spacing w:val="-5"/>
          <w:sz w:val="18"/>
        </w:rPr>
        <w:t>府公文</w:t>
      </w:r>
      <w:r w:rsidRPr="00DD01BB">
        <w:rPr>
          <w:spacing w:val="-13"/>
          <w:sz w:val="18"/>
        </w:rPr>
        <w:t>流转系统项目</w:t>
      </w:r>
      <w:r w:rsidRPr="00DD01BB">
        <w:rPr>
          <w:spacing w:val="-13"/>
          <w:sz w:val="18"/>
        </w:rPr>
        <w:t>”</w:t>
      </w:r>
      <w:r w:rsidRPr="00DD01BB">
        <w:rPr>
          <w:spacing w:val="-13"/>
          <w:sz w:val="18"/>
        </w:rPr>
        <w:t>。此项目属于政府办公用的信息系统项目，主要满足某市市政府的市领导、政府办、政府</w:t>
      </w:r>
      <w:r w:rsidRPr="00DD01BB">
        <w:rPr>
          <w:spacing w:val="-2"/>
          <w:sz w:val="18"/>
        </w:rPr>
        <w:t>和职能部门的政府内网中的电子公文流转工作。论文拟从乙方的角度来写。</w:t>
      </w:r>
    </w:p>
    <w:p w:rsidR="003D7B83" w:rsidRPr="00DD01BB" w:rsidRDefault="00EE036B">
      <w:pPr>
        <w:pStyle w:val="a3"/>
        <w:spacing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辅导专家评注</w:t>
      </w:r>
      <w:r w:rsidRPr="00DD01BB">
        <w:rPr>
          <w:rFonts w:ascii="黑体" w:eastAsia="黑体" w:hint="eastAsia"/>
          <w:b/>
          <w:spacing w:val="-2"/>
          <w:sz w:val="18"/>
        </w:rPr>
        <w:t>]</w:t>
      </w:r>
      <w:r w:rsidRPr="00DD01BB">
        <w:rPr>
          <w:spacing w:val="-2"/>
          <w:sz w:val="18"/>
        </w:rPr>
        <w:t>乙方是指合同中的乙方，常为承包商，甲方常指合同中的外包商；在信息系统项目中</w:t>
      </w:r>
      <w:proofErr w:type="gramStart"/>
      <w:r w:rsidRPr="00DD01BB">
        <w:rPr>
          <w:spacing w:val="-2"/>
          <w:sz w:val="18"/>
        </w:rPr>
        <w:t>乙方指</w:t>
      </w:r>
      <w:proofErr w:type="gramEnd"/>
      <w:r w:rsidRPr="00DD01BB">
        <w:rPr>
          <w:spacing w:val="-2"/>
          <w:sz w:val="18"/>
        </w:rPr>
        <w:t>开发公司方；如此处乙方为项目开发公司，甲方为政府方。</w:t>
      </w:r>
    </w:p>
    <w:p w:rsidR="003D7B83" w:rsidRPr="00DD01BB" w:rsidRDefault="00EE036B">
      <w:pPr>
        <w:pStyle w:val="a3"/>
        <w:spacing w:line="278" w:lineRule="auto"/>
        <w:ind w:right="326" w:firstLine="420"/>
        <w:rPr>
          <w:sz w:val="18"/>
        </w:rPr>
      </w:pPr>
      <w:r w:rsidRPr="00DD01BB">
        <w:rPr>
          <w:spacing w:val="-2"/>
          <w:sz w:val="18"/>
        </w:rPr>
        <w:t>考虑好关联的项目后，开始思索文中的主要论点。项目收尾主要包括两个方面的内容：管理收尾和合同收尾，工作流程可按公司的项目管理流程来走。收尾工作中常见的问题与对策有：</w:t>
      </w:r>
    </w:p>
    <w:p w:rsidR="003D7B83" w:rsidRPr="00DD01BB" w:rsidRDefault="00EE036B">
      <w:pPr>
        <w:pStyle w:val="a5"/>
        <w:numPr>
          <w:ilvl w:val="1"/>
          <w:numId w:val="24"/>
        </w:numPr>
        <w:tabs>
          <w:tab w:val="left" w:pos="1188"/>
        </w:tabs>
        <w:spacing w:before="0" w:line="278" w:lineRule="auto"/>
        <w:ind w:right="328" w:firstLine="420"/>
        <w:rPr>
          <w:sz w:val="18"/>
        </w:rPr>
      </w:pPr>
      <w:r w:rsidRPr="00DD01BB">
        <w:rPr>
          <w:spacing w:val="-2"/>
          <w:sz w:val="18"/>
        </w:rPr>
        <w:t>用户不断提需求，在项目进入收尾后</w:t>
      </w:r>
      <w:r w:rsidRPr="00DD01BB">
        <w:rPr>
          <w:spacing w:val="-2"/>
          <w:sz w:val="18"/>
        </w:rPr>
        <w:t>还在提出需求变更，在使用了开发的系统后，用户由于对</w:t>
      </w:r>
      <w:r w:rsidRPr="00DD01BB">
        <w:rPr>
          <w:spacing w:val="-3"/>
          <w:sz w:val="18"/>
        </w:rPr>
        <w:t>公文流转系统认识有了提高又有了新的需求。可采取系统版本控制的办法，即当前版本定为</w:t>
      </w:r>
      <w:r w:rsidRPr="00DD01BB">
        <w:rPr>
          <w:spacing w:val="-3"/>
          <w:sz w:val="18"/>
        </w:rPr>
        <w:t xml:space="preserve"> </w:t>
      </w:r>
      <w:r w:rsidRPr="00DD01BB">
        <w:rPr>
          <w:rFonts w:ascii="Calibri" w:eastAsia="Calibri"/>
          <w:spacing w:val="-2"/>
          <w:sz w:val="18"/>
        </w:rPr>
        <w:t>V1.0</w:t>
      </w:r>
      <w:r w:rsidRPr="00DD01BB">
        <w:rPr>
          <w:spacing w:val="-2"/>
          <w:sz w:val="18"/>
        </w:rPr>
        <w:t>，新的需</w:t>
      </w:r>
    </w:p>
    <w:p w:rsidR="003D7B83" w:rsidRPr="00DD01BB" w:rsidRDefault="003D7B83">
      <w:pPr>
        <w:spacing w:line="278" w:lineRule="auto"/>
        <w:rPr>
          <w:sz w:val="18"/>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right="326"/>
        <w:jc w:val="both"/>
        <w:rPr>
          <w:sz w:val="18"/>
        </w:rPr>
      </w:pPr>
      <w:r w:rsidRPr="00DD01BB">
        <w:rPr>
          <w:noProof/>
          <w:sz w:val="18"/>
        </w:rPr>
        <w:lastRenderedPageBreak/>
        <w:drawing>
          <wp:anchor distT="0" distB="0" distL="0" distR="0" simplePos="0" relativeHeight="251698176" behindDoc="1" locked="0" layoutInCell="1" allowOverlap="1">
            <wp:simplePos x="0" y="0"/>
            <wp:positionH relativeFrom="page">
              <wp:posOffset>4717431</wp:posOffset>
            </wp:positionH>
            <wp:positionV relativeFrom="paragraph">
              <wp:posOffset>247269</wp:posOffset>
            </wp:positionV>
            <wp:extent cx="127000" cy="120650"/>
            <wp:effectExtent l="0" t="0" r="0" b="0"/>
            <wp:wrapNone/>
            <wp:docPr id="14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spacing w:val="-4"/>
          <w:sz w:val="18"/>
        </w:rPr>
        <w:t>求与用户协商放至</w:t>
      </w:r>
      <w:r w:rsidRPr="00DD01BB">
        <w:rPr>
          <w:spacing w:val="-4"/>
          <w:sz w:val="18"/>
        </w:rPr>
        <w:t xml:space="preserve"> </w:t>
      </w:r>
      <w:r w:rsidRPr="00DD01BB">
        <w:rPr>
          <w:rFonts w:ascii="Calibri" w:eastAsia="Calibri" w:hAnsi="Calibri"/>
          <w:sz w:val="18"/>
        </w:rPr>
        <w:t>V2.0</w:t>
      </w:r>
      <w:r w:rsidRPr="00DD01BB">
        <w:rPr>
          <w:rFonts w:ascii="Calibri" w:eastAsia="Calibri" w:hAnsi="Calibri"/>
          <w:spacing w:val="-12"/>
          <w:sz w:val="18"/>
        </w:rPr>
        <w:t xml:space="preserve"> </w:t>
      </w:r>
      <w:r w:rsidRPr="00DD01BB">
        <w:rPr>
          <w:spacing w:val="-4"/>
          <w:sz w:val="18"/>
        </w:rPr>
        <w:t>中完成，先完成</w:t>
      </w:r>
      <w:r w:rsidRPr="00DD01BB">
        <w:rPr>
          <w:spacing w:val="-4"/>
          <w:sz w:val="18"/>
        </w:rPr>
        <w:t xml:space="preserve"> </w:t>
      </w:r>
      <w:r w:rsidRPr="00DD01BB">
        <w:rPr>
          <w:rFonts w:ascii="Calibri" w:eastAsia="Calibri" w:hAnsi="Calibri"/>
          <w:sz w:val="18"/>
        </w:rPr>
        <w:t>V1.0</w:t>
      </w:r>
      <w:r w:rsidRPr="00DD01BB">
        <w:rPr>
          <w:rFonts w:ascii="Calibri" w:eastAsia="Calibri" w:hAnsi="Calibri"/>
          <w:spacing w:val="-9"/>
          <w:sz w:val="18"/>
        </w:rPr>
        <w:t xml:space="preserve"> </w:t>
      </w:r>
      <w:r w:rsidRPr="00DD01BB">
        <w:rPr>
          <w:sz w:val="18"/>
        </w:rPr>
        <w:t>的验收，部分修改可作变更；和用户的上级进行沟通，约定</w:t>
      </w:r>
      <w:r w:rsidRPr="00DD01BB">
        <w:rPr>
          <w:spacing w:val="-2"/>
          <w:sz w:val="18"/>
        </w:rPr>
        <w:t>一个需求提出的最后时限，以界定需求，减少需求和变更的发生，以</w:t>
      </w:r>
      <w:r w:rsidRPr="00DD01BB">
        <w:rPr>
          <w:spacing w:val="-2"/>
          <w:sz w:val="18"/>
        </w:rPr>
        <w:t></w:t>
      </w:r>
      <w:r w:rsidRPr="00DD01BB">
        <w:rPr>
          <w:spacing w:val="-2"/>
          <w:sz w:val="18"/>
        </w:rPr>
        <w:t>日验收；和用户沟通，争取用户的理解与支持。</w:t>
      </w:r>
    </w:p>
    <w:p w:rsidR="003D7B83" w:rsidRPr="00DD01BB" w:rsidRDefault="00EE036B">
      <w:pPr>
        <w:pStyle w:val="a5"/>
        <w:numPr>
          <w:ilvl w:val="1"/>
          <w:numId w:val="24"/>
        </w:numPr>
        <w:tabs>
          <w:tab w:val="left" w:pos="1188"/>
        </w:tabs>
        <w:spacing w:before="0" w:line="278" w:lineRule="auto"/>
        <w:ind w:right="305" w:firstLine="420"/>
        <w:jc w:val="both"/>
        <w:rPr>
          <w:sz w:val="18"/>
        </w:rPr>
      </w:pPr>
      <w:r w:rsidRPr="00DD01BB">
        <w:rPr>
          <w:spacing w:val="-2"/>
          <w:sz w:val="18"/>
        </w:rPr>
        <w:t>用户不愿意签字。表现为不愿意在正式的文档上签字，希望能让开发方多呆些时日，以多做一</w:t>
      </w:r>
      <w:r w:rsidRPr="00DD01BB">
        <w:rPr>
          <w:spacing w:val="-2"/>
          <w:sz w:val="18"/>
        </w:rPr>
        <w:t>些功能，多发现一些问题，用户不愿意承担正式签字的后果。可给出用户详细的维护方案；培养用户方技术人员达到可维护系统的水平；与用户上级协商确定可以拍板的人；向自己的上级，公司领导汇报情况，得到公司领导的支持；召开成功的验收会议。</w:t>
      </w:r>
    </w:p>
    <w:p w:rsidR="003D7B83" w:rsidRPr="00DD01BB" w:rsidRDefault="00EE036B">
      <w:pPr>
        <w:pStyle w:val="a5"/>
        <w:numPr>
          <w:ilvl w:val="1"/>
          <w:numId w:val="24"/>
        </w:numPr>
        <w:tabs>
          <w:tab w:val="left" w:pos="1188"/>
        </w:tabs>
        <w:spacing w:before="0" w:line="278" w:lineRule="auto"/>
        <w:ind w:right="335" w:firstLine="420"/>
        <w:rPr>
          <w:sz w:val="18"/>
        </w:rPr>
      </w:pPr>
      <w:r w:rsidRPr="00DD01BB">
        <w:rPr>
          <w:spacing w:val="-2"/>
          <w:sz w:val="18"/>
        </w:rPr>
        <w:t>项目资金迟迟不能到位。政府项目常有这种情况发生。遇到这种情况马上向公司领导请示，要求出面解决；与公司市场营销部门协商解决对策；对相关决策人重点攻关。</w:t>
      </w:r>
    </w:p>
    <w:p w:rsidR="003D7B83" w:rsidRPr="00DD01BB" w:rsidRDefault="00EE036B">
      <w:pPr>
        <w:pStyle w:val="a5"/>
        <w:numPr>
          <w:ilvl w:val="1"/>
          <w:numId w:val="24"/>
        </w:numPr>
        <w:tabs>
          <w:tab w:val="left" w:pos="1188"/>
        </w:tabs>
        <w:spacing w:before="0" w:line="278" w:lineRule="auto"/>
        <w:ind w:right="220" w:firstLine="420"/>
        <w:rPr>
          <w:sz w:val="18"/>
        </w:rPr>
      </w:pPr>
      <w:r w:rsidRPr="00DD01BB">
        <w:rPr>
          <w:sz w:val="18"/>
        </w:rPr>
        <w:t>项目组内部的工作总结。项目收尾了，文档整理和项目经验的总结都是十分细致的工作，需要</w:t>
      </w:r>
      <w:r w:rsidRPr="00DD01BB">
        <w:rPr>
          <w:spacing w:val="-9"/>
          <w:sz w:val="18"/>
        </w:rPr>
        <w:t>项目经理组织人员</w:t>
      </w:r>
      <w:proofErr w:type="gramStart"/>
      <w:r w:rsidRPr="00DD01BB">
        <w:rPr>
          <w:spacing w:val="-9"/>
          <w:sz w:val="18"/>
        </w:rPr>
        <w:t>细心耐致地</w:t>
      </w:r>
      <w:proofErr w:type="gramEnd"/>
      <w:r w:rsidRPr="00DD01BB">
        <w:rPr>
          <w:spacing w:val="-9"/>
          <w:sz w:val="18"/>
        </w:rPr>
        <w:t>去做。可组织一次项目组的正式</w:t>
      </w:r>
      <w:r w:rsidRPr="00DD01BB">
        <w:rPr>
          <w:spacing w:val="-9"/>
          <w:sz w:val="18"/>
        </w:rPr>
        <w:t>或非正式会议，畅谈项目研发过程中的经验，</w:t>
      </w:r>
      <w:r w:rsidRPr="00DD01BB">
        <w:rPr>
          <w:spacing w:val="-5"/>
          <w:sz w:val="18"/>
        </w:rPr>
        <w:t>会中做记录，会后做整理；将所有项目的文档和源程序归档。</w:t>
      </w:r>
    </w:p>
    <w:p w:rsidR="003D7B83" w:rsidRPr="00DD01BB" w:rsidRDefault="00EE036B">
      <w:pPr>
        <w:pStyle w:val="a3"/>
        <w:ind w:left="653"/>
        <w:rPr>
          <w:sz w:val="18"/>
        </w:rPr>
      </w:pPr>
      <w:r w:rsidRPr="00DD01BB">
        <w:rPr>
          <w:spacing w:val="-3"/>
          <w:sz w:val="18"/>
        </w:rPr>
        <w:t>以上就是论文写作的基本思路，接下来写作提纲，即写段落大意。</w:t>
      </w:r>
    </w:p>
    <w:p w:rsidR="003D7B83" w:rsidRPr="00DD01BB" w:rsidRDefault="00EE036B">
      <w:pPr>
        <w:pStyle w:val="a3"/>
        <w:spacing w:before="42" w:line="278" w:lineRule="auto"/>
        <w:ind w:right="223"/>
        <w:rPr>
          <w:sz w:val="18"/>
        </w:rPr>
      </w:pPr>
      <w:r w:rsidRPr="00DD01BB">
        <w:rPr>
          <w:rFonts w:ascii="黑体" w:eastAsia="黑体" w:hAnsi="黑体" w:hint="eastAsia"/>
          <w:b/>
          <w:spacing w:val="-4"/>
          <w:sz w:val="18"/>
        </w:rPr>
        <w:t>[</w:t>
      </w:r>
      <w:r w:rsidRPr="00DD01BB">
        <w:rPr>
          <w:rFonts w:ascii="黑体" w:eastAsia="黑体" w:hAnsi="黑体" w:hint="eastAsia"/>
          <w:b/>
          <w:spacing w:val="-4"/>
          <w:sz w:val="18"/>
        </w:rPr>
        <w:t>辅导专家评注</w:t>
      </w:r>
      <w:r w:rsidRPr="00DD01BB">
        <w:rPr>
          <w:rFonts w:ascii="黑体" w:eastAsia="黑体" w:hAnsi="黑体" w:hint="eastAsia"/>
          <w:b/>
          <w:spacing w:val="-4"/>
          <w:sz w:val="18"/>
        </w:rPr>
        <w:t>]</w:t>
      </w:r>
      <w:r w:rsidRPr="00DD01BB">
        <w:rPr>
          <w:spacing w:val="-4"/>
          <w:sz w:val="18"/>
        </w:rPr>
        <w:t>写提纲的作用就是要使文章显得有条有理，表述清晰，论点分明。考生可在草稿纸上来写，</w:t>
      </w:r>
      <w:r w:rsidRPr="00DD01BB">
        <w:rPr>
          <w:spacing w:val="-19"/>
          <w:sz w:val="18"/>
        </w:rPr>
        <w:t>考试时</w:t>
      </w:r>
      <w:proofErr w:type="gramStart"/>
      <w:r w:rsidRPr="00DD01BB">
        <w:rPr>
          <w:spacing w:val="-19"/>
          <w:sz w:val="18"/>
        </w:rPr>
        <w:t>会发草稿纸</w:t>
      </w:r>
      <w:proofErr w:type="gramEnd"/>
      <w:r w:rsidRPr="00DD01BB">
        <w:rPr>
          <w:spacing w:val="-19"/>
          <w:sz w:val="18"/>
        </w:rPr>
        <w:t>。</w:t>
      </w:r>
      <w:r w:rsidRPr="00DD01BB">
        <w:rPr>
          <w:spacing w:val="-19"/>
          <w:sz w:val="18"/>
        </w:rPr>
        <w:t>“</w:t>
      </w:r>
      <w:r w:rsidRPr="00DD01BB">
        <w:rPr>
          <w:spacing w:val="-19"/>
          <w:sz w:val="18"/>
        </w:rPr>
        <w:t>磨刀不误砍柴工</w:t>
      </w:r>
      <w:r w:rsidRPr="00DD01BB">
        <w:rPr>
          <w:spacing w:val="-19"/>
          <w:sz w:val="18"/>
        </w:rPr>
        <w:t>”</w:t>
      </w:r>
      <w:r w:rsidRPr="00DD01BB">
        <w:rPr>
          <w:spacing w:val="-19"/>
          <w:sz w:val="18"/>
        </w:rPr>
        <w:t>，写好提纲后就能对全文有一个整体的把握。考试时，提纲中的论</w:t>
      </w:r>
      <w:r w:rsidRPr="00DD01BB">
        <w:rPr>
          <w:spacing w:val="-2"/>
          <w:sz w:val="18"/>
        </w:rPr>
        <w:t>点可以多写几点，正文写作时如果觉得某个论点不好写可以不写。</w:t>
      </w:r>
    </w:p>
    <w:p w:rsidR="003D7B83" w:rsidRPr="00DD01BB" w:rsidRDefault="00EE036B">
      <w:pPr>
        <w:pStyle w:val="a3"/>
        <w:spacing w:line="269" w:lineRule="exact"/>
        <w:ind w:left="653"/>
        <w:rPr>
          <w:sz w:val="18"/>
        </w:rPr>
      </w:pPr>
      <w:r w:rsidRPr="00DD01BB">
        <w:rPr>
          <w:spacing w:val="-4"/>
          <w:sz w:val="18"/>
        </w:rPr>
        <w:t>范文的写作提纲：</w:t>
      </w:r>
    </w:p>
    <w:p w:rsidR="003D7B83" w:rsidRPr="00DD01BB" w:rsidRDefault="00EE036B">
      <w:pPr>
        <w:pStyle w:val="a5"/>
        <w:numPr>
          <w:ilvl w:val="0"/>
          <w:numId w:val="23"/>
        </w:numPr>
        <w:tabs>
          <w:tab w:val="left" w:pos="1183"/>
        </w:tabs>
        <w:ind w:hanging="530"/>
        <w:rPr>
          <w:sz w:val="18"/>
        </w:rPr>
      </w:pPr>
      <w:r w:rsidRPr="00DD01BB">
        <w:rPr>
          <w:spacing w:val="-3"/>
          <w:sz w:val="18"/>
        </w:rPr>
        <w:t>项目简介，以及自己担任的角色与职责。</w:t>
      </w:r>
    </w:p>
    <w:p w:rsidR="003D7B83" w:rsidRPr="00DD01BB" w:rsidRDefault="00EE036B">
      <w:pPr>
        <w:pStyle w:val="a5"/>
        <w:numPr>
          <w:ilvl w:val="0"/>
          <w:numId w:val="23"/>
        </w:numPr>
        <w:tabs>
          <w:tab w:val="left" w:pos="1183"/>
        </w:tabs>
        <w:ind w:hanging="530"/>
        <w:rPr>
          <w:sz w:val="18"/>
        </w:rPr>
      </w:pPr>
      <w:r w:rsidRPr="00DD01BB">
        <w:rPr>
          <w:spacing w:val="-2"/>
          <w:sz w:val="18"/>
        </w:rPr>
        <w:t>项目收尾的工作内容（管理收尾和合同收尾</w:t>
      </w:r>
      <w:r w:rsidRPr="00DD01BB">
        <w:rPr>
          <w:spacing w:val="-108"/>
          <w:sz w:val="18"/>
        </w:rPr>
        <w:t>）</w:t>
      </w:r>
      <w:r w:rsidRPr="00DD01BB">
        <w:rPr>
          <w:spacing w:val="-10"/>
          <w:sz w:val="18"/>
        </w:rPr>
        <w:t>。</w:t>
      </w:r>
    </w:p>
    <w:p w:rsidR="003D7B83" w:rsidRPr="00DD01BB" w:rsidRDefault="00EE036B">
      <w:pPr>
        <w:pStyle w:val="a5"/>
        <w:numPr>
          <w:ilvl w:val="0"/>
          <w:numId w:val="23"/>
        </w:numPr>
        <w:tabs>
          <w:tab w:val="left" w:pos="1183"/>
        </w:tabs>
        <w:ind w:hanging="530"/>
        <w:rPr>
          <w:sz w:val="18"/>
        </w:rPr>
      </w:pPr>
      <w:r w:rsidRPr="00DD01BB">
        <w:rPr>
          <w:spacing w:val="-3"/>
          <w:sz w:val="18"/>
        </w:rPr>
        <w:t>项目收</w:t>
      </w:r>
      <w:r w:rsidRPr="00DD01BB">
        <w:rPr>
          <w:spacing w:val="-3"/>
          <w:sz w:val="18"/>
        </w:rPr>
        <w:t>尾的工作流程。</w:t>
      </w:r>
    </w:p>
    <w:p w:rsidR="003D7B83" w:rsidRPr="00DD01BB" w:rsidRDefault="00EE036B">
      <w:pPr>
        <w:pStyle w:val="a5"/>
        <w:numPr>
          <w:ilvl w:val="0"/>
          <w:numId w:val="23"/>
        </w:numPr>
        <w:tabs>
          <w:tab w:val="left" w:pos="1183"/>
        </w:tabs>
        <w:spacing w:line="278" w:lineRule="auto"/>
        <w:ind w:left="1073" w:right="6080" w:hanging="420"/>
        <w:rPr>
          <w:sz w:val="18"/>
        </w:rPr>
      </w:pPr>
      <w:r w:rsidRPr="00DD01BB">
        <w:rPr>
          <w:spacing w:val="-2"/>
          <w:sz w:val="18"/>
        </w:rPr>
        <w:t>收尾中碰到的问题与对策分析。</w:t>
      </w:r>
      <w:r w:rsidRPr="00DD01BB">
        <w:rPr>
          <w:spacing w:val="-16"/>
          <w:sz w:val="18"/>
        </w:rPr>
        <w:t>问题</w:t>
      </w:r>
      <w:r w:rsidRPr="00DD01BB">
        <w:rPr>
          <w:spacing w:val="-16"/>
          <w:sz w:val="18"/>
        </w:rPr>
        <w:t xml:space="preserve"> </w:t>
      </w:r>
      <w:r w:rsidRPr="00DD01BB">
        <w:rPr>
          <w:rFonts w:ascii="Calibri" w:eastAsia="Calibri"/>
          <w:sz w:val="18"/>
        </w:rPr>
        <w:t>1</w:t>
      </w:r>
      <w:r w:rsidRPr="00DD01BB">
        <w:rPr>
          <w:sz w:val="18"/>
        </w:rPr>
        <w:t>、需求变更的问题；</w:t>
      </w:r>
    </w:p>
    <w:p w:rsidR="003D7B83" w:rsidRPr="00DD01BB" w:rsidRDefault="00EE036B">
      <w:pPr>
        <w:pStyle w:val="a3"/>
        <w:spacing w:line="278" w:lineRule="auto"/>
        <w:ind w:left="1073" w:right="5818"/>
        <w:rPr>
          <w:sz w:val="18"/>
        </w:rPr>
      </w:pPr>
      <w:r w:rsidRPr="00DD01BB">
        <w:rPr>
          <w:spacing w:val="-16"/>
          <w:sz w:val="18"/>
        </w:rPr>
        <w:t>问题</w:t>
      </w:r>
      <w:r w:rsidRPr="00DD01BB">
        <w:rPr>
          <w:spacing w:val="-16"/>
          <w:sz w:val="18"/>
        </w:rPr>
        <w:t xml:space="preserve"> </w:t>
      </w:r>
      <w:r w:rsidRPr="00DD01BB">
        <w:rPr>
          <w:rFonts w:ascii="Calibri" w:eastAsia="Calibri"/>
          <w:sz w:val="18"/>
        </w:rPr>
        <w:t>2</w:t>
      </w:r>
      <w:r w:rsidRPr="00DD01BB">
        <w:rPr>
          <w:sz w:val="18"/>
        </w:rPr>
        <w:t>、用户不愿意签字的问题；</w:t>
      </w:r>
      <w:r w:rsidRPr="00DD01BB">
        <w:rPr>
          <w:sz w:val="18"/>
        </w:rPr>
        <w:t xml:space="preserve"> </w:t>
      </w:r>
      <w:r w:rsidRPr="00DD01BB">
        <w:rPr>
          <w:spacing w:val="-19"/>
          <w:sz w:val="18"/>
        </w:rPr>
        <w:t>问题</w:t>
      </w:r>
      <w:r w:rsidRPr="00DD01BB">
        <w:rPr>
          <w:spacing w:val="-19"/>
          <w:sz w:val="18"/>
        </w:rPr>
        <w:t xml:space="preserve"> </w:t>
      </w:r>
      <w:r w:rsidRPr="00DD01BB">
        <w:rPr>
          <w:rFonts w:ascii="Calibri" w:eastAsia="Calibri"/>
          <w:sz w:val="18"/>
        </w:rPr>
        <w:t>3</w:t>
      </w:r>
      <w:r w:rsidRPr="00DD01BB">
        <w:rPr>
          <w:sz w:val="18"/>
        </w:rPr>
        <w:t>、项目资金不能到位的问题；</w:t>
      </w:r>
    </w:p>
    <w:p w:rsidR="003D7B83" w:rsidRPr="00DD01BB" w:rsidRDefault="00EE036B">
      <w:pPr>
        <w:pStyle w:val="a3"/>
        <w:spacing w:line="269" w:lineRule="exact"/>
        <w:ind w:left="1073"/>
        <w:rPr>
          <w:sz w:val="18"/>
        </w:rPr>
      </w:pPr>
      <w:r w:rsidRPr="00DD01BB">
        <w:rPr>
          <w:spacing w:val="-17"/>
          <w:sz w:val="18"/>
        </w:rPr>
        <w:t>问题</w:t>
      </w:r>
      <w:r w:rsidRPr="00DD01BB">
        <w:rPr>
          <w:spacing w:val="-17"/>
          <w:sz w:val="18"/>
        </w:rPr>
        <w:t xml:space="preserve"> </w:t>
      </w:r>
      <w:r w:rsidRPr="00DD01BB">
        <w:rPr>
          <w:rFonts w:ascii="Calibri" w:eastAsia="Calibri"/>
          <w:spacing w:val="-2"/>
          <w:sz w:val="18"/>
        </w:rPr>
        <w:t>4</w:t>
      </w:r>
      <w:r w:rsidRPr="00DD01BB">
        <w:rPr>
          <w:spacing w:val="-3"/>
          <w:sz w:val="18"/>
        </w:rPr>
        <w:t>、如何进行项目组内部的工作总结。</w:t>
      </w:r>
    </w:p>
    <w:p w:rsidR="003D7B83" w:rsidRPr="00DD01BB" w:rsidRDefault="00EE036B">
      <w:pPr>
        <w:pStyle w:val="a5"/>
        <w:numPr>
          <w:ilvl w:val="0"/>
          <w:numId w:val="23"/>
        </w:numPr>
        <w:tabs>
          <w:tab w:val="left" w:pos="1183"/>
        </w:tabs>
        <w:ind w:hanging="530"/>
        <w:rPr>
          <w:sz w:val="18"/>
        </w:rPr>
      </w:pPr>
      <w:r w:rsidRPr="00DD01BB">
        <w:rPr>
          <w:spacing w:val="-5"/>
          <w:sz w:val="18"/>
        </w:rPr>
        <w:t>结论。</w:t>
      </w:r>
    </w:p>
    <w:p w:rsidR="003D7B83" w:rsidRPr="00DD01BB" w:rsidRDefault="00EE036B">
      <w:pPr>
        <w:pStyle w:val="a3"/>
        <w:spacing w:before="43" w:line="278" w:lineRule="auto"/>
        <w:ind w:right="326"/>
        <w:rPr>
          <w:sz w:val="18"/>
        </w:rPr>
      </w:pPr>
      <w:r w:rsidRPr="00DD01BB">
        <w:rPr>
          <w:rFonts w:ascii="黑体" w:eastAsia="黑体" w:hint="eastAsia"/>
          <w:b/>
          <w:spacing w:val="-2"/>
          <w:sz w:val="18"/>
        </w:rPr>
        <w:t>[</w:t>
      </w:r>
      <w:r w:rsidRPr="00DD01BB">
        <w:rPr>
          <w:rFonts w:ascii="黑体" w:eastAsia="黑体" w:hint="eastAsia"/>
          <w:b/>
          <w:spacing w:val="-2"/>
          <w:sz w:val="18"/>
        </w:rPr>
        <w:t>辅导专家评注</w:t>
      </w:r>
      <w:r w:rsidRPr="00DD01BB">
        <w:rPr>
          <w:rFonts w:ascii="黑体" w:eastAsia="黑体" w:hint="eastAsia"/>
          <w:b/>
          <w:spacing w:val="-2"/>
          <w:sz w:val="18"/>
        </w:rPr>
        <w:t>]</w:t>
      </w:r>
      <w:r w:rsidRPr="00DD01BB">
        <w:rPr>
          <w:spacing w:val="-2"/>
          <w:sz w:val="18"/>
        </w:rPr>
        <w:t>对于问题的讨论可以描述问题作为一段，讲解采取的对策和实施效果作为一段，或根据需要分段，一般段不宜过长，以不超过</w:t>
      </w:r>
      <w:r w:rsidRPr="00DD01BB">
        <w:rPr>
          <w:spacing w:val="-2"/>
          <w:sz w:val="18"/>
        </w:rPr>
        <w:t xml:space="preserve"> </w:t>
      </w:r>
      <w:r w:rsidRPr="00DD01BB">
        <w:rPr>
          <w:rFonts w:ascii="Calibri" w:eastAsia="Calibri"/>
          <w:sz w:val="18"/>
        </w:rPr>
        <w:t xml:space="preserve">10 </w:t>
      </w:r>
      <w:r w:rsidRPr="00DD01BB">
        <w:rPr>
          <w:sz w:val="18"/>
        </w:rPr>
        <w:t>行为。</w:t>
      </w:r>
    </w:p>
    <w:p w:rsidR="003D7B83" w:rsidRPr="00DD01BB" w:rsidRDefault="00EE036B">
      <w:pPr>
        <w:pStyle w:val="71"/>
        <w:spacing w:line="269" w:lineRule="exact"/>
        <w:rPr>
          <w:sz w:val="18"/>
        </w:rPr>
      </w:pPr>
      <w:r w:rsidRPr="00DD01BB">
        <w:rPr>
          <w:rFonts w:ascii="Calibri" w:eastAsia="Calibri"/>
          <w:spacing w:val="-2"/>
          <w:sz w:val="18"/>
        </w:rPr>
        <w:t>2</w:t>
      </w:r>
      <w:r w:rsidRPr="00DD01BB">
        <w:rPr>
          <w:spacing w:val="-4"/>
          <w:sz w:val="18"/>
        </w:rPr>
        <w:t>、范文全文</w:t>
      </w:r>
    </w:p>
    <w:p w:rsidR="003D7B83" w:rsidRPr="00DD01BB" w:rsidRDefault="00EE036B">
      <w:pPr>
        <w:pStyle w:val="a3"/>
        <w:spacing w:before="43"/>
        <w:rPr>
          <w:sz w:val="18"/>
        </w:rPr>
      </w:pPr>
      <w:r w:rsidRPr="00DD01BB">
        <w:rPr>
          <w:rFonts w:ascii="黑体" w:eastAsia="黑体" w:hint="eastAsia"/>
          <w:b/>
          <w:spacing w:val="-2"/>
          <w:sz w:val="18"/>
        </w:rPr>
        <w:t>[</w:t>
      </w:r>
      <w:r w:rsidRPr="00DD01BB">
        <w:rPr>
          <w:rFonts w:ascii="黑体" w:eastAsia="黑体" w:hint="eastAsia"/>
          <w:b/>
          <w:spacing w:val="-2"/>
          <w:sz w:val="18"/>
        </w:rPr>
        <w:t>辅导专家评注</w:t>
      </w:r>
      <w:r w:rsidRPr="00DD01BB">
        <w:rPr>
          <w:rFonts w:ascii="黑体" w:eastAsia="黑体" w:hint="eastAsia"/>
          <w:b/>
          <w:spacing w:val="-2"/>
          <w:sz w:val="18"/>
        </w:rPr>
        <w:t>]</w:t>
      </w:r>
      <w:r w:rsidRPr="00DD01BB">
        <w:rPr>
          <w:spacing w:val="-3"/>
          <w:sz w:val="18"/>
        </w:rPr>
        <w:t>这里把摘要放在前面以方便读者阅读，考试时提倡摘要写作的时间放在正文写作之后。</w:t>
      </w:r>
    </w:p>
    <w:p w:rsidR="003D7B83" w:rsidRPr="00DD01BB" w:rsidRDefault="00EE036B">
      <w:pPr>
        <w:pStyle w:val="110"/>
        <w:rPr>
          <w:sz w:val="24"/>
        </w:rPr>
      </w:pPr>
      <w:r w:rsidRPr="00DD01BB">
        <w:rPr>
          <w:spacing w:val="-2"/>
          <w:sz w:val="24"/>
        </w:rPr>
        <w:t>论信息系统项目的收尾工</w:t>
      </w:r>
      <w:r w:rsidRPr="00DD01BB">
        <w:rPr>
          <w:spacing w:val="-10"/>
          <w:sz w:val="24"/>
        </w:rPr>
        <w:t>作</w:t>
      </w:r>
    </w:p>
    <w:p w:rsidR="003D7B83" w:rsidRPr="00DD01BB" w:rsidRDefault="00EE036B">
      <w:pPr>
        <w:pStyle w:val="71"/>
        <w:spacing w:before="133"/>
        <w:rPr>
          <w:sz w:val="18"/>
        </w:rPr>
      </w:pPr>
      <w:r w:rsidRPr="00DD01BB">
        <w:rPr>
          <w:spacing w:val="-2"/>
          <w:sz w:val="18"/>
        </w:rPr>
        <w:t>[</w:t>
      </w:r>
      <w:r w:rsidRPr="00DD01BB">
        <w:rPr>
          <w:spacing w:val="-5"/>
          <w:sz w:val="18"/>
        </w:rPr>
        <w:t>摘要</w:t>
      </w:r>
      <w:r w:rsidRPr="00DD01BB">
        <w:rPr>
          <w:spacing w:val="-5"/>
          <w:sz w:val="18"/>
        </w:rPr>
        <w:t>]</w:t>
      </w:r>
    </w:p>
    <w:p w:rsidR="003D7B83" w:rsidRPr="00DD01BB" w:rsidRDefault="00EE036B">
      <w:pPr>
        <w:pStyle w:val="a3"/>
        <w:spacing w:before="43" w:line="278" w:lineRule="auto"/>
        <w:ind w:right="326" w:firstLine="420"/>
        <w:jc w:val="both"/>
        <w:rPr>
          <w:sz w:val="18"/>
        </w:rPr>
      </w:pPr>
      <w:r w:rsidRPr="00DD01BB">
        <w:rPr>
          <w:spacing w:val="-2"/>
          <w:sz w:val="18"/>
        </w:rPr>
        <w:t>本文以我作为开发方公司的项目经理主持的某市政府公文流转系统项目为实例，探讨了信息系统项目收尾工作的主要内容，包括合同收尾和管理收尾；给出了该项目的实施收尾的工作流程；针对在该项目在收尾阶段中出现的需求变更、用户不愿意签字、项目资金不能到位、如何进行项目组内部的工作总结四个问题，详细讨论了它们的解决办法。项目最终成功地收尾。</w:t>
      </w:r>
    </w:p>
    <w:p w:rsidR="003D7B83" w:rsidRPr="00DD01BB" w:rsidRDefault="00EE036B">
      <w:pPr>
        <w:pStyle w:val="a3"/>
        <w:spacing w:line="278" w:lineRule="auto"/>
        <w:ind w:right="326"/>
        <w:jc w:val="both"/>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辅导专家评注</w:t>
      </w:r>
      <w:r w:rsidRPr="00DD01BB">
        <w:rPr>
          <w:rFonts w:ascii="黑体" w:eastAsia="黑体" w:hAnsi="黑体" w:hint="eastAsia"/>
          <w:b/>
          <w:spacing w:val="-2"/>
          <w:sz w:val="18"/>
        </w:rPr>
        <w:t>]</w:t>
      </w:r>
      <w:r w:rsidRPr="00DD01BB">
        <w:rPr>
          <w:spacing w:val="-2"/>
          <w:sz w:val="18"/>
        </w:rPr>
        <w:t>“</w:t>
      </w:r>
      <w:r w:rsidRPr="00DD01BB">
        <w:rPr>
          <w:spacing w:val="-2"/>
          <w:sz w:val="18"/>
        </w:rPr>
        <w:t>针对在该项目在收尾阶段中出现的需求变更、用户不愿意签字、项目资金不能到位、如</w:t>
      </w:r>
      <w:r w:rsidRPr="00DD01BB">
        <w:rPr>
          <w:spacing w:val="-6"/>
          <w:sz w:val="18"/>
        </w:rPr>
        <w:t>何进行项目组内部的工作总结四个问题，详细讨论了它们的解决办法。</w:t>
      </w:r>
      <w:r w:rsidRPr="00DD01BB">
        <w:rPr>
          <w:spacing w:val="-6"/>
          <w:sz w:val="18"/>
        </w:rPr>
        <w:t>”</w:t>
      </w:r>
      <w:r w:rsidRPr="00DD01BB">
        <w:rPr>
          <w:spacing w:val="-6"/>
          <w:sz w:val="18"/>
        </w:rPr>
        <w:t>改为</w:t>
      </w:r>
      <w:r w:rsidRPr="00DD01BB">
        <w:rPr>
          <w:spacing w:val="-6"/>
          <w:sz w:val="18"/>
        </w:rPr>
        <w:t>“</w:t>
      </w:r>
      <w:r w:rsidRPr="00DD01BB">
        <w:rPr>
          <w:spacing w:val="-6"/>
          <w:sz w:val="18"/>
        </w:rPr>
        <w:t>该项目在收尾过程中也出</w:t>
      </w:r>
      <w:r w:rsidRPr="00DD01BB">
        <w:rPr>
          <w:spacing w:val="-2"/>
          <w:sz w:val="18"/>
        </w:rPr>
        <w:t>现了一些问题。对于需求变更的问题，采取了版本控制、与用户沟通及争取用户方领导协商的办法；对于用户不愿意签字的问题，在了解真实原因的基础上，对症下药；项目资金不能到位的问题主要是争取了公</w:t>
      </w:r>
      <w:r w:rsidRPr="00DD01BB">
        <w:rPr>
          <w:spacing w:val="-9"/>
          <w:sz w:val="18"/>
        </w:rPr>
        <w:t>司领导和市场营销部的支持，共同攻关；并在验收后在项目组内部进行了认真的总结。</w:t>
      </w:r>
      <w:r w:rsidRPr="00DD01BB">
        <w:rPr>
          <w:spacing w:val="-9"/>
          <w:sz w:val="18"/>
        </w:rPr>
        <w:t>”</w:t>
      </w:r>
      <w:r w:rsidRPr="00DD01BB">
        <w:rPr>
          <w:spacing w:val="-9"/>
          <w:sz w:val="18"/>
        </w:rPr>
        <w:t>，如此表述全文的</w:t>
      </w:r>
      <w:r w:rsidRPr="00DD01BB">
        <w:rPr>
          <w:spacing w:val="-2"/>
          <w:sz w:val="18"/>
        </w:rPr>
        <w:t>论点更为清晰。</w:t>
      </w:r>
    </w:p>
    <w:p w:rsidR="003D7B83" w:rsidRPr="00DD01BB" w:rsidRDefault="00EE036B">
      <w:pPr>
        <w:pStyle w:val="71"/>
        <w:spacing w:before="1"/>
        <w:rPr>
          <w:sz w:val="18"/>
        </w:rPr>
      </w:pPr>
      <w:r w:rsidRPr="00DD01BB">
        <w:rPr>
          <w:spacing w:val="-2"/>
          <w:sz w:val="18"/>
        </w:rPr>
        <w:t>[</w:t>
      </w:r>
      <w:r w:rsidRPr="00DD01BB">
        <w:rPr>
          <w:spacing w:val="-5"/>
          <w:sz w:val="18"/>
        </w:rPr>
        <w:t>正文</w:t>
      </w:r>
      <w:r w:rsidRPr="00DD01BB">
        <w:rPr>
          <w:spacing w:val="-5"/>
          <w:sz w:val="18"/>
        </w:rPr>
        <w:t>]</w:t>
      </w:r>
    </w:p>
    <w:p w:rsidR="003D7B83" w:rsidRPr="00DD01BB" w:rsidRDefault="00EE036B">
      <w:pPr>
        <w:pStyle w:val="a3"/>
        <w:spacing w:before="123"/>
        <w:ind w:left="0" w:right="326"/>
        <w:jc w:val="right"/>
        <w:rPr>
          <w:sz w:val="18"/>
        </w:rPr>
      </w:pPr>
      <w:r w:rsidRPr="00DD01BB">
        <w:rPr>
          <w:rFonts w:ascii="Times New Roman" w:eastAsia="Times New Roman"/>
          <w:spacing w:val="-4"/>
          <w:sz w:val="18"/>
        </w:rPr>
        <w:t>2004</w:t>
      </w:r>
      <w:r w:rsidRPr="00DD01BB">
        <w:rPr>
          <w:rFonts w:ascii="Times New Roman" w:eastAsia="Times New Roman"/>
          <w:spacing w:val="43"/>
          <w:sz w:val="18"/>
        </w:rPr>
        <w:t xml:space="preserve"> </w:t>
      </w:r>
      <w:r w:rsidRPr="00DD01BB">
        <w:rPr>
          <w:spacing w:val="-5"/>
          <w:sz w:val="18"/>
        </w:rPr>
        <w:t>年，我作为公司方的项目经理主持了某市政府公文流转系统项目的研发工作，该项目主要完成某</w:t>
      </w:r>
    </w:p>
    <w:p w:rsidR="003D7B83" w:rsidRPr="00DD01BB" w:rsidRDefault="00EE036B">
      <w:pPr>
        <w:pStyle w:val="a3"/>
        <w:spacing w:before="42"/>
        <w:ind w:left="0" w:right="410"/>
        <w:jc w:val="right"/>
        <w:rPr>
          <w:sz w:val="18"/>
        </w:rPr>
      </w:pPr>
      <w:r w:rsidRPr="00DD01BB">
        <w:rPr>
          <w:spacing w:val="-2"/>
          <w:sz w:val="18"/>
        </w:rPr>
        <w:t>市政府（地级市）</w:t>
      </w:r>
      <w:r w:rsidRPr="00DD01BB">
        <w:rPr>
          <w:spacing w:val="-5"/>
          <w:sz w:val="18"/>
        </w:rPr>
        <w:t>的市领导、政府办公厅、下属</w:t>
      </w:r>
      <w:r w:rsidRPr="00DD01BB">
        <w:rPr>
          <w:spacing w:val="-5"/>
          <w:sz w:val="18"/>
        </w:rPr>
        <w:t xml:space="preserve"> </w:t>
      </w:r>
      <w:r w:rsidRPr="00DD01BB">
        <w:rPr>
          <w:rFonts w:ascii="Times New Roman" w:eastAsia="Times New Roman"/>
          <w:spacing w:val="-2"/>
          <w:sz w:val="18"/>
        </w:rPr>
        <w:t>40</w:t>
      </w:r>
      <w:r w:rsidRPr="00DD01BB">
        <w:rPr>
          <w:rFonts w:ascii="Times New Roman" w:eastAsia="Times New Roman"/>
          <w:spacing w:val="12"/>
          <w:sz w:val="18"/>
        </w:rPr>
        <w:t xml:space="preserve"> </w:t>
      </w:r>
      <w:r w:rsidRPr="00DD01BB">
        <w:rPr>
          <w:spacing w:val="-3"/>
          <w:sz w:val="18"/>
        </w:rPr>
        <w:t>多个部办委局的工作机构之间的电子公文流转和电子</w:t>
      </w:r>
    </w:p>
    <w:p w:rsidR="003D7B83" w:rsidRPr="00DD01BB" w:rsidRDefault="003D7B83">
      <w:pPr>
        <w:jc w:val="right"/>
        <w:rPr>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right="329"/>
        <w:rPr>
          <w:sz w:val="18"/>
        </w:rPr>
      </w:pPr>
      <w:r w:rsidRPr="00DD01BB">
        <w:rPr>
          <w:spacing w:val="-2"/>
          <w:sz w:val="18"/>
        </w:rPr>
        <w:lastRenderedPageBreak/>
        <w:t>签名工作，项目从启动到成功收尾历时</w:t>
      </w:r>
      <w:r w:rsidRPr="00DD01BB">
        <w:rPr>
          <w:spacing w:val="-2"/>
          <w:sz w:val="18"/>
        </w:rPr>
        <w:t xml:space="preserve"> </w:t>
      </w:r>
      <w:r w:rsidRPr="00DD01BB">
        <w:rPr>
          <w:rFonts w:ascii="Times New Roman" w:eastAsia="Times New Roman"/>
          <w:sz w:val="18"/>
        </w:rPr>
        <w:t xml:space="preserve">10 </w:t>
      </w:r>
      <w:proofErr w:type="gramStart"/>
      <w:r w:rsidRPr="00DD01BB">
        <w:rPr>
          <w:sz w:val="18"/>
        </w:rPr>
        <w:t>个</w:t>
      </w:r>
      <w:proofErr w:type="gramEnd"/>
      <w:r w:rsidRPr="00DD01BB">
        <w:rPr>
          <w:sz w:val="18"/>
        </w:rPr>
        <w:t>月，顺利地达成了项目的标。这个项目由于是客户方是政府</w:t>
      </w:r>
      <w:r w:rsidRPr="00DD01BB">
        <w:rPr>
          <w:spacing w:val="-2"/>
          <w:sz w:val="18"/>
        </w:rPr>
        <w:t>机关，涉及的方方面面较广，收尾比较困难，但我们采取了相应的措施，在项目组内部和外部收尾工作都进行得有条不紊。</w:t>
      </w:r>
    </w:p>
    <w:p w:rsidR="003D7B83" w:rsidRPr="00DD01BB" w:rsidRDefault="00EE036B">
      <w:pPr>
        <w:pStyle w:val="a3"/>
        <w:spacing w:before="82" w:line="280" w:lineRule="auto"/>
        <w:ind w:right="223" w:firstLine="420"/>
        <w:rPr>
          <w:sz w:val="18"/>
        </w:rPr>
      </w:pPr>
      <w:r w:rsidRPr="00DD01BB">
        <w:rPr>
          <w:spacing w:val="-7"/>
          <w:sz w:val="18"/>
        </w:rPr>
        <w:t>信息系统项目的收尾是项目生命周期的最后阶段，是软件产品准备提交时，项目班子所做的收尾工作。</w:t>
      </w:r>
      <w:r w:rsidRPr="00DD01BB">
        <w:rPr>
          <w:spacing w:val="-2"/>
          <w:sz w:val="18"/>
        </w:rPr>
        <w:t>收尾工作常常是零碎、繁琐、费时、费力的。</w:t>
      </w:r>
    </w:p>
    <w:p w:rsidR="003D7B83" w:rsidRPr="00DD01BB" w:rsidRDefault="00EE036B">
      <w:pPr>
        <w:pStyle w:val="a3"/>
        <w:spacing w:before="73" w:line="278" w:lineRule="auto"/>
        <w:ind w:right="326" w:firstLine="420"/>
        <w:jc w:val="both"/>
        <w:rPr>
          <w:sz w:val="18"/>
        </w:rPr>
      </w:pPr>
      <w:r w:rsidRPr="00DD01BB">
        <w:rPr>
          <w:spacing w:val="-2"/>
          <w:sz w:val="18"/>
        </w:rPr>
        <w:t>收尾过程是项目干系人和客户对最终产品进行验收，使项目或项目阶段有序地结束的过程。许多软件</w:t>
      </w:r>
      <w:r w:rsidRPr="00DD01BB">
        <w:rPr>
          <w:spacing w:val="-2"/>
          <w:sz w:val="18"/>
        </w:rPr>
        <w:t>项目在尚未完成之前就被取消了，但项目收尾仍然是重要的，因为通过项目收尾可以总结出经验教训，能够改进未来的项目。</w:t>
      </w:r>
    </w:p>
    <w:p w:rsidR="003D7B83" w:rsidRPr="00DD01BB" w:rsidRDefault="00EE036B">
      <w:pPr>
        <w:pStyle w:val="a3"/>
        <w:spacing w:before="81"/>
        <w:ind w:left="653"/>
        <w:rPr>
          <w:sz w:val="18"/>
        </w:rPr>
      </w:pPr>
      <w:r w:rsidRPr="00DD01BB">
        <w:rPr>
          <w:spacing w:val="-3"/>
          <w:sz w:val="18"/>
        </w:rPr>
        <w:t>项目收尾包括合同收尾和管理收尾两部分。</w:t>
      </w:r>
    </w:p>
    <w:p w:rsidR="003D7B83" w:rsidRPr="00DD01BB" w:rsidRDefault="00EE036B">
      <w:pPr>
        <w:pStyle w:val="a3"/>
        <w:spacing w:before="123" w:line="278" w:lineRule="auto"/>
        <w:ind w:right="326" w:firstLine="420"/>
        <w:rPr>
          <w:sz w:val="18"/>
        </w:rPr>
      </w:pPr>
      <w:r w:rsidRPr="00DD01BB">
        <w:rPr>
          <w:spacing w:val="-2"/>
          <w:sz w:val="18"/>
        </w:rPr>
        <w:t>管理收尾涉及为了使项目干系人对项目产品的验收正式化而进行的项目成果验证和归档，具体包括收集项目记录、确保产品满足商业需求、并将项目信息归档，还包括项目审计。</w:t>
      </w:r>
    </w:p>
    <w:p w:rsidR="003D7B83" w:rsidRPr="00DD01BB" w:rsidRDefault="00EE036B">
      <w:pPr>
        <w:pStyle w:val="a3"/>
        <w:spacing w:line="278" w:lineRule="auto"/>
        <w:ind w:right="326" w:firstLine="420"/>
        <w:jc w:val="both"/>
        <w:rPr>
          <w:sz w:val="18"/>
        </w:rPr>
      </w:pPr>
      <w:r w:rsidRPr="00DD01BB">
        <w:rPr>
          <w:spacing w:val="-2"/>
          <w:sz w:val="18"/>
        </w:rPr>
        <w:t>管理收尾对降低信息系统项目失败率有重大的意义。为什么会失败？有什么地方可以改进？获得了什么经验？对一系列的问题应进行分析，总结得越多，资源就越丰富，能形成适合企业自身的成熟的管理模式，以降低信息系统项目</w:t>
      </w:r>
      <w:r w:rsidRPr="00DD01BB">
        <w:rPr>
          <w:spacing w:val="-2"/>
          <w:sz w:val="18"/>
        </w:rPr>
        <w:t>管理风险和管理成本。</w:t>
      </w:r>
    </w:p>
    <w:p w:rsidR="003D7B83" w:rsidRPr="00DD01BB" w:rsidRDefault="00EE036B">
      <w:pPr>
        <w:pStyle w:val="a3"/>
        <w:spacing w:before="79" w:line="278" w:lineRule="auto"/>
        <w:ind w:right="326" w:firstLine="420"/>
        <w:rPr>
          <w:sz w:val="18"/>
        </w:rPr>
      </w:pPr>
      <w:r w:rsidRPr="00DD01BB">
        <w:rPr>
          <w:spacing w:val="-2"/>
          <w:sz w:val="18"/>
        </w:rPr>
        <w:t>合同收尾就是了</w:t>
      </w:r>
      <w:proofErr w:type="gramStart"/>
      <w:r w:rsidRPr="00DD01BB">
        <w:rPr>
          <w:spacing w:val="-2"/>
          <w:sz w:val="18"/>
        </w:rPr>
        <w:t>结合同并结清帐目</w:t>
      </w:r>
      <w:proofErr w:type="gramEnd"/>
      <w:r w:rsidRPr="00DD01BB">
        <w:rPr>
          <w:spacing w:val="-2"/>
          <w:sz w:val="18"/>
        </w:rPr>
        <w:t>，包括解决所有尚未了结的事项。合同收尾需要对整个采购过程进行系统地审查，找出进行本项目其它产品或本组织内其它项目采购时值得借鉴的成功和失败之处。</w:t>
      </w:r>
    </w:p>
    <w:p w:rsidR="003D7B83" w:rsidRPr="00DD01BB" w:rsidRDefault="00EE036B">
      <w:pPr>
        <w:pStyle w:val="a3"/>
        <w:spacing w:line="278" w:lineRule="auto"/>
        <w:ind w:right="223" w:firstLine="420"/>
        <w:rPr>
          <w:sz w:val="18"/>
        </w:rPr>
      </w:pPr>
      <w:r w:rsidRPr="00DD01BB">
        <w:rPr>
          <w:spacing w:val="-2"/>
          <w:sz w:val="18"/>
        </w:rPr>
        <w:t>在某市政府公文流转系统当系统开发完成并经过一个月的上线测试后，系统已基本稳定地运行了，我</w:t>
      </w:r>
      <w:r w:rsidRPr="00DD01BB">
        <w:rPr>
          <w:spacing w:val="-4"/>
          <w:sz w:val="18"/>
        </w:rPr>
        <w:t>觉得已经进入可以开始收尾的时机了。于是我先是用《验收报告》</w:t>
      </w:r>
      <w:r w:rsidRPr="00DD01BB">
        <w:rPr>
          <w:spacing w:val="-2"/>
          <w:sz w:val="18"/>
        </w:rPr>
        <w:t>（是我公司写的文档模板）给客户观看，做到双方心中有数；然后开始细致地梳理相关的问题，准备移交的文档资料、软件程序清单等资料；在收尾过程中与客户</w:t>
      </w:r>
      <w:proofErr w:type="gramStart"/>
      <w:r w:rsidRPr="00DD01BB">
        <w:rPr>
          <w:spacing w:val="-2"/>
          <w:sz w:val="18"/>
        </w:rPr>
        <w:t>方保持</w:t>
      </w:r>
      <w:proofErr w:type="gramEnd"/>
      <w:r w:rsidRPr="00DD01BB">
        <w:rPr>
          <w:spacing w:val="-2"/>
          <w:sz w:val="18"/>
        </w:rPr>
        <w:t>了持续的多次沟通；最</w:t>
      </w:r>
      <w:r w:rsidRPr="00DD01BB">
        <w:rPr>
          <w:spacing w:val="-2"/>
          <w:sz w:val="18"/>
        </w:rPr>
        <w:t>后举行了一场正式的验收会议，邀请双方的领导及项目组成员、相关单位的领导参加，完成了验收工作；在项目组内部也组织了一些正式的会议和非正式的谈话，编写的项目总结报告。</w:t>
      </w:r>
    </w:p>
    <w:p w:rsidR="003D7B83" w:rsidRPr="00DD01BB" w:rsidRDefault="00EE036B">
      <w:pPr>
        <w:pStyle w:val="a3"/>
        <w:spacing w:before="81"/>
        <w:ind w:left="653"/>
        <w:rPr>
          <w:sz w:val="18"/>
        </w:rPr>
      </w:pPr>
      <w:r w:rsidRPr="00DD01BB">
        <w:rPr>
          <w:spacing w:val="-3"/>
          <w:sz w:val="18"/>
        </w:rPr>
        <w:t>当然，在项目验收的过程中也碰到了不少的问题。</w:t>
      </w:r>
    </w:p>
    <w:p w:rsidR="003D7B83" w:rsidRPr="00DD01BB" w:rsidRDefault="00EE036B">
      <w:pPr>
        <w:pStyle w:val="a3"/>
        <w:spacing w:before="122" w:line="278" w:lineRule="auto"/>
        <w:ind w:right="326" w:firstLine="420"/>
        <w:jc w:val="both"/>
        <w:rPr>
          <w:sz w:val="18"/>
        </w:rPr>
      </w:pPr>
      <w:r w:rsidRPr="00DD01BB">
        <w:rPr>
          <w:spacing w:val="-2"/>
          <w:sz w:val="18"/>
        </w:rPr>
        <w:t>“</w:t>
      </w:r>
      <w:r w:rsidRPr="00DD01BB">
        <w:rPr>
          <w:spacing w:val="-2"/>
          <w:sz w:val="18"/>
        </w:rPr>
        <w:t>用户需求的变更是不会变的</w:t>
      </w:r>
      <w:r w:rsidRPr="00DD01BB">
        <w:rPr>
          <w:spacing w:val="-2"/>
          <w:sz w:val="18"/>
        </w:rPr>
        <w:t>”</w:t>
      </w:r>
      <w:r w:rsidRPr="00DD01BB">
        <w:rPr>
          <w:spacing w:val="-2"/>
          <w:sz w:val="18"/>
        </w:rPr>
        <w:t>，项目要收尾了，需求还在变。主要是因为使用了开发的系统后，用户由于对公文流转系统认识有了提高又有了新的需求。系统使用的单位本就比较多，每个单位提一点就相当多了，而且有的还提出了与公文流转无关的业务需求。</w:t>
      </w:r>
    </w:p>
    <w:p w:rsidR="003D7B83" w:rsidRPr="00DD01BB" w:rsidRDefault="00EE036B">
      <w:pPr>
        <w:pStyle w:val="a3"/>
        <w:spacing w:before="79" w:line="278" w:lineRule="auto"/>
        <w:ind w:right="326" w:firstLine="420"/>
        <w:jc w:val="both"/>
        <w:rPr>
          <w:sz w:val="18"/>
        </w:rPr>
      </w:pPr>
      <w:r w:rsidRPr="00DD01BB">
        <w:rPr>
          <w:spacing w:val="-2"/>
          <w:sz w:val="18"/>
        </w:rPr>
        <w:t>对于需求在收尾时还在变更的问题，并不能不允许变更，而应是把变更控制在可接受的范围内。在本</w:t>
      </w:r>
      <w:r w:rsidRPr="00DD01BB">
        <w:rPr>
          <w:sz w:val="18"/>
        </w:rPr>
        <w:t>项目中，我从以下几个方面入手解决：一是运用版本控制的方法，向用户声明，当前的软件是</w:t>
      </w:r>
      <w:r w:rsidRPr="00DD01BB">
        <w:rPr>
          <w:rFonts w:ascii="Times New Roman" w:eastAsia="Times New Roman"/>
          <w:sz w:val="18"/>
        </w:rPr>
        <w:t>Version1.0</w:t>
      </w:r>
      <w:r w:rsidRPr="00DD01BB">
        <w:rPr>
          <w:spacing w:val="-2"/>
          <w:sz w:val="18"/>
        </w:rPr>
        <w:t>的（或者是某一版本的），不可能包罗万象，哪些功能我们将放在下一个版本中去实现，作为开发方，不能一味的答应下来，否则很有</w:t>
      </w:r>
      <w:proofErr w:type="gramStart"/>
      <w:r w:rsidRPr="00DD01BB">
        <w:rPr>
          <w:spacing w:val="-2"/>
          <w:sz w:val="18"/>
        </w:rPr>
        <w:t>可能会限入</w:t>
      </w:r>
      <w:proofErr w:type="gramEnd"/>
      <w:r w:rsidRPr="00DD01BB">
        <w:rPr>
          <w:spacing w:val="-2"/>
          <w:sz w:val="18"/>
        </w:rPr>
        <w:t>变更的反复，被其束缚；二是取得用户的理解，对不甚合理的地方</w:t>
      </w:r>
      <w:proofErr w:type="gramStart"/>
      <w:r w:rsidRPr="00DD01BB">
        <w:rPr>
          <w:spacing w:val="-2"/>
          <w:sz w:val="18"/>
        </w:rPr>
        <w:t>作出</w:t>
      </w:r>
      <w:proofErr w:type="gramEnd"/>
      <w:r w:rsidRPr="00DD01BB">
        <w:rPr>
          <w:spacing w:val="-2"/>
          <w:sz w:val="18"/>
        </w:rPr>
        <w:t>解释，让其知道我们做出了多大的牺牲去帮助他们实现愿望，争取谈判和开发上的主动性；三是和用户方的领导小组进行了协商，统一定了提出需求的</w:t>
      </w:r>
      <w:r w:rsidRPr="00DD01BB">
        <w:rPr>
          <w:spacing w:val="-2"/>
          <w:sz w:val="18"/>
        </w:rPr>
        <w:t>最后期限，大大减少了变更的数量。</w:t>
      </w:r>
    </w:p>
    <w:p w:rsidR="003D7B83" w:rsidRPr="00DD01BB" w:rsidRDefault="00EE036B">
      <w:pPr>
        <w:pStyle w:val="a3"/>
        <w:spacing w:before="79" w:line="278" w:lineRule="auto"/>
        <w:ind w:right="221" w:firstLine="420"/>
        <w:rPr>
          <w:sz w:val="18"/>
        </w:rPr>
      </w:pPr>
      <w:r w:rsidRPr="00DD01BB">
        <w:rPr>
          <w:spacing w:val="-4"/>
          <w:sz w:val="18"/>
        </w:rPr>
        <w:t>在项目进行验收的过程中，我发现用户并不喜欢在正式的文档上签字。经过仔细的调查，找出了原因，</w:t>
      </w:r>
      <w:r w:rsidRPr="00DD01BB">
        <w:rPr>
          <w:spacing w:val="-2"/>
          <w:sz w:val="18"/>
        </w:rPr>
        <w:t>原来用户希望能让开发方多呆些时日，以让公司方多做一些功能，自己多发现一些问题，用户方普遍不愿意承担正式签字的后果。对此，为了消除用户心中的顾虑，我让</w:t>
      </w:r>
      <w:proofErr w:type="gramStart"/>
      <w:r w:rsidRPr="00DD01BB">
        <w:rPr>
          <w:spacing w:val="-2"/>
          <w:sz w:val="18"/>
        </w:rPr>
        <w:t>项目组花些</w:t>
      </w:r>
      <w:proofErr w:type="gramEnd"/>
      <w:r w:rsidRPr="00DD01BB">
        <w:rPr>
          <w:spacing w:val="-2"/>
          <w:sz w:val="18"/>
        </w:rPr>
        <w:t>时间细心地给用户准备了详细的维护方案和手册；特别留意在每个单位培养了至少一名用户方技术人员达到可维护系统的水平；为了保证签字的有效性，经与用户方领导小组协商确定了签字责任人，有的在领导小组就可以解决签字的问题；</w:t>
      </w:r>
      <w:r w:rsidRPr="00DD01BB">
        <w:rPr>
          <w:spacing w:val="-2"/>
          <w:sz w:val="18"/>
        </w:rPr>
        <w:t>同时我也向公司的领导做了汇报，让公司领导与用户方领导小组有横向的接触；最后组织召开一次成功的验收会议，双方的领导、项目组成员及用户单位的领导都参加了会议，最终获得了用户的一致肯定和高度</w:t>
      </w:r>
      <w:r w:rsidRPr="00DD01BB">
        <w:rPr>
          <w:spacing w:val="-4"/>
          <w:sz w:val="18"/>
        </w:rPr>
        <w:t>评价。</w:t>
      </w:r>
    </w:p>
    <w:p w:rsidR="003D7B83" w:rsidRPr="00DD01BB" w:rsidRDefault="00EE036B">
      <w:pPr>
        <w:pStyle w:val="a3"/>
        <w:spacing w:before="81" w:line="278" w:lineRule="auto"/>
        <w:ind w:right="221" w:firstLine="420"/>
        <w:rPr>
          <w:sz w:val="18"/>
        </w:rPr>
      </w:pPr>
      <w:r w:rsidRPr="00DD01BB">
        <w:rPr>
          <w:spacing w:val="-4"/>
          <w:sz w:val="18"/>
        </w:rPr>
        <w:t>项目在验收会议表示验收通过会，项目的资金却迟迟不能到位。资金没有到位，说明收尾还没有完成。</w:t>
      </w:r>
      <w:r w:rsidRPr="00DD01BB">
        <w:rPr>
          <w:spacing w:val="-2"/>
          <w:sz w:val="18"/>
        </w:rPr>
        <w:t>我马上向公司领导进行请示，请求支持，并向公司市场营销部门要求协助，共同重点攻关。本项目标的并</w:t>
      </w:r>
    </w:p>
    <w:p w:rsidR="003D7B83" w:rsidRPr="00DD01BB" w:rsidRDefault="003D7B83">
      <w:pPr>
        <w:spacing w:line="278" w:lineRule="auto"/>
        <w:rPr>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jc w:val="both"/>
        <w:rPr>
          <w:sz w:val="18"/>
        </w:rPr>
      </w:pPr>
      <w:r w:rsidRPr="00DD01BB">
        <w:rPr>
          <w:spacing w:val="-8"/>
          <w:sz w:val="18"/>
        </w:rPr>
        <w:lastRenderedPageBreak/>
        <w:t>不高，只有</w:t>
      </w:r>
      <w:r w:rsidRPr="00DD01BB">
        <w:rPr>
          <w:spacing w:val="-8"/>
          <w:sz w:val="18"/>
        </w:rPr>
        <w:t xml:space="preserve"> </w:t>
      </w:r>
      <w:r w:rsidRPr="00DD01BB">
        <w:rPr>
          <w:rFonts w:ascii="Times New Roman" w:eastAsia="Times New Roman"/>
          <w:spacing w:val="-2"/>
          <w:sz w:val="18"/>
        </w:rPr>
        <w:t>100</w:t>
      </w:r>
      <w:r w:rsidRPr="00DD01BB">
        <w:rPr>
          <w:rFonts w:ascii="Times New Roman" w:eastAsia="Times New Roman"/>
          <w:spacing w:val="13"/>
          <w:sz w:val="18"/>
        </w:rPr>
        <w:t xml:space="preserve"> </w:t>
      </w:r>
      <w:r w:rsidRPr="00DD01BB">
        <w:rPr>
          <w:spacing w:val="-3"/>
          <w:sz w:val="18"/>
        </w:rPr>
        <w:t>万，但用户方财务手续审批繁锁，造成了时间上的延时，经用户方领导小组组长的拍板，</w:t>
      </w:r>
    </w:p>
    <w:p w:rsidR="003D7B83" w:rsidRPr="00DD01BB" w:rsidRDefault="00EE036B">
      <w:pPr>
        <w:pStyle w:val="a3"/>
        <w:spacing w:before="46"/>
        <w:jc w:val="both"/>
        <w:rPr>
          <w:sz w:val="18"/>
        </w:rPr>
      </w:pPr>
      <w:r w:rsidRPr="00DD01BB">
        <w:rPr>
          <w:spacing w:val="-6"/>
          <w:sz w:val="18"/>
        </w:rPr>
        <w:t>最后在验收通过的第</w:t>
      </w:r>
      <w:r w:rsidRPr="00DD01BB">
        <w:rPr>
          <w:spacing w:val="-6"/>
          <w:sz w:val="18"/>
        </w:rPr>
        <w:t xml:space="preserve"> </w:t>
      </w:r>
      <w:r w:rsidRPr="00DD01BB">
        <w:rPr>
          <w:rFonts w:ascii="Times New Roman" w:eastAsia="Times New Roman"/>
          <w:spacing w:val="-2"/>
          <w:sz w:val="18"/>
        </w:rPr>
        <w:t>20</w:t>
      </w:r>
      <w:r w:rsidRPr="00DD01BB">
        <w:rPr>
          <w:rFonts w:ascii="Times New Roman" w:eastAsia="Times New Roman"/>
          <w:spacing w:val="11"/>
          <w:sz w:val="18"/>
        </w:rPr>
        <w:t xml:space="preserve"> </w:t>
      </w:r>
      <w:r w:rsidRPr="00DD01BB">
        <w:rPr>
          <w:spacing w:val="-3"/>
          <w:sz w:val="18"/>
        </w:rPr>
        <w:t>拿到了合同规定的款项，并保持了和用户的良好合作关系。</w:t>
      </w:r>
    </w:p>
    <w:p w:rsidR="003D7B83" w:rsidRPr="00DD01BB" w:rsidRDefault="00EE036B">
      <w:pPr>
        <w:pStyle w:val="a3"/>
        <w:spacing w:before="122" w:line="278" w:lineRule="auto"/>
        <w:ind w:right="305" w:firstLine="420"/>
        <w:jc w:val="both"/>
        <w:rPr>
          <w:sz w:val="18"/>
        </w:rPr>
      </w:pPr>
      <w:r w:rsidRPr="00DD01BB">
        <w:rPr>
          <w:spacing w:val="-2"/>
          <w:sz w:val="18"/>
        </w:rPr>
        <w:t>项目只是更大范围的组织环境中的一部分，许多对项目的影响因素不是为项目经理所控制的。项目经理对管理事务常不熟悉，因为在国内项目经理大都是由程序员成长起来的，需要公司领导的培养和指导。在收尾工作，</w:t>
      </w:r>
      <w:proofErr w:type="gramStart"/>
      <w:r w:rsidRPr="00DD01BB">
        <w:rPr>
          <w:spacing w:val="-2"/>
          <w:sz w:val="18"/>
        </w:rPr>
        <w:t>象</w:t>
      </w:r>
      <w:proofErr w:type="gramEnd"/>
      <w:r w:rsidRPr="00DD01BB">
        <w:rPr>
          <w:spacing w:val="-2"/>
          <w:sz w:val="18"/>
        </w:rPr>
        <w:t>客户款项的收缴、项目结束时的会谈、客户关系出现危机等许多场合下是需要公司领导的支持和参与的。在一个公司领导很重视的环境下，收尾工作会是更为出色的。</w:t>
      </w:r>
    </w:p>
    <w:p w:rsidR="003D7B83" w:rsidRPr="00DD01BB" w:rsidRDefault="00EE036B">
      <w:pPr>
        <w:pStyle w:val="a3"/>
        <w:spacing w:before="79" w:line="278" w:lineRule="auto"/>
        <w:ind w:right="223" w:firstLine="420"/>
        <w:jc w:val="both"/>
        <w:rPr>
          <w:sz w:val="18"/>
        </w:rPr>
      </w:pPr>
      <w:r w:rsidRPr="00DD01BB">
        <w:rPr>
          <w:spacing w:val="-2"/>
          <w:sz w:val="18"/>
        </w:rPr>
        <w:t>通过验收了，拿到资金还不能说项目收尾成功了。在项目组内部还要进行认真的总结。，文档整理和项</w:t>
      </w:r>
      <w:r w:rsidRPr="00DD01BB">
        <w:rPr>
          <w:spacing w:val="-2"/>
          <w:sz w:val="18"/>
        </w:rPr>
        <w:t>目经验的总结都是十分细致的工作，需要项目经理组织人员</w:t>
      </w:r>
      <w:proofErr w:type="gramStart"/>
      <w:r w:rsidRPr="00DD01BB">
        <w:rPr>
          <w:spacing w:val="-2"/>
          <w:sz w:val="18"/>
        </w:rPr>
        <w:t>细心耐致地</w:t>
      </w:r>
      <w:proofErr w:type="gramEnd"/>
      <w:r w:rsidRPr="00DD01BB">
        <w:rPr>
          <w:spacing w:val="-2"/>
          <w:sz w:val="18"/>
        </w:rPr>
        <w:t>去做。可组织一次项目组的正式</w:t>
      </w:r>
      <w:r w:rsidRPr="00DD01BB">
        <w:rPr>
          <w:spacing w:val="-4"/>
          <w:sz w:val="18"/>
        </w:rPr>
        <w:t>或非正式会议，畅谈项目研发过程中的经验，会中做记录，会后做整理；将所有项目的文档和源程序归档。</w:t>
      </w:r>
    </w:p>
    <w:p w:rsidR="003D7B83" w:rsidRPr="00DD01BB" w:rsidRDefault="00EE036B">
      <w:pPr>
        <w:pStyle w:val="a3"/>
        <w:spacing w:before="78" w:line="280" w:lineRule="auto"/>
        <w:ind w:right="326" w:firstLine="420"/>
        <w:jc w:val="both"/>
        <w:rPr>
          <w:sz w:val="18"/>
        </w:rPr>
      </w:pPr>
      <w:r w:rsidRPr="00DD01BB">
        <w:rPr>
          <w:spacing w:val="-2"/>
          <w:sz w:val="18"/>
        </w:rPr>
        <w:t>项目总结是项目可持续发展的必要，也是对项目和项目组成员的尊重。当前项目的经验对其它项目是有很好的借鉴意义的，特别是对类似的软件项目，在管理上、技术上、开发过程上都是一笔财富。不仅要对项目的程序代码存储，所有相关文档资料（包括合同、开发文档、总结文档等）也要归档。</w:t>
      </w:r>
    </w:p>
    <w:p w:rsidR="003D7B83" w:rsidRPr="00DD01BB" w:rsidRDefault="00EE036B">
      <w:pPr>
        <w:pStyle w:val="a3"/>
        <w:spacing w:before="74" w:line="278" w:lineRule="auto"/>
        <w:ind w:right="326" w:firstLine="420"/>
        <w:jc w:val="both"/>
        <w:rPr>
          <w:sz w:val="18"/>
        </w:rPr>
      </w:pPr>
      <w:r w:rsidRPr="00DD01BB">
        <w:rPr>
          <w:spacing w:val="-2"/>
          <w:sz w:val="18"/>
        </w:rPr>
        <w:t>我比较倾向于在饭桌上和同事们谈经验来总结，一是大家完成项目了，</w:t>
      </w:r>
      <w:r w:rsidRPr="00DD01BB">
        <w:rPr>
          <w:spacing w:val="-2"/>
          <w:sz w:val="18"/>
        </w:rPr>
        <w:t>代表公司要表示慰问，另一方面在这个</w:t>
      </w:r>
      <w:proofErr w:type="gramStart"/>
      <w:r w:rsidRPr="00DD01BB">
        <w:rPr>
          <w:spacing w:val="-2"/>
          <w:sz w:val="18"/>
        </w:rPr>
        <w:t>时侯</w:t>
      </w:r>
      <w:proofErr w:type="gramEnd"/>
      <w:r w:rsidRPr="00DD01BB">
        <w:rPr>
          <w:spacing w:val="-2"/>
          <w:sz w:val="18"/>
        </w:rPr>
        <w:t>谈</w:t>
      </w:r>
      <w:proofErr w:type="gramStart"/>
      <w:r w:rsidRPr="00DD01BB">
        <w:rPr>
          <w:spacing w:val="-2"/>
          <w:sz w:val="18"/>
        </w:rPr>
        <w:t>感想谈</w:t>
      </w:r>
      <w:proofErr w:type="gramEnd"/>
      <w:r w:rsidRPr="00DD01BB">
        <w:rPr>
          <w:spacing w:val="-2"/>
          <w:sz w:val="18"/>
        </w:rPr>
        <w:t>经验是最好的时机，大家话也比较多；在谈话后我编写了项目总结报告，总结了同事们的各种观点，为今后其它项目的开展提供了知识积累。</w:t>
      </w:r>
      <w:r w:rsidRPr="00DD01BB">
        <w:rPr>
          <w:spacing w:val="-2"/>
          <w:sz w:val="18"/>
        </w:rPr>
        <w:t>“</w:t>
      </w:r>
      <w:r w:rsidRPr="00DD01BB">
        <w:rPr>
          <w:spacing w:val="-2"/>
          <w:sz w:val="18"/>
        </w:rPr>
        <w:t>不断地学习改进</w:t>
      </w:r>
      <w:r w:rsidRPr="00DD01BB">
        <w:rPr>
          <w:spacing w:val="-2"/>
          <w:sz w:val="18"/>
        </w:rPr>
        <w:t>”</w:t>
      </w:r>
      <w:r w:rsidRPr="00DD01BB">
        <w:rPr>
          <w:spacing w:val="-2"/>
          <w:sz w:val="18"/>
        </w:rPr>
        <w:t>，我把它作为</w:t>
      </w:r>
      <w:proofErr w:type="gramStart"/>
      <w:r w:rsidRPr="00DD01BB">
        <w:rPr>
          <w:spacing w:val="-2"/>
          <w:sz w:val="18"/>
        </w:rPr>
        <w:t>自项目</w:t>
      </w:r>
      <w:proofErr w:type="gramEnd"/>
      <w:r w:rsidRPr="00DD01BB">
        <w:rPr>
          <w:spacing w:val="-2"/>
          <w:sz w:val="18"/>
        </w:rPr>
        <w:t>团队的工作信条。</w:t>
      </w:r>
    </w:p>
    <w:p w:rsidR="003D7B83" w:rsidRPr="00DD01BB" w:rsidRDefault="00EE036B">
      <w:pPr>
        <w:pStyle w:val="a3"/>
        <w:spacing w:before="79" w:line="278" w:lineRule="auto"/>
        <w:ind w:right="223" w:firstLine="420"/>
        <w:rPr>
          <w:sz w:val="18"/>
        </w:rPr>
      </w:pPr>
      <w:r w:rsidRPr="00DD01BB">
        <w:rPr>
          <w:spacing w:val="-2"/>
          <w:sz w:val="18"/>
        </w:rPr>
        <w:t>总之，信息系统项目的收尾是一项需要细致、耐心而微妙的工作。项目的收尾包括合同收尾和管理收</w:t>
      </w:r>
      <w:r w:rsidRPr="00DD01BB">
        <w:rPr>
          <w:spacing w:val="-4"/>
          <w:sz w:val="18"/>
        </w:rPr>
        <w:t>尾，在本项目中，出现了用户需求仍在变更、用户不愿意在正式的文档上签字、验收后资金不能及时到位、</w:t>
      </w:r>
      <w:r w:rsidRPr="00DD01BB">
        <w:rPr>
          <w:spacing w:val="-2"/>
          <w:sz w:val="18"/>
        </w:rPr>
        <w:t>内部项目总结如何开展的问题，都较好地得到了解决，成功地收尾。</w:t>
      </w:r>
    </w:p>
    <w:p w:rsidR="003D7B83" w:rsidRPr="00DD01BB" w:rsidRDefault="00EE036B">
      <w:pPr>
        <w:pStyle w:val="71"/>
        <w:spacing w:before="81"/>
        <w:rPr>
          <w:rFonts w:ascii="黑体" w:eastAsia="黑体"/>
          <w:sz w:val="18"/>
        </w:rPr>
      </w:pPr>
      <w:r w:rsidRPr="00DD01BB">
        <w:rPr>
          <w:rFonts w:ascii="黑体" w:eastAsia="黑体" w:hint="eastAsia"/>
          <w:spacing w:val="-2"/>
          <w:sz w:val="18"/>
        </w:rPr>
        <w:t>[</w:t>
      </w:r>
      <w:r w:rsidRPr="00DD01BB">
        <w:rPr>
          <w:rFonts w:ascii="黑体" w:eastAsia="黑体" w:hint="eastAsia"/>
          <w:spacing w:val="-4"/>
          <w:sz w:val="18"/>
        </w:rPr>
        <w:t>辅导专家评注</w:t>
      </w:r>
      <w:r w:rsidRPr="00DD01BB">
        <w:rPr>
          <w:rFonts w:ascii="黑体" w:eastAsia="黑体" w:hint="eastAsia"/>
          <w:spacing w:val="-4"/>
          <w:sz w:val="18"/>
        </w:rPr>
        <w:t>]</w:t>
      </w:r>
    </w:p>
    <w:p w:rsidR="003D7B83" w:rsidRPr="00DD01BB" w:rsidRDefault="00EE036B">
      <w:pPr>
        <w:pStyle w:val="a3"/>
        <w:spacing w:before="123" w:line="278" w:lineRule="auto"/>
        <w:ind w:right="326" w:firstLine="420"/>
        <w:jc w:val="both"/>
        <w:rPr>
          <w:sz w:val="18"/>
        </w:rPr>
      </w:pPr>
      <w:r w:rsidRPr="00DD01BB">
        <w:rPr>
          <w:spacing w:val="-2"/>
          <w:sz w:val="18"/>
        </w:rPr>
        <w:t>文章写作思路清晰，主旨明确。对项目收尾的主要内容、流程，以及碰到的问题</w:t>
      </w:r>
      <w:proofErr w:type="gramStart"/>
      <w:r w:rsidRPr="00DD01BB">
        <w:rPr>
          <w:spacing w:val="-2"/>
          <w:sz w:val="18"/>
        </w:rPr>
        <w:t>作出</w:t>
      </w:r>
      <w:proofErr w:type="gramEnd"/>
      <w:r w:rsidRPr="00DD01BB">
        <w:rPr>
          <w:spacing w:val="-2"/>
          <w:sz w:val="18"/>
        </w:rPr>
        <w:t>了论述，扣题较紧，提出的问题在信息系统项目收尾中是常见的问题，针对问题采取的措施亦十分得体。但摘要的字数还稍少了点，可将四个问题的基本解决办法在摘要中点明。</w:t>
      </w:r>
    </w:p>
    <w:p w:rsidR="003D7B83" w:rsidRPr="00DD01BB" w:rsidRDefault="003D7B83">
      <w:pPr>
        <w:spacing w:line="278" w:lineRule="auto"/>
        <w:jc w:val="both"/>
        <w:rPr>
          <w:sz w:val="20"/>
        </w:rPr>
        <w:sectPr w:rsidR="003D7B83" w:rsidRPr="00DD01BB">
          <w:pgSz w:w="11910" w:h="16840"/>
          <w:pgMar w:top="1100" w:right="800" w:bottom="1180" w:left="900" w:header="877" w:footer="978" w:gutter="0"/>
          <w:cols w:space="720"/>
        </w:sectPr>
      </w:pP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10"/>
        <w:ind w:left="0"/>
        <w:rPr>
          <w:sz w:val="18"/>
        </w:rPr>
      </w:pPr>
    </w:p>
    <w:p w:rsidR="003D7B83" w:rsidRPr="00DD01BB" w:rsidRDefault="00EE036B">
      <w:pPr>
        <w:pStyle w:val="410"/>
        <w:rPr>
          <w:sz w:val="22"/>
        </w:rPr>
      </w:pPr>
      <w:bookmarkStart w:id="199" w:name="_TOC_250023"/>
      <w:r w:rsidRPr="00DD01BB">
        <w:rPr>
          <w:spacing w:val="-36"/>
          <w:sz w:val="22"/>
        </w:rPr>
        <w:t>第</w:t>
      </w:r>
      <w:r w:rsidRPr="00DD01BB">
        <w:rPr>
          <w:spacing w:val="-36"/>
          <w:sz w:val="22"/>
        </w:rPr>
        <w:t xml:space="preserve"> </w:t>
      </w:r>
      <w:r w:rsidRPr="00DD01BB">
        <w:rPr>
          <w:sz w:val="22"/>
        </w:rPr>
        <w:t>6</w:t>
      </w:r>
      <w:bookmarkEnd w:id="199"/>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英文术语清理</w:t>
      </w:r>
    </w:p>
    <w:p w:rsidR="003D7B83" w:rsidRPr="00DD01BB" w:rsidRDefault="00EE036B">
      <w:pPr>
        <w:pStyle w:val="a3"/>
        <w:spacing w:before="156" w:line="278" w:lineRule="auto"/>
        <w:ind w:right="326" w:firstLine="420"/>
        <w:jc w:val="both"/>
        <w:rPr>
          <w:sz w:val="18"/>
        </w:rPr>
      </w:pPr>
      <w:r w:rsidRPr="00DD01BB">
        <w:rPr>
          <w:spacing w:val="-2"/>
          <w:sz w:val="18"/>
        </w:rPr>
        <w:t>之所以专门拿一个学时来进行术语清理，而没有列为本书的一个附件，是因为历次培训班以来，学员</w:t>
      </w:r>
      <w:r w:rsidRPr="00DD01BB">
        <w:rPr>
          <w:spacing w:val="-3"/>
          <w:sz w:val="18"/>
        </w:rPr>
        <w:t>们普遍存在的一个问题就是专业名词术语太多，特别是英文单词。经历过</w:t>
      </w:r>
      <w:r w:rsidRPr="00DD01BB">
        <w:rPr>
          <w:spacing w:val="-3"/>
          <w:sz w:val="18"/>
        </w:rPr>
        <w:t xml:space="preserve"> </w:t>
      </w:r>
      <w:r w:rsidRPr="00DD01BB">
        <w:rPr>
          <w:rFonts w:ascii="Calibri" w:eastAsia="Calibri"/>
          <w:spacing w:val="-2"/>
          <w:sz w:val="18"/>
        </w:rPr>
        <w:t>4</w:t>
      </w:r>
      <w:r w:rsidRPr="00DD01BB">
        <w:rPr>
          <w:rFonts w:ascii="Calibri" w:eastAsia="Calibri"/>
          <w:spacing w:val="19"/>
          <w:sz w:val="18"/>
        </w:rPr>
        <w:t xml:space="preserve"> </w:t>
      </w:r>
      <w:r w:rsidRPr="00DD01BB">
        <w:rPr>
          <w:spacing w:val="-2"/>
          <w:sz w:val="18"/>
        </w:rPr>
        <w:t>天左右的时间学习后，大多术语都学习过程中都接触过了，</w:t>
      </w:r>
      <w:r w:rsidRPr="00DD01BB">
        <w:rPr>
          <w:spacing w:val="-2"/>
          <w:sz w:val="18"/>
        </w:rPr>
        <w:t>很有</w:t>
      </w:r>
      <w:proofErr w:type="gramStart"/>
      <w:r w:rsidRPr="00DD01BB">
        <w:rPr>
          <w:spacing w:val="-2"/>
          <w:sz w:val="18"/>
        </w:rPr>
        <w:t>必要清理</w:t>
      </w:r>
      <w:proofErr w:type="gramEnd"/>
      <w:r w:rsidRPr="00DD01BB">
        <w:rPr>
          <w:spacing w:val="-2"/>
          <w:sz w:val="18"/>
        </w:rPr>
        <w:t>一遍。考试本就是一种水平考试，考得不深，那么术语、定义这些也就是考试的热点了；再者掌握基本的术语也是一名工程师所需要具备的基本素质。</w:t>
      </w:r>
    </w:p>
    <w:p w:rsidR="003D7B83" w:rsidRPr="00DD01BB" w:rsidRDefault="00EE036B">
      <w:pPr>
        <w:pStyle w:val="a3"/>
        <w:spacing w:line="278" w:lineRule="auto"/>
        <w:ind w:right="326" w:firstLine="420"/>
        <w:jc w:val="both"/>
        <w:rPr>
          <w:sz w:val="18"/>
        </w:rPr>
      </w:pPr>
      <w:r w:rsidRPr="00DD01BB">
        <w:rPr>
          <w:spacing w:val="-2"/>
          <w:sz w:val="18"/>
        </w:rPr>
        <w:t>这里主要目的并不是为了一个个解释名词，而是为了将关键的词语中英文有所对照，以便于练习和解答英文试题。还有一个值得注意的是，英文练习应当把主要精力集中在项目管理领域的英文术语，特别是</w:t>
      </w:r>
      <w:r w:rsidRPr="00DD01BB">
        <w:rPr>
          <w:spacing w:val="-2"/>
          <w:sz w:val="18"/>
        </w:rPr>
        <w:t xml:space="preserve"> </w:t>
      </w:r>
      <w:r w:rsidRPr="00DD01BB">
        <w:rPr>
          <w:rFonts w:ascii="Calibri" w:eastAsia="Calibri"/>
          <w:sz w:val="18"/>
        </w:rPr>
        <w:t xml:space="preserve">9 </w:t>
      </w:r>
      <w:r w:rsidRPr="00DD01BB">
        <w:rPr>
          <w:sz w:val="18"/>
        </w:rPr>
        <w:t>大知识领域有关的知识。</w:t>
      </w:r>
    </w:p>
    <w:p w:rsidR="003D7B83" w:rsidRPr="00DD01BB" w:rsidRDefault="00EE036B">
      <w:pPr>
        <w:pStyle w:val="510"/>
        <w:rPr>
          <w:sz w:val="21"/>
        </w:rPr>
      </w:pPr>
      <w:bookmarkStart w:id="200" w:name="_TOC_250022"/>
      <w:r w:rsidRPr="00DD01BB">
        <w:rPr>
          <w:spacing w:val="-2"/>
          <w:sz w:val="21"/>
        </w:rPr>
        <w:t>一、项目管理基础术</w:t>
      </w:r>
      <w:bookmarkEnd w:id="200"/>
      <w:r w:rsidRPr="00DD01BB">
        <w:rPr>
          <w:spacing w:val="-10"/>
          <w:sz w:val="21"/>
        </w:rPr>
        <w:t>语</w:t>
      </w:r>
    </w:p>
    <w:p w:rsidR="003D7B83" w:rsidRPr="00DD01BB" w:rsidRDefault="00EE036B">
      <w:pPr>
        <w:pStyle w:val="a5"/>
        <w:numPr>
          <w:ilvl w:val="0"/>
          <w:numId w:val="22"/>
        </w:numPr>
        <w:tabs>
          <w:tab w:val="left" w:pos="653"/>
          <w:tab w:val="left" w:pos="654"/>
        </w:tabs>
        <w:spacing w:before="183"/>
        <w:ind w:hanging="422"/>
        <w:rPr>
          <w:sz w:val="18"/>
        </w:rPr>
      </w:pPr>
      <w:r w:rsidRPr="00DD01BB">
        <w:rPr>
          <w:sz w:val="18"/>
        </w:rPr>
        <w:t>项目</w:t>
      </w:r>
      <w:r w:rsidRPr="00DD01BB">
        <w:rPr>
          <w:spacing w:val="-2"/>
          <w:sz w:val="18"/>
        </w:rPr>
        <w:t>（</w:t>
      </w:r>
      <w:r w:rsidRPr="00DD01BB">
        <w:rPr>
          <w:rFonts w:ascii="Calibri" w:eastAsia="Calibri" w:hAnsi="Calibri"/>
          <w:spacing w:val="-2"/>
          <w:sz w:val="18"/>
        </w:rPr>
        <w:t>Project</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运营、操作（</w:t>
      </w:r>
      <w:r w:rsidRPr="00DD01BB">
        <w:rPr>
          <w:rFonts w:ascii="Calibri" w:eastAsia="Calibri" w:hAnsi="Calibri"/>
          <w:spacing w:val="-2"/>
          <w:sz w:val="18"/>
        </w:rPr>
        <w:t>Operation</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一般管理（</w:t>
      </w:r>
      <w:r w:rsidRPr="00DD01BB">
        <w:rPr>
          <w:rFonts w:ascii="Calibri" w:eastAsia="Calibri" w:hAnsi="Calibri"/>
          <w:spacing w:val="-2"/>
          <w:sz w:val="18"/>
        </w:rPr>
        <w:t>General</w:t>
      </w:r>
      <w:r w:rsidRPr="00DD01BB">
        <w:rPr>
          <w:rFonts w:ascii="Calibri" w:eastAsia="Calibri" w:hAnsi="Calibri"/>
          <w:spacing w:val="8"/>
          <w:sz w:val="18"/>
        </w:rPr>
        <w:t xml:space="preserve"> </w:t>
      </w:r>
      <w:r w:rsidRPr="00DD01BB">
        <w:rPr>
          <w:rFonts w:ascii="Calibri" w:eastAsia="Calibri" w:hAnsi="Calibri"/>
          <w:spacing w:val="-2"/>
          <w:sz w:val="18"/>
        </w:rPr>
        <w:t>Management</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项目管理（</w:t>
      </w:r>
      <w:r w:rsidRPr="00DD01BB">
        <w:rPr>
          <w:rFonts w:ascii="Calibri" w:eastAsia="Calibri" w:hAnsi="Calibri"/>
          <w:spacing w:val="-2"/>
          <w:sz w:val="18"/>
        </w:rPr>
        <w:t>Project</w:t>
      </w:r>
      <w:r w:rsidRPr="00DD01BB">
        <w:rPr>
          <w:rFonts w:ascii="Calibri" w:eastAsia="Calibri" w:hAnsi="Calibri"/>
          <w:spacing w:val="9"/>
          <w:sz w:val="18"/>
        </w:rPr>
        <w:t xml:space="preserve"> </w:t>
      </w:r>
      <w:r w:rsidRPr="00DD01BB">
        <w:rPr>
          <w:rFonts w:ascii="Calibri" w:eastAsia="Calibri" w:hAnsi="Calibri"/>
          <w:spacing w:val="-2"/>
          <w:sz w:val="18"/>
        </w:rPr>
        <w:t>Management</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大型项目（</w:t>
      </w:r>
      <w:r w:rsidRPr="00DD01BB">
        <w:rPr>
          <w:rFonts w:ascii="Calibri" w:eastAsia="Calibri" w:hAnsi="Calibri"/>
          <w:spacing w:val="-2"/>
          <w:sz w:val="18"/>
        </w:rPr>
        <w:t>Program</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子项目（</w:t>
      </w:r>
      <w:r w:rsidRPr="00DD01BB">
        <w:rPr>
          <w:rFonts w:ascii="Calibri" w:eastAsia="Calibri" w:hAnsi="Calibri"/>
          <w:spacing w:val="-2"/>
          <w:sz w:val="18"/>
        </w:rPr>
        <w:t>Subproject</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项目阶段（</w:t>
      </w:r>
      <w:r w:rsidRPr="00DD01BB">
        <w:rPr>
          <w:rFonts w:ascii="Calibri" w:eastAsia="Calibri" w:hAnsi="Calibri"/>
          <w:spacing w:val="-2"/>
          <w:sz w:val="18"/>
        </w:rPr>
        <w:t>Project</w:t>
      </w:r>
      <w:r w:rsidRPr="00DD01BB">
        <w:rPr>
          <w:rFonts w:ascii="Calibri" w:eastAsia="Calibri" w:hAnsi="Calibri"/>
          <w:spacing w:val="9"/>
          <w:sz w:val="18"/>
        </w:rPr>
        <w:t xml:space="preserve"> </w:t>
      </w:r>
      <w:r w:rsidRPr="00DD01BB">
        <w:rPr>
          <w:rFonts w:ascii="Calibri" w:eastAsia="Calibri" w:hAnsi="Calibri"/>
          <w:spacing w:val="-2"/>
          <w:sz w:val="18"/>
        </w:rPr>
        <w:t>Phase</w:t>
      </w:r>
      <w:r w:rsidRPr="00DD01BB">
        <w:rPr>
          <w:spacing w:val="-2"/>
          <w:sz w:val="18"/>
        </w:rPr>
        <w:t>）</w:t>
      </w:r>
    </w:p>
    <w:p w:rsidR="003D7B83" w:rsidRPr="00DD01BB" w:rsidRDefault="00EE036B">
      <w:pPr>
        <w:pStyle w:val="a5"/>
        <w:numPr>
          <w:ilvl w:val="0"/>
          <w:numId w:val="22"/>
        </w:numPr>
        <w:tabs>
          <w:tab w:val="left" w:pos="653"/>
          <w:tab w:val="left" w:pos="654"/>
        </w:tabs>
        <w:spacing w:before="42"/>
        <w:ind w:hanging="422"/>
        <w:rPr>
          <w:sz w:val="18"/>
        </w:rPr>
      </w:pPr>
      <w:r w:rsidRPr="00DD01BB">
        <w:rPr>
          <w:spacing w:val="-2"/>
          <w:sz w:val="18"/>
        </w:rPr>
        <w:t>项目生命周期（</w:t>
      </w:r>
      <w:r w:rsidRPr="00DD01BB">
        <w:rPr>
          <w:rFonts w:ascii="Calibri" w:eastAsia="Calibri" w:hAnsi="Calibri"/>
          <w:spacing w:val="-2"/>
          <w:sz w:val="18"/>
        </w:rPr>
        <w:t>Project</w:t>
      </w:r>
      <w:r w:rsidRPr="00DD01BB">
        <w:rPr>
          <w:rFonts w:ascii="Calibri" w:eastAsia="Calibri" w:hAnsi="Calibri"/>
          <w:spacing w:val="4"/>
          <w:sz w:val="18"/>
        </w:rPr>
        <w:t xml:space="preserve"> </w:t>
      </w:r>
      <w:r w:rsidRPr="00DD01BB">
        <w:rPr>
          <w:rFonts w:ascii="Calibri" w:eastAsia="Calibri" w:hAnsi="Calibri"/>
          <w:spacing w:val="-2"/>
          <w:sz w:val="18"/>
        </w:rPr>
        <w:t>Life</w:t>
      </w:r>
      <w:r w:rsidRPr="00DD01BB">
        <w:rPr>
          <w:rFonts w:ascii="Calibri" w:eastAsia="Calibri" w:hAnsi="Calibri"/>
          <w:spacing w:val="4"/>
          <w:sz w:val="18"/>
        </w:rPr>
        <w:t xml:space="preserve"> </w:t>
      </w:r>
      <w:r w:rsidRPr="00DD01BB">
        <w:rPr>
          <w:rFonts w:ascii="Calibri" w:eastAsia="Calibri" w:hAnsi="Calibri"/>
          <w:spacing w:val="-2"/>
          <w:sz w:val="18"/>
        </w:rPr>
        <w:t>Cycle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阶段出口或终止点（</w:t>
      </w:r>
      <w:r w:rsidRPr="00DD01BB">
        <w:rPr>
          <w:rFonts w:ascii="Calibri" w:eastAsia="Calibri" w:hAnsi="Calibri"/>
          <w:sz w:val="18"/>
        </w:rPr>
        <w:t>Phase</w:t>
      </w:r>
      <w:r w:rsidRPr="00DD01BB">
        <w:rPr>
          <w:rFonts w:ascii="Calibri" w:eastAsia="Calibri" w:hAnsi="Calibri"/>
          <w:spacing w:val="-10"/>
          <w:sz w:val="18"/>
        </w:rPr>
        <w:t xml:space="preserve"> </w:t>
      </w:r>
      <w:r w:rsidRPr="00DD01BB">
        <w:rPr>
          <w:rFonts w:ascii="Calibri" w:eastAsia="Calibri" w:hAnsi="Calibri"/>
          <w:sz w:val="18"/>
        </w:rPr>
        <w:t>exit</w:t>
      </w:r>
      <w:r w:rsidRPr="00DD01BB">
        <w:rPr>
          <w:rFonts w:ascii="Calibri" w:eastAsia="Calibri" w:hAnsi="Calibri"/>
          <w:spacing w:val="-7"/>
          <w:sz w:val="18"/>
        </w:rPr>
        <w:t xml:space="preserve"> </w:t>
      </w:r>
      <w:r w:rsidRPr="00DD01BB">
        <w:rPr>
          <w:rFonts w:ascii="Calibri" w:eastAsia="Calibri" w:hAnsi="Calibri"/>
          <w:sz w:val="18"/>
        </w:rPr>
        <w:t>or</w:t>
      </w:r>
      <w:r w:rsidRPr="00DD01BB">
        <w:rPr>
          <w:rFonts w:ascii="Calibri" w:eastAsia="Calibri" w:hAnsi="Calibri"/>
          <w:spacing w:val="-6"/>
          <w:sz w:val="18"/>
        </w:rPr>
        <w:t xml:space="preserve"> </w:t>
      </w:r>
      <w:r w:rsidRPr="00DD01BB">
        <w:rPr>
          <w:rFonts w:ascii="Calibri" w:eastAsia="Calibri" w:hAnsi="Calibri"/>
          <w:sz w:val="18"/>
        </w:rPr>
        <w:t>kill</w:t>
      </w:r>
      <w:r w:rsidRPr="00DD01BB">
        <w:rPr>
          <w:rFonts w:ascii="Calibri" w:eastAsia="Calibri" w:hAnsi="Calibri"/>
          <w:spacing w:val="-6"/>
          <w:sz w:val="18"/>
        </w:rPr>
        <w:t xml:space="preserve"> </w:t>
      </w:r>
      <w:r w:rsidRPr="00DD01BB">
        <w:rPr>
          <w:rFonts w:ascii="Calibri" w:eastAsia="Calibri" w:hAnsi="Calibri"/>
          <w:spacing w:val="-2"/>
          <w:sz w:val="18"/>
        </w:rPr>
        <w:t>point</w:t>
      </w:r>
      <w:r w:rsidRPr="00DD01BB">
        <w:rPr>
          <w:spacing w:val="-2"/>
          <w:sz w:val="18"/>
        </w:rPr>
        <w:t>）</w:t>
      </w:r>
    </w:p>
    <w:p w:rsidR="003D7B83" w:rsidRPr="00DD01BB" w:rsidRDefault="00EE036B">
      <w:pPr>
        <w:pStyle w:val="a5"/>
        <w:numPr>
          <w:ilvl w:val="0"/>
          <w:numId w:val="22"/>
        </w:numPr>
        <w:tabs>
          <w:tab w:val="left" w:pos="653"/>
          <w:tab w:val="left" w:pos="654"/>
        </w:tabs>
        <w:spacing w:before="44"/>
        <w:ind w:hanging="422"/>
        <w:rPr>
          <w:sz w:val="18"/>
        </w:rPr>
      </w:pPr>
      <w:r w:rsidRPr="00DD01BB">
        <w:rPr>
          <w:spacing w:val="-2"/>
          <w:sz w:val="18"/>
        </w:rPr>
        <w:t>项目利益相关者</w:t>
      </w:r>
      <w:r w:rsidRPr="00DD01BB">
        <w:rPr>
          <w:rFonts w:ascii="Calibri" w:eastAsia="Calibri" w:hAnsi="Calibri"/>
          <w:spacing w:val="-2"/>
          <w:sz w:val="18"/>
        </w:rPr>
        <w:t>/</w:t>
      </w:r>
      <w:r w:rsidRPr="00DD01BB">
        <w:rPr>
          <w:spacing w:val="-2"/>
          <w:sz w:val="18"/>
        </w:rPr>
        <w:t>项目干系人（</w:t>
      </w:r>
      <w:r w:rsidRPr="00DD01BB">
        <w:rPr>
          <w:rFonts w:ascii="Calibri" w:eastAsia="Calibri" w:hAnsi="Calibri"/>
          <w:spacing w:val="-2"/>
          <w:sz w:val="18"/>
        </w:rPr>
        <w:t>Stakeholder</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过程</w:t>
      </w:r>
      <w:r w:rsidRPr="00DD01BB">
        <w:rPr>
          <w:spacing w:val="-2"/>
          <w:sz w:val="18"/>
        </w:rPr>
        <w:t>（</w:t>
      </w:r>
      <w:r w:rsidRPr="00DD01BB">
        <w:rPr>
          <w:rFonts w:ascii="Calibri" w:eastAsia="Calibri" w:hAnsi="Calibri"/>
          <w:spacing w:val="-2"/>
          <w:sz w:val="18"/>
        </w:rPr>
        <w:t>Process</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控制</w:t>
      </w:r>
      <w:r w:rsidRPr="00DD01BB">
        <w:rPr>
          <w:spacing w:val="-2"/>
          <w:sz w:val="18"/>
        </w:rPr>
        <w:t>（</w:t>
      </w:r>
      <w:r w:rsidRPr="00DD01BB">
        <w:rPr>
          <w:rFonts w:ascii="Calibri" w:eastAsia="Calibri" w:hAnsi="Calibri"/>
          <w:spacing w:val="-2"/>
          <w:sz w:val="18"/>
        </w:rPr>
        <w:t>Control</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rFonts w:ascii="Calibri" w:eastAsia="Calibri" w:hAnsi="Calibri"/>
          <w:spacing w:val="-2"/>
          <w:sz w:val="18"/>
        </w:rPr>
        <w:t>PDCA</w:t>
      </w:r>
      <w:r w:rsidRPr="00DD01BB">
        <w:rPr>
          <w:spacing w:val="-2"/>
          <w:sz w:val="18"/>
        </w:rPr>
        <w:t>（</w:t>
      </w:r>
      <w:r w:rsidRPr="00DD01BB">
        <w:rPr>
          <w:rFonts w:ascii="Calibri" w:eastAsia="Calibri" w:hAnsi="Calibri"/>
          <w:spacing w:val="-2"/>
          <w:sz w:val="18"/>
        </w:rPr>
        <w:t>P</w:t>
      </w:r>
      <w:r w:rsidRPr="00DD01BB">
        <w:rPr>
          <w:spacing w:val="-2"/>
          <w:sz w:val="18"/>
        </w:rPr>
        <w:t>—</w:t>
      </w:r>
      <w:r w:rsidRPr="00DD01BB">
        <w:rPr>
          <w:rFonts w:ascii="Calibri" w:eastAsia="Calibri" w:hAnsi="Calibri"/>
          <w:spacing w:val="-2"/>
          <w:sz w:val="18"/>
        </w:rPr>
        <w:t>Plan</w:t>
      </w:r>
      <w:r w:rsidRPr="00DD01BB">
        <w:rPr>
          <w:spacing w:val="-2"/>
          <w:sz w:val="18"/>
        </w:rPr>
        <w:t>，计划；</w:t>
      </w:r>
      <w:r w:rsidRPr="00DD01BB">
        <w:rPr>
          <w:rFonts w:ascii="Calibri" w:eastAsia="Calibri" w:hAnsi="Calibri"/>
          <w:spacing w:val="-2"/>
          <w:sz w:val="18"/>
        </w:rPr>
        <w:t>D</w:t>
      </w:r>
      <w:r w:rsidRPr="00DD01BB">
        <w:rPr>
          <w:spacing w:val="-2"/>
          <w:sz w:val="18"/>
        </w:rPr>
        <w:t>—</w:t>
      </w:r>
      <w:r w:rsidRPr="00DD01BB">
        <w:rPr>
          <w:rFonts w:ascii="Calibri" w:eastAsia="Calibri" w:hAnsi="Calibri"/>
          <w:spacing w:val="-2"/>
          <w:sz w:val="18"/>
        </w:rPr>
        <w:t>Do</w:t>
      </w:r>
      <w:r w:rsidRPr="00DD01BB">
        <w:rPr>
          <w:spacing w:val="-2"/>
          <w:sz w:val="18"/>
        </w:rPr>
        <w:t>，执行；</w:t>
      </w:r>
      <w:r w:rsidRPr="00DD01BB">
        <w:rPr>
          <w:rFonts w:ascii="Calibri" w:eastAsia="Calibri" w:hAnsi="Calibri"/>
          <w:spacing w:val="-2"/>
          <w:sz w:val="18"/>
        </w:rPr>
        <w:t>C</w:t>
      </w:r>
      <w:r w:rsidRPr="00DD01BB">
        <w:rPr>
          <w:spacing w:val="-2"/>
          <w:sz w:val="18"/>
        </w:rPr>
        <w:t>—</w:t>
      </w:r>
      <w:r w:rsidRPr="00DD01BB">
        <w:rPr>
          <w:rFonts w:ascii="Calibri" w:eastAsia="Calibri" w:hAnsi="Calibri"/>
          <w:spacing w:val="-2"/>
          <w:sz w:val="18"/>
        </w:rPr>
        <w:t>Check</w:t>
      </w:r>
      <w:r w:rsidRPr="00DD01BB">
        <w:rPr>
          <w:spacing w:val="-2"/>
          <w:sz w:val="18"/>
        </w:rPr>
        <w:t>，检查；</w:t>
      </w:r>
      <w:r w:rsidRPr="00DD01BB">
        <w:rPr>
          <w:rFonts w:ascii="Calibri" w:eastAsia="Calibri" w:hAnsi="Calibri"/>
          <w:spacing w:val="-2"/>
          <w:sz w:val="18"/>
        </w:rPr>
        <w:t>A</w:t>
      </w:r>
      <w:r w:rsidRPr="00DD01BB">
        <w:rPr>
          <w:spacing w:val="-2"/>
          <w:sz w:val="18"/>
        </w:rPr>
        <w:t>—</w:t>
      </w:r>
      <w:r w:rsidRPr="00DD01BB">
        <w:rPr>
          <w:rFonts w:ascii="Calibri" w:eastAsia="Calibri" w:hAnsi="Calibri"/>
          <w:spacing w:val="-2"/>
          <w:sz w:val="18"/>
        </w:rPr>
        <w:t>Act</w:t>
      </w:r>
      <w:r w:rsidRPr="00DD01BB">
        <w:rPr>
          <w:spacing w:val="-2"/>
          <w:sz w:val="18"/>
        </w:rPr>
        <w:t>，处理</w:t>
      </w:r>
      <w:r w:rsidRPr="00DD01BB">
        <w:rPr>
          <w:spacing w:val="-10"/>
          <w:sz w:val="18"/>
        </w:rPr>
        <w:t>）</w:t>
      </w:r>
    </w:p>
    <w:p w:rsidR="003D7B83" w:rsidRPr="00DD01BB" w:rsidRDefault="00EE036B">
      <w:pPr>
        <w:pStyle w:val="a5"/>
        <w:numPr>
          <w:ilvl w:val="0"/>
          <w:numId w:val="22"/>
        </w:numPr>
        <w:tabs>
          <w:tab w:val="left" w:pos="653"/>
          <w:tab w:val="left" w:pos="654"/>
        </w:tabs>
        <w:spacing w:before="42"/>
        <w:ind w:hanging="422"/>
        <w:rPr>
          <w:sz w:val="18"/>
        </w:rPr>
      </w:pPr>
      <w:r w:rsidRPr="00DD01BB">
        <w:rPr>
          <w:spacing w:val="-2"/>
          <w:sz w:val="18"/>
        </w:rPr>
        <w:t>项目管理知识体系（</w:t>
      </w:r>
      <w:r w:rsidRPr="00DD01BB">
        <w:rPr>
          <w:rFonts w:ascii="Calibri" w:eastAsia="Calibri" w:hAnsi="Calibri"/>
          <w:spacing w:val="-2"/>
          <w:sz w:val="18"/>
        </w:rPr>
        <w:t>Project</w:t>
      </w:r>
      <w:r w:rsidRPr="00DD01BB">
        <w:rPr>
          <w:rFonts w:ascii="Calibri" w:eastAsia="Calibri" w:hAnsi="Calibri"/>
          <w:spacing w:val="2"/>
          <w:sz w:val="18"/>
        </w:rPr>
        <w:t xml:space="preserve"> </w:t>
      </w:r>
      <w:r w:rsidRPr="00DD01BB">
        <w:rPr>
          <w:rFonts w:ascii="Calibri" w:eastAsia="Calibri" w:hAnsi="Calibri"/>
          <w:spacing w:val="-2"/>
          <w:sz w:val="18"/>
        </w:rPr>
        <w:t>Management</w:t>
      </w:r>
      <w:r w:rsidRPr="00DD01BB">
        <w:rPr>
          <w:rFonts w:ascii="Calibri" w:eastAsia="Calibri" w:hAnsi="Calibri"/>
          <w:spacing w:val="4"/>
          <w:sz w:val="18"/>
        </w:rPr>
        <w:t xml:space="preserve"> </w:t>
      </w:r>
      <w:r w:rsidRPr="00DD01BB">
        <w:rPr>
          <w:rFonts w:ascii="Calibri" w:eastAsia="Calibri" w:hAnsi="Calibri"/>
          <w:spacing w:val="-2"/>
          <w:sz w:val="18"/>
        </w:rPr>
        <w:t>Body</w:t>
      </w:r>
      <w:r w:rsidRPr="00DD01BB">
        <w:rPr>
          <w:rFonts w:ascii="Calibri" w:eastAsia="Calibri" w:hAnsi="Calibri"/>
          <w:spacing w:val="5"/>
          <w:sz w:val="18"/>
        </w:rPr>
        <w:t xml:space="preserve"> </w:t>
      </w:r>
      <w:r w:rsidRPr="00DD01BB">
        <w:rPr>
          <w:rFonts w:ascii="Calibri" w:eastAsia="Calibri" w:hAnsi="Calibri"/>
          <w:spacing w:val="-2"/>
          <w:sz w:val="18"/>
        </w:rPr>
        <w:t>Of</w:t>
      </w:r>
      <w:r w:rsidRPr="00DD01BB">
        <w:rPr>
          <w:rFonts w:ascii="Calibri" w:eastAsia="Calibri" w:hAnsi="Calibri"/>
          <w:spacing w:val="3"/>
          <w:sz w:val="18"/>
        </w:rPr>
        <w:t xml:space="preserve"> </w:t>
      </w:r>
      <w:r w:rsidRPr="00DD01BB">
        <w:rPr>
          <w:rFonts w:ascii="Calibri" w:eastAsia="Calibri" w:hAnsi="Calibri"/>
          <w:spacing w:val="-2"/>
          <w:sz w:val="18"/>
        </w:rPr>
        <w:t>Knowledge</w:t>
      </w:r>
      <w:r w:rsidRPr="00DD01BB">
        <w:rPr>
          <w:spacing w:val="-2"/>
          <w:sz w:val="18"/>
        </w:rPr>
        <w:t>，</w:t>
      </w:r>
      <w:r w:rsidRPr="00DD01BB">
        <w:rPr>
          <w:rFonts w:ascii="Calibri" w:eastAsia="Calibri" w:hAnsi="Calibri"/>
          <w:spacing w:val="-2"/>
          <w:sz w:val="18"/>
        </w:rPr>
        <w:t>PMBOK</w:t>
      </w:r>
      <w:r w:rsidRPr="00DD01BB">
        <w:rPr>
          <w:spacing w:val="-2"/>
          <w:sz w:val="18"/>
        </w:rPr>
        <w:t>）</w:t>
      </w:r>
    </w:p>
    <w:p w:rsidR="003D7B83" w:rsidRPr="00DD01BB" w:rsidRDefault="00EE036B">
      <w:pPr>
        <w:pStyle w:val="510"/>
        <w:spacing w:before="177"/>
        <w:rPr>
          <w:sz w:val="21"/>
        </w:rPr>
      </w:pPr>
      <w:bookmarkStart w:id="201" w:name="_TOC_250021"/>
      <w:r w:rsidRPr="00DD01BB">
        <w:rPr>
          <w:spacing w:val="-2"/>
          <w:sz w:val="21"/>
        </w:rPr>
        <w:t>二、项目整体管</w:t>
      </w:r>
      <w:bookmarkEnd w:id="201"/>
      <w:r w:rsidRPr="00DD01BB">
        <w:rPr>
          <w:spacing w:val="-10"/>
          <w:sz w:val="21"/>
        </w:rPr>
        <w:t>理</w:t>
      </w:r>
    </w:p>
    <w:p w:rsidR="003D7B83" w:rsidRPr="00DD01BB" w:rsidRDefault="00EE036B">
      <w:pPr>
        <w:pStyle w:val="a5"/>
        <w:numPr>
          <w:ilvl w:val="0"/>
          <w:numId w:val="22"/>
        </w:numPr>
        <w:tabs>
          <w:tab w:val="left" w:pos="653"/>
          <w:tab w:val="left" w:pos="654"/>
        </w:tabs>
        <w:spacing w:before="183"/>
        <w:ind w:hanging="422"/>
        <w:rPr>
          <w:sz w:val="18"/>
        </w:rPr>
      </w:pPr>
      <w:r w:rsidRPr="00DD01BB">
        <w:rPr>
          <w:spacing w:val="-2"/>
          <w:sz w:val="18"/>
        </w:rPr>
        <w:t>变更控制委员会（</w:t>
      </w:r>
      <w:r w:rsidRPr="00DD01BB">
        <w:rPr>
          <w:rFonts w:ascii="Calibri" w:eastAsia="Calibri" w:hAnsi="Calibri"/>
          <w:spacing w:val="-2"/>
          <w:sz w:val="18"/>
        </w:rPr>
        <w:t>Change</w:t>
      </w:r>
      <w:r w:rsidRPr="00DD01BB">
        <w:rPr>
          <w:rFonts w:ascii="Calibri" w:eastAsia="Calibri" w:hAnsi="Calibri"/>
          <w:spacing w:val="1"/>
          <w:sz w:val="18"/>
        </w:rPr>
        <w:t xml:space="preserve"> </w:t>
      </w:r>
      <w:r w:rsidRPr="00DD01BB">
        <w:rPr>
          <w:rFonts w:ascii="Calibri" w:eastAsia="Calibri" w:hAnsi="Calibri"/>
          <w:spacing w:val="-2"/>
          <w:sz w:val="18"/>
        </w:rPr>
        <w:t>Control</w:t>
      </w:r>
      <w:r w:rsidRPr="00DD01BB">
        <w:rPr>
          <w:rFonts w:ascii="Calibri" w:eastAsia="Calibri" w:hAnsi="Calibri"/>
          <w:spacing w:val="7"/>
          <w:sz w:val="18"/>
        </w:rPr>
        <w:t xml:space="preserve"> </w:t>
      </w:r>
      <w:r w:rsidRPr="00DD01BB">
        <w:rPr>
          <w:rFonts w:ascii="Calibri" w:eastAsia="Calibri" w:hAnsi="Calibri"/>
          <w:spacing w:val="-2"/>
          <w:sz w:val="18"/>
        </w:rPr>
        <w:t>Board</w:t>
      </w:r>
      <w:r w:rsidRPr="00DD01BB">
        <w:rPr>
          <w:spacing w:val="-2"/>
          <w:sz w:val="18"/>
        </w:rPr>
        <w:t>，</w:t>
      </w:r>
      <w:r w:rsidRPr="00DD01BB">
        <w:rPr>
          <w:rFonts w:ascii="Calibri" w:eastAsia="Calibri" w:hAnsi="Calibri"/>
          <w:spacing w:val="-2"/>
          <w:sz w:val="18"/>
        </w:rPr>
        <w:t>CCB</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综合变更控制（</w:t>
      </w:r>
      <w:r w:rsidRPr="00DD01BB">
        <w:rPr>
          <w:rFonts w:ascii="Calibri" w:eastAsia="Calibri" w:hAnsi="Calibri"/>
          <w:spacing w:val="-2"/>
          <w:sz w:val="18"/>
        </w:rPr>
        <w:t>Integrated</w:t>
      </w:r>
      <w:r w:rsidRPr="00DD01BB">
        <w:rPr>
          <w:rFonts w:ascii="Calibri" w:eastAsia="Calibri" w:hAnsi="Calibri"/>
          <w:spacing w:val="-1"/>
          <w:sz w:val="18"/>
        </w:rPr>
        <w:t xml:space="preserve"> </w:t>
      </w:r>
      <w:r w:rsidRPr="00DD01BB">
        <w:rPr>
          <w:rFonts w:ascii="Calibri" w:eastAsia="Calibri" w:hAnsi="Calibri"/>
          <w:spacing w:val="-2"/>
          <w:sz w:val="18"/>
        </w:rPr>
        <w:t>Change</w:t>
      </w:r>
      <w:r w:rsidRPr="00DD01BB">
        <w:rPr>
          <w:rFonts w:ascii="Calibri" w:eastAsia="Calibri" w:hAnsi="Calibri"/>
          <w:spacing w:val="3"/>
          <w:sz w:val="18"/>
        </w:rPr>
        <w:t xml:space="preserve"> </w:t>
      </w:r>
      <w:r w:rsidRPr="00DD01BB">
        <w:rPr>
          <w:rFonts w:ascii="Calibri" w:eastAsia="Calibri" w:hAnsi="Calibri"/>
          <w:spacing w:val="-2"/>
          <w:sz w:val="18"/>
        </w:rPr>
        <w:t>Control</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配置管理（</w:t>
      </w:r>
      <w:r w:rsidRPr="00DD01BB">
        <w:rPr>
          <w:rFonts w:ascii="Calibri" w:eastAsia="Calibri" w:hAnsi="Calibri"/>
          <w:spacing w:val="-2"/>
          <w:sz w:val="18"/>
        </w:rPr>
        <w:t>Configuration</w:t>
      </w:r>
      <w:r w:rsidRPr="00DD01BB">
        <w:rPr>
          <w:rFonts w:ascii="Calibri" w:eastAsia="Calibri" w:hAnsi="Calibri"/>
          <w:spacing w:val="7"/>
          <w:sz w:val="18"/>
        </w:rPr>
        <w:t xml:space="preserve"> </w:t>
      </w:r>
      <w:r w:rsidRPr="00DD01BB">
        <w:rPr>
          <w:rFonts w:ascii="Calibri" w:eastAsia="Calibri" w:hAnsi="Calibri"/>
          <w:spacing w:val="-2"/>
          <w:sz w:val="18"/>
        </w:rPr>
        <w:t>Management</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经验教训（</w:t>
      </w:r>
      <w:r w:rsidRPr="00DD01BB">
        <w:rPr>
          <w:rFonts w:ascii="Calibri" w:eastAsia="Calibri" w:hAnsi="Calibri"/>
          <w:spacing w:val="-2"/>
          <w:sz w:val="18"/>
        </w:rPr>
        <w:t>Lessons</w:t>
      </w:r>
      <w:r w:rsidRPr="00DD01BB">
        <w:rPr>
          <w:rFonts w:ascii="Calibri" w:eastAsia="Calibri" w:hAnsi="Calibri"/>
          <w:spacing w:val="7"/>
          <w:sz w:val="18"/>
        </w:rPr>
        <w:t xml:space="preserve"> </w:t>
      </w:r>
      <w:r w:rsidRPr="00DD01BB">
        <w:rPr>
          <w:rFonts w:ascii="Calibri" w:eastAsia="Calibri" w:hAnsi="Calibri"/>
          <w:spacing w:val="-2"/>
          <w:sz w:val="18"/>
        </w:rPr>
        <w:t>Learned</w:t>
      </w:r>
      <w:r w:rsidRPr="00DD01BB">
        <w:rPr>
          <w:spacing w:val="-2"/>
          <w:sz w:val="18"/>
        </w:rPr>
        <w:t>）</w:t>
      </w:r>
    </w:p>
    <w:p w:rsidR="003D7B83" w:rsidRPr="00DD01BB" w:rsidRDefault="00EE036B">
      <w:pPr>
        <w:pStyle w:val="510"/>
        <w:spacing w:before="176"/>
        <w:rPr>
          <w:sz w:val="21"/>
        </w:rPr>
      </w:pPr>
      <w:bookmarkStart w:id="202" w:name="_TOC_250020"/>
      <w:r w:rsidRPr="00DD01BB">
        <w:rPr>
          <w:spacing w:val="-2"/>
          <w:sz w:val="21"/>
        </w:rPr>
        <w:t>三、项目范围管</w:t>
      </w:r>
      <w:bookmarkEnd w:id="202"/>
      <w:r w:rsidRPr="00DD01BB">
        <w:rPr>
          <w:spacing w:val="-10"/>
          <w:sz w:val="21"/>
        </w:rPr>
        <w:t>理</w:t>
      </w:r>
    </w:p>
    <w:p w:rsidR="003D7B83" w:rsidRPr="00DD01BB" w:rsidRDefault="00EE036B">
      <w:pPr>
        <w:pStyle w:val="a5"/>
        <w:numPr>
          <w:ilvl w:val="0"/>
          <w:numId w:val="22"/>
        </w:numPr>
        <w:tabs>
          <w:tab w:val="left" w:pos="653"/>
          <w:tab w:val="left" w:pos="654"/>
        </w:tabs>
        <w:spacing w:before="184"/>
        <w:ind w:hanging="422"/>
        <w:rPr>
          <w:sz w:val="18"/>
        </w:rPr>
      </w:pPr>
      <w:r w:rsidRPr="00DD01BB">
        <w:rPr>
          <w:spacing w:val="-2"/>
          <w:sz w:val="18"/>
        </w:rPr>
        <w:t>可交付成果（</w:t>
      </w:r>
      <w:r w:rsidRPr="00DD01BB">
        <w:rPr>
          <w:rFonts w:ascii="Calibri" w:eastAsia="Calibri" w:hAnsi="Calibri"/>
          <w:spacing w:val="-2"/>
          <w:sz w:val="18"/>
        </w:rPr>
        <w:t>Deliverable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项目章程（</w:t>
      </w:r>
      <w:r w:rsidRPr="00DD01BB">
        <w:rPr>
          <w:rFonts w:ascii="Calibri" w:eastAsia="Calibri" w:hAnsi="Calibri"/>
          <w:spacing w:val="-2"/>
          <w:sz w:val="18"/>
        </w:rPr>
        <w:t>Project</w:t>
      </w:r>
      <w:r w:rsidRPr="00DD01BB">
        <w:rPr>
          <w:rFonts w:ascii="Calibri" w:eastAsia="Calibri" w:hAnsi="Calibri"/>
          <w:spacing w:val="7"/>
          <w:sz w:val="18"/>
        </w:rPr>
        <w:t xml:space="preserve"> </w:t>
      </w:r>
      <w:r w:rsidRPr="00DD01BB">
        <w:rPr>
          <w:rFonts w:ascii="Calibri" w:eastAsia="Calibri" w:hAnsi="Calibri"/>
          <w:spacing w:val="-2"/>
          <w:sz w:val="18"/>
        </w:rPr>
        <w:t>Charter</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产品描述（</w:t>
      </w:r>
      <w:r w:rsidRPr="00DD01BB">
        <w:rPr>
          <w:rFonts w:ascii="Calibri" w:eastAsia="Calibri" w:hAnsi="Calibri"/>
          <w:spacing w:val="-2"/>
          <w:sz w:val="18"/>
        </w:rPr>
        <w:t>Product</w:t>
      </w:r>
      <w:r w:rsidRPr="00DD01BB">
        <w:rPr>
          <w:rFonts w:ascii="Calibri" w:eastAsia="Calibri" w:hAnsi="Calibri"/>
          <w:spacing w:val="8"/>
          <w:sz w:val="18"/>
        </w:rPr>
        <w:t xml:space="preserve"> </w:t>
      </w:r>
      <w:r w:rsidRPr="00DD01BB">
        <w:rPr>
          <w:rFonts w:ascii="Calibri" w:eastAsia="Calibri" w:hAnsi="Calibri"/>
          <w:spacing w:val="-2"/>
          <w:sz w:val="18"/>
        </w:rPr>
        <w:t>Description</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约束</w:t>
      </w:r>
      <w:r w:rsidRPr="00DD01BB">
        <w:rPr>
          <w:spacing w:val="-2"/>
          <w:sz w:val="18"/>
        </w:rPr>
        <w:t>（</w:t>
      </w:r>
      <w:r w:rsidRPr="00DD01BB">
        <w:rPr>
          <w:rFonts w:ascii="Calibri" w:eastAsia="Calibri" w:hAnsi="Calibri"/>
          <w:spacing w:val="-2"/>
          <w:sz w:val="18"/>
        </w:rPr>
        <w:t>Constraint</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假设</w:t>
      </w:r>
      <w:r w:rsidRPr="00DD01BB">
        <w:rPr>
          <w:spacing w:val="-2"/>
          <w:sz w:val="18"/>
        </w:rPr>
        <w:t>（</w:t>
      </w:r>
      <w:r w:rsidRPr="00DD01BB">
        <w:rPr>
          <w:rFonts w:ascii="Calibri" w:eastAsia="Calibri" w:hAnsi="Calibri"/>
          <w:spacing w:val="-2"/>
          <w:sz w:val="18"/>
        </w:rPr>
        <w:t>Assumptions</w:t>
      </w:r>
      <w:r w:rsidRPr="00DD01BB">
        <w:rPr>
          <w:spacing w:val="-2"/>
          <w:sz w:val="18"/>
        </w:rPr>
        <w:t>）</w:t>
      </w:r>
    </w:p>
    <w:p w:rsidR="003D7B83" w:rsidRPr="00DD01BB" w:rsidRDefault="00EE036B">
      <w:pPr>
        <w:pStyle w:val="a5"/>
        <w:numPr>
          <w:ilvl w:val="0"/>
          <w:numId w:val="22"/>
        </w:numPr>
        <w:tabs>
          <w:tab w:val="left" w:pos="653"/>
          <w:tab w:val="left" w:pos="654"/>
        </w:tabs>
        <w:spacing w:before="42"/>
        <w:ind w:hanging="422"/>
        <w:rPr>
          <w:sz w:val="18"/>
        </w:rPr>
      </w:pPr>
      <w:r w:rsidRPr="00DD01BB">
        <w:rPr>
          <w:spacing w:val="-2"/>
          <w:sz w:val="18"/>
        </w:rPr>
        <w:t>项目范围（</w:t>
      </w:r>
      <w:r w:rsidRPr="00DD01BB">
        <w:rPr>
          <w:rFonts w:ascii="Calibri" w:eastAsia="Calibri" w:hAnsi="Calibri"/>
          <w:spacing w:val="-2"/>
          <w:sz w:val="18"/>
        </w:rPr>
        <w:t>Project</w:t>
      </w:r>
      <w:r w:rsidRPr="00DD01BB">
        <w:rPr>
          <w:rFonts w:ascii="Calibri" w:eastAsia="Calibri" w:hAnsi="Calibri"/>
          <w:spacing w:val="9"/>
          <w:sz w:val="18"/>
        </w:rPr>
        <w:t xml:space="preserve"> </w:t>
      </w:r>
      <w:r w:rsidRPr="00DD01BB">
        <w:rPr>
          <w:rFonts w:ascii="Calibri" w:eastAsia="Calibri" w:hAnsi="Calibri"/>
          <w:spacing w:val="-2"/>
          <w:sz w:val="18"/>
        </w:rPr>
        <w:t>Scope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范围变更（</w:t>
      </w:r>
      <w:r w:rsidRPr="00DD01BB">
        <w:rPr>
          <w:rFonts w:ascii="Calibri" w:eastAsia="Calibri" w:hAnsi="Calibri"/>
          <w:spacing w:val="-2"/>
          <w:sz w:val="18"/>
        </w:rPr>
        <w:t>Scope</w:t>
      </w:r>
      <w:r w:rsidRPr="00DD01BB">
        <w:rPr>
          <w:rFonts w:ascii="Calibri" w:eastAsia="Calibri" w:hAnsi="Calibri"/>
          <w:spacing w:val="7"/>
          <w:sz w:val="18"/>
        </w:rPr>
        <w:t xml:space="preserve"> </w:t>
      </w:r>
      <w:r w:rsidRPr="00DD01BB">
        <w:rPr>
          <w:rFonts w:ascii="Calibri" w:eastAsia="Calibri" w:hAnsi="Calibri"/>
          <w:spacing w:val="-2"/>
          <w:sz w:val="18"/>
        </w:rPr>
        <w:t>Change</w:t>
      </w:r>
      <w:r w:rsidRPr="00DD01BB">
        <w:rPr>
          <w:spacing w:val="-2"/>
          <w:sz w:val="18"/>
        </w:rPr>
        <w:t>）</w:t>
      </w:r>
    </w:p>
    <w:p w:rsidR="003D7B83" w:rsidRPr="00DD01BB" w:rsidRDefault="00EE036B">
      <w:pPr>
        <w:pStyle w:val="a5"/>
        <w:numPr>
          <w:ilvl w:val="0"/>
          <w:numId w:val="22"/>
        </w:numPr>
        <w:tabs>
          <w:tab w:val="left" w:pos="653"/>
          <w:tab w:val="left" w:pos="654"/>
        </w:tabs>
        <w:spacing w:before="44"/>
        <w:ind w:hanging="422"/>
        <w:rPr>
          <w:sz w:val="18"/>
        </w:rPr>
      </w:pPr>
      <w:r w:rsidRPr="00DD01BB">
        <w:rPr>
          <w:sz w:val="18"/>
        </w:rPr>
        <w:t>范围定义（</w:t>
      </w:r>
      <w:r w:rsidRPr="00DD01BB">
        <w:rPr>
          <w:spacing w:val="-9"/>
          <w:sz w:val="18"/>
        </w:rPr>
        <w:t xml:space="preserve"> </w:t>
      </w:r>
      <w:r w:rsidRPr="00DD01BB">
        <w:rPr>
          <w:rFonts w:ascii="Calibri" w:eastAsia="Calibri" w:hAnsi="Calibri"/>
          <w:sz w:val="18"/>
        </w:rPr>
        <w:t>Scope</w:t>
      </w:r>
      <w:r w:rsidRPr="00DD01BB">
        <w:rPr>
          <w:rFonts w:ascii="Calibri" w:eastAsia="Calibri" w:hAnsi="Calibri"/>
          <w:spacing w:val="-2"/>
          <w:sz w:val="18"/>
        </w:rPr>
        <w:t xml:space="preserve"> Definition</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范围规划（</w:t>
      </w:r>
      <w:r w:rsidRPr="00DD01BB">
        <w:rPr>
          <w:rFonts w:ascii="Calibri" w:eastAsia="Calibri" w:hAnsi="Calibri"/>
          <w:spacing w:val="-2"/>
          <w:sz w:val="18"/>
        </w:rPr>
        <w:t>Scope</w:t>
      </w:r>
      <w:r w:rsidRPr="00DD01BB">
        <w:rPr>
          <w:rFonts w:ascii="Calibri" w:eastAsia="Calibri" w:hAnsi="Calibri"/>
          <w:spacing w:val="7"/>
          <w:sz w:val="18"/>
        </w:rPr>
        <w:t xml:space="preserve"> </w:t>
      </w:r>
      <w:r w:rsidRPr="00DD01BB">
        <w:rPr>
          <w:rFonts w:ascii="Calibri" w:eastAsia="Calibri" w:hAnsi="Calibri"/>
          <w:spacing w:val="-2"/>
          <w:sz w:val="18"/>
        </w:rPr>
        <w:t>Planning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范围核实（</w:t>
      </w:r>
      <w:r w:rsidRPr="00DD01BB">
        <w:rPr>
          <w:rFonts w:ascii="Calibri" w:eastAsia="Calibri" w:hAnsi="Calibri"/>
          <w:spacing w:val="-2"/>
          <w:sz w:val="18"/>
        </w:rPr>
        <w:t>Scope</w:t>
      </w:r>
      <w:r w:rsidRPr="00DD01BB">
        <w:rPr>
          <w:rFonts w:ascii="Calibri" w:eastAsia="Calibri" w:hAnsi="Calibri"/>
          <w:spacing w:val="7"/>
          <w:sz w:val="18"/>
        </w:rPr>
        <w:t xml:space="preserve"> </w:t>
      </w:r>
      <w:r w:rsidRPr="00DD01BB">
        <w:rPr>
          <w:rFonts w:ascii="Calibri" w:eastAsia="Calibri" w:hAnsi="Calibri"/>
          <w:spacing w:val="-2"/>
          <w:sz w:val="18"/>
        </w:rPr>
        <w:t>Verification</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范围说明书（</w:t>
      </w:r>
      <w:r w:rsidRPr="00DD01BB">
        <w:rPr>
          <w:rFonts w:ascii="Calibri" w:eastAsia="Calibri" w:hAnsi="Calibri"/>
          <w:spacing w:val="-2"/>
          <w:sz w:val="18"/>
        </w:rPr>
        <w:t>Scope</w:t>
      </w:r>
      <w:r w:rsidRPr="00DD01BB">
        <w:rPr>
          <w:rFonts w:ascii="Calibri" w:eastAsia="Calibri" w:hAnsi="Calibri"/>
          <w:spacing w:val="9"/>
          <w:sz w:val="18"/>
        </w:rPr>
        <w:t xml:space="preserve"> </w:t>
      </w:r>
      <w:r w:rsidRPr="00DD01BB">
        <w:rPr>
          <w:rFonts w:ascii="Calibri" w:eastAsia="Calibri" w:hAnsi="Calibri"/>
          <w:spacing w:val="-2"/>
          <w:sz w:val="18"/>
        </w:rPr>
        <w:t>Statement</w:t>
      </w:r>
      <w:r w:rsidRPr="00DD01BB">
        <w:rPr>
          <w:spacing w:val="-2"/>
          <w:sz w:val="18"/>
        </w:rPr>
        <w:t>）</w:t>
      </w:r>
    </w:p>
    <w:p w:rsidR="003D7B83" w:rsidRPr="00DD01BB" w:rsidRDefault="003D7B83">
      <w:pPr>
        <w:rPr>
          <w:sz w:val="18"/>
        </w:rPr>
        <w:sectPr w:rsidR="003D7B83" w:rsidRPr="00DD01BB">
          <w:pgSz w:w="11910" w:h="16840"/>
          <w:pgMar w:top="1100" w:right="800" w:bottom="1180" w:left="900" w:header="877" w:footer="978" w:gutter="0"/>
          <w:cols w:space="720"/>
        </w:sectPr>
      </w:pPr>
    </w:p>
    <w:p w:rsidR="003D7B83" w:rsidRPr="00DD01BB" w:rsidRDefault="00EE036B">
      <w:pPr>
        <w:pStyle w:val="a5"/>
        <w:numPr>
          <w:ilvl w:val="0"/>
          <w:numId w:val="22"/>
        </w:numPr>
        <w:tabs>
          <w:tab w:val="left" w:pos="653"/>
          <w:tab w:val="left" w:pos="654"/>
        </w:tabs>
        <w:spacing w:before="37"/>
        <w:ind w:hanging="422"/>
        <w:rPr>
          <w:sz w:val="18"/>
        </w:rPr>
      </w:pPr>
      <w:r w:rsidRPr="00DD01BB">
        <w:rPr>
          <w:spacing w:val="-2"/>
          <w:sz w:val="18"/>
        </w:rPr>
        <w:lastRenderedPageBreak/>
        <w:t>工作分解结构（</w:t>
      </w:r>
      <w:r w:rsidRPr="00DD01BB">
        <w:rPr>
          <w:rFonts w:ascii="Calibri" w:eastAsia="Calibri" w:hAnsi="Calibri"/>
          <w:spacing w:val="-2"/>
          <w:sz w:val="18"/>
        </w:rPr>
        <w:t>Work</w:t>
      </w:r>
      <w:r w:rsidRPr="00DD01BB">
        <w:rPr>
          <w:rFonts w:ascii="Calibri" w:eastAsia="Calibri" w:hAnsi="Calibri"/>
          <w:spacing w:val="-1"/>
          <w:sz w:val="18"/>
        </w:rPr>
        <w:t xml:space="preserve"> </w:t>
      </w:r>
      <w:r w:rsidRPr="00DD01BB">
        <w:rPr>
          <w:rFonts w:ascii="Calibri" w:eastAsia="Calibri" w:hAnsi="Calibri"/>
          <w:spacing w:val="-2"/>
          <w:sz w:val="18"/>
        </w:rPr>
        <w:t>Breakdown</w:t>
      </w:r>
      <w:r w:rsidRPr="00DD01BB">
        <w:rPr>
          <w:rFonts w:ascii="Calibri" w:eastAsia="Calibri" w:hAnsi="Calibri"/>
          <w:spacing w:val="-1"/>
          <w:sz w:val="18"/>
        </w:rPr>
        <w:t xml:space="preserve"> </w:t>
      </w:r>
      <w:r w:rsidRPr="00DD01BB">
        <w:rPr>
          <w:rFonts w:ascii="Calibri" w:eastAsia="Calibri" w:hAnsi="Calibri"/>
          <w:spacing w:val="-2"/>
          <w:sz w:val="18"/>
        </w:rPr>
        <w:t>Structure</w:t>
      </w:r>
      <w:r w:rsidRPr="00DD01BB">
        <w:rPr>
          <w:spacing w:val="-2"/>
          <w:sz w:val="18"/>
        </w:rPr>
        <w:t>，</w:t>
      </w:r>
      <w:r w:rsidRPr="00DD01BB">
        <w:rPr>
          <w:rFonts w:ascii="Calibri" w:eastAsia="Calibri" w:hAnsi="Calibri"/>
          <w:spacing w:val="-2"/>
          <w:sz w:val="18"/>
        </w:rPr>
        <w:t>WBS</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工作包（</w:t>
      </w:r>
      <w:r w:rsidRPr="00DD01BB">
        <w:rPr>
          <w:rFonts w:ascii="Calibri" w:eastAsia="Calibri" w:hAnsi="Calibri"/>
          <w:spacing w:val="-2"/>
          <w:sz w:val="18"/>
        </w:rPr>
        <w:t>Work</w:t>
      </w:r>
      <w:r w:rsidRPr="00DD01BB">
        <w:rPr>
          <w:rFonts w:ascii="Calibri" w:eastAsia="Calibri" w:hAnsi="Calibri"/>
          <w:spacing w:val="-3"/>
          <w:sz w:val="18"/>
        </w:rPr>
        <w:t xml:space="preserve"> </w:t>
      </w:r>
      <w:r w:rsidRPr="00DD01BB">
        <w:rPr>
          <w:rFonts w:ascii="Calibri" w:eastAsia="Calibri" w:hAnsi="Calibri"/>
          <w:spacing w:val="-2"/>
          <w:sz w:val="18"/>
        </w:rPr>
        <w:t>Package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rFonts w:ascii="Calibri" w:eastAsia="Calibri" w:hAnsi="Calibri"/>
          <w:sz w:val="18"/>
        </w:rPr>
        <w:t>WBS</w:t>
      </w:r>
      <w:r w:rsidRPr="00DD01BB">
        <w:rPr>
          <w:rFonts w:ascii="Calibri" w:eastAsia="Calibri" w:hAnsi="Calibri"/>
          <w:spacing w:val="1"/>
          <w:sz w:val="18"/>
        </w:rPr>
        <w:t xml:space="preserve"> </w:t>
      </w:r>
      <w:r w:rsidRPr="00DD01BB">
        <w:rPr>
          <w:sz w:val="18"/>
        </w:rPr>
        <w:t>字典（</w:t>
      </w:r>
      <w:r w:rsidRPr="00DD01BB">
        <w:rPr>
          <w:rFonts w:ascii="Calibri" w:eastAsia="Calibri" w:hAnsi="Calibri"/>
          <w:sz w:val="18"/>
        </w:rPr>
        <w:t>WBS</w:t>
      </w:r>
      <w:r w:rsidRPr="00DD01BB">
        <w:rPr>
          <w:rFonts w:ascii="Calibri" w:eastAsia="Calibri" w:hAnsi="Calibri"/>
          <w:spacing w:val="-5"/>
          <w:sz w:val="18"/>
        </w:rPr>
        <w:t xml:space="preserve"> </w:t>
      </w:r>
      <w:r w:rsidRPr="00DD01BB">
        <w:rPr>
          <w:rFonts w:ascii="Calibri" w:eastAsia="Calibri" w:hAnsi="Calibri"/>
          <w:spacing w:val="-2"/>
          <w:sz w:val="18"/>
        </w:rPr>
        <w:t>Dictionary</w:t>
      </w:r>
      <w:r w:rsidRPr="00DD01BB">
        <w:rPr>
          <w:spacing w:val="-2"/>
          <w:sz w:val="18"/>
        </w:rPr>
        <w:t>）</w:t>
      </w:r>
    </w:p>
    <w:p w:rsidR="003D7B83" w:rsidRPr="00DD01BB" w:rsidRDefault="00EE036B">
      <w:pPr>
        <w:pStyle w:val="510"/>
        <w:spacing w:before="176"/>
        <w:rPr>
          <w:sz w:val="21"/>
        </w:rPr>
      </w:pPr>
      <w:bookmarkStart w:id="203" w:name="_TOC_250019"/>
      <w:r w:rsidRPr="00DD01BB">
        <w:rPr>
          <w:spacing w:val="-2"/>
          <w:sz w:val="21"/>
        </w:rPr>
        <w:t>三、项目时间管</w:t>
      </w:r>
      <w:bookmarkEnd w:id="203"/>
      <w:r w:rsidRPr="00DD01BB">
        <w:rPr>
          <w:spacing w:val="-10"/>
          <w:sz w:val="21"/>
        </w:rPr>
        <w:t>理</w:t>
      </w:r>
    </w:p>
    <w:p w:rsidR="003D7B83" w:rsidRPr="00DD01BB" w:rsidRDefault="00EE036B">
      <w:pPr>
        <w:pStyle w:val="a5"/>
        <w:numPr>
          <w:ilvl w:val="0"/>
          <w:numId w:val="22"/>
        </w:numPr>
        <w:tabs>
          <w:tab w:val="left" w:pos="653"/>
          <w:tab w:val="left" w:pos="654"/>
        </w:tabs>
        <w:spacing w:before="184"/>
        <w:ind w:hanging="422"/>
        <w:rPr>
          <w:sz w:val="18"/>
        </w:rPr>
      </w:pPr>
      <w:r w:rsidRPr="00DD01BB">
        <w:rPr>
          <w:sz w:val="18"/>
        </w:rPr>
        <w:t>活动</w:t>
      </w:r>
      <w:r w:rsidRPr="00DD01BB">
        <w:rPr>
          <w:spacing w:val="-2"/>
          <w:sz w:val="18"/>
        </w:rPr>
        <w:t>（</w:t>
      </w:r>
      <w:r w:rsidRPr="00DD01BB">
        <w:rPr>
          <w:rFonts w:ascii="Calibri" w:eastAsia="Calibri" w:hAnsi="Calibri"/>
          <w:spacing w:val="-2"/>
          <w:sz w:val="18"/>
        </w:rPr>
        <w:t>Activity</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虚活动（</w:t>
      </w:r>
      <w:r w:rsidRPr="00DD01BB">
        <w:rPr>
          <w:rFonts w:ascii="Calibri" w:eastAsia="Calibri" w:hAnsi="Calibri"/>
          <w:spacing w:val="-2"/>
          <w:sz w:val="18"/>
        </w:rPr>
        <w:t>Activity</w:t>
      </w:r>
      <w:r w:rsidRPr="00DD01BB">
        <w:rPr>
          <w:rFonts w:ascii="Calibri" w:eastAsia="Calibri" w:hAnsi="Calibri"/>
          <w:spacing w:val="10"/>
          <w:sz w:val="18"/>
        </w:rPr>
        <w:t xml:space="preserve"> </w:t>
      </w:r>
      <w:r w:rsidRPr="00DD01BB">
        <w:rPr>
          <w:rFonts w:ascii="Calibri" w:eastAsia="Calibri" w:hAnsi="Calibri"/>
          <w:spacing w:val="-2"/>
          <w:sz w:val="18"/>
        </w:rPr>
        <w:t>Description</w:t>
      </w:r>
      <w:r w:rsidRPr="00DD01BB">
        <w:rPr>
          <w:rFonts w:ascii="Calibri" w:eastAsia="Calibri" w:hAnsi="Calibri"/>
          <w:spacing w:val="4"/>
          <w:sz w:val="18"/>
        </w:rPr>
        <w:t xml:space="preserve">, </w:t>
      </w:r>
      <w:r w:rsidRPr="00DD01BB">
        <w:rPr>
          <w:rFonts w:ascii="Calibri" w:eastAsia="Calibri" w:hAnsi="Calibri"/>
          <w:spacing w:val="-5"/>
          <w:sz w:val="18"/>
        </w:rPr>
        <w:t>AD</w:t>
      </w:r>
      <w:r w:rsidRPr="00DD01BB">
        <w:rPr>
          <w:spacing w:val="-5"/>
          <w:sz w:val="18"/>
        </w:rPr>
        <w:t>）</w:t>
      </w:r>
    </w:p>
    <w:p w:rsidR="003D7B83" w:rsidRPr="00DD01BB" w:rsidRDefault="00EE036B">
      <w:pPr>
        <w:pStyle w:val="a5"/>
        <w:numPr>
          <w:ilvl w:val="0"/>
          <w:numId w:val="22"/>
        </w:numPr>
        <w:tabs>
          <w:tab w:val="left" w:pos="653"/>
          <w:tab w:val="left" w:pos="654"/>
        </w:tabs>
        <w:spacing w:before="42"/>
        <w:ind w:hanging="422"/>
        <w:rPr>
          <w:sz w:val="18"/>
        </w:rPr>
      </w:pPr>
      <w:r w:rsidRPr="00DD01BB">
        <w:rPr>
          <w:spacing w:val="-2"/>
          <w:sz w:val="18"/>
        </w:rPr>
        <w:t>工期（</w:t>
      </w:r>
      <w:r w:rsidRPr="00DD01BB">
        <w:rPr>
          <w:rFonts w:ascii="Calibri" w:eastAsia="Calibri" w:hAnsi="Calibri"/>
          <w:spacing w:val="-2"/>
          <w:sz w:val="18"/>
        </w:rPr>
        <w:t>Duration</w:t>
      </w:r>
      <w:r w:rsidRPr="00DD01BB">
        <w:rPr>
          <w:rFonts w:ascii="Calibri" w:eastAsia="Calibri" w:hAnsi="Calibri"/>
          <w:spacing w:val="2"/>
          <w:sz w:val="18"/>
        </w:rPr>
        <w:t xml:space="preserve">, </w:t>
      </w:r>
      <w:r w:rsidRPr="00DD01BB">
        <w:rPr>
          <w:rFonts w:ascii="Calibri" w:eastAsia="Calibri" w:hAnsi="Calibri"/>
          <w:spacing w:val="-5"/>
          <w:sz w:val="18"/>
        </w:rPr>
        <w:t>DU</w:t>
      </w:r>
      <w:r w:rsidRPr="00DD01BB">
        <w:rPr>
          <w:spacing w:val="-5"/>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项目网络图（</w:t>
      </w:r>
      <w:r w:rsidRPr="00DD01BB">
        <w:rPr>
          <w:rFonts w:ascii="Calibri" w:eastAsia="Calibri" w:hAnsi="Calibri"/>
          <w:spacing w:val="-2"/>
          <w:sz w:val="18"/>
        </w:rPr>
        <w:t>Network</w:t>
      </w:r>
      <w:r w:rsidRPr="00DD01BB">
        <w:rPr>
          <w:rFonts w:ascii="Calibri" w:eastAsia="Calibri" w:hAnsi="Calibri"/>
          <w:spacing w:val="9"/>
          <w:sz w:val="18"/>
        </w:rPr>
        <w:t xml:space="preserve"> </w:t>
      </w:r>
      <w:r w:rsidRPr="00DD01BB">
        <w:rPr>
          <w:rFonts w:ascii="Calibri" w:eastAsia="Calibri" w:hAnsi="Calibri"/>
          <w:spacing w:val="-2"/>
          <w:sz w:val="18"/>
        </w:rPr>
        <w:t>Diagramming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顺序图法（</w:t>
      </w:r>
      <w:r w:rsidRPr="00DD01BB">
        <w:rPr>
          <w:rFonts w:ascii="Calibri" w:eastAsia="Calibri" w:hAnsi="Calibri"/>
          <w:spacing w:val="-2"/>
          <w:sz w:val="18"/>
        </w:rPr>
        <w:t>Precedence</w:t>
      </w:r>
      <w:r w:rsidRPr="00DD01BB">
        <w:rPr>
          <w:rFonts w:ascii="Calibri" w:eastAsia="Calibri" w:hAnsi="Calibri"/>
          <w:spacing w:val="9"/>
          <w:sz w:val="18"/>
        </w:rPr>
        <w:t xml:space="preserve"> </w:t>
      </w:r>
      <w:r w:rsidRPr="00DD01BB">
        <w:rPr>
          <w:rFonts w:ascii="Calibri" w:eastAsia="Calibri" w:hAnsi="Calibri"/>
          <w:spacing w:val="-2"/>
          <w:sz w:val="18"/>
        </w:rPr>
        <w:t>Diagramming</w:t>
      </w:r>
      <w:r w:rsidRPr="00DD01BB">
        <w:rPr>
          <w:rFonts w:ascii="Calibri" w:eastAsia="Calibri" w:hAnsi="Calibri"/>
          <w:spacing w:val="9"/>
          <w:sz w:val="18"/>
        </w:rPr>
        <w:t xml:space="preserve"> </w:t>
      </w:r>
      <w:r w:rsidRPr="00DD01BB">
        <w:rPr>
          <w:rFonts w:ascii="Calibri" w:eastAsia="Calibri" w:hAnsi="Calibri"/>
          <w:spacing w:val="-2"/>
          <w:sz w:val="18"/>
        </w:rPr>
        <w:t>Method</w:t>
      </w:r>
      <w:r w:rsidRPr="00DD01BB">
        <w:rPr>
          <w:spacing w:val="-2"/>
          <w:sz w:val="18"/>
        </w:rPr>
        <w:t>，</w:t>
      </w:r>
      <w:r w:rsidRPr="00DD01BB">
        <w:rPr>
          <w:rFonts w:ascii="Calibri" w:eastAsia="Calibri" w:hAnsi="Calibri"/>
          <w:spacing w:val="-2"/>
          <w:sz w:val="18"/>
        </w:rPr>
        <w:t>PDM</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proofErr w:type="gramStart"/>
      <w:r w:rsidRPr="00DD01BB">
        <w:rPr>
          <w:spacing w:val="-2"/>
          <w:sz w:val="18"/>
        </w:rPr>
        <w:t>箭</w:t>
      </w:r>
      <w:proofErr w:type="gramEnd"/>
      <w:r w:rsidRPr="00DD01BB">
        <w:rPr>
          <w:spacing w:val="-2"/>
          <w:sz w:val="18"/>
        </w:rPr>
        <w:t>线图法（</w:t>
      </w:r>
      <w:r w:rsidRPr="00DD01BB">
        <w:rPr>
          <w:rFonts w:ascii="Calibri" w:eastAsia="Calibri" w:hAnsi="Calibri"/>
          <w:spacing w:val="-2"/>
          <w:sz w:val="18"/>
        </w:rPr>
        <w:t>Arrow</w:t>
      </w:r>
      <w:r w:rsidRPr="00DD01BB">
        <w:rPr>
          <w:rFonts w:ascii="Calibri" w:eastAsia="Calibri" w:hAnsi="Calibri"/>
          <w:spacing w:val="5"/>
          <w:sz w:val="18"/>
        </w:rPr>
        <w:t xml:space="preserve"> </w:t>
      </w:r>
      <w:r w:rsidRPr="00DD01BB">
        <w:rPr>
          <w:rFonts w:ascii="Calibri" w:eastAsia="Calibri" w:hAnsi="Calibri"/>
          <w:spacing w:val="-2"/>
          <w:sz w:val="18"/>
        </w:rPr>
        <w:t>Diagramming</w:t>
      </w:r>
      <w:r w:rsidRPr="00DD01BB">
        <w:rPr>
          <w:rFonts w:ascii="Calibri" w:eastAsia="Calibri" w:hAnsi="Calibri"/>
          <w:spacing w:val="5"/>
          <w:sz w:val="18"/>
        </w:rPr>
        <w:t xml:space="preserve"> </w:t>
      </w:r>
      <w:r w:rsidRPr="00DD01BB">
        <w:rPr>
          <w:rFonts w:ascii="Calibri" w:eastAsia="Calibri" w:hAnsi="Calibri"/>
          <w:spacing w:val="-2"/>
          <w:sz w:val="18"/>
        </w:rPr>
        <w:t>Method</w:t>
      </w:r>
      <w:r w:rsidRPr="00DD01BB">
        <w:rPr>
          <w:spacing w:val="-2"/>
          <w:sz w:val="18"/>
        </w:rPr>
        <w:t>，</w:t>
      </w:r>
      <w:r w:rsidRPr="00DD01BB">
        <w:rPr>
          <w:rFonts w:ascii="Calibri" w:eastAsia="Calibri" w:hAnsi="Calibri"/>
          <w:spacing w:val="-2"/>
          <w:sz w:val="18"/>
        </w:rPr>
        <w:t>ADM</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计划评审技术（</w:t>
      </w:r>
      <w:r w:rsidRPr="00DD01BB">
        <w:rPr>
          <w:rFonts w:ascii="Calibri" w:eastAsia="Calibri" w:hAnsi="Calibri"/>
          <w:spacing w:val="-2"/>
          <w:sz w:val="18"/>
        </w:rPr>
        <w:t>Program</w:t>
      </w:r>
      <w:r w:rsidRPr="00DD01BB">
        <w:rPr>
          <w:rFonts w:ascii="Calibri" w:eastAsia="Calibri" w:hAnsi="Calibri"/>
          <w:spacing w:val="-1"/>
          <w:sz w:val="18"/>
        </w:rPr>
        <w:t xml:space="preserve"> </w:t>
      </w:r>
      <w:r w:rsidRPr="00DD01BB">
        <w:rPr>
          <w:rFonts w:ascii="Calibri" w:eastAsia="Calibri" w:hAnsi="Calibri"/>
          <w:spacing w:val="-2"/>
          <w:sz w:val="18"/>
        </w:rPr>
        <w:t>Evaluation</w:t>
      </w:r>
      <w:r w:rsidRPr="00DD01BB">
        <w:rPr>
          <w:rFonts w:ascii="Calibri" w:eastAsia="Calibri" w:hAnsi="Calibri"/>
          <w:spacing w:val="3"/>
          <w:sz w:val="18"/>
        </w:rPr>
        <w:t xml:space="preserve"> </w:t>
      </w:r>
      <w:r w:rsidRPr="00DD01BB">
        <w:rPr>
          <w:rFonts w:ascii="Calibri" w:eastAsia="Calibri" w:hAnsi="Calibri"/>
          <w:spacing w:val="-2"/>
          <w:sz w:val="18"/>
        </w:rPr>
        <w:t>and</w:t>
      </w:r>
      <w:r w:rsidRPr="00DD01BB">
        <w:rPr>
          <w:rFonts w:ascii="Calibri" w:eastAsia="Calibri" w:hAnsi="Calibri"/>
          <w:spacing w:val="3"/>
          <w:sz w:val="18"/>
        </w:rPr>
        <w:t xml:space="preserve"> </w:t>
      </w:r>
      <w:r w:rsidRPr="00DD01BB">
        <w:rPr>
          <w:rFonts w:ascii="Calibri" w:eastAsia="Calibri" w:hAnsi="Calibri"/>
          <w:spacing w:val="-2"/>
          <w:sz w:val="18"/>
        </w:rPr>
        <w:t>Review</w:t>
      </w:r>
      <w:r w:rsidRPr="00DD01BB">
        <w:rPr>
          <w:rFonts w:ascii="Calibri" w:eastAsia="Calibri" w:hAnsi="Calibri"/>
          <w:spacing w:val="4"/>
          <w:sz w:val="18"/>
        </w:rPr>
        <w:t xml:space="preserve"> </w:t>
      </w:r>
      <w:r w:rsidRPr="00DD01BB">
        <w:rPr>
          <w:rFonts w:ascii="Calibri" w:eastAsia="Calibri" w:hAnsi="Calibri"/>
          <w:spacing w:val="-2"/>
          <w:sz w:val="18"/>
        </w:rPr>
        <w:t>Technique</w:t>
      </w:r>
      <w:r w:rsidRPr="00DD01BB">
        <w:rPr>
          <w:spacing w:val="-2"/>
          <w:sz w:val="18"/>
        </w:rPr>
        <w:t>，</w:t>
      </w:r>
      <w:r w:rsidRPr="00DD01BB">
        <w:rPr>
          <w:rFonts w:ascii="Calibri" w:eastAsia="Calibri" w:hAnsi="Calibri"/>
          <w:spacing w:val="-2"/>
          <w:sz w:val="18"/>
        </w:rPr>
        <w:t>PERT</w:t>
      </w:r>
      <w:r w:rsidRPr="00DD01BB">
        <w:rPr>
          <w:spacing w:val="-2"/>
          <w:sz w:val="18"/>
        </w:rPr>
        <w:t>）</w:t>
      </w:r>
    </w:p>
    <w:p w:rsidR="003D7B83" w:rsidRPr="00DD01BB" w:rsidRDefault="00EE036B">
      <w:pPr>
        <w:pStyle w:val="a5"/>
        <w:numPr>
          <w:ilvl w:val="0"/>
          <w:numId w:val="22"/>
        </w:numPr>
        <w:tabs>
          <w:tab w:val="left" w:pos="653"/>
          <w:tab w:val="left" w:pos="654"/>
        </w:tabs>
        <w:spacing w:before="44"/>
        <w:ind w:hanging="422"/>
        <w:rPr>
          <w:sz w:val="18"/>
        </w:rPr>
      </w:pPr>
      <w:r w:rsidRPr="00DD01BB">
        <w:rPr>
          <w:spacing w:val="-2"/>
          <w:sz w:val="18"/>
        </w:rPr>
        <w:t>关键路径法（</w:t>
      </w:r>
      <w:r w:rsidRPr="00DD01BB">
        <w:rPr>
          <w:rFonts w:ascii="Calibri" w:eastAsia="Calibri" w:hAnsi="Calibri"/>
          <w:spacing w:val="-2"/>
          <w:sz w:val="18"/>
        </w:rPr>
        <w:t>Critical</w:t>
      </w:r>
      <w:r w:rsidRPr="00DD01BB">
        <w:rPr>
          <w:rFonts w:ascii="Calibri" w:eastAsia="Calibri" w:hAnsi="Calibri"/>
          <w:spacing w:val="3"/>
          <w:sz w:val="18"/>
        </w:rPr>
        <w:t xml:space="preserve"> </w:t>
      </w:r>
      <w:r w:rsidRPr="00DD01BB">
        <w:rPr>
          <w:rFonts w:ascii="Calibri" w:eastAsia="Calibri" w:hAnsi="Calibri"/>
          <w:spacing w:val="-2"/>
          <w:sz w:val="18"/>
        </w:rPr>
        <w:t>Path</w:t>
      </w:r>
      <w:r w:rsidRPr="00DD01BB">
        <w:rPr>
          <w:rFonts w:ascii="Calibri" w:eastAsia="Calibri" w:hAnsi="Calibri"/>
          <w:spacing w:val="5"/>
          <w:sz w:val="18"/>
        </w:rPr>
        <w:t xml:space="preserve"> </w:t>
      </w:r>
      <w:r w:rsidRPr="00DD01BB">
        <w:rPr>
          <w:rFonts w:ascii="Calibri" w:eastAsia="Calibri" w:hAnsi="Calibri"/>
          <w:spacing w:val="-2"/>
          <w:sz w:val="18"/>
        </w:rPr>
        <w:t>Method</w:t>
      </w:r>
      <w:r w:rsidRPr="00DD01BB">
        <w:rPr>
          <w:spacing w:val="-2"/>
          <w:sz w:val="18"/>
        </w:rPr>
        <w:t>，</w:t>
      </w:r>
      <w:r w:rsidRPr="00DD01BB">
        <w:rPr>
          <w:rFonts w:ascii="Calibri" w:eastAsia="Calibri" w:hAnsi="Calibri"/>
          <w:spacing w:val="-2"/>
          <w:sz w:val="18"/>
        </w:rPr>
        <w:t>CPM</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里程碑（</w:t>
      </w:r>
      <w:r w:rsidRPr="00DD01BB">
        <w:rPr>
          <w:rFonts w:ascii="Calibri" w:eastAsia="Calibri" w:hAnsi="Calibri"/>
          <w:spacing w:val="-2"/>
          <w:sz w:val="18"/>
        </w:rPr>
        <w:t>Milestone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最</w:t>
      </w:r>
      <w:r w:rsidRPr="00DD01BB">
        <w:rPr>
          <w:noProof/>
          <w:position w:val="-1"/>
          <w:sz w:val="18"/>
        </w:rPr>
        <w:drawing>
          <wp:inline distT="0" distB="0" distL="0" distR="0">
            <wp:extent cx="127000" cy="120650"/>
            <wp:effectExtent l="0" t="0" r="0" b="0"/>
            <wp:docPr id="14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z w:val="18"/>
        </w:rPr>
        <w:t>开始日期（</w:t>
      </w:r>
      <w:r w:rsidRPr="00DD01BB">
        <w:rPr>
          <w:rFonts w:ascii="Calibri" w:eastAsia="Calibri" w:hAnsi="Calibri"/>
          <w:sz w:val="18"/>
        </w:rPr>
        <w:t>Early</w:t>
      </w:r>
      <w:r w:rsidRPr="00DD01BB">
        <w:rPr>
          <w:rFonts w:ascii="Calibri" w:eastAsia="Calibri" w:hAnsi="Calibri"/>
          <w:spacing w:val="-8"/>
          <w:sz w:val="18"/>
        </w:rPr>
        <w:t xml:space="preserve"> </w:t>
      </w:r>
      <w:r w:rsidRPr="00DD01BB">
        <w:rPr>
          <w:rFonts w:ascii="Calibri" w:eastAsia="Calibri" w:hAnsi="Calibri"/>
          <w:sz w:val="18"/>
        </w:rPr>
        <w:t>Start</w:t>
      </w:r>
      <w:r w:rsidRPr="00DD01BB">
        <w:rPr>
          <w:rFonts w:ascii="Calibri" w:eastAsia="Calibri" w:hAnsi="Calibri"/>
          <w:spacing w:val="-10"/>
          <w:sz w:val="18"/>
        </w:rPr>
        <w:t xml:space="preserve"> </w:t>
      </w:r>
      <w:r w:rsidRPr="00DD01BB">
        <w:rPr>
          <w:rFonts w:ascii="Calibri" w:eastAsia="Calibri" w:hAnsi="Calibri"/>
          <w:spacing w:val="-2"/>
          <w:sz w:val="18"/>
        </w:rPr>
        <w:t>Date</w:t>
      </w:r>
      <w:r w:rsidRPr="00DD01BB">
        <w:rPr>
          <w:spacing w:val="-2"/>
          <w:sz w:val="18"/>
        </w:rPr>
        <w:t>，</w:t>
      </w:r>
      <w:r w:rsidRPr="00DD01BB">
        <w:rPr>
          <w:rFonts w:ascii="Calibri" w:eastAsia="Calibri" w:hAnsi="Calibri"/>
          <w:spacing w:val="-2"/>
          <w:sz w:val="18"/>
        </w:rPr>
        <w:t>ES</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最</w:t>
      </w:r>
      <w:r w:rsidRPr="00DD01BB">
        <w:rPr>
          <w:noProof/>
          <w:position w:val="-1"/>
          <w:sz w:val="18"/>
        </w:rPr>
        <w:drawing>
          <wp:inline distT="0" distB="0" distL="0" distR="0">
            <wp:extent cx="127000" cy="120650"/>
            <wp:effectExtent l="0" t="0" r="0" b="0"/>
            <wp:docPr id="14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z w:val="18"/>
        </w:rPr>
        <w:t>完成日期（</w:t>
      </w:r>
      <w:r w:rsidRPr="00DD01BB">
        <w:rPr>
          <w:rFonts w:ascii="Calibri" w:eastAsia="Calibri" w:hAnsi="Calibri"/>
          <w:sz w:val="18"/>
        </w:rPr>
        <w:t>Early</w:t>
      </w:r>
      <w:r w:rsidRPr="00DD01BB">
        <w:rPr>
          <w:rFonts w:ascii="Calibri" w:eastAsia="Calibri" w:hAnsi="Calibri"/>
          <w:spacing w:val="-5"/>
          <w:sz w:val="18"/>
        </w:rPr>
        <w:t xml:space="preserve"> </w:t>
      </w:r>
      <w:r w:rsidRPr="00DD01BB">
        <w:rPr>
          <w:rFonts w:ascii="Calibri" w:eastAsia="Calibri" w:hAnsi="Calibri"/>
          <w:sz w:val="18"/>
        </w:rPr>
        <w:t>Finish</w:t>
      </w:r>
      <w:r w:rsidRPr="00DD01BB">
        <w:rPr>
          <w:rFonts w:ascii="Calibri" w:eastAsia="Calibri" w:hAnsi="Calibri"/>
          <w:spacing w:val="-2"/>
          <w:sz w:val="18"/>
        </w:rPr>
        <w:t xml:space="preserve"> Date</w:t>
      </w:r>
      <w:r w:rsidRPr="00DD01BB">
        <w:rPr>
          <w:spacing w:val="-2"/>
          <w:sz w:val="18"/>
        </w:rPr>
        <w:t>，</w:t>
      </w:r>
      <w:r w:rsidRPr="00DD01BB">
        <w:rPr>
          <w:rFonts w:ascii="Calibri" w:eastAsia="Calibri" w:hAnsi="Calibri"/>
          <w:spacing w:val="-2"/>
          <w:sz w:val="18"/>
        </w:rPr>
        <w:t>EF</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最晚开始日期（</w:t>
      </w:r>
      <w:r w:rsidRPr="00DD01BB">
        <w:rPr>
          <w:rFonts w:ascii="Calibri" w:eastAsia="Calibri" w:hAnsi="Calibri"/>
          <w:sz w:val="18"/>
        </w:rPr>
        <w:t>Late</w:t>
      </w:r>
      <w:r w:rsidRPr="00DD01BB">
        <w:rPr>
          <w:rFonts w:ascii="Calibri" w:eastAsia="Calibri" w:hAnsi="Calibri"/>
          <w:spacing w:val="-8"/>
          <w:sz w:val="18"/>
        </w:rPr>
        <w:t xml:space="preserve"> </w:t>
      </w:r>
      <w:r w:rsidRPr="00DD01BB">
        <w:rPr>
          <w:rFonts w:ascii="Calibri" w:eastAsia="Calibri" w:hAnsi="Calibri"/>
          <w:sz w:val="18"/>
        </w:rPr>
        <w:t>Start</w:t>
      </w:r>
      <w:r w:rsidRPr="00DD01BB">
        <w:rPr>
          <w:rFonts w:ascii="Calibri" w:eastAsia="Calibri" w:hAnsi="Calibri"/>
          <w:spacing w:val="-10"/>
          <w:sz w:val="18"/>
        </w:rPr>
        <w:t xml:space="preserve"> </w:t>
      </w:r>
      <w:r w:rsidRPr="00DD01BB">
        <w:rPr>
          <w:rFonts w:ascii="Calibri" w:eastAsia="Calibri" w:hAnsi="Calibri"/>
          <w:sz w:val="18"/>
        </w:rPr>
        <w:t>Date</w:t>
      </w:r>
      <w:r w:rsidRPr="00DD01BB">
        <w:rPr>
          <w:sz w:val="18"/>
        </w:rPr>
        <w:t>，</w:t>
      </w:r>
      <w:r w:rsidRPr="00DD01BB">
        <w:rPr>
          <w:rFonts w:ascii="Calibri" w:eastAsia="Calibri" w:hAnsi="Calibri"/>
          <w:sz w:val="18"/>
        </w:rPr>
        <w:t>LS</w:t>
      </w:r>
      <w:r w:rsidRPr="00DD01BB">
        <w:rPr>
          <w:rFonts w:ascii="Calibri" w:eastAsia="Calibri" w:hAnsi="Calibri"/>
          <w:spacing w:val="41"/>
          <w:sz w:val="18"/>
        </w:rPr>
        <w:t xml:space="preserve"> </w:t>
      </w:r>
      <w:r w:rsidRPr="00DD01BB">
        <w:rPr>
          <w:spacing w:val="-10"/>
          <w:sz w:val="18"/>
        </w:rPr>
        <w:t>）</w:t>
      </w:r>
    </w:p>
    <w:p w:rsidR="003D7B83" w:rsidRPr="00DD01BB" w:rsidRDefault="00EE036B">
      <w:pPr>
        <w:pStyle w:val="a5"/>
        <w:numPr>
          <w:ilvl w:val="0"/>
          <w:numId w:val="22"/>
        </w:numPr>
        <w:tabs>
          <w:tab w:val="left" w:pos="653"/>
          <w:tab w:val="left" w:pos="654"/>
        </w:tabs>
        <w:spacing w:before="42"/>
        <w:ind w:hanging="422"/>
        <w:rPr>
          <w:sz w:val="18"/>
        </w:rPr>
      </w:pPr>
      <w:r w:rsidRPr="00DD01BB">
        <w:rPr>
          <w:sz w:val="18"/>
        </w:rPr>
        <w:t>最晚完成日期（</w:t>
      </w:r>
      <w:r w:rsidRPr="00DD01BB">
        <w:rPr>
          <w:rFonts w:ascii="Calibri" w:eastAsia="Calibri" w:hAnsi="Calibri"/>
          <w:sz w:val="18"/>
        </w:rPr>
        <w:t>Late</w:t>
      </w:r>
      <w:r w:rsidRPr="00DD01BB">
        <w:rPr>
          <w:rFonts w:ascii="Calibri" w:eastAsia="Calibri" w:hAnsi="Calibri"/>
          <w:spacing w:val="-5"/>
          <w:sz w:val="18"/>
        </w:rPr>
        <w:t xml:space="preserve"> </w:t>
      </w:r>
      <w:r w:rsidRPr="00DD01BB">
        <w:rPr>
          <w:rFonts w:ascii="Calibri" w:eastAsia="Calibri" w:hAnsi="Calibri"/>
          <w:sz w:val="18"/>
        </w:rPr>
        <w:t>Finish</w:t>
      </w:r>
      <w:r w:rsidRPr="00DD01BB">
        <w:rPr>
          <w:rFonts w:ascii="Calibri" w:eastAsia="Calibri" w:hAnsi="Calibri"/>
          <w:spacing w:val="-8"/>
          <w:sz w:val="18"/>
        </w:rPr>
        <w:t xml:space="preserve"> </w:t>
      </w:r>
      <w:r w:rsidRPr="00DD01BB">
        <w:rPr>
          <w:rFonts w:ascii="Calibri" w:eastAsia="Calibri" w:hAnsi="Calibri"/>
          <w:sz w:val="18"/>
        </w:rPr>
        <w:t>Date</w:t>
      </w:r>
      <w:r w:rsidRPr="00DD01BB">
        <w:rPr>
          <w:sz w:val="18"/>
        </w:rPr>
        <w:t>，</w:t>
      </w:r>
      <w:r w:rsidRPr="00DD01BB">
        <w:rPr>
          <w:rFonts w:ascii="Calibri" w:eastAsia="Calibri" w:hAnsi="Calibri"/>
          <w:sz w:val="18"/>
        </w:rPr>
        <w:t>LF</w:t>
      </w:r>
      <w:r w:rsidRPr="00DD01BB">
        <w:rPr>
          <w:rFonts w:ascii="Calibri" w:eastAsia="Calibri" w:hAnsi="Calibri"/>
          <w:spacing w:val="46"/>
          <w:sz w:val="18"/>
        </w:rPr>
        <w:t xml:space="preserve"> </w:t>
      </w:r>
      <w:r w:rsidRPr="00DD01BB">
        <w:rPr>
          <w:spacing w:val="-10"/>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浮动时间（</w:t>
      </w:r>
      <w:r w:rsidRPr="00DD01BB">
        <w:rPr>
          <w:rFonts w:ascii="Calibri" w:eastAsia="Calibri" w:hAnsi="Calibri"/>
          <w:spacing w:val="-2"/>
          <w:sz w:val="18"/>
        </w:rPr>
        <w:t>Float</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资源平衡（</w:t>
      </w:r>
      <w:r w:rsidRPr="00DD01BB">
        <w:rPr>
          <w:rFonts w:ascii="Calibri" w:eastAsia="Calibri" w:hAnsi="Calibri"/>
          <w:spacing w:val="-2"/>
          <w:sz w:val="18"/>
        </w:rPr>
        <w:t>Resource</w:t>
      </w:r>
      <w:r w:rsidRPr="00DD01BB">
        <w:rPr>
          <w:rFonts w:ascii="Calibri" w:eastAsia="Calibri" w:hAnsi="Calibri"/>
          <w:spacing w:val="4"/>
          <w:sz w:val="18"/>
        </w:rPr>
        <w:t xml:space="preserve"> </w:t>
      </w:r>
      <w:r w:rsidRPr="00DD01BB">
        <w:rPr>
          <w:rFonts w:ascii="Calibri" w:eastAsia="Calibri" w:hAnsi="Calibri"/>
          <w:spacing w:val="-2"/>
          <w:sz w:val="18"/>
        </w:rPr>
        <w:t>Leveling</w:t>
      </w:r>
      <w:r w:rsidRPr="00DD01BB">
        <w:rPr>
          <w:spacing w:val="-2"/>
          <w:sz w:val="18"/>
        </w:rPr>
        <w:t>）</w:t>
      </w:r>
    </w:p>
    <w:p w:rsidR="003D7B83" w:rsidRPr="00DD01BB" w:rsidRDefault="00EE036B">
      <w:pPr>
        <w:pStyle w:val="510"/>
        <w:spacing w:before="176"/>
        <w:rPr>
          <w:sz w:val="21"/>
        </w:rPr>
      </w:pPr>
      <w:bookmarkStart w:id="204" w:name="_TOC_250018"/>
      <w:r w:rsidRPr="00DD01BB">
        <w:rPr>
          <w:spacing w:val="-2"/>
          <w:sz w:val="21"/>
        </w:rPr>
        <w:t>四、项目人力资源管</w:t>
      </w:r>
      <w:bookmarkEnd w:id="204"/>
      <w:r w:rsidRPr="00DD01BB">
        <w:rPr>
          <w:spacing w:val="-10"/>
          <w:sz w:val="21"/>
        </w:rPr>
        <w:t>理</w:t>
      </w:r>
    </w:p>
    <w:p w:rsidR="003D7B83" w:rsidRPr="00DD01BB" w:rsidRDefault="00EE036B">
      <w:pPr>
        <w:pStyle w:val="a5"/>
        <w:numPr>
          <w:ilvl w:val="0"/>
          <w:numId w:val="22"/>
        </w:numPr>
        <w:tabs>
          <w:tab w:val="left" w:pos="653"/>
          <w:tab w:val="left" w:pos="654"/>
        </w:tabs>
        <w:spacing w:before="184"/>
        <w:ind w:hanging="422"/>
        <w:rPr>
          <w:sz w:val="18"/>
        </w:rPr>
      </w:pPr>
      <w:r w:rsidRPr="00DD01BB">
        <w:rPr>
          <w:spacing w:val="-2"/>
          <w:sz w:val="18"/>
        </w:rPr>
        <w:t>组织规划（</w:t>
      </w:r>
      <w:r w:rsidRPr="00DD01BB">
        <w:rPr>
          <w:rFonts w:ascii="Calibri" w:eastAsia="Calibri" w:hAnsi="Calibri"/>
          <w:spacing w:val="-2"/>
          <w:sz w:val="18"/>
        </w:rPr>
        <w:t>Organizational</w:t>
      </w:r>
      <w:r w:rsidRPr="00DD01BB">
        <w:rPr>
          <w:rFonts w:ascii="Calibri" w:eastAsia="Calibri" w:hAnsi="Calibri"/>
          <w:spacing w:val="5"/>
          <w:sz w:val="18"/>
        </w:rPr>
        <w:t xml:space="preserve"> </w:t>
      </w:r>
      <w:r w:rsidRPr="00DD01BB">
        <w:rPr>
          <w:rFonts w:ascii="Calibri" w:eastAsia="Calibri" w:hAnsi="Calibri"/>
          <w:spacing w:val="-2"/>
          <w:sz w:val="18"/>
        </w:rPr>
        <w:t>Planning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项目经理（</w:t>
      </w:r>
      <w:r w:rsidRPr="00DD01BB">
        <w:rPr>
          <w:rFonts w:ascii="Calibri" w:eastAsia="Calibri" w:hAnsi="Calibri"/>
          <w:spacing w:val="-2"/>
          <w:sz w:val="18"/>
        </w:rPr>
        <w:t>Project</w:t>
      </w:r>
      <w:r w:rsidRPr="00DD01BB">
        <w:rPr>
          <w:rFonts w:ascii="Calibri" w:eastAsia="Calibri" w:hAnsi="Calibri"/>
          <w:spacing w:val="7"/>
          <w:sz w:val="18"/>
        </w:rPr>
        <w:t xml:space="preserve"> </w:t>
      </w:r>
      <w:r w:rsidRPr="00DD01BB">
        <w:rPr>
          <w:rFonts w:ascii="Calibri" w:eastAsia="Calibri" w:hAnsi="Calibri"/>
          <w:spacing w:val="-2"/>
          <w:sz w:val="18"/>
        </w:rPr>
        <w:t>Manager</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项目团队（</w:t>
      </w:r>
      <w:r w:rsidRPr="00DD01BB">
        <w:rPr>
          <w:rFonts w:ascii="Calibri" w:eastAsia="Calibri" w:hAnsi="Calibri"/>
          <w:spacing w:val="-2"/>
          <w:sz w:val="18"/>
        </w:rPr>
        <w:t>Project</w:t>
      </w:r>
      <w:r w:rsidRPr="00DD01BB">
        <w:rPr>
          <w:rFonts w:ascii="Calibri" w:eastAsia="Calibri" w:hAnsi="Calibri"/>
          <w:spacing w:val="7"/>
          <w:sz w:val="18"/>
        </w:rPr>
        <w:t xml:space="preserve"> </w:t>
      </w:r>
      <w:r w:rsidRPr="00DD01BB">
        <w:rPr>
          <w:rFonts w:ascii="Calibri" w:eastAsia="Calibri" w:hAnsi="Calibri"/>
          <w:spacing w:val="-4"/>
          <w:sz w:val="18"/>
        </w:rPr>
        <w:t>Team</w:t>
      </w:r>
      <w:r w:rsidRPr="00DD01BB">
        <w:rPr>
          <w:spacing w:val="-4"/>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项目型组织（</w:t>
      </w:r>
      <w:r w:rsidRPr="00DD01BB">
        <w:rPr>
          <w:rFonts w:ascii="Calibri" w:eastAsia="Calibri" w:hAnsi="Calibri"/>
          <w:spacing w:val="-2"/>
          <w:sz w:val="18"/>
        </w:rPr>
        <w:t>Projectized</w:t>
      </w:r>
      <w:r w:rsidRPr="00DD01BB">
        <w:rPr>
          <w:rFonts w:ascii="Calibri" w:eastAsia="Calibri" w:hAnsi="Calibri"/>
          <w:sz w:val="18"/>
        </w:rPr>
        <w:t xml:space="preserve"> </w:t>
      </w:r>
      <w:r w:rsidRPr="00DD01BB">
        <w:rPr>
          <w:rFonts w:ascii="Calibri" w:eastAsia="Calibri" w:hAnsi="Calibri"/>
          <w:spacing w:val="-2"/>
          <w:sz w:val="18"/>
        </w:rPr>
        <w:t>Organization</w:t>
      </w:r>
      <w:r w:rsidRPr="00DD01BB">
        <w:rPr>
          <w:rFonts w:ascii="Calibri" w:eastAsia="Calibri" w:hAnsi="Calibri"/>
          <w:spacing w:val="59"/>
          <w:sz w:val="18"/>
        </w:rPr>
        <w:t xml:space="preserve"> </w:t>
      </w:r>
      <w:r w:rsidRPr="00DD01BB">
        <w:rPr>
          <w:spacing w:val="-10"/>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项目管理办公室（</w:t>
      </w:r>
      <w:r w:rsidRPr="00DD01BB">
        <w:rPr>
          <w:rFonts w:ascii="Calibri" w:eastAsia="Calibri" w:hAnsi="Calibri"/>
          <w:spacing w:val="-2"/>
          <w:sz w:val="18"/>
        </w:rPr>
        <w:t>Project</w:t>
      </w:r>
      <w:r w:rsidRPr="00DD01BB">
        <w:rPr>
          <w:rFonts w:ascii="Calibri" w:eastAsia="Calibri" w:hAnsi="Calibri"/>
          <w:spacing w:val="5"/>
          <w:sz w:val="18"/>
        </w:rPr>
        <w:t xml:space="preserve"> </w:t>
      </w:r>
      <w:r w:rsidRPr="00DD01BB">
        <w:rPr>
          <w:rFonts w:ascii="Calibri" w:eastAsia="Calibri" w:hAnsi="Calibri"/>
          <w:spacing w:val="-2"/>
          <w:sz w:val="18"/>
        </w:rPr>
        <w:t>Management</w:t>
      </w:r>
      <w:r w:rsidRPr="00DD01BB">
        <w:rPr>
          <w:rFonts w:ascii="Calibri" w:eastAsia="Calibri" w:hAnsi="Calibri"/>
          <w:spacing w:val="10"/>
          <w:sz w:val="18"/>
        </w:rPr>
        <w:t xml:space="preserve"> </w:t>
      </w:r>
      <w:r w:rsidRPr="00DD01BB">
        <w:rPr>
          <w:rFonts w:ascii="Calibri" w:eastAsia="Calibri" w:hAnsi="Calibri"/>
          <w:spacing w:val="-2"/>
          <w:sz w:val="18"/>
        </w:rPr>
        <w:t>Office</w:t>
      </w:r>
      <w:r w:rsidRPr="00DD01BB">
        <w:rPr>
          <w:spacing w:val="-2"/>
          <w:sz w:val="18"/>
        </w:rPr>
        <w:t>，</w:t>
      </w:r>
      <w:r w:rsidRPr="00DD01BB">
        <w:rPr>
          <w:rFonts w:ascii="Calibri" w:eastAsia="Calibri" w:hAnsi="Calibri"/>
          <w:spacing w:val="-2"/>
          <w:sz w:val="18"/>
        </w:rPr>
        <w:t>PMO</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人员招募（</w:t>
      </w:r>
      <w:r w:rsidRPr="00DD01BB">
        <w:rPr>
          <w:rFonts w:ascii="Calibri" w:eastAsia="Calibri" w:hAnsi="Calibri"/>
          <w:spacing w:val="-2"/>
          <w:sz w:val="18"/>
        </w:rPr>
        <w:t>Staff</w:t>
      </w:r>
      <w:r w:rsidRPr="00DD01BB">
        <w:rPr>
          <w:rFonts w:ascii="Calibri" w:eastAsia="Calibri" w:hAnsi="Calibri"/>
          <w:spacing w:val="3"/>
          <w:sz w:val="18"/>
        </w:rPr>
        <w:t xml:space="preserve"> </w:t>
      </w:r>
      <w:r w:rsidRPr="00DD01BB">
        <w:rPr>
          <w:rFonts w:ascii="Calibri" w:eastAsia="Calibri" w:hAnsi="Calibri"/>
          <w:spacing w:val="-2"/>
          <w:sz w:val="18"/>
        </w:rPr>
        <w:t>Acquisition</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4"/>
          <w:sz w:val="18"/>
        </w:rPr>
        <w:t>团队开发（</w:t>
      </w:r>
      <w:r w:rsidRPr="00DD01BB">
        <w:rPr>
          <w:rFonts w:ascii="Calibri" w:eastAsia="Calibri" w:hAnsi="Calibri"/>
          <w:spacing w:val="-4"/>
          <w:sz w:val="18"/>
        </w:rPr>
        <w:t>Team</w:t>
      </w:r>
      <w:r w:rsidRPr="00DD01BB">
        <w:rPr>
          <w:rFonts w:ascii="Calibri" w:eastAsia="Calibri" w:hAnsi="Calibri"/>
          <w:spacing w:val="8"/>
          <w:sz w:val="18"/>
        </w:rPr>
        <w:t xml:space="preserve"> </w:t>
      </w:r>
      <w:r w:rsidRPr="00DD01BB">
        <w:rPr>
          <w:rFonts w:ascii="Calibri" w:eastAsia="Calibri" w:hAnsi="Calibri"/>
          <w:spacing w:val="-4"/>
          <w:sz w:val="18"/>
        </w:rPr>
        <w:t>Development</w:t>
      </w:r>
      <w:r w:rsidRPr="00DD01BB">
        <w:rPr>
          <w:spacing w:val="-4"/>
          <w:sz w:val="18"/>
        </w:rPr>
        <w:t>）</w:t>
      </w:r>
    </w:p>
    <w:p w:rsidR="003D7B83" w:rsidRPr="00DD01BB" w:rsidRDefault="00EE036B">
      <w:pPr>
        <w:pStyle w:val="a5"/>
        <w:numPr>
          <w:ilvl w:val="0"/>
          <w:numId w:val="22"/>
        </w:numPr>
        <w:tabs>
          <w:tab w:val="left" w:pos="653"/>
          <w:tab w:val="left" w:pos="654"/>
          <w:tab w:val="left" w:pos="3593"/>
        </w:tabs>
        <w:ind w:hanging="422"/>
        <w:rPr>
          <w:sz w:val="18"/>
        </w:rPr>
      </w:pPr>
      <w:r w:rsidRPr="00DD01BB">
        <w:rPr>
          <w:spacing w:val="-2"/>
          <w:sz w:val="18"/>
        </w:rPr>
        <w:t>组织分解结构（</w:t>
      </w:r>
      <w:r w:rsidRPr="00DD01BB">
        <w:rPr>
          <w:rFonts w:ascii="Calibri" w:eastAsia="Calibri" w:hAnsi="Calibri"/>
          <w:spacing w:val="-2"/>
          <w:sz w:val="18"/>
        </w:rPr>
        <w:t>Organizational</w:t>
      </w:r>
      <w:r w:rsidRPr="00DD01BB">
        <w:rPr>
          <w:rFonts w:ascii="Calibri" w:eastAsia="Calibri" w:hAnsi="Calibri"/>
          <w:sz w:val="18"/>
        </w:rPr>
        <w:tab/>
      </w:r>
      <w:r w:rsidRPr="00DD01BB">
        <w:rPr>
          <w:rFonts w:ascii="Calibri" w:eastAsia="Calibri" w:hAnsi="Calibri"/>
          <w:spacing w:val="-2"/>
          <w:sz w:val="18"/>
        </w:rPr>
        <w:t>Breakdown</w:t>
      </w:r>
      <w:r w:rsidRPr="00DD01BB">
        <w:rPr>
          <w:rFonts w:ascii="Calibri" w:eastAsia="Calibri" w:hAnsi="Calibri"/>
          <w:spacing w:val="1"/>
          <w:sz w:val="18"/>
        </w:rPr>
        <w:t xml:space="preserve"> </w:t>
      </w:r>
      <w:r w:rsidRPr="00DD01BB">
        <w:rPr>
          <w:rFonts w:ascii="Calibri" w:eastAsia="Calibri" w:hAnsi="Calibri"/>
          <w:spacing w:val="-2"/>
          <w:sz w:val="18"/>
        </w:rPr>
        <w:t>Structure</w:t>
      </w:r>
      <w:r w:rsidRPr="00DD01BB">
        <w:rPr>
          <w:spacing w:val="-2"/>
          <w:sz w:val="18"/>
        </w:rPr>
        <w:t>，</w:t>
      </w:r>
      <w:r w:rsidRPr="00DD01BB">
        <w:rPr>
          <w:rFonts w:ascii="Calibri" w:eastAsia="Calibri" w:hAnsi="Calibri"/>
          <w:spacing w:val="-2"/>
          <w:sz w:val="18"/>
        </w:rPr>
        <w:t>OBS</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人员管理计划（</w:t>
      </w:r>
      <w:r w:rsidRPr="00DD01BB">
        <w:rPr>
          <w:rFonts w:ascii="Calibri" w:eastAsia="Calibri" w:hAnsi="Calibri"/>
          <w:spacing w:val="-2"/>
          <w:sz w:val="18"/>
        </w:rPr>
        <w:t>Staffing</w:t>
      </w:r>
      <w:r w:rsidRPr="00DD01BB">
        <w:rPr>
          <w:rFonts w:ascii="Calibri" w:eastAsia="Calibri" w:hAnsi="Calibri"/>
          <w:spacing w:val="7"/>
          <w:sz w:val="18"/>
        </w:rPr>
        <w:t xml:space="preserve"> </w:t>
      </w:r>
      <w:r w:rsidRPr="00DD01BB">
        <w:rPr>
          <w:rFonts w:ascii="Calibri" w:eastAsia="Calibri" w:hAnsi="Calibri"/>
          <w:spacing w:val="-2"/>
          <w:sz w:val="18"/>
        </w:rPr>
        <w:t>Management</w:t>
      </w:r>
      <w:r w:rsidRPr="00DD01BB">
        <w:rPr>
          <w:rFonts w:ascii="Calibri" w:eastAsia="Calibri" w:hAnsi="Calibri"/>
          <w:spacing w:val="7"/>
          <w:sz w:val="18"/>
        </w:rPr>
        <w:t xml:space="preserve"> </w:t>
      </w:r>
      <w:r w:rsidRPr="00DD01BB">
        <w:rPr>
          <w:rFonts w:ascii="Calibri" w:eastAsia="Calibri" w:hAnsi="Calibri"/>
          <w:spacing w:val="-4"/>
          <w:sz w:val="18"/>
        </w:rPr>
        <w:t>Plan</w:t>
      </w:r>
      <w:r w:rsidRPr="00DD01BB">
        <w:rPr>
          <w:spacing w:val="-4"/>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权力</w:t>
      </w:r>
      <w:r w:rsidRPr="00DD01BB">
        <w:rPr>
          <w:spacing w:val="-2"/>
          <w:sz w:val="18"/>
        </w:rPr>
        <w:t>（</w:t>
      </w:r>
      <w:r w:rsidRPr="00DD01BB">
        <w:rPr>
          <w:rFonts w:ascii="Calibri" w:eastAsia="Calibri" w:hAnsi="Calibri"/>
          <w:spacing w:val="-2"/>
          <w:sz w:val="18"/>
        </w:rPr>
        <w:t>Power</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责任分配矩阵（</w:t>
      </w:r>
      <w:r w:rsidRPr="00DD01BB">
        <w:rPr>
          <w:rFonts w:ascii="Calibri" w:eastAsia="Calibri" w:hAnsi="Calibri"/>
          <w:spacing w:val="-2"/>
          <w:sz w:val="18"/>
        </w:rPr>
        <w:t>Responsibility</w:t>
      </w:r>
      <w:r w:rsidRPr="00DD01BB">
        <w:rPr>
          <w:rFonts w:ascii="Calibri" w:eastAsia="Calibri" w:hAnsi="Calibri"/>
          <w:spacing w:val="11"/>
          <w:sz w:val="18"/>
        </w:rPr>
        <w:t xml:space="preserve"> </w:t>
      </w:r>
      <w:r w:rsidRPr="00DD01BB">
        <w:rPr>
          <w:rFonts w:ascii="Calibri" w:eastAsia="Calibri" w:hAnsi="Calibri"/>
          <w:spacing w:val="-2"/>
          <w:sz w:val="18"/>
        </w:rPr>
        <w:t>Assignment</w:t>
      </w:r>
      <w:r w:rsidRPr="00DD01BB">
        <w:rPr>
          <w:rFonts w:ascii="Calibri" w:eastAsia="Calibri" w:hAnsi="Calibri"/>
          <w:spacing w:val="11"/>
          <w:sz w:val="18"/>
        </w:rPr>
        <w:t xml:space="preserve"> </w:t>
      </w:r>
      <w:r w:rsidRPr="00DD01BB">
        <w:rPr>
          <w:rFonts w:ascii="Calibri" w:eastAsia="Calibri" w:hAnsi="Calibri"/>
          <w:spacing w:val="-2"/>
          <w:sz w:val="18"/>
        </w:rPr>
        <w:t>Matrix</w:t>
      </w:r>
      <w:r w:rsidRPr="00DD01BB">
        <w:rPr>
          <w:spacing w:val="-2"/>
          <w:sz w:val="18"/>
        </w:rPr>
        <w:t>，</w:t>
      </w:r>
      <w:r w:rsidRPr="00DD01BB">
        <w:rPr>
          <w:rFonts w:ascii="Calibri" w:eastAsia="Calibri" w:hAnsi="Calibri"/>
          <w:spacing w:val="-2"/>
          <w:sz w:val="18"/>
        </w:rPr>
        <w:t>RAM</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存在</w:t>
      </w:r>
      <w:r w:rsidRPr="00DD01BB">
        <w:rPr>
          <w:rFonts w:ascii="Calibri" w:eastAsia="Calibri" w:hAnsi="Calibri"/>
          <w:spacing w:val="-2"/>
          <w:sz w:val="18"/>
        </w:rPr>
        <w:t>/</w:t>
      </w:r>
      <w:r w:rsidRPr="00DD01BB">
        <w:rPr>
          <w:spacing w:val="-2"/>
          <w:sz w:val="18"/>
        </w:rPr>
        <w:t>相互关系</w:t>
      </w:r>
      <w:r w:rsidRPr="00DD01BB">
        <w:rPr>
          <w:rFonts w:ascii="Calibri" w:eastAsia="Calibri" w:hAnsi="Calibri"/>
          <w:spacing w:val="-2"/>
          <w:sz w:val="18"/>
        </w:rPr>
        <w:t>/</w:t>
      </w:r>
      <w:r w:rsidRPr="00DD01BB">
        <w:rPr>
          <w:spacing w:val="-2"/>
          <w:sz w:val="18"/>
        </w:rPr>
        <w:t>成长发展（</w:t>
      </w:r>
      <w:r w:rsidRPr="00DD01BB">
        <w:rPr>
          <w:rFonts w:ascii="Calibri" w:eastAsia="Calibri" w:hAnsi="Calibri"/>
          <w:spacing w:val="-2"/>
          <w:sz w:val="18"/>
        </w:rPr>
        <w:t>Existence/Relatedness/Growth</w:t>
      </w:r>
      <w:r w:rsidRPr="00DD01BB">
        <w:rPr>
          <w:spacing w:val="-2"/>
          <w:sz w:val="18"/>
        </w:rPr>
        <w:t>，</w:t>
      </w:r>
      <w:r w:rsidRPr="00DD01BB">
        <w:rPr>
          <w:rFonts w:ascii="Calibri" w:eastAsia="Calibri" w:hAnsi="Calibri"/>
          <w:spacing w:val="-2"/>
          <w:sz w:val="18"/>
        </w:rPr>
        <w:t>ERG</w:t>
      </w:r>
      <w:r w:rsidRPr="00DD01BB">
        <w:rPr>
          <w:spacing w:val="-2"/>
          <w:sz w:val="18"/>
        </w:rPr>
        <w:t>）</w:t>
      </w:r>
    </w:p>
    <w:p w:rsidR="003D7B83" w:rsidRPr="00DD01BB" w:rsidRDefault="00EE036B">
      <w:pPr>
        <w:pStyle w:val="510"/>
        <w:spacing w:before="176"/>
        <w:rPr>
          <w:sz w:val="21"/>
        </w:rPr>
      </w:pPr>
      <w:bookmarkStart w:id="205" w:name="_TOC_250017"/>
      <w:r w:rsidRPr="00DD01BB">
        <w:rPr>
          <w:spacing w:val="-2"/>
          <w:sz w:val="21"/>
        </w:rPr>
        <w:t>五、项目成本管</w:t>
      </w:r>
      <w:bookmarkEnd w:id="205"/>
      <w:r w:rsidRPr="00DD01BB">
        <w:rPr>
          <w:spacing w:val="-10"/>
          <w:sz w:val="21"/>
        </w:rPr>
        <w:t>理</w:t>
      </w:r>
    </w:p>
    <w:p w:rsidR="003D7B83" w:rsidRPr="00DD01BB" w:rsidRDefault="00EE036B">
      <w:pPr>
        <w:pStyle w:val="a5"/>
        <w:numPr>
          <w:ilvl w:val="0"/>
          <w:numId w:val="22"/>
        </w:numPr>
        <w:tabs>
          <w:tab w:val="left" w:pos="653"/>
          <w:tab w:val="left" w:pos="654"/>
        </w:tabs>
        <w:spacing w:before="184"/>
        <w:ind w:hanging="422"/>
        <w:rPr>
          <w:sz w:val="18"/>
        </w:rPr>
      </w:pPr>
      <w:r w:rsidRPr="00DD01BB">
        <w:rPr>
          <w:sz w:val="18"/>
        </w:rPr>
        <w:t>净现值（</w:t>
      </w:r>
      <w:r w:rsidRPr="00DD01BB">
        <w:rPr>
          <w:rFonts w:ascii="Calibri" w:eastAsia="Calibri" w:hAnsi="Calibri"/>
          <w:sz w:val="18"/>
        </w:rPr>
        <w:t>Net</w:t>
      </w:r>
      <w:r w:rsidRPr="00DD01BB">
        <w:rPr>
          <w:rFonts w:ascii="Calibri" w:eastAsia="Calibri" w:hAnsi="Calibri"/>
          <w:spacing w:val="31"/>
          <w:sz w:val="18"/>
        </w:rPr>
        <w:t xml:space="preserve"> </w:t>
      </w:r>
      <w:r w:rsidRPr="00DD01BB">
        <w:rPr>
          <w:rFonts w:ascii="Calibri" w:eastAsia="Calibri" w:hAnsi="Calibri"/>
          <w:sz w:val="18"/>
        </w:rPr>
        <w:t>Present</w:t>
      </w:r>
      <w:r w:rsidRPr="00DD01BB">
        <w:rPr>
          <w:rFonts w:ascii="Calibri" w:eastAsia="Calibri" w:hAnsi="Calibri"/>
          <w:spacing w:val="34"/>
          <w:sz w:val="18"/>
        </w:rPr>
        <w:t xml:space="preserve"> </w:t>
      </w:r>
      <w:r w:rsidRPr="00DD01BB">
        <w:rPr>
          <w:rFonts w:ascii="Calibri" w:eastAsia="Calibri" w:hAnsi="Calibri"/>
          <w:spacing w:val="-2"/>
          <w:sz w:val="18"/>
        </w:rPr>
        <w:t>Value</w:t>
      </w:r>
      <w:r w:rsidRPr="00DD01BB">
        <w:rPr>
          <w:spacing w:val="-2"/>
          <w:sz w:val="18"/>
        </w:rPr>
        <w:t>，</w:t>
      </w:r>
      <w:r w:rsidRPr="00DD01BB">
        <w:rPr>
          <w:rFonts w:ascii="Calibri" w:eastAsia="Calibri" w:hAnsi="Calibri"/>
          <w:spacing w:val="-2"/>
          <w:sz w:val="18"/>
        </w:rPr>
        <w:t>NPV</w:t>
      </w:r>
      <w:r w:rsidRPr="00DD01BB">
        <w:rPr>
          <w:spacing w:val="-2"/>
          <w:sz w:val="18"/>
        </w:rPr>
        <w:t>）</w:t>
      </w:r>
    </w:p>
    <w:p w:rsidR="003D7B83" w:rsidRPr="00DD01BB" w:rsidRDefault="00EE036B">
      <w:pPr>
        <w:pStyle w:val="a5"/>
        <w:numPr>
          <w:ilvl w:val="0"/>
          <w:numId w:val="22"/>
        </w:numPr>
        <w:tabs>
          <w:tab w:val="left" w:pos="653"/>
          <w:tab w:val="left" w:pos="654"/>
        </w:tabs>
        <w:spacing w:before="42"/>
        <w:ind w:hanging="422"/>
        <w:rPr>
          <w:sz w:val="18"/>
        </w:rPr>
      </w:pPr>
      <w:r w:rsidRPr="00DD01BB">
        <w:rPr>
          <w:spacing w:val="-2"/>
          <w:sz w:val="18"/>
        </w:rPr>
        <w:t>净现值率（</w:t>
      </w:r>
      <w:r w:rsidRPr="00DD01BB">
        <w:rPr>
          <w:rFonts w:ascii="Calibri" w:eastAsia="Calibri" w:hAnsi="Calibri"/>
          <w:spacing w:val="-2"/>
          <w:sz w:val="18"/>
        </w:rPr>
        <w:t>Net</w:t>
      </w:r>
      <w:r w:rsidRPr="00DD01BB">
        <w:rPr>
          <w:rFonts w:ascii="Calibri" w:eastAsia="Calibri" w:hAnsi="Calibri"/>
          <w:sz w:val="18"/>
        </w:rPr>
        <w:t xml:space="preserve"> </w:t>
      </w:r>
      <w:r w:rsidRPr="00DD01BB">
        <w:rPr>
          <w:rFonts w:ascii="Calibri" w:eastAsia="Calibri" w:hAnsi="Calibri"/>
          <w:spacing w:val="-2"/>
          <w:sz w:val="18"/>
        </w:rPr>
        <w:t>Present</w:t>
      </w:r>
      <w:r w:rsidRPr="00DD01BB">
        <w:rPr>
          <w:rFonts w:ascii="Calibri" w:eastAsia="Calibri" w:hAnsi="Calibri"/>
          <w:spacing w:val="-1"/>
          <w:sz w:val="18"/>
        </w:rPr>
        <w:t xml:space="preserve"> </w:t>
      </w:r>
      <w:r w:rsidRPr="00DD01BB">
        <w:rPr>
          <w:rFonts w:ascii="Calibri" w:eastAsia="Calibri" w:hAnsi="Calibri"/>
          <w:spacing w:val="-2"/>
          <w:sz w:val="18"/>
        </w:rPr>
        <w:t>Value</w:t>
      </w:r>
      <w:r w:rsidRPr="00DD01BB">
        <w:rPr>
          <w:rFonts w:ascii="Calibri" w:eastAsia="Calibri" w:hAnsi="Calibri"/>
          <w:spacing w:val="2"/>
          <w:sz w:val="18"/>
        </w:rPr>
        <w:t xml:space="preserve"> </w:t>
      </w:r>
      <w:r w:rsidRPr="00DD01BB">
        <w:rPr>
          <w:rFonts w:ascii="Calibri" w:eastAsia="Calibri" w:hAnsi="Calibri"/>
          <w:spacing w:val="-2"/>
          <w:sz w:val="18"/>
        </w:rPr>
        <w:t>Ratio</w:t>
      </w:r>
      <w:r w:rsidRPr="00DD01BB">
        <w:rPr>
          <w:spacing w:val="-2"/>
          <w:sz w:val="18"/>
        </w:rPr>
        <w:t>，</w:t>
      </w:r>
      <w:r w:rsidRPr="00DD01BB">
        <w:rPr>
          <w:rFonts w:ascii="Calibri" w:eastAsia="Calibri" w:hAnsi="Calibri"/>
          <w:spacing w:val="-2"/>
          <w:sz w:val="18"/>
        </w:rPr>
        <w:t>NPVR</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资源计划（</w:t>
      </w:r>
      <w:r w:rsidRPr="00DD01BB">
        <w:rPr>
          <w:rFonts w:ascii="Calibri" w:eastAsia="Calibri" w:hAnsi="Calibri"/>
          <w:spacing w:val="-2"/>
          <w:sz w:val="18"/>
        </w:rPr>
        <w:t>Resource</w:t>
      </w:r>
      <w:r w:rsidRPr="00DD01BB">
        <w:rPr>
          <w:rFonts w:ascii="Calibri" w:eastAsia="Calibri" w:hAnsi="Calibri"/>
          <w:spacing w:val="4"/>
          <w:sz w:val="18"/>
        </w:rPr>
        <w:t xml:space="preserve"> </w:t>
      </w:r>
      <w:r w:rsidRPr="00DD01BB">
        <w:rPr>
          <w:rFonts w:ascii="Calibri" w:eastAsia="Calibri" w:hAnsi="Calibri"/>
          <w:spacing w:val="-2"/>
          <w:sz w:val="18"/>
        </w:rPr>
        <w:t>Planning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成本估算（</w:t>
      </w:r>
      <w:r w:rsidRPr="00DD01BB">
        <w:rPr>
          <w:rFonts w:ascii="Calibri" w:eastAsia="Calibri" w:hAnsi="Calibri"/>
          <w:spacing w:val="-2"/>
          <w:sz w:val="18"/>
        </w:rPr>
        <w:t>Cost</w:t>
      </w:r>
      <w:r w:rsidRPr="00DD01BB">
        <w:rPr>
          <w:rFonts w:ascii="Calibri" w:eastAsia="Calibri" w:hAnsi="Calibri"/>
          <w:spacing w:val="5"/>
          <w:sz w:val="18"/>
        </w:rPr>
        <w:t xml:space="preserve"> </w:t>
      </w:r>
      <w:r w:rsidRPr="00DD01BB">
        <w:rPr>
          <w:rFonts w:ascii="Calibri" w:eastAsia="Calibri" w:hAnsi="Calibri"/>
          <w:spacing w:val="-2"/>
          <w:sz w:val="18"/>
        </w:rPr>
        <w:t>Estimating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成本预算（</w:t>
      </w:r>
      <w:r w:rsidRPr="00DD01BB">
        <w:rPr>
          <w:rFonts w:ascii="Calibri" w:eastAsia="Calibri" w:hAnsi="Calibri"/>
          <w:spacing w:val="-2"/>
          <w:sz w:val="18"/>
        </w:rPr>
        <w:t>Cost</w:t>
      </w:r>
      <w:r w:rsidRPr="00DD01BB">
        <w:rPr>
          <w:rFonts w:ascii="Calibri" w:eastAsia="Calibri" w:hAnsi="Calibri"/>
          <w:spacing w:val="5"/>
          <w:sz w:val="18"/>
        </w:rPr>
        <w:t xml:space="preserve"> </w:t>
      </w:r>
      <w:r w:rsidRPr="00DD01BB">
        <w:rPr>
          <w:rFonts w:ascii="Calibri" w:eastAsia="Calibri" w:hAnsi="Calibri"/>
          <w:spacing w:val="-2"/>
          <w:sz w:val="18"/>
        </w:rPr>
        <w:t>Budgets</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类比估算（</w:t>
      </w:r>
      <w:r w:rsidRPr="00DD01BB">
        <w:rPr>
          <w:rFonts w:ascii="Calibri" w:eastAsia="Calibri" w:hAnsi="Calibri"/>
          <w:spacing w:val="-2"/>
          <w:sz w:val="18"/>
        </w:rPr>
        <w:t>Analogous</w:t>
      </w:r>
      <w:r w:rsidRPr="00DD01BB">
        <w:rPr>
          <w:rFonts w:ascii="Calibri" w:eastAsia="Calibri" w:hAnsi="Calibri"/>
          <w:spacing w:val="11"/>
          <w:sz w:val="18"/>
        </w:rPr>
        <w:t xml:space="preserve"> </w:t>
      </w:r>
      <w:r w:rsidRPr="00DD01BB">
        <w:rPr>
          <w:rFonts w:ascii="Calibri" w:eastAsia="Calibri" w:hAnsi="Calibri"/>
          <w:spacing w:val="-2"/>
          <w:sz w:val="18"/>
        </w:rPr>
        <w:t>Estimating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应急储备（</w:t>
      </w:r>
      <w:r w:rsidRPr="00DD01BB">
        <w:rPr>
          <w:rFonts w:ascii="Calibri" w:eastAsia="Calibri" w:hAnsi="Calibri"/>
          <w:spacing w:val="-2"/>
          <w:sz w:val="18"/>
        </w:rPr>
        <w:t>Contingency</w:t>
      </w:r>
      <w:r w:rsidRPr="00DD01BB">
        <w:rPr>
          <w:rFonts w:ascii="Calibri" w:eastAsia="Calibri" w:hAnsi="Calibri"/>
          <w:spacing w:val="13"/>
          <w:sz w:val="18"/>
        </w:rPr>
        <w:t xml:space="preserve"> </w:t>
      </w:r>
      <w:r w:rsidRPr="00DD01BB">
        <w:rPr>
          <w:rFonts w:ascii="Calibri" w:eastAsia="Calibri" w:hAnsi="Calibri"/>
          <w:spacing w:val="-2"/>
          <w:sz w:val="18"/>
        </w:rPr>
        <w:t>Reserve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rFonts w:ascii="Calibri" w:eastAsia="Calibri" w:hAnsi="Calibri"/>
          <w:sz w:val="18"/>
        </w:rPr>
        <w:t>S</w:t>
      </w:r>
      <w:r w:rsidRPr="00DD01BB">
        <w:rPr>
          <w:rFonts w:ascii="Calibri" w:eastAsia="Calibri" w:hAnsi="Calibri"/>
          <w:spacing w:val="-1"/>
          <w:sz w:val="18"/>
        </w:rPr>
        <w:t xml:space="preserve"> </w:t>
      </w:r>
      <w:r w:rsidRPr="00DD01BB">
        <w:rPr>
          <w:sz w:val="18"/>
        </w:rPr>
        <w:t>曲线（</w:t>
      </w:r>
      <w:r w:rsidRPr="00DD01BB">
        <w:rPr>
          <w:rFonts w:ascii="Calibri" w:eastAsia="Calibri" w:hAnsi="Calibri"/>
          <w:sz w:val="18"/>
        </w:rPr>
        <w:t>S-</w:t>
      </w:r>
      <w:r w:rsidRPr="00DD01BB">
        <w:rPr>
          <w:rFonts w:ascii="Calibri" w:eastAsia="Calibri" w:hAnsi="Calibri"/>
          <w:spacing w:val="-2"/>
          <w:sz w:val="18"/>
        </w:rPr>
        <w:t>Curve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挣值（</w:t>
      </w:r>
      <w:r w:rsidRPr="00DD01BB">
        <w:rPr>
          <w:rFonts w:ascii="Calibri" w:eastAsia="Calibri" w:hAnsi="Calibri"/>
          <w:spacing w:val="-2"/>
          <w:sz w:val="18"/>
        </w:rPr>
        <w:t xml:space="preserve">Earned Value, </w:t>
      </w:r>
      <w:r w:rsidRPr="00DD01BB">
        <w:rPr>
          <w:rFonts w:ascii="Calibri" w:eastAsia="Calibri" w:hAnsi="Calibri"/>
          <w:spacing w:val="-5"/>
          <w:sz w:val="18"/>
        </w:rPr>
        <w:t>EV</w:t>
      </w:r>
      <w:r w:rsidRPr="00DD01BB">
        <w:rPr>
          <w:spacing w:val="-5"/>
          <w:sz w:val="18"/>
        </w:rPr>
        <w:t>）</w:t>
      </w:r>
    </w:p>
    <w:p w:rsidR="003D7B83" w:rsidRPr="00DD01BB" w:rsidRDefault="00EE036B">
      <w:pPr>
        <w:pStyle w:val="a5"/>
        <w:numPr>
          <w:ilvl w:val="0"/>
          <w:numId w:val="22"/>
        </w:numPr>
        <w:tabs>
          <w:tab w:val="left" w:pos="653"/>
          <w:tab w:val="left" w:pos="654"/>
        </w:tabs>
        <w:ind w:hanging="422"/>
        <w:rPr>
          <w:sz w:val="18"/>
        </w:rPr>
      </w:pPr>
      <w:proofErr w:type="gramStart"/>
      <w:r w:rsidRPr="00DD01BB">
        <w:rPr>
          <w:spacing w:val="-2"/>
          <w:sz w:val="18"/>
        </w:rPr>
        <w:t>挣值管理</w:t>
      </w:r>
      <w:proofErr w:type="gramEnd"/>
      <w:r w:rsidRPr="00DD01BB">
        <w:rPr>
          <w:spacing w:val="-2"/>
          <w:sz w:val="18"/>
        </w:rPr>
        <w:t>（</w:t>
      </w:r>
      <w:r w:rsidRPr="00DD01BB">
        <w:rPr>
          <w:rFonts w:ascii="Calibri" w:eastAsia="Calibri" w:hAnsi="Calibri"/>
          <w:spacing w:val="-2"/>
          <w:sz w:val="18"/>
        </w:rPr>
        <w:t>Earned</w:t>
      </w:r>
      <w:r w:rsidRPr="00DD01BB">
        <w:rPr>
          <w:rFonts w:ascii="Calibri" w:eastAsia="Calibri" w:hAnsi="Calibri"/>
          <w:spacing w:val="-1"/>
          <w:sz w:val="18"/>
        </w:rPr>
        <w:t xml:space="preserve"> </w:t>
      </w:r>
      <w:r w:rsidRPr="00DD01BB">
        <w:rPr>
          <w:rFonts w:ascii="Calibri" w:eastAsia="Calibri" w:hAnsi="Calibri"/>
          <w:spacing w:val="-2"/>
          <w:sz w:val="18"/>
        </w:rPr>
        <w:t>Value</w:t>
      </w:r>
      <w:r w:rsidRPr="00DD01BB">
        <w:rPr>
          <w:rFonts w:ascii="Calibri" w:eastAsia="Calibri" w:hAnsi="Calibri"/>
          <w:spacing w:val="-3"/>
          <w:sz w:val="18"/>
        </w:rPr>
        <w:t xml:space="preserve"> </w:t>
      </w:r>
      <w:r w:rsidRPr="00DD01BB">
        <w:rPr>
          <w:rFonts w:ascii="Calibri" w:eastAsia="Calibri" w:hAnsi="Calibri"/>
          <w:spacing w:val="-2"/>
          <w:sz w:val="18"/>
        </w:rPr>
        <w:t>Management</w:t>
      </w:r>
      <w:r w:rsidRPr="00DD01BB">
        <w:rPr>
          <w:spacing w:val="-2"/>
          <w:sz w:val="18"/>
        </w:rPr>
        <w:t>，</w:t>
      </w:r>
      <w:r w:rsidRPr="00DD01BB">
        <w:rPr>
          <w:rFonts w:ascii="Calibri" w:eastAsia="Calibri" w:hAnsi="Calibri"/>
          <w:spacing w:val="-2"/>
          <w:sz w:val="18"/>
        </w:rPr>
        <w:t>EVM</w:t>
      </w:r>
      <w:r w:rsidRPr="00DD01BB">
        <w:rPr>
          <w:spacing w:val="-2"/>
          <w:sz w:val="18"/>
        </w:rPr>
        <w:t>）</w:t>
      </w:r>
    </w:p>
    <w:p w:rsidR="003D7B83" w:rsidRPr="00DD01BB" w:rsidRDefault="003D7B83">
      <w:pPr>
        <w:rPr>
          <w:sz w:val="18"/>
        </w:rPr>
        <w:sectPr w:rsidR="003D7B83" w:rsidRPr="00DD01BB">
          <w:pgSz w:w="11910" w:h="16840"/>
          <w:pgMar w:top="1100" w:right="800" w:bottom="1180" w:left="900" w:header="877" w:footer="978" w:gutter="0"/>
          <w:cols w:space="720"/>
        </w:sectPr>
      </w:pPr>
    </w:p>
    <w:p w:rsidR="003D7B83" w:rsidRPr="00DD01BB" w:rsidRDefault="00EE036B">
      <w:pPr>
        <w:pStyle w:val="a5"/>
        <w:numPr>
          <w:ilvl w:val="0"/>
          <w:numId w:val="22"/>
        </w:numPr>
        <w:tabs>
          <w:tab w:val="left" w:pos="653"/>
          <w:tab w:val="left" w:pos="654"/>
        </w:tabs>
        <w:spacing w:before="37"/>
        <w:ind w:hanging="422"/>
        <w:rPr>
          <w:sz w:val="18"/>
        </w:rPr>
      </w:pPr>
      <w:r w:rsidRPr="00DD01BB">
        <w:rPr>
          <w:spacing w:val="-2"/>
          <w:sz w:val="18"/>
        </w:rPr>
        <w:lastRenderedPageBreak/>
        <w:t>计划工作量的预算成本（</w:t>
      </w:r>
      <w:r w:rsidRPr="00DD01BB">
        <w:rPr>
          <w:rFonts w:ascii="Calibri" w:eastAsia="Calibri" w:hAnsi="Calibri"/>
          <w:spacing w:val="-2"/>
          <w:sz w:val="18"/>
        </w:rPr>
        <w:t>Budgeted</w:t>
      </w:r>
      <w:r w:rsidRPr="00DD01BB">
        <w:rPr>
          <w:rFonts w:ascii="Calibri" w:eastAsia="Calibri" w:hAnsi="Calibri"/>
          <w:spacing w:val="-1"/>
          <w:sz w:val="18"/>
        </w:rPr>
        <w:t xml:space="preserve"> </w:t>
      </w:r>
      <w:r w:rsidRPr="00DD01BB">
        <w:rPr>
          <w:rFonts w:ascii="Calibri" w:eastAsia="Calibri" w:hAnsi="Calibri"/>
          <w:spacing w:val="-2"/>
          <w:sz w:val="18"/>
        </w:rPr>
        <w:t>Cost</w:t>
      </w:r>
      <w:r w:rsidRPr="00DD01BB">
        <w:rPr>
          <w:rFonts w:ascii="Calibri" w:eastAsia="Calibri" w:hAnsi="Calibri"/>
          <w:sz w:val="18"/>
        </w:rPr>
        <w:t xml:space="preserve"> </w:t>
      </w:r>
      <w:r w:rsidRPr="00DD01BB">
        <w:rPr>
          <w:rFonts w:ascii="Calibri" w:eastAsia="Calibri" w:hAnsi="Calibri"/>
          <w:spacing w:val="-2"/>
          <w:sz w:val="18"/>
        </w:rPr>
        <w:t>for Work</w:t>
      </w:r>
      <w:r w:rsidRPr="00DD01BB">
        <w:rPr>
          <w:rFonts w:ascii="Calibri" w:eastAsia="Calibri" w:hAnsi="Calibri"/>
          <w:spacing w:val="2"/>
          <w:sz w:val="18"/>
        </w:rPr>
        <w:t xml:space="preserve"> </w:t>
      </w:r>
      <w:r w:rsidRPr="00DD01BB">
        <w:rPr>
          <w:rFonts w:ascii="Calibri" w:eastAsia="Calibri" w:hAnsi="Calibri"/>
          <w:spacing w:val="-2"/>
          <w:sz w:val="18"/>
        </w:rPr>
        <w:t>Scheduled</w:t>
      </w:r>
      <w:r w:rsidRPr="00DD01BB">
        <w:rPr>
          <w:spacing w:val="-2"/>
          <w:sz w:val="18"/>
        </w:rPr>
        <w:t>，</w:t>
      </w:r>
      <w:r w:rsidRPr="00DD01BB">
        <w:rPr>
          <w:rFonts w:ascii="Calibri" w:eastAsia="Calibri" w:hAnsi="Calibri"/>
          <w:spacing w:val="-2"/>
          <w:sz w:val="18"/>
        </w:rPr>
        <w:t>BCWS</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已完成工作量的实际成本（</w:t>
      </w:r>
      <w:r w:rsidRPr="00DD01BB">
        <w:rPr>
          <w:rFonts w:ascii="Calibri" w:eastAsia="Calibri" w:hAnsi="Calibri"/>
          <w:spacing w:val="-2"/>
          <w:sz w:val="18"/>
        </w:rPr>
        <w:t>Actual</w:t>
      </w:r>
      <w:r w:rsidRPr="00DD01BB">
        <w:rPr>
          <w:rFonts w:ascii="Calibri" w:eastAsia="Calibri" w:hAnsi="Calibri"/>
          <w:sz w:val="18"/>
        </w:rPr>
        <w:t xml:space="preserve"> </w:t>
      </w:r>
      <w:r w:rsidRPr="00DD01BB">
        <w:rPr>
          <w:rFonts w:ascii="Calibri" w:eastAsia="Calibri" w:hAnsi="Calibri"/>
          <w:spacing w:val="-2"/>
          <w:sz w:val="18"/>
        </w:rPr>
        <w:t>Cost</w:t>
      </w:r>
      <w:r w:rsidRPr="00DD01BB">
        <w:rPr>
          <w:rFonts w:ascii="Calibri" w:eastAsia="Calibri" w:hAnsi="Calibri"/>
          <w:spacing w:val="2"/>
          <w:sz w:val="18"/>
        </w:rPr>
        <w:t xml:space="preserve"> </w:t>
      </w:r>
      <w:r w:rsidRPr="00DD01BB">
        <w:rPr>
          <w:rFonts w:ascii="Calibri" w:eastAsia="Calibri" w:hAnsi="Calibri"/>
          <w:spacing w:val="-2"/>
          <w:sz w:val="18"/>
        </w:rPr>
        <w:t>for</w:t>
      </w:r>
      <w:r w:rsidRPr="00DD01BB">
        <w:rPr>
          <w:rFonts w:ascii="Calibri" w:eastAsia="Calibri" w:hAnsi="Calibri"/>
          <w:spacing w:val="1"/>
          <w:sz w:val="18"/>
        </w:rPr>
        <w:t xml:space="preserve"> </w:t>
      </w:r>
      <w:r w:rsidRPr="00DD01BB">
        <w:rPr>
          <w:rFonts w:ascii="Calibri" w:eastAsia="Calibri" w:hAnsi="Calibri"/>
          <w:spacing w:val="-2"/>
          <w:sz w:val="18"/>
        </w:rPr>
        <w:t>Work</w:t>
      </w:r>
      <w:r w:rsidRPr="00DD01BB">
        <w:rPr>
          <w:rFonts w:ascii="Calibri" w:eastAsia="Calibri" w:hAnsi="Calibri"/>
          <w:spacing w:val="3"/>
          <w:sz w:val="18"/>
        </w:rPr>
        <w:t xml:space="preserve"> </w:t>
      </w:r>
      <w:r w:rsidRPr="00DD01BB">
        <w:rPr>
          <w:rFonts w:ascii="Calibri" w:eastAsia="Calibri" w:hAnsi="Calibri"/>
          <w:spacing w:val="-2"/>
          <w:sz w:val="18"/>
        </w:rPr>
        <w:t>Performed</w:t>
      </w:r>
      <w:r w:rsidRPr="00DD01BB">
        <w:rPr>
          <w:spacing w:val="-2"/>
          <w:sz w:val="18"/>
        </w:rPr>
        <w:t>，</w:t>
      </w:r>
      <w:r w:rsidRPr="00DD01BB">
        <w:rPr>
          <w:rFonts w:ascii="Calibri" w:eastAsia="Calibri" w:hAnsi="Calibri"/>
          <w:spacing w:val="-2"/>
          <w:sz w:val="18"/>
        </w:rPr>
        <w:t>ACWP</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已完工作量的预算成本（</w:t>
      </w:r>
      <w:r w:rsidRPr="00DD01BB">
        <w:rPr>
          <w:rFonts w:ascii="Calibri" w:eastAsia="Calibri" w:hAnsi="Calibri"/>
          <w:spacing w:val="-2"/>
          <w:sz w:val="18"/>
        </w:rPr>
        <w:t>Budgeted</w:t>
      </w:r>
      <w:r w:rsidRPr="00DD01BB">
        <w:rPr>
          <w:rFonts w:ascii="Calibri" w:eastAsia="Calibri" w:hAnsi="Calibri"/>
          <w:spacing w:val="-1"/>
          <w:sz w:val="18"/>
        </w:rPr>
        <w:t xml:space="preserve"> </w:t>
      </w:r>
      <w:r w:rsidRPr="00DD01BB">
        <w:rPr>
          <w:rFonts w:ascii="Calibri" w:eastAsia="Calibri" w:hAnsi="Calibri"/>
          <w:spacing w:val="-2"/>
          <w:sz w:val="18"/>
        </w:rPr>
        <w:t>Cost</w:t>
      </w:r>
      <w:r w:rsidRPr="00DD01BB">
        <w:rPr>
          <w:rFonts w:ascii="Calibri" w:eastAsia="Calibri" w:hAnsi="Calibri"/>
          <w:sz w:val="18"/>
        </w:rPr>
        <w:t xml:space="preserve"> </w:t>
      </w:r>
      <w:r w:rsidRPr="00DD01BB">
        <w:rPr>
          <w:rFonts w:ascii="Calibri" w:eastAsia="Calibri" w:hAnsi="Calibri"/>
          <w:spacing w:val="-2"/>
          <w:sz w:val="18"/>
        </w:rPr>
        <w:t>of</w:t>
      </w:r>
      <w:r w:rsidRPr="00DD01BB">
        <w:rPr>
          <w:rFonts w:ascii="Calibri" w:eastAsia="Calibri" w:hAnsi="Calibri"/>
          <w:spacing w:val="1"/>
          <w:sz w:val="18"/>
        </w:rPr>
        <w:t xml:space="preserve"> </w:t>
      </w:r>
      <w:r w:rsidRPr="00DD01BB">
        <w:rPr>
          <w:rFonts w:ascii="Calibri" w:eastAsia="Calibri" w:hAnsi="Calibri"/>
          <w:spacing w:val="-2"/>
          <w:sz w:val="18"/>
        </w:rPr>
        <w:t>Work Performed</w:t>
      </w:r>
      <w:r w:rsidRPr="00DD01BB">
        <w:rPr>
          <w:spacing w:val="-2"/>
          <w:sz w:val="18"/>
        </w:rPr>
        <w:t>，</w:t>
      </w:r>
      <w:r w:rsidRPr="00DD01BB">
        <w:rPr>
          <w:rFonts w:ascii="Calibri" w:eastAsia="Calibri" w:hAnsi="Calibri"/>
          <w:spacing w:val="-2"/>
          <w:sz w:val="18"/>
        </w:rPr>
        <w:t>BCWP</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成本执行指数（</w:t>
      </w:r>
      <w:r w:rsidRPr="00DD01BB">
        <w:rPr>
          <w:rFonts w:ascii="Calibri" w:eastAsia="Calibri" w:hAnsi="Calibri"/>
          <w:spacing w:val="-2"/>
          <w:sz w:val="18"/>
        </w:rPr>
        <w:t>Cost</w:t>
      </w:r>
      <w:r w:rsidRPr="00DD01BB">
        <w:rPr>
          <w:rFonts w:ascii="Calibri" w:eastAsia="Calibri" w:hAnsi="Calibri"/>
          <w:spacing w:val="2"/>
          <w:sz w:val="18"/>
        </w:rPr>
        <w:t xml:space="preserve"> </w:t>
      </w:r>
      <w:r w:rsidRPr="00DD01BB">
        <w:rPr>
          <w:rFonts w:ascii="Calibri" w:eastAsia="Calibri" w:hAnsi="Calibri"/>
          <w:spacing w:val="-2"/>
          <w:sz w:val="18"/>
        </w:rPr>
        <w:t>Performed</w:t>
      </w:r>
      <w:r w:rsidRPr="00DD01BB">
        <w:rPr>
          <w:rFonts w:ascii="Calibri" w:eastAsia="Calibri" w:hAnsi="Calibri"/>
          <w:spacing w:val="4"/>
          <w:sz w:val="18"/>
        </w:rPr>
        <w:t xml:space="preserve"> </w:t>
      </w:r>
      <w:r w:rsidRPr="00DD01BB">
        <w:rPr>
          <w:rFonts w:ascii="Calibri" w:eastAsia="Calibri" w:hAnsi="Calibri"/>
          <w:spacing w:val="-2"/>
          <w:sz w:val="18"/>
        </w:rPr>
        <w:t>Index</w:t>
      </w:r>
      <w:r w:rsidRPr="00DD01BB">
        <w:rPr>
          <w:spacing w:val="-2"/>
          <w:sz w:val="18"/>
        </w:rPr>
        <w:t>，</w:t>
      </w:r>
      <w:r w:rsidRPr="00DD01BB">
        <w:rPr>
          <w:rFonts w:ascii="Calibri" w:eastAsia="Calibri" w:hAnsi="Calibri"/>
          <w:spacing w:val="-2"/>
          <w:sz w:val="18"/>
        </w:rPr>
        <w:t>CPI</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成本偏差（</w:t>
      </w:r>
      <w:r w:rsidRPr="00DD01BB">
        <w:rPr>
          <w:rFonts w:ascii="Calibri" w:eastAsia="Calibri" w:hAnsi="Calibri"/>
          <w:spacing w:val="-2"/>
          <w:sz w:val="18"/>
        </w:rPr>
        <w:t>Cost</w:t>
      </w:r>
      <w:r w:rsidRPr="00DD01BB">
        <w:rPr>
          <w:rFonts w:ascii="Calibri" w:eastAsia="Calibri" w:hAnsi="Calibri"/>
          <w:spacing w:val="4"/>
          <w:sz w:val="18"/>
        </w:rPr>
        <w:t xml:space="preserve"> </w:t>
      </w:r>
      <w:r w:rsidRPr="00DD01BB">
        <w:rPr>
          <w:rFonts w:ascii="Calibri" w:eastAsia="Calibri" w:hAnsi="Calibri"/>
          <w:spacing w:val="-2"/>
          <w:sz w:val="18"/>
        </w:rPr>
        <w:t>Variance</w:t>
      </w:r>
      <w:r w:rsidRPr="00DD01BB">
        <w:rPr>
          <w:spacing w:val="-2"/>
          <w:sz w:val="18"/>
        </w:rPr>
        <w:t>，</w:t>
      </w:r>
      <w:r w:rsidRPr="00DD01BB">
        <w:rPr>
          <w:rFonts w:ascii="Calibri" w:eastAsia="Calibri" w:hAnsi="Calibri"/>
          <w:spacing w:val="-2"/>
          <w:sz w:val="18"/>
        </w:rPr>
        <w:t>CV</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进度执行指数（</w:t>
      </w:r>
      <w:r w:rsidRPr="00DD01BB">
        <w:rPr>
          <w:rFonts w:ascii="Calibri" w:eastAsia="Calibri" w:hAnsi="Calibri"/>
          <w:spacing w:val="-2"/>
          <w:sz w:val="18"/>
        </w:rPr>
        <w:t>Schedule</w:t>
      </w:r>
      <w:r w:rsidRPr="00DD01BB">
        <w:rPr>
          <w:rFonts w:ascii="Calibri" w:eastAsia="Calibri" w:hAnsi="Calibri"/>
          <w:spacing w:val="3"/>
          <w:sz w:val="18"/>
        </w:rPr>
        <w:t xml:space="preserve"> </w:t>
      </w:r>
      <w:r w:rsidRPr="00DD01BB">
        <w:rPr>
          <w:rFonts w:ascii="Calibri" w:eastAsia="Calibri" w:hAnsi="Calibri"/>
          <w:spacing w:val="-2"/>
          <w:sz w:val="18"/>
        </w:rPr>
        <w:t>Performed</w:t>
      </w:r>
      <w:r w:rsidRPr="00DD01BB">
        <w:rPr>
          <w:rFonts w:ascii="Calibri" w:eastAsia="Calibri" w:hAnsi="Calibri"/>
          <w:spacing w:val="8"/>
          <w:sz w:val="18"/>
        </w:rPr>
        <w:t xml:space="preserve"> </w:t>
      </w:r>
      <w:r w:rsidRPr="00DD01BB">
        <w:rPr>
          <w:rFonts w:ascii="Calibri" w:eastAsia="Calibri" w:hAnsi="Calibri"/>
          <w:spacing w:val="-2"/>
          <w:sz w:val="18"/>
        </w:rPr>
        <w:t>Index</w:t>
      </w:r>
      <w:r w:rsidRPr="00DD01BB">
        <w:rPr>
          <w:spacing w:val="-2"/>
          <w:sz w:val="18"/>
        </w:rPr>
        <w:t>，</w:t>
      </w:r>
      <w:r w:rsidRPr="00DD01BB">
        <w:rPr>
          <w:rFonts w:ascii="Calibri" w:eastAsia="Calibri" w:hAnsi="Calibri"/>
          <w:spacing w:val="-2"/>
          <w:sz w:val="18"/>
        </w:rPr>
        <w:t>SPI</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进度偏差（</w:t>
      </w:r>
      <w:r w:rsidRPr="00DD01BB">
        <w:rPr>
          <w:rFonts w:ascii="Calibri" w:eastAsia="Calibri" w:hAnsi="Calibri"/>
          <w:spacing w:val="-2"/>
          <w:sz w:val="18"/>
        </w:rPr>
        <w:t>Schedule</w:t>
      </w:r>
      <w:r w:rsidRPr="00DD01BB">
        <w:rPr>
          <w:rFonts w:ascii="Calibri" w:eastAsia="Calibri" w:hAnsi="Calibri"/>
          <w:spacing w:val="9"/>
          <w:sz w:val="18"/>
        </w:rPr>
        <w:t xml:space="preserve"> </w:t>
      </w:r>
      <w:r w:rsidRPr="00DD01BB">
        <w:rPr>
          <w:rFonts w:ascii="Calibri" w:eastAsia="Calibri" w:hAnsi="Calibri"/>
          <w:spacing w:val="-2"/>
          <w:sz w:val="18"/>
        </w:rPr>
        <w:t>Variance</w:t>
      </w:r>
      <w:r w:rsidRPr="00DD01BB">
        <w:rPr>
          <w:spacing w:val="-2"/>
          <w:sz w:val="18"/>
        </w:rPr>
        <w:t>，</w:t>
      </w:r>
      <w:r w:rsidRPr="00DD01BB">
        <w:rPr>
          <w:rFonts w:ascii="Calibri" w:eastAsia="Calibri" w:hAnsi="Calibri"/>
          <w:spacing w:val="-2"/>
          <w:sz w:val="18"/>
        </w:rPr>
        <w:t>SV</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竣工预算（</w:t>
      </w:r>
      <w:r w:rsidRPr="00DD01BB">
        <w:rPr>
          <w:rFonts w:ascii="Calibri" w:eastAsia="Calibri" w:hAnsi="Calibri"/>
          <w:sz w:val="18"/>
        </w:rPr>
        <w:t>Budget</w:t>
      </w:r>
      <w:r w:rsidRPr="00DD01BB">
        <w:rPr>
          <w:rFonts w:ascii="Calibri" w:eastAsia="Calibri" w:hAnsi="Calibri"/>
          <w:spacing w:val="-12"/>
          <w:sz w:val="18"/>
        </w:rPr>
        <w:t xml:space="preserve"> </w:t>
      </w:r>
      <w:r w:rsidRPr="00DD01BB">
        <w:rPr>
          <w:rFonts w:ascii="Calibri" w:eastAsia="Calibri" w:hAnsi="Calibri"/>
          <w:sz w:val="18"/>
        </w:rPr>
        <w:t>At</w:t>
      </w:r>
      <w:r w:rsidRPr="00DD01BB">
        <w:rPr>
          <w:rFonts w:ascii="Calibri" w:eastAsia="Calibri" w:hAnsi="Calibri"/>
          <w:spacing w:val="-9"/>
          <w:sz w:val="18"/>
        </w:rPr>
        <w:t xml:space="preserve"> </w:t>
      </w:r>
      <w:r w:rsidRPr="00DD01BB">
        <w:rPr>
          <w:rFonts w:ascii="Calibri" w:eastAsia="Calibri" w:hAnsi="Calibri"/>
          <w:spacing w:val="-2"/>
          <w:sz w:val="18"/>
        </w:rPr>
        <w:t>Completion</w:t>
      </w:r>
      <w:r w:rsidRPr="00DD01BB">
        <w:rPr>
          <w:spacing w:val="-2"/>
          <w:sz w:val="18"/>
        </w:rPr>
        <w:t>，</w:t>
      </w:r>
      <w:r w:rsidRPr="00DD01BB">
        <w:rPr>
          <w:rFonts w:ascii="Calibri" w:eastAsia="Calibri" w:hAnsi="Calibri"/>
          <w:spacing w:val="-2"/>
          <w:sz w:val="18"/>
        </w:rPr>
        <w:t>BAC</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完工尚需估算（</w:t>
      </w:r>
      <w:r w:rsidRPr="00DD01BB">
        <w:rPr>
          <w:rFonts w:ascii="Calibri" w:eastAsia="Calibri" w:hAnsi="Calibri"/>
          <w:spacing w:val="-2"/>
          <w:sz w:val="18"/>
        </w:rPr>
        <w:t>Estimate</w:t>
      </w:r>
      <w:r w:rsidRPr="00DD01BB">
        <w:rPr>
          <w:rFonts w:ascii="Calibri" w:eastAsia="Calibri" w:hAnsi="Calibri"/>
          <w:spacing w:val="2"/>
          <w:sz w:val="18"/>
        </w:rPr>
        <w:t xml:space="preserve"> </w:t>
      </w:r>
      <w:r w:rsidRPr="00DD01BB">
        <w:rPr>
          <w:rFonts w:ascii="Calibri" w:eastAsia="Calibri" w:hAnsi="Calibri"/>
          <w:spacing w:val="-2"/>
          <w:sz w:val="18"/>
        </w:rPr>
        <w:t>to</w:t>
      </w:r>
      <w:r w:rsidRPr="00DD01BB">
        <w:rPr>
          <w:rFonts w:ascii="Calibri" w:eastAsia="Calibri" w:hAnsi="Calibri"/>
          <w:spacing w:val="1"/>
          <w:sz w:val="18"/>
        </w:rPr>
        <w:t xml:space="preserve"> </w:t>
      </w:r>
      <w:r w:rsidRPr="00DD01BB">
        <w:rPr>
          <w:rFonts w:ascii="Calibri" w:eastAsia="Calibri" w:hAnsi="Calibri"/>
          <w:spacing w:val="-2"/>
          <w:sz w:val="18"/>
        </w:rPr>
        <w:t>Completion</w:t>
      </w:r>
      <w:r w:rsidRPr="00DD01BB">
        <w:rPr>
          <w:spacing w:val="-2"/>
          <w:sz w:val="18"/>
        </w:rPr>
        <w:t>，</w:t>
      </w:r>
      <w:r w:rsidRPr="00DD01BB">
        <w:rPr>
          <w:rFonts w:ascii="Calibri" w:eastAsia="Calibri" w:hAnsi="Calibri"/>
          <w:spacing w:val="-2"/>
          <w:sz w:val="18"/>
        </w:rPr>
        <w:t>ETC</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完工时估算（</w:t>
      </w:r>
      <w:r w:rsidRPr="00DD01BB">
        <w:rPr>
          <w:rFonts w:ascii="Calibri" w:eastAsia="Calibri" w:hAnsi="Calibri"/>
          <w:spacing w:val="-2"/>
          <w:sz w:val="18"/>
        </w:rPr>
        <w:t>Estimate</w:t>
      </w:r>
      <w:r w:rsidRPr="00DD01BB">
        <w:rPr>
          <w:rFonts w:ascii="Calibri" w:eastAsia="Calibri" w:hAnsi="Calibri"/>
          <w:spacing w:val="4"/>
          <w:sz w:val="18"/>
        </w:rPr>
        <w:t xml:space="preserve"> </w:t>
      </w:r>
      <w:r w:rsidRPr="00DD01BB">
        <w:rPr>
          <w:rFonts w:ascii="Calibri" w:eastAsia="Calibri" w:hAnsi="Calibri"/>
          <w:spacing w:val="-2"/>
          <w:sz w:val="18"/>
        </w:rPr>
        <w:t>at</w:t>
      </w:r>
      <w:r w:rsidRPr="00DD01BB">
        <w:rPr>
          <w:rFonts w:ascii="Calibri" w:eastAsia="Calibri" w:hAnsi="Calibri"/>
          <w:spacing w:val="3"/>
          <w:sz w:val="18"/>
        </w:rPr>
        <w:t xml:space="preserve"> </w:t>
      </w:r>
      <w:r w:rsidRPr="00DD01BB">
        <w:rPr>
          <w:rFonts w:ascii="Calibri" w:eastAsia="Calibri" w:hAnsi="Calibri"/>
          <w:spacing w:val="-2"/>
          <w:sz w:val="18"/>
        </w:rPr>
        <w:t>Completion</w:t>
      </w:r>
      <w:r w:rsidRPr="00DD01BB">
        <w:rPr>
          <w:spacing w:val="-2"/>
          <w:sz w:val="18"/>
        </w:rPr>
        <w:t>，</w:t>
      </w:r>
      <w:r w:rsidRPr="00DD01BB">
        <w:rPr>
          <w:rFonts w:ascii="Calibri" w:eastAsia="Calibri" w:hAnsi="Calibri"/>
          <w:spacing w:val="-2"/>
          <w:sz w:val="18"/>
        </w:rPr>
        <w:t>EAC</w:t>
      </w:r>
      <w:r w:rsidRPr="00DD01BB">
        <w:rPr>
          <w:spacing w:val="-2"/>
          <w:sz w:val="18"/>
        </w:rPr>
        <w:t>）</w:t>
      </w:r>
    </w:p>
    <w:p w:rsidR="003D7B83" w:rsidRPr="00DD01BB" w:rsidRDefault="00EE036B">
      <w:pPr>
        <w:pStyle w:val="510"/>
        <w:spacing w:before="176"/>
        <w:rPr>
          <w:sz w:val="21"/>
        </w:rPr>
      </w:pPr>
      <w:bookmarkStart w:id="206" w:name="_TOC_250016"/>
      <w:r w:rsidRPr="00DD01BB">
        <w:rPr>
          <w:spacing w:val="-2"/>
          <w:sz w:val="21"/>
        </w:rPr>
        <w:t>六、项目采购管</w:t>
      </w:r>
      <w:bookmarkEnd w:id="206"/>
      <w:r w:rsidRPr="00DD01BB">
        <w:rPr>
          <w:spacing w:val="-10"/>
          <w:sz w:val="21"/>
        </w:rPr>
        <w:t>理</w:t>
      </w:r>
    </w:p>
    <w:p w:rsidR="003D7B83" w:rsidRPr="00DD01BB" w:rsidRDefault="00EE036B">
      <w:pPr>
        <w:pStyle w:val="a5"/>
        <w:numPr>
          <w:ilvl w:val="0"/>
          <w:numId w:val="22"/>
        </w:numPr>
        <w:tabs>
          <w:tab w:val="left" w:pos="653"/>
          <w:tab w:val="left" w:pos="654"/>
        </w:tabs>
        <w:spacing w:before="184"/>
        <w:ind w:hanging="422"/>
        <w:rPr>
          <w:sz w:val="18"/>
        </w:rPr>
      </w:pPr>
      <w:r w:rsidRPr="00DD01BB">
        <w:rPr>
          <w:sz w:val="18"/>
        </w:rPr>
        <w:t>合同</w:t>
      </w:r>
      <w:r w:rsidRPr="00DD01BB">
        <w:rPr>
          <w:spacing w:val="-2"/>
          <w:sz w:val="18"/>
        </w:rPr>
        <w:t>（</w:t>
      </w:r>
      <w:r w:rsidRPr="00DD01BB">
        <w:rPr>
          <w:rFonts w:ascii="Calibri" w:eastAsia="Calibri" w:hAnsi="Calibri"/>
          <w:spacing w:val="-2"/>
          <w:sz w:val="18"/>
        </w:rPr>
        <w:t>Contract</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违约</w:t>
      </w:r>
      <w:r w:rsidRPr="00DD01BB">
        <w:rPr>
          <w:spacing w:val="-2"/>
          <w:sz w:val="18"/>
        </w:rPr>
        <w:t>（</w:t>
      </w:r>
      <w:r w:rsidRPr="00DD01BB">
        <w:rPr>
          <w:rFonts w:ascii="Calibri" w:eastAsia="Calibri" w:hAnsi="Calibri"/>
          <w:spacing w:val="-2"/>
          <w:sz w:val="18"/>
        </w:rPr>
        <w:t>Breach</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终止</w:t>
      </w:r>
      <w:r w:rsidRPr="00DD01BB">
        <w:rPr>
          <w:spacing w:val="-2"/>
          <w:sz w:val="18"/>
        </w:rPr>
        <w:t>（</w:t>
      </w:r>
      <w:r w:rsidRPr="00DD01BB">
        <w:rPr>
          <w:rFonts w:ascii="Calibri" w:eastAsia="Calibri" w:hAnsi="Calibri"/>
          <w:spacing w:val="-2"/>
          <w:sz w:val="18"/>
        </w:rPr>
        <w:t>Termination</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询价</w:t>
      </w:r>
      <w:r w:rsidRPr="00DD01BB">
        <w:rPr>
          <w:spacing w:val="-2"/>
          <w:sz w:val="18"/>
        </w:rPr>
        <w:t>（</w:t>
      </w:r>
      <w:r w:rsidRPr="00DD01BB">
        <w:rPr>
          <w:rFonts w:ascii="Calibri" w:eastAsia="Calibri" w:hAnsi="Calibri"/>
          <w:spacing w:val="-2"/>
          <w:sz w:val="18"/>
        </w:rPr>
        <w:t>Solicitation</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工作说明书（</w:t>
      </w:r>
      <w:r w:rsidRPr="00DD01BB">
        <w:rPr>
          <w:rFonts w:ascii="Calibri" w:eastAsia="Calibri" w:hAnsi="Calibri"/>
          <w:spacing w:val="-2"/>
          <w:sz w:val="18"/>
        </w:rPr>
        <w:t>Statement</w:t>
      </w:r>
      <w:r w:rsidRPr="00DD01BB">
        <w:rPr>
          <w:rFonts w:ascii="Calibri" w:eastAsia="Calibri" w:hAnsi="Calibri"/>
          <w:spacing w:val="1"/>
          <w:sz w:val="18"/>
        </w:rPr>
        <w:t xml:space="preserve"> </w:t>
      </w:r>
      <w:r w:rsidRPr="00DD01BB">
        <w:rPr>
          <w:rFonts w:ascii="Calibri" w:eastAsia="Calibri" w:hAnsi="Calibri"/>
          <w:spacing w:val="-2"/>
          <w:sz w:val="18"/>
        </w:rPr>
        <w:t>Of</w:t>
      </w:r>
      <w:r w:rsidRPr="00DD01BB">
        <w:rPr>
          <w:rFonts w:ascii="Calibri" w:eastAsia="Calibri" w:hAnsi="Calibri"/>
          <w:spacing w:val="1"/>
          <w:sz w:val="18"/>
        </w:rPr>
        <w:t xml:space="preserve"> </w:t>
      </w:r>
      <w:r w:rsidRPr="00DD01BB">
        <w:rPr>
          <w:rFonts w:ascii="Calibri" w:eastAsia="Calibri" w:hAnsi="Calibri"/>
          <w:spacing w:val="-2"/>
          <w:sz w:val="18"/>
        </w:rPr>
        <w:t>Work</w:t>
      </w:r>
      <w:r w:rsidRPr="00DD01BB">
        <w:rPr>
          <w:spacing w:val="-2"/>
          <w:sz w:val="18"/>
        </w:rPr>
        <w:t>，</w:t>
      </w:r>
      <w:r w:rsidRPr="00DD01BB">
        <w:rPr>
          <w:rFonts w:ascii="Calibri" w:eastAsia="Calibri" w:hAnsi="Calibri"/>
          <w:spacing w:val="-2"/>
          <w:sz w:val="18"/>
        </w:rPr>
        <w:t>SOW</w:t>
      </w:r>
      <w:r w:rsidRPr="00DD01BB">
        <w:rPr>
          <w:spacing w:val="-2"/>
          <w:sz w:val="18"/>
        </w:rPr>
        <w:t>）</w:t>
      </w:r>
    </w:p>
    <w:p w:rsidR="003D7B83" w:rsidRPr="00DD01BB" w:rsidRDefault="00EE036B">
      <w:pPr>
        <w:pStyle w:val="a5"/>
        <w:numPr>
          <w:ilvl w:val="0"/>
          <w:numId w:val="22"/>
        </w:numPr>
        <w:tabs>
          <w:tab w:val="left" w:pos="653"/>
          <w:tab w:val="left" w:pos="654"/>
        </w:tabs>
        <w:spacing w:before="42"/>
        <w:ind w:hanging="422"/>
        <w:rPr>
          <w:sz w:val="18"/>
        </w:rPr>
      </w:pPr>
      <w:r w:rsidRPr="00DD01BB">
        <w:rPr>
          <w:spacing w:val="-2"/>
          <w:sz w:val="18"/>
        </w:rPr>
        <w:t>方案邀请书（</w:t>
      </w:r>
      <w:r w:rsidRPr="00DD01BB">
        <w:rPr>
          <w:rFonts w:ascii="Calibri" w:eastAsia="Calibri" w:hAnsi="Calibri"/>
          <w:spacing w:val="-2"/>
          <w:sz w:val="18"/>
        </w:rPr>
        <w:t>Request</w:t>
      </w:r>
      <w:r w:rsidRPr="00DD01BB">
        <w:rPr>
          <w:rFonts w:ascii="Calibri" w:eastAsia="Calibri" w:hAnsi="Calibri"/>
          <w:spacing w:val="2"/>
          <w:sz w:val="18"/>
        </w:rPr>
        <w:t xml:space="preserve"> </w:t>
      </w:r>
      <w:r w:rsidRPr="00DD01BB">
        <w:rPr>
          <w:rFonts w:ascii="Calibri" w:eastAsia="Calibri" w:hAnsi="Calibri"/>
          <w:spacing w:val="-2"/>
          <w:sz w:val="18"/>
        </w:rPr>
        <w:t>for</w:t>
      </w:r>
      <w:r w:rsidRPr="00DD01BB">
        <w:rPr>
          <w:rFonts w:ascii="Calibri" w:eastAsia="Calibri" w:hAnsi="Calibri"/>
          <w:spacing w:val="1"/>
          <w:sz w:val="18"/>
        </w:rPr>
        <w:t xml:space="preserve"> </w:t>
      </w:r>
      <w:r w:rsidRPr="00DD01BB">
        <w:rPr>
          <w:rFonts w:ascii="Calibri" w:eastAsia="Calibri" w:hAnsi="Calibri"/>
          <w:spacing w:val="-2"/>
          <w:sz w:val="18"/>
        </w:rPr>
        <w:t>Proposal</w:t>
      </w:r>
      <w:r w:rsidRPr="00DD01BB">
        <w:rPr>
          <w:spacing w:val="-2"/>
          <w:sz w:val="18"/>
        </w:rPr>
        <w:t>，</w:t>
      </w:r>
      <w:r w:rsidRPr="00DD01BB">
        <w:rPr>
          <w:rFonts w:ascii="Calibri" w:eastAsia="Calibri" w:hAnsi="Calibri"/>
          <w:spacing w:val="-2"/>
          <w:sz w:val="18"/>
        </w:rPr>
        <w:t>RFP</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报价邀请书（</w:t>
      </w:r>
      <w:r w:rsidRPr="00DD01BB">
        <w:rPr>
          <w:rFonts w:ascii="Calibri" w:eastAsia="Calibri" w:hAnsi="Calibri"/>
          <w:spacing w:val="-2"/>
          <w:sz w:val="18"/>
        </w:rPr>
        <w:t>request</w:t>
      </w:r>
      <w:r w:rsidRPr="00DD01BB">
        <w:rPr>
          <w:rFonts w:ascii="Calibri" w:eastAsia="Calibri" w:hAnsi="Calibri"/>
          <w:spacing w:val="1"/>
          <w:sz w:val="18"/>
        </w:rPr>
        <w:t xml:space="preserve"> </w:t>
      </w:r>
      <w:r w:rsidRPr="00DD01BB">
        <w:rPr>
          <w:rFonts w:ascii="Calibri" w:eastAsia="Calibri" w:hAnsi="Calibri"/>
          <w:spacing w:val="-2"/>
          <w:sz w:val="18"/>
        </w:rPr>
        <w:t>for</w:t>
      </w:r>
      <w:r w:rsidRPr="00DD01BB">
        <w:rPr>
          <w:rFonts w:ascii="Calibri" w:eastAsia="Calibri" w:hAnsi="Calibri"/>
          <w:spacing w:val="4"/>
          <w:sz w:val="18"/>
        </w:rPr>
        <w:t xml:space="preserve"> </w:t>
      </w:r>
      <w:r w:rsidRPr="00DD01BB">
        <w:rPr>
          <w:rFonts w:ascii="Calibri" w:eastAsia="Calibri" w:hAnsi="Calibri"/>
          <w:spacing w:val="-2"/>
          <w:sz w:val="18"/>
        </w:rPr>
        <w:t>quotation</w:t>
      </w:r>
      <w:r w:rsidRPr="00DD01BB">
        <w:rPr>
          <w:spacing w:val="-2"/>
          <w:sz w:val="18"/>
        </w:rPr>
        <w:t>，</w:t>
      </w:r>
      <w:r w:rsidRPr="00DD01BB">
        <w:rPr>
          <w:rFonts w:ascii="Calibri" w:eastAsia="Calibri" w:hAnsi="Calibri"/>
          <w:spacing w:val="-2"/>
          <w:sz w:val="18"/>
        </w:rPr>
        <w:t>RFQ</w:t>
      </w:r>
      <w:r w:rsidRPr="00DD01BB">
        <w:rPr>
          <w:spacing w:val="-2"/>
          <w:sz w:val="18"/>
        </w:rPr>
        <w:t>）</w:t>
      </w:r>
    </w:p>
    <w:p w:rsidR="003D7B83" w:rsidRPr="00DD01BB" w:rsidRDefault="00EE036B">
      <w:pPr>
        <w:pStyle w:val="510"/>
        <w:spacing w:before="177"/>
        <w:rPr>
          <w:sz w:val="21"/>
        </w:rPr>
      </w:pPr>
      <w:bookmarkStart w:id="207" w:name="_TOC_250015"/>
      <w:r w:rsidRPr="00DD01BB">
        <w:rPr>
          <w:spacing w:val="-2"/>
          <w:sz w:val="21"/>
        </w:rPr>
        <w:t>七、项目质量管</w:t>
      </w:r>
      <w:bookmarkEnd w:id="207"/>
      <w:r w:rsidRPr="00DD01BB">
        <w:rPr>
          <w:spacing w:val="-10"/>
          <w:sz w:val="21"/>
        </w:rPr>
        <w:t>理</w:t>
      </w:r>
    </w:p>
    <w:p w:rsidR="003D7B83" w:rsidRPr="00DD01BB" w:rsidRDefault="00EE036B">
      <w:pPr>
        <w:pStyle w:val="a5"/>
        <w:numPr>
          <w:ilvl w:val="0"/>
          <w:numId w:val="22"/>
        </w:numPr>
        <w:tabs>
          <w:tab w:val="left" w:pos="653"/>
          <w:tab w:val="left" w:pos="654"/>
        </w:tabs>
        <w:spacing w:before="183"/>
        <w:ind w:hanging="422"/>
        <w:rPr>
          <w:sz w:val="18"/>
        </w:rPr>
      </w:pPr>
      <w:r w:rsidRPr="00DD01BB">
        <w:rPr>
          <w:spacing w:val="-2"/>
          <w:sz w:val="18"/>
        </w:rPr>
        <w:t>项目质量管理（</w:t>
      </w:r>
      <w:r w:rsidRPr="00DD01BB">
        <w:rPr>
          <w:rFonts w:ascii="Calibri" w:eastAsia="Calibri" w:hAnsi="Calibri"/>
          <w:spacing w:val="-2"/>
          <w:sz w:val="18"/>
        </w:rPr>
        <w:t>Project</w:t>
      </w:r>
      <w:r w:rsidRPr="00DD01BB">
        <w:rPr>
          <w:rFonts w:ascii="Calibri" w:eastAsia="Calibri" w:hAnsi="Calibri"/>
          <w:spacing w:val="7"/>
          <w:sz w:val="18"/>
        </w:rPr>
        <w:t xml:space="preserve"> </w:t>
      </w:r>
      <w:r w:rsidRPr="00DD01BB">
        <w:rPr>
          <w:rFonts w:ascii="Calibri" w:eastAsia="Calibri" w:hAnsi="Calibri"/>
          <w:spacing w:val="-2"/>
          <w:sz w:val="18"/>
        </w:rPr>
        <w:t>Quality</w:t>
      </w:r>
      <w:r w:rsidRPr="00DD01BB">
        <w:rPr>
          <w:rFonts w:ascii="Calibri" w:eastAsia="Calibri" w:hAnsi="Calibri"/>
          <w:spacing w:val="10"/>
          <w:sz w:val="18"/>
        </w:rPr>
        <w:t xml:space="preserve"> </w:t>
      </w:r>
      <w:r w:rsidRPr="00DD01BB">
        <w:rPr>
          <w:rFonts w:ascii="Calibri" w:eastAsia="Calibri" w:hAnsi="Calibri"/>
          <w:spacing w:val="-2"/>
          <w:sz w:val="18"/>
        </w:rPr>
        <w:t>Manager</w:t>
      </w:r>
      <w:r w:rsidRPr="00DD01BB">
        <w:rPr>
          <w:spacing w:val="-2"/>
          <w:sz w:val="18"/>
        </w:rPr>
        <w:t>，</w:t>
      </w:r>
      <w:r w:rsidRPr="00DD01BB">
        <w:rPr>
          <w:rFonts w:ascii="Calibri" w:eastAsia="Calibri" w:hAnsi="Calibri"/>
          <w:spacing w:val="-2"/>
          <w:sz w:val="18"/>
        </w:rPr>
        <w:t>PQM</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质量规划（</w:t>
      </w:r>
      <w:r w:rsidRPr="00DD01BB">
        <w:rPr>
          <w:rFonts w:ascii="Calibri" w:eastAsia="Calibri" w:hAnsi="Calibri"/>
          <w:sz w:val="18"/>
        </w:rPr>
        <w:t>Quality</w:t>
      </w:r>
      <w:r w:rsidRPr="00DD01BB">
        <w:rPr>
          <w:rFonts w:ascii="Calibri" w:eastAsia="Calibri" w:hAnsi="Calibri"/>
          <w:spacing w:val="-11"/>
          <w:sz w:val="18"/>
        </w:rPr>
        <w:t xml:space="preserve"> </w:t>
      </w:r>
      <w:r w:rsidRPr="00DD01BB">
        <w:rPr>
          <w:rFonts w:ascii="Calibri" w:eastAsia="Calibri" w:hAnsi="Calibri"/>
          <w:spacing w:val="-2"/>
          <w:sz w:val="18"/>
        </w:rPr>
        <w:t>Planning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质量保障（</w:t>
      </w:r>
      <w:r w:rsidRPr="00DD01BB">
        <w:rPr>
          <w:rFonts w:ascii="Calibri" w:eastAsia="Calibri" w:hAnsi="Calibri"/>
          <w:sz w:val="18"/>
        </w:rPr>
        <w:t>Quality</w:t>
      </w:r>
      <w:r w:rsidRPr="00DD01BB">
        <w:rPr>
          <w:rFonts w:ascii="Calibri" w:eastAsia="Calibri" w:hAnsi="Calibri"/>
          <w:spacing w:val="-11"/>
          <w:sz w:val="18"/>
        </w:rPr>
        <w:t xml:space="preserve"> </w:t>
      </w:r>
      <w:r w:rsidRPr="00DD01BB">
        <w:rPr>
          <w:rFonts w:ascii="Calibri" w:eastAsia="Calibri" w:hAnsi="Calibri"/>
          <w:spacing w:val="-2"/>
          <w:sz w:val="18"/>
        </w:rPr>
        <w:t>Assurance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质量控制（</w:t>
      </w:r>
      <w:r w:rsidRPr="00DD01BB">
        <w:rPr>
          <w:rFonts w:ascii="Calibri" w:eastAsia="Calibri" w:hAnsi="Calibri"/>
          <w:sz w:val="18"/>
        </w:rPr>
        <w:t>Quality</w:t>
      </w:r>
      <w:r w:rsidRPr="00DD01BB">
        <w:rPr>
          <w:rFonts w:ascii="Calibri" w:eastAsia="Calibri" w:hAnsi="Calibri"/>
          <w:spacing w:val="-11"/>
          <w:sz w:val="18"/>
        </w:rPr>
        <w:t xml:space="preserve"> </w:t>
      </w:r>
      <w:r w:rsidRPr="00DD01BB">
        <w:rPr>
          <w:rFonts w:ascii="Calibri" w:eastAsia="Calibri" w:hAnsi="Calibri"/>
          <w:spacing w:val="-2"/>
          <w:sz w:val="18"/>
        </w:rPr>
        <w:t>Control</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返工</w:t>
      </w:r>
      <w:r w:rsidRPr="00DD01BB">
        <w:rPr>
          <w:spacing w:val="-2"/>
          <w:sz w:val="18"/>
        </w:rPr>
        <w:t>（</w:t>
      </w:r>
      <w:r w:rsidRPr="00DD01BB">
        <w:rPr>
          <w:rFonts w:ascii="Calibri" w:eastAsia="Calibri" w:hAnsi="Calibri"/>
          <w:spacing w:val="-2"/>
          <w:sz w:val="18"/>
        </w:rPr>
        <w:t>Rework</w:t>
      </w:r>
      <w:r w:rsidRPr="00DD01BB">
        <w:rPr>
          <w:spacing w:val="-2"/>
          <w:sz w:val="18"/>
        </w:rPr>
        <w:t>）</w:t>
      </w:r>
    </w:p>
    <w:p w:rsidR="003D7B83" w:rsidRPr="00DD01BB" w:rsidRDefault="00EE036B">
      <w:pPr>
        <w:pStyle w:val="a5"/>
        <w:numPr>
          <w:ilvl w:val="0"/>
          <w:numId w:val="22"/>
        </w:numPr>
        <w:tabs>
          <w:tab w:val="left" w:pos="653"/>
          <w:tab w:val="left" w:pos="654"/>
        </w:tabs>
        <w:spacing w:before="29"/>
        <w:ind w:hanging="422"/>
        <w:rPr>
          <w:sz w:val="18"/>
        </w:rPr>
      </w:pPr>
      <w:r w:rsidRPr="00DD01BB">
        <w:rPr>
          <w:spacing w:val="-2"/>
          <w:sz w:val="18"/>
        </w:rPr>
        <w:t>质量功能展开（</w:t>
      </w:r>
      <w:r w:rsidRPr="00DD01BB">
        <w:rPr>
          <w:rFonts w:ascii="Calibri" w:eastAsia="Calibri" w:hAnsi="Calibri"/>
          <w:spacing w:val="-2"/>
          <w:sz w:val="18"/>
        </w:rPr>
        <w:t>Quality</w:t>
      </w:r>
      <w:r w:rsidRPr="00DD01BB">
        <w:rPr>
          <w:rFonts w:ascii="Calibri" w:eastAsia="Calibri" w:hAnsi="Calibri"/>
          <w:spacing w:val="9"/>
          <w:sz w:val="18"/>
        </w:rPr>
        <w:t xml:space="preserve"> </w:t>
      </w:r>
      <w:r w:rsidRPr="00DD01BB">
        <w:rPr>
          <w:rFonts w:ascii="Calibri" w:eastAsia="Calibri" w:hAnsi="Calibri"/>
          <w:spacing w:val="-2"/>
          <w:sz w:val="18"/>
        </w:rPr>
        <w:t>Function</w:t>
      </w:r>
      <w:r w:rsidRPr="00DD01BB">
        <w:rPr>
          <w:rFonts w:ascii="Calibri" w:eastAsia="Calibri" w:hAnsi="Calibri"/>
          <w:spacing w:val="10"/>
          <w:sz w:val="18"/>
        </w:rPr>
        <w:t xml:space="preserve"> </w:t>
      </w:r>
      <w:r w:rsidRPr="00DD01BB">
        <w:rPr>
          <w:rFonts w:ascii="Calibri" w:eastAsia="Calibri" w:hAnsi="Calibri"/>
          <w:spacing w:val="-2"/>
          <w:sz w:val="18"/>
        </w:rPr>
        <w:t>Deployment</w:t>
      </w:r>
      <w:r w:rsidRPr="00DD01BB">
        <w:rPr>
          <w:spacing w:val="-2"/>
          <w:sz w:val="18"/>
        </w:rPr>
        <w:t>，</w:t>
      </w:r>
      <w:r w:rsidRPr="00DD01BB">
        <w:rPr>
          <w:rFonts w:ascii="Calibri" w:eastAsia="Calibri" w:hAnsi="Calibri"/>
          <w:b/>
          <w:spacing w:val="-2"/>
          <w:sz w:val="21"/>
        </w:rPr>
        <w:t>QFD</w:t>
      </w:r>
      <w:r w:rsidRPr="00DD01BB">
        <w:rPr>
          <w:spacing w:val="-2"/>
          <w:sz w:val="18"/>
        </w:rPr>
        <w:t>）</w:t>
      </w:r>
    </w:p>
    <w:p w:rsidR="003D7B83" w:rsidRPr="00DD01BB" w:rsidRDefault="00EE036B">
      <w:pPr>
        <w:pStyle w:val="a5"/>
        <w:numPr>
          <w:ilvl w:val="0"/>
          <w:numId w:val="22"/>
        </w:numPr>
        <w:tabs>
          <w:tab w:val="left" w:pos="653"/>
          <w:tab w:val="left" w:pos="654"/>
        </w:tabs>
        <w:spacing w:before="19"/>
        <w:ind w:hanging="422"/>
        <w:rPr>
          <w:sz w:val="18"/>
        </w:rPr>
      </w:pPr>
      <w:r w:rsidRPr="00DD01BB">
        <w:rPr>
          <w:spacing w:val="-2"/>
          <w:sz w:val="18"/>
        </w:rPr>
        <w:t>过程决策程序图法（</w:t>
      </w:r>
      <w:r w:rsidRPr="00DD01BB">
        <w:rPr>
          <w:rFonts w:ascii="Calibri" w:eastAsia="Calibri" w:hAnsi="Calibri"/>
          <w:spacing w:val="-2"/>
          <w:sz w:val="18"/>
        </w:rPr>
        <w:t>Process</w:t>
      </w:r>
      <w:r w:rsidRPr="00DD01BB">
        <w:rPr>
          <w:rFonts w:ascii="Calibri" w:eastAsia="Calibri" w:hAnsi="Calibri"/>
          <w:spacing w:val="5"/>
          <w:sz w:val="18"/>
        </w:rPr>
        <w:t xml:space="preserve"> </w:t>
      </w:r>
      <w:r w:rsidRPr="00DD01BB">
        <w:rPr>
          <w:rFonts w:ascii="Calibri" w:eastAsia="Calibri" w:hAnsi="Calibri"/>
          <w:spacing w:val="-2"/>
          <w:sz w:val="18"/>
        </w:rPr>
        <w:t>Decision</w:t>
      </w:r>
      <w:r w:rsidRPr="00DD01BB">
        <w:rPr>
          <w:rFonts w:ascii="Calibri" w:eastAsia="Calibri" w:hAnsi="Calibri"/>
          <w:spacing w:val="7"/>
          <w:sz w:val="18"/>
        </w:rPr>
        <w:t xml:space="preserve"> </w:t>
      </w:r>
      <w:r w:rsidRPr="00DD01BB">
        <w:rPr>
          <w:rFonts w:ascii="Calibri" w:eastAsia="Calibri" w:hAnsi="Calibri"/>
          <w:spacing w:val="-2"/>
          <w:sz w:val="18"/>
        </w:rPr>
        <w:t>Program</w:t>
      </w:r>
      <w:r w:rsidRPr="00DD01BB">
        <w:rPr>
          <w:rFonts w:ascii="Calibri" w:eastAsia="Calibri" w:hAnsi="Calibri"/>
          <w:spacing w:val="4"/>
          <w:sz w:val="18"/>
        </w:rPr>
        <w:t xml:space="preserve"> </w:t>
      </w:r>
      <w:r w:rsidRPr="00DD01BB">
        <w:rPr>
          <w:rFonts w:ascii="Calibri" w:eastAsia="Calibri" w:hAnsi="Calibri"/>
          <w:spacing w:val="-2"/>
          <w:sz w:val="18"/>
        </w:rPr>
        <w:t>Chart</w:t>
      </w:r>
      <w:r w:rsidRPr="00DD01BB">
        <w:rPr>
          <w:spacing w:val="-2"/>
          <w:sz w:val="18"/>
        </w:rPr>
        <w:t>，</w:t>
      </w:r>
      <w:r w:rsidRPr="00DD01BB">
        <w:rPr>
          <w:rFonts w:ascii="Calibri" w:eastAsia="Calibri" w:hAnsi="Calibri"/>
          <w:b/>
          <w:spacing w:val="-2"/>
          <w:sz w:val="21"/>
        </w:rPr>
        <w:t>PDPC</w:t>
      </w:r>
      <w:r w:rsidRPr="00DD01BB">
        <w:rPr>
          <w:spacing w:val="-2"/>
          <w:sz w:val="18"/>
        </w:rPr>
        <w:t>）</w:t>
      </w:r>
    </w:p>
    <w:p w:rsidR="003D7B83" w:rsidRPr="00DD01BB" w:rsidRDefault="00EE036B">
      <w:pPr>
        <w:pStyle w:val="a5"/>
        <w:numPr>
          <w:ilvl w:val="0"/>
          <w:numId w:val="22"/>
        </w:numPr>
        <w:tabs>
          <w:tab w:val="left" w:pos="653"/>
          <w:tab w:val="left" w:pos="654"/>
        </w:tabs>
        <w:spacing w:before="33"/>
        <w:ind w:hanging="422"/>
        <w:rPr>
          <w:sz w:val="18"/>
        </w:rPr>
      </w:pPr>
      <w:r w:rsidRPr="00DD01BB">
        <w:rPr>
          <w:spacing w:val="-2"/>
          <w:sz w:val="18"/>
        </w:rPr>
        <w:t>上控制界限（</w:t>
      </w:r>
      <w:r w:rsidRPr="00DD01BB">
        <w:rPr>
          <w:rFonts w:ascii="Calibri" w:eastAsia="Calibri" w:hAnsi="Calibri"/>
          <w:spacing w:val="-2"/>
          <w:sz w:val="18"/>
        </w:rPr>
        <w:t>Upper</w:t>
      </w:r>
      <w:r w:rsidRPr="00DD01BB">
        <w:rPr>
          <w:rFonts w:ascii="Calibri" w:eastAsia="Calibri" w:hAnsi="Calibri"/>
          <w:sz w:val="18"/>
        </w:rPr>
        <w:t xml:space="preserve"> </w:t>
      </w:r>
      <w:r w:rsidRPr="00DD01BB">
        <w:rPr>
          <w:rFonts w:ascii="Calibri" w:eastAsia="Calibri" w:hAnsi="Calibri"/>
          <w:spacing w:val="-2"/>
          <w:sz w:val="18"/>
        </w:rPr>
        <w:t>Control</w:t>
      </w:r>
      <w:r w:rsidRPr="00DD01BB">
        <w:rPr>
          <w:rFonts w:ascii="Calibri" w:eastAsia="Calibri" w:hAnsi="Calibri"/>
          <w:sz w:val="18"/>
        </w:rPr>
        <w:t xml:space="preserve"> </w:t>
      </w:r>
      <w:r w:rsidRPr="00DD01BB">
        <w:rPr>
          <w:rFonts w:ascii="Calibri" w:eastAsia="Calibri" w:hAnsi="Calibri"/>
          <w:spacing w:val="-2"/>
          <w:sz w:val="18"/>
        </w:rPr>
        <w:t>Limit</w:t>
      </w:r>
      <w:r w:rsidRPr="00DD01BB">
        <w:rPr>
          <w:spacing w:val="-2"/>
          <w:sz w:val="18"/>
        </w:rPr>
        <w:t>，</w:t>
      </w:r>
      <w:r w:rsidRPr="00DD01BB">
        <w:rPr>
          <w:rFonts w:ascii="Calibri" w:eastAsia="Calibri" w:hAnsi="Calibri"/>
          <w:spacing w:val="-2"/>
          <w:sz w:val="18"/>
        </w:rPr>
        <w:t>UCL</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下控制界限（</w:t>
      </w:r>
      <w:r w:rsidRPr="00DD01BB">
        <w:rPr>
          <w:rFonts w:ascii="Calibri" w:eastAsia="Calibri" w:hAnsi="Calibri"/>
          <w:spacing w:val="-2"/>
          <w:sz w:val="18"/>
        </w:rPr>
        <w:t>Lower</w:t>
      </w:r>
      <w:r w:rsidRPr="00DD01BB">
        <w:rPr>
          <w:rFonts w:ascii="Calibri" w:eastAsia="Calibri" w:hAnsi="Calibri"/>
          <w:spacing w:val="3"/>
          <w:sz w:val="18"/>
        </w:rPr>
        <w:t xml:space="preserve"> </w:t>
      </w:r>
      <w:r w:rsidRPr="00DD01BB">
        <w:rPr>
          <w:rFonts w:ascii="Calibri" w:eastAsia="Calibri" w:hAnsi="Calibri"/>
          <w:spacing w:val="-2"/>
          <w:sz w:val="18"/>
        </w:rPr>
        <w:t>Control</w:t>
      </w:r>
      <w:r w:rsidRPr="00DD01BB">
        <w:rPr>
          <w:rFonts w:ascii="Calibri" w:eastAsia="Calibri" w:hAnsi="Calibri"/>
          <w:spacing w:val="3"/>
          <w:sz w:val="18"/>
        </w:rPr>
        <w:t xml:space="preserve"> </w:t>
      </w:r>
      <w:r w:rsidRPr="00DD01BB">
        <w:rPr>
          <w:rFonts w:ascii="Calibri" w:eastAsia="Calibri" w:hAnsi="Calibri"/>
          <w:spacing w:val="-2"/>
          <w:sz w:val="18"/>
        </w:rPr>
        <w:t>Limit</w:t>
      </w:r>
      <w:r w:rsidRPr="00DD01BB">
        <w:rPr>
          <w:spacing w:val="-2"/>
          <w:sz w:val="18"/>
        </w:rPr>
        <w:t>，</w:t>
      </w:r>
      <w:r w:rsidRPr="00DD01BB">
        <w:rPr>
          <w:rFonts w:ascii="Calibri" w:eastAsia="Calibri" w:hAnsi="Calibri"/>
          <w:spacing w:val="-2"/>
          <w:sz w:val="18"/>
        </w:rPr>
        <w:t>LCL</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中心线（</w:t>
      </w:r>
      <w:r w:rsidRPr="00DD01BB">
        <w:rPr>
          <w:rFonts w:ascii="Calibri" w:eastAsia="Calibri" w:hAnsi="Calibri"/>
          <w:spacing w:val="-2"/>
          <w:sz w:val="18"/>
        </w:rPr>
        <w:t>Central</w:t>
      </w:r>
      <w:r w:rsidRPr="00DD01BB">
        <w:rPr>
          <w:rFonts w:ascii="Calibri" w:eastAsia="Calibri" w:hAnsi="Calibri"/>
          <w:spacing w:val="6"/>
          <w:sz w:val="18"/>
        </w:rPr>
        <w:t xml:space="preserve"> </w:t>
      </w:r>
      <w:r w:rsidRPr="00DD01BB">
        <w:rPr>
          <w:rFonts w:ascii="Calibri" w:eastAsia="Calibri" w:hAnsi="Calibri"/>
          <w:spacing w:val="-2"/>
          <w:sz w:val="18"/>
        </w:rPr>
        <w:t>Line</w:t>
      </w:r>
      <w:r w:rsidRPr="00DD01BB">
        <w:rPr>
          <w:spacing w:val="-2"/>
          <w:sz w:val="18"/>
        </w:rPr>
        <w:t>，</w:t>
      </w:r>
      <w:r w:rsidRPr="00DD01BB">
        <w:rPr>
          <w:rFonts w:ascii="Calibri" w:eastAsia="Calibri" w:hAnsi="Calibri"/>
          <w:spacing w:val="-2"/>
          <w:sz w:val="18"/>
        </w:rPr>
        <w:t>CL</w:t>
      </w:r>
      <w:r w:rsidRPr="00DD01BB">
        <w:rPr>
          <w:spacing w:val="-2"/>
          <w:sz w:val="18"/>
        </w:rPr>
        <w:t>）</w:t>
      </w:r>
    </w:p>
    <w:p w:rsidR="003D7B83" w:rsidRPr="00DD01BB" w:rsidRDefault="00EE036B">
      <w:pPr>
        <w:pStyle w:val="510"/>
        <w:spacing w:before="176"/>
        <w:rPr>
          <w:sz w:val="21"/>
        </w:rPr>
      </w:pPr>
      <w:bookmarkStart w:id="208" w:name="_TOC_250014"/>
      <w:r w:rsidRPr="00DD01BB">
        <w:rPr>
          <w:spacing w:val="-2"/>
          <w:sz w:val="21"/>
        </w:rPr>
        <w:t>八、项目风险管</w:t>
      </w:r>
      <w:bookmarkEnd w:id="208"/>
      <w:r w:rsidRPr="00DD01BB">
        <w:rPr>
          <w:spacing w:val="-10"/>
          <w:sz w:val="21"/>
        </w:rPr>
        <w:t>理</w:t>
      </w:r>
    </w:p>
    <w:p w:rsidR="003D7B83" w:rsidRPr="00DD01BB" w:rsidRDefault="00EE036B">
      <w:pPr>
        <w:pStyle w:val="a5"/>
        <w:numPr>
          <w:ilvl w:val="0"/>
          <w:numId w:val="22"/>
        </w:numPr>
        <w:tabs>
          <w:tab w:val="left" w:pos="653"/>
          <w:tab w:val="left" w:pos="654"/>
        </w:tabs>
        <w:spacing w:before="184"/>
        <w:ind w:hanging="422"/>
        <w:rPr>
          <w:sz w:val="18"/>
        </w:rPr>
      </w:pPr>
      <w:r w:rsidRPr="00DD01BB">
        <w:rPr>
          <w:sz w:val="18"/>
        </w:rPr>
        <w:t>风险</w:t>
      </w:r>
      <w:r w:rsidRPr="00DD01BB">
        <w:rPr>
          <w:spacing w:val="-2"/>
          <w:sz w:val="18"/>
        </w:rPr>
        <w:t>（</w:t>
      </w:r>
      <w:r w:rsidRPr="00DD01BB">
        <w:rPr>
          <w:rFonts w:ascii="Calibri" w:eastAsia="Calibri" w:hAnsi="Calibri"/>
          <w:spacing w:val="-2"/>
          <w:sz w:val="18"/>
        </w:rPr>
        <w:t>Risk</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风险识别（</w:t>
      </w:r>
      <w:r w:rsidRPr="00DD01BB">
        <w:rPr>
          <w:rFonts w:ascii="Calibri" w:eastAsia="Calibri" w:hAnsi="Calibri"/>
          <w:sz w:val="18"/>
        </w:rPr>
        <w:t>Risk</w:t>
      </w:r>
      <w:r w:rsidRPr="00DD01BB">
        <w:rPr>
          <w:rFonts w:ascii="Calibri" w:eastAsia="Calibri" w:hAnsi="Calibri"/>
          <w:spacing w:val="-8"/>
          <w:sz w:val="18"/>
        </w:rPr>
        <w:t xml:space="preserve"> </w:t>
      </w:r>
      <w:r w:rsidRPr="00DD01BB">
        <w:rPr>
          <w:rFonts w:ascii="Calibri" w:eastAsia="Calibri" w:hAnsi="Calibri"/>
          <w:spacing w:val="-2"/>
          <w:sz w:val="18"/>
        </w:rPr>
        <w:t>Identification</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敏感性分析（</w:t>
      </w:r>
      <w:r w:rsidRPr="00DD01BB">
        <w:rPr>
          <w:rFonts w:ascii="Calibri" w:eastAsia="Calibri" w:hAnsi="Calibri"/>
          <w:spacing w:val="-2"/>
          <w:sz w:val="18"/>
        </w:rPr>
        <w:t>Sensitivity</w:t>
      </w:r>
      <w:r w:rsidRPr="00DD01BB">
        <w:rPr>
          <w:rFonts w:ascii="Calibri" w:eastAsia="Calibri" w:hAnsi="Calibri"/>
          <w:spacing w:val="19"/>
          <w:sz w:val="18"/>
        </w:rPr>
        <w:t xml:space="preserve"> </w:t>
      </w:r>
      <w:r w:rsidRPr="00DD01BB">
        <w:rPr>
          <w:rFonts w:ascii="Calibri" w:eastAsia="Calibri" w:hAnsi="Calibri"/>
          <w:spacing w:val="-2"/>
          <w:sz w:val="18"/>
        </w:rPr>
        <w:t>Analysis</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蒙特卡罗分析（</w:t>
      </w:r>
      <w:r w:rsidRPr="00DD01BB">
        <w:rPr>
          <w:rFonts w:ascii="Calibri" w:eastAsia="Calibri" w:hAnsi="Calibri"/>
          <w:spacing w:val="-2"/>
          <w:sz w:val="18"/>
        </w:rPr>
        <w:t>Monte</w:t>
      </w:r>
      <w:r w:rsidRPr="00DD01BB">
        <w:rPr>
          <w:rFonts w:ascii="Calibri" w:eastAsia="Calibri" w:hAnsi="Calibri"/>
          <w:spacing w:val="5"/>
          <w:sz w:val="18"/>
        </w:rPr>
        <w:t xml:space="preserve"> </w:t>
      </w:r>
      <w:r w:rsidRPr="00DD01BB">
        <w:rPr>
          <w:rFonts w:ascii="Calibri" w:eastAsia="Calibri" w:hAnsi="Calibri"/>
          <w:spacing w:val="-2"/>
          <w:sz w:val="18"/>
        </w:rPr>
        <w:t>Carlo</w:t>
      </w:r>
      <w:r w:rsidRPr="00DD01BB">
        <w:rPr>
          <w:rFonts w:ascii="Calibri" w:eastAsia="Calibri" w:hAnsi="Calibri"/>
          <w:spacing w:val="4"/>
          <w:sz w:val="18"/>
        </w:rPr>
        <w:t xml:space="preserve"> </w:t>
      </w:r>
      <w:r w:rsidRPr="00DD01BB">
        <w:rPr>
          <w:rFonts w:ascii="Calibri" w:eastAsia="Calibri" w:hAnsi="Calibri"/>
          <w:spacing w:val="-2"/>
          <w:sz w:val="18"/>
        </w:rPr>
        <w:t>Analysis</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应急规划（</w:t>
      </w:r>
      <w:r w:rsidRPr="00DD01BB">
        <w:rPr>
          <w:rFonts w:ascii="Calibri" w:eastAsia="Calibri" w:hAnsi="Calibri"/>
          <w:spacing w:val="-2"/>
          <w:sz w:val="18"/>
        </w:rPr>
        <w:t>Contingency</w:t>
      </w:r>
      <w:r w:rsidRPr="00DD01BB">
        <w:rPr>
          <w:rFonts w:ascii="Calibri" w:eastAsia="Calibri" w:hAnsi="Calibri"/>
          <w:spacing w:val="13"/>
          <w:sz w:val="18"/>
        </w:rPr>
        <w:t xml:space="preserve"> </w:t>
      </w:r>
      <w:r w:rsidRPr="00DD01BB">
        <w:rPr>
          <w:rFonts w:ascii="Calibri" w:eastAsia="Calibri" w:hAnsi="Calibri"/>
          <w:spacing w:val="-2"/>
          <w:sz w:val="18"/>
        </w:rPr>
        <w:t>Planning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风险回避（</w:t>
      </w:r>
      <w:r w:rsidRPr="00DD01BB">
        <w:rPr>
          <w:rFonts w:ascii="Calibri" w:eastAsia="Calibri" w:hAnsi="Calibri"/>
          <w:sz w:val="18"/>
        </w:rPr>
        <w:t>Risk</w:t>
      </w:r>
      <w:r w:rsidRPr="00DD01BB">
        <w:rPr>
          <w:rFonts w:ascii="Calibri" w:eastAsia="Calibri" w:hAnsi="Calibri"/>
          <w:spacing w:val="-8"/>
          <w:sz w:val="18"/>
        </w:rPr>
        <w:t xml:space="preserve"> </w:t>
      </w:r>
      <w:r w:rsidRPr="00DD01BB">
        <w:rPr>
          <w:rFonts w:ascii="Calibri" w:eastAsia="Calibri" w:hAnsi="Calibri"/>
          <w:spacing w:val="-2"/>
          <w:sz w:val="18"/>
        </w:rPr>
        <w:t>Avoidance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z w:val="18"/>
        </w:rPr>
        <w:t>风险转移（</w:t>
      </w:r>
      <w:r w:rsidRPr="00DD01BB">
        <w:rPr>
          <w:rFonts w:ascii="Calibri" w:eastAsia="Calibri" w:hAnsi="Calibri"/>
          <w:sz w:val="18"/>
        </w:rPr>
        <w:t>Risk</w:t>
      </w:r>
      <w:r w:rsidRPr="00DD01BB">
        <w:rPr>
          <w:rFonts w:ascii="Calibri" w:eastAsia="Calibri" w:hAnsi="Calibri"/>
          <w:spacing w:val="-10"/>
          <w:sz w:val="18"/>
        </w:rPr>
        <w:t xml:space="preserve"> </w:t>
      </w:r>
      <w:r w:rsidRPr="00DD01BB">
        <w:rPr>
          <w:rFonts w:ascii="Calibri" w:eastAsia="Calibri" w:hAnsi="Calibri"/>
          <w:spacing w:val="-2"/>
          <w:sz w:val="18"/>
        </w:rPr>
        <w:t>Transference</w:t>
      </w:r>
      <w:r w:rsidRPr="00DD01BB">
        <w:rPr>
          <w:spacing w:val="-2"/>
          <w:sz w:val="18"/>
        </w:rPr>
        <w:t>）</w:t>
      </w:r>
    </w:p>
    <w:p w:rsidR="003D7B83" w:rsidRPr="00DD01BB" w:rsidRDefault="00EE036B">
      <w:pPr>
        <w:pStyle w:val="a5"/>
        <w:numPr>
          <w:ilvl w:val="0"/>
          <w:numId w:val="22"/>
        </w:numPr>
        <w:tabs>
          <w:tab w:val="left" w:pos="653"/>
          <w:tab w:val="left" w:pos="654"/>
        </w:tabs>
        <w:spacing w:before="42"/>
        <w:ind w:hanging="422"/>
        <w:rPr>
          <w:sz w:val="18"/>
        </w:rPr>
      </w:pPr>
      <w:r w:rsidRPr="00DD01BB">
        <w:rPr>
          <w:spacing w:val="-2"/>
          <w:sz w:val="18"/>
        </w:rPr>
        <w:t>竞争优势</w:t>
      </w:r>
      <w:r w:rsidRPr="00DD01BB">
        <w:rPr>
          <w:rFonts w:ascii="Calibri" w:eastAsia="Calibri" w:hAnsi="Calibri"/>
          <w:spacing w:val="-2"/>
          <w:sz w:val="18"/>
        </w:rPr>
        <w:t>/</w:t>
      </w:r>
      <w:r w:rsidRPr="00DD01BB">
        <w:rPr>
          <w:spacing w:val="-2"/>
          <w:sz w:val="18"/>
        </w:rPr>
        <w:t>竞争劣势</w:t>
      </w:r>
      <w:r w:rsidRPr="00DD01BB">
        <w:rPr>
          <w:rFonts w:ascii="Calibri" w:eastAsia="Calibri" w:hAnsi="Calibri"/>
          <w:spacing w:val="-2"/>
          <w:sz w:val="18"/>
        </w:rPr>
        <w:t>/</w:t>
      </w:r>
      <w:r w:rsidRPr="00DD01BB">
        <w:rPr>
          <w:spacing w:val="-2"/>
          <w:sz w:val="18"/>
        </w:rPr>
        <w:t>机会</w:t>
      </w:r>
      <w:r w:rsidRPr="00DD01BB">
        <w:rPr>
          <w:rFonts w:ascii="Calibri" w:eastAsia="Calibri" w:hAnsi="Calibri"/>
          <w:spacing w:val="-2"/>
          <w:sz w:val="18"/>
        </w:rPr>
        <w:t>/</w:t>
      </w:r>
      <w:r w:rsidRPr="00DD01BB">
        <w:rPr>
          <w:spacing w:val="-2"/>
          <w:sz w:val="18"/>
        </w:rPr>
        <w:t>威胁（</w:t>
      </w:r>
      <w:r w:rsidRPr="00DD01BB">
        <w:rPr>
          <w:rFonts w:ascii="Calibri" w:eastAsia="Calibri" w:hAnsi="Calibri"/>
          <w:spacing w:val="-2"/>
          <w:sz w:val="18"/>
        </w:rPr>
        <w:t>Strength/Weakness/Opportunity/Threat</w:t>
      </w:r>
      <w:r w:rsidRPr="00DD01BB">
        <w:rPr>
          <w:spacing w:val="-2"/>
          <w:sz w:val="18"/>
        </w:rPr>
        <w:t>，</w:t>
      </w:r>
      <w:r w:rsidRPr="00DD01BB">
        <w:rPr>
          <w:rFonts w:ascii="Calibri" w:eastAsia="Calibri" w:hAnsi="Calibri"/>
          <w:spacing w:val="-2"/>
          <w:sz w:val="18"/>
        </w:rPr>
        <w:t>SWOT</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期望货币值（</w:t>
      </w:r>
      <w:r w:rsidRPr="00DD01BB">
        <w:rPr>
          <w:rFonts w:ascii="Calibri" w:eastAsia="Calibri" w:hAnsi="Calibri"/>
          <w:spacing w:val="-2"/>
          <w:sz w:val="18"/>
        </w:rPr>
        <w:t>Expected</w:t>
      </w:r>
      <w:r w:rsidRPr="00DD01BB">
        <w:rPr>
          <w:rFonts w:ascii="Calibri" w:eastAsia="Calibri" w:hAnsi="Calibri"/>
          <w:spacing w:val="3"/>
          <w:sz w:val="18"/>
        </w:rPr>
        <w:t xml:space="preserve"> </w:t>
      </w:r>
      <w:r w:rsidRPr="00DD01BB">
        <w:rPr>
          <w:rFonts w:ascii="Calibri" w:eastAsia="Calibri" w:hAnsi="Calibri"/>
          <w:spacing w:val="-2"/>
          <w:sz w:val="18"/>
        </w:rPr>
        <w:t>Money</w:t>
      </w:r>
      <w:r w:rsidRPr="00DD01BB">
        <w:rPr>
          <w:rFonts w:ascii="Calibri" w:eastAsia="Calibri" w:hAnsi="Calibri"/>
          <w:spacing w:val="8"/>
          <w:sz w:val="18"/>
        </w:rPr>
        <w:t xml:space="preserve"> </w:t>
      </w:r>
      <w:r w:rsidRPr="00DD01BB">
        <w:rPr>
          <w:rFonts w:ascii="Calibri" w:eastAsia="Calibri" w:hAnsi="Calibri"/>
          <w:spacing w:val="-2"/>
          <w:sz w:val="18"/>
        </w:rPr>
        <w:t>Value</w:t>
      </w:r>
      <w:r w:rsidRPr="00DD01BB">
        <w:rPr>
          <w:spacing w:val="-2"/>
          <w:sz w:val="18"/>
        </w:rPr>
        <w:t>，</w:t>
      </w:r>
      <w:r w:rsidRPr="00DD01BB">
        <w:rPr>
          <w:rFonts w:ascii="Calibri" w:eastAsia="Calibri" w:hAnsi="Calibri"/>
          <w:spacing w:val="-2"/>
          <w:sz w:val="18"/>
        </w:rPr>
        <w:t>EMV</w:t>
      </w:r>
      <w:r w:rsidRPr="00DD01BB">
        <w:rPr>
          <w:spacing w:val="-2"/>
          <w:sz w:val="18"/>
        </w:rPr>
        <w:t>）</w:t>
      </w:r>
    </w:p>
    <w:p w:rsidR="003D7B83" w:rsidRPr="00DD01BB" w:rsidRDefault="00EE036B">
      <w:pPr>
        <w:pStyle w:val="510"/>
        <w:spacing w:before="177"/>
        <w:rPr>
          <w:sz w:val="21"/>
        </w:rPr>
      </w:pPr>
      <w:bookmarkStart w:id="209" w:name="_TOC_250013"/>
      <w:r w:rsidRPr="00DD01BB">
        <w:rPr>
          <w:spacing w:val="-2"/>
          <w:sz w:val="21"/>
        </w:rPr>
        <w:t>九、项目沟通管</w:t>
      </w:r>
      <w:bookmarkEnd w:id="209"/>
      <w:r w:rsidRPr="00DD01BB">
        <w:rPr>
          <w:spacing w:val="-10"/>
          <w:sz w:val="21"/>
        </w:rPr>
        <w:t>理</w:t>
      </w:r>
    </w:p>
    <w:p w:rsidR="003D7B83" w:rsidRPr="00DD01BB" w:rsidRDefault="00EE036B">
      <w:pPr>
        <w:pStyle w:val="a5"/>
        <w:numPr>
          <w:ilvl w:val="0"/>
          <w:numId w:val="22"/>
        </w:numPr>
        <w:tabs>
          <w:tab w:val="left" w:pos="653"/>
          <w:tab w:val="left" w:pos="654"/>
        </w:tabs>
        <w:spacing w:before="183"/>
        <w:ind w:hanging="422"/>
        <w:rPr>
          <w:sz w:val="18"/>
        </w:rPr>
      </w:pPr>
      <w:r w:rsidRPr="00DD01BB">
        <w:rPr>
          <w:spacing w:val="-2"/>
          <w:sz w:val="18"/>
        </w:rPr>
        <w:t>沟通规划（</w:t>
      </w:r>
      <w:r w:rsidRPr="00DD01BB">
        <w:rPr>
          <w:rFonts w:ascii="Calibri" w:eastAsia="Calibri" w:hAnsi="Calibri"/>
          <w:spacing w:val="-2"/>
          <w:sz w:val="18"/>
        </w:rPr>
        <w:t>Communication</w:t>
      </w:r>
      <w:r w:rsidRPr="00DD01BB">
        <w:rPr>
          <w:rFonts w:ascii="Calibri" w:eastAsia="Calibri" w:hAnsi="Calibri"/>
          <w:spacing w:val="12"/>
          <w:sz w:val="18"/>
        </w:rPr>
        <w:t xml:space="preserve"> </w:t>
      </w:r>
      <w:r w:rsidRPr="00DD01BB">
        <w:rPr>
          <w:rFonts w:ascii="Calibri" w:eastAsia="Calibri" w:hAnsi="Calibri"/>
          <w:spacing w:val="-2"/>
          <w:sz w:val="18"/>
        </w:rPr>
        <w:t>Planning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信息发布（</w:t>
      </w:r>
      <w:r w:rsidRPr="00DD01BB">
        <w:rPr>
          <w:rFonts w:ascii="Calibri" w:eastAsia="Calibri" w:hAnsi="Calibri"/>
          <w:spacing w:val="-2"/>
          <w:sz w:val="18"/>
        </w:rPr>
        <w:t>Information</w:t>
      </w:r>
      <w:r w:rsidRPr="00DD01BB">
        <w:rPr>
          <w:rFonts w:ascii="Calibri" w:eastAsia="Calibri" w:hAnsi="Calibri"/>
          <w:spacing w:val="8"/>
          <w:sz w:val="18"/>
        </w:rPr>
        <w:t xml:space="preserve"> </w:t>
      </w:r>
      <w:r w:rsidRPr="00DD01BB">
        <w:rPr>
          <w:rFonts w:ascii="Calibri" w:eastAsia="Calibri" w:hAnsi="Calibri"/>
          <w:spacing w:val="-2"/>
          <w:sz w:val="18"/>
        </w:rPr>
        <w:t>Distribution</w:t>
      </w:r>
      <w:r w:rsidRPr="00DD01BB">
        <w:rPr>
          <w:spacing w:val="-2"/>
          <w:sz w:val="18"/>
        </w:rPr>
        <w:t>）</w:t>
      </w:r>
    </w:p>
    <w:p w:rsidR="003D7B83" w:rsidRPr="00DD01BB" w:rsidRDefault="003D7B83">
      <w:pPr>
        <w:rPr>
          <w:sz w:val="18"/>
        </w:rPr>
        <w:sectPr w:rsidR="003D7B83" w:rsidRPr="00DD01BB">
          <w:pgSz w:w="11910" w:h="16840"/>
          <w:pgMar w:top="1100" w:right="800" w:bottom="1180" w:left="900" w:header="877" w:footer="978" w:gutter="0"/>
          <w:cols w:space="720"/>
        </w:sectPr>
      </w:pPr>
    </w:p>
    <w:p w:rsidR="003D7B83" w:rsidRPr="00DD01BB" w:rsidRDefault="00EE036B">
      <w:pPr>
        <w:pStyle w:val="a5"/>
        <w:numPr>
          <w:ilvl w:val="0"/>
          <w:numId w:val="22"/>
        </w:numPr>
        <w:tabs>
          <w:tab w:val="left" w:pos="653"/>
          <w:tab w:val="left" w:pos="654"/>
        </w:tabs>
        <w:spacing w:before="37"/>
        <w:ind w:hanging="422"/>
        <w:rPr>
          <w:sz w:val="18"/>
        </w:rPr>
      </w:pPr>
      <w:r w:rsidRPr="00DD01BB">
        <w:rPr>
          <w:spacing w:val="-2"/>
          <w:sz w:val="18"/>
        </w:rPr>
        <w:lastRenderedPageBreak/>
        <w:t>绩效报告（</w:t>
      </w:r>
      <w:r w:rsidRPr="00DD01BB">
        <w:rPr>
          <w:rFonts w:ascii="Calibri" w:eastAsia="Calibri" w:hAnsi="Calibri"/>
          <w:spacing w:val="-2"/>
          <w:sz w:val="18"/>
        </w:rPr>
        <w:t>Performance</w:t>
      </w:r>
      <w:r w:rsidRPr="00DD01BB">
        <w:rPr>
          <w:rFonts w:ascii="Calibri" w:eastAsia="Calibri" w:hAnsi="Calibri"/>
          <w:spacing w:val="10"/>
          <w:sz w:val="18"/>
        </w:rPr>
        <w:t xml:space="preserve"> </w:t>
      </w:r>
      <w:r w:rsidRPr="00DD01BB">
        <w:rPr>
          <w:rFonts w:ascii="Calibri" w:eastAsia="Calibri" w:hAnsi="Calibri"/>
          <w:spacing w:val="-2"/>
          <w:sz w:val="18"/>
        </w:rPr>
        <w:t>Reporting</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管理收尾（</w:t>
      </w:r>
      <w:r w:rsidRPr="00DD01BB">
        <w:rPr>
          <w:rFonts w:ascii="Calibri" w:eastAsia="Calibri" w:hAnsi="Calibri"/>
          <w:spacing w:val="-2"/>
          <w:sz w:val="18"/>
        </w:rPr>
        <w:t>Administrative</w:t>
      </w:r>
      <w:r w:rsidRPr="00DD01BB">
        <w:rPr>
          <w:rFonts w:ascii="Calibri" w:eastAsia="Calibri" w:hAnsi="Calibri"/>
          <w:spacing w:val="5"/>
          <w:sz w:val="18"/>
        </w:rPr>
        <w:t xml:space="preserve"> </w:t>
      </w:r>
      <w:r w:rsidRPr="00DD01BB">
        <w:rPr>
          <w:rFonts w:ascii="Calibri" w:eastAsia="Calibri" w:hAnsi="Calibri"/>
          <w:spacing w:val="-2"/>
          <w:sz w:val="18"/>
        </w:rPr>
        <w:t>Closure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绩效测量基准（</w:t>
      </w:r>
      <w:r w:rsidRPr="00DD01BB">
        <w:rPr>
          <w:rFonts w:ascii="Calibri" w:eastAsia="Calibri" w:hAnsi="Calibri"/>
          <w:spacing w:val="-2"/>
          <w:sz w:val="18"/>
        </w:rPr>
        <w:t>Performance</w:t>
      </w:r>
      <w:r w:rsidRPr="00DD01BB">
        <w:rPr>
          <w:rFonts w:ascii="Calibri" w:eastAsia="Calibri" w:hAnsi="Calibri"/>
          <w:spacing w:val="6"/>
          <w:sz w:val="18"/>
        </w:rPr>
        <w:t xml:space="preserve"> </w:t>
      </w:r>
      <w:r w:rsidRPr="00DD01BB">
        <w:rPr>
          <w:rFonts w:ascii="Calibri" w:eastAsia="Calibri" w:hAnsi="Calibri"/>
          <w:spacing w:val="-2"/>
          <w:sz w:val="18"/>
        </w:rPr>
        <w:t>Measurement</w:t>
      </w:r>
      <w:r w:rsidRPr="00DD01BB">
        <w:rPr>
          <w:rFonts w:ascii="Calibri" w:eastAsia="Calibri" w:hAnsi="Calibri"/>
          <w:spacing w:val="4"/>
          <w:sz w:val="18"/>
        </w:rPr>
        <w:t xml:space="preserve"> </w:t>
      </w:r>
      <w:r w:rsidRPr="00DD01BB">
        <w:rPr>
          <w:rFonts w:ascii="Calibri" w:eastAsia="Calibri" w:hAnsi="Calibri"/>
          <w:spacing w:val="-2"/>
          <w:sz w:val="18"/>
        </w:rPr>
        <w:t>Baseline</w:t>
      </w:r>
      <w:r w:rsidRPr="00DD01BB">
        <w:rPr>
          <w:spacing w:val="-2"/>
          <w:sz w:val="18"/>
        </w:rPr>
        <w:t>）</w:t>
      </w:r>
    </w:p>
    <w:p w:rsidR="003D7B83" w:rsidRPr="00DD01BB" w:rsidRDefault="00EE036B">
      <w:pPr>
        <w:pStyle w:val="a5"/>
        <w:numPr>
          <w:ilvl w:val="0"/>
          <w:numId w:val="22"/>
        </w:numPr>
        <w:tabs>
          <w:tab w:val="left" w:pos="653"/>
          <w:tab w:val="left" w:pos="654"/>
        </w:tabs>
        <w:ind w:hanging="422"/>
        <w:rPr>
          <w:sz w:val="18"/>
        </w:rPr>
      </w:pPr>
      <w:r w:rsidRPr="00DD01BB">
        <w:rPr>
          <w:spacing w:val="-2"/>
          <w:sz w:val="18"/>
        </w:rPr>
        <w:t>沟通障碍（</w:t>
      </w:r>
      <w:r w:rsidRPr="00DD01BB">
        <w:rPr>
          <w:rFonts w:ascii="Calibri" w:eastAsia="Calibri" w:hAnsi="Calibri"/>
          <w:spacing w:val="-2"/>
          <w:sz w:val="18"/>
        </w:rPr>
        <w:t>Barriers</w:t>
      </w:r>
      <w:r w:rsidRPr="00DD01BB">
        <w:rPr>
          <w:spacing w:val="-2"/>
          <w:sz w:val="18"/>
        </w:rPr>
        <w:t>）</w:t>
      </w:r>
    </w:p>
    <w:p w:rsidR="003D7B83" w:rsidRPr="00DD01BB" w:rsidRDefault="00EE036B">
      <w:pPr>
        <w:pStyle w:val="a3"/>
        <w:spacing w:before="43" w:line="278" w:lineRule="auto"/>
        <w:ind w:right="326" w:firstLine="420"/>
        <w:jc w:val="both"/>
        <w:rPr>
          <w:sz w:val="18"/>
        </w:rPr>
      </w:pPr>
      <w:r w:rsidRPr="00DD01BB">
        <w:rPr>
          <w:spacing w:val="-22"/>
          <w:sz w:val="18"/>
        </w:rPr>
        <w:t>请考生们注意，以上列出的仅为部分英文术语，仅供参考。要掌握更多的术语建议有时间的话把</w:t>
      </w:r>
      <w:r w:rsidRPr="00DD01BB">
        <w:rPr>
          <w:spacing w:val="-22"/>
          <w:sz w:val="18"/>
        </w:rPr>
        <w:t xml:space="preserve"> </w:t>
      </w:r>
      <w:r w:rsidRPr="00DD01BB">
        <w:rPr>
          <w:rFonts w:ascii="Calibri" w:eastAsia="Calibri"/>
          <w:spacing w:val="-2"/>
          <w:sz w:val="18"/>
        </w:rPr>
        <w:t>PMBOK</w:t>
      </w:r>
      <w:r w:rsidRPr="00DD01BB">
        <w:rPr>
          <w:spacing w:val="-2"/>
          <w:sz w:val="18"/>
        </w:rPr>
        <w:t>的英文版认真阅读一遍，就基本可以对项目管理领域的术语有所把握了。好了，闲话不多说，来做些练习</w:t>
      </w:r>
      <w:r w:rsidRPr="00DD01BB">
        <w:rPr>
          <w:spacing w:val="-6"/>
          <w:sz w:val="18"/>
        </w:rPr>
        <w:t>题。</w:t>
      </w:r>
    </w:p>
    <w:p w:rsidR="003D7B83" w:rsidRPr="00DD01BB" w:rsidRDefault="00EE036B">
      <w:pPr>
        <w:pStyle w:val="510"/>
        <w:rPr>
          <w:sz w:val="21"/>
        </w:rPr>
      </w:pPr>
      <w:bookmarkStart w:id="210" w:name="_TOC_250012"/>
      <w:r w:rsidRPr="00DD01BB">
        <w:rPr>
          <w:spacing w:val="-2"/>
          <w:sz w:val="21"/>
        </w:rPr>
        <w:t>十、课堂巩固练</w:t>
      </w:r>
      <w:bookmarkEnd w:id="210"/>
      <w:r w:rsidRPr="00DD01BB">
        <w:rPr>
          <w:spacing w:val="-10"/>
          <w:sz w:val="21"/>
        </w:rPr>
        <w:t>习</w:t>
      </w:r>
    </w:p>
    <w:p w:rsidR="003D7B83" w:rsidRPr="00DD01BB" w:rsidRDefault="00EE036B">
      <w:pPr>
        <w:pStyle w:val="a5"/>
        <w:numPr>
          <w:ilvl w:val="0"/>
          <w:numId w:val="21"/>
        </w:numPr>
        <w:tabs>
          <w:tab w:val="left" w:pos="819"/>
          <w:tab w:val="left" w:pos="9455"/>
        </w:tabs>
        <w:spacing w:before="183" w:line="278" w:lineRule="auto"/>
        <w:ind w:right="328" w:firstLine="0"/>
        <w:jc w:val="both"/>
        <w:rPr>
          <w:sz w:val="18"/>
        </w:rPr>
      </w:pPr>
      <w:r w:rsidRPr="00DD01BB">
        <w:rPr>
          <w:sz w:val="18"/>
        </w:rPr>
        <w:t xml:space="preserve">Project Quality Management processes include all the activities of </w:t>
      </w:r>
      <w:proofErr w:type="gramStart"/>
      <w:r w:rsidRPr="00DD01BB">
        <w:rPr>
          <w:sz w:val="18"/>
        </w:rPr>
        <w:t>the</w:t>
      </w:r>
      <w:r w:rsidRPr="00DD01BB">
        <w:rPr>
          <w:rFonts w:ascii="Calibri" w:eastAsia="Calibri"/>
          <w:spacing w:val="80"/>
          <w:sz w:val="18"/>
          <w:u w:val="single"/>
        </w:rPr>
        <w:t xml:space="preserve">  </w:t>
      </w:r>
      <w:r w:rsidRPr="00DD01BB">
        <w:rPr>
          <w:rFonts w:ascii="Calibri" w:eastAsia="Calibri"/>
          <w:sz w:val="18"/>
          <w:u w:val="single"/>
        </w:rPr>
        <w:t>1</w:t>
      </w:r>
      <w:proofErr w:type="gramEnd"/>
      <w:r w:rsidRPr="00DD01BB">
        <w:rPr>
          <w:rFonts w:ascii="Calibri" w:eastAsia="Calibri"/>
          <w:sz w:val="18"/>
          <w:u w:val="single"/>
        </w:rPr>
        <w:tab/>
      </w:r>
      <w:r w:rsidRPr="00DD01BB">
        <w:rPr>
          <w:spacing w:val="-4"/>
          <w:sz w:val="18"/>
        </w:rPr>
        <w:t xml:space="preserve">that </w:t>
      </w:r>
      <w:r w:rsidRPr="00DD01BB">
        <w:rPr>
          <w:sz w:val="18"/>
        </w:rPr>
        <w:t>determine</w:t>
      </w:r>
      <w:r w:rsidRPr="00DD01BB">
        <w:rPr>
          <w:spacing w:val="-7"/>
          <w:sz w:val="18"/>
        </w:rPr>
        <w:t xml:space="preserve"> </w:t>
      </w:r>
      <w:r w:rsidRPr="00DD01BB">
        <w:rPr>
          <w:sz w:val="18"/>
        </w:rPr>
        <w:t>quality</w:t>
      </w:r>
      <w:r w:rsidRPr="00DD01BB">
        <w:rPr>
          <w:spacing w:val="-4"/>
          <w:sz w:val="18"/>
        </w:rPr>
        <w:t xml:space="preserve"> </w:t>
      </w:r>
      <w:r w:rsidRPr="00DD01BB">
        <w:rPr>
          <w:sz w:val="18"/>
        </w:rPr>
        <w:t>policies,</w:t>
      </w:r>
      <w:r w:rsidRPr="00DD01BB">
        <w:rPr>
          <w:spacing w:val="-4"/>
          <w:sz w:val="18"/>
        </w:rPr>
        <w:t xml:space="preserve"> </w:t>
      </w:r>
      <w:r w:rsidRPr="00DD01BB">
        <w:rPr>
          <w:sz w:val="18"/>
        </w:rPr>
        <w:t>objectives</w:t>
      </w:r>
      <w:r w:rsidRPr="00DD01BB">
        <w:rPr>
          <w:spacing w:val="-4"/>
          <w:sz w:val="18"/>
        </w:rPr>
        <w:t xml:space="preserve"> </w:t>
      </w:r>
      <w:r w:rsidRPr="00DD01BB">
        <w:rPr>
          <w:sz w:val="18"/>
        </w:rPr>
        <w:t>and</w:t>
      </w:r>
      <w:r w:rsidRPr="00DD01BB">
        <w:rPr>
          <w:spacing w:val="-7"/>
          <w:sz w:val="18"/>
        </w:rPr>
        <w:t xml:space="preserve"> </w:t>
      </w:r>
      <w:r w:rsidRPr="00DD01BB">
        <w:rPr>
          <w:sz w:val="18"/>
        </w:rPr>
        <w:t>responsibilities</w:t>
      </w:r>
      <w:r w:rsidRPr="00DD01BB">
        <w:rPr>
          <w:spacing w:val="-7"/>
          <w:sz w:val="18"/>
        </w:rPr>
        <w:t xml:space="preserve"> </w:t>
      </w:r>
      <w:r w:rsidRPr="00DD01BB">
        <w:rPr>
          <w:sz w:val="18"/>
        </w:rPr>
        <w:t>so</w:t>
      </w:r>
      <w:r w:rsidRPr="00DD01BB">
        <w:rPr>
          <w:spacing w:val="-4"/>
          <w:sz w:val="18"/>
        </w:rPr>
        <w:t xml:space="preserve"> </w:t>
      </w:r>
      <w:r w:rsidRPr="00DD01BB">
        <w:rPr>
          <w:sz w:val="18"/>
        </w:rPr>
        <w:t>that</w:t>
      </w:r>
      <w:r w:rsidRPr="00DD01BB">
        <w:rPr>
          <w:spacing w:val="-4"/>
          <w:sz w:val="18"/>
        </w:rPr>
        <w:t xml:space="preserve"> </w:t>
      </w:r>
      <w:r w:rsidRPr="00DD01BB">
        <w:rPr>
          <w:sz w:val="18"/>
        </w:rPr>
        <w:t>the</w:t>
      </w:r>
      <w:r w:rsidRPr="00DD01BB">
        <w:rPr>
          <w:spacing w:val="-4"/>
          <w:sz w:val="18"/>
        </w:rPr>
        <w:t xml:space="preserve"> </w:t>
      </w:r>
      <w:r w:rsidRPr="00DD01BB">
        <w:rPr>
          <w:sz w:val="18"/>
        </w:rPr>
        <w:t>project</w:t>
      </w:r>
      <w:r w:rsidRPr="00DD01BB">
        <w:rPr>
          <w:spacing w:val="-7"/>
          <w:sz w:val="18"/>
        </w:rPr>
        <w:t xml:space="preserve"> </w:t>
      </w:r>
      <w:r w:rsidRPr="00DD01BB">
        <w:rPr>
          <w:sz w:val="18"/>
        </w:rPr>
        <w:t>will</w:t>
      </w:r>
      <w:r w:rsidRPr="00DD01BB">
        <w:rPr>
          <w:spacing w:val="-7"/>
          <w:sz w:val="18"/>
        </w:rPr>
        <w:t xml:space="preserve"> </w:t>
      </w:r>
      <w:r w:rsidRPr="00DD01BB">
        <w:rPr>
          <w:sz w:val="18"/>
        </w:rPr>
        <w:t>satisfy the needs for which it was undertaken.</w:t>
      </w:r>
    </w:p>
    <w:p w:rsidR="003D7B83" w:rsidRPr="00DD01BB" w:rsidRDefault="00EE036B">
      <w:pPr>
        <w:pStyle w:val="a3"/>
        <w:tabs>
          <w:tab w:val="left" w:pos="4013"/>
        </w:tabs>
        <w:spacing w:line="278" w:lineRule="auto"/>
        <w:ind w:left="653" w:right="3459" w:hanging="421"/>
        <w:jc w:val="both"/>
        <w:rPr>
          <w:sz w:val="18"/>
        </w:rPr>
      </w:pPr>
      <w:r w:rsidRPr="00DD01BB">
        <w:rPr>
          <w:sz w:val="18"/>
        </w:rPr>
        <w:t>1</w:t>
      </w:r>
      <w:r w:rsidRPr="00DD01BB">
        <w:rPr>
          <w:sz w:val="18"/>
        </w:rPr>
        <w:t>、</w:t>
      </w:r>
      <w:r w:rsidRPr="00DD01BB">
        <w:rPr>
          <w:sz w:val="18"/>
        </w:rPr>
        <w:t xml:space="preserve"> A</w:t>
      </w:r>
      <w:r w:rsidRPr="00DD01BB">
        <w:rPr>
          <w:sz w:val="18"/>
        </w:rPr>
        <w:t>、</w:t>
      </w:r>
      <w:r w:rsidRPr="00DD01BB">
        <w:rPr>
          <w:sz w:val="18"/>
        </w:rPr>
        <w:t>project</w:t>
      </w:r>
      <w:r w:rsidRPr="00DD01BB">
        <w:rPr>
          <w:sz w:val="18"/>
        </w:rPr>
        <w:tab/>
        <w:t>B</w:t>
      </w:r>
      <w:r w:rsidRPr="00DD01BB">
        <w:rPr>
          <w:sz w:val="18"/>
        </w:rPr>
        <w:t>、</w:t>
      </w:r>
      <w:r w:rsidRPr="00DD01BB">
        <w:rPr>
          <w:sz w:val="18"/>
        </w:rPr>
        <w:t>project</w:t>
      </w:r>
      <w:r w:rsidRPr="00DD01BB">
        <w:rPr>
          <w:spacing w:val="-17"/>
          <w:sz w:val="18"/>
        </w:rPr>
        <w:t xml:space="preserve"> </w:t>
      </w:r>
      <w:r w:rsidRPr="00DD01BB">
        <w:rPr>
          <w:sz w:val="18"/>
        </w:rPr>
        <w:t>management</w:t>
      </w:r>
      <w:r w:rsidRPr="00DD01BB">
        <w:rPr>
          <w:spacing w:val="-17"/>
          <w:sz w:val="18"/>
        </w:rPr>
        <w:t xml:space="preserve"> </w:t>
      </w:r>
      <w:r w:rsidRPr="00DD01BB">
        <w:rPr>
          <w:sz w:val="18"/>
        </w:rPr>
        <w:t>team C</w:t>
      </w:r>
      <w:r w:rsidRPr="00DD01BB">
        <w:rPr>
          <w:sz w:val="18"/>
        </w:rPr>
        <w:t>、</w:t>
      </w:r>
      <w:r w:rsidRPr="00DD01BB">
        <w:rPr>
          <w:sz w:val="18"/>
        </w:rPr>
        <w:t>performing organization</w:t>
      </w:r>
      <w:r w:rsidRPr="00DD01BB">
        <w:rPr>
          <w:spacing w:val="80"/>
          <w:w w:val="150"/>
          <w:sz w:val="18"/>
        </w:rPr>
        <w:t xml:space="preserve">  </w:t>
      </w:r>
      <w:r w:rsidRPr="00DD01BB">
        <w:rPr>
          <w:sz w:val="18"/>
        </w:rPr>
        <w:t>D</w:t>
      </w:r>
      <w:r w:rsidRPr="00DD01BB">
        <w:rPr>
          <w:sz w:val="18"/>
        </w:rPr>
        <w:t>、</w:t>
      </w:r>
      <w:r w:rsidRPr="00DD01BB">
        <w:rPr>
          <w:sz w:val="18"/>
        </w:rPr>
        <w:t>customer</w:t>
      </w:r>
    </w:p>
    <w:p w:rsidR="003D7B83" w:rsidRPr="00DD01BB" w:rsidRDefault="00EE036B">
      <w:pPr>
        <w:pStyle w:val="a3"/>
        <w:spacing w:line="278" w:lineRule="auto"/>
        <w:ind w:right="220"/>
        <w:rPr>
          <w:sz w:val="18"/>
        </w:rPr>
      </w:pPr>
      <w:r w:rsidRPr="00DD01BB">
        <w:rPr>
          <w:rFonts w:ascii="黑体" w:eastAsia="黑体" w:hAnsi="黑体" w:hint="eastAsia"/>
          <w:b/>
          <w:spacing w:val="-2"/>
          <w:sz w:val="18"/>
        </w:rPr>
        <w:t>[</w:t>
      </w:r>
      <w:r w:rsidRPr="00DD01BB">
        <w:rPr>
          <w:rFonts w:ascii="黑体" w:eastAsia="黑体" w:hAnsi="黑体" w:hint="eastAsia"/>
          <w:b/>
          <w:spacing w:val="-7"/>
          <w:sz w:val="18"/>
        </w:rPr>
        <w:t>辅导专家讲评</w:t>
      </w:r>
      <w:r w:rsidRPr="00DD01BB">
        <w:rPr>
          <w:rFonts w:ascii="黑体" w:eastAsia="黑体" w:hAnsi="黑体" w:hint="eastAsia"/>
          <w:b/>
          <w:spacing w:val="-7"/>
          <w:sz w:val="18"/>
        </w:rPr>
        <w:t xml:space="preserve">] </w:t>
      </w:r>
      <w:r w:rsidRPr="00DD01BB">
        <w:rPr>
          <w:spacing w:val="-2"/>
          <w:sz w:val="18"/>
        </w:rPr>
        <w:t>Project</w:t>
      </w:r>
      <w:r w:rsidRPr="00DD01BB">
        <w:rPr>
          <w:spacing w:val="-38"/>
          <w:sz w:val="18"/>
        </w:rPr>
        <w:t xml:space="preserve"> </w:t>
      </w:r>
      <w:r w:rsidRPr="00DD01BB">
        <w:rPr>
          <w:spacing w:val="-2"/>
          <w:sz w:val="18"/>
        </w:rPr>
        <w:t>Quality</w:t>
      </w:r>
      <w:r w:rsidRPr="00DD01BB">
        <w:rPr>
          <w:spacing w:val="-41"/>
          <w:sz w:val="18"/>
        </w:rPr>
        <w:t xml:space="preserve"> </w:t>
      </w:r>
      <w:r w:rsidRPr="00DD01BB">
        <w:rPr>
          <w:spacing w:val="-2"/>
          <w:sz w:val="18"/>
        </w:rPr>
        <w:t>Management</w:t>
      </w:r>
      <w:r w:rsidRPr="00DD01BB">
        <w:rPr>
          <w:spacing w:val="-38"/>
          <w:sz w:val="18"/>
        </w:rPr>
        <w:t xml:space="preserve"> </w:t>
      </w:r>
      <w:r w:rsidRPr="00DD01BB">
        <w:rPr>
          <w:spacing w:val="-2"/>
          <w:sz w:val="18"/>
        </w:rPr>
        <w:t>pr</w:t>
      </w:r>
      <w:r w:rsidRPr="00DD01BB">
        <w:rPr>
          <w:spacing w:val="-2"/>
          <w:sz w:val="18"/>
        </w:rPr>
        <w:t>ocesses</w:t>
      </w:r>
      <w:r w:rsidRPr="00DD01BB">
        <w:rPr>
          <w:spacing w:val="-14"/>
          <w:sz w:val="18"/>
        </w:rPr>
        <w:t xml:space="preserve"> </w:t>
      </w:r>
      <w:r w:rsidRPr="00DD01BB">
        <w:rPr>
          <w:spacing w:val="-14"/>
          <w:sz w:val="18"/>
        </w:rPr>
        <w:t>是指的</w:t>
      </w:r>
      <w:r w:rsidRPr="00DD01BB">
        <w:rPr>
          <w:spacing w:val="-14"/>
          <w:sz w:val="18"/>
        </w:rPr>
        <w:t>“</w:t>
      </w:r>
      <w:r w:rsidRPr="00DD01BB">
        <w:rPr>
          <w:spacing w:val="-14"/>
          <w:sz w:val="18"/>
        </w:rPr>
        <w:t>项目质量管理过程</w:t>
      </w:r>
      <w:r w:rsidRPr="00DD01BB">
        <w:rPr>
          <w:spacing w:val="-14"/>
          <w:sz w:val="18"/>
        </w:rPr>
        <w:t>”</w:t>
      </w:r>
      <w:r w:rsidRPr="00DD01BB">
        <w:rPr>
          <w:spacing w:val="-14"/>
          <w:sz w:val="18"/>
        </w:rPr>
        <w:t>，</w:t>
      </w:r>
      <w:r w:rsidRPr="00DD01BB">
        <w:rPr>
          <w:spacing w:val="8"/>
          <w:sz w:val="18"/>
        </w:rPr>
        <w:t>i</w:t>
      </w:r>
      <w:r w:rsidRPr="00DD01BB">
        <w:rPr>
          <w:spacing w:val="11"/>
          <w:sz w:val="18"/>
        </w:rPr>
        <w:t>ncl</w:t>
      </w:r>
      <w:r w:rsidRPr="00DD01BB">
        <w:rPr>
          <w:spacing w:val="8"/>
          <w:sz w:val="18"/>
        </w:rPr>
        <w:t>u</w:t>
      </w:r>
      <w:r w:rsidRPr="00DD01BB">
        <w:rPr>
          <w:spacing w:val="11"/>
          <w:sz w:val="18"/>
        </w:rPr>
        <w:t>de</w:t>
      </w:r>
      <w:r w:rsidRPr="00DD01BB">
        <w:rPr>
          <w:spacing w:val="-10"/>
          <w:sz w:val="18"/>
        </w:rPr>
        <w:t xml:space="preserve"> </w:t>
      </w:r>
      <w:r w:rsidRPr="00DD01BB">
        <w:rPr>
          <w:spacing w:val="-10"/>
          <w:sz w:val="18"/>
        </w:rPr>
        <w:t>表示</w:t>
      </w:r>
      <w:r w:rsidRPr="00DD01BB">
        <w:rPr>
          <w:spacing w:val="-10"/>
          <w:sz w:val="18"/>
        </w:rPr>
        <w:t>“</w:t>
      </w:r>
      <w:r w:rsidRPr="00DD01BB">
        <w:rPr>
          <w:spacing w:val="-10"/>
          <w:sz w:val="18"/>
        </w:rPr>
        <w:t>包</w:t>
      </w:r>
      <w:r w:rsidRPr="00DD01BB">
        <w:rPr>
          <w:spacing w:val="-22"/>
          <w:sz w:val="18"/>
        </w:rPr>
        <w:t>括的意思</w:t>
      </w:r>
      <w:r w:rsidRPr="00DD01BB">
        <w:rPr>
          <w:spacing w:val="-22"/>
          <w:sz w:val="18"/>
        </w:rPr>
        <w:t>”</w:t>
      </w:r>
      <w:r w:rsidRPr="00DD01BB">
        <w:rPr>
          <w:spacing w:val="17"/>
          <w:sz w:val="18"/>
        </w:rPr>
        <w:t>，</w:t>
      </w:r>
      <w:r w:rsidRPr="00DD01BB">
        <w:rPr>
          <w:spacing w:val="17"/>
          <w:sz w:val="18"/>
        </w:rPr>
        <w:t>all</w:t>
      </w:r>
      <w:r w:rsidRPr="00DD01BB">
        <w:rPr>
          <w:spacing w:val="-32"/>
          <w:sz w:val="18"/>
        </w:rPr>
        <w:t xml:space="preserve"> </w:t>
      </w:r>
      <w:r w:rsidRPr="00DD01BB">
        <w:rPr>
          <w:spacing w:val="-4"/>
          <w:sz w:val="18"/>
        </w:rPr>
        <w:t>the</w:t>
      </w:r>
      <w:r w:rsidRPr="00DD01BB">
        <w:rPr>
          <w:spacing w:val="-30"/>
          <w:sz w:val="18"/>
        </w:rPr>
        <w:t xml:space="preserve"> </w:t>
      </w:r>
      <w:r w:rsidRPr="00DD01BB">
        <w:rPr>
          <w:spacing w:val="-4"/>
          <w:sz w:val="18"/>
        </w:rPr>
        <w:t>activities</w:t>
      </w:r>
      <w:r w:rsidRPr="00DD01BB">
        <w:rPr>
          <w:spacing w:val="-32"/>
          <w:sz w:val="18"/>
        </w:rPr>
        <w:t xml:space="preserve"> </w:t>
      </w:r>
      <w:r w:rsidRPr="00DD01BB">
        <w:rPr>
          <w:spacing w:val="-4"/>
          <w:sz w:val="18"/>
        </w:rPr>
        <w:t>of</w:t>
      </w:r>
      <w:r w:rsidRPr="00DD01BB">
        <w:rPr>
          <w:spacing w:val="-32"/>
          <w:sz w:val="18"/>
        </w:rPr>
        <w:t xml:space="preserve"> </w:t>
      </w:r>
      <w:r w:rsidRPr="00DD01BB">
        <w:rPr>
          <w:spacing w:val="-4"/>
          <w:sz w:val="18"/>
        </w:rPr>
        <w:t>the</w:t>
      </w:r>
      <w:r w:rsidRPr="00DD01BB">
        <w:rPr>
          <w:spacing w:val="-15"/>
          <w:sz w:val="18"/>
        </w:rPr>
        <w:t xml:space="preserve"> </w:t>
      </w:r>
      <w:r w:rsidRPr="00DD01BB">
        <w:rPr>
          <w:spacing w:val="-15"/>
          <w:sz w:val="18"/>
        </w:rPr>
        <w:t>后面必有一名词，表示</w:t>
      </w:r>
      <w:r w:rsidRPr="00DD01BB">
        <w:rPr>
          <w:spacing w:val="-15"/>
          <w:sz w:val="18"/>
        </w:rPr>
        <w:t>“</w:t>
      </w:r>
      <w:r w:rsidRPr="00DD01BB">
        <w:rPr>
          <w:spacing w:val="-15"/>
          <w:sz w:val="18"/>
        </w:rPr>
        <w:t>所有的什么样的活动</w:t>
      </w:r>
      <w:r w:rsidRPr="00DD01BB">
        <w:rPr>
          <w:spacing w:val="-15"/>
          <w:sz w:val="18"/>
        </w:rPr>
        <w:t>”</w:t>
      </w:r>
      <w:r w:rsidRPr="00DD01BB">
        <w:rPr>
          <w:spacing w:val="14"/>
          <w:sz w:val="18"/>
        </w:rPr>
        <w:t>，</w:t>
      </w:r>
      <w:r w:rsidRPr="00DD01BB">
        <w:rPr>
          <w:spacing w:val="14"/>
          <w:sz w:val="18"/>
        </w:rPr>
        <w:t>th</w:t>
      </w:r>
      <w:r w:rsidRPr="00DD01BB">
        <w:rPr>
          <w:spacing w:val="11"/>
          <w:sz w:val="18"/>
        </w:rPr>
        <w:t>a</w:t>
      </w:r>
      <w:r w:rsidRPr="00DD01BB">
        <w:rPr>
          <w:spacing w:val="14"/>
          <w:sz w:val="18"/>
        </w:rPr>
        <w:t>t</w:t>
      </w:r>
      <w:r w:rsidRPr="00DD01BB">
        <w:rPr>
          <w:spacing w:val="-13"/>
          <w:sz w:val="18"/>
        </w:rPr>
        <w:t xml:space="preserve"> </w:t>
      </w:r>
      <w:r w:rsidRPr="00DD01BB">
        <w:rPr>
          <w:spacing w:val="-13"/>
          <w:sz w:val="18"/>
        </w:rPr>
        <w:t>作为代词，</w:t>
      </w:r>
      <w:r w:rsidRPr="00DD01BB">
        <w:rPr>
          <w:spacing w:val="-4"/>
          <w:sz w:val="18"/>
        </w:rPr>
        <w:t>指代这些活动，</w:t>
      </w:r>
      <w:r w:rsidRPr="00DD01BB">
        <w:rPr>
          <w:spacing w:val="-4"/>
          <w:sz w:val="18"/>
        </w:rPr>
        <w:t>that</w:t>
      </w:r>
      <w:r w:rsidRPr="00DD01BB">
        <w:rPr>
          <w:spacing w:val="-9"/>
          <w:sz w:val="18"/>
        </w:rPr>
        <w:t xml:space="preserve"> </w:t>
      </w:r>
      <w:r w:rsidRPr="00DD01BB">
        <w:rPr>
          <w:spacing w:val="-9"/>
          <w:sz w:val="18"/>
        </w:rPr>
        <w:t>后面的语句用于进一步说明这是一些什么样的活动。</w:t>
      </w:r>
      <w:r w:rsidRPr="00DD01BB">
        <w:rPr>
          <w:spacing w:val="-4"/>
          <w:sz w:val="18"/>
        </w:rPr>
        <w:t>Determine</w:t>
      </w:r>
      <w:r w:rsidRPr="00DD01BB">
        <w:rPr>
          <w:spacing w:val="-9"/>
          <w:sz w:val="18"/>
        </w:rPr>
        <w:t xml:space="preserve"> </w:t>
      </w:r>
      <w:r w:rsidRPr="00DD01BB">
        <w:rPr>
          <w:spacing w:val="-9"/>
          <w:sz w:val="18"/>
        </w:rPr>
        <w:t>表示</w:t>
      </w:r>
      <w:r w:rsidRPr="00DD01BB">
        <w:rPr>
          <w:spacing w:val="-9"/>
          <w:sz w:val="18"/>
        </w:rPr>
        <w:t>“</w:t>
      </w:r>
      <w:r w:rsidRPr="00DD01BB">
        <w:rPr>
          <w:spacing w:val="-9"/>
          <w:sz w:val="18"/>
        </w:rPr>
        <w:t>决定</w:t>
      </w:r>
      <w:r w:rsidRPr="00DD01BB">
        <w:rPr>
          <w:spacing w:val="-9"/>
          <w:sz w:val="18"/>
        </w:rPr>
        <w:t>”</w:t>
      </w:r>
      <w:r w:rsidRPr="00DD01BB">
        <w:rPr>
          <w:spacing w:val="-9"/>
          <w:sz w:val="18"/>
        </w:rPr>
        <w:t>的意思，</w:t>
      </w:r>
      <w:r w:rsidRPr="00DD01BB">
        <w:rPr>
          <w:spacing w:val="-4"/>
          <w:sz w:val="18"/>
        </w:rPr>
        <w:t xml:space="preserve"> quality</w:t>
      </w:r>
      <w:r w:rsidRPr="00DD01BB">
        <w:rPr>
          <w:spacing w:val="-53"/>
          <w:sz w:val="18"/>
        </w:rPr>
        <w:t xml:space="preserve"> </w:t>
      </w:r>
      <w:r w:rsidRPr="00DD01BB">
        <w:rPr>
          <w:spacing w:val="-4"/>
          <w:sz w:val="18"/>
        </w:rPr>
        <w:t>policies</w:t>
      </w:r>
      <w:r w:rsidRPr="00DD01BB">
        <w:rPr>
          <w:spacing w:val="-28"/>
          <w:sz w:val="18"/>
        </w:rPr>
        <w:t xml:space="preserve"> </w:t>
      </w:r>
      <w:r w:rsidRPr="00DD01BB">
        <w:rPr>
          <w:spacing w:val="-28"/>
          <w:sz w:val="18"/>
        </w:rPr>
        <w:t>是指的</w:t>
      </w:r>
      <w:r w:rsidRPr="00DD01BB">
        <w:rPr>
          <w:spacing w:val="-28"/>
          <w:sz w:val="18"/>
        </w:rPr>
        <w:t>“</w:t>
      </w:r>
      <w:r w:rsidRPr="00DD01BB">
        <w:rPr>
          <w:spacing w:val="-28"/>
          <w:sz w:val="18"/>
        </w:rPr>
        <w:t>质量方针</w:t>
      </w:r>
      <w:r w:rsidRPr="00DD01BB">
        <w:rPr>
          <w:spacing w:val="-28"/>
          <w:sz w:val="18"/>
        </w:rPr>
        <w:t>”</w:t>
      </w:r>
      <w:r w:rsidRPr="00DD01BB">
        <w:rPr>
          <w:spacing w:val="-28"/>
          <w:sz w:val="18"/>
        </w:rPr>
        <w:t>，</w:t>
      </w:r>
      <w:r w:rsidRPr="00DD01BB">
        <w:rPr>
          <w:spacing w:val="9"/>
          <w:sz w:val="18"/>
        </w:rPr>
        <w:t>ob</w:t>
      </w:r>
      <w:r w:rsidRPr="00DD01BB">
        <w:rPr>
          <w:spacing w:val="6"/>
          <w:sz w:val="18"/>
        </w:rPr>
        <w:t>j</w:t>
      </w:r>
      <w:r w:rsidRPr="00DD01BB">
        <w:rPr>
          <w:spacing w:val="9"/>
          <w:sz w:val="18"/>
        </w:rPr>
        <w:t>ect</w:t>
      </w:r>
      <w:r w:rsidRPr="00DD01BB">
        <w:rPr>
          <w:spacing w:val="6"/>
          <w:sz w:val="18"/>
        </w:rPr>
        <w:t>i</w:t>
      </w:r>
      <w:r w:rsidRPr="00DD01BB">
        <w:rPr>
          <w:spacing w:val="9"/>
          <w:sz w:val="18"/>
        </w:rPr>
        <w:t>ves</w:t>
      </w:r>
      <w:r w:rsidRPr="00DD01BB">
        <w:rPr>
          <w:spacing w:val="-29"/>
          <w:sz w:val="18"/>
        </w:rPr>
        <w:t xml:space="preserve"> </w:t>
      </w:r>
      <w:r w:rsidRPr="00DD01BB">
        <w:rPr>
          <w:spacing w:val="-29"/>
          <w:sz w:val="18"/>
        </w:rPr>
        <w:t>指的</w:t>
      </w:r>
      <w:r w:rsidRPr="00DD01BB">
        <w:rPr>
          <w:spacing w:val="-29"/>
          <w:sz w:val="18"/>
        </w:rPr>
        <w:t>“</w:t>
      </w:r>
      <w:r w:rsidRPr="00DD01BB">
        <w:rPr>
          <w:spacing w:val="-29"/>
          <w:sz w:val="18"/>
        </w:rPr>
        <w:t>目标</w:t>
      </w:r>
      <w:r w:rsidRPr="00DD01BB">
        <w:rPr>
          <w:spacing w:val="-29"/>
          <w:sz w:val="18"/>
        </w:rPr>
        <w:t>”</w:t>
      </w:r>
      <w:r w:rsidRPr="00DD01BB">
        <w:rPr>
          <w:spacing w:val="-29"/>
          <w:sz w:val="18"/>
        </w:rPr>
        <w:t>，</w:t>
      </w:r>
      <w:r w:rsidRPr="00DD01BB">
        <w:rPr>
          <w:spacing w:val="5"/>
          <w:sz w:val="18"/>
        </w:rPr>
        <w:t>re</w:t>
      </w:r>
      <w:r w:rsidRPr="00DD01BB">
        <w:rPr>
          <w:spacing w:val="2"/>
          <w:sz w:val="18"/>
        </w:rPr>
        <w:t>s</w:t>
      </w:r>
      <w:r w:rsidRPr="00DD01BB">
        <w:rPr>
          <w:spacing w:val="5"/>
          <w:sz w:val="18"/>
        </w:rPr>
        <w:t>pon</w:t>
      </w:r>
      <w:r w:rsidRPr="00DD01BB">
        <w:rPr>
          <w:spacing w:val="2"/>
          <w:sz w:val="18"/>
        </w:rPr>
        <w:t>s</w:t>
      </w:r>
      <w:r w:rsidRPr="00DD01BB">
        <w:rPr>
          <w:spacing w:val="5"/>
          <w:sz w:val="18"/>
        </w:rPr>
        <w:t>ibi</w:t>
      </w:r>
      <w:r w:rsidRPr="00DD01BB">
        <w:rPr>
          <w:spacing w:val="2"/>
          <w:sz w:val="18"/>
        </w:rPr>
        <w:t>l</w:t>
      </w:r>
      <w:r w:rsidRPr="00DD01BB">
        <w:rPr>
          <w:spacing w:val="5"/>
          <w:sz w:val="18"/>
        </w:rPr>
        <w:t>ities</w:t>
      </w:r>
      <w:r w:rsidRPr="00DD01BB">
        <w:rPr>
          <w:spacing w:val="-31"/>
          <w:sz w:val="18"/>
        </w:rPr>
        <w:t xml:space="preserve"> </w:t>
      </w:r>
      <w:r w:rsidRPr="00DD01BB">
        <w:rPr>
          <w:spacing w:val="-31"/>
          <w:sz w:val="18"/>
        </w:rPr>
        <w:t>译为</w:t>
      </w:r>
      <w:r w:rsidRPr="00DD01BB">
        <w:rPr>
          <w:spacing w:val="-31"/>
          <w:sz w:val="18"/>
        </w:rPr>
        <w:t>“</w:t>
      </w:r>
      <w:r w:rsidRPr="00DD01BB">
        <w:rPr>
          <w:spacing w:val="-31"/>
          <w:sz w:val="18"/>
        </w:rPr>
        <w:t>职责</w:t>
      </w:r>
      <w:r w:rsidRPr="00DD01BB">
        <w:rPr>
          <w:spacing w:val="-31"/>
          <w:sz w:val="18"/>
        </w:rPr>
        <w:t>”</w:t>
      </w:r>
      <w:r w:rsidRPr="00DD01BB">
        <w:rPr>
          <w:spacing w:val="-31"/>
          <w:sz w:val="18"/>
        </w:rPr>
        <w:t>。</w:t>
      </w:r>
      <w:r w:rsidRPr="00DD01BB">
        <w:rPr>
          <w:spacing w:val="-4"/>
          <w:sz w:val="18"/>
        </w:rPr>
        <w:t>so</w:t>
      </w:r>
      <w:r w:rsidRPr="00DD01BB">
        <w:rPr>
          <w:spacing w:val="-53"/>
          <w:sz w:val="18"/>
        </w:rPr>
        <w:t xml:space="preserve"> </w:t>
      </w:r>
      <w:r w:rsidRPr="00DD01BB">
        <w:rPr>
          <w:spacing w:val="-4"/>
          <w:sz w:val="18"/>
        </w:rPr>
        <w:t>that</w:t>
      </w:r>
      <w:r w:rsidRPr="00DD01BB">
        <w:rPr>
          <w:spacing w:val="-17"/>
          <w:sz w:val="18"/>
        </w:rPr>
        <w:t>是指的</w:t>
      </w:r>
      <w:r w:rsidRPr="00DD01BB">
        <w:rPr>
          <w:spacing w:val="-17"/>
          <w:sz w:val="18"/>
        </w:rPr>
        <w:t>“</w:t>
      </w:r>
      <w:r w:rsidRPr="00DD01BB">
        <w:rPr>
          <w:spacing w:val="-17"/>
          <w:sz w:val="18"/>
        </w:rPr>
        <w:t>如此，</w:t>
      </w:r>
      <w:proofErr w:type="gramStart"/>
      <w:r w:rsidRPr="00DD01BB">
        <w:rPr>
          <w:spacing w:val="-17"/>
          <w:sz w:val="18"/>
        </w:rPr>
        <w:t>以致于</w:t>
      </w:r>
      <w:proofErr w:type="gramEnd"/>
      <w:r w:rsidRPr="00DD01BB">
        <w:rPr>
          <w:spacing w:val="-17"/>
          <w:sz w:val="18"/>
        </w:rPr>
        <w:t>”</w:t>
      </w:r>
      <w:r w:rsidRPr="00DD01BB">
        <w:rPr>
          <w:spacing w:val="-17"/>
          <w:sz w:val="18"/>
        </w:rPr>
        <w:t>，可转译为</w:t>
      </w:r>
      <w:r w:rsidRPr="00DD01BB">
        <w:rPr>
          <w:spacing w:val="-17"/>
          <w:sz w:val="18"/>
        </w:rPr>
        <w:t>“</w:t>
      </w:r>
      <w:r w:rsidRPr="00DD01BB">
        <w:rPr>
          <w:spacing w:val="-17"/>
          <w:sz w:val="18"/>
        </w:rPr>
        <w:t>使得</w:t>
      </w:r>
      <w:r w:rsidRPr="00DD01BB">
        <w:rPr>
          <w:spacing w:val="-17"/>
          <w:sz w:val="18"/>
        </w:rPr>
        <w:t>”</w:t>
      </w:r>
      <w:r w:rsidRPr="00DD01BB">
        <w:rPr>
          <w:spacing w:val="-17"/>
          <w:sz w:val="18"/>
        </w:rPr>
        <w:t>，使得什么呢？使得项目将满足需求，</w:t>
      </w:r>
      <w:r w:rsidRPr="00DD01BB">
        <w:rPr>
          <w:sz w:val="18"/>
        </w:rPr>
        <w:t>undertaken</w:t>
      </w:r>
      <w:r w:rsidRPr="00DD01BB">
        <w:rPr>
          <w:spacing w:val="-9"/>
          <w:sz w:val="18"/>
        </w:rPr>
        <w:t xml:space="preserve"> </w:t>
      </w:r>
      <w:r w:rsidRPr="00DD01BB">
        <w:rPr>
          <w:spacing w:val="-9"/>
          <w:sz w:val="18"/>
        </w:rPr>
        <w:t>表示</w:t>
      </w:r>
      <w:r w:rsidRPr="00DD01BB">
        <w:rPr>
          <w:spacing w:val="-9"/>
          <w:sz w:val="18"/>
        </w:rPr>
        <w:t>“</w:t>
      </w:r>
      <w:r w:rsidRPr="00DD01BB">
        <w:rPr>
          <w:spacing w:val="-9"/>
          <w:sz w:val="18"/>
        </w:rPr>
        <w:t>有保</w:t>
      </w:r>
      <w:r w:rsidRPr="00DD01BB">
        <w:rPr>
          <w:spacing w:val="-19"/>
          <w:sz w:val="18"/>
        </w:rPr>
        <w:t>证的</w:t>
      </w:r>
      <w:r w:rsidRPr="00DD01BB">
        <w:rPr>
          <w:spacing w:val="-19"/>
          <w:sz w:val="18"/>
        </w:rPr>
        <w:t>”</w:t>
      </w:r>
      <w:r w:rsidRPr="00DD01BB">
        <w:rPr>
          <w:spacing w:val="-19"/>
          <w:sz w:val="18"/>
        </w:rPr>
        <w:t>。这个复句连起来的解释就是说，</w:t>
      </w:r>
      <w:r w:rsidRPr="00DD01BB">
        <w:rPr>
          <w:spacing w:val="-19"/>
          <w:sz w:val="18"/>
        </w:rPr>
        <w:t>“</w:t>
      </w:r>
      <w:r w:rsidRPr="00DD01BB">
        <w:rPr>
          <w:spacing w:val="-19"/>
          <w:sz w:val="18"/>
        </w:rPr>
        <w:t>项目质量管理过程包括什么样的活动，这些活动用于确定质量方</w:t>
      </w:r>
      <w:r w:rsidRPr="00DD01BB">
        <w:rPr>
          <w:spacing w:val="-7"/>
          <w:sz w:val="18"/>
        </w:rPr>
        <w:t>针、目标和职责，从而确保可以满足需求</w:t>
      </w:r>
      <w:r w:rsidRPr="00DD01BB">
        <w:rPr>
          <w:spacing w:val="-7"/>
          <w:sz w:val="18"/>
        </w:rPr>
        <w:t>”</w:t>
      </w:r>
      <w:r w:rsidRPr="00DD01BB">
        <w:rPr>
          <w:spacing w:val="-7"/>
          <w:sz w:val="18"/>
        </w:rPr>
        <w:t>。选项</w:t>
      </w:r>
      <w:r w:rsidRPr="00DD01BB">
        <w:rPr>
          <w:spacing w:val="-7"/>
          <w:sz w:val="18"/>
        </w:rPr>
        <w:t xml:space="preserve"> </w:t>
      </w:r>
      <w:r w:rsidRPr="00DD01BB">
        <w:rPr>
          <w:sz w:val="18"/>
        </w:rPr>
        <w:t>A</w:t>
      </w:r>
      <w:r w:rsidRPr="00DD01BB">
        <w:rPr>
          <w:spacing w:val="-13"/>
          <w:sz w:val="18"/>
        </w:rPr>
        <w:t xml:space="preserve"> </w:t>
      </w:r>
      <w:r w:rsidRPr="00DD01BB">
        <w:rPr>
          <w:spacing w:val="-13"/>
          <w:sz w:val="18"/>
        </w:rPr>
        <w:t>是指</w:t>
      </w:r>
      <w:r w:rsidRPr="00DD01BB">
        <w:rPr>
          <w:spacing w:val="-13"/>
          <w:sz w:val="18"/>
        </w:rPr>
        <w:t>“</w:t>
      </w:r>
      <w:r w:rsidRPr="00DD01BB">
        <w:rPr>
          <w:spacing w:val="-13"/>
          <w:sz w:val="18"/>
        </w:rPr>
        <w:t>项目</w:t>
      </w:r>
      <w:r w:rsidRPr="00DD01BB">
        <w:rPr>
          <w:spacing w:val="-13"/>
          <w:sz w:val="18"/>
        </w:rPr>
        <w:t>”</w:t>
      </w:r>
      <w:r w:rsidRPr="00DD01BB">
        <w:rPr>
          <w:spacing w:val="-13"/>
          <w:sz w:val="18"/>
        </w:rPr>
        <w:t>，项目的所有活动则明显与项目质量管理</w:t>
      </w:r>
      <w:r w:rsidRPr="00DD01BB">
        <w:rPr>
          <w:sz w:val="18"/>
        </w:rPr>
        <w:t>过程搭配不当，因为质量管理活动只是项目活动中的一部分；选项</w:t>
      </w:r>
      <w:r w:rsidRPr="00DD01BB">
        <w:rPr>
          <w:sz w:val="18"/>
        </w:rPr>
        <w:t xml:space="preserve"> B</w:t>
      </w:r>
      <w:r w:rsidRPr="00DD01BB">
        <w:rPr>
          <w:spacing w:val="-9"/>
          <w:sz w:val="18"/>
        </w:rPr>
        <w:t xml:space="preserve"> </w:t>
      </w:r>
      <w:r w:rsidRPr="00DD01BB">
        <w:rPr>
          <w:spacing w:val="-9"/>
          <w:sz w:val="18"/>
        </w:rPr>
        <w:t>是指的</w:t>
      </w:r>
      <w:r w:rsidRPr="00DD01BB">
        <w:rPr>
          <w:spacing w:val="-9"/>
          <w:sz w:val="18"/>
        </w:rPr>
        <w:t>“</w:t>
      </w:r>
      <w:r w:rsidRPr="00DD01BB">
        <w:rPr>
          <w:spacing w:val="-9"/>
          <w:sz w:val="18"/>
        </w:rPr>
        <w:t>项目管理团队</w:t>
      </w:r>
      <w:r w:rsidRPr="00DD01BB">
        <w:rPr>
          <w:spacing w:val="-9"/>
          <w:sz w:val="18"/>
        </w:rPr>
        <w:t>”</w:t>
      </w:r>
      <w:r w:rsidRPr="00DD01BB">
        <w:rPr>
          <w:spacing w:val="-9"/>
          <w:sz w:val="18"/>
        </w:rPr>
        <w:t>，质量管理</w:t>
      </w:r>
      <w:proofErr w:type="gramStart"/>
      <w:r w:rsidRPr="00DD01BB">
        <w:rPr>
          <w:spacing w:val="-3"/>
          <w:sz w:val="18"/>
        </w:rPr>
        <w:t>不</w:t>
      </w:r>
      <w:proofErr w:type="gramEnd"/>
      <w:r w:rsidRPr="00DD01BB">
        <w:rPr>
          <w:spacing w:val="-3"/>
          <w:sz w:val="18"/>
        </w:rPr>
        <w:t>光是项目管理团队的事，所以选项</w:t>
      </w:r>
      <w:r w:rsidRPr="00DD01BB">
        <w:rPr>
          <w:spacing w:val="-3"/>
          <w:sz w:val="18"/>
        </w:rPr>
        <w:t xml:space="preserve"> </w:t>
      </w:r>
      <w:r w:rsidRPr="00DD01BB">
        <w:rPr>
          <w:sz w:val="18"/>
        </w:rPr>
        <w:t>B</w:t>
      </w:r>
      <w:r w:rsidRPr="00DD01BB">
        <w:rPr>
          <w:spacing w:val="-11"/>
          <w:sz w:val="18"/>
        </w:rPr>
        <w:t xml:space="preserve"> </w:t>
      </w:r>
      <w:r w:rsidRPr="00DD01BB">
        <w:rPr>
          <w:spacing w:val="-11"/>
          <w:sz w:val="18"/>
        </w:rPr>
        <w:t>不合适；</w:t>
      </w:r>
      <w:r w:rsidRPr="00DD01BB">
        <w:rPr>
          <w:sz w:val="18"/>
        </w:rPr>
        <w:t>D</w:t>
      </w:r>
      <w:r w:rsidRPr="00DD01BB">
        <w:rPr>
          <w:spacing w:val="-16"/>
          <w:sz w:val="18"/>
        </w:rPr>
        <w:t xml:space="preserve"> </w:t>
      </w:r>
      <w:r w:rsidRPr="00DD01BB">
        <w:rPr>
          <w:spacing w:val="-16"/>
          <w:sz w:val="18"/>
        </w:rPr>
        <w:t>是指</w:t>
      </w:r>
      <w:r w:rsidRPr="00DD01BB">
        <w:rPr>
          <w:spacing w:val="-16"/>
          <w:sz w:val="18"/>
        </w:rPr>
        <w:t>“</w:t>
      </w:r>
      <w:r w:rsidRPr="00DD01BB">
        <w:rPr>
          <w:spacing w:val="-16"/>
          <w:sz w:val="18"/>
        </w:rPr>
        <w:t>顾客</w:t>
      </w:r>
      <w:r w:rsidRPr="00DD01BB">
        <w:rPr>
          <w:spacing w:val="-16"/>
          <w:sz w:val="18"/>
        </w:rPr>
        <w:t>”</w:t>
      </w:r>
      <w:r w:rsidRPr="00DD01BB">
        <w:rPr>
          <w:spacing w:val="-16"/>
          <w:sz w:val="18"/>
        </w:rPr>
        <w:t>，那就更不符题意了。选项</w:t>
      </w:r>
      <w:r w:rsidRPr="00DD01BB">
        <w:rPr>
          <w:spacing w:val="-16"/>
          <w:sz w:val="18"/>
        </w:rPr>
        <w:t xml:space="preserve"> </w:t>
      </w:r>
      <w:r w:rsidRPr="00DD01BB">
        <w:rPr>
          <w:sz w:val="18"/>
        </w:rPr>
        <w:t>C</w:t>
      </w:r>
      <w:r w:rsidRPr="00DD01BB">
        <w:rPr>
          <w:spacing w:val="-9"/>
          <w:sz w:val="18"/>
        </w:rPr>
        <w:t xml:space="preserve"> </w:t>
      </w:r>
      <w:r w:rsidRPr="00DD01BB">
        <w:rPr>
          <w:spacing w:val="-9"/>
          <w:sz w:val="18"/>
        </w:rPr>
        <w:t>是指的</w:t>
      </w:r>
      <w:r w:rsidRPr="00DD01BB">
        <w:rPr>
          <w:spacing w:val="-9"/>
          <w:sz w:val="18"/>
        </w:rPr>
        <w:t>“</w:t>
      </w:r>
      <w:r w:rsidRPr="00DD01BB">
        <w:rPr>
          <w:spacing w:val="-9"/>
          <w:sz w:val="18"/>
        </w:rPr>
        <w:t>执行</w:t>
      </w:r>
      <w:r w:rsidRPr="00DD01BB">
        <w:rPr>
          <w:spacing w:val="-16"/>
          <w:sz w:val="18"/>
        </w:rPr>
        <w:t>组织</w:t>
      </w:r>
      <w:r w:rsidRPr="00DD01BB">
        <w:rPr>
          <w:spacing w:val="-16"/>
          <w:sz w:val="18"/>
        </w:rPr>
        <w:t>”</w:t>
      </w:r>
      <w:r w:rsidRPr="00DD01BB">
        <w:rPr>
          <w:spacing w:val="-16"/>
          <w:sz w:val="18"/>
        </w:rPr>
        <w:t>，正好合</w:t>
      </w:r>
      <w:r w:rsidRPr="00DD01BB">
        <w:rPr>
          <w:spacing w:val="-16"/>
          <w:sz w:val="18"/>
        </w:rPr>
        <w:t>适。</w:t>
      </w:r>
    </w:p>
    <w:p w:rsidR="003D7B83" w:rsidRPr="00DD01BB" w:rsidRDefault="00EE036B">
      <w:pPr>
        <w:pStyle w:val="a3"/>
        <w:spacing w:line="268" w:lineRule="exact"/>
        <w:rPr>
          <w:sz w:val="18"/>
        </w:rPr>
      </w:pPr>
      <w:r w:rsidRPr="00DD01BB">
        <w:rPr>
          <w:spacing w:val="-2"/>
          <w:sz w:val="18"/>
        </w:rPr>
        <w:t>参考答案：</w:t>
      </w:r>
      <w:r w:rsidRPr="00DD01BB">
        <w:rPr>
          <w:spacing w:val="-2"/>
          <w:sz w:val="18"/>
        </w:rPr>
        <w:t xml:space="preserve"> </w:t>
      </w:r>
      <w:r w:rsidRPr="00DD01BB">
        <w:rPr>
          <w:sz w:val="18"/>
        </w:rPr>
        <w:t>1</w:t>
      </w:r>
      <w:r w:rsidRPr="00DD01BB">
        <w:rPr>
          <w:sz w:val="18"/>
        </w:rPr>
        <w:t>、</w:t>
      </w:r>
      <w:r w:rsidRPr="00DD01BB">
        <w:rPr>
          <w:spacing w:val="-10"/>
          <w:sz w:val="18"/>
        </w:rPr>
        <w:t>C</w:t>
      </w:r>
    </w:p>
    <w:p w:rsidR="003D7B83" w:rsidRPr="00DD01BB" w:rsidRDefault="00EE036B">
      <w:pPr>
        <w:pStyle w:val="a3"/>
        <w:spacing w:before="43" w:line="278" w:lineRule="auto"/>
        <w:ind w:right="326"/>
        <w:rPr>
          <w:sz w:val="18"/>
        </w:rPr>
      </w:pPr>
      <w:r w:rsidRPr="00DD01BB">
        <w:rPr>
          <w:spacing w:val="-2"/>
          <w:sz w:val="18"/>
        </w:rPr>
        <w:t>参考译文：项目质量管理过程包括执行组织关于确定质量方针、目标和职责的所有活动，使得项目可以满足其需求。</w:t>
      </w:r>
    </w:p>
    <w:p w:rsidR="003D7B83" w:rsidRPr="00DD01BB" w:rsidRDefault="003D7B83">
      <w:pPr>
        <w:pStyle w:val="a3"/>
        <w:spacing w:before="4"/>
        <w:ind w:left="0"/>
      </w:pPr>
    </w:p>
    <w:p w:rsidR="003D7B83" w:rsidRPr="00DD01BB" w:rsidRDefault="00EE036B">
      <w:pPr>
        <w:pStyle w:val="a5"/>
        <w:numPr>
          <w:ilvl w:val="0"/>
          <w:numId w:val="21"/>
        </w:numPr>
        <w:tabs>
          <w:tab w:val="left" w:pos="763"/>
          <w:tab w:val="left" w:pos="7582"/>
          <w:tab w:val="left" w:pos="8110"/>
        </w:tabs>
        <w:spacing w:before="0" w:line="278" w:lineRule="auto"/>
        <w:ind w:right="328" w:firstLine="0"/>
        <w:rPr>
          <w:sz w:val="18"/>
        </w:rPr>
      </w:pPr>
      <w:r w:rsidRPr="00DD01BB">
        <w:rPr>
          <w:sz w:val="18"/>
        </w:rPr>
        <w:t>The</w:t>
      </w:r>
      <w:r w:rsidRPr="00DD01BB">
        <w:rPr>
          <w:spacing w:val="-11"/>
          <w:sz w:val="18"/>
        </w:rPr>
        <w:t xml:space="preserve"> </w:t>
      </w:r>
      <w:r w:rsidRPr="00DD01BB">
        <w:rPr>
          <w:sz w:val="18"/>
        </w:rPr>
        <w:t>project</w:t>
      </w:r>
      <w:r w:rsidRPr="00DD01BB">
        <w:rPr>
          <w:spacing w:val="-11"/>
          <w:sz w:val="18"/>
        </w:rPr>
        <w:t xml:space="preserve"> </w:t>
      </w:r>
      <w:r w:rsidRPr="00DD01BB">
        <w:rPr>
          <w:sz w:val="18"/>
        </w:rPr>
        <w:t>team</w:t>
      </w:r>
      <w:r w:rsidRPr="00DD01BB">
        <w:rPr>
          <w:spacing w:val="-11"/>
          <w:sz w:val="18"/>
        </w:rPr>
        <w:t xml:space="preserve"> </w:t>
      </w:r>
      <w:r w:rsidRPr="00DD01BB">
        <w:rPr>
          <w:sz w:val="18"/>
        </w:rPr>
        <w:t>members</w:t>
      </w:r>
      <w:r w:rsidRPr="00DD01BB">
        <w:rPr>
          <w:spacing w:val="-14"/>
          <w:sz w:val="18"/>
        </w:rPr>
        <w:t xml:space="preserve"> </w:t>
      </w:r>
      <w:r w:rsidRPr="00DD01BB">
        <w:rPr>
          <w:sz w:val="18"/>
        </w:rPr>
        <w:t>should</w:t>
      </w:r>
      <w:r w:rsidRPr="00DD01BB">
        <w:rPr>
          <w:spacing w:val="-11"/>
          <w:sz w:val="18"/>
        </w:rPr>
        <w:t xml:space="preserve"> </w:t>
      </w:r>
      <w:r w:rsidRPr="00DD01BB">
        <w:rPr>
          <w:sz w:val="18"/>
        </w:rPr>
        <w:t>also</w:t>
      </w:r>
      <w:r w:rsidRPr="00DD01BB">
        <w:rPr>
          <w:spacing w:val="-14"/>
          <w:sz w:val="18"/>
        </w:rPr>
        <w:t xml:space="preserve"> </w:t>
      </w:r>
      <w:r w:rsidRPr="00DD01BB">
        <w:rPr>
          <w:sz w:val="18"/>
        </w:rPr>
        <w:t>be</w:t>
      </w:r>
      <w:r w:rsidRPr="00DD01BB">
        <w:rPr>
          <w:spacing w:val="-11"/>
          <w:sz w:val="18"/>
        </w:rPr>
        <w:t xml:space="preserve"> </w:t>
      </w:r>
      <w:r w:rsidRPr="00DD01BB">
        <w:rPr>
          <w:sz w:val="18"/>
        </w:rPr>
        <w:t>aware</w:t>
      </w:r>
      <w:r w:rsidRPr="00DD01BB">
        <w:rPr>
          <w:spacing w:val="-11"/>
          <w:sz w:val="18"/>
        </w:rPr>
        <w:t xml:space="preserve"> </w:t>
      </w:r>
      <w:r w:rsidRPr="00DD01BB">
        <w:rPr>
          <w:sz w:val="18"/>
        </w:rPr>
        <w:t>of</w:t>
      </w:r>
      <w:r w:rsidRPr="00DD01BB">
        <w:rPr>
          <w:spacing w:val="-11"/>
          <w:sz w:val="18"/>
        </w:rPr>
        <w:t xml:space="preserve"> </w:t>
      </w:r>
      <w:r w:rsidRPr="00DD01BB">
        <w:rPr>
          <w:sz w:val="18"/>
        </w:rPr>
        <w:t>one</w:t>
      </w:r>
      <w:r w:rsidRPr="00DD01BB">
        <w:rPr>
          <w:spacing w:val="-11"/>
          <w:sz w:val="18"/>
        </w:rPr>
        <w:t xml:space="preserve"> </w:t>
      </w:r>
      <w:r w:rsidRPr="00DD01BB">
        <w:rPr>
          <w:sz w:val="18"/>
        </w:rPr>
        <w:t>of</w:t>
      </w:r>
      <w:r w:rsidRPr="00DD01BB">
        <w:rPr>
          <w:spacing w:val="-11"/>
          <w:sz w:val="18"/>
        </w:rPr>
        <w:t xml:space="preserve"> </w:t>
      </w:r>
      <w:r w:rsidRPr="00DD01BB">
        <w:rPr>
          <w:sz w:val="18"/>
        </w:rPr>
        <w:t>the</w:t>
      </w:r>
      <w:r w:rsidRPr="00DD01BB">
        <w:rPr>
          <w:spacing w:val="-11"/>
          <w:sz w:val="18"/>
        </w:rPr>
        <w:t xml:space="preserve"> </w:t>
      </w:r>
      <w:r w:rsidRPr="00DD01BB">
        <w:rPr>
          <w:sz w:val="18"/>
        </w:rPr>
        <w:t>fundamental</w:t>
      </w:r>
      <w:r w:rsidRPr="00DD01BB">
        <w:rPr>
          <w:spacing w:val="-11"/>
          <w:sz w:val="18"/>
        </w:rPr>
        <w:t xml:space="preserve"> </w:t>
      </w:r>
      <w:r w:rsidRPr="00DD01BB">
        <w:rPr>
          <w:sz w:val="18"/>
        </w:rPr>
        <w:t>tenets</w:t>
      </w:r>
      <w:r w:rsidRPr="00DD01BB">
        <w:rPr>
          <w:spacing w:val="-11"/>
          <w:sz w:val="18"/>
        </w:rPr>
        <w:t xml:space="preserve"> </w:t>
      </w:r>
      <w:r w:rsidRPr="00DD01BB">
        <w:rPr>
          <w:sz w:val="18"/>
        </w:rPr>
        <w:t>of</w:t>
      </w:r>
      <w:r w:rsidRPr="00DD01BB">
        <w:rPr>
          <w:spacing w:val="-11"/>
          <w:sz w:val="18"/>
        </w:rPr>
        <w:t xml:space="preserve"> </w:t>
      </w:r>
      <w:r w:rsidRPr="00DD01BB">
        <w:rPr>
          <w:sz w:val="18"/>
        </w:rPr>
        <w:t>modern quality management</w:t>
      </w:r>
      <w:proofErr w:type="gramStart"/>
      <w:r w:rsidRPr="00DD01BB">
        <w:rPr>
          <w:sz w:val="18"/>
        </w:rPr>
        <w:t>,quality</w:t>
      </w:r>
      <w:proofErr w:type="gramEnd"/>
      <w:r w:rsidRPr="00DD01BB">
        <w:rPr>
          <w:sz w:val="18"/>
        </w:rPr>
        <w:t xml:space="preserve"> is planned, designed and built in, not </w:t>
      </w:r>
      <w:r w:rsidRPr="00DD01BB">
        <w:rPr>
          <w:rFonts w:ascii="Calibri" w:eastAsia="Calibri"/>
          <w:sz w:val="18"/>
          <w:u w:val="single"/>
        </w:rPr>
        <w:tab/>
      </w:r>
      <w:r w:rsidRPr="00DD01BB">
        <w:rPr>
          <w:rFonts w:ascii="Calibri" w:eastAsia="Calibri"/>
          <w:spacing w:val="-10"/>
          <w:sz w:val="18"/>
          <w:u w:val="single"/>
        </w:rPr>
        <w:t>2</w:t>
      </w:r>
      <w:r w:rsidRPr="00DD01BB">
        <w:rPr>
          <w:rFonts w:ascii="Calibri" w:eastAsia="Calibri"/>
          <w:sz w:val="18"/>
          <w:u w:val="single"/>
        </w:rPr>
        <w:tab/>
      </w:r>
      <w:r w:rsidRPr="00DD01BB">
        <w:rPr>
          <w:spacing w:val="-10"/>
          <w:sz w:val="18"/>
        </w:rPr>
        <w:t>.</w:t>
      </w:r>
    </w:p>
    <w:p w:rsidR="003D7B83" w:rsidRPr="00DD01BB" w:rsidRDefault="00EE036B">
      <w:pPr>
        <w:pStyle w:val="a3"/>
        <w:tabs>
          <w:tab w:val="left" w:pos="4013"/>
        </w:tabs>
        <w:spacing w:line="278" w:lineRule="auto"/>
        <w:ind w:left="653" w:right="4613" w:hanging="421"/>
        <w:rPr>
          <w:sz w:val="18"/>
        </w:rPr>
      </w:pPr>
      <w:r w:rsidRPr="00DD01BB">
        <w:rPr>
          <w:sz w:val="18"/>
        </w:rPr>
        <w:t>2</w:t>
      </w:r>
      <w:r w:rsidRPr="00DD01BB">
        <w:rPr>
          <w:sz w:val="18"/>
        </w:rPr>
        <w:t>、</w:t>
      </w:r>
      <w:r w:rsidRPr="00DD01BB">
        <w:rPr>
          <w:sz w:val="18"/>
        </w:rPr>
        <w:t xml:space="preserve"> A</w:t>
      </w:r>
      <w:r w:rsidRPr="00DD01BB">
        <w:rPr>
          <w:sz w:val="18"/>
        </w:rPr>
        <w:t>、</w:t>
      </w:r>
      <w:r w:rsidRPr="00DD01BB">
        <w:rPr>
          <w:sz w:val="18"/>
        </w:rPr>
        <w:t>executed in</w:t>
      </w:r>
      <w:r w:rsidRPr="00DD01BB">
        <w:rPr>
          <w:sz w:val="18"/>
        </w:rPr>
        <w:tab/>
        <w:t>B</w:t>
      </w:r>
      <w:r w:rsidRPr="00DD01BB">
        <w:rPr>
          <w:sz w:val="18"/>
        </w:rPr>
        <w:t>、</w:t>
      </w:r>
      <w:r w:rsidRPr="00DD01BB">
        <w:rPr>
          <w:sz w:val="18"/>
        </w:rPr>
        <w:t>inspected</w:t>
      </w:r>
      <w:r w:rsidRPr="00DD01BB">
        <w:rPr>
          <w:spacing w:val="-27"/>
          <w:sz w:val="18"/>
        </w:rPr>
        <w:t xml:space="preserve"> </w:t>
      </w:r>
      <w:r w:rsidRPr="00DD01BB">
        <w:rPr>
          <w:sz w:val="18"/>
        </w:rPr>
        <w:t xml:space="preserve">in </w:t>
      </w:r>
      <w:r w:rsidRPr="00DD01BB">
        <w:rPr>
          <w:spacing w:val="-2"/>
          <w:sz w:val="18"/>
        </w:rPr>
        <w:t>C</w:t>
      </w:r>
      <w:r w:rsidRPr="00DD01BB">
        <w:rPr>
          <w:spacing w:val="-2"/>
          <w:sz w:val="18"/>
        </w:rPr>
        <w:t>、</w:t>
      </w:r>
      <w:r w:rsidRPr="00DD01BB">
        <w:rPr>
          <w:spacing w:val="-2"/>
          <w:sz w:val="18"/>
        </w:rPr>
        <w:t>check-in</w:t>
      </w:r>
      <w:r w:rsidRPr="00DD01BB">
        <w:rPr>
          <w:sz w:val="18"/>
        </w:rPr>
        <w:tab/>
      </w:r>
      <w:r w:rsidRPr="00DD01BB">
        <w:rPr>
          <w:spacing w:val="-2"/>
          <w:sz w:val="18"/>
        </w:rPr>
        <w:t>D</w:t>
      </w:r>
      <w:r w:rsidRPr="00DD01BB">
        <w:rPr>
          <w:spacing w:val="-2"/>
          <w:sz w:val="18"/>
        </w:rPr>
        <w:t>、</w:t>
      </w:r>
      <w:r w:rsidRPr="00DD01BB">
        <w:rPr>
          <w:spacing w:val="-2"/>
          <w:sz w:val="18"/>
        </w:rPr>
        <w:t>look-in</w:t>
      </w:r>
    </w:p>
    <w:p w:rsidR="003D7B83" w:rsidRPr="00DD01BB" w:rsidRDefault="00EE036B">
      <w:pPr>
        <w:pStyle w:val="a3"/>
        <w:spacing w:before="1" w:line="278" w:lineRule="auto"/>
        <w:ind w:right="228"/>
        <w:rPr>
          <w:sz w:val="18"/>
        </w:rPr>
      </w:pPr>
      <w:r w:rsidRPr="00DD01BB">
        <w:rPr>
          <w:rFonts w:ascii="黑体" w:eastAsia="黑体" w:hAnsi="黑体" w:hint="eastAsia"/>
          <w:b/>
          <w:w w:val="99"/>
          <w:sz w:val="18"/>
        </w:rPr>
        <w:t>[</w:t>
      </w:r>
      <w:r w:rsidRPr="00DD01BB">
        <w:rPr>
          <w:rFonts w:ascii="黑体" w:eastAsia="黑体" w:hAnsi="黑体" w:hint="eastAsia"/>
          <w:b/>
          <w:sz w:val="18"/>
        </w:rPr>
        <w:t>辅导专家讲评</w:t>
      </w:r>
      <w:r w:rsidRPr="00DD01BB">
        <w:rPr>
          <w:rFonts w:ascii="黑体" w:eastAsia="黑体" w:hAnsi="黑体" w:hint="eastAsia"/>
          <w:b/>
          <w:w w:val="99"/>
          <w:sz w:val="18"/>
        </w:rPr>
        <w:t>]</w:t>
      </w:r>
      <w:r w:rsidRPr="00DD01BB">
        <w:rPr>
          <w:rFonts w:ascii="黑体" w:eastAsia="黑体" w:hAnsi="黑体" w:hint="eastAsia"/>
          <w:b/>
          <w:spacing w:val="-20"/>
          <w:sz w:val="18"/>
        </w:rPr>
        <w:t xml:space="preserve"> </w:t>
      </w:r>
      <w:r w:rsidRPr="00DD01BB">
        <w:rPr>
          <w:sz w:val="18"/>
        </w:rPr>
        <w:t>T</w:t>
      </w:r>
      <w:r w:rsidRPr="00DD01BB">
        <w:rPr>
          <w:spacing w:val="-3"/>
          <w:sz w:val="18"/>
        </w:rPr>
        <w:t>h</w:t>
      </w:r>
      <w:r w:rsidRPr="00DD01BB">
        <w:rPr>
          <w:sz w:val="18"/>
        </w:rPr>
        <w:t>e</w:t>
      </w:r>
      <w:r w:rsidRPr="00DD01BB">
        <w:rPr>
          <w:spacing w:val="-19"/>
          <w:sz w:val="18"/>
        </w:rPr>
        <w:t xml:space="preserve"> </w:t>
      </w:r>
      <w:r w:rsidRPr="00DD01BB">
        <w:rPr>
          <w:sz w:val="18"/>
        </w:rPr>
        <w:t>p</w:t>
      </w:r>
      <w:r w:rsidRPr="00DD01BB">
        <w:rPr>
          <w:spacing w:val="-3"/>
          <w:sz w:val="18"/>
        </w:rPr>
        <w:t>r</w:t>
      </w:r>
      <w:r w:rsidRPr="00DD01BB">
        <w:rPr>
          <w:sz w:val="18"/>
        </w:rPr>
        <w:t>o</w:t>
      </w:r>
      <w:r w:rsidRPr="00DD01BB">
        <w:rPr>
          <w:spacing w:val="-3"/>
          <w:sz w:val="18"/>
        </w:rPr>
        <w:t>j</w:t>
      </w:r>
      <w:r w:rsidRPr="00DD01BB">
        <w:rPr>
          <w:sz w:val="18"/>
        </w:rPr>
        <w:t>ect</w:t>
      </w:r>
      <w:r w:rsidRPr="00DD01BB">
        <w:rPr>
          <w:spacing w:val="-19"/>
          <w:sz w:val="18"/>
        </w:rPr>
        <w:t xml:space="preserve"> </w:t>
      </w:r>
      <w:r w:rsidRPr="00DD01BB">
        <w:rPr>
          <w:sz w:val="18"/>
        </w:rPr>
        <w:t>t</w:t>
      </w:r>
      <w:r w:rsidRPr="00DD01BB">
        <w:rPr>
          <w:spacing w:val="-3"/>
          <w:sz w:val="18"/>
        </w:rPr>
        <w:t>e</w:t>
      </w:r>
      <w:r w:rsidRPr="00DD01BB">
        <w:rPr>
          <w:sz w:val="18"/>
        </w:rPr>
        <w:t>am</w:t>
      </w:r>
      <w:r w:rsidRPr="00DD01BB">
        <w:rPr>
          <w:spacing w:val="-19"/>
          <w:sz w:val="18"/>
        </w:rPr>
        <w:t xml:space="preserve"> </w:t>
      </w:r>
      <w:r w:rsidRPr="00DD01BB">
        <w:rPr>
          <w:spacing w:val="-3"/>
          <w:sz w:val="18"/>
        </w:rPr>
        <w:t>m</w:t>
      </w:r>
      <w:r w:rsidRPr="00DD01BB">
        <w:rPr>
          <w:sz w:val="18"/>
        </w:rPr>
        <w:t>emb</w:t>
      </w:r>
      <w:r w:rsidRPr="00DD01BB">
        <w:rPr>
          <w:spacing w:val="-3"/>
          <w:sz w:val="18"/>
        </w:rPr>
        <w:t>e</w:t>
      </w:r>
      <w:r w:rsidRPr="00DD01BB">
        <w:rPr>
          <w:sz w:val="18"/>
        </w:rPr>
        <w:t>rs</w:t>
      </w:r>
      <w:r w:rsidRPr="00DD01BB">
        <w:rPr>
          <w:spacing w:val="-52"/>
          <w:sz w:val="18"/>
        </w:rPr>
        <w:t xml:space="preserve"> </w:t>
      </w:r>
      <w:r w:rsidRPr="00DD01BB">
        <w:rPr>
          <w:spacing w:val="-14"/>
          <w:sz w:val="18"/>
        </w:rPr>
        <w:t>表示</w:t>
      </w:r>
      <w:r w:rsidRPr="00DD01BB">
        <w:rPr>
          <w:spacing w:val="-14"/>
          <w:sz w:val="18"/>
        </w:rPr>
        <w:t>“</w:t>
      </w:r>
      <w:r w:rsidRPr="00DD01BB">
        <w:rPr>
          <w:spacing w:val="-14"/>
          <w:sz w:val="18"/>
        </w:rPr>
        <w:t>项目团队成员</w:t>
      </w:r>
      <w:r w:rsidRPr="00DD01BB">
        <w:rPr>
          <w:spacing w:val="-14"/>
          <w:sz w:val="18"/>
        </w:rPr>
        <w:t>”</w:t>
      </w:r>
      <w:r w:rsidRPr="00DD01BB">
        <w:rPr>
          <w:sz w:val="18"/>
        </w:rPr>
        <w:t>，</w:t>
      </w:r>
      <w:r w:rsidRPr="00DD01BB">
        <w:rPr>
          <w:sz w:val="18"/>
        </w:rPr>
        <w:t>be</w:t>
      </w:r>
      <w:r w:rsidRPr="00DD01BB">
        <w:rPr>
          <w:spacing w:val="-21"/>
          <w:sz w:val="18"/>
        </w:rPr>
        <w:t xml:space="preserve"> </w:t>
      </w:r>
      <w:r w:rsidRPr="00DD01BB">
        <w:rPr>
          <w:sz w:val="18"/>
        </w:rPr>
        <w:t>awa</w:t>
      </w:r>
      <w:r w:rsidRPr="00DD01BB">
        <w:rPr>
          <w:spacing w:val="-3"/>
          <w:sz w:val="18"/>
        </w:rPr>
        <w:t>r</w:t>
      </w:r>
      <w:r w:rsidRPr="00DD01BB">
        <w:rPr>
          <w:sz w:val="18"/>
        </w:rPr>
        <w:t>e</w:t>
      </w:r>
      <w:r w:rsidRPr="00DD01BB">
        <w:rPr>
          <w:spacing w:val="-21"/>
          <w:sz w:val="18"/>
        </w:rPr>
        <w:t xml:space="preserve"> </w:t>
      </w:r>
      <w:r w:rsidRPr="00DD01BB">
        <w:rPr>
          <w:sz w:val="18"/>
        </w:rPr>
        <w:t>of</w:t>
      </w:r>
      <w:r w:rsidRPr="00DD01BB">
        <w:rPr>
          <w:spacing w:val="-53"/>
          <w:sz w:val="18"/>
        </w:rPr>
        <w:t xml:space="preserve"> </w:t>
      </w:r>
      <w:r w:rsidRPr="00DD01BB">
        <w:rPr>
          <w:spacing w:val="-3"/>
          <w:sz w:val="18"/>
        </w:rPr>
        <w:t>表示</w:t>
      </w:r>
      <w:r w:rsidRPr="00DD01BB">
        <w:rPr>
          <w:spacing w:val="-3"/>
          <w:sz w:val="18"/>
        </w:rPr>
        <w:t>“</w:t>
      </w:r>
      <w:r w:rsidRPr="00DD01BB">
        <w:rPr>
          <w:spacing w:val="-3"/>
          <w:sz w:val="18"/>
        </w:rPr>
        <w:t>知道</w:t>
      </w:r>
      <w:r w:rsidRPr="00DD01BB">
        <w:rPr>
          <w:w w:val="201"/>
          <w:sz w:val="18"/>
        </w:rPr>
        <w:t>„</w:t>
      </w:r>
      <w:r w:rsidRPr="00DD01BB">
        <w:rPr>
          <w:spacing w:val="-19"/>
          <w:sz w:val="18"/>
        </w:rPr>
        <w:t xml:space="preserve"> </w:t>
      </w:r>
      <w:r w:rsidRPr="00DD01BB">
        <w:rPr>
          <w:spacing w:val="-3"/>
          <w:w w:val="201"/>
          <w:sz w:val="18"/>
        </w:rPr>
        <w:t>„</w:t>
      </w:r>
      <w:r w:rsidRPr="00DD01BB">
        <w:rPr>
          <w:spacing w:val="-53"/>
          <w:sz w:val="18"/>
        </w:rPr>
        <w:t>”</w:t>
      </w:r>
      <w:r w:rsidRPr="00DD01BB">
        <w:rPr>
          <w:spacing w:val="-53"/>
          <w:sz w:val="18"/>
        </w:rPr>
        <w:t>，</w:t>
      </w:r>
      <w:r w:rsidRPr="00DD01BB">
        <w:rPr>
          <w:spacing w:val="-3"/>
          <w:sz w:val="18"/>
        </w:rPr>
        <w:t>on</w:t>
      </w:r>
      <w:r w:rsidRPr="00DD01BB">
        <w:rPr>
          <w:sz w:val="18"/>
        </w:rPr>
        <w:t>e of</w:t>
      </w:r>
      <w:r w:rsidRPr="00DD01BB">
        <w:rPr>
          <w:spacing w:val="-46"/>
          <w:sz w:val="18"/>
        </w:rPr>
        <w:t xml:space="preserve"> </w:t>
      </w:r>
      <w:r w:rsidRPr="00DD01BB">
        <w:rPr>
          <w:spacing w:val="-3"/>
          <w:sz w:val="18"/>
        </w:rPr>
        <w:t>t</w:t>
      </w:r>
      <w:r w:rsidRPr="00DD01BB">
        <w:rPr>
          <w:sz w:val="18"/>
        </w:rPr>
        <w:t>he</w:t>
      </w:r>
      <w:r w:rsidRPr="00DD01BB">
        <w:rPr>
          <w:spacing w:val="-48"/>
          <w:sz w:val="18"/>
        </w:rPr>
        <w:t xml:space="preserve"> </w:t>
      </w:r>
      <w:r w:rsidRPr="00DD01BB">
        <w:rPr>
          <w:sz w:val="18"/>
        </w:rPr>
        <w:t>fun</w:t>
      </w:r>
      <w:r w:rsidRPr="00DD01BB">
        <w:rPr>
          <w:spacing w:val="-3"/>
          <w:sz w:val="18"/>
        </w:rPr>
        <w:t>d</w:t>
      </w:r>
      <w:r w:rsidRPr="00DD01BB">
        <w:rPr>
          <w:sz w:val="18"/>
        </w:rPr>
        <w:t>ame</w:t>
      </w:r>
      <w:r w:rsidRPr="00DD01BB">
        <w:rPr>
          <w:spacing w:val="-3"/>
          <w:sz w:val="18"/>
        </w:rPr>
        <w:t>n</w:t>
      </w:r>
      <w:r w:rsidRPr="00DD01BB">
        <w:rPr>
          <w:sz w:val="18"/>
        </w:rPr>
        <w:t>tal</w:t>
      </w:r>
      <w:r w:rsidRPr="00DD01BB">
        <w:rPr>
          <w:spacing w:val="-48"/>
          <w:sz w:val="18"/>
        </w:rPr>
        <w:t xml:space="preserve"> </w:t>
      </w:r>
      <w:r w:rsidRPr="00DD01BB">
        <w:rPr>
          <w:sz w:val="18"/>
        </w:rPr>
        <w:t>te</w:t>
      </w:r>
      <w:r w:rsidRPr="00DD01BB">
        <w:rPr>
          <w:spacing w:val="-3"/>
          <w:sz w:val="18"/>
        </w:rPr>
        <w:t>n</w:t>
      </w:r>
      <w:r w:rsidRPr="00DD01BB">
        <w:rPr>
          <w:sz w:val="18"/>
        </w:rPr>
        <w:t>e</w:t>
      </w:r>
      <w:r w:rsidRPr="00DD01BB">
        <w:rPr>
          <w:spacing w:val="-3"/>
          <w:sz w:val="18"/>
        </w:rPr>
        <w:t>t</w:t>
      </w:r>
      <w:r w:rsidRPr="00DD01BB">
        <w:rPr>
          <w:sz w:val="18"/>
        </w:rPr>
        <w:t>s</w:t>
      </w:r>
      <w:r w:rsidRPr="00DD01BB">
        <w:rPr>
          <w:spacing w:val="-53"/>
          <w:sz w:val="18"/>
        </w:rPr>
        <w:t xml:space="preserve"> </w:t>
      </w:r>
      <w:r w:rsidRPr="00DD01BB">
        <w:rPr>
          <w:spacing w:val="-13"/>
          <w:sz w:val="18"/>
        </w:rPr>
        <w:t>表示</w:t>
      </w:r>
      <w:r w:rsidRPr="00DD01BB">
        <w:rPr>
          <w:spacing w:val="-13"/>
          <w:sz w:val="18"/>
        </w:rPr>
        <w:t>“</w:t>
      </w:r>
      <w:r w:rsidRPr="00DD01BB">
        <w:rPr>
          <w:spacing w:val="-13"/>
          <w:sz w:val="18"/>
        </w:rPr>
        <w:t>一个基本的原则</w:t>
      </w:r>
      <w:r w:rsidRPr="00DD01BB">
        <w:rPr>
          <w:spacing w:val="-13"/>
          <w:sz w:val="18"/>
        </w:rPr>
        <w:t>”</w:t>
      </w:r>
      <w:r w:rsidRPr="00DD01BB">
        <w:rPr>
          <w:sz w:val="18"/>
        </w:rPr>
        <w:t>，</w:t>
      </w:r>
      <w:r w:rsidRPr="00DD01BB">
        <w:rPr>
          <w:sz w:val="18"/>
        </w:rPr>
        <w:t>mod</w:t>
      </w:r>
      <w:r w:rsidRPr="00DD01BB">
        <w:rPr>
          <w:spacing w:val="-3"/>
          <w:sz w:val="18"/>
        </w:rPr>
        <w:t>e</w:t>
      </w:r>
      <w:r w:rsidRPr="00DD01BB">
        <w:rPr>
          <w:sz w:val="18"/>
        </w:rPr>
        <w:t>rn</w:t>
      </w:r>
      <w:r w:rsidRPr="00DD01BB">
        <w:rPr>
          <w:spacing w:val="-48"/>
          <w:sz w:val="18"/>
        </w:rPr>
        <w:t xml:space="preserve"> </w:t>
      </w:r>
      <w:r w:rsidRPr="00DD01BB">
        <w:rPr>
          <w:sz w:val="18"/>
        </w:rPr>
        <w:t>qu</w:t>
      </w:r>
      <w:r w:rsidRPr="00DD01BB">
        <w:rPr>
          <w:spacing w:val="-3"/>
          <w:sz w:val="18"/>
        </w:rPr>
        <w:t>a</w:t>
      </w:r>
      <w:r w:rsidRPr="00DD01BB">
        <w:rPr>
          <w:sz w:val="18"/>
        </w:rPr>
        <w:t>lity</w:t>
      </w:r>
      <w:r w:rsidRPr="00DD01BB">
        <w:rPr>
          <w:spacing w:val="-48"/>
          <w:sz w:val="18"/>
        </w:rPr>
        <w:t xml:space="preserve"> </w:t>
      </w:r>
      <w:r w:rsidRPr="00DD01BB">
        <w:rPr>
          <w:sz w:val="18"/>
        </w:rPr>
        <w:t>m</w:t>
      </w:r>
      <w:r w:rsidRPr="00DD01BB">
        <w:rPr>
          <w:spacing w:val="-3"/>
          <w:sz w:val="18"/>
        </w:rPr>
        <w:t>a</w:t>
      </w:r>
      <w:r w:rsidRPr="00DD01BB">
        <w:rPr>
          <w:sz w:val="18"/>
        </w:rPr>
        <w:t>nag</w:t>
      </w:r>
      <w:r w:rsidRPr="00DD01BB">
        <w:rPr>
          <w:spacing w:val="-3"/>
          <w:sz w:val="18"/>
        </w:rPr>
        <w:t>em</w:t>
      </w:r>
      <w:r w:rsidRPr="00DD01BB">
        <w:rPr>
          <w:sz w:val="18"/>
        </w:rPr>
        <w:t>ent</w:t>
      </w:r>
      <w:r w:rsidRPr="00DD01BB">
        <w:rPr>
          <w:spacing w:val="-53"/>
          <w:sz w:val="18"/>
        </w:rPr>
        <w:t xml:space="preserve"> </w:t>
      </w:r>
      <w:r w:rsidRPr="00DD01BB">
        <w:rPr>
          <w:spacing w:val="-13"/>
          <w:sz w:val="18"/>
        </w:rPr>
        <w:t>表示</w:t>
      </w:r>
      <w:r w:rsidRPr="00DD01BB">
        <w:rPr>
          <w:spacing w:val="-13"/>
          <w:sz w:val="18"/>
        </w:rPr>
        <w:t>“</w:t>
      </w:r>
      <w:r w:rsidRPr="00DD01BB">
        <w:rPr>
          <w:spacing w:val="-13"/>
          <w:sz w:val="18"/>
        </w:rPr>
        <w:t>现代质量管理</w:t>
      </w:r>
      <w:r w:rsidRPr="00DD01BB">
        <w:rPr>
          <w:spacing w:val="-13"/>
          <w:sz w:val="18"/>
        </w:rPr>
        <w:t>”</w:t>
      </w:r>
      <w:r w:rsidRPr="00DD01BB">
        <w:rPr>
          <w:spacing w:val="-13"/>
          <w:sz w:val="18"/>
        </w:rPr>
        <w:t>。</w:t>
      </w:r>
      <w:r w:rsidRPr="00DD01BB">
        <w:rPr>
          <w:spacing w:val="-21"/>
          <w:sz w:val="18"/>
        </w:rPr>
        <w:t>后面的语句用的是被动语态，表示</w:t>
      </w:r>
      <w:r w:rsidRPr="00DD01BB">
        <w:rPr>
          <w:spacing w:val="-21"/>
          <w:sz w:val="18"/>
        </w:rPr>
        <w:t>“</w:t>
      </w:r>
      <w:r w:rsidRPr="00DD01BB">
        <w:rPr>
          <w:spacing w:val="-21"/>
          <w:sz w:val="18"/>
        </w:rPr>
        <w:t>质量是被计划出来的，被设计出来的，和被构造出来的</w:t>
      </w:r>
      <w:r w:rsidRPr="00DD01BB">
        <w:rPr>
          <w:spacing w:val="-21"/>
          <w:sz w:val="18"/>
        </w:rPr>
        <w:t>”</w:t>
      </w:r>
      <w:r w:rsidRPr="00DD01BB">
        <w:rPr>
          <w:spacing w:val="-21"/>
          <w:sz w:val="18"/>
        </w:rPr>
        <w:t>，</w:t>
      </w:r>
      <w:r w:rsidRPr="00DD01BB">
        <w:rPr>
          <w:sz w:val="18"/>
        </w:rPr>
        <w:t>n</w:t>
      </w:r>
      <w:r w:rsidRPr="00DD01BB">
        <w:rPr>
          <w:spacing w:val="-3"/>
          <w:sz w:val="18"/>
        </w:rPr>
        <w:t>o</w:t>
      </w:r>
      <w:r w:rsidRPr="00DD01BB">
        <w:rPr>
          <w:sz w:val="18"/>
        </w:rPr>
        <w:t>t</w:t>
      </w:r>
      <w:r w:rsidRPr="00DD01BB">
        <w:rPr>
          <w:spacing w:val="-53"/>
          <w:sz w:val="18"/>
        </w:rPr>
        <w:t xml:space="preserve"> </w:t>
      </w:r>
      <w:r w:rsidRPr="00DD01BB">
        <w:rPr>
          <w:spacing w:val="-15"/>
          <w:sz w:val="18"/>
        </w:rPr>
        <w:t>表示</w:t>
      </w:r>
      <w:r w:rsidRPr="00DD01BB">
        <w:rPr>
          <w:spacing w:val="-15"/>
          <w:sz w:val="18"/>
        </w:rPr>
        <w:t>“</w:t>
      </w:r>
      <w:r w:rsidRPr="00DD01BB">
        <w:rPr>
          <w:spacing w:val="-15"/>
          <w:sz w:val="18"/>
        </w:rPr>
        <w:t>而</w:t>
      </w:r>
      <w:r w:rsidRPr="00DD01BB">
        <w:rPr>
          <w:spacing w:val="-10"/>
          <w:sz w:val="18"/>
        </w:rPr>
        <w:t>不是</w:t>
      </w:r>
      <w:r w:rsidRPr="00DD01BB">
        <w:rPr>
          <w:spacing w:val="-10"/>
          <w:sz w:val="18"/>
        </w:rPr>
        <w:t>”</w:t>
      </w:r>
      <w:r w:rsidRPr="00DD01BB">
        <w:rPr>
          <w:spacing w:val="-10"/>
          <w:sz w:val="18"/>
        </w:rPr>
        <w:t>，所要填的空就是要选择一个现代质量管理观点中的，质量不是被什么出来的词语。首先答案必定</w:t>
      </w:r>
      <w:r w:rsidRPr="00DD01BB">
        <w:rPr>
          <w:spacing w:val="-5"/>
          <w:sz w:val="18"/>
        </w:rPr>
        <w:t>是一个被动语态的动词，故排除选项</w:t>
      </w:r>
      <w:r w:rsidRPr="00DD01BB">
        <w:rPr>
          <w:spacing w:val="-47"/>
          <w:sz w:val="18"/>
        </w:rPr>
        <w:t xml:space="preserve"> </w:t>
      </w:r>
      <w:r w:rsidRPr="00DD01BB">
        <w:rPr>
          <w:sz w:val="18"/>
        </w:rPr>
        <w:t>C</w:t>
      </w:r>
      <w:r w:rsidRPr="00DD01BB">
        <w:rPr>
          <w:spacing w:val="-50"/>
          <w:sz w:val="18"/>
        </w:rPr>
        <w:t xml:space="preserve"> </w:t>
      </w:r>
      <w:r w:rsidRPr="00DD01BB">
        <w:rPr>
          <w:spacing w:val="-2"/>
          <w:sz w:val="18"/>
        </w:rPr>
        <w:t>和选项</w:t>
      </w:r>
      <w:r w:rsidRPr="00DD01BB">
        <w:rPr>
          <w:spacing w:val="-48"/>
          <w:sz w:val="18"/>
        </w:rPr>
        <w:t xml:space="preserve"> </w:t>
      </w:r>
      <w:r w:rsidRPr="00DD01BB">
        <w:rPr>
          <w:spacing w:val="-3"/>
          <w:sz w:val="18"/>
        </w:rPr>
        <w:t>D</w:t>
      </w:r>
      <w:r w:rsidRPr="00DD01BB">
        <w:rPr>
          <w:spacing w:val="-2"/>
          <w:sz w:val="18"/>
        </w:rPr>
        <w:t>。选项</w:t>
      </w:r>
      <w:r w:rsidRPr="00DD01BB">
        <w:rPr>
          <w:spacing w:val="-50"/>
          <w:sz w:val="18"/>
        </w:rPr>
        <w:t xml:space="preserve"> </w:t>
      </w:r>
      <w:r w:rsidRPr="00DD01BB">
        <w:rPr>
          <w:sz w:val="18"/>
        </w:rPr>
        <w:t>A</w:t>
      </w:r>
      <w:r w:rsidRPr="00DD01BB">
        <w:rPr>
          <w:spacing w:val="-48"/>
          <w:sz w:val="18"/>
        </w:rPr>
        <w:t xml:space="preserve"> </w:t>
      </w:r>
      <w:r w:rsidRPr="00DD01BB">
        <w:rPr>
          <w:spacing w:val="-14"/>
          <w:sz w:val="18"/>
        </w:rPr>
        <w:t>表示</w:t>
      </w:r>
      <w:r w:rsidRPr="00DD01BB">
        <w:rPr>
          <w:spacing w:val="-14"/>
          <w:sz w:val="18"/>
        </w:rPr>
        <w:t>“</w:t>
      </w:r>
      <w:r w:rsidRPr="00DD01BB">
        <w:rPr>
          <w:spacing w:val="-14"/>
          <w:sz w:val="18"/>
        </w:rPr>
        <w:t>被执行</w:t>
      </w:r>
      <w:r w:rsidRPr="00DD01BB">
        <w:rPr>
          <w:spacing w:val="-14"/>
          <w:sz w:val="18"/>
        </w:rPr>
        <w:t>”</w:t>
      </w:r>
      <w:r w:rsidRPr="00DD01BB">
        <w:rPr>
          <w:spacing w:val="-14"/>
          <w:sz w:val="18"/>
        </w:rPr>
        <w:t>，选项</w:t>
      </w:r>
      <w:r w:rsidRPr="00DD01BB">
        <w:rPr>
          <w:spacing w:val="-48"/>
          <w:sz w:val="18"/>
        </w:rPr>
        <w:t xml:space="preserve"> </w:t>
      </w:r>
      <w:r w:rsidRPr="00DD01BB">
        <w:rPr>
          <w:sz w:val="18"/>
        </w:rPr>
        <w:t>B</w:t>
      </w:r>
      <w:r w:rsidRPr="00DD01BB">
        <w:rPr>
          <w:spacing w:val="-50"/>
          <w:sz w:val="18"/>
        </w:rPr>
        <w:t xml:space="preserve"> </w:t>
      </w:r>
      <w:r w:rsidRPr="00DD01BB">
        <w:rPr>
          <w:spacing w:val="-14"/>
          <w:sz w:val="18"/>
        </w:rPr>
        <w:t>表示</w:t>
      </w:r>
      <w:r w:rsidRPr="00DD01BB">
        <w:rPr>
          <w:spacing w:val="-14"/>
          <w:sz w:val="18"/>
        </w:rPr>
        <w:t>“</w:t>
      </w:r>
      <w:r w:rsidRPr="00DD01BB">
        <w:rPr>
          <w:spacing w:val="-14"/>
          <w:sz w:val="18"/>
        </w:rPr>
        <w:t>被检查</w:t>
      </w:r>
      <w:r w:rsidRPr="00DD01BB">
        <w:rPr>
          <w:spacing w:val="-14"/>
          <w:sz w:val="18"/>
        </w:rPr>
        <w:t>”</w:t>
      </w:r>
      <w:r w:rsidRPr="00DD01BB">
        <w:rPr>
          <w:spacing w:val="-14"/>
          <w:sz w:val="18"/>
        </w:rPr>
        <w:t>，相对来</w:t>
      </w:r>
      <w:r w:rsidRPr="00DD01BB">
        <w:rPr>
          <w:spacing w:val="-6"/>
          <w:sz w:val="18"/>
        </w:rPr>
        <w:t>说选项</w:t>
      </w:r>
      <w:r w:rsidRPr="00DD01BB">
        <w:rPr>
          <w:spacing w:val="-52"/>
          <w:sz w:val="18"/>
        </w:rPr>
        <w:t xml:space="preserve"> </w:t>
      </w:r>
      <w:r w:rsidRPr="00DD01BB">
        <w:rPr>
          <w:sz w:val="18"/>
        </w:rPr>
        <w:t>B</w:t>
      </w:r>
      <w:r w:rsidRPr="00DD01BB">
        <w:rPr>
          <w:spacing w:val="-53"/>
          <w:sz w:val="18"/>
        </w:rPr>
        <w:t xml:space="preserve"> </w:t>
      </w:r>
      <w:r w:rsidRPr="00DD01BB">
        <w:rPr>
          <w:spacing w:val="-3"/>
          <w:sz w:val="18"/>
        </w:rPr>
        <w:t>更符题意。</w:t>
      </w:r>
    </w:p>
    <w:p w:rsidR="003D7B83" w:rsidRPr="00DD01BB" w:rsidRDefault="00EE036B">
      <w:pPr>
        <w:pStyle w:val="a3"/>
        <w:spacing w:line="268" w:lineRule="exact"/>
        <w:rPr>
          <w:sz w:val="18"/>
        </w:rPr>
      </w:pPr>
      <w:r w:rsidRPr="00DD01BB">
        <w:rPr>
          <w:spacing w:val="-2"/>
          <w:sz w:val="18"/>
        </w:rPr>
        <w:t>参考答案：</w:t>
      </w:r>
      <w:r w:rsidRPr="00DD01BB">
        <w:rPr>
          <w:spacing w:val="-2"/>
          <w:sz w:val="18"/>
        </w:rPr>
        <w:t xml:space="preserve"> </w:t>
      </w:r>
      <w:r w:rsidRPr="00DD01BB">
        <w:rPr>
          <w:sz w:val="18"/>
        </w:rPr>
        <w:t>2</w:t>
      </w:r>
      <w:r w:rsidRPr="00DD01BB">
        <w:rPr>
          <w:sz w:val="18"/>
        </w:rPr>
        <w:t>、</w:t>
      </w:r>
      <w:r w:rsidRPr="00DD01BB">
        <w:rPr>
          <w:spacing w:val="-10"/>
          <w:sz w:val="18"/>
        </w:rPr>
        <w:t>B</w:t>
      </w:r>
    </w:p>
    <w:p w:rsidR="003D7B83" w:rsidRPr="00DD01BB" w:rsidRDefault="00EE036B">
      <w:pPr>
        <w:pStyle w:val="a3"/>
        <w:spacing w:before="43" w:line="278" w:lineRule="auto"/>
        <w:ind w:right="328"/>
        <w:rPr>
          <w:sz w:val="18"/>
        </w:rPr>
      </w:pPr>
      <w:r w:rsidRPr="00DD01BB">
        <w:rPr>
          <w:spacing w:val="-2"/>
          <w:sz w:val="18"/>
        </w:rPr>
        <w:t>参考译文：项目团队成员必须清楚现代质量管理的基本原则：质量是计划、设计和构造出来的，而不是检查出来的。</w:t>
      </w:r>
    </w:p>
    <w:p w:rsidR="003D7B83" w:rsidRPr="00DD01BB" w:rsidRDefault="003D7B83">
      <w:pPr>
        <w:pStyle w:val="a3"/>
        <w:spacing w:before="4"/>
        <w:ind w:left="0"/>
      </w:pPr>
    </w:p>
    <w:p w:rsidR="003D7B83" w:rsidRPr="00DD01BB" w:rsidRDefault="00EE036B">
      <w:pPr>
        <w:pStyle w:val="a5"/>
        <w:numPr>
          <w:ilvl w:val="0"/>
          <w:numId w:val="21"/>
        </w:numPr>
        <w:tabs>
          <w:tab w:val="left" w:pos="763"/>
        </w:tabs>
        <w:spacing w:before="0" w:line="278" w:lineRule="auto"/>
        <w:ind w:right="329" w:firstLine="0"/>
        <w:jc w:val="both"/>
        <w:rPr>
          <w:sz w:val="18"/>
        </w:rPr>
      </w:pPr>
      <w:r w:rsidRPr="00DD01BB">
        <w:rPr>
          <w:sz w:val="18"/>
        </w:rPr>
        <w:t>The</w:t>
      </w:r>
      <w:r w:rsidRPr="00DD01BB">
        <w:rPr>
          <w:spacing w:val="-3"/>
          <w:sz w:val="18"/>
        </w:rPr>
        <w:t xml:space="preserve"> </w:t>
      </w:r>
      <w:proofErr w:type="gramStart"/>
      <w:r w:rsidRPr="00DD01BB">
        <w:rPr>
          <w:sz w:val="18"/>
        </w:rPr>
        <w:t>project</w:t>
      </w:r>
      <w:r w:rsidRPr="00DD01BB">
        <w:rPr>
          <w:rFonts w:ascii="Calibri" w:eastAsia="Calibri"/>
          <w:spacing w:val="80"/>
          <w:sz w:val="18"/>
          <w:u w:val="single"/>
        </w:rPr>
        <w:t xml:space="preserve">  </w:t>
      </w:r>
      <w:r w:rsidRPr="00DD01BB">
        <w:rPr>
          <w:rFonts w:ascii="Calibri" w:eastAsia="Calibri"/>
          <w:sz w:val="18"/>
          <w:u w:val="single"/>
        </w:rPr>
        <w:t>3</w:t>
      </w:r>
      <w:proofErr w:type="gramEnd"/>
      <w:r w:rsidRPr="00DD01BB">
        <w:rPr>
          <w:rFonts w:ascii="Calibri" w:eastAsia="Calibri"/>
          <w:spacing w:val="366"/>
          <w:sz w:val="18"/>
          <w:u w:val="single"/>
        </w:rPr>
        <w:t xml:space="preserve"> </w:t>
      </w:r>
      <w:r w:rsidRPr="00DD01BB">
        <w:rPr>
          <w:sz w:val="18"/>
        </w:rPr>
        <w:t>is</w:t>
      </w:r>
      <w:r w:rsidRPr="00DD01BB">
        <w:rPr>
          <w:spacing w:val="-3"/>
          <w:sz w:val="18"/>
        </w:rPr>
        <w:t xml:space="preserve"> </w:t>
      </w:r>
      <w:r w:rsidRPr="00DD01BB">
        <w:rPr>
          <w:sz w:val="18"/>
        </w:rPr>
        <w:t>a</w:t>
      </w:r>
      <w:r w:rsidRPr="00DD01BB">
        <w:rPr>
          <w:spacing w:val="-6"/>
          <w:sz w:val="18"/>
        </w:rPr>
        <w:t xml:space="preserve"> </w:t>
      </w:r>
      <w:r w:rsidRPr="00DD01BB">
        <w:rPr>
          <w:sz w:val="18"/>
        </w:rPr>
        <w:t>key</w:t>
      </w:r>
      <w:r w:rsidRPr="00DD01BB">
        <w:rPr>
          <w:spacing w:val="-3"/>
          <w:sz w:val="18"/>
        </w:rPr>
        <w:t xml:space="preserve"> </w:t>
      </w:r>
      <w:r w:rsidRPr="00DD01BB">
        <w:rPr>
          <w:sz w:val="18"/>
        </w:rPr>
        <w:t>input</w:t>
      </w:r>
      <w:r w:rsidRPr="00DD01BB">
        <w:rPr>
          <w:spacing w:val="-6"/>
          <w:sz w:val="18"/>
        </w:rPr>
        <w:t xml:space="preserve"> </w:t>
      </w:r>
      <w:r w:rsidRPr="00DD01BB">
        <w:rPr>
          <w:sz w:val="18"/>
        </w:rPr>
        <w:t>to</w:t>
      </w:r>
      <w:r w:rsidRPr="00DD01BB">
        <w:rPr>
          <w:spacing w:val="-3"/>
          <w:sz w:val="18"/>
        </w:rPr>
        <w:t xml:space="preserve"> </w:t>
      </w:r>
      <w:r w:rsidRPr="00DD01BB">
        <w:rPr>
          <w:sz w:val="18"/>
        </w:rPr>
        <w:t>quality</w:t>
      </w:r>
      <w:r w:rsidRPr="00DD01BB">
        <w:rPr>
          <w:spacing w:val="-3"/>
          <w:sz w:val="18"/>
        </w:rPr>
        <w:t xml:space="preserve"> </w:t>
      </w:r>
      <w:r w:rsidRPr="00DD01BB">
        <w:rPr>
          <w:sz w:val="18"/>
        </w:rPr>
        <w:t>planning</w:t>
      </w:r>
      <w:r w:rsidRPr="00DD01BB">
        <w:rPr>
          <w:spacing w:val="-3"/>
          <w:sz w:val="18"/>
        </w:rPr>
        <w:t xml:space="preserve"> </w:t>
      </w:r>
      <w:r w:rsidRPr="00DD01BB">
        <w:rPr>
          <w:sz w:val="18"/>
        </w:rPr>
        <w:t>since</w:t>
      </w:r>
      <w:r w:rsidRPr="00DD01BB">
        <w:rPr>
          <w:spacing w:val="-6"/>
          <w:sz w:val="18"/>
        </w:rPr>
        <w:t xml:space="preserve"> </w:t>
      </w:r>
      <w:r w:rsidRPr="00DD01BB">
        <w:rPr>
          <w:sz w:val="18"/>
        </w:rPr>
        <w:t>it</w:t>
      </w:r>
      <w:r w:rsidRPr="00DD01BB">
        <w:rPr>
          <w:spacing w:val="-6"/>
          <w:sz w:val="18"/>
        </w:rPr>
        <w:t xml:space="preserve"> </w:t>
      </w:r>
      <w:r w:rsidRPr="00DD01BB">
        <w:rPr>
          <w:sz w:val="18"/>
        </w:rPr>
        <w:t>documents</w:t>
      </w:r>
      <w:r w:rsidRPr="00DD01BB">
        <w:rPr>
          <w:spacing w:val="-6"/>
          <w:sz w:val="18"/>
        </w:rPr>
        <w:t xml:space="preserve"> </w:t>
      </w:r>
      <w:r w:rsidRPr="00DD01BB">
        <w:rPr>
          <w:sz w:val="18"/>
        </w:rPr>
        <w:t>major</w:t>
      </w:r>
      <w:r w:rsidRPr="00DD01BB">
        <w:rPr>
          <w:spacing w:val="-3"/>
          <w:sz w:val="18"/>
        </w:rPr>
        <w:t xml:space="preserve"> </w:t>
      </w:r>
      <w:r w:rsidRPr="00DD01BB">
        <w:rPr>
          <w:sz w:val="18"/>
        </w:rPr>
        <w:t>project deliverables,</w:t>
      </w:r>
      <w:r w:rsidRPr="00DD01BB">
        <w:rPr>
          <w:spacing w:val="-17"/>
          <w:sz w:val="18"/>
        </w:rPr>
        <w:t xml:space="preserve"> </w:t>
      </w:r>
      <w:r w:rsidRPr="00DD01BB">
        <w:rPr>
          <w:sz w:val="18"/>
        </w:rPr>
        <w:t>the</w:t>
      </w:r>
      <w:r w:rsidRPr="00DD01BB">
        <w:rPr>
          <w:spacing w:val="-17"/>
          <w:sz w:val="18"/>
        </w:rPr>
        <w:t xml:space="preserve"> </w:t>
      </w:r>
      <w:r w:rsidRPr="00DD01BB">
        <w:rPr>
          <w:sz w:val="18"/>
        </w:rPr>
        <w:t>project</w:t>
      </w:r>
      <w:r w:rsidRPr="00DD01BB">
        <w:rPr>
          <w:spacing w:val="-15"/>
          <w:sz w:val="18"/>
        </w:rPr>
        <w:t xml:space="preserve"> </w:t>
      </w:r>
      <w:r w:rsidRPr="00DD01BB">
        <w:rPr>
          <w:sz w:val="18"/>
        </w:rPr>
        <w:t>objectives</w:t>
      </w:r>
      <w:r w:rsidRPr="00DD01BB">
        <w:rPr>
          <w:spacing w:val="-17"/>
          <w:sz w:val="18"/>
        </w:rPr>
        <w:t xml:space="preserve"> </w:t>
      </w:r>
      <w:r w:rsidRPr="00DD01BB">
        <w:rPr>
          <w:sz w:val="18"/>
        </w:rPr>
        <w:t>that</w:t>
      </w:r>
      <w:r w:rsidRPr="00DD01BB">
        <w:rPr>
          <w:spacing w:val="-17"/>
          <w:sz w:val="18"/>
        </w:rPr>
        <w:t xml:space="preserve"> </w:t>
      </w:r>
      <w:r w:rsidRPr="00DD01BB">
        <w:rPr>
          <w:sz w:val="18"/>
        </w:rPr>
        <w:t>serve</w:t>
      </w:r>
      <w:r w:rsidRPr="00DD01BB">
        <w:rPr>
          <w:spacing w:val="-15"/>
          <w:sz w:val="18"/>
        </w:rPr>
        <w:t xml:space="preserve"> </w:t>
      </w:r>
      <w:r w:rsidRPr="00DD01BB">
        <w:rPr>
          <w:sz w:val="18"/>
        </w:rPr>
        <w:t>to</w:t>
      </w:r>
      <w:r w:rsidRPr="00DD01BB">
        <w:rPr>
          <w:spacing w:val="-17"/>
          <w:sz w:val="18"/>
        </w:rPr>
        <w:t xml:space="preserve"> </w:t>
      </w:r>
      <w:r w:rsidRPr="00DD01BB">
        <w:rPr>
          <w:sz w:val="18"/>
        </w:rPr>
        <w:t>define</w:t>
      </w:r>
      <w:r w:rsidRPr="00DD01BB">
        <w:rPr>
          <w:spacing w:val="-17"/>
          <w:sz w:val="18"/>
        </w:rPr>
        <w:t xml:space="preserve"> </w:t>
      </w:r>
      <w:r w:rsidRPr="00DD01BB">
        <w:rPr>
          <w:sz w:val="18"/>
        </w:rPr>
        <w:t>important</w:t>
      </w:r>
      <w:r w:rsidRPr="00DD01BB">
        <w:rPr>
          <w:spacing w:val="-17"/>
          <w:sz w:val="18"/>
        </w:rPr>
        <w:t xml:space="preserve"> </w:t>
      </w:r>
      <w:r w:rsidRPr="00DD01BB">
        <w:rPr>
          <w:sz w:val="18"/>
        </w:rPr>
        <w:t>stakeholder</w:t>
      </w:r>
      <w:r w:rsidRPr="00DD01BB">
        <w:rPr>
          <w:spacing w:val="-17"/>
          <w:sz w:val="18"/>
        </w:rPr>
        <w:t xml:space="preserve"> </w:t>
      </w:r>
      <w:r w:rsidRPr="00DD01BB">
        <w:rPr>
          <w:sz w:val="18"/>
        </w:rPr>
        <w:t>requirements, thresholds, and acceptance criteria.</w:t>
      </w:r>
    </w:p>
    <w:p w:rsidR="003D7B83" w:rsidRPr="00DD01BB" w:rsidRDefault="00EE036B">
      <w:pPr>
        <w:pStyle w:val="a3"/>
        <w:jc w:val="both"/>
        <w:rPr>
          <w:sz w:val="18"/>
        </w:rPr>
      </w:pPr>
      <w:r w:rsidRPr="00DD01BB">
        <w:rPr>
          <w:sz w:val="18"/>
        </w:rPr>
        <w:t>3</w:t>
      </w:r>
      <w:r w:rsidRPr="00DD01BB">
        <w:rPr>
          <w:spacing w:val="-1"/>
          <w:sz w:val="18"/>
        </w:rPr>
        <w:t>、</w:t>
      </w:r>
      <w:r w:rsidRPr="00DD01BB">
        <w:rPr>
          <w:spacing w:val="-1"/>
          <w:sz w:val="18"/>
        </w:rPr>
        <w:t xml:space="preserve"> </w:t>
      </w:r>
      <w:r w:rsidRPr="00DD01BB">
        <w:rPr>
          <w:sz w:val="18"/>
        </w:rPr>
        <w:t>A</w:t>
      </w:r>
      <w:r w:rsidRPr="00DD01BB">
        <w:rPr>
          <w:sz w:val="18"/>
        </w:rPr>
        <w:t>、</w:t>
      </w:r>
      <w:r w:rsidRPr="00DD01BB">
        <w:rPr>
          <w:sz w:val="18"/>
        </w:rPr>
        <w:t>work</w:t>
      </w:r>
      <w:r w:rsidRPr="00DD01BB">
        <w:rPr>
          <w:spacing w:val="-3"/>
          <w:sz w:val="18"/>
        </w:rPr>
        <w:t xml:space="preserve"> </w:t>
      </w:r>
      <w:r w:rsidRPr="00DD01BB">
        <w:rPr>
          <w:sz w:val="18"/>
        </w:rPr>
        <w:t>performance</w:t>
      </w:r>
      <w:r w:rsidRPr="00DD01BB">
        <w:rPr>
          <w:spacing w:val="-4"/>
          <w:sz w:val="18"/>
        </w:rPr>
        <w:t xml:space="preserve"> </w:t>
      </w:r>
      <w:r w:rsidRPr="00DD01BB">
        <w:rPr>
          <w:sz w:val="18"/>
        </w:rPr>
        <w:t>information</w:t>
      </w:r>
      <w:r w:rsidRPr="00DD01BB">
        <w:rPr>
          <w:spacing w:val="64"/>
          <w:sz w:val="18"/>
        </w:rPr>
        <w:t xml:space="preserve">   </w:t>
      </w:r>
      <w:r w:rsidRPr="00DD01BB">
        <w:rPr>
          <w:sz w:val="18"/>
        </w:rPr>
        <w:t>B</w:t>
      </w:r>
      <w:r w:rsidRPr="00DD01BB">
        <w:rPr>
          <w:sz w:val="18"/>
        </w:rPr>
        <w:t>、</w:t>
      </w:r>
      <w:r w:rsidRPr="00DD01BB">
        <w:rPr>
          <w:sz w:val="18"/>
        </w:rPr>
        <w:t xml:space="preserve">scope </w:t>
      </w:r>
      <w:r w:rsidRPr="00DD01BB">
        <w:rPr>
          <w:spacing w:val="-2"/>
          <w:sz w:val="18"/>
        </w:rPr>
        <w:t>statement</w:t>
      </w:r>
    </w:p>
    <w:p w:rsidR="003D7B83" w:rsidRPr="00DD01BB" w:rsidRDefault="003D7B83">
      <w:pPr>
        <w:jc w:val="both"/>
        <w:rPr>
          <w:sz w:val="20"/>
        </w:rPr>
        <w:sectPr w:rsidR="003D7B83" w:rsidRPr="00DD01BB">
          <w:pgSz w:w="11910" w:h="16840"/>
          <w:pgMar w:top="1100" w:right="800" w:bottom="1180" w:left="900" w:header="877" w:footer="978" w:gutter="0"/>
          <w:cols w:space="720"/>
        </w:sectPr>
      </w:pPr>
    </w:p>
    <w:p w:rsidR="003D7B83" w:rsidRPr="00DD01BB" w:rsidRDefault="00EE036B">
      <w:pPr>
        <w:pStyle w:val="a3"/>
        <w:tabs>
          <w:tab w:val="left" w:pos="4433"/>
        </w:tabs>
        <w:spacing w:before="37"/>
        <w:ind w:left="653"/>
        <w:rPr>
          <w:sz w:val="18"/>
        </w:rPr>
      </w:pPr>
      <w:r w:rsidRPr="00DD01BB">
        <w:rPr>
          <w:sz w:val="18"/>
        </w:rPr>
        <w:lastRenderedPageBreak/>
        <w:t>C</w:t>
      </w:r>
      <w:r w:rsidRPr="00DD01BB">
        <w:rPr>
          <w:sz w:val="18"/>
        </w:rPr>
        <w:t>、</w:t>
      </w:r>
      <w:r w:rsidRPr="00DD01BB">
        <w:rPr>
          <w:sz w:val="18"/>
        </w:rPr>
        <w:t>change</w:t>
      </w:r>
      <w:r w:rsidRPr="00DD01BB">
        <w:rPr>
          <w:spacing w:val="-6"/>
          <w:sz w:val="18"/>
        </w:rPr>
        <w:t xml:space="preserve"> </w:t>
      </w:r>
      <w:r w:rsidRPr="00DD01BB">
        <w:rPr>
          <w:spacing w:val="-2"/>
          <w:sz w:val="18"/>
        </w:rPr>
        <w:t>requests</w:t>
      </w:r>
      <w:r w:rsidRPr="00DD01BB">
        <w:rPr>
          <w:sz w:val="18"/>
        </w:rPr>
        <w:tab/>
        <w:t>D</w:t>
      </w:r>
      <w:r w:rsidRPr="00DD01BB">
        <w:rPr>
          <w:sz w:val="18"/>
        </w:rPr>
        <w:t>、</w:t>
      </w:r>
      <w:r w:rsidRPr="00DD01BB">
        <w:rPr>
          <w:sz w:val="18"/>
        </w:rPr>
        <w:t>process</w:t>
      </w:r>
      <w:r w:rsidRPr="00DD01BB">
        <w:rPr>
          <w:spacing w:val="-7"/>
          <w:sz w:val="18"/>
        </w:rPr>
        <w:t xml:space="preserve"> </w:t>
      </w:r>
      <w:r w:rsidRPr="00DD01BB">
        <w:rPr>
          <w:spacing w:val="-2"/>
          <w:sz w:val="18"/>
        </w:rPr>
        <w:t>analysis</w:t>
      </w:r>
    </w:p>
    <w:p w:rsidR="003D7B83" w:rsidRPr="00DD01BB" w:rsidRDefault="00EE036B">
      <w:pPr>
        <w:pStyle w:val="a3"/>
        <w:spacing w:before="43" w:line="278" w:lineRule="auto"/>
        <w:ind w:right="223"/>
        <w:rPr>
          <w:sz w:val="18"/>
        </w:rPr>
      </w:pPr>
      <w:r w:rsidRPr="00DD01BB">
        <w:rPr>
          <w:rFonts w:ascii="黑体" w:eastAsia="黑体" w:hAnsi="黑体" w:hint="eastAsia"/>
          <w:b/>
          <w:sz w:val="18"/>
        </w:rPr>
        <w:t>[</w:t>
      </w:r>
      <w:r w:rsidRPr="00DD01BB">
        <w:rPr>
          <w:rFonts w:ascii="黑体" w:eastAsia="黑体" w:hAnsi="黑体" w:hint="eastAsia"/>
          <w:b/>
          <w:sz w:val="18"/>
        </w:rPr>
        <w:t>辅导专家讲评</w:t>
      </w:r>
      <w:r w:rsidRPr="00DD01BB">
        <w:rPr>
          <w:rFonts w:ascii="黑体" w:eastAsia="黑体" w:hAnsi="黑体" w:hint="eastAsia"/>
          <w:b/>
          <w:sz w:val="18"/>
        </w:rPr>
        <w:t>]</w:t>
      </w:r>
      <w:r w:rsidRPr="00DD01BB">
        <w:rPr>
          <w:spacing w:val="-1"/>
          <w:sz w:val="18"/>
        </w:rPr>
        <w:t>题目所空处是指的项目的什么，肯定是一个名词，接下来用的</w:t>
      </w:r>
      <w:r w:rsidRPr="00DD01BB">
        <w:rPr>
          <w:spacing w:val="-1"/>
          <w:sz w:val="18"/>
        </w:rPr>
        <w:t xml:space="preserve"> </w:t>
      </w:r>
      <w:r w:rsidRPr="00DD01BB">
        <w:rPr>
          <w:sz w:val="18"/>
        </w:rPr>
        <w:t>is</w:t>
      </w:r>
      <w:r w:rsidRPr="00DD01BB">
        <w:rPr>
          <w:spacing w:val="-6"/>
          <w:sz w:val="18"/>
        </w:rPr>
        <w:t xml:space="preserve"> </w:t>
      </w:r>
      <w:r w:rsidRPr="00DD01BB">
        <w:rPr>
          <w:spacing w:val="-6"/>
          <w:sz w:val="18"/>
        </w:rPr>
        <w:t>表示进一步说明解释。</w:t>
      </w:r>
      <w:r w:rsidRPr="00DD01BB">
        <w:rPr>
          <w:sz w:val="18"/>
        </w:rPr>
        <w:t>a key</w:t>
      </w:r>
      <w:r w:rsidRPr="00DD01BB">
        <w:rPr>
          <w:spacing w:val="-27"/>
          <w:sz w:val="18"/>
        </w:rPr>
        <w:t xml:space="preserve"> </w:t>
      </w:r>
      <w:r w:rsidRPr="00DD01BB">
        <w:rPr>
          <w:sz w:val="18"/>
        </w:rPr>
        <w:t>input</w:t>
      </w:r>
      <w:r w:rsidRPr="00DD01BB">
        <w:rPr>
          <w:spacing w:val="-11"/>
          <w:sz w:val="18"/>
        </w:rPr>
        <w:t xml:space="preserve"> </w:t>
      </w:r>
      <w:r w:rsidRPr="00DD01BB">
        <w:rPr>
          <w:spacing w:val="-11"/>
          <w:sz w:val="18"/>
        </w:rPr>
        <w:t>表示</w:t>
      </w:r>
      <w:r w:rsidRPr="00DD01BB">
        <w:rPr>
          <w:spacing w:val="-11"/>
          <w:sz w:val="18"/>
        </w:rPr>
        <w:t>“</w:t>
      </w:r>
      <w:r w:rsidRPr="00DD01BB">
        <w:rPr>
          <w:spacing w:val="-11"/>
          <w:sz w:val="18"/>
        </w:rPr>
        <w:t>一个关键的输入</w:t>
      </w:r>
      <w:r w:rsidRPr="00DD01BB">
        <w:rPr>
          <w:spacing w:val="-11"/>
          <w:sz w:val="18"/>
        </w:rPr>
        <w:t>”</w:t>
      </w:r>
      <w:r w:rsidRPr="00DD01BB">
        <w:rPr>
          <w:spacing w:val="-11"/>
          <w:sz w:val="18"/>
        </w:rPr>
        <w:t>，</w:t>
      </w:r>
      <w:r w:rsidRPr="00DD01BB">
        <w:rPr>
          <w:spacing w:val="24"/>
          <w:sz w:val="18"/>
        </w:rPr>
        <w:t>t</w:t>
      </w:r>
      <w:r w:rsidRPr="00DD01BB">
        <w:rPr>
          <w:spacing w:val="27"/>
          <w:sz w:val="18"/>
        </w:rPr>
        <w:t>o</w:t>
      </w:r>
      <w:r w:rsidRPr="00DD01BB">
        <w:rPr>
          <w:spacing w:val="-8"/>
          <w:sz w:val="18"/>
        </w:rPr>
        <w:t xml:space="preserve"> </w:t>
      </w:r>
      <w:r w:rsidRPr="00DD01BB">
        <w:rPr>
          <w:spacing w:val="-8"/>
          <w:sz w:val="18"/>
        </w:rPr>
        <w:t>后面进一步说明是一个什么样的输入，</w:t>
      </w:r>
      <w:r w:rsidRPr="00DD01BB">
        <w:rPr>
          <w:sz w:val="18"/>
        </w:rPr>
        <w:t>to</w:t>
      </w:r>
      <w:r w:rsidRPr="00DD01BB">
        <w:rPr>
          <w:spacing w:val="-27"/>
          <w:sz w:val="18"/>
        </w:rPr>
        <w:t xml:space="preserve"> </w:t>
      </w:r>
      <w:r w:rsidRPr="00DD01BB">
        <w:rPr>
          <w:sz w:val="18"/>
        </w:rPr>
        <w:t>quality</w:t>
      </w:r>
      <w:r w:rsidRPr="00DD01BB">
        <w:rPr>
          <w:spacing w:val="-26"/>
          <w:sz w:val="18"/>
        </w:rPr>
        <w:t xml:space="preserve"> </w:t>
      </w:r>
      <w:r w:rsidRPr="00DD01BB">
        <w:rPr>
          <w:sz w:val="18"/>
        </w:rPr>
        <w:t>planning</w:t>
      </w:r>
      <w:r w:rsidRPr="00DD01BB">
        <w:rPr>
          <w:spacing w:val="-19"/>
          <w:sz w:val="18"/>
        </w:rPr>
        <w:t xml:space="preserve"> </w:t>
      </w:r>
      <w:r w:rsidRPr="00DD01BB">
        <w:rPr>
          <w:spacing w:val="-19"/>
          <w:sz w:val="18"/>
        </w:rPr>
        <w:t>则表</w:t>
      </w:r>
      <w:r w:rsidRPr="00DD01BB">
        <w:rPr>
          <w:spacing w:val="-16"/>
          <w:sz w:val="18"/>
        </w:rPr>
        <w:t>示</w:t>
      </w:r>
      <w:r w:rsidRPr="00DD01BB">
        <w:rPr>
          <w:spacing w:val="-16"/>
          <w:sz w:val="18"/>
        </w:rPr>
        <w:t>“</w:t>
      </w:r>
      <w:r w:rsidRPr="00DD01BB">
        <w:rPr>
          <w:spacing w:val="-16"/>
          <w:sz w:val="18"/>
        </w:rPr>
        <w:t>对于质量计划</w:t>
      </w:r>
      <w:r w:rsidRPr="00DD01BB">
        <w:rPr>
          <w:spacing w:val="-16"/>
          <w:sz w:val="18"/>
        </w:rPr>
        <w:t>”</w:t>
      </w:r>
      <w:r w:rsidRPr="00DD01BB">
        <w:rPr>
          <w:spacing w:val="-16"/>
          <w:sz w:val="18"/>
        </w:rPr>
        <w:t>，读到此表示空处是</w:t>
      </w:r>
      <w:r w:rsidRPr="00DD01BB">
        <w:rPr>
          <w:spacing w:val="-16"/>
          <w:sz w:val="18"/>
        </w:rPr>
        <w:t>“</w:t>
      </w:r>
      <w:r w:rsidRPr="00DD01BB">
        <w:rPr>
          <w:spacing w:val="-16"/>
          <w:sz w:val="18"/>
        </w:rPr>
        <w:t>质量计划的一个关键输入</w:t>
      </w:r>
      <w:r w:rsidRPr="00DD01BB">
        <w:rPr>
          <w:spacing w:val="-16"/>
          <w:sz w:val="18"/>
        </w:rPr>
        <w:t>”</w:t>
      </w:r>
      <w:r w:rsidRPr="00DD01BB">
        <w:rPr>
          <w:spacing w:val="-16"/>
          <w:sz w:val="18"/>
        </w:rPr>
        <w:t>。制定项目质量计划工作的主要输入</w:t>
      </w:r>
      <w:r w:rsidRPr="00DD01BB">
        <w:rPr>
          <w:spacing w:val="-1"/>
          <w:sz w:val="18"/>
        </w:rPr>
        <w:t>有事业环境因素、组织过程资产、项目范围说明书、项目产品说明书和项目管理计划。选项</w:t>
      </w:r>
      <w:r w:rsidRPr="00DD01BB">
        <w:rPr>
          <w:spacing w:val="-1"/>
          <w:sz w:val="18"/>
        </w:rPr>
        <w:t xml:space="preserve"> </w:t>
      </w:r>
      <w:r w:rsidRPr="00DD01BB">
        <w:rPr>
          <w:rFonts w:ascii="Calibri" w:eastAsia="Calibri" w:hAnsi="Calibri"/>
          <w:sz w:val="18"/>
        </w:rPr>
        <w:t xml:space="preserve">A </w:t>
      </w:r>
      <w:r w:rsidRPr="00DD01BB">
        <w:rPr>
          <w:sz w:val="18"/>
        </w:rPr>
        <w:t>表示</w:t>
      </w:r>
      <w:r w:rsidRPr="00DD01BB">
        <w:rPr>
          <w:sz w:val="18"/>
        </w:rPr>
        <w:t>“</w:t>
      </w:r>
      <w:r w:rsidRPr="00DD01BB">
        <w:rPr>
          <w:sz w:val="18"/>
        </w:rPr>
        <w:t>工作</w:t>
      </w:r>
      <w:r w:rsidRPr="00DD01BB">
        <w:rPr>
          <w:spacing w:val="-20"/>
          <w:sz w:val="18"/>
        </w:rPr>
        <w:t>绩效信息</w:t>
      </w:r>
      <w:r w:rsidRPr="00DD01BB">
        <w:rPr>
          <w:spacing w:val="-20"/>
          <w:sz w:val="18"/>
        </w:rPr>
        <w:t>”</w:t>
      </w:r>
      <w:r w:rsidRPr="00DD01BB">
        <w:rPr>
          <w:spacing w:val="-20"/>
          <w:sz w:val="18"/>
        </w:rPr>
        <w:t>，选项</w:t>
      </w:r>
      <w:r w:rsidRPr="00DD01BB">
        <w:rPr>
          <w:spacing w:val="-20"/>
          <w:sz w:val="18"/>
        </w:rPr>
        <w:t xml:space="preserve"> </w:t>
      </w:r>
      <w:r w:rsidRPr="00DD01BB">
        <w:rPr>
          <w:rFonts w:ascii="Calibri" w:eastAsia="Calibri" w:hAnsi="Calibri"/>
          <w:sz w:val="18"/>
        </w:rPr>
        <w:t>B</w:t>
      </w:r>
      <w:r w:rsidRPr="00DD01BB">
        <w:rPr>
          <w:rFonts w:ascii="Calibri" w:eastAsia="Calibri" w:hAnsi="Calibri"/>
          <w:spacing w:val="-12"/>
          <w:sz w:val="18"/>
        </w:rPr>
        <w:t xml:space="preserve"> </w:t>
      </w:r>
      <w:r w:rsidRPr="00DD01BB">
        <w:rPr>
          <w:spacing w:val="-15"/>
          <w:sz w:val="18"/>
        </w:rPr>
        <w:t>表示</w:t>
      </w:r>
      <w:r w:rsidRPr="00DD01BB">
        <w:rPr>
          <w:spacing w:val="-15"/>
          <w:sz w:val="18"/>
        </w:rPr>
        <w:t>“</w:t>
      </w:r>
      <w:r w:rsidRPr="00DD01BB">
        <w:rPr>
          <w:spacing w:val="-15"/>
          <w:sz w:val="18"/>
        </w:rPr>
        <w:t>范围说明书</w:t>
      </w:r>
      <w:r w:rsidRPr="00DD01BB">
        <w:rPr>
          <w:spacing w:val="-15"/>
          <w:sz w:val="18"/>
        </w:rPr>
        <w:t>”</w:t>
      </w:r>
      <w:r w:rsidRPr="00DD01BB">
        <w:rPr>
          <w:spacing w:val="-15"/>
          <w:sz w:val="18"/>
        </w:rPr>
        <w:t>，选项</w:t>
      </w:r>
      <w:r w:rsidRPr="00DD01BB">
        <w:rPr>
          <w:spacing w:val="-15"/>
          <w:sz w:val="18"/>
        </w:rPr>
        <w:t xml:space="preserve"> </w:t>
      </w:r>
      <w:r w:rsidRPr="00DD01BB">
        <w:rPr>
          <w:rFonts w:ascii="Calibri" w:eastAsia="Calibri" w:hAnsi="Calibri"/>
          <w:sz w:val="18"/>
        </w:rPr>
        <w:t>C</w:t>
      </w:r>
      <w:r w:rsidRPr="00DD01BB">
        <w:rPr>
          <w:rFonts w:ascii="Calibri" w:eastAsia="Calibri" w:hAnsi="Calibri"/>
          <w:spacing w:val="-1"/>
          <w:sz w:val="18"/>
        </w:rPr>
        <w:t xml:space="preserve"> </w:t>
      </w:r>
      <w:r w:rsidRPr="00DD01BB">
        <w:rPr>
          <w:spacing w:val="-15"/>
          <w:sz w:val="18"/>
        </w:rPr>
        <w:t>表示</w:t>
      </w:r>
      <w:r w:rsidRPr="00DD01BB">
        <w:rPr>
          <w:spacing w:val="-15"/>
          <w:sz w:val="18"/>
        </w:rPr>
        <w:t>“</w:t>
      </w:r>
      <w:r w:rsidRPr="00DD01BB">
        <w:rPr>
          <w:spacing w:val="-15"/>
          <w:sz w:val="18"/>
        </w:rPr>
        <w:t>变更请求</w:t>
      </w:r>
      <w:r w:rsidRPr="00DD01BB">
        <w:rPr>
          <w:spacing w:val="-15"/>
          <w:sz w:val="18"/>
        </w:rPr>
        <w:t>”</w:t>
      </w:r>
      <w:r w:rsidRPr="00DD01BB">
        <w:rPr>
          <w:spacing w:val="-15"/>
          <w:sz w:val="18"/>
        </w:rPr>
        <w:t>，选项</w:t>
      </w:r>
      <w:r w:rsidRPr="00DD01BB">
        <w:rPr>
          <w:spacing w:val="-15"/>
          <w:sz w:val="18"/>
        </w:rPr>
        <w:t xml:space="preserve"> </w:t>
      </w:r>
      <w:r w:rsidRPr="00DD01BB">
        <w:rPr>
          <w:rFonts w:ascii="Calibri" w:eastAsia="Calibri" w:hAnsi="Calibri"/>
          <w:sz w:val="18"/>
        </w:rPr>
        <w:t>D</w:t>
      </w:r>
      <w:r w:rsidRPr="00DD01BB">
        <w:rPr>
          <w:rFonts w:ascii="Calibri" w:eastAsia="Calibri" w:hAnsi="Calibri"/>
          <w:spacing w:val="-2"/>
          <w:sz w:val="18"/>
        </w:rPr>
        <w:t xml:space="preserve"> </w:t>
      </w:r>
      <w:r w:rsidRPr="00DD01BB">
        <w:rPr>
          <w:spacing w:val="-15"/>
          <w:sz w:val="18"/>
        </w:rPr>
        <w:t>表示</w:t>
      </w:r>
      <w:r w:rsidRPr="00DD01BB">
        <w:rPr>
          <w:spacing w:val="-15"/>
          <w:sz w:val="18"/>
        </w:rPr>
        <w:t>“</w:t>
      </w:r>
      <w:r w:rsidRPr="00DD01BB">
        <w:rPr>
          <w:spacing w:val="-15"/>
          <w:sz w:val="18"/>
        </w:rPr>
        <w:t>过程分析</w:t>
      </w:r>
      <w:r w:rsidRPr="00DD01BB">
        <w:rPr>
          <w:spacing w:val="-15"/>
          <w:sz w:val="18"/>
        </w:rPr>
        <w:t>”</w:t>
      </w:r>
      <w:r w:rsidRPr="00DD01BB">
        <w:rPr>
          <w:spacing w:val="-15"/>
          <w:sz w:val="18"/>
        </w:rPr>
        <w:t>，排除</w:t>
      </w:r>
      <w:r w:rsidRPr="00DD01BB">
        <w:rPr>
          <w:spacing w:val="-15"/>
          <w:sz w:val="18"/>
        </w:rPr>
        <w:t xml:space="preserve"> </w:t>
      </w:r>
      <w:r w:rsidRPr="00DD01BB">
        <w:rPr>
          <w:rFonts w:ascii="Calibri" w:eastAsia="Calibri" w:hAnsi="Calibri"/>
          <w:sz w:val="18"/>
        </w:rPr>
        <w:t>A</w:t>
      </w:r>
      <w:r w:rsidRPr="00DD01BB">
        <w:rPr>
          <w:sz w:val="18"/>
        </w:rPr>
        <w:t>、</w:t>
      </w:r>
      <w:r w:rsidRPr="00DD01BB">
        <w:rPr>
          <w:rFonts w:ascii="Calibri" w:eastAsia="Calibri" w:hAnsi="Calibri"/>
          <w:sz w:val="18"/>
        </w:rPr>
        <w:t>C</w:t>
      </w:r>
      <w:r w:rsidRPr="00DD01BB">
        <w:rPr>
          <w:sz w:val="18"/>
        </w:rPr>
        <w:t>、</w:t>
      </w:r>
      <w:r w:rsidRPr="00DD01BB">
        <w:rPr>
          <w:sz w:val="18"/>
        </w:rPr>
        <w:t xml:space="preserve"> </w:t>
      </w:r>
      <w:r w:rsidRPr="00DD01BB">
        <w:rPr>
          <w:rFonts w:ascii="Calibri" w:eastAsia="Calibri" w:hAnsi="Calibri"/>
          <w:sz w:val="18"/>
        </w:rPr>
        <w:t>D</w:t>
      </w:r>
      <w:r w:rsidRPr="00DD01BB">
        <w:rPr>
          <w:spacing w:val="10"/>
          <w:sz w:val="18"/>
        </w:rPr>
        <w:t>，答案为</w:t>
      </w:r>
      <w:r w:rsidRPr="00DD01BB">
        <w:rPr>
          <w:rFonts w:ascii="Calibri" w:eastAsia="Calibri" w:hAnsi="Calibri"/>
          <w:sz w:val="18"/>
        </w:rPr>
        <w:t>B</w:t>
      </w:r>
      <w:r w:rsidRPr="00DD01BB">
        <w:rPr>
          <w:sz w:val="18"/>
        </w:rPr>
        <w:t>。</w:t>
      </w:r>
    </w:p>
    <w:p w:rsidR="003D7B83" w:rsidRPr="00DD01BB" w:rsidRDefault="00EE036B">
      <w:pPr>
        <w:pStyle w:val="a3"/>
        <w:spacing w:line="268"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w:t>
      </w:r>
      <w:r w:rsidRPr="00DD01BB">
        <w:rPr>
          <w:sz w:val="18"/>
        </w:rPr>
        <w:t>、</w:t>
      </w:r>
      <w:r w:rsidRPr="00DD01BB">
        <w:rPr>
          <w:rFonts w:ascii="Calibri" w:eastAsia="Calibri"/>
          <w:spacing w:val="-10"/>
          <w:sz w:val="18"/>
        </w:rPr>
        <w:t>B</w:t>
      </w:r>
    </w:p>
    <w:p w:rsidR="003D7B83" w:rsidRPr="00DD01BB" w:rsidRDefault="00EE036B">
      <w:pPr>
        <w:pStyle w:val="a3"/>
        <w:spacing w:before="43" w:line="278" w:lineRule="auto"/>
        <w:ind w:right="326"/>
        <w:rPr>
          <w:sz w:val="18"/>
        </w:rPr>
      </w:pPr>
      <w:r w:rsidRPr="00DD01BB">
        <w:rPr>
          <w:spacing w:val="-2"/>
          <w:sz w:val="18"/>
        </w:rPr>
        <w:t>参考译文：项目范围说明书是质量计划的一个重要输入，因为它记录了主要的项目可交付物、用来定义重要的干系人的需求的项目目标、项目的假设和</w:t>
      </w:r>
      <w:proofErr w:type="gramStart"/>
      <w:r w:rsidRPr="00DD01BB">
        <w:rPr>
          <w:spacing w:val="-2"/>
          <w:sz w:val="18"/>
        </w:rPr>
        <w:t>可</w:t>
      </w:r>
      <w:proofErr w:type="gramEnd"/>
      <w:r w:rsidRPr="00DD01BB">
        <w:rPr>
          <w:spacing w:val="-2"/>
          <w:sz w:val="18"/>
        </w:rPr>
        <w:t>接受的标准。</w:t>
      </w:r>
    </w:p>
    <w:p w:rsidR="003D7B83" w:rsidRPr="00DD01BB" w:rsidRDefault="003D7B83">
      <w:pPr>
        <w:pStyle w:val="a3"/>
        <w:spacing w:before="4"/>
        <w:ind w:left="0"/>
      </w:pPr>
    </w:p>
    <w:p w:rsidR="003D7B83" w:rsidRPr="00DD01BB" w:rsidRDefault="00EE036B">
      <w:pPr>
        <w:pStyle w:val="a5"/>
        <w:numPr>
          <w:ilvl w:val="0"/>
          <w:numId w:val="21"/>
        </w:numPr>
        <w:tabs>
          <w:tab w:val="left" w:pos="763"/>
        </w:tabs>
        <w:spacing w:before="0" w:line="278" w:lineRule="auto"/>
        <w:ind w:right="329" w:firstLine="0"/>
        <w:jc w:val="both"/>
        <w:rPr>
          <w:sz w:val="18"/>
        </w:rPr>
      </w:pPr>
      <w:proofErr w:type="gramStart"/>
      <w:r w:rsidRPr="00DD01BB">
        <w:rPr>
          <w:sz w:val="18"/>
        </w:rPr>
        <w:t>Performing</w:t>
      </w:r>
      <w:r w:rsidRPr="00DD01BB">
        <w:rPr>
          <w:rFonts w:ascii="Calibri" w:eastAsia="Calibri"/>
          <w:spacing w:val="45"/>
          <w:sz w:val="18"/>
          <w:u w:val="single"/>
        </w:rPr>
        <w:t xml:space="preserve">  </w:t>
      </w:r>
      <w:r w:rsidRPr="00DD01BB">
        <w:rPr>
          <w:rFonts w:ascii="Calibri" w:eastAsia="Calibri"/>
          <w:sz w:val="18"/>
          <w:u w:val="single"/>
        </w:rPr>
        <w:t>4</w:t>
      </w:r>
      <w:proofErr w:type="gramEnd"/>
      <w:r w:rsidRPr="00DD01BB">
        <w:rPr>
          <w:rFonts w:ascii="Calibri" w:eastAsia="Calibri"/>
          <w:spacing w:val="365"/>
          <w:sz w:val="18"/>
          <w:u w:val="single"/>
        </w:rPr>
        <w:t xml:space="preserve"> </w:t>
      </w:r>
      <w:r w:rsidRPr="00DD01BB">
        <w:rPr>
          <w:sz w:val="18"/>
        </w:rPr>
        <w:t>involves</w:t>
      </w:r>
      <w:r w:rsidRPr="00DD01BB">
        <w:rPr>
          <w:spacing w:val="-27"/>
          <w:sz w:val="18"/>
        </w:rPr>
        <w:t xml:space="preserve"> </w:t>
      </w:r>
      <w:r w:rsidRPr="00DD01BB">
        <w:rPr>
          <w:sz w:val="18"/>
        </w:rPr>
        <w:t>monitoring</w:t>
      </w:r>
      <w:r w:rsidRPr="00DD01BB">
        <w:rPr>
          <w:spacing w:val="-26"/>
          <w:sz w:val="18"/>
        </w:rPr>
        <w:t xml:space="preserve"> </w:t>
      </w:r>
      <w:r w:rsidRPr="00DD01BB">
        <w:rPr>
          <w:sz w:val="18"/>
        </w:rPr>
        <w:t>specific</w:t>
      </w:r>
      <w:r w:rsidRPr="00DD01BB">
        <w:rPr>
          <w:spacing w:val="-26"/>
          <w:sz w:val="18"/>
        </w:rPr>
        <w:t xml:space="preserve"> </w:t>
      </w:r>
      <w:r w:rsidRPr="00DD01BB">
        <w:rPr>
          <w:sz w:val="18"/>
        </w:rPr>
        <w:t>project</w:t>
      </w:r>
      <w:r w:rsidRPr="00DD01BB">
        <w:rPr>
          <w:spacing w:val="-26"/>
          <w:sz w:val="18"/>
        </w:rPr>
        <w:t xml:space="preserve"> </w:t>
      </w:r>
      <w:r w:rsidRPr="00DD01BB">
        <w:rPr>
          <w:sz w:val="18"/>
        </w:rPr>
        <w:t>results</w:t>
      </w:r>
      <w:r w:rsidRPr="00DD01BB">
        <w:rPr>
          <w:spacing w:val="-27"/>
          <w:sz w:val="18"/>
        </w:rPr>
        <w:t xml:space="preserve"> </w:t>
      </w:r>
      <w:r w:rsidRPr="00DD01BB">
        <w:rPr>
          <w:sz w:val="18"/>
        </w:rPr>
        <w:t>to</w:t>
      </w:r>
      <w:r w:rsidRPr="00DD01BB">
        <w:rPr>
          <w:spacing w:val="-26"/>
          <w:sz w:val="18"/>
        </w:rPr>
        <w:t xml:space="preserve"> </w:t>
      </w:r>
      <w:r w:rsidRPr="00DD01BB">
        <w:rPr>
          <w:sz w:val="18"/>
        </w:rPr>
        <w:t>determine</w:t>
      </w:r>
      <w:r w:rsidRPr="00DD01BB">
        <w:rPr>
          <w:spacing w:val="-26"/>
          <w:sz w:val="18"/>
        </w:rPr>
        <w:t xml:space="preserve"> </w:t>
      </w:r>
      <w:r w:rsidRPr="00DD01BB">
        <w:rPr>
          <w:sz w:val="18"/>
        </w:rPr>
        <w:t>if</w:t>
      </w:r>
      <w:r w:rsidRPr="00DD01BB">
        <w:rPr>
          <w:spacing w:val="-26"/>
          <w:sz w:val="18"/>
        </w:rPr>
        <w:t xml:space="preserve"> </w:t>
      </w:r>
      <w:r w:rsidRPr="00DD01BB">
        <w:rPr>
          <w:sz w:val="18"/>
        </w:rPr>
        <w:t>they</w:t>
      </w:r>
      <w:r w:rsidRPr="00DD01BB">
        <w:rPr>
          <w:spacing w:val="-27"/>
          <w:sz w:val="18"/>
        </w:rPr>
        <w:t xml:space="preserve"> </w:t>
      </w:r>
      <w:r w:rsidRPr="00DD01BB">
        <w:rPr>
          <w:sz w:val="18"/>
        </w:rPr>
        <w:t xml:space="preserve">comply with relevant quality standards and identifying ways to eliminate causes of unsatisfactory </w:t>
      </w:r>
      <w:r w:rsidRPr="00DD01BB">
        <w:rPr>
          <w:spacing w:val="-2"/>
          <w:sz w:val="18"/>
        </w:rPr>
        <w:t>results.</w:t>
      </w:r>
    </w:p>
    <w:p w:rsidR="003D7B83" w:rsidRPr="00DD01BB" w:rsidRDefault="00EE036B">
      <w:pPr>
        <w:pStyle w:val="a3"/>
        <w:tabs>
          <w:tab w:val="left" w:pos="4013"/>
        </w:tabs>
        <w:spacing w:before="1" w:line="278" w:lineRule="auto"/>
        <w:ind w:left="653" w:right="4087" w:hanging="421"/>
        <w:jc w:val="both"/>
        <w:rPr>
          <w:sz w:val="18"/>
        </w:rPr>
      </w:pPr>
      <w:r w:rsidRPr="00DD01BB">
        <w:rPr>
          <w:sz w:val="18"/>
        </w:rPr>
        <w:t>4</w:t>
      </w:r>
      <w:r w:rsidRPr="00DD01BB">
        <w:rPr>
          <w:sz w:val="18"/>
        </w:rPr>
        <w:t>、</w:t>
      </w:r>
      <w:r w:rsidRPr="00DD01BB">
        <w:rPr>
          <w:sz w:val="18"/>
        </w:rPr>
        <w:t xml:space="preserve"> A</w:t>
      </w:r>
      <w:r w:rsidRPr="00DD01BB">
        <w:rPr>
          <w:sz w:val="18"/>
        </w:rPr>
        <w:t>、</w:t>
      </w:r>
      <w:r w:rsidRPr="00DD01BB">
        <w:rPr>
          <w:sz w:val="18"/>
        </w:rPr>
        <w:t>quality planning</w:t>
      </w:r>
      <w:r w:rsidRPr="00DD01BB">
        <w:rPr>
          <w:sz w:val="18"/>
        </w:rPr>
        <w:tab/>
        <w:t>B</w:t>
      </w:r>
      <w:r w:rsidRPr="00DD01BB">
        <w:rPr>
          <w:sz w:val="18"/>
        </w:rPr>
        <w:t>、</w:t>
      </w:r>
      <w:r w:rsidRPr="00DD01BB">
        <w:rPr>
          <w:sz w:val="18"/>
        </w:rPr>
        <w:t>quality</w:t>
      </w:r>
      <w:r w:rsidRPr="00DD01BB">
        <w:rPr>
          <w:spacing w:val="-27"/>
          <w:sz w:val="18"/>
        </w:rPr>
        <w:t xml:space="preserve"> </w:t>
      </w:r>
      <w:r w:rsidRPr="00DD01BB">
        <w:rPr>
          <w:sz w:val="18"/>
        </w:rPr>
        <w:t>assurance C</w:t>
      </w:r>
      <w:r w:rsidRPr="00DD01BB">
        <w:rPr>
          <w:sz w:val="18"/>
        </w:rPr>
        <w:t>、</w:t>
      </w:r>
      <w:r w:rsidRPr="00DD01BB">
        <w:rPr>
          <w:sz w:val="18"/>
        </w:rPr>
        <w:t>quality performance</w:t>
      </w:r>
      <w:r w:rsidRPr="00DD01BB">
        <w:rPr>
          <w:spacing w:val="80"/>
          <w:w w:val="150"/>
          <w:sz w:val="18"/>
        </w:rPr>
        <w:t xml:space="preserve">    </w:t>
      </w:r>
      <w:r w:rsidRPr="00DD01BB">
        <w:rPr>
          <w:sz w:val="18"/>
        </w:rPr>
        <w:t>D</w:t>
      </w:r>
      <w:r w:rsidRPr="00DD01BB">
        <w:rPr>
          <w:sz w:val="18"/>
        </w:rPr>
        <w:t>、</w:t>
      </w:r>
      <w:r w:rsidRPr="00DD01BB">
        <w:rPr>
          <w:sz w:val="18"/>
        </w:rPr>
        <w:t>quality control</w:t>
      </w:r>
    </w:p>
    <w:p w:rsidR="003D7B83" w:rsidRPr="00DD01BB" w:rsidRDefault="00EE036B">
      <w:pPr>
        <w:pStyle w:val="a3"/>
        <w:spacing w:line="278" w:lineRule="auto"/>
        <w:ind w:right="220"/>
        <w:rPr>
          <w:sz w:val="18"/>
        </w:rPr>
      </w:pPr>
      <w:r w:rsidRPr="00DD01BB">
        <w:rPr>
          <w:rFonts w:ascii="黑体" w:eastAsia="黑体" w:hAnsi="黑体" w:hint="eastAsia"/>
          <w:b/>
          <w:spacing w:val="-8"/>
          <w:sz w:val="18"/>
        </w:rPr>
        <w:t>[</w:t>
      </w:r>
      <w:r w:rsidRPr="00DD01BB">
        <w:rPr>
          <w:rFonts w:ascii="黑体" w:eastAsia="黑体" w:hAnsi="黑体" w:hint="eastAsia"/>
          <w:b/>
          <w:spacing w:val="-8"/>
          <w:sz w:val="18"/>
        </w:rPr>
        <w:t>辅导专家讲评</w:t>
      </w:r>
      <w:r w:rsidRPr="00DD01BB">
        <w:rPr>
          <w:rFonts w:ascii="黑体" w:eastAsia="黑体" w:hAnsi="黑体" w:hint="eastAsia"/>
          <w:b/>
          <w:spacing w:val="-8"/>
          <w:sz w:val="18"/>
        </w:rPr>
        <w:t>]</w:t>
      </w:r>
      <w:r w:rsidRPr="00DD01BB">
        <w:rPr>
          <w:spacing w:val="-8"/>
          <w:sz w:val="18"/>
        </w:rPr>
        <w:t>Performing</w:t>
      </w:r>
      <w:r w:rsidRPr="00DD01BB">
        <w:rPr>
          <w:spacing w:val="-38"/>
          <w:sz w:val="18"/>
        </w:rPr>
        <w:t xml:space="preserve"> </w:t>
      </w:r>
      <w:r w:rsidRPr="00DD01BB">
        <w:rPr>
          <w:spacing w:val="-38"/>
          <w:sz w:val="18"/>
        </w:rPr>
        <w:t>表示</w:t>
      </w:r>
      <w:r w:rsidRPr="00DD01BB">
        <w:rPr>
          <w:spacing w:val="-38"/>
          <w:sz w:val="18"/>
        </w:rPr>
        <w:t>“</w:t>
      </w:r>
      <w:r w:rsidRPr="00DD01BB">
        <w:rPr>
          <w:spacing w:val="-38"/>
          <w:sz w:val="18"/>
        </w:rPr>
        <w:t>履行、执行</w:t>
      </w:r>
      <w:r w:rsidRPr="00DD01BB">
        <w:rPr>
          <w:spacing w:val="-38"/>
          <w:sz w:val="18"/>
        </w:rPr>
        <w:t>”</w:t>
      </w:r>
      <w:r w:rsidRPr="00DD01BB">
        <w:rPr>
          <w:spacing w:val="-38"/>
          <w:sz w:val="18"/>
        </w:rPr>
        <w:t>，</w:t>
      </w:r>
      <w:r w:rsidRPr="00DD01BB">
        <w:rPr>
          <w:spacing w:val="10"/>
          <w:sz w:val="18"/>
        </w:rPr>
        <w:t>in</w:t>
      </w:r>
      <w:r w:rsidRPr="00DD01BB">
        <w:rPr>
          <w:spacing w:val="7"/>
          <w:sz w:val="18"/>
        </w:rPr>
        <w:t>vo</w:t>
      </w:r>
      <w:r w:rsidRPr="00DD01BB">
        <w:rPr>
          <w:spacing w:val="10"/>
          <w:sz w:val="18"/>
        </w:rPr>
        <w:t>lves</w:t>
      </w:r>
      <w:r w:rsidRPr="00DD01BB">
        <w:rPr>
          <w:spacing w:val="-38"/>
          <w:sz w:val="18"/>
        </w:rPr>
        <w:t xml:space="preserve"> </w:t>
      </w:r>
      <w:r w:rsidRPr="00DD01BB">
        <w:rPr>
          <w:spacing w:val="-38"/>
          <w:sz w:val="18"/>
        </w:rPr>
        <w:t>表示</w:t>
      </w:r>
      <w:r w:rsidRPr="00DD01BB">
        <w:rPr>
          <w:spacing w:val="-38"/>
          <w:sz w:val="18"/>
        </w:rPr>
        <w:t>“</w:t>
      </w:r>
      <w:r w:rsidRPr="00DD01BB">
        <w:rPr>
          <w:spacing w:val="-38"/>
          <w:sz w:val="18"/>
        </w:rPr>
        <w:t>包括</w:t>
      </w:r>
      <w:r w:rsidRPr="00DD01BB">
        <w:rPr>
          <w:spacing w:val="-38"/>
          <w:sz w:val="18"/>
        </w:rPr>
        <w:t>”</w:t>
      </w:r>
      <w:r w:rsidRPr="00DD01BB">
        <w:rPr>
          <w:spacing w:val="-38"/>
          <w:sz w:val="18"/>
        </w:rPr>
        <w:t>，</w:t>
      </w:r>
      <w:r w:rsidRPr="00DD01BB">
        <w:rPr>
          <w:spacing w:val="7"/>
          <w:sz w:val="18"/>
        </w:rPr>
        <w:t>m</w:t>
      </w:r>
      <w:r w:rsidRPr="00DD01BB">
        <w:rPr>
          <w:spacing w:val="4"/>
          <w:sz w:val="18"/>
        </w:rPr>
        <w:t>o</w:t>
      </w:r>
      <w:r w:rsidRPr="00DD01BB">
        <w:rPr>
          <w:spacing w:val="7"/>
          <w:sz w:val="18"/>
        </w:rPr>
        <w:t>nit</w:t>
      </w:r>
      <w:r w:rsidRPr="00DD01BB">
        <w:rPr>
          <w:spacing w:val="4"/>
          <w:sz w:val="18"/>
        </w:rPr>
        <w:t>or</w:t>
      </w:r>
      <w:r w:rsidRPr="00DD01BB">
        <w:rPr>
          <w:spacing w:val="7"/>
          <w:sz w:val="18"/>
        </w:rPr>
        <w:t>ing</w:t>
      </w:r>
      <w:r w:rsidRPr="00DD01BB">
        <w:rPr>
          <w:spacing w:val="-38"/>
          <w:sz w:val="18"/>
        </w:rPr>
        <w:t xml:space="preserve"> </w:t>
      </w:r>
      <w:r w:rsidRPr="00DD01BB">
        <w:rPr>
          <w:spacing w:val="-38"/>
          <w:sz w:val="18"/>
        </w:rPr>
        <w:t>表示</w:t>
      </w:r>
      <w:r w:rsidRPr="00DD01BB">
        <w:rPr>
          <w:spacing w:val="-38"/>
          <w:sz w:val="18"/>
        </w:rPr>
        <w:t>“</w:t>
      </w:r>
      <w:r w:rsidRPr="00DD01BB">
        <w:rPr>
          <w:spacing w:val="-38"/>
          <w:sz w:val="18"/>
        </w:rPr>
        <w:t>监控</w:t>
      </w:r>
      <w:r w:rsidRPr="00DD01BB">
        <w:rPr>
          <w:spacing w:val="-38"/>
          <w:sz w:val="18"/>
        </w:rPr>
        <w:t>”</w:t>
      </w:r>
      <w:r w:rsidRPr="00DD01BB">
        <w:rPr>
          <w:spacing w:val="-38"/>
          <w:sz w:val="18"/>
        </w:rPr>
        <w:t>，</w:t>
      </w:r>
      <w:r w:rsidRPr="00DD01BB">
        <w:rPr>
          <w:spacing w:val="10"/>
          <w:sz w:val="18"/>
        </w:rPr>
        <w:t>sp</w:t>
      </w:r>
      <w:r w:rsidRPr="00DD01BB">
        <w:rPr>
          <w:spacing w:val="7"/>
          <w:sz w:val="18"/>
        </w:rPr>
        <w:t>e</w:t>
      </w:r>
      <w:r w:rsidRPr="00DD01BB">
        <w:rPr>
          <w:spacing w:val="10"/>
          <w:sz w:val="18"/>
        </w:rPr>
        <w:t>cif</w:t>
      </w:r>
      <w:r w:rsidRPr="00DD01BB">
        <w:rPr>
          <w:spacing w:val="7"/>
          <w:sz w:val="18"/>
        </w:rPr>
        <w:t>i</w:t>
      </w:r>
      <w:r w:rsidRPr="00DD01BB">
        <w:rPr>
          <w:spacing w:val="10"/>
          <w:sz w:val="18"/>
        </w:rPr>
        <w:t>c</w:t>
      </w:r>
      <w:r w:rsidRPr="00DD01BB">
        <w:rPr>
          <w:spacing w:val="-9"/>
          <w:sz w:val="18"/>
        </w:rPr>
        <w:t xml:space="preserve"> </w:t>
      </w:r>
      <w:r w:rsidRPr="00DD01BB">
        <w:rPr>
          <w:spacing w:val="-2"/>
          <w:sz w:val="18"/>
        </w:rPr>
        <w:t>project</w:t>
      </w:r>
      <w:r w:rsidRPr="00DD01BB">
        <w:rPr>
          <w:spacing w:val="-55"/>
          <w:sz w:val="18"/>
        </w:rPr>
        <w:t xml:space="preserve"> </w:t>
      </w:r>
      <w:r w:rsidRPr="00DD01BB">
        <w:rPr>
          <w:spacing w:val="-2"/>
          <w:sz w:val="18"/>
        </w:rPr>
        <w:t>results</w:t>
      </w:r>
      <w:r w:rsidRPr="00DD01BB">
        <w:rPr>
          <w:spacing w:val="-19"/>
          <w:sz w:val="18"/>
        </w:rPr>
        <w:t xml:space="preserve"> </w:t>
      </w:r>
      <w:r w:rsidRPr="00DD01BB">
        <w:rPr>
          <w:spacing w:val="-19"/>
          <w:sz w:val="18"/>
        </w:rPr>
        <w:t>表示</w:t>
      </w:r>
      <w:r w:rsidRPr="00DD01BB">
        <w:rPr>
          <w:spacing w:val="-19"/>
          <w:sz w:val="18"/>
        </w:rPr>
        <w:t>“</w:t>
      </w:r>
      <w:r w:rsidRPr="00DD01BB">
        <w:rPr>
          <w:spacing w:val="-19"/>
          <w:sz w:val="18"/>
        </w:rPr>
        <w:t>特定的项目成果</w:t>
      </w:r>
      <w:r w:rsidRPr="00DD01BB">
        <w:rPr>
          <w:spacing w:val="-19"/>
          <w:sz w:val="18"/>
        </w:rPr>
        <w:t>”</w:t>
      </w:r>
      <w:r w:rsidRPr="00DD01BB">
        <w:rPr>
          <w:spacing w:val="-19"/>
          <w:sz w:val="18"/>
        </w:rPr>
        <w:t>。接下来用</w:t>
      </w:r>
      <w:r w:rsidRPr="00DD01BB">
        <w:rPr>
          <w:spacing w:val="-19"/>
          <w:sz w:val="18"/>
        </w:rPr>
        <w:t xml:space="preserve"> </w:t>
      </w:r>
      <w:r w:rsidRPr="00DD01BB">
        <w:rPr>
          <w:spacing w:val="-2"/>
          <w:sz w:val="18"/>
        </w:rPr>
        <w:t>to</w:t>
      </w:r>
      <w:r w:rsidRPr="00DD01BB">
        <w:rPr>
          <w:spacing w:val="-18"/>
          <w:sz w:val="18"/>
        </w:rPr>
        <w:t xml:space="preserve"> </w:t>
      </w:r>
      <w:r w:rsidRPr="00DD01BB">
        <w:rPr>
          <w:spacing w:val="-18"/>
          <w:sz w:val="18"/>
        </w:rPr>
        <w:t>过渡，表示</w:t>
      </w:r>
      <w:r w:rsidRPr="00DD01BB">
        <w:rPr>
          <w:spacing w:val="-18"/>
          <w:sz w:val="18"/>
        </w:rPr>
        <w:t>“</w:t>
      </w:r>
      <w:r w:rsidRPr="00DD01BB">
        <w:rPr>
          <w:spacing w:val="-18"/>
          <w:sz w:val="18"/>
        </w:rPr>
        <w:t>以用来</w:t>
      </w:r>
      <w:r w:rsidRPr="00DD01BB">
        <w:rPr>
          <w:spacing w:val="-18"/>
          <w:sz w:val="18"/>
        </w:rPr>
        <w:t>”</w:t>
      </w:r>
      <w:r w:rsidRPr="00DD01BB">
        <w:rPr>
          <w:spacing w:val="-18"/>
          <w:sz w:val="18"/>
        </w:rPr>
        <w:t>，</w:t>
      </w:r>
      <w:r w:rsidRPr="00DD01BB">
        <w:rPr>
          <w:spacing w:val="14"/>
          <w:sz w:val="18"/>
        </w:rPr>
        <w:t>comply</w:t>
      </w:r>
      <w:r w:rsidRPr="00DD01BB">
        <w:rPr>
          <w:spacing w:val="-55"/>
          <w:sz w:val="18"/>
        </w:rPr>
        <w:t xml:space="preserve"> </w:t>
      </w:r>
      <w:r w:rsidRPr="00DD01BB">
        <w:rPr>
          <w:spacing w:val="-2"/>
          <w:sz w:val="18"/>
        </w:rPr>
        <w:t>with</w:t>
      </w:r>
      <w:r w:rsidRPr="00DD01BB">
        <w:rPr>
          <w:spacing w:val="-36"/>
          <w:sz w:val="18"/>
        </w:rPr>
        <w:t xml:space="preserve"> </w:t>
      </w:r>
      <w:r w:rsidRPr="00DD01BB">
        <w:rPr>
          <w:spacing w:val="-36"/>
          <w:sz w:val="18"/>
        </w:rPr>
        <w:t>表示</w:t>
      </w:r>
      <w:r w:rsidRPr="00DD01BB">
        <w:rPr>
          <w:spacing w:val="-36"/>
          <w:sz w:val="18"/>
        </w:rPr>
        <w:t>“</w:t>
      </w:r>
      <w:r w:rsidRPr="00DD01BB">
        <w:rPr>
          <w:spacing w:val="-36"/>
          <w:sz w:val="18"/>
        </w:rPr>
        <w:t>满足</w:t>
      </w:r>
      <w:r w:rsidRPr="00DD01BB">
        <w:rPr>
          <w:spacing w:val="-36"/>
          <w:sz w:val="18"/>
        </w:rPr>
        <w:t>”</w:t>
      </w:r>
      <w:r w:rsidRPr="00DD01BB">
        <w:rPr>
          <w:spacing w:val="-36"/>
          <w:sz w:val="18"/>
        </w:rPr>
        <w:t>。</w:t>
      </w:r>
      <w:r w:rsidRPr="00DD01BB">
        <w:rPr>
          <w:sz w:val="18"/>
        </w:rPr>
        <w:t xml:space="preserve"> Relevant</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相关的质量标准</w:t>
      </w:r>
      <w:r w:rsidRPr="00DD01BB">
        <w:rPr>
          <w:spacing w:val="-16"/>
          <w:sz w:val="18"/>
        </w:rPr>
        <w:t>”</w:t>
      </w:r>
      <w:r w:rsidRPr="00DD01BB">
        <w:rPr>
          <w:spacing w:val="-16"/>
          <w:sz w:val="18"/>
        </w:rPr>
        <w:t>。</w:t>
      </w:r>
      <w:r w:rsidRPr="00DD01BB">
        <w:rPr>
          <w:sz w:val="18"/>
        </w:rPr>
        <w:t>determine if they comply with relevant quality standards</w:t>
      </w:r>
      <w:r w:rsidRPr="00DD01BB">
        <w:rPr>
          <w:spacing w:val="-17"/>
          <w:sz w:val="18"/>
        </w:rPr>
        <w:t xml:space="preserve"> </w:t>
      </w:r>
      <w:r w:rsidRPr="00DD01BB">
        <w:rPr>
          <w:spacing w:val="-17"/>
          <w:sz w:val="18"/>
        </w:rPr>
        <w:t>表示</w:t>
      </w:r>
      <w:r w:rsidRPr="00DD01BB">
        <w:rPr>
          <w:sz w:val="18"/>
        </w:rPr>
        <w:t xml:space="preserve"> </w:t>
      </w:r>
      <w:r w:rsidRPr="00DD01BB">
        <w:rPr>
          <w:spacing w:val="-7"/>
          <w:sz w:val="18"/>
        </w:rPr>
        <w:t>“</w:t>
      </w:r>
      <w:r w:rsidRPr="00DD01BB">
        <w:rPr>
          <w:spacing w:val="-7"/>
          <w:sz w:val="18"/>
        </w:rPr>
        <w:t>决定是否它们满足相关的质量标准</w:t>
      </w:r>
      <w:r w:rsidRPr="00DD01BB">
        <w:rPr>
          <w:spacing w:val="-7"/>
          <w:sz w:val="18"/>
        </w:rPr>
        <w:t>”</w:t>
      </w:r>
      <w:r w:rsidRPr="00DD01BB">
        <w:rPr>
          <w:spacing w:val="-7"/>
          <w:sz w:val="18"/>
        </w:rPr>
        <w:t>。</w:t>
      </w:r>
      <w:r w:rsidRPr="00DD01BB">
        <w:rPr>
          <w:sz w:val="18"/>
        </w:rPr>
        <w:t>identifying ways</w:t>
      </w:r>
      <w:r w:rsidRPr="00DD01BB">
        <w:rPr>
          <w:spacing w:val="-14"/>
          <w:sz w:val="18"/>
        </w:rPr>
        <w:t xml:space="preserve"> </w:t>
      </w:r>
      <w:r w:rsidRPr="00DD01BB">
        <w:rPr>
          <w:spacing w:val="-14"/>
          <w:sz w:val="18"/>
        </w:rPr>
        <w:t>表示</w:t>
      </w:r>
      <w:r w:rsidRPr="00DD01BB">
        <w:rPr>
          <w:spacing w:val="-14"/>
          <w:sz w:val="18"/>
        </w:rPr>
        <w:t>“</w:t>
      </w:r>
      <w:r w:rsidRPr="00DD01BB">
        <w:rPr>
          <w:spacing w:val="-14"/>
          <w:sz w:val="18"/>
        </w:rPr>
        <w:t>定义方式、途径</w:t>
      </w:r>
      <w:r w:rsidRPr="00DD01BB">
        <w:rPr>
          <w:spacing w:val="-14"/>
          <w:sz w:val="18"/>
        </w:rPr>
        <w:t>”</w:t>
      </w:r>
      <w:r w:rsidRPr="00DD01BB">
        <w:rPr>
          <w:spacing w:val="-14"/>
          <w:sz w:val="18"/>
        </w:rPr>
        <w:t>，接下来的</w:t>
      </w:r>
      <w:r w:rsidRPr="00DD01BB">
        <w:rPr>
          <w:spacing w:val="-14"/>
          <w:sz w:val="18"/>
        </w:rPr>
        <w:t xml:space="preserve"> </w:t>
      </w:r>
      <w:r w:rsidRPr="00DD01BB">
        <w:rPr>
          <w:sz w:val="18"/>
        </w:rPr>
        <w:t>to</w:t>
      </w:r>
      <w:r w:rsidRPr="00DD01BB">
        <w:rPr>
          <w:spacing w:val="-7"/>
          <w:sz w:val="18"/>
        </w:rPr>
        <w:t xml:space="preserve"> </w:t>
      </w:r>
      <w:r w:rsidRPr="00DD01BB">
        <w:rPr>
          <w:spacing w:val="-7"/>
          <w:sz w:val="18"/>
        </w:rPr>
        <w:t>后面用</w:t>
      </w:r>
      <w:r w:rsidRPr="00DD01BB">
        <w:rPr>
          <w:spacing w:val="-2"/>
          <w:sz w:val="18"/>
        </w:rPr>
        <w:t>于说明是什么样的途径。</w:t>
      </w:r>
      <w:r w:rsidRPr="00DD01BB">
        <w:rPr>
          <w:spacing w:val="-2"/>
          <w:sz w:val="18"/>
        </w:rPr>
        <w:t>eliminate</w:t>
      </w:r>
      <w:r w:rsidRPr="00DD01BB">
        <w:rPr>
          <w:spacing w:val="-45"/>
          <w:sz w:val="18"/>
        </w:rPr>
        <w:t xml:space="preserve"> </w:t>
      </w:r>
      <w:r w:rsidRPr="00DD01BB">
        <w:rPr>
          <w:spacing w:val="-2"/>
          <w:sz w:val="18"/>
        </w:rPr>
        <w:t>causes</w:t>
      </w:r>
      <w:r w:rsidRPr="00DD01BB">
        <w:rPr>
          <w:spacing w:val="-45"/>
          <w:sz w:val="18"/>
        </w:rPr>
        <w:t xml:space="preserve"> </w:t>
      </w:r>
      <w:r w:rsidRPr="00DD01BB">
        <w:rPr>
          <w:spacing w:val="-2"/>
          <w:sz w:val="18"/>
        </w:rPr>
        <w:t>of</w:t>
      </w:r>
      <w:r w:rsidRPr="00DD01BB">
        <w:rPr>
          <w:spacing w:val="-48"/>
          <w:sz w:val="18"/>
        </w:rPr>
        <w:t xml:space="preserve"> </w:t>
      </w:r>
      <w:r w:rsidRPr="00DD01BB">
        <w:rPr>
          <w:spacing w:val="-2"/>
          <w:sz w:val="18"/>
        </w:rPr>
        <w:t>unsatisfac</w:t>
      </w:r>
      <w:r w:rsidRPr="00DD01BB">
        <w:rPr>
          <w:spacing w:val="-2"/>
          <w:sz w:val="18"/>
        </w:rPr>
        <w:t>tory</w:t>
      </w:r>
      <w:r w:rsidRPr="00DD01BB">
        <w:rPr>
          <w:spacing w:val="-48"/>
          <w:sz w:val="18"/>
        </w:rPr>
        <w:t xml:space="preserve"> </w:t>
      </w:r>
      <w:r w:rsidRPr="00DD01BB">
        <w:rPr>
          <w:spacing w:val="-2"/>
          <w:sz w:val="18"/>
        </w:rPr>
        <w:t>results</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消除导致不合格结果因素</w:t>
      </w:r>
      <w:r w:rsidRPr="00DD01BB">
        <w:rPr>
          <w:spacing w:val="-16"/>
          <w:sz w:val="18"/>
        </w:rPr>
        <w:t>”</w:t>
      </w:r>
      <w:r w:rsidRPr="00DD01BB">
        <w:rPr>
          <w:spacing w:val="-16"/>
          <w:sz w:val="18"/>
        </w:rPr>
        <w:t>。</w:t>
      </w:r>
      <w:r w:rsidRPr="00DD01BB">
        <w:rPr>
          <w:spacing w:val="-4"/>
          <w:sz w:val="18"/>
        </w:rPr>
        <w:t>这里要抓住题目中的关键词语</w:t>
      </w:r>
      <w:r w:rsidRPr="00DD01BB">
        <w:rPr>
          <w:spacing w:val="-4"/>
          <w:sz w:val="18"/>
        </w:rPr>
        <w:t>“</w:t>
      </w:r>
      <w:r w:rsidRPr="00DD01BB">
        <w:rPr>
          <w:spacing w:val="2"/>
          <w:sz w:val="18"/>
        </w:rPr>
        <w:t>m</w:t>
      </w:r>
      <w:r w:rsidRPr="00DD01BB">
        <w:rPr>
          <w:spacing w:val="5"/>
          <w:sz w:val="18"/>
        </w:rPr>
        <w:t>onit</w:t>
      </w:r>
      <w:r w:rsidRPr="00DD01BB">
        <w:rPr>
          <w:spacing w:val="2"/>
          <w:sz w:val="18"/>
        </w:rPr>
        <w:t>o</w:t>
      </w:r>
      <w:r w:rsidRPr="00DD01BB">
        <w:rPr>
          <w:spacing w:val="5"/>
          <w:sz w:val="18"/>
        </w:rPr>
        <w:t>rin</w:t>
      </w:r>
      <w:r w:rsidRPr="00DD01BB">
        <w:rPr>
          <w:spacing w:val="2"/>
          <w:sz w:val="18"/>
        </w:rPr>
        <w:t>g</w:t>
      </w:r>
      <w:r w:rsidRPr="00DD01BB">
        <w:rPr>
          <w:spacing w:val="-31"/>
          <w:sz w:val="18"/>
        </w:rPr>
        <w:t>”</w:t>
      </w:r>
      <w:r w:rsidRPr="00DD01BB">
        <w:rPr>
          <w:spacing w:val="-31"/>
          <w:sz w:val="18"/>
        </w:rPr>
        <w:t>，选项</w:t>
      </w:r>
      <w:r w:rsidRPr="00DD01BB">
        <w:rPr>
          <w:spacing w:val="-31"/>
          <w:sz w:val="18"/>
        </w:rPr>
        <w:t xml:space="preserve"> </w:t>
      </w:r>
      <w:r w:rsidRPr="00DD01BB">
        <w:rPr>
          <w:spacing w:val="-4"/>
          <w:sz w:val="18"/>
        </w:rPr>
        <w:t>A</w:t>
      </w:r>
      <w:r w:rsidRPr="00DD01BB">
        <w:rPr>
          <w:spacing w:val="-19"/>
          <w:sz w:val="18"/>
        </w:rPr>
        <w:t xml:space="preserve"> </w:t>
      </w:r>
      <w:r w:rsidRPr="00DD01BB">
        <w:rPr>
          <w:spacing w:val="-19"/>
          <w:sz w:val="18"/>
        </w:rPr>
        <w:t>为</w:t>
      </w:r>
      <w:r w:rsidRPr="00DD01BB">
        <w:rPr>
          <w:spacing w:val="-19"/>
          <w:sz w:val="18"/>
        </w:rPr>
        <w:t>“</w:t>
      </w:r>
      <w:r w:rsidRPr="00DD01BB">
        <w:rPr>
          <w:spacing w:val="-19"/>
          <w:sz w:val="18"/>
        </w:rPr>
        <w:t>质量计划</w:t>
      </w:r>
      <w:r w:rsidRPr="00DD01BB">
        <w:rPr>
          <w:spacing w:val="-19"/>
          <w:sz w:val="18"/>
        </w:rPr>
        <w:t>”</w:t>
      </w:r>
      <w:r w:rsidRPr="00DD01BB">
        <w:rPr>
          <w:spacing w:val="-19"/>
          <w:sz w:val="18"/>
        </w:rPr>
        <w:t>，则不合适；选项</w:t>
      </w:r>
      <w:r w:rsidRPr="00DD01BB">
        <w:rPr>
          <w:spacing w:val="-19"/>
          <w:sz w:val="18"/>
        </w:rPr>
        <w:t xml:space="preserve"> </w:t>
      </w:r>
      <w:r w:rsidRPr="00DD01BB">
        <w:rPr>
          <w:spacing w:val="-4"/>
          <w:sz w:val="18"/>
        </w:rPr>
        <w:t>B</w:t>
      </w:r>
      <w:r w:rsidRPr="00DD01BB">
        <w:rPr>
          <w:spacing w:val="-20"/>
          <w:sz w:val="18"/>
        </w:rPr>
        <w:t xml:space="preserve"> </w:t>
      </w:r>
      <w:r w:rsidRPr="00DD01BB">
        <w:rPr>
          <w:spacing w:val="-20"/>
          <w:sz w:val="18"/>
        </w:rPr>
        <w:t>为</w:t>
      </w:r>
      <w:r w:rsidRPr="00DD01BB">
        <w:rPr>
          <w:spacing w:val="-20"/>
          <w:sz w:val="18"/>
        </w:rPr>
        <w:t>“</w:t>
      </w:r>
      <w:r w:rsidRPr="00DD01BB">
        <w:rPr>
          <w:spacing w:val="-20"/>
          <w:sz w:val="18"/>
        </w:rPr>
        <w:t>质量保证</w:t>
      </w:r>
      <w:r w:rsidRPr="00DD01BB">
        <w:rPr>
          <w:spacing w:val="-20"/>
          <w:sz w:val="18"/>
        </w:rPr>
        <w:t>”</w:t>
      </w:r>
      <w:r w:rsidRPr="00DD01BB">
        <w:rPr>
          <w:spacing w:val="-20"/>
          <w:sz w:val="18"/>
        </w:rPr>
        <w:t>，</w:t>
      </w:r>
      <w:r w:rsidRPr="00DD01BB">
        <w:rPr>
          <w:spacing w:val="-3"/>
          <w:sz w:val="18"/>
        </w:rPr>
        <w:t>质量保证是有计划有组织、的活动，并不只是针对特定的项目成果而进行的活动；选项</w:t>
      </w:r>
      <w:r w:rsidRPr="00DD01BB">
        <w:rPr>
          <w:spacing w:val="-3"/>
          <w:sz w:val="18"/>
        </w:rPr>
        <w:t xml:space="preserve"> </w:t>
      </w:r>
      <w:r w:rsidRPr="00DD01BB">
        <w:rPr>
          <w:spacing w:val="-2"/>
          <w:sz w:val="18"/>
        </w:rPr>
        <w:t>C</w:t>
      </w:r>
      <w:r w:rsidRPr="00DD01BB">
        <w:rPr>
          <w:spacing w:val="-19"/>
          <w:sz w:val="18"/>
        </w:rPr>
        <w:t xml:space="preserve"> </w:t>
      </w:r>
      <w:r w:rsidRPr="00DD01BB">
        <w:rPr>
          <w:spacing w:val="-19"/>
          <w:sz w:val="18"/>
        </w:rPr>
        <w:t>为</w:t>
      </w:r>
      <w:r w:rsidRPr="00DD01BB">
        <w:rPr>
          <w:spacing w:val="-19"/>
          <w:sz w:val="18"/>
        </w:rPr>
        <w:t>“</w:t>
      </w:r>
      <w:r w:rsidRPr="00DD01BB">
        <w:rPr>
          <w:spacing w:val="-19"/>
          <w:sz w:val="18"/>
        </w:rPr>
        <w:t>质量绩效</w:t>
      </w:r>
      <w:r w:rsidRPr="00DD01BB">
        <w:rPr>
          <w:spacing w:val="-19"/>
          <w:sz w:val="18"/>
        </w:rPr>
        <w:t>”</w:t>
      </w:r>
      <w:r w:rsidRPr="00DD01BB">
        <w:rPr>
          <w:spacing w:val="-19"/>
          <w:sz w:val="18"/>
        </w:rPr>
        <w:t>，</w:t>
      </w:r>
      <w:r w:rsidRPr="00DD01BB">
        <w:rPr>
          <w:sz w:val="18"/>
        </w:rPr>
        <w:t>不符题意；</w:t>
      </w:r>
      <w:r w:rsidRPr="00DD01BB">
        <w:rPr>
          <w:sz w:val="18"/>
        </w:rPr>
        <w:t>D</w:t>
      </w:r>
      <w:r w:rsidRPr="00DD01BB">
        <w:rPr>
          <w:spacing w:val="-14"/>
          <w:sz w:val="18"/>
        </w:rPr>
        <w:t xml:space="preserve"> </w:t>
      </w:r>
      <w:r w:rsidRPr="00DD01BB">
        <w:rPr>
          <w:spacing w:val="-14"/>
          <w:sz w:val="18"/>
        </w:rPr>
        <w:t>为</w:t>
      </w:r>
      <w:r w:rsidRPr="00DD01BB">
        <w:rPr>
          <w:spacing w:val="-14"/>
          <w:sz w:val="18"/>
        </w:rPr>
        <w:t>“</w:t>
      </w:r>
      <w:r w:rsidRPr="00DD01BB">
        <w:rPr>
          <w:spacing w:val="-14"/>
          <w:sz w:val="18"/>
        </w:rPr>
        <w:t>质量控制</w:t>
      </w:r>
      <w:r w:rsidRPr="00DD01BB">
        <w:rPr>
          <w:spacing w:val="-14"/>
          <w:sz w:val="18"/>
        </w:rPr>
        <w:t>”</w:t>
      </w:r>
      <w:r w:rsidRPr="00DD01BB">
        <w:rPr>
          <w:spacing w:val="-14"/>
          <w:sz w:val="18"/>
        </w:rPr>
        <w:t>，正合题意。</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sz w:val="18"/>
        </w:rPr>
        <w:t>4</w:t>
      </w:r>
      <w:r w:rsidRPr="00DD01BB">
        <w:rPr>
          <w:sz w:val="18"/>
        </w:rPr>
        <w:t>、</w:t>
      </w:r>
      <w:r w:rsidRPr="00DD01BB">
        <w:rPr>
          <w:spacing w:val="-10"/>
          <w:sz w:val="18"/>
        </w:rPr>
        <w:t>D</w:t>
      </w:r>
    </w:p>
    <w:p w:rsidR="003D7B83" w:rsidRPr="00DD01BB" w:rsidRDefault="00EE036B">
      <w:pPr>
        <w:pStyle w:val="a3"/>
        <w:spacing w:before="42" w:line="278" w:lineRule="auto"/>
        <w:ind w:right="326"/>
        <w:rPr>
          <w:sz w:val="18"/>
        </w:rPr>
      </w:pPr>
      <w:r w:rsidRPr="00DD01BB">
        <w:rPr>
          <w:spacing w:val="-2"/>
          <w:sz w:val="18"/>
        </w:rPr>
        <w:t>参考译文：执行质量控制包括监控特定的项目成果，决定它们是否满足相关的质量标准，指出消除导致不合格的因素的途径。</w:t>
      </w:r>
    </w:p>
    <w:p w:rsidR="003D7B83" w:rsidRPr="00DD01BB" w:rsidRDefault="003D7B83">
      <w:pPr>
        <w:pStyle w:val="a3"/>
        <w:spacing w:before="5"/>
        <w:ind w:left="0"/>
      </w:pPr>
    </w:p>
    <w:p w:rsidR="003D7B83" w:rsidRPr="00DD01BB" w:rsidRDefault="00EE036B">
      <w:pPr>
        <w:pStyle w:val="a5"/>
        <w:numPr>
          <w:ilvl w:val="0"/>
          <w:numId w:val="21"/>
        </w:numPr>
        <w:tabs>
          <w:tab w:val="left" w:pos="791"/>
          <w:tab w:val="left" w:pos="1281"/>
          <w:tab w:val="left" w:pos="1867"/>
        </w:tabs>
        <w:spacing w:before="0" w:line="278" w:lineRule="auto"/>
        <w:ind w:right="331" w:firstLine="0"/>
        <w:rPr>
          <w:sz w:val="18"/>
        </w:rPr>
      </w:pPr>
      <w:r w:rsidRPr="00DD01BB">
        <w:rPr>
          <w:rFonts w:ascii="Calibri" w:eastAsia="Calibri"/>
          <w:sz w:val="18"/>
          <w:u w:val="single"/>
        </w:rPr>
        <w:tab/>
      </w:r>
      <w:r w:rsidRPr="00DD01BB">
        <w:rPr>
          <w:rFonts w:ascii="Calibri" w:eastAsia="Calibri"/>
          <w:spacing w:val="-10"/>
          <w:sz w:val="18"/>
          <w:u w:val="single"/>
        </w:rPr>
        <w:t>5</w:t>
      </w:r>
      <w:r w:rsidRPr="00DD01BB">
        <w:rPr>
          <w:rFonts w:ascii="Calibri" w:eastAsia="Calibri"/>
          <w:sz w:val="18"/>
          <w:u w:val="single"/>
        </w:rPr>
        <w:tab/>
      </w:r>
      <w:r w:rsidRPr="00DD01BB">
        <w:rPr>
          <w:sz w:val="18"/>
        </w:rPr>
        <w:t xml:space="preserve">involves using mathematical </w:t>
      </w:r>
      <w:r w:rsidRPr="00DD01BB">
        <w:rPr>
          <w:sz w:val="18"/>
        </w:rPr>
        <w:t>techniques to forecast future outcomes based on historical results.</w:t>
      </w:r>
    </w:p>
    <w:p w:rsidR="003D7B83" w:rsidRPr="00DD01BB" w:rsidRDefault="00EE036B">
      <w:pPr>
        <w:pStyle w:val="a3"/>
        <w:tabs>
          <w:tab w:val="left" w:pos="4433"/>
        </w:tabs>
        <w:spacing w:line="278" w:lineRule="auto"/>
        <w:ind w:left="653" w:right="4087" w:hanging="421"/>
        <w:rPr>
          <w:sz w:val="18"/>
        </w:rPr>
      </w:pPr>
      <w:r w:rsidRPr="00DD01BB">
        <w:rPr>
          <w:sz w:val="18"/>
        </w:rPr>
        <w:t>5</w:t>
      </w:r>
      <w:r w:rsidRPr="00DD01BB">
        <w:rPr>
          <w:sz w:val="18"/>
        </w:rPr>
        <w:t>、</w:t>
      </w:r>
      <w:r w:rsidRPr="00DD01BB">
        <w:rPr>
          <w:sz w:val="18"/>
        </w:rPr>
        <w:t xml:space="preserve"> A</w:t>
      </w:r>
      <w:r w:rsidRPr="00DD01BB">
        <w:rPr>
          <w:sz w:val="18"/>
        </w:rPr>
        <w:t>、</w:t>
      </w:r>
      <w:r w:rsidRPr="00DD01BB">
        <w:rPr>
          <w:sz w:val="18"/>
        </w:rPr>
        <w:t>Trend analysis</w:t>
      </w:r>
      <w:r w:rsidRPr="00DD01BB">
        <w:rPr>
          <w:sz w:val="18"/>
        </w:rPr>
        <w:tab/>
        <w:t>B</w:t>
      </w:r>
      <w:r w:rsidRPr="00DD01BB">
        <w:rPr>
          <w:sz w:val="18"/>
        </w:rPr>
        <w:t>、</w:t>
      </w:r>
      <w:r w:rsidRPr="00DD01BB">
        <w:rPr>
          <w:sz w:val="18"/>
        </w:rPr>
        <w:t>Quality</w:t>
      </w:r>
      <w:r w:rsidRPr="00DD01BB">
        <w:rPr>
          <w:spacing w:val="-27"/>
          <w:sz w:val="18"/>
        </w:rPr>
        <w:t xml:space="preserve"> </w:t>
      </w:r>
      <w:r w:rsidRPr="00DD01BB">
        <w:rPr>
          <w:sz w:val="18"/>
        </w:rPr>
        <w:t>audit C</w:t>
      </w:r>
      <w:r w:rsidRPr="00DD01BB">
        <w:rPr>
          <w:sz w:val="18"/>
        </w:rPr>
        <w:t>、</w:t>
      </w:r>
      <w:r w:rsidRPr="00DD01BB">
        <w:rPr>
          <w:sz w:val="18"/>
        </w:rPr>
        <w:t>Defect repair review</w:t>
      </w:r>
      <w:r w:rsidRPr="00DD01BB">
        <w:rPr>
          <w:sz w:val="18"/>
        </w:rPr>
        <w:tab/>
      </w:r>
      <w:r w:rsidRPr="00DD01BB">
        <w:rPr>
          <w:spacing w:val="-2"/>
          <w:sz w:val="18"/>
        </w:rPr>
        <w:t>D</w:t>
      </w:r>
      <w:r w:rsidRPr="00DD01BB">
        <w:rPr>
          <w:spacing w:val="-2"/>
          <w:sz w:val="18"/>
        </w:rPr>
        <w:t>、</w:t>
      </w:r>
      <w:r w:rsidRPr="00DD01BB">
        <w:rPr>
          <w:spacing w:val="-2"/>
          <w:sz w:val="18"/>
        </w:rPr>
        <w:t>Flowcharting</w:t>
      </w:r>
    </w:p>
    <w:p w:rsidR="003D7B83" w:rsidRPr="00DD01BB" w:rsidRDefault="00EE036B">
      <w:pPr>
        <w:pStyle w:val="a3"/>
        <w:spacing w:line="278" w:lineRule="auto"/>
        <w:ind w:right="220"/>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2"/>
          <w:sz w:val="18"/>
        </w:rPr>
        <w:t>一看这题就知道，空处是要选择一个名词，后面的语句进一步说明是这是一个什么样的名</w:t>
      </w:r>
      <w:r w:rsidRPr="00DD01BB">
        <w:rPr>
          <w:spacing w:val="-4"/>
          <w:sz w:val="18"/>
        </w:rPr>
        <w:t>词定义。</w:t>
      </w:r>
      <w:r w:rsidRPr="00DD01BB">
        <w:rPr>
          <w:spacing w:val="-4"/>
          <w:sz w:val="18"/>
        </w:rPr>
        <w:t>Involves</w:t>
      </w:r>
      <w:r w:rsidRPr="00DD01BB">
        <w:rPr>
          <w:spacing w:val="-23"/>
          <w:sz w:val="18"/>
        </w:rPr>
        <w:t xml:space="preserve"> </w:t>
      </w:r>
      <w:r w:rsidRPr="00DD01BB">
        <w:rPr>
          <w:spacing w:val="-23"/>
          <w:sz w:val="18"/>
        </w:rPr>
        <w:t>表示</w:t>
      </w:r>
      <w:r w:rsidRPr="00DD01BB">
        <w:rPr>
          <w:spacing w:val="-23"/>
          <w:sz w:val="18"/>
        </w:rPr>
        <w:t>“</w:t>
      </w:r>
      <w:r w:rsidRPr="00DD01BB">
        <w:rPr>
          <w:spacing w:val="-23"/>
          <w:sz w:val="18"/>
        </w:rPr>
        <w:t>包括</w:t>
      </w:r>
      <w:r w:rsidRPr="00DD01BB">
        <w:rPr>
          <w:spacing w:val="-23"/>
          <w:sz w:val="18"/>
        </w:rPr>
        <w:t>”</w:t>
      </w:r>
      <w:r w:rsidRPr="00DD01BB">
        <w:rPr>
          <w:spacing w:val="-23"/>
          <w:sz w:val="18"/>
        </w:rPr>
        <w:t>，</w:t>
      </w:r>
      <w:r w:rsidRPr="00DD01BB">
        <w:rPr>
          <w:spacing w:val="15"/>
          <w:sz w:val="18"/>
        </w:rPr>
        <w:t>us</w:t>
      </w:r>
      <w:r w:rsidRPr="00DD01BB">
        <w:rPr>
          <w:spacing w:val="12"/>
          <w:sz w:val="18"/>
        </w:rPr>
        <w:t>i</w:t>
      </w:r>
      <w:r w:rsidRPr="00DD01BB">
        <w:rPr>
          <w:spacing w:val="15"/>
          <w:sz w:val="18"/>
        </w:rPr>
        <w:t>ng</w:t>
      </w:r>
      <w:r w:rsidRPr="00DD01BB">
        <w:rPr>
          <w:spacing w:val="-48"/>
          <w:sz w:val="18"/>
        </w:rPr>
        <w:t xml:space="preserve"> </w:t>
      </w:r>
      <w:r w:rsidRPr="00DD01BB">
        <w:rPr>
          <w:spacing w:val="-4"/>
          <w:sz w:val="18"/>
        </w:rPr>
        <w:t>mathematical</w:t>
      </w:r>
      <w:r w:rsidRPr="00DD01BB">
        <w:rPr>
          <w:spacing w:val="-48"/>
          <w:sz w:val="18"/>
        </w:rPr>
        <w:t xml:space="preserve"> </w:t>
      </w:r>
      <w:r w:rsidRPr="00DD01BB">
        <w:rPr>
          <w:spacing w:val="-4"/>
          <w:sz w:val="18"/>
        </w:rPr>
        <w:t>techniques</w:t>
      </w:r>
      <w:r w:rsidRPr="00DD01BB">
        <w:rPr>
          <w:spacing w:val="-18"/>
          <w:sz w:val="18"/>
        </w:rPr>
        <w:t xml:space="preserve"> </w:t>
      </w:r>
      <w:r w:rsidRPr="00DD01BB">
        <w:rPr>
          <w:spacing w:val="-18"/>
          <w:sz w:val="18"/>
        </w:rPr>
        <w:t>表示</w:t>
      </w:r>
      <w:r w:rsidRPr="00DD01BB">
        <w:rPr>
          <w:spacing w:val="-18"/>
          <w:sz w:val="18"/>
        </w:rPr>
        <w:t>“</w:t>
      </w:r>
      <w:r w:rsidRPr="00DD01BB">
        <w:rPr>
          <w:spacing w:val="-18"/>
          <w:sz w:val="18"/>
        </w:rPr>
        <w:t>使用数学技术、方法</w:t>
      </w:r>
      <w:r w:rsidRPr="00DD01BB">
        <w:rPr>
          <w:spacing w:val="-18"/>
          <w:sz w:val="18"/>
        </w:rPr>
        <w:t>”</w:t>
      </w:r>
      <w:r w:rsidRPr="00DD01BB">
        <w:rPr>
          <w:spacing w:val="-18"/>
          <w:sz w:val="18"/>
        </w:rPr>
        <w:t>，</w:t>
      </w:r>
      <w:r w:rsidRPr="00DD01BB">
        <w:rPr>
          <w:spacing w:val="9"/>
          <w:sz w:val="18"/>
        </w:rPr>
        <w:t>f</w:t>
      </w:r>
      <w:r w:rsidRPr="00DD01BB">
        <w:rPr>
          <w:spacing w:val="6"/>
          <w:sz w:val="18"/>
        </w:rPr>
        <w:t>o</w:t>
      </w:r>
      <w:r w:rsidRPr="00DD01BB">
        <w:rPr>
          <w:spacing w:val="9"/>
          <w:sz w:val="18"/>
        </w:rPr>
        <w:t>r</w:t>
      </w:r>
      <w:r w:rsidRPr="00DD01BB">
        <w:rPr>
          <w:spacing w:val="9"/>
          <w:sz w:val="18"/>
        </w:rPr>
        <w:t>ec</w:t>
      </w:r>
      <w:r w:rsidRPr="00DD01BB">
        <w:rPr>
          <w:spacing w:val="6"/>
          <w:sz w:val="18"/>
        </w:rPr>
        <w:t>a</w:t>
      </w:r>
      <w:r w:rsidRPr="00DD01BB">
        <w:rPr>
          <w:spacing w:val="9"/>
          <w:sz w:val="18"/>
        </w:rPr>
        <w:t>st</w:t>
      </w:r>
      <w:r w:rsidRPr="00DD01BB">
        <w:rPr>
          <w:spacing w:val="-5"/>
          <w:sz w:val="18"/>
        </w:rPr>
        <w:t xml:space="preserve"> </w:t>
      </w:r>
      <w:r w:rsidRPr="00DD01BB">
        <w:rPr>
          <w:spacing w:val="-2"/>
          <w:sz w:val="18"/>
        </w:rPr>
        <w:t>future</w:t>
      </w:r>
      <w:r w:rsidRPr="00DD01BB">
        <w:rPr>
          <w:spacing w:val="-22"/>
          <w:sz w:val="18"/>
        </w:rPr>
        <w:t xml:space="preserve"> </w:t>
      </w:r>
      <w:r w:rsidRPr="00DD01BB">
        <w:rPr>
          <w:spacing w:val="-2"/>
          <w:sz w:val="18"/>
        </w:rPr>
        <w:t>outcomes</w:t>
      </w:r>
      <w:r w:rsidRPr="00DD01BB">
        <w:rPr>
          <w:spacing w:val="-18"/>
          <w:sz w:val="18"/>
        </w:rPr>
        <w:t xml:space="preserve"> </w:t>
      </w:r>
      <w:r w:rsidRPr="00DD01BB">
        <w:rPr>
          <w:spacing w:val="-18"/>
          <w:sz w:val="18"/>
        </w:rPr>
        <w:t>表示</w:t>
      </w:r>
      <w:r w:rsidRPr="00DD01BB">
        <w:rPr>
          <w:spacing w:val="-18"/>
          <w:sz w:val="18"/>
        </w:rPr>
        <w:t>“</w:t>
      </w:r>
      <w:r w:rsidRPr="00DD01BB">
        <w:rPr>
          <w:spacing w:val="-18"/>
          <w:sz w:val="18"/>
        </w:rPr>
        <w:t>预测未来的结果</w:t>
      </w:r>
      <w:r w:rsidRPr="00DD01BB">
        <w:rPr>
          <w:spacing w:val="-18"/>
          <w:sz w:val="18"/>
        </w:rPr>
        <w:t>”</w:t>
      </w:r>
      <w:r w:rsidRPr="00DD01BB">
        <w:rPr>
          <w:spacing w:val="13"/>
          <w:sz w:val="18"/>
        </w:rPr>
        <w:t>，</w:t>
      </w:r>
      <w:r w:rsidRPr="00DD01BB">
        <w:rPr>
          <w:spacing w:val="13"/>
          <w:sz w:val="18"/>
        </w:rPr>
        <w:t>ba</w:t>
      </w:r>
      <w:r w:rsidRPr="00DD01BB">
        <w:rPr>
          <w:spacing w:val="10"/>
          <w:sz w:val="18"/>
        </w:rPr>
        <w:t>s</w:t>
      </w:r>
      <w:r w:rsidRPr="00DD01BB">
        <w:rPr>
          <w:spacing w:val="13"/>
          <w:sz w:val="18"/>
        </w:rPr>
        <w:t>ed</w:t>
      </w:r>
      <w:r w:rsidRPr="00DD01BB">
        <w:rPr>
          <w:spacing w:val="-22"/>
          <w:sz w:val="18"/>
        </w:rPr>
        <w:t xml:space="preserve"> </w:t>
      </w:r>
      <w:r w:rsidRPr="00DD01BB">
        <w:rPr>
          <w:spacing w:val="-2"/>
          <w:sz w:val="18"/>
        </w:rPr>
        <w:t>on</w:t>
      </w:r>
      <w:r w:rsidRPr="00DD01BB">
        <w:rPr>
          <w:spacing w:val="-21"/>
          <w:sz w:val="18"/>
        </w:rPr>
        <w:t xml:space="preserve"> </w:t>
      </w:r>
      <w:r w:rsidRPr="00DD01BB">
        <w:rPr>
          <w:spacing w:val="-21"/>
          <w:sz w:val="18"/>
        </w:rPr>
        <w:t>表示</w:t>
      </w:r>
      <w:r w:rsidRPr="00DD01BB">
        <w:rPr>
          <w:spacing w:val="-21"/>
          <w:sz w:val="18"/>
        </w:rPr>
        <w:t>“</w:t>
      </w:r>
      <w:r w:rsidRPr="00DD01BB">
        <w:rPr>
          <w:spacing w:val="-21"/>
          <w:sz w:val="18"/>
        </w:rPr>
        <w:t>基于</w:t>
      </w:r>
      <w:r w:rsidRPr="00DD01BB">
        <w:rPr>
          <w:spacing w:val="-21"/>
          <w:sz w:val="18"/>
        </w:rPr>
        <w:t>”</w:t>
      </w:r>
      <w:r w:rsidRPr="00DD01BB">
        <w:rPr>
          <w:spacing w:val="-21"/>
          <w:sz w:val="18"/>
        </w:rPr>
        <w:t>，</w:t>
      </w:r>
      <w:r w:rsidRPr="00DD01BB">
        <w:rPr>
          <w:spacing w:val="4"/>
          <w:sz w:val="18"/>
        </w:rPr>
        <w:t>h</w:t>
      </w:r>
      <w:r w:rsidRPr="00DD01BB">
        <w:rPr>
          <w:spacing w:val="7"/>
          <w:sz w:val="18"/>
        </w:rPr>
        <w:t>ist</w:t>
      </w:r>
      <w:r w:rsidRPr="00DD01BB">
        <w:rPr>
          <w:spacing w:val="4"/>
          <w:sz w:val="18"/>
        </w:rPr>
        <w:t>o</w:t>
      </w:r>
      <w:r w:rsidRPr="00DD01BB">
        <w:rPr>
          <w:spacing w:val="7"/>
          <w:sz w:val="18"/>
        </w:rPr>
        <w:t>ric</w:t>
      </w:r>
      <w:r w:rsidRPr="00DD01BB">
        <w:rPr>
          <w:spacing w:val="4"/>
          <w:sz w:val="18"/>
        </w:rPr>
        <w:t>a</w:t>
      </w:r>
      <w:r w:rsidRPr="00DD01BB">
        <w:rPr>
          <w:spacing w:val="7"/>
          <w:sz w:val="18"/>
        </w:rPr>
        <w:t>l</w:t>
      </w:r>
      <w:r w:rsidRPr="00DD01BB">
        <w:rPr>
          <w:spacing w:val="-22"/>
          <w:sz w:val="18"/>
        </w:rPr>
        <w:t xml:space="preserve"> </w:t>
      </w:r>
      <w:r w:rsidRPr="00DD01BB">
        <w:rPr>
          <w:spacing w:val="-2"/>
          <w:sz w:val="18"/>
        </w:rPr>
        <w:t>results</w:t>
      </w:r>
      <w:r w:rsidRPr="00DD01BB">
        <w:rPr>
          <w:spacing w:val="-10"/>
          <w:sz w:val="18"/>
        </w:rPr>
        <w:t xml:space="preserve"> </w:t>
      </w:r>
      <w:r w:rsidRPr="00DD01BB">
        <w:rPr>
          <w:spacing w:val="-10"/>
          <w:sz w:val="18"/>
        </w:rPr>
        <w:t>表示</w:t>
      </w:r>
      <w:r w:rsidRPr="00DD01BB">
        <w:rPr>
          <w:spacing w:val="-10"/>
          <w:sz w:val="18"/>
        </w:rPr>
        <w:t>“</w:t>
      </w:r>
      <w:r w:rsidRPr="00DD01BB">
        <w:rPr>
          <w:spacing w:val="-10"/>
          <w:sz w:val="18"/>
        </w:rPr>
        <w:t>历史的结</w:t>
      </w:r>
      <w:r w:rsidRPr="00DD01BB">
        <w:rPr>
          <w:spacing w:val="-16"/>
          <w:sz w:val="18"/>
        </w:rPr>
        <w:t>果</w:t>
      </w:r>
      <w:r w:rsidRPr="00DD01BB">
        <w:rPr>
          <w:spacing w:val="-16"/>
          <w:sz w:val="18"/>
        </w:rPr>
        <w:t>”</w:t>
      </w:r>
      <w:r w:rsidRPr="00DD01BB">
        <w:rPr>
          <w:spacing w:val="-16"/>
          <w:sz w:val="18"/>
        </w:rPr>
        <w:t>。也就是说，空处的名词是使用了数学方法来根据历史的结果预测将来的结果。选项</w:t>
      </w:r>
      <w:r w:rsidRPr="00DD01BB">
        <w:rPr>
          <w:spacing w:val="-16"/>
          <w:sz w:val="18"/>
        </w:rPr>
        <w:t xml:space="preserve"> </w:t>
      </w:r>
      <w:r w:rsidRPr="00DD01BB">
        <w:rPr>
          <w:spacing w:val="-4"/>
          <w:sz w:val="18"/>
        </w:rPr>
        <w:t>B</w:t>
      </w:r>
      <w:r w:rsidRPr="00DD01BB">
        <w:rPr>
          <w:spacing w:val="-20"/>
          <w:sz w:val="18"/>
        </w:rPr>
        <w:t xml:space="preserve"> </w:t>
      </w:r>
      <w:r w:rsidRPr="00DD01BB">
        <w:rPr>
          <w:spacing w:val="-20"/>
          <w:sz w:val="18"/>
        </w:rPr>
        <w:t>为</w:t>
      </w:r>
      <w:r w:rsidRPr="00DD01BB">
        <w:rPr>
          <w:spacing w:val="-20"/>
          <w:sz w:val="18"/>
        </w:rPr>
        <w:t>“</w:t>
      </w:r>
      <w:r w:rsidRPr="00DD01BB">
        <w:rPr>
          <w:spacing w:val="-20"/>
          <w:sz w:val="18"/>
        </w:rPr>
        <w:t>质量审计</w:t>
      </w:r>
      <w:r w:rsidRPr="00DD01BB">
        <w:rPr>
          <w:spacing w:val="-20"/>
          <w:sz w:val="18"/>
        </w:rPr>
        <w:t>”</w:t>
      </w:r>
      <w:r w:rsidRPr="00DD01BB">
        <w:rPr>
          <w:spacing w:val="-20"/>
          <w:sz w:val="18"/>
        </w:rPr>
        <w:t>，选项</w:t>
      </w:r>
      <w:r w:rsidRPr="00DD01BB">
        <w:rPr>
          <w:spacing w:val="-20"/>
          <w:sz w:val="18"/>
        </w:rPr>
        <w:t xml:space="preserve"> </w:t>
      </w:r>
      <w:r w:rsidRPr="00DD01BB">
        <w:rPr>
          <w:spacing w:val="-6"/>
          <w:sz w:val="18"/>
        </w:rPr>
        <w:t>C</w:t>
      </w:r>
      <w:r w:rsidRPr="00DD01BB">
        <w:rPr>
          <w:spacing w:val="-17"/>
          <w:sz w:val="18"/>
        </w:rPr>
        <w:t xml:space="preserve"> </w:t>
      </w:r>
      <w:r w:rsidRPr="00DD01BB">
        <w:rPr>
          <w:spacing w:val="-17"/>
          <w:sz w:val="18"/>
        </w:rPr>
        <w:t>为</w:t>
      </w:r>
      <w:r w:rsidRPr="00DD01BB">
        <w:rPr>
          <w:spacing w:val="-17"/>
          <w:sz w:val="18"/>
        </w:rPr>
        <w:t>“</w:t>
      </w:r>
      <w:r w:rsidRPr="00DD01BB">
        <w:rPr>
          <w:spacing w:val="-17"/>
          <w:sz w:val="18"/>
        </w:rPr>
        <w:t>缺陷修复评审</w:t>
      </w:r>
      <w:r w:rsidRPr="00DD01BB">
        <w:rPr>
          <w:spacing w:val="-17"/>
          <w:sz w:val="18"/>
        </w:rPr>
        <w:t>”</w:t>
      </w:r>
      <w:r w:rsidRPr="00DD01BB">
        <w:rPr>
          <w:spacing w:val="-17"/>
          <w:sz w:val="18"/>
        </w:rPr>
        <w:t>，</w:t>
      </w:r>
      <w:r w:rsidRPr="00DD01BB">
        <w:rPr>
          <w:spacing w:val="39"/>
          <w:sz w:val="18"/>
        </w:rPr>
        <w:t>D</w:t>
      </w:r>
      <w:r w:rsidRPr="00DD01BB">
        <w:rPr>
          <w:spacing w:val="-22"/>
          <w:sz w:val="18"/>
        </w:rPr>
        <w:t xml:space="preserve"> </w:t>
      </w:r>
      <w:r w:rsidRPr="00DD01BB">
        <w:rPr>
          <w:spacing w:val="-22"/>
          <w:sz w:val="18"/>
        </w:rPr>
        <w:t>为</w:t>
      </w:r>
      <w:r w:rsidRPr="00DD01BB">
        <w:rPr>
          <w:spacing w:val="-22"/>
          <w:sz w:val="18"/>
        </w:rPr>
        <w:t>“</w:t>
      </w:r>
      <w:r w:rsidRPr="00DD01BB">
        <w:rPr>
          <w:spacing w:val="-22"/>
          <w:sz w:val="18"/>
        </w:rPr>
        <w:t>流程图</w:t>
      </w:r>
      <w:r w:rsidRPr="00DD01BB">
        <w:rPr>
          <w:spacing w:val="-22"/>
          <w:sz w:val="18"/>
        </w:rPr>
        <w:t>”</w:t>
      </w:r>
      <w:r w:rsidRPr="00DD01BB">
        <w:rPr>
          <w:spacing w:val="-22"/>
          <w:sz w:val="18"/>
        </w:rPr>
        <w:t>，均不符合后面的说明意思。选项</w:t>
      </w:r>
      <w:r w:rsidRPr="00DD01BB">
        <w:rPr>
          <w:spacing w:val="-22"/>
          <w:sz w:val="18"/>
        </w:rPr>
        <w:t xml:space="preserve"> </w:t>
      </w:r>
      <w:r w:rsidRPr="00DD01BB">
        <w:rPr>
          <w:spacing w:val="-6"/>
          <w:sz w:val="18"/>
        </w:rPr>
        <w:t>A</w:t>
      </w:r>
      <w:r w:rsidRPr="00DD01BB">
        <w:rPr>
          <w:spacing w:val="-20"/>
          <w:sz w:val="18"/>
        </w:rPr>
        <w:t xml:space="preserve"> </w:t>
      </w:r>
      <w:r w:rsidRPr="00DD01BB">
        <w:rPr>
          <w:spacing w:val="-20"/>
          <w:sz w:val="18"/>
        </w:rPr>
        <w:t>为</w:t>
      </w:r>
      <w:r w:rsidRPr="00DD01BB">
        <w:rPr>
          <w:spacing w:val="-20"/>
          <w:sz w:val="18"/>
        </w:rPr>
        <w:t>“</w:t>
      </w:r>
      <w:r w:rsidRPr="00DD01BB">
        <w:rPr>
          <w:spacing w:val="-20"/>
          <w:sz w:val="18"/>
        </w:rPr>
        <w:t>趋势分析</w:t>
      </w:r>
      <w:r w:rsidRPr="00DD01BB">
        <w:rPr>
          <w:spacing w:val="-20"/>
          <w:sz w:val="18"/>
        </w:rPr>
        <w:t>”</w:t>
      </w:r>
      <w:r w:rsidRPr="00DD01BB">
        <w:rPr>
          <w:spacing w:val="-20"/>
          <w:sz w:val="18"/>
        </w:rPr>
        <w:t>，正好合适。</w:t>
      </w:r>
      <w:r w:rsidRPr="00DD01BB">
        <w:rPr>
          <w:sz w:val="18"/>
        </w:rPr>
        <w:t>参考答案：</w:t>
      </w:r>
      <w:r w:rsidRPr="00DD01BB">
        <w:rPr>
          <w:sz w:val="18"/>
        </w:rPr>
        <w:t xml:space="preserve"> 5</w:t>
      </w:r>
      <w:r w:rsidRPr="00DD01BB">
        <w:rPr>
          <w:sz w:val="18"/>
        </w:rPr>
        <w:t>、</w:t>
      </w:r>
      <w:r w:rsidRPr="00DD01BB">
        <w:rPr>
          <w:sz w:val="18"/>
        </w:rPr>
        <w:t>A</w:t>
      </w:r>
    </w:p>
    <w:p w:rsidR="003D7B83" w:rsidRPr="00DD01BB" w:rsidRDefault="00EE036B">
      <w:pPr>
        <w:pStyle w:val="a3"/>
        <w:spacing w:line="268" w:lineRule="exact"/>
        <w:rPr>
          <w:sz w:val="18"/>
        </w:rPr>
      </w:pPr>
      <w:r w:rsidRPr="00DD01BB">
        <w:rPr>
          <w:spacing w:val="-3"/>
          <w:sz w:val="18"/>
        </w:rPr>
        <w:t>参考译文：趋势分析包括使用数学方法，基于历史记录预测将来的结果。</w:t>
      </w:r>
    </w:p>
    <w:p w:rsidR="003D7B83" w:rsidRPr="00DD01BB" w:rsidRDefault="003D7B83">
      <w:pPr>
        <w:pStyle w:val="a3"/>
        <w:spacing w:before="9"/>
        <w:ind w:left="0"/>
        <w:rPr>
          <w:sz w:val="22"/>
        </w:rPr>
      </w:pPr>
    </w:p>
    <w:p w:rsidR="003D7B83" w:rsidRPr="00DD01BB" w:rsidRDefault="00EE036B">
      <w:pPr>
        <w:pStyle w:val="a5"/>
        <w:numPr>
          <w:ilvl w:val="0"/>
          <w:numId w:val="21"/>
        </w:numPr>
        <w:tabs>
          <w:tab w:val="left" w:pos="763"/>
          <w:tab w:val="left" w:pos="3593"/>
          <w:tab w:val="left" w:pos="5439"/>
          <w:tab w:val="left" w:pos="5967"/>
        </w:tabs>
        <w:spacing w:before="0" w:line="278" w:lineRule="auto"/>
        <w:ind w:right="328" w:firstLine="0"/>
        <w:rPr>
          <w:sz w:val="18"/>
        </w:rPr>
      </w:pPr>
      <w:r w:rsidRPr="00DD01BB">
        <w:rPr>
          <w:sz w:val="18"/>
        </w:rPr>
        <w:t>On</w:t>
      </w:r>
      <w:r w:rsidRPr="00DD01BB">
        <w:rPr>
          <w:spacing w:val="-38"/>
          <w:sz w:val="18"/>
        </w:rPr>
        <w:t xml:space="preserve"> </w:t>
      </w:r>
      <w:r w:rsidRPr="00DD01BB">
        <w:rPr>
          <w:sz w:val="18"/>
        </w:rPr>
        <w:t>some</w:t>
      </w:r>
      <w:r w:rsidRPr="00DD01BB">
        <w:rPr>
          <w:spacing w:val="-38"/>
          <w:sz w:val="18"/>
        </w:rPr>
        <w:t xml:space="preserve"> </w:t>
      </w:r>
      <w:r w:rsidRPr="00DD01BB">
        <w:rPr>
          <w:sz w:val="18"/>
        </w:rPr>
        <w:t>projects</w:t>
      </w:r>
      <w:r w:rsidRPr="00DD01BB">
        <w:rPr>
          <w:sz w:val="18"/>
        </w:rPr>
        <w:t>，</w:t>
      </w:r>
      <w:r w:rsidRPr="00DD01BB">
        <w:rPr>
          <w:sz w:val="18"/>
        </w:rPr>
        <w:t>especially</w:t>
      </w:r>
      <w:r w:rsidRPr="00DD01BB">
        <w:rPr>
          <w:spacing w:val="-38"/>
          <w:sz w:val="18"/>
        </w:rPr>
        <w:t xml:space="preserve"> </w:t>
      </w:r>
      <w:r w:rsidRPr="00DD01BB">
        <w:rPr>
          <w:sz w:val="18"/>
        </w:rPr>
        <w:t>ones</w:t>
      </w:r>
      <w:r w:rsidRPr="00DD01BB">
        <w:rPr>
          <w:spacing w:val="-38"/>
          <w:sz w:val="18"/>
        </w:rPr>
        <w:t xml:space="preserve"> </w:t>
      </w:r>
      <w:r w:rsidRPr="00DD01BB">
        <w:rPr>
          <w:sz w:val="18"/>
        </w:rPr>
        <w:t>of</w:t>
      </w:r>
      <w:r w:rsidRPr="00DD01BB">
        <w:rPr>
          <w:spacing w:val="-38"/>
          <w:sz w:val="18"/>
        </w:rPr>
        <w:t xml:space="preserve"> </w:t>
      </w:r>
      <w:r w:rsidRPr="00DD01BB">
        <w:rPr>
          <w:sz w:val="18"/>
        </w:rPr>
        <w:t>smaller</w:t>
      </w:r>
      <w:r w:rsidRPr="00DD01BB">
        <w:rPr>
          <w:spacing w:val="-38"/>
          <w:sz w:val="18"/>
        </w:rPr>
        <w:t xml:space="preserve"> </w:t>
      </w:r>
      <w:r w:rsidRPr="00DD01BB">
        <w:rPr>
          <w:sz w:val="18"/>
        </w:rPr>
        <w:t>scope</w:t>
      </w:r>
      <w:r w:rsidRPr="00DD01BB">
        <w:rPr>
          <w:sz w:val="18"/>
        </w:rPr>
        <w:t>，</w:t>
      </w:r>
      <w:r w:rsidRPr="00DD01BB">
        <w:rPr>
          <w:sz w:val="18"/>
        </w:rPr>
        <w:t>activity</w:t>
      </w:r>
      <w:r w:rsidRPr="00DD01BB">
        <w:rPr>
          <w:spacing w:val="-38"/>
          <w:sz w:val="18"/>
        </w:rPr>
        <w:t xml:space="preserve"> </w:t>
      </w:r>
      <w:r w:rsidRPr="00DD01BB">
        <w:rPr>
          <w:sz w:val="18"/>
        </w:rPr>
        <w:t>sequencing,</w:t>
      </w:r>
      <w:r w:rsidRPr="00DD01BB">
        <w:rPr>
          <w:spacing w:val="-38"/>
          <w:sz w:val="18"/>
        </w:rPr>
        <w:t xml:space="preserve"> </w:t>
      </w:r>
      <w:r w:rsidRPr="00DD01BB">
        <w:rPr>
          <w:sz w:val="18"/>
        </w:rPr>
        <w:t>activity</w:t>
      </w:r>
      <w:r w:rsidRPr="00DD01BB">
        <w:rPr>
          <w:spacing w:val="-38"/>
          <w:sz w:val="18"/>
        </w:rPr>
        <w:t xml:space="preserve"> </w:t>
      </w:r>
      <w:r w:rsidRPr="00DD01BB">
        <w:rPr>
          <w:sz w:val="18"/>
        </w:rPr>
        <w:t xml:space="preserve">resource estimating, activity duration estimating, and </w:t>
      </w:r>
      <w:r w:rsidRPr="00DD01BB">
        <w:rPr>
          <w:rFonts w:ascii="Calibri" w:eastAsia="Calibri"/>
          <w:sz w:val="18"/>
          <w:u w:val="single"/>
        </w:rPr>
        <w:tab/>
      </w:r>
      <w:r w:rsidRPr="00DD01BB">
        <w:rPr>
          <w:rFonts w:ascii="Calibri" w:eastAsia="Calibri"/>
          <w:spacing w:val="-10"/>
          <w:sz w:val="18"/>
          <w:u w:val="single"/>
        </w:rPr>
        <w:t>6</w:t>
      </w:r>
      <w:r w:rsidRPr="00DD01BB">
        <w:rPr>
          <w:rFonts w:ascii="Calibri" w:eastAsia="Calibri"/>
          <w:sz w:val="18"/>
          <w:u w:val="single"/>
        </w:rPr>
        <w:tab/>
      </w:r>
      <w:r w:rsidRPr="00DD01BB">
        <w:rPr>
          <w:rFonts w:ascii="Calibri" w:eastAsia="Calibri"/>
          <w:spacing w:val="40"/>
          <w:sz w:val="18"/>
        </w:rPr>
        <w:t xml:space="preserve"> </w:t>
      </w:r>
      <w:r w:rsidRPr="00DD01BB">
        <w:rPr>
          <w:sz w:val="18"/>
        </w:rPr>
        <w:t>are</w:t>
      </w:r>
      <w:r w:rsidRPr="00DD01BB">
        <w:rPr>
          <w:spacing w:val="-16"/>
          <w:sz w:val="18"/>
        </w:rPr>
        <w:t xml:space="preserve"> </w:t>
      </w:r>
      <w:r w:rsidRPr="00DD01BB">
        <w:rPr>
          <w:sz w:val="18"/>
        </w:rPr>
        <w:t>so</w:t>
      </w:r>
      <w:r w:rsidRPr="00DD01BB">
        <w:rPr>
          <w:spacing w:val="-17"/>
          <w:sz w:val="18"/>
        </w:rPr>
        <w:t xml:space="preserve"> </w:t>
      </w:r>
      <w:r w:rsidRPr="00DD01BB">
        <w:rPr>
          <w:sz w:val="18"/>
        </w:rPr>
        <w:t>linked</w:t>
      </w:r>
      <w:r w:rsidRPr="00DD01BB">
        <w:rPr>
          <w:spacing w:val="-17"/>
          <w:sz w:val="18"/>
        </w:rPr>
        <w:t xml:space="preserve"> </w:t>
      </w:r>
      <w:r w:rsidRPr="00DD01BB">
        <w:rPr>
          <w:sz w:val="18"/>
        </w:rPr>
        <w:t>that</w:t>
      </w:r>
      <w:r w:rsidRPr="00DD01BB">
        <w:rPr>
          <w:spacing w:val="-16"/>
          <w:sz w:val="18"/>
        </w:rPr>
        <w:t xml:space="preserve"> </w:t>
      </w:r>
      <w:r w:rsidRPr="00DD01BB">
        <w:rPr>
          <w:sz w:val="18"/>
        </w:rPr>
        <w:t>they</w:t>
      </w:r>
      <w:r w:rsidRPr="00DD01BB">
        <w:rPr>
          <w:spacing w:val="-17"/>
          <w:sz w:val="18"/>
        </w:rPr>
        <w:t xml:space="preserve"> </w:t>
      </w:r>
      <w:r w:rsidRPr="00DD01BB">
        <w:rPr>
          <w:sz w:val="18"/>
        </w:rPr>
        <w:t>are</w:t>
      </w:r>
      <w:r w:rsidRPr="00DD01BB">
        <w:rPr>
          <w:spacing w:val="-16"/>
          <w:sz w:val="18"/>
        </w:rPr>
        <w:t xml:space="preserve"> </w:t>
      </w:r>
      <w:r w:rsidRPr="00DD01BB">
        <w:rPr>
          <w:sz w:val="18"/>
        </w:rPr>
        <w:t>viewed</w:t>
      </w:r>
      <w:r w:rsidRPr="00DD01BB">
        <w:rPr>
          <w:spacing w:val="-16"/>
          <w:sz w:val="18"/>
        </w:rPr>
        <w:t xml:space="preserve"> </w:t>
      </w:r>
      <w:r w:rsidRPr="00DD01BB">
        <w:rPr>
          <w:sz w:val="18"/>
        </w:rPr>
        <w:t>as a</w:t>
      </w:r>
      <w:r w:rsidRPr="00DD01BB">
        <w:rPr>
          <w:spacing w:val="10"/>
          <w:sz w:val="18"/>
        </w:rPr>
        <w:t xml:space="preserve"> </w:t>
      </w:r>
      <w:r w:rsidRPr="00DD01BB">
        <w:rPr>
          <w:sz w:val="18"/>
        </w:rPr>
        <w:t>single</w:t>
      </w:r>
      <w:r w:rsidRPr="00DD01BB">
        <w:rPr>
          <w:spacing w:val="10"/>
          <w:sz w:val="18"/>
        </w:rPr>
        <w:t xml:space="preserve"> </w:t>
      </w:r>
      <w:r w:rsidRPr="00DD01BB">
        <w:rPr>
          <w:sz w:val="18"/>
        </w:rPr>
        <w:t>process</w:t>
      </w:r>
      <w:r w:rsidRPr="00DD01BB">
        <w:rPr>
          <w:spacing w:val="10"/>
          <w:sz w:val="18"/>
        </w:rPr>
        <w:t xml:space="preserve"> </w:t>
      </w:r>
      <w:r w:rsidRPr="00DD01BB">
        <w:rPr>
          <w:sz w:val="18"/>
        </w:rPr>
        <w:t>that can</w:t>
      </w:r>
      <w:r w:rsidRPr="00DD01BB">
        <w:rPr>
          <w:spacing w:val="10"/>
          <w:sz w:val="18"/>
        </w:rPr>
        <w:t xml:space="preserve"> </w:t>
      </w:r>
      <w:r w:rsidRPr="00DD01BB">
        <w:rPr>
          <w:sz w:val="18"/>
        </w:rPr>
        <w:t>be performed</w:t>
      </w:r>
      <w:r w:rsidRPr="00DD01BB">
        <w:rPr>
          <w:spacing w:val="10"/>
          <w:sz w:val="18"/>
        </w:rPr>
        <w:t xml:space="preserve"> </w:t>
      </w:r>
      <w:r w:rsidRPr="00DD01BB">
        <w:rPr>
          <w:sz w:val="18"/>
        </w:rPr>
        <w:t>by a</w:t>
      </w:r>
      <w:r w:rsidRPr="00DD01BB">
        <w:rPr>
          <w:spacing w:val="10"/>
          <w:sz w:val="18"/>
        </w:rPr>
        <w:t xml:space="preserve"> </w:t>
      </w:r>
      <w:r w:rsidRPr="00DD01BB">
        <w:rPr>
          <w:sz w:val="18"/>
        </w:rPr>
        <w:t>person</w:t>
      </w:r>
      <w:r w:rsidRPr="00DD01BB">
        <w:rPr>
          <w:spacing w:val="10"/>
          <w:sz w:val="18"/>
        </w:rPr>
        <w:t xml:space="preserve"> </w:t>
      </w:r>
      <w:r w:rsidRPr="00DD01BB">
        <w:rPr>
          <w:sz w:val="18"/>
        </w:rPr>
        <w:t>over a</w:t>
      </w:r>
      <w:r w:rsidRPr="00DD01BB">
        <w:rPr>
          <w:spacing w:val="10"/>
          <w:sz w:val="18"/>
        </w:rPr>
        <w:t xml:space="preserve"> </w:t>
      </w:r>
      <w:r w:rsidRPr="00DD01BB">
        <w:rPr>
          <w:sz w:val="18"/>
        </w:rPr>
        <w:t>relatively short period</w:t>
      </w:r>
      <w:r w:rsidRPr="00DD01BB">
        <w:rPr>
          <w:spacing w:val="10"/>
          <w:sz w:val="18"/>
        </w:rPr>
        <w:t xml:space="preserve"> </w:t>
      </w:r>
      <w:r w:rsidRPr="00DD01BB">
        <w:rPr>
          <w:sz w:val="18"/>
        </w:rPr>
        <w:t>of</w:t>
      </w:r>
      <w:r w:rsidRPr="00DD01BB">
        <w:rPr>
          <w:spacing w:val="10"/>
          <w:sz w:val="18"/>
        </w:rPr>
        <w:t xml:space="preserve"> </w:t>
      </w:r>
      <w:r w:rsidRPr="00DD01BB">
        <w:rPr>
          <w:sz w:val="18"/>
        </w:rPr>
        <w:t>time. 6</w:t>
      </w:r>
      <w:r w:rsidRPr="00DD01BB">
        <w:rPr>
          <w:sz w:val="18"/>
        </w:rPr>
        <w:t>、</w:t>
      </w:r>
      <w:r w:rsidRPr="00DD01BB">
        <w:rPr>
          <w:sz w:val="18"/>
        </w:rPr>
        <w:t xml:space="preserve"> A</w:t>
      </w:r>
      <w:r w:rsidRPr="00DD01BB">
        <w:rPr>
          <w:sz w:val="18"/>
        </w:rPr>
        <w:t>、</w:t>
      </w:r>
      <w:r w:rsidRPr="00DD01BB">
        <w:rPr>
          <w:sz w:val="18"/>
        </w:rPr>
        <w:t>time estimating</w:t>
      </w:r>
      <w:r w:rsidRPr="00DD01BB">
        <w:rPr>
          <w:sz w:val="18"/>
        </w:rPr>
        <w:tab/>
        <w:t>B</w:t>
      </w:r>
      <w:r w:rsidRPr="00DD01BB">
        <w:rPr>
          <w:sz w:val="18"/>
        </w:rPr>
        <w:t>、</w:t>
      </w:r>
      <w:r w:rsidRPr="00DD01BB">
        <w:rPr>
          <w:sz w:val="18"/>
        </w:rPr>
        <w:t>cost estimating</w:t>
      </w:r>
    </w:p>
    <w:p w:rsidR="003D7B83" w:rsidRPr="00DD01BB" w:rsidRDefault="00EE036B">
      <w:pPr>
        <w:pStyle w:val="a3"/>
        <w:tabs>
          <w:tab w:val="left" w:pos="3593"/>
        </w:tabs>
        <w:ind w:left="653"/>
        <w:rPr>
          <w:sz w:val="18"/>
        </w:rPr>
      </w:pPr>
      <w:r w:rsidRPr="00DD01BB">
        <w:rPr>
          <w:sz w:val="18"/>
        </w:rPr>
        <w:t>C</w:t>
      </w:r>
      <w:r w:rsidRPr="00DD01BB">
        <w:rPr>
          <w:sz w:val="18"/>
        </w:rPr>
        <w:t>、</w:t>
      </w:r>
      <w:r w:rsidRPr="00DD01BB">
        <w:rPr>
          <w:sz w:val="18"/>
        </w:rPr>
        <w:t>project</w:t>
      </w:r>
      <w:r w:rsidRPr="00DD01BB">
        <w:rPr>
          <w:spacing w:val="-5"/>
          <w:sz w:val="18"/>
        </w:rPr>
        <w:t xml:space="preserve"> </w:t>
      </w:r>
      <w:r w:rsidRPr="00DD01BB">
        <w:rPr>
          <w:spacing w:val="-2"/>
          <w:sz w:val="18"/>
        </w:rPr>
        <w:t>planning</w:t>
      </w:r>
      <w:r w:rsidRPr="00DD01BB">
        <w:rPr>
          <w:sz w:val="18"/>
        </w:rPr>
        <w:tab/>
        <w:t>D</w:t>
      </w:r>
      <w:r w:rsidRPr="00DD01BB">
        <w:rPr>
          <w:sz w:val="18"/>
        </w:rPr>
        <w:t>、</w:t>
      </w:r>
      <w:r w:rsidRPr="00DD01BB">
        <w:rPr>
          <w:sz w:val="18"/>
        </w:rPr>
        <w:t>schedule</w:t>
      </w:r>
      <w:r w:rsidRPr="00DD01BB">
        <w:rPr>
          <w:spacing w:val="-8"/>
          <w:sz w:val="18"/>
        </w:rPr>
        <w:t xml:space="preserve"> </w:t>
      </w:r>
      <w:r w:rsidRPr="00DD01BB">
        <w:rPr>
          <w:spacing w:val="-2"/>
          <w:sz w:val="18"/>
        </w:rPr>
        <w:t>development</w:t>
      </w:r>
    </w:p>
    <w:p w:rsidR="003D7B83" w:rsidRPr="00DD01BB" w:rsidRDefault="00EE036B">
      <w:pPr>
        <w:pStyle w:val="a3"/>
        <w:spacing w:before="43"/>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2"/>
          <w:sz w:val="18"/>
        </w:rPr>
        <w:t>On</w:t>
      </w:r>
      <w:r w:rsidRPr="00DD01BB">
        <w:rPr>
          <w:spacing w:val="-11"/>
          <w:sz w:val="18"/>
        </w:rPr>
        <w:t xml:space="preserve"> </w:t>
      </w:r>
      <w:r w:rsidRPr="00DD01BB">
        <w:rPr>
          <w:spacing w:val="-2"/>
          <w:sz w:val="18"/>
        </w:rPr>
        <w:t>some</w:t>
      </w:r>
      <w:r w:rsidRPr="00DD01BB">
        <w:rPr>
          <w:spacing w:val="-9"/>
          <w:sz w:val="18"/>
        </w:rPr>
        <w:t xml:space="preserve"> </w:t>
      </w:r>
      <w:r w:rsidRPr="00DD01BB">
        <w:rPr>
          <w:spacing w:val="-2"/>
          <w:sz w:val="18"/>
        </w:rPr>
        <w:t>projects</w:t>
      </w:r>
      <w:r w:rsidRPr="00DD01BB">
        <w:rPr>
          <w:spacing w:val="-19"/>
          <w:sz w:val="18"/>
        </w:rPr>
        <w:t xml:space="preserve"> </w:t>
      </w:r>
      <w:r w:rsidRPr="00DD01BB">
        <w:rPr>
          <w:spacing w:val="-19"/>
          <w:sz w:val="18"/>
        </w:rPr>
        <w:t>表示</w:t>
      </w:r>
      <w:r w:rsidRPr="00DD01BB">
        <w:rPr>
          <w:spacing w:val="-19"/>
          <w:sz w:val="18"/>
        </w:rPr>
        <w:t>“</w:t>
      </w:r>
      <w:r w:rsidRPr="00DD01BB">
        <w:rPr>
          <w:spacing w:val="-19"/>
          <w:sz w:val="18"/>
        </w:rPr>
        <w:t>在一些项目中</w:t>
      </w:r>
      <w:r w:rsidRPr="00DD01BB">
        <w:rPr>
          <w:spacing w:val="-19"/>
          <w:sz w:val="18"/>
        </w:rPr>
        <w:t>”</w:t>
      </w:r>
      <w:r w:rsidRPr="00DD01BB">
        <w:rPr>
          <w:spacing w:val="7"/>
          <w:sz w:val="18"/>
        </w:rPr>
        <w:t>，</w:t>
      </w:r>
      <w:r w:rsidRPr="00DD01BB">
        <w:rPr>
          <w:spacing w:val="7"/>
          <w:sz w:val="18"/>
        </w:rPr>
        <w:t>es</w:t>
      </w:r>
      <w:r w:rsidRPr="00DD01BB">
        <w:rPr>
          <w:spacing w:val="4"/>
          <w:sz w:val="18"/>
        </w:rPr>
        <w:t>p</w:t>
      </w:r>
      <w:r w:rsidRPr="00DD01BB">
        <w:rPr>
          <w:spacing w:val="7"/>
          <w:sz w:val="18"/>
        </w:rPr>
        <w:t>eci</w:t>
      </w:r>
      <w:r w:rsidRPr="00DD01BB">
        <w:rPr>
          <w:spacing w:val="4"/>
          <w:sz w:val="18"/>
        </w:rPr>
        <w:t>a</w:t>
      </w:r>
      <w:r w:rsidRPr="00DD01BB">
        <w:rPr>
          <w:spacing w:val="7"/>
          <w:sz w:val="18"/>
        </w:rPr>
        <w:t>lly</w:t>
      </w:r>
      <w:r w:rsidRPr="00DD01BB">
        <w:rPr>
          <w:spacing w:val="-8"/>
          <w:sz w:val="18"/>
        </w:rPr>
        <w:t xml:space="preserve"> </w:t>
      </w:r>
      <w:r w:rsidRPr="00DD01BB">
        <w:rPr>
          <w:spacing w:val="-2"/>
          <w:sz w:val="18"/>
        </w:rPr>
        <w:t>ones</w:t>
      </w:r>
      <w:r w:rsidRPr="00DD01BB">
        <w:rPr>
          <w:spacing w:val="-11"/>
          <w:sz w:val="18"/>
        </w:rPr>
        <w:t xml:space="preserve"> </w:t>
      </w:r>
      <w:r w:rsidRPr="00DD01BB">
        <w:rPr>
          <w:spacing w:val="-2"/>
          <w:sz w:val="18"/>
        </w:rPr>
        <w:t>of</w:t>
      </w:r>
      <w:r w:rsidRPr="00DD01BB">
        <w:rPr>
          <w:spacing w:val="-7"/>
          <w:sz w:val="18"/>
        </w:rPr>
        <w:t xml:space="preserve"> </w:t>
      </w:r>
      <w:r w:rsidRPr="00DD01BB">
        <w:rPr>
          <w:spacing w:val="-2"/>
          <w:sz w:val="18"/>
        </w:rPr>
        <w:t>smaller</w:t>
      </w:r>
      <w:r w:rsidRPr="00DD01BB">
        <w:rPr>
          <w:spacing w:val="-9"/>
          <w:sz w:val="18"/>
        </w:rPr>
        <w:t xml:space="preserve"> </w:t>
      </w:r>
      <w:r w:rsidRPr="00DD01BB">
        <w:rPr>
          <w:spacing w:val="-2"/>
          <w:sz w:val="18"/>
        </w:rPr>
        <w:t>scope</w:t>
      </w:r>
      <w:r w:rsidRPr="00DD01BB">
        <w:rPr>
          <w:spacing w:val="-15"/>
          <w:sz w:val="18"/>
        </w:rPr>
        <w:t xml:space="preserve"> </w:t>
      </w:r>
      <w:r w:rsidRPr="00DD01BB">
        <w:rPr>
          <w:spacing w:val="-15"/>
          <w:sz w:val="18"/>
        </w:rPr>
        <w:t>表示</w:t>
      </w:r>
      <w:r w:rsidRPr="00DD01BB">
        <w:rPr>
          <w:spacing w:val="-15"/>
          <w:sz w:val="18"/>
        </w:rPr>
        <w:t>“</w:t>
      </w:r>
      <w:r w:rsidRPr="00DD01BB">
        <w:rPr>
          <w:spacing w:val="-15"/>
          <w:sz w:val="18"/>
        </w:rPr>
        <w:t>特</w:t>
      </w:r>
    </w:p>
    <w:p w:rsidR="003D7B83" w:rsidRPr="00DD01BB" w:rsidRDefault="003D7B83">
      <w:pPr>
        <w:rPr>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right="326"/>
        <w:jc w:val="both"/>
        <w:rPr>
          <w:sz w:val="18"/>
        </w:rPr>
      </w:pPr>
      <w:r w:rsidRPr="00DD01BB">
        <w:rPr>
          <w:spacing w:val="-11"/>
          <w:sz w:val="18"/>
        </w:rPr>
        <w:lastRenderedPageBreak/>
        <w:t>别是在一些范围比较小的项目中</w:t>
      </w:r>
      <w:proofErr w:type="gramStart"/>
      <w:r w:rsidRPr="00DD01BB">
        <w:rPr>
          <w:spacing w:val="-11"/>
          <w:sz w:val="18"/>
        </w:rPr>
        <w:t>”</w:t>
      </w:r>
      <w:proofErr w:type="gramEnd"/>
      <w:r w:rsidRPr="00DD01BB">
        <w:rPr>
          <w:spacing w:val="-11"/>
          <w:sz w:val="18"/>
        </w:rPr>
        <w:t>，其中</w:t>
      </w:r>
      <w:r w:rsidRPr="00DD01BB">
        <w:rPr>
          <w:spacing w:val="-11"/>
          <w:sz w:val="18"/>
        </w:rPr>
        <w:t xml:space="preserve"> </w:t>
      </w:r>
      <w:r w:rsidRPr="00DD01BB">
        <w:rPr>
          <w:spacing w:val="-4"/>
          <w:sz w:val="18"/>
        </w:rPr>
        <w:t>especially</w:t>
      </w:r>
      <w:r w:rsidRPr="00DD01BB">
        <w:rPr>
          <w:spacing w:val="-17"/>
          <w:sz w:val="18"/>
        </w:rPr>
        <w:t xml:space="preserve"> </w:t>
      </w:r>
      <w:r w:rsidRPr="00DD01BB">
        <w:rPr>
          <w:spacing w:val="-17"/>
          <w:sz w:val="18"/>
        </w:rPr>
        <w:t>表示</w:t>
      </w:r>
      <w:r w:rsidRPr="00DD01BB">
        <w:rPr>
          <w:spacing w:val="-17"/>
          <w:sz w:val="18"/>
        </w:rPr>
        <w:t>“</w:t>
      </w:r>
      <w:r w:rsidRPr="00DD01BB">
        <w:rPr>
          <w:spacing w:val="-17"/>
          <w:sz w:val="18"/>
        </w:rPr>
        <w:t>特别地</w:t>
      </w:r>
      <w:r w:rsidRPr="00DD01BB">
        <w:rPr>
          <w:spacing w:val="-17"/>
          <w:sz w:val="18"/>
        </w:rPr>
        <w:t>”</w:t>
      </w:r>
      <w:r w:rsidRPr="00DD01BB">
        <w:rPr>
          <w:spacing w:val="-17"/>
          <w:sz w:val="18"/>
        </w:rPr>
        <w:t>。</w:t>
      </w:r>
      <w:r w:rsidRPr="00DD01BB">
        <w:rPr>
          <w:spacing w:val="-4"/>
          <w:sz w:val="18"/>
        </w:rPr>
        <w:t>activity</w:t>
      </w:r>
      <w:r w:rsidRPr="00DD01BB">
        <w:rPr>
          <w:spacing w:val="-5"/>
          <w:sz w:val="18"/>
        </w:rPr>
        <w:t xml:space="preserve"> </w:t>
      </w:r>
      <w:r w:rsidRPr="00DD01BB">
        <w:rPr>
          <w:spacing w:val="-4"/>
          <w:sz w:val="18"/>
        </w:rPr>
        <w:t>sequencing</w:t>
      </w:r>
      <w:r w:rsidRPr="00DD01BB">
        <w:rPr>
          <w:spacing w:val="-6"/>
          <w:sz w:val="18"/>
        </w:rPr>
        <w:t xml:space="preserve"> </w:t>
      </w:r>
      <w:r w:rsidRPr="00DD01BB">
        <w:rPr>
          <w:spacing w:val="-6"/>
          <w:sz w:val="18"/>
        </w:rPr>
        <w:t>表示</w:t>
      </w:r>
      <w:r w:rsidRPr="00DD01BB">
        <w:rPr>
          <w:spacing w:val="-6"/>
          <w:sz w:val="18"/>
        </w:rPr>
        <w:t>“</w:t>
      </w:r>
      <w:r w:rsidRPr="00DD01BB">
        <w:rPr>
          <w:spacing w:val="-6"/>
          <w:sz w:val="18"/>
        </w:rPr>
        <w:t>活动排</w:t>
      </w:r>
      <w:r w:rsidRPr="00DD01BB">
        <w:rPr>
          <w:spacing w:val="-31"/>
          <w:sz w:val="18"/>
        </w:rPr>
        <w:t>序</w:t>
      </w:r>
      <w:r w:rsidRPr="00DD01BB">
        <w:rPr>
          <w:spacing w:val="-31"/>
          <w:sz w:val="18"/>
        </w:rPr>
        <w:t>”</w:t>
      </w:r>
      <w:r w:rsidRPr="00DD01BB">
        <w:rPr>
          <w:spacing w:val="-31"/>
          <w:sz w:val="18"/>
        </w:rPr>
        <w:t>，</w:t>
      </w:r>
      <w:r w:rsidRPr="00DD01BB">
        <w:rPr>
          <w:spacing w:val="6"/>
          <w:sz w:val="18"/>
        </w:rPr>
        <w:t>a</w:t>
      </w:r>
      <w:r w:rsidRPr="00DD01BB">
        <w:rPr>
          <w:spacing w:val="9"/>
          <w:sz w:val="18"/>
        </w:rPr>
        <w:t>cti</w:t>
      </w:r>
      <w:r w:rsidRPr="00DD01BB">
        <w:rPr>
          <w:spacing w:val="6"/>
          <w:sz w:val="18"/>
        </w:rPr>
        <w:t>v</w:t>
      </w:r>
      <w:r w:rsidRPr="00DD01BB">
        <w:rPr>
          <w:spacing w:val="9"/>
          <w:sz w:val="18"/>
        </w:rPr>
        <w:t>ity</w:t>
      </w:r>
      <w:r w:rsidRPr="00DD01BB">
        <w:rPr>
          <w:spacing w:val="-18"/>
          <w:sz w:val="18"/>
        </w:rPr>
        <w:t xml:space="preserve"> </w:t>
      </w:r>
      <w:r w:rsidRPr="00DD01BB">
        <w:rPr>
          <w:spacing w:val="-2"/>
          <w:sz w:val="18"/>
        </w:rPr>
        <w:t>resource</w:t>
      </w:r>
      <w:r w:rsidRPr="00DD01BB">
        <w:rPr>
          <w:spacing w:val="-19"/>
          <w:sz w:val="18"/>
        </w:rPr>
        <w:t xml:space="preserve"> </w:t>
      </w:r>
      <w:r w:rsidRPr="00DD01BB">
        <w:rPr>
          <w:spacing w:val="-2"/>
          <w:sz w:val="18"/>
        </w:rPr>
        <w:t>estimating</w:t>
      </w:r>
      <w:r w:rsidRPr="00DD01BB">
        <w:rPr>
          <w:spacing w:val="-14"/>
          <w:sz w:val="18"/>
        </w:rPr>
        <w:t xml:space="preserve"> </w:t>
      </w:r>
      <w:r w:rsidRPr="00DD01BB">
        <w:rPr>
          <w:spacing w:val="-14"/>
          <w:sz w:val="18"/>
        </w:rPr>
        <w:t>表示</w:t>
      </w:r>
      <w:r w:rsidRPr="00DD01BB">
        <w:rPr>
          <w:spacing w:val="-14"/>
          <w:sz w:val="18"/>
        </w:rPr>
        <w:t>“</w:t>
      </w:r>
      <w:r w:rsidRPr="00DD01BB">
        <w:rPr>
          <w:spacing w:val="-14"/>
          <w:sz w:val="18"/>
        </w:rPr>
        <w:t>活动资源估算</w:t>
      </w:r>
      <w:r w:rsidRPr="00DD01BB">
        <w:rPr>
          <w:spacing w:val="-14"/>
          <w:sz w:val="18"/>
        </w:rPr>
        <w:t>”</w:t>
      </w:r>
      <w:r w:rsidRPr="00DD01BB">
        <w:rPr>
          <w:spacing w:val="-14"/>
          <w:sz w:val="18"/>
        </w:rPr>
        <w:t>，</w:t>
      </w:r>
      <w:r w:rsidRPr="00DD01BB">
        <w:rPr>
          <w:spacing w:val="6"/>
          <w:sz w:val="18"/>
        </w:rPr>
        <w:t>a</w:t>
      </w:r>
      <w:r w:rsidRPr="00DD01BB">
        <w:rPr>
          <w:spacing w:val="9"/>
          <w:sz w:val="18"/>
        </w:rPr>
        <w:t>cti</w:t>
      </w:r>
      <w:r w:rsidRPr="00DD01BB">
        <w:rPr>
          <w:spacing w:val="6"/>
          <w:sz w:val="18"/>
        </w:rPr>
        <w:t>v</w:t>
      </w:r>
      <w:r w:rsidRPr="00DD01BB">
        <w:rPr>
          <w:spacing w:val="9"/>
          <w:sz w:val="18"/>
        </w:rPr>
        <w:t>ity</w:t>
      </w:r>
      <w:r w:rsidRPr="00DD01BB">
        <w:rPr>
          <w:spacing w:val="-14"/>
          <w:sz w:val="18"/>
        </w:rPr>
        <w:t xml:space="preserve"> </w:t>
      </w:r>
      <w:r w:rsidRPr="00DD01BB">
        <w:rPr>
          <w:spacing w:val="-2"/>
          <w:sz w:val="18"/>
        </w:rPr>
        <w:t>duration</w:t>
      </w:r>
      <w:r w:rsidRPr="00DD01BB">
        <w:rPr>
          <w:spacing w:val="-15"/>
          <w:sz w:val="18"/>
        </w:rPr>
        <w:t xml:space="preserve"> </w:t>
      </w:r>
      <w:r w:rsidRPr="00DD01BB">
        <w:rPr>
          <w:spacing w:val="-2"/>
          <w:sz w:val="18"/>
        </w:rPr>
        <w:t>estimating</w:t>
      </w:r>
      <w:r w:rsidRPr="00DD01BB">
        <w:rPr>
          <w:spacing w:val="-7"/>
          <w:sz w:val="18"/>
        </w:rPr>
        <w:t xml:space="preserve"> </w:t>
      </w:r>
      <w:r w:rsidRPr="00DD01BB">
        <w:rPr>
          <w:spacing w:val="-7"/>
          <w:sz w:val="18"/>
        </w:rPr>
        <w:t>表示</w:t>
      </w:r>
      <w:r w:rsidRPr="00DD01BB">
        <w:rPr>
          <w:spacing w:val="-7"/>
          <w:sz w:val="18"/>
        </w:rPr>
        <w:t>“</w:t>
      </w:r>
      <w:r w:rsidRPr="00DD01BB">
        <w:rPr>
          <w:spacing w:val="-7"/>
          <w:sz w:val="18"/>
        </w:rPr>
        <w:t>活</w:t>
      </w:r>
      <w:r w:rsidRPr="00DD01BB">
        <w:rPr>
          <w:spacing w:val="-23"/>
          <w:sz w:val="18"/>
        </w:rPr>
        <w:t>动历时估算</w:t>
      </w:r>
      <w:r w:rsidRPr="00DD01BB">
        <w:rPr>
          <w:spacing w:val="-23"/>
          <w:sz w:val="18"/>
        </w:rPr>
        <w:t>”</w:t>
      </w:r>
      <w:r w:rsidRPr="00DD01BB">
        <w:rPr>
          <w:spacing w:val="-23"/>
          <w:sz w:val="18"/>
        </w:rPr>
        <w:t>。</w:t>
      </w:r>
      <w:r w:rsidRPr="00DD01BB">
        <w:rPr>
          <w:spacing w:val="-8"/>
          <w:sz w:val="18"/>
        </w:rPr>
        <w:t>so</w:t>
      </w:r>
      <w:r w:rsidRPr="00DD01BB">
        <w:rPr>
          <w:spacing w:val="-19"/>
          <w:sz w:val="18"/>
        </w:rPr>
        <w:t xml:space="preserve"> </w:t>
      </w:r>
      <w:r w:rsidRPr="00DD01BB">
        <w:rPr>
          <w:spacing w:val="-8"/>
          <w:sz w:val="18"/>
        </w:rPr>
        <w:t>linked</w:t>
      </w:r>
      <w:r w:rsidRPr="00DD01BB">
        <w:rPr>
          <w:spacing w:val="-18"/>
          <w:sz w:val="18"/>
        </w:rPr>
        <w:t xml:space="preserve"> </w:t>
      </w:r>
      <w:r w:rsidRPr="00DD01BB">
        <w:rPr>
          <w:spacing w:val="-8"/>
          <w:sz w:val="18"/>
        </w:rPr>
        <w:t>that</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连接如果紧密，以至于</w:t>
      </w:r>
      <w:r w:rsidRPr="00DD01BB">
        <w:rPr>
          <w:spacing w:val="-16"/>
          <w:sz w:val="18"/>
        </w:rPr>
        <w:t>”</w:t>
      </w:r>
      <w:r w:rsidRPr="00DD01BB">
        <w:rPr>
          <w:spacing w:val="-16"/>
          <w:sz w:val="18"/>
        </w:rPr>
        <w:t>，</w:t>
      </w:r>
      <w:r w:rsidRPr="00DD01BB">
        <w:rPr>
          <w:spacing w:val="25"/>
          <w:sz w:val="18"/>
        </w:rPr>
        <w:t>s</w:t>
      </w:r>
      <w:r w:rsidRPr="00DD01BB">
        <w:rPr>
          <w:spacing w:val="28"/>
          <w:sz w:val="18"/>
        </w:rPr>
        <w:t>o</w:t>
      </w:r>
      <w:r w:rsidRPr="00DD01BB">
        <w:rPr>
          <w:spacing w:val="-15"/>
          <w:sz w:val="18"/>
        </w:rPr>
        <w:t xml:space="preserve"> </w:t>
      </w:r>
      <w:r w:rsidRPr="00DD01BB">
        <w:rPr>
          <w:spacing w:val="-8"/>
          <w:sz w:val="18"/>
        </w:rPr>
        <w:t xml:space="preserve">that </w:t>
      </w:r>
      <w:r w:rsidRPr="00DD01BB">
        <w:rPr>
          <w:spacing w:val="-8"/>
          <w:sz w:val="18"/>
        </w:rPr>
        <w:t>词组表示</w:t>
      </w:r>
      <w:r w:rsidRPr="00DD01BB">
        <w:rPr>
          <w:spacing w:val="-8"/>
          <w:sz w:val="18"/>
        </w:rPr>
        <w:t>“</w:t>
      </w:r>
      <w:r w:rsidRPr="00DD01BB">
        <w:rPr>
          <w:spacing w:val="-8"/>
          <w:sz w:val="18"/>
        </w:rPr>
        <w:t>如此</w:t>
      </w:r>
      <w:r w:rsidRPr="00DD01BB">
        <w:rPr>
          <w:spacing w:val="-16"/>
          <w:w w:val="150"/>
          <w:sz w:val="18"/>
        </w:rPr>
        <w:t>„ „</w:t>
      </w:r>
      <w:r w:rsidRPr="00DD01BB">
        <w:rPr>
          <w:spacing w:val="-8"/>
          <w:sz w:val="18"/>
        </w:rPr>
        <w:t>以至于</w:t>
      </w:r>
      <w:r w:rsidRPr="00DD01BB">
        <w:rPr>
          <w:spacing w:val="-20"/>
          <w:w w:val="150"/>
          <w:sz w:val="18"/>
        </w:rPr>
        <w:t xml:space="preserve">„ </w:t>
      </w:r>
      <w:r w:rsidRPr="00DD01BB">
        <w:rPr>
          <w:spacing w:val="-3"/>
          <w:w w:val="180"/>
          <w:sz w:val="18"/>
        </w:rPr>
        <w:t>„</w:t>
      </w:r>
      <w:r w:rsidRPr="00DD01BB">
        <w:rPr>
          <w:spacing w:val="-106"/>
          <w:w w:val="79"/>
          <w:sz w:val="18"/>
        </w:rPr>
        <w:t>”</w:t>
      </w:r>
      <w:r w:rsidRPr="00DD01BB">
        <w:rPr>
          <w:spacing w:val="-106"/>
          <w:sz w:val="18"/>
        </w:rPr>
        <w:t>。</w:t>
      </w:r>
      <w:r w:rsidRPr="00DD01BB">
        <w:rPr>
          <w:sz w:val="18"/>
        </w:rPr>
        <w:t xml:space="preserve"> they</w:t>
      </w:r>
      <w:r w:rsidRPr="00DD01BB">
        <w:rPr>
          <w:spacing w:val="-17"/>
          <w:sz w:val="18"/>
        </w:rPr>
        <w:t xml:space="preserve"> </w:t>
      </w:r>
      <w:r w:rsidRPr="00DD01BB">
        <w:rPr>
          <w:sz w:val="18"/>
        </w:rPr>
        <w:t>are</w:t>
      </w:r>
      <w:r w:rsidRPr="00DD01BB">
        <w:rPr>
          <w:spacing w:val="-17"/>
          <w:sz w:val="18"/>
        </w:rPr>
        <w:t xml:space="preserve"> </w:t>
      </w:r>
      <w:r w:rsidRPr="00DD01BB">
        <w:rPr>
          <w:sz w:val="18"/>
        </w:rPr>
        <w:t>viewed</w:t>
      </w:r>
      <w:r w:rsidRPr="00DD01BB">
        <w:rPr>
          <w:spacing w:val="-17"/>
          <w:sz w:val="18"/>
        </w:rPr>
        <w:t xml:space="preserve"> </w:t>
      </w:r>
      <w:r w:rsidRPr="00DD01BB">
        <w:rPr>
          <w:sz w:val="18"/>
        </w:rPr>
        <w:t>as</w:t>
      </w:r>
      <w:r w:rsidRPr="00DD01BB">
        <w:rPr>
          <w:spacing w:val="-18"/>
          <w:sz w:val="18"/>
        </w:rPr>
        <w:t xml:space="preserve"> </w:t>
      </w:r>
      <w:r w:rsidRPr="00DD01BB">
        <w:rPr>
          <w:sz w:val="18"/>
        </w:rPr>
        <w:t>a</w:t>
      </w:r>
      <w:r w:rsidRPr="00DD01BB">
        <w:rPr>
          <w:spacing w:val="-17"/>
          <w:sz w:val="18"/>
        </w:rPr>
        <w:t xml:space="preserve"> </w:t>
      </w:r>
      <w:r w:rsidRPr="00DD01BB">
        <w:rPr>
          <w:sz w:val="18"/>
        </w:rPr>
        <w:t>single</w:t>
      </w:r>
      <w:r w:rsidRPr="00DD01BB">
        <w:rPr>
          <w:spacing w:val="-17"/>
          <w:sz w:val="18"/>
        </w:rPr>
        <w:t xml:space="preserve"> </w:t>
      </w:r>
      <w:r w:rsidRPr="00DD01BB">
        <w:rPr>
          <w:sz w:val="18"/>
        </w:rPr>
        <w:t>process</w:t>
      </w:r>
      <w:r w:rsidRPr="00DD01BB">
        <w:rPr>
          <w:spacing w:val="-10"/>
          <w:sz w:val="18"/>
        </w:rPr>
        <w:t xml:space="preserve"> </w:t>
      </w:r>
      <w:r w:rsidRPr="00DD01BB">
        <w:rPr>
          <w:spacing w:val="-10"/>
          <w:sz w:val="18"/>
        </w:rPr>
        <w:t>表示</w:t>
      </w:r>
      <w:r w:rsidRPr="00DD01BB">
        <w:rPr>
          <w:spacing w:val="-10"/>
          <w:sz w:val="18"/>
        </w:rPr>
        <w:t>“</w:t>
      </w:r>
      <w:r w:rsidRPr="00DD01BB">
        <w:rPr>
          <w:spacing w:val="-10"/>
          <w:sz w:val="18"/>
        </w:rPr>
        <w:t>它们被看作一个单独的过程</w:t>
      </w:r>
      <w:r w:rsidRPr="00DD01BB">
        <w:rPr>
          <w:spacing w:val="-10"/>
          <w:sz w:val="18"/>
        </w:rPr>
        <w:t>”</w:t>
      </w:r>
      <w:r w:rsidRPr="00DD01BB">
        <w:rPr>
          <w:spacing w:val="-10"/>
          <w:sz w:val="18"/>
        </w:rPr>
        <w:t>，</w:t>
      </w:r>
      <w:r w:rsidRPr="00DD01BB">
        <w:rPr>
          <w:spacing w:val="18"/>
          <w:sz w:val="18"/>
        </w:rPr>
        <w:t>that</w:t>
      </w:r>
      <w:r w:rsidRPr="00DD01BB">
        <w:rPr>
          <w:spacing w:val="-5"/>
          <w:sz w:val="18"/>
        </w:rPr>
        <w:t xml:space="preserve"> </w:t>
      </w:r>
      <w:r w:rsidRPr="00DD01BB">
        <w:rPr>
          <w:spacing w:val="-5"/>
          <w:sz w:val="18"/>
        </w:rPr>
        <w:t>指代这个过程，后面</w:t>
      </w:r>
      <w:r w:rsidRPr="00DD01BB">
        <w:rPr>
          <w:sz w:val="18"/>
        </w:rPr>
        <w:t>的内容用于解释这个过程。</w:t>
      </w:r>
      <w:r w:rsidRPr="00DD01BB">
        <w:rPr>
          <w:sz w:val="18"/>
        </w:rPr>
        <w:t>can be performed by a person over a relatively short period of time</w:t>
      </w:r>
      <w:r w:rsidRPr="00DD01BB">
        <w:rPr>
          <w:spacing w:val="-8"/>
          <w:sz w:val="18"/>
        </w:rPr>
        <w:t>表示</w:t>
      </w:r>
      <w:r w:rsidRPr="00DD01BB">
        <w:rPr>
          <w:spacing w:val="-8"/>
          <w:sz w:val="18"/>
        </w:rPr>
        <w:t>“</w:t>
      </w:r>
      <w:r w:rsidRPr="00DD01BB">
        <w:rPr>
          <w:spacing w:val="-8"/>
          <w:sz w:val="18"/>
        </w:rPr>
        <w:t>能够在一个相对较短的时间内由一个人执行</w:t>
      </w:r>
      <w:r w:rsidRPr="00DD01BB">
        <w:rPr>
          <w:spacing w:val="-8"/>
          <w:sz w:val="18"/>
        </w:rPr>
        <w:t>”</w:t>
      </w:r>
      <w:r w:rsidRPr="00DD01BB">
        <w:rPr>
          <w:spacing w:val="-8"/>
          <w:sz w:val="18"/>
        </w:rPr>
        <w:t>。选项</w:t>
      </w:r>
      <w:r w:rsidRPr="00DD01BB">
        <w:rPr>
          <w:spacing w:val="-8"/>
          <w:sz w:val="18"/>
        </w:rPr>
        <w:t xml:space="preserve"> </w:t>
      </w:r>
      <w:r w:rsidRPr="00DD01BB">
        <w:rPr>
          <w:spacing w:val="-2"/>
          <w:sz w:val="18"/>
        </w:rPr>
        <w:t>A</w:t>
      </w:r>
      <w:r w:rsidRPr="00DD01BB">
        <w:rPr>
          <w:spacing w:val="-15"/>
          <w:sz w:val="18"/>
        </w:rPr>
        <w:t xml:space="preserve"> </w:t>
      </w:r>
      <w:r w:rsidRPr="00DD01BB">
        <w:rPr>
          <w:spacing w:val="-15"/>
          <w:sz w:val="18"/>
        </w:rPr>
        <w:t>表示</w:t>
      </w:r>
      <w:r w:rsidRPr="00DD01BB">
        <w:rPr>
          <w:spacing w:val="-15"/>
          <w:sz w:val="18"/>
        </w:rPr>
        <w:t>“</w:t>
      </w:r>
      <w:r w:rsidRPr="00DD01BB">
        <w:rPr>
          <w:spacing w:val="-15"/>
          <w:sz w:val="18"/>
        </w:rPr>
        <w:t>时间估算</w:t>
      </w:r>
      <w:r w:rsidRPr="00DD01BB">
        <w:rPr>
          <w:spacing w:val="-15"/>
          <w:sz w:val="18"/>
        </w:rPr>
        <w:t>”</w:t>
      </w:r>
      <w:r w:rsidRPr="00DD01BB">
        <w:rPr>
          <w:spacing w:val="-15"/>
          <w:sz w:val="18"/>
        </w:rPr>
        <w:t>，从空处可知，正确的选项</w:t>
      </w:r>
      <w:r w:rsidRPr="00DD01BB">
        <w:rPr>
          <w:sz w:val="18"/>
        </w:rPr>
        <w:t>应当是与</w:t>
      </w:r>
      <w:r w:rsidRPr="00DD01BB">
        <w:rPr>
          <w:sz w:val="18"/>
        </w:rPr>
        <w:t>“activity sequencing, activity resource estimating, activity duration estimating”</w:t>
      </w:r>
      <w:r w:rsidRPr="00DD01BB">
        <w:rPr>
          <w:spacing w:val="-2"/>
          <w:sz w:val="18"/>
        </w:rPr>
        <w:t>关联很紧密，选选项重复了；选项</w:t>
      </w:r>
      <w:r w:rsidRPr="00DD01BB">
        <w:rPr>
          <w:spacing w:val="-2"/>
          <w:sz w:val="18"/>
        </w:rPr>
        <w:t xml:space="preserve"> </w:t>
      </w:r>
      <w:r w:rsidRPr="00DD01BB">
        <w:rPr>
          <w:sz w:val="18"/>
        </w:rPr>
        <w:t>B</w:t>
      </w:r>
      <w:r w:rsidRPr="00DD01BB">
        <w:rPr>
          <w:spacing w:val="-13"/>
          <w:sz w:val="18"/>
        </w:rPr>
        <w:t xml:space="preserve"> </w:t>
      </w:r>
      <w:r w:rsidRPr="00DD01BB">
        <w:rPr>
          <w:spacing w:val="-13"/>
          <w:sz w:val="18"/>
        </w:rPr>
        <w:t>表示</w:t>
      </w:r>
      <w:r w:rsidRPr="00DD01BB">
        <w:rPr>
          <w:spacing w:val="-13"/>
          <w:sz w:val="18"/>
        </w:rPr>
        <w:t>“</w:t>
      </w:r>
      <w:r w:rsidRPr="00DD01BB">
        <w:rPr>
          <w:spacing w:val="-13"/>
          <w:sz w:val="18"/>
        </w:rPr>
        <w:t>成本估算</w:t>
      </w:r>
      <w:r w:rsidRPr="00DD01BB">
        <w:rPr>
          <w:spacing w:val="-13"/>
          <w:sz w:val="18"/>
        </w:rPr>
        <w:t>”</w:t>
      </w:r>
      <w:r w:rsidRPr="00DD01BB">
        <w:rPr>
          <w:spacing w:val="-13"/>
          <w:sz w:val="18"/>
        </w:rPr>
        <w:t>，而应当是并列关系，并非前三者都与成本估算有</w:t>
      </w:r>
      <w:r w:rsidRPr="00DD01BB">
        <w:rPr>
          <w:spacing w:val="-6"/>
          <w:sz w:val="18"/>
        </w:rPr>
        <w:t>关，故也不合适；选项</w:t>
      </w:r>
      <w:r w:rsidRPr="00DD01BB">
        <w:rPr>
          <w:spacing w:val="-6"/>
          <w:sz w:val="18"/>
        </w:rPr>
        <w:t xml:space="preserve"> </w:t>
      </w:r>
      <w:r w:rsidRPr="00DD01BB">
        <w:rPr>
          <w:spacing w:val="-4"/>
          <w:sz w:val="18"/>
        </w:rPr>
        <w:t>C</w:t>
      </w:r>
      <w:r w:rsidRPr="00DD01BB">
        <w:rPr>
          <w:spacing w:val="-18"/>
          <w:sz w:val="18"/>
        </w:rPr>
        <w:t xml:space="preserve"> </w:t>
      </w:r>
      <w:r w:rsidRPr="00DD01BB">
        <w:rPr>
          <w:spacing w:val="-18"/>
          <w:sz w:val="18"/>
        </w:rPr>
        <w:t>表示</w:t>
      </w:r>
      <w:r w:rsidRPr="00DD01BB">
        <w:rPr>
          <w:spacing w:val="-18"/>
          <w:sz w:val="18"/>
        </w:rPr>
        <w:t>“</w:t>
      </w:r>
      <w:r w:rsidRPr="00DD01BB">
        <w:rPr>
          <w:spacing w:val="-18"/>
          <w:sz w:val="18"/>
        </w:rPr>
        <w:t>项目计划</w:t>
      </w:r>
      <w:r w:rsidRPr="00DD01BB">
        <w:rPr>
          <w:spacing w:val="-18"/>
          <w:sz w:val="18"/>
        </w:rPr>
        <w:t>”</w:t>
      </w:r>
      <w:r w:rsidRPr="00DD01BB">
        <w:rPr>
          <w:spacing w:val="-18"/>
          <w:sz w:val="18"/>
        </w:rPr>
        <w:t>，似乎有关。但从题目的内容来看，都是和进度有关的，选项</w:t>
      </w:r>
      <w:r w:rsidRPr="00DD01BB">
        <w:rPr>
          <w:spacing w:val="-18"/>
          <w:sz w:val="18"/>
        </w:rPr>
        <w:t xml:space="preserve"> </w:t>
      </w:r>
      <w:r w:rsidRPr="00DD01BB">
        <w:rPr>
          <w:spacing w:val="-4"/>
          <w:sz w:val="18"/>
        </w:rPr>
        <w:t>D</w:t>
      </w:r>
      <w:r w:rsidRPr="00DD01BB">
        <w:rPr>
          <w:spacing w:val="-13"/>
          <w:sz w:val="18"/>
        </w:rPr>
        <w:t>表示</w:t>
      </w:r>
      <w:r w:rsidRPr="00DD01BB">
        <w:rPr>
          <w:spacing w:val="-13"/>
          <w:sz w:val="18"/>
        </w:rPr>
        <w:t>“</w:t>
      </w:r>
      <w:r w:rsidRPr="00DD01BB">
        <w:rPr>
          <w:spacing w:val="-13"/>
          <w:sz w:val="18"/>
        </w:rPr>
        <w:t>进度计划</w:t>
      </w:r>
      <w:r w:rsidRPr="00DD01BB">
        <w:rPr>
          <w:spacing w:val="-13"/>
          <w:sz w:val="18"/>
        </w:rPr>
        <w:t>”</w:t>
      </w:r>
      <w:r w:rsidRPr="00DD01BB">
        <w:rPr>
          <w:spacing w:val="-13"/>
          <w:sz w:val="18"/>
        </w:rPr>
        <w:t>，比</w:t>
      </w:r>
      <w:r w:rsidRPr="00DD01BB">
        <w:rPr>
          <w:spacing w:val="-13"/>
          <w:sz w:val="18"/>
        </w:rPr>
        <w:t xml:space="preserve"> </w:t>
      </w:r>
      <w:r w:rsidRPr="00DD01BB">
        <w:rPr>
          <w:sz w:val="18"/>
        </w:rPr>
        <w:t>C</w:t>
      </w:r>
      <w:r w:rsidRPr="00DD01BB">
        <w:rPr>
          <w:spacing w:val="-5"/>
          <w:sz w:val="18"/>
        </w:rPr>
        <w:t xml:space="preserve"> </w:t>
      </w:r>
      <w:r w:rsidRPr="00DD01BB">
        <w:rPr>
          <w:spacing w:val="-5"/>
          <w:sz w:val="18"/>
        </w:rPr>
        <w:t>更为准确，故选</w:t>
      </w:r>
      <w:r w:rsidRPr="00DD01BB">
        <w:rPr>
          <w:spacing w:val="-5"/>
          <w:sz w:val="18"/>
        </w:rPr>
        <w:t xml:space="preserve"> </w:t>
      </w:r>
      <w:r w:rsidRPr="00DD01BB">
        <w:rPr>
          <w:sz w:val="18"/>
        </w:rPr>
        <w:t>D</w:t>
      </w:r>
      <w:r w:rsidRPr="00DD01BB">
        <w:rPr>
          <w:sz w:val="18"/>
        </w:rPr>
        <w:t>。</w:t>
      </w:r>
    </w:p>
    <w:p w:rsidR="003D7B83" w:rsidRPr="00DD01BB" w:rsidRDefault="00EE036B">
      <w:pPr>
        <w:pStyle w:val="a3"/>
        <w:spacing w:line="268" w:lineRule="exact"/>
        <w:jc w:val="both"/>
        <w:rPr>
          <w:sz w:val="18"/>
        </w:rPr>
      </w:pPr>
      <w:r w:rsidRPr="00DD01BB">
        <w:rPr>
          <w:spacing w:val="-2"/>
          <w:sz w:val="18"/>
        </w:rPr>
        <w:t>参考答案：</w:t>
      </w:r>
      <w:r w:rsidRPr="00DD01BB">
        <w:rPr>
          <w:spacing w:val="-2"/>
          <w:sz w:val="18"/>
        </w:rPr>
        <w:t xml:space="preserve"> </w:t>
      </w:r>
      <w:r w:rsidRPr="00DD01BB">
        <w:rPr>
          <w:sz w:val="18"/>
        </w:rPr>
        <w:t>6</w:t>
      </w:r>
      <w:r w:rsidRPr="00DD01BB">
        <w:rPr>
          <w:sz w:val="18"/>
        </w:rPr>
        <w:t>、</w:t>
      </w:r>
      <w:r w:rsidRPr="00DD01BB">
        <w:rPr>
          <w:spacing w:val="-10"/>
          <w:sz w:val="18"/>
        </w:rPr>
        <w:t>D</w:t>
      </w:r>
    </w:p>
    <w:p w:rsidR="003D7B83" w:rsidRPr="00DD01BB" w:rsidRDefault="00EE036B">
      <w:pPr>
        <w:pStyle w:val="a3"/>
        <w:spacing w:before="43" w:line="278" w:lineRule="auto"/>
        <w:ind w:right="327"/>
        <w:rPr>
          <w:sz w:val="18"/>
        </w:rPr>
      </w:pPr>
      <w:r w:rsidRPr="00DD01BB">
        <w:rPr>
          <w:spacing w:val="-2"/>
          <w:sz w:val="18"/>
        </w:rPr>
        <w:t>参考译文：在某些项目中，特别是在范围较小的项目中，活动排序、活动资源估算、活动历时估算和进度计划制定连接得如此紧密，以至于它们被视为可以由一个人在相对较短的时间内执行的单独过程。</w:t>
      </w:r>
    </w:p>
    <w:p w:rsidR="003D7B83" w:rsidRPr="00DD01BB" w:rsidRDefault="003D7B83">
      <w:pPr>
        <w:pStyle w:val="a3"/>
        <w:spacing w:before="5"/>
        <w:ind w:left="0"/>
      </w:pPr>
    </w:p>
    <w:p w:rsidR="003D7B83" w:rsidRPr="00DD01BB" w:rsidRDefault="00EE036B">
      <w:pPr>
        <w:pStyle w:val="a5"/>
        <w:numPr>
          <w:ilvl w:val="0"/>
          <w:numId w:val="21"/>
        </w:numPr>
        <w:tabs>
          <w:tab w:val="left" w:pos="763"/>
          <w:tab w:val="left" w:pos="3384"/>
          <w:tab w:val="left" w:pos="3910"/>
        </w:tabs>
        <w:spacing w:before="0" w:line="278" w:lineRule="auto"/>
        <w:ind w:right="328" w:firstLine="0"/>
        <w:rPr>
          <w:sz w:val="18"/>
        </w:rPr>
      </w:pPr>
      <w:r w:rsidRPr="00DD01BB">
        <w:rPr>
          <w:sz w:val="18"/>
        </w:rPr>
        <w:t>In</w:t>
      </w:r>
      <w:r w:rsidRPr="00DD01BB">
        <w:rPr>
          <w:spacing w:val="-4"/>
          <w:sz w:val="18"/>
        </w:rPr>
        <w:t xml:space="preserve"> </w:t>
      </w:r>
      <w:r w:rsidRPr="00DD01BB">
        <w:rPr>
          <w:sz w:val="18"/>
        </w:rPr>
        <w:t>approximating</w:t>
      </w:r>
      <w:r w:rsidRPr="00DD01BB">
        <w:rPr>
          <w:spacing w:val="-4"/>
          <w:sz w:val="18"/>
        </w:rPr>
        <w:t xml:space="preserve"> </w:t>
      </w:r>
      <w:r w:rsidRPr="00DD01BB">
        <w:rPr>
          <w:sz w:val="18"/>
        </w:rPr>
        <w:t>costs</w:t>
      </w:r>
      <w:r w:rsidRPr="00DD01BB">
        <w:rPr>
          <w:sz w:val="18"/>
        </w:rPr>
        <w:t>，</w:t>
      </w:r>
      <w:r w:rsidRPr="00DD01BB">
        <w:rPr>
          <w:sz w:val="18"/>
        </w:rPr>
        <w:t>the</w:t>
      </w:r>
      <w:r w:rsidRPr="00DD01BB">
        <w:rPr>
          <w:spacing w:val="-7"/>
          <w:sz w:val="18"/>
        </w:rPr>
        <w:t xml:space="preserve"> </w:t>
      </w:r>
      <w:r w:rsidRPr="00DD01BB">
        <w:rPr>
          <w:sz w:val="18"/>
        </w:rPr>
        <w:t>estimator</w:t>
      </w:r>
      <w:r w:rsidRPr="00DD01BB">
        <w:rPr>
          <w:spacing w:val="-4"/>
          <w:sz w:val="18"/>
        </w:rPr>
        <w:t xml:space="preserve"> </w:t>
      </w:r>
      <w:r w:rsidRPr="00DD01BB">
        <w:rPr>
          <w:sz w:val="18"/>
        </w:rPr>
        <w:t>considers</w:t>
      </w:r>
      <w:r w:rsidRPr="00DD01BB">
        <w:rPr>
          <w:spacing w:val="-7"/>
          <w:sz w:val="18"/>
        </w:rPr>
        <w:t xml:space="preserve"> </w:t>
      </w:r>
      <w:r w:rsidRPr="00DD01BB">
        <w:rPr>
          <w:sz w:val="18"/>
        </w:rPr>
        <w:t>the</w:t>
      </w:r>
      <w:r w:rsidRPr="00DD01BB">
        <w:rPr>
          <w:spacing w:val="-7"/>
          <w:sz w:val="18"/>
        </w:rPr>
        <w:t xml:space="preserve"> </w:t>
      </w:r>
      <w:r w:rsidRPr="00DD01BB">
        <w:rPr>
          <w:sz w:val="18"/>
        </w:rPr>
        <w:t>possible</w:t>
      </w:r>
      <w:r w:rsidRPr="00DD01BB">
        <w:rPr>
          <w:spacing w:val="-7"/>
          <w:sz w:val="18"/>
        </w:rPr>
        <w:t xml:space="preserve"> </w:t>
      </w:r>
      <w:r w:rsidRPr="00DD01BB">
        <w:rPr>
          <w:sz w:val="18"/>
        </w:rPr>
        <w:t>causes</w:t>
      </w:r>
      <w:r w:rsidRPr="00DD01BB">
        <w:rPr>
          <w:spacing w:val="-4"/>
          <w:sz w:val="18"/>
        </w:rPr>
        <w:t xml:space="preserve"> </w:t>
      </w:r>
      <w:r w:rsidRPr="00DD01BB">
        <w:rPr>
          <w:sz w:val="18"/>
        </w:rPr>
        <w:t>of</w:t>
      </w:r>
      <w:r w:rsidRPr="00DD01BB">
        <w:rPr>
          <w:spacing w:val="-6"/>
          <w:sz w:val="18"/>
        </w:rPr>
        <w:t xml:space="preserve"> </w:t>
      </w:r>
      <w:r w:rsidRPr="00DD01BB">
        <w:rPr>
          <w:sz w:val="18"/>
        </w:rPr>
        <w:t>variation</w:t>
      </w:r>
      <w:r w:rsidRPr="00DD01BB">
        <w:rPr>
          <w:spacing w:val="-4"/>
          <w:sz w:val="18"/>
        </w:rPr>
        <w:t xml:space="preserve"> </w:t>
      </w:r>
      <w:r w:rsidRPr="00DD01BB">
        <w:rPr>
          <w:sz w:val="18"/>
        </w:rPr>
        <w:t>of</w:t>
      </w:r>
      <w:r w:rsidRPr="00DD01BB">
        <w:rPr>
          <w:spacing w:val="-7"/>
          <w:sz w:val="18"/>
        </w:rPr>
        <w:t xml:space="preserve"> </w:t>
      </w:r>
      <w:r w:rsidRPr="00DD01BB">
        <w:rPr>
          <w:sz w:val="18"/>
        </w:rPr>
        <w:t>the cost estimates</w:t>
      </w:r>
      <w:r w:rsidRPr="00DD01BB">
        <w:rPr>
          <w:sz w:val="18"/>
        </w:rPr>
        <w:t>，</w:t>
      </w:r>
      <w:r w:rsidRPr="00DD01BB">
        <w:rPr>
          <w:sz w:val="18"/>
        </w:rPr>
        <w:t xml:space="preserve">including </w:t>
      </w:r>
      <w:r w:rsidRPr="00DD01BB">
        <w:rPr>
          <w:rFonts w:ascii="Calibri" w:eastAsia="Calibri"/>
          <w:sz w:val="18"/>
          <w:u w:val="single"/>
        </w:rPr>
        <w:tab/>
      </w:r>
      <w:r w:rsidRPr="00DD01BB">
        <w:rPr>
          <w:rFonts w:ascii="Calibri" w:eastAsia="Calibri"/>
          <w:spacing w:val="-10"/>
          <w:sz w:val="18"/>
          <w:u w:val="single"/>
        </w:rPr>
        <w:t>7</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3593"/>
          <w:tab w:val="left" w:pos="4853"/>
        </w:tabs>
        <w:spacing w:line="269" w:lineRule="exact"/>
        <w:rPr>
          <w:sz w:val="18"/>
        </w:rPr>
      </w:pPr>
      <w:r w:rsidRPr="00DD01BB">
        <w:rPr>
          <w:sz w:val="18"/>
        </w:rPr>
        <w:t>7</w:t>
      </w:r>
      <w:r w:rsidRPr="00DD01BB">
        <w:rPr>
          <w:sz w:val="18"/>
        </w:rPr>
        <w:t>、</w:t>
      </w:r>
      <w:r w:rsidRPr="00DD01BB">
        <w:rPr>
          <w:spacing w:val="-4"/>
          <w:sz w:val="18"/>
        </w:rPr>
        <w:t xml:space="preserve"> </w:t>
      </w:r>
      <w:r w:rsidRPr="00DD01BB">
        <w:rPr>
          <w:sz w:val="18"/>
        </w:rPr>
        <w:t>A</w:t>
      </w:r>
      <w:r w:rsidRPr="00DD01BB">
        <w:rPr>
          <w:sz w:val="18"/>
        </w:rPr>
        <w:t>、</w:t>
      </w:r>
      <w:r w:rsidRPr="00DD01BB">
        <w:rPr>
          <w:spacing w:val="-2"/>
          <w:sz w:val="18"/>
        </w:rPr>
        <w:t>budget</w:t>
      </w:r>
      <w:r w:rsidRPr="00DD01BB">
        <w:rPr>
          <w:sz w:val="18"/>
        </w:rPr>
        <w:tab/>
        <w:t>B</w:t>
      </w:r>
      <w:r w:rsidRPr="00DD01BB">
        <w:rPr>
          <w:sz w:val="18"/>
        </w:rPr>
        <w:t>、</w:t>
      </w:r>
      <w:r w:rsidRPr="00DD01BB">
        <w:rPr>
          <w:spacing w:val="-4"/>
          <w:sz w:val="18"/>
        </w:rPr>
        <w:t>plan</w:t>
      </w:r>
      <w:r w:rsidRPr="00DD01BB">
        <w:rPr>
          <w:sz w:val="18"/>
        </w:rPr>
        <w:tab/>
        <w:t>C</w:t>
      </w:r>
      <w:r w:rsidRPr="00DD01BB">
        <w:rPr>
          <w:sz w:val="18"/>
        </w:rPr>
        <w:t>、</w:t>
      </w:r>
      <w:r w:rsidRPr="00DD01BB">
        <w:rPr>
          <w:spacing w:val="-4"/>
          <w:sz w:val="18"/>
        </w:rPr>
        <w:t>risk</w:t>
      </w:r>
      <w:r w:rsidRPr="00DD01BB">
        <w:rPr>
          <w:sz w:val="18"/>
        </w:rPr>
        <w:tab/>
        <w:t>D</w:t>
      </w:r>
      <w:r w:rsidRPr="00DD01BB">
        <w:rPr>
          <w:sz w:val="18"/>
        </w:rPr>
        <w:t>、</w:t>
      </w:r>
      <w:r w:rsidRPr="00DD01BB">
        <w:rPr>
          <w:spacing w:val="-2"/>
          <w:sz w:val="18"/>
        </w:rPr>
        <w:t>contract</w:t>
      </w:r>
    </w:p>
    <w:p w:rsidR="003D7B83" w:rsidRPr="00DD01BB" w:rsidRDefault="00EE036B">
      <w:pPr>
        <w:pStyle w:val="a3"/>
        <w:spacing w:before="43" w:line="278" w:lineRule="auto"/>
        <w:ind w:right="223"/>
        <w:rPr>
          <w:sz w:val="18"/>
        </w:rPr>
      </w:pPr>
      <w:r w:rsidRPr="00DD01BB">
        <w:rPr>
          <w:rFonts w:ascii="黑体" w:eastAsia="黑体" w:hAnsi="黑体" w:hint="eastAsia"/>
          <w:b/>
          <w:sz w:val="18"/>
        </w:rPr>
        <w:t>[</w:t>
      </w:r>
      <w:r w:rsidRPr="00DD01BB">
        <w:rPr>
          <w:rFonts w:ascii="黑体" w:eastAsia="黑体" w:hAnsi="黑体" w:hint="eastAsia"/>
          <w:b/>
          <w:sz w:val="18"/>
        </w:rPr>
        <w:t>辅导专家讲评</w:t>
      </w:r>
      <w:r w:rsidRPr="00DD01BB">
        <w:rPr>
          <w:rFonts w:ascii="黑体" w:eastAsia="黑体" w:hAnsi="黑体" w:hint="eastAsia"/>
          <w:b/>
          <w:sz w:val="18"/>
        </w:rPr>
        <w:t>]</w:t>
      </w:r>
      <w:r w:rsidRPr="00DD01BB">
        <w:rPr>
          <w:sz w:val="18"/>
        </w:rPr>
        <w:t>In</w:t>
      </w:r>
      <w:r w:rsidRPr="00DD01BB">
        <w:rPr>
          <w:spacing w:val="-35"/>
          <w:sz w:val="18"/>
        </w:rPr>
        <w:t xml:space="preserve"> </w:t>
      </w:r>
      <w:r w:rsidRPr="00DD01BB">
        <w:rPr>
          <w:sz w:val="18"/>
        </w:rPr>
        <w:t>approximating</w:t>
      </w:r>
      <w:r w:rsidRPr="00DD01BB">
        <w:rPr>
          <w:spacing w:val="-31"/>
          <w:sz w:val="18"/>
        </w:rPr>
        <w:t xml:space="preserve"> </w:t>
      </w:r>
      <w:r w:rsidRPr="00DD01BB">
        <w:rPr>
          <w:sz w:val="18"/>
        </w:rPr>
        <w:t>costs</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在估算成本中</w:t>
      </w:r>
      <w:r w:rsidRPr="00DD01BB">
        <w:rPr>
          <w:spacing w:val="-16"/>
          <w:sz w:val="18"/>
        </w:rPr>
        <w:t>”</w:t>
      </w:r>
      <w:r w:rsidRPr="00DD01BB">
        <w:rPr>
          <w:spacing w:val="21"/>
          <w:sz w:val="18"/>
        </w:rPr>
        <w:t>，</w:t>
      </w:r>
      <w:r w:rsidRPr="00DD01BB">
        <w:rPr>
          <w:spacing w:val="21"/>
          <w:sz w:val="18"/>
        </w:rPr>
        <w:t>the</w:t>
      </w:r>
      <w:r w:rsidRPr="00DD01BB">
        <w:rPr>
          <w:spacing w:val="-33"/>
          <w:sz w:val="18"/>
        </w:rPr>
        <w:t xml:space="preserve"> </w:t>
      </w:r>
      <w:r w:rsidRPr="00DD01BB">
        <w:rPr>
          <w:sz w:val="18"/>
        </w:rPr>
        <w:t>estimator</w:t>
      </w:r>
      <w:r w:rsidRPr="00DD01BB">
        <w:rPr>
          <w:spacing w:val="-31"/>
          <w:sz w:val="18"/>
        </w:rPr>
        <w:t xml:space="preserve"> </w:t>
      </w:r>
      <w:r w:rsidRPr="00DD01BB">
        <w:rPr>
          <w:sz w:val="18"/>
        </w:rPr>
        <w:t>considers</w:t>
      </w:r>
      <w:r w:rsidRPr="00DD01BB">
        <w:rPr>
          <w:spacing w:val="-31"/>
          <w:sz w:val="18"/>
        </w:rPr>
        <w:t xml:space="preserve"> </w:t>
      </w:r>
      <w:r w:rsidRPr="00DD01BB">
        <w:rPr>
          <w:sz w:val="18"/>
        </w:rPr>
        <w:t>the</w:t>
      </w:r>
      <w:r w:rsidRPr="00DD01BB">
        <w:rPr>
          <w:spacing w:val="-31"/>
          <w:sz w:val="18"/>
        </w:rPr>
        <w:t xml:space="preserve"> </w:t>
      </w:r>
      <w:r w:rsidRPr="00DD01BB">
        <w:rPr>
          <w:sz w:val="18"/>
        </w:rPr>
        <w:t>possible causes</w:t>
      </w:r>
      <w:r w:rsidRPr="00DD01BB">
        <w:rPr>
          <w:spacing w:val="-21"/>
          <w:sz w:val="18"/>
        </w:rPr>
        <w:t xml:space="preserve"> </w:t>
      </w:r>
      <w:r w:rsidRPr="00DD01BB">
        <w:rPr>
          <w:spacing w:val="-21"/>
          <w:sz w:val="18"/>
        </w:rPr>
        <w:t>表示</w:t>
      </w:r>
      <w:r w:rsidRPr="00DD01BB">
        <w:rPr>
          <w:spacing w:val="-21"/>
          <w:sz w:val="18"/>
        </w:rPr>
        <w:t>“</w:t>
      </w:r>
      <w:r w:rsidRPr="00DD01BB">
        <w:rPr>
          <w:spacing w:val="-21"/>
          <w:sz w:val="18"/>
        </w:rPr>
        <w:t>估算者考虑到可能的因素</w:t>
      </w:r>
      <w:r w:rsidRPr="00DD01BB">
        <w:rPr>
          <w:spacing w:val="-21"/>
          <w:sz w:val="18"/>
        </w:rPr>
        <w:t>”</w:t>
      </w:r>
      <w:r w:rsidRPr="00DD01BB">
        <w:rPr>
          <w:spacing w:val="-21"/>
          <w:sz w:val="18"/>
        </w:rPr>
        <w:t>，接下来的</w:t>
      </w:r>
      <w:r w:rsidRPr="00DD01BB">
        <w:rPr>
          <w:spacing w:val="-21"/>
          <w:sz w:val="18"/>
        </w:rPr>
        <w:t xml:space="preserve"> </w:t>
      </w:r>
      <w:r w:rsidRPr="00DD01BB">
        <w:rPr>
          <w:sz w:val="18"/>
        </w:rPr>
        <w:t>of</w:t>
      </w:r>
      <w:r w:rsidRPr="00DD01BB">
        <w:rPr>
          <w:spacing w:val="-10"/>
          <w:sz w:val="18"/>
        </w:rPr>
        <w:t xml:space="preserve"> </w:t>
      </w:r>
      <w:r w:rsidRPr="00DD01BB">
        <w:rPr>
          <w:spacing w:val="-10"/>
          <w:sz w:val="18"/>
        </w:rPr>
        <w:t>后面用于说明是些什么样的可能因素。</w:t>
      </w:r>
      <w:r w:rsidRPr="00DD01BB">
        <w:rPr>
          <w:sz w:val="18"/>
        </w:rPr>
        <w:t>variation</w:t>
      </w:r>
      <w:r w:rsidRPr="00DD01BB">
        <w:rPr>
          <w:spacing w:val="-35"/>
          <w:sz w:val="18"/>
        </w:rPr>
        <w:t xml:space="preserve"> </w:t>
      </w:r>
      <w:r w:rsidRPr="00DD01BB">
        <w:rPr>
          <w:sz w:val="18"/>
        </w:rPr>
        <w:t>of the</w:t>
      </w:r>
      <w:r w:rsidRPr="00DD01BB">
        <w:rPr>
          <w:spacing w:val="-38"/>
          <w:sz w:val="18"/>
        </w:rPr>
        <w:t xml:space="preserve"> </w:t>
      </w:r>
      <w:r w:rsidRPr="00DD01BB">
        <w:rPr>
          <w:sz w:val="18"/>
        </w:rPr>
        <w:t>cost</w:t>
      </w:r>
      <w:r w:rsidRPr="00DD01BB">
        <w:rPr>
          <w:spacing w:val="-41"/>
          <w:sz w:val="18"/>
        </w:rPr>
        <w:t xml:space="preserve"> </w:t>
      </w:r>
      <w:r w:rsidRPr="00DD01BB">
        <w:rPr>
          <w:sz w:val="18"/>
        </w:rPr>
        <w:t>estimates</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各种成本估算</w:t>
      </w:r>
      <w:r w:rsidRPr="00DD01BB">
        <w:rPr>
          <w:spacing w:val="-16"/>
          <w:sz w:val="18"/>
        </w:rPr>
        <w:t>”</w:t>
      </w:r>
      <w:r w:rsidRPr="00DD01BB">
        <w:rPr>
          <w:spacing w:val="-16"/>
          <w:sz w:val="18"/>
        </w:rPr>
        <w:t>。则说明空处是与成本估算有关的可能因素。选项</w:t>
      </w:r>
      <w:r w:rsidRPr="00DD01BB">
        <w:rPr>
          <w:spacing w:val="-16"/>
          <w:sz w:val="18"/>
        </w:rPr>
        <w:t xml:space="preserve"> </w:t>
      </w:r>
      <w:r w:rsidRPr="00DD01BB">
        <w:rPr>
          <w:sz w:val="18"/>
        </w:rPr>
        <w:t>A</w:t>
      </w:r>
      <w:r w:rsidRPr="00DD01BB">
        <w:rPr>
          <w:spacing w:val="-10"/>
          <w:sz w:val="18"/>
        </w:rPr>
        <w:t xml:space="preserve"> </w:t>
      </w:r>
      <w:r w:rsidRPr="00DD01BB">
        <w:rPr>
          <w:spacing w:val="-10"/>
          <w:sz w:val="18"/>
        </w:rPr>
        <w:t>表示预算，</w:t>
      </w:r>
      <w:r w:rsidRPr="00DD01BB">
        <w:rPr>
          <w:spacing w:val="-1"/>
          <w:sz w:val="18"/>
        </w:rPr>
        <w:t>预算是批准后的估算，是控制成本的标准，但并不是成本估算有关的因素；选项</w:t>
      </w:r>
      <w:r w:rsidRPr="00DD01BB">
        <w:rPr>
          <w:spacing w:val="-1"/>
          <w:sz w:val="18"/>
        </w:rPr>
        <w:t xml:space="preserve"> </w:t>
      </w:r>
      <w:r w:rsidRPr="00DD01BB">
        <w:rPr>
          <w:sz w:val="18"/>
        </w:rPr>
        <w:t>B</w:t>
      </w:r>
      <w:r w:rsidRPr="00DD01BB">
        <w:rPr>
          <w:spacing w:val="-6"/>
          <w:sz w:val="18"/>
        </w:rPr>
        <w:t xml:space="preserve"> </w:t>
      </w:r>
      <w:r w:rsidRPr="00DD01BB">
        <w:rPr>
          <w:spacing w:val="-6"/>
          <w:sz w:val="18"/>
        </w:rPr>
        <w:t>是计划，也明显不合题</w:t>
      </w:r>
      <w:r w:rsidRPr="00DD01BB">
        <w:rPr>
          <w:spacing w:val="12"/>
          <w:sz w:val="18"/>
        </w:rPr>
        <w:t>意；选项</w:t>
      </w:r>
      <w:r w:rsidRPr="00DD01BB">
        <w:rPr>
          <w:sz w:val="18"/>
        </w:rPr>
        <w:t>D</w:t>
      </w:r>
      <w:r w:rsidRPr="00DD01BB">
        <w:rPr>
          <w:spacing w:val="-14"/>
          <w:sz w:val="18"/>
        </w:rPr>
        <w:t xml:space="preserve"> </w:t>
      </w:r>
      <w:r w:rsidRPr="00DD01BB">
        <w:rPr>
          <w:spacing w:val="-14"/>
          <w:sz w:val="18"/>
        </w:rPr>
        <w:t>表示</w:t>
      </w:r>
      <w:r w:rsidRPr="00DD01BB">
        <w:rPr>
          <w:spacing w:val="-14"/>
          <w:sz w:val="18"/>
        </w:rPr>
        <w:t>“</w:t>
      </w:r>
      <w:r w:rsidRPr="00DD01BB">
        <w:rPr>
          <w:spacing w:val="-14"/>
          <w:sz w:val="18"/>
        </w:rPr>
        <w:t>合</w:t>
      </w:r>
      <w:r w:rsidRPr="00DD01BB">
        <w:rPr>
          <w:spacing w:val="-14"/>
          <w:sz w:val="18"/>
        </w:rPr>
        <w:t>同</w:t>
      </w:r>
      <w:r w:rsidRPr="00DD01BB">
        <w:rPr>
          <w:spacing w:val="-14"/>
          <w:sz w:val="18"/>
        </w:rPr>
        <w:t>”</w:t>
      </w:r>
      <w:r w:rsidRPr="00DD01BB">
        <w:rPr>
          <w:spacing w:val="-14"/>
          <w:sz w:val="18"/>
        </w:rPr>
        <w:t>，似乎也不太合理，只能说与合同有关；选项</w:t>
      </w:r>
      <w:r w:rsidRPr="00DD01BB">
        <w:rPr>
          <w:spacing w:val="-14"/>
          <w:sz w:val="18"/>
        </w:rPr>
        <w:t xml:space="preserve"> </w:t>
      </w:r>
      <w:r w:rsidRPr="00DD01BB">
        <w:rPr>
          <w:sz w:val="18"/>
        </w:rPr>
        <w:t>C</w:t>
      </w:r>
      <w:r w:rsidRPr="00DD01BB">
        <w:rPr>
          <w:spacing w:val="-13"/>
          <w:sz w:val="18"/>
        </w:rPr>
        <w:t xml:space="preserve"> </w:t>
      </w:r>
      <w:r w:rsidRPr="00DD01BB">
        <w:rPr>
          <w:spacing w:val="-13"/>
          <w:sz w:val="18"/>
        </w:rPr>
        <w:t>表示</w:t>
      </w:r>
      <w:r w:rsidRPr="00DD01BB">
        <w:rPr>
          <w:spacing w:val="-13"/>
          <w:sz w:val="18"/>
        </w:rPr>
        <w:t>“</w:t>
      </w:r>
      <w:r w:rsidRPr="00DD01BB">
        <w:rPr>
          <w:spacing w:val="-13"/>
          <w:sz w:val="18"/>
        </w:rPr>
        <w:t>风险</w:t>
      </w:r>
      <w:r w:rsidRPr="00DD01BB">
        <w:rPr>
          <w:spacing w:val="-13"/>
          <w:sz w:val="18"/>
        </w:rPr>
        <w:t>”</w:t>
      </w:r>
      <w:r w:rsidRPr="00DD01BB">
        <w:rPr>
          <w:spacing w:val="-13"/>
          <w:sz w:val="18"/>
        </w:rPr>
        <w:t>，也就是说成本估算</w:t>
      </w:r>
      <w:r w:rsidRPr="00DD01BB">
        <w:rPr>
          <w:spacing w:val="-2"/>
          <w:sz w:val="18"/>
        </w:rPr>
        <w:t>是要考虑风险这个因素的。</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sz w:val="18"/>
        </w:rPr>
        <w:t>7</w:t>
      </w:r>
      <w:r w:rsidRPr="00DD01BB">
        <w:rPr>
          <w:sz w:val="18"/>
        </w:rPr>
        <w:t>、</w:t>
      </w:r>
      <w:r w:rsidRPr="00DD01BB">
        <w:rPr>
          <w:spacing w:val="-10"/>
          <w:sz w:val="18"/>
        </w:rPr>
        <w:t>C</w:t>
      </w:r>
    </w:p>
    <w:p w:rsidR="003D7B83" w:rsidRPr="00DD01BB" w:rsidRDefault="00EE036B">
      <w:pPr>
        <w:pStyle w:val="a3"/>
        <w:spacing w:before="43"/>
        <w:rPr>
          <w:sz w:val="18"/>
        </w:rPr>
      </w:pPr>
      <w:r w:rsidRPr="00DD01BB">
        <w:rPr>
          <w:spacing w:val="-3"/>
          <w:sz w:val="18"/>
        </w:rPr>
        <w:t>参考译文：在估算成本时，估算者会考虑成本估算偏差的潜在原因，包括风险。</w:t>
      </w:r>
    </w:p>
    <w:p w:rsidR="003D7B83" w:rsidRPr="00DD01BB" w:rsidRDefault="003D7B83">
      <w:pPr>
        <w:pStyle w:val="a3"/>
        <w:spacing w:before="8"/>
        <w:ind w:left="0"/>
        <w:rPr>
          <w:sz w:val="22"/>
        </w:rPr>
      </w:pPr>
    </w:p>
    <w:p w:rsidR="003D7B83" w:rsidRPr="00DD01BB" w:rsidRDefault="00EE036B">
      <w:pPr>
        <w:pStyle w:val="a5"/>
        <w:numPr>
          <w:ilvl w:val="0"/>
          <w:numId w:val="21"/>
        </w:numPr>
        <w:tabs>
          <w:tab w:val="left" w:pos="763"/>
        </w:tabs>
        <w:spacing w:before="1" w:line="278" w:lineRule="auto"/>
        <w:ind w:right="328" w:firstLine="0"/>
        <w:jc w:val="both"/>
        <w:rPr>
          <w:sz w:val="18"/>
        </w:rPr>
      </w:pPr>
      <w:r w:rsidRPr="00DD01BB">
        <w:rPr>
          <w:sz w:val="18"/>
        </w:rPr>
        <w:t>Project</w:t>
      </w:r>
      <w:r w:rsidRPr="00DD01BB">
        <w:rPr>
          <w:spacing w:val="-27"/>
          <w:sz w:val="18"/>
        </w:rPr>
        <w:t xml:space="preserve"> </w:t>
      </w:r>
      <w:r w:rsidRPr="00DD01BB">
        <w:rPr>
          <w:sz w:val="18"/>
        </w:rPr>
        <w:t>Quality</w:t>
      </w:r>
      <w:r w:rsidRPr="00DD01BB">
        <w:rPr>
          <w:spacing w:val="-26"/>
          <w:sz w:val="18"/>
        </w:rPr>
        <w:t xml:space="preserve"> </w:t>
      </w:r>
      <w:r w:rsidRPr="00DD01BB">
        <w:rPr>
          <w:sz w:val="18"/>
        </w:rPr>
        <w:t>Management</w:t>
      </w:r>
      <w:r w:rsidRPr="00DD01BB">
        <w:rPr>
          <w:spacing w:val="-26"/>
          <w:sz w:val="18"/>
        </w:rPr>
        <w:t xml:space="preserve"> </w:t>
      </w:r>
      <w:r w:rsidRPr="00DD01BB">
        <w:rPr>
          <w:sz w:val="18"/>
        </w:rPr>
        <w:t>must</w:t>
      </w:r>
      <w:r w:rsidRPr="00DD01BB">
        <w:rPr>
          <w:spacing w:val="-26"/>
          <w:sz w:val="18"/>
        </w:rPr>
        <w:t xml:space="preserve"> </w:t>
      </w:r>
      <w:r w:rsidRPr="00DD01BB">
        <w:rPr>
          <w:sz w:val="18"/>
        </w:rPr>
        <w:t>address</w:t>
      </w:r>
      <w:r w:rsidRPr="00DD01BB">
        <w:rPr>
          <w:spacing w:val="-27"/>
          <w:sz w:val="18"/>
        </w:rPr>
        <w:t xml:space="preserve"> </w:t>
      </w:r>
      <w:r w:rsidRPr="00DD01BB">
        <w:rPr>
          <w:sz w:val="18"/>
        </w:rPr>
        <w:t>the</w:t>
      </w:r>
      <w:r w:rsidRPr="00DD01BB">
        <w:rPr>
          <w:spacing w:val="-26"/>
          <w:sz w:val="18"/>
        </w:rPr>
        <w:t xml:space="preserve"> </w:t>
      </w:r>
      <w:r w:rsidRPr="00DD01BB">
        <w:rPr>
          <w:sz w:val="18"/>
        </w:rPr>
        <w:t>management</w:t>
      </w:r>
      <w:r w:rsidRPr="00DD01BB">
        <w:rPr>
          <w:spacing w:val="-26"/>
          <w:sz w:val="18"/>
        </w:rPr>
        <w:t xml:space="preserve"> </w:t>
      </w:r>
      <w:r w:rsidRPr="00DD01BB">
        <w:rPr>
          <w:sz w:val="18"/>
        </w:rPr>
        <w:t>of</w:t>
      </w:r>
      <w:r w:rsidRPr="00DD01BB">
        <w:rPr>
          <w:spacing w:val="-26"/>
          <w:sz w:val="18"/>
        </w:rPr>
        <w:t xml:space="preserve"> </w:t>
      </w:r>
      <w:r w:rsidRPr="00DD01BB">
        <w:rPr>
          <w:sz w:val="18"/>
        </w:rPr>
        <w:t>the</w:t>
      </w:r>
      <w:r w:rsidRPr="00DD01BB">
        <w:rPr>
          <w:spacing w:val="-27"/>
          <w:sz w:val="18"/>
        </w:rPr>
        <w:t xml:space="preserve"> </w:t>
      </w:r>
      <w:r w:rsidRPr="00DD01BB">
        <w:rPr>
          <w:sz w:val="18"/>
        </w:rPr>
        <w:t>project</w:t>
      </w:r>
      <w:r w:rsidRPr="00DD01BB">
        <w:rPr>
          <w:spacing w:val="-26"/>
          <w:sz w:val="18"/>
        </w:rPr>
        <w:t xml:space="preserve"> </w:t>
      </w:r>
      <w:r w:rsidRPr="00DD01BB">
        <w:rPr>
          <w:sz w:val="18"/>
        </w:rPr>
        <w:t>and</w:t>
      </w:r>
      <w:r w:rsidRPr="00DD01BB">
        <w:rPr>
          <w:spacing w:val="-26"/>
          <w:sz w:val="18"/>
        </w:rPr>
        <w:t xml:space="preserve"> </w:t>
      </w:r>
      <w:r w:rsidRPr="00DD01BB">
        <w:rPr>
          <w:sz w:val="18"/>
        </w:rPr>
        <w:t>the</w:t>
      </w:r>
      <w:r w:rsidRPr="00DD01BB">
        <w:rPr>
          <w:spacing w:val="-26"/>
          <w:sz w:val="18"/>
        </w:rPr>
        <w:t xml:space="preserve"> </w:t>
      </w:r>
      <w:r w:rsidRPr="00DD01BB">
        <w:rPr>
          <w:rFonts w:ascii="Calibri" w:eastAsia="Calibri"/>
          <w:spacing w:val="76"/>
          <w:sz w:val="18"/>
          <w:u w:val="single"/>
        </w:rPr>
        <w:t xml:space="preserve">   </w:t>
      </w:r>
      <w:r w:rsidRPr="00DD01BB">
        <w:rPr>
          <w:rFonts w:ascii="Calibri" w:eastAsia="Calibri"/>
          <w:sz w:val="18"/>
          <w:u w:val="single"/>
        </w:rPr>
        <w:t>8</w:t>
      </w:r>
      <w:r w:rsidRPr="00DD01BB">
        <w:rPr>
          <w:rFonts w:ascii="Calibri" w:eastAsia="Calibri"/>
          <w:spacing w:val="366"/>
          <w:sz w:val="18"/>
          <w:u w:val="single"/>
        </w:rPr>
        <w:t xml:space="preserve"> </w:t>
      </w:r>
      <w:r w:rsidRPr="00DD01BB">
        <w:rPr>
          <w:rFonts w:ascii="Calibri" w:eastAsia="Calibri"/>
          <w:spacing w:val="53"/>
          <w:sz w:val="18"/>
        </w:rPr>
        <w:t xml:space="preserve"> </w:t>
      </w:r>
      <w:r w:rsidRPr="00DD01BB">
        <w:rPr>
          <w:sz w:val="18"/>
        </w:rPr>
        <w:t xml:space="preserve">of </w:t>
      </w:r>
      <w:r w:rsidRPr="00DD01BB">
        <w:rPr>
          <w:spacing w:val="-2"/>
          <w:sz w:val="18"/>
        </w:rPr>
        <w:t>the</w:t>
      </w:r>
      <w:r w:rsidRPr="00DD01BB">
        <w:rPr>
          <w:spacing w:val="-17"/>
          <w:sz w:val="18"/>
        </w:rPr>
        <w:t xml:space="preserve"> </w:t>
      </w:r>
      <w:r w:rsidRPr="00DD01BB">
        <w:rPr>
          <w:spacing w:val="-2"/>
          <w:sz w:val="18"/>
        </w:rPr>
        <w:t>project</w:t>
      </w:r>
      <w:r w:rsidRPr="00DD01BB">
        <w:rPr>
          <w:spacing w:val="-2"/>
          <w:sz w:val="18"/>
        </w:rPr>
        <w:t>．</w:t>
      </w:r>
      <w:r w:rsidRPr="00DD01BB">
        <w:rPr>
          <w:spacing w:val="-2"/>
          <w:sz w:val="18"/>
        </w:rPr>
        <w:t>While</w:t>
      </w:r>
      <w:r w:rsidRPr="00DD01BB">
        <w:rPr>
          <w:spacing w:val="-17"/>
          <w:sz w:val="18"/>
        </w:rPr>
        <w:t xml:space="preserve"> </w:t>
      </w:r>
      <w:r w:rsidRPr="00DD01BB">
        <w:rPr>
          <w:spacing w:val="-2"/>
          <w:sz w:val="18"/>
        </w:rPr>
        <w:t>Project</w:t>
      </w:r>
      <w:r w:rsidRPr="00DD01BB">
        <w:rPr>
          <w:spacing w:val="-15"/>
          <w:sz w:val="18"/>
        </w:rPr>
        <w:t xml:space="preserve"> </w:t>
      </w:r>
      <w:r w:rsidRPr="00DD01BB">
        <w:rPr>
          <w:spacing w:val="-2"/>
          <w:sz w:val="18"/>
        </w:rPr>
        <w:t>Quality</w:t>
      </w:r>
      <w:r w:rsidRPr="00DD01BB">
        <w:rPr>
          <w:spacing w:val="-19"/>
          <w:sz w:val="18"/>
        </w:rPr>
        <w:t xml:space="preserve"> </w:t>
      </w:r>
      <w:r w:rsidRPr="00DD01BB">
        <w:rPr>
          <w:spacing w:val="-2"/>
          <w:sz w:val="18"/>
        </w:rPr>
        <w:t>Management</w:t>
      </w:r>
      <w:r w:rsidRPr="00DD01BB">
        <w:rPr>
          <w:spacing w:val="-17"/>
          <w:sz w:val="18"/>
        </w:rPr>
        <w:t xml:space="preserve"> </w:t>
      </w:r>
      <w:r w:rsidRPr="00DD01BB">
        <w:rPr>
          <w:spacing w:val="-2"/>
          <w:sz w:val="18"/>
        </w:rPr>
        <w:t>applies</w:t>
      </w:r>
      <w:r w:rsidRPr="00DD01BB">
        <w:rPr>
          <w:spacing w:val="-19"/>
          <w:sz w:val="18"/>
        </w:rPr>
        <w:t xml:space="preserve"> </w:t>
      </w:r>
      <w:r w:rsidRPr="00DD01BB">
        <w:rPr>
          <w:spacing w:val="-2"/>
          <w:sz w:val="18"/>
        </w:rPr>
        <w:t>to</w:t>
      </w:r>
      <w:r w:rsidRPr="00DD01BB">
        <w:rPr>
          <w:spacing w:val="-17"/>
          <w:sz w:val="18"/>
        </w:rPr>
        <w:t xml:space="preserve"> </w:t>
      </w:r>
      <w:r w:rsidRPr="00DD01BB">
        <w:rPr>
          <w:spacing w:val="-2"/>
          <w:sz w:val="18"/>
        </w:rPr>
        <w:t>all</w:t>
      </w:r>
      <w:r w:rsidRPr="00DD01BB">
        <w:rPr>
          <w:spacing w:val="-17"/>
          <w:sz w:val="18"/>
        </w:rPr>
        <w:t xml:space="preserve"> </w:t>
      </w:r>
      <w:r w:rsidRPr="00DD01BB">
        <w:rPr>
          <w:spacing w:val="-2"/>
          <w:sz w:val="18"/>
        </w:rPr>
        <w:t>projects,</w:t>
      </w:r>
      <w:r w:rsidRPr="00DD01BB">
        <w:rPr>
          <w:spacing w:val="-19"/>
          <w:sz w:val="18"/>
        </w:rPr>
        <w:t xml:space="preserve"> </w:t>
      </w:r>
      <w:r w:rsidRPr="00DD01BB">
        <w:rPr>
          <w:spacing w:val="-2"/>
          <w:sz w:val="18"/>
        </w:rPr>
        <w:t>regardless</w:t>
      </w:r>
      <w:r w:rsidRPr="00DD01BB">
        <w:rPr>
          <w:spacing w:val="-19"/>
          <w:sz w:val="18"/>
        </w:rPr>
        <w:t xml:space="preserve"> </w:t>
      </w:r>
      <w:r w:rsidRPr="00DD01BB">
        <w:rPr>
          <w:spacing w:val="-2"/>
          <w:sz w:val="18"/>
        </w:rPr>
        <w:t>of</w:t>
      </w:r>
      <w:r w:rsidRPr="00DD01BB">
        <w:rPr>
          <w:spacing w:val="-17"/>
          <w:sz w:val="18"/>
        </w:rPr>
        <w:t xml:space="preserve"> </w:t>
      </w:r>
      <w:r w:rsidRPr="00DD01BB">
        <w:rPr>
          <w:spacing w:val="-2"/>
          <w:sz w:val="18"/>
        </w:rPr>
        <w:t>the</w:t>
      </w:r>
      <w:r w:rsidRPr="00DD01BB">
        <w:rPr>
          <w:spacing w:val="-17"/>
          <w:sz w:val="18"/>
        </w:rPr>
        <w:t xml:space="preserve"> </w:t>
      </w:r>
      <w:r w:rsidRPr="00DD01BB">
        <w:rPr>
          <w:spacing w:val="-2"/>
          <w:sz w:val="18"/>
        </w:rPr>
        <w:t xml:space="preserve">nature </w:t>
      </w:r>
      <w:r w:rsidRPr="00DD01BB">
        <w:rPr>
          <w:sz w:val="18"/>
        </w:rPr>
        <w:t>of</w:t>
      </w:r>
      <w:r w:rsidRPr="00DD01BB">
        <w:rPr>
          <w:spacing w:val="-12"/>
          <w:sz w:val="18"/>
        </w:rPr>
        <w:t xml:space="preserve"> </w:t>
      </w:r>
      <w:r w:rsidRPr="00DD01BB">
        <w:rPr>
          <w:sz w:val="18"/>
        </w:rPr>
        <w:t>their</w:t>
      </w:r>
      <w:r w:rsidRPr="00DD01BB">
        <w:rPr>
          <w:spacing w:val="-15"/>
          <w:sz w:val="18"/>
        </w:rPr>
        <w:t xml:space="preserve"> </w:t>
      </w:r>
      <w:r w:rsidRPr="00DD01BB">
        <w:rPr>
          <w:sz w:val="18"/>
        </w:rPr>
        <w:t>product</w:t>
      </w:r>
      <w:r w:rsidRPr="00DD01BB">
        <w:rPr>
          <w:sz w:val="18"/>
        </w:rPr>
        <w:t>，</w:t>
      </w:r>
      <w:r w:rsidRPr="00DD01BB">
        <w:rPr>
          <w:sz w:val="18"/>
        </w:rPr>
        <w:t>product</w:t>
      </w:r>
      <w:r w:rsidRPr="00DD01BB">
        <w:rPr>
          <w:spacing w:val="-12"/>
          <w:sz w:val="18"/>
        </w:rPr>
        <w:t xml:space="preserve"> </w:t>
      </w:r>
      <w:r w:rsidRPr="00DD01BB">
        <w:rPr>
          <w:sz w:val="18"/>
        </w:rPr>
        <w:t>quality</w:t>
      </w:r>
      <w:r w:rsidRPr="00DD01BB">
        <w:rPr>
          <w:spacing w:val="-15"/>
          <w:sz w:val="18"/>
        </w:rPr>
        <w:t xml:space="preserve"> </w:t>
      </w:r>
      <w:r w:rsidRPr="00DD01BB">
        <w:rPr>
          <w:sz w:val="18"/>
        </w:rPr>
        <w:t>measures</w:t>
      </w:r>
      <w:r w:rsidRPr="00DD01BB">
        <w:rPr>
          <w:spacing w:val="-13"/>
          <w:sz w:val="18"/>
        </w:rPr>
        <w:t xml:space="preserve"> </w:t>
      </w:r>
      <w:r w:rsidRPr="00DD01BB">
        <w:rPr>
          <w:sz w:val="18"/>
        </w:rPr>
        <w:t>and</w:t>
      </w:r>
      <w:r w:rsidRPr="00DD01BB">
        <w:rPr>
          <w:spacing w:val="-15"/>
          <w:sz w:val="18"/>
        </w:rPr>
        <w:t xml:space="preserve"> </w:t>
      </w:r>
      <w:r w:rsidRPr="00DD01BB">
        <w:rPr>
          <w:sz w:val="18"/>
        </w:rPr>
        <w:t>techniques</w:t>
      </w:r>
      <w:r w:rsidRPr="00DD01BB">
        <w:rPr>
          <w:spacing w:val="-15"/>
          <w:sz w:val="18"/>
        </w:rPr>
        <w:t xml:space="preserve"> </w:t>
      </w:r>
      <w:r w:rsidRPr="00DD01BB">
        <w:rPr>
          <w:sz w:val="18"/>
        </w:rPr>
        <w:t>are</w:t>
      </w:r>
      <w:r w:rsidRPr="00DD01BB">
        <w:rPr>
          <w:spacing w:val="-12"/>
          <w:sz w:val="18"/>
        </w:rPr>
        <w:t xml:space="preserve"> </w:t>
      </w:r>
      <w:r w:rsidRPr="00DD01BB">
        <w:rPr>
          <w:sz w:val="18"/>
        </w:rPr>
        <w:t>specific</w:t>
      </w:r>
      <w:r w:rsidRPr="00DD01BB">
        <w:rPr>
          <w:spacing w:val="-12"/>
          <w:sz w:val="18"/>
        </w:rPr>
        <w:t xml:space="preserve"> </w:t>
      </w:r>
      <w:r w:rsidRPr="00DD01BB">
        <w:rPr>
          <w:sz w:val="18"/>
        </w:rPr>
        <w:t>to</w:t>
      </w:r>
      <w:r w:rsidRPr="00DD01BB">
        <w:rPr>
          <w:spacing w:val="-15"/>
          <w:sz w:val="18"/>
        </w:rPr>
        <w:t xml:space="preserve"> </w:t>
      </w:r>
      <w:r w:rsidRPr="00DD01BB">
        <w:rPr>
          <w:sz w:val="18"/>
        </w:rPr>
        <w:t>the</w:t>
      </w:r>
      <w:r w:rsidRPr="00DD01BB">
        <w:rPr>
          <w:spacing w:val="-15"/>
          <w:sz w:val="18"/>
        </w:rPr>
        <w:t xml:space="preserve"> </w:t>
      </w:r>
      <w:r w:rsidRPr="00DD01BB">
        <w:rPr>
          <w:sz w:val="18"/>
        </w:rPr>
        <w:t>particular</w:t>
      </w:r>
      <w:r w:rsidRPr="00DD01BB">
        <w:rPr>
          <w:spacing w:val="-15"/>
          <w:sz w:val="18"/>
        </w:rPr>
        <w:t xml:space="preserve"> </w:t>
      </w:r>
      <w:r w:rsidRPr="00DD01BB">
        <w:rPr>
          <w:sz w:val="18"/>
        </w:rPr>
        <w:t>type of product produced by the project</w:t>
      </w:r>
      <w:r w:rsidRPr="00DD01BB">
        <w:rPr>
          <w:sz w:val="18"/>
        </w:rPr>
        <w:t>．</w:t>
      </w:r>
    </w:p>
    <w:p w:rsidR="003D7B83" w:rsidRPr="00DD01BB" w:rsidRDefault="00EE036B">
      <w:pPr>
        <w:pStyle w:val="a3"/>
        <w:spacing w:line="269" w:lineRule="exact"/>
        <w:jc w:val="both"/>
        <w:rPr>
          <w:sz w:val="18"/>
        </w:rPr>
      </w:pPr>
      <w:r w:rsidRPr="00DD01BB">
        <w:rPr>
          <w:sz w:val="18"/>
        </w:rPr>
        <w:t>8</w:t>
      </w:r>
      <w:r w:rsidRPr="00DD01BB">
        <w:rPr>
          <w:sz w:val="18"/>
        </w:rPr>
        <w:t>、</w:t>
      </w:r>
      <w:r w:rsidRPr="00DD01BB">
        <w:rPr>
          <w:sz w:val="18"/>
        </w:rPr>
        <w:t>A</w:t>
      </w:r>
      <w:r w:rsidRPr="00DD01BB">
        <w:rPr>
          <w:sz w:val="18"/>
        </w:rPr>
        <w:t>、</w:t>
      </w:r>
      <w:r w:rsidRPr="00DD01BB">
        <w:rPr>
          <w:sz w:val="18"/>
        </w:rPr>
        <w:t>performance</w:t>
      </w:r>
      <w:r w:rsidRPr="00DD01BB">
        <w:rPr>
          <w:spacing w:val="49"/>
          <w:sz w:val="18"/>
        </w:rPr>
        <w:t xml:space="preserve">  </w:t>
      </w:r>
      <w:r w:rsidRPr="00DD01BB">
        <w:rPr>
          <w:sz w:val="18"/>
        </w:rPr>
        <w:t>B</w:t>
      </w:r>
      <w:r w:rsidRPr="00DD01BB">
        <w:rPr>
          <w:sz w:val="18"/>
        </w:rPr>
        <w:t>、</w:t>
      </w:r>
      <w:r w:rsidRPr="00DD01BB">
        <w:rPr>
          <w:sz w:val="18"/>
        </w:rPr>
        <w:t>process</w:t>
      </w:r>
      <w:r w:rsidRPr="00DD01BB">
        <w:rPr>
          <w:spacing w:val="49"/>
          <w:w w:val="150"/>
          <w:sz w:val="18"/>
        </w:rPr>
        <w:t xml:space="preserve">   </w:t>
      </w:r>
      <w:r w:rsidRPr="00DD01BB">
        <w:rPr>
          <w:sz w:val="18"/>
        </w:rPr>
        <w:t>C</w:t>
      </w:r>
      <w:r w:rsidRPr="00DD01BB">
        <w:rPr>
          <w:sz w:val="18"/>
        </w:rPr>
        <w:t>、</w:t>
      </w:r>
      <w:r w:rsidRPr="00DD01BB">
        <w:rPr>
          <w:sz w:val="18"/>
        </w:rPr>
        <w:t>product</w:t>
      </w:r>
      <w:r w:rsidRPr="00DD01BB">
        <w:rPr>
          <w:spacing w:val="49"/>
          <w:w w:val="150"/>
          <w:sz w:val="18"/>
        </w:rPr>
        <w:t xml:space="preserve">   </w:t>
      </w:r>
      <w:r w:rsidRPr="00DD01BB">
        <w:rPr>
          <w:sz w:val="18"/>
        </w:rPr>
        <w:t>D</w:t>
      </w:r>
      <w:r w:rsidRPr="00DD01BB">
        <w:rPr>
          <w:sz w:val="18"/>
        </w:rPr>
        <w:t>、</w:t>
      </w:r>
      <w:r w:rsidRPr="00DD01BB">
        <w:rPr>
          <w:spacing w:val="-2"/>
          <w:sz w:val="18"/>
        </w:rPr>
        <w:t>object</w:t>
      </w:r>
    </w:p>
    <w:p w:rsidR="003D7B83" w:rsidRPr="00DD01BB" w:rsidRDefault="00EE036B">
      <w:pPr>
        <w:pStyle w:val="a3"/>
        <w:spacing w:before="43" w:line="278" w:lineRule="auto"/>
        <w:ind w:right="220"/>
        <w:rPr>
          <w:sz w:val="18"/>
        </w:rPr>
      </w:pPr>
      <w:r w:rsidRPr="00DD01BB">
        <w:rPr>
          <w:rFonts w:ascii="黑体" w:eastAsia="黑体" w:hAnsi="黑体" w:hint="eastAsia"/>
          <w:b/>
          <w:spacing w:val="-2"/>
          <w:sz w:val="18"/>
        </w:rPr>
        <w:t>[</w:t>
      </w:r>
      <w:r w:rsidRPr="00DD01BB">
        <w:rPr>
          <w:rFonts w:ascii="黑体" w:eastAsia="黑体" w:hAnsi="黑体" w:hint="eastAsia"/>
          <w:b/>
          <w:spacing w:val="-2"/>
          <w:sz w:val="18"/>
        </w:rPr>
        <w:t>辅导专家讲评</w:t>
      </w:r>
      <w:r w:rsidRPr="00DD01BB">
        <w:rPr>
          <w:rFonts w:ascii="黑体" w:eastAsia="黑体" w:hAnsi="黑体" w:hint="eastAsia"/>
          <w:b/>
          <w:spacing w:val="-2"/>
          <w:sz w:val="18"/>
        </w:rPr>
        <w:t>]</w:t>
      </w:r>
      <w:r w:rsidRPr="00DD01BB">
        <w:rPr>
          <w:spacing w:val="-2"/>
          <w:sz w:val="18"/>
        </w:rPr>
        <w:t>Project</w:t>
      </w:r>
      <w:r w:rsidRPr="00DD01BB">
        <w:rPr>
          <w:spacing w:val="-43"/>
          <w:sz w:val="18"/>
        </w:rPr>
        <w:t xml:space="preserve"> </w:t>
      </w:r>
      <w:r w:rsidRPr="00DD01BB">
        <w:rPr>
          <w:spacing w:val="-2"/>
          <w:sz w:val="18"/>
        </w:rPr>
        <w:t>Quality</w:t>
      </w:r>
      <w:r w:rsidRPr="00DD01BB">
        <w:rPr>
          <w:spacing w:val="-43"/>
          <w:sz w:val="18"/>
        </w:rPr>
        <w:t xml:space="preserve"> </w:t>
      </w:r>
      <w:r w:rsidRPr="00DD01BB">
        <w:rPr>
          <w:spacing w:val="-2"/>
          <w:sz w:val="18"/>
        </w:rPr>
        <w:t>Management</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项目质量管理</w:t>
      </w:r>
      <w:r w:rsidRPr="00DD01BB">
        <w:rPr>
          <w:spacing w:val="-16"/>
          <w:sz w:val="18"/>
        </w:rPr>
        <w:t>”</w:t>
      </w:r>
      <w:r w:rsidRPr="00DD01BB">
        <w:rPr>
          <w:spacing w:val="-16"/>
          <w:sz w:val="18"/>
        </w:rPr>
        <w:t>，</w:t>
      </w:r>
      <w:r w:rsidRPr="00DD01BB">
        <w:rPr>
          <w:spacing w:val="19"/>
          <w:sz w:val="18"/>
        </w:rPr>
        <w:t>mu</w:t>
      </w:r>
      <w:r w:rsidRPr="00DD01BB">
        <w:rPr>
          <w:spacing w:val="16"/>
          <w:sz w:val="18"/>
        </w:rPr>
        <w:t>s</w:t>
      </w:r>
      <w:r w:rsidRPr="00DD01BB">
        <w:rPr>
          <w:spacing w:val="19"/>
          <w:sz w:val="18"/>
        </w:rPr>
        <w:t>t</w:t>
      </w:r>
      <w:r w:rsidRPr="00DD01BB">
        <w:rPr>
          <w:spacing w:val="-40"/>
          <w:sz w:val="18"/>
        </w:rPr>
        <w:t xml:space="preserve"> </w:t>
      </w:r>
      <w:r w:rsidRPr="00DD01BB">
        <w:rPr>
          <w:spacing w:val="-2"/>
          <w:sz w:val="18"/>
        </w:rPr>
        <w:t>address</w:t>
      </w:r>
      <w:r w:rsidRPr="00DD01BB">
        <w:rPr>
          <w:spacing w:val="-40"/>
          <w:sz w:val="18"/>
        </w:rPr>
        <w:t xml:space="preserve"> </w:t>
      </w:r>
      <w:r w:rsidRPr="00DD01BB">
        <w:rPr>
          <w:spacing w:val="-2"/>
          <w:sz w:val="18"/>
        </w:rPr>
        <w:t>the</w:t>
      </w:r>
      <w:r w:rsidRPr="00DD01BB">
        <w:rPr>
          <w:spacing w:val="-40"/>
          <w:sz w:val="18"/>
        </w:rPr>
        <w:t xml:space="preserve"> </w:t>
      </w:r>
      <w:r w:rsidRPr="00DD01BB">
        <w:rPr>
          <w:spacing w:val="-2"/>
          <w:sz w:val="18"/>
        </w:rPr>
        <w:t>management</w:t>
      </w:r>
      <w:r w:rsidRPr="00DD01BB">
        <w:rPr>
          <w:spacing w:val="-43"/>
          <w:sz w:val="18"/>
        </w:rPr>
        <w:t xml:space="preserve"> </w:t>
      </w:r>
      <w:r w:rsidRPr="00DD01BB">
        <w:rPr>
          <w:spacing w:val="-2"/>
          <w:sz w:val="18"/>
        </w:rPr>
        <w:t>of</w:t>
      </w:r>
      <w:r w:rsidRPr="00DD01BB">
        <w:rPr>
          <w:spacing w:val="-40"/>
          <w:sz w:val="18"/>
        </w:rPr>
        <w:t xml:space="preserve"> </w:t>
      </w:r>
      <w:r w:rsidRPr="00DD01BB">
        <w:rPr>
          <w:spacing w:val="-2"/>
          <w:sz w:val="18"/>
        </w:rPr>
        <w:t xml:space="preserve">the </w:t>
      </w:r>
      <w:r w:rsidRPr="00DD01BB">
        <w:rPr>
          <w:sz w:val="18"/>
        </w:rPr>
        <w:t>project</w:t>
      </w:r>
      <w:r w:rsidRPr="00DD01BB">
        <w:rPr>
          <w:spacing w:val="-8"/>
          <w:sz w:val="18"/>
        </w:rPr>
        <w:t xml:space="preserve"> </w:t>
      </w:r>
      <w:r w:rsidRPr="00DD01BB">
        <w:rPr>
          <w:spacing w:val="-8"/>
          <w:sz w:val="18"/>
        </w:rPr>
        <w:t>表示</w:t>
      </w:r>
      <w:r w:rsidRPr="00DD01BB">
        <w:rPr>
          <w:spacing w:val="-8"/>
          <w:sz w:val="18"/>
        </w:rPr>
        <w:t>“</w:t>
      </w:r>
      <w:r w:rsidRPr="00DD01BB">
        <w:rPr>
          <w:spacing w:val="-8"/>
          <w:sz w:val="18"/>
        </w:rPr>
        <w:t>必须专注于项目管理</w:t>
      </w:r>
      <w:r w:rsidRPr="00DD01BB">
        <w:rPr>
          <w:spacing w:val="-8"/>
          <w:sz w:val="18"/>
        </w:rPr>
        <w:t>”</w:t>
      </w:r>
      <w:r w:rsidRPr="00DD01BB">
        <w:rPr>
          <w:spacing w:val="-8"/>
          <w:sz w:val="18"/>
        </w:rPr>
        <w:t>。</w:t>
      </w:r>
      <w:r w:rsidRPr="00DD01BB">
        <w:rPr>
          <w:sz w:val="18"/>
        </w:rPr>
        <w:t>While Project Quality Management applies to all projects</w:t>
      </w:r>
      <w:r w:rsidRPr="00DD01BB">
        <w:rPr>
          <w:spacing w:val="-9"/>
          <w:sz w:val="18"/>
        </w:rPr>
        <w:t>表示</w:t>
      </w:r>
      <w:r w:rsidRPr="00DD01BB">
        <w:rPr>
          <w:spacing w:val="-9"/>
          <w:sz w:val="18"/>
        </w:rPr>
        <w:t>“</w:t>
      </w:r>
      <w:r w:rsidRPr="00DD01BB">
        <w:rPr>
          <w:spacing w:val="-9"/>
          <w:sz w:val="18"/>
        </w:rPr>
        <w:t>当项目质量管理应用到所有的项目时</w:t>
      </w:r>
      <w:r w:rsidRPr="00DD01BB">
        <w:rPr>
          <w:spacing w:val="-9"/>
          <w:sz w:val="18"/>
        </w:rPr>
        <w:t>”</w:t>
      </w:r>
      <w:r w:rsidRPr="00DD01BB">
        <w:rPr>
          <w:spacing w:val="5"/>
          <w:sz w:val="18"/>
        </w:rPr>
        <w:t>，</w:t>
      </w:r>
      <w:r w:rsidRPr="00DD01BB">
        <w:rPr>
          <w:spacing w:val="5"/>
          <w:sz w:val="18"/>
        </w:rPr>
        <w:t>re</w:t>
      </w:r>
      <w:r w:rsidRPr="00DD01BB">
        <w:rPr>
          <w:spacing w:val="2"/>
          <w:sz w:val="18"/>
        </w:rPr>
        <w:t>ga</w:t>
      </w:r>
      <w:r w:rsidRPr="00DD01BB">
        <w:rPr>
          <w:spacing w:val="5"/>
          <w:sz w:val="18"/>
        </w:rPr>
        <w:t>rdless</w:t>
      </w:r>
      <w:r w:rsidRPr="00DD01BB">
        <w:rPr>
          <w:spacing w:val="-24"/>
          <w:sz w:val="18"/>
        </w:rPr>
        <w:t xml:space="preserve"> </w:t>
      </w:r>
      <w:r w:rsidRPr="00DD01BB">
        <w:rPr>
          <w:spacing w:val="-4"/>
          <w:sz w:val="18"/>
        </w:rPr>
        <w:t>of</w:t>
      </w:r>
      <w:r w:rsidRPr="00DD01BB">
        <w:rPr>
          <w:spacing w:val="-22"/>
          <w:sz w:val="18"/>
        </w:rPr>
        <w:t xml:space="preserve"> </w:t>
      </w:r>
      <w:r w:rsidRPr="00DD01BB">
        <w:rPr>
          <w:spacing w:val="-22"/>
          <w:sz w:val="18"/>
        </w:rPr>
        <w:t>表示</w:t>
      </w:r>
      <w:r w:rsidRPr="00DD01BB">
        <w:rPr>
          <w:spacing w:val="-22"/>
          <w:sz w:val="18"/>
        </w:rPr>
        <w:t>“</w:t>
      </w:r>
      <w:r w:rsidRPr="00DD01BB">
        <w:rPr>
          <w:spacing w:val="-22"/>
          <w:sz w:val="18"/>
        </w:rPr>
        <w:t>不管</w:t>
      </w:r>
      <w:r w:rsidRPr="00DD01BB">
        <w:rPr>
          <w:spacing w:val="-22"/>
          <w:sz w:val="18"/>
        </w:rPr>
        <w:t>”</w:t>
      </w:r>
      <w:r w:rsidRPr="00DD01BB">
        <w:rPr>
          <w:spacing w:val="-22"/>
          <w:sz w:val="18"/>
        </w:rPr>
        <w:t>，</w:t>
      </w:r>
      <w:r w:rsidRPr="00DD01BB">
        <w:rPr>
          <w:spacing w:val="7"/>
          <w:sz w:val="18"/>
        </w:rPr>
        <w:t>n</w:t>
      </w:r>
      <w:r w:rsidRPr="00DD01BB">
        <w:rPr>
          <w:spacing w:val="10"/>
          <w:sz w:val="18"/>
        </w:rPr>
        <w:t>ature</w:t>
      </w:r>
      <w:r w:rsidRPr="00DD01BB">
        <w:rPr>
          <w:spacing w:val="-20"/>
          <w:sz w:val="18"/>
        </w:rPr>
        <w:t xml:space="preserve"> </w:t>
      </w:r>
      <w:r w:rsidRPr="00DD01BB">
        <w:rPr>
          <w:spacing w:val="-20"/>
          <w:sz w:val="18"/>
        </w:rPr>
        <w:t>表示</w:t>
      </w:r>
      <w:r w:rsidRPr="00DD01BB">
        <w:rPr>
          <w:spacing w:val="-20"/>
          <w:sz w:val="18"/>
        </w:rPr>
        <w:t>“</w:t>
      </w:r>
      <w:r w:rsidRPr="00DD01BB">
        <w:rPr>
          <w:spacing w:val="-20"/>
          <w:sz w:val="18"/>
        </w:rPr>
        <w:t>自然、本质</w:t>
      </w:r>
      <w:r w:rsidRPr="00DD01BB">
        <w:rPr>
          <w:spacing w:val="-20"/>
          <w:sz w:val="18"/>
        </w:rPr>
        <w:t>”</w:t>
      </w:r>
      <w:r w:rsidRPr="00DD01BB">
        <w:rPr>
          <w:spacing w:val="-20"/>
          <w:sz w:val="18"/>
        </w:rPr>
        <w:t>，</w:t>
      </w:r>
      <w:r w:rsidRPr="00DD01BB">
        <w:rPr>
          <w:spacing w:val="-54"/>
          <w:sz w:val="18"/>
        </w:rPr>
        <w:t xml:space="preserve"> </w:t>
      </w:r>
      <w:r w:rsidRPr="00DD01BB">
        <w:rPr>
          <w:sz w:val="18"/>
        </w:rPr>
        <w:t>regardless</w:t>
      </w:r>
      <w:r w:rsidRPr="00DD01BB">
        <w:rPr>
          <w:spacing w:val="-54"/>
          <w:sz w:val="18"/>
        </w:rPr>
        <w:t xml:space="preserve"> </w:t>
      </w:r>
      <w:r w:rsidRPr="00DD01BB">
        <w:rPr>
          <w:sz w:val="18"/>
        </w:rPr>
        <w:t>of</w:t>
      </w:r>
      <w:r w:rsidRPr="00DD01BB">
        <w:rPr>
          <w:spacing w:val="-52"/>
          <w:sz w:val="18"/>
        </w:rPr>
        <w:t xml:space="preserve"> </w:t>
      </w:r>
      <w:r w:rsidRPr="00DD01BB">
        <w:rPr>
          <w:sz w:val="18"/>
        </w:rPr>
        <w:t>the</w:t>
      </w:r>
      <w:r w:rsidRPr="00DD01BB">
        <w:rPr>
          <w:spacing w:val="-52"/>
          <w:sz w:val="18"/>
        </w:rPr>
        <w:t xml:space="preserve"> </w:t>
      </w:r>
      <w:r w:rsidRPr="00DD01BB">
        <w:rPr>
          <w:sz w:val="18"/>
        </w:rPr>
        <w:t>nature</w:t>
      </w:r>
      <w:r w:rsidRPr="00DD01BB">
        <w:rPr>
          <w:spacing w:val="-54"/>
          <w:sz w:val="18"/>
        </w:rPr>
        <w:t xml:space="preserve"> </w:t>
      </w:r>
      <w:r w:rsidRPr="00DD01BB">
        <w:rPr>
          <w:sz w:val="18"/>
        </w:rPr>
        <w:t>of</w:t>
      </w:r>
      <w:r w:rsidRPr="00DD01BB">
        <w:rPr>
          <w:spacing w:val="-52"/>
          <w:sz w:val="18"/>
        </w:rPr>
        <w:t xml:space="preserve"> </w:t>
      </w:r>
      <w:r w:rsidRPr="00DD01BB">
        <w:rPr>
          <w:sz w:val="18"/>
        </w:rPr>
        <w:t>their</w:t>
      </w:r>
      <w:r w:rsidRPr="00DD01BB">
        <w:rPr>
          <w:spacing w:val="-51"/>
          <w:sz w:val="18"/>
        </w:rPr>
        <w:t xml:space="preserve"> </w:t>
      </w:r>
      <w:r w:rsidRPr="00DD01BB">
        <w:rPr>
          <w:sz w:val="18"/>
        </w:rPr>
        <w:t>product</w:t>
      </w:r>
      <w:r w:rsidRPr="00DD01BB">
        <w:rPr>
          <w:spacing w:val="-15"/>
          <w:sz w:val="18"/>
        </w:rPr>
        <w:t xml:space="preserve"> </w:t>
      </w:r>
      <w:r w:rsidRPr="00DD01BB">
        <w:rPr>
          <w:spacing w:val="-15"/>
          <w:sz w:val="18"/>
        </w:rPr>
        <w:t>表示</w:t>
      </w:r>
      <w:r w:rsidRPr="00DD01BB">
        <w:rPr>
          <w:spacing w:val="-15"/>
          <w:sz w:val="18"/>
        </w:rPr>
        <w:t>“</w:t>
      </w:r>
      <w:r w:rsidRPr="00DD01BB">
        <w:rPr>
          <w:spacing w:val="-15"/>
          <w:sz w:val="18"/>
        </w:rPr>
        <w:t>不管它们的产品本质如何</w:t>
      </w:r>
      <w:r w:rsidRPr="00DD01BB">
        <w:rPr>
          <w:spacing w:val="-15"/>
          <w:sz w:val="18"/>
        </w:rPr>
        <w:t>”</w:t>
      </w:r>
      <w:r w:rsidRPr="00DD01BB">
        <w:rPr>
          <w:spacing w:val="-15"/>
          <w:sz w:val="18"/>
        </w:rPr>
        <w:t>。</w:t>
      </w:r>
      <w:r w:rsidRPr="00DD01BB">
        <w:rPr>
          <w:sz w:val="18"/>
        </w:rPr>
        <w:t>product</w:t>
      </w:r>
      <w:r w:rsidRPr="00DD01BB">
        <w:rPr>
          <w:spacing w:val="-52"/>
          <w:sz w:val="18"/>
        </w:rPr>
        <w:t xml:space="preserve"> </w:t>
      </w:r>
      <w:r w:rsidRPr="00DD01BB">
        <w:rPr>
          <w:sz w:val="18"/>
        </w:rPr>
        <w:t>quality</w:t>
      </w:r>
      <w:r w:rsidRPr="00DD01BB">
        <w:rPr>
          <w:spacing w:val="-52"/>
          <w:sz w:val="18"/>
        </w:rPr>
        <w:t xml:space="preserve"> </w:t>
      </w:r>
      <w:r w:rsidRPr="00DD01BB">
        <w:rPr>
          <w:sz w:val="18"/>
        </w:rPr>
        <w:t>measures</w:t>
      </w:r>
      <w:r w:rsidRPr="00DD01BB">
        <w:rPr>
          <w:spacing w:val="-11"/>
          <w:sz w:val="18"/>
        </w:rPr>
        <w:t>表示</w:t>
      </w:r>
      <w:r w:rsidRPr="00DD01BB">
        <w:rPr>
          <w:spacing w:val="-11"/>
          <w:sz w:val="18"/>
        </w:rPr>
        <w:t>“</w:t>
      </w:r>
      <w:r w:rsidRPr="00DD01BB">
        <w:rPr>
          <w:spacing w:val="-11"/>
          <w:sz w:val="18"/>
        </w:rPr>
        <w:t>产品质量测量</w:t>
      </w:r>
      <w:r w:rsidRPr="00DD01BB">
        <w:rPr>
          <w:spacing w:val="-11"/>
          <w:sz w:val="18"/>
        </w:rPr>
        <w:t>”</w:t>
      </w:r>
      <w:r w:rsidRPr="00DD01BB">
        <w:rPr>
          <w:spacing w:val="-11"/>
          <w:sz w:val="18"/>
        </w:rPr>
        <w:t>，</w:t>
      </w:r>
      <w:r w:rsidRPr="00DD01BB">
        <w:rPr>
          <w:spacing w:val="6"/>
          <w:sz w:val="18"/>
        </w:rPr>
        <w:t>sp</w:t>
      </w:r>
      <w:r w:rsidRPr="00DD01BB">
        <w:rPr>
          <w:spacing w:val="9"/>
          <w:sz w:val="18"/>
        </w:rPr>
        <w:t>ecific</w:t>
      </w:r>
      <w:r w:rsidRPr="00DD01BB">
        <w:rPr>
          <w:spacing w:val="-5"/>
          <w:sz w:val="18"/>
        </w:rPr>
        <w:t xml:space="preserve"> </w:t>
      </w:r>
      <w:r w:rsidRPr="00DD01BB">
        <w:rPr>
          <w:spacing w:val="-2"/>
          <w:sz w:val="18"/>
        </w:rPr>
        <w:t>to</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特定于</w:t>
      </w:r>
      <w:r w:rsidRPr="00DD01BB">
        <w:rPr>
          <w:spacing w:val="-16"/>
          <w:sz w:val="18"/>
        </w:rPr>
        <w:t>”</w:t>
      </w:r>
      <w:r w:rsidRPr="00DD01BB">
        <w:rPr>
          <w:spacing w:val="-16"/>
          <w:sz w:val="18"/>
        </w:rPr>
        <w:t>，</w:t>
      </w:r>
      <w:r w:rsidRPr="00DD01BB">
        <w:rPr>
          <w:spacing w:val="7"/>
          <w:sz w:val="18"/>
        </w:rPr>
        <w:t>par</w:t>
      </w:r>
      <w:r w:rsidRPr="00DD01BB">
        <w:rPr>
          <w:spacing w:val="4"/>
          <w:sz w:val="18"/>
        </w:rPr>
        <w:t>t</w:t>
      </w:r>
      <w:r w:rsidRPr="00DD01BB">
        <w:rPr>
          <w:spacing w:val="7"/>
          <w:sz w:val="18"/>
        </w:rPr>
        <w:t>icu</w:t>
      </w:r>
      <w:r w:rsidRPr="00DD01BB">
        <w:rPr>
          <w:spacing w:val="4"/>
          <w:sz w:val="18"/>
        </w:rPr>
        <w:t>l</w:t>
      </w:r>
      <w:r w:rsidRPr="00DD01BB">
        <w:rPr>
          <w:spacing w:val="7"/>
          <w:sz w:val="18"/>
        </w:rPr>
        <w:t>ar</w:t>
      </w:r>
      <w:r w:rsidRPr="00DD01BB">
        <w:rPr>
          <w:spacing w:val="-14"/>
          <w:sz w:val="18"/>
        </w:rPr>
        <w:t xml:space="preserve"> </w:t>
      </w:r>
      <w:r w:rsidRPr="00DD01BB">
        <w:rPr>
          <w:spacing w:val="-14"/>
          <w:sz w:val="18"/>
        </w:rPr>
        <w:t>表示</w:t>
      </w:r>
      <w:r w:rsidRPr="00DD01BB">
        <w:rPr>
          <w:spacing w:val="-14"/>
          <w:sz w:val="18"/>
        </w:rPr>
        <w:t>“</w:t>
      </w:r>
      <w:r w:rsidRPr="00DD01BB">
        <w:rPr>
          <w:spacing w:val="-14"/>
          <w:sz w:val="18"/>
        </w:rPr>
        <w:t>特定的</w:t>
      </w:r>
      <w:r w:rsidRPr="00DD01BB">
        <w:rPr>
          <w:spacing w:val="-14"/>
          <w:sz w:val="18"/>
        </w:rPr>
        <w:t>”</w:t>
      </w:r>
      <w:r w:rsidRPr="00DD01BB">
        <w:rPr>
          <w:spacing w:val="-14"/>
          <w:sz w:val="18"/>
        </w:rPr>
        <w:t>。综上所述来看，空处</w:t>
      </w:r>
      <w:r w:rsidRPr="00DD01BB">
        <w:rPr>
          <w:spacing w:val="-6"/>
          <w:sz w:val="18"/>
        </w:rPr>
        <w:t>与项目管理并行，且是项目质量管理所专注的方面。选项</w:t>
      </w:r>
      <w:r w:rsidRPr="00DD01BB">
        <w:rPr>
          <w:spacing w:val="-6"/>
          <w:sz w:val="18"/>
        </w:rPr>
        <w:t xml:space="preserve"> </w:t>
      </w:r>
      <w:r w:rsidRPr="00DD01BB">
        <w:rPr>
          <w:spacing w:val="-4"/>
          <w:sz w:val="18"/>
        </w:rPr>
        <w:t>A</w:t>
      </w:r>
      <w:r w:rsidRPr="00DD01BB">
        <w:rPr>
          <w:spacing w:val="-20"/>
          <w:sz w:val="18"/>
        </w:rPr>
        <w:t xml:space="preserve"> </w:t>
      </w:r>
      <w:r w:rsidRPr="00DD01BB">
        <w:rPr>
          <w:spacing w:val="-20"/>
          <w:sz w:val="18"/>
        </w:rPr>
        <w:t>表示</w:t>
      </w:r>
      <w:r w:rsidRPr="00DD01BB">
        <w:rPr>
          <w:spacing w:val="-20"/>
          <w:sz w:val="18"/>
        </w:rPr>
        <w:t>“</w:t>
      </w:r>
      <w:r w:rsidRPr="00DD01BB">
        <w:rPr>
          <w:spacing w:val="-20"/>
          <w:sz w:val="18"/>
        </w:rPr>
        <w:t>绩效</w:t>
      </w:r>
      <w:r w:rsidRPr="00DD01BB">
        <w:rPr>
          <w:spacing w:val="-20"/>
          <w:sz w:val="18"/>
        </w:rPr>
        <w:t>”</w:t>
      </w:r>
      <w:r w:rsidRPr="00DD01BB">
        <w:rPr>
          <w:spacing w:val="-20"/>
          <w:sz w:val="18"/>
        </w:rPr>
        <w:t>，不符题意；选项</w:t>
      </w:r>
      <w:r w:rsidRPr="00DD01BB">
        <w:rPr>
          <w:spacing w:val="-20"/>
          <w:sz w:val="18"/>
        </w:rPr>
        <w:t xml:space="preserve"> </w:t>
      </w:r>
      <w:r w:rsidRPr="00DD01BB">
        <w:rPr>
          <w:spacing w:val="-4"/>
          <w:sz w:val="18"/>
        </w:rPr>
        <w:t>B</w:t>
      </w:r>
      <w:r w:rsidRPr="00DD01BB">
        <w:rPr>
          <w:spacing w:val="-22"/>
          <w:sz w:val="18"/>
        </w:rPr>
        <w:t xml:space="preserve"> </w:t>
      </w:r>
      <w:r w:rsidRPr="00DD01BB">
        <w:rPr>
          <w:spacing w:val="-22"/>
          <w:sz w:val="18"/>
        </w:rPr>
        <w:t>表示</w:t>
      </w:r>
      <w:r w:rsidRPr="00DD01BB">
        <w:rPr>
          <w:spacing w:val="-22"/>
          <w:sz w:val="18"/>
        </w:rPr>
        <w:t>“</w:t>
      </w:r>
      <w:r w:rsidRPr="00DD01BB">
        <w:rPr>
          <w:spacing w:val="-22"/>
          <w:sz w:val="18"/>
        </w:rPr>
        <w:t>过程</w:t>
      </w:r>
      <w:r w:rsidRPr="00DD01BB">
        <w:rPr>
          <w:spacing w:val="-22"/>
          <w:sz w:val="18"/>
        </w:rPr>
        <w:t>”</w:t>
      </w:r>
      <w:r w:rsidRPr="00DD01BB">
        <w:rPr>
          <w:spacing w:val="-22"/>
          <w:sz w:val="18"/>
        </w:rPr>
        <w:t>，</w:t>
      </w:r>
      <w:r w:rsidRPr="00DD01BB">
        <w:rPr>
          <w:sz w:val="18"/>
        </w:rPr>
        <w:t>并不是质量管理所专注的，选项</w:t>
      </w:r>
      <w:r w:rsidRPr="00DD01BB">
        <w:rPr>
          <w:sz w:val="18"/>
        </w:rPr>
        <w:t xml:space="preserve"> C</w:t>
      </w:r>
      <w:r w:rsidRPr="00DD01BB">
        <w:rPr>
          <w:spacing w:val="-11"/>
          <w:sz w:val="18"/>
        </w:rPr>
        <w:t xml:space="preserve"> </w:t>
      </w:r>
      <w:r w:rsidRPr="00DD01BB">
        <w:rPr>
          <w:spacing w:val="-11"/>
          <w:sz w:val="18"/>
        </w:rPr>
        <w:t>为</w:t>
      </w:r>
      <w:r w:rsidRPr="00DD01BB">
        <w:rPr>
          <w:spacing w:val="-11"/>
          <w:sz w:val="18"/>
        </w:rPr>
        <w:t>“</w:t>
      </w:r>
      <w:r w:rsidRPr="00DD01BB">
        <w:rPr>
          <w:spacing w:val="-11"/>
          <w:sz w:val="18"/>
        </w:rPr>
        <w:t>产品</w:t>
      </w:r>
      <w:r w:rsidRPr="00DD01BB">
        <w:rPr>
          <w:spacing w:val="-11"/>
          <w:sz w:val="18"/>
        </w:rPr>
        <w:t>”</w:t>
      </w:r>
      <w:r w:rsidRPr="00DD01BB">
        <w:rPr>
          <w:spacing w:val="-11"/>
          <w:sz w:val="18"/>
        </w:rPr>
        <w:t>，也就是说项目质量管理专注于</w:t>
      </w:r>
      <w:r w:rsidRPr="00DD01BB">
        <w:rPr>
          <w:spacing w:val="-11"/>
          <w:sz w:val="18"/>
        </w:rPr>
        <w:t>“</w:t>
      </w:r>
      <w:r w:rsidRPr="00DD01BB">
        <w:rPr>
          <w:spacing w:val="-11"/>
          <w:sz w:val="18"/>
        </w:rPr>
        <w:t>项目管理</w:t>
      </w:r>
      <w:r w:rsidRPr="00DD01BB">
        <w:rPr>
          <w:spacing w:val="-11"/>
          <w:sz w:val="18"/>
        </w:rPr>
        <w:t>”</w:t>
      </w:r>
      <w:r w:rsidRPr="00DD01BB">
        <w:rPr>
          <w:spacing w:val="-11"/>
          <w:sz w:val="18"/>
        </w:rPr>
        <w:t>和</w:t>
      </w:r>
      <w:r w:rsidRPr="00DD01BB">
        <w:rPr>
          <w:spacing w:val="-11"/>
          <w:sz w:val="18"/>
        </w:rPr>
        <w:t>“</w:t>
      </w:r>
      <w:r w:rsidRPr="00DD01BB">
        <w:rPr>
          <w:spacing w:val="-11"/>
          <w:sz w:val="18"/>
        </w:rPr>
        <w:t>项目产品</w:t>
      </w:r>
      <w:r w:rsidRPr="00DD01BB">
        <w:rPr>
          <w:spacing w:val="-16"/>
          <w:sz w:val="18"/>
        </w:rPr>
        <w:t>管理</w:t>
      </w:r>
      <w:r w:rsidRPr="00DD01BB">
        <w:rPr>
          <w:spacing w:val="-16"/>
          <w:sz w:val="18"/>
        </w:rPr>
        <w:t>”</w:t>
      </w:r>
      <w:r w:rsidRPr="00DD01BB">
        <w:rPr>
          <w:spacing w:val="-16"/>
          <w:sz w:val="18"/>
        </w:rPr>
        <w:t>，正合题意。</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sz w:val="18"/>
        </w:rPr>
        <w:t>8</w:t>
      </w:r>
      <w:r w:rsidRPr="00DD01BB">
        <w:rPr>
          <w:sz w:val="18"/>
        </w:rPr>
        <w:t>、</w:t>
      </w:r>
      <w:r w:rsidRPr="00DD01BB">
        <w:rPr>
          <w:spacing w:val="-10"/>
          <w:sz w:val="18"/>
        </w:rPr>
        <w:t>C</w:t>
      </w:r>
    </w:p>
    <w:p w:rsidR="003D7B83" w:rsidRPr="00DD01BB" w:rsidRDefault="00EE036B">
      <w:pPr>
        <w:pStyle w:val="a3"/>
        <w:spacing w:before="42" w:line="278" w:lineRule="auto"/>
        <w:ind w:right="326"/>
        <w:rPr>
          <w:sz w:val="18"/>
        </w:rPr>
      </w:pPr>
      <w:r w:rsidRPr="00DD01BB">
        <w:rPr>
          <w:spacing w:val="-2"/>
          <w:sz w:val="18"/>
        </w:rPr>
        <w:t>参考译文：项目质量管理必须专注于对项目和项目产品的管理。当所有项目在运用项目质量管理时，无论项目产品的本质如何，都要依据项目所产生的产品的类型明确产品质量</w:t>
      </w:r>
      <w:r w:rsidRPr="00DD01BB">
        <w:rPr>
          <w:spacing w:val="-2"/>
          <w:sz w:val="18"/>
        </w:rPr>
        <w:t>的度量和技术。</w:t>
      </w:r>
    </w:p>
    <w:p w:rsidR="003D7B83" w:rsidRPr="00DD01BB" w:rsidRDefault="003D7B83">
      <w:pPr>
        <w:pStyle w:val="a3"/>
        <w:spacing w:before="5"/>
        <w:ind w:left="0"/>
      </w:pPr>
    </w:p>
    <w:p w:rsidR="003D7B83" w:rsidRPr="00DD01BB" w:rsidRDefault="00EE036B">
      <w:pPr>
        <w:pStyle w:val="a5"/>
        <w:numPr>
          <w:ilvl w:val="0"/>
          <w:numId w:val="21"/>
        </w:numPr>
        <w:tabs>
          <w:tab w:val="left" w:pos="762"/>
          <w:tab w:val="left" w:pos="1178"/>
          <w:tab w:val="left" w:pos="1706"/>
        </w:tabs>
        <w:spacing w:before="0" w:line="278" w:lineRule="auto"/>
        <w:ind w:right="328" w:firstLine="0"/>
        <w:rPr>
          <w:sz w:val="18"/>
        </w:rPr>
      </w:pPr>
      <w:r w:rsidRPr="00DD01BB">
        <w:rPr>
          <w:rFonts w:ascii="Calibri" w:eastAsia="Calibri"/>
          <w:sz w:val="18"/>
          <w:u w:val="single"/>
        </w:rPr>
        <w:tab/>
      </w:r>
      <w:r w:rsidRPr="00DD01BB">
        <w:rPr>
          <w:rFonts w:ascii="Calibri" w:eastAsia="Calibri"/>
          <w:spacing w:val="-10"/>
          <w:sz w:val="18"/>
          <w:u w:val="single"/>
        </w:rPr>
        <w:t>9</w:t>
      </w:r>
      <w:r w:rsidRPr="00DD01BB">
        <w:rPr>
          <w:rFonts w:ascii="Calibri" w:eastAsia="Calibri"/>
          <w:sz w:val="18"/>
          <w:u w:val="single"/>
        </w:rPr>
        <w:tab/>
      </w:r>
      <w:r w:rsidRPr="00DD01BB">
        <w:rPr>
          <w:rFonts w:ascii="Calibri" w:eastAsia="Calibri"/>
          <w:spacing w:val="40"/>
          <w:sz w:val="18"/>
        </w:rPr>
        <w:t xml:space="preserve"> </w:t>
      </w:r>
      <w:r w:rsidRPr="00DD01BB">
        <w:rPr>
          <w:sz w:val="18"/>
        </w:rPr>
        <w:t>is</w:t>
      </w:r>
      <w:r w:rsidRPr="00DD01BB">
        <w:rPr>
          <w:spacing w:val="-3"/>
          <w:sz w:val="18"/>
        </w:rPr>
        <w:t xml:space="preserve"> </w:t>
      </w:r>
      <w:r w:rsidRPr="00DD01BB">
        <w:rPr>
          <w:sz w:val="18"/>
        </w:rPr>
        <w:t>a</w:t>
      </w:r>
      <w:r w:rsidRPr="00DD01BB">
        <w:rPr>
          <w:spacing w:val="-3"/>
          <w:sz w:val="18"/>
        </w:rPr>
        <w:t xml:space="preserve"> </w:t>
      </w:r>
      <w:r w:rsidRPr="00DD01BB">
        <w:rPr>
          <w:sz w:val="18"/>
        </w:rPr>
        <w:t>category</w:t>
      </w:r>
      <w:r w:rsidRPr="00DD01BB">
        <w:rPr>
          <w:spacing w:val="-6"/>
          <w:sz w:val="18"/>
        </w:rPr>
        <w:t xml:space="preserve"> </w:t>
      </w:r>
      <w:r w:rsidRPr="00DD01BB">
        <w:rPr>
          <w:sz w:val="18"/>
        </w:rPr>
        <w:t>assigned</w:t>
      </w:r>
      <w:r w:rsidRPr="00DD01BB">
        <w:rPr>
          <w:spacing w:val="-6"/>
          <w:sz w:val="18"/>
        </w:rPr>
        <w:t xml:space="preserve"> </w:t>
      </w:r>
      <w:r w:rsidRPr="00DD01BB">
        <w:rPr>
          <w:sz w:val="18"/>
        </w:rPr>
        <w:t>to</w:t>
      </w:r>
      <w:r w:rsidRPr="00DD01BB">
        <w:rPr>
          <w:spacing w:val="-3"/>
          <w:sz w:val="18"/>
        </w:rPr>
        <w:t xml:space="preserve"> </w:t>
      </w:r>
      <w:r w:rsidRPr="00DD01BB">
        <w:rPr>
          <w:sz w:val="18"/>
        </w:rPr>
        <w:t>products</w:t>
      </w:r>
      <w:r w:rsidRPr="00DD01BB">
        <w:rPr>
          <w:spacing w:val="-3"/>
          <w:sz w:val="18"/>
        </w:rPr>
        <w:t xml:space="preserve"> </w:t>
      </w:r>
      <w:r w:rsidRPr="00DD01BB">
        <w:rPr>
          <w:sz w:val="18"/>
        </w:rPr>
        <w:t>or</w:t>
      </w:r>
      <w:r w:rsidRPr="00DD01BB">
        <w:rPr>
          <w:spacing w:val="-6"/>
          <w:sz w:val="18"/>
        </w:rPr>
        <w:t xml:space="preserve"> </w:t>
      </w:r>
      <w:r w:rsidRPr="00DD01BB">
        <w:rPr>
          <w:sz w:val="18"/>
        </w:rPr>
        <w:t>services</w:t>
      </w:r>
      <w:r w:rsidRPr="00DD01BB">
        <w:rPr>
          <w:spacing w:val="-6"/>
          <w:sz w:val="18"/>
        </w:rPr>
        <w:t xml:space="preserve"> </w:t>
      </w:r>
      <w:r w:rsidRPr="00DD01BB">
        <w:rPr>
          <w:sz w:val="18"/>
        </w:rPr>
        <w:t>having</w:t>
      </w:r>
      <w:r w:rsidRPr="00DD01BB">
        <w:rPr>
          <w:spacing w:val="-6"/>
          <w:sz w:val="18"/>
        </w:rPr>
        <w:t xml:space="preserve"> </w:t>
      </w:r>
      <w:r w:rsidRPr="00DD01BB">
        <w:rPr>
          <w:sz w:val="18"/>
        </w:rPr>
        <w:t>the</w:t>
      </w:r>
      <w:r w:rsidRPr="00DD01BB">
        <w:rPr>
          <w:spacing w:val="-3"/>
          <w:sz w:val="18"/>
        </w:rPr>
        <w:t xml:space="preserve"> </w:t>
      </w:r>
      <w:r w:rsidRPr="00DD01BB">
        <w:rPr>
          <w:sz w:val="18"/>
        </w:rPr>
        <w:t>same</w:t>
      </w:r>
      <w:r w:rsidRPr="00DD01BB">
        <w:rPr>
          <w:spacing w:val="-2"/>
          <w:sz w:val="18"/>
        </w:rPr>
        <w:t xml:space="preserve"> </w:t>
      </w:r>
      <w:r w:rsidRPr="00DD01BB">
        <w:rPr>
          <w:sz w:val="18"/>
        </w:rPr>
        <w:t>functional</w:t>
      </w:r>
      <w:r w:rsidRPr="00DD01BB">
        <w:rPr>
          <w:spacing w:val="-6"/>
          <w:sz w:val="18"/>
        </w:rPr>
        <w:t xml:space="preserve"> </w:t>
      </w:r>
      <w:r w:rsidRPr="00DD01BB">
        <w:rPr>
          <w:sz w:val="18"/>
        </w:rPr>
        <w:t>use but different technical characteristics</w:t>
      </w:r>
      <w:r w:rsidRPr="00DD01BB">
        <w:rPr>
          <w:sz w:val="18"/>
        </w:rPr>
        <w:t>．</w:t>
      </w:r>
      <w:r w:rsidRPr="00DD01BB">
        <w:rPr>
          <w:sz w:val="18"/>
        </w:rPr>
        <w:t>It is not same as quality</w:t>
      </w:r>
      <w:r w:rsidRPr="00DD01BB">
        <w:rPr>
          <w:sz w:val="18"/>
        </w:rPr>
        <w:t>．</w:t>
      </w:r>
    </w:p>
    <w:p w:rsidR="003D7B83" w:rsidRPr="00DD01BB" w:rsidRDefault="00EE036B">
      <w:pPr>
        <w:pStyle w:val="a3"/>
        <w:tabs>
          <w:tab w:val="left" w:pos="2333"/>
          <w:tab w:val="left" w:pos="4013"/>
          <w:tab w:val="left" w:pos="5694"/>
        </w:tabs>
        <w:spacing w:line="269" w:lineRule="exact"/>
        <w:rPr>
          <w:sz w:val="18"/>
        </w:rPr>
      </w:pPr>
      <w:r w:rsidRPr="00DD01BB">
        <w:rPr>
          <w:sz w:val="18"/>
        </w:rPr>
        <w:t>9</w:t>
      </w:r>
      <w:r w:rsidRPr="00DD01BB">
        <w:rPr>
          <w:sz w:val="18"/>
        </w:rPr>
        <w:t>、</w:t>
      </w:r>
      <w:r w:rsidRPr="00DD01BB">
        <w:rPr>
          <w:spacing w:val="-4"/>
          <w:sz w:val="18"/>
        </w:rPr>
        <w:t xml:space="preserve"> </w:t>
      </w:r>
      <w:r w:rsidRPr="00DD01BB">
        <w:rPr>
          <w:sz w:val="18"/>
        </w:rPr>
        <w:t>A</w:t>
      </w:r>
      <w:r w:rsidRPr="00DD01BB">
        <w:rPr>
          <w:sz w:val="18"/>
        </w:rPr>
        <w:t>、</w:t>
      </w:r>
      <w:r w:rsidRPr="00DD01BB">
        <w:rPr>
          <w:spacing w:val="-2"/>
          <w:sz w:val="18"/>
        </w:rPr>
        <w:t>Problem</w:t>
      </w:r>
      <w:r w:rsidRPr="00DD01BB">
        <w:rPr>
          <w:sz w:val="18"/>
        </w:rPr>
        <w:tab/>
        <w:t>B</w:t>
      </w:r>
      <w:r w:rsidRPr="00DD01BB">
        <w:rPr>
          <w:sz w:val="18"/>
        </w:rPr>
        <w:t>、</w:t>
      </w:r>
      <w:r w:rsidRPr="00DD01BB">
        <w:rPr>
          <w:spacing w:val="-4"/>
          <w:sz w:val="18"/>
        </w:rPr>
        <w:t>Grade</w:t>
      </w:r>
      <w:r w:rsidRPr="00DD01BB">
        <w:rPr>
          <w:sz w:val="18"/>
        </w:rPr>
        <w:tab/>
        <w:t>C</w:t>
      </w:r>
      <w:r w:rsidRPr="00DD01BB">
        <w:rPr>
          <w:sz w:val="18"/>
        </w:rPr>
        <w:t>、</w:t>
      </w:r>
      <w:r w:rsidRPr="00DD01BB">
        <w:rPr>
          <w:spacing w:val="-4"/>
          <w:sz w:val="18"/>
        </w:rPr>
        <w:t>Risk</w:t>
      </w:r>
      <w:r w:rsidRPr="00DD01BB">
        <w:rPr>
          <w:sz w:val="18"/>
        </w:rPr>
        <w:tab/>
        <w:t>D</w:t>
      </w:r>
      <w:r w:rsidRPr="00DD01BB">
        <w:rPr>
          <w:sz w:val="18"/>
        </w:rPr>
        <w:t>、</w:t>
      </w:r>
      <w:r w:rsidRPr="00DD01BB">
        <w:rPr>
          <w:spacing w:val="-2"/>
          <w:sz w:val="18"/>
        </w:rPr>
        <w:t>Defect</w:t>
      </w:r>
    </w:p>
    <w:p w:rsidR="003D7B83" w:rsidRPr="00DD01BB" w:rsidRDefault="003D7B83">
      <w:pPr>
        <w:spacing w:line="269" w:lineRule="exact"/>
        <w:rPr>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right="328"/>
        <w:jc w:val="both"/>
        <w:rPr>
          <w:sz w:val="18"/>
        </w:rPr>
      </w:pPr>
      <w:r w:rsidRPr="00DD01BB">
        <w:rPr>
          <w:rFonts w:ascii="黑体" w:eastAsia="黑体" w:hAnsi="黑体" w:hint="eastAsia"/>
          <w:b/>
          <w:sz w:val="18"/>
        </w:rPr>
        <w:lastRenderedPageBreak/>
        <w:t>[</w:t>
      </w:r>
      <w:r w:rsidRPr="00DD01BB">
        <w:rPr>
          <w:rFonts w:ascii="黑体" w:eastAsia="黑体" w:hAnsi="黑体" w:hint="eastAsia"/>
          <w:b/>
          <w:sz w:val="18"/>
        </w:rPr>
        <w:t>辅导专家讲评</w:t>
      </w:r>
      <w:r w:rsidRPr="00DD01BB">
        <w:rPr>
          <w:rFonts w:ascii="黑体" w:eastAsia="黑体" w:hAnsi="黑体" w:hint="eastAsia"/>
          <w:b/>
          <w:sz w:val="18"/>
        </w:rPr>
        <w:t>]</w:t>
      </w:r>
      <w:r w:rsidRPr="00DD01BB">
        <w:rPr>
          <w:sz w:val="18"/>
        </w:rPr>
        <w:t>此题一看就知一个术语的解释题。</w:t>
      </w:r>
      <w:r w:rsidRPr="00DD01BB">
        <w:rPr>
          <w:sz w:val="18"/>
        </w:rPr>
        <w:t>a</w:t>
      </w:r>
      <w:r w:rsidRPr="00DD01BB">
        <w:rPr>
          <w:spacing w:val="-10"/>
          <w:sz w:val="18"/>
        </w:rPr>
        <w:t xml:space="preserve"> </w:t>
      </w:r>
      <w:r w:rsidRPr="00DD01BB">
        <w:rPr>
          <w:sz w:val="18"/>
        </w:rPr>
        <w:t>category</w:t>
      </w:r>
      <w:r w:rsidRPr="00DD01BB">
        <w:rPr>
          <w:spacing w:val="-5"/>
          <w:sz w:val="18"/>
        </w:rPr>
        <w:t xml:space="preserve"> </w:t>
      </w:r>
      <w:r w:rsidRPr="00DD01BB">
        <w:rPr>
          <w:sz w:val="18"/>
        </w:rPr>
        <w:t>assigned</w:t>
      </w:r>
      <w:r w:rsidRPr="00DD01BB">
        <w:rPr>
          <w:spacing w:val="-5"/>
          <w:sz w:val="18"/>
        </w:rPr>
        <w:t xml:space="preserve"> </w:t>
      </w:r>
      <w:r w:rsidRPr="00DD01BB">
        <w:rPr>
          <w:sz w:val="18"/>
        </w:rPr>
        <w:t>to</w:t>
      </w:r>
      <w:r w:rsidRPr="00DD01BB">
        <w:rPr>
          <w:spacing w:val="-5"/>
          <w:sz w:val="18"/>
        </w:rPr>
        <w:t xml:space="preserve"> </w:t>
      </w:r>
      <w:r w:rsidRPr="00DD01BB">
        <w:rPr>
          <w:sz w:val="18"/>
        </w:rPr>
        <w:t>products</w:t>
      </w:r>
      <w:r w:rsidRPr="00DD01BB">
        <w:rPr>
          <w:spacing w:val="-3"/>
          <w:sz w:val="18"/>
        </w:rPr>
        <w:t xml:space="preserve"> </w:t>
      </w:r>
      <w:r w:rsidRPr="00DD01BB">
        <w:rPr>
          <w:sz w:val="18"/>
        </w:rPr>
        <w:t>or</w:t>
      </w:r>
      <w:r w:rsidRPr="00DD01BB">
        <w:rPr>
          <w:spacing w:val="-5"/>
          <w:sz w:val="18"/>
        </w:rPr>
        <w:t xml:space="preserve"> </w:t>
      </w:r>
      <w:r w:rsidRPr="00DD01BB">
        <w:rPr>
          <w:sz w:val="18"/>
        </w:rPr>
        <w:t>services</w:t>
      </w:r>
      <w:r w:rsidRPr="00DD01BB">
        <w:rPr>
          <w:spacing w:val="-10"/>
          <w:sz w:val="18"/>
        </w:rPr>
        <w:t xml:space="preserve"> </w:t>
      </w:r>
      <w:r w:rsidRPr="00DD01BB">
        <w:rPr>
          <w:spacing w:val="-10"/>
          <w:sz w:val="18"/>
        </w:rPr>
        <w:t>表示</w:t>
      </w:r>
      <w:r w:rsidRPr="00DD01BB">
        <w:rPr>
          <w:sz w:val="18"/>
        </w:rPr>
        <w:t xml:space="preserve"> </w:t>
      </w:r>
      <w:r w:rsidRPr="00DD01BB">
        <w:rPr>
          <w:spacing w:val="-16"/>
          <w:sz w:val="18"/>
        </w:rPr>
        <w:t>“</w:t>
      </w:r>
      <w:r w:rsidRPr="00DD01BB">
        <w:rPr>
          <w:spacing w:val="-16"/>
          <w:sz w:val="18"/>
        </w:rPr>
        <w:t>一种分类</w:t>
      </w:r>
      <w:r w:rsidRPr="00DD01BB">
        <w:rPr>
          <w:spacing w:val="-16"/>
          <w:sz w:val="18"/>
        </w:rPr>
        <w:t>”</w:t>
      </w:r>
      <w:r w:rsidRPr="00DD01BB">
        <w:rPr>
          <w:spacing w:val="-16"/>
          <w:sz w:val="18"/>
        </w:rPr>
        <w:t>，一种什么样的分类呢？即</w:t>
      </w:r>
      <w:r w:rsidRPr="00DD01BB">
        <w:rPr>
          <w:spacing w:val="-16"/>
          <w:sz w:val="18"/>
        </w:rPr>
        <w:t>“</w:t>
      </w:r>
      <w:r w:rsidRPr="00DD01BB">
        <w:rPr>
          <w:spacing w:val="-16"/>
          <w:sz w:val="18"/>
        </w:rPr>
        <w:t>一种分配给产品或服务的分类</w:t>
      </w:r>
      <w:r w:rsidRPr="00DD01BB">
        <w:rPr>
          <w:spacing w:val="-16"/>
          <w:sz w:val="18"/>
        </w:rPr>
        <w:t>”</w:t>
      </w:r>
      <w:r w:rsidRPr="00DD01BB">
        <w:rPr>
          <w:spacing w:val="-16"/>
          <w:sz w:val="18"/>
        </w:rPr>
        <w:t>。</w:t>
      </w:r>
      <w:r w:rsidRPr="00DD01BB">
        <w:rPr>
          <w:spacing w:val="-2"/>
          <w:sz w:val="18"/>
        </w:rPr>
        <w:t>the</w:t>
      </w:r>
      <w:r w:rsidRPr="00DD01BB">
        <w:rPr>
          <w:spacing w:val="-10"/>
          <w:sz w:val="18"/>
        </w:rPr>
        <w:t xml:space="preserve"> </w:t>
      </w:r>
      <w:r w:rsidRPr="00DD01BB">
        <w:rPr>
          <w:spacing w:val="-2"/>
          <w:sz w:val="18"/>
        </w:rPr>
        <w:t>same</w:t>
      </w:r>
      <w:r w:rsidRPr="00DD01BB">
        <w:rPr>
          <w:spacing w:val="-10"/>
          <w:sz w:val="18"/>
        </w:rPr>
        <w:t xml:space="preserve"> </w:t>
      </w:r>
      <w:r w:rsidRPr="00DD01BB">
        <w:rPr>
          <w:spacing w:val="-2"/>
          <w:sz w:val="18"/>
        </w:rPr>
        <w:t>functional</w:t>
      </w:r>
      <w:r w:rsidRPr="00DD01BB">
        <w:rPr>
          <w:spacing w:val="-10"/>
          <w:sz w:val="18"/>
        </w:rPr>
        <w:t xml:space="preserve"> </w:t>
      </w:r>
      <w:r w:rsidRPr="00DD01BB">
        <w:rPr>
          <w:spacing w:val="-2"/>
          <w:sz w:val="18"/>
        </w:rPr>
        <w:t>use</w:t>
      </w:r>
      <w:r w:rsidRPr="00DD01BB">
        <w:rPr>
          <w:spacing w:val="-13"/>
          <w:sz w:val="18"/>
        </w:rPr>
        <w:t xml:space="preserve"> </w:t>
      </w:r>
      <w:r w:rsidRPr="00DD01BB">
        <w:rPr>
          <w:spacing w:val="-2"/>
          <w:sz w:val="18"/>
        </w:rPr>
        <w:t>but different</w:t>
      </w:r>
      <w:r w:rsidRPr="00DD01BB">
        <w:rPr>
          <w:spacing w:val="-25"/>
          <w:sz w:val="18"/>
        </w:rPr>
        <w:t xml:space="preserve"> </w:t>
      </w:r>
      <w:r w:rsidRPr="00DD01BB">
        <w:rPr>
          <w:spacing w:val="-2"/>
          <w:sz w:val="18"/>
        </w:rPr>
        <w:t>technical</w:t>
      </w:r>
      <w:r w:rsidRPr="00DD01BB">
        <w:rPr>
          <w:spacing w:val="-24"/>
          <w:sz w:val="18"/>
        </w:rPr>
        <w:t xml:space="preserve"> </w:t>
      </w:r>
      <w:r w:rsidRPr="00DD01BB">
        <w:rPr>
          <w:spacing w:val="-2"/>
          <w:sz w:val="18"/>
        </w:rPr>
        <w:t>characteristics</w:t>
      </w:r>
      <w:r w:rsidRPr="00DD01BB">
        <w:rPr>
          <w:spacing w:val="-11"/>
          <w:sz w:val="18"/>
        </w:rPr>
        <w:t xml:space="preserve"> </w:t>
      </w:r>
      <w:r w:rsidRPr="00DD01BB">
        <w:rPr>
          <w:spacing w:val="-11"/>
          <w:sz w:val="18"/>
        </w:rPr>
        <w:t>表示</w:t>
      </w:r>
      <w:r w:rsidRPr="00DD01BB">
        <w:rPr>
          <w:spacing w:val="-11"/>
          <w:sz w:val="18"/>
        </w:rPr>
        <w:t>“</w:t>
      </w:r>
      <w:r w:rsidRPr="00DD01BB">
        <w:rPr>
          <w:spacing w:val="-11"/>
          <w:sz w:val="18"/>
        </w:rPr>
        <w:t>有着相同的使用功能，却有着不同的技术特征</w:t>
      </w:r>
      <w:r w:rsidRPr="00DD01BB">
        <w:rPr>
          <w:spacing w:val="-11"/>
          <w:sz w:val="18"/>
        </w:rPr>
        <w:t>”</w:t>
      </w:r>
      <w:r w:rsidRPr="00DD01BB">
        <w:rPr>
          <w:spacing w:val="-11"/>
          <w:sz w:val="18"/>
        </w:rPr>
        <w:t>。</w:t>
      </w:r>
      <w:r w:rsidRPr="00DD01BB">
        <w:rPr>
          <w:spacing w:val="-2"/>
          <w:sz w:val="18"/>
        </w:rPr>
        <w:t>It</w:t>
      </w:r>
      <w:r w:rsidRPr="00DD01BB">
        <w:rPr>
          <w:spacing w:val="-24"/>
          <w:sz w:val="18"/>
        </w:rPr>
        <w:t xml:space="preserve"> </w:t>
      </w:r>
      <w:r w:rsidRPr="00DD01BB">
        <w:rPr>
          <w:spacing w:val="-2"/>
          <w:sz w:val="18"/>
        </w:rPr>
        <w:t>is</w:t>
      </w:r>
      <w:r w:rsidRPr="00DD01BB">
        <w:rPr>
          <w:spacing w:val="-25"/>
          <w:sz w:val="18"/>
        </w:rPr>
        <w:t xml:space="preserve"> </w:t>
      </w:r>
      <w:r w:rsidRPr="00DD01BB">
        <w:rPr>
          <w:spacing w:val="-2"/>
          <w:sz w:val="18"/>
        </w:rPr>
        <w:t xml:space="preserve">not </w:t>
      </w:r>
      <w:r w:rsidRPr="00DD01BB">
        <w:rPr>
          <w:spacing w:val="-4"/>
          <w:sz w:val="18"/>
        </w:rPr>
        <w:t>same</w:t>
      </w:r>
      <w:r w:rsidRPr="00DD01BB">
        <w:rPr>
          <w:spacing w:val="-23"/>
          <w:sz w:val="18"/>
        </w:rPr>
        <w:t xml:space="preserve"> </w:t>
      </w:r>
      <w:r w:rsidRPr="00DD01BB">
        <w:rPr>
          <w:spacing w:val="-4"/>
          <w:sz w:val="18"/>
        </w:rPr>
        <w:t>as</w:t>
      </w:r>
      <w:r w:rsidRPr="00DD01BB">
        <w:rPr>
          <w:spacing w:val="9"/>
          <w:sz w:val="18"/>
        </w:rPr>
        <w:t xml:space="preserve"> </w:t>
      </w:r>
      <w:r w:rsidRPr="00DD01BB">
        <w:rPr>
          <w:spacing w:val="-4"/>
          <w:sz w:val="18"/>
        </w:rPr>
        <w:t>quality</w:t>
      </w:r>
      <w:r w:rsidRPr="00DD01BB">
        <w:rPr>
          <w:spacing w:val="-17"/>
          <w:sz w:val="18"/>
        </w:rPr>
        <w:t xml:space="preserve"> </w:t>
      </w:r>
      <w:r w:rsidRPr="00DD01BB">
        <w:rPr>
          <w:spacing w:val="-17"/>
          <w:sz w:val="18"/>
        </w:rPr>
        <w:t>强调</w:t>
      </w:r>
      <w:r w:rsidRPr="00DD01BB">
        <w:rPr>
          <w:spacing w:val="-17"/>
          <w:sz w:val="18"/>
        </w:rPr>
        <w:t>“</w:t>
      </w:r>
      <w:r w:rsidRPr="00DD01BB">
        <w:rPr>
          <w:spacing w:val="-17"/>
          <w:sz w:val="18"/>
        </w:rPr>
        <w:t>与质量不同</w:t>
      </w:r>
      <w:r w:rsidRPr="00DD01BB">
        <w:rPr>
          <w:spacing w:val="-17"/>
          <w:sz w:val="18"/>
        </w:rPr>
        <w:t>”</w:t>
      </w:r>
      <w:r w:rsidRPr="00DD01BB">
        <w:rPr>
          <w:spacing w:val="-17"/>
          <w:sz w:val="18"/>
        </w:rPr>
        <w:t>。选项</w:t>
      </w:r>
      <w:r w:rsidRPr="00DD01BB">
        <w:rPr>
          <w:spacing w:val="-17"/>
          <w:sz w:val="18"/>
        </w:rPr>
        <w:t xml:space="preserve"> </w:t>
      </w:r>
      <w:r w:rsidRPr="00DD01BB">
        <w:rPr>
          <w:spacing w:val="-4"/>
          <w:sz w:val="18"/>
        </w:rPr>
        <w:t>A</w:t>
      </w:r>
      <w:r w:rsidRPr="00DD01BB">
        <w:rPr>
          <w:spacing w:val="-20"/>
          <w:sz w:val="18"/>
        </w:rPr>
        <w:t xml:space="preserve"> </w:t>
      </w:r>
      <w:r w:rsidRPr="00DD01BB">
        <w:rPr>
          <w:spacing w:val="-20"/>
          <w:sz w:val="18"/>
        </w:rPr>
        <w:t>表示</w:t>
      </w:r>
      <w:r w:rsidRPr="00DD01BB">
        <w:rPr>
          <w:spacing w:val="-20"/>
          <w:sz w:val="18"/>
        </w:rPr>
        <w:t>“</w:t>
      </w:r>
      <w:r w:rsidRPr="00DD01BB">
        <w:rPr>
          <w:spacing w:val="-20"/>
          <w:sz w:val="18"/>
        </w:rPr>
        <w:t>问题</w:t>
      </w:r>
      <w:r w:rsidRPr="00DD01BB">
        <w:rPr>
          <w:spacing w:val="-20"/>
          <w:sz w:val="18"/>
        </w:rPr>
        <w:t>”</w:t>
      </w:r>
      <w:r w:rsidRPr="00DD01BB">
        <w:rPr>
          <w:spacing w:val="-20"/>
          <w:sz w:val="18"/>
        </w:rPr>
        <w:t>，选项</w:t>
      </w:r>
      <w:r w:rsidRPr="00DD01BB">
        <w:rPr>
          <w:spacing w:val="-20"/>
          <w:sz w:val="18"/>
        </w:rPr>
        <w:t xml:space="preserve"> </w:t>
      </w:r>
      <w:r w:rsidRPr="00DD01BB">
        <w:rPr>
          <w:spacing w:val="-4"/>
          <w:sz w:val="18"/>
        </w:rPr>
        <w:t>B</w:t>
      </w:r>
      <w:r w:rsidRPr="00DD01BB">
        <w:rPr>
          <w:spacing w:val="-19"/>
          <w:sz w:val="18"/>
        </w:rPr>
        <w:t xml:space="preserve"> </w:t>
      </w:r>
      <w:r w:rsidRPr="00DD01BB">
        <w:rPr>
          <w:spacing w:val="-19"/>
          <w:sz w:val="18"/>
        </w:rPr>
        <w:t>表示</w:t>
      </w:r>
      <w:r w:rsidRPr="00DD01BB">
        <w:rPr>
          <w:spacing w:val="-19"/>
          <w:sz w:val="18"/>
        </w:rPr>
        <w:t>“</w:t>
      </w:r>
      <w:r w:rsidRPr="00DD01BB">
        <w:rPr>
          <w:spacing w:val="-19"/>
          <w:sz w:val="18"/>
        </w:rPr>
        <w:t>等级</w:t>
      </w:r>
      <w:r w:rsidRPr="00DD01BB">
        <w:rPr>
          <w:spacing w:val="-19"/>
          <w:sz w:val="18"/>
        </w:rPr>
        <w:t>”</w:t>
      </w:r>
      <w:r w:rsidRPr="00DD01BB">
        <w:rPr>
          <w:spacing w:val="-19"/>
          <w:sz w:val="18"/>
        </w:rPr>
        <w:t>，选项</w:t>
      </w:r>
      <w:r w:rsidRPr="00DD01BB">
        <w:rPr>
          <w:spacing w:val="-19"/>
          <w:sz w:val="18"/>
        </w:rPr>
        <w:t xml:space="preserve"> </w:t>
      </w:r>
      <w:r w:rsidRPr="00DD01BB">
        <w:rPr>
          <w:spacing w:val="-4"/>
          <w:sz w:val="18"/>
        </w:rPr>
        <w:t>C</w:t>
      </w:r>
      <w:r w:rsidRPr="00DD01BB">
        <w:rPr>
          <w:spacing w:val="-21"/>
          <w:sz w:val="18"/>
        </w:rPr>
        <w:t xml:space="preserve"> </w:t>
      </w:r>
      <w:r w:rsidRPr="00DD01BB">
        <w:rPr>
          <w:spacing w:val="-21"/>
          <w:sz w:val="18"/>
        </w:rPr>
        <w:t>表示</w:t>
      </w:r>
      <w:r w:rsidRPr="00DD01BB">
        <w:rPr>
          <w:spacing w:val="-21"/>
          <w:sz w:val="18"/>
        </w:rPr>
        <w:t>“</w:t>
      </w:r>
      <w:r w:rsidRPr="00DD01BB">
        <w:rPr>
          <w:spacing w:val="-21"/>
          <w:sz w:val="18"/>
        </w:rPr>
        <w:t>风险</w:t>
      </w:r>
      <w:r w:rsidRPr="00DD01BB">
        <w:rPr>
          <w:spacing w:val="-21"/>
          <w:sz w:val="18"/>
        </w:rPr>
        <w:t>”</w:t>
      </w:r>
      <w:r w:rsidRPr="00DD01BB">
        <w:rPr>
          <w:spacing w:val="-21"/>
          <w:sz w:val="18"/>
        </w:rPr>
        <w:t>，</w:t>
      </w:r>
      <w:r w:rsidRPr="00DD01BB">
        <w:rPr>
          <w:spacing w:val="-4"/>
          <w:sz w:val="18"/>
        </w:rPr>
        <w:t>选项</w:t>
      </w:r>
      <w:r w:rsidRPr="00DD01BB">
        <w:rPr>
          <w:spacing w:val="-4"/>
          <w:sz w:val="18"/>
        </w:rPr>
        <w:t xml:space="preserve"> </w:t>
      </w:r>
      <w:r w:rsidRPr="00DD01BB">
        <w:rPr>
          <w:sz w:val="18"/>
        </w:rPr>
        <w:t>D</w:t>
      </w:r>
      <w:r w:rsidRPr="00DD01BB">
        <w:rPr>
          <w:spacing w:val="-12"/>
          <w:sz w:val="18"/>
        </w:rPr>
        <w:t xml:space="preserve"> </w:t>
      </w:r>
      <w:r w:rsidRPr="00DD01BB">
        <w:rPr>
          <w:spacing w:val="-12"/>
          <w:sz w:val="18"/>
        </w:rPr>
        <w:t>表示</w:t>
      </w:r>
      <w:r w:rsidRPr="00DD01BB">
        <w:rPr>
          <w:spacing w:val="-12"/>
          <w:sz w:val="18"/>
        </w:rPr>
        <w:t>“</w:t>
      </w:r>
      <w:r w:rsidRPr="00DD01BB">
        <w:rPr>
          <w:spacing w:val="-12"/>
          <w:sz w:val="18"/>
        </w:rPr>
        <w:t>缺点</w:t>
      </w:r>
      <w:r w:rsidRPr="00DD01BB">
        <w:rPr>
          <w:spacing w:val="-12"/>
          <w:sz w:val="18"/>
        </w:rPr>
        <w:t>”</w:t>
      </w:r>
      <w:r w:rsidRPr="00DD01BB">
        <w:rPr>
          <w:spacing w:val="-12"/>
          <w:sz w:val="18"/>
        </w:rPr>
        <w:t>，明显只有选项</w:t>
      </w:r>
      <w:r w:rsidRPr="00DD01BB">
        <w:rPr>
          <w:spacing w:val="-12"/>
          <w:sz w:val="18"/>
        </w:rPr>
        <w:t xml:space="preserve"> </w:t>
      </w:r>
      <w:r w:rsidRPr="00DD01BB">
        <w:rPr>
          <w:sz w:val="18"/>
        </w:rPr>
        <w:t>B</w:t>
      </w:r>
      <w:r w:rsidRPr="00DD01BB">
        <w:rPr>
          <w:spacing w:val="-4"/>
          <w:sz w:val="18"/>
        </w:rPr>
        <w:t xml:space="preserve"> </w:t>
      </w:r>
      <w:r w:rsidRPr="00DD01BB">
        <w:rPr>
          <w:spacing w:val="-4"/>
          <w:sz w:val="18"/>
        </w:rPr>
        <w:t>含有分类的意思。</w:t>
      </w:r>
    </w:p>
    <w:p w:rsidR="003D7B83" w:rsidRPr="00DD01BB" w:rsidRDefault="00EE036B">
      <w:pPr>
        <w:pStyle w:val="a3"/>
        <w:rPr>
          <w:sz w:val="18"/>
        </w:rPr>
      </w:pPr>
      <w:r w:rsidRPr="00DD01BB">
        <w:rPr>
          <w:spacing w:val="-2"/>
          <w:sz w:val="18"/>
        </w:rPr>
        <w:t>参考答案：</w:t>
      </w:r>
      <w:r w:rsidRPr="00DD01BB">
        <w:rPr>
          <w:spacing w:val="-2"/>
          <w:sz w:val="18"/>
        </w:rPr>
        <w:t xml:space="preserve"> </w:t>
      </w:r>
      <w:r w:rsidRPr="00DD01BB">
        <w:rPr>
          <w:sz w:val="18"/>
        </w:rPr>
        <w:t>9</w:t>
      </w:r>
      <w:r w:rsidRPr="00DD01BB">
        <w:rPr>
          <w:sz w:val="18"/>
        </w:rPr>
        <w:t>、</w:t>
      </w:r>
      <w:r w:rsidRPr="00DD01BB">
        <w:rPr>
          <w:spacing w:val="-10"/>
          <w:sz w:val="18"/>
        </w:rPr>
        <w:t>B</w:t>
      </w:r>
    </w:p>
    <w:p w:rsidR="003D7B83" w:rsidRPr="00DD01BB" w:rsidRDefault="00EE036B">
      <w:pPr>
        <w:pStyle w:val="a3"/>
        <w:spacing w:before="43"/>
        <w:rPr>
          <w:sz w:val="18"/>
        </w:rPr>
      </w:pPr>
      <w:r w:rsidRPr="00DD01BB">
        <w:rPr>
          <w:spacing w:val="-3"/>
          <w:sz w:val="18"/>
        </w:rPr>
        <w:t>参考译文：等级是对具有相同使用功能，但技术特性不同产品或服务所赋予的类别。它与质量不同。</w:t>
      </w:r>
    </w:p>
    <w:p w:rsidR="003D7B83" w:rsidRPr="00DD01BB" w:rsidRDefault="003D7B83">
      <w:pPr>
        <w:pStyle w:val="a3"/>
        <w:spacing w:before="8"/>
        <w:ind w:left="0"/>
        <w:rPr>
          <w:sz w:val="22"/>
        </w:rPr>
      </w:pPr>
    </w:p>
    <w:p w:rsidR="003D7B83" w:rsidRPr="00DD01BB" w:rsidRDefault="00EE036B">
      <w:pPr>
        <w:pStyle w:val="a5"/>
        <w:numPr>
          <w:ilvl w:val="0"/>
          <w:numId w:val="21"/>
        </w:numPr>
        <w:tabs>
          <w:tab w:val="left" w:pos="868"/>
        </w:tabs>
        <w:spacing w:before="1" w:line="278" w:lineRule="auto"/>
        <w:ind w:right="328" w:firstLine="0"/>
        <w:jc w:val="both"/>
        <w:rPr>
          <w:sz w:val="18"/>
        </w:rPr>
      </w:pPr>
      <w:r w:rsidRPr="00DD01BB">
        <w:rPr>
          <w:sz w:val="18"/>
        </w:rPr>
        <w:t>Project</w:t>
      </w:r>
      <w:r w:rsidRPr="00DD01BB">
        <w:rPr>
          <w:spacing w:val="-4"/>
          <w:sz w:val="18"/>
        </w:rPr>
        <w:t xml:space="preserve"> </w:t>
      </w:r>
      <w:r w:rsidRPr="00DD01BB">
        <w:rPr>
          <w:rFonts w:ascii="Calibri" w:eastAsia="Calibri"/>
          <w:spacing w:val="80"/>
          <w:sz w:val="18"/>
          <w:u w:val="single"/>
        </w:rPr>
        <w:t xml:space="preserve">   </w:t>
      </w:r>
      <w:r w:rsidRPr="00DD01BB">
        <w:rPr>
          <w:rFonts w:ascii="Calibri" w:eastAsia="Calibri"/>
          <w:sz w:val="18"/>
          <w:u w:val="single"/>
        </w:rPr>
        <w:t>10</w:t>
      </w:r>
      <w:r w:rsidRPr="00DD01BB">
        <w:rPr>
          <w:rFonts w:ascii="Calibri" w:eastAsia="Calibri"/>
          <w:spacing w:val="365"/>
          <w:sz w:val="18"/>
          <w:u w:val="single"/>
        </w:rPr>
        <w:t xml:space="preserve"> </w:t>
      </w:r>
      <w:r w:rsidRPr="00DD01BB">
        <w:rPr>
          <w:rFonts w:ascii="Calibri" w:eastAsia="Calibri"/>
          <w:spacing w:val="55"/>
          <w:sz w:val="18"/>
        </w:rPr>
        <w:t xml:space="preserve"> </w:t>
      </w:r>
      <w:r w:rsidRPr="00DD01BB">
        <w:rPr>
          <w:sz w:val="18"/>
        </w:rPr>
        <w:t>Management</w:t>
      </w:r>
      <w:r w:rsidRPr="00DD01BB">
        <w:rPr>
          <w:spacing w:val="-16"/>
          <w:sz w:val="18"/>
        </w:rPr>
        <w:t xml:space="preserve"> </w:t>
      </w:r>
      <w:r w:rsidRPr="00DD01BB">
        <w:rPr>
          <w:sz w:val="18"/>
        </w:rPr>
        <w:t>is</w:t>
      </w:r>
      <w:r w:rsidRPr="00DD01BB">
        <w:rPr>
          <w:spacing w:val="-16"/>
          <w:sz w:val="18"/>
        </w:rPr>
        <w:t xml:space="preserve"> </w:t>
      </w:r>
      <w:r w:rsidRPr="00DD01BB">
        <w:rPr>
          <w:sz w:val="18"/>
        </w:rPr>
        <w:t>the</w:t>
      </w:r>
      <w:r w:rsidRPr="00DD01BB">
        <w:rPr>
          <w:spacing w:val="-16"/>
          <w:sz w:val="18"/>
        </w:rPr>
        <w:t xml:space="preserve"> </w:t>
      </w:r>
      <w:r w:rsidRPr="00DD01BB">
        <w:rPr>
          <w:sz w:val="18"/>
        </w:rPr>
        <w:t>Knowledge</w:t>
      </w:r>
      <w:r w:rsidRPr="00DD01BB">
        <w:rPr>
          <w:spacing w:val="-19"/>
          <w:sz w:val="18"/>
        </w:rPr>
        <w:t xml:space="preserve"> </w:t>
      </w:r>
      <w:r w:rsidRPr="00DD01BB">
        <w:rPr>
          <w:sz w:val="18"/>
        </w:rPr>
        <w:t>Area</w:t>
      </w:r>
      <w:r w:rsidRPr="00DD01BB">
        <w:rPr>
          <w:spacing w:val="-16"/>
          <w:sz w:val="18"/>
        </w:rPr>
        <w:t xml:space="preserve"> </w:t>
      </w:r>
      <w:r w:rsidRPr="00DD01BB">
        <w:rPr>
          <w:sz w:val="18"/>
        </w:rPr>
        <w:t>that</w:t>
      </w:r>
      <w:r w:rsidRPr="00DD01BB">
        <w:rPr>
          <w:spacing w:val="-16"/>
          <w:sz w:val="18"/>
        </w:rPr>
        <w:t xml:space="preserve"> </w:t>
      </w:r>
      <w:r w:rsidRPr="00DD01BB">
        <w:rPr>
          <w:sz w:val="18"/>
        </w:rPr>
        <w:t>employs</w:t>
      </w:r>
      <w:r w:rsidRPr="00DD01BB">
        <w:rPr>
          <w:spacing w:val="-16"/>
          <w:sz w:val="18"/>
        </w:rPr>
        <w:t xml:space="preserve"> </w:t>
      </w:r>
      <w:r w:rsidRPr="00DD01BB">
        <w:rPr>
          <w:sz w:val="18"/>
        </w:rPr>
        <w:t>the</w:t>
      </w:r>
      <w:r w:rsidRPr="00DD01BB">
        <w:rPr>
          <w:spacing w:val="-19"/>
          <w:sz w:val="18"/>
        </w:rPr>
        <w:t xml:space="preserve"> </w:t>
      </w:r>
      <w:r w:rsidRPr="00DD01BB">
        <w:rPr>
          <w:sz w:val="18"/>
        </w:rPr>
        <w:t>processes</w:t>
      </w:r>
      <w:r w:rsidRPr="00DD01BB">
        <w:rPr>
          <w:spacing w:val="-16"/>
          <w:sz w:val="18"/>
        </w:rPr>
        <w:t xml:space="preserve"> </w:t>
      </w:r>
      <w:r w:rsidRPr="00DD01BB">
        <w:rPr>
          <w:sz w:val="18"/>
        </w:rPr>
        <w:t>required to ensure timely and appropriate generation, collection, distribution, storage, retrieval</w:t>
      </w:r>
      <w:r w:rsidRPr="00DD01BB">
        <w:rPr>
          <w:sz w:val="18"/>
        </w:rPr>
        <w:t>，</w:t>
      </w:r>
      <w:r w:rsidRPr="00DD01BB">
        <w:rPr>
          <w:sz w:val="18"/>
        </w:rPr>
        <w:t xml:space="preserve"> and ultimate disposition </w:t>
      </w:r>
      <w:r w:rsidRPr="00DD01BB">
        <w:rPr>
          <w:sz w:val="18"/>
        </w:rPr>
        <w:t>of project information</w:t>
      </w:r>
      <w:r w:rsidRPr="00DD01BB">
        <w:rPr>
          <w:sz w:val="18"/>
        </w:rPr>
        <w:t>．</w:t>
      </w:r>
    </w:p>
    <w:p w:rsidR="003D7B83" w:rsidRPr="00DD01BB" w:rsidRDefault="00EE036B">
      <w:pPr>
        <w:pStyle w:val="a3"/>
        <w:spacing w:line="269" w:lineRule="exact"/>
        <w:jc w:val="both"/>
        <w:rPr>
          <w:sz w:val="18"/>
        </w:rPr>
      </w:pPr>
      <w:r w:rsidRPr="00DD01BB">
        <w:rPr>
          <w:sz w:val="18"/>
        </w:rPr>
        <w:t>10</w:t>
      </w:r>
      <w:r w:rsidRPr="00DD01BB">
        <w:rPr>
          <w:spacing w:val="-1"/>
          <w:sz w:val="18"/>
        </w:rPr>
        <w:t>、</w:t>
      </w:r>
      <w:r w:rsidRPr="00DD01BB">
        <w:rPr>
          <w:spacing w:val="-1"/>
          <w:sz w:val="18"/>
        </w:rPr>
        <w:t xml:space="preserve"> </w:t>
      </w:r>
      <w:r w:rsidRPr="00DD01BB">
        <w:rPr>
          <w:sz w:val="18"/>
        </w:rPr>
        <w:t>A</w:t>
      </w:r>
      <w:r w:rsidRPr="00DD01BB">
        <w:rPr>
          <w:sz w:val="18"/>
        </w:rPr>
        <w:t>、</w:t>
      </w:r>
      <w:r w:rsidRPr="00DD01BB">
        <w:rPr>
          <w:sz w:val="18"/>
        </w:rPr>
        <w:t>Integration</w:t>
      </w:r>
      <w:r w:rsidRPr="00DD01BB">
        <w:rPr>
          <w:spacing w:val="67"/>
          <w:sz w:val="18"/>
        </w:rPr>
        <w:t xml:space="preserve">   </w:t>
      </w:r>
      <w:r w:rsidRPr="00DD01BB">
        <w:rPr>
          <w:sz w:val="18"/>
        </w:rPr>
        <w:t>B</w:t>
      </w:r>
      <w:r w:rsidRPr="00DD01BB">
        <w:rPr>
          <w:sz w:val="18"/>
        </w:rPr>
        <w:t>、</w:t>
      </w:r>
      <w:r w:rsidRPr="00DD01BB">
        <w:rPr>
          <w:sz w:val="18"/>
        </w:rPr>
        <w:t>Time</w:t>
      </w:r>
      <w:r w:rsidRPr="00DD01BB">
        <w:rPr>
          <w:spacing w:val="67"/>
          <w:sz w:val="18"/>
        </w:rPr>
        <w:t xml:space="preserve">   </w:t>
      </w:r>
      <w:r w:rsidRPr="00DD01BB">
        <w:rPr>
          <w:sz w:val="18"/>
        </w:rPr>
        <w:t>C</w:t>
      </w:r>
      <w:r w:rsidRPr="00DD01BB">
        <w:rPr>
          <w:sz w:val="18"/>
        </w:rPr>
        <w:t>、</w:t>
      </w:r>
      <w:r w:rsidRPr="00DD01BB">
        <w:rPr>
          <w:sz w:val="18"/>
        </w:rPr>
        <w:t>Planning</w:t>
      </w:r>
      <w:r w:rsidRPr="00DD01BB">
        <w:rPr>
          <w:spacing w:val="67"/>
          <w:sz w:val="18"/>
        </w:rPr>
        <w:t xml:space="preserve">   </w:t>
      </w:r>
      <w:r w:rsidRPr="00DD01BB">
        <w:rPr>
          <w:sz w:val="18"/>
        </w:rPr>
        <w:t>D</w:t>
      </w:r>
      <w:r w:rsidRPr="00DD01BB">
        <w:rPr>
          <w:sz w:val="18"/>
        </w:rPr>
        <w:t>、</w:t>
      </w:r>
      <w:r w:rsidRPr="00DD01BB">
        <w:rPr>
          <w:spacing w:val="-2"/>
          <w:sz w:val="18"/>
        </w:rPr>
        <w:t>Communication</w:t>
      </w:r>
    </w:p>
    <w:p w:rsidR="003D7B83" w:rsidRPr="00DD01BB" w:rsidRDefault="00EE036B">
      <w:pPr>
        <w:pStyle w:val="a3"/>
        <w:spacing w:before="43" w:line="278" w:lineRule="auto"/>
        <w:ind w:right="223"/>
        <w:rPr>
          <w:sz w:val="18"/>
        </w:rPr>
      </w:pPr>
      <w:r w:rsidRPr="00DD01BB">
        <w:rPr>
          <w:rFonts w:ascii="黑体" w:eastAsia="黑体" w:hAnsi="黑体" w:hint="eastAsia"/>
          <w:b/>
          <w:sz w:val="18"/>
        </w:rPr>
        <w:t>[</w:t>
      </w:r>
      <w:r w:rsidRPr="00DD01BB">
        <w:rPr>
          <w:rFonts w:ascii="黑体" w:eastAsia="黑体" w:hAnsi="黑体" w:hint="eastAsia"/>
          <w:b/>
          <w:sz w:val="18"/>
        </w:rPr>
        <w:t>辅导专家讲评</w:t>
      </w:r>
      <w:r w:rsidRPr="00DD01BB">
        <w:rPr>
          <w:rFonts w:ascii="黑体" w:eastAsia="黑体" w:hAnsi="黑体" w:hint="eastAsia"/>
          <w:b/>
          <w:sz w:val="18"/>
        </w:rPr>
        <w:t>]</w:t>
      </w:r>
      <w:r w:rsidRPr="00DD01BB">
        <w:rPr>
          <w:sz w:val="18"/>
        </w:rPr>
        <w:t>Knowledge Area</w:t>
      </w:r>
      <w:r w:rsidRPr="00DD01BB">
        <w:rPr>
          <w:spacing w:val="-14"/>
          <w:sz w:val="18"/>
        </w:rPr>
        <w:t xml:space="preserve"> </w:t>
      </w:r>
      <w:r w:rsidRPr="00DD01BB">
        <w:rPr>
          <w:spacing w:val="-14"/>
          <w:sz w:val="18"/>
        </w:rPr>
        <w:t>表示</w:t>
      </w:r>
      <w:r w:rsidRPr="00DD01BB">
        <w:rPr>
          <w:spacing w:val="-14"/>
          <w:sz w:val="18"/>
        </w:rPr>
        <w:t>“</w:t>
      </w:r>
      <w:r w:rsidRPr="00DD01BB">
        <w:rPr>
          <w:spacing w:val="-14"/>
          <w:sz w:val="18"/>
        </w:rPr>
        <w:t>知识领域</w:t>
      </w:r>
      <w:r w:rsidRPr="00DD01BB">
        <w:rPr>
          <w:spacing w:val="-14"/>
          <w:sz w:val="18"/>
        </w:rPr>
        <w:t>”</w:t>
      </w:r>
      <w:r w:rsidRPr="00DD01BB">
        <w:rPr>
          <w:spacing w:val="-14"/>
          <w:sz w:val="18"/>
        </w:rPr>
        <w:t>，说明空处表示的是项目的什么管理，是</w:t>
      </w:r>
      <w:r w:rsidRPr="00DD01BB">
        <w:rPr>
          <w:spacing w:val="-14"/>
          <w:sz w:val="18"/>
        </w:rPr>
        <w:t xml:space="preserve"> </w:t>
      </w:r>
      <w:r w:rsidRPr="00DD01BB">
        <w:rPr>
          <w:sz w:val="18"/>
        </w:rPr>
        <w:t>9</w:t>
      </w:r>
      <w:r w:rsidRPr="00DD01BB">
        <w:rPr>
          <w:spacing w:val="-6"/>
          <w:sz w:val="18"/>
        </w:rPr>
        <w:t xml:space="preserve"> </w:t>
      </w:r>
      <w:r w:rsidRPr="00DD01BB">
        <w:rPr>
          <w:spacing w:val="-6"/>
          <w:sz w:val="18"/>
        </w:rPr>
        <w:t>大知识领域</w:t>
      </w:r>
      <w:r w:rsidRPr="00DD01BB">
        <w:rPr>
          <w:sz w:val="18"/>
        </w:rPr>
        <w:t>之一中的一个。接下来再看进一步的解释。</w:t>
      </w:r>
      <w:r w:rsidRPr="00DD01BB">
        <w:rPr>
          <w:sz w:val="18"/>
        </w:rPr>
        <w:t>ensure timely and appropriate generation, collection, distribution,</w:t>
      </w:r>
      <w:r w:rsidRPr="00DD01BB">
        <w:rPr>
          <w:spacing w:val="-46"/>
          <w:sz w:val="18"/>
        </w:rPr>
        <w:t xml:space="preserve"> </w:t>
      </w:r>
      <w:r w:rsidRPr="00DD01BB">
        <w:rPr>
          <w:sz w:val="18"/>
        </w:rPr>
        <w:t>storage,</w:t>
      </w:r>
      <w:r w:rsidRPr="00DD01BB">
        <w:rPr>
          <w:spacing w:val="-46"/>
          <w:sz w:val="18"/>
        </w:rPr>
        <w:t xml:space="preserve"> </w:t>
      </w:r>
      <w:r w:rsidRPr="00DD01BB">
        <w:rPr>
          <w:sz w:val="18"/>
        </w:rPr>
        <w:t>retrieval</w:t>
      </w:r>
      <w:r w:rsidRPr="00DD01BB">
        <w:rPr>
          <w:sz w:val="18"/>
        </w:rPr>
        <w:t>，</w:t>
      </w:r>
      <w:r w:rsidRPr="00DD01BB">
        <w:rPr>
          <w:sz w:val="18"/>
        </w:rPr>
        <w:t>and</w:t>
      </w:r>
      <w:r w:rsidRPr="00DD01BB">
        <w:rPr>
          <w:spacing w:val="-46"/>
          <w:sz w:val="18"/>
        </w:rPr>
        <w:t xml:space="preserve"> </w:t>
      </w:r>
      <w:r w:rsidRPr="00DD01BB">
        <w:rPr>
          <w:sz w:val="18"/>
        </w:rPr>
        <w:t>ultimate</w:t>
      </w:r>
      <w:r w:rsidRPr="00DD01BB">
        <w:rPr>
          <w:spacing w:val="-46"/>
          <w:sz w:val="18"/>
        </w:rPr>
        <w:t xml:space="preserve"> </w:t>
      </w:r>
      <w:r w:rsidRPr="00DD01BB">
        <w:rPr>
          <w:sz w:val="18"/>
        </w:rPr>
        <w:t>disposition</w:t>
      </w:r>
      <w:r w:rsidRPr="00DD01BB">
        <w:rPr>
          <w:spacing w:val="-8"/>
          <w:sz w:val="18"/>
        </w:rPr>
        <w:t xml:space="preserve"> </w:t>
      </w:r>
      <w:r w:rsidRPr="00DD01BB">
        <w:rPr>
          <w:spacing w:val="-8"/>
          <w:sz w:val="18"/>
        </w:rPr>
        <w:t>表示</w:t>
      </w:r>
      <w:r w:rsidRPr="00DD01BB">
        <w:rPr>
          <w:spacing w:val="-8"/>
          <w:sz w:val="18"/>
        </w:rPr>
        <w:t>“</w:t>
      </w:r>
      <w:r w:rsidRPr="00DD01BB">
        <w:rPr>
          <w:spacing w:val="-8"/>
          <w:sz w:val="18"/>
        </w:rPr>
        <w:t>确保及时和恰当地的生成、收集、分发、存储、回收和最终处理</w:t>
      </w:r>
      <w:r w:rsidRPr="00DD01BB">
        <w:rPr>
          <w:spacing w:val="-8"/>
          <w:sz w:val="18"/>
        </w:rPr>
        <w:t>”</w:t>
      </w:r>
      <w:r w:rsidRPr="00DD01BB">
        <w:rPr>
          <w:spacing w:val="-8"/>
          <w:sz w:val="18"/>
        </w:rPr>
        <w:t>，处理什么呢</w:t>
      </w:r>
      <w:r w:rsidRPr="00DD01BB">
        <w:rPr>
          <w:sz w:val="18"/>
        </w:rPr>
        <w:t>？</w:t>
      </w:r>
      <w:r w:rsidRPr="00DD01BB">
        <w:rPr>
          <w:sz w:val="18"/>
        </w:rPr>
        <w:t>project information</w:t>
      </w:r>
      <w:r w:rsidRPr="00DD01BB">
        <w:rPr>
          <w:spacing w:val="-10"/>
          <w:sz w:val="18"/>
        </w:rPr>
        <w:t xml:space="preserve"> </w:t>
      </w:r>
      <w:r w:rsidRPr="00DD01BB">
        <w:rPr>
          <w:spacing w:val="-10"/>
          <w:sz w:val="18"/>
        </w:rPr>
        <w:t>表示</w:t>
      </w:r>
      <w:r w:rsidRPr="00DD01BB">
        <w:rPr>
          <w:spacing w:val="-10"/>
          <w:sz w:val="18"/>
        </w:rPr>
        <w:t>“</w:t>
      </w:r>
      <w:r w:rsidRPr="00DD01BB">
        <w:rPr>
          <w:spacing w:val="-10"/>
          <w:sz w:val="18"/>
        </w:rPr>
        <w:t>项目信息</w:t>
      </w:r>
      <w:r w:rsidRPr="00DD01BB">
        <w:rPr>
          <w:spacing w:val="-10"/>
          <w:sz w:val="18"/>
        </w:rPr>
        <w:t>”</w:t>
      </w:r>
      <w:r w:rsidRPr="00DD01BB">
        <w:rPr>
          <w:spacing w:val="-10"/>
          <w:sz w:val="18"/>
        </w:rPr>
        <w:t>。可见，从题目的</w:t>
      </w:r>
      <w:r w:rsidRPr="00DD01BB">
        <w:rPr>
          <w:spacing w:val="-6"/>
          <w:sz w:val="18"/>
        </w:rPr>
        <w:t>描述信息来看，最有可能的就是沟通管理了。选项</w:t>
      </w:r>
      <w:r w:rsidRPr="00DD01BB">
        <w:rPr>
          <w:spacing w:val="-6"/>
          <w:sz w:val="18"/>
        </w:rPr>
        <w:t xml:space="preserve"> </w:t>
      </w:r>
      <w:r w:rsidRPr="00DD01BB">
        <w:rPr>
          <w:spacing w:val="-4"/>
          <w:sz w:val="18"/>
        </w:rPr>
        <w:t>A</w:t>
      </w:r>
      <w:r w:rsidRPr="00DD01BB">
        <w:rPr>
          <w:spacing w:val="-15"/>
          <w:sz w:val="18"/>
        </w:rPr>
        <w:t xml:space="preserve"> </w:t>
      </w:r>
      <w:r w:rsidRPr="00DD01BB">
        <w:rPr>
          <w:spacing w:val="-15"/>
          <w:sz w:val="18"/>
        </w:rPr>
        <w:t>是整合管理；选项</w:t>
      </w:r>
      <w:r w:rsidRPr="00DD01BB">
        <w:rPr>
          <w:spacing w:val="-15"/>
          <w:sz w:val="18"/>
        </w:rPr>
        <w:t xml:space="preserve"> </w:t>
      </w:r>
      <w:r w:rsidRPr="00DD01BB">
        <w:rPr>
          <w:spacing w:val="-4"/>
          <w:sz w:val="18"/>
        </w:rPr>
        <w:t>B</w:t>
      </w:r>
      <w:r w:rsidRPr="00DD01BB">
        <w:rPr>
          <w:spacing w:val="-15"/>
          <w:sz w:val="18"/>
        </w:rPr>
        <w:t xml:space="preserve"> </w:t>
      </w:r>
      <w:r w:rsidRPr="00DD01BB">
        <w:rPr>
          <w:spacing w:val="-15"/>
          <w:sz w:val="18"/>
        </w:rPr>
        <w:t>是时间管理；选项</w:t>
      </w:r>
      <w:r w:rsidRPr="00DD01BB">
        <w:rPr>
          <w:spacing w:val="-15"/>
          <w:sz w:val="18"/>
        </w:rPr>
        <w:t xml:space="preserve"> </w:t>
      </w:r>
      <w:r w:rsidRPr="00DD01BB">
        <w:rPr>
          <w:spacing w:val="-4"/>
          <w:sz w:val="18"/>
        </w:rPr>
        <w:t>C</w:t>
      </w:r>
      <w:r w:rsidRPr="00DD01BB">
        <w:rPr>
          <w:spacing w:val="-11"/>
          <w:sz w:val="18"/>
        </w:rPr>
        <w:t xml:space="preserve"> </w:t>
      </w:r>
      <w:r w:rsidRPr="00DD01BB">
        <w:rPr>
          <w:spacing w:val="-11"/>
          <w:sz w:val="18"/>
        </w:rPr>
        <w:t>是计划管理；</w:t>
      </w:r>
      <w:r w:rsidRPr="00DD01BB">
        <w:rPr>
          <w:spacing w:val="-7"/>
          <w:sz w:val="18"/>
        </w:rPr>
        <w:t>选项</w:t>
      </w:r>
      <w:r w:rsidRPr="00DD01BB">
        <w:rPr>
          <w:spacing w:val="-7"/>
          <w:sz w:val="18"/>
        </w:rPr>
        <w:t xml:space="preserve"> </w:t>
      </w:r>
      <w:r w:rsidRPr="00DD01BB">
        <w:rPr>
          <w:sz w:val="18"/>
        </w:rPr>
        <w:t>D</w:t>
      </w:r>
      <w:r w:rsidRPr="00DD01BB">
        <w:rPr>
          <w:spacing w:val="-5"/>
          <w:sz w:val="18"/>
        </w:rPr>
        <w:t xml:space="preserve"> </w:t>
      </w:r>
      <w:r w:rsidRPr="00DD01BB">
        <w:rPr>
          <w:spacing w:val="-5"/>
          <w:sz w:val="18"/>
        </w:rPr>
        <w:t>是沟通管理。</w:t>
      </w:r>
    </w:p>
    <w:p w:rsidR="003D7B83" w:rsidRPr="00DD01BB" w:rsidRDefault="00EE036B">
      <w:pPr>
        <w:pStyle w:val="a3"/>
        <w:spacing w:line="268" w:lineRule="exact"/>
        <w:rPr>
          <w:sz w:val="18"/>
        </w:rPr>
      </w:pPr>
      <w:r w:rsidRPr="00DD01BB">
        <w:rPr>
          <w:spacing w:val="-2"/>
          <w:sz w:val="18"/>
        </w:rPr>
        <w:t>参考答案：</w:t>
      </w:r>
      <w:r w:rsidRPr="00DD01BB">
        <w:rPr>
          <w:spacing w:val="-2"/>
          <w:sz w:val="18"/>
        </w:rPr>
        <w:t xml:space="preserve"> </w:t>
      </w:r>
      <w:r w:rsidRPr="00DD01BB">
        <w:rPr>
          <w:sz w:val="18"/>
        </w:rPr>
        <w:t>10</w:t>
      </w:r>
      <w:r w:rsidRPr="00DD01BB">
        <w:rPr>
          <w:sz w:val="18"/>
        </w:rPr>
        <w:t>、</w:t>
      </w:r>
      <w:r w:rsidRPr="00DD01BB">
        <w:rPr>
          <w:spacing w:val="-10"/>
          <w:sz w:val="18"/>
        </w:rPr>
        <w:t>D</w:t>
      </w:r>
    </w:p>
    <w:p w:rsidR="003D7B83" w:rsidRPr="00DD01BB" w:rsidRDefault="00EE036B">
      <w:pPr>
        <w:pStyle w:val="a3"/>
        <w:spacing w:before="43" w:line="278" w:lineRule="auto"/>
        <w:ind w:right="327"/>
        <w:rPr>
          <w:sz w:val="18"/>
        </w:rPr>
      </w:pPr>
      <w:r w:rsidRPr="00DD01BB">
        <w:rPr>
          <w:spacing w:val="-2"/>
          <w:sz w:val="18"/>
        </w:rPr>
        <w:t>参考译文：项目沟通管理是使用所需过程以确保及时、恰当地产生、收集、分发、存储、收回和最终处置项目信息的知识域。</w:t>
      </w:r>
    </w:p>
    <w:p w:rsidR="003D7B83" w:rsidRPr="00DD01BB" w:rsidRDefault="003D7B83">
      <w:pPr>
        <w:spacing w:line="278" w:lineRule="auto"/>
        <w:rPr>
          <w:sz w:val="20"/>
        </w:rPr>
        <w:sectPr w:rsidR="003D7B83" w:rsidRPr="00DD01BB">
          <w:pgSz w:w="11910" w:h="16840"/>
          <w:pgMar w:top="1100" w:right="800" w:bottom="1180" w:left="900" w:header="877" w:footer="978" w:gutter="0"/>
          <w:cols w:space="720"/>
        </w:sectPr>
      </w:pPr>
    </w:p>
    <w:p w:rsidR="003D7B83" w:rsidRPr="00DD01BB" w:rsidRDefault="003D7B83">
      <w:pPr>
        <w:pStyle w:val="a3"/>
        <w:ind w:left="0"/>
        <w:rPr>
          <w:sz w:val="16"/>
        </w:rPr>
      </w:pPr>
    </w:p>
    <w:p w:rsidR="003D7B83" w:rsidRPr="00DD01BB" w:rsidRDefault="00EE036B">
      <w:pPr>
        <w:pStyle w:val="210"/>
        <w:ind w:right="101"/>
        <w:rPr>
          <w:sz w:val="24"/>
        </w:rPr>
      </w:pPr>
      <w:bookmarkStart w:id="211" w:name="_TOC_250011"/>
      <w:r w:rsidRPr="00DD01BB">
        <w:rPr>
          <w:spacing w:val="-38"/>
          <w:sz w:val="24"/>
        </w:rPr>
        <w:t>第</w:t>
      </w:r>
      <w:r w:rsidRPr="00DD01BB">
        <w:rPr>
          <w:spacing w:val="-38"/>
          <w:sz w:val="24"/>
        </w:rPr>
        <w:t xml:space="preserve"> </w:t>
      </w:r>
      <w:r w:rsidRPr="00DD01BB">
        <w:rPr>
          <w:sz w:val="24"/>
        </w:rPr>
        <w:t>5</w:t>
      </w:r>
      <w:r w:rsidRPr="00DD01BB">
        <w:rPr>
          <w:spacing w:val="-38"/>
          <w:sz w:val="24"/>
        </w:rPr>
        <w:t xml:space="preserve"> </w:t>
      </w:r>
      <w:r w:rsidRPr="00DD01BB">
        <w:rPr>
          <w:spacing w:val="-38"/>
          <w:sz w:val="24"/>
        </w:rPr>
        <w:t>天</w:t>
      </w:r>
      <w:r w:rsidRPr="00DD01BB">
        <w:rPr>
          <w:spacing w:val="51"/>
          <w:w w:val="150"/>
          <w:sz w:val="24"/>
        </w:rPr>
        <w:t xml:space="preserve"> </w:t>
      </w:r>
      <w:r w:rsidRPr="00DD01BB">
        <w:rPr>
          <w:sz w:val="24"/>
        </w:rPr>
        <w:t>模拟考</w:t>
      </w:r>
      <w:r w:rsidRPr="00DD01BB">
        <w:rPr>
          <w:sz w:val="24"/>
        </w:rPr>
        <w:t>试，检验自</w:t>
      </w:r>
      <w:bookmarkEnd w:id="211"/>
      <w:r w:rsidRPr="00DD01BB">
        <w:rPr>
          <w:spacing w:val="-10"/>
          <w:sz w:val="24"/>
        </w:rPr>
        <w:t>我</w:t>
      </w:r>
    </w:p>
    <w:p w:rsidR="003D7B83" w:rsidRPr="00DD01BB" w:rsidRDefault="00EE036B">
      <w:pPr>
        <w:pStyle w:val="a3"/>
        <w:spacing w:before="145" w:line="278" w:lineRule="auto"/>
        <w:ind w:right="223" w:firstLine="420"/>
        <w:rPr>
          <w:sz w:val="18"/>
        </w:rPr>
      </w:pPr>
      <w:r w:rsidRPr="00DD01BB">
        <w:rPr>
          <w:spacing w:val="-12"/>
          <w:sz w:val="18"/>
        </w:rPr>
        <w:t>经历过前</w:t>
      </w:r>
      <w:r w:rsidRPr="00DD01BB">
        <w:rPr>
          <w:spacing w:val="-12"/>
          <w:sz w:val="18"/>
        </w:rPr>
        <w:t xml:space="preserve"> </w:t>
      </w:r>
      <w:r w:rsidRPr="00DD01BB">
        <w:rPr>
          <w:rFonts w:ascii="Calibri" w:eastAsia="Calibri"/>
          <w:spacing w:val="-4"/>
          <w:sz w:val="18"/>
        </w:rPr>
        <w:t>4</w:t>
      </w:r>
      <w:r w:rsidRPr="00DD01BB">
        <w:rPr>
          <w:rFonts w:ascii="Calibri" w:eastAsia="Calibri"/>
          <w:sz w:val="18"/>
        </w:rPr>
        <w:t xml:space="preserve"> </w:t>
      </w:r>
      <w:r w:rsidRPr="00DD01BB">
        <w:rPr>
          <w:spacing w:val="-4"/>
          <w:sz w:val="18"/>
        </w:rPr>
        <w:t>天的学习后，进入最后一天的学习了。今天的最主要的任务就是做模拟题，熟悉考题风格，</w:t>
      </w:r>
      <w:r w:rsidRPr="00DD01BB">
        <w:rPr>
          <w:spacing w:val="-2"/>
          <w:sz w:val="18"/>
        </w:rPr>
        <w:t>检验自己的学习成果。考生一定摩拳擦掌好久了吧？下面就一起来进入吧。</w:t>
      </w:r>
    </w:p>
    <w:p w:rsidR="003D7B83" w:rsidRPr="00DD01BB" w:rsidRDefault="003D7B83">
      <w:pPr>
        <w:pStyle w:val="a3"/>
        <w:ind w:left="0"/>
        <w:rPr>
          <w:sz w:val="16"/>
        </w:rPr>
      </w:pPr>
    </w:p>
    <w:p w:rsidR="003D7B83" w:rsidRPr="00DD01BB" w:rsidRDefault="00EE036B">
      <w:pPr>
        <w:pStyle w:val="410"/>
        <w:spacing w:before="165"/>
        <w:ind w:left="2367" w:right="2466"/>
        <w:rPr>
          <w:sz w:val="22"/>
        </w:rPr>
      </w:pPr>
      <w:bookmarkStart w:id="212" w:name="_TOC_250010"/>
      <w:r w:rsidRPr="00DD01BB">
        <w:rPr>
          <w:spacing w:val="-36"/>
          <w:sz w:val="22"/>
        </w:rPr>
        <w:t>第</w:t>
      </w:r>
      <w:r w:rsidRPr="00DD01BB">
        <w:rPr>
          <w:spacing w:val="-36"/>
          <w:sz w:val="22"/>
        </w:rPr>
        <w:t xml:space="preserve"> </w:t>
      </w:r>
      <w:r w:rsidRPr="00DD01BB">
        <w:rPr>
          <w:sz w:val="22"/>
        </w:rPr>
        <w:t>1-2</w:t>
      </w:r>
      <w:r w:rsidRPr="00DD01BB">
        <w:rPr>
          <w:spacing w:val="-12"/>
          <w:sz w:val="22"/>
        </w:rPr>
        <w:t xml:space="preserve"> </w:t>
      </w:r>
      <w:r w:rsidRPr="00DD01BB">
        <w:rPr>
          <w:spacing w:val="-12"/>
          <w:sz w:val="22"/>
        </w:rPr>
        <w:t>学时</w:t>
      </w:r>
      <w:r w:rsidRPr="00DD01BB">
        <w:rPr>
          <w:spacing w:val="-12"/>
          <w:sz w:val="22"/>
        </w:rPr>
        <w:t xml:space="preserve"> </w:t>
      </w:r>
      <w:r w:rsidRPr="00DD01BB">
        <w:rPr>
          <w:spacing w:val="-12"/>
          <w:sz w:val="22"/>
        </w:rPr>
        <w:t>模拟考试</w:t>
      </w:r>
      <w:r w:rsidRPr="00DD01BB">
        <w:rPr>
          <w:sz w:val="22"/>
        </w:rPr>
        <w:t>（上午试题</w:t>
      </w:r>
      <w:bookmarkEnd w:id="212"/>
      <w:r w:rsidRPr="00DD01BB">
        <w:rPr>
          <w:spacing w:val="-10"/>
          <w:sz w:val="22"/>
        </w:rPr>
        <w:t>）</w:t>
      </w:r>
    </w:p>
    <w:p w:rsidR="003D7B83" w:rsidRPr="00DD01BB" w:rsidRDefault="003D7B83">
      <w:pPr>
        <w:pStyle w:val="a3"/>
        <w:spacing w:before="7"/>
        <w:ind w:left="0"/>
        <w:rPr>
          <w:rFonts w:ascii="黑体"/>
          <w:sz w:val="20"/>
        </w:rPr>
      </w:pPr>
    </w:p>
    <w:p w:rsidR="003D7B83" w:rsidRPr="00DD01BB" w:rsidRDefault="00EE036B">
      <w:pPr>
        <w:pStyle w:val="510"/>
        <w:spacing w:before="0"/>
        <w:ind w:left="0" w:right="101"/>
        <w:jc w:val="center"/>
        <w:rPr>
          <w:sz w:val="21"/>
        </w:rPr>
      </w:pPr>
      <w:bookmarkStart w:id="213" w:name="_TOC_250009"/>
      <w:r w:rsidRPr="00DD01BB">
        <w:rPr>
          <w:spacing w:val="-2"/>
          <w:sz w:val="21"/>
        </w:rPr>
        <w:t>一、上午模拟试</w:t>
      </w:r>
      <w:bookmarkEnd w:id="213"/>
      <w:r w:rsidRPr="00DD01BB">
        <w:rPr>
          <w:spacing w:val="-10"/>
          <w:sz w:val="21"/>
        </w:rPr>
        <w:t>卷</w:t>
      </w:r>
    </w:p>
    <w:p w:rsidR="003D7B83" w:rsidRPr="00DD01BB" w:rsidRDefault="00EE036B">
      <w:pPr>
        <w:pStyle w:val="a3"/>
        <w:spacing w:before="183" w:line="278" w:lineRule="auto"/>
        <w:ind w:right="328" w:firstLine="120"/>
        <w:rPr>
          <w:sz w:val="18"/>
        </w:rPr>
      </w:pPr>
      <w:r w:rsidRPr="00DD01BB">
        <w:rPr>
          <w:rFonts w:ascii="黑体" w:eastAsia="黑体" w:hint="eastAsia"/>
          <w:b/>
          <w:sz w:val="18"/>
        </w:rPr>
        <w:t>[</w:t>
      </w:r>
      <w:r w:rsidRPr="00DD01BB">
        <w:rPr>
          <w:rFonts w:ascii="黑体" w:eastAsia="黑体" w:hint="eastAsia"/>
          <w:b/>
          <w:sz w:val="18"/>
        </w:rPr>
        <w:t>辅导专家提示</w:t>
      </w:r>
      <w:r w:rsidRPr="00DD01BB">
        <w:rPr>
          <w:rFonts w:ascii="黑体" w:eastAsia="黑体" w:hint="eastAsia"/>
          <w:b/>
          <w:sz w:val="18"/>
        </w:rPr>
        <w:t>]</w:t>
      </w:r>
      <w:r w:rsidRPr="00DD01BB">
        <w:rPr>
          <w:spacing w:val="-2"/>
          <w:sz w:val="18"/>
        </w:rPr>
        <w:t>为节约时间，可不必长时间做题。可采取做</w:t>
      </w:r>
      <w:r w:rsidRPr="00DD01BB">
        <w:rPr>
          <w:spacing w:val="-2"/>
          <w:sz w:val="18"/>
        </w:rPr>
        <w:t xml:space="preserve"> </w:t>
      </w:r>
      <w:r w:rsidRPr="00DD01BB">
        <w:rPr>
          <w:rFonts w:ascii="Calibri" w:eastAsia="Calibri"/>
          <w:sz w:val="18"/>
        </w:rPr>
        <w:t>10</w:t>
      </w:r>
      <w:r w:rsidRPr="00DD01BB">
        <w:rPr>
          <w:rFonts w:ascii="Calibri" w:eastAsia="Calibri"/>
          <w:spacing w:val="1"/>
          <w:sz w:val="18"/>
        </w:rPr>
        <w:t xml:space="preserve"> </w:t>
      </w:r>
      <w:r w:rsidRPr="00DD01BB">
        <w:rPr>
          <w:spacing w:val="-9"/>
          <w:sz w:val="18"/>
        </w:rPr>
        <w:t>道，讲评</w:t>
      </w:r>
      <w:r w:rsidRPr="00DD01BB">
        <w:rPr>
          <w:spacing w:val="-9"/>
          <w:sz w:val="18"/>
        </w:rPr>
        <w:t xml:space="preserve"> </w:t>
      </w:r>
      <w:r w:rsidRPr="00DD01BB">
        <w:rPr>
          <w:rFonts w:ascii="Calibri" w:eastAsia="Calibri"/>
          <w:sz w:val="18"/>
        </w:rPr>
        <w:t>10</w:t>
      </w:r>
      <w:r w:rsidRPr="00DD01BB">
        <w:rPr>
          <w:rFonts w:ascii="Calibri" w:eastAsia="Calibri"/>
          <w:spacing w:val="12"/>
          <w:sz w:val="18"/>
        </w:rPr>
        <w:t xml:space="preserve"> </w:t>
      </w:r>
      <w:r w:rsidRPr="00DD01BB">
        <w:rPr>
          <w:sz w:val="18"/>
        </w:rPr>
        <w:t>道。如果自学，建议考生全</w:t>
      </w:r>
      <w:r w:rsidRPr="00DD01BB">
        <w:rPr>
          <w:spacing w:val="-2"/>
          <w:sz w:val="18"/>
        </w:rPr>
        <w:t>部做完再看讲评自行批改试卷。</w:t>
      </w:r>
    </w:p>
    <w:p w:rsidR="003D7B83" w:rsidRPr="00DD01BB" w:rsidRDefault="003D7B83">
      <w:pPr>
        <w:pStyle w:val="a3"/>
        <w:ind w:left="0"/>
        <w:rPr>
          <w:sz w:val="16"/>
        </w:rPr>
      </w:pPr>
    </w:p>
    <w:p w:rsidR="003D7B83" w:rsidRPr="00DD01BB" w:rsidRDefault="00EE036B">
      <w:pPr>
        <w:pStyle w:val="110"/>
        <w:spacing w:before="138"/>
        <w:ind w:right="105"/>
        <w:rPr>
          <w:sz w:val="24"/>
        </w:rPr>
      </w:pPr>
      <w:r w:rsidRPr="00DD01BB">
        <w:rPr>
          <w:spacing w:val="-2"/>
          <w:sz w:val="24"/>
        </w:rPr>
        <w:t>全国计算机技术与软件专业技术资格（水平）考</w:t>
      </w:r>
      <w:r w:rsidRPr="00DD01BB">
        <w:rPr>
          <w:spacing w:val="-10"/>
          <w:sz w:val="24"/>
        </w:rPr>
        <w:t>试</w:t>
      </w:r>
    </w:p>
    <w:p w:rsidR="003D7B83" w:rsidRPr="00DD01BB" w:rsidRDefault="00EE036B">
      <w:pPr>
        <w:pStyle w:val="310"/>
        <w:spacing w:before="242"/>
        <w:rPr>
          <w:sz w:val="22"/>
        </w:rPr>
      </w:pPr>
      <w:r w:rsidRPr="00DD01BB">
        <w:rPr>
          <w:sz w:val="22"/>
        </w:rPr>
        <w:t>项目管理师模拟考试</w:t>
      </w:r>
      <w:r w:rsidRPr="00DD01BB">
        <w:rPr>
          <w:spacing w:val="39"/>
          <w:w w:val="150"/>
          <w:sz w:val="22"/>
        </w:rPr>
        <w:t xml:space="preserve"> </w:t>
      </w:r>
      <w:r w:rsidRPr="00DD01BB">
        <w:rPr>
          <w:sz w:val="22"/>
        </w:rPr>
        <w:t>上午试</w:t>
      </w:r>
      <w:r w:rsidRPr="00DD01BB">
        <w:rPr>
          <w:spacing w:val="-10"/>
          <w:sz w:val="22"/>
        </w:rPr>
        <w:t>卷</w:t>
      </w:r>
    </w:p>
    <w:p w:rsidR="003D7B83" w:rsidRPr="00DD01BB" w:rsidRDefault="00EE036B">
      <w:pPr>
        <w:pStyle w:val="a3"/>
        <w:spacing w:before="155"/>
        <w:ind w:left="0" w:right="96"/>
        <w:jc w:val="center"/>
        <w:rPr>
          <w:sz w:val="18"/>
        </w:rPr>
      </w:pPr>
      <w:r w:rsidRPr="00DD01BB">
        <w:rPr>
          <w:sz w:val="18"/>
        </w:rPr>
        <w:t>（</w:t>
      </w:r>
      <w:r w:rsidRPr="00DD01BB">
        <w:rPr>
          <w:spacing w:val="-8"/>
          <w:sz w:val="18"/>
        </w:rPr>
        <w:t>考试时间：第</w:t>
      </w:r>
      <w:r w:rsidRPr="00DD01BB">
        <w:rPr>
          <w:spacing w:val="-8"/>
          <w:sz w:val="18"/>
        </w:rPr>
        <w:t xml:space="preserve"> </w:t>
      </w:r>
      <w:r w:rsidRPr="00DD01BB">
        <w:rPr>
          <w:rFonts w:ascii="Calibri" w:eastAsia="Calibri"/>
          <w:sz w:val="18"/>
        </w:rPr>
        <w:t>1-2</w:t>
      </w:r>
      <w:r w:rsidRPr="00DD01BB">
        <w:rPr>
          <w:rFonts w:ascii="Calibri" w:eastAsia="Calibri"/>
          <w:spacing w:val="-8"/>
          <w:sz w:val="18"/>
        </w:rPr>
        <w:t xml:space="preserve"> </w:t>
      </w:r>
      <w:r w:rsidRPr="00DD01BB">
        <w:rPr>
          <w:sz w:val="18"/>
        </w:rPr>
        <w:t>学时</w:t>
      </w:r>
      <w:r w:rsidRPr="00DD01BB">
        <w:rPr>
          <w:spacing w:val="37"/>
          <w:w w:val="150"/>
          <w:sz w:val="18"/>
        </w:rPr>
        <w:t xml:space="preserve"> </w:t>
      </w:r>
      <w:r w:rsidRPr="00DD01BB">
        <w:rPr>
          <w:spacing w:val="-6"/>
          <w:sz w:val="18"/>
        </w:rPr>
        <w:t>注：正式考试时量是</w:t>
      </w:r>
      <w:r w:rsidRPr="00DD01BB">
        <w:rPr>
          <w:spacing w:val="-6"/>
          <w:sz w:val="18"/>
        </w:rPr>
        <w:t xml:space="preserve"> </w:t>
      </w:r>
      <w:r w:rsidRPr="00DD01BB">
        <w:rPr>
          <w:rFonts w:ascii="Calibri" w:eastAsia="Calibri"/>
          <w:sz w:val="18"/>
        </w:rPr>
        <w:t xml:space="preserve">150 </w:t>
      </w:r>
      <w:r w:rsidRPr="00DD01BB">
        <w:rPr>
          <w:sz w:val="18"/>
        </w:rPr>
        <w:t>钟</w:t>
      </w:r>
      <w:r w:rsidRPr="00DD01BB">
        <w:rPr>
          <w:spacing w:val="-10"/>
          <w:sz w:val="18"/>
        </w:rPr>
        <w:t>）</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763"/>
        </w:tabs>
        <w:spacing w:before="0" w:line="278" w:lineRule="auto"/>
        <w:ind w:right="326" w:firstLine="0"/>
        <w:jc w:val="both"/>
        <w:rPr>
          <w:sz w:val="16"/>
        </w:rPr>
      </w:pPr>
      <w:r w:rsidRPr="00DD01BB">
        <w:rPr>
          <w:spacing w:val="-4"/>
          <w:sz w:val="18"/>
        </w:rPr>
        <w:t>国家信息化体系有</w:t>
      </w:r>
      <w:r w:rsidRPr="00DD01BB">
        <w:rPr>
          <w:spacing w:val="-4"/>
          <w:sz w:val="18"/>
        </w:rPr>
        <w:t xml:space="preserve"> </w:t>
      </w:r>
      <w:r w:rsidRPr="00DD01BB">
        <w:rPr>
          <w:sz w:val="18"/>
        </w:rPr>
        <w:t>9</w:t>
      </w:r>
      <w:r w:rsidRPr="00DD01BB">
        <w:rPr>
          <w:spacing w:val="-5"/>
          <w:sz w:val="18"/>
        </w:rPr>
        <w:t xml:space="preserve"> </w:t>
      </w:r>
      <w:r w:rsidRPr="00DD01BB">
        <w:rPr>
          <w:spacing w:val="-5"/>
          <w:sz w:val="18"/>
        </w:rPr>
        <w:t>大战略重点，它们是：推进国民经济信息化、推行电子政务、建设先进网络文</w:t>
      </w:r>
      <w:r w:rsidRPr="00DD01BB">
        <w:rPr>
          <w:sz w:val="18"/>
        </w:rPr>
        <w:t>化、推进</w:t>
      </w:r>
      <w:r w:rsidRPr="00DD01BB">
        <w:rPr>
          <w:rFonts w:ascii="Calibri" w:eastAsia="Calibri"/>
          <w:spacing w:val="80"/>
          <w:w w:val="150"/>
          <w:sz w:val="18"/>
          <w:u w:val="single"/>
        </w:rPr>
        <w:t xml:space="preserve">  </w:t>
      </w:r>
      <w:r w:rsidRPr="00DD01BB">
        <w:rPr>
          <w:rFonts w:ascii="Calibri" w:eastAsia="Calibri"/>
          <w:sz w:val="18"/>
          <w:u w:val="single"/>
        </w:rPr>
        <w:t>1</w:t>
      </w:r>
      <w:r w:rsidRPr="00DD01BB">
        <w:rPr>
          <w:rFonts w:ascii="Calibri" w:eastAsia="Calibri"/>
          <w:spacing w:val="269"/>
          <w:sz w:val="18"/>
          <w:u w:val="single"/>
        </w:rPr>
        <w:t xml:space="preserve"> </w:t>
      </w:r>
      <w:r w:rsidRPr="00DD01BB">
        <w:rPr>
          <w:sz w:val="18"/>
        </w:rPr>
        <w:t>、完善综合信息基础设施、加强信息资源的开发利用、提高信息产业竞争力、建设国家</w:t>
      </w:r>
      <w:r w:rsidRPr="00DD01BB">
        <w:rPr>
          <w:spacing w:val="-2"/>
          <w:sz w:val="18"/>
        </w:rPr>
        <w:t>信息安全保障体系、提高国民信息技术应用能力。</w:t>
      </w:r>
    </w:p>
    <w:p w:rsidR="003D7B83" w:rsidRPr="00DD01BB" w:rsidRDefault="00EE036B">
      <w:pPr>
        <w:pStyle w:val="a3"/>
        <w:spacing w:before="1"/>
        <w:jc w:val="both"/>
        <w:rPr>
          <w:sz w:val="18"/>
        </w:rPr>
      </w:pPr>
      <w:r w:rsidRPr="00DD01BB">
        <w:rPr>
          <w:sz w:val="18"/>
        </w:rPr>
        <w:t>1</w:t>
      </w:r>
      <w:r w:rsidRPr="00DD01BB">
        <w:rPr>
          <w:spacing w:val="-1"/>
          <w:sz w:val="18"/>
        </w:rPr>
        <w:t>、</w:t>
      </w:r>
      <w:r w:rsidRPr="00DD01BB">
        <w:rPr>
          <w:spacing w:val="-1"/>
          <w:sz w:val="18"/>
        </w:rPr>
        <w:t xml:space="preserve"> </w:t>
      </w:r>
      <w:r w:rsidRPr="00DD01BB">
        <w:rPr>
          <w:sz w:val="18"/>
        </w:rPr>
        <w:t>A</w:t>
      </w:r>
      <w:r w:rsidRPr="00DD01BB">
        <w:rPr>
          <w:spacing w:val="24"/>
          <w:sz w:val="18"/>
        </w:rPr>
        <w:t>、电子政务</w:t>
      </w:r>
      <w:r w:rsidRPr="00DD01BB">
        <w:rPr>
          <w:spacing w:val="24"/>
          <w:sz w:val="18"/>
        </w:rPr>
        <w:t xml:space="preserve">   </w:t>
      </w:r>
      <w:r w:rsidRPr="00DD01BB">
        <w:rPr>
          <w:sz w:val="18"/>
        </w:rPr>
        <w:t>B</w:t>
      </w:r>
      <w:r w:rsidRPr="00DD01BB">
        <w:rPr>
          <w:spacing w:val="25"/>
          <w:sz w:val="18"/>
        </w:rPr>
        <w:t>、电子商务</w:t>
      </w:r>
      <w:r w:rsidRPr="00DD01BB">
        <w:rPr>
          <w:spacing w:val="25"/>
          <w:sz w:val="18"/>
        </w:rPr>
        <w:t xml:space="preserve">   </w:t>
      </w:r>
      <w:r w:rsidRPr="00DD01BB">
        <w:rPr>
          <w:sz w:val="18"/>
        </w:rPr>
        <w:t>C</w:t>
      </w:r>
      <w:r w:rsidRPr="00DD01BB">
        <w:rPr>
          <w:spacing w:val="30"/>
          <w:sz w:val="18"/>
        </w:rPr>
        <w:t>、社会信息化</w:t>
      </w:r>
      <w:r w:rsidRPr="00DD01BB">
        <w:rPr>
          <w:spacing w:val="30"/>
          <w:sz w:val="18"/>
        </w:rPr>
        <w:t xml:space="preserve">    </w:t>
      </w:r>
      <w:r w:rsidRPr="00DD01BB">
        <w:rPr>
          <w:sz w:val="18"/>
        </w:rPr>
        <w:t>D</w:t>
      </w:r>
      <w:r w:rsidRPr="00DD01BB">
        <w:rPr>
          <w:spacing w:val="-2"/>
          <w:sz w:val="18"/>
        </w:rPr>
        <w:t>、教育信息化</w:t>
      </w:r>
    </w:p>
    <w:p w:rsidR="003D7B83" w:rsidRPr="00DD01BB" w:rsidRDefault="003D7B83">
      <w:pPr>
        <w:pStyle w:val="a3"/>
        <w:spacing w:before="8"/>
        <w:ind w:left="0"/>
        <w:rPr>
          <w:sz w:val="22"/>
        </w:rPr>
      </w:pPr>
    </w:p>
    <w:p w:rsidR="003D7B83" w:rsidRPr="00DD01BB" w:rsidRDefault="00EE036B">
      <w:pPr>
        <w:pStyle w:val="a5"/>
        <w:numPr>
          <w:ilvl w:val="0"/>
          <w:numId w:val="20"/>
        </w:numPr>
        <w:tabs>
          <w:tab w:val="left" w:pos="763"/>
        </w:tabs>
        <w:spacing w:before="1" w:line="278" w:lineRule="auto"/>
        <w:ind w:right="221" w:firstLine="0"/>
        <w:jc w:val="both"/>
        <w:rPr>
          <w:sz w:val="16"/>
        </w:rPr>
      </w:pPr>
      <w:r w:rsidRPr="00DD01BB">
        <w:rPr>
          <w:sz w:val="18"/>
        </w:rPr>
        <w:t>“</w:t>
      </w:r>
      <w:r w:rsidRPr="00DD01BB">
        <w:rPr>
          <w:sz w:val="18"/>
        </w:rPr>
        <w:t>三网融合</w:t>
      </w:r>
      <w:r w:rsidRPr="00DD01BB">
        <w:rPr>
          <w:sz w:val="18"/>
        </w:rPr>
        <w:t>”</w:t>
      </w:r>
      <w:r w:rsidRPr="00DD01BB">
        <w:rPr>
          <w:sz w:val="18"/>
        </w:rPr>
        <w:t>是指的电信网、计算机网和</w:t>
      </w:r>
      <w:r w:rsidRPr="00DD01BB">
        <w:rPr>
          <w:rFonts w:ascii="Calibri" w:eastAsia="Calibri" w:hAnsi="Calibri"/>
          <w:spacing w:val="80"/>
          <w:w w:val="150"/>
          <w:sz w:val="18"/>
          <w:u w:val="single"/>
        </w:rPr>
        <w:t xml:space="preserve">  </w:t>
      </w:r>
      <w:r w:rsidRPr="00DD01BB">
        <w:rPr>
          <w:rFonts w:ascii="Calibri" w:eastAsia="Calibri" w:hAnsi="Calibri"/>
          <w:sz w:val="18"/>
          <w:u w:val="single"/>
        </w:rPr>
        <w:t>2</w:t>
      </w:r>
      <w:r w:rsidRPr="00DD01BB">
        <w:rPr>
          <w:rFonts w:ascii="Calibri" w:eastAsia="Calibri" w:hAnsi="Calibri"/>
          <w:spacing w:val="267"/>
          <w:sz w:val="18"/>
          <w:u w:val="single"/>
        </w:rPr>
        <w:t xml:space="preserve"> </w:t>
      </w:r>
      <w:r w:rsidRPr="00DD01BB">
        <w:rPr>
          <w:sz w:val="18"/>
        </w:rPr>
        <w:t>三大网络通过技术改造，能够提供包括语音、数据</w:t>
      </w:r>
      <w:r w:rsidRPr="00DD01BB">
        <w:rPr>
          <w:spacing w:val="-2"/>
          <w:sz w:val="18"/>
        </w:rPr>
        <w:t>、图像等综合多媒体的通信业务。</w:t>
      </w:r>
    </w:p>
    <w:p w:rsidR="003D7B83" w:rsidRPr="00DD01BB" w:rsidRDefault="00EE036B">
      <w:pPr>
        <w:pStyle w:val="a3"/>
        <w:spacing w:line="269" w:lineRule="exact"/>
        <w:jc w:val="both"/>
        <w:rPr>
          <w:sz w:val="18"/>
        </w:rPr>
      </w:pPr>
      <w:r w:rsidRPr="00DD01BB">
        <w:rPr>
          <w:sz w:val="18"/>
        </w:rPr>
        <w:t>2</w:t>
      </w:r>
      <w:r w:rsidRPr="00DD01BB">
        <w:rPr>
          <w:spacing w:val="-1"/>
          <w:sz w:val="18"/>
        </w:rPr>
        <w:t>、</w:t>
      </w:r>
      <w:r w:rsidRPr="00DD01BB">
        <w:rPr>
          <w:spacing w:val="-1"/>
          <w:sz w:val="18"/>
        </w:rPr>
        <w:t xml:space="preserve"> </w:t>
      </w:r>
      <w:r w:rsidRPr="00DD01BB">
        <w:rPr>
          <w:sz w:val="18"/>
        </w:rPr>
        <w:t>A</w:t>
      </w:r>
      <w:r w:rsidRPr="00DD01BB">
        <w:rPr>
          <w:spacing w:val="38"/>
          <w:sz w:val="18"/>
        </w:rPr>
        <w:t>、物联网</w:t>
      </w:r>
      <w:r w:rsidRPr="00DD01BB">
        <w:rPr>
          <w:spacing w:val="38"/>
          <w:sz w:val="18"/>
        </w:rPr>
        <w:t xml:space="preserve">    </w:t>
      </w:r>
      <w:r w:rsidRPr="00DD01BB">
        <w:rPr>
          <w:sz w:val="18"/>
        </w:rPr>
        <w:t>B</w:t>
      </w:r>
      <w:r w:rsidRPr="00DD01BB">
        <w:rPr>
          <w:spacing w:val="30"/>
          <w:sz w:val="18"/>
        </w:rPr>
        <w:t>、移动通信网</w:t>
      </w:r>
      <w:r w:rsidRPr="00DD01BB">
        <w:rPr>
          <w:spacing w:val="30"/>
          <w:sz w:val="18"/>
        </w:rPr>
        <w:t xml:space="preserve">    </w:t>
      </w:r>
      <w:r w:rsidRPr="00DD01BB">
        <w:rPr>
          <w:sz w:val="18"/>
        </w:rPr>
        <w:t>C</w:t>
      </w:r>
      <w:r w:rsidRPr="00DD01BB">
        <w:rPr>
          <w:sz w:val="18"/>
        </w:rPr>
        <w:t>、</w:t>
      </w:r>
      <w:r w:rsidRPr="00DD01BB">
        <w:rPr>
          <w:sz w:val="18"/>
        </w:rPr>
        <w:t>IPV6</w:t>
      </w:r>
      <w:r w:rsidRPr="00DD01BB">
        <w:rPr>
          <w:spacing w:val="68"/>
          <w:sz w:val="18"/>
        </w:rPr>
        <w:t xml:space="preserve">   </w:t>
      </w:r>
      <w:r w:rsidRPr="00DD01BB">
        <w:rPr>
          <w:sz w:val="18"/>
        </w:rPr>
        <w:t>D</w:t>
      </w:r>
      <w:r w:rsidRPr="00DD01BB">
        <w:rPr>
          <w:spacing w:val="-2"/>
          <w:sz w:val="18"/>
        </w:rPr>
        <w:t>、有线电视网</w:t>
      </w:r>
    </w:p>
    <w:p w:rsidR="003D7B83" w:rsidRPr="00DD01BB" w:rsidRDefault="003D7B83">
      <w:pPr>
        <w:pStyle w:val="a3"/>
        <w:spacing w:before="8"/>
        <w:ind w:left="0"/>
        <w:rPr>
          <w:sz w:val="22"/>
        </w:rPr>
      </w:pPr>
    </w:p>
    <w:p w:rsidR="003D7B83" w:rsidRPr="00DD01BB" w:rsidRDefault="00EE036B">
      <w:pPr>
        <w:pStyle w:val="a5"/>
        <w:numPr>
          <w:ilvl w:val="0"/>
          <w:numId w:val="20"/>
        </w:numPr>
        <w:tabs>
          <w:tab w:val="left" w:pos="763"/>
        </w:tabs>
        <w:spacing w:before="1"/>
        <w:ind w:left="762" w:hanging="531"/>
        <w:jc w:val="both"/>
        <w:rPr>
          <w:sz w:val="16"/>
        </w:rPr>
      </w:pPr>
      <w:r w:rsidRPr="00DD01BB">
        <w:rPr>
          <w:sz w:val="18"/>
        </w:rPr>
        <w:t>以下不是电子商务表现形式的是：</w:t>
      </w:r>
      <w:r w:rsidRPr="00DD01BB">
        <w:rPr>
          <w:rFonts w:ascii="Calibri" w:eastAsia="Calibri"/>
          <w:spacing w:val="79"/>
          <w:w w:val="150"/>
          <w:sz w:val="18"/>
          <w:u w:val="single"/>
        </w:rPr>
        <w:t xml:space="preserve">  </w:t>
      </w:r>
      <w:r w:rsidRPr="00DD01BB">
        <w:rPr>
          <w:rFonts w:ascii="Calibri" w:eastAsia="Calibri"/>
          <w:sz w:val="18"/>
          <w:u w:val="single"/>
        </w:rPr>
        <w:t>3</w:t>
      </w:r>
      <w:r w:rsidRPr="00DD01BB">
        <w:rPr>
          <w:rFonts w:ascii="Calibri" w:eastAsia="Calibri"/>
          <w:spacing w:val="254"/>
          <w:sz w:val="18"/>
          <w:u w:val="single"/>
        </w:rPr>
        <w:t xml:space="preserve"> </w:t>
      </w:r>
      <w:r w:rsidRPr="00DD01BB">
        <w:rPr>
          <w:spacing w:val="-10"/>
          <w:sz w:val="18"/>
        </w:rPr>
        <w:t>。</w:t>
      </w:r>
    </w:p>
    <w:p w:rsidR="003D7B83" w:rsidRPr="00DD01BB" w:rsidRDefault="00EE036B">
      <w:pPr>
        <w:pStyle w:val="a3"/>
        <w:spacing w:before="42"/>
        <w:jc w:val="both"/>
        <w:rPr>
          <w:sz w:val="18"/>
        </w:rPr>
      </w:pPr>
      <w:r w:rsidRPr="00DD01BB">
        <w:rPr>
          <w:sz w:val="18"/>
        </w:rPr>
        <w:t>3</w:t>
      </w:r>
      <w:r w:rsidRPr="00DD01BB">
        <w:rPr>
          <w:sz w:val="18"/>
        </w:rPr>
        <w:t>、</w:t>
      </w:r>
      <w:r w:rsidRPr="00DD01BB">
        <w:rPr>
          <w:sz w:val="18"/>
        </w:rPr>
        <w:t xml:space="preserve"> A</w:t>
      </w:r>
      <w:r w:rsidRPr="00DD01BB">
        <w:rPr>
          <w:sz w:val="18"/>
        </w:rPr>
        <w:t>、</w:t>
      </w:r>
      <w:r w:rsidRPr="00DD01BB">
        <w:rPr>
          <w:sz w:val="18"/>
        </w:rPr>
        <w:t>B2C</w:t>
      </w:r>
      <w:r w:rsidRPr="00DD01BB">
        <w:rPr>
          <w:spacing w:val="51"/>
          <w:w w:val="150"/>
          <w:sz w:val="18"/>
        </w:rPr>
        <w:t xml:space="preserve">   </w:t>
      </w:r>
      <w:r w:rsidRPr="00DD01BB">
        <w:rPr>
          <w:sz w:val="18"/>
        </w:rPr>
        <w:t>B</w:t>
      </w:r>
      <w:r w:rsidRPr="00DD01BB">
        <w:rPr>
          <w:sz w:val="18"/>
        </w:rPr>
        <w:t>、</w:t>
      </w:r>
      <w:r w:rsidRPr="00DD01BB">
        <w:rPr>
          <w:sz w:val="18"/>
        </w:rPr>
        <w:t>B2B</w:t>
      </w:r>
      <w:r w:rsidRPr="00DD01BB">
        <w:rPr>
          <w:spacing w:val="51"/>
          <w:w w:val="150"/>
          <w:sz w:val="18"/>
        </w:rPr>
        <w:t xml:space="preserve">   </w:t>
      </w:r>
      <w:r w:rsidRPr="00DD01BB">
        <w:rPr>
          <w:sz w:val="18"/>
        </w:rPr>
        <w:t>C</w:t>
      </w:r>
      <w:r w:rsidRPr="00DD01BB">
        <w:rPr>
          <w:sz w:val="18"/>
        </w:rPr>
        <w:t>、</w:t>
      </w:r>
      <w:r w:rsidRPr="00DD01BB">
        <w:rPr>
          <w:sz w:val="18"/>
        </w:rPr>
        <w:t>C2C</w:t>
      </w:r>
      <w:r w:rsidRPr="00DD01BB">
        <w:rPr>
          <w:spacing w:val="51"/>
          <w:w w:val="150"/>
          <w:sz w:val="18"/>
        </w:rPr>
        <w:t xml:space="preserve">   </w:t>
      </w:r>
      <w:r w:rsidRPr="00DD01BB">
        <w:rPr>
          <w:sz w:val="18"/>
        </w:rPr>
        <w:t>D</w:t>
      </w:r>
      <w:r w:rsidRPr="00DD01BB">
        <w:rPr>
          <w:sz w:val="18"/>
        </w:rPr>
        <w:t>、</w:t>
      </w:r>
      <w:r w:rsidRPr="00DD01BB">
        <w:rPr>
          <w:spacing w:val="-5"/>
          <w:sz w:val="18"/>
        </w:rPr>
        <w:t>G2B</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763"/>
        </w:tabs>
        <w:spacing w:before="0" w:line="278" w:lineRule="auto"/>
        <w:ind w:right="327" w:firstLine="0"/>
        <w:jc w:val="both"/>
        <w:rPr>
          <w:sz w:val="16"/>
        </w:rPr>
      </w:pPr>
      <w:r w:rsidRPr="00DD01BB">
        <w:rPr>
          <w:sz w:val="18"/>
        </w:rPr>
        <w:t>供应链是围绕核心企业，通过对</w:t>
      </w:r>
      <w:r w:rsidRPr="00DD01BB">
        <w:rPr>
          <w:rFonts w:ascii="Calibri" w:eastAsia="Calibri"/>
          <w:spacing w:val="80"/>
          <w:sz w:val="18"/>
          <w:u w:val="single"/>
        </w:rPr>
        <w:t xml:space="preserve">  </w:t>
      </w:r>
      <w:r w:rsidRPr="00DD01BB">
        <w:rPr>
          <w:rFonts w:ascii="Calibri" w:eastAsia="Calibri"/>
          <w:sz w:val="18"/>
          <w:u w:val="single"/>
        </w:rPr>
        <w:t>4</w:t>
      </w:r>
      <w:r w:rsidRPr="00DD01BB">
        <w:rPr>
          <w:rFonts w:ascii="Calibri" w:eastAsia="Calibri"/>
          <w:spacing w:val="238"/>
          <w:sz w:val="18"/>
          <w:u w:val="single"/>
        </w:rPr>
        <w:t xml:space="preserve"> </w:t>
      </w:r>
      <w:r w:rsidRPr="00DD01BB">
        <w:rPr>
          <w:sz w:val="18"/>
        </w:rPr>
        <w:t>、物流、资金流、商流的控制，从采购原材料开始，制成中</w:t>
      </w:r>
      <w:r w:rsidRPr="00DD01BB">
        <w:rPr>
          <w:spacing w:val="-2"/>
          <w:sz w:val="18"/>
        </w:rPr>
        <w:t>间产品以及最终产品，最后由销售网络把产品送到消费者手中的将供应商，制造商，分销商，零售商，直到最终用户连成一个整体的</w:t>
      </w:r>
      <w:proofErr w:type="gramStart"/>
      <w:r w:rsidRPr="00DD01BB">
        <w:rPr>
          <w:spacing w:val="-2"/>
          <w:sz w:val="18"/>
        </w:rPr>
        <w:t>功能网链结构</w:t>
      </w:r>
      <w:proofErr w:type="gramEnd"/>
      <w:r w:rsidRPr="00DD01BB">
        <w:rPr>
          <w:spacing w:val="-2"/>
          <w:sz w:val="18"/>
        </w:rPr>
        <w:t>。</w:t>
      </w:r>
    </w:p>
    <w:p w:rsidR="003D7B83" w:rsidRPr="00DD01BB" w:rsidRDefault="00EE036B">
      <w:pPr>
        <w:pStyle w:val="a3"/>
        <w:spacing w:before="1"/>
        <w:jc w:val="both"/>
        <w:rPr>
          <w:sz w:val="18"/>
        </w:rPr>
      </w:pPr>
      <w:r w:rsidRPr="00DD01BB">
        <w:rPr>
          <w:rFonts w:ascii="Calibri" w:eastAsia="Calibri"/>
          <w:sz w:val="18"/>
        </w:rPr>
        <w:t>4</w:t>
      </w:r>
      <w:r w:rsidRPr="00DD01BB">
        <w:rPr>
          <w:spacing w:val="-2"/>
          <w:sz w:val="18"/>
        </w:rPr>
        <w:t>、</w:t>
      </w:r>
      <w:r w:rsidRPr="00DD01BB">
        <w:rPr>
          <w:spacing w:val="-2"/>
          <w:sz w:val="18"/>
        </w:rPr>
        <w:t xml:space="preserve"> </w:t>
      </w:r>
      <w:r w:rsidRPr="00DD01BB">
        <w:rPr>
          <w:rFonts w:ascii="Calibri" w:eastAsia="Calibri"/>
          <w:sz w:val="18"/>
        </w:rPr>
        <w:t>A</w:t>
      </w:r>
      <w:r w:rsidRPr="00DD01BB">
        <w:rPr>
          <w:sz w:val="18"/>
        </w:rPr>
        <w:t>、业务流</w:t>
      </w:r>
      <w:r w:rsidRPr="00DD01BB">
        <w:rPr>
          <w:spacing w:val="78"/>
          <w:w w:val="150"/>
          <w:sz w:val="18"/>
        </w:rPr>
        <w:t xml:space="preserve">   </w:t>
      </w:r>
      <w:r w:rsidRPr="00DD01BB">
        <w:rPr>
          <w:rFonts w:ascii="Calibri" w:eastAsia="Calibri"/>
          <w:sz w:val="18"/>
        </w:rPr>
        <w:t>B</w:t>
      </w:r>
      <w:r w:rsidRPr="00DD01BB">
        <w:rPr>
          <w:spacing w:val="37"/>
          <w:sz w:val="18"/>
        </w:rPr>
        <w:t>、事务流</w:t>
      </w:r>
      <w:r w:rsidRPr="00DD01BB">
        <w:rPr>
          <w:spacing w:val="37"/>
          <w:sz w:val="18"/>
        </w:rPr>
        <w:t xml:space="preserve">    </w:t>
      </w:r>
      <w:r w:rsidRPr="00DD01BB">
        <w:rPr>
          <w:rFonts w:ascii="Calibri" w:eastAsia="Calibri"/>
          <w:sz w:val="18"/>
        </w:rPr>
        <w:t>C</w:t>
      </w:r>
      <w:r w:rsidRPr="00DD01BB">
        <w:rPr>
          <w:spacing w:val="37"/>
          <w:sz w:val="18"/>
        </w:rPr>
        <w:t>、信息流</w:t>
      </w:r>
      <w:r w:rsidRPr="00DD01BB">
        <w:rPr>
          <w:spacing w:val="37"/>
          <w:sz w:val="18"/>
        </w:rPr>
        <w:t xml:space="preserve">    </w:t>
      </w:r>
      <w:r w:rsidRPr="00DD01BB">
        <w:rPr>
          <w:rFonts w:ascii="Calibri" w:eastAsia="Calibri"/>
          <w:sz w:val="18"/>
        </w:rPr>
        <w:t>D</w:t>
      </w:r>
      <w:r w:rsidRPr="00DD01BB">
        <w:rPr>
          <w:spacing w:val="-2"/>
          <w:sz w:val="18"/>
        </w:rPr>
        <w:t>、人员流动</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763"/>
        </w:tabs>
        <w:spacing w:before="0" w:after="28" w:line="278" w:lineRule="auto"/>
        <w:ind w:right="333" w:firstLine="0"/>
        <w:jc w:val="both"/>
        <w:rPr>
          <w:sz w:val="16"/>
        </w:rPr>
      </w:pPr>
      <w:r w:rsidRPr="00DD01BB">
        <w:rPr>
          <w:spacing w:val="-10"/>
          <w:sz w:val="18"/>
        </w:rPr>
        <w:t>监理的主要工作内容可概括为</w:t>
      </w:r>
      <w:r w:rsidRPr="00DD01BB">
        <w:rPr>
          <w:spacing w:val="-10"/>
          <w:sz w:val="18"/>
        </w:rPr>
        <w:t>“</w:t>
      </w:r>
      <w:r w:rsidRPr="00DD01BB">
        <w:rPr>
          <w:spacing w:val="-10"/>
          <w:sz w:val="18"/>
        </w:rPr>
        <w:t>四控三管一协调</w:t>
      </w:r>
      <w:r w:rsidRPr="00DD01BB">
        <w:rPr>
          <w:spacing w:val="-10"/>
          <w:sz w:val="18"/>
        </w:rPr>
        <w:t>”</w:t>
      </w:r>
      <w:r w:rsidRPr="00DD01BB">
        <w:rPr>
          <w:spacing w:val="-10"/>
          <w:sz w:val="18"/>
        </w:rPr>
        <w:t>，</w:t>
      </w:r>
      <w:r w:rsidRPr="00DD01BB">
        <w:rPr>
          <w:spacing w:val="-10"/>
          <w:sz w:val="18"/>
        </w:rPr>
        <w:t>“</w:t>
      </w:r>
      <w:r w:rsidRPr="00DD01BB">
        <w:rPr>
          <w:spacing w:val="-10"/>
          <w:sz w:val="18"/>
        </w:rPr>
        <w:t>四控</w:t>
      </w:r>
      <w:r w:rsidRPr="00DD01BB">
        <w:rPr>
          <w:spacing w:val="-10"/>
          <w:sz w:val="18"/>
        </w:rPr>
        <w:t>”</w:t>
      </w:r>
      <w:r w:rsidRPr="00DD01BB">
        <w:rPr>
          <w:spacing w:val="-10"/>
          <w:sz w:val="18"/>
        </w:rPr>
        <w:t>即投资控制、</w:t>
      </w:r>
      <w:r w:rsidRPr="00DD01BB">
        <w:rPr>
          <w:rFonts w:ascii="Calibri" w:eastAsia="Calibri" w:hAnsi="Calibri"/>
          <w:spacing w:val="80"/>
          <w:sz w:val="18"/>
          <w:u w:val="single"/>
        </w:rPr>
        <w:t xml:space="preserve">  </w:t>
      </w:r>
      <w:r w:rsidRPr="00DD01BB">
        <w:rPr>
          <w:rFonts w:ascii="Calibri" w:eastAsia="Calibri" w:hAnsi="Calibri"/>
          <w:sz w:val="18"/>
          <w:u w:val="single"/>
        </w:rPr>
        <w:t>5</w:t>
      </w:r>
      <w:r w:rsidRPr="00DD01BB">
        <w:rPr>
          <w:rFonts w:ascii="Calibri" w:eastAsia="Calibri" w:hAnsi="Calibri"/>
          <w:spacing w:val="239"/>
          <w:sz w:val="18"/>
          <w:u w:val="single"/>
        </w:rPr>
        <w:t xml:space="preserve"> </w:t>
      </w:r>
      <w:r w:rsidRPr="00DD01BB">
        <w:rPr>
          <w:sz w:val="18"/>
        </w:rPr>
        <w:t>、质量控制、变更</w:t>
      </w:r>
      <w:r w:rsidRPr="00DD01BB">
        <w:rPr>
          <w:spacing w:val="-11"/>
          <w:sz w:val="18"/>
        </w:rPr>
        <w:t>控制，</w:t>
      </w:r>
      <w:r w:rsidRPr="00DD01BB">
        <w:rPr>
          <w:spacing w:val="-11"/>
          <w:sz w:val="18"/>
        </w:rPr>
        <w:t>“</w:t>
      </w:r>
      <w:r w:rsidRPr="00DD01BB">
        <w:rPr>
          <w:spacing w:val="-11"/>
          <w:sz w:val="18"/>
        </w:rPr>
        <w:t>三管</w:t>
      </w:r>
      <w:r w:rsidRPr="00DD01BB">
        <w:rPr>
          <w:spacing w:val="-11"/>
          <w:sz w:val="18"/>
        </w:rPr>
        <w:t>”</w:t>
      </w:r>
      <w:r w:rsidRPr="00DD01BB">
        <w:rPr>
          <w:spacing w:val="-11"/>
          <w:sz w:val="18"/>
        </w:rPr>
        <w:t>即安全管理、信息管理、</w:t>
      </w:r>
      <w:r w:rsidRPr="00DD01BB">
        <w:rPr>
          <w:rFonts w:ascii="Calibri" w:eastAsia="Calibri" w:hAnsi="Calibri"/>
          <w:spacing w:val="80"/>
          <w:sz w:val="18"/>
          <w:u w:val="single"/>
        </w:rPr>
        <w:t xml:space="preserve">  </w:t>
      </w:r>
      <w:r w:rsidRPr="00DD01BB">
        <w:rPr>
          <w:rFonts w:ascii="Calibri" w:eastAsia="Calibri" w:hAnsi="Calibri"/>
          <w:sz w:val="18"/>
          <w:u w:val="single"/>
        </w:rPr>
        <w:t>6</w:t>
      </w:r>
      <w:r w:rsidRPr="00DD01BB">
        <w:rPr>
          <w:rFonts w:ascii="Calibri" w:eastAsia="Calibri" w:hAnsi="Calibri"/>
          <w:spacing w:val="267"/>
          <w:sz w:val="18"/>
          <w:u w:val="single"/>
        </w:rPr>
        <w:t xml:space="preserve"> </w:t>
      </w:r>
      <w:r w:rsidRPr="00DD01BB">
        <w:rPr>
          <w:spacing w:val="-12"/>
          <w:sz w:val="18"/>
        </w:rPr>
        <w:t>，</w:t>
      </w:r>
      <w:r w:rsidRPr="00DD01BB">
        <w:rPr>
          <w:spacing w:val="-12"/>
          <w:sz w:val="18"/>
        </w:rPr>
        <w:t>“</w:t>
      </w:r>
      <w:r w:rsidRPr="00DD01BB">
        <w:rPr>
          <w:spacing w:val="-12"/>
          <w:sz w:val="18"/>
        </w:rPr>
        <w:t>一协调</w:t>
      </w:r>
      <w:r w:rsidRPr="00DD01BB">
        <w:rPr>
          <w:spacing w:val="-12"/>
          <w:sz w:val="18"/>
        </w:rPr>
        <w:t>”</w:t>
      </w:r>
      <w:r w:rsidRPr="00DD01BB">
        <w:rPr>
          <w:spacing w:val="-12"/>
          <w:sz w:val="18"/>
        </w:rPr>
        <w:t>即沟通协调。</w:t>
      </w:r>
    </w:p>
    <w:tbl>
      <w:tblPr>
        <w:tblStyle w:val="TableNormal"/>
        <w:tblW w:w="0" w:type="auto"/>
        <w:tblInd w:w="190" w:type="dxa"/>
        <w:tblLayout w:type="fixed"/>
        <w:tblLook w:val="01E0" w:firstRow="1" w:lastRow="1" w:firstColumn="1" w:lastColumn="1" w:noHBand="0" w:noVBand="0"/>
      </w:tblPr>
      <w:tblGrid>
        <w:gridCol w:w="1899"/>
        <w:gridCol w:w="1676"/>
        <w:gridCol w:w="1680"/>
        <w:gridCol w:w="1490"/>
      </w:tblGrid>
      <w:tr w:rsidR="003D7B83" w:rsidRPr="00DD01BB">
        <w:trPr>
          <w:trHeight w:val="273"/>
        </w:trPr>
        <w:tc>
          <w:tcPr>
            <w:tcW w:w="1899" w:type="dxa"/>
          </w:tcPr>
          <w:p w:rsidR="003D7B83" w:rsidRPr="00DD01BB" w:rsidRDefault="00EE036B">
            <w:pPr>
              <w:pStyle w:val="TableParagraph"/>
              <w:spacing w:line="241" w:lineRule="exact"/>
              <w:ind w:left="50"/>
              <w:rPr>
                <w:sz w:val="18"/>
              </w:rPr>
            </w:pPr>
            <w:r w:rsidRPr="00DD01BB">
              <w:rPr>
                <w:rFonts w:ascii="Calibri" w:eastAsia="Calibri"/>
                <w:sz w:val="18"/>
              </w:rPr>
              <w:t>5</w:t>
            </w:r>
            <w:r w:rsidRPr="00DD01BB">
              <w:rPr>
                <w:spacing w:val="-4"/>
                <w:sz w:val="18"/>
              </w:rPr>
              <w:t>、</w:t>
            </w:r>
            <w:r w:rsidRPr="00DD01BB">
              <w:rPr>
                <w:spacing w:val="-4"/>
                <w:sz w:val="18"/>
              </w:rPr>
              <w:t xml:space="preserve"> </w:t>
            </w:r>
            <w:r w:rsidRPr="00DD01BB">
              <w:rPr>
                <w:rFonts w:ascii="Calibri" w:eastAsia="Calibri"/>
                <w:sz w:val="18"/>
              </w:rPr>
              <w:t>A</w:t>
            </w:r>
            <w:r w:rsidRPr="00DD01BB">
              <w:rPr>
                <w:spacing w:val="-2"/>
                <w:sz w:val="18"/>
              </w:rPr>
              <w:t>、业务控制</w:t>
            </w:r>
          </w:p>
        </w:tc>
        <w:tc>
          <w:tcPr>
            <w:tcW w:w="1676" w:type="dxa"/>
          </w:tcPr>
          <w:p w:rsidR="003D7B83" w:rsidRPr="00DD01BB" w:rsidRDefault="00EE036B">
            <w:pPr>
              <w:pStyle w:val="TableParagraph"/>
              <w:spacing w:line="241" w:lineRule="exact"/>
              <w:ind w:left="244" w:right="248"/>
              <w:jc w:val="center"/>
              <w:rPr>
                <w:sz w:val="18"/>
              </w:rPr>
            </w:pPr>
            <w:r w:rsidRPr="00DD01BB">
              <w:rPr>
                <w:rFonts w:ascii="Calibri" w:eastAsia="Calibri"/>
                <w:spacing w:val="-2"/>
                <w:sz w:val="18"/>
              </w:rPr>
              <w:t>B</w:t>
            </w:r>
            <w:r w:rsidRPr="00DD01BB">
              <w:rPr>
                <w:spacing w:val="-4"/>
                <w:sz w:val="18"/>
              </w:rPr>
              <w:t>、资金控制</w:t>
            </w:r>
          </w:p>
        </w:tc>
        <w:tc>
          <w:tcPr>
            <w:tcW w:w="1680" w:type="dxa"/>
          </w:tcPr>
          <w:p w:rsidR="003D7B83" w:rsidRPr="00DD01BB" w:rsidRDefault="00EE036B">
            <w:pPr>
              <w:pStyle w:val="TableParagraph"/>
              <w:spacing w:line="241" w:lineRule="exact"/>
              <w:ind w:left="249" w:right="250"/>
              <w:jc w:val="center"/>
              <w:rPr>
                <w:sz w:val="18"/>
              </w:rPr>
            </w:pPr>
            <w:r w:rsidRPr="00DD01BB">
              <w:rPr>
                <w:rFonts w:ascii="Calibri" w:eastAsia="Calibri"/>
                <w:spacing w:val="-2"/>
                <w:sz w:val="18"/>
              </w:rPr>
              <w:t>C</w:t>
            </w:r>
            <w:r w:rsidRPr="00DD01BB">
              <w:rPr>
                <w:spacing w:val="-4"/>
                <w:sz w:val="18"/>
              </w:rPr>
              <w:t>、范围控制</w:t>
            </w:r>
          </w:p>
        </w:tc>
        <w:tc>
          <w:tcPr>
            <w:tcW w:w="1490" w:type="dxa"/>
          </w:tcPr>
          <w:p w:rsidR="003D7B83" w:rsidRPr="00DD01BB" w:rsidRDefault="00EE036B">
            <w:pPr>
              <w:pStyle w:val="TableParagraph"/>
              <w:spacing w:line="241" w:lineRule="exact"/>
              <w:ind w:right="50"/>
              <w:jc w:val="right"/>
              <w:rPr>
                <w:sz w:val="18"/>
              </w:rPr>
            </w:pPr>
            <w:r w:rsidRPr="00DD01BB">
              <w:rPr>
                <w:rFonts w:ascii="Calibri" w:eastAsia="Calibri"/>
                <w:spacing w:val="-2"/>
                <w:sz w:val="18"/>
              </w:rPr>
              <w:t>D</w:t>
            </w:r>
            <w:r w:rsidRPr="00DD01BB">
              <w:rPr>
                <w:spacing w:val="-4"/>
                <w:sz w:val="18"/>
              </w:rPr>
              <w:t>、进度控制</w:t>
            </w:r>
          </w:p>
        </w:tc>
      </w:tr>
      <w:tr w:rsidR="003D7B83" w:rsidRPr="00DD01BB">
        <w:trPr>
          <w:trHeight w:val="273"/>
        </w:trPr>
        <w:tc>
          <w:tcPr>
            <w:tcW w:w="1899" w:type="dxa"/>
          </w:tcPr>
          <w:p w:rsidR="003D7B83" w:rsidRPr="00DD01BB" w:rsidRDefault="00EE036B">
            <w:pPr>
              <w:pStyle w:val="TableParagraph"/>
              <w:spacing w:before="10" w:line="243" w:lineRule="exact"/>
              <w:ind w:left="50"/>
              <w:rPr>
                <w:sz w:val="18"/>
              </w:rPr>
            </w:pPr>
            <w:r w:rsidRPr="00DD01BB">
              <w:rPr>
                <w:rFonts w:ascii="Calibri" w:eastAsia="Calibri"/>
                <w:sz w:val="18"/>
              </w:rPr>
              <w:t>6</w:t>
            </w:r>
            <w:r w:rsidRPr="00DD01BB">
              <w:rPr>
                <w:spacing w:val="-4"/>
                <w:sz w:val="18"/>
              </w:rPr>
              <w:t>、</w:t>
            </w:r>
            <w:r w:rsidRPr="00DD01BB">
              <w:rPr>
                <w:spacing w:val="-4"/>
                <w:sz w:val="18"/>
              </w:rPr>
              <w:t xml:space="preserve"> </w:t>
            </w:r>
            <w:r w:rsidRPr="00DD01BB">
              <w:rPr>
                <w:rFonts w:ascii="Calibri" w:eastAsia="Calibri"/>
                <w:sz w:val="18"/>
              </w:rPr>
              <w:t>A</w:t>
            </w:r>
            <w:r w:rsidRPr="00DD01BB">
              <w:rPr>
                <w:spacing w:val="-2"/>
                <w:sz w:val="18"/>
              </w:rPr>
              <w:t>、人员管理</w:t>
            </w:r>
          </w:p>
        </w:tc>
        <w:tc>
          <w:tcPr>
            <w:tcW w:w="1676" w:type="dxa"/>
          </w:tcPr>
          <w:p w:rsidR="003D7B83" w:rsidRPr="00DD01BB" w:rsidRDefault="00EE036B">
            <w:pPr>
              <w:pStyle w:val="TableParagraph"/>
              <w:spacing w:before="10" w:line="243" w:lineRule="exact"/>
              <w:ind w:left="244" w:right="248"/>
              <w:jc w:val="center"/>
              <w:rPr>
                <w:sz w:val="18"/>
              </w:rPr>
            </w:pPr>
            <w:r w:rsidRPr="00DD01BB">
              <w:rPr>
                <w:rFonts w:ascii="Calibri" w:eastAsia="Calibri"/>
                <w:spacing w:val="-2"/>
                <w:sz w:val="18"/>
              </w:rPr>
              <w:t>B</w:t>
            </w:r>
            <w:r w:rsidRPr="00DD01BB">
              <w:rPr>
                <w:spacing w:val="-4"/>
                <w:sz w:val="18"/>
              </w:rPr>
              <w:t>、采购管理</w:t>
            </w:r>
          </w:p>
        </w:tc>
        <w:tc>
          <w:tcPr>
            <w:tcW w:w="1680" w:type="dxa"/>
          </w:tcPr>
          <w:p w:rsidR="003D7B83" w:rsidRPr="00DD01BB" w:rsidRDefault="00EE036B">
            <w:pPr>
              <w:pStyle w:val="TableParagraph"/>
              <w:spacing w:before="10" w:line="243" w:lineRule="exact"/>
              <w:ind w:left="249" w:right="250"/>
              <w:jc w:val="center"/>
              <w:rPr>
                <w:sz w:val="18"/>
              </w:rPr>
            </w:pPr>
            <w:r w:rsidRPr="00DD01BB">
              <w:rPr>
                <w:rFonts w:ascii="Calibri" w:eastAsia="Calibri"/>
                <w:spacing w:val="-2"/>
                <w:sz w:val="18"/>
              </w:rPr>
              <w:t>C</w:t>
            </w:r>
            <w:r w:rsidRPr="00DD01BB">
              <w:rPr>
                <w:spacing w:val="-4"/>
                <w:sz w:val="18"/>
              </w:rPr>
              <w:t>、合同管理</w:t>
            </w:r>
          </w:p>
        </w:tc>
        <w:tc>
          <w:tcPr>
            <w:tcW w:w="1490" w:type="dxa"/>
          </w:tcPr>
          <w:p w:rsidR="003D7B83" w:rsidRPr="00DD01BB" w:rsidRDefault="00EE036B">
            <w:pPr>
              <w:pStyle w:val="TableParagraph"/>
              <w:spacing w:before="10" w:line="243" w:lineRule="exact"/>
              <w:ind w:right="50"/>
              <w:jc w:val="right"/>
              <w:rPr>
                <w:sz w:val="18"/>
              </w:rPr>
            </w:pPr>
            <w:r w:rsidRPr="00DD01BB">
              <w:rPr>
                <w:rFonts w:ascii="Calibri" w:eastAsia="Calibri"/>
                <w:spacing w:val="-2"/>
                <w:sz w:val="18"/>
              </w:rPr>
              <w:t>D</w:t>
            </w:r>
            <w:r w:rsidRPr="00DD01BB">
              <w:rPr>
                <w:spacing w:val="-4"/>
                <w:sz w:val="18"/>
              </w:rPr>
              <w:t>、绩效管理</w:t>
            </w:r>
          </w:p>
        </w:tc>
      </w:tr>
    </w:tbl>
    <w:p w:rsidR="003D7B83" w:rsidRPr="00DD01BB" w:rsidRDefault="003D7B83">
      <w:pPr>
        <w:pStyle w:val="a3"/>
        <w:spacing w:before="2"/>
        <w:ind w:left="0"/>
        <w:rPr>
          <w:sz w:val="22"/>
        </w:rPr>
      </w:pPr>
    </w:p>
    <w:p w:rsidR="003D7B83" w:rsidRPr="00DD01BB" w:rsidRDefault="00EE036B">
      <w:pPr>
        <w:pStyle w:val="a5"/>
        <w:numPr>
          <w:ilvl w:val="0"/>
          <w:numId w:val="20"/>
        </w:numPr>
        <w:tabs>
          <w:tab w:val="left" w:pos="768"/>
        </w:tabs>
        <w:spacing w:before="0" w:line="278" w:lineRule="auto"/>
        <w:ind w:right="333" w:firstLine="0"/>
        <w:jc w:val="both"/>
        <w:rPr>
          <w:sz w:val="16"/>
        </w:rPr>
      </w:pPr>
      <w:r w:rsidRPr="00DD01BB">
        <w:rPr>
          <w:spacing w:val="-2"/>
          <w:sz w:val="18"/>
        </w:rPr>
        <w:t>我国的信息系统集成单位实行资质管理，根据信息系统集成单位资质管理办法，资质分为四级。申</w:t>
      </w:r>
      <w:r w:rsidRPr="00DD01BB">
        <w:rPr>
          <w:sz w:val="18"/>
        </w:rPr>
        <w:t>报不同的等级需要不同的条件，其中申报一级资质需要高级项目经理</w:t>
      </w:r>
      <w:r w:rsidRPr="00DD01BB">
        <w:rPr>
          <w:rFonts w:ascii="Calibri" w:eastAsia="Calibri"/>
          <w:spacing w:val="80"/>
          <w:sz w:val="18"/>
          <w:u w:val="single"/>
        </w:rPr>
        <w:t xml:space="preserve">  </w:t>
      </w:r>
      <w:r w:rsidRPr="00DD01BB">
        <w:rPr>
          <w:rFonts w:ascii="Calibri" w:eastAsia="Calibri"/>
          <w:sz w:val="18"/>
          <w:u w:val="single"/>
        </w:rPr>
        <w:t>7</w:t>
      </w:r>
      <w:r w:rsidRPr="00DD01BB">
        <w:rPr>
          <w:rFonts w:ascii="Calibri" w:eastAsia="Calibri"/>
          <w:spacing w:val="264"/>
          <w:sz w:val="18"/>
          <w:u w:val="single"/>
        </w:rPr>
        <w:t xml:space="preserve"> </w:t>
      </w:r>
      <w:r w:rsidRPr="00DD01BB">
        <w:rPr>
          <w:sz w:val="18"/>
        </w:rPr>
        <w:t>人。</w:t>
      </w:r>
    </w:p>
    <w:p w:rsidR="003D7B83" w:rsidRPr="00DD01BB" w:rsidRDefault="00EE036B">
      <w:pPr>
        <w:pStyle w:val="a3"/>
        <w:tabs>
          <w:tab w:val="left" w:pos="7542"/>
          <w:tab w:val="left" w:pos="7969"/>
        </w:tabs>
        <w:spacing w:before="1" w:line="278" w:lineRule="auto"/>
        <w:ind w:right="327" w:firstLine="420"/>
        <w:rPr>
          <w:sz w:val="18"/>
        </w:rPr>
      </w:pPr>
      <w:r w:rsidRPr="00DD01BB">
        <w:rPr>
          <w:spacing w:val="-2"/>
          <w:sz w:val="18"/>
        </w:rPr>
        <w:t>从事信息系统集成工作的项目经理实行资格管理，项目经理的资格分为</w:t>
      </w:r>
      <w:r w:rsidRPr="00DD01BB">
        <w:rPr>
          <w:rFonts w:ascii="Calibri" w:eastAsia="Calibri"/>
          <w:sz w:val="18"/>
          <w:u w:val="single"/>
        </w:rPr>
        <w:tab/>
      </w:r>
      <w:r w:rsidRPr="00DD01BB">
        <w:rPr>
          <w:rFonts w:ascii="Calibri" w:eastAsia="Calibri"/>
          <w:spacing w:val="-10"/>
          <w:sz w:val="18"/>
          <w:u w:val="single"/>
        </w:rPr>
        <w:t>8</w:t>
      </w:r>
      <w:r w:rsidRPr="00DD01BB">
        <w:rPr>
          <w:rFonts w:ascii="Calibri" w:eastAsia="Calibri"/>
          <w:sz w:val="18"/>
          <w:u w:val="single"/>
        </w:rPr>
        <w:tab/>
      </w:r>
      <w:r w:rsidRPr="00DD01BB">
        <w:rPr>
          <w:spacing w:val="-2"/>
          <w:sz w:val="18"/>
        </w:rPr>
        <w:t>、高级项目经理、</w:t>
      </w:r>
      <w:proofErr w:type="gramStart"/>
      <w:r w:rsidRPr="00DD01BB">
        <w:rPr>
          <w:spacing w:val="-2"/>
          <w:sz w:val="18"/>
        </w:rPr>
        <w:t>资</w:t>
      </w:r>
      <w:r w:rsidRPr="00DD01BB">
        <w:rPr>
          <w:sz w:val="18"/>
        </w:rPr>
        <w:t>深项目</w:t>
      </w:r>
      <w:proofErr w:type="gramEnd"/>
      <w:r w:rsidRPr="00DD01BB">
        <w:rPr>
          <w:sz w:val="18"/>
        </w:rPr>
        <w:t>经理</w:t>
      </w:r>
      <w:r w:rsidRPr="00DD01BB">
        <w:rPr>
          <w:spacing w:val="-20"/>
          <w:sz w:val="18"/>
        </w:rPr>
        <w:t xml:space="preserve"> </w:t>
      </w:r>
      <w:r w:rsidRPr="00DD01BB">
        <w:rPr>
          <w:rFonts w:ascii="Calibri" w:eastAsia="Calibri"/>
          <w:sz w:val="18"/>
        </w:rPr>
        <w:t xml:space="preserve">3 </w:t>
      </w:r>
      <w:proofErr w:type="gramStart"/>
      <w:r w:rsidRPr="00DD01BB">
        <w:rPr>
          <w:sz w:val="18"/>
        </w:rPr>
        <w:t>个</w:t>
      </w:r>
      <w:proofErr w:type="gramEnd"/>
      <w:r w:rsidRPr="00DD01BB">
        <w:rPr>
          <w:sz w:val="18"/>
        </w:rPr>
        <w:t>级别。</w:t>
      </w:r>
    </w:p>
    <w:p w:rsidR="003D7B83" w:rsidRPr="00DD01BB" w:rsidRDefault="00EE036B">
      <w:pPr>
        <w:pStyle w:val="a3"/>
        <w:tabs>
          <w:tab w:val="left" w:pos="2333"/>
          <w:tab w:val="left" w:pos="4013"/>
          <w:tab w:val="left" w:pos="5694"/>
        </w:tabs>
        <w:spacing w:line="269" w:lineRule="exact"/>
        <w:jc w:val="both"/>
        <w:rPr>
          <w:rFonts w:ascii="Calibri" w:eastAsia="Calibri"/>
          <w:sz w:val="18"/>
        </w:rPr>
      </w:pPr>
      <w:r w:rsidRPr="00DD01BB">
        <w:rPr>
          <w:rFonts w:ascii="Calibri" w:eastAsia="Calibri"/>
          <w:sz w:val="18"/>
        </w:rPr>
        <w:t>7</w:t>
      </w:r>
      <w:r w:rsidRPr="00DD01BB">
        <w:rPr>
          <w:sz w:val="18"/>
        </w:rPr>
        <w:t>、</w:t>
      </w:r>
      <w:r w:rsidRPr="00DD01BB">
        <w:rPr>
          <w:spacing w:val="-5"/>
          <w:sz w:val="18"/>
        </w:rPr>
        <w:t xml:space="preserve"> </w:t>
      </w:r>
      <w:r w:rsidRPr="00DD01BB">
        <w:rPr>
          <w:rFonts w:ascii="Calibri" w:eastAsia="Calibri"/>
          <w:sz w:val="18"/>
        </w:rPr>
        <w:t>A</w:t>
      </w:r>
      <w:r w:rsidRPr="00DD01BB">
        <w:rPr>
          <w:sz w:val="18"/>
        </w:rPr>
        <w:t>、</w:t>
      </w:r>
      <w:r w:rsidRPr="00DD01BB">
        <w:rPr>
          <w:rFonts w:ascii="Calibri" w:eastAsia="Calibri"/>
          <w:spacing w:val="-10"/>
          <w:sz w:val="18"/>
        </w:rPr>
        <w:t>2</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10"/>
          <w:sz w:val="18"/>
        </w:rPr>
        <w:t>8</w:t>
      </w:r>
      <w:r w:rsidRPr="00DD01BB">
        <w:rPr>
          <w:rFonts w:ascii="Calibri" w:eastAsia="Calibri"/>
          <w:sz w:val="18"/>
        </w:rPr>
        <w:tab/>
        <w:t>C</w:t>
      </w:r>
      <w:r w:rsidRPr="00DD01BB">
        <w:rPr>
          <w:sz w:val="18"/>
        </w:rPr>
        <w:t>、</w:t>
      </w:r>
      <w:r w:rsidRPr="00DD01BB">
        <w:rPr>
          <w:rFonts w:ascii="Calibri" w:eastAsia="Calibri"/>
          <w:spacing w:val="-5"/>
          <w:sz w:val="18"/>
        </w:rPr>
        <w:t>12</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15</w:t>
      </w:r>
    </w:p>
    <w:p w:rsidR="003D7B83" w:rsidRPr="00DD01BB" w:rsidRDefault="003D7B83">
      <w:pPr>
        <w:spacing w:line="269" w:lineRule="exact"/>
        <w:jc w:val="both"/>
        <w:rPr>
          <w:rFonts w:ascii="Calibri" w:eastAsia="Calibri"/>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jc w:val="both"/>
        <w:rPr>
          <w:sz w:val="18"/>
        </w:rPr>
      </w:pPr>
      <w:r w:rsidRPr="00DD01BB">
        <w:rPr>
          <w:rFonts w:ascii="Calibri" w:eastAsia="Calibri"/>
          <w:sz w:val="18"/>
        </w:rPr>
        <w:lastRenderedPageBreak/>
        <w:t>8</w:t>
      </w:r>
      <w:r w:rsidRPr="00DD01BB">
        <w:rPr>
          <w:spacing w:val="-2"/>
          <w:sz w:val="18"/>
        </w:rPr>
        <w:t>、</w:t>
      </w:r>
      <w:r w:rsidRPr="00DD01BB">
        <w:rPr>
          <w:spacing w:val="-2"/>
          <w:sz w:val="18"/>
        </w:rPr>
        <w:t xml:space="preserve"> </w:t>
      </w:r>
      <w:r w:rsidRPr="00DD01BB">
        <w:rPr>
          <w:rFonts w:ascii="Calibri" w:eastAsia="Calibri"/>
          <w:sz w:val="18"/>
        </w:rPr>
        <w:t>A</w:t>
      </w:r>
      <w:r w:rsidRPr="00DD01BB">
        <w:rPr>
          <w:spacing w:val="9"/>
          <w:sz w:val="18"/>
        </w:rPr>
        <w:t>、高级程序员</w:t>
      </w:r>
      <w:r w:rsidRPr="00DD01BB">
        <w:rPr>
          <w:spacing w:val="9"/>
          <w:sz w:val="18"/>
        </w:rPr>
        <w:t xml:space="preserve">  </w:t>
      </w:r>
      <w:r w:rsidRPr="00DD01BB">
        <w:rPr>
          <w:rFonts w:ascii="Calibri" w:eastAsia="Calibri"/>
          <w:sz w:val="18"/>
        </w:rPr>
        <w:t>B</w:t>
      </w:r>
      <w:r w:rsidRPr="00DD01BB">
        <w:rPr>
          <w:spacing w:val="36"/>
          <w:sz w:val="18"/>
        </w:rPr>
        <w:t>、工程师</w:t>
      </w:r>
      <w:r w:rsidRPr="00DD01BB">
        <w:rPr>
          <w:spacing w:val="36"/>
          <w:sz w:val="18"/>
        </w:rPr>
        <w:t xml:space="preserve">    </w:t>
      </w:r>
      <w:r w:rsidRPr="00DD01BB">
        <w:rPr>
          <w:rFonts w:ascii="Calibri" w:eastAsia="Calibri"/>
          <w:sz w:val="18"/>
        </w:rPr>
        <w:t>C</w:t>
      </w:r>
      <w:r w:rsidRPr="00DD01BB">
        <w:rPr>
          <w:spacing w:val="24"/>
          <w:sz w:val="18"/>
        </w:rPr>
        <w:t>、项目经理</w:t>
      </w:r>
      <w:r w:rsidRPr="00DD01BB">
        <w:rPr>
          <w:spacing w:val="24"/>
          <w:sz w:val="18"/>
        </w:rPr>
        <w:t xml:space="preserve">   </w:t>
      </w:r>
      <w:r w:rsidRPr="00DD01BB">
        <w:rPr>
          <w:rFonts w:ascii="Calibri" w:eastAsia="Calibri"/>
          <w:sz w:val="18"/>
        </w:rPr>
        <w:t>D</w:t>
      </w:r>
      <w:r w:rsidRPr="00DD01BB">
        <w:rPr>
          <w:spacing w:val="-2"/>
          <w:sz w:val="18"/>
        </w:rPr>
        <w:t>、软件设计师</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765"/>
        </w:tabs>
        <w:spacing w:before="0" w:after="29" w:line="278" w:lineRule="auto"/>
        <w:ind w:right="326" w:firstLine="0"/>
        <w:jc w:val="both"/>
        <w:rPr>
          <w:sz w:val="16"/>
        </w:rPr>
      </w:pPr>
      <w:r w:rsidRPr="00DD01BB">
        <w:rPr>
          <w:spacing w:val="-2"/>
          <w:sz w:val="18"/>
        </w:rPr>
        <w:t>在软件开发模型中，螺旋模型以进化的开发方式为中心，螺旋模型沿着螺线旋转，在四个象限上分</w:t>
      </w:r>
      <w:r w:rsidRPr="00DD01BB">
        <w:rPr>
          <w:sz w:val="18"/>
        </w:rPr>
        <w:t>别表达了四个方面的活动，即制定计划、</w:t>
      </w:r>
      <w:r w:rsidRPr="00DD01BB">
        <w:rPr>
          <w:rFonts w:ascii="Calibri" w:eastAsia="Calibri"/>
          <w:spacing w:val="79"/>
          <w:w w:val="150"/>
          <w:sz w:val="18"/>
          <w:u w:val="single"/>
        </w:rPr>
        <w:t xml:space="preserve">  </w:t>
      </w:r>
      <w:r w:rsidRPr="00DD01BB">
        <w:rPr>
          <w:rFonts w:ascii="Calibri" w:eastAsia="Calibri"/>
          <w:sz w:val="18"/>
          <w:u w:val="single"/>
        </w:rPr>
        <w:t>9</w:t>
      </w:r>
      <w:r w:rsidRPr="00DD01BB">
        <w:rPr>
          <w:rFonts w:ascii="Calibri" w:eastAsia="Calibri"/>
          <w:spacing w:val="255"/>
          <w:sz w:val="18"/>
          <w:u w:val="single"/>
        </w:rPr>
        <w:t xml:space="preserve"> </w:t>
      </w:r>
      <w:r w:rsidRPr="00DD01BB">
        <w:rPr>
          <w:sz w:val="18"/>
        </w:rPr>
        <w:t>、实施工程、客户评估，该模型强调</w:t>
      </w:r>
      <w:r w:rsidRPr="00DD01BB">
        <w:rPr>
          <w:rFonts w:ascii="Calibri" w:eastAsia="Calibri"/>
          <w:spacing w:val="79"/>
          <w:w w:val="150"/>
          <w:sz w:val="18"/>
          <w:u w:val="single"/>
        </w:rPr>
        <w:t xml:space="preserve">  </w:t>
      </w:r>
      <w:r w:rsidRPr="00DD01BB">
        <w:rPr>
          <w:rFonts w:ascii="Calibri" w:eastAsia="Calibri"/>
          <w:sz w:val="18"/>
          <w:u w:val="single"/>
        </w:rPr>
        <w:t>9</w:t>
      </w:r>
      <w:r w:rsidRPr="00DD01BB">
        <w:rPr>
          <w:rFonts w:ascii="Calibri" w:eastAsia="Calibri"/>
          <w:spacing w:val="254"/>
          <w:sz w:val="18"/>
          <w:u w:val="single"/>
        </w:rPr>
        <w:t xml:space="preserve"> </w:t>
      </w:r>
      <w:r w:rsidRPr="00DD01BB">
        <w:rPr>
          <w:sz w:val="18"/>
        </w:rPr>
        <w:t>。特别强调软件测试工作的软件开模型是</w:t>
      </w:r>
      <w:r w:rsidRPr="00DD01BB">
        <w:rPr>
          <w:rFonts w:ascii="Calibri" w:eastAsia="Calibri"/>
          <w:spacing w:val="80"/>
          <w:sz w:val="18"/>
          <w:u w:val="single"/>
        </w:rPr>
        <w:t xml:space="preserve">  </w:t>
      </w:r>
      <w:r w:rsidRPr="00DD01BB">
        <w:rPr>
          <w:rFonts w:ascii="Calibri" w:eastAsia="Calibri"/>
          <w:sz w:val="18"/>
          <w:u w:val="single"/>
        </w:rPr>
        <w:t>10</w:t>
      </w:r>
      <w:r w:rsidRPr="00DD01BB">
        <w:rPr>
          <w:rFonts w:ascii="Calibri" w:eastAsia="Calibri"/>
          <w:spacing w:val="241"/>
          <w:sz w:val="18"/>
          <w:u w:val="single"/>
        </w:rPr>
        <w:t xml:space="preserve"> </w:t>
      </w:r>
      <w:r w:rsidRPr="00DD01BB">
        <w:rPr>
          <w:sz w:val="18"/>
        </w:rPr>
        <w:t>，在这个模型中，测试人员根据需求规格说明书设计出系统测试用</w:t>
      </w:r>
      <w:r w:rsidRPr="00DD01BB">
        <w:rPr>
          <w:spacing w:val="-6"/>
          <w:sz w:val="18"/>
        </w:rPr>
        <w:t>例。</w:t>
      </w:r>
    </w:p>
    <w:tbl>
      <w:tblPr>
        <w:tblStyle w:val="TableNormal"/>
        <w:tblW w:w="0" w:type="auto"/>
        <w:tblInd w:w="190" w:type="dxa"/>
        <w:tblLayout w:type="fixed"/>
        <w:tblLook w:val="01E0" w:firstRow="1" w:lastRow="1" w:firstColumn="1" w:lastColumn="1" w:noHBand="0" w:noVBand="0"/>
      </w:tblPr>
      <w:tblGrid>
        <w:gridCol w:w="1889"/>
        <w:gridCol w:w="1680"/>
        <w:gridCol w:w="1680"/>
        <w:gridCol w:w="1468"/>
      </w:tblGrid>
      <w:tr w:rsidR="003D7B83" w:rsidRPr="00DD01BB">
        <w:trPr>
          <w:trHeight w:val="261"/>
        </w:trPr>
        <w:tc>
          <w:tcPr>
            <w:tcW w:w="1889" w:type="dxa"/>
          </w:tcPr>
          <w:p w:rsidR="003D7B83" w:rsidRPr="00DD01BB" w:rsidRDefault="00EE036B">
            <w:pPr>
              <w:pStyle w:val="TableParagraph"/>
              <w:spacing w:line="241" w:lineRule="exact"/>
              <w:ind w:left="50"/>
              <w:rPr>
                <w:sz w:val="18"/>
              </w:rPr>
            </w:pPr>
            <w:r w:rsidRPr="00DD01BB">
              <w:rPr>
                <w:sz w:val="18"/>
              </w:rPr>
              <w:t>9</w:t>
            </w:r>
            <w:r w:rsidRPr="00DD01BB">
              <w:rPr>
                <w:spacing w:val="-4"/>
                <w:sz w:val="18"/>
              </w:rPr>
              <w:t>、</w:t>
            </w:r>
            <w:r w:rsidRPr="00DD01BB">
              <w:rPr>
                <w:spacing w:val="-4"/>
                <w:sz w:val="18"/>
              </w:rPr>
              <w:t xml:space="preserve"> </w:t>
            </w:r>
            <w:r w:rsidRPr="00DD01BB">
              <w:rPr>
                <w:sz w:val="18"/>
              </w:rPr>
              <w:t>A</w:t>
            </w:r>
            <w:r w:rsidRPr="00DD01BB">
              <w:rPr>
                <w:spacing w:val="-2"/>
                <w:sz w:val="18"/>
              </w:rPr>
              <w:t>、风险分析</w:t>
            </w:r>
          </w:p>
        </w:tc>
        <w:tc>
          <w:tcPr>
            <w:tcW w:w="1680" w:type="dxa"/>
          </w:tcPr>
          <w:p w:rsidR="003D7B83" w:rsidRPr="00DD01BB" w:rsidRDefault="00EE036B">
            <w:pPr>
              <w:pStyle w:val="TableParagraph"/>
              <w:spacing w:line="241" w:lineRule="exact"/>
              <w:ind w:left="261"/>
              <w:rPr>
                <w:sz w:val="18"/>
              </w:rPr>
            </w:pPr>
            <w:r w:rsidRPr="00DD01BB">
              <w:rPr>
                <w:spacing w:val="-2"/>
                <w:sz w:val="18"/>
              </w:rPr>
              <w:t>B</w:t>
            </w:r>
            <w:r w:rsidRPr="00DD01BB">
              <w:rPr>
                <w:spacing w:val="-4"/>
                <w:sz w:val="18"/>
              </w:rPr>
              <w:t>、人员分析</w:t>
            </w:r>
          </w:p>
        </w:tc>
        <w:tc>
          <w:tcPr>
            <w:tcW w:w="1680" w:type="dxa"/>
          </w:tcPr>
          <w:p w:rsidR="003D7B83" w:rsidRPr="00DD01BB" w:rsidRDefault="00EE036B">
            <w:pPr>
              <w:pStyle w:val="TableParagraph"/>
              <w:spacing w:line="241" w:lineRule="exact"/>
              <w:ind w:left="262"/>
              <w:rPr>
                <w:sz w:val="18"/>
              </w:rPr>
            </w:pPr>
            <w:r w:rsidRPr="00DD01BB">
              <w:rPr>
                <w:spacing w:val="-2"/>
                <w:sz w:val="18"/>
              </w:rPr>
              <w:t>C</w:t>
            </w:r>
            <w:r w:rsidRPr="00DD01BB">
              <w:rPr>
                <w:spacing w:val="-4"/>
                <w:sz w:val="18"/>
              </w:rPr>
              <w:t>、需求分析</w:t>
            </w:r>
          </w:p>
        </w:tc>
        <w:tc>
          <w:tcPr>
            <w:tcW w:w="1468" w:type="dxa"/>
          </w:tcPr>
          <w:p w:rsidR="003D7B83" w:rsidRPr="00DD01BB" w:rsidRDefault="00EE036B">
            <w:pPr>
              <w:pStyle w:val="TableParagraph"/>
              <w:spacing w:line="241" w:lineRule="exact"/>
              <w:ind w:right="46"/>
              <w:jc w:val="right"/>
              <w:rPr>
                <w:sz w:val="18"/>
              </w:rPr>
            </w:pPr>
            <w:r w:rsidRPr="00DD01BB">
              <w:rPr>
                <w:spacing w:val="-2"/>
                <w:sz w:val="18"/>
              </w:rPr>
              <w:t>D</w:t>
            </w:r>
            <w:r w:rsidRPr="00DD01BB">
              <w:rPr>
                <w:spacing w:val="-4"/>
                <w:sz w:val="18"/>
              </w:rPr>
              <w:t>、制作方案</w:t>
            </w:r>
          </w:p>
        </w:tc>
      </w:tr>
      <w:tr w:rsidR="003D7B83" w:rsidRPr="00DD01BB">
        <w:trPr>
          <w:trHeight w:val="261"/>
        </w:trPr>
        <w:tc>
          <w:tcPr>
            <w:tcW w:w="1889" w:type="dxa"/>
          </w:tcPr>
          <w:p w:rsidR="003D7B83" w:rsidRPr="00DD01BB" w:rsidRDefault="00EE036B">
            <w:pPr>
              <w:pStyle w:val="TableParagraph"/>
              <w:spacing w:before="22" w:line="220" w:lineRule="exact"/>
              <w:ind w:left="50"/>
              <w:rPr>
                <w:sz w:val="18"/>
              </w:rPr>
            </w:pPr>
            <w:r w:rsidRPr="00DD01BB">
              <w:rPr>
                <w:spacing w:val="-2"/>
                <w:sz w:val="18"/>
              </w:rPr>
              <w:t>10</w:t>
            </w:r>
            <w:r w:rsidRPr="00DD01BB">
              <w:rPr>
                <w:spacing w:val="-2"/>
                <w:sz w:val="18"/>
              </w:rPr>
              <w:t>、</w:t>
            </w:r>
            <w:r w:rsidRPr="00DD01BB">
              <w:rPr>
                <w:spacing w:val="-2"/>
                <w:sz w:val="18"/>
              </w:rPr>
              <w:t>A</w:t>
            </w:r>
            <w:r w:rsidRPr="00DD01BB">
              <w:rPr>
                <w:spacing w:val="-4"/>
                <w:sz w:val="18"/>
              </w:rPr>
              <w:t>、迭代模型</w:t>
            </w:r>
          </w:p>
        </w:tc>
        <w:tc>
          <w:tcPr>
            <w:tcW w:w="1680" w:type="dxa"/>
          </w:tcPr>
          <w:p w:rsidR="003D7B83" w:rsidRPr="00DD01BB" w:rsidRDefault="00EE036B">
            <w:pPr>
              <w:pStyle w:val="TableParagraph"/>
              <w:spacing w:before="22" w:line="220" w:lineRule="exact"/>
              <w:ind w:left="261"/>
              <w:rPr>
                <w:sz w:val="18"/>
              </w:rPr>
            </w:pPr>
            <w:r w:rsidRPr="00DD01BB">
              <w:rPr>
                <w:sz w:val="18"/>
              </w:rPr>
              <w:t>B</w:t>
            </w:r>
            <w:r w:rsidRPr="00DD01BB">
              <w:rPr>
                <w:sz w:val="18"/>
              </w:rPr>
              <w:t>、</w:t>
            </w:r>
            <w:r w:rsidRPr="00DD01BB">
              <w:rPr>
                <w:spacing w:val="-5"/>
                <w:sz w:val="18"/>
              </w:rPr>
              <w:t>RUP</w:t>
            </w:r>
          </w:p>
        </w:tc>
        <w:tc>
          <w:tcPr>
            <w:tcW w:w="1680" w:type="dxa"/>
          </w:tcPr>
          <w:p w:rsidR="003D7B83" w:rsidRPr="00DD01BB" w:rsidRDefault="00EE036B">
            <w:pPr>
              <w:pStyle w:val="TableParagraph"/>
              <w:spacing w:before="22" w:line="220" w:lineRule="exact"/>
              <w:ind w:left="262"/>
              <w:rPr>
                <w:sz w:val="18"/>
              </w:rPr>
            </w:pPr>
            <w:r w:rsidRPr="00DD01BB">
              <w:rPr>
                <w:sz w:val="18"/>
              </w:rPr>
              <w:t>C</w:t>
            </w:r>
            <w:r w:rsidRPr="00DD01BB">
              <w:rPr>
                <w:sz w:val="18"/>
              </w:rPr>
              <w:t>、</w:t>
            </w:r>
            <w:r w:rsidRPr="00DD01BB">
              <w:rPr>
                <w:sz w:val="18"/>
              </w:rPr>
              <w:t>V</w:t>
            </w:r>
            <w:r w:rsidRPr="00DD01BB">
              <w:rPr>
                <w:spacing w:val="-22"/>
                <w:sz w:val="18"/>
              </w:rPr>
              <w:t xml:space="preserve"> </w:t>
            </w:r>
            <w:r w:rsidRPr="00DD01BB">
              <w:rPr>
                <w:spacing w:val="-22"/>
                <w:sz w:val="18"/>
              </w:rPr>
              <w:t>模型</w:t>
            </w:r>
          </w:p>
        </w:tc>
        <w:tc>
          <w:tcPr>
            <w:tcW w:w="1468" w:type="dxa"/>
          </w:tcPr>
          <w:p w:rsidR="003D7B83" w:rsidRPr="00DD01BB" w:rsidRDefault="00EE036B">
            <w:pPr>
              <w:pStyle w:val="TableParagraph"/>
              <w:spacing w:before="22" w:line="220" w:lineRule="exact"/>
              <w:ind w:right="46"/>
              <w:jc w:val="right"/>
              <w:rPr>
                <w:sz w:val="18"/>
              </w:rPr>
            </w:pPr>
            <w:r w:rsidRPr="00DD01BB">
              <w:rPr>
                <w:spacing w:val="-2"/>
                <w:sz w:val="18"/>
              </w:rPr>
              <w:t>D</w:t>
            </w:r>
            <w:r w:rsidRPr="00DD01BB">
              <w:rPr>
                <w:spacing w:val="-4"/>
                <w:sz w:val="18"/>
              </w:rPr>
              <w:t>、增量模型</w:t>
            </w:r>
          </w:p>
        </w:tc>
      </w:tr>
    </w:tbl>
    <w:p w:rsidR="003D7B83" w:rsidRPr="00DD01BB" w:rsidRDefault="003D7B83">
      <w:pPr>
        <w:pStyle w:val="a3"/>
        <w:ind w:left="0"/>
        <w:rPr>
          <w:sz w:val="16"/>
        </w:rPr>
      </w:pPr>
    </w:p>
    <w:p w:rsidR="003D7B83" w:rsidRPr="00DD01BB" w:rsidRDefault="00EE036B">
      <w:pPr>
        <w:pStyle w:val="a5"/>
        <w:numPr>
          <w:ilvl w:val="0"/>
          <w:numId w:val="20"/>
        </w:numPr>
        <w:tabs>
          <w:tab w:val="left" w:pos="800"/>
        </w:tabs>
        <w:spacing w:before="129" w:line="278" w:lineRule="auto"/>
        <w:ind w:right="328" w:firstLine="0"/>
        <w:jc w:val="both"/>
        <w:rPr>
          <w:sz w:val="16"/>
        </w:rPr>
      </w:pPr>
      <w:r w:rsidRPr="00DD01BB">
        <w:rPr>
          <w:rFonts w:ascii="Calibri" w:eastAsia="Calibri"/>
          <w:sz w:val="18"/>
        </w:rPr>
        <w:t xml:space="preserve">CMM </w:t>
      </w:r>
      <w:r w:rsidRPr="00DD01BB">
        <w:rPr>
          <w:sz w:val="18"/>
        </w:rPr>
        <w:t>是结合了质量管理和软件工程的双重经验而制定的一套针对软件生产过程的规范。</w:t>
      </w:r>
      <w:r w:rsidRPr="00DD01BB">
        <w:rPr>
          <w:rFonts w:ascii="Calibri" w:eastAsia="Calibri"/>
          <w:sz w:val="18"/>
        </w:rPr>
        <w:t xml:space="preserve">CMM </w:t>
      </w:r>
      <w:r w:rsidRPr="00DD01BB">
        <w:rPr>
          <w:sz w:val="18"/>
        </w:rPr>
        <w:t>将成</w:t>
      </w:r>
      <w:r w:rsidRPr="00DD01BB">
        <w:rPr>
          <w:spacing w:val="-5"/>
          <w:sz w:val="18"/>
        </w:rPr>
        <w:t>熟度划分为</w:t>
      </w:r>
      <w:r w:rsidRPr="00DD01BB">
        <w:rPr>
          <w:spacing w:val="-5"/>
          <w:sz w:val="18"/>
        </w:rPr>
        <w:t xml:space="preserve"> </w:t>
      </w:r>
      <w:r w:rsidRPr="00DD01BB">
        <w:rPr>
          <w:rFonts w:ascii="Calibri" w:eastAsia="Calibri"/>
          <w:sz w:val="18"/>
        </w:rPr>
        <w:t>5</w:t>
      </w:r>
      <w:r w:rsidRPr="00DD01BB">
        <w:rPr>
          <w:rFonts w:ascii="Calibri" w:eastAsia="Calibri"/>
          <w:spacing w:val="-12"/>
          <w:sz w:val="18"/>
        </w:rPr>
        <w:t xml:space="preserve"> </w:t>
      </w:r>
      <w:proofErr w:type="gramStart"/>
      <w:r w:rsidRPr="00DD01BB">
        <w:rPr>
          <w:sz w:val="18"/>
        </w:rPr>
        <w:t>个</w:t>
      </w:r>
      <w:proofErr w:type="gramEnd"/>
      <w:r w:rsidRPr="00DD01BB">
        <w:rPr>
          <w:sz w:val="18"/>
        </w:rPr>
        <w:t>等级，其中，</w:t>
      </w:r>
      <w:r w:rsidRPr="00DD01BB">
        <w:rPr>
          <w:rFonts w:ascii="Calibri" w:eastAsia="Calibri"/>
          <w:spacing w:val="80"/>
          <w:sz w:val="18"/>
          <w:u w:val="single"/>
        </w:rPr>
        <w:t xml:space="preserve">  </w:t>
      </w:r>
      <w:r w:rsidRPr="00DD01BB">
        <w:rPr>
          <w:rFonts w:ascii="Calibri" w:eastAsia="Calibri"/>
          <w:sz w:val="18"/>
          <w:u w:val="single"/>
        </w:rPr>
        <w:t>11</w:t>
      </w:r>
      <w:r w:rsidRPr="00DD01BB">
        <w:rPr>
          <w:rFonts w:ascii="Calibri" w:eastAsia="Calibri"/>
          <w:spacing w:val="244"/>
          <w:sz w:val="18"/>
          <w:u w:val="single"/>
        </w:rPr>
        <w:t xml:space="preserve"> </w:t>
      </w:r>
      <w:r w:rsidRPr="00DD01BB">
        <w:rPr>
          <w:sz w:val="18"/>
        </w:rPr>
        <w:t>用于管理和工程的软件过程均已文档化、标准化，并形成整个软件</w:t>
      </w:r>
      <w:r w:rsidRPr="00DD01BB">
        <w:rPr>
          <w:spacing w:val="-2"/>
          <w:sz w:val="18"/>
        </w:rPr>
        <w:t>组织的标准软件过程。</w:t>
      </w:r>
    </w:p>
    <w:p w:rsidR="003D7B83" w:rsidRPr="00DD01BB" w:rsidRDefault="00EE036B">
      <w:pPr>
        <w:pStyle w:val="a3"/>
        <w:jc w:val="both"/>
        <w:rPr>
          <w:sz w:val="18"/>
        </w:rPr>
      </w:pPr>
      <w:r w:rsidRPr="00DD01BB">
        <w:rPr>
          <w:sz w:val="18"/>
        </w:rPr>
        <w:t>11</w:t>
      </w:r>
      <w:r w:rsidRPr="00DD01BB">
        <w:rPr>
          <w:spacing w:val="-1"/>
          <w:sz w:val="18"/>
        </w:rPr>
        <w:t>、</w:t>
      </w:r>
      <w:r w:rsidRPr="00DD01BB">
        <w:rPr>
          <w:spacing w:val="-1"/>
          <w:sz w:val="18"/>
        </w:rPr>
        <w:t xml:space="preserve"> </w:t>
      </w:r>
      <w:r w:rsidRPr="00DD01BB">
        <w:rPr>
          <w:sz w:val="18"/>
        </w:rPr>
        <w:t>A</w:t>
      </w:r>
      <w:r w:rsidRPr="00DD01BB">
        <w:rPr>
          <w:sz w:val="18"/>
        </w:rPr>
        <w:t>、初始级</w:t>
      </w:r>
      <w:r w:rsidRPr="00DD01BB">
        <w:rPr>
          <w:spacing w:val="48"/>
          <w:w w:val="150"/>
          <w:sz w:val="18"/>
        </w:rPr>
        <w:t xml:space="preserve">   </w:t>
      </w:r>
      <w:r w:rsidRPr="00DD01BB">
        <w:rPr>
          <w:sz w:val="18"/>
        </w:rPr>
        <w:t>B</w:t>
      </w:r>
      <w:r w:rsidRPr="00DD01BB">
        <w:rPr>
          <w:spacing w:val="25"/>
          <w:sz w:val="18"/>
        </w:rPr>
        <w:t>、已定义级</w:t>
      </w:r>
      <w:r w:rsidRPr="00DD01BB">
        <w:rPr>
          <w:spacing w:val="25"/>
          <w:sz w:val="18"/>
        </w:rPr>
        <w:t xml:space="preserve">   </w:t>
      </w:r>
      <w:r w:rsidRPr="00DD01BB">
        <w:rPr>
          <w:sz w:val="18"/>
        </w:rPr>
        <w:t>C</w:t>
      </w:r>
      <w:r w:rsidRPr="00DD01BB">
        <w:rPr>
          <w:spacing w:val="25"/>
          <w:sz w:val="18"/>
        </w:rPr>
        <w:t>、已管理级</w:t>
      </w:r>
      <w:r w:rsidRPr="00DD01BB">
        <w:rPr>
          <w:spacing w:val="25"/>
          <w:sz w:val="18"/>
        </w:rPr>
        <w:t xml:space="preserve">   </w:t>
      </w:r>
      <w:r w:rsidRPr="00DD01BB">
        <w:rPr>
          <w:sz w:val="18"/>
        </w:rPr>
        <w:t>D</w:t>
      </w:r>
      <w:r w:rsidRPr="00DD01BB">
        <w:rPr>
          <w:spacing w:val="-3"/>
          <w:sz w:val="18"/>
        </w:rPr>
        <w:t>、量化级</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763"/>
        </w:tabs>
        <w:spacing w:before="0" w:line="278" w:lineRule="auto"/>
        <w:ind w:right="326" w:firstLine="0"/>
        <w:jc w:val="both"/>
        <w:rPr>
          <w:sz w:val="16"/>
        </w:rPr>
      </w:pPr>
      <w:r w:rsidRPr="00DD01BB">
        <w:rPr>
          <w:sz w:val="18"/>
        </w:rPr>
        <w:t>UML2.0</w:t>
      </w:r>
      <w:r w:rsidRPr="00DD01BB">
        <w:rPr>
          <w:spacing w:val="-18"/>
          <w:sz w:val="18"/>
        </w:rPr>
        <w:t xml:space="preserve"> </w:t>
      </w:r>
      <w:r w:rsidRPr="00DD01BB">
        <w:rPr>
          <w:spacing w:val="-18"/>
          <w:sz w:val="18"/>
        </w:rPr>
        <w:t>的</w:t>
      </w:r>
      <w:r w:rsidRPr="00DD01BB">
        <w:rPr>
          <w:spacing w:val="-18"/>
          <w:sz w:val="18"/>
        </w:rPr>
        <w:t xml:space="preserve"> </w:t>
      </w:r>
      <w:r w:rsidRPr="00DD01BB">
        <w:rPr>
          <w:sz w:val="18"/>
        </w:rPr>
        <w:t>13</w:t>
      </w:r>
      <w:r w:rsidRPr="00DD01BB">
        <w:rPr>
          <w:spacing w:val="-6"/>
          <w:sz w:val="18"/>
        </w:rPr>
        <w:t xml:space="preserve"> </w:t>
      </w:r>
      <w:r w:rsidRPr="00DD01BB">
        <w:rPr>
          <w:spacing w:val="-6"/>
          <w:sz w:val="18"/>
        </w:rPr>
        <w:t>种图中，</w:t>
      </w:r>
      <w:r w:rsidRPr="00DD01BB">
        <w:rPr>
          <w:rFonts w:ascii="Calibri" w:eastAsia="Calibri"/>
          <w:spacing w:val="76"/>
          <w:w w:val="150"/>
          <w:sz w:val="18"/>
          <w:u w:val="single"/>
        </w:rPr>
        <w:t xml:space="preserve">  </w:t>
      </w:r>
      <w:r w:rsidRPr="00DD01BB">
        <w:rPr>
          <w:rFonts w:ascii="Calibri" w:eastAsia="Calibri"/>
          <w:sz w:val="18"/>
          <w:u w:val="single"/>
        </w:rPr>
        <w:t>12</w:t>
      </w:r>
      <w:r w:rsidRPr="00DD01BB">
        <w:rPr>
          <w:rFonts w:ascii="Calibri" w:eastAsia="Calibri"/>
          <w:spacing w:val="266"/>
          <w:sz w:val="18"/>
          <w:u w:val="single"/>
        </w:rPr>
        <w:t xml:space="preserve"> </w:t>
      </w:r>
      <w:r w:rsidRPr="00DD01BB">
        <w:rPr>
          <w:sz w:val="18"/>
        </w:rPr>
        <w:t>是一种交互图，它展现了消息跨越不同对象或角色的实际时间，而</w:t>
      </w:r>
      <w:r w:rsidRPr="00DD01BB">
        <w:rPr>
          <w:spacing w:val="-2"/>
          <w:sz w:val="18"/>
        </w:rPr>
        <w:t>不仅仅是关心消息的相对顺序。</w:t>
      </w:r>
    </w:p>
    <w:p w:rsidR="003D7B83" w:rsidRPr="00DD01BB" w:rsidRDefault="00EE036B">
      <w:pPr>
        <w:pStyle w:val="a3"/>
        <w:spacing w:line="269" w:lineRule="exact"/>
        <w:jc w:val="both"/>
        <w:rPr>
          <w:sz w:val="18"/>
        </w:rPr>
      </w:pPr>
      <w:r w:rsidRPr="00DD01BB">
        <w:rPr>
          <w:sz w:val="18"/>
        </w:rPr>
        <w:t>12</w:t>
      </w:r>
      <w:r w:rsidRPr="00DD01BB">
        <w:rPr>
          <w:spacing w:val="-1"/>
          <w:sz w:val="18"/>
        </w:rPr>
        <w:t>、</w:t>
      </w:r>
      <w:r w:rsidRPr="00DD01BB">
        <w:rPr>
          <w:spacing w:val="-1"/>
          <w:sz w:val="18"/>
        </w:rPr>
        <w:t xml:space="preserve"> </w:t>
      </w:r>
      <w:r w:rsidRPr="00DD01BB">
        <w:rPr>
          <w:sz w:val="18"/>
        </w:rPr>
        <w:t>A</w:t>
      </w:r>
      <w:r w:rsidRPr="00DD01BB">
        <w:rPr>
          <w:sz w:val="18"/>
        </w:rPr>
        <w:t>、活动图</w:t>
      </w:r>
      <w:r w:rsidRPr="00DD01BB">
        <w:rPr>
          <w:spacing w:val="49"/>
          <w:w w:val="150"/>
          <w:sz w:val="18"/>
        </w:rPr>
        <w:t xml:space="preserve">   </w:t>
      </w:r>
      <w:r w:rsidRPr="00DD01BB">
        <w:rPr>
          <w:sz w:val="18"/>
        </w:rPr>
        <w:t>B</w:t>
      </w:r>
      <w:r w:rsidRPr="00DD01BB">
        <w:rPr>
          <w:spacing w:val="38"/>
          <w:sz w:val="18"/>
        </w:rPr>
        <w:t>、对象图</w:t>
      </w:r>
      <w:r w:rsidRPr="00DD01BB">
        <w:rPr>
          <w:spacing w:val="38"/>
          <w:sz w:val="18"/>
        </w:rPr>
        <w:t xml:space="preserve">    </w:t>
      </w:r>
      <w:r w:rsidRPr="00DD01BB">
        <w:rPr>
          <w:sz w:val="18"/>
        </w:rPr>
        <w:t>C</w:t>
      </w:r>
      <w:r w:rsidRPr="00DD01BB">
        <w:rPr>
          <w:spacing w:val="34"/>
          <w:sz w:val="18"/>
        </w:rPr>
        <w:t>、类图</w:t>
      </w:r>
      <w:r w:rsidRPr="00DD01BB">
        <w:rPr>
          <w:spacing w:val="34"/>
          <w:sz w:val="18"/>
        </w:rPr>
        <w:t xml:space="preserve">   </w:t>
      </w:r>
      <w:r w:rsidRPr="00DD01BB">
        <w:rPr>
          <w:sz w:val="18"/>
        </w:rPr>
        <w:t>D</w:t>
      </w:r>
      <w:r w:rsidRPr="00DD01BB">
        <w:rPr>
          <w:spacing w:val="-3"/>
          <w:sz w:val="18"/>
        </w:rPr>
        <w:t>、定时图</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67"/>
          <w:tab w:val="left" w:pos="1178"/>
          <w:tab w:val="left" w:pos="1706"/>
          <w:tab w:val="left" w:pos="5384"/>
          <w:tab w:val="left" w:pos="5912"/>
        </w:tabs>
        <w:spacing w:before="0"/>
        <w:ind w:left="867" w:hanging="636"/>
        <w:rPr>
          <w:sz w:val="16"/>
        </w:rPr>
      </w:pPr>
      <w:r w:rsidRPr="00DD01BB">
        <w:rPr>
          <w:rFonts w:ascii="Calibri" w:eastAsia="Calibri"/>
          <w:sz w:val="18"/>
          <w:u w:val="single"/>
        </w:rPr>
        <w:tab/>
      </w:r>
      <w:r w:rsidRPr="00DD01BB">
        <w:rPr>
          <w:rFonts w:ascii="Calibri" w:eastAsia="Calibri"/>
          <w:spacing w:val="-5"/>
          <w:sz w:val="18"/>
          <w:u w:val="single"/>
        </w:rPr>
        <w:t>13</w:t>
      </w:r>
      <w:r w:rsidRPr="00DD01BB">
        <w:rPr>
          <w:rFonts w:ascii="Calibri" w:eastAsia="Calibri"/>
          <w:sz w:val="18"/>
          <w:u w:val="single"/>
        </w:rPr>
        <w:tab/>
      </w:r>
      <w:r w:rsidRPr="00DD01BB">
        <w:rPr>
          <w:sz w:val="18"/>
        </w:rPr>
        <w:t>用来定义</w:t>
      </w:r>
      <w:r w:rsidRPr="00DD01BB">
        <w:rPr>
          <w:spacing w:val="-57"/>
          <w:sz w:val="18"/>
        </w:rPr>
        <w:t xml:space="preserve"> </w:t>
      </w:r>
      <w:r w:rsidRPr="00DD01BB">
        <w:rPr>
          <w:sz w:val="18"/>
        </w:rPr>
        <w:t>Web</w:t>
      </w:r>
      <w:r w:rsidRPr="00DD01BB">
        <w:rPr>
          <w:spacing w:val="-18"/>
          <w:sz w:val="18"/>
        </w:rPr>
        <w:t xml:space="preserve"> </w:t>
      </w:r>
      <w:r w:rsidRPr="00DD01BB">
        <w:rPr>
          <w:sz w:val="18"/>
        </w:rPr>
        <w:t>Service</w:t>
      </w:r>
      <w:r w:rsidRPr="00DD01BB">
        <w:rPr>
          <w:spacing w:val="-52"/>
          <w:sz w:val="18"/>
        </w:rPr>
        <w:t xml:space="preserve"> </w:t>
      </w:r>
      <w:r w:rsidRPr="00DD01BB">
        <w:rPr>
          <w:sz w:val="18"/>
        </w:rPr>
        <w:t>的接口标准</w:t>
      </w:r>
      <w:r w:rsidRPr="00DD01BB">
        <w:rPr>
          <w:spacing w:val="-10"/>
          <w:sz w:val="18"/>
        </w:rPr>
        <w:t>。</w:t>
      </w:r>
      <w:r w:rsidRPr="00DD01BB">
        <w:rPr>
          <w:rFonts w:ascii="Calibri" w:eastAsia="Calibri"/>
          <w:sz w:val="18"/>
          <w:u w:val="single"/>
        </w:rPr>
        <w:tab/>
      </w:r>
      <w:r w:rsidRPr="00DD01BB">
        <w:rPr>
          <w:rFonts w:ascii="Calibri" w:eastAsia="Calibri"/>
          <w:spacing w:val="-5"/>
          <w:sz w:val="18"/>
          <w:u w:val="single"/>
        </w:rPr>
        <w:t>14</w:t>
      </w:r>
      <w:r w:rsidRPr="00DD01BB">
        <w:rPr>
          <w:rFonts w:ascii="Calibri" w:eastAsia="Calibri"/>
          <w:sz w:val="18"/>
          <w:u w:val="single"/>
        </w:rPr>
        <w:tab/>
      </w:r>
      <w:r w:rsidRPr="00DD01BB">
        <w:rPr>
          <w:sz w:val="18"/>
        </w:rPr>
        <w:t>提供了标准</w:t>
      </w:r>
      <w:r w:rsidRPr="00DD01BB">
        <w:rPr>
          <w:spacing w:val="48"/>
          <w:sz w:val="18"/>
        </w:rPr>
        <w:t>的</w:t>
      </w:r>
      <w:r w:rsidRPr="00DD01BB">
        <w:rPr>
          <w:rFonts w:ascii="Calibri" w:eastAsia="Calibri"/>
          <w:sz w:val="18"/>
        </w:rPr>
        <w:t>RPC</w:t>
      </w:r>
      <w:r w:rsidRPr="00DD01BB">
        <w:rPr>
          <w:rFonts w:ascii="Calibri" w:eastAsia="Calibri"/>
          <w:spacing w:val="-10"/>
          <w:sz w:val="18"/>
        </w:rPr>
        <w:t xml:space="preserve"> </w:t>
      </w:r>
      <w:r w:rsidRPr="00DD01BB">
        <w:rPr>
          <w:sz w:val="18"/>
        </w:rPr>
        <w:t>方法来调</w:t>
      </w:r>
      <w:r w:rsidRPr="00DD01BB">
        <w:rPr>
          <w:spacing w:val="48"/>
          <w:sz w:val="18"/>
        </w:rPr>
        <w:t>用</w:t>
      </w:r>
      <w:r w:rsidRPr="00DD01BB">
        <w:rPr>
          <w:rFonts w:ascii="Calibri" w:eastAsia="Calibri"/>
          <w:sz w:val="18"/>
        </w:rPr>
        <w:t>Web</w:t>
      </w:r>
      <w:r w:rsidRPr="00DD01BB">
        <w:rPr>
          <w:rFonts w:ascii="Calibri" w:eastAsia="Calibri"/>
          <w:spacing w:val="-11"/>
          <w:sz w:val="18"/>
        </w:rPr>
        <w:t xml:space="preserve"> </w:t>
      </w:r>
      <w:r w:rsidRPr="00DD01BB">
        <w:rPr>
          <w:rFonts w:ascii="Calibri" w:eastAsia="Calibri"/>
          <w:sz w:val="18"/>
        </w:rPr>
        <w:t>Service</w:t>
      </w:r>
      <w:r w:rsidRPr="00DD01BB">
        <w:rPr>
          <w:spacing w:val="-10"/>
          <w:sz w:val="18"/>
        </w:rPr>
        <w:t>。</w:t>
      </w:r>
    </w:p>
    <w:p w:rsidR="003D7B83" w:rsidRPr="00DD01BB" w:rsidRDefault="003D7B83">
      <w:pPr>
        <w:pStyle w:val="a3"/>
        <w:spacing w:before="7"/>
        <w:ind w:left="0"/>
        <w:rPr>
          <w:sz w:val="2"/>
        </w:rPr>
      </w:pPr>
    </w:p>
    <w:tbl>
      <w:tblPr>
        <w:tblStyle w:val="TableNormal"/>
        <w:tblW w:w="0" w:type="auto"/>
        <w:tblInd w:w="190" w:type="dxa"/>
        <w:tblLayout w:type="fixed"/>
        <w:tblLook w:val="01E0" w:firstRow="1" w:lastRow="1" w:firstColumn="1" w:lastColumn="1" w:noHBand="0" w:noVBand="0"/>
      </w:tblPr>
      <w:tblGrid>
        <w:gridCol w:w="1732"/>
        <w:gridCol w:w="1628"/>
        <w:gridCol w:w="1681"/>
        <w:gridCol w:w="1156"/>
      </w:tblGrid>
      <w:tr w:rsidR="003D7B83" w:rsidRPr="00DD01BB">
        <w:trPr>
          <w:trHeight w:val="261"/>
        </w:trPr>
        <w:tc>
          <w:tcPr>
            <w:tcW w:w="1732" w:type="dxa"/>
          </w:tcPr>
          <w:p w:rsidR="003D7B83" w:rsidRPr="00DD01BB" w:rsidRDefault="00EE036B">
            <w:pPr>
              <w:pStyle w:val="TableParagraph"/>
              <w:spacing w:line="241" w:lineRule="exact"/>
              <w:ind w:left="50"/>
              <w:rPr>
                <w:sz w:val="18"/>
              </w:rPr>
            </w:pPr>
            <w:r w:rsidRPr="00DD01BB">
              <w:rPr>
                <w:sz w:val="18"/>
              </w:rPr>
              <w:t>13</w:t>
            </w:r>
            <w:r w:rsidRPr="00DD01BB">
              <w:rPr>
                <w:spacing w:val="-2"/>
                <w:sz w:val="18"/>
              </w:rPr>
              <w:t>、</w:t>
            </w:r>
            <w:r w:rsidRPr="00DD01BB">
              <w:rPr>
                <w:spacing w:val="-2"/>
                <w:sz w:val="18"/>
              </w:rPr>
              <w:t xml:space="preserve"> </w:t>
            </w:r>
            <w:r w:rsidRPr="00DD01BB">
              <w:rPr>
                <w:sz w:val="18"/>
              </w:rPr>
              <w:t>A</w:t>
            </w:r>
            <w:r w:rsidRPr="00DD01BB">
              <w:rPr>
                <w:sz w:val="18"/>
              </w:rPr>
              <w:t>、</w:t>
            </w:r>
            <w:r w:rsidRPr="00DD01BB">
              <w:rPr>
                <w:spacing w:val="-4"/>
                <w:sz w:val="18"/>
              </w:rPr>
              <w:t>WSDL</w:t>
            </w:r>
          </w:p>
        </w:tc>
        <w:tc>
          <w:tcPr>
            <w:tcW w:w="1628" w:type="dxa"/>
          </w:tcPr>
          <w:p w:rsidR="003D7B83" w:rsidRPr="00DD01BB" w:rsidRDefault="00EE036B">
            <w:pPr>
              <w:pStyle w:val="TableParagraph"/>
              <w:spacing w:line="241" w:lineRule="exact"/>
              <w:ind w:left="418"/>
              <w:rPr>
                <w:sz w:val="18"/>
              </w:rPr>
            </w:pPr>
            <w:r w:rsidRPr="00DD01BB">
              <w:rPr>
                <w:sz w:val="18"/>
              </w:rPr>
              <w:t>B</w:t>
            </w:r>
            <w:r w:rsidRPr="00DD01BB">
              <w:rPr>
                <w:sz w:val="18"/>
              </w:rPr>
              <w:t>、</w:t>
            </w:r>
            <w:r w:rsidRPr="00DD01BB">
              <w:rPr>
                <w:spacing w:val="-4"/>
                <w:sz w:val="18"/>
              </w:rPr>
              <w:t>UDDI</w:t>
            </w:r>
          </w:p>
        </w:tc>
        <w:tc>
          <w:tcPr>
            <w:tcW w:w="1681" w:type="dxa"/>
          </w:tcPr>
          <w:p w:rsidR="003D7B83" w:rsidRPr="00DD01BB" w:rsidRDefault="00EE036B">
            <w:pPr>
              <w:pStyle w:val="TableParagraph"/>
              <w:spacing w:line="241" w:lineRule="exact"/>
              <w:ind w:left="471"/>
              <w:rPr>
                <w:sz w:val="18"/>
              </w:rPr>
            </w:pPr>
            <w:r w:rsidRPr="00DD01BB">
              <w:rPr>
                <w:sz w:val="18"/>
              </w:rPr>
              <w:t>C</w:t>
            </w:r>
            <w:r w:rsidRPr="00DD01BB">
              <w:rPr>
                <w:sz w:val="18"/>
              </w:rPr>
              <w:t>、</w:t>
            </w:r>
            <w:r w:rsidRPr="00DD01BB">
              <w:rPr>
                <w:spacing w:val="-5"/>
                <w:sz w:val="18"/>
              </w:rPr>
              <w:t>UML</w:t>
            </w:r>
          </w:p>
        </w:tc>
        <w:tc>
          <w:tcPr>
            <w:tcW w:w="1156" w:type="dxa"/>
          </w:tcPr>
          <w:p w:rsidR="003D7B83" w:rsidRPr="00DD01BB" w:rsidRDefault="00EE036B">
            <w:pPr>
              <w:pStyle w:val="TableParagraph"/>
              <w:spacing w:line="241" w:lineRule="exact"/>
              <w:ind w:right="51"/>
              <w:jc w:val="right"/>
              <w:rPr>
                <w:sz w:val="18"/>
              </w:rPr>
            </w:pPr>
            <w:r w:rsidRPr="00DD01BB">
              <w:rPr>
                <w:sz w:val="18"/>
              </w:rPr>
              <w:t>D</w:t>
            </w:r>
            <w:r w:rsidRPr="00DD01BB">
              <w:rPr>
                <w:sz w:val="18"/>
              </w:rPr>
              <w:t>、</w:t>
            </w:r>
            <w:r w:rsidRPr="00DD01BB">
              <w:rPr>
                <w:spacing w:val="-5"/>
                <w:sz w:val="18"/>
              </w:rPr>
              <w:t>JSP</w:t>
            </w:r>
          </w:p>
        </w:tc>
      </w:tr>
      <w:tr w:rsidR="003D7B83" w:rsidRPr="00DD01BB">
        <w:trPr>
          <w:trHeight w:val="261"/>
        </w:trPr>
        <w:tc>
          <w:tcPr>
            <w:tcW w:w="1732" w:type="dxa"/>
          </w:tcPr>
          <w:p w:rsidR="003D7B83" w:rsidRPr="00DD01BB" w:rsidRDefault="00EE036B">
            <w:pPr>
              <w:pStyle w:val="TableParagraph"/>
              <w:spacing w:before="22" w:line="220" w:lineRule="exact"/>
              <w:ind w:left="50"/>
              <w:rPr>
                <w:sz w:val="18"/>
              </w:rPr>
            </w:pPr>
            <w:r w:rsidRPr="00DD01BB">
              <w:rPr>
                <w:sz w:val="18"/>
              </w:rPr>
              <w:t>14</w:t>
            </w:r>
            <w:r w:rsidRPr="00DD01BB">
              <w:rPr>
                <w:spacing w:val="-2"/>
                <w:sz w:val="18"/>
              </w:rPr>
              <w:t>、</w:t>
            </w:r>
            <w:r w:rsidRPr="00DD01BB">
              <w:rPr>
                <w:spacing w:val="-2"/>
                <w:sz w:val="18"/>
              </w:rPr>
              <w:t xml:space="preserve"> </w:t>
            </w:r>
            <w:r w:rsidRPr="00DD01BB">
              <w:rPr>
                <w:sz w:val="18"/>
              </w:rPr>
              <w:t>A</w:t>
            </w:r>
            <w:r w:rsidRPr="00DD01BB">
              <w:rPr>
                <w:sz w:val="18"/>
              </w:rPr>
              <w:t>、</w:t>
            </w:r>
            <w:r w:rsidRPr="00DD01BB">
              <w:rPr>
                <w:spacing w:val="-4"/>
                <w:sz w:val="18"/>
              </w:rPr>
              <w:t>HTTP</w:t>
            </w:r>
          </w:p>
        </w:tc>
        <w:tc>
          <w:tcPr>
            <w:tcW w:w="1628" w:type="dxa"/>
          </w:tcPr>
          <w:p w:rsidR="003D7B83" w:rsidRPr="00DD01BB" w:rsidRDefault="00EE036B">
            <w:pPr>
              <w:pStyle w:val="TableParagraph"/>
              <w:spacing w:before="22" w:line="220" w:lineRule="exact"/>
              <w:ind w:left="418"/>
              <w:rPr>
                <w:sz w:val="18"/>
              </w:rPr>
            </w:pPr>
            <w:r w:rsidRPr="00DD01BB">
              <w:rPr>
                <w:sz w:val="18"/>
              </w:rPr>
              <w:t>B</w:t>
            </w:r>
            <w:r w:rsidRPr="00DD01BB">
              <w:rPr>
                <w:sz w:val="18"/>
              </w:rPr>
              <w:t>、</w:t>
            </w:r>
            <w:r w:rsidRPr="00DD01BB">
              <w:rPr>
                <w:spacing w:val="-5"/>
                <w:sz w:val="18"/>
              </w:rPr>
              <w:t>TCP</w:t>
            </w:r>
          </w:p>
        </w:tc>
        <w:tc>
          <w:tcPr>
            <w:tcW w:w="1681" w:type="dxa"/>
          </w:tcPr>
          <w:p w:rsidR="003D7B83" w:rsidRPr="00DD01BB" w:rsidRDefault="00EE036B">
            <w:pPr>
              <w:pStyle w:val="TableParagraph"/>
              <w:spacing w:before="22" w:line="220" w:lineRule="exact"/>
              <w:ind w:left="471"/>
              <w:rPr>
                <w:sz w:val="18"/>
              </w:rPr>
            </w:pPr>
            <w:r w:rsidRPr="00DD01BB">
              <w:rPr>
                <w:sz w:val="18"/>
              </w:rPr>
              <w:t>C</w:t>
            </w:r>
            <w:r w:rsidRPr="00DD01BB">
              <w:rPr>
                <w:sz w:val="18"/>
              </w:rPr>
              <w:t>、</w:t>
            </w:r>
            <w:r w:rsidRPr="00DD01BB">
              <w:rPr>
                <w:spacing w:val="-4"/>
                <w:sz w:val="18"/>
              </w:rPr>
              <w:t>SOAP</w:t>
            </w:r>
          </w:p>
        </w:tc>
        <w:tc>
          <w:tcPr>
            <w:tcW w:w="1156" w:type="dxa"/>
          </w:tcPr>
          <w:p w:rsidR="003D7B83" w:rsidRPr="00DD01BB" w:rsidRDefault="00EE036B">
            <w:pPr>
              <w:pStyle w:val="TableParagraph"/>
              <w:spacing w:before="22" w:line="220" w:lineRule="exact"/>
              <w:ind w:right="51"/>
              <w:jc w:val="right"/>
              <w:rPr>
                <w:sz w:val="18"/>
              </w:rPr>
            </w:pPr>
            <w:r w:rsidRPr="00DD01BB">
              <w:rPr>
                <w:sz w:val="18"/>
              </w:rPr>
              <w:t>D</w:t>
            </w:r>
            <w:r w:rsidRPr="00DD01BB">
              <w:rPr>
                <w:sz w:val="18"/>
              </w:rPr>
              <w:t>、</w:t>
            </w:r>
            <w:r w:rsidRPr="00DD01BB">
              <w:rPr>
                <w:spacing w:val="-5"/>
                <w:sz w:val="18"/>
              </w:rPr>
              <w:t>EJB</w:t>
            </w:r>
          </w:p>
        </w:tc>
      </w:tr>
    </w:tbl>
    <w:p w:rsidR="003D7B83" w:rsidRPr="00DD01BB" w:rsidRDefault="003D7B83">
      <w:pPr>
        <w:pStyle w:val="a3"/>
        <w:spacing w:before="2"/>
        <w:ind w:left="0"/>
        <w:rPr>
          <w:sz w:val="24"/>
        </w:rPr>
      </w:pPr>
    </w:p>
    <w:p w:rsidR="003D7B83" w:rsidRPr="00DD01BB" w:rsidRDefault="00EE036B">
      <w:pPr>
        <w:pStyle w:val="a5"/>
        <w:numPr>
          <w:ilvl w:val="0"/>
          <w:numId w:val="20"/>
        </w:numPr>
        <w:tabs>
          <w:tab w:val="left" w:pos="868"/>
          <w:tab w:val="left" w:pos="3281"/>
          <w:tab w:val="left" w:pos="3809"/>
        </w:tabs>
        <w:spacing w:before="0"/>
        <w:ind w:left="867" w:hanging="636"/>
        <w:rPr>
          <w:sz w:val="16"/>
        </w:rPr>
      </w:pPr>
      <w:r w:rsidRPr="00DD01BB">
        <w:rPr>
          <w:spacing w:val="-2"/>
          <w:sz w:val="18"/>
        </w:rPr>
        <w:t>以下是网络层协议的</w:t>
      </w:r>
      <w:r w:rsidRPr="00DD01BB">
        <w:rPr>
          <w:spacing w:val="-10"/>
          <w:sz w:val="18"/>
        </w:rPr>
        <w:t>是</w:t>
      </w:r>
      <w:r w:rsidRPr="00DD01BB">
        <w:rPr>
          <w:rFonts w:ascii="Calibri" w:eastAsia="Calibri"/>
          <w:sz w:val="18"/>
          <w:u w:val="single"/>
        </w:rPr>
        <w:tab/>
      </w:r>
      <w:r w:rsidRPr="00DD01BB">
        <w:rPr>
          <w:rFonts w:ascii="Calibri" w:eastAsia="Calibri"/>
          <w:spacing w:val="-5"/>
          <w:sz w:val="18"/>
          <w:u w:val="single"/>
        </w:rPr>
        <w:t>15</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4013"/>
          <w:tab w:val="left" w:pos="5694"/>
        </w:tabs>
        <w:spacing w:before="43"/>
        <w:rPr>
          <w:sz w:val="18"/>
        </w:rPr>
      </w:pPr>
      <w:r w:rsidRPr="00DD01BB">
        <w:rPr>
          <w:sz w:val="18"/>
        </w:rPr>
        <w:t>15</w:t>
      </w:r>
      <w:r w:rsidRPr="00DD01BB">
        <w:rPr>
          <w:sz w:val="18"/>
        </w:rPr>
        <w:t>、</w:t>
      </w:r>
      <w:r w:rsidRPr="00DD01BB">
        <w:rPr>
          <w:spacing w:val="-3"/>
          <w:sz w:val="18"/>
        </w:rPr>
        <w:t xml:space="preserve"> </w:t>
      </w:r>
      <w:r w:rsidRPr="00DD01BB">
        <w:rPr>
          <w:sz w:val="18"/>
        </w:rPr>
        <w:t>A</w:t>
      </w:r>
      <w:r w:rsidRPr="00DD01BB">
        <w:rPr>
          <w:sz w:val="18"/>
        </w:rPr>
        <w:t>、</w:t>
      </w:r>
      <w:r w:rsidRPr="00DD01BB">
        <w:rPr>
          <w:spacing w:val="-5"/>
          <w:sz w:val="18"/>
        </w:rPr>
        <w:t>TCP</w:t>
      </w:r>
      <w:r w:rsidRPr="00DD01BB">
        <w:rPr>
          <w:sz w:val="18"/>
        </w:rPr>
        <w:tab/>
        <w:t>B</w:t>
      </w:r>
      <w:r w:rsidRPr="00DD01BB">
        <w:rPr>
          <w:sz w:val="18"/>
        </w:rPr>
        <w:t>、</w:t>
      </w:r>
      <w:r w:rsidRPr="00DD01BB">
        <w:rPr>
          <w:spacing w:val="-5"/>
          <w:sz w:val="18"/>
        </w:rPr>
        <w:t>UDP</w:t>
      </w:r>
      <w:r w:rsidRPr="00DD01BB">
        <w:rPr>
          <w:sz w:val="18"/>
        </w:rPr>
        <w:tab/>
        <w:t>C</w:t>
      </w:r>
      <w:r w:rsidRPr="00DD01BB">
        <w:rPr>
          <w:sz w:val="18"/>
        </w:rPr>
        <w:t>、</w:t>
      </w:r>
      <w:r w:rsidRPr="00DD01BB">
        <w:rPr>
          <w:spacing w:val="-5"/>
          <w:sz w:val="18"/>
        </w:rPr>
        <w:t>ARP</w:t>
      </w:r>
      <w:r w:rsidRPr="00DD01BB">
        <w:rPr>
          <w:sz w:val="18"/>
        </w:rPr>
        <w:tab/>
        <w:t>D</w:t>
      </w:r>
      <w:r w:rsidRPr="00DD01BB">
        <w:rPr>
          <w:sz w:val="18"/>
        </w:rPr>
        <w:t>、</w:t>
      </w:r>
      <w:r w:rsidRPr="00DD01BB">
        <w:rPr>
          <w:spacing w:val="-5"/>
          <w:sz w:val="18"/>
        </w:rPr>
        <w:t>FTP</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68"/>
        </w:tabs>
        <w:spacing w:before="0"/>
        <w:ind w:left="867" w:hanging="636"/>
        <w:rPr>
          <w:sz w:val="16"/>
        </w:rPr>
      </w:pPr>
      <w:r w:rsidRPr="00DD01BB">
        <w:rPr>
          <w:spacing w:val="-2"/>
          <w:sz w:val="18"/>
        </w:rPr>
        <w:t>PMBOK</w:t>
      </w:r>
      <w:r w:rsidRPr="00DD01BB">
        <w:rPr>
          <w:spacing w:val="-13"/>
          <w:sz w:val="18"/>
        </w:rPr>
        <w:t xml:space="preserve"> </w:t>
      </w:r>
      <w:r w:rsidRPr="00DD01BB">
        <w:rPr>
          <w:spacing w:val="-13"/>
          <w:sz w:val="18"/>
        </w:rPr>
        <w:t>把项目管理归纳为</w:t>
      </w:r>
      <w:r w:rsidRPr="00DD01BB">
        <w:rPr>
          <w:spacing w:val="-13"/>
          <w:sz w:val="18"/>
        </w:rPr>
        <w:t xml:space="preserve"> </w:t>
      </w:r>
      <w:r w:rsidRPr="00DD01BB">
        <w:rPr>
          <w:spacing w:val="-2"/>
          <w:sz w:val="18"/>
        </w:rPr>
        <w:t>9</w:t>
      </w:r>
      <w:r w:rsidRPr="00DD01BB">
        <w:rPr>
          <w:spacing w:val="-12"/>
          <w:sz w:val="18"/>
        </w:rPr>
        <w:t xml:space="preserve"> </w:t>
      </w:r>
      <w:r w:rsidRPr="00DD01BB">
        <w:rPr>
          <w:spacing w:val="-12"/>
          <w:sz w:val="18"/>
        </w:rPr>
        <w:t>大知识领域，其中</w:t>
      </w:r>
      <w:r w:rsidRPr="00DD01BB">
        <w:rPr>
          <w:spacing w:val="-12"/>
          <w:sz w:val="18"/>
        </w:rPr>
        <w:t xml:space="preserve"> </w:t>
      </w:r>
      <w:r w:rsidRPr="00DD01BB">
        <w:rPr>
          <w:spacing w:val="-2"/>
          <w:sz w:val="18"/>
        </w:rPr>
        <w:t>4</w:t>
      </w:r>
      <w:r w:rsidRPr="00DD01BB">
        <w:rPr>
          <w:spacing w:val="-9"/>
          <w:sz w:val="18"/>
        </w:rPr>
        <w:t xml:space="preserve"> </w:t>
      </w:r>
      <w:r w:rsidRPr="00DD01BB">
        <w:rPr>
          <w:spacing w:val="-9"/>
          <w:sz w:val="18"/>
        </w:rPr>
        <w:t>大核心知识领域是项目范围管理、项目进度管理、</w:t>
      </w:r>
    </w:p>
    <w:p w:rsidR="003D7B83" w:rsidRPr="00DD01BB" w:rsidRDefault="00EE036B">
      <w:pPr>
        <w:pStyle w:val="a3"/>
        <w:spacing w:before="43" w:line="278" w:lineRule="auto"/>
        <w:ind w:right="225"/>
        <w:jc w:val="both"/>
        <w:rPr>
          <w:sz w:val="18"/>
        </w:rPr>
      </w:pPr>
      <w:r w:rsidRPr="00DD01BB">
        <w:rPr>
          <w:sz w:val="18"/>
        </w:rPr>
        <w:pict>
          <v:rect id="_x0000_s3146" style="position:absolute;left:0;text-align:left;margin-left:125.3pt;margin-top:13.85pt;width:42.1pt;height:.7pt;z-index:-251657216;mso-position-horizontal-relative:page" fillcolor="black" stroked="f">
            <w10:wrap anchorx="page"/>
          </v:rect>
        </w:pict>
      </w:r>
      <w:r w:rsidRPr="00DD01BB">
        <w:rPr>
          <w:sz w:val="18"/>
        </w:rPr>
        <w:pict>
          <v:rect id="_x0000_s3145" style="position:absolute;left:0;text-align:left;margin-left:491.4pt;margin-top:13.85pt;width:42pt;height:.7pt;z-index:-251656192;mso-position-horizontal-relative:page" fillcolor="black" stroked="f">
            <w10:wrap anchorx="page"/>
          </v:rect>
        </w:pict>
      </w:r>
      <w:r w:rsidRPr="00DD01BB">
        <w:rPr>
          <w:spacing w:val="5"/>
          <w:sz w:val="18"/>
        </w:rPr>
        <w:t>项目质量管理、</w:t>
      </w:r>
      <w:r w:rsidRPr="00DD01BB">
        <w:rPr>
          <w:spacing w:val="5"/>
          <w:sz w:val="18"/>
        </w:rPr>
        <w:t xml:space="preserve"> </w:t>
      </w:r>
      <w:r w:rsidRPr="00DD01BB">
        <w:rPr>
          <w:rFonts w:ascii="Calibri" w:eastAsia="Calibri"/>
          <w:sz w:val="18"/>
        </w:rPr>
        <w:t>16</w:t>
      </w:r>
      <w:r w:rsidRPr="00DD01BB">
        <w:rPr>
          <w:rFonts w:ascii="Calibri" w:eastAsia="Calibri"/>
          <w:spacing w:val="80"/>
          <w:sz w:val="18"/>
        </w:rPr>
        <w:t xml:space="preserve">  </w:t>
      </w:r>
      <w:r w:rsidRPr="00DD01BB">
        <w:rPr>
          <w:spacing w:val="-104"/>
          <w:sz w:val="18"/>
        </w:rPr>
        <w:t>；</w:t>
      </w:r>
      <w:r w:rsidRPr="00DD01BB">
        <w:rPr>
          <w:rFonts w:ascii="Calibri" w:eastAsia="Calibri"/>
          <w:sz w:val="18"/>
        </w:rPr>
        <w:t>4</w:t>
      </w:r>
      <w:r w:rsidRPr="00DD01BB">
        <w:rPr>
          <w:rFonts w:ascii="Calibri" w:eastAsia="Calibri"/>
          <w:spacing w:val="40"/>
          <w:sz w:val="18"/>
        </w:rPr>
        <w:t xml:space="preserve"> </w:t>
      </w:r>
      <w:r w:rsidRPr="00DD01BB">
        <w:rPr>
          <w:spacing w:val="-10"/>
          <w:sz w:val="18"/>
        </w:rPr>
        <w:t>大辅助知识领域是项目人力资源管理、项目沟通管理、项目采购管理、</w:t>
      </w:r>
      <w:r w:rsidRPr="00DD01BB">
        <w:rPr>
          <w:spacing w:val="-10"/>
          <w:sz w:val="18"/>
        </w:rPr>
        <w:t xml:space="preserve"> </w:t>
      </w:r>
      <w:r w:rsidRPr="00DD01BB">
        <w:rPr>
          <w:rFonts w:ascii="Calibri" w:eastAsia="Calibri"/>
          <w:sz w:val="18"/>
        </w:rPr>
        <w:t>17</w:t>
      </w:r>
      <w:r w:rsidRPr="00DD01BB">
        <w:rPr>
          <w:rFonts w:ascii="Calibri" w:eastAsia="Calibri"/>
          <w:spacing w:val="80"/>
          <w:sz w:val="18"/>
        </w:rPr>
        <w:t xml:space="preserve">  </w:t>
      </w:r>
      <w:r w:rsidRPr="00DD01BB">
        <w:rPr>
          <w:sz w:val="18"/>
        </w:rPr>
        <w:t>。</w:t>
      </w:r>
      <w:r w:rsidRPr="00DD01BB">
        <w:rPr>
          <w:sz w:val="18"/>
        </w:rPr>
        <w:t xml:space="preserve"> 16-17</w:t>
      </w:r>
      <w:r w:rsidRPr="00DD01BB">
        <w:rPr>
          <w:sz w:val="18"/>
        </w:rPr>
        <w:t>、</w:t>
      </w:r>
      <w:r w:rsidRPr="00DD01BB">
        <w:rPr>
          <w:sz w:val="18"/>
        </w:rPr>
        <w:t xml:space="preserve"> </w:t>
      </w:r>
      <w:r w:rsidRPr="00DD01BB">
        <w:rPr>
          <w:rFonts w:ascii="Calibri" w:eastAsia="Calibri"/>
          <w:sz w:val="18"/>
        </w:rPr>
        <w:t>A</w:t>
      </w:r>
      <w:r w:rsidRPr="00DD01BB">
        <w:rPr>
          <w:sz w:val="18"/>
        </w:rPr>
        <w:t>、项目风险管理</w:t>
      </w:r>
      <w:r w:rsidRPr="00DD01BB">
        <w:rPr>
          <w:spacing w:val="80"/>
          <w:w w:val="150"/>
          <w:sz w:val="18"/>
        </w:rPr>
        <w:t xml:space="preserve">  </w:t>
      </w:r>
      <w:r w:rsidRPr="00DD01BB">
        <w:rPr>
          <w:rFonts w:ascii="Calibri" w:eastAsia="Calibri"/>
          <w:sz w:val="18"/>
        </w:rPr>
        <w:t>B</w:t>
      </w:r>
      <w:r w:rsidRPr="00DD01BB">
        <w:rPr>
          <w:sz w:val="18"/>
        </w:rPr>
        <w:t>、项目时间管理</w:t>
      </w:r>
      <w:r w:rsidRPr="00DD01BB">
        <w:rPr>
          <w:spacing w:val="80"/>
          <w:w w:val="150"/>
          <w:sz w:val="18"/>
        </w:rPr>
        <w:t xml:space="preserve">  </w:t>
      </w:r>
      <w:r w:rsidRPr="00DD01BB">
        <w:rPr>
          <w:rFonts w:ascii="Calibri" w:eastAsia="Calibri"/>
          <w:sz w:val="18"/>
        </w:rPr>
        <w:t>C</w:t>
      </w:r>
      <w:r w:rsidRPr="00DD01BB">
        <w:rPr>
          <w:sz w:val="18"/>
        </w:rPr>
        <w:t>、项目合同管理</w:t>
      </w:r>
      <w:r w:rsidRPr="00DD01BB">
        <w:rPr>
          <w:spacing w:val="80"/>
          <w:w w:val="150"/>
          <w:sz w:val="18"/>
        </w:rPr>
        <w:t xml:space="preserve">  </w:t>
      </w:r>
      <w:r w:rsidRPr="00DD01BB">
        <w:rPr>
          <w:rFonts w:ascii="Calibri" w:eastAsia="Calibri"/>
          <w:sz w:val="18"/>
        </w:rPr>
        <w:t>D</w:t>
      </w:r>
      <w:r w:rsidRPr="00DD01BB">
        <w:rPr>
          <w:sz w:val="18"/>
        </w:rPr>
        <w:t>、项目成本管理</w:t>
      </w:r>
    </w:p>
    <w:p w:rsidR="003D7B83" w:rsidRPr="00DD01BB" w:rsidRDefault="003D7B83">
      <w:pPr>
        <w:pStyle w:val="a3"/>
        <w:spacing w:before="4"/>
        <w:ind w:left="0"/>
      </w:pPr>
    </w:p>
    <w:p w:rsidR="003D7B83" w:rsidRPr="00DD01BB" w:rsidRDefault="00EE036B">
      <w:pPr>
        <w:pStyle w:val="a5"/>
        <w:numPr>
          <w:ilvl w:val="0"/>
          <w:numId w:val="20"/>
        </w:numPr>
        <w:tabs>
          <w:tab w:val="left" w:pos="868"/>
          <w:tab w:val="left" w:pos="4013"/>
          <w:tab w:val="left" w:pos="7693"/>
          <w:tab w:val="left" w:pos="8221"/>
        </w:tabs>
        <w:spacing w:before="0" w:line="278" w:lineRule="auto"/>
        <w:ind w:right="1771" w:firstLine="0"/>
        <w:rPr>
          <w:sz w:val="16"/>
        </w:rPr>
      </w:pPr>
      <w:r w:rsidRPr="00DD01BB">
        <w:rPr>
          <w:sz w:val="18"/>
        </w:rPr>
        <w:t>项目的组织结构都有一定的形式，可分为</w:t>
      </w:r>
      <w:r w:rsidRPr="00DD01BB">
        <w:rPr>
          <w:spacing w:val="-22"/>
          <w:sz w:val="18"/>
        </w:rPr>
        <w:t xml:space="preserve"> </w:t>
      </w:r>
      <w:r w:rsidRPr="00DD01BB">
        <w:rPr>
          <w:sz w:val="18"/>
        </w:rPr>
        <w:t>3</w:t>
      </w:r>
      <w:r w:rsidRPr="00DD01BB">
        <w:rPr>
          <w:spacing w:val="-25"/>
          <w:sz w:val="18"/>
        </w:rPr>
        <w:t xml:space="preserve"> </w:t>
      </w:r>
      <w:r w:rsidRPr="00DD01BB">
        <w:rPr>
          <w:sz w:val="18"/>
        </w:rPr>
        <w:t>种。其中矩阵型组织可分为</w:t>
      </w:r>
      <w:r w:rsidRPr="00DD01BB">
        <w:rPr>
          <w:rFonts w:ascii="Calibri" w:eastAsia="Calibri"/>
          <w:sz w:val="18"/>
          <w:u w:val="single"/>
        </w:rPr>
        <w:tab/>
      </w:r>
      <w:r w:rsidRPr="00DD01BB">
        <w:rPr>
          <w:rFonts w:ascii="Calibri" w:eastAsia="Calibri"/>
          <w:spacing w:val="-6"/>
          <w:sz w:val="18"/>
          <w:u w:val="single"/>
        </w:rPr>
        <w:t>18</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sz w:val="18"/>
        </w:rPr>
        <w:t>18</w:t>
      </w:r>
      <w:r w:rsidRPr="00DD01BB">
        <w:rPr>
          <w:sz w:val="18"/>
        </w:rPr>
        <w:t>、</w:t>
      </w:r>
      <w:r w:rsidRPr="00DD01BB">
        <w:rPr>
          <w:sz w:val="18"/>
        </w:rPr>
        <w:t xml:space="preserve"> A</w:t>
      </w:r>
      <w:r w:rsidRPr="00DD01BB">
        <w:rPr>
          <w:sz w:val="18"/>
        </w:rPr>
        <w:t>、矩阵型、项目型、职能型</w:t>
      </w:r>
      <w:r w:rsidRPr="00DD01BB">
        <w:rPr>
          <w:sz w:val="18"/>
        </w:rPr>
        <w:tab/>
      </w:r>
      <w:r w:rsidRPr="00DD01BB">
        <w:rPr>
          <w:spacing w:val="-2"/>
          <w:sz w:val="18"/>
        </w:rPr>
        <w:t>B</w:t>
      </w:r>
      <w:r w:rsidRPr="00DD01BB">
        <w:rPr>
          <w:spacing w:val="-2"/>
          <w:sz w:val="18"/>
        </w:rPr>
        <w:t>、弱矩阵型、平衡型、强矩阵型</w:t>
      </w:r>
    </w:p>
    <w:p w:rsidR="003D7B83" w:rsidRPr="00DD01BB" w:rsidRDefault="00EE036B">
      <w:pPr>
        <w:pStyle w:val="a3"/>
        <w:tabs>
          <w:tab w:val="left" w:pos="4013"/>
        </w:tabs>
        <w:spacing w:line="269" w:lineRule="exact"/>
        <w:ind w:left="758"/>
        <w:rPr>
          <w:sz w:val="18"/>
        </w:rPr>
      </w:pPr>
      <w:r w:rsidRPr="00DD01BB">
        <w:rPr>
          <w:spacing w:val="-2"/>
          <w:sz w:val="18"/>
        </w:rPr>
        <w:t>C</w:t>
      </w:r>
      <w:r w:rsidRPr="00DD01BB">
        <w:rPr>
          <w:spacing w:val="-2"/>
          <w:sz w:val="18"/>
        </w:rPr>
        <w:t>、项目经理、程序员、美</w:t>
      </w:r>
      <w:r w:rsidRPr="00DD01BB">
        <w:rPr>
          <w:spacing w:val="-10"/>
          <w:sz w:val="18"/>
        </w:rPr>
        <w:t>工</w:t>
      </w:r>
      <w:r w:rsidRPr="00DD01BB">
        <w:rPr>
          <w:sz w:val="18"/>
        </w:rPr>
        <w:tab/>
      </w:r>
      <w:r w:rsidRPr="00DD01BB">
        <w:rPr>
          <w:spacing w:val="-2"/>
          <w:sz w:val="18"/>
        </w:rPr>
        <w:t>D</w:t>
      </w:r>
      <w:r w:rsidRPr="00DD01BB">
        <w:rPr>
          <w:spacing w:val="-2"/>
          <w:sz w:val="18"/>
        </w:rPr>
        <w:t>、大矩阵、中矩阵、小矩</w:t>
      </w:r>
      <w:r w:rsidRPr="00DD01BB">
        <w:rPr>
          <w:spacing w:val="-10"/>
          <w:sz w:val="18"/>
        </w:rPr>
        <w:t>阵</w:t>
      </w:r>
    </w:p>
    <w:p w:rsidR="003D7B83" w:rsidRPr="00DD01BB" w:rsidRDefault="003D7B83">
      <w:pPr>
        <w:pStyle w:val="a3"/>
        <w:spacing w:before="10"/>
        <w:ind w:left="0"/>
        <w:rPr>
          <w:sz w:val="22"/>
        </w:rPr>
      </w:pPr>
    </w:p>
    <w:p w:rsidR="003D7B83" w:rsidRPr="00DD01BB" w:rsidRDefault="00EE036B">
      <w:pPr>
        <w:pStyle w:val="a5"/>
        <w:numPr>
          <w:ilvl w:val="0"/>
          <w:numId w:val="20"/>
        </w:numPr>
        <w:tabs>
          <w:tab w:val="left" w:pos="870"/>
          <w:tab w:val="left" w:pos="1171"/>
          <w:tab w:val="left" w:pos="1701"/>
        </w:tabs>
        <w:spacing w:before="0" w:line="278" w:lineRule="auto"/>
        <w:ind w:right="326" w:firstLine="0"/>
        <w:rPr>
          <w:sz w:val="16"/>
        </w:rPr>
      </w:pPr>
      <w:r w:rsidRPr="00DD01BB">
        <w:rPr>
          <w:rFonts w:ascii="Calibri" w:eastAsia="Calibri"/>
          <w:sz w:val="18"/>
          <w:u w:val="single"/>
        </w:rPr>
        <w:tab/>
      </w:r>
      <w:r w:rsidRPr="00DD01BB">
        <w:rPr>
          <w:rFonts w:ascii="Calibri" w:eastAsia="Calibri"/>
          <w:spacing w:val="-6"/>
          <w:sz w:val="18"/>
          <w:u w:val="single"/>
        </w:rPr>
        <w:t>19</w:t>
      </w:r>
      <w:r w:rsidRPr="00DD01BB">
        <w:rPr>
          <w:rFonts w:ascii="Calibri" w:eastAsia="Calibri"/>
          <w:sz w:val="18"/>
          <w:u w:val="single"/>
        </w:rPr>
        <w:tab/>
      </w:r>
      <w:r w:rsidRPr="00DD01BB">
        <w:rPr>
          <w:spacing w:val="-2"/>
          <w:sz w:val="18"/>
        </w:rPr>
        <w:t>的主要任务是确定和细化目标，并规划为实现项目目标和项目范围的行动方针和路线，确保实现项目目标。</w:t>
      </w:r>
    </w:p>
    <w:p w:rsidR="003D7B83" w:rsidRPr="00DD01BB" w:rsidRDefault="00EE036B">
      <w:pPr>
        <w:pStyle w:val="a3"/>
        <w:tabs>
          <w:tab w:val="left" w:pos="2753"/>
          <w:tab w:val="left" w:pos="4853"/>
          <w:tab w:val="left" w:pos="6954"/>
        </w:tabs>
        <w:spacing w:line="269" w:lineRule="exact"/>
        <w:rPr>
          <w:sz w:val="18"/>
        </w:rPr>
      </w:pPr>
      <w:r w:rsidRPr="00DD01BB">
        <w:rPr>
          <w:rFonts w:ascii="Calibri" w:eastAsia="Calibri"/>
          <w:sz w:val="18"/>
        </w:rPr>
        <w:t>19</w:t>
      </w:r>
      <w:r w:rsidRPr="00DD01BB">
        <w:rPr>
          <w:sz w:val="18"/>
        </w:rPr>
        <w:t>、</w:t>
      </w:r>
      <w:r w:rsidRPr="00DD01BB">
        <w:rPr>
          <w:spacing w:val="-10"/>
          <w:sz w:val="18"/>
        </w:rPr>
        <w:t xml:space="preserve"> </w:t>
      </w:r>
      <w:r w:rsidRPr="00DD01BB">
        <w:rPr>
          <w:rFonts w:ascii="Calibri" w:eastAsia="Calibri"/>
          <w:sz w:val="18"/>
        </w:rPr>
        <w:t>A</w:t>
      </w:r>
      <w:r w:rsidRPr="00DD01BB">
        <w:rPr>
          <w:sz w:val="18"/>
        </w:rPr>
        <w:t>、启动过程</w:t>
      </w:r>
      <w:r w:rsidRPr="00DD01BB">
        <w:rPr>
          <w:spacing w:val="-10"/>
          <w:sz w:val="18"/>
        </w:rPr>
        <w:t>组</w:t>
      </w:r>
      <w:r w:rsidRPr="00DD01BB">
        <w:rPr>
          <w:sz w:val="18"/>
        </w:rPr>
        <w:tab/>
      </w:r>
      <w:r w:rsidRPr="00DD01BB">
        <w:rPr>
          <w:rFonts w:ascii="Calibri" w:eastAsia="Calibri"/>
          <w:spacing w:val="-2"/>
          <w:sz w:val="18"/>
        </w:rPr>
        <w:t>B</w:t>
      </w:r>
      <w:r w:rsidRPr="00DD01BB">
        <w:rPr>
          <w:spacing w:val="-2"/>
          <w:sz w:val="18"/>
        </w:rPr>
        <w:t>、规划过</w:t>
      </w:r>
      <w:r w:rsidRPr="00DD01BB">
        <w:rPr>
          <w:spacing w:val="-2"/>
          <w:sz w:val="18"/>
        </w:rPr>
        <w:t>程</w:t>
      </w:r>
      <w:r w:rsidRPr="00DD01BB">
        <w:rPr>
          <w:spacing w:val="-10"/>
          <w:sz w:val="18"/>
        </w:rPr>
        <w:t>组</w:t>
      </w:r>
      <w:r w:rsidRPr="00DD01BB">
        <w:rPr>
          <w:sz w:val="18"/>
        </w:rPr>
        <w:tab/>
      </w:r>
      <w:r w:rsidRPr="00DD01BB">
        <w:rPr>
          <w:rFonts w:ascii="Calibri" w:eastAsia="Calibri"/>
          <w:spacing w:val="-2"/>
          <w:sz w:val="18"/>
        </w:rPr>
        <w:t>C</w:t>
      </w:r>
      <w:r w:rsidRPr="00DD01BB">
        <w:rPr>
          <w:spacing w:val="-2"/>
          <w:sz w:val="18"/>
        </w:rPr>
        <w:t>、执行过程</w:t>
      </w:r>
      <w:r w:rsidRPr="00DD01BB">
        <w:rPr>
          <w:spacing w:val="-10"/>
          <w:sz w:val="18"/>
        </w:rPr>
        <w:t>组</w:t>
      </w:r>
      <w:r w:rsidRPr="00DD01BB">
        <w:rPr>
          <w:sz w:val="18"/>
        </w:rPr>
        <w:tab/>
      </w:r>
      <w:r w:rsidRPr="00DD01BB">
        <w:rPr>
          <w:rFonts w:ascii="Calibri" w:eastAsia="Calibri"/>
          <w:spacing w:val="-2"/>
          <w:sz w:val="18"/>
        </w:rPr>
        <w:t>D</w:t>
      </w:r>
      <w:r w:rsidRPr="00DD01BB">
        <w:rPr>
          <w:spacing w:val="-2"/>
          <w:sz w:val="18"/>
        </w:rPr>
        <w:t>、监控过程</w:t>
      </w:r>
      <w:r w:rsidRPr="00DD01BB">
        <w:rPr>
          <w:spacing w:val="-10"/>
          <w:sz w:val="18"/>
        </w:rPr>
        <w:t>组</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68"/>
          <w:tab w:val="left" w:pos="4539"/>
          <w:tab w:val="left" w:pos="5067"/>
        </w:tabs>
        <w:spacing w:before="0" w:line="278" w:lineRule="auto"/>
        <w:ind w:right="4925" w:firstLine="0"/>
        <w:rPr>
          <w:sz w:val="16"/>
        </w:rPr>
      </w:pPr>
      <w:r w:rsidRPr="00DD01BB">
        <w:rPr>
          <w:spacing w:val="-2"/>
          <w:sz w:val="18"/>
        </w:rPr>
        <w:t>下列有关项目干系人的说法错误的是</w:t>
      </w:r>
      <w:r w:rsidRPr="00DD01BB">
        <w:rPr>
          <w:rFonts w:ascii="Calibri" w:eastAsia="Calibri"/>
          <w:sz w:val="18"/>
          <w:u w:val="single"/>
        </w:rPr>
        <w:tab/>
      </w:r>
      <w:r w:rsidRPr="00DD01BB">
        <w:rPr>
          <w:rFonts w:ascii="Calibri" w:eastAsia="Calibri"/>
          <w:spacing w:val="-6"/>
          <w:sz w:val="18"/>
          <w:u w:val="single"/>
        </w:rPr>
        <w:t>20</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sz w:val="18"/>
        </w:rPr>
        <w:t>20</w:t>
      </w:r>
      <w:r w:rsidRPr="00DD01BB">
        <w:rPr>
          <w:sz w:val="18"/>
        </w:rPr>
        <w:t>、</w:t>
      </w:r>
      <w:r w:rsidRPr="00DD01BB">
        <w:rPr>
          <w:sz w:val="18"/>
        </w:rPr>
        <w:t xml:space="preserve"> A</w:t>
      </w:r>
      <w:r w:rsidRPr="00DD01BB">
        <w:rPr>
          <w:sz w:val="18"/>
        </w:rPr>
        <w:t>、项目经理、用户都是重要的项目干系人</w:t>
      </w:r>
    </w:p>
    <w:p w:rsidR="003D7B83" w:rsidRPr="00DD01BB" w:rsidRDefault="00EE036B">
      <w:pPr>
        <w:pStyle w:val="a3"/>
        <w:spacing w:line="278" w:lineRule="auto"/>
        <w:ind w:left="758" w:right="5765"/>
        <w:rPr>
          <w:sz w:val="18"/>
        </w:rPr>
      </w:pPr>
      <w:r w:rsidRPr="00DD01BB">
        <w:rPr>
          <w:spacing w:val="-2"/>
          <w:sz w:val="18"/>
        </w:rPr>
        <w:t>B</w:t>
      </w:r>
      <w:r w:rsidRPr="00DD01BB">
        <w:rPr>
          <w:spacing w:val="-2"/>
          <w:sz w:val="18"/>
        </w:rPr>
        <w:t>、项目干系人都是与项目利益有关的人</w:t>
      </w:r>
      <w:r w:rsidRPr="00DD01BB">
        <w:rPr>
          <w:spacing w:val="-2"/>
          <w:sz w:val="18"/>
        </w:rPr>
        <w:t xml:space="preserve"> C</w:t>
      </w:r>
      <w:r w:rsidRPr="00DD01BB">
        <w:rPr>
          <w:spacing w:val="-2"/>
          <w:sz w:val="18"/>
        </w:rPr>
        <w:t>、反对项目的人不是项目干系人</w:t>
      </w:r>
    </w:p>
    <w:p w:rsidR="003D7B83" w:rsidRPr="00DD01BB" w:rsidRDefault="00EE036B">
      <w:pPr>
        <w:pStyle w:val="a3"/>
        <w:spacing w:line="269" w:lineRule="exact"/>
        <w:ind w:left="758"/>
        <w:rPr>
          <w:sz w:val="18"/>
        </w:rPr>
      </w:pPr>
      <w:r w:rsidRPr="00DD01BB">
        <w:rPr>
          <w:spacing w:val="-2"/>
          <w:sz w:val="18"/>
        </w:rPr>
        <w:t>D</w:t>
      </w:r>
      <w:r w:rsidRPr="00DD01BB">
        <w:rPr>
          <w:spacing w:val="-3"/>
          <w:sz w:val="18"/>
        </w:rPr>
        <w:t>、项目干系人又</w:t>
      </w:r>
      <w:proofErr w:type="gramStart"/>
      <w:r w:rsidRPr="00DD01BB">
        <w:rPr>
          <w:spacing w:val="-3"/>
          <w:sz w:val="18"/>
        </w:rPr>
        <w:t>叫项目</w:t>
      </w:r>
      <w:proofErr w:type="gramEnd"/>
      <w:r w:rsidRPr="00DD01BB">
        <w:rPr>
          <w:spacing w:val="-3"/>
          <w:sz w:val="18"/>
        </w:rPr>
        <w:t>利益相关者</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66"/>
          <w:tab w:val="left" w:pos="4522"/>
          <w:tab w:val="left" w:pos="5050"/>
        </w:tabs>
        <w:spacing w:before="0" w:line="278" w:lineRule="auto"/>
        <w:ind w:right="331" w:firstLine="0"/>
        <w:rPr>
          <w:sz w:val="16"/>
        </w:rPr>
      </w:pPr>
      <w:r w:rsidRPr="00DD01BB">
        <w:rPr>
          <w:spacing w:val="-2"/>
          <w:sz w:val="18"/>
        </w:rPr>
        <w:t>招标人采用邀请招标方式的，应当向</w:t>
      </w:r>
      <w:r w:rsidRPr="00DD01BB">
        <w:rPr>
          <w:rFonts w:ascii="Calibri" w:eastAsia="Calibri"/>
          <w:sz w:val="18"/>
          <w:u w:val="single"/>
        </w:rPr>
        <w:tab/>
      </w:r>
      <w:r w:rsidRPr="00DD01BB">
        <w:rPr>
          <w:rFonts w:ascii="Calibri" w:eastAsia="Calibri"/>
          <w:spacing w:val="-6"/>
          <w:sz w:val="18"/>
          <w:u w:val="single"/>
        </w:rPr>
        <w:t>21</w:t>
      </w:r>
      <w:r w:rsidRPr="00DD01BB">
        <w:rPr>
          <w:rFonts w:ascii="Calibri" w:eastAsia="Calibri"/>
          <w:sz w:val="18"/>
          <w:u w:val="single"/>
        </w:rPr>
        <w:tab/>
      </w:r>
      <w:proofErr w:type="gramStart"/>
      <w:r w:rsidRPr="00DD01BB">
        <w:rPr>
          <w:spacing w:val="-2"/>
          <w:sz w:val="18"/>
        </w:rPr>
        <w:t>个</w:t>
      </w:r>
      <w:proofErr w:type="gramEnd"/>
      <w:r w:rsidRPr="00DD01BB">
        <w:rPr>
          <w:spacing w:val="-2"/>
          <w:sz w:val="18"/>
        </w:rPr>
        <w:t>以上具备承担招标项目的能力、资信良好的特定法人或者其他组织发出投标邀请书。</w:t>
      </w:r>
    </w:p>
    <w:p w:rsidR="003D7B83" w:rsidRPr="00DD01BB" w:rsidRDefault="00EE036B">
      <w:pPr>
        <w:pStyle w:val="a3"/>
        <w:tabs>
          <w:tab w:val="left" w:pos="1913"/>
          <w:tab w:val="left" w:pos="3173"/>
          <w:tab w:val="left" w:pos="4433"/>
        </w:tabs>
        <w:spacing w:line="269" w:lineRule="exact"/>
        <w:rPr>
          <w:rFonts w:ascii="Calibri" w:eastAsia="Calibri"/>
          <w:sz w:val="18"/>
        </w:rPr>
      </w:pPr>
      <w:r w:rsidRPr="00DD01BB">
        <w:rPr>
          <w:rFonts w:ascii="Calibri" w:eastAsia="Calibri"/>
          <w:sz w:val="18"/>
        </w:rPr>
        <w:t>21</w:t>
      </w:r>
      <w:r w:rsidRPr="00DD01BB">
        <w:rPr>
          <w:sz w:val="18"/>
        </w:rPr>
        <w:t>、</w:t>
      </w:r>
      <w:r w:rsidRPr="00DD01BB">
        <w:rPr>
          <w:spacing w:val="-7"/>
          <w:sz w:val="18"/>
        </w:rPr>
        <w:t xml:space="preserve"> </w:t>
      </w:r>
      <w:r w:rsidRPr="00DD01BB">
        <w:rPr>
          <w:rFonts w:ascii="Calibri" w:eastAsia="Calibri"/>
          <w:sz w:val="18"/>
        </w:rPr>
        <w:t>A</w:t>
      </w:r>
      <w:r w:rsidRPr="00DD01BB">
        <w:rPr>
          <w:sz w:val="18"/>
        </w:rPr>
        <w:t>、</w:t>
      </w:r>
      <w:r w:rsidRPr="00DD01BB">
        <w:rPr>
          <w:rFonts w:ascii="Calibri" w:eastAsia="Calibri"/>
          <w:spacing w:val="-10"/>
          <w:sz w:val="18"/>
        </w:rPr>
        <w:t>3</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10"/>
          <w:sz w:val="18"/>
        </w:rPr>
        <w:t>5</w:t>
      </w:r>
      <w:r w:rsidRPr="00DD01BB">
        <w:rPr>
          <w:rFonts w:ascii="Calibri" w:eastAsia="Calibri"/>
          <w:sz w:val="18"/>
        </w:rPr>
        <w:tab/>
        <w:t>C</w:t>
      </w:r>
      <w:r w:rsidRPr="00DD01BB">
        <w:rPr>
          <w:sz w:val="18"/>
        </w:rPr>
        <w:t>、</w:t>
      </w:r>
      <w:r w:rsidRPr="00DD01BB">
        <w:rPr>
          <w:rFonts w:ascii="Calibri" w:eastAsia="Calibri"/>
          <w:spacing w:val="-10"/>
          <w:sz w:val="18"/>
        </w:rPr>
        <w:t>2</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10"/>
          <w:sz w:val="18"/>
        </w:rPr>
        <w:t>8</w:t>
      </w:r>
    </w:p>
    <w:p w:rsidR="003D7B83" w:rsidRPr="00DD01BB" w:rsidRDefault="003D7B83">
      <w:pPr>
        <w:spacing w:line="269" w:lineRule="exact"/>
        <w:rPr>
          <w:rFonts w:ascii="Calibri" w:eastAsia="Calibri"/>
          <w:sz w:val="20"/>
        </w:rPr>
        <w:sectPr w:rsidR="003D7B83" w:rsidRPr="00DD01BB">
          <w:pgSz w:w="11910" w:h="16840"/>
          <w:pgMar w:top="1100" w:right="800" w:bottom="1180" w:left="900" w:header="877" w:footer="978" w:gutter="0"/>
          <w:cols w:space="720"/>
        </w:sectPr>
      </w:pPr>
    </w:p>
    <w:p w:rsidR="003D7B83" w:rsidRPr="00DD01BB" w:rsidRDefault="003D7B83">
      <w:pPr>
        <w:pStyle w:val="a3"/>
        <w:spacing w:before="9"/>
        <w:ind w:left="0"/>
        <w:rPr>
          <w:rFonts w:ascii="Calibri"/>
          <w:sz w:val="20"/>
        </w:rPr>
      </w:pPr>
    </w:p>
    <w:p w:rsidR="003D7B83" w:rsidRPr="00DD01BB" w:rsidRDefault="00EE036B">
      <w:pPr>
        <w:pStyle w:val="a5"/>
        <w:numPr>
          <w:ilvl w:val="0"/>
          <w:numId w:val="20"/>
        </w:numPr>
        <w:tabs>
          <w:tab w:val="left" w:pos="868"/>
        </w:tabs>
        <w:spacing w:before="72" w:line="278" w:lineRule="auto"/>
        <w:ind w:right="331" w:firstLine="0"/>
        <w:jc w:val="both"/>
        <w:rPr>
          <w:sz w:val="16"/>
        </w:rPr>
      </w:pPr>
      <w:r w:rsidRPr="00DD01BB">
        <w:rPr>
          <w:spacing w:val="-4"/>
          <w:sz w:val="18"/>
        </w:rPr>
        <w:t>某信息系统项目，假设现在的时间点是</w:t>
      </w:r>
      <w:r w:rsidRPr="00DD01BB">
        <w:rPr>
          <w:spacing w:val="-4"/>
          <w:sz w:val="18"/>
        </w:rPr>
        <w:t xml:space="preserve"> </w:t>
      </w:r>
      <w:r w:rsidRPr="00DD01BB">
        <w:rPr>
          <w:rFonts w:ascii="Calibri" w:eastAsia="Calibri"/>
          <w:spacing w:val="-2"/>
          <w:sz w:val="18"/>
        </w:rPr>
        <w:t>2012</w:t>
      </w:r>
      <w:r w:rsidRPr="00DD01BB">
        <w:rPr>
          <w:rFonts w:ascii="Calibri" w:eastAsia="Calibri"/>
          <w:spacing w:val="-10"/>
          <w:sz w:val="18"/>
        </w:rPr>
        <w:t xml:space="preserve"> </w:t>
      </w:r>
      <w:r w:rsidRPr="00DD01BB">
        <w:rPr>
          <w:spacing w:val="-4"/>
          <w:sz w:val="18"/>
        </w:rPr>
        <w:t>年年初，预计投资和收入的情况如表</w:t>
      </w:r>
      <w:r w:rsidRPr="00DD01BB">
        <w:rPr>
          <w:spacing w:val="-4"/>
          <w:sz w:val="18"/>
        </w:rPr>
        <w:t xml:space="preserve"> </w:t>
      </w:r>
      <w:r w:rsidRPr="00DD01BB">
        <w:rPr>
          <w:rFonts w:ascii="Calibri" w:eastAsia="Calibri"/>
          <w:spacing w:val="-2"/>
          <w:sz w:val="18"/>
        </w:rPr>
        <w:t>5-1-1</w:t>
      </w:r>
      <w:r w:rsidRPr="00DD01BB">
        <w:rPr>
          <w:rFonts w:ascii="Calibri" w:eastAsia="Calibri"/>
          <w:spacing w:val="-10"/>
          <w:sz w:val="18"/>
        </w:rPr>
        <w:t xml:space="preserve"> </w:t>
      </w:r>
      <w:r w:rsidRPr="00DD01BB">
        <w:rPr>
          <w:spacing w:val="-2"/>
          <w:sz w:val="18"/>
        </w:rPr>
        <w:t>所示，单位</w:t>
      </w:r>
      <w:r w:rsidRPr="00DD01BB">
        <w:rPr>
          <w:sz w:val="18"/>
        </w:rPr>
        <w:t>为万元。假定不考虑资金的时间价值，那么投资回收期为</w:t>
      </w:r>
      <w:r w:rsidRPr="00DD01BB">
        <w:rPr>
          <w:rFonts w:ascii="Calibri" w:eastAsia="Calibri"/>
          <w:spacing w:val="80"/>
          <w:w w:val="150"/>
          <w:sz w:val="18"/>
          <w:u w:val="single"/>
        </w:rPr>
        <w:t xml:space="preserve">  </w:t>
      </w:r>
      <w:r w:rsidRPr="00DD01BB">
        <w:rPr>
          <w:rFonts w:ascii="Calibri" w:eastAsia="Calibri"/>
          <w:sz w:val="18"/>
          <w:u w:val="single"/>
        </w:rPr>
        <w:t>22</w:t>
      </w:r>
      <w:r w:rsidRPr="00DD01BB">
        <w:rPr>
          <w:rFonts w:ascii="Calibri" w:eastAsia="Calibri"/>
          <w:spacing w:val="267"/>
          <w:sz w:val="18"/>
          <w:u w:val="single"/>
        </w:rPr>
        <w:t xml:space="preserve"> </w:t>
      </w:r>
      <w:r w:rsidRPr="00DD01BB">
        <w:rPr>
          <w:sz w:val="18"/>
        </w:rPr>
        <w:t>，投资回报率为</w:t>
      </w:r>
      <w:r w:rsidRPr="00DD01BB">
        <w:rPr>
          <w:rFonts w:ascii="Calibri" w:eastAsia="Calibri"/>
          <w:spacing w:val="80"/>
          <w:w w:val="150"/>
          <w:sz w:val="18"/>
          <w:u w:val="single"/>
        </w:rPr>
        <w:t xml:space="preserve">  </w:t>
      </w:r>
      <w:r w:rsidRPr="00DD01BB">
        <w:rPr>
          <w:rFonts w:ascii="Calibri" w:eastAsia="Calibri"/>
          <w:sz w:val="18"/>
          <w:u w:val="single"/>
        </w:rPr>
        <w:t>23</w:t>
      </w:r>
      <w:r w:rsidRPr="00DD01BB">
        <w:rPr>
          <w:rFonts w:ascii="Calibri" w:eastAsia="Calibri"/>
          <w:spacing w:val="267"/>
          <w:sz w:val="18"/>
          <w:u w:val="single"/>
        </w:rPr>
        <w:t xml:space="preserve"> </w:t>
      </w:r>
      <w:r w:rsidRPr="00DD01BB">
        <w:rPr>
          <w:sz w:val="18"/>
        </w:rPr>
        <w:t>。</w:t>
      </w:r>
    </w:p>
    <w:p w:rsidR="003D7B83" w:rsidRPr="00DD01BB" w:rsidRDefault="00EE036B">
      <w:pPr>
        <w:pStyle w:val="a3"/>
        <w:tabs>
          <w:tab w:val="left" w:pos="4044"/>
        </w:tabs>
        <w:spacing w:after="20" w:line="269" w:lineRule="exact"/>
        <w:ind w:left="2911"/>
        <w:rPr>
          <w:sz w:val="18"/>
        </w:rPr>
      </w:pPr>
      <w:r w:rsidRPr="00DD01BB">
        <w:rPr>
          <w:spacing w:val="-2"/>
          <w:sz w:val="18"/>
        </w:rPr>
        <w:t>表</w:t>
      </w:r>
      <w:r w:rsidRPr="00DD01BB">
        <w:rPr>
          <w:spacing w:val="-48"/>
          <w:sz w:val="18"/>
        </w:rPr>
        <w:t xml:space="preserve"> </w:t>
      </w:r>
      <w:r w:rsidRPr="00DD01BB">
        <w:rPr>
          <w:rFonts w:ascii="Calibri" w:eastAsia="Calibri"/>
          <w:spacing w:val="-2"/>
          <w:sz w:val="18"/>
        </w:rPr>
        <w:t>5-1-</w:t>
      </w:r>
      <w:r w:rsidRPr="00DD01BB">
        <w:rPr>
          <w:rFonts w:ascii="Calibri" w:eastAsia="Calibri"/>
          <w:spacing w:val="-10"/>
          <w:sz w:val="18"/>
        </w:rPr>
        <w:t>1</w:t>
      </w:r>
      <w:r w:rsidRPr="00DD01BB">
        <w:rPr>
          <w:rFonts w:ascii="Calibri" w:eastAsia="Calibri"/>
          <w:sz w:val="18"/>
        </w:rPr>
        <w:tab/>
      </w:r>
      <w:r w:rsidRPr="00DD01BB">
        <w:rPr>
          <w:spacing w:val="-2"/>
          <w:sz w:val="18"/>
        </w:rPr>
        <w:t>某信息系统项目投资和收入的情</w:t>
      </w:r>
      <w:r w:rsidRPr="00DD01BB">
        <w:rPr>
          <w:spacing w:val="-10"/>
          <w:sz w:val="18"/>
        </w:rPr>
        <w:t>况</w:t>
      </w: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42"/>
        <w:gridCol w:w="1642"/>
        <w:gridCol w:w="1644"/>
        <w:gridCol w:w="1642"/>
        <w:gridCol w:w="1642"/>
        <w:gridCol w:w="1644"/>
      </w:tblGrid>
      <w:tr w:rsidR="003D7B83" w:rsidRPr="00DD01BB">
        <w:trPr>
          <w:trHeight w:val="314"/>
        </w:trPr>
        <w:tc>
          <w:tcPr>
            <w:tcW w:w="1642" w:type="dxa"/>
          </w:tcPr>
          <w:p w:rsidR="003D7B83" w:rsidRPr="00DD01BB" w:rsidRDefault="003D7B83">
            <w:pPr>
              <w:pStyle w:val="TableParagraph"/>
              <w:rPr>
                <w:rFonts w:ascii="Times New Roman"/>
                <w:sz w:val="16"/>
              </w:rPr>
            </w:pPr>
          </w:p>
        </w:tc>
        <w:tc>
          <w:tcPr>
            <w:tcW w:w="1642" w:type="dxa"/>
          </w:tcPr>
          <w:p w:rsidR="003D7B83" w:rsidRPr="00DD01BB" w:rsidRDefault="00EE036B">
            <w:pPr>
              <w:pStyle w:val="TableParagraph"/>
              <w:spacing w:before="25"/>
              <w:ind w:left="465" w:right="449"/>
              <w:jc w:val="center"/>
              <w:rPr>
                <w:sz w:val="18"/>
              </w:rPr>
            </w:pPr>
            <w:r w:rsidRPr="00DD01BB">
              <w:rPr>
                <w:rFonts w:ascii="Calibri" w:eastAsia="Calibri"/>
                <w:sz w:val="18"/>
              </w:rPr>
              <w:t xml:space="preserve">2012 </w:t>
            </w:r>
            <w:r w:rsidRPr="00DD01BB">
              <w:rPr>
                <w:spacing w:val="-10"/>
                <w:sz w:val="18"/>
              </w:rPr>
              <w:t>年</w:t>
            </w:r>
          </w:p>
        </w:tc>
        <w:tc>
          <w:tcPr>
            <w:tcW w:w="1644" w:type="dxa"/>
          </w:tcPr>
          <w:p w:rsidR="003D7B83" w:rsidRPr="00DD01BB" w:rsidRDefault="00EE036B">
            <w:pPr>
              <w:pStyle w:val="TableParagraph"/>
              <w:spacing w:before="25"/>
              <w:ind w:left="466" w:right="452"/>
              <w:jc w:val="center"/>
              <w:rPr>
                <w:sz w:val="18"/>
              </w:rPr>
            </w:pPr>
            <w:r w:rsidRPr="00DD01BB">
              <w:rPr>
                <w:rFonts w:ascii="Calibri" w:eastAsia="Calibri"/>
                <w:sz w:val="18"/>
              </w:rPr>
              <w:t xml:space="preserve">2013 </w:t>
            </w:r>
            <w:r w:rsidRPr="00DD01BB">
              <w:rPr>
                <w:spacing w:val="-10"/>
                <w:sz w:val="18"/>
              </w:rPr>
              <w:t>年</w:t>
            </w:r>
          </w:p>
        </w:tc>
        <w:tc>
          <w:tcPr>
            <w:tcW w:w="1642" w:type="dxa"/>
          </w:tcPr>
          <w:p w:rsidR="003D7B83" w:rsidRPr="00DD01BB" w:rsidRDefault="00EE036B">
            <w:pPr>
              <w:pStyle w:val="TableParagraph"/>
              <w:spacing w:before="25"/>
              <w:ind w:left="463" w:right="451"/>
              <w:jc w:val="center"/>
              <w:rPr>
                <w:sz w:val="18"/>
              </w:rPr>
            </w:pPr>
            <w:r w:rsidRPr="00DD01BB">
              <w:rPr>
                <w:rFonts w:ascii="Calibri" w:eastAsia="Calibri"/>
                <w:sz w:val="18"/>
              </w:rPr>
              <w:t xml:space="preserve">2014 </w:t>
            </w:r>
            <w:r w:rsidRPr="00DD01BB">
              <w:rPr>
                <w:spacing w:val="-10"/>
                <w:sz w:val="18"/>
              </w:rPr>
              <w:t>年</w:t>
            </w:r>
          </w:p>
        </w:tc>
        <w:tc>
          <w:tcPr>
            <w:tcW w:w="1642" w:type="dxa"/>
          </w:tcPr>
          <w:p w:rsidR="003D7B83" w:rsidRPr="00DD01BB" w:rsidRDefault="00EE036B">
            <w:pPr>
              <w:pStyle w:val="TableParagraph"/>
              <w:spacing w:before="25"/>
              <w:ind w:left="463" w:right="451"/>
              <w:jc w:val="center"/>
              <w:rPr>
                <w:sz w:val="18"/>
              </w:rPr>
            </w:pPr>
            <w:r w:rsidRPr="00DD01BB">
              <w:rPr>
                <w:rFonts w:ascii="Calibri" w:eastAsia="Calibri"/>
                <w:sz w:val="18"/>
              </w:rPr>
              <w:t xml:space="preserve">2015 </w:t>
            </w:r>
            <w:r w:rsidRPr="00DD01BB">
              <w:rPr>
                <w:spacing w:val="-10"/>
                <w:sz w:val="18"/>
              </w:rPr>
              <w:t>年</w:t>
            </w:r>
          </w:p>
        </w:tc>
        <w:tc>
          <w:tcPr>
            <w:tcW w:w="1644" w:type="dxa"/>
          </w:tcPr>
          <w:p w:rsidR="003D7B83" w:rsidRPr="00DD01BB" w:rsidRDefault="00EE036B">
            <w:pPr>
              <w:pStyle w:val="TableParagraph"/>
              <w:spacing w:before="25"/>
              <w:ind w:left="467" w:right="452"/>
              <w:jc w:val="center"/>
              <w:rPr>
                <w:sz w:val="18"/>
              </w:rPr>
            </w:pPr>
            <w:r w:rsidRPr="00DD01BB">
              <w:rPr>
                <w:rFonts w:ascii="Calibri" w:eastAsia="Calibri"/>
                <w:sz w:val="18"/>
              </w:rPr>
              <w:t xml:space="preserve">2016 </w:t>
            </w:r>
            <w:r w:rsidRPr="00DD01BB">
              <w:rPr>
                <w:spacing w:val="-10"/>
                <w:sz w:val="18"/>
              </w:rPr>
              <w:t>年</w:t>
            </w:r>
          </w:p>
        </w:tc>
      </w:tr>
      <w:tr w:rsidR="003D7B83" w:rsidRPr="00DD01BB">
        <w:trPr>
          <w:trHeight w:val="311"/>
        </w:trPr>
        <w:tc>
          <w:tcPr>
            <w:tcW w:w="1642" w:type="dxa"/>
          </w:tcPr>
          <w:p w:rsidR="003D7B83" w:rsidRPr="00DD01BB" w:rsidRDefault="00EE036B">
            <w:pPr>
              <w:pStyle w:val="TableParagraph"/>
              <w:spacing w:before="22"/>
              <w:ind w:left="461" w:right="451"/>
              <w:jc w:val="center"/>
              <w:rPr>
                <w:sz w:val="18"/>
              </w:rPr>
            </w:pPr>
            <w:r w:rsidRPr="00DD01BB">
              <w:rPr>
                <w:spacing w:val="-5"/>
                <w:sz w:val="18"/>
              </w:rPr>
              <w:t>投资</w:t>
            </w:r>
          </w:p>
        </w:tc>
        <w:tc>
          <w:tcPr>
            <w:tcW w:w="1642" w:type="dxa"/>
          </w:tcPr>
          <w:p w:rsidR="003D7B83" w:rsidRPr="00DD01BB" w:rsidRDefault="00EE036B">
            <w:pPr>
              <w:pStyle w:val="TableParagraph"/>
              <w:spacing w:before="28"/>
              <w:ind w:left="463" w:right="451"/>
              <w:jc w:val="center"/>
              <w:rPr>
                <w:rFonts w:ascii="Calibri"/>
                <w:sz w:val="18"/>
              </w:rPr>
            </w:pPr>
            <w:r w:rsidRPr="00DD01BB">
              <w:rPr>
                <w:rFonts w:ascii="Calibri"/>
                <w:spacing w:val="-5"/>
                <w:sz w:val="18"/>
              </w:rPr>
              <w:t>800</w:t>
            </w:r>
          </w:p>
        </w:tc>
        <w:tc>
          <w:tcPr>
            <w:tcW w:w="1644" w:type="dxa"/>
          </w:tcPr>
          <w:p w:rsidR="003D7B83" w:rsidRPr="00DD01BB" w:rsidRDefault="00EE036B">
            <w:pPr>
              <w:pStyle w:val="TableParagraph"/>
              <w:spacing w:before="28"/>
              <w:ind w:left="465" w:right="452"/>
              <w:jc w:val="center"/>
              <w:rPr>
                <w:rFonts w:ascii="Calibri"/>
                <w:sz w:val="18"/>
              </w:rPr>
            </w:pPr>
            <w:r w:rsidRPr="00DD01BB">
              <w:rPr>
                <w:rFonts w:ascii="Calibri"/>
                <w:spacing w:val="-5"/>
                <w:sz w:val="18"/>
              </w:rPr>
              <w:t>700</w:t>
            </w:r>
          </w:p>
        </w:tc>
        <w:tc>
          <w:tcPr>
            <w:tcW w:w="1642" w:type="dxa"/>
          </w:tcPr>
          <w:p w:rsidR="003D7B83" w:rsidRPr="00DD01BB" w:rsidRDefault="00EE036B">
            <w:pPr>
              <w:pStyle w:val="TableParagraph"/>
              <w:spacing w:before="28"/>
              <w:ind w:left="460" w:right="451"/>
              <w:jc w:val="center"/>
              <w:rPr>
                <w:rFonts w:ascii="Calibri"/>
                <w:sz w:val="18"/>
              </w:rPr>
            </w:pPr>
            <w:r w:rsidRPr="00DD01BB">
              <w:rPr>
                <w:rFonts w:ascii="Calibri"/>
                <w:spacing w:val="-5"/>
                <w:sz w:val="18"/>
              </w:rPr>
              <w:t>200</w:t>
            </w:r>
          </w:p>
        </w:tc>
        <w:tc>
          <w:tcPr>
            <w:tcW w:w="1642" w:type="dxa"/>
          </w:tcPr>
          <w:p w:rsidR="003D7B83" w:rsidRPr="00DD01BB" w:rsidRDefault="00EE036B">
            <w:pPr>
              <w:pStyle w:val="TableParagraph"/>
              <w:spacing w:before="28"/>
              <w:ind w:left="11"/>
              <w:jc w:val="center"/>
              <w:rPr>
                <w:rFonts w:ascii="Calibri"/>
                <w:sz w:val="18"/>
              </w:rPr>
            </w:pPr>
            <w:r w:rsidRPr="00DD01BB">
              <w:rPr>
                <w:rFonts w:ascii="Calibri"/>
                <w:sz w:val="18"/>
              </w:rPr>
              <w:t>0</w:t>
            </w:r>
          </w:p>
        </w:tc>
        <w:tc>
          <w:tcPr>
            <w:tcW w:w="1644" w:type="dxa"/>
          </w:tcPr>
          <w:p w:rsidR="003D7B83" w:rsidRPr="00DD01BB" w:rsidRDefault="00EE036B">
            <w:pPr>
              <w:pStyle w:val="TableParagraph"/>
              <w:spacing w:before="28"/>
              <w:ind w:left="14"/>
              <w:jc w:val="center"/>
              <w:rPr>
                <w:rFonts w:ascii="Calibri"/>
                <w:sz w:val="18"/>
              </w:rPr>
            </w:pPr>
            <w:r w:rsidRPr="00DD01BB">
              <w:rPr>
                <w:rFonts w:ascii="Calibri"/>
                <w:sz w:val="18"/>
              </w:rPr>
              <w:t>0</w:t>
            </w:r>
          </w:p>
        </w:tc>
      </w:tr>
      <w:tr w:rsidR="003D7B83" w:rsidRPr="00DD01BB">
        <w:trPr>
          <w:trHeight w:val="311"/>
        </w:trPr>
        <w:tc>
          <w:tcPr>
            <w:tcW w:w="1642" w:type="dxa"/>
          </w:tcPr>
          <w:p w:rsidR="003D7B83" w:rsidRPr="00DD01BB" w:rsidRDefault="00EE036B">
            <w:pPr>
              <w:pStyle w:val="TableParagraph"/>
              <w:spacing w:before="22"/>
              <w:ind w:left="461" w:right="451"/>
              <w:jc w:val="center"/>
              <w:rPr>
                <w:sz w:val="18"/>
              </w:rPr>
            </w:pPr>
            <w:r w:rsidRPr="00DD01BB">
              <w:rPr>
                <w:spacing w:val="-5"/>
                <w:sz w:val="18"/>
              </w:rPr>
              <w:t>收入</w:t>
            </w:r>
          </w:p>
        </w:tc>
        <w:tc>
          <w:tcPr>
            <w:tcW w:w="1642" w:type="dxa"/>
          </w:tcPr>
          <w:p w:rsidR="003D7B83" w:rsidRPr="00DD01BB" w:rsidRDefault="00EE036B">
            <w:pPr>
              <w:pStyle w:val="TableParagraph"/>
              <w:spacing w:before="28"/>
              <w:ind w:left="15"/>
              <w:jc w:val="center"/>
              <w:rPr>
                <w:rFonts w:ascii="Calibri"/>
                <w:sz w:val="18"/>
              </w:rPr>
            </w:pPr>
            <w:r w:rsidRPr="00DD01BB">
              <w:rPr>
                <w:rFonts w:ascii="Calibri"/>
                <w:sz w:val="18"/>
              </w:rPr>
              <w:t>0</w:t>
            </w:r>
          </w:p>
        </w:tc>
        <w:tc>
          <w:tcPr>
            <w:tcW w:w="1644" w:type="dxa"/>
          </w:tcPr>
          <w:p w:rsidR="003D7B83" w:rsidRPr="00DD01BB" w:rsidRDefault="00EE036B">
            <w:pPr>
              <w:pStyle w:val="TableParagraph"/>
              <w:spacing w:before="28"/>
              <w:ind w:left="463" w:right="452"/>
              <w:jc w:val="center"/>
              <w:rPr>
                <w:rFonts w:ascii="Calibri"/>
                <w:sz w:val="18"/>
              </w:rPr>
            </w:pPr>
            <w:r w:rsidRPr="00DD01BB">
              <w:rPr>
                <w:rFonts w:ascii="Calibri"/>
                <w:spacing w:val="-5"/>
                <w:sz w:val="18"/>
              </w:rPr>
              <w:t>400</w:t>
            </w:r>
          </w:p>
        </w:tc>
        <w:tc>
          <w:tcPr>
            <w:tcW w:w="1642" w:type="dxa"/>
          </w:tcPr>
          <w:p w:rsidR="003D7B83" w:rsidRPr="00DD01BB" w:rsidRDefault="00EE036B">
            <w:pPr>
              <w:pStyle w:val="TableParagraph"/>
              <w:spacing w:before="28"/>
              <w:ind w:left="460" w:right="451"/>
              <w:jc w:val="center"/>
              <w:rPr>
                <w:rFonts w:ascii="Calibri"/>
                <w:sz w:val="18"/>
              </w:rPr>
            </w:pPr>
            <w:r w:rsidRPr="00DD01BB">
              <w:rPr>
                <w:rFonts w:ascii="Calibri"/>
                <w:spacing w:val="-5"/>
                <w:sz w:val="18"/>
              </w:rPr>
              <w:t>800</w:t>
            </w:r>
          </w:p>
        </w:tc>
        <w:tc>
          <w:tcPr>
            <w:tcW w:w="1642" w:type="dxa"/>
          </w:tcPr>
          <w:p w:rsidR="003D7B83" w:rsidRPr="00DD01BB" w:rsidRDefault="00EE036B">
            <w:pPr>
              <w:pStyle w:val="TableParagraph"/>
              <w:spacing w:before="28"/>
              <w:ind w:left="464" w:right="451"/>
              <w:jc w:val="center"/>
              <w:rPr>
                <w:rFonts w:ascii="Calibri"/>
                <w:sz w:val="18"/>
              </w:rPr>
            </w:pPr>
            <w:r w:rsidRPr="00DD01BB">
              <w:rPr>
                <w:rFonts w:ascii="Calibri"/>
                <w:spacing w:val="-4"/>
                <w:sz w:val="18"/>
              </w:rPr>
              <w:t>1000</w:t>
            </w:r>
          </w:p>
        </w:tc>
        <w:tc>
          <w:tcPr>
            <w:tcW w:w="1644" w:type="dxa"/>
          </w:tcPr>
          <w:p w:rsidR="003D7B83" w:rsidRPr="00DD01BB" w:rsidRDefault="00EE036B">
            <w:pPr>
              <w:pStyle w:val="TableParagraph"/>
              <w:spacing w:before="28"/>
              <w:ind w:left="467" w:right="451"/>
              <w:jc w:val="center"/>
              <w:rPr>
                <w:rFonts w:ascii="Calibri"/>
                <w:sz w:val="18"/>
              </w:rPr>
            </w:pPr>
            <w:r w:rsidRPr="00DD01BB">
              <w:rPr>
                <w:rFonts w:ascii="Calibri"/>
                <w:spacing w:val="-4"/>
                <w:sz w:val="18"/>
              </w:rPr>
              <w:t>1200</w:t>
            </w:r>
          </w:p>
        </w:tc>
      </w:tr>
    </w:tbl>
    <w:p w:rsidR="003D7B83" w:rsidRPr="00DD01BB" w:rsidRDefault="003D7B83">
      <w:pPr>
        <w:pStyle w:val="a3"/>
        <w:ind w:left="0"/>
        <w:rPr>
          <w:sz w:val="2"/>
        </w:rPr>
      </w:pPr>
    </w:p>
    <w:tbl>
      <w:tblPr>
        <w:tblStyle w:val="TableNormal"/>
        <w:tblW w:w="0" w:type="auto"/>
        <w:tblInd w:w="190" w:type="dxa"/>
        <w:tblLayout w:type="fixed"/>
        <w:tblLook w:val="01E0" w:firstRow="1" w:lastRow="1" w:firstColumn="1" w:lastColumn="1" w:noHBand="0" w:noVBand="0"/>
      </w:tblPr>
      <w:tblGrid>
        <w:gridCol w:w="1716"/>
        <w:gridCol w:w="1489"/>
        <w:gridCol w:w="1472"/>
        <w:gridCol w:w="1336"/>
      </w:tblGrid>
      <w:tr w:rsidR="003D7B83" w:rsidRPr="00DD01BB">
        <w:trPr>
          <w:trHeight w:val="273"/>
        </w:trPr>
        <w:tc>
          <w:tcPr>
            <w:tcW w:w="1716" w:type="dxa"/>
          </w:tcPr>
          <w:p w:rsidR="003D7B83" w:rsidRPr="00DD01BB" w:rsidRDefault="00EE036B">
            <w:pPr>
              <w:pStyle w:val="TableParagraph"/>
              <w:spacing w:line="241" w:lineRule="exact"/>
              <w:ind w:left="50"/>
              <w:rPr>
                <w:sz w:val="18"/>
              </w:rPr>
            </w:pPr>
            <w:r w:rsidRPr="00DD01BB">
              <w:rPr>
                <w:rFonts w:ascii="Calibri" w:eastAsia="Calibri"/>
                <w:sz w:val="18"/>
              </w:rPr>
              <w:t>22</w:t>
            </w:r>
            <w:r w:rsidRPr="00DD01BB">
              <w:rPr>
                <w:spacing w:val="-4"/>
                <w:sz w:val="18"/>
              </w:rPr>
              <w:t>、</w:t>
            </w:r>
            <w:r w:rsidRPr="00DD01BB">
              <w:rPr>
                <w:spacing w:val="-4"/>
                <w:sz w:val="18"/>
              </w:rPr>
              <w:t xml:space="preserve"> </w:t>
            </w:r>
            <w:r w:rsidRPr="00DD01BB">
              <w:rPr>
                <w:rFonts w:ascii="Calibri" w:eastAsia="Calibri"/>
                <w:sz w:val="18"/>
              </w:rPr>
              <w:t>A</w:t>
            </w:r>
            <w:r w:rsidRPr="00DD01BB">
              <w:rPr>
                <w:sz w:val="18"/>
              </w:rPr>
              <w:t>、</w:t>
            </w:r>
            <w:r w:rsidRPr="00DD01BB">
              <w:rPr>
                <w:rFonts w:ascii="Calibri" w:eastAsia="Calibri"/>
                <w:sz w:val="18"/>
              </w:rPr>
              <w:t>4</w:t>
            </w:r>
            <w:r w:rsidRPr="00DD01BB">
              <w:rPr>
                <w:rFonts w:ascii="Calibri" w:eastAsia="Calibri"/>
                <w:spacing w:val="4"/>
                <w:sz w:val="18"/>
              </w:rPr>
              <w:t xml:space="preserve"> </w:t>
            </w:r>
            <w:r w:rsidRPr="00DD01BB">
              <w:rPr>
                <w:spacing w:val="-12"/>
                <w:sz w:val="18"/>
              </w:rPr>
              <w:t>年</w:t>
            </w:r>
          </w:p>
        </w:tc>
        <w:tc>
          <w:tcPr>
            <w:tcW w:w="1489" w:type="dxa"/>
          </w:tcPr>
          <w:p w:rsidR="003D7B83" w:rsidRPr="00DD01BB" w:rsidRDefault="00EE036B">
            <w:pPr>
              <w:pStyle w:val="TableParagraph"/>
              <w:spacing w:line="241" w:lineRule="exact"/>
              <w:ind w:left="434"/>
              <w:rPr>
                <w:sz w:val="18"/>
              </w:rPr>
            </w:pPr>
            <w:r w:rsidRPr="00DD01BB">
              <w:rPr>
                <w:rFonts w:ascii="Calibri" w:eastAsia="Calibri"/>
                <w:sz w:val="18"/>
              </w:rPr>
              <w:t>B</w:t>
            </w:r>
            <w:r w:rsidRPr="00DD01BB">
              <w:rPr>
                <w:sz w:val="18"/>
              </w:rPr>
              <w:t>、</w:t>
            </w:r>
            <w:r w:rsidRPr="00DD01BB">
              <w:rPr>
                <w:rFonts w:ascii="Calibri" w:eastAsia="Calibri"/>
                <w:sz w:val="18"/>
              </w:rPr>
              <w:t>3</w:t>
            </w:r>
            <w:r w:rsidRPr="00DD01BB">
              <w:rPr>
                <w:rFonts w:ascii="Calibri" w:eastAsia="Calibri"/>
                <w:spacing w:val="3"/>
                <w:sz w:val="18"/>
              </w:rPr>
              <w:t xml:space="preserve"> </w:t>
            </w:r>
            <w:r w:rsidRPr="00DD01BB">
              <w:rPr>
                <w:spacing w:val="-10"/>
                <w:sz w:val="18"/>
              </w:rPr>
              <w:t>年</w:t>
            </w:r>
          </w:p>
        </w:tc>
        <w:tc>
          <w:tcPr>
            <w:tcW w:w="1472" w:type="dxa"/>
          </w:tcPr>
          <w:p w:rsidR="003D7B83" w:rsidRPr="00DD01BB" w:rsidRDefault="00EE036B">
            <w:pPr>
              <w:pStyle w:val="TableParagraph"/>
              <w:spacing w:line="241" w:lineRule="exact"/>
              <w:ind w:left="206"/>
              <w:rPr>
                <w:sz w:val="18"/>
              </w:rPr>
            </w:pPr>
            <w:r w:rsidRPr="00DD01BB">
              <w:rPr>
                <w:rFonts w:ascii="Calibri" w:eastAsia="Calibri"/>
                <w:sz w:val="18"/>
              </w:rPr>
              <w:t>C</w:t>
            </w:r>
            <w:r w:rsidRPr="00DD01BB">
              <w:rPr>
                <w:sz w:val="18"/>
              </w:rPr>
              <w:t>、</w:t>
            </w:r>
            <w:r w:rsidRPr="00DD01BB">
              <w:rPr>
                <w:rFonts w:ascii="Calibri" w:eastAsia="Calibri"/>
                <w:sz w:val="18"/>
              </w:rPr>
              <w:t>3.5</w:t>
            </w:r>
            <w:r w:rsidRPr="00DD01BB">
              <w:rPr>
                <w:rFonts w:ascii="Calibri" w:eastAsia="Calibri"/>
                <w:spacing w:val="1"/>
                <w:sz w:val="18"/>
              </w:rPr>
              <w:t xml:space="preserve"> </w:t>
            </w:r>
            <w:r w:rsidRPr="00DD01BB">
              <w:rPr>
                <w:spacing w:val="-10"/>
                <w:sz w:val="18"/>
              </w:rPr>
              <w:t>年</w:t>
            </w:r>
          </w:p>
        </w:tc>
        <w:tc>
          <w:tcPr>
            <w:tcW w:w="1336" w:type="dxa"/>
          </w:tcPr>
          <w:p w:rsidR="003D7B83" w:rsidRPr="00DD01BB" w:rsidRDefault="00EE036B">
            <w:pPr>
              <w:pStyle w:val="TableParagraph"/>
              <w:spacing w:line="241" w:lineRule="exact"/>
              <w:ind w:right="48"/>
              <w:jc w:val="right"/>
              <w:rPr>
                <w:sz w:val="18"/>
              </w:rPr>
            </w:pPr>
            <w:r w:rsidRPr="00DD01BB">
              <w:rPr>
                <w:rFonts w:ascii="Calibri" w:eastAsia="Calibri"/>
                <w:sz w:val="18"/>
              </w:rPr>
              <w:t>D</w:t>
            </w:r>
            <w:r w:rsidRPr="00DD01BB">
              <w:rPr>
                <w:sz w:val="18"/>
              </w:rPr>
              <w:t>、</w:t>
            </w:r>
            <w:r w:rsidRPr="00DD01BB">
              <w:rPr>
                <w:rFonts w:ascii="Calibri" w:eastAsia="Calibri"/>
                <w:sz w:val="18"/>
              </w:rPr>
              <w:t>4.5</w:t>
            </w:r>
            <w:r w:rsidRPr="00DD01BB">
              <w:rPr>
                <w:rFonts w:ascii="Calibri" w:eastAsia="Calibri"/>
                <w:spacing w:val="2"/>
                <w:sz w:val="18"/>
              </w:rPr>
              <w:t xml:space="preserve"> </w:t>
            </w:r>
            <w:r w:rsidRPr="00DD01BB">
              <w:rPr>
                <w:spacing w:val="-10"/>
                <w:sz w:val="18"/>
              </w:rPr>
              <w:t>年</w:t>
            </w:r>
          </w:p>
        </w:tc>
      </w:tr>
      <w:tr w:rsidR="003D7B83" w:rsidRPr="00DD01BB">
        <w:trPr>
          <w:trHeight w:val="273"/>
        </w:trPr>
        <w:tc>
          <w:tcPr>
            <w:tcW w:w="1716" w:type="dxa"/>
          </w:tcPr>
          <w:p w:rsidR="003D7B83" w:rsidRPr="00DD01BB" w:rsidRDefault="00EE036B">
            <w:pPr>
              <w:pStyle w:val="TableParagraph"/>
              <w:spacing w:before="10" w:line="243" w:lineRule="exact"/>
              <w:ind w:left="50"/>
              <w:rPr>
                <w:rFonts w:ascii="Calibri" w:eastAsia="Calibri"/>
                <w:sz w:val="18"/>
              </w:rPr>
            </w:pPr>
            <w:r w:rsidRPr="00DD01BB">
              <w:rPr>
                <w:rFonts w:ascii="Calibri" w:eastAsia="Calibri"/>
                <w:sz w:val="18"/>
              </w:rPr>
              <w:t>23</w:t>
            </w:r>
            <w:r w:rsidRPr="00DD01BB">
              <w:rPr>
                <w:spacing w:val="-4"/>
                <w:sz w:val="18"/>
              </w:rPr>
              <w:t>、</w:t>
            </w:r>
            <w:r w:rsidRPr="00DD01BB">
              <w:rPr>
                <w:spacing w:val="-4"/>
                <w:sz w:val="18"/>
              </w:rPr>
              <w:t xml:space="preserve"> </w:t>
            </w:r>
            <w:r w:rsidRPr="00DD01BB">
              <w:rPr>
                <w:rFonts w:ascii="Calibri" w:eastAsia="Calibri"/>
                <w:sz w:val="18"/>
              </w:rPr>
              <w:t>A</w:t>
            </w:r>
            <w:r w:rsidRPr="00DD01BB">
              <w:rPr>
                <w:sz w:val="18"/>
              </w:rPr>
              <w:t>、</w:t>
            </w:r>
            <w:r w:rsidRPr="00DD01BB">
              <w:rPr>
                <w:rFonts w:ascii="Calibri" w:eastAsia="Calibri"/>
                <w:spacing w:val="-5"/>
                <w:sz w:val="18"/>
              </w:rPr>
              <w:t>25%</w:t>
            </w:r>
          </w:p>
        </w:tc>
        <w:tc>
          <w:tcPr>
            <w:tcW w:w="1489" w:type="dxa"/>
          </w:tcPr>
          <w:p w:rsidR="003D7B83" w:rsidRPr="00DD01BB" w:rsidRDefault="00EE036B">
            <w:pPr>
              <w:pStyle w:val="TableParagraph"/>
              <w:spacing w:before="10" w:line="243" w:lineRule="exact"/>
              <w:ind w:left="434"/>
              <w:rPr>
                <w:rFonts w:ascii="Calibri" w:eastAsia="Calibri"/>
                <w:sz w:val="18"/>
              </w:rPr>
            </w:pPr>
            <w:r w:rsidRPr="00DD01BB">
              <w:rPr>
                <w:rFonts w:ascii="Calibri" w:eastAsia="Calibri"/>
                <w:spacing w:val="-2"/>
                <w:sz w:val="18"/>
              </w:rPr>
              <w:t>B</w:t>
            </w:r>
            <w:r w:rsidRPr="00DD01BB">
              <w:rPr>
                <w:spacing w:val="-2"/>
                <w:sz w:val="18"/>
              </w:rPr>
              <w:t>、</w:t>
            </w:r>
            <w:r w:rsidRPr="00DD01BB">
              <w:rPr>
                <w:rFonts w:ascii="Calibri" w:eastAsia="Calibri"/>
                <w:spacing w:val="-2"/>
                <w:sz w:val="18"/>
              </w:rPr>
              <w:t>33.3%</w:t>
            </w:r>
          </w:p>
        </w:tc>
        <w:tc>
          <w:tcPr>
            <w:tcW w:w="1472" w:type="dxa"/>
          </w:tcPr>
          <w:p w:rsidR="003D7B83" w:rsidRPr="00DD01BB" w:rsidRDefault="00EE036B">
            <w:pPr>
              <w:pStyle w:val="TableParagraph"/>
              <w:spacing w:before="10" w:line="243" w:lineRule="exact"/>
              <w:ind w:left="206"/>
              <w:rPr>
                <w:rFonts w:ascii="Calibri" w:eastAsia="Calibri"/>
                <w:sz w:val="18"/>
              </w:rPr>
            </w:pPr>
            <w:r w:rsidRPr="00DD01BB">
              <w:rPr>
                <w:rFonts w:ascii="Calibri" w:eastAsia="Calibri"/>
                <w:sz w:val="18"/>
              </w:rPr>
              <w:t>C</w:t>
            </w:r>
            <w:r w:rsidRPr="00DD01BB">
              <w:rPr>
                <w:sz w:val="18"/>
              </w:rPr>
              <w:t>、</w:t>
            </w:r>
            <w:r w:rsidRPr="00DD01BB">
              <w:rPr>
                <w:rFonts w:ascii="Calibri" w:eastAsia="Calibri"/>
                <w:spacing w:val="-2"/>
                <w:sz w:val="18"/>
              </w:rPr>
              <w:t>28.6%</w:t>
            </w:r>
          </w:p>
        </w:tc>
        <w:tc>
          <w:tcPr>
            <w:tcW w:w="1336" w:type="dxa"/>
          </w:tcPr>
          <w:p w:rsidR="003D7B83" w:rsidRPr="00DD01BB" w:rsidRDefault="00EE036B">
            <w:pPr>
              <w:pStyle w:val="TableParagraph"/>
              <w:spacing w:before="10" w:line="243" w:lineRule="exact"/>
              <w:ind w:right="56"/>
              <w:jc w:val="right"/>
              <w:rPr>
                <w:rFonts w:ascii="Calibri" w:eastAsia="Calibri"/>
                <w:sz w:val="18"/>
              </w:rPr>
            </w:pPr>
            <w:r w:rsidRPr="00DD01BB">
              <w:rPr>
                <w:rFonts w:ascii="Calibri" w:eastAsia="Calibri"/>
                <w:spacing w:val="-2"/>
                <w:sz w:val="18"/>
              </w:rPr>
              <w:t>D</w:t>
            </w:r>
            <w:r w:rsidRPr="00DD01BB">
              <w:rPr>
                <w:spacing w:val="-2"/>
                <w:sz w:val="18"/>
              </w:rPr>
              <w:t>、</w:t>
            </w:r>
            <w:r w:rsidRPr="00DD01BB">
              <w:rPr>
                <w:rFonts w:ascii="Calibri" w:eastAsia="Calibri"/>
                <w:spacing w:val="-2"/>
                <w:sz w:val="18"/>
              </w:rPr>
              <w:t>22.2%</w:t>
            </w:r>
          </w:p>
        </w:tc>
      </w:tr>
    </w:tbl>
    <w:p w:rsidR="003D7B83" w:rsidRPr="00DD01BB" w:rsidRDefault="003D7B83">
      <w:pPr>
        <w:pStyle w:val="a3"/>
        <w:spacing w:before="3"/>
        <w:ind w:left="0"/>
        <w:rPr>
          <w:sz w:val="22"/>
        </w:rPr>
      </w:pPr>
    </w:p>
    <w:p w:rsidR="003D7B83" w:rsidRPr="00DD01BB" w:rsidRDefault="00EE036B">
      <w:pPr>
        <w:pStyle w:val="a5"/>
        <w:numPr>
          <w:ilvl w:val="0"/>
          <w:numId w:val="20"/>
        </w:numPr>
        <w:tabs>
          <w:tab w:val="left" w:pos="871"/>
        </w:tabs>
        <w:spacing w:before="0" w:line="278" w:lineRule="auto"/>
        <w:ind w:right="326" w:firstLine="0"/>
        <w:jc w:val="both"/>
        <w:rPr>
          <w:sz w:val="16"/>
        </w:rPr>
      </w:pPr>
      <w:r w:rsidRPr="00DD01BB">
        <w:rPr>
          <w:spacing w:val="-2"/>
          <w:sz w:val="18"/>
        </w:rPr>
        <w:t>招标人对已发出的招标文件进行必要的澄清或者修改的，应当在招标文件要求提交投标文件截止时</w:t>
      </w:r>
      <w:r w:rsidRPr="00DD01BB">
        <w:rPr>
          <w:sz w:val="18"/>
        </w:rPr>
        <w:t>间至少</w:t>
      </w:r>
      <w:r w:rsidRPr="00DD01BB">
        <w:rPr>
          <w:rFonts w:ascii="Calibri" w:eastAsia="Calibri"/>
          <w:spacing w:val="80"/>
          <w:sz w:val="18"/>
          <w:u w:val="single"/>
        </w:rPr>
        <w:t xml:space="preserve">  </w:t>
      </w:r>
      <w:r w:rsidRPr="00DD01BB">
        <w:rPr>
          <w:rFonts w:ascii="Calibri" w:eastAsia="Calibri"/>
          <w:sz w:val="18"/>
          <w:u w:val="single"/>
        </w:rPr>
        <w:t>24</w:t>
      </w:r>
      <w:r w:rsidRPr="00DD01BB">
        <w:rPr>
          <w:rFonts w:ascii="Calibri" w:eastAsia="Calibri"/>
          <w:spacing w:val="267"/>
          <w:sz w:val="18"/>
          <w:u w:val="single"/>
        </w:rPr>
        <w:t xml:space="preserve"> </w:t>
      </w:r>
      <w:r w:rsidRPr="00DD01BB">
        <w:rPr>
          <w:sz w:val="18"/>
        </w:rPr>
        <w:t>日前，以书面形式通知所有招标文件收受人。</w:t>
      </w:r>
    </w:p>
    <w:p w:rsidR="003D7B83" w:rsidRPr="00DD01BB" w:rsidRDefault="00EE036B">
      <w:pPr>
        <w:pStyle w:val="a3"/>
        <w:tabs>
          <w:tab w:val="left" w:pos="1913"/>
          <w:tab w:val="left" w:pos="3173"/>
          <w:tab w:val="left" w:pos="4433"/>
        </w:tabs>
        <w:spacing w:before="1"/>
        <w:jc w:val="both"/>
        <w:rPr>
          <w:rFonts w:ascii="Calibri" w:eastAsia="Calibri"/>
          <w:sz w:val="18"/>
        </w:rPr>
      </w:pPr>
      <w:r w:rsidRPr="00DD01BB">
        <w:rPr>
          <w:rFonts w:ascii="Calibri" w:eastAsia="Calibri"/>
          <w:sz w:val="18"/>
        </w:rPr>
        <w:t>24</w:t>
      </w:r>
      <w:r w:rsidRPr="00DD01BB">
        <w:rPr>
          <w:sz w:val="18"/>
        </w:rPr>
        <w:t>、</w:t>
      </w:r>
      <w:r w:rsidRPr="00DD01BB">
        <w:rPr>
          <w:spacing w:val="-7"/>
          <w:sz w:val="18"/>
        </w:rPr>
        <w:t xml:space="preserve"> </w:t>
      </w:r>
      <w:r w:rsidRPr="00DD01BB">
        <w:rPr>
          <w:rFonts w:ascii="Calibri" w:eastAsia="Calibri"/>
          <w:sz w:val="18"/>
        </w:rPr>
        <w:t>A</w:t>
      </w:r>
      <w:r w:rsidRPr="00DD01BB">
        <w:rPr>
          <w:sz w:val="18"/>
        </w:rPr>
        <w:t>、</w:t>
      </w:r>
      <w:r w:rsidRPr="00DD01BB">
        <w:rPr>
          <w:rFonts w:ascii="Calibri" w:eastAsia="Calibri"/>
          <w:spacing w:val="-5"/>
          <w:sz w:val="18"/>
        </w:rPr>
        <w:t>10</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10"/>
          <w:sz w:val="18"/>
        </w:rPr>
        <w:t>5</w:t>
      </w:r>
      <w:r w:rsidRPr="00DD01BB">
        <w:rPr>
          <w:rFonts w:ascii="Calibri" w:eastAsia="Calibri"/>
          <w:sz w:val="18"/>
        </w:rPr>
        <w:tab/>
        <w:t>C</w:t>
      </w:r>
      <w:r w:rsidRPr="00DD01BB">
        <w:rPr>
          <w:sz w:val="18"/>
        </w:rPr>
        <w:t>、</w:t>
      </w:r>
      <w:r w:rsidRPr="00DD01BB">
        <w:rPr>
          <w:rFonts w:ascii="Calibri" w:eastAsia="Calibri"/>
          <w:spacing w:val="-5"/>
          <w:sz w:val="18"/>
        </w:rPr>
        <w:t>18</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15</w:t>
      </w:r>
    </w:p>
    <w:p w:rsidR="003D7B83" w:rsidRPr="00DD01BB" w:rsidRDefault="003D7B83">
      <w:pPr>
        <w:pStyle w:val="a3"/>
        <w:ind w:left="0"/>
        <w:rPr>
          <w:rFonts w:ascii="Calibri"/>
          <w:sz w:val="24"/>
        </w:rPr>
      </w:pPr>
    </w:p>
    <w:p w:rsidR="003D7B83" w:rsidRPr="00DD01BB" w:rsidRDefault="00EE036B">
      <w:pPr>
        <w:pStyle w:val="a5"/>
        <w:numPr>
          <w:ilvl w:val="0"/>
          <w:numId w:val="20"/>
        </w:numPr>
        <w:tabs>
          <w:tab w:val="left" w:pos="871"/>
          <w:tab w:val="left" w:pos="5384"/>
          <w:tab w:val="left" w:pos="5912"/>
        </w:tabs>
        <w:spacing w:before="1"/>
        <w:ind w:left="870" w:hanging="639"/>
        <w:rPr>
          <w:sz w:val="16"/>
        </w:rPr>
      </w:pPr>
      <w:r w:rsidRPr="00DD01BB">
        <w:rPr>
          <w:spacing w:val="-2"/>
          <w:sz w:val="18"/>
        </w:rPr>
        <w:t>以下不是承建方的立项管理要经历的步骤的</w:t>
      </w:r>
      <w:r w:rsidRPr="00DD01BB">
        <w:rPr>
          <w:spacing w:val="-10"/>
          <w:sz w:val="18"/>
        </w:rPr>
        <w:t>是</w:t>
      </w:r>
      <w:r w:rsidRPr="00DD01BB">
        <w:rPr>
          <w:rFonts w:ascii="Calibri" w:eastAsia="Calibri"/>
          <w:sz w:val="18"/>
          <w:u w:val="single"/>
        </w:rPr>
        <w:tab/>
      </w:r>
      <w:r w:rsidRPr="00DD01BB">
        <w:rPr>
          <w:rFonts w:ascii="Calibri" w:eastAsia="Calibri"/>
          <w:spacing w:val="-5"/>
          <w:sz w:val="18"/>
          <w:u w:val="single"/>
        </w:rPr>
        <w:t>25</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4433"/>
          <w:tab w:val="left" w:pos="6114"/>
        </w:tabs>
        <w:spacing w:before="43"/>
        <w:rPr>
          <w:sz w:val="18"/>
        </w:rPr>
      </w:pPr>
      <w:r w:rsidRPr="00DD01BB">
        <w:rPr>
          <w:rFonts w:ascii="Calibri" w:eastAsia="Calibri"/>
          <w:sz w:val="18"/>
        </w:rPr>
        <w:t>25</w:t>
      </w:r>
      <w:r w:rsidRPr="00DD01BB">
        <w:rPr>
          <w:sz w:val="18"/>
        </w:rPr>
        <w:t>、</w:t>
      </w:r>
      <w:r w:rsidRPr="00DD01BB">
        <w:rPr>
          <w:spacing w:val="-6"/>
          <w:sz w:val="18"/>
        </w:rPr>
        <w:t xml:space="preserve"> </w:t>
      </w:r>
      <w:r w:rsidRPr="00DD01BB">
        <w:rPr>
          <w:rFonts w:ascii="Calibri" w:eastAsia="Calibri"/>
          <w:sz w:val="18"/>
        </w:rPr>
        <w:t>A</w:t>
      </w:r>
      <w:r w:rsidRPr="00DD01BB">
        <w:rPr>
          <w:sz w:val="18"/>
        </w:rPr>
        <w:t>、招</w:t>
      </w:r>
      <w:r w:rsidRPr="00DD01BB">
        <w:rPr>
          <w:spacing w:val="-10"/>
          <w:sz w:val="18"/>
        </w:rPr>
        <w:t>标</w:t>
      </w:r>
      <w:r w:rsidRPr="00DD01BB">
        <w:rPr>
          <w:sz w:val="18"/>
        </w:rPr>
        <w:tab/>
      </w:r>
      <w:r w:rsidRPr="00DD01BB">
        <w:rPr>
          <w:rFonts w:ascii="Calibri" w:eastAsia="Calibri"/>
          <w:spacing w:val="-2"/>
          <w:sz w:val="18"/>
        </w:rPr>
        <w:t>B</w:t>
      </w:r>
      <w:r w:rsidRPr="00DD01BB">
        <w:rPr>
          <w:spacing w:val="-2"/>
          <w:sz w:val="18"/>
        </w:rPr>
        <w:t>、经历项目识</w:t>
      </w:r>
      <w:r w:rsidRPr="00DD01BB">
        <w:rPr>
          <w:spacing w:val="-10"/>
          <w:sz w:val="18"/>
        </w:rPr>
        <w:t>别</w:t>
      </w:r>
      <w:r w:rsidRPr="00DD01BB">
        <w:rPr>
          <w:sz w:val="18"/>
        </w:rPr>
        <w:tab/>
      </w:r>
      <w:r w:rsidRPr="00DD01BB">
        <w:rPr>
          <w:rFonts w:ascii="Calibri" w:eastAsia="Calibri"/>
          <w:spacing w:val="-2"/>
          <w:sz w:val="18"/>
        </w:rPr>
        <w:t>C</w:t>
      </w:r>
      <w:r w:rsidRPr="00DD01BB">
        <w:rPr>
          <w:spacing w:val="-2"/>
          <w:sz w:val="18"/>
        </w:rPr>
        <w:t>、项目论</w:t>
      </w:r>
      <w:r w:rsidRPr="00DD01BB">
        <w:rPr>
          <w:spacing w:val="-10"/>
          <w:sz w:val="18"/>
        </w:rPr>
        <w:t>证</w:t>
      </w:r>
      <w:r w:rsidRPr="00DD01BB">
        <w:rPr>
          <w:sz w:val="18"/>
        </w:rPr>
        <w:tab/>
      </w:r>
      <w:r w:rsidRPr="00DD01BB">
        <w:rPr>
          <w:rFonts w:ascii="Calibri" w:eastAsia="Calibri"/>
          <w:spacing w:val="-2"/>
          <w:sz w:val="18"/>
        </w:rPr>
        <w:t>D</w:t>
      </w:r>
      <w:r w:rsidRPr="00DD01BB">
        <w:rPr>
          <w:spacing w:val="-2"/>
          <w:sz w:val="18"/>
        </w:rPr>
        <w:t>、投</w:t>
      </w:r>
      <w:r w:rsidRPr="00DD01BB">
        <w:rPr>
          <w:spacing w:val="-10"/>
          <w:sz w:val="18"/>
        </w:rPr>
        <w:t>标</w:t>
      </w:r>
    </w:p>
    <w:p w:rsidR="003D7B83" w:rsidRPr="00DD01BB" w:rsidRDefault="003D7B83">
      <w:pPr>
        <w:pStyle w:val="a3"/>
        <w:spacing w:before="8"/>
        <w:ind w:left="0"/>
        <w:rPr>
          <w:sz w:val="22"/>
        </w:rPr>
      </w:pPr>
    </w:p>
    <w:p w:rsidR="003D7B83" w:rsidRPr="00DD01BB" w:rsidRDefault="00EE036B">
      <w:pPr>
        <w:pStyle w:val="a5"/>
        <w:numPr>
          <w:ilvl w:val="0"/>
          <w:numId w:val="20"/>
        </w:numPr>
        <w:tabs>
          <w:tab w:val="left" w:pos="868"/>
        </w:tabs>
        <w:spacing w:before="1" w:line="278" w:lineRule="auto"/>
        <w:ind w:right="223" w:firstLine="0"/>
        <w:jc w:val="both"/>
        <w:rPr>
          <w:sz w:val="16"/>
        </w:rPr>
      </w:pPr>
      <w:r w:rsidRPr="00DD01BB">
        <w:rPr>
          <w:sz w:val="18"/>
        </w:rPr>
        <w:t>项目整体管理的主要过程是：项目启动，制定项目章程，</w:t>
      </w:r>
      <w:r w:rsidRPr="00DD01BB">
        <w:rPr>
          <w:rFonts w:ascii="Calibri" w:eastAsia="Calibri"/>
          <w:spacing w:val="80"/>
          <w:sz w:val="18"/>
          <w:u w:val="single"/>
        </w:rPr>
        <w:t xml:space="preserve">  </w:t>
      </w:r>
      <w:r w:rsidRPr="00DD01BB">
        <w:rPr>
          <w:rFonts w:ascii="Calibri" w:eastAsia="Calibri"/>
          <w:sz w:val="18"/>
          <w:u w:val="single"/>
        </w:rPr>
        <w:t>26</w:t>
      </w:r>
      <w:r w:rsidRPr="00DD01BB">
        <w:rPr>
          <w:rFonts w:ascii="Calibri" w:eastAsia="Calibri"/>
          <w:spacing w:val="267"/>
          <w:sz w:val="18"/>
          <w:u w:val="single"/>
        </w:rPr>
        <w:t xml:space="preserve"> </w:t>
      </w:r>
      <w:r w:rsidRPr="00DD01BB">
        <w:rPr>
          <w:sz w:val="18"/>
        </w:rPr>
        <w:t>，项目计划制定，项目计划执行</w:t>
      </w:r>
      <w:r w:rsidRPr="00DD01BB">
        <w:rPr>
          <w:spacing w:val="-2"/>
          <w:sz w:val="18"/>
        </w:rPr>
        <w:t>，整体变更控制，项目收尾。</w:t>
      </w:r>
    </w:p>
    <w:p w:rsidR="003D7B83" w:rsidRPr="00DD01BB" w:rsidRDefault="00EE036B">
      <w:pPr>
        <w:pStyle w:val="a3"/>
        <w:tabs>
          <w:tab w:val="left" w:pos="4013"/>
        </w:tabs>
        <w:spacing w:line="278" w:lineRule="auto"/>
        <w:ind w:left="758" w:right="3343" w:hanging="527"/>
        <w:rPr>
          <w:rFonts w:ascii="Calibri" w:eastAsia="Calibri"/>
          <w:sz w:val="18"/>
        </w:rPr>
      </w:pPr>
      <w:r w:rsidRPr="00DD01BB">
        <w:rPr>
          <w:rFonts w:ascii="Calibri" w:eastAsia="Calibri"/>
          <w:sz w:val="18"/>
        </w:rPr>
        <w:t>26</w:t>
      </w:r>
      <w:r w:rsidRPr="00DD01BB">
        <w:rPr>
          <w:sz w:val="18"/>
        </w:rPr>
        <w:t>、</w:t>
      </w:r>
      <w:r w:rsidRPr="00DD01BB">
        <w:rPr>
          <w:sz w:val="18"/>
        </w:rPr>
        <w:t xml:space="preserve"> </w:t>
      </w:r>
      <w:r w:rsidRPr="00DD01BB">
        <w:rPr>
          <w:rFonts w:ascii="Calibri" w:eastAsia="Calibri"/>
          <w:sz w:val="18"/>
        </w:rPr>
        <w:t>A</w:t>
      </w:r>
      <w:r w:rsidRPr="00DD01BB">
        <w:rPr>
          <w:sz w:val="18"/>
        </w:rPr>
        <w:t>、编制详细的范围说明书</w:t>
      </w:r>
      <w:r w:rsidRPr="00DD01BB">
        <w:rPr>
          <w:sz w:val="18"/>
        </w:rPr>
        <w:tab/>
      </w:r>
      <w:r w:rsidRPr="00DD01BB">
        <w:rPr>
          <w:rFonts w:ascii="Calibri" w:eastAsia="Calibri"/>
          <w:spacing w:val="-2"/>
          <w:sz w:val="18"/>
        </w:rPr>
        <w:t>B</w:t>
      </w:r>
      <w:r w:rsidRPr="00DD01BB">
        <w:rPr>
          <w:spacing w:val="-2"/>
          <w:sz w:val="18"/>
        </w:rPr>
        <w:t>、编制初步的项目范围说明书</w:t>
      </w:r>
      <w:r w:rsidRPr="00DD01BB">
        <w:rPr>
          <w:spacing w:val="-2"/>
          <w:sz w:val="18"/>
        </w:rPr>
        <w:t xml:space="preserve"> </w:t>
      </w:r>
      <w:r w:rsidRPr="00DD01BB">
        <w:rPr>
          <w:rFonts w:ascii="Calibri" w:eastAsia="Calibri"/>
          <w:spacing w:val="-2"/>
          <w:sz w:val="18"/>
        </w:rPr>
        <w:t>C</w:t>
      </w:r>
      <w:r w:rsidRPr="00DD01BB">
        <w:rPr>
          <w:spacing w:val="-2"/>
          <w:sz w:val="18"/>
        </w:rPr>
        <w:t>、编制需求规格说明书</w:t>
      </w:r>
      <w:r w:rsidRPr="00DD01BB">
        <w:rPr>
          <w:sz w:val="18"/>
        </w:rPr>
        <w:tab/>
      </w:r>
      <w:r w:rsidRPr="00DD01BB">
        <w:rPr>
          <w:rFonts w:ascii="Calibri" w:eastAsia="Calibri"/>
          <w:sz w:val="18"/>
        </w:rPr>
        <w:t>D</w:t>
      </w:r>
      <w:r w:rsidRPr="00DD01BB">
        <w:rPr>
          <w:sz w:val="18"/>
        </w:rPr>
        <w:t>、编制</w:t>
      </w:r>
      <w:r w:rsidRPr="00DD01BB">
        <w:rPr>
          <w:spacing w:val="-42"/>
          <w:sz w:val="18"/>
        </w:rPr>
        <w:t xml:space="preserve"> </w:t>
      </w:r>
      <w:r w:rsidRPr="00DD01BB">
        <w:rPr>
          <w:rFonts w:ascii="Calibri" w:eastAsia="Calibri"/>
          <w:sz w:val="18"/>
        </w:rPr>
        <w:t>WBS</w:t>
      </w:r>
    </w:p>
    <w:p w:rsidR="003D7B83" w:rsidRPr="00DD01BB" w:rsidRDefault="003D7B83">
      <w:pPr>
        <w:pStyle w:val="a3"/>
        <w:spacing w:before="6"/>
        <w:ind w:left="0"/>
        <w:rPr>
          <w:rFonts w:ascii="Calibri"/>
          <w:sz w:val="22"/>
        </w:rPr>
      </w:pPr>
    </w:p>
    <w:p w:rsidR="003D7B83" w:rsidRPr="00DD01BB" w:rsidRDefault="00EE036B">
      <w:pPr>
        <w:pStyle w:val="a5"/>
        <w:numPr>
          <w:ilvl w:val="0"/>
          <w:numId w:val="20"/>
        </w:numPr>
        <w:tabs>
          <w:tab w:val="left" w:pos="871"/>
          <w:tab w:val="left" w:pos="4332"/>
          <w:tab w:val="left" w:pos="4856"/>
        </w:tabs>
        <w:spacing w:before="0"/>
        <w:ind w:left="870" w:hanging="639"/>
        <w:rPr>
          <w:sz w:val="16"/>
        </w:rPr>
      </w:pPr>
      <w:r w:rsidRPr="00DD01BB">
        <w:rPr>
          <w:spacing w:val="-2"/>
          <w:sz w:val="18"/>
        </w:rPr>
        <w:t>以下不是整体变更控制的输出的</w:t>
      </w:r>
      <w:r w:rsidRPr="00DD01BB">
        <w:rPr>
          <w:spacing w:val="-10"/>
          <w:sz w:val="18"/>
        </w:rPr>
        <w:t>是</w:t>
      </w:r>
      <w:r w:rsidRPr="00DD01BB">
        <w:rPr>
          <w:rFonts w:ascii="Calibri" w:eastAsia="Calibri"/>
          <w:sz w:val="18"/>
          <w:u w:val="single"/>
        </w:rPr>
        <w:tab/>
      </w:r>
      <w:r w:rsidRPr="00DD01BB">
        <w:rPr>
          <w:rFonts w:ascii="Calibri" w:eastAsia="Calibri"/>
          <w:spacing w:val="-5"/>
          <w:sz w:val="18"/>
          <w:u w:val="single"/>
        </w:rPr>
        <w:t>27</w:t>
      </w:r>
      <w:r w:rsidRPr="00DD01BB">
        <w:rPr>
          <w:rFonts w:ascii="Calibri" w:eastAsia="Calibri"/>
          <w:sz w:val="18"/>
          <w:u w:val="single"/>
        </w:rPr>
        <w:tab/>
      </w:r>
      <w:r w:rsidRPr="00DD01BB">
        <w:rPr>
          <w:spacing w:val="-10"/>
          <w:sz w:val="18"/>
        </w:rPr>
        <w:t>。</w:t>
      </w:r>
    </w:p>
    <w:p w:rsidR="003D7B83" w:rsidRPr="00DD01BB" w:rsidRDefault="00EE036B">
      <w:pPr>
        <w:pStyle w:val="a3"/>
        <w:tabs>
          <w:tab w:val="left" w:pos="3173"/>
          <w:tab w:val="left" w:pos="5694"/>
          <w:tab w:val="left" w:pos="8214"/>
        </w:tabs>
        <w:spacing w:before="43"/>
        <w:rPr>
          <w:rFonts w:ascii="Calibri" w:eastAsia="Calibri"/>
          <w:sz w:val="18"/>
        </w:rPr>
      </w:pPr>
      <w:r w:rsidRPr="00DD01BB">
        <w:rPr>
          <w:rFonts w:ascii="Calibri" w:eastAsia="Calibri"/>
          <w:sz w:val="18"/>
        </w:rPr>
        <w:t>27</w:t>
      </w:r>
      <w:r w:rsidRPr="00DD01BB">
        <w:rPr>
          <w:sz w:val="18"/>
        </w:rPr>
        <w:t>、</w:t>
      </w:r>
      <w:r w:rsidRPr="00DD01BB">
        <w:rPr>
          <w:spacing w:val="-18"/>
          <w:sz w:val="18"/>
        </w:rPr>
        <w:t xml:space="preserve"> </w:t>
      </w:r>
      <w:r w:rsidRPr="00DD01BB">
        <w:rPr>
          <w:rFonts w:ascii="Calibri" w:eastAsia="Calibri"/>
          <w:sz w:val="18"/>
        </w:rPr>
        <w:t>A</w:t>
      </w:r>
      <w:r w:rsidRPr="00DD01BB">
        <w:rPr>
          <w:sz w:val="18"/>
        </w:rPr>
        <w:t>、更新的项目计</w:t>
      </w:r>
      <w:r w:rsidRPr="00DD01BB">
        <w:rPr>
          <w:spacing w:val="-10"/>
          <w:sz w:val="18"/>
        </w:rPr>
        <w:t>划</w:t>
      </w:r>
      <w:r w:rsidRPr="00DD01BB">
        <w:rPr>
          <w:sz w:val="18"/>
        </w:rPr>
        <w:tab/>
      </w:r>
      <w:r w:rsidRPr="00DD01BB">
        <w:rPr>
          <w:rFonts w:ascii="Calibri" w:eastAsia="Calibri"/>
          <w:spacing w:val="-2"/>
          <w:sz w:val="18"/>
        </w:rPr>
        <w:t>B</w:t>
      </w:r>
      <w:r w:rsidRPr="00DD01BB">
        <w:rPr>
          <w:spacing w:val="-2"/>
          <w:sz w:val="18"/>
        </w:rPr>
        <w:t>、采取的纠正措</w:t>
      </w:r>
      <w:r w:rsidRPr="00DD01BB">
        <w:rPr>
          <w:spacing w:val="-10"/>
          <w:sz w:val="18"/>
        </w:rPr>
        <w:t>施</w:t>
      </w:r>
      <w:r w:rsidRPr="00DD01BB">
        <w:rPr>
          <w:sz w:val="18"/>
        </w:rPr>
        <w:tab/>
      </w:r>
      <w:r w:rsidRPr="00DD01BB">
        <w:rPr>
          <w:rFonts w:ascii="Calibri" w:eastAsia="Calibri"/>
          <w:spacing w:val="-2"/>
          <w:sz w:val="18"/>
        </w:rPr>
        <w:t>C</w:t>
      </w:r>
      <w:r w:rsidRPr="00DD01BB">
        <w:rPr>
          <w:spacing w:val="-2"/>
          <w:sz w:val="18"/>
        </w:rPr>
        <w:t>、共享的经验教</w:t>
      </w:r>
      <w:r w:rsidRPr="00DD01BB">
        <w:rPr>
          <w:spacing w:val="-10"/>
          <w:sz w:val="18"/>
        </w:rPr>
        <w:t>训</w:t>
      </w:r>
      <w:r w:rsidRPr="00DD01BB">
        <w:rPr>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WBS</w:t>
      </w:r>
    </w:p>
    <w:p w:rsidR="003D7B83" w:rsidRPr="00DD01BB" w:rsidRDefault="003D7B83">
      <w:pPr>
        <w:pStyle w:val="a3"/>
        <w:spacing w:before="1"/>
        <w:ind w:left="0"/>
        <w:rPr>
          <w:rFonts w:ascii="Calibri"/>
          <w:sz w:val="24"/>
        </w:rPr>
      </w:pPr>
    </w:p>
    <w:p w:rsidR="003D7B83" w:rsidRPr="00DD01BB" w:rsidRDefault="00EE036B">
      <w:pPr>
        <w:pStyle w:val="a5"/>
        <w:numPr>
          <w:ilvl w:val="0"/>
          <w:numId w:val="20"/>
        </w:numPr>
        <w:tabs>
          <w:tab w:val="left" w:pos="866"/>
        </w:tabs>
        <w:spacing w:before="0" w:line="278" w:lineRule="auto"/>
        <w:ind w:right="328" w:firstLine="0"/>
        <w:jc w:val="both"/>
        <w:rPr>
          <w:sz w:val="16"/>
        </w:rPr>
      </w:pPr>
      <w:r w:rsidRPr="00DD01BB">
        <w:rPr>
          <w:sz w:val="18"/>
        </w:rPr>
        <w:t>项目收尾过程是结束项目某一阶段中的所有活动，正式收尾该项目阶段的过程。</w:t>
      </w:r>
      <w:r w:rsidRPr="00DD01BB">
        <w:rPr>
          <w:rFonts w:ascii="Calibri" w:eastAsia="Calibri"/>
          <w:spacing w:val="80"/>
          <w:sz w:val="18"/>
          <w:u w:val="single"/>
        </w:rPr>
        <w:t xml:space="preserve">  </w:t>
      </w:r>
      <w:r w:rsidRPr="00DD01BB">
        <w:rPr>
          <w:rFonts w:ascii="Calibri" w:eastAsia="Calibri"/>
          <w:sz w:val="18"/>
          <w:u w:val="single"/>
        </w:rPr>
        <w:t>28</w:t>
      </w:r>
      <w:r w:rsidRPr="00DD01BB">
        <w:rPr>
          <w:rFonts w:ascii="Calibri" w:eastAsia="Calibri"/>
          <w:spacing w:val="239"/>
          <w:sz w:val="18"/>
          <w:u w:val="single"/>
        </w:rPr>
        <w:t xml:space="preserve"> </w:t>
      </w:r>
      <w:r w:rsidRPr="00DD01BB">
        <w:rPr>
          <w:sz w:val="18"/>
        </w:rPr>
        <w:t>就是按照</w:t>
      </w:r>
      <w:r w:rsidRPr="00DD01BB">
        <w:rPr>
          <w:spacing w:val="-2"/>
          <w:sz w:val="18"/>
        </w:rPr>
        <w:t>合同约定，项目组和业主一项项的核对，检查是否完成了合同所有的要求，是否可以把项目结束掉，也就是我们通常所讲的项目验收。</w:t>
      </w:r>
    </w:p>
    <w:p w:rsidR="003D7B83" w:rsidRPr="00DD01BB" w:rsidRDefault="00EE036B">
      <w:pPr>
        <w:pStyle w:val="a3"/>
        <w:spacing w:line="269" w:lineRule="exact"/>
        <w:jc w:val="both"/>
        <w:rPr>
          <w:sz w:val="18"/>
        </w:rPr>
      </w:pPr>
      <w:r w:rsidRPr="00DD01BB">
        <w:rPr>
          <w:rFonts w:ascii="Calibri" w:eastAsia="Calibri"/>
          <w:sz w:val="18"/>
        </w:rPr>
        <w:t>28</w:t>
      </w:r>
      <w:r w:rsidRPr="00DD01BB">
        <w:rPr>
          <w:spacing w:val="-1"/>
          <w:sz w:val="18"/>
        </w:rPr>
        <w:t>、</w:t>
      </w:r>
      <w:r w:rsidRPr="00DD01BB">
        <w:rPr>
          <w:spacing w:val="-1"/>
          <w:sz w:val="18"/>
        </w:rPr>
        <w:t xml:space="preserve"> </w:t>
      </w:r>
      <w:r w:rsidRPr="00DD01BB">
        <w:rPr>
          <w:rFonts w:ascii="Calibri" w:eastAsia="Calibri"/>
          <w:sz w:val="18"/>
        </w:rPr>
        <w:t>A</w:t>
      </w:r>
      <w:r w:rsidRPr="00DD01BB">
        <w:rPr>
          <w:sz w:val="18"/>
        </w:rPr>
        <w:t>、管理收尾</w:t>
      </w:r>
      <w:r w:rsidRPr="00DD01BB">
        <w:rPr>
          <w:spacing w:val="44"/>
          <w:w w:val="150"/>
          <w:sz w:val="18"/>
        </w:rPr>
        <w:t xml:space="preserve">    </w:t>
      </w:r>
      <w:r w:rsidRPr="00DD01BB">
        <w:rPr>
          <w:rFonts w:ascii="Calibri" w:eastAsia="Calibri"/>
          <w:sz w:val="18"/>
        </w:rPr>
        <w:t>B</w:t>
      </w:r>
      <w:r w:rsidRPr="00DD01BB">
        <w:rPr>
          <w:spacing w:val="23"/>
          <w:sz w:val="18"/>
        </w:rPr>
        <w:t>、合同收尾</w:t>
      </w:r>
      <w:r w:rsidRPr="00DD01BB">
        <w:rPr>
          <w:spacing w:val="23"/>
          <w:sz w:val="18"/>
        </w:rPr>
        <w:t xml:space="preserve">   </w:t>
      </w:r>
      <w:r w:rsidRPr="00DD01BB">
        <w:rPr>
          <w:rFonts w:ascii="Calibri" w:eastAsia="Calibri"/>
          <w:sz w:val="18"/>
        </w:rPr>
        <w:t>C</w:t>
      </w:r>
      <w:r w:rsidRPr="00DD01BB">
        <w:rPr>
          <w:spacing w:val="24"/>
          <w:sz w:val="18"/>
        </w:rPr>
        <w:t>、项目验收</w:t>
      </w:r>
      <w:r w:rsidRPr="00DD01BB">
        <w:rPr>
          <w:spacing w:val="24"/>
          <w:sz w:val="18"/>
        </w:rPr>
        <w:t xml:space="preserve">   </w:t>
      </w:r>
      <w:r w:rsidRPr="00DD01BB">
        <w:rPr>
          <w:rFonts w:ascii="Calibri" w:eastAsia="Calibri"/>
          <w:sz w:val="18"/>
        </w:rPr>
        <w:t>D</w:t>
      </w:r>
      <w:r w:rsidRPr="00DD01BB">
        <w:rPr>
          <w:spacing w:val="-2"/>
          <w:sz w:val="18"/>
        </w:rPr>
        <w:t>、项目结项</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68"/>
          <w:tab w:val="left" w:pos="3910"/>
          <w:tab w:val="left" w:pos="4438"/>
        </w:tabs>
        <w:spacing w:before="0"/>
        <w:ind w:left="867" w:hanging="636"/>
        <w:rPr>
          <w:sz w:val="16"/>
        </w:rPr>
      </w:pPr>
      <w:r w:rsidRPr="00DD01BB">
        <w:rPr>
          <w:spacing w:val="-2"/>
          <w:sz w:val="18"/>
        </w:rPr>
        <w:t>范围定义工作最主要的成果</w:t>
      </w:r>
      <w:r w:rsidRPr="00DD01BB">
        <w:rPr>
          <w:spacing w:val="-10"/>
          <w:sz w:val="18"/>
        </w:rPr>
        <w:t>是</w:t>
      </w:r>
      <w:r w:rsidRPr="00DD01BB">
        <w:rPr>
          <w:rFonts w:ascii="Calibri" w:eastAsia="Calibri"/>
          <w:sz w:val="18"/>
          <w:u w:val="single"/>
        </w:rPr>
        <w:tab/>
      </w:r>
      <w:r w:rsidRPr="00DD01BB">
        <w:rPr>
          <w:rFonts w:ascii="Calibri" w:eastAsia="Calibri"/>
          <w:spacing w:val="-5"/>
          <w:sz w:val="18"/>
          <w:u w:val="single"/>
        </w:rPr>
        <w:t>29</w:t>
      </w:r>
      <w:r w:rsidRPr="00DD01BB">
        <w:rPr>
          <w:rFonts w:ascii="Calibri" w:eastAsia="Calibri"/>
          <w:sz w:val="18"/>
          <w:u w:val="single"/>
        </w:rPr>
        <w:tab/>
      </w:r>
      <w:r w:rsidRPr="00DD01BB">
        <w:rPr>
          <w:spacing w:val="-10"/>
          <w:sz w:val="18"/>
        </w:rPr>
        <w:t>。</w:t>
      </w:r>
    </w:p>
    <w:p w:rsidR="003D7B83" w:rsidRPr="00DD01BB" w:rsidRDefault="00EE036B">
      <w:pPr>
        <w:pStyle w:val="a3"/>
        <w:tabs>
          <w:tab w:val="left" w:pos="3173"/>
          <w:tab w:val="left" w:pos="5694"/>
          <w:tab w:val="left" w:pos="6954"/>
        </w:tabs>
        <w:spacing w:before="43"/>
        <w:rPr>
          <w:sz w:val="18"/>
        </w:rPr>
      </w:pPr>
      <w:r w:rsidRPr="00DD01BB">
        <w:rPr>
          <w:sz w:val="18"/>
        </w:rPr>
        <w:t>29</w:t>
      </w:r>
      <w:r w:rsidRPr="00DD01BB">
        <w:rPr>
          <w:sz w:val="18"/>
        </w:rPr>
        <w:t>、</w:t>
      </w:r>
      <w:r w:rsidRPr="00DD01BB">
        <w:rPr>
          <w:spacing w:val="-17"/>
          <w:sz w:val="18"/>
        </w:rPr>
        <w:t xml:space="preserve"> </w:t>
      </w:r>
      <w:r w:rsidRPr="00DD01BB">
        <w:rPr>
          <w:sz w:val="18"/>
        </w:rPr>
        <w:t>A</w:t>
      </w:r>
      <w:r w:rsidRPr="00DD01BB">
        <w:rPr>
          <w:sz w:val="18"/>
        </w:rPr>
        <w:t>、初步的范围说明</w:t>
      </w:r>
      <w:r w:rsidRPr="00DD01BB">
        <w:rPr>
          <w:spacing w:val="-10"/>
          <w:sz w:val="18"/>
        </w:rPr>
        <w:t>书</w:t>
      </w:r>
      <w:r w:rsidRPr="00DD01BB">
        <w:rPr>
          <w:sz w:val="18"/>
        </w:rPr>
        <w:tab/>
      </w:r>
      <w:r w:rsidRPr="00DD01BB">
        <w:rPr>
          <w:spacing w:val="-2"/>
          <w:sz w:val="18"/>
        </w:rPr>
        <w:t>B</w:t>
      </w:r>
      <w:r w:rsidRPr="00DD01BB">
        <w:rPr>
          <w:spacing w:val="-2"/>
          <w:sz w:val="18"/>
        </w:rPr>
        <w:t>、</w:t>
      </w:r>
      <w:r w:rsidRPr="00DD01BB">
        <w:rPr>
          <w:spacing w:val="-2"/>
          <w:sz w:val="18"/>
        </w:rPr>
        <w:t>详细的范围说明</w:t>
      </w:r>
      <w:r w:rsidRPr="00DD01BB">
        <w:rPr>
          <w:spacing w:val="-10"/>
          <w:sz w:val="18"/>
        </w:rPr>
        <w:t>书</w:t>
      </w:r>
      <w:r w:rsidRPr="00DD01BB">
        <w:rPr>
          <w:sz w:val="18"/>
        </w:rPr>
        <w:tab/>
        <w:t>C</w:t>
      </w:r>
      <w:r w:rsidRPr="00DD01BB">
        <w:rPr>
          <w:sz w:val="18"/>
        </w:rPr>
        <w:t>、</w:t>
      </w:r>
      <w:r w:rsidRPr="00DD01BB">
        <w:rPr>
          <w:spacing w:val="-5"/>
          <w:sz w:val="18"/>
        </w:rPr>
        <w:t>WBS</w:t>
      </w:r>
      <w:r w:rsidRPr="00DD01BB">
        <w:rPr>
          <w:sz w:val="18"/>
        </w:rPr>
        <w:tab/>
        <w:t>D</w:t>
      </w:r>
      <w:r w:rsidRPr="00DD01BB">
        <w:rPr>
          <w:sz w:val="18"/>
        </w:rPr>
        <w:t>、</w:t>
      </w:r>
      <w:r w:rsidRPr="00DD01BB">
        <w:rPr>
          <w:spacing w:val="-5"/>
          <w:sz w:val="18"/>
        </w:rPr>
        <w:t>CCB</w:t>
      </w:r>
    </w:p>
    <w:p w:rsidR="003D7B83" w:rsidRPr="00DD01BB" w:rsidRDefault="003D7B83">
      <w:pPr>
        <w:pStyle w:val="a3"/>
        <w:spacing w:before="10"/>
        <w:ind w:left="0"/>
        <w:rPr>
          <w:sz w:val="22"/>
        </w:rPr>
      </w:pPr>
    </w:p>
    <w:p w:rsidR="003D7B83" w:rsidRPr="00DD01BB" w:rsidRDefault="00EE036B">
      <w:pPr>
        <w:pStyle w:val="a5"/>
        <w:numPr>
          <w:ilvl w:val="0"/>
          <w:numId w:val="20"/>
        </w:numPr>
        <w:tabs>
          <w:tab w:val="left" w:pos="871"/>
          <w:tab w:val="left" w:pos="2753"/>
          <w:tab w:val="left" w:pos="3207"/>
          <w:tab w:val="left" w:pos="3840"/>
          <w:tab w:val="left" w:pos="4013"/>
          <w:tab w:val="left" w:pos="5273"/>
          <w:tab w:val="left" w:pos="6570"/>
          <w:tab w:val="left" w:pos="7203"/>
        </w:tabs>
        <w:spacing w:before="0" w:line="278" w:lineRule="auto"/>
        <w:ind w:right="2789" w:firstLine="0"/>
        <w:rPr>
          <w:sz w:val="16"/>
        </w:rPr>
      </w:pPr>
      <w:r w:rsidRPr="00DD01BB">
        <w:rPr>
          <w:rFonts w:ascii="Calibri" w:eastAsia="Calibri"/>
          <w:sz w:val="18"/>
        </w:rPr>
        <w:t xml:space="preserve">WBS </w:t>
      </w:r>
      <w:r w:rsidRPr="00DD01BB">
        <w:rPr>
          <w:sz w:val="18"/>
        </w:rPr>
        <w:t>的</w:t>
      </w:r>
      <w:proofErr w:type="gramStart"/>
      <w:r w:rsidRPr="00DD01BB">
        <w:rPr>
          <w:sz w:val="18"/>
        </w:rPr>
        <w:t>最</w:t>
      </w:r>
      <w:proofErr w:type="gramEnd"/>
      <w:r w:rsidRPr="00DD01BB">
        <w:rPr>
          <w:sz w:val="18"/>
        </w:rPr>
        <w:t>底层元素是</w:t>
      </w:r>
      <w:r w:rsidRPr="00DD01BB">
        <w:rPr>
          <w:rFonts w:ascii="Calibri" w:eastAsia="Calibri"/>
          <w:sz w:val="18"/>
          <w:u w:val="single"/>
        </w:rPr>
        <w:tab/>
      </w:r>
      <w:r w:rsidRPr="00DD01BB">
        <w:rPr>
          <w:rFonts w:ascii="Calibri" w:eastAsia="Calibri"/>
          <w:spacing w:val="-6"/>
          <w:sz w:val="18"/>
          <w:u w:val="single"/>
        </w:rPr>
        <w:t>30</w:t>
      </w:r>
      <w:r w:rsidRPr="00DD01BB">
        <w:rPr>
          <w:rFonts w:ascii="Calibri" w:eastAsia="Calibri"/>
          <w:sz w:val="18"/>
          <w:u w:val="single"/>
        </w:rPr>
        <w:tab/>
      </w:r>
      <w:r w:rsidRPr="00DD01BB">
        <w:rPr>
          <w:spacing w:val="-2"/>
          <w:sz w:val="18"/>
        </w:rPr>
        <w:t>；该元素可进一步分解为</w:t>
      </w:r>
      <w:r w:rsidRPr="00DD01BB">
        <w:rPr>
          <w:rFonts w:ascii="Calibri" w:eastAsia="Calibri"/>
          <w:sz w:val="18"/>
          <w:u w:val="single"/>
        </w:rPr>
        <w:tab/>
      </w:r>
      <w:r w:rsidRPr="00DD01BB">
        <w:rPr>
          <w:rFonts w:ascii="Calibri" w:eastAsia="Calibri"/>
          <w:spacing w:val="-6"/>
          <w:sz w:val="18"/>
          <w:u w:val="single"/>
        </w:rPr>
        <w:t>31</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30-31</w:t>
      </w:r>
      <w:r w:rsidRPr="00DD01BB">
        <w:rPr>
          <w:sz w:val="18"/>
        </w:rPr>
        <w:t>、</w:t>
      </w:r>
      <w:r w:rsidRPr="00DD01BB">
        <w:rPr>
          <w:sz w:val="18"/>
        </w:rPr>
        <w:t xml:space="preserve"> </w:t>
      </w:r>
      <w:r w:rsidRPr="00DD01BB">
        <w:rPr>
          <w:rFonts w:ascii="Calibri" w:eastAsia="Calibri"/>
          <w:sz w:val="18"/>
        </w:rPr>
        <w:t>A</w:t>
      </w:r>
      <w:r w:rsidRPr="00DD01BB">
        <w:rPr>
          <w:sz w:val="18"/>
        </w:rPr>
        <w:t>、工作包</w:t>
      </w:r>
      <w:r w:rsidRPr="00DD01BB">
        <w:rPr>
          <w:sz w:val="18"/>
        </w:rPr>
        <w:tab/>
      </w:r>
      <w:r w:rsidRPr="00DD01BB">
        <w:rPr>
          <w:rFonts w:ascii="Calibri" w:eastAsia="Calibri"/>
          <w:spacing w:val="-4"/>
          <w:sz w:val="18"/>
        </w:rPr>
        <w:t>B</w:t>
      </w:r>
      <w:r w:rsidRPr="00DD01BB">
        <w:rPr>
          <w:spacing w:val="-4"/>
          <w:sz w:val="18"/>
        </w:rPr>
        <w:t>、活动</w:t>
      </w:r>
      <w:r w:rsidRPr="00DD01BB">
        <w:rPr>
          <w:sz w:val="18"/>
        </w:rPr>
        <w:tab/>
      </w:r>
      <w:r w:rsidRPr="00DD01BB">
        <w:rPr>
          <w:sz w:val="18"/>
        </w:rPr>
        <w:tab/>
      </w:r>
      <w:r w:rsidRPr="00DD01BB">
        <w:rPr>
          <w:rFonts w:ascii="Calibri" w:eastAsia="Calibri"/>
          <w:spacing w:val="-4"/>
          <w:sz w:val="18"/>
        </w:rPr>
        <w:t>C</w:t>
      </w:r>
      <w:r w:rsidRPr="00DD01BB">
        <w:rPr>
          <w:spacing w:val="-4"/>
          <w:sz w:val="18"/>
        </w:rPr>
        <w:t>、任务</w:t>
      </w:r>
      <w:r w:rsidRPr="00DD01BB">
        <w:rPr>
          <w:sz w:val="18"/>
        </w:rPr>
        <w:tab/>
      </w:r>
      <w:r w:rsidRPr="00DD01BB">
        <w:rPr>
          <w:rFonts w:ascii="Calibri" w:eastAsia="Calibri"/>
          <w:sz w:val="18"/>
        </w:rPr>
        <w:t>D</w:t>
      </w:r>
      <w:r w:rsidRPr="00DD01BB">
        <w:rPr>
          <w:sz w:val="18"/>
        </w:rPr>
        <w:t>、</w:t>
      </w:r>
      <w:r w:rsidRPr="00DD01BB">
        <w:rPr>
          <w:rFonts w:ascii="Calibri" w:eastAsia="Calibri"/>
          <w:sz w:val="18"/>
        </w:rPr>
        <w:t xml:space="preserve">WBS </w:t>
      </w:r>
      <w:r w:rsidRPr="00DD01BB">
        <w:rPr>
          <w:sz w:val="18"/>
        </w:rPr>
        <w:t>字典</w:t>
      </w:r>
    </w:p>
    <w:p w:rsidR="003D7B83" w:rsidRPr="00DD01BB" w:rsidRDefault="003D7B83">
      <w:pPr>
        <w:pStyle w:val="a3"/>
        <w:spacing w:before="4"/>
        <w:ind w:left="0"/>
      </w:pPr>
    </w:p>
    <w:p w:rsidR="003D7B83" w:rsidRPr="00DD01BB" w:rsidRDefault="00EE036B">
      <w:pPr>
        <w:pStyle w:val="a5"/>
        <w:numPr>
          <w:ilvl w:val="0"/>
          <w:numId w:val="20"/>
        </w:numPr>
        <w:tabs>
          <w:tab w:val="left" w:pos="868"/>
        </w:tabs>
        <w:spacing w:before="0" w:line="278" w:lineRule="auto"/>
        <w:ind w:right="326" w:firstLine="0"/>
        <w:jc w:val="both"/>
        <w:rPr>
          <w:sz w:val="16"/>
        </w:rPr>
      </w:pPr>
      <w:r w:rsidRPr="00DD01BB">
        <w:rPr>
          <w:spacing w:val="-3"/>
          <w:sz w:val="18"/>
        </w:rPr>
        <w:t>在</w:t>
      </w:r>
      <w:r w:rsidRPr="00DD01BB">
        <w:rPr>
          <w:spacing w:val="-3"/>
          <w:sz w:val="18"/>
        </w:rPr>
        <w:t xml:space="preserve"> </w:t>
      </w:r>
      <w:r w:rsidRPr="00DD01BB">
        <w:rPr>
          <w:rFonts w:ascii="Calibri" w:eastAsia="Calibri"/>
          <w:sz w:val="18"/>
        </w:rPr>
        <w:t>WBS</w:t>
      </w:r>
      <w:r w:rsidRPr="00DD01BB">
        <w:rPr>
          <w:rFonts w:ascii="Calibri" w:eastAsia="Calibri"/>
          <w:spacing w:val="40"/>
          <w:sz w:val="18"/>
        </w:rPr>
        <w:t xml:space="preserve"> </w:t>
      </w:r>
      <w:r w:rsidRPr="00DD01BB">
        <w:rPr>
          <w:sz w:val="18"/>
        </w:rPr>
        <w:t>的创建方法中，</w:t>
      </w:r>
      <w:r w:rsidRPr="00DD01BB">
        <w:rPr>
          <w:rFonts w:ascii="Calibri" w:eastAsia="Calibri"/>
          <w:spacing w:val="80"/>
          <w:sz w:val="18"/>
          <w:u w:val="single"/>
        </w:rPr>
        <w:t xml:space="preserve">   </w:t>
      </w:r>
      <w:r w:rsidRPr="00DD01BB">
        <w:rPr>
          <w:rFonts w:ascii="Calibri" w:eastAsia="Calibri"/>
          <w:sz w:val="18"/>
          <w:u w:val="single"/>
        </w:rPr>
        <w:t>32</w:t>
      </w:r>
      <w:r w:rsidRPr="00DD01BB">
        <w:rPr>
          <w:rFonts w:ascii="Calibri" w:eastAsia="Calibri"/>
          <w:spacing w:val="361"/>
          <w:sz w:val="18"/>
          <w:u w:val="single"/>
        </w:rPr>
        <w:t xml:space="preserve"> </w:t>
      </w:r>
      <w:r w:rsidRPr="00DD01BB">
        <w:rPr>
          <w:sz w:val="18"/>
        </w:rPr>
        <w:t>是指近期工作计划细致，远期粗略。因为要来未来远期才能完</w:t>
      </w:r>
      <w:r w:rsidRPr="00DD01BB">
        <w:rPr>
          <w:spacing w:val="-2"/>
          <w:sz w:val="18"/>
        </w:rPr>
        <w:t>成的可交付成果或子项目，当前可能无法分解，需要等到这些可交付成果或子项目的信息足够明确后，才</w:t>
      </w:r>
      <w:r w:rsidRPr="00DD01BB">
        <w:rPr>
          <w:spacing w:val="-4"/>
          <w:sz w:val="18"/>
        </w:rPr>
        <w:t>能制定出</w:t>
      </w:r>
      <w:r w:rsidRPr="00DD01BB">
        <w:rPr>
          <w:spacing w:val="-4"/>
          <w:sz w:val="18"/>
        </w:rPr>
        <w:t xml:space="preserve"> </w:t>
      </w:r>
      <w:r w:rsidRPr="00DD01BB">
        <w:rPr>
          <w:rFonts w:ascii="Calibri" w:eastAsia="Calibri"/>
          <w:sz w:val="18"/>
        </w:rPr>
        <w:t xml:space="preserve">WBS </w:t>
      </w:r>
      <w:r w:rsidRPr="00DD01BB">
        <w:rPr>
          <w:sz w:val="18"/>
        </w:rPr>
        <w:t>中的细节。</w:t>
      </w:r>
    </w:p>
    <w:p w:rsidR="003D7B83" w:rsidRPr="00DD01BB" w:rsidRDefault="00EE036B">
      <w:pPr>
        <w:pStyle w:val="a3"/>
        <w:spacing w:line="269" w:lineRule="exact"/>
        <w:jc w:val="both"/>
        <w:rPr>
          <w:sz w:val="18"/>
        </w:rPr>
      </w:pPr>
      <w:r w:rsidRPr="00DD01BB">
        <w:rPr>
          <w:rFonts w:ascii="Calibri" w:eastAsia="Calibri"/>
          <w:sz w:val="18"/>
        </w:rPr>
        <w:t>32</w:t>
      </w:r>
      <w:r w:rsidRPr="00DD01BB">
        <w:rPr>
          <w:spacing w:val="-1"/>
          <w:sz w:val="18"/>
        </w:rPr>
        <w:t>、</w:t>
      </w:r>
      <w:r w:rsidRPr="00DD01BB">
        <w:rPr>
          <w:spacing w:val="-1"/>
          <w:sz w:val="18"/>
        </w:rPr>
        <w:t xml:space="preserve"> </w:t>
      </w:r>
      <w:r w:rsidRPr="00DD01BB">
        <w:rPr>
          <w:rFonts w:ascii="Calibri" w:eastAsia="Calibri"/>
          <w:sz w:val="18"/>
        </w:rPr>
        <w:t>A</w:t>
      </w:r>
      <w:r w:rsidRPr="00DD01BB">
        <w:rPr>
          <w:sz w:val="18"/>
        </w:rPr>
        <w:t>、类比法</w:t>
      </w:r>
      <w:r w:rsidRPr="00DD01BB">
        <w:rPr>
          <w:spacing w:val="42"/>
          <w:w w:val="150"/>
          <w:sz w:val="18"/>
        </w:rPr>
        <w:t xml:space="preserve">   </w:t>
      </w:r>
      <w:r w:rsidRPr="00DD01BB">
        <w:rPr>
          <w:rFonts w:ascii="Calibri" w:eastAsia="Calibri"/>
          <w:sz w:val="18"/>
        </w:rPr>
        <w:t>B</w:t>
      </w:r>
      <w:r w:rsidRPr="00DD01BB">
        <w:rPr>
          <w:spacing w:val="29"/>
          <w:sz w:val="18"/>
        </w:rPr>
        <w:t>、自上而下法</w:t>
      </w:r>
      <w:r w:rsidRPr="00DD01BB">
        <w:rPr>
          <w:spacing w:val="29"/>
          <w:sz w:val="18"/>
        </w:rPr>
        <w:t xml:space="preserve">    </w:t>
      </w:r>
      <w:r w:rsidRPr="00DD01BB">
        <w:rPr>
          <w:rFonts w:ascii="Calibri" w:eastAsia="Calibri"/>
          <w:sz w:val="18"/>
        </w:rPr>
        <w:t>C</w:t>
      </w:r>
      <w:r w:rsidRPr="00DD01BB">
        <w:rPr>
          <w:spacing w:val="29"/>
          <w:sz w:val="18"/>
        </w:rPr>
        <w:t>、自下而上法</w:t>
      </w:r>
      <w:r w:rsidRPr="00DD01BB">
        <w:rPr>
          <w:spacing w:val="29"/>
          <w:sz w:val="18"/>
        </w:rPr>
        <w:t xml:space="preserve">    </w:t>
      </w:r>
      <w:r w:rsidRPr="00DD01BB">
        <w:rPr>
          <w:rFonts w:ascii="Calibri" w:eastAsia="Calibri"/>
          <w:sz w:val="18"/>
        </w:rPr>
        <w:t>D</w:t>
      </w:r>
      <w:r w:rsidRPr="00DD01BB">
        <w:rPr>
          <w:spacing w:val="-2"/>
          <w:sz w:val="18"/>
        </w:rPr>
        <w:t>、滚动波策划</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67"/>
        </w:tabs>
        <w:spacing w:before="0" w:line="278" w:lineRule="auto"/>
        <w:ind w:right="326" w:firstLine="0"/>
        <w:jc w:val="both"/>
        <w:rPr>
          <w:sz w:val="16"/>
        </w:rPr>
      </w:pPr>
      <w:r w:rsidRPr="00DD01BB">
        <w:rPr>
          <w:rFonts w:ascii="Calibri" w:eastAsia="Calibri"/>
          <w:spacing w:val="80"/>
          <w:sz w:val="18"/>
          <w:u w:val="single"/>
        </w:rPr>
        <w:t xml:space="preserve">   </w:t>
      </w:r>
      <w:r w:rsidRPr="00DD01BB">
        <w:rPr>
          <w:rFonts w:ascii="Calibri" w:eastAsia="Calibri"/>
          <w:sz w:val="18"/>
          <w:u w:val="single"/>
        </w:rPr>
        <w:t>33</w:t>
      </w:r>
      <w:r w:rsidRPr="00DD01BB">
        <w:rPr>
          <w:rFonts w:ascii="Calibri" w:eastAsia="Calibri"/>
          <w:spacing w:val="358"/>
          <w:sz w:val="18"/>
          <w:u w:val="single"/>
        </w:rPr>
        <w:t xml:space="preserve"> </w:t>
      </w:r>
      <w:r w:rsidRPr="00DD01BB">
        <w:rPr>
          <w:sz w:val="18"/>
        </w:rPr>
        <w:t>是一个单列的计划出来的成本，以备未来不可预见的事件发生时使用。</w:t>
      </w:r>
      <w:r w:rsidRPr="00DD01BB">
        <w:rPr>
          <w:rFonts w:ascii="Calibri" w:eastAsia="Calibri"/>
          <w:spacing w:val="80"/>
          <w:sz w:val="18"/>
          <w:u w:val="single"/>
        </w:rPr>
        <w:t xml:space="preserve">   </w:t>
      </w:r>
      <w:r w:rsidRPr="00DD01BB">
        <w:rPr>
          <w:rFonts w:ascii="Calibri" w:eastAsia="Calibri"/>
          <w:sz w:val="18"/>
          <w:u w:val="single"/>
        </w:rPr>
        <w:t>34</w:t>
      </w:r>
      <w:r w:rsidRPr="00DD01BB">
        <w:rPr>
          <w:rFonts w:ascii="Calibri" w:eastAsia="Calibri"/>
          <w:spacing w:val="358"/>
          <w:sz w:val="18"/>
          <w:u w:val="single"/>
        </w:rPr>
        <w:t xml:space="preserve"> </w:t>
      </w:r>
      <w:r w:rsidRPr="00DD01BB">
        <w:rPr>
          <w:sz w:val="18"/>
        </w:rPr>
        <w:t>是经</w:t>
      </w:r>
      <w:r w:rsidRPr="00DD01BB">
        <w:rPr>
          <w:spacing w:val="-2"/>
          <w:sz w:val="18"/>
        </w:rPr>
        <w:t>批准的按时间安排的成本支出计划，并随时反映了经批准的项目成本变更，被用于度量和监督项目的实际执行成本。</w:t>
      </w:r>
    </w:p>
    <w:p w:rsidR="003D7B83" w:rsidRPr="00DD01BB" w:rsidRDefault="00EE036B">
      <w:pPr>
        <w:pStyle w:val="a3"/>
        <w:jc w:val="both"/>
        <w:rPr>
          <w:sz w:val="18"/>
        </w:rPr>
      </w:pPr>
      <w:r w:rsidRPr="00DD01BB">
        <w:rPr>
          <w:rFonts w:ascii="Calibri" w:eastAsia="Calibri"/>
          <w:sz w:val="18"/>
        </w:rPr>
        <w:t>33</w:t>
      </w:r>
      <w:r w:rsidRPr="00DD01BB">
        <w:rPr>
          <w:spacing w:val="-1"/>
          <w:sz w:val="18"/>
        </w:rPr>
        <w:t>、</w:t>
      </w:r>
      <w:r w:rsidRPr="00DD01BB">
        <w:rPr>
          <w:spacing w:val="-1"/>
          <w:sz w:val="18"/>
        </w:rPr>
        <w:t xml:space="preserve"> </w:t>
      </w:r>
      <w:r w:rsidRPr="00DD01BB">
        <w:rPr>
          <w:rFonts w:ascii="Calibri" w:eastAsia="Calibri"/>
          <w:sz w:val="18"/>
        </w:rPr>
        <w:t>A</w:t>
      </w:r>
      <w:r w:rsidRPr="00DD01BB">
        <w:rPr>
          <w:sz w:val="18"/>
        </w:rPr>
        <w:t>、全生命周期成本</w:t>
      </w:r>
      <w:r w:rsidRPr="00DD01BB">
        <w:rPr>
          <w:spacing w:val="41"/>
          <w:w w:val="150"/>
          <w:sz w:val="18"/>
        </w:rPr>
        <w:t xml:space="preserve">   </w:t>
      </w:r>
      <w:r w:rsidRPr="00DD01BB">
        <w:rPr>
          <w:rFonts w:ascii="Calibri" w:eastAsia="Calibri"/>
          <w:sz w:val="18"/>
        </w:rPr>
        <w:t>B</w:t>
      </w:r>
      <w:r w:rsidRPr="00DD01BB">
        <w:rPr>
          <w:spacing w:val="23"/>
          <w:sz w:val="18"/>
        </w:rPr>
        <w:t>、直接成本</w:t>
      </w:r>
      <w:r w:rsidRPr="00DD01BB">
        <w:rPr>
          <w:spacing w:val="23"/>
          <w:sz w:val="18"/>
        </w:rPr>
        <w:t xml:space="preserve">   </w:t>
      </w:r>
      <w:r w:rsidRPr="00DD01BB">
        <w:rPr>
          <w:rFonts w:ascii="Calibri" w:eastAsia="Calibri"/>
          <w:sz w:val="18"/>
        </w:rPr>
        <w:t>C</w:t>
      </w:r>
      <w:r w:rsidRPr="00DD01BB">
        <w:rPr>
          <w:spacing w:val="23"/>
          <w:sz w:val="18"/>
        </w:rPr>
        <w:t>、管理储备</w:t>
      </w:r>
      <w:r w:rsidRPr="00DD01BB">
        <w:rPr>
          <w:spacing w:val="23"/>
          <w:sz w:val="18"/>
        </w:rPr>
        <w:t xml:space="preserve">   </w:t>
      </w:r>
      <w:r w:rsidRPr="00DD01BB">
        <w:rPr>
          <w:rFonts w:ascii="Calibri" w:eastAsia="Calibri"/>
          <w:sz w:val="18"/>
        </w:rPr>
        <w:t>D</w:t>
      </w:r>
      <w:r w:rsidRPr="00DD01BB">
        <w:rPr>
          <w:spacing w:val="-2"/>
          <w:sz w:val="18"/>
        </w:rPr>
        <w:t>、风险成本</w:t>
      </w:r>
    </w:p>
    <w:p w:rsidR="003D7B83" w:rsidRPr="00DD01BB" w:rsidRDefault="00EE036B">
      <w:pPr>
        <w:pStyle w:val="a3"/>
        <w:spacing w:before="43"/>
        <w:jc w:val="both"/>
        <w:rPr>
          <w:sz w:val="18"/>
        </w:rPr>
      </w:pPr>
      <w:r w:rsidRPr="00DD01BB">
        <w:rPr>
          <w:rFonts w:ascii="Calibri" w:eastAsia="Calibri"/>
          <w:sz w:val="18"/>
        </w:rPr>
        <w:t>34</w:t>
      </w:r>
      <w:r w:rsidRPr="00DD01BB">
        <w:rPr>
          <w:spacing w:val="-1"/>
          <w:sz w:val="18"/>
        </w:rPr>
        <w:t>、</w:t>
      </w:r>
      <w:r w:rsidRPr="00DD01BB">
        <w:rPr>
          <w:spacing w:val="-1"/>
          <w:sz w:val="18"/>
        </w:rPr>
        <w:t xml:space="preserve"> </w:t>
      </w:r>
      <w:r w:rsidRPr="00DD01BB">
        <w:rPr>
          <w:rFonts w:ascii="Calibri" w:eastAsia="Calibri"/>
          <w:sz w:val="18"/>
        </w:rPr>
        <w:t>A</w:t>
      </w:r>
      <w:r w:rsidRPr="00DD01BB">
        <w:rPr>
          <w:sz w:val="18"/>
        </w:rPr>
        <w:t>、间接成本</w:t>
      </w:r>
      <w:r w:rsidRPr="00DD01BB">
        <w:rPr>
          <w:spacing w:val="44"/>
          <w:w w:val="150"/>
          <w:sz w:val="18"/>
        </w:rPr>
        <w:t xml:space="preserve">    </w:t>
      </w:r>
      <w:r w:rsidRPr="00DD01BB">
        <w:rPr>
          <w:rFonts w:ascii="Calibri" w:eastAsia="Calibri"/>
          <w:sz w:val="18"/>
        </w:rPr>
        <w:t>B</w:t>
      </w:r>
      <w:r w:rsidRPr="00DD01BB">
        <w:rPr>
          <w:spacing w:val="23"/>
          <w:sz w:val="18"/>
        </w:rPr>
        <w:t>、成本估算</w:t>
      </w:r>
      <w:r w:rsidRPr="00DD01BB">
        <w:rPr>
          <w:spacing w:val="23"/>
          <w:sz w:val="18"/>
        </w:rPr>
        <w:t xml:space="preserve">   </w:t>
      </w:r>
      <w:r w:rsidRPr="00DD01BB">
        <w:rPr>
          <w:rFonts w:ascii="Calibri" w:eastAsia="Calibri"/>
          <w:sz w:val="18"/>
        </w:rPr>
        <w:t>C</w:t>
      </w:r>
      <w:r w:rsidRPr="00DD01BB">
        <w:rPr>
          <w:spacing w:val="24"/>
          <w:sz w:val="18"/>
        </w:rPr>
        <w:t>、成本基准</w:t>
      </w:r>
      <w:r w:rsidRPr="00DD01BB">
        <w:rPr>
          <w:spacing w:val="24"/>
          <w:sz w:val="18"/>
        </w:rPr>
        <w:t xml:space="preserve">   </w:t>
      </w:r>
      <w:r w:rsidRPr="00DD01BB">
        <w:rPr>
          <w:rFonts w:ascii="Calibri" w:eastAsia="Calibri"/>
          <w:sz w:val="18"/>
        </w:rPr>
        <w:t>D</w:t>
      </w:r>
      <w:r w:rsidRPr="00DD01BB">
        <w:rPr>
          <w:spacing w:val="-2"/>
          <w:sz w:val="18"/>
        </w:rPr>
        <w:t>、管理储备</w:t>
      </w:r>
    </w:p>
    <w:p w:rsidR="003D7B83" w:rsidRPr="00DD01BB" w:rsidRDefault="003D7B83">
      <w:pPr>
        <w:jc w:val="both"/>
        <w:rPr>
          <w:sz w:val="20"/>
        </w:rPr>
        <w:sectPr w:rsidR="003D7B83" w:rsidRPr="00DD01BB">
          <w:pgSz w:w="11910" w:h="16840"/>
          <w:pgMar w:top="1100" w:right="800" w:bottom="1180" w:left="900" w:header="877" w:footer="978" w:gutter="0"/>
          <w:cols w:space="720"/>
        </w:sectPr>
      </w:pPr>
    </w:p>
    <w:p w:rsidR="003D7B83" w:rsidRPr="00DD01BB" w:rsidRDefault="003D7B83">
      <w:pPr>
        <w:pStyle w:val="a3"/>
        <w:spacing w:before="9"/>
        <w:ind w:left="0"/>
        <w:rPr>
          <w:sz w:val="18"/>
        </w:rPr>
      </w:pPr>
    </w:p>
    <w:p w:rsidR="003D7B83" w:rsidRPr="00DD01BB" w:rsidRDefault="00EE036B">
      <w:pPr>
        <w:pStyle w:val="a5"/>
        <w:numPr>
          <w:ilvl w:val="0"/>
          <w:numId w:val="20"/>
        </w:numPr>
        <w:tabs>
          <w:tab w:val="left" w:pos="866"/>
          <w:tab w:val="left" w:pos="6747"/>
          <w:tab w:val="left" w:pos="7381"/>
        </w:tabs>
        <w:spacing w:before="71" w:line="278" w:lineRule="auto"/>
        <w:ind w:right="326" w:firstLine="0"/>
        <w:rPr>
          <w:sz w:val="16"/>
        </w:rPr>
      </w:pPr>
      <w:r w:rsidRPr="00DD01BB">
        <w:rPr>
          <w:spacing w:val="-2"/>
          <w:sz w:val="18"/>
        </w:rPr>
        <w:t>成本估算有多种方法，下列哪一项是在数学模型中应用项目特征参数来估算项目成本的方法，并将重点集中在成本影响因子（即影响成本最重要的因素</w:t>
      </w:r>
      <w:r w:rsidRPr="00DD01BB">
        <w:rPr>
          <w:spacing w:val="-2"/>
          <w:sz w:val="18"/>
        </w:rPr>
        <w:t>）的确定上。</w:t>
      </w:r>
      <w:r w:rsidRPr="00DD01BB">
        <w:rPr>
          <w:rFonts w:ascii="Calibri" w:eastAsia="Calibri"/>
          <w:sz w:val="18"/>
          <w:u w:val="single"/>
        </w:rPr>
        <w:tab/>
      </w:r>
      <w:r w:rsidRPr="00DD01BB">
        <w:rPr>
          <w:rFonts w:ascii="Calibri" w:eastAsia="Calibri"/>
          <w:spacing w:val="-6"/>
          <w:sz w:val="18"/>
          <w:u w:val="single"/>
        </w:rPr>
        <w:t>35</w:t>
      </w:r>
      <w:r w:rsidRPr="00DD01BB">
        <w:rPr>
          <w:rFonts w:ascii="Calibri" w:eastAsia="Calibri"/>
          <w:sz w:val="18"/>
          <w:u w:val="single"/>
        </w:rPr>
        <w:tab/>
      </w:r>
      <w:r w:rsidRPr="00DD01BB">
        <w:rPr>
          <w:spacing w:val="-10"/>
          <w:sz w:val="18"/>
        </w:rPr>
        <w:t>。</w:t>
      </w:r>
    </w:p>
    <w:p w:rsidR="003D7B83" w:rsidRPr="00DD01BB" w:rsidRDefault="00EE036B">
      <w:pPr>
        <w:pStyle w:val="a3"/>
        <w:tabs>
          <w:tab w:val="left" w:pos="2753"/>
          <w:tab w:val="left" w:pos="5273"/>
          <w:tab w:val="left" w:pos="7794"/>
        </w:tabs>
        <w:spacing w:line="269" w:lineRule="exact"/>
        <w:rPr>
          <w:sz w:val="18"/>
        </w:rPr>
      </w:pPr>
      <w:r w:rsidRPr="00DD01BB">
        <w:rPr>
          <w:rFonts w:ascii="Calibri" w:eastAsia="Calibri"/>
          <w:sz w:val="18"/>
        </w:rPr>
        <w:t>35</w:t>
      </w:r>
      <w:r w:rsidRPr="00DD01BB">
        <w:rPr>
          <w:sz w:val="18"/>
        </w:rPr>
        <w:t>、</w:t>
      </w:r>
      <w:r w:rsidRPr="00DD01BB">
        <w:rPr>
          <w:spacing w:val="-10"/>
          <w:sz w:val="18"/>
        </w:rPr>
        <w:t xml:space="preserve"> </w:t>
      </w:r>
      <w:r w:rsidRPr="00DD01BB">
        <w:rPr>
          <w:rFonts w:ascii="Calibri" w:eastAsia="Calibri"/>
          <w:sz w:val="18"/>
        </w:rPr>
        <w:t>A</w:t>
      </w:r>
      <w:r w:rsidRPr="00DD01BB">
        <w:rPr>
          <w:sz w:val="18"/>
        </w:rPr>
        <w:t>、类比估算</w:t>
      </w:r>
      <w:r w:rsidRPr="00DD01BB">
        <w:rPr>
          <w:spacing w:val="-10"/>
          <w:sz w:val="18"/>
        </w:rPr>
        <w:t>法</w:t>
      </w:r>
      <w:r w:rsidRPr="00DD01BB">
        <w:rPr>
          <w:sz w:val="18"/>
        </w:rPr>
        <w:tab/>
      </w:r>
      <w:r w:rsidRPr="00DD01BB">
        <w:rPr>
          <w:rFonts w:ascii="Calibri" w:eastAsia="Calibri"/>
          <w:spacing w:val="-2"/>
          <w:sz w:val="18"/>
        </w:rPr>
        <w:t>B</w:t>
      </w:r>
      <w:r w:rsidRPr="00DD01BB">
        <w:rPr>
          <w:spacing w:val="-2"/>
          <w:sz w:val="18"/>
        </w:rPr>
        <w:t>、自上而下估算</w:t>
      </w:r>
      <w:r w:rsidRPr="00DD01BB">
        <w:rPr>
          <w:spacing w:val="-10"/>
          <w:sz w:val="18"/>
        </w:rPr>
        <w:t>法</w:t>
      </w:r>
      <w:r w:rsidRPr="00DD01BB">
        <w:rPr>
          <w:sz w:val="18"/>
        </w:rPr>
        <w:tab/>
      </w:r>
      <w:r w:rsidRPr="00DD01BB">
        <w:rPr>
          <w:rFonts w:ascii="Calibri" w:eastAsia="Calibri"/>
          <w:spacing w:val="-2"/>
          <w:sz w:val="18"/>
        </w:rPr>
        <w:t>C</w:t>
      </w:r>
      <w:r w:rsidRPr="00DD01BB">
        <w:rPr>
          <w:spacing w:val="-2"/>
          <w:sz w:val="18"/>
        </w:rPr>
        <w:t>、自下而上估算</w:t>
      </w:r>
      <w:r w:rsidRPr="00DD01BB">
        <w:rPr>
          <w:spacing w:val="-10"/>
          <w:sz w:val="18"/>
        </w:rPr>
        <w:t>法</w:t>
      </w:r>
      <w:r w:rsidRPr="00DD01BB">
        <w:rPr>
          <w:sz w:val="18"/>
        </w:rPr>
        <w:tab/>
      </w:r>
      <w:r w:rsidRPr="00DD01BB">
        <w:rPr>
          <w:rFonts w:ascii="Calibri" w:eastAsia="Calibri"/>
          <w:spacing w:val="-2"/>
          <w:sz w:val="18"/>
        </w:rPr>
        <w:t>D</w:t>
      </w:r>
      <w:r w:rsidRPr="00DD01BB">
        <w:rPr>
          <w:spacing w:val="-2"/>
          <w:sz w:val="18"/>
        </w:rPr>
        <w:t>、参数模型估算</w:t>
      </w:r>
      <w:r w:rsidRPr="00DD01BB">
        <w:rPr>
          <w:spacing w:val="-10"/>
          <w:sz w:val="18"/>
        </w:rPr>
        <w:t>法</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71"/>
          <w:tab w:val="left" w:pos="3593"/>
          <w:tab w:val="left" w:pos="7071"/>
          <w:tab w:val="left" w:pos="7707"/>
        </w:tabs>
        <w:spacing w:before="0" w:line="278" w:lineRule="auto"/>
        <w:ind w:right="2285" w:firstLine="0"/>
        <w:rPr>
          <w:sz w:val="16"/>
        </w:rPr>
      </w:pPr>
      <w:r w:rsidRPr="00DD01BB">
        <w:rPr>
          <w:sz w:val="18"/>
        </w:rPr>
        <w:t>某项目当前的</w:t>
      </w:r>
      <w:r w:rsidRPr="00DD01BB">
        <w:rPr>
          <w:spacing w:val="-46"/>
          <w:sz w:val="18"/>
        </w:rPr>
        <w:t xml:space="preserve"> </w:t>
      </w:r>
      <w:r w:rsidRPr="00DD01BB">
        <w:rPr>
          <w:rFonts w:ascii="Calibri" w:eastAsia="Calibri"/>
          <w:sz w:val="18"/>
        </w:rPr>
        <w:t>PV=160</w:t>
      </w:r>
      <w:r w:rsidRPr="00DD01BB">
        <w:rPr>
          <w:sz w:val="18"/>
        </w:rPr>
        <w:t>，</w:t>
      </w:r>
      <w:r w:rsidRPr="00DD01BB">
        <w:rPr>
          <w:rFonts w:ascii="Calibri" w:eastAsia="Calibri"/>
          <w:sz w:val="18"/>
        </w:rPr>
        <w:t>AV=130</w:t>
      </w:r>
      <w:r w:rsidRPr="00DD01BB">
        <w:rPr>
          <w:sz w:val="18"/>
        </w:rPr>
        <w:t>，</w:t>
      </w:r>
      <w:r w:rsidRPr="00DD01BB">
        <w:rPr>
          <w:rFonts w:ascii="Calibri" w:eastAsia="Calibri"/>
          <w:sz w:val="18"/>
        </w:rPr>
        <w:t>EV=140</w:t>
      </w:r>
      <w:r w:rsidRPr="00DD01BB">
        <w:rPr>
          <w:sz w:val="18"/>
        </w:rPr>
        <w:t>，则项目的绩效情况：</w:t>
      </w:r>
      <w:r w:rsidRPr="00DD01BB">
        <w:rPr>
          <w:rFonts w:ascii="Calibri" w:eastAsia="Calibri"/>
          <w:sz w:val="18"/>
          <w:u w:val="single"/>
        </w:rPr>
        <w:tab/>
      </w:r>
      <w:r w:rsidRPr="00DD01BB">
        <w:rPr>
          <w:rFonts w:ascii="Calibri" w:eastAsia="Calibri"/>
          <w:spacing w:val="-6"/>
          <w:sz w:val="18"/>
          <w:u w:val="single"/>
        </w:rPr>
        <w:t>36</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36</w:t>
      </w:r>
      <w:r w:rsidRPr="00DD01BB">
        <w:rPr>
          <w:sz w:val="18"/>
        </w:rPr>
        <w:t>、</w:t>
      </w:r>
      <w:r w:rsidRPr="00DD01BB">
        <w:rPr>
          <w:sz w:val="18"/>
        </w:rPr>
        <w:t xml:space="preserve"> </w:t>
      </w:r>
      <w:r w:rsidRPr="00DD01BB">
        <w:rPr>
          <w:rFonts w:ascii="Calibri" w:eastAsia="Calibri"/>
          <w:sz w:val="18"/>
        </w:rPr>
        <w:t>A</w:t>
      </w:r>
      <w:r w:rsidRPr="00DD01BB">
        <w:rPr>
          <w:sz w:val="18"/>
        </w:rPr>
        <w:t>、进度超前，成本节约</w:t>
      </w:r>
      <w:r w:rsidRPr="00DD01BB">
        <w:rPr>
          <w:sz w:val="18"/>
        </w:rPr>
        <w:tab/>
      </w:r>
      <w:r w:rsidRPr="00DD01BB">
        <w:rPr>
          <w:rFonts w:ascii="Calibri" w:eastAsia="Calibri"/>
          <w:spacing w:val="-2"/>
          <w:sz w:val="18"/>
        </w:rPr>
        <w:t>B</w:t>
      </w:r>
      <w:r w:rsidRPr="00DD01BB">
        <w:rPr>
          <w:spacing w:val="-2"/>
          <w:sz w:val="18"/>
        </w:rPr>
        <w:t>、进度滞后，成本超支</w:t>
      </w:r>
    </w:p>
    <w:p w:rsidR="003D7B83" w:rsidRPr="00DD01BB" w:rsidRDefault="00EE036B">
      <w:pPr>
        <w:pStyle w:val="a3"/>
        <w:tabs>
          <w:tab w:val="left" w:pos="3593"/>
        </w:tabs>
        <w:spacing w:line="269" w:lineRule="exact"/>
        <w:ind w:left="758"/>
        <w:rPr>
          <w:sz w:val="18"/>
        </w:rPr>
      </w:pPr>
      <w:r w:rsidRPr="00DD01BB">
        <w:rPr>
          <w:rFonts w:ascii="Calibri" w:eastAsia="Calibri"/>
          <w:spacing w:val="-2"/>
          <w:sz w:val="18"/>
        </w:rPr>
        <w:t>C</w:t>
      </w:r>
      <w:r w:rsidRPr="00DD01BB">
        <w:rPr>
          <w:spacing w:val="-2"/>
          <w:sz w:val="18"/>
        </w:rPr>
        <w:t>、进度超前，成本超</w:t>
      </w:r>
      <w:r w:rsidRPr="00DD01BB">
        <w:rPr>
          <w:spacing w:val="-10"/>
          <w:sz w:val="18"/>
        </w:rPr>
        <w:t>支</w:t>
      </w:r>
      <w:r w:rsidRPr="00DD01BB">
        <w:rPr>
          <w:sz w:val="18"/>
        </w:rPr>
        <w:tab/>
      </w:r>
      <w:r w:rsidRPr="00DD01BB">
        <w:rPr>
          <w:rFonts w:ascii="Calibri" w:eastAsia="Calibri"/>
          <w:spacing w:val="-2"/>
          <w:sz w:val="18"/>
        </w:rPr>
        <w:t>D</w:t>
      </w:r>
      <w:r w:rsidRPr="00DD01BB">
        <w:rPr>
          <w:spacing w:val="-2"/>
          <w:sz w:val="18"/>
        </w:rPr>
        <w:t>、进度滞后，成本节</w:t>
      </w:r>
      <w:r w:rsidRPr="00DD01BB">
        <w:rPr>
          <w:spacing w:val="-10"/>
          <w:sz w:val="18"/>
        </w:rPr>
        <w:t>约</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61"/>
          <w:tab w:val="left" w:pos="896"/>
          <w:tab w:val="left" w:pos="1380"/>
          <w:tab w:val="left" w:pos="2061"/>
          <w:tab w:val="left" w:pos="3593"/>
          <w:tab w:val="left" w:pos="4222"/>
          <w:tab w:val="left" w:pos="5062"/>
          <w:tab w:val="left" w:pos="5696"/>
        </w:tabs>
        <w:spacing w:before="0" w:line="278" w:lineRule="auto"/>
        <w:ind w:right="329" w:firstLine="0"/>
        <w:rPr>
          <w:sz w:val="16"/>
        </w:rPr>
      </w:pPr>
      <w:r w:rsidRPr="00DD01BB">
        <w:rPr>
          <w:rFonts w:ascii="Calibri" w:eastAsia="Calibri"/>
          <w:sz w:val="18"/>
          <w:u w:val="single"/>
        </w:rPr>
        <w:tab/>
      </w:r>
      <w:r w:rsidRPr="00DD01BB">
        <w:rPr>
          <w:rFonts w:ascii="Calibri" w:eastAsia="Calibri"/>
          <w:sz w:val="18"/>
          <w:u w:val="single"/>
        </w:rPr>
        <w:tab/>
      </w:r>
      <w:r w:rsidRPr="00DD01BB">
        <w:rPr>
          <w:rFonts w:ascii="Calibri" w:eastAsia="Calibri"/>
          <w:spacing w:val="-6"/>
          <w:sz w:val="18"/>
          <w:u w:val="single"/>
        </w:rPr>
        <w:t>37</w:t>
      </w:r>
      <w:r w:rsidRPr="00DD01BB">
        <w:rPr>
          <w:rFonts w:ascii="Calibri" w:eastAsia="Calibri"/>
          <w:sz w:val="18"/>
          <w:u w:val="single"/>
        </w:rPr>
        <w:tab/>
      </w:r>
      <w:r w:rsidRPr="00DD01BB">
        <w:rPr>
          <w:spacing w:val="12"/>
          <w:sz w:val="18"/>
        </w:rPr>
        <w:t>是</w:t>
      </w:r>
      <w:r w:rsidRPr="00DD01BB">
        <w:rPr>
          <w:spacing w:val="11"/>
          <w:sz w:val="18"/>
        </w:rPr>
        <w:t>完成阶</w:t>
      </w:r>
      <w:r w:rsidRPr="00DD01BB">
        <w:rPr>
          <w:spacing w:val="12"/>
          <w:sz w:val="18"/>
        </w:rPr>
        <w:t>段</w:t>
      </w:r>
      <w:r w:rsidRPr="00DD01BB">
        <w:rPr>
          <w:spacing w:val="11"/>
          <w:sz w:val="18"/>
        </w:rPr>
        <w:t>性工作的标志，通常</w:t>
      </w:r>
      <w:r w:rsidRPr="00DD01BB">
        <w:rPr>
          <w:spacing w:val="12"/>
          <w:sz w:val="18"/>
        </w:rPr>
        <w:t>指</w:t>
      </w:r>
      <w:r w:rsidRPr="00DD01BB">
        <w:rPr>
          <w:spacing w:val="11"/>
          <w:sz w:val="18"/>
        </w:rPr>
        <w:t>一个主要可交付成果</w:t>
      </w:r>
      <w:r w:rsidRPr="00DD01BB">
        <w:rPr>
          <w:spacing w:val="12"/>
          <w:sz w:val="18"/>
        </w:rPr>
        <w:t>的</w:t>
      </w:r>
      <w:r w:rsidRPr="00DD01BB">
        <w:rPr>
          <w:spacing w:val="11"/>
          <w:sz w:val="18"/>
        </w:rPr>
        <w:t>完成</w:t>
      </w:r>
      <w:r w:rsidRPr="00DD01BB">
        <w:rPr>
          <w:spacing w:val="12"/>
          <w:sz w:val="18"/>
        </w:rPr>
        <w:t>。</w:t>
      </w:r>
      <w:r w:rsidRPr="00DD01BB">
        <w:rPr>
          <w:spacing w:val="11"/>
          <w:sz w:val="18"/>
        </w:rPr>
        <w:t>重要的检查</w:t>
      </w:r>
      <w:r w:rsidRPr="00DD01BB">
        <w:rPr>
          <w:spacing w:val="12"/>
          <w:sz w:val="18"/>
        </w:rPr>
        <w:t>点</w:t>
      </w:r>
      <w:r w:rsidRPr="00DD01BB">
        <w:rPr>
          <w:sz w:val="18"/>
        </w:rPr>
        <w:t>是</w:t>
      </w:r>
      <w:r w:rsidRPr="00DD01BB">
        <w:rPr>
          <w:sz w:val="18"/>
        </w:rPr>
        <w:t xml:space="preserve"> </w:t>
      </w:r>
      <w:r w:rsidRPr="00DD01BB">
        <w:rPr>
          <w:rFonts w:ascii="Calibri" w:eastAsia="Calibri"/>
          <w:spacing w:val="-6"/>
          <w:sz w:val="18"/>
          <w:u w:val="single"/>
        </w:rPr>
        <w:t>37</w:t>
      </w:r>
      <w:r w:rsidRPr="00DD01BB">
        <w:rPr>
          <w:rFonts w:ascii="Calibri" w:eastAsia="Calibri"/>
          <w:sz w:val="18"/>
          <w:u w:val="single"/>
        </w:rPr>
        <w:tab/>
      </w:r>
      <w:r w:rsidRPr="00DD01BB">
        <w:rPr>
          <w:spacing w:val="-2"/>
          <w:sz w:val="18"/>
        </w:rPr>
        <w:t>，重要的需要客户确认的</w:t>
      </w:r>
      <w:r w:rsidRPr="00DD01BB">
        <w:rPr>
          <w:rFonts w:ascii="Calibri" w:eastAsia="Calibri"/>
          <w:sz w:val="18"/>
          <w:u w:val="single"/>
        </w:rPr>
        <w:tab/>
      </w:r>
      <w:r w:rsidRPr="00DD01BB">
        <w:rPr>
          <w:rFonts w:ascii="Calibri" w:eastAsia="Calibri"/>
          <w:spacing w:val="-6"/>
          <w:sz w:val="18"/>
          <w:u w:val="single"/>
        </w:rPr>
        <w:t>37</w:t>
      </w:r>
      <w:r w:rsidRPr="00DD01BB">
        <w:rPr>
          <w:rFonts w:ascii="Calibri" w:eastAsia="Calibri"/>
          <w:sz w:val="18"/>
          <w:u w:val="single"/>
        </w:rPr>
        <w:tab/>
      </w:r>
      <w:r w:rsidRPr="00DD01BB">
        <w:rPr>
          <w:spacing w:val="-6"/>
          <w:sz w:val="18"/>
        </w:rPr>
        <w:t>就是</w:t>
      </w:r>
      <w:r w:rsidRPr="00DD01BB">
        <w:rPr>
          <w:rFonts w:ascii="Calibri" w:eastAsia="Calibri"/>
          <w:sz w:val="18"/>
          <w:u w:val="single"/>
        </w:rPr>
        <w:tab/>
      </w:r>
      <w:r w:rsidRPr="00DD01BB">
        <w:rPr>
          <w:rFonts w:ascii="Calibri" w:eastAsia="Calibri"/>
          <w:spacing w:val="-6"/>
          <w:sz w:val="18"/>
          <w:u w:val="single"/>
        </w:rPr>
        <w:t>38</w:t>
      </w:r>
      <w:r w:rsidRPr="00DD01BB">
        <w:rPr>
          <w:rFonts w:ascii="Calibri" w:eastAsia="Calibri"/>
          <w:sz w:val="18"/>
          <w:u w:val="single"/>
        </w:rPr>
        <w:tab/>
      </w:r>
      <w:r w:rsidRPr="00DD01BB">
        <w:rPr>
          <w:spacing w:val="-10"/>
          <w:sz w:val="18"/>
        </w:rPr>
        <w:t>。</w:t>
      </w:r>
    </w:p>
    <w:p w:rsidR="003D7B83" w:rsidRPr="00DD01BB" w:rsidRDefault="00EE036B">
      <w:pPr>
        <w:pStyle w:val="a3"/>
        <w:tabs>
          <w:tab w:val="left" w:pos="928"/>
          <w:tab w:val="left" w:pos="2333"/>
          <w:tab w:val="left" w:pos="3593"/>
          <w:tab w:val="left" w:pos="5694"/>
        </w:tabs>
        <w:spacing w:line="269" w:lineRule="exact"/>
        <w:rPr>
          <w:sz w:val="18"/>
        </w:rPr>
      </w:pPr>
      <w:r w:rsidRPr="00DD01BB">
        <w:rPr>
          <w:rFonts w:ascii="Calibri" w:eastAsia="Calibri"/>
          <w:spacing w:val="-2"/>
          <w:sz w:val="18"/>
        </w:rPr>
        <w:t>37-</w:t>
      </w:r>
      <w:r w:rsidRPr="00DD01BB">
        <w:rPr>
          <w:rFonts w:ascii="Calibri" w:eastAsia="Calibri"/>
          <w:spacing w:val="-5"/>
          <w:sz w:val="18"/>
        </w:rPr>
        <w:t>38</w:t>
      </w:r>
      <w:r w:rsidRPr="00DD01BB">
        <w:rPr>
          <w:rFonts w:ascii="Calibri" w:eastAsia="Calibri"/>
          <w:sz w:val="18"/>
        </w:rPr>
        <w:tab/>
      </w:r>
      <w:r w:rsidRPr="00DD01BB">
        <w:rPr>
          <w:rFonts w:ascii="Calibri" w:eastAsia="Calibri"/>
          <w:spacing w:val="-2"/>
          <w:sz w:val="18"/>
        </w:rPr>
        <w:t>A</w:t>
      </w:r>
      <w:r w:rsidRPr="00DD01BB">
        <w:rPr>
          <w:spacing w:val="-2"/>
          <w:sz w:val="18"/>
        </w:rPr>
        <w:t>、里程</w:t>
      </w:r>
      <w:r w:rsidRPr="00DD01BB">
        <w:rPr>
          <w:spacing w:val="-10"/>
          <w:sz w:val="18"/>
        </w:rPr>
        <w:t>碑</w:t>
      </w:r>
      <w:r w:rsidRPr="00DD01BB">
        <w:rPr>
          <w:sz w:val="18"/>
        </w:rPr>
        <w:tab/>
      </w:r>
      <w:r w:rsidRPr="00DD01BB">
        <w:rPr>
          <w:rFonts w:ascii="Calibri" w:eastAsia="Calibri"/>
          <w:spacing w:val="-2"/>
          <w:sz w:val="18"/>
        </w:rPr>
        <w:t>B</w:t>
      </w:r>
      <w:r w:rsidRPr="00DD01BB">
        <w:rPr>
          <w:spacing w:val="-2"/>
          <w:sz w:val="18"/>
        </w:rPr>
        <w:t>、基</w:t>
      </w:r>
      <w:r w:rsidRPr="00DD01BB">
        <w:rPr>
          <w:spacing w:val="-10"/>
          <w:sz w:val="18"/>
        </w:rPr>
        <w:t>线</w:t>
      </w:r>
      <w:r w:rsidRPr="00DD01BB">
        <w:rPr>
          <w:sz w:val="18"/>
        </w:rPr>
        <w:tab/>
      </w:r>
      <w:r w:rsidRPr="00DD01BB">
        <w:rPr>
          <w:rFonts w:ascii="Calibri" w:eastAsia="Calibri"/>
          <w:spacing w:val="-2"/>
          <w:sz w:val="18"/>
        </w:rPr>
        <w:t>C</w:t>
      </w:r>
      <w:r w:rsidRPr="00DD01BB">
        <w:rPr>
          <w:spacing w:val="-2"/>
          <w:sz w:val="18"/>
        </w:rPr>
        <w:t>、需求分析完</w:t>
      </w:r>
      <w:r w:rsidRPr="00DD01BB">
        <w:rPr>
          <w:spacing w:val="-10"/>
          <w:sz w:val="18"/>
        </w:rPr>
        <w:t>成</w:t>
      </w:r>
      <w:r w:rsidRPr="00DD01BB">
        <w:rPr>
          <w:sz w:val="18"/>
        </w:rPr>
        <w:tab/>
      </w:r>
      <w:r w:rsidRPr="00DD01BB">
        <w:rPr>
          <w:rFonts w:ascii="Calibri" w:eastAsia="Calibri"/>
          <w:spacing w:val="-2"/>
          <w:sz w:val="18"/>
        </w:rPr>
        <w:t>D</w:t>
      </w:r>
      <w:r w:rsidRPr="00DD01BB">
        <w:rPr>
          <w:spacing w:val="-2"/>
          <w:sz w:val="18"/>
        </w:rPr>
        <w:t>、项目验</w:t>
      </w:r>
      <w:r w:rsidRPr="00DD01BB">
        <w:rPr>
          <w:spacing w:val="-10"/>
          <w:sz w:val="18"/>
        </w:rPr>
        <w:t>收</w:t>
      </w:r>
    </w:p>
    <w:p w:rsidR="003D7B83" w:rsidRPr="00DD01BB" w:rsidRDefault="003D7B83">
      <w:pPr>
        <w:pStyle w:val="a3"/>
        <w:spacing w:before="10"/>
        <w:ind w:left="0"/>
        <w:rPr>
          <w:sz w:val="22"/>
        </w:rPr>
      </w:pPr>
    </w:p>
    <w:p w:rsidR="003D7B83" w:rsidRPr="00DD01BB" w:rsidRDefault="00EE036B">
      <w:pPr>
        <w:pStyle w:val="a5"/>
        <w:numPr>
          <w:ilvl w:val="0"/>
          <w:numId w:val="20"/>
        </w:numPr>
        <w:tabs>
          <w:tab w:val="left" w:pos="871"/>
          <w:tab w:val="left" w:pos="1493"/>
          <w:tab w:val="left" w:pos="2126"/>
          <w:tab w:val="left" w:pos="7741"/>
          <w:tab w:val="left" w:pos="8375"/>
        </w:tabs>
        <w:spacing w:before="0" w:line="278" w:lineRule="auto"/>
        <w:ind w:right="331" w:firstLine="0"/>
        <w:rPr>
          <w:sz w:val="16"/>
        </w:rPr>
      </w:pPr>
      <w:r w:rsidRPr="00DD01BB">
        <w:rPr>
          <w:sz w:val="18"/>
        </w:rPr>
        <w:t>某项目的项目经理给制了项目的前导图如图</w:t>
      </w:r>
      <w:r w:rsidRPr="00DD01BB">
        <w:rPr>
          <w:spacing w:val="-7"/>
          <w:sz w:val="18"/>
        </w:rPr>
        <w:t xml:space="preserve"> </w:t>
      </w:r>
      <w:r w:rsidRPr="00DD01BB">
        <w:rPr>
          <w:rFonts w:ascii="Calibri" w:eastAsia="Calibri"/>
          <w:sz w:val="18"/>
        </w:rPr>
        <w:t>5-1-1</w:t>
      </w:r>
      <w:r w:rsidRPr="00DD01BB">
        <w:rPr>
          <w:rFonts w:ascii="Calibri" w:eastAsia="Calibri"/>
          <w:spacing w:val="40"/>
          <w:sz w:val="18"/>
        </w:rPr>
        <w:t xml:space="preserve"> </w:t>
      </w:r>
      <w:r w:rsidRPr="00DD01BB">
        <w:rPr>
          <w:sz w:val="18"/>
        </w:rPr>
        <w:t>所示，可知总工期为</w:t>
      </w:r>
      <w:r w:rsidRPr="00DD01BB">
        <w:rPr>
          <w:rFonts w:ascii="Calibri" w:eastAsia="Calibri"/>
          <w:sz w:val="18"/>
          <w:u w:val="single"/>
        </w:rPr>
        <w:tab/>
      </w:r>
      <w:r w:rsidRPr="00DD01BB">
        <w:rPr>
          <w:rFonts w:ascii="Calibri" w:eastAsia="Calibri"/>
          <w:spacing w:val="-6"/>
          <w:sz w:val="18"/>
          <w:u w:val="single"/>
        </w:rPr>
        <w:t>39</w:t>
      </w:r>
      <w:r w:rsidRPr="00DD01BB">
        <w:rPr>
          <w:rFonts w:ascii="Calibri" w:eastAsia="Calibri"/>
          <w:sz w:val="18"/>
          <w:u w:val="single"/>
        </w:rPr>
        <w:tab/>
      </w:r>
      <w:r w:rsidRPr="00DD01BB">
        <w:rPr>
          <w:sz w:val="18"/>
        </w:rPr>
        <w:t>天，活动</w:t>
      </w:r>
      <w:r w:rsidRPr="00DD01BB">
        <w:rPr>
          <w:spacing w:val="-43"/>
          <w:sz w:val="18"/>
        </w:rPr>
        <w:t xml:space="preserve"> </w:t>
      </w:r>
      <w:r w:rsidRPr="00DD01BB">
        <w:rPr>
          <w:rFonts w:ascii="Calibri" w:eastAsia="Calibri"/>
          <w:sz w:val="18"/>
        </w:rPr>
        <w:t>C</w:t>
      </w:r>
      <w:r w:rsidRPr="00DD01BB">
        <w:rPr>
          <w:rFonts w:ascii="Calibri" w:eastAsia="Calibri"/>
          <w:spacing w:val="-7"/>
          <w:sz w:val="18"/>
        </w:rPr>
        <w:t xml:space="preserve"> </w:t>
      </w:r>
      <w:r w:rsidRPr="00DD01BB">
        <w:rPr>
          <w:sz w:val="18"/>
        </w:rPr>
        <w:t>的自</w:t>
      </w:r>
      <w:r w:rsidRPr="00DD01BB">
        <w:rPr>
          <w:spacing w:val="-4"/>
          <w:sz w:val="18"/>
        </w:rPr>
        <w:t>由时差为</w:t>
      </w:r>
      <w:r w:rsidRPr="00DD01BB">
        <w:rPr>
          <w:rFonts w:ascii="Calibri" w:eastAsia="Calibri"/>
          <w:sz w:val="18"/>
          <w:u w:val="single"/>
        </w:rPr>
        <w:tab/>
      </w:r>
      <w:r w:rsidRPr="00DD01BB">
        <w:rPr>
          <w:rFonts w:ascii="Calibri" w:eastAsia="Calibri"/>
          <w:spacing w:val="-6"/>
          <w:sz w:val="18"/>
          <w:u w:val="single"/>
        </w:rPr>
        <w:t>40</w:t>
      </w:r>
      <w:r w:rsidRPr="00DD01BB">
        <w:rPr>
          <w:rFonts w:ascii="Calibri" w:eastAsia="Calibri"/>
          <w:sz w:val="18"/>
          <w:u w:val="single"/>
        </w:rPr>
        <w:tab/>
      </w:r>
      <w:r w:rsidRPr="00DD01BB">
        <w:rPr>
          <w:spacing w:val="-6"/>
          <w:sz w:val="18"/>
        </w:rPr>
        <w:t>天。</w:t>
      </w:r>
    </w:p>
    <w:p w:rsidR="003D7B83" w:rsidRPr="00DD01BB" w:rsidRDefault="00EE036B">
      <w:pPr>
        <w:pStyle w:val="61"/>
        <w:tabs>
          <w:tab w:val="left" w:pos="6848"/>
        </w:tabs>
        <w:spacing w:before="114"/>
        <w:rPr>
          <w:sz w:val="21"/>
        </w:rPr>
      </w:pPr>
      <w:r w:rsidRPr="00DD01BB">
        <w:rPr>
          <w:spacing w:val="-10"/>
          <w:sz w:val="21"/>
        </w:rPr>
        <w:t>9</w:t>
      </w:r>
      <w:r w:rsidRPr="00DD01BB">
        <w:rPr>
          <w:sz w:val="21"/>
        </w:rPr>
        <w:tab/>
      </w:r>
      <w:r w:rsidRPr="00DD01BB">
        <w:rPr>
          <w:spacing w:val="-10"/>
          <w:sz w:val="21"/>
        </w:rPr>
        <w:t>6</w:t>
      </w:r>
    </w:p>
    <w:p w:rsidR="003D7B83" w:rsidRPr="00DD01BB" w:rsidRDefault="00EE036B">
      <w:pPr>
        <w:pStyle w:val="a3"/>
        <w:ind w:left="1535"/>
        <w:rPr>
          <w:rFonts w:ascii="Arial"/>
          <w:sz w:val="16"/>
        </w:rPr>
      </w:pPr>
      <w:r w:rsidRPr="00DD01BB">
        <w:rPr>
          <w:rFonts w:ascii="Arial"/>
          <w:sz w:val="16"/>
        </w:rPr>
      </w:r>
      <w:r w:rsidRPr="00DD01BB">
        <w:rPr>
          <w:rFonts w:ascii="Arial"/>
          <w:sz w:val="16"/>
        </w:rPr>
        <w:pict>
          <v:group id="_x0000_s3113" style="width:351.75pt;height:164.5pt;mso-position-horizontal-relative:char;mso-position-vertical-relative:line" coordsize="7035,3290">
            <v:shape id="_x0000_s3144" style="position:absolute;left:7;top:787;width:900;height:623" coordorigin="8,788" coordsize="900,623" path="m458,788r-91,6l282,812r-76,29l139,879,84,925,43,978r-26,58l8,1099r9,63l43,1220r41,53l139,1319r67,38l282,1386r85,18l458,1411r90,-7l633,1386r76,-29l776,1319r55,-46l872,1220r26,-58l908,1099r-10,-63l872,978,831,925,776,879,709,841,633,812,548,794r-90,-6xe" filled="f">
              <v:path arrowok="t"/>
            </v:shape>
            <v:shape id="_x0000_s3143" style="position:absolute;left:1267;top:2661;width:720;height:621" coordorigin="1268,2661" coordsize="720,621" path="m1628,2661r-83,9l1469,2693r-67,37l1347,2778r-43,57l1277,2901r-9,71l1277,3043r27,66l1347,3166r55,48l1469,3251r76,23l1628,3282r82,-8l1786,3251r67,-37l1908,3166r43,-57l1978,3043r10,-71l1978,2901r-27,-66l1908,2778r-55,-48l1786,2693r-76,-23l1628,2661xe" filled="f">
              <v:path arrowok="t"/>
            </v:shape>
            <v:shape id="_x0000_s3142" style="position:absolute;left:715;top:1399;width:733;height:1263" coordorigin="715,1399" coordsize="733,1263" o:spt="100" adj="0,,0" path="m1379,2562r-43,26l1448,2662r-5,-76l1398,2586r-6,-1l1389,2580r-10,-18xm1396,2552r-17,10l1389,2580r3,5l1398,2586r9,-5l1409,2575r-3,-5l1396,2552xm1440,2528r-44,24l1406,2570r3,5l1407,2581r-9,5l1443,2586r-3,-58xm726,1399r-4,3l717,1405r-2,6l718,1416r661,1146l1396,2552,735,1406r-2,-5l726,1399xe" fillcolor="black" stroked="f">
              <v:stroke joinstyle="round"/>
              <v:formulas/>
              <v:path arrowok="t" o:connecttype="segments"/>
            </v:shape>
            <v:shape id="_x0000_s3141" style="position:absolute;left:1628;top:475;width:719;height:625" coordorigin="1629,475" coordsize="719,625" path="m1988,475r-82,9l1830,507r-67,37l1707,593r-42,58l1638,716r-9,72l1638,860r27,65l1707,983r56,49l1830,1069r76,23l1988,1100r82,-8l2146,1069r67,-37l2268,983r43,-58l2338,860r10,-72l2338,716r-27,-65l2268,593r-55,-49l2146,507r-76,-23l1988,475xe" filled="f">
              <v:path arrowok="t"/>
            </v:shape>
            <v:shape id="_x0000_s3140" style="position:absolute;left:896;top:780;width:733;height:332" coordorigin="896,780" coordsize="733,332" o:spt="100" adj="0,,0" path="m1514,826l899,1093r-3,6l901,1109r6,3l1522,844r-8,-18xm1605,816r-67,l1544,818r2,5l1548,828r-2,6l1541,836r-19,8l1542,890r63,-74xm1538,816r-5,2l1514,826r8,18l1541,836r5,-2l1548,828r-2,-5l1544,818r-6,-2xm1495,780r19,46l1533,818r5,-2l1605,816r24,-29l1495,780xe" fillcolor="black" stroked="f">
              <v:stroke joinstyle="round"/>
              <v:formulas/>
              <v:path arrowok="t" o:connecttype="segments"/>
            </v:shape>
            <v:shape id="_x0000_s3139" style="position:absolute;left:3066;top:7;width:721;height:623" coordorigin="3066,8" coordsize="721,623" path="m3427,8r-83,8l3268,39r-66,37l3146,124r-43,58l3076,247r-10,72l3076,390r27,66l3146,514r56,48l3268,599r76,23l3427,631r83,-9l3586,599r66,-37l3708,514r43,-58l3778,390r9,-71l3778,247r-27,-65l3708,124,3652,76,3586,39,3510,16,3427,8xe" filled="f">
              <v:path arrowok="t"/>
            </v:shape>
            <v:shape id="_x0000_s3138" style="position:absolute;left:2336;top:312;width:731;height:329" coordorigin="2336,313" coordsize="731,329" o:spt="100" adj="0,,0" path="m2952,359l2339,624r-3,5l2338,635r3,5l2346,642,2960,377r-8,-18xm3043,349r-67,l2982,351r2,5l2986,361r-2,6l2960,377r20,46l3043,349xm2976,349r-24,10l2960,377r24,-10l2986,361r-2,-5l2982,351r-6,-2xm2933,313r19,46l2976,349r67,l3067,321r-134,-8xe" fillcolor="black" stroked="f">
              <v:stroke joinstyle="round"/>
              <v:formulas/>
              <v:path arrowok="t" o:connecttype="segments"/>
            </v:shape>
            <v:shape id="_x0000_s3137" style="position:absolute;left:2888;top:1100;width:719;height:622" coordorigin="2889,1101" coordsize="719,622" path="m3248,1101r-82,8l3090,1132r-67,37l2967,1217r-42,58l2898,1340r-9,72l2898,1483r27,65l2967,1606r56,48l3090,1691r76,23l3248,1723r82,-9l3406,1691r67,-37l3528,1606r43,-58l3598,1483r10,-71l3598,1340r-27,-65l3528,1217r-55,-48l3406,1132r-76,-23l3248,1101xe" filled="f">
              <v:path arrowok="t"/>
            </v:shape>
            <v:shape id="_x0000_s3136" style="position:absolute;left:2336;top:931;width:553;height:325" coordorigin="2336,931" coordsize="553,325" o:spt="100" adj="0,,0" path="m2780,1204r-25,43l2889,1256r-26,-39l2802,1217r-22,-13xm2790,1187r-10,17l2802,1217r6,-2l2811,1211r2,-5l2812,1200r-22,-13xm2815,1144r-25,43l2812,1200r1,6l2811,1211r-3,4l2802,1217r61,l2815,1144xm2348,931r-6,2l2336,942r2,6l2780,1204r10,-17l2348,931xe" fillcolor="black" stroked="f">
              <v:stroke joinstyle="round"/>
              <v:formulas/>
              <v:path arrowok="t" o:connecttype="segments"/>
            </v:shape>
            <v:shape id="_x0000_s3135" style="position:absolute;left:4327;top:2661;width:720;height:621" coordorigin="4328,2661" coordsize="720,621" path="m4688,2661r-83,9l4529,2693r-67,37l4407,2778r-43,57l4337,2901r-9,71l4337,3043r27,66l4407,3166r55,48l4529,3251r76,23l4688,3282r82,-8l4846,3251r67,-37l4968,3166r43,-57l5038,3043r10,-71l5038,2901r-27,-66l4968,2778r-55,-48l4846,2693r-76,-23l4688,2661xe" filled="f">
              <v:path arrowok="t"/>
            </v:shape>
            <v:shape id="_x0000_s3134" style="position:absolute;left:1977;top:2910;width:2350;height:120" coordorigin="1978,2910" coordsize="2350,120" o:spt="100" adj="0,,0" path="m4208,2910r,120l4308,2980r-75,l4238,2976r,-11l4233,2960r75,l4208,2910xm4208,2960r-2226,l1978,2965r,11l1982,2980r2226,l4208,2960xm4308,2960r-75,l4238,2965r,11l4233,2980r75,l4328,2970r-20,-10xe" fillcolor="black" stroked="f">
              <v:stroke joinstyle="round"/>
              <v:formulas/>
              <v:path arrowok="t" o:connecttype="segments"/>
            </v:shape>
            <v:shape id="_x0000_s3133" style="position:absolute;left:2527;top:2035;width:720;height:626" coordorigin="2528,2036" coordsize="720,626" path="m2888,2036r-83,8l2729,2067r-67,37l2607,2153r-43,58l2537,2277r-9,72l2537,2420r27,66l2607,2544r55,49l2729,2630r76,23l2888,2662r82,-9l3046,2630r67,-37l3168,2544r43,-58l3238,2420r10,-71l3238,2277r-27,-66l3168,2153r-55,-49l3046,2067r-76,-23l2888,2036xe" filled="f">
              <v:path arrowok="t"/>
            </v:shape>
            <v:shape id="_x0000_s3132" style="position:absolute;left:3236;top:2491;width:1092;height:349" coordorigin="3236,2491" coordsize="1092,349" o:spt="100" adj="0,,0" path="m4209,2792r-13,48l4328,2816r-18,-17l4234,2799r-5,-2l4209,2792xm4215,2773r-6,19l4229,2797r5,2l4240,2796r1,-5l4243,2785r-3,-5l4234,2778r-19,-5xm4229,2725r-14,48l4234,2778r6,2l4243,2785r-2,6l4240,2796r-6,3l4310,2799r-81,-74xm3245,2491r-5,4l3238,2500r-2,5l3240,2511r5,1l4209,2792r6,-19l3245,2491xe" fillcolor="black" stroked="f">
              <v:stroke joinstyle="round"/>
              <v:formulas/>
              <v:path arrowok="t" o:connecttype="segments"/>
            </v:shape>
            <v:shape id="_x0000_s3131" style="position:absolute;left:4507;top:1100;width:721;height:622" coordorigin="4508,1101" coordsize="721,622" path="m4868,1101r-83,8l4709,1132r-66,37l4587,1217r-43,58l4517,1340r-10,72l4517,1483r27,65l4587,1606r56,48l4709,1691r76,23l4868,1723r83,-9l5027,1691r66,-37l5149,1606r43,-58l5219,1483r9,-71l5219,1340r-27,-65l5149,1217r-56,-48l5027,1132r-76,-23l4868,1101xe" filled="f">
              <v:path arrowok="t"/>
            </v:shape>
            <v:shape id="_x0000_s3130" style="position:absolute;left:3597;top:464;width:910;height:1006" coordorigin="3598,464" coordsize="910,1006" o:spt="100" adj="0,,0" path="m4508,1410r-20,-10l4388,1350r,50l3602,1400r-4,5l3598,1416r4,4l4388,1420r,50l4488,1420r20,-10xm4508,1255r-19,-62l4470,1127r-37,34l3795,469r-4,-4l3785,464r-4,4l3777,472r,6l3780,482r639,692l4382,1208r126,47xe" fillcolor="black" stroked="f">
              <v:stroke joinstyle="round"/>
              <v:formulas/>
              <v:path arrowok="t" o:connecttype="segments"/>
            </v:shape>
            <v:shape id="_x0000_s3129" style="position:absolute;left:5047;top:7;width:720;height:623" coordorigin="5048,8" coordsize="720,623" path="m5408,8r-83,8l5249,39r-67,37l5127,124r-43,58l5057,247r-9,72l5057,390r27,66l5127,514r55,48l5249,599r76,23l5408,631r82,-9l5566,599r67,-37l5688,514r43,-58l5758,390r10,-71l5758,247r-27,-65l5688,124,5633,76,5566,39,5490,16,5408,8xe" filled="f">
              <v:path arrowok="t"/>
            </v:shape>
            <v:shape id="_x0000_s3128" style="position:absolute;left:3777;top:260;width:1270;height:2412" coordorigin="3778,260" coordsize="1270,2412" o:spt="100" adj="0,,0" path="m4904,1852r-12,-42l4868,1722r-82,107l4835,1839r-157,821l4677,2665r3,5l4691,2672r5,-3l4697,2663r158,-821l4904,1852xm5048,320r-20,-10l4928,260r,50l3782,310r-4,5l3778,326r4,4l4928,330r,50l5028,330r20,-10xe" fillcolor="black" stroked="f">
              <v:stroke joinstyle="round"/>
              <v:formulas/>
              <v:path arrowok="t" o:connecttype="segments"/>
            </v:shape>
            <v:shape id="_x0000_s3127" style="position:absolute;left:6127;top:1100;width:900;height:622" coordorigin="6128,1101" coordsize="900,622" path="m6578,1101r-91,6l6402,1125r-76,29l6259,1192r-55,46l6163,1290r-26,59l6128,1412r9,62l6163,1533r41,52l6259,1631r67,38l6402,1698r85,18l6578,1723r90,-7l6753,1698r76,-29l6896,1631r55,-46l6992,1533r26,-59l7028,1412r-10,-63l6992,1290r-41,-52l6896,1192r-67,-38l6753,1125r-85,-18l6578,1101xe" filled="f">
              <v:path arrowok="t"/>
            </v:shape>
            <v:shape id="_x0000_s3126" style="position:absolute;left:1976;top:464;width:4333;height:2363" coordorigin="1976,464" coordsize="4333,2363" o:spt="100" adj="0,,0" path="m2528,2502r-134,9l2419,2554r-441,256l1976,2816r6,9l1988,2827r441,-256l2454,2614r48,-73l2528,2502xm6128,1410r-20,-10l6008,1350r,50l5223,1400r-4,5l5219,1416r4,4l6008,1420r,50l6108,1420r20,-10xm6309,1100r-17,-64l6275,970r-37,33l5775,469r-3,-4l5765,464r-8,7l5756,478r4,4l6222,1016r-37,33l6309,1100xe" fillcolor="black" stroked="f">
              <v:stroke joinstyle="round"/>
              <v:formulas/>
              <v:path arrowok="t" o:connecttype="segments"/>
            </v:shape>
            <v:shape id="_x0000_s3125" type="#_x0000_t202" style="position:absolute;left:1832;top:222;width:154;height:269" filled="f" stroked="f">
              <v:textbox inset="0,0,0,0">
                <w:txbxContent>
                  <w:p w:rsidR="003D7B83" w:rsidRDefault="00EE036B">
                    <w:pPr>
                      <w:spacing w:line="268" w:lineRule="exact"/>
                      <w:rPr>
                        <w:rFonts w:ascii="Arial"/>
                        <w:sz w:val="24"/>
                      </w:rPr>
                    </w:pPr>
                    <w:r>
                      <w:rPr>
                        <w:rFonts w:ascii="Arial"/>
                        <w:w w:val="99"/>
                        <w:sz w:val="24"/>
                      </w:rPr>
                      <w:t>5</w:t>
                    </w:r>
                  </w:p>
                </w:txbxContent>
              </v:textbox>
            </v:shape>
            <v:shape id="_x0000_s3124" type="#_x0000_t202" style="position:absolute;left:3361;top:226;width:154;height:212" filled="f" stroked="f">
              <v:textbox inset="0,0,0,0">
                <w:txbxContent>
                  <w:p w:rsidR="003D7B83" w:rsidRDefault="00EE036B">
                    <w:pPr>
                      <w:spacing w:line="211" w:lineRule="exact"/>
                      <w:rPr>
                        <w:rFonts w:ascii="Calibri"/>
                        <w:b/>
                        <w:sz w:val="21"/>
                      </w:rPr>
                    </w:pPr>
                    <w:r>
                      <w:rPr>
                        <w:rFonts w:ascii="Calibri"/>
                        <w:b/>
                        <w:sz w:val="21"/>
                      </w:rPr>
                      <w:t>D</w:t>
                    </w:r>
                  </w:p>
                </w:txbxContent>
              </v:textbox>
            </v:shape>
            <v:shape id="_x0000_s3123" type="#_x0000_t202" style="position:absolute;left:5344;top:226;width:154;height:212" filled="f" stroked="f">
              <v:textbox inset="0,0,0,0">
                <w:txbxContent>
                  <w:p w:rsidR="003D7B83" w:rsidRDefault="00EE036B">
                    <w:pPr>
                      <w:spacing w:line="211" w:lineRule="exact"/>
                      <w:rPr>
                        <w:rFonts w:ascii="Calibri"/>
                        <w:b/>
                        <w:sz w:val="21"/>
                      </w:rPr>
                    </w:pPr>
                    <w:r>
                      <w:rPr>
                        <w:rFonts w:ascii="Calibri"/>
                        <w:b/>
                        <w:sz w:val="21"/>
                      </w:rPr>
                      <w:t>H</w:t>
                    </w:r>
                  </w:p>
                </w:txbxContent>
              </v:textbox>
            </v:shape>
            <v:shape id="_x0000_s3122" type="#_x0000_t202" style="position:absolute;left:1923;top:694;width:148;height:212" filled="f" stroked="f">
              <v:textbox inset="0,0,0,0">
                <w:txbxContent>
                  <w:p w:rsidR="003D7B83" w:rsidRDefault="00EE036B">
                    <w:pPr>
                      <w:spacing w:line="211" w:lineRule="exact"/>
                      <w:rPr>
                        <w:rFonts w:ascii="Calibri"/>
                        <w:b/>
                        <w:sz w:val="21"/>
                      </w:rPr>
                    </w:pPr>
                    <w:r>
                      <w:rPr>
                        <w:rFonts w:ascii="Calibri"/>
                        <w:b/>
                        <w:sz w:val="21"/>
                      </w:rPr>
                      <w:t>A</w:t>
                    </w:r>
                  </w:p>
                </w:txbxContent>
              </v:textbox>
            </v:shape>
            <v:shape id="_x0000_s3121" type="#_x0000_t202" style="position:absolute;left:248;top:987;width:443;height:212" filled="f" stroked="f">
              <v:textbox inset="0,0,0,0">
                <w:txbxContent>
                  <w:p w:rsidR="003D7B83" w:rsidRDefault="00EE036B">
                    <w:pPr>
                      <w:spacing w:line="211" w:lineRule="exact"/>
                      <w:rPr>
                        <w:sz w:val="21"/>
                      </w:rPr>
                    </w:pPr>
                    <w:r>
                      <w:rPr>
                        <w:spacing w:val="-8"/>
                        <w:sz w:val="21"/>
                      </w:rPr>
                      <w:t>开始</w:t>
                    </w:r>
                  </w:p>
                </w:txbxContent>
              </v:textbox>
            </v:shape>
            <v:shape id="_x0000_s3120" type="#_x0000_t202" style="position:absolute;left:3152;top:822;width:154;height:269" filled="f" stroked="f">
              <v:textbox inset="0,0,0,0">
                <w:txbxContent>
                  <w:p w:rsidR="003D7B83" w:rsidRDefault="00EE036B">
                    <w:pPr>
                      <w:spacing w:line="268" w:lineRule="exact"/>
                      <w:rPr>
                        <w:rFonts w:ascii="Arial"/>
                        <w:sz w:val="24"/>
                      </w:rPr>
                    </w:pPr>
                    <w:r>
                      <w:rPr>
                        <w:rFonts w:ascii="Arial"/>
                        <w:w w:val="99"/>
                        <w:sz w:val="24"/>
                      </w:rPr>
                      <w:t>5</w:t>
                    </w:r>
                  </w:p>
                </w:txbxContent>
              </v:textbox>
            </v:shape>
            <v:shape id="_x0000_s3119" type="#_x0000_t202" style="position:absolute;left:3193;top:822;width:1794;height:705" filled="f" stroked="f">
              <v:textbox inset="0,0,0,0">
                <w:txbxContent>
                  <w:p w:rsidR="003D7B83" w:rsidRDefault="00EE036B">
                    <w:pPr>
                      <w:spacing w:line="268" w:lineRule="exact"/>
                      <w:ind w:right="18"/>
                      <w:jc w:val="right"/>
                      <w:rPr>
                        <w:rFonts w:ascii="Arial"/>
                        <w:sz w:val="24"/>
                      </w:rPr>
                    </w:pPr>
                    <w:r>
                      <w:rPr>
                        <w:rFonts w:ascii="Arial"/>
                        <w:w w:val="99"/>
                        <w:sz w:val="24"/>
                      </w:rPr>
                      <w:t>7</w:t>
                    </w:r>
                  </w:p>
                  <w:p w:rsidR="003D7B83" w:rsidRDefault="00EE036B">
                    <w:pPr>
                      <w:tabs>
                        <w:tab w:val="left" w:pos="1608"/>
                      </w:tabs>
                      <w:spacing w:before="183" w:line="253" w:lineRule="exact"/>
                      <w:rPr>
                        <w:rFonts w:ascii="Calibri"/>
                        <w:b/>
                        <w:sz w:val="21"/>
                      </w:rPr>
                    </w:pPr>
                    <w:r>
                      <w:rPr>
                        <w:rFonts w:ascii="Calibri"/>
                        <w:b/>
                        <w:spacing w:val="-10"/>
                        <w:sz w:val="21"/>
                      </w:rPr>
                      <w:t>C</w:t>
                    </w:r>
                    <w:r>
                      <w:rPr>
                        <w:rFonts w:ascii="Calibri"/>
                        <w:b/>
                        <w:sz w:val="21"/>
                      </w:rPr>
                      <w:tab/>
                    </w:r>
                    <w:r>
                      <w:rPr>
                        <w:rFonts w:ascii="Calibri"/>
                        <w:b/>
                        <w:spacing w:val="-10"/>
                        <w:sz w:val="21"/>
                      </w:rPr>
                      <w:t>G</w:t>
                    </w:r>
                  </w:p>
                </w:txbxContent>
              </v:textbox>
            </v:shape>
            <v:shape id="_x0000_s3118" type="#_x0000_t202" style="position:absolute;left:6369;top:1297;width:443;height:212" filled="f" stroked="f">
              <v:textbox inset="0,0,0,0">
                <w:txbxContent>
                  <w:p w:rsidR="003D7B83" w:rsidRDefault="00EE036B">
                    <w:pPr>
                      <w:spacing w:line="211" w:lineRule="exact"/>
                      <w:rPr>
                        <w:sz w:val="21"/>
                      </w:rPr>
                    </w:pPr>
                    <w:r>
                      <w:rPr>
                        <w:spacing w:val="-8"/>
                        <w:sz w:val="21"/>
                      </w:rPr>
                      <w:t>结束</w:t>
                    </w:r>
                  </w:p>
                </w:txbxContent>
              </v:textbox>
            </v:shape>
            <v:shape id="_x0000_s3117" type="#_x0000_t202" style="position:absolute;left:2792;top:1782;width:169;height:681" filled="f" stroked="f">
              <v:textbox inset="0,0,0,0">
                <w:txbxContent>
                  <w:p w:rsidR="003D7B83" w:rsidRDefault="00EE036B">
                    <w:pPr>
                      <w:spacing w:line="268" w:lineRule="exact"/>
                      <w:rPr>
                        <w:rFonts w:ascii="Arial"/>
                        <w:sz w:val="24"/>
                      </w:rPr>
                    </w:pPr>
                    <w:r>
                      <w:rPr>
                        <w:rFonts w:ascii="Arial"/>
                        <w:w w:val="99"/>
                        <w:sz w:val="24"/>
                      </w:rPr>
                      <w:t>8</w:t>
                    </w:r>
                  </w:p>
                  <w:p w:rsidR="003D7B83" w:rsidRDefault="00EE036B">
                    <w:pPr>
                      <w:spacing w:before="159" w:line="253" w:lineRule="exact"/>
                      <w:ind w:left="45"/>
                      <w:rPr>
                        <w:rFonts w:ascii="Calibri"/>
                        <w:b/>
                        <w:sz w:val="21"/>
                      </w:rPr>
                    </w:pPr>
                    <w:r>
                      <w:rPr>
                        <w:rFonts w:ascii="Calibri"/>
                        <w:b/>
                        <w:sz w:val="21"/>
                      </w:rPr>
                      <w:t>E</w:t>
                    </w:r>
                  </w:p>
                </w:txbxContent>
              </v:textbox>
            </v:shape>
            <v:shape id="_x0000_s3116" type="#_x0000_t202" style="position:absolute;left:1571;top:2430;width:176;height:659" filled="f" stroked="f">
              <v:textbox inset="0,0,0,0">
                <w:txbxContent>
                  <w:p w:rsidR="003D7B83" w:rsidRDefault="00EE036B">
                    <w:pPr>
                      <w:spacing w:line="268" w:lineRule="exact"/>
                      <w:ind w:left="21"/>
                      <w:rPr>
                        <w:rFonts w:ascii="Arial"/>
                        <w:sz w:val="24"/>
                      </w:rPr>
                    </w:pPr>
                    <w:r>
                      <w:rPr>
                        <w:rFonts w:ascii="Arial"/>
                        <w:w w:val="99"/>
                        <w:sz w:val="24"/>
                      </w:rPr>
                      <w:t>7</w:t>
                    </w:r>
                  </w:p>
                  <w:p w:rsidR="003D7B83" w:rsidRDefault="00EE036B">
                    <w:pPr>
                      <w:spacing w:before="138" w:line="253" w:lineRule="exact"/>
                      <w:rPr>
                        <w:rFonts w:ascii="Calibri"/>
                        <w:b/>
                        <w:sz w:val="21"/>
                      </w:rPr>
                    </w:pPr>
                    <w:r>
                      <w:rPr>
                        <w:rFonts w:ascii="Calibri"/>
                        <w:b/>
                        <w:sz w:val="21"/>
                      </w:rPr>
                      <w:t>B</w:t>
                    </w:r>
                  </w:p>
                </w:txbxContent>
              </v:textbox>
            </v:shape>
            <v:shape id="_x0000_s3115" type="#_x0000_t202" style="position:absolute;left:4473;top:2382;width:154;height:269" filled="f" stroked="f">
              <v:textbox inset="0,0,0,0">
                <w:txbxContent>
                  <w:p w:rsidR="003D7B83" w:rsidRDefault="00EE036B">
                    <w:pPr>
                      <w:spacing w:line="268" w:lineRule="exact"/>
                      <w:rPr>
                        <w:rFonts w:ascii="Arial"/>
                        <w:sz w:val="24"/>
                      </w:rPr>
                    </w:pPr>
                    <w:r>
                      <w:rPr>
                        <w:rFonts w:ascii="Arial"/>
                        <w:w w:val="99"/>
                        <w:sz w:val="24"/>
                      </w:rPr>
                      <w:t>3</w:t>
                    </w:r>
                  </w:p>
                </w:txbxContent>
              </v:textbox>
            </v:shape>
            <v:shape id="_x0000_s3114" type="#_x0000_t202" style="position:absolute;left:4641;top:2878;width:117;height:212" filled="f" stroked="f">
              <v:textbox inset="0,0,0,0">
                <w:txbxContent>
                  <w:p w:rsidR="003D7B83" w:rsidRDefault="00EE036B">
                    <w:pPr>
                      <w:spacing w:line="211" w:lineRule="exact"/>
                      <w:rPr>
                        <w:rFonts w:ascii="Calibri"/>
                        <w:b/>
                        <w:sz w:val="21"/>
                      </w:rPr>
                    </w:pPr>
                    <w:r>
                      <w:rPr>
                        <w:rFonts w:ascii="Calibri"/>
                        <w:b/>
                        <w:sz w:val="21"/>
                      </w:rPr>
                      <w:t>F</w:t>
                    </w:r>
                  </w:p>
                </w:txbxContent>
              </v:textbox>
            </v:shape>
            <w10:anchorlock/>
          </v:group>
        </w:pict>
      </w:r>
    </w:p>
    <w:p w:rsidR="003D7B83" w:rsidRPr="00DD01BB" w:rsidRDefault="003D7B83">
      <w:pPr>
        <w:pStyle w:val="a3"/>
        <w:spacing w:before="5"/>
        <w:ind w:left="0"/>
        <w:rPr>
          <w:rFonts w:ascii="Arial"/>
          <w:sz w:val="2"/>
        </w:rPr>
      </w:pPr>
    </w:p>
    <w:tbl>
      <w:tblPr>
        <w:tblStyle w:val="TableNormal"/>
        <w:tblW w:w="0" w:type="auto"/>
        <w:tblInd w:w="190" w:type="dxa"/>
        <w:tblLayout w:type="fixed"/>
        <w:tblLook w:val="01E0" w:firstRow="1" w:lastRow="1" w:firstColumn="1" w:lastColumn="1" w:noHBand="0" w:noVBand="0"/>
      </w:tblPr>
      <w:tblGrid>
        <w:gridCol w:w="1636"/>
        <w:gridCol w:w="1495"/>
        <w:gridCol w:w="1406"/>
        <w:gridCol w:w="1686"/>
      </w:tblGrid>
      <w:tr w:rsidR="003D7B83" w:rsidRPr="00DD01BB">
        <w:trPr>
          <w:trHeight w:val="273"/>
        </w:trPr>
        <w:tc>
          <w:tcPr>
            <w:tcW w:w="1636" w:type="dxa"/>
          </w:tcPr>
          <w:p w:rsidR="003D7B83" w:rsidRPr="00DD01BB" w:rsidRDefault="003D7B83">
            <w:pPr>
              <w:pStyle w:val="TableParagraph"/>
              <w:rPr>
                <w:rFonts w:ascii="Times New Roman"/>
                <w:sz w:val="16"/>
              </w:rPr>
            </w:pPr>
          </w:p>
        </w:tc>
        <w:tc>
          <w:tcPr>
            <w:tcW w:w="1495" w:type="dxa"/>
          </w:tcPr>
          <w:p w:rsidR="003D7B83" w:rsidRPr="00DD01BB" w:rsidRDefault="003D7B83">
            <w:pPr>
              <w:pStyle w:val="TableParagraph"/>
              <w:rPr>
                <w:rFonts w:ascii="Times New Roman"/>
                <w:sz w:val="16"/>
              </w:rPr>
            </w:pPr>
          </w:p>
        </w:tc>
        <w:tc>
          <w:tcPr>
            <w:tcW w:w="1406" w:type="dxa"/>
          </w:tcPr>
          <w:p w:rsidR="003D7B83" w:rsidRPr="00DD01BB" w:rsidRDefault="00EE036B">
            <w:pPr>
              <w:pStyle w:val="TableParagraph"/>
              <w:spacing w:line="241" w:lineRule="exact"/>
              <w:ind w:left="438"/>
              <w:rPr>
                <w:rFonts w:ascii="Calibri" w:eastAsia="Calibri"/>
                <w:sz w:val="18"/>
              </w:rPr>
            </w:pPr>
            <w:r w:rsidRPr="00DD01BB">
              <w:rPr>
                <w:spacing w:val="-26"/>
                <w:sz w:val="18"/>
              </w:rPr>
              <w:t>图</w:t>
            </w:r>
            <w:r w:rsidRPr="00DD01BB">
              <w:rPr>
                <w:spacing w:val="-26"/>
                <w:sz w:val="18"/>
              </w:rPr>
              <w:t xml:space="preserve"> </w:t>
            </w:r>
            <w:r w:rsidRPr="00DD01BB">
              <w:rPr>
                <w:rFonts w:ascii="Calibri" w:eastAsia="Calibri"/>
                <w:spacing w:val="-2"/>
                <w:sz w:val="18"/>
              </w:rPr>
              <w:t>5-1-</w:t>
            </w:r>
            <w:r w:rsidRPr="00DD01BB">
              <w:rPr>
                <w:rFonts w:ascii="Calibri" w:eastAsia="Calibri"/>
                <w:spacing w:val="-10"/>
                <w:sz w:val="18"/>
              </w:rPr>
              <w:t>1</w:t>
            </w:r>
          </w:p>
        </w:tc>
        <w:tc>
          <w:tcPr>
            <w:tcW w:w="1686" w:type="dxa"/>
          </w:tcPr>
          <w:p w:rsidR="003D7B83" w:rsidRPr="00DD01BB" w:rsidRDefault="00EE036B">
            <w:pPr>
              <w:pStyle w:val="TableParagraph"/>
              <w:spacing w:line="241" w:lineRule="exact"/>
              <w:ind w:left="165"/>
              <w:rPr>
                <w:sz w:val="18"/>
              </w:rPr>
            </w:pPr>
            <w:r w:rsidRPr="00DD01BB">
              <w:rPr>
                <w:spacing w:val="-4"/>
                <w:sz w:val="18"/>
              </w:rPr>
              <w:t>某项目的前导图</w:t>
            </w:r>
          </w:p>
        </w:tc>
      </w:tr>
      <w:tr w:rsidR="003D7B83" w:rsidRPr="00DD01BB">
        <w:trPr>
          <w:trHeight w:val="312"/>
        </w:trPr>
        <w:tc>
          <w:tcPr>
            <w:tcW w:w="1636" w:type="dxa"/>
          </w:tcPr>
          <w:p w:rsidR="003D7B83" w:rsidRPr="00DD01BB" w:rsidRDefault="00EE036B">
            <w:pPr>
              <w:pStyle w:val="TableParagraph"/>
              <w:spacing w:before="10"/>
              <w:ind w:left="50"/>
              <w:rPr>
                <w:rFonts w:ascii="Calibri" w:eastAsia="Calibri"/>
                <w:sz w:val="18"/>
              </w:rPr>
            </w:pPr>
            <w:r w:rsidRPr="00DD01BB">
              <w:rPr>
                <w:rFonts w:ascii="Calibri" w:eastAsia="Calibri"/>
                <w:sz w:val="18"/>
              </w:rPr>
              <w:t>39</w:t>
            </w:r>
            <w:r w:rsidRPr="00DD01BB">
              <w:rPr>
                <w:spacing w:val="-4"/>
                <w:sz w:val="18"/>
              </w:rPr>
              <w:t>、</w:t>
            </w:r>
            <w:r w:rsidRPr="00DD01BB">
              <w:rPr>
                <w:spacing w:val="-4"/>
                <w:sz w:val="18"/>
              </w:rPr>
              <w:t xml:space="preserve"> </w:t>
            </w:r>
            <w:r w:rsidRPr="00DD01BB">
              <w:rPr>
                <w:rFonts w:ascii="Calibri" w:eastAsia="Calibri"/>
                <w:sz w:val="18"/>
              </w:rPr>
              <w:t>A</w:t>
            </w:r>
            <w:r w:rsidRPr="00DD01BB">
              <w:rPr>
                <w:sz w:val="18"/>
              </w:rPr>
              <w:t>、</w:t>
            </w:r>
            <w:r w:rsidRPr="00DD01BB">
              <w:rPr>
                <w:rFonts w:ascii="Calibri" w:eastAsia="Calibri"/>
                <w:spacing w:val="-5"/>
                <w:sz w:val="18"/>
              </w:rPr>
              <w:t>20</w:t>
            </w:r>
          </w:p>
        </w:tc>
        <w:tc>
          <w:tcPr>
            <w:tcW w:w="1495" w:type="dxa"/>
          </w:tcPr>
          <w:p w:rsidR="003D7B83" w:rsidRPr="00DD01BB" w:rsidRDefault="00EE036B">
            <w:pPr>
              <w:pStyle w:val="TableParagraph"/>
              <w:spacing w:before="10"/>
              <w:ind w:left="502" w:right="429"/>
              <w:jc w:val="center"/>
              <w:rPr>
                <w:rFonts w:ascii="Calibri" w:eastAsia="Calibri"/>
                <w:sz w:val="18"/>
              </w:rPr>
            </w:pPr>
            <w:r w:rsidRPr="00DD01BB">
              <w:rPr>
                <w:rFonts w:ascii="Calibri" w:eastAsia="Calibri"/>
                <w:spacing w:val="-2"/>
                <w:sz w:val="18"/>
              </w:rPr>
              <w:t>B</w:t>
            </w:r>
            <w:r w:rsidRPr="00DD01BB">
              <w:rPr>
                <w:spacing w:val="-2"/>
                <w:sz w:val="18"/>
              </w:rPr>
              <w:t>、</w:t>
            </w:r>
            <w:r w:rsidRPr="00DD01BB">
              <w:rPr>
                <w:rFonts w:ascii="Calibri" w:eastAsia="Calibri"/>
                <w:spacing w:val="-5"/>
                <w:sz w:val="18"/>
              </w:rPr>
              <w:t>21</w:t>
            </w:r>
          </w:p>
        </w:tc>
        <w:tc>
          <w:tcPr>
            <w:tcW w:w="1406" w:type="dxa"/>
          </w:tcPr>
          <w:p w:rsidR="003D7B83" w:rsidRPr="00DD01BB" w:rsidRDefault="00EE036B">
            <w:pPr>
              <w:pStyle w:val="TableParagraph"/>
              <w:spacing w:before="10"/>
              <w:ind w:right="166"/>
              <w:jc w:val="right"/>
              <w:rPr>
                <w:rFonts w:ascii="Calibri" w:eastAsia="Calibri"/>
                <w:sz w:val="18"/>
              </w:rPr>
            </w:pPr>
            <w:r w:rsidRPr="00DD01BB">
              <w:rPr>
                <w:rFonts w:ascii="Calibri" w:eastAsia="Calibri"/>
                <w:spacing w:val="-2"/>
                <w:sz w:val="18"/>
              </w:rPr>
              <w:t>C</w:t>
            </w:r>
            <w:r w:rsidRPr="00DD01BB">
              <w:rPr>
                <w:spacing w:val="-2"/>
                <w:sz w:val="18"/>
              </w:rPr>
              <w:t>、</w:t>
            </w:r>
            <w:r w:rsidRPr="00DD01BB">
              <w:rPr>
                <w:rFonts w:ascii="Calibri" w:eastAsia="Calibri"/>
                <w:spacing w:val="-5"/>
                <w:sz w:val="18"/>
              </w:rPr>
              <w:t>25</w:t>
            </w:r>
          </w:p>
        </w:tc>
        <w:tc>
          <w:tcPr>
            <w:tcW w:w="1686" w:type="dxa"/>
          </w:tcPr>
          <w:p w:rsidR="003D7B83" w:rsidRPr="00DD01BB" w:rsidRDefault="00EE036B">
            <w:pPr>
              <w:pStyle w:val="TableParagraph"/>
              <w:spacing w:before="10"/>
              <w:ind w:left="974"/>
              <w:rPr>
                <w:rFonts w:ascii="Calibri" w:eastAsia="Calibri"/>
                <w:sz w:val="18"/>
              </w:rPr>
            </w:pPr>
            <w:r w:rsidRPr="00DD01BB">
              <w:rPr>
                <w:rFonts w:ascii="Calibri" w:eastAsia="Calibri"/>
                <w:spacing w:val="-2"/>
                <w:sz w:val="18"/>
              </w:rPr>
              <w:t>D</w:t>
            </w:r>
            <w:r w:rsidRPr="00DD01BB">
              <w:rPr>
                <w:spacing w:val="-2"/>
                <w:sz w:val="18"/>
              </w:rPr>
              <w:t>、</w:t>
            </w:r>
            <w:r w:rsidRPr="00DD01BB">
              <w:rPr>
                <w:rFonts w:ascii="Calibri" w:eastAsia="Calibri"/>
                <w:spacing w:val="-5"/>
                <w:sz w:val="18"/>
              </w:rPr>
              <w:t>17</w:t>
            </w:r>
          </w:p>
        </w:tc>
      </w:tr>
      <w:tr w:rsidR="003D7B83" w:rsidRPr="00DD01BB">
        <w:trPr>
          <w:trHeight w:val="273"/>
        </w:trPr>
        <w:tc>
          <w:tcPr>
            <w:tcW w:w="1636" w:type="dxa"/>
          </w:tcPr>
          <w:p w:rsidR="003D7B83" w:rsidRPr="00DD01BB" w:rsidRDefault="00EE036B">
            <w:pPr>
              <w:pStyle w:val="TableParagraph"/>
              <w:spacing w:before="10" w:line="243" w:lineRule="exact"/>
              <w:ind w:left="50"/>
              <w:rPr>
                <w:rFonts w:ascii="Calibri" w:eastAsia="Calibri"/>
                <w:sz w:val="18"/>
              </w:rPr>
            </w:pPr>
            <w:r w:rsidRPr="00DD01BB">
              <w:rPr>
                <w:rFonts w:ascii="Calibri" w:eastAsia="Calibri"/>
                <w:sz w:val="18"/>
              </w:rPr>
              <w:t>40</w:t>
            </w:r>
            <w:r w:rsidRPr="00DD01BB">
              <w:rPr>
                <w:spacing w:val="-4"/>
                <w:sz w:val="18"/>
              </w:rPr>
              <w:t>、</w:t>
            </w:r>
            <w:r w:rsidRPr="00DD01BB">
              <w:rPr>
                <w:spacing w:val="-4"/>
                <w:sz w:val="18"/>
              </w:rPr>
              <w:t xml:space="preserve"> </w:t>
            </w:r>
            <w:r w:rsidRPr="00DD01BB">
              <w:rPr>
                <w:rFonts w:ascii="Calibri" w:eastAsia="Calibri"/>
                <w:sz w:val="18"/>
              </w:rPr>
              <w:t>A</w:t>
            </w:r>
            <w:r w:rsidRPr="00DD01BB">
              <w:rPr>
                <w:sz w:val="18"/>
              </w:rPr>
              <w:t>、</w:t>
            </w:r>
            <w:r w:rsidRPr="00DD01BB">
              <w:rPr>
                <w:rFonts w:ascii="Calibri" w:eastAsia="Calibri"/>
                <w:spacing w:val="-10"/>
                <w:sz w:val="18"/>
              </w:rPr>
              <w:t>5</w:t>
            </w:r>
          </w:p>
        </w:tc>
        <w:tc>
          <w:tcPr>
            <w:tcW w:w="1495" w:type="dxa"/>
          </w:tcPr>
          <w:p w:rsidR="003D7B83" w:rsidRPr="00DD01BB" w:rsidRDefault="00EE036B">
            <w:pPr>
              <w:pStyle w:val="TableParagraph"/>
              <w:spacing w:before="10" w:line="243" w:lineRule="exact"/>
              <w:ind w:left="396" w:right="429"/>
              <w:jc w:val="center"/>
              <w:rPr>
                <w:rFonts w:ascii="Calibri" w:eastAsia="Calibri"/>
                <w:sz w:val="18"/>
              </w:rPr>
            </w:pPr>
            <w:r w:rsidRPr="00DD01BB">
              <w:rPr>
                <w:rFonts w:ascii="Calibri" w:eastAsia="Calibri"/>
                <w:spacing w:val="-2"/>
                <w:sz w:val="18"/>
              </w:rPr>
              <w:t>B</w:t>
            </w:r>
            <w:r w:rsidRPr="00DD01BB">
              <w:rPr>
                <w:spacing w:val="-2"/>
                <w:sz w:val="18"/>
              </w:rPr>
              <w:t>、</w:t>
            </w:r>
            <w:r w:rsidRPr="00DD01BB">
              <w:rPr>
                <w:rFonts w:ascii="Calibri" w:eastAsia="Calibri"/>
                <w:spacing w:val="-10"/>
                <w:sz w:val="18"/>
              </w:rPr>
              <w:t>8</w:t>
            </w:r>
          </w:p>
        </w:tc>
        <w:tc>
          <w:tcPr>
            <w:tcW w:w="1406" w:type="dxa"/>
          </w:tcPr>
          <w:p w:rsidR="003D7B83" w:rsidRPr="00DD01BB" w:rsidRDefault="00EE036B">
            <w:pPr>
              <w:pStyle w:val="TableParagraph"/>
              <w:spacing w:before="10" w:line="243" w:lineRule="exact"/>
              <w:ind w:right="168"/>
              <w:jc w:val="right"/>
              <w:rPr>
                <w:rFonts w:ascii="Calibri" w:eastAsia="Calibri"/>
                <w:sz w:val="18"/>
              </w:rPr>
            </w:pPr>
            <w:r w:rsidRPr="00DD01BB">
              <w:rPr>
                <w:rFonts w:ascii="Calibri" w:eastAsia="Calibri"/>
                <w:sz w:val="18"/>
              </w:rPr>
              <w:t>C</w:t>
            </w:r>
            <w:r w:rsidRPr="00DD01BB">
              <w:rPr>
                <w:sz w:val="18"/>
              </w:rPr>
              <w:t>、</w:t>
            </w:r>
            <w:r w:rsidRPr="00DD01BB">
              <w:rPr>
                <w:rFonts w:ascii="Calibri" w:eastAsia="Calibri"/>
                <w:spacing w:val="-5"/>
                <w:sz w:val="18"/>
              </w:rPr>
              <w:t>10</w:t>
            </w:r>
          </w:p>
        </w:tc>
        <w:tc>
          <w:tcPr>
            <w:tcW w:w="1686" w:type="dxa"/>
          </w:tcPr>
          <w:p w:rsidR="003D7B83" w:rsidRPr="00DD01BB" w:rsidRDefault="00EE036B">
            <w:pPr>
              <w:pStyle w:val="TableParagraph"/>
              <w:spacing w:before="10" w:line="243" w:lineRule="exact"/>
              <w:ind w:left="974"/>
              <w:rPr>
                <w:rFonts w:ascii="Calibri" w:eastAsia="Calibri"/>
                <w:sz w:val="18"/>
              </w:rPr>
            </w:pPr>
            <w:r w:rsidRPr="00DD01BB">
              <w:rPr>
                <w:rFonts w:ascii="Calibri" w:eastAsia="Calibri"/>
                <w:spacing w:val="-2"/>
                <w:sz w:val="18"/>
              </w:rPr>
              <w:t>D</w:t>
            </w:r>
            <w:r w:rsidRPr="00DD01BB">
              <w:rPr>
                <w:spacing w:val="-2"/>
                <w:sz w:val="18"/>
              </w:rPr>
              <w:t>、</w:t>
            </w:r>
            <w:r w:rsidRPr="00DD01BB">
              <w:rPr>
                <w:rFonts w:ascii="Calibri" w:eastAsia="Calibri"/>
                <w:spacing w:val="-10"/>
                <w:sz w:val="18"/>
              </w:rPr>
              <w:t>6</w:t>
            </w:r>
          </w:p>
        </w:tc>
      </w:tr>
    </w:tbl>
    <w:p w:rsidR="003D7B83" w:rsidRPr="00DD01BB" w:rsidRDefault="003D7B83">
      <w:pPr>
        <w:pStyle w:val="a3"/>
        <w:spacing w:before="2"/>
        <w:ind w:left="0"/>
        <w:rPr>
          <w:rFonts w:ascii="Arial"/>
          <w:sz w:val="22"/>
        </w:rPr>
      </w:pPr>
    </w:p>
    <w:p w:rsidR="003D7B83" w:rsidRPr="00DD01BB" w:rsidRDefault="00EE036B">
      <w:pPr>
        <w:pStyle w:val="a5"/>
        <w:numPr>
          <w:ilvl w:val="0"/>
          <w:numId w:val="20"/>
        </w:numPr>
        <w:tabs>
          <w:tab w:val="left" w:pos="868"/>
          <w:tab w:val="left" w:pos="5064"/>
          <w:tab w:val="left" w:pos="5698"/>
        </w:tabs>
        <w:spacing w:before="72" w:line="278" w:lineRule="auto"/>
        <w:ind w:right="328" w:firstLine="0"/>
        <w:rPr>
          <w:sz w:val="16"/>
        </w:rPr>
      </w:pPr>
      <w:r w:rsidRPr="00DD01BB">
        <w:rPr>
          <w:rFonts w:ascii="Calibri" w:eastAsia="Calibri"/>
          <w:sz w:val="18"/>
        </w:rPr>
        <w:t xml:space="preserve">ISO9000 </w:t>
      </w:r>
      <w:r w:rsidRPr="00DD01BB">
        <w:rPr>
          <w:sz w:val="18"/>
        </w:rPr>
        <w:t>系列标准适用于所有希望改进质量管理绩效和质量保证能力的组织。</w:t>
      </w:r>
      <w:r w:rsidRPr="00DD01BB">
        <w:rPr>
          <w:rFonts w:ascii="Calibri" w:eastAsia="Calibri"/>
          <w:sz w:val="18"/>
        </w:rPr>
        <w:t xml:space="preserve">ISO9000 </w:t>
      </w:r>
      <w:r w:rsidRPr="00DD01BB">
        <w:rPr>
          <w:sz w:val="18"/>
        </w:rPr>
        <w:t>系列组成了</w:t>
      </w:r>
      <w:r w:rsidRPr="00DD01BB">
        <w:rPr>
          <w:spacing w:val="-2"/>
          <w:sz w:val="18"/>
        </w:rPr>
        <w:t>一个完整的质量管理与质量保证标准体系，其中：</w:t>
      </w:r>
      <w:r w:rsidRPr="00DD01BB">
        <w:rPr>
          <w:rFonts w:ascii="Calibri" w:eastAsia="Calibri"/>
          <w:sz w:val="18"/>
          <w:u w:val="single"/>
        </w:rPr>
        <w:tab/>
      </w:r>
      <w:r w:rsidRPr="00DD01BB">
        <w:rPr>
          <w:rFonts w:ascii="Calibri" w:eastAsia="Calibri"/>
          <w:spacing w:val="-6"/>
          <w:sz w:val="18"/>
          <w:u w:val="single"/>
        </w:rPr>
        <w:t>41</w:t>
      </w:r>
      <w:r w:rsidRPr="00DD01BB">
        <w:rPr>
          <w:rFonts w:ascii="Calibri" w:eastAsia="Calibri"/>
          <w:sz w:val="18"/>
          <w:u w:val="single"/>
        </w:rPr>
        <w:tab/>
      </w:r>
      <w:r w:rsidRPr="00DD01BB">
        <w:rPr>
          <w:spacing w:val="-2"/>
          <w:sz w:val="18"/>
        </w:rPr>
        <w:t>是一个指导性的总体概念标准。</w:t>
      </w:r>
    </w:p>
    <w:p w:rsidR="003D7B83" w:rsidRPr="00DD01BB" w:rsidRDefault="00EE036B">
      <w:pPr>
        <w:pStyle w:val="a3"/>
        <w:tabs>
          <w:tab w:val="left" w:pos="2333"/>
          <w:tab w:val="left" w:pos="4013"/>
          <w:tab w:val="left" w:pos="5694"/>
        </w:tabs>
        <w:rPr>
          <w:rFonts w:ascii="Calibri" w:eastAsia="Calibri"/>
          <w:sz w:val="18"/>
        </w:rPr>
      </w:pPr>
      <w:r w:rsidRPr="00DD01BB">
        <w:rPr>
          <w:rFonts w:ascii="Calibri" w:eastAsia="Calibri"/>
          <w:sz w:val="18"/>
        </w:rPr>
        <w:t>41</w:t>
      </w:r>
      <w:r w:rsidRPr="00DD01BB">
        <w:rPr>
          <w:sz w:val="18"/>
        </w:rPr>
        <w:t>、</w:t>
      </w:r>
      <w:r w:rsidRPr="00DD01BB">
        <w:rPr>
          <w:spacing w:val="-4"/>
          <w:sz w:val="18"/>
        </w:rPr>
        <w:t xml:space="preserve"> </w:t>
      </w:r>
      <w:r w:rsidRPr="00DD01BB">
        <w:rPr>
          <w:rFonts w:ascii="Calibri" w:eastAsia="Calibri"/>
          <w:sz w:val="18"/>
        </w:rPr>
        <w:t>A</w:t>
      </w:r>
      <w:r w:rsidRPr="00DD01BB">
        <w:rPr>
          <w:sz w:val="18"/>
        </w:rPr>
        <w:t>、</w:t>
      </w:r>
      <w:r w:rsidRPr="00DD01BB">
        <w:rPr>
          <w:rFonts w:ascii="Calibri" w:eastAsia="Calibri"/>
          <w:spacing w:val="-2"/>
          <w:sz w:val="18"/>
        </w:rPr>
        <w:t>ISO9000</w:t>
      </w:r>
      <w:r w:rsidRPr="00DD01BB">
        <w:rPr>
          <w:rFonts w:ascii="Calibri" w:eastAsia="Calibri"/>
          <w:sz w:val="18"/>
        </w:rPr>
        <w:tab/>
        <w:t>B</w:t>
      </w:r>
      <w:r w:rsidRPr="00DD01BB">
        <w:rPr>
          <w:sz w:val="18"/>
        </w:rPr>
        <w:t>、</w:t>
      </w:r>
      <w:r w:rsidRPr="00DD01BB">
        <w:rPr>
          <w:rFonts w:ascii="Calibri" w:eastAsia="Calibri"/>
          <w:spacing w:val="-2"/>
          <w:sz w:val="18"/>
        </w:rPr>
        <w:t>ISO9001</w:t>
      </w:r>
      <w:r w:rsidRPr="00DD01BB">
        <w:rPr>
          <w:rFonts w:ascii="Calibri" w:eastAsia="Calibri"/>
          <w:sz w:val="18"/>
        </w:rPr>
        <w:tab/>
        <w:t>C</w:t>
      </w:r>
      <w:r w:rsidRPr="00DD01BB">
        <w:rPr>
          <w:sz w:val="18"/>
        </w:rPr>
        <w:t>、</w:t>
      </w:r>
      <w:r w:rsidRPr="00DD01BB">
        <w:rPr>
          <w:rFonts w:ascii="Calibri" w:eastAsia="Calibri"/>
          <w:spacing w:val="-2"/>
          <w:sz w:val="18"/>
        </w:rPr>
        <w:t>ISO9002</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2"/>
          <w:sz w:val="18"/>
        </w:rPr>
        <w:t>ISO9003</w:t>
      </w:r>
    </w:p>
    <w:p w:rsidR="003D7B83" w:rsidRPr="00DD01BB" w:rsidRDefault="003D7B83">
      <w:pPr>
        <w:pStyle w:val="a3"/>
        <w:spacing w:before="1"/>
        <w:ind w:left="0"/>
        <w:rPr>
          <w:rFonts w:ascii="Calibri"/>
          <w:sz w:val="24"/>
        </w:rPr>
      </w:pPr>
    </w:p>
    <w:p w:rsidR="003D7B83" w:rsidRPr="00DD01BB" w:rsidRDefault="00EE036B">
      <w:pPr>
        <w:pStyle w:val="a5"/>
        <w:numPr>
          <w:ilvl w:val="0"/>
          <w:numId w:val="20"/>
        </w:numPr>
        <w:tabs>
          <w:tab w:val="left" w:pos="871"/>
          <w:tab w:val="left" w:pos="3593"/>
          <w:tab w:val="left" w:pos="6750"/>
          <w:tab w:val="left" w:pos="7383"/>
        </w:tabs>
        <w:spacing w:before="0" w:line="278" w:lineRule="auto"/>
        <w:ind w:right="2609" w:firstLine="0"/>
        <w:rPr>
          <w:sz w:val="16"/>
        </w:rPr>
      </w:pPr>
      <w:r w:rsidRPr="00DD01BB">
        <w:rPr>
          <w:sz w:val="18"/>
        </w:rPr>
        <w:t>全面质量管理有</w:t>
      </w:r>
      <w:r w:rsidRPr="00DD01BB">
        <w:rPr>
          <w:spacing w:val="-25"/>
          <w:sz w:val="18"/>
        </w:rPr>
        <w:t xml:space="preserve"> </w:t>
      </w:r>
      <w:r w:rsidRPr="00DD01BB">
        <w:rPr>
          <w:rFonts w:ascii="Calibri" w:eastAsia="Calibri"/>
          <w:sz w:val="18"/>
        </w:rPr>
        <w:t xml:space="preserve">4 </w:t>
      </w:r>
      <w:proofErr w:type="gramStart"/>
      <w:r w:rsidRPr="00DD01BB">
        <w:rPr>
          <w:sz w:val="18"/>
        </w:rPr>
        <w:t>个</w:t>
      </w:r>
      <w:proofErr w:type="gramEnd"/>
      <w:r w:rsidRPr="00DD01BB">
        <w:rPr>
          <w:sz w:val="18"/>
        </w:rPr>
        <w:t>核心特征，以下不是这些核心特征的是</w:t>
      </w:r>
      <w:r w:rsidRPr="00DD01BB">
        <w:rPr>
          <w:rFonts w:ascii="Calibri" w:eastAsia="Calibri"/>
          <w:sz w:val="18"/>
          <w:u w:val="single"/>
        </w:rPr>
        <w:tab/>
      </w:r>
      <w:r w:rsidRPr="00DD01BB">
        <w:rPr>
          <w:rFonts w:ascii="Calibri" w:eastAsia="Calibri"/>
          <w:spacing w:val="-6"/>
          <w:sz w:val="18"/>
          <w:u w:val="single"/>
        </w:rPr>
        <w:t>42</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42</w:t>
      </w:r>
      <w:r w:rsidRPr="00DD01BB">
        <w:rPr>
          <w:sz w:val="18"/>
        </w:rPr>
        <w:t>、</w:t>
      </w:r>
      <w:r w:rsidRPr="00DD01BB">
        <w:rPr>
          <w:sz w:val="18"/>
        </w:rPr>
        <w:t xml:space="preserve"> </w:t>
      </w:r>
      <w:r w:rsidRPr="00DD01BB">
        <w:rPr>
          <w:rFonts w:ascii="Calibri" w:eastAsia="Calibri"/>
          <w:sz w:val="18"/>
        </w:rPr>
        <w:t>A</w:t>
      </w:r>
      <w:r w:rsidRPr="00DD01BB">
        <w:rPr>
          <w:sz w:val="18"/>
        </w:rPr>
        <w:t>、全员参加的质量管理</w:t>
      </w:r>
      <w:r w:rsidRPr="00DD01BB">
        <w:rPr>
          <w:sz w:val="18"/>
        </w:rPr>
        <w:tab/>
      </w:r>
      <w:r w:rsidRPr="00DD01BB">
        <w:rPr>
          <w:rFonts w:ascii="Calibri" w:eastAsia="Calibri"/>
          <w:spacing w:val="-2"/>
          <w:sz w:val="18"/>
        </w:rPr>
        <w:t>B</w:t>
      </w:r>
      <w:r w:rsidRPr="00DD01BB">
        <w:rPr>
          <w:spacing w:val="-2"/>
          <w:sz w:val="18"/>
        </w:rPr>
        <w:t>、全过程的质量管理</w:t>
      </w:r>
    </w:p>
    <w:p w:rsidR="003D7B83" w:rsidRPr="00DD01BB" w:rsidRDefault="00EE036B">
      <w:pPr>
        <w:pStyle w:val="a3"/>
        <w:tabs>
          <w:tab w:val="left" w:pos="3593"/>
        </w:tabs>
        <w:spacing w:line="269" w:lineRule="exact"/>
        <w:ind w:left="758"/>
        <w:rPr>
          <w:sz w:val="18"/>
        </w:rPr>
      </w:pPr>
      <w:r w:rsidRPr="00DD01BB">
        <w:rPr>
          <w:rFonts w:ascii="Calibri" w:eastAsia="Calibri"/>
          <w:spacing w:val="-2"/>
          <w:sz w:val="18"/>
        </w:rPr>
        <w:t>C</w:t>
      </w:r>
      <w:r w:rsidRPr="00DD01BB">
        <w:rPr>
          <w:spacing w:val="-2"/>
          <w:sz w:val="18"/>
        </w:rPr>
        <w:t>、全面方法的质量管</w:t>
      </w:r>
      <w:r w:rsidRPr="00DD01BB">
        <w:rPr>
          <w:spacing w:val="-10"/>
          <w:sz w:val="18"/>
        </w:rPr>
        <w:t>理</w:t>
      </w:r>
      <w:r w:rsidRPr="00DD01BB">
        <w:rPr>
          <w:sz w:val="18"/>
        </w:rPr>
        <w:tab/>
      </w:r>
      <w:r w:rsidRPr="00DD01BB">
        <w:rPr>
          <w:rFonts w:ascii="Calibri" w:eastAsia="Calibri"/>
          <w:spacing w:val="-2"/>
          <w:sz w:val="18"/>
        </w:rPr>
        <w:t>D</w:t>
      </w:r>
      <w:r w:rsidRPr="00DD01BB">
        <w:rPr>
          <w:spacing w:val="-2"/>
          <w:sz w:val="18"/>
        </w:rPr>
        <w:t>、全部采用先进的技</w:t>
      </w:r>
      <w:r w:rsidRPr="00DD01BB">
        <w:rPr>
          <w:spacing w:val="-10"/>
          <w:sz w:val="18"/>
        </w:rPr>
        <w:t>术</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71"/>
          <w:tab w:val="left" w:pos="1704"/>
          <w:tab w:val="left" w:pos="2337"/>
        </w:tabs>
        <w:spacing w:before="0" w:line="278" w:lineRule="auto"/>
        <w:ind w:right="326" w:firstLine="0"/>
        <w:rPr>
          <w:sz w:val="16"/>
        </w:rPr>
      </w:pPr>
      <w:r w:rsidRPr="00DD01BB">
        <w:rPr>
          <w:sz w:val="18"/>
        </w:rPr>
        <w:t>某公司对导致项目失败的原因进行了清理，并制作了如图</w:t>
      </w:r>
      <w:r w:rsidRPr="00DD01BB">
        <w:rPr>
          <w:spacing w:val="-29"/>
          <w:sz w:val="18"/>
        </w:rPr>
        <w:t xml:space="preserve"> </w:t>
      </w:r>
      <w:r w:rsidRPr="00DD01BB">
        <w:rPr>
          <w:rFonts w:ascii="Calibri" w:eastAsia="Calibri"/>
          <w:sz w:val="18"/>
        </w:rPr>
        <w:t>5-1-2</w:t>
      </w:r>
      <w:r w:rsidRPr="00DD01BB">
        <w:rPr>
          <w:rFonts w:ascii="Calibri" w:eastAsia="Calibri"/>
          <w:spacing w:val="4"/>
          <w:sz w:val="18"/>
        </w:rPr>
        <w:t xml:space="preserve"> </w:t>
      </w:r>
      <w:r w:rsidRPr="00DD01BB">
        <w:rPr>
          <w:sz w:val="18"/>
        </w:rPr>
        <w:t>所示的帕累托图，根据对这张图的</w:t>
      </w:r>
      <w:r w:rsidRPr="00DD01BB">
        <w:rPr>
          <w:spacing w:val="-2"/>
          <w:sz w:val="18"/>
        </w:rPr>
        <w:t>分析可知，</w:t>
      </w:r>
      <w:r w:rsidRPr="00DD01BB">
        <w:rPr>
          <w:rFonts w:ascii="Calibri" w:eastAsia="Calibri"/>
          <w:sz w:val="18"/>
          <w:u w:val="single"/>
        </w:rPr>
        <w:tab/>
      </w:r>
      <w:r w:rsidRPr="00DD01BB">
        <w:rPr>
          <w:rFonts w:ascii="Calibri" w:eastAsia="Calibri"/>
          <w:spacing w:val="-6"/>
          <w:sz w:val="18"/>
          <w:u w:val="single"/>
        </w:rPr>
        <w:t>43</w:t>
      </w:r>
      <w:r w:rsidRPr="00DD01BB">
        <w:rPr>
          <w:rFonts w:ascii="Calibri" w:eastAsia="Calibri"/>
          <w:sz w:val="18"/>
          <w:u w:val="single"/>
        </w:rPr>
        <w:tab/>
      </w:r>
      <w:r w:rsidRPr="00DD01BB">
        <w:rPr>
          <w:spacing w:val="50"/>
          <w:sz w:val="18"/>
        </w:rPr>
        <w:t>是</w:t>
      </w:r>
      <w:r w:rsidRPr="00DD01BB">
        <w:rPr>
          <w:rFonts w:ascii="Calibri" w:eastAsia="Calibri"/>
          <w:sz w:val="18"/>
        </w:rPr>
        <w:t xml:space="preserve">C </w:t>
      </w:r>
      <w:r w:rsidRPr="00DD01BB">
        <w:rPr>
          <w:sz w:val="18"/>
        </w:rPr>
        <w:t>类因素。</w:t>
      </w:r>
    </w:p>
    <w:p w:rsidR="003D7B83" w:rsidRPr="00DD01BB" w:rsidRDefault="003D7B83">
      <w:pPr>
        <w:spacing w:line="278" w:lineRule="auto"/>
        <w:rPr>
          <w:sz w:val="16"/>
        </w:rPr>
        <w:sectPr w:rsidR="003D7B83" w:rsidRPr="00DD01BB">
          <w:pgSz w:w="11910" w:h="16840"/>
          <w:pgMar w:top="1100" w:right="800" w:bottom="1180" w:left="900" w:header="877" w:footer="978" w:gutter="0"/>
          <w:cols w:space="720"/>
        </w:sectPr>
      </w:pPr>
    </w:p>
    <w:p w:rsidR="003D7B83" w:rsidRPr="00DD01BB" w:rsidRDefault="003D7B83">
      <w:pPr>
        <w:pStyle w:val="a3"/>
        <w:spacing w:before="5"/>
        <w:ind w:left="0"/>
        <w:rPr>
          <w:sz w:val="5"/>
        </w:rPr>
      </w:pPr>
    </w:p>
    <w:p w:rsidR="003D7B83" w:rsidRPr="00DD01BB" w:rsidRDefault="00EE036B">
      <w:pPr>
        <w:pStyle w:val="a3"/>
        <w:ind w:left="507"/>
        <w:rPr>
          <w:sz w:val="16"/>
        </w:rPr>
      </w:pPr>
      <w:r w:rsidRPr="00DD01BB">
        <w:rPr>
          <w:sz w:val="16"/>
        </w:rPr>
      </w:r>
      <w:r w:rsidRPr="00DD01BB">
        <w:rPr>
          <w:sz w:val="16"/>
        </w:rPr>
        <w:pict>
          <v:group id="_x0000_s3074" style="width:453.8pt;height:207.85pt;mso-position-horizontal-relative:char;mso-position-vertical-relative:line" coordsize="9076,4157">
            <v:rect id="_x0000_s3112" style="position:absolute;left:7;top:7;width:9061;height:4142" filled="f"/>
            <v:shape id="_x0000_s3111" style="position:absolute;left:840;top:3255;width:1921;height:2" coordorigin="840,3255" coordsize="1921,0" o:spt="100" adj="0,,0" path="m840,3255r435,m1875,3255r885,e" filled="f">
              <v:stroke joinstyle="round"/>
              <v:formulas/>
              <v:path arrowok="t" o:connecttype="segments"/>
            </v:shape>
            <v:shape id="_x0000_s3110" style="position:absolute;left:3360;top:3251;width:4891;height:8" coordorigin="3360,3252" coordsize="4891,8" o:spt="100" adj="0,,0" path="m3360,3259r4891,m3360,3252r4891,e" filled="f" strokeweight=".37pt">
              <v:stroke joinstyle="round"/>
              <v:formulas/>
              <v:path arrowok="t" o:connecttype="segments"/>
            </v:shape>
            <v:line id="_x0000_s3109" style="position:absolute" from="840,2941" to="1275,2941"/>
            <v:shape id="_x0000_s3108" style="position:absolute;left:1875;top:2936;width:6376;height:8" coordorigin="1875,2937" coordsize="6376,8" o:spt="100" adj="0,,0" path="m1875,2944r6376,m1875,2937r6376,e" filled="f" strokeweight=".37pt">
              <v:stroke joinstyle="round"/>
              <v:formulas/>
              <v:path arrowok="t" o:connecttype="segments"/>
            </v:shape>
            <v:shape id="_x0000_s3107" style="position:absolute;left:840;top:1950;width:7411;height:661" coordorigin="840,1950" coordsize="7411,661" o:spt="100" adj="0,,0" path="m840,2611r435,m1875,2611r6376,m840,2281r435,m1875,2281r6376,m840,1950r435,m1875,1950r6376,e" filled="f">
              <v:stroke joinstyle="round"/>
              <v:formulas/>
              <v:path arrowok="t" o:connecttype="segments"/>
            </v:shape>
            <v:shape id="_x0000_s3106" style="position:absolute;left:840;top:1631;width:7411;height:8" coordorigin="840,1632" coordsize="7411,8" o:spt="100" adj="0,,0" path="m840,1639r7411,m840,1632r7411,e" filled="f" strokeweight=".38pt">
              <v:stroke joinstyle="round"/>
              <v:formulas/>
              <v:path arrowok="t" o:connecttype="segments"/>
            </v:shape>
            <v:line id="_x0000_s3105" style="position:absolute" from="840,1305" to="8251,1305"/>
            <v:line id="_x0000_s3104" style="position:absolute" from="840,975" to="8251,975"/>
            <v:line id="_x0000_s3103" style="position:absolute" from="840,660" to="8251,660"/>
            <v:line id="_x0000_s3102" style="position:absolute" from="840,330" to="8251,330"/>
            <v:line id="_x0000_s3101" style="position:absolute" from="840,3586" to="840,345" strokecolor="white"/>
            <v:rect id="_x0000_s3100" style="position:absolute;left:1275;top:1635;width:601;height:1944" fillcolor="#4b4b4b" stroked="f"/>
            <v:rect id="_x0000_s3099" style="position:absolute;left:1275;top:1635;width:601;height:1944" filled="f"/>
            <v:rect id="_x0000_s3098" style="position:absolute;left:2760;top:2940;width:601;height:638" fillcolor="#4b4b4b" stroked="f"/>
            <v:rect id="_x0000_s3097" style="position:absolute;left:2760;top:2940;width:601;height:638" filled="f"/>
            <v:rect id="_x0000_s3096" style="position:absolute;left:4245;top:3255;width:601;height:323" fillcolor="#4b4b4b" stroked="f"/>
            <v:rect id="_x0000_s3095" style="position:absolute;left:4245;top:3255;width:601;height:323" filled="f"/>
            <v:rect id="_x0000_s3094" style="position:absolute;left:5730;top:3420;width:601;height:158" fillcolor="#4b4b4b" stroked="f"/>
            <v:rect id="_x0000_s3093" style="position:absolute;left:5730;top:3420;width:601;height:158" filled="f"/>
            <v:rect id="_x0000_s3092" style="position:absolute;left:7215;top:3420;width:601;height:158" fillcolor="#4b4b4b" stroked="f"/>
            <v:rect id="_x0000_s3091" style="position:absolute;left:7215;top:3420;width:601;height:158" filled="f"/>
            <v:line id="_x0000_s3090" style="position:absolute" from="840,330" to="840,3571"/>
            <v:line id="_x0000_s3089" style="position:absolute" from="840,3586" to="885,3586"/>
            <v:line id="_x0000_s3088" style="position:absolute" from="840,3255" to="885,3255"/>
            <v:line id="_x0000_s3087" style="position:absolute" from="840,2941" to="885,2941"/>
            <v:line id="_x0000_s3086" style="position:absolute" from="840,2611" to="885,2611"/>
            <v:line id="_x0000_s3085" style="position:absolute" from="840,2281" to="885,2281"/>
            <v:line id="_x0000_s3084" style="position:absolute" from="840,1950" to="885,1950"/>
            <v:line id="_x0000_s3083" style="position:absolute" from="840,1635" to="885,1635"/>
            <v:line id="_x0000_s3082" style="position:absolute" from="840,1305" to="885,1305"/>
            <v:line id="_x0000_s3081" style="position:absolute" from="840,975" to="885,975"/>
            <v:line id="_x0000_s3080" style="position:absolute" from="840,660" to="885,660"/>
            <v:line id="_x0000_s3079" style="position:absolute" from="840,330" to="885,330"/>
            <v:shape id="_x0000_s3078" style="position:absolute;left:840;top:3540;width:7411;height:46" coordorigin="840,3541" coordsize="7411,46" o:spt="100" adj="0,,0" path="m840,3586r7411,m840,3586r,-45e" filled="f">
              <v:stroke joinstyle="round"/>
              <v:formulas/>
              <v:path arrowok="t" o:connecttype="segments"/>
            </v:shape>
            <v:line id="_x0000_s3077" style="position:absolute" from="2325,3586" to="2325,3541"/>
            <v:line id="_x0000_s3076" style="position:absolute" from="3811,3586" to="3811,3541"/>
            <v:line id="_x0000_s3075" style="position:absolute" from="5295,3586" to="5295,3541"/>
            <v:line id="_x0000_s1024" style="position:absolute" from="6781,3586" to="6781,3541"/>
            <v:line id="_x0000_s1025" style="position:absolute" from="8266,3586" to="8266,3541"/>
            <v:line id="_x0000_s1026" style="position:absolute" from="8266,330" to="8266,3571"/>
            <v:line id="_x0000_s1027" style="position:absolute" from="8206,3586" to="8251,3586"/>
            <v:line id="_x0000_s1028" style="position:absolute" from="8206,3255" to="8251,3255"/>
            <v:line id="_x0000_s1029" style="position:absolute" from="8206,2941" to="8251,2941"/>
            <v:line id="_x0000_s1030" style="position:absolute" from="8206,2611" to="8251,2611"/>
            <v:line id="_x0000_s1031" style="position:absolute" from="8206,2281" to="8251,2281"/>
            <v:line id="_x0000_s1032" style="position:absolute" from="8206,1950" to="8251,1950"/>
            <v:line id="_x0000_s1033" style="position:absolute" from="8206,1635" to="8251,1635"/>
            <v:line id="_x0000_s1034" style="position:absolute" from="8206,1305" to="8251,1305"/>
            <v:line id="_x0000_s1035" style="position:absolute" from="8206,975" to="8251,975"/>
            <v:line id="_x0000_s1036" style="position:absolute" from="8206,660" to="8251,660"/>
            <v:line id="_x0000_s1037" style="position:absolute" from="8206,330" to="8251,330"/>
            <v:line id="_x0000_s1038" style="position:absolute" from="1590,1635" to="3060,975" strokecolor="#080808"/>
            <v:line id="_x0000_s1039" style="position:absolute" from="3075,975" to="4545,660" strokecolor="#080808"/>
            <v:line id="_x0000_s1040" style="position:absolute" from="4560,660" to="6031,495" strokecolor="#080808"/>
            <v:line id="_x0000_s1041" style="position:absolute" from="6046,495" to="7516,330" strokecolor="#080808"/>
            <v:shape id="_x0000_s1042" type="#_x0000_t75" style="position:absolute;left:1537;top:1583;width:106;height:105">
              <v:imagedata r:id="rId56" o:title=""/>
            </v:shape>
            <v:shape id="_x0000_s1043" type="#_x0000_t75" style="position:absolute;left:3022;top:922;width:105;height:106">
              <v:imagedata r:id="rId57" o:title=""/>
            </v:shape>
            <v:shape id="_x0000_s1044" type="#_x0000_t75" style="position:absolute;left:4508;top:607;width:105;height:105">
              <v:imagedata r:id="rId58" o:title=""/>
            </v:shape>
            <v:shape id="_x0000_s1045" type="#_x0000_t75" style="position:absolute;left:5993;top:442;width:105;height:105">
              <v:imagedata r:id="rId58" o:title=""/>
            </v:shape>
            <v:shape id="_x0000_s1046" type="#_x0000_t75" style="position:absolute;left:7478;top:277;width:106;height:106">
              <v:imagedata r:id="rId59" o:title=""/>
            </v:shape>
            <v:rect id="_x0000_s1047" style="position:absolute;left:7;top:7;width:9061;height:4142" filled="f"/>
            <v:shape id="_x0000_s1048" type="#_x0000_t202" style="position:absolute;left:187;top:221;width:505;height:3474" filled="f" stroked="f">
              <v:textbox inset="0,0,0,0">
                <w:txbxContent>
                  <w:p w:rsidR="003D7B83" w:rsidRDefault="00EE036B">
                    <w:pPr>
                      <w:spacing w:line="217" w:lineRule="exact"/>
                      <w:rPr>
                        <w:rFonts w:ascii="Arial"/>
                        <w:sz w:val="19"/>
                      </w:rPr>
                    </w:pPr>
                    <w:r>
                      <w:rPr>
                        <w:rFonts w:ascii="Arial"/>
                        <w:spacing w:val="-4"/>
                        <w:sz w:val="19"/>
                      </w:rPr>
                      <w:t>100%</w:t>
                    </w:r>
                  </w:p>
                  <w:p w:rsidR="003D7B83" w:rsidRDefault="00EE036B">
                    <w:pPr>
                      <w:spacing w:before="112"/>
                      <w:ind w:left="104"/>
                      <w:rPr>
                        <w:rFonts w:ascii="Arial"/>
                        <w:sz w:val="19"/>
                      </w:rPr>
                    </w:pPr>
                    <w:r>
                      <w:rPr>
                        <w:rFonts w:ascii="Arial"/>
                        <w:spacing w:val="-5"/>
                        <w:sz w:val="19"/>
                      </w:rPr>
                      <w:t>90%</w:t>
                    </w:r>
                  </w:p>
                  <w:p w:rsidR="003D7B83" w:rsidRDefault="00EE036B">
                    <w:pPr>
                      <w:spacing w:before="96"/>
                      <w:ind w:left="104"/>
                      <w:rPr>
                        <w:rFonts w:ascii="Arial"/>
                        <w:sz w:val="19"/>
                      </w:rPr>
                    </w:pPr>
                    <w:r>
                      <w:rPr>
                        <w:rFonts w:ascii="Arial"/>
                        <w:spacing w:val="-5"/>
                        <w:sz w:val="19"/>
                      </w:rPr>
                      <w:t>80%</w:t>
                    </w:r>
                  </w:p>
                  <w:p w:rsidR="003D7B83" w:rsidRDefault="00EE036B">
                    <w:pPr>
                      <w:spacing w:before="111"/>
                      <w:ind w:left="104"/>
                      <w:rPr>
                        <w:rFonts w:ascii="Arial"/>
                        <w:sz w:val="19"/>
                      </w:rPr>
                    </w:pPr>
                    <w:r>
                      <w:rPr>
                        <w:rFonts w:ascii="Arial"/>
                        <w:spacing w:val="-5"/>
                        <w:sz w:val="19"/>
                      </w:rPr>
                      <w:t>70%</w:t>
                    </w:r>
                  </w:p>
                  <w:p w:rsidR="003D7B83" w:rsidRDefault="00EE036B">
                    <w:pPr>
                      <w:spacing w:before="113"/>
                      <w:ind w:left="104"/>
                      <w:rPr>
                        <w:rFonts w:ascii="Arial"/>
                        <w:sz w:val="19"/>
                      </w:rPr>
                    </w:pPr>
                    <w:r>
                      <w:rPr>
                        <w:rFonts w:ascii="Arial"/>
                        <w:spacing w:val="-5"/>
                        <w:sz w:val="19"/>
                      </w:rPr>
                      <w:t>60%</w:t>
                    </w:r>
                  </w:p>
                  <w:p w:rsidR="003D7B83" w:rsidRDefault="00EE036B">
                    <w:pPr>
                      <w:spacing w:before="96"/>
                      <w:ind w:left="104"/>
                      <w:rPr>
                        <w:rFonts w:ascii="Arial"/>
                        <w:sz w:val="19"/>
                      </w:rPr>
                    </w:pPr>
                    <w:r>
                      <w:rPr>
                        <w:rFonts w:ascii="Arial"/>
                        <w:spacing w:val="-5"/>
                        <w:sz w:val="19"/>
                      </w:rPr>
                      <w:t>50%</w:t>
                    </w:r>
                  </w:p>
                  <w:p w:rsidR="003D7B83" w:rsidRDefault="00EE036B">
                    <w:pPr>
                      <w:spacing w:before="111"/>
                      <w:ind w:left="104"/>
                      <w:rPr>
                        <w:rFonts w:ascii="Arial"/>
                        <w:sz w:val="19"/>
                      </w:rPr>
                    </w:pPr>
                    <w:r>
                      <w:rPr>
                        <w:rFonts w:ascii="Arial"/>
                        <w:spacing w:val="-5"/>
                        <w:sz w:val="19"/>
                      </w:rPr>
                      <w:t>40%</w:t>
                    </w:r>
                  </w:p>
                  <w:p w:rsidR="003D7B83" w:rsidRDefault="00EE036B">
                    <w:pPr>
                      <w:spacing w:before="112"/>
                      <w:ind w:left="104"/>
                      <w:rPr>
                        <w:rFonts w:ascii="Arial"/>
                        <w:sz w:val="19"/>
                      </w:rPr>
                    </w:pPr>
                    <w:r>
                      <w:rPr>
                        <w:rFonts w:ascii="Arial"/>
                        <w:spacing w:val="-5"/>
                        <w:sz w:val="19"/>
                      </w:rPr>
                      <w:t>30%</w:t>
                    </w:r>
                  </w:p>
                  <w:p w:rsidR="003D7B83" w:rsidRDefault="00EE036B">
                    <w:pPr>
                      <w:spacing w:before="112"/>
                      <w:ind w:left="104"/>
                      <w:rPr>
                        <w:rFonts w:ascii="Arial"/>
                        <w:sz w:val="19"/>
                      </w:rPr>
                    </w:pPr>
                    <w:r>
                      <w:rPr>
                        <w:rFonts w:ascii="Arial"/>
                        <w:spacing w:val="-5"/>
                        <w:sz w:val="19"/>
                      </w:rPr>
                      <w:t>20%</w:t>
                    </w:r>
                  </w:p>
                  <w:p w:rsidR="003D7B83" w:rsidRDefault="00EE036B">
                    <w:pPr>
                      <w:spacing w:before="96"/>
                      <w:ind w:left="104"/>
                      <w:rPr>
                        <w:rFonts w:ascii="Arial"/>
                        <w:sz w:val="19"/>
                      </w:rPr>
                    </w:pPr>
                    <w:r>
                      <w:rPr>
                        <w:rFonts w:ascii="Arial"/>
                        <w:spacing w:val="-5"/>
                        <w:sz w:val="19"/>
                      </w:rPr>
                      <w:t>10%</w:t>
                    </w:r>
                  </w:p>
                  <w:p w:rsidR="003D7B83" w:rsidRDefault="00EE036B">
                    <w:pPr>
                      <w:spacing w:before="112"/>
                      <w:ind w:left="210"/>
                      <w:rPr>
                        <w:rFonts w:ascii="Arial"/>
                        <w:sz w:val="19"/>
                      </w:rPr>
                    </w:pPr>
                    <w:r>
                      <w:rPr>
                        <w:rFonts w:ascii="Arial"/>
                        <w:spacing w:val="-5"/>
                        <w:sz w:val="19"/>
                      </w:rPr>
                      <w:t>0%</w:t>
                    </w:r>
                  </w:p>
                </w:txbxContent>
              </v:textbox>
            </v:shape>
            <v:shape id="_x0000_s1049" type="#_x0000_t202" style="position:absolute;left:8408;top:221;width:505;height:3474" filled="f" stroked="f">
              <v:textbox inset="0,0,0,0">
                <w:txbxContent>
                  <w:p w:rsidR="003D7B83" w:rsidRDefault="00EE036B">
                    <w:pPr>
                      <w:spacing w:line="217" w:lineRule="exact"/>
                      <w:rPr>
                        <w:rFonts w:ascii="Arial"/>
                        <w:sz w:val="19"/>
                      </w:rPr>
                    </w:pPr>
                    <w:r>
                      <w:rPr>
                        <w:rFonts w:ascii="Arial"/>
                        <w:spacing w:val="-4"/>
                        <w:sz w:val="19"/>
                      </w:rPr>
                      <w:t>100%</w:t>
                    </w:r>
                  </w:p>
                  <w:p w:rsidR="003D7B83" w:rsidRDefault="00EE036B">
                    <w:pPr>
                      <w:spacing w:before="112"/>
                      <w:rPr>
                        <w:rFonts w:ascii="Arial"/>
                        <w:sz w:val="19"/>
                      </w:rPr>
                    </w:pPr>
                    <w:r>
                      <w:rPr>
                        <w:rFonts w:ascii="Arial"/>
                        <w:spacing w:val="-5"/>
                        <w:sz w:val="19"/>
                      </w:rPr>
                      <w:t>90%</w:t>
                    </w:r>
                  </w:p>
                  <w:p w:rsidR="003D7B83" w:rsidRDefault="00EE036B">
                    <w:pPr>
                      <w:spacing w:before="96"/>
                      <w:rPr>
                        <w:rFonts w:ascii="Arial"/>
                        <w:sz w:val="19"/>
                      </w:rPr>
                    </w:pPr>
                    <w:r>
                      <w:rPr>
                        <w:rFonts w:ascii="Arial"/>
                        <w:spacing w:val="-5"/>
                        <w:sz w:val="19"/>
                      </w:rPr>
                      <w:t>80%</w:t>
                    </w:r>
                  </w:p>
                  <w:p w:rsidR="003D7B83" w:rsidRDefault="00EE036B">
                    <w:pPr>
                      <w:spacing w:before="111"/>
                      <w:rPr>
                        <w:rFonts w:ascii="Arial"/>
                        <w:sz w:val="19"/>
                      </w:rPr>
                    </w:pPr>
                    <w:r>
                      <w:rPr>
                        <w:rFonts w:ascii="Arial"/>
                        <w:spacing w:val="-5"/>
                        <w:sz w:val="19"/>
                      </w:rPr>
                      <w:t>70%</w:t>
                    </w:r>
                  </w:p>
                  <w:p w:rsidR="003D7B83" w:rsidRDefault="00EE036B">
                    <w:pPr>
                      <w:spacing w:before="113"/>
                      <w:rPr>
                        <w:rFonts w:ascii="Arial"/>
                        <w:sz w:val="19"/>
                      </w:rPr>
                    </w:pPr>
                    <w:r>
                      <w:rPr>
                        <w:rFonts w:ascii="Arial"/>
                        <w:spacing w:val="-5"/>
                        <w:sz w:val="19"/>
                      </w:rPr>
                      <w:t>60%</w:t>
                    </w:r>
                  </w:p>
                  <w:p w:rsidR="003D7B83" w:rsidRDefault="00EE036B">
                    <w:pPr>
                      <w:spacing w:before="96"/>
                      <w:rPr>
                        <w:rFonts w:ascii="Arial"/>
                        <w:sz w:val="19"/>
                      </w:rPr>
                    </w:pPr>
                    <w:r>
                      <w:rPr>
                        <w:rFonts w:ascii="Arial"/>
                        <w:spacing w:val="-5"/>
                        <w:sz w:val="19"/>
                      </w:rPr>
                      <w:t>50%</w:t>
                    </w:r>
                  </w:p>
                  <w:p w:rsidR="003D7B83" w:rsidRDefault="00EE036B">
                    <w:pPr>
                      <w:spacing w:before="111"/>
                      <w:rPr>
                        <w:rFonts w:ascii="Arial"/>
                        <w:sz w:val="19"/>
                      </w:rPr>
                    </w:pPr>
                    <w:r>
                      <w:rPr>
                        <w:rFonts w:ascii="Arial"/>
                        <w:spacing w:val="-5"/>
                        <w:sz w:val="19"/>
                      </w:rPr>
                      <w:t>40%</w:t>
                    </w:r>
                  </w:p>
                  <w:p w:rsidR="003D7B83" w:rsidRDefault="00EE036B">
                    <w:pPr>
                      <w:spacing w:before="112"/>
                      <w:rPr>
                        <w:rFonts w:ascii="Arial"/>
                        <w:sz w:val="19"/>
                      </w:rPr>
                    </w:pPr>
                    <w:r>
                      <w:rPr>
                        <w:rFonts w:ascii="Arial"/>
                        <w:spacing w:val="-5"/>
                        <w:sz w:val="19"/>
                      </w:rPr>
                      <w:t>30%</w:t>
                    </w:r>
                  </w:p>
                  <w:p w:rsidR="003D7B83" w:rsidRDefault="00EE036B">
                    <w:pPr>
                      <w:spacing w:before="112"/>
                      <w:rPr>
                        <w:rFonts w:ascii="Arial"/>
                        <w:sz w:val="19"/>
                      </w:rPr>
                    </w:pPr>
                    <w:r>
                      <w:rPr>
                        <w:rFonts w:ascii="Arial"/>
                        <w:spacing w:val="-5"/>
                        <w:sz w:val="19"/>
                      </w:rPr>
                      <w:t>20%</w:t>
                    </w:r>
                  </w:p>
                  <w:p w:rsidR="003D7B83" w:rsidRDefault="00EE036B">
                    <w:pPr>
                      <w:spacing w:before="96"/>
                      <w:rPr>
                        <w:rFonts w:ascii="Arial"/>
                        <w:sz w:val="19"/>
                      </w:rPr>
                    </w:pPr>
                    <w:r>
                      <w:rPr>
                        <w:rFonts w:ascii="Arial"/>
                        <w:spacing w:val="-5"/>
                        <w:sz w:val="19"/>
                      </w:rPr>
                      <w:t>10%</w:t>
                    </w:r>
                  </w:p>
                  <w:p w:rsidR="003D7B83" w:rsidRDefault="00EE036B">
                    <w:pPr>
                      <w:spacing w:before="112"/>
                      <w:rPr>
                        <w:rFonts w:ascii="Arial"/>
                        <w:sz w:val="19"/>
                      </w:rPr>
                    </w:pPr>
                    <w:r>
                      <w:rPr>
                        <w:rFonts w:ascii="Arial"/>
                        <w:spacing w:val="-5"/>
                        <w:sz w:val="19"/>
                      </w:rPr>
                      <w:t>0%</w:t>
                    </w:r>
                  </w:p>
                </w:txbxContent>
              </v:textbox>
            </v:shape>
            <v:shape id="_x0000_s1050" type="#_x0000_t202" style="position:absolute;left:1192;top:3755;width:7042;height:195" filled="f" stroked="f">
              <v:textbox inset="0,0,0,0">
                <w:txbxContent>
                  <w:p w:rsidR="003D7B83" w:rsidRDefault="00EE036B">
                    <w:pPr>
                      <w:tabs>
                        <w:tab w:val="left" w:pos="1485"/>
                        <w:tab w:val="left" w:pos="2775"/>
                        <w:tab w:val="left" w:pos="4455"/>
                        <w:tab w:val="left" w:pos="5655"/>
                      </w:tabs>
                      <w:spacing w:line="195" w:lineRule="exact"/>
                      <w:rPr>
                        <w:sz w:val="19"/>
                      </w:rPr>
                    </w:pPr>
                    <w:r>
                      <w:rPr>
                        <w:sz w:val="19"/>
                      </w:rPr>
                      <w:t>需求变</w:t>
                    </w:r>
                    <w:r>
                      <w:rPr>
                        <w:spacing w:val="-10"/>
                        <w:sz w:val="19"/>
                      </w:rPr>
                      <w:t>动</w:t>
                    </w:r>
                    <w:r>
                      <w:rPr>
                        <w:sz w:val="19"/>
                      </w:rPr>
                      <w:tab/>
                    </w:r>
                    <w:r>
                      <w:rPr>
                        <w:sz w:val="19"/>
                      </w:rPr>
                      <w:t>技术失</w:t>
                    </w:r>
                    <w:r>
                      <w:rPr>
                        <w:spacing w:val="-10"/>
                        <w:sz w:val="19"/>
                      </w:rPr>
                      <w:t>误</w:t>
                    </w:r>
                    <w:r>
                      <w:rPr>
                        <w:sz w:val="19"/>
                      </w:rPr>
                      <w:tab/>
                    </w:r>
                    <w:r>
                      <w:rPr>
                        <w:sz w:val="19"/>
                      </w:rPr>
                      <w:t>人力资源不</w:t>
                    </w:r>
                    <w:r>
                      <w:rPr>
                        <w:spacing w:val="-10"/>
                        <w:sz w:val="19"/>
                      </w:rPr>
                      <w:t>足</w:t>
                    </w:r>
                    <w:r>
                      <w:rPr>
                        <w:sz w:val="19"/>
                      </w:rPr>
                      <w:tab/>
                    </w:r>
                    <w:r>
                      <w:rPr>
                        <w:sz w:val="19"/>
                      </w:rPr>
                      <w:t>经费不</w:t>
                    </w:r>
                    <w:r>
                      <w:rPr>
                        <w:spacing w:val="-10"/>
                        <w:sz w:val="19"/>
                      </w:rPr>
                      <w:t>足</w:t>
                    </w:r>
                    <w:r>
                      <w:rPr>
                        <w:sz w:val="19"/>
                      </w:rPr>
                      <w:tab/>
                    </w:r>
                    <w:r>
                      <w:rPr>
                        <w:sz w:val="19"/>
                      </w:rPr>
                      <w:t>外包商选择不</w:t>
                    </w:r>
                    <w:r>
                      <w:rPr>
                        <w:spacing w:val="-10"/>
                        <w:sz w:val="19"/>
                      </w:rPr>
                      <w:t>力</w:t>
                    </w:r>
                  </w:p>
                </w:txbxContent>
              </v:textbox>
            </v:shape>
            <w10:anchorlock/>
          </v:group>
        </w:pict>
      </w:r>
    </w:p>
    <w:p w:rsidR="003D7B83" w:rsidRPr="00DD01BB" w:rsidRDefault="003D7B83">
      <w:pPr>
        <w:pStyle w:val="a3"/>
        <w:spacing w:before="8"/>
        <w:ind w:left="0"/>
        <w:rPr>
          <w:sz w:val="5"/>
        </w:rPr>
      </w:pPr>
    </w:p>
    <w:tbl>
      <w:tblPr>
        <w:tblStyle w:val="TableNormal"/>
        <w:tblW w:w="0" w:type="auto"/>
        <w:tblInd w:w="190" w:type="dxa"/>
        <w:tblLayout w:type="fixed"/>
        <w:tblLook w:val="01E0" w:firstRow="1" w:lastRow="1" w:firstColumn="1" w:lastColumn="1" w:noHBand="0" w:noVBand="0"/>
      </w:tblPr>
      <w:tblGrid>
        <w:gridCol w:w="2161"/>
        <w:gridCol w:w="2314"/>
        <w:gridCol w:w="1784"/>
        <w:gridCol w:w="1320"/>
      </w:tblGrid>
      <w:tr w:rsidR="003D7B83" w:rsidRPr="00DD01BB">
        <w:trPr>
          <w:trHeight w:val="273"/>
        </w:trPr>
        <w:tc>
          <w:tcPr>
            <w:tcW w:w="2161" w:type="dxa"/>
          </w:tcPr>
          <w:p w:rsidR="003D7B83" w:rsidRPr="00DD01BB" w:rsidRDefault="003D7B83">
            <w:pPr>
              <w:pStyle w:val="TableParagraph"/>
              <w:rPr>
                <w:rFonts w:ascii="Times New Roman"/>
                <w:sz w:val="16"/>
              </w:rPr>
            </w:pPr>
          </w:p>
        </w:tc>
        <w:tc>
          <w:tcPr>
            <w:tcW w:w="2314" w:type="dxa"/>
          </w:tcPr>
          <w:p w:rsidR="003D7B83" w:rsidRPr="00DD01BB" w:rsidRDefault="00EE036B">
            <w:pPr>
              <w:pStyle w:val="TableParagraph"/>
              <w:spacing w:line="241" w:lineRule="exact"/>
              <w:ind w:left="1408"/>
              <w:rPr>
                <w:rFonts w:ascii="Calibri" w:eastAsia="Calibri"/>
                <w:sz w:val="18"/>
              </w:rPr>
            </w:pPr>
            <w:r w:rsidRPr="00DD01BB">
              <w:rPr>
                <w:spacing w:val="-26"/>
                <w:sz w:val="18"/>
              </w:rPr>
              <w:t>图</w:t>
            </w:r>
            <w:r w:rsidRPr="00DD01BB">
              <w:rPr>
                <w:spacing w:val="-26"/>
                <w:sz w:val="18"/>
              </w:rPr>
              <w:t xml:space="preserve"> </w:t>
            </w:r>
            <w:r w:rsidRPr="00DD01BB">
              <w:rPr>
                <w:rFonts w:ascii="Calibri" w:eastAsia="Calibri"/>
                <w:spacing w:val="-2"/>
                <w:sz w:val="18"/>
              </w:rPr>
              <w:t>5-1-</w:t>
            </w:r>
            <w:r w:rsidRPr="00DD01BB">
              <w:rPr>
                <w:rFonts w:ascii="Calibri" w:eastAsia="Calibri"/>
                <w:spacing w:val="-10"/>
                <w:sz w:val="18"/>
              </w:rPr>
              <w:t>2</w:t>
            </w:r>
          </w:p>
        </w:tc>
        <w:tc>
          <w:tcPr>
            <w:tcW w:w="1784" w:type="dxa"/>
          </w:tcPr>
          <w:p w:rsidR="003D7B83" w:rsidRPr="00DD01BB" w:rsidRDefault="00EE036B">
            <w:pPr>
              <w:pStyle w:val="TableParagraph"/>
              <w:spacing w:line="241" w:lineRule="exact"/>
              <w:ind w:left="227"/>
              <w:rPr>
                <w:sz w:val="18"/>
              </w:rPr>
            </w:pPr>
            <w:r w:rsidRPr="00DD01BB">
              <w:rPr>
                <w:spacing w:val="-4"/>
                <w:sz w:val="18"/>
              </w:rPr>
              <w:t>帕累托图示意图</w:t>
            </w:r>
          </w:p>
        </w:tc>
        <w:tc>
          <w:tcPr>
            <w:tcW w:w="1320" w:type="dxa"/>
          </w:tcPr>
          <w:p w:rsidR="003D7B83" w:rsidRPr="00DD01BB" w:rsidRDefault="003D7B83">
            <w:pPr>
              <w:pStyle w:val="TableParagraph"/>
              <w:rPr>
                <w:rFonts w:ascii="Times New Roman"/>
                <w:sz w:val="16"/>
              </w:rPr>
            </w:pPr>
          </w:p>
        </w:tc>
      </w:tr>
      <w:tr w:rsidR="003D7B83" w:rsidRPr="00DD01BB">
        <w:trPr>
          <w:trHeight w:val="273"/>
        </w:trPr>
        <w:tc>
          <w:tcPr>
            <w:tcW w:w="2161" w:type="dxa"/>
          </w:tcPr>
          <w:p w:rsidR="003D7B83" w:rsidRPr="00DD01BB" w:rsidRDefault="00EE036B">
            <w:pPr>
              <w:pStyle w:val="TableParagraph"/>
              <w:spacing w:before="10" w:line="243" w:lineRule="exact"/>
              <w:ind w:left="50"/>
              <w:rPr>
                <w:sz w:val="18"/>
              </w:rPr>
            </w:pPr>
            <w:r w:rsidRPr="00DD01BB">
              <w:rPr>
                <w:rFonts w:ascii="Calibri" w:eastAsia="Calibri"/>
                <w:sz w:val="18"/>
              </w:rPr>
              <w:t>43</w:t>
            </w:r>
            <w:r w:rsidRPr="00DD01BB">
              <w:rPr>
                <w:spacing w:val="-5"/>
                <w:sz w:val="18"/>
              </w:rPr>
              <w:t>、</w:t>
            </w:r>
            <w:r w:rsidRPr="00DD01BB">
              <w:rPr>
                <w:spacing w:val="-5"/>
                <w:sz w:val="18"/>
              </w:rPr>
              <w:t xml:space="preserve"> </w:t>
            </w:r>
            <w:r w:rsidRPr="00DD01BB">
              <w:rPr>
                <w:rFonts w:ascii="Calibri" w:eastAsia="Calibri"/>
                <w:sz w:val="18"/>
              </w:rPr>
              <w:t>A</w:t>
            </w:r>
            <w:r w:rsidRPr="00DD01BB">
              <w:rPr>
                <w:spacing w:val="-2"/>
                <w:sz w:val="18"/>
              </w:rPr>
              <w:t>、需求变动</w:t>
            </w:r>
          </w:p>
        </w:tc>
        <w:tc>
          <w:tcPr>
            <w:tcW w:w="2314" w:type="dxa"/>
          </w:tcPr>
          <w:p w:rsidR="003D7B83" w:rsidRPr="00DD01BB" w:rsidRDefault="00EE036B">
            <w:pPr>
              <w:pStyle w:val="TableParagraph"/>
              <w:spacing w:before="10" w:line="243" w:lineRule="exact"/>
              <w:ind w:left="409"/>
              <w:rPr>
                <w:sz w:val="18"/>
              </w:rPr>
            </w:pPr>
            <w:r w:rsidRPr="00DD01BB">
              <w:rPr>
                <w:rFonts w:ascii="Calibri" w:eastAsia="Calibri"/>
                <w:spacing w:val="-2"/>
                <w:sz w:val="18"/>
              </w:rPr>
              <w:t>B</w:t>
            </w:r>
            <w:r w:rsidRPr="00DD01BB">
              <w:rPr>
                <w:spacing w:val="-4"/>
                <w:sz w:val="18"/>
              </w:rPr>
              <w:t>、人力资源不足</w:t>
            </w:r>
          </w:p>
        </w:tc>
        <w:tc>
          <w:tcPr>
            <w:tcW w:w="1784" w:type="dxa"/>
          </w:tcPr>
          <w:p w:rsidR="003D7B83" w:rsidRPr="00DD01BB" w:rsidRDefault="00EE036B">
            <w:pPr>
              <w:pStyle w:val="TableParagraph"/>
              <w:spacing w:before="10" w:line="243" w:lineRule="exact"/>
              <w:ind w:left="196"/>
              <w:rPr>
                <w:sz w:val="18"/>
              </w:rPr>
            </w:pPr>
            <w:r w:rsidRPr="00DD01BB">
              <w:rPr>
                <w:rFonts w:ascii="Calibri" w:eastAsia="Calibri"/>
                <w:spacing w:val="-2"/>
                <w:sz w:val="18"/>
              </w:rPr>
              <w:t>C</w:t>
            </w:r>
            <w:r w:rsidRPr="00DD01BB">
              <w:rPr>
                <w:spacing w:val="-4"/>
                <w:sz w:val="18"/>
              </w:rPr>
              <w:t>、技术失误</w:t>
            </w:r>
          </w:p>
        </w:tc>
        <w:tc>
          <w:tcPr>
            <w:tcW w:w="1320" w:type="dxa"/>
          </w:tcPr>
          <w:p w:rsidR="003D7B83" w:rsidRPr="00DD01BB" w:rsidRDefault="00EE036B">
            <w:pPr>
              <w:pStyle w:val="TableParagraph"/>
              <w:spacing w:before="10" w:line="243" w:lineRule="exact"/>
              <w:ind w:left="92"/>
              <w:rPr>
                <w:sz w:val="18"/>
              </w:rPr>
            </w:pPr>
            <w:r w:rsidRPr="00DD01BB">
              <w:rPr>
                <w:rFonts w:ascii="Calibri" w:eastAsia="Calibri"/>
                <w:spacing w:val="-2"/>
                <w:sz w:val="18"/>
              </w:rPr>
              <w:t>D</w:t>
            </w:r>
            <w:r w:rsidRPr="00DD01BB">
              <w:rPr>
                <w:spacing w:val="-4"/>
                <w:sz w:val="18"/>
              </w:rPr>
              <w:t>、经费不足</w:t>
            </w:r>
          </w:p>
        </w:tc>
      </w:tr>
    </w:tbl>
    <w:p w:rsidR="003D7B83" w:rsidRPr="00DD01BB" w:rsidRDefault="003D7B83">
      <w:pPr>
        <w:pStyle w:val="a3"/>
        <w:spacing w:before="8"/>
        <w:ind w:left="0"/>
        <w:rPr>
          <w:sz w:val="20"/>
        </w:rPr>
      </w:pPr>
    </w:p>
    <w:p w:rsidR="003D7B83" w:rsidRPr="00DD01BB" w:rsidRDefault="00EE036B">
      <w:pPr>
        <w:pStyle w:val="a5"/>
        <w:numPr>
          <w:ilvl w:val="0"/>
          <w:numId w:val="20"/>
        </w:numPr>
        <w:tabs>
          <w:tab w:val="left" w:pos="871"/>
          <w:tab w:val="left" w:pos="2333"/>
          <w:tab w:val="left" w:pos="4013"/>
          <w:tab w:val="left" w:pos="4438"/>
          <w:tab w:val="left" w:pos="5072"/>
          <w:tab w:val="left" w:pos="5694"/>
        </w:tabs>
        <w:spacing w:before="71" w:line="278" w:lineRule="auto"/>
        <w:ind w:right="2400" w:firstLine="0"/>
        <w:rPr>
          <w:sz w:val="16"/>
        </w:rPr>
      </w:pPr>
      <w:r w:rsidRPr="00DD01BB">
        <w:rPr>
          <w:spacing w:val="-2"/>
          <w:sz w:val="18"/>
        </w:rPr>
        <w:t>在质量控制的工具和技术中，采用</w:t>
      </w:r>
      <w:r w:rsidRPr="00DD01BB">
        <w:rPr>
          <w:rFonts w:ascii="Calibri" w:eastAsia="Calibri"/>
          <w:sz w:val="18"/>
          <w:u w:val="single"/>
        </w:rPr>
        <w:tab/>
      </w:r>
      <w:r w:rsidRPr="00DD01BB">
        <w:rPr>
          <w:rFonts w:ascii="Calibri" w:eastAsia="Calibri"/>
          <w:sz w:val="18"/>
          <w:u w:val="single"/>
        </w:rPr>
        <w:tab/>
      </w:r>
      <w:r w:rsidRPr="00DD01BB">
        <w:rPr>
          <w:rFonts w:ascii="Calibri" w:eastAsia="Calibri"/>
          <w:spacing w:val="-6"/>
          <w:sz w:val="18"/>
          <w:u w:val="single"/>
        </w:rPr>
        <w:t>44</w:t>
      </w:r>
      <w:r w:rsidRPr="00DD01BB">
        <w:rPr>
          <w:rFonts w:ascii="Calibri" w:eastAsia="Calibri"/>
          <w:sz w:val="18"/>
          <w:u w:val="single"/>
        </w:rPr>
        <w:tab/>
      </w:r>
      <w:r w:rsidRPr="00DD01BB">
        <w:rPr>
          <w:spacing w:val="-2"/>
          <w:sz w:val="18"/>
        </w:rPr>
        <w:t>方法可以降低质量控制费用。</w:t>
      </w:r>
      <w:r w:rsidRPr="00DD01BB">
        <w:rPr>
          <w:spacing w:val="-2"/>
          <w:sz w:val="18"/>
        </w:rPr>
        <w:t xml:space="preserve"> </w:t>
      </w:r>
      <w:r w:rsidRPr="00DD01BB">
        <w:rPr>
          <w:rFonts w:ascii="Calibri" w:eastAsia="Calibri"/>
          <w:sz w:val="18"/>
        </w:rPr>
        <w:t>44</w:t>
      </w:r>
      <w:r w:rsidRPr="00DD01BB">
        <w:rPr>
          <w:sz w:val="18"/>
        </w:rPr>
        <w:t>、</w:t>
      </w:r>
      <w:r w:rsidRPr="00DD01BB">
        <w:rPr>
          <w:sz w:val="18"/>
        </w:rPr>
        <w:t xml:space="preserve"> </w:t>
      </w:r>
      <w:r w:rsidRPr="00DD01BB">
        <w:rPr>
          <w:rFonts w:ascii="Calibri" w:eastAsia="Calibri"/>
          <w:sz w:val="18"/>
        </w:rPr>
        <w:t>A</w:t>
      </w:r>
      <w:r w:rsidRPr="00DD01BB">
        <w:rPr>
          <w:sz w:val="18"/>
        </w:rPr>
        <w:t>、直方图</w:t>
      </w:r>
      <w:r w:rsidRPr="00DD01BB">
        <w:rPr>
          <w:sz w:val="18"/>
        </w:rPr>
        <w:tab/>
      </w:r>
      <w:r w:rsidRPr="00DD01BB">
        <w:rPr>
          <w:rFonts w:ascii="Calibri" w:eastAsia="Calibri"/>
          <w:spacing w:val="-4"/>
          <w:sz w:val="18"/>
        </w:rPr>
        <w:t>B</w:t>
      </w:r>
      <w:r w:rsidRPr="00DD01BB">
        <w:rPr>
          <w:spacing w:val="-4"/>
          <w:sz w:val="18"/>
        </w:rPr>
        <w:t>、控制图</w:t>
      </w:r>
      <w:r w:rsidRPr="00DD01BB">
        <w:rPr>
          <w:sz w:val="18"/>
        </w:rPr>
        <w:tab/>
      </w:r>
      <w:r w:rsidRPr="00DD01BB">
        <w:rPr>
          <w:rFonts w:ascii="Calibri" w:eastAsia="Calibri"/>
          <w:spacing w:val="-2"/>
          <w:sz w:val="18"/>
        </w:rPr>
        <w:t>C</w:t>
      </w:r>
      <w:r w:rsidRPr="00DD01BB">
        <w:rPr>
          <w:spacing w:val="-2"/>
          <w:sz w:val="18"/>
        </w:rPr>
        <w:t>、统计抽样</w:t>
      </w:r>
      <w:r w:rsidRPr="00DD01BB">
        <w:rPr>
          <w:sz w:val="18"/>
        </w:rPr>
        <w:tab/>
      </w:r>
      <w:r w:rsidRPr="00DD01BB">
        <w:rPr>
          <w:rFonts w:ascii="Calibri" w:eastAsia="Calibri"/>
          <w:spacing w:val="-2"/>
          <w:sz w:val="18"/>
        </w:rPr>
        <w:t>D</w:t>
      </w:r>
      <w:r w:rsidRPr="00DD01BB">
        <w:rPr>
          <w:spacing w:val="-2"/>
          <w:sz w:val="18"/>
        </w:rPr>
        <w:t>、散点图</w:t>
      </w:r>
    </w:p>
    <w:p w:rsidR="003D7B83" w:rsidRPr="00DD01BB" w:rsidRDefault="003D7B83">
      <w:pPr>
        <w:pStyle w:val="a3"/>
        <w:spacing w:before="4"/>
        <w:ind w:left="0"/>
      </w:pPr>
    </w:p>
    <w:p w:rsidR="003D7B83" w:rsidRPr="00DD01BB" w:rsidRDefault="00EE036B">
      <w:pPr>
        <w:pStyle w:val="a5"/>
        <w:numPr>
          <w:ilvl w:val="0"/>
          <w:numId w:val="20"/>
        </w:numPr>
        <w:tabs>
          <w:tab w:val="left" w:pos="868"/>
          <w:tab w:val="left" w:pos="8007"/>
          <w:tab w:val="left" w:pos="8641"/>
        </w:tabs>
        <w:spacing w:before="1" w:line="278" w:lineRule="auto"/>
        <w:ind w:right="304" w:firstLine="0"/>
        <w:rPr>
          <w:sz w:val="16"/>
        </w:rPr>
      </w:pPr>
      <w:r w:rsidRPr="00DD01BB">
        <w:rPr>
          <w:spacing w:val="-2"/>
          <w:sz w:val="18"/>
        </w:rPr>
        <w:t>在项目人力资源计划编制中，一般会涉及到组织结构图和职位描述。其中，根据组织现有的部门、单位或团队进行分解，把工作包和项目的活动列在负责的部门下面的图采用的是</w:t>
      </w:r>
      <w:r w:rsidRPr="00DD01BB">
        <w:rPr>
          <w:rFonts w:ascii="Calibri" w:eastAsia="Calibri"/>
          <w:sz w:val="18"/>
          <w:u w:val="single"/>
        </w:rPr>
        <w:tab/>
      </w:r>
      <w:r w:rsidRPr="00DD01BB">
        <w:rPr>
          <w:rFonts w:ascii="Calibri" w:eastAsia="Calibri"/>
          <w:spacing w:val="-6"/>
          <w:sz w:val="18"/>
          <w:u w:val="single"/>
        </w:rPr>
        <w:t>45</w:t>
      </w:r>
      <w:r w:rsidRPr="00DD01BB">
        <w:rPr>
          <w:rFonts w:ascii="Calibri" w:eastAsia="Calibri"/>
          <w:sz w:val="18"/>
          <w:u w:val="single"/>
        </w:rPr>
        <w:tab/>
      </w:r>
      <w:r w:rsidRPr="00DD01BB">
        <w:rPr>
          <w:spacing w:val="-10"/>
          <w:sz w:val="18"/>
        </w:rPr>
        <w:t>。</w:t>
      </w:r>
    </w:p>
    <w:p w:rsidR="003D7B83" w:rsidRPr="00DD01BB" w:rsidRDefault="00EE036B">
      <w:pPr>
        <w:pStyle w:val="a3"/>
        <w:tabs>
          <w:tab w:val="left" w:pos="4013"/>
        </w:tabs>
        <w:spacing w:line="278" w:lineRule="auto"/>
        <w:ind w:left="758" w:right="3876" w:hanging="527"/>
        <w:rPr>
          <w:sz w:val="18"/>
        </w:rPr>
      </w:pPr>
      <w:r w:rsidRPr="00DD01BB">
        <w:rPr>
          <w:sz w:val="18"/>
        </w:rPr>
        <w:t>45</w:t>
      </w:r>
      <w:r w:rsidRPr="00DD01BB">
        <w:rPr>
          <w:sz w:val="18"/>
        </w:rPr>
        <w:t>、</w:t>
      </w:r>
      <w:r w:rsidRPr="00DD01BB">
        <w:rPr>
          <w:sz w:val="18"/>
        </w:rPr>
        <w:t xml:space="preserve"> </w:t>
      </w:r>
      <w:r w:rsidRPr="00DD01BB">
        <w:rPr>
          <w:sz w:val="18"/>
        </w:rPr>
        <w:t>A</w:t>
      </w:r>
      <w:r w:rsidRPr="00DD01BB">
        <w:rPr>
          <w:sz w:val="18"/>
        </w:rPr>
        <w:t>、工作分解结构（</w:t>
      </w:r>
      <w:r w:rsidRPr="00DD01BB">
        <w:rPr>
          <w:sz w:val="18"/>
        </w:rPr>
        <w:t>WBS</w:t>
      </w:r>
      <w:r w:rsidRPr="00DD01BB">
        <w:rPr>
          <w:sz w:val="18"/>
        </w:rPr>
        <w:t>）</w:t>
      </w:r>
      <w:r w:rsidRPr="00DD01BB">
        <w:rPr>
          <w:sz w:val="18"/>
        </w:rPr>
        <w:tab/>
      </w:r>
      <w:r w:rsidRPr="00DD01BB">
        <w:rPr>
          <w:spacing w:val="-2"/>
          <w:sz w:val="18"/>
        </w:rPr>
        <w:t>B</w:t>
      </w:r>
      <w:r w:rsidRPr="00DD01BB">
        <w:rPr>
          <w:spacing w:val="-2"/>
          <w:sz w:val="18"/>
        </w:rPr>
        <w:t>、组织分解结构（</w:t>
      </w:r>
      <w:r w:rsidRPr="00DD01BB">
        <w:rPr>
          <w:spacing w:val="-2"/>
          <w:sz w:val="18"/>
        </w:rPr>
        <w:t>OBS</w:t>
      </w:r>
      <w:r w:rsidRPr="00DD01BB">
        <w:rPr>
          <w:spacing w:val="-2"/>
          <w:sz w:val="18"/>
        </w:rPr>
        <w:t>）</w:t>
      </w:r>
      <w:r w:rsidRPr="00DD01BB">
        <w:rPr>
          <w:spacing w:val="-2"/>
          <w:sz w:val="18"/>
        </w:rPr>
        <w:t xml:space="preserve"> C</w:t>
      </w:r>
      <w:r w:rsidRPr="00DD01BB">
        <w:rPr>
          <w:spacing w:val="-2"/>
          <w:sz w:val="18"/>
        </w:rPr>
        <w:t>、资源分解结构（</w:t>
      </w:r>
      <w:r w:rsidRPr="00DD01BB">
        <w:rPr>
          <w:spacing w:val="-2"/>
          <w:sz w:val="18"/>
        </w:rPr>
        <w:t>RBS</w:t>
      </w:r>
      <w:r w:rsidRPr="00DD01BB">
        <w:rPr>
          <w:spacing w:val="-2"/>
          <w:sz w:val="18"/>
        </w:rPr>
        <w:t>）</w:t>
      </w:r>
      <w:r w:rsidRPr="00DD01BB">
        <w:rPr>
          <w:sz w:val="18"/>
        </w:rPr>
        <w:tab/>
      </w:r>
      <w:r w:rsidRPr="00DD01BB">
        <w:rPr>
          <w:spacing w:val="-2"/>
          <w:sz w:val="18"/>
        </w:rPr>
        <w:t>D</w:t>
      </w:r>
      <w:r w:rsidRPr="00DD01BB">
        <w:rPr>
          <w:spacing w:val="-2"/>
          <w:sz w:val="18"/>
        </w:rPr>
        <w:t>．责任分配矩阵（</w:t>
      </w:r>
      <w:r w:rsidRPr="00DD01BB">
        <w:rPr>
          <w:spacing w:val="-2"/>
          <w:sz w:val="18"/>
        </w:rPr>
        <w:t>RAM</w:t>
      </w:r>
      <w:r w:rsidRPr="00DD01BB">
        <w:rPr>
          <w:spacing w:val="-2"/>
          <w:sz w:val="18"/>
        </w:rPr>
        <w:t>）</w:t>
      </w:r>
    </w:p>
    <w:p w:rsidR="003D7B83" w:rsidRPr="00DD01BB" w:rsidRDefault="003D7B83">
      <w:pPr>
        <w:pStyle w:val="a3"/>
        <w:spacing w:before="4"/>
        <w:ind w:left="0"/>
      </w:pPr>
    </w:p>
    <w:p w:rsidR="003D7B83" w:rsidRPr="00DD01BB" w:rsidRDefault="00EE036B">
      <w:pPr>
        <w:pStyle w:val="a5"/>
        <w:numPr>
          <w:ilvl w:val="0"/>
          <w:numId w:val="20"/>
        </w:numPr>
        <w:tabs>
          <w:tab w:val="left" w:pos="868"/>
        </w:tabs>
        <w:spacing w:before="0" w:line="278" w:lineRule="auto"/>
        <w:ind w:right="2823" w:firstLine="0"/>
        <w:jc w:val="both"/>
        <w:rPr>
          <w:sz w:val="16"/>
        </w:rPr>
      </w:pPr>
      <w:r w:rsidRPr="00DD01BB">
        <w:rPr>
          <w:sz w:val="18"/>
        </w:rPr>
        <w:t>团队建设一般要经历几个阶段，这几个阶段的大致顺序是</w:t>
      </w:r>
      <w:r w:rsidRPr="00DD01BB">
        <w:rPr>
          <w:rFonts w:ascii="Calibri" w:eastAsia="Calibri"/>
          <w:spacing w:val="80"/>
          <w:w w:val="150"/>
          <w:sz w:val="18"/>
          <w:u w:val="single"/>
        </w:rPr>
        <w:t xml:space="preserve">  </w:t>
      </w:r>
      <w:r w:rsidRPr="00DD01BB">
        <w:rPr>
          <w:rFonts w:ascii="Calibri" w:eastAsia="Calibri"/>
          <w:sz w:val="18"/>
          <w:u w:val="single"/>
        </w:rPr>
        <w:t>46</w:t>
      </w:r>
      <w:r w:rsidRPr="00DD01BB">
        <w:rPr>
          <w:rFonts w:ascii="Calibri" w:eastAsia="Calibri"/>
          <w:spacing w:val="355"/>
          <w:sz w:val="18"/>
          <w:u w:val="single"/>
        </w:rPr>
        <w:t xml:space="preserve"> </w:t>
      </w:r>
      <w:r w:rsidRPr="00DD01BB">
        <w:rPr>
          <w:sz w:val="18"/>
        </w:rPr>
        <w:t>。</w:t>
      </w:r>
      <w:r w:rsidRPr="00DD01BB">
        <w:rPr>
          <w:sz w:val="18"/>
        </w:rPr>
        <w:t xml:space="preserve"> 46</w:t>
      </w:r>
      <w:r w:rsidRPr="00DD01BB">
        <w:rPr>
          <w:sz w:val="18"/>
        </w:rPr>
        <w:t>、</w:t>
      </w:r>
      <w:r w:rsidRPr="00DD01BB">
        <w:rPr>
          <w:sz w:val="18"/>
        </w:rPr>
        <w:t xml:space="preserve"> A</w:t>
      </w:r>
      <w:r w:rsidRPr="00DD01BB">
        <w:rPr>
          <w:sz w:val="18"/>
        </w:rPr>
        <w:t>、震荡期、形成期、正规期、表现期</w:t>
      </w:r>
    </w:p>
    <w:p w:rsidR="003D7B83" w:rsidRPr="00DD01BB" w:rsidRDefault="00EE036B">
      <w:pPr>
        <w:pStyle w:val="a3"/>
        <w:spacing w:line="278" w:lineRule="auto"/>
        <w:ind w:left="758" w:right="5976"/>
        <w:jc w:val="both"/>
        <w:rPr>
          <w:sz w:val="18"/>
        </w:rPr>
      </w:pPr>
      <w:r w:rsidRPr="00DD01BB">
        <w:rPr>
          <w:spacing w:val="-2"/>
          <w:sz w:val="18"/>
        </w:rPr>
        <w:t>B</w:t>
      </w:r>
      <w:r w:rsidRPr="00DD01BB">
        <w:rPr>
          <w:spacing w:val="-2"/>
          <w:sz w:val="18"/>
        </w:rPr>
        <w:t>、形成期、震荡期、表现期、正规期</w:t>
      </w:r>
      <w:r w:rsidRPr="00DD01BB">
        <w:rPr>
          <w:spacing w:val="-2"/>
          <w:sz w:val="18"/>
        </w:rPr>
        <w:t xml:space="preserve"> C</w:t>
      </w:r>
      <w:r w:rsidRPr="00DD01BB">
        <w:rPr>
          <w:spacing w:val="-2"/>
          <w:sz w:val="18"/>
        </w:rPr>
        <w:t>、表现期、震荡期、形成期、正规期</w:t>
      </w:r>
      <w:r w:rsidRPr="00DD01BB">
        <w:rPr>
          <w:spacing w:val="-2"/>
          <w:sz w:val="18"/>
        </w:rPr>
        <w:t xml:space="preserve"> D</w:t>
      </w:r>
      <w:r w:rsidRPr="00DD01BB">
        <w:rPr>
          <w:spacing w:val="-3"/>
          <w:sz w:val="18"/>
        </w:rPr>
        <w:t>、形成期、震荡期、正规期、表现期</w:t>
      </w:r>
    </w:p>
    <w:p w:rsidR="003D7B83" w:rsidRPr="00DD01BB" w:rsidRDefault="003D7B83">
      <w:pPr>
        <w:pStyle w:val="a3"/>
        <w:spacing w:before="4"/>
        <w:ind w:left="0"/>
      </w:pPr>
    </w:p>
    <w:p w:rsidR="003D7B83" w:rsidRPr="00DD01BB" w:rsidRDefault="00EE036B">
      <w:pPr>
        <w:pStyle w:val="a5"/>
        <w:numPr>
          <w:ilvl w:val="0"/>
          <w:numId w:val="20"/>
        </w:numPr>
        <w:tabs>
          <w:tab w:val="left" w:pos="866"/>
          <w:tab w:val="left" w:pos="5062"/>
          <w:tab w:val="left" w:pos="5691"/>
        </w:tabs>
        <w:spacing w:before="0" w:line="278" w:lineRule="auto"/>
        <w:ind w:right="4301" w:firstLine="0"/>
        <w:rPr>
          <w:sz w:val="16"/>
        </w:rPr>
      </w:pPr>
      <w:r w:rsidRPr="00DD01BB">
        <w:rPr>
          <w:spacing w:val="-2"/>
          <w:sz w:val="18"/>
        </w:rPr>
        <w:t>关于项目的人力资源管理，说法正确的是</w:t>
      </w:r>
      <w:r w:rsidRPr="00DD01BB">
        <w:rPr>
          <w:rFonts w:ascii="Calibri" w:eastAsia="Calibri"/>
          <w:sz w:val="18"/>
          <w:u w:val="single"/>
        </w:rPr>
        <w:tab/>
      </w:r>
      <w:r w:rsidRPr="00DD01BB">
        <w:rPr>
          <w:rFonts w:ascii="Calibri" w:eastAsia="Calibri"/>
          <w:spacing w:val="-6"/>
          <w:sz w:val="18"/>
          <w:u w:val="single"/>
        </w:rPr>
        <w:t>47</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47</w:t>
      </w:r>
      <w:r w:rsidRPr="00DD01BB">
        <w:rPr>
          <w:sz w:val="18"/>
        </w:rPr>
        <w:t>、</w:t>
      </w:r>
      <w:r w:rsidRPr="00DD01BB">
        <w:rPr>
          <w:sz w:val="18"/>
        </w:rPr>
        <w:t xml:space="preserve"> </w:t>
      </w:r>
      <w:r w:rsidRPr="00DD01BB">
        <w:rPr>
          <w:rFonts w:ascii="Calibri" w:eastAsia="Calibri"/>
          <w:sz w:val="18"/>
        </w:rPr>
        <w:t>A</w:t>
      </w:r>
      <w:r w:rsidRPr="00DD01BB">
        <w:rPr>
          <w:sz w:val="18"/>
        </w:rPr>
        <w:t>、项目的人力资源与项目干系人二者的含义一致</w:t>
      </w:r>
    </w:p>
    <w:p w:rsidR="003D7B83" w:rsidRPr="00DD01BB" w:rsidRDefault="00EE036B">
      <w:pPr>
        <w:pStyle w:val="a3"/>
        <w:spacing w:line="278" w:lineRule="auto"/>
        <w:ind w:left="758" w:right="1555"/>
        <w:rPr>
          <w:sz w:val="18"/>
        </w:rPr>
      </w:pPr>
      <w:r w:rsidRPr="00DD01BB">
        <w:rPr>
          <w:rFonts w:ascii="Calibri" w:eastAsia="Calibri"/>
          <w:spacing w:val="-2"/>
          <w:sz w:val="18"/>
        </w:rPr>
        <w:t>B</w:t>
      </w:r>
      <w:r w:rsidRPr="00DD01BB">
        <w:rPr>
          <w:spacing w:val="-2"/>
          <w:sz w:val="18"/>
        </w:rPr>
        <w:t>、项目经理和职能经理应协商确保项目所需的员工按时到岗并完成所分配的项目任务</w:t>
      </w:r>
      <w:r w:rsidRPr="00DD01BB">
        <w:rPr>
          <w:spacing w:val="-2"/>
          <w:sz w:val="18"/>
        </w:rPr>
        <w:t xml:space="preserve"> </w:t>
      </w:r>
      <w:r w:rsidRPr="00DD01BB">
        <w:rPr>
          <w:rFonts w:ascii="Calibri" w:eastAsia="Calibri"/>
          <w:spacing w:val="-2"/>
          <w:sz w:val="18"/>
        </w:rPr>
        <w:t>C</w:t>
      </w:r>
      <w:r w:rsidRPr="00DD01BB">
        <w:rPr>
          <w:spacing w:val="-2"/>
          <w:sz w:val="18"/>
        </w:rPr>
        <w:t>、为了保证项目人力资源管理的延续性，项目成员不能变化</w:t>
      </w:r>
    </w:p>
    <w:p w:rsidR="003D7B83" w:rsidRPr="00DD01BB" w:rsidRDefault="00EE036B">
      <w:pPr>
        <w:pStyle w:val="a3"/>
        <w:spacing w:line="278" w:lineRule="auto"/>
        <w:ind w:left="1073" w:right="326" w:hanging="312"/>
        <w:rPr>
          <w:sz w:val="18"/>
        </w:rPr>
      </w:pPr>
      <w:r w:rsidRPr="00DD01BB">
        <w:rPr>
          <w:rFonts w:ascii="Calibri" w:eastAsia="Calibri"/>
          <w:spacing w:val="-2"/>
          <w:sz w:val="18"/>
        </w:rPr>
        <w:t>D</w:t>
      </w:r>
      <w:r w:rsidRPr="00DD01BB">
        <w:rPr>
          <w:spacing w:val="-2"/>
          <w:sz w:val="18"/>
        </w:rPr>
        <w:t>、人力资源行政管理工作一般不是项目管理小组的直接责任，所以项目经理和项目管理小组不应参与到人力资源的行政管理工作中去</w:t>
      </w:r>
    </w:p>
    <w:p w:rsidR="003D7B83" w:rsidRPr="00DD01BB" w:rsidRDefault="003D7B83">
      <w:pPr>
        <w:pStyle w:val="a3"/>
        <w:spacing w:before="4"/>
        <w:ind w:left="0"/>
      </w:pPr>
    </w:p>
    <w:p w:rsidR="003D7B83" w:rsidRPr="00DD01BB" w:rsidRDefault="00EE036B">
      <w:pPr>
        <w:pStyle w:val="a5"/>
        <w:numPr>
          <w:ilvl w:val="0"/>
          <w:numId w:val="20"/>
        </w:numPr>
        <w:tabs>
          <w:tab w:val="left" w:pos="871"/>
          <w:tab w:val="left" w:pos="1706"/>
          <w:tab w:val="left" w:pos="2340"/>
          <w:tab w:val="left" w:pos="2877"/>
        </w:tabs>
        <w:spacing w:before="0" w:line="278" w:lineRule="auto"/>
        <w:ind w:right="4709" w:firstLine="0"/>
        <w:rPr>
          <w:sz w:val="16"/>
        </w:rPr>
      </w:pPr>
      <w:r w:rsidRPr="00DD01BB">
        <w:rPr>
          <w:spacing w:val="-6"/>
          <w:sz w:val="18"/>
        </w:rPr>
        <w:t>下列</w:t>
      </w:r>
      <w:r w:rsidRPr="00DD01BB">
        <w:rPr>
          <w:rFonts w:ascii="Calibri" w:eastAsia="Calibri"/>
          <w:sz w:val="18"/>
          <w:u w:val="single"/>
        </w:rPr>
        <w:tab/>
      </w:r>
      <w:r w:rsidRPr="00DD01BB">
        <w:rPr>
          <w:rFonts w:ascii="Calibri" w:eastAsia="Calibri"/>
          <w:spacing w:val="-6"/>
          <w:sz w:val="18"/>
          <w:u w:val="single"/>
        </w:rPr>
        <w:t>48</w:t>
      </w:r>
      <w:r w:rsidRPr="00DD01BB">
        <w:rPr>
          <w:rFonts w:ascii="Calibri" w:eastAsia="Calibri"/>
          <w:sz w:val="18"/>
          <w:u w:val="single"/>
        </w:rPr>
        <w:tab/>
      </w:r>
      <w:r w:rsidRPr="00DD01BB">
        <w:rPr>
          <w:spacing w:val="-2"/>
          <w:sz w:val="18"/>
        </w:rPr>
        <w:t>不是组建项目团队的工具或技术。</w:t>
      </w:r>
      <w:r w:rsidRPr="00DD01BB">
        <w:rPr>
          <w:spacing w:val="-2"/>
          <w:sz w:val="18"/>
        </w:rPr>
        <w:t xml:space="preserve"> </w:t>
      </w:r>
      <w:r w:rsidRPr="00DD01BB">
        <w:rPr>
          <w:rFonts w:ascii="Calibri" w:eastAsia="Calibri"/>
          <w:sz w:val="18"/>
        </w:rPr>
        <w:t>48</w:t>
      </w:r>
      <w:r w:rsidRPr="00DD01BB">
        <w:rPr>
          <w:sz w:val="18"/>
        </w:rPr>
        <w:t>、</w:t>
      </w:r>
      <w:r w:rsidRPr="00DD01BB">
        <w:rPr>
          <w:spacing w:val="40"/>
          <w:sz w:val="18"/>
        </w:rPr>
        <w:t xml:space="preserve"> </w:t>
      </w:r>
      <w:r w:rsidRPr="00DD01BB">
        <w:rPr>
          <w:rFonts w:ascii="Calibri" w:eastAsia="Calibri"/>
          <w:sz w:val="18"/>
        </w:rPr>
        <w:t>A</w:t>
      </w:r>
      <w:r w:rsidRPr="00DD01BB">
        <w:rPr>
          <w:sz w:val="18"/>
        </w:rPr>
        <w:t>、采购</w:t>
      </w:r>
      <w:r w:rsidRPr="00DD01BB">
        <w:rPr>
          <w:sz w:val="18"/>
        </w:rPr>
        <w:tab/>
      </w:r>
      <w:r w:rsidRPr="00DD01BB">
        <w:rPr>
          <w:sz w:val="18"/>
        </w:rPr>
        <w:tab/>
      </w:r>
      <w:r w:rsidRPr="00DD01BB">
        <w:rPr>
          <w:sz w:val="18"/>
        </w:rPr>
        <w:tab/>
      </w:r>
      <w:r w:rsidRPr="00DD01BB">
        <w:rPr>
          <w:rFonts w:ascii="Calibri" w:eastAsia="Calibri"/>
          <w:spacing w:val="-2"/>
          <w:sz w:val="18"/>
        </w:rPr>
        <w:t>B</w:t>
      </w:r>
      <w:r w:rsidRPr="00DD01BB">
        <w:rPr>
          <w:spacing w:val="-2"/>
          <w:sz w:val="18"/>
        </w:rPr>
        <w:t>、虚拟团队</w:t>
      </w:r>
    </w:p>
    <w:p w:rsidR="003D7B83" w:rsidRPr="00DD01BB" w:rsidRDefault="00EE036B">
      <w:pPr>
        <w:pStyle w:val="a3"/>
        <w:tabs>
          <w:tab w:val="left" w:pos="2865"/>
        </w:tabs>
        <w:spacing w:line="269" w:lineRule="exact"/>
        <w:ind w:left="864"/>
        <w:rPr>
          <w:sz w:val="18"/>
        </w:rPr>
      </w:pPr>
      <w:r w:rsidRPr="00DD01BB">
        <w:rPr>
          <w:rFonts w:ascii="Calibri" w:eastAsia="Calibri"/>
          <w:spacing w:val="-2"/>
          <w:sz w:val="18"/>
        </w:rPr>
        <w:t>C</w:t>
      </w:r>
      <w:r w:rsidRPr="00DD01BB">
        <w:rPr>
          <w:spacing w:val="-2"/>
          <w:sz w:val="18"/>
        </w:rPr>
        <w:t>、资源日</w:t>
      </w:r>
      <w:r w:rsidRPr="00DD01BB">
        <w:rPr>
          <w:spacing w:val="-10"/>
          <w:sz w:val="18"/>
        </w:rPr>
        <w:t>历</w:t>
      </w:r>
      <w:r w:rsidRPr="00DD01BB">
        <w:rPr>
          <w:sz w:val="18"/>
        </w:rPr>
        <w:tab/>
      </w:r>
      <w:r w:rsidRPr="00DD01BB">
        <w:rPr>
          <w:rFonts w:ascii="Calibri" w:eastAsia="Calibri"/>
          <w:spacing w:val="-2"/>
          <w:sz w:val="18"/>
        </w:rPr>
        <w:t>D</w:t>
      </w:r>
      <w:r w:rsidRPr="00DD01BB">
        <w:rPr>
          <w:spacing w:val="-2"/>
          <w:sz w:val="18"/>
        </w:rPr>
        <w:t>、事先分</w:t>
      </w:r>
      <w:r w:rsidRPr="00DD01BB">
        <w:rPr>
          <w:spacing w:val="-10"/>
          <w:sz w:val="18"/>
        </w:rPr>
        <w:t>派</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71"/>
          <w:tab w:val="left" w:pos="2534"/>
          <w:tab w:val="left" w:pos="4301"/>
          <w:tab w:val="left" w:pos="6414"/>
          <w:tab w:val="left" w:pos="6990"/>
          <w:tab w:val="left" w:pos="7623"/>
        </w:tabs>
        <w:spacing w:before="0" w:line="278" w:lineRule="auto"/>
        <w:ind w:right="2369" w:firstLine="0"/>
        <w:rPr>
          <w:sz w:val="16"/>
        </w:rPr>
      </w:pPr>
      <w:r w:rsidRPr="00DD01BB">
        <w:rPr>
          <w:sz w:val="18"/>
        </w:rPr>
        <w:t>由</w:t>
      </w:r>
      <w:r w:rsidRPr="00DD01BB">
        <w:rPr>
          <w:spacing w:val="-25"/>
          <w:sz w:val="18"/>
        </w:rPr>
        <w:t xml:space="preserve"> </w:t>
      </w:r>
      <w:r w:rsidRPr="00DD01BB">
        <w:rPr>
          <w:rFonts w:ascii="Calibri" w:eastAsia="Calibri"/>
          <w:sz w:val="18"/>
        </w:rPr>
        <w:t xml:space="preserve">N </w:t>
      </w:r>
      <w:r w:rsidRPr="00DD01BB">
        <w:rPr>
          <w:sz w:val="18"/>
        </w:rPr>
        <w:t>个人组成的大型项目组，人与人之间交互渠道的数量级为</w:t>
      </w:r>
      <w:r w:rsidRPr="00DD01BB">
        <w:rPr>
          <w:rFonts w:ascii="Calibri" w:eastAsia="Calibri"/>
          <w:sz w:val="18"/>
          <w:u w:val="single"/>
        </w:rPr>
        <w:tab/>
      </w:r>
      <w:r w:rsidRPr="00DD01BB">
        <w:rPr>
          <w:rFonts w:ascii="Calibri" w:eastAsia="Calibri"/>
          <w:spacing w:val="-6"/>
          <w:sz w:val="18"/>
          <w:u w:val="single"/>
        </w:rPr>
        <w:t>49</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49</w:t>
      </w:r>
      <w:r w:rsidRPr="00DD01BB">
        <w:rPr>
          <w:sz w:val="18"/>
        </w:rPr>
        <w:t>、</w:t>
      </w:r>
      <w:r w:rsidRPr="00DD01BB">
        <w:rPr>
          <w:sz w:val="18"/>
        </w:rPr>
        <w:t xml:space="preserve"> </w:t>
      </w:r>
      <w:r w:rsidRPr="00DD01BB">
        <w:rPr>
          <w:rFonts w:ascii="Calibri" w:eastAsia="Calibri"/>
          <w:sz w:val="18"/>
        </w:rPr>
        <w:t>A</w:t>
      </w:r>
      <w:r w:rsidRPr="00DD01BB">
        <w:rPr>
          <w:sz w:val="18"/>
        </w:rPr>
        <w:t>、</w:t>
      </w:r>
      <w:r w:rsidRPr="00DD01BB">
        <w:rPr>
          <w:rFonts w:ascii="Calibri" w:eastAsia="Calibri"/>
          <w:sz w:val="18"/>
        </w:rPr>
        <w:t>n</w:t>
      </w:r>
      <w:r w:rsidRPr="00DD01BB">
        <w:rPr>
          <w:rFonts w:ascii="Calibri" w:eastAsia="Calibri"/>
          <w:sz w:val="18"/>
          <w:vertAlign w:val="superscript"/>
        </w:rPr>
        <w:t>2</w:t>
      </w:r>
      <w:r w:rsidRPr="00DD01BB">
        <w:rPr>
          <w:rFonts w:ascii="Calibri" w:eastAsia="Calibri"/>
          <w:sz w:val="18"/>
        </w:rPr>
        <w:tab/>
      </w:r>
      <w:r w:rsidRPr="00DD01BB">
        <w:rPr>
          <w:rFonts w:ascii="Calibri" w:eastAsia="Calibri"/>
          <w:spacing w:val="-4"/>
          <w:sz w:val="18"/>
        </w:rPr>
        <w:t>B</w:t>
      </w:r>
      <w:r w:rsidRPr="00DD01BB">
        <w:rPr>
          <w:spacing w:val="-4"/>
          <w:sz w:val="18"/>
        </w:rPr>
        <w:t>、</w:t>
      </w:r>
      <w:r w:rsidRPr="00DD01BB">
        <w:rPr>
          <w:rFonts w:ascii="Calibri" w:eastAsia="Calibri"/>
          <w:spacing w:val="-4"/>
          <w:sz w:val="18"/>
        </w:rPr>
        <w:t>n</w:t>
      </w:r>
      <w:r w:rsidRPr="00DD01BB">
        <w:rPr>
          <w:rFonts w:ascii="Calibri" w:eastAsia="Calibri"/>
          <w:spacing w:val="-4"/>
          <w:sz w:val="18"/>
          <w:vertAlign w:val="superscript"/>
        </w:rPr>
        <w:t>3</w:t>
      </w:r>
      <w:r w:rsidRPr="00DD01BB">
        <w:rPr>
          <w:rFonts w:ascii="Calibri" w:eastAsia="Calibri"/>
          <w:sz w:val="18"/>
        </w:rPr>
        <w:tab/>
      </w:r>
      <w:r w:rsidRPr="00DD01BB">
        <w:rPr>
          <w:rFonts w:ascii="Calibri" w:eastAsia="Calibri"/>
          <w:spacing w:val="-4"/>
          <w:sz w:val="18"/>
        </w:rPr>
        <w:t>C</w:t>
      </w:r>
      <w:r w:rsidRPr="00DD01BB">
        <w:rPr>
          <w:spacing w:val="-4"/>
          <w:sz w:val="18"/>
        </w:rPr>
        <w:t>、</w:t>
      </w:r>
      <w:r w:rsidRPr="00DD01BB">
        <w:rPr>
          <w:rFonts w:ascii="Calibri" w:eastAsia="Calibri"/>
          <w:spacing w:val="-4"/>
          <w:sz w:val="18"/>
        </w:rPr>
        <w:t>n</w:t>
      </w:r>
      <w:r w:rsidRPr="00DD01BB">
        <w:rPr>
          <w:rFonts w:ascii="Calibri" w:eastAsia="Calibri"/>
          <w:sz w:val="18"/>
        </w:rPr>
        <w:tab/>
      </w:r>
      <w:r w:rsidRPr="00DD01BB">
        <w:rPr>
          <w:rFonts w:ascii="Calibri" w:eastAsia="Calibri"/>
          <w:spacing w:val="-4"/>
          <w:sz w:val="18"/>
        </w:rPr>
        <w:t>D</w:t>
      </w:r>
      <w:r w:rsidRPr="00DD01BB">
        <w:rPr>
          <w:spacing w:val="-4"/>
          <w:sz w:val="18"/>
        </w:rPr>
        <w:t>、</w:t>
      </w:r>
      <w:r w:rsidRPr="00DD01BB">
        <w:rPr>
          <w:rFonts w:ascii="Calibri" w:eastAsia="Calibri"/>
          <w:spacing w:val="-4"/>
          <w:sz w:val="18"/>
        </w:rPr>
        <w:t>2n</w:t>
      </w:r>
    </w:p>
    <w:p w:rsidR="003D7B83" w:rsidRPr="00DD01BB" w:rsidRDefault="003D7B83">
      <w:pPr>
        <w:pStyle w:val="a3"/>
        <w:spacing w:before="7"/>
        <w:ind w:left="0"/>
        <w:rPr>
          <w:rFonts w:ascii="Calibri"/>
          <w:sz w:val="22"/>
        </w:rPr>
      </w:pPr>
    </w:p>
    <w:p w:rsidR="003D7B83" w:rsidRPr="00DD01BB" w:rsidRDefault="00EE036B">
      <w:pPr>
        <w:pStyle w:val="a5"/>
        <w:numPr>
          <w:ilvl w:val="0"/>
          <w:numId w:val="20"/>
        </w:numPr>
        <w:tabs>
          <w:tab w:val="left" w:pos="871"/>
        </w:tabs>
        <w:spacing w:before="0"/>
        <w:ind w:left="870" w:hanging="639"/>
        <w:rPr>
          <w:sz w:val="16"/>
        </w:rPr>
      </w:pPr>
      <w:r w:rsidRPr="00DD01BB">
        <w:rPr>
          <w:spacing w:val="-3"/>
          <w:sz w:val="18"/>
        </w:rPr>
        <w:t>项目经理在项目管理过程中需要收集多种工作信息，例如完成了多少工作，花费了多少时间，发生</w:t>
      </w:r>
    </w:p>
    <w:p w:rsidR="003D7B83" w:rsidRPr="00DD01BB" w:rsidRDefault="003D7B83">
      <w:pPr>
        <w:rPr>
          <w:sz w:val="16"/>
        </w:rPr>
        <w:sectPr w:rsidR="003D7B83" w:rsidRPr="00DD01BB">
          <w:pgSz w:w="11910" w:h="16840"/>
          <w:pgMar w:top="1100" w:right="800" w:bottom="1180" w:left="900" w:header="877" w:footer="978" w:gutter="0"/>
          <w:cols w:space="720"/>
        </w:sectPr>
      </w:pPr>
    </w:p>
    <w:p w:rsidR="003D7B83" w:rsidRPr="00DD01BB" w:rsidRDefault="00EE036B">
      <w:pPr>
        <w:pStyle w:val="a3"/>
        <w:tabs>
          <w:tab w:val="left" w:pos="3929"/>
          <w:tab w:val="left" w:pos="5276"/>
          <w:tab w:val="left" w:pos="5907"/>
        </w:tabs>
        <w:spacing w:before="37" w:line="278" w:lineRule="auto"/>
        <w:ind w:right="4085"/>
        <w:rPr>
          <w:sz w:val="18"/>
        </w:rPr>
      </w:pPr>
      <w:r w:rsidRPr="00DD01BB">
        <w:rPr>
          <w:spacing w:val="-2"/>
          <w:sz w:val="18"/>
        </w:rPr>
        <w:lastRenderedPageBreak/>
        <w:t>什么样的成本，以及存在什么突出问题等等，以便</w:t>
      </w:r>
      <w:r w:rsidRPr="00DD01BB">
        <w:rPr>
          <w:rFonts w:ascii="Calibri" w:eastAsia="Calibri"/>
          <w:sz w:val="18"/>
          <w:u w:val="single"/>
        </w:rPr>
        <w:tab/>
      </w:r>
      <w:r w:rsidRPr="00DD01BB">
        <w:rPr>
          <w:rFonts w:ascii="Calibri" w:eastAsia="Calibri"/>
          <w:spacing w:val="-6"/>
          <w:sz w:val="18"/>
          <w:u w:val="single"/>
        </w:rPr>
        <w:t>50</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50</w:t>
      </w:r>
      <w:r w:rsidRPr="00DD01BB">
        <w:rPr>
          <w:sz w:val="18"/>
        </w:rPr>
        <w:t>、</w:t>
      </w:r>
      <w:r w:rsidRPr="00DD01BB">
        <w:rPr>
          <w:spacing w:val="40"/>
          <w:sz w:val="18"/>
        </w:rPr>
        <w:t xml:space="preserve"> </w:t>
      </w:r>
      <w:r w:rsidRPr="00DD01BB">
        <w:rPr>
          <w:rFonts w:ascii="Calibri" w:eastAsia="Calibri"/>
          <w:sz w:val="18"/>
        </w:rPr>
        <w:t>A</w:t>
      </w:r>
      <w:r w:rsidRPr="00DD01BB">
        <w:rPr>
          <w:sz w:val="18"/>
        </w:rPr>
        <w:t>、执行项目计划</w:t>
      </w:r>
      <w:r w:rsidRPr="00DD01BB">
        <w:rPr>
          <w:sz w:val="18"/>
        </w:rPr>
        <w:tab/>
      </w:r>
      <w:r w:rsidRPr="00DD01BB">
        <w:rPr>
          <w:rFonts w:ascii="Calibri" w:eastAsia="Calibri"/>
          <w:spacing w:val="-2"/>
          <w:sz w:val="18"/>
        </w:rPr>
        <w:t>B</w:t>
      </w:r>
      <w:r w:rsidRPr="00DD01BB">
        <w:rPr>
          <w:spacing w:val="-2"/>
          <w:sz w:val="18"/>
        </w:rPr>
        <w:t>、进行变更控制</w:t>
      </w:r>
    </w:p>
    <w:p w:rsidR="003D7B83" w:rsidRPr="00DD01BB" w:rsidRDefault="00EE036B">
      <w:pPr>
        <w:pStyle w:val="a3"/>
        <w:tabs>
          <w:tab w:val="left" w:pos="3917"/>
        </w:tabs>
        <w:ind w:left="864"/>
        <w:rPr>
          <w:sz w:val="18"/>
        </w:rPr>
      </w:pPr>
      <w:r w:rsidRPr="00DD01BB">
        <w:rPr>
          <w:rFonts w:ascii="Calibri" w:eastAsia="Calibri"/>
          <w:spacing w:val="-2"/>
          <w:sz w:val="18"/>
        </w:rPr>
        <w:t>C</w:t>
      </w:r>
      <w:r w:rsidRPr="00DD01BB">
        <w:rPr>
          <w:spacing w:val="-2"/>
          <w:sz w:val="18"/>
        </w:rPr>
        <w:t>、报告工作绩</w:t>
      </w:r>
      <w:r w:rsidRPr="00DD01BB">
        <w:rPr>
          <w:spacing w:val="-10"/>
          <w:sz w:val="18"/>
        </w:rPr>
        <w:t>效</w:t>
      </w:r>
      <w:r w:rsidRPr="00DD01BB">
        <w:rPr>
          <w:sz w:val="18"/>
        </w:rPr>
        <w:tab/>
      </w:r>
      <w:r w:rsidRPr="00DD01BB">
        <w:rPr>
          <w:rFonts w:ascii="Calibri" w:eastAsia="Calibri"/>
          <w:spacing w:val="-2"/>
          <w:sz w:val="18"/>
        </w:rPr>
        <w:t>D</w:t>
      </w:r>
      <w:r w:rsidRPr="00DD01BB">
        <w:rPr>
          <w:spacing w:val="-2"/>
          <w:sz w:val="18"/>
        </w:rPr>
        <w:t>、确认项目范</w:t>
      </w:r>
      <w:r w:rsidRPr="00DD01BB">
        <w:rPr>
          <w:spacing w:val="-10"/>
          <w:sz w:val="18"/>
        </w:rPr>
        <w:t>围</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71"/>
          <w:tab w:val="left" w:pos="2969"/>
          <w:tab w:val="left" w:pos="3600"/>
        </w:tabs>
        <w:spacing w:before="0"/>
        <w:ind w:left="870" w:hanging="639"/>
        <w:rPr>
          <w:sz w:val="16"/>
        </w:rPr>
      </w:pPr>
      <w:r w:rsidRPr="00DD01BB">
        <w:rPr>
          <w:spacing w:val="-2"/>
          <w:sz w:val="18"/>
        </w:rPr>
        <w:t>项目文档应发送</w:t>
      </w:r>
      <w:r w:rsidRPr="00DD01BB">
        <w:rPr>
          <w:spacing w:val="-10"/>
          <w:sz w:val="18"/>
        </w:rPr>
        <w:t>给</w:t>
      </w:r>
      <w:r w:rsidRPr="00DD01BB">
        <w:rPr>
          <w:rFonts w:ascii="Calibri" w:eastAsia="Calibri"/>
          <w:sz w:val="18"/>
          <w:u w:val="single"/>
        </w:rPr>
        <w:tab/>
      </w:r>
      <w:r w:rsidRPr="00DD01BB">
        <w:rPr>
          <w:rFonts w:ascii="Calibri" w:eastAsia="Calibri"/>
          <w:spacing w:val="-5"/>
          <w:sz w:val="18"/>
          <w:u w:val="single"/>
        </w:rPr>
        <w:t>51</w:t>
      </w:r>
      <w:r w:rsidRPr="00DD01BB">
        <w:rPr>
          <w:rFonts w:ascii="Calibri" w:eastAsia="Calibri"/>
          <w:sz w:val="18"/>
          <w:u w:val="single"/>
        </w:rPr>
        <w:tab/>
      </w:r>
      <w:r w:rsidRPr="00DD01BB">
        <w:rPr>
          <w:spacing w:val="-10"/>
          <w:sz w:val="18"/>
        </w:rPr>
        <w:t>。</w:t>
      </w:r>
    </w:p>
    <w:p w:rsidR="003D7B83" w:rsidRPr="00DD01BB" w:rsidRDefault="00EE036B">
      <w:pPr>
        <w:pStyle w:val="a3"/>
        <w:tabs>
          <w:tab w:val="left" w:pos="5189"/>
        </w:tabs>
        <w:spacing w:before="43"/>
        <w:rPr>
          <w:sz w:val="18"/>
        </w:rPr>
      </w:pPr>
      <w:r w:rsidRPr="00DD01BB">
        <w:rPr>
          <w:rFonts w:ascii="Calibri" w:eastAsia="Calibri"/>
          <w:sz w:val="18"/>
        </w:rPr>
        <w:t>51</w:t>
      </w:r>
      <w:r w:rsidRPr="00DD01BB">
        <w:rPr>
          <w:sz w:val="18"/>
        </w:rPr>
        <w:t>、</w:t>
      </w:r>
      <w:r w:rsidRPr="00DD01BB">
        <w:rPr>
          <w:spacing w:val="34"/>
          <w:w w:val="150"/>
          <w:sz w:val="18"/>
        </w:rPr>
        <w:t xml:space="preserve"> </w:t>
      </w:r>
      <w:r w:rsidRPr="00DD01BB">
        <w:rPr>
          <w:rFonts w:ascii="Calibri" w:eastAsia="Calibri"/>
          <w:sz w:val="18"/>
        </w:rPr>
        <w:t>A</w:t>
      </w:r>
      <w:r w:rsidRPr="00DD01BB">
        <w:rPr>
          <w:sz w:val="18"/>
        </w:rPr>
        <w:t>、执行机构所有的干系</w:t>
      </w:r>
      <w:r w:rsidRPr="00DD01BB">
        <w:rPr>
          <w:spacing w:val="-10"/>
          <w:sz w:val="18"/>
        </w:rPr>
        <w:t>人</w:t>
      </w:r>
      <w:r w:rsidRPr="00DD01BB">
        <w:rPr>
          <w:sz w:val="18"/>
        </w:rPr>
        <w:tab/>
      </w:r>
      <w:r w:rsidRPr="00DD01BB">
        <w:rPr>
          <w:rFonts w:ascii="Calibri" w:eastAsia="Calibri"/>
          <w:spacing w:val="-2"/>
          <w:sz w:val="18"/>
        </w:rPr>
        <w:t>B</w:t>
      </w:r>
      <w:r w:rsidRPr="00DD01BB">
        <w:rPr>
          <w:spacing w:val="-2"/>
          <w:sz w:val="18"/>
        </w:rPr>
        <w:t>、所有项目干系</w:t>
      </w:r>
      <w:r w:rsidRPr="00DD01BB">
        <w:rPr>
          <w:spacing w:val="-10"/>
          <w:sz w:val="18"/>
        </w:rPr>
        <w:t>人</w:t>
      </w:r>
    </w:p>
    <w:p w:rsidR="003D7B83" w:rsidRPr="00DD01BB" w:rsidRDefault="00EE036B">
      <w:pPr>
        <w:pStyle w:val="a3"/>
        <w:tabs>
          <w:tab w:val="left" w:pos="5177"/>
        </w:tabs>
        <w:spacing w:before="43"/>
        <w:ind w:left="864"/>
        <w:rPr>
          <w:sz w:val="18"/>
        </w:rPr>
      </w:pPr>
      <w:r w:rsidRPr="00DD01BB">
        <w:rPr>
          <w:rFonts w:ascii="Calibri" w:eastAsia="Calibri"/>
          <w:spacing w:val="-2"/>
          <w:sz w:val="18"/>
        </w:rPr>
        <w:t>C</w:t>
      </w:r>
      <w:r w:rsidRPr="00DD01BB">
        <w:rPr>
          <w:spacing w:val="-2"/>
          <w:sz w:val="18"/>
        </w:rPr>
        <w:t>、项目管理小组成员和项目主办单</w:t>
      </w:r>
      <w:r w:rsidRPr="00DD01BB">
        <w:rPr>
          <w:spacing w:val="-10"/>
          <w:sz w:val="18"/>
        </w:rPr>
        <w:t>位</w:t>
      </w:r>
      <w:r w:rsidRPr="00DD01BB">
        <w:rPr>
          <w:sz w:val="18"/>
        </w:rPr>
        <w:tab/>
      </w:r>
      <w:r w:rsidRPr="00DD01BB">
        <w:rPr>
          <w:rFonts w:ascii="Calibri" w:eastAsia="Calibri"/>
          <w:spacing w:val="-2"/>
          <w:sz w:val="18"/>
        </w:rPr>
        <w:t>D</w:t>
      </w:r>
      <w:r w:rsidRPr="00DD01BB">
        <w:rPr>
          <w:spacing w:val="-2"/>
          <w:sz w:val="18"/>
        </w:rPr>
        <w:t>、沟通管理计划中规定的人</w:t>
      </w:r>
      <w:r w:rsidRPr="00DD01BB">
        <w:rPr>
          <w:spacing w:val="-10"/>
          <w:sz w:val="18"/>
        </w:rPr>
        <w:t>员</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71"/>
          <w:tab w:val="left" w:pos="2333"/>
          <w:tab w:val="left" w:pos="4433"/>
          <w:tab w:val="left" w:pos="6534"/>
          <w:tab w:val="left" w:pos="7590"/>
          <w:tab w:val="left" w:pos="8221"/>
        </w:tabs>
        <w:spacing w:before="0" w:line="278" w:lineRule="auto"/>
        <w:ind w:right="302" w:firstLine="0"/>
        <w:rPr>
          <w:sz w:val="16"/>
        </w:rPr>
      </w:pPr>
      <w:r w:rsidRPr="00DD01BB">
        <w:rPr>
          <w:spacing w:val="-2"/>
          <w:sz w:val="18"/>
        </w:rPr>
        <w:t>团队成员第一次违反了团队的基本规章制度，项目经理对他应该采取</w:t>
      </w:r>
      <w:r w:rsidRPr="00DD01BB">
        <w:rPr>
          <w:rFonts w:ascii="Calibri" w:eastAsia="Calibri"/>
          <w:sz w:val="18"/>
          <w:u w:val="single"/>
        </w:rPr>
        <w:tab/>
      </w:r>
      <w:r w:rsidRPr="00DD01BB">
        <w:rPr>
          <w:rFonts w:ascii="Calibri" w:eastAsia="Calibri"/>
          <w:spacing w:val="-6"/>
          <w:sz w:val="18"/>
          <w:u w:val="single"/>
        </w:rPr>
        <w:t>52</w:t>
      </w:r>
      <w:r w:rsidRPr="00DD01BB">
        <w:rPr>
          <w:rFonts w:ascii="Calibri" w:eastAsia="Calibri"/>
          <w:sz w:val="18"/>
          <w:u w:val="single"/>
        </w:rPr>
        <w:tab/>
      </w:r>
      <w:r w:rsidRPr="00DD01BB">
        <w:rPr>
          <w:spacing w:val="-2"/>
          <w:sz w:val="18"/>
        </w:rPr>
        <w:t>形式的沟通方法。</w:t>
      </w:r>
      <w:r w:rsidRPr="00DD01BB">
        <w:rPr>
          <w:spacing w:val="-2"/>
          <w:sz w:val="18"/>
        </w:rPr>
        <w:t xml:space="preserve"> </w:t>
      </w:r>
      <w:r w:rsidRPr="00DD01BB">
        <w:rPr>
          <w:rFonts w:ascii="Calibri" w:eastAsia="Calibri"/>
          <w:sz w:val="18"/>
        </w:rPr>
        <w:t>52</w:t>
      </w:r>
      <w:r w:rsidRPr="00DD01BB">
        <w:rPr>
          <w:sz w:val="18"/>
        </w:rPr>
        <w:t>、</w:t>
      </w:r>
      <w:r w:rsidRPr="00DD01BB">
        <w:rPr>
          <w:sz w:val="18"/>
        </w:rPr>
        <w:t xml:space="preserve"> </w:t>
      </w:r>
      <w:r w:rsidRPr="00DD01BB">
        <w:rPr>
          <w:rFonts w:ascii="Calibri" w:eastAsia="Calibri"/>
          <w:sz w:val="18"/>
        </w:rPr>
        <w:t>A</w:t>
      </w:r>
      <w:r w:rsidRPr="00DD01BB">
        <w:rPr>
          <w:sz w:val="18"/>
        </w:rPr>
        <w:t>、口头</w:t>
      </w:r>
      <w:r w:rsidRPr="00DD01BB">
        <w:rPr>
          <w:sz w:val="18"/>
        </w:rPr>
        <w:tab/>
      </w:r>
      <w:r w:rsidRPr="00DD01BB">
        <w:rPr>
          <w:rFonts w:ascii="Calibri" w:eastAsia="Calibri"/>
          <w:spacing w:val="-2"/>
          <w:sz w:val="18"/>
        </w:rPr>
        <w:t>B</w:t>
      </w:r>
      <w:r w:rsidRPr="00DD01BB">
        <w:rPr>
          <w:spacing w:val="-2"/>
          <w:sz w:val="18"/>
        </w:rPr>
        <w:t>、正式书面</w:t>
      </w:r>
      <w:r w:rsidRPr="00DD01BB">
        <w:rPr>
          <w:sz w:val="18"/>
        </w:rPr>
        <w:tab/>
      </w:r>
      <w:r w:rsidRPr="00DD01BB">
        <w:rPr>
          <w:rFonts w:ascii="Calibri" w:eastAsia="Calibri"/>
          <w:spacing w:val="-2"/>
          <w:sz w:val="18"/>
        </w:rPr>
        <w:t>C</w:t>
      </w:r>
      <w:r w:rsidRPr="00DD01BB">
        <w:rPr>
          <w:spacing w:val="-2"/>
          <w:sz w:val="18"/>
        </w:rPr>
        <w:t>、办公室会谈</w:t>
      </w:r>
      <w:r w:rsidRPr="00DD01BB">
        <w:rPr>
          <w:sz w:val="18"/>
        </w:rPr>
        <w:tab/>
      </w:r>
      <w:r w:rsidRPr="00DD01BB">
        <w:rPr>
          <w:rFonts w:ascii="Calibri" w:eastAsia="Calibri"/>
          <w:spacing w:val="-2"/>
          <w:sz w:val="18"/>
        </w:rPr>
        <w:t>D</w:t>
      </w:r>
      <w:r w:rsidRPr="00DD01BB">
        <w:rPr>
          <w:spacing w:val="-2"/>
          <w:sz w:val="18"/>
        </w:rPr>
        <w:t>、非正式书面</w:t>
      </w:r>
    </w:p>
    <w:p w:rsidR="003D7B83" w:rsidRPr="00DD01BB" w:rsidRDefault="003D7B83">
      <w:pPr>
        <w:pStyle w:val="a3"/>
        <w:spacing w:before="4"/>
        <w:ind w:left="0"/>
      </w:pPr>
    </w:p>
    <w:p w:rsidR="003D7B83" w:rsidRPr="00DD01BB" w:rsidRDefault="00EE036B">
      <w:pPr>
        <w:pStyle w:val="a5"/>
        <w:numPr>
          <w:ilvl w:val="0"/>
          <w:numId w:val="20"/>
        </w:numPr>
        <w:tabs>
          <w:tab w:val="left" w:pos="866"/>
          <w:tab w:val="left" w:pos="7167"/>
          <w:tab w:val="left" w:pos="7693"/>
        </w:tabs>
        <w:spacing w:before="0" w:line="278" w:lineRule="auto"/>
        <w:ind w:right="326" w:firstLine="0"/>
        <w:rPr>
          <w:sz w:val="16"/>
        </w:rPr>
      </w:pPr>
      <w:r w:rsidRPr="00DD01BB">
        <w:rPr>
          <w:noProof/>
          <w:sz w:val="20"/>
        </w:rPr>
        <w:drawing>
          <wp:anchor distT="0" distB="0" distL="0" distR="0" simplePos="0" relativeHeight="251700224" behindDoc="1" locked="0" layoutInCell="1" allowOverlap="1">
            <wp:simplePos x="0" y="0"/>
            <wp:positionH relativeFrom="page">
              <wp:posOffset>2992080</wp:posOffset>
            </wp:positionH>
            <wp:positionV relativeFrom="paragraph">
              <wp:posOffset>223901</wp:posOffset>
            </wp:positionV>
            <wp:extent cx="127000" cy="120650"/>
            <wp:effectExtent l="0" t="0" r="0" b="0"/>
            <wp:wrapNone/>
            <wp:docPr id="14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spacing w:val="-2"/>
          <w:sz w:val="18"/>
        </w:rPr>
        <w:t>某承建单位准备把机房</w:t>
      </w:r>
      <w:r w:rsidRPr="00DD01BB">
        <w:rPr>
          <w:spacing w:val="-2"/>
          <w:sz w:val="18"/>
        </w:rPr>
        <w:t>项目中的系统工程分包出去，并准备了详细的设计图纸和各项说明。该项目工程包括：火灾自动报警、广播、火灾</w:t>
      </w:r>
      <w:r w:rsidRPr="00DD01BB">
        <w:rPr>
          <w:spacing w:val="-2"/>
          <w:sz w:val="18"/>
        </w:rPr>
        <w:t></w:t>
      </w:r>
      <w:r w:rsidRPr="00DD01BB">
        <w:rPr>
          <w:spacing w:val="-2"/>
          <w:sz w:val="18"/>
        </w:rPr>
        <w:t>期报警灭火等。该工程宜采用</w:t>
      </w:r>
      <w:r w:rsidRPr="00DD01BB">
        <w:rPr>
          <w:rFonts w:ascii="Calibri" w:eastAsia="Calibri" w:hAnsi="Calibri"/>
          <w:sz w:val="18"/>
          <w:u w:val="single"/>
        </w:rPr>
        <w:tab/>
      </w:r>
      <w:r w:rsidRPr="00DD01BB">
        <w:rPr>
          <w:rFonts w:ascii="Calibri" w:eastAsia="Calibri" w:hAnsi="Calibri"/>
          <w:spacing w:val="-6"/>
          <w:sz w:val="18"/>
          <w:u w:val="single"/>
        </w:rPr>
        <w:t>53</w:t>
      </w:r>
      <w:r w:rsidRPr="00DD01BB">
        <w:rPr>
          <w:rFonts w:ascii="Calibri" w:eastAsia="Calibri" w:hAnsi="Calibri"/>
          <w:sz w:val="18"/>
          <w:u w:val="single"/>
        </w:rPr>
        <w:tab/>
      </w:r>
      <w:r w:rsidRPr="00DD01BB">
        <w:rPr>
          <w:spacing w:val="-10"/>
          <w:sz w:val="18"/>
        </w:rPr>
        <w:t>。</w:t>
      </w:r>
    </w:p>
    <w:p w:rsidR="003D7B83" w:rsidRPr="00DD01BB" w:rsidRDefault="00EE036B">
      <w:pPr>
        <w:pStyle w:val="a3"/>
        <w:tabs>
          <w:tab w:val="left" w:pos="2333"/>
          <w:tab w:val="left" w:pos="4433"/>
          <w:tab w:val="left" w:pos="6114"/>
        </w:tabs>
        <w:spacing w:before="1"/>
        <w:rPr>
          <w:sz w:val="18"/>
        </w:rPr>
      </w:pPr>
      <w:r w:rsidRPr="00DD01BB">
        <w:rPr>
          <w:sz w:val="18"/>
        </w:rPr>
        <w:t>52</w:t>
      </w:r>
      <w:r w:rsidRPr="00DD01BB">
        <w:rPr>
          <w:sz w:val="18"/>
        </w:rPr>
        <w:t>、</w:t>
      </w:r>
      <w:r w:rsidRPr="00DD01BB">
        <w:rPr>
          <w:spacing w:val="44"/>
          <w:w w:val="150"/>
          <w:sz w:val="18"/>
        </w:rPr>
        <w:t xml:space="preserve"> </w:t>
      </w:r>
      <w:r w:rsidRPr="00DD01BB">
        <w:rPr>
          <w:sz w:val="18"/>
        </w:rPr>
        <w:t>A</w:t>
      </w:r>
      <w:r w:rsidRPr="00DD01BB">
        <w:rPr>
          <w:sz w:val="18"/>
        </w:rPr>
        <w:t>、单价合</w:t>
      </w:r>
      <w:r w:rsidRPr="00DD01BB">
        <w:rPr>
          <w:spacing w:val="-10"/>
          <w:sz w:val="18"/>
        </w:rPr>
        <w:t>同</w:t>
      </w:r>
      <w:r w:rsidRPr="00DD01BB">
        <w:rPr>
          <w:sz w:val="18"/>
        </w:rPr>
        <w:tab/>
      </w:r>
      <w:r w:rsidRPr="00DD01BB">
        <w:rPr>
          <w:spacing w:val="-2"/>
          <w:sz w:val="18"/>
        </w:rPr>
        <w:t>B</w:t>
      </w:r>
      <w:r w:rsidRPr="00DD01BB">
        <w:rPr>
          <w:spacing w:val="-2"/>
          <w:sz w:val="18"/>
        </w:rPr>
        <w:t>、成本加酬金合</w:t>
      </w:r>
      <w:r w:rsidRPr="00DD01BB">
        <w:rPr>
          <w:spacing w:val="-10"/>
          <w:sz w:val="18"/>
        </w:rPr>
        <w:t>同</w:t>
      </w:r>
      <w:r w:rsidRPr="00DD01BB">
        <w:rPr>
          <w:sz w:val="18"/>
        </w:rPr>
        <w:tab/>
      </w:r>
      <w:r w:rsidRPr="00DD01BB">
        <w:rPr>
          <w:spacing w:val="-2"/>
          <w:sz w:val="18"/>
        </w:rPr>
        <w:t>C</w:t>
      </w:r>
      <w:r w:rsidRPr="00DD01BB">
        <w:rPr>
          <w:spacing w:val="-2"/>
          <w:sz w:val="18"/>
        </w:rPr>
        <w:t>、总价合</w:t>
      </w:r>
      <w:r w:rsidRPr="00DD01BB">
        <w:rPr>
          <w:spacing w:val="-10"/>
          <w:sz w:val="18"/>
        </w:rPr>
        <w:t>同</w:t>
      </w:r>
      <w:r w:rsidRPr="00DD01BB">
        <w:rPr>
          <w:sz w:val="18"/>
        </w:rPr>
        <w:tab/>
      </w:r>
      <w:r w:rsidRPr="00DD01BB">
        <w:rPr>
          <w:spacing w:val="-2"/>
          <w:sz w:val="18"/>
        </w:rPr>
        <w:t>D</w:t>
      </w:r>
      <w:r w:rsidRPr="00DD01BB">
        <w:rPr>
          <w:spacing w:val="-2"/>
          <w:sz w:val="18"/>
        </w:rPr>
        <w:t>、委托合</w:t>
      </w:r>
      <w:r w:rsidRPr="00DD01BB">
        <w:rPr>
          <w:spacing w:val="-10"/>
          <w:sz w:val="18"/>
        </w:rPr>
        <w:t>同</w:t>
      </w:r>
    </w:p>
    <w:p w:rsidR="003D7B83" w:rsidRPr="00DD01BB" w:rsidRDefault="003D7B83">
      <w:pPr>
        <w:pStyle w:val="a3"/>
        <w:spacing w:before="8"/>
        <w:ind w:left="0"/>
        <w:rPr>
          <w:sz w:val="22"/>
        </w:rPr>
      </w:pPr>
    </w:p>
    <w:p w:rsidR="003D7B83" w:rsidRPr="00DD01BB" w:rsidRDefault="00EE036B">
      <w:pPr>
        <w:pStyle w:val="a5"/>
        <w:numPr>
          <w:ilvl w:val="0"/>
          <w:numId w:val="20"/>
        </w:numPr>
        <w:tabs>
          <w:tab w:val="left" w:pos="866"/>
        </w:tabs>
        <w:spacing w:before="1" w:line="278" w:lineRule="auto"/>
        <w:ind w:right="326" w:firstLine="0"/>
        <w:jc w:val="both"/>
        <w:rPr>
          <w:sz w:val="16"/>
        </w:rPr>
      </w:pPr>
      <w:r w:rsidRPr="00DD01BB">
        <w:rPr>
          <w:spacing w:val="-2"/>
          <w:sz w:val="18"/>
        </w:rPr>
        <w:t>某项工程需在室外进行线缆敷设，但由于连续大雨造成承建方一直无法施工，开工日期比计划晚了</w:t>
      </w:r>
      <w:r w:rsidRPr="00DD01BB">
        <w:rPr>
          <w:spacing w:val="-2"/>
          <w:sz w:val="18"/>
        </w:rPr>
        <w:t xml:space="preserve"> </w:t>
      </w:r>
      <w:r w:rsidRPr="00DD01BB">
        <w:rPr>
          <w:spacing w:val="-4"/>
          <w:sz w:val="18"/>
        </w:rPr>
        <w:t>2</w:t>
      </w:r>
      <w:r w:rsidRPr="00DD01BB">
        <w:rPr>
          <w:spacing w:val="-10"/>
          <w:sz w:val="18"/>
        </w:rPr>
        <w:t xml:space="preserve"> </w:t>
      </w:r>
      <w:r w:rsidRPr="00DD01BB">
        <w:rPr>
          <w:spacing w:val="-10"/>
          <w:sz w:val="18"/>
        </w:rPr>
        <w:t>周</w:t>
      </w:r>
      <w:r w:rsidRPr="00DD01BB">
        <w:rPr>
          <w:spacing w:val="-4"/>
          <w:sz w:val="18"/>
        </w:rPr>
        <w:t>（</w:t>
      </w:r>
      <w:r w:rsidRPr="00DD01BB">
        <w:rPr>
          <w:spacing w:val="-6"/>
          <w:sz w:val="18"/>
        </w:rPr>
        <w:t>合同约定持续</w:t>
      </w:r>
      <w:r w:rsidRPr="00DD01BB">
        <w:rPr>
          <w:spacing w:val="-6"/>
          <w:sz w:val="18"/>
        </w:rPr>
        <w:t xml:space="preserve"> </w:t>
      </w:r>
      <w:r w:rsidRPr="00DD01BB">
        <w:rPr>
          <w:spacing w:val="-4"/>
          <w:sz w:val="18"/>
        </w:rPr>
        <w:t>1</w:t>
      </w:r>
      <w:r w:rsidRPr="00DD01BB">
        <w:rPr>
          <w:spacing w:val="-8"/>
          <w:sz w:val="18"/>
        </w:rPr>
        <w:t xml:space="preserve"> </w:t>
      </w:r>
      <w:r w:rsidRPr="00DD01BB">
        <w:rPr>
          <w:spacing w:val="-8"/>
          <w:sz w:val="18"/>
        </w:rPr>
        <w:t>周以内的天气异常不属于反常天气</w:t>
      </w:r>
      <w:r w:rsidRPr="00DD01BB">
        <w:rPr>
          <w:spacing w:val="-68"/>
          <w:sz w:val="18"/>
        </w:rPr>
        <w:t>）</w:t>
      </w:r>
      <w:r w:rsidRPr="00DD01BB">
        <w:rPr>
          <w:spacing w:val="-13"/>
          <w:sz w:val="18"/>
        </w:rPr>
        <w:t>，给承建方造成一定的经济损失。承建方若寻求</w:t>
      </w:r>
      <w:r w:rsidRPr="00DD01BB">
        <w:rPr>
          <w:sz w:val="18"/>
        </w:rPr>
        <w:t>补偿，应当</w:t>
      </w:r>
      <w:r w:rsidRPr="00DD01BB">
        <w:rPr>
          <w:rFonts w:ascii="Calibri" w:eastAsia="Calibri"/>
          <w:spacing w:val="80"/>
          <w:sz w:val="18"/>
          <w:u w:val="single"/>
        </w:rPr>
        <w:t xml:space="preserve">   </w:t>
      </w:r>
      <w:r w:rsidRPr="00DD01BB">
        <w:rPr>
          <w:rFonts w:ascii="Calibri" w:eastAsia="Calibri"/>
          <w:sz w:val="18"/>
          <w:u w:val="single"/>
        </w:rPr>
        <w:t>54</w:t>
      </w:r>
      <w:r w:rsidRPr="00DD01BB">
        <w:rPr>
          <w:rFonts w:ascii="Calibri" w:eastAsia="Calibri"/>
          <w:spacing w:val="267"/>
          <w:sz w:val="18"/>
          <w:u w:val="single"/>
        </w:rPr>
        <w:t xml:space="preserve"> </w:t>
      </w:r>
      <w:r w:rsidRPr="00DD01BB">
        <w:rPr>
          <w:sz w:val="18"/>
        </w:rPr>
        <w:t>。</w:t>
      </w:r>
    </w:p>
    <w:p w:rsidR="003D7B83" w:rsidRPr="00DD01BB" w:rsidRDefault="00EE036B">
      <w:pPr>
        <w:pStyle w:val="a3"/>
        <w:tabs>
          <w:tab w:val="left" w:pos="4433"/>
        </w:tabs>
        <w:spacing w:line="278" w:lineRule="auto"/>
        <w:ind w:left="758" w:right="4193" w:hanging="527"/>
        <w:jc w:val="both"/>
        <w:rPr>
          <w:sz w:val="18"/>
        </w:rPr>
      </w:pPr>
      <w:r w:rsidRPr="00DD01BB">
        <w:rPr>
          <w:sz w:val="18"/>
        </w:rPr>
        <w:t>54</w:t>
      </w:r>
      <w:r w:rsidRPr="00DD01BB">
        <w:rPr>
          <w:sz w:val="18"/>
        </w:rPr>
        <w:t>、</w:t>
      </w:r>
      <w:r w:rsidRPr="00DD01BB">
        <w:rPr>
          <w:sz w:val="18"/>
        </w:rPr>
        <w:t xml:space="preserve"> A</w:t>
      </w:r>
      <w:r w:rsidRPr="00DD01BB">
        <w:rPr>
          <w:sz w:val="18"/>
        </w:rPr>
        <w:t>、要求延长工期补偿</w:t>
      </w:r>
      <w:r w:rsidRPr="00DD01BB">
        <w:rPr>
          <w:sz w:val="18"/>
        </w:rPr>
        <w:tab/>
      </w:r>
      <w:r w:rsidRPr="00DD01BB">
        <w:rPr>
          <w:spacing w:val="-2"/>
          <w:sz w:val="18"/>
        </w:rPr>
        <w:t>B</w:t>
      </w:r>
      <w:r w:rsidRPr="00DD01BB">
        <w:rPr>
          <w:spacing w:val="-2"/>
          <w:sz w:val="18"/>
        </w:rPr>
        <w:t>、要求费用补偿</w:t>
      </w:r>
      <w:r w:rsidRPr="00DD01BB">
        <w:rPr>
          <w:spacing w:val="-2"/>
          <w:sz w:val="18"/>
        </w:rPr>
        <w:t xml:space="preserve"> </w:t>
      </w:r>
      <w:r w:rsidRPr="00DD01BB">
        <w:rPr>
          <w:sz w:val="18"/>
        </w:rPr>
        <w:t>C</w:t>
      </w:r>
      <w:r w:rsidRPr="00DD01BB">
        <w:rPr>
          <w:sz w:val="18"/>
        </w:rPr>
        <w:t>、要求延长工期补偿、费用补偿</w:t>
      </w:r>
      <w:r w:rsidRPr="00DD01BB">
        <w:rPr>
          <w:spacing w:val="80"/>
          <w:w w:val="150"/>
          <w:sz w:val="18"/>
        </w:rPr>
        <w:t xml:space="preserve">  </w:t>
      </w:r>
      <w:r w:rsidRPr="00DD01BB">
        <w:rPr>
          <w:sz w:val="18"/>
        </w:rPr>
        <w:t>D</w:t>
      </w:r>
      <w:r w:rsidRPr="00DD01BB">
        <w:rPr>
          <w:sz w:val="18"/>
        </w:rPr>
        <w:t>、自己克服</w:t>
      </w:r>
    </w:p>
    <w:p w:rsidR="003D7B83" w:rsidRPr="00DD01BB" w:rsidRDefault="003D7B83">
      <w:pPr>
        <w:pStyle w:val="a3"/>
        <w:spacing w:before="3"/>
        <w:ind w:left="0"/>
      </w:pPr>
    </w:p>
    <w:p w:rsidR="003D7B83" w:rsidRPr="00DD01BB" w:rsidRDefault="00EE036B">
      <w:pPr>
        <w:pStyle w:val="a5"/>
        <w:numPr>
          <w:ilvl w:val="0"/>
          <w:numId w:val="20"/>
        </w:numPr>
        <w:tabs>
          <w:tab w:val="left" w:pos="868"/>
        </w:tabs>
        <w:spacing w:before="1"/>
        <w:ind w:left="867" w:hanging="636"/>
        <w:jc w:val="both"/>
        <w:rPr>
          <w:sz w:val="16"/>
        </w:rPr>
      </w:pPr>
      <w:r w:rsidRPr="00DD01BB">
        <w:rPr>
          <w:spacing w:val="-3"/>
          <w:sz w:val="18"/>
        </w:rPr>
        <w:t>某项目建设内容包括机房的升级改造、应用系统的开发以及系统的集成等。招标人于</w:t>
      </w:r>
      <w:r w:rsidRPr="00DD01BB">
        <w:rPr>
          <w:spacing w:val="-3"/>
          <w:sz w:val="18"/>
        </w:rPr>
        <w:t xml:space="preserve"> </w:t>
      </w:r>
      <w:r w:rsidRPr="00DD01BB">
        <w:rPr>
          <w:spacing w:val="-2"/>
          <w:sz w:val="18"/>
        </w:rPr>
        <w:t>2011</w:t>
      </w:r>
      <w:r w:rsidRPr="00DD01BB">
        <w:rPr>
          <w:spacing w:val="-18"/>
          <w:sz w:val="18"/>
        </w:rPr>
        <w:t xml:space="preserve"> </w:t>
      </w:r>
      <w:r w:rsidRPr="00DD01BB">
        <w:rPr>
          <w:spacing w:val="-18"/>
          <w:sz w:val="18"/>
        </w:rPr>
        <w:t>年</w:t>
      </w:r>
      <w:r w:rsidRPr="00DD01BB">
        <w:rPr>
          <w:spacing w:val="-18"/>
          <w:sz w:val="18"/>
        </w:rPr>
        <w:t xml:space="preserve"> </w:t>
      </w:r>
      <w:r w:rsidRPr="00DD01BB">
        <w:rPr>
          <w:spacing w:val="-2"/>
          <w:sz w:val="18"/>
        </w:rPr>
        <w:t>3</w:t>
      </w:r>
      <w:r w:rsidRPr="00DD01BB">
        <w:rPr>
          <w:spacing w:val="-18"/>
          <w:sz w:val="18"/>
        </w:rPr>
        <w:t xml:space="preserve"> </w:t>
      </w:r>
      <w:r w:rsidRPr="00DD01BB">
        <w:rPr>
          <w:spacing w:val="-18"/>
          <w:sz w:val="18"/>
        </w:rPr>
        <w:t>月</w:t>
      </w:r>
    </w:p>
    <w:p w:rsidR="003D7B83" w:rsidRPr="00DD01BB" w:rsidRDefault="00EE036B">
      <w:pPr>
        <w:pStyle w:val="a3"/>
        <w:spacing w:before="43" w:line="278" w:lineRule="auto"/>
        <w:ind w:right="309"/>
        <w:jc w:val="both"/>
        <w:rPr>
          <w:sz w:val="18"/>
        </w:rPr>
      </w:pPr>
      <w:r w:rsidRPr="00DD01BB">
        <w:rPr>
          <w:spacing w:val="-4"/>
          <w:sz w:val="18"/>
        </w:rPr>
        <w:t>25</w:t>
      </w:r>
      <w:r w:rsidRPr="00DD01BB">
        <w:rPr>
          <w:spacing w:val="-10"/>
          <w:sz w:val="18"/>
        </w:rPr>
        <w:t xml:space="preserve"> </w:t>
      </w:r>
      <w:r w:rsidRPr="00DD01BB">
        <w:rPr>
          <w:spacing w:val="-10"/>
          <w:sz w:val="18"/>
        </w:rPr>
        <w:t>日在某国家级报刊上发布了招标公告，并规定</w:t>
      </w:r>
      <w:r w:rsidRPr="00DD01BB">
        <w:rPr>
          <w:spacing w:val="-10"/>
          <w:sz w:val="18"/>
        </w:rPr>
        <w:t xml:space="preserve"> </w:t>
      </w:r>
      <w:r w:rsidRPr="00DD01BB">
        <w:rPr>
          <w:spacing w:val="-4"/>
          <w:sz w:val="18"/>
        </w:rPr>
        <w:t>4</w:t>
      </w:r>
      <w:r w:rsidRPr="00DD01BB">
        <w:rPr>
          <w:spacing w:val="-16"/>
          <w:sz w:val="18"/>
        </w:rPr>
        <w:t xml:space="preserve"> </w:t>
      </w:r>
      <w:r w:rsidRPr="00DD01BB">
        <w:rPr>
          <w:spacing w:val="-16"/>
          <w:sz w:val="18"/>
        </w:rPr>
        <w:t>月</w:t>
      </w:r>
      <w:r w:rsidRPr="00DD01BB">
        <w:rPr>
          <w:spacing w:val="-16"/>
          <w:sz w:val="18"/>
        </w:rPr>
        <w:t xml:space="preserve"> </w:t>
      </w:r>
      <w:r w:rsidRPr="00DD01BB">
        <w:rPr>
          <w:spacing w:val="-4"/>
          <w:sz w:val="18"/>
        </w:rPr>
        <w:t>20</w:t>
      </w:r>
      <w:r w:rsidRPr="00DD01BB">
        <w:rPr>
          <w:spacing w:val="-13"/>
          <w:sz w:val="18"/>
        </w:rPr>
        <w:t xml:space="preserve"> </w:t>
      </w:r>
      <w:r w:rsidRPr="00DD01BB">
        <w:rPr>
          <w:spacing w:val="-13"/>
          <w:sz w:val="18"/>
        </w:rPr>
        <w:t>日上午</w:t>
      </w:r>
      <w:r w:rsidRPr="00DD01BB">
        <w:rPr>
          <w:spacing w:val="-13"/>
          <w:sz w:val="18"/>
        </w:rPr>
        <w:t xml:space="preserve"> </w:t>
      </w:r>
      <w:r w:rsidRPr="00DD01BB">
        <w:rPr>
          <w:spacing w:val="-4"/>
          <w:sz w:val="18"/>
        </w:rPr>
        <w:t>9</w:t>
      </w:r>
      <w:r w:rsidRPr="00DD01BB">
        <w:rPr>
          <w:spacing w:val="-8"/>
          <w:sz w:val="18"/>
        </w:rPr>
        <w:t xml:space="preserve"> </w:t>
      </w:r>
      <w:r w:rsidRPr="00DD01BB">
        <w:rPr>
          <w:spacing w:val="-8"/>
          <w:sz w:val="18"/>
        </w:rPr>
        <w:t>时为投标截止时间和开标时间。系统集成单位</w:t>
      </w:r>
      <w:r w:rsidRPr="00DD01BB">
        <w:rPr>
          <w:spacing w:val="-8"/>
          <w:sz w:val="18"/>
        </w:rPr>
        <w:t xml:space="preserve"> </w:t>
      </w:r>
      <w:r w:rsidRPr="00DD01BB">
        <w:rPr>
          <w:spacing w:val="-2"/>
          <w:sz w:val="18"/>
        </w:rPr>
        <w:t>A</w:t>
      </w:r>
      <w:r w:rsidRPr="00DD01BB">
        <w:rPr>
          <w:spacing w:val="-2"/>
          <w:sz w:val="18"/>
        </w:rPr>
        <w:t>、</w:t>
      </w:r>
      <w:r w:rsidRPr="00DD01BB">
        <w:rPr>
          <w:spacing w:val="-2"/>
          <w:sz w:val="18"/>
        </w:rPr>
        <w:t>B</w:t>
      </w:r>
      <w:r w:rsidRPr="00DD01BB">
        <w:rPr>
          <w:spacing w:val="-2"/>
          <w:sz w:val="18"/>
        </w:rPr>
        <w:t>、</w:t>
      </w:r>
      <w:r w:rsidRPr="00DD01BB">
        <w:rPr>
          <w:spacing w:val="-2"/>
          <w:sz w:val="18"/>
        </w:rPr>
        <w:t>C</w:t>
      </w:r>
      <w:r w:rsidRPr="00DD01BB">
        <w:rPr>
          <w:spacing w:val="-9"/>
          <w:sz w:val="18"/>
        </w:rPr>
        <w:t xml:space="preserve"> </w:t>
      </w:r>
      <w:r w:rsidRPr="00DD01BB">
        <w:rPr>
          <w:spacing w:val="-9"/>
          <w:sz w:val="18"/>
        </w:rPr>
        <w:t>购买了投标文件。在</w:t>
      </w:r>
      <w:r w:rsidRPr="00DD01BB">
        <w:rPr>
          <w:spacing w:val="-9"/>
          <w:sz w:val="18"/>
        </w:rPr>
        <w:t xml:space="preserve"> </w:t>
      </w:r>
      <w:r w:rsidRPr="00DD01BB">
        <w:rPr>
          <w:spacing w:val="-2"/>
          <w:sz w:val="18"/>
        </w:rPr>
        <w:t>4</w:t>
      </w:r>
      <w:r w:rsidRPr="00DD01BB">
        <w:rPr>
          <w:spacing w:val="-17"/>
          <w:sz w:val="18"/>
        </w:rPr>
        <w:t xml:space="preserve"> </w:t>
      </w:r>
      <w:r w:rsidRPr="00DD01BB">
        <w:rPr>
          <w:spacing w:val="-17"/>
          <w:sz w:val="18"/>
        </w:rPr>
        <w:t>月</w:t>
      </w:r>
      <w:r w:rsidRPr="00DD01BB">
        <w:rPr>
          <w:spacing w:val="-17"/>
          <w:sz w:val="18"/>
        </w:rPr>
        <w:t xml:space="preserve"> </w:t>
      </w:r>
      <w:r w:rsidRPr="00DD01BB">
        <w:rPr>
          <w:spacing w:val="-2"/>
          <w:sz w:val="18"/>
        </w:rPr>
        <w:t>10</w:t>
      </w:r>
      <w:r w:rsidRPr="00DD01BB">
        <w:rPr>
          <w:spacing w:val="-7"/>
          <w:sz w:val="18"/>
        </w:rPr>
        <w:t xml:space="preserve"> </w:t>
      </w:r>
      <w:r w:rsidRPr="00DD01BB">
        <w:rPr>
          <w:spacing w:val="-7"/>
          <w:sz w:val="18"/>
        </w:rPr>
        <w:t>日，投标人发现发售的投标文件中某技术指标存在问题，需</w:t>
      </w:r>
      <w:r w:rsidRPr="00DD01BB">
        <w:rPr>
          <w:spacing w:val="-6"/>
          <w:sz w:val="18"/>
        </w:rPr>
        <w:t>要进行澄清，于是在</w:t>
      </w:r>
      <w:r w:rsidRPr="00DD01BB">
        <w:rPr>
          <w:spacing w:val="-6"/>
          <w:sz w:val="18"/>
        </w:rPr>
        <w:t xml:space="preserve"> </w:t>
      </w:r>
      <w:r w:rsidRPr="00DD01BB">
        <w:rPr>
          <w:spacing w:val="-4"/>
          <w:sz w:val="18"/>
        </w:rPr>
        <w:t>4</w:t>
      </w:r>
      <w:r w:rsidRPr="00DD01BB">
        <w:rPr>
          <w:spacing w:val="-16"/>
          <w:sz w:val="18"/>
        </w:rPr>
        <w:t xml:space="preserve"> </w:t>
      </w:r>
      <w:r w:rsidRPr="00DD01BB">
        <w:rPr>
          <w:spacing w:val="-16"/>
          <w:sz w:val="18"/>
        </w:rPr>
        <w:t>月</w:t>
      </w:r>
      <w:r w:rsidRPr="00DD01BB">
        <w:rPr>
          <w:spacing w:val="-16"/>
          <w:sz w:val="18"/>
        </w:rPr>
        <w:t xml:space="preserve"> </w:t>
      </w:r>
      <w:r w:rsidRPr="00DD01BB">
        <w:rPr>
          <w:spacing w:val="-4"/>
          <w:sz w:val="18"/>
        </w:rPr>
        <w:t>12</w:t>
      </w:r>
      <w:r w:rsidRPr="00DD01BB">
        <w:rPr>
          <w:spacing w:val="-10"/>
          <w:sz w:val="18"/>
        </w:rPr>
        <w:t xml:space="preserve"> </w:t>
      </w:r>
      <w:r w:rsidRPr="00DD01BB">
        <w:rPr>
          <w:spacing w:val="-10"/>
          <w:sz w:val="18"/>
        </w:rPr>
        <w:t>日以书面形式通知</w:t>
      </w:r>
      <w:r w:rsidRPr="00DD01BB">
        <w:rPr>
          <w:spacing w:val="-10"/>
          <w:sz w:val="18"/>
        </w:rPr>
        <w:t xml:space="preserve"> </w:t>
      </w:r>
      <w:r w:rsidRPr="00DD01BB">
        <w:rPr>
          <w:spacing w:val="-4"/>
          <w:sz w:val="18"/>
        </w:rPr>
        <w:t>A</w:t>
      </w:r>
      <w:r w:rsidRPr="00DD01BB">
        <w:rPr>
          <w:spacing w:val="-4"/>
          <w:sz w:val="18"/>
        </w:rPr>
        <w:t>、</w:t>
      </w:r>
      <w:r w:rsidRPr="00DD01BB">
        <w:rPr>
          <w:spacing w:val="-4"/>
          <w:sz w:val="18"/>
        </w:rPr>
        <w:t>B</w:t>
      </w:r>
      <w:r w:rsidRPr="00DD01BB">
        <w:rPr>
          <w:spacing w:val="-4"/>
          <w:sz w:val="18"/>
        </w:rPr>
        <w:t>、</w:t>
      </w:r>
      <w:r w:rsidRPr="00DD01BB">
        <w:rPr>
          <w:spacing w:val="-4"/>
          <w:sz w:val="18"/>
        </w:rPr>
        <w:t>C</w:t>
      </w:r>
      <w:r w:rsidRPr="00DD01BB">
        <w:rPr>
          <w:spacing w:val="-13"/>
          <w:sz w:val="18"/>
        </w:rPr>
        <w:t xml:space="preserve"> </w:t>
      </w:r>
      <w:r w:rsidRPr="00DD01BB">
        <w:rPr>
          <w:spacing w:val="-13"/>
          <w:sz w:val="18"/>
        </w:rPr>
        <w:t>三家单位。根据《中华人民共和国招标投标法》，</w:t>
      </w:r>
      <w:r w:rsidRPr="00DD01BB">
        <w:rPr>
          <w:sz w:val="18"/>
        </w:rPr>
        <w:t>投标文件截止日期和开标日期应该不</w:t>
      </w:r>
      <w:r w:rsidRPr="00DD01BB">
        <w:rPr>
          <w:noProof/>
          <w:position w:val="-1"/>
          <w:sz w:val="18"/>
        </w:rPr>
        <w:drawing>
          <wp:inline distT="0" distB="0" distL="0" distR="0">
            <wp:extent cx="127000" cy="120650"/>
            <wp:effectExtent l="0" t="0" r="0" b="0"/>
            <wp:docPr id="15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36.png"/>
                    <pic:cNvPicPr/>
                  </pic:nvPicPr>
                  <pic:blipFill>
                    <a:blip r:embed="rId45" cstate="print"/>
                    <a:stretch>
                      <a:fillRect/>
                    </a:stretch>
                  </pic:blipFill>
                  <pic:spPr>
                    <a:xfrm>
                      <a:off x="0" y="0"/>
                      <a:ext cx="127000" cy="120650"/>
                    </a:xfrm>
                    <a:prstGeom prst="rect">
                      <a:avLst/>
                    </a:prstGeom>
                  </pic:spPr>
                </pic:pic>
              </a:graphicData>
            </a:graphic>
          </wp:inline>
        </w:drawing>
      </w:r>
      <w:r w:rsidRPr="00DD01BB">
        <w:rPr>
          <w:sz w:val="18"/>
        </w:rPr>
        <w:t>于</w:t>
      </w:r>
      <w:r w:rsidRPr="00DD01BB">
        <w:rPr>
          <w:rFonts w:ascii="Calibri" w:eastAsia="Calibri"/>
          <w:spacing w:val="80"/>
          <w:sz w:val="18"/>
          <w:u w:val="single"/>
        </w:rPr>
        <w:t xml:space="preserve">   </w:t>
      </w:r>
      <w:r w:rsidRPr="00DD01BB">
        <w:rPr>
          <w:rFonts w:ascii="Calibri" w:eastAsia="Calibri"/>
          <w:sz w:val="18"/>
          <w:u w:val="single"/>
        </w:rPr>
        <w:t>55</w:t>
      </w:r>
      <w:r w:rsidRPr="00DD01BB">
        <w:rPr>
          <w:rFonts w:ascii="Calibri" w:eastAsia="Calibri"/>
          <w:spacing w:val="264"/>
          <w:sz w:val="18"/>
          <w:u w:val="single"/>
        </w:rPr>
        <w:t xml:space="preserve"> </w:t>
      </w:r>
      <w:r w:rsidRPr="00DD01BB">
        <w:rPr>
          <w:sz w:val="18"/>
        </w:rPr>
        <w:t>。</w:t>
      </w:r>
    </w:p>
    <w:p w:rsidR="003D7B83" w:rsidRPr="00DD01BB" w:rsidRDefault="00EE036B">
      <w:pPr>
        <w:pStyle w:val="a3"/>
        <w:spacing w:line="269" w:lineRule="exact"/>
        <w:jc w:val="both"/>
        <w:rPr>
          <w:sz w:val="18"/>
        </w:rPr>
      </w:pPr>
      <w:r w:rsidRPr="00DD01BB">
        <w:rPr>
          <w:sz w:val="18"/>
        </w:rPr>
        <w:t>55</w:t>
      </w:r>
      <w:r w:rsidRPr="00DD01BB">
        <w:rPr>
          <w:sz w:val="18"/>
        </w:rPr>
        <w:t>、</w:t>
      </w:r>
      <w:r w:rsidRPr="00DD01BB">
        <w:rPr>
          <w:spacing w:val="49"/>
          <w:w w:val="150"/>
          <w:sz w:val="18"/>
        </w:rPr>
        <w:t xml:space="preserve"> </w:t>
      </w:r>
      <w:r w:rsidRPr="00DD01BB">
        <w:rPr>
          <w:sz w:val="18"/>
        </w:rPr>
        <w:t>A</w:t>
      </w:r>
      <w:r w:rsidRPr="00DD01BB">
        <w:rPr>
          <w:sz w:val="18"/>
        </w:rPr>
        <w:t>、</w:t>
      </w:r>
      <w:r w:rsidRPr="00DD01BB">
        <w:rPr>
          <w:sz w:val="18"/>
        </w:rPr>
        <w:t>5</w:t>
      </w:r>
      <w:r w:rsidRPr="00DD01BB">
        <w:rPr>
          <w:spacing w:val="-37"/>
          <w:sz w:val="18"/>
        </w:rPr>
        <w:t xml:space="preserve"> </w:t>
      </w:r>
      <w:r w:rsidRPr="00DD01BB">
        <w:rPr>
          <w:spacing w:val="-37"/>
          <w:sz w:val="18"/>
        </w:rPr>
        <w:t>月</w:t>
      </w:r>
      <w:r w:rsidRPr="00DD01BB">
        <w:rPr>
          <w:spacing w:val="-37"/>
          <w:sz w:val="18"/>
        </w:rPr>
        <w:t xml:space="preserve"> </w:t>
      </w:r>
      <w:r w:rsidRPr="00DD01BB">
        <w:rPr>
          <w:sz w:val="18"/>
        </w:rPr>
        <w:t>5</w:t>
      </w:r>
      <w:r w:rsidRPr="00DD01BB">
        <w:rPr>
          <w:spacing w:val="-27"/>
          <w:sz w:val="18"/>
        </w:rPr>
        <w:t xml:space="preserve"> </w:t>
      </w:r>
      <w:r w:rsidRPr="00DD01BB">
        <w:rPr>
          <w:spacing w:val="-27"/>
          <w:sz w:val="18"/>
        </w:rPr>
        <w:t>日</w:t>
      </w:r>
      <w:r w:rsidRPr="00DD01BB">
        <w:rPr>
          <w:spacing w:val="38"/>
          <w:w w:val="150"/>
          <w:sz w:val="18"/>
        </w:rPr>
        <w:t xml:space="preserve">    </w:t>
      </w:r>
      <w:r w:rsidRPr="00DD01BB">
        <w:rPr>
          <w:sz w:val="18"/>
        </w:rPr>
        <w:t>B</w:t>
      </w:r>
      <w:r w:rsidRPr="00DD01BB">
        <w:rPr>
          <w:sz w:val="18"/>
        </w:rPr>
        <w:t>、</w:t>
      </w:r>
      <w:r w:rsidRPr="00DD01BB">
        <w:rPr>
          <w:sz w:val="18"/>
        </w:rPr>
        <w:t>4</w:t>
      </w:r>
      <w:r w:rsidRPr="00DD01BB">
        <w:rPr>
          <w:spacing w:val="-37"/>
          <w:sz w:val="18"/>
        </w:rPr>
        <w:t xml:space="preserve"> </w:t>
      </w:r>
      <w:r w:rsidRPr="00DD01BB">
        <w:rPr>
          <w:spacing w:val="-37"/>
          <w:sz w:val="18"/>
        </w:rPr>
        <w:t>月</w:t>
      </w:r>
      <w:r w:rsidRPr="00DD01BB">
        <w:rPr>
          <w:spacing w:val="-37"/>
          <w:sz w:val="18"/>
        </w:rPr>
        <w:t xml:space="preserve"> </w:t>
      </w:r>
      <w:r w:rsidRPr="00DD01BB">
        <w:rPr>
          <w:sz w:val="18"/>
        </w:rPr>
        <w:t>22</w:t>
      </w:r>
      <w:r w:rsidRPr="00DD01BB">
        <w:rPr>
          <w:spacing w:val="-33"/>
          <w:sz w:val="18"/>
        </w:rPr>
        <w:t xml:space="preserve"> </w:t>
      </w:r>
      <w:r w:rsidRPr="00DD01BB">
        <w:rPr>
          <w:spacing w:val="-33"/>
          <w:sz w:val="18"/>
        </w:rPr>
        <w:t>日</w:t>
      </w:r>
    </w:p>
    <w:p w:rsidR="003D7B83" w:rsidRPr="00DD01BB" w:rsidRDefault="00EE036B">
      <w:pPr>
        <w:pStyle w:val="a3"/>
        <w:spacing w:before="43"/>
        <w:ind w:left="864"/>
        <w:jc w:val="both"/>
        <w:rPr>
          <w:sz w:val="18"/>
        </w:rPr>
      </w:pPr>
      <w:r w:rsidRPr="00DD01BB">
        <w:rPr>
          <w:sz w:val="18"/>
        </w:rPr>
        <w:t>C</w:t>
      </w:r>
      <w:r w:rsidRPr="00DD01BB">
        <w:rPr>
          <w:sz w:val="18"/>
        </w:rPr>
        <w:t>、</w:t>
      </w:r>
      <w:r w:rsidRPr="00DD01BB">
        <w:rPr>
          <w:sz w:val="18"/>
        </w:rPr>
        <w:t>4</w:t>
      </w:r>
      <w:r w:rsidRPr="00DD01BB">
        <w:rPr>
          <w:spacing w:val="-36"/>
          <w:sz w:val="18"/>
        </w:rPr>
        <w:t xml:space="preserve"> </w:t>
      </w:r>
      <w:r w:rsidRPr="00DD01BB">
        <w:rPr>
          <w:spacing w:val="-36"/>
          <w:sz w:val="18"/>
        </w:rPr>
        <w:t>月</w:t>
      </w:r>
      <w:r w:rsidRPr="00DD01BB">
        <w:rPr>
          <w:spacing w:val="-36"/>
          <w:sz w:val="18"/>
        </w:rPr>
        <w:t xml:space="preserve"> </w:t>
      </w:r>
      <w:r w:rsidRPr="00DD01BB">
        <w:rPr>
          <w:sz w:val="18"/>
        </w:rPr>
        <w:t>25</w:t>
      </w:r>
      <w:r w:rsidRPr="00DD01BB">
        <w:rPr>
          <w:spacing w:val="-27"/>
          <w:sz w:val="18"/>
        </w:rPr>
        <w:t xml:space="preserve"> </w:t>
      </w:r>
      <w:r w:rsidRPr="00DD01BB">
        <w:rPr>
          <w:spacing w:val="-27"/>
          <w:sz w:val="18"/>
        </w:rPr>
        <w:t>日</w:t>
      </w:r>
      <w:r w:rsidRPr="00DD01BB">
        <w:rPr>
          <w:spacing w:val="66"/>
          <w:w w:val="150"/>
          <w:sz w:val="18"/>
        </w:rPr>
        <w:t xml:space="preserve">   </w:t>
      </w:r>
      <w:r w:rsidRPr="00DD01BB">
        <w:rPr>
          <w:sz w:val="18"/>
        </w:rPr>
        <w:t>D</w:t>
      </w:r>
      <w:r w:rsidRPr="00DD01BB">
        <w:rPr>
          <w:sz w:val="18"/>
        </w:rPr>
        <w:t>、</w:t>
      </w:r>
      <w:r w:rsidRPr="00DD01BB">
        <w:rPr>
          <w:sz w:val="18"/>
        </w:rPr>
        <w:t>4</w:t>
      </w:r>
      <w:r w:rsidRPr="00DD01BB">
        <w:rPr>
          <w:spacing w:val="-36"/>
          <w:sz w:val="18"/>
        </w:rPr>
        <w:t xml:space="preserve"> </w:t>
      </w:r>
      <w:r w:rsidRPr="00DD01BB">
        <w:rPr>
          <w:spacing w:val="-36"/>
          <w:sz w:val="18"/>
        </w:rPr>
        <w:t>月</w:t>
      </w:r>
      <w:r w:rsidRPr="00DD01BB">
        <w:rPr>
          <w:spacing w:val="-36"/>
          <w:sz w:val="18"/>
        </w:rPr>
        <w:t xml:space="preserve"> </w:t>
      </w:r>
      <w:r w:rsidRPr="00DD01BB">
        <w:rPr>
          <w:sz w:val="18"/>
        </w:rPr>
        <w:t>27</w:t>
      </w:r>
      <w:r w:rsidRPr="00DD01BB">
        <w:rPr>
          <w:spacing w:val="-33"/>
          <w:sz w:val="18"/>
        </w:rPr>
        <w:t xml:space="preserve"> </w:t>
      </w:r>
      <w:r w:rsidRPr="00DD01BB">
        <w:rPr>
          <w:spacing w:val="-33"/>
          <w:sz w:val="18"/>
        </w:rPr>
        <w:t>日</w:t>
      </w:r>
    </w:p>
    <w:p w:rsidR="003D7B83" w:rsidRPr="00DD01BB" w:rsidRDefault="003D7B83">
      <w:pPr>
        <w:pStyle w:val="a3"/>
        <w:spacing w:before="9"/>
        <w:ind w:left="0"/>
        <w:rPr>
          <w:sz w:val="22"/>
        </w:rPr>
      </w:pPr>
    </w:p>
    <w:p w:rsidR="003D7B83" w:rsidRPr="00DD01BB" w:rsidRDefault="00EE036B">
      <w:pPr>
        <w:pStyle w:val="a5"/>
        <w:numPr>
          <w:ilvl w:val="0"/>
          <w:numId w:val="20"/>
        </w:numPr>
        <w:tabs>
          <w:tab w:val="left" w:pos="871"/>
          <w:tab w:val="left" w:pos="5067"/>
          <w:tab w:val="left" w:pos="5595"/>
        </w:tabs>
        <w:spacing w:before="0"/>
        <w:ind w:left="870" w:hanging="639"/>
        <w:rPr>
          <w:b/>
          <w:sz w:val="16"/>
        </w:rPr>
      </w:pPr>
      <w:r w:rsidRPr="00DD01BB">
        <w:rPr>
          <w:spacing w:val="-2"/>
          <w:sz w:val="18"/>
        </w:rPr>
        <w:t>合同一旦签署了就具有法律约束力，除</w:t>
      </w:r>
      <w:r w:rsidRPr="00DD01BB">
        <w:rPr>
          <w:spacing w:val="-10"/>
          <w:sz w:val="18"/>
        </w:rPr>
        <w:t>非</w:t>
      </w:r>
      <w:r w:rsidRPr="00DD01BB">
        <w:rPr>
          <w:rFonts w:ascii="Calibri" w:eastAsia="Calibri"/>
          <w:sz w:val="18"/>
          <w:u w:val="single"/>
        </w:rPr>
        <w:tab/>
      </w:r>
      <w:r w:rsidRPr="00DD01BB">
        <w:rPr>
          <w:rFonts w:ascii="Calibri" w:eastAsia="Calibri"/>
          <w:spacing w:val="-5"/>
          <w:sz w:val="18"/>
          <w:u w:val="single"/>
        </w:rPr>
        <w:t>56</w:t>
      </w:r>
      <w:r w:rsidRPr="00DD01BB">
        <w:rPr>
          <w:rFonts w:ascii="Calibri" w:eastAsia="Calibri"/>
          <w:sz w:val="18"/>
          <w:u w:val="single"/>
        </w:rPr>
        <w:tab/>
      </w:r>
      <w:r w:rsidRPr="00DD01BB">
        <w:rPr>
          <w:spacing w:val="-10"/>
          <w:sz w:val="18"/>
        </w:rPr>
        <w:t>。</w:t>
      </w:r>
    </w:p>
    <w:p w:rsidR="003D7B83" w:rsidRPr="00DD01BB" w:rsidRDefault="00EE036B">
      <w:pPr>
        <w:pStyle w:val="a5"/>
        <w:numPr>
          <w:ilvl w:val="0"/>
          <w:numId w:val="19"/>
        </w:numPr>
        <w:tabs>
          <w:tab w:val="left" w:pos="973"/>
          <w:tab w:val="left" w:pos="4853"/>
        </w:tabs>
        <w:ind w:hanging="741"/>
        <w:rPr>
          <w:sz w:val="18"/>
        </w:rPr>
      </w:pPr>
      <w:r w:rsidRPr="00DD01BB">
        <w:rPr>
          <w:rFonts w:ascii="Calibri" w:eastAsia="Calibri"/>
          <w:sz w:val="18"/>
        </w:rPr>
        <w:t>A.</w:t>
      </w:r>
      <w:r w:rsidRPr="00DD01BB">
        <w:rPr>
          <w:rFonts w:ascii="Calibri" w:eastAsia="Calibri"/>
          <w:spacing w:val="47"/>
          <w:sz w:val="18"/>
        </w:rPr>
        <w:t xml:space="preserve"> </w:t>
      </w:r>
      <w:r w:rsidRPr="00DD01BB">
        <w:rPr>
          <w:sz w:val="18"/>
        </w:rPr>
        <w:t>一方不愿意履行义</w:t>
      </w:r>
      <w:r w:rsidRPr="00DD01BB">
        <w:rPr>
          <w:spacing w:val="-10"/>
          <w:sz w:val="18"/>
        </w:rPr>
        <w:t>务</w:t>
      </w:r>
      <w:r w:rsidRPr="00DD01BB">
        <w:rPr>
          <w:sz w:val="18"/>
        </w:rPr>
        <w:tab/>
      </w:r>
      <w:r w:rsidRPr="00DD01BB">
        <w:rPr>
          <w:rFonts w:ascii="Calibri" w:eastAsia="Calibri"/>
          <w:sz w:val="18"/>
        </w:rPr>
        <w:t>B.</w:t>
      </w:r>
      <w:r w:rsidRPr="00DD01BB">
        <w:rPr>
          <w:rFonts w:ascii="Calibri" w:eastAsia="Calibri"/>
          <w:spacing w:val="45"/>
          <w:sz w:val="18"/>
        </w:rPr>
        <w:t xml:space="preserve"> </w:t>
      </w:r>
      <w:r w:rsidRPr="00DD01BB">
        <w:rPr>
          <w:sz w:val="18"/>
        </w:rPr>
        <w:t>损害社会公共利</w:t>
      </w:r>
      <w:r w:rsidRPr="00DD01BB">
        <w:rPr>
          <w:spacing w:val="-10"/>
          <w:sz w:val="18"/>
        </w:rPr>
        <w:t>益</w:t>
      </w:r>
    </w:p>
    <w:p w:rsidR="003D7B83" w:rsidRPr="00DD01BB" w:rsidRDefault="00EE036B">
      <w:pPr>
        <w:pStyle w:val="a3"/>
        <w:tabs>
          <w:tab w:val="left" w:pos="4853"/>
        </w:tabs>
        <w:spacing w:before="43"/>
        <w:ind w:left="970"/>
        <w:rPr>
          <w:sz w:val="18"/>
        </w:rPr>
      </w:pPr>
      <w:r w:rsidRPr="00DD01BB">
        <w:rPr>
          <w:rFonts w:ascii="Calibri" w:eastAsia="Calibri"/>
          <w:sz w:val="18"/>
        </w:rPr>
        <w:t>C.</w:t>
      </w:r>
      <w:r w:rsidRPr="00DD01BB">
        <w:rPr>
          <w:rFonts w:ascii="Calibri" w:eastAsia="Calibri"/>
          <w:spacing w:val="45"/>
          <w:sz w:val="18"/>
        </w:rPr>
        <w:t xml:space="preserve"> </w:t>
      </w:r>
      <w:r w:rsidRPr="00DD01BB">
        <w:rPr>
          <w:sz w:val="18"/>
        </w:rPr>
        <w:t>一方宣布合同无</w:t>
      </w:r>
      <w:r w:rsidRPr="00DD01BB">
        <w:rPr>
          <w:spacing w:val="-10"/>
          <w:sz w:val="18"/>
        </w:rPr>
        <w:t>效</w:t>
      </w:r>
      <w:r w:rsidRPr="00DD01BB">
        <w:rPr>
          <w:sz w:val="18"/>
        </w:rPr>
        <w:tab/>
      </w:r>
      <w:r w:rsidRPr="00DD01BB">
        <w:rPr>
          <w:rFonts w:ascii="Calibri" w:eastAsia="Calibri"/>
          <w:sz w:val="18"/>
        </w:rPr>
        <w:t>D.</w:t>
      </w:r>
      <w:r w:rsidRPr="00DD01BB">
        <w:rPr>
          <w:rFonts w:ascii="Calibri" w:eastAsia="Calibri"/>
          <w:spacing w:val="39"/>
          <w:sz w:val="18"/>
        </w:rPr>
        <w:t xml:space="preserve"> </w:t>
      </w:r>
      <w:r w:rsidRPr="00DD01BB">
        <w:rPr>
          <w:sz w:val="18"/>
        </w:rPr>
        <w:t>一方由于某种原因破</w:t>
      </w:r>
      <w:r w:rsidRPr="00DD01BB">
        <w:rPr>
          <w:spacing w:val="-10"/>
          <w:sz w:val="18"/>
        </w:rPr>
        <w:t>产</w:t>
      </w:r>
    </w:p>
    <w:p w:rsidR="003D7B83" w:rsidRPr="00DD01BB" w:rsidRDefault="003D7B83">
      <w:pPr>
        <w:pStyle w:val="a3"/>
        <w:spacing w:before="9"/>
        <w:ind w:left="0"/>
        <w:rPr>
          <w:sz w:val="22"/>
        </w:rPr>
      </w:pPr>
    </w:p>
    <w:p w:rsidR="003D7B83" w:rsidRPr="00DD01BB" w:rsidRDefault="00EE036B">
      <w:pPr>
        <w:pStyle w:val="a5"/>
        <w:numPr>
          <w:ilvl w:val="0"/>
          <w:numId w:val="19"/>
        </w:numPr>
        <w:tabs>
          <w:tab w:val="left" w:pos="864"/>
          <w:tab w:val="left" w:pos="2753"/>
          <w:tab w:val="left" w:pos="3276"/>
          <w:tab w:val="left" w:pos="6219"/>
          <w:tab w:val="left" w:pos="6742"/>
        </w:tabs>
        <w:spacing w:before="0" w:line="278" w:lineRule="auto"/>
        <w:ind w:left="232" w:right="326" w:firstLine="0"/>
        <w:rPr>
          <w:sz w:val="18"/>
        </w:rPr>
      </w:pPr>
      <w:r w:rsidRPr="00DD01BB">
        <w:rPr>
          <w:spacing w:val="-2"/>
          <w:sz w:val="18"/>
        </w:rPr>
        <w:t>风险的相对性体现在多个方面。收益越大，风险承受能力越大；收益越小，风险承受能力越小。投入越多，风险承受能力</w:t>
      </w:r>
      <w:r w:rsidRPr="00DD01BB">
        <w:rPr>
          <w:rFonts w:ascii="Calibri" w:eastAsia="Calibri"/>
          <w:sz w:val="18"/>
          <w:u w:val="single"/>
        </w:rPr>
        <w:tab/>
      </w:r>
      <w:r w:rsidRPr="00DD01BB">
        <w:rPr>
          <w:rFonts w:ascii="Calibri" w:eastAsia="Calibri"/>
          <w:spacing w:val="-6"/>
          <w:sz w:val="18"/>
          <w:u w:val="single"/>
        </w:rPr>
        <w:t>57</w:t>
      </w:r>
      <w:r w:rsidRPr="00DD01BB">
        <w:rPr>
          <w:rFonts w:ascii="Calibri" w:eastAsia="Calibri"/>
          <w:sz w:val="18"/>
          <w:u w:val="single"/>
        </w:rPr>
        <w:tab/>
      </w:r>
      <w:r w:rsidRPr="00DD01BB">
        <w:rPr>
          <w:spacing w:val="-2"/>
          <w:sz w:val="18"/>
        </w:rPr>
        <w:t>；投入越少，风险承受能力</w:t>
      </w:r>
      <w:r w:rsidRPr="00DD01BB">
        <w:rPr>
          <w:rFonts w:ascii="Calibri" w:eastAsia="Calibri"/>
          <w:sz w:val="18"/>
          <w:u w:val="single"/>
        </w:rPr>
        <w:tab/>
      </w:r>
      <w:r w:rsidRPr="00DD01BB">
        <w:rPr>
          <w:rFonts w:ascii="Calibri" w:eastAsia="Calibri"/>
          <w:spacing w:val="-6"/>
          <w:sz w:val="18"/>
          <w:u w:val="single"/>
        </w:rPr>
        <w:t>57</w:t>
      </w:r>
      <w:r w:rsidRPr="00DD01BB">
        <w:rPr>
          <w:rFonts w:ascii="Calibri" w:eastAsia="Calibri"/>
          <w:sz w:val="18"/>
          <w:u w:val="single"/>
        </w:rPr>
        <w:tab/>
      </w:r>
      <w:r w:rsidRPr="00DD01BB">
        <w:rPr>
          <w:spacing w:val="-10"/>
          <w:sz w:val="18"/>
        </w:rPr>
        <w:t>。</w:t>
      </w:r>
    </w:p>
    <w:p w:rsidR="003D7B83" w:rsidRPr="00DD01BB" w:rsidRDefault="00EE036B">
      <w:pPr>
        <w:pStyle w:val="a3"/>
        <w:tabs>
          <w:tab w:val="left" w:pos="3173"/>
        </w:tabs>
        <w:spacing w:line="269" w:lineRule="exact"/>
        <w:rPr>
          <w:sz w:val="18"/>
        </w:rPr>
      </w:pPr>
      <w:r w:rsidRPr="00DD01BB">
        <w:rPr>
          <w:rFonts w:ascii="Calibri" w:eastAsia="Calibri"/>
          <w:sz w:val="18"/>
        </w:rPr>
        <w:t>57</w:t>
      </w:r>
      <w:r w:rsidRPr="00DD01BB">
        <w:rPr>
          <w:sz w:val="18"/>
        </w:rPr>
        <w:t>、</w:t>
      </w:r>
      <w:r w:rsidRPr="00DD01BB">
        <w:rPr>
          <w:spacing w:val="-14"/>
          <w:sz w:val="18"/>
        </w:rPr>
        <w:t xml:space="preserve"> </w:t>
      </w:r>
      <w:r w:rsidRPr="00DD01BB">
        <w:rPr>
          <w:rFonts w:ascii="Calibri" w:eastAsia="Calibri"/>
          <w:sz w:val="18"/>
        </w:rPr>
        <w:t>A</w:t>
      </w:r>
      <w:r w:rsidRPr="00DD01BB">
        <w:rPr>
          <w:sz w:val="18"/>
        </w:rPr>
        <w:t>、越小；越</w:t>
      </w:r>
      <w:r w:rsidRPr="00DD01BB">
        <w:rPr>
          <w:spacing w:val="-10"/>
          <w:sz w:val="18"/>
        </w:rPr>
        <w:t>大</w:t>
      </w:r>
      <w:r w:rsidRPr="00DD01BB">
        <w:rPr>
          <w:sz w:val="18"/>
        </w:rPr>
        <w:tab/>
      </w:r>
      <w:r w:rsidRPr="00DD01BB">
        <w:rPr>
          <w:rFonts w:ascii="Calibri" w:eastAsia="Calibri"/>
          <w:spacing w:val="-2"/>
          <w:sz w:val="18"/>
        </w:rPr>
        <w:t>B</w:t>
      </w:r>
      <w:r w:rsidRPr="00DD01BB">
        <w:rPr>
          <w:spacing w:val="-2"/>
          <w:sz w:val="18"/>
        </w:rPr>
        <w:t>、越大；越</w:t>
      </w:r>
      <w:r w:rsidRPr="00DD01BB">
        <w:rPr>
          <w:spacing w:val="-10"/>
          <w:sz w:val="18"/>
        </w:rPr>
        <w:t>小</w:t>
      </w:r>
    </w:p>
    <w:p w:rsidR="003D7B83" w:rsidRPr="00DD01BB" w:rsidRDefault="00EE036B">
      <w:pPr>
        <w:pStyle w:val="a3"/>
        <w:tabs>
          <w:tab w:val="left" w:pos="3173"/>
        </w:tabs>
        <w:spacing w:before="43"/>
        <w:ind w:left="758"/>
        <w:rPr>
          <w:sz w:val="18"/>
        </w:rPr>
      </w:pPr>
      <w:r w:rsidRPr="00DD01BB">
        <w:rPr>
          <w:rFonts w:ascii="Calibri" w:eastAsia="Calibri"/>
          <w:spacing w:val="-2"/>
          <w:sz w:val="18"/>
        </w:rPr>
        <w:t>B</w:t>
      </w:r>
      <w:r w:rsidRPr="00DD01BB">
        <w:rPr>
          <w:spacing w:val="-2"/>
          <w:sz w:val="18"/>
        </w:rPr>
        <w:t>、越小；越</w:t>
      </w:r>
      <w:r w:rsidRPr="00DD01BB">
        <w:rPr>
          <w:spacing w:val="-10"/>
          <w:sz w:val="18"/>
        </w:rPr>
        <w:t>小</w:t>
      </w:r>
      <w:r w:rsidRPr="00DD01BB">
        <w:rPr>
          <w:sz w:val="18"/>
        </w:rPr>
        <w:tab/>
      </w:r>
      <w:r w:rsidRPr="00DD01BB">
        <w:rPr>
          <w:rFonts w:ascii="Calibri" w:eastAsia="Calibri"/>
          <w:spacing w:val="-2"/>
          <w:sz w:val="18"/>
        </w:rPr>
        <w:t>D</w:t>
      </w:r>
      <w:r w:rsidRPr="00DD01BB">
        <w:rPr>
          <w:spacing w:val="-2"/>
          <w:sz w:val="18"/>
        </w:rPr>
        <w:t>、越大；越</w:t>
      </w:r>
      <w:r w:rsidRPr="00DD01BB">
        <w:rPr>
          <w:spacing w:val="-10"/>
          <w:sz w:val="18"/>
        </w:rPr>
        <w:t>大</w:t>
      </w:r>
    </w:p>
    <w:p w:rsidR="003D7B83" w:rsidRPr="00DD01BB" w:rsidRDefault="003D7B83">
      <w:pPr>
        <w:pStyle w:val="a3"/>
        <w:spacing w:before="9"/>
        <w:ind w:left="0"/>
        <w:rPr>
          <w:sz w:val="22"/>
        </w:rPr>
      </w:pPr>
    </w:p>
    <w:p w:rsidR="003D7B83" w:rsidRPr="00DD01BB" w:rsidRDefault="00EE036B">
      <w:pPr>
        <w:pStyle w:val="a5"/>
        <w:numPr>
          <w:ilvl w:val="0"/>
          <w:numId w:val="19"/>
        </w:numPr>
        <w:tabs>
          <w:tab w:val="left" w:pos="871"/>
        </w:tabs>
        <w:spacing w:before="0"/>
        <w:ind w:left="870" w:hanging="639"/>
        <w:jc w:val="both"/>
        <w:rPr>
          <w:rFonts w:ascii="Calibri" w:eastAsia="Calibri"/>
          <w:sz w:val="18"/>
        </w:rPr>
      </w:pPr>
      <w:r w:rsidRPr="00DD01BB">
        <w:rPr>
          <w:sz w:val="18"/>
        </w:rPr>
        <w:t>项目经理在从事以下哪项工作内容表示正在进行定量的风险分析。</w:t>
      </w:r>
      <w:r w:rsidRPr="00DD01BB">
        <w:rPr>
          <w:rFonts w:ascii="Calibri" w:eastAsia="Calibri"/>
          <w:spacing w:val="78"/>
          <w:sz w:val="18"/>
          <w:u w:val="single"/>
        </w:rPr>
        <w:t xml:space="preserve">   </w:t>
      </w:r>
      <w:r w:rsidRPr="00DD01BB">
        <w:rPr>
          <w:rFonts w:ascii="Calibri" w:eastAsia="Calibri"/>
          <w:spacing w:val="-5"/>
          <w:sz w:val="18"/>
          <w:u w:val="single"/>
        </w:rPr>
        <w:t>58</w:t>
      </w:r>
      <w:r w:rsidRPr="00DD01BB">
        <w:rPr>
          <w:rFonts w:ascii="Calibri" w:eastAsia="Calibri"/>
          <w:spacing w:val="267"/>
          <w:sz w:val="18"/>
          <w:u w:val="single"/>
        </w:rPr>
        <w:t xml:space="preserve"> </w:t>
      </w:r>
    </w:p>
    <w:p w:rsidR="003D7B83" w:rsidRPr="00DD01BB" w:rsidRDefault="00EE036B">
      <w:pPr>
        <w:pStyle w:val="a3"/>
        <w:spacing w:before="43"/>
        <w:jc w:val="both"/>
        <w:rPr>
          <w:sz w:val="18"/>
        </w:rPr>
      </w:pPr>
      <w:r w:rsidRPr="00DD01BB">
        <w:rPr>
          <w:rFonts w:ascii="Calibri" w:eastAsia="Calibri"/>
          <w:sz w:val="18"/>
        </w:rPr>
        <w:t>58</w:t>
      </w:r>
      <w:r w:rsidRPr="00DD01BB">
        <w:rPr>
          <w:spacing w:val="-1"/>
          <w:sz w:val="18"/>
        </w:rPr>
        <w:t>、</w:t>
      </w:r>
      <w:r w:rsidRPr="00DD01BB">
        <w:rPr>
          <w:spacing w:val="-1"/>
          <w:sz w:val="18"/>
        </w:rPr>
        <w:t xml:space="preserve"> </w:t>
      </w:r>
      <w:r w:rsidRPr="00DD01BB">
        <w:rPr>
          <w:rFonts w:ascii="Calibri" w:eastAsia="Calibri"/>
          <w:sz w:val="18"/>
        </w:rPr>
        <w:t>A</w:t>
      </w:r>
      <w:r w:rsidRPr="00DD01BB">
        <w:rPr>
          <w:sz w:val="18"/>
        </w:rPr>
        <w:t>、风险核对表</w:t>
      </w:r>
      <w:r w:rsidRPr="00DD01BB">
        <w:rPr>
          <w:spacing w:val="44"/>
          <w:w w:val="150"/>
          <w:sz w:val="18"/>
        </w:rPr>
        <w:t xml:space="preserve">     </w:t>
      </w:r>
      <w:r w:rsidRPr="00DD01BB">
        <w:rPr>
          <w:rFonts w:ascii="Calibri" w:eastAsia="Calibri"/>
          <w:sz w:val="18"/>
        </w:rPr>
        <w:t>B</w:t>
      </w:r>
      <w:r w:rsidRPr="00DD01BB">
        <w:rPr>
          <w:spacing w:val="37"/>
          <w:sz w:val="18"/>
        </w:rPr>
        <w:t>、检查表</w:t>
      </w:r>
      <w:r w:rsidRPr="00DD01BB">
        <w:rPr>
          <w:spacing w:val="37"/>
          <w:sz w:val="18"/>
        </w:rPr>
        <w:t xml:space="preserve">    </w:t>
      </w:r>
      <w:r w:rsidRPr="00DD01BB">
        <w:rPr>
          <w:rFonts w:ascii="Calibri" w:eastAsia="Calibri"/>
          <w:sz w:val="18"/>
        </w:rPr>
        <w:t>C</w:t>
      </w:r>
      <w:r w:rsidRPr="00DD01BB">
        <w:rPr>
          <w:spacing w:val="16"/>
          <w:sz w:val="18"/>
        </w:rPr>
        <w:t>、十大风险事件跟踪</w:t>
      </w:r>
      <w:r w:rsidRPr="00DD01BB">
        <w:rPr>
          <w:spacing w:val="16"/>
          <w:sz w:val="18"/>
        </w:rPr>
        <w:t xml:space="preserve">   </w:t>
      </w:r>
      <w:r w:rsidRPr="00DD01BB">
        <w:rPr>
          <w:rFonts w:ascii="Calibri" w:eastAsia="Calibri"/>
          <w:sz w:val="18"/>
        </w:rPr>
        <w:t>D</w:t>
      </w:r>
      <w:r w:rsidRPr="00DD01BB">
        <w:rPr>
          <w:spacing w:val="-2"/>
          <w:sz w:val="18"/>
        </w:rPr>
        <w:t>、蒙特卡罗分析</w:t>
      </w:r>
    </w:p>
    <w:p w:rsidR="003D7B83" w:rsidRPr="00DD01BB" w:rsidRDefault="003D7B83">
      <w:pPr>
        <w:pStyle w:val="a3"/>
        <w:spacing w:before="9"/>
        <w:ind w:left="0"/>
        <w:rPr>
          <w:sz w:val="22"/>
        </w:rPr>
      </w:pPr>
    </w:p>
    <w:p w:rsidR="003D7B83" w:rsidRPr="00DD01BB" w:rsidRDefault="00EE036B">
      <w:pPr>
        <w:pStyle w:val="a5"/>
        <w:numPr>
          <w:ilvl w:val="0"/>
          <w:numId w:val="19"/>
        </w:numPr>
        <w:tabs>
          <w:tab w:val="left" w:pos="871"/>
        </w:tabs>
        <w:spacing w:before="0"/>
        <w:ind w:left="870" w:hanging="639"/>
        <w:jc w:val="both"/>
        <w:rPr>
          <w:sz w:val="18"/>
        </w:rPr>
      </w:pPr>
      <w:r w:rsidRPr="00DD01BB">
        <w:rPr>
          <w:sz w:val="18"/>
        </w:rPr>
        <w:t>以下不是定性的风险分析的工具和技术的是</w:t>
      </w:r>
      <w:r w:rsidRPr="00DD01BB">
        <w:rPr>
          <w:rFonts w:ascii="Calibri" w:eastAsia="Calibri"/>
          <w:spacing w:val="62"/>
          <w:w w:val="150"/>
          <w:sz w:val="18"/>
          <w:u w:val="single"/>
        </w:rPr>
        <w:t xml:space="preserve">   </w:t>
      </w:r>
      <w:r w:rsidRPr="00DD01BB">
        <w:rPr>
          <w:rFonts w:ascii="Calibri" w:eastAsia="Calibri"/>
          <w:sz w:val="18"/>
          <w:u w:val="single"/>
        </w:rPr>
        <w:t>59</w:t>
      </w:r>
      <w:r w:rsidRPr="00DD01BB">
        <w:rPr>
          <w:rFonts w:ascii="Calibri" w:eastAsia="Calibri"/>
          <w:spacing w:val="257"/>
          <w:sz w:val="18"/>
          <w:u w:val="single"/>
        </w:rPr>
        <w:t xml:space="preserve"> </w:t>
      </w:r>
      <w:r w:rsidRPr="00DD01BB">
        <w:rPr>
          <w:spacing w:val="-10"/>
          <w:sz w:val="18"/>
        </w:rPr>
        <w:t>。</w:t>
      </w:r>
    </w:p>
    <w:p w:rsidR="003D7B83" w:rsidRPr="00DD01BB" w:rsidRDefault="00EE036B">
      <w:pPr>
        <w:pStyle w:val="a3"/>
        <w:spacing w:before="43"/>
        <w:jc w:val="both"/>
        <w:rPr>
          <w:sz w:val="18"/>
        </w:rPr>
      </w:pPr>
      <w:r w:rsidRPr="00DD01BB">
        <w:rPr>
          <w:rFonts w:ascii="Calibri" w:eastAsia="Calibri"/>
          <w:sz w:val="18"/>
        </w:rPr>
        <w:t>59</w:t>
      </w:r>
      <w:r w:rsidRPr="00DD01BB">
        <w:rPr>
          <w:spacing w:val="-3"/>
          <w:sz w:val="18"/>
        </w:rPr>
        <w:t>、</w:t>
      </w:r>
      <w:r w:rsidRPr="00DD01BB">
        <w:rPr>
          <w:spacing w:val="-3"/>
          <w:sz w:val="18"/>
        </w:rPr>
        <w:t xml:space="preserve"> </w:t>
      </w:r>
      <w:r w:rsidRPr="00DD01BB">
        <w:rPr>
          <w:rFonts w:ascii="Calibri" w:eastAsia="Calibri"/>
          <w:sz w:val="18"/>
        </w:rPr>
        <w:t>A</w:t>
      </w:r>
      <w:r w:rsidRPr="00DD01BB">
        <w:rPr>
          <w:sz w:val="18"/>
        </w:rPr>
        <w:t>、风险概率与影响评估</w:t>
      </w:r>
      <w:r w:rsidRPr="00DD01BB">
        <w:rPr>
          <w:spacing w:val="41"/>
          <w:w w:val="150"/>
          <w:sz w:val="18"/>
        </w:rPr>
        <w:t xml:space="preserve">   </w:t>
      </w:r>
      <w:r w:rsidRPr="00DD01BB">
        <w:rPr>
          <w:rFonts w:ascii="Calibri" w:eastAsia="Calibri"/>
          <w:sz w:val="18"/>
        </w:rPr>
        <w:t>B</w:t>
      </w:r>
      <w:r w:rsidRPr="00DD01BB">
        <w:rPr>
          <w:sz w:val="18"/>
        </w:rPr>
        <w:t>、</w:t>
      </w:r>
      <w:r w:rsidRPr="00DD01BB">
        <w:rPr>
          <w:rFonts w:ascii="Calibri" w:eastAsia="Calibri"/>
          <w:sz w:val="18"/>
        </w:rPr>
        <w:t>Dephi</w:t>
      </w:r>
      <w:r w:rsidRPr="00DD01BB">
        <w:rPr>
          <w:rFonts w:ascii="Calibri" w:eastAsia="Calibri"/>
          <w:spacing w:val="69"/>
          <w:w w:val="150"/>
          <w:sz w:val="18"/>
        </w:rPr>
        <w:t xml:space="preserve">   </w:t>
      </w:r>
      <w:r w:rsidRPr="00DD01BB">
        <w:rPr>
          <w:rFonts w:ascii="Calibri" w:eastAsia="Calibri"/>
          <w:sz w:val="18"/>
        </w:rPr>
        <w:t>C</w:t>
      </w:r>
      <w:r w:rsidRPr="00DD01BB">
        <w:rPr>
          <w:sz w:val="18"/>
        </w:rPr>
        <w:t>、概率和影响矩阵</w:t>
      </w:r>
      <w:r w:rsidRPr="00DD01BB">
        <w:rPr>
          <w:spacing w:val="79"/>
          <w:w w:val="150"/>
          <w:sz w:val="18"/>
        </w:rPr>
        <w:t xml:space="preserve">   </w:t>
      </w:r>
      <w:r w:rsidRPr="00DD01BB">
        <w:rPr>
          <w:rFonts w:ascii="Calibri" w:eastAsia="Calibri"/>
          <w:sz w:val="18"/>
        </w:rPr>
        <w:t>D</w:t>
      </w:r>
      <w:r w:rsidRPr="00DD01BB">
        <w:rPr>
          <w:spacing w:val="-2"/>
          <w:sz w:val="18"/>
        </w:rPr>
        <w:t>、风险紧迫性评估</w:t>
      </w:r>
    </w:p>
    <w:p w:rsidR="003D7B83" w:rsidRPr="00DD01BB" w:rsidRDefault="003D7B83">
      <w:pPr>
        <w:pStyle w:val="a3"/>
        <w:spacing w:before="9"/>
        <w:ind w:left="0"/>
        <w:rPr>
          <w:sz w:val="22"/>
        </w:rPr>
      </w:pPr>
    </w:p>
    <w:p w:rsidR="003D7B83" w:rsidRPr="00DD01BB" w:rsidRDefault="00EE036B">
      <w:pPr>
        <w:pStyle w:val="a5"/>
        <w:numPr>
          <w:ilvl w:val="0"/>
          <w:numId w:val="19"/>
        </w:numPr>
        <w:tabs>
          <w:tab w:val="left" w:pos="871"/>
          <w:tab w:val="left" w:pos="2563"/>
          <w:tab w:val="left" w:pos="4148"/>
          <w:tab w:val="left" w:pos="5694"/>
          <w:tab w:val="left" w:pos="7378"/>
          <w:tab w:val="left" w:pos="7906"/>
        </w:tabs>
        <w:spacing w:before="1" w:line="278" w:lineRule="auto"/>
        <w:ind w:left="232" w:right="2086" w:firstLine="0"/>
        <w:rPr>
          <w:sz w:val="18"/>
        </w:rPr>
      </w:pPr>
      <w:r w:rsidRPr="00DD01BB">
        <w:rPr>
          <w:spacing w:val="-2"/>
          <w:sz w:val="18"/>
        </w:rPr>
        <w:t>既可能带来机会、获得利益，又隐含威胁、造成损失的风险，称为</w:t>
      </w:r>
      <w:r w:rsidRPr="00DD01BB">
        <w:rPr>
          <w:rFonts w:ascii="Calibri" w:eastAsia="Calibri"/>
          <w:sz w:val="18"/>
          <w:u w:val="single"/>
        </w:rPr>
        <w:tab/>
      </w:r>
      <w:r w:rsidRPr="00DD01BB">
        <w:rPr>
          <w:rFonts w:ascii="Calibri" w:eastAsia="Calibri"/>
          <w:spacing w:val="-6"/>
          <w:sz w:val="18"/>
          <w:u w:val="single"/>
        </w:rPr>
        <w:t>60</w:t>
      </w:r>
      <w:r w:rsidRPr="00DD01BB">
        <w:rPr>
          <w:rFonts w:ascii="Calibri" w:eastAsia="Calibri"/>
          <w:sz w:val="18"/>
          <w:u w:val="single"/>
        </w:rPr>
        <w:tab/>
      </w:r>
      <w:r w:rsidRPr="00DD01BB">
        <w:rPr>
          <w:spacing w:val="-10"/>
          <w:sz w:val="18"/>
        </w:rPr>
        <w:t>。</w:t>
      </w:r>
      <w:r w:rsidRPr="00DD01BB">
        <w:rPr>
          <w:spacing w:val="-10"/>
          <w:sz w:val="18"/>
        </w:rPr>
        <w:t xml:space="preserve"> </w:t>
      </w:r>
      <w:r w:rsidRPr="00DD01BB">
        <w:rPr>
          <w:rFonts w:ascii="Calibri" w:eastAsia="Calibri"/>
          <w:sz w:val="18"/>
        </w:rPr>
        <w:t>60</w:t>
      </w:r>
      <w:r w:rsidRPr="00DD01BB">
        <w:rPr>
          <w:sz w:val="18"/>
        </w:rPr>
        <w:t>、</w:t>
      </w:r>
      <w:r w:rsidRPr="00DD01BB">
        <w:rPr>
          <w:sz w:val="18"/>
        </w:rPr>
        <w:t xml:space="preserve"> </w:t>
      </w:r>
      <w:r w:rsidRPr="00DD01BB">
        <w:rPr>
          <w:rFonts w:ascii="Calibri" w:eastAsia="Calibri"/>
          <w:sz w:val="18"/>
        </w:rPr>
        <w:t>A</w:t>
      </w:r>
      <w:r w:rsidRPr="00DD01BB">
        <w:rPr>
          <w:sz w:val="18"/>
        </w:rPr>
        <w:t>、可预测风险</w:t>
      </w:r>
      <w:r w:rsidRPr="00DD01BB">
        <w:rPr>
          <w:sz w:val="18"/>
        </w:rPr>
        <w:tab/>
      </w:r>
      <w:r w:rsidRPr="00DD01BB">
        <w:rPr>
          <w:rFonts w:ascii="Calibri" w:eastAsia="Calibri"/>
          <w:spacing w:val="-2"/>
          <w:sz w:val="18"/>
        </w:rPr>
        <w:t>B</w:t>
      </w:r>
      <w:r w:rsidRPr="00DD01BB">
        <w:rPr>
          <w:spacing w:val="-2"/>
          <w:sz w:val="18"/>
        </w:rPr>
        <w:t>、人为风险</w:t>
      </w:r>
      <w:r w:rsidRPr="00DD01BB">
        <w:rPr>
          <w:sz w:val="18"/>
        </w:rPr>
        <w:tab/>
      </w:r>
      <w:r w:rsidRPr="00DD01BB">
        <w:rPr>
          <w:rFonts w:ascii="Calibri" w:eastAsia="Calibri"/>
          <w:spacing w:val="-2"/>
          <w:sz w:val="18"/>
        </w:rPr>
        <w:t>C</w:t>
      </w:r>
      <w:r w:rsidRPr="00DD01BB">
        <w:rPr>
          <w:spacing w:val="-2"/>
          <w:sz w:val="18"/>
        </w:rPr>
        <w:t>、投机风险</w:t>
      </w:r>
      <w:r w:rsidRPr="00DD01BB">
        <w:rPr>
          <w:sz w:val="18"/>
        </w:rPr>
        <w:tab/>
      </w:r>
      <w:r w:rsidRPr="00DD01BB">
        <w:rPr>
          <w:rFonts w:ascii="Calibri" w:eastAsia="Calibri"/>
          <w:spacing w:val="-2"/>
          <w:sz w:val="18"/>
        </w:rPr>
        <w:t>D</w:t>
      </w:r>
      <w:r w:rsidRPr="00DD01BB">
        <w:rPr>
          <w:spacing w:val="-2"/>
          <w:sz w:val="18"/>
        </w:rPr>
        <w:t>、可管理风险</w:t>
      </w:r>
    </w:p>
    <w:p w:rsidR="003D7B83" w:rsidRPr="00DD01BB" w:rsidRDefault="003D7B83">
      <w:pPr>
        <w:spacing w:line="278" w:lineRule="auto"/>
        <w:rPr>
          <w:sz w:val="18"/>
        </w:rPr>
        <w:sectPr w:rsidR="003D7B83" w:rsidRPr="00DD01BB">
          <w:pgSz w:w="11910" w:h="16840"/>
          <w:pgMar w:top="1100" w:right="800" w:bottom="1180" w:left="900" w:header="877" w:footer="978" w:gutter="0"/>
          <w:cols w:space="720"/>
        </w:sectPr>
      </w:pPr>
    </w:p>
    <w:p w:rsidR="003D7B83" w:rsidRPr="00DD01BB" w:rsidRDefault="003D7B83">
      <w:pPr>
        <w:pStyle w:val="a3"/>
        <w:spacing w:before="9"/>
        <w:ind w:left="0"/>
        <w:rPr>
          <w:sz w:val="18"/>
        </w:rPr>
      </w:pPr>
    </w:p>
    <w:p w:rsidR="003D7B83" w:rsidRPr="00DD01BB" w:rsidRDefault="00EE036B">
      <w:pPr>
        <w:pStyle w:val="a5"/>
        <w:numPr>
          <w:ilvl w:val="0"/>
          <w:numId w:val="19"/>
        </w:numPr>
        <w:tabs>
          <w:tab w:val="left" w:pos="873"/>
        </w:tabs>
        <w:spacing w:before="71" w:line="278" w:lineRule="auto"/>
        <w:ind w:left="232" w:right="329" w:firstLine="0"/>
        <w:jc w:val="both"/>
        <w:rPr>
          <w:sz w:val="18"/>
        </w:rPr>
      </w:pPr>
      <w:r w:rsidRPr="00DD01BB">
        <w:rPr>
          <w:sz w:val="18"/>
        </w:rPr>
        <w:t>《计算机软件产品开发文件编制指南》中明确了软件项目文档的具体分类，从项目周期角度可分</w:t>
      </w:r>
      <w:r w:rsidRPr="00DD01BB">
        <w:rPr>
          <w:spacing w:val="-4"/>
          <w:sz w:val="18"/>
        </w:rPr>
        <w:t>为开发文档、产品文档、</w:t>
      </w:r>
      <w:r w:rsidRPr="00DD01BB">
        <w:rPr>
          <w:rFonts w:ascii="Calibri" w:eastAsia="Calibri"/>
          <w:sz w:val="18"/>
          <w:u w:val="single"/>
        </w:rPr>
        <w:t xml:space="preserve"> </w:t>
      </w:r>
      <w:r w:rsidRPr="00DD01BB">
        <w:rPr>
          <w:rFonts w:ascii="Calibri" w:eastAsia="Calibri"/>
          <w:spacing w:val="-2"/>
          <w:sz w:val="18"/>
          <w:u w:val="single"/>
        </w:rPr>
        <w:t xml:space="preserve">        </w:t>
      </w:r>
      <w:r w:rsidRPr="00DD01BB">
        <w:rPr>
          <w:rFonts w:ascii="Calibri" w:eastAsia="Calibri"/>
          <w:spacing w:val="-2"/>
          <w:sz w:val="18"/>
          <w:u w:val="single"/>
        </w:rPr>
        <w:t>6</w:t>
      </w:r>
      <w:r w:rsidRPr="00DD01BB">
        <w:rPr>
          <w:rFonts w:ascii="Calibri" w:eastAsia="Calibri"/>
          <w:sz w:val="18"/>
          <w:u w:val="single"/>
        </w:rPr>
        <w:t>1</w:t>
      </w:r>
      <w:r w:rsidRPr="00DD01BB">
        <w:rPr>
          <w:rFonts w:ascii="Calibri" w:eastAsia="Calibri"/>
          <w:spacing w:val="-3"/>
          <w:sz w:val="18"/>
          <w:u w:val="single"/>
        </w:rPr>
        <w:t xml:space="preserve">       </w:t>
      </w:r>
      <w:r w:rsidRPr="00DD01BB">
        <w:rPr>
          <w:sz w:val="18"/>
        </w:rPr>
        <w:t>。</w:t>
      </w:r>
    </w:p>
    <w:p w:rsidR="003D7B83" w:rsidRPr="00DD01BB" w:rsidRDefault="00EE036B">
      <w:pPr>
        <w:pStyle w:val="a3"/>
        <w:spacing w:line="269" w:lineRule="exact"/>
        <w:jc w:val="both"/>
        <w:rPr>
          <w:sz w:val="18"/>
        </w:rPr>
      </w:pPr>
      <w:r w:rsidRPr="00DD01BB">
        <w:rPr>
          <w:rFonts w:ascii="Calibri" w:eastAsia="Calibri"/>
          <w:sz w:val="18"/>
        </w:rPr>
        <w:t>61</w:t>
      </w:r>
      <w:r w:rsidRPr="00DD01BB">
        <w:rPr>
          <w:spacing w:val="-1"/>
          <w:sz w:val="18"/>
        </w:rPr>
        <w:t>、</w:t>
      </w:r>
      <w:r w:rsidRPr="00DD01BB">
        <w:rPr>
          <w:spacing w:val="-1"/>
          <w:sz w:val="18"/>
        </w:rPr>
        <w:t xml:space="preserve"> </w:t>
      </w:r>
      <w:r w:rsidRPr="00DD01BB">
        <w:rPr>
          <w:rFonts w:ascii="Calibri" w:eastAsia="Calibri"/>
          <w:sz w:val="18"/>
        </w:rPr>
        <w:t>A</w:t>
      </w:r>
      <w:r w:rsidRPr="00DD01BB">
        <w:rPr>
          <w:sz w:val="18"/>
        </w:rPr>
        <w:t>、需求文档</w:t>
      </w:r>
      <w:r w:rsidRPr="00DD01BB">
        <w:rPr>
          <w:spacing w:val="43"/>
          <w:w w:val="150"/>
          <w:sz w:val="18"/>
        </w:rPr>
        <w:t xml:space="preserve">    </w:t>
      </w:r>
      <w:r w:rsidRPr="00DD01BB">
        <w:rPr>
          <w:rFonts w:ascii="Calibri" w:eastAsia="Calibri"/>
          <w:sz w:val="18"/>
        </w:rPr>
        <w:t>B</w:t>
      </w:r>
      <w:r w:rsidRPr="00DD01BB">
        <w:rPr>
          <w:spacing w:val="8"/>
          <w:sz w:val="18"/>
        </w:rPr>
        <w:t>、可行性研究报告</w:t>
      </w:r>
      <w:r w:rsidRPr="00DD01BB">
        <w:rPr>
          <w:spacing w:val="8"/>
          <w:sz w:val="18"/>
        </w:rPr>
        <w:t xml:space="preserve">  </w:t>
      </w:r>
      <w:r w:rsidRPr="00DD01BB">
        <w:rPr>
          <w:rFonts w:ascii="Calibri" w:eastAsia="Calibri"/>
          <w:sz w:val="18"/>
        </w:rPr>
        <w:t>C</w:t>
      </w:r>
      <w:r w:rsidRPr="00DD01BB">
        <w:rPr>
          <w:spacing w:val="24"/>
          <w:sz w:val="18"/>
        </w:rPr>
        <w:t>、管理文档</w:t>
      </w:r>
      <w:r w:rsidRPr="00DD01BB">
        <w:rPr>
          <w:spacing w:val="24"/>
          <w:sz w:val="18"/>
        </w:rPr>
        <w:t xml:space="preserve">   </w:t>
      </w:r>
      <w:r w:rsidRPr="00DD01BB">
        <w:rPr>
          <w:rFonts w:ascii="Calibri" w:eastAsia="Calibri"/>
          <w:sz w:val="18"/>
        </w:rPr>
        <w:t>D</w:t>
      </w:r>
      <w:r w:rsidRPr="00DD01BB">
        <w:rPr>
          <w:spacing w:val="-2"/>
          <w:sz w:val="18"/>
        </w:rPr>
        <w:t>、操作手册</w:t>
      </w:r>
    </w:p>
    <w:p w:rsidR="003D7B83" w:rsidRPr="00DD01BB" w:rsidRDefault="003D7B83">
      <w:pPr>
        <w:pStyle w:val="a3"/>
        <w:spacing w:before="9"/>
        <w:ind w:left="0"/>
        <w:rPr>
          <w:sz w:val="22"/>
        </w:rPr>
      </w:pPr>
    </w:p>
    <w:p w:rsidR="003D7B83" w:rsidRPr="00DD01BB" w:rsidRDefault="00EE036B">
      <w:pPr>
        <w:pStyle w:val="a5"/>
        <w:numPr>
          <w:ilvl w:val="0"/>
          <w:numId w:val="19"/>
        </w:numPr>
        <w:tabs>
          <w:tab w:val="left" w:pos="870"/>
        </w:tabs>
        <w:spacing w:before="0" w:after="29" w:line="278" w:lineRule="auto"/>
        <w:ind w:left="232" w:right="324" w:firstLine="0"/>
        <w:jc w:val="both"/>
        <w:rPr>
          <w:sz w:val="18"/>
        </w:rPr>
      </w:pPr>
      <w:r w:rsidRPr="00DD01BB">
        <w:rPr>
          <w:rFonts w:ascii="Calibri" w:eastAsia="Calibri"/>
          <w:spacing w:val="80"/>
          <w:sz w:val="18"/>
          <w:u w:val="single"/>
        </w:rPr>
        <w:t xml:space="preserve">   </w:t>
      </w:r>
      <w:r w:rsidRPr="00DD01BB">
        <w:rPr>
          <w:rFonts w:ascii="Calibri" w:eastAsia="Calibri"/>
          <w:sz w:val="18"/>
          <w:u w:val="single"/>
        </w:rPr>
        <w:t>62</w:t>
      </w:r>
      <w:r w:rsidRPr="00DD01BB">
        <w:rPr>
          <w:rFonts w:ascii="Calibri" w:eastAsia="Calibri"/>
          <w:spacing w:val="271"/>
          <w:sz w:val="18"/>
          <w:u w:val="single"/>
        </w:rPr>
        <w:t xml:space="preserve"> </w:t>
      </w:r>
      <w:r w:rsidRPr="00DD01BB">
        <w:rPr>
          <w:sz w:val="18"/>
        </w:rPr>
        <w:t>的任务便是验证配置项对配置标志的一致性。软件开发的实践表明，尽管对配置项做了标志，实践了变更控制和版本控制，但如果不做检查或验证仍然会出现混乱。</w:t>
      </w:r>
      <w:r w:rsidRPr="00DD01BB">
        <w:rPr>
          <w:rFonts w:ascii="Calibri" w:eastAsia="Calibri"/>
          <w:spacing w:val="80"/>
          <w:w w:val="150"/>
          <w:sz w:val="18"/>
          <w:u w:val="single"/>
        </w:rPr>
        <w:t xml:space="preserve">   </w:t>
      </w:r>
      <w:r w:rsidRPr="00DD01BB">
        <w:rPr>
          <w:rFonts w:ascii="Calibri" w:eastAsia="Calibri"/>
          <w:sz w:val="18"/>
          <w:u w:val="single"/>
        </w:rPr>
        <w:t>62</w:t>
      </w:r>
      <w:r w:rsidRPr="00DD01BB">
        <w:rPr>
          <w:rFonts w:ascii="Calibri" w:eastAsia="Calibri"/>
          <w:spacing w:val="80"/>
          <w:sz w:val="18"/>
          <w:u w:val="single"/>
        </w:rPr>
        <w:t xml:space="preserve">   </w:t>
      </w:r>
      <w:r w:rsidRPr="00DD01BB">
        <w:rPr>
          <w:sz w:val="18"/>
        </w:rPr>
        <w:t>可以分为功能</w:t>
      </w:r>
      <w:r w:rsidRPr="00DD01BB">
        <w:rPr>
          <w:sz w:val="18"/>
        </w:rPr>
        <w:t xml:space="preserve"> </w:t>
      </w:r>
      <w:r w:rsidRPr="00DD01BB">
        <w:rPr>
          <w:rFonts w:ascii="Calibri" w:eastAsia="Calibri"/>
          <w:sz w:val="18"/>
          <w:u w:val="single"/>
        </w:rPr>
        <w:t>62</w:t>
      </w:r>
      <w:r w:rsidRPr="00DD01BB">
        <w:rPr>
          <w:rFonts w:ascii="Calibri" w:eastAsia="Calibri"/>
          <w:spacing w:val="267"/>
          <w:sz w:val="18"/>
          <w:u w:val="single"/>
        </w:rPr>
        <w:t xml:space="preserve"> </w:t>
      </w:r>
      <w:r w:rsidRPr="00DD01BB">
        <w:rPr>
          <w:sz w:val="18"/>
        </w:rPr>
        <w:t>和</w:t>
      </w:r>
      <w:r w:rsidRPr="00DD01BB">
        <w:rPr>
          <w:rFonts w:ascii="Calibri" w:eastAsia="Calibri"/>
          <w:spacing w:val="80"/>
          <w:sz w:val="18"/>
          <w:u w:val="single"/>
        </w:rPr>
        <w:t xml:space="preserve">   </w:t>
      </w:r>
      <w:r w:rsidRPr="00DD01BB">
        <w:rPr>
          <w:rFonts w:ascii="Calibri" w:eastAsia="Calibri"/>
          <w:sz w:val="18"/>
          <w:u w:val="single"/>
        </w:rPr>
        <w:t>63</w:t>
      </w:r>
      <w:r w:rsidRPr="00DD01BB">
        <w:rPr>
          <w:rFonts w:ascii="Calibri" w:eastAsia="Calibri"/>
          <w:spacing w:val="267"/>
          <w:sz w:val="18"/>
          <w:u w:val="single"/>
        </w:rPr>
        <w:t xml:space="preserve"> </w:t>
      </w:r>
      <w:r w:rsidRPr="00DD01BB">
        <w:rPr>
          <w:sz w:val="18"/>
        </w:rPr>
        <w:t>。</w:t>
      </w:r>
    </w:p>
    <w:tbl>
      <w:tblPr>
        <w:tblStyle w:val="TableNormal"/>
        <w:tblW w:w="0" w:type="auto"/>
        <w:tblInd w:w="190" w:type="dxa"/>
        <w:tblLayout w:type="fixed"/>
        <w:tblLook w:val="01E0" w:firstRow="1" w:lastRow="1" w:firstColumn="1" w:lastColumn="1" w:noHBand="0" w:noVBand="0"/>
      </w:tblPr>
      <w:tblGrid>
        <w:gridCol w:w="2371"/>
        <w:gridCol w:w="1728"/>
        <w:gridCol w:w="1784"/>
        <w:gridCol w:w="1491"/>
      </w:tblGrid>
      <w:tr w:rsidR="003D7B83" w:rsidRPr="00DD01BB">
        <w:trPr>
          <w:trHeight w:val="273"/>
        </w:trPr>
        <w:tc>
          <w:tcPr>
            <w:tcW w:w="2371" w:type="dxa"/>
          </w:tcPr>
          <w:p w:rsidR="003D7B83" w:rsidRPr="00DD01BB" w:rsidRDefault="00EE036B">
            <w:pPr>
              <w:pStyle w:val="TableParagraph"/>
              <w:spacing w:line="241" w:lineRule="exact"/>
              <w:ind w:left="50"/>
              <w:rPr>
                <w:sz w:val="18"/>
              </w:rPr>
            </w:pPr>
            <w:r w:rsidRPr="00DD01BB">
              <w:rPr>
                <w:rFonts w:ascii="Calibri" w:eastAsia="Calibri"/>
                <w:sz w:val="18"/>
              </w:rPr>
              <w:t>62</w:t>
            </w:r>
            <w:r w:rsidRPr="00DD01BB">
              <w:rPr>
                <w:spacing w:val="-6"/>
                <w:sz w:val="18"/>
              </w:rPr>
              <w:t>、</w:t>
            </w:r>
            <w:r w:rsidRPr="00DD01BB">
              <w:rPr>
                <w:spacing w:val="-6"/>
                <w:sz w:val="18"/>
              </w:rPr>
              <w:t xml:space="preserve"> </w:t>
            </w:r>
            <w:r w:rsidRPr="00DD01BB">
              <w:rPr>
                <w:rFonts w:ascii="Calibri" w:eastAsia="Calibri"/>
                <w:sz w:val="18"/>
              </w:rPr>
              <w:t>A</w:t>
            </w:r>
            <w:r w:rsidRPr="00DD01BB">
              <w:rPr>
                <w:spacing w:val="-2"/>
                <w:sz w:val="18"/>
              </w:rPr>
              <w:t>、项目验收</w:t>
            </w:r>
          </w:p>
        </w:tc>
        <w:tc>
          <w:tcPr>
            <w:tcW w:w="1728" w:type="dxa"/>
          </w:tcPr>
          <w:p w:rsidR="003D7B83" w:rsidRPr="00DD01BB" w:rsidRDefault="00EE036B">
            <w:pPr>
              <w:pStyle w:val="TableParagraph"/>
              <w:spacing w:line="241" w:lineRule="exact"/>
              <w:ind w:left="199"/>
              <w:rPr>
                <w:sz w:val="18"/>
              </w:rPr>
            </w:pPr>
            <w:r w:rsidRPr="00DD01BB">
              <w:rPr>
                <w:rFonts w:ascii="Calibri" w:eastAsia="Calibri"/>
                <w:spacing w:val="-2"/>
                <w:sz w:val="18"/>
              </w:rPr>
              <w:t>B</w:t>
            </w:r>
            <w:r w:rsidRPr="00DD01BB">
              <w:rPr>
                <w:spacing w:val="-4"/>
                <w:sz w:val="18"/>
              </w:rPr>
              <w:t>、项目评审</w:t>
            </w:r>
          </w:p>
        </w:tc>
        <w:tc>
          <w:tcPr>
            <w:tcW w:w="1784" w:type="dxa"/>
          </w:tcPr>
          <w:p w:rsidR="003D7B83" w:rsidRPr="00DD01BB" w:rsidRDefault="00EE036B">
            <w:pPr>
              <w:pStyle w:val="TableParagraph"/>
              <w:spacing w:line="241" w:lineRule="exact"/>
              <w:ind w:left="151"/>
              <w:rPr>
                <w:sz w:val="18"/>
              </w:rPr>
            </w:pPr>
            <w:r w:rsidRPr="00DD01BB">
              <w:rPr>
                <w:rFonts w:ascii="Calibri" w:eastAsia="Calibri"/>
                <w:spacing w:val="-2"/>
                <w:sz w:val="18"/>
              </w:rPr>
              <w:t>C</w:t>
            </w:r>
            <w:r w:rsidRPr="00DD01BB">
              <w:rPr>
                <w:spacing w:val="-4"/>
                <w:sz w:val="18"/>
              </w:rPr>
              <w:t>、项目审计</w:t>
            </w:r>
          </w:p>
        </w:tc>
        <w:tc>
          <w:tcPr>
            <w:tcW w:w="1491" w:type="dxa"/>
          </w:tcPr>
          <w:p w:rsidR="003D7B83" w:rsidRPr="00DD01BB" w:rsidRDefault="00EE036B">
            <w:pPr>
              <w:pStyle w:val="TableParagraph"/>
              <w:spacing w:line="241" w:lineRule="exact"/>
              <w:ind w:left="48"/>
              <w:rPr>
                <w:sz w:val="18"/>
              </w:rPr>
            </w:pPr>
            <w:r w:rsidRPr="00DD01BB">
              <w:rPr>
                <w:rFonts w:ascii="Calibri" w:eastAsia="Calibri"/>
                <w:spacing w:val="-2"/>
                <w:sz w:val="18"/>
              </w:rPr>
              <w:t>D</w:t>
            </w:r>
            <w:r w:rsidRPr="00DD01BB">
              <w:rPr>
                <w:spacing w:val="-4"/>
                <w:sz w:val="18"/>
              </w:rPr>
              <w:t>、配置审核</w:t>
            </w:r>
          </w:p>
        </w:tc>
      </w:tr>
      <w:tr w:rsidR="003D7B83" w:rsidRPr="00DD01BB">
        <w:trPr>
          <w:trHeight w:val="273"/>
        </w:trPr>
        <w:tc>
          <w:tcPr>
            <w:tcW w:w="2371" w:type="dxa"/>
          </w:tcPr>
          <w:p w:rsidR="003D7B83" w:rsidRPr="00DD01BB" w:rsidRDefault="00EE036B">
            <w:pPr>
              <w:pStyle w:val="TableParagraph"/>
              <w:spacing w:before="10" w:line="243" w:lineRule="exact"/>
              <w:ind w:left="50"/>
              <w:rPr>
                <w:sz w:val="18"/>
              </w:rPr>
            </w:pPr>
            <w:r w:rsidRPr="00DD01BB">
              <w:rPr>
                <w:rFonts w:ascii="Calibri" w:eastAsia="Calibri"/>
                <w:sz w:val="18"/>
              </w:rPr>
              <w:t>63</w:t>
            </w:r>
            <w:r w:rsidRPr="00DD01BB">
              <w:rPr>
                <w:spacing w:val="-7"/>
                <w:sz w:val="18"/>
              </w:rPr>
              <w:t>、</w:t>
            </w:r>
            <w:r w:rsidRPr="00DD01BB">
              <w:rPr>
                <w:spacing w:val="-7"/>
                <w:sz w:val="18"/>
              </w:rPr>
              <w:t xml:space="preserve"> </w:t>
            </w:r>
            <w:r w:rsidRPr="00DD01BB">
              <w:rPr>
                <w:rFonts w:ascii="Calibri" w:eastAsia="Calibri"/>
                <w:sz w:val="18"/>
              </w:rPr>
              <w:t>A</w:t>
            </w:r>
            <w:r w:rsidRPr="00DD01BB">
              <w:rPr>
                <w:spacing w:val="-2"/>
                <w:sz w:val="18"/>
              </w:rPr>
              <w:t>、项目文档审核</w:t>
            </w:r>
          </w:p>
        </w:tc>
        <w:tc>
          <w:tcPr>
            <w:tcW w:w="1728" w:type="dxa"/>
          </w:tcPr>
          <w:p w:rsidR="003D7B83" w:rsidRPr="00DD01BB" w:rsidRDefault="00EE036B">
            <w:pPr>
              <w:pStyle w:val="TableParagraph"/>
              <w:spacing w:before="10" w:line="243" w:lineRule="exact"/>
              <w:ind w:left="199"/>
              <w:rPr>
                <w:sz w:val="18"/>
              </w:rPr>
            </w:pPr>
            <w:r w:rsidRPr="00DD01BB">
              <w:rPr>
                <w:rFonts w:ascii="Calibri" w:eastAsia="Calibri"/>
                <w:spacing w:val="-2"/>
                <w:sz w:val="18"/>
              </w:rPr>
              <w:t>B</w:t>
            </w:r>
            <w:r w:rsidRPr="00DD01BB">
              <w:rPr>
                <w:spacing w:val="-4"/>
                <w:sz w:val="18"/>
              </w:rPr>
              <w:t>、源代码审核</w:t>
            </w:r>
          </w:p>
        </w:tc>
        <w:tc>
          <w:tcPr>
            <w:tcW w:w="1784" w:type="dxa"/>
          </w:tcPr>
          <w:p w:rsidR="003D7B83" w:rsidRPr="00DD01BB" w:rsidRDefault="00EE036B">
            <w:pPr>
              <w:pStyle w:val="TableParagraph"/>
              <w:spacing w:before="10" w:line="243" w:lineRule="exact"/>
              <w:ind w:left="151"/>
              <w:rPr>
                <w:sz w:val="18"/>
              </w:rPr>
            </w:pPr>
            <w:r w:rsidRPr="00DD01BB">
              <w:rPr>
                <w:rFonts w:ascii="Calibri" w:eastAsia="Calibri"/>
                <w:spacing w:val="-2"/>
                <w:sz w:val="18"/>
              </w:rPr>
              <w:t>C</w:t>
            </w:r>
            <w:r w:rsidRPr="00DD01BB">
              <w:rPr>
                <w:spacing w:val="-4"/>
                <w:sz w:val="18"/>
              </w:rPr>
              <w:t>、物理配置审核</w:t>
            </w:r>
          </w:p>
        </w:tc>
        <w:tc>
          <w:tcPr>
            <w:tcW w:w="1491" w:type="dxa"/>
          </w:tcPr>
          <w:p w:rsidR="003D7B83" w:rsidRPr="00DD01BB" w:rsidRDefault="00EE036B">
            <w:pPr>
              <w:pStyle w:val="TableParagraph"/>
              <w:spacing w:before="10" w:line="243" w:lineRule="exact"/>
              <w:ind w:left="48"/>
              <w:rPr>
                <w:sz w:val="18"/>
              </w:rPr>
            </w:pPr>
            <w:r w:rsidRPr="00DD01BB">
              <w:rPr>
                <w:rFonts w:ascii="Calibri" w:eastAsia="Calibri"/>
                <w:spacing w:val="-2"/>
                <w:sz w:val="18"/>
              </w:rPr>
              <w:t>D</w:t>
            </w:r>
            <w:r w:rsidRPr="00DD01BB">
              <w:rPr>
                <w:spacing w:val="-4"/>
                <w:sz w:val="18"/>
              </w:rPr>
              <w:t>、配置库审核</w:t>
            </w:r>
          </w:p>
        </w:tc>
      </w:tr>
    </w:tbl>
    <w:p w:rsidR="003D7B83" w:rsidRPr="00DD01BB" w:rsidRDefault="003D7B83">
      <w:pPr>
        <w:pStyle w:val="a3"/>
        <w:spacing w:before="2"/>
        <w:ind w:left="0"/>
        <w:rPr>
          <w:sz w:val="22"/>
        </w:rPr>
      </w:pPr>
    </w:p>
    <w:p w:rsidR="003D7B83" w:rsidRPr="00DD01BB" w:rsidRDefault="00EE036B">
      <w:pPr>
        <w:pStyle w:val="a5"/>
        <w:numPr>
          <w:ilvl w:val="0"/>
          <w:numId w:val="19"/>
        </w:numPr>
        <w:tabs>
          <w:tab w:val="left" w:pos="868"/>
        </w:tabs>
        <w:spacing w:before="0" w:line="278" w:lineRule="auto"/>
        <w:ind w:left="232" w:right="328" w:firstLine="0"/>
        <w:jc w:val="both"/>
        <w:rPr>
          <w:sz w:val="18"/>
        </w:rPr>
      </w:pPr>
      <w:r w:rsidRPr="00DD01BB">
        <w:rPr>
          <w:sz w:val="20"/>
        </w:rPr>
        <w:pict>
          <v:rect id="_x0000_s1051" style="position:absolute;left:0;text-align:left;margin-left:480.95pt;margin-top:11.7pt;width:47.3pt;height:.75pt;z-index:-251655168;mso-position-horizontal-relative:page" fillcolor="black" stroked="f">
            <w10:wrap anchorx="page"/>
          </v:rect>
        </w:pict>
      </w:r>
      <w:r w:rsidRPr="00DD01BB">
        <w:rPr>
          <w:spacing w:val="5"/>
          <w:sz w:val="18"/>
        </w:rPr>
        <w:t>某开发项目配置管理计划中定义了三条基线，分别是需求基线、设计基线和产品基线，</w:t>
      </w:r>
      <w:r w:rsidRPr="00DD01BB">
        <w:rPr>
          <w:spacing w:val="5"/>
          <w:sz w:val="18"/>
        </w:rPr>
        <w:t xml:space="preserve">   </w:t>
      </w:r>
      <w:r w:rsidRPr="00DD01BB">
        <w:rPr>
          <w:rFonts w:ascii="Calibri" w:eastAsia="Calibri"/>
          <w:sz w:val="18"/>
        </w:rPr>
        <w:t>64</w:t>
      </w:r>
      <w:r w:rsidRPr="00DD01BB">
        <w:rPr>
          <w:rFonts w:ascii="Calibri" w:eastAsia="Calibri"/>
          <w:spacing w:val="80"/>
          <w:sz w:val="18"/>
        </w:rPr>
        <w:t xml:space="preserve"> </w:t>
      </w:r>
      <w:r w:rsidRPr="00DD01BB">
        <w:rPr>
          <w:spacing w:val="-2"/>
          <w:sz w:val="18"/>
        </w:rPr>
        <w:t>应该是需求极限、设计基线和产品基线均包含的内容</w:t>
      </w:r>
    </w:p>
    <w:p w:rsidR="003D7B83" w:rsidRPr="00DD01BB" w:rsidRDefault="00EE036B">
      <w:pPr>
        <w:pStyle w:val="a3"/>
        <w:tabs>
          <w:tab w:val="left" w:pos="3070"/>
        </w:tabs>
        <w:spacing w:before="1" w:line="278" w:lineRule="auto"/>
        <w:ind w:left="864" w:right="5347" w:hanging="632"/>
        <w:rPr>
          <w:sz w:val="18"/>
        </w:rPr>
      </w:pPr>
      <w:r w:rsidRPr="00DD01BB">
        <w:rPr>
          <w:sz w:val="18"/>
        </w:rPr>
        <w:t>64</w:t>
      </w:r>
      <w:r w:rsidRPr="00DD01BB">
        <w:rPr>
          <w:sz w:val="18"/>
        </w:rPr>
        <w:t>、</w:t>
      </w:r>
      <w:r w:rsidRPr="00DD01BB">
        <w:rPr>
          <w:spacing w:val="40"/>
          <w:sz w:val="18"/>
        </w:rPr>
        <w:t xml:space="preserve"> </w:t>
      </w:r>
      <w:r w:rsidRPr="00DD01BB">
        <w:rPr>
          <w:sz w:val="18"/>
        </w:rPr>
        <w:t>A</w:t>
      </w:r>
      <w:r w:rsidRPr="00DD01BB">
        <w:rPr>
          <w:sz w:val="18"/>
        </w:rPr>
        <w:t>、需求规格说明书</w:t>
      </w:r>
      <w:r w:rsidRPr="00DD01BB">
        <w:rPr>
          <w:sz w:val="18"/>
        </w:rPr>
        <w:tab/>
      </w:r>
      <w:r w:rsidRPr="00DD01BB">
        <w:rPr>
          <w:spacing w:val="-2"/>
          <w:sz w:val="18"/>
        </w:rPr>
        <w:t>B</w:t>
      </w:r>
      <w:r w:rsidRPr="00DD01BB">
        <w:rPr>
          <w:spacing w:val="-2"/>
          <w:sz w:val="18"/>
        </w:rPr>
        <w:t>、详细设计说明书</w:t>
      </w:r>
      <w:r w:rsidRPr="00DD01BB">
        <w:rPr>
          <w:spacing w:val="-2"/>
          <w:sz w:val="18"/>
        </w:rPr>
        <w:t xml:space="preserve"> C</w:t>
      </w:r>
      <w:r w:rsidRPr="00DD01BB">
        <w:rPr>
          <w:spacing w:val="-2"/>
          <w:sz w:val="18"/>
        </w:rPr>
        <w:t>、用户手</w:t>
      </w:r>
      <w:r w:rsidRPr="00DD01BB">
        <w:rPr>
          <w:spacing w:val="-10"/>
          <w:sz w:val="18"/>
        </w:rPr>
        <w:t>册</w:t>
      </w:r>
      <w:r w:rsidRPr="00DD01BB">
        <w:rPr>
          <w:sz w:val="18"/>
        </w:rPr>
        <w:tab/>
      </w:r>
      <w:r w:rsidRPr="00DD01BB">
        <w:rPr>
          <w:spacing w:val="-2"/>
          <w:sz w:val="18"/>
        </w:rPr>
        <w:t>D</w:t>
      </w:r>
      <w:r w:rsidRPr="00DD01BB">
        <w:rPr>
          <w:spacing w:val="-2"/>
          <w:sz w:val="18"/>
        </w:rPr>
        <w:t>、概要设计说明</w:t>
      </w:r>
      <w:r w:rsidRPr="00DD01BB">
        <w:rPr>
          <w:spacing w:val="-10"/>
          <w:sz w:val="18"/>
        </w:rPr>
        <w:t>书</w:t>
      </w:r>
    </w:p>
    <w:p w:rsidR="003D7B83" w:rsidRPr="00DD01BB" w:rsidRDefault="003D7B83">
      <w:pPr>
        <w:pStyle w:val="a3"/>
        <w:spacing w:before="4"/>
        <w:ind w:left="0"/>
      </w:pPr>
    </w:p>
    <w:p w:rsidR="003D7B83" w:rsidRPr="00DD01BB" w:rsidRDefault="00EE036B">
      <w:pPr>
        <w:pStyle w:val="a5"/>
        <w:numPr>
          <w:ilvl w:val="0"/>
          <w:numId w:val="19"/>
        </w:numPr>
        <w:tabs>
          <w:tab w:val="left" w:pos="870"/>
          <w:tab w:val="left" w:pos="1286"/>
          <w:tab w:val="left" w:pos="1814"/>
          <w:tab w:val="left" w:pos="2753"/>
          <w:tab w:val="left" w:pos="4433"/>
          <w:tab w:val="left" w:pos="6114"/>
        </w:tabs>
        <w:spacing w:before="0" w:line="278" w:lineRule="auto"/>
        <w:ind w:left="232" w:right="2503" w:firstLine="0"/>
        <w:rPr>
          <w:sz w:val="18"/>
        </w:rPr>
      </w:pPr>
      <w:r w:rsidRPr="00DD01BB">
        <w:rPr>
          <w:rFonts w:ascii="Calibri" w:eastAsia="Calibri"/>
          <w:sz w:val="18"/>
          <w:u w:val="single"/>
        </w:rPr>
        <w:tab/>
      </w:r>
      <w:r w:rsidRPr="00DD01BB">
        <w:rPr>
          <w:rFonts w:ascii="Calibri" w:eastAsia="Calibri"/>
          <w:spacing w:val="-6"/>
          <w:sz w:val="18"/>
          <w:u w:val="single"/>
        </w:rPr>
        <w:t>65</w:t>
      </w:r>
      <w:r w:rsidRPr="00DD01BB">
        <w:rPr>
          <w:rFonts w:ascii="Calibri" w:eastAsia="Calibri"/>
          <w:sz w:val="18"/>
          <w:u w:val="single"/>
        </w:rPr>
        <w:tab/>
      </w:r>
      <w:r w:rsidRPr="00DD01BB">
        <w:rPr>
          <w:spacing w:val="-2"/>
          <w:sz w:val="18"/>
        </w:rPr>
        <w:t>是指没有参与创作，通过著作权转移活动成为享有著作权的人。</w:t>
      </w:r>
      <w:r w:rsidRPr="00DD01BB">
        <w:rPr>
          <w:spacing w:val="-2"/>
          <w:sz w:val="18"/>
        </w:rPr>
        <w:t xml:space="preserve"> </w:t>
      </w:r>
      <w:r w:rsidRPr="00DD01BB">
        <w:rPr>
          <w:rFonts w:ascii="Calibri" w:eastAsia="Calibri"/>
          <w:sz w:val="18"/>
        </w:rPr>
        <w:t>65</w:t>
      </w:r>
      <w:r w:rsidRPr="00DD01BB">
        <w:rPr>
          <w:sz w:val="18"/>
        </w:rPr>
        <w:t>、</w:t>
      </w:r>
      <w:r w:rsidRPr="00DD01BB">
        <w:rPr>
          <w:sz w:val="18"/>
        </w:rPr>
        <w:t xml:space="preserve"> </w:t>
      </w:r>
      <w:r w:rsidRPr="00DD01BB">
        <w:rPr>
          <w:rFonts w:ascii="Calibri" w:eastAsia="Calibri"/>
          <w:sz w:val="18"/>
        </w:rPr>
        <w:t>A</w:t>
      </w:r>
      <w:r w:rsidRPr="00DD01BB">
        <w:rPr>
          <w:sz w:val="18"/>
        </w:rPr>
        <w:t>、著作权人</w:t>
      </w:r>
      <w:r w:rsidRPr="00DD01BB">
        <w:rPr>
          <w:sz w:val="18"/>
        </w:rPr>
        <w:tab/>
      </w:r>
      <w:r w:rsidRPr="00DD01BB">
        <w:rPr>
          <w:rFonts w:ascii="Calibri" w:eastAsia="Calibri"/>
          <w:spacing w:val="-2"/>
          <w:sz w:val="18"/>
        </w:rPr>
        <w:t>B</w:t>
      </w:r>
      <w:r w:rsidRPr="00DD01BB">
        <w:rPr>
          <w:spacing w:val="-2"/>
          <w:sz w:val="18"/>
        </w:rPr>
        <w:t>、专利权人</w:t>
      </w:r>
      <w:r w:rsidRPr="00DD01BB">
        <w:rPr>
          <w:sz w:val="18"/>
        </w:rPr>
        <w:tab/>
      </w:r>
      <w:r w:rsidRPr="00DD01BB">
        <w:rPr>
          <w:rFonts w:ascii="Calibri" w:eastAsia="Calibri"/>
          <w:spacing w:val="-2"/>
          <w:sz w:val="18"/>
        </w:rPr>
        <w:t>C</w:t>
      </w:r>
      <w:r w:rsidRPr="00DD01BB">
        <w:rPr>
          <w:spacing w:val="-2"/>
          <w:sz w:val="18"/>
        </w:rPr>
        <w:t>、受让者</w:t>
      </w:r>
      <w:r w:rsidRPr="00DD01BB">
        <w:rPr>
          <w:sz w:val="18"/>
        </w:rPr>
        <w:tab/>
      </w:r>
      <w:r w:rsidRPr="00DD01BB">
        <w:rPr>
          <w:rFonts w:ascii="Calibri" w:eastAsia="Calibri"/>
          <w:spacing w:val="-4"/>
          <w:sz w:val="18"/>
        </w:rPr>
        <w:t>D</w:t>
      </w:r>
      <w:r w:rsidRPr="00DD01BB">
        <w:rPr>
          <w:spacing w:val="-4"/>
          <w:sz w:val="18"/>
        </w:rPr>
        <w:t>、版权</w:t>
      </w:r>
    </w:p>
    <w:p w:rsidR="003D7B83" w:rsidRPr="00DD01BB" w:rsidRDefault="003D7B83">
      <w:pPr>
        <w:pStyle w:val="a3"/>
        <w:spacing w:before="4"/>
        <w:ind w:left="0"/>
      </w:pPr>
    </w:p>
    <w:p w:rsidR="003D7B83" w:rsidRPr="00DD01BB" w:rsidRDefault="00EE036B">
      <w:pPr>
        <w:pStyle w:val="a5"/>
        <w:numPr>
          <w:ilvl w:val="0"/>
          <w:numId w:val="19"/>
        </w:numPr>
        <w:tabs>
          <w:tab w:val="left" w:pos="868"/>
          <w:tab w:val="left" w:pos="3168"/>
          <w:tab w:val="left" w:pos="3696"/>
        </w:tabs>
        <w:spacing w:before="0" w:line="278" w:lineRule="auto"/>
        <w:ind w:left="232" w:right="333" w:firstLine="0"/>
        <w:rPr>
          <w:sz w:val="18"/>
        </w:rPr>
      </w:pPr>
      <w:r w:rsidRPr="00DD01BB">
        <w:rPr>
          <w:spacing w:val="-2"/>
          <w:sz w:val="18"/>
        </w:rPr>
        <w:t>发明专利权的期限为</w:t>
      </w:r>
      <w:r w:rsidRPr="00DD01BB">
        <w:rPr>
          <w:rFonts w:ascii="Calibri" w:eastAsia="Calibri"/>
          <w:sz w:val="18"/>
          <w:u w:val="single"/>
        </w:rPr>
        <w:tab/>
      </w:r>
      <w:r w:rsidRPr="00DD01BB">
        <w:rPr>
          <w:rFonts w:ascii="Calibri" w:eastAsia="Calibri"/>
          <w:spacing w:val="-6"/>
          <w:sz w:val="18"/>
          <w:u w:val="single"/>
        </w:rPr>
        <w:t>66</w:t>
      </w:r>
      <w:r w:rsidRPr="00DD01BB">
        <w:rPr>
          <w:rFonts w:ascii="Calibri" w:eastAsia="Calibri"/>
          <w:sz w:val="18"/>
          <w:u w:val="single"/>
        </w:rPr>
        <w:tab/>
      </w:r>
      <w:r w:rsidRPr="00DD01BB">
        <w:rPr>
          <w:spacing w:val="-2"/>
          <w:sz w:val="18"/>
        </w:rPr>
        <w:t>年，实用新型专利权、外观设计专利权的期限为</w:t>
      </w:r>
      <w:r w:rsidRPr="00DD01BB">
        <w:rPr>
          <w:spacing w:val="-54"/>
          <w:sz w:val="18"/>
        </w:rPr>
        <w:t xml:space="preserve"> </w:t>
      </w:r>
      <w:r w:rsidRPr="00DD01BB">
        <w:rPr>
          <w:rFonts w:ascii="Calibri" w:eastAsia="Calibri"/>
          <w:spacing w:val="-2"/>
          <w:sz w:val="18"/>
        </w:rPr>
        <w:t xml:space="preserve">10 </w:t>
      </w:r>
      <w:r w:rsidRPr="00DD01BB">
        <w:rPr>
          <w:spacing w:val="-2"/>
          <w:sz w:val="18"/>
        </w:rPr>
        <w:t>年，均自申请日起计算。此处的申请日，是指向国务院专利行政主管部门提出专利申请之日。</w:t>
      </w:r>
    </w:p>
    <w:p w:rsidR="003D7B83" w:rsidRPr="00DD01BB" w:rsidRDefault="00EE036B">
      <w:pPr>
        <w:pStyle w:val="a3"/>
        <w:tabs>
          <w:tab w:val="left" w:pos="1913"/>
          <w:tab w:val="left" w:pos="3173"/>
          <w:tab w:val="left" w:pos="4433"/>
        </w:tabs>
        <w:spacing w:line="269" w:lineRule="exact"/>
        <w:rPr>
          <w:rFonts w:ascii="Calibri" w:eastAsia="Calibri"/>
          <w:sz w:val="18"/>
        </w:rPr>
      </w:pPr>
      <w:r w:rsidRPr="00DD01BB">
        <w:rPr>
          <w:rFonts w:ascii="Calibri" w:eastAsia="Calibri"/>
          <w:sz w:val="18"/>
        </w:rPr>
        <w:t>66</w:t>
      </w:r>
      <w:r w:rsidRPr="00DD01BB">
        <w:rPr>
          <w:sz w:val="18"/>
        </w:rPr>
        <w:t>、</w:t>
      </w:r>
      <w:r w:rsidRPr="00DD01BB">
        <w:rPr>
          <w:spacing w:val="-7"/>
          <w:sz w:val="18"/>
        </w:rPr>
        <w:t xml:space="preserve"> </w:t>
      </w:r>
      <w:r w:rsidRPr="00DD01BB">
        <w:rPr>
          <w:rFonts w:ascii="Calibri" w:eastAsia="Calibri"/>
          <w:sz w:val="18"/>
        </w:rPr>
        <w:t>A</w:t>
      </w:r>
      <w:r w:rsidRPr="00DD01BB">
        <w:rPr>
          <w:sz w:val="18"/>
        </w:rPr>
        <w:t>、</w:t>
      </w:r>
      <w:r w:rsidRPr="00DD01BB">
        <w:rPr>
          <w:rFonts w:ascii="Calibri" w:eastAsia="Calibri"/>
          <w:spacing w:val="-10"/>
          <w:sz w:val="18"/>
        </w:rPr>
        <w:t>5</w:t>
      </w:r>
      <w:r w:rsidRPr="00DD01BB">
        <w:rPr>
          <w:rFonts w:ascii="Calibri" w:eastAsia="Calibri"/>
          <w:sz w:val="18"/>
        </w:rPr>
        <w:tab/>
      </w:r>
      <w:r w:rsidRPr="00DD01BB">
        <w:rPr>
          <w:rFonts w:ascii="Calibri" w:eastAsia="Calibri"/>
          <w:spacing w:val="-2"/>
          <w:sz w:val="18"/>
        </w:rPr>
        <w:t>B</w:t>
      </w:r>
      <w:r w:rsidRPr="00DD01BB">
        <w:rPr>
          <w:spacing w:val="-2"/>
          <w:sz w:val="18"/>
        </w:rPr>
        <w:t>、</w:t>
      </w:r>
      <w:r w:rsidRPr="00DD01BB">
        <w:rPr>
          <w:rFonts w:ascii="Calibri" w:eastAsia="Calibri"/>
          <w:spacing w:val="-5"/>
          <w:sz w:val="18"/>
        </w:rPr>
        <w:t>10</w:t>
      </w:r>
      <w:r w:rsidRPr="00DD01BB">
        <w:rPr>
          <w:rFonts w:ascii="Calibri" w:eastAsia="Calibri"/>
          <w:sz w:val="18"/>
        </w:rPr>
        <w:tab/>
        <w:t>C</w:t>
      </w:r>
      <w:r w:rsidRPr="00DD01BB">
        <w:rPr>
          <w:sz w:val="18"/>
        </w:rPr>
        <w:t>、</w:t>
      </w:r>
      <w:r w:rsidRPr="00DD01BB">
        <w:rPr>
          <w:rFonts w:ascii="Calibri" w:eastAsia="Calibri"/>
          <w:spacing w:val="-5"/>
          <w:sz w:val="18"/>
        </w:rPr>
        <w:t>15</w:t>
      </w:r>
      <w:r w:rsidRPr="00DD01BB">
        <w:rPr>
          <w:rFonts w:ascii="Calibri" w:eastAsia="Calibri"/>
          <w:sz w:val="18"/>
        </w:rPr>
        <w:tab/>
      </w:r>
      <w:r w:rsidRPr="00DD01BB">
        <w:rPr>
          <w:rFonts w:ascii="Calibri" w:eastAsia="Calibri"/>
          <w:spacing w:val="-2"/>
          <w:sz w:val="18"/>
        </w:rPr>
        <w:t>D</w:t>
      </w:r>
      <w:r w:rsidRPr="00DD01BB">
        <w:rPr>
          <w:spacing w:val="-2"/>
          <w:sz w:val="18"/>
        </w:rPr>
        <w:t>、</w:t>
      </w:r>
      <w:r w:rsidRPr="00DD01BB">
        <w:rPr>
          <w:rFonts w:ascii="Calibri" w:eastAsia="Calibri"/>
          <w:spacing w:val="-5"/>
          <w:sz w:val="18"/>
        </w:rPr>
        <w:t>20</w:t>
      </w:r>
    </w:p>
    <w:p w:rsidR="003D7B83" w:rsidRPr="00DD01BB" w:rsidRDefault="003D7B83">
      <w:pPr>
        <w:pStyle w:val="a3"/>
        <w:spacing w:before="2"/>
        <w:ind w:left="0"/>
        <w:rPr>
          <w:rFonts w:ascii="Calibri"/>
          <w:sz w:val="24"/>
        </w:rPr>
      </w:pPr>
    </w:p>
    <w:p w:rsidR="003D7B83" w:rsidRPr="00DD01BB" w:rsidRDefault="00EE036B">
      <w:pPr>
        <w:pStyle w:val="a5"/>
        <w:numPr>
          <w:ilvl w:val="0"/>
          <w:numId w:val="19"/>
        </w:numPr>
        <w:tabs>
          <w:tab w:val="left" w:pos="871"/>
          <w:tab w:val="left" w:pos="4013"/>
          <w:tab w:val="left" w:pos="5489"/>
          <w:tab w:val="left" w:pos="6015"/>
        </w:tabs>
        <w:spacing w:before="0" w:line="278" w:lineRule="auto"/>
        <w:ind w:left="232" w:right="2508" w:firstLine="0"/>
        <w:rPr>
          <w:sz w:val="18"/>
        </w:rPr>
      </w:pPr>
      <w:r w:rsidRPr="00DD01BB">
        <w:rPr>
          <w:spacing w:val="-2"/>
          <w:sz w:val="18"/>
        </w:rPr>
        <w:t>按照规范的文档管理机制，程序流程图必须在</w:t>
      </w:r>
      <w:r w:rsidRPr="00DD01BB">
        <w:rPr>
          <w:rFonts w:ascii="Calibri" w:eastAsia="Calibri"/>
          <w:sz w:val="18"/>
          <w:u w:val="single"/>
        </w:rPr>
        <w:tab/>
      </w:r>
      <w:r w:rsidRPr="00DD01BB">
        <w:rPr>
          <w:rFonts w:ascii="Calibri" w:eastAsia="Calibri"/>
          <w:spacing w:val="-6"/>
          <w:sz w:val="18"/>
          <w:u w:val="single"/>
        </w:rPr>
        <w:t>67</w:t>
      </w:r>
      <w:r w:rsidRPr="00DD01BB">
        <w:rPr>
          <w:rFonts w:ascii="Calibri" w:eastAsia="Calibri"/>
          <w:sz w:val="18"/>
          <w:u w:val="single"/>
        </w:rPr>
        <w:tab/>
      </w:r>
      <w:r w:rsidRPr="00DD01BB">
        <w:rPr>
          <w:spacing w:val="-2"/>
          <w:sz w:val="18"/>
        </w:rPr>
        <w:t>两个阶段内完成。</w:t>
      </w:r>
      <w:r w:rsidRPr="00DD01BB">
        <w:rPr>
          <w:spacing w:val="-2"/>
          <w:sz w:val="18"/>
        </w:rPr>
        <w:t xml:space="preserve"> </w:t>
      </w:r>
      <w:r w:rsidRPr="00DD01BB">
        <w:rPr>
          <w:rFonts w:ascii="Calibri" w:eastAsia="Calibri"/>
          <w:sz w:val="18"/>
        </w:rPr>
        <w:t>67</w:t>
      </w:r>
      <w:r w:rsidRPr="00DD01BB">
        <w:rPr>
          <w:sz w:val="18"/>
        </w:rPr>
        <w:t>、</w:t>
      </w:r>
      <w:r w:rsidRPr="00DD01BB">
        <w:rPr>
          <w:sz w:val="18"/>
        </w:rPr>
        <w:t xml:space="preserve"> </w:t>
      </w:r>
      <w:r w:rsidRPr="00DD01BB">
        <w:rPr>
          <w:rFonts w:ascii="Calibri" w:eastAsia="Calibri"/>
          <w:sz w:val="18"/>
        </w:rPr>
        <w:t>A</w:t>
      </w:r>
      <w:r w:rsidRPr="00DD01BB">
        <w:rPr>
          <w:sz w:val="18"/>
        </w:rPr>
        <w:t>、需求分析、概要设计</w:t>
      </w:r>
      <w:r w:rsidRPr="00DD01BB">
        <w:rPr>
          <w:sz w:val="18"/>
        </w:rPr>
        <w:tab/>
      </w:r>
      <w:r w:rsidRPr="00DD01BB">
        <w:rPr>
          <w:rFonts w:ascii="Calibri" w:eastAsia="Calibri"/>
          <w:spacing w:val="-2"/>
          <w:sz w:val="18"/>
        </w:rPr>
        <w:t>B</w:t>
      </w:r>
      <w:r w:rsidRPr="00DD01BB">
        <w:rPr>
          <w:spacing w:val="-2"/>
          <w:sz w:val="18"/>
        </w:rPr>
        <w:t>、概要设计、详细设计</w:t>
      </w:r>
    </w:p>
    <w:p w:rsidR="003D7B83" w:rsidRPr="00DD01BB" w:rsidRDefault="00EE036B">
      <w:pPr>
        <w:pStyle w:val="a3"/>
        <w:tabs>
          <w:tab w:val="left" w:pos="4016"/>
        </w:tabs>
        <w:spacing w:line="269" w:lineRule="exact"/>
        <w:ind w:left="758"/>
        <w:rPr>
          <w:sz w:val="18"/>
        </w:rPr>
      </w:pPr>
      <w:r w:rsidRPr="00DD01BB">
        <w:rPr>
          <w:rFonts w:ascii="Calibri" w:eastAsia="Calibri"/>
          <w:spacing w:val="-2"/>
          <w:sz w:val="18"/>
        </w:rPr>
        <w:t>C</w:t>
      </w:r>
      <w:r w:rsidRPr="00DD01BB">
        <w:rPr>
          <w:spacing w:val="-2"/>
          <w:sz w:val="18"/>
        </w:rPr>
        <w:t>、详细设计、实现阶</w:t>
      </w:r>
      <w:r w:rsidRPr="00DD01BB">
        <w:rPr>
          <w:spacing w:val="-10"/>
          <w:sz w:val="18"/>
        </w:rPr>
        <w:t>段</w:t>
      </w:r>
      <w:r w:rsidRPr="00DD01BB">
        <w:rPr>
          <w:sz w:val="18"/>
        </w:rPr>
        <w:tab/>
      </w:r>
      <w:r w:rsidRPr="00DD01BB">
        <w:rPr>
          <w:rFonts w:ascii="Calibri" w:eastAsia="Calibri"/>
          <w:spacing w:val="-2"/>
          <w:sz w:val="18"/>
        </w:rPr>
        <w:t>D</w:t>
      </w:r>
      <w:r w:rsidRPr="00DD01BB">
        <w:rPr>
          <w:spacing w:val="-2"/>
          <w:sz w:val="18"/>
        </w:rPr>
        <w:t>、实现阶段、测试阶</w:t>
      </w:r>
      <w:r w:rsidRPr="00DD01BB">
        <w:rPr>
          <w:spacing w:val="-10"/>
          <w:sz w:val="18"/>
        </w:rPr>
        <w:t>段</w:t>
      </w:r>
    </w:p>
    <w:p w:rsidR="003D7B83" w:rsidRPr="00DD01BB" w:rsidRDefault="003D7B83">
      <w:pPr>
        <w:pStyle w:val="a3"/>
        <w:spacing w:before="9"/>
        <w:ind w:left="0"/>
        <w:rPr>
          <w:sz w:val="22"/>
        </w:rPr>
      </w:pPr>
    </w:p>
    <w:p w:rsidR="003D7B83" w:rsidRPr="00DD01BB" w:rsidRDefault="00EE036B">
      <w:pPr>
        <w:pStyle w:val="a5"/>
        <w:numPr>
          <w:ilvl w:val="0"/>
          <w:numId w:val="19"/>
        </w:numPr>
        <w:tabs>
          <w:tab w:val="left" w:pos="868"/>
          <w:tab w:val="left" w:pos="7014"/>
          <w:tab w:val="left" w:pos="7546"/>
        </w:tabs>
        <w:spacing w:before="0" w:line="278" w:lineRule="auto"/>
        <w:ind w:left="232" w:right="329" w:firstLine="0"/>
        <w:rPr>
          <w:sz w:val="18"/>
        </w:rPr>
      </w:pPr>
      <w:r w:rsidRPr="00DD01BB">
        <w:rPr>
          <w:spacing w:val="-2"/>
          <w:sz w:val="18"/>
        </w:rPr>
        <w:t>信息系统的软件需求说明书是需求分析阶段最后的成果之一，</w:t>
      </w:r>
      <w:r w:rsidRPr="00DD01BB">
        <w:rPr>
          <w:rFonts w:ascii="Calibri" w:eastAsia="Calibri"/>
          <w:sz w:val="18"/>
          <w:u w:val="single"/>
        </w:rPr>
        <w:tab/>
      </w:r>
      <w:r w:rsidRPr="00DD01BB">
        <w:rPr>
          <w:rFonts w:ascii="Calibri" w:eastAsia="Calibri"/>
          <w:spacing w:val="-6"/>
          <w:sz w:val="18"/>
          <w:u w:val="single"/>
        </w:rPr>
        <w:t>68</w:t>
      </w:r>
      <w:r w:rsidRPr="00DD01BB">
        <w:rPr>
          <w:rFonts w:ascii="Calibri" w:eastAsia="Calibri"/>
          <w:sz w:val="18"/>
          <w:u w:val="single"/>
        </w:rPr>
        <w:tab/>
      </w:r>
      <w:r w:rsidRPr="00DD01BB">
        <w:rPr>
          <w:spacing w:val="-2"/>
          <w:sz w:val="18"/>
        </w:rPr>
        <w:t>不是软件需求说明书应包含的内容。</w:t>
      </w:r>
    </w:p>
    <w:p w:rsidR="003D7B83" w:rsidRPr="00DD01BB" w:rsidRDefault="00EE036B">
      <w:pPr>
        <w:pStyle w:val="a3"/>
        <w:tabs>
          <w:tab w:val="left" w:pos="2753"/>
          <w:tab w:val="left" w:pos="4433"/>
          <w:tab w:val="left" w:pos="6534"/>
        </w:tabs>
        <w:spacing w:line="269" w:lineRule="exact"/>
        <w:rPr>
          <w:sz w:val="18"/>
        </w:rPr>
      </w:pPr>
      <w:r w:rsidRPr="00DD01BB">
        <w:rPr>
          <w:rFonts w:ascii="Calibri" w:eastAsia="Calibri"/>
          <w:sz w:val="18"/>
        </w:rPr>
        <w:t>68</w:t>
      </w:r>
      <w:r w:rsidRPr="00DD01BB">
        <w:rPr>
          <w:sz w:val="18"/>
        </w:rPr>
        <w:t>、</w:t>
      </w:r>
      <w:r w:rsidRPr="00DD01BB">
        <w:rPr>
          <w:spacing w:val="-10"/>
          <w:sz w:val="18"/>
        </w:rPr>
        <w:t xml:space="preserve"> </w:t>
      </w:r>
      <w:r w:rsidRPr="00DD01BB">
        <w:rPr>
          <w:rFonts w:ascii="Calibri" w:eastAsia="Calibri"/>
          <w:sz w:val="18"/>
        </w:rPr>
        <w:t>A</w:t>
      </w:r>
      <w:r w:rsidRPr="00DD01BB">
        <w:rPr>
          <w:sz w:val="18"/>
        </w:rPr>
        <w:t>、数据描</w:t>
      </w:r>
      <w:r w:rsidRPr="00DD01BB">
        <w:rPr>
          <w:spacing w:val="-10"/>
          <w:sz w:val="18"/>
        </w:rPr>
        <w:t>述</w:t>
      </w:r>
      <w:r w:rsidRPr="00DD01BB">
        <w:rPr>
          <w:sz w:val="18"/>
        </w:rPr>
        <w:tab/>
      </w:r>
      <w:r w:rsidRPr="00DD01BB">
        <w:rPr>
          <w:rFonts w:ascii="Calibri" w:eastAsia="Calibri"/>
          <w:spacing w:val="-2"/>
          <w:sz w:val="18"/>
        </w:rPr>
        <w:t>B</w:t>
      </w:r>
      <w:r w:rsidRPr="00DD01BB">
        <w:rPr>
          <w:spacing w:val="-2"/>
          <w:sz w:val="18"/>
        </w:rPr>
        <w:t>、功能描</w:t>
      </w:r>
      <w:r w:rsidRPr="00DD01BB">
        <w:rPr>
          <w:spacing w:val="-10"/>
          <w:sz w:val="18"/>
        </w:rPr>
        <w:t>述</w:t>
      </w:r>
      <w:r w:rsidRPr="00DD01BB">
        <w:rPr>
          <w:sz w:val="18"/>
        </w:rPr>
        <w:tab/>
      </w:r>
      <w:r w:rsidRPr="00DD01BB">
        <w:rPr>
          <w:rFonts w:ascii="Calibri" w:eastAsia="Calibri"/>
          <w:spacing w:val="-2"/>
          <w:sz w:val="18"/>
        </w:rPr>
        <w:t>C</w:t>
      </w:r>
      <w:r w:rsidRPr="00DD01BB">
        <w:rPr>
          <w:spacing w:val="-2"/>
          <w:sz w:val="18"/>
        </w:rPr>
        <w:t>、系统结构描</w:t>
      </w:r>
      <w:r w:rsidRPr="00DD01BB">
        <w:rPr>
          <w:spacing w:val="-10"/>
          <w:sz w:val="18"/>
        </w:rPr>
        <w:t>述</w:t>
      </w:r>
      <w:r w:rsidRPr="00DD01BB">
        <w:rPr>
          <w:sz w:val="18"/>
        </w:rPr>
        <w:tab/>
      </w:r>
      <w:r w:rsidRPr="00DD01BB">
        <w:rPr>
          <w:rFonts w:ascii="Calibri" w:eastAsia="Calibri"/>
          <w:spacing w:val="-2"/>
          <w:sz w:val="18"/>
        </w:rPr>
        <w:t>D</w:t>
      </w:r>
      <w:r w:rsidRPr="00DD01BB">
        <w:rPr>
          <w:spacing w:val="-2"/>
          <w:sz w:val="18"/>
        </w:rPr>
        <w:t>、性能描</w:t>
      </w:r>
      <w:r w:rsidRPr="00DD01BB">
        <w:rPr>
          <w:spacing w:val="-10"/>
          <w:sz w:val="18"/>
        </w:rPr>
        <w:t>述</w:t>
      </w:r>
    </w:p>
    <w:p w:rsidR="003D7B83" w:rsidRPr="00DD01BB" w:rsidRDefault="003D7B83">
      <w:pPr>
        <w:pStyle w:val="a3"/>
        <w:spacing w:before="9"/>
        <w:ind w:left="0"/>
        <w:rPr>
          <w:sz w:val="22"/>
        </w:rPr>
      </w:pPr>
    </w:p>
    <w:p w:rsidR="003D7B83" w:rsidRPr="00DD01BB" w:rsidRDefault="00EE036B">
      <w:pPr>
        <w:pStyle w:val="a5"/>
        <w:numPr>
          <w:ilvl w:val="0"/>
          <w:numId w:val="19"/>
        </w:numPr>
        <w:tabs>
          <w:tab w:val="left" w:pos="868"/>
          <w:tab w:val="left" w:pos="2333"/>
          <w:tab w:val="left" w:pos="2861"/>
        </w:tabs>
        <w:spacing w:before="0" w:line="278" w:lineRule="auto"/>
        <w:ind w:left="232" w:right="331" w:firstLine="0"/>
        <w:rPr>
          <w:sz w:val="18"/>
        </w:rPr>
      </w:pPr>
      <w:r w:rsidRPr="00DD01BB">
        <w:rPr>
          <w:spacing w:val="-2"/>
          <w:sz w:val="18"/>
        </w:rPr>
        <w:t>某地区的通信线路图如图</w:t>
      </w:r>
      <w:r w:rsidRPr="00DD01BB">
        <w:rPr>
          <w:spacing w:val="-42"/>
          <w:sz w:val="18"/>
        </w:rPr>
        <w:t xml:space="preserve"> </w:t>
      </w:r>
      <w:r w:rsidRPr="00DD01BB">
        <w:rPr>
          <w:rFonts w:ascii="Calibri" w:eastAsia="Calibri"/>
          <w:spacing w:val="-2"/>
          <w:sz w:val="18"/>
        </w:rPr>
        <w:t xml:space="preserve">5-1-3 </w:t>
      </w:r>
      <w:r w:rsidRPr="00DD01BB">
        <w:rPr>
          <w:spacing w:val="-2"/>
          <w:sz w:val="18"/>
        </w:rPr>
        <w:t>所示，假设其中标注的数字代表通信线路的长度（单位为千米</w:t>
      </w:r>
      <w:r w:rsidRPr="00DD01BB">
        <w:rPr>
          <w:spacing w:val="-62"/>
          <w:sz w:val="18"/>
        </w:rPr>
        <w:t>），</w:t>
      </w:r>
      <w:r w:rsidRPr="00DD01BB">
        <w:rPr>
          <w:spacing w:val="-2"/>
          <w:sz w:val="18"/>
        </w:rPr>
        <w:t>现在要求至少要架设</w:t>
      </w:r>
      <w:r w:rsidRPr="00DD01BB">
        <w:rPr>
          <w:rFonts w:ascii="Calibri" w:eastAsia="Calibri"/>
          <w:sz w:val="18"/>
          <w:u w:val="single"/>
        </w:rPr>
        <w:tab/>
      </w:r>
      <w:r w:rsidRPr="00DD01BB">
        <w:rPr>
          <w:rFonts w:ascii="Calibri" w:eastAsia="Calibri"/>
          <w:spacing w:val="-6"/>
          <w:sz w:val="18"/>
          <w:u w:val="single"/>
        </w:rPr>
        <w:t>69</w:t>
      </w:r>
      <w:r w:rsidRPr="00DD01BB">
        <w:rPr>
          <w:rFonts w:ascii="Calibri" w:eastAsia="Calibri"/>
          <w:sz w:val="18"/>
          <w:u w:val="single"/>
        </w:rPr>
        <w:tab/>
      </w:r>
      <w:r w:rsidRPr="00DD01BB">
        <w:rPr>
          <w:sz w:val="18"/>
        </w:rPr>
        <w:t>长的线路，才能保持</w:t>
      </w:r>
      <w:r w:rsidRPr="00DD01BB">
        <w:rPr>
          <w:spacing w:val="-25"/>
          <w:sz w:val="18"/>
        </w:rPr>
        <w:t xml:space="preserve"> </w:t>
      </w:r>
      <w:r w:rsidRPr="00DD01BB">
        <w:rPr>
          <w:rFonts w:ascii="Calibri" w:eastAsia="Calibri"/>
          <w:sz w:val="18"/>
        </w:rPr>
        <w:t xml:space="preserve">6 </w:t>
      </w:r>
      <w:proofErr w:type="gramStart"/>
      <w:r w:rsidRPr="00DD01BB">
        <w:rPr>
          <w:sz w:val="18"/>
        </w:rPr>
        <w:t>个</w:t>
      </w:r>
      <w:proofErr w:type="gramEnd"/>
      <w:r w:rsidRPr="00DD01BB">
        <w:rPr>
          <w:sz w:val="18"/>
        </w:rPr>
        <w:t>城市的通信连通。</w:t>
      </w:r>
    </w:p>
    <w:p w:rsidR="003D7B83" w:rsidRPr="00DD01BB" w:rsidRDefault="00EE036B">
      <w:pPr>
        <w:pStyle w:val="a3"/>
        <w:spacing w:before="8"/>
        <w:ind w:left="0"/>
        <w:rPr>
          <w:sz w:val="2"/>
        </w:rPr>
      </w:pPr>
      <w:r w:rsidRPr="00DD01BB">
        <w:rPr>
          <w:sz w:val="18"/>
        </w:rPr>
        <w:pict>
          <v:group id="_x0000_s1052" style="position:absolute;margin-left:209.05pt;margin-top:5.45pt;width:176.9pt;height:128.4pt;z-index:-251549696;mso-wrap-distance-left:0;mso-wrap-distance-right:0;mso-position-horizontal-relative:page" coordorigin="4181,109" coordsize="3538,2568">
            <v:shape id="_x0000_s1053" type="#_x0000_t75" style="position:absolute;left:4181;top:1276;width:327;height:327">
              <v:imagedata r:id="rId79" o:title=""/>
            </v:shape>
            <v:shape id="_x0000_s1054" type="#_x0000_t75" style="position:absolute;left:4984;top:202;width:326;height:327">
              <v:imagedata r:id="rId80" o:title=""/>
            </v:shape>
            <v:line id="_x0000_s1055" style="position:absolute" from="4505,1440" to="5148,527" strokeweight=".22pt"/>
            <v:shape id="_x0000_s1056" type="#_x0000_t75" style="position:absolute;left:4984;top:2349;width:326;height:327">
              <v:imagedata r:id="rId81" o:title=""/>
            </v:shape>
            <v:line id="_x0000_s1057" style="position:absolute" from="4505,1440" to="4987,2512" strokeweight=".22pt"/>
            <v:shape id="_x0000_s1058" type="#_x0000_t75" style="position:absolute;left:6322;top:202;width:326;height:327">
              <v:imagedata r:id="rId82" o:title=""/>
            </v:shape>
            <v:shape id="_x0000_s1059" type="#_x0000_t75" style="position:absolute;left:6322;top:2349;width:326;height:327">
              <v:imagedata r:id="rId83" o:title=""/>
            </v:shape>
            <v:shape id="_x0000_s1060" style="position:absolute;left:4505;top:527;width:1980;height:1825" coordorigin="4505,527" coordsize="1980,1825" path="m6485,527l4505,1440r1980,911e" filled="f" strokeweight=".22pt">
              <v:path arrowok="t"/>
            </v:shape>
            <v:shape id="_x0000_s1061" type="#_x0000_t75" style="position:absolute;left:7393;top:1276;width:326;height:327">
              <v:imagedata r:id="rId84" o:title=""/>
            </v:shape>
            <v:line id="_x0000_s1062" style="position:absolute" from="7556,1600" to="6646,2513" strokeweight=".22pt"/>
            <v:line id="_x0000_s1063" style="position:absolute" from="6646,367" to="7556,1278" strokeweight=".22pt"/>
            <v:line id="_x0000_s1064" style="position:absolute" from="5308,367" to="6325,367" strokeweight=".22pt"/>
            <v:line id="_x0000_s1065" style="position:absolute" from="5148,527" to="6485,2351" strokeweight=".22pt"/>
            <v:line id="_x0000_s1066" style="position:absolute" from="6485,527" to="6485,2351" strokeweight=".22pt"/>
            <v:shape id="_x0000_s1067" type="#_x0000_t202" style="position:absolute;left:5084;top:255;width:147;height:210" filled="f" stroked="f">
              <v:textbox inset="0,0,0,0">
                <w:txbxContent>
                  <w:p w:rsidR="003D7B83" w:rsidRDefault="00EE036B">
                    <w:pPr>
                      <w:spacing w:line="209" w:lineRule="exact"/>
                      <w:rPr>
                        <w:rFonts w:ascii="Times New Roman"/>
                        <w:sz w:val="19"/>
                      </w:rPr>
                    </w:pPr>
                    <w:r>
                      <w:rPr>
                        <w:rFonts w:ascii="Times New Roman"/>
                        <w:sz w:val="19"/>
                      </w:rPr>
                      <w:t>B</w:t>
                    </w:r>
                  </w:p>
                </w:txbxContent>
              </v:textbox>
            </v:shape>
            <v:shape id="_x0000_s1068" type="#_x0000_t202" style="position:absolute;left:5648;top:108;width:305;height:210" filled="f" stroked="f">
              <v:textbox inset="0,0,0,0">
                <w:txbxContent>
                  <w:p w:rsidR="003D7B83" w:rsidRDefault="00EE036B">
                    <w:pPr>
                      <w:spacing w:line="209" w:lineRule="exact"/>
                      <w:rPr>
                        <w:rFonts w:ascii="Times New Roman"/>
                        <w:sz w:val="19"/>
                      </w:rPr>
                    </w:pPr>
                    <w:r>
                      <w:rPr>
                        <w:rFonts w:ascii="Times New Roman"/>
                        <w:spacing w:val="-5"/>
                        <w:sz w:val="19"/>
                      </w:rPr>
                      <w:t>400</w:t>
                    </w:r>
                  </w:p>
                </w:txbxContent>
              </v:textbox>
            </v:shape>
            <v:shape id="_x0000_s1069" type="#_x0000_t202" style="position:absolute;left:6422;top:255;width:147;height:210" filled="f" stroked="f">
              <v:textbox inset="0,0,0,0">
                <w:txbxContent>
                  <w:p w:rsidR="003D7B83" w:rsidRDefault="00EE036B">
                    <w:pPr>
                      <w:spacing w:line="209" w:lineRule="exact"/>
                      <w:rPr>
                        <w:rFonts w:ascii="Times New Roman"/>
                        <w:sz w:val="19"/>
                      </w:rPr>
                    </w:pPr>
                    <w:r>
                      <w:rPr>
                        <w:rFonts w:ascii="Times New Roman"/>
                        <w:sz w:val="19"/>
                      </w:rPr>
                      <w:t>C</w:t>
                    </w:r>
                  </w:p>
                </w:txbxContent>
              </v:textbox>
            </v:shape>
            <v:shape id="_x0000_s1070" type="#_x0000_t202" style="position:absolute;left:4380;top:791;width:305;height:210" filled="f" stroked="f">
              <v:textbox inset="0,0,0,0">
                <w:txbxContent>
                  <w:p w:rsidR="003D7B83" w:rsidRDefault="00EE036B">
                    <w:pPr>
                      <w:spacing w:line="209" w:lineRule="exact"/>
                      <w:rPr>
                        <w:rFonts w:ascii="Times New Roman"/>
                        <w:sz w:val="19"/>
                      </w:rPr>
                    </w:pPr>
                    <w:r>
                      <w:rPr>
                        <w:rFonts w:ascii="Times New Roman"/>
                        <w:spacing w:val="-5"/>
                        <w:sz w:val="19"/>
                      </w:rPr>
                      <w:t>300</w:t>
                    </w:r>
                  </w:p>
                </w:txbxContent>
              </v:textbox>
            </v:shape>
            <v:shape id="_x0000_s1071" type="#_x0000_t202" style="position:absolute;left:7164;top:645;width:305;height:210" filled="f" stroked="f">
              <v:textbox inset="0,0,0,0">
                <w:txbxContent>
                  <w:p w:rsidR="003D7B83" w:rsidRDefault="00EE036B">
                    <w:pPr>
                      <w:spacing w:line="209" w:lineRule="exact"/>
                      <w:rPr>
                        <w:rFonts w:ascii="Times New Roman"/>
                        <w:sz w:val="19"/>
                      </w:rPr>
                    </w:pPr>
                    <w:r>
                      <w:rPr>
                        <w:rFonts w:ascii="Times New Roman"/>
                        <w:spacing w:val="-5"/>
                        <w:sz w:val="19"/>
                      </w:rPr>
                      <w:t>300</w:t>
                    </w:r>
                  </w:p>
                </w:txbxContent>
              </v:textbox>
            </v:shape>
            <v:shape id="_x0000_s1072" type="#_x0000_t202" style="position:absolute;left:4280;top:1326;width:158;height:210" filled="f" stroked="f">
              <v:textbox inset="0,0,0,0">
                <w:txbxContent>
                  <w:p w:rsidR="003D7B83" w:rsidRDefault="00EE036B">
                    <w:pPr>
                      <w:spacing w:line="209" w:lineRule="exact"/>
                      <w:rPr>
                        <w:rFonts w:ascii="Times New Roman"/>
                        <w:sz w:val="19"/>
                      </w:rPr>
                    </w:pPr>
                    <w:r>
                      <w:rPr>
                        <w:rFonts w:ascii="Times New Roman"/>
                        <w:sz w:val="19"/>
                      </w:rPr>
                      <w:t>A</w:t>
                    </w:r>
                  </w:p>
                </w:txbxContent>
              </v:textbox>
            </v:shape>
            <v:shape id="_x0000_s1073" type="#_x0000_t202" style="position:absolute;left:5023;top:1182;width:1073;height:210" filled="f" stroked="f">
              <v:textbox inset="0,0,0,0">
                <w:txbxContent>
                  <w:p w:rsidR="003D7B83" w:rsidRDefault="00EE036B">
                    <w:pPr>
                      <w:tabs>
                        <w:tab w:val="left" w:pos="767"/>
                      </w:tabs>
                      <w:spacing w:line="209" w:lineRule="exact"/>
                      <w:rPr>
                        <w:rFonts w:ascii="Times New Roman"/>
                        <w:sz w:val="19"/>
                      </w:rPr>
                    </w:pPr>
                    <w:r>
                      <w:rPr>
                        <w:rFonts w:ascii="Times New Roman"/>
                        <w:spacing w:val="-5"/>
                        <w:sz w:val="19"/>
                      </w:rPr>
                      <w:t>400</w:t>
                    </w:r>
                    <w:r>
                      <w:rPr>
                        <w:rFonts w:ascii="Times New Roman"/>
                        <w:sz w:val="19"/>
                      </w:rPr>
                      <w:tab/>
                    </w:r>
                    <w:r>
                      <w:rPr>
                        <w:rFonts w:ascii="Times New Roman"/>
                        <w:spacing w:val="-5"/>
                        <w:sz w:val="19"/>
                      </w:rPr>
                      <w:t>500</w:t>
                    </w:r>
                  </w:p>
                </w:txbxContent>
              </v:textbox>
            </v:shape>
            <v:shape id="_x0000_s1074" type="#_x0000_t202" style="position:absolute;left:6594;top:1204;width:305;height:210" filled="f" stroked="f">
              <v:textbox inset="0,0,0,0">
                <w:txbxContent>
                  <w:p w:rsidR="003D7B83" w:rsidRDefault="00EE036B">
                    <w:pPr>
                      <w:spacing w:line="209" w:lineRule="exact"/>
                      <w:rPr>
                        <w:rFonts w:ascii="Times New Roman"/>
                        <w:sz w:val="19"/>
                      </w:rPr>
                    </w:pPr>
                    <w:r>
                      <w:rPr>
                        <w:rFonts w:ascii="Times New Roman"/>
                        <w:spacing w:val="-5"/>
                        <w:sz w:val="19"/>
                      </w:rPr>
                      <w:t>400</w:t>
                    </w:r>
                  </w:p>
                </w:txbxContent>
              </v:textbox>
            </v:shape>
            <v:shape id="_x0000_s1075" type="#_x0000_t202" style="position:absolute;left:7490;top:1326;width:158;height:210" filled="f" stroked="f">
              <v:textbox inset="0,0,0,0">
                <w:txbxContent>
                  <w:p w:rsidR="003D7B83" w:rsidRDefault="00EE036B">
                    <w:pPr>
                      <w:spacing w:line="209" w:lineRule="exact"/>
                      <w:rPr>
                        <w:rFonts w:ascii="Times New Roman"/>
                        <w:sz w:val="19"/>
                      </w:rPr>
                    </w:pPr>
                    <w:r>
                      <w:rPr>
                        <w:rFonts w:ascii="Times New Roman"/>
                        <w:sz w:val="19"/>
                      </w:rPr>
                      <w:t>D</w:t>
                    </w:r>
                  </w:p>
                </w:txbxContent>
              </v:textbox>
            </v:shape>
            <v:shape id="_x0000_s1076" type="#_x0000_t202" style="position:absolute;left:5415;top:1595;width:305;height:210" filled="f" stroked="f">
              <v:textbox inset="0,0,0,0">
                <w:txbxContent>
                  <w:p w:rsidR="003D7B83" w:rsidRDefault="00EE036B">
                    <w:pPr>
                      <w:spacing w:line="209" w:lineRule="exact"/>
                      <w:rPr>
                        <w:rFonts w:ascii="Times New Roman"/>
                        <w:sz w:val="19"/>
                      </w:rPr>
                    </w:pPr>
                    <w:r>
                      <w:rPr>
                        <w:rFonts w:ascii="Times New Roman"/>
                        <w:spacing w:val="-5"/>
                        <w:sz w:val="19"/>
                      </w:rPr>
                      <w:t>300</w:t>
                    </w:r>
                  </w:p>
                </w:txbxContent>
              </v:textbox>
            </v:shape>
            <v:shape id="_x0000_s1077" type="#_x0000_t202" style="position:absolute;left:4452;top:2009;width:305;height:210" filled="f" stroked="f">
              <v:textbox inset="0,0,0,0">
                <w:txbxContent>
                  <w:p w:rsidR="003D7B83" w:rsidRDefault="00EE036B">
                    <w:pPr>
                      <w:spacing w:line="209" w:lineRule="exact"/>
                      <w:rPr>
                        <w:rFonts w:ascii="Times New Roman"/>
                        <w:sz w:val="19"/>
                      </w:rPr>
                    </w:pPr>
                    <w:r>
                      <w:rPr>
                        <w:rFonts w:ascii="Times New Roman"/>
                        <w:spacing w:val="-5"/>
                        <w:sz w:val="19"/>
                      </w:rPr>
                      <w:t>200</w:t>
                    </w:r>
                  </w:p>
                </w:txbxContent>
              </v:textbox>
            </v:shape>
            <v:shape id="_x0000_s1078" type="#_x0000_t202" style="position:absolute;left:7164;top:2009;width:305;height:210" filled="f" stroked="f">
              <v:textbox inset="0,0,0,0">
                <w:txbxContent>
                  <w:p w:rsidR="003D7B83" w:rsidRDefault="00EE036B">
                    <w:pPr>
                      <w:spacing w:line="209" w:lineRule="exact"/>
                      <w:rPr>
                        <w:rFonts w:ascii="Times New Roman"/>
                        <w:sz w:val="19"/>
                      </w:rPr>
                    </w:pPr>
                    <w:r>
                      <w:rPr>
                        <w:rFonts w:ascii="Times New Roman"/>
                        <w:spacing w:val="-5"/>
                        <w:sz w:val="19"/>
                      </w:rPr>
                      <w:t>200</w:t>
                    </w:r>
                  </w:p>
                </w:txbxContent>
              </v:textbox>
            </v:shape>
            <v:shape id="_x0000_s1079" type="#_x0000_t202" style="position:absolute;left:5090;top:2277;width:1469;height:332" filled="f" stroked="f">
              <v:textbox inset="0,0,0,0">
                <w:txbxContent>
                  <w:p w:rsidR="003D7B83" w:rsidRDefault="00EE036B">
                    <w:pPr>
                      <w:tabs>
                        <w:tab w:val="left" w:pos="468"/>
                        <w:tab w:val="left" w:pos="1234"/>
                      </w:tabs>
                      <w:spacing w:line="228" w:lineRule="auto"/>
                      <w:rPr>
                        <w:rFonts w:ascii="Times New Roman"/>
                        <w:sz w:val="19"/>
                      </w:rPr>
                    </w:pPr>
                    <w:r>
                      <w:rPr>
                        <w:rFonts w:ascii="Times New Roman"/>
                        <w:position w:val="-11"/>
                        <w:sz w:val="19"/>
                      </w:rPr>
                      <w:t>E</w:t>
                    </w:r>
                    <w:r>
                      <w:rPr>
                        <w:rFonts w:ascii="Times New Roman"/>
                        <w:spacing w:val="53"/>
                        <w:position w:val="-11"/>
                        <w:sz w:val="19"/>
                      </w:rPr>
                      <w:t xml:space="preserve"> </w:t>
                    </w:r>
                    <w:r>
                      <w:rPr>
                        <w:rFonts w:ascii="Times New Roman"/>
                        <w:sz w:val="19"/>
                        <w:u w:val="single"/>
                      </w:rPr>
                      <w:tab/>
                    </w:r>
                    <w:r>
                      <w:rPr>
                        <w:rFonts w:ascii="Times New Roman"/>
                        <w:spacing w:val="-5"/>
                        <w:sz w:val="19"/>
                        <w:u w:val="single"/>
                      </w:rPr>
                      <w:t>400</w:t>
                    </w:r>
                    <w:r>
                      <w:rPr>
                        <w:rFonts w:ascii="Times New Roman"/>
                        <w:sz w:val="19"/>
                        <w:u w:val="single"/>
                      </w:rPr>
                      <w:tab/>
                    </w:r>
                    <w:r>
                      <w:rPr>
                        <w:rFonts w:ascii="Times New Roman"/>
                        <w:spacing w:val="40"/>
                        <w:sz w:val="19"/>
                      </w:rPr>
                      <w:t xml:space="preserve"> </w:t>
                    </w:r>
                    <w:r>
                      <w:rPr>
                        <w:rFonts w:ascii="Times New Roman"/>
                        <w:position w:val="-11"/>
                        <w:sz w:val="19"/>
                      </w:rPr>
                      <w:t>F</w:t>
                    </w:r>
                  </w:p>
                </w:txbxContent>
              </v:textbox>
            </v:shape>
            <w10:wrap type="topAndBottom" anchorx="page"/>
          </v:group>
        </w:pict>
      </w:r>
    </w:p>
    <w:p w:rsidR="003D7B83" w:rsidRPr="00DD01BB" w:rsidRDefault="003D7B83">
      <w:pPr>
        <w:pStyle w:val="a3"/>
        <w:spacing w:before="7"/>
        <w:ind w:left="0"/>
        <w:rPr>
          <w:sz w:val="10"/>
        </w:rPr>
      </w:pPr>
    </w:p>
    <w:tbl>
      <w:tblPr>
        <w:tblStyle w:val="TableNormal"/>
        <w:tblW w:w="0" w:type="auto"/>
        <w:tblInd w:w="190" w:type="dxa"/>
        <w:tblLayout w:type="fixed"/>
        <w:tblLook w:val="01E0" w:firstRow="1" w:lastRow="1" w:firstColumn="1" w:lastColumn="1" w:noHBand="0" w:noVBand="0"/>
      </w:tblPr>
      <w:tblGrid>
        <w:gridCol w:w="1743"/>
        <w:gridCol w:w="1413"/>
        <w:gridCol w:w="1142"/>
        <w:gridCol w:w="2082"/>
      </w:tblGrid>
      <w:tr w:rsidR="003D7B83" w:rsidRPr="00DD01BB">
        <w:trPr>
          <w:trHeight w:val="273"/>
        </w:trPr>
        <w:tc>
          <w:tcPr>
            <w:tcW w:w="3156" w:type="dxa"/>
            <w:gridSpan w:val="2"/>
          </w:tcPr>
          <w:p w:rsidR="003D7B83" w:rsidRPr="00DD01BB" w:rsidRDefault="003D7B83">
            <w:pPr>
              <w:pStyle w:val="TableParagraph"/>
              <w:rPr>
                <w:rFonts w:ascii="Times New Roman"/>
                <w:sz w:val="16"/>
              </w:rPr>
            </w:pPr>
          </w:p>
        </w:tc>
        <w:tc>
          <w:tcPr>
            <w:tcW w:w="1142" w:type="dxa"/>
          </w:tcPr>
          <w:p w:rsidR="003D7B83" w:rsidRPr="00DD01BB" w:rsidRDefault="00EE036B">
            <w:pPr>
              <w:pStyle w:val="TableParagraph"/>
              <w:spacing w:line="241" w:lineRule="exact"/>
              <w:ind w:right="173"/>
              <w:jc w:val="right"/>
              <w:rPr>
                <w:rFonts w:ascii="Calibri" w:eastAsia="Calibri"/>
                <w:sz w:val="18"/>
              </w:rPr>
            </w:pPr>
            <w:r w:rsidRPr="00DD01BB">
              <w:rPr>
                <w:spacing w:val="-26"/>
                <w:sz w:val="18"/>
              </w:rPr>
              <w:t>图</w:t>
            </w:r>
            <w:r w:rsidRPr="00DD01BB">
              <w:rPr>
                <w:spacing w:val="-26"/>
                <w:sz w:val="18"/>
              </w:rPr>
              <w:t xml:space="preserve"> </w:t>
            </w:r>
            <w:r w:rsidRPr="00DD01BB">
              <w:rPr>
                <w:rFonts w:ascii="Calibri" w:eastAsia="Calibri"/>
                <w:spacing w:val="-2"/>
                <w:sz w:val="18"/>
              </w:rPr>
              <w:t>5-1-</w:t>
            </w:r>
            <w:r w:rsidRPr="00DD01BB">
              <w:rPr>
                <w:rFonts w:ascii="Calibri" w:eastAsia="Calibri"/>
                <w:spacing w:val="-10"/>
                <w:sz w:val="18"/>
              </w:rPr>
              <w:t>3</w:t>
            </w:r>
          </w:p>
        </w:tc>
        <w:tc>
          <w:tcPr>
            <w:tcW w:w="2082" w:type="dxa"/>
          </w:tcPr>
          <w:p w:rsidR="003D7B83" w:rsidRPr="00DD01BB" w:rsidRDefault="00EE036B">
            <w:pPr>
              <w:pStyle w:val="TableParagraph"/>
              <w:spacing w:line="241" w:lineRule="exact"/>
              <w:ind w:left="140"/>
              <w:rPr>
                <w:sz w:val="18"/>
              </w:rPr>
            </w:pPr>
            <w:r w:rsidRPr="00DD01BB">
              <w:rPr>
                <w:spacing w:val="-3"/>
                <w:sz w:val="18"/>
              </w:rPr>
              <w:t>某地区的通信线路图</w:t>
            </w:r>
          </w:p>
        </w:tc>
      </w:tr>
      <w:tr w:rsidR="003D7B83" w:rsidRPr="00DD01BB">
        <w:trPr>
          <w:trHeight w:val="273"/>
        </w:trPr>
        <w:tc>
          <w:tcPr>
            <w:tcW w:w="1743" w:type="dxa"/>
          </w:tcPr>
          <w:p w:rsidR="003D7B83" w:rsidRPr="00DD01BB" w:rsidRDefault="00EE036B">
            <w:pPr>
              <w:pStyle w:val="TableParagraph"/>
              <w:spacing w:before="10" w:line="243" w:lineRule="exact"/>
              <w:ind w:left="50"/>
              <w:rPr>
                <w:rFonts w:ascii="Calibri" w:eastAsia="Calibri"/>
                <w:sz w:val="18"/>
              </w:rPr>
            </w:pPr>
            <w:r w:rsidRPr="00DD01BB">
              <w:rPr>
                <w:rFonts w:ascii="Calibri" w:eastAsia="Calibri"/>
                <w:sz w:val="18"/>
              </w:rPr>
              <w:t>69</w:t>
            </w:r>
            <w:r w:rsidRPr="00DD01BB">
              <w:rPr>
                <w:spacing w:val="-4"/>
                <w:sz w:val="18"/>
              </w:rPr>
              <w:t>、</w:t>
            </w:r>
            <w:r w:rsidRPr="00DD01BB">
              <w:rPr>
                <w:spacing w:val="-4"/>
                <w:sz w:val="18"/>
              </w:rPr>
              <w:t xml:space="preserve"> </w:t>
            </w:r>
            <w:r w:rsidRPr="00DD01BB">
              <w:rPr>
                <w:rFonts w:ascii="Calibri" w:eastAsia="Calibri"/>
                <w:sz w:val="18"/>
              </w:rPr>
              <w:t>A</w:t>
            </w:r>
            <w:r w:rsidRPr="00DD01BB">
              <w:rPr>
                <w:sz w:val="18"/>
              </w:rPr>
              <w:t>、</w:t>
            </w:r>
            <w:r w:rsidRPr="00DD01BB">
              <w:rPr>
                <w:rFonts w:ascii="Calibri" w:eastAsia="Calibri"/>
                <w:spacing w:val="-4"/>
                <w:sz w:val="18"/>
              </w:rPr>
              <w:t>1300</w:t>
            </w:r>
          </w:p>
        </w:tc>
        <w:tc>
          <w:tcPr>
            <w:tcW w:w="1413" w:type="dxa"/>
          </w:tcPr>
          <w:p w:rsidR="003D7B83" w:rsidRPr="00DD01BB" w:rsidRDefault="00EE036B">
            <w:pPr>
              <w:pStyle w:val="TableParagraph"/>
              <w:spacing w:before="10" w:line="243" w:lineRule="exact"/>
              <w:ind w:left="407"/>
              <w:rPr>
                <w:rFonts w:ascii="Calibri" w:eastAsia="Calibri"/>
                <w:sz w:val="18"/>
              </w:rPr>
            </w:pPr>
            <w:r w:rsidRPr="00DD01BB">
              <w:rPr>
                <w:rFonts w:ascii="Calibri" w:eastAsia="Calibri"/>
                <w:spacing w:val="-2"/>
                <w:sz w:val="18"/>
              </w:rPr>
              <w:t>B</w:t>
            </w:r>
            <w:r w:rsidRPr="00DD01BB">
              <w:rPr>
                <w:spacing w:val="-2"/>
                <w:sz w:val="18"/>
              </w:rPr>
              <w:t>、</w:t>
            </w:r>
            <w:r w:rsidRPr="00DD01BB">
              <w:rPr>
                <w:rFonts w:ascii="Calibri" w:eastAsia="Calibri"/>
                <w:spacing w:val="-4"/>
                <w:sz w:val="18"/>
              </w:rPr>
              <w:t>1200</w:t>
            </w:r>
          </w:p>
        </w:tc>
        <w:tc>
          <w:tcPr>
            <w:tcW w:w="1142" w:type="dxa"/>
          </w:tcPr>
          <w:p w:rsidR="003D7B83" w:rsidRPr="00DD01BB" w:rsidRDefault="00EE036B">
            <w:pPr>
              <w:pStyle w:val="TableParagraph"/>
              <w:spacing w:before="10" w:line="243" w:lineRule="exact"/>
              <w:ind w:right="138"/>
              <w:jc w:val="right"/>
              <w:rPr>
                <w:rFonts w:ascii="Calibri" w:eastAsia="Calibri"/>
                <w:sz w:val="18"/>
              </w:rPr>
            </w:pPr>
            <w:r w:rsidRPr="00DD01BB">
              <w:rPr>
                <w:rFonts w:ascii="Calibri" w:eastAsia="Calibri"/>
                <w:sz w:val="18"/>
              </w:rPr>
              <w:t>C</w:t>
            </w:r>
            <w:r w:rsidRPr="00DD01BB">
              <w:rPr>
                <w:sz w:val="18"/>
              </w:rPr>
              <w:t>、</w:t>
            </w:r>
            <w:r w:rsidRPr="00DD01BB">
              <w:rPr>
                <w:rFonts w:ascii="Calibri" w:eastAsia="Calibri"/>
                <w:spacing w:val="-4"/>
                <w:sz w:val="18"/>
              </w:rPr>
              <w:t>1500</w:t>
            </w:r>
          </w:p>
        </w:tc>
        <w:tc>
          <w:tcPr>
            <w:tcW w:w="2082" w:type="dxa"/>
          </w:tcPr>
          <w:p w:rsidR="003D7B83" w:rsidRPr="00DD01BB" w:rsidRDefault="00EE036B">
            <w:pPr>
              <w:pStyle w:val="TableParagraph"/>
              <w:spacing w:before="10" w:line="243" w:lineRule="exact"/>
              <w:ind w:left="372"/>
              <w:rPr>
                <w:rFonts w:ascii="Calibri" w:eastAsia="Calibri"/>
                <w:sz w:val="18"/>
              </w:rPr>
            </w:pPr>
            <w:r w:rsidRPr="00DD01BB">
              <w:rPr>
                <w:rFonts w:ascii="Calibri" w:eastAsia="Calibri"/>
                <w:spacing w:val="-2"/>
                <w:sz w:val="18"/>
              </w:rPr>
              <w:t>D</w:t>
            </w:r>
            <w:r w:rsidRPr="00DD01BB">
              <w:rPr>
                <w:spacing w:val="-2"/>
                <w:sz w:val="18"/>
              </w:rPr>
              <w:t>、</w:t>
            </w:r>
            <w:r w:rsidRPr="00DD01BB">
              <w:rPr>
                <w:rFonts w:ascii="Calibri" w:eastAsia="Calibri"/>
                <w:spacing w:val="-4"/>
                <w:sz w:val="18"/>
              </w:rPr>
              <w:t>1700</w:t>
            </w:r>
          </w:p>
        </w:tc>
      </w:tr>
    </w:tbl>
    <w:p w:rsidR="003D7B83" w:rsidRPr="00DD01BB" w:rsidRDefault="003D7B83">
      <w:pPr>
        <w:pStyle w:val="a3"/>
        <w:spacing w:before="8"/>
        <w:ind w:left="0"/>
        <w:rPr>
          <w:sz w:val="20"/>
        </w:rPr>
      </w:pPr>
    </w:p>
    <w:p w:rsidR="003D7B83" w:rsidRPr="00DD01BB" w:rsidRDefault="00EE036B">
      <w:pPr>
        <w:pStyle w:val="a5"/>
        <w:numPr>
          <w:ilvl w:val="0"/>
          <w:numId w:val="19"/>
        </w:numPr>
        <w:tabs>
          <w:tab w:val="left" w:pos="868"/>
        </w:tabs>
        <w:spacing w:before="72"/>
        <w:ind w:left="867" w:hanging="636"/>
        <w:rPr>
          <w:sz w:val="18"/>
        </w:rPr>
      </w:pPr>
      <w:r w:rsidRPr="00DD01BB">
        <w:rPr>
          <w:spacing w:val="-8"/>
          <w:sz w:val="18"/>
        </w:rPr>
        <w:t>某公司投标一个项目，现在有</w:t>
      </w:r>
      <w:r w:rsidRPr="00DD01BB">
        <w:rPr>
          <w:spacing w:val="-8"/>
          <w:sz w:val="18"/>
        </w:rPr>
        <w:t xml:space="preserve"> </w:t>
      </w:r>
      <w:r w:rsidRPr="00DD01BB">
        <w:rPr>
          <w:spacing w:val="-4"/>
          <w:sz w:val="18"/>
        </w:rPr>
        <w:t>3</w:t>
      </w:r>
      <w:r w:rsidRPr="00DD01BB">
        <w:rPr>
          <w:spacing w:val="-11"/>
          <w:sz w:val="18"/>
        </w:rPr>
        <w:t xml:space="preserve"> </w:t>
      </w:r>
      <w:r w:rsidRPr="00DD01BB">
        <w:rPr>
          <w:spacing w:val="-11"/>
          <w:sz w:val="18"/>
        </w:rPr>
        <w:t>种报价方案，高位价、中位价、低位价。据估计，如果采用高位价，</w:t>
      </w:r>
    </w:p>
    <w:p w:rsidR="003D7B83" w:rsidRPr="00DD01BB" w:rsidRDefault="003D7B83">
      <w:pPr>
        <w:rPr>
          <w:sz w:val="18"/>
        </w:rPr>
        <w:sectPr w:rsidR="003D7B83" w:rsidRPr="00DD01BB">
          <w:pgSz w:w="11910" w:h="16840"/>
          <w:pgMar w:top="1100" w:right="800" w:bottom="1180" w:left="900" w:header="877" w:footer="978" w:gutter="0"/>
          <w:cols w:space="720"/>
        </w:sectPr>
      </w:pPr>
    </w:p>
    <w:p w:rsidR="003D7B83" w:rsidRPr="00DD01BB" w:rsidRDefault="00EE036B">
      <w:pPr>
        <w:pStyle w:val="a3"/>
        <w:spacing w:before="37"/>
        <w:rPr>
          <w:sz w:val="18"/>
        </w:rPr>
      </w:pPr>
      <w:r w:rsidRPr="00DD01BB">
        <w:rPr>
          <w:spacing w:val="-10"/>
          <w:sz w:val="18"/>
        </w:rPr>
        <w:lastRenderedPageBreak/>
        <w:t>中标的机率只有</w:t>
      </w:r>
      <w:r w:rsidRPr="00DD01BB">
        <w:rPr>
          <w:spacing w:val="-10"/>
          <w:sz w:val="18"/>
        </w:rPr>
        <w:t xml:space="preserve"> </w:t>
      </w:r>
      <w:r w:rsidRPr="00DD01BB">
        <w:rPr>
          <w:spacing w:val="-4"/>
          <w:sz w:val="18"/>
        </w:rPr>
        <w:t>30</w:t>
      </w:r>
      <w:r w:rsidRPr="00DD01BB">
        <w:rPr>
          <w:spacing w:val="-7"/>
          <w:sz w:val="18"/>
        </w:rPr>
        <w:t>%</w:t>
      </w:r>
      <w:r w:rsidRPr="00DD01BB">
        <w:rPr>
          <w:spacing w:val="-7"/>
          <w:sz w:val="18"/>
        </w:rPr>
        <w:t>，中标的话能给公司创造利润</w:t>
      </w:r>
      <w:r w:rsidRPr="00DD01BB">
        <w:rPr>
          <w:spacing w:val="-7"/>
          <w:sz w:val="18"/>
        </w:rPr>
        <w:t xml:space="preserve"> </w:t>
      </w:r>
      <w:r w:rsidRPr="00DD01BB">
        <w:rPr>
          <w:spacing w:val="-4"/>
          <w:sz w:val="18"/>
        </w:rPr>
        <w:t>30</w:t>
      </w:r>
      <w:r w:rsidRPr="00DD01BB">
        <w:rPr>
          <w:spacing w:val="-14"/>
          <w:sz w:val="18"/>
        </w:rPr>
        <w:t xml:space="preserve"> </w:t>
      </w:r>
      <w:r w:rsidRPr="00DD01BB">
        <w:rPr>
          <w:spacing w:val="-14"/>
          <w:sz w:val="18"/>
        </w:rPr>
        <w:t>万元，未中标的话会带来</w:t>
      </w:r>
      <w:r w:rsidRPr="00DD01BB">
        <w:rPr>
          <w:spacing w:val="-14"/>
          <w:sz w:val="18"/>
        </w:rPr>
        <w:t xml:space="preserve"> </w:t>
      </w:r>
      <w:r w:rsidRPr="00DD01BB">
        <w:rPr>
          <w:spacing w:val="-4"/>
          <w:sz w:val="18"/>
        </w:rPr>
        <w:t>5</w:t>
      </w:r>
      <w:r w:rsidRPr="00DD01BB">
        <w:rPr>
          <w:spacing w:val="-10"/>
          <w:sz w:val="18"/>
        </w:rPr>
        <w:t xml:space="preserve"> </w:t>
      </w:r>
      <w:r w:rsidRPr="00DD01BB">
        <w:rPr>
          <w:spacing w:val="-10"/>
          <w:sz w:val="18"/>
        </w:rPr>
        <w:t>万元的损失；如果采用中</w:t>
      </w:r>
    </w:p>
    <w:p w:rsidR="003D7B83" w:rsidRPr="00DD01BB" w:rsidRDefault="00EE036B">
      <w:pPr>
        <w:pStyle w:val="a3"/>
        <w:spacing w:before="43"/>
        <w:rPr>
          <w:sz w:val="18"/>
        </w:rPr>
      </w:pPr>
      <w:r w:rsidRPr="00DD01BB">
        <w:rPr>
          <w:spacing w:val="-9"/>
          <w:sz w:val="18"/>
        </w:rPr>
        <w:t>位价，中标的机率有</w:t>
      </w:r>
      <w:r w:rsidRPr="00DD01BB">
        <w:rPr>
          <w:spacing w:val="-9"/>
          <w:sz w:val="18"/>
        </w:rPr>
        <w:t xml:space="preserve"> </w:t>
      </w:r>
      <w:r w:rsidRPr="00DD01BB">
        <w:rPr>
          <w:spacing w:val="-4"/>
          <w:sz w:val="18"/>
        </w:rPr>
        <w:t>50%</w:t>
      </w:r>
      <w:r w:rsidRPr="00DD01BB">
        <w:rPr>
          <w:spacing w:val="-7"/>
          <w:sz w:val="18"/>
        </w:rPr>
        <w:t>，中标的话给</w:t>
      </w:r>
      <w:proofErr w:type="gramStart"/>
      <w:r w:rsidRPr="00DD01BB">
        <w:rPr>
          <w:spacing w:val="-7"/>
          <w:sz w:val="18"/>
        </w:rPr>
        <w:t>给</w:t>
      </w:r>
      <w:proofErr w:type="gramEnd"/>
      <w:r w:rsidRPr="00DD01BB">
        <w:rPr>
          <w:spacing w:val="-7"/>
          <w:sz w:val="18"/>
        </w:rPr>
        <w:t>公司创造利润</w:t>
      </w:r>
      <w:r w:rsidRPr="00DD01BB">
        <w:rPr>
          <w:spacing w:val="-7"/>
          <w:sz w:val="18"/>
        </w:rPr>
        <w:t xml:space="preserve"> </w:t>
      </w:r>
      <w:r w:rsidRPr="00DD01BB">
        <w:rPr>
          <w:spacing w:val="-4"/>
          <w:sz w:val="18"/>
        </w:rPr>
        <w:t>25</w:t>
      </w:r>
      <w:r w:rsidRPr="00DD01BB">
        <w:rPr>
          <w:spacing w:val="-14"/>
          <w:sz w:val="18"/>
        </w:rPr>
        <w:t xml:space="preserve"> </w:t>
      </w:r>
      <w:r w:rsidRPr="00DD01BB">
        <w:rPr>
          <w:spacing w:val="-14"/>
          <w:sz w:val="18"/>
        </w:rPr>
        <w:t>万元，未中标的话会带来</w:t>
      </w:r>
      <w:r w:rsidRPr="00DD01BB">
        <w:rPr>
          <w:spacing w:val="-14"/>
          <w:sz w:val="18"/>
        </w:rPr>
        <w:t xml:space="preserve"> </w:t>
      </w:r>
      <w:r w:rsidRPr="00DD01BB">
        <w:rPr>
          <w:spacing w:val="-4"/>
          <w:sz w:val="18"/>
        </w:rPr>
        <w:t>4</w:t>
      </w:r>
      <w:r w:rsidRPr="00DD01BB">
        <w:rPr>
          <w:spacing w:val="-11"/>
          <w:sz w:val="18"/>
        </w:rPr>
        <w:t xml:space="preserve"> </w:t>
      </w:r>
      <w:r w:rsidRPr="00DD01BB">
        <w:rPr>
          <w:spacing w:val="-11"/>
          <w:sz w:val="18"/>
        </w:rPr>
        <w:t>万元的损失；如果采</w:t>
      </w:r>
    </w:p>
    <w:p w:rsidR="003D7B83" w:rsidRPr="00DD01BB" w:rsidRDefault="00EE036B">
      <w:pPr>
        <w:pStyle w:val="a3"/>
        <w:tabs>
          <w:tab w:val="left" w:pos="2124"/>
          <w:tab w:val="left" w:pos="2753"/>
        </w:tabs>
        <w:spacing w:before="43" w:line="278" w:lineRule="auto"/>
        <w:ind w:right="328"/>
        <w:rPr>
          <w:sz w:val="18"/>
        </w:rPr>
      </w:pPr>
      <w:r w:rsidRPr="00DD01BB">
        <w:rPr>
          <w:spacing w:val="-2"/>
          <w:sz w:val="18"/>
        </w:rPr>
        <w:t>用低位价，中标的机率达</w:t>
      </w:r>
      <w:r w:rsidRPr="00DD01BB">
        <w:rPr>
          <w:spacing w:val="-55"/>
          <w:sz w:val="18"/>
        </w:rPr>
        <w:t xml:space="preserve"> </w:t>
      </w:r>
      <w:r w:rsidRPr="00DD01BB">
        <w:rPr>
          <w:spacing w:val="-2"/>
          <w:sz w:val="18"/>
        </w:rPr>
        <w:t>70%</w:t>
      </w:r>
      <w:r w:rsidRPr="00DD01BB">
        <w:rPr>
          <w:spacing w:val="-2"/>
          <w:sz w:val="18"/>
        </w:rPr>
        <w:t>，中标的话给</w:t>
      </w:r>
      <w:proofErr w:type="gramStart"/>
      <w:r w:rsidRPr="00DD01BB">
        <w:rPr>
          <w:spacing w:val="-2"/>
          <w:sz w:val="18"/>
        </w:rPr>
        <w:t>给</w:t>
      </w:r>
      <w:proofErr w:type="gramEnd"/>
      <w:r w:rsidRPr="00DD01BB">
        <w:rPr>
          <w:spacing w:val="-2"/>
          <w:sz w:val="18"/>
        </w:rPr>
        <w:t>公司创造利润</w:t>
      </w:r>
      <w:r w:rsidRPr="00DD01BB">
        <w:rPr>
          <w:spacing w:val="-52"/>
          <w:sz w:val="18"/>
        </w:rPr>
        <w:t xml:space="preserve"> </w:t>
      </w:r>
      <w:r w:rsidRPr="00DD01BB">
        <w:rPr>
          <w:spacing w:val="-2"/>
          <w:sz w:val="18"/>
        </w:rPr>
        <w:t>15</w:t>
      </w:r>
      <w:r w:rsidRPr="00DD01BB">
        <w:rPr>
          <w:spacing w:val="-55"/>
          <w:sz w:val="18"/>
        </w:rPr>
        <w:t xml:space="preserve"> </w:t>
      </w:r>
      <w:r w:rsidRPr="00DD01BB">
        <w:rPr>
          <w:spacing w:val="-2"/>
          <w:sz w:val="18"/>
        </w:rPr>
        <w:t>万元，未中标的话会带来</w:t>
      </w:r>
      <w:r w:rsidRPr="00DD01BB">
        <w:rPr>
          <w:spacing w:val="-52"/>
          <w:sz w:val="18"/>
        </w:rPr>
        <w:t xml:space="preserve"> </w:t>
      </w:r>
      <w:r w:rsidRPr="00DD01BB">
        <w:rPr>
          <w:spacing w:val="-2"/>
          <w:sz w:val="18"/>
        </w:rPr>
        <w:t>3</w:t>
      </w:r>
      <w:r w:rsidRPr="00DD01BB">
        <w:rPr>
          <w:spacing w:val="-55"/>
          <w:sz w:val="18"/>
        </w:rPr>
        <w:t xml:space="preserve"> </w:t>
      </w:r>
      <w:r w:rsidRPr="00DD01BB">
        <w:rPr>
          <w:spacing w:val="-2"/>
          <w:sz w:val="18"/>
        </w:rPr>
        <w:t>万元的损失。则该公司应当选用</w:t>
      </w:r>
      <w:r w:rsidRPr="00DD01BB">
        <w:rPr>
          <w:rFonts w:ascii="Calibri" w:eastAsia="Calibri"/>
          <w:sz w:val="18"/>
          <w:u w:val="single"/>
        </w:rPr>
        <w:tab/>
      </w:r>
      <w:r w:rsidRPr="00DD01BB">
        <w:rPr>
          <w:rFonts w:ascii="Calibri" w:eastAsia="Calibri"/>
          <w:spacing w:val="-6"/>
          <w:sz w:val="18"/>
          <w:u w:val="single"/>
        </w:rPr>
        <w:t>70</w:t>
      </w:r>
      <w:r w:rsidRPr="00DD01BB">
        <w:rPr>
          <w:rFonts w:ascii="Calibri" w:eastAsia="Calibri"/>
          <w:sz w:val="18"/>
          <w:u w:val="single"/>
        </w:rPr>
        <w:tab/>
      </w:r>
      <w:r w:rsidRPr="00DD01BB">
        <w:rPr>
          <w:spacing w:val="-10"/>
          <w:sz w:val="18"/>
        </w:rPr>
        <w:t>。</w:t>
      </w:r>
    </w:p>
    <w:p w:rsidR="003D7B83" w:rsidRPr="00DD01BB" w:rsidRDefault="00EE036B">
      <w:pPr>
        <w:pStyle w:val="a3"/>
        <w:tabs>
          <w:tab w:val="left" w:pos="2333"/>
          <w:tab w:val="left" w:pos="4013"/>
          <w:tab w:val="left" w:pos="5694"/>
        </w:tabs>
        <w:spacing w:line="269" w:lineRule="exact"/>
        <w:rPr>
          <w:sz w:val="18"/>
        </w:rPr>
      </w:pPr>
      <w:r w:rsidRPr="00DD01BB">
        <w:rPr>
          <w:sz w:val="18"/>
        </w:rPr>
        <w:t>70</w:t>
      </w:r>
      <w:r w:rsidRPr="00DD01BB">
        <w:rPr>
          <w:sz w:val="18"/>
        </w:rPr>
        <w:t>、</w:t>
      </w:r>
      <w:r w:rsidRPr="00DD01BB">
        <w:rPr>
          <w:spacing w:val="-6"/>
          <w:sz w:val="18"/>
        </w:rPr>
        <w:t xml:space="preserve"> </w:t>
      </w:r>
      <w:r w:rsidRPr="00DD01BB">
        <w:rPr>
          <w:sz w:val="18"/>
        </w:rPr>
        <w:t>A</w:t>
      </w:r>
      <w:r w:rsidRPr="00DD01BB">
        <w:rPr>
          <w:sz w:val="18"/>
        </w:rPr>
        <w:t>、</w:t>
      </w:r>
      <w:proofErr w:type="gramStart"/>
      <w:r w:rsidRPr="00DD01BB">
        <w:rPr>
          <w:sz w:val="18"/>
        </w:rPr>
        <w:t>高位</w:t>
      </w:r>
      <w:r w:rsidRPr="00DD01BB">
        <w:rPr>
          <w:spacing w:val="-10"/>
          <w:sz w:val="18"/>
        </w:rPr>
        <w:t>价</w:t>
      </w:r>
      <w:proofErr w:type="gramEnd"/>
      <w:r w:rsidRPr="00DD01BB">
        <w:rPr>
          <w:sz w:val="18"/>
        </w:rPr>
        <w:tab/>
      </w:r>
      <w:r w:rsidRPr="00DD01BB">
        <w:rPr>
          <w:spacing w:val="-2"/>
          <w:sz w:val="18"/>
        </w:rPr>
        <w:t>B</w:t>
      </w:r>
      <w:r w:rsidRPr="00DD01BB">
        <w:rPr>
          <w:spacing w:val="-2"/>
          <w:sz w:val="18"/>
        </w:rPr>
        <w:t>、中位</w:t>
      </w:r>
      <w:r w:rsidRPr="00DD01BB">
        <w:rPr>
          <w:spacing w:val="-10"/>
          <w:sz w:val="18"/>
        </w:rPr>
        <w:t>价</w:t>
      </w:r>
      <w:r w:rsidRPr="00DD01BB">
        <w:rPr>
          <w:sz w:val="18"/>
        </w:rPr>
        <w:tab/>
      </w:r>
      <w:r w:rsidRPr="00DD01BB">
        <w:rPr>
          <w:spacing w:val="-2"/>
          <w:sz w:val="18"/>
        </w:rPr>
        <w:t>C</w:t>
      </w:r>
      <w:r w:rsidRPr="00DD01BB">
        <w:rPr>
          <w:spacing w:val="-2"/>
          <w:sz w:val="18"/>
        </w:rPr>
        <w:t>、低位</w:t>
      </w:r>
      <w:r w:rsidRPr="00DD01BB">
        <w:rPr>
          <w:spacing w:val="-10"/>
          <w:sz w:val="18"/>
        </w:rPr>
        <w:t>价</w:t>
      </w:r>
      <w:r w:rsidRPr="00DD01BB">
        <w:rPr>
          <w:sz w:val="18"/>
        </w:rPr>
        <w:tab/>
      </w:r>
      <w:r w:rsidRPr="00DD01BB">
        <w:rPr>
          <w:spacing w:val="-2"/>
          <w:sz w:val="18"/>
        </w:rPr>
        <w:t>D</w:t>
      </w:r>
      <w:r w:rsidRPr="00DD01BB">
        <w:rPr>
          <w:spacing w:val="-2"/>
          <w:sz w:val="18"/>
        </w:rPr>
        <w:t>、以上都不</w:t>
      </w:r>
      <w:r w:rsidRPr="00DD01BB">
        <w:rPr>
          <w:spacing w:val="-10"/>
          <w:sz w:val="18"/>
        </w:rPr>
        <w:t>是</w:t>
      </w:r>
    </w:p>
    <w:p w:rsidR="003D7B83" w:rsidRPr="00DD01BB" w:rsidRDefault="003D7B83">
      <w:pPr>
        <w:pStyle w:val="a3"/>
        <w:spacing w:before="9"/>
        <w:ind w:left="0"/>
        <w:rPr>
          <w:sz w:val="22"/>
        </w:rPr>
      </w:pPr>
    </w:p>
    <w:p w:rsidR="003D7B83" w:rsidRPr="00DD01BB" w:rsidRDefault="00EE036B">
      <w:pPr>
        <w:pStyle w:val="a5"/>
        <w:numPr>
          <w:ilvl w:val="0"/>
          <w:numId w:val="19"/>
        </w:numPr>
        <w:tabs>
          <w:tab w:val="left" w:pos="868"/>
          <w:tab w:val="left" w:pos="1704"/>
          <w:tab w:val="left" w:pos="2342"/>
        </w:tabs>
        <w:spacing w:before="0" w:line="278" w:lineRule="auto"/>
        <w:ind w:left="232" w:right="328" w:firstLine="0"/>
        <w:rPr>
          <w:sz w:val="18"/>
        </w:rPr>
      </w:pPr>
      <w:r w:rsidRPr="00DD01BB">
        <w:rPr>
          <w:sz w:val="18"/>
        </w:rPr>
        <w:t xml:space="preserve">The </w:t>
      </w:r>
      <w:r w:rsidRPr="00DD01BB">
        <w:rPr>
          <w:rFonts w:ascii="Calibri" w:eastAsia="Calibri"/>
          <w:sz w:val="18"/>
          <w:u w:val="single"/>
        </w:rPr>
        <w:tab/>
      </w:r>
      <w:r w:rsidRPr="00DD01BB">
        <w:rPr>
          <w:rFonts w:ascii="Calibri" w:eastAsia="Calibri"/>
          <w:spacing w:val="-6"/>
          <w:sz w:val="18"/>
          <w:u w:val="single"/>
        </w:rPr>
        <w:t>71</w:t>
      </w:r>
      <w:r w:rsidRPr="00DD01BB">
        <w:rPr>
          <w:rFonts w:ascii="Calibri" w:eastAsia="Calibri"/>
          <w:sz w:val="18"/>
          <w:u w:val="single"/>
        </w:rPr>
        <w:tab/>
      </w:r>
      <w:r w:rsidRPr="00DD01BB">
        <w:rPr>
          <w:rFonts w:ascii="Calibri" w:eastAsia="Calibri"/>
          <w:spacing w:val="53"/>
          <w:sz w:val="18"/>
        </w:rPr>
        <w:t xml:space="preserve"> </w:t>
      </w:r>
      <w:r w:rsidRPr="00DD01BB">
        <w:rPr>
          <w:sz w:val="18"/>
        </w:rPr>
        <w:t>process</w:t>
      </w:r>
      <w:r w:rsidRPr="00DD01BB">
        <w:rPr>
          <w:spacing w:val="-26"/>
          <w:sz w:val="18"/>
        </w:rPr>
        <w:t xml:space="preserve"> </w:t>
      </w:r>
      <w:r w:rsidRPr="00DD01BB">
        <w:rPr>
          <w:sz w:val="18"/>
        </w:rPr>
        <w:t>analyzes</w:t>
      </w:r>
      <w:r w:rsidRPr="00DD01BB">
        <w:rPr>
          <w:spacing w:val="-26"/>
          <w:sz w:val="18"/>
        </w:rPr>
        <w:t xml:space="preserve"> </w:t>
      </w:r>
      <w:r w:rsidRPr="00DD01BB">
        <w:rPr>
          <w:sz w:val="18"/>
        </w:rPr>
        <w:t>the</w:t>
      </w:r>
      <w:r w:rsidRPr="00DD01BB">
        <w:rPr>
          <w:spacing w:val="-23"/>
          <w:sz w:val="18"/>
        </w:rPr>
        <w:t xml:space="preserve"> </w:t>
      </w:r>
      <w:r w:rsidRPr="00DD01BB">
        <w:rPr>
          <w:sz w:val="18"/>
        </w:rPr>
        <w:t>effect</w:t>
      </w:r>
      <w:r w:rsidRPr="00DD01BB">
        <w:rPr>
          <w:spacing w:val="-23"/>
          <w:sz w:val="18"/>
        </w:rPr>
        <w:t xml:space="preserve"> </w:t>
      </w:r>
      <w:r w:rsidRPr="00DD01BB">
        <w:rPr>
          <w:sz w:val="18"/>
        </w:rPr>
        <w:t>of</w:t>
      </w:r>
      <w:r w:rsidRPr="00DD01BB">
        <w:rPr>
          <w:spacing w:val="-26"/>
          <w:sz w:val="18"/>
        </w:rPr>
        <w:t xml:space="preserve"> </w:t>
      </w:r>
      <w:r w:rsidRPr="00DD01BB">
        <w:rPr>
          <w:sz w:val="18"/>
        </w:rPr>
        <w:t>risk</w:t>
      </w:r>
      <w:r w:rsidRPr="00DD01BB">
        <w:rPr>
          <w:spacing w:val="-26"/>
          <w:sz w:val="18"/>
        </w:rPr>
        <w:t xml:space="preserve"> </w:t>
      </w:r>
      <w:r w:rsidRPr="00DD01BB">
        <w:rPr>
          <w:sz w:val="18"/>
        </w:rPr>
        <w:t>events</w:t>
      </w:r>
      <w:r w:rsidRPr="00DD01BB">
        <w:rPr>
          <w:spacing w:val="-26"/>
          <w:sz w:val="18"/>
        </w:rPr>
        <w:t xml:space="preserve"> </w:t>
      </w:r>
      <w:r w:rsidRPr="00DD01BB">
        <w:rPr>
          <w:sz w:val="18"/>
        </w:rPr>
        <w:t>and</w:t>
      </w:r>
      <w:r w:rsidRPr="00DD01BB">
        <w:rPr>
          <w:spacing w:val="-26"/>
          <w:sz w:val="18"/>
        </w:rPr>
        <w:t xml:space="preserve"> </w:t>
      </w:r>
      <w:r w:rsidRPr="00DD01BB">
        <w:rPr>
          <w:sz w:val="18"/>
        </w:rPr>
        <w:t>assigns</w:t>
      </w:r>
      <w:r w:rsidRPr="00DD01BB">
        <w:rPr>
          <w:spacing w:val="-26"/>
          <w:sz w:val="18"/>
        </w:rPr>
        <w:t xml:space="preserve"> </w:t>
      </w:r>
      <w:r w:rsidRPr="00DD01BB">
        <w:rPr>
          <w:sz w:val="18"/>
        </w:rPr>
        <w:t>a</w:t>
      </w:r>
      <w:r w:rsidRPr="00DD01BB">
        <w:rPr>
          <w:spacing w:val="-23"/>
          <w:sz w:val="18"/>
        </w:rPr>
        <w:t xml:space="preserve"> </w:t>
      </w:r>
      <w:r w:rsidRPr="00DD01BB">
        <w:rPr>
          <w:sz w:val="18"/>
        </w:rPr>
        <w:t>numerical</w:t>
      </w:r>
      <w:r w:rsidRPr="00DD01BB">
        <w:rPr>
          <w:spacing w:val="-26"/>
          <w:sz w:val="18"/>
        </w:rPr>
        <w:t xml:space="preserve"> </w:t>
      </w:r>
      <w:r w:rsidRPr="00DD01BB">
        <w:rPr>
          <w:sz w:val="18"/>
        </w:rPr>
        <w:t>rating to those risks.</w:t>
      </w:r>
    </w:p>
    <w:p w:rsidR="003D7B83" w:rsidRPr="00DD01BB" w:rsidRDefault="00EE036B">
      <w:pPr>
        <w:pStyle w:val="a3"/>
        <w:tabs>
          <w:tab w:val="left" w:pos="4433"/>
        </w:tabs>
        <w:spacing w:line="278" w:lineRule="auto"/>
        <w:ind w:left="761" w:right="2618" w:hanging="529"/>
        <w:rPr>
          <w:sz w:val="18"/>
        </w:rPr>
      </w:pPr>
      <w:r w:rsidRPr="00DD01BB">
        <w:rPr>
          <w:sz w:val="18"/>
        </w:rPr>
        <w:t>71</w:t>
      </w:r>
      <w:r w:rsidRPr="00DD01BB">
        <w:rPr>
          <w:sz w:val="18"/>
        </w:rPr>
        <w:t>、</w:t>
      </w:r>
      <w:r w:rsidRPr="00DD01BB">
        <w:rPr>
          <w:sz w:val="18"/>
        </w:rPr>
        <w:t xml:space="preserve"> A</w:t>
      </w:r>
      <w:r w:rsidRPr="00DD01BB">
        <w:rPr>
          <w:sz w:val="18"/>
        </w:rPr>
        <w:t>、</w:t>
      </w:r>
      <w:r w:rsidRPr="00DD01BB">
        <w:rPr>
          <w:sz w:val="18"/>
        </w:rPr>
        <w:t>Risk Identification</w:t>
      </w:r>
      <w:r w:rsidRPr="00DD01BB">
        <w:rPr>
          <w:sz w:val="18"/>
        </w:rPr>
        <w:tab/>
        <w:t>B</w:t>
      </w:r>
      <w:r w:rsidRPr="00DD01BB">
        <w:rPr>
          <w:sz w:val="18"/>
        </w:rPr>
        <w:t>、</w:t>
      </w:r>
      <w:r w:rsidRPr="00DD01BB">
        <w:rPr>
          <w:sz w:val="18"/>
        </w:rPr>
        <w:t>Quantitative Risk Analysis C</w:t>
      </w:r>
      <w:r w:rsidRPr="00DD01BB">
        <w:rPr>
          <w:sz w:val="18"/>
        </w:rPr>
        <w:t>、</w:t>
      </w:r>
      <w:r w:rsidRPr="00DD01BB">
        <w:rPr>
          <w:sz w:val="18"/>
        </w:rPr>
        <w:t>Qualitative Risk Analysis</w:t>
      </w:r>
      <w:r w:rsidRPr="00DD01BB">
        <w:rPr>
          <w:sz w:val="18"/>
        </w:rPr>
        <w:tab/>
        <w:t>D</w:t>
      </w:r>
      <w:r w:rsidRPr="00DD01BB">
        <w:rPr>
          <w:sz w:val="18"/>
        </w:rPr>
        <w:t>、</w:t>
      </w:r>
      <w:r w:rsidRPr="00DD01BB">
        <w:rPr>
          <w:sz w:val="18"/>
        </w:rPr>
        <w:t>Risk</w:t>
      </w:r>
      <w:r w:rsidRPr="00DD01BB">
        <w:rPr>
          <w:spacing w:val="-9"/>
          <w:sz w:val="18"/>
        </w:rPr>
        <w:t xml:space="preserve"> </w:t>
      </w:r>
      <w:r w:rsidRPr="00DD01BB">
        <w:rPr>
          <w:sz w:val="18"/>
        </w:rPr>
        <w:t>Monitoring</w:t>
      </w:r>
      <w:r w:rsidRPr="00DD01BB">
        <w:rPr>
          <w:spacing w:val="-11"/>
          <w:sz w:val="18"/>
        </w:rPr>
        <w:t xml:space="preserve"> </w:t>
      </w:r>
      <w:r w:rsidRPr="00DD01BB">
        <w:rPr>
          <w:sz w:val="18"/>
        </w:rPr>
        <w:t>and</w:t>
      </w:r>
      <w:r w:rsidRPr="00DD01BB">
        <w:rPr>
          <w:spacing w:val="-13"/>
          <w:sz w:val="18"/>
        </w:rPr>
        <w:t xml:space="preserve"> </w:t>
      </w:r>
      <w:r w:rsidRPr="00DD01BB">
        <w:rPr>
          <w:sz w:val="18"/>
        </w:rPr>
        <w:t>Control</w:t>
      </w:r>
    </w:p>
    <w:p w:rsidR="003D7B83" w:rsidRPr="00DD01BB" w:rsidRDefault="003D7B83">
      <w:pPr>
        <w:pStyle w:val="a3"/>
        <w:spacing w:before="4"/>
        <w:ind w:left="0"/>
      </w:pPr>
    </w:p>
    <w:p w:rsidR="003D7B83" w:rsidRPr="00DD01BB" w:rsidRDefault="00EE036B">
      <w:pPr>
        <w:pStyle w:val="a5"/>
        <w:numPr>
          <w:ilvl w:val="0"/>
          <w:numId w:val="19"/>
        </w:numPr>
        <w:tabs>
          <w:tab w:val="left" w:pos="868"/>
          <w:tab w:val="left" w:pos="1704"/>
          <w:tab w:val="left" w:pos="2333"/>
        </w:tabs>
        <w:spacing w:before="0" w:line="278" w:lineRule="auto"/>
        <w:ind w:left="232" w:right="330" w:firstLine="0"/>
        <w:rPr>
          <w:sz w:val="18"/>
        </w:rPr>
      </w:pPr>
      <w:r w:rsidRPr="00DD01BB">
        <w:rPr>
          <w:sz w:val="18"/>
        </w:rPr>
        <w:t xml:space="preserve">The </w:t>
      </w:r>
      <w:r w:rsidRPr="00DD01BB">
        <w:rPr>
          <w:rFonts w:ascii="Calibri" w:eastAsia="Calibri"/>
          <w:sz w:val="18"/>
          <w:u w:val="single"/>
        </w:rPr>
        <w:tab/>
      </w:r>
      <w:r w:rsidRPr="00DD01BB">
        <w:rPr>
          <w:rFonts w:ascii="Calibri" w:eastAsia="Calibri"/>
          <w:spacing w:val="-6"/>
          <w:sz w:val="18"/>
          <w:u w:val="single"/>
        </w:rPr>
        <w:t>72</w:t>
      </w:r>
      <w:r w:rsidRPr="00DD01BB">
        <w:rPr>
          <w:rFonts w:ascii="Calibri" w:eastAsia="Calibri"/>
          <w:sz w:val="18"/>
          <w:u w:val="single"/>
        </w:rPr>
        <w:tab/>
      </w:r>
      <w:r w:rsidRPr="00DD01BB">
        <w:rPr>
          <w:rFonts w:ascii="Calibri" w:eastAsia="Calibri"/>
          <w:spacing w:val="40"/>
          <w:sz w:val="18"/>
        </w:rPr>
        <w:t xml:space="preserve"> </w:t>
      </w:r>
      <w:r w:rsidRPr="00DD01BB">
        <w:rPr>
          <w:sz w:val="18"/>
        </w:rPr>
        <w:t>provides</w:t>
      </w:r>
      <w:r w:rsidRPr="00DD01BB">
        <w:rPr>
          <w:spacing w:val="-8"/>
          <w:sz w:val="18"/>
        </w:rPr>
        <w:t xml:space="preserve"> </w:t>
      </w:r>
      <w:r w:rsidRPr="00DD01BB">
        <w:rPr>
          <w:sz w:val="18"/>
        </w:rPr>
        <w:t>the</w:t>
      </w:r>
      <w:r w:rsidRPr="00DD01BB">
        <w:rPr>
          <w:spacing w:val="-8"/>
          <w:sz w:val="18"/>
        </w:rPr>
        <w:t xml:space="preserve"> </w:t>
      </w:r>
      <w:r w:rsidRPr="00DD01BB">
        <w:rPr>
          <w:sz w:val="18"/>
        </w:rPr>
        <w:t>project</w:t>
      </w:r>
      <w:r w:rsidRPr="00DD01BB">
        <w:rPr>
          <w:spacing w:val="-8"/>
          <w:sz w:val="18"/>
        </w:rPr>
        <w:t xml:space="preserve"> </w:t>
      </w:r>
      <w:r w:rsidRPr="00DD01BB">
        <w:rPr>
          <w:sz w:val="18"/>
        </w:rPr>
        <w:t>manager</w:t>
      </w:r>
      <w:r w:rsidRPr="00DD01BB">
        <w:rPr>
          <w:spacing w:val="-5"/>
          <w:sz w:val="18"/>
        </w:rPr>
        <w:t xml:space="preserve"> </w:t>
      </w:r>
      <w:r w:rsidRPr="00DD01BB">
        <w:rPr>
          <w:sz w:val="18"/>
        </w:rPr>
        <w:t>with</w:t>
      </w:r>
      <w:r w:rsidRPr="00DD01BB">
        <w:rPr>
          <w:spacing w:val="-5"/>
          <w:sz w:val="18"/>
        </w:rPr>
        <w:t xml:space="preserve"> </w:t>
      </w:r>
      <w:r w:rsidRPr="00DD01BB">
        <w:rPr>
          <w:sz w:val="18"/>
        </w:rPr>
        <w:t>the</w:t>
      </w:r>
      <w:r w:rsidRPr="00DD01BB">
        <w:rPr>
          <w:spacing w:val="-5"/>
          <w:sz w:val="18"/>
        </w:rPr>
        <w:t xml:space="preserve"> </w:t>
      </w:r>
      <w:r w:rsidRPr="00DD01BB">
        <w:rPr>
          <w:sz w:val="18"/>
        </w:rPr>
        <w:t>authority</w:t>
      </w:r>
      <w:r w:rsidRPr="00DD01BB">
        <w:rPr>
          <w:spacing w:val="-9"/>
          <w:sz w:val="18"/>
        </w:rPr>
        <w:t xml:space="preserve"> </w:t>
      </w:r>
      <w:r w:rsidRPr="00DD01BB">
        <w:rPr>
          <w:sz w:val="18"/>
        </w:rPr>
        <w:t>to</w:t>
      </w:r>
      <w:r w:rsidRPr="00DD01BB">
        <w:rPr>
          <w:spacing w:val="-5"/>
          <w:sz w:val="18"/>
        </w:rPr>
        <w:t xml:space="preserve"> </w:t>
      </w:r>
      <w:r w:rsidRPr="00DD01BB">
        <w:rPr>
          <w:sz w:val="18"/>
        </w:rPr>
        <w:t>apply</w:t>
      </w:r>
      <w:r w:rsidRPr="00DD01BB">
        <w:rPr>
          <w:spacing w:val="-5"/>
          <w:sz w:val="18"/>
        </w:rPr>
        <w:t xml:space="preserve"> </w:t>
      </w:r>
      <w:r w:rsidRPr="00DD01BB">
        <w:rPr>
          <w:sz w:val="18"/>
        </w:rPr>
        <w:t>organizational resources to project activities.</w:t>
      </w:r>
    </w:p>
    <w:p w:rsidR="003D7B83" w:rsidRPr="00DD01BB" w:rsidRDefault="00EE036B">
      <w:pPr>
        <w:pStyle w:val="a3"/>
        <w:tabs>
          <w:tab w:val="left" w:pos="4853"/>
        </w:tabs>
        <w:spacing w:before="1"/>
        <w:rPr>
          <w:sz w:val="18"/>
        </w:rPr>
      </w:pPr>
      <w:r w:rsidRPr="00DD01BB">
        <w:rPr>
          <w:sz w:val="18"/>
        </w:rPr>
        <w:t>72</w:t>
      </w:r>
      <w:r w:rsidRPr="00DD01BB">
        <w:rPr>
          <w:sz w:val="18"/>
        </w:rPr>
        <w:t>、</w:t>
      </w:r>
      <w:r w:rsidRPr="00DD01BB">
        <w:rPr>
          <w:spacing w:val="-6"/>
          <w:sz w:val="18"/>
        </w:rPr>
        <w:t xml:space="preserve"> </w:t>
      </w:r>
      <w:r w:rsidRPr="00DD01BB">
        <w:rPr>
          <w:sz w:val="18"/>
        </w:rPr>
        <w:t>A</w:t>
      </w:r>
      <w:r w:rsidRPr="00DD01BB">
        <w:rPr>
          <w:sz w:val="18"/>
        </w:rPr>
        <w:t>、</w:t>
      </w:r>
      <w:r w:rsidRPr="00DD01BB">
        <w:rPr>
          <w:sz w:val="18"/>
        </w:rPr>
        <w:t>project</w:t>
      </w:r>
      <w:r w:rsidRPr="00DD01BB">
        <w:rPr>
          <w:spacing w:val="-6"/>
          <w:sz w:val="18"/>
        </w:rPr>
        <w:t xml:space="preserve"> </w:t>
      </w:r>
      <w:r w:rsidRPr="00DD01BB">
        <w:rPr>
          <w:sz w:val="18"/>
        </w:rPr>
        <w:t>management</w:t>
      </w:r>
      <w:r w:rsidRPr="00DD01BB">
        <w:rPr>
          <w:spacing w:val="-6"/>
          <w:sz w:val="18"/>
        </w:rPr>
        <w:t xml:space="preserve"> </w:t>
      </w:r>
      <w:r w:rsidRPr="00DD01BB">
        <w:rPr>
          <w:spacing w:val="-4"/>
          <w:sz w:val="18"/>
        </w:rPr>
        <w:t>plan</w:t>
      </w:r>
      <w:r w:rsidRPr="00DD01BB">
        <w:rPr>
          <w:sz w:val="18"/>
        </w:rPr>
        <w:tab/>
        <w:t>B</w:t>
      </w:r>
      <w:r w:rsidRPr="00DD01BB">
        <w:rPr>
          <w:sz w:val="18"/>
        </w:rPr>
        <w:t>、</w:t>
      </w:r>
      <w:r w:rsidRPr="00DD01BB">
        <w:rPr>
          <w:spacing w:val="-2"/>
          <w:sz w:val="18"/>
        </w:rPr>
        <w:t>contract</w:t>
      </w:r>
    </w:p>
    <w:p w:rsidR="003D7B83" w:rsidRPr="00DD01BB" w:rsidRDefault="00EE036B">
      <w:pPr>
        <w:pStyle w:val="a3"/>
        <w:tabs>
          <w:tab w:val="left" w:pos="4853"/>
        </w:tabs>
        <w:spacing w:before="43"/>
        <w:ind w:left="758"/>
        <w:rPr>
          <w:sz w:val="18"/>
        </w:rPr>
      </w:pPr>
      <w:r w:rsidRPr="00DD01BB">
        <w:rPr>
          <w:sz w:val="18"/>
        </w:rPr>
        <w:t>C</w:t>
      </w:r>
      <w:r w:rsidRPr="00DD01BB">
        <w:rPr>
          <w:sz w:val="18"/>
        </w:rPr>
        <w:t>、</w:t>
      </w:r>
      <w:r w:rsidRPr="00DD01BB">
        <w:rPr>
          <w:sz w:val="18"/>
        </w:rPr>
        <w:t>project</w:t>
      </w:r>
      <w:r w:rsidRPr="00DD01BB">
        <w:rPr>
          <w:spacing w:val="-6"/>
          <w:sz w:val="18"/>
        </w:rPr>
        <w:t xml:space="preserve"> </w:t>
      </w:r>
      <w:r w:rsidRPr="00DD01BB">
        <w:rPr>
          <w:sz w:val="18"/>
        </w:rPr>
        <w:t>human</w:t>
      </w:r>
      <w:r w:rsidRPr="00DD01BB">
        <w:rPr>
          <w:spacing w:val="-6"/>
          <w:sz w:val="18"/>
        </w:rPr>
        <w:t xml:space="preserve"> </w:t>
      </w:r>
      <w:r w:rsidRPr="00DD01BB">
        <w:rPr>
          <w:sz w:val="18"/>
        </w:rPr>
        <w:t>resource</w:t>
      </w:r>
      <w:r w:rsidRPr="00DD01BB">
        <w:rPr>
          <w:spacing w:val="-5"/>
          <w:sz w:val="18"/>
        </w:rPr>
        <w:t xml:space="preserve"> </w:t>
      </w:r>
      <w:r w:rsidRPr="00DD01BB">
        <w:rPr>
          <w:spacing w:val="-4"/>
          <w:sz w:val="18"/>
        </w:rPr>
        <w:t>plan</w:t>
      </w:r>
      <w:r w:rsidRPr="00DD01BB">
        <w:rPr>
          <w:sz w:val="18"/>
        </w:rPr>
        <w:tab/>
        <w:t>D</w:t>
      </w:r>
      <w:r w:rsidRPr="00DD01BB">
        <w:rPr>
          <w:sz w:val="18"/>
        </w:rPr>
        <w:t>、</w:t>
      </w:r>
      <w:r w:rsidRPr="00DD01BB">
        <w:rPr>
          <w:sz w:val="18"/>
        </w:rPr>
        <w:t>project</w:t>
      </w:r>
      <w:r w:rsidRPr="00DD01BB">
        <w:rPr>
          <w:spacing w:val="-5"/>
          <w:sz w:val="18"/>
        </w:rPr>
        <w:t xml:space="preserve"> </w:t>
      </w:r>
      <w:r w:rsidRPr="00DD01BB">
        <w:rPr>
          <w:spacing w:val="-2"/>
          <w:sz w:val="18"/>
        </w:rPr>
        <w:t>charter</w:t>
      </w:r>
    </w:p>
    <w:p w:rsidR="003D7B83" w:rsidRPr="00DD01BB" w:rsidRDefault="003D7B83">
      <w:pPr>
        <w:pStyle w:val="a3"/>
        <w:spacing w:before="8"/>
        <w:ind w:left="0"/>
        <w:rPr>
          <w:sz w:val="22"/>
        </w:rPr>
      </w:pPr>
    </w:p>
    <w:p w:rsidR="003D7B83" w:rsidRPr="00DD01BB" w:rsidRDefault="00EE036B">
      <w:pPr>
        <w:pStyle w:val="a5"/>
        <w:numPr>
          <w:ilvl w:val="0"/>
          <w:numId w:val="19"/>
        </w:numPr>
        <w:tabs>
          <w:tab w:val="left" w:pos="868"/>
          <w:tab w:val="left" w:pos="1704"/>
          <w:tab w:val="left" w:pos="2337"/>
        </w:tabs>
        <w:spacing w:before="1" w:line="278" w:lineRule="auto"/>
        <w:ind w:left="232" w:right="328" w:firstLine="0"/>
        <w:rPr>
          <w:sz w:val="18"/>
        </w:rPr>
      </w:pPr>
      <w:r w:rsidRPr="00DD01BB">
        <w:rPr>
          <w:sz w:val="18"/>
        </w:rPr>
        <w:t xml:space="preserve">The </w:t>
      </w:r>
      <w:r w:rsidRPr="00DD01BB">
        <w:rPr>
          <w:rFonts w:ascii="Calibri" w:eastAsia="Calibri" w:hAnsi="Calibri"/>
          <w:sz w:val="18"/>
          <w:u w:val="single"/>
        </w:rPr>
        <w:tab/>
      </w:r>
      <w:r w:rsidRPr="00DD01BB">
        <w:rPr>
          <w:rFonts w:ascii="Calibri" w:eastAsia="Calibri" w:hAnsi="Calibri"/>
          <w:spacing w:val="-6"/>
          <w:sz w:val="18"/>
          <w:u w:val="single"/>
        </w:rPr>
        <w:t>73</w:t>
      </w:r>
      <w:r w:rsidRPr="00DD01BB">
        <w:rPr>
          <w:rFonts w:ascii="Calibri" w:eastAsia="Calibri" w:hAnsi="Calibri"/>
          <w:sz w:val="18"/>
          <w:u w:val="single"/>
        </w:rPr>
        <w:tab/>
      </w:r>
      <w:r w:rsidRPr="00DD01BB">
        <w:rPr>
          <w:rFonts w:ascii="Calibri" w:eastAsia="Calibri" w:hAnsi="Calibri"/>
          <w:spacing w:val="40"/>
          <w:sz w:val="18"/>
        </w:rPr>
        <w:t xml:space="preserve"> </w:t>
      </w:r>
      <w:r w:rsidRPr="00DD01BB">
        <w:rPr>
          <w:sz w:val="18"/>
        </w:rPr>
        <w:t>describes,</w:t>
      </w:r>
      <w:r w:rsidRPr="00DD01BB">
        <w:rPr>
          <w:spacing w:val="-8"/>
          <w:sz w:val="18"/>
        </w:rPr>
        <w:t xml:space="preserve"> </w:t>
      </w:r>
      <w:r w:rsidRPr="00DD01BB">
        <w:rPr>
          <w:sz w:val="18"/>
        </w:rPr>
        <w:t>in</w:t>
      </w:r>
      <w:r w:rsidRPr="00DD01BB">
        <w:rPr>
          <w:spacing w:val="-5"/>
          <w:sz w:val="18"/>
        </w:rPr>
        <w:t xml:space="preserve"> </w:t>
      </w:r>
      <w:r w:rsidRPr="00DD01BB">
        <w:rPr>
          <w:sz w:val="18"/>
        </w:rPr>
        <w:t>detail,</w:t>
      </w:r>
      <w:r w:rsidRPr="00DD01BB">
        <w:rPr>
          <w:spacing w:val="-5"/>
          <w:sz w:val="18"/>
        </w:rPr>
        <w:t xml:space="preserve"> </w:t>
      </w:r>
      <w:r w:rsidRPr="00DD01BB">
        <w:rPr>
          <w:sz w:val="18"/>
        </w:rPr>
        <w:t>the</w:t>
      </w:r>
      <w:r w:rsidRPr="00DD01BB">
        <w:rPr>
          <w:spacing w:val="-8"/>
          <w:sz w:val="18"/>
        </w:rPr>
        <w:t xml:space="preserve"> </w:t>
      </w:r>
      <w:r w:rsidRPr="00DD01BB">
        <w:rPr>
          <w:sz w:val="18"/>
        </w:rPr>
        <w:t>project’s</w:t>
      </w:r>
      <w:r w:rsidRPr="00DD01BB">
        <w:rPr>
          <w:spacing w:val="-5"/>
          <w:sz w:val="18"/>
        </w:rPr>
        <w:t xml:space="preserve"> </w:t>
      </w:r>
      <w:r w:rsidRPr="00DD01BB">
        <w:rPr>
          <w:sz w:val="18"/>
        </w:rPr>
        <w:t>deliverables</w:t>
      </w:r>
      <w:r w:rsidRPr="00DD01BB">
        <w:rPr>
          <w:spacing w:val="-6"/>
          <w:sz w:val="18"/>
        </w:rPr>
        <w:t xml:space="preserve"> </w:t>
      </w:r>
      <w:r w:rsidRPr="00DD01BB">
        <w:rPr>
          <w:sz w:val="18"/>
        </w:rPr>
        <w:t>and</w:t>
      </w:r>
      <w:r w:rsidRPr="00DD01BB">
        <w:rPr>
          <w:spacing w:val="-8"/>
          <w:sz w:val="18"/>
        </w:rPr>
        <w:t xml:space="preserve"> </w:t>
      </w:r>
      <w:r w:rsidRPr="00DD01BB">
        <w:rPr>
          <w:sz w:val="18"/>
        </w:rPr>
        <w:t>the</w:t>
      </w:r>
      <w:r w:rsidRPr="00DD01BB">
        <w:rPr>
          <w:spacing w:val="-8"/>
          <w:sz w:val="18"/>
        </w:rPr>
        <w:t xml:space="preserve"> </w:t>
      </w:r>
      <w:r w:rsidRPr="00DD01BB">
        <w:rPr>
          <w:sz w:val="18"/>
        </w:rPr>
        <w:t>work</w:t>
      </w:r>
      <w:r w:rsidRPr="00DD01BB">
        <w:rPr>
          <w:spacing w:val="-5"/>
          <w:sz w:val="18"/>
        </w:rPr>
        <w:t xml:space="preserve"> </w:t>
      </w:r>
      <w:r w:rsidRPr="00DD01BB">
        <w:rPr>
          <w:sz w:val="18"/>
        </w:rPr>
        <w:t>required to create those</w:t>
      </w:r>
      <w:r w:rsidRPr="00DD01BB">
        <w:rPr>
          <w:sz w:val="18"/>
        </w:rPr>
        <w:t xml:space="preserve"> deliverables.</w:t>
      </w:r>
    </w:p>
    <w:p w:rsidR="003D7B83" w:rsidRPr="00DD01BB" w:rsidRDefault="00EE036B">
      <w:pPr>
        <w:pStyle w:val="a3"/>
        <w:tabs>
          <w:tab w:val="left" w:pos="4853"/>
        </w:tabs>
        <w:spacing w:line="278" w:lineRule="auto"/>
        <w:ind w:left="758" w:right="2830" w:hanging="527"/>
        <w:rPr>
          <w:sz w:val="18"/>
        </w:rPr>
      </w:pPr>
      <w:r w:rsidRPr="00DD01BB">
        <w:rPr>
          <w:sz w:val="18"/>
        </w:rPr>
        <w:t>73</w:t>
      </w:r>
      <w:r w:rsidRPr="00DD01BB">
        <w:rPr>
          <w:sz w:val="18"/>
        </w:rPr>
        <w:t>、</w:t>
      </w:r>
      <w:r w:rsidRPr="00DD01BB">
        <w:rPr>
          <w:sz w:val="18"/>
        </w:rPr>
        <w:t xml:space="preserve"> A</w:t>
      </w:r>
      <w:r w:rsidRPr="00DD01BB">
        <w:rPr>
          <w:sz w:val="18"/>
        </w:rPr>
        <w:t>、</w:t>
      </w:r>
      <w:r w:rsidRPr="00DD01BB">
        <w:rPr>
          <w:sz w:val="18"/>
        </w:rPr>
        <w:t>project scope statement</w:t>
      </w:r>
      <w:r w:rsidRPr="00DD01BB">
        <w:rPr>
          <w:sz w:val="18"/>
        </w:rPr>
        <w:tab/>
        <w:t>B</w:t>
      </w:r>
      <w:r w:rsidRPr="00DD01BB">
        <w:rPr>
          <w:sz w:val="18"/>
        </w:rPr>
        <w:t>、</w:t>
      </w:r>
      <w:r w:rsidRPr="00DD01BB">
        <w:rPr>
          <w:sz w:val="18"/>
        </w:rPr>
        <w:t>project</w:t>
      </w:r>
      <w:r w:rsidRPr="00DD01BB">
        <w:rPr>
          <w:spacing w:val="40"/>
          <w:sz w:val="18"/>
        </w:rPr>
        <w:t xml:space="preserve"> </w:t>
      </w:r>
      <w:r w:rsidRPr="00DD01BB">
        <w:rPr>
          <w:sz w:val="18"/>
        </w:rPr>
        <w:t>requirement</w:t>
      </w:r>
      <w:r w:rsidRPr="00DD01BB">
        <w:rPr>
          <w:spacing w:val="40"/>
          <w:sz w:val="18"/>
        </w:rPr>
        <w:t xml:space="preserve"> </w:t>
      </w:r>
      <w:r w:rsidRPr="00DD01BB">
        <w:rPr>
          <w:sz w:val="18"/>
        </w:rPr>
        <w:t>C</w:t>
      </w:r>
      <w:r w:rsidRPr="00DD01BB">
        <w:rPr>
          <w:sz w:val="18"/>
        </w:rPr>
        <w:t>、</w:t>
      </w:r>
      <w:r w:rsidRPr="00DD01BB">
        <w:rPr>
          <w:sz w:val="18"/>
        </w:rPr>
        <w:t>project charter</w:t>
      </w:r>
      <w:r w:rsidRPr="00DD01BB">
        <w:rPr>
          <w:sz w:val="18"/>
        </w:rPr>
        <w:tab/>
        <w:t>D</w:t>
      </w:r>
      <w:r w:rsidRPr="00DD01BB">
        <w:rPr>
          <w:sz w:val="18"/>
        </w:rPr>
        <w:t>、</w:t>
      </w:r>
      <w:r w:rsidRPr="00DD01BB">
        <w:rPr>
          <w:sz w:val="18"/>
        </w:rPr>
        <w:t>product</w:t>
      </w:r>
      <w:r w:rsidRPr="00DD01BB">
        <w:rPr>
          <w:spacing w:val="-27"/>
          <w:sz w:val="18"/>
        </w:rPr>
        <w:t xml:space="preserve"> </w:t>
      </w:r>
      <w:r w:rsidRPr="00DD01BB">
        <w:rPr>
          <w:sz w:val="18"/>
        </w:rPr>
        <w:t>specification</w:t>
      </w:r>
    </w:p>
    <w:p w:rsidR="003D7B83" w:rsidRPr="00DD01BB" w:rsidRDefault="003D7B83">
      <w:pPr>
        <w:pStyle w:val="a3"/>
        <w:spacing w:before="3"/>
        <w:ind w:left="0"/>
      </w:pPr>
    </w:p>
    <w:p w:rsidR="003D7B83" w:rsidRPr="00DD01BB" w:rsidRDefault="00EE036B">
      <w:pPr>
        <w:pStyle w:val="a5"/>
        <w:numPr>
          <w:ilvl w:val="0"/>
          <w:numId w:val="19"/>
        </w:numPr>
        <w:tabs>
          <w:tab w:val="left" w:pos="866"/>
        </w:tabs>
        <w:spacing w:before="1" w:line="278" w:lineRule="auto"/>
        <w:ind w:left="232" w:right="329" w:firstLine="0"/>
        <w:jc w:val="both"/>
        <w:rPr>
          <w:sz w:val="18"/>
        </w:rPr>
      </w:pPr>
      <w:r w:rsidRPr="00DD01BB">
        <w:rPr>
          <w:sz w:val="18"/>
        </w:rPr>
        <w:t>The</w:t>
      </w:r>
      <w:r w:rsidRPr="00DD01BB">
        <w:rPr>
          <w:spacing w:val="-27"/>
          <w:sz w:val="18"/>
        </w:rPr>
        <w:t xml:space="preserve"> </w:t>
      </w:r>
      <w:r w:rsidRPr="00DD01BB">
        <w:rPr>
          <w:sz w:val="18"/>
        </w:rPr>
        <w:t>process</w:t>
      </w:r>
      <w:r w:rsidRPr="00DD01BB">
        <w:rPr>
          <w:spacing w:val="-26"/>
          <w:sz w:val="18"/>
        </w:rPr>
        <w:t xml:space="preserve"> </w:t>
      </w:r>
      <w:r w:rsidRPr="00DD01BB">
        <w:rPr>
          <w:sz w:val="18"/>
        </w:rPr>
        <w:t xml:space="preserve">of </w:t>
      </w:r>
      <w:r w:rsidRPr="00DD01BB">
        <w:rPr>
          <w:rFonts w:ascii="Calibri" w:eastAsia="Calibri"/>
          <w:spacing w:val="80"/>
          <w:w w:val="150"/>
          <w:sz w:val="18"/>
          <w:u w:val="single"/>
        </w:rPr>
        <w:t xml:space="preserve">   </w:t>
      </w:r>
      <w:proofErr w:type="gramStart"/>
      <w:r w:rsidRPr="00DD01BB">
        <w:rPr>
          <w:rFonts w:ascii="Calibri" w:eastAsia="Calibri"/>
          <w:sz w:val="18"/>
          <w:u w:val="single"/>
        </w:rPr>
        <w:t>74</w:t>
      </w:r>
      <w:r w:rsidRPr="00DD01BB">
        <w:rPr>
          <w:rFonts w:ascii="Calibri" w:eastAsia="Calibri"/>
          <w:spacing w:val="373"/>
          <w:sz w:val="18"/>
          <w:u w:val="single"/>
        </w:rPr>
        <w:t xml:space="preserve"> </w:t>
      </w:r>
      <w:r w:rsidRPr="00DD01BB">
        <w:rPr>
          <w:rFonts w:ascii="Calibri" w:eastAsia="Calibri"/>
          <w:spacing w:val="111"/>
          <w:sz w:val="18"/>
        </w:rPr>
        <w:t xml:space="preserve"> </w:t>
      </w:r>
      <w:r w:rsidRPr="00DD01BB">
        <w:rPr>
          <w:sz w:val="18"/>
        </w:rPr>
        <w:t>schedule</w:t>
      </w:r>
      <w:proofErr w:type="gramEnd"/>
      <w:r w:rsidRPr="00DD01BB">
        <w:rPr>
          <w:spacing w:val="-27"/>
          <w:sz w:val="18"/>
        </w:rPr>
        <w:t xml:space="preserve"> </w:t>
      </w:r>
      <w:r w:rsidRPr="00DD01BB">
        <w:rPr>
          <w:sz w:val="18"/>
        </w:rPr>
        <w:t>activity</w:t>
      </w:r>
      <w:r w:rsidRPr="00DD01BB">
        <w:rPr>
          <w:spacing w:val="-24"/>
          <w:sz w:val="18"/>
        </w:rPr>
        <w:t xml:space="preserve"> </w:t>
      </w:r>
      <w:r w:rsidRPr="00DD01BB">
        <w:rPr>
          <w:sz w:val="18"/>
        </w:rPr>
        <w:t>durations</w:t>
      </w:r>
      <w:r w:rsidRPr="00DD01BB">
        <w:rPr>
          <w:spacing w:val="-25"/>
          <w:sz w:val="18"/>
        </w:rPr>
        <w:t xml:space="preserve"> </w:t>
      </w:r>
      <w:r w:rsidRPr="00DD01BB">
        <w:rPr>
          <w:sz w:val="18"/>
        </w:rPr>
        <w:t>uses</w:t>
      </w:r>
      <w:r w:rsidRPr="00DD01BB">
        <w:rPr>
          <w:spacing w:val="-25"/>
          <w:sz w:val="18"/>
        </w:rPr>
        <w:t xml:space="preserve"> </w:t>
      </w:r>
      <w:r w:rsidRPr="00DD01BB">
        <w:rPr>
          <w:sz w:val="18"/>
        </w:rPr>
        <w:t>information</w:t>
      </w:r>
      <w:r w:rsidRPr="00DD01BB">
        <w:rPr>
          <w:spacing w:val="-25"/>
          <w:sz w:val="18"/>
        </w:rPr>
        <w:t xml:space="preserve"> </w:t>
      </w:r>
      <w:r w:rsidRPr="00DD01BB">
        <w:rPr>
          <w:sz w:val="18"/>
        </w:rPr>
        <w:t>on</w:t>
      </w:r>
      <w:r w:rsidRPr="00DD01BB">
        <w:rPr>
          <w:spacing w:val="-25"/>
          <w:sz w:val="18"/>
        </w:rPr>
        <w:t xml:space="preserve"> </w:t>
      </w:r>
      <w:r w:rsidRPr="00DD01BB">
        <w:rPr>
          <w:sz w:val="18"/>
        </w:rPr>
        <w:t>schedule activity scope</w:t>
      </w:r>
      <w:r w:rsidRPr="00DD01BB">
        <w:rPr>
          <w:spacing w:val="-8"/>
          <w:sz w:val="18"/>
        </w:rPr>
        <w:t xml:space="preserve"> </w:t>
      </w:r>
      <w:r w:rsidRPr="00DD01BB">
        <w:rPr>
          <w:sz w:val="18"/>
        </w:rPr>
        <w:t>of</w:t>
      </w:r>
      <w:r w:rsidRPr="00DD01BB">
        <w:rPr>
          <w:spacing w:val="-6"/>
          <w:sz w:val="18"/>
        </w:rPr>
        <w:t xml:space="preserve"> </w:t>
      </w:r>
      <w:r w:rsidRPr="00DD01BB">
        <w:rPr>
          <w:sz w:val="18"/>
        </w:rPr>
        <w:t>work,</w:t>
      </w:r>
      <w:r w:rsidRPr="00DD01BB">
        <w:rPr>
          <w:spacing w:val="-6"/>
          <w:sz w:val="18"/>
        </w:rPr>
        <w:t xml:space="preserve"> </w:t>
      </w:r>
      <w:r w:rsidRPr="00DD01BB">
        <w:rPr>
          <w:sz w:val="18"/>
        </w:rPr>
        <w:t>required</w:t>
      </w:r>
      <w:r w:rsidRPr="00DD01BB">
        <w:rPr>
          <w:spacing w:val="-8"/>
          <w:sz w:val="18"/>
        </w:rPr>
        <w:t xml:space="preserve"> </w:t>
      </w:r>
      <w:r w:rsidRPr="00DD01BB">
        <w:rPr>
          <w:sz w:val="18"/>
        </w:rPr>
        <w:t>resource</w:t>
      </w:r>
      <w:r w:rsidRPr="00DD01BB">
        <w:rPr>
          <w:spacing w:val="-6"/>
          <w:sz w:val="18"/>
        </w:rPr>
        <w:t xml:space="preserve"> </w:t>
      </w:r>
      <w:r w:rsidRPr="00DD01BB">
        <w:rPr>
          <w:sz w:val="18"/>
        </w:rPr>
        <w:t>types,</w:t>
      </w:r>
      <w:r w:rsidRPr="00DD01BB">
        <w:rPr>
          <w:spacing w:val="-6"/>
          <w:sz w:val="18"/>
        </w:rPr>
        <w:t xml:space="preserve"> </w:t>
      </w:r>
      <w:r w:rsidRPr="00DD01BB">
        <w:rPr>
          <w:sz w:val="18"/>
        </w:rPr>
        <w:t>estimated</w:t>
      </w:r>
      <w:r w:rsidRPr="00DD01BB">
        <w:rPr>
          <w:spacing w:val="-6"/>
          <w:sz w:val="18"/>
        </w:rPr>
        <w:t xml:space="preserve"> </w:t>
      </w:r>
      <w:r w:rsidRPr="00DD01BB">
        <w:rPr>
          <w:sz w:val="18"/>
        </w:rPr>
        <w:t>resource</w:t>
      </w:r>
      <w:r w:rsidRPr="00DD01BB">
        <w:rPr>
          <w:spacing w:val="-6"/>
          <w:sz w:val="18"/>
        </w:rPr>
        <w:t xml:space="preserve"> </w:t>
      </w:r>
      <w:r w:rsidRPr="00DD01BB">
        <w:rPr>
          <w:sz w:val="18"/>
        </w:rPr>
        <w:t>quantities,</w:t>
      </w:r>
      <w:r w:rsidRPr="00DD01BB">
        <w:rPr>
          <w:spacing w:val="-6"/>
          <w:sz w:val="18"/>
        </w:rPr>
        <w:t xml:space="preserve"> </w:t>
      </w:r>
      <w:r w:rsidRPr="00DD01BB">
        <w:rPr>
          <w:sz w:val="18"/>
        </w:rPr>
        <w:t>and</w:t>
      </w:r>
      <w:r w:rsidRPr="00DD01BB">
        <w:rPr>
          <w:spacing w:val="-6"/>
          <w:sz w:val="18"/>
        </w:rPr>
        <w:t xml:space="preserve"> </w:t>
      </w:r>
      <w:r w:rsidRPr="00DD01BB">
        <w:rPr>
          <w:sz w:val="18"/>
        </w:rPr>
        <w:t>resource calendars with resource availabilities.</w:t>
      </w:r>
    </w:p>
    <w:p w:rsidR="003D7B83" w:rsidRPr="00DD01BB" w:rsidRDefault="00EE036B">
      <w:pPr>
        <w:pStyle w:val="a3"/>
        <w:jc w:val="both"/>
        <w:rPr>
          <w:sz w:val="18"/>
        </w:rPr>
      </w:pPr>
      <w:r w:rsidRPr="00DD01BB">
        <w:rPr>
          <w:sz w:val="18"/>
        </w:rPr>
        <w:t>74</w:t>
      </w:r>
      <w:r w:rsidRPr="00DD01BB">
        <w:rPr>
          <w:spacing w:val="-1"/>
          <w:sz w:val="18"/>
        </w:rPr>
        <w:t>、</w:t>
      </w:r>
      <w:r w:rsidRPr="00DD01BB">
        <w:rPr>
          <w:spacing w:val="-1"/>
          <w:sz w:val="18"/>
        </w:rPr>
        <w:t xml:space="preserve"> </w:t>
      </w:r>
      <w:r w:rsidRPr="00DD01BB">
        <w:rPr>
          <w:sz w:val="18"/>
        </w:rPr>
        <w:t>A</w:t>
      </w:r>
      <w:r w:rsidRPr="00DD01BB">
        <w:rPr>
          <w:sz w:val="18"/>
        </w:rPr>
        <w:t>、</w:t>
      </w:r>
      <w:r w:rsidRPr="00DD01BB">
        <w:rPr>
          <w:sz w:val="18"/>
        </w:rPr>
        <w:t>estimating</w:t>
      </w:r>
      <w:r w:rsidRPr="00DD01BB">
        <w:rPr>
          <w:spacing w:val="50"/>
          <w:w w:val="150"/>
          <w:sz w:val="18"/>
        </w:rPr>
        <w:t xml:space="preserve">     </w:t>
      </w:r>
      <w:r w:rsidRPr="00DD01BB">
        <w:rPr>
          <w:sz w:val="18"/>
        </w:rPr>
        <w:t>B</w:t>
      </w:r>
      <w:r w:rsidRPr="00DD01BB">
        <w:rPr>
          <w:sz w:val="18"/>
        </w:rPr>
        <w:t>、</w:t>
      </w:r>
      <w:r w:rsidRPr="00DD01BB">
        <w:rPr>
          <w:sz w:val="18"/>
        </w:rPr>
        <w:t>defining</w:t>
      </w:r>
      <w:r w:rsidRPr="00DD01BB">
        <w:rPr>
          <w:spacing w:val="76"/>
          <w:w w:val="150"/>
          <w:sz w:val="18"/>
        </w:rPr>
        <w:t xml:space="preserve">    </w:t>
      </w:r>
      <w:r w:rsidRPr="00DD01BB">
        <w:rPr>
          <w:sz w:val="18"/>
        </w:rPr>
        <w:t>C</w:t>
      </w:r>
      <w:r w:rsidRPr="00DD01BB">
        <w:rPr>
          <w:sz w:val="18"/>
        </w:rPr>
        <w:t>、</w:t>
      </w:r>
      <w:r w:rsidRPr="00DD01BB">
        <w:rPr>
          <w:sz w:val="18"/>
        </w:rPr>
        <w:t>planning</w:t>
      </w:r>
      <w:r w:rsidRPr="00DD01BB">
        <w:rPr>
          <w:spacing w:val="68"/>
          <w:sz w:val="18"/>
        </w:rPr>
        <w:t xml:space="preserve">   </w:t>
      </w:r>
      <w:r w:rsidRPr="00DD01BB">
        <w:rPr>
          <w:sz w:val="18"/>
        </w:rPr>
        <w:t>D</w:t>
      </w:r>
      <w:r w:rsidRPr="00DD01BB">
        <w:rPr>
          <w:sz w:val="18"/>
        </w:rPr>
        <w:t>、</w:t>
      </w:r>
      <w:r w:rsidRPr="00DD01BB">
        <w:rPr>
          <w:spacing w:val="-2"/>
          <w:sz w:val="18"/>
        </w:rPr>
        <w:t>sequencing</w:t>
      </w:r>
    </w:p>
    <w:p w:rsidR="003D7B83" w:rsidRPr="00DD01BB" w:rsidRDefault="003D7B83">
      <w:pPr>
        <w:pStyle w:val="a3"/>
        <w:spacing w:before="8"/>
        <w:ind w:left="0"/>
        <w:rPr>
          <w:sz w:val="22"/>
        </w:rPr>
      </w:pPr>
    </w:p>
    <w:p w:rsidR="003D7B83" w:rsidRPr="00DD01BB" w:rsidRDefault="00EE036B">
      <w:pPr>
        <w:pStyle w:val="a5"/>
        <w:numPr>
          <w:ilvl w:val="0"/>
          <w:numId w:val="19"/>
        </w:numPr>
        <w:tabs>
          <w:tab w:val="left" w:pos="865"/>
        </w:tabs>
        <w:spacing w:before="1" w:line="278" w:lineRule="auto"/>
        <w:ind w:left="232" w:right="329" w:firstLine="0"/>
        <w:jc w:val="both"/>
        <w:rPr>
          <w:sz w:val="18"/>
        </w:rPr>
      </w:pPr>
      <w:r w:rsidRPr="00DD01BB">
        <w:rPr>
          <w:spacing w:val="-27"/>
          <w:sz w:val="18"/>
        </w:rPr>
        <w:t xml:space="preserve"> </w:t>
      </w:r>
      <w:r w:rsidRPr="00DD01BB">
        <w:rPr>
          <w:rFonts w:ascii="Calibri" w:eastAsia="Calibri"/>
          <w:spacing w:val="65"/>
          <w:sz w:val="18"/>
          <w:u w:val="single"/>
        </w:rPr>
        <w:t xml:space="preserve"> </w:t>
      </w:r>
      <w:r w:rsidRPr="00DD01BB">
        <w:rPr>
          <w:rFonts w:ascii="Calibri" w:eastAsia="Calibri"/>
          <w:sz w:val="18"/>
          <w:u w:val="single"/>
        </w:rPr>
        <w:t>75</w:t>
      </w:r>
      <w:r w:rsidRPr="00DD01BB">
        <w:rPr>
          <w:rFonts w:ascii="Calibri" w:eastAsia="Calibri"/>
          <w:spacing w:val="308"/>
          <w:sz w:val="18"/>
          <w:u w:val="single"/>
        </w:rPr>
        <w:t xml:space="preserve"> </w:t>
      </w:r>
      <w:r w:rsidRPr="00DD01BB">
        <w:rPr>
          <w:sz w:val="18"/>
        </w:rPr>
        <w:t>involves</w:t>
      </w:r>
      <w:r w:rsidRPr="00DD01BB">
        <w:rPr>
          <w:spacing w:val="-27"/>
          <w:sz w:val="18"/>
        </w:rPr>
        <w:t xml:space="preserve"> </w:t>
      </w:r>
      <w:r w:rsidRPr="00DD01BB">
        <w:rPr>
          <w:sz w:val="18"/>
        </w:rPr>
        <w:t>comparing</w:t>
      </w:r>
      <w:r w:rsidRPr="00DD01BB">
        <w:rPr>
          <w:spacing w:val="-26"/>
          <w:sz w:val="18"/>
        </w:rPr>
        <w:t xml:space="preserve"> </w:t>
      </w:r>
      <w:r w:rsidRPr="00DD01BB">
        <w:rPr>
          <w:sz w:val="18"/>
        </w:rPr>
        <w:t>actual</w:t>
      </w:r>
      <w:r w:rsidRPr="00DD01BB">
        <w:rPr>
          <w:spacing w:val="-26"/>
          <w:sz w:val="18"/>
        </w:rPr>
        <w:t xml:space="preserve"> </w:t>
      </w:r>
      <w:r w:rsidRPr="00DD01BB">
        <w:rPr>
          <w:sz w:val="18"/>
        </w:rPr>
        <w:t>or</w:t>
      </w:r>
      <w:r w:rsidRPr="00DD01BB">
        <w:rPr>
          <w:spacing w:val="-26"/>
          <w:sz w:val="18"/>
        </w:rPr>
        <w:t xml:space="preserve"> </w:t>
      </w:r>
      <w:r w:rsidRPr="00DD01BB">
        <w:rPr>
          <w:sz w:val="18"/>
        </w:rPr>
        <w:t>planned</w:t>
      </w:r>
      <w:r w:rsidRPr="00DD01BB">
        <w:rPr>
          <w:spacing w:val="-27"/>
          <w:sz w:val="18"/>
        </w:rPr>
        <w:t xml:space="preserve"> </w:t>
      </w:r>
      <w:r w:rsidRPr="00DD01BB">
        <w:rPr>
          <w:sz w:val="18"/>
        </w:rPr>
        <w:t>project</w:t>
      </w:r>
      <w:r w:rsidRPr="00DD01BB">
        <w:rPr>
          <w:spacing w:val="-26"/>
          <w:sz w:val="18"/>
        </w:rPr>
        <w:t xml:space="preserve"> </w:t>
      </w:r>
      <w:r w:rsidRPr="00DD01BB">
        <w:rPr>
          <w:sz w:val="18"/>
        </w:rPr>
        <w:t>practices</w:t>
      </w:r>
      <w:r w:rsidRPr="00DD01BB">
        <w:rPr>
          <w:spacing w:val="-26"/>
          <w:sz w:val="18"/>
        </w:rPr>
        <w:t xml:space="preserve"> </w:t>
      </w:r>
      <w:r w:rsidRPr="00DD01BB">
        <w:rPr>
          <w:sz w:val="18"/>
        </w:rPr>
        <w:t>to</w:t>
      </w:r>
      <w:r w:rsidRPr="00DD01BB">
        <w:rPr>
          <w:spacing w:val="-26"/>
          <w:sz w:val="18"/>
        </w:rPr>
        <w:t xml:space="preserve"> </w:t>
      </w:r>
      <w:r w:rsidRPr="00DD01BB">
        <w:rPr>
          <w:sz w:val="18"/>
        </w:rPr>
        <w:t>those</w:t>
      </w:r>
      <w:r w:rsidRPr="00DD01BB">
        <w:rPr>
          <w:spacing w:val="-27"/>
          <w:sz w:val="18"/>
        </w:rPr>
        <w:t xml:space="preserve"> </w:t>
      </w:r>
      <w:r w:rsidRPr="00DD01BB">
        <w:rPr>
          <w:sz w:val="18"/>
        </w:rPr>
        <w:t>of</w:t>
      </w:r>
      <w:r w:rsidRPr="00DD01BB">
        <w:rPr>
          <w:spacing w:val="-26"/>
          <w:sz w:val="18"/>
        </w:rPr>
        <w:t xml:space="preserve"> </w:t>
      </w:r>
      <w:r w:rsidRPr="00DD01BB">
        <w:rPr>
          <w:sz w:val="18"/>
        </w:rPr>
        <w:t>other</w:t>
      </w:r>
      <w:r w:rsidRPr="00DD01BB">
        <w:rPr>
          <w:spacing w:val="-26"/>
          <w:sz w:val="18"/>
        </w:rPr>
        <w:t xml:space="preserve"> </w:t>
      </w:r>
      <w:r w:rsidRPr="00DD01BB">
        <w:rPr>
          <w:sz w:val="18"/>
        </w:rPr>
        <w:t>projects to</w:t>
      </w:r>
      <w:r w:rsidRPr="00DD01BB">
        <w:rPr>
          <w:spacing w:val="-23"/>
          <w:sz w:val="18"/>
        </w:rPr>
        <w:t xml:space="preserve"> </w:t>
      </w:r>
      <w:r w:rsidRPr="00DD01BB">
        <w:rPr>
          <w:sz w:val="18"/>
        </w:rPr>
        <w:t>generate</w:t>
      </w:r>
      <w:r w:rsidRPr="00DD01BB">
        <w:rPr>
          <w:spacing w:val="-26"/>
          <w:sz w:val="18"/>
        </w:rPr>
        <w:t xml:space="preserve"> </w:t>
      </w:r>
      <w:r w:rsidRPr="00DD01BB">
        <w:rPr>
          <w:sz w:val="18"/>
        </w:rPr>
        <w:t>ideas</w:t>
      </w:r>
      <w:r w:rsidRPr="00DD01BB">
        <w:rPr>
          <w:spacing w:val="-26"/>
          <w:sz w:val="18"/>
        </w:rPr>
        <w:t xml:space="preserve"> </w:t>
      </w:r>
      <w:r w:rsidRPr="00DD01BB">
        <w:rPr>
          <w:sz w:val="18"/>
        </w:rPr>
        <w:t>for</w:t>
      </w:r>
      <w:r w:rsidRPr="00DD01BB">
        <w:rPr>
          <w:spacing w:val="-26"/>
          <w:sz w:val="18"/>
        </w:rPr>
        <w:t xml:space="preserve"> </w:t>
      </w:r>
      <w:r w:rsidRPr="00DD01BB">
        <w:rPr>
          <w:sz w:val="18"/>
        </w:rPr>
        <w:t>improvement</w:t>
      </w:r>
      <w:r w:rsidRPr="00DD01BB">
        <w:rPr>
          <w:spacing w:val="-26"/>
          <w:sz w:val="18"/>
        </w:rPr>
        <w:t xml:space="preserve"> </w:t>
      </w:r>
      <w:r w:rsidRPr="00DD01BB">
        <w:rPr>
          <w:sz w:val="18"/>
        </w:rPr>
        <w:t>and</w:t>
      </w:r>
      <w:r w:rsidRPr="00DD01BB">
        <w:rPr>
          <w:spacing w:val="-23"/>
          <w:sz w:val="18"/>
        </w:rPr>
        <w:t xml:space="preserve"> </w:t>
      </w:r>
      <w:r w:rsidRPr="00DD01BB">
        <w:rPr>
          <w:sz w:val="18"/>
        </w:rPr>
        <w:t>to</w:t>
      </w:r>
      <w:r w:rsidRPr="00DD01BB">
        <w:rPr>
          <w:spacing w:val="-26"/>
          <w:sz w:val="18"/>
        </w:rPr>
        <w:t xml:space="preserve"> </w:t>
      </w:r>
      <w:r w:rsidRPr="00DD01BB">
        <w:rPr>
          <w:sz w:val="18"/>
        </w:rPr>
        <w:t>provide</w:t>
      </w:r>
      <w:r w:rsidRPr="00DD01BB">
        <w:rPr>
          <w:spacing w:val="-26"/>
          <w:sz w:val="18"/>
        </w:rPr>
        <w:t xml:space="preserve"> </w:t>
      </w:r>
      <w:r w:rsidRPr="00DD01BB">
        <w:rPr>
          <w:sz w:val="18"/>
        </w:rPr>
        <w:t>a</w:t>
      </w:r>
      <w:r w:rsidRPr="00DD01BB">
        <w:rPr>
          <w:spacing w:val="-26"/>
          <w:sz w:val="18"/>
        </w:rPr>
        <w:t xml:space="preserve"> </w:t>
      </w:r>
      <w:r w:rsidRPr="00DD01BB">
        <w:rPr>
          <w:sz w:val="18"/>
        </w:rPr>
        <w:t>basis</w:t>
      </w:r>
      <w:r w:rsidRPr="00DD01BB">
        <w:rPr>
          <w:spacing w:val="-26"/>
          <w:sz w:val="18"/>
        </w:rPr>
        <w:t xml:space="preserve"> </w:t>
      </w:r>
      <w:r w:rsidRPr="00DD01BB">
        <w:rPr>
          <w:sz w:val="18"/>
        </w:rPr>
        <w:t>by</w:t>
      </w:r>
      <w:r w:rsidRPr="00DD01BB">
        <w:rPr>
          <w:spacing w:val="-26"/>
          <w:sz w:val="18"/>
        </w:rPr>
        <w:t xml:space="preserve"> </w:t>
      </w:r>
      <w:r w:rsidRPr="00DD01BB">
        <w:rPr>
          <w:sz w:val="18"/>
        </w:rPr>
        <w:t>which</w:t>
      </w:r>
      <w:r w:rsidRPr="00DD01BB">
        <w:rPr>
          <w:spacing w:val="-23"/>
          <w:sz w:val="18"/>
        </w:rPr>
        <w:t xml:space="preserve"> </w:t>
      </w:r>
      <w:r w:rsidRPr="00DD01BB">
        <w:rPr>
          <w:sz w:val="18"/>
        </w:rPr>
        <w:t>to</w:t>
      </w:r>
      <w:r w:rsidRPr="00DD01BB">
        <w:rPr>
          <w:spacing w:val="-26"/>
          <w:sz w:val="18"/>
        </w:rPr>
        <w:t xml:space="preserve"> </w:t>
      </w:r>
      <w:r w:rsidRPr="00DD01BB">
        <w:rPr>
          <w:sz w:val="18"/>
        </w:rPr>
        <w:t>measure</w:t>
      </w:r>
      <w:r w:rsidRPr="00DD01BB">
        <w:rPr>
          <w:spacing w:val="-26"/>
          <w:sz w:val="18"/>
        </w:rPr>
        <w:t xml:space="preserve"> </w:t>
      </w:r>
      <w:r w:rsidRPr="00DD01BB">
        <w:rPr>
          <w:sz w:val="18"/>
        </w:rPr>
        <w:t>performance.</w:t>
      </w:r>
      <w:r w:rsidRPr="00DD01BB">
        <w:rPr>
          <w:spacing w:val="-23"/>
          <w:sz w:val="18"/>
        </w:rPr>
        <w:t xml:space="preserve"> </w:t>
      </w:r>
      <w:r w:rsidRPr="00DD01BB">
        <w:rPr>
          <w:sz w:val="18"/>
        </w:rPr>
        <w:t>These other</w:t>
      </w:r>
      <w:r w:rsidRPr="00DD01BB">
        <w:rPr>
          <w:spacing w:val="-3"/>
          <w:sz w:val="18"/>
        </w:rPr>
        <w:t xml:space="preserve"> </w:t>
      </w:r>
      <w:r w:rsidRPr="00DD01BB">
        <w:rPr>
          <w:sz w:val="18"/>
        </w:rPr>
        <w:t>projects</w:t>
      </w:r>
      <w:r w:rsidRPr="00DD01BB">
        <w:rPr>
          <w:spacing w:val="-3"/>
          <w:sz w:val="18"/>
        </w:rPr>
        <w:t xml:space="preserve"> </w:t>
      </w:r>
      <w:r w:rsidRPr="00DD01BB">
        <w:rPr>
          <w:sz w:val="18"/>
        </w:rPr>
        <w:t>can</w:t>
      </w:r>
      <w:r w:rsidRPr="00DD01BB">
        <w:rPr>
          <w:spacing w:val="-3"/>
          <w:sz w:val="18"/>
        </w:rPr>
        <w:t xml:space="preserve"> </w:t>
      </w:r>
      <w:r w:rsidRPr="00DD01BB">
        <w:rPr>
          <w:sz w:val="18"/>
        </w:rPr>
        <w:t>be</w:t>
      </w:r>
      <w:r w:rsidRPr="00DD01BB">
        <w:rPr>
          <w:spacing w:val="-3"/>
          <w:sz w:val="18"/>
        </w:rPr>
        <w:t xml:space="preserve"> </w:t>
      </w:r>
      <w:r w:rsidRPr="00DD01BB">
        <w:rPr>
          <w:sz w:val="18"/>
        </w:rPr>
        <w:t>within</w:t>
      </w:r>
      <w:r w:rsidRPr="00DD01BB">
        <w:rPr>
          <w:spacing w:val="-3"/>
          <w:sz w:val="18"/>
        </w:rPr>
        <w:t xml:space="preserve"> </w:t>
      </w:r>
      <w:r w:rsidRPr="00DD01BB">
        <w:rPr>
          <w:sz w:val="18"/>
        </w:rPr>
        <w:t>the</w:t>
      </w:r>
      <w:r w:rsidRPr="00DD01BB">
        <w:rPr>
          <w:spacing w:val="-3"/>
          <w:sz w:val="18"/>
        </w:rPr>
        <w:t xml:space="preserve"> </w:t>
      </w:r>
      <w:r w:rsidRPr="00DD01BB">
        <w:rPr>
          <w:sz w:val="18"/>
        </w:rPr>
        <w:t>performing</w:t>
      </w:r>
      <w:r w:rsidRPr="00DD01BB">
        <w:rPr>
          <w:spacing w:val="-3"/>
          <w:sz w:val="18"/>
        </w:rPr>
        <w:t xml:space="preserve"> </w:t>
      </w:r>
      <w:r w:rsidRPr="00DD01BB">
        <w:rPr>
          <w:sz w:val="18"/>
        </w:rPr>
        <w:t>organization</w:t>
      </w:r>
      <w:r w:rsidRPr="00DD01BB">
        <w:rPr>
          <w:spacing w:val="-6"/>
          <w:sz w:val="18"/>
        </w:rPr>
        <w:t xml:space="preserve"> </w:t>
      </w:r>
      <w:r w:rsidRPr="00DD01BB">
        <w:rPr>
          <w:sz w:val="18"/>
        </w:rPr>
        <w:t>or</w:t>
      </w:r>
      <w:r w:rsidRPr="00DD01BB">
        <w:rPr>
          <w:spacing w:val="-3"/>
          <w:sz w:val="18"/>
        </w:rPr>
        <w:t xml:space="preserve"> </w:t>
      </w:r>
      <w:r w:rsidRPr="00DD01BB">
        <w:rPr>
          <w:sz w:val="18"/>
        </w:rPr>
        <w:t>outside</w:t>
      </w:r>
      <w:r w:rsidRPr="00DD01BB">
        <w:rPr>
          <w:spacing w:val="-6"/>
          <w:sz w:val="18"/>
        </w:rPr>
        <w:t xml:space="preserve"> </w:t>
      </w:r>
      <w:r w:rsidRPr="00DD01BB">
        <w:rPr>
          <w:sz w:val="18"/>
        </w:rPr>
        <w:t>of</w:t>
      </w:r>
      <w:r w:rsidRPr="00DD01BB">
        <w:rPr>
          <w:spacing w:val="-3"/>
          <w:sz w:val="18"/>
        </w:rPr>
        <w:t xml:space="preserve"> </w:t>
      </w:r>
      <w:r w:rsidRPr="00DD01BB">
        <w:rPr>
          <w:sz w:val="18"/>
        </w:rPr>
        <w:t>it,</w:t>
      </w:r>
      <w:r w:rsidRPr="00DD01BB">
        <w:rPr>
          <w:spacing w:val="-3"/>
          <w:sz w:val="18"/>
        </w:rPr>
        <w:t xml:space="preserve"> </w:t>
      </w:r>
      <w:r w:rsidRPr="00DD01BB">
        <w:rPr>
          <w:sz w:val="18"/>
        </w:rPr>
        <w:t>and</w:t>
      </w:r>
      <w:r w:rsidRPr="00DD01BB">
        <w:rPr>
          <w:spacing w:val="-6"/>
          <w:sz w:val="18"/>
        </w:rPr>
        <w:t xml:space="preserve"> </w:t>
      </w:r>
      <w:r w:rsidRPr="00DD01BB">
        <w:rPr>
          <w:sz w:val="18"/>
        </w:rPr>
        <w:t>can</w:t>
      </w:r>
      <w:r w:rsidRPr="00DD01BB">
        <w:rPr>
          <w:spacing w:val="-3"/>
          <w:sz w:val="18"/>
        </w:rPr>
        <w:t xml:space="preserve"> </w:t>
      </w:r>
      <w:r w:rsidRPr="00DD01BB">
        <w:rPr>
          <w:sz w:val="18"/>
        </w:rPr>
        <w:t>be</w:t>
      </w:r>
      <w:r w:rsidRPr="00DD01BB">
        <w:rPr>
          <w:spacing w:val="-3"/>
          <w:sz w:val="18"/>
        </w:rPr>
        <w:t xml:space="preserve"> </w:t>
      </w:r>
      <w:r w:rsidRPr="00DD01BB">
        <w:rPr>
          <w:sz w:val="18"/>
        </w:rPr>
        <w:t>within the same or in another application area.</w:t>
      </w:r>
    </w:p>
    <w:p w:rsidR="003D7B83" w:rsidRPr="00DD01BB" w:rsidRDefault="00EE036B">
      <w:pPr>
        <w:pStyle w:val="a3"/>
        <w:spacing w:line="269" w:lineRule="exact"/>
        <w:jc w:val="both"/>
        <w:rPr>
          <w:sz w:val="18"/>
        </w:rPr>
      </w:pPr>
      <w:r w:rsidRPr="00DD01BB">
        <w:rPr>
          <w:sz w:val="18"/>
        </w:rPr>
        <w:t>75</w:t>
      </w:r>
      <w:r w:rsidRPr="00DD01BB">
        <w:rPr>
          <w:spacing w:val="-1"/>
          <w:sz w:val="18"/>
        </w:rPr>
        <w:t>、</w:t>
      </w:r>
      <w:r w:rsidRPr="00DD01BB">
        <w:rPr>
          <w:spacing w:val="-1"/>
          <w:sz w:val="18"/>
        </w:rPr>
        <w:t xml:space="preserve"> </w:t>
      </w:r>
      <w:r w:rsidRPr="00DD01BB">
        <w:rPr>
          <w:sz w:val="18"/>
        </w:rPr>
        <w:t>A</w:t>
      </w:r>
      <w:r w:rsidRPr="00DD01BB">
        <w:rPr>
          <w:sz w:val="18"/>
        </w:rPr>
        <w:t>、</w:t>
      </w:r>
      <w:r w:rsidRPr="00DD01BB">
        <w:rPr>
          <w:sz w:val="18"/>
        </w:rPr>
        <w:t>Metrics</w:t>
      </w:r>
      <w:r w:rsidRPr="00DD01BB">
        <w:rPr>
          <w:spacing w:val="66"/>
          <w:sz w:val="18"/>
        </w:rPr>
        <w:t xml:space="preserve">   </w:t>
      </w:r>
      <w:r w:rsidRPr="00DD01BB">
        <w:rPr>
          <w:sz w:val="18"/>
        </w:rPr>
        <w:t>B</w:t>
      </w:r>
      <w:r w:rsidRPr="00DD01BB">
        <w:rPr>
          <w:sz w:val="18"/>
        </w:rPr>
        <w:t>、</w:t>
      </w:r>
      <w:r w:rsidRPr="00DD01BB">
        <w:rPr>
          <w:sz w:val="18"/>
        </w:rPr>
        <w:t>Measurement</w:t>
      </w:r>
      <w:r w:rsidRPr="00DD01BB">
        <w:rPr>
          <w:spacing w:val="49"/>
          <w:w w:val="150"/>
          <w:sz w:val="18"/>
        </w:rPr>
        <w:t xml:space="preserve">   </w:t>
      </w:r>
      <w:r w:rsidRPr="00DD01BB">
        <w:rPr>
          <w:sz w:val="18"/>
        </w:rPr>
        <w:t>C</w:t>
      </w:r>
      <w:r w:rsidRPr="00DD01BB">
        <w:rPr>
          <w:sz w:val="18"/>
        </w:rPr>
        <w:t>、</w:t>
      </w:r>
      <w:r w:rsidRPr="00DD01BB">
        <w:rPr>
          <w:sz w:val="18"/>
        </w:rPr>
        <w:t>Benchmarking</w:t>
      </w:r>
      <w:r w:rsidRPr="00DD01BB">
        <w:rPr>
          <w:spacing w:val="67"/>
          <w:sz w:val="18"/>
        </w:rPr>
        <w:t xml:space="preserve">   </w:t>
      </w:r>
      <w:r w:rsidRPr="00DD01BB">
        <w:rPr>
          <w:sz w:val="18"/>
        </w:rPr>
        <w:t>D</w:t>
      </w:r>
      <w:r w:rsidRPr="00DD01BB">
        <w:rPr>
          <w:sz w:val="18"/>
        </w:rPr>
        <w:t>、</w:t>
      </w:r>
      <w:r w:rsidRPr="00DD01BB">
        <w:rPr>
          <w:spacing w:val="-2"/>
          <w:sz w:val="18"/>
        </w:rPr>
        <w:t>Baseline</w:t>
      </w:r>
    </w:p>
    <w:p w:rsidR="003D7B83" w:rsidRPr="00DD01BB" w:rsidRDefault="003D7B83">
      <w:pPr>
        <w:spacing w:line="269" w:lineRule="exact"/>
        <w:jc w:val="both"/>
        <w:rPr>
          <w:sz w:val="20"/>
        </w:rPr>
        <w:sectPr w:rsidR="003D7B83" w:rsidRPr="00DD01BB">
          <w:pgSz w:w="11910" w:h="16840"/>
          <w:pgMar w:top="1100" w:right="800" w:bottom="1180" w:left="900" w:header="877" w:footer="978" w:gutter="0"/>
          <w:cols w:space="720"/>
        </w:sectPr>
      </w:pPr>
    </w:p>
    <w:p w:rsidR="003D7B83" w:rsidRPr="00DD01BB" w:rsidRDefault="003D7B83">
      <w:pPr>
        <w:pStyle w:val="a3"/>
        <w:ind w:left="0"/>
        <w:rPr>
          <w:sz w:val="16"/>
        </w:rPr>
      </w:pPr>
    </w:p>
    <w:p w:rsidR="003D7B83" w:rsidRPr="00DD01BB" w:rsidRDefault="003D7B83">
      <w:pPr>
        <w:pStyle w:val="a3"/>
        <w:spacing w:before="8"/>
        <w:ind w:left="0"/>
        <w:rPr>
          <w:sz w:val="15"/>
        </w:rPr>
      </w:pPr>
    </w:p>
    <w:p w:rsidR="003D7B83" w:rsidRPr="00DD01BB" w:rsidRDefault="00EE036B">
      <w:pPr>
        <w:pStyle w:val="510"/>
        <w:spacing w:before="0"/>
        <w:ind w:left="2367" w:right="2466"/>
        <w:jc w:val="center"/>
        <w:rPr>
          <w:sz w:val="21"/>
        </w:rPr>
      </w:pPr>
      <w:bookmarkStart w:id="214" w:name="_TOC_250008"/>
      <w:r w:rsidRPr="00DD01BB">
        <w:rPr>
          <w:spacing w:val="-2"/>
          <w:sz w:val="21"/>
        </w:rPr>
        <w:t>二、上午考</w:t>
      </w:r>
      <w:bookmarkEnd w:id="214"/>
      <w:r w:rsidRPr="00DD01BB">
        <w:rPr>
          <w:spacing w:val="-4"/>
          <w:sz w:val="21"/>
        </w:rPr>
        <w:t>试答题卡</w:t>
      </w:r>
    </w:p>
    <w:p w:rsidR="003D7B83" w:rsidRPr="00DD01BB" w:rsidRDefault="003D7B83">
      <w:pPr>
        <w:pStyle w:val="a3"/>
        <w:spacing w:before="7"/>
        <w:ind w:left="0"/>
        <w:rPr>
          <w:rFonts w:ascii="黑体"/>
          <w:b/>
          <w:sz w:val="10"/>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3"/>
        <w:gridCol w:w="984"/>
        <w:gridCol w:w="962"/>
        <w:gridCol w:w="1005"/>
        <w:gridCol w:w="157"/>
        <w:gridCol w:w="834"/>
        <w:gridCol w:w="1624"/>
        <w:gridCol w:w="834"/>
        <w:gridCol w:w="837"/>
        <w:gridCol w:w="834"/>
        <w:gridCol w:w="832"/>
      </w:tblGrid>
      <w:tr w:rsidR="003D7B83" w:rsidRPr="00DD01BB">
        <w:trPr>
          <w:trHeight w:val="314"/>
        </w:trPr>
        <w:tc>
          <w:tcPr>
            <w:tcW w:w="963" w:type="dxa"/>
          </w:tcPr>
          <w:p w:rsidR="003D7B83" w:rsidRPr="00DD01BB" w:rsidRDefault="00EE036B">
            <w:pPr>
              <w:pStyle w:val="TableParagraph"/>
              <w:spacing w:before="2" w:line="292" w:lineRule="exact"/>
              <w:ind w:left="107"/>
              <w:rPr>
                <w:b/>
                <w:sz w:val="21"/>
              </w:rPr>
            </w:pPr>
            <w:r w:rsidRPr="00DD01BB">
              <w:rPr>
                <w:b/>
                <w:spacing w:val="-2"/>
                <w:sz w:val="21"/>
              </w:rPr>
              <w:t>姓</w:t>
            </w:r>
            <w:r w:rsidRPr="00DD01BB">
              <w:rPr>
                <w:b/>
                <w:spacing w:val="-10"/>
                <w:sz w:val="21"/>
              </w:rPr>
              <w:t>名</w:t>
            </w:r>
          </w:p>
        </w:tc>
        <w:tc>
          <w:tcPr>
            <w:tcW w:w="1946" w:type="dxa"/>
            <w:gridSpan w:val="2"/>
          </w:tcPr>
          <w:p w:rsidR="003D7B83" w:rsidRPr="00DD01BB" w:rsidRDefault="003D7B83">
            <w:pPr>
              <w:pStyle w:val="TableParagraph"/>
              <w:rPr>
                <w:rFonts w:ascii="Times New Roman"/>
                <w:sz w:val="20"/>
              </w:rPr>
            </w:pPr>
          </w:p>
        </w:tc>
        <w:tc>
          <w:tcPr>
            <w:tcW w:w="1162" w:type="dxa"/>
            <w:gridSpan w:val="2"/>
          </w:tcPr>
          <w:p w:rsidR="003D7B83" w:rsidRPr="00DD01BB" w:rsidRDefault="00EE036B">
            <w:pPr>
              <w:pStyle w:val="TableParagraph"/>
              <w:spacing w:before="2" w:line="292" w:lineRule="exact"/>
              <w:ind w:left="89"/>
              <w:rPr>
                <w:b/>
                <w:sz w:val="21"/>
              </w:rPr>
            </w:pPr>
            <w:r w:rsidRPr="00DD01BB">
              <w:rPr>
                <w:b/>
                <w:spacing w:val="-4"/>
                <w:sz w:val="21"/>
              </w:rPr>
              <w:t>准考证号</w:t>
            </w:r>
          </w:p>
        </w:tc>
        <w:tc>
          <w:tcPr>
            <w:tcW w:w="5795" w:type="dxa"/>
            <w:gridSpan w:val="6"/>
          </w:tcPr>
          <w:p w:rsidR="003D7B83" w:rsidRPr="00DD01BB" w:rsidRDefault="003D7B83">
            <w:pPr>
              <w:pStyle w:val="TableParagraph"/>
              <w:rPr>
                <w:rFonts w:ascii="Times New Roman"/>
                <w:sz w:val="20"/>
              </w:rPr>
            </w:pPr>
          </w:p>
        </w:tc>
      </w:tr>
      <w:tr w:rsidR="003D7B83" w:rsidRPr="00DD01BB">
        <w:trPr>
          <w:trHeight w:val="311"/>
        </w:trPr>
        <w:tc>
          <w:tcPr>
            <w:tcW w:w="9866" w:type="dxa"/>
            <w:gridSpan w:val="11"/>
          </w:tcPr>
          <w:p w:rsidR="003D7B83" w:rsidRPr="00DD01BB" w:rsidRDefault="00EE036B">
            <w:pPr>
              <w:pStyle w:val="TableParagraph"/>
              <w:spacing w:line="292" w:lineRule="exact"/>
              <w:ind w:left="107"/>
              <w:rPr>
                <w:sz w:val="21"/>
              </w:rPr>
            </w:pPr>
            <w:r w:rsidRPr="00DD01BB">
              <w:rPr>
                <w:spacing w:val="-1"/>
                <w:sz w:val="21"/>
              </w:rPr>
              <w:t>说明：正式考试时准考证号是要填涂的</w:t>
            </w:r>
          </w:p>
        </w:tc>
      </w:tr>
      <w:tr w:rsidR="003D7B83" w:rsidRPr="00DD01BB">
        <w:trPr>
          <w:trHeight w:val="311"/>
        </w:trPr>
        <w:tc>
          <w:tcPr>
            <w:tcW w:w="963" w:type="dxa"/>
          </w:tcPr>
          <w:p w:rsidR="003D7B83" w:rsidRPr="00DD01BB" w:rsidRDefault="00EE036B">
            <w:pPr>
              <w:pStyle w:val="TableParagraph"/>
              <w:spacing w:line="292" w:lineRule="exact"/>
              <w:ind w:left="119"/>
              <w:rPr>
                <w:b/>
                <w:sz w:val="21"/>
              </w:rPr>
            </w:pPr>
            <w:r w:rsidRPr="00DD01BB">
              <w:rPr>
                <w:b/>
                <w:spacing w:val="-2"/>
                <w:sz w:val="21"/>
              </w:rPr>
              <w:t>试题</w:t>
            </w:r>
            <w:r w:rsidRPr="00DD01BB">
              <w:rPr>
                <w:b/>
                <w:spacing w:val="-10"/>
                <w:sz w:val="21"/>
              </w:rPr>
              <w:t>号</w:t>
            </w:r>
          </w:p>
        </w:tc>
        <w:tc>
          <w:tcPr>
            <w:tcW w:w="3942" w:type="dxa"/>
            <w:gridSpan w:val="5"/>
          </w:tcPr>
          <w:p w:rsidR="003D7B83" w:rsidRPr="00DD01BB" w:rsidRDefault="00EE036B">
            <w:pPr>
              <w:pStyle w:val="TableParagraph"/>
              <w:spacing w:line="292" w:lineRule="exact"/>
              <w:ind w:left="1715" w:right="1707"/>
              <w:jc w:val="center"/>
              <w:rPr>
                <w:b/>
                <w:sz w:val="21"/>
              </w:rPr>
            </w:pPr>
            <w:r w:rsidRPr="00DD01BB">
              <w:rPr>
                <w:b/>
                <w:spacing w:val="-2"/>
                <w:sz w:val="21"/>
              </w:rPr>
              <w:t>选</w:t>
            </w:r>
            <w:r w:rsidRPr="00DD01BB">
              <w:rPr>
                <w:b/>
                <w:spacing w:val="-10"/>
                <w:sz w:val="21"/>
              </w:rPr>
              <w:t>项</w:t>
            </w:r>
          </w:p>
        </w:tc>
        <w:tc>
          <w:tcPr>
            <w:tcW w:w="1624" w:type="dxa"/>
          </w:tcPr>
          <w:p w:rsidR="003D7B83" w:rsidRPr="00DD01BB" w:rsidRDefault="00EE036B">
            <w:pPr>
              <w:pStyle w:val="TableParagraph"/>
              <w:spacing w:line="292" w:lineRule="exact"/>
              <w:ind w:left="432" w:right="433"/>
              <w:jc w:val="center"/>
              <w:rPr>
                <w:b/>
                <w:sz w:val="21"/>
              </w:rPr>
            </w:pPr>
            <w:r w:rsidRPr="00DD01BB">
              <w:rPr>
                <w:b/>
                <w:spacing w:val="-2"/>
                <w:sz w:val="21"/>
              </w:rPr>
              <w:t>试题</w:t>
            </w:r>
            <w:r w:rsidRPr="00DD01BB">
              <w:rPr>
                <w:b/>
                <w:spacing w:val="-10"/>
                <w:sz w:val="21"/>
              </w:rPr>
              <w:t>号</w:t>
            </w:r>
          </w:p>
        </w:tc>
        <w:tc>
          <w:tcPr>
            <w:tcW w:w="3337" w:type="dxa"/>
            <w:gridSpan w:val="4"/>
          </w:tcPr>
          <w:p w:rsidR="003D7B83" w:rsidRPr="00DD01BB" w:rsidRDefault="00EE036B">
            <w:pPr>
              <w:pStyle w:val="TableParagraph"/>
              <w:spacing w:line="292" w:lineRule="exact"/>
              <w:ind w:left="1406" w:right="1410"/>
              <w:jc w:val="center"/>
              <w:rPr>
                <w:b/>
                <w:sz w:val="21"/>
              </w:rPr>
            </w:pPr>
            <w:r w:rsidRPr="00DD01BB">
              <w:rPr>
                <w:b/>
                <w:spacing w:val="-2"/>
                <w:sz w:val="21"/>
              </w:rPr>
              <w:t>选</w:t>
            </w:r>
            <w:r w:rsidRPr="00DD01BB">
              <w:rPr>
                <w:b/>
                <w:spacing w:val="-10"/>
                <w:sz w:val="21"/>
              </w:rPr>
              <w:t>项</w:t>
            </w:r>
          </w:p>
        </w:tc>
      </w:tr>
      <w:tr w:rsidR="003D7B83" w:rsidRPr="00DD01BB">
        <w:trPr>
          <w:trHeight w:val="311"/>
        </w:trPr>
        <w:tc>
          <w:tcPr>
            <w:tcW w:w="963" w:type="dxa"/>
          </w:tcPr>
          <w:p w:rsidR="003D7B83" w:rsidRPr="00DD01BB" w:rsidRDefault="00EE036B">
            <w:pPr>
              <w:pStyle w:val="TableParagraph"/>
              <w:spacing w:line="292" w:lineRule="exact"/>
              <w:ind w:left="300"/>
              <w:rPr>
                <w:b/>
                <w:sz w:val="21"/>
              </w:rPr>
            </w:pPr>
            <w:r w:rsidRPr="00DD01BB">
              <w:rPr>
                <w:b/>
                <w:spacing w:val="-5"/>
                <w:sz w:val="21"/>
              </w:rPr>
              <w:t>[1]</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[39]</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300"/>
              <w:rPr>
                <w:b/>
                <w:sz w:val="21"/>
              </w:rPr>
            </w:pPr>
            <w:r w:rsidRPr="00DD01BB">
              <w:rPr>
                <w:b/>
                <w:spacing w:val="-5"/>
                <w:sz w:val="21"/>
              </w:rPr>
              <w:t>[2]</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[40]</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300"/>
              <w:rPr>
                <w:b/>
                <w:sz w:val="21"/>
              </w:rPr>
            </w:pPr>
            <w:r w:rsidRPr="00DD01BB">
              <w:rPr>
                <w:b/>
                <w:spacing w:val="-5"/>
                <w:sz w:val="21"/>
              </w:rPr>
              <w:t>[3]</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[41]</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4"/>
        </w:trPr>
        <w:tc>
          <w:tcPr>
            <w:tcW w:w="963" w:type="dxa"/>
          </w:tcPr>
          <w:p w:rsidR="003D7B83" w:rsidRPr="00DD01BB" w:rsidRDefault="00EE036B">
            <w:pPr>
              <w:pStyle w:val="TableParagraph"/>
              <w:spacing w:before="2" w:line="292" w:lineRule="exact"/>
              <w:ind w:left="300"/>
              <w:rPr>
                <w:b/>
                <w:sz w:val="21"/>
              </w:rPr>
            </w:pPr>
            <w:r w:rsidRPr="00DD01BB">
              <w:rPr>
                <w:b/>
                <w:spacing w:val="-5"/>
                <w:sz w:val="21"/>
              </w:rPr>
              <w:t>[4]</w:t>
            </w:r>
          </w:p>
        </w:tc>
        <w:tc>
          <w:tcPr>
            <w:tcW w:w="984" w:type="dxa"/>
          </w:tcPr>
          <w:p w:rsidR="003D7B83" w:rsidRPr="00DD01BB" w:rsidRDefault="00EE036B">
            <w:pPr>
              <w:pStyle w:val="TableParagraph"/>
              <w:spacing w:before="2"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before="2"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before="2"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before="2" w:line="292" w:lineRule="exact"/>
              <w:ind w:left="313"/>
              <w:rPr>
                <w:sz w:val="21"/>
              </w:rPr>
            </w:pPr>
            <w:r w:rsidRPr="00DD01BB">
              <w:rPr>
                <w:spacing w:val="-5"/>
                <w:sz w:val="21"/>
              </w:rPr>
              <w:t>[D]</w:t>
            </w:r>
          </w:p>
        </w:tc>
        <w:tc>
          <w:tcPr>
            <w:tcW w:w="1624" w:type="dxa"/>
          </w:tcPr>
          <w:p w:rsidR="003D7B83" w:rsidRPr="00DD01BB" w:rsidRDefault="00EE036B">
            <w:pPr>
              <w:pStyle w:val="TableParagraph"/>
              <w:spacing w:before="2" w:line="292" w:lineRule="exact"/>
              <w:ind w:left="432" w:right="431"/>
              <w:jc w:val="center"/>
              <w:rPr>
                <w:b/>
                <w:sz w:val="21"/>
              </w:rPr>
            </w:pPr>
            <w:r w:rsidRPr="00DD01BB">
              <w:rPr>
                <w:b/>
                <w:spacing w:val="-4"/>
                <w:sz w:val="21"/>
              </w:rPr>
              <w:t>[42]</w:t>
            </w:r>
          </w:p>
        </w:tc>
        <w:tc>
          <w:tcPr>
            <w:tcW w:w="834" w:type="dxa"/>
          </w:tcPr>
          <w:p w:rsidR="003D7B83" w:rsidRPr="00DD01BB" w:rsidRDefault="00EE036B">
            <w:pPr>
              <w:pStyle w:val="TableParagraph"/>
              <w:spacing w:before="2"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before="2"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before="2"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before="2"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300"/>
              <w:rPr>
                <w:b/>
                <w:sz w:val="21"/>
              </w:rPr>
            </w:pPr>
            <w:r w:rsidRPr="00DD01BB">
              <w:rPr>
                <w:b/>
                <w:spacing w:val="-5"/>
                <w:sz w:val="21"/>
              </w:rPr>
              <w:t>[5]</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[43]</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2"/>
        </w:trPr>
        <w:tc>
          <w:tcPr>
            <w:tcW w:w="963" w:type="dxa"/>
          </w:tcPr>
          <w:p w:rsidR="003D7B83" w:rsidRPr="00DD01BB" w:rsidRDefault="00EE036B">
            <w:pPr>
              <w:pStyle w:val="TableParagraph"/>
              <w:spacing w:line="292" w:lineRule="exact"/>
              <w:ind w:left="300"/>
              <w:rPr>
                <w:b/>
                <w:sz w:val="21"/>
              </w:rPr>
            </w:pPr>
            <w:r w:rsidRPr="00DD01BB">
              <w:rPr>
                <w:b/>
                <w:spacing w:val="-5"/>
                <w:sz w:val="21"/>
              </w:rPr>
              <w:t>[6]</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[44]</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300"/>
              <w:rPr>
                <w:b/>
                <w:sz w:val="21"/>
              </w:rPr>
            </w:pPr>
            <w:r w:rsidRPr="00DD01BB">
              <w:rPr>
                <w:b/>
                <w:spacing w:val="-5"/>
                <w:sz w:val="21"/>
              </w:rPr>
              <w:t>[7]</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[45]</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300"/>
              <w:rPr>
                <w:b/>
                <w:sz w:val="21"/>
              </w:rPr>
            </w:pPr>
            <w:r w:rsidRPr="00DD01BB">
              <w:rPr>
                <w:b/>
                <w:spacing w:val="-5"/>
                <w:sz w:val="21"/>
              </w:rPr>
              <w:t>[8]</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[46]</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300"/>
              <w:rPr>
                <w:b/>
                <w:sz w:val="21"/>
              </w:rPr>
            </w:pPr>
            <w:r w:rsidRPr="00DD01BB">
              <w:rPr>
                <w:b/>
                <w:spacing w:val="-5"/>
                <w:sz w:val="21"/>
              </w:rPr>
              <w:t>[9]</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[47]</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4"/>
        </w:trPr>
        <w:tc>
          <w:tcPr>
            <w:tcW w:w="963" w:type="dxa"/>
          </w:tcPr>
          <w:p w:rsidR="003D7B83" w:rsidRPr="00DD01BB" w:rsidRDefault="00EE036B">
            <w:pPr>
              <w:pStyle w:val="TableParagraph"/>
              <w:spacing w:before="2" w:line="292" w:lineRule="exact"/>
              <w:ind w:left="237"/>
              <w:rPr>
                <w:b/>
                <w:sz w:val="21"/>
              </w:rPr>
            </w:pPr>
            <w:r w:rsidRPr="00DD01BB">
              <w:rPr>
                <w:b/>
                <w:spacing w:val="-4"/>
                <w:sz w:val="21"/>
              </w:rPr>
              <w:t>[10]</w:t>
            </w:r>
          </w:p>
        </w:tc>
        <w:tc>
          <w:tcPr>
            <w:tcW w:w="984" w:type="dxa"/>
          </w:tcPr>
          <w:p w:rsidR="003D7B83" w:rsidRPr="00DD01BB" w:rsidRDefault="00EE036B">
            <w:pPr>
              <w:pStyle w:val="TableParagraph"/>
              <w:spacing w:before="2"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before="2"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before="2"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before="2" w:line="292" w:lineRule="exact"/>
              <w:ind w:left="313"/>
              <w:rPr>
                <w:sz w:val="21"/>
              </w:rPr>
            </w:pPr>
            <w:r w:rsidRPr="00DD01BB">
              <w:rPr>
                <w:spacing w:val="-5"/>
                <w:sz w:val="21"/>
              </w:rPr>
              <w:t>[D]</w:t>
            </w:r>
          </w:p>
        </w:tc>
        <w:tc>
          <w:tcPr>
            <w:tcW w:w="1624" w:type="dxa"/>
          </w:tcPr>
          <w:p w:rsidR="003D7B83" w:rsidRPr="00DD01BB" w:rsidRDefault="00EE036B">
            <w:pPr>
              <w:pStyle w:val="TableParagraph"/>
              <w:spacing w:before="2" w:line="292" w:lineRule="exact"/>
              <w:ind w:left="432" w:right="431"/>
              <w:jc w:val="center"/>
              <w:rPr>
                <w:b/>
                <w:sz w:val="21"/>
              </w:rPr>
            </w:pPr>
            <w:r w:rsidRPr="00DD01BB">
              <w:rPr>
                <w:b/>
                <w:spacing w:val="-4"/>
                <w:sz w:val="21"/>
              </w:rPr>
              <w:t>[48]</w:t>
            </w:r>
          </w:p>
        </w:tc>
        <w:tc>
          <w:tcPr>
            <w:tcW w:w="834" w:type="dxa"/>
          </w:tcPr>
          <w:p w:rsidR="003D7B83" w:rsidRPr="00DD01BB" w:rsidRDefault="00EE036B">
            <w:pPr>
              <w:pStyle w:val="TableParagraph"/>
              <w:spacing w:before="2"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before="2"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before="2"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before="2"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[11]</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[49]</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[12]</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[50]</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[13]</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[51]</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[14]</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[52]</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[15]</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[53]</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4"/>
        </w:trPr>
        <w:tc>
          <w:tcPr>
            <w:tcW w:w="963" w:type="dxa"/>
          </w:tcPr>
          <w:p w:rsidR="003D7B83" w:rsidRPr="00DD01BB" w:rsidRDefault="00EE036B">
            <w:pPr>
              <w:pStyle w:val="TableParagraph"/>
              <w:spacing w:before="2" w:line="292" w:lineRule="exact"/>
              <w:ind w:left="237"/>
              <w:rPr>
                <w:b/>
                <w:sz w:val="21"/>
              </w:rPr>
            </w:pPr>
            <w:r w:rsidRPr="00DD01BB">
              <w:rPr>
                <w:b/>
                <w:spacing w:val="-4"/>
                <w:sz w:val="21"/>
              </w:rPr>
              <w:t>[16]</w:t>
            </w:r>
          </w:p>
        </w:tc>
        <w:tc>
          <w:tcPr>
            <w:tcW w:w="984" w:type="dxa"/>
          </w:tcPr>
          <w:p w:rsidR="003D7B83" w:rsidRPr="00DD01BB" w:rsidRDefault="00EE036B">
            <w:pPr>
              <w:pStyle w:val="TableParagraph"/>
              <w:spacing w:before="2"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before="2"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before="2"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before="2" w:line="292" w:lineRule="exact"/>
              <w:ind w:left="313"/>
              <w:rPr>
                <w:sz w:val="21"/>
              </w:rPr>
            </w:pPr>
            <w:r w:rsidRPr="00DD01BB">
              <w:rPr>
                <w:spacing w:val="-5"/>
                <w:sz w:val="21"/>
              </w:rPr>
              <w:t>[D]</w:t>
            </w:r>
          </w:p>
        </w:tc>
        <w:tc>
          <w:tcPr>
            <w:tcW w:w="1624" w:type="dxa"/>
          </w:tcPr>
          <w:p w:rsidR="003D7B83" w:rsidRPr="00DD01BB" w:rsidRDefault="00EE036B">
            <w:pPr>
              <w:pStyle w:val="TableParagraph"/>
              <w:spacing w:before="2" w:line="292" w:lineRule="exact"/>
              <w:ind w:left="432" w:right="431"/>
              <w:jc w:val="center"/>
              <w:rPr>
                <w:b/>
                <w:sz w:val="21"/>
              </w:rPr>
            </w:pPr>
            <w:r w:rsidRPr="00DD01BB">
              <w:rPr>
                <w:b/>
                <w:spacing w:val="-4"/>
                <w:sz w:val="21"/>
              </w:rPr>
              <w:t>[54]</w:t>
            </w:r>
          </w:p>
        </w:tc>
        <w:tc>
          <w:tcPr>
            <w:tcW w:w="834" w:type="dxa"/>
          </w:tcPr>
          <w:p w:rsidR="003D7B83" w:rsidRPr="00DD01BB" w:rsidRDefault="00EE036B">
            <w:pPr>
              <w:pStyle w:val="TableParagraph"/>
              <w:spacing w:before="2"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before="2"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before="2"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before="2"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[17]</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[55]</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[18]</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[56]</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[19]</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[57]</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[20]</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[58]</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[21]</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[59]</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3"/>
        </w:trPr>
        <w:tc>
          <w:tcPr>
            <w:tcW w:w="963" w:type="dxa"/>
          </w:tcPr>
          <w:p w:rsidR="003D7B83" w:rsidRPr="00DD01BB" w:rsidRDefault="00EE036B">
            <w:pPr>
              <w:pStyle w:val="TableParagraph"/>
              <w:spacing w:before="2" w:line="292" w:lineRule="exact"/>
              <w:ind w:left="237"/>
              <w:rPr>
                <w:b/>
                <w:sz w:val="21"/>
              </w:rPr>
            </w:pPr>
            <w:r w:rsidRPr="00DD01BB">
              <w:rPr>
                <w:b/>
                <w:spacing w:val="-4"/>
                <w:sz w:val="21"/>
              </w:rPr>
              <w:t>[22]</w:t>
            </w:r>
          </w:p>
        </w:tc>
        <w:tc>
          <w:tcPr>
            <w:tcW w:w="984" w:type="dxa"/>
          </w:tcPr>
          <w:p w:rsidR="003D7B83" w:rsidRPr="00DD01BB" w:rsidRDefault="00EE036B">
            <w:pPr>
              <w:pStyle w:val="TableParagraph"/>
              <w:spacing w:before="2"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before="2"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before="2"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before="2" w:line="292" w:lineRule="exact"/>
              <w:ind w:left="313"/>
              <w:rPr>
                <w:sz w:val="21"/>
              </w:rPr>
            </w:pPr>
            <w:r w:rsidRPr="00DD01BB">
              <w:rPr>
                <w:spacing w:val="-5"/>
                <w:sz w:val="21"/>
              </w:rPr>
              <w:t>[D]</w:t>
            </w:r>
          </w:p>
        </w:tc>
        <w:tc>
          <w:tcPr>
            <w:tcW w:w="1624" w:type="dxa"/>
          </w:tcPr>
          <w:p w:rsidR="003D7B83" w:rsidRPr="00DD01BB" w:rsidRDefault="00EE036B">
            <w:pPr>
              <w:pStyle w:val="TableParagraph"/>
              <w:spacing w:before="2" w:line="292" w:lineRule="exact"/>
              <w:ind w:left="432" w:right="431"/>
              <w:jc w:val="center"/>
              <w:rPr>
                <w:b/>
                <w:sz w:val="21"/>
              </w:rPr>
            </w:pPr>
            <w:r w:rsidRPr="00DD01BB">
              <w:rPr>
                <w:b/>
                <w:spacing w:val="-4"/>
                <w:sz w:val="21"/>
              </w:rPr>
              <w:t>[60]</w:t>
            </w:r>
          </w:p>
        </w:tc>
        <w:tc>
          <w:tcPr>
            <w:tcW w:w="834" w:type="dxa"/>
          </w:tcPr>
          <w:p w:rsidR="003D7B83" w:rsidRPr="00DD01BB" w:rsidRDefault="00EE036B">
            <w:pPr>
              <w:pStyle w:val="TableParagraph"/>
              <w:spacing w:before="2"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before="2"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before="2"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before="2"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[23]</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[61]</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[24]</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[62]</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[25]</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[63]</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2"/>
        </w:trPr>
        <w:tc>
          <w:tcPr>
            <w:tcW w:w="963" w:type="dxa"/>
          </w:tcPr>
          <w:p w:rsidR="003D7B83" w:rsidRPr="00DD01BB" w:rsidRDefault="00EE036B">
            <w:pPr>
              <w:pStyle w:val="TableParagraph"/>
              <w:spacing w:line="292" w:lineRule="exact"/>
              <w:ind w:left="237"/>
              <w:rPr>
                <w:b/>
                <w:sz w:val="21"/>
              </w:rPr>
            </w:pPr>
            <w:r w:rsidRPr="00DD01BB">
              <w:rPr>
                <w:b/>
                <w:spacing w:val="-4"/>
                <w:sz w:val="21"/>
              </w:rPr>
              <w:t>[26]</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[64]</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[27]</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[65]</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3"/>
        </w:trPr>
        <w:tc>
          <w:tcPr>
            <w:tcW w:w="963" w:type="dxa"/>
          </w:tcPr>
          <w:p w:rsidR="003D7B83" w:rsidRPr="00DD01BB" w:rsidRDefault="00EE036B">
            <w:pPr>
              <w:pStyle w:val="TableParagraph"/>
              <w:spacing w:before="2" w:line="292" w:lineRule="exact"/>
              <w:ind w:left="237"/>
              <w:rPr>
                <w:b/>
                <w:sz w:val="21"/>
              </w:rPr>
            </w:pPr>
            <w:r w:rsidRPr="00DD01BB">
              <w:rPr>
                <w:b/>
                <w:spacing w:val="-4"/>
                <w:sz w:val="21"/>
              </w:rPr>
              <w:t>[28]</w:t>
            </w:r>
          </w:p>
        </w:tc>
        <w:tc>
          <w:tcPr>
            <w:tcW w:w="984" w:type="dxa"/>
          </w:tcPr>
          <w:p w:rsidR="003D7B83" w:rsidRPr="00DD01BB" w:rsidRDefault="00EE036B">
            <w:pPr>
              <w:pStyle w:val="TableParagraph"/>
              <w:spacing w:before="2"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before="2"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before="2"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before="2" w:line="292" w:lineRule="exact"/>
              <w:ind w:left="313"/>
              <w:rPr>
                <w:sz w:val="21"/>
              </w:rPr>
            </w:pPr>
            <w:r w:rsidRPr="00DD01BB">
              <w:rPr>
                <w:spacing w:val="-5"/>
                <w:sz w:val="21"/>
              </w:rPr>
              <w:t>[D]</w:t>
            </w:r>
          </w:p>
        </w:tc>
        <w:tc>
          <w:tcPr>
            <w:tcW w:w="1624" w:type="dxa"/>
          </w:tcPr>
          <w:p w:rsidR="003D7B83" w:rsidRPr="00DD01BB" w:rsidRDefault="00EE036B">
            <w:pPr>
              <w:pStyle w:val="TableParagraph"/>
              <w:spacing w:before="2" w:line="292" w:lineRule="exact"/>
              <w:ind w:left="432" w:right="431"/>
              <w:jc w:val="center"/>
              <w:rPr>
                <w:b/>
                <w:sz w:val="21"/>
              </w:rPr>
            </w:pPr>
            <w:r w:rsidRPr="00DD01BB">
              <w:rPr>
                <w:b/>
                <w:spacing w:val="-4"/>
                <w:sz w:val="21"/>
              </w:rPr>
              <w:t>[66]</w:t>
            </w:r>
          </w:p>
        </w:tc>
        <w:tc>
          <w:tcPr>
            <w:tcW w:w="834" w:type="dxa"/>
          </w:tcPr>
          <w:p w:rsidR="003D7B83" w:rsidRPr="00DD01BB" w:rsidRDefault="00EE036B">
            <w:pPr>
              <w:pStyle w:val="TableParagraph"/>
              <w:spacing w:before="2"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before="2"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before="2"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before="2"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[29]</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[67]</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[30]</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[68]</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[31]</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[69]</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[32]</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[70]</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[33]</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[71]</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4"/>
        </w:trPr>
        <w:tc>
          <w:tcPr>
            <w:tcW w:w="963" w:type="dxa"/>
          </w:tcPr>
          <w:p w:rsidR="003D7B83" w:rsidRPr="00DD01BB" w:rsidRDefault="00EE036B">
            <w:pPr>
              <w:pStyle w:val="TableParagraph"/>
              <w:spacing w:before="2" w:line="292" w:lineRule="exact"/>
              <w:ind w:left="237"/>
              <w:rPr>
                <w:b/>
                <w:sz w:val="21"/>
              </w:rPr>
            </w:pPr>
            <w:r w:rsidRPr="00DD01BB">
              <w:rPr>
                <w:b/>
                <w:spacing w:val="-4"/>
                <w:sz w:val="21"/>
              </w:rPr>
              <w:t>[34]</w:t>
            </w:r>
          </w:p>
        </w:tc>
        <w:tc>
          <w:tcPr>
            <w:tcW w:w="984" w:type="dxa"/>
          </w:tcPr>
          <w:p w:rsidR="003D7B83" w:rsidRPr="00DD01BB" w:rsidRDefault="00EE036B">
            <w:pPr>
              <w:pStyle w:val="TableParagraph"/>
              <w:spacing w:before="2"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before="2"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before="2"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before="2" w:line="292" w:lineRule="exact"/>
              <w:ind w:left="313"/>
              <w:rPr>
                <w:sz w:val="21"/>
              </w:rPr>
            </w:pPr>
            <w:r w:rsidRPr="00DD01BB">
              <w:rPr>
                <w:spacing w:val="-5"/>
                <w:sz w:val="21"/>
              </w:rPr>
              <w:t>[D]</w:t>
            </w:r>
          </w:p>
        </w:tc>
        <w:tc>
          <w:tcPr>
            <w:tcW w:w="1624" w:type="dxa"/>
          </w:tcPr>
          <w:p w:rsidR="003D7B83" w:rsidRPr="00DD01BB" w:rsidRDefault="00EE036B">
            <w:pPr>
              <w:pStyle w:val="TableParagraph"/>
              <w:spacing w:before="2" w:line="292" w:lineRule="exact"/>
              <w:ind w:left="432" w:right="431"/>
              <w:jc w:val="center"/>
              <w:rPr>
                <w:b/>
                <w:sz w:val="21"/>
              </w:rPr>
            </w:pPr>
            <w:r w:rsidRPr="00DD01BB">
              <w:rPr>
                <w:b/>
                <w:spacing w:val="-4"/>
                <w:sz w:val="21"/>
              </w:rPr>
              <w:t>[72]</w:t>
            </w:r>
          </w:p>
        </w:tc>
        <w:tc>
          <w:tcPr>
            <w:tcW w:w="834" w:type="dxa"/>
          </w:tcPr>
          <w:p w:rsidR="003D7B83" w:rsidRPr="00DD01BB" w:rsidRDefault="00EE036B">
            <w:pPr>
              <w:pStyle w:val="TableParagraph"/>
              <w:spacing w:before="2"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before="2"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before="2"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before="2"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[35]</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[73]</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[36]</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[74]</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[37]</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EE036B">
            <w:pPr>
              <w:pStyle w:val="TableParagraph"/>
              <w:spacing w:line="292" w:lineRule="exact"/>
              <w:ind w:left="432" w:right="431"/>
              <w:jc w:val="center"/>
              <w:rPr>
                <w:b/>
                <w:sz w:val="21"/>
              </w:rPr>
            </w:pPr>
            <w:r w:rsidRPr="00DD01BB">
              <w:rPr>
                <w:b/>
                <w:spacing w:val="-4"/>
                <w:sz w:val="21"/>
              </w:rPr>
              <w:t>[75]</w:t>
            </w:r>
          </w:p>
        </w:tc>
        <w:tc>
          <w:tcPr>
            <w:tcW w:w="834" w:type="dxa"/>
          </w:tcPr>
          <w:p w:rsidR="003D7B83" w:rsidRPr="00DD01BB" w:rsidRDefault="00EE036B">
            <w:pPr>
              <w:pStyle w:val="TableParagraph"/>
              <w:spacing w:line="292" w:lineRule="exact"/>
              <w:ind w:left="217" w:right="217"/>
              <w:jc w:val="center"/>
              <w:rPr>
                <w:sz w:val="21"/>
              </w:rPr>
            </w:pPr>
            <w:r w:rsidRPr="00DD01BB">
              <w:rPr>
                <w:spacing w:val="-5"/>
                <w:sz w:val="21"/>
              </w:rPr>
              <w:t>[A]</w:t>
            </w:r>
          </w:p>
        </w:tc>
        <w:tc>
          <w:tcPr>
            <w:tcW w:w="837" w:type="dxa"/>
          </w:tcPr>
          <w:p w:rsidR="003D7B83" w:rsidRPr="00DD01BB" w:rsidRDefault="00EE036B">
            <w:pPr>
              <w:pStyle w:val="TableParagraph"/>
              <w:spacing w:line="292" w:lineRule="exact"/>
              <w:ind w:left="218" w:right="224"/>
              <w:jc w:val="center"/>
              <w:rPr>
                <w:sz w:val="21"/>
              </w:rPr>
            </w:pPr>
            <w:r w:rsidRPr="00DD01BB">
              <w:rPr>
                <w:spacing w:val="-5"/>
                <w:sz w:val="21"/>
              </w:rPr>
              <w:t>[B]</w:t>
            </w:r>
          </w:p>
        </w:tc>
        <w:tc>
          <w:tcPr>
            <w:tcW w:w="834" w:type="dxa"/>
          </w:tcPr>
          <w:p w:rsidR="003D7B83" w:rsidRPr="00DD01BB" w:rsidRDefault="00EE036B">
            <w:pPr>
              <w:pStyle w:val="TableParagraph"/>
              <w:spacing w:line="292" w:lineRule="exact"/>
              <w:ind w:left="214" w:right="219"/>
              <w:jc w:val="center"/>
              <w:rPr>
                <w:sz w:val="21"/>
              </w:rPr>
            </w:pPr>
            <w:r w:rsidRPr="00DD01BB">
              <w:rPr>
                <w:spacing w:val="-5"/>
                <w:sz w:val="21"/>
              </w:rPr>
              <w:t>[C]</w:t>
            </w:r>
          </w:p>
        </w:tc>
        <w:tc>
          <w:tcPr>
            <w:tcW w:w="832" w:type="dxa"/>
          </w:tcPr>
          <w:p w:rsidR="003D7B83" w:rsidRPr="00DD01BB" w:rsidRDefault="00EE036B">
            <w:pPr>
              <w:pStyle w:val="TableParagraph"/>
              <w:spacing w:line="292" w:lineRule="exact"/>
              <w:ind w:left="215" w:right="222"/>
              <w:jc w:val="center"/>
              <w:rPr>
                <w:sz w:val="21"/>
              </w:rPr>
            </w:pPr>
            <w:r w:rsidRPr="00DD01BB">
              <w:rPr>
                <w:spacing w:val="-5"/>
                <w:sz w:val="21"/>
              </w:rPr>
              <w:t>[D]</w:t>
            </w:r>
          </w:p>
        </w:tc>
      </w:tr>
      <w:tr w:rsidR="003D7B83" w:rsidRPr="00DD01BB">
        <w:trPr>
          <w:trHeight w:val="311"/>
        </w:trPr>
        <w:tc>
          <w:tcPr>
            <w:tcW w:w="963" w:type="dxa"/>
          </w:tcPr>
          <w:p w:rsidR="003D7B83" w:rsidRPr="00DD01BB" w:rsidRDefault="00EE036B">
            <w:pPr>
              <w:pStyle w:val="TableParagraph"/>
              <w:spacing w:line="292" w:lineRule="exact"/>
              <w:ind w:left="237"/>
              <w:rPr>
                <w:b/>
                <w:sz w:val="21"/>
              </w:rPr>
            </w:pPr>
            <w:r w:rsidRPr="00DD01BB">
              <w:rPr>
                <w:b/>
                <w:spacing w:val="-4"/>
                <w:sz w:val="21"/>
              </w:rPr>
              <w:t>[38]</w:t>
            </w:r>
          </w:p>
        </w:tc>
        <w:tc>
          <w:tcPr>
            <w:tcW w:w="984" w:type="dxa"/>
          </w:tcPr>
          <w:p w:rsidR="003D7B83" w:rsidRPr="00DD01BB" w:rsidRDefault="00EE036B">
            <w:pPr>
              <w:pStyle w:val="TableParagraph"/>
              <w:spacing w:line="292" w:lineRule="exact"/>
              <w:ind w:left="301" w:right="287"/>
              <w:jc w:val="center"/>
              <w:rPr>
                <w:sz w:val="21"/>
              </w:rPr>
            </w:pPr>
            <w:r w:rsidRPr="00DD01BB">
              <w:rPr>
                <w:spacing w:val="-5"/>
                <w:sz w:val="21"/>
              </w:rPr>
              <w:t>[A]</w:t>
            </w:r>
          </w:p>
        </w:tc>
        <w:tc>
          <w:tcPr>
            <w:tcW w:w="962" w:type="dxa"/>
          </w:tcPr>
          <w:p w:rsidR="003D7B83" w:rsidRPr="00DD01BB" w:rsidRDefault="00EE036B">
            <w:pPr>
              <w:pStyle w:val="TableParagraph"/>
              <w:spacing w:line="292" w:lineRule="exact"/>
              <w:ind w:right="278"/>
              <w:jc w:val="right"/>
              <w:rPr>
                <w:sz w:val="21"/>
              </w:rPr>
            </w:pPr>
            <w:r w:rsidRPr="00DD01BB">
              <w:rPr>
                <w:spacing w:val="-5"/>
                <w:sz w:val="21"/>
              </w:rPr>
              <w:t>[B]</w:t>
            </w:r>
          </w:p>
        </w:tc>
        <w:tc>
          <w:tcPr>
            <w:tcW w:w="1005" w:type="dxa"/>
          </w:tcPr>
          <w:p w:rsidR="003D7B83" w:rsidRPr="00DD01BB" w:rsidRDefault="00EE036B">
            <w:pPr>
              <w:pStyle w:val="TableParagraph"/>
              <w:spacing w:line="292" w:lineRule="exact"/>
              <w:ind w:left="321" w:right="288"/>
              <w:jc w:val="center"/>
              <w:rPr>
                <w:sz w:val="21"/>
              </w:rPr>
            </w:pPr>
            <w:r w:rsidRPr="00DD01BB">
              <w:rPr>
                <w:spacing w:val="-5"/>
                <w:sz w:val="21"/>
              </w:rPr>
              <w:t>[C]</w:t>
            </w:r>
          </w:p>
        </w:tc>
        <w:tc>
          <w:tcPr>
            <w:tcW w:w="991" w:type="dxa"/>
            <w:gridSpan w:val="2"/>
          </w:tcPr>
          <w:p w:rsidR="003D7B83" w:rsidRPr="00DD01BB" w:rsidRDefault="00EE036B">
            <w:pPr>
              <w:pStyle w:val="TableParagraph"/>
              <w:spacing w:line="292" w:lineRule="exact"/>
              <w:ind w:left="313"/>
              <w:rPr>
                <w:sz w:val="21"/>
              </w:rPr>
            </w:pPr>
            <w:r w:rsidRPr="00DD01BB">
              <w:rPr>
                <w:spacing w:val="-5"/>
                <w:sz w:val="21"/>
              </w:rPr>
              <w:t>[D]</w:t>
            </w:r>
          </w:p>
        </w:tc>
        <w:tc>
          <w:tcPr>
            <w:tcW w:w="1624" w:type="dxa"/>
          </w:tcPr>
          <w:p w:rsidR="003D7B83" w:rsidRPr="00DD01BB" w:rsidRDefault="003D7B83">
            <w:pPr>
              <w:pStyle w:val="TableParagraph"/>
              <w:rPr>
                <w:rFonts w:ascii="Times New Roman"/>
                <w:sz w:val="20"/>
              </w:rPr>
            </w:pPr>
          </w:p>
        </w:tc>
        <w:tc>
          <w:tcPr>
            <w:tcW w:w="834" w:type="dxa"/>
          </w:tcPr>
          <w:p w:rsidR="003D7B83" w:rsidRPr="00DD01BB" w:rsidRDefault="003D7B83">
            <w:pPr>
              <w:pStyle w:val="TableParagraph"/>
              <w:rPr>
                <w:rFonts w:ascii="Times New Roman"/>
                <w:sz w:val="20"/>
              </w:rPr>
            </w:pPr>
          </w:p>
        </w:tc>
        <w:tc>
          <w:tcPr>
            <w:tcW w:w="837" w:type="dxa"/>
          </w:tcPr>
          <w:p w:rsidR="003D7B83" w:rsidRPr="00DD01BB" w:rsidRDefault="003D7B83">
            <w:pPr>
              <w:pStyle w:val="TableParagraph"/>
              <w:rPr>
                <w:rFonts w:ascii="Times New Roman"/>
                <w:sz w:val="20"/>
              </w:rPr>
            </w:pPr>
          </w:p>
        </w:tc>
        <w:tc>
          <w:tcPr>
            <w:tcW w:w="834" w:type="dxa"/>
          </w:tcPr>
          <w:p w:rsidR="003D7B83" w:rsidRPr="00DD01BB" w:rsidRDefault="003D7B83">
            <w:pPr>
              <w:pStyle w:val="TableParagraph"/>
              <w:rPr>
                <w:rFonts w:ascii="Times New Roman"/>
                <w:sz w:val="20"/>
              </w:rPr>
            </w:pPr>
          </w:p>
        </w:tc>
        <w:tc>
          <w:tcPr>
            <w:tcW w:w="832" w:type="dxa"/>
          </w:tcPr>
          <w:p w:rsidR="003D7B83" w:rsidRPr="00DD01BB" w:rsidRDefault="003D7B83">
            <w:pPr>
              <w:pStyle w:val="TableParagraph"/>
              <w:rPr>
                <w:rFonts w:ascii="Times New Roman"/>
                <w:sz w:val="20"/>
              </w:rPr>
            </w:pPr>
          </w:p>
        </w:tc>
      </w:tr>
    </w:tbl>
    <w:p w:rsidR="003D7B83" w:rsidRPr="00DD01BB" w:rsidRDefault="003D7B83">
      <w:pPr>
        <w:rPr>
          <w:rFonts w:ascii="Times New Roman"/>
          <w:sz w:val="20"/>
        </w:rPr>
        <w:sectPr w:rsidR="003D7B83" w:rsidRPr="00DD01BB">
          <w:pgSz w:w="11910" w:h="16840"/>
          <w:pgMar w:top="1100" w:right="800" w:bottom="1180" w:left="900" w:header="877" w:footer="978" w:gutter="0"/>
          <w:cols w:space="720"/>
        </w:sectPr>
      </w:pPr>
    </w:p>
    <w:p w:rsidR="003D7B83" w:rsidRPr="00DD01BB" w:rsidRDefault="003D7B83">
      <w:pPr>
        <w:pStyle w:val="a3"/>
        <w:ind w:left="0"/>
        <w:rPr>
          <w:rFonts w:ascii="黑体"/>
          <w:b/>
          <w:sz w:val="16"/>
        </w:rPr>
      </w:pPr>
    </w:p>
    <w:p w:rsidR="003D7B83" w:rsidRPr="00DD01BB" w:rsidRDefault="00EE036B">
      <w:pPr>
        <w:pStyle w:val="410"/>
        <w:spacing w:before="203"/>
        <w:rPr>
          <w:sz w:val="22"/>
        </w:rPr>
      </w:pPr>
      <w:bookmarkStart w:id="215" w:name="_TOC_250007"/>
      <w:r w:rsidRPr="00DD01BB">
        <w:rPr>
          <w:spacing w:val="-36"/>
          <w:sz w:val="22"/>
        </w:rPr>
        <w:t>第</w:t>
      </w:r>
      <w:r w:rsidRPr="00DD01BB">
        <w:rPr>
          <w:spacing w:val="-36"/>
          <w:sz w:val="22"/>
        </w:rPr>
        <w:t xml:space="preserve"> </w:t>
      </w:r>
      <w:r w:rsidRPr="00DD01BB">
        <w:rPr>
          <w:sz w:val="22"/>
        </w:rPr>
        <w:t>3</w:t>
      </w:r>
      <w:bookmarkEnd w:id="215"/>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上午试题分析</w:t>
      </w:r>
    </w:p>
    <w:p w:rsidR="003D7B83" w:rsidRPr="00DD01BB" w:rsidRDefault="00EE036B">
      <w:pPr>
        <w:pStyle w:val="a3"/>
        <w:spacing w:before="155" w:line="278" w:lineRule="auto"/>
        <w:ind w:right="412"/>
        <w:rPr>
          <w:sz w:val="18"/>
        </w:rPr>
      </w:pPr>
      <w:r w:rsidRPr="00DD01BB">
        <w:rPr>
          <w:spacing w:val="-2"/>
          <w:sz w:val="18"/>
        </w:rPr>
        <w:t>试题（</w:t>
      </w:r>
      <w:r w:rsidRPr="00DD01BB">
        <w:rPr>
          <w:spacing w:val="-2"/>
          <w:sz w:val="18"/>
        </w:rPr>
        <w:t>1</w:t>
      </w:r>
      <w:r w:rsidRPr="00DD01BB">
        <w:rPr>
          <w:spacing w:val="-2"/>
          <w:sz w:val="18"/>
        </w:rPr>
        <w:t>）</w:t>
      </w:r>
      <w:r w:rsidRPr="00DD01BB">
        <w:rPr>
          <w:spacing w:val="-10"/>
          <w:sz w:val="18"/>
        </w:rPr>
        <w:t>讲评：马上想起记忆口诀</w:t>
      </w:r>
      <w:r w:rsidRPr="00DD01BB">
        <w:rPr>
          <w:spacing w:val="-10"/>
          <w:sz w:val="18"/>
        </w:rPr>
        <w:t>“</w:t>
      </w:r>
      <w:r w:rsidRPr="00DD01BB">
        <w:rPr>
          <w:spacing w:val="-10"/>
          <w:sz w:val="18"/>
        </w:rPr>
        <w:t>经政文社基开竞安用</w:t>
      </w:r>
      <w:r w:rsidRPr="00DD01BB">
        <w:rPr>
          <w:spacing w:val="-10"/>
          <w:sz w:val="18"/>
        </w:rPr>
        <w:t>”</w:t>
      </w:r>
      <w:r w:rsidRPr="00DD01BB">
        <w:rPr>
          <w:spacing w:val="-10"/>
          <w:sz w:val="18"/>
        </w:rPr>
        <w:t>，可见这里缺少的是</w:t>
      </w:r>
      <w:r w:rsidRPr="00DD01BB">
        <w:rPr>
          <w:spacing w:val="-10"/>
          <w:sz w:val="18"/>
        </w:rPr>
        <w:t>“</w:t>
      </w:r>
      <w:r w:rsidRPr="00DD01BB">
        <w:rPr>
          <w:spacing w:val="-10"/>
          <w:sz w:val="18"/>
        </w:rPr>
        <w:t>社</w:t>
      </w:r>
      <w:r w:rsidRPr="00DD01BB">
        <w:rPr>
          <w:spacing w:val="-10"/>
          <w:sz w:val="18"/>
        </w:rPr>
        <w:t>”</w:t>
      </w:r>
      <w:r w:rsidRPr="00DD01BB">
        <w:rPr>
          <w:spacing w:val="-10"/>
          <w:sz w:val="18"/>
        </w:rPr>
        <w:t>，即社会信息化。</w:t>
      </w:r>
      <w:r w:rsidRPr="00DD01BB">
        <w:rPr>
          <w:spacing w:val="-2"/>
          <w:sz w:val="18"/>
        </w:rPr>
        <w:t>参考答案：</w:t>
      </w:r>
      <w:r w:rsidRPr="00DD01BB">
        <w:rPr>
          <w:spacing w:val="-2"/>
          <w:sz w:val="18"/>
        </w:rPr>
        <w:t>1</w:t>
      </w:r>
      <w:r w:rsidRPr="00DD01BB">
        <w:rPr>
          <w:spacing w:val="-2"/>
          <w:sz w:val="18"/>
        </w:rPr>
        <w:t>、</w:t>
      </w:r>
      <w:r w:rsidRPr="00DD01BB">
        <w:rPr>
          <w:spacing w:val="-2"/>
          <w:sz w:val="18"/>
        </w:rPr>
        <w:t>C</w:t>
      </w:r>
    </w:p>
    <w:p w:rsidR="003D7B83" w:rsidRPr="00DD01BB" w:rsidRDefault="003D7B83">
      <w:pPr>
        <w:pStyle w:val="a3"/>
        <w:spacing w:before="4"/>
        <w:ind w:left="0"/>
      </w:pPr>
    </w:p>
    <w:p w:rsidR="003D7B83" w:rsidRPr="00DD01BB" w:rsidRDefault="00EE036B">
      <w:pPr>
        <w:pStyle w:val="a3"/>
        <w:spacing w:before="1" w:line="278" w:lineRule="auto"/>
        <w:ind w:right="329"/>
        <w:rPr>
          <w:sz w:val="18"/>
        </w:rPr>
      </w:pPr>
      <w:r w:rsidRPr="00DD01BB">
        <w:rPr>
          <w:spacing w:val="-2"/>
          <w:sz w:val="18"/>
        </w:rPr>
        <w:t>试题（</w:t>
      </w:r>
      <w:r w:rsidRPr="00DD01BB">
        <w:rPr>
          <w:spacing w:val="-2"/>
          <w:sz w:val="18"/>
        </w:rPr>
        <w:t>2</w:t>
      </w:r>
      <w:r w:rsidRPr="00DD01BB">
        <w:rPr>
          <w:spacing w:val="-2"/>
          <w:sz w:val="18"/>
        </w:rPr>
        <w:t>）讲评：三网融合中的</w:t>
      </w:r>
      <w:r w:rsidRPr="00DD01BB">
        <w:rPr>
          <w:spacing w:val="-2"/>
          <w:sz w:val="18"/>
        </w:rPr>
        <w:t>“</w:t>
      </w:r>
      <w:r w:rsidRPr="00DD01BB">
        <w:rPr>
          <w:spacing w:val="-2"/>
          <w:sz w:val="18"/>
        </w:rPr>
        <w:t>三网</w:t>
      </w:r>
      <w:r w:rsidRPr="00DD01BB">
        <w:rPr>
          <w:spacing w:val="-2"/>
          <w:sz w:val="18"/>
        </w:rPr>
        <w:t>”</w:t>
      </w:r>
      <w:r w:rsidRPr="00DD01BB">
        <w:rPr>
          <w:spacing w:val="-2"/>
          <w:sz w:val="18"/>
        </w:rPr>
        <w:t>是指的电信网、计算机网和有线电视网。物联网就是</w:t>
      </w:r>
      <w:r w:rsidRPr="00DD01BB">
        <w:rPr>
          <w:spacing w:val="-2"/>
          <w:sz w:val="18"/>
        </w:rPr>
        <w:t>“</w:t>
      </w:r>
      <w:r w:rsidRPr="00DD01BB">
        <w:rPr>
          <w:spacing w:val="-2"/>
          <w:sz w:val="18"/>
        </w:rPr>
        <w:t>物</w:t>
      </w:r>
      <w:proofErr w:type="gramStart"/>
      <w:r w:rsidRPr="00DD01BB">
        <w:rPr>
          <w:spacing w:val="-2"/>
          <w:sz w:val="18"/>
        </w:rPr>
        <w:t>物</w:t>
      </w:r>
      <w:proofErr w:type="gramEnd"/>
      <w:r w:rsidRPr="00DD01BB">
        <w:rPr>
          <w:spacing w:val="-2"/>
          <w:sz w:val="18"/>
        </w:rPr>
        <w:t>相连</w:t>
      </w:r>
      <w:r w:rsidRPr="00DD01BB">
        <w:rPr>
          <w:spacing w:val="-13"/>
          <w:sz w:val="18"/>
        </w:rPr>
        <w:t>的互联网</w:t>
      </w:r>
      <w:r w:rsidRPr="00DD01BB">
        <w:rPr>
          <w:spacing w:val="-13"/>
          <w:sz w:val="18"/>
        </w:rPr>
        <w:t>”</w:t>
      </w:r>
      <w:r w:rsidRPr="00DD01BB">
        <w:rPr>
          <w:spacing w:val="-13"/>
          <w:sz w:val="18"/>
        </w:rPr>
        <w:t>。移动通信网被含在电信网中，中国移动、中国电信、中国联通这些企业都是电信运营商。</w:t>
      </w:r>
      <w:r w:rsidRPr="00DD01BB">
        <w:rPr>
          <w:spacing w:val="80"/>
          <w:w w:val="150"/>
          <w:sz w:val="18"/>
        </w:rPr>
        <w:t xml:space="preserve"> </w:t>
      </w:r>
      <w:r w:rsidRPr="00DD01BB">
        <w:rPr>
          <w:spacing w:val="-2"/>
          <w:sz w:val="18"/>
        </w:rPr>
        <w:t>参考答案：</w:t>
      </w:r>
      <w:r w:rsidRPr="00DD01BB">
        <w:rPr>
          <w:spacing w:val="-2"/>
          <w:sz w:val="18"/>
        </w:rPr>
        <w:t>2</w:t>
      </w:r>
      <w:r w:rsidRPr="00DD01BB">
        <w:rPr>
          <w:spacing w:val="-2"/>
          <w:sz w:val="18"/>
        </w:rPr>
        <w:t>、</w:t>
      </w:r>
      <w:r w:rsidRPr="00DD01BB">
        <w:rPr>
          <w:spacing w:val="-2"/>
          <w:sz w:val="18"/>
        </w:rPr>
        <w:t>D</w:t>
      </w:r>
    </w:p>
    <w:p w:rsidR="003D7B83" w:rsidRPr="00DD01BB" w:rsidRDefault="003D7B83">
      <w:pPr>
        <w:pStyle w:val="a3"/>
        <w:spacing w:before="4"/>
        <w:ind w:left="0"/>
      </w:pPr>
    </w:p>
    <w:p w:rsidR="003D7B83" w:rsidRPr="00DD01BB" w:rsidRDefault="00EE036B">
      <w:pPr>
        <w:pStyle w:val="a3"/>
        <w:spacing w:line="278" w:lineRule="auto"/>
        <w:ind w:right="223"/>
        <w:rPr>
          <w:sz w:val="18"/>
        </w:rPr>
      </w:pPr>
      <w:r w:rsidRPr="00DD01BB">
        <w:rPr>
          <w:spacing w:val="-8"/>
          <w:sz w:val="18"/>
        </w:rPr>
        <w:t>试题（</w:t>
      </w:r>
      <w:r w:rsidRPr="00DD01BB">
        <w:rPr>
          <w:spacing w:val="-8"/>
          <w:sz w:val="18"/>
        </w:rPr>
        <w:t>3</w:t>
      </w:r>
      <w:r w:rsidRPr="00DD01BB">
        <w:rPr>
          <w:spacing w:val="-8"/>
          <w:sz w:val="18"/>
        </w:rPr>
        <w:t>）</w:t>
      </w:r>
      <w:r w:rsidRPr="00DD01BB">
        <w:rPr>
          <w:spacing w:val="-13"/>
          <w:sz w:val="18"/>
        </w:rPr>
        <w:t>讲评：电子商务有</w:t>
      </w:r>
      <w:r w:rsidRPr="00DD01BB">
        <w:rPr>
          <w:spacing w:val="-13"/>
          <w:sz w:val="18"/>
        </w:rPr>
        <w:t xml:space="preserve"> </w:t>
      </w:r>
      <w:r w:rsidRPr="00DD01BB">
        <w:rPr>
          <w:spacing w:val="-8"/>
          <w:sz w:val="18"/>
        </w:rPr>
        <w:t>3</w:t>
      </w:r>
      <w:r w:rsidRPr="00DD01BB">
        <w:rPr>
          <w:spacing w:val="-28"/>
          <w:sz w:val="18"/>
        </w:rPr>
        <w:t xml:space="preserve"> </w:t>
      </w:r>
      <w:proofErr w:type="gramStart"/>
      <w:r w:rsidRPr="00DD01BB">
        <w:rPr>
          <w:spacing w:val="-28"/>
          <w:sz w:val="18"/>
        </w:rPr>
        <w:t>种表现</w:t>
      </w:r>
      <w:proofErr w:type="gramEnd"/>
      <w:r w:rsidRPr="00DD01BB">
        <w:rPr>
          <w:spacing w:val="-28"/>
          <w:sz w:val="18"/>
        </w:rPr>
        <w:t>形式，</w:t>
      </w:r>
      <w:r w:rsidRPr="00DD01BB">
        <w:rPr>
          <w:spacing w:val="28"/>
          <w:sz w:val="18"/>
        </w:rPr>
        <w:t>（</w:t>
      </w:r>
      <w:r w:rsidRPr="00DD01BB">
        <w:rPr>
          <w:rFonts w:ascii="Calibri" w:eastAsia="Calibri" w:hAnsi="Calibri"/>
          <w:spacing w:val="31"/>
          <w:sz w:val="18"/>
        </w:rPr>
        <w:t>1</w:t>
      </w:r>
      <w:r w:rsidRPr="00DD01BB">
        <w:rPr>
          <w:spacing w:val="6"/>
          <w:sz w:val="18"/>
        </w:rPr>
        <w:t>）</w:t>
      </w:r>
      <w:r w:rsidRPr="00DD01BB">
        <w:rPr>
          <w:spacing w:val="-13"/>
          <w:sz w:val="18"/>
        </w:rPr>
        <w:t>企业对消费者，即</w:t>
      </w:r>
      <w:r w:rsidRPr="00DD01BB">
        <w:rPr>
          <w:spacing w:val="-13"/>
          <w:sz w:val="18"/>
        </w:rPr>
        <w:t xml:space="preserve"> </w:t>
      </w:r>
      <w:r w:rsidRPr="00DD01BB">
        <w:rPr>
          <w:rFonts w:ascii="Calibri" w:eastAsia="Calibri" w:hAnsi="Calibri"/>
          <w:spacing w:val="-8"/>
          <w:sz w:val="18"/>
        </w:rPr>
        <w:t>B2C</w:t>
      </w:r>
      <w:r w:rsidRPr="00DD01BB">
        <w:rPr>
          <w:spacing w:val="-8"/>
          <w:sz w:val="18"/>
        </w:rPr>
        <w:t>，</w:t>
      </w:r>
      <w:r w:rsidRPr="00DD01BB">
        <w:rPr>
          <w:rFonts w:ascii="Calibri" w:eastAsia="Calibri" w:hAnsi="Calibri"/>
          <w:spacing w:val="-8"/>
          <w:sz w:val="18"/>
        </w:rPr>
        <w:t>C</w:t>
      </w:r>
      <w:r w:rsidRPr="00DD01BB">
        <w:rPr>
          <w:rFonts w:ascii="Calibri" w:eastAsia="Calibri" w:hAnsi="Calibri"/>
          <w:spacing w:val="8"/>
          <w:sz w:val="18"/>
        </w:rPr>
        <w:t xml:space="preserve"> </w:t>
      </w:r>
      <w:r w:rsidRPr="00DD01BB">
        <w:rPr>
          <w:spacing w:val="-30"/>
          <w:sz w:val="18"/>
        </w:rPr>
        <w:t>即</w:t>
      </w:r>
      <w:r w:rsidRPr="00DD01BB">
        <w:rPr>
          <w:spacing w:val="-30"/>
          <w:sz w:val="18"/>
        </w:rPr>
        <w:t xml:space="preserve"> </w:t>
      </w:r>
      <w:r w:rsidRPr="00DD01BB">
        <w:rPr>
          <w:rFonts w:ascii="Calibri" w:eastAsia="Calibri" w:hAnsi="Calibri"/>
          <w:spacing w:val="4"/>
          <w:sz w:val="18"/>
        </w:rPr>
        <w:t>Cu</w:t>
      </w:r>
      <w:r w:rsidRPr="00DD01BB">
        <w:rPr>
          <w:rFonts w:ascii="Calibri" w:eastAsia="Calibri" w:hAnsi="Calibri"/>
          <w:spacing w:val="1"/>
          <w:sz w:val="18"/>
        </w:rPr>
        <w:t>st</w:t>
      </w:r>
      <w:r w:rsidRPr="00DD01BB">
        <w:rPr>
          <w:rFonts w:ascii="Calibri" w:eastAsia="Calibri" w:hAnsi="Calibri"/>
          <w:spacing w:val="4"/>
          <w:sz w:val="18"/>
        </w:rPr>
        <w:t>om</w:t>
      </w:r>
      <w:r w:rsidRPr="00DD01BB">
        <w:rPr>
          <w:rFonts w:ascii="Calibri" w:eastAsia="Calibri" w:hAnsi="Calibri"/>
          <w:spacing w:val="5"/>
          <w:sz w:val="18"/>
        </w:rPr>
        <w:t>e</w:t>
      </w:r>
      <w:r w:rsidRPr="00DD01BB">
        <w:rPr>
          <w:rFonts w:ascii="Calibri" w:eastAsia="Calibri" w:hAnsi="Calibri"/>
          <w:spacing w:val="6"/>
          <w:sz w:val="18"/>
        </w:rPr>
        <w:t>r</w:t>
      </w:r>
      <w:r w:rsidRPr="00DD01BB">
        <w:rPr>
          <w:spacing w:val="-123"/>
          <w:sz w:val="18"/>
        </w:rPr>
        <w:t>；</w:t>
      </w:r>
      <w:r w:rsidRPr="00DD01BB">
        <w:rPr>
          <w:spacing w:val="3"/>
          <w:sz w:val="18"/>
        </w:rPr>
        <w:t>（</w:t>
      </w:r>
      <w:r w:rsidRPr="00DD01BB">
        <w:rPr>
          <w:rFonts w:ascii="Calibri" w:eastAsia="Calibri" w:hAnsi="Calibri"/>
          <w:spacing w:val="5"/>
          <w:sz w:val="18"/>
        </w:rPr>
        <w:t>2</w:t>
      </w:r>
      <w:r w:rsidRPr="00DD01BB">
        <w:rPr>
          <w:spacing w:val="-20"/>
          <w:sz w:val="18"/>
        </w:rPr>
        <w:t>）</w:t>
      </w:r>
      <w:r w:rsidRPr="00DD01BB">
        <w:rPr>
          <w:spacing w:val="-8"/>
          <w:sz w:val="18"/>
        </w:rPr>
        <w:t>企业对企业，</w:t>
      </w:r>
      <w:r w:rsidRPr="00DD01BB">
        <w:rPr>
          <w:spacing w:val="-26"/>
          <w:sz w:val="18"/>
        </w:rPr>
        <w:t>即</w:t>
      </w:r>
      <w:r w:rsidRPr="00DD01BB">
        <w:rPr>
          <w:spacing w:val="-26"/>
          <w:sz w:val="18"/>
        </w:rPr>
        <w:t xml:space="preserve"> </w:t>
      </w:r>
      <w:r w:rsidRPr="00DD01BB">
        <w:rPr>
          <w:rFonts w:ascii="Calibri" w:eastAsia="Calibri" w:hAnsi="Calibri"/>
          <w:spacing w:val="13"/>
          <w:sz w:val="18"/>
        </w:rPr>
        <w:t>B</w:t>
      </w:r>
      <w:r w:rsidRPr="00DD01BB">
        <w:rPr>
          <w:rFonts w:ascii="Calibri" w:eastAsia="Calibri" w:hAnsi="Calibri"/>
          <w:spacing w:val="16"/>
          <w:sz w:val="18"/>
        </w:rPr>
        <w:t>2B</w:t>
      </w:r>
      <w:r w:rsidRPr="00DD01BB">
        <w:rPr>
          <w:spacing w:val="-92"/>
          <w:sz w:val="18"/>
        </w:rPr>
        <w:t>；</w:t>
      </w:r>
      <w:r w:rsidRPr="00DD01BB">
        <w:rPr>
          <w:spacing w:val="15"/>
          <w:sz w:val="18"/>
        </w:rPr>
        <w:t>（</w:t>
      </w:r>
      <w:r w:rsidRPr="00DD01BB">
        <w:rPr>
          <w:rFonts w:ascii="Calibri" w:eastAsia="Calibri" w:hAnsi="Calibri"/>
          <w:spacing w:val="14"/>
          <w:sz w:val="18"/>
        </w:rPr>
        <w:t>3</w:t>
      </w:r>
      <w:r w:rsidRPr="00DD01BB">
        <w:rPr>
          <w:spacing w:val="16"/>
          <w:sz w:val="18"/>
        </w:rPr>
        <w:t>）</w:t>
      </w:r>
      <w:r w:rsidRPr="00DD01BB">
        <w:rPr>
          <w:spacing w:val="-6"/>
          <w:sz w:val="18"/>
        </w:rPr>
        <w:t>消费者对消费者，即</w:t>
      </w:r>
      <w:r w:rsidRPr="00DD01BB">
        <w:rPr>
          <w:spacing w:val="-6"/>
          <w:sz w:val="18"/>
        </w:rPr>
        <w:t xml:space="preserve"> </w:t>
      </w:r>
      <w:r w:rsidRPr="00DD01BB">
        <w:rPr>
          <w:rFonts w:ascii="Calibri" w:eastAsia="Calibri" w:hAnsi="Calibri"/>
          <w:sz w:val="18"/>
        </w:rPr>
        <w:t>C2C</w:t>
      </w:r>
      <w:r w:rsidRPr="00DD01BB">
        <w:rPr>
          <w:sz w:val="18"/>
        </w:rPr>
        <w:t>。</w:t>
      </w:r>
      <w:r w:rsidRPr="00DD01BB">
        <w:rPr>
          <w:rFonts w:ascii="Calibri" w:eastAsia="Calibri" w:hAnsi="Calibri"/>
          <w:sz w:val="18"/>
        </w:rPr>
        <w:t>2</w:t>
      </w:r>
      <w:r w:rsidRPr="00DD01BB">
        <w:rPr>
          <w:rFonts w:ascii="Calibri" w:eastAsia="Calibri" w:hAnsi="Calibri"/>
          <w:spacing w:val="-12"/>
          <w:sz w:val="18"/>
        </w:rPr>
        <w:t xml:space="preserve"> </w:t>
      </w:r>
      <w:r w:rsidRPr="00DD01BB">
        <w:rPr>
          <w:spacing w:val="9"/>
          <w:sz w:val="18"/>
        </w:rPr>
        <w:t>即为</w:t>
      </w:r>
      <w:r w:rsidRPr="00DD01BB">
        <w:rPr>
          <w:spacing w:val="9"/>
          <w:sz w:val="18"/>
        </w:rPr>
        <w:t>“</w:t>
      </w:r>
      <w:r w:rsidRPr="00DD01BB">
        <w:rPr>
          <w:rFonts w:ascii="Calibri" w:eastAsia="Calibri" w:hAnsi="Calibri"/>
          <w:spacing w:val="24"/>
          <w:sz w:val="18"/>
        </w:rPr>
        <w:t>to</w:t>
      </w:r>
      <w:r w:rsidRPr="00DD01BB">
        <w:rPr>
          <w:spacing w:val="-9"/>
          <w:sz w:val="18"/>
        </w:rPr>
        <w:t>”</w:t>
      </w:r>
      <w:r w:rsidRPr="00DD01BB">
        <w:rPr>
          <w:spacing w:val="-9"/>
          <w:sz w:val="18"/>
        </w:rPr>
        <w:t>。可见电子商务的表现形式中，</w:t>
      </w:r>
      <w:r w:rsidRPr="00DD01BB">
        <w:rPr>
          <w:rFonts w:ascii="Calibri" w:eastAsia="Calibri" w:hAnsi="Calibri"/>
          <w:sz w:val="18"/>
        </w:rPr>
        <w:t>G</w:t>
      </w:r>
      <w:r w:rsidRPr="00DD01BB">
        <w:rPr>
          <w:rFonts w:ascii="Calibri" w:eastAsia="Calibri" w:hAnsi="Calibri"/>
          <w:spacing w:val="-12"/>
          <w:sz w:val="18"/>
        </w:rPr>
        <w:t xml:space="preserve"> </w:t>
      </w:r>
      <w:r w:rsidRPr="00DD01BB">
        <w:rPr>
          <w:sz w:val="18"/>
        </w:rPr>
        <w:t>是不会参与的。</w:t>
      </w:r>
    </w:p>
    <w:p w:rsidR="003D7B83" w:rsidRPr="00DD01BB" w:rsidRDefault="00EE036B">
      <w:pPr>
        <w:pStyle w:val="a3"/>
        <w:rPr>
          <w:rFonts w:ascii="Calibri" w:eastAsia="Calibri"/>
          <w:sz w:val="18"/>
        </w:rPr>
      </w:pPr>
      <w:r w:rsidRPr="00DD01BB">
        <w:rPr>
          <w:spacing w:val="-2"/>
          <w:sz w:val="18"/>
        </w:rPr>
        <w:t>参考答案：</w:t>
      </w:r>
      <w:r w:rsidRPr="00DD01BB">
        <w:rPr>
          <w:rFonts w:ascii="Calibri" w:eastAsia="Calibri"/>
          <w:spacing w:val="-2"/>
          <w:sz w:val="18"/>
        </w:rPr>
        <w:t>3</w:t>
      </w:r>
      <w:r w:rsidRPr="00DD01BB">
        <w:rPr>
          <w:spacing w:val="-2"/>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225"/>
        <w:rPr>
          <w:rFonts w:ascii="Calibri" w:eastAsia="Calibri"/>
          <w:sz w:val="18"/>
        </w:rPr>
      </w:pPr>
      <w:r w:rsidRPr="00DD01BB">
        <w:rPr>
          <w:spacing w:val="-2"/>
          <w:sz w:val="18"/>
        </w:rPr>
        <w:t>试题（</w:t>
      </w:r>
      <w:r w:rsidRPr="00DD01BB">
        <w:rPr>
          <w:spacing w:val="-2"/>
          <w:sz w:val="18"/>
        </w:rPr>
        <w:t>4</w:t>
      </w:r>
      <w:r w:rsidRPr="00DD01BB">
        <w:rPr>
          <w:spacing w:val="-2"/>
          <w:sz w:val="18"/>
        </w:rPr>
        <w:t>）</w:t>
      </w:r>
      <w:r w:rsidRPr="00DD01BB">
        <w:rPr>
          <w:spacing w:val="-5"/>
          <w:sz w:val="18"/>
        </w:rPr>
        <w:t>讲评：这题考查的是供应链的</w:t>
      </w:r>
      <w:r w:rsidRPr="00DD01BB">
        <w:rPr>
          <w:spacing w:val="-5"/>
          <w:sz w:val="18"/>
        </w:rPr>
        <w:t xml:space="preserve"> </w:t>
      </w:r>
      <w:r w:rsidRPr="00DD01BB">
        <w:rPr>
          <w:spacing w:val="-2"/>
          <w:sz w:val="18"/>
        </w:rPr>
        <w:t>4</w:t>
      </w:r>
      <w:r w:rsidRPr="00DD01BB">
        <w:rPr>
          <w:spacing w:val="-8"/>
          <w:sz w:val="18"/>
        </w:rPr>
        <w:t xml:space="preserve"> </w:t>
      </w:r>
      <w:proofErr w:type="gramStart"/>
      <w:r w:rsidRPr="00DD01BB">
        <w:rPr>
          <w:spacing w:val="-8"/>
          <w:sz w:val="18"/>
        </w:rPr>
        <w:t>个</w:t>
      </w:r>
      <w:proofErr w:type="gramEnd"/>
      <w:r w:rsidRPr="00DD01BB">
        <w:rPr>
          <w:spacing w:val="-8"/>
          <w:sz w:val="18"/>
        </w:rPr>
        <w:t>流，即物流、资金流、信息流、商流，本题缺少的是信息流。</w:t>
      </w:r>
      <w:r w:rsidRPr="00DD01BB">
        <w:rPr>
          <w:spacing w:val="-2"/>
          <w:sz w:val="18"/>
        </w:rPr>
        <w:t>参考答案：</w:t>
      </w:r>
      <w:r w:rsidRPr="00DD01BB">
        <w:rPr>
          <w:rFonts w:ascii="Calibri" w:eastAsia="Calibri"/>
          <w:spacing w:val="-2"/>
          <w:sz w:val="18"/>
        </w:rPr>
        <w:t>4</w:t>
      </w:r>
      <w:r w:rsidRPr="00DD01BB">
        <w:rPr>
          <w:spacing w:val="-2"/>
          <w:sz w:val="18"/>
        </w:rPr>
        <w:t>、</w:t>
      </w:r>
      <w:r w:rsidRPr="00DD01BB">
        <w:rPr>
          <w:rFonts w:ascii="Calibri" w:eastAsia="Calibri"/>
          <w:spacing w:val="-2"/>
          <w:sz w:val="18"/>
        </w:rPr>
        <w:t>C</w:t>
      </w:r>
    </w:p>
    <w:p w:rsidR="003D7B83" w:rsidRPr="00DD01BB" w:rsidRDefault="003D7B83">
      <w:pPr>
        <w:pStyle w:val="a3"/>
        <w:spacing w:before="6"/>
        <w:ind w:left="0"/>
        <w:rPr>
          <w:rFonts w:ascii="Calibri"/>
          <w:sz w:val="22"/>
        </w:rPr>
      </w:pPr>
    </w:p>
    <w:p w:rsidR="003D7B83" w:rsidRPr="00DD01BB" w:rsidRDefault="00EE036B">
      <w:pPr>
        <w:pStyle w:val="a3"/>
        <w:spacing w:before="1" w:line="278" w:lineRule="auto"/>
        <w:ind w:right="328"/>
        <w:rPr>
          <w:sz w:val="18"/>
        </w:rPr>
      </w:pPr>
      <w:r w:rsidRPr="00DD01BB">
        <w:rPr>
          <w:spacing w:val="-2"/>
          <w:sz w:val="18"/>
        </w:rPr>
        <w:t>试题（</w:t>
      </w:r>
      <w:r w:rsidRPr="00DD01BB">
        <w:rPr>
          <w:spacing w:val="-2"/>
          <w:sz w:val="18"/>
        </w:rPr>
        <w:t>5</w:t>
      </w:r>
      <w:r w:rsidRPr="00DD01BB">
        <w:rPr>
          <w:spacing w:val="-2"/>
          <w:sz w:val="18"/>
        </w:rPr>
        <w:t>）讲评：看到这题马上就想起监理的主要工作内容参考记忆口诀</w:t>
      </w:r>
      <w:r w:rsidRPr="00DD01BB">
        <w:rPr>
          <w:spacing w:val="-14"/>
          <w:sz w:val="18"/>
        </w:rPr>
        <w:t>：</w:t>
      </w:r>
      <w:r w:rsidRPr="00DD01BB">
        <w:rPr>
          <w:spacing w:val="-14"/>
          <w:sz w:val="18"/>
        </w:rPr>
        <w:t>“</w:t>
      </w:r>
      <w:r w:rsidRPr="00DD01BB">
        <w:rPr>
          <w:spacing w:val="-14"/>
          <w:sz w:val="18"/>
        </w:rPr>
        <w:t>投进质变安信合，再加上沟通</w:t>
      </w:r>
      <w:r w:rsidRPr="00DD01BB">
        <w:rPr>
          <w:spacing w:val="-17"/>
          <w:sz w:val="18"/>
        </w:rPr>
        <w:t>协调</w:t>
      </w:r>
      <w:r w:rsidRPr="00DD01BB">
        <w:rPr>
          <w:spacing w:val="-17"/>
          <w:sz w:val="18"/>
        </w:rPr>
        <w:t>”</w:t>
      </w:r>
      <w:r w:rsidRPr="00DD01BB">
        <w:rPr>
          <w:spacing w:val="-17"/>
          <w:sz w:val="18"/>
        </w:rPr>
        <w:t>，可见第</w:t>
      </w:r>
      <w:r w:rsidRPr="00DD01BB">
        <w:rPr>
          <w:spacing w:val="-17"/>
          <w:sz w:val="18"/>
        </w:rPr>
        <w:t xml:space="preserve"> </w:t>
      </w:r>
      <w:r w:rsidRPr="00DD01BB">
        <w:rPr>
          <w:sz w:val="18"/>
        </w:rPr>
        <w:t>5</w:t>
      </w:r>
      <w:r w:rsidRPr="00DD01BB">
        <w:rPr>
          <w:spacing w:val="-12"/>
          <w:sz w:val="18"/>
        </w:rPr>
        <w:t xml:space="preserve"> </w:t>
      </w:r>
      <w:r w:rsidRPr="00DD01BB">
        <w:rPr>
          <w:spacing w:val="-12"/>
          <w:sz w:val="18"/>
        </w:rPr>
        <w:t>空缺少的是</w:t>
      </w:r>
      <w:r w:rsidRPr="00DD01BB">
        <w:rPr>
          <w:spacing w:val="-12"/>
          <w:sz w:val="18"/>
        </w:rPr>
        <w:t>“</w:t>
      </w:r>
      <w:r w:rsidRPr="00DD01BB">
        <w:rPr>
          <w:spacing w:val="-12"/>
          <w:sz w:val="18"/>
        </w:rPr>
        <w:t>进</w:t>
      </w:r>
      <w:r w:rsidRPr="00DD01BB">
        <w:rPr>
          <w:spacing w:val="-12"/>
          <w:sz w:val="18"/>
        </w:rPr>
        <w:t>”</w:t>
      </w:r>
      <w:r w:rsidRPr="00DD01BB">
        <w:rPr>
          <w:spacing w:val="-12"/>
          <w:sz w:val="18"/>
        </w:rPr>
        <w:t>，即进度控制；第</w:t>
      </w:r>
      <w:r w:rsidRPr="00DD01BB">
        <w:rPr>
          <w:spacing w:val="-12"/>
          <w:sz w:val="18"/>
        </w:rPr>
        <w:t xml:space="preserve"> </w:t>
      </w:r>
      <w:r w:rsidRPr="00DD01BB">
        <w:rPr>
          <w:sz w:val="18"/>
        </w:rPr>
        <w:t>6</w:t>
      </w:r>
      <w:r w:rsidRPr="00DD01BB">
        <w:rPr>
          <w:spacing w:val="-12"/>
          <w:sz w:val="18"/>
        </w:rPr>
        <w:t xml:space="preserve"> </w:t>
      </w:r>
      <w:r w:rsidRPr="00DD01BB">
        <w:rPr>
          <w:spacing w:val="-12"/>
          <w:sz w:val="18"/>
        </w:rPr>
        <w:t>空缺少的是</w:t>
      </w:r>
      <w:r w:rsidRPr="00DD01BB">
        <w:rPr>
          <w:spacing w:val="-12"/>
          <w:sz w:val="18"/>
        </w:rPr>
        <w:t>“</w:t>
      </w:r>
      <w:r w:rsidRPr="00DD01BB">
        <w:rPr>
          <w:spacing w:val="-12"/>
          <w:sz w:val="18"/>
        </w:rPr>
        <w:t>合</w:t>
      </w:r>
      <w:r w:rsidRPr="00DD01BB">
        <w:rPr>
          <w:spacing w:val="-12"/>
          <w:sz w:val="18"/>
        </w:rPr>
        <w:t>”</w:t>
      </w:r>
      <w:r w:rsidRPr="00DD01BB">
        <w:rPr>
          <w:spacing w:val="-12"/>
          <w:sz w:val="18"/>
        </w:rPr>
        <w:t>，即合同管理。</w:t>
      </w:r>
    </w:p>
    <w:p w:rsidR="003D7B83" w:rsidRPr="00DD01BB" w:rsidRDefault="00EE036B">
      <w:pPr>
        <w:pStyle w:val="a3"/>
        <w:tabs>
          <w:tab w:val="left" w:pos="2333"/>
        </w:tabs>
        <w:spacing w:line="269" w:lineRule="exact"/>
        <w:rPr>
          <w:rFonts w:ascii="Calibri" w:eastAsia="Calibri"/>
          <w:sz w:val="18"/>
        </w:rPr>
      </w:pPr>
      <w:r w:rsidRPr="00DD01BB">
        <w:rPr>
          <w:spacing w:val="-2"/>
          <w:sz w:val="18"/>
        </w:rPr>
        <w:t>参考答案：</w:t>
      </w:r>
      <w:r w:rsidRPr="00DD01BB">
        <w:rPr>
          <w:rFonts w:ascii="Calibri" w:eastAsia="Calibri"/>
          <w:spacing w:val="-2"/>
          <w:sz w:val="18"/>
        </w:rPr>
        <w:t>5</w:t>
      </w:r>
      <w:r w:rsidRPr="00DD01BB">
        <w:rPr>
          <w:spacing w:val="-2"/>
          <w:sz w:val="18"/>
        </w:rPr>
        <w:t>、</w:t>
      </w:r>
      <w:r w:rsidRPr="00DD01BB">
        <w:rPr>
          <w:rFonts w:ascii="Calibri" w:eastAsia="Calibri"/>
          <w:spacing w:val="-10"/>
          <w:sz w:val="18"/>
        </w:rPr>
        <w:t>D</w:t>
      </w:r>
      <w:r w:rsidRPr="00DD01BB">
        <w:rPr>
          <w:rFonts w:ascii="Calibri" w:eastAsia="Calibri"/>
          <w:sz w:val="18"/>
        </w:rPr>
        <w:tab/>
        <w:t>6</w:t>
      </w:r>
      <w:r w:rsidRPr="00DD01BB">
        <w:rPr>
          <w:sz w:val="18"/>
        </w:rPr>
        <w:t>、</w:t>
      </w:r>
      <w:r w:rsidRPr="00DD01BB">
        <w:rPr>
          <w:rFonts w:ascii="Calibri" w:eastAsia="Calibri"/>
          <w:spacing w:val="-10"/>
          <w:sz w:val="18"/>
        </w:rPr>
        <w:t>C</w:t>
      </w:r>
    </w:p>
    <w:p w:rsidR="003D7B83" w:rsidRPr="00DD01BB" w:rsidRDefault="003D7B83">
      <w:pPr>
        <w:pStyle w:val="a3"/>
        <w:ind w:left="0"/>
        <w:rPr>
          <w:rFonts w:ascii="Calibri"/>
          <w:sz w:val="24"/>
        </w:rPr>
      </w:pPr>
    </w:p>
    <w:p w:rsidR="003D7B83" w:rsidRPr="00DD01BB" w:rsidRDefault="00EE036B">
      <w:pPr>
        <w:pStyle w:val="a3"/>
        <w:spacing w:before="1" w:line="278" w:lineRule="auto"/>
        <w:ind w:right="221"/>
        <w:rPr>
          <w:sz w:val="18"/>
        </w:rPr>
      </w:pPr>
      <w:r w:rsidRPr="00DD01BB">
        <w:rPr>
          <w:spacing w:val="-4"/>
          <w:sz w:val="18"/>
        </w:rPr>
        <w:t>试题（</w:t>
      </w:r>
      <w:r w:rsidRPr="00DD01BB">
        <w:rPr>
          <w:spacing w:val="-4"/>
          <w:sz w:val="18"/>
        </w:rPr>
        <w:t>6</w:t>
      </w:r>
      <w:r w:rsidRPr="00DD01BB">
        <w:rPr>
          <w:spacing w:val="-4"/>
          <w:sz w:val="18"/>
        </w:rPr>
        <w:t>）</w:t>
      </w:r>
      <w:r w:rsidRPr="00DD01BB">
        <w:rPr>
          <w:spacing w:val="-12"/>
          <w:sz w:val="18"/>
        </w:rPr>
        <w:t>讲评：第</w:t>
      </w:r>
      <w:r w:rsidRPr="00DD01BB">
        <w:rPr>
          <w:spacing w:val="-12"/>
          <w:sz w:val="18"/>
        </w:rPr>
        <w:t xml:space="preserve"> </w:t>
      </w:r>
      <w:r w:rsidRPr="00DD01BB">
        <w:rPr>
          <w:spacing w:val="-4"/>
          <w:sz w:val="18"/>
        </w:rPr>
        <w:t>7</w:t>
      </w:r>
      <w:r w:rsidRPr="00DD01BB">
        <w:rPr>
          <w:spacing w:val="-10"/>
          <w:sz w:val="18"/>
        </w:rPr>
        <w:t xml:space="preserve"> </w:t>
      </w:r>
      <w:r w:rsidRPr="00DD01BB">
        <w:rPr>
          <w:spacing w:val="-10"/>
          <w:sz w:val="18"/>
        </w:rPr>
        <w:t>空应回想起一级的资质申报要求是项目经理人数</w:t>
      </w:r>
      <w:r w:rsidRPr="00DD01BB">
        <w:rPr>
          <w:spacing w:val="-10"/>
          <w:sz w:val="18"/>
        </w:rPr>
        <w:t>“</w:t>
      </w:r>
      <w:r w:rsidRPr="00DD01BB">
        <w:rPr>
          <w:spacing w:val="18"/>
          <w:sz w:val="18"/>
        </w:rPr>
        <w:t>258</w:t>
      </w:r>
      <w:r w:rsidRPr="00DD01BB">
        <w:rPr>
          <w:spacing w:val="-35"/>
          <w:sz w:val="18"/>
        </w:rPr>
        <w:t>”</w:t>
      </w:r>
      <w:r w:rsidRPr="00DD01BB">
        <w:rPr>
          <w:spacing w:val="-35"/>
          <w:sz w:val="18"/>
        </w:rPr>
        <w:t>。第</w:t>
      </w:r>
      <w:r w:rsidRPr="00DD01BB">
        <w:rPr>
          <w:spacing w:val="-35"/>
          <w:sz w:val="18"/>
        </w:rPr>
        <w:t xml:space="preserve"> </w:t>
      </w:r>
      <w:r w:rsidRPr="00DD01BB">
        <w:rPr>
          <w:spacing w:val="-4"/>
          <w:sz w:val="18"/>
        </w:rPr>
        <w:t>8</w:t>
      </w:r>
      <w:r w:rsidRPr="00DD01BB">
        <w:rPr>
          <w:spacing w:val="-11"/>
          <w:sz w:val="18"/>
        </w:rPr>
        <w:t xml:space="preserve"> </w:t>
      </w:r>
      <w:r w:rsidRPr="00DD01BB">
        <w:rPr>
          <w:spacing w:val="-11"/>
          <w:sz w:val="18"/>
        </w:rPr>
        <w:t>空要填的是项目经理，</w:t>
      </w:r>
      <w:r w:rsidRPr="00DD01BB">
        <w:rPr>
          <w:spacing w:val="-2"/>
          <w:sz w:val="18"/>
        </w:rPr>
        <w:t>要得到项目经理资格，必要条件就是要通过系统集成项目管理工程师考试。</w:t>
      </w:r>
    </w:p>
    <w:p w:rsidR="003D7B83" w:rsidRPr="00DD01BB" w:rsidRDefault="00EE036B">
      <w:pPr>
        <w:pStyle w:val="a3"/>
        <w:tabs>
          <w:tab w:val="left" w:pos="2333"/>
        </w:tabs>
        <w:rPr>
          <w:rFonts w:ascii="Calibri" w:eastAsia="Calibri"/>
          <w:sz w:val="18"/>
        </w:rPr>
      </w:pPr>
      <w:r w:rsidRPr="00DD01BB">
        <w:rPr>
          <w:spacing w:val="-2"/>
          <w:sz w:val="18"/>
        </w:rPr>
        <w:t>参考答案：</w:t>
      </w:r>
      <w:r w:rsidRPr="00DD01BB">
        <w:rPr>
          <w:rFonts w:ascii="Calibri" w:eastAsia="Calibri"/>
          <w:spacing w:val="-2"/>
          <w:sz w:val="18"/>
        </w:rPr>
        <w:t>7</w:t>
      </w:r>
      <w:r w:rsidRPr="00DD01BB">
        <w:rPr>
          <w:spacing w:val="-2"/>
          <w:sz w:val="18"/>
        </w:rPr>
        <w:t>、</w:t>
      </w:r>
      <w:r w:rsidRPr="00DD01BB">
        <w:rPr>
          <w:rFonts w:ascii="Calibri" w:eastAsia="Calibri"/>
          <w:spacing w:val="-10"/>
          <w:sz w:val="18"/>
        </w:rPr>
        <w:t>B</w:t>
      </w:r>
      <w:r w:rsidRPr="00DD01BB">
        <w:rPr>
          <w:rFonts w:ascii="Calibri" w:eastAsia="Calibri"/>
          <w:sz w:val="18"/>
        </w:rPr>
        <w:tab/>
        <w:t>8</w:t>
      </w:r>
      <w:r w:rsidRPr="00DD01BB">
        <w:rPr>
          <w:sz w:val="18"/>
        </w:rPr>
        <w:t>、</w:t>
      </w:r>
      <w:r w:rsidRPr="00DD01BB">
        <w:rPr>
          <w:rFonts w:ascii="Calibri" w:eastAsia="Calibri"/>
          <w:spacing w:val="-10"/>
          <w:sz w:val="18"/>
        </w:rPr>
        <w:t>C</w:t>
      </w:r>
    </w:p>
    <w:p w:rsidR="003D7B83" w:rsidRPr="00DD01BB" w:rsidRDefault="003D7B83">
      <w:pPr>
        <w:pStyle w:val="a3"/>
        <w:ind w:left="0"/>
        <w:rPr>
          <w:rFonts w:ascii="Calibri"/>
          <w:sz w:val="24"/>
        </w:rPr>
      </w:pPr>
    </w:p>
    <w:p w:rsidR="003D7B83" w:rsidRPr="00DD01BB" w:rsidRDefault="00EE036B">
      <w:pPr>
        <w:pStyle w:val="a3"/>
        <w:spacing w:before="1" w:line="278" w:lineRule="auto"/>
        <w:ind w:right="222"/>
        <w:rPr>
          <w:sz w:val="18"/>
        </w:rPr>
      </w:pPr>
      <w:r w:rsidRPr="00DD01BB">
        <w:rPr>
          <w:spacing w:val="-2"/>
          <w:sz w:val="18"/>
        </w:rPr>
        <w:t>试题（</w:t>
      </w:r>
      <w:r w:rsidRPr="00DD01BB">
        <w:rPr>
          <w:spacing w:val="-2"/>
          <w:sz w:val="18"/>
        </w:rPr>
        <w:t>7</w:t>
      </w:r>
      <w:r w:rsidRPr="00DD01BB">
        <w:rPr>
          <w:spacing w:val="-2"/>
          <w:sz w:val="18"/>
        </w:rPr>
        <w:t>）</w:t>
      </w:r>
      <w:r w:rsidRPr="00DD01BB">
        <w:rPr>
          <w:spacing w:val="-4"/>
          <w:sz w:val="18"/>
        </w:rPr>
        <w:t>讲评：螺旋模型强调风险分析，在</w:t>
      </w:r>
      <w:r w:rsidRPr="00DD01BB">
        <w:rPr>
          <w:spacing w:val="-4"/>
          <w:sz w:val="18"/>
        </w:rPr>
        <w:t xml:space="preserve"> </w:t>
      </w:r>
      <w:r w:rsidRPr="00DD01BB">
        <w:rPr>
          <w:spacing w:val="-2"/>
          <w:sz w:val="18"/>
        </w:rPr>
        <w:t>4</w:t>
      </w:r>
      <w:r w:rsidRPr="00DD01BB">
        <w:rPr>
          <w:spacing w:val="-8"/>
          <w:sz w:val="18"/>
        </w:rPr>
        <w:t xml:space="preserve"> </w:t>
      </w:r>
      <w:proofErr w:type="gramStart"/>
      <w:r w:rsidRPr="00DD01BB">
        <w:rPr>
          <w:spacing w:val="-8"/>
          <w:sz w:val="18"/>
        </w:rPr>
        <w:t>个</w:t>
      </w:r>
      <w:proofErr w:type="gramEnd"/>
      <w:r w:rsidRPr="00DD01BB">
        <w:rPr>
          <w:spacing w:val="-8"/>
          <w:sz w:val="18"/>
        </w:rPr>
        <w:t>象限中，专门有一个象限为风险分析，特别适用于庞大、</w:t>
      </w:r>
      <w:r w:rsidRPr="00DD01BB">
        <w:rPr>
          <w:sz w:val="18"/>
        </w:rPr>
        <w:t>复杂并具有高风险的系统。</w:t>
      </w:r>
      <w:r w:rsidRPr="00DD01BB">
        <w:rPr>
          <w:rFonts w:ascii="Calibri" w:eastAsia="Calibri"/>
          <w:sz w:val="18"/>
        </w:rPr>
        <w:t xml:space="preserve">V </w:t>
      </w:r>
      <w:r w:rsidRPr="00DD01BB">
        <w:rPr>
          <w:sz w:val="18"/>
        </w:rPr>
        <w:t>模型是瀑布模型的变种，它说明测试活动是如何与分析和设计相联系的。在</w:t>
      </w:r>
      <w:r w:rsidRPr="00DD01BB">
        <w:rPr>
          <w:spacing w:val="-2"/>
          <w:sz w:val="18"/>
        </w:rPr>
        <w:t>这种模型的测试过程中，首先，进行可行性研究需求定义，然后以书面的形式对需求进行描述，产生需求规格说明书。之后，开发人员根据需求规格说明书来对软件进行概要设计，测试人员根据需求规格说明书设计出系统测试用例。</w:t>
      </w:r>
    </w:p>
    <w:p w:rsidR="003D7B83" w:rsidRPr="00DD01BB" w:rsidRDefault="00EE036B">
      <w:pPr>
        <w:pStyle w:val="a3"/>
        <w:tabs>
          <w:tab w:val="left" w:pos="2333"/>
        </w:tabs>
        <w:spacing w:line="269" w:lineRule="exact"/>
        <w:rPr>
          <w:sz w:val="18"/>
        </w:rPr>
      </w:pPr>
      <w:r w:rsidRPr="00DD01BB">
        <w:rPr>
          <w:sz w:val="18"/>
        </w:rPr>
        <w:t>参考答案：</w:t>
      </w:r>
      <w:r w:rsidRPr="00DD01BB">
        <w:rPr>
          <w:spacing w:val="-8"/>
          <w:sz w:val="18"/>
        </w:rPr>
        <w:t xml:space="preserve"> </w:t>
      </w:r>
      <w:r w:rsidRPr="00DD01BB">
        <w:rPr>
          <w:sz w:val="18"/>
        </w:rPr>
        <w:t>9</w:t>
      </w:r>
      <w:r w:rsidRPr="00DD01BB">
        <w:rPr>
          <w:sz w:val="18"/>
        </w:rPr>
        <w:t>、</w:t>
      </w:r>
      <w:r w:rsidRPr="00DD01BB">
        <w:rPr>
          <w:spacing w:val="-10"/>
          <w:sz w:val="18"/>
        </w:rPr>
        <w:t>A</w:t>
      </w:r>
      <w:r w:rsidRPr="00DD01BB">
        <w:rPr>
          <w:sz w:val="18"/>
        </w:rPr>
        <w:tab/>
        <w:t>10</w:t>
      </w:r>
      <w:r w:rsidRPr="00DD01BB">
        <w:rPr>
          <w:sz w:val="18"/>
        </w:rPr>
        <w:t>、</w:t>
      </w:r>
      <w:r w:rsidRPr="00DD01BB">
        <w:rPr>
          <w:spacing w:val="-10"/>
          <w:sz w:val="18"/>
        </w:rPr>
        <w:t>C</w:t>
      </w:r>
    </w:p>
    <w:p w:rsidR="003D7B83" w:rsidRPr="00DD01BB" w:rsidRDefault="003D7B83">
      <w:pPr>
        <w:pStyle w:val="a3"/>
        <w:spacing w:before="9"/>
        <w:ind w:left="0"/>
        <w:rPr>
          <w:sz w:val="22"/>
        </w:rPr>
      </w:pPr>
    </w:p>
    <w:p w:rsidR="003D7B83" w:rsidRPr="00DD01BB" w:rsidRDefault="00EE036B">
      <w:pPr>
        <w:pStyle w:val="a3"/>
        <w:spacing w:line="278" w:lineRule="auto"/>
        <w:ind w:right="220"/>
        <w:rPr>
          <w:sz w:val="18"/>
        </w:rPr>
      </w:pPr>
      <w:r w:rsidRPr="00DD01BB">
        <w:rPr>
          <w:sz w:val="18"/>
        </w:rPr>
        <w:t>试题（</w:t>
      </w:r>
      <w:r w:rsidRPr="00DD01BB">
        <w:rPr>
          <w:sz w:val="18"/>
        </w:rPr>
        <w:t>8</w:t>
      </w:r>
      <w:r w:rsidRPr="00DD01BB">
        <w:rPr>
          <w:sz w:val="18"/>
        </w:rPr>
        <w:t>）讲评：</w:t>
      </w:r>
      <w:r w:rsidRPr="00DD01BB">
        <w:rPr>
          <w:rFonts w:ascii="Calibri" w:eastAsia="Calibri"/>
          <w:sz w:val="18"/>
        </w:rPr>
        <w:t xml:space="preserve">CMM </w:t>
      </w:r>
      <w:r w:rsidRPr="00DD01BB">
        <w:rPr>
          <w:spacing w:val="-18"/>
          <w:sz w:val="18"/>
        </w:rPr>
        <w:t>的</w:t>
      </w:r>
      <w:r w:rsidRPr="00DD01BB">
        <w:rPr>
          <w:spacing w:val="-18"/>
          <w:sz w:val="18"/>
        </w:rPr>
        <w:t xml:space="preserve"> </w:t>
      </w:r>
      <w:r w:rsidRPr="00DD01BB">
        <w:rPr>
          <w:rFonts w:ascii="Calibri" w:eastAsia="Calibri"/>
          <w:sz w:val="18"/>
        </w:rPr>
        <w:t xml:space="preserve">5 </w:t>
      </w:r>
      <w:proofErr w:type="gramStart"/>
      <w:r w:rsidRPr="00DD01BB">
        <w:rPr>
          <w:sz w:val="18"/>
        </w:rPr>
        <w:t>个</w:t>
      </w:r>
      <w:proofErr w:type="gramEnd"/>
      <w:r w:rsidRPr="00DD01BB">
        <w:rPr>
          <w:sz w:val="18"/>
        </w:rPr>
        <w:t>级别中，初始</w:t>
      </w:r>
      <w:proofErr w:type="gramStart"/>
      <w:r w:rsidRPr="00DD01BB">
        <w:rPr>
          <w:sz w:val="18"/>
        </w:rPr>
        <w:t>级软件</w:t>
      </w:r>
      <w:proofErr w:type="gramEnd"/>
      <w:r w:rsidRPr="00DD01BB">
        <w:rPr>
          <w:sz w:val="18"/>
        </w:rPr>
        <w:t>过程的特点是无秩序的，有时甚至是混乱的，</w:t>
      </w:r>
      <w:r w:rsidRPr="00DD01BB">
        <w:rPr>
          <w:sz w:val="18"/>
        </w:rPr>
        <w:t>软件过程</w:t>
      </w:r>
      <w:r w:rsidRPr="00DD01BB">
        <w:rPr>
          <w:spacing w:val="-2"/>
          <w:sz w:val="18"/>
        </w:rPr>
        <w:t>定义几乎处于无章法和无步骤可循的状态，软件产品所取得的成功往往</w:t>
      </w:r>
      <w:proofErr w:type="gramStart"/>
      <w:r w:rsidRPr="00DD01BB">
        <w:rPr>
          <w:spacing w:val="-2"/>
          <w:sz w:val="18"/>
        </w:rPr>
        <w:t>依赖极</w:t>
      </w:r>
      <w:proofErr w:type="gramEnd"/>
      <w:r w:rsidRPr="00DD01BB">
        <w:rPr>
          <w:spacing w:val="-2"/>
          <w:sz w:val="18"/>
        </w:rPr>
        <w:t>个别人的努力和机遇；可重复</w:t>
      </w:r>
      <w:proofErr w:type="gramStart"/>
      <w:r w:rsidRPr="00DD01BB">
        <w:rPr>
          <w:spacing w:val="-2"/>
          <w:sz w:val="18"/>
        </w:rPr>
        <w:t>级已经</w:t>
      </w:r>
      <w:proofErr w:type="gramEnd"/>
      <w:r w:rsidRPr="00DD01BB">
        <w:rPr>
          <w:spacing w:val="-2"/>
          <w:sz w:val="18"/>
        </w:rPr>
        <w:t>建立了基本的项目管理过程，可用于对成本、进度和功能特性进行跟踪一个可管理的过程则是一个可重复的过程，一个可重复的过程则能逐渐演化和成熟；已定义</w:t>
      </w:r>
      <w:proofErr w:type="gramStart"/>
      <w:r w:rsidRPr="00DD01BB">
        <w:rPr>
          <w:spacing w:val="-2"/>
          <w:sz w:val="18"/>
        </w:rPr>
        <w:t>级用于</w:t>
      </w:r>
      <w:proofErr w:type="gramEnd"/>
      <w:r w:rsidRPr="00DD01BB">
        <w:rPr>
          <w:spacing w:val="-2"/>
          <w:sz w:val="18"/>
        </w:rPr>
        <w:t>管理和工程的软件过程均已文档</w:t>
      </w:r>
      <w:r w:rsidRPr="00DD01BB">
        <w:rPr>
          <w:spacing w:val="-4"/>
          <w:sz w:val="18"/>
        </w:rPr>
        <w:t>化、标准化，并形成整个软件组织的标准软件过程；已管理级中，软件过程和产品质量有详细的度量标准；</w:t>
      </w:r>
      <w:r w:rsidRPr="00DD01BB">
        <w:rPr>
          <w:spacing w:val="-2"/>
          <w:sz w:val="18"/>
        </w:rPr>
        <w:t>优化</w:t>
      </w:r>
      <w:proofErr w:type="gramStart"/>
      <w:r w:rsidRPr="00DD01BB">
        <w:rPr>
          <w:spacing w:val="-2"/>
          <w:sz w:val="18"/>
        </w:rPr>
        <w:t>级通过</w:t>
      </w:r>
      <w:proofErr w:type="gramEnd"/>
      <w:r w:rsidRPr="00DD01BB">
        <w:rPr>
          <w:spacing w:val="-2"/>
          <w:sz w:val="18"/>
        </w:rPr>
        <w:t>对来自过程、新概念和新技术等方面的各种有用信息的定量分析，能够不断地、持续地进行过</w:t>
      </w:r>
      <w:r w:rsidRPr="00DD01BB">
        <w:rPr>
          <w:spacing w:val="-4"/>
          <w:sz w:val="18"/>
        </w:rPr>
        <w:t>程改进。</w:t>
      </w:r>
    </w:p>
    <w:p w:rsidR="003D7B83" w:rsidRPr="00DD01BB" w:rsidRDefault="00EE036B">
      <w:pPr>
        <w:pStyle w:val="a3"/>
        <w:spacing w:line="268" w:lineRule="exact"/>
        <w:rPr>
          <w:sz w:val="18"/>
        </w:rPr>
      </w:pPr>
      <w:r w:rsidRPr="00DD01BB">
        <w:rPr>
          <w:spacing w:val="-2"/>
          <w:sz w:val="18"/>
        </w:rPr>
        <w:t>参考答案：</w:t>
      </w:r>
      <w:r w:rsidRPr="00DD01BB">
        <w:rPr>
          <w:spacing w:val="-2"/>
          <w:sz w:val="18"/>
        </w:rPr>
        <w:t xml:space="preserve"> </w:t>
      </w:r>
      <w:r w:rsidRPr="00DD01BB">
        <w:rPr>
          <w:sz w:val="18"/>
        </w:rPr>
        <w:t>11</w:t>
      </w:r>
      <w:r w:rsidRPr="00DD01BB">
        <w:rPr>
          <w:sz w:val="18"/>
        </w:rPr>
        <w:t>、</w:t>
      </w:r>
      <w:r w:rsidRPr="00DD01BB">
        <w:rPr>
          <w:spacing w:val="-10"/>
          <w:sz w:val="18"/>
        </w:rPr>
        <w:t>B</w:t>
      </w:r>
    </w:p>
    <w:p w:rsidR="003D7B83" w:rsidRPr="00DD01BB" w:rsidRDefault="003D7B83">
      <w:pPr>
        <w:pStyle w:val="a3"/>
        <w:spacing w:before="9"/>
        <w:ind w:left="0"/>
        <w:rPr>
          <w:sz w:val="22"/>
        </w:rPr>
      </w:pPr>
    </w:p>
    <w:p w:rsidR="003D7B83" w:rsidRPr="00DD01BB" w:rsidRDefault="00EE036B">
      <w:pPr>
        <w:pStyle w:val="a3"/>
        <w:spacing w:line="278" w:lineRule="auto"/>
        <w:ind w:right="410"/>
        <w:rPr>
          <w:sz w:val="18"/>
        </w:rPr>
      </w:pPr>
      <w:r w:rsidRPr="00DD01BB">
        <w:rPr>
          <w:spacing w:val="-2"/>
          <w:sz w:val="18"/>
        </w:rPr>
        <w:t>试题（</w:t>
      </w:r>
      <w:r w:rsidRPr="00DD01BB">
        <w:rPr>
          <w:spacing w:val="-2"/>
          <w:sz w:val="18"/>
        </w:rPr>
        <w:t>9</w:t>
      </w:r>
      <w:r w:rsidRPr="00DD01BB">
        <w:rPr>
          <w:spacing w:val="-2"/>
          <w:sz w:val="18"/>
        </w:rPr>
        <w:t>）讲评：分析题目可知，说明的这种图要是交互图，而且关心顺序和时间，因此应当是定时图。</w:t>
      </w:r>
      <w:r w:rsidRPr="00DD01BB">
        <w:rPr>
          <w:sz w:val="18"/>
        </w:rPr>
        <w:t>参考答案：</w:t>
      </w:r>
      <w:r w:rsidRPr="00DD01BB">
        <w:rPr>
          <w:sz w:val="18"/>
        </w:rPr>
        <w:t xml:space="preserve"> 12</w:t>
      </w:r>
      <w:r w:rsidRPr="00DD01BB">
        <w:rPr>
          <w:sz w:val="18"/>
        </w:rPr>
        <w:t>、</w:t>
      </w:r>
      <w:r w:rsidRPr="00DD01BB">
        <w:rPr>
          <w:sz w:val="18"/>
        </w:rPr>
        <w:t>D</w:t>
      </w:r>
    </w:p>
    <w:p w:rsidR="003D7B83" w:rsidRPr="00DD01BB" w:rsidRDefault="003D7B83">
      <w:pPr>
        <w:pStyle w:val="a3"/>
        <w:spacing w:before="5"/>
        <w:ind w:left="0"/>
      </w:pPr>
    </w:p>
    <w:p w:rsidR="003D7B83" w:rsidRPr="00DD01BB" w:rsidRDefault="00EE036B">
      <w:pPr>
        <w:pStyle w:val="a3"/>
        <w:spacing w:line="278" w:lineRule="auto"/>
        <w:ind w:right="328"/>
        <w:rPr>
          <w:rFonts w:ascii="Calibri" w:eastAsia="Calibri"/>
          <w:sz w:val="18"/>
        </w:rPr>
      </w:pPr>
      <w:r w:rsidRPr="00DD01BB">
        <w:rPr>
          <w:sz w:val="18"/>
        </w:rPr>
        <w:t>试题（</w:t>
      </w:r>
      <w:r w:rsidRPr="00DD01BB">
        <w:rPr>
          <w:sz w:val="18"/>
        </w:rPr>
        <w:t>10</w:t>
      </w:r>
      <w:r w:rsidRPr="00DD01BB">
        <w:rPr>
          <w:sz w:val="18"/>
        </w:rPr>
        <w:t>）讲评：</w:t>
      </w:r>
      <w:r w:rsidRPr="00DD01BB">
        <w:rPr>
          <w:rFonts w:ascii="Calibri" w:eastAsia="Calibri"/>
          <w:sz w:val="18"/>
        </w:rPr>
        <w:t>WSDL</w:t>
      </w:r>
      <w:r w:rsidRPr="00DD01BB">
        <w:rPr>
          <w:rFonts w:ascii="Calibri" w:eastAsia="Calibri"/>
          <w:spacing w:val="-12"/>
          <w:sz w:val="18"/>
        </w:rPr>
        <w:t xml:space="preserve"> </w:t>
      </w:r>
      <w:r w:rsidRPr="00DD01BB">
        <w:rPr>
          <w:spacing w:val="-8"/>
          <w:sz w:val="18"/>
        </w:rPr>
        <w:t>的英文全名为</w:t>
      </w:r>
      <w:r w:rsidRPr="00DD01BB">
        <w:rPr>
          <w:spacing w:val="-8"/>
          <w:sz w:val="18"/>
        </w:rPr>
        <w:t xml:space="preserve"> </w:t>
      </w:r>
      <w:r w:rsidRPr="00DD01BB">
        <w:rPr>
          <w:rFonts w:ascii="Calibri" w:eastAsia="Calibri"/>
          <w:sz w:val="18"/>
        </w:rPr>
        <w:t>Web</w:t>
      </w:r>
      <w:r w:rsidRPr="00DD01BB">
        <w:rPr>
          <w:rFonts w:ascii="Calibri" w:eastAsia="Calibri"/>
          <w:spacing w:val="11"/>
          <w:sz w:val="18"/>
        </w:rPr>
        <w:t xml:space="preserve"> </w:t>
      </w:r>
      <w:r w:rsidRPr="00DD01BB">
        <w:rPr>
          <w:rFonts w:ascii="Calibri" w:eastAsia="Calibri"/>
          <w:sz w:val="18"/>
        </w:rPr>
        <w:t>Services</w:t>
      </w:r>
      <w:r w:rsidRPr="00DD01BB">
        <w:rPr>
          <w:rFonts w:ascii="Calibri" w:eastAsia="Calibri"/>
          <w:spacing w:val="12"/>
          <w:sz w:val="18"/>
        </w:rPr>
        <w:t xml:space="preserve"> </w:t>
      </w:r>
      <w:r w:rsidRPr="00DD01BB">
        <w:rPr>
          <w:rFonts w:ascii="Calibri" w:eastAsia="Calibri"/>
          <w:sz w:val="18"/>
        </w:rPr>
        <w:t>Description</w:t>
      </w:r>
      <w:r w:rsidRPr="00DD01BB">
        <w:rPr>
          <w:rFonts w:ascii="Calibri" w:eastAsia="Calibri"/>
          <w:spacing w:val="13"/>
          <w:sz w:val="18"/>
        </w:rPr>
        <w:t xml:space="preserve"> </w:t>
      </w:r>
      <w:r w:rsidRPr="00DD01BB">
        <w:rPr>
          <w:rFonts w:ascii="Calibri" w:eastAsia="Calibri"/>
          <w:sz w:val="18"/>
        </w:rPr>
        <w:t>Language</w:t>
      </w:r>
      <w:r w:rsidRPr="00DD01BB">
        <w:rPr>
          <w:spacing w:val="-19"/>
          <w:sz w:val="18"/>
        </w:rPr>
        <w:t>，即</w:t>
      </w:r>
      <w:r w:rsidRPr="00DD01BB">
        <w:rPr>
          <w:spacing w:val="-19"/>
          <w:sz w:val="18"/>
        </w:rPr>
        <w:t xml:space="preserve"> </w:t>
      </w:r>
      <w:r w:rsidRPr="00DD01BB">
        <w:rPr>
          <w:rFonts w:ascii="Calibri" w:eastAsia="Calibri"/>
          <w:sz w:val="18"/>
        </w:rPr>
        <w:t>Web</w:t>
      </w:r>
      <w:r w:rsidRPr="00DD01BB">
        <w:rPr>
          <w:rFonts w:ascii="Calibri" w:eastAsia="Calibri"/>
          <w:spacing w:val="-1"/>
          <w:sz w:val="18"/>
        </w:rPr>
        <w:t xml:space="preserve"> </w:t>
      </w:r>
      <w:r w:rsidRPr="00DD01BB">
        <w:rPr>
          <w:sz w:val="18"/>
        </w:rPr>
        <w:t>服务描述语言，它可用</w:t>
      </w:r>
      <w:r w:rsidRPr="00DD01BB">
        <w:rPr>
          <w:spacing w:val="-14"/>
          <w:sz w:val="18"/>
        </w:rPr>
        <w:t>于描述</w:t>
      </w:r>
      <w:r w:rsidRPr="00DD01BB">
        <w:rPr>
          <w:spacing w:val="-14"/>
          <w:sz w:val="18"/>
        </w:rPr>
        <w:t xml:space="preserve"> </w:t>
      </w:r>
      <w:r w:rsidRPr="00DD01BB">
        <w:rPr>
          <w:rFonts w:ascii="Calibri" w:eastAsia="Calibri"/>
          <w:sz w:val="18"/>
        </w:rPr>
        <w:t>Web</w:t>
      </w:r>
      <w:r w:rsidRPr="00DD01BB">
        <w:rPr>
          <w:rFonts w:ascii="Calibri" w:eastAsia="Calibri"/>
          <w:spacing w:val="16"/>
          <w:sz w:val="18"/>
        </w:rPr>
        <w:t xml:space="preserve"> </w:t>
      </w:r>
      <w:r w:rsidRPr="00DD01BB">
        <w:rPr>
          <w:rFonts w:ascii="Calibri" w:eastAsia="Calibri"/>
          <w:sz w:val="18"/>
        </w:rPr>
        <w:t>Service</w:t>
      </w:r>
      <w:r w:rsidRPr="00DD01BB">
        <w:rPr>
          <w:rFonts w:ascii="Calibri" w:eastAsia="Calibri"/>
          <w:spacing w:val="-6"/>
          <w:sz w:val="18"/>
        </w:rPr>
        <w:t xml:space="preserve"> </w:t>
      </w:r>
      <w:r w:rsidRPr="00DD01BB">
        <w:rPr>
          <w:sz w:val="18"/>
        </w:rPr>
        <w:t>的接口标准，比如有什么样的方法，方法又有什么参数。</w:t>
      </w:r>
      <w:r w:rsidRPr="00DD01BB">
        <w:rPr>
          <w:rFonts w:ascii="Calibri" w:eastAsia="Calibri"/>
          <w:sz w:val="18"/>
        </w:rPr>
        <w:t>SOAP</w:t>
      </w:r>
      <w:r w:rsidRPr="00DD01BB">
        <w:rPr>
          <w:sz w:val="18"/>
        </w:rPr>
        <w:t>（</w:t>
      </w:r>
      <w:r w:rsidRPr="00DD01BB">
        <w:rPr>
          <w:rFonts w:ascii="Calibri" w:eastAsia="Calibri"/>
          <w:sz w:val="18"/>
        </w:rPr>
        <w:t>Simple</w:t>
      </w:r>
      <w:r w:rsidRPr="00DD01BB">
        <w:rPr>
          <w:rFonts w:ascii="Calibri" w:eastAsia="Calibri"/>
          <w:spacing w:val="27"/>
          <w:sz w:val="18"/>
        </w:rPr>
        <w:t xml:space="preserve"> </w:t>
      </w:r>
      <w:r w:rsidRPr="00DD01BB">
        <w:rPr>
          <w:rFonts w:ascii="Calibri" w:eastAsia="Calibri"/>
          <w:sz w:val="18"/>
        </w:rPr>
        <w:t>Object</w:t>
      </w:r>
      <w:r w:rsidRPr="00DD01BB">
        <w:rPr>
          <w:rFonts w:ascii="Calibri" w:eastAsia="Calibri"/>
          <w:spacing w:val="27"/>
          <w:sz w:val="18"/>
        </w:rPr>
        <w:t xml:space="preserve"> </w:t>
      </w:r>
      <w:r w:rsidRPr="00DD01BB">
        <w:rPr>
          <w:rFonts w:ascii="Calibri" w:eastAsia="Calibri"/>
          <w:spacing w:val="-2"/>
          <w:sz w:val="18"/>
        </w:rPr>
        <w:t>Access</w:t>
      </w:r>
    </w:p>
    <w:p w:rsidR="003D7B83" w:rsidRPr="00DD01BB" w:rsidRDefault="003D7B83">
      <w:pPr>
        <w:spacing w:line="278" w:lineRule="auto"/>
        <w:rPr>
          <w:rFonts w:ascii="Calibri" w:eastAsia="Calibri"/>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right="330"/>
        <w:jc w:val="both"/>
        <w:rPr>
          <w:sz w:val="18"/>
        </w:rPr>
      </w:pPr>
      <w:r w:rsidRPr="00DD01BB">
        <w:rPr>
          <w:rFonts w:ascii="Calibri" w:eastAsia="Calibri"/>
          <w:sz w:val="18"/>
        </w:rPr>
        <w:lastRenderedPageBreak/>
        <w:t>Protocol</w:t>
      </w:r>
      <w:r w:rsidRPr="00DD01BB">
        <w:rPr>
          <w:sz w:val="18"/>
        </w:rPr>
        <w:t>，简单对象访问协议）</w:t>
      </w:r>
      <w:r w:rsidRPr="00DD01BB">
        <w:rPr>
          <w:spacing w:val="8"/>
          <w:sz w:val="18"/>
        </w:rPr>
        <w:t>提供了标准的</w:t>
      </w:r>
      <w:r w:rsidRPr="00DD01BB">
        <w:rPr>
          <w:rFonts w:ascii="Calibri" w:eastAsia="Calibri"/>
          <w:sz w:val="18"/>
        </w:rPr>
        <w:t>RPC</w:t>
      </w:r>
      <w:r w:rsidRPr="00DD01BB">
        <w:rPr>
          <w:rFonts w:ascii="Calibri" w:eastAsia="Calibri"/>
          <w:spacing w:val="-12"/>
          <w:sz w:val="18"/>
        </w:rPr>
        <w:t xml:space="preserve"> </w:t>
      </w:r>
      <w:r w:rsidRPr="00DD01BB">
        <w:rPr>
          <w:spacing w:val="-5"/>
          <w:sz w:val="18"/>
        </w:rPr>
        <w:t>方法来调用</w:t>
      </w:r>
      <w:r w:rsidRPr="00DD01BB">
        <w:rPr>
          <w:spacing w:val="-5"/>
          <w:sz w:val="18"/>
        </w:rPr>
        <w:t xml:space="preserve"> </w:t>
      </w:r>
      <w:r w:rsidRPr="00DD01BB">
        <w:rPr>
          <w:rFonts w:ascii="Calibri" w:eastAsia="Calibri"/>
          <w:sz w:val="18"/>
        </w:rPr>
        <w:t>Web</w:t>
      </w:r>
      <w:r w:rsidRPr="00DD01BB">
        <w:rPr>
          <w:rFonts w:ascii="Calibri" w:eastAsia="Calibri"/>
          <w:spacing w:val="-11"/>
          <w:sz w:val="18"/>
        </w:rPr>
        <w:t xml:space="preserve"> </w:t>
      </w:r>
      <w:r w:rsidRPr="00DD01BB">
        <w:rPr>
          <w:rFonts w:ascii="Calibri" w:eastAsia="Calibri"/>
          <w:sz w:val="18"/>
        </w:rPr>
        <w:t>service</w:t>
      </w:r>
      <w:r w:rsidRPr="00DD01BB">
        <w:rPr>
          <w:sz w:val="18"/>
        </w:rPr>
        <w:t>，</w:t>
      </w:r>
      <w:r w:rsidRPr="00DD01BB">
        <w:rPr>
          <w:rFonts w:ascii="Calibri" w:eastAsia="Calibri"/>
          <w:sz w:val="18"/>
        </w:rPr>
        <w:t>SOAP</w:t>
      </w:r>
      <w:r w:rsidRPr="00DD01BB">
        <w:rPr>
          <w:rFonts w:ascii="Calibri" w:eastAsia="Calibri"/>
          <w:spacing w:val="-12"/>
          <w:sz w:val="18"/>
        </w:rPr>
        <w:t xml:space="preserve"> </w:t>
      </w:r>
      <w:r w:rsidRPr="00DD01BB">
        <w:rPr>
          <w:spacing w:val="-5"/>
          <w:sz w:val="18"/>
        </w:rPr>
        <w:t>规范定义了</w:t>
      </w:r>
      <w:r w:rsidRPr="00DD01BB">
        <w:rPr>
          <w:spacing w:val="-5"/>
          <w:sz w:val="18"/>
        </w:rPr>
        <w:t xml:space="preserve"> </w:t>
      </w:r>
      <w:r w:rsidRPr="00DD01BB">
        <w:rPr>
          <w:rFonts w:ascii="Calibri" w:eastAsia="Calibri"/>
          <w:sz w:val="18"/>
        </w:rPr>
        <w:t>SOAP</w:t>
      </w:r>
      <w:r w:rsidRPr="00DD01BB">
        <w:rPr>
          <w:rFonts w:ascii="Calibri" w:eastAsia="Calibri"/>
          <w:spacing w:val="-11"/>
          <w:sz w:val="18"/>
        </w:rPr>
        <w:t xml:space="preserve"> </w:t>
      </w:r>
      <w:r w:rsidRPr="00DD01BB">
        <w:rPr>
          <w:sz w:val="18"/>
        </w:rPr>
        <w:t>消息的</w:t>
      </w:r>
      <w:r w:rsidRPr="00DD01BB">
        <w:rPr>
          <w:spacing w:val="-3"/>
          <w:sz w:val="18"/>
        </w:rPr>
        <w:t>格式，以及怎样通过</w:t>
      </w:r>
      <w:r w:rsidRPr="00DD01BB">
        <w:rPr>
          <w:spacing w:val="-3"/>
          <w:sz w:val="18"/>
        </w:rPr>
        <w:t xml:space="preserve"> </w:t>
      </w:r>
      <w:r w:rsidRPr="00DD01BB">
        <w:rPr>
          <w:rFonts w:ascii="Calibri" w:eastAsia="Calibri"/>
          <w:sz w:val="18"/>
        </w:rPr>
        <w:t>HTTP</w:t>
      </w:r>
      <w:r w:rsidRPr="00DD01BB">
        <w:rPr>
          <w:rFonts w:ascii="Calibri" w:eastAsia="Calibri"/>
          <w:spacing w:val="-12"/>
          <w:sz w:val="18"/>
        </w:rPr>
        <w:t xml:space="preserve"> </w:t>
      </w:r>
      <w:r w:rsidRPr="00DD01BB">
        <w:rPr>
          <w:spacing w:val="-5"/>
          <w:sz w:val="18"/>
        </w:rPr>
        <w:t>协议来使用</w:t>
      </w:r>
      <w:r w:rsidRPr="00DD01BB">
        <w:rPr>
          <w:spacing w:val="-5"/>
          <w:sz w:val="18"/>
        </w:rPr>
        <w:t xml:space="preserve"> </w:t>
      </w:r>
      <w:r w:rsidRPr="00DD01BB">
        <w:rPr>
          <w:rFonts w:ascii="Calibri" w:eastAsia="Calibri"/>
          <w:sz w:val="18"/>
        </w:rPr>
        <w:t>SOAP</w:t>
      </w:r>
      <w:r w:rsidRPr="00DD01BB">
        <w:rPr>
          <w:sz w:val="18"/>
        </w:rPr>
        <w:t>，</w:t>
      </w:r>
      <w:r w:rsidRPr="00DD01BB">
        <w:rPr>
          <w:rFonts w:ascii="Calibri" w:eastAsia="Calibri"/>
          <w:sz w:val="18"/>
        </w:rPr>
        <w:t>SOAP</w:t>
      </w:r>
      <w:r w:rsidRPr="00DD01BB">
        <w:rPr>
          <w:rFonts w:ascii="Calibri" w:eastAsia="Calibri"/>
          <w:spacing w:val="-12"/>
          <w:sz w:val="18"/>
        </w:rPr>
        <w:t xml:space="preserve"> </w:t>
      </w:r>
      <w:r w:rsidRPr="00DD01BB">
        <w:rPr>
          <w:spacing w:val="-6"/>
          <w:sz w:val="18"/>
        </w:rPr>
        <w:t>也是基于</w:t>
      </w:r>
      <w:r w:rsidRPr="00DD01BB">
        <w:rPr>
          <w:spacing w:val="-6"/>
          <w:sz w:val="18"/>
        </w:rPr>
        <w:t xml:space="preserve"> </w:t>
      </w:r>
      <w:r w:rsidRPr="00DD01BB">
        <w:rPr>
          <w:rFonts w:ascii="Calibri" w:eastAsia="Calibri"/>
          <w:sz w:val="18"/>
        </w:rPr>
        <w:t>XML</w:t>
      </w:r>
      <w:r w:rsidRPr="00DD01BB">
        <w:rPr>
          <w:rFonts w:ascii="Calibri" w:eastAsia="Calibri"/>
          <w:spacing w:val="-12"/>
          <w:sz w:val="18"/>
        </w:rPr>
        <w:t xml:space="preserve"> </w:t>
      </w:r>
      <w:r w:rsidRPr="00DD01BB">
        <w:rPr>
          <w:spacing w:val="-13"/>
          <w:sz w:val="18"/>
        </w:rPr>
        <w:t>和</w:t>
      </w:r>
      <w:r w:rsidRPr="00DD01BB">
        <w:rPr>
          <w:spacing w:val="-13"/>
          <w:sz w:val="18"/>
        </w:rPr>
        <w:t xml:space="preserve"> </w:t>
      </w:r>
      <w:r w:rsidRPr="00DD01BB">
        <w:rPr>
          <w:rFonts w:ascii="Calibri" w:eastAsia="Calibri"/>
          <w:sz w:val="18"/>
        </w:rPr>
        <w:t>XSD</w:t>
      </w:r>
      <w:r w:rsidRPr="00DD01BB">
        <w:rPr>
          <w:rFonts w:ascii="Calibri" w:eastAsia="Calibri"/>
          <w:spacing w:val="-12"/>
          <w:sz w:val="18"/>
        </w:rPr>
        <w:t xml:space="preserve"> </w:t>
      </w:r>
      <w:r w:rsidRPr="00DD01BB">
        <w:rPr>
          <w:sz w:val="18"/>
        </w:rPr>
        <w:t>的，</w:t>
      </w:r>
      <w:r w:rsidRPr="00DD01BB">
        <w:rPr>
          <w:rFonts w:ascii="Calibri" w:eastAsia="Calibri"/>
          <w:sz w:val="18"/>
        </w:rPr>
        <w:t>XML</w:t>
      </w:r>
      <w:r w:rsidRPr="00DD01BB">
        <w:rPr>
          <w:rFonts w:ascii="Calibri" w:eastAsia="Calibri"/>
          <w:spacing w:val="-12"/>
          <w:sz w:val="18"/>
        </w:rPr>
        <w:t xml:space="preserve"> </w:t>
      </w:r>
      <w:r w:rsidRPr="00DD01BB">
        <w:rPr>
          <w:spacing w:val="-13"/>
          <w:sz w:val="18"/>
        </w:rPr>
        <w:t>是</w:t>
      </w:r>
      <w:r w:rsidRPr="00DD01BB">
        <w:rPr>
          <w:spacing w:val="-13"/>
          <w:sz w:val="18"/>
        </w:rPr>
        <w:t xml:space="preserve"> </w:t>
      </w:r>
      <w:r w:rsidRPr="00DD01BB">
        <w:rPr>
          <w:rFonts w:ascii="Calibri" w:eastAsia="Calibri"/>
          <w:sz w:val="18"/>
        </w:rPr>
        <w:t>SOAP</w:t>
      </w:r>
      <w:r w:rsidRPr="00DD01BB">
        <w:rPr>
          <w:rFonts w:ascii="Calibri" w:eastAsia="Calibri"/>
          <w:spacing w:val="-12"/>
          <w:sz w:val="18"/>
        </w:rPr>
        <w:t xml:space="preserve"> </w:t>
      </w:r>
      <w:r w:rsidRPr="00DD01BB">
        <w:rPr>
          <w:sz w:val="18"/>
        </w:rPr>
        <w:t>的数据编码方</w:t>
      </w:r>
      <w:r w:rsidRPr="00DD01BB">
        <w:rPr>
          <w:spacing w:val="-6"/>
          <w:sz w:val="18"/>
        </w:rPr>
        <w:t>式。</w:t>
      </w:r>
    </w:p>
    <w:p w:rsidR="003D7B83" w:rsidRPr="00DD01BB" w:rsidRDefault="00EE036B">
      <w:pPr>
        <w:pStyle w:val="a3"/>
        <w:jc w:val="both"/>
        <w:rPr>
          <w:sz w:val="18"/>
        </w:rPr>
      </w:pPr>
      <w:r w:rsidRPr="00DD01BB">
        <w:rPr>
          <w:spacing w:val="-1"/>
          <w:sz w:val="18"/>
        </w:rPr>
        <w:t>参考答案：</w:t>
      </w:r>
      <w:r w:rsidRPr="00DD01BB">
        <w:rPr>
          <w:spacing w:val="-1"/>
          <w:sz w:val="18"/>
        </w:rPr>
        <w:t xml:space="preserve"> </w:t>
      </w:r>
      <w:r w:rsidRPr="00DD01BB">
        <w:rPr>
          <w:sz w:val="18"/>
        </w:rPr>
        <w:t>13</w:t>
      </w:r>
      <w:r w:rsidRPr="00DD01BB">
        <w:rPr>
          <w:sz w:val="18"/>
        </w:rPr>
        <w:t>、</w:t>
      </w:r>
      <w:r w:rsidRPr="00DD01BB">
        <w:rPr>
          <w:sz w:val="18"/>
        </w:rPr>
        <w:t>A</w:t>
      </w:r>
      <w:r w:rsidRPr="00DD01BB">
        <w:rPr>
          <w:spacing w:val="50"/>
          <w:w w:val="150"/>
          <w:sz w:val="18"/>
        </w:rPr>
        <w:t xml:space="preserve">    </w:t>
      </w:r>
      <w:r w:rsidRPr="00DD01BB">
        <w:rPr>
          <w:sz w:val="18"/>
        </w:rPr>
        <w:t>14</w:t>
      </w:r>
      <w:r w:rsidRPr="00DD01BB">
        <w:rPr>
          <w:sz w:val="18"/>
        </w:rPr>
        <w:t>、</w:t>
      </w:r>
      <w:r w:rsidRPr="00DD01BB">
        <w:rPr>
          <w:spacing w:val="-10"/>
          <w:sz w:val="18"/>
        </w:rPr>
        <w:t>C</w:t>
      </w:r>
    </w:p>
    <w:p w:rsidR="003D7B83" w:rsidRPr="00DD01BB" w:rsidRDefault="003D7B83">
      <w:pPr>
        <w:pStyle w:val="a3"/>
        <w:spacing w:before="9"/>
        <w:ind w:left="0"/>
        <w:rPr>
          <w:sz w:val="22"/>
        </w:rPr>
      </w:pPr>
    </w:p>
    <w:p w:rsidR="003D7B83" w:rsidRPr="00DD01BB" w:rsidRDefault="00EE036B">
      <w:pPr>
        <w:pStyle w:val="a3"/>
        <w:spacing w:line="278" w:lineRule="auto"/>
        <w:ind w:right="328"/>
        <w:jc w:val="both"/>
        <w:rPr>
          <w:sz w:val="18"/>
        </w:rPr>
      </w:pPr>
      <w:r w:rsidRPr="00DD01BB">
        <w:rPr>
          <w:spacing w:val="-6"/>
          <w:sz w:val="18"/>
        </w:rPr>
        <w:t>试题（</w:t>
      </w:r>
      <w:r w:rsidRPr="00DD01BB">
        <w:rPr>
          <w:spacing w:val="-6"/>
          <w:sz w:val="18"/>
        </w:rPr>
        <w:t>11</w:t>
      </w:r>
      <w:r w:rsidRPr="00DD01BB">
        <w:rPr>
          <w:spacing w:val="-6"/>
          <w:sz w:val="18"/>
        </w:rPr>
        <w:t>）讲评：</w:t>
      </w:r>
      <w:r w:rsidRPr="00DD01BB">
        <w:rPr>
          <w:spacing w:val="-6"/>
          <w:sz w:val="18"/>
        </w:rPr>
        <w:t>TCP</w:t>
      </w:r>
      <w:r w:rsidRPr="00DD01BB">
        <w:rPr>
          <w:spacing w:val="-6"/>
          <w:sz w:val="18"/>
        </w:rPr>
        <w:t>、</w:t>
      </w:r>
      <w:r w:rsidRPr="00DD01BB">
        <w:rPr>
          <w:spacing w:val="-6"/>
          <w:sz w:val="18"/>
        </w:rPr>
        <w:t>UDP</w:t>
      </w:r>
      <w:r w:rsidRPr="00DD01BB">
        <w:rPr>
          <w:spacing w:val="-7"/>
          <w:sz w:val="18"/>
        </w:rPr>
        <w:t xml:space="preserve"> </w:t>
      </w:r>
      <w:r w:rsidRPr="00DD01BB">
        <w:rPr>
          <w:spacing w:val="-7"/>
          <w:sz w:val="18"/>
        </w:rPr>
        <w:t>均位于传输层；</w:t>
      </w:r>
      <w:r w:rsidRPr="00DD01BB">
        <w:rPr>
          <w:spacing w:val="-6"/>
          <w:sz w:val="18"/>
        </w:rPr>
        <w:t>FTP</w:t>
      </w:r>
      <w:r w:rsidRPr="00DD01BB">
        <w:rPr>
          <w:spacing w:val="-8"/>
          <w:sz w:val="18"/>
        </w:rPr>
        <w:t xml:space="preserve"> </w:t>
      </w:r>
      <w:r w:rsidRPr="00DD01BB">
        <w:rPr>
          <w:spacing w:val="-8"/>
          <w:sz w:val="18"/>
        </w:rPr>
        <w:t>位于应用层。</w:t>
      </w:r>
      <w:r w:rsidRPr="00DD01BB">
        <w:rPr>
          <w:spacing w:val="-6"/>
          <w:sz w:val="18"/>
        </w:rPr>
        <w:t>ARP</w:t>
      </w:r>
      <w:r w:rsidRPr="00DD01BB">
        <w:rPr>
          <w:spacing w:val="-8"/>
          <w:sz w:val="18"/>
        </w:rPr>
        <w:t xml:space="preserve"> </w:t>
      </w:r>
      <w:r w:rsidRPr="00DD01BB">
        <w:rPr>
          <w:spacing w:val="-8"/>
          <w:sz w:val="18"/>
        </w:rPr>
        <w:t>位于网络层，用于将</w:t>
      </w:r>
      <w:r w:rsidRPr="00DD01BB">
        <w:rPr>
          <w:spacing w:val="-8"/>
          <w:sz w:val="18"/>
        </w:rPr>
        <w:t xml:space="preserve"> </w:t>
      </w:r>
      <w:r w:rsidRPr="00DD01BB">
        <w:rPr>
          <w:spacing w:val="-6"/>
          <w:sz w:val="18"/>
        </w:rPr>
        <w:t>IP</w:t>
      </w:r>
      <w:r w:rsidRPr="00DD01BB">
        <w:rPr>
          <w:spacing w:val="-8"/>
          <w:sz w:val="18"/>
        </w:rPr>
        <w:t xml:space="preserve"> </w:t>
      </w:r>
      <w:r w:rsidRPr="00DD01BB">
        <w:rPr>
          <w:spacing w:val="-8"/>
          <w:sz w:val="18"/>
        </w:rPr>
        <w:t>地址转换成物理</w:t>
      </w:r>
      <w:r w:rsidRPr="00DD01BB">
        <w:rPr>
          <w:spacing w:val="-4"/>
          <w:sz w:val="18"/>
        </w:rPr>
        <w:t>地址。</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sz w:val="18"/>
        </w:rPr>
        <w:t>15</w:t>
      </w:r>
      <w:r w:rsidRPr="00DD01BB">
        <w:rPr>
          <w:sz w:val="18"/>
        </w:rPr>
        <w:t>、</w:t>
      </w:r>
      <w:r w:rsidRPr="00DD01BB">
        <w:rPr>
          <w:spacing w:val="-10"/>
          <w:sz w:val="18"/>
        </w:rPr>
        <w:t>C</w:t>
      </w:r>
    </w:p>
    <w:p w:rsidR="003D7B83" w:rsidRPr="00DD01BB" w:rsidRDefault="003D7B83">
      <w:pPr>
        <w:pStyle w:val="a3"/>
        <w:spacing w:before="9"/>
        <w:ind w:left="0"/>
        <w:rPr>
          <w:sz w:val="22"/>
        </w:rPr>
      </w:pPr>
    </w:p>
    <w:p w:rsidR="003D7B83" w:rsidRPr="00DD01BB" w:rsidRDefault="00EE036B">
      <w:pPr>
        <w:pStyle w:val="a3"/>
        <w:spacing w:line="278" w:lineRule="auto"/>
        <w:ind w:right="329"/>
        <w:jc w:val="both"/>
        <w:rPr>
          <w:sz w:val="18"/>
        </w:rPr>
      </w:pPr>
      <w:r w:rsidRPr="00DD01BB">
        <w:rPr>
          <w:spacing w:val="-2"/>
          <w:sz w:val="18"/>
        </w:rPr>
        <w:t>试题（</w:t>
      </w:r>
      <w:r w:rsidRPr="00DD01BB">
        <w:rPr>
          <w:spacing w:val="-2"/>
          <w:sz w:val="18"/>
        </w:rPr>
        <w:t>12</w:t>
      </w:r>
      <w:r w:rsidRPr="00DD01BB">
        <w:rPr>
          <w:spacing w:val="-2"/>
          <w:sz w:val="18"/>
        </w:rPr>
        <w:t>）讲评：看到此题，马上想起参考的记忆口诀</w:t>
      </w:r>
      <w:r w:rsidRPr="00DD01BB">
        <w:rPr>
          <w:spacing w:val="-2"/>
          <w:sz w:val="18"/>
        </w:rPr>
        <w:t>“</w:t>
      </w:r>
      <w:r w:rsidRPr="00DD01BB">
        <w:rPr>
          <w:spacing w:val="-2"/>
          <w:sz w:val="18"/>
        </w:rPr>
        <w:t>范围时间成本质量是核心，人力沟通风险采购是</w:t>
      </w:r>
      <w:r w:rsidRPr="00DD01BB">
        <w:rPr>
          <w:spacing w:val="-12"/>
          <w:sz w:val="18"/>
        </w:rPr>
        <w:t>辅助，整体管理来归</w:t>
      </w:r>
      <w:proofErr w:type="gramStart"/>
      <w:r w:rsidRPr="00DD01BB">
        <w:rPr>
          <w:spacing w:val="-12"/>
          <w:sz w:val="18"/>
        </w:rPr>
        <w:t>一</w:t>
      </w:r>
      <w:proofErr w:type="gramEnd"/>
      <w:r w:rsidRPr="00DD01BB">
        <w:rPr>
          <w:spacing w:val="-12"/>
          <w:sz w:val="18"/>
        </w:rPr>
        <w:t>”</w:t>
      </w:r>
      <w:r w:rsidRPr="00DD01BB">
        <w:rPr>
          <w:spacing w:val="-12"/>
          <w:sz w:val="18"/>
        </w:rPr>
        <w:t>，可见第</w:t>
      </w:r>
      <w:r w:rsidRPr="00DD01BB">
        <w:rPr>
          <w:spacing w:val="-12"/>
          <w:sz w:val="18"/>
        </w:rPr>
        <w:t xml:space="preserve"> </w:t>
      </w:r>
      <w:r w:rsidRPr="00DD01BB">
        <w:rPr>
          <w:rFonts w:ascii="Calibri" w:eastAsia="Calibri" w:hAnsi="Calibri"/>
          <w:sz w:val="18"/>
        </w:rPr>
        <w:t>16</w:t>
      </w:r>
      <w:r w:rsidRPr="00DD01BB">
        <w:rPr>
          <w:rFonts w:ascii="Calibri" w:eastAsia="Calibri" w:hAnsi="Calibri"/>
          <w:spacing w:val="-7"/>
          <w:sz w:val="18"/>
        </w:rPr>
        <w:t xml:space="preserve"> </w:t>
      </w:r>
      <w:r w:rsidRPr="00DD01BB">
        <w:rPr>
          <w:spacing w:val="-2"/>
          <w:sz w:val="18"/>
        </w:rPr>
        <w:t>空缺少的是项目成本管理，第</w:t>
      </w:r>
      <w:r w:rsidRPr="00DD01BB">
        <w:rPr>
          <w:spacing w:val="-2"/>
          <w:sz w:val="18"/>
        </w:rPr>
        <w:t xml:space="preserve"> </w:t>
      </w:r>
      <w:r w:rsidRPr="00DD01BB">
        <w:rPr>
          <w:rFonts w:ascii="Calibri" w:eastAsia="Calibri" w:hAnsi="Calibri"/>
          <w:sz w:val="18"/>
        </w:rPr>
        <w:t>17</w:t>
      </w:r>
      <w:r w:rsidRPr="00DD01BB">
        <w:rPr>
          <w:rFonts w:ascii="Calibri" w:eastAsia="Calibri" w:hAnsi="Calibri"/>
          <w:spacing w:val="19"/>
          <w:sz w:val="18"/>
        </w:rPr>
        <w:t xml:space="preserve"> </w:t>
      </w:r>
      <w:r w:rsidRPr="00DD01BB">
        <w:rPr>
          <w:sz w:val="18"/>
        </w:rPr>
        <w:t>空缺少的是项目风险管理。此外，</w:t>
      </w:r>
      <w:r w:rsidRPr="00DD01BB">
        <w:rPr>
          <w:spacing w:val="-2"/>
          <w:sz w:val="18"/>
        </w:rPr>
        <w:t>项目进度管理就是项目时间管理。</w:t>
      </w:r>
    </w:p>
    <w:p w:rsidR="003D7B83" w:rsidRPr="00DD01BB" w:rsidRDefault="00EE036B">
      <w:pPr>
        <w:pStyle w:val="a3"/>
        <w:jc w:val="both"/>
        <w:rPr>
          <w:sz w:val="18"/>
        </w:rPr>
      </w:pPr>
      <w:r w:rsidRPr="00DD01BB">
        <w:rPr>
          <w:spacing w:val="-1"/>
          <w:sz w:val="18"/>
        </w:rPr>
        <w:t>参考答案：</w:t>
      </w:r>
      <w:r w:rsidRPr="00DD01BB">
        <w:rPr>
          <w:spacing w:val="-1"/>
          <w:sz w:val="18"/>
        </w:rPr>
        <w:t xml:space="preserve"> </w:t>
      </w:r>
      <w:r w:rsidRPr="00DD01BB">
        <w:rPr>
          <w:sz w:val="18"/>
        </w:rPr>
        <w:t>16</w:t>
      </w:r>
      <w:r w:rsidRPr="00DD01BB">
        <w:rPr>
          <w:sz w:val="18"/>
        </w:rPr>
        <w:t>、</w:t>
      </w:r>
      <w:r w:rsidRPr="00DD01BB">
        <w:rPr>
          <w:sz w:val="18"/>
        </w:rPr>
        <w:t>D</w:t>
      </w:r>
      <w:r w:rsidRPr="00DD01BB">
        <w:rPr>
          <w:spacing w:val="50"/>
          <w:w w:val="150"/>
          <w:sz w:val="18"/>
        </w:rPr>
        <w:t xml:space="preserve">    </w:t>
      </w:r>
      <w:r w:rsidRPr="00DD01BB">
        <w:rPr>
          <w:sz w:val="18"/>
        </w:rPr>
        <w:t>17</w:t>
      </w:r>
      <w:r w:rsidRPr="00DD01BB">
        <w:rPr>
          <w:sz w:val="18"/>
        </w:rPr>
        <w:t>、</w:t>
      </w:r>
      <w:r w:rsidRPr="00DD01BB">
        <w:rPr>
          <w:spacing w:val="-10"/>
          <w:sz w:val="18"/>
        </w:rPr>
        <w:t>A</w:t>
      </w:r>
    </w:p>
    <w:p w:rsidR="003D7B83" w:rsidRPr="00DD01BB" w:rsidRDefault="003D7B83">
      <w:pPr>
        <w:pStyle w:val="a3"/>
        <w:spacing w:before="9"/>
        <w:ind w:left="0"/>
        <w:rPr>
          <w:sz w:val="22"/>
        </w:rPr>
      </w:pPr>
    </w:p>
    <w:p w:rsidR="003D7B83" w:rsidRPr="00DD01BB" w:rsidRDefault="00EE036B">
      <w:pPr>
        <w:pStyle w:val="a3"/>
        <w:spacing w:line="278" w:lineRule="auto"/>
        <w:ind w:right="305"/>
        <w:jc w:val="both"/>
        <w:rPr>
          <w:sz w:val="18"/>
        </w:rPr>
      </w:pPr>
      <w:r w:rsidRPr="00DD01BB">
        <w:rPr>
          <w:spacing w:val="-2"/>
          <w:sz w:val="18"/>
        </w:rPr>
        <w:t>试题（</w:t>
      </w:r>
      <w:r w:rsidRPr="00DD01BB">
        <w:rPr>
          <w:spacing w:val="-2"/>
          <w:sz w:val="18"/>
        </w:rPr>
        <w:t>13</w:t>
      </w:r>
      <w:r w:rsidRPr="00DD01BB">
        <w:rPr>
          <w:spacing w:val="-2"/>
          <w:sz w:val="18"/>
        </w:rPr>
        <w:t>）</w:t>
      </w:r>
      <w:r w:rsidRPr="00DD01BB">
        <w:rPr>
          <w:spacing w:val="-4"/>
          <w:sz w:val="18"/>
        </w:rPr>
        <w:t>讲评：选项</w:t>
      </w:r>
      <w:r w:rsidRPr="00DD01BB">
        <w:rPr>
          <w:spacing w:val="-4"/>
          <w:sz w:val="18"/>
        </w:rPr>
        <w:t xml:space="preserve"> </w:t>
      </w:r>
      <w:r w:rsidRPr="00DD01BB">
        <w:rPr>
          <w:spacing w:val="-2"/>
          <w:sz w:val="18"/>
        </w:rPr>
        <w:t>A</w:t>
      </w:r>
      <w:r w:rsidRPr="00DD01BB">
        <w:rPr>
          <w:spacing w:val="-6"/>
          <w:sz w:val="18"/>
        </w:rPr>
        <w:t xml:space="preserve"> </w:t>
      </w:r>
      <w:r w:rsidRPr="00DD01BB">
        <w:rPr>
          <w:spacing w:val="-6"/>
          <w:sz w:val="18"/>
        </w:rPr>
        <w:t>是组织结构的分类，并非矩阵型组织的分类；选项</w:t>
      </w:r>
      <w:r w:rsidRPr="00DD01BB">
        <w:rPr>
          <w:spacing w:val="-2"/>
          <w:sz w:val="18"/>
        </w:rPr>
        <w:t>C</w:t>
      </w:r>
      <w:r w:rsidRPr="00DD01BB">
        <w:rPr>
          <w:spacing w:val="-5"/>
          <w:sz w:val="18"/>
        </w:rPr>
        <w:t xml:space="preserve"> </w:t>
      </w:r>
      <w:r w:rsidRPr="00DD01BB">
        <w:rPr>
          <w:spacing w:val="-5"/>
          <w:sz w:val="18"/>
        </w:rPr>
        <w:t>是项目中的一些典型岗位，</w:t>
      </w:r>
      <w:r w:rsidRPr="00DD01BB">
        <w:rPr>
          <w:spacing w:val="4"/>
          <w:sz w:val="18"/>
        </w:rPr>
        <w:t>并非组织结构分类；选项</w:t>
      </w:r>
      <w:r w:rsidRPr="00DD01BB">
        <w:rPr>
          <w:sz w:val="18"/>
        </w:rPr>
        <w:t>D</w:t>
      </w:r>
      <w:r w:rsidRPr="00DD01BB">
        <w:rPr>
          <w:sz w:val="18"/>
        </w:rPr>
        <w:t>，</w:t>
      </w:r>
      <w:r w:rsidRPr="00DD01BB">
        <w:rPr>
          <w:spacing w:val="-4"/>
          <w:sz w:val="18"/>
        </w:rPr>
        <w:t>没有这种说法。故答案应选</w:t>
      </w:r>
      <w:r w:rsidRPr="00DD01BB">
        <w:rPr>
          <w:spacing w:val="-4"/>
          <w:sz w:val="18"/>
        </w:rPr>
        <w:t xml:space="preserve"> </w:t>
      </w:r>
      <w:r w:rsidRPr="00DD01BB">
        <w:rPr>
          <w:sz w:val="18"/>
        </w:rPr>
        <w:t>B</w:t>
      </w:r>
      <w:r w:rsidRPr="00DD01BB">
        <w:rPr>
          <w:sz w:val="18"/>
        </w:rPr>
        <w:t>。</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sz w:val="18"/>
        </w:rPr>
        <w:t>18</w:t>
      </w:r>
      <w:r w:rsidRPr="00DD01BB">
        <w:rPr>
          <w:sz w:val="18"/>
        </w:rPr>
        <w:t>、</w:t>
      </w:r>
      <w:r w:rsidRPr="00DD01BB">
        <w:rPr>
          <w:spacing w:val="-10"/>
          <w:sz w:val="18"/>
        </w:rPr>
        <w:t>B</w:t>
      </w:r>
    </w:p>
    <w:p w:rsidR="003D7B83" w:rsidRPr="00DD01BB" w:rsidRDefault="003D7B83">
      <w:pPr>
        <w:pStyle w:val="a3"/>
        <w:spacing w:before="9"/>
        <w:ind w:left="0"/>
        <w:rPr>
          <w:sz w:val="22"/>
        </w:rPr>
      </w:pPr>
    </w:p>
    <w:p w:rsidR="003D7B83" w:rsidRPr="00DD01BB" w:rsidRDefault="00EE036B">
      <w:pPr>
        <w:pStyle w:val="a3"/>
        <w:spacing w:line="278" w:lineRule="auto"/>
        <w:ind w:right="2193"/>
        <w:rPr>
          <w:sz w:val="18"/>
        </w:rPr>
      </w:pPr>
      <w:r w:rsidRPr="00DD01BB">
        <w:rPr>
          <w:spacing w:val="-2"/>
          <w:sz w:val="18"/>
        </w:rPr>
        <w:t>试题（</w:t>
      </w:r>
      <w:r w:rsidRPr="00DD01BB">
        <w:rPr>
          <w:spacing w:val="-2"/>
          <w:sz w:val="18"/>
        </w:rPr>
        <w:t>14</w:t>
      </w:r>
      <w:r w:rsidRPr="00DD01BB">
        <w:rPr>
          <w:spacing w:val="-2"/>
          <w:sz w:val="18"/>
        </w:rPr>
        <w:t>）讲评：题目中讲到了主要任务是确定和细化目标，</w:t>
      </w:r>
      <w:proofErr w:type="gramStart"/>
      <w:r w:rsidRPr="00DD01BB">
        <w:rPr>
          <w:spacing w:val="-2"/>
          <w:sz w:val="18"/>
        </w:rPr>
        <w:t>故应当</w:t>
      </w:r>
      <w:proofErr w:type="gramEnd"/>
      <w:r w:rsidRPr="00DD01BB">
        <w:rPr>
          <w:spacing w:val="-2"/>
          <w:sz w:val="18"/>
        </w:rPr>
        <w:t>是规划过程组。</w:t>
      </w:r>
      <w:r w:rsidRPr="00DD01BB">
        <w:rPr>
          <w:sz w:val="18"/>
        </w:rPr>
        <w:t>参考答案：</w:t>
      </w:r>
      <w:r w:rsidRPr="00DD01BB">
        <w:rPr>
          <w:sz w:val="18"/>
        </w:rPr>
        <w:t xml:space="preserve"> 19</w:t>
      </w:r>
      <w:r w:rsidRPr="00DD01BB">
        <w:rPr>
          <w:sz w:val="18"/>
        </w:rPr>
        <w:t>、</w:t>
      </w:r>
      <w:r w:rsidRPr="00DD01BB">
        <w:rPr>
          <w:sz w:val="18"/>
        </w:rPr>
        <w:t>B</w:t>
      </w:r>
    </w:p>
    <w:p w:rsidR="003D7B83" w:rsidRPr="00DD01BB" w:rsidRDefault="003D7B83">
      <w:pPr>
        <w:pStyle w:val="a3"/>
        <w:spacing w:before="4"/>
        <w:ind w:left="0"/>
      </w:pPr>
    </w:p>
    <w:p w:rsidR="003D7B83" w:rsidRPr="00DD01BB" w:rsidRDefault="00EE036B">
      <w:pPr>
        <w:pStyle w:val="a3"/>
        <w:spacing w:line="278" w:lineRule="auto"/>
        <w:ind w:right="304"/>
        <w:jc w:val="both"/>
        <w:rPr>
          <w:sz w:val="18"/>
        </w:rPr>
      </w:pPr>
      <w:r w:rsidRPr="00DD01BB">
        <w:rPr>
          <w:spacing w:val="-2"/>
          <w:sz w:val="18"/>
        </w:rPr>
        <w:t>试题（</w:t>
      </w:r>
      <w:r w:rsidRPr="00DD01BB">
        <w:rPr>
          <w:spacing w:val="-2"/>
          <w:sz w:val="18"/>
        </w:rPr>
        <w:t>15</w:t>
      </w:r>
      <w:r w:rsidRPr="00DD01BB">
        <w:rPr>
          <w:spacing w:val="-2"/>
          <w:sz w:val="18"/>
        </w:rPr>
        <w:t>）讲评：项目干系人包括项目当事人，以及其利益受该项目影响的（受益或受损）个人和组织，</w:t>
      </w:r>
      <w:r w:rsidRPr="00DD01BB">
        <w:rPr>
          <w:spacing w:val="-2"/>
          <w:sz w:val="18"/>
        </w:rPr>
        <w:t>甚至包括反对项目的人，也可以把他们</w:t>
      </w:r>
      <w:proofErr w:type="gramStart"/>
      <w:r w:rsidRPr="00DD01BB">
        <w:rPr>
          <w:spacing w:val="-2"/>
          <w:sz w:val="18"/>
        </w:rPr>
        <w:t>称做</w:t>
      </w:r>
      <w:proofErr w:type="gramEnd"/>
      <w:r w:rsidRPr="00DD01BB">
        <w:rPr>
          <w:spacing w:val="-2"/>
          <w:sz w:val="18"/>
        </w:rPr>
        <w:t>项目的利害关系者。从题目要求来看，是要找出错误的选项，</w:t>
      </w:r>
      <w:r w:rsidRPr="00DD01BB">
        <w:rPr>
          <w:spacing w:val="-5"/>
          <w:sz w:val="18"/>
        </w:rPr>
        <w:t>故选项</w:t>
      </w:r>
      <w:r w:rsidRPr="00DD01BB">
        <w:rPr>
          <w:spacing w:val="-5"/>
          <w:sz w:val="18"/>
        </w:rPr>
        <w:t xml:space="preserve"> </w:t>
      </w:r>
      <w:r w:rsidRPr="00DD01BB">
        <w:rPr>
          <w:rFonts w:ascii="Calibri" w:eastAsia="Calibri"/>
          <w:sz w:val="18"/>
        </w:rPr>
        <w:t xml:space="preserve">C </w:t>
      </w:r>
      <w:r w:rsidRPr="00DD01BB">
        <w:rPr>
          <w:sz w:val="18"/>
        </w:rPr>
        <w:t>不正确。</w:t>
      </w:r>
    </w:p>
    <w:p w:rsidR="003D7B83" w:rsidRPr="00DD01BB" w:rsidRDefault="00EE036B">
      <w:pPr>
        <w:pStyle w:val="a3"/>
        <w:spacing w:before="1"/>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20</w:t>
      </w:r>
      <w:r w:rsidRPr="00DD01BB">
        <w:rPr>
          <w:sz w:val="18"/>
        </w:rPr>
        <w:t>、</w:t>
      </w:r>
      <w:r w:rsidRPr="00DD01BB">
        <w:rPr>
          <w:rFonts w:ascii="Calibri" w:eastAsia="Calibri"/>
          <w:spacing w:val="-10"/>
          <w:sz w:val="18"/>
        </w:rPr>
        <w:t>C</w:t>
      </w:r>
    </w:p>
    <w:p w:rsidR="003D7B83" w:rsidRPr="00DD01BB" w:rsidRDefault="003D7B83">
      <w:pPr>
        <w:pStyle w:val="a3"/>
        <w:ind w:left="0"/>
        <w:rPr>
          <w:rFonts w:ascii="Calibri"/>
          <w:sz w:val="24"/>
        </w:rPr>
      </w:pPr>
    </w:p>
    <w:p w:rsidR="003D7B83" w:rsidRPr="00DD01BB" w:rsidRDefault="00EE036B">
      <w:pPr>
        <w:pStyle w:val="a3"/>
        <w:spacing w:line="278" w:lineRule="auto"/>
        <w:ind w:right="328"/>
        <w:rPr>
          <w:sz w:val="18"/>
        </w:rPr>
      </w:pPr>
      <w:r w:rsidRPr="00DD01BB">
        <w:rPr>
          <w:spacing w:val="-2"/>
          <w:sz w:val="18"/>
        </w:rPr>
        <w:t>试题（</w:t>
      </w:r>
      <w:r w:rsidRPr="00DD01BB">
        <w:rPr>
          <w:spacing w:val="-2"/>
          <w:sz w:val="18"/>
        </w:rPr>
        <w:t>16</w:t>
      </w:r>
      <w:r w:rsidRPr="00DD01BB">
        <w:rPr>
          <w:spacing w:val="-2"/>
          <w:sz w:val="18"/>
        </w:rPr>
        <w:t>）</w:t>
      </w:r>
      <w:r w:rsidRPr="00DD01BB">
        <w:rPr>
          <w:spacing w:val="-5"/>
          <w:sz w:val="18"/>
        </w:rPr>
        <w:t>讲评：邀请招标应当向</w:t>
      </w:r>
      <w:r w:rsidRPr="00DD01BB">
        <w:rPr>
          <w:spacing w:val="-5"/>
          <w:sz w:val="18"/>
        </w:rPr>
        <w:t xml:space="preserve"> </w:t>
      </w:r>
      <w:r w:rsidRPr="00DD01BB">
        <w:rPr>
          <w:rFonts w:ascii="Calibri" w:eastAsia="Calibri"/>
          <w:spacing w:val="-2"/>
          <w:sz w:val="18"/>
        </w:rPr>
        <w:t xml:space="preserve">3 </w:t>
      </w:r>
      <w:proofErr w:type="gramStart"/>
      <w:r w:rsidRPr="00DD01BB">
        <w:rPr>
          <w:spacing w:val="-2"/>
          <w:sz w:val="18"/>
        </w:rPr>
        <w:t>个</w:t>
      </w:r>
      <w:proofErr w:type="gramEnd"/>
      <w:r w:rsidRPr="00DD01BB">
        <w:rPr>
          <w:spacing w:val="-2"/>
          <w:sz w:val="18"/>
        </w:rPr>
        <w:t>以上具备承担招标项目的能力、资信良好的特定法人或者其他组织发出投标邀请书。</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20</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6"/>
        <w:jc w:val="both"/>
        <w:rPr>
          <w:sz w:val="18"/>
        </w:rPr>
      </w:pPr>
      <w:r w:rsidRPr="00DD01BB">
        <w:rPr>
          <w:spacing w:val="-2"/>
          <w:sz w:val="18"/>
        </w:rPr>
        <w:t>试题（</w:t>
      </w:r>
      <w:r w:rsidRPr="00DD01BB">
        <w:rPr>
          <w:spacing w:val="-2"/>
          <w:sz w:val="18"/>
        </w:rPr>
        <w:t>17</w:t>
      </w:r>
      <w:r w:rsidRPr="00DD01BB">
        <w:rPr>
          <w:spacing w:val="-2"/>
          <w:sz w:val="18"/>
        </w:rPr>
        <w:t>）讲评：题目中已给出的信息是不考虑资金的时间价值，可见这里是要求表态投资回收期和回报</w:t>
      </w:r>
      <w:r w:rsidRPr="00DD01BB">
        <w:rPr>
          <w:spacing w:val="-7"/>
          <w:sz w:val="18"/>
        </w:rPr>
        <w:t>率。通过计算可知，第</w:t>
      </w:r>
      <w:r w:rsidRPr="00DD01BB">
        <w:rPr>
          <w:spacing w:val="-7"/>
          <w:sz w:val="18"/>
        </w:rPr>
        <w:t xml:space="preserve"> </w:t>
      </w:r>
      <w:r w:rsidRPr="00DD01BB">
        <w:rPr>
          <w:rFonts w:ascii="Calibri" w:eastAsia="Calibri"/>
          <w:spacing w:val="-2"/>
          <w:sz w:val="18"/>
        </w:rPr>
        <w:t>1</w:t>
      </w:r>
      <w:r w:rsidRPr="00DD01BB">
        <w:rPr>
          <w:rFonts w:ascii="Calibri" w:eastAsia="Calibri"/>
          <w:spacing w:val="-7"/>
          <w:sz w:val="18"/>
        </w:rPr>
        <w:t xml:space="preserve"> </w:t>
      </w:r>
      <w:r w:rsidRPr="00DD01BB">
        <w:rPr>
          <w:spacing w:val="-2"/>
          <w:sz w:val="18"/>
        </w:rPr>
        <w:t>年的净现金流量为</w:t>
      </w:r>
      <w:r w:rsidRPr="00DD01BB">
        <w:rPr>
          <w:rFonts w:ascii="Calibri" w:eastAsia="Calibri"/>
          <w:spacing w:val="-2"/>
          <w:sz w:val="18"/>
        </w:rPr>
        <w:t>-800</w:t>
      </w:r>
      <w:r w:rsidRPr="00DD01BB">
        <w:rPr>
          <w:rFonts w:ascii="Calibri" w:eastAsia="Calibri"/>
          <w:spacing w:val="1"/>
          <w:sz w:val="18"/>
        </w:rPr>
        <w:t xml:space="preserve"> </w:t>
      </w:r>
      <w:r w:rsidRPr="00DD01BB">
        <w:rPr>
          <w:spacing w:val="-13"/>
          <w:sz w:val="18"/>
        </w:rPr>
        <w:t>万元，第</w:t>
      </w:r>
      <w:r w:rsidRPr="00DD01BB">
        <w:rPr>
          <w:spacing w:val="-13"/>
          <w:sz w:val="18"/>
        </w:rPr>
        <w:t xml:space="preserve"> </w:t>
      </w:r>
      <w:r w:rsidRPr="00DD01BB">
        <w:rPr>
          <w:rFonts w:ascii="Calibri" w:eastAsia="Calibri"/>
          <w:spacing w:val="-2"/>
          <w:sz w:val="18"/>
        </w:rPr>
        <w:t>2</w:t>
      </w:r>
      <w:r w:rsidRPr="00DD01BB">
        <w:rPr>
          <w:rFonts w:ascii="Calibri" w:eastAsia="Calibri"/>
          <w:spacing w:val="2"/>
          <w:sz w:val="18"/>
        </w:rPr>
        <w:t xml:space="preserve"> </w:t>
      </w:r>
      <w:r w:rsidRPr="00DD01BB">
        <w:rPr>
          <w:spacing w:val="-2"/>
          <w:sz w:val="18"/>
        </w:rPr>
        <w:t>年的净现金流量为</w:t>
      </w:r>
      <w:r w:rsidRPr="00DD01BB">
        <w:rPr>
          <w:rFonts w:ascii="Calibri" w:eastAsia="Calibri"/>
          <w:spacing w:val="-2"/>
          <w:sz w:val="18"/>
        </w:rPr>
        <w:t>-300</w:t>
      </w:r>
      <w:r w:rsidRPr="00DD01BB">
        <w:rPr>
          <w:rFonts w:ascii="Calibri" w:eastAsia="Calibri"/>
          <w:spacing w:val="3"/>
          <w:sz w:val="18"/>
        </w:rPr>
        <w:t xml:space="preserve"> </w:t>
      </w:r>
      <w:r w:rsidRPr="00DD01BB">
        <w:rPr>
          <w:spacing w:val="-13"/>
          <w:sz w:val="18"/>
        </w:rPr>
        <w:t>万元，第</w:t>
      </w:r>
      <w:r w:rsidRPr="00DD01BB">
        <w:rPr>
          <w:spacing w:val="-13"/>
          <w:sz w:val="18"/>
        </w:rPr>
        <w:t xml:space="preserve"> </w:t>
      </w:r>
      <w:r w:rsidRPr="00DD01BB">
        <w:rPr>
          <w:rFonts w:ascii="Calibri" w:eastAsia="Calibri"/>
          <w:spacing w:val="-2"/>
          <w:sz w:val="18"/>
        </w:rPr>
        <w:t>3</w:t>
      </w:r>
      <w:r w:rsidRPr="00DD01BB">
        <w:rPr>
          <w:rFonts w:ascii="Calibri" w:eastAsia="Calibri"/>
          <w:spacing w:val="4"/>
          <w:sz w:val="18"/>
        </w:rPr>
        <w:t xml:space="preserve"> </w:t>
      </w:r>
      <w:r w:rsidRPr="00DD01BB">
        <w:rPr>
          <w:spacing w:val="-4"/>
          <w:sz w:val="18"/>
        </w:rPr>
        <w:t>年的净现金</w:t>
      </w:r>
    </w:p>
    <w:p w:rsidR="003D7B83" w:rsidRPr="00DD01BB" w:rsidRDefault="00EE036B">
      <w:pPr>
        <w:pStyle w:val="a3"/>
        <w:spacing w:before="1"/>
        <w:jc w:val="both"/>
        <w:rPr>
          <w:sz w:val="18"/>
        </w:rPr>
      </w:pPr>
      <w:r w:rsidRPr="00DD01BB">
        <w:rPr>
          <w:spacing w:val="-15"/>
          <w:sz w:val="18"/>
        </w:rPr>
        <w:t>流量为</w:t>
      </w:r>
      <w:r w:rsidRPr="00DD01BB">
        <w:rPr>
          <w:spacing w:val="-15"/>
          <w:sz w:val="18"/>
        </w:rPr>
        <w:t xml:space="preserve"> </w:t>
      </w:r>
      <w:r w:rsidRPr="00DD01BB">
        <w:rPr>
          <w:rFonts w:ascii="Calibri" w:eastAsia="Calibri"/>
          <w:spacing w:val="-2"/>
          <w:sz w:val="18"/>
        </w:rPr>
        <w:t>600</w:t>
      </w:r>
      <w:r w:rsidRPr="00DD01BB">
        <w:rPr>
          <w:rFonts w:ascii="Calibri" w:eastAsia="Calibri"/>
          <w:spacing w:val="6"/>
          <w:sz w:val="18"/>
        </w:rPr>
        <w:t xml:space="preserve"> </w:t>
      </w:r>
      <w:r w:rsidRPr="00DD01BB">
        <w:rPr>
          <w:spacing w:val="-13"/>
          <w:sz w:val="18"/>
        </w:rPr>
        <w:t>万元，第</w:t>
      </w:r>
      <w:r w:rsidRPr="00DD01BB">
        <w:rPr>
          <w:spacing w:val="-13"/>
          <w:sz w:val="18"/>
        </w:rPr>
        <w:t xml:space="preserve"> </w:t>
      </w:r>
      <w:r w:rsidRPr="00DD01BB">
        <w:rPr>
          <w:rFonts w:ascii="Calibri" w:eastAsia="Calibri"/>
          <w:spacing w:val="-2"/>
          <w:sz w:val="18"/>
        </w:rPr>
        <w:t>4</w:t>
      </w:r>
      <w:r w:rsidRPr="00DD01BB">
        <w:rPr>
          <w:rFonts w:ascii="Calibri" w:eastAsia="Calibri"/>
          <w:spacing w:val="3"/>
          <w:sz w:val="18"/>
        </w:rPr>
        <w:t xml:space="preserve"> </w:t>
      </w:r>
      <w:r w:rsidRPr="00DD01BB">
        <w:rPr>
          <w:spacing w:val="-8"/>
          <w:sz w:val="18"/>
        </w:rPr>
        <w:t>年的净现金流量为</w:t>
      </w:r>
      <w:r w:rsidRPr="00DD01BB">
        <w:rPr>
          <w:spacing w:val="-8"/>
          <w:sz w:val="18"/>
        </w:rPr>
        <w:t xml:space="preserve"> </w:t>
      </w:r>
      <w:r w:rsidRPr="00DD01BB">
        <w:rPr>
          <w:rFonts w:ascii="Calibri" w:eastAsia="Calibri"/>
          <w:spacing w:val="-2"/>
          <w:sz w:val="18"/>
        </w:rPr>
        <w:t>1000</w:t>
      </w:r>
      <w:r w:rsidRPr="00DD01BB">
        <w:rPr>
          <w:rFonts w:ascii="Calibri" w:eastAsia="Calibri"/>
          <w:spacing w:val="4"/>
          <w:sz w:val="18"/>
        </w:rPr>
        <w:t xml:space="preserve"> </w:t>
      </w:r>
      <w:r w:rsidRPr="00DD01BB">
        <w:rPr>
          <w:spacing w:val="-13"/>
          <w:sz w:val="18"/>
        </w:rPr>
        <w:t>万元，第</w:t>
      </w:r>
      <w:r w:rsidRPr="00DD01BB">
        <w:rPr>
          <w:spacing w:val="-13"/>
          <w:sz w:val="18"/>
        </w:rPr>
        <w:t xml:space="preserve"> </w:t>
      </w:r>
      <w:r w:rsidRPr="00DD01BB">
        <w:rPr>
          <w:rFonts w:ascii="Calibri" w:eastAsia="Calibri"/>
          <w:spacing w:val="-2"/>
          <w:sz w:val="18"/>
        </w:rPr>
        <w:t>5</w:t>
      </w:r>
      <w:r w:rsidRPr="00DD01BB">
        <w:rPr>
          <w:rFonts w:ascii="Calibri" w:eastAsia="Calibri"/>
          <w:spacing w:val="6"/>
          <w:sz w:val="18"/>
        </w:rPr>
        <w:t xml:space="preserve"> </w:t>
      </w:r>
      <w:r w:rsidRPr="00DD01BB">
        <w:rPr>
          <w:spacing w:val="-8"/>
          <w:sz w:val="18"/>
        </w:rPr>
        <w:t>年的净现金流量为</w:t>
      </w:r>
      <w:r w:rsidRPr="00DD01BB">
        <w:rPr>
          <w:spacing w:val="-8"/>
          <w:sz w:val="18"/>
        </w:rPr>
        <w:t xml:space="preserve"> </w:t>
      </w:r>
      <w:r w:rsidRPr="00DD01BB">
        <w:rPr>
          <w:rFonts w:ascii="Calibri" w:eastAsia="Calibri"/>
          <w:spacing w:val="-2"/>
          <w:sz w:val="18"/>
        </w:rPr>
        <w:t>1200</w:t>
      </w:r>
      <w:r w:rsidRPr="00DD01BB">
        <w:rPr>
          <w:rFonts w:ascii="Calibri" w:eastAsia="Calibri"/>
          <w:spacing w:val="4"/>
          <w:sz w:val="18"/>
        </w:rPr>
        <w:t xml:space="preserve"> </w:t>
      </w:r>
      <w:r w:rsidRPr="00DD01BB">
        <w:rPr>
          <w:spacing w:val="-9"/>
          <w:sz w:val="18"/>
        </w:rPr>
        <w:t>万元。相当于前</w:t>
      </w:r>
      <w:r w:rsidRPr="00DD01BB">
        <w:rPr>
          <w:spacing w:val="-9"/>
          <w:sz w:val="18"/>
        </w:rPr>
        <w:t xml:space="preserve"> </w:t>
      </w:r>
      <w:r w:rsidRPr="00DD01BB">
        <w:rPr>
          <w:rFonts w:ascii="Calibri" w:eastAsia="Calibri"/>
          <w:spacing w:val="-2"/>
          <w:sz w:val="18"/>
        </w:rPr>
        <w:t>2</w:t>
      </w:r>
      <w:r w:rsidRPr="00DD01BB">
        <w:rPr>
          <w:rFonts w:ascii="Calibri" w:eastAsia="Calibri"/>
          <w:spacing w:val="3"/>
          <w:sz w:val="18"/>
        </w:rPr>
        <w:t xml:space="preserve"> </w:t>
      </w:r>
      <w:r w:rsidRPr="00DD01BB">
        <w:rPr>
          <w:spacing w:val="-7"/>
          <w:sz w:val="18"/>
        </w:rPr>
        <w:t>年为</w:t>
      </w:r>
    </w:p>
    <w:p w:rsidR="003D7B83" w:rsidRPr="00DD01BB" w:rsidRDefault="00EE036B">
      <w:pPr>
        <w:pStyle w:val="a3"/>
        <w:spacing w:before="43" w:line="278" w:lineRule="auto"/>
        <w:ind w:right="326"/>
        <w:jc w:val="both"/>
        <w:rPr>
          <w:sz w:val="18"/>
        </w:rPr>
      </w:pPr>
      <w:r w:rsidRPr="00DD01BB">
        <w:rPr>
          <w:rFonts w:ascii="Calibri" w:eastAsia="Calibri"/>
          <w:spacing w:val="-2"/>
          <w:sz w:val="18"/>
        </w:rPr>
        <w:t>-1100</w:t>
      </w:r>
      <w:r w:rsidRPr="00DD01BB">
        <w:rPr>
          <w:rFonts w:ascii="Calibri" w:eastAsia="Calibri"/>
          <w:spacing w:val="-10"/>
          <w:sz w:val="18"/>
        </w:rPr>
        <w:t xml:space="preserve"> </w:t>
      </w:r>
      <w:r w:rsidRPr="00DD01BB">
        <w:rPr>
          <w:spacing w:val="-7"/>
          <w:sz w:val="18"/>
        </w:rPr>
        <w:t>万元，第</w:t>
      </w:r>
      <w:r w:rsidRPr="00DD01BB">
        <w:rPr>
          <w:spacing w:val="-7"/>
          <w:sz w:val="18"/>
        </w:rPr>
        <w:t xml:space="preserve"> </w:t>
      </w:r>
      <w:r w:rsidRPr="00DD01BB">
        <w:rPr>
          <w:rFonts w:ascii="Calibri" w:eastAsia="Calibri"/>
          <w:spacing w:val="-2"/>
          <w:sz w:val="18"/>
        </w:rPr>
        <w:t>3</w:t>
      </w:r>
      <w:r w:rsidRPr="00DD01BB">
        <w:rPr>
          <w:rFonts w:ascii="Calibri" w:eastAsia="Calibri"/>
          <w:spacing w:val="-9"/>
          <w:sz w:val="18"/>
        </w:rPr>
        <w:t xml:space="preserve"> </w:t>
      </w:r>
      <w:r w:rsidRPr="00DD01BB">
        <w:rPr>
          <w:spacing w:val="-7"/>
          <w:sz w:val="18"/>
        </w:rPr>
        <w:t>年收回了</w:t>
      </w:r>
      <w:r w:rsidRPr="00DD01BB">
        <w:rPr>
          <w:spacing w:val="-7"/>
          <w:sz w:val="18"/>
        </w:rPr>
        <w:t xml:space="preserve"> </w:t>
      </w:r>
      <w:r w:rsidRPr="00DD01BB">
        <w:rPr>
          <w:rFonts w:ascii="Calibri" w:eastAsia="Calibri"/>
          <w:spacing w:val="-2"/>
          <w:sz w:val="18"/>
        </w:rPr>
        <w:t>600</w:t>
      </w:r>
      <w:r w:rsidRPr="00DD01BB">
        <w:rPr>
          <w:rFonts w:ascii="Calibri" w:eastAsia="Calibri"/>
          <w:spacing w:val="-10"/>
          <w:sz w:val="18"/>
        </w:rPr>
        <w:t xml:space="preserve"> </w:t>
      </w:r>
      <w:r w:rsidRPr="00DD01BB">
        <w:rPr>
          <w:spacing w:val="-6"/>
          <w:sz w:val="18"/>
        </w:rPr>
        <w:t>万元，</w:t>
      </w:r>
      <w:proofErr w:type="gramStart"/>
      <w:r w:rsidRPr="00DD01BB">
        <w:rPr>
          <w:spacing w:val="-6"/>
          <w:sz w:val="18"/>
        </w:rPr>
        <w:t>尚还有</w:t>
      </w:r>
      <w:proofErr w:type="gramEnd"/>
      <w:r w:rsidRPr="00DD01BB">
        <w:rPr>
          <w:spacing w:val="-6"/>
          <w:sz w:val="18"/>
        </w:rPr>
        <w:t xml:space="preserve"> </w:t>
      </w:r>
      <w:r w:rsidRPr="00DD01BB">
        <w:rPr>
          <w:rFonts w:ascii="Calibri" w:eastAsia="Calibri"/>
          <w:spacing w:val="-2"/>
          <w:sz w:val="18"/>
        </w:rPr>
        <w:t>500</w:t>
      </w:r>
      <w:r w:rsidRPr="00DD01BB">
        <w:rPr>
          <w:rFonts w:ascii="Calibri" w:eastAsia="Calibri"/>
          <w:spacing w:val="-10"/>
          <w:sz w:val="18"/>
        </w:rPr>
        <w:t xml:space="preserve"> </w:t>
      </w:r>
      <w:r w:rsidRPr="00DD01BB">
        <w:rPr>
          <w:spacing w:val="-5"/>
          <w:sz w:val="18"/>
        </w:rPr>
        <w:t>万元没有收回。第</w:t>
      </w:r>
      <w:r w:rsidRPr="00DD01BB">
        <w:rPr>
          <w:spacing w:val="-5"/>
          <w:sz w:val="18"/>
        </w:rPr>
        <w:t xml:space="preserve"> </w:t>
      </w:r>
      <w:r w:rsidRPr="00DD01BB">
        <w:rPr>
          <w:rFonts w:ascii="Calibri" w:eastAsia="Calibri"/>
          <w:spacing w:val="-2"/>
          <w:sz w:val="18"/>
        </w:rPr>
        <w:t>4</w:t>
      </w:r>
      <w:r w:rsidRPr="00DD01BB">
        <w:rPr>
          <w:rFonts w:ascii="Calibri" w:eastAsia="Calibri"/>
          <w:spacing w:val="-10"/>
          <w:sz w:val="18"/>
        </w:rPr>
        <w:t xml:space="preserve"> </w:t>
      </w:r>
      <w:r w:rsidRPr="00DD01BB">
        <w:rPr>
          <w:spacing w:val="-7"/>
          <w:sz w:val="18"/>
        </w:rPr>
        <w:t>年收回了</w:t>
      </w:r>
      <w:r w:rsidRPr="00DD01BB">
        <w:rPr>
          <w:spacing w:val="-7"/>
          <w:sz w:val="18"/>
        </w:rPr>
        <w:t xml:space="preserve"> </w:t>
      </w:r>
      <w:r w:rsidRPr="00DD01BB">
        <w:rPr>
          <w:rFonts w:ascii="Calibri" w:eastAsia="Calibri"/>
          <w:spacing w:val="-2"/>
          <w:sz w:val="18"/>
        </w:rPr>
        <w:t>1000</w:t>
      </w:r>
      <w:r w:rsidRPr="00DD01BB">
        <w:rPr>
          <w:spacing w:val="-7"/>
          <w:sz w:val="18"/>
        </w:rPr>
        <w:t>，可见第</w:t>
      </w:r>
      <w:r w:rsidRPr="00DD01BB">
        <w:rPr>
          <w:spacing w:val="-7"/>
          <w:sz w:val="18"/>
        </w:rPr>
        <w:t xml:space="preserve"> </w:t>
      </w:r>
      <w:r w:rsidRPr="00DD01BB">
        <w:rPr>
          <w:rFonts w:ascii="Calibri" w:eastAsia="Calibri"/>
          <w:spacing w:val="-2"/>
          <w:sz w:val="18"/>
        </w:rPr>
        <w:t>4</w:t>
      </w:r>
      <w:r w:rsidRPr="00DD01BB">
        <w:rPr>
          <w:rFonts w:ascii="Calibri" w:eastAsia="Calibri"/>
          <w:spacing w:val="-10"/>
          <w:sz w:val="18"/>
        </w:rPr>
        <w:t xml:space="preserve"> </w:t>
      </w:r>
      <w:r w:rsidRPr="00DD01BB">
        <w:rPr>
          <w:spacing w:val="-2"/>
          <w:sz w:val="18"/>
        </w:rPr>
        <w:t>年可全部</w:t>
      </w:r>
      <w:r w:rsidRPr="00DD01BB">
        <w:rPr>
          <w:spacing w:val="-4"/>
          <w:sz w:val="18"/>
        </w:rPr>
        <w:t>收回投资，则可估计投资回收期是</w:t>
      </w:r>
      <w:r w:rsidRPr="00DD01BB">
        <w:rPr>
          <w:spacing w:val="-4"/>
          <w:sz w:val="18"/>
        </w:rPr>
        <w:t xml:space="preserve"> </w:t>
      </w:r>
      <w:r w:rsidRPr="00DD01BB">
        <w:rPr>
          <w:rFonts w:ascii="Calibri" w:eastAsia="Calibri"/>
          <w:spacing w:val="-2"/>
          <w:sz w:val="18"/>
        </w:rPr>
        <w:t>3</w:t>
      </w:r>
      <w:r w:rsidRPr="00DD01BB">
        <w:rPr>
          <w:rFonts w:ascii="Calibri" w:eastAsia="Calibri"/>
          <w:spacing w:val="36"/>
          <w:sz w:val="18"/>
        </w:rPr>
        <w:t xml:space="preserve"> </w:t>
      </w:r>
      <w:r w:rsidRPr="00DD01BB">
        <w:rPr>
          <w:spacing w:val="-5"/>
          <w:sz w:val="18"/>
        </w:rPr>
        <w:t>年多一点，故选</w:t>
      </w:r>
      <w:r w:rsidRPr="00DD01BB">
        <w:rPr>
          <w:spacing w:val="-5"/>
          <w:sz w:val="18"/>
        </w:rPr>
        <w:t xml:space="preserve"> </w:t>
      </w:r>
      <w:r w:rsidRPr="00DD01BB">
        <w:rPr>
          <w:rFonts w:ascii="Calibri" w:eastAsia="Calibri"/>
          <w:spacing w:val="-2"/>
          <w:sz w:val="18"/>
        </w:rPr>
        <w:t>C</w:t>
      </w:r>
      <w:r w:rsidRPr="00DD01BB">
        <w:rPr>
          <w:spacing w:val="-2"/>
          <w:sz w:val="18"/>
        </w:rPr>
        <w:t>。投资回报率是投资回收期的倒数，故投资回报率</w:t>
      </w:r>
      <w:r w:rsidRPr="00DD01BB">
        <w:rPr>
          <w:spacing w:val="-20"/>
          <w:sz w:val="18"/>
        </w:rPr>
        <w:t>为</w:t>
      </w:r>
      <w:r w:rsidRPr="00DD01BB">
        <w:rPr>
          <w:spacing w:val="-20"/>
          <w:sz w:val="18"/>
        </w:rPr>
        <w:t xml:space="preserve"> </w:t>
      </w:r>
      <w:r w:rsidRPr="00DD01BB">
        <w:rPr>
          <w:rFonts w:ascii="Calibri" w:eastAsia="Calibri"/>
          <w:sz w:val="18"/>
        </w:rPr>
        <w:t>28.6%</w:t>
      </w:r>
      <w:r w:rsidRPr="00DD01BB">
        <w:rPr>
          <w:sz w:val="18"/>
        </w:rPr>
        <w:t>。</w:t>
      </w:r>
    </w:p>
    <w:p w:rsidR="003D7B83" w:rsidRPr="00DD01BB" w:rsidRDefault="00EE036B">
      <w:pPr>
        <w:pStyle w:val="a3"/>
        <w:tabs>
          <w:tab w:val="left" w:pos="2753"/>
        </w:tabs>
        <w:spacing w:line="269" w:lineRule="exact"/>
        <w:jc w:val="both"/>
        <w:rPr>
          <w:rFonts w:ascii="Calibri" w:eastAsia="Calibri"/>
          <w:sz w:val="18"/>
        </w:rPr>
      </w:pPr>
      <w:r w:rsidRPr="00DD01BB">
        <w:rPr>
          <w:sz w:val="18"/>
        </w:rPr>
        <w:t>参考答案：</w:t>
      </w:r>
      <w:r w:rsidRPr="00DD01BB">
        <w:rPr>
          <w:spacing w:val="-9"/>
          <w:sz w:val="18"/>
        </w:rPr>
        <w:t xml:space="preserve"> </w:t>
      </w:r>
      <w:r w:rsidRPr="00DD01BB">
        <w:rPr>
          <w:rFonts w:ascii="Calibri" w:eastAsia="Calibri"/>
          <w:sz w:val="18"/>
        </w:rPr>
        <w:t>22</w:t>
      </w:r>
      <w:r w:rsidRPr="00DD01BB">
        <w:rPr>
          <w:sz w:val="18"/>
        </w:rPr>
        <w:t>、</w:t>
      </w:r>
      <w:r w:rsidRPr="00DD01BB">
        <w:rPr>
          <w:rFonts w:ascii="Calibri" w:eastAsia="Calibri"/>
          <w:spacing w:val="-10"/>
          <w:sz w:val="18"/>
        </w:rPr>
        <w:t>C</w:t>
      </w:r>
      <w:r w:rsidRPr="00DD01BB">
        <w:rPr>
          <w:rFonts w:ascii="Calibri" w:eastAsia="Calibri"/>
          <w:sz w:val="18"/>
        </w:rPr>
        <w:tab/>
      </w:r>
      <w:r w:rsidRPr="00DD01BB">
        <w:rPr>
          <w:rFonts w:ascii="Calibri" w:eastAsia="Calibri"/>
          <w:spacing w:val="-2"/>
          <w:sz w:val="18"/>
        </w:rPr>
        <w:t>23</w:t>
      </w:r>
      <w:r w:rsidRPr="00DD01BB">
        <w:rPr>
          <w:spacing w:val="-2"/>
          <w:sz w:val="18"/>
        </w:rPr>
        <w:t>、</w:t>
      </w:r>
      <w:r w:rsidRPr="00DD01BB">
        <w:rPr>
          <w:rFonts w:ascii="Calibri" w:eastAsia="Calibri"/>
          <w:spacing w:val="-10"/>
          <w:sz w:val="18"/>
        </w:rPr>
        <w:t>C</w:t>
      </w:r>
    </w:p>
    <w:p w:rsidR="003D7B83" w:rsidRPr="00DD01BB" w:rsidRDefault="003D7B83">
      <w:pPr>
        <w:pStyle w:val="a3"/>
        <w:ind w:left="0"/>
        <w:rPr>
          <w:rFonts w:ascii="Calibri"/>
          <w:sz w:val="24"/>
        </w:rPr>
      </w:pPr>
    </w:p>
    <w:p w:rsidR="003D7B83" w:rsidRPr="00DD01BB" w:rsidRDefault="00EE036B">
      <w:pPr>
        <w:pStyle w:val="a3"/>
        <w:spacing w:before="1" w:line="278" w:lineRule="auto"/>
        <w:ind w:right="2506"/>
        <w:rPr>
          <w:rFonts w:ascii="Calibri" w:eastAsia="Calibri"/>
          <w:sz w:val="18"/>
        </w:rPr>
      </w:pPr>
      <w:r w:rsidRPr="00DD01BB">
        <w:rPr>
          <w:sz w:val="18"/>
        </w:rPr>
        <w:t>试题（</w:t>
      </w:r>
      <w:r w:rsidRPr="00DD01BB">
        <w:rPr>
          <w:sz w:val="18"/>
        </w:rPr>
        <w:t>18</w:t>
      </w:r>
      <w:r w:rsidRPr="00DD01BB">
        <w:rPr>
          <w:sz w:val="18"/>
        </w:rPr>
        <w:t>）</w:t>
      </w:r>
      <w:r w:rsidRPr="00DD01BB">
        <w:rPr>
          <w:spacing w:val="-2"/>
          <w:sz w:val="18"/>
        </w:rPr>
        <w:t>讲评：这种参数是招投标最喜欢考的内容之一了。这里应当是</w:t>
      </w:r>
      <w:r w:rsidRPr="00DD01BB">
        <w:rPr>
          <w:spacing w:val="-2"/>
          <w:sz w:val="18"/>
        </w:rPr>
        <w:t xml:space="preserve"> </w:t>
      </w:r>
      <w:r w:rsidRPr="00DD01BB">
        <w:rPr>
          <w:rFonts w:ascii="Calibri" w:eastAsia="Calibri"/>
          <w:sz w:val="18"/>
        </w:rPr>
        <w:t>15</w:t>
      </w:r>
      <w:r w:rsidRPr="00DD01BB">
        <w:rPr>
          <w:rFonts w:ascii="Calibri" w:eastAsia="Calibri"/>
          <w:spacing w:val="-12"/>
          <w:sz w:val="18"/>
        </w:rPr>
        <w:t xml:space="preserve"> </w:t>
      </w:r>
      <w:r w:rsidRPr="00DD01BB">
        <w:rPr>
          <w:sz w:val="18"/>
        </w:rPr>
        <w:t>天。参考答案：</w:t>
      </w:r>
      <w:r w:rsidRPr="00DD01BB">
        <w:rPr>
          <w:sz w:val="18"/>
        </w:rPr>
        <w:t xml:space="preserve"> </w:t>
      </w:r>
      <w:r w:rsidRPr="00DD01BB">
        <w:rPr>
          <w:rFonts w:ascii="Calibri" w:eastAsia="Calibri"/>
          <w:sz w:val="18"/>
        </w:rPr>
        <w:t>24</w:t>
      </w:r>
      <w:r w:rsidRPr="00DD01BB">
        <w:rPr>
          <w:sz w:val="18"/>
        </w:rPr>
        <w:t>、</w:t>
      </w:r>
      <w:r w:rsidRPr="00DD01BB">
        <w:rPr>
          <w:rFonts w:ascii="Calibri" w:eastAsia="Calibri"/>
          <w:sz w:val="18"/>
        </w:rPr>
        <w:t>D</w:t>
      </w:r>
    </w:p>
    <w:p w:rsidR="003D7B83" w:rsidRPr="00DD01BB" w:rsidRDefault="003D7B83">
      <w:pPr>
        <w:pStyle w:val="a3"/>
        <w:spacing w:before="6"/>
        <w:ind w:left="0"/>
        <w:rPr>
          <w:rFonts w:ascii="Calibri"/>
          <w:sz w:val="22"/>
        </w:rPr>
      </w:pPr>
    </w:p>
    <w:p w:rsidR="003D7B83" w:rsidRPr="00DD01BB" w:rsidRDefault="00EE036B">
      <w:pPr>
        <w:pStyle w:val="a3"/>
        <w:spacing w:line="278" w:lineRule="auto"/>
        <w:ind w:right="326"/>
        <w:rPr>
          <w:sz w:val="18"/>
        </w:rPr>
      </w:pPr>
      <w:r w:rsidRPr="00DD01BB">
        <w:rPr>
          <w:sz w:val="18"/>
        </w:rPr>
        <w:t>试题（</w:t>
      </w:r>
      <w:r w:rsidRPr="00DD01BB">
        <w:rPr>
          <w:sz w:val="18"/>
        </w:rPr>
        <w:t>19</w:t>
      </w:r>
      <w:r w:rsidRPr="00DD01BB">
        <w:rPr>
          <w:sz w:val="18"/>
        </w:rPr>
        <w:t>）</w:t>
      </w:r>
      <w:r w:rsidRPr="00DD01BB">
        <w:rPr>
          <w:spacing w:val="-3"/>
          <w:sz w:val="18"/>
        </w:rPr>
        <w:t>讲评：题目问的是不是承建方的立项管理的步骤，则</w:t>
      </w:r>
      <w:r w:rsidRPr="00DD01BB">
        <w:rPr>
          <w:spacing w:val="-3"/>
          <w:sz w:val="18"/>
        </w:rPr>
        <w:t xml:space="preserve"> </w:t>
      </w:r>
      <w:r w:rsidRPr="00DD01BB">
        <w:rPr>
          <w:sz w:val="18"/>
        </w:rPr>
        <w:t>4</w:t>
      </w:r>
      <w:r w:rsidRPr="00DD01BB">
        <w:rPr>
          <w:spacing w:val="-4"/>
          <w:sz w:val="18"/>
        </w:rPr>
        <w:t xml:space="preserve"> </w:t>
      </w:r>
      <w:proofErr w:type="gramStart"/>
      <w:r w:rsidRPr="00DD01BB">
        <w:rPr>
          <w:spacing w:val="-4"/>
          <w:sz w:val="18"/>
        </w:rPr>
        <w:t>个</w:t>
      </w:r>
      <w:proofErr w:type="gramEnd"/>
      <w:r w:rsidRPr="00DD01BB">
        <w:rPr>
          <w:spacing w:val="-4"/>
          <w:sz w:val="18"/>
        </w:rPr>
        <w:t>选项中，选项</w:t>
      </w:r>
      <w:r w:rsidRPr="00DD01BB">
        <w:rPr>
          <w:sz w:val="18"/>
        </w:rPr>
        <w:t>A</w:t>
      </w:r>
      <w:r w:rsidRPr="00DD01BB">
        <w:rPr>
          <w:spacing w:val="-8"/>
          <w:sz w:val="18"/>
        </w:rPr>
        <w:t xml:space="preserve"> </w:t>
      </w:r>
      <w:r w:rsidRPr="00DD01BB">
        <w:rPr>
          <w:spacing w:val="-8"/>
          <w:sz w:val="18"/>
        </w:rPr>
        <w:t>招标是建设方要经历</w:t>
      </w:r>
      <w:r w:rsidRPr="00DD01BB">
        <w:rPr>
          <w:spacing w:val="-2"/>
          <w:sz w:val="18"/>
        </w:rPr>
        <w:t>的步骤，而承建方要做的是投标工作。故答案选</w:t>
      </w:r>
      <w:r w:rsidRPr="00DD01BB">
        <w:rPr>
          <w:spacing w:val="-2"/>
          <w:sz w:val="18"/>
        </w:rPr>
        <w:t xml:space="preserve"> </w:t>
      </w:r>
      <w:r w:rsidRPr="00DD01BB">
        <w:rPr>
          <w:sz w:val="18"/>
        </w:rPr>
        <w:t>A</w:t>
      </w:r>
      <w:r w:rsidRPr="00DD01BB">
        <w:rPr>
          <w:sz w:val="18"/>
        </w:rPr>
        <w:t>。</w:t>
      </w:r>
    </w:p>
    <w:p w:rsidR="003D7B83" w:rsidRPr="00DD01BB" w:rsidRDefault="00EE036B">
      <w:pPr>
        <w:pStyle w:val="a3"/>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25</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3"/>
        <w:rPr>
          <w:sz w:val="18"/>
        </w:rPr>
      </w:pPr>
      <w:r w:rsidRPr="00DD01BB">
        <w:rPr>
          <w:spacing w:val="-2"/>
          <w:sz w:val="18"/>
        </w:rPr>
        <w:t>试题（</w:t>
      </w:r>
      <w:r w:rsidRPr="00DD01BB">
        <w:rPr>
          <w:spacing w:val="-2"/>
          <w:sz w:val="18"/>
        </w:rPr>
        <w:t>20</w:t>
      </w:r>
      <w:r w:rsidRPr="00DD01BB">
        <w:rPr>
          <w:spacing w:val="-2"/>
          <w:sz w:val="18"/>
        </w:rPr>
        <w:t>）</w:t>
      </w:r>
      <w:r w:rsidRPr="00DD01BB">
        <w:rPr>
          <w:spacing w:val="-3"/>
          <w:sz w:val="18"/>
        </w:rPr>
        <w:t>讲评：在项目整体管理领域中，制定项目章程过程之后就是编制初步的项目范围说明书这一过</w:t>
      </w:r>
    </w:p>
    <w:p w:rsidR="003D7B83" w:rsidRPr="00DD01BB" w:rsidRDefault="003D7B83">
      <w:pPr>
        <w:rPr>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right="6606"/>
        <w:rPr>
          <w:rFonts w:ascii="Calibri" w:eastAsia="Calibri"/>
          <w:sz w:val="18"/>
        </w:rPr>
      </w:pPr>
      <w:r w:rsidRPr="00DD01BB">
        <w:rPr>
          <w:spacing w:val="-2"/>
          <w:sz w:val="18"/>
        </w:rPr>
        <w:lastRenderedPageBreak/>
        <w:t>程，而不是编制详细的范围说明书。</w:t>
      </w:r>
      <w:r w:rsidRPr="00DD01BB">
        <w:rPr>
          <w:sz w:val="18"/>
        </w:rPr>
        <w:t>参考答案：</w:t>
      </w:r>
      <w:r w:rsidRPr="00DD01BB">
        <w:rPr>
          <w:sz w:val="18"/>
        </w:rPr>
        <w:t xml:space="preserve"> </w:t>
      </w:r>
      <w:r w:rsidRPr="00DD01BB">
        <w:rPr>
          <w:rFonts w:ascii="Calibri" w:eastAsia="Calibri"/>
          <w:sz w:val="18"/>
        </w:rPr>
        <w:t>26</w:t>
      </w:r>
      <w:r w:rsidRPr="00DD01BB">
        <w:rPr>
          <w:sz w:val="18"/>
        </w:rPr>
        <w:t>、</w:t>
      </w:r>
      <w:r w:rsidRPr="00DD01BB">
        <w:rPr>
          <w:rFonts w:ascii="Calibri" w:eastAsia="Calibri"/>
          <w:sz w:val="18"/>
        </w:rPr>
        <w:t>B</w:t>
      </w:r>
    </w:p>
    <w:p w:rsidR="003D7B83" w:rsidRPr="00DD01BB" w:rsidRDefault="003D7B83">
      <w:pPr>
        <w:pStyle w:val="a3"/>
        <w:spacing w:before="7"/>
        <w:ind w:left="0"/>
        <w:rPr>
          <w:rFonts w:ascii="Calibri"/>
          <w:sz w:val="22"/>
        </w:rPr>
      </w:pPr>
    </w:p>
    <w:p w:rsidR="003D7B83" w:rsidRPr="00DD01BB" w:rsidRDefault="00EE036B">
      <w:pPr>
        <w:pStyle w:val="a3"/>
        <w:spacing w:line="278" w:lineRule="auto"/>
        <w:ind w:right="302"/>
        <w:rPr>
          <w:sz w:val="18"/>
        </w:rPr>
      </w:pPr>
      <w:r w:rsidRPr="00DD01BB">
        <w:rPr>
          <w:sz w:val="18"/>
        </w:rPr>
        <w:t>试题（</w:t>
      </w:r>
      <w:r w:rsidRPr="00DD01BB">
        <w:rPr>
          <w:sz w:val="18"/>
        </w:rPr>
        <w:t>21</w:t>
      </w:r>
      <w:r w:rsidRPr="00DD01BB">
        <w:rPr>
          <w:sz w:val="18"/>
        </w:rPr>
        <w:t>）</w:t>
      </w:r>
      <w:r w:rsidRPr="00DD01BB">
        <w:rPr>
          <w:spacing w:val="-6"/>
          <w:sz w:val="18"/>
        </w:rPr>
        <w:t>讲评：整体变更控制</w:t>
      </w:r>
      <w:r w:rsidRPr="00DD01BB">
        <w:rPr>
          <w:spacing w:val="-6"/>
          <w:sz w:val="18"/>
        </w:rPr>
        <w:t xml:space="preserve"> </w:t>
      </w:r>
      <w:r w:rsidRPr="00DD01BB">
        <w:rPr>
          <w:rFonts w:ascii="Calibri" w:eastAsia="Calibri"/>
          <w:sz w:val="18"/>
        </w:rPr>
        <w:t>3</w:t>
      </w:r>
      <w:r w:rsidRPr="00DD01BB">
        <w:rPr>
          <w:rFonts w:ascii="Calibri" w:eastAsia="Calibri"/>
          <w:spacing w:val="-12"/>
          <w:sz w:val="18"/>
        </w:rPr>
        <w:t xml:space="preserve"> </w:t>
      </w:r>
      <w:proofErr w:type="gramStart"/>
      <w:r w:rsidRPr="00DD01BB">
        <w:rPr>
          <w:spacing w:val="-3"/>
          <w:sz w:val="18"/>
        </w:rPr>
        <w:t>个</w:t>
      </w:r>
      <w:proofErr w:type="gramEnd"/>
      <w:r w:rsidRPr="00DD01BB">
        <w:rPr>
          <w:spacing w:val="-3"/>
          <w:sz w:val="18"/>
        </w:rPr>
        <w:t>主要输入：项目计划，执行绩效报告，变更请求。有</w:t>
      </w:r>
      <w:r w:rsidRPr="00DD01BB">
        <w:rPr>
          <w:spacing w:val="-3"/>
          <w:sz w:val="18"/>
        </w:rPr>
        <w:t xml:space="preserve"> </w:t>
      </w:r>
      <w:r w:rsidRPr="00DD01BB">
        <w:rPr>
          <w:rFonts w:ascii="Calibri" w:eastAsia="Calibri"/>
          <w:sz w:val="18"/>
        </w:rPr>
        <w:t>3</w:t>
      </w:r>
      <w:r w:rsidRPr="00DD01BB">
        <w:rPr>
          <w:rFonts w:ascii="Calibri" w:eastAsia="Calibri"/>
          <w:spacing w:val="-4"/>
          <w:sz w:val="18"/>
        </w:rPr>
        <w:t xml:space="preserve"> </w:t>
      </w:r>
      <w:proofErr w:type="gramStart"/>
      <w:r w:rsidRPr="00DD01BB">
        <w:rPr>
          <w:sz w:val="18"/>
        </w:rPr>
        <w:t>个</w:t>
      </w:r>
      <w:proofErr w:type="gramEnd"/>
      <w:r w:rsidRPr="00DD01BB">
        <w:rPr>
          <w:sz w:val="18"/>
        </w:rPr>
        <w:t>主要输出：</w:t>
      </w:r>
      <w:r w:rsidRPr="00DD01BB">
        <w:rPr>
          <w:spacing w:val="-2"/>
          <w:sz w:val="18"/>
        </w:rPr>
        <w:t>更新的项目计划，采取的纠正措施，共享的经验教训。</w:t>
      </w:r>
    </w:p>
    <w:p w:rsidR="003D7B83" w:rsidRPr="00DD01BB" w:rsidRDefault="00EE036B">
      <w:pPr>
        <w:pStyle w:val="a3"/>
        <w:spacing w:line="269" w:lineRule="exact"/>
        <w:rPr>
          <w:rFonts w:ascii="Calibri" w:eastAsia="Calibri"/>
          <w:sz w:val="18"/>
        </w:rPr>
      </w:pPr>
      <w:r w:rsidRPr="00DD01BB">
        <w:rPr>
          <w:spacing w:val="-3"/>
          <w:sz w:val="18"/>
        </w:rPr>
        <w:t>参考答案：</w:t>
      </w:r>
      <w:r w:rsidRPr="00DD01BB">
        <w:rPr>
          <w:spacing w:val="-3"/>
          <w:sz w:val="18"/>
        </w:rPr>
        <w:t xml:space="preserve"> </w:t>
      </w:r>
      <w:r w:rsidRPr="00DD01BB">
        <w:rPr>
          <w:rFonts w:ascii="Calibri" w:eastAsia="Calibri"/>
          <w:sz w:val="18"/>
        </w:rPr>
        <w:t>27</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8"/>
        <w:rPr>
          <w:sz w:val="18"/>
        </w:rPr>
      </w:pPr>
      <w:r w:rsidRPr="00DD01BB">
        <w:rPr>
          <w:spacing w:val="-2"/>
          <w:sz w:val="18"/>
        </w:rPr>
        <w:t>试题（</w:t>
      </w:r>
      <w:r w:rsidRPr="00DD01BB">
        <w:rPr>
          <w:spacing w:val="-2"/>
          <w:sz w:val="18"/>
        </w:rPr>
        <w:t>22</w:t>
      </w:r>
      <w:r w:rsidRPr="00DD01BB">
        <w:rPr>
          <w:spacing w:val="-2"/>
          <w:sz w:val="18"/>
        </w:rPr>
        <w:t>）</w:t>
      </w:r>
      <w:r w:rsidRPr="00DD01BB">
        <w:rPr>
          <w:spacing w:val="-5"/>
          <w:sz w:val="18"/>
        </w:rPr>
        <w:t>讲评：项目收尾包括</w:t>
      </w:r>
      <w:r w:rsidRPr="00DD01BB">
        <w:rPr>
          <w:spacing w:val="-5"/>
          <w:sz w:val="18"/>
        </w:rPr>
        <w:t xml:space="preserve"> </w:t>
      </w:r>
      <w:r w:rsidRPr="00DD01BB">
        <w:rPr>
          <w:spacing w:val="-2"/>
          <w:sz w:val="18"/>
        </w:rPr>
        <w:t>2</w:t>
      </w:r>
      <w:r w:rsidRPr="00DD01BB">
        <w:rPr>
          <w:spacing w:val="-8"/>
          <w:sz w:val="18"/>
        </w:rPr>
        <w:t xml:space="preserve"> </w:t>
      </w:r>
      <w:proofErr w:type="gramStart"/>
      <w:r w:rsidRPr="00DD01BB">
        <w:rPr>
          <w:spacing w:val="-8"/>
          <w:sz w:val="18"/>
        </w:rPr>
        <w:t>个</w:t>
      </w:r>
      <w:proofErr w:type="gramEnd"/>
      <w:r w:rsidRPr="00DD01BB">
        <w:rPr>
          <w:spacing w:val="-8"/>
          <w:sz w:val="18"/>
        </w:rPr>
        <w:t>部分，管理收尾和合同收尾。从题目</w:t>
      </w:r>
      <w:proofErr w:type="gramStart"/>
      <w:r w:rsidRPr="00DD01BB">
        <w:rPr>
          <w:spacing w:val="-8"/>
          <w:sz w:val="18"/>
        </w:rPr>
        <w:t>来看指</w:t>
      </w:r>
      <w:proofErr w:type="gramEnd"/>
      <w:r w:rsidRPr="00DD01BB">
        <w:rPr>
          <w:spacing w:val="-8"/>
          <w:sz w:val="18"/>
        </w:rPr>
        <w:t>的是按合同约定，故是合</w:t>
      </w:r>
      <w:r w:rsidRPr="00DD01BB">
        <w:rPr>
          <w:spacing w:val="-4"/>
          <w:sz w:val="18"/>
        </w:rPr>
        <w:t>同收尾。</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sz w:val="18"/>
        </w:rPr>
        <w:t>28</w:t>
      </w:r>
      <w:r w:rsidRPr="00DD01BB">
        <w:rPr>
          <w:sz w:val="18"/>
        </w:rPr>
        <w:t>、</w:t>
      </w:r>
      <w:r w:rsidRPr="00DD01BB">
        <w:rPr>
          <w:spacing w:val="-10"/>
          <w:sz w:val="18"/>
        </w:rPr>
        <w:t>B</w:t>
      </w:r>
    </w:p>
    <w:p w:rsidR="003D7B83" w:rsidRPr="00DD01BB" w:rsidRDefault="003D7B83">
      <w:pPr>
        <w:pStyle w:val="a3"/>
        <w:spacing w:before="9"/>
        <w:ind w:left="0"/>
        <w:rPr>
          <w:sz w:val="22"/>
        </w:rPr>
      </w:pPr>
    </w:p>
    <w:p w:rsidR="003D7B83" w:rsidRPr="00DD01BB" w:rsidRDefault="00EE036B">
      <w:pPr>
        <w:pStyle w:val="a3"/>
        <w:spacing w:line="278" w:lineRule="auto"/>
        <w:ind w:right="326"/>
        <w:jc w:val="both"/>
        <w:rPr>
          <w:sz w:val="18"/>
        </w:rPr>
      </w:pPr>
      <w:r w:rsidRPr="00DD01BB">
        <w:rPr>
          <w:spacing w:val="-2"/>
          <w:sz w:val="18"/>
        </w:rPr>
        <w:t>试题（</w:t>
      </w:r>
      <w:r w:rsidRPr="00DD01BB">
        <w:rPr>
          <w:spacing w:val="-2"/>
          <w:sz w:val="18"/>
        </w:rPr>
        <w:t>23</w:t>
      </w:r>
      <w:r w:rsidRPr="00DD01BB">
        <w:rPr>
          <w:spacing w:val="-2"/>
          <w:sz w:val="18"/>
        </w:rPr>
        <w:t>）讲评：项目范围管理的范围定义工作的主要成果是详细的项目范围说明书。初步的范围说明书</w:t>
      </w:r>
      <w:r w:rsidRPr="00DD01BB">
        <w:rPr>
          <w:sz w:val="18"/>
        </w:rPr>
        <w:t>是项目整体管理的编制初步的范围说明书过程的输出。</w:t>
      </w:r>
      <w:r w:rsidRPr="00DD01BB">
        <w:rPr>
          <w:sz w:val="18"/>
        </w:rPr>
        <w:t>WBS</w:t>
      </w:r>
      <w:r w:rsidRPr="00DD01BB">
        <w:rPr>
          <w:spacing w:val="-6"/>
          <w:sz w:val="18"/>
        </w:rPr>
        <w:t xml:space="preserve"> </w:t>
      </w:r>
      <w:r w:rsidRPr="00DD01BB">
        <w:rPr>
          <w:spacing w:val="-6"/>
          <w:sz w:val="18"/>
        </w:rPr>
        <w:t>是指的工作分解结构，是范围定义的下一个过</w:t>
      </w:r>
      <w:r w:rsidRPr="00DD01BB">
        <w:rPr>
          <w:spacing w:val="-4"/>
          <w:sz w:val="18"/>
        </w:rPr>
        <w:t>程创建</w:t>
      </w:r>
      <w:r w:rsidRPr="00DD01BB">
        <w:rPr>
          <w:spacing w:val="-4"/>
          <w:sz w:val="18"/>
        </w:rPr>
        <w:t xml:space="preserve"> </w:t>
      </w:r>
      <w:r w:rsidRPr="00DD01BB">
        <w:rPr>
          <w:sz w:val="18"/>
        </w:rPr>
        <w:t>WBS</w:t>
      </w:r>
      <w:r w:rsidRPr="00DD01BB">
        <w:rPr>
          <w:spacing w:val="-5"/>
          <w:sz w:val="18"/>
        </w:rPr>
        <w:t xml:space="preserve"> </w:t>
      </w:r>
      <w:r w:rsidRPr="00DD01BB">
        <w:rPr>
          <w:spacing w:val="-5"/>
          <w:sz w:val="18"/>
        </w:rPr>
        <w:t>的输出。</w:t>
      </w:r>
      <w:r w:rsidRPr="00DD01BB">
        <w:rPr>
          <w:sz w:val="18"/>
        </w:rPr>
        <w:t>CCB</w:t>
      </w:r>
      <w:r w:rsidRPr="00DD01BB">
        <w:rPr>
          <w:spacing w:val="-5"/>
          <w:sz w:val="18"/>
        </w:rPr>
        <w:t xml:space="preserve"> </w:t>
      </w:r>
      <w:r w:rsidRPr="00DD01BB">
        <w:rPr>
          <w:spacing w:val="-5"/>
          <w:sz w:val="18"/>
        </w:rPr>
        <w:t>是指的变更控制委员会，明显不符合题意。</w:t>
      </w:r>
    </w:p>
    <w:p w:rsidR="003D7B83" w:rsidRPr="00DD01BB" w:rsidRDefault="00EE036B">
      <w:pPr>
        <w:pStyle w:val="a3"/>
        <w:jc w:val="both"/>
        <w:rPr>
          <w:sz w:val="18"/>
        </w:rPr>
      </w:pPr>
      <w:r w:rsidRPr="00DD01BB">
        <w:rPr>
          <w:spacing w:val="-2"/>
          <w:sz w:val="18"/>
        </w:rPr>
        <w:t>参考答案：</w:t>
      </w:r>
      <w:r w:rsidRPr="00DD01BB">
        <w:rPr>
          <w:spacing w:val="-2"/>
          <w:sz w:val="18"/>
        </w:rPr>
        <w:t xml:space="preserve"> </w:t>
      </w:r>
      <w:r w:rsidRPr="00DD01BB">
        <w:rPr>
          <w:sz w:val="18"/>
        </w:rPr>
        <w:t>29</w:t>
      </w:r>
      <w:r w:rsidRPr="00DD01BB">
        <w:rPr>
          <w:sz w:val="18"/>
        </w:rPr>
        <w:t>、</w:t>
      </w:r>
      <w:r w:rsidRPr="00DD01BB">
        <w:rPr>
          <w:spacing w:val="-10"/>
          <w:sz w:val="18"/>
        </w:rPr>
        <w:t>B</w:t>
      </w:r>
    </w:p>
    <w:p w:rsidR="003D7B83" w:rsidRPr="00DD01BB" w:rsidRDefault="003D7B83">
      <w:pPr>
        <w:pStyle w:val="a3"/>
        <w:spacing w:before="9"/>
        <w:ind w:left="0"/>
        <w:rPr>
          <w:sz w:val="22"/>
        </w:rPr>
      </w:pPr>
    </w:p>
    <w:p w:rsidR="003D7B83" w:rsidRPr="00DD01BB" w:rsidRDefault="00EE036B">
      <w:pPr>
        <w:pStyle w:val="a3"/>
        <w:spacing w:line="278" w:lineRule="auto"/>
        <w:ind w:right="328"/>
        <w:jc w:val="both"/>
        <w:rPr>
          <w:sz w:val="18"/>
        </w:rPr>
      </w:pPr>
      <w:r w:rsidRPr="00DD01BB">
        <w:rPr>
          <w:spacing w:val="-2"/>
          <w:sz w:val="18"/>
        </w:rPr>
        <w:t>试题（</w:t>
      </w:r>
      <w:r w:rsidRPr="00DD01BB">
        <w:rPr>
          <w:spacing w:val="-2"/>
          <w:sz w:val="18"/>
        </w:rPr>
        <w:t>24</w:t>
      </w:r>
      <w:r w:rsidRPr="00DD01BB">
        <w:rPr>
          <w:spacing w:val="-2"/>
          <w:sz w:val="18"/>
        </w:rPr>
        <w:t>）讲评：</w:t>
      </w:r>
      <w:r w:rsidRPr="00DD01BB">
        <w:rPr>
          <w:rFonts w:ascii="Calibri" w:eastAsia="Calibri"/>
          <w:spacing w:val="-2"/>
          <w:sz w:val="18"/>
        </w:rPr>
        <w:t xml:space="preserve">WBS </w:t>
      </w:r>
      <w:r w:rsidRPr="00DD01BB">
        <w:rPr>
          <w:spacing w:val="-2"/>
          <w:sz w:val="18"/>
        </w:rPr>
        <w:t>中，工作包是最小的可交付成果，是</w:t>
      </w:r>
      <w:proofErr w:type="gramStart"/>
      <w:r w:rsidRPr="00DD01BB">
        <w:rPr>
          <w:spacing w:val="-2"/>
          <w:sz w:val="18"/>
        </w:rPr>
        <w:t>最</w:t>
      </w:r>
      <w:proofErr w:type="gramEnd"/>
      <w:r w:rsidRPr="00DD01BB">
        <w:rPr>
          <w:spacing w:val="-2"/>
          <w:sz w:val="18"/>
        </w:rPr>
        <w:t>底层的元素，但可进一步分解为活动。</w:t>
      </w:r>
      <w:r w:rsidRPr="00DD01BB">
        <w:rPr>
          <w:rFonts w:ascii="Calibri" w:eastAsia="Calibri"/>
          <w:spacing w:val="-2"/>
          <w:sz w:val="18"/>
        </w:rPr>
        <w:t>WBS</w:t>
      </w:r>
      <w:r w:rsidRPr="00DD01BB">
        <w:rPr>
          <w:spacing w:val="5"/>
          <w:sz w:val="18"/>
        </w:rPr>
        <w:t>字典是用于描述和定义</w:t>
      </w:r>
      <w:r w:rsidRPr="00DD01BB">
        <w:rPr>
          <w:rFonts w:ascii="Calibri" w:eastAsia="Calibri"/>
          <w:sz w:val="18"/>
        </w:rPr>
        <w:t xml:space="preserve">WBS </w:t>
      </w:r>
      <w:r w:rsidRPr="00DD01BB">
        <w:rPr>
          <w:sz w:val="18"/>
        </w:rPr>
        <w:t>元素中的工作的文档。</w:t>
      </w:r>
    </w:p>
    <w:p w:rsidR="003D7B83" w:rsidRPr="00DD01BB" w:rsidRDefault="00EE036B">
      <w:pPr>
        <w:pStyle w:val="a3"/>
        <w:tabs>
          <w:tab w:val="left" w:pos="2753"/>
        </w:tabs>
        <w:spacing w:line="269" w:lineRule="exact"/>
        <w:rPr>
          <w:rFonts w:ascii="Calibri" w:eastAsia="Calibri"/>
          <w:sz w:val="18"/>
        </w:rPr>
      </w:pPr>
      <w:r w:rsidRPr="00DD01BB">
        <w:rPr>
          <w:sz w:val="18"/>
        </w:rPr>
        <w:t>参考答案：</w:t>
      </w:r>
      <w:r w:rsidRPr="00DD01BB">
        <w:rPr>
          <w:spacing w:val="-9"/>
          <w:sz w:val="18"/>
        </w:rPr>
        <w:t xml:space="preserve"> </w:t>
      </w:r>
      <w:r w:rsidRPr="00DD01BB">
        <w:rPr>
          <w:rFonts w:ascii="Calibri" w:eastAsia="Calibri"/>
          <w:sz w:val="18"/>
        </w:rPr>
        <w:t>30</w:t>
      </w:r>
      <w:r w:rsidRPr="00DD01BB">
        <w:rPr>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31</w:t>
      </w:r>
      <w:r w:rsidRPr="00DD01BB">
        <w:rPr>
          <w:spacing w:val="-2"/>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513"/>
        <w:rPr>
          <w:rFonts w:ascii="Calibri" w:eastAsia="Calibri"/>
          <w:sz w:val="18"/>
        </w:rPr>
      </w:pPr>
      <w:r w:rsidRPr="00DD01BB">
        <w:rPr>
          <w:spacing w:val="-2"/>
          <w:sz w:val="18"/>
        </w:rPr>
        <w:t>试题（</w:t>
      </w:r>
      <w:r w:rsidRPr="00DD01BB">
        <w:rPr>
          <w:spacing w:val="-2"/>
          <w:sz w:val="18"/>
        </w:rPr>
        <w:t>25</w:t>
      </w:r>
      <w:r w:rsidRPr="00DD01BB">
        <w:rPr>
          <w:spacing w:val="-2"/>
          <w:sz w:val="18"/>
        </w:rPr>
        <w:t>）讲评：从题目来看，给出的实际上就是滚动波策划的定义，滚动波策划又称为滚动式规划。</w:t>
      </w:r>
      <w:r w:rsidRPr="00DD01BB">
        <w:rPr>
          <w:sz w:val="18"/>
        </w:rPr>
        <w:t>参考答案：</w:t>
      </w:r>
      <w:r w:rsidRPr="00DD01BB">
        <w:rPr>
          <w:sz w:val="18"/>
        </w:rPr>
        <w:t xml:space="preserve"> </w:t>
      </w:r>
      <w:r w:rsidRPr="00DD01BB">
        <w:rPr>
          <w:rFonts w:ascii="Calibri" w:eastAsia="Calibri"/>
          <w:sz w:val="18"/>
        </w:rPr>
        <w:t>32</w:t>
      </w:r>
      <w:r w:rsidRPr="00DD01BB">
        <w:rPr>
          <w:sz w:val="18"/>
        </w:rPr>
        <w:t>、</w:t>
      </w:r>
      <w:r w:rsidRPr="00DD01BB">
        <w:rPr>
          <w:rFonts w:ascii="Calibri" w:eastAsia="Calibri"/>
          <w:sz w:val="18"/>
        </w:rPr>
        <w:t>D</w:t>
      </w:r>
    </w:p>
    <w:p w:rsidR="003D7B83" w:rsidRPr="00DD01BB" w:rsidRDefault="003D7B83">
      <w:pPr>
        <w:pStyle w:val="a3"/>
        <w:spacing w:before="7"/>
        <w:ind w:left="0"/>
        <w:rPr>
          <w:rFonts w:ascii="Calibri"/>
          <w:sz w:val="22"/>
        </w:rPr>
      </w:pPr>
    </w:p>
    <w:p w:rsidR="003D7B83" w:rsidRPr="00DD01BB" w:rsidRDefault="00EE036B">
      <w:pPr>
        <w:pStyle w:val="a3"/>
        <w:rPr>
          <w:sz w:val="18"/>
        </w:rPr>
      </w:pPr>
      <w:r w:rsidRPr="00DD01BB">
        <w:rPr>
          <w:spacing w:val="-2"/>
          <w:sz w:val="18"/>
        </w:rPr>
        <w:t>试题（</w:t>
      </w:r>
      <w:r w:rsidRPr="00DD01BB">
        <w:rPr>
          <w:rFonts w:ascii="Calibri" w:eastAsia="Calibri"/>
          <w:spacing w:val="-2"/>
          <w:sz w:val="18"/>
        </w:rPr>
        <w:t>26</w:t>
      </w:r>
      <w:r w:rsidRPr="00DD01BB">
        <w:rPr>
          <w:spacing w:val="-2"/>
          <w:sz w:val="18"/>
        </w:rPr>
        <w:t>）</w:t>
      </w:r>
      <w:r w:rsidRPr="00DD01BB">
        <w:rPr>
          <w:spacing w:val="-4"/>
          <w:sz w:val="18"/>
        </w:rPr>
        <w:t>讲评：从题目来看，考查的是</w:t>
      </w:r>
      <w:r w:rsidRPr="00DD01BB">
        <w:rPr>
          <w:spacing w:val="-4"/>
          <w:sz w:val="18"/>
        </w:rPr>
        <w:t xml:space="preserve"> </w:t>
      </w:r>
      <w:r w:rsidRPr="00DD01BB">
        <w:rPr>
          <w:rFonts w:ascii="Calibri" w:eastAsia="Calibri"/>
          <w:spacing w:val="-2"/>
          <w:sz w:val="18"/>
        </w:rPr>
        <w:t>2</w:t>
      </w:r>
      <w:r w:rsidRPr="00DD01BB">
        <w:rPr>
          <w:rFonts w:ascii="Calibri" w:eastAsia="Calibri"/>
          <w:spacing w:val="30"/>
          <w:sz w:val="18"/>
        </w:rPr>
        <w:t xml:space="preserve"> </w:t>
      </w:r>
      <w:proofErr w:type="gramStart"/>
      <w:r w:rsidRPr="00DD01BB">
        <w:rPr>
          <w:spacing w:val="-4"/>
          <w:sz w:val="18"/>
        </w:rPr>
        <w:t>个</w:t>
      </w:r>
      <w:proofErr w:type="gramEnd"/>
      <w:r w:rsidRPr="00DD01BB">
        <w:rPr>
          <w:spacing w:val="-4"/>
          <w:sz w:val="18"/>
        </w:rPr>
        <w:t>有关成本管理术语的定义。第</w:t>
      </w:r>
      <w:r w:rsidRPr="00DD01BB">
        <w:rPr>
          <w:spacing w:val="-4"/>
          <w:sz w:val="18"/>
        </w:rPr>
        <w:t xml:space="preserve"> </w:t>
      </w:r>
      <w:r w:rsidRPr="00DD01BB">
        <w:rPr>
          <w:rFonts w:ascii="Calibri" w:eastAsia="Calibri"/>
          <w:spacing w:val="-2"/>
          <w:sz w:val="18"/>
        </w:rPr>
        <w:t>33</w:t>
      </w:r>
      <w:r w:rsidRPr="00DD01BB">
        <w:rPr>
          <w:rFonts w:ascii="Calibri" w:eastAsia="Calibri"/>
          <w:spacing w:val="30"/>
          <w:sz w:val="18"/>
        </w:rPr>
        <w:t xml:space="preserve"> </w:t>
      </w:r>
      <w:r w:rsidRPr="00DD01BB">
        <w:rPr>
          <w:spacing w:val="-3"/>
          <w:sz w:val="18"/>
        </w:rPr>
        <w:t>空定义的是管理储备，第</w:t>
      </w:r>
    </w:p>
    <w:p w:rsidR="003D7B83" w:rsidRPr="00DD01BB" w:rsidRDefault="00EE036B">
      <w:pPr>
        <w:pStyle w:val="a3"/>
        <w:spacing w:before="43"/>
        <w:rPr>
          <w:sz w:val="18"/>
        </w:rPr>
      </w:pPr>
      <w:r w:rsidRPr="00DD01BB">
        <w:rPr>
          <w:rFonts w:ascii="Calibri" w:eastAsia="Calibri"/>
          <w:sz w:val="18"/>
        </w:rPr>
        <w:t>34</w:t>
      </w:r>
      <w:r w:rsidRPr="00DD01BB">
        <w:rPr>
          <w:rFonts w:ascii="Calibri" w:eastAsia="Calibri"/>
          <w:spacing w:val="-8"/>
          <w:sz w:val="18"/>
        </w:rPr>
        <w:t xml:space="preserve"> </w:t>
      </w:r>
      <w:r w:rsidRPr="00DD01BB">
        <w:rPr>
          <w:spacing w:val="-1"/>
          <w:sz w:val="18"/>
        </w:rPr>
        <w:t>空定义的是成本基准。</w:t>
      </w:r>
    </w:p>
    <w:p w:rsidR="003D7B83" w:rsidRPr="00DD01BB" w:rsidRDefault="00EE036B">
      <w:pPr>
        <w:pStyle w:val="a3"/>
        <w:tabs>
          <w:tab w:val="left" w:pos="2753"/>
        </w:tabs>
        <w:spacing w:before="43"/>
        <w:rPr>
          <w:rFonts w:ascii="Calibri" w:eastAsia="Calibri"/>
          <w:sz w:val="18"/>
        </w:rPr>
      </w:pPr>
      <w:r w:rsidRPr="00DD01BB">
        <w:rPr>
          <w:sz w:val="18"/>
        </w:rPr>
        <w:t>参考答案：</w:t>
      </w:r>
      <w:r w:rsidRPr="00DD01BB">
        <w:rPr>
          <w:spacing w:val="-9"/>
          <w:sz w:val="18"/>
        </w:rPr>
        <w:t xml:space="preserve"> </w:t>
      </w:r>
      <w:r w:rsidRPr="00DD01BB">
        <w:rPr>
          <w:rFonts w:ascii="Calibri" w:eastAsia="Calibri"/>
          <w:sz w:val="18"/>
        </w:rPr>
        <w:t>33</w:t>
      </w:r>
      <w:r w:rsidRPr="00DD01BB">
        <w:rPr>
          <w:sz w:val="18"/>
        </w:rPr>
        <w:t>、</w:t>
      </w:r>
      <w:r w:rsidRPr="00DD01BB">
        <w:rPr>
          <w:rFonts w:ascii="Calibri" w:eastAsia="Calibri"/>
          <w:spacing w:val="-10"/>
          <w:sz w:val="18"/>
        </w:rPr>
        <w:t>C</w:t>
      </w:r>
      <w:r w:rsidRPr="00DD01BB">
        <w:rPr>
          <w:rFonts w:ascii="Calibri" w:eastAsia="Calibri"/>
          <w:sz w:val="18"/>
        </w:rPr>
        <w:tab/>
      </w:r>
      <w:r w:rsidRPr="00DD01BB">
        <w:rPr>
          <w:rFonts w:ascii="Calibri" w:eastAsia="Calibri"/>
          <w:spacing w:val="-2"/>
          <w:sz w:val="18"/>
        </w:rPr>
        <w:t>34</w:t>
      </w:r>
      <w:r w:rsidRPr="00DD01BB">
        <w:rPr>
          <w:spacing w:val="-2"/>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8"/>
        <w:rPr>
          <w:sz w:val="18"/>
        </w:rPr>
      </w:pPr>
      <w:r w:rsidRPr="00DD01BB">
        <w:rPr>
          <w:spacing w:val="-2"/>
          <w:sz w:val="18"/>
        </w:rPr>
        <w:t>试题（</w:t>
      </w:r>
      <w:r w:rsidRPr="00DD01BB">
        <w:rPr>
          <w:rFonts w:ascii="Calibri" w:eastAsia="Calibri"/>
          <w:spacing w:val="-2"/>
          <w:sz w:val="18"/>
        </w:rPr>
        <w:t>27</w:t>
      </w:r>
      <w:r w:rsidRPr="00DD01BB">
        <w:rPr>
          <w:spacing w:val="-2"/>
          <w:sz w:val="18"/>
        </w:rPr>
        <w:t>）讲评：从题目已知，是利用了数学模型，且重点集中在成本影响因子，</w:t>
      </w:r>
      <w:proofErr w:type="gramStart"/>
      <w:r w:rsidRPr="00DD01BB">
        <w:rPr>
          <w:spacing w:val="-2"/>
          <w:sz w:val="18"/>
        </w:rPr>
        <w:t>故应当</w:t>
      </w:r>
      <w:proofErr w:type="gramEnd"/>
      <w:r w:rsidRPr="00DD01BB">
        <w:rPr>
          <w:spacing w:val="-2"/>
          <w:sz w:val="18"/>
        </w:rPr>
        <w:t>是参数模型估算</w:t>
      </w:r>
      <w:r w:rsidRPr="00DD01BB">
        <w:rPr>
          <w:spacing w:val="-6"/>
          <w:sz w:val="18"/>
        </w:rPr>
        <w:t>法。</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35</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223"/>
        <w:jc w:val="both"/>
        <w:rPr>
          <w:sz w:val="18"/>
        </w:rPr>
      </w:pPr>
      <w:r w:rsidRPr="00DD01BB">
        <w:rPr>
          <w:spacing w:val="-48"/>
          <w:sz w:val="18"/>
        </w:rPr>
        <w:t>试题</w:t>
      </w:r>
      <w:r w:rsidRPr="00DD01BB">
        <w:rPr>
          <w:spacing w:val="-6"/>
          <w:sz w:val="18"/>
        </w:rPr>
        <w:t>（</w:t>
      </w:r>
      <w:r w:rsidRPr="00DD01BB">
        <w:rPr>
          <w:rFonts w:ascii="Calibri" w:eastAsia="Calibri" w:hAnsi="Calibri"/>
          <w:spacing w:val="-6"/>
          <w:sz w:val="18"/>
        </w:rPr>
        <w:t>28</w:t>
      </w:r>
      <w:r w:rsidRPr="00DD01BB">
        <w:rPr>
          <w:spacing w:val="-6"/>
          <w:sz w:val="18"/>
        </w:rPr>
        <w:t>）</w:t>
      </w:r>
      <w:r w:rsidRPr="00DD01BB">
        <w:rPr>
          <w:spacing w:val="-16"/>
          <w:sz w:val="18"/>
        </w:rPr>
        <w:t>讲评：根据题目已知条件可计算出，</w:t>
      </w:r>
      <w:r w:rsidRPr="00DD01BB">
        <w:rPr>
          <w:rFonts w:ascii="Calibri" w:eastAsia="Calibri" w:hAnsi="Calibri"/>
          <w:spacing w:val="-6"/>
          <w:sz w:val="18"/>
        </w:rPr>
        <w:t>SV</w:t>
      </w:r>
      <w:r w:rsidRPr="00DD01BB">
        <w:rPr>
          <w:rFonts w:ascii="Calibri" w:eastAsia="Calibri" w:hAnsi="Calibri"/>
          <w:spacing w:val="-3"/>
          <w:sz w:val="18"/>
        </w:rPr>
        <w:t xml:space="preserve">= </w:t>
      </w:r>
      <w:r w:rsidRPr="00DD01BB">
        <w:rPr>
          <w:rFonts w:ascii="Calibri" w:eastAsia="Calibri" w:hAnsi="Calibri"/>
          <w:spacing w:val="-6"/>
          <w:sz w:val="18"/>
        </w:rPr>
        <w:t>EV</w:t>
      </w:r>
      <w:r w:rsidRPr="00DD01BB">
        <w:rPr>
          <w:rFonts w:ascii="Calibri" w:eastAsia="Calibri" w:hAnsi="Calibri"/>
          <w:spacing w:val="-2"/>
          <w:sz w:val="18"/>
        </w:rPr>
        <w:t xml:space="preserve"> – </w:t>
      </w:r>
      <w:r w:rsidRPr="00DD01BB">
        <w:rPr>
          <w:rFonts w:ascii="Calibri" w:eastAsia="Calibri" w:hAnsi="Calibri"/>
          <w:spacing w:val="-6"/>
          <w:sz w:val="18"/>
        </w:rPr>
        <w:t>PV=140-160=-20</w:t>
      </w:r>
      <w:r w:rsidRPr="00DD01BB">
        <w:rPr>
          <w:spacing w:val="-6"/>
          <w:sz w:val="18"/>
        </w:rPr>
        <w:t>，故进度滞后；</w:t>
      </w:r>
      <w:r w:rsidRPr="00DD01BB">
        <w:rPr>
          <w:rFonts w:ascii="Calibri" w:eastAsia="Calibri" w:hAnsi="Calibri"/>
          <w:spacing w:val="-6"/>
          <w:sz w:val="18"/>
        </w:rPr>
        <w:t>CV=EV-AV=140-130=10</w:t>
      </w:r>
      <w:r w:rsidRPr="00DD01BB">
        <w:rPr>
          <w:spacing w:val="-6"/>
          <w:sz w:val="18"/>
        </w:rPr>
        <w:t>，</w:t>
      </w:r>
      <w:proofErr w:type="gramStart"/>
      <w:r w:rsidRPr="00DD01BB">
        <w:rPr>
          <w:spacing w:val="-4"/>
          <w:sz w:val="18"/>
        </w:rPr>
        <w:t>故成本</w:t>
      </w:r>
      <w:proofErr w:type="gramEnd"/>
      <w:r w:rsidRPr="00DD01BB">
        <w:rPr>
          <w:spacing w:val="-4"/>
          <w:sz w:val="18"/>
        </w:rPr>
        <w:t>节约。据此，答案选</w:t>
      </w:r>
      <w:r w:rsidRPr="00DD01BB">
        <w:rPr>
          <w:spacing w:val="-4"/>
          <w:sz w:val="18"/>
        </w:rPr>
        <w:t xml:space="preserve"> </w:t>
      </w:r>
      <w:r w:rsidRPr="00DD01BB">
        <w:rPr>
          <w:rFonts w:ascii="Calibri" w:eastAsia="Calibri" w:hAnsi="Calibri"/>
          <w:sz w:val="18"/>
        </w:rPr>
        <w:t>D</w:t>
      </w:r>
      <w:r w:rsidRPr="00DD01BB">
        <w:rPr>
          <w:sz w:val="18"/>
        </w:rPr>
        <w:t>。</w:t>
      </w:r>
    </w:p>
    <w:p w:rsidR="003D7B83" w:rsidRPr="00DD01BB" w:rsidRDefault="00EE036B">
      <w:pPr>
        <w:pStyle w:val="a3"/>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36</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6"/>
        <w:jc w:val="both"/>
        <w:rPr>
          <w:sz w:val="18"/>
        </w:rPr>
      </w:pPr>
      <w:r w:rsidRPr="00DD01BB">
        <w:rPr>
          <w:spacing w:val="-2"/>
          <w:sz w:val="18"/>
        </w:rPr>
        <w:t>试题（</w:t>
      </w:r>
      <w:r w:rsidRPr="00DD01BB">
        <w:rPr>
          <w:rFonts w:ascii="Calibri" w:eastAsia="Calibri"/>
          <w:spacing w:val="-2"/>
          <w:sz w:val="18"/>
        </w:rPr>
        <w:t>29</w:t>
      </w:r>
      <w:r w:rsidRPr="00DD01BB">
        <w:rPr>
          <w:spacing w:val="-2"/>
          <w:sz w:val="18"/>
        </w:rPr>
        <w:t>）讲评：检查点指在规定的时间间隔内对项目进检查，比较实际进度和计划进度的差异，从而根据差异进行调整。里程碑是完成阶段性工作的标志，通常指一个主要可交付成果的完成。一个项目中应该</w:t>
      </w:r>
      <w:r w:rsidRPr="00DD01BB">
        <w:rPr>
          <w:spacing w:val="-2"/>
          <w:sz w:val="18"/>
        </w:rPr>
        <w:t>有几个用作里程碑的关键事件。基线其实就是一些重要的里程碑，但相关交付物需要通过正式评审，并作为后续工作的基准和出发点。重要的检查点是里程碑，重要的需要客户确认的里程碑就是基线。里程碑是由相关人负责的、按计划预定的事件，用于测量工作进度，它是项目中的重大事件。</w:t>
      </w:r>
    </w:p>
    <w:p w:rsidR="003D7B83" w:rsidRPr="00DD01BB" w:rsidRDefault="00EE036B">
      <w:pPr>
        <w:pStyle w:val="a3"/>
        <w:tabs>
          <w:tab w:val="left" w:pos="2753"/>
        </w:tabs>
        <w:spacing w:line="268" w:lineRule="exact"/>
        <w:jc w:val="both"/>
        <w:rPr>
          <w:rFonts w:ascii="Calibri" w:eastAsia="Calibri"/>
          <w:sz w:val="18"/>
        </w:rPr>
      </w:pPr>
      <w:r w:rsidRPr="00DD01BB">
        <w:rPr>
          <w:sz w:val="18"/>
        </w:rPr>
        <w:t>参考答案：</w:t>
      </w:r>
      <w:r w:rsidRPr="00DD01BB">
        <w:rPr>
          <w:spacing w:val="-14"/>
          <w:sz w:val="18"/>
        </w:rPr>
        <w:t xml:space="preserve"> </w:t>
      </w:r>
      <w:r w:rsidRPr="00DD01BB">
        <w:rPr>
          <w:rFonts w:ascii="Calibri" w:eastAsia="Calibri"/>
          <w:sz w:val="18"/>
        </w:rPr>
        <w:t>37</w:t>
      </w:r>
      <w:r w:rsidRPr="00DD01BB">
        <w:rPr>
          <w:sz w:val="18"/>
        </w:rPr>
        <w:t>、</w:t>
      </w:r>
      <w:r w:rsidRPr="00DD01BB">
        <w:rPr>
          <w:rFonts w:ascii="Calibri" w:eastAsia="Calibri"/>
          <w:spacing w:val="-10"/>
          <w:sz w:val="18"/>
        </w:rPr>
        <w:t>A</w:t>
      </w:r>
      <w:r w:rsidRPr="00DD01BB">
        <w:rPr>
          <w:rFonts w:ascii="Calibri" w:eastAsia="Calibri"/>
          <w:sz w:val="18"/>
        </w:rPr>
        <w:tab/>
      </w:r>
      <w:r w:rsidRPr="00DD01BB">
        <w:rPr>
          <w:rFonts w:ascii="Calibri" w:eastAsia="Calibri"/>
          <w:spacing w:val="-2"/>
          <w:sz w:val="18"/>
        </w:rPr>
        <w:t>38</w:t>
      </w:r>
      <w:r w:rsidRPr="00DD01BB">
        <w:rPr>
          <w:spacing w:val="-2"/>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220"/>
        <w:rPr>
          <w:sz w:val="18"/>
        </w:rPr>
      </w:pPr>
      <w:r w:rsidRPr="00DD01BB">
        <w:rPr>
          <w:spacing w:val="-2"/>
          <w:sz w:val="18"/>
        </w:rPr>
        <w:t>试题（</w:t>
      </w:r>
      <w:r w:rsidRPr="00DD01BB">
        <w:rPr>
          <w:rFonts w:ascii="Calibri" w:eastAsia="Calibri"/>
          <w:spacing w:val="-2"/>
          <w:sz w:val="18"/>
        </w:rPr>
        <w:t>30</w:t>
      </w:r>
      <w:r w:rsidRPr="00DD01BB">
        <w:rPr>
          <w:spacing w:val="-2"/>
          <w:sz w:val="18"/>
        </w:rPr>
        <w:t>）讲评：从题目提供的网络图来看，可有的路径和工期为：</w:t>
      </w:r>
      <w:r w:rsidRPr="00DD01BB">
        <w:rPr>
          <w:rFonts w:ascii="Calibri" w:eastAsia="Calibri"/>
          <w:spacing w:val="-2"/>
          <w:sz w:val="18"/>
        </w:rPr>
        <w:t>ADH</w:t>
      </w:r>
      <w:r w:rsidRPr="00DD01BB">
        <w:rPr>
          <w:spacing w:val="-16"/>
          <w:sz w:val="18"/>
        </w:rPr>
        <w:t>，工期</w:t>
      </w:r>
      <w:r w:rsidRPr="00DD01BB">
        <w:rPr>
          <w:spacing w:val="-16"/>
          <w:sz w:val="18"/>
        </w:rPr>
        <w:t xml:space="preserve"> </w:t>
      </w:r>
      <w:r w:rsidRPr="00DD01BB">
        <w:rPr>
          <w:rFonts w:ascii="Calibri" w:eastAsia="Calibri"/>
          <w:spacing w:val="-2"/>
          <w:sz w:val="18"/>
        </w:rPr>
        <w:t>20</w:t>
      </w:r>
      <w:r w:rsidRPr="00DD01BB">
        <w:rPr>
          <w:spacing w:val="-2"/>
          <w:sz w:val="18"/>
        </w:rPr>
        <w:t>；</w:t>
      </w:r>
      <w:r w:rsidRPr="00DD01BB">
        <w:rPr>
          <w:rFonts w:ascii="Calibri" w:eastAsia="Calibri"/>
          <w:spacing w:val="-2"/>
          <w:sz w:val="18"/>
        </w:rPr>
        <w:t>ADG</w:t>
      </w:r>
      <w:r w:rsidRPr="00DD01BB">
        <w:rPr>
          <w:spacing w:val="-16"/>
          <w:sz w:val="18"/>
        </w:rPr>
        <w:t>，工期</w:t>
      </w:r>
      <w:r w:rsidRPr="00DD01BB">
        <w:rPr>
          <w:spacing w:val="-16"/>
          <w:sz w:val="18"/>
        </w:rPr>
        <w:t xml:space="preserve"> </w:t>
      </w:r>
      <w:r w:rsidRPr="00DD01BB">
        <w:rPr>
          <w:rFonts w:ascii="Calibri" w:eastAsia="Calibri"/>
          <w:spacing w:val="-2"/>
          <w:sz w:val="18"/>
        </w:rPr>
        <w:t>21</w:t>
      </w:r>
      <w:r w:rsidRPr="00DD01BB">
        <w:rPr>
          <w:spacing w:val="-2"/>
          <w:sz w:val="18"/>
        </w:rPr>
        <w:t>；</w:t>
      </w:r>
      <w:r w:rsidRPr="00DD01BB">
        <w:rPr>
          <w:rFonts w:ascii="Calibri" w:eastAsia="Calibri"/>
          <w:spacing w:val="-2"/>
          <w:sz w:val="18"/>
        </w:rPr>
        <w:t>ACG</w:t>
      </w:r>
      <w:r w:rsidRPr="00DD01BB">
        <w:rPr>
          <w:spacing w:val="-2"/>
          <w:sz w:val="18"/>
        </w:rPr>
        <w:t>，</w:t>
      </w:r>
      <w:r w:rsidRPr="00DD01BB">
        <w:rPr>
          <w:spacing w:val="-12"/>
          <w:sz w:val="18"/>
        </w:rPr>
        <w:t>工期</w:t>
      </w:r>
      <w:r w:rsidRPr="00DD01BB">
        <w:rPr>
          <w:spacing w:val="-12"/>
          <w:sz w:val="18"/>
        </w:rPr>
        <w:t xml:space="preserve"> </w:t>
      </w:r>
      <w:r w:rsidRPr="00DD01BB">
        <w:rPr>
          <w:rFonts w:ascii="Calibri" w:eastAsia="Calibri"/>
          <w:sz w:val="18"/>
        </w:rPr>
        <w:t>17</w:t>
      </w:r>
      <w:r w:rsidRPr="00DD01BB">
        <w:rPr>
          <w:sz w:val="18"/>
        </w:rPr>
        <w:t>；</w:t>
      </w:r>
      <w:r w:rsidRPr="00DD01BB">
        <w:rPr>
          <w:rFonts w:ascii="Calibri" w:eastAsia="Calibri"/>
          <w:sz w:val="18"/>
        </w:rPr>
        <w:t>BEFG</w:t>
      </w:r>
      <w:r w:rsidRPr="00DD01BB">
        <w:rPr>
          <w:spacing w:val="-10"/>
          <w:sz w:val="18"/>
        </w:rPr>
        <w:t>，工期</w:t>
      </w:r>
      <w:r w:rsidRPr="00DD01BB">
        <w:rPr>
          <w:spacing w:val="-10"/>
          <w:sz w:val="18"/>
        </w:rPr>
        <w:t xml:space="preserve"> </w:t>
      </w:r>
      <w:r w:rsidRPr="00DD01BB">
        <w:rPr>
          <w:rFonts w:ascii="Calibri" w:eastAsia="Calibri"/>
          <w:sz w:val="18"/>
        </w:rPr>
        <w:t>25</w:t>
      </w:r>
      <w:r w:rsidRPr="00DD01BB">
        <w:rPr>
          <w:sz w:val="18"/>
        </w:rPr>
        <w:t>；</w:t>
      </w:r>
      <w:r w:rsidRPr="00DD01BB">
        <w:rPr>
          <w:rFonts w:ascii="Calibri" w:eastAsia="Calibri"/>
          <w:sz w:val="18"/>
        </w:rPr>
        <w:t>BFG</w:t>
      </w:r>
      <w:r w:rsidRPr="00DD01BB">
        <w:rPr>
          <w:spacing w:val="-9"/>
          <w:sz w:val="18"/>
        </w:rPr>
        <w:t>，工期</w:t>
      </w:r>
      <w:r w:rsidRPr="00DD01BB">
        <w:rPr>
          <w:spacing w:val="-9"/>
          <w:sz w:val="18"/>
        </w:rPr>
        <w:t xml:space="preserve"> </w:t>
      </w:r>
      <w:r w:rsidRPr="00DD01BB">
        <w:rPr>
          <w:rFonts w:ascii="Calibri" w:eastAsia="Calibri"/>
          <w:sz w:val="18"/>
        </w:rPr>
        <w:t>17</w:t>
      </w:r>
      <w:r w:rsidRPr="00DD01BB">
        <w:rPr>
          <w:spacing w:val="-3"/>
          <w:sz w:val="18"/>
        </w:rPr>
        <w:t>。据此可知工期最大的路径为</w:t>
      </w:r>
      <w:r w:rsidRPr="00DD01BB">
        <w:rPr>
          <w:spacing w:val="-3"/>
          <w:sz w:val="18"/>
        </w:rPr>
        <w:t xml:space="preserve"> </w:t>
      </w:r>
      <w:r w:rsidRPr="00DD01BB">
        <w:rPr>
          <w:rFonts w:ascii="Calibri" w:eastAsia="Calibri"/>
          <w:sz w:val="18"/>
        </w:rPr>
        <w:t>BEFG</w:t>
      </w:r>
      <w:r w:rsidRPr="00DD01BB">
        <w:rPr>
          <w:spacing w:val="-6"/>
          <w:sz w:val="18"/>
        </w:rPr>
        <w:t>，故总工期为</w:t>
      </w:r>
      <w:r w:rsidRPr="00DD01BB">
        <w:rPr>
          <w:spacing w:val="-6"/>
          <w:sz w:val="18"/>
        </w:rPr>
        <w:t xml:space="preserve"> </w:t>
      </w:r>
      <w:r w:rsidRPr="00DD01BB">
        <w:rPr>
          <w:rFonts w:ascii="Calibri" w:eastAsia="Calibri"/>
          <w:sz w:val="18"/>
        </w:rPr>
        <w:t>25</w:t>
      </w:r>
      <w:r w:rsidRPr="00DD01BB">
        <w:rPr>
          <w:spacing w:val="-12"/>
          <w:sz w:val="18"/>
        </w:rPr>
        <w:t>。</w:t>
      </w:r>
      <w:r w:rsidRPr="00DD01BB">
        <w:rPr>
          <w:spacing w:val="-12"/>
          <w:sz w:val="18"/>
        </w:rPr>
        <w:t>第</w:t>
      </w:r>
      <w:r w:rsidRPr="00DD01BB">
        <w:rPr>
          <w:spacing w:val="-12"/>
          <w:sz w:val="18"/>
        </w:rPr>
        <w:t xml:space="preserve"> </w:t>
      </w:r>
      <w:r w:rsidRPr="00DD01BB">
        <w:rPr>
          <w:rFonts w:ascii="Calibri" w:eastAsia="Calibri"/>
          <w:sz w:val="18"/>
        </w:rPr>
        <w:t>40</w:t>
      </w:r>
      <w:r w:rsidRPr="00DD01BB">
        <w:rPr>
          <w:rFonts w:ascii="Calibri" w:eastAsia="Calibri"/>
          <w:spacing w:val="11"/>
          <w:sz w:val="18"/>
        </w:rPr>
        <w:t xml:space="preserve"> </w:t>
      </w:r>
      <w:proofErr w:type="gramStart"/>
      <w:r w:rsidRPr="00DD01BB">
        <w:rPr>
          <w:sz w:val="18"/>
        </w:rPr>
        <w:t>空要</w:t>
      </w:r>
      <w:r w:rsidRPr="00DD01BB">
        <w:rPr>
          <w:spacing w:val="-20"/>
          <w:sz w:val="18"/>
        </w:rPr>
        <w:t>求</w:t>
      </w:r>
      <w:proofErr w:type="gramEnd"/>
      <w:r w:rsidRPr="00DD01BB">
        <w:rPr>
          <w:spacing w:val="-20"/>
          <w:sz w:val="18"/>
        </w:rPr>
        <w:t xml:space="preserve"> </w:t>
      </w:r>
      <w:r w:rsidRPr="00DD01BB">
        <w:rPr>
          <w:rFonts w:ascii="Calibri" w:eastAsia="Calibri"/>
          <w:sz w:val="18"/>
        </w:rPr>
        <w:t>FFC</w:t>
      </w:r>
      <w:r w:rsidRPr="00DD01BB">
        <w:rPr>
          <w:sz w:val="18"/>
        </w:rPr>
        <w:t>，则计算过程如下：</w:t>
      </w:r>
    </w:p>
    <w:p w:rsidR="003D7B83" w:rsidRPr="00DD01BB" w:rsidRDefault="00EE036B">
      <w:pPr>
        <w:pStyle w:val="a3"/>
        <w:ind w:left="653"/>
        <w:rPr>
          <w:rFonts w:ascii="Calibri" w:eastAsia="Calibri"/>
          <w:sz w:val="18"/>
        </w:rPr>
      </w:pPr>
      <w:r w:rsidRPr="00DD01BB">
        <w:rPr>
          <w:rFonts w:ascii="Calibri" w:eastAsia="Calibri"/>
          <w:spacing w:val="-2"/>
          <w:sz w:val="18"/>
        </w:rPr>
        <w:t>FFC=min{ESG}-EFC=ESG-EFC=max{EFD</w:t>
      </w:r>
      <w:r w:rsidRPr="00DD01BB">
        <w:rPr>
          <w:spacing w:val="-2"/>
          <w:sz w:val="18"/>
        </w:rPr>
        <w:t>，</w:t>
      </w:r>
      <w:r w:rsidRPr="00DD01BB">
        <w:rPr>
          <w:rFonts w:ascii="Calibri" w:eastAsia="Calibri"/>
          <w:spacing w:val="-2"/>
          <w:sz w:val="18"/>
        </w:rPr>
        <w:t>EFC</w:t>
      </w:r>
      <w:r w:rsidRPr="00DD01BB">
        <w:rPr>
          <w:spacing w:val="-2"/>
          <w:sz w:val="18"/>
        </w:rPr>
        <w:t>，</w:t>
      </w:r>
      <w:r w:rsidRPr="00DD01BB">
        <w:rPr>
          <w:rFonts w:ascii="Calibri" w:eastAsia="Calibri"/>
          <w:spacing w:val="-2"/>
          <w:sz w:val="18"/>
        </w:rPr>
        <w:t>EFF}-</w:t>
      </w:r>
      <w:r w:rsidRPr="00DD01BB">
        <w:rPr>
          <w:rFonts w:ascii="Calibri" w:eastAsia="Calibri"/>
          <w:spacing w:val="-5"/>
          <w:sz w:val="18"/>
        </w:rPr>
        <w:t>EFC</w:t>
      </w:r>
    </w:p>
    <w:p w:rsidR="003D7B83" w:rsidRPr="00DD01BB" w:rsidRDefault="003D7B83">
      <w:pPr>
        <w:rPr>
          <w:rFonts w:ascii="Calibri" w:eastAsia="Calibri"/>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ind w:left="653"/>
        <w:rPr>
          <w:sz w:val="18"/>
        </w:rPr>
      </w:pPr>
      <w:r w:rsidRPr="00DD01BB">
        <w:rPr>
          <w:spacing w:val="-5"/>
          <w:sz w:val="18"/>
        </w:rPr>
        <w:lastRenderedPageBreak/>
        <w:t>其实此种题做多了一看就明白，活动</w:t>
      </w:r>
      <w:r w:rsidRPr="00DD01BB">
        <w:rPr>
          <w:spacing w:val="-5"/>
          <w:sz w:val="18"/>
        </w:rPr>
        <w:t xml:space="preserve"> </w:t>
      </w:r>
      <w:r w:rsidRPr="00DD01BB">
        <w:rPr>
          <w:rFonts w:ascii="Calibri" w:eastAsia="Calibri"/>
          <w:spacing w:val="-2"/>
          <w:sz w:val="18"/>
        </w:rPr>
        <w:t>F</w:t>
      </w:r>
      <w:r w:rsidRPr="00DD01BB">
        <w:rPr>
          <w:rFonts w:ascii="Calibri" w:eastAsia="Calibri"/>
          <w:spacing w:val="9"/>
          <w:sz w:val="18"/>
        </w:rPr>
        <w:t xml:space="preserve"> </w:t>
      </w:r>
      <w:r w:rsidRPr="00DD01BB">
        <w:rPr>
          <w:spacing w:val="-7"/>
          <w:sz w:val="18"/>
        </w:rPr>
        <w:t>在关键路径上，故活动</w:t>
      </w:r>
      <w:r w:rsidRPr="00DD01BB">
        <w:rPr>
          <w:spacing w:val="-7"/>
          <w:sz w:val="18"/>
        </w:rPr>
        <w:t xml:space="preserve"> </w:t>
      </w:r>
      <w:r w:rsidRPr="00DD01BB">
        <w:rPr>
          <w:rFonts w:ascii="Calibri" w:eastAsia="Calibri"/>
          <w:spacing w:val="-2"/>
          <w:sz w:val="18"/>
        </w:rPr>
        <w:t>F</w:t>
      </w:r>
      <w:r w:rsidRPr="00DD01BB">
        <w:rPr>
          <w:rFonts w:ascii="Calibri" w:eastAsia="Calibri"/>
          <w:spacing w:val="9"/>
          <w:sz w:val="18"/>
        </w:rPr>
        <w:t xml:space="preserve"> </w:t>
      </w:r>
      <w:r w:rsidRPr="00DD01BB">
        <w:rPr>
          <w:spacing w:val="-25"/>
          <w:sz w:val="18"/>
        </w:rPr>
        <w:t>的</w:t>
      </w:r>
      <w:r w:rsidRPr="00DD01BB">
        <w:rPr>
          <w:spacing w:val="-25"/>
          <w:sz w:val="18"/>
        </w:rPr>
        <w:t xml:space="preserve"> </w:t>
      </w:r>
      <w:r w:rsidRPr="00DD01BB">
        <w:rPr>
          <w:rFonts w:ascii="Calibri" w:eastAsia="Calibri"/>
          <w:spacing w:val="-2"/>
          <w:sz w:val="18"/>
        </w:rPr>
        <w:t>EF</w:t>
      </w:r>
      <w:r w:rsidRPr="00DD01BB">
        <w:rPr>
          <w:rFonts w:ascii="Calibri" w:eastAsia="Calibri"/>
          <w:spacing w:val="6"/>
          <w:sz w:val="18"/>
        </w:rPr>
        <w:t xml:space="preserve"> </w:t>
      </w:r>
      <w:r w:rsidRPr="00DD01BB">
        <w:rPr>
          <w:spacing w:val="-4"/>
          <w:sz w:val="18"/>
        </w:rPr>
        <w:t>必然最大，故：</w:t>
      </w:r>
    </w:p>
    <w:p w:rsidR="003D7B83" w:rsidRPr="00DD01BB" w:rsidRDefault="00EE036B">
      <w:pPr>
        <w:pStyle w:val="a3"/>
        <w:spacing w:before="48"/>
        <w:ind w:left="653"/>
        <w:rPr>
          <w:rFonts w:ascii="Calibri"/>
          <w:sz w:val="18"/>
        </w:rPr>
      </w:pPr>
      <w:r w:rsidRPr="00DD01BB">
        <w:rPr>
          <w:rFonts w:ascii="Calibri"/>
          <w:spacing w:val="-2"/>
          <w:sz w:val="18"/>
        </w:rPr>
        <w:t>FFC=EFF-EFC-18-</w:t>
      </w:r>
      <w:r w:rsidRPr="00DD01BB">
        <w:rPr>
          <w:rFonts w:ascii="Calibri"/>
          <w:spacing w:val="-4"/>
          <w:sz w:val="18"/>
        </w:rPr>
        <w:t>10=8</w:t>
      </w:r>
    </w:p>
    <w:p w:rsidR="003D7B83" w:rsidRPr="00DD01BB" w:rsidRDefault="00EE036B">
      <w:pPr>
        <w:pStyle w:val="a3"/>
        <w:tabs>
          <w:tab w:val="left" w:pos="2753"/>
        </w:tabs>
        <w:spacing w:before="51"/>
        <w:jc w:val="both"/>
        <w:rPr>
          <w:rFonts w:ascii="Calibri" w:eastAsia="Calibri"/>
          <w:sz w:val="18"/>
        </w:rPr>
      </w:pPr>
      <w:r w:rsidRPr="00DD01BB">
        <w:rPr>
          <w:sz w:val="18"/>
        </w:rPr>
        <w:t>参考答案：</w:t>
      </w:r>
      <w:r w:rsidRPr="00DD01BB">
        <w:rPr>
          <w:spacing w:val="-9"/>
          <w:sz w:val="18"/>
        </w:rPr>
        <w:t xml:space="preserve"> </w:t>
      </w:r>
      <w:r w:rsidRPr="00DD01BB">
        <w:rPr>
          <w:rFonts w:ascii="Calibri" w:eastAsia="Calibri"/>
          <w:sz w:val="18"/>
        </w:rPr>
        <w:t>39</w:t>
      </w:r>
      <w:r w:rsidRPr="00DD01BB">
        <w:rPr>
          <w:sz w:val="18"/>
        </w:rPr>
        <w:t>、</w:t>
      </w:r>
      <w:r w:rsidRPr="00DD01BB">
        <w:rPr>
          <w:rFonts w:ascii="Calibri" w:eastAsia="Calibri"/>
          <w:spacing w:val="-10"/>
          <w:sz w:val="18"/>
        </w:rPr>
        <w:t>C</w:t>
      </w:r>
      <w:r w:rsidRPr="00DD01BB">
        <w:rPr>
          <w:rFonts w:ascii="Calibri" w:eastAsia="Calibri"/>
          <w:sz w:val="18"/>
        </w:rPr>
        <w:tab/>
      </w:r>
      <w:r w:rsidRPr="00DD01BB">
        <w:rPr>
          <w:rFonts w:ascii="Calibri" w:eastAsia="Calibri"/>
          <w:spacing w:val="-2"/>
          <w:sz w:val="18"/>
        </w:rPr>
        <w:t>40</w:t>
      </w:r>
      <w:r w:rsidRPr="00DD01BB">
        <w:rPr>
          <w:spacing w:val="-2"/>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8"/>
        <w:jc w:val="both"/>
        <w:rPr>
          <w:sz w:val="18"/>
        </w:rPr>
      </w:pPr>
      <w:r w:rsidRPr="00DD01BB">
        <w:rPr>
          <w:spacing w:val="-2"/>
          <w:sz w:val="18"/>
        </w:rPr>
        <w:t>试题（</w:t>
      </w:r>
      <w:r w:rsidRPr="00DD01BB">
        <w:rPr>
          <w:rFonts w:ascii="Calibri" w:eastAsia="Calibri"/>
          <w:spacing w:val="-2"/>
          <w:sz w:val="18"/>
        </w:rPr>
        <w:t>31</w:t>
      </w:r>
      <w:r w:rsidRPr="00DD01BB">
        <w:rPr>
          <w:spacing w:val="-2"/>
          <w:sz w:val="18"/>
        </w:rPr>
        <w:t>）</w:t>
      </w:r>
      <w:r w:rsidRPr="00DD01BB">
        <w:rPr>
          <w:spacing w:val="-4"/>
          <w:sz w:val="18"/>
        </w:rPr>
        <w:t>讲评：作为质量管理和质量保证标准的</w:t>
      </w:r>
      <w:r w:rsidRPr="00DD01BB">
        <w:rPr>
          <w:spacing w:val="-4"/>
          <w:sz w:val="18"/>
        </w:rPr>
        <w:t xml:space="preserve"> </w:t>
      </w:r>
      <w:r w:rsidRPr="00DD01BB">
        <w:rPr>
          <w:rFonts w:ascii="Calibri" w:eastAsia="Calibri"/>
          <w:spacing w:val="-2"/>
          <w:sz w:val="18"/>
        </w:rPr>
        <w:t>ISO9000</w:t>
      </w:r>
      <w:r w:rsidRPr="00DD01BB">
        <w:rPr>
          <w:rFonts w:ascii="Calibri" w:eastAsia="Calibri"/>
          <w:spacing w:val="40"/>
          <w:sz w:val="18"/>
        </w:rPr>
        <w:t xml:space="preserve"> </w:t>
      </w:r>
      <w:r w:rsidRPr="00DD01BB">
        <w:rPr>
          <w:spacing w:val="-2"/>
          <w:sz w:val="18"/>
        </w:rPr>
        <w:t>系列标准，适用于所有希望改进质量管理绩效</w:t>
      </w:r>
      <w:r w:rsidRPr="00DD01BB">
        <w:rPr>
          <w:sz w:val="18"/>
        </w:rPr>
        <w:t>和质量保证能力的组织。</w:t>
      </w:r>
      <w:r w:rsidRPr="00DD01BB">
        <w:rPr>
          <w:rFonts w:ascii="Calibri" w:eastAsia="Calibri"/>
          <w:sz w:val="18"/>
        </w:rPr>
        <w:t xml:space="preserve">ISO9000 </w:t>
      </w:r>
      <w:r w:rsidRPr="00DD01BB">
        <w:rPr>
          <w:sz w:val="18"/>
        </w:rPr>
        <w:t>系列组成了一个完整的质量管理与质量保证标准体系，其中：</w:t>
      </w:r>
      <w:r w:rsidRPr="00DD01BB">
        <w:rPr>
          <w:rFonts w:ascii="Calibri" w:eastAsia="Calibri"/>
          <w:sz w:val="18"/>
        </w:rPr>
        <w:t>ISO9000</w:t>
      </w:r>
      <w:r w:rsidRPr="00DD01BB">
        <w:rPr>
          <w:sz w:val="18"/>
        </w:rPr>
        <w:t>是一个指导性的总体概念标准；</w:t>
      </w:r>
      <w:r w:rsidRPr="00DD01BB">
        <w:rPr>
          <w:rFonts w:ascii="Calibri" w:eastAsia="Calibri"/>
          <w:sz w:val="18"/>
        </w:rPr>
        <w:t>ISO9001</w:t>
      </w:r>
      <w:r w:rsidRPr="00DD01BB">
        <w:rPr>
          <w:sz w:val="18"/>
        </w:rPr>
        <w:t>、</w:t>
      </w:r>
      <w:r w:rsidRPr="00DD01BB">
        <w:rPr>
          <w:rFonts w:ascii="Calibri" w:eastAsia="Calibri"/>
          <w:sz w:val="18"/>
        </w:rPr>
        <w:t>ISO9002</w:t>
      </w:r>
      <w:r w:rsidRPr="00DD01BB">
        <w:rPr>
          <w:sz w:val="18"/>
        </w:rPr>
        <w:t>、</w:t>
      </w:r>
      <w:r w:rsidRPr="00DD01BB">
        <w:rPr>
          <w:rFonts w:ascii="Calibri" w:eastAsia="Calibri"/>
          <w:sz w:val="18"/>
        </w:rPr>
        <w:t xml:space="preserve">ISO9003 </w:t>
      </w:r>
      <w:r w:rsidRPr="00DD01BB">
        <w:rPr>
          <w:sz w:val="18"/>
        </w:rPr>
        <w:t>是证明企业能力所使用的三个外部质量保证模式标准；</w:t>
      </w:r>
      <w:r w:rsidRPr="00DD01BB">
        <w:rPr>
          <w:rFonts w:ascii="Calibri" w:eastAsia="Calibri"/>
          <w:sz w:val="18"/>
        </w:rPr>
        <w:t xml:space="preserve">ISO9004 </w:t>
      </w:r>
      <w:r w:rsidRPr="00DD01BB">
        <w:rPr>
          <w:sz w:val="18"/>
        </w:rPr>
        <w:t>是为企业或组织机构建立有效质量体系提供全面、具体指导的标准。</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41</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8"/>
        <w:jc w:val="both"/>
        <w:rPr>
          <w:sz w:val="18"/>
        </w:rPr>
      </w:pPr>
      <w:r w:rsidRPr="00DD01BB">
        <w:rPr>
          <w:spacing w:val="-2"/>
          <w:sz w:val="18"/>
        </w:rPr>
        <w:t>试题（</w:t>
      </w:r>
      <w:r w:rsidRPr="00DD01BB">
        <w:rPr>
          <w:rFonts w:ascii="Calibri" w:eastAsia="Calibri"/>
          <w:spacing w:val="-2"/>
          <w:sz w:val="18"/>
        </w:rPr>
        <w:t>32</w:t>
      </w:r>
      <w:r w:rsidRPr="00DD01BB">
        <w:rPr>
          <w:spacing w:val="-2"/>
          <w:sz w:val="18"/>
        </w:rPr>
        <w:t>）</w:t>
      </w:r>
      <w:r w:rsidRPr="00DD01BB">
        <w:rPr>
          <w:spacing w:val="-5"/>
          <w:sz w:val="18"/>
        </w:rPr>
        <w:t>讲评：全面质量管理的</w:t>
      </w:r>
      <w:r w:rsidRPr="00DD01BB">
        <w:rPr>
          <w:spacing w:val="-5"/>
          <w:sz w:val="18"/>
        </w:rPr>
        <w:t xml:space="preserve"> </w:t>
      </w:r>
      <w:r w:rsidRPr="00DD01BB">
        <w:rPr>
          <w:rFonts w:ascii="Calibri" w:eastAsia="Calibri"/>
          <w:spacing w:val="-2"/>
          <w:sz w:val="18"/>
        </w:rPr>
        <w:t>4</w:t>
      </w:r>
      <w:r w:rsidRPr="00DD01BB">
        <w:rPr>
          <w:rFonts w:ascii="Calibri" w:eastAsia="Calibri"/>
          <w:spacing w:val="17"/>
          <w:sz w:val="18"/>
        </w:rPr>
        <w:t xml:space="preserve"> </w:t>
      </w:r>
      <w:proofErr w:type="gramStart"/>
      <w:r w:rsidRPr="00DD01BB">
        <w:rPr>
          <w:spacing w:val="-2"/>
          <w:sz w:val="18"/>
        </w:rPr>
        <w:t>个</w:t>
      </w:r>
      <w:proofErr w:type="gramEnd"/>
      <w:r w:rsidRPr="00DD01BB">
        <w:rPr>
          <w:spacing w:val="-2"/>
          <w:sz w:val="18"/>
        </w:rPr>
        <w:t>核心特征是：全员参加的质量管理、全过程的质量管理、全面方法的质量管理（科学的管理方法，数理统计、电子技术，通信技术等</w:t>
      </w:r>
      <w:r w:rsidRPr="00DD01BB">
        <w:rPr>
          <w:spacing w:val="-106"/>
          <w:sz w:val="18"/>
        </w:rPr>
        <w:t>）</w:t>
      </w:r>
      <w:r w:rsidRPr="00DD01BB">
        <w:rPr>
          <w:spacing w:val="-2"/>
          <w:sz w:val="18"/>
        </w:rPr>
        <w:t>、全面结果的质量管理（产品质量</w:t>
      </w:r>
      <w:r w:rsidRPr="00DD01BB">
        <w:rPr>
          <w:rFonts w:ascii="Calibri" w:eastAsia="Calibri"/>
          <w:spacing w:val="-2"/>
          <w:sz w:val="18"/>
        </w:rPr>
        <w:t>/</w:t>
      </w:r>
      <w:r w:rsidRPr="00DD01BB">
        <w:rPr>
          <w:spacing w:val="-2"/>
          <w:sz w:val="18"/>
        </w:rPr>
        <w:t>工作质量</w:t>
      </w:r>
      <w:r w:rsidRPr="00DD01BB">
        <w:rPr>
          <w:rFonts w:ascii="Calibri" w:eastAsia="Calibri"/>
          <w:spacing w:val="-2"/>
          <w:sz w:val="18"/>
        </w:rPr>
        <w:t>/</w:t>
      </w:r>
      <w:r w:rsidRPr="00DD01BB">
        <w:rPr>
          <w:spacing w:val="-2"/>
          <w:sz w:val="18"/>
        </w:rPr>
        <w:t>工程质量</w:t>
      </w:r>
      <w:r w:rsidRPr="00DD01BB">
        <w:rPr>
          <w:rFonts w:ascii="Calibri" w:eastAsia="Calibri"/>
          <w:spacing w:val="-2"/>
          <w:sz w:val="18"/>
        </w:rPr>
        <w:t>/</w:t>
      </w:r>
      <w:r w:rsidRPr="00DD01BB">
        <w:rPr>
          <w:spacing w:val="-2"/>
          <w:sz w:val="18"/>
        </w:rPr>
        <w:t>服务质量</w:t>
      </w:r>
      <w:r w:rsidRPr="00DD01BB">
        <w:rPr>
          <w:spacing w:val="-106"/>
          <w:sz w:val="18"/>
        </w:rPr>
        <w:t>）</w:t>
      </w:r>
      <w:r w:rsidRPr="00DD01BB">
        <w:rPr>
          <w:spacing w:val="-2"/>
          <w:sz w:val="18"/>
        </w:rPr>
        <w:t>。</w:t>
      </w:r>
    </w:p>
    <w:p w:rsidR="003D7B83" w:rsidRPr="00DD01BB" w:rsidRDefault="00EE036B">
      <w:pPr>
        <w:pStyle w:val="a3"/>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42</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6"/>
        <w:jc w:val="both"/>
        <w:rPr>
          <w:sz w:val="18"/>
        </w:rPr>
      </w:pPr>
      <w:r w:rsidRPr="00DD01BB">
        <w:rPr>
          <w:spacing w:val="-2"/>
          <w:sz w:val="18"/>
        </w:rPr>
        <w:t>试题（</w:t>
      </w:r>
      <w:r w:rsidRPr="00DD01BB">
        <w:rPr>
          <w:rFonts w:ascii="Calibri" w:eastAsia="Calibri"/>
          <w:spacing w:val="-2"/>
          <w:sz w:val="18"/>
        </w:rPr>
        <w:t>33</w:t>
      </w:r>
      <w:r w:rsidRPr="00DD01BB">
        <w:rPr>
          <w:spacing w:val="-2"/>
          <w:sz w:val="18"/>
        </w:rPr>
        <w:t>）</w:t>
      </w:r>
      <w:r w:rsidRPr="00DD01BB">
        <w:rPr>
          <w:spacing w:val="-3"/>
          <w:sz w:val="18"/>
        </w:rPr>
        <w:t>讲评：该图给出了导致项目失败原因的帕累托图。从图中可以看出，需求</w:t>
      </w:r>
      <w:proofErr w:type="gramStart"/>
      <w:r w:rsidRPr="00DD01BB">
        <w:rPr>
          <w:spacing w:val="-3"/>
          <w:sz w:val="18"/>
        </w:rPr>
        <w:t>变动占</w:t>
      </w:r>
      <w:proofErr w:type="gramEnd"/>
      <w:r w:rsidRPr="00DD01BB">
        <w:rPr>
          <w:spacing w:val="-3"/>
          <w:sz w:val="18"/>
        </w:rPr>
        <w:t xml:space="preserve"> </w:t>
      </w:r>
      <w:r w:rsidRPr="00DD01BB">
        <w:rPr>
          <w:rFonts w:ascii="Calibri" w:eastAsia="Calibri"/>
          <w:spacing w:val="-2"/>
          <w:sz w:val="18"/>
        </w:rPr>
        <w:t>60%</w:t>
      </w:r>
      <w:r w:rsidRPr="00DD01BB">
        <w:rPr>
          <w:spacing w:val="-2"/>
          <w:sz w:val="18"/>
        </w:rPr>
        <w:t>，技术</w:t>
      </w:r>
      <w:proofErr w:type="gramStart"/>
      <w:r w:rsidRPr="00DD01BB">
        <w:rPr>
          <w:spacing w:val="-2"/>
          <w:sz w:val="18"/>
        </w:rPr>
        <w:t>失</w:t>
      </w:r>
      <w:r w:rsidRPr="00DD01BB">
        <w:rPr>
          <w:spacing w:val="-10"/>
          <w:sz w:val="18"/>
        </w:rPr>
        <w:t>误占</w:t>
      </w:r>
      <w:proofErr w:type="gramEnd"/>
      <w:r w:rsidRPr="00DD01BB">
        <w:rPr>
          <w:spacing w:val="-10"/>
          <w:sz w:val="18"/>
        </w:rPr>
        <w:t xml:space="preserve"> </w:t>
      </w:r>
      <w:r w:rsidRPr="00DD01BB">
        <w:rPr>
          <w:rFonts w:ascii="Calibri" w:eastAsia="Calibri"/>
          <w:spacing w:val="-2"/>
          <w:sz w:val="18"/>
        </w:rPr>
        <w:t>20%</w:t>
      </w:r>
      <w:r w:rsidRPr="00DD01BB">
        <w:rPr>
          <w:spacing w:val="-6"/>
          <w:sz w:val="18"/>
        </w:rPr>
        <w:t>，它们累计为</w:t>
      </w:r>
      <w:r w:rsidRPr="00DD01BB">
        <w:rPr>
          <w:spacing w:val="-6"/>
          <w:sz w:val="18"/>
        </w:rPr>
        <w:t xml:space="preserve"> </w:t>
      </w:r>
      <w:r w:rsidRPr="00DD01BB">
        <w:rPr>
          <w:rFonts w:ascii="Calibri" w:eastAsia="Calibri"/>
          <w:spacing w:val="-2"/>
          <w:sz w:val="18"/>
        </w:rPr>
        <w:t>80%</w:t>
      </w:r>
      <w:r w:rsidRPr="00DD01BB">
        <w:rPr>
          <w:spacing w:val="-4"/>
          <w:sz w:val="18"/>
        </w:rPr>
        <w:t>，所以上方的帕累托曲线的第</w:t>
      </w:r>
      <w:r w:rsidRPr="00DD01BB">
        <w:rPr>
          <w:spacing w:val="-4"/>
          <w:sz w:val="18"/>
        </w:rPr>
        <w:t xml:space="preserve"> </w:t>
      </w:r>
      <w:r w:rsidRPr="00DD01BB">
        <w:rPr>
          <w:rFonts w:ascii="Calibri" w:eastAsia="Calibri"/>
          <w:spacing w:val="-2"/>
          <w:sz w:val="18"/>
        </w:rPr>
        <w:t>2</w:t>
      </w:r>
      <w:r w:rsidRPr="00DD01BB">
        <w:rPr>
          <w:rFonts w:ascii="Calibri" w:eastAsia="Calibri"/>
          <w:spacing w:val="-10"/>
          <w:sz w:val="18"/>
        </w:rPr>
        <w:t xml:space="preserve"> </w:t>
      </w:r>
      <w:proofErr w:type="gramStart"/>
      <w:r w:rsidRPr="00DD01BB">
        <w:rPr>
          <w:spacing w:val="-8"/>
          <w:sz w:val="18"/>
        </w:rPr>
        <w:t>个</w:t>
      </w:r>
      <w:proofErr w:type="gramEnd"/>
      <w:r w:rsidRPr="00DD01BB">
        <w:rPr>
          <w:spacing w:val="-8"/>
          <w:sz w:val="18"/>
        </w:rPr>
        <w:t>点在</w:t>
      </w:r>
      <w:r w:rsidRPr="00DD01BB">
        <w:rPr>
          <w:spacing w:val="-8"/>
          <w:sz w:val="18"/>
        </w:rPr>
        <w:t xml:space="preserve"> </w:t>
      </w:r>
      <w:r w:rsidRPr="00DD01BB">
        <w:rPr>
          <w:rFonts w:ascii="Calibri" w:eastAsia="Calibri"/>
          <w:spacing w:val="-2"/>
          <w:sz w:val="18"/>
        </w:rPr>
        <w:t>80%</w:t>
      </w:r>
      <w:r w:rsidRPr="00DD01BB">
        <w:rPr>
          <w:spacing w:val="-2"/>
          <w:sz w:val="18"/>
        </w:rPr>
        <w:t>处。据此也可知</w:t>
      </w:r>
      <w:r w:rsidRPr="00DD01BB">
        <w:rPr>
          <w:rFonts w:ascii="Calibri" w:eastAsia="Calibri"/>
          <w:spacing w:val="-2"/>
          <w:sz w:val="18"/>
        </w:rPr>
        <w:t>A</w:t>
      </w:r>
      <w:r w:rsidRPr="00DD01BB">
        <w:rPr>
          <w:rFonts w:ascii="Calibri" w:eastAsia="Calibri"/>
          <w:spacing w:val="4"/>
          <w:sz w:val="18"/>
        </w:rPr>
        <w:t xml:space="preserve"> </w:t>
      </w:r>
      <w:r w:rsidRPr="00DD01BB">
        <w:rPr>
          <w:spacing w:val="-2"/>
          <w:sz w:val="18"/>
        </w:rPr>
        <w:t>类因素为需求变</w:t>
      </w:r>
      <w:r w:rsidRPr="00DD01BB">
        <w:rPr>
          <w:spacing w:val="2"/>
          <w:sz w:val="18"/>
        </w:rPr>
        <w:t>动和技术失误。依此类推，人力资源不足为</w:t>
      </w:r>
      <w:r w:rsidRPr="00DD01BB">
        <w:rPr>
          <w:rFonts w:ascii="Calibri" w:eastAsia="Calibri"/>
          <w:sz w:val="18"/>
        </w:rPr>
        <w:t xml:space="preserve">B </w:t>
      </w:r>
      <w:r w:rsidRPr="00DD01BB">
        <w:rPr>
          <w:spacing w:val="2"/>
          <w:sz w:val="18"/>
        </w:rPr>
        <w:t>类因素，经费不足和外包商选择不力为</w:t>
      </w:r>
      <w:r w:rsidRPr="00DD01BB">
        <w:rPr>
          <w:rFonts w:ascii="Calibri" w:eastAsia="Calibri"/>
          <w:sz w:val="18"/>
        </w:rPr>
        <w:t xml:space="preserve">C </w:t>
      </w:r>
      <w:r w:rsidRPr="00DD01BB">
        <w:rPr>
          <w:sz w:val="18"/>
        </w:rPr>
        <w:t>类因素。</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43</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3"/>
        <w:rPr>
          <w:sz w:val="18"/>
        </w:rPr>
      </w:pPr>
      <w:r w:rsidRPr="00DD01BB">
        <w:rPr>
          <w:spacing w:val="-2"/>
          <w:sz w:val="18"/>
        </w:rPr>
        <w:t>试题（</w:t>
      </w:r>
      <w:r w:rsidRPr="00DD01BB">
        <w:rPr>
          <w:rFonts w:ascii="Calibri" w:eastAsia="Calibri"/>
          <w:spacing w:val="-2"/>
          <w:sz w:val="18"/>
        </w:rPr>
        <w:t>34</w:t>
      </w:r>
      <w:r w:rsidRPr="00DD01BB">
        <w:rPr>
          <w:spacing w:val="-2"/>
          <w:sz w:val="18"/>
        </w:rPr>
        <w:t>）讲评：统计抽样指从感兴趣的群体中选取一部分进行检查（</w:t>
      </w:r>
      <w:r w:rsidRPr="00DD01BB">
        <w:rPr>
          <w:spacing w:val="-9"/>
          <w:sz w:val="18"/>
        </w:rPr>
        <w:t>例如，从总数为</w:t>
      </w:r>
      <w:r w:rsidRPr="00DD01BB">
        <w:rPr>
          <w:spacing w:val="-9"/>
          <w:sz w:val="18"/>
        </w:rPr>
        <w:t xml:space="preserve"> </w:t>
      </w:r>
      <w:r w:rsidRPr="00DD01BB">
        <w:rPr>
          <w:rFonts w:ascii="Calibri" w:eastAsia="Calibri"/>
          <w:spacing w:val="-2"/>
          <w:sz w:val="18"/>
        </w:rPr>
        <w:t>100</w:t>
      </w:r>
      <w:r w:rsidRPr="00DD01BB">
        <w:rPr>
          <w:rFonts w:ascii="Calibri" w:eastAsia="Calibri"/>
          <w:spacing w:val="4"/>
          <w:sz w:val="18"/>
        </w:rPr>
        <w:t xml:space="preserve"> </w:t>
      </w:r>
      <w:proofErr w:type="gramStart"/>
      <w:r w:rsidRPr="00DD01BB">
        <w:rPr>
          <w:spacing w:val="-4"/>
          <w:sz w:val="18"/>
        </w:rPr>
        <w:t>个</w:t>
      </w:r>
      <w:proofErr w:type="gramEnd"/>
      <w:r w:rsidRPr="00DD01BB">
        <w:rPr>
          <w:spacing w:val="-4"/>
          <w:sz w:val="18"/>
        </w:rPr>
        <w:t>的样品中随</w:t>
      </w:r>
    </w:p>
    <w:p w:rsidR="003D7B83" w:rsidRPr="00DD01BB" w:rsidRDefault="00EE036B">
      <w:pPr>
        <w:pStyle w:val="a3"/>
        <w:spacing w:before="43" w:line="278" w:lineRule="auto"/>
        <w:ind w:right="4291"/>
        <w:rPr>
          <w:rFonts w:ascii="Calibri" w:eastAsia="Calibri"/>
          <w:sz w:val="18"/>
        </w:rPr>
      </w:pPr>
      <w:r w:rsidRPr="00DD01BB">
        <w:rPr>
          <w:spacing w:val="-13"/>
          <w:sz w:val="18"/>
        </w:rPr>
        <w:t>机选取</w:t>
      </w:r>
      <w:r w:rsidRPr="00DD01BB">
        <w:rPr>
          <w:spacing w:val="-13"/>
          <w:sz w:val="18"/>
        </w:rPr>
        <w:t xml:space="preserve"> </w:t>
      </w:r>
      <w:r w:rsidRPr="00DD01BB">
        <w:rPr>
          <w:rFonts w:ascii="Calibri" w:eastAsia="Calibri"/>
          <w:sz w:val="18"/>
        </w:rPr>
        <w:t>30</w:t>
      </w:r>
      <w:r w:rsidRPr="00DD01BB">
        <w:rPr>
          <w:rFonts w:ascii="Calibri" w:eastAsia="Calibri"/>
          <w:spacing w:val="-12"/>
          <w:sz w:val="18"/>
        </w:rPr>
        <w:t xml:space="preserve"> </w:t>
      </w:r>
      <w:proofErr w:type="gramStart"/>
      <w:r w:rsidRPr="00DD01BB">
        <w:rPr>
          <w:sz w:val="18"/>
        </w:rPr>
        <w:t>个</w:t>
      </w:r>
      <w:proofErr w:type="gramEnd"/>
      <w:r w:rsidRPr="00DD01BB">
        <w:rPr>
          <w:sz w:val="18"/>
        </w:rPr>
        <w:t>样品</w:t>
      </w:r>
      <w:r w:rsidRPr="00DD01BB">
        <w:rPr>
          <w:spacing w:val="-106"/>
          <w:sz w:val="18"/>
        </w:rPr>
        <w:t>）</w:t>
      </w:r>
      <w:r w:rsidRPr="00DD01BB">
        <w:rPr>
          <w:sz w:val="18"/>
        </w:rPr>
        <w:t>。适当的抽样往往可以降低质量控制费用。参考答案：</w:t>
      </w:r>
      <w:r w:rsidRPr="00DD01BB">
        <w:rPr>
          <w:sz w:val="18"/>
        </w:rPr>
        <w:t xml:space="preserve"> </w:t>
      </w:r>
      <w:r w:rsidRPr="00DD01BB">
        <w:rPr>
          <w:rFonts w:ascii="Calibri" w:eastAsia="Calibri"/>
          <w:sz w:val="18"/>
        </w:rPr>
        <w:t>44</w:t>
      </w:r>
      <w:r w:rsidRPr="00DD01BB">
        <w:rPr>
          <w:sz w:val="18"/>
        </w:rPr>
        <w:t>、</w:t>
      </w:r>
      <w:r w:rsidRPr="00DD01BB">
        <w:rPr>
          <w:rFonts w:ascii="Calibri" w:eastAsia="Calibri"/>
          <w:sz w:val="18"/>
        </w:rPr>
        <w:t>C</w:t>
      </w:r>
    </w:p>
    <w:p w:rsidR="003D7B83" w:rsidRPr="00DD01BB" w:rsidRDefault="003D7B83">
      <w:pPr>
        <w:pStyle w:val="a3"/>
        <w:spacing w:before="7"/>
        <w:ind w:left="0"/>
        <w:rPr>
          <w:rFonts w:ascii="Calibri"/>
          <w:sz w:val="22"/>
        </w:rPr>
      </w:pPr>
    </w:p>
    <w:p w:rsidR="003D7B83" w:rsidRPr="00DD01BB" w:rsidRDefault="00EE036B">
      <w:pPr>
        <w:pStyle w:val="a3"/>
        <w:spacing w:line="278" w:lineRule="auto"/>
        <w:ind w:right="326"/>
        <w:jc w:val="both"/>
        <w:rPr>
          <w:sz w:val="18"/>
        </w:rPr>
      </w:pPr>
      <w:r w:rsidRPr="00DD01BB">
        <w:rPr>
          <w:sz w:val="18"/>
        </w:rPr>
        <w:t>试题（</w:t>
      </w:r>
      <w:r w:rsidRPr="00DD01BB">
        <w:rPr>
          <w:rFonts w:ascii="Calibri" w:eastAsia="Calibri"/>
          <w:sz w:val="18"/>
        </w:rPr>
        <w:t>35</w:t>
      </w:r>
      <w:r w:rsidRPr="00DD01BB">
        <w:rPr>
          <w:sz w:val="18"/>
        </w:rPr>
        <w:t>）</w:t>
      </w:r>
      <w:r w:rsidRPr="00DD01BB">
        <w:rPr>
          <w:spacing w:val="-3"/>
          <w:sz w:val="18"/>
        </w:rPr>
        <w:t>讲评：组织分解结构</w:t>
      </w:r>
      <w:r w:rsidRPr="00DD01BB">
        <w:rPr>
          <w:spacing w:val="-3"/>
          <w:sz w:val="18"/>
        </w:rPr>
        <w:t xml:space="preserve"> </w:t>
      </w:r>
      <w:r w:rsidRPr="00DD01BB">
        <w:rPr>
          <w:rFonts w:ascii="Calibri" w:eastAsia="Calibri"/>
          <w:sz w:val="18"/>
        </w:rPr>
        <w:t>OBS</w:t>
      </w:r>
      <w:r w:rsidRPr="00DD01BB">
        <w:rPr>
          <w:rFonts w:ascii="Calibri" w:eastAsia="Calibri"/>
          <w:spacing w:val="-12"/>
          <w:sz w:val="18"/>
        </w:rPr>
        <w:t xml:space="preserve"> </w:t>
      </w:r>
      <w:r w:rsidRPr="00DD01BB">
        <w:rPr>
          <w:sz w:val="18"/>
        </w:rPr>
        <w:t>与工</w:t>
      </w:r>
      <w:r w:rsidRPr="00DD01BB">
        <w:rPr>
          <w:sz w:val="18"/>
        </w:rPr>
        <w:t xml:space="preserve"> </w:t>
      </w:r>
      <w:r w:rsidRPr="00DD01BB">
        <w:rPr>
          <w:sz w:val="18"/>
        </w:rPr>
        <w:t>作分解结构形式上相似，但它并不是根据项目的可交付物进</w:t>
      </w:r>
      <w:r w:rsidRPr="00DD01BB">
        <w:rPr>
          <w:spacing w:val="-2"/>
          <w:sz w:val="18"/>
        </w:rPr>
        <w:t>行分解，而是根据组织现有的部门、单位或团队进行分解。如果把工作包和项目的活动列在负责的部门下</w:t>
      </w:r>
      <w:r w:rsidRPr="00DD01BB">
        <w:rPr>
          <w:sz w:val="18"/>
        </w:rPr>
        <w:t>面，则某个运营部门（例如采购部门）</w:t>
      </w:r>
      <w:r w:rsidRPr="00DD01BB">
        <w:rPr>
          <w:spacing w:val="-3"/>
          <w:sz w:val="18"/>
        </w:rPr>
        <w:t>只要找到</w:t>
      </w:r>
      <w:proofErr w:type="gramStart"/>
      <w:r w:rsidRPr="00DD01BB">
        <w:rPr>
          <w:spacing w:val="-3"/>
          <w:sz w:val="18"/>
        </w:rPr>
        <w:t>自已</w:t>
      </w:r>
      <w:proofErr w:type="gramEnd"/>
      <w:r w:rsidRPr="00DD01BB">
        <w:rPr>
          <w:spacing w:val="-3"/>
          <w:sz w:val="18"/>
        </w:rPr>
        <w:t>在</w:t>
      </w:r>
      <w:r w:rsidRPr="00DD01BB">
        <w:rPr>
          <w:spacing w:val="-3"/>
          <w:sz w:val="18"/>
        </w:rPr>
        <w:t xml:space="preserve"> </w:t>
      </w:r>
      <w:r w:rsidRPr="00DD01BB">
        <w:rPr>
          <w:sz w:val="18"/>
        </w:rPr>
        <w:t>OBS</w:t>
      </w:r>
      <w:r w:rsidRPr="00DD01BB">
        <w:rPr>
          <w:spacing w:val="-5"/>
          <w:sz w:val="18"/>
        </w:rPr>
        <w:t xml:space="preserve"> </w:t>
      </w:r>
      <w:r w:rsidRPr="00DD01BB">
        <w:rPr>
          <w:spacing w:val="-5"/>
          <w:sz w:val="18"/>
        </w:rPr>
        <w:t>中的位置就可以了解所有该做的事情。</w:t>
      </w:r>
    </w:p>
    <w:p w:rsidR="003D7B83" w:rsidRPr="00DD01BB" w:rsidRDefault="00EE036B">
      <w:pPr>
        <w:pStyle w:val="a3"/>
        <w:spacing w:line="269" w:lineRule="exact"/>
        <w:jc w:val="both"/>
        <w:rPr>
          <w:sz w:val="18"/>
        </w:rPr>
      </w:pPr>
      <w:r w:rsidRPr="00DD01BB">
        <w:rPr>
          <w:spacing w:val="-2"/>
          <w:sz w:val="18"/>
        </w:rPr>
        <w:t>参考答案：</w:t>
      </w:r>
      <w:r w:rsidRPr="00DD01BB">
        <w:rPr>
          <w:spacing w:val="-2"/>
          <w:sz w:val="18"/>
        </w:rPr>
        <w:t xml:space="preserve"> </w:t>
      </w:r>
      <w:r w:rsidRPr="00DD01BB">
        <w:rPr>
          <w:sz w:val="18"/>
        </w:rPr>
        <w:t>45</w:t>
      </w:r>
      <w:r w:rsidRPr="00DD01BB">
        <w:rPr>
          <w:sz w:val="18"/>
        </w:rPr>
        <w:t>、</w:t>
      </w:r>
      <w:r w:rsidRPr="00DD01BB">
        <w:rPr>
          <w:spacing w:val="-10"/>
          <w:sz w:val="18"/>
        </w:rPr>
        <w:t>B</w:t>
      </w:r>
    </w:p>
    <w:p w:rsidR="003D7B83" w:rsidRPr="00DD01BB" w:rsidRDefault="003D7B83">
      <w:pPr>
        <w:pStyle w:val="a3"/>
        <w:spacing w:before="9"/>
        <w:ind w:left="0"/>
        <w:rPr>
          <w:sz w:val="22"/>
        </w:rPr>
      </w:pPr>
    </w:p>
    <w:p w:rsidR="003D7B83" w:rsidRPr="00DD01BB" w:rsidRDefault="00EE036B">
      <w:pPr>
        <w:pStyle w:val="a3"/>
        <w:spacing w:line="278" w:lineRule="auto"/>
        <w:ind w:right="511"/>
        <w:rPr>
          <w:sz w:val="18"/>
        </w:rPr>
      </w:pPr>
      <w:r w:rsidRPr="00DD01BB">
        <w:rPr>
          <w:sz w:val="18"/>
        </w:rPr>
        <w:t>试题（</w:t>
      </w:r>
      <w:r w:rsidRPr="00DD01BB">
        <w:rPr>
          <w:rFonts w:ascii="Calibri" w:eastAsia="Calibri"/>
          <w:sz w:val="18"/>
        </w:rPr>
        <w:t>36</w:t>
      </w:r>
      <w:r w:rsidRPr="00DD01BB">
        <w:rPr>
          <w:sz w:val="18"/>
        </w:rPr>
        <w:t>）</w:t>
      </w:r>
      <w:r w:rsidRPr="00DD01BB">
        <w:rPr>
          <w:spacing w:val="-2"/>
          <w:sz w:val="18"/>
        </w:rPr>
        <w:t>讲评：优秀的团队并不是一蹴而就的，需经历形成期、震荡期、正规期、表现期</w:t>
      </w:r>
      <w:r w:rsidRPr="00DD01BB">
        <w:rPr>
          <w:spacing w:val="-2"/>
          <w:sz w:val="18"/>
        </w:rPr>
        <w:t xml:space="preserve"> </w:t>
      </w:r>
      <w:r w:rsidRPr="00DD01BB">
        <w:rPr>
          <w:sz w:val="18"/>
        </w:rPr>
        <w:t>4</w:t>
      </w:r>
      <w:r w:rsidRPr="00DD01BB">
        <w:rPr>
          <w:spacing w:val="-12"/>
          <w:sz w:val="18"/>
        </w:rPr>
        <w:t xml:space="preserve"> </w:t>
      </w:r>
      <w:proofErr w:type="gramStart"/>
      <w:r w:rsidRPr="00DD01BB">
        <w:rPr>
          <w:spacing w:val="-12"/>
          <w:sz w:val="18"/>
        </w:rPr>
        <w:t>个</w:t>
      </w:r>
      <w:proofErr w:type="gramEnd"/>
      <w:r w:rsidRPr="00DD01BB">
        <w:rPr>
          <w:spacing w:val="-12"/>
          <w:sz w:val="18"/>
        </w:rPr>
        <w:t>阶段。</w:t>
      </w:r>
      <w:r w:rsidRPr="00DD01BB">
        <w:rPr>
          <w:sz w:val="18"/>
        </w:rPr>
        <w:t>参考答案：</w:t>
      </w:r>
      <w:r w:rsidRPr="00DD01BB">
        <w:rPr>
          <w:sz w:val="18"/>
        </w:rPr>
        <w:t xml:space="preserve"> 46</w:t>
      </w:r>
      <w:r w:rsidRPr="00DD01BB">
        <w:rPr>
          <w:sz w:val="18"/>
        </w:rPr>
        <w:t>、</w:t>
      </w:r>
      <w:r w:rsidRPr="00DD01BB">
        <w:rPr>
          <w:sz w:val="18"/>
        </w:rPr>
        <w:t>D</w:t>
      </w:r>
    </w:p>
    <w:p w:rsidR="003D7B83" w:rsidRPr="00DD01BB" w:rsidRDefault="003D7B83">
      <w:pPr>
        <w:pStyle w:val="a3"/>
        <w:spacing w:before="5"/>
        <w:ind w:left="0"/>
      </w:pPr>
    </w:p>
    <w:p w:rsidR="003D7B83" w:rsidRPr="00DD01BB" w:rsidRDefault="00EE036B">
      <w:pPr>
        <w:pStyle w:val="a3"/>
        <w:spacing w:line="278" w:lineRule="auto"/>
        <w:ind w:right="326"/>
        <w:jc w:val="both"/>
        <w:rPr>
          <w:sz w:val="18"/>
        </w:rPr>
      </w:pPr>
      <w:r w:rsidRPr="00DD01BB">
        <w:rPr>
          <w:spacing w:val="-2"/>
          <w:sz w:val="18"/>
        </w:rPr>
        <w:t>试题（</w:t>
      </w:r>
      <w:r w:rsidRPr="00DD01BB">
        <w:rPr>
          <w:rFonts w:ascii="Calibri" w:eastAsia="Calibri"/>
          <w:spacing w:val="-2"/>
          <w:sz w:val="18"/>
        </w:rPr>
        <w:t>37</w:t>
      </w:r>
      <w:r w:rsidRPr="00DD01BB">
        <w:rPr>
          <w:spacing w:val="-2"/>
          <w:sz w:val="18"/>
        </w:rPr>
        <w:t>）讲评：项目</w:t>
      </w:r>
      <w:r w:rsidRPr="00DD01BB">
        <w:rPr>
          <w:spacing w:val="-2"/>
          <w:sz w:val="18"/>
        </w:rPr>
        <w:t>的人力资源与项目干系人是两个不同的概念，项目的人力资源只是项目干系人的一个子集。项目进展过程中，项目成员变更是正常的。人力资源的一些通用的管理工作，例如劳动合同、福利管理以及佣金等行政管理工作，项目管理团队很少直接管理这些工作，这些工作一般由组织的人力资源部去统一管理，但项目经理是直接需要用人的项目负责人，因此应当要参与少部分人力资源的行政管理工</w:t>
      </w:r>
      <w:r w:rsidRPr="00DD01BB">
        <w:rPr>
          <w:spacing w:val="-6"/>
          <w:sz w:val="18"/>
        </w:rPr>
        <w:t>作。</w:t>
      </w:r>
    </w:p>
    <w:p w:rsidR="003D7B83" w:rsidRPr="00DD01BB" w:rsidRDefault="00EE036B">
      <w:pPr>
        <w:pStyle w:val="a3"/>
        <w:spacing w:line="269" w:lineRule="exact"/>
        <w:jc w:val="both"/>
        <w:rPr>
          <w:rFonts w:ascii="Calibri" w:eastAsia="Calibri"/>
          <w:sz w:val="18"/>
        </w:rPr>
      </w:pPr>
      <w:r w:rsidRPr="00DD01BB">
        <w:rPr>
          <w:spacing w:val="-3"/>
          <w:sz w:val="18"/>
        </w:rPr>
        <w:t>参考答案：</w:t>
      </w:r>
      <w:r w:rsidRPr="00DD01BB">
        <w:rPr>
          <w:spacing w:val="-3"/>
          <w:sz w:val="18"/>
        </w:rPr>
        <w:t xml:space="preserve"> </w:t>
      </w:r>
      <w:r w:rsidRPr="00DD01BB">
        <w:rPr>
          <w:rFonts w:ascii="Calibri" w:eastAsia="Calibri"/>
          <w:sz w:val="18"/>
        </w:rPr>
        <w:t>47</w:t>
      </w:r>
      <w:r w:rsidRPr="00DD01BB">
        <w:rPr>
          <w:sz w:val="18"/>
        </w:rPr>
        <w:t>、</w:t>
      </w:r>
      <w:r w:rsidRPr="00DD01BB">
        <w:rPr>
          <w:rFonts w:ascii="Calibri" w:eastAsia="Calibri"/>
          <w:spacing w:val="-10"/>
          <w:sz w:val="18"/>
        </w:rPr>
        <w:t>B</w:t>
      </w:r>
    </w:p>
    <w:p w:rsidR="003D7B83" w:rsidRPr="00DD01BB" w:rsidRDefault="003D7B83">
      <w:pPr>
        <w:pStyle w:val="a3"/>
        <w:ind w:left="0"/>
        <w:rPr>
          <w:rFonts w:ascii="Calibri"/>
          <w:sz w:val="24"/>
        </w:rPr>
      </w:pPr>
    </w:p>
    <w:p w:rsidR="003D7B83" w:rsidRPr="00DD01BB" w:rsidRDefault="00EE036B">
      <w:pPr>
        <w:pStyle w:val="a3"/>
        <w:spacing w:before="1" w:line="278" w:lineRule="auto"/>
        <w:ind w:right="1771"/>
        <w:rPr>
          <w:rFonts w:ascii="Calibri" w:eastAsia="Calibri"/>
          <w:sz w:val="18"/>
        </w:rPr>
      </w:pPr>
      <w:r w:rsidRPr="00DD01BB">
        <w:rPr>
          <w:spacing w:val="-2"/>
          <w:sz w:val="18"/>
        </w:rPr>
        <w:t>试题（</w:t>
      </w:r>
      <w:r w:rsidRPr="00DD01BB">
        <w:rPr>
          <w:rFonts w:ascii="Calibri" w:eastAsia="Calibri"/>
          <w:spacing w:val="-2"/>
          <w:sz w:val="18"/>
        </w:rPr>
        <w:t>38</w:t>
      </w:r>
      <w:r w:rsidRPr="00DD01BB">
        <w:rPr>
          <w:spacing w:val="-2"/>
          <w:sz w:val="18"/>
        </w:rPr>
        <w:t>）讲评：资源日历是组建项目团队的输出，并不是组建项目团队的工具或技术。</w:t>
      </w:r>
      <w:r w:rsidRPr="00DD01BB">
        <w:rPr>
          <w:sz w:val="18"/>
        </w:rPr>
        <w:t>参考答案：</w:t>
      </w:r>
      <w:r w:rsidRPr="00DD01BB">
        <w:rPr>
          <w:sz w:val="18"/>
        </w:rPr>
        <w:t xml:space="preserve"> </w:t>
      </w:r>
      <w:r w:rsidRPr="00DD01BB">
        <w:rPr>
          <w:rFonts w:ascii="Calibri" w:eastAsia="Calibri"/>
          <w:sz w:val="18"/>
        </w:rPr>
        <w:t>48</w:t>
      </w:r>
      <w:r w:rsidRPr="00DD01BB">
        <w:rPr>
          <w:sz w:val="18"/>
        </w:rPr>
        <w:t>、</w:t>
      </w:r>
      <w:r w:rsidRPr="00DD01BB">
        <w:rPr>
          <w:rFonts w:ascii="Calibri" w:eastAsia="Calibri"/>
          <w:sz w:val="18"/>
        </w:rPr>
        <w:t>C</w:t>
      </w:r>
    </w:p>
    <w:p w:rsidR="003D7B83" w:rsidRPr="00DD01BB" w:rsidRDefault="003D7B83">
      <w:pPr>
        <w:pStyle w:val="a3"/>
        <w:spacing w:before="6"/>
        <w:ind w:left="0"/>
        <w:rPr>
          <w:rFonts w:ascii="Calibri"/>
          <w:sz w:val="22"/>
        </w:rPr>
      </w:pPr>
    </w:p>
    <w:p w:rsidR="003D7B83" w:rsidRPr="00DD01BB" w:rsidRDefault="00EE036B">
      <w:pPr>
        <w:pStyle w:val="a3"/>
        <w:spacing w:line="278" w:lineRule="auto"/>
        <w:ind w:right="1306"/>
        <w:rPr>
          <w:rFonts w:ascii="Calibri" w:eastAsia="Calibri" w:hAnsi="Calibri"/>
          <w:sz w:val="18"/>
        </w:rPr>
      </w:pPr>
      <w:r w:rsidRPr="00DD01BB">
        <w:rPr>
          <w:spacing w:val="-4"/>
          <w:sz w:val="18"/>
        </w:rPr>
        <w:t>试题（</w:t>
      </w:r>
      <w:r w:rsidRPr="00DD01BB">
        <w:rPr>
          <w:rFonts w:ascii="Calibri" w:eastAsia="Calibri" w:hAnsi="Calibri"/>
          <w:spacing w:val="-4"/>
          <w:sz w:val="18"/>
        </w:rPr>
        <w:t>39</w:t>
      </w:r>
      <w:r w:rsidRPr="00DD01BB">
        <w:rPr>
          <w:spacing w:val="-4"/>
          <w:sz w:val="18"/>
        </w:rPr>
        <w:t>）讲评：沟通渠道数的计算公式为</w:t>
      </w:r>
      <w:r w:rsidRPr="00DD01BB">
        <w:rPr>
          <w:spacing w:val="-4"/>
          <w:sz w:val="18"/>
        </w:rPr>
        <w:t>“</w:t>
      </w:r>
      <w:r w:rsidRPr="00DD01BB">
        <w:rPr>
          <w:rFonts w:ascii="Calibri" w:eastAsia="Calibri" w:hAnsi="Calibri"/>
          <w:spacing w:val="-4"/>
          <w:sz w:val="18"/>
        </w:rPr>
        <w:t>[N*(N-</w:t>
      </w:r>
      <w:r w:rsidRPr="00DD01BB">
        <w:rPr>
          <w:rFonts w:ascii="Calibri" w:eastAsia="Calibri" w:hAnsi="Calibri"/>
          <w:spacing w:val="15"/>
          <w:sz w:val="18"/>
        </w:rPr>
        <w:t>1)]</w:t>
      </w:r>
      <w:r w:rsidRPr="00DD01BB">
        <w:rPr>
          <w:rFonts w:ascii="Calibri" w:eastAsia="Calibri" w:hAnsi="Calibri"/>
          <w:spacing w:val="-14"/>
          <w:sz w:val="18"/>
        </w:rPr>
        <w:t>/</w:t>
      </w:r>
      <w:r w:rsidRPr="00DD01BB">
        <w:rPr>
          <w:rFonts w:ascii="Calibri" w:eastAsia="Calibri" w:hAnsi="Calibri"/>
          <w:spacing w:val="16"/>
          <w:sz w:val="18"/>
        </w:rPr>
        <w:t>2</w:t>
      </w:r>
      <w:r w:rsidRPr="00DD01BB">
        <w:rPr>
          <w:spacing w:val="-15"/>
          <w:sz w:val="18"/>
        </w:rPr>
        <w:t>”</w:t>
      </w:r>
      <w:r w:rsidRPr="00DD01BB">
        <w:rPr>
          <w:spacing w:val="-15"/>
          <w:sz w:val="18"/>
        </w:rPr>
        <w:t>，在分子可知数量级为</w:t>
      </w:r>
      <w:r w:rsidRPr="00DD01BB">
        <w:rPr>
          <w:spacing w:val="-15"/>
          <w:sz w:val="18"/>
        </w:rPr>
        <w:t xml:space="preserve"> </w:t>
      </w:r>
      <w:r w:rsidRPr="00DD01BB">
        <w:rPr>
          <w:rFonts w:ascii="Calibri" w:eastAsia="Calibri" w:hAnsi="Calibri"/>
          <w:spacing w:val="-4"/>
          <w:sz w:val="18"/>
        </w:rPr>
        <w:t>N</w:t>
      </w:r>
      <w:r w:rsidRPr="00DD01BB">
        <w:rPr>
          <w:rFonts w:ascii="Calibri" w:eastAsia="Calibri" w:hAnsi="Calibri"/>
          <w:sz w:val="18"/>
        </w:rPr>
        <w:t xml:space="preserve"> </w:t>
      </w:r>
      <w:r w:rsidRPr="00DD01BB">
        <w:rPr>
          <w:spacing w:val="-4"/>
          <w:sz w:val="18"/>
        </w:rPr>
        <w:t>的二次方。</w:t>
      </w:r>
      <w:r w:rsidRPr="00DD01BB">
        <w:rPr>
          <w:sz w:val="18"/>
        </w:rPr>
        <w:t>参考答案：</w:t>
      </w:r>
      <w:r w:rsidRPr="00DD01BB">
        <w:rPr>
          <w:sz w:val="18"/>
        </w:rPr>
        <w:t xml:space="preserve"> </w:t>
      </w:r>
      <w:r w:rsidRPr="00DD01BB">
        <w:rPr>
          <w:rFonts w:ascii="Calibri" w:eastAsia="Calibri" w:hAnsi="Calibri"/>
          <w:sz w:val="18"/>
        </w:rPr>
        <w:t>49</w:t>
      </w:r>
      <w:r w:rsidRPr="00DD01BB">
        <w:rPr>
          <w:sz w:val="18"/>
        </w:rPr>
        <w:t>、</w:t>
      </w:r>
      <w:r w:rsidRPr="00DD01BB">
        <w:rPr>
          <w:rFonts w:ascii="Calibri" w:eastAsia="Calibri" w:hAnsi="Calibri"/>
          <w:sz w:val="18"/>
        </w:rPr>
        <w:t>A</w:t>
      </w:r>
    </w:p>
    <w:p w:rsidR="003D7B83" w:rsidRPr="00DD01BB" w:rsidRDefault="003D7B83">
      <w:pPr>
        <w:pStyle w:val="a3"/>
        <w:spacing w:before="7"/>
        <w:ind w:left="0"/>
        <w:rPr>
          <w:rFonts w:ascii="Calibri"/>
          <w:sz w:val="22"/>
        </w:rPr>
      </w:pPr>
    </w:p>
    <w:p w:rsidR="003D7B83" w:rsidRPr="00DD01BB" w:rsidRDefault="00EE036B">
      <w:pPr>
        <w:pStyle w:val="a3"/>
        <w:rPr>
          <w:sz w:val="18"/>
        </w:rPr>
      </w:pPr>
      <w:r w:rsidRPr="00DD01BB">
        <w:rPr>
          <w:spacing w:val="-2"/>
          <w:sz w:val="18"/>
        </w:rPr>
        <w:t>试题（</w:t>
      </w:r>
      <w:r w:rsidRPr="00DD01BB">
        <w:rPr>
          <w:rFonts w:ascii="Calibri" w:eastAsia="Calibri"/>
          <w:spacing w:val="-2"/>
          <w:sz w:val="18"/>
        </w:rPr>
        <w:t>40</w:t>
      </w:r>
      <w:r w:rsidRPr="00DD01BB">
        <w:rPr>
          <w:spacing w:val="-2"/>
          <w:sz w:val="18"/>
        </w:rPr>
        <w:t>）</w:t>
      </w:r>
      <w:r w:rsidRPr="00DD01BB">
        <w:rPr>
          <w:spacing w:val="-3"/>
          <w:sz w:val="18"/>
        </w:rPr>
        <w:t>讲评：绩效报告是指搜集所有基准数据并向项目干系人提供项目绩效信息。一般来说，绩效信</w:t>
      </w:r>
    </w:p>
    <w:p w:rsidR="003D7B83" w:rsidRPr="00DD01BB" w:rsidRDefault="003D7B83">
      <w:pPr>
        <w:rPr>
          <w:sz w:val="20"/>
        </w:rPr>
        <w:sectPr w:rsidR="003D7B83" w:rsidRPr="00DD01BB">
          <w:pgSz w:w="11910" w:h="16840"/>
          <w:pgMar w:top="1100" w:right="800" w:bottom="1180" w:left="900" w:header="877" w:footer="978" w:gutter="0"/>
          <w:cols w:space="720"/>
        </w:sectPr>
      </w:pPr>
    </w:p>
    <w:p w:rsidR="003D7B83" w:rsidRPr="00DD01BB" w:rsidRDefault="00EE036B">
      <w:pPr>
        <w:pStyle w:val="a3"/>
        <w:spacing w:before="37" w:line="278" w:lineRule="auto"/>
        <w:ind w:right="326"/>
        <w:rPr>
          <w:sz w:val="18"/>
        </w:rPr>
      </w:pPr>
      <w:proofErr w:type="gramStart"/>
      <w:r w:rsidRPr="00DD01BB">
        <w:rPr>
          <w:spacing w:val="-2"/>
          <w:sz w:val="18"/>
        </w:rPr>
        <w:lastRenderedPageBreak/>
        <w:t>息</w:t>
      </w:r>
      <w:proofErr w:type="gramEnd"/>
      <w:r w:rsidRPr="00DD01BB">
        <w:rPr>
          <w:spacing w:val="-2"/>
          <w:sz w:val="18"/>
        </w:rPr>
        <w:t>包括为实现项目目标而输入的资源的使用情况。绩效报告一般应包括范围、进度、成本和质量方面的信息。许多项目也要求在绩效报告中加入风险和采购信息。</w:t>
      </w:r>
    </w:p>
    <w:p w:rsidR="003D7B83" w:rsidRPr="00DD01BB" w:rsidRDefault="00EE036B">
      <w:pPr>
        <w:pStyle w:val="a3"/>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50</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6"/>
        <w:rPr>
          <w:sz w:val="18"/>
        </w:rPr>
      </w:pPr>
      <w:r w:rsidRPr="00DD01BB">
        <w:rPr>
          <w:spacing w:val="-2"/>
          <w:sz w:val="18"/>
        </w:rPr>
        <w:t>试题（</w:t>
      </w:r>
      <w:r w:rsidRPr="00DD01BB">
        <w:rPr>
          <w:rFonts w:ascii="Calibri" w:eastAsia="Calibri"/>
          <w:spacing w:val="-2"/>
          <w:sz w:val="18"/>
        </w:rPr>
        <w:t>41</w:t>
      </w:r>
      <w:r w:rsidRPr="00DD01BB">
        <w:rPr>
          <w:spacing w:val="-2"/>
          <w:sz w:val="18"/>
        </w:rPr>
        <w:t>）讲评：项目文档是不能随便分发的，要准确地发送给需要的人。沟通管理计划中会明确说明谁需</w:t>
      </w:r>
      <w:r w:rsidRPr="00DD01BB">
        <w:rPr>
          <w:spacing w:val="-2"/>
          <w:sz w:val="18"/>
        </w:rPr>
        <w:t>要什么样的信息，何时需要，以及怎样分发给他们。</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51</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02"/>
        <w:rPr>
          <w:sz w:val="18"/>
        </w:rPr>
      </w:pPr>
      <w:r w:rsidRPr="00DD01BB">
        <w:rPr>
          <w:spacing w:val="-2"/>
          <w:sz w:val="18"/>
        </w:rPr>
        <w:t>试题（</w:t>
      </w:r>
      <w:r w:rsidRPr="00DD01BB">
        <w:rPr>
          <w:rFonts w:ascii="Calibri" w:eastAsia="Calibri"/>
          <w:spacing w:val="-2"/>
          <w:sz w:val="18"/>
        </w:rPr>
        <w:t>42</w:t>
      </w:r>
      <w:r w:rsidRPr="00DD01BB">
        <w:rPr>
          <w:spacing w:val="-2"/>
          <w:sz w:val="18"/>
        </w:rPr>
        <w:t>）讲评：由于团队成员是第一次违反团队的基本规章制度，项目经理应采取非正式的沟通方法，</w:t>
      </w:r>
      <w:r w:rsidRPr="00DD01BB">
        <w:rPr>
          <w:sz w:val="18"/>
        </w:rPr>
        <w:t>这样有助于问题的解决。</w:t>
      </w:r>
      <w:r w:rsidRPr="00DD01BB">
        <w:rPr>
          <w:rFonts w:ascii="Calibri" w:eastAsia="Calibri"/>
          <w:sz w:val="18"/>
        </w:rPr>
        <w:t xml:space="preserve">4 </w:t>
      </w:r>
      <w:proofErr w:type="gramStart"/>
      <w:r w:rsidRPr="00DD01BB">
        <w:rPr>
          <w:spacing w:val="5"/>
          <w:sz w:val="18"/>
        </w:rPr>
        <w:t>个</w:t>
      </w:r>
      <w:proofErr w:type="gramEnd"/>
      <w:r w:rsidRPr="00DD01BB">
        <w:rPr>
          <w:spacing w:val="5"/>
          <w:sz w:val="18"/>
        </w:rPr>
        <w:t>选项中只有相对来说</w:t>
      </w:r>
      <w:r w:rsidRPr="00DD01BB">
        <w:rPr>
          <w:rFonts w:ascii="Calibri" w:eastAsia="Calibri"/>
          <w:sz w:val="18"/>
        </w:rPr>
        <w:t xml:space="preserve">A </w:t>
      </w:r>
      <w:r w:rsidRPr="00DD01BB">
        <w:rPr>
          <w:sz w:val="18"/>
        </w:rPr>
        <w:t>更为合适。</w:t>
      </w:r>
    </w:p>
    <w:p w:rsidR="003D7B83" w:rsidRPr="00DD01BB" w:rsidRDefault="00EE036B">
      <w:pPr>
        <w:pStyle w:val="a3"/>
        <w:spacing w:line="269" w:lineRule="exact"/>
        <w:rPr>
          <w:rFonts w:ascii="Calibri" w:eastAsia="Calibri"/>
          <w:sz w:val="18"/>
        </w:rPr>
      </w:pPr>
      <w:r w:rsidRPr="00DD01BB">
        <w:rPr>
          <w:spacing w:val="-3"/>
          <w:sz w:val="18"/>
        </w:rPr>
        <w:t>参考答案：</w:t>
      </w:r>
      <w:r w:rsidRPr="00DD01BB">
        <w:rPr>
          <w:spacing w:val="-3"/>
          <w:sz w:val="18"/>
        </w:rPr>
        <w:t xml:space="preserve"> </w:t>
      </w:r>
      <w:r w:rsidRPr="00DD01BB">
        <w:rPr>
          <w:rFonts w:ascii="Calibri" w:eastAsia="Calibri"/>
          <w:sz w:val="18"/>
        </w:rPr>
        <w:t>52</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6"/>
        <w:rPr>
          <w:sz w:val="18"/>
        </w:rPr>
      </w:pPr>
      <w:r w:rsidRPr="00DD01BB">
        <w:rPr>
          <w:spacing w:val="-2"/>
          <w:sz w:val="18"/>
        </w:rPr>
        <w:t>试题（</w:t>
      </w:r>
      <w:r w:rsidRPr="00DD01BB">
        <w:rPr>
          <w:rFonts w:ascii="Calibri" w:eastAsia="Calibri"/>
          <w:spacing w:val="-2"/>
          <w:sz w:val="18"/>
        </w:rPr>
        <w:t>43</w:t>
      </w:r>
      <w:r w:rsidRPr="00DD01BB">
        <w:rPr>
          <w:spacing w:val="-2"/>
          <w:sz w:val="18"/>
        </w:rPr>
        <w:t>）讲评：总价合同又称固定价格合同，适用于工程量不太大且能精确计算、工期较短、技术不太复杂、风险不大的项目，本题中有外包项目就属于这种情况。</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53</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6"/>
        <w:rPr>
          <w:sz w:val="18"/>
        </w:rPr>
      </w:pPr>
      <w:r w:rsidRPr="00DD01BB">
        <w:rPr>
          <w:spacing w:val="-2"/>
          <w:sz w:val="18"/>
        </w:rPr>
        <w:t>试题（</w:t>
      </w:r>
      <w:r w:rsidRPr="00DD01BB">
        <w:rPr>
          <w:rFonts w:ascii="Calibri" w:eastAsia="Calibri"/>
          <w:spacing w:val="-2"/>
          <w:sz w:val="18"/>
        </w:rPr>
        <w:t>44</w:t>
      </w:r>
      <w:r w:rsidRPr="00DD01BB">
        <w:rPr>
          <w:spacing w:val="-2"/>
          <w:sz w:val="18"/>
        </w:rPr>
        <w:t>）讲评：凡属于客观原因造成的延期、属于业主也无法预见到的情况，如特殊反常天气，达到合同中特殊反常天气的约定条件，承包商可能得到延长工期，但得不到费用</w:t>
      </w:r>
      <w:proofErr w:type="gramStart"/>
      <w:r w:rsidRPr="00DD01BB">
        <w:rPr>
          <w:spacing w:val="-2"/>
          <w:sz w:val="18"/>
        </w:rPr>
        <w:t>用</w:t>
      </w:r>
      <w:proofErr w:type="gramEnd"/>
      <w:r w:rsidRPr="00DD01BB">
        <w:rPr>
          <w:spacing w:val="-2"/>
          <w:sz w:val="18"/>
        </w:rPr>
        <w:t>补偿。</w:t>
      </w:r>
    </w:p>
    <w:p w:rsidR="003D7B83" w:rsidRPr="00DD01BB" w:rsidRDefault="00EE036B">
      <w:pPr>
        <w:pStyle w:val="a3"/>
        <w:spacing w:line="269" w:lineRule="exact"/>
        <w:rPr>
          <w:sz w:val="18"/>
        </w:rPr>
      </w:pPr>
      <w:r w:rsidRPr="00DD01BB">
        <w:rPr>
          <w:spacing w:val="-2"/>
          <w:sz w:val="18"/>
        </w:rPr>
        <w:t>参考答案：</w:t>
      </w:r>
      <w:r w:rsidRPr="00DD01BB">
        <w:rPr>
          <w:spacing w:val="-2"/>
          <w:sz w:val="18"/>
        </w:rPr>
        <w:t xml:space="preserve"> </w:t>
      </w:r>
      <w:r w:rsidRPr="00DD01BB">
        <w:rPr>
          <w:sz w:val="18"/>
        </w:rPr>
        <w:t>54</w:t>
      </w:r>
      <w:r w:rsidRPr="00DD01BB">
        <w:rPr>
          <w:sz w:val="18"/>
        </w:rPr>
        <w:t>、</w:t>
      </w:r>
      <w:r w:rsidRPr="00DD01BB">
        <w:rPr>
          <w:spacing w:val="-10"/>
          <w:sz w:val="18"/>
        </w:rPr>
        <w:t>A</w:t>
      </w:r>
    </w:p>
    <w:p w:rsidR="003D7B83" w:rsidRPr="00DD01BB" w:rsidRDefault="003D7B83">
      <w:pPr>
        <w:pStyle w:val="a3"/>
        <w:spacing w:before="9"/>
        <w:ind w:left="0"/>
        <w:rPr>
          <w:sz w:val="22"/>
        </w:rPr>
      </w:pPr>
    </w:p>
    <w:p w:rsidR="003D7B83" w:rsidRPr="00DD01BB" w:rsidRDefault="00EE036B">
      <w:pPr>
        <w:pStyle w:val="a3"/>
        <w:spacing w:line="278" w:lineRule="auto"/>
        <w:ind w:right="326"/>
        <w:rPr>
          <w:sz w:val="18"/>
        </w:rPr>
      </w:pPr>
      <w:r w:rsidRPr="00DD01BB">
        <w:rPr>
          <w:noProof/>
          <w:sz w:val="18"/>
        </w:rPr>
        <w:drawing>
          <wp:anchor distT="0" distB="0" distL="0" distR="0" simplePos="0" relativeHeight="251702272" behindDoc="1" locked="0" layoutInCell="1" allowOverlap="1">
            <wp:simplePos x="0" y="0"/>
            <wp:positionH relativeFrom="page">
              <wp:posOffset>1257475</wp:posOffset>
            </wp:positionH>
            <wp:positionV relativeFrom="paragraph">
              <wp:posOffset>223519</wp:posOffset>
            </wp:positionV>
            <wp:extent cx="127000" cy="120650"/>
            <wp:effectExtent l="0" t="0" r="0" b="0"/>
            <wp:wrapNone/>
            <wp:docPr id="15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36.png"/>
                    <pic:cNvPicPr/>
                  </pic:nvPicPr>
                  <pic:blipFill>
                    <a:blip r:embed="rId45" cstate="print"/>
                    <a:stretch>
                      <a:fillRect/>
                    </a:stretch>
                  </pic:blipFill>
                  <pic:spPr>
                    <a:xfrm>
                      <a:off x="0" y="0"/>
                      <a:ext cx="127000" cy="120650"/>
                    </a:xfrm>
                    <a:prstGeom prst="rect">
                      <a:avLst/>
                    </a:prstGeom>
                  </pic:spPr>
                </pic:pic>
              </a:graphicData>
            </a:graphic>
          </wp:anchor>
        </w:drawing>
      </w:r>
      <w:r w:rsidRPr="00DD01BB">
        <w:rPr>
          <w:spacing w:val="-2"/>
          <w:sz w:val="18"/>
        </w:rPr>
        <w:t>试题（</w:t>
      </w:r>
      <w:r w:rsidRPr="00DD01BB">
        <w:rPr>
          <w:rFonts w:ascii="Calibri" w:eastAsia="Calibri" w:hAnsi="Calibri"/>
          <w:spacing w:val="-2"/>
          <w:sz w:val="18"/>
        </w:rPr>
        <w:t>45</w:t>
      </w:r>
      <w:r w:rsidRPr="00DD01BB">
        <w:rPr>
          <w:spacing w:val="-2"/>
          <w:sz w:val="18"/>
        </w:rPr>
        <w:t>）讲评：本题考查的是招投标有关的注意事项。根据招投标法规定，招标文件截止日期和开标日</w:t>
      </w:r>
      <w:r w:rsidRPr="00DD01BB">
        <w:rPr>
          <w:sz w:val="18"/>
        </w:rPr>
        <w:t>期应该不</w:t>
      </w:r>
      <w:r w:rsidRPr="00DD01BB">
        <w:rPr>
          <w:sz w:val="18"/>
        </w:rPr>
        <w:t></w:t>
      </w:r>
      <w:r w:rsidRPr="00DD01BB">
        <w:rPr>
          <w:spacing w:val="-6"/>
          <w:sz w:val="18"/>
        </w:rPr>
        <w:t>于</w:t>
      </w:r>
      <w:r w:rsidRPr="00DD01BB">
        <w:rPr>
          <w:spacing w:val="-6"/>
          <w:sz w:val="18"/>
        </w:rPr>
        <w:t xml:space="preserve"> </w:t>
      </w:r>
      <w:r w:rsidRPr="00DD01BB">
        <w:rPr>
          <w:sz w:val="18"/>
        </w:rPr>
        <w:t>4</w:t>
      </w:r>
      <w:r w:rsidRPr="00DD01BB">
        <w:rPr>
          <w:spacing w:val="-11"/>
          <w:sz w:val="18"/>
        </w:rPr>
        <w:t xml:space="preserve"> </w:t>
      </w:r>
      <w:r w:rsidRPr="00DD01BB">
        <w:rPr>
          <w:spacing w:val="-11"/>
          <w:sz w:val="18"/>
        </w:rPr>
        <w:t>月</w:t>
      </w:r>
      <w:r w:rsidRPr="00DD01BB">
        <w:rPr>
          <w:spacing w:val="-11"/>
          <w:sz w:val="18"/>
        </w:rPr>
        <w:t xml:space="preserve"> </w:t>
      </w:r>
      <w:r w:rsidRPr="00DD01BB">
        <w:rPr>
          <w:sz w:val="18"/>
        </w:rPr>
        <w:t>27</w:t>
      </w:r>
      <w:r w:rsidRPr="00DD01BB">
        <w:rPr>
          <w:spacing w:val="-5"/>
          <w:sz w:val="18"/>
        </w:rPr>
        <w:t xml:space="preserve"> </w:t>
      </w:r>
      <w:r w:rsidRPr="00DD01BB">
        <w:rPr>
          <w:spacing w:val="-5"/>
          <w:sz w:val="18"/>
        </w:rPr>
        <w:t>日。</w:t>
      </w:r>
    </w:p>
    <w:p w:rsidR="003D7B83" w:rsidRPr="00DD01BB" w:rsidRDefault="00EE036B">
      <w:pPr>
        <w:pStyle w:val="a3"/>
        <w:spacing w:before="1"/>
        <w:rPr>
          <w:sz w:val="18"/>
        </w:rPr>
      </w:pPr>
      <w:r w:rsidRPr="00DD01BB">
        <w:rPr>
          <w:spacing w:val="-2"/>
          <w:sz w:val="18"/>
        </w:rPr>
        <w:t>参考答案：</w:t>
      </w:r>
      <w:r w:rsidRPr="00DD01BB">
        <w:rPr>
          <w:spacing w:val="-2"/>
          <w:sz w:val="18"/>
        </w:rPr>
        <w:t xml:space="preserve"> </w:t>
      </w:r>
      <w:r w:rsidRPr="00DD01BB">
        <w:rPr>
          <w:sz w:val="18"/>
        </w:rPr>
        <w:t>55</w:t>
      </w:r>
      <w:r w:rsidRPr="00DD01BB">
        <w:rPr>
          <w:sz w:val="18"/>
        </w:rPr>
        <w:t>、</w:t>
      </w:r>
      <w:r w:rsidRPr="00DD01BB">
        <w:rPr>
          <w:spacing w:val="-10"/>
          <w:sz w:val="18"/>
        </w:rPr>
        <w:t>D</w:t>
      </w:r>
    </w:p>
    <w:p w:rsidR="003D7B83" w:rsidRPr="00DD01BB" w:rsidRDefault="003D7B83">
      <w:pPr>
        <w:pStyle w:val="a3"/>
        <w:spacing w:before="8"/>
        <w:ind w:left="0"/>
        <w:rPr>
          <w:sz w:val="22"/>
        </w:rPr>
      </w:pPr>
    </w:p>
    <w:p w:rsidR="003D7B83" w:rsidRPr="00DD01BB" w:rsidRDefault="00EE036B">
      <w:pPr>
        <w:pStyle w:val="a3"/>
        <w:spacing w:before="1" w:line="278" w:lineRule="auto"/>
        <w:ind w:right="302"/>
        <w:rPr>
          <w:sz w:val="18"/>
        </w:rPr>
      </w:pPr>
      <w:r w:rsidRPr="00DD01BB">
        <w:rPr>
          <w:spacing w:val="-2"/>
          <w:sz w:val="18"/>
        </w:rPr>
        <w:t>试题（</w:t>
      </w:r>
      <w:r w:rsidRPr="00DD01BB">
        <w:rPr>
          <w:rFonts w:ascii="Calibri" w:eastAsia="Calibri"/>
          <w:spacing w:val="-2"/>
          <w:sz w:val="18"/>
        </w:rPr>
        <w:t>46</w:t>
      </w:r>
      <w:r w:rsidRPr="00DD01BB">
        <w:rPr>
          <w:spacing w:val="-2"/>
          <w:sz w:val="18"/>
        </w:rPr>
        <w:t>）讲评：无效合同通常需具</w:t>
      </w:r>
      <w:proofErr w:type="gramStart"/>
      <w:r w:rsidRPr="00DD01BB">
        <w:rPr>
          <w:spacing w:val="-2"/>
          <w:sz w:val="18"/>
        </w:rPr>
        <w:t>务</w:t>
      </w:r>
      <w:proofErr w:type="gramEnd"/>
      <w:r w:rsidRPr="00DD01BB">
        <w:rPr>
          <w:spacing w:val="-2"/>
          <w:sz w:val="18"/>
        </w:rPr>
        <w:t>下列任</w:t>
      </w:r>
      <w:proofErr w:type="gramStart"/>
      <w:r w:rsidRPr="00DD01BB">
        <w:rPr>
          <w:spacing w:val="-2"/>
          <w:sz w:val="18"/>
        </w:rPr>
        <w:t>一</w:t>
      </w:r>
      <w:proofErr w:type="gramEnd"/>
      <w:r w:rsidRPr="00DD01BB">
        <w:rPr>
          <w:spacing w:val="-2"/>
          <w:sz w:val="18"/>
        </w:rPr>
        <w:t>情形：一方以欺诈、胁迫的手段订立的合同；恶意串通、损害国家、集体或者第三人利益；以合法形式掩盖非法目的。</w:t>
      </w:r>
    </w:p>
    <w:p w:rsidR="003D7B83" w:rsidRPr="00DD01BB" w:rsidRDefault="00EE036B">
      <w:pPr>
        <w:pStyle w:val="a3"/>
        <w:spacing w:line="269" w:lineRule="exact"/>
        <w:rPr>
          <w:rFonts w:ascii="Calibri" w:eastAsia="Calibri"/>
          <w:sz w:val="18"/>
        </w:rPr>
      </w:pPr>
      <w:r w:rsidRPr="00DD01BB">
        <w:rPr>
          <w:spacing w:val="-2"/>
          <w:sz w:val="18"/>
        </w:rPr>
        <w:t>参考答案：</w:t>
      </w:r>
      <w:r w:rsidRPr="00DD01BB">
        <w:rPr>
          <w:rFonts w:ascii="Calibri" w:eastAsia="Calibri"/>
          <w:spacing w:val="-2"/>
          <w:sz w:val="18"/>
        </w:rPr>
        <w:t>56</w:t>
      </w:r>
      <w:r w:rsidRPr="00DD01BB">
        <w:rPr>
          <w:spacing w:val="-2"/>
          <w:sz w:val="18"/>
        </w:rPr>
        <w:t>、</w:t>
      </w:r>
      <w:r w:rsidRPr="00DD01BB">
        <w:rPr>
          <w:rFonts w:ascii="Calibri" w:eastAsia="Calibri"/>
          <w:spacing w:val="-10"/>
          <w:sz w:val="18"/>
        </w:rPr>
        <w:t>B</w:t>
      </w:r>
    </w:p>
    <w:p w:rsidR="003D7B83" w:rsidRPr="00DD01BB" w:rsidRDefault="003D7B83">
      <w:pPr>
        <w:pStyle w:val="a3"/>
        <w:ind w:left="0"/>
        <w:rPr>
          <w:rFonts w:ascii="Calibri"/>
          <w:sz w:val="24"/>
        </w:rPr>
      </w:pPr>
    </w:p>
    <w:p w:rsidR="003D7B83" w:rsidRPr="00DD01BB" w:rsidRDefault="00EE036B">
      <w:pPr>
        <w:pStyle w:val="a3"/>
        <w:spacing w:before="1" w:line="278" w:lineRule="auto"/>
        <w:ind w:right="329"/>
        <w:jc w:val="both"/>
        <w:rPr>
          <w:sz w:val="18"/>
        </w:rPr>
      </w:pPr>
      <w:r w:rsidRPr="00DD01BB">
        <w:rPr>
          <w:spacing w:val="-2"/>
          <w:sz w:val="18"/>
        </w:rPr>
        <w:t>试题（</w:t>
      </w:r>
      <w:r w:rsidRPr="00DD01BB">
        <w:rPr>
          <w:rFonts w:ascii="Calibri" w:eastAsia="Calibri"/>
          <w:spacing w:val="-2"/>
          <w:sz w:val="18"/>
        </w:rPr>
        <w:t>47</w:t>
      </w:r>
      <w:r w:rsidRPr="00DD01BB">
        <w:rPr>
          <w:spacing w:val="-2"/>
          <w:sz w:val="18"/>
        </w:rPr>
        <w:t>）讲评：风险的相对性体现在三个方面。收益越大，风险承受能力越大；收益越小，风险承受能力越小。投入越多，风险承受能力越小；投入越少，风险承受能力越大。地位越高、资源越多，风险承受能力越大；地位越低、资源越少，风险承受能力越小。</w:t>
      </w:r>
    </w:p>
    <w:p w:rsidR="003D7B83" w:rsidRPr="00DD01BB" w:rsidRDefault="00EE036B">
      <w:pPr>
        <w:pStyle w:val="a3"/>
        <w:spacing w:line="269" w:lineRule="exact"/>
        <w:jc w:val="both"/>
        <w:rPr>
          <w:rFonts w:ascii="Calibri" w:eastAsia="Calibri"/>
          <w:sz w:val="18"/>
        </w:rPr>
      </w:pPr>
      <w:r w:rsidRPr="00DD01BB">
        <w:rPr>
          <w:spacing w:val="-3"/>
          <w:sz w:val="18"/>
        </w:rPr>
        <w:t>参考答案：</w:t>
      </w:r>
      <w:r w:rsidRPr="00DD01BB">
        <w:rPr>
          <w:spacing w:val="-3"/>
          <w:sz w:val="18"/>
        </w:rPr>
        <w:t xml:space="preserve"> </w:t>
      </w:r>
      <w:r w:rsidRPr="00DD01BB">
        <w:rPr>
          <w:rFonts w:ascii="Calibri" w:eastAsia="Calibri"/>
          <w:sz w:val="18"/>
        </w:rPr>
        <w:t>57</w:t>
      </w:r>
      <w:r w:rsidRPr="00DD01BB">
        <w:rPr>
          <w:sz w:val="18"/>
        </w:rPr>
        <w:t>、</w:t>
      </w:r>
      <w:r w:rsidRPr="00DD01BB">
        <w:rPr>
          <w:rFonts w:ascii="Calibri" w:eastAsia="Calibri"/>
          <w:spacing w:val="-10"/>
          <w:sz w:val="18"/>
        </w:rPr>
        <w:t>A</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6"/>
        <w:jc w:val="both"/>
        <w:rPr>
          <w:sz w:val="18"/>
        </w:rPr>
      </w:pPr>
      <w:r w:rsidRPr="00DD01BB">
        <w:rPr>
          <w:spacing w:val="-2"/>
          <w:sz w:val="18"/>
        </w:rPr>
        <w:t>试题（</w:t>
      </w:r>
      <w:r w:rsidRPr="00DD01BB">
        <w:rPr>
          <w:rFonts w:ascii="Calibri" w:eastAsia="Calibri"/>
          <w:spacing w:val="-2"/>
          <w:sz w:val="18"/>
        </w:rPr>
        <w:t>48</w:t>
      </w:r>
      <w:r w:rsidRPr="00DD01BB">
        <w:rPr>
          <w:spacing w:val="-2"/>
          <w:sz w:val="18"/>
        </w:rPr>
        <w:t>）讲评：风险核对表是制定风险管理计划的技术；检查表、十大风险事件跟踪是定性的风险分析工具；蒙特卡罗分析法又</w:t>
      </w:r>
      <w:proofErr w:type="gramStart"/>
      <w:r w:rsidRPr="00DD01BB">
        <w:rPr>
          <w:spacing w:val="-2"/>
          <w:sz w:val="18"/>
        </w:rPr>
        <w:t>称统计</w:t>
      </w:r>
      <w:proofErr w:type="gramEnd"/>
      <w:r w:rsidRPr="00DD01BB">
        <w:rPr>
          <w:spacing w:val="-2"/>
          <w:sz w:val="18"/>
        </w:rPr>
        <w:t>实验法，是运用概率论及数理统计的方法来预测和研究各种不确定性因素对项目的影响，分析系统的预期行为和绩效的一种定量分析方法。</w:t>
      </w:r>
    </w:p>
    <w:p w:rsidR="003D7B83" w:rsidRPr="00DD01BB" w:rsidRDefault="00EE036B">
      <w:pPr>
        <w:pStyle w:val="a3"/>
        <w:spacing w:line="269" w:lineRule="exact"/>
        <w:jc w:val="both"/>
        <w:rPr>
          <w:rFonts w:ascii="Calibri" w:eastAsia="Calibri"/>
          <w:sz w:val="18"/>
        </w:rPr>
      </w:pPr>
      <w:r w:rsidRPr="00DD01BB">
        <w:rPr>
          <w:spacing w:val="-2"/>
          <w:sz w:val="18"/>
        </w:rPr>
        <w:t>参考答</w:t>
      </w:r>
      <w:r w:rsidRPr="00DD01BB">
        <w:rPr>
          <w:spacing w:val="-2"/>
          <w:sz w:val="18"/>
        </w:rPr>
        <w:t>案：</w:t>
      </w:r>
      <w:r w:rsidRPr="00DD01BB">
        <w:rPr>
          <w:spacing w:val="-2"/>
          <w:sz w:val="18"/>
        </w:rPr>
        <w:t xml:space="preserve"> </w:t>
      </w:r>
      <w:r w:rsidRPr="00DD01BB">
        <w:rPr>
          <w:rFonts w:ascii="Calibri" w:eastAsia="Calibri"/>
          <w:sz w:val="18"/>
        </w:rPr>
        <w:t>58</w:t>
      </w:r>
      <w:r w:rsidRPr="00DD01BB">
        <w:rPr>
          <w:sz w:val="18"/>
        </w:rPr>
        <w:t>、</w:t>
      </w:r>
      <w:r w:rsidRPr="00DD01BB">
        <w:rPr>
          <w:rFonts w:ascii="Calibri" w:eastAsia="Calibri"/>
          <w:spacing w:val="-10"/>
          <w:sz w:val="18"/>
        </w:rPr>
        <w:t>D</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26"/>
        <w:jc w:val="both"/>
        <w:rPr>
          <w:sz w:val="18"/>
        </w:rPr>
      </w:pPr>
      <w:r w:rsidRPr="00DD01BB">
        <w:rPr>
          <w:spacing w:val="-2"/>
          <w:sz w:val="18"/>
        </w:rPr>
        <w:t>试题（</w:t>
      </w:r>
      <w:r w:rsidRPr="00DD01BB">
        <w:rPr>
          <w:rFonts w:ascii="Calibri" w:eastAsia="Calibri"/>
          <w:spacing w:val="-2"/>
          <w:sz w:val="18"/>
        </w:rPr>
        <w:t>49</w:t>
      </w:r>
      <w:r w:rsidRPr="00DD01BB">
        <w:rPr>
          <w:spacing w:val="-2"/>
          <w:sz w:val="18"/>
        </w:rPr>
        <w:t>）讲评：定性的风险分析使用的工具和技术主要有风险概率与影响评估、概率和影响矩阵、十大</w:t>
      </w:r>
      <w:r w:rsidRPr="00DD01BB">
        <w:rPr>
          <w:sz w:val="18"/>
        </w:rPr>
        <w:t>风险事项跟踪、风险数据质量分析、风险分类、风险紧迫性评估。</w:t>
      </w:r>
      <w:r w:rsidRPr="00DD01BB">
        <w:rPr>
          <w:rFonts w:ascii="Calibri" w:eastAsia="Calibri"/>
          <w:sz w:val="18"/>
        </w:rPr>
        <w:t xml:space="preserve">Dephi </w:t>
      </w:r>
      <w:r w:rsidRPr="00DD01BB">
        <w:rPr>
          <w:sz w:val="18"/>
        </w:rPr>
        <w:t>是一种风险识别技术，本质上是</w:t>
      </w:r>
      <w:r w:rsidRPr="00DD01BB">
        <w:rPr>
          <w:spacing w:val="-2"/>
          <w:sz w:val="18"/>
        </w:rPr>
        <w:t>一种匿名反馈的函询法。</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59</w:t>
      </w:r>
      <w:r w:rsidRPr="00DD01BB">
        <w:rPr>
          <w:sz w:val="18"/>
        </w:rPr>
        <w:t>、</w:t>
      </w:r>
      <w:r w:rsidRPr="00DD01BB">
        <w:rPr>
          <w:rFonts w:ascii="Calibri" w:eastAsia="Calibri"/>
          <w:spacing w:val="-10"/>
          <w:sz w:val="18"/>
        </w:rPr>
        <w:t>B</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07"/>
        <w:jc w:val="both"/>
        <w:rPr>
          <w:rFonts w:ascii="Calibri" w:eastAsia="Calibri"/>
          <w:sz w:val="18"/>
        </w:rPr>
      </w:pPr>
      <w:r w:rsidRPr="00DD01BB">
        <w:rPr>
          <w:spacing w:val="-2"/>
          <w:sz w:val="18"/>
        </w:rPr>
        <w:t>试题（</w:t>
      </w:r>
      <w:r w:rsidRPr="00DD01BB">
        <w:rPr>
          <w:rFonts w:ascii="Calibri" w:eastAsia="Calibri"/>
          <w:spacing w:val="-2"/>
          <w:sz w:val="18"/>
        </w:rPr>
        <w:t>50</w:t>
      </w:r>
      <w:r w:rsidRPr="00DD01BB">
        <w:rPr>
          <w:spacing w:val="-2"/>
          <w:sz w:val="18"/>
        </w:rPr>
        <w:t>）讲评：按照风险可能造成的后果，可将风险划分为纯粹风险和投机风险。不能带来机会、</w:t>
      </w:r>
      <w:proofErr w:type="gramStart"/>
      <w:r w:rsidRPr="00DD01BB">
        <w:rPr>
          <w:spacing w:val="-2"/>
          <w:sz w:val="18"/>
        </w:rPr>
        <w:t>无获得</w:t>
      </w:r>
      <w:proofErr w:type="gramEnd"/>
      <w:r w:rsidRPr="00DD01BB">
        <w:rPr>
          <w:spacing w:val="-2"/>
          <w:sz w:val="18"/>
        </w:rPr>
        <w:t>利益可能的风险叫纯粹风险。既可以带来机会、获得利益，又隐含威胁、造成损失的风险叫投机风险。</w:t>
      </w:r>
      <w:r w:rsidRPr="00DD01BB">
        <w:rPr>
          <w:sz w:val="18"/>
        </w:rPr>
        <w:t>参考答案：</w:t>
      </w:r>
      <w:r w:rsidRPr="00DD01BB">
        <w:rPr>
          <w:sz w:val="18"/>
        </w:rPr>
        <w:t xml:space="preserve"> </w:t>
      </w:r>
      <w:r w:rsidRPr="00DD01BB">
        <w:rPr>
          <w:rFonts w:ascii="Calibri" w:eastAsia="Calibri"/>
          <w:sz w:val="18"/>
        </w:rPr>
        <w:t>60</w:t>
      </w:r>
      <w:r w:rsidRPr="00DD01BB">
        <w:rPr>
          <w:sz w:val="18"/>
        </w:rPr>
        <w:t>、</w:t>
      </w:r>
      <w:r w:rsidRPr="00DD01BB">
        <w:rPr>
          <w:rFonts w:ascii="Calibri" w:eastAsia="Calibri"/>
          <w:sz w:val="18"/>
        </w:rPr>
        <w:t>C</w:t>
      </w:r>
    </w:p>
    <w:p w:rsidR="003D7B83" w:rsidRPr="00DD01BB" w:rsidRDefault="003D7B83">
      <w:pPr>
        <w:spacing w:line="278" w:lineRule="auto"/>
        <w:jc w:val="both"/>
        <w:rPr>
          <w:rFonts w:ascii="Calibri" w:eastAsia="Calibri"/>
          <w:sz w:val="20"/>
        </w:rPr>
        <w:sectPr w:rsidR="003D7B83" w:rsidRPr="00DD01BB">
          <w:pgSz w:w="11910" w:h="16840"/>
          <w:pgMar w:top="1100" w:right="800" w:bottom="1180" w:left="900" w:header="877" w:footer="978" w:gutter="0"/>
          <w:cols w:space="720"/>
        </w:sectPr>
      </w:pPr>
    </w:p>
    <w:p w:rsidR="003D7B83" w:rsidRPr="00DD01BB" w:rsidRDefault="003D7B83">
      <w:pPr>
        <w:pStyle w:val="a3"/>
        <w:spacing w:before="9"/>
        <w:ind w:left="0"/>
        <w:rPr>
          <w:rFonts w:ascii="Calibri"/>
          <w:sz w:val="20"/>
        </w:rPr>
      </w:pPr>
    </w:p>
    <w:p w:rsidR="003D7B83" w:rsidRPr="00DD01BB" w:rsidRDefault="00EE036B">
      <w:pPr>
        <w:pStyle w:val="a3"/>
        <w:spacing w:before="72" w:line="278" w:lineRule="auto"/>
        <w:ind w:right="1190"/>
        <w:rPr>
          <w:rFonts w:ascii="Calibri" w:eastAsia="Calibri"/>
          <w:sz w:val="18"/>
        </w:rPr>
      </w:pPr>
      <w:r w:rsidRPr="00DD01BB">
        <w:rPr>
          <w:sz w:val="18"/>
        </w:rPr>
        <w:t>试题（</w:t>
      </w:r>
      <w:r w:rsidRPr="00DD01BB">
        <w:rPr>
          <w:rFonts w:ascii="Calibri" w:eastAsia="Calibri"/>
          <w:sz w:val="18"/>
        </w:rPr>
        <w:t>51</w:t>
      </w:r>
      <w:r w:rsidRPr="00DD01BB">
        <w:rPr>
          <w:sz w:val="18"/>
        </w:rPr>
        <w:t>）</w:t>
      </w:r>
      <w:r w:rsidRPr="00DD01BB">
        <w:rPr>
          <w:spacing w:val="-11"/>
          <w:sz w:val="18"/>
        </w:rPr>
        <w:t>讲评：在</w:t>
      </w:r>
      <w:r w:rsidRPr="00DD01BB">
        <w:rPr>
          <w:spacing w:val="-11"/>
          <w:sz w:val="18"/>
        </w:rPr>
        <w:t xml:space="preserve"> </w:t>
      </w:r>
      <w:r w:rsidRPr="00DD01BB">
        <w:rPr>
          <w:rFonts w:ascii="Calibri" w:eastAsia="Calibri"/>
          <w:sz w:val="18"/>
        </w:rPr>
        <w:t>4</w:t>
      </w:r>
      <w:r w:rsidRPr="00DD01BB">
        <w:rPr>
          <w:rFonts w:ascii="Calibri" w:eastAsia="Calibri"/>
          <w:spacing w:val="-12"/>
          <w:sz w:val="18"/>
        </w:rPr>
        <w:t xml:space="preserve"> </w:t>
      </w:r>
      <w:proofErr w:type="gramStart"/>
      <w:r w:rsidRPr="00DD01BB">
        <w:rPr>
          <w:sz w:val="18"/>
        </w:rPr>
        <w:t>个</w:t>
      </w:r>
      <w:proofErr w:type="gramEnd"/>
      <w:r w:rsidRPr="00DD01BB">
        <w:rPr>
          <w:sz w:val="18"/>
        </w:rPr>
        <w:t>选项中，</w:t>
      </w:r>
      <w:r w:rsidRPr="00DD01BB">
        <w:rPr>
          <w:rFonts w:ascii="Calibri" w:eastAsia="Calibri"/>
          <w:sz w:val="18"/>
        </w:rPr>
        <w:t>A</w:t>
      </w:r>
      <w:r w:rsidRPr="00DD01BB">
        <w:rPr>
          <w:sz w:val="18"/>
        </w:rPr>
        <w:t>、</w:t>
      </w:r>
      <w:r w:rsidRPr="00DD01BB">
        <w:rPr>
          <w:rFonts w:ascii="Calibri" w:eastAsia="Calibri"/>
          <w:sz w:val="18"/>
        </w:rPr>
        <w:t>C</w:t>
      </w:r>
      <w:r w:rsidRPr="00DD01BB">
        <w:rPr>
          <w:sz w:val="18"/>
        </w:rPr>
        <w:t>、</w:t>
      </w:r>
      <w:r w:rsidRPr="00DD01BB">
        <w:rPr>
          <w:rFonts w:ascii="Calibri" w:eastAsia="Calibri"/>
          <w:sz w:val="18"/>
        </w:rPr>
        <w:t>D</w:t>
      </w:r>
      <w:r w:rsidRPr="00DD01BB">
        <w:rPr>
          <w:rFonts w:ascii="Calibri" w:eastAsia="Calibri"/>
          <w:spacing w:val="-3"/>
          <w:sz w:val="18"/>
        </w:rPr>
        <w:t xml:space="preserve"> </w:t>
      </w:r>
      <w:r w:rsidRPr="00DD01BB">
        <w:rPr>
          <w:spacing w:val="-3"/>
          <w:sz w:val="18"/>
        </w:rPr>
        <w:t>都是具体的文档，而题目是指的分类，故答案选</w:t>
      </w:r>
      <w:r w:rsidRPr="00DD01BB">
        <w:rPr>
          <w:spacing w:val="-3"/>
          <w:sz w:val="18"/>
        </w:rPr>
        <w:t xml:space="preserve"> </w:t>
      </w:r>
      <w:r w:rsidRPr="00DD01BB">
        <w:rPr>
          <w:rFonts w:ascii="Calibri" w:eastAsia="Calibri"/>
          <w:sz w:val="18"/>
        </w:rPr>
        <w:t>C</w:t>
      </w:r>
      <w:r w:rsidRPr="00DD01BB">
        <w:rPr>
          <w:sz w:val="18"/>
        </w:rPr>
        <w:t>。参考答案：</w:t>
      </w:r>
      <w:r w:rsidRPr="00DD01BB">
        <w:rPr>
          <w:sz w:val="18"/>
        </w:rPr>
        <w:t xml:space="preserve"> </w:t>
      </w:r>
      <w:r w:rsidRPr="00DD01BB">
        <w:rPr>
          <w:rFonts w:ascii="Calibri" w:eastAsia="Calibri"/>
          <w:sz w:val="18"/>
        </w:rPr>
        <w:t>61</w:t>
      </w:r>
      <w:r w:rsidRPr="00DD01BB">
        <w:rPr>
          <w:sz w:val="18"/>
        </w:rPr>
        <w:t>、</w:t>
      </w:r>
      <w:r w:rsidRPr="00DD01BB">
        <w:rPr>
          <w:rFonts w:ascii="Calibri" w:eastAsia="Calibri"/>
          <w:sz w:val="18"/>
        </w:rPr>
        <w:t>C</w:t>
      </w:r>
    </w:p>
    <w:p w:rsidR="003D7B83" w:rsidRPr="00DD01BB" w:rsidRDefault="003D7B83">
      <w:pPr>
        <w:pStyle w:val="a3"/>
        <w:spacing w:before="6"/>
        <w:ind w:left="0"/>
        <w:rPr>
          <w:rFonts w:ascii="Calibri"/>
          <w:sz w:val="22"/>
        </w:rPr>
      </w:pPr>
    </w:p>
    <w:p w:rsidR="003D7B83" w:rsidRPr="00DD01BB" w:rsidRDefault="00EE036B">
      <w:pPr>
        <w:pStyle w:val="a3"/>
        <w:spacing w:line="278" w:lineRule="auto"/>
        <w:ind w:right="331"/>
        <w:rPr>
          <w:sz w:val="18"/>
        </w:rPr>
      </w:pPr>
      <w:r w:rsidRPr="00DD01BB">
        <w:rPr>
          <w:sz w:val="18"/>
        </w:rPr>
        <w:t>试题（</w:t>
      </w:r>
      <w:r w:rsidRPr="00DD01BB">
        <w:rPr>
          <w:rFonts w:ascii="Calibri" w:eastAsia="Calibri"/>
          <w:sz w:val="18"/>
        </w:rPr>
        <w:t>52</w:t>
      </w:r>
      <w:r w:rsidRPr="00DD01BB">
        <w:rPr>
          <w:sz w:val="18"/>
        </w:rPr>
        <w:t>）</w:t>
      </w:r>
      <w:r w:rsidRPr="00DD01BB">
        <w:rPr>
          <w:spacing w:val="-11"/>
          <w:sz w:val="18"/>
        </w:rPr>
        <w:t>讲评：第</w:t>
      </w:r>
      <w:r w:rsidRPr="00DD01BB">
        <w:rPr>
          <w:spacing w:val="-11"/>
          <w:sz w:val="18"/>
        </w:rPr>
        <w:t xml:space="preserve"> </w:t>
      </w:r>
      <w:r w:rsidRPr="00DD01BB">
        <w:rPr>
          <w:rFonts w:ascii="Calibri" w:eastAsia="Calibri"/>
          <w:sz w:val="18"/>
        </w:rPr>
        <w:t>62</w:t>
      </w:r>
      <w:r w:rsidRPr="00DD01BB">
        <w:rPr>
          <w:rFonts w:ascii="Calibri" w:eastAsia="Calibri"/>
          <w:spacing w:val="-12"/>
          <w:sz w:val="18"/>
        </w:rPr>
        <w:t xml:space="preserve"> </w:t>
      </w:r>
      <w:r w:rsidRPr="00DD01BB">
        <w:rPr>
          <w:spacing w:val="-5"/>
          <w:sz w:val="18"/>
        </w:rPr>
        <w:t>空是配置审核的定义；第</w:t>
      </w:r>
      <w:r w:rsidRPr="00DD01BB">
        <w:rPr>
          <w:spacing w:val="-5"/>
          <w:sz w:val="18"/>
        </w:rPr>
        <w:t xml:space="preserve"> </w:t>
      </w:r>
      <w:r w:rsidRPr="00DD01BB">
        <w:rPr>
          <w:rFonts w:ascii="Calibri" w:eastAsia="Calibri"/>
          <w:sz w:val="18"/>
        </w:rPr>
        <w:t>63</w:t>
      </w:r>
      <w:r w:rsidRPr="00DD01BB">
        <w:rPr>
          <w:rFonts w:ascii="Calibri" w:eastAsia="Calibri"/>
          <w:spacing w:val="-12"/>
          <w:sz w:val="18"/>
        </w:rPr>
        <w:t xml:space="preserve"> </w:t>
      </w:r>
      <w:r w:rsidRPr="00DD01BB">
        <w:rPr>
          <w:sz w:val="18"/>
        </w:rPr>
        <w:t>空考查的配置审核的分类，可以分为功能配置审核和</w:t>
      </w:r>
      <w:r w:rsidRPr="00DD01BB">
        <w:rPr>
          <w:spacing w:val="-2"/>
          <w:sz w:val="18"/>
        </w:rPr>
        <w:t>物理配置审核。</w:t>
      </w:r>
    </w:p>
    <w:p w:rsidR="003D7B83" w:rsidRPr="00DD01BB" w:rsidRDefault="00EE036B">
      <w:pPr>
        <w:pStyle w:val="a3"/>
        <w:tabs>
          <w:tab w:val="left" w:pos="2753"/>
        </w:tabs>
        <w:spacing w:line="269" w:lineRule="exact"/>
        <w:jc w:val="both"/>
        <w:rPr>
          <w:rFonts w:ascii="Calibri" w:eastAsia="Calibri"/>
          <w:sz w:val="18"/>
        </w:rPr>
      </w:pPr>
      <w:r w:rsidRPr="00DD01BB">
        <w:rPr>
          <w:sz w:val="18"/>
        </w:rPr>
        <w:t>参考答案：</w:t>
      </w:r>
      <w:r w:rsidRPr="00DD01BB">
        <w:rPr>
          <w:spacing w:val="-9"/>
          <w:sz w:val="18"/>
        </w:rPr>
        <w:t xml:space="preserve"> </w:t>
      </w:r>
      <w:r w:rsidRPr="00DD01BB">
        <w:rPr>
          <w:rFonts w:ascii="Calibri" w:eastAsia="Calibri"/>
          <w:sz w:val="18"/>
        </w:rPr>
        <w:t>62</w:t>
      </w:r>
      <w:r w:rsidRPr="00DD01BB">
        <w:rPr>
          <w:sz w:val="18"/>
        </w:rPr>
        <w:t>、</w:t>
      </w:r>
      <w:r w:rsidRPr="00DD01BB">
        <w:rPr>
          <w:rFonts w:ascii="Calibri" w:eastAsia="Calibri"/>
          <w:spacing w:val="-10"/>
          <w:sz w:val="18"/>
        </w:rPr>
        <w:t>D</w:t>
      </w:r>
      <w:r w:rsidRPr="00DD01BB">
        <w:rPr>
          <w:rFonts w:ascii="Calibri" w:eastAsia="Calibri"/>
          <w:sz w:val="18"/>
        </w:rPr>
        <w:tab/>
      </w:r>
      <w:r w:rsidRPr="00DD01BB">
        <w:rPr>
          <w:rFonts w:ascii="Calibri" w:eastAsia="Calibri"/>
          <w:spacing w:val="-2"/>
          <w:sz w:val="18"/>
        </w:rPr>
        <w:t>63</w:t>
      </w:r>
      <w:r w:rsidRPr="00DD01BB">
        <w:rPr>
          <w:spacing w:val="-2"/>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454"/>
        <w:rPr>
          <w:sz w:val="18"/>
        </w:rPr>
      </w:pPr>
      <w:r w:rsidRPr="00DD01BB">
        <w:rPr>
          <w:spacing w:val="-2"/>
          <w:sz w:val="18"/>
        </w:rPr>
        <w:t>试题（</w:t>
      </w:r>
      <w:r w:rsidRPr="00DD01BB">
        <w:rPr>
          <w:spacing w:val="-2"/>
          <w:sz w:val="18"/>
        </w:rPr>
        <w:t>53</w:t>
      </w:r>
      <w:r w:rsidRPr="00DD01BB">
        <w:rPr>
          <w:spacing w:val="-2"/>
          <w:sz w:val="18"/>
        </w:rPr>
        <w:t>）讲评：题目中指出是需求极限，</w:t>
      </w:r>
      <w:proofErr w:type="gramStart"/>
      <w:r w:rsidRPr="00DD01BB">
        <w:rPr>
          <w:spacing w:val="-2"/>
          <w:sz w:val="18"/>
        </w:rPr>
        <w:t>故应当</w:t>
      </w:r>
      <w:proofErr w:type="gramEnd"/>
      <w:r w:rsidRPr="00DD01BB">
        <w:rPr>
          <w:spacing w:val="-2"/>
          <w:sz w:val="18"/>
        </w:rPr>
        <w:t>是需求规格说明书。</w:t>
      </w:r>
      <w:r w:rsidRPr="00DD01BB">
        <w:rPr>
          <w:sz w:val="18"/>
        </w:rPr>
        <w:t>参考答案：</w:t>
      </w:r>
      <w:r w:rsidRPr="00DD01BB">
        <w:rPr>
          <w:sz w:val="18"/>
        </w:rPr>
        <w:t xml:space="preserve"> 64</w:t>
      </w:r>
      <w:r w:rsidRPr="00DD01BB">
        <w:rPr>
          <w:sz w:val="18"/>
        </w:rPr>
        <w:t>、</w:t>
      </w:r>
      <w:r w:rsidRPr="00DD01BB">
        <w:rPr>
          <w:sz w:val="18"/>
        </w:rPr>
        <w:t>A</w:t>
      </w:r>
    </w:p>
    <w:p w:rsidR="003D7B83" w:rsidRPr="00DD01BB" w:rsidRDefault="003D7B83">
      <w:pPr>
        <w:pStyle w:val="a3"/>
        <w:spacing w:before="4"/>
        <w:ind w:left="0"/>
      </w:pPr>
    </w:p>
    <w:p w:rsidR="003D7B83" w:rsidRPr="00DD01BB" w:rsidRDefault="00EE036B">
      <w:pPr>
        <w:pStyle w:val="a3"/>
        <w:spacing w:before="1" w:line="278" w:lineRule="auto"/>
        <w:ind w:right="326"/>
        <w:jc w:val="both"/>
        <w:rPr>
          <w:sz w:val="18"/>
        </w:rPr>
      </w:pPr>
      <w:r w:rsidRPr="00DD01BB">
        <w:rPr>
          <w:spacing w:val="-2"/>
          <w:sz w:val="18"/>
        </w:rPr>
        <w:t>试题（</w:t>
      </w:r>
      <w:r w:rsidRPr="00DD01BB">
        <w:rPr>
          <w:rFonts w:ascii="Calibri" w:eastAsia="Calibri"/>
          <w:spacing w:val="-2"/>
          <w:sz w:val="18"/>
        </w:rPr>
        <w:t>54</w:t>
      </w:r>
      <w:r w:rsidRPr="00DD01BB">
        <w:rPr>
          <w:spacing w:val="-2"/>
          <w:sz w:val="18"/>
        </w:rPr>
        <w:t>）讲评：这里考查的是受让者的定义。著作权人，又称为原始著作权人，是根据创作的事实进行</w:t>
      </w:r>
      <w:r w:rsidRPr="00DD01BB">
        <w:rPr>
          <w:spacing w:val="-2"/>
          <w:sz w:val="18"/>
        </w:rPr>
        <w:t>确定的创作、开发者。受让者，又称为后继著作权人，是指没有参与创作，通过著作权转移活动成为享有著作权的人。</w:t>
      </w:r>
    </w:p>
    <w:p w:rsidR="003D7B83" w:rsidRPr="00DD01BB" w:rsidRDefault="00EE036B">
      <w:pPr>
        <w:pStyle w:val="a3"/>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65</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3137"/>
        <w:rPr>
          <w:rFonts w:ascii="Calibri" w:eastAsia="Calibri"/>
          <w:sz w:val="18"/>
        </w:rPr>
      </w:pPr>
      <w:r w:rsidRPr="00DD01BB">
        <w:rPr>
          <w:sz w:val="18"/>
        </w:rPr>
        <w:t>试题（</w:t>
      </w:r>
      <w:r w:rsidRPr="00DD01BB">
        <w:rPr>
          <w:rFonts w:ascii="Calibri" w:eastAsia="Calibri"/>
          <w:sz w:val="18"/>
        </w:rPr>
        <w:t>55</w:t>
      </w:r>
      <w:r w:rsidRPr="00DD01BB">
        <w:rPr>
          <w:sz w:val="18"/>
        </w:rPr>
        <w:t>）</w:t>
      </w:r>
      <w:r w:rsidRPr="00DD01BB">
        <w:rPr>
          <w:spacing w:val="-3"/>
          <w:sz w:val="18"/>
        </w:rPr>
        <w:t>讲评：这里考查的是专利的期限。发明专利权的期限为</w:t>
      </w:r>
      <w:r w:rsidRPr="00DD01BB">
        <w:rPr>
          <w:spacing w:val="-3"/>
          <w:sz w:val="18"/>
        </w:rPr>
        <w:t xml:space="preserve"> </w:t>
      </w:r>
      <w:r w:rsidRPr="00DD01BB">
        <w:rPr>
          <w:rFonts w:ascii="Calibri" w:eastAsia="Calibri"/>
          <w:sz w:val="18"/>
        </w:rPr>
        <w:t>20</w:t>
      </w:r>
      <w:r w:rsidRPr="00DD01BB">
        <w:rPr>
          <w:rFonts w:ascii="Calibri" w:eastAsia="Calibri"/>
          <w:spacing w:val="-12"/>
          <w:sz w:val="18"/>
        </w:rPr>
        <w:t xml:space="preserve"> </w:t>
      </w:r>
      <w:r w:rsidRPr="00DD01BB">
        <w:rPr>
          <w:sz w:val="18"/>
        </w:rPr>
        <w:t>年。参考答案：</w:t>
      </w:r>
      <w:r w:rsidRPr="00DD01BB">
        <w:rPr>
          <w:sz w:val="18"/>
        </w:rPr>
        <w:t xml:space="preserve"> </w:t>
      </w:r>
      <w:r w:rsidRPr="00DD01BB">
        <w:rPr>
          <w:rFonts w:ascii="Calibri" w:eastAsia="Calibri"/>
          <w:sz w:val="18"/>
        </w:rPr>
        <w:t>66</w:t>
      </w:r>
      <w:r w:rsidRPr="00DD01BB">
        <w:rPr>
          <w:sz w:val="18"/>
        </w:rPr>
        <w:t>、</w:t>
      </w:r>
      <w:r w:rsidRPr="00DD01BB">
        <w:rPr>
          <w:rFonts w:ascii="Calibri" w:eastAsia="Calibri"/>
          <w:sz w:val="18"/>
        </w:rPr>
        <w:t>D</w:t>
      </w:r>
    </w:p>
    <w:p w:rsidR="003D7B83" w:rsidRPr="00DD01BB" w:rsidRDefault="003D7B83">
      <w:pPr>
        <w:pStyle w:val="a3"/>
        <w:spacing w:before="6"/>
        <w:ind w:left="0"/>
        <w:rPr>
          <w:rFonts w:ascii="Calibri"/>
          <w:sz w:val="22"/>
        </w:rPr>
      </w:pPr>
    </w:p>
    <w:p w:rsidR="003D7B83" w:rsidRPr="00DD01BB" w:rsidRDefault="00EE036B">
      <w:pPr>
        <w:pStyle w:val="a3"/>
        <w:spacing w:line="278" w:lineRule="auto"/>
        <w:ind w:right="511"/>
        <w:rPr>
          <w:rFonts w:ascii="Calibri" w:eastAsia="Calibri"/>
          <w:sz w:val="18"/>
        </w:rPr>
      </w:pPr>
      <w:r w:rsidRPr="00DD01BB">
        <w:rPr>
          <w:spacing w:val="-2"/>
          <w:sz w:val="18"/>
        </w:rPr>
        <w:t>试题（</w:t>
      </w:r>
      <w:r w:rsidRPr="00DD01BB">
        <w:rPr>
          <w:rFonts w:ascii="Calibri" w:eastAsia="Calibri"/>
          <w:spacing w:val="-2"/>
          <w:sz w:val="18"/>
        </w:rPr>
        <w:t>56</w:t>
      </w:r>
      <w:r w:rsidRPr="00DD01BB">
        <w:rPr>
          <w:spacing w:val="-2"/>
          <w:sz w:val="18"/>
        </w:rPr>
        <w:t>）讲评：按照规范的文档管理机制，程序流程图必须在概要设计、详细设计两个阶段内完成。</w:t>
      </w:r>
      <w:r w:rsidRPr="00DD01BB">
        <w:rPr>
          <w:sz w:val="18"/>
        </w:rPr>
        <w:t>参考答案：</w:t>
      </w:r>
      <w:r w:rsidRPr="00DD01BB">
        <w:rPr>
          <w:sz w:val="18"/>
        </w:rPr>
        <w:t xml:space="preserve"> </w:t>
      </w:r>
      <w:r w:rsidRPr="00DD01BB">
        <w:rPr>
          <w:rFonts w:ascii="Calibri" w:eastAsia="Calibri"/>
          <w:sz w:val="18"/>
        </w:rPr>
        <w:t>67</w:t>
      </w:r>
      <w:r w:rsidRPr="00DD01BB">
        <w:rPr>
          <w:sz w:val="18"/>
        </w:rPr>
        <w:t>、</w:t>
      </w:r>
      <w:r w:rsidRPr="00DD01BB">
        <w:rPr>
          <w:rFonts w:ascii="Calibri" w:eastAsia="Calibri"/>
          <w:sz w:val="18"/>
        </w:rPr>
        <w:t>B</w:t>
      </w:r>
    </w:p>
    <w:p w:rsidR="003D7B83" w:rsidRPr="00DD01BB" w:rsidRDefault="003D7B83">
      <w:pPr>
        <w:pStyle w:val="a3"/>
        <w:spacing w:before="7"/>
        <w:ind w:left="0"/>
        <w:rPr>
          <w:rFonts w:ascii="Calibri"/>
          <w:sz w:val="22"/>
        </w:rPr>
      </w:pPr>
    </w:p>
    <w:p w:rsidR="003D7B83" w:rsidRPr="00DD01BB" w:rsidRDefault="00EE036B">
      <w:pPr>
        <w:pStyle w:val="a3"/>
        <w:spacing w:line="278" w:lineRule="auto"/>
        <w:ind w:right="329"/>
        <w:jc w:val="both"/>
        <w:rPr>
          <w:sz w:val="18"/>
        </w:rPr>
      </w:pPr>
      <w:r w:rsidRPr="00DD01BB">
        <w:rPr>
          <w:sz w:val="18"/>
        </w:rPr>
        <w:t>试题（</w:t>
      </w:r>
      <w:r w:rsidRPr="00DD01BB">
        <w:rPr>
          <w:rFonts w:ascii="Calibri" w:eastAsia="Calibri"/>
          <w:sz w:val="18"/>
        </w:rPr>
        <w:t>57</w:t>
      </w:r>
      <w:r w:rsidRPr="00DD01BB">
        <w:rPr>
          <w:sz w:val="18"/>
        </w:rPr>
        <w:t>）讲评：系统结构描述不是软件需求说明书应包含的内容</w:t>
      </w:r>
      <w:r w:rsidRPr="00DD01BB">
        <w:rPr>
          <w:rFonts w:ascii="Calibri" w:eastAsia="Calibri"/>
          <w:sz w:val="18"/>
        </w:rPr>
        <w:t xml:space="preserve">, </w:t>
      </w:r>
      <w:r w:rsidRPr="00DD01BB">
        <w:rPr>
          <w:sz w:val="18"/>
        </w:rPr>
        <w:t>系统结构描述属于系统分析的任务。</w:t>
      </w:r>
      <w:r w:rsidRPr="00DD01BB">
        <w:rPr>
          <w:spacing w:val="-2"/>
          <w:sz w:val="18"/>
        </w:rPr>
        <w:t>软件需求说明书包含的内容有：前言（目的、范围、定义</w:t>
      </w:r>
      <w:r w:rsidRPr="00DD01BB">
        <w:rPr>
          <w:spacing w:val="-52"/>
          <w:sz w:val="18"/>
        </w:rPr>
        <w:t>）</w:t>
      </w:r>
      <w:r w:rsidRPr="00DD01BB">
        <w:rPr>
          <w:spacing w:val="4"/>
          <w:sz w:val="18"/>
        </w:rPr>
        <w:t>；软件项目概述</w:t>
      </w:r>
      <w:r w:rsidRPr="00DD01BB">
        <w:rPr>
          <w:spacing w:val="-2"/>
          <w:sz w:val="18"/>
        </w:rPr>
        <w:t>（软件产品描术、功能描述、用户特点、假设与依据</w:t>
      </w:r>
      <w:r w:rsidRPr="00DD01BB">
        <w:rPr>
          <w:spacing w:val="-108"/>
          <w:sz w:val="18"/>
        </w:rPr>
        <w:t>）</w:t>
      </w:r>
      <w:r w:rsidRPr="00DD01BB">
        <w:rPr>
          <w:spacing w:val="-3"/>
          <w:sz w:val="18"/>
        </w:rPr>
        <w:t>；具体需求</w:t>
      </w:r>
      <w:r w:rsidRPr="00DD01BB">
        <w:rPr>
          <w:spacing w:val="-2"/>
          <w:sz w:val="18"/>
        </w:rPr>
        <w:t>（功能需求、性能需求、数据库</w:t>
      </w:r>
      <w:r w:rsidRPr="00DD01BB">
        <w:rPr>
          <w:spacing w:val="-106"/>
          <w:sz w:val="18"/>
        </w:rPr>
        <w:t>）</w:t>
      </w:r>
      <w:r w:rsidRPr="00DD01BB">
        <w:rPr>
          <w:spacing w:val="-2"/>
          <w:sz w:val="18"/>
        </w:rPr>
        <w:t>。</w:t>
      </w:r>
    </w:p>
    <w:p w:rsidR="003D7B83" w:rsidRPr="00DD01BB" w:rsidRDefault="00EE036B">
      <w:pPr>
        <w:pStyle w:val="a3"/>
        <w:spacing w:line="269" w:lineRule="exact"/>
        <w:jc w:val="both"/>
        <w:rPr>
          <w:rFonts w:ascii="Calibri" w:eastAsia="Calibri"/>
          <w:sz w:val="18"/>
        </w:rPr>
      </w:pPr>
      <w:r w:rsidRPr="00DD01BB">
        <w:rPr>
          <w:spacing w:val="-2"/>
          <w:sz w:val="18"/>
        </w:rPr>
        <w:t>参考答案：</w:t>
      </w:r>
      <w:r w:rsidRPr="00DD01BB">
        <w:rPr>
          <w:spacing w:val="-2"/>
          <w:sz w:val="18"/>
        </w:rPr>
        <w:t xml:space="preserve"> </w:t>
      </w:r>
      <w:r w:rsidRPr="00DD01BB">
        <w:rPr>
          <w:rFonts w:ascii="Calibri" w:eastAsia="Calibri"/>
          <w:sz w:val="18"/>
        </w:rPr>
        <w:t>68</w:t>
      </w:r>
      <w:r w:rsidRPr="00DD01BB">
        <w:rPr>
          <w:sz w:val="18"/>
        </w:rPr>
        <w:t>、</w:t>
      </w:r>
      <w:r w:rsidRPr="00DD01BB">
        <w:rPr>
          <w:rFonts w:ascii="Calibri" w:eastAsia="Calibri"/>
          <w:spacing w:val="-10"/>
          <w:sz w:val="18"/>
        </w:rPr>
        <w:t>C</w:t>
      </w:r>
    </w:p>
    <w:p w:rsidR="003D7B83" w:rsidRPr="00DD01BB" w:rsidRDefault="003D7B83">
      <w:pPr>
        <w:pStyle w:val="a3"/>
        <w:spacing w:before="1"/>
        <w:ind w:left="0"/>
        <w:rPr>
          <w:rFonts w:ascii="Calibri"/>
          <w:sz w:val="24"/>
        </w:rPr>
      </w:pPr>
    </w:p>
    <w:p w:rsidR="003D7B83" w:rsidRPr="00DD01BB" w:rsidRDefault="00EE036B">
      <w:pPr>
        <w:pStyle w:val="a3"/>
        <w:spacing w:line="278" w:lineRule="auto"/>
        <w:ind w:right="223"/>
        <w:rPr>
          <w:sz w:val="18"/>
        </w:rPr>
      </w:pPr>
      <w:r w:rsidRPr="00DD01BB">
        <w:rPr>
          <w:sz w:val="18"/>
        </w:rPr>
        <w:t>试题（</w:t>
      </w:r>
      <w:r w:rsidRPr="00DD01BB">
        <w:rPr>
          <w:sz w:val="18"/>
        </w:rPr>
        <w:t>58</w:t>
      </w:r>
      <w:r w:rsidRPr="00DD01BB">
        <w:rPr>
          <w:sz w:val="18"/>
        </w:rPr>
        <w:t>）讲评：这实际上是一个求最小生成树的试题。可使用</w:t>
      </w:r>
      <w:r w:rsidRPr="00DD01BB">
        <w:rPr>
          <w:sz w:val="18"/>
        </w:rPr>
        <w:t xml:space="preserve"> Prim </w:t>
      </w:r>
      <w:r w:rsidRPr="00DD01BB">
        <w:rPr>
          <w:sz w:val="18"/>
        </w:rPr>
        <w:t>算法思想来解题，先任意找出一个</w:t>
      </w:r>
      <w:r w:rsidRPr="00DD01BB">
        <w:rPr>
          <w:spacing w:val="-13"/>
          <w:sz w:val="18"/>
        </w:rPr>
        <w:t>顶点，比如</w:t>
      </w:r>
      <w:r w:rsidRPr="00DD01BB">
        <w:rPr>
          <w:spacing w:val="-13"/>
          <w:sz w:val="18"/>
        </w:rPr>
        <w:t xml:space="preserve"> </w:t>
      </w:r>
      <w:r w:rsidRPr="00DD01BB">
        <w:rPr>
          <w:spacing w:val="-4"/>
          <w:sz w:val="18"/>
        </w:rPr>
        <w:t>A</w:t>
      </w:r>
      <w:r w:rsidRPr="00DD01BB">
        <w:rPr>
          <w:spacing w:val="-20"/>
          <w:sz w:val="18"/>
        </w:rPr>
        <w:t>，与</w:t>
      </w:r>
      <w:r w:rsidRPr="00DD01BB">
        <w:rPr>
          <w:spacing w:val="-20"/>
          <w:sz w:val="18"/>
        </w:rPr>
        <w:t xml:space="preserve"> </w:t>
      </w:r>
      <w:r w:rsidRPr="00DD01BB">
        <w:rPr>
          <w:spacing w:val="-4"/>
          <w:sz w:val="18"/>
        </w:rPr>
        <w:t>A</w:t>
      </w:r>
      <w:r w:rsidRPr="00DD01BB">
        <w:rPr>
          <w:spacing w:val="-16"/>
          <w:sz w:val="18"/>
        </w:rPr>
        <w:t xml:space="preserve"> </w:t>
      </w:r>
      <w:r w:rsidRPr="00DD01BB">
        <w:rPr>
          <w:spacing w:val="-16"/>
          <w:sz w:val="18"/>
        </w:rPr>
        <w:t>连接的最小的边权值为</w:t>
      </w:r>
      <w:r w:rsidRPr="00DD01BB">
        <w:rPr>
          <w:spacing w:val="-16"/>
          <w:sz w:val="18"/>
        </w:rPr>
        <w:t xml:space="preserve"> </w:t>
      </w:r>
      <w:r w:rsidRPr="00DD01BB">
        <w:rPr>
          <w:spacing w:val="-4"/>
          <w:sz w:val="18"/>
        </w:rPr>
        <w:t>200</w:t>
      </w:r>
      <w:r w:rsidRPr="00DD01BB">
        <w:rPr>
          <w:spacing w:val="-4"/>
          <w:sz w:val="18"/>
        </w:rPr>
        <w:t>，则顶点集合变为</w:t>
      </w:r>
      <w:r w:rsidRPr="00DD01BB">
        <w:rPr>
          <w:spacing w:val="-4"/>
          <w:sz w:val="18"/>
        </w:rPr>
        <w:t>{A</w:t>
      </w:r>
      <w:r w:rsidRPr="00DD01BB">
        <w:rPr>
          <w:spacing w:val="-4"/>
          <w:sz w:val="18"/>
        </w:rPr>
        <w:t>，</w:t>
      </w:r>
      <w:r w:rsidRPr="00DD01BB">
        <w:rPr>
          <w:spacing w:val="-4"/>
          <w:sz w:val="18"/>
        </w:rPr>
        <w:t>E</w:t>
      </w:r>
      <w:r w:rsidRPr="00DD01BB">
        <w:rPr>
          <w:spacing w:val="-10"/>
          <w:sz w:val="18"/>
        </w:rPr>
        <w:t>}</w:t>
      </w:r>
      <w:r w:rsidRPr="00DD01BB">
        <w:rPr>
          <w:spacing w:val="-10"/>
          <w:sz w:val="18"/>
        </w:rPr>
        <w:t>，边权值和为</w:t>
      </w:r>
      <w:r w:rsidRPr="00DD01BB">
        <w:rPr>
          <w:spacing w:val="-10"/>
          <w:sz w:val="18"/>
        </w:rPr>
        <w:t xml:space="preserve"> </w:t>
      </w:r>
      <w:r w:rsidRPr="00DD01BB">
        <w:rPr>
          <w:spacing w:val="-4"/>
          <w:sz w:val="18"/>
        </w:rPr>
        <w:t>200</w:t>
      </w:r>
      <w:r w:rsidRPr="00DD01BB">
        <w:rPr>
          <w:spacing w:val="-4"/>
          <w:sz w:val="18"/>
        </w:rPr>
        <w:t>；再考查集合</w:t>
      </w:r>
      <w:r w:rsidRPr="00DD01BB">
        <w:rPr>
          <w:spacing w:val="-4"/>
          <w:sz w:val="18"/>
        </w:rPr>
        <w:t>{A</w:t>
      </w:r>
      <w:r w:rsidRPr="00DD01BB">
        <w:rPr>
          <w:spacing w:val="-4"/>
          <w:sz w:val="18"/>
        </w:rPr>
        <w:t>，</w:t>
      </w:r>
      <w:r w:rsidRPr="00DD01BB">
        <w:rPr>
          <w:spacing w:val="-4"/>
          <w:sz w:val="18"/>
        </w:rPr>
        <w:t xml:space="preserve"> </w:t>
      </w:r>
      <w:r w:rsidRPr="00DD01BB">
        <w:rPr>
          <w:sz w:val="18"/>
        </w:rPr>
        <w:t>E}</w:t>
      </w:r>
      <w:r w:rsidRPr="00DD01BB">
        <w:rPr>
          <w:spacing w:val="-4"/>
          <w:sz w:val="18"/>
        </w:rPr>
        <w:t>，与之相连的连中最小的有</w:t>
      </w:r>
      <w:r w:rsidRPr="00DD01BB">
        <w:rPr>
          <w:spacing w:val="-4"/>
          <w:sz w:val="18"/>
        </w:rPr>
        <w:t xml:space="preserve"> </w:t>
      </w:r>
      <w:r w:rsidRPr="00DD01BB">
        <w:rPr>
          <w:sz w:val="18"/>
        </w:rPr>
        <w:t>B</w:t>
      </w:r>
      <w:r w:rsidRPr="00DD01BB">
        <w:rPr>
          <w:spacing w:val="-35"/>
          <w:sz w:val="18"/>
        </w:rPr>
        <w:t xml:space="preserve"> </w:t>
      </w:r>
      <w:r w:rsidRPr="00DD01BB">
        <w:rPr>
          <w:spacing w:val="-35"/>
          <w:sz w:val="18"/>
        </w:rPr>
        <w:t>或</w:t>
      </w:r>
      <w:r w:rsidRPr="00DD01BB">
        <w:rPr>
          <w:spacing w:val="-35"/>
          <w:sz w:val="18"/>
        </w:rPr>
        <w:t xml:space="preserve"> </w:t>
      </w:r>
      <w:r w:rsidRPr="00DD01BB">
        <w:rPr>
          <w:sz w:val="18"/>
        </w:rPr>
        <w:t>F</w:t>
      </w:r>
      <w:r w:rsidRPr="00DD01BB">
        <w:rPr>
          <w:spacing w:val="-18"/>
          <w:sz w:val="18"/>
        </w:rPr>
        <w:t>，因</w:t>
      </w:r>
      <w:r w:rsidRPr="00DD01BB">
        <w:rPr>
          <w:spacing w:val="-18"/>
          <w:sz w:val="18"/>
        </w:rPr>
        <w:t xml:space="preserve"> </w:t>
      </w:r>
      <w:r w:rsidRPr="00DD01BB">
        <w:rPr>
          <w:sz w:val="18"/>
        </w:rPr>
        <w:t>B</w:t>
      </w:r>
      <w:r w:rsidRPr="00DD01BB">
        <w:rPr>
          <w:sz w:val="18"/>
        </w:rPr>
        <w:t>、</w:t>
      </w:r>
      <w:r w:rsidRPr="00DD01BB">
        <w:rPr>
          <w:sz w:val="18"/>
        </w:rPr>
        <w:t>F</w:t>
      </w:r>
      <w:r w:rsidRPr="00DD01BB">
        <w:rPr>
          <w:spacing w:val="-8"/>
          <w:sz w:val="18"/>
        </w:rPr>
        <w:t xml:space="preserve"> </w:t>
      </w:r>
      <w:r w:rsidRPr="00DD01BB">
        <w:rPr>
          <w:spacing w:val="-8"/>
          <w:sz w:val="18"/>
        </w:rPr>
        <w:t>均不在集合中，故顶点集合变为</w:t>
      </w:r>
      <w:r w:rsidRPr="00DD01BB">
        <w:rPr>
          <w:sz w:val="18"/>
        </w:rPr>
        <w:t>{A</w:t>
      </w:r>
      <w:r w:rsidRPr="00DD01BB">
        <w:rPr>
          <w:sz w:val="18"/>
        </w:rPr>
        <w:t>，</w:t>
      </w:r>
      <w:r w:rsidRPr="00DD01BB">
        <w:rPr>
          <w:sz w:val="18"/>
        </w:rPr>
        <w:t>E</w:t>
      </w:r>
      <w:r w:rsidRPr="00DD01BB">
        <w:rPr>
          <w:sz w:val="18"/>
        </w:rPr>
        <w:t>，</w:t>
      </w:r>
      <w:r w:rsidRPr="00DD01BB">
        <w:rPr>
          <w:sz w:val="18"/>
        </w:rPr>
        <w:t>B</w:t>
      </w:r>
      <w:r w:rsidRPr="00DD01BB">
        <w:rPr>
          <w:sz w:val="18"/>
        </w:rPr>
        <w:t>，</w:t>
      </w:r>
      <w:r w:rsidRPr="00DD01BB">
        <w:rPr>
          <w:sz w:val="18"/>
        </w:rPr>
        <w:t>F}</w:t>
      </w:r>
      <w:r w:rsidRPr="00DD01BB">
        <w:rPr>
          <w:sz w:val="18"/>
        </w:rPr>
        <w:t>，边权值和为</w:t>
      </w:r>
      <w:r w:rsidRPr="00DD01BB">
        <w:rPr>
          <w:sz w:val="18"/>
        </w:rPr>
        <w:t xml:space="preserve"> 800</w:t>
      </w:r>
      <w:r w:rsidRPr="00DD01BB">
        <w:rPr>
          <w:sz w:val="18"/>
        </w:rPr>
        <w:t>；再考查集合</w:t>
      </w:r>
      <w:r w:rsidRPr="00DD01BB">
        <w:rPr>
          <w:sz w:val="18"/>
        </w:rPr>
        <w:t>{A</w:t>
      </w:r>
      <w:r w:rsidRPr="00DD01BB">
        <w:rPr>
          <w:sz w:val="18"/>
        </w:rPr>
        <w:t>，</w:t>
      </w:r>
      <w:r w:rsidRPr="00DD01BB">
        <w:rPr>
          <w:sz w:val="18"/>
        </w:rPr>
        <w:t>E</w:t>
      </w:r>
      <w:r w:rsidRPr="00DD01BB">
        <w:rPr>
          <w:sz w:val="18"/>
        </w:rPr>
        <w:t>，</w:t>
      </w:r>
      <w:r w:rsidRPr="00DD01BB">
        <w:rPr>
          <w:sz w:val="18"/>
        </w:rPr>
        <w:t>B</w:t>
      </w:r>
      <w:r w:rsidRPr="00DD01BB">
        <w:rPr>
          <w:sz w:val="18"/>
        </w:rPr>
        <w:t>，</w:t>
      </w:r>
      <w:r w:rsidRPr="00DD01BB">
        <w:rPr>
          <w:sz w:val="18"/>
        </w:rPr>
        <w:t>F}</w:t>
      </w:r>
      <w:r w:rsidRPr="00DD01BB">
        <w:rPr>
          <w:sz w:val="18"/>
        </w:rPr>
        <w:t>，与之相连的最小的边权值为</w:t>
      </w:r>
      <w:r w:rsidRPr="00DD01BB">
        <w:rPr>
          <w:sz w:val="18"/>
        </w:rPr>
        <w:t xml:space="preserve"> </w:t>
      </w:r>
      <w:r w:rsidRPr="00DD01BB">
        <w:rPr>
          <w:sz w:val="18"/>
        </w:rPr>
        <w:t>200</w:t>
      </w:r>
      <w:r w:rsidRPr="00DD01BB">
        <w:rPr>
          <w:sz w:val="18"/>
        </w:rPr>
        <w:t>，故集合为</w:t>
      </w:r>
      <w:r w:rsidRPr="00DD01BB">
        <w:rPr>
          <w:sz w:val="18"/>
        </w:rPr>
        <w:t>{A</w:t>
      </w:r>
      <w:r w:rsidRPr="00DD01BB">
        <w:rPr>
          <w:sz w:val="18"/>
        </w:rPr>
        <w:t>，</w:t>
      </w:r>
      <w:r w:rsidRPr="00DD01BB">
        <w:rPr>
          <w:sz w:val="18"/>
        </w:rPr>
        <w:t>E</w:t>
      </w:r>
      <w:r w:rsidRPr="00DD01BB">
        <w:rPr>
          <w:sz w:val="18"/>
        </w:rPr>
        <w:t>，</w:t>
      </w:r>
      <w:r w:rsidRPr="00DD01BB">
        <w:rPr>
          <w:sz w:val="18"/>
        </w:rPr>
        <w:t>B</w:t>
      </w:r>
      <w:r w:rsidRPr="00DD01BB">
        <w:rPr>
          <w:sz w:val="18"/>
        </w:rPr>
        <w:t>，</w:t>
      </w:r>
      <w:r w:rsidRPr="00DD01BB">
        <w:rPr>
          <w:sz w:val="18"/>
        </w:rPr>
        <w:t>F</w:t>
      </w:r>
      <w:r w:rsidRPr="00DD01BB">
        <w:rPr>
          <w:sz w:val="18"/>
        </w:rPr>
        <w:t>，</w:t>
      </w:r>
      <w:r w:rsidRPr="00DD01BB">
        <w:rPr>
          <w:sz w:val="18"/>
        </w:rPr>
        <w:t>D}</w:t>
      </w:r>
      <w:r w:rsidRPr="00DD01BB">
        <w:rPr>
          <w:sz w:val="18"/>
        </w:rPr>
        <w:t>，边权值和</w:t>
      </w:r>
      <w:r w:rsidRPr="00DD01BB">
        <w:rPr>
          <w:spacing w:val="-11"/>
          <w:sz w:val="18"/>
        </w:rPr>
        <w:t>为</w:t>
      </w:r>
      <w:r w:rsidRPr="00DD01BB">
        <w:rPr>
          <w:spacing w:val="-11"/>
          <w:sz w:val="18"/>
        </w:rPr>
        <w:t xml:space="preserve"> </w:t>
      </w:r>
      <w:r w:rsidRPr="00DD01BB">
        <w:rPr>
          <w:sz w:val="18"/>
        </w:rPr>
        <w:t>1000</w:t>
      </w:r>
      <w:r w:rsidRPr="00DD01BB">
        <w:rPr>
          <w:spacing w:val="-3"/>
          <w:sz w:val="18"/>
        </w:rPr>
        <w:t>；最后只剩下顶点</w:t>
      </w:r>
      <w:r w:rsidRPr="00DD01BB">
        <w:rPr>
          <w:spacing w:val="-3"/>
          <w:sz w:val="18"/>
        </w:rPr>
        <w:t xml:space="preserve"> </w:t>
      </w:r>
      <w:r w:rsidRPr="00DD01BB">
        <w:rPr>
          <w:sz w:val="18"/>
        </w:rPr>
        <w:t>C</w:t>
      </w:r>
      <w:r w:rsidRPr="00DD01BB">
        <w:rPr>
          <w:spacing w:val="-7"/>
          <w:sz w:val="18"/>
        </w:rPr>
        <w:t xml:space="preserve"> </w:t>
      </w:r>
      <w:r w:rsidRPr="00DD01BB">
        <w:rPr>
          <w:spacing w:val="-7"/>
          <w:sz w:val="18"/>
        </w:rPr>
        <w:t>了，最小的边权值为</w:t>
      </w:r>
      <w:r w:rsidRPr="00DD01BB">
        <w:rPr>
          <w:spacing w:val="-7"/>
          <w:sz w:val="18"/>
        </w:rPr>
        <w:t xml:space="preserve"> </w:t>
      </w:r>
      <w:r w:rsidRPr="00DD01BB">
        <w:rPr>
          <w:sz w:val="18"/>
        </w:rPr>
        <w:t>300</w:t>
      </w:r>
      <w:r w:rsidRPr="00DD01BB">
        <w:rPr>
          <w:spacing w:val="-3"/>
          <w:sz w:val="18"/>
        </w:rPr>
        <w:t>，故最小生成树的长度为</w:t>
      </w:r>
      <w:r w:rsidRPr="00DD01BB">
        <w:rPr>
          <w:spacing w:val="-3"/>
          <w:sz w:val="18"/>
        </w:rPr>
        <w:t xml:space="preserve"> </w:t>
      </w:r>
      <w:r w:rsidRPr="00DD01BB">
        <w:rPr>
          <w:sz w:val="18"/>
        </w:rPr>
        <w:t>1300</w:t>
      </w:r>
      <w:r w:rsidRPr="00DD01BB">
        <w:rPr>
          <w:sz w:val="18"/>
        </w:rPr>
        <w:t>。</w:t>
      </w:r>
    </w:p>
    <w:p w:rsidR="003D7B83" w:rsidRPr="00DD01BB" w:rsidRDefault="00EE036B">
      <w:pPr>
        <w:pStyle w:val="a3"/>
        <w:rPr>
          <w:sz w:val="18"/>
        </w:rPr>
      </w:pPr>
      <w:r w:rsidRPr="00DD01BB">
        <w:rPr>
          <w:spacing w:val="-2"/>
          <w:sz w:val="18"/>
        </w:rPr>
        <w:t>参考答案：</w:t>
      </w:r>
      <w:r w:rsidRPr="00DD01BB">
        <w:rPr>
          <w:spacing w:val="-2"/>
          <w:sz w:val="18"/>
        </w:rPr>
        <w:t>69</w:t>
      </w:r>
      <w:r w:rsidRPr="00DD01BB">
        <w:rPr>
          <w:spacing w:val="-2"/>
          <w:sz w:val="18"/>
        </w:rPr>
        <w:t>、</w:t>
      </w:r>
      <w:r w:rsidRPr="00DD01BB">
        <w:rPr>
          <w:spacing w:val="-10"/>
          <w:sz w:val="18"/>
        </w:rPr>
        <w:t>A</w:t>
      </w:r>
    </w:p>
    <w:p w:rsidR="003D7B83" w:rsidRPr="00DD01BB" w:rsidRDefault="003D7B83">
      <w:pPr>
        <w:pStyle w:val="a3"/>
        <w:spacing w:before="9"/>
        <w:ind w:left="0"/>
        <w:rPr>
          <w:sz w:val="22"/>
        </w:rPr>
      </w:pPr>
    </w:p>
    <w:p w:rsidR="003D7B83" w:rsidRPr="00DD01BB" w:rsidRDefault="00EE036B">
      <w:pPr>
        <w:pStyle w:val="a3"/>
        <w:spacing w:line="278" w:lineRule="auto"/>
        <w:ind w:right="329"/>
        <w:jc w:val="both"/>
        <w:rPr>
          <w:sz w:val="18"/>
        </w:rPr>
      </w:pPr>
      <w:r w:rsidRPr="00DD01BB">
        <w:rPr>
          <w:spacing w:val="-2"/>
          <w:sz w:val="18"/>
        </w:rPr>
        <w:t>试题（</w:t>
      </w:r>
      <w:r w:rsidRPr="00DD01BB">
        <w:rPr>
          <w:spacing w:val="-2"/>
          <w:sz w:val="18"/>
        </w:rPr>
        <w:t>59</w:t>
      </w:r>
      <w:r w:rsidRPr="00DD01BB">
        <w:rPr>
          <w:spacing w:val="-2"/>
          <w:sz w:val="18"/>
        </w:rPr>
        <w:t>）</w:t>
      </w:r>
      <w:r w:rsidRPr="00DD01BB">
        <w:rPr>
          <w:spacing w:val="-4"/>
          <w:sz w:val="18"/>
        </w:rPr>
        <w:t>讲评：决策树如图</w:t>
      </w:r>
      <w:r w:rsidRPr="00DD01BB">
        <w:rPr>
          <w:spacing w:val="-4"/>
          <w:sz w:val="18"/>
        </w:rPr>
        <w:t xml:space="preserve"> </w:t>
      </w:r>
      <w:r w:rsidRPr="00DD01BB">
        <w:rPr>
          <w:spacing w:val="-2"/>
          <w:sz w:val="18"/>
        </w:rPr>
        <w:t>5-3-1</w:t>
      </w:r>
      <w:r w:rsidRPr="00DD01BB">
        <w:rPr>
          <w:spacing w:val="-7"/>
          <w:sz w:val="18"/>
        </w:rPr>
        <w:t xml:space="preserve"> </w:t>
      </w:r>
      <w:r w:rsidRPr="00DD01BB">
        <w:rPr>
          <w:spacing w:val="-7"/>
          <w:sz w:val="18"/>
        </w:rPr>
        <w:t>所示。如果采用高位价，则</w:t>
      </w:r>
      <w:r w:rsidRPr="00DD01BB">
        <w:rPr>
          <w:spacing w:val="-7"/>
          <w:sz w:val="18"/>
        </w:rPr>
        <w:t xml:space="preserve"> </w:t>
      </w:r>
      <w:r w:rsidRPr="00DD01BB">
        <w:rPr>
          <w:spacing w:val="-2"/>
          <w:sz w:val="18"/>
        </w:rPr>
        <w:t>30*30%+5*70%=12.5</w:t>
      </w:r>
      <w:r w:rsidRPr="00DD01BB">
        <w:rPr>
          <w:spacing w:val="-2"/>
          <w:sz w:val="18"/>
        </w:rPr>
        <w:t>；如果采用中位价，</w:t>
      </w:r>
      <w:r w:rsidRPr="00DD01BB">
        <w:rPr>
          <w:spacing w:val="-10"/>
          <w:sz w:val="18"/>
        </w:rPr>
        <w:t>则</w:t>
      </w:r>
      <w:r w:rsidRPr="00DD01BB">
        <w:rPr>
          <w:spacing w:val="-10"/>
          <w:sz w:val="18"/>
        </w:rPr>
        <w:t xml:space="preserve"> </w:t>
      </w:r>
      <w:r w:rsidRPr="00DD01BB">
        <w:rPr>
          <w:sz w:val="18"/>
        </w:rPr>
        <w:t>25*50%+4*50%=14.5</w:t>
      </w:r>
      <w:r w:rsidRPr="00DD01BB">
        <w:rPr>
          <w:spacing w:val="-2"/>
          <w:sz w:val="18"/>
        </w:rPr>
        <w:t>；如果采用低位价，则</w:t>
      </w:r>
      <w:r w:rsidRPr="00DD01BB">
        <w:rPr>
          <w:spacing w:val="-2"/>
          <w:sz w:val="18"/>
        </w:rPr>
        <w:t xml:space="preserve"> </w:t>
      </w:r>
      <w:r w:rsidRPr="00DD01BB">
        <w:rPr>
          <w:sz w:val="18"/>
        </w:rPr>
        <w:t>15*70%+3*30%=11.4</w:t>
      </w:r>
      <w:r w:rsidRPr="00DD01BB">
        <w:rPr>
          <w:sz w:val="18"/>
        </w:rPr>
        <w:t>；故采用中位价比较合适。</w:t>
      </w:r>
    </w:p>
    <w:p w:rsidR="003D7B83" w:rsidRPr="00DD01BB" w:rsidRDefault="003D7B83">
      <w:pPr>
        <w:spacing w:line="278" w:lineRule="auto"/>
        <w:jc w:val="both"/>
        <w:rPr>
          <w:sz w:val="20"/>
        </w:rPr>
        <w:sectPr w:rsidR="003D7B83" w:rsidRPr="00DD01BB">
          <w:pgSz w:w="11910" w:h="16840"/>
          <w:pgMar w:top="1100" w:right="800" w:bottom="1180" w:left="900" w:header="877" w:footer="978" w:gutter="0"/>
          <w:cols w:space="720"/>
        </w:sectPr>
      </w:pPr>
    </w:p>
    <w:p w:rsidR="003D7B83" w:rsidRPr="00DD01BB" w:rsidRDefault="003D7B83">
      <w:pPr>
        <w:pStyle w:val="a3"/>
        <w:spacing w:before="1"/>
        <w:ind w:left="0"/>
        <w:rPr>
          <w:sz w:val="22"/>
        </w:rPr>
      </w:pPr>
    </w:p>
    <w:p w:rsidR="003D7B83" w:rsidRPr="00DD01BB" w:rsidRDefault="00EE036B">
      <w:pPr>
        <w:pStyle w:val="a3"/>
        <w:ind w:left="3313"/>
        <w:rPr>
          <w:sz w:val="16"/>
        </w:rPr>
      </w:pPr>
      <w:r w:rsidRPr="00DD01BB">
        <w:rPr>
          <w:noProof/>
          <w:sz w:val="16"/>
        </w:rPr>
        <w:drawing>
          <wp:inline distT="0" distB="0" distL="0" distR="0">
            <wp:extent cx="2140403" cy="2235707"/>
            <wp:effectExtent l="0" t="0" r="0" b="0"/>
            <wp:docPr id="155"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72.png"/>
                    <pic:cNvPicPr/>
                  </pic:nvPicPr>
                  <pic:blipFill>
                    <a:blip r:embed="rId85" cstate="print"/>
                    <a:stretch>
                      <a:fillRect/>
                    </a:stretch>
                  </pic:blipFill>
                  <pic:spPr>
                    <a:xfrm>
                      <a:off x="0" y="0"/>
                      <a:ext cx="2140403" cy="2235707"/>
                    </a:xfrm>
                    <a:prstGeom prst="rect">
                      <a:avLst/>
                    </a:prstGeom>
                  </pic:spPr>
                </pic:pic>
              </a:graphicData>
            </a:graphic>
          </wp:inline>
        </w:drawing>
      </w:r>
    </w:p>
    <w:p w:rsidR="003D7B83" w:rsidRPr="00DD01BB" w:rsidRDefault="003D7B83">
      <w:pPr>
        <w:pStyle w:val="a3"/>
        <w:ind w:left="0"/>
        <w:rPr>
          <w:sz w:val="11"/>
        </w:rPr>
      </w:pPr>
    </w:p>
    <w:p w:rsidR="003D7B83" w:rsidRPr="00DD01BB" w:rsidRDefault="003D7B83">
      <w:pPr>
        <w:rPr>
          <w:sz w:val="11"/>
        </w:rPr>
        <w:sectPr w:rsidR="003D7B83" w:rsidRPr="00DD01BB">
          <w:pgSz w:w="11910" w:h="16840"/>
          <w:pgMar w:top="1100" w:right="800" w:bottom="1180" w:left="900" w:header="877" w:footer="978" w:gutter="0"/>
          <w:cols w:space="720"/>
        </w:sectPr>
      </w:pPr>
    </w:p>
    <w:p w:rsidR="003D7B83" w:rsidRPr="00DD01BB" w:rsidRDefault="003D7B83">
      <w:pPr>
        <w:pStyle w:val="a3"/>
        <w:spacing w:before="12"/>
        <w:ind w:left="0"/>
        <w:rPr>
          <w:sz w:val="24"/>
        </w:rPr>
      </w:pPr>
    </w:p>
    <w:p w:rsidR="003D7B83" w:rsidRPr="00DD01BB" w:rsidRDefault="00EE036B">
      <w:pPr>
        <w:pStyle w:val="a3"/>
        <w:rPr>
          <w:sz w:val="18"/>
        </w:rPr>
      </w:pPr>
      <w:r w:rsidRPr="00DD01BB">
        <w:rPr>
          <w:spacing w:val="-2"/>
          <w:sz w:val="18"/>
        </w:rPr>
        <w:t>参考答案：</w:t>
      </w:r>
      <w:r w:rsidRPr="00DD01BB">
        <w:rPr>
          <w:spacing w:val="-2"/>
          <w:sz w:val="18"/>
        </w:rPr>
        <w:t xml:space="preserve"> </w:t>
      </w:r>
      <w:r w:rsidRPr="00DD01BB">
        <w:rPr>
          <w:sz w:val="18"/>
        </w:rPr>
        <w:t>70</w:t>
      </w:r>
      <w:r w:rsidRPr="00DD01BB">
        <w:rPr>
          <w:sz w:val="18"/>
        </w:rPr>
        <w:t>、</w:t>
      </w:r>
      <w:r w:rsidRPr="00DD01BB">
        <w:rPr>
          <w:spacing w:val="-10"/>
          <w:sz w:val="18"/>
        </w:rPr>
        <w:t>B</w:t>
      </w:r>
    </w:p>
    <w:p w:rsidR="003D7B83" w:rsidRPr="00DD01BB" w:rsidRDefault="00EE036B">
      <w:pPr>
        <w:pStyle w:val="a3"/>
        <w:tabs>
          <w:tab w:val="left" w:pos="2224"/>
        </w:tabs>
        <w:spacing w:before="72"/>
        <w:ind w:left="1091"/>
        <w:rPr>
          <w:sz w:val="18"/>
        </w:rPr>
      </w:pPr>
      <w:r w:rsidRPr="00DD01BB">
        <w:rPr>
          <w:sz w:val="18"/>
        </w:rPr>
        <w:br w:type="column"/>
      </w:r>
      <w:r w:rsidRPr="00DD01BB">
        <w:rPr>
          <w:spacing w:val="-2"/>
          <w:sz w:val="18"/>
        </w:rPr>
        <w:t>图</w:t>
      </w:r>
      <w:r w:rsidRPr="00DD01BB">
        <w:rPr>
          <w:spacing w:val="-49"/>
          <w:sz w:val="18"/>
        </w:rPr>
        <w:t xml:space="preserve"> </w:t>
      </w:r>
      <w:r w:rsidRPr="00DD01BB">
        <w:rPr>
          <w:rFonts w:ascii="Calibri" w:eastAsia="Calibri"/>
          <w:spacing w:val="-2"/>
          <w:sz w:val="18"/>
        </w:rPr>
        <w:t>5-3-</w:t>
      </w:r>
      <w:r w:rsidRPr="00DD01BB">
        <w:rPr>
          <w:rFonts w:ascii="Calibri" w:eastAsia="Calibri"/>
          <w:spacing w:val="-10"/>
          <w:sz w:val="18"/>
        </w:rPr>
        <w:t>1</w:t>
      </w:r>
      <w:r w:rsidRPr="00DD01BB">
        <w:rPr>
          <w:rFonts w:ascii="Calibri" w:eastAsia="Calibri"/>
          <w:sz w:val="18"/>
        </w:rPr>
        <w:tab/>
      </w:r>
      <w:r w:rsidRPr="00DD01BB">
        <w:rPr>
          <w:spacing w:val="-2"/>
          <w:sz w:val="18"/>
        </w:rPr>
        <w:t>决策</w:t>
      </w:r>
      <w:r w:rsidRPr="00DD01BB">
        <w:rPr>
          <w:spacing w:val="-10"/>
          <w:sz w:val="18"/>
        </w:rPr>
        <w:t>树</w:t>
      </w:r>
    </w:p>
    <w:p w:rsidR="003D7B83" w:rsidRPr="00DD01BB" w:rsidRDefault="003D7B83">
      <w:pPr>
        <w:rPr>
          <w:sz w:val="20"/>
        </w:rPr>
        <w:sectPr w:rsidR="003D7B83" w:rsidRPr="00DD01BB">
          <w:type w:val="continuous"/>
          <w:pgSz w:w="11910" w:h="16840"/>
          <w:pgMar w:top="1100" w:right="800" w:bottom="1180" w:left="900" w:header="877" w:footer="978" w:gutter="0"/>
          <w:cols w:num="2" w:space="720" w:equalWidth="0">
            <w:col w:w="1956" w:space="1125"/>
            <w:col w:w="7129" w:space="0"/>
          </w:cols>
        </w:sectPr>
      </w:pPr>
    </w:p>
    <w:p w:rsidR="003D7B83" w:rsidRPr="00DD01BB" w:rsidRDefault="003D7B83">
      <w:pPr>
        <w:pStyle w:val="a3"/>
        <w:spacing w:before="1"/>
        <w:ind w:left="0"/>
        <w:rPr>
          <w:sz w:val="20"/>
        </w:rPr>
      </w:pPr>
    </w:p>
    <w:p w:rsidR="003D7B83" w:rsidRPr="00DD01BB" w:rsidRDefault="00EE036B">
      <w:pPr>
        <w:pStyle w:val="a3"/>
        <w:spacing w:before="72" w:line="278" w:lineRule="auto"/>
        <w:ind w:right="328"/>
        <w:jc w:val="both"/>
        <w:rPr>
          <w:sz w:val="18"/>
        </w:rPr>
      </w:pPr>
      <w:r w:rsidRPr="00DD01BB">
        <w:rPr>
          <w:spacing w:val="-4"/>
          <w:sz w:val="18"/>
        </w:rPr>
        <w:t>试题（</w:t>
      </w:r>
      <w:r w:rsidRPr="00DD01BB">
        <w:rPr>
          <w:spacing w:val="-4"/>
          <w:sz w:val="18"/>
        </w:rPr>
        <w:t>60</w:t>
      </w:r>
      <w:r w:rsidRPr="00DD01BB">
        <w:rPr>
          <w:spacing w:val="-4"/>
          <w:sz w:val="18"/>
        </w:rPr>
        <w:t>）讲评：从题目来看，说明是一个什么样的过程的定义。</w:t>
      </w:r>
      <w:r w:rsidRPr="00DD01BB">
        <w:rPr>
          <w:spacing w:val="-4"/>
          <w:sz w:val="18"/>
        </w:rPr>
        <w:t>Analyzes</w:t>
      </w:r>
      <w:r w:rsidRPr="00DD01BB">
        <w:rPr>
          <w:spacing w:val="-17"/>
          <w:sz w:val="18"/>
        </w:rPr>
        <w:t xml:space="preserve"> </w:t>
      </w:r>
      <w:r w:rsidRPr="00DD01BB">
        <w:rPr>
          <w:spacing w:val="-17"/>
          <w:sz w:val="18"/>
        </w:rPr>
        <w:t>表示</w:t>
      </w:r>
      <w:r w:rsidRPr="00DD01BB">
        <w:rPr>
          <w:spacing w:val="-17"/>
          <w:sz w:val="18"/>
        </w:rPr>
        <w:t>“</w:t>
      </w:r>
      <w:r w:rsidRPr="00DD01BB">
        <w:rPr>
          <w:spacing w:val="-17"/>
          <w:sz w:val="18"/>
        </w:rPr>
        <w:t>分析</w:t>
      </w:r>
      <w:r w:rsidRPr="00DD01BB">
        <w:rPr>
          <w:spacing w:val="-17"/>
          <w:sz w:val="18"/>
        </w:rPr>
        <w:t>”</w:t>
      </w:r>
      <w:r w:rsidRPr="00DD01BB">
        <w:rPr>
          <w:spacing w:val="-17"/>
          <w:sz w:val="18"/>
        </w:rPr>
        <w:t>，</w:t>
      </w:r>
      <w:r w:rsidRPr="00DD01BB">
        <w:rPr>
          <w:spacing w:val="14"/>
          <w:sz w:val="18"/>
        </w:rPr>
        <w:t>t</w:t>
      </w:r>
      <w:r w:rsidRPr="00DD01BB">
        <w:rPr>
          <w:spacing w:val="17"/>
          <w:sz w:val="18"/>
        </w:rPr>
        <w:t>he</w:t>
      </w:r>
      <w:r w:rsidRPr="00DD01BB">
        <w:rPr>
          <w:spacing w:val="-5"/>
          <w:sz w:val="18"/>
        </w:rPr>
        <w:t xml:space="preserve"> </w:t>
      </w:r>
      <w:r w:rsidRPr="00DD01BB">
        <w:rPr>
          <w:spacing w:val="-4"/>
          <w:sz w:val="18"/>
        </w:rPr>
        <w:t>effect</w:t>
      </w:r>
      <w:r w:rsidRPr="00DD01BB">
        <w:rPr>
          <w:spacing w:val="-5"/>
          <w:sz w:val="18"/>
        </w:rPr>
        <w:t xml:space="preserve"> </w:t>
      </w:r>
      <w:r w:rsidRPr="00DD01BB">
        <w:rPr>
          <w:spacing w:val="-4"/>
          <w:sz w:val="18"/>
        </w:rPr>
        <w:t xml:space="preserve">of </w:t>
      </w:r>
      <w:r w:rsidRPr="00DD01BB">
        <w:rPr>
          <w:sz w:val="18"/>
        </w:rPr>
        <w:t>risk</w:t>
      </w:r>
      <w:r w:rsidRPr="00DD01BB">
        <w:rPr>
          <w:spacing w:val="-27"/>
          <w:sz w:val="18"/>
        </w:rPr>
        <w:t xml:space="preserve"> </w:t>
      </w:r>
      <w:r w:rsidRPr="00DD01BB">
        <w:rPr>
          <w:sz w:val="18"/>
        </w:rPr>
        <w:t>events</w:t>
      </w:r>
      <w:r w:rsidRPr="00DD01BB">
        <w:rPr>
          <w:spacing w:val="-12"/>
          <w:sz w:val="18"/>
        </w:rPr>
        <w:t xml:space="preserve"> </w:t>
      </w:r>
      <w:r w:rsidRPr="00DD01BB">
        <w:rPr>
          <w:spacing w:val="-12"/>
          <w:sz w:val="18"/>
        </w:rPr>
        <w:t>表示</w:t>
      </w:r>
      <w:r w:rsidRPr="00DD01BB">
        <w:rPr>
          <w:spacing w:val="-12"/>
          <w:sz w:val="18"/>
        </w:rPr>
        <w:t>“</w:t>
      </w:r>
      <w:r w:rsidRPr="00DD01BB">
        <w:rPr>
          <w:spacing w:val="-12"/>
          <w:sz w:val="18"/>
        </w:rPr>
        <w:t>风险事件的影响</w:t>
      </w:r>
      <w:r w:rsidRPr="00DD01BB">
        <w:rPr>
          <w:spacing w:val="-12"/>
          <w:sz w:val="18"/>
        </w:rPr>
        <w:t>”</w:t>
      </w:r>
      <w:r w:rsidRPr="00DD01BB">
        <w:rPr>
          <w:spacing w:val="-12"/>
          <w:sz w:val="18"/>
        </w:rPr>
        <w:t>，</w:t>
      </w:r>
      <w:r w:rsidRPr="00DD01BB">
        <w:rPr>
          <w:spacing w:val="9"/>
          <w:sz w:val="18"/>
        </w:rPr>
        <w:t>a</w:t>
      </w:r>
      <w:r w:rsidRPr="00DD01BB">
        <w:rPr>
          <w:spacing w:val="12"/>
          <w:sz w:val="18"/>
        </w:rPr>
        <w:t>ssi</w:t>
      </w:r>
      <w:r w:rsidRPr="00DD01BB">
        <w:rPr>
          <w:spacing w:val="9"/>
          <w:sz w:val="18"/>
        </w:rPr>
        <w:t>g</w:t>
      </w:r>
      <w:r w:rsidRPr="00DD01BB">
        <w:rPr>
          <w:spacing w:val="12"/>
          <w:sz w:val="18"/>
        </w:rPr>
        <w:t>ns</w:t>
      </w:r>
      <w:r w:rsidRPr="00DD01BB">
        <w:rPr>
          <w:spacing w:val="-25"/>
          <w:sz w:val="18"/>
        </w:rPr>
        <w:t xml:space="preserve"> </w:t>
      </w:r>
      <w:r w:rsidRPr="00DD01BB">
        <w:rPr>
          <w:sz w:val="18"/>
        </w:rPr>
        <w:t>a</w:t>
      </w:r>
      <w:r w:rsidRPr="00DD01BB">
        <w:rPr>
          <w:spacing w:val="-27"/>
          <w:sz w:val="18"/>
        </w:rPr>
        <w:t xml:space="preserve"> </w:t>
      </w:r>
      <w:r w:rsidRPr="00DD01BB">
        <w:rPr>
          <w:sz w:val="18"/>
        </w:rPr>
        <w:t>numerical</w:t>
      </w:r>
      <w:r w:rsidRPr="00DD01BB">
        <w:rPr>
          <w:spacing w:val="-26"/>
          <w:sz w:val="18"/>
        </w:rPr>
        <w:t xml:space="preserve"> </w:t>
      </w:r>
      <w:r w:rsidRPr="00DD01BB">
        <w:rPr>
          <w:sz w:val="18"/>
        </w:rPr>
        <w:t>rating</w:t>
      </w:r>
      <w:r w:rsidRPr="00DD01BB">
        <w:rPr>
          <w:spacing w:val="-27"/>
          <w:sz w:val="18"/>
        </w:rPr>
        <w:t xml:space="preserve"> </w:t>
      </w:r>
      <w:r w:rsidRPr="00DD01BB">
        <w:rPr>
          <w:sz w:val="18"/>
        </w:rPr>
        <w:t>to</w:t>
      </w:r>
      <w:r w:rsidRPr="00DD01BB">
        <w:rPr>
          <w:spacing w:val="-26"/>
          <w:sz w:val="18"/>
        </w:rPr>
        <w:t xml:space="preserve"> </w:t>
      </w:r>
      <w:r w:rsidRPr="00DD01BB">
        <w:rPr>
          <w:sz w:val="18"/>
        </w:rPr>
        <w:t>those</w:t>
      </w:r>
      <w:r w:rsidRPr="00DD01BB">
        <w:rPr>
          <w:spacing w:val="-26"/>
          <w:sz w:val="18"/>
        </w:rPr>
        <w:t xml:space="preserve"> </w:t>
      </w:r>
      <w:r w:rsidRPr="00DD01BB">
        <w:rPr>
          <w:sz w:val="18"/>
        </w:rPr>
        <w:t>risks</w:t>
      </w:r>
      <w:r w:rsidRPr="00DD01BB">
        <w:rPr>
          <w:spacing w:val="-5"/>
          <w:sz w:val="18"/>
        </w:rPr>
        <w:t xml:space="preserve"> </w:t>
      </w:r>
      <w:r w:rsidRPr="00DD01BB">
        <w:rPr>
          <w:spacing w:val="-5"/>
          <w:sz w:val="18"/>
        </w:rPr>
        <w:t>表示</w:t>
      </w:r>
      <w:r w:rsidRPr="00DD01BB">
        <w:rPr>
          <w:spacing w:val="-5"/>
          <w:sz w:val="18"/>
        </w:rPr>
        <w:t>“</w:t>
      </w:r>
      <w:r w:rsidRPr="00DD01BB">
        <w:rPr>
          <w:spacing w:val="-5"/>
          <w:sz w:val="18"/>
        </w:rPr>
        <w:t>给那些风险</w:t>
      </w:r>
      <w:r w:rsidRPr="00DD01BB">
        <w:rPr>
          <w:spacing w:val="-12"/>
          <w:sz w:val="18"/>
        </w:rPr>
        <w:t>分配了一个数值化的值</w:t>
      </w:r>
      <w:r w:rsidRPr="00DD01BB">
        <w:rPr>
          <w:spacing w:val="-12"/>
          <w:sz w:val="18"/>
        </w:rPr>
        <w:t>”</w:t>
      </w:r>
      <w:r w:rsidRPr="00DD01BB">
        <w:rPr>
          <w:spacing w:val="-12"/>
          <w:sz w:val="18"/>
        </w:rPr>
        <w:t>。从</w:t>
      </w:r>
      <w:r w:rsidRPr="00DD01BB">
        <w:rPr>
          <w:spacing w:val="-12"/>
          <w:sz w:val="18"/>
        </w:rPr>
        <w:t xml:space="preserve"> </w:t>
      </w:r>
      <w:r w:rsidRPr="00DD01BB">
        <w:rPr>
          <w:sz w:val="18"/>
        </w:rPr>
        <w:t>a</w:t>
      </w:r>
      <w:r w:rsidRPr="00DD01BB">
        <w:rPr>
          <w:spacing w:val="-26"/>
          <w:sz w:val="18"/>
        </w:rPr>
        <w:t xml:space="preserve"> </w:t>
      </w:r>
      <w:r w:rsidRPr="00DD01BB">
        <w:rPr>
          <w:sz w:val="18"/>
        </w:rPr>
        <w:t>numerical</w:t>
      </w:r>
      <w:r w:rsidRPr="00DD01BB">
        <w:rPr>
          <w:spacing w:val="-26"/>
          <w:sz w:val="18"/>
        </w:rPr>
        <w:t xml:space="preserve"> </w:t>
      </w:r>
      <w:r w:rsidRPr="00DD01BB">
        <w:rPr>
          <w:sz w:val="18"/>
        </w:rPr>
        <w:t>rating</w:t>
      </w:r>
      <w:r w:rsidRPr="00DD01BB">
        <w:rPr>
          <w:spacing w:val="-26"/>
          <w:sz w:val="18"/>
        </w:rPr>
        <w:t xml:space="preserve"> </w:t>
      </w:r>
      <w:r w:rsidRPr="00DD01BB">
        <w:rPr>
          <w:sz w:val="18"/>
        </w:rPr>
        <w:t>to</w:t>
      </w:r>
      <w:r w:rsidRPr="00DD01BB">
        <w:rPr>
          <w:spacing w:val="-27"/>
          <w:sz w:val="18"/>
        </w:rPr>
        <w:t xml:space="preserve"> </w:t>
      </w:r>
      <w:r w:rsidRPr="00DD01BB">
        <w:rPr>
          <w:sz w:val="18"/>
        </w:rPr>
        <w:t>those</w:t>
      </w:r>
      <w:r w:rsidRPr="00DD01BB">
        <w:rPr>
          <w:spacing w:val="-26"/>
          <w:sz w:val="18"/>
        </w:rPr>
        <w:t xml:space="preserve"> </w:t>
      </w:r>
      <w:r w:rsidRPr="00DD01BB">
        <w:rPr>
          <w:sz w:val="18"/>
        </w:rPr>
        <w:t>risks</w:t>
      </w:r>
      <w:r w:rsidRPr="00DD01BB">
        <w:rPr>
          <w:spacing w:val="-18"/>
          <w:sz w:val="18"/>
        </w:rPr>
        <w:t xml:space="preserve"> </w:t>
      </w:r>
      <w:r w:rsidRPr="00DD01BB">
        <w:rPr>
          <w:spacing w:val="-18"/>
          <w:sz w:val="18"/>
        </w:rPr>
        <w:t>和</w:t>
      </w:r>
      <w:r w:rsidRPr="00DD01BB">
        <w:rPr>
          <w:spacing w:val="-18"/>
          <w:sz w:val="18"/>
        </w:rPr>
        <w:t xml:space="preserve"> </w:t>
      </w:r>
      <w:r w:rsidRPr="00DD01BB">
        <w:rPr>
          <w:sz w:val="18"/>
        </w:rPr>
        <w:t>risk</w:t>
      </w:r>
      <w:r w:rsidRPr="00DD01BB">
        <w:rPr>
          <w:spacing w:val="-6"/>
          <w:sz w:val="18"/>
        </w:rPr>
        <w:t xml:space="preserve"> </w:t>
      </w:r>
      <w:r w:rsidRPr="00DD01BB">
        <w:rPr>
          <w:spacing w:val="-6"/>
          <w:sz w:val="18"/>
        </w:rPr>
        <w:t>来判断，应当是风险的定量分</w:t>
      </w:r>
      <w:r w:rsidRPr="00DD01BB">
        <w:rPr>
          <w:spacing w:val="-5"/>
          <w:sz w:val="18"/>
        </w:rPr>
        <w:t>析。选项</w:t>
      </w:r>
      <w:r w:rsidRPr="00DD01BB">
        <w:rPr>
          <w:spacing w:val="-5"/>
          <w:sz w:val="18"/>
        </w:rPr>
        <w:t xml:space="preserve"> </w:t>
      </w:r>
      <w:r w:rsidRPr="00DD01BB">
        <w:rPr>
          <w:sz w:val="18"/>
        </w:rPr>
        <w:t>A</w:t>
      </w:r>
      <w:r w:rsidRPr="00DD01BB">
        <w:rPr>
          <w:spacing w:val="-15"/>
          <w:sz w:val="18"/>
        </w:rPr>
        <w:t xml:space="preserve"> </w:t>
      </w:r>
      <w:r w:rsidRPr="00DD01BB">
        <w:rPr>
          <w:spacing w:val="-15"/>
          <w:sz w:val="18"/>
        </w:rPr>
        <w:t>是指的</w:t>
      </w:r>
      <w:r w:rsidRPr="00DD01BB">
        <w:rPr>
          <w:spacing w:val="-15"/>
          <w:sz w:val="18"/>
        </w:rPr>
        <w:t>“</w:t>
      </w:r>
      <w:r w:rsidRPr="00DD01BB">
        <w:rPr>
          <w:spacing w:val="-15"/>
          <w:sz w:val="18"/>
        </w:rPr>
        <w:t>风险识别</w:t>
      </w:r>
      <w:r w:rsidRPr="00DD01BB">
        <w:rPr>
          <w:spacing w:val="-15"/>
          <w:sz w:val="18"/>
        </w:rPr>
        <w:t>”</w:t>
      </w:r>
      <w:r w:rsidRPr="00DD01BB">
        <w:rPr>
          <w:spacing w:val="-15"/>
          <w:sz w:val="18"/>
        </w:rPr>
        <w:t>，选项</w:t>
      </w:r>
      <w:r w:rsidRPr="00DD01BB">
        <w:rPr>
          <w:spacing w:val="-15"/>
          <w:sz w:val="18"/>
        </w:rPr>
        <w:t xml:space="preserve"> </w:t>
      </w:r>
      <w:r w:rsidRPr="00DD01BB">
        <w:rPr>
          <w:sz w:val="18"/>
        </w:rPr>
        <w:t>C</w:t>
      </w:r>
      <w:r w:rsidRPr="00DD01BB">
        <w:rPr>
          <w:spacing w:val="-14"/>
          <w:sz w:val="18"/>
        </w:rPr>
        <w:t xml:space="preserve"> </w:t>
      </w:r>
      <w:r w:rsidRPr="00DD01BB">
        <w:rPr>
          <w:spacing w:val="-14"/>
          <w:sz w:val="18"/>
        </w:rPr>
        <w:t>指的</w:t>
      </w:r>
      <w:r w:rsidRPr="00DD01BB">
        <w:rPr>
          <w:spacing w:val="-14"/>
          <w:sz w:val="18"/>
        </w:rPr>
        <w:t>“</w:t>
      </w:r>
      <w:r w:rsidRPr="00DD01BB">
        <w:rPr>
          <w:spacing w:val="-14"/>
          <w:sz w:val="18"/>
        </w:rPr>
        <w:t>定性风险分析</w:t>
      </w:r>
      <w:r w:rsidRPr="00DD01BB">
        <w:rPr>
          <w:spacing w:val="-14"/>
          <w:sz w:val="18"/>
        </w:rPr>
        <w:t>”</w:t>
      </w:r>
      <w:r w:rsidRPr="00DD01BB">
        <w:rPr>
          <w:spacing w:val="-14"/>
          <w:sz w:val="18"/>
        </w:rPr>
        <w:t>，选项</w:t>
      </w:r>
      <w:r w:rsidRPr="00DD01BB">
        <w:rPr>
          <w:spacing w:val="-14"/>
          <w:sz w:val="18"/>
        </w:rPr>
        <w:t xml:space="preserve"> </w:t>
      </w:r>
      <w:r w:rsidRPr="00DD01BB">
        <w:rPr>
          <w:sz w:val="18"/>
        </w:rPr>
        <w:t>D</w:t>
      </w:r>
      <w:r w:rsidRPr="00DD01BB">
        <w:rPr>
          <w:spacing w:val="-27"/>
          <w:sz w:val="18"/>
        </w:rPr>
        <w:t xml:space="preserve"> </w:t>
      </w:r>
      <w:r w:rsidRPr="00DD01BB">
        <w:rPr>
          <w:spacing w:val="-27"/>
          <w:sz w:val="18"/>
        </w:rPr>
        <w:t>指的</w:t>
      </w:r>
      <w:r w:rsidRPr="00DD01BB">
        <w:rPr>
          <w:spacing w:val="-27"/>
          <w:sz w:val="18"/>
        </w:rPr>
        <w:t>“</w:t>
      </w:r>
      <w:r w:rsidRPr="00DD01BB">
        <w:rPr>
          <w:spacing w:val="-27"/>
          <w:sz w:val="18"/>
        </w:rPr>
        <w:t>风险监控</w:t>
      </w:r>
      <w:r w:rsidRPr="00DD01BB">
        <w:rPr>
          <w:spacing w:val="-27"/>
          <w:sz w:val="18"/>
        </w:rPr>
        <w:t>”</w:t>
      </w:r>
      <w:r w:rsidRPr="00DD01BB">
        <w:rPr>
          <w:spacing w:val="-27"/>
          <w:sz w:val="18"/>
        </w:rPr>
        <w:t>。</w:t>
      </w:r>
    </w:p>
    <w:p w:rsidR="003D7B83" w:rsidRPr="00DD01BB" w:rsidRDefault="00EE036B">
      <w:pPr>
        <w:pStyle w:val="a3"/>
        <w:spacing w:line="269" w:lineRule="exact"/>
        <w:jc w:val="both"/>
        <w:rPr>
          <w:sz w:val="18"/>
        </w:rPr>
      </w:pPr>
      <w:r w:rsidRPr="00DD01BB">
        <w:rPr>
          <w:spacing w:val="-2"/>
          <w:sz w:val="18"/>
        </w:rPr>
        <w:t>参考答案：</w:t>
      </w:r>
      <w:r w:rsidRPr="00DD01BB">
        <w:rPr>
          <w:spacing w:val="-2"/>
          <w:sz w:val="18"/>
        </w:rPr>
        <w:t xml:space="preserve"> </w:t>
      </w:r>
      <w:r w:rsidRPr="00DD01BB">
        <w:rPr>
          <w:sz w:val="18"/>
        </w:rPr>
        <w:t>71</w:t>
      </w:r>
      <w:r w:rsidRPr="00DD01BB">
        <w:rPr>
          <w:sz w:val="18"/>
        </w:rPr>
        <w:t>、</w:t>
      </w:r>
      <w:r w:rsidRPr="00DD01BB">
        <w:rPr>
          <w:spacing w:val="-10"/>
          <w:sz w:val="18"/>
        </w:rPr>
        <w:t>B</w:t>
      </w:r>
    </w:p>
    <w:p w:rsidR="003D7B83" w:rsidRPr="00DD01BB" w:rsidRDefault="00EE036B">
      <w:pPr>
        <w:pStyle w:val="a3"/>
        <w:spacing w:before="43"/>
        <w:rPr>
          <w:sz w:val="18"/>
        </w:rPr>
      </w:pPr>
      <w:r w:rsidRPr="00DD01BB">
        <w:rPr>
          <w:spacing w:val="-3"/>
          <w:sz w:val="18"/>
        </w:rPr>
        <w:t>参考译文：定量风险分析过程分析风险事件的影响并对这些风险赋予一个数值化的评价。</w:t>
      </w:r>
    </w:p>
    <w:p w:rsidR="003D7B83" w:rsidRPr="00DD01BB" w:rsidRDefault="003D7B83">
      <w:pPr>
        <w:pStyle w:val="a3"/>
        <w:spacing w:before="9"/>
        <w:ind w:left="0"/>
        <w:rPr>
          <w:sz w:val="22"/>
        </w:rPr>
      </w:pPr>
    </w:p>
    <w:p w:rsidR="003D7B83" w:rsidRPr="00DD01BB" w:rsidRDefault="00EE036B">
      <w:pPr>
        <w:pStyle w:val="a3"/>
        <w:spacing w:line="278" w:lineRule="auto"/>
        <w:ind w:right="328"/>
        <w:jc w:val="both"/>
        <w:rPr>
          <w:sz w:val="18"/>
        </w:rPr>
      </w:pPr>
      <w:r w:rsidRPr="00DD01BB">
        <w:rPr>
          <w:spacing w:val="-2"/>
          <w:sz w:val="18"/>
        </w:rPr>
        <w:t>试题（</w:t>
      </w:r>
      <w:r w:rsidRPr="00DD01BB">
        <w:rPr>
          <w:spacing w:val="-2"/>
          <w:sz w:val="18"/>
        </w:rPr>
        <w:t>61</w:t>
      </w:r>
      <w:r w:rsidRPr="00DD01BB">
        <w:rPr>
          <w:spacing w:val="-2"/>
          <w:sz w:val="18"/>
        </w:rPr>
        <w:t>）讲评：从题目来看考的</w:t>
      </w:r>
      <w:proofErr w:type="gramStart"/>
      <w:r w:rsidRPr="00DD01BB">
        <w:rPr>
          <w:spacing w:val="-2"/>
          <w:sz w:val="18"/>
        </w:rPr>
        <w:t>必定了</w:t>
      </w:r>
      <w:proofErr w:type="gramEnd"/>
      <w:r w:rsidRPr="00DD01BB">
        <w:rPr>
          <w:spacing w:val="-2"/>
          <w:sz w:val="18"/>
        </w:rPr>
        <w:t>某一个项目术语。</w:t>
      </w:r>
      <w:r w:rsidRPr="00DD01BB">
        <w:rPr>
          <w:spacing w:val="-2"/>
          <w:sz w:val="18"/>
        </w:rPr>
        <w:t>provides</w:t>
      </w:r>
      <w:r w:rsidRPr="00DD01BB">
        <w:rPr>
          <w:spacing w:val="-25"/>
          <w:sz w:val="18"/>
        </w:rPr>
        <w:t xml:space="preserve"> </w:t>
      </w:r>
      <w:r w:rsidRPr="00DD01BB">
        <w:rPr>
          <w:spacing w:val="-2"/>
          <w:sz w:val="18"/>
        </w:rPr>
        <w:t>the</w:t>
      </w:r>
      <w:r w:rsidRPr="00DD01BB">
        <w:rPr>
          <w:spacing w:val="-24"/>
          <w:sz w:val="18"/>
        </w:rPr>
        <w:t xml:space="preserve"> </w:t>
      </w:r>
      <w:r w:rsidRPr="00DD01BB">
        <w:rPr>
          <w:spacing w:val="-2"/>
          <w:sz w:val="18"/>
        </w:rPr>
        <w:t>project</w:t>
      </w:r>
      <w:r w:rsidRPr="00DD01BB">
        <w:rPr>
          <w:spacing w:val="-24"/>
          <w:sz w:val="18"/>
        </w:rPr>
        <w:t xml:space="preserve"> </w:t>
      </w:r>
      <w:r w:rsidRPr="00DD01BB">
        <w:rPr>
          <w:spacing w:val="-2"/>
          <w:sz w:val="18"/>
        </w:rPr>
        <w:t>manager</w:t>
      </w:r>
      <w:r w:rsidRPr="00DD01BB">
        <w:rPr>
          <w:spacing w:val="-24"/>
          <w:sz w:val="18"/>
        </w:rPr>
        <w:t xml:space="preserve"> </w:t>
      </w:r>
      <w:r w:rsidRPr="00DD01BB">
        <w:rPr>
          <w:spacing w:val="-2"/>
          <w:sz w:val="18"/>
        </w:rPr>
        <w:t>with</w:t>
      </w:r>
      <w:r w:rsidRPr="00DD01BB">
        <w:rPr>
          <w:spacing w:val="-7"/>
          <w:sz w:val="18"/>
        </w:rPr>
        <w:t xml:space="preserve"> </w:t>
      </w:r>
      <w:r w:rsidRPr="00DD01BB">
        <w:rPr>
          <w:spacing w:val="-7"/>
          <w:sz w:val="18"/>
        </w:rPr>
        <w:t>表示</w:t>
      </w:r>
      <w:r w:rsidRPr="00DD01BB">
        <w:rPr>
          <w:spacing w:val="-7"/>
          <w:sz w:val="18"/>
        </w:rPr>
        <w:t>“</w:t>
      </w:r>
      <w:r w:rsidRPr="00DD01BB">
        <w:rPr>
          <w:spacing w:val="-7"/>
          <w:sz w:val="18"/>
        </w:rPr>
        <w:t>为项目经理提供了什么</w:t>
      </w:r>
      <w:r w:rsidRPr="00DD01BB">
        <w:rPr>
          <w:spacing w:val="-7"/>
          <w:sz w:val="18"/>
        </w:rPr>
        <w:t>”</w:t>
      </w:r>
      <w:r w:rsidRPr="00DD01BB">
        <w:rPr>
          <w:spacing w:val="-7"/>
          <w:sz w:val="18"/>
        </w:rPr>
        <w:t>，</w:t>
      </w:r>
      <w:r w:rsidRPr="00DD01BB">
        <w:rPr>
          <w:spacing w:val="19"/>
          <w:sz w:val="18"/>
        </w:rPr>
        <w:t>th</w:t>
      </w:r>
      <w:r w:rsidRPr="00DD01BB">
        <w:rPr>
          <w:spacing w:val="22"/>
          <w:sz w:val="18"/>
        </w:rPr>
        <w:t>e</w:t>
      </w:r>
      <w:r w:rsidRPr="00DD01BB">
        <w:rPr>
          <w:spacing w:val="-26"/>
          <w:sz w:val="18"/>
        </w:rPr>
        <w:t xml:space="preserve"> </w:t>
      </w:r>
      <w:r w:rsidRPr="00DD01BB">
        <w:rPr>
          <w:sz w:val="18"/>
        </w:rPr>
        <w:t>authority</w:t>
      </w:r>
      <w:r w:rsidRPr="00DD01BB">
        <w:rPr>
          <w:spacing w:val="-27"/>
          <w:sz w:val="18"/>
        </w:rPr>
        <w:t xml:space="preserve"> </w:t>
      </w:r>
      <w:r w:rsidRPr="00DD01BB">
        <w:rPr>
          <w:sz w:val="18"/>
        </w:rPr>
        <w:t>to</w:t>
      </w:r>
      <w:r w:rsidRPr="00DD01BB">
        <w:rPr>
          <w:spacing w:val="-26"/>
          <w:sz w:val="18"/>
        </w:rPr>
        <w:t xml:space="preserve"> </w:t>
      </w:r>
      <w:r w:rsidRPr="00DD01BB">
        <w:rPr>
          <w:sz w:val="18"/>
        </w:rPr>
        <w:t>apply</w:t>
      </w:r>
      <w:r w:rsidRPr="00DD01BB">
        <w:rPr>
          <w:spacing w:val="-26"/>
          <w:sz w:val="18"/>
        </w:rPr>
        <w:t xml:space="preserve"> </w:t>
      </w:r>
      <w:r w:rsidRPr="00DD01BB">
        <w:rPr>
          <w:sz w:val="18"/>
        </w:rPr>
        <w:t>organizational</w:t>
      </w:r>
      <w:r w:rsidRPr="00DD01BB">
        <w:rPr>
          <w:spacing w:val="-26"/>
          <w:sz w:val="18"/>
        </w:rPr>
        <w:t xml:space="preserve"> </w:t>
      </w:r>
      <w:r w:rsidRPr="00DD01BB">
        <w:rPr>
          <w:sz w:val="18"/>
        </w:rPr>
        <w:t>resources</w:t>
      </w:r>
      <w:r w:rsidRPr="00DD01BB">
        <w:rPr>
          <w:spacing w:val="-27"/>
          <w:sz w:val="18"/>
        </w:rPr>
        <w:t xml:space="preserve"> </w:t>
      </w:r>
      <w:r w:rsidRPr="00DD01BB">
        <w:rPr>
          <w:sz w:val="18"/>
        </w:rPr>
        <w:t>to</w:t>
      </w:r>
      <w:r w:rsidRPr="00DD01BB">
        <w:rPr>
          <w:spacing w:val="-26"/>
          <w:sz w:val="18"/>
        </w:rPr>
        <w:t xml:space="preserve"> </w:t>
      </w:r>
      <w:r w:rsidRPr="00DD01BB">
        <w:rPr>
          <w:sz w:val="18"/>
        </w:rPr>
        <w:t>project</w:t>
      </w:r>
      <w:r w:rsidRPr="00DD01BB">
        <w:rPr>
          <w:spacing w:val="-26"/>
          <w:sz w:val="18"/>
        </w:rPr>
        <w:t xml:space="preserve"> </w:t>
      </w:r>
      <w:r w:rsidRPr="00DD01BB">
        <w:rPr>
          <w:sz w:val="18"/>
        </w:rPr>
        <w:t>activities</w:t>
      </w:r>
      <w:r w:rsidRPr="00DD01BB">
        <w:rPr>
          <w:spacing w:val="-13"/>
          <w:sz w:val="18"/>
        </w:rPr>
        <w:t xml:space="preserve"> </w:t>
      </w:r>
      <w:r w:rsidRPr="00DD01BB">
        <w:rPr>
          <w:spacing w:val="-13"/>
          <w:sz w:val="18"/>
        </w:rPr>
        <w:t>表</w:t>
      </w:r>
      <w:r w:rsidRPr="00DD01BB">
        <w:rPr>
          <w:spacing w:val="-8"/>
          <w:sz w:val="18"/>
        </w:rPr>
        <w:t>示</w:t>
      </w:r>
      <w:r w:rsidRPr="00DD01BB">
        <w:rPr>
          <w:spacing w:val="-8"/>
          <w:sz w:val="18"/>
        </w:rPr>
        <w:t>“</w:t>
      </w:r>
      <w:r w:rsidRPr="00DD01BB">
        <w:rPr>
          <w:spacing w:val="-8"/>
          <w:sz w:val="18"/>
        </w:rPr>
        <w:t>使用组织资源进行项目活动的权力</w:t>
      </w:r>
      <w:r w:rsidRPr="00DD01BB">
        <w:rPr>
          <w:spacing w:val="-8"/>
          <w:sz w:val="18"/>
        </w:rPr>
        <w:t>”</w:t>
      </w:r>
      <w:r w:rsidRPr="00DD01BB">
        <w:rPr>
          <w:spacing w:val="-8"/>
          <w:sz w:val="18"/>
        </w:rPr>
        <w:t>。回想起来，只有项目章程是可以明确项目经理并给项目经理授</w:t>
      </w:r>
      <w:r w:rsidRPr="00DD01BB">
        <w:rPr>
          <w:spacing w:val="-7"/>
          <w:sz w:val="18"/>
        </w:rPr>
        <w:t>权的文件。选项</w:t>
      </w:r>
      <w:r w:rsidRPr="00DD01BB">
        <w:rPr>
          <w:spacing w:val="-7"/>
          <w:sz w:val="18"/>
        </w:rPr>
        <w:t xml:space="preserve"> </w:t>
      </w:r>
      <w:r w:rsidRPr="00DD01BB">
        <w:rPr>
          <w:spacing w:val="-4"/>
          <w:sz w:val="18"/>
        </w:rPr>
        <w:t>A</w:t>
      </w:r>
      <w:r w:rsidRPr="00DD01BB">
        <w:rPr>
          <w:spacing w:val="-17"/>
          <w:sz w:val="18"/>
        </w:rPr>
        <w:t xml:space="preserve"> </w:t>
      </w:r>
      <w:r w:rsidRPr="00DD01BB">
        <w:rPr>
          <w:spacing w:val="-17"/>
          <w:sz w:val="18"/>
        </w:rPr>
        <w:t>是</w:t>
      </w:r>
      <w:r w:rsidRPr="00DD01BB">
        <w:rPr>
          <w:spacing w:val="-17"/>
          <w:sz w:val="18"/>
        </w:rPr>
        <w:t>“</w:t>
      </w:r>
      <w:r w:rsidRPr="00DD01BB">
        <w:rPr>
          <w:spacing w:val="-17"/>
          <w:sz w:val="18"/>
        </w:rPr>
        <w:t>项目管理计划</w:t>
      </w:r>
      <w:r w:rsidRPr="00DD01BB">
        <w:rPr>
          <w:spacing w:val="-17"/>
          <w:sz w:val="18"/>
        </w:rPr>
        <w:t>”</w:t>
      </w:r>
      <w:r w:rsidRPr="00DD01BB">
        <w:rPr>
          <w:spacing w:val="-17"/>
          <w:sz w:val="18"/>
        </w:rPr>
        <w:t>，选项</w:t>
      </w:r>
      <w:r w:rsidRPr="00DD01BB">
        <w:rPr>
          <w:spacing w:val="-17"/>
          <w:sz w:val="18"/>
        </w:rPr>
        <w:t xml:space="preserve"> </w:t>
      </w:r>
      <w:r w:rsidRPr="00DD01BB">
        <w:rPr>
          <w:spacing w:val="-4"/>
          <w:sz w:val="18"/>
        </w:rPr>
        <w:t>B</w:t>
      </w:r>
      <w:r w:rsidRPr="00DD01BB">
        <w:rPr>
          <w:spacing w:val="-20"/>
          <w:sz w:val="18"/>
        </w:rPr>
        <w:t xml:space="preserve"> </w:t>
      </w:r>
      <w:r w:rsidRPr="00DD01BB">
        <w:rPr>
          <w:spacing w:val="-20"/>
          <w:sz w:val="18"/>
        </w:rPr>
        <w:t>是</w:t>
      </w:r>
      <w:r w:rsidRPr="00DD01BB">
        <w:rPr>
          <w:spacing w:val="-20"/>
          <w:sz w:val="18"/>
        </w:rPr>
        <w:t>“</w:t>
      </w:r>
      <w:r w:rsidRPr="00DD01BB">
        <w:rPr>
          <w:spacing w:val="-20"/>
          <w:sz w:val="18"/>
        </w:rPr>
        <w:t>合同</w:t>
      </w:r>
      <w:r w:rsidRPr="00DD01BB">
        <w:rPr>
          <w:spacing w:val="-20"/>
          <w:sz w:val="18"/>
        </w:rPr>
        <w:t>”</w:t>
      </w:r>
      <w:r w:rsidRPr="00DD01BB">
        <w:rPr>
          <w:spacing w:val="-20"/>
          <w:sz w:val="18"/>
        </w:rPr>
        <w:t>，选项</w:t>
      </w:r>
      <w:r w:rsidRPr="00DD01BB">
        <w:rPr>
          <w:spacing w:val="-20"/>
          <w:sz w:val="18"/>
        </w:rPr>
        <w:t xml:space="preserve"> </w:t>
      </w:r>
      <w:r w:rsidRPr="00DD01BB">
        <w:rPr>
          <w:spacing w:val="-4"/>
          <w:sz w:val="18"/>
        </w:rPr>
        <w:t>C</w:t>
      </w:r>
      <w:r w:rsidRPr="00DD01BB">
        <w:rPr>
          <w:spacing w:val="-17"/>
          <w:sz w:val="18"/>
        </w:rPr>
        <w:t xml:space="preserve"> </w:t>
      </w:r>
      <w:r w:rsidRPr="00DD01BB">
        <w:rPr>
          <w:spacing w:val="-17"/>
          <w:sz w:val="18"/>
        </w:rPr>
        <w:t>是</w:t>
      </w:r>
      <w:r w:rsidRPr="00DD01BB">
        <w:rPr>
          <w:spacing w:val="-17"/>
          <w:sz w:val="18"/>
        </w:rPr>
        <w:t>“</w:t>
      </w:r>
      <w:r w:rsidRPr="00DD01BB">
        <w:rPr>
          <w:spacing w:val="-17"/>
          <w:sz w:val="18"/>
        </w:rPr>
        <w:t>项目人力资源计划</w:t>
      </w:r>
      <w:r w:rsidRPr="00DD01BB">
        <w:rPr>
          <w:spacing w:val="-17"/>
          <w:sz w:val="18"/>
        </w:rPr>
        <w:t>”</w:t>
      </w:r>
      <w:r w:rsidRPr="00DD01BB">
        <w:rPr>
          <w:spacing w:val="-17"/>
          <w:sz w:val="18"/>
        </w:rPr>
        <w:t>，选项</w:t>
      </w:r>
      <w:r w:rsidRPr="00DD01BB">
        <w:rPr>
          <w:spacing w:val="-17"/>
          <w:sz w:val="18"/>
        </w:rPr>
        <w:t xml:space="preserve"> </w:t>
      </w:r>
      <w:r w:rsidRPr="00DD01BB">
        <w:rPr>
          <w:spacing w:val="-4"/>
          <w:sz w:val="18"/>
        </w:rPr>
        <w:t>D</w:t>
      </w:r>
      <w:r w:rsidRPr="00DD01BB">
        <w:rPr>
          <w:spacing w:val="-10"/>
          <w:sz w:val="18"/>
        </w:rPr>
        <w:t xml:space="preserve"> </w:t>
      </w:r>
      <w:r w:rsidRPr="00DD01BB">
        <w:rPr>
          <w:spacing w:val="-10"/>
          <w:sz w:val="18"/>
        </w:rPr>
        <w:t>即为</w:t>
      </w:r>
      <w:r w:rsidRPr="00DD01BB">
        <w:rPr>
          <w:spacing w:val="-4"/>
          <w:sz w:val="18"/>
        </w:rPr>
        <w:t xml:space="preserve"> </w:t>
      </w:r>
      <w:r w:rsidRPr="00DD01BB">
        <w:rPr>
          <w:spacing w:val="-18"/>
          <w:sz w:val="18"/>
        </w:rPr>
        <w:t>“</w:t>
      </w:r>
      <w:r w:rsidRPr="00DD01BB">
        <w:rPr>
          <w:spacing w:val="-18"/>
          <w:sz w:val="18"/>
        </w:rPr>
        <w:t>项目章程</w:t>
      </w:r>
      <w:r w:rsidRPr="00DD01BB">
        <w:rPr>
          <w:spacing w:val="-18"/>
          <w:sz w:val="18"/>
        </w:rPr>
        <w:t>”</w:t>
      </w:r>
      <w:r w:rsidRPr="00DD01BB">
        <w:rPr>
          <w:spacing w:val="-18"/>
          <w:sz w:val="18"/>
        </w:rPr>
        <w:t>。</w:t>
      </w:r>
    </w:p>
    <w:p w:rsidR="003D7B83" w:rsidRPr="00DD01BB" w:rsidRDefault="00EE036B">
      <w:pPr>
        <w:pStyle w:val="a3"/>
        <w:spacing w:line="269" w:lineRule="exact"/>
        <w:jc w:val="both"/>
        <w:rPr>
          <w:sz w:val="18"/>
        </w:rPr>
      </w:pPr>
      <w:r w:rsidRPr="00DD01BB">
        <w:rPr>
          <w:spacing w:val="-2"/>
          <w:sz w:val="18"/>
        </w:rPr>
        <w:t>参考答案：</w:t>
      </w:r>
      <w:r w:rsidRPr="00DD01BB">
        <w:rPr>
          <w:spacing w:val="-2"/>
          <w:sz w:val="18"/>
        </w:rPr>
        <w:t xml:space="preserve"> </w:t>
      </w:r>
      <w:r w:rsidRPr="00DD01BB">
        <w:rPr>
          <w:sz w:val="18"/>
        </w:rPr>
        <w:t>72</w:t>
      </w:r>
      <w:r w:rsidRPr="00DD01BB">
        <w:rPr>
          <w:sz w:val="18"/>
        </w:rPr>
        <w:t>、</w:t>
      </w:r>
      <w:r w:rsidRPr="00DD01BB">
        <w:rPr>
          <w:spacing w:val="-10"/>
          <w:sz w:val="18"/>
        </w:rPr>
        <w:t>D</w:t>
      </w:r>
    </w:p>
    <w:p w:rsidR="003D7B83" w:rsidRPr="00DD01BB" w:rsidRDefault="00EE036B">
      <w:pPr>
        <w:pStyle w:val="a3"/>
        <w:spacing w:before="43"/>
        <w:rPr>
          <w:sz w:val="18"/>
        </w:rPr>
      </w:pPr>
      <w:r w:rsidRPr="00DD01BB">
        <w:rPr>
          <w:spacing w:val="-3"/>
          <w:sz w:val="18"/>
        </w:rPr>
        <w:t>参考译文：项目章程为项目经理使用组织资源进行项目活动提供了授权。</w:t>
      </w:r>
    </w:p>
    <w:p w:rsidR="003D7B83" w:rsidRPr="00DD01BB" w:rsidRDefault="003D7B83">
      <w:pPr>
        <w:pStyle w:val="a3"/>
        <w:spacing w:before="9"/>
        <w:ind w:left="0"/>
        <w:rPr>
          <w:sz w:val="22"/>
        </w:rPr>
      </w:pPr>
    </w:p>
    <w:p w:rsidR="003D7B83" w:rsidRPr="00DD01BB" w:rsidRDefault="00EE036B">
      <w:pPr>
        <w:pStyle w:val="a3"/>
        <w:spacing w:line="278" w:lineRule="auto"/>
        <w:ind w:right="222"/>
        <w:rPr>
          <w:sz w:val="18"/>
        </w:rPr>
      </w:pPr>
      <w:r w:rsidRPr="00DD01BB">
        <w:rPr>
          <w:sz w:val="18"/>
        </w:rPr>
        <w:t>试题</w:t>
      </w:r>
      <w:r w:rsidRPr="00DD01BB">
        <w:rPr>
          <w:spacing w:val="-2"/>
          <w:sz w:val="18"/>
        </w:rPr>
        <w:t>（</w:t>
      </w:r>
      <w:r w:rsidRPr="00DD01BB">
        <w:rPr>
          <w:sz w:val="18"/>
        </w:rPr>
        <w:t>73</w:t>
      </w:r>
      <w:r w:rsidRPr="00DD01BB">
        <w:rPr>
          <w:spacing w:val="-3"/>
          <w:sz w:val="18"/>
        </w:rPr>
        <w:t>）讲评：一看题目就知这又是一道术语题。</w:t>
      </w:r>
      <w:r w:rsidRPr="00DD01BB">
        <w:rPr>
          <w:sz w:val="18"/>
        </w:rPr>
        <w:t>Des</w:t>
      </w:r>
      <w:r w:rsidRPr="00DD01BB">
        <w:rPr>
          <w:spacing w:val="-3"/>
          <w:sz w:val="18"/>
        </w:rPr>
        <w:t>c</w:t>
      </w:r>
      <w:r w:rsidRPr="00DD01BB">
        <w:rPr>
          <w:sz w:val="18"/>
        </w:rPr>
        <w:t>rib</w:t>
      </w:r>
      <w:r w:rsidRPr="00DD01BB">
        <w:rPr>
          <w:spacing w:val="-3"/>
          <w:sz w:val="18"/>
        </w:rPr>
        <w:t>e</w:t>
      </w:r>
      <w:r w:rsidRPr="00DD01BB">
        <w:rPr>
          <w:sz w:val="18"/>
        </w:rPr>
        <w:t>s</w:t>
      </w:r>
      <w:r w:rsidRPr="00DD01BB">
        <w:rPr>
          <w:spacing w:val="-52"/>
          <w:sz w:val="18"/>
        </w:rPr>
        <w:t xml:space="preserve"> </w:t>
      </w:r>
      <w:r w:rsidRPr="00DD01BB">
        <w:rPr>
          <w:spacing w:val="-19"/>
          <w:sz w:val="18"/>
        </w:rPr>
        <w:t>表示</w:t>
      </w:r>
      <w:r w:rsidRPr="00DD01BB">
        <w:rPr>
          <w:spacing w:val="-19"/>
          <w:sz w:val="18"/>
        </w:rPr>
        <w:t>“</w:t>
      </w:r>
      <w:r w:rsidRPr="00DD01BB">
        <w:rPr>
          <w:spacing w:val="-19"/>
          <w:sz w:val="18"/>
        </w:rPr>
        <w:t>描述</w:t>
      </w:r>
      <w:r w:rsidRPr="00DD01BB">
        <w:rPr>
          <w:spacing w:val="-19"/>
          <w:sz w:val="18"/>
        </w:rPr>
        <w:t>”</w:t>
      </w:r>
      <w:r w:rsidRPr="00DD01BB">
        <w:rPr>
          <w:spacing w:val="-19"/>
          <w:sz w:val="18"/>
        </w:rPr>
        <w:t>，</w:t>
      </w:r>
      <w:r w:rsidRPr="00DD01BB">
        <w:rPr>
          <w:sz w:val="18"/>
        </w:rPr>
        <w:t>in</w:t>
      </w:r>
      <w:r w:rsidRPr="00DD01BB">
        <w:rPr>
          <w:spacing w:val="-24"/>
          <w:sz w:val="18"/>
        </w:rPr>
        <w:t xml:space="preserve"> </w:t>
      </w:r>
      <w:r w:rsidRPr="00DD01BB">
        <w:rPr>
          <w:sz w:val="18"/>
        </w:rPr>
        <w:t>det</w:t>
      </w:r>
      <w:r w:rsidRPr="00DD01BB">
        <w:rPr>
          <w:spacing w:val="-3"/>
          <w:sz w:val="18"/>
        </w:rPr>
        <w:t>a</w:t>
      </w:r>
      <w:r w:rsidRPr="00DD01BB">
        <w:rPr>
          <w:sz w:val="18"/>
        </w:rPr>
        <w:t>il</w:t>
      </w:r>
      <w:r w:rsidRPr="00DD01BB">
        <w:rPr>
          <w:spacing w:val="-52"/>
          <w:sz w:val="18"/>
        </w:rPr>
        <w:t xml:space="preserve"> </w:t>
      </w:r>
      <w:r w:rsidRPr="00DD01BB">
        <w:rPr>
          <w:spacing w:val="-16"/>
          <w:sz w:val="18"/>
        </w:rPr>
        <w:t>表示</w:t>
      </w:r>
      <w:r w:rsidRPr="00DD01BB">
        <w:rPr>
          <w:spacing w:val="-16"/>
          <w:sz w:val="18"/>
        </w:rPr>
        <w:t>“</w:t>
      </w:r>
      <w:r w:rsidRPr="00DD01BB">
        <w:rPr>
          <w:spacing w:val="-16"/>
          <w:sz w:val="18"/>
        </w:rPr>
        <w:t>详细地</w:t>
      </w:r>
      <w:r w:rsidRPr="00DD01BB">
        <w:rPr>
          <w:spacing w:val="-16"/>
          <w:sz w:val="18"/>
        </w:rPr>
        <w:t>”</w:t>
      </w:r>
      <w:r w:rsidRPr="00DD01BB">
        <w:rPr>
          <w:spacing w:val="-16"/>
          <w:sz w:val="18"/>
        </w:rPr>
        <w:t>，</w:t>
      </w:r>
      <w:r w:rsidRPr="00DD01BB">
        <w:rPr>
          <w:spacing w:val="-16"/>
          <w:sz w:val="18"/>
        </w:rPr>
        <w:t xml:space="preserve"> the</w:t>
      </w:r>
      <w:r w:rsidRPr="00DD01BB">
        <w:rPr>
          <w:spacing w:val="-53"/>
          <w:sz w:val="18"/>
        </w:rPr>
        <w:t xml:space="preserve"> </w:t>
      </w:r>
      <w:r w:rsidRPr="00DD01BB">
        <w:rPr>
          <w:sz w:val="18"/>
        </w:rPr>
        <w:t>p</w:t>
      </w:r>
      <w:r w:rsidRPr="00DD01BB">
        <w:rPr>
          <w:spacing w:val="-3"/>
          <w:sz w:val="18"/>
        </w:rPr>
        <w:t>r</w:t>
      </w:r>
      <w:r w:rsidRPr="00DD01BB">
        <w:rPr>
          <w:sz w:val="18"/>
        </w:rPr>
        <w:t>oje</w:t>
      </w:r>
      <w:r w:rsidRPr="00DD01BB">
        <w:rPr>
          <w:spacing w:val="-3"/>
          <w:sz w:val="18"/>
        </w:rPr>
        <w:t>c</w:t>
      </w:r>
      <w:r w:rsidRPr="00DD01BB">
        <w:rPr>
          <w:sz w:val="18"/>
        </w:rPr>
        <w:t>t</w:t>
      </w:r>
      <w:proofErr w:type="gramStart"/>
      <w:r w:rsidRPr="00DD01BB">
        <w:rPr>
          <w:sz w:val="18"/>
        </w:rPr>
        <w:t>’</w:t>
      </w:r>
      <w:proofErr w:type="gramEnd"/>
      <w:r w:rsidRPr="00DD01BB">
        <w:rPr>
          <w:sz w:val="18"/>
        </w:rPr>
        <w:t>s</w:t>
      </w:r>
      <w:r w:rsidRPr="00DD01BB">
        <w:rPr>
          <w:spacing w:val="-55"/>
          <w:sz w:val="18"/>
        </w:rPr>
        <w:t xml:space="preserve"> </w:t>
      </w:r>
      <w:r w:rsidRPr="00DD01BB">
        <w:rPr>
          <w:sz w:val="18"/>
        </w:rPr>
        <w:t>del</w:t>
      </w:r>
      <w:r w:rsidRPr="00DD01BB">
        <w:rPr>
          <w:spacing w:val="-3"/>
          <w:sz w:val="18"/>
        </w:rPr>
        <w:t>i</w:t>
      </w:r>
      <w:r w:rsidRPr="00DD01BB">
        <w:rPr>
          <w:sz w:val="18"/>
        </w:rPr>
        <w:t>ver</w:t>
      </w:r>
      <w:r w:rsidRPr="00DD01BB">
        <w:rPr>
          <w:spacing w:val="-3"/>
          <w:sz w:val="18"/>
        </w:rPr>
        <w:t>ab</w:t>
      </w:r>
      <w:r w:rsidRPr="00DD01BB">
        <w:rPr>
          <w:sz w:val="18"/>
        </w:rPr>
        <w:t>les</w:t>
      </w:r>
      <w:r w:rsidRPr="00DD01BB">
        <w:rPr>
          <w:spacing w:val="-52"/>
          <w:sz w:val="18"/>
        </w:rPr>
        <w:t xml:space="preserve"> </w:t>
      </w:r>
      <w:r w:rsidRPr="00DD01BB">
        <w:rPr>
          <w:spacing w:val="-19"/>
          <w:sz w:val="18"/>
        </w:rPr>
        <w:t>表示</w:t>
      </w:r>
      <w:r w:rsidRPr="00DD01BB">
        <w:rPr>
          <w:spacing w:val="-19"/>
          <w:sz w:val="18"/>
        </w:rPr>
        <w:t>“</w:t>
      </w:r>
      <w:r w:rsidRPr="00DD01BB">
        <w:rPr>
          <w:spacing w:val="-19"/>
          <w:sz w:val="18"/>
        </w:rPr>
        <w:t>项目的可交付物</w:t>
      </w:r>
      <w:r w:rsidRPr="00DD01BB">
        <w:rPr>
          <w:spacing w:val="-19"/>
          <w:sz w:val="18"/>
        </w:rPr>
        <w:t>”</w:t>
      </w:r>
      <w:r w:rsidRPr="00DD01BB">
        <w:rPr>
          <w:spacing w:val="-19"/>
          <w:sz w:val="18"/>
        </w:rPr>
        <w:t>，</w:t>
      </w:r>
      <w:r w:rsidRPr="00DD01BB">
        <w:rPr>
          <w:sz w:val="18"/>
        </w:rPr>
        <w:t>th</w:t>
      </w:r>
      <w:r w:rsidRPr="00DD01BB">
        <w:rPr>
          <w:sz w:val="18"/>
        </w:rPr>
        <w:t>e</w:t>
      </w:r>
      <w:r w:rsidRPr="00DD01BB">
        <w:rPr>
          <w:spacing w:val="-53"/>
          <w:sz w:val="18"/>
        </w:rPr>
        <w:t xml:space="preserve"> </w:t>
      </w:r>
      <w:r w:rsidRPr="00DD01BB">
        <w:rPr>
          <w:spacing w:val="-3"/>
          <w:sz w:val="18"/>
        </w:rPr>
        <w:t>w</w:t>
      </w:r>
      <w:r w:rsidRPr="00DD01BB">
        <w:rPr>
          <w:sz w:val="18"/>
        </w:rPr>
        <w:t>ork</w:t>
      </w:r>
      <w:r w:rsidRPr="00DD01BB">
        <w:rPr>
          <w:spacing w:val="-53"/>
          <w:sz w:val="18"/>
        </w:rPr>
        <w:t xml:space="preserve"> </w:t>
      </w:r>
      <w:r w:rsidRPr="00DD01BB">
        <w:rPr>
          <w:spacing w:val="-3"/>
          <w:sz w:val="18"/>
        </w:rPr>
        <w:t>r</w:t>
      </w:r>
      <w:r w:rsidRPr="00DD01BB">
        <w:rPr>
          <w:sz w:val="18"/>
        </w:rPr>
        <w:t>equ</w:t>
      </w:r>
      <w:r w:rsidRPr="00DD01BB">
        <w:rPr>
          <w:spacing w:val="-3"/>
          <w:sz w:val="18"/>
        </w:rPr>
        <w:t>i</w:t>
      </w:r>
      <w:r w:rsidRPr="00DD01BB">
        <w:rPr>
          <w:sz w:val="18"/>
        </w:rPr>
        <w:t>red</w:t>
      </w:r>
      <w:r w:rsidRPr="00DD01BB">
        <w:rPr>
          <w:spacing w:val="-55"/>
          <w:sz w:val="18"/>
        </w:rPr>
        <w:t xml:space="preserve"> </w:t>
      </w:r>
      <w:r w:rsidRPr="00DD01BB">
        <w:rPr>
          <w:sz w:val="18"/>
        </w:rPr>
        <w:t>to</w:t>
      </w:r>
      <w:r w:rsidRPr="00DD01BB">
        <w:rPr>
          <w:spacing w:val="-53"/>
          <w:sz w:val="18"/>
        </w:rPr>
        <w:t xml:space="preserve"> </w:t>
      </w:r>
      <w:r w:rsidRPr="00DD01BB">
        <w:rPr>
          <w:spacing w:val="-3"/>
          <w:sz w:val="18"/>
        </w:rPr>
        <w:t>c</w:t>
      </w:r>
      <w:r w:rsidRPr="00DD01BB">
        <w:rPr>
          <w:sz w:val="18"/>
        </w:rPr>
        <w:t>reate</w:t>
      </w:r>
      <w:r w:rsidRPr="00DD01BB">
        <w:rPr>
          <w:spacing w:val="-55"/>
          <w:sz w:val="18"/>
        </w:rPr>
        <w:t xml:space="preserve"> </w:t>
      </w:r>
      <w:r w:rsidRPr="00DD01BB">
        <w:rPr>
          <w:sz w:val="18"/>
        </w:rPr>
        <w:t>tho</w:t>
      </w:r>
      <w:r w:rsidRPr="00DD01BB">
        <w:rPr>
          <w:spacing w:val="-3"/>
          <w:sz w:val="18"/>
        </w:rPr>
        <w:t>s</w:t>
      </w:r>
      <w:r w:rsidRPr="00DD01BB">
        <w:rPr>
          <w:sz w:val="18"/>
        </w:rPr>
        <w:t>e</w:t>
      </w:r>
      <w:r w:rsidRPr="00DD01BB">
        <w:rPr>
          <w:spacing w:val="-52"/>
          <w:sz w:val="18"/>
        </w:rPr>
        <w:t xml:space="preserve"> </w:t>
      </w:r>
      <w:r w:rsidRPr="00DD01BB">
        <w:rPr>
          <w:sz w:val="18"/>
        </w:rPr>
        <w:t>de</w:t>
      </w:r>
      <w:r w:rsidRPr="00DD01BB">
        <w:rPr>
          <w:spacing w:val="-3"/>
          <w:sz w:val="18"/>
        </w:rPr>
        <w:t>l</w:t>
      </w:r>
      <w:r w:rsidRPr="00DD01BB">
        <w:rPr>
          <w:sz w:val="18"/>
        </w:rPr>
        <w:t>ive</w:t>
      </w:r>
      <w:r w:rsidRPr="00DD01BB">
        <w:rPr>
          <w:spacing w:val="-3"/>
          <w:sz w:val="18"/>
        </w:rPr>
        <w:t>r</w:t>
      </w:r>
      <w:r w:rsidRPr="00DD01BB">
        <w:rPr>
          <w:sz w:val="18"/>
        </w:rPr>
        <w:t>abl</w:t>
      </w:r>
      <w:r w:rsidRPr="00DD01BB">
        <w:rPr>
          <w:spacing w:val="-3"/>
          <w:sz w:val="18"/>
        </w:rPr>
        <w:t>e</w:t>
      </w:r>
      <w:r w:rsidRPr="00DD01BB">
        <w:rPr>
          <w:sz w:val="18"/>
        </w:rPr>
        <w:t>s</w:t>
      </w:r>
      <w:r w:rsidRPr="00DD01BB">
        <w:rPr>
          <w:spacing w:val="-6"/>
          <w:sz w:val="18"/>
        </w:rPr>
        <w:t>表示</w:t>
      </w:r>
      <w:r w:rsidRPr="00DD01BB">
        <w:rPr>
          <w:spacing w:val="-6"/>
          <w:sz w:val="18"/>
        </w:rPr>
        <w:t>“</w:t>
      </w:r>
      <w:r w:rsidRPr="00DD01BB">
        <w:rPr>
          <w:spacing w:val="-6"/>
          <w:sz w:val="18"/>
        </w:rPr>
        <w:t>创建那些可交付物所需做的工作</w:t>
      </w:r>
      <w:r w:rsidRPr="00DD01BB">
        <w:rPr>
          <w:spacing w:val="-6"/>
          <w:sz w:val="18"/>
        </w:rPr>
        <w:t>”</w:t>
      </w:r>
      <w:r w:rsidRPr="00DD01BB">
        <w:rPr>
          <w:spacing w:val="-6"/>
          <w:sz w:val="18"/>
        </w:rPr>
        <w:t>。综合考虑，要详细地描述可交付物以及创建这些可交付物所做</w:t>
      </w:r>
      <w:r w:rsidRPr="00DD01BB">
        <w:rPr>
          <w:spacing w:val="-4"/>
          <w:sz w:val="18"/>
        </w:rPr>
        <w:t>的工作，则应当是项目范围说明书了，即为选项</w:t>
      </w:r>
      <w:r w:rsidRPr="00DD01BB">
        <w:rPr>
          <w:spacing w:val="-48"/>
          <w:sz w:val="18"/>
        </w:rPr>
        <w:t xml:space="preserve"> </w:t>
      </w:r>
      <w:r w:rsidRPr="00DD01BB">
        <w:rPr>
          <w:spacing w:val="-3"/>
          <w:sz w:val="18"/>
        </w:rPr>
        <w:t>A</w:t>
      </w:r>
      <w:r w:rsidRPr="00DD01BB">
        <w:rPr>
          <w:sz w:val="18"/>
        </w:rPr>
        <w:t>。选项</w:t>
      </w:r>
      <w:r w:rsidRPr="00DD01BB">
        <w:rPr>
          <w:spacing w:val="-48"/>
          <w:sz w:val="18"/>
        </w:rPr>
        <w:t xml:space="preserve"> </w:t>
      </w:r>
      <w:r w:rsidRPr="00DD01BB">
        <w:rPr>
          <w:sz w:val="18"/>
        </w:rPr>
        <w:t>B</w:t>
      </w:r>
      <w:r w:rsidRPr="00DD01BB">
        <w:rPr>
          <w:spacing w:val="-47"/>
          <w:sz w:val="18"/>
        </w:rPr>
        <w:t xml:space="preserve"> </w:t>
      </w:r>
      <w:r w:rsidRPr="00DD01BB">
        <w:rPr>
          <w:spacing w:val="-15"/>
          <w:sz w:val="18"/>
        </w:rPr>
        <w:t>是</w:t>
      </w:r>
      <w:r w:rsidRPr="00DD01BB">
        <w:rPr>
          <w:spacing w:val="-15"/>
          <w:sz w:val="18"/>
        </w:rPr>
        <w:t>“</w:t>
      </w:r>
      <w:r w:rsidRPr="00DD01BB">
        <w:rPr>
          <w:spacing w:val="-15"/>
          <w:sz w:val="18"/>
        </w:rPr>
        <w:t>项目需求</w:t>
      </w:r>
      <w:r w:rsidRPr="00DD01BB">
        <w:rPr>
          <w:spacing w:val="-15"/>
          <w:sz w:val="18"/>
        </w:rPr>
        <w:t>”</w:t>
      </w:r>
      <w:r w:rsidRPr="00DD01BB">
        <w:rPr>
          <w:spacing w:val="-15"/>
          <w:sz w:val="18"/>
        </w:rPr>
        <w:t>，选项</w:t>
      </w:r>
      <w:r w:rsidRPr="00DD01BB">
        <w:rPr>
          <w:spacing w:val="-48"/>
          <w:sz w:val="18"/>
        </w:rPr>
        <w:t xml:space="preserve"> </w:t>
      </w:r>
      <w:r w:rsidRPr="00DD01BB">
        <w:rPr>
          <w:sz w:val="18"/>
        </w:rPr>
        <w:t>C</w:t>
      </w:r>
      <w:r w:rsidRPr="00DD01BB">
        <w:rPr>
          <w:spacing w:val="-48"/>
          <w:sz w:val="18"/>
        </w:rPr>
        <w:t xml:space="preserve"> </w:t>
      </w:r>
      <w:r w:rsidRPr="00DD01BB">
        <w:rPr>
          <w:spacing w:val="-15"/>
          <w:sz w:val="18"/>
        </w:rPr>
        <w:t>是</w:t>
      </w:r>
      <w:r w:rsidRPr="00DD01BB">
        <w:rPr>
          <w:spacing w:val="-15"/>
          <w:sz w:val="18"/>
        </w:rPr>
        <w:t>“</w:t>
      </w:r>
      <w:r w:rsidRPr="00DD01BB">
        <w:rPr>
          <w:spacing w:val="-15"/>
          <w:sz w:val="18"/>
        </w:rPr>
        <w:t>项目章程</w:t>
      </w:r>
      <w:r w:rsidRPr="00DD01BB">
        <w:rPr>
          <w:spacing w:val="-15"/>
          <w:sz w:val="18"/>
        </w:rPr>
        <w:t>”</w:t>
      </w:r>
      <w:r w:rsidRPr="00DD01BB">
        <w:rPr>
          <w:spacing w:val="-15"/>
          <w:sz w:val="18"/>
        </w:rPr>
        <w:t>，选项</w:t>
      </w:r>
      <w:r w:rsidRPr="00DD01BB">
        <w:rPr>
          <w:spacing w:val="-15"/>
          <w:sz w:val="18"/>
        </w:rPr>
        <w:t xml:space="preserve"> D</w:t>
      </w:r>
      <w:r w:rsidRPr="00DD01BB">
        <w:rPr>
          <w:spacing w:val="-53"/>
          <w:sz w:val="18"/>
        </w:rPr>
        <w:t xml:space="preserve"> </w:t>
      </w:r>
      <w:r w:rsidRPr="00DD01BB">
        <w:rPr>
          <w:spacing w:val="-16"/>
          <w:sz w:val="18"/>
        </w:rPr>
        <w:t>是</w:t>
      </w:r>
      <w:r w:rsidRPr="00DD01BB">
        <w:rPr>
          <w:spacing w:val="-16"/>
          <w:sz w:val="18"/>
        </w:rPr>
        <w:t>“</w:t>
      </w:r>
      <w:r w:rsidRPr="00DD01BB">
        <w:rPr>
          <w:spacing w:val="-16"/>
          <w:sz w:val="18"/>
        </w:rPr>
        <w:t>产品规范</w:t>
      </w:r>
      <w:r w:rsidRPr="00DD01BB">
        <w:rPr>
          <w:spacing w:val="-16"/>
          <w:sz w:val="18"/>
        </w:rPr>
        <w:t>”</w:t>
      </w:r>
      <w:r w:rsidRPr="00DD01BB">
        <w:rPr>
          <w:spacing w:val="-16"/>
          <w:sz w:val="18"/>
        </w:rPr>
        <w:t>。</w:t>
      </w:r>
    </w:p>
    <w:p w:rsidR="003D7B83" w:rsidRPr="00DD01BB" w:rsidRDefault="00EE036B">
      <w:pPr>
        <w:pStyle w:val="a3"/>
        <w:rPr>
          <w:sz w:val="18"/>
        </w:rPr>
      </w:pPr>
      <w:r w:rsidRPr="00DD01BB">
        <w:rPr>
          <w:spacing w:val="-2"/>
          <w:sz w:val="18"/>
        </w:rPr>
        <w:t>参考答案：</w:t>
      </w:r>
      <w:r w:rsidRPr="00DD01BB">
        <w:rPr>
          <w:spacing w:val="-2"/>
          <w:sz w:val="18"/>
        </w:rPr>
        <w:t xml:space="preserve"> </w:t>
      </w:r>
      <w:r w:rsidRPr="00DD01BB">
        <w:rPr>
          <w:sz w:val="18"/>
        </w:rPr>
        <w:t>73</w:t>
      </w:r>
      <w:r w:rsidRPr="00DD01BB">
        <w:rPr>
          <w:sz w:val="18"/>
        </w:rPr>
        <w:t>、</w:t>
      </w:r>
      <w:r w:rsidRPr="00DD01BB">
        <w:rPr>
          <w:spacing w:val="-10"/>
          <w:sz w:val="18"/>
        </w:rPr>
        <w:t>A</w:t>
      </w:r>
    </w:p>
    <w:p w:rsidR="003D7B83" w:rsidRPr="00DD01BB" w:rsidRDefault="00EE036B">
      <w:pPr>
        <w:pStyle w:val="a3"/>
        <w:spacing w:before="43"/>
        <w:rPr>
          <w:sz w:val="18"/>
        </w:rPr>
      </w:pPr>
      <w:r w:rsidRPr="00DD01BB">
        <w:rPr>
          <w:spacing w:val="-3"/>
          <w:sz w:val="18"/>
        </w:rPr>
        <w:t>参考译文：项目范围说明书详细描述了项目的可交付物以及为创建这些可交付物所需的工作。</w:t>
      </w:r>
    </w:p>
    <w:p w:rsidR="003D7B83" w:rsidRPr="00DD01BB" w:rsidRDefault="003D7B83">
      <w:pPr>
        <w:pStyle w:val="a3"/>
        <w:spacing w:before="9"/>
        <w:ind w:left="0"/>
        <w:rPr>
          <w:sz w:val="22"/>
        </w:rPr>
      </w:pPr>
    </w:p>
    <w:p w:rsidR="003D7B83" w:rsidRPr="00DD01BB" w:rsidRDefault="00EE036B">
      <w:pPr>
        <w:pStyle w:val="a3"/>
        <w:spacing w:line="278" w:lineRule="auto"/>
        <w:ind w:right="220"/>
        <w:rPr>
          <w:sz w:val="18"/>
        </w:rPr>
      </w:pPr>
      <w:r w:rsidRPr="00DD01BB">
        <w:rPr>
          <w:spacing w:val="13"/>
          <w:sz w:val="18"/>
        </w:rPr>
        <w:t>试题</w:t>
      </w:r>
      <w:r w:rsidRPr="00DD01BB">
        <w:rPr>
          <w:spacing w:val="9"/>
          <w:sz w:val="18"/>
        </w:rPr>
        <w:t>（</w:t>
      </w:r>
      <w:r w:rsidRPr="00DD01BB">
        <w:rPr>
          <w:spacing w:val="9"/>
          <w:sz w:val="18"/>
        </w:rPr>
        <w:t>63</w:t>
      </w:r>
      <w:r w:rsidRPr="00DD01BB">
        <w:rPr>
          <w:spacing w:val="9"/>
          <w:sz w:val="18"/>
        </w:rPr>
        <w:t>）</w:t>
      </w:r>
      <w:r w:rsidRPr="00DD01BB">
        <w:rPr>
          <w:spacing w:val="11"/>
          <w:sz w:val="18"/>
        </w:rPr>
        <w:t>讲评：从题目的前几个单词来看，应当是指的有关活动历时的一个什么样的过程。</w:t>
      </w:r>
      <w:r w:rsidRPr="00DD01BB">
        <w:rPr>
          <w:sz w:val="18"/>
        </w:rPr>
        <w:t xml:space="preserve">uses </w:t>
      </w:r>
      <w:r w:rsidRPr="00DD01BB">
        <w:rPr>
          <w:sz w:val="18"/>
        </w:rPr>
        <w:t>information</w:t>
      </w:r>
      <w:r w:rsidRPr="00DD01BB">
        <w:rPr>
          <w:spacing w:val="-43"/>
          <w:sz w:val="18"/>
        </w:rPr>
        <w:t xml:space="preserve"> </w:t>
      </w:r>
      <w:r w:rsidRPr="00DD01BB">
        <w:rPr>
          <w:sz w:val="18"/>
        </w:rPr>
        <w:t>on</w:t>
      </w:r>
      <w:r w:rsidRPr="00DD01BB">
        <w:rPr>
          <w:spacing w:val="-43"/>
          <w:sz w:val="18"/>
        </w:rPr>
        <w:t xml:space="preserve"> </w:t>
      </w:r>
      <w:r w:rsidRPr="00DD01BB">
        <w:rPr>
          <w:sz w:val="18"/>
        </w:rPr>
        <w:t>schedule</w:t>
      </w:r>
      <w:r w:rsidRPr="00DD01BB">
        <w:rPr>
          <w:spacing w:val="-43"/>
          <w:sz w:val="18"/>
        </w:rPr>
        <w:t xml:space="preserve"> </w:t>
      </w:r>
      <w:r w:rsidRPr="00DD01BB">
        <w:rPr>
          <w:sz w:val="18"/>
        </w:rPr>
        <w:t>activity</w:t>
      </w:r>
      <w:r w:rsidRPr="00DD01BB">
        <w:rPr>
          <w:spacing w:val="-40"/>
          <w:sz w:val="18"/>
        </w:rPr>
        <w:t xml:space="preserve"> </w:t>
      </w:r>
      <w:r w:rsidRPr="00DD01BB">
        <w:rPr>
          <w:sz w:val="18"/>
        </w:rPr>
        <w:t>scope</w:t>
      </w:r>
      <w:r w:rsidRPr="00DD01BB">
        <w:rPr>
          <w:spacing w:val="-43"/>
          <w:sz w:val="18"/>
        </w:rPr>
        <w:t xml:space="preserve"> </w:t>
      </w:r>
      <w:r w:rsidRPr="00DD01BB">
        <w:rPr>
          <w:sz w:val="18"/>
        </w:rPr>
        <w:t>of</w:t>
      </w:r>
      <w:r w:rsidRPr="00DD01BB">
        <w:rPr>
          <w:spacing w:val="-41"/>
          <w:sz w:val="18"/>
        </w:rPr>
        <w:t xml:space="preserve"> </w:t>
      </w:r>
      <w:r w:rsidRPr="00DD01BB">
        <w:rPr>
          <w:sz w:val="18"/>
        </w:rPr>
        <w:t>work</w:t>
      </w:r>
      <w:r w:rsidRPr="00DD01BB">
        <w:rPr>
          <w:spacing w:val="-13"/>
          <w:sz w:val="18"/>
        </w:rPr>
        <w:t xml:space="preserve"> </w:t>
      </w:r>
      <w:r w:rsidRPr="00DD01BB">
        <w:rPr>
          <w:spacing w:val="-13"/>
          <w:sz w:val="18"/>
        </w:rPr>
        <w:t>表示</w:t>
      </w:r>
      <w:r w:rsidRPr="00DD01BB">
        <w:rPr>
          <w:spacing w:val="-13"/>
          <w:sz w:val="18"/>
        </w:rPr>
        <w:t>“</w:t>
      </w:r>
      <w:r w:rsidRPr="00DD01BB">
        <w:rPr>
          <w:spacing w:val="-13"/>
          <w:sz w:val="18"/>
        </w:rPr>
        <w:t>使用到活动工作范围信息</w:t>
      </w:r>
      <w:r w:rsidRPr="00DD01BB">
        <w:rPr>
          <w:spacing w:val="-13"/>
          <w:sz w:val="18"/>
        </w:rPr>
        <w:t>”</w:t>
      </w:r>
      <w:r w:rsidRPr="00DD01BB">
        <w:rPr>
          <w:spacing w:val="-13"/>
          <w:sz w:val="18"/>
        </w:rPr>
        <w:t>，</w:t>
      </w:r>
      <w:r w:rsidRPr="00DD01BB">
        <w:rPr>
          <w:spacing w:val="11"/>
          <w:sz w:val="18"/>
        </w:rPr>
        <w:t>re</w:t>
      </w:r>
      <w:r w:rsidRPr="00DD01BB">
        <w:rPr>
          <w:spacing w:val="8"/>
          <w:sz w:val="18"/>
        </w:rPr>
        <w:t>q</w:t>
      </w:r>
      <w:r w:rsidRPr="00DD01BB">
        <w:rPr>
          <w:spacing w:val="11"/>
          <w:sz w:val="18"/>
        </w:rPr>
        <w:t>uir</w:t>
      </w:r>
      <w:r w:rsidRPr="00DD01BB">
        <w:rPr>
          <w:spacing w:val="8"/>
          <w:sz w:val="18"/>
        </w:rPr>
        <w:t>e</w:t>
      </w:r>
      <w:r w:rsidRPr="00DD01BB">
        <w:rPr>
          <w:spacing w:val="11"/>
          <w:sz w:val="18"/>
        </w:rPr>
        <w:t>d</w:t>
      </w:r>
      <w:r w:rsidRPr="00DD01BB">
        <w:rPr>
          <w:spacing w:val="-41"/>
          <w:sz w:val="18"/>
        </w:rPr>
        <w:t xml:space="preserve"> </w:t>
      </w:r>
      <w:r w:rsidRPr="00DD01BB">
        <w:rPr>
          <w:sz w:val="18"/>
        </w:rPr>
        <w:t xml:space="preserve">resource </w:t>
      </w:r>
      <w:r w:rsidRPr="00DD01BB">
        <w:rPr>
          <w:spacing w:val="-2"/>
          <w:sz w:val="18"/>
        </w:rPr>
        <w:t>types</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所需要的资源类型</w:t>
      </w:r>
      <w:r w:rsidRPr="00DD01BB">
        <w:rPr>
          <w:spacing w:val="-16"/>
          <w:sz w:val="18"/>
        </w:rPr>
        <w:t>”</w:t>
      </w:r>
      <w:r w:rsidRPr="00DD01BB">
        <w:rPr>
          <w:spacing w:val="-16"/>
          <w:sz w:val="18"/>
        </w:rPr>
        <w:t>，</w:t>
      </w:r>
      <w:r w:rsidRPr="00DD01BB">
        <w:rPr>
          <w:spacing w:val="8"/>
          <w:sz w:val="18"/>
        </w:rPr>
        <w:t>est</w:t>
      </w:r>
      <w:r w:rsidRPr="00DD01BB">
        <w:rPr>
          <w:spacing w:val="5"/>
          <w:sz w:val="18"/>
        </w:rPr>
        <w:t>i</w:t>
      </w:r>
      <w:r w:rsidRPr="00DD01BB">
        <w:rPr>
          <w:spacing w:val="8"/>
          <w:sz w:val="18"/>
        </w:rPr>
        <w:t>mat</w:t>
      </w:r>
      <w:r w:rsidRPr="00DD01BB">
        <w:rPr>
          <w:spacing w:val="5"/>
          <w:sz w:val="18"/>
        </w:rPr>
        <w:t>e</w:t>
      </w:r>
      <w:r w:rsidRPr="00DD01BB">
        <w:rPr>
          <w:spacing w:val="8"/>
          <w:sz w:val="18"/>
        </w:rPr>
        <w:t>d</w:t>
      </w:r>
      <w:r w:rsidRPr="00DD01BB">
        <w:rPr>
          <w:spacing w:val="-53"/>
          <w:sz w:val="18"/>
        </w:rPr>
        <w:t xml:space="preserve"> </w:t>
      </w:r>
      <w:r w:rsidRPr="00DD01BB">
        <w:rPr>
          <w:spacing w:val="-2"/>
          <w:sz w:val="18"/>
        </w:rPr>
        <w:t>resource</w:t>
      </w:r>
      <w:r w:rsidRPr="00DD01BB">
        <w:rPr>
          <w:spacing w:val="-53"/>
          <w:sz w:val="18"/>
        </w:rPr>
        <w:t xml:space="preserve"> </w:t>
      </w:r>
      <w:r w:rsidRPr="00DD01BB">
        <w:rPr>
          <w:spacing w:val="-2"/>
          <w:sz w:val="18"/>
        </w:rPr>
        <w:t>quantities</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估算到的资源数量</w:t>
      </w:r>
      <w:r w:rsidRPr="00DD01BB">
        <w:rPr>
          <w:spacing w:val="-16"/>
          <w:sz w:val="18"/>
        </w:rPr>
        <w:t>”</w:t>
      </w:r>
      <w:r w:rsidRPr="00DD01BB">
        <w:rPr>
          <w:spacing w:val="-16"/>
          <w:sz w:val="18"/>
        </w:rPr>
        <w:t>，</w:t>
      </w:r>
      <w:r w:rsidRPr="00DD01BB">
        <w:rPr>
          <w:spacing w:val="9"/>
          <w:sz w:val="18"/>
        </w:rPr>
        <w:t>res</w:t>
      </w:r>
      <w:r w:rsidRPr="00DD01BB">
        <w:rPr>
          <w:spacing w:val="6"/>
          <w:sz w:val="18"/>
        </w:rPr>
        <w:t>o</w:t>
      </w:r>
      <w:r w:rsidRPr="00DD01BB">
        <w:rPr>
          <w:spacing w:val="9"/>
          <w:sz w:val="18"/>
        </w:rPr>
        <w:t>u</w:t>
      </w:r>
      <w:r w:rsidRPr="00DD01BB">
        <w:rPr>
          <w:spacing w:val="6"/>
          <w:sz w:val="18"/>
        </w:rPr>
        <w:t>r</w:t>
      </w:r>
      <w:r w:rsidRPr="00DD01BB">
        <w:rPr>
          <w:spacing w:val="9"/>
          <w:sz w:val="18"/>
        </w:rPr>
        <w:t>ce</w:t>
      </w:r>
      <w:r w:rsidRPr="00DD01BB">
        <w:rPr>
          <w:spacing w:val="-3"/>
          <w:sz w:val="18"/>
        </w:rPr>
        <w:t xml:space="preserve"> </w:t>
      </w:r>
      <w:r w:rsidRPr="00DD01BB">
        <w:rPr>
          <w:sz w:val="18"/>
        </w:rPr>
        <w:t>calendars</w:t>
      </w:r>
      <w:r w:rsidRPr="00DD01BB">
        <w:rPr>
          <w:spacing w:val="-8"/>
          <w:sz w:val="18"/>
        </w:rPr>
        <w:t xml:space="preserve"> </w:t>
      </w:r>
      <w:r w:rsidRPr="00DD01BB">
        <w:rPr>
          <w:sz w:val="18"/>
        </w:rPr>
        <w:t>with</w:t>
      </w:r>
      <w:r w:rsidRPr="00DD01BB">
        <w:rPr>
          <w:spacing w:val="-8"/>
          <w:sz w:val="18"/>
        </w:rPr>
        <w:t xml:space="preserve"> </w:t>
      </w:r>
      <w:r w:rsidRPr="00DD01BB">
        <w:rPr>
          <w:sz w:val="18"/>
        </w:rPr>
        <w:t>resource</w:t>
      </w:r>
      <w:r w:rsidRPr="00DD01BB">
        <w:rPr>
          <w:spacing w:val="-11"/>
          <w:sz w:val="18"/>
        </w:rPr>
        <w:t xml:space="preserve"> </w:t>
      </w:r>
      <w:r w:rsidRPr="00DD01BB">
        <w:rPr>
          <w:sz w:val="18"/>
        </w:rPr>
        <w:t>availabilities</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可用资源的资源日历</w:t>
      </w:r>
      <w:r w:rsidRPr="00DD01BB">
        <w:rPr>
          <w:spacing w:val="-16"/>
          <w:sz w:val="18"/>
        </w:rPr>
        <w:t>”</w:t>
      </w:r>
      <w:r w:rsidRPr="00DD01BB">
        <w:rPr>
          <w:spacing w:val="-16"/>
          <w:sz w:val="18"/>
        </w:rPr>
        <w:t>。选项</w:t>
      </w:r>
      <w:r w:rsidRPr="00DD01BB">
        <w:rPr>
          <w:spacing w:val="-16"/>
          <w:sz w:val="18"/>
        </w:rPr>
        <w:t xml:space="preserve"> </w:t>
      </w:r>
      <w:r w:rsidRPr="00DD01BB">
        <w:rPr>
          <w:sz w:val="18"/>
        </w:rPr>
        <w:t>A</w:t>
      </w:r>
      <w:r w:rsidRPr="00DD01BB">
        <w:rPr>
          <w:spacing w:val="-15"/>
          <w:sz w:val="18"/>
        </w:rPr>
        <w:t xml:space="preserve"> </w:t>
      </w:r>
      <w:r w:rsidRPr="00DD01BB">
        <w:rPr>
          <w:spacing w:val="-15"/>
          <w:sz w:val="18"/>
        </w:rPr>
        <w:t>表示</w:t>
      </w:r>
      <w:r w:rsidRPr="00DD01BB">
        <w:rPr>
          <w:spacing w:val="-15"/>
          <w:sz w:val="18"/>
        </w:rPr>
        <w:t>“</w:t>
      </w:r>
      <w:r w:rsidRPr="00DD01BB">
        <w:rPr>
          <w:spacing w:val="-15"/>
          <w:sz w:val="18"/>
        </w:rPr>
        <w:t>估算</w:t>
      </w:r>
      <w:r w:rsidRPr="00DD01BB">
        <w:rPr>
          <w:spacing w:val="-15"/>
          <w:sz w:val="18"/>
        </w:rPr>
        <w:t>”</w:t>
      </w:r>
      <w:r w:rsidRPr="00DD01BB">
        <w:rPr>
          <w:spacing w:val="-15"/>
          <w:sz w:val="18"/>
        </w:rPr>
        <w:t>，与题正好</w:t>
      </w:r>
      <w:r w:rsidRPr="00DD01BB">
        <w:rPr>
          <w:spacing w:val="-11"/>
          <w:sz w:val="18"/>
        </w:rPr>
        <w:t>相符。选项</w:t>
      </w:r>
      <w:r w:rsidRPr="00DD01BB">
        <w:rPr>
          <w:spacing w:val="-11"/>
          <w:sz w:val="18"/>
        </w:rPr>
        <w:t xml:space="preserve"> </w:t>
      </w:r>
      <w:r w:rsidRPr="00DD01BB">
        <w:rPr>
          <w:spacing w:val="-4"/>
          <w:sz w:val="18"/>
        </w:rPr>
        <w:t>B</w:t>
      </w:r>
      <w:r w:rsidRPr="00DD01BB">
        <w:rPr>
          <w:spacing w:val="-19"/>
          <w:sz w:val="18"/>
        </w:rPr>
        <w:t xml:space="preserve"> </w:t>
      </w:r>
      <w:r w:rsidRPr="00DD01BB">
        <w:rPr>
          <w:spacing w:val="-19"/>
          <w:sz w:val="18"/>
        </w:rPr>
        <w:t>为</w:t>
      </w:r>
      <w:r w:rsidRPr="00DD01BB">
        <w:rPr>
          <w:spacing w:val="-19"/>
          <w:sz w:val="18"/>
        </w:rPr>
        <w:t>“</w:t>
      </w:r>
      <w:r w:rsidRPr="00DD01BB">
        <w:rPr>
          <w:spacing w:val="-19"/>
          <w:sz w:val="18"/>
        </w:rPr>
        <w:t>定义</w:t>
      </w:r>
      <w:r w:rsidRPr="00DD01BB">
        <w:rPr>
          <w:spacing w:val="-19"/>
          <w:sz w:val="18"/>
        </w:rPr>
        <w:t>”</w:t>
      </w:r>
      <w:r w:rsidRPr="00DD01BB">
        <w:rPr>
          <w:spacing w:val="-19"/>
          <w:sz w:val="18"/>
        </w:rPr>
        <w:t>，不符题意，如果还没有定义，则何来的后面用到的已知信息？选项</w:t>
      </w:r>
      <w:r w:rsidRPr="00DD01BB">
        <w:rPr>
          <w:spacing w:val="-19"/>
          <w:sz w:val="18"/>
        </w:rPr>
        <w:t xml:space="preserve"> </w:t>
      </w:r>
      <w:r w:rsidRPr="00DD01BB">
        <w:rPr>
          <w:spacing w:val="-4"/>
          <w:sz w:val="18"/>
        </w:rPr>
        <w:t>C</w:t>
      </w:r>
      <w:r w:rsidRPr="00DD01BB">
        <w:rPr>
          <w:spacing w:val="-24"/>
          <w:sz w:val="18"/>
        </w:rPr>
        <w:t xml:space="preserve"> </w:t>
      </w:r>
      <w:r w:rsidRPr="00DD01BB">
        <w:rPr>
          <w:spacing w:val="-24"/>
          <w:sz w:val="18"/>
        </w:rPr>
        <w:t>为</w:t>
      </w:r>
      <w:r w:rsidRPr="00DD01BB">
        <w:rPr>
          <w:spacing w:val="-24"/>
          <w:sz w:val="18"/>
        </w:rPr>
        <w:t>“</w:t>
      </w:r>
      <w:r w:rsidRPr="00DD01BB">
        <w:rPr>
          <w:spacing w:val="-24"/>
          <w:sz w:val="18"/>
        </w:rPr>
        <w:t>计划</w:t>
      </w:r>
      <w:r w:rsidRPr="00DD01BB">
        <w:rPr>
          <w:spacing w:val="-24"/>
          <w:sz w:val="18"/>
        </w:rPr>
        <w:t>”</w:t>
      </w:r>
      <w:r w:rsidRPr="00DD01BB">
        <w:rPr>
          <w:spacing w:val="-24"/>
          <w:sz w:val="18"/>
        </w:rPr>
        <w:t>，</w:t>
      </w:r>
      <w:r w:rsidRPr="00DD01BB">
        <w:rPr>
          <w:sz w:val="18"/>
        </w:rPr>
        <w:t>应当是本题定义的过程之前做的事，也不合适。选项</w:t>
      </w:r>
      <w:r w:rsidRPr="00DD01BB">
        <w:rPr>
          <w:sz w:val="18"/>
        </w:rPr>
        <w:t xml:space="preserve"> D</w:t>
      </w:r>
      <w:r w:rsidRPr="00DD01BB">
        <w:rPr>
          <w:spacing w:val="-11"/>
          <w:sz w:val="18"/>
        </w:rPr>
        <w:t xml:space="preserve"> </w:t>
      </w:r>
      <w:r w:rsidRPr="00DD01BB">
        <w:rPr>
          <w:spacing w:val="-11"/>
          <w:sz w:val="18"/>
        </w:rPr>
        <w:t>表示</w:t>
      </w:r>
      <w:r w:rsidRPr="00DD01BB">
        <w:rPr>
          <w:spacing w:val="-11"/>
          <w:sz w:val="18"/>
        </w:rPr>
        <w:t>“</w:t>
      </w:r>
      <w:r w:rsidRPr="00DD01BB">
        <w:rPr>
          <w:spacing w:val="-11"/>
          <w:sz w:val="18"/>
        </w:rPr>
        <w:t>排序</w:t>
      </w:r>
      <w:r w:rsidRPr="00DD01BB">
        <w:rPr>
          <w:spacing w:val="-11"/>
          <w:sz w:val="18"/>
        </w:rPr>
        <w:t>”</w:t>
      </w:r>
      <w:r w:rsidRPr="00DD01BB">
        <w:rPr>
          <w:spacing w:val="-11"/>
          <w:sz w:val="18"/>
        </w:rPr>
        <w:t>，应当要在估算清楚的基础上再进行</w:t>
      </w:r>
      <w:r w:rsidRPr="00DD01BB">
        <w:rPr>
          <w:spacing w:val="-4"/>
          <w:sz w:val="18"/>
        </w:rPr>
        <w:t>排序。</w:t>
      </w:r>
    </w:p>
    <w:p w:rsidR="003D7B83" w:rsidRPr="00DD01BB" w:rsidRDefault="003D7B83">
      <w:pPr>
        <w:spacing w:line="278" w:lineRule="auto"/>
        <w:rPr>
          <w:sz w:val="20"/>
        </w:rPr>
        <w:sectPr w:rsidR="003D7B83" w:rsidRPr="00DD01BB">
          <w:type w:val="continuous"/>
          <w:pgSz w:w="11910" w:h="16840"/>
          <w:pgMar w:top="1100" w:right="800" w:bottom="1180" w:left="900" w:header="877" w:footer="978" w:gutter="0"/>
          <w:cols w:space="720"/>
        </w:sectPr>
      </w:pPr>
    </w:p>
    <w:p w:rsidR="003D7B83" w:rsidRPr="00DD01BB" w:rsidRDefault="00EE036B">
      <w:pPr>
        <w:pStyle w:val="a3"/>
        <w:spacing w:before="37"/>
        <w:rPr>
          <w:sz w:val="18"/>
        </w:rPr>
      </w:pPr>
      <w:r w:rsidRPr="00DD01BB">
        <w:rPr>
          <w:spacing w:val="-2"/>
          <w:sz w:val="18"/>
        </w:rPr>
        <w:lastRenderedPageBreak/>
        <w:t>参考答案：</w:t>
      </w:r>
      <w:r w:rsidRPr="00DD01BB">
        <w:rPr>
          <w:spacing w:val="-2"/>
          <w:sz w:val="18"/>
        </w:rPr>
        <w:t xml:space="preserve"> </w:t>
      </w:r>
      <w:r w:rsidRPr="00DD01BB">
        <w:rPr>
          <w:sz w:val="18"/>
        </w:rPr>
        <w:t>74</w:t>
      </w:r>
      <w:r w:rsidRPr="00DD01BB">
        <w:rPr>
          <w:sz w:val="18"/>
        </w:rPr>
        <w:t>、</w:t>
      </w:r>
      <w:r w:rsidRPr="00DD01BB">
        <w:rPr>
          <w:spacing w:val="-10"/>
          <w:sz w:val="18"/>
        </w:rPr>
        <w:t>A</w:t>
      </w:r>
    </w:p>
    <w:p w:rsidR="003D7B83" w:rsidRPr="00DD01BB" w:rsidRDefault="00EE036B">
      <w:pPr>
        <w:pStyle w:val="a3"/>
        <w:spacing w:before="43" w:line="278" w:lineRule="auto"/>
        <w:ind w:right="326"/>
        <w:rPr>
          <w:sz w:val="18"/>
        </w:rPr>
      </w:pPr>
      <w:r w:rsidRPr="00DD01BB">
        <w:rPr>
          <w:spacing w:val="-2"/>
          <w:sz w:val="18"/>
        </w:rPr>
        <w:t>参考译文：估算活动历时的过程会用到活动工作范围、所需资源类型、估计的资源数量以及建立在资源可用性上的资源日历等信息。</w:t>
      </w:r>
    </w:p>
    <w:p w:rsidR="003D7B83" w:rsidRPr="00DD01BB" w:rsidRDefault="003D7B83">
      <w:pPr>
        <w:pStyle w:val="a3"/>
        <w:spacing w:before="4"/>
        <w:ind w:left="0"/>
      </w:pPr>
    </w:p>
    <w:p w:rsidR="003D7B83" w:rsidRPr="00DD01BB" w:rsidRDefault="00EE036B">
      <w:pPr>
        <w:pStyle w:val="a3"/>
        <w:spacing w:before="1" w:line="278" w:lineRule="auto"/>
        <w:ind w:right="252"/>
        <w:rPr>
          <w:sz w:val="18"/>
        </w:rPr>
      </w:pPr>
      <w:r w:rsidRPr="00DD01BB">
        <w:rPr>
          <w:spacing w:val="-2"/>
          <w:sz w:val="18"/>
        </w:rPr>
        <w:t>试题（</w:t>
      </w:r>
      <w:r w:rsidRPr="00DD01BB">
        <w:rPr>
          <w:spacing w:val="-2"/>
          <w:sz w:val="18"/>
        </w:rPr>
        <w:t>64</w:t>
      </w:r>
      <w:r w:rsidRPr="00DD01BB">
        <w:rPr>
          <w:spacing w:val="-2"/>
          <w:sz w:val="18"/>
        </w:rPr>
        <w:t>）讲评：</w:t>
      </w:r>
      <w:r w:rsidRPr="00DD01BB">
        <w:rPr>
          <w:spacing w:val="-2"/>
          <w:sz w:val="18"/>
        </w:rPr>
        <w:t>involves</w:t>
      </w:r>
      <w:r w:rsidRPr="00DD01BB">
        <w:rPr>
          <w:spacing w:val="-23"/>
          <w:sz w:val="18"/>
        </w:rPr>
        <w:t xml:space="preserve"> </w:t>
      </w:r>
      <w:r w:rsidRPr="00DD01BB">
        <w:rPr>
          <w:spacing w:val="-23"/>
          <w:sz w:val="18"/>
        </w:rPr>
        <w:t>表示</w:t>
      </w:r>
      <w:r w:rsidRPr="00DD01BB">
        <w:rPr>
          <w:spacing w:val="-23"/>
          <w:sz w:val="18"/>
        </w:rPr>
        <w:t>“</w:t>
      </w:r>
      <w:r w:rsidRPr="00DD01BB">
        <w:rPr>
          <w:spacing w:val="-23"/>
          <w:sz w:val="18"/>
        </w:rPr>
        <w:t>涉及</w:t>
      </w:r>
      <w:r w:rsidRPr="00DD01BB">
        <w:rPr>
          <w:spacing w:val="-23"/>
          <w:sz w:val="18"/>
        </w:rPr>
        <w:t>”</w:t>
      </w:r>
      <w:r w:rsidRPr="00DD01BB">
        <w:rPr>
          <w:spacing w:val="8"/>
          <w:sz w:val="18"/>
        </w:rPr>
        <w:t>，</w:t>
      </w:r>
      <w:r w:rsidRPr="00DD01BB">
        <w:rPr>
          <w:spacing w:val="8"/>
          <w:sz w:val="18"/>
        </w:rPr>
        <w:t>co</w:t>
      </w:r>
      <w:r w:rsidRPr="00DD01BB">
        <w:rPr>
          <w:spacing w:val="5"/>
          <w:sz w:val="18"/>
        </w:rPr>
        <w:t>m</w:t>
      </w:r>
      <w:r w:rsidRPr="00DD01BB">
        <w:rPr>
          <w:spacing w:val="8"/>
          <w:sz w:val="18"/>
        </w:rPr>
        <w:t>par</w:t>
      </w:r>
      <w:r w:rsidRPr="00DD01BB">
        <w:rPr>
          <w:spacing w:val="5"/>
          <w:sz w:val="18"/>
        </w:rPr>
        <w:t>in</w:t>
      </w:r>
      <w:r w:rsidRPr="00DD01BB">
        <w:rPr>
          <w:spacing w:val="8"/>
          <w:sz w:val="18"/>
        </w:rPr>
        <w:t>g</w:t>
      </w:r>
      <w:r w:rsidRPr="00DD01BB">
        <w:rPr>
          <w:spacing w:val="-24"/>
          <w:sz w:val="18"/>
        </w:rPr>
        <w:t xml:space="preserve"> </w:t>
      </w:r>
      <w:r w:rsidRPr="00DD01BB">
        <w:rPr>
          <w:spacing w:val="-2"/>
          <w:sz w:val="18"/>
        </w:rPr>
        <w:t>actual</w:t>
      </w:r>
      <w:r w:rsidRPr="00DD01BB">
        <w:rPr>
          <w:spacing w:val="-29"/>
          <w:sz w:val="18"/>
        </w:rPr>
        <w:t xml:space="preserve"> </w:t>
      </w:r>
      <w:r w:rsidRPr="00DD01BB">
        <w:rPr>
          <w:spacing w:val="-2"/>
          <w:sz w:val="18"/>
        </w:rPr>
        <w:t>or</w:t>
      </w:r>
      <w:r w:rsidRPr="00DD01BB">
        <w:rPr>
          <w:spacing w:val="-28"/>
          <w:sz w:val="18"/>
        </w:rPr>
        <w:t xml:space="preserve"> </w:t>
      </w:r>
      <w:r w:rsidRPr="00DD01BB">
        <w:rPr>
          <w:spacing w:val="-2"/>
          <w:sz w:val="18"/>
        </w:rPr>
        <w:t>planned</w:t>
      </w:r>
      <w:r w:rsidRPr="00DD01BB">
        <w:rPr>
          <w:spacing w:val="-28"/>
          <w:sz w:val="18"/>
        </w:rPr>
        <w:t xml:space="preserve"> </w:t>
      </w:r>
      <w:r w:rsidRPr="00DD01BB">
        <w:rPr>
          <w:spacing w:val="-2"/>
          <w:sz w:val="18"/>
        </w:rPr>
        <w:t>project</w:t>
      </w:r>
      <w:r w:rsidRPr="00DD01BB">
        <w:rPr>
          <w:spacing w:val="-25"/>
          <w:sz w:val="18"/>
        </w:rPr>
        <w:t xml:space="preserve"> </w:t>
      </w:r>
      <w:r w:rsidRPr="00DD01BB">
        <w:rPr>
          <w:spacing w:val="-2"/>
          <w:sz w:val="18"/>
        </w:rPr>
        <w:t>practices</w:t>
      </w:r>
      <w:r w:rsidRPr="00DD01BB">
        <w:rPr>
          <w:spacing w:val="-28"/>
          <w:sz w:val="18"/>
        </w:rPr>
        <w:t xml:space="preserve"> </w:t>
      </w:r>
      <w:r w:rsidRPr="00DD01BB">
        <w:rPr>
          <w:spacing w:val="-2"/>
          <w:sz w:val="18"/>
        </w:rPr>
        <w:t>to</w:t>
      </w:r>
      <w:r w:rsidRPr="00DD01BB">
        <w:rPr>
          <w:spacing w:val="-12"/>
          <w:sz w:val="18"/>
        </w:rPr>
        <w:t xml:space="preserve"> </w:t>
      </w:r>
      <w:r w:rsidRPr="00DD01BB">
        <w:rPr>
          <w:spacing w:val="-12"/>
          <w:sz w:val="18"/>
        </w:rPr>
        <w:t>表示</w:t>
      </w:r>
      <w:r w:rsidRPr="00DD01BB">
        <w:rPr>
          <w:spacing w:val="-12"/>
          <w:sz w:val="18"/>
        </w:rPr>
        <w:t>“</w:t>
      </w:r>
      <w:r w:rsidRPr="00DD01BB">
        <w:rPr>
          <w:spacing w:val="-12"/>
          <w:sz w:val="18"/>
        </w:rPr>
        <w:t>与</w:t>
      </w:r>
      <w:r w:rsidRPr="00DD01BB">
        <w:rPr>
          <w:spacing w:val="-6"/>
          <w:sz w:val="18"/>
        </w:rPr>
        <w:t>什么比较实际的或计划的项目实践</w:t>
      </w:r>
      <w:r w:rsidRPr="00DD01BB">
        <w:rPr>
          <w:spacing w:val="-6"/>
          <w:sz w:val="18"/>
        </w:rPr>
        <w:t>”</w:t>
      </w:r>
      <w:r w:rsidRPr="00DD01BB">
        <w:rPr>
          <w:spacing w:val="27"/>
          <w:sz w:val="18"/>
        </w:rPr>
        <w:t>，</w:t>
      </w:r>
      <w:r w:rsidRPr="00DD01BB">
        <w:rPr>
          <w:spacing w:val="27"/>
          <w:sz w:val="18"/>
        </w:rPr>
        <w:t>to</w:t>
      </w:r>
      <w:r w:rsidRPr="00DD01BB">
        <w:rPr>
          <w:spacing w:val="-27"/>
          <w:sz w:val="18"/>
        </w:rPr>
        <w:t xml:space="preserve"> </w:t>
      </w:r>
      <w:r w:rsidRPr="00DD01BB">
        <w:rPr>
          <w:sz w:val="18"/>
        </w:rPr>
        <w:t>generate</w:t>
      </w:r>
      <w:r w:rsidRPr="00DD01BB">
        <w:rPr>
          <w:spacing w:val="-26"/>
          <w:sz w:val="18"/>
        </w:rPr>
        <w:t xml:space="preserve"> </w:t>
      </w:r>
      <w:r w:rsidRPr="00DD01BB">
        <w:rPr>
          <w:sz w:val="18"/>
        </w:rPr>
        <w:t>ideas</w:t>
      </w:r>
      <w:r w:rsidRPr="00DD01BB">
        <w:rPr>
          <w:spacing w:val="-26"/>
          <w:sz w:val="18"/>
        </w:rPr>
        <w:t xml:space="preserve"> </w:t>
      </w:r>
      <w:r w:rsidRPr="00DD01BB">
        <w:rPr>
          <w:sz w:val="18"/>
        </w:rPr>
        <w:t>for</w:t>
      </w:r>
      <w:r w:rsidRPr="00DD01BB">
        <w:rPr>
          <w:spacing w:val="-26"/>
          <w:sz w:val="18"/>
        </w:rPr>
        <w:t xml:space="preserve"> </w:t>
      </w:r>
      <w:r w:rsidRPr="00DD01BB">
        <w:rPr>
          <w:sz w:val="18"/>
        </w:rPr>
        <w:t>improvement</w:t>
      </w:r>
      <w:r w:rsidRPr="00DD01BB">
        <w:rPr>
          <w:spacing w:val="-8"/>
          <w:sz w:val="18"/>
        </w:rPr>
        <w:t xml:space="preserve"> </w:t>
      </w:r>
      <w:r w:rsidRPr="00DD01BB">
        <w:rPr>
          <w:spacing w:val="-8"/>
          <w:sz w:val="18"/>
        </w:rPr>
        <w:t>表示</w:t>
      </w:r>
      <w:r w:rsidRPr="00DD01BB">
        <w:rPr>
          <w:spacing w:val="-8"/>
          <w:sz w:val="18"/>
        </w:rPr>
        <w:t>“</w:t>
      </w:r>
      <w:r w:rsidRPr="00DD01BB">
        <w:rPr>
          <w:spacing w:val="-8"/>
          <w:sz w:val="18"/>
        </w:rPr>
        <w:t>用来生成改进的思想、</w:t>
      </w:r>
      <w:r w:rsidRPr="00DD01BB">
        <w:rPr>
          <w:spacing w:val="-35"/>
          <w:sz w:val="18"/>
        </w:rPr>
        <w:t>主意</w:t>
      </w:r>
      <w:r w:rsidRPr="00DD01BB">
        <w:rPr>
          <w:spacing w:val="-35"/>
          <w:sz w:val="18"/>
        </w:rPr>
        <w:t>”</w:t>
      </w:r>
      <w:r w:rsidRPr="00DD01BB">
        <w:rPr>
          <w:spacing w:val="10"/>
          <w:sz w:val="18"/>
        </w:rPr>
        <w:t>，</w:t>
      </w:r>
      <w:r w:rsidRPr="00DD01BB">
        <w:rPr>
          <w:spacing w:val="10"/>
          <w:sz w:val="18"/>
        </w:rPr>
        <w:t>pr</w:t>
      </w:r>
      <w:r w:rsidRPr="00DD01BB">
        <w:rPr>
          <w:spacing w:val="7"/>
          <w:sz w:val="18"/>
        </w:rPr>
        <w:t>o</w:t>
      </w:r>
      <w:r w:rsidRPr="00DD01BB">
        <w:rPr>
          <w:spacing w:val="10"/>
          <w:sz w:val="18"/>
        </w:rPr>
        <w:t>vide</w:t>
      </w:r>
      <w:r w:rsidRPr="00DD01BB">
        <w:rPr>
          <w:spacing w:val="-28"/>
          <w:sz w:val="18"/>
        </w:rPr>
        <w:t xml:space="preserve"> </w:t>
      </w:r>
      <w:r w:rsidRPr="00DD01BB">
        <w:rPr>
          <w:spacing w:val="-2"/>
          <w:sz w:val="18"/>
        </w:rPr>
        <w:t>a</w:t>
      </w:r>
      <w:r w:rsidRPr="00DD01BB">
        <w:rPr>
          <w:spacing w:val="-26"/>
          <w:sz w:val="18"/>
        </w:rPr>
        <w:t xml:space="preserve"> </w:t>
      </w:r>
      <w:r w:rsidRPr="00DD01BB">
        <w:rPr>
          <w:spacing w:val="-2"/>
          <w:sz w:val="18"/>
        </w:rPr>
        <w:t>basis</w:t>
      </w:r>
      <w:r w:rsidRPr="00DD01BB">
        <w:rPr>
          <w:spacing w:val="-26"/>
          <w:sz w:val="18"/>
        </w:rPr>
        <w:t xml:space="preserve"> </w:t>
      </w:r>
      <w:r w:rsidRPr="00DD01BB">
        <w:rPr>
          <w:spacing w:val="-2"/>
          <w:sz w:val="18"/>
        </w:rPr>
        <w:t>by</w:t>
      </w:r>
      <w:r w:rsidRPr="00DD01BB">
        <w:rPr>
          <w:spacing w:val="-26"/>
          <w:sz w:val="18"/>
        </w:rPr>
        <w:t xml:space="preserve"> </w:t>
      </w:r>
      <w:r w:rsidRPr="00DD01BB">
        <w:rPr>
          <w:spacing w:val="-2"/>
          <w:sz w:val="18"/>
        </w:rPr>
        <w:t>which</w:t>
      </w:r>
      <w:r w:rsidRPr="00DD01BB">
        <w:rPr>
          <w:spacing w:val="-26"/>
          <w:sz w:val="18"/>
        </w:rPr>
        <w:t xml:space="preserve"> </w:t>
      </w:r>
      <w:r w:rsidRPr="00DD01BB">
        <w:rPr>
          <w:spacing w:val="-2"/>
          <w:sz w:val="18"/>
        </w:rPr>
        <w:t>to</w:t>
      </w:r>
      <w:r w:rsidRPr="00DD01BB">
        <w:rPr>
          <w:spacing w:val="-26"/>
          <w:sz w:val="18"/>
        </w:rPr>
        <w:t xml:space="preserve"> </w:t>
      </w:r>
      <w:r w:rsidRPr="00DD01BB">
        <w:rPr>
          <w:spacing w:val="-2"/>
          <w:sz w:val="18"/>
        </w:rPr>
        <w:t>measure</w:t>
      </w:r>
      <w:r w:rsidRPr="00DD01BB">
        <w:rPr>
          <w:spacing w:val="-26"/>
          <w:sz w:val="18"/>
        </w:rPr>
        <w:t xml:space="preserve"> </w:t>
      </w:r>
      <w:r w:rsidRPr="00DD01BB">
        <w:rPr>
          <w:spacing w:val="-2"/>
          <w:sz w:val="18"/>
        </w:rPr>
        <w:t>performance</w:t>
      </w:r>
      <w:r w:rsidRPr="00DD01BB">
        <w:rPr>
          <w:spacing w:val="-16"/>
          <w:sz w:val="18"/>
        </w:rPr>
        <w:t xml:space="preserve"> </w:t>
      </w:r>
      <w:r w:rsidRPr="00DD01BB">
        <w:rPr>
          <w:spacing w:val="-16"/>
          <w:sz w:val="18"/>
        </w:rPr>
        <w:t>表示</w:t>
      </w:r>
      <w:r w:rsidRPr="00DD01BB">
        <w:rPr>
          <w:spacing w:val="-16"/>
          <w:sz w:val="18"/>
        </w:rPr>
        <w:t>“</w:t>
      </w:r>
      <w:r w:rsidRPr="00DD01BB">
        <w:rPr>
          <w:spacing w:val="-16"/>
          <w:sz w:val="18"/>
        </w:rPr>
        <w:t>提供一个测量基效的基准</w:t>
      </w:r>
      <w:r w:rsidRPr="00DD01BB">
        <w:rPr>
          <w:spacing w:val="-16"/>
          <w:sz w:val="18"/>
        </w:rPr>
        <w:t>”</w:t>
      </w:r>
      <w:r w:rsidRPr="00DD01BB">
        <w:rPr>
          <w:spacing w:val="-16"/>
          <w:sz w:val="18"/>
        </w:rPr>
        <w:t>。</w:t>
      </w:r>
      <w:r w:rsidRPr="00DD01BB">
        <w:rPr>
          <w:spacing w:val="-2"/>
          <w:sz w:val="18"/>
        </w:rPr>
        <w:t>be</w:t>
      </w:r>
      <w:r w:rsidRPr="00DD01BB">
        <w:rPr>
          <w:spacing w:val="-28"/>
          <w:sz w:val="18"/>
        </w:rPr>
        <w:t xml:space="preserve"> </w:t>
      </w:r>
      <w:r w:rsidRPr="00DD01BB">
        <w:rPr>
          <w:spacing w:val="-2"/>
          <w:sz w:val="18"/>
        </w:rPr>
        <w:t xml:space="preserve">within </w:t>
      </w:r>
      <w:r w:rsidRPr="00DD01BB">
        <w:rPr>
          <w:sz w:val="18"/>
        </w:rPr>
        <w:t>the</w:t>
      </w:r>
      <w:r w:rsidRPr="00DD01BB">
        <w:rPr>
          <w:spacing w:val="-25"/>
          <w:sz w:val="18"/>
        </w:rPr>
        <w:t xml:space="preserve"> </w:t>
      </w:r>
      <w:r w:rsidRPr="00DD01BB">
        <w:rPr>
          <w:sz w:val="18"/>
        </w:rPr>
        <w:t>performing</w:t>
      </w:r>
      <w:r w:rsidRPr="00DD01BB">
        <w:rPr>
          <w:spacing w:val="-20"/>
          <w:sz w:val="18"/>
        </w:rPr>
        <w:t xml:space="preserve"> </w:t>
      </w:r>
      <w:r w:rsidRPr="00DD01BB">
        <w:rPr>
          <w:sz w:val="18"/>
        </w:rPr>
        <w:t>organization</w:t>
      </w:r>
      <w:r w:rsidRPr="00DD01BB">
        <w:rPr>
          <w:spacing w:val="-22"/>
          <w:sz w:val="18"/>
        </w:rPr>
        <w:t xml:space="preserve"> </w:t>
      </w:r>
      <w:r w:rsidRPr="00DD01BB">
        <w:rPr>
          <w:sz w:val="18"/>
        </w:rPr>
        <w:t>or</w:t>
      </w:r>
      <w:r w:rsidRPr="00DD01BB">
        <w:rPr>
          <w:spacing w:val="-22"/>
          <w:sz w:val="18"/>
        </w:rPr>
        <w:t xml:space="preserve"> </w:t>
      </w:r>
      <w:r w:rsidRPr="00DD01BB">
        <w:rPr>
          <w:sz w:val="18"/>
        </w:rPr>
        <w:t>outside</w:t>
      </w:r>
      <w:r w:rsidRPr="00DD01BB">
        <w:rPr>
          <w:spacing w:val="-22"/>
          <w:sz w:val="18"/>
        </w:rPr>
        <w:t xml:space="preserve"> </w:t>
      </w:r>
      <w:r w:rsidRPr="00DD01BB">
        <w:rPr>
          <w:sz w:val="18"/>
        </w:rPr>
        <w:t>of</w:t>
      </w:r>
      <w:r w:rsidRPr="00DD01BB">
        <w:rPr>
          <w:spacing w:val="-22"/>
          <w:sz w:val="18"/>
        </w:rPr>
        <w:t xml:space="preserve"> </w:t>
      </w:r>
      <w:r w:rsidRPr="00DD01BB">
        <w:rPr>
          <w:sz w:val="18"/>
        </w:rPr>
        <w:t>it</w:t>
      </w:r>
      <w:r w:rsidRPr="00DD01BB">
        <w:rPr>
          <w:spacing w:val="-11"/>
          <w:sz w:val="18"/>
        </w:rPr>
        <w:t xml:space="preserve"> </w:t>
      </w:r>
      <w:r w:rsidRPr="00DD01BB">
        <w:rPr>
          <w:spacing w:val="-11"/>
          <w:sz w:val="18"/>
        </w:rPr>
        <w:t>表示</w:t>
      </w:r>
      <w:r w:rsidRPr="00DD01BB">
        <w:rPr>
          <w:spacing w:val="-11"/>
          <w:sz w:val="18"/>
        </w:rPr>
        <w:t>“</w:t>
      </w:r>
      <w:r w:rsidRPr="00DD01BB">
        <w:rPr>
          <w:spacing w:val="-11"/>
          <w:sz w:val="18"/>
        </w:rPr>
        <w:t>可以是执行组织内部的，也可以是外部的</w:t>
      </w:r>
      <w:r w:rsidRPr="00DD01BB">
        <w:rPr>
          <w:spacing w:val="-11"/>
          <w:sz w:val="18"/>
        </w:rPr>
        <w:t>”</w:t>
      </w:r>
      <w:r w:rsidRPr="00DD01BB">
        <w:rPr>
          <w:spacing w:val="-11"/>
          <w:sz w:val="18"/>
        </w:rPr>
        <w:t>，</w:t>
      </w:r>
      <w:r w:rsidRPr="00DD01BB">
        <w:rPr>
          <w:spacing w:val="20"/>
          <w:sz w:val="18"/>
        </w:rPr>
        <w:t>can</w:t>
      </w:r>
      <w:r w:rsidRPr="00DD01BB">
        <w:rPr>
          <w:sz w:val="18"/>
        </w:rPr>
        <w:t xml:space="preserve"> be within the same or in another application area</w:t>
      </w:r>
      <w:r w:rsidRPr="00DD01BB">
        <w:rPr>
          <w:spacing w:val="-5"/>
          <w:sz w:val="18"/>
        </w:rPr>
        <w:t xml:space="preserve"> </w:t>
      </w:r>
      <w:r w:rsidRPr="00DD01BB">
        <w:rPr>
          <w:spacing w:val="-5"/>
          <w:sz w:val="18"/>
        </w:rPr>
        <w:t>表示</w:t>
      </w:r>
      <w:r w:rsidRPr="00DD01BB">
        <w:rPr>
          <w:spacing w:val="-5"/>
          <w:sz w:val="18"/>
        </w:rPr>
        <w:t>“</w:t>
      </w:r>
      <w:r w:rsidRPr="00DD01BB">
        <w:rPr>
          <w:spacing w:val="-5"/>
          <w:sz w:val="18"/>
        </w:rPr>
        <w:t>可以是同一个应用领域的，也可以是其他</w:t>
      </w:r>
      <w:r w:rsidRPr="00DD01BB">
        <w:rPr>
          <w:spacing w:val="-19"/>
          <w:sz w:val="18"/>
        </w:rPr>
        <w:t>应用领域</w:t>
      </w:r>
      <w:r w:rsidRPr="00DD01BB">
        <w:rPr>
          <w:spacing w:val="-19"/>
          <w:sz w:val="18"/>
        </w:rPr>
        <w:t>”</w:t>
      </w:r>
      <w:r w:rsidRPr="00DD01BB">
        <w:rPr>
          <w:spacing w:val="-19"/>
          <w:sz w:val="18"/>
        </w:rPr>
        <w:t>。选项</w:t>
      </w:r>
      <w:r w:rsidRPr="00DD01BB">
        <w:rPr>
          <w:spacing w:val="-19"/>
          <w:sz w:val="18"/>
        </w:rPr>
        <w:t xml:space="preserve"> </w:t>
      </w:r>
      <w:r w:rsidRPr="00DD01BB">
        <w:rPr>
          <w:sz w:val="18"/>
        </w:rPr>
        <w:t>A</w:t>
      </w:r>
      <w:r w:rsidRPr="00DD01BB">
        <w:rPr>
          <w:spacing w:val="-12"/>
          <w:sz w:val="18"/>
        </w:rPr>
        <w:t xml:space="preserve"> </w:t>
      </w:r>
      <w:r w:rsidRPr="00DD01BB">
        <w:rPr>
          <w:spacing w:val="-12"/>
          <w:sz w:val="18"/>
        </w:rPr>
        <w:t>是度量标准体系；选项</w:t>
      </w:r>
      <w:r w:rsidRPr="00DD01BB">
        <w:rPr>
          <w:spacing w:val="-12"/>
          <w:sz w:val="18"/>
        </w:rPr>
        <w:t xml:space="preserve"> </w:t>
      </w:r>
      <w:r w:rsidRPr="00DD01BB">
        <w:rPr>
          <w:sz w:val="18"/>
        </w:rPr>
        <w:t>B</w:t>
      </w:r>
      <w:r w:rsidRPr="00DD01BB">
        <w:rPr>
          <w:spacing w:val="-22"/>
          <w:sz w:val="18"/>
        </w:rPr>
        <w:t xml:space="preserve"> </w:t>
      </w:r>
      <w:r w:rsidRPr="00DD01BB">
        <w:rPr>
          <w:spacing w:val="-22"/>
          <w:sz w:val="18"/>
        </w:rPr>
        <w:t>是</w:t>
      </w:r>
      <w:r w:rsidRPr="00DD01BB">
        <w:rPr>
          <w:spacing w:val="-22"/>
          <w:sz w:val="18"/>
        </w:rPr>
        <w:t>“</w:t>
      </w:r>
      <w:r w:rsidRPr="00DD01BB">
        <w:rPr>
          <w:spacing w:val="-22"/>
          <w:sz w:val="18"/>
        </w:rPr>
        <w:t>测量</w:t>
      </w:r>
      <w:r w:rsidRPr="00DD01BB">
        <w:rPr>
          <w:spacing w:val="-22"/>
          <w:sz w:val="18"/>
        </w:rPr>
        <w:t>”</w:t>
      </w:r>
      <w:r w:rsidRPr="00DD01BB">
        <w:rPr>
          <w:spacing w:val="-22"/>
          <w:sz w:val="18"/>
        </w:rPr>
        <w:t>，选项</w:t>
      </w:r>
      <w:r w:rsidRPr="00DD01BB">
        <w:rPr>
          <w:spacing w:val="-22"/>
          <w:sz w:val="18"/>
        </w:rPr>
        <w:t xml:space="preserve"> </w:t>
      </w:r>
      <w:r w:rsidRPr="00DD01BB">
        <w:rPr>
          <w:sz w:val="18"/>
        </w:rPr>
        <w:t>C</w:t>
      </w:r>
      <w:r w:rsidRPr="00DD01BB">
        <w:rPr>
          <w:spacing w:val="-20"/>
          <w:sz w:val="18"/>
        </w:rPr>
        <w:t xml:space="preserve"> </w:t>
      </w:r>
      <w:r w:rsidRPr="00DD01BB">
        <w:rPr>
          <w:spacing w:val="-20"/>
          <w:sz w:val="18"/>
        </w:rPr>
        <w:t>是</w:t>
      </w:r>
      <w:r w:rsidRPr="00DD01BB">
        <w:rPr>
          <w:spacing w:val="-20"/>
          <w:sz w:val="18"/>
        </w:rPr>
        <w:t>“</w:t>
      </w:r>
      <w:r w:rsidRPr="00DD01BB">
        <w:rPr>
          <w:spacing w:val="-20"/>
          <w:sz w:val="18"/>
        </w:rPr>
        <w:t>基准评价</w:t>
      </w:r>
      <w:r w:rsidRPr="00DD01BB">
        <w:rPr>
          <w:spacing w:val="-20"/>
          <w:sz w:val="18"/>
        </w:rPr>
        <w:t>”</w:t>
      </w:r>
      <w:r w:rsidRPr="00DD01BB">
        <w:rPr>
          <w:spacing w:val="-20"/>
          <w:sz w:val="18"/>
        </w:rPr>
        <w:t>，选项</w:t>
      </w:r>
      <w:r w:rsidRPr="00DD01BB">
        <w:rPr>
          <w:spacing w:val="-20"/>
          <w:sz w:val="18"/>
        </w:rPr>
        <w:t xml:space="preserve"> </w:t>
      </w:r>
      <w:r w:rsidRPr="00DD01BB">
        <w:rPr>
          <w:sz w:val="18"/>
        </w:rPr>
        <w:t>D</w:t>
      </w:r>
      <w:r w:rsidRPr="00DD01BB">
        <w:rPr>
          <w:spacing w:val="-19"/>
          <w:sz w:val="18"/>
        </w:rPr>
        <w:t xml:space="preserve"> </w:t>
      </w:r>
      <w:r w:rsidRPr="00DD01BB">
        <w:rPr>
          <w:spacing w:val="-19"/>
          <w:sz w:val="18"/>
        </w:rPr>
        <w:t>是</w:t>
      </w:r>
      <w:r w:rsidRPr="00DD01BB">
        <w:rPr>
          <w:spacing w:val="-19"/>
          <w:sz w:val="18"/>
        </w:rPr>
        <w:t>“</w:t>
      </w:r>
      <w:r w:rsidRPr="00DD01BB">
        <w:rPr>
          <w:spacing w:val="-19"/>
          <w:sz w:val="18"/>
        </w:rPr>
        <w:t>基线</w:t>
      </w:r>
      <w:r w:rsidRPr="00DD01BB">
        <w:rPr>
          <w:spacing w:val="-19"/>
          <w:sz w:val="18"/>
        </w:rPr>
        <w:t>”</w:t>
      </w:r>
      <w:r w:rsidRPr="00DD01BB">
        <w:rPr>
          <w:spacing w:val="-19"/>
          <w:sz w:val="18"/>
        </w:rPr>
        <w:t>。根据</w:t>
      </w:r>
      <w:r w:rsidRPr="00DD01BB">
        <w:rPr>
          <w:spacing w:val="-1"/>
          <w:sz w:val="18"/>
        </w:rPr>
        <w:t>题意，表示这个术语是</w:t>
      </w:r>
      <w:proofErr w:type="gramStart"/>
      <w:r w:rsidRPr="00DD01BB">
        <w:rPr>
          <w:spacing w:val="-1"/>
          <w:sz w:val="18"/>
        </w:rPr>
        <w:t>供项目</w:t>
      </w:r>
      <w:proofErr w:type="gramEnd"/>
      <w:r w:rsidRPr="00DD01BB">
        <w:rPr>
          <w:spacing w:val="-1"/>
          <w:sz w:val="18"/>
        </w:rPr>
        <w:t>内外比较的基准，故选项</w:t>
      </w:r>
      <w:r w:rsidRPr="00DD01BB">
        <w:rPr>
          <w:spacing w:val="-1"/>
          <w:sz w:val="18"/>
        </w:rPr>
        <w:t xml:space="preserve"> </w:t>
      </w:r>
      <w:r w:rsidRPr="00DD01BB">
        <w:rPr>
          <w:sz w:val="18"/>
        </w:rPr>
        <w:t>C</w:t>
      </w:r>
      <w:r w:rsidRPr="00DD01BB">
        <w:rPr>
          <w:spacing w:val="-5"/>
          <w:sz w:val="18"/>
        </w:rPr>
        <w:t xml:space="preserve"> </w:t>
      </w:r>
      <w:r w:rsidRPr="00DD01BB">
        <w:rPr>
          <w:spacing w:val="-5"/>
          <w:sz w:val="18"/>
        </w:rPr>
        <w:t>最为合适。</w:t>
      </w:r>
    </w:p>
    <w:p w:rsidR="003D7B83" w:rsidRPr="00DD01BB" w:rsidRDefault="00EE036B">
      <w:pPr>
        <w:pStyle w:val="a3"/>
        <w:spacing w:line="268" w:lineRule="exact"/>
        <w:rPr>
          <w:sz w:val="18"/>
        </w:rPr>
      </w:pPr>
      <w:r w:rsidRPr="00DD01BB">
        <w:rPr>
          <w:spacing w:val="-3"/>
          <w:sz w:val="18"/>
        </w:rPr>
        <w:t>参考答案：</w:t>
      </w:r>
      <w:r w:rsidRPr="00DD01BB">
        <w:rPr>
          <w:spacing w:val="-5"/>
          <w:sz w:val="18"/>
        </w:rPr>
        <w:t>C</w:t>
      </w:r>
    </w:p>
    <w:p w:rsidR="003D7B83" w:rsidRPr="00DD01BB" w:rsidRDefault="00EE036B">
      <w:pPr>
        <w:pStyle w:val="a3"/>
        <w:spacing w:before="43" w:line="278" w:lineRule="auto"/>
        <w:ind w:right="326"/>
        <w:jc w:val="both"/>
        <w:rPr>
          <w:sz w:val="18"/>
        </w:rPr>
      </w:pPr>
      <w:r w:rsidRPr="00DD01BB">
        <w:rPr>
          <w:spacing w:val="-2"/>
          <w:sz w:val="18"/>
        </w:rPr>
        <w:t>参考译文：基准分析涉及到将实际或计划的项目实践与其他项目进行比较，以产生改进的思想并提供一个测量绩效的基准。其他项目可以是执行组织内部的，也可以是外部的，可以是同一个应用领域的</w:t>
      </w:r>
      <w:r w:rsidRPr="00DD01BB">
        <w:rPr>
          <w:spacing w:val="-2"/>
          <w:sz w:val="18"/>
        </w:rPr>
        <w:t>，也可以是其他应用领域的。</w:t>
      </w:r>
    </w:p>
    <w:p w:rsidR="003D7B83" w:rsidRPr="00DD01BB" w:rsidRDefault="003D7B83">
      <w:pPr>
        <w:spacing w:line="278" w:lineRule="auto"/>
        <w:jc w:val="both"/>
        <w:rPr>
          <w:sz w:val="20"/>
        </w:rPr>
        <w:sectPr w:rsidR="003D7B83" w:rsidRPr="00DD01BB">
          <w:pgSz w:w="11910" w:h="16840"/>
          <w:pgMar w:top="1100" w:right="800" w:bottom="1180" w:left="900" w:header="877" w:footer="978" w:gutter="0"/>
          <w:cols w:space="720"/>
        </w:sectPr>
      </w:pP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5"/>
        <w:ind w:left="0"/>
        <w:rPr>
          <w:sz w:val="11"/>
        </w:rPr>
      </w:pPr>
    </w:p>
    <w:p w:rsidR="003D7B83" w:rsidRPr="00DD01BB" w:rsidRDefault="00EE036B">
      <w:pPr>
        <w:pStyle w:val="410"/>
        <w:spacing w:before="62"/>
        <w:ind w:left="2367" w:right="2466"/>
        <w:rPr>
          <w:sz w:val="22"/>
        </w:rPr>
      </w:pPr>
      <w:bookmarkStart w:id="216" w:name="_TOC_250006"/>
      <w:r w:rsidRPr="00DD01BB">
        <w:rPr>
          <w:spacing w:val="-36"/>
          <w:sz w:val="22"/>
        </w:rPr>
        <w:t>第</w:t>
      </w:r>
      <w:r w:rsidRPr="00DD01BB">
        <w:rPr>
          <w:spacing w:val="-36"/>
          <w:sz w:val="22"/>
        </w:rPr>
        <w:t xml:space="preserve"> </w:t>
      </w:r>
      <w:r w:rsidRPr="00DD01BB">
        <w:rPr>
          <w:sz w:val="22"/>
        </w:rPr>
        <w:t>4-5</w:t>
      </w:r>
      <w:r w:rsidRPr="00DD01BB">
        <w:rPr>
          <w:spacing w:val="-12"/>
          <w:sz w:val="22"/>
        </w:rPr>
        <w:t xml:space="preserve"> </w:t>
      </w:r>
      <w:r w:rsidRPr="00DD01BB">
        <w:rPr>
          <w:spacing w:val="-12"/>
          <w:sz w:val="22"/>
        </w:rPr>
        <w:t>学时</w:t>
      </w:r>
      <w:r w:rsidRPr="00DD01BB">
        <w:rPr>
          <w:spacing w:val="-12"/>
          <w:sz w:val="22"/>
        </w:rPr>
        <w:t xml:space="preserve"> </w:t>
      </w:r>
      <w:r w:rsidRPr="00DD01BB">
        <w:rPr>
          <w:spacing w:val="-12"/>
          <w:sz w:val="22"/>
        </w:rPr>
        <w:t>模拟考试</w:t>
      </w:r>
      <w:r w:rsidRPr="00DD01BB">
        <w:rPr>
          <w:sz w:val="22"/>
        </w:rPr>
        <w:t>（下午试题</w:t>
      </w:r>
      <w:bookmarkEnd w:id="216"/>
      <w:r w:rsidRPr="00DD01BB">
        <w:rPr>
          <w:spacing w:val="-10"/>
          <w:sz w:val="22"/>
        </w:rPr>
        <w:t>）</w:t>
      </w:r>
    </w:p>
    <w:p w:rsidR="003D7B83" w:rsidRPr="00DD01BB" w:rsidRDefault="003D7B83">
      <w:pPr>
        <w:pStyle w:val="a3"/>
        <w:spacing w:before="6"/>
        <w:ind w:left="0"/>
        <w:rPr>
          <w:rFonts w:ascii="黑体"/>
          <w:sz w:val="20"/>
        </w:rPr>
      </w:pPr>
    </w:p>
    <w:p w:rsidR="003D7B83" w:rsidRPr="00DD01BB" w:rsidRDefault="00EE036B">
      <w:pPr>
        <w:pStyle w:val="510"/>
        <w:spacing w:before="0"/>
        <w:ind w:left="0" w:right="98"/>
        <w:jc w:val="center"/>
        <w:rPr>
          <w:sz w:val="21"/>
        </w:rPr>
      </w:pPr>
      <w:bookmarkStart w:id="217" w:name="_TOC_250005"/>
      <w:r w:rsidRPr="00DD01BB">
        <w:rPr>
          <w:spacing w:val="-14"/>
          <w:sz w:val="21"/>
        </w:rPr>
        <w:t>一、下午</w:t>
      </w:r>
      <w:r w:rsidRPr="00DD01BB">
        <w:rPr>
          <w:spacing w:val="-14"/>
          <w:sz w:val="21"/>
        </w:rPr>
        <w:t xml:space="preserve"> </w:t>
      </w:r>
      <w:r w:rsidRPr="00DD01BB">
        <w:rPr>
          <w:rFonts w:ascii="宋体" w:eastAsia="宋体" w:hint="eastAsia"/>
          <w:spacing w:val="-2"/>
          <w:sz w:val="21"/>
        </w:rPr>
        <w:t>I</w:t>
      </w:r>
      <w:r w:rsidRPr="00DD01BB">
        <w:rPr>
          <w:rFonts w:ascii="宋体" w:eastAsia="宋体" w:hint="eastAsia"/>
          <w:spacing w:val="-57"/>
          <w:sz w:val="21"/>
        </w:rPr>
        <w:t xml:space="preserve"> </w:t>
      </w:r>
      <w:r w:rsidRPr="00DD01BB">
        <w:rPr>
          <w:spacing w:val="-2"/>
          <w:sz w:val="21"/>
        </w:rPr>
        <w:t>考试模拟试</w:t>
      </w:r>
      <w:bookmarkEnd w:id="217"/>
      <w:r w:rsidRPr="00DD01BB">
        <w:rPr>
          <w:spacing w:val="-10"/>
          <w:sz w:val="21"/>
        </w:rPr>
        <w:t>卷</w:t>
      </w:r>
    </w:p>
    <w:p w:rsidR="003D7B83" w:rsidRPr="00DD01BB" w:rsidRDefault="00EE036B">
      <w:pPr>
        <w:pStyle w:val="a3"/>
        <w:spacing w:before="183" w:line="278" w:lineRule="auto"/>
        <w:ind w:right="328"/>
        <w:rPr>
          <w:sz w:val="18"/>
        </w:rPr>
      </w:pPr>
      <w:r w:rsidRPr="00DD01BB">
        <w:rPr>
          <w:rFonts w:ascii="黑体" w:eastAsia="黑体" w:hint="eastAsia"/>
          <w:b/>
          <w:sz w:val="18"/>
        </w:rPr>
        <w:t>[</w:t>
      </w:r>
      <w:r w:rsidRPr="00DD01BB">
        <w:rPr>
          <w:rFonts w:ascii="黑体" w:eastAsia="黑体" w:hint="eastAsia"/>
          <w:b/>
          <w:sz w:val="18"/>
        </w:rPr>
        <w:t>辅导专家提示</w:t>
      </w:r>
      <w:r w:rsidRPr="00DD01BB">
        <w:rPr>
          <w:rFonts w:ascii="黑体" w:eastAsia="黑体" w:hint="eastAsia"/>
          <w:b/>
          <w:sz w:val="18"/>
        </w:rPr>
        <w:t>]</w:t>
      </w:r>
      <w:r w:rsidRPr="00DD01BB">
        <w:rPr>
          <w:spacing w:val="-3"/>
          <w:sz w:val="18"/>
        </w:rPr>
        <w:t>为节约时间，可不必长时间做题。可采取做</w:t>
      </w:r>
      <w:r w:rsidRPr="00DD01BB">
        <w:rPr>
          <w:spacing w:val="-3"/>
          <w:sz w:val="18"/>
        </w:rPr>
        <w:t xml:space="preserve"> </w:t>
      </w:r>
      <w:r w:rsidRPr="00DD01BB">
        <w:rPr>
          <w:rFonts w:ascii="Calibri" w:eastAsia="Calibri"/>
          <w:sz w:val="18"/>
        </w:rPr>
        <w:t>1</w:t>
      </w:r>
      <w:r w:rsidRPr="00DD01BB">
        <w:rPr>
          <w:rFonts w:ascii="Calibri" w:eastAsia="Calibri"/>
          <w:spacing w:val="-12"/>
          <w:sz w:val="18"/>
        </w:rPr>
        <w:t xml:space="preserve"> </w:t>
      </w:r>
      <w:r w:rsidRPr="00DD01BB">
        <w:rPr>
          <w:spacing w:val="-11"/>
          <w:sz w:val="18"/>
        </w:rPr>
        <w:t>道，讲评</w:t>
      </w:r>
      <w:r w:rsidRPr="00DD01BB">
        <w:rPr>
          <w:spacing w:val="-11"/>
          <w:sz w:val="18"/>
        </w:rPr>
        <w:t xml:space="preserve"> </w:t>
      </w:r>
      <w:r w:rsidRPr="00DD01BB">
        <w:rPr>
          <w:rFonts w:ascii="Calibri" w:eastAsia="Calibri"/>
          <w:sz w:val="18"/>
        </w:rPr>
        <w:t>1</w:t>
      </w:r>
      <w:r w:rsidRPr="00DD01BB">
        <w:rPr>
          <w:rFonts w:ascii="Calibri" w:eastAsia="Calibri"/>
          <w:spacing w:val="-12"/>
          <w:sz w:val="18"/>
        </w:rPr>
        <w:t xml:space="preserve"> </w:t>
      </w:r>
      <w:r w:rsidRPr="00DD01BB">
        <w:rPr>
          <w:spacing w:val="-6"/>
          <w:sz w:val="18"/>
        </w:rPr>
        <w:t>道，或参考答案批阅</w:t>
      </w:r>
      <w:r w:rsidRPr="00DD01BB">
        <w:rPr>
          <w:spacing w:val="-6"/>
          <w:sz w:val="18"/>
        </w:rPr>
        <w:t xml:space="preserve"> </w:t>
      </w:r>
      <w:r w:rsidRPr="00DD01BB">
        <w:rPr>
          <w:rFonts w:ascii="Calibri" w:eastAsia="Calibri"/>
          <w:sz w:val="18"/>
        </w:rPr>
        <w:t>1</w:t>
      </w:r>
      <w:r w:rsidRPr="00DD01BB">
        <w:rPr>
          <w:rFonts w:ascii="Calibri" w:eastAsia="Calibri"/>
          <w:spacing w:val="-12"/>
          <w:sz w:val="18"/>
        </w:rPr>
        <w:t xml:space="preserve"> </w:t>
      </w:r>
      <w:r w:rsidRPr="00DD01BB">
        <w:rPr>
          <w:sz w:val="18"/>
        </w:rPr>
        <w:t>道题的形</w:t>
      </w:r>
      <w:r w:rsidRPr="00DD01BB">
        <w:rPr>
          <w:spacing w:val="-6"/>
          <w:sz w:val="18"/>
        </w:rPr>
        <w:t>式。</w:t>
      </w:r>
    </w:p>
    <w:p w:rsidR="003D7B83" w:rsidRPr="00DD01BB" w:rsidRDefault="003D7B83">
      <w:pPr>
        <w:pStyle w:val="a3"/>
        <w:ind w:left="0"/>
        <w:rPr>
          <w:sz w:val="16"/>
        </w:rPr>
      </w:pPr>
    </w:p>
    <w:p w:rsidR="003D7B83" w:rsidRPr="00DD01BB" w:rsidRDefault="00EE036B">
      <w:pPr>
        <w:pStyle w:val="110"/>
        <w:spacing w:before="138"/>
        <w:ind w:right="107"/>
        <w:rPr>
          <w:sz w:val="24"/>
        </w:rPr>
      </w:pPr>
      <w:r w:rsidRPr="00DD01BB">
        <w:rPr>
          <w:spacing w:val="-2"/>
          <w:sz w:val="24"/>
        </w:rPr>
        <w:t>全国计算机技术与软件专业技术资格（水平）考</w:t>
      </w:r>
      <w:r w:rsidRPr="00DD01BB">
        <w:rPr>
          <w:spacing w:val="-10"/>
          <w:sz w:val="24"/>
        </w:rPr>
        <w:t>试</w:t>
      </w:r>
    </w:p>
    <w:p w:rsidR="003D7B83" w:rsidRPr="00DD01BB" w:rsidRDefault="003D7B83">
      <w:pPr>
        <w:pStyle w:val="a3"/>
        <w:spacing w:before="2"/>
        <w:ind w:left="0"/>
        <w:rPr>
          <w:b/>
          <w:sz w:val="11"/>
        </w:rPr>
      </w:pPr>
    </w:p>
    <w:p w:rsidR="003D7B83" w:rsidRPr="00DD01BB" w:rsidRDefault="00EE036B">
      <w:pPr>
        <w:pStyle w:val="310"/>
        <w:ind w:right="101"/>
        <w:rPr>
          <w:sz w:val="22"/>
        </w:rPr>
      </w:pPr>
      <w:r w:rsidRPr="00DD01BB">
        <w:rPr>
          <w:sz w:val="22"/>
        </w:rPr>
        <w:t>项目管理师模拟考试</w:t>
      </w:r>
      <w:r w:rsidRPr="00DD01BB">
        <w:rPr>
          <w:spacing w:val="44"/>
          <w:w w:val="150"/>
          <w:sz w:val="22"/>
        </w:rPr>
        <w:t xml:space="preserve"> </w:t>
      </w:r>
      <w:r w:rsidRPr="00DD01BB">
        <w:rPr>
          <w:spacing w:val="-24"/>
          <w:sz w:val="22"/>
        </w:rPr>
        <w:t>下午</w:t>
      </w:r>
      <w:r w:rsidRPr="00DD01BB">
        <w:rPr>
          <w:spacing w:val="-24"/>
          <w:sz w:val="22"/>
        </w:rPr>
        <w:t xml:space="preserve"> </w:t>
      </w:r>
      <w:r w:rsidRPr="00DD01BB">
        <w:rPr>
          <w:rFonts w:ascii="Calibri" w:eastAsia="Calibri"/>
          <w:sz w:val="22"/>
        </w:rPr>
        <w:t>I</w:t>
      </w:r>
      <w:r w:rsidRPr="00DD01BB">
        <w:rPr>
          <w:rFonts w:ascii="Calibri" w:eastAsia="Calibri"/>
          <w:spacing w:val="-2"/>
          <w:sz w:val="22"/>
        </w:rPr>
        <w:t xml:space="preserve"> </w:t>
      </w:r>
      <w:r w:rsidRPr="00DD01BB">
        <w:rPr>
          <w:sz w:val="22"/>
        </w:rPr>
        <w:t>试</w:t>
      </w:r>
      <w:r w:rsidRPr="00DD01BB">
        <w:rPr>
          <w:spacing w:val="-10"/>
          <w:sz w:val="22"/>
        </w:rPr>
        <w:t>卷</w:t>
      </w:r>
    </w:p>
    <w:p w:rsidR="003D7B83" w:rsidRPr="00DD01BB" w:rsidRDefault="00EE036B">
      <w:pPr>
        <w:pStyle w:val="a3"/>
        <w:spacing w:before="155"/>
        <w:ind w:left="0" w:right="96"/>
        <w:jc w:val="center"/>
        <w:rPr>
          <w:sz w:val="18"/>
        </w:rPr>
      </w:pPr>
      <w:r w:rsidRPr="00DD01BB">
        <w:rPr>
          <w:sz w:val="18"/>
        </w:rPr>
        <w:t>（</w:t>
      </w:r>
      <w:r w:rsidRPr="00DD01BB">
        <w:rPr>
          <w:spacing w:val="-8"/>
          <w:sz w:val="18"/>
        </w:rPr>
        <w:t>考试时间：第</w:t>
      </w:r>
      <w:r w:rsidRPr="00DD01BB">
        <w:rPr>
          <w:spacing w:val="-8"/>
          <w:sz w:val="18"/>
        </w:rPr>
        <w:t xml:space="preserve"> </w:t>
      </w:r>
      <w:r w:rsidRPr="00DD01BB">
        <w:rPr>
          <w:rFonts w:ascii="Calibri" w:eastAsia="Calibri"/>
          <w:sz w:val="18"/>
        </w:rPr>
        <w:t>3-5</w:t>
      </w:r>
      <w:r w:rsidRPr="00DD01BB">
        <w:rPr>
          <w:rFonts w:ascii="Calibri" w:eastAsia="Calibri"/>
          <w:spacing w:val="-7"/>
          <w:sz w:val="18"/>
        </w:rPr>
        <w:t xml:space="preserve"> </w:t>
      </w:r>
      <w:r w:rsidRPr="00DD01BB">
        <w:rPr>
          <w:sz w:val="18"/>
        </w:rPr>
        <w:t>课时</w:t>
      </w:r>
      <w:r w:rsidRPr="00DD01BB">
        <w:rPr>
          <w:spacing w:val="38"/>
          <w:w w:val="150"/>
          <w:sz w:val="18"/>
        </w:rPr>
        <w:t xml:space="preserve"> </w:t>
      </w:r>
      <w:r w:rsidRPr="00DD01BB">
        <w:rPr>
          <w:spacing w:val="-6"/>
          <w:sz w:val="18"/>
        </w:rPr>
        <w:t>注：正式考试时量是</w:t>
      </w:r>
      <w:r w:rsidRPr="00DD01BB">
        <w:rPr>
          <w:spacing w:val="-6"/>
          <w:sz w:val="18"/>
        </w:rPr>
        <w:t xml:space="preserve"> </w:t>
      </w:r>
      <w:r w:rsidRPr="00DD01BB">
        <w:rPr>
          <w:rFonts w:ascii="Calibri" w:eastAsia="Calibri"/>
          <w:sz w:val="18"/>
        </w:rPr>
        <w:t xml:space="preserve">90 </w:t>
      </w:r>
      <w:r w:rsidRPr="00DD01BB">
        <w:rPr>
          <w:sz w:val="18"/>
        </w:rPr>
        <w:t>钟</w:t>
      </w:r>
      <w:r w:rsidRPr="00DD01BB">
        <w:rPr>
          <w:spacing w:val="-10"/>
          <w:sz w:val="18"/>
        </w:rPr>
        <w:t>）</w:t>
      </w:r>
    </w:p>
    <w:p w:rsidR="003D7B83" w:rsidRPr="00DD01BB" w:rsidRDefault="00EE036B">
      <w:pPr>
        <w:pStyle w:val="71"/>
        <w:spacing w:before="43"/>
        <w:ind w:left="0" w:right="8207"/>
        <w:jc w:val="center"/>
        <w:rPr>
          <w:sz w:val="18"/>
        </w:rPr>
      </w:pPr>
      <w:r w:rsidRPr="00DD01BB">
        <w:rPr>
          <w:spacing w:val="-2"/>
          <w:sz w:val="18"/>
        </w:rPr>
        <w:t>试题</w:t>
      </w:r>
      <w:proofErr w:type="gramStart"/>
      <w:r w:rsidRPr="00DD01BB">
        <w:rPr>
          <w:spacing w:val="-2"/>
          <w:sz w:val="18"/>
        </w:rPr>
        <w:t>一</w:t>
      </w:r>
      <w:proofErr w:type="gramEnd"/>
      <w:r w:rsidRPr="00DD01BB">
        <w:rPr>
          <w:spacing w:val="-2"/>
          <w:sz w:val="18"/>
        </w:rPr>
        <w:t>（</w:t>
      </w:r>
      <w:r w:rsidRPr="00DD01BB">
        <w:rPr>
          <w:spacing w:val="-2"/>
          <w:sz w:val="18"/>
        </w:rPr>
        <w:t>25</w:t>
      </w:r>
      <w:r w:rsidRPr="00DD01BB">
        <w:rPr>
          <w:spacing w:val="-23"/>
          <w:sz w:val="18"/>
        </w:rPr>
        <w:t xml:space="preserve"> </w:t>
      </w:r>
      <w:r w:rsidRPr="00DD01BB">
        <w:rPr>
          <w:spacing w:val="-23"/>
          <w:sz w:val="18"/>
        </w:rPr>
        <w:t>分</w:t>
      </w:r>
      <w:r w:rsidRPr="00DD01BB">
        <w:rPr>
          <w:spacing w:val="-10"/>
          <w:sz w:val="18"/>
        </w:rPr>
        <w:t>）</w:t>
      </w:r>
    </w:p>
    <w:p w:rsidR="003D7B83" w:rsidRPr="00DD01BB" w:rsidRDefault="00EE036B">
      <w:pPr>
        <w:pStyle w:val="a3"/>
        <w:spacing w:before="43" w:line="278" w:lineRule="auto"/>
        <w:ind w:right="326" w:firstLine="420"/>
        <w:jc w:val="both"/>
        <w:rPr>
          <w:sz w:val="18"/>
        </w:rPr>
      </w:pPr>
      <w:r w:rsidRPr="00DD01BB">
        <w:rPr>
          <w:spacing w:val="-2"/>
          <w:sz w:val="18"/>
        </w:rPr>
        <w:t>某系统集成公司最近承接了一个系统集成项目，客户方是某省电信分公司。客户方的大企业服务历经</w:t>
      </w:r>
      <w:r w:rsidRPr="00DD01BB">
        <w:rPr>
          <w:spacing w:val="-2"/>
          <w:sz w:val="18"/>
        </w:rPr>
        <w:t>多年的发展，已经开发了很多的接口系统。这次承接的系统集成项目是要将这些接口系统集中到一个总线式的中间</w:t>
      </w:r>
      <w:proofErr w:type="gramStart"/>
      <w:r w:rsidRPr="00DD01BB">
        <w:rPr>
          <w:spacing w:val="-2"/>
          <w:sz w:val="18"/>
        </w:rPr>
        <w:t>件软件</w:t>
      </w:r>
      <w:proofErr w:type="gramEnd"/>
      <w:r w:rsidRPr="00DD01BB">
        <w:rPr>
          <w:spacing w:val="-2"/>
          <w:sz w:val="18"/>
        </w:rPr>
        <w:t>上，客户方出具了系统功能要求清单作为合同的附件。</w:t>
      </w:r>
    </w:p>
    <w:p w:rsidR="003D7B83" w:rsidRPr="00DD01BB" w:rsidRDefault="00EE036B">
      <w:pPr>
        <w:pStyle w:val="a3"/>
        <w:spacing w:line="278" w:lineRule="auto"/>
        <w:ind w:right="326" w:firstLine="420"/>
        <w:jc w:val="both"/>
        <w:rPr>
          <w:sz w:val="18"/>
        </w:rPr>
      </w:pPr>
      <w:r w:rsidRPr="00DD01BB">
        <w:rPr>
          <w:spacing w:val="-2"/>
          <w:sz w:val="18"/>
        </w:rPr>
        <w:t>该系统集成公司任命了</w:t>
      </w:r>
      <w:proofErr w:type="gramStart"/>
      <w:r w:rsidRPr="00DD01BB">
        <w:rPr>
          <w:spacing w:val="-2"/>
          <w:sz w:val="18"/>
        </w:rPr>
        <w:t>李工作</w:t>
      </w:r>
      <w:proofErr w:type="gramEnd"/>
      <w:r w:rsidRPr="00DD01BB">
        <w:rPr>
          <w:spacing w:val="-2"/>
          <w:sz w:val="18"/>
        </w:rPr>
        <w:t>为项目经理。李工发现作为合同附件的系统功能要求清单基本是技术上的要求，主要功能就是进行数据交换，于是编制了项目范围说明书，和客户方的技术部进行了确认并双方都签了字，之后进入了紧张的研发过程。</w:t>
      </w:r>
    </w:p>
    <w:p w:rsidR="003D7B83" w:rsidRPr="00DD01BB" w:rsidRDefault="00EE036B">
      <w:pPr>
        <w:pStyle w:val="a3"/>
        <w:spacing w:line="278" w:lineRule="auto"/>
        <w:ind w:right="305" w:firstLine="420"/>
        <w:jc w:val="both"/>
        <w:rPr>
          <w:sz w:val="18"/>
        </w:rPr>
      </w:pPr>
      <w:r w:rsidRPr="00DD01BB">
        <w:rPr>
          <w:spacing w:val="-2"/>
          <w:sz w:val="18"/>
        </w:rPr>
        <w:t>三个月后，李工带领团队完成了研发，向客户方的技术部门提出了验收申请。客户方的各个业务部门负责人都参加验收会，会上他们进一步提出了很多需要在</w:t>
      </w:r>
      <w:r w:rsidRPr="00DD01BB">
        <w:rPr>
          <w:spacing w:val="-2"/>
          <w:sz w:val="18"/>
        </w:rPr>
        <w:t>该软件上实现的业务功能，比如统计、分渠道、产品线的业务分析、业务部门可以基于该软件对业务进行管控等。一方面似乎没有满足客户的需求，另一方面</w:t>
      </w:r>
      <w:proofErr w:type="gramStart"/>
      <w:r w:rsidRPr="00DD01BB">
        <w:rPr>
          <w:spacing w:val="-2"/>
          <w:sz w:val="18"/>
        </w:rPr>
        <w:t>自已</w:t>
      </w:r>
      <w:proofErr w:type="gramEnd"/>
      <w:r w:rsidRPr="00DD01BB">
        <w:rPr>
          <w:spacing w:val="-2"/>
          <w:sz w:val="18"/>
        </w:rPr>
        <w:t>所带领的团队苦干了</w:t>
      </w:r>
      <w:r w:rsidRPr="00DD01BB">
        <w:rPr>
          <w:spacing w:val="-2"/>
          <w:sz w:val="18"/>
        </w:rPr>
        <w:t xml:space="preserve"> </w:t>
      </w:r>
      <w:r w:rsidRPr="00DD01BB">
        <w:rPr>
          <w:sz w:val="18"/>
        </w:rPr>
        <w:t>3</w:t>
      </w:r>
      <w:r w:rsidRPr="00DD01BB">
        <w:rPr>
          <w:spacing w:val="-5"/>
          <w:sz w:val="18"/>
        </w:rPr>
        <w:t xml:space="preserve"> </w:t>
      </w:r>
      <w:proofErr w:type="gramStart"/>
      <w:r w:rsidRPr="00DD01BB">
        <w:rPr>
          <w:spacing w:val="-5"/>
          <w:sz w:val="18"/>
        </w:rPr>
        <w:t>个</w:t>
      </w:r>
      <w:proofErr w:type="gramEnd"/>
      <w:r w:rsidRPr="00DD01BB">
        <w:rPr>
          <w:spacing w:val="-5"/>
          <w:sz w:val="18"/>
        </w:rPr>
        <w:t>月研发出的软件得不到验收，这让李</w:t>
      </w:r>
      <w:proofErr w:type="gramStart"/>
      <w:r w:rsidRPr="00DD01BB">
        <w:rPr>
          <w:spacing w:val="-5"/>
          <w:sz w:val="18"/>
        </w:rPr>
        <w:t>工非常</w:t>
      </w:r>
      <w:proofErr w:type="gramEnd"/>
      <w:r w:rsidRPr="00DD01BB">
        <w:rPr>
          <w:spacing w:val="-5"/>
          <w:sz w:val="18"/>
        </w:rPr>
        <w:t>苦恼。</w:t>
      </w:r>
    </w:p>
    <w:p w:rsidR="003D7B83" w:rsidRPr="00DD01BB" w:rsidRDefault="00EE036B">
      <w:pPr>
        <w:ind w:left="232"/>
        <w:jc w:val="both"/>
        <w:rPr>
          <w:sz w:val="18"/>
        </w:rPr>
      </w:pPr>
      <w:r w:rsidRPr="00DD01BB">
        <w:rPr>
          <w:b/>
          <w:spacing w:val="-2"/>
          <w:sz w:val="18"/>
        </w:rPr>
        <w:t>[</w:t>
      </w:r>
      <w:r w:rsidRPr="00DD01BB">
        <w:rPr>
          <w:b/>
          <w:spacing w:val="-16"/>
          <w:sz w:val="18"/>
        </w:rPr>
        <w:t>问题</w:t>
      </w:r>
      <w:r w:rsidRPr="00DD01BB">
        <w:rPr>
          <w:b/>
          <w:spacing w:val="-16"/>
          <w:sz w:val="18"/>
        </w:rPr>
        <w:t xml:space="preserve"> </w:t>
      </w:r>
      <w:r w:rsidRPr="00DD01BB">
        <w:rPr>
          <w:b/>
          <w:spacing w:val="-2"/>
          <w:sz w:val="18"/>
        </w:rPr>
        <w:t>1]</w:t>
      </w:r>
      <w:r w:rsidRPr="00DD01BB">
        <w:rPr>
          <w:spacing w:val="-2"/>
          <w:sz w:val="18"/>
        </w:rPr>
        <w:t>（</w:t>
      </w:r>
      <w:r w:rsidRPr="00DD01BB">
        <w:rPr>
          <w:spacing w:val="-2"/>
          <w:sz w:val="18"/>
        </w:rPr>
        <w:t>10</w:t>
      </w:r>
      <w:r w:rsidRPr="00DD01BB">
        <w:rPr>
          <w:spacing w:val="-24"/>
          <w:sz w:val="18"/>
        </w:rPr>
        <w:t xml:space="preserve"> </w:t>
      </w:r>
      <w:r w:rsidRPr="00DD01BB">
        <w:rPr>
          <w:spacing w:val="-24"/>
          <w:sz w:val="18"/>
        </w:rPr>
        <w:t>分</w:t>
      </w:r>
      <w:r w:rsidRPr="00DD01BB">
        <w:rPr>
          <w:spacing w:val="-2"/>
          <w:sz w:val="18"/>
        </w:rPr>
        <w:t>）</w:t>
      </w:r>
      <w:r w:rsidRPr="00DD01BB">
        <w:rPr>
          <w:spacing w:val="-3"/>
          <w:sz w:val="18"/>
        </w:rPr>
        <w:t>请给出出现这种现象的可能原因。</w:t>
      </w:r>
    </w:p>
    <w:p w:rsidR="003D7B83" w:rsidRPr="00DD01BB" w:rsidRDefault="00EE036B">
      <w:pPr>
        <w:spacing w:before="43" w:line="278" w:lineRule="auto"/>
        <w:ind w:left="232" w:right="4292"/>
        <w:jc w:val="both"/>
        <w:rPr>
          <w:sz w:val="18"/>
        </w:rPr>
      </w:pPr>
      <w:r w:rsidRPr="00DD01BB">
        <w:rPr>
          <w:b/>
          <w:spacing w:val="-2"/>
          <w:sz w:val="18"/>
        </w:rPr>
        <w:t>[</w:t>
      </w:r>
      <w:r w:rsidRPr="00DD01BB">
        <w:rPr>
          <w:b/>
          <w:spacing w:val="-10"/>
          <w:sz w:val="18"/>
        </w:rPr>
        <w:t>问题</w:t>
      </w:r>
      <w:r w:rsidRPr="00DD01BB">
        <w:rPr>
          <w:b/>
          <w:spacing w:val="-10"/>
          <w:sz w:val="18"/>
        </w:rPr>
        <w:t xml:space="preserve"> </w:t>
      </w:r>
      <w:r w:rsidRPr="00DD01BB">
        <w:rPr>
          <w:b/>
          <w:spacing w:val="-2"/>
          <w:sz w:val="18"/>
        </w:rPr>
        <w:t>2]</w:t>
      </w:r>
      <w:r w:rsidRPr="00DD01BB">
        <w:rPr>
          <w:spacing w:val="-2"/>
          <w:sz w:val="18"/>
        </w:rPr>
        <w:t>（</w:t>
      </w:r>
      <w:r w:rsidRPr="00DD01BB">
        <w:rPr>
          <w:spacing w:val="-2"/>
          <w:sz w:val="18"/>
        </w:rPr>
        <w:t>10</w:t>
      </w:r>
      <w:r w:rsidRPr="00DD01BB">
        <w:rPr>
          <w:spacing w:val="-13"/>
          <w:sz w:val="18"/>
        </w:rPr>
        <w:t xml:space="preserve"> </w:t>
      </w:r>
      <w:r w:rsidRPr="00DD01BB">
        <w:rPr>
          <w:spacing w:val="-13"/>
          <w:sz w:val="18"/>
        </w:rPr>
        <w:t>分</w:t>
      </w:r>
      <w:r w:rsidRPr="00DD01BB">
        <w:rPr>
          <w:spacing w:val="-2"/>
          <w:sz w:val="18"/>
        </w:rPr>
        <w:t>）如果你是项目经理李工，拟采取什么对策。</w:t>
      </w:r>
      <w:r w:rsidRPr="00DD01BB">
        <w:rPr>
          <w:spacing w:val="-2"/>
          <w:sz w:val="18"/>
        </w:rPr>
        <w:t xml:space="preserve"> </w:t>
      </w:r>
      <w:r w:rsidRPr="00DD01BB">
        <w:rPr>
          <w:b/>
          <w:sz w:val="18"/>
        </w:rPr>
        <w:t>[</w:t>
      </w:r>
      <w:r w:rsidRPr="00DD01BB">
        <w:rPr>
          <w:b/>
          <w:spacing w:val="-8"/>
          <w:sz w:val="18"/>
        </w:rPr>
        <w:t>问题</w:t>
      </w:r>
      <w:r w:rsidRPr="00DD01BB">
        <w:rPr>
          <w:b/>
          <w:spacing w:val="-8"/>
          <w:sz w:val="18"/>
        </w:rPr>
        <w:t xml:space="preserve"> </w:t>
      </w:r>
      <w:r w:rsidRPr="00DD01BB">
        <w:rPr>
          <w:b/>
          <w:sz w:val="18"/>
        </w:rPr>
        <w:t>3]</w:t>
      </w:r>
      <w:r w:rsidRPr="00DD01BB">
        <w:rPr>
          <w:sz w:val="18"/>
        </w:rPr>
        <w:t>（</w:t>
      </w:r>
      <w:r w:rsidRPr="00DD01BB">
        <w:rPr>
          <w:sz w:val="18"/>
        </w:rPr>
        <w:t>5</w:t>
      </w:r>
      <w:r w:rsidRPr="00DD01BB">
        <w:rPr>
          <w:spacing w:val="-11"/>
          <w:sz w:val="18"/>
        </w:rPr>
        <w:t xml:space="preserve"> </w:t>
      </w:r>
      <w:r w:rsidRPr="00DD01BB">
        <w:rPr>
          <w:spacing w:val="-11"/>
          <w:sz w:val="18"/>
        </w:rPr>
        <w:t>分</w:t>
      </w:r>
      <w:r w:rsidRPr="00DD01BB">
        <w:rPr>
          <w:sz w:val="18"/>
        </w:rPr>
        <w:t>）请简述项目范围说明书的主要内容。</w:t>
      </w:r>
    </w:p>
    <w:p w:rsidR="003D7B83" w:rsidRPr="00DD01BB" w:rsidRDefault="003D7B83">
      <w:pPr>
        <w:pStyle w:val="a3"/>
        <w:ind w:left="0"/>
        <w:rPr>
          <w:sz w:val="16"/>
        </w:rPr>
      </w:pPr>
    </w:p>
    <w:p w:rsidR="003D7B83" w:rsidRPr="00DD01BB" w:rsidRDefault="003D7B83">
      <w:pPr>
        <w:pStyle w:val="a3"/>
        <w:spacing w:before="8"/>
        <w:ind w:left="0"/>
        <w:rPr>
          <w:sz w:val="22"/>
        </w:rPr>
      </w:pPr>
    </w:p>
    <w:p w:rsidR="003D7B83" w:rsidRPr="00DD01BB" w:rsidRDefault="00EE036B">
      <w:pPr>
        <w:pStyle w:val="71"/>
        <w:jc w:val="both"/>
        <w:rPr>
          <w:sz w:val="18"/>
        </w:rPr>
      </w:pPr>
      <w:r w:rsidRPr="00DD01BB">
        <w:rPr>
          <w:spacing w:val="-2"/>
          <w:sz w:val="18"/>
        </w:rPr>
        <w:t>试题二（</w:t>
      </w:r>
      <w:r w:rsidRPr="00DD01BB">
        <w:rPr>
          <w:spacing w:val="-2"/>
          <w:sz w:val="18"/>
        </w:rPr>
        <w:t>25</w:t>
      </w:r>
      <w:r w:rsidRPr="00DD01BB">
        <w:rPr>
          <w:spacing w:val="-23"/>
          <w:sz w:val="18"/>
        </w:rPr>
        <w:t xml:space="preserve"> </w:t>
      </w:r>
      <w:r w:rsidRPr="00DD01BB">
        <w:rPr>
          <w:spacing w:val="-23"/>
          <w:sz w:val="18"/>
        </w:rPr>
        <w:t>分</w:t>
      </w:r>
      <w:r w:rsidRPr="00DD01BB">
        <w:rPr>
          <w:spacing w:val="-10"/>
          <w:sz w:val="18"/>
        </w:rPr>
        <w:t>）</w:t>
      </w:r>
    </w:p>
    <w:p w:rsidR="003D7B83" w:rsidRPr="00DD01BB" w:rsidRDefault="00EE036B">
      <w:pPr>
        <w:pStyle w:val="a3"/>
        <w:spacing w:before="43" w:line="278" w:lineRule="auto"/>
        <w:ind w:right="330" w:firstLine="420"/>
        <w:jc w:val="both"/>
        <w:rPr>
          <w:sz w:val="18"/>
        </w:rPr>
      </w:pPr>
      <w:r w:rsidRPr="00DD01BB">
        <w:rPr>
          <w:spacing w:val="1"/>
          <w:sz w:val="18"/>
        </w:rPr>
        <w:t>某信息技术有限公司中标了某大型</w:t>
      </w:r>
      <w:proofErr w:type="gramStart"/>
      <w:r w:rsidRPr="00DD01BB">
        <w:rPr>
          <w:spacing w:val="1"/>
          <w:sz w:val="18"/>
        </w:rPr>
        <w:t>物流园</w:t>
      </w:r>
      <w:proofErr w:type="gramEnd"/>
      <w:r w:rsidRPr="00DD01BB">
        <w:rPr>
          <w:spacing w:val="1"/>
          <w:sz w:val="18"/>
        </w:rPr>
        <w:t>股份有限公司信息化建设一期工程项目，刘工担任项目经</w:t>
      </w:r>
      <w:r w:rsidRPr="00DD01BB">
        <w:rPr>
          <w:spacing w:val="-3"/>
          <w:sz w:val="18"/>
        </w:rPr>
        <w:t>理。一期工程主要是网络系统及网站系统建设，工期为</w:t>
      </w:r>
      <w:r w:rsidRPr="00DD01BB">
        <w:rPr>
          <w:spacing w:val="-53"/>
          <w:sz w:val="18"/>
        </w:rPr>
        <w:t xml:space="preserve"> </w:t>
      </w:r>
      <w:r w:rsidRPr="00DD01BB">
        <w:rPr>
          <w:sz w:val="18"/>
        </w:rPr>
        <w:t>4</w:t>
      </w:r>
      <w:r w:rsidRPr="00DD01BB">
        <w:rPr>
          <w:spacing w:val="-55"/>
          <w:sz w:val="18"/>
        </w:rPr>
        <w:t xml:space="preserve"> </w:t>
      </w:r>
      <w:proofErr w:type="gramStart"/>
      <w:r w:rsidRPr="00DD01BB">
        <w:rPr>
          <w:spacing w:val="-2"/>
          <w:sz w:val="18"/>
        </w:rPr>
        <w:t>个</w:t>
      </w:r>
      <w:proofErr w:type="gramEnd"/>
      <w:r w:rsidRPr="00DD01BB">
        <w:rPr>
          <w:spacing w:val="-2"/>
          <w:sz w:val="18"/>
        </w:rPr>
        <w:t>月。</w:t>
      </w:r>
    </w:p>
    <w:p w:rsidR="003D7B83" w:rsidRPr="00DD01BB" w:rsidRDefault="00EE036B">
      <w:pPr>
        <w:pStyle w:val="a3"/>
        <w:spacing w:before="1" w:line="278" w:lineRule="auto"/>
        <w:ind w:right="326" w:firstLine="420"/>
        <w:jc w:val="both"/>
        <w:rPr>
          <w:sz w:val="18"/>
        </w:rPr>
      </w:pPr>
      <w:r w:rsidRPr="00DD01BB">
        <w:rPr>
          <w:spacing w:val="-2"/>
          <w:sz w:val="18"/>
        </w:rPr>
        <w:t>因该物流</w:t>
      </w:r>
      <w:proofErr w:type="gramStart"/>
      <w:r w:rsidRPr="00DD01BB">
        <w:rPr>
          <w:spacing w:val="-2"/>
          <w:sz w:val="18"/>
        </w:rPr>
        <w:t>园面积</w:t>
      </w:r>
      <w:proofErr w:type="gramEnd"/>
      <w:r w:rsidRPr="00DD01BB">
        <w:rPr>
          <w:spacing w:val="-2"/>
          <w:sz w:val="18"/>
        </w:rPr>
        <w:t>较大，网络系统架构异常复杂。刘工为了在约定的工期内完工，加班加点，施工过程中省掉了一些环节和工作。项目如期通过了验收，但却给售后服务带来了很大的麻烦，比如售后服务人员</w:t>
      </w:r>
      <w:r w:rsidRPr="00DD01BB">
        <w:rPr>
          <w:spacing w:val="-4"/>
          <w:sz w:val="18"/>
        </w:rPr>
        <w:t>为了解决网络故障，只好逐个网络节点进行实地考查、测试，从而绘制出网络图；软件的维护也只有</w:t>
      </w:r>
      <w:r w:rsidRPr="00DD01BB">
        <w:rPr>
          <w:spacing w:val="-4"/>
          <w:sz w:val="18"/>
        </w:rPr>
        <w:t xml:space="preserve"> HTML</w:t>
      </w:r>
      <w:r w:rsidRPr="00DD01BB">
        <w:rPr>
          <w:spacing w:val="-10"/>
          <w:sz w:val="18"/>
        </w:rPr>
        <w:t>和</w:t>
      </w:r>
      <w:r w:rsidRPr="00DD01BB">
        <w:rPr>
          <w:spacing w:val="-10"/>
          <w:sz w:val="18"/>
        </w:rPr>
        <w:t xml:space="preserve"> </w:t>
      </w:r>
      <w:r w:rsidRPr="00DD01BB">
        <w:rPr>
          <w:sz w:val="18"/>
        </w:rPr>
        <w:t>JSP</w:t>
      </w:r>
      <w:r w:rsidRPr="00DD01BB">
        <w:rPr>
          <w:spacing w:val="-5"/>
          <w:sz w:val="18"/>
        </w:rPr>
        <w:t xml:space="preserve"> </w:t>
      </w:r>
      <w:r w:rsidRPr="00DD01BB">
        <w:rPr>
          <w:spacing w:val="-5"/>
          <w:sz w:val="18"/>
        </w:rPr>
        <w:t>代码可供售后作支持材料使用，使得修改代码、增加功能十分不便。</w:t>
      </w:r>
    </w:p>
    <w:p w:rsidR="003D7B83" w:rsidRPr="00DD01BB" w:rsidRDefault="00EE036B">
      <w:pPr>
        <w:pStyle w:val="a3"/>
        <w:spacing w:line="269" w:lineRule="exact"/>
        <w:rPr>
          <w:sz w:val="18"/>
        </w:rPr>
      </w:pPr>
      <w:r w:rsidRPr="00DD01BB">
        <w:rPr>
          <w:b/>
          <w:spacing w:val="-2"/>
          <w:sz w:val="18"/>
        </w:rPr>
        <w:t>[</w:t>
      </w:r>
      <w:r w:rsidRPr="00DD01BB">
        <w:rPr>
          <w:b/>
          <w:spacing w:val="-15"/>
          <w:sz w:val="18"/>
        </w:rPr>
        <w:t>问题</w:t>
      </w:r>
      <w:r w:rsidRPr="00DD01BB">
        <w:rPr>
          <w:b/>
          <w:spacing w:val="-15"/>
          <w:sz w:val="18"/>
        </w:rPr>
        <w:t xml:space="preserve"> </w:t>
      </w:r>
      <w:r w:rsidRPr="00DD01BB">
        <w:rPr>
          <w:b/>
          <w:spacing w:val="-2"/>
          <w:sz w:val="18"/>
        </w:rPr>
        <w:t>1]</w:t>
      </w:r>
      <w:r w:rsidRPr="00DD01BB">
        <w:rPr>
          <w:spacing w:val="-2"/>
          <w:sz w:val="18"/>
        </w:rPr>
        <w:t>（</w:t>
      </w:r>
      <w:r w:rsidRPr="00DD01BB">
        <w:rPr>
          <w:spacing w:val="-2"/>
          <w:sz w:val="18"/>
        </w:rPr>
        <w:t>10</w:t>
      </w:r>
      <w:r w:rsidRPr="00DD01BB">
        <w:rPr>
          <w:spacing w:val="-22"/>
          <w:sz w:val="18"/>
        </w:rPr>
        <w:t xml:space="preserve"> </w:t>
      </w:r>
      <w:r w:rsidRPr="00DD01BB">
        <w:rPr>
          <w:spacing w:val="-22"/>
          <w:sz w:val="18"/>
        </w:rPr>
        <w:t>分</w:t>
      </w:r>
      <w:r w:rsidRPr="00DD01BB">
        <w:rPr>
          <w:spacing w:val="-2"/>
          <w:sz w:val="18"/>
        </w:rPr>
        <w:t>）</w:t>
      </w:r>
      <w:r w:rsidRPr="00DD01BB">
        <w:rPr>
          <w:spacing w:val="-3"/>
          <w:sz w:val="18"/>
        </w:rPr>
        <w:t>试简要分析造成项目售后存在问题的主要原因。</w:t>
      </w:r>
    </w:p>
    <w:p w:rsidR="003D7B83" w:rsidRPr="00DD01BB" w:rsidRDefault="00EE036B">
      <w:pPr>
        <w:pStyle w:val="a3"/>
        <w:spacing w:before="43"/>
        <w:rPr>
          <w:sz w:val="18"/>
        </w:rPr>
      </w:pPr>
      <w:r w:rsidRPr="00DD01BB">
        <w:rPr>
          <w:b/>
          <w:spacing w:val="-2"/>
          <w:sz w:val="18"/>
        </w:rPr>
        <w:t>[</w:t>
      </w:r>
      <w:r w:rsidRPr="00DD01BB">
        <w:rPr>
          <w:b/>
          <w:spacing w:val="-16"/>
          <w:sz w:val="18"/>
        </w:rPr>
        <w:t>问题</w:t>
      </w:r>
      <w:r w:rsidRPr="00DD01BB">
        <w:rPr>
          <w:b/>
          <w:spacing w:val="-16"/>
          <w:sz w:val="18"/>
        </w:rPr>
        <w:t xml:space="preserve"> </w:t>
      </w:r>
      <w:r w:rsidRPr="00DD01BB">
        <w:rPr>
          <w:b/>
          <w:spacing w:val="-2"/>
          <w:sz w:val="18"/>
        </w:rPr>
        <w:t>2]</w:t>
      </w:r>
      <w:r w:rsidRPr="00DD01BB">
        <w:rPr>
          <w:spacing w:val="-2"/>
          <w:sz w:val="18"/>
        </w:rPr>
        <w:t>（</w:t>
      </w:r>
      <w:r w:rsidRPr="00DD01BB">
        <w:rPr>
          <w:spacing w:val="-2"/>
          <w:sz w:val="18"/>
        </w:rPr>
        <w:t>9</w:t>
      </w:r>
      <w:r w:rsidRPr="00DD01BB">
        <w:rPr>
          <w:spacing w:val="-22"/>
          <w:sz w:val="18"/>
        </w:rPr>
        <w:t xml:space="preserve"> </w:t>
      </w:r>
      <w:r w:rsidRPr="00DD01BB">
        <w:rPr>
          <w:spacing w:val="-22"/>
          <w:sz w:val="18"/>
        </w:rPr>
        <w:t>分</w:t>
      </w:r>
      <w:r w:rsidRPr="00DD01BB">
        <w:rPr>
          <w:spacing w:val="-2"/>
          <w:sz w:val="18"/>
        </w:rPr>
        <w:t>）</w:t>
      </w:r>
      <w:r w:rsidRPr="00DD01BB">
        <w:rPr>
          <w:spacing w:val="-3"/>
          <w:sz w:val="18"/>
        </w:rPr>
        <w:t>试说明项目建设时可采取的质量控制的方法和工具。</w:t>
      </w:r>
    </w:p>
    <w:p w:rsidR="003D7B83" w:rsidRPr="00DD01BB" w:rsidRDefault="00EE036B">
      <w:pPr>
        <w:pStyle w:val="a3"/>
        <w:spacing w:before="43"/>
        <w:rPr>
          <w:sz w:val="18"/>
        </w:rPr>
      </w:pPr>
      <w:r w:rsidRPr="00DD01BB">
        <w:rPr>
          <w:b/>
          <w:spacing w:val="-2"/>
          <w:sz w:val="18"/>
        </w:rPr>
        <w:t>[</w:t>
      </w:r>
      <w:r w:rsidRPr="00DD01BB">
        <w:rPr>
          <w:b/>
          <w:spacing w:val="-15"/>
          <w:sz w:val="18"/>
        </w:rPr>
        <w:t>问题</w:t>
      </w:r>
      <w:r w:rsidRPr="00DD01BB">
        <w:rPr>
          <w:b/>
          <w:spacing w:val="-15"/>
          <w:sz w:val="18"/>
        </w:rPr>
        <w:t xml:space="preserve"> </w:t>
      </w:r>
      <w:r w:rsidRPr="00DD01BB">
        <w:rPr>
          <w:b/>
          <w:spacing w:val="-2"/>
          <w:sz w:val="18"/>
        </w:rPr>
        <w:t>3]</w:t>
      </w:r>
      <w:r w:rsidRPr="00DD01BB">
        <w:rPr>
          <w:spacing w:val="-2"/>
          <w:sz w:val="18"/>
        </w:rPr>
        <w:t>（</w:t>
      </w:r>
      <w:r w:rsidRPr="00DD01BB">
        <w:rPr>
          <w:spacing w:val="-2"/>
          <w:sz w:val="18"/>
        </w:rPr>
        <w:t>6</w:t>
      </w:r>
      <w:r w:rsidRPr="00DD01BB">
        <w:rPr>
          <w:spacing w:val="-20"/>
          <w:sz w:val="18"/>
        </w:rPr>
        <w:t xml:space="preserve"> </w:t>
      </w:r>
      <w:r w:rsidRPr="00DD01BB">
        <w:rPr>
          <w:spacing w:val="-20"/>
          <w:sz w:val="18"/>
        </w:rPr>
        <w:t>分</w:t>
      </w:r>
      <w:r w:rsidRPr="00DD01BB">
        <w:rPr>
          <w:spacing w:val="-2"/>
          <w:sz w:val="18"/>
        </w:rPr>
        <w:t>）</w:t>
      </w:r>
      <w:r w:rsidRPr="00DD01BB">
        <w:rPr>
          <w:spacing w:val="-3"/>
          <w:sz w:val="18"/>
        </w:rPr>
        <w:t>为保障项目经理刘工在项目运作过程中实施质量管理，公司层面应提供哪些支持。</w:t>
      </w: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EE036B">
      <w:pPr>
        <w:pStyle w:val="71"/>
        <w:spacing w:before="154"/>
        <w:rPr>
          <w:sz w:val="18"/>
        </w:rPr>
      </w:pPr>
      <w:r w:rsidRPr="00DD01BB">
        <w:rPr>
          <w:spacing w:val="-2"/>
          <w:sz w:val="18"/>
        </w:rPr>
        <w:t>试题三（</w:t>
      </w:r>
      <w:r w:rsidRPr="00DD01BB">
        <w:rPr>
          <w:spacing w:val="-2"/>
          <w:sz w:val="18"/>
        </w:rPr>
        <w:t>25</w:t>
      </w:r>
      <w:r w:rsidRPr="00DD01BB">
        <w:rPr>
          <w:spacing w:val="-23"/>
          <w:sz w:val="18"/>
        </w:rPr>
        <w:t xml:space="preserve"> </w:t>
      </w:r>
      <w:r w:rsidRPr="00DD01BB">
        <w:rPr>
          <w:spacing w:val="-23"/>
          <w:sz w:val="18"/>
        </w:rPr>
        <w:t>分</w:t>
      </w:r>
      <w:r w:rsidRPr="00DD01BB">
        <w:rPr>
          <w:spacing w:val="-10"/>
          <w:sz w:val="18"/>
        </w:rPr>
        <w:t>）</w:t>
      </w:r>
    </w:p>
    <w:p w:rsidR="003D7B83" w:rsidRPr="00DD01BB" w:rsidRDefault="00EE036B">
      <w:pPr>
        <w:pStyle w:val="a3"/>
        <w:spacing w:before="43" w:line="278" w:lineRule="auto"/>
        <w:ind w:right="326" w:firstLine="420"/>
        <w:jc w:val="both"/>
        <w:rPr>
          <w:sz w:val="18"/>
        </w:rPr>
      </w:pPr>
      <w:r w:rsidRPr="00DD01BB">
        <w:rPr>
          <w:spacing w:val="-3"/>
          <w:sz w:val="18"/>
        </w:rPr>
        <w:t>项目经理邓工正在负责一个信息系统集成项目，在分析了项目的活动后，他得到了如表</w:t>
      </w:r>
      <w:r w:rsidRPr="00DD01BB">
        <w:rPr>
          <w:spacing w:val="-3"/>
          <w:sz w:val="18"/>
        </w:rPr>
        <w:t xml:space="preserve"> </w:t>
      </w:r>
      <w:r w:rsidRPr="00DD01BB">
        <w:rPr>
          <w:spacing w:val="-2"/>
          <w:sz w:val="18"/>
        </w:rPr>
        <w:t>5-1-1</w:t>
      </w:r>
      <w:r w:rsidRPr="00DD01BB">
        <w:rPr>
          <w:spacing w:val="-8"/>
          <w:sz w:val="18"/>
        </w:rPr>
        <w:t xml:space="preserve"> </w:t>
      </w:r>
      <w:r w:rsidRPr="00DD01BB">
        <w:rPr>
          <w:spacing w:val="-8"/>
          <w:sz w:val="18"/>
        </w:rPr>
        <w:t>所示的</w:t>
      </w:r>
      <w:r w:rsidRPr="00DD01BB">
        <w:rPr>
          <w:spacing w:val="-2"/>
          <w:sz w:val="18"/>
        </w:rPr>
        <w:t>一个活动清单。</w:t>
      </w:r>
    </w:p>
    <w:p w:rsidR="003D7B83" w:rsidRPr="00DD01BB" w:rsidRDefault="00EE036B">
      <w:pPr>
        <w:pStyle w:val="a3"/>
        <w:tabs>
          <w:tab w:val="left" w:pos="1209"/>
        </w:tabs>
        <w:ind w:left="0" w:right="95"/>
        <w:jc w:val="center"/>
        <w:rPr>
          <w:sz w:val="18"/>
        </w:rPr>
      </w:pPr>
      <w:r w:rsidRPr="00DD01BB">
        <w:rPr>
          <w:spacing w:val="-2"/>
          <w:sz w:val="18"/>
        </w:rPr>
        <w:t>表</w:t>
      </w:r>
      <w:r w:rsidRPr="00DD01BB">
        <w:rPr>
          <w:spacing w:val="-46"/>
          <w:sz w:val="18"/>
        </w:rPr>
        <w:t xml:space="preserve"> </w:t>
      </w:r>
      <w:r w:rsidRPr="00DD01BB">
        <w:rPr>
          <w:spacing w:val="-2"/>
          <w:sz w:val="18"/>
        </w:rPr>
        <w:t>5-1-</w:t>
      </w:r>
      <w:r w:rsidRPr="00DD01BB">
        <w:rPr>
          <w:spacing w:val="-10"/>
          <w:sz w:val="18"/>
        </w:rPr>
        <w:t>1</w:t>
      </w:r>
      <w:r w:rsidRPr="00DD01BB">
        <w:rPr>
          <w:sz w:val="18"/>
        </w:rPr>
        <w:tab/>
      </w:r>
      <w:r w:rsidRPr="00DD01BB">
        <w:rPr>
          <w:spacing w:val="-2"/>
          <w:sz w:val="18"/>
        </w:rPr>
        <w:t>项目的活动清</w:t>
      </w:r>
      <w:r w:rsidRPr="00DD01BB">
        <w:rPr>
          <w:spacing w:val="-10"/>
          <w:sz w:val="18"/>
        </w:rPr>
        <w:t>单</w:t>
      </w:r>
    </w:p>
    <w:p w:rsidR="003D7B83" w:rsidRPr="00DD01BB" w:rsidRDefault="003D7B83">
      <w:pPr>
        <w:jc w:val="center"/>
        <w:rPr>
          <w:sz w:val="20"/>
        </w:rPr>
        <w:sectPr w:rsidR="003D7B83" w:rsidRPr="00DD01BB">
          <w:pgSz w:w="11910" w:h="16840"/>
          <w:pgMar w:top="1100" w:right="800" w:bottom="1180" w:left="900" w:header="877" w:footer="978" w:gutter="0"/>
          <w:cols w:space="720"/>
        </w:sectPr>
      </w:pPr>
    </w:p>
    <w:tbl>
      <w:tblPr>
        <w:tblStyle w:val="TableNormal"/>
        <w:tblW w:w="0" w:type="auto"/>
        <w:tblInd w:w="3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8"/>
        <w:gridCol w:w="1241"/>
        <w:gridCol w:w="1452"/>
      </w:tblGrid>
      <w:tr w:rsidR="003D7B83" w:rsidRPr="00DD01BB">
        <w:trPr>
          <w:trHeight w:val="313"/>
        </w:trPr>
        <w:tc>
          <w:tcPr>
            <w:tcW w:w="1238" w:type="dxa"/>
          </w:tcPr>
          <w:p w:rsidR="003D7B83" w:rsidRPr="00DD01BB" w:rsidRDefault="00EE036B">
            <w:pPr>
              <w:pStyle w:val="TableParagraph"/>
              <w:spacing w:before="25"/>
              <w:ind w:left="185" w:right="171"/>
              <w:jc w:val="center"/>
              <w:rPr>
                <w:b/>
                <w:sz w:val="18"/>
              </w:rPr>
            </w:pPr>
            <w:r w:rsidRPr="00DD01BB">
              <w:rPr>
                <w:b/>
                <w:spacing w:val="-3"/>
                <w:sz w:val="18"/>
              </w:rPr>
              <w:lastRenderedPageBreak/>
              <w:t>活动代号</w:t>
            </w:r>
          </w:p>
        </w:tc>
        <w:tc>
          <w:tcPr>
            <w:tcW w:w="1241" w:type="dxa"/>
            <w:tcBorders>
              <w:right w:val="single" w:sz="6" w:space="0" w:color="000000"/>
            </w:tcBorders>
          </w:tcPr>
          <w:p w:rsidR="003D7B83" w:rsidRPr="00DD01BB" w:rsidRDefault="00EE036B">
            <w:pPr>
              <w:pStyle w:val="TableParagraph"/>
              <w:spacing w:before="25"/>
              <w:ind w:left="187" w:right="170"/>
              <w:jc w:val="center"/>
              <w:rPr>
                <w:b/>
                <w:sz w:val="18"/>
              </w:rPr>
            </w:pPr>
            <w:proofErr w:type="gramStart"/>
            <w:r w:rsidRPr="00DD01BB">
              <w:rPr>
                <w:b/>
                <w:spacing w:val="-3"/>
                <w:sz w:val="18"/>
              </w:rPr>
              <w:t>紧前工作</w:t>
            </w:r>
            <w:proofErr w:type="gramEnd"/>
          </w:p>
        </w:tc>
        <w:tc>
          <w:tcPr>
            <w:tcW w:w="1452" w:type="dxa"/>
            <w:tcBorders>
              <w:left w:val="single" w:sz="6" w:space="0" w:color="000000"/>
            </w:tcBorders>
          </w:tcPr>
          <w:p w:rsidR="003D7B83" w:rsidRPr="00DD01BB" w:rsidRDefault="00EE036B">
            <w:pPr>
              <w:pStyle w:val="TableParagraph"/>
              <w:spacing w:before="25"/>
              <w:ind w:left="186" w:right="168"/>
              <w:jc w:val="center"/>
              <w:rPr>
                <w:b/>
                <w:sz w:val="18"/>
              </w:rPr>
            </w:pPr>
            <w:r w:rsidRPr="00DD01BB">
              <w:rPr>
                <w:b/>
                <w:sz w:val="18"/>
              </w:rPr>
              <w:t>历时（天</w:t>
            </w:r>
            <w:r w:rsidRPr="00DD01BB">
              <w:rPr>
                <w:b/>
                <w:spacing w:val="-10"/>
                <w:sz w:val="18"/>
              </w:rPr>
              <w:t>）</w:t>
            </w:r>
          </w:p>
        </w:tc>
      </w:tr>
      <w:tr w:rsidR="003D7B83" w:rsidRPr="00DD01BB">
        <w:trPr>
          <w:trHeight w:val="312"/>
        </w:trPr>
        <w:tc>
          <w:tcPr>
            <w:tcW w:w="1238" w:type="dxa"/>
          </w:tcPr>
          <w:p w:rsidR="003D7B83" w:rsidRPr="00DD01BB" w:rsidRDefault="00EE036B">
            <w:pPr>
              <w:pStyle w:val="TableParagraph"/>
              <w:spacing w:before="23"/>
              <w:ind w:left="10"/>
              <w:jc w:val="center"/>
              <w:rPr>
                <w:sz w:val="18"/>
              </w:rPr>
            </w:pPr>
            <w:r w:rsidRPr="00DD01BB">
              <w:rPr>
                <w:sz w:val="18"/>
              </w:rPr>
              <w:t>A</w:t>
            </w:r>
          </w:p>
        </w:tc>
        <w:tc>
          <w:tcPr>
            <w:tcW w:w="1241" w:type="dxa"/>
            <w:tcBorders>
              <w:right w:val="single" w:sz="6" w:space="0" w:color="000000"/>
            </w:tcBorders>
          </w:tcPr>
          <w:p w:rsidR="003D7B83" w:rsidRPr="00DD01BB" w:rsidRDefault="00EE036B">
            <w:pPr>
              <w:pStyle w:val="TableParagraph"/>
              <w:spacing w:before="23"/>
              <w:ind w:left="12"/>
              <w:jc w:val="center"/>
              <w:rPr>
                <w:sz w:val="18"/>
              </w:rPr>
            </w:pPr>
            <w:r w:rsidRPr="00DD01BB">
              <w:rPr>
                <w:sz w:val="18"/>
              </w:rPr>
              <w:t>-</w:t>
            </w:r>
          </w:p>
        </w:tc>
        <w:tc>
          <w:tcPr>
            <w:tcW w:w="1452" w:type="dxa"/>
            <w:tcBorders>
              <w:left w:val="single" w:sz="6" w:space="0" w:color="000000"/>
            </w:tcBorders>
          </w:tcPr>
          <w:p w:rsidR="003D7B83" w:rsidRPr="00DD01BB" w:rsidRDefault="00EE036B">
            <w:pPr>
              <w:pStyle w:val="TableParagraph"/>
              <w:spacing w:before="23"/>
              <w:ind w:left="13"/>
              <w:jc w:val="center"/>
              <w:rPr>
                <w:sz w:val="18"/>
              </w:rPr>
            </w:pPr>
            <w:r w:rsidRPr="00DD01BB">
              <w:rPr>
                <w:sz w:val="18"/>
              </w:rPr>
              <w:t>7</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B</w:t>
            </w:r>
          </w:p>
        </w:tc>
        <w:tc>
          <w:tcPr>
            <w:tcW w:w="1241" w:type="dxa"/>
            <w:tcBorders>
              <w:right w:val="single" w:sz="6" w:space="0" w:color="000000"/>
            </w:tcBorders>
          </w:tcPr>
          <w:p w:rsidR="003D7B83" w:rsidRPr="00DD01BB" w:rsidRDefault="00EE036B">
            <w:pPr>
              <w:pStyle w:val="TableParagraph"/>
              <w:spacing w:before="22"/>
              <w:ind w:left="12"/>
              <w:jc w:val="center"/>
              <w:rPr>
                <w:sz w:val="18"/>
              </w:rPr>
            </w:pPr>
            <w:r w:rsidRPr="00DD01BB">
              <w:rPr>
                <w:sz w:val="18"/>
              </w:rPr>
              <w:t>A</w:t>
            </w:r>
          </w:p>
        </w:tc>
        <w:tc>
          <w:tcPr>
            <w:tcW w:w="1452" w:type="dxa"/>
            <w:tcBorders>
              <w:left w:val="single" w:sz="6" w:space="0" w:color="000000"/>
            </w:tcBorders>
          </w:tcPr>
          <w:p w:rsidR="003D7B83" w:rsidRPr="00DD01BB" w:rsidRDefault="00EE036B">
            <w:pPr>
              <w:pStyle w:val="TableParagraph"/>
              <w:spacing w:before="22"/>
              <w:ind w:left="13"/>
              <w:jc w:val="center"/>
              <w:rPr>
                <w:sz w:val="18"/>
              </w:rPr>
            </w:pPr>
            <w:r w:rsidRPr="00DD01BB">
              <w:rPr>
                <w:sz w:val="18"/>
              </w:rPr>
              <w:t>6</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C</w:t>
            </w:r>
          </w:p>
        </w:tc>
        <w:tc>
          <w:tcPr>
            <w:tcW w:w="1241" w:type="dxa"/>
            <w:tcBorders>
              <w:right w:val="single" w:sz="6" w:space="0" w:color="000000"/>
            </w:tcBorders>
          </w:tcPr>
          <w:p w:rsidR="003D7B83" w:rsidRPr="00DD01BB" w:rsidRDefault="00EE036B">
            <w:pPr>
              <w:pStyle w:val="TableParagraph"/>
              <w:spacing w:before="22"/>
              <w:ind w:left="12"/>
              <w:jc w:val="center"/>
              <w:rPr>
                <w:sz w:val="18"/>
              </w:rPr>
            </w:pPr>
            <w:r w:rsidRPr="00DD01BB">
              <w:rPr>
                <w:sz w:val="18"/>
              </w:rPr>
              <w:t>A</w:t>
            </w:r>
          </w:p>
        </w:tc>
        <w:tc>
          <w:tcPr>
            <w:tcW w:w="1452" w:type="dxa"/>
            <w:tcBorders>
              <w:left w:val="single" w:sz="6" w:space="0" w:color="000000"/>
            </w:tcBorders>
          </w:tcPr>
          <w:p w:rsidR="003D7B83" w:rsidRPr="00DD01BB" w:rsidRDefault="00EE036B">
            <w:pPr>
              <w:pStyle w:val="TableParagraph"/>
              <w:spacing w:before="22"/>
              <w:ind w:left="13"/>
              <w:jc w:val="center"/>
              <w:rPr>
                <w:sz w:val="18"/>
              </w:rPr>
            </w:pPr>
            <w:r w:rsidRPr="00DD01BB">
              <w:rPr>
                <w:sz w:val="18"/>
              </w:rPr>
              <w:t>8</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D</w:t>
            </w:r>
          </w:p>
        </w:tc>
        <w:tc>
          <w:tcPr>
            <w:tcW w:w="1241" w:type="dxa"/>
            <w:tcBorders>
              <w:right w:val="single" w:sz="6" w:space="0" w:color="000000"/>
            </w:tcBorders>
          </w:tcPr>
          <w:p w:rsidR="003D7B83" w:rsidRPr="00DD01BB" w:rsidRDefault="00EE036B">
            <w:pPr>
              <w:pStyle w:val="TableParagraph"/>
              <w:spacing w:before="22"/>
              <w:ind w:left="12"/>
              <w:jc w:val="center"/>
              <w:rPr>
                <w:sz w:val="18"/>
              </w:rPr>
            </w:pPr>
            <w:r w:rsidRPr="00DD01BB">
              <w:rPr>
                <w:sz w:val="18"/>
              </w:rPr>
              <w:t>B</w:t>
            </w:r>
          </w:p>
        </w:tc>
        <w:tc>
          <w:tcPr>
            <w:tcW w:w="1452" w:type="dxa"/>
            <w:tcBorders>
              <w:left w:val="single" w:sz="6" w:space="0" w:color="000000"/>
            </w:tcBorders>
          </w:tcPr>
          <w:p w:rsidR="003D7B83" w:rsidRPr="00DD01BB" w:rsidRDefault="00EE036B">
            <w:pPr>
              <w:pStyle w:val="TableParagraph"/>
              <w:spacing w:before="22"/>
              <w:ind w:left="13"/>
              <w:jc w:val="center"/>
              <w:rPr>
                <w:sz w:val="18"/>
              </w:rPr>
            </w:pPr>
            <w:r w:rsidRPr="00DD01BB">
              <w:rPr>
                <w:sz w:val="18"/>
              </w:rPr>
              <w:t>7</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E</w:t>
            </w:r>
          </w:p>
        </w:tc>
        <w:tc>
          <w:tcPr>
            <w:tcW w:w="1241" w:type="dxa"/>
            <w:tcBorders>
              <w:right w:val="single" w:sz="6" w:space="0" w:color="000000"/>
            </w:tcBorders>
          </w:tcPr>
          <w:p w:rsidR="003D7B83" w:rsidRPr="00DD01BB" w:rsidRDefault="00EE036B">
            <w:pPr>
              <w:pStyle w:val="TableParagraph"/>
              <w:spacing w:before="22"/>
              <w:ind w:left="12"/>
              <w:jc w:val="center"/>
              <w:rPr>
                <w:sz w:val="18"/>
              </w:rPr>
            </w:pPr>
            <w:r w:rsidRPr="00DD01BB">
              <w:rPr>
                <w:sz w:val="18"/>
              </w:rPr>
              <w:t>B</w:t>
            </w:r>
          </w:p>
        </w:tc>
        <w:tc>
          <w:tcPr>
            <w:tcW w:w="1452" w:type="dxa"/>
            <w:tcBorders>
              <w:left w:val="single" w:sz="6" w:space="0" w:color="000000"/>
            </w:tcBorders>
          </w:tcPr>
          <w:p w:rsidR="003D7B83" w:rsidRPr="00DD01BB" w:rsidRDefault="00EE036B">
            <w:pPr>
              <w:pStyle w:val="TableParagraph"/>
              <w:spacing w:before="22"/>
              <w:ind w:left="13"/>
              <w:jc w:val="center"/>
              <w:rPr>
                <w:sz w:val="18"/>
              </w:rPr>
            </w:pPr>
            <w:r w:rsidRPr="00DD01BB">
              <w:rPr>
                <w:sz w:val="18"/>
              </w:rPr>
              <w:t>9</w:t>
            </w:r>
          </w:p>
        </w:tc>
      </w:tr>
      <w:tr w:rsidR="003D7B83" w:rsidRPr="00DD01BB">
        <w:trPr>
          <w:trHeight w:val="313"/>
        </w:trPr>
        <w:tc>
          <w:tcPr>
            <w:tcW w:w="1238" w:type="dxa"/>
          </w:tcPr>
          <w:p w:rsidR="003D7B83" w:rsidRPr="00DD01BB" w:rsidRDefault="00EE036B">
            <w:pPr>
              <w:pStyle w:val="TableParagraph"/>
              <w:spacing w:before="25"/>
              <w:ind w:left="10"/>
              <w:jc w:val="center"/>
              <w:rPr>
                <w:sz w:val="18"/>
              </w:rPr>
            </w:pPr>
            <w:r w:rsidRPr="00DD01BB">
              <w:rPr>
                <w:sz w:val="18"/>
              </w:rPr>
              <w:t>F</w:t>
            </w:r>
          </w:p>
        </w:tc>
        <w:tc>
          <w:tcPr>
            <w:tcW w:w="1241" w:type="dxa"/>
            <w:tcBorders>
              <w:right w:val="single" w:sz="6" w:space="0" w:color="000000"/>
            </w:tcBorders>
          </w:tcPr>
          <w:p w:rsidR="003D7B83" w:rsidRPr="00DD01BB" w:rsidRDefault="00EE036B">
            <w:pPr>
              <w:pStyle w:val="TableParagraph"/>
              <w:spacing w:before="25"/>
              <w:ind w:left="187" w:right="170"/>
              <w:jc w:val="center"/>
              <w:rPr>
                <w:sz w:val="18"/>
              </w:rPr>
            </w:pPr>
            <w:r w:rsidRPr="00DD01BB">
              <w:rPr>
                <w:sz w:val="18"/>
              </w:rPr>
              <w:t>B</w:t>
            </w:r>
            <w:r w:rsidRPr="00DD01BB">
              <w:rPr>
                <w:sz w:val="18"/>
              </w:rPr>
              <w:t>、</w:t>
            </w:r>
            <w:r w:rsidRPr="00DD01BB">
              <w:rPr>
                <w:spacing w:val="-10"/>
                <w:sz w:val="18"/>
              </w:rPr>
              <w:t>C</w:t>
            </w:r>
          </w:p>
        </w:tc>
        <w:tc>
          <w:tcPr>
            <w:tcW w:w="1452" w:type="dxa"/>
            <w:tcBorders>
              <w:left w:val="single" w:sz="6" w:space="0" w:color="000000"/>
            </w:tcBorders>
          </w:tcPr>
          <w:p w:rsidR="003D7B83" w:rsidRPr="00DD01BB" w:rsidRDefault="00EE036B">
            <w:pPr>
              <w:pStyle w:val="TableParagraph"/>
              <w:spacing w:before="25"/>
              <w:ind w:left="13"/>
              <w:jc w:val="center"/>
              <w:rPr>
                <w:sz w:val="18"/>
              </w:rPr>
            </w:pPr>
            <w:r w:rsidRPr="00DD01BB">
              <w:rPr>
                <w:sz w:val="18"/>
              </w:rPr>
              <w:t>5</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G</w:t>
            </w:r>
          </w:p>
        </w:tc>
        <w:tc>
          <w:tcPr>
            <w:tcW w:w="1241" w:type="dxa"/>
            <w:tcBorders>
              <w:right w:val="single" w:sz="6" w:space="0" w:color="000000"/>
            </w:tcBorders>
          </w:tcPr>
          <w:p w:rsidR="003D7B83" w:rsidRPr="00DD01BB" w:rsidRDefault="00EE036B">
            <w:pPr>
              <w:pStyle w:val="TableParagraph"/>
              <w:spacing w:before="22"/>
              <w:ind w:left="12"/>
              <w:jc w:val="center"/>
              <w:rPr>
                <w:sz w:val="18"/>
              </w:rPr>
            </w:pPr>
            <w:r w:rsidRPr="00DD01BB">
              <w:rPr>
                <w:sz w:val="18"/>
              </w:rPr>
              <w:t>D</w:t>
            </w:r>
          </w:p>
        </w:tc>
        <w:tc>
          <w:tcPr>
            <w:tcW w:w="1452" w:type="dxa"/>
            <w:tcBorders>
              <w:left w:val="single" w:sz="6" w:space="0" w:color="000000"/>
            </w:tcBorders>
          </w:tcPr>
          <w:p w:rsidR="003D7B83" w:rsidRPr="00DD01BB" w:rsidRDefault="00EE036B">
            <w:pPr>
              <w:pStyle w:val="TableParagraph"/>
              <w:spacing w:before="22"/>
              <w:ind w:left="181" w:right="168"/>
              <w:jc w:val="center"/>
              <w:rPr>
                <w:sz w:val="18"/>
              </w:rPr>
            </w:pPr>
            <w:r w:rsidRPr="00DD01BB">
              <w:rPr>
                <w:spacing w:val="-5"/>
                <w:sz w:val="18"/>
              </w:rPr>
              <w:t>11</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H</w:t>
            </w:r>
          </w:p>
        </w:tc>
        <w:tc>
          <w:tcPr>
            <w:tcW w:w="1241" w:type="dxa"/>
            <w:tcBorders>
              <w:right w:val="single" w:sz="6" w:space="0" w:color="000000"/>
            </w:tcBorders>
          </w:tcPr>
          <w:p w:rsidR="003D7B83" w:rsidRPr="00DD01BB" w:rsidRDefault="00EE036B">
            <w:pPr>
              <w:pStyle w:val="TableParagraph"/>
              <w:spacing w:before="22"/>
              <w:ind w:left="187" w:right="170"/>
              <w:jc w:val="center"/>
              <w:rPr>
                <w:sz w:val="18"/>
              </w:rPr>
            </w:pPr>
            <w:r w:rsidRPr="00DD01BB">
              <w:rPr>
                <w:sz w:val="18"/>
              </w:rPr>
              <w:t>E</w:t>
            </w:r>
            <w:r w:rsidRPr="00DD01BB">
              <w:rPr>
                <w:sz w:val="18"/>
              </w:rPr>
              <w:t>、</w:t>
            </w:r>
            <w:r w:rsidRPr="00DD01BB">
              <w:rPr>
                <w:spacing w:val="-10"/>
                <w:sz w:val="18"/>
              </w:rPr>
              <w:t>I</w:t>
            </w:r>
          </w:p>
        </w:tc>
        <w:tc>
          <w:tcPr>
            <w:tcW w:w="1452" w:type="dxa"/>
            <w:tcBorders>
              <w:left w:val="single" w:sz="6" w:space="0" w:color="000000"/>
            </w:tcBorders>
          </w:tcPr>
          <w:p w:rsidR="003D7B83" w:rsidRPr="00DD01BB" w:rsidRDefault="00EE036B">
            <w:pPr>
              <w:pStyle w:val="TableParagraph"/>
              <w:spacing w:before="22"/>
              <w:ind w:left="13"/>
              <w:jc w:val="center"/>
              <w:rPr>
                <w:sz w:val="18"/>
              </w:rPr>
            </w:pPr>
            <w:r w:rsidRPr="00DD01BB">
              <w:rPr>
                <w:sz w:val="18"/>
              </w:rPr>
              <w:t>7</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I</w:t>
            </w:r>
          </w:p>
        </w:tc>
        <w:tc>
          <w:tcPr>
            <w:tcW w:w="1241" w:type="dxa"/>
            <w:tcBorders>
              <w:right w:val="single" w:sz="6" w:space="0" w:color="000000"/>
            </w:tcBorders>
          </w:tcPr>
          <w:p w:rsidR="003D7B83" w:rsidRPr="00DD01BB" w:rsidRDefault="00EE036B">
            <w:pPr>
              <w:pStyle w:val="TableParagraph"/>
              <w:spacing w:before="22"/>
              <w:ind w:left="12"/>
              <w:jc w:val="center"/>
              <w:rPr>
                <w:sz w:val="18"/>
              </w:rPr>
            </w:pPr>
            <w:r w:rsidRPr="00DD01BB">
              <w:rPr>
                <w:sz w:val="18"/>
              </w:rPr>
              <w:t>F</w:t>
            </w:r>
          </w:p>
        </w:tc>
        <w:tc>
          <w:tcPr>
            <w:tcW w:w="1452" w:type="dxa"/>
            <w:tcBorders>
              <w:left w:val="single" w:sz="6" w:space="0" w:color="000000"/>
            </w:tcBorders>
          </w:tcPr>
          <w:p w:rsidR="003D7B83" w:rsidRPr="00DD01BB" w:rsidRDefault="00EE036B">
            <w:pPr>
              <w:pStyle w:val="TableParagraph"/>
              <w:spacing w:before="22"/>
              <w:ind w:left="13"/>
              <w:jc w:val="center"/>
              <w:rPr>
                <w:sz w:val="18"/>
              </w:rPr>
            </w:pPr>
            <w:r w:rsidRPr="00DD01BB">
              <w:rPr>
                <w:sz w:val="18"/>
              </w:rPr>
              <w:t>8</w:t>
            </w:r>
          </w:p>
        </w:tc>
      </w:tr>
      <w:tr w:rsidR="003D7B83" w:rsidRPr="00DD01BB">
        <w:trPr>
          <w:trHeight w:val="311"/>
        </w:trPr>
        <w:tc>
          <w:tcPr>
            <w:tcW w:w="1238" w:type="dxa"/>
          </w:tcPr>
          <w:p w:rsidR="003D7B83" w:rsidRPr="00DD01BB" w:rsidRDefault="00EE036B">
            <w:pPr>
              <w:pStyle w:val="TableParagraph"/>
              <w:spacing w:before="22"/>
              <w:ind w:left="10"/>
              <w:jc w:val="center"/>
              <w:rPr>
                <w:sz w:val="18"/>
              </w:rPr>
            </w:pPr>
            <w:r w:rsidRPr="00DD01BB">
              <w:rPr>
                <w:sz w:val="18"/>
              </w:rPr>
              <w:t>J</w:t>
            </w:r>
          </w:p>
        </w:tc>
        <w:tc>
          <w:tcPr>
            <w:tcW w:w="1241" w:type="dxa"/>
            <w:tcBorders>
              <w:right w:val="single" w:sz="6" w:space="0" w:color="000000"/>
            </w:tcBorders>
          </w:tcPr>
          <w:p w:rsidR="003D7B83" w:rsidRPr="00DD01BB" w:rsidRDefault="00EE036B">
            <w:pPr>
              <w:pStyle w:val="TableParagraph"/>
              <w:spacing w:before="22"/>
              <w:ind w:left="187" w:right="170"/>
              <w:jc w:val="center"/>
              <w:rPr>
                <w:sz w:val="18"/>
              </w:rPr>
            </w:pPr>
            <w:r w:rsidRPr="00DD01BB">
              <w:rPr>
                <w:sz w:val="18"/>
              </w:rPr>
              <w:t>H</w:t>
            </w:r>
            <w:r w:rsidRPr="00DD01BB">
              <w:rPr>
                <w:sz w:val="18"/>
              </w:rPr>
              <w:t>、</w:t>
            </w:r>
            <w:r w:rsidRPr="00DD01BB">
              <w:rPr>
                <w:spacing w:val="-10"/>
                <w:sz w:val="18"/>
              </w:rPr>
              <w:t>G</w:t>
            </w:r>
          </w:p>
        </w:tc>
        <w:tc>
          <w:tcPr>
            <w:tcW w:w="1452" w:type="dxa"/>
            <w:tcBorders>
              <w:left w:val="single" w:sz="6" w:space="0" w:color="000000"/>
            </w:tcBorders>
          </w:tcPr>
          <w:p w:rsidR="003D7B83" w:rsidRPr="00DD01BB" w:rsidRDefault="00EE036B">
            <w:pPr>
              <w:pStyle w:val="TableParagraph"/>
              <w:spacing w:before="22"/>
              <w:ind w:left="181" w:right="168"/>
              <w:jc w:val="center"/>
              <w:rPr>
                <w:sz w:val="18"/>
              </w:rPr>
            </w:pPr>
            <w:r w:rsidRPr="00DD01BB">
              <w:rPr>
                <w:spacing w:val="-5"/>
                <w:sz w:val="18"/>
              </w:rPr>
              <w:t>10</w:t>
            </w:r>
          </w:p>
        </w:tc>
      </w:tr>
    </w:tbl>
    <w:p w:rsidR="003D7B83" w:rsidRPr="00DD01BB" w:rsidRDefault="00EE036B">
      <w:pPr>
        <w:spacing w:before="44"/>
        <w:ind w:left="232"/>
        <w:rPr>
          <w:sz w:val="18"/>
        </w:rPr>
      </w:pPr>
      <w:r w:rsidRPr="00DD01BB">
        <w:rPr>
          <w:b/>
          <w:spacing w:val="-2"/>
          <w:sz w:val="18"/>
        </w:rPr>
        <w:t>[</w:t>
      </w:r>
      <w:r w:rsidRPr="00DD01BB">
        <w:rPr>
          <w:b/>
          <w:spacing w:val="-17"/>
          <w:sz w:val="18"/>
        </w:rPr>
        <w:t>问题</w:t>
      </w:r>
      <w:r w:rsidRPr="00DD01BB">
        <w:rPr>
          <w:b/>
          <w:spacing w:val="-17"/>
          <w:sz w:val="18"/>
        </w:rPr>
        <w:t xml:space="preserve"> </w:t>
      </w:r>
      <w:r w:rsidRPr="00DD01BB">
        <w:rPr>
          <w:b/>
          <w:spacing w:val="-2"/>
          <w:sz w:val="18"/>
        </w:rPr>
        <w:t>1]</w:t>
      </w:r>
      <w:r w:rsidRPr="00DD01BB">
        <w:rPr>
          <w:spacing w:val="-2"/>
          <w:sz w:val="18"/>
        </w:rPr>
        <w:t>（</w:t>
      </w:r>
      <w:r w:rsidRPr="00DD01BB">
        <w:rPr>
          <w:spacing w:val="-2"/>
          <w:sz w:val="18"/>
        </w:rPr>
        <w:t>8</w:t>
      </w:r>
      <w:r w:rsidRPr="00DD01BB">
        <w:rPr>
          <w:spacing w:val="-23"/>
          <w:sz w:val="18"/>
        </w:rPr>
        <w:t xml:space="preserve"> </w:t>
      </w:r>
      <w:r w:rsidRPr="00DD01BB">
        <w:rPr>
          <w:spacing w:val="-23"/>
          <w:sz w:val="18"/>
        </w:rPr>
        <w:t>分</w:t>
      </w:r>
      <w:r w:rsidRPr="00DD01BB">
        <w:rPr>
          <w:spacing w:val="-2"/>
          <w:sz w:val="18"/>
        </w:rPr>
        <w:t>）</w:t>
      </w:r>
      <w:r w:rsidRPr="00DD01BB">
        <w:rPr>
          <w:spacing w:val="-3"/>
          <w:sz w:val="18"/>
        </w:rPr>
        <w:t>求项目的关键路径、总工期。</w:t>
      </w:r>
    </w:p>
    <w:p w:rsidR="003D7B83" w:rsidRPr="00DD01BB" w:rsidRDefault="00EE036B">
      <w:pPr>
        <w:pStyle w:val="a3"/>
        <w:spacing w:before="43"/>
        <w:rPr>
          <w:sz w:val="18"/>
        </w:rPr>
      </w:pPr>
      <w:r w:rsidRPr="00DD01BB">
        <w:rPr>
          <w:b/>
          <w:sz w:val="18"/>
        </w:rPr>
        <w:t>[</w:t>
      </w:r>
      <w:r w:rsidRPr="00DD01BB">
        <w:rPr>
          <w:b/>
          <w:spacing w:val="-18"/>
          <w:sz w:val="18"/>
        </w:rPr>
        <w:t>问题</w:t>
      </w:r>
      <w:r w:rsidRPr="00DD01BB">
        <w:rPr>
          <w:b/>
          <w:spacing w:val="-18"/>
          <w:sz w:val="18"/>
        </w:rPr>
        <w:t xml:space="preserve"> </w:t>
      </w:r>
      <w:r w:rsidRPr="00DD01BB">
        <w:rPr>
          <w:b/>
          <w:sz w:val="18"/>
        </w:rPr>
        <w:t>2]</w:t>
      </w:r>
      <w:r w:rsidRPr="00DD01BB">
        <w:rPr>
          <w:sz w:val="18"/>
        </w:rPr>
        <w:t>（</w:t>
      </w:r>
      <w:r w:rsidRPr="00DD01BB">
        <w:rPr>
          <w:sz w:val="18"/>
        </w:rPr>
        <w:t>9</w:t>
      </w:r>
      <w:r w:rsidRPr="00DD01BB">
        <w:rPr>
          <w:spacing w:val="-27"/>
          <w:sz w:val="18"/>
        </w:rPr>
        <w:t xml:space="preserve"> </w:t>
      </w:r>
      <w:r w:rsidRPr="00DD01BB">
        <w:rPr>
          <w:spacing w:val="-27"/>
          <w:sz w:val="18"/>
        </w:rPr>
        <w:t>分</w:t>
      </w:r>
      <w:r w:rsidRPr="00DD01BB">
        <w:rPr>
          <w:sz w:val="18"/>
        </w:rPr>
        <w:t>）</w:t>
      </w:r>
      <w:r w:rsidRPr="00DD01BB">
        <w:rPr>
          <w:spacing w:val="9"/>
          <w:sz w:val="18"/>
        </w:rPr>
        <w:t>分别求</w:t>
      </w:r>
      <w:r w:rsidRPr="00DD01BB">
        <w:rPr>
          <w:sz w:val="18"/>
        </w:rPr>
        <w:t>D</w:t>
      </w:r>
      <w:r w:rsidRPr="00DD01BB">
        <w:rPr>
          <w:sz w:val="18"/>
        </w:rPr>
        <w:t>、</w:t>
      </w:r>
      <w:r w:rsidRPr="00DD01BB">
        <w:rPr>
          <w:sz w:val="18"/>
        </w:rPr>
        <w:t>E</w:t>
      </w:r>
      <w:r w:rsidRPr="00DD01BB">
        <w:rPr>
          <w:sz w:val="18"/>
        </w:rPr>
        <w:t>、</w:t>
      </w:r>
      <w:r w:rsidRPr="00DD01BB">
        <w:rPr>
          <w:sz w:val="18"/>
        </w:rPr>
        <w:t>G</w:t>
      </w:r>
      <w:r w:rsidRPr="00DD01BB">
        <w:rPr>
          <w:spacing w:val="-22"/>
          <w:sz w:val="18"/>
        </w:rPr>
        <w:t xml:space="preserve"> </w:t>
      </w:r>
      <w:r w:rsidRPr="00DD01BB">
        <w:rPr>
          <w:spacing w:val="-22"/>
          <w:sz w:val="18"/>
        </w:rPr>
        <w:t>活动的</w:t>
      </w:r>
      <w:r w:rsidRPr="00DD01BB">
        <w:rPr>
          <w:spacing w:val="-22"/>
          <w:sz w:val="18"/>
        </w:rPr>
        <w:t xml:space="preserve"> </w:t>
      </w:r>
      <w:r w:rsidRPr="00DD01BB">
        <w:rPr>
          <w:sz w:val="18"/>
        </w:rPr>
        <w:t>FF</w:t>
      </w:r>
      <w:r w:rsidRPr="00DD01BB">
        <w:rPr>
          <w:spacing w:val="-37"/>
          <w:sz w:val="18"/>
        </w:rPr>
        <w:t xml:space="preserve"> </w:t>
      </w:r>
      <w:r w:rsidRPr="00DD01BB">
        <w:rPr>
          <w:spacing w:val="-37"/>
          <w:sz w:val="18"/>
        </w:rPr>
        <w:t>和</w:t>
      </w:r>
      <w:r w:rsidRPr="00DD01BB">
        <w:rPr>
          <w:spacing w:val="-37"/>
          <w:sz w:val="18"/>
        </w:rPr>
        <w:t xml:space="preserve"> </w:t>
      </w:r>
      <w:r w:rsidRPr="00DD01BB">
        <w:rPr>
          <w:sz w:val="18"/>
        </w:rPr>
        <w:t>TF</w:t>
      </w:r>
      <w:r w:rsidRPr="00DD01BB">
        <w:rPr>
          <w:spacing w:val="-10"/>
          <w:sz w:val="18"/>
        </w:rPr>
        <w:t>。</w:t>
      </w:r>
    </w:p>
    <w:p w:rsidR="003D7B83" w:rsidRPr="00DD01BB" w:rsidRDefault="00EE036B">
      <w:pPr>
        <w:spacing w:before="43"/>
        <w:ind w:left="232"/>
        <w:rPr>
          <w:sz w:val="18"/>
        </w:rPr>
      </w:pPr>
      <w:r w:rsidRPr="00DD01BB">
        <w:rPr>
          <w:b/>
          <w:spacing w:val="-2"/>
          <w:sz w:val="18"/>
        </w:rPr>
        <w:t>[</w:t>
      </w:r>
      <w:r w:rsidRPr="00DD01BB">
        <w:rPr>
          <w:b/>
          <w:spacing w:val="-16"/>
          <w:sz w:val="18"/>
        </w:rPr>
        <w:t>问题</w:t>
      </w:r>
      <w:r w:rsidRPr="00DD01BB">
        <w:rPr>
          <w:b/>
          <w:spacing w:val="-16"/>
          <w:sz w:val="18"/>
        </w:rPr>
        <w:t xml:space="preserve"> </w:t>
      </w:r>
      <w:r w:rsidRPr="00DD01BB">
        <w:rPr>
          <w:b/>
          <w:spacing w:val="-2"/>
          <w:sz w:val="18"/>
        </w:rPr>
        <w:t>3]</w:t>
      </w:r>
      <w:r w:rsidRPr="00DD01BB">
        <w:rPr>
          <w:spacing w:val="-2"/>
          <w:sz w:val="18"/>
        </w:rPr>
        <w:t>（</w:t>
      </w:r>
      <w:r w:rsidRPr="00DD01BB">
        <w:rPr>
          <w:spacing w:val="-2"/>
          <w:sz w:val="18"/>
        </w:rPr>
        <w:t>8</w:t>
      </w:r>
      <w:r w:rsidRPr="00DD01BB">
        <w:rPr>
          <w:spacing w:val="-23"/>
          <w:sz w:val="18"/>
        </w:rPr>
        <w:t xml:space="preserve"> </w:t>
      </w:r>
      <w:r w:rsidRPr="00DD01BB">
        <w:rPr>
          <w:spacing w:val="-23"/>
          <w:sz w:val="18"/>
        </w:rPr>
        <w:t>分</w:t>
      </w:r>
      <w:r w:rsidRPr="00DD01BB">
        <w:rPr>
          <w:spacing w:val="-2"/>
          <w:sz w:val="18"/>
        </w:rPr>
        <w:t>）</w:t>
      </w:r>
      <w:r w:rsidRPr="00DD01BB">
        <w:rPr>
          <w:spacing w:val="-3"/>
          <w:sz w:val="18"/>
        </w:rPr>
        <w:t>试说明采取什么方法可缩短项目工期。</w:t>
      </w:r>
    </w:p>
    <w:p w:rsidR="003D7B83" w:rsidRPr="00DD01BB" w:rsidRDefault="003D7B83">
      <w:pPr>
        <w:rPr>
          <w:sz w:val="18"/>
        </w:rPr>
        <w:sectPr w:rsidR="003D7B83" w:rsidRPr="00DD01BB">
          <w:pgSz w:w="11910" w:h="16840"/>
          <w:pgMar w:top="1100" w:right="800" w:bottom="1180" w:left="900" w:header="877" w:footer="978" w:gutter="0"/>
          <w:cols w:space="720"/>
        </w:sectPr>
      </w:pPr>
    </w:p>
    <w:p w:rsidR="003D7B83" w:rsidRPr="00DD01BB" w:rsidRDefault="003D7B83">
      <w:pPr>
        <w:pStyle w:val="a3"/>
        <w:ind w:left="0"/>
        <w:rPr>
          <w:sz w:val="16"/>
        </w:rPr>
      </w:pPr>
    </w:p>
    <w:p w:rsidR="003D7B83" w:rsidRPr="00DD01BB" w:rsidRDefault="003D7B83">
      <w:pPr>
        <w:pStyle w:val="a3"/>
        <w:spacing w:before="8"/>
        <w:ind w:left="0"/>
        <w:rPr>
          <w:sz w:val="15"/>
        </w:rPr>
      </w:pPr>
    </w:p>
    <w:p w:rsidR="003D7B83" w:rsidRPr="00DD01BB" w:rsidRDefault="00EE036B">
      <w:pPr>
        <w:pStyle w:val="510"/>
        <w:spacing w:before="0"/>
        <w:ind w:left="0" w:right="101"/>
        <w:jc w:val="center"/>
        <w:rPr>
          <w:sz w:val="21"/>
        </w:rPr>
      </w:pPr>
      <w:bookmarkStart w:id="218" w:name="_TOC_250004"/>
      <w:r w:rsidRPr="00DD01BB">
        <w:rPr>
          <w:spacing w:val="-14"/>
          <w:sz w:val="21"/>
        </w:rPr>
        <w:t>二、下午</w:t>
      </w:r>
      <w:r w:rsidRPr="00DD01BB">
        <w:rPr>
          <w:spacing w:val="-14"/>
          <w:sz w:val="21"/>
        </w:rPr>
        <w:t xml:space="preserve"> </w:t>
      </w:r>
      <w:r w:rsidRPr="00DD01BB">
        <w:rPr>
          <w:rFonts w:ascii="宋体" w:eastAsia="宋体" w:hint="eastAsia"/>
          <w:spacing w:val="-2"/>
          <w:sz w:val="21"/>
        </w:rPr>
        <w:t>II</w:t>
      </w:r>
      <w:r w:rsidRPr="00DD01BB">
        <w:rPr>
          <w:rFonts w:ascii="宋体" w:eastAsia="宋体" w:hint="eastAsia"/>
          <w:spacing w:val="-57"/>
          <w:sz w:val="21"/>
        </w:rPr>
        <w:t xml:space="preserve"> </w:t>
      </w:r>
      <w:r w:rsidRPr="00DD01BB">
        <w:rPr>
          <w:spacing w:val="-2"/>
          <w:sz w:val="21"/>
        </w:rPr>
        <w:t>考试模拟</w:t>
      </w:r>
      <w:bookmarkEnd w:id="218"/>
      <w:r w:rsidRPr="00DD01BB">
        <w:rPr>
          <w:spacing w:val="-6"/>
          <w:sz w:val="21"/>
        </w:rPr>
        <w:t>试卷</w:t>
      </w:r>
    </w:p>
    <w:p w:rsidR="003D7B83" w:rsidRPr="00DD01BB" w:rsidRDefault="00EE036B">
      <w:pPr>
        <w:spacing w:before="184"/>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辅导专家提示</w:t>
      </w:r>
      <w:r w:rsidRPr="00DD01BB">
        <w:rPr>
          <w:rFonts w:ascii="黑体" w:eastAsia="黑体" w:hint="eastAsia"/>
          <w:b/>
          <w:spacing w:val="-2"/>
          <w:sz w:val="18"/>
        </w:rPr>
        <w:t>]</w:t>
      </w:r>
      <w:r w:rsidRPr="00DD01BB">
        <w:rPr>
          <w:spacing w:val="-3"/>
          <w:sz w:val="18"/>
        </w:rPr>
        <w:t>为节约时间，论文试题可提前一天布置为家庭作业要考生们写一写。</w:t>
      </w:r>
    </w:p>
    <w:p w:rsidR="003D7B83" w:rsidRPr="00DD01BB" w:rsidRDefault="00EE036B">
      <w:pPr>
        <w:pStyle w:val="110"/>
        <w:ind w:left="411" w:right="98"/>
        <w:rPr>
          <w:sz w:val="24"/>
        </w:rPr>
      </w:pPr>
      <w:r w:rsidRPr="00DD01BB">
        <w:rPr>
          <w:spacing w:val="-2"/>
          <w:sz w:val="24"/>
        </w:rPr>
        <w:t>全国计算机技术与软件专业技术资格（水平）考</w:t>
      </w:r>
      <w:r w:rsidRPr="00DD01BB">
        <w:rPr>
          <w:spacing w:val="-10"/>
          <w:sz w:val="24"/>
        </w:rPr>
        <w:t>试</w:t>
      </w:r>
    </w:p>
    <w:p w:rsidR="003D7B83" w:rsidRPr="00DD01BB" w:rsidRDefault="00EE036B">
      <w:pPr>
        <w:pStyle w:val="310"/>
        <w:spacing w:before="242"/>
        <w:rPr>
          <w:sz w:val="22"/>
        </w:rPr>
      </w:pPr>
      <w:r w:rsidRPr="00DD01BB">
        <w:rPr>
          <w:sz w:val="22"/>
        </w:rPr>
        <w:t>项目管理师模拟考试</w:t>
      </w:r>
      <w:r w:rsidRPr="00DD01BB">
        <w:rPr>
          <w:spacing w:val="45"/>
          <w:w w:val="150"/>
          <w:sz w:val="22"/>
        </w:rPr>
        <w:t xml:space="preserve"> </w:t>
      </w:r>
      <w:r w:rsidRPr="00DD01BB">
        <w:rPr>
          <w:spacing w:val="-24"/>
          <w:sz w:val="22"/>
        </w:rPr>
        <w:t>下午</w:t>
      </w:r>
      <w:r w:rsidRPr="00DD01BB">
        <w:rPr>
          <w:spacing w:val="-24"/>
          <w:sz w:val="22"/>
        </w:rPr>
        <w:t xml:space="preserve"> </w:t>
      </w:r>
      <w:r w:rsidRPr="00DD01BB">
        <w:rPr>
          <w:rFonts w:ascii="Calibri" w:eastAsia="Calibri"/>
          <w:sz w:val="22"/>
        </w:rPr>
        <w:t>II</w:t>
      </w:r>
      <w:r w:rsidRPr="00DD01BB">
        <w:rPr>
          <w:rFonts w:ascii="Calibri" w:eastAsia="Calibri"/>
          <w:spacing w:val="-2"/>
          <w:sz w:val="22"/>
        </w:rPr>
        <w:t xml:space="preserve"> </w:t>
      </w:r>
      <w:r w:rsidRPr="00DD01BB">
        <w:rPr>
          <w:sz w:val="22"/>
        </w:rPr>
        <w:t>试</w:t>
      </w:r>
      <w:r w:rsidRPr="00DD01BB">
        <w:rPr>
          <w:spacing w:val="-10"/>
          <w:sz w:val="22"/>
        </w:rPr>
        <w:t>卷</w:t>
      </w:r>
    </w:p>
    <w:p w:rsidR="003D7B83" w:rsidRPr="00DD01BB" w:rsidRDefault="00EE036B">
      <w:pPr>
        <w:pStyle w:val="a3"/>
        <w:spacing w:before="155"/>
        <w:ind w:left="2443"/>
        <w:rPr>
          <w:sz w:val="18"/>
        </w:rPr>
      </w:pPr>
      <w:r w:rsidRPr="00DD01BB">
        <w:rPr>
          <w:sz w:val="18"/>
        </w:rPr>
        <w:t>（</w:t>
      </w:r>
      <w:r w:rsidRPr="00DD01BB">
        <w:rPr>
          <w:spacing w:val="-8"/>
          <w:sz w:val="18"/>
        </w:rPr>
        <w:t>考试时间：第</w:t>
      </w:r>
      <w:r w:rsidRPr="00DD01BB">
        <w:rPr>
          <w:spacing w:val="-8"/>
          <w:sz w:val="18"/>
        </w:rPr>
        <w:t xml:space="preserve"> </w:t>
      </w:r>
      <w:r w:rsidRPr="00DD01BB">
        <w:rPr>
          <w:rFonts w:ascii="Calibri" w:eastAsia="Calibri"/>
          <w:sz w:val="18"/>
        </w:rPr>
        <w:t>3-5</w:t>
      </w:r>
      <w:r w:rsidRPr="00DD01BB">
        <w:rPr>
          <w:rFonts w:ascii="Calibri" w:eastAsia="Calibri"/>
          <w:spacing w:val="-8"/>
          <w:sz w:val="18"/>
        </w:rPr>
        <w:t xml:space="preserve"> </w:t>
      </w:r>
      <w:r w:rsidRPr="00DD01BB">
        <w:rPr>
          <w:sz w:val="18"/>
        </w:rPr>
        <w:t>课时</w:t>
      </w:r>
      <w:r w:rsidRPr="00DD01BB">
        <w:rPr>
          <w:spacing w:val="37"/>
          <w:w w:val="150"/>
          <w:sz w:val="18"/>
        </w:rPr>
        <w:t xml:space="preserve"> </w:t>
      </w:r>
      <w:r w:rsidRPr="00DD01BB">
        <w:rPr>
          <w:spacing w:val="-6"/>
          <w:sz w:val="18"/>
        </w:rPr>
        <w:t>注：正式考试时量是</w:t>
      </w:r>
      <w:r w:rsidRPr="00DD01BB">
        <w:rPr>
          <w:spacing w:val="-6"/>
          <w:sz w:val="18"/>
        </w:rPr>
        <w:t xml:space="preserve"> </w:t>
      </w:r>
      <w:r w:rsidRPr="00DD01BB">
        <w:rPr>
          <w:rFonts w:ascii="Calibri" w:eastAsia="Calibri"/>
          <w:sz w:val="18"/>
        </w:rPr>
        <w:t xml:space="preserve">120 </w:t>
      </w:r>
      <w:r w:rsidRPr="00DD01BB">
        <w:rPr>
          <w:sz w:val="18"/>
        </w:rPr>
        <w:t>钟</w:t>
      </w:r>
      <w:r w:rsidRPr="00DD01BB">
        <w:rPr>
          <w:spacing w:val="-10"/>
          <w:sz w:val="18"/>
        </w:rPr>
        <w:t>）</w:t>
      </w:r>
    </w:p>
    <w:p w:rsidR="003D7B83" w:rsidRPr="00DD01BB" w:rsidRDefault="00EE036B">
      <w:pPr>
        <w:pStyle w:val="a3"/>
        <w:spacing w:before="43"/>
        <w:ind w:left="653"/>
        <w:rPr>
          <w:sz w:val="18"/>
        </w:rPr>
      </w:pPr>
      <w:r w:rsidRPr="00DD01BB">
        <w:rPr>
          <w:spacing w:val="-12"/>
          <w:sz w:val="18"/>
        </w:rPr>
        <w:t>请在下列</w:t>
      </w:r>
      <w:r w:rsidRPr="00DD01BB">
        <w:rPr>
          <w:spacing w:val="-12"/>
          <w:sz w:val="18"/>
        </w:rPr>
        <w:t xml:space="preserve"> </w:t>
      </w:r>
      <w:r w:rsidRPr="00DD01BB">
        <w:rPr>
          <w:spacing w:val="-2"/>
          <w:sz w:val="18"/>
        </w:rPr>
        <w:t>2</w:t>
      </w:r>
      <w:r w:rsidRPr="00DD01BB">
        <w:rPr>
          <w:spacing w:val="-12"/>
          <w:sz w:val="18"/>
        </w:rPr>
        <w:t xml:space="preserve"> </w:t>
      </w:r>
      <w:r w:rsidRPr="00DD01BB">
        <w:rPr>
          <w:spacing w:val="-12"/>
          <w:sz w:val="18"/>
        </w:rPr>
        <w:t>道论文试题中选做一道。论文分为摘要和正文</w:t>
      </w:r>
      <w:r w:rsidRPr="00DD01BB">
        <w:rPr>
          <w:spacing w:val="-12"/>
          <w:sz w:val="18"/>
        </w:rPr>
        <w:t xml:space="preserve"> </w:t>
      </w:r>
      <w:r w:rsidRPr="00DD01BB">
        <w:rPr>
          <w:spacing w:val="-2"/>
          <w:sz w:val="18"/>
        </w:rPr>
        <w:t>2</w:t>
      </w:r>
      <w:r w:rsidRPr="00DD01BB">
        <w:rPr>
          <w:spacing w:val="-14"/>
          <w:sz w:val="18"/>
        </w:rPr>
        <w:t xml:space="preserve"> </w:t>
      </w:r>
      <w:proofErr w:type="gramStart"/>
      <w:r w:rsidRPr="00DD01BB">
        <w:rPr>
          <w:spacing w:val="-14"/>
          <w:sz w:val="18"/>
        </w:rPr>
        <w:t>个</w:t>
      </w:r>
      <w:proofErr w:type="gramEnd"/>
      <w:r w:rsidRPr="00DD01BB">
        <w:rPr>
          <w:spacing w:val="-14"/>
          <w:sz w:val="18"/>
        </w:rPr>
        <w:t>部分，摘要字数在</w:t>
      </w:r>
      <w:r w:rsidRPr="00DD01BB">
        <w:rPr>
          <w:spacing w:val="-14"/>
          <w:sz w:val="18"/>
        </w:rPr>
        <w:t xml:space="preserve"> </w:t>
      </w:r>
      <w:r w:rsidRPr="00DD01BB">
        <w:rPr>
          <w:spacing w:val="-2"/>
          <w:sz w:val="18"/>
        </w:rPr>
        <w:t>400</w:t>
      </w:r>
      <w:r w:rsidRPr="00DD01BB">
        <w:rPr>
          <w:spacing w:val="-10"/>
          <w:sz w:val="18"/>
        </w:rPr>
        <w:t xml:space="preserve"> </w:t>
      </w:r>
      <w:r w:rsidRPr="00DD01BB">
        <w:rPr>
          <w:spacing w:val="-10"/>
          <w:sz w:val="18"/>
        </w:rPr>
        <w:t>字以内，正文字</w:t>
      </w:r>
    </w:p>
    <w:p w:rsidR="003D7B83" w:rsidRPr="00DD01BB" w:rsidRDefault="00EE036B">
      <w:pPr>
        <w:spacing w:before="43" w:line="278" w:lineRule="auto"/>
        <w:ind w:left="655" w:right="5137" w:hanging="423"/>
        <w:rPr>
          <w:b/>
          <w:sz w:val="18"/>
        </w:rPr>
      </w:pPr>
      <w:r w:rsidRPr="00DD01BB">
        <w:rPr>
          <w:spacing w:val="-18"/>
          <w:sz w:val="18"/>
        </w:rPr>
        <w:t>数在</w:t>
      </w:r>
      <w:r w:rsidRPr="00DD01BB">
        <w:rPr>
          <w:spacing w:val="-18"/>
          <w:sz w:val="18"/>
        </w:rPr>
        <w:t xml:space="preserve"> </w:t>
      </w:r>
      <w:r w:rsidRPr="00DD01BB">
        <w:rPr>
          <w:sz w:val="18"/>
        </w:rPr>
        <w:t>2000-3000</w:t>
      </w:r>
      <w:r w:rsidRPr="00DD01BB">
        <w:rPr>
          <w:spacing w:val="-8"/>
          <w:sz w:val="18"/>
        </w:rPr>
        <w:t xml:space="preserve"> </w:t>
      </w:r>
      <w:r w:rsidRPr="00DD01BB">
        <w:rPr>
          <w:spacing w:val="-8"/>
          <w:sz w:val="18"/>
        </w:rPr>
        <w:t>字，请用文字描述，不要出现图表。</w:t>
      </w:r>
      <w:r w:rsidRPr="00DD01BB">
        <w:rPr>
          <w:b/>
          <w:spacing w:val="-2"/>
          <w:sz w:val="18"/>
        </w:rPr>
        <w:t>试题一、</w:t>
      </w:r>
      <w:proofErr w:type="gramStart"/>
      <w:r w:rsidRPr="00DD01BB">
        <w:rPr>
          <w:b/>
          <w:spacing w:val="-2"/>
          <w:sz w:val="18"/>
        </w:rPr>
        <w:t>论软件</w:t>
      </w:r>
      <w:proofErr w:type="gramEnd"/>
      <w:r w:rsidRPr="00DD01BB">
        <w:rPr>
          <w:b/>
          <w:spacing w:val="-2"/>
          <w:sz w:val="18"/>
        </w:rPr>
        <w:t>项目的进度管理</w:t>
      </w:r>
    </w:p>
    <w:p w:rsidR="003D7B83" w:rsidRPr="00DD01BB" w:rsidRDefault="00EE036B">
      <w:pPr>
        <w:pStyle w:val="a3"/>
        <w:spacing w:line="278" w:lineRule="auto"/>
        <w:ind w:right="326" w:firstLine="420"/>
        <w:rPr>
          <w:sz w:val="18"/>
        </w:rPr>
      </w:pPr>
      <w:r w:rsidRPr="00DD01BB">
        <w:rPr>
          <w:spacing w:val="-2"/>
          <w:sz w:val="18"/>
        </w:rPr>
        <w:t>软件开发项目进度管理是软件开发项目管理的一个重要内容，有效的进度管理是保证软件开发项目如期完成的重要环节。在软件开发过程中为保证软件按时完成，必须采取许多有关的技术、策略和方法。</w:t>
      </w:r>
    </w:p>
    <w:p w:rsidR="003D7B83" w:rsidRPr="00DD01BB" w:rsidRDefault="00EE036B">
      <w:pPr>
        <w:spacing w:line="278" w:lineRule="auto"/>
        <w:ind w:left="653" w:right="3013"/>
        <w:rPr>
          <w:sz w:val="18"/>
        </w:rPr>
      </w:pPr>
      <w:r w:rsidRPr="00DD01BB">
        <w:rPr>
          <w:b/>
          <w:spacing w:val="-2"/>
          <w:sz w:val="18"/>
        </w:rPr>
        <w:t>请围绕</w:t>
      </w:r>
      <w:r w:rsidRPr="00DD01BB">
        <w:rPr>
          <w:b/>
          <w:spacing w:val="-2"/>
          <w:sz w:val="18"/>
        </w:rPr>
        <w:t>“</w:t>
      </w:r>
      <w:r w:rsidRPr="00DD01BB">
        <w:rPr>
          <w:b/>
          <w:spacing w:val="-2"/>
          <w:sz w:val="18"/>
        </w:rPr>
        <w:t>软件项目的进度管理</w:t>
      </w:r>
      <w:r w:rsidRPr="00DD01BB">
        <w:rPr>
          <w:b/>
          <w:spacing w:val="-2"/>
          <w:sz w:val="18"/>
        </w:rPr>
        <w:t>”</w:t>
      </w:r>
      <w:r w:rsidRPr="00DD01BB">
        <w:rPr>
          <w:b/>
          <w:spacing w:val="-2"/>
          <w:sz w:val="18"/>
        </w:rPr>
        <w:t>论题，依次对以下三个方面进行论述。</w:t>
      </w:r>
      <w:r w:rsidRPr="00DD01BB">
        <w:rPr>
          <w:b/>
          <w:spacing w:val="-2"/>
          <w:sz w:val="18"/>
        </w:rPr>
        <w:t xml:space="preserve"> </w:t>
      </w:r>
      <w:r w:rsidRPr="00DD01BB">
        <w:rPr>
          <w:spacing w:val="-2"/>
          <w:sz w:val="18"/>
        </w:rPr>
        <w:t>1</w:t>
      </w:r>
      <w:r w:rsidRPr="00DD01BB">
        <w:rPr>
          <w:spacing w:val="-2"/>
          <w:sz w:val="18"/>
        </w:rPr>
        <w:t>、概要叙述你参与管理和开发的应用项目以及你所担任的主要工作。</w:t>
      </w:r>
    </w:p>
    <w:p w:rsidR="003D7B83" w:rsidRPr="00DD01BB" w:rsidRDefault="00EE036B">
      <w:pPr>
        <w:pStyle w:val="a3"/>
        <w:spacing w:line="278" w:lineRule="auto"/>
        <w:ind w:right="336" w:firstLine="420"/>
        <w:rPr>
          <w:sz w:val="18"/>
        </w:rPr>
      </w:pPr>
      <w:r w:rsidRPr="00DD01BB">
        <w:rPr>
          <w:spacing w:val="-2"/>
          <w:sz w:val="18"/>
        </w:rPr>
        <w:t>2</w:t>
      </w:r>
      <w:r w:rsidRPr="00DD01BB">
        <w:rPr>
          <w:spacing w:val="-2"/>
          <w:sz w:val="18"/>
        </w:rPr>
        <w:t>、具体讨论你在软件开发中为保证软件项目的进度所采取的主要技术及方案，详细叙述你为保证软件项目进度在你组织内部实施的方法和策略。</w:t>
      </w:r>
    </w:p>
    <w:p w:rsidR="003D7B83" w:rsidRPr="00DD01BB" w:rsidRDefault="00EE036B">
      <w:pPr>
        <w:pStyle w:val="a3"/>
        <w:spacing w:line="278" w:lineRule="auto"/>
        <w:ind w:right="336" w:firstLine="420"/>
        <w:rPr>
          <w:sz w:val="18"/>
        </w:rPr>
      </w:pPr>
      <w:r w:rsidRPr="00DD01BB">
        <w:rPr>
          <w:spacing w:val="-2"/>
          <w:sz w:val="18"/>
        </w:rPr>
        <w:t>3</w:t>
      </w:r>
      <w:r w:rsidRPr="00DD01BB">
        <w:rPr>
          <w:spacing w:val="-2"/>
          <w:sz w:val="18"/>
        </w:rPr>
        <w:t>、分析你在采取上述措施、方法和策略的效果如何？你认为所采用方法和策略有哪些独到之处，为</w:t>
      </w:r>
      <w:r w:rsidRPr="00DD01BB">
        <w:rPr>
          <w:spacing w:val="-4"/>
          <w:sz w:val="18"/>
        </w:rPr>
        <w:t>什么？</w:t>
      </w:r>
    </w:p>
    <w:p w:rsidR="003D7B83" w:rsidRPr="00DD01BB" w:rsidRDefault="003D7B83">
      <w:pPr>
        <w:pStyle w:val="a3"/>
        <w:spacing w:before="4"/>
        <w:ind w:left="0"/>
      </w:pPr>
    </w:p>
    <w:p w:rsidR="003D7B83" w:rsidRPr="00DD01BB" w:rsidRDefault="00EE036B">
      <w:pPr>
        <w:pStyle w:val="71"/>
        <w:rPr>
          <w:sz w:val="18"/>
        </w:rPr>
      </w:pPr>
      <w:r w:rsidRPr="00DD01BB">
        <w:rPr>
          <w:spacing w:val="-3"/>
          <w:sz w:val="18"/>
        </w:rPr>
        <w:t>试题二、</w:t>
      </w:r>
      <w:proofErr w:type="gramStart"/>
      <w:r w:rsidRPr="00DD01BB">
        <w:rPr>
          <w:spacing w:val="-3"/>
          <w:sz w:val="18"/>
        </w:rPr>
        <w:t>论项目</w:t>
      </w:r>
      <w:proofErr w:type="gramEnd"/>
      <w:r w:rsidRPr="00DD01BB">
        <w:rPr>
          <w:spacing w:val="-3"/>
          <w:sz w:val="18"/>
        </w:rPr>
        <w:t>的整体管理</w:t>
      </w:r>
    </w:p>
    <w:p w:rsidR="003D7B83" w:rsidRPr="00DD01BB" w:rsidRDefault="00EE036B">
      <w:pPr>
        <w:pStyle w:val="a3"/>
        <w:spacing w:before="43" w:line="278" w:lineRule="auto"/>
        <w:ind w:right="326" w:firstLine="420"/>
        <w:rPr>
          <w:sz w:val="18"/>
        </w:rPr>
      </w:pPr>
      <w:r w:rsidRPr="00DD01BB">
        <w:rPr>
          <w:spacing w:val="-2"/>
          <w:sz w:val="18"/>
        </w:rPr>
        <w:t>项目整体管理是项目管理中一项综合性和全局性的管理工作。项目整体管理的任务之一就是要决定在什么时间做哪些工作，并协调各项工作以达到项目的目标。</w:t>
      </w:r>
    </w:p>
    <w:p w:rsidR="003D7B83" w:rsidRPr="00DD01BB" w:rsidRDefault="00EE036B">
      <w:pPr>
        <w:pStyle w:val="a3"/>
        <w:spacing w:line="278" w:lineRule="auto"/>
        <w:ind w:right="326" w:firstLine="420"/>
        <w:rPr>
          <w:sz w:val="18"/>
        </w:rPr>
      </w:pPr>
      <w:r w:rsidRPr="00DD01BB">
        <w:rPr>
          <w:spacing w:val="-2"/>
          <w:sz w:val="18"/>
        </w:rPr>
        <w:t>项目经理或其所在的组织通常会将项目分成几个阶段，以增强对项目的管理控制并建立起项目与组织的持续运营工作之间的联系。</w:t>
      </w:r>
    </w:p>
    <w:p w:rsidR="003D7B83" w:rsidRPr="00DD01BB" w:rsidRDefault="00EE036B">
      <w:pPr>
        <w:pStyle w:val="a3"/>
        <w:spacing w:line="269" w:lineRule="exact"/>
        <w:ind w:left="653"/>
        <w:rPr>
          <w:sz w:val="18"/>
        </w:rPr>
      </w:pPr>
      <w:r w:rsidRPr="00DD01BB">
        <w:rPr>
          <w:spacing w:val="-3"/>
          <w:sz w:val="18"/>
        </w:rPr>
        <w:t>请围绕</w:t>
      </w:r>
      <w:r w:rsidRPr="00DD01BB">
        <w:rPr>
          <w:spacing w:val="-3"/>
          <w:sz w:val="18"/>
        </w:rPr>
        <w:t>“</w:t>
      </w:r>
      <w:r w:rsidRPr="00DD01BB">
        <w:rPr>
          <w:spacing w:val="-3"/>
          <w:sz w:val="18"/>
        </w:rPr>
        <w:t>项目的整体管理</w:t>
      </w:r>
      <w:r w:rsidRPr="00DD01BB">
        <w:rPr>
          <w:spacing w:val="-3"/>
          <w:sz w:val="18"/>
        </w:rPr>
        <w:t>”</w:t>
      </w:r>
      <w:r w:rsidRPr="00DD01BB">
        <w:rPr>
          <w:spacing w:val="-3"/>
          <w:sz w:val="18"/>
        </w:rPr>
        <w:t>论题，分别从以下三个方面进行论述：</w:t>
      </w:r>
    </w:p>
    <w:p w:rsidR="003D7B83" w:rsidRPr="00DD01BB" w:rsidRDefault="00EE036B">
      <w:pPr>
        <w:pStyle w:val="a5"/>
        <w:numPr>
          <w:ilvl w:val="0"/>
          <w:numId w:val="1"/>
        </w:numPr>
        <w:tabs>
          <w:tab w:val="left" w:pos="974"/>
        </w:tabs>
        <w:spacing w:line="278" w:lineRule="auto"/>
        <w:ind w:right="332" w:firstLine="420"/>
        <w:rPr>
          <w:sz w:val="18"/>
        </w:rPr>
      </w:pPr>
      <w:r w:rsidRPr="00DD01BB">
        <w:rPr>
          <w:spacing w:val="-2"/>
          <w:sz w:val="18"/>
        </w:rPr>
        <w:t>简要叙述你参与管理过的大型信息系统项目（项目的背景、发起单位、目的、项目周期、交付的</w:t>
      </w:r>
      <w:r w:rsidRPr="00DD01BB">
        <w:rPr>
          <w:spacing w:val="-4"/>
          <w:sz w:val="18"/>
        </w:rPr>
        <w:t>产品等</w:t>
      </w:r>
      <w:r w:rsidRPr="00DD01BB">
        <w:rPr>
          <w:spacing w:val="-106"/>
          <w:sz w:val="18"/>
        </w:rPr>
        <w:t>）</w:t>
      </w:r>
      <w:r w:rsidRPr="00DD01BB">
        <w:rPr>
          <w:spacing w:val="-4"/>
          <w:sz w:val="18"/>
        </w:rPr>
        <w:t>。</w:t>
      </w:r>
    </w:p>
    <w:p w:rsidR="003D7B83" w:rsidRPr="00DD01BB" w:rsidRDefault="00EE036B">
      <w:pPr>
        <w:pStyle w:val="a5"/>
        <w:numPr>
          <w:ilvl w:val="0"/>
          <w:numId w:val="1"/>
        </w:numPr>
        <w:tabs>
          <w:tab w:val="left" w:pos="972"/>
        </w:tabs>
        <w:spacing w:before="0" w:line="269" w:lineRule="exact"/>
        <w:ind w:left="971" w:hanging="319"/>
        <w:rPr>
          <w:sz w:val="18"/>
        </w:rPr>
      </w:pPr>
      <w:r w:rsidRPr="00DD01BB">
        <w:rPr>
          <w:spacing w:val="-3"/>
          <w:sz w:val="18"/>
        </w:rPr>
        <w:t>针对下列主题，请结合项目管理实际情况论述你是如何进行项目整体管理的。</w:t>
      </w:r>
    </w:p>
    <w:p w:rsidR="003D7B83" w:rsidRPr="00DD01BB" w:rsidRDefault="00EE036B">
      <w:pPr>
        <w:pStyle w:val="a5"/>
        <w:numPr>
          <w:ilvl w:val="0"/>
          <w:numId w:val="18"/>
        </w:numPr>
        <w:tabs>
          <w:tab w:val="left" w:pos="1183"/>
        </w:tabs>
        <w:ind w:hanging="530"/>
        <w:rPr>
          <w:sz w:val="18"/>
        </w:rPr>
      </w:pPr>
      <w:r w:rsidRPr="00DD01BB">
        <w:rPr>
          <w:spacing w:val="-3"/>
          <w:sz w:val="18"/>
        </w:rPr>
        <w:t>信息系统项目的阶段如何划分？</w:t>
      </w:r>
    </w:p>
    <w:p w:rsidR="003D7B83" w:rsidRPr="00DD01BB" w:rsidRDefault="00EE036B">
      <w:pPr>
        <w:pStyle w:val="a5"/>
        <w:numPr>
          <w:ilvl w:val="0"/>
          <w:numId w:val="18"/>
        </w:numPr>
        <w:tabs>
          <w:tab w:val="left" w:pos="1183"/>
        </w:tabs>
        <w:ind w:hanging="530"/>
        <w:rPr>
          <w:sz w:val="18"/>
        </w:rPr>
      </w:pPr>
      <w:r w:rsidRPr="00DD01BB">
        <w:rPr>
          <w:spacing w:val="-3"/>
          <w:sz w:val="18"/>
        </w:rPr>
        <w:t>每个阶段应完成哪些工作？</w:t>
      </w:r>
    </w:p>
    <w:p w:rsidR="003D7B83" w:rsidRPr="00DD01BB" w:rsidRDefault="00EE036B">
      <w:pPr>
        <w:pStyle w:val="a5"/>
        <w:numPr>
          <w:ilvl w:val="0"/>
          <w:numId w:val="18"/>
        </w:numPr>
        <w:tabs>
          <w:tab w:val="left" w:pos="1183"/>
        </w:tabs>
        <w:ind w:hanging="530"/>
        <w:rPr>
          <w:sz w:val="18"/>
        </w:rPr>
      </w:pPr>
      <w:r w:rsidRPr="00DD01BB">
        <w:rPr>
          <w:spacing w:val="-3"/>
          <w:sz w:val="18"/>
        </w:rPr>
        <w:t>每个阶段应提交哪些交付物？</w:t>
      </w:r>
    </w:p>
    <w:p w:rsidR="003D7B83" w:rsidRPr="00DD01BB" w:rsidRDefault="00EE036B">
      <w:pPr>
        <w:pStyle w:val="a5"/>
        <w:numPr>
          <w:ilvl w:val="0"/>
          <w:numId w:val="18"/>
        </w:numPr>
        <w:tabs>
          <w:tab w:val="left" w:pos="1183"/>
        </w:tabs>
        <w:ind w:hanging="530"/>
        <w:rPr>
          <w:sz w:val="18"/>
        </w:rPr>
      </w:pPr>
      <w:r w:rsidRPr="00DD01BB">
        <w:rPr>
          <w:spacing w:val="-3"/>
          <w:sz w:val="18"/>
        </w:rPr>
        <w:t>每个阶段都有哪些种类的人员参与？</w:t>
      </w:r>
    </w:p>
    <w:p w:rsidR="003D7B83" w:rsidRPr="00DD01BB" w:rsidRDefault="00EE036B">
      <w:pPr>
        <w:pStyle w:val="a5"/>
        <w:numPr>
          <w:ilvl w:val="0"/>
          <w:numId w:val="18"/>
        </w:numPr>
        <w:tabs>
          <w:tab w:val="left" w:pos="1183"/>
        </w:tabs>
        <w:ind w:hanging="530"/>
        <w:rPr>
          <w:sz w:val="18"/>
        </w:rPr>
      </w:pPr>
      <w:r w:rsidRPr="00DD01BB">
        <w:rPr>
          <w:spacing w:val="-3"/>
          <w:sz w:val="18"/>
        </w:rPr>
        <w:t>该项目实施阶段有哪些过程？</w:t>
      </w:r>
    </w:p>
    <w:p w:rsidR="003D7B83" w:rsidRPr="00DD01BB" w:rsidRDefault="00EE036B">
      <w:pPr>
        <w:pStyle w:val="a5"/>
        <w:numPr>
          <w:ilvl w:val="0"/>
          <w:numId w:val="1"/>
        </w:numPr>
        <w:tabs>
          <w:tab w:val="left" w:pos="972"/>
        </w:tabs>
        <w:ind w:left="971" w:hanging="319"/>
        <w:rPr>
          <w:sz w:val="18"/>
        </w:rPr>
      </w:pPr>
      <w:r w:rsidRPr="00DD01BB">
        <w:rPr>
          <w:spacing w:val="-3"/>
          <w:sz w:val="18"/>
        </w:rPr>
        <w:t>结合大型项目管理的特点简要叙述你管理大型项目的经验体会。</w:t>
      </w:r>
    </w:p>
    <w:p w:rsidR="003D7B83" w:rsidRPr="00DD01BB" w:rsidRDefault="003D7B83">
      <w:pPr>
        <w:rPr>
          <w:sz w:val="18"/>
        </w:rPr>
        <w:sectPr w:rsidR="003D7B83" w:rsidRPr="00DD01BB">
          <w:pgSz w:w="11910" w:h="16840"/>
          <w:pgMar w:top="1100" w:right="800" w:bottom="1180" w:left="900" w:header="877" w:footer="978" w:gutter="0"/>
          <w:cols w:space="720"/>
        </w:sectPr>
      </w:pPr>
    </w:p>
    <w:p w:rsidR="003D7B83" w:rsidRPr="00DD01BB" w:rsidRDefault="00EE036B">
      <w:pPr>
        <w:pStyle w:val="a3"/>
        <w:ind w:left="0"/>
        <w:rPr>
          <w:sz w:val="16"/>
        </w:rPr>
      </w:pPr>
      <w:r w:rsidRPr="00DD01BB">
        <w:rPr>
          <w:sz w:val="18"/>
        </w:rPr>
        <w:lastRenderedPageBreak/>
        <w:pict>
          <v:line id="_x0000_s1080" style="position:absolute;z-index:-251651072;mso-position-horizontal-relative:page;mso-position-vertical-relative:page" from="77.65pt,196.45pt" to="537.85pt,196.45pt" strokeweight=".69pt">
            <w10:wrap anchorx="page" anchory="page"/>
          </v:line>
        </w:pict>
      </w:r>
      <w:r w:rsidRPr="00DD01BB">
        <w:rPr>
          <w:sz w:val="18"/>
        </w:rPr>
        <w:pict>
          <v:line id="_x0000_s1081" style="position:absolute;z-index:-251650048;mso-position-horizontal-relative:page;mso-position-vertical-relative:page" from="77.65pt,212.05pt" to="537.8pt,212.05pt" strokeweight=".69pt">
            <w10:wrap anchorx="page" anchory="page"/>
          </v:line>
        </w:pict>
      </w:r>
      <w:r w:rsidRPr="00DD01BB">
        <w:rPr>
          <w:sz w:val="18"/>
        </w:rPr>
        <w:pict>
          <v:line id="_x0000_s1082" style="position:absolute;z-index:-251649024;mso-position-horizontal-relative:page;mso-position-vertical-relative:page" from="115.1pt,228.6pt" to="538.55pt,228.6pt" strokeweight=".69pt">
            <w10:wrap anchorx="page" anchory="page"/>
          </v:line>
        </w:pict>
      </w:r>
      <w:r w:rsidRPr="00DD01BB">
        <w:rPr>
          <w:sz w:val="18"/>
        </w:rPr>
        <w:pict>
          <v:line id="_x0000_s1083" style="position:absolute;z-index:-251648000;mso-position-horizontal-relative:page;mso-position-vertical-relative:page" from="77.65pt,244pt" to="537.8pt,244pt" strokeweight=".69pt">
            <w10:wrap anchorx="page" anchory="page"/>
          </v:line>
        </w:pict>
      </w:r>
      <w:r w:rsidRPr="00DD01BB">
        <w:rPr>
          <w:sz w:val="18"/>
        </w:rPr>
        <w:pict>
          <v:line id="_x0000_s1084" style="position:absolute;z-index:-251646976;mso-position-horizontal-relative:page;mso-position-vertical-relative:page" from="77.65pt,259.6pt" to="537.8pt,259.6pt" strokeweight=".69pt">
            <w10:wrap anchorx="page" anchory="page"/>
          </v:line>
        </w:pict>
      </w:r>
      <w:r w:rsidRPr="00DD01BB">
        <w:rPr>
          <w:sz w:val="18"/>
        </w:rPr>
        <w:pict>
          <v:line id="_x0000_s1085" style="position:absolute;z-index:-251645952;mso-position-horizontal-relative:page;mso-position-vertical-relative:page" from="77.65pt,275.2pt" to="537.8pt,275.2pt" strokeweight=".69pt">
            <w10:wrap anchorx="page" anchory="page"/>
          </v:line>
        </w:pict>
      </w:r>
      <w:r w:rsidRPr="00DD01BB">
        <w:rPr>
          <w:sz w:val="18"/>
        </w:rPr>
        <w:pict>
          <v:line id="_x0000_s1086" style="position:absolute;z-index:-251644928;mso-position-horizontal-relative:page;mso-position-vertical-relative:page" from="77.65pt,290.8pt" to="537.8pt,290.8pt" strokeweight=".69pt">
            <w10:wrap anchorx="page" anchory="page"/>
          </v:line>
        </w:pict>
      </w:r>
      <w:r w:rsidRPr="00DD01BB">
        <w:rPr>
          <w:sz w:val="18"/>
        </w:rPr>
        <w:pict>
          <v:line id="_x0000_s1087" style="position:absolute;z-index:-251643904;mso-position-horizontal-relative:page;mso-position-vertical-relative:page" from="115.1pt,307.45pt" to="538.55pt,307.45pt" strokeweight=".69pt">
            <w10:wrap anchorx="page" anchory="page"/>
          </v:line>
        </w:pict>
      </w:r>
      <w:r w:rsidRPr="00DD01BB">
        <w:rPr>
          <w:sz w:val="18"/>
        </w:rPr>
        <w:pict>
          <v:line id="_x0000_s1088" style="position:absolute;z-index:-251642880;mso-position-horizontal-relative:page;mso-position-vertical-relative:page" from="77.65pt,322.85pt" to="537.9pt,322.85pt" strokeweight=".69pt">
            <w10:wrap anchorx="page" anchory="page"/>
          </v:line>
        </w:pict>
      </w:r>
      <w:r w:rsidRPr="00DD01BB">
        <w:rPr>
          <w:sz w:val="18"/>
        </w:rPr>
        <w:pict>
          <v:line id="_x0000_s1089" style="position:absolute;z-index:-251641856;mso-position-horizontal-relative:page;mso-position-vertical-relative:page" from="77.65pt,338.45pt" to="537.8pt,338.45pt" strokeweight=".69pt">
            <w10:wrap anchorx="page" anchory="page"/>
          </v:line>
        </w:pict>
      </w:r>
      <w:r w:rsidRPr="00DD01BB">
        <w:rPr>
          <w:sz w:val="18"/>
        </w:rPr>
        <w:pict>
          <v:line id="_x0000_s1090" style="position:absolute;z-index:-251640832;mso-position-horizontal-relative:page;mso-position-vertical-relative:page" from="77.65pt,354.05pt" to="537.8pt,354.05pt" strokeweight=".69pt">
            <w10:wrap anchorx="page" anchory="page"/>
          </v:line>
        </w:pict>
      </w:r>
      <w:r w:rsidRPr="00DD01BB">
        <w:rPr>
          <w:sz w:val="18"/>
        </w:rPr>
        <w:pict>
          <v:line id="_x0000_s1091" style="position:absolute;z-index:-251639808;mso-position-horizontal-relative:page;mso-position-vertical-relative:page" from="77.65pt,369.65pt" to="537.9pt,369.65pt" strokeweight=".69pt">
            <w10:wrap anchorx="page" anchory="page"/>
          </v:line>
        </w:pict>
      </w:r>
      <w:r w:rsidRPr="00DD01BB">
        <w:rPr>
          <w:sz w:val="18"/>
        </w:rPr>
        <w:pict>
          <v:line id="_x0000_s1092" style="position:absolute;z-index:-251638784;mso-position-horizontal-relative:page;mso-position-vertical-relative:page" from="115.1pt,402.5pt" to="538.55pt,402.5pt" strokeweight=".69pt">
            <w10:wrap anchorx="page" anchory="page"/>
          </v:line>
        </w:pict>
      </w:r>
      <w:r w:rsidRPr="00DD01BB">
        <w:rPr>
          <w:sz w:val="18"/>
        </w:rPr>
        <w:pict>
          <v:line id="_x0000_s1093" style="position:absolute;z-index:-251637760;mso-position-horizontal-relative:page;mso-position-vertical-relative:page" from="77.65pt,417.9pt" to="537.8pt,417.9pt" strokeweight=".69pt">
            <w10:wrap anchorx="page" anchory="page"/>
          </v:line>
        </w:pict>
      </w:r>
      <w:r w:rsidRPr="00DD01BB">
        <w:rPr>
          <w:sz w:val="18"/>
        </w:rPr>
        <w:pict>
          <v:line id="_x0000_s1094" style="position:absolute;z-index:-251636736;mso-position-horizontal-relative:page;mso-position-vertical-relative:page" from="77.65pt,433.5pt" to="537.85pt,433.5pt" strokeweight=".69pt">
            <w10:wrap anchorx="page" anchory="page"/>
          </v:line>
        </w:pict>
      </w:r>
      <w:r w:rsidRPr="00DD01BB">
        <w:rPr>
          <w:sz w:val="18"/>
        </w:rPr>
        <w:pict>
          <v:line id="_x0000_s1095" style="position:absolute;z-index:-251635712;mso-position-horizontal-relative:page;mso-position-vertical-relative:page" from="77.65pt,449.1pt" to="537.8pt,449.1pt" strokeweight=".69pt">
            <w10:wrap anchorx="page" anchory="page"/>
          </v:line>
        </w:pict>
      </w:r>
      <w:r w:rsidRPr="00DD01BB">
        <w:rPr>
          <w:sz w:val="18"/>
        </w:rPr>
        <w:pict>
          <v:line id="_x0000_s1096" style="position:absolute;z-index:-251634688;mso-position-horizontal-relative:page;mso-position-vertical-relative:page" from="77.65pt,464.7pt" to="537.8pt,464.7pt" strokeweight=".69pt">
            <w10:wrap anchorx="page" anchory="page"/>
          </v:line>
        </w:pict>
      </w:r>
      <w:r w:rsidRPr="00DD01BB">
        <w:rPr>
          <w:sz w:val="18"/>
        </w:rPr>
        <w:pict>
          <v:line id="_x0000_s1097" style="position:absolute;z-index:-251633664;mso-position-horizontal-relative:page;mso-position-vertical-relative:page" from="115.1pt,481.25pt" to="538.6pt,481.25pt" strokeweight=".69pt">
            <w10:wrap anchorx="page" anchory="page"/>
          </v:line>
        </w:pict>
      </w:r>
      <w:r w:rsidRPr="00DD01BB">
        <w:rPr>
          <w:sz w:val="18"/>
        </w:rPr>
        <w:pict>
          <v:line id="_x0000_s1098" style="position:absolute;z-index:-251632640;mso-position-horizontal-relative:page;mso-position-vertical-relative:page" from="77.65pt,496.6pt" to="537.8pt,496.6pt" strokeweight=".69pt">
            <w10:wrap anchorx="page" anchory="page"/>
          </v:line>
        </w:pict>
      </w:r>
      <w:r w:rsidRPr="00DD01BB">
        <w:rPr>
          <w:sz w:val="18"/>
        </w:rPr>
        <w:pict>
          <v:line id="_x0000_s1099" style="position:absolute;z-index:-251631616;mso-position-horizontal-relative:page;mso-position-vertical-relative:page" from="77.65pt,512.2pt" to="537.8pt,512.2pt" strokeweight=".69pt">
            <w10:wrap anchorx="page" anchory="page"/>
          </v:line>
        </w:pict>
      </w:r>
      <w:r w:rsidRPr="00DD01BB">
        <w:rPr>
          <w:sz w:val="18"/>
        </w:rPr>
        <w:pict>
          <v:line id="_x0000_s1100" style="position:absolute;z-index:-251630592;mso-position-horizontal-relative:page;mso-position-vertical-relative:page" from="77.65pt,527.8pt" to="537.85pt,527.8pt" strokeweight=".69pt">
            <w10:wrap anchorx="page" anchory="page"/>
          </v:line>
        </w:pict>
      </w:r>
      <w:r w:rsidRPr="00DD01BB">
        <w:rPr>
          <w:sz w:val="18"/>
        </w:rPr>
        <w:pict>
          <v:line id="_x0000_s1101" style="position:absolute;z-index:-251629568;mso-position-horizontal-relative:page;mso-position-vertical-relative:page" from="77.65pt,543.4pt" to="537.8pt,543.4pt" strokeweight=".69pt">
            <w10:wrap anchorx="page" anchory="page"/>
          </v:line>
        </w:pict>
      </w:r>
      <w:r w:rsidRPr="00DD01BB">
        <w:rPr>
          <w:sz w:val="18"/>
        </w:rPr>
        <w:pict>
          <v:line id="_x0000_s1102" style="position:absolute;z-index:-251628544;mso-position-horizontal-relative:page;mso-position-vertical-relative:page" from="115.1pt,560.1pt" to="538.55pt,560.1pt" strokeweight=".69pt">
            <w10:wrap anchorx="page" anchory="page"/>
          </v:line>
        </w:pict>
      </w:r>
      <w:r w:rsidRPr="00DD01BB">
        <w:rPr>
          <w:sz w:val="18"/>
        </w:rPr>
        <w:pict>
          <v:line id="_x0000_s1103" style="position:absolute;z-index:-251627520;mso-position-horizontal-relative:page;mso-position-vertical-relative:page" from="77.65pt,575.5pt" to="537.85pt,575.5pt" strokeweight=".69pt">
            <w10:wrap anchorx="page" anchory="page"/>
          </v:line>
        </w:pict>
      </w:r>
      <w:r w:rsidRPr="00DD01BB">
        <w:rPr>
          <w:sz w:val="18"/>
        </w:rPr>
        <w:pict>
          <v:line id="_x0000_s1104" style="position:absolute;z-index:-251626496;mso-position-horizontal-relative:page;mso-position-vertical-relative:page" from="77.65pt,591.1pt" to="537.8pt,591.1pt" strokeweight=".69pt">
            <w10:wrap anchorx="page" anchory="page"/>
          </v:line>
        </w:pict>
      </w:r>
      <w:r w:rsidRPr="00DD01BB">
        <w:rPr>
          <w:sz w:val="18"/>
        </w:rPr>
        <w:pict>
          <v:line id="_x0000_s1105" style="position:absolute;z-index:-251625472;mso-position-horizontal-relative:page;mso-position-vertical-relative:page" from="77.65pt,606.7pt" to="537.8pt,606.7pt" strokeweight=".69pt">
            <w10:wrap anchorx="page" anchory="page"/>
          </v:line>
        </w:pict>
      </w:r>
      <w:r w:rsidRPr="00DD01BB">
        <w:rPr>
          <w:sz w:val="18"/>
        </w:rPr>
        <w:pict>
          <v:line id="_x0000_s1106" style="position:absolute;z-index:-251624448;mso-position-horizontal-relative:page;mso-position-vertical-relative:page" from="77.65pt,622.3pt" to="537.8pt,622.3pt" strokeweight=".69pt">
            <w10:wrap anchorx="page" anchory="page"/>
          </v:line>
        </w:pict>
      </w:r>
      <w:r w:rsidRPr="00DD01BB">
        <w:rPr>
          <w:sz w:val="18"/>
        </w:rPr>
        <w:pict>
          <v:line id="_x0000_s1107" style="position:absolute;z-index:-251623424;mso-position-horizontal-relative:page;mso-position-vertical-relative:page" from="115.1pt,655.15pt" to="538.55pt,655.15pt" strokeweight=".69pt">
            <w10:wrap anchorx="page" anchory="page"/>
          </v:line>
        </w:pict>
      </w:r>
      <w:r w:rsidRPr="00DD01BB">
        <w:rPr>
          <w:sz w:val="18"/>
        </w:rPr>
        <w:pict>
          <v:line id="_x0000_s1108" style="position:absolute;z-index:-251622400;mso-position-horizontal-relative:page;mso-position-vertical-relative:page" from="77.65pt,670.5pt" to="537.8pt,670.5pt" strokeweight=".69pt">
            <w10:wrap anchorx="page" anchory="page"/>
          </v:line>
        </w:pict>
      </w:r>
      <w:r w:rsidRPr="00DD01BB">
        <w:rPr>
          <w:sz w:val="18"/>
        </w:rPr>
        <w:pict>
          <v:line id="_x0000_s1109" style="position:absolute;z-index:-251621376;mso-position-horizontal-relative:page;mso-position-vertical-relative:page" from="77.65pt,686.1pt" to="537.8pt,686.1pt" strokeweight=".69pt">
            <w10:wrap anchorx="page" anchory="page"/>
          </v:line>
        </w:pict>
      </w:r>
      <w:r w:rsidRPr="00DD01BB">
        <w:rPr>
          <w:sz w:val="18"/>
        </w:rPr>
        <w:pict>
          <v:line id="_x0000_s1110" style="position:absolute;z-index:-251620352;mso-position-horizontal-relative:page;mso-position-vertical-relative:page" from="77.65pt,701.7pt" to="537.8pt,701.7pt" strokeweight=".69pt">
            <w10:wrap anchorx="page" anchory="page"/>
          </v:line>
        </w:pict>
      </w:r>
      <w:r w:rsidRPr="00DD01BB">
        <w:rPr>
          <w:sz w:val="18"/>
        </w:rPr>
        <w:pict>
          <v:line id="_x0000_s1111" style="position:absolute;z-index:-251619328;mso-position-horizontal-relative:page;mso-position-vertical-relative:page" from="77.65pt,717.3pt" to="537.9pt,717.3pt" strokeweight=".69pt">
            <w10:wrap anchorx="page" anchory="page"/>
          </v:line>
        </w:pict>
      </w:r>
      <w:r w:rsidRPr="00DD01BB">
        <w:rPr>
          <w:sz w:val="18"/>
        </w:rPr>
        <w:pict>
          <v:line id="_x0000_s1112" style="position:absolute;z-index:-251618304;mso-position-horizontal-relative:page;mso-position-vertical-relative:page" from="77.65pt,732.95pt" to="537.8pt,732.95pt" strokeweight=".69pt">
            <w10:wrap anchorx="page" anchory="page"/>
          </v:line>
        </w:pict>
      </w:r>
      <w:r w:rsidRPr="00DD01BB">
        <w:rPr>
          <w:sz w:val="18"/>
        </w:rPr>
        <w:pict>
          <v:line id="_x0000_s1113" style="position:absolute;z-index:-251617280;mso-position-horizontal-relative:page;mso-position-vertical-relative:page" from="115.1pt,749.5pt" to="538.55pt,749.5pt" strokeweight=".69pt">
            <w10:wrap anchorx="page" anchory="page"/>
          </v:line>
        </w:pict>
      </w:r>
      <w:r w:rsidRPr="00DD01BB">
        <w:rPr>
          <w:sz w:val="18"/>
        </w:rPr>
        <w:pict>
          <v:line id="_x0000_s1114" style="position:absolute;z-index:-251616256;mso-position-horizontal-relative:page;mso-position-vertical-relative:page" from="77.65pt,764.85pt" to="537.9pt,764.85pt" strokeweight=".69pt">
            <w10:wrap anchorx="page" anchory="page"/>
          </v:line>
        </w:pict>
      </w:r>
    </w:p>
    <w:p w:rsidR="003D7B83" w:rsidRPr="00DD01BB" w:rsidRDefault="003D7B83">
      <w:pPr>
        <w:pStyle w:val="a3"/>
        <w:spacing w:before="8"/>
        <w:ind w:left="0"/>
        <w:rPr>
          <w:sz w:val="15"/>
        </w:rPr>
      </w:pPr>
    </w:p>
    <w:p w:rsidR="003D7B83" w:rsidRPr="00DD01BB" w:rsidRDefault="00EE036B">
      <w:pPr>
        <w:pStyle w:val="510"/>
        <w:spacing w:before="0"/>
        <w:ind w:left="0" w:right="98"/>
        <w:jc w:val="center"/>
        <w:rPr>
          <w:sz w:val="21"/>
        </w:rPr>
      </w:pPr>
      <w:r w:rsidRPr="00DD01BB">
        <w:rPr>
          <w:sz w:val="21"/>
        </w:rPr>
        <w:pict>
          <v:line id="_x0000_s1115" style="position:absolute;left:0;text-align:left;z-index:-251654144;mso-position-horizontal-relative:page" from="115.1pt,69.8pt" to="538.55pt,69.8pt" strokeweight=".69pt">
            <w10:wrap anchorx="page"/>
          </v:line>
        </w:pict>
      </w:r>
      <w:r w:rsidRPr="00DD01BB">
        <w:rPr>
          <w:sz w:val="21"/>
        </w:rPr>
        <w:pict>
          <v:line id="_x0000_s1116" style="position:absolute;left:0;text-align:left;z-index:-251653120;mso-position-horizontal-relative:page" from="77.65pt,85.2pt" to="537.8pt,85.2pt" strokeweight=".69pt">
            <w10:wrap anchorx="page"/>
          </v:line>
        </w:pict>
      </w:r>
      <w:r w:rsidRPr="00DD01BB">
        <w:rPr>
          <w:sz w:val="21"/>
        </w:rPr>
        <w:pict>
          <v:line id="_x0000_s1117" style="position:absolute;left:0;text-align:left;z-index:-251652096;mso-position-horizontal-relative:page" from="77.65pt,100.8pt" to="537.8pt,100.8pt" strokeweight=".69pt">
            <w10:wrap anchorx="page"/>
          </v:line>
        </w:pict>
      </w:r>
      <w:bookmarkStart w:id="219" w:name="_TOC_250003"/>
      <w:r w:rsidRPr="00DD01BB">
        <w:rPr>
          <w:spacing w:val="-14"/>
          <w:sz w:val="21"/>
        </w:rPr>
        <w:t>三、下午</w:t>
      </w:r>
      <w:r w:rsidRPr="00DD01BB">
        <w:rPr>
          <w:spacing w:val="-14"/>
          <w:sz w:val="21"/>
        </w:rPr>
        <w:t xml:space="preserve"> </w:t>
      </w:r>
      <w:r w:rsidRPr="00DD01BB">
        <w:rPr>
          <w:rFonts w:ascii="宋体" w:eastAsia="宋体" w:hint="eastAsia"/>
          <w:spacing w:val="-2"/>
          <w:sz w:val="21"/>
        </w:rPr>
        <w:t>I</w:t>
      </w:r>
      <w:r w:rsidRPr="00DD01BB">
        <w:rPr>
          <w:rFonts w:ascii="宋体" w:eastAsia="宋体" w:hint="eastAsia"/>
          <w:spacing w:val="-57"/>
          <w:sz w:val="21"/>
        </w:rPr>
        <w:t xml:space="preserve"> </w:t>
      </w:r>
      <w:r w:rsidRPr="00DD01BB">
        <w:rPr>
          <w:spacing w:val="-2"/>
          <w:sz w:val="21"/>
        </w:rPr>
        <w:t>考试答题</w:t>
      </w:r>
      <w:bookmarkEnd w:id="219"/>
      <w:r w:rsidRPr="00DD01BB">
        <w:rPr>
          <w:spacing w:val="-10"/>
          <w:sz w:val="21"/>
        </w:rPr>
        <w:t>卡</w:t>
      </w:r>
    </w:p>
    <w:p w:rsidR="003D7B83" w:rsidRPr="00DD01BB" w:rsidRDefault="003D7B83">
      <w:pPr>
        <w:pStyle w:val="a3"/>
        <w:spacing w:before="7"/>
        <w:ind w:left="0"/>
        <w:rPr>
          <w:rFonts w:ascii="黑体"/>
          <w:b/>
          <w:sz w:val="10"/>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2"/>
        <w:gridCol w:w="2178"/>
        <w:gridCol w:w="1885"/>
        <w:gridCol w:w="4084"/>
      </w:tblGrid>
      <w:tr w:rsidR="003D7B83" w:rsidRPr="00DD01BB">
        <w:trPr>
          <w:trHeight w:val="313"/>
        </w:trPr>
        <w:tc>
          <w:tcPr>
            <w:tcW w:w="1712" w:type="dxa"/>
            <w:tcBorders>
              <w:bottom w:val="single" w:sz="6" w:space="0" w:color="000000"/>
              <w:right w:val="single" w:sz="6" w:space="0" w:color="000000"/>
            </w:tcBorders>
          </w:tcPr>
          <w:p w:rsidR="003D7B83" w:rsidRPr="00DD01BB" w:rsidRDefault="00EE036B">
            <w:pPr>
              <w:pStyle w:val="TableParagraph"/>
              <w:spacing w:before="25"/>
              <w:ind w:left="746"/>
              <w:rPr>
                <w:sz w:val="18"/>
              </w:rPr>
            </w:pPr>
            <w:r w:rsidRPr="00DD01BB">
              <w:rPr>
                <w:spacing w:val="-4"/>
                <w:sz w:val="18"/>
              </w:rPr>
              <w:t>姓名：</w:t>
            </w:r>
          </w:p>
        </w:tc>
        <w:tc>
          <w:tcPr>
            <w:tcW w:w="2178" w:type="dxa"/>
            <w:tcBorders>
              <w:left w:val="single" w:sz="6" w:space="0" w:color="000000"/>
              <w:bottom w:val="single" w:sz="6" w:space="0" w:color="000000"/>
              <w:right w:val="single" w:sz="6" w:space="0" w:color="000000"/>
            </w:tcBorders>
          </w:tcPr>
          <w:p w:rsidR="003D7B83" w:rsidRPr="00DD01BB" w:rsidRDefault="003D7B83">
            <w:pPr>
              <w:pStyle w:val="TableParagraph"/>
              <w:rPr>
                <w:rFonts w:ascii="Times New Roman"/>
                <w:sz w:val="16"/>
              </w:rPr>
            </w:pPr>
          </w:p>
        </w:tc>
        <w:tc>
          <w:tcPr>
            <w:tcW w:w="1885" w:type="dxa"/>
            <w:tcBorders>
              <w:left w:val="single" w:sz="6" w:space="0" w:color="000000"/>
              <w:bottom w:val="single" w:sz="6" w:space="0" w:color="000000"/>
              <w:right w:val="single" w:sz="6" w:space="0" w:color="000000"/>
            </w:tcBorders>
          </w:tcPr>
          <w:p w:rsidR="003D7B83" w:rsidRPr="00DD01BB" w:rsidRDefault="00EE036B">
            <w:pPr>
              <w:pStyle w:val="TableParagraph"/>
              <w:spacing w:before="25"/>
              <w:ind w:left="622"/>
              <w:rPr>
                <w:sz w:val="18"/>
              </w:rPr>
            </w:pPr>
            <w:r w:rsidRPr="00DD01BB">
              <w:rPr>
                <w:spacing w:val="-4"/>
                <w:sz w:val="18"/>
              </w:rPr>
              <w:t>准考证号：</w:t>
            </w:r>
          </w:p>
        </w:tc>
        <w:tc>
          <w:tcPr>
            <w:tcW w:w="4084" w:type="dxa"/>
            <w:tcBorders>
              <w:left w:val="single" w:sz="6" w:space="0" w:color="000000"/>
              <w:bottom w:val="single" w:sz="6" w:space="0" w:color="000000"/>
            </w:tcBorders>
          </w:tcPr>
          <w:p w:rsidR="003D7B83" w:rsidRPr="00DD01BB" w:rsidRDefault="003D7B83">
            <w:pPr>
              <w:pStyle w:val="TableParagraph"/>
              <w:rPr>
                <w:rFonts w:ascii="Times New Roman"/>
                <w:sz w:val="16"/>
              </w:rPr>
            </w:pPr>
          </w:p>
        </w:tc>
      </w:tr>
      <w:tr w:rsidR="003D7B83" w:rsidRPr="00DD01BB">
        <w:trPr>
          <w:trHeight w:val="311"/>
        </w:trPr>
        <w:tc>
          <w:tcPr>
            <w:tcW w:w="9859" w:type="dxa"/>
            <w:gridSpan w:val="4"/>
            <w:tcBorders>
              <w:top w:val="single" w:sz="6" w:space="0" w:color="000000"/>
              <w:bottom w:val="single" w:sz="6" w:space="0" w:color="000000"/>
            </w:tcBorders>
          </w:tcPr>
          <w:p w:rsidR="003D7B83" w:rsidRPr="00DD01BB" w:rsidRDefault="00EE036B">
            <w:pPr>
              <w:pStyle w:val="TableParagraph"/>
              <w:spacing w:before="22"/>
              <w:ind w:left="528"/>
              <w:rPr>
                <w:rFonts w:ascii="黑体" w:eastAsia="黑体"/>
                <w:b/>
                <w:sz w:val="18"/>
              </w:rPr>
            </w:pPr>
            <w:r w:rsidRPr="00DD01BB">
              <w:rPr>
                <w:rFonts w:ascii="黑体" w:eastAsia="黑体" w:hint="eastAsia"/>
                <w:b/>
                <w:spacing w:val="-2"/>
                <w:sz w:val="18"/>
              </w:rPr>
              <w:t>试题</w:t>
            </w:r>
            <w:proofErr w:type="gramStart"/>
            <w:r w:rsidRPr="00DD01BB">
              <w:rPr>
                <w:rFonts w:ascii="黑体" w:eastAsia="黑体" w:hint="eastAsia"/>
                <w:b/>
                <w:spacing w:val="-2"/>
                <w:sz w:val="18"/>
              </w:rPr>
              <w:t>一</w:t>
            </w:r>
            <w:proofErr w:type="gramEnd"/>
            <w:r w:rsidRPr="00DD01BB">
              <w:rPr>
                <w:rFonts w:ascii="黑体" w:eastAsia="黑体" w:hint="eastAsia"/>
                <w:b/>
                <w:spacing w:val="-2"/>
                <w:sz w:val="18"/>
              </w:rPr>
              <w:t>作答：</w:t>
            </w:r>
          </w:p>
        </w:tc>
      </w:tr>
      <w:tr w:rsidR="003D7B83" w:rsidRPr="00DD01BB">
        <w:trPr>
          <w:trHeight w:val="1559"/>
        </w:trPr>
        <w:tc>
          <w:tcPr>
            <w:tcW w:w="9859" w:type="dxa"/>
            <w:gridSpan w:val="4"/>
            <w:tcBorders>
              <w:top w:val="single" w:sz="6" w:space="0" w:color="000000"/>
              <w:bottom w:val="single" w:sz="6" w:space="0" w:color="000000"/>
            </w:tcBorders>
          </w:tcPr>
          <w:p w:rsidR="003D7B83" w:rsidRPr="00DD01BB" w:rsidRDefault="00EE036B">
            <w:pPr>
              <w:pStyle w:val="TableParagraph"/>
              <w:spacing w:before="22"/>
              <w:ind w:left="528"/>
              <w:rPr>
                <w:sz w:val="18"/>
              </w:rPr>
            </w:pPr>
            <w:r w:rsidRPr="00DD01BB">
              <w:rPr>
                <w:spacing w:val="-19"/>
                <w:sz w:val="18"/>
              </w:rPr>
              <w:t>问题</w:t>
            </w:r>
            <w:r w:rsidRPr="00DD01BB">
              <w:rPr>
                <w:spacing w:val="-19"/>
                <w:sz w:val="18"/>
              </w:rPr>
              <w:t xml:space="preserve"> </w:t>
            </w:r>
            <w:r w:rsidRPr="00DD01BB">
              <w:rPr>
                <w:rFonts w:ascii="Calibri" w:eastAsia="Calibri"/>
                <w:spacing w:val="-5"/>
                <w:sz w:val="18"/>
              </w:rPr>
              <w:t>1</w:t>
            </w:r>
            <w:r w:rsidRPr="00DD01BB">
              <w:rPr>
                <w:spacing w:val="-5"/>
                <w:sz w:val="18"/>
              </w:rPr>
              <w:t>：</w:t>
            </w:r>
          </w:p>
        </w:tc>
      </w:tr>
      <w:tr w:rsidR="003D7B83" w:rsidRPr="00DD01BB">
        <w:trPr>
          <w:trHeight w:val="1560"/>
        </w:trPr>
        <w:tc>
          <w:tcPr>
            <w:tcW w:w="9859" w:type="dxa"/>
            <w:gridSpan w:val="4"/>
            <w:tcBorders>
              <w:top w:val="single" w:sz="6" w:space="0" w:color="000000"/>
              <w:bottom w:val="single" w:sz="6" w:space="0" w:color="000000"/>
            </w:tcBorders>
          </w:tcPr>
          <w:p w:rsidR="003D7B83" w:rsidRPr="00DD01BB" w:rsidRDefault="00EE036B">
            <w:pPr>
              <w:pStyle w:val="TableParagraph"/>
              <w:spacing w:before="22"/>
              <w:ind w:left="528"/>
              <w:rPr>
                <w:sz w:val="18"/>
              </w:rPr>
            </w:pPr>
            <w:r w:rsidRPr="00DD01BB">
              <w:rPr>
                <w:spacing w:val="-19"/>
                <w:sz w:val="18"/>
              </w:rPr>
              <w:t>问题</w:t>
            </w:r>
            <w:r w:rsidRPr="00DD01BB">
              <w:rPr>
                <w:spacing w:val="-19"/>
                <w:sz w:val="18"/>
              </w:rPr>
              <w:t xml:space="preserve"> </w:t>
            </w:r>
            <w:r w:rsidRPr="00DD01BB">
              <w:rPr>
                <w:rFonts w:ascii="Calibri" w:eastAsia="Calibri"/>
                <w:spacing w:val="-5"/>
                <w:sz w:val="18"/>
              </w:rPr>
              <w:t>2</w:t>
            </w:r>
            <w:r w:rsidRPr="00DD01BB">
              <w:rPr>
                <w:spacing w:val="-5"/>
                <w:sz w:val="18"/>
              </w:rPr>
              <w:t>：</w:t>
            </w:r>
          </w:p>
        </w:tc>
      </w:tr>
      <w:tr w:rsidR="003D7B83" w:rsidRPr="00DD01BB">
        <w:trPr>
          <w:trHeight w:val="1561"/>
        </w:trPr>
        <w:tc>
          <w:tcPr>
            <w:tcW w:w="9859" w:type="dxa"/>
            <w:gridSpan w:val="4"/>
            <w:tcBorders>
              <w:top w:val="single" w:sz="6" w:space="0" w:color="000000"/>
              <w:bottom w:val="single" w:sz="6" w:space="0" w:color="000000"/>
            </w:tcBorders>
          </w:tcPr>
          <w:p w:rsidR="003D7B83" w:rsidRPr="00DD01BB" w:rsidRDefault="00EE036B">
            <w:pPr>
              <w:pStyle w:val="TableParagraph"/>
              <w:spacing w:before="25"/>
              <w:ind w:left="528"/>
              <w:rPr>
                <w:sz w:val="18"/>
              </w:rPr>
            </w:pPr>
            <w:r w:rsidRPr="00DD01BB">
              <w:rPr>
                <w:spacing w:val="-19"/>
                <w:sz w:val="18"/>
              </w:rPr>
              <w:t>问题</w:t>
            </w:r>
            <w:r w:rsidRPr="00DD01BB">
              <w:rPr>
                <w:spacing w:val="-19"/>
                <w:sz w:val="18"/>
              </w:rPr>
              <w:t xml:space="preserve"> </w:t>
            </w:r>
            <w:r w:rsidRPr="00DD01BB">
              <w:rPr>
                <w:rFonts w:ascii="Calibri" w:eastAsia="Calibri"/>
                <w:spacing w:val="-5"/>
                <w:sz w:val="18"/>
              </w:rPr>
              <w:t>3</w:t>
            </w:r>
            <w:r w:rsidRPr="00DD01BB">
              <w:rPr>
                <w:spacing w:val="-5"/>
                <w:sz w:val="18"/>
              </w:rPr>
              <w:t>：</w:t>
            </w:r>
          </w:p>
        </w:tc>
      </w:tr>
      <w:tr w:rsidR="003D7B83" w:rsidRPr="00DD01BB">
        <w:trPr>
          <w:trHeight w:val="311"/>
        </w:trPr>
        <w:tc>
          <w:tcPr>
            <w:tcW w:w="9859" w:type="dxa"/>
            <w:gridSpan w:val="4"/>
            <w:tcBorders>
              <w:top w:val="single" w:sz="6" w:space="0" w:color="000000"/>
              <w:bottom w:val="single" w:sz="6" w:space="0" w:color="000000"/>
            </w:tcBorders>
          </w:tcPr>
          <w:p w:rsidR="003D7B83" w:rsidRPr="00DD01BB" w:rsidRDefault="00EE036B">
            <w:pPr>
              <w:pStyle w:val="TableParagraph"/>
              <w:spacing w:before="22"/>
              <w:ind w:left="528"/>
              <w:rPr>
                <w:rFonts w:ascii="黑体" w:eastAsia="黑体"/>
                <w:b/>
                <w:sz w:val="18"/>
              </w:rPr>
            </w:pPr>
            <w:r w:rsidRPr="00DD01BB">
              <w:rPr>
                <w:rFonts w:ascii="黑体" w:eastAsia="黑体" w:hint="eastAsia"/>
                <w:b/>
                <w:spacing w:val="-2"/>
                <w:sz w:val="18"/>
              </w:rPr>
              <w:t>试题二作答：</w:t>
            </w:r>
          </w:p>
        </w:tc>
      </w:tr>
      <w:tr w:rsidR="003D7B83" w:rsidRPr="00DD01BB">
        <w:trPr>
          <w:trHeight w:val="1559"/>
        </w:trPr>
        <w:tc>
          <w:tcPr>
            <w:tcW w:w="9859" w:type="dxa"/>
            <w:gridSpan w:val="4"/>
            <w:tcBorders>
              <w:top w:val="single" w:sz="6" w:space="0" w:color="000000"/>
              <w:bottom w:val="single" w:sz="6" w:space="0" w:color="000000"/>
            </w:tcBorders>
          </w:tcPr>
          <w:p w:rsidR="003D7B83" w:rsidRPr="00DD01BB" w:rsidRDefault="00EE036B">
            <w:pPr>
              <w:pStyle w:val="TableParagraph"/>
              <w:spacing w:before="22"/>
              <w:ind w:left="528"/>
              <w:rPr>
                <w:sz w:val="18"/>
              </w:rPr>
            </w:pPr>
            <w:r w:rsidRPr="00DD01BB">
              <w:rPr>
                <w:spacing w:val="-19"/>
                <w:sz w:val="18"/>
              </w:rPr>
              <w:t>问题</w:t>
            </w:r>
            <w:r w:rsidRPr="00DD01BB">
              <w:rPr>
                <w:spacing w:val="-19"/>
                <w:sz w:val="18"/>
              </w:rPr>
              <w:t xml:space="preserve"> </w:t>
            </w:r>
            <w:r w:rsidRPr="00DD01BB">
              <w:rPr>
                <w:rFonts w:ascii="Calibri" w:eastAsia="Calibri"/>
                <w:spacing w:val="-5"/>
                <w:sz w:val="18"/>
              </w:rPr>
              <w:t>1</w:t>
            </w:r>
            <w:r w:rsidRPr="00DD01BB">
              <w:rPr>
                <w:spacing w:val="-5"/>
                <w:sz w:val="18"/>
              </w:rPr>
              <w:t>：</w:t>
            </w:r>
          </w:p>
        </w:tc>
      </w:tr>
      <w:tr w:rsidR="003D7B83" w:rsidRPr="00DD01BB">
        <w:trPr>
          <w:trHeight w:val="1559"/>
        </w:trPr>
        <w:tc>
          <w:tcPr>
            <w:tcW w:w="9859" w:type="dxa"/>
            <w:gridSpan w:val="4"/>
            <w:tcBorders>
              <w:top w:val="single" w:sz="6" w:space="0" w:color="000000"/>
              <w:bottom w:val="single" w:sz="6" w:space="0" w:color="000000"/>
            </w:tcBorders>
          </w:tcPr>
          <w:p w:rsidR="003D7B83" w:rsidRPr="00DD01BB" w:rsidRDefault="00EE036B">
            <w:pPr>
              <w:pStyle w:val="TableParagraph"/>
              <w:spacing w:before="22"/>
              <w:ind w:left="528"/>
              <w:rPr>
                <w:sz w:val="18"/>
              </w:rPr>
            </w:pPr>
            <w:r w:rsidRPr="00DD01BB">
              <w:rPr>
                <w:spacing w:val="-19"/>
                <w:sz w:val="18"/>
              </w:rPr>
              <w:t>问题</w:t>
            </w:r>
            <w:r w:rsidRPr="00DD01BB">
              <w:rPr>
                <w:spacing w:val="-19"/>
                <w:sz w:val="18"/>
              </w:rPr>
              <w:t xml:space="preserve"> </w:t>
            </w:r>
            <w:r w:rsidRPr="00DD01BB">
              <w:rPr>
                <w:rFonts w:ascii="Calibri" w:eastAsia="Calibri"/>
                <w:spacing w:val="-5"/>
                <w:sz w:val="18"/>
              </w:rPr>
              <w:t>2</w:t>
            </w:r>
            <w:r w:rsidRPr="00DD01BB">
              <w:rPr>
                <w:spacing w:val="-5"/>
                <w:sz w:val="18"/>
              </w:rPr>
              <w:t>：</w:t>
            </w:r>
          </w:p>
        </w:tc>
      </w:tr>
      <w:tr w:rsidR="003D7B83" w:rsidRPr="00DD01BB">
        <w:trPr>
          <w:trHeight w:val="1562"/>
        </w:trPr>
        <w:tc>
          <w:tcPr>
            <w:tcW w:w="9859" w:type="dxa"/>
            <w:gridSpan w:val="4"/>
            <w:tcBorders>
              <w:top w:val="single" w:sz="6" w:space="0" w:color="000000"/>
              <w:bottom w:val="single" w:sz="6" w:space="0" w:color="000000"/>
            </w:tcBorders>
          </w:tcPr>
          <w:p w:rsidR="003D7B83" w:rsidRPr="00DD01BB" w:rsidRDefault="00EE036B">
            <w:pPr>
              <w:pStyle w:val="TableParagraph"/>
              <w:spacing w:before="25"/>
              <w:ind w:left="528"/>
              <w:rPr>
                <w:sz w:val="18"/>
              </w:rPr>
            </w:pPr>
            <w:r w:rsidRPr="00DD01BB">
              <w:rPr>
                <w:spacing w:val="-19"/>
                <w:sz w:val="18"/>
              </w:rPr>
              <w:t>问题</w:t>
            </w:r>
            <w:r w:rsidRPr="00DD01BB">
              <w:rPr>
                <w:spacing w:val="-19"/>
                <w:sz w:val="18"/>
              </w:rPr>
              <w:t xml:space="preserve"> </w:t>
            </w:r>
            <w:r w:rsidRPr="00DD01BB">
              <w:rPr>
                <w:rFonts w:ascii="Calibri" w:eastAsia="Calibri"/>
                <w:spacing w:val="-5"/>
                <w:sz w:val="18"/>
              </w:rPr>
              <w:t>3</w:t>
            </w:r>
            <w:r w:rsidRPr="00DD01BB">
              <w:rPr>
                <w:spacing w:val="-5"/>
                <w:sz w:val="18"/>
              </w:rPr>
              <w:t>：</w:t>
            </w:r>
          </w:p>
        </w:tc>
      </w:tr>
      <w:tr w:rsidR="003D7B83" w:rsidRPr="00DD01BB">
        <w:trPr>
          <w:trHeight w:val="311"/>
        </w:trPr>
        <w:tc>
          <w:tcPr>
            <w:tcW w:w="9859" w:type="dxa"/>
            <w:gridSpan w:val="4"/>
            <w:tcBorders>
              <w:top w:val="single" w:sz="6" w:space="0" w:color="000000"/>
              <w:bottom w:val="single" w:sz="6" w:space="0" w:color="000000"/>
            </w:tcBorders>
          </w:tcPr>
          <w:p w:rsidR="003D7B83" w:rsidRPr="00DD01BB" w:rsidRDefault="00EE036B">
            <w:pPr>
              <w:pStyle w:val="TableParagraph"/>
              <w:spacing w:before="22"/>
              <w:ind w:left="528"/>
              <w:rPr>
                <w:rFonts w:ascii="黑体" w:eastAsia="黑体"/>
                <w:b/>
                <w:sz w:val="18"/>
              </w:rPr>
            </w:pPr>
            <w:r w:rsidRPr="00DD01BB">
              <w:rPr>
                <w:rFonts w:ascii="黑体" w:eastAsia="黑体" w:hint="eastAsia"/>
                <w:b/>
                <w:spacing w:val="-2"/>
                <w:sz w:val="18"/>
              </w:rPr>
              <w:t>试题三作答：</w:t>
            </w:r>
          </w:p>
        </w:tc>
      </w:tr>
      <w:tr w:rsidR="003D7B83" w:rsidRPr="00DD01BB">
        <w:trPr>
          <w:trHeight w:val="1871"/>
        </w:trPr>
        <w:tc>
          <w:tcPr>
            <w:tcW w:w="9859" w:type="dxa"/>
            <w:gridSpan w:val="4"/>
            <w:tcBorders>
              <w:top w:val="single" w:sz="6" w:space="0" w:color="000000"/>
              <w:bottom w:val="single" w:sz="6" w:space="0" w:color="000000"/>
            </w:tcBorders>
          </w:tcPr>
          <w:p w:rsidR="003D7B83" w:rsidRPr="00DD01BB" w:rsidRDefault="00EE036B">
            <w:pPr>
              <w:pStyle w:val="TableParagraph"/>
              <w:spacing w:before="22"/>
              <w:ind w:left="528"/>
              <w:rPr>
                <w:sz w:val="18"/>
              </w:rPr>
            </w:pPr>
            <w:r w:rsidRPr="00DD01BB">
              <w:rPr>
                <w:spacing w:val="-19"/>
                <w:sz w:val="18"/>
              </w:rPr>
              <w:t>问题</w:t>
            </w:r>
            <w:r w:rsidRPr="00DD01BB">
              <w:rPr>
                <w:spacing w:val="-19"/>
                <w:sz w:val="18"/>
              </w:rPr>
              <w:t xml:space="preserve"> </w:t>
            </w:r>
            <w:r w:rsidRPr="00DD01BB">
              <w:rPr>
                <w:rFonts w:ascii="Calibri" w:eastAsia="Calibri"/>
                <w:spacing w:val="-5"/>
                <w:sz w:val="18"/>
              </w:rPr>
              <w:t>1</w:t>
            </w:r>
            <w:r w:rsidRPr="00DD01BB">
              <w:rPr>
                <w:spacing w:val="-5"/>
                <w:sz w:val="18"/>
              </w:rPr>
              <w:t>：</w:t>
            </w:r>
          </w:p>
        </w:tc>
      </w:tr>
      <w:tr w:rsidR="003D7B83" w:rsidRPr="00DD01BB">
        <w:trPr>
          <w:trHeight w:val="625"/>
        </w:trPr>
        <w:tc>
          <w:tcPr>
            <w:tcW w:w="9859" w:type="dxa"/>
            <w:gridSpan w:val="4"/>
            <w:tcBorders>
              <w:top w:val="single" w:sz="6" w:space="0" w:color="000000"/>
            </w:tcBorders>
          </w:tcPr>
          <w:p w:rsidR="003D7B83" w:rsidRPr="00DD01BB" w:rsidRDefault="00EE036B">
            <w:pPr>
              <w:pStyle w:val="TableParagraph"/>
              <w:spacing w:before="22"/>
              <w:ind w:left="528"/>
              <w:rPr>
                <w:sz w:val="18"/>
              </w:rPr>
            </w:pPr>
            <w:r w:rsidRPr="00DD01BB">
              <w:rPr>
                <w:spacing w:val="-19"/>
                <w:sz w:val="18"/>
              </w:rPr>
              <w:t>问题</w:t>
            </w:r>
            <w:r w:rsidRPr="00DD01BB">
              <w:rPr>
                <w:spacing w:val="-19"/>
                <w:sz w:val="18"/>
              </w:rPr>
              <w:t xml:space="preserve"> </w:t>
            </w:r>
            <w:r w:rsidRPr="00DD01BB">
              <w:rPr>
                <w:rFonts w:ascii="Calibri" w:eastAsia="Calibri"/>
                <w:spacing w:val="-5"/>
                <w:sz w:val="18"/>
              </w:rPr>
              <w:t>2</w:t>
            </w:r>
            <w:r w:rsidRPr="00DD01BB">
              <w:rPr>
                <w:spacing w:val="-5"/>
                <w:sz w:val="18"/>
              </w:rPr>
              <w:t>：</w:t>
            </w:r>
          </w:p>
        </w:tc>
      </w:tr>
    </w:tbl>
    <w:p w:rsidR="003D7B83" w:rsidRPr="00DD01BB" w:rsidRDefault="003D7B83">
      <w:pPr>
        <w:rPr>
          <w:sz w:val="18"/>
        </w:rPr>
        <w:sectPr w:rsidR="003D7B83" w:rsidRPr="00DD01BB">
          <w:pgSz w:w="11910" w:h="16840"/>
          <w:pgMar w:top="1100" w:right="800" w:bottom="1180" w:left="900" w:header="877" w:footer="978" w:gutter="0"/>
          <w:cols w:space="720"/>
        </w:sect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56"/>
      </w:tblGrid>
      <w:tr w:rsidR="003D7B83" w:rsidRPr="00DD01BB">
        <w:trPr>
          <w:trHeight w:val="938"/>
        </w:trPr>
        <w:tc>
          <w:tcPr>
            <w:tcW w:w="9856" w:type="dxa"/>
            <w:tcBorders>
              <w:bottom w:val="single" w:sz="6" w:space="0" w:color="000000"/>
            </w:tcBorders>
          </w:tcPr>
          <w:p w:rsidR="003D7B83" w:rsidRPr="00DD01BB" w:rsidRDefault="003D7B83">
            <w:pPr>
              <w:pStyle w:val="TableParagraph"/>
              <w:spacing w:before="4"/>
              <w:rPr>
                <w:rFonts w:ascii="黑体"/>
                <w:b/>
                <w:sz w:val="16"/>
              </w:rPr>
            </w:pPr>
          </w:p>
          <w:p w:rsidR="003D7B83" w:rsidRDefault="00EE036B">
            <w:pPr>
              <w:pStyle w:val="TableParagraph"/>
              <w:spacing w:line="20" w:lineRule="exact"/>
              <w:ind w:left="528"/>
              <w:rPr>
                <w:rFonts w:ascii="黑体"/>
                <w:sz w:val="2"/>
              </w:rPr>
            </w:pPr>
            <w:r>
              <w:rPr>
                <w:rFonts w:ascii="黑体"/>
                <w:sz w:val="2"/>
              </w:rPr>
            </w:r>
            <w:r>
              <w:rPr>
                <w:rFonts w:ascii="黑体"/>
                <w:sz w:val="2"/>
              </w:rPr>
              <w:pict>
                <v:group id="_x0000_s1118" style="width:460.15pt;height:.7pt;mso-position-horizontal-relative:char;mso-position-vertical-relative:line" coordsize="9203,14">
                  <v:line id="_x0000_s1119" style="position:absolute" from="0,7" to="9203,7" strokeweight=".69pt"/>
                  <w10:wrap type="none"/>
                  <w10:anchorlock/>
                </v:group>
              </w:pict>
            </w:r>
          </w:p>
          <w:p w:rsidR="003D7B83" w:rsidRPr="00DD01BB" w:rsidRDefault="003D7B83">
            <w:pPr>
              <w:pStyle w:val="TableParagraph"/>
              <w:spacing w:before="10"/>
              <w:rPr>
                <w:rFonts w:ascii="黑体"/>
                <w:b/>
                <w:sz w:val="20"/>
              </w:rPr>
            </w:pPr>
          </w:p>
          <w:p w:rsidR="003D7B83" w:rsidRDefault="00EE036B">
            <w:pPr>
              <w:pStyle w:val="TableParagraph"/>
              <w:spacing w:line="20" w:lineRule="exact"/>
              <w:ind w:left="528"/>
              <w:rPr>
                <w:rFonts w:ascii="黑体"/>
                <w:sz w:val="2"/>
              </w:rPr>
            </w:pPr>
            <w:r>
              <w:rPr>
                <w:rFonts w:ascii="黑体"/>
                <w:sz w:val="2"/>
              </w:rPr>
            </w:r>
            <w:r>
              <w:rPr>
                <w:rFonts w:ascii="黑体"/>
                <w:sz w:val="2"/>
              </w:rPr>
              <w:pict>
                <v:group id="_x0000_s1120" style="width:460.15pt;height:.7pt;mso-position-horizontal-relative:char;mso-position-vertical-relative:line" coordsize="9203,14">
                  <v:line id="_x0000_s1121" style="position:absolute" from="0,7" to="9203,7" strokeweight=".69pt"/>
                  <w10:wrap type="none"/>
                  <w10:anchorlock/>
                </v:group>
              </w:pict>
            </w:r>
          </w:p>
          <w:p w:rsidR="003D7B83" w:rsidRPr="00DD01BB" w:rsidRDefault="003D7B83">
            <w:pPr>
              <w:pStyle w:val="TableParagraph"/>
              <w:spacing w:before="10"/>
              <w:rPr>
                <w:rFonts w:ascii="黑体"/>
                <w:b/>
                <w:sz w:val="20"/>
              </w:rPr>
            </w:pPr>
          </w:p>
          <w:p w:rsidR="003D7B83" w:rsidRDefault="00EE036B">
            <w:pPr>
              <w:pStyle w:val="TableParagraph"/>
              <w:spacing w:line="20" w:lineRule="exact"/>
              <w:ind w:left="528"/>
              <w:rPr>
                <w:rFonts w:ascii="黑体"/>
                <w:sz w:val="2"/>
              </w:rPr>
            </w:pPr>
            <w:r>
              <w:rPr>
                <w:rFonts w:ascii="黑体"/>
                <w:sz w:val="2"/>
              </w:rPr>
            </w:r>
            <w:r>
              <w:rPr>
                <w:rFonts w:ascii="黑体"/>
                <w:sz w:val="2"/>
              </w:rPr>
              <w:pict>
                <v:group id="_x0000_s1122" style="width:460.25pt;height:.7pt;mso-position-horizontal-relative:char;mso-position-vertical-relative:line" coordsize="9205,14">
                  <v:line id="_x0000_s1123" style="position:absolute" from="0,7" to="9204,7" strokeweight=".69pt"/>
                  <w10:wrap type="none"/>
                  <w10:anchorlock/>
                </v:group>
              </w:pict>
            </w:r>
          </w:p>
        </w:tc>
      </w:tr>
      <w:tr w:rsidR="003D7B83" w:rsidRPr="00DD01BB">
        <w:trPr>
          <w:trHeight w:val="1559"/>
        </w:trPr>
        <w:tc>
          <w:tcPr>
            <w:tcW w:w="9856" w:type="dxa"/>
            <w:tcBorders>
              <w:top w:val="single" w:sz="6" w:space="0" w:color="000000"/>
            </w:tcBorders>
          </w:tcPr>
          <w:p w:rsidR="003D7B83" w:rsidRPr="00DD01BB" w:rsidRDefault="00EE036B">
            <w:pPr>
              <w:pStyle w:val="TableParagraph"/>
              <w:spacing w:before="22"/>
              <w:ind w:left="528"/>
              <w:rPr>
                <w:sz w:val="18"/>
              </w:rPr>
            </w:pPr>
            <w:r w:rsidRPr="00DD01BB">
              <w:rPr>
                <w:spacing w:val="-19"/>
                <w:sz w:val="18"/>
              </w:rPr>
              <w:t>问题</w:t>
            </w:r>
            <w:r w:rsidRPr="00DD01BB">
              <w:rPr>
                <w:spacing w:val="-19"/>
                <w:sz w:val="18"/>
              </w:rPr>
              <w:t xml:space="preserve"> </w:t>
            </w:r>
            <w:r w:rsidRPr="00DD01BB">
              <w:rPr>
                <w:rFonts w:ascii="Calibri" w:eastAsia="Calibri"/>
                <w:spacing w:val="-5"/>
                <w:sz w:val="18"/>
              </w:rPr>
              <w:t>3</w:t>
            </w:r>
            <w:r w:rsidRPr="00DD01BB">
              <w:rPr>
                <w:spacing w:val="-5"/>
                <w:sz w:val="18"/>
              </w:rPr>
              <w:t>：</w:t>
            </w:r>
          </w:p>
        </w:tc>
      </w:tr>
    </w:tbl>
    <w:p w:rsidR="003D7B83" w:rsidRDefault="00EE036B">
      <w:pPr>
        <w:rPr>
          <w:sz w:val="2"/>
          <w:szCs w:val="2"/>
        </w:rPr>
      </w:pPr>
      <w:r w:rsidRPr="00DD01BB">
        <w:rPr>
          <w:sz w:val="20"/>
        </w:rPr>
        <w:pict>
          <v:line id="_x0000_s1124" style="position:absolute;z-index:-251615232;mso-position-horizontal-relative:page;mso-position-vertical-relative:page" from="115.1pt,117.95pt" to="538.55pt,117.95pt" strokeweight=".69pt">
            <w10:wrap anchorx="page" anchory="page"/>
          </v:line>
        </w:pict>
      </w:r>
      <w:r w:rsidRPr="00DD01BB">
        <w:rPr>
          <w:sz w:val="20"/>
        </w:rPr>
        <w:pict>
          <v:line id="_x0000_s1125" style="position:absolute;z-index:-251614208;mso-position-horizontal-relative:page;mso-position-vertical-relative:page" from="77.65pt,133.3pt" to="537.8pt,133.3pt" strokeweight=".69pt">
            <w10:wrap anchorx="page" anchory="page"/>
          </v:line>
        </w:pict>
      </w:r>
      <w:r w:rsidRPr="00DD01BB">
        <w:rPr>
          <w:sz w:val="20"/>
        </w:rPr>
        <w:pict>
          <v:line id="_x0000_s1126" style="position:absolute;z-index:-251613184;mso-position-horizontal-relative:page;mso-position-vertical-relative:page" from="77.65pt,148.9pt" to="537.85pt,148.9pt" strokeweight=".69pt">
            <w10:wrap anchorx="page" anchory="page"/>
          </v:line>
        </w:pict>
      </w:r>
      <w:r w:rsidRPr="00DD01BB">
        <w:rPr>
          <w:sz w:val="20"/>
        </w:rPr>
        <w:pict>
          <v:line id="_x0000_s1127" style="position:absolute;z-index:-251612160;mso-position-horizontal-relative:page;mso-position-vertical-relative:page" from="77.65pt,164.5pt" to="537.8pt,164.5pt" strokeweight=".69pt">
            <w10:wrap anchorx="page" anchory="page"/>
          </v:line>
        </w:pict>
      </w:r>
      <w:r w:rsidRPr="00DD01BB">
        <w:rPr>
          <w:sz w:val="20"/>
        </w:rPr>
        <w:pict>
          <v:line id="_x0000_s1128" style="position:absolute;z-index:-251611136;mso-position-horizontal-relative:page;mso-position-vertical-relative:page" from="77.65pt,180.1pt" to="537.8pt,180.1pt" strokeweight=".69pt">
            <w10:wrap anchorx="page" anchory="page"/>
          </v:line>
        </w:pict>
      </w:r>
    </w:p>
    <w:p w:rsidR="003D7B83" w:rsidRDefault="003D7B83">
      <w:pPr>
        <w:rPr>
          <w:sz w:val="2"/>
          <w:szCs w:val="2"/>
        </w:rPr>
        <w:sectPr w:rsidR="003D7B83">
          <w:type w:val="continuous"/>
          <w:pgSz w:w="11910" w:h="16840"/>
          <w:pgMar w:top="1100" w:right="800" w:bottom="1180" w:left="900" w:header="877" w:footer="978" w:gutter="0"/>
          <w:cols w:space="720"/>
        </w:sectPr>
      </w:pPr>
    </w:p>
    <w:p w:rsidR="003D7B83" w:rsidRPr="00DD01BB" w:rsidRDefault="003D7B83">
      <w:pPr>
        <w:pStyle w:val="a3"/>
        <w:ind w:left="0"/>
        <w:rPr>
          <w:rFonts w:ascii="黑体"/>
          <w:b/>
          <w:sz w:val="16"/>
        </w:rPr>
      </w:pPr>
    </w:p>
    <w:p w:rsidR="003D7B83" w:rsidRPr="00DD01BB" w:rsidRDefault="003D7B83">
      <w:pPr>
        <w:pStyle w:val="a3"/>
        <w:spacing w:before="8"/>
        <w:ind w:left="0"/>
        <w:rPr>
          <w:rFonts w:ascii="黑体"/>
          <w:b/>
          <w:sz w:val="15"/>
        </w:rPr>
      </w:pPr>
    </w:p>
    <w:p w:rsidR="003D7B83" w:rsidRPr="00DD01BB" w:rsidRDefault="00EE036B">
      <w:pPr>
        <w:pStyle w:val="510"/>
        <w:spacing w:before="0"/>
        <w:ind w:left="0" w:right="98"/>
        <w:jc w:val="center"/>
        <w:rPr>
          <w:sz w:val="21"/>
        </w:rPr>
      </w:pPr>
      <w:bookmarkStart w:id="220" w:name="_TOC_250002"/>
      <w:r w:rsidRPr="00DD01BB">
        <w:rPr>
          <w:spacing w:val="-14"/>
          <w:sz w:val="21"/>
        </w:rPr>
        <w:t>四、下午</w:t>
      </w:r>
      <w:r w:rsidRPr="00DD01BB">
        <w:rPr>
          <w:spacing w:val="-14"/>
          <w:sz w:val="21"/>
        </w:rPr>
        <w:t xml:space="preserve"> </w:t>
      </w:r>
      <w:r w:rsidRPr="00DD01BB">
        <w:rPr>
          <w:rFonts w:ascii="宋体" w:eastAsia="宋体" w:hint="eastAsia"/>
          <w:spacing w:val="-2"/>
          <w:sz w:val="21"/>
        </w:rPr>
        <w:t>II</w:t>
      </w:r>
      <w:r w:rsidRPr="00DD01BB">
        <w:rPr>
          <w:rFonts w:ascii="宋体" w:eastAsia="宋体" w:hint="eastAsia"/>
          <w:spacing w:val="-58"/>
          <w:sz w:val="21"/>
        </w:rPr>
        <w:t xml:space="preserve"> </w:t>
      </w:r>
      <w:r w:rsidRPr="00DD01BB">
        <w:rPr>
          <w:spacing w:val="-2"/>
          <w:sz w:val="21"/>
        </w:rPr>
        <w:t>考试答题</w:t>
      </w:r>
      <w:bookmarkEnd w:id="220"/>
      <w:r w:rsidRPr="00DD01BB">
        <w:rPr>
          <w:spacing w:val="-10"/>
          <w:sz w:val="21"/>
        </w:rPr>
        <w:t>卡</w:t>
      </w:r>
    </w:p>
    <w:p w:rsidR="003D7B83" w:rsidRPr="00DD01BB" w:rsidRDefault="00EE036B">
      <w:pPr>
        <w:spacing w:before="161" w:after="5"/>
        <w:ind w:left="232"/>
        <w:rPr>
          <w:b/>
          <w:sz w:val="21"/>
        </w:rPr>
      </w:pPr>
      <w:r w:rsidRPr="00DD01BB">
        <w:rPr>
          <w:b/>
          <w:spacing w:val="-2"/>
          <w:sz w:val="21"/>
        </w:rPr>
        <w:t>摘</w:t>
      </w:r>
      <w:r w:rsidRPr="00DD01BB">
        <w:rPr>
          <w:b/>
          <w:spacing w:val="-10"/>
          <w:sz w:val="21"/>
        </w:rPr>
        <w:t>要</w:t>
      </w: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4"/>
        <w:gridCol w:w="394"/>
        <w:gridCol w:w="396"/>
        <w:gridCol w:w="394"/>
        <w:gridCol w:w="394"/>
        <w:gridCol w:w="394"/>
        <w:gridCol w:w="394"/>
        <w:gridCol w:w="395"/>
        <w:gridCol w:w="397"/>
        <w:gridCol w:w="395"/>
        <w:gridCol w:w="395"/>
        <w:gridCol w:w="395"/>
        <w:gridCol w:w="395"/>
        <w:gridCol w:w="395"/>
        <w:gridCol w:w="397"/>
        <w:gridCol w:w="395"/>
        <w:gridCol w:w="395"/>
        <w:gridCol w:w="395"/>
        <w:gridCol w:w="395"/>
        <w:gridCol w:w="395"/>
        <w:gridCol w:w="398"/>
        <w:gridCol w:w="395"/>
        <w:gridCol w:w="397"/>
        <w:gridCol w:w="395"/>
        <w:gridCol w:w="397"/>
      </w:tblGrid>
      <w:tr w:rsidR="003D7B83" w:rsidRPr="00DD01BB">
        <w:trPr>
          <w:trHeight w:val="314"/>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3"/>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2"/>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3"/>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bl>
    <w:p w:rsidR="003D7B83" w:rsidRPr="00DD01BB" w:rsidRDefault="003D7B83">
      <w:pPr>
        <w:pStyle w:val="a3"/>
        <w:spacing w:before="11"/>
        <w:ind w:left="0"/>
        <w:rPr>
          <w:b/>
          <w:sz w:val="16"/>
        </w:rPr>
      </w:pPr>
    </w:p>
    <w:p w:rsidR="003D7B83" w:rsidRPr="00DD01BB" w:rsidRDefault="00EE036B">
      <w:pPr>
        <w:spacing w:before="67" w:after="4"/>
        <w:ind w:left="232"/>
        <w:rPr>
          <w:b/>
          <w:sz w:val="21"/>
        </w:rPr>
      </w:pPr>
      <w:r w:rsidRPr="00DD01BB">
        <w:rPr>
          <w:b/>
          <w:spacing w:val="-2"/>
          <w:sz w:val="21"/>
        </w:rPr>
        <w:t>正</w:t>
      </w:r>
      <w:r w:rsidRPr="00DD01BB">
        <w:rPr>
          <w:b/>
          <w:spacing w:val="-10"/>
          <w:sz w:val="21"/>
        </w:rPr>
        <w:t>文</w:t>
      </w: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4"/>
        <w:gridCol w:w="394"/>
        <w:gridCol w:w="396"/>
        <w:gridCol w:w="394"/>
        <w:gridCol w:w="394"/>
        <w:gridCol w:w="394"/>
        <w:gridCol w:w="394"/>
        <w:gridCol w:w="395"/>
        <w:gridCol w:w="397"/>
        <w:gridCol w:w="395"/>
        <w:gridCol w:w="395"/>
        <w:gridCol w:w="395"/>
        <w:gridCol w:w="395"/>
        <w:gridCol w:w="395"/>
        <w:gridCol w:w="397"/>
        <w:gridCol w:w="395"/>
        <w:gridCol w:w="395"/>
        <w:gridCol w:w="395"/>
        <w:gridCol w:w="395"/>
        <w:gridCol w:w="395"/>
        <w:gridCol w:w="398"/>
        <w:gridCol w:w="395"/>
        <w:gridCol w:w="397"/>
        <w:gridCol w:w="395"/>
        <w:gridCol w:w="397"/>
      </w:tblGrid>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3"/>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3"/>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2"/>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3"/>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4"/>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r w:rsidR="003D7B83" w:rsidRPr="00DD01BB">
        <w:trPr>
          <w:trHeight w:val="311"/>
        </w:trPr>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6"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4"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8"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c>
          <w:tcPr>
            <w:tcW w:w="395" w:type="dxa"/>
          </w:tcPr>
          <w:p w:rsidR="003D7B83" w:rsidRPr="00DD01BB" w:rsidRDefault="003D7B83">
            <w:pPr>
              <w:pStyle w:val="TableParagraph"/>
              <w:rPr>
                <w:rFonts w:ascii="Times New Roman"/>
                <w:sz w:val="16"/>
              </w:rPr>
            </w:pPr>
          </w:p>
        </w:tc>
        <w:tc>
          <w:tcPr>
            <w:tcW w:w="397" w:type="dxa"/>
          </w:tcPr>
          <w:p w:rsidR="003D7B83" w:rsidRPr="00DD01BB" w:rsidRDefault="003D7B83">
            <w:pPr>
              <w:pStyle w:val="TableParagraph"/>
              <w:rPr>
                <w:rFonts w:ascii="Times New Roman"/>
                <w:sz w:val="16"/>
              </w:rPr>
            </w:pPr>
          </w:p>
        </w:tc>
      </w:tr>
    </w:tbl>
    <w:p w:rsidR="003D7B83" w:rsidRPr="00DD01BB" w:rsidRDefault="003D7B83">
      <w:pPr>
        <w:rPr>
          <w:rFonts w:ascii="Times New Roman"/>
          <w:sz w:val="16"/>
        </w:rPr>
        <w:sectPr w:rsidR="003D7B83" w:rsidRPr="00DD01BB">
          <w:pgSz w:w="11910" w:h="16840"/>
          <w:pgMar w:top="1100" w:right="800" w:bottom="1160" w:left="900" w:header="877" w:footer="978" w:gutter="0"/>
          <w:cols w:space="720"/>
        </w:sectPr>
      </w:pPr>
    </w:p>
    <w:p w:rsidR="003D7B83" w:rsidRPr="00DD01BB" w:rsidRDefault="003D7B83">
      <w:pPr>
        <w:pStyle w:val="a3"/>
        <w:spacing w:before="4"/>
        <w:ind w:left="0"/>
        <w:rPr>
          <w:b/>
          <w:sz w:val="2"/>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4"/>
        <w:gridCol w:w="394"/>
        <w:gridCol w:w="396"/>
        <w:gridCol w:w="394"/>
        <w:gridCol w:w="394"/>
        <w:gridCol w:w="394"/>
        <w:gridCol w:w="394"/>
        <w:gridCol w:w="395"/>
        <w:gridCol w:w="397"/>
        <w:gridCol w:w="395"/>
        <w:gridCol w:w="395"/>
        <w:gridCol w:w="395"/>
        <w:gridCol w:w="395"/>
        <w:gridCol w:w="395"/>
        <w:gridCol w:w="397"/>
        <w:gridCol w:w="395"/>
        <w:gridCol w:w="395"/>
        <w:gridCol w:w="395"/>
        <w:gridCol w:w="395"/>
        <w:gridCol w:w="395"/>
        <w:gridCol w:w="398"/>
        <w:gridCol w:w="395"/>
        <w:gridCol w:w="397"/>
        <w:gridCol w:w="395"/>
        <w:gridCol w:w="397"/>
      </w:tblGrid>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2"/>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2"/>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4"/>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2"/>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bl>
    <w:p w:rsidR="003D7B83" w:rsidRPr="00DD01BB" w:rsidRDefault="003D7B83">
      <w:pPr>
        <w:rPr>
          <w:rFonts w:ascii="Times New Roman"/>
          <w:sz w:val="15"/>
        </w:rPr>
        <w:sectPr w:rsidR="003D7B83" w:rsidRPr="00DD01BB">
          <w:headerReference w:type="default" r:id="rId86"/>
          <w:footerReference w:type="default" r:id="rId87"/>
          <w:pgSz w:w="11910" w:h="16840"/>
          <w:pgMar w:top="1060" w:right="800" w:bottom="1180" w:left="900" w:header="877" w:footer="999" w:gutter="0"/>
          <w:cols w:space="720"/>
        </w:sectPr>
      </w:pPr>
    </w:p>
    <w:p w:rsidR="003D7B83" w:rsidRPr="00DD01BB" w:rsidRDefault="003D7B83">
      <w:pPr>
        <w:pStyle w:val="a3"/>
        <w:spacing w:before="4"/>
        <w:ind w:left="0"/>
        <w:rPr>
          <w:b/>
          <w:sz w:val="2"/>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4"/>
        <w:gridCol w:w="394"/>
        <w:gridCol w:w="396"/>
        <w:gridCol w:w="394"/>
        <w:gridCol w:w="394"/>
        <w:gridCol w:w="394"/>
        <w:gridCol w:w="394"/>
        <w:gridCol w:w="395"/>
        <w:gridCol w:w="397"/>
        <w:gridCol w:w="395"/>
        <w:gridCol w:w="395"/>
        <w:gridCol w:w="395"/>
        <w:gridCol w:w="395"/>
        <w:gridCol w:w="395"/>
        <w:gridCol w:w="397"/>
        <w:gridCol w:w="395"/>
        <w:gridCol w:w="395"/>
        <w:gridCol w:w="395"/>
        <w:gridCol w:w="395"/>
        <w:gridCol w:w="395"/>
        <w:gridCol w:w="398"/>
        <w:gridCol w:w="395"/>
        <w:gridCol w:w="397"/>
        <w:gridCol w:w="395"/>
        <w:gridCol w:w="397"/>
      </w:tblGrid>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2"/>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2"/>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4"/>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2"/>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bl>
    <w:p w:rsidR="003D7B83" w:rsidRPr="00DD01BB" w:rsidRDefault="003D7B83">
      <w:pPr>
        <w:rPr>
          <w:rFonts w:ascii="Times New Roman"/>
          <w:sz w:val="15"/>
        </w:rPr>
        <w:sectPr w:rsidR="003D7B83" w:rsidRPr="00DD01BB">
          <w:pgSz w:w="11910" w:h="16840"/>
          <w:pgMar w:top="1060" w:right="800" w:bottom="1180" w:left="900" w:header="877" w:footer="999" w:gutter="0"/>
          <w:cols w:space="720"/>
        </w:sectPr>
      </w:pPr>
    </w:p>
    <w:p w:rsidR="003D7B83" w:rsidRPr="00DD01BB" w:rsidRDefault="003D7B83">
      <w:pPr>
        <w:pStyle w:val="a3"/>
        <w:spacing w:before="4"/>
        <w:ind w:left="0"/>
        <w:rPr>
          <w:b/>
          <w:sz w:val="2"/>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4"/>
        <w:gridCol w:w="394"/>
        <w:gridCol w:w="396"/>
        <w:gridCol w:w="394"/>
        <w:gridCol w:w="394"/>
        <w:gridCol w:w="394"/>
        <w:gridCol w:w="394"/>
        <w:gridCol w:w="395"/>
        <w:gridCol w:w="397"/>
        <w:gridCol w:w="395"/>
        <w:gridCol w:w="395"/>
        <w:gridCol w:w="395"/>
        <w:gridCol w:w="395"/>
        <w:gridCol w:w="395"/>
        <w:gridCol w:w="397"/>
        <w:gridCol w:w="395"/>
        <w:gridCol w:w="395"/>
        <w:gridCol w:w="395"/>
        <w:gridCol w:w="395"/>
        <w:gridCol w:w="395"/>
        <w:gridCol w:w="398"/>
        <w:gridCol w:w="395"/>
        <w:gridCol w:w="397"/>
        <w:gridCol w:w="395"/>
        <w:gridCol w:w="397"/>
      </w:tblGrid>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2"/>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3"/>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r w:rsidR="003D7B83" w:rsidRPr="00DD01BB">
        <w:trPr>
          <w:trHeight w:val="311"/>
        </w:trPr>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6"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4"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8"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c>
          <w:tcPr>
            <w:tcW w:w="395" w:type="dxa"/>
          </w:tcPr>
          <w:p w:rsidR="003D7B83" w:rsidRPr="00DD01BB" w:rsidRDefault="003D7B83">
            <w:pPr>
              <w:pStyle w:val="TableParagraph"/>
              <w:rPr>
                <w:rFonts w:ascii="Times New Roman"/>
                <w:sz w:val="15"/>
              </w:rPr>
            </w:pPr>
          </w:p>
        </w:tc>
        <w:tc>
          <w:tcPr>
            <w:tcW w:w="397" w:type="dxa"/>
          </w:tcPr>
          <w:p w:rsidR="003D7B83" w:rsidRPr="00DD01BB" w:rsidRDefault="003D7B83">
            <w:pPr>
              <w:pStyle w:val="TableParagraph"/>
              <w:rPr>
                <w:rFonts w:ascii="Times New Roman"/>
                <w:sz w:val="15"/>
              </w:rPr>
            </w:pPr>
          </w:p>
        </w:tc>
      </w:tr>
    </w:tbl>
    <w:p w:rsidR="003D7B83" w:rsidRPr="00DD01BB" w:rsidRDefault="003D7B83">
      <w:pPr>
        <w:rPr>
          <w:rFonts w:ascii="Times New Roman"/>
          <w:sz w:val="15"/>
        </w:rPr>
        <w:sectPr w:rsidR="003D7B83" w:rsidRPr="00DD01BB">
          <w:pgSz w:w="11910" w:h="16840"/>
          <w:pgMar w:top="1060" w:right="800" w:bottom="1180" w:left="900" w:header="877" w:footer="999" w:gutter="0"/>
          <w:cols w:space="720"/>
        </w:sectPr>
      </w:pP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3D7B83">
      <w:pPr>
        <w:pStyle w:val="a3"/>
        <w:spacing w:before="5"/>
        <w:ind w:left="0"/>
        <w:rPr>
          <w:b/>
          <w:sz w:val="11"/>
        </w:rPr>
      </w:pPr>
    </w:p>
    <w:p w:rsidR="003D7B83" w:rsidRPr="00DD01BB" w:rsidRDefault="00EE036B">
      <w:pPr>
        <w:pStyle w:val="410"/>
        <w:spacing w:before="62"/>
        <w:rPr>
          <w:sz w:val="22"/>
        </w:rPr>
      </w:pPr>
      <w:bookmarkStart w:id="221" w:name="_TOC_250001"/>
      <w:r w:rsidRPr="00DD01BB">
        <w:rPr>
          <w:spacing w:val="-36"/>
          <w:sz w:val="22"/>
        </w:rPr>
        <w:t>第</w:t>
      </w:r>
      <w:r w:rsidRPr="00DD01BB">
        <w:rPr>
          <w:spacing w:val="-36"/>
          <w:sz w:val="22"/>
        </w:rPr>
        <w:t xml:space="preserve"> </w:t>
      </w:r>
      <w:r w:rsidRPr="00DD01BB">
        <w:rPr>
          <w:sz w:val="22"/>
        </w:rPr>
        <w:t>6</w:t>
      </w:r>
      <w:bookmarkEnd w:id="221"/>
      <w:r w:rsidRPr="00DD01BB">
        <w:rPr>
          <w:spacing w:val="-10"/>
          <w:sz w:val="22"/>
        </w:rPr>
        <w:t xml:space="preserve"> </w:t>
      </w:r>
      <w:r w:rsidRPr="00DD01BB">
        <w:rPr>
          <w:spacing w:val="-10"/>
          <w:sz w:val="22"/>
        </w:rPr>
        <w:t>学时</w:t>
      </w:r>
      <w:r w:rsidRPr="00DD01BB">
        <w:rPr>
          <w:spacing w:val="-10"/>
          <w:sz w:val="22"/>
        </w:rPr>
        <w:t xml:space="preserve"> </w:t>
      </w:r>
      <w:r w:rsidRPr="00DD01BB">
        <w:rPr>
          <w:spacing w:val="-10"/>
          <w:sz w:val="22"/>
        </w:rPr>
        <w:t>下午试题分析</w:t>
      </w:r>
    </w:p>
    <w:p w:rsidR="003D7B83" w:rsidRPr="00DD01BB" w:rsidRDefault="00EE036B">
      <w:pPr>
        <w:pStyle w:val="510"/>
        <w:spacing w:before="132"/>
        <w:rPr>
          <w:sz w:val="21"/>
        </w:rPr>
      </w:pPr>
      <w:r w:rsidRPr="00DD01BB">
        <w:rPr>
          <w:spacing w:val="-14"/>
          <w:sz w:val="21"/>
        </w:rPr>
        <w:t>一、下午</w:t>
      </w:r>
      <w:r w:rsidRPr="00DD01BB">
        <w:rPr>
          <w:spacing w:val="-14"/>
          <w:sz w:val="21"/>
        </w:rPr>
        <w:t xml:space="preserve"> </w:t>
      </w:r>
      <w:r w:rsidRPr="00DD01BB">
        <w:rPr>
          <w:rFonts w:ascii="宋体" w:eastAsia="宋体" w:hint="eastAsia"/>
          <w:spacing w:val="-2"/>
          <w:sz w:val="21"/>
        </w:rPr>
        <w:t>I</w:t>
      </w:r>
      <w:r w:rsidRPr="00DD01BB">
        <w:rPr>
          <w:rFonts w:ascii="宋体" w:eastAsia="宋体" w:hint="eastAsia"/>
          <w:spacing w:val="-57"/>
          <w:sz w:val="21"/>
        </w:rPr>
        <w:t xml:space="preserve"> </w:t>
      </w:r>
      <w:r w:rsidRPr="00DD01BB">
        <w:rPr>
          <w:spacing w:val="-2"/>
          <w:sz w:val="21"/>
        </w:rPr>
        <w:t>试题</w:t>
      </w:r>
      <w:r w:rsidRPr="00DD01BB">
        <w:rPr>
          <w:spacing w:val="-6"/>
          <w:sz w:val="21"/>
        </w:rPr>
        <w:t>分析</w:t>
      </w:r>
    </w:p>
    <w:p w:rsidR="003D7B83" w:rsidRPr="00DD01BB" w:rsidRDefault="00EE036B">
      <w:pPr>
        <w:pStyle w:val="71"/>
        <w:spacing w:before="27"/>
        <w:rPr>
          <w:sz w:val="18"/>
        </w:rPr>
      </w:pPr>
      <w:r w:rsidRPr="00DD01BB">
        <w:rPr>
          <w:spacing w:val="-2"/>
          <w:sz w:val="18"/>
        </w:rPr>
        <w:t>试题</w:t>
      </w:r>
      <w:proofErr w:type="gramStart"/>
      <w:r w:rsidRPr="00DD01BB">
        <w:rPr>
          <w:spacing w:val="-2"/>
          <w:sz w:val="18"/>
        </w:rPr>
        <w:t>一</w:t>
      </w:r>
      <w:proofErr w:type="gramEnd"/>
      <w:r w:rsidRPr="00DD01BB">
        <w:rPr>
          <w:spacing w:val="-2"/>
          <w:sz w:val="18"/>
        </w:rPr>
        <w:t>分析：</w:t>
      </w:r>
    </w:p>
    <w:p w:rsidR="003D7B83" w:rsidRPr="00DD01BB" w:rsidRDefault="00EE036B">
      <w:pPr>
        <w:pStyle w:val="a3"/>
        <w:spacing w:before="43" w:line="278" w:lineRule="auto"/>
        <w:ind w:right="326" w:firstLine="420"/>
        <w:jc w:val="both"/>
        <w:rPr>
          <w:sz w:val="18"/>
        </w:rPr>
      </w:pPr>
      <w:r w:rsidRPr="00DD01BB">
        <w:rPr>
          <w:spacing w:val="-4"/>
          <w:sz w:val="18"/>
        </w:rPr>
        <w:t>先来解答问题</w:t>
      </w:r>
      <w:r w:rsidRPr="00DD01BB">
        <w:rPr>
          <w:spacing w:val="-4"/>
          <w:sz w:val="18"/>
        </w:rPr>
        <w:t xml:space="preserve"> </w:t>
      </w:r>
      <w:r w:rsidRPr="00DD01BB">
        <w:rPr>
          <w:sz w:val="18"/>
        </w:rPr>
        <w:t>1</w:t>
      </w:r>
      <w:r w:rsidRPr="00DD01BB">
        <w:rPr>
          <w:sz w:val="18"/>
        </w:rPr>
        <w:t>。从题目中要找出关键的语句，比如</w:t>
      </w:r>
      <w:r w:rsidRPr="00DD01BB">
        <w:rPr>
          <w:sz w:val="18"/>
        </w:rPr>
        <w:t>“</w:t>
      </w:r>
      <w:r w:rsidRPr="00DD01BB">
        <w:rPr>
          <w:sz w:val="18"/>
        </w:rPr>
        <w:t>客户方出具了系统功能要求清单作为合同的附</w:t>
      </w:r>
      <w:r w:rsidRPr="00DD01BB">
        <w:rPr>
          <w:spacing w:val="-30"/>
          <w:sz w:val="18"/>
        </w:rPr>
        <w:t>件</w:t>
      </w:r>
      <w:r w:rsidRPr="00DD01BB">
        <w:rPr>
          <w:spacing w:val="-30"/>
          <w:sz w:val="18"/>
        </w:rPr>
        <w:t>”</w:t>
      </w:r>
      <w:r w:rsidRPr="00DD01BB">
        <w:rPr>
          <w:spacing w:val="-30"/>
          <w:sz w:val="18"/>
        </w:rPr>
        <w:t>，</w:t>
      </w:r>
      <w:r w:rsidRPr="00DD01BB">
        <w:rPr>
          <w:spacing w:val="-30"/>
          <w:sz w:val="18"/>
        </w:rPr>
        <w:t>“</w:t>
      </w:r>
      <w:r w:rsidRPr="00DD01BB">
        <w:rPr>
          <w:spacing w:val="-30"/>
          <w:sz w:val="18"/>
        </w:rPr>
        <w:t>系统功能要求清单基本是技术上的要求</w:t>
      </w:r>
      <w:r w:rsidRPr="00DD01BB">
        <w:rPr>
          <w:spacing w:val="-30"/>
          <w:sz w:val="18"/>
        </w:rPr>
        <w:t>”</w:t>
      </w:r>
      <w:r w:rsidRPr="00DD01BB">
        <w:rPr>
          <w:spacing w:val="-30"/>
          <w:sz w:val="18"/>
        </w:rPr>
        <w:t>，</w:t>
      </w:r>
      <w:r w:rsidRPr="00DD01BB">
        <w:rPr>
          <w:spacing w:val="-30"/>
          <w:sz w:val="18"/>
        </w:rPr>
        <w:t>“</w:t>
      </w:r>
      <w:r w:rsidRPr="00DD01BB">
        <w:rPr>
          <w:spacing w:val="-30"/>
          <w:sz w:val="18"/>
        </w:rPr>
        <w:t>和客户方的技术部进行了确认并双方都签了字</w:t>
      </w:r>
      <w:r w:rsidRPr="00DD01BB">
        <w:rPr>
          <w:spacing w:val="-30"/>
          <w:sz w:val="18"/>
        </w:rPr>
        <w:t>”</w:t>
      </w:r>
      <w:r w:rsidRPr="00DD01BB">
        <w:rPr>
          <w:spacing w:val="-30"/>
          <w:sz w:val="18"/>
        </w:rPr>
        <w:t>，</w:t>
      </w:r>
      <w:r w:rsidRPr="00DD01BB">
        <w:rPr>
          <w:spacing w:val="-30"/>
          <w:sz w:val="18"/>
        </w:rPr>
        <w:t>“</w:t>
      </w:r>
      <w:r w:rsidRPr="00DD01BB">
        <w:rPr>
          <w:spacing w:val="-30"/>
          <w:sz w:val="18"/>
        </w:rPr>
        <w:t>提出</w:t>
      </w:r>
      <w:r w:rsidRPr="00DD01BB">
        <w:rPr>
          <w:spacing w:val="-8"/>
          <w:sz w:val="18"/>
        </w:rPr>
        <w:t>了很多需要在该软件上实现的业务功能</w:t>
      </w:r>
      <w:r w:rsidRPr="00DD01BB">
        <w:rPr>
          <w:spacing w:val="-8"/>
          <w:sz w:val="18"/>
        </w:rPr>
        <w:t>”</w:t>
      </w:r>
      <w:r w:rsidRPr="00DD01BB">
        <w:rPr>
          <w:spacing w:val="-8"/>
          <w:sz w:val="18"/>
        </w:rPr>
        <w:t>，可见系统集成公司及李工的项目管理还是比较规范的，要从字</w:t>
      </w:r>
      <w:r w:rsidRPr="00DD01BB">
        <w:rPr>
          <w:spacing w:val="-2"/>
          <w:sz w:val="18"/>
        </w:rPr>
        <w:t>面上</w:t>
      </w:r>
      <w:proofErr w:type="gramStart"/>
      <w:r w:rsidRPr="00DD01BB">
        <w:rPr>
          <w:spacing w:val="-2"/>
          <w:sz w:val="18"/>
        </w:rPr>
        <w:t>找直接</w:t>
      </w:r>
      <w:proofErr w:type="gramEnd"/>
      <w:r w:rsidRPr="00DD01BB">
        <w:rPr>
          <w:spacing w:val="-2"/>
          <w:sz w:val="18"/>
        </w:rPr>
        <w:t>的原因的话，也就是</w:t>
      </w:r>
      <w:r w:rsidRPr="00DD01BB">
        <w:rPr>
          <w:spacing w:val="-2"/>
          <w:sz w:val="18"/>
        </w:rPr>
        <w:t>“</w:t>
      </w:r>
      <w:r w:rsidRPr="00DD01BB">
        <w:rPr>
          <w:spacing w:val="-2"/>
          <w:sz w:val="18"/>
        </w:rPr>
        <w:t>提出了很多需要在该软件上实现的业务功能</w:t>
      </w:r>
      <w:r w:rsidRPr="00DD01BB">
        <w:rPr>
          <w:spacing w:val="-2"/>
          <w:sz w:val="18"/>
        </w:rPr>
        <w:t>”</w:t>
      </w:r>
      <w:r w:rsidRPr="00DD01BB">
        <w:rPr>
          <w:spacing w:val="-2"/>
          <w:sz w:val="18"/>
        </w:rPr>
        <w:t>了，这点可描述如下：</w:t>
      </w:r>
    </w:p>
    <w:p w:rsidR="003D7B83" w:rsidRPr="00DD01BB" w:rsidRDefault="00EE036B">
      <w:pPr>
        <w:pStyle w:val="a5"/>
        <w:numPr>
          <w:ilvl w:val="0"/>
          <w:numId w:val="17"/>
        </w:numPr>
        <w:tabs>
          <w:tab w:val="left" w:pos="1183"/>
        </w:tabs>
        <w:spacing w:before="0" w:line="269" w:lineRule="exact"/>
        <w:ind w:hanging="530"/>
        <w:rPr>
          <w:sz w:val="18"/>
        </w:rPr>
      </w:pPr>
      <w:r w:rsidRPr="00DD01BB">
        <w:rPr>
          <w:spacing w:val="-3"/>
          <w:sz w:val="18"/>
        </w:rPr>
        <w:t>客户方的业务部门提出了很多需要在系统集成中间</w:t>
      </w:r>
      <w:proofErr w:type="gramStart"/>
      <w:r w:rsidRPr="00DD01BB">
        <w:rPr>
          <w:spacing w:val="-3"/>
          <w:sz w:val="18"/>
        </w:rPr>
        <w:t>件软件</w:t>
      </w:r>
      <w:proofErr w:type="gramEnd"/>
      <w:r w:rsidRPr="00DD01BB">
        <w:rPr>
          <w:spacing w:val="-3"/>
          <w:sz w:val="18"/>
        </w:rPr>
        <w:t>上实现的业务功能。</w:t>
      </w:r>
    </w:p>
    <w:p w:rsidR="003D7B83" w:rsidRPr="00DD01BB" w:rsidRDefault="00EE036B">
      <w:pPr>
        <w:pStyle w:val="a3"/>
        <w:spacing w:before="43" w:line="278" w:lineRule="auto"/>
        <w:ind w:right="326" w:firstLine="420"/>
        <w:jc w:val="both"/>
        <w:rPr>
          <w:sz w:val="18"/>
        </w:rPr>
      </w:pPr>
      <w:r w:rsidRPr="00DD01BB">
        <w:rPr>
          <w:spacing w:val="-2"/>
          <w:sz w:val="18"/>
        </w:rPr>
        <w:t>系统集成的中间</w:t>
      </w:r>
      <w:proofErr w:type="gramStart"/>
      <w:r w:rsidRPr="00DD01BB">
        <w:rPr>
          <w:spacing w:val="-2"/>
          <w:sz w:val="18"/>
        </w:rPr>
        <w:t>件软件</w:t>
      </w:r>
      <w:proofErr w:type="gramEnd"/>
      <w:r w:rsidRPr="00DD01BB">
        <w:rPr>
          <w:spacing w:val="-2"/>
          <w:sz w:val="18"/>
        </w:rPr>
        <w:t>多数是技术上的需求，客户方的业务部门也很难意识到这种中间</w:t>
      </w:r>
      <w:proofErr w:type="gramStart"/>
      <w:r w:rsidRPr="00DD01BB">
        <w:rPr>
          <w:spacing w:val="-2"/>
          <w:sz w:val="18"/>
        </w:rPr>
        <w:t>件软件</w:t>
      </w:r>
      <w:proofErr w:type="gramEnd"/>
      <w:r w:rsidRPr="00DD01BB">
        <w:rPr>
          <w:spacing w:val="-2"/>
          <w:sz w:val="18"/>
        </w:rPr>
        <w:t>的重要性，只有体验或认识了以后才能发现它的重要价值，但客户方的技术部门往往有着深刻的认识，因此这种项目大多由客户方的技术部门发起，业务部门配合或根本不关心这种项目的实施。据此，可再行归纳出一</w:t>
      </w:r>
      <w:r w:rsidRPr="00DD01BB">
        <w:rPr>
          <w:spacing w:val="-4"/>
          <w:sz w:val="18"/>
        </w:rPr>
        <w:t>些要点：</w:t>
      </w:r>
    </w:p>
    <w:p w:rsidR="003D7B83" w:rsidRPr="00DD01BB" w:rsidRDefault="00EE036B">
      <w:pPr>
        <w:pStyle w:val="a5"/>
        <w:numPr>
          <w:ilvl w:val="0"/>
          <w:numId w:val="16"/>
        </w:numPr>
        <w:tabs>
          <w:tab w:val="left" w:pos="1183"/>
        </w:tabs>
        <w:spacing w:before="0"/>
        <w:ind w:hanging="530"/>
        <w:rPr>
          <w:sz w:val="18"/>
        </w:rPr>
      </w:pPr>
      <w:r w:rsidRPr="00DD01BB">
        <w:rPr>
          <w:spacing w:val="-3"/>
          <w:sz w:val="18"/>
        </w:rPr>
        <w:t>项目可能由客户方的技术部门发起，业务部门参与程度不够。</w:t>
      </w:r>
    </w:p>
    <w:p w:rsidR="003D7B83" w:rsidRPr="00DD01BB" w:rsidRDefault="00EE036B">
      <w:pPr>
        <w:pStyle w:val="a5"/>
        <w:numPr>
          <w:ilvl w:val="0"/>
          <w:numId w:val="16"/>
        </w:numPr>
        <w:tabs>
          <w:tab w:val="left" w:pos="1183"/>
        </w:tabs>
        <w:ind w:hanging="530"/>
        <w:rPr>
          <w:sz w:val="18"/>
        </w:rPr>
      </w:pPr>
      <w:r w:rsidRPr="00DD01BB">
        <w:rPr>
          <w:spacing w:val="-3"/>
          <w:sz w:val="18"/>
        </w:rPr>
        <w:t>没有满足客户</w:t>
      </w:r>
      <w:r w:rsidRPr="00DD01BB">
        <w:rPr>
          <w:spacing w:val="-3"/>
          <w:sz w:val="18"/>
        </w:rPr>
        <w:t>方业务部门的需求。</w:t>
      </w:r>
    </w:p>
    <w:p w:rsidR="003D7B83" w:rsidRPr="00DD01BB" w:rsidRDefault="00EE036B">
      <w:pPr>
        <w:pStyle w:val="a5"/>
        <w:numPr>
          <w:ilvl w:val="0"/>
          <w:numId w:val="16"/>
        </w:numPr>
        <w:tabs>
          <w:tab w:val="left" w:pos="1183"/>
        </w:tabs>
        <w:ind w:hanging="530"/>
        <w:rPr>
          <w:sz w:val="18"/>
        </w:rPr>
      </w:pPr>
      <w:r w:rsidRPr="00DD01BB">
        <w:rPr>
          <w:spacing w:val="-3"/>
          <w:sz w:val="18"/>
        </w:rPr>
        <w:t>与客户方的沟通不足。</w:t>
      </w:r>
    </w:p>
    <w:p w:rsidR="003D7B83" w:rsidRPr="00DD01BB" w:rsidRDefault="00EE036B">
      <w:pPr>
        <w:pStyle w:val="a5"/>
        <w:numPr>
          <w:ilvl w:val="0"/>
          <w:numId w:val="16"/>
        </w:numPr>
        <w:tabs>
          <w:tab w:val="left" w:pos="1183"/>
        </w:tabs>
        <w:ind w:hanging="530"/>
        <w:rPr>
          <w:sz w:val="18"/>
        </w:rPr>
      </w:pPr>
      <w:r w:rsidRPr="00DD01BB">
        <w:rPr>
          <w:spacing w:val="-3"/>
          <w:sz w:val="18"/>
        </w:rPr>
        <w:t>项目干系人分析不够，没有</w:t>
      </w:r>
      <w:proofErr w:type="gramStart"/>
      <w:r w:rsidRPr="00DD01BB">
        <w:rPr>
          <w:spacing w:val="-3"/>
          <w:sz w:val="18"/>
        </w:rPr>
        <w:t>识别出除技术</w:t>
      </w:r>
      <w:proofErr w:type="gramEnd"/>
      <w:r w:rsidRPr="00DD01BB">
        <w:rPr>
          <w:spacing w:val="-3"/>
          <w:sz w:val="18"/>
        </w:rPr>
        <w:t>部外的其它项目干系人。</w:t>
      </w:r>
    </w:p>
    <w:p w:rsidR="003D7B83" w:rsidRPr="00DD01BB" w:rsidRDefault="00EE036B">
      <w:pPr>
        <w:pStyle w:val="a5"/>
        <w:numPr>
          <w:ilvl w:val="0"/>
          <w:numId w:val="16"/>
        </w:numPr>
        <w:tabs>
          <w:tab w:val="left" w:pos="1183"/>
        </w:tabs>
        <w:ind w:hanging="530"/>
        <w:rPr>
          <w:sz w:val="18"/>
        </w:rPr>
      </w:pPr>
      <w:r w:rsidRPr="00DD01BB">
        <w:rPr>
          <w:spacing w:val="-3"/>
          <w:sz w:val="18"/>
        </w:rPr>
        <w:t>没有注意控制项目的范围。</w:t>
      </w:r>
    </w:p>
    <w:p w:rsidR="003D7B83" w:rsidRPr="00DD01BB" w:rsidRDefault="00EE036B">
      <w:pPr>
        <w:pStyle w:val="a5"/>
        <w:numPr>
          <w:ilvl w:val="0"/>
          <w:numId w:val="16"/>
        </w:numPr>
        <w:tabs>
          <w:tab w:val="left" w:pos="1183"/>
        </w:tabs>
        <w:ind w:hanging="530"/>
        <w:rPr>
          <w:sz w:val="18"/>
        </w:rPr>
      </w:pPr>
      <w:r w:rsidRPr="00DD01BB">
        <w:rPr>
          <w:spacing w:val="-3"/>
          <w:sz w:val="18"/>
        </w:rPr>
        <w:t>验收会的准备不足。</w:t>
      </w:r>
    </w:p>
    <w:p w:rsidR="003D7B83" w:rsidRPr="00DD01BB" w:rsidRDefault="00EE036B">
      <w:pPr>
        <w:pStyle w:val="a3"/>
        <w:spacing w:before="43" w:line="278" w:lineRule="auto"/>
        <w:ind w:right="326" w:firstLine="420"/>
        <w:jc w:val="both"/>
        <w:rPr>
          <w:sz w:val="18"/>
        </w:rPr>
      </w:pPr>
      <w:r w:rsidRPr="00DD01BB">
        <w:rPr>
          <w:spacing w:val="-6"/>
          <w:sz w:val="18"/>
        </w:rPr>
        <w:t>再来解答问题</w:t>
      </w:r>
      <w:r w:rsidRPr="00DD01BB">
        <w:rPr>
          <w:spacing w:val="-6"/>
          <w:sz w:val="18"/>
        </w:rPr>
        <w:t xml:space="preserve"> </w:t>
      </w:r>
      <w:r w:rsidRPr="00DD01BB">
        <w:rPr>
          <w:spacing w:val="-4"/>
          <w:sz w:val="18"/>
        </w:rPr>
        <w:t>2</w:t>
      </w:r>
      <w:r w:rsidRPr="00DD01BB">
        <w:rPr>
          <w:spacing w:val="-8"/>
          <w:sz w:val="18"/>
        </w:rPr>
        <w:t>。问题</w:t>
      </w:r>
      <w:r w:rsidRPr="00DD01BB">
        <w:rPr>
          <w:spacing w:val="-8"/>
          <w:sz w:val="18"/>
        </w:rPr>
        <w:t xml:space="preserve"> </w:t>
      </w:r>
      <w:r w:rsidRPr="00DD01BB">
        <w:rPr>
          <w:spacing w:val="-4"/>
          <w:sz w:val="18"/>
        </w:rPr>
        <w:t>2</w:t>
      </w:r>
      <w:r w:rsidRPr="00DD01BB">
        <w:rPr>
          <w:spacing w:val="-9"/>
          <w:sz w:val="18"/>
        </w:rPr>
        <w:t xml:space="preserve"> </w:t>
      </w:r>
      <w:r w:rsidRPr="00DD01BB">
        <w:rPr>
          <w:spacing w:val="-9"/>
          <w:sz w:val="18"/>
        </w:rPr>
        <w:t>可针对问题</w:t>
      </w:r>
      <w:r w:rsidRPr="00DD01BB">
        <w:rPr>
          <w:spacing w:val="-9"/>
          <w:sz w:val="18"/>
        </w:rPr>
        <w:t xml:space="preserve"> </w:t>
      </w:r>
      <w:r w:rsidRPr="00DD01BB">
        <w:rPr>
          <w:spacing w:val="-4"/>
          <w:sz w:val="18"/>
        </w:rPr>
        <w:t>1</w:t>
      </w:r>
      <w:r w:rsidRPr="00DD01BB">
        <w:rPr>
          <w:spacing w:val="-8"/>
          <w:sz w:val="18"/>
        </w:rPr>
        <w:t xml:space="preserve"> </w:t>
      </w:r>
      <w:r w:rsidRPr="00DD01BB">
        <w:rPr>
          <w:spacing w:val="-8"/>
          <w:sz w:val="18"/>
        </w:rPr>
        <w:t>找出的原因来回答。比如：加强与客户方的沟通；吸收客户</w:t>
      </w:r>
      <w:proofErr w:type="gramStart"/>
      <w:r w:rsidRPr="00DD01BB">
        <w:rPr>
          <w:spacing w:val="-8"/>
          <w:sz w:val="18"/>
        </w:rPr>
        <w:t>方</w:t>
      </w:r>
      <w:r w:rsidRPr="00DD01BB">
        <w:rPr>
          <w:spacing w:val="-2"/>
          <w:sz w:val="18"/>
        </w:rPr>
        <w:t>业务</w:t>
      </w:r>
      <w:proofErr w:type="gramEnd"/>
      <w:r w:rsidRPr="00DD01BB">
        <w:rPr>
          <w:spacing w:val="-2"/>
          <w:sz w:val="18"/>
        </w:rPr>
        <w:t>人员参与项目需求讨论与软件测试等，还有要注意的就是这个项目处于这种实际情况，可和客户方商量本次验收或投产的内容作为一期工程，二期工程再行考虑更多的业务需求。</w:t>
      </w:r>
    </w:p>
    <w:p w:rsidR="003D7B83" w:rsidRPr="00DD01BB" w:rsidRDefault="00EE036B">
      <w:pPr>
        <w:spacing w:line="278" w:lineRule="auto"/>
        <w:ind w:left="232" w:right="3245" w:firstLine="420"/>
        <w:jc w:val="both"/>
        <w:rPr>
          <w:b/>
          <w:sz w:val="18"/>
        </w:rPr>
      </w:pPr>
      <w:r w:rsidRPr="00DD01BB">
        <w:rPr>
          <w:spacing w:val="-6"/>
          <w:sz w:val="18"/>
        </w:rPr>
        <w:t>最后，问题</w:t>
      </w:r>
      <w:r w:rsidRPr="00DD01BB">
        <w:rPr>
          <w:spacing w:val="-6"/>
          <w:sz w:val="18"/>
        </w:rPr>
        <w:t xml:space="preserve"> </w:t>
      </w:r>
      <w:r w:rsidRPr="00DD01BB">
        <w:rPr>
          <w:spacing w:val="-2"/>
          <w:sz w:val="18"/>
        </w:rPr>
        <w:t>3</w:t>
      </w:r>
      <w:r w:rsidRPr="00DD01BB">
        <w:rPr>
          <w:spacing w:val="-7"/>
          <w:sz w:val="18"/>
        </w:rPr>
        <w:t xml:space="preserve"> </w:t>
      </w:r>
      <w:r w:rsidRPr="00DD01BB">
        <w:rPr>
          <w:spacing w:val="-7"/>
          <w:sz w:val="18"/>
        </w:rPr>
        <w:t>是基础知识题，不再过多讲评，请直接参看参考答案。</w:t>
      </w:r>
      <w:r w:rsidRPr="00DD01BB">
        <w:rPr>
          <w:b/>
          <w:spacing w:val="-2"/>
          <w:sz w:val="18"/>
        </w:rPr>
        <w:t>试题</w:t>
      </w:r>
      <w:proofErr w:type="gramStart"/>
      <w:r w:rsidRPr="00DD01BB">
        <w:rPr>
          <w:b/>
          <w:spacing w:val="-2"/>
          <w:sz w:val="18"/>
        </w:rPr>
        <w:t>一</w:t>
      </w:r>
      <w:proofErr w:type="gramEnd"/>
      <w:r w:rsidRPr="00DD01BB">
        <w:rPr>
          <w:b/>
          <w:spacing w:val="-2"/>
          <w:sz w:val="18"/>
        </w:rPr>
        <w:t>参考答题结果：</w:t>
      </w:r>
    </w:p>
    <w:p w:rsidR="003D7B83" w:rsidRPr="00DD01BB" w:rsidRDefault="00EE036B">
      <w:pPr>
        <w:pStyle w:val="a3"/>
        <w:spacing w:line="269" w:lineRule="exact"/>
        <w:rPr>
          <w:sz w:val="18"/>
        </w:rPr>
      </w:pPr>
      <w:r w:rsidRPr="00DD01BB">
        <w:rPr>
          <w:spacing w:val="-3"/>
          <w:sz w:val="18"/>
        </w:rPr>
        <w:t>问题一、可能的原因</w:t>
      </w:r>
      <w:r w:rsidRPr="00DD01BB">
        <w:rPr>
          <w:spacing w:val="-3"/>
          <w:sz w:val="18"/>
        </w:rPr>
        <w:t>有：</w:t>
      </w:r>
    </w:p>
    <w:p w:rsidR="003D7B83" w:rsidRPr="00DD01BB" w:rsidRDefault="00EE036B">
      <w:pPr>
        <w:pStyle w:val="a5"/>
        <w:numPr>
          <w:ilvl w:val="0"/>
          <w:numId w:val="15"/>
        </w:numPr>
        <w:tabs>
          <w:tab w:val="left" w:pos="1183"/>
        </w:tabs>
        <w:ind w:hanging="530"/>
        <w:rPr>
          <w:sz w:val="18"/>
        </w:rPr>
      </w:pPr>
      <w:r w:rsidRPr="00DD01BB">
        <w:rPr>
          <w:spacing w:val="-3"/>
          <w:sz w:val="18"/>
        </w:rPr>
        <w:t>客户方的业务部门提出了很多需要在系统集成中间</w:t>
      </w:r>
      <w:proofErr w:type="gramStart"/>
      <w:r w:rsidRPr="00DD01BB">
        <w:rPr>
          <w:spacing w:val="-3"/>
          <w:sz w:val="18"/>
        </w:rPr>
        <w:t>件软件</w:t>
      </w:r>
      <w:proofErr w:type="gramEnd"/>
      <w:r w:rsidRPr="00DD01BB">
        <w:rPr>
          <w:spacing w:val="-3"/>
          <w:sz w:val="18"/>
        </w:rPr>
        <w:t>上实现的业务功能。</w:t>
      </w:r>
    </w:p>
    <w:p w:rsidR="003D7B83" w:rsidRPr="00DD01BB" w:rsidRDefault="00EE036B">
      <w:pPr>
        <w:pStyle w:val="a5"/>
        <w:numPr>
          <w:ilvl w:val="0"/>
          <w:numId w:val="15"/>
        </w:numPr>
        <w:tabs>
          <w:tab w:val="left" w:pos="1183"/>
        </w:tabs>
        <w:ind w:hanging="530"/>
        <w:rPr>
          <w:sz w:val="18"/>
        </w:rPr>
      </w:pPr>
      <w:r w:rsidRPr="00DD01BB">
        <w:rPr>
          <w:spacing w:val="-3"/>
          <w:sz w:val="18"/>
        </w:rPr>
        <w:t>项目可能由客户方的技术部门发起，业务部门参与程度不够。</w:t>
      </w:r>
    </w:p>
    <w:p w:rsidR="003D7B83" w:rsidRPr="00DD01BB" w:rsidRDefault="00EE036B">
      <w:pPr>
        <w:pStyle w:val="a5"/>
        <w:numPr>
          <w:ilvl w:val="0"/>
          <w:numId w:val="15"/>
        </w:numPr>
        <w:tabs>
          <w:tab w:val="left" w:pos="1183"/>
        </w:tabs>
        <w:ind w:hanging="530"/>
        <w:rPr>
          <w:sz w:val="18"/>
        </w:rPr>
      </w:pPr>
      <w:r w:rsidRPr="00DD01BB">
        <w:rPr>
          <w:spacing w:val="-3"/>
          <w:sz w:val="18"/>
        </w:rPr>
        <w:t>没有满足客户方业务部门的需求。</w:t>
      </w:r>
    </w:p>
    <w:p w:rsidR="003D7B83" w:rsidRPr="00DD01BB" w:rsidRDefault="00EE036B">
      <w:pPr>
        <w:pStyle w:val="a5"/>
        <w:numPr>
          <w:ilvl w:val="0"/>
          <w:numId w:val="15"/>
        </w:numPr>
        <w:tabs>
          <w:tab w:val="left" w:pos="1183"/>
        </w:tabs>
        <w:ind w:hanging="530"/>
        <w:rPr>
          <w:sz w:val="18"/>
        </w:rPr>
      </w:pPr>
      <w:r w:rsidRPr="00DD01BB">
        <w:rPr>
          <w:spacing w:val="-3"/>
          <w:sz w:val="18"/>
        </w:rPr>
        <w:t>与客户方的沟通不足。</w:t>
      </w:r>
    </w:p>
    <w:p w:rsidR="003D7B83" w:rsidRPr="00DD01BB" w:rsidRDefault="00EE036B">
      <w:pPr>
        <w:pStyle w:val="a5"/>
        <w:numPr>
          <w:ilvl w:val="0"/>
          <w:numId w:val="15"/>
        </w:numPr>
        <w:tabs>
          <w:tab w:val="left" w:pos="1183"/>
        </w:tabs>
        <w:ind w:hanging="530"/>
        <w:rPr>
          <w:sz w:val="18"/>
        </w:rPr>
      </w:pPr>
      <w:r w:rsidRPr="00DD01BB">
        <w:rPr>
          <w:spacing w:val="-3"/>
          <w:sz w:val="18"/>
        </w:rPr>
        <w:t>项目干系人分析不够，没有</w:t>
      </w:r>
      <w:proofErr w:type="gramStart"/>
      <w:r w:rsidRPr="00DD01BB">
        <w:rPr>
          <w:spacing w:val="-3"/>
          <w:sz w:val="18"/>
        </w:rPr>
        <w:t>识别出除技术</w:t>
      </w:r>
      <w:proofErr w:type="gramEnd"/>
      <w:r w:rsidRPr="00DD01BB">
        <w:rPr>
          <w:spacing w:val="-3"/>
          <w:sz w:val="18"/>
        </w:rPr>
        <w:t>部外的其它重要项目干系人。</w:t>
      </w:r>
    </w:p>
    <w:p w:rsidR="003D7B83" w:rsidRPr="00DD01BB" w:rsidRDefault="00EE036B">
      <w:pPr>
        <w:pStyle w:val="a5"/>
        <w:numPr>
          <w:ilvl w:val="0"/>
          <w:numId w:val="15"/>
        </w:numPr>
        <w:tabs>
          <w:tab w:val="left" w:pos="1183"/>
        </w:tabs>
        <w:ind w:hanging="530"/>
        <w:rPr>
          <w:sz w:val="18"/>
        </w:rPr>
      </w:pPr>
      <w:r w:rsidRPr="00DD01BB">
        <w:rPr>
          <w:spacing w:val="-3"/>
          <w:sz w:val="18"/>
        </w:rPr>
        <w:t>没有注意控制项目的范围。</w:t>
      </w:r>
    </w:p>
    <w:p w:rsidR="003D7B83" w:rsidRPr="00DD01BB" w:rsidRDefault="00EE036B">
      <w:pPr>
        <w:pStyle w:val="a5"/>
        <w:numPr>
          <w:ilvl w:val="0"/>
          <w:numId w:val="15"/>
        </w:numPr>
        <w:tabs>
          <w:tab w:val="left" w:pos="1183"/>
        </w:tabs>
        <w:spacing w:line="278" w:lineRule="auto"/>
        <w:ind w:left="232" w:right="7026" w:firstLine="420"/>
        <w:rPr>
          <w:sz w:val="18"/>
        </w:rPr>
      </w:pPr>
      <w:r w:rsidRPr="00DD01BB">
        <w:rPr>
          <w:spacing w:val="-2"/>
          <w:sz w:val="18"/>
        </w:rPr>
        <w:t>验收会的准备不足。问题二、李工可采取的对策有：</w:t>
      </w:r>
    </w:p>
    <w:p w:rsidR="003D7B83" w:rsidRPr="00DD01BB" w:rsidRDefault="00EE036B">
      <w:pPr>
        <w:pStyle w:val="a5"/>
        <w:numPr>
          <w:ilvl w:val="0"/>
          <w:numId w:val="14"/>
        </w:numPr>
        <w:tabs>
          <w:tab w:val="left" w:pos="1183"/>
        </w:tabs>
        <w:spacing w:before="0" w:line="269" w:lineRule="exact"/>
        <w:ind w:hanging="530"/>
        <w:rPr>
          <w:sz w:val="18"/>
        </w:rPr>
      </w:pPr>
      <w:r w:rsidRPr="00DD01BB">
        <w:rPr>
          <w:spacing w:val="-3"/>
          <w:sz w:val="18"/>
        </w:rPr>
        <w:t>加强与客户方的沟通。</w:t>
      </w:r>
    </w:p>
    <w:p w:rsidR="003D7B83" w:rsidRPr="00DD01BB" w:rsidRDefault="00EE036B">
      <w:pPr>
        <w:pStyle w:val="a5"/>
        <w:numPr>
          <w:ilvl w:val="0"/>
          <w:numId w:val="14"/>
        </w:numPr>
        <w:tabs>
          <w:tab w:val="left" w:pos="1183"/>
        </w:tabs>
        <w:ind w:hanging="530"/>
        <w:rPr>
          <w:sz w:val="18"/>
        </w:rPr>
      </w:pPr>
      <w:r w:rsidRPr="00DD01BB">
        <w:rPr>
          <w:spacing w:val="-3"/>
          <w:sz w:val="18"/>
        </w:rPr>
        <w:t>吸收客户</w:t>
      </w:r>
      <w:proofErr w:type="gramStart"/>
      <w:r w:rsidRPr="00DD01BB">
        <w:rPr>
          <w:spacing w:val="-3"/>
          <w:sz w:val="18"/>
        </w:rPr>
        <w:t>方业务</w:t>
      </w:r>
      <w:proofErr w:type="gramEnd"/>
      <w:r w:rsidRPr="00DD01BB">
        <w:rPr>
          <w:spacing w:val="-3"/>
          <w:sz w:val="18"/>
        </w:rPr>
        <w:t>人员参与项目需求讨论与软件测试。</w:t>
      </w:r>
    </w:p>
    <w:p w:rsidR="003D7B83" w:rsidRPr="00DD01BB" w:rsidRDefault="00EE036B">
      <w:pPr>
        <w:pStyle w:val="a5"/>
        <w:numPr>
          <w:ilvl w:val="0"/>
          <w:numId w:val="14"/>
        </w:numPr>
        <w:tabs>
          <w:tab w:val="left" w:pos="1185"/>
        </w:tabs>
        <w:spacing w:line="278" w:lineRule="auto"/>
        <w:ind w:left="232" w:right="336" w:firstLine="420"/>
        <w:rPr>
          <w:sz w:val="18"/>
        </w:rPr>
      </w:pPr>
      <w:r w:rsidRPr="00DD01BB">
        <w:rPr>
          <w:spacing w:val="-2"/>
          <w:sz w:val="18"/>
        </w:rPr>
        <w:t>听取和记录客户</w:t>
      </w:r>
      <w:proofErr w:type="gramStart"/>
      <w:r w:rsidRPr="00DD01BB">
        <w:rPr>
          <w:spacing w:val="-2"/>
          <w:sz w:val="18"/>
        </w:rPr>
        <w:t>方业务</w:t>
      </w:r>
      <w:proofErr w:type="gramEnd"/>
      <w:r w:rsidRPr="00DD01BB">
        <w:rPr>
          <w:spacing w:val="-2"/>
          <w:sz w:val="18"/>
        </w:rPr>
        <w:t>需求，重新整理成文档，要求提出人员重新签字确认，甚至可签订补充协议，必要时可提出适度增加费用。</w:t>
      </w:r>
    </w:p>
    <w:p w:rsidR="003D7B83" w:rsidRPr="00DD01BB" w:rsidRDefault="00EE036B">
      <w:pPr>
        <w:pStyle w:val="a5"/>
        <w:numPr>
          <w:ilvl w:val="0"/>
          <w:numId w:val="14"/>
        </w:numPr>
        <w:tabs>
          <w:tab w:val="left" w:pos="1183"/>
        </w:tabs>
        <w:spacing w:before="0" w:line="269" w:lineRule="exact"/>
        <w:ind w:hanging="530"/>
        <w:rPr>
          <w:sz w:val="18"/>
        </w:rPr>
      </w:pPr>
      <w:r w:rsidRPr="00DD01BB">
        <w:rPr>
          <w:spacing w:val="-3"/>
          <w:sz w:val="18"/>
        </w:rPr>
        <w:t>和客户方商量本次验收或投产的内容作为一期工程，二期工程再行考虑更多的业务需求。</w:t>
      </w:r>
    </w:p>
    <w:p w:rsidR="003D7B83" w:rsidRPr="00DD01BB" w:rsidRDefault="00EE036B">
      <w:pPr>
        <w:pStyle w:val="a5"/>
        <w:numPr>
          <w:ilvl w:val="0"/>
          <w:numId w:val="14"/>
        </w:numPr>
        <w:tabs>
          <w:tab w:val="left" w:pos="1183"/>
        </w:tabs>
        <w:ind w:hanging="530"/>
        <w:rPr>
          <w:sz w:val="18"/>
        </w:rPr>
      </w:pPr>
      <w:r w:rsidRPr="00DD01BB">
        <w:rPr>
          <w:spacing w:val="-3"/>
          <w:sz w:val="18"/>
        </w:rPr>
        <w:t>要求客户方归口需求和项目负责人。</w:t>
      </w:r>
    </w:p>
    <w:p w:rsidR="003D7B83" w:rsidRPr="00DD01BB" w:rsidRDefault="00EE036B">
      <w:pPr>
        <w:pStyle w:val="a5"/>
        <w:numPr>
          <w:ilvl w:val="0"/>
          <w:numId w:val="14"/>
        </w:numPr>
        <w:tabs>
          <w:tab w:val="left" w:pos="1183"/>
        </w:tabs>
        <w:ind w:hanging="530"/>
        <w:rPr>
          <w:sz w:val="18"/>
        </w:rPr>
      </w:pPr>
      <w:r w:rsidRPr="00DD01BB">
        <w:rPr>
          <w:spacing w:val="-3"/>
          <w:sz w:val="18"/>
        </w:rPr>
        <w:t>进一步识别和分析项目干系，并采取相应的策略。</w:t>
      </w:r>
    </w:p>
    <w:p w:rsidR="003D7B83" w:rsidRPr="00DD01BB" w:rsidRDefault="00EE036B">
      <w:pPr>
        <w:pStyle w:val="a5"/>
        <w:numPr>
          <w:ilvl w:val="0"/>
          <w:numId w:val="14"/>
        </w:numPr>
        <w:tabs>
          <w:tab w:val="left" w:pos="1183"/>
        </w:tabs>
        <w:ind w:hanging="530"/>
        <w:rPr>
          <w:sz w:val="18"/>
        </w:rPr>
      </w:pPr>
      <w:r w:rsidRPr="00DD01BB">
        <w:rPr>
          <w:spacing w:val="-3"/>
          <w:sz w:val="18"/>
        </w:rPr>
        <w:t>认真准备验收会，提前考虑什么人参加，要准备什么材料等。</w:t>
      </w:r>
    </w:p>
    <w:p w:rsidR="003D7B83" w:rsidRPr="00DD01BB" w:rsidRDefault="00EE036B">
      <w:pPr>
        <w:pStyle w:val="a3"/>
        <w:spacing w:before="43" w:line="278" w:lineRule="auto"/>
        <w:ind w:right="329"/>
        <w:rPr>
          <w:sz w:val="18"/>
        </w:rPr>
      </w:pPr>
      <w:r w:rsidRPr="00DD01BB">
        <w:rPr>
          <w:spacing w:val="-2"/>
          <w:sz w:val="18"/>
        </w:rPr>
        <w:t>问题三、项目范围说明书的主要内容如下：项目的目标、产品范围描述、项目的可交付物、项目边界、产品验收标准、项目的约束条件、项目的假定等。</w:t>
      </w:r>
    </w:p>
    <w:p w:rsidR="003D7B83" w:rsidRPr="00DD01BB" w:rsidRDefault="003D7B83">
      <w:pPr>
        <w:spacing w:line="278" w:lineRule="auto"/>
        <w:rPr>
          <w:sz w:val="20"/>
        </w:rPr>
        <w:sectPr w:rsidR="003D7B83" w:rsidRPr="00DD01BB">
          <w:headerReference w:type="default" r:id="rId88"/>
          <w:footerReference w:type="default" r:id="rId89"/>
          <w:pgSz w:w="11910" w:h="16840"/>
          <w:pgMar w:top="1100" w:right="800" w:bottom="1180" w:left="900" w:header="877" w:footer="999" w:gutter="0"/>
          <w:cols w:space="720"/>
        </w:sectPr>
      </w:pPr>
    </w:p>
    <w:p w:rsidR="003D7B83" w:rsidRPr="00DD01BB" w:rsidRDefault="003D7B83">
      <w:pPr>
        <w:pStyle w:val="a3"/>
        <w:spacing w:before="9"/>
        <w:ind w:left="0"/>
        <w:rPr>
          <w:sz w:val="18"/>
        </w:rPr>
      </w:pPr>
    </w:p>
    <w:p w:rsidR="003D7B83" w:rsidRPr="00DD01BB" w:rsidRDefault="00EE036B">
      <w:pPr>
        <w:pStyle w:val="71"/>
        <w:spacing w:before="71"/>
        <w:rPr>
          <w:sz w:val="18"/>
        </w:rPr>
      </w:pPr>
      <w:r w:rsidRPr="00DD01BB">
        <w:rPr>
          <w:spacing w:val="-2"/>
          <w:sz w:val="18"/>
        </w:rPr>
        <w:t>试题二分析：</w:t>
      </w:r>
    </w:p>
    <w:p w:rsidR="003D7B83" w:rsidRPr="00DD01BB" w:rsidRDefault="00EE036B">
      <w:pPr>
        <w:pStyle w:val="a3"/>
        <w:spacing w:before="43" w:line="278" w:lineRule="auto"/>
        <w:ind w:right="326" w:firstLine="420"/>
        <w:jc w:val="both"/>
        <w:rPr>
          <w:sz w:val="18"/>
        </w:rPr>
      </w:pPr>
      <w:r w:rsidRPr="00DD01BB">
        <w:rPr>
          <w:spacing w:val="-5"/>
          <w:sz w:val="18"/>
        </w:rPr>
        <w:t>先解答问题</w:t>
      </w:r>
      <w:r w:rsidRPr="00DD01BB">
        <w:rPr>
          <w:spacing w:val="-5"/>
          <w:sz w:val="18"/>
        </w:rPr>
        <w:t xml:space="preserve"> </w:t>
      </w:r>
      <w:r w:rsidRPr="00DD01BB">
        <w:rPr>
          <w:sz w:val="18"/>
        </w:rPr>
        <w:t>1</w:t>
      </w:r>
      <w:r w:rsidRPr="00DD01BB">
        <w:rPr>
          <w:sz w:val="18"/>
        </w:rPr>
        <w:t>。按以前我们学的老办法，先在原文中</w:t>
      </w:r>
      <w:proofErr w:type="gramStart"/>
      <w:r w:rsidRPr="00DD01BB">
        <w:rPr>
          <w:sz w:val="18"/>
        </w:rPr>
        <w:t>找直接</w:t>
      </w:r>
      <w:proofErr w:type="gramEnd"/>
      <w:r w:rsidRPr="00DD01BB">
        <w:rPr>
          <w:sz w:val="18"/>
        </w:rPr>
        <w:t>原因。如</w:t>
      </w:r>
      <w:r w:rsidRPr="00DD01BB">
        <w:rPr>
          <w:sz w:val="18"/>
        </w:rPr>
        <w:t>“</w:t>
      </w:r>
      <w:r w:rsidRPr="00DD01BB">
        <w:rPr>
          <w:sz w:val="18"/>
        </w:rPr>
        <w:t>面积较大，网络系统架构异常</w:t>
      </w:r>
      <w:r w:rsidRPr="00DD01BB">
        <w:rPr>
          <w:spacing w:val="-31"/>
          <w:sz w:val="18"/>
        </w:rPr>
        <w:t>复杂</w:t>
      </w:r>
      <w:r w:rsidRPr="00DD01BB">
        <w:rPr>
          <w:spacing w:val="-31"/>
          <w:sz w:val="18"/>
        </w:rPr>
        <w:t>”</w:t>
      </w:r>
      <w:r w:rsidRPr="00DD01BB">
        <w:rPr>
          <w:spacing w:val="-31"/>
          <w:sz w:val="18"/>
        </w:rPr>
        <w:t>，</w:t>
      </w:r>
      <w:r w:rsidRPr="00DD01BB">
        <w:rPr>
          <w:spacing w:val="-31"/>
          <w:sz w:val="18"/>
        </w:rPr>
        <w:t>“</w:t>
      </w:r>
      <w:r w:rsidRPr="00DD01BB">
        <w:rPr>
          <w:spacing w:val="-31"/>
          <w:sz w:val="18"/>
        </w:rPr>
        <w:t>施工过程中省掉了一些环节和工作</w:t>
      </w:r>
      <w:r w:rsidRPr="00DD01BB">
        <w:rPr>
          <w:spacing w:val="-31"/>
          <w:sz w:val="18"/>
        </w:rPr>
        <w:t>”</w:t>
      </w:r>
      <w:r w:rsidRPr="00DD01BB">
        <w:rPr>
          <w:spacing w:val="-31"/>
          <w:sz w:val="18"/>
        </w:rPr>
        <w:t>，</w:t>
      </w:r>
      <w:r w:rsidRPr="00DD01BB">
        <w:rPr>
          <w:spacing w:val="-31"/>
          <w:sz w:val="18"/>
        </w:rPr>
        <w:t>“</w:t>
      </w:r>
      <w:r w:rsidRPr="00DD01BB">
        <w:rPr>
          <w:spacing w:val="-31"/>
          <w:sz w:val="18"/>
        </w:rPr>
        <w:t>绘制出网络图</w:t>
      </w:r>
      <w:r w:rsidRPr="00DD01BB">
        <w:rPr>
          <w:spacing w:val="-31"/>
          <w:sz w:val="18"/>
        </w:rPr>
        <w:t>”</w:t>
      </w:r>
      <w:r w:rsidRPr="00DD01BB">
        <w:rPr>
          <w:spacing w:val="-31"/>
          <w:sz w:val="18"/>
        </w:rPr>
        <w:t>，</w:t>
      </w:r>
      <w:r w:rsidRPr="00DD01BB">
        <w:rPr>
          <w:spacing w:val="-31"/>
          <w:sz w:val="18"/>
        </w:rPr>
        <w:t>“</w:t>
      </w:r>
      <w:r w:rsidRPr="00DD01BB">
        <w:rPr>
          <w:spacing w:val="-31"/>
          <w:sz w:val="18"/>
        </w:rPr>
        <w:t>只有</w:t>
      </w:r>
      <w:r w:rsidRPr="00DD01BB">
        <w:rPr>
          <w:spacing w:val="-31"/>
          <w:sz w:val="18"/>
        </w:rPr>
        <w:t xml:space="preserve"> </w:t>
      </w:r>
      <w:r w:rsidRPr="00DD01BB">
        <w:rPr>
          <w:spacing w:val="-2"/>
          <w:sz w:val="18"/>
        </w:rPr>
        <w:t>HTML</w:t>
      </w:r>
      <w:r w:rsidRPr="00DD01BB">
        <w:rPr>
          <w:spacing w:val="-12"/>
          <w:sz w:val="18"/>
        </w:rPr>
        <w:t xml:space="preserve"> </w:t>
      </w:r>
      <w:r w:rsidRPr="00DD01BB">
        <w:rPr>
          <w:spacing w:val="-12"/>
          <w:sz w:val="18"/>
        </w:rPr>
        <w:t>和</w:t>
      </w:r>
      <w:r w:rsidRPr="00DD01BB">
        <w:rPr>
          <w:spacing w:val="-12"/>
          <w:sz w:val="18"/>
        </w:rPr>
        <w:t xml:space="preserve"> </w:t>
      </w:r>
      <w:r w:rsidRPr="00DD01BB">
        <w:rPr>
          <w:spacing w:val="-2"/>
          <w:sz w:val="18"/>
        </w:rPr>
        <w:t>JSP</w:t>
      </w:r>
      <w:r w:rsidRPr="00DD01BB">
        <w:rPr>
          <w:spacing w:val="-5"/>
          <w:sz w:val="18"/>
        </w:rPr>
        <w:t xml:space="preserve"> </w:t>
      </w:r>
      <w:r w:rsidRPr="00DD01BB">
        <w:rPr>
          <w:spacing w:val="-5"/>
          <w:sz w:val="18"/>
        </w:rPr>
        <w:t>代码可供售后作支持</w:t>
      </w:r>
      <w:r w:rsidRPr="00DD01BB">
        <w:rPr>
          <w:spacing w:val="-13"/>
          <w:sz w:val="18"/>
        </w:rPr>
        <w:t>材料使用</w:t>
      </w:r>
      <w:r w:rsidRPr="00DD01BB">
        <w:rPr>
          <w:spacing w:val="-13"/>
          <w:sz w:val="18"/>
        </w:rPr>
        <w:t>”</w:t>
      </w:r>
      <w:r w:rsidRPr="00DD01BB">
        <w:rPr>
          <w:spacing w:val="-13"/>
          <w:sz w:val="18"/>
        </w:rPr>
        <w:t>，这样可直接引用或归纳出一些原因，如：</w:t>
      </w:r>
    </w:p>
    <w:p w:rsidR="003D7B83" w:rsidRPr="00DD01BB" w:rsidRDefault="00EE036B">
      <w:pPr>
        <w:pStyle w:val="a5"/>
        <w:numPr>
          <w:ilvl w:val="0"/>
          <w:numId w:val="13"/>
        </w:numPr>
        <w:tabs>
          <w:tab w:val="left" w:pos="1183"/>
        </w:tabs>
        <w:spacing w:before="0" w:line="269" w:lineRule="exact"/>
        <w:ind w:hanging="530"/>
        <w:rPr>
          <w:sz w:val="18"/>
        </w:rPr>
      </w:pPr>
      <w:r w:rsidRPr="00DD01BB">
        <w:rPr>
          <w:spacing w:val="-3"/>
          <w:sz w:val="18"/>
        </w:rPr>
        <w:t>物流</w:t>
      </w:r>
      <w:proofErr w:type="gramStart"/>
      <w:r w:rsidRPr="00DD01BB">
        <w:rPr>
          <w:spacing w:val="-3"/>
          <w:sz w:val="18"/>
        </w:rPr>
        <w:t>园面积</w:t>
      </w:r>
      <w:proofErr w:type="gramEnd"/>
      <w:r w:rsidRPr="00DD01BB">
        <w:rPr>
          <w:spacing w:val="-3"/>
          <w:sz w:val="18"/>
        </w:rPr>
        <w:t>较大，网络系统架构异常复杂</w:t>
      </w:r>
    </w:p>
    <w:p w:rsidR="003D7B83" w:rsidRPr="00DD01BB" w:rsidRDefault="00EE036B">
      <w:pPr>
        <w:pStyle w:val="a5"/>
        <w:numPr>
          <w:ilvl w:val="0"/>
          <w:numId w:val="13"/>
        </w:numPr>
        <w:tabs>
          <w:tab w:val="left" w:pos="1183"/>
        </w:tabs>
        <w:ind w:hanging="530"/>
        <w:rPr>
          <w:sz w:val="18"/>
        </w:rPr>
      </w:pPr>
      <w:r w:rsidRPr="00DD01BB">
        <w:rPr>
          <w:spacing w:val="-3"/>
          <w:sz w:val="18"/>
        </w:rPr>
        <w:t>施工过程中省掉了一些环节和工作。</w:t>
      </w:r>
    </w:p>
    <w:p w:rsidR="003D7B83" w:rsidRPr="00DD01BB" w:rsidRDefault="00EE036B">
      <w:pPr>
        <w:pStyle w:val="a5"/>
        <w:numPr>
          <w:ilvl w:val="0"/>
          <w:numId w:val="13"/>
        </w:numPr>
        <w:tabs>
          <w:tab w:val="left" w:pos="1183"/>
        </w:tabs>
        <w:ind w:hanging="530"/>
        <w:rPr>
          <w:sz w:val="18"/>
        </w:rPr>
      </w:pPr>
      <w:r w:rsidRPr="00DD01BB">
        <w:rPr>
          <w:spacing w:val="-3"/>
          <w:sz w:val="18"/>
        </w:rPr>
        <w:t>没有为售后提供网络图。</w:t>
      </w:r>
    </w:p>
    <w:p w:rsidR="003D7B83" w:rsidRPr="00DD01BB" w:rsidRDefault="00EE036B">
      <w:pPr>
        <w:pStyle w:val="a5"/>
        <w:numPr>
          <w:ilvl w:val="0"/>
          <w:numId w:val="13"/>
        </w:numPr>
        <w:tabs>
          <w:tab w:val="left" w:pos="1183"/>
        </w:tabs>
        <w:spacing w:line="278" w:lineRule="auto"/>
        <w:ind w:left="653" w:right="2930" w:firstLine="0"/>
        <w:rPr>
          <w:sz w:val="18"/>
        </w:rPr>
      </w:pPr>
      <w:r w:rsidRPr="00DD01BB">
        <w:rPr>
          <w:spacing w:val="-2"/>
          <w:sz w:val="18"/>
        </w:rPr>
        <w:t>软件系统没有提供需求分析、系统设计说明书等必要的文档资料。</w:t>
      </w:r>
      <w:r w:rsidRPr="00DD01BB">
        <w:rPr>
          <w:spacing w:val="-10"/>
          <w:sz w:val="18"/>
        </w:rPr>
        <w:t>此外，既然是</w:t>
      </w:r>
      <w:r w:rsidRPr="00DD01BB">
        <w:rPr>
          <w:spacing w:val="-10"/>
          <w:sz w:val="18"/>
        </w:rPr>
        <w:t>“</w:t>
      </w:r>
      <w:r w:rsidRPr="00DD01BB">
        <w:rPr>
          <w:spacing w:val="-10"/>
          <w:sz w:val="18"/>
        </w:rPr>
        <w:t>可能的原因</w:t>
      </w:r>
      <w:r w:rsidRPr="00DD01BB">
        <w:rPr>
          <w:spacing w:val="-10"/>
          <w:sz w:val="18"/>
        </w:rPr>
        <w:t>”</w:t>
      </w:r>
      <w:r w:rsidRPr="00DD01BB">
        <w:rPr>
          <w:spacing w:val="-10"/>
          <w:sz w:val="18"/>
        </w:rPr>
        <w:t>，可展开思路，多写一些要点，比如：</w:t>
      </w:r>
    </w:p>
    <w:p w:rsidR="003D7B83" w:rsidRPr="00DD01BB" w:rsidRDefault="00EE036B">
      <w:pPr>
        <w:pStyle w:val="a5"/>
        <w:numPr>
          <w:ilvl w:val="0"/>
          <w:numId w:val="12"/>
        </w:numPr>
        <w:tabs>
          <w:tab w:val="left" w:pos="1183"/>
        </w:tabs>
        <w:spacing w:before="0" w:line="269" w:lineRule="exact"/>
        <w:ind w:hanging="530"/>
        <w:rPr>
          <w:sz w:val="18"/>
        </w:rPr>
      </w:pPr>
      <w:r w:rsidRPr="00DD01BB">
        <w:rPr>
          <w:spacing w:val="-3"/>
          <w:sz w:val="18"/>
        </w:rPr>
        <w:t>项目进展过程中缺乏必要的控制。</w:t>
      </w:r>
    </w:p>
    <w:p w:rsidR="003D7B83" w:rsidRPr="00DD01BB" w:rsidRDefault="00EE036B">
      <w:pPr>
        <w:pStyle w:val="a5"/>
        <w:numPr>
          <w:ilvl w:val="0"/>
          <w:numId w:val="12"/>
        </w:numPr>
        <w:tabs>
          <w:tab w:val="left" w:pos="1183"/>
        </w:tabs>
        <w:ind w:hanging="530"/>
        <w:rPr>
          <w:sz w:val="18"/>
        </w:rPr>
      </w:pPr>
      <w:r w:rsidRPr="00DD01BB">
        <w:rPr>
          <w:spacing w:val="-3"/>
          <w:sz w:val="18"/>
        </w:rPr>
        <w:t>没有注意进行阶段评审，及时保存文档和配套资料。</w:t>
      </w:r>
    </w:p>
    <w:p w:rsidR="003D7B83" w:rsidRPr="00DD01BB" w:rsidRDefault="00EE036B">
      <w:pPr>
        <w:pStyle w:val="a5"/>
        <w:numPr>
          <w:ilvl w:val="0"/>
          <w:numId w:val="12"/>
        </w:numPr>
        <w:tabs>
          <w:tab w:val="left" w:pos="1183"/>
        </w:tabs>
        <w:ind w:hanging="530"/>
        <w:rPr>
          <w:sz w:val="18"/>
        </w:rPr>
      </w:pPr>
      <w:r w:rsidRPr="00DD01BB">
        <w:rPr>
          <w:spacing w:val="-3"/>
          <w:sz w:val="18"/>
        </w:rPr>
        <w:t>没有遵循项目管理的标准和流程。</w:t>
      </w:r>
    </w:p>
    <w:p w:rsidR="003D7B83" w:rsidRPr="00DD01BB" w:rsidRDefault="00EE036B">
      <w:pPr>
        <w:pStyle w:val="a5"/>
        <w:numPr>
          <w:ilvl w:val="0"/>
          <w:numId w:val="12"/>
        </w:numPr>
        <w:tabs>
          <w:tab w:val="left" w:pos="1183"/>
        </w:tabs>
        <w:ind w:hanging="530"/>
        <w:rPr>
          <w:sz w:val="18"/>
        </w:rPr>
      </w:pPr>
      <w:r w:rsidRPr="00DD01BB">
        <w:rPr>
          <w:spacing w:val="-3"/>
          <w:sz w:val="18"/>
        </w:rPr>
        <w:t>没有考虑项目售后的需求。</w:t>
      </w:r>
    </w:p>
    <w:p w:rsidR="003D7B83" w:rsidRPr="00DD01BB" w:rsidRDefault="00EE036B">
      <w:pPr>
        <w:pStyle w:val="a5"/>
        <w:numPr>
          <w:ilvl w:val="0"/>
          <w:numId w:val="12"/>
        </w:numPr>
        <w:tabs>
          <w:tab w:val="left" w:pos="1183"/>
        </w:tabs>
        <w:ind w:hanging="530"/>
        <w:rPr>
          <w:sz w:val="18"/>
        </w:rPr>
      </w:pPr>
      <w:r w:rsidRPr="00DD01BB">
        <w:rPr>
          <w:spacing w:val="-3"/>
          <w:sz w:val="18"/>
        </w:rPr>
        <w:t>没有提供系统维护手册这种关键性的售后服务所需文档。</w:t>
      </w:r>
    </w:p>
    <w:p w:rsidR="003D7B83" w:rsidRPr="00DD01BB" w:rsidRDefault="00EE036B">
      <w:pPr>
        <w:pStyle w:val="a5"/>
        <w:numPr>
          <w:ilvl w:val="0"/>
          <w:numId w:val="12"/>
        </w:numPr>
        <w:tabs>
          <w:tab w:val="left" w:pos="1183"/>
        </w:tabs>
        <w:ind w:hanging="530"/>
        <w:rPr>
          <w:sz w:val="18"/>
        </w:rPr>
      </w:pPr>
      <w:r w:rsidRPr="00DD01BB">
        <w:rPr>
          <w:spacing w:val="-3"/>
          <w:sz w:val="18"/>
        </w:rPr>
        <w:t>没有进行配置管理或配置管理不足。</w:t>
      </w:r>
    </w:p>
    <w:p w:rsidR="003D7B83" w:rsidRPr="00DD01BB" w:rsidRDefault="00EE036B">
      <w:pPr>
        <w:pStyle w:val="a3"/>
        <w:spacing w:before="43" w:line="278" w:lineRule="auto"/>
        <w:ind w:left="653" w:right="223"/>
        <w:rPr>
          <w:sz w:val="18"/>
        </w:rPr>
      </w:pPr>
      <w:r w:rsidRPr="00DD01BB">
        <w:rPr>
          <w:spacing w:val="-10"/>
          <w:sz w:val="18"/>
        </w:rPr>
        <w:t>再来解答问题</w:t>
      </w:r>
      <w:r w:rsidRPr="00DD01BB">
        <w:rPr>
          <w:spacing w:val="-10"/>
          <w:sz w:val="18"/>
        </w:rPr>
        <w:t xml:space="preserve"> </w:t>
      </w:r>
      <w:r w:rsidRPr="00DD01BB">
        <w:rPr>
          <w:spacing w:val="-2"/>
          <w:sz w:val="18"/>
        </w:rPr>
        <w:t>2</w:t>
      </w:r>
      <w:r w:rsidRPr="00DD01BB">
        <w:rPr>
          <w:spacing w:val="-11"/>
          <w:sz w:val="18"/>
        </w:rPr>
        <w:t>。其实问题</w:t>
      </w:r>
      <w:r w:rsidRPr="00DD01BB">
        <w:rPr>
          <w:spacing w:val="-11"/>
          <w:sz w:val="18"/>
        </w:rPr>
        <w:t xml:space="preserve"> </w:t>
      </w:r>
      <w:r w:rsidRPr="00DD01BB">
        <w:rPr>
          <w:spacing w:val="-2"/>
          <w:sz w:val="18"/>
        </w:rPr>
        <w:t>2</w:t>
      </w:r>
      <w:r w:rsidRPr="00DD01BB">
        <w:rPr>
          <w:spacing w:val="-10"/>
          <w:sz w:val="18"/>
        </w:rPr>
        <w:t xml:space="preserve"> </w:t>
      </w:r>
      <w:r w:rsidRPr="00DD01BB">
        <w:rPr>
          <w:spacing w:val="-10"/>
          <w:sz w:val="18"/>
        </w:rPr>
        <w:t>是一道基础知识题，可从本书的前文中找到答案，此处不再多过多讨论。</w:t>
      </w:r>
      <w:r w:rsidRPr="00DD01BB">
        <w:rPr>
          <w:sz w:val="18"/>
        </w:rPr>
        <w:t>最后来解答问题</w:t>
      </w:r>
      <w:r w:rsidRPr="00DD01BB">
        <w:rPr>
          <w:sz w:val="18"/>
        </w:rPr>
        <w:t xml:space="preserve"> 3</w:t>
      </w:r>
      <w:r w:rsidRPr="00DD01BB">
        <w:rPr>
          <w:sz w:val="18"/>
        </w:rPr>
        <w:t>。首先注意要从公司层面来回答要点，比如要制定公司一级的质量方针、政策；制</w:t>
      </w:r>
    </w:p>
    <w:p w:rsidR="003D7B83" w:rsidRPr="00DD01BB" w:rsidRDefault="00EE036B">
      <w:pPr>
        <w:spacing w:line="278" w:lineRule="auto"/>
        <w:ind w:left="232" w:right="7861"/>
        <w:rPr>
          <w:b/>
          <w:sz w:val="18"/>
        </w:rPr>
      </w:pPr>
      <w:r w:rsidRPr="00DD01BB">
        <w:rPr>
          <w:spacing w:val="-2"/>
          <w:sz w:val="18"/>
        </w:rPr>
        <w:t>定质量控制流程等。</w:t>
      </w:r>
      <w:r w:rsidRPr="00DD01BB">
        <w:rPr>
          <w:spacing w:val="-2"/>
          <w:sz w:val="18"/>
        </w:rPr>
        <w:t xml:space="preserve"> </w:t>
      </w:r>
      <w:r w:rsidRPr="00DD01BB">
        <w:rPr>
          <w:b/>
          <w:spacing w:val="-2"/>
          <w:sz w:val="18"/>
        </w:rPr>
        <w:t>试题二参考答题结果：</w:t>
      </w:r>
    </w:p>
    <w:p w:rsidR="003D7B83" w:rsidRPr="00DD01BB" w:rsidRDefault="00EE036B">
      <w:pPr>
        <w:pStyle w:val="a3"/>
        <w:spacing w:line="269" w:lineRule="exact"/>
        <w:rPr>
          <w:sz w:val="18"/>
        </w:rPr>
      </w:pPr>
      <w:r w:rsidRPr="00DD01BB">
        <w:rPr>
          <w:spacing w:val="-3"/>
          <w:sz w:val="18"/>
        </w:rPr>
        <w:t>问题一、可能的原因如下：</w:t>
      </w:r>
    </w:p>
    <w:p w:rsidR="003D7B83" w:rsidRPr="00DD01BB" w:rsidRDefault="00EE036B">
      <w:pPr>
        <w:pStyle w:val="a5"/>
        <w:numPr>
          <w:ilvl w:val="0"/>
          <w:numId w:val="11"/>
        </w:numPr>
        <w:tabs>
          <w:tab w:val="left" w:pos="1183"/>
        </w:tabs>
        <w:ind w:hanging="530"/>
        <w:rPr>
          <w:sz w:val="18"/>
        </w:rPr>
      </w:pPr>
      <w:r w:rsidRPr="00DD01BB">
        <w:rPr>
          <w:spacing w:val="-3"/>
          <w:sz w:val="18"/>
        </w:rPr>
        <w:t>物流</w:t>
      </w:r>
      <w:proofErr w:type="gramStart"/>
      <w:r w:rsidRPr="00DD01BB">
        <w:rPr>
          <w:spacing w:val="-3"/>
          <w:sz w:val="18"/>
        </w:rPr>
        <w:t>园面积</w:t>
      </w:r>
      <w:proofErr w:type="gramEnd"/>
      <w:r w:rsidRPr="00DD01BB">
        <w:rPr>
          <w:spacing w:val="-3"/>
          <w:sz w:val="18"/>
        </w:rPr>
        <w:t>较大，网络系统架构异常复杂</w:t>
      </w:r>
    </w:p>
    <w:p w:rsidR="003D7B83" w:rsidRPr="00DD01BB" w:rsidRDefault="00EE036B">
      <w:pPr>
        <w:pStyle w:val="a5"/>
        <w:numPr>
          <w:ilvl w:val="0"/>
          <w:numId w:val="11"/>
        </w:numPr>
        <w:tabs>
          <w:tab w:val="left" w:pos="1183"/>
        </w:tabs>
        <w:ind w:hanging="530"/>
        <w:rPr>
          <w:sz w:val="18"/>
        </w:rPr>
      </w:pPr>
      <w:r w:rsidRPr="00DD01BB">
        <w:rPr>
          <w:spacing w:val="-3"/>
          <w:sz w:val="18"/>
        </w:rPr>
        <w:t>施工过程中省掉了一些环节和工作。</w:t>
      </w:r>
    </w:p>
    <w:p w:rsidR="003D7B83" w:rsidRPr="00DD01BB" w:rsidRDefault="00EE036B">
      <w:pPr>
        <w:pStyle w:val="a5"/>
        <w:numPr>
          <w:ilvl w:val="0"/>
          <w:numId w:val="11"/>
        </w:numPr>
        <w:tabs>
          <w:tab w:val="left" w:pos="1183"/>
        </w:tabs>
        <w:ind w:hanging="530"/>
        <w:rPr>
          <w:sz w:val="18"/>
        </w:rPr>
      </w:pPr>
      <w:r w:rsidRPr="00DD01BB">
        <w:rPr>
          <w:spacing w:val="-3"/>
          <w:sz w:val="18"/>
        </w:rPr>
        <w:t>没有为售后提供网络图。</w:t>
      </w:r>
    </w:p>
    <w:p w:rsidR="003D7B83" w:rsidRPr="00DD01BB" w:rsidRDefault="00EE036B">
      <w:pPr>
        <w:pStyle w:val="a5"/>
        <w:numPr>
          <w:ilvl w:val="0"/>
          <w:numId w:val="11"/>
        </w:numPr>
        <w:tabs>
          <w:tab w:val="left" w:pos="1183"/>
        </w:tabs>
        <w:ind w:hanging="530"/>
        <w:rPr>
          <w:sz w:val="18"/>
        </w:rPr>
      </w:pPr>
      <w:r w:rsidRPr="00DD01BB">
        <w:rPr>
          <w:spacing w:val="-3"/>
          <w:sz w:val="18"/>
        </w:rPr>
        <w:t>软件系统没有提供需求分析、系统设计说明书等必要的文档资料。</w:t>
      </w:r>
    </w:p>
    <w:p w:rsidR="003D7B83" w:rsidRPr="00DD01BB" w:rsidRDefault="00EE036B">
      <w:pPr>
        <w:pStyle w:val="a5"/>
        <w:numPr>
          <w:ilvl w:val="0"/>
          <w:numId w:val="11"/>
        </w:numPr>
        <w:tabs>
          <w:tab w:val="left" w:pos="1183"/>
        </w:tabs>
        <w:ind w:hanging="530"/>
        <w:rPr>
          <w:sz w:val="18"/>
        </w:rPr>
      </w:pPr>
      <w:r w:rsidRPr="00DD01BB">
        <w:rPr>
          <w:spacing w:val="-3"/>
          <w:sz w:val="18"/>
        </w:rPr>
        <w:t>项目进展过程中缺乏必要的控制。</w:t>
      </w:r>
    </w:p>
    <w:p w:rsidR="003D7B83" w:rsidRPr="00DD01BB" w:rsidRDefault="00EE036B">
      <w:pPr>
        <w:pStyle w:val="a5"/>
        <w:numPr>
          <w:ilvl w:val="0"/>
          <w:numId w:val="11"/>
        </w:numPr>
        <w:tabs>
          <w:tab w:val="left" w:pos="1183"/>
        </w:tabs>
        <w:ind w:hanging="530"/>
        <w:rPr>
          <w:sz w:val="18"/>
        </w:rPr>
      </w:pPr>
      <w:r w:rsidRPr="00DD01BB">
        <w:rPr>
          <w:spacing w:val="-3"/>
          <w:sz w:val="18"/>
        </w:rPr>
        <w:t>没有注意进行阶段评审，及时保存文档和配套资料。</w:t>
      </w:r>
    </w:p>
    <w:p w:rsidR="003D7B83" w:rsidRPr="00DD01BB" w:rsidRDefault="00EE036B">
      <w:pPr>
        <w:pStyle w:val="a5"/>
        <w:numPr>
          <w:ilvl w:val="0"/>
          <w:numId w:val="11"/>
        </w:numPr>
        <w:tabs>
          <w:tab w:val="left" w:pos="1183"/>
        </w:tabs>
        <w:ind w:hanging="530"/>
        <w:rPr>
          <w:sz w:val="18"/>
        </w:rPr>
      </w:pPr>
      <w:r w:rsidRPr="00DD01BB">
        <w:rPr>
          <w:spacing w:val="-3"/>
          <w:sz w:val="18"/>
        </w:rPr>
        <w:t>没有遵循项目管理的标准和流程。</w:t>
      </w:r>
    </w:p>
    <w:p w:rsidR="003D7B83" w:rsidRPr="00DD01BB" w:rsidRDefault="00EE036B">
      <w:pPr>
        <w:pStyle w:val="a5"/>
        <w:numPr>
          <w:ilvl w:val="0"/>
          <w:numId w:val="11"/>
        </w:numPr>
        <w:tabs>
          <w:tab w:val="left" w:pos="1183"/>
        </w:tabs>
        <w:ind w:hanging="530"/>
        <w:rPr>
          <w:sz w:val="18"/>
        </w:rPr>
      </w:pPr>
      <w:r w:rsidRPr="00DD01BB">
        <w:rPr>
          <w:spacing w:val="-3"/>
          <w:sz w:val="18"/>
        </w:rPr>
        <w:t>没有考虑项目售后的需求。</w:t>
      </w:r>
    </w:p>
    <w:p w:rsidR="003D7B83" w:rsidRPr="00DD01BB" w:rsidRDefault="00EE036B">
      <w:pPr>
        <w:pStyle w:val="a5"/>
        <w:numPr>
          <w:ilvl w:val="0"/>
          <w:numId w:val="11"/>
        </w:numPr>
        <w:tabs>
          <w:tab w:val="left" w:pos="1183"/>
        </w:tabs>
        <w:ind w:hanging="530"/>
        <w:rPr>
          <w:sz w:val="18"/>
        </w:rPr>
      </w:pPr>
      <w:r w:rsidRPr="00DD01BB">
        <w:rPr>
          <w:spacing w:val="-3"/>
          <w:sz w:val="18"/>
        </w:rPr>
        <w:t>没有提供系统维护手册这种关键性的售后服务所需文档。</w:t>
      </w:r>
    </w:p>
    <w:p w:rsidR="003D7B83" w:rsidRPr="00DD01BB" w:rsidRDefault="00EE036B">
      <w:pPr>
        <w:pStyle w:val="a5"/>
        <w:numPr>
          <w:ilvl w:val="0"/>
          <w:numId w:val="11"/>
        </w:numPr>
        <w:tabs>
          <w:tab w:val="left" w:pos="1288"/>
        </w:tabs>
        <w:spacing w:line="278" w:lineRule="auto"/>
        <w:ind w:left="232" w:right="5556" w:firstLine="420"/>
        <w:rPr>
          <w:sz w:val="18"/>
        </w:rPr>
      </w:pPr>
      <w:r w:rsidRPr="00DD01BB">
        <w:rPr>
          <w:spacing w:val="-2"/>
          <w:sz w:val="18"/>
        </w:rPr>
        <w:t>没有进行配置管理或配置管理不足。问题二、可采取的质量控制的方法和工具有：</w:t>
      </w:r>
    </w:p>
    <w:p w:rsidR="003D7B83" w:rsidRPr="00DD01BB" w:rsidRDefault="00EE036B">
      <w:pPr>
        <w:pStyle w:val="a5"/>
        <w:numPr>
          <w:ilvl w:val="0"/>
          <w:numId w:val="10"/>
        </w:numPr>
        <w:tabs>
          <w:tab w:val="left" w:pos="1183"/>
        </w:tabs>
        <w:spacing w:before="0"/>
        <w:ind w:hanging="530"/>
        <w:rPr>
          <w:sz w:val="18"/>
        </w:rPr>
      </w:pPr>
      <w:r w:rsidRPr="00DD01BB">
        <w:rPr>
          <w:spacing w:val="-5"/>
          <w:sz w:val="18"/>
        </w:rPr>
        <w:t>检查。</w:t>
      </w:r>
    </w:p>
    <w:p w:rsidR="003D7B83" w:rsidRPr="00DD01BB" w:rsidRDefault="00EE036B">
      <w:pPr>
        <w:pStyle w:val="a5"/>
        <w:numPr>
          <w:ilvl w:val="0"/>
          <w:numId w:val="10"/>
        </w:numPr>
        <w:tabs>
          <w:tab w:val="left" w:pos="1183"/>
        </w:tabs>
        <w:ind w:hanging="528"/>
        <w:rPr>
          <w:sz w:val="18"/>
        </w:rPr>
      </w:pPr>
      <w:r w:rsidRPr="00DD01BB">
        <w:rPr>
          <w:spacing w:val="-5"/>
          <w:sz w:val="18"/>
        </w:rPr>
        <w:t>测试。</w:t>
      </w:r>
    </w:p>
    <w:p w:rsidR="003D7B83" w:rsidRPr="00DD01BB" w:rsidRDefault="00EE036B">
      <w:pPr>
        <w:pStyle w:val="a5"/>
        <w:numPr>
          <w:ilvl w:val="0"/>
          <w:numId w:val="10"/>
        </w:numPr>
        <w:tabs>
          <w:tab w:val="left" w:pos="1183"/>
        </w:tabs>
        <w:ind w:hanging="528"/>
        <w:rPr>
          <w:sz w:val="18"/>
        </w:rPr>
      </w:pPr>
      <w:r w:rsidRPr="00DD01BB">
        <w:rPr>
          <w:spacing w:val="-5"/>
          <w:sz w:val="18"/>
        </w:rPr>
        <w:t>评审。</w:t>
      </w:r>
    </w:p>
    <w:p w:rsidR="003D7B83" w:rsidRPr="00DD01BB" w:rsidRDefault="00EE036B">
      <w:pPr>
        <w:pStyle w:val="a5"/>
        <w:numPr>
          <w:ilvl w:val="0"/>
          <w:numId w:val="9"/>
        </w:numPr>
        <w:tabs>
          <w:tab w:val="left" w:pos="1183"/>
        </w:tabs>
        <w:ind w:hanging="528"/>
        <w:rPr>
          <w:sz w:val="18"/>
        </w:rPr>
      </w:pPr>
      <w:r w:rsidRPr="00DD01BB">
        <w:rPr>
          <w:spacing w:val="-3"/>
          <w:sz w:val="18"/>
        </w:rPr>
        <w:t>因果图，或鱼刺图、石川图。</w:t>
      </w:r>
    </w:p>
    <w:p w:rsidR="003D7B83" w:rsidRPr="00DD01BB" w:rsidRDefault="00EE036B">
      <w:pPr>
        <w:pStyle w:val="a5"/>
        <w:numPr>
          <w:ilvl w:val="0"/>
          <w:numId w:val="9"/>
        </w:numPr>
        <w:tabs>
          <w:tab w:val="left" w:pos="1183"/>
        </w:tabs>
        <w:ind w:hanging="528"/>
        <w:rPr>
          <w:sz w:val="18"/>
        </w:rPr>
      </w:pPr>
      <w:r w:rsidRPr="00DD01BB">
        <w:rPr>
          <w:spacing w:val="-4"/>
          <w:sz w:val="18"/>
        </w:rPr>
        <w:t>流程图。</w:t>
      </w:r>
    </w:p>
    <w:p w:rsidR="003D7B83" w:rsidRPr="00DD01BB" w:rsidRDefault="00EE036B">
      <w:pPr>
        <w:pStyle w:val="a5"/>
        <w:numPr>
          <w:ilvl w:val="0"/>
          <w:numId w:val="9"/>
        </w:numPr>
        <w:tabs>
          <w:tab w:val="left" w:pos="1183"/>
        </w:tabs>
        <w:spacing w:line="278" w:lineRule="auto"/>
        <w:ind w:left="232" w:right="6606" w:firstLine="422"/>
        <w:rPr>
          <w:sz w:val="18"/>
        </w:rPr>
      </w:pPr>
      <w:r w:rsidRPr="00DD01BB">
        <w:rPr>
          <w:spacing w:val="8"/>
          <w:sz w:val="18"/>
        </w:rPr>
        <w:t>帕累托图，或</w:t>
      </w:r>
      <w:r w:rsidRPr="00DD01BB">
        <w:rPr>
          <w:sz w:val="18"/>
        </w:rPr>
        <w:t>PARETO</w:t>
      </w:r>
      <w:r w:rsidRPr="00DD01BB">
        <w:rPr>
          <w:spacing w:val="-19"/>
          <w:sz w:val="18"/>
        </w:rPr>
        <w:t xml:space="preserve"> </w:t>
      </w:r>
      <w:r w:rsidRPr="00DD01BB">
        <w:rPr>
          <w:spacing w:val="-19"/>
          <w:sz w:val="18"/>
        </w:rPr>
        <w:t>图。</w:t>
      </w:r>
      <w:r w:rsidRPr="00DD01BB">
        <w:rPr>
          <w:spacing w:val="-2"/>
          <w:sz w:val="18"/>
        </w:rPr>
        <w:t>问题三、公司层面应提供以下支持：</w:t>
      </w:r>
    </w:p>
    <w:p w:rsidR="003D7B83" w:rsidRPr="00DD01BB" w:rsidRDefault="00EE036B">
      <w:pPr>
        <w:pStyle w:val="a5"/>
        <w:numPr>
          <w:ilvl w:val="0"/>
          <w:numId w:val="8"/>
        </w:numPr>
        <w:tabs>
          <w:tab w:val="left" w:pos="1183"/>
        </w:tabs>
        <w:spacing w:before="0" w:line="269" w:lineRule="exact"/>
        <w:ind w:hanging="528"/>
        <w:rPr>
          <w:sz w:val="18"/>
        </w:rPr>
      </w:pPr>
      <w:r w:rsidRPr="00DD01BB">
        <w:rPr>
          <w:spacing w:val="-3"/>
          <w:sz w:val="18"/>
        </w:rPr>
        <w:t>制定公司质量管理方针。</w:t>
      </w:r>
    </w:p>
    <w:p w:rsidR="003D7B83" w:rsidRPr="00DD01BB" w:rsidRDefault="00EE036B">
      <w:pPr>
        <w:pStyle w:val="a5"/>
        <w:numPr>
          <w:ilvl w:val="0"/>
          <w:numId w:val="8"/>
        </w:numPr>
        <w:tabs>
          <w:tab w:val="left" w:pos="1183"/>
        </w:tabs>
        <w:ind w:hanging="528"/>
        <w:rPr>
          <w:sz w:val="18"/>
        </w:rPr>
      </w:pPr>
      <w:r w:rsidRPr="00DD01BB">
        <w:rPr>
          <w:spacing w:val="-3"/>
          <w:sz w:val="18"/>
        </w:rPr>
        <w:t>选择质量标准或制定质量要求。</w:t>
      </w:r>
    </w:p>
    <w:p w:rsidR="003D7B83" w:rsidRPr="00DD01BB" w:rsidRDefault="00EE036B">
      <w:pPr>
        <w:pStyle w:val="a5"/>
        <w:numPr>
          <w:ilvl w:val="0"/>
          <w:numId w:val="8"/>
        </w:numPr>
        <w:tabs>
          <w:tab w:val="left" w:pos="1183"/>
        </w:tabs>
        <w:ind w:hanging="528"/>
        <w:rPr>
          <w:sz w:val="18"/>
        </w:rPr>
      </w:pPr>
      <w:r w:rsidRPr="00DD01BB">
        <w:rPr>
          <w:spacing w:val="-3"/>
          <w:sz w:val="18"/>
        </w:rPr>
        <w:t>制定质量控制流程。</w:t>
      </w:r>
    </w:p>
    <w:p w:rsidR="003D7B83" w:rsidRPr="00DD01BB" w:rsidRDefault="00EE036B">
      <w:pPr>
        <w:pStyle w:val="a5"/>
        <w:numPr>
          <w:ilvl w:val="0"/>
          <w:numId w:val="8"/>
        </w:numPr>
        <w:tabs>
          <w:tab w:val="left" w:pos="1183"/>
        </w:tabs>
        <w:ind w:hanging="528"/>
        <w:rPr>
          <w:sz w:val="18"/>
        </w:rPr>
      </w:pPr>
      <w:r w:rsidRPr="00DD01BB">
        <w:rPr>
          <w:spacing w:val="-2"/>
          <w:sz w:val="18"/>
        </w:rPr>
        <w:t>提出质量保证所采取的方法和技术（或工具</w:t>
      </w:r>
      <w:r w:rsidRPr="00DD01BB">
        <w:rPr>
          <w:spacing w:val="-106"/>
          <w:sz w:val="18"/>
        </w:rPr>
        <w:t>）</w:t>
      </w:r>
      <w:r w:rsidRPr="00DD01BB">
        <w:rPr>
          <w:spacing w:val="-10"/>
          <w:sz w:val="18"/>
        </w:rPr>
        <w:t>。</w:t>
      </w:r>
    </w:p>
    <w:p w:rsidR="003D7B83" w:rsidRPr="00DD01BB" w:rsidRDefault="00EE036B">
      <w:pPr>
        <w:pStyle w:val="a5"/>
        <w:numPr>
          <w:ilvl w:val="0"/>
          <w:numId w:val="8"/>
        </w:numPr>
        <w:tabs>
          <w:tab w:val="left" w:pos="1183"/>
        </w:tabs>
        <w:ind w:hanging="528"/>
        <w:rPr>
          <w:sz w:val="18"/>
        </w:rPr>
      </w:pPr>
      <w:r w:rsidRPr="00DD01BB">
        <w:rPr>
          <w:spacing w:val="-4"/>
          <w:sz w:val="18"/>
        </w:rPr>
        <w:t>提供相应的资源。</w:t>
      </w:r>
    </w:p>
    <w:p w:rsidR="003D7B83" w:rsidRPr="00DD01BB" w:rsidRDefault="003D7B83">
      <w:pPr>
        <w:rPr>
          <w:sz w:val="18"/>
        </w:rPr>
        <w:sectPr w:rsidR="003D7B83" w:rsidRPr="00DD01BB">
          <w:pgSz w:w="11910" w:h="16840"/>
          <w:pgMar w:top="1100" w:right="800" w:bottom="1180" w:left="900" w:header="877" w:footer="999" w:gutter="0"/>
          <w:cols w:space="720"/>
        </w:sectPr>
      </w:pPr>
    </w:p>
    <w:p w:rsidR="003D7B83" w:rsidRPr="00DD01BB" w:rsidRDefault="00EE036B">
      <w:pPr>
        <w:pStyle w:val="71"/>
        <w:spacing w:before="37"/>
        <w:rPr>
          <w:sz w:val="18"/>
        </w:rPr>
      </w:pPr>
      <w:r w:rsidRPr="00DD01BB">
        <w:rPr>
          <w:spacing w:val="-2"/>
          <w:sz w:val="18"/>
        </w:rPr>
        <w:lastRenderedPageBreak/>
        <w:t>试题三分析：</w:t>
      </w:r>
    </w:p>
    <w:p w:rsidR="003D7B83" w:rsidRPr="00DD01BB" w:rsidRDefault="00EE036B">
      <w:pPr>
        <w:pStyle w:val="a3"/>
        <w:spacing w:before="43" w:line="278" w:lineRule="auto"/>
        <w:ind w:right="326" w:firstLine="420"/>
        <w:jc w:val="both"/>
        <w:rPr>
          <w:sz w:val="18"/>
        </w:rPr>
      </w:pPr>
      <w:r w:rsidRPr="00DD01BB">
        <w:rPr>
          <w:spacing w:val="-2"/>
          <w:sz w:val="18"/>
        </w:rPr>
        <w:t>这道题虽然没有明确指出要制作网络图，但实际上考生应当在草稿纸上画一个，这样才便于会后解题</w:t>
      </w:r>
      <w:r w:rsidRPr="00DD01BB">
        <w:rPr>
          <w:spacing w:val="-4"/>
          <w:sz w:val="18"/>
        </w:rPr>
        <w:t>时分析。为简便起见，可快速制作前导图，如图</w:t>
      </w:r>
      <w:r w:rsidRPr="00DD01BB">
        <w:rPr>
          <w:spacing w:val="-4"/>
          <w:sz w:val="18"/>
        </w:rPr>
        <w:t xml:space="preserve"> </w:t>
      </w:r>
      <w:r w:rsidRPr="00DD01BB">
        <w:rPr>
          <w:spacing w:val="-2"/>
          <w:sz w:val="18"/>
        </w:rPr>
        <w:t>5-4-2</w:t>
      </w:r>
      <w:r w:rsidRPr="00DD01BB">
        <w:rPr>
          <w:spacing w:val="-7"/>
          <w:sz w:val="18"/>
        </w:rPr>
        <w:t xml:space="preserve"> </w:t>
      </w:r>
      <w:r w:rsidRPr="00DD01BB">
        <w:rPr>
          <w:spacing w:val="-7"/>
          <w:sz w:val="18"/>
        </w:rPr>
        <w:t>所示。相信考生可凭肉眼看出答案的人并不多，还</w:t>
      </w:r>
      <w:r w:rsidRPr="00DD01BB">
        <w:rPr>
          <w:spacing w:val="-2"/>
          <w:sz w:val="18"/>
        </w:rPr>
        <w:t>是一步一个脚印，来做图为要。</w:t>
      </w:r>
    </w:p>
    <w:p w:rsidR="003D7B83" w:rsidRPr="00DD01BB" w:rsidRDefault="00EE036B">
      <w:pPr>
        <w:pStyle w:val="a3"/>
        <w:tabs>
          <w:tab w:val="left" w:pos="6102"/>
        </w:tabs>
        <w:spacing w:before="162" w:after="7"/>
        <w:ind w:left="5021"/>
        <w:rPr>
          <w:rFonts w:ascii="Arial"/>
          <w:sz w:val="18"/>
        </w:rPr>
      </w:pPr>
      <w:r w:rsidRPr="00DD01BB">
        <w:rPr>
          <w:rFonts w:ascii="Arial"/>
          <w:spacing w:val="-10"/>
          <w:sz w:val="18"/>
        </w:rPr>
        <w:t>7</w:t>
      </w:r>
      <w:r w:rsidRPr="00DD01BB">
        <w:rPr>
          <w:rFonts w:ascii="Arial"/>
          <w:sz w:val="18"/>
        </w:rPr>
        <w:tab/>
      </w:r>
      <w:r w:rsidRPr="00DD01BB">
        <w:rPr>
          <w:rFonts w:ascii="Arial"/>
          <w:spacing w:val="-5"/>
          <w:sz w:val="18"/>
        </w:rPr>
        <w:t>11</w:t>
      </w:r>
    </w:p>
    <w:p w:rsidR="003D7B83" w:rsidRPr="00DD01BB" w:rsidRDefault="00EE036B">
      <w:pPr>
        <w:pStyle w:val="a3"/>
        <w:ind w:left="2468"/>
        <w:rPr>
          <w:rFonts w:ascii="Arial"/>
          <w:sz w:val="16"/>
        </w:rPr>
      </w:pPr>
      <w:r w:rsidRPr="00DD01BB">
        <w:rPr>
          <w:rFonts w:ascii="Arial"/>
          <w:sz w:val="16"/>
        </w:rPr>
      </w:r>
      <w:r w:rsidRPr="00DD01BB">
        <w:rPr>
          <w:rFonts w:ascii="Arial"/>
          <w:sz w:val="16"/>
        </w:rPr>
        <w:pict>
          <v:group id="_x0000_s1129" style="width:252.7pt;height:114.75pt;mso-position-horizontal-relative:char;mso-position-vertical-relative:line" coordsize="5054,2295">
            <v:shape id="_x0000_s1130" style="position:absolute;left:7;top:967;width:480;height:480" coordorigin="8,968" coordsize="480,480" path="m248,968r-76,12l106,1014r-52,52l20,1132,8,1208r12,75l54,1349r52,52l172,1435r76,13l323,1435r66,-34l441,1349r34,-66l488,1208r-13,-76l441,1066r-52,-52l323,980,248,968xe" filled="f">
              <v:path arrowok="t"/>
            </v:shape>
            <v:shape id="_x0000_s1131" style="position:absolute;left:1208;top:967;width:479;height:480" coordorigin="1208,968" coordsize="479,480" path="m1448,968r-76,12l1307,1014r-52,52l1221,1132r-13,76l1221,1283r34,66l1307,1401r65,34l1448,1448r76,-13l1589,1401r52,-52l1675,1283r12,-75l1675,1132r-34,-66l1589,1014r-65,-34l1448,968xe" filled="f">
              <v:path arrowok="t"/>
            </v:shape>
            <v:shape id="_x0000_s1132" style="position:absolute;left:477;top:1147;width:731;height:120" coordorigin="478,1148" coordsize="731,120" o:spt="100" adj="0,,0" path="m1089,1148r,120l1189,1218r-75,l1119,1213r,-11l1114,1198r75,l1089,1148xm1089,1198r-607,l478,1202r,11l482,1218r607,l1089,1198xm1189,1198r-75,l1119,1202r,11l1114,1218r75,l1209,1208r-20,-10xe" fillcolor="black" stroked="f">
              <v:stroke joinstyle="round"/>
              <v:formulas/>
              <v:path arrowok="t" o:connecttype="segments"/>
            </v:shape>
            <v:shape id="_x0000_s1133" style="position:absolute;left:1231;top:1807;width:481;height:480" coordorigin="1232,1808" coordsize="481,480" path="m1472,1808r-76,12l1330,1854r-52,52l1244,1972r-12,76l1244,2123r34,66l1330,2241r66,34l1472,2288r76,-13l1614,2241r52,-52l1700,2123r13,-75l1700,1972r-34,-66l1614,1854r-66,-34l1472,1808xe" filled="f">
              <v:path arrowok="t"/>
            </v:shape>
            <v:shape id="_x0000_s1134" style="position:absolute;left:382;top:1436;width:850;height:492" coordorigin="382,1436" coordsize="850,492" o:spt="100" adj="0,,0" path="m1122,1877r-25,43l1231,1928r-25,-39l1144,1889r-4,-2l1122,1877xm1132,1859r-10,18l1140,1887r4,2l1151,1888r2,-5l1156,1878r-2,-6l1150,1869r-18,-10xm1157,1816r-25,43l1150,1869r4,3l1156,1878r-3,5l1151,1888r-7,1l1206,1889r-49,-73xm394,1436r-7,2l385,1443r-3,4l384,1454r4,2l1122,1877r10,-18l398,1439r-4,-3xe" fillcolor="black" stroked="f">
              <v:stroke joinstyle="round"/>
              <v:formulas/>
              <v:path arrowok="t" o:connecttype="segments"/>
            </v:shape>
            <v:shape id="_x0000_s1135" style="position:absolute;left:2432;top:967;width:480;height:480" coordorigin="2433,968" coordsize="480,480" path="m2673,968r-76,12l2531,1014r-52,52l2445,1132r-12,76l2445,1283r34,66l2531,1401r66,34l2673,1448r75,-13l2814,1401r52,-52l2900,1283r13,-75l2900,1132r-34,-66l2814,1014r-66,-34l2673,968xe" filled="f">
              <v:path arrowok="t"/>
            </v:shape>
            <v:shape id="_x0000_s1136" style="position:absolute;left:1702;top:1147;width:730;height:120" coordorigin="1703,1148" coordsize="730,120" o:spt="100" adj="0,,0" path="m2313,1148r,120l2413,1218r-75,l2343,1213r,-11l2338,1198r75,l2313,1148xm2313,1198r-606,l1703,1202r,11l1707,1218r606,l2313,1198xm2413,1198r-75,l2343,1202r,11l2338,1218r75,l2433,1208r-20,-10xe" fillcolor="black" stroked="f">
              <v:stroke joinstyle="round"/>
              <v:formulas/>
              <v:path arrowok="t" o:connecttype="segments"/>
            </v:shape>
            <v:shape id="_x0000_s1137" style="position:absolute;left:2432;top:1807;width:480;height:480" coordorigin="2433,1808" coordsize="480,480" path="m2673,1808r-76,12l2531,1854r-52,52l2445,1972r-12,76l2445,2123r34,66l2531,2241r66,34l2673,2288r75,-13l2814,2241r52,-52l2900,2123r13,-75l2900,1972r-34,-66l2814,1854r-66,-34l2673,1808xe" filled="f">
              <v:path arrowok="t"/>
            </v:shape>
            <v:shape id="_x0000_s1138" style="position:absolute;left:1702;top:1987;width:730;height:120" coordorigin="1703,1988" coordsize="730,120" o:spt="100" adj="0,,0" path="m2313,1988r,120l2413,2058r-75,l2343,2053r,-11l2338,2038r75,l2313,1988xm2313,2038r-606,l1703,2042r,11l1707,2058r606,l2313,2038xm2413,2038r-75,l2343,2042r,11l2338,2058r75,l2433,2048r-20,-10xe" fillcolor="black" stroked="f">
              <v:stroke joinstyle="round"/>
              <v:formulas/>
              <v:path arrowok="t" o:connecttype="segments"/>
            </v:shape>
            <v:shape id="_x0000_s1139" style="position:absolute;left:3512;top:967;width:480;height:480" coordorigin="3513,968" coordsize="480,480" path="m3753,968r-76,12l3611,1014r-52,52l3525,1132r-12,76l3525,1283r34,66l3611,1401r66,34l3753,1448r75,-13l3894,1401r52,-52l3980,1283r13,-75l3980,1132r-34,-66l3894,1014r-66,-34l3753,968xe" filled="f">
              <v:path arrowok="t"/>
            </v:shape>
            <v:shape id="_x0000_s1140" style="position:absolute;left:2902;top:1147;width:610;height:120" coordorigin="2903,1148" coordsize="610,120" o:spt="100" adj="0,,0" path="m3393,1148r,120l3493,1218r-75,l3423,1213r,-11l3418,1198r75,l3393,1148xm3393,1198r-486,l2903,1202r,11l2907,1218r486,l3393,1198xm3493,1198r-75,l3423,1202r,11l3418,1218r75,l3513,1208r-20,-10xe" fillcolor="black" stroked="f">
              <v:stroke joinstyle="round"/>
              <v:formulas/>
              <v:path arrowok="t" o:connecttype="segments"/>
            </v:shape>
            <v:shape id="_x0000_s1141" style="position:absolute;left:3487;top:1807;width:479;height:480" coordorigin="3488,1808" coordsize="479,480" path="m3727,1808r-76,12l3586,1854r-52,52l3500,1972r-12,76l3500,2123r34,66l3586,2241r65,34l3727,2288r76,-13l3868,2241r52,-52l3954,2123r13,-75l3954,1972r-34,-66l3868,1854r-65,-34l3727,1808xe" filled="f">
              <v:path arrowok="t"/>
            </v:shape>
            <v:shape id="_x0000_s1142" style="position:absolute;left:1676;top:1316;width:1812;height:792" coordorigin="1676,1316" coordsize="1812,792" o:spt="100" adj="0,,0" path="m2528,1807r-26,-38l2453,1696r-25,43l1693,1319r-5,-3l1682,1318r-3,4l1676,1327r2,6l1683,1336r735,421l2394,1800r134,7xm3488,2047r-20,-10l3368,1987r,50l2881,2037r-4,5l2877,2053r4,4l3368,2057r,50l3468,2057r20,-10xe" fillcolor="black" stroked="f">
              <v:stroke joinstyle="round"/>
              <v:formulas/>
              <v:path arrowok="t" o:connecttype="segments"/>
            </v:shape>
            <v:shape id="_x0000_s1143" style="position:absolute;left:4567;top:967;width:479;height:480" coordorigin="4568,968" coordsize="479,480" path="m4807,968r-76,12l4666,1014r-52,52l4580,1132r-12,76l4580,1283r34,66l4666,1401r65,34l4807,1448r76,-13l4948,1401r52,-52l5034,1283r13,-75l5034,1132r-34,-66l4948,1014r-65,-34l4807,968xe" filled="f">
              <v:path arrowok="t"/>
            </v:shape>
            <v:shape id="_x0000_s1144" style="position:absolute;left:3956;top:1147;width:611;height:120" coordorigin="3956,1148" coordsize="611,120" o:spt="100" adj="0,,0" path="m4447,1148r,120l4547,1218r-74,l4477,1213r,-11l4473,1198r74,l4447,1148xm4447,1198r-486,l3956,1202r,11l3961,1218r486,l4447,1198xm4547,1198r-74,l4477,1202r,11l4473,1218r74,l4567,1208r-20,-10xe" fillcolor="black" stroked="f">
              <v:stroke joinstyle="round"/>
              <v:formulas/>
              <v:path arrowok="t" o:connecttype="segments"/>
            </v:shape>
            <v:shape id="_x0000_s1145" type="#_x0000_t75" style="position:absolute;left:3787;top:1447;width:120;height:370">
              <v:imagedata r:id="rId90" o:title=""/>
            </v:shape>
            <v:shape id="_x0000_s1146" style="position:absolute;left:2407;top:7;width:479;height:480" coordorigin="2408,8" coordsize="479,480" path="m2647,8r-76,12l2506,54r-52,52l2420,172r-12,76l2420,323r34,66l2506,441r65,34l2647,488r76,-13l2788,441r52,-52l2874,323r13,-75l2874,172r-34,-66l2788,54,2723,20,2647,8xe" filled="f">
              <v:path arrowok="t"/>
            </v:shape>
            <v:shape id="_x0000_s1147" style="position:absolute;left:1556;top:247;width:852;height:732" coordorigin="1556,248" coordsize="852,732" o:spt="100" adj="0,,0" path="m2310,318l1557,964r-1,6l1564,978r6,1l2323,333r-13,-15xm2385,301r-56,l2336,302r7,8l2342,317r-19,16l2356,371r29,-70xm2329,301r-19,17l2323,333r19,-16l2343,310r-7,-8l2329,301xm2408,248r-131,32l2310,318r19,-17l2385,301r23,-53xe" fillcolor="black" stroked="f">
              <v:stroke joinstyle="round"/>
              <v:formulas/>
              <v:path arrowok="t" o:connecttype="segments"/>
            </v:shape>
            <v:shape id="_x0000_s1148" style="position:absolute;left:3487;top:7;width:479;height:480" coordorigin="3488,8" coordsize="479,480" path="m3727,8r-76,12l3586,54r-52,52l3500,172r-12,76l3500,323r34,66l3586,441r65,34l3727,488r76,-13l3868,441r52,-52l3954,323r13,-75l3954,172r-34,-66l3868,54,3803,20,3727,8xe" filled="f">
              <v:path arrowok="t"/>
            </v:shape>
            <v:shape id="_x0000_s1149" style="position:absolute;left:2876;top:187;width:1811;height:780" coordorigin="2877,187" coordsize="1811,780" o:spt="100" adj="0,,0" path="m3488,247r-20,-10l3368,187r,50l2881,237r-4,5l2877,253r4,4l3368,257r,50l3468,257r20,-10xm4688,967r-24,-52l4634,845r-32,38l3973,360r-4,-4l3962,357r-3,4l3955,365r1,7l3960,375r629,523l4557,937r131,30xe" fillcolor="black" stroked="f">
              <v:stroke joinstyle="round"/>
              <v:formulas/>
              <v:path arrowok="t" o:connecttype="segments"/>
            </v:shape>
            <v:shape id="_x0000_s1150" type="#_x0000_t202" style="position:absolute;left:2586;top:205;width:154;height:212" filled="f" stroked="f">
              <v:textbox inset="0,0,0,0">
                <w:txbxContent>
                  <w:p w:rsidR="003D7B83" w:rsidRDefault="00EE036B">
                    <w:pPr>
                      <w:spacing w:line="211" w:lineRule="exact"/>
                      <w:rPr>
                        <w:rFonts w:ascii="Calibri"/>
                        <w:b/>
                        <w:sz w:val="21"/>
                      </w:rPr>
                    </w:pPr>
                    <w:r>
                      <w:rPr>
                        <w:rFonts w:ascii="Calibri"/>
                        <w:b/>
                        <w:sz w:val="21"/>
                      </w:rPr>
                      <w:t>D</w:t>
                    </w:r>
                  </w:p>
                </w:txbxContent>
              </v:textbox>
            </v:shape>
            <v:shape id="_x0000_s1151" type="#_x0000_t202" style="position:absolute;left:3667;top:205;width:155;height:212" filled="f" stroked="f">
              <v:textbox inset="0,0,0,0">
                <w:txbxContent>
                  <w:p w:rsidR="003D7B83" w:rsidRDefault="00EE036B">
                    <w:pPr>
                      <w:spacing w:line="211" w:lineRule="exact"/>
                      <w:rPr>
                        <w:rFonts w:ascii="Calibri"/>
                        <w:b/>
                        <w:sz w:val="21"/>
                      </w:rPr>
                    </w:pPr>
                    <w:r>
                      <w:rPr>
                        <w:rFonts w:ascii="Calibri"/>
                        <w:b/>
                        <w:sz w:val="21"/>
                      </w:rPr>
                      <w:t>G</w:t>
                    </w:r>
                  </w:p>
                </w:txbxContent>
              </v:textbox>
            </v:shape>
            <v:shape id="_x0000_s1152" type="#_x0000_t202" style="position:absolute;left:152;top:717;width:138;height:236" filled="f" stroked="f">
              <v:textbox inset="0,0,0,0">
                <w:txbxContent>
                  <w:p w:rsidR="003D7B83" w:rsidRDefault="00EE036B">
                    <w:pPr>
                      <w:spacing w:line="236" w:lineRule="exact"/>
                      <w:rPr>
                        <w:rFonts w:ascii="Arial"/>
                        <w:sz w:val="21"/>
                      </w:rPr>
                    </w:pPr>
                    <w:r>
                      <w:rPr>
                        <w:rFonts w:ascii="Arial"/>
                        <w:sz w:val="21"/>
                      </w:rPr>
                      <w:t>7</w:t>
                    </w:r>
                  </w:p>
                </w:txbxContent>
              </v:textbox>
            </v:shape>
            <v:shape id="_x0000_s1153" type="#_x0000_t202" style="position:absolute;left:1353;top:717;width:138;height:236" filled="f" stroked="f">
              <v:textbox inset="0,0,0,0">
                <w:txbxContent>
                  <w:p w:rsidR="003D7B83" w:rsidRDefault="00EE036B">
                    <w:pPr>
                      <w:spacing w:line="236" w:lineRule="exact"/>
                      <w:rPr>
                        <w:rFonts w:ascii="Arial"/>
                        <w:sz w:val="21"/>
                      </w:rPr>
                    </w:pPr>
                    <w:r>
                      <w:rPr>
                        <w:rFonts w:ascii="Arial"/>
                        <w:sz w:val="21"/>
                      </w:rPr>
                      <w:t>6</w:t>
                    </w:r>
                  </w:p>
                </w:txbxContent>
              </v:textbox>
            </v:shape>
            <v:shape id="_x0000_s1154" type="#_x0000_t202" style="position:absolute;left:2577;top:717;width:138;height:236" filled="f" stroked="f">
              <v:textbox inset="0,0,0,0">
                <w:txbxContent>
                  <w:p w:rsidR="003D7B83" w:rsidRDefault="00EE036B">
                    <w:pPr>
                      <w:spacing w:line="236" w:lineRule="exact"/>
                      <w:rPr>
                        <w:rFonts w:ascii="Arial"/>
                        <w:sz w:val="21"/>
                      </w:rPr>
                    </w:pPr>
                    <w:r>
                      <w:rPr>
                        <w:rFonts w:ascii="Arial"/>
                        <w:sz w:val="21"/>
                      </w:rPr>
                      <w:t>9</w:t>
                    </w:r>
                  </w:p>
                </w:txbxContent>
              </v:textbox>
            </v:shape>
            <v:shape id="_x0000_s1155" type="#_x0000_t202" style="position:absolute;left:3657;top:717;width:138;height:236" filled="f" stroked="f">
              <v:textbox inset="0,0,0,0">
                <w:txbxContent>
                  <w:p w:rsidR="003D7B83" w:rsidRDefault="00EE036B">
                    <w:pPr>
                      <w:spacing w:line="236" w:lineRule="exact"/>
                      <w:rPr>
                        <w:rFonts w:ascii="Arial"/>
                        <w:sz w:val="21"/>
                      </w:rPr>
                    </w:pPr>
                    <w:r>
                      <w:rPr>
                        <w:rFonts w:ascii="Arial"/>
                        <w:sz w:val="21"/>
                      </w:rPr>
                      <w:t>7</w:t>
                    </w:r>
                  </w:p>
                </w:txbxContent>
              </v:textbox>
            </v:shape>
            <v:shape id="_x0000_s1156" type="#_x0000_t202" style="position:absolute;left:4713;top:717;width:256;height:236" filled="f" stroked="f">
              <v:textbox inset="0,0,0,0">
                <w:txbxContent>
                  <w:p w:rsidR="003D7B83" w:rsidRDefault="00EE036B">
                    <w:pPr>
                      <w:spacing w:line="236" w:lineRule="exact"/>
                      <w:rPr>
                        <w:rFonts w:ascii="Arial"/>
                        <w:sz w:val="21"/>
                      </w:rPr>
                    </w:pPr>
                    <w:r>
                      <w:rPr>
                        <w:rFonts w:ascii="Arial"/>
                        <w:spacing w:val="-5"/>
                        <w:sz w:val="21"/>
                      </w:rPr>
                      <w:t>10</w:t>
                    </w:r>
                  </w:p>
                </w:txbxContent>
              </v:textbox>
            </v:shape>
            <v:shape id="_x0000_s1157" type="#_x0000_t202" style="position:absolute;left:186;top:1165;width:148;height:212" filled="f" stroked="f">
              <v:textbox inset="0,0,0,0">
                <w:txbxContent>
                  <w:p w:rsidR="003D7B83" w:rsidRDefault="00EE036B">
                    <w:pPr>
                      <w:spacing w:line="211" w:lineRule="exact"/>
                      <w:rPr>
                        <w:rFonts w:ascii="Calibri"/>
                        <w:b/>
                        <w:sz w:val="21"/>
                      </w:rPr>
                    </w:pPr>
                    <w:r>
                      <w:rPr>
                        <w:rFonts w:ascii="Calibri"/>
                        <w:b/>
                        <w:sz w:val="21"/>
                      </w:rPr>
                      <w:t>A</w:t>
                    </w:r>
                  </w:p>
                </w:txbxContent>
              </v:textbox>
            </v:shape>
            <v:shape id="_x0000_s1158" type="#_x0000_t202" style="position:absolute;left:1389;top:1165;width:139;height:212" filled="f" stroked="f">
              <v:textbox inset="0,0,0,0">
                <w:txbxContent>
                  <w:p w:rsidR="003D7B83" w:rsidRDefault="00EE036B">
                    <w:pPr>
                      <w:spacing w:line="211" w:lineRule="exact"/>
                      <w:rPr>
                        <w:rFonts w:ascii="Calibri"/>
                        <w:b/>
                        <w:sz w:val="21"/>
                      </w:rPr>
                    </w:pPr>
                    <w:r>
                      <w:rPr>
                        <w:rFonts w:ascii="Calibri"/>
                        <w:b/>
                        <w:sz w:val="21"/>
                      </w:rPr>
                      <w:t>B</w:t>
                    </w:r>
                  </w:p>
                </w:txbxContent>
              </v:textbox>
            </v:shape>
            <v:shape id="_x0000_s1159" type="#_x0000_t202" style="position:absolute;left:2620;top:1165;width:124;height:212" filled="f" stroked="f">
              <v:textbox inset="0,0,0,0">
                <w:txbxContent>
                  <w:p w:rsidR="003D7B83" w:rsidRDefault="00EE036B">
                    <w:pPr>
                      <w:spacing w:line="211" w:lineRule="exact"/>
                      <w:rPr>
                        <w:rFonts w:ascii="Calibri"/>
                        <w:b/>
                        <w:sz w:val="21"/>
                      </w:rPr>
                    </w:pPr>
                    <w:r>
                      <w:rPr>
                        <w:rFonts w:ascii="Calibri"/>
                        <w:b/>
                        <w:sz w:val="21"/>
                      </w:rPr>
                      <w:t>E</w:t>
                    </w:r>
                  </w:p>
                </w:txbxContent>
              </v:textbox>
            </v:shape>
            <v:shape id="_x0000_s1160" type="#_x0000_t202" style="position:absolute;left:3691;top:1165;width:154;height:212" filled="f" stroked="f">
              <v:textbox inset="0,0,0,0">
                <w:txbxContent>
                  <w:p w:rsidR="003D7B83" w:rsidRDefault="00EE036B">
                    <w:pPr>
                      <w:spacing w:line="211" w:lineRule="exact"/>
                      <w:rPr>
                        <w:rFonts w:ascii="Calibri"/>
                        <w:b/>
                        <w:sz w:val="21"/>
                      </w:rPr>
                    </w:pPr>
                    <w:r>
                      <w:rPr>
                        <w:rFonts w:ascii="Calibri"/>
                        <w:b/>
                        <w:sz w:val="21"/>
                      </w:rPr>
                      <w:t>H</w:t>
                    </w:r>
                  </w:p>
                </w:txbxContent>
              </v:textbox>
            </v:shape>
            <v:shape id="_x0000_s1161" type="#_x0000_t202" style="position:absolute;left:4773;top:1165;width:90;height:212" filled="f" stroked="f">
              <v:textbox inset="0,0,0,0">
                <w:txbxContent>
                  <w:p w:rsidR="003D7B83" w:rsidRDefault="00EE036B">
                    <w:pPr>
                      <w:spacing w:line="211" w:lineRule="exact"/>
                      <w:rPr>
                        <w:rFonts w:ascii="Calibri"/>
                        <w:b/>
                        <w:sz w:val="21"/>
                      </w:rPr>
                    </w:pPr>
                    <w:r>
                      <w:rPr>
                        <w:rFonts w:ascii="Calibri"/>
                        <w:b/>
                        <w:sz w:val="21"/>
                      </w:rPr>
                      <w:t>J</w:t>
                    </w:r>
                  </w:p>
                </w:txbxContent>
              </v:textbox>
            </v:shape>
            <v:shape id="_x0000_s1162" type="#_x0000_t202" style="position:absolute;left:1377;top:1557;width:138;height:236" filled="f" stroked="f">
              <v:textbox inset="0,0,0,0">
                <w:txbxContent>
                  <w:p w:rsidR="003D7B83" w:rsidRDefault="00EE036B">
                    <w:pPr>
                      <w:spacing w:line="236" w:lineRule="exact"/>
                      <w:rPr>
                        <w:rFonts w:ascii="Arial"/>
                        <w:sz w:val="21"/>
                      </w:rPr>
                    </w:pPr>
                    <w:r>
                      <w:rPr>
                        <w:rFonts w:ascii="Arial"/>
                        <w:sz w:val="21"/>
                      </w:rPr>
                      <w:t>8</w:t>
                    </w:r>
                  </w:p>
                </w:txbxContent>
              </v:textbox>
            </v:shape>
            <v:shape id="_x0000_s1163" type="#_x0000_t202" style="position:absolute;left:2577;top:1557;width:138;height:236" filled="f" stroked="f">
              <v:textbox inset="0,0,0,0">
                <w:txbxContent>
                  <w:p w:rsidR="003D7B83" w:rsidRDefault="00EE036B">
                    <w:pPr>
                      <w:spacing w:line="236" w:lineRule="exact"/>
                      <w:rPr>
                        <w:rFonts w:ascii="Arial"/>
                        <w:sz w:val="21"/>
                      </w:rPr>
                    </w:pPr>
                    <w:r>
                      <w:rPr>
                        <w:rFonts w:ascii="Arial"/>
                        <w:sz w:val="21"/>
                      </w:rPr>
                      <w:t>5</w:t>
                    </w:r>
                  </w:p>
                </w:txbxContent>
              </v:textbox>
            </v:shape>
            <v:shape id="_x0000_s1164" type="#_x0000_t202" style="position:absolute;left:3633;top:1557;width:138;height:236" filled="f" stroked="f">
              <v:textbox inset="0,0,0,0">
                <w:txbxContent>
                  <w:p w:rsidR="003D7B83" w:rsidRDefault="00EE036B">
                    <w:pPr>
                      <w:spacing w:line="236" w:lineRule="exact"/>
                      <w:rPr>
                        <w:rFonts w:ascii="Arial"/>
                        <w:sz w:val="21"/>
                      </w:rPr>
                    </w:pPr>
                    <w:r>
                      <w:rPr>
                        <w:rFonts w:ascii="Arial"/>
                        <w:sz w:val="21"/>
                      </w:rPr>
                      <w:t>8</w:t>
                    </w:r>
                  </w:p>
                </w:txbxContent>
              </v:textbox>
            </v:shape>
            <v:shape id="_x0000_s1165" type="#_x0000_t202" style="position:absolute;left:1418;top:2005;width:132;height:212" filled="f" stroked="f">
              <v:textbox inset="0,0,0,0">
                <w:txbxContent>
                  <w:p w:rsidR="003D7B83" w:rsidRDefault="00EE036B">
                    <w:pPr>
                      <w:spacing w:line="211" w:lineRule="exact"/>
                      <w:rPr>
                        <w:rFonts w:ascii="Calibri"/>
                        <w:b/>
                        <w:sz w:val="21"/>
                      </w:rPr>
                    </w:pPr>
                    <w:r>
                      <w:rPr>
                        <w:rFonts w:ascii="Calibri"/>
                        <w:b/>
                        <w:sz w:val="21"/>
                      </w:rPr>
                      <w:t>C</w:t>
                    </w:r>
                  </w:p>
                </w:txbxContent>
              </v:textbox>
            </v:shape>
            <v:shape id="_x0000_s1166" type="#_x0000_t202" style="position:absolute;left:2625;top:2005;width:117;height:212" filled="f" stroked="f">
              <v:textbox inset="0,0,0,0">
                <w:txbxContent>
                  <w:p w:rsidR="003D7B83" w:rsidRDefault="00EE036B">
                    <w:pPr>
                      <w:spacing w:line="211" w:lineRule="exact"/>
                      <w:rPr>
                        <w:rFonts w:ascii="Calibri"/>
                        <w:b/>
                        <w:sz w:val="21"/>
                      </w:rPr>
                    </w:pPr>
                    <w:r>
                      <w:rPr>
                        <w:rFonts w:ascii="Calibri"/>
                        <w:b/>
                        <w:sz w:val="21"/>
                      </w:rPr>
                      <w:t>F</w:t>
                    </w:r>
                  </w:p>
                </w:txbxContent>
              </v:textbox>
            </v:shape>
            <v:shape id="_x0000_s1167" type="#_x0000_t202" style="position:absolute;left:3700;top:2005;width:77;height:212" filled="f" stroked="f">
              <v:textbox inset="0,0,0,0">
                <w:txbxContent>
                  <w:p w:rsidR="003D7B83" w:rsidRDefault="00EE036B">
                    <w:pPr>
                      <w:spacing w:line="211" w:lineRule="exact"/>
                      <w:rPr>
                        <w:rFonts w:ascii="Calibri"/>
                        <w:b/>
                        <w:sz w:val="21"/>
                      </w:rPr>
                    </w:pPr>
                    <w:r>
                      <w:rPr>
                        <w:rFonts w:ascii="Calibri"/>
                        <w:b/>
                        <w:sz w:val="21"/>
                      </w:rPr>
                      <w:t>I</w:t>
                    </w:r>
                  </w:p>
                </w:txbxContent>
              </v:textbox>
            </v:shape>
            <w10:anchorlock/>
          </v:group>
        </w:pict>
      </w:r>
    </w:p>
    <w:p w:rsidR="003D7B83" w:rsidRPr="00DD01BB" w:rsidRDefault="00EE036B">
      <w:pPr>
        <w:pStyle w:val="a3"/>
        <w:tabs>
          <w:tab w:val="left" w:pos="1209"/>
        </w:tabs>
        <w:spacing w:before="68"/>
        <w:ind w:left="0" w:right="95"/>
        <w:jc w:val="center"/>
        <w:rPr>
          <w:sz w:val="18"/>
        </w:rPr>
      </w:pPr>
      <w:r w:rsidRPr="00DD01BB">
        <w:rPr>
          <w:spacing w:val="-2"/>
          <w:sz w:val="18"/>
        </w:rPr>
        <w:t>图</w:t>
      </w:r>
      <w:r w:rsidRPr="00DD01BB">
        <w:rPr>
          <w:spacing w:val="-46"/>
          <w:sz w:val="18"/>
        </w:rPr>
        <w:t xml:space="preserve"> </w:t>
      </w:r>
      <w:r w:rsidRPr="00DD01BB">
        <w:rPr>
          <w:spacing w:val="-2"/>
          <w:sz w:val="18"/>
        </w:rPr>
        <w:t>5-4-</w:t>
      </w:r>
      <w:r w:rsidRPr="00DD01BB">
        <w:rPr>
          <w:spacing w:val="-10"/>
          <w:sz w:val="18"/>
        </w:rPr>
        <w:t>2</w:t>
      </w:r>
      <w:r w:rsidRPr="00DD01BB">
        <w:rPr>
          <w:sz w:val="18"/>
        </w:rPr>
        <w:tab/>
      </w:r>
      <w:r w:rsidRPr="00DD01BB">
        <w:rPr>
          <w:spacing w:val="-2"/>
          <w:sz w:val="18"/>
        </w:rPr>
        <w:t>某项目的前导</w:t>
      </w:r>
      <w:r w:rsidRPr="00DD01BB">
        <w:rPr>
          <w:spacing w:val="-10"/>
          <w:sz w:val="18"/>
        </w:rPr>
        <w:t>图</w:t>
      </w:r>
    </w:p>
    <w:p w:rsidR="003D7B83" w:rsidRPr="00DD01BB" w:rsidRDefault="00EE036B">
      <w:pPr>
        <w:pStyle w:val="a3"/>
        <w:spacing w:before="43" w:line="278" w:lineRule="auto"/>
        <w:ind w:right="223" w:firstLine="420"/>
        <w:rPr>
          <w:sz w:val="18"/>
        </w:rPr>
      </w:pPr>
      <w:r w:rsidRPr="00DD01BB">
        <w:rPr>
          <w:spacing w:val="-20"/>
          <w:sz w:val="18"/>
        </w:rPr>
        <w:t>从图中可看出，路径</w:t>
      </w:r>
      <w:r w:rsidRPr="00DD01BB">
        <w:rPr>
          <w:spacing w:val="-20"/>
          <w:sz w:val="18"/>
        </w:rPr>
        <w:t xml:space="preserve"> </w:t>
      </w:r>
      <w:r w:rsidRPr="00DD01BB">
        <w:rPr>
          <w:spacing w:val="-8"/>
          <w:sz w:val="18"/>
        </w:rPr>
        <w:t>ABEHJ</w:t>
      </w:r>
      <w:r w:rsidRPr="00DD01BB">
        <w:rPr>
          <w:spacing w:val="-17"/>
          <w:sz w:val="18"/>
        </w:rPr>
        <w:t>，工期为</w:t>
      </w:r>
      <w:r w:rsidRPr="00DD01BB">
        <w:rPr>
          <w:spacing w:val="-17"/>
          <w:sz w:val="18"/>
        </w:rPr>
        <w:t xml:space="preserve"> </w:t>
      </w:r>
      <w:r w:rsidRPr="00DD01BB">
        <w:rPr>
          <w:spacing w:val="-8"/>
          <w:sz w:val="18"/>
        </w:rPr>
        <w:t>39</w:t>
      </w:r>
      <w:r w:rsidRPr="00DD01BB">
        <w:rPr>
          <w:spacing w:val="-19"/>
          <w:sz w:val="18"/>
        </w:rPr>
        <w:t>；路径</w:t>
      </w:r>
      <w:r w:rsidRPr="00DD01BB">
        <w:rPr>
          <w:spacing w:val="-19"/>
          <w:sz w:val="18"/>
        </w:rPr>
        <w:t xml:space="preserve"> </w:t>
      </w:r>
      <w:r w:rsidRPr="00DD01BB">
        <w:rPr>
          <w:spacing w:val="-8"/>
          <w:sz w:val="18"/>
        </w:rPr>
        <w:t>ABDGJ</w:t>
      </w:r>
      <w:r w:rsidRPr="00DD01BB">
        <w:rPr>
          <w:spacing w:val="-17"/>
          <w:sz w:val="18"/>
        </w:rPr>
        <w:t>，工期为</w:t>
      </w:r>
      <w:r w:rsidRPr="00DD01BB">
        <w:rPr>
          <w:spacing w:val="-17"/>
          <w:sz w:val="18"/>
        </w:rPr>
        <w:t xml:space="preserve"> </w:t>
      </w:r>
      <w:r w:rsidRPr="00DD01BB">
        <w:rPr>
          <w:spacing w:val="-8"/>
          <w:sz w:val="18"/>
        </w:rPr>
        <w:t>41</w:t>
      </w:r>
      <w:r w:rsidRPr="00DD01BB">
        <w:rPr>
          <w:spacing w:val="-19"/>
          <w:sz w:val="18"/>
        </w:rPr>
        <w:t>；路径</w:t>
      </w:r>
      <w:r w:rsidRPr="00DD01BB">
        <w:rPr>
          <w:spacing w:val="-19"/>
          <w:sz w:val="18"/>
        </w:rPr>
        <w:t xml:space="preserve"> </w:t>
      </w:r>
      <w:r w:rsidRPr="00DD01BB">
        <w:rPr>
          <w:spacing w:val="-8"/>
          <w:sz w:val="18"/>
        </w:rPr>
        <w:t>ABFIHJ</w:t>
      </w:r>
      <w:r w:rsidRPr="00DD01BB">
        <w:rPr>
          <w:spacing w:val="-17"/>
          <w:sz w:val="18"/>
        </w:rPr>
        <w:t>，工期为</w:t>
      </w:r>
      <w:r w:rsidRPr="00DD01BB">
        <w:rPr>
          <w:spacing w:val="-17"/>
          <w:sz w:val="18"/>
        </w:rPr>
        <w:t xml:space="preserve"> </w:t>
      </w:r>
      <w:r w:rsidRPr="00DD01BB">
        <w:rPr>
          <w:spacing w:val="-8"/>
          <w:sz w:val="18"/>
        </w:rPr>
        <w:t>43</w:t>
      </w:r>
      <w:r w:rsidRPr="00DD01BB">
        <w:rPr>
          <w:spacing w:val="-19"/>
          <w:sz w:val="18"/>
        </w:rPr>
        <w:t>；路径</w:t>
      </w:r>
      <w:r w:rsidRPr="00DD01BB">
        <w:rPr>
          <w:spacing w:val="-19"/>
          <w:sz w:val="18"/>
        </w:rPr>
        <w:t xml:space="preserve"> </w:t>
      </w:r>
      <w:r w:rsidRPr="00DD01BB">
        <w:rPr>
          <w:spacing w:val="-8"/>
          <w:sz w:val="18"/>
        </w:rPr>
        <w:t>ACFIHJ</w:t>
      </w:r>
      <w:r w:rsidRPr="00DD01BB">
        <w:rPr>
          <w:spacing w:val="-8"/>
          <w:sz w:val="18"/>
        </w:rPr>
        <w:t>，</w:t>
      </w:r>
      <w:r w:rsidRPr="00DD01BB">
        <w:rPr>
          <w:spacing w:val="-3"/>
          <w:sz w:val="18"/>
        </w:rPr>
        <w:t>工期为</w:t>
      </w:r>
      <w:r w:rsidRPr="00DD01BB">
        <w:rPr>
          <w:spacing w:val="-3"/>
          <w:sz w:val="18"/>
        </w:rPr>
        <w:t xml:space="preserve"> </w:t>
      </w:r>
      <w:r w:rsidRPr="00DD01BB">
        <w:rPr>
          <w:sz w:val="18"/>
        </w:rPr>
        <w:t>45</w:t>
      </w:r>
      <w:r w:rsidRPr="00DD01BB">
        <w:rPr>
          <w:spacing w:val="-2"/>
          <w:sz w:val="18"/>
        </w:rPr>
        <w:t>。可见关键路径为</w:t>
      </w:r>
      <w:r w:rsidRPr="00DD01BB">
        <w:rPr>
          <w:spacing w:val="-2"/>
          <w:sz w:val="18"/>
        </w:rPr>
        <w:t xml:space="preserve"> </w:t>
      </w:r>
      <w:r w:rsidRPr="00DD01BB">
        <w:rPr>
          <w:sz w:val="18"/>
        </w:rPr>
        <w:t>ACFIHJ</w:t>
      </w:r>
      <w:r w:rsidRPr="00DD01BB">
        <w:rPr>
          <w:spacing w:val="-3"/>
          <w:sz w:val="18"/>
        </w:rPr>
        <w:t>，总工期为</w:t>
      </w:r>
      <w:r w:rsidRPr="00DD01BB">
        <w:rPr>
          <w:spacing w:val="-3"/>
          <w:sz w:val="18"/>
        </w:rPr>
        <w:t xml:space="preserve"> </w:t>
      </w:r>
      <w:r w:rsidRPr="00DD01BB">
        <w:rPr>
          <w:sz w:val="18"/>
        </w:rPr>
        <w:t>45</w:t>
      </w:r>
      <w:r w:rsidRPr="00DD01BB">
        <w:rPr>
          <w:spacing w:val="-6"/>
          <w:sz w:val="18"/>
        </w:rPr>
        <w:t xml:space="preserve"> </w:t>
      </w:r>
      <w:r w:rsidRPr="00DD01BB">
        <w:rPr>
          <w:spacing w:val="-6"/>
          <w:sz w:val="18"/>
        </w:rPr>
        <w:t>天。</w:t>
      </w:r>
    </w:p>
    <w:p w:rsidR="003D7B83" w:rsidRPr="00DD01BB" w:rsidRDefault="00EE036B">
      <w:pPr>
        <w:pStyle w:val="a3"/>
        <w:spacing w:line="278" w:lineRule="auto"/>
        <w:ind w:right="326" w:firstLine="420"/>
        <w:rPr>
          <w:sz w:val="18"/>
        </w:rPr>
      </w:pPr>
      <w:r w:rsidRPr="00DD01BB">
        <w:rPr>
          <w:spacing w:val="-9"/>
          <w:sz w:val="18"/>
        </w:rPr>
        <w:t>接下来问题</w:t>
      </w:r>
      <w:r w:rsidRPr="00DD01BB">
        <w:rPr>
          <w:spacing w:val="-9"/>
          <w:sz w:val="18"/>
        </w:rPr>
        <w:t xml:space="preserve"> </w:t>
      </w:r>
      <w:r w:rsidRPr="00DD01BB">
        <w:rPr>
          <w:sz w:val="18"/>
        </w:rPr>
        <w:t>2</w:t>
      </w:r>
      <w:r w:rsidRPr="00DD01BB">
        <w:rPr>
          <w:spacing w:val="-22"/>
          <w:sz w:val="18"/>
        </w:rPr>
        <w:t xml:space="preserve"> </w:t>
      </w:r>
      <w:r w:rsidRPr="00DD01BB">
        <w:rPr>
          <w:spacing w:val="-22"/>
          <w:sz w:val="18"/>
        </w:rPr>
        <w:t>是要求</w:t>
      </w:r>
      <w:r w:rsidRPr="00DD01BB">
        <w:rPr>
          <w:spacing w:val="-22"/>
          <w:sz w:val="18"/>
        </w:rPr>
        <w:t xml:space="preserve"> </w:t>
      </w:r>
      <w:r w:rsidRPr="00DD01BB">
        <w:rPr>
          <w:sz w:val="18"/>
        </w:rPr>
        <w:t>D</w:t>
      </w:r>
      <w:r w:rsidRPr="00DD01BB">
        <w:rPr>
          <w:sz w:val="18"/>
        </w:rPr>
        <w:t>、</w:t>
      </w:r>
      <w:r w:rsidRPr="00DD01BB">
        <w:rPr>
          <w:sz w:val="18"/>
        </w:rPr>
        <w:t>E</w:t>
      </w:r>
      <w:r w:rsidRPr="00DD01BB">
        <w:rPr>
          <w:sz w:val="18"/>
        </w:rPr>
        <w:t>、</w:t>
      </w:r>
      <w:r w:rsidRPr="00DD01BB">
        <w:rPr>
          <w:sz w:val="18"/>
        </w:rPr>
        <w:t>G</w:t>
      </w:r>
      <w:r w:rsidRPr="00DD01BB">
        <w:rPr>
          <w:spacing w:val="-21"/>
          <w:sz w:val="18"/>
        </w:rPr>
        <w:t xml:space="preserve"> </w:t>
      </w:r>
      <w:r w:rsidRPr="00DD01BB">
        <w:rPr>
          <w:spacing w:val="-21"/>
          <w:sz w:val="18"/>
        </w:rPr>
        <w:t>活动的</w:t>
      </w:r>
      <w:r w:rsidRPr="00DD01BB">
        <w:rPr>
          <w:spacing w:val="-21"/>
          <w:sz w:val="18"/>
        </w:rPr>
        <w:t xml:space="preserve"> </w:t>
      </w:r>
      <w:r w:rsidRPr="00DD01BB">
        <w:rPr>
          <w:sz w:val="18"/>
        </w:rPr>
        <w:t>FF</w:t>
      </w:r>
      <w:r w:rsidRPr="00DD01BB">
        <w:rPr>
          <w:spacing w:val="-34"/>
          <w:sz w:val="18"/>
        </w:rPr>
        <w:t xml:space="preserve"> </w:t>
      </w:r>
      <w:r w:rsidRPr="00DD01BB">
        <w:rPr>
          <w:spacing w:val="-34"/>
          <w:sz w:val="18"/>
        </w:rPr>
        <w:t>和</w:t>
      </w:r>
      <w:r w:rsidRPr="00DD01BB">
        <w:rPr>
          <w:spacing w:val="-34"/>
          <w:sz w:val="18"/>
        </w:rPr>
        <w:t xml:space="preserve"> </w:t>
      </w:r>
      <w:r w:rsidRPr="00DD01BB">
        <w:rPr>
          <w:sz w:val="18"/>
        </w:rPr>
        <w:t>TF</w:t>
      </w:r>
      <w:r w:rsidRPr="00DD01BB">
        <w:rPr>
          <w:spacing w:val="-17"/>
          <w:sz w:val="18"/>
        </w:rPr>
        <w:t>。这</w:t>
      </w:r>
      <w:r w:rsidRPr="00DD01BB">
        <w:rPr>
          <w:spacing w:val="-17"/>
          <w:sz w:val="18"/>
        </w:rPr>
        <w:t xml:space="preserve"> </w:t>
      </w:r>
      <w:r w:rsidRPr="00DD01BB">
        <w:rPr>
          <w:sz w:val="18"/>
        </w:rPr>
        <w:t>3</w:t>
      </w:r>
      <w:r w:rsidRPr="00DD01BB">
        <w:rPr>
          <w:spacing w:val="-8"/>
          <w:sz w:val="18"/>
        </w:rPr>
        <w:t xml:space="preserve"> </w:t>
      </w:r>
      <w:proofErr w:type="gramStart"/>
      <w:r w:rsidRPr="00DD01BB">
        <w:rPr>
          <w:spacing w:val="-8"/>
          <w:sz w:val="18"/>
        </w:rPr>
        <w:t>个</w:t>
      </w:r>
      <w:proofErr w:type="gramEnd"/>
      <w:r w:rsidRPr="00DD01BB">
        <w:rPr>
          <w:spacing w:val="-8"/>
          <w:sz w:val="18"/>
        </w:rPr>
        <w:t>活动均是非关键路径上的活动。有计算过程如</w:t>
      </w:r>
      <w:r w:rsidRPr="00DD01BB">
        <w:rPr>
          <w:spacing w:val="-6"/>
          <w:sz w:val="18"/>
        </w:rPr>
        <w:t>下：</w:t>
      </w:r>
    </w:p>
    <w:p w:rsidR="003D7B83" w:rsidRPr="00DD01BB" w:rsidRDefault="00EE036B">
      <w:pPr>
        <w:pStyle w:val="a3"/>
        <w:spacing w:line="269" w:lineRule="exact"/>
        <w:ind w:left="653"/>
        <w:rPr>
          <w:sz w:val="18"/>
        </w:rPr>
      </w:pPr>
      <w:r w:rsidRPr="00DD01BB">
        <w:rPr>
          <w:spacing w:val="-2"/>
          <w:sz w:val="18"/>
        </w:rPr>
        <w:t>FFD=</w:t>
      </w:r>
      <w:proofErr w:type="gramStart"/>
      <w:r w:rsidRPr="00DD01BB">
        <w:rPr>
          <w:spacing w:val="-2"/>
          <w:sz w:val="18"/>
        </w:rPr>
        <w:t>min{</w:t>
      </w:r>
      <w:proofErr w:type="gramEnd"/>
      <w:r w:rsidRPr="00DD01BB">
        <w:rPr>
          <w:spacing w:val="-2"/>
          <w:sz w:val="18"/>
        </w:rPr>
        <w:t>ESG}-EFD=ESG-EFD=20-</w:t>
      </w:r>
      <w:r w:rsidRPr="00DD01BB">
        <w:rPr>
          <w:spacing w:val="-4"/>
          <w:sz w:val="18"/>
        </w:rPr>
        <w:t>20=0</w:t>
      </w:r>
    </w:p>
    <w:p w:rsidR="003D7B83" w:rsidRPr="00DD01BB" w:rsidRDefault="00EE036B">
      <w:pPr>
        <w:pStyle w:val="a3"/>
        <w:spacing w:before="43" w:line="278" w:lineRule="auto"/>
        <w:ind w:right="220" w:firstLine="420"/>
        <w:rPr>
          <w:sz w:val="18"/>
        </w:rPr>
      </w:pPr>
      <w:r w:rsidRPr="00DD01BB">
        <w:rPr>
          <w:spacing w:val="-12"/>
          <w:sz w:val="18"/>
        </w:rPr>
        <w:t>考生可能很奇怪，怎么没有了那么长的演算过程？这种题做多了也就有感觉了，原来的口诀仍然适用，</w:t>
      </w:r>
      <w:r w:rsidRPr="00DD01BB">
        <w:rPr>
          <w:spacing w:val="-2"/>
          <w:sz w:val="18"/>
        </w:rPr>
        <w:t>但仅供参考了。一起来体会一下。</w:t>
      </w:r>
    </w:p>
    <w:p w:rsidR="003D7B83" w:rsidRPr="00DD01BB" w:rsidRDefault="00EE036B">
      <w:pPr>
        <w:pStyle w:val="a3"/>
        <w:spacing w:line="278" w:lineRule="auto"/>
        <w:ind w:right="223" w:firstLine="420"/>
        <w:jc w:val="both"/>
        <w:rPr>
          <w:sz w:val="18"/>
        </w:rPr>
      </w:pPr>
      <w:r w:rsidRPr="00DD01BB">
        <w:rPr>
          <w:spacing w:val="-6"/>
          <w:sz w:val="18"/>
        </w:rPr>
        <w:t>为什么一下就得出了</w:t>
      </w:r>
      <w:r w:rsidRPr="00DD01BB">
        <w:rPr>
          <w:spacing w:val="-6"/>
          <w:sz w:val="18"/>
        </w:rPr>
        <w:t xml:space="preserve"> </w:t>
      </w:r>
      <w:r w:rsidRPr="00DD01BB">
        <w:rPr>
          <w:spacing w:val="-4"/>
          <w:sz w:val="18"/>
        </w:rPr>
        <w:t>ESG</w:t>
      </w:r>
      <w:r w:rsidRPr="00DD01BB">
        <w:rPr>
          <w:spacing w:val="-15"/>
          <w:sz w:val="18"/>
        </w:rPr>
        <w:t xml:space="preserve"> </w:t>
      </w:r>
      <w:r w:rsidRPr="00DD01BB">
        <w:rPr>
          <w:spacing w:val="-15"/>
          <w:sz w:val="18"/>
        </w:rPr>
        <w:t>和</w:t>
      </w:r>
      <w:r w:rsidRPr="00DD01BB">
        <w:rPr>
          <w:spacing w:val="-15"/>
          <w:sz w:val="18"/>
        </w:rPr>
        <w:t xml:space="preserve"> </w:t>
      </w:r>
      <w:r w:rsidRPr="00DD01BB">
        <w:rPr>
          <w:spacing w:val="-4"/>
          <w:sz w:val="18"/>
        </w:rPr>
        <w:t>EFD</w:t>
      </w:r>
      <w:r w:rsidRPr="00DD01BB">
        <w:rPr>
          <w:spacing w:val="-10"/>
          <w:sz w:val="18"/>
        </w:rPr>
        <w:t xml:space="preserve"> </w:t>
      </w:r>
      <w:r w:rsidRPr="00DD01BB">
        <w:rPr>
          <w:spacing w:val="-10"/>
          <w:sz w:val="18"/>
        </w:rPr>
        <w:t>的值呢？</w:t>
      </w:r>
      <w:proofErr w:type="gramStart"/>
      <w:r w:rsidRPr="00DD01BB">
        <w:rPr>
          <w:spacing w:val="-10"/>
          <w:sz w:val="18"/>
        </w:rPr>
        <w:t>来看图</w:t>
      </w:r>
      <w:proofErr w:type="gramEnd"/>
      <w:r w:rsidRPr="00DD01BB">
        <w:rPr>
          <w:spacing w:val="-10"/>
          <w:sz w:val="18"/>
        </w:rPr>
        <w:t xml:space="preserve"> </w:t>
      </w:r>
      <w:r w:rsidRPr="00DD01BB">
        <w:rPr>
          <w:spacing w:val="-4"/>
          <w:sz w:val="18"/>
        </w:rPr>
        <w:t>5-4-2</w:t>
      </w:r>
      <w:r w:rsidRPr="00DD01BB">
        <w:rPr>
          <w:spacing w:val="-7"/>
          <w:sz w:val="18"/>
        </w:rPr>
        <w:t>，从活动</w:t>
      </w:r>
      <w:r w:rsidRPr="00DD01BB">
        <w:rPr>
          <w:spacing w:val="-7"/>
          <w:sz w:val="18"/>
        </w:rPr>
        <w:t xml:space="preserve"> </w:t>
      </w:r>
      <w:r w:rsidRPr="00DD01BB">
        <w:rPr>
          <w:spacing w:val="-4"/>
          <w:sz w:val="18"/>
        </w:rPr>
        <w:t>A</w:t>
      </w:r>
      <w:r w:rsidRPr="00DD01BB">
        <w:rPr>
          <w:spacing w:val="-11"/>
          <w:sz w:val="18"/>
        </w:rPr>
        <w:t xml:space="preserve"> </w:t>
      </w:r>
      <w:r w:rsidRPr="00DD01BB">
        <w:rPr>
          <w:spacing w:val="-11"/>
          <w:sz w:val="18"/>
        </w:rPr>
        <w:t>开始能到活动</w:t>
      </w:r>
      <w:r w:rsidRPr="00DD01BB">
        <w:rPr>
          <w:spacing w:val="-11"/>
          <w:sz w:val="18"/>
        </w:rPr>
        <w:t xml:space="preserve"> </w:t>
      </w:r>
      <w:r w:rsidRPr="00DD01BB">
        <w:rPr>
          <w:spacing w:val="-4"/>
          <w:sz w:val="18"/>
        </w:rPr>
        <w:t>G</w:t>
      </w:r>
      <w:r w:rsidRPr="00DD01BB">
        <w:rPr>
          <w:spacing w:val="-8"/>
          <w:sz w:val="18"/>
        </w:rPr>
        <w:t xml:space="preserve"> </w:t>
      </w:r>
      <w:r w:rsidRPr="00DD01BB">
        <w:rPr>
          <w:spacing w:val="-8"/>
          <w:sz w:val="18"/>
        </w:rPr>
        <w:t>的只有一条路，即</w:t>
      </w:r>
      <w:r w:rsidRPr="00DD01BB">
        <w:rPr>
          <w:spacing w:val="-4"/>
          <w:sz w:val="18"/>
        </w:rPr>
        <w:t xml:space="preserve"> </w:t>
      </w:r>
      <w:r w:rsidRPr="00DD01BB">
        <w:rPr>
          <w:sz w:val="18"/>
        </w:rPr>
        <w:t>ABDG</w:t>
      </w:r>
      <w:r w:rsidRPr="00DD01BB">
        <w:rPr>
          <w:spacing w:val="-1"/>
          <w:sz w:val="18"/>
        </w:rPr>
        <w:t>，最快的情况就是这条路一点都不延误，故</w:t>
      </w:r>
      <w:r w:rsidRPr="00DD01BB">
        <w:rPr>
          <w:spacing w:val="-1"/>
          <w:sz w:val="18"/>
        </w:rPr>
        <w:t xml:space="preserve"> </w:t>
      </w:r>
      <w:r w:rsidRPr="00DD01BB">
        <w:rPr>
          <w:sz w:val="18"/>
        </w:rPr>
        <w:t>ESG=DA+DB+DD=20</w:t>
      </w:r>
      <w:r w:rsidRPr="00DD01BB">
        <w:rPr>
          <w:spacing w:val="-4"/>
          <w:sz w:val="18"/>
        </w:rPr>
        <w:t>。那么</w:t>
      </w:r>
      <w:r w:rsidRPr="00DD01BB">
        <w:rPr>
          <w:spacing w:val="-4"/>
          <w:sz w:val="18"/>
        </w:rPr>
        <w:t xml:space="preserve"> </w:t>
      </w:r>
      <w:r w:rsidRPr="00DD01BB">
        <w:rPr>
          <w:sz w:val="18"/>
        </w:rPr>
        <w:t>EFD</w:t>
      </w:r>
      <w:r w:rsidRPr="00DD01BB">
        <w:rPr>
          <w:spacing w:val="-5"/>
          <w:sz w:val="18"/>
        </w:rPr>
        <w:t xml:space="preserve"> </w:t>
      </w:r>
      <w:r w:rsidRPr="00DD01BB">
        <w:rPr>
          <w:spacing w:val="-5"/>
          <w:sz w:val="18"/>
        </w:rPr>
        <w:t>是怎么得出的呢？同样，从</w:t>
      </w:r>
      <w:r w:rsidRPr="00DD01BB">
        <w:rPr>
          <w:spacing w:val="-18"/>
          <w:sz w:val="18"/>
        </w:rPr>
        <w:t>活动</w:t>
      </w:r>
      <w:r w:rsidRPr="00DD01BB">
        <w:rPr>
          <w:spacing w:val="-18"/>
          <w:sz w:val="18"/>
        </w:rPr>
        <w:t xml:space="preserve"> </w:t>
      </w:r>
      <w:r w:rsidRPr="00DD01BB">
        <w:rPr>
          <w:spacing w:val="-2"/>
          <w:sz w:val="18"/>
        </w:rPr>
        <w:t>A</w:t>
      </w:r>
      <w:r w:rsidRPr="00DD01BB">
        <w:rPr>
          <w:spacing w:val="-11"/>
          <w:sz w:val="18"/>
        </w:rPr>
        <w:t xml:space="preserve"> </w:t>
      </w:r>
      <w:r w:rsidRPr="00DD01BB">
        <w:rPr>
          <w:spacing w:val="-11"/>
          <w:sz w:val="18"/>
        </w:rPr>
        <w:t>开始能到活动</w:t>
      </w:r>
      <w:r w:rsidRPr="00DD01BB">
        <w:rPr>
          <w:spacing w:val="-2"/>
          <w:sz w:val="18"/>
        </w:rPr>
        <w:t>D</w:t>
      </w:r>
      <w:r w:rsidRPr="00DD01BB">
        <w:rPr>
          <w:spacing w:val="-21"/>
          <w:sz w:val="18"/>
        </w:rPr>
        <w:t xml:space="preserve"> </w:t>
      </w:r>
      <w:r w:rsidRPr="00DD01BB">
        <w:rPr>
          <w:spacing w:val="-21"/>
          <w:sz w:val="18"/>
        </w:rPr>
        <w:t>的只有一条路，即</w:t>
      </w:r>
      <w:r w:rsidRPr="00DD01BB">
        <w:rPr>
          <w:spacing w:val="-21"/>
          <w:sz w:val="18"/>
        </w:rPr>
        <w:t xml:space="preserve"> </w:t>
      </w:r>
      <w:r w:rsidRPr="00DD01BB">
        <w:rPr>
          <w:spacing w:val="-2"/>
          <w:sz w:val="18"/>
        </w:rPr>
        <w:t>ABD</w:t>
      </w:r>
      <w:r w:rsidRPr="00DD01BB">
        <w:rPr>
          <w:spacing w:val="-9"/>
          <w:sz w:val="18"/>
        </w:rPr>
        <w:t>，最快的情况就是这条路一点都不延误，故</w:t>
      </w:r>
      <w:r w:rsidRPr="00DD01BB">
        <w:rPr>
          <w:spacing w:val="-9"/>
          <w:sz w:val="18"/>
        </w:rPr>
        <w:t xml:space="preserve"> </w:t>
      </w:r>
      <w:r w:rsidRPr="00DD01BB">
        <w:rPr>
          <w:spacing w:val="-2"/>
          <w:sz w:val="18"/>
        </w:rPr>
        <w:t>EFD=DA+DB+DD=20</w:t>
      </w:r>
      <w:r w:rsidRPr="00DD01BB">
        <w:rPr>
          <w:spacing w:val="-10"/>
          <w:sz w:val="18"/>
        </w:rPr>
        <w:t>。</w:t>
      </w:r>
    </w:p>
    <w:p w:rsidR="003D7B83" w:rsidRPr="00DD01BB" w:rsidRDefault="00EE036B">
      <w:pPr>
        <w:pStyle w:val="a3"/>
        <w:ind w:left="653"/>
        <w:rPr>
          <w:sz w:val="18"/>
        </w:rPr>
      </w:pPr>
      <w:r w:rsidRPr="00DD01BB">
        <w:rPr>
          <w:spacing w:val="-2"/>
          <w:sz w:val="18"/>
        </w:rPr>
        <w:t>TFD=LSD-ESD=LFD-</w:t>
      </w:r>
      <w:r w:rsidRPr="00DD01BB">
        <w:rPr>
          <w:spacing w:val="-2"/>
          <w:sz w:val="18"/>
        </w:rPr>
        <w:t>DD-ESD=LFD-7-13=LFD-20=45-10-11-20=45-</w:t>
      </w:r>
      <w:r w:rsidRPr="00DD01BB">
        <w:rPr>
          <w:spacing w:val="-4"/>
          <w:sz w:val="18"/>
        </w:rPr>
        <w:t>41=4</w:t>
      </w:r>
    </w:p>
    <w:p w:rsidR="003D7B83" w:rsidRPr="00DD01BB" w:rsidRDefault="00EE036B">
      <w:pPr>
        <w:pStyle w:val="a3"/>
        <w:spacing w:before="43" w:line="278" w:lineRule="auto"/>
        <w:ind w:right="220" w:firstLine="420"/>
        <w:rPr>
          <w:sz w:val="18"/>
        </w:rPr>
      </w:pPr>
      <w:r w:rsidRPr="00DD01BB">
        <w:rPr>
          <w:spacing w:val="-2"/>
          <w:sz w:val="18"/>
        </w:rPr>
        <w:t>LFD</w:t>
      </w:r>
      <w:r w:rsidRPr="00DD01BB">
        <w:rPr>
          <w:spacing w:val="-10"/>
          <w:sz w:val="18"/>
        </w:rPr>
        <w:t xml:space="preserve"> </w:t>
      </w:r>
      <w:r w:rsidRPr="00DD01BB">
        <w:rPr>
          <w:spacing w:val="-10"/>
          <w:sz w:val="18"/>
        </w:rPr>
        <w:t>的值如何这么快得知的呢？最慢的情况下，</w:t>
      </w:r>
      <w:r w:rsidRPr="00DD01BB">
        <w:rPr>
          <w:spacing w:val="-2"/>
          <w:sz w:val="18"/>
        </w:rPr>
        <w:t>D</w:t>
      </w:r>
      <w:r w:rsidRPr="00DD01BB">
        <w:rPr>
          <w:spacing w:val="-13"/>
          <w:sz w:val="18"/>
        </w:rPr>
        <w:t xml:space="preserve"> </w:t>
      </w:r>
      <w:r w:rsidRPr="00DD01BB">
        <w:rPr>
          <w:spacing w:val="-13"/>
          <w:sz w:val="18"/>
        </w:rPr>
        <w:t>可在什么</w:t>
      </w:r>
      <w:proofErr w:type="gramStart"/>
      <w:r w:rsidRPr="00DD01BB">
        <w:rPr>
          <w:spacing w:val="-13"/>
          <w:sz w:val="18"/>
        </w:rPr>
        <w:t>时侯</w:t>
      </w:r>
      <w:proofErr w:type="gramEnd"/>
      <w:r w:rsidRPr="00DD01BB">
        <w:rPr>
          <w:spacing w:val="-13"/>
          <w:sz w:val="18"/>
        </w:rPr>
        <w:t>完成呢？总工期是</w:t>
      </w:r>
      <w:r w:rsidRPr="00DD01BB">
        <w:rPr>
          <w:spacing w:val="-13"/>
          <w:sz w:val="18"/>
        </w:rPr>
        <w:t xml:space="preserve"> </w:t>
      </w:r>
      <w:r w:rsidRPr="00DD01BB">
        <w:rPr>
          <w:spacing w:val="-2"/>
          <w:sz w:val="18"/>
        </w:rPr>
        <w:t>45</w:t>
      </w:r>
      <w:r w:rsidRPr="00DD01BB">
        <w:rPr>
          <w:spacing w:val="-2"/>
          <w:sz w:val="18"/>
        </w:rPr>
        <w:t>，可从后往前推，</w:t>
      </w:r>
      <w:r w:rsidRPr="00DD01BB">
        <w:rPr>
          <w:spacing w:val="-2"/>
          <w:sz w:val="18"/>
        </w:rPr>
        <w:t xml:space="preserve"> </w:t>
      </w:r>
      <w:r w:rsidRPr="00DD01BB">
        <w:rPr>
          <w:sz w:val="18"/>
        </w:rPr>
        <w:t>D</w:t>
      </w:r>
      <w:r w:rsidRPr="00DD01BB">
        <w:rPr>
          <w:spacing w:val="-7"/>
          <w:sz w:val="18"/>
        </w:rPr>
        <w:t xml:space="preserve"> </w:t>
      </w:r>
      <w:r w:rsidRPr="00DD01BB">
        <w:rPr>
          <w:spacing w:val="-7"/>
          <w:sz w:val="18"/>
        </w:rPr>
        <w:t>在唯一路</w:t>
      </w:r>
      <w:r w:rsidRPr="00DD01BB">
        <w:rPr>
          <w:spacing w:val="-7"/>
          <w:sz w:val="18"/>
        </w:rPr>
        <w:t xml:space="preserve"> </w:t>
      </w:r>
      <w:r w:rsidRPr="00DD01BB">
        <w:rPr>
          <w:sz w:val="18"/>
        </w:rPr>
        <w:t>ABDGJ</w:t>
      </w:r>
      <w:r w:rsidRPr="00DD01BB">
        <w:rPr>
          <w:spacing w:val="8"/>
          <w:sz w:val="18"/>
        </w:rPr>
        <w:t xml:space="preserve"> </w:t>
      </w:r>
      <w:r w:rsidRPr="00DD01BB">
        <w:rPr>
          <w:spacing w:val="8"/>
          <w:sz w:val="18"/>
        </w:rPr>
        <w:t>上，故</w:t>
      </w:r>
      <w:r w:rsidRPr="00DD01BB">
        <w:rPr>
          <w:sz w:val="18"/>
        </w:rPr>
        <w:t>LFD=</w:t>
      </w:r>
      <w:r w:rsidRPr="00DD01BB">
        <w:rPr>
          <w:sz w:val="18"/>
        </w:rPr>
        <w:t>总工期</w:t>
      </w:r>
      <w:r w:rsidRPr="00DD01BB">
        <w:rPr>
          <w:sz w:val="18"/>
        </w:rPr>
        <w:t>-DJ-DG=45-10-11=24</w:t>
      </w:r>
    </w:p>
    <w:p w:rsidR="003D7B83" w:rsidRPr="00DD01BB" w:rsidRDefault="00EE036B">
      <w:pPr>
        <w:pStyle w:val="a3"/>
        <w:spacing w:line="269" w:lineRule="exact"/>
        <w:ind w:left="653"/>
        <w:rPr>
          <w:sz w:val="18"/>
        </w:rPr>
      </w:pPr>
      <w:r w:rsidRPr="00DD01BB">
        <w:rPr>
          <w:spacing w:val="-2"/>
          <w:sz w:val="18"/>
        </w:rPr>
        <w:t>FFE=</w:t>
      </w:r>
      <w:proofErr w:type="gramStart"/>
      <w:r w:rsidRPr="00DD01BB">
        <w:rPr>
          <w:spacing w:val="-2"/>
          <w:sz w:val="18"/>
        </w:rPr>
        <w:t>min{</w:t>
      </w:r>
      <w:proofErr w:type="gramEnd"/>
      <w:r w:rsidRPr="00DD01BB">
        <w:rPr>
          <w:spacing w:val="-2"/>
          <w:sz w:val="18"/>
        </w:rPr>
        <w:t>ESH}-EFE=ESH-EFE=28-</w:t>
      </w:r>
      <w:r w:rsidRPr="00DD01BB">
        <w:rPr>
          <w:spacing w:val="-4"/>
          <w:sz w:val="18"/>
        </w:rPr>
        <w:t>22=6</w:t>
      </w:r>
    </w:p>
    <w:p w:rsidR="003D7B83" w:rsidRPr="00DD01BB" w:rsidRDefault="00EE036B">
      <w:pPr>
        <w:pStyle w:val="a3"/>
        <w:spacing w:before="43" w:line="278" w:lineRule="auto"/>
        <w:ind w:right="331" w:firstLine="420"/>
        <w:rPr>
          <w:sz w:val="18"/>
        </w:rPr>
      </w:pPr>
      <w:r w:rsidRPr="00DD01BB">
        <w:rPr>
          <w:sz w:val="18"/>
        </w:rPr>
        <w:t>H</w:t>
      </w:r>
      <w:r w:rsidRPr="00DD01BB">
        <w:rPr>
          <w:spacing w:val="-10"/>
          <w:sz w:val="18"/>
        </w:rPr>
        <w:t xml:space="preserve"> </w:t>
      </w:r>
      <w:r w:rsidRPr="00DD01BB">
        <w:rPr>
          <w:spacing w:val="-10"/>
          <w:sz w:val="18"/>
        </w:rPr>
        <w:t>在关键路径上，不允许延误，故</w:t>
      </w:r>
      <w:r w:rsidRPr="00DD01BB">
        <w:rPr>
          <w:spacing w:val="-10"/>
          <w:sz w:val="18"/>
        </w:rPr>
        <w:t xml:space="preserve"> </w:t>
      </w:r>
      <w:r w:rsidRPr="00DD01BB">
        <w:rPr>
          <w:sz w:val="18"/>
        </w:rPr>
        <w:t>ESH=DA+DC+DF+DI=28</w:t>
      </w:r>
      <w:r w:rsidRPr="00DD01BB">
        <w:rPr>
          <w:spacing w:val="-12"/>
          <w:sz w:val="18"/>
        </w:rPr>
        <w:t>。经过</w:t>
      </w:r>
      <w:r w:rsidRPr="00DD01BB">
        <w:rPr>
          <w:spacing w:val="-12"/>
          <w:sz w:val="18"/>
        </w:rPr>
        <w:t xml:space="preserve"> </w:t>
      </w:r>
      <w:r w:rsidRPr="00DD01BB">
        <w:rPr>
          <w:sz w:val="18"/>
        </w:rPr>
        <w:t>E</w:t>
      </w:r>
      <w:r w:rsidRPr="00DD01BB">
        <w:rPr>
          <w:spacing w:val="-10"/>
          <w:sz w:val="18"/>
        </w:rPr>
        <w:t xml:space="preserve"> </w:t>
      </w:r>
      <w:r w:rsidRPr="00DD01BB">
        <w:rPr>
          <w:spacing w:val="-10"/>
          <w:sz w:val="18"/>
        </w:rPr>
        <w:t>只有唯一的一条路，那就是</w:t>
      </w:r>
      <w:r w:rsidRPr="00DD01BB">
        <w:rPr>
          <w:spacing w:val="-10"/>
          <w:sz w:val="18"/>
        </w:rPr>
        <w:t xml:space="preserve"> </w:t>
      </w:r>
      <w:r w:rsidRPr="00DD01BB">
        <w:rPr>
          <w:sz w:val="18"/>
        </w:rPr>
        <w:t>ABE</w:t>
      </w:r>
      <w:r w:rsidRPr="00DD01BB">
        <w:rPr>
          <w:sz w:val="18"/>
        </w:rPr>
        <w:t>，故</w:t>
      </w:r>
      <w:r w:rsidRPr="00DD01BB">
        <w:rPr>
          <w:sz w:val="18"/>
        </w:rPr>
        <w:t xml:space="preserve"> </w:t>
      </w:r>
      <w:r w:rsidRPr="00DD01BB">
        <w:rPr>
          <w:spacing w:val="-2"/>
          <w:sz w:val="18"/>
        </w:rPr>
        <w:t>EFE=DA+DB+DE=22</w:t>
      </w:r>
    </w:p>
    <w:p w:rsidR="003D7B83" w:rsidRPr="00DD01BB" w:rsidRDefault="00EE036B">
      <w:pPr>
        <w:pStyle w:val="a3"/>
        <w:spacing w:line="269" w:lineRule="exact"/>
        <w:ind w:left="653"/>
        <w:rPr>
          <w:sz w:val="18"/>
        </w:rPr>
      </w:pPr>
      <w:r w:rsidRPr="00DD01BB">
        <w:rPr>
          <w:spacing w:val="-2"/>
          <w:sz w:val="18"/>
        </w:rPr>
        <w:t>TFE=LSE-ESE=LFE-DE-ESE=LFE-9-13=LFE-22=45-10-7-22=45-</w:t>
      </w:r>
      <w:r w:rsidRPr="00DD01BB">
        <w:rPr>
          <w:spacing w:val="-4"/>
          <w:sz w:val="18"/>
        </w:rPr>
        <w:t>39=6</w:t>
      </w:r>
    </w:p>
    <w:p w:rsidR="003D7B83" w:rsidRPr="00DD01BB" w:rsidRDefault="00EE036B">
      <w:pPr>
        <w:pStyle w:val="a3"/>
        <w:spacing w:before="43" w:line="278" w:lineRule="auto"/>
        <w:ind w:right="307" w:firstLine="420"/>
        <w:jc w:val="both"/>
        <w:rPr>
          <w:sz w:val="18"/>
        </w:rPr>
      </w:pPr>
      <w:r w:rsidRPr="00DD01BB">
        <w:rPr>
          <w:spacing w:val="-14"/>
          <w:sz w:val="18"/>
        </w:rPr>
        <w:t>求</w:t>
      </w:r>
      <w:r w:rsidRPr="00DD01BB">
        <w:rPr>
          <w:spacing w:val="-14"/>
          <w:sz w:val="18"/>
        </w:rPr>
        <w:t xml:space="preserve"> </w:t>
      </w:r>
      <w:r w:rsidRPr="00DD01BB">
        <w:rPr>
          <w:spacing w:val="-6"/>
          <w:sz w:val="18"/>
        </w:rPr>
        <w:t>LFE</w:t>
      </w:r>
      <w:r w:rsidRPr="00DD01BB">
        <w:rPr>
          <w:spacing w:val="-12"/>
          <w:sz w:val="18"/>
        </w:rPr>
        <w:t xml:space="preserve"> </w:t>
      </w:r>
      <w:r w:rsidRPr="00DD01BB">
        <w:rPr>
          <w:spacing w:val="-12"/>
          <w:sz w:val="18"/>
        </w:rPr>
        <w:t>时，考虑到</w:t>
      </w:r>
      <w:r w:rsidRPr="00DD01BB">
        <w:rPr>
          <w:spacing w:val="-12"/>
          <w:sz w:val="18"/>
        </w:rPr>
        <w:t xml:space="preserve"> </w:t>
      </w:r>
      <w:r w:rsidRPr="00DD01BB">
        <w:rPr>
          <w:spacing w:val="-6"/>
          <w:sz w:val="18"/>
        </w:rPr>
        <w:t>E</w:t>
      </w:r>
      <w:r w:rsidRPr="00DD01BB">
        <w:rPr>
          <w:spacing w:val="-12"/>
          <w:sz w:val="18"/>
        </w:rPr>
        <w:t xml:space="preserve"> </w:t>
      </w:r>
      <w:r w:rsidRPr="00DD01BB">
        <w:rPr>
          <w:spacing w:val="-12"/>
          <w:sz w:val="18"/>
        </w:rPr>
        <w:t>在唯一的路上，即</w:t>
      </w:r>
      <w:r w:rsidRPr="00DD01BB">
        <w:rPr>
          <w:spacing w:val="-12"/>
          <w:sz w:val="18"/>
        </w:rPr>
        <w:t xml:space="preserve"> </w:t>
      </w:r>
      <w:r w:rsidRPr="00DD01BB">
        <w:rPr>
          <w:spacing w:val="-6"/>
          <w:sz w:val="18"/>
        </w:rPr>
        <w:t>ABEHJ</w:t>
      </w:r>
      <w:r w:rsidRPr="00DD01BB">
        <w:rPr>
          <w:spacing w:val="-8"/>
          <w:sz w:val="18"/>
        </w:rPr>
        <w:t>，采用倒推法，总工期为</w:t>
      </w:r>
      <w:r w:rsidRPr="00DD01BB">
        <w:rPr>
          <w:spacing w:val="-8"/>
          <w:sz w:val="18"/>
        </w:rPr>
        <w:t xml:space="preserve"> </w:t>
      </w:r>
      <w:r w:rsidRPr="00DD01BB">
        <w:rPr>
          <w:spacing w:val="-6"/>
          <w:sz w:val="18"/>
        </w:rPr>
        <w:t>45</w:t>
      </w:r>
      <w:r w:rsidRPr="00DD01BB">
        <w:rPr>
          <w:spacing w:val="-6"/>
          <w:sz w:val="18"/>
        </w:rPr>
        <w:t>，</w:t>
      </w:r>
      <w:r w:rsidRPr="00DD01BB">
        <w:rPr>
          <w:spacing w:val="-13"/>
          <w:sz w:val="18"/>
        </w:rPr>
        <w:t>故</w:t>
      </w:r>
      <w:r w:rsidRPr="00DD01BB">
        <w:rPr>
          <w:spacing w:val="-13"/>
          <w:sz w:val="18"/>
        </w:rPr>
        <w:t xml:space="preserve"> </w:t>
      </w:r>
      <w:r w:rsidRPr="00DD01BB">
        <w:rPr>
          <w:spacing w:val="-6"/>
          <w:sz w:val="18"/>
        </w:rPr>
        <w:t>E</w:t>
      </w:r>
      <w:r w:rsidRPr="00DD01BB">
        <w:rPr>
          <w:spacing w:val="-10"/>
          <w:sz w:val="18"/>
        </w:rPr>
        <w:t xml:space="preserve"> </w:t>
      </w:r>
      <w:r w:rsidRPr="00DD01BB">
        <w:rPr>
          <w:spacing w:val="-10"/>
          <w:sz w:val="18"/>
        </w:rPr>
        <w:t>最晚完成的时间是：</w:t>
      </w:r>
      <w:r w:rsidRPr="00DD01BB">
        <w:rPr>
          <w:spacing w:val="-2"/>
          <w:sz w:val="18"/>
        </w:rPr>
        <w:t>总工期</w:t>
      </w:r>
      <w:r w:rsidRPr="00DD01BB">
        <w:rPr>
          <w:spacing w:val="-2"/>
          <w:sz w:val="18"/>
        </w:rPr>
        <w:t>-DJ-DH=45-10-7=28</w:t>
      </w:r>
      <w:r w:rsidRPr="00DD01BB">
        <w:rPr>
          <w:spacing w:val="-2"/>
          <w:sz w:val="18"/>
        </w:rPr>
        <w:t>。</w:t>
      </w:r>
    </w:p>
    <w:p w:rsidR="003D7B83" w:rsidRPr="00DD01BB" w:rsidRDefault="00EE036B">
      <w:pPr>
        <w:pStyle w:val="a3"/>
        <w:spacing w:line="278" w:lineRule="auto"/>
        <w:ind w:left="653" w:right="5453"/>
        <w:rPr>
          <w:sz w:val="18"/>
        </w:rPr>
      </w:pPr>
      <w:r w:rsidRPr="00DD01BB">
        <w:rPr>
          <w:spacing w:val="-2"/>
          <w:sz w:val="18"/>
        </w:rPr>
        <w:t>FFG=</w:t>
      </w:r>
      <w:proofErr w:type="gramStart"/>
      <w:r w:rsidRPr="00DD01BB">
        <w:rPr>
          <w:spacing w:val="-2"/>
          <w:sz w:val="18"/>
        </w:rPr>
        <w:t>min{</w:t>
      </w:r>
      <w:proofErr w:type="gramEnd"/>
      <w:r w:rsidRPr="00DD01BB">
        <w:rPr>
          <w:spacing w:val="-2"/>
          <w:sz w:val="18"/>
        </w:rPr>
        <w:t>ESJ}-EFG=ESJ-EFG=45-10-31=4 TFG=LSG-ESG=LFG-11-20=LFG-31=45-10-31=4</w:t>
      </w:r>
    </w:p>
    <w:p w:rsidR="003D7B83" w:rsidRPr="00DD01BB" w:rsidRDefault="00EE036B">
      <w:pPr>
        <w:spacing w:line="278" w:lineRule="auto"/>
        <w:ind w:left="232" w:right="3665" w:firstLine="420"/>
        <w:rPr>
          <w:b/>
          <w:sz w:val="18"/>
        </w:rPr>
      </w:pPr>
      <w:r w:rsidRPr="00DD01BB">
        <w:rPr>
          <w:spacing w:val="-18"/>
          <w:sz w:val="18"/>
        </w:rPr>
        <w:t>问题</w:t>
      </w:r>
      <w:r w:rsidRPr="00DD01BB">
        <w:rPr>
          <w:spacing w:val="-18"/>
          <w:sz w:val="18"/>
        </w:rPr>
        <w:t xml:space="preserve"> </w:t>
      </w:r>
      <w:r w:rsidRPr="00DD01BB">
        <w:rPr>
          <w:sz w:val="18"/>
        </w:rPr>
        <w:t>3</w:t>
      </w:r>
      <w:r w:rsidRPr="00DD01BB">
        <w:rPr>
          <w:spacing w:val="-8"/>
          <w:sz w:val="18"/>
        </w:rPr>
        <w:t xml:space="preserve"> </w:t>
      </w:r>
      <w:r w:rsidRPr="00DD01BB">
        <w:rPr>
          <w:spacing w:val="-8"/>
          <w:sz w:val="18"/>
        </w:rPr>
        <w:t>是知识点题，不再详细讲评，考生可直接参看参考答案。</w:t>
      </w:r>
      <w:r w:rsidRPr="00DD01BB">
        <w:rPr>
          <w:b/>
          <w:spacing w:val="-2"/>
          <w:sz w:val="18"/>
        </w:rPr>
        <w:t>试题三参考答题结果：</w:t>
      </w:r>
    </w:p>
    <w:p w:rsidR="003D7B83" w:rsidRPr="00DD01BB" w:rsidRDefault="00EE036B">
      <w:pPr>
        <w:pStyle w:val="a3"/>
        <w:spacing w:line="278" w:lineRule="auto"/>
        <w:ind w:right="5614"/>
        <w:rPr>
          <w:sz w:val="18"/>
        </w:rPr>
      </w:pPr>
      <w:r w:rsidRPr="00DD01BB">
        <w:rPr>
          <w:spacing w:val="-7"/>
          <w:sz w:val="18"/>
        </w:rPr>
        <w:t>问题一、关键路径为</w:t>
      </w:r>
      <w:r w:rsidRPr="00DD01BB">
        <w:rPr>
          <w:spacing w:val="-7"/>
          <w:sz w:val="18"/>
        </w:rPr>
        <w:t xml:space="preserve"> </w:t>
      </w:r>
      <w:r w:rsidRPr="00DD01BB">
        <w:rPr>
          <w:spacing w:val="-2"/>
          <w:sz w:val="18"/>
        </w:rPr>
        <w:t>ACFIHJ</w:t>
      </w:r>
      <w:r w:rsidRPr="00DD01BB">
        <w:rPr>
          <w:spacing w:val="-10"/>
          <w:sz w:val="18"/>
        </w:rPr>
        <w:t>，总工期为</w:t>
      </w:r>
      <w:r w:rsidRPr="00DD01BB">
        <w:rPr>
          <w:spacing w:val="-10"/>
          <w:sz w:val="18"/>
        </w:rPr>
        <w:t xml:space="preserve"> </w:t>
      </w:r>
      <w:r w:rsidRPr="00DD01BB">
        <w:rPr>
          <w:spacing w:val="-2"/>
          <w:sz w:val="18"/>
        </w:rPr>
        <w:t>45</w:t>
      </w:r>
      <w:r w:rsidRPr="00DD01BB">
        <w:rPr>
          <w:spacing w:val="-18"/>
          <w:sz w:val="18"/>
        </w:rPr>
        <w:t xml:space="preserve"> </w:t>
      </w:r>
      <w:r w:rsidRPr="00DD01BB">
        <w:rPr>
          <w:spacing w:val="-18"/>
          <w:sz w:val="18"/>
        </w:rPr>
        <w:t>天。</w:t>
      </w:r>
      <w:r w:rsidRPr="00DD01BB">
        <w:rPr>
          <w:spacing w:val="-4"/>
          <w:sz w:val="18"/>
        </w:rPr>
        <w:t>问题二、</w:t>
      </w:r>
    </w:p>
    <w:p w:rsidR="003D7B83" w:rsidRPr="00DD01BB" w:rsidRDefault="00EE036B">
      <w:pPr>
        <w:pStyle w:val="a3"/>
        <w:spacing w:line="269" w:lineRule="exact"/>
        <w:ind w:left="653"/>
        <w:rPr>
          <w:sz w:val="18"/>
        </w:rPr>
      </w:pPr>
      <w:r w:rsidRPr="00DD01BB">
        <w:rPr>
          <w:spacing w:val="-2"/>
          <w:sz w:val="18"/>
        </w:rPr>
        <w:t>FFD=</w:t>
      </w:r>
      <w:proofErr w:type="gramStart"/>
      <w:r w:rsidRPr="00DD01BB">
        <w:rPr>
          <w:spacing w:val="-2"/>
          <w:sz w:val="18"/>
        </w:rPr>
        <w:t>min{</w:t>
      </w:r>
      <w:proofErr w:type="gramEnd"/>
      <w:r w:rsidRPr="00DD01BB">
        <w:rPr>
          <w:spacing w:val="-2"/>
          <w:sz w:val="18"/>
        </w:rPr>
        <w:t>ESG}-EFD=ESG-EFD=20-</w:t>
      </w:r>
      <w:r w:rsidRPr="00DD01BB">
        <w:rPr>
          <w:spacing w:val="-4"/>
          <w:sz w:val="18"/>
        </w:rPr>
        <w:t>20=0</w:t>
      </w:r>
    </w:p>
    <w:p w:rsidR="003D7B83" w:rsidRPr="00DD01BB" w:rsidRDefault="00EE036B">
      <w:pPr>
        <w:pStyle w:val="a3"/>
        <w:spacing w:before="42" w:line="278" w:lineRule="auto"/>
        <w:ind w:left="653" w:right="3458"/>
        <w:rPr>
          <w:sz w:val="18"/>
        </w:rPr>
      </w:pPr>
      <w:r w:rsidRPr="00DD01BB">
        <w:rPr>
          <w:spacing w:val="-2"/>
          <w:sz w:val="18"/>
        </w:rPr>
        <w:t>TFD=LSD-ESD=LFD-DD-ESD=LFD-7-13=LFD-20=45-10-11-20=45-41=4 FFE=</w:t>
      </w:r>
      <w:proofErr w:type="gramStart"/>
      <w:r w:rsidRPr="00DD01BB">
        <w:rPr>
          <w:spacing w:val="-2"/>
          <w:sz w:val="18"/>
        </w:rPr>
        <w:t>min{</w:t>
      </w:r>
      <w:proofErr w:type="gramEnd"/>
      <w:r w:rsidRPr="00DD01BB">
        <w:rPr>
          <w:spacing w:val="-2"/>
          <w:sz w:val="18"/>
        </w:rPr>
        <w:t>ESH}-EFE=ESH-EFE=28-22=6</w:t>
      </w:r>
    </w:p>
    <w:p w:rsidR="003D7B83" w:rsidRPr="00DD01BB" w:rsidRDefault="00EE036B">
      <w:pPr>
        <w:pStyle w:val="a3"/>
        <w:spacing w:line="278" w:lineRule="auto"/>
        <w:ind w:left="653" w:right="3564"/>
        <w:rPr>
          <w:sz w:val="18"/>
        </w:rPr>
      </w:pPr>
      <w:r w:rsidRPr="00DD01BB">
        <w:rPr>
          <w:spacing w:val="-2"/>
          <w:sz w:val="18"/>
        </w:rPr>
        <w:t>TFE=LSE-ESE=LFE-DE-ESE=LFE-9-13=LFE-22=45-10-7-22=45-39=6 FFG=</w:t>
      </w:r>
      <w:proofErr w:type="gramStart"/>
      <w:r w:rsidRPr="00DD01BB">
        <w:rPr>
          <w:spacing w:val="-2"/>
          <w:sz w:val="18"/>
        </w:rPr>
        <w:t>min{</w:t>
      </w:r>
      <w:proofErr w:type="gramEnd"/>
      <w:r w:rsidRPr="00DD01BB">
        <w:rPr>
          <w:spacing w:val="-2"/>
          <w:sz w:val="18"/>
        </w:rPr>
        <w:t>ESJ}-EFG=ESJ-EFG=45-10-31=4</w:t>
      </w:r>
    </w:p>
    <w:p w:rsidR="003D7B83" w:rsidRPr="00DD01BB" w:rsidRDefault="00EE036B">
      <w:pPr>
        <w:pStyle w:val="a3"/>
        <w:ind w:left="653"/>
        <w:rPr>
          <w:sz w:val="18"/>
        </w:rPr>
      </w:pPr>
      <w:r w:rsidRPr="00DD01BB">
        <w:rPr>
          <w:spacing w:val="-2"/>
          <w:sz w:val="18"/>
        </w:rPr>
        <w:t>TFG=L</w:t>
      </w:r>
      <w:r w:rsidRPr="00DD01BB">
        <w:rPr>
          <w:spacing w:val="-2"/>
          <w:sz w:val="18"/>
        </w:rPr>
        <w:t>SG-ESG=LFG-11-20=LFG-31=45-10-</w:t>
      </w:r>
      <w:r w:rsidRPr="00DD01BB">
        <w:rPr>
          <w:spacing w:val="-4"/>
          <w:sz w:val="18"/>
        </w:rPr>
        <w:t>31=4</w:t>
      </w:r>
    </w:p>
    <w:p w:rsidR="003D7B83" w:rsidRPr="00DD01BB" w:rsidRDefault="00EE036B">
      <w:pPr>
        <w:pStyle w:val="a3"/>
        <w:spacing w:before="43"/>
        <w:rPr>
          <w:sz w:val="18"/>
        </w:rPr>
      </w:pPr>
      <w:r w:rsidRPr="00DD01BB">
        <w:rPr>
          <w:spacing w:val="-3"/>
          <w:sz w:val="18"/>
        </w:rPr>
        <w:t>问题三、可采用的缩短工期的方法有：</w:t>
      </w:r>
    </w:p>
    <w:p w:rsidR="003D7B83" w:rsidRPr="00DD01BB" w:rsidRDefault="003D7B83">
      <w:pPr>
        <w:rPr>
          <w:sz w:val="20"/>
        </w:rPr>
        <w:sectPr w:rsidR="003D7B83" w:rsidRPr="00DD01BB">
          <w:pgSz w:w="11910" w:h="16840"/>
          <w:pgMar w:top="1100" w:right="800" w:bottom="1180" w:left="900" w:header="877" w:footer="999" w:gutter="0"/>
          <w:cols w:space="720"/>
        </w:sectPr>
      </w:pPr>
    </w:p>
    <w:p w:rsidR="003D7B83" w:rsidRPr="00DD01BB" w:rsidRDefault="00EE036B">
      <w:pPr>
        <w:pStyle w:val="a5"/>
        <w:numPr>
          <w:ilvl w:val="0"/>
          <w:numId w:val="7"/>
        </w:numPr>
        <w:tabs>
          <w:tab w:val="left" w:pos="1183"/>
        </w:tabs>
        <w:spacing w:before="37"/>
        <w:ind w:hanging="528"/>
        <w:rPr>
          <w:sz w:val="18"/>
        </w:rPr>
      </w:pPr>
      <w:r w:rsidRPr="00DD01BB">
        <w:rPr>
          <w:spacing w:val="-3"/>
          <w:sz w:val="18"/>
        </w:rPr>
        <w:lastRenderedPageBreak/>
        <w:t>赶工，缩短关键路径上的工作历时。</w:t>
      </w:r>
    </w:p>
    <w:p w:rsidR="003D7B83" w:rsidRPr="00DD01BB" w:rsidRDefault="00EE036B">
      <w:pPr>
        <w:pStyle w:val="a5"/>
        <w:numPr>
          <w:ilvl w:val="0"/>
          <w:numId w:val="7"/>
        </w:numPr>
        <w:tabs>
          <w:tab w:val="left" w:pos="1183"/>
        </w:tabs>
        <w:ind w:hanging="528"/>
        <w:rPr>
          <w:sz w:val="18"/>
        </w:rPr>
      </w:pPr>
      <w:r w:rsidRPr="00DD01BB">
        <w:rPr>
          <w:spacing w:val="-2"/>
          <w:sz w:val="18"/>
        </w:rPr>
        <w:t>或采用并行施工方法以压缩工期（或快速跟进</w:t>
      </w:r>
      <w:r w:rsidRPr="00DD01BB">
        <w:rPr>
          <w:spacing w:val="-109"/>
          <w:sz w:val="18"/>
        </w:rPr>
        <w:t>）</w:t>
      </w:r>
      <w:r w:rsidRPr="00DD01BB">
        <w:rPr>
          <w:spacing w:val="-10"/>
          <w:sz w:val="18"/>
        </w:rPr>
        <w:t>。</w:t>
      </w:r>
    </w:p>
    <w:p w:rsidR="003D7B83" w:rsidRPr="00DD01BB" w:rsidRDefault="00EE036B">
      <w:pPr>
        <w:pStyle w:val="a5"/>
        <w:numPr>
          <w:ilvl w:val="0"/>
          <w:numId w:val="7"/>
        </w:numPr>
        <w:tabs>
          <w:tab w:val="left" w:pos="1183"/>
        </w:tabs>
        <w:ind w:hanging="528"/>
        <w:rPr>
          <w:sz w:val="18"/>
        </w:rPr>
      </w:pPr>
      <w:r w:rsidRPr="00DD01BB">
        <w:rPr>
          <w:spacing w:val="-4"/>
          <w:sz w:val="18"/>
        </w:rPr>
        <w:t>追加资源。</w:t>
      </w:r>
    </w:p>
    <w:p w:rsidR="003D7B83" w:rsidRPr="00DD01BB" w:rsidRDefault="00EE036B">
      <w:pPr>
        <w:pStyle w:val="a5"/>
        <w:numPr>
          <w:ilvl w:val="0"/>
          <w:numId w:val="7"/>
        </w:numPr>
        <w:tabs>
          <w:tab w:val="left" w:pos="1183"/>
        </w:tabs>
        <w:ind w:hanging="528"/>
        <w:rPr>
          <w:sz w:val="18"/>
        </w:rPr>
      </w:pPr>
      <w:r w:rsidRPr="00DD01BB">
        <w:rPr>
          <w:spacing w:val="-4"/>
          <w:sz w:val="18"/>
        </w:rPr>
        <w:t>改进方法和技术。</w:t>
      </w:r>
    </w:p>
    <w:p w:rsidR="003D7B83" w:rsidRPr="00DD01BB" w:rsidRDefault="00EE036B">
      <w:pPr>
        <w:pStyle w:val="a5"/>
        <w:numPr>
          <w:ilvl w:val="0"/>
          <w:numId w:val="7"/>
        </w:numPr>
        <w:tabs>
          <w:tab w:val="left" w:pos="1183"/>
        </w:tabs>
        <w:ind w:hanging="528"/>
        <w:rPr>
          <w:sz w:val="18"/>
        </w:rPr>
      </w:pPr>
      <w:r w:rsidRPr="00DD01BB">
        <w:rPr>
          <w:spacing w:val="-4"/>
          <w:sz w:val="18"/>
        </w:rPr>
        <w:t>缩减活动范围。</w:t>
      </w:r>
    </w:p>
    <w:p w:rsidR="003D7B83" w:rsidRPr="00DD01BB" w:rsidRDefault="00EE036B">
      <w:pPr>
        <w:pStyle w:val="a5"/>
        <w:numPr>
          <w:ilvl w:val="0"/>
          <w:numId w:val="7"/>
        </w:numPr>
        <w:tabs>
          <w:tab w:val="left" w:pos="1183"/>
        </w:tabs>
        <w:ind w:hanging="528"/>
        <w:rPr>
          <w:sz w:val="18"/>
        </w:rPr>
      </w:pPr>
      <w:r w:rsidRPr="00DD01BB">
        <w:rPr>
          <w:spacing w:val="-3"/>
          <w:sz w:val="18"/>
        </w:rPr>
        <w:t>使用高素质的资源或经验更丰富人员。</w:t>
      </w:r>
    </w:p>
    <w:p w:rsidR="003D7B83" w:rsidRPr="00DD01BB" w:rsidRDefault="003D7B83">
      <w:pPr>
        <w:pStyle w:val="a3"/>
        <w:spacing w:before="12"/>
        <w:ind w:left="0"/>
        <w:rPr>
          <w:sz w:val="22"/>
        </w:rPr>
      </w:pPr>
    </w:p>
    <w:p w:rsidR="003D7B83" w:rsidRPr="00DD01BB" w:rsidRDefault="00EE036B">
      <w:pPr>
        <w:pStyle w:val="510"/>
        <w:spacing w:before="0"/>
        <w:rPr>
          <w:sz w:val="21"/>
        </w:rPr>
      </w:pPr>
      <w:r w:rsidRPr="00DD01BB">
        <w:rPr>
          <w:spacing w:val="-14"/>
          <w:sz w:val="21"/>
        </w:rPr>
        <w:t>二、下午</w:t>
      </w:r>
      <w:r w:rsidRPr="00DD01BB">
        <w:rPr>
          <w:spacing w:val="-14"/>
          <w:sz w:val="21"/>
        </w:rPr>
        <w:t xml:space="preserve"> </w:t>
      </w:r>
      <w:r w:rsidRPr="00DD01BB">
        <w:rPr>
          <w:rFonts w:ascii="宋体" w:eastAsia="宋体" w:hint="eastAsia"/>
          <w:spacing w:val="-2"/>
          <w:sz w:val="21"/>
        </w:rPr>
        <w:t>II</w:t>
      </w:r>
      <w:r w:rsidRPr="00DD01BB">
        <w:rPr>
          <w:rFonts w:ascii="宋体" w:eastAsia="宋体" w:hint="eastAsia"/>
          <w:spacing w:val="-58"/>
          <w:sz w:val="21"/>
        </w:rPr>
        <w:t xml:space="preserve"> </w:t>
      </w:r>
      <w:r w:rsidRPr="00DD01BB">
        <w:rPr>
          <w:spacing w:val="-2"/>
          <w:sz w:val="21"/>
        </w:rPr>
        <w:t>试题分</w:t>
      </w:r>
      <w:r w:rsidRPr="00DD01BB">
        <w:rPr>
          <w:spacing w:val="-10"/>
          <w:sz w:val="21"/>
        </w:rPr>
        <w:t>析</w:t>
      </w:r>
    </w:p>
    <w:p w:rsidR="003D7B83" w:rsidRPr="00DD01BB" w:rsidRDefault="00EE036B">
      <w:pPr>
        <w:pStyle w:val="71"/>
        <w:spacing w:before="27"/>
        <w:rPr>
          <w:sz w:val="18"/>
        </w:rPr>
      </w:pPr>
      <w:r w:rsidRPr="00DD01BB">
        <w:rPr>
          <w:spacing w:val="-2"/>
          <w:sz w:val="18"/>
        </w:rPr>
        <w:t>论文试题</w:t>
      </w:r>
      <w:proofErr w:type="gramStart"/>
      <w:r w:rsidRPr="00DD01BB">
        <w:rPr>
          <w:spacing w:val="-2"/>
          <w:sz w:val="18"/>
        </w:rPr>
        <w:t>一</w:t>
      </w:r>
      <w:proofErr w:type="gramEnd"/>
      <w:r w:rsidRPr="00DD01BB">
        <w:rPr>
          <w:spacing w:val="-2"/>
          <w:sz w:val="18"/>
        </w:rPr>
        <w:t>分析</w:t>
      </w:r>
    </w:p>
    <w:p w:rsidR="003D7B83" w:rsidRPr="00DD01BB" w:rsidRDefault="00EE036B">
      <w:pPr>
        <w:pStyle w:val="a3"/>
        <w:spacing w:before="43" w:line="278" w:lineRule="auto"/>
        <w:ind w:right="328" w:firstLine="420"/>
        <w:rPr>
          <w:sz w:val="18"/>
        </w:rPr>
      </w:pPr>
      <w:r w:rsidRPr="00DD01BB">
        <w:rPr>
          <w:spacing w:val="-2"/>
          <w:sz w:val="18"/>
        </w:rPr>
        <w:t>首先要看清和审清题，题目要写的是</w:t>
      </w:r>
      <w:r w:rsidRPr="00DD01BB">
        <w:rPr>
          <w:spacing w:val="-2"/>
          <w:sz w:val="18"/>
        </w:rPr>
        <w:t>“</w:t>
      </w:r>
      <w:r w:rsidRPr="00DD01BB">
        <w:rPr>
          <w:spacing w:val="-2"/>
          <w:sz w:val="18"/>
        </w:rPr>
        <w:t>软件项目</w:t>
      </w:r>
      <w:r w:rsidRPr="00DD01BB">
        <w:rPr>
          <w:spacing w:val="-2"/>
          <w:sz w:val="18"/>
        </w:rPr>
        <w:t>”</w:t>
      </w:r>
      <w:r w:rsidRPr="00DD01BB">
        <w:rPr>
          <w:spacing w:val="-2"/>
          <w:sz w:val="18"/>
        </w:rPr>
        <w:t>的进度管理，因此在选择项目时最好是取材了较大一些的软件项目，而</w:t>
      </w:r>
      <w:proofErr w:type="gramStart"/>
      <w:r w:rsidRPr="00DD01BB">
        <w:rPr>
          <w:spacing w:val="-2"/>
          <w:sz w:val="18"/>
        </w:rPr>
        <w:t>不</w:t>
      </w:r>
      <w:proofErr w:type="gramEnd"/>
      <w:r w:rsidRPr="00DD01BB">
        <w:rPr>
          <w:spacing w:val="-2"/>
          <w:sz w:val="18"/>
        </w:rPr>
        <w:t>要是网络项目、弱电施工项目。</w:t>
      </w:r>
    </w:p>
    <w:p w:rsidR="003D7B83" w:rsidRPr="00DD01BB" w:rsidRDefault="00EE036B">
      <w:pPr>
        <w:pStyle w:val="a3"/>
        <w:spacing w:line="278" w:lineRule="auto"/>
        <w:ind w:right="328" w:firstLine="420"/>
        <w:jc w:val="both"/>
        <w:rPr>
          <w:sz w:val="18"/>
        </w:rPr>
      </w:pPr>
      <w:r w:rsidRPr="00DD01BB">
        <w:rPr>
          <w:spacing w:val="-7"/>
          <w:sz w:val="18"/>
        </w:rPr>
        <w:t>对题目的</w:t>
      </w:r>
      <w:r w:rsidRPr="00DD01BB">
        <w:rPr>
          <w:spacing w:val="-7"/>
          <w:sz w:val="18"/>
        </w:rPr>
        <w:t xml:space="preserve"> </w:t>
      </w:r>
      <w:r w:rsidRPr="00DD01BB">
        <w:rPr>
          <w:rFonts w:ascii="Calibri" w:eastAsia="Calibri" w:hAnsi="Calibri"/>
          <w:spacing w:val="-2"/>
          <w:sz w:val="18"/>
        </w:rPr>
        <w:t>3</w:t>
      </w:r>
      <w:r w:rsidRPr="00DD01BB">
        <w:rPr>
          <w:rFonts w:ascii="Calibri" w:eastAsia="Calibri" w:hAnsi="Calibri"/>
          <w:spacing w:val="-10"/>
          <w:sz w:val="18"/>
        </w:rPr>
        <w:t xml:space="preserve"> </w:t>
      </w:r>
      <w:r w:rsidRPr="00DD01BB">
        <w:rPr>
          <w:spacing w:val="-4"/>
          <w:sz w:val="18"/>
        </w:rPr>
        <w:t>点内容都要有所响应，比如题目要求第</w:t>
      </w:r>
      <w:r w:rsidRPr="00DD01BB">
        <w:rPr>
          <w:spacing w:val="-4"/>
          <w:sz w:val="18"/>
        </w:rPr>
        <w:t xml:space="preserve"> </w:t>
      </w:r>
      <w:r w:rsidRPr="00DD01BB">
        <w:rPr>
          <w:rFonts w:ascii="Calibri" w:eastAsia="Calibri" w:hAnsi="Calibri"/>
          <w:spacing w:val="-2"/>
          <w:sz w:val="18"/>
        </w:rPr>
        <w:t xml:space="preserve">2 </w:t>
      </w:r>
      <w:r w:rsidRPr="00DD01BB">
        <w:rPr>
          <w:spacing w:val="-2"/>
          <w:sz w:val="18"/>
        </w:rPr>
        <w:t>点中就要求描述保证软件项目的进度所采取的主</w:t>
      </w:r>
      <w:r w:rsidRPr="00DD01BB">
        <w:rPr>
          <w:spacing w:val="-5"/>
          <w:sz w:val="18"/>
        </w:rPr>
        <w:t>要技术及方案；并且要</w:t>
      </w:r>
      <w:r w:rsidRPr="00DD01BB">
        <w:rPr>
          <w:spacing w:val="-5"/>
          <w:sz w:val="18"/>
        </w:rPr>
        <w:t>“</w:t>
      </w:r>
      <w:r w:rsidRPr="00DD01BB">
        <w:rPr>
          <w:spacing w:val="-5"/>
          <w:sz w:val="18"/>
        </w:rPr>
        <w:t>详细叙述你为保证软件项目进度在你组织内部实施的方法和策略</w:t>
      </w:r>
      <w:r w:rsidRPr="00DD01BB">
        <w:rPr>
          <w:spacing w:val="-5"/>
          <w:sz w:val="18"/>
        </w:rPr>
        <w:t>”</w:t>
      </w:r>
      <w:r w:rsidRPr="00DD01BB">
        <w:rPr>
          <w:spacing w:val="-5"/>
          <w:sz w:val="18"/>
        </w:rPr>
        <w:t>，可见这方面</w:t>
      </w:r>
      <w:r w:rsidRPr="00DD01BB">
        <w:rPr>
          <w:spacing w:val="-2"/>
          <w:sz w:val="18"/>
        </w:rPr>
        <w:t>的内容才是重点。</w:t>
      </w:r>
    </w:p>
    <w:p w:rsidR="003D7B83" w:rsidRPr="00DD01BB" w:rsidRDefault="00EE036B">
      <w:pPr>
        <w:pStyle w:val="a3"/>
        <w:spacing w:line="278" w:lineRule="auto"/>
        <w:ind w:right="5136" w:firstLine="420"/>
        <w:rPr>
          <w:sz w:val="18"/>
        </w:rPr>
      </w:pPr>
      <w:r w:rsidRPr="00DD01BB">
        <w:rPr>
          <w:spacing w:val="-2"/>
          <w:sz w:val="18"/>
        </w:rPr>
        <w:t>接下来，规划写作大纲。有写作大纲参考如下：</w:t>
      </w:r>
      <w:r w:rsidRPr="00DD01BB">
        <w:rPr>
          <w:spacing w:val="-10"/>
          <w:sz w:val="18"/>
        </w:rPr>
        <w:t>第</w:t>
      </w:r>
      <w:r w:rsidRPr="00DD01BB">
        <w:rPr>
          <w:spacing w:val="-10"/>
          <w:sz w:val="18"/>
        </w:rPr>
        <w:t xml:space="preserve"> </w:t>
      </w:r>
      <w:r w:rsidRPr="00DD01BB">
        <w:rPr>
          <w:sz w:val="18"/>
        </w:rPr>
        <w:t>1</w:t>
      </w:r>
      <w:r w:rsidRPr="00DD01BB">
        <w:rPr>
          <w:spacing w:val="-5"/>
          <w:sz w:val="18"/>
        </w:rPr>
        <w:t xml:space="preserve"> </w:t>
      </w:r>
      <w:r w:rsidRPr="00DD01BB">
        <w:rPr>
          <w:spacing w:val="-5"/>
          <w:sz w:val="18"/>
        </w:rPr>
        <w:t>段：项目基本情况和自己所担任的主要工作。</w:t>
      </w:r>
      <w:r w:rsidRPr="00DD01BB">
        <w:rPr>
          <w:sz w:val="18"/>
        </w:rPr>
        <w:t xml:space="preserve"> </w:t>
      </w:r>
      <w:r w:rsidRPr="00DD01BB">
        <w:rPr>
          <w:spacing w:val="-7"/>
          <w:sz w:val="18"/>
        </w:rPr>
        <w:t>第</w:t>
      </w:r>
      <w:r w:rsidRPr="00DD01BB">
        <w:rPr>
          <w:spacing w:val="-7"/>
          <w:sz w:val="18"/>
        </w:rPr>
        <w:t xml:space="preserve"> </w:t>
      </w:r>
      <w:r w:rsidRPr="00DD01BB">
        <w:rPr>
          <w:sz w:val="18"/>
        </w:rPr>
        <w:t>2-3</w:t>
      </w:r>
      <w:r w:rsidRPr="00DD01BB">
        <w:rPr>
          <w:spacing w:val="-7"/>
          <w:sz w:val="18"/>
        </w:rPr>
        <w:t xml:space="preserve"> </w:t>
      </w:r>
      <w:r w:rsidRPr="00DD01BB">
        <w:rPr>
          <w:spacing w:val="-7"/>
          <w:sz w:val="18"/>
        </w:rPr>
        <w:t>段：</w:t>
      </w:r>
      <w:r w:rsidRPr="00DD01BB">
        <w:rPr>
          <w:sz w:val="18"/>
        </w:rPr>
        <w:t>WBS</w:t>
      </w:r>
      <w:r w:rsidRPr="00DD01BB">
        <w:rPr>
          <w:spacing w:val="-5"/>
          <w:sz w:val="18"/>
        </w:rPr>
        <w:t xml:space="preserve"> </w:t>
      </w:r>
      <w:r w:rsidRPr="00DD01BB">
        <w:rPr>
          <w:spacing w:val="-5"/>
          <w:sz w:val="18"/>
        </w:rPr>
        <w:t>工具使用的情况与分析。</w:t>
      </w:r>
    </w:p>
    <w:p w:rsidR="003D7B83" w:rsidRPr="00DD01BB" w:rsidRDefault="00EE036B">
      <w:pPr>
        <w:pStyle w:val="a3"/>
        <w:spacing w:line="269" w:lineRule="exact"/>
        <w:rPr>
          <w:sz w:val="18"/>
        </w:rPr>
      </w:pPr>
      <w:r w:rsidRPr="00DD01BB">
        <w:rPr>
          <w:spacing w:val="-24"/>
          <w:sz w:val="18"/>
        </w:rPr>
        <w:t>第</w:t>
      </w:r>
      <w:r w:rsidRPr="00DD01BB">
        <w:rPr>
          <w:spacing w:val="-24"/>
          <w:sz w:val="18"/>
        </w:rPr>
        <w:t xml:space="preserve"> </w:t>
      </w:r>
      <w:r w:rsidRPr="00DD01BB">
        <w:rPr>
          <w:spacing w:val="-2"/>
          <w:sz w:val="18"/>
        </w:rPr>
        <w:t>4-6</w:t>
      </w:r>
      <w:r w:rsidRPr="00DD01BB">
        <w:rPr>
          <w:spacing w:val="-10"/>
          <w:sz w:val="18"/>
        </w:rPr>
        <w:t xml:space="preserve"> </w:t>
      </w:r>
      <w:r w:rsidRPr="00DD01BB">
        <w:rPr>
          <w:spacing w:val="-10"/>
          <w:sz w:val="18"/>
        </w:rPr>
        <w:t>段：网络图工具使用的情况与分析。</w:t>
      </w:r>
    </w:p>
    <w:p w:rsidR="003D7B83" w:rsidRPr="00DD01BB" w:rsidRDefault="00EE036B">
      <w:pPr>
        <w:pStyle w:val="a3"/>
        <w:spacing w:before="43"/>
        <w:rPr>
          <w:sz w:val="18"/>
        </w:rPr>
      </w:pPr>
      <w:r w:rsidRPr="00DD01BB">
        <w:rPr>
          <w:spacing w:val="-24"/>
          <w:sz w:val="18"/>
        </w:rPr>
        <w:t>第</w:t>
      </w:r>
      <w:r w:rsidRPr="00DD01BB">
        <w:rPr>
          <w:spacing w:val="-24"/>
          <w:sz w:val="18"/>
        </w:rPr>
        <w:t xml:space="preserve"> </w:t>
      </w:r>
      <w:r w:rsidRPr="00DD01BB">
        <w:rPr>
          <w:spacing w:val="-2"/>
          <w:sz w:val="18"/>
        </w:rPr>
        <w:t>7-8</w:t>
      </w:r>
      <w:r w:rsidRPr="00DD01BB">
        <w:rPr>
          <w:spacing w:val="-10"/>
          <w:sz w:val="18"/>
        </w:rPr>
        <w:t xml:space="preserve"> </w:t>
      </w:r>
      <w:r w:rsidRPr="00DD01BB">
        <w:rPr>
          <w:spacing w:val="-10"/>
          <w:sz w:val="18"/>
        </w:rPr>
        <w:t>段：项目工作周例会、周报使用的情况与分析。</w:t>
      </w:r>
    </w:p>
    <w:p w:rsidR="003D7B83" w:rsidRPr="00DD01BB" w:rsidRDefault="00EE036B">
      <w:pPr>
        <w:pStyle w:val="a3"/>
        <w:spacing w:before="43"/>
        <w:rPr>
          <w:sz w:val="18"/>
        </w:rPr>
      </w:pPr>
      <w:r w:rsidRPr="00DD01BB">
        <w:rPr>
          <w:spacing w:val="-25"/>
          <w:sz w:val="18"/>
        </w:rPr>
        <w:t>第</w:t>
      </w:r>
      <w:r w:rsidRPr="00DD01BB">
        <w:rPr>
          <w:spacing w:val="-25"/>
          <w:sz w:val="18"/>
        </w:rPr>
        <w:t xml:space="preserve"> </w:t>
      </w:r>
      <w:r w:rsidRPr="00DD01BB">
        <w:rPr>
          <w:spacing w:val="-2"/>
          <w:sz w:val="18"/>
        </w:rPr>
        <w:t>9-10</w:t>
      </w:r>
      <w:r w:rsidRPr="00DD01BB">
        <w:rPr>
          <w:spacing w:val="-10"/>
          <w:sz w:val="18"/>
        </w:rPr>
        <w:t xml:space="preserve"> </w:t>
      </w:r>
      <w:r w:rsidRPr="00DD01BB">
        <w:rPr>
          <w:spacing w:val="-10"/>
          <w:sz w:val="18"/>
        </w:rPr>
        <w:t>段：项目阶段评审的情况与分析。</w:t>
      </w:r>
    </w:p>
    <w:p w:rsidR="003D7B83" w:rsidRPr="00DD01BB" w:rsidRDefault="00EE036B">
      <w:pPr>
        <w:pStyle w:val="a3"/>
        <w:spacing w:before="43"/>
        <w:rPr>
          <w:sz w:val="18"/>
        </w:rPr>
      </w:pPr>
      <w:r w:rsidRPr="00DD01BB">
        <w:rPr>
          <w:spacing w:val="-20"/>
          <w:sz w:val="18"/>
        </w:rPr>
        <w:t>第</w:t>
      </w:r>
      <w:r w:rsidRPr="00DD01BB">
        <w:rPr>
          <w:spacing w:val="-20"/>
          <w:sz w:val="18"/>
        </w:rPr>
        <w:t xml:space="preserve"> </w:t>
      </w:r>
      <w:r w:rsidRPr="00DD01BB">
        <w:rPr>
          <w:spacing w:val="-2"/>
          <w:sz w:val="18"/>
        </w:rPr>
        <w:t>11-12</w:t>
      </w:r>
      <w:r w:rsidRPr="00DD01BB">
        <w:rPr>
          <w:spacing w:val="-9"/>
          <w:sz w:val="18"/>
        </w:rPr>
        <w:t xml:space="preserve"> </w:t>
      </w:r>
      <w:r w:rsidRPr="00DD01BB">
        <w:rPr>
          <w:spacing w:val="-9"/>
          <w:sz w:val="18"/>
        </w:rPr>
        <w:t>段：介绍一个独到</w:t>
      </w:r>
      <w:r w:rsidRPr="00DD01BB">
        <w:rPr>
          <w:spacing w:val="-9"/>
          <w:sz w:val="18"/>
        </w:rPr>
        <w:t>之处：周例会轮流主持，进度比较有裕度，阶段评审邀请用户方参与等。</w:t>
      </w:r>
    </w:p>
    <w:p w:rsidR="003D7B83" w:rsidRPr="00DD01BB" w:rsidRDefault="00EE036B">
      <w:pPr>
        <w:pStyle w:val="a3"/>
        <w:spacing w:before="43"/>
        <w:rPr>
          <w:sz w:val="18"/>
        </w:rPr>
      </w:pPr>
      <w:r w:rsidRPr="00DD01BB">
        <w:rPr>
          <w:spacing w:val="-26"/>
          <w:sz w:val="18"/>
        </w:rPr>
        <w:t>第</w:t>
      </w:r>
      <w:r w:rsidRPr="00DD01BB">
        <w:rPr>
          <w:spacing w:val="-26"/>
          <w:sz w:val="18"/>
        </w:rPr>
        <w:t xml:space="preserve"> </w:t>
      </w:r>
      <w:r w:rsidRPr="00DD01BB">
        <w:rPr>
          <w:spacing w:val="-2"/>
          <w:sz w:val="18"/>
        </w:rPr>
        <w:t>13</w:t>
      </w:r>
      <w:r w:rsidRPr="00DD01BB">
        <w:rPr>
          <w:spacing w:val="-10"/>
          <w:sz w:val="18"/>
        </w:rPr>
        <w:t xml:space="preserve"> </w:t>
      </w:r>
      <w:r w:rsidRPr="00DD01BB">
        <w:rPr>
          <w:spacing w:val="-10"/>
          <w:sz w:val="18"/>
        </w:rPr>
        <w:t>段：全文主要观点小结。</w:t>
      </w:r>
    </w:p>
    <w:p w:rsidR="003D7B83" w:rsidRPr="00DD01BB" w:rsidRDefault="00EE036B">
      <w:pPr>
        <w:pStyle w:val="a3"/>
        <w:spacing w:before="43" w:line="278" w:lineRule="auto"/>
        <w:ind w:right="326" w:firstLine="420"/>
        <w:rPr>
          <w:sz w:val="18"/>
        </w:rPr>
      </w:pPr>
      <w:r w:rsidRPr="00DD01BB">
        <w:rPr>
          <w:spacing w:val="-2"/>
          <w:sz w:val="18"/>
        </w:rPr>
        <w:t>考生可根据自己对各种工具和技术的熟悉情况来计划段落的划分和内容情况。以下是一名考写写作的可以合格的论文，供您参考。</w:t>
      </w:r>
    </w:p>
    <w:p w:rsidR="003D7B83" w:rsidRPr="00DD01BB" w:rsidRDefault="00EE036B">
      <w:pPr>
        <w:spacing w:line="269" w:lineRule="exact"/>
        <w:ind w:left="232"/>
        <w:rPr>
          <w:b/>
          <w:sz w:val="18"/>
        </w:rPr>
      </w:pPr>
      <w:r w:rsidRPr="00DD01BB">
        <w:rPr>
          <w:b/>
          <w:spacing w:val="-2"/>
          <w:sz w:val="18"/>
        </w:rPr>
        <w:t>试题</w:t>
      </w:r>
      <w:proofErr w:type="gramStart"/>
      <w:r w:rsidRPr="00DD01BB">
        <w:rPr>
          <w:b/>
          <w:spacing w:val="-2"/>
          <w:sz w:val="18"/>
        </w:rPr>
        <w:t>一</w:t>
      </w:r>
      <w:proofErr w:type="gramEnd"/>
      <w:r w:rsidRPr="00DD01BB">
        <w:rPr>
          <w:b/>
          <w:spacing w:val="-2"/>
          <w:sz w:val="18"/>
        </w:rPr>
        <w:t>参考范文赏析</w:t>
      </w:r>
    </w:p>
    <w:p w:rsidR="003D7B83" w:rsidRPr="00DD01BB" w:rsidRDefault="003D7B83">
      <w:pPr>
        <w:spacing w:line="269" w:lineRule="exact"/>
        <w:rPr>
          <w:sz w:val="18"/>
        </w:rPr>
        <w:sectPr w:rsidR="003D7B83" w:rsidRPr="00DD01BB">
          <w:pgSz w:w="11910" w:h="16840"/>
          <w:pgMar w:top="1100" w:right="800" w:bottom="1180" w:left="900" w:header="877" w:footer="999" w:gutter="0"/>
          <w:cols w:space="720"/>
        </w:sectPr>
      </w:pPr>
    </w:p>
    <w:p w:rsidR="003D7B83" w:rsidRPr="00DD01BB" w:rsidRDefault="003D7B83">
      <w:pPr>
        <w:pStyle w:val="a3"/>
        <w:ind w:left="0"/>
        <w:rPr>
          <w:b/>
          <w:sz w:val="16"/>
        </w:rPr>
      </w:pPr>
    </w:p>
    <w:p w:rsidR="003D7B83" w:rsidRPr="00DD01BB" w:rsidRDefault="003D7B83">
      <w:pPr>
        <w:pStyle w:val="a3"/>
        <w:ind w:left="0"/>
        <w:rPr>
          <w:b/>
          <w:sz w:val="16"/>
        </w:rPr>
      </w:pPr>
    </w:p>
    <w:p w:rsidR="003D7B83" w:rsidRPr="00DD01BB" w:rsidRDefault="00EE036B">
      <w:pPr>
        <w:spacing w:before="155"/>
        <w:ind w:left="232"/>
        <w:rPr>
          <w:b/>
          <w:sz w:val="18"/>
        </w:rPr>
      </w:pPr>
      <w:r w:rsidRPr="00DD01BB">
        <w:rPr>
          <w:b/>
          <w:spacing w:val="-2"/>
          <w:sz w:val="18"/>
        </w:rPr>
        <w:t>[</w:t>
      </w:r>
      <w:r w:rsidRPr="00DD01BB">
        <w:rPr>
          <w:b/>
          <w:spacing w:val="-5"/>
          <w:sz w:val="18"/>
        </w:rPr>
        <w:t>摘要</w:t>
      </w:r>
      <w:r w:rsidRPr="00DD01BB">
        <w:rPr>
          <w:b/>
          <w:spacing w:val="-5"/>
          <w:sz w:val="18"/>
        </w:rPr>
        <w:t>]</w:t>
      </w:r>
    </w:p>
    <w:p w:rsidR="003D7B83" w:rsidRPr="00DD01BB" w:rsidRDefault="00EE036B">
      <w:pPr>
        <w:pStyle w:val="110"/>
        <w:ind w:left="232" w:right="0"/>
        <w:jc w:val="left"/>
        <w:rPr>
          <w:rFonts w:ascii="黑体" w:eastAsia="黑体"/>
          <w:sz w:val="24"/>
        </w:rPr>
      </w:pPr>
      <w:r w:rsidRPr="00DD01BB">
        <w:rPr>
          <w:b w:val="0"/>
          <w:sz w:val="24"/>
        </w:rPr>
        <w:br w:type="column"/>
      </w:r>
      <w:proofErr w:type="gramStart"/>
      <w:r w:rsidRPr="00DD01BB">
        <w:rPr>
          <w:rFonts w:ascii="黑体" w:eastAsia="黑体" w:hint="eastAsia"/>
          <w:spacing w:val="-2"/>
          <w:sz w:val="24"/>
        </w:rPr>
        <w:t>论软件</w:t>
      </w:r>
      <w:proofErr w:type="gramEnd"/>
      <w:r w:rsidRPr="00DD01BB">
        <w:rPr>
          <w:rFonts w:ascii="黑体" w:eastAsia="黑体" w:hint="eastAsia"/>
          <w:spacing w:val="-2"/>
          <w:sz w:val="24"/>
        </w:rPr>
        <w:t>项目的进度管</w:t>
      </w:r>
      <w:r w:rsidRPr="00DD01BB">
        <w:rPr>
          <w:rFonts w:ascii="黑体" w:eastAsia="黑体" w:hint="eastAsia"/>
          <w:spacing w:val="-10"/>
          <w:sz w:val="24"/>
        </w:rPr>
        <w:t>理</w:t>
      </w:r>
    </w:p>
    <w:p w:rsidR="003D7B83" w:rsidRPr="00DD01BB" w:rsidRDefault="003D7B83">
      <w:pPr>
        <w:rPr>
          <w:rFonts w:ascii="黑体" w:eastAsia="黑体"/>
          <w:sz w:val="20"/>
        </w:rPr>
        <w:sectPr w:rsidR="003D7B83" w:rsidRPr="00DD01BB">
          <w:type w:val="continuous"/>
          <w:pgSz w:w="11910" w:h="16840"/>
          <w:pgMar w:top="1100" w:right="800" w:bottom="1180" w:left="900" w:header="877" w:footer="999" w:gutter="0"/>
          <w:cols w:num="2" w:space="720" w:equalWidth="0">
            <w:col w:w="907" w:space="2305"/>
            <w:col w:w="6998" w:space="0"/>
          </w:cols>
        </w:sectPr>
      </w:pPr>
    </w:p>
    <w:p w:rsidR="003D7B83" w:rsidRPr="00DD01BB" w:rsidRDefault="00EE036B">
      <w:pPr>
        <w:pStyle w:val="a3"/>
        <w:spacing w:before="43" w:line="278" w:lineRule="auto"/>
        <w:ind w:right="326" w:firstLine="420"/>
        <w:rPr>
          <w:sz w:val="18"/>
        </w:rPr>
      </w:pPr>
      <w:r w:rsidRPr="00DD01BB">
        <w:rPr>
          <w:spacing w:val="-2"/>
          <w:sz w:val="18"/>
        </w:rPr>
        <w:t>本文讨论了《电力行业工作票、操作票系统》的项目管理，在本项目中我作为项目负责人，承担了项目管理工作。</w:t>
      </w:r>
    </w:p>
    <w:p w:rsidR="003D7B83" w:rsidRPr="00DD01BB" w:rsidRDefault="00EE036B">
      <w:pPr>
        <w:pStyle w:val="a3"/>
        <w:spacing w:line="278" w:lineRule="auto"/>
        <w:ind w:right="326" w:firstLine="420"/>
        <w:rPr>
          <w:sz w:val="18"/>
        </w:rPr>
      </w:pPr>
      <w:r w:rsidRPr="00DD01BB">
        <w:rPr>
          <w:spacing w:val="-2"/>
          <w:sz w:val="18"/>
        </w:rPr>
        <w:t>在本项目管理中，我主要采用了面向对象技术同传统技术相结合的原则，在估算项目的工作量这方面尤为突出，面向对象技术对传统技术有所改进，传统技术能弥补面向对象技术的不足。</w:t>
      </w:r>
    </w:p>
    <w:p w:rsidR="003D7B83" w:rsidRPr="00DD01BB" w:rsidRDefault="00EE036B">
      <w:pPr>
        <w:pStyle w:val="a3"/>
        <w:spacing w:line="278" w:lineRule="auto"/>
        <w:ind w:right="326" w:firstLine="420"/>
        <w:jc w:val="both"/>
        <w:rPr>
          <w:sz w:val="18"/>
        </w:rPr>
      </w:pPr>
      <w:r w:rsidRPr="00DD01BB">
        <w:rPr>
          <w:spacing w:val="-2"/>
          <w:sz w:val="18"/>
        </w:rPr>
        <w:t>本文从合理的估算项目的工作量及技术难度；识别关键任务；随时了解项目进度，必要时调整进度表等方面讨论了《电力行业工作票、操作票系统》项目管理的基本活动与方法，有效地控制开发进度，确保项目如期按质量完成。本系统在电力系统已经运行，状况良好，受到一致好评。</w:t>
      </w:r>
    </w:p>
    <w:p w:rsidR="003D7B83" w:rsidRPr="00DD01BB" w:rsidRDefault="00EE036B">
      <w:pPr>
        <w:pStyle w:val="71"/>
        <w:spacing w:line="269" w:lineRule="exact"/>
        <w:rPr>
          <w:sz w:val="18"/>
        </w:rPr>
      </w:pPr>
      <w:r w:rsidRPr="00DD01BB">
        <w:rPr>
          <w:spacing w:val="-2"/>
          <w:sz w:val="18"/>
        </w:rPr>
        <w:t>[</w:t>
      </w:r>
      <w:r w:rsidRPr="00DD01BB">
        <w:rPr>
          <w:spacing w:val="-5"/>
          <w:sz w:val="18"/>
        </w:rPr>
        <w:t>正文</w:t>
      </w:r>
      <w:r w:rsidRPr="00DD01BB">
        <w:rPr>
          <w:spacing w:val="-5"/>
          <w:sz w:val="18"/>
        </w:rPr>
        <w:t>]</w:t>
      </w:r>
    </w:p>
    <w:p w:rsidR="003D7B83" w:rsidRPr="00DD01BB" w:rsidRDefault="00EE036B">
      <w:pPr>
        <w:pStyle w:val="a3"/>
        <w:spacing w:before="43" w:line="278" w:lineRule="auto"/>
        <w:ind w:right="326" w:firstLine="420"/>
        <w:jc w:val="both"/>
        <w:rPr>
          <w:sz w:val="18"/>
        </w:rPr>
      </w:pPr>
      <w:r w:rsidRPr="00DD01BB">
        <w:rPr>
          <w:spacing w:val="-4"/>
          <w:sz w:val="18"/>
        </w:rPr>
        <w:t>2003</w:t>
      </w:r>
      <w:r w:rsidRPr="00DD01BB">
        <w:rPr>
          <w:spacing w:val="-17"/>
          <w:sz w:val="18"/>
        </w:rPr>
        <w:t xml:space="preserve"> </w:t>
      </w:r>
      <w:r w:rsidRPr="00DD01BB">
        <w:rPr>
          <w:spacing w:val="-17"/>
          <w:sz w:val="18"/>
        </w:rPr>
        <w:t>年</w:t>
      </w:r>
      <w:r w:rsidRPr="00DD01BB">
        <w:rPr>
          <w:spacing w:val="-17"/>
          <w:sz w:val="18"/>
        </w:rPr>
        <w:t xml:space="preserve"> </w:t>
      </w:r>
      <w:r w:rsidRPr="00DD01BB">
        <w:rPr>
          <w:spacing w:val="-4"/>
          <w:sz w:val="18"/>
        </w:rPr>
        <w:t>2</w:t>
      </w:r>
      <w:r w:rsidRPr="00DD01BB">
        <w:rPr>
          <w:spacing w:val="-8"/>
          <w:sz w:val="18"/>
        </w:rPr>
        <w:t xml:space="preserve"> </w:t>
      </w:r>
      <w:r w:rsidRPr="00DD01BB">
        <w:rPr>
          <w:spacing w:val="-8"/>
          <w:sz w:val="18"/>
        </w:rPr>
        <w:t>月，我参加了《电力行业工作票、操作票系统》的开发，担任项目管理工作</w:t>
      </w:r>
      <w:r w:rsidRPr="00DD01BB">
        <w:rPr>
          <w:spacing w:val="-8"/>
          <w:sz w:val="18"/>
        </w:rPr>
        <w:t>。电力系统有关</w:t>
      </w:r>
      <w:r w:rsidRPr="00DD01BB">
        <w:rPr>
          <w:spacing w:val="-5"/>
          <w:sz w:val="18"/>
        </w:rPr>
        <w:t>部门在对电力设施进行检测、维修、试验等一系列活动时应按照我国电力行业相关标准进行工作，《电力</w:t>
      </w:r>
      <w:r w:rsidRPr="00DD01BB">
        <w:rPr>
          <w:spacing w:val="-2"/>
          <w:sz w:val="18"/>
        </w:rPr>
        <w:t>行业工作票、操作票系统》就是按照国家有关标准及电力行业操作规程设计的仿真系统。工作人员在施工前按照工作流程在此仿真系统上进行操作，严格遵守电力设施的逻辑闭锁关系，顺序执行。有效地防止不规范操作，确保电力设施及现场工作人员的安全，提高安全意识。</w:t>
      </w:r>
    </w:p>
    <w:p w:rsidR="003D7B83" w:rsidRPr="00DD01BB" w:rsidRDefault="00EE036B">
      <w:pPr>
        <w:pStyle w:val="a3"/>
        <w:spacing w:line="278" w:lineRule="auto"/>
        <w:ind w:right="221" w:firstLine="420"/>
        <w:rPr>
          <w:sz w:val="18"/>
        </w:rPr>
      </w:pPr>
      <w:r w:rsidRPr="00DD01BB">
        <w:rPr>
          <w:spacing w:val="-2"/>
          <w:sz w:val="18"/>
        </w:rPr>
        <w:t>本系统由系统图编辑平台和工作票、操作票签发系统两大部分组成，其中系统图编辑平台主要是编辑变电站、用电系统及变电站控制系统图，每一个电力设施对应一个对象，在系统图上</w:t>
      </w:r>
      <w:r w:rsidRPr="00DD01BB">
        <w:rPr>
          <w:spacing w:val="-2"/>
          <w:sz w:val="18"/>
        </w:rPr>
        <w:t>都有相对应的部分，</w:t>
      </w:r>
      <w:r w:rsidRPr="00DD01BB">
        <w:rPr>
          <w:spacing w:val="-7"/>
          <w:sz w:val="18"/>
        </w:rPr>
        <w:t>系统图真实地反映电力设施的布局及相互关系，生动形象又合乎技术标准，同时为第二部分提供操作对象。</w:t>
      </w:r>
      <w:r w:rsidRPr="00DD01BB">
        <w:rPr>
          <w:spacing w:val="-12"/>
          <w:sz w:val="18"/>
        </w:rPr>
        <w:t>工作票、操作票签发系统主要是在系统图的基础上进行点击操作，每次点击对应一个对象即一个电力设施，</w:t>
      </w:r>
      <w:r w:rsidRPr="00DD01BB">
        <w:rPr>
          <w:spacing w:val="-2"/>
          <w:sz w:val="18"/>
        </w:rPr>
        <w:t>根据电力设施的逻辑闭锁关系自动生成相应的工作票或操作票或提示操作不规范。</w:t>
      </w:r>
    </w:p>
    <w:p w:rsidR="003D7B83" w:rsidRPr="00DD01BB" w:rsidRDefault="003D7B83">
      <w:pPr>
        <w:spacing w:line="278" w:lineRule="auto"/>
        <w:rPr>
          <w:sz w:val="20"/>
        </w:rPr>
        <w:sectPr w:rsidR="003D7B83" w:rsidRPr="00DD01BB">
          <w:type w:val="continuous"/>
          <w:pgSz w:w="11910" w:h="16840"/>
          <w:pgMar w:top="1100" w:right="800" w:bottom="1180" w:left="900" w:header="877" w:footer="999" w:gutter="0"/>
          <w:cols w:space="720"/>
        </w:sectPr>
      </w:pPr>
    </w:p>
    <w:p w:rsidR="003D7B83" w:rsidRPr="00DD01BB" w:rsidRDefault="00EE036B">
      <w:pPr>
        <w:pStyle w:val="a3"/>
        <w:spacing w:before="37" w:line="278" w:lineRule="auto"/>
        <w:ind w:right="326" w:firstLine="420"/>
        <w:rPr>
          <w:sz w:val="18"/>
        </w:rPr>
      </w:pPr>
      <w:r w:rsidRPr="00DD01BB">
        <w:rPr>
          <w:spacing w:val="-2"/>
          <w:sz w:val="18"/>
        </w:rPr>
        <w:lastRenderedPageBreak/>
        <w:t>在本系统的开发过程中，我通过合理的估算项目工作量及技术难度；识别关键任务；随时了解项目进度，必要时调整进度表等方面对项目进行管理，确保本系统如期按质量完成。</w:t>
      </w:r>
    </w:p>
    <w:p w:rsidR="003D7B83" w:rsidRPr="00DD01BB" w:rsidRDefault="00EE036B">
      <w:pPr>
        <w:pStyle w:val="71"/>
        <w:spacing w:before="156"/>
        <w:rPr>
          <w:sz w:val="18"/>
        </w:rPr>
      </w:pPr>
      <w:r w:rsidRPr="00DD01BB">
        <w:rPr>
          <w:spacing w:val="-2"/>
          <w:sz w:val="18"/>
        </w:rPr>
        <w:t>1</w:t>
      </w:r>
      <w:r w:rsidRPr="00DD01BB">
        <w:rPr>
          <w:spacing w:val="-3"/>
          <w:sz w:val="18"/>
        </w:rPr>
        <w:t>、合理的估算项目工作量及技术难度</w:t>
      </w:r>
    </w:p>
    <w:p w:rsidR="003D7B83" w:rsidRPr="00DD01BB" w:rsidRDefault="003D7B83">
      <w:pPr>
        <w:pStyle w:val="a3"/>
        <w:spacing w:before="7"/>
        <w:ind w:left="0"/>
        <w:rPr>
          <w:b/>
          <w:sz w:val="11"/>
        </w:rPr>
      </w:pPr>
    </w:p>
    <w:p w:rsidR="003D7B83" w:rsidRPr="00DD01BB" w:rsidRDefault="00EE036B">
      <w:pPr>
        <w:pStyle w:val="a3"/>
        <w:ind w:left="653"/>
        <w:rPr>
          <w:sz w:val="18"/>
        </w:rPr>
      </w:pPr>
      <w:r w:rsidRPr="00DD01BB">
        <w:rPr>
          <w:spacing w:val="-3"/>
          <w:sz w:val="18"/>
        </w:rPr>
        <w:t>我们在项目工作量及技术难度的估算上采用面向对象技术同传统技术相结合的原则。</w:t>
      </w:r>
    </w:p>
    <w:p w:rsidR="003D7B83" w:rsidRPr="00DD01BB" w:rsidRDefault="00EE036B">
      <w:pPr>
        <w:pStyle w:val="a3"/>
        <w:spacing w:before="43" w:line="278" w:lineRule="auto"/>
        <w:ind w:right="305" w:firstLine="420"/>
        <w:jc w:val="both"/>
        <w:rPr>
          <w:sz w:val="18"/>
        </w:rPr>
      </w:pPr>
      <w:r w:rsidRPr="00DD01BB">
        <w:rPr>
          <w:spacing w:val="-5"/>
          <w:sz w:val="18"/>
        </w:rPr>
        <w:t>本系统采用了面向对象的分析、设计等一系列面向对象技术，在本系统工作量的估算上根据功能点进行估算。将每个功能模块逐步分解，直至基本模块为止。我们将系统分为系统图编辑与工作票、操作票签</w:t>
      </w:r>
      <w:r w:rsidRPr="00DD01BB">
        <w:rPr>
          <w:spacing w:val="-7"/>
          <w:sz w:val="18"/>
        </w:rPr>
        <w:t>发两个大的功能分别进行估算。系统图编辑部分主要是一个图形编辑系统。一种电力设施对应一个类，电力设施的技术参数及其操作对应相应类的属性和方法，电力设施图是由线段、圆、曲线、折线、多边形等</w:t>
      </w:r>
      <w:r w:rsidRPr="00DD01BB">
        <w:rPr>
          <w:spacing w:val="-8"/>
          <w:sz w:val="18"/>
        </w:rPr>
        <w:t>基本图形组成，这些基本图形分别对应一个类，</w:t>
      </w:r>
      <w:proofErr w:type="gramStart"/>
      <w:r w:rsidRPr="00DD01BB">
        <w:rPr>
          <w:spacing w:val="-8"/>
          <w:sz w:val="18"/>
        </w:rPr>
        <w:t>这些类又继承</w:t>
      </w:r>
      <w:proofErr w:type="gramEnd"/>
      <w:r w:rsidRPr="00DD01BB">
        <w:rPr>
          <w:spacing w:val="-8"/>
          <w:sz w:val="18"/>
        </w:rPr>
        <w:t>一个最基本的类</w:t>
      </w:r>
      <w:r w:rsidRPr="00DD01BB">
        <w:rPr>
          <w:spacing w:val="-8"/>
          <w:sz w:val="18"/>
        </w:rPr>
        <w:t>。系统图编辑部分的工作量</w:t>
      </w:r>
      <w:r w:rsidRPr="00DD01BB">
        <w:rPr>
          <w:spacing w:val="-5"/>
          <w:sz w:val="18"/>
        </w:rPr>
        <w:t>也就是这些类的实现，工作票、操作票签发部分用到了编辑平台的系统图，因此由大量的功能可以复用，</w:t>
      </w:r>
      <w:r w:rsidRPr="00DD01BB">
        <w:rPr>
          <w:spacing w:val="1"/>
          <w:sz w:val="18"/>
        </w:rPr>
        <w:t>这部分的功能划分同系统图编辑部分一样也是采用类作为基本结构，这样就比较准确的进行工作量的估算。</w:t>
      </w:r>
    </w:p>
    <w:p w:rsidR="003D7B83" w:rsidRPr="00DD01BB" w:rsidRDefault="00EE036B">
      <w:pPr>
        <w:pStyle w:val="a3"/>
        <w:spacing w:line="278" w:lineRule="auto"/>
        <w:ind w:right="221" w:firstLine="420"/>
        <w:rPr>
          <w:sz w:val="18"/>
        </w:rPr>
      </w:pPr>
      <w:r w:rsidRPr="00DD01BB">
        <w:rPr>
          <w:spacing w:val="-3"/>
          <w:sz w:val="18"/>
        </w:rPr>
        <w:t>同时我们开发的这个系统是基于</w:t>
      </w:r>
      <w:r w:rsidRPr="00DD01BB">
        <w:rPr>
          <w:spacing w:val="-3"/>
          <w:sz w:val="18"/>
        </w:rPr>
        <w:t xml:space="preserve"> </w:t>
      </w:r>
      <w:r w:rsidRPr="00DD01BB">
        <w:rPr>
          <w:sz w:val="18"/>
        </w:rPr>
        <w:t>C/S</w:t>
      </w:r>
      <w:r w:rsidRPr="00DD01BB">
        <w:rPr>
          <w:spacing w:val="-12"/>
          <w:sz w:val="18"/>
        </w:rPr>
        <w:t xml:space="preserve"> </w:t>
      </w:r>
      <w:r w:rsidRPr="00DD01BB">
        <w:rPr>
          <w:spacing w:val="-12"/>
          <w:sz w:val="18"/>
        </w:rPr>
        <w:t>结构的，由于</w:t>
      </w:r>
      <w:r w:rsidRPr="00DD01BB">
        <w:rPr>
          <w:spacing w:val="-12"/>
          <w:sz w:val="18"/>
        </w:rPr>
        <w:t xml:space="preserve"> </w:t>
      </w:r>
      <w:r w:rsidRPr="00DD01BB">
        <w:rPr>
          <w:sz w:val="18"/>
        </w:rPr>
        <w:t>C/S</w:t>
      </w:r>
      <w:r w:rsidRPr="00DD01BB">
        <w:rPr>
          <w:spacing w:val="-6"/>
          <w:sz w:val="18"/>
        </w:rPr>
        <w:t xml:space="preserve"> </w:t>
      </w:r>
      <w:r w:rsidRPr="00DD01BB">
        <w:rPr>
          <w:spacing w:val="-6"/>
          <w:sz w:val="18"/>
        </w:rPr>
        <w:t>结构的系统我们公司有不少成功的案例，因此</w:t>
      </w:r>
      <w:r w:rsidRPr="00DD01BB">
        <w:rPr>
          <w:spacing w:val="-1"/>
          <w:sz w:val="18"/>
        </w:rPr>
        <w:t>有不少的案例供我们参考。对于本系统的第二部分我们就是借鉴以前我们做过的基于</w:t>
      </w:r>
      <w:r w:rsidRPr="00DD01BB">
        <w:rPr>
          <w:spacing w:val="-1"/>
          <w:sz w:val="18"/>
        </w:rPr>
        <w:t xml:space="preserve"> </w:t>
      </w:r>
      <w:r w:rsidRPr="00DD01BB">
        <w:rPr>
          <w:sz w:val="18"/>
        </w:rPr>
        <w:t>C/S</w:t>
      </w:r>
      <w:r w:rsidRPr="00DD01BB">
        <w:rPr>
          <w:spacing w:val="-5"/>
          <w:sz w:val="18"/>
        </w:rPr>
        <w:t xml:space="preserve"> </w:t>
      </w:r>
      <w:r w:rsidRPr="00DD01BB">
        <w:rPr>
          <w:spacing w:val="-5"/>
          <w:sz w:val="18"/>
        </w:rPr>
        <w:t>结构的系统，基</w:t>
      </w:r>
      <w:r w:rsidRPr="00DD01BB">
        <w:rPr>
          <w:spacing w:val="-11"/>
          <w:sz w:val="18"/>
        </w:rPr>
        <w:t>于</w:t>
      </w:r>
      <w:r w:rsidRPr="00DD01BB">
        <w:rPr>
          <w:spacing w:val="-11"/>
          <w:sz w:val="18"/>
        </w:rPr>
        <w:t xml:space="preserve"> </w:t>
      </w:r>
      <w:r w:rsidRPr="00DD01BB">
        <w:rPr>
          <w:sz w:val="18"/>
        </w:rPr>
        <w:t>C/S</w:t>
      </w:r>
      <w:r w:rsidRPr="00DD01BB">
        <w:rPr>
          <w:spacing w:val="-6"/>
          <w:sz w:val="18"/>
        </w:rPr>
        <w:t xml:space="preserve"> </w:t>
      </w:r>
      <w:r w:rsidRPr="00DD01BB">
        <w:rPr>
          <w:spacing w:val="-6"/>
          <w:sz w:val="18"/>
        </w:rPr>
        <w:t>结构的系统的框架基本上是一致的，数据库的设计、前台操作如对数据库进行添加、删除、修改、</w:t>
      </w:r>
      <w:r w:rsidRPr="00DD01BB">
        <w:rPr>
          <w:spacing w:val="-2"/>
          <w:sz w:val="18"/>
        </w:rPr>
        <w:t>查询等一系列活动大体相同。正是如此，有大量的东西可供我们复用，如权限控制模块我们就是复用以前</w:t>
      </w:r>
      <w:r w:rsidRPr="00DD01BB">
        <w:rPr>
          <w:spacing w:val="-4"/>
          <w:sz w:val="18"/>
        </w:rPr>
        <w:t>的案例，仅作少量修改。在工作量的估算上也有很好的借鉴作用。这对工作量的估算也是一个重要的参考，</w:t>
      </w:r>
      <w:r w:rsidRPr="00DD01BB">
        <w:rPr>
          <w:spacing w:val="-2"/>
          <w:sz w:val="18"/>
        </w:rPr>
        <w:t>为工作进度安排提供了依据。</w:t>
      </w:r>
    </w:p>
    <w:p w:rsidR="003D7B83" w:rsidRPr="00DD01BB" w:rsidRDefault="00EE036B">
      <w:pPr>
        <w:pStyle w:val="a3"/>
        <w:spacing w:line="278" w:lineRule="auto"/>
        <w:ind w:right="326" w:firstLine="420"/>
        <w:jc w:val="both"/>
        <w:rPr>
          <w:sz w:val="18"/>
        </w:rPr>
      </w:pPr>
      <w:r w:rsidRPr="00DD01BB">
        <w:rPr>
          <w:spacing w:val="-4"/>
          <w:sz w:val="18"/>
        </w:rPr>
        <w:t>在技术上，我们重点考虑本系统与其他</w:t>
      </w:r>
      <w:r w:rsidRPr="00DD01BB">
        <w:rPr>
          <w:spacing w:val="-4"/>
          <w:sz w:val="18"/>
        </w:rPr>
        <w:t xml:space="preserve"> </w:t>
      </w:r>
      <w:r w:rsidRPr="00DD01BB">
        <w:rPr>
          <w:spacing w:val="-2"/>
          <w:sz w:val="18"/>
        </w:rPr>
        <w:t>C/S</w:t>
      </w:r>
      <w:r w:rsidRPr="00DD01BB">
        <w:rPr>
          <w:spacing w:val="-7"/>
          <w:sz w:val="18"/>
        </w:rPr>
        <w:t xml:space="preserve"> </w:t>
      </w:r>
      <w:r w:rsidRPr="00DD01BB">
        <w:rPr>
          <w:spacing w:val="-7"/>
          <w:sz w:val="18"/>
        </w:rPr>
        <w:t>结构的系统的不同之处，相同或相似之处我们认为没有技</w:t>
      </w:r>
      <w:r w:rsidRPr="00DD01BB">
        <w:rPr>
          <w:spacing w:val="-4"/>
          <w:sz w:val="18"/>
        </w:rPr>
        <w:t>术难点。系统编辑平台主要是绘图，我们知道</w:t>
      </w:r>
      <w:r w:rsidRPr="00DD01BB">
        <w:rPr>
          <w:spacing w:val="-4"/>
          <w:sz w:val="18"/>
        </w:rPr>
        <w:t xml:space="preserve"> </w:t>
      </w:r>
      <w:r w:rsidRPr="00DD01BB">
        <w:rPr>
          <w:spacing w:val="-2"/>
          <w:sz w:val="18"/>
        </w:rPr>
        <w:t>MFC</w:t>
      </w:r>
      <w:r w:rsidRPr="00DD01BB">
        <w:rPr>
          <w:spacing w:val="-7"/>
          <w:sz w:val="18"/>
        </w:rPr>
        <w:t xml:space="preserve"> </w:t>
      </w:r>
      <w:r w:rsidRPr="00DD01BB">
        <w:rPr>
          <w:spacing w:val="-7"/>
          <w:sz w:val="18"/>
        </w:rPr>
        <w:t>的绘图功能确实强大，但是过于繁琐，功能封装不是十</w:t>
      </w:r>
      <w:r w:rsidRPr="00DD01BB">
        <w:rPr>
          <w:spacing w:val="-6"/>
          <w:sz w:val="18"/>
        </w:rPr>
        <w:t>分完美，我们采用了</w:t>
      </w:r>
      <w:r w:rsidRPr="00DD01BB">
        <w:rPr>
          <w:spacing w:val="-6"/>
          <w:sz w:val="18"/>
        </w:rPr>
        <w:t xml:space="preserve"> </w:t>
      </w:r>
      <w:r w:rsidRPr="00DD01BB">
        <w:rPr>
          <w:spacing w:val="-4"/>
          <w:sz w:val="18"/>
        </w:rPr>
        <w:t>Form</w:t>
      </w:r>
      <w:r w:rsidRPr="00DD01BB">
        <w:rPr>
          <w:spacing w:val="-8"/>
          <w:sz w:val="18"/>
        </w:rPr>
        <w:t>++</w:t>
      </w:r>
      <w:r w:rsidRPr="00DD01BB">
        <w:rPr>
          <w:spacing w:val="-8"/>
          <w:sz w:val="18"/>
        </w:rPr>
        <w:t>这个</w:t>
      </w:r>
      <w:r w:rsidRPr="00DD01BB">
        <w:rPr>
          <w:spacing w:val="-8"/>
          <w:sz w:val="18"/>
        </w:rPr>
        <w:t xml:space="preserve"> </w:t>
      </w:r>
      <w:r w:rsidRPr="00DD01BB">
        <w:rPr>
          <w:spacing w:val="-4"/>
          <w:sz w:val="18"/>
        </w:rPr>
        <w:t>MFC</w:t>
      </w:r>
      <w:r w:rsidRPr="00DD01BB">
        <w:rPr>
          <w:spacing w:val="-8"/>
          <w:sz w:val="18"/>
        </w:rPr>
        <w:t xml:space="preserve"> </w:t>
      </w:r>
      <w:r w:rsidRPr="00DD01BB">
        <w:rPr>
          <w:spacing w:val="-8"/>
          <w:sz w:val="18"/>
        </w:rPr>
        <w:t>扩展类库，这个扩展</w:t>
      </w:r>
      <w:proofErr w:type="gramStart"/>
      <w:r w:rsidRPr="00DD01BB">
        <w:rPr>
          <w:spacing w:val="-8"/>
          <w:sz w:val="18"/>
        </w:rPr>
        <w:t>类库对图形</w:t>
      </w:r>
      <w:proofErr w:type="gramEnd"/>
      <w:r w:rsidRPr="00DD01BB">
        <w:rPr>
          <w:spacing w:val="-8"/>
          <w:sz w:val="18"/>
        </w:rPr>
        <w:t>操作封装得很好，大大降低了系统图</w:t>
      </w:r>
      <w:r w:rsidRPr="00DD01BB">
        <w:rPr>
          <w:spacing w:val="-5"/>
          <w:sz w:val="18"/>
        </w:rPr>
        <w:t>编辑部分的难度，在界面设计上我们采用了</w:t>
      </w:r>
      <w:r w:rsidRPr="00DD01BB">
        <w:rPr>
          <w:spacing w:val="-5"/>
          <w:sz w:val="18"/>
        </w:rPr>
        <w:t xml:space="preserve"> </w:t>
      </w:r>
      <w:r w:rsidRPr="00DD01BB">
        <w:rPr>
          <w:spacing w:val="-4"/>
          <w:sz w:val="18"/>
        </w:rPr>
        <w:t>BCG</w:t>
      </w:r>
      <w:r w:rsidRPr="00DD01BB">
        <w:rPr>
          <w:spacing w:val="-8"/>
          <w:sz w:val="18"/>
        </w:rPr>
        <w:t xml:space="preserve"> </w:t>
      </w:r>
      <w:r w:rsidRPr="00DD01BB">
        <w:rPr>
          <w:spacing w:val="-8"/>
          <w:sz w:val="18"/>
        </w:rPr>
        <w:t>这个扩展类库，使得</w:t>
      </w:r>
      <w:r w:rsidRPr="00DD01BB">
        <w:rPr>
          <w:spacing w:val="-8"/>
          <w:sz w:val="18"/>
        </w:rPr>
        <w:t xml:space="preserve"> </w:t>
      </w:r>
      <w:r w:rsidRPr="00DD01BB">
        <w:rPr>
          <w:spacing w:val="-4"/>
          <w:sz w:val="18"/>
        </w:rPr>
        <w:t>VC</w:t>
      </w:r>
      <w:r w:rsidRPr="00DD01BB">
        <w:rPr>
          <w:spacing w:val="-8"/>
          <w:sz w:val="18"/>
        </w:rPr>
        <w:t xml:space="preserve"> </w:t>
      </w:r>
      <w:r w:rsidRPr="00DD01BB">
        <w:rPr>
          <w:spacing w:val="-8"/>
          <w:sz w:val="18"/>
        </w:rPr>
        <w:t>应用程序界面设计得如同</w:t>
      </w:r>
      <w:r w:rsidRPr="00DD01BB">
        <w:rPr>
          <w:spacing w:val="-8"/>
          <w:sz w:val="18"/>
        </w:rPr>
        <w:t xml:space="preserve"> </w:t>
      </w:r>
      <w:r w:rsidRPr="00DD01BB">
        <w:rPr>
          <w:spacing w:val="-4"/>
          <w:sz w:val="18"/>
        </w:rPr>
        <w:t>Delphi</w:t>
      </w:r>
      <w:r w:rsidRPr="00DD01BB">
        <w:rPr>
          <w:spacing w:val="-2"/>
          <w:sz w:val="18"/>
        </w:rPr>
        <w:t>等工具一样完美。同时减少了工作量，在工作安排上，技术难度相对大一点的部分我们安排经验丰富的程序员，同时也同其他工作组的成员商讨技术细节问题，同他们进行技术探讨。这样不至于因为某一技术细节而影响整个工程进度。</w:t>
      </w:r>
    </w:p>
    <w:p w:rsidR="003D7B83" w:rsidRPr="00DD01BB" w:rsidRDefault="00EE036B">
      <w:pPr>
        <w:spacing w:line="417" w:lineRule="auto"/>
        <w:ind w:left="232" w:right="3665" w:firstLine="420"/>
        <w:rPr>
          <w:b/>
          <w:sz w:val="18"/>
        </w:rPr>
      </w:pPr>
      <w:r w:rsidRPr="00DD01BB">
        <w:rPr>
          <w:spacing w:val="-2"/>
          <w:sz w:val="18"/>
        </w:rPr>
        <w:t>根据上述分析我们制定一个详细的进度表并定义相应的里程碑。</w:t>
      </w:r>
      <w:r w:rsidRPr="00DD01BB">
        <w:rPr>
          <w:spacing w:val="-2"/>
          <w:sz w:val="18"/>
        </w:rPr>
        <w:t xml:space="preserve"> </w:t>
      </w:r>
      <w:r w:rsidRPr="00DD01BB">
        <w:rPr>
          <w:b/>
          <w:spacing w:val="-2"/>
          <w:sz w:val="18"/>
        </w:rPr>
        <w:t>2</w:t>
      </w:r>
      <w:r w:rsidRPr="00DD01BB">
        <w:rPr>
          <w:b/>
          <w:spacing w:val="-2"/>
          <w:sz w:val="18"/>
        </w:rPr>
        <w:t>、识别关键任务</w:t>
      </w:r>
    </w:p>
    <w:p w:rsidR="003D7B83" w:rsidRPr="00DD01BB" w:rsidRDefault="00EE036B">
      <w:pPr>
        <w:pStyle w:val="a3"/>
        <w:spacing w:line="278" w:lineRule="auto"/>
        <w:ind w:right="326" w:firstLine="420"/>
        <w:jc w:val="both"/>
        <w:rPr>
          <w:sz w:val="18"/>
        </w:rPr>
      </w:pPr>
      <w:r w:rsidRPr="00DD01BB">
        <w:rPr>
          <w:spacing w:val="-2"/>
          <w:sz w:val="18"/>
        </w:rPr>
        <w:t>系统图编辑部分是整个系统的基础，因为工作票、操作票签发部分是建立在该部分的基础之上，系统图编辑部分直接影响到整个项目。</w:t>
      </w:r>
      <w:r w:rsidRPr="00DD01BB">
        <w:rPr>
          <w:spacing w:val="-2"/>
          <w:sz w:val="18"/>
        </w:rPr>
        <w:t>因此该部分是整个系统的关键部分，在这部分中每种电力设施所对应的类</w:t>
      </w:r>
      <w:proofErr w:type="gramStart"/>
      <w:r w:rsidRPr="00DD01BB">
        <w:rPr>
          <w:spacing w:val="-2"/>
          <w:sz w:val="18"/>
        </w:rPr>
        <w:t>及其父类的</w:t>
      </w:r>
      <w:proofErr w:type="gramEnd"/>
      <w:r w:rsidRPr="00DD01BB">
        <w:rPr>
          <w:spacing w:val="-2"/>
          <w:sz w:val="18"/>
        </w:rPr>
        <w:t>定义是关键，因为所定义的类必须完整、准确地反映该电力设施的技术参数和操作。</w:t>
      </w:r>
    </w:p>
    <w:p w:rsidR="003D7B83" w:rsidRPr="00DD01BB" w:rsidRDefault="00EE036B">
      <w:pPr>
        <w:pStyle w:val="a3"/>
        <w:spacing w:line="278" w:lineRule="auto"/>
        <w:ind w:right="331" w:firstLine="420"/>
        <w:rPr>
          <w:sz w:val="18"/>
        </w:rPr>
      </w:pPr>
      <w:r w:rsidRPr="00DD01BB">
        <w:rPr>
          <w:spacing w:val="-2"/>
          <w:sz w:val="18"/>
        </w:rPr>
        <w:t>工作票、操作票签发部分，是用户明确提出的要求实现的功能，直接面对用户，这部分的成功与否直接影响到该系统的质量，因此也是不容忽视的。</w:t>
      </w:r>
    </w:p>
    <w:p w:rsidR="003D7B83" w:rsidRPr="00DD01BB" w:rsidRDefault="00EE036B">
      <w:pPr>
        <w:pStyle w:val="a3"/>
        <w:spacing w:line="278" w:lineRule="auto"/>
        <w:ind w:right="326" w:firstLine="420"/>
        <w:rPr>
          <w:sz w:val="18"/>
        </w:rPr>
      </w:pPr>
      <w:r w:rsidRPr="00DD01BB">
        <w:rPr>
          <w:spacing w:val="-2"/>
          <w:sz w:val="18"/>
        </w:rPr>
        <w:t>如果上述两部分任务的进度受到影响，则整个项目的完成将受到威胁。因此是本项目的关键任务。在进度控制时我们将其作为重点对象进行控制。</w:t>
      </w:r>
    </w:p>
    <w:p w:rsidR="003D7B83" w:rsidRPr="00DD01BB" w:rsidRDefault="00EE036B">
      <w:pPr>
        <w:pStyle w:val="71"/>
        <w:spacing w:before="154"/>
        <w:rPr>
          <w:sz w:val="18"/>
        </w:rPr>
      </w:pPr>
      <w:r w:rsidRPr="00DD01BB">
        <w:rPr>
          <w:spacing w:val="-2"/>
          <w:sz w:val="18"/>
        </w:rPr>
        <w:t>3</w:t>
      </w:r>
      <w:r w:rsidRPr="00DD01BB">
        <w:rPr>
          <w:spacing w:val="-3"/>
          <w:sz w:val="18"/>
        </w:rPr>
        <w:t>、随时了解项目进度，必要时调整进度表</w:t>
      </w:r>
    </w:p>
    <w:p w:rsidR="003D7B83" w:rsidRPr="00DD01BB" w:rsidRDefault="003D7B83">
      <w:pPr>
        <w:pStyle w:val="a3"/>
        <w:spacing w:before="6"/>
        <w:ind w:left="0"/>
        <w:rPr>
          <w:b/>
          <w:sz w:val="11"/>
        </w:rPr>
      </w:pPr>
    </w:p>
    <w:p w:rsidR="003D7B83" w:rsidRPr="00DD01BB" w:rsidRDefault="00EE036B">
      <w:pPr>
        <w:pStyle w:val="a3"/>
        <w:spacing w:before="1" w:line="278" w:lineRule="auto"/>
        <w:ind w:right="223" w:firstLine="420"/>
        <w:rPr>
          <w:sz w:val="18"/>
        </w:rPr>
      </w:pPr>
      <w:r w:rsidRPr="00DD01BB">
        <w:rPr>
          <w:spacing w:val="-11"/>
          <w:sz w:val="18"/>
        </w:rPr>
        <w:t>在确定项目开发计划时，我们制定了详细的进度表。我们在确定每</w:t>
      </w:r>
      <w:r w:rsidRPr="00DD01BB">
        <w:rPr>
          <w:spacing w:val="-11"/>
          <w:sz w:val="18"/>
        </w:rPr>
        <w:t>一项任务时都确定该任务的工作量、</w:t>
      </w:r>
      <w:r w:rsidRPr="00DD01BB">
        <w:rPr>
          <w:spacing w:val="-2"/>
          <w:sz w:val="18"/>
        </w:rPr>
        <w:t>开始时间、持续时间、结束时间。同时让每个小组成员知道自己所承担任务的时间表，小组成员根据自己的任务制定自己的详细工作计划。</w:t>
      </w:r>
    </w:p>
    <w:p w:rsidR="003D7B83" w:rsidRPr="00DD01BB" w:rsidRDefault="00EE036B">
      <w:pPr>
        <w:pStyle w:val="a3"/>
        <w:spacing w:line="278" w:lineRule="auto"/>
        <w:ind w:right="305" w:firstLine="420"/>
        <w:jc w:val="both"/>
        <w:rPr>
          <w:sz w:val="18"/>
        </w:rPr>
      </w:pPr>
      <w:r w:rsidRPr="00DD01BB">
        <w:rPr>
          <w:spacing w:val="-2"/>
          <w:sz w:val="18"/>
        </w:rPr>
        <w:t>工作日志是了解每个小组成员工作情况的很好的方式，我们要求每个小组成员对自己的工作都要做工作日志，对自己每天的工作做详细记录。每周对自己的工作进展做出结论，向项目组汇报。在做结论时，</w:t>
      </w:r>
      <w:r w:rsidRPr="00DD01BB">
        <w:rPr>
          <w:spacing w:val="-28"/>
          <w:sz w:val="18"/>
        </w:rPr>
        <w:t>不得使用</w:t>
      </w:r>
      <w:r w:rsidRPr="00DD01BB">
        <w:rPr>
          <w:spacing w:val="-28"/>
          <w:sz w:val="18"/>
        </w:rPr>
        <w:t>“</w:t>
      </w:r>
      <w:r w:rsidRPr="00DD01BB">
        <w:rPr>
          <w:spacing w:val="-28"/>
          <w:sz w:val="18"/>
        </w:rPr>
        <w:t>差不多</w:t>
      </w:r>
      <w:r w:rsidRPr="00DD01BB">
        <w:rPr>
          <w:spacing w:val="-28"/>
          <w:sz w:val="18"/>
        </w:rPr>
        <w:t>”</w:t>
      </w:r>
      <w:r w:rsidRPr="00DD01BB">
        <w:rPr>
          <w:spacing w:val="-28"/>
          <w:sz w:val="18"/>
        </w:rPr>
        <w:t>、</w:t>
      </w:r>
      <w:r w:rsidRPr="00DD01BB">
        <w:rPr>
          <w:spacing w:val="-28"/>
          <w:sz w:val="18"/>
        </w:rPr>
        <w:t>“</w:t>
      </w:r>
      <w:r w:rsidRPr="00DD01BB">
        <w:rPr>
          <w:spacing w:val="-28"/>
          <w:sz w:val="18"/>
        </w:rPr>
        <w:t>大概</w:t>
      </w:r>
      <w:r w:rsidRPr="00DD01BB">
        <w:rPr>
          <w:spacing w:val="-28"/>
          <w:sz w:val="18"/>
        </w:rPr>
        <w:t>”</w:t>
      </w:r>
      <w:r w:rsidRPr="00DD01BB">
        <w:rPr>
          <w:spacing w:val="-28"/>
          <w:sz w:val="18"/>
        </w:rPr>
        <w:t>、</w:t>
      </w:r>
      <w:r w:rsidRPr="00DD01BB">
        <w:rPr>
          <w:spacing w:val="-28"/>
          <w:sz w:val="18"/>
        </w:rPr>
        <w:t>“</w:t>
      </w:r>
      <w:r w:rsidRPr="00DD01BB">
        <w:rPr>
          <w:spacing w:val="-28"/>
          <w:sz w:val="18"/>
        </w:rPr>
        <w:t>完成了</w:t>
      </w:r>
      <w:r w:rsidRPr="00DD01BB">
        <w:rPr>
          <w:spacing w:val="-28"/>
          <w:sz w:val="18"/>
        </w:rPr>
        <w:t xml:space="preserve"> </w:t>
      </w:r>
      <w:r w:rsidRPr="00DD01BB">
        <w:rPr>
          <w:sz w:val="18"/>
        </w:rPr>
        <w:t>90</w:t>
      </w:r>
      <w:r w:rsidRPr="00DD01BB">
        <w:rPr>
          <w:spacing w:val="-5"/>
          <w:sz w:val="18"/>
        </w:rPr>
        <w:t>%”„</w:t>
      </w:r>
      <w:r w:rsidRPr="00DD01BB">
        <w:rPr>
          <w:spacing w:val="-5"/>
          <w:sz w:val="18"/>
        </w:rPr>
        <w:t>等模糊字眼。</w:t>
      </w:r>
      <w:r w:rsidRPr="00DD01BB">
        <w:rPr>
          <w:spacing w:val="-5"/>
          <w:sz w:val="18"/>
        </w:rPr>
        <w:t xml:space="preserve"> </w:t>
      </w:r>
      <w:r w:rsidRPr="00DD01BB">
        <w:rPr>
          <w:spacing w:val="-5"/>
          <w:sz w:val="18"/>
        </w:rPr>
        <w:t>而是采用</w:t>
      </w:r>
      <w:proofErr w:type="gramStart"/>
      <w:r w:rsidRPr="00DD01BB">
        <w:rPr>
          <w:spacing w:val="-5"/>
          <w:sz w:val="18"/>
        </w:rPr>
        <w:t>某任务</w:t>
      </w:r>
      <w:proofErr w:type="gramEnd"/>
      <w:r w:rsidRPr="00DD01BB">
        <w:rPr>
          <w:spacing w:val="-5"/>
          <w:sz w:val="18"/>
        </w:rPr>
        <w:t xml:space="preserve"> “</w:t>
      </w:r>
      <w:r w:rsidRPr="00DD01BB">
        <w:rPr>
          <w:spacing w:val="-5"/>
          <w:sz w:val="18"/>
        </w:rPr>
        <w:t>已经全部完成</w:t>
      </w:r>
      <w:r w:rsidRPr="00DD01BB">
        <w:rPr>
          <w:spacing w:val="-5"/>
          <w:sz w:val="18"/>
        </w:rPr>
        <w:t>”</w:t>
      </w:r>
      <w:r w:rsidRPr="00DD01BB">
        <w:rPr>
          <w:spacing w:val="-5"/>
          <w:sz w:val="18"/>
        </w:rPr>
        <w:t>、</w:t>
      </w:r>
      <w:r w:rsidRPr="00DD01BB">
        <w:rPr>
          <w:spacing w:val="-5"/>
          <w:sz w:val="18"/>
        </w:rPr>
        <w:t xml:space="preserve"> </w:t>
      </w:r>
      <w:r w:rsidRPr="00DD01BB">
        <w:rPr>
          <w:spacing w:val="-5"/>
          <w:sz w:val="18"/>
        </w:rPr>
        <w:t>或者</w:t>
      </w:r>
      <w:r w:rsidRPr="00DD01BB">
        <w:rPr>
          <w:sz w:val="18"/>
        </w:rPr>
        <w:t xml:space="preserve"> “90</w:t>
      </w:r>
      <w:r w:rsidRPr="00DD01BB">
        <w:rPr>
          <w:spacing w:val="-2"/>
          <w:sz w:val="18"/>
        </w:rPr>
        <w:t>％的工作全部完成</w:t>
      </w:r>
      <w:r w:rsidRPr="00DD01BB">
        <w:rPr>
          <w:spacing w:val="-2"/>
          <w:sz w:val="18"/>
        </w:rPr>
        <w:t>”</w:t>
      </w:r>
      <w:r w:rsidRPr="00DD01BB">
        <w:rPr>
          <w:spacing w:val="-2"/>
          <w:sz w:val="18"/>
        </w:rPr>
        <w:t>或者</w:t>
      </w:r>
      <w:r w:rsidRPr="00DD01BB">
        <w:rPr>
          <w:spacing w:val="-2"/>
          <w:sz w:val="18"/>
        </w:rPr>
        <w:t>“</w:t>
      </w:r>
      <w:r w:rsidRPr="00DD01BB">
        <w:rPr>
          <w:spacing w:val="-2"/>
          <w:sz w:val="18"/>
        </w:rPr>
        <w:t>再过</w:t>
      </w:r>
      <w:r w:rsidRPr="00DD01BB">
        <w:rPr>
          <w:spacing w:val="-2"/>
          <w:sz w:val="18"/>
        </w:rPr>
        <w:t xml:space="preserve"> </w:t>
      </w:r>
      <w:r w:rsidRPr="00DD01BB">
        <w:rPr>
          <w:sz w:val="18"/>
        </w:rPr>
        <w:t>1</w:t>
      </w:r>
      <w:r w:rsidRPr="00DD01BB">
        <w:rPr>
          <w:spacing w:val="-3"/>
          <w:sz w:val="18"/>
        </w:rPr>
        <w:t xml:space="preserve"> </w:t>
      </w:r>
      <w:r w:rsidRPr="00DD01BB">
        <w:rPr>
          <w:spacing w:val="-3"/>
          <w:sz w:val="18"/>
        </w:rPr>
        <w:t>天全部完成</w:t>
      </w:r>
      <w:r w:rsidRPr="00DD01BB">
        <w:rPr>
          <w:spacing w:val="-3"/>
          <w:sz w:val="18"/>
        </w:rPr>
        <w:t>”„</w:t>
      </w:r>
      <w:r w:rsidRPr="00DD01BB">
        <w:rPr>
          <w:spacing w:val="-3"/>
          <w:sz w:val="18"/>
        </w:rPr>
        <w:t>等方式。每个小组</w:t>
      </w:r>
      <w:r w:rsidRPr="00DD01BB">
        <w:rPr>
          <w:spacing w:val="-3"/>
          <w:sz w:val="18"/>
        </w:rPr>
        <w:t>成员对自己做出的结论负责，这</w:t>
      </w:r>
      <w:r w:rsidRPr="00DD01BB">
        <w:rPr>
          <w:spacing w:val="-2"/>
          <w:sz w:val="18"/>
        </w:rPr>
        <w:t>样可以做到随时了解项目进度，为调整项目计划提供客观基础。</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line="278" w:lineRule="auto"/>
        <w:ind w:right="223" w:firstLine="420"/>
        <w:rPr>
          <w:sz w:val="18"/>
        </w:rPr>
      </w:pPr>
      <w:r w:rsidRPr="00DD01BB">
        <w:rPr>
          <w:spacing w:val="-2"/>
          <w:sz w:val="18"/>
        </w:rPr>
        <w:lastRenderedPageBreak/>
        <w:t>同时我们在项目进度计划中根据项目设计定义了相关的里程碑，在每个里程碑我们都采取小组会议形</w:t>
      </w:r>
      <w:r w:rsidRPr="00DD01BB">
        <w:rPr>
          <w:spacing w:val="-4"/>
          <w:sz w:val="18"/>
        </w:rPr>
        <w:t>式对本阶段的工作进行确认、总结，对本阶段的进展情况做出结论，并决定是否调整下一阶段的进度计划。</w:t>
      </w:r>
      <w:r w:rsidRPr="00DD01BB">
        <w:rPr>
          <w:spacing w:val="-2"/>
          <w:sz w:val="18"/>
        </w:rPr>
        <w:t>在系统图编辑部分我们认为各电力设施所对应的类（包括其父类）定义完成为一个里程碑，每个类是否具备了相对应的电力设施的技术参数及操作是该里程碑的标准，这些类（包括其父类）的实现完成又为一个里程碑</w:t>
      </w:r>
      <w:r w:rsidRPr="00DD01BB">
        <w:rPr>
          <w:spacing w:val="-2"/>
          <w:w w:val="115"/>
          <w:sz w:val="18"/>
        </w:rPr>
        <w:t>，</w:t>
      </w:r>
      <w:r w:rsidRPr="00DD01BB">
        <w:rPr>
          <w:spacing w:val="-2"/>
          <w:w w:val="115"/>
          <w:sz w:val="18"/>
        </w:rPr>
        <w:t>„„</w:t>
      </w:r>
      <w:r w:rsidRPr="00DD01BB">
        <w:rPr>
          <w:spacing w:val="-2"/>
          <w:w w:val="115"/>
          <w:sz w:val="18"/>
        </w:rPr>
        <w:t>整</w:t>
      </w:r>
      <w:r w:rsidRPr="00DD01BB">
        <w:rPr>
          <w:spacing w:val="-2"/>
          <w:sz w:val="18"/>
        </w:rPr>
        <w:t>个系统图编</w:t>
      </w:r>
      <w:r w:rsidRPr="00DD01BB">
        <w:rPr>
          <w:spacing w:val="-2"/>
          <w:sz w:val="18"/>
        </w:rPr>
        <w:t>辑部</w:t>
      </w:r>
      <w:proofErr w:type="gramStart"/>
      <w:r w:rsidRPr="00DD01BB">
        <w:rPr>
          <w:spacing w:val="-2"/>
          <w:sz w:val="18"/>
        </w:rPr>
        <w:t>分完成</w:t>
      </w:r>
      <w:proofErr w:type="gramEnd"/>
      <w:r w:rsidRPr="00DD01BB">
        <w:rPr>
          <w:spacing w:val="-2"/>
          <w:sz w:val="18"/>
        </w:rPr>
        <w:t>也是一个里程碑。每个里程碑的标准在系统设计时已经定义好。</w:t>
      </w:r>
    </w:p>
    <w:p w:rsidR="003D7B83" w:rsidRPr="00DD01BB" w:rsidRDefault="00EE036B">
      <w:pPr>
        <w:pStyle w:val="a3"/>
        <w:spacing w:line="278" w:lineRule="auto"/>
        <w:ind w:right="326" w:firstLine="420"/>
        <w:jc w:val="both"/>
        <w:rPr>
          <w:sz w:val="18"/>
        </w:rPr>
      </w:pPr>
      <w:r w:rsidRPr="00DD01BB">
        <w:rPr>
          <w:spacing w:val="-2"/>
          <w:sz w:val="18"/>
        </w:rPr>
        <w:t>《电力行业工作票、操作票系统》目前已经开发完毕，运行状况良好，受到一致好评。在本系统开发的整个过程中采用了面向对象技术同传统技术相结合的原则，因为小组成员的各有特长，面向对象技术不是每个小组成员都熟练掌握，加之面向对象技术在我们公司还不是很成熟，必须有一个过渡，不能一下子转型，因此采用这种策略符合我们公司的现实情况。</w:t>
      </w:r>
    </w:p>
    <w:p w:rsidR="003D7B83" w:rsidRPr="00DD01BB" w:rsidRDefault="00EE036B">
      <w:pPr>
        <w:pStyle w:val="a3"/>
        <w:spacing w:line="278" w:lineRule="auto"/>
        <w:ind w:right="220" w:firstLine="420"/>
        <w:rPr>
          <w:sz w:val="18"/>
        </w:rPr>
      </w:pPr>
      <w:r w:rsidRPr="00DD01BB">
        <w:rPr>
          <w:spacing w:val="-4"/>
          <w:sz w:val="18"/>
        </w:rPr>
        <w:t>由于项目进度管理得当，项目按期完成，我们小组赢得公司的好评，其他小组也研究我们的管理方式。</w:t>
      </w:r>
      <w:r w:rsidRPr="00DD01BB">
        <w:rPr>
          <w:spacing w:val="-2"/>
          <w:sz w:val="18"/>
        </w:rPr>
        <w:t>当然项目管理方式多种多样，根据项目不同、人员不同管理模式应做调整而不是一成不变。适合本项目的</w:t>
      </w:r>
      <w:r w:rsidRPr="00DD01BB">
        <w:rPr>
          <w:spacing w:val="-10"/>
          <w:sz w:val="18"/>
        </w:rPr>
        <w:t>管理模式才是最好的模式，先进的管理方法在不同的项目组中取得的效果是不同的，这有待于我们去研究，</w:t>
      </w:r>
      <w:r w:rsidRPr="00DD01BB">
        <w:rPr>
          <w:spacing w:val="-2"/>
          <w:sz w:val="18"/>
        </w:rPr>
        <w:t>探索，实践，总结。</w:t>
      </w:r>
    </w:p>
    <w:p w:rsidR="003D7B83" w:rsidRPr="00DD01BB" w:rsidRDefault="003D7B83">
      <w:pPr>
        <w:pStyle w:val="a3"/>
        <w:spacing w:before="4"/>
        <w:ind w:left="0"/>
      </w:pPr>
    </w:p>
    <w:p w:rsidR="003D7B83" w:rsidRPr="00DD01BB" w:rsidRDefault="00EE036B">
      <w:pPr>
        <w:pStyle w:val="71"/>
        <w:rPr>
          <w:sz w:val="18"/>
        </w:rPr>
      </w:pPr>
      <w:r w:rsidRPr="00DD01BB">
        <w:rPr>
          <w:spacing w:val="-2"/>
          <w:sz w:val="18"/>
        </w:rPr>
        <w:t>论文试题二分析</w:t>
      </w:r>
    </w:p>
    <w:p w:rsidR="003D7B83" w:rsidRPr="00DD01BB" w:rsidRDefault="00EE036B">
      <w:pPr>
        <w:pStyle w:val="a3"/>
        <w:spacing w:before="43"/>
        <w:ind w:left="653"/>
        <w:rPr>
          <w:sz w:val="18"/>
        </w:rPr>
      </w:pPr>
      <w:r w:rsidRPr="00DD01BB">
        <w:rPr>
          <w:spacing w:val="-4"/>
          <w:sz w:val="18"/>
        </w:rPr>
        <w:t>分析步骤和论文试题</w:t>
      </w:r>
      <w:proofErr w:type="gramStart"/>
      <w:r w:rsidRPr="00DD01BB">
        <w:rPr>
          <w:spacing w:val="-4"/>
          <w:sz w:val="18"/>
        </w:rPr>
        <w:t>一</w:t>
      </w:r>
      <w:proofErr w:type="gramEnd"/>
      <w:r w:rsidRPr="00DD01BB">
        <w:rPr>
          <w:spacing w:val="-4"/>
          <w:sz w:val="18"/>
        </w:rPr>
        <w:t>的分析步骤相同，首先审清题，比如</w:t>
      </w:r>
      <w:proofErr w:type="gramStart"/>
      <w:r w:rsidRPr="00DD01BB">
        <w:rPr>
          <w:spacing w:val="-4"/>
          <w:sz w:val="18"/>
        </w:rPr>
        <w:t>题目第</w:t>
      </w:r>
      <w:proofErr w:type="gramEnd"/>
      <w:r w:rsidRPr="00DD01BB">
        <w:rPr>
          <w:spacing w:val="-4"/>
          <w:sz w:val="18"/>
        </w:rPr>
        <w:t xml:space="preserve"> </w:t>
      </w:r>
      <w:r w:rsidRPr="00DD01BB">
        <w:rPr>
          <w:spacing w:val="-2"/>
          <w:sz w:val="18"/>
        </w:rPr>
        <w:t>2</w:t>
      </w:r>
      <w:r w:rsidRPr="00DD01BB">
        <w:rPr>
          <w:spacing w:val="-10"/>
          <w:sz w:val="18"/>
        </w:rPr>
        <w:t xml:space="preserve"> </w:t>
      </w:r>
      <w:r w:rsidRPr="00DD01BB">
        <w:rPr>
          <w:spacing w:val="-10"/>
          <w:sz w:val="18"/>
        </w:rPr>
        <w:t>点要求要在论文中要说明一些基</w:t>
      </w:r>
    </w:p>
    <w:p w:rsidR="003D7B83" w:rsidRPr="00DD01BB" w:rsidRDefault="00EE036B">
      <w:pPr>
        <w:pStyle w:val="a3"/>
        <w:spacing w:before="43" w:line="278" w:lineRule="auto"/>
        <w:ind w:right="326"/>
        <w:rPr>
          <w:sz w:val="18"/>
        </w:rPr>
      </w:pPr>
      <w:proofErr w:type="gramStart"/>
      <w:r w:rsidRPr="00DD01BB">
        <w:rPr>
          <w:spacing w:val="-13"/>
          <w:sz w:val="18"/>
        </w:rPr>
        <w:t>本理论</w:t>
      </w:r>
      <w:proofErr w:type="gramEnd"/>
      <w:r w:rsidRPr="00DD01BB">
        <w:rPr>
          <w:spacing w:val="-13"/>
          <w:sz w:val="18"/>
        </w:rPr>
        <w:t>知识，</w:t>
      </w:r>
      <w:proofErr w:type="gramStart"/>
      <w:r w:rsidRPr="00DD01BB">
        <w:rPr>
          <w:spacing w:val="-13"/>
          <w:sz w:val="18"/>
        </w:rPr>
        <w:t>象</w:t>
      </w:r>
      <w:proofErr w:type="gramEnd"/>
      <w:r w:rsidRPr="00DD01BB">
        <w:rPr>
          <w:spacing w:val="-13"/>
          <w:sz w:val="18"/>
        </w:rPr>
        <w:t>“</w:t>
      </w:r>
      <w:r w:rsidRPr="00DD01BB">
        <w:rPr>
          <w:spacing w:val="-13"/>
          <w:sz w:val="18"/>
        </w:rPr>
        <w:t>信息系统项目的阶段如何划分</w:t>
      </w:r>
      <w:r w:rsidRPr="00DD01BB">
        <w:rPr>
          <w:spacing w:val="-13"/>
          <w:sz w:val="18"/>
        </w:rPr>
        <w:t>”</w:t>
      </w:r>
      <w:r w:rsidRPr="00DD01BB">
        <w:rPr>
          <w:spacing w:val="-13"/>
          <w:sz w:val="18"/>
        </w:rPr>
        <w:t>、</w:t>
      </w:r>
      <w:r w:rsidRPr="00DD01BB">
        <w:rPr>
          <w:spacing w:val="-13"/>
          <w:sz w:val="18"/>
        </w:rPr>
        <w:t>“</w:t>
      </w:r>
      <w:r w:rsidRPr="00DD01BB">
        <w:rPr>
          <w:spacing w:val="-13"/>
          <w:sz w:val="18"/>
        </w:rPr>
        <w:t>每个阶段应提交哪些交付物</w:t>
      </w:r>
      <w:r w:rsidRPr="00DD01BB">
        <w:rPr>
          <w:spacing w:val="-13"/>
          <w:sz w:val="18"/>
        </w:rPr>
        <w:t>”</w:t>
      </w:r>
      <w:r w:rsidRPr="00DD01BB">
        <w:rPr>
          <w:spacing w:val="-13"/>
          <w:sz w:val="18"/>
        </w:rPr>
        <w:t>等；第</w:t>
      </w:r>
      <w:r w:rsidRPr="00DD01BB">
        <w:rPr>
          <w:spacing w:val="-13"/>
          <w:sz w:val="18"/>
        </w:rPr>
        <w:t xml:space="preserve"> </w:t>
      </w:r>
      <w:r w:rsidRPr="00DD01BB">
        <w:rPr>
          <w:spacing w:val="-2"/>
          <w:sz w:val="18"/>
        </w:rPr>
        <w:t>3</w:t>
      </w:r>
      <w:r w:rsidRPr="00DD01BB">
        <w:rPr>
          <w:spacing w:val="-8"/>
          <w:sz w:val="18"/>
        </w:rPr>
        <w:t xml:space="preserve"> </w:t>
      </w:r>
      <w:r w:rsidRPr="00DD01BB">
        <w:rPr>
          <w:spacing w:val="-8"/>
          <w:sz w:val="18"/>
        </w:rPr>
        <w:t>点就要求是要</w:t>
      </w:r>
      <w:r w:rsidRPr="00DD01BB">
        <w:rPr>
          <w:spacing w:val="-2"/>
          <w:sz w:val="18"/>
        </w:rPr>
        <w:t>结合大型项目来谈经验体会。</w:t>
      </w:r>
    </w:p>
    <w:p w:rsidR="003D7B83" w:rsidRPr="00DD01BB" w:rsidRDefault="00EE036B">
      <w:pPr>
        <w:pStyle w:val="a3"/>
        <w:spacing w:line="278" w:lineRule="auto"/>
        <w:ind w:right="5136" w:firstLine="420"/>
        <w:rPr>
          <w:sz w:val="18"/>
        </w:rPr>
      </w:pPr>
      <w:r w:rsidRPr="00DD01BB">
        <w:rPr>
          <w:spacing w:val="-2"/>
          <w:sz w:val="18"/>
        </w:rPr>
        <w:t>接下来，规划写作大纲。有写作大纲参考如下：</w:t>
      </w:r>
      <w:r w:rsidRPr="00DD01BB">
        <w:rPr>
          <w:spacing w:val="-10"/>
          <w:sz w:val="18"/>
        </w:rPr>
        <w:t>第</w:t>
      </w:r>
      <w:r w:rsidRPr="00DD01BB">
        <w:rPr>
          <w:spacing w:val="-10"/>
          <w:sz w:val="18"/>
        </w:rPr>
        <w:t xml:space="preserve"> </w:t>
      </w:r>
      <w:r w:rsidRPr="00DD01BB">
        <w:rPr>
          <w:sz w:val="18"/>
        </w:rPr>
        <w:t>1</w:t>
      </w:r>
      <w:r w:rsidRPr="00DD01BB">
        <w:rPr>
          <w:spacing w:val="-5"/>
          <w:sz w:val="18"/>
        </w:rPr>
        <w:t xml:space="preserve"> </w:t>
      </w:r>
      <w:r w:rsidRPr="00DD01BB">
        <w:rPr>
          <w:spacing w:val="-5"/>
          <w:sz w:val="18"/>
        </w:rPr>
        <w:t>段：项目情况和自己所做的工作。</w:t>
      </w:r>
    </w:p>
    <w:p w:rsidR="003D7B83" w:rsidRPr="00DD01BB" w:rsidRDefault="00EE036B">
      <w:pPr>
        <w:pStyle w:val="a3"/>
        <w:spacing w:line="269" w:lineRule="exact"/>
        <w:rPr>
          <w:sz w:val="18"/>
        </w:rPr>
      </w:pPr>
      <w:r w:rsidRPr="00DD01BB">
        <w:rPr>
          <w:spacing w:val="-25"/>
          <w:sz w:val="18"/>
        </w:rPr>
        <w:t>第</w:t>
      </w:r>
      <w:r w:rsidRPr="00DD01BB">
        <w:rPr>
          <w:spacing w:val="-25"/>
          <w:sz w:val="18"/>
        </w:rPr>
        <w:t xml:space="preserve"> </w:t>
      </w:r>
      <w:r w:rsidRPr="00DD01BB">
        <w:rPr>
          <w:spacing w:val="-2"/>
          <w:sz w:val="18"/>
        </w:rPr>
        <w:t>2</w:t>
      </w:r>
      <w:r w:rsidRPr="00DD01BB">
        <w:rPr>
          <w:spacing w:val="-10"/>
          <w:sz w:val="18"/>
        </w:rPr>
        <w:t xml:space="preserve"> </w:t>
      </w:r>
      <w:r w:rsidRPr="00DD01BB">
        <w:rPr>
          <w:spacing w:val="-10"/>
          <w:sz w:val="18"/>
        </w:rPr>
        <w:t>段：项目整体管理的基本理论知识说明。</w:t>
      </w:r>
    </w:p>
    <w:p w:rsidR="003D7B83" w:rsidRPr="00DD01BB" w:rsidRDefault="00EE036B">
      <w:pPr>
        <w:pStyle w:val="a3"/>
        <w:spacing w:before="43"/>
        <w:rPr>
          <w:sz w:val="18"/>
        </w:rPr>
      </w:pPr>
      <w:r w:rsidRPr="00DD01BB">
        <w:rPr>
          <w:spacing w:val="-20"/>
          <w:sz w:val="18"/>
        </w:rPr>
        <w:t>第</w:t>
      </w:r>
      <w:r w:rsidRPr="00DD01BB">
        <w:rPr>
          <w:spacing w:val="-20"/>
          <w:sz w:val="18"/>
        </w:rPr>
        <w:t xml:space="preserve"> </w:t>
      </w:r>
      <w:r w:rsidRPr="00DD01BB">
        <w:rPr>
          <w:spacing w:val="-2"/>
          <w:sz w:val="18"/>
        </w:rPr>
        <w:t>3-4</w:t>
      </w:r>
      <w:r w:rsidRPr="00DD01BB">
        <w:rPr>
          <w:spacing w:val="-9"/>
          <w:sz w:val="18"/>
        </w:rPr>
        <w:t xml:space="preserve"> </w:t>
      </w:r>
      <w:r w:rsidRPr="00DD01BB">
        <w:rPr>
          <w:spacing w:val="-9"/>
          <w:sz w:val="18"/>
        </w:rPr>
        <w:t>段：所管理的项目阶段是如何划分的，每个阶段做什么，提交什么交付物。</w:t>
      </w:r>
    </w:p>
    <w:p w:rsidR="003D7B83" w:rsidRPr="00DD01BB" w:rsidRDefault="00EE036B">
      <w:pPr>
        <w:pStyle w:val="a3"/>
        <w:spacing w:before="43"/>
        <w:rPr>
          <w:sz w:val="18"/>
        </w:rPr>
      </w:pPr>
      <w:r w:rsidRPr="00DD01BB">
        <w:rPr>
          <w:spacing w:val="-20"/>
          <w:sz w:val="18"/>
        </w:rPr>
        <w:t>第</w:t>
      </w:r>
      <w:r w:rsidRPr="00DD01BB">
        <w:rPr>
          <w:spacing w:val="-20"/>
          <w:sz w:val="18"/>
        </w:rPr>
        <w:t xml:space="preserve"> </w:t>
      </w:r>
      <w:r w:rsidRPr="00DD01BB">
        <w:rPr>
          <w:spacing w:val="-2"/>
          <w:sz w:val="18"/>
        </w:rPr>
        <w:t>5-7</w:t>
      </w:r>
      <w:r w:rsidRPr="00DD01BB">
        <w:rPr>
          <w:spacing w:val="-9"/>
          <w:sz w:val="18"/>
        </w:rPr>
        <w:t xml:space="preserve"> </w:t>
      </w:r>
      <w:r w:rsidRPr="00DD01BB">
        <w:rPr>
          <w:spacing w:val="-9"/>
          <w:sz w:val="18"/>
        </w:rPr>
        <w:t>段：项目的每个阶段有些什么人参与，是如何进行干系人分析的，又如何做了相应的处理。</w:t>
      </w:r>
    </w:p>
    <w:p w:rsidR="003D7B83" w:rsidRPr="00DD01BB" w:rsidRDefault="00EE036B">
      <w:pPr>
        <w:pStyle w:val="a3"/>
        <w:spacing w:before="43"/>
        <w:rPr>
          <w:sz w:val="18"/>
        </w:rPr>
      </w:pPr>
      <w:r w:rsidRPr="00DD01BB">
        <w:rPr>
          <w:spacing w:val="-24"/>
          <w:sz w:val="18"/>
        </w:rPr>
        <w:t>第</w:t>
      </w:r>
      <w:r w:rsidRPr="00DD01BB">
        <w:rPr>
          <w:spacing w:val="-24"/>
          <w:sz w:val="18"/>
        </w:rPr>
        <w:t xml:space="preserve"> </w:t>
      </w:r>
      <w:r w:rsidRPr="00DD01BB">
        <w:rPr>
          <w:spacing w:val="-2"/>
          <w:sz w:val="18"/>
        </w:rPr>
        <w:t>8</w:t>
      </w:r>
      <w:r w:rsidRPr="00DD01BB">
        <w:rPr>
          <w:spacing w:val="-10"/>
          <w:sz w:val="18"/>
        </w:rPr>
        <w:t xml:space="preserve"> </w:t>
      </w:r>
      <w:r w:rsidRPr="00DD01BB">
        <w:rPr>
          <w:spacing w:val="-10"/>
          <w:sz w:val="18"/>
        </w:rPr>
        <w:t>段：项目的实施阶段又如何细分的，是如何进行管理的。</w:t>
      </w:r>
    </w:p>
    <w:p w:rsidR="003D7B83" w:rsidRPr="00DD01BB" w:rsidRDefault="00EE036B">
      <w:pPr>
        <w:pStyle w:val="a3"/>
        <w:spacing w:before="43"/>
        <w:rPr>
          <w:sz w:val="18"/>
        </w:rPr>
      </w:pPr>
      <w:r w:rsidRPr="00DD01BB">
        <w:rPr>
          <w:spacing w:val="-25"/>
          <w:sz w:val="18"/>
        </w:rPr>
        <w:t>第</w:t>
      </w:r>
      <w:r w:rsidRPr="00DD01BB">
        <w:rPr>
          <w:spacing w:val="-25"/>
          <w:sz w:val="18"/>
        </w:rPr>
        <w:t xml:space="preserve"> </w:t>
      </w:r>
      <w:r w:rsidRPr="00DD01BB">
        <w:rPr>
          <w:spacing w:val="-2"/>
          <w:sz w:val="18"/>
        </w:rPr>
        <w:t>9</w:t>
      </w:r>
      <w:r w:rsidRPr="00DD01BB">
        <w:rPr>
          <w:spacing w:val="-10"/>
          <w:sz w:val="18"/>
        </w:rPr>
        <w:t xml:space="preserve"> </w:t>
      </w:r>
      <w:r w:rsidRPr="00DD01BB">
        <w:rPr>
          <w:spacing w:val="-10"/>
          <w:sz w:val="18"/>
        </w:rPr>
        <w:t>段：面对项目的变更是如何处理和控制的。</w:t>
      </w:r>
    </w:p>
    <w:p w:rsidR="003D7B83" w:rsidRPr="00DD01BB" w:rsidRDefault="00EE036B">
      <w:pPr>
        <w:pStyle w:val="a3"/>
        <w:spacing w:before="43" w:line="278" w:lineRule="auto"/>
        <w:ind w:right="326"/>
        <w:rPr>
          <w:sz w:val="18"/>
        </w:rPr>
      </w:pPr>
      <w:r w:rsidRPr="00DD01BB">
        <w:rPr>
          <w:spacing w:val="-15"/>
          <w:sz w:val="18"/>
        </w:rPr>
        <w:t>第</w:t>
      </w:r>
      <w:r w:rsidRPr="00DD01BB">
        <w:rPr>
          <w:spacing w:val="-15"/>
          <w:sz w:val="18"/>
        </w:rPr>
        <w:t xml:space="preserve"> </w:t>
      </w:r>
      <w:r w:rsidRPr="00DD01BB">
        <w:rPr>
          <w:spacing w:val="-2"/>
          <w:sz w:val="18"/>
        </w:rPr>
        <w:t>10-12</w:t>
      </w:r>
      <w:r w:rsidRPr="00DD01BB">
        <w:rPr>
          <w:spacing w:val="-8"/>
          <w:sz w:val="18"/>
        </w:rPr>
        <w:t xml:space="preserve"> </w:t>
      </w:r>
      <w:r w:rsidRPr="00DD01BB">
        <w:rPr>
          <w:spacing w:val="-8"/>
          <w:sz w:val="18"/>
        </w:rPr>
        <w:t>段：针对大型项目的特点，比如参与人员多，如何进一步分组；技术复杂，如何分工协调进度等</w:t>
      </w:r>
      <w:r w:rsidRPr="00DD01BB">
        <w:rPr>
          <w:spacing w:val="-4"/>
          <w:sz w:val="18"/>
        </w:rPr>
        <w:t>描述。</w:t>
      </w:r>
    </w:p>
    <w:p w:rsidR="003D7B83" w:rsidRPr="00DD01BB" w:rsidRDefault="00EE036B">
      <w:pPr>
        <w:pStyle w:val="a3"/>
        <w:spacing w:line="269" w:lineRule="exact"/>
        <w:rPr>
          <w:sz w:val="18"/>
        </w:rPr>
      </w:pPr>
      <w:r w:rsidRPr="00DD01BB">
        <w:rPr>
          <w:spacing w:val="-26"/>
          <w:sz w:val="18"/>
        </w:rPr>
        <w:t>第</w:t>
      </w:r>
      <w:r w:rsidRPr="00DD01BB">
        <w:rPr>
          <w:spacing w:val="-26"/>
          <w:sz w:val="18"/>
        </w:rPr>
        <w:t xml:space="preserve"> </w:t>
      </w:r>
      <w:r w:rsidRPr="00DD01BB">
        <w:rPr>
          <w:spacing w:val="-2"/>
          <w:sz w:val="18"/>
        </w:rPr>
        <w:t>13</w:t>
      </w:r>
      <w:r w:rsidRPr="00DD01BB">
        <w:rPr>
          <w:spacing w:val="-11"/>
          <w:sz w:val="18"/>
        </w:rPr>
        <w:t xml:space="preserve"> </w:t>
      </w:r>
      <w:r w:rsidRPr="00DD01BB">
        <w:rPr>
          <w:spacing w:val="-11"/>
          <w:sz w:val="18"/>
        </w:rPr>
        <w:t>段：全文小结。</w:t>
      </w:r>
    </w:p>
    <w:p w:rsidR="003D7B83" w:rsidRPr="00DD01BB" w:rsidRDefault="00EE036B">
      <w:pPr>
        <w:pStyle w:val="a3"/>
        <w:spacing w:before="43" w:line="278" w:lineRule="auto"/>
        <w:ind w:right="326" w:firstLine="420"/>
        <w:rPr>
          <w:sz w:val="18"/>
        </w:rPr>
      </w:pPr>
      <w:r w:rsidRPr="00DD01BB">
        <w:rPr>
          <w:spacing w:val="-2"/>
          <w:sz w:val="18"/>
        </w:rPr>
        <w:t>考生可根据自己对</w:t>
      </w:r>
      <w:r w:rsidRPr="00DD01BB">
        <w:rPr>
          <w:spacing w:val="-2"/>
          <w:sz w:val="18"/>
        </w:rPr>
        <w:t>各种工具和技术的熟悉情况来计划段落的划分和内容情况。以下是一名考写写作的可以合格的论文，供您参考。</w:t>
      </w:r>
    </w:p>
    <w:p w:rsidR="003D7B83" w:rsidRPr="00DD01BB" w:rsidRDefault="00EE036B">
      <w:pPr>
        <w:pStyle w:val="71"/>
        <w:spacing w:line="269" w:lineRule="exact"/>
        <w:rPr>
          <w:sz w:val="18"/>
        </w:rPr>
      </w:pPr>
      <w:r w:rsidRPr="00DD01BB">
        <w:rPr>
          <w:spacing w:val="-2"/>
          <w:sz w:val="18"/>
        </w:rPr>
        <w:t>试题二参考范文赏析</w:t>
      </w:r>
    </w:p>
    <w:p w:rsidR="003D7B83" w:rsidRPr="00DD01BB" w:rsidRDefault="003D7B83">
      <w:pPr>
        <w:spacing w:line="269" w:lineRule="exact"/>
        <w:rPr>
          <w:sz w:val="20"/>
        </w:rPr>
        <w:sectPr w:rsidR="003D7B83" w:rsidRPr="00DD01BB">
          <w:pgSz w:w="11910" w:h="16840"/>
          <w:pgMar w:top="1100" w:right="800" w:bottom="1180" w:left="900" w:header="877" w:footer="999" w:gutter="0"/>
          <w:cols w:space="720"/>
        </w:sectPr>
      </w:pPr>
    </w:p>
    <w:p w:rsidR="003D7B83" w:rsidRPr="00DD01BB" w:rsidRDefault="003D7B83">
      <w:pPr>
        <w:pStyle w:val="a3"/>
        <w:spacing w:before="9"/>
        <w:ind w:left="0"/>
        <w:rPr>
          <w:b/>
          <w:sz w:val="22"/>
        </w:rPr>
      </w:pPr>
    </w:p>
    <w:p w:rsidR="003D7B83" w:rsidRPr="00DD01BB" w:rsidRDefault="00EE036B">
      <w:pPr>
        <w:ind w:left="232"/>
        <w:rPr>
          <w:rFonts w:ascii="Calibri" w:eastAsia="Calibri"/>
          <w:b/>
          <w:sz w:val="18"/>
        </w:rPr>
      </w:pPr>
      <w:r w:rsidRPr="00DD01BB">
        <w:rPr>
          <w:rFonts w:ascii="Calibri" w:eastAsia="Calibri"/>
          <w:b/>
          <w:sz w:val="18"/>
        </w:rPr>
        <w:t>[</w:t>
      </w:r>
      <w:r w:rsidRPr="00DD01BB">
        <w:rPr>
          <w:b/>
          <w:sz w:val="18"/>
        </w:rPr>
        <w:t>摘要</w:t>
      </w:r>
      <w:r w:rsidRPr="00DD01BB">
        <w:rPr>
          <w:rFonts w:ascii="Calibri" w:eastAsia="Calibri"/>
          <w:b/>
          <w:spacing w:val="-10"/>
          <w:sz w:val="18"/>
        </w:rPr>
        <w:t>]</w:t>
      </w:r>
    </w:p>
    <w:p w:rsidR="003D7B83" w:rsidRPr="00DD01BB" w:rsidRDefault="00EE036B">
      <w:pPr>
        <w:pStyle w:val="a3"/>
        <w:spacing w:before="43"/>
        <w:rPr>
          <w:sz w:val="18"/>
        </w:rPr>
      </w:pPr>
      <w:r w:rsidRPr="00DD01BB">
        <w:rPr>
          <w:sz w:val="18"/>
        </w:rPr>
        <w:br w:type="column"/>
      </w:r>
      <w:proofErr w:type="gramStart"/>
      <w:r w:rsidRPr="00DD01BB">
        <w:rPr>
          <w:spacing w:val="-4"/>
          <w:sz w:val="18"/>
        </w:rPr>
        <w:t>论项目</w:t>
      </w:r>
      <w:proofErr w:type="gramEnd"/>
      <w:r w:rsidRPr="00DD01BB">
        <w:rPr>
          <w:spacing w:val="-4"/>
          <w:sz w:val="18"/>
        </w:rPr>
        <w:t>的整体管理</w:t>
      </w:r>
    </w:p>
    <w:p w:rsidR="003D7B83" w:rsidRPr="00DD01BB" w:rsidRDefault="003D7B83">
      <w:pPr>
        <w:rPr>
          <w:sz w:val="20"/>
        </w:rPr>
        <w:sectPr w:rsidR="003D7B83" w:rsidRPr="00DD01BB">
          <w:type w:val="continuous"/>
          <w:pgSz w:w="11910" w:h="16840"/>
          <w:pgMar w:top="1100" w:right="800" w:bottom="1180" w:left="900" w:header="877" w:footer="999" w:gutter="0"/>
          <w:cols w:num="2" w:space="720" w:equalWidth="0">
            <w:col w:w="834" w:space="3146"/>
            <w:col w:w="6230" w:space="0"/>
          </w:cols>
        </w:sectPr>
      </w:pPr>
    </w:p>
    <w:p w:rsidR="003D7B83" w:rsidRPr="00DD01BB" w:rsidRDefault="00EE036B">
      <w:pPr>
        <w:pStyle w:val="a3"/>
        <w:spacing w:before="43" w:line="278" w:lineRule="auto"/>
        <w:ind w:right="326" w:firstLine="420"/>
        <w:jc w:val="both"/>
        <w:rPr>
          <w:sz w:val="18"/>
        </w:rPr>
      </w:pPr>
      <w:r w:rsidRPr="00DD01BB">
        <w:rPr>
          <w:spacing w:val="-2"/>
          <w:sz w:val="18"/>
        </w:rPr>
        <w:t>本文以我参与的某大型结构分析软件系统的消化、移植、开发项目为实例，探讨了信息系统项目的整体管理，指出项目整体管理在信息系统项目实施中具有重要地位和关键作用，应根据项目的实际情况和特</w:t>
      </w:r>
      <w:r w:rsidRPr="00DD01BB">
        <w:rPr>
          <w:spacing w:val="-2"/>
          <w:sz w:val="18"/>
        </w:rPr>
        <w:t>点，在做好项目整体管理各项工作内容的前提下，有针对性地强化某一方面整体管理的工作。具体论述了在本信息系统项目的实施中，系统动态地处理问题、明确接口定义并严格实施、换位思考以化解冲突三种方法对整体管理工作的积极意义。</w:t>
      </w:r>
    </w:p>
    <w:p w:rsidR="003D7B83" w:rsidRPr="00DD01BB" w:rsidRDefault="00EE036B">
      <w:pPr>
        <w:pStyle w:val="71"/>
        <w:spacing w:line="268" w:lineRule="exact"/>
        <w:rPr>
          <w:rFonts w:ascii="Calibri" w:eastAsia="Calibri"/>
          <w:sz w:val="18"/>
        </w:rPr>
      </w:pPr>
      <w:r w:rsidRPr="00DD01BB">
        <w:rPr>
          <w:rFonts w:ascii="Calibri" w:eastAsia="Calibri"/>
          <w:sz w:val="18"/>
        </w:rPr>
        <w:t>[</w:t>
      </w:r>
      <w:r w:rsidRPr="00DD01BB">
        <w:rPr>
          <w:sz w:val="18"/>
        </w:rPr>
        <w:t>正文</w:t>
      </w:r>
      <w:r w:rsidRPr="00DD01BB">
        <w:rPr>
          <w:rFonts w:ascii="Calibri" w:eastAsia="Calibri"/>
          <w:spacing w:val="-10"/>
          <w:sz w:val="18"/>
        </w:rPr>
        <w:t>]</w:t>
      </w:r>
    </w:p>
    <w:p w:rsidR="003D7B83" w:rsidRPr="00DD01BB" w:rsidRDefault="00EE036B">
      <w:pPr>
        <w:pStyle w:val="a3"/>
        <w:spacing w:before="43" w:line="278" w:lineRule="auto"/>
        <w:ind w:right="304" w:firstLine="420"/>
        <w:jc w:val="both"/>
        <w:rPr>
          <w:sz w:val="18"/>
        </w:rPr>
      </w:pPr>
      <w:r w:rsidRPr="00DD01BB">
        <w:rPr>
          <w:spacing w:val="-2"/>
          <w:sz w:val="18"/>
        </w:rPr>
        <w:t>项目整体管理在项目实施中具有重要地位和作用，在本人参与的一项工程分析软件系统的开发项目，充分体现了这一点。该项目开发的主要内容是：将引进某外国的运行于大、中型计算机（如，</w:t>
      </w:r>
      <w:r w:rsidRPr="00DD01BB">
        <w:rPr>
          <w:rFonts w:ascii="Calibri" w:eastAsia="Calibri"/>
          <w:spacing w:val="-2"/>
          <w:sz w:val="18"/>
        </w:rPr>
        <w:t>IMB4381</w:t>
      </w:r>
      <w:r w:rsidRPr="00DD01BB">
        <w:rPr>
          <w:spacing w:val="-2"/>
          <w:sz w:val="18"/>
        </w:rPr>
        <w:t>、</w:t>
      </w:r>
      <w:r w:rsidRPr="00DD01BB">
        <w:rPr>
          <w:spacing w:val="-2"/>
          <w:sz w:val="18"/>
        </w:rPr>
        <w:t xml:space="preserve"> </w:t>
      </w:r>
      <w:r w:rsidRPr="00DD01BB">
        <w:rPr>
          <w:rFonts w:ascii="Calibri" w:eastAsia="Calibri"/>
          <w:sz w:val="18"/>
        </w:rPr>
        <w:t xml:space="preserve">VAX3300 </w:t>
      </w:r>
      <w:r w:rsidRPr="00DD01BB">
        <w:rPr>
          <w:sz w:val="18"/>
        </w:rPr>
        <w:t>等）的结构有限元分析系统进行消化、移植，形成有自主版权的可运行于工作站（如，</w:t>
      </w:r>
      <w:r w:rsidRPr="00DD01BB">
        <w:rPr>
          <w:rFonts w:ascii="Calibri" w:eastAsia="Calibri"/>
          <w:sz w:val="18"/>
        </w:rPr>
        <w:t>HP715</w:t>
      </w:r>
      <w:r w:rsidRPr="00DD01BB">
        <w:rPr>
          <w:sz w:val="18"/>
        </w:rPr>
        <w:t>）</w:t>
      </w:r>
      <w:r w:rsidRPr="00DD01BB">
        <w:rPr>
          <w:spacing w:val="-2"/>
          <w:sz w:val="18"/>
        </w:rPr>
        <w:t>和微机的结构分析系统，并在此基础上开发出当时国内急需的结构优化功能、图形化前后</w:t>
      </w:r>
      <w:proofErr w:type="gramStart"/>
      <w:r w:rsidRPr="00DD01BB">
        <w:rPr>
          <w:spacing w:val="-2"/>
          <w:sz w:val="18"/>
        </w:rPr>
        <w:t>置显示</w:t>
      </w:r>
      <w:proofErr w:type="gramEnd"/>
      <w:r w:rsidRPr="00DD01BB">
        <w:rPr>
          <w:spacing w:val="-2"/>
          <w:sz w:val="18"/>
        </w:rPr>
        <w:t>功能和复合材料结构单元等新功能。</w:t>
      </w:r>
    </w:p>
    <w:p w:rsidR="003D7B83" w:rsidRPr="00DD01BB" w:rsidRDefault="00EE036B">
      <w:pPr>
        <w:pStyle w:val="a3"/>
        <w:spacing w:line="278" w:lineRule="auto"/>
        <w:ind w:right="223" w:firstLine="420"/>
        <w:rPr>
          <w:sz w:val="18"/>
        </w:rPr>
      </w:pPr>
      <w:r w:rsidRPr="00DD01BB">
        <w:rPr>
          <w:spacing w:val="-2"/>
          <w:sz w:val="18"/>
        </w:rPr>
        <w:t>该项目工作量大，仅需消化、移植的某源程序就有四十多万条；技术复杂，涉及有限元理论、离散数</w:t>
      </w:r>
      <w:r w:rsidRPr="00DD01BB">
        <w:rPr>
          <w:spacing w:val="-4"/>
          <w:sz w:val="18"/>
        </w:rPr>
        <w:t>学、计算机技术、各型计算机体系结构和操作系统的兼容性、结构力学、材料力学等多学科；多单位协作，</w:t>
      </w:r>
    </w:p>
    <w:p w:rsidR="003D7B83" w:rsidRPr="00DD01BB" w:rsidRDefault="003D7B83">
      <w:pPr>
        <w:spacing w:line="278" w:lineRule="auto"/>
        <w:rPr>
          <w:sz w:val="20"/>
        </w:rPr>
        <w:sectPr w:rsidR="003D7B83" w:rsidRPr="00DD01BB">
          <w:type w:val="continuous"/>
          <w:pgSz w:w="11910" w:h="16840"/>
          <w:pgMar w:top="1100" w:right="800" w:bottom="1180" w:left="900" w:header="877" w:footer="999" w:gutter="0"/>
          <w:cols w:space="720"/>
        </w:sectPr>
      </w:pPr>
    </w:p>
    <w:p w:rsidR="003D7B83" w:rsidRPr="00DD01BB" w:rsidRDefault="00EE036B">
      <w:pPr>
        <w:pStyle w:val="a3"/>
        <w:spacing w:before="37" w:line="278" w:lineRule="auto"/>
        <w:ind w:right="328"/>
        <w:rPr>
          <w:sz w:val="18"/>
        </w:rPr>
      </w:pPr>
      <w:r w:rsidRPr="00DD01BB">
        <w:rPr>
          <w:spacing w:val="-2"/>
          <w:sz w:val="18"/>
        </w:rPr>
        <w:lastRenderedPageBreak/>
        <w:t>有多达四个单位参加；参加人员</w:t>
      </w:r>
      <w:proofErr w:type="gramStart"/>
      <w:r w:rsidRPr="00DD01BB">
        <w:rPr>
          <w:spacing w:val="-2"/>
          <w:sz w:val="18"/>
        </w:rPr>
        <w:t>众多且跨不同</w:t>
      </w:r>
      <w:proofErr w:type="gramEnd"/>
      <w:r w:rsidRPr="00DD01BB">
        <w:rPr>
          <w:spacing w:val="-2"/>
          <w:sz w:val="18"/>
        </w:rPr>
        <w:t>专业，有数学人员、力学人员和计算机开发应用人员。如此大型复杂的信息系统项目开发，综合的整体管理至关重要，决定着项目的成</w:t>
      </w:r>
      <w:r w:rsidRPr="00DD01BB">
        <w:rPr>
          <w:spacing w:val="-2"/>
          <w:sz w:val="18"/>
        </w:rPr>
        <w:t>败。</w:t>
      </w:r>
    </w:p>
    <w:p w:rsidR="003D7B83" w:rsidRPr="00DD01BB" w:rsidRDefault="00EE036B">
      <w:pPr>
        <w:pStyle w:val="a3"/>
        <w:spacing w:line="278" w:lineRule="auto"/>
        <w:ind w:right="326" w:firstLine="420"/>
        <w:jc w:val="both"/>
        <w:rPr>
          <w:sz w:val="18"/>
        </w:rPr>
      </w:pPr>
      <w:r w:rsidRPr="00DD01BB">
        <w:rPr>
          <w:spacing w:val="-2"/>
          <w:sz w:val="18"/>
        </w:rPr>
        <w:t>为了保障项目的成功实施，在</w:t>
      </w:r>
      <w:proofErr w:type="gramStart"/>
      <w:r w:rsidRPr="00DD01BB">
        <w:rPr>
          <w:spacing w:val="-2"/>
          <w:sz w:val="18"/>
        </w:rPr>
        <w:t>前期由</w:t>
      </w:r>
      <w:proofErr w:type="gramEnd"/>
      <w:r w:rsidRPr="00DD01BB">
        <w:rPr>
          <w:spacing w:val="-2"/>
          <w:sz w:val="18"/>
        </w:rPr>
        <w:t>我单位领导挂帅成立了项目领导小组，统一管理、协调根据项目的学科方向组建了相应项目研发小组，成立了项目管理组负责组间协调和项目的整体管理工作，我担任了项目管理组的组长，自始至终参与了项目的整体管理工作，切身地感到了研发活动的整体管理所起到的重要作用，并认识到了一些整体管理的具体理念和方法。</w:t>
      </w:r>
    </w:p>
    <w:p w:rsidR="003D7B83" w:rsidRPr="00DD01BB" w:rsidRDefault="00EE036B">
      <w:pPr>
        <w:pStyle w:val="a3"/>
        <w:spacing w:line="278" w:lineRule="auto"/>
        <w:ind w:right="307" w:firstLine="420"/>
        <w:rPr>
          <w:sz w:val="18"/>
        </w:rPr>
      </w:pPr>
      <w:r w:rsidRPr="00DD01BB">
        <w:rPr>
          <w:spacing w:val="-2"/>
          <w:sz w:val="18"/>
        </w:rPr>
        <w:t>项目整体管理是贯穿项目生命期全过程的一项综合性和全局性的管理工作，它以项目成功为目标，采</w:t>
      </w:r>
      <w:r w:rsidRPr="00DD01BB">
        <w:rPr>
          <w:spacing w:val="-3"/>
          <w:sz w:val="18"/>
        </w:rPr>
        <w:t>取统一、协调、集约、澄清等措施，使项目实施全过程沿正确的轨道运行。</w:t>
      </w:r>
      <w:proofErr w:type="gramStart"/>
      <w:r w:rsidRPr="00DD01BB">
        <w:rPr>
          <w:spacing w:val="-3"/>
          <w:sz w:val="18"/>
        </w:rPr>
        <w:t>通常项目</w:t>
      </w:r>
      <w:proofErr w:type="gramEnd"/>
      <w:r w:rsidRPr="00DD01BB">
        <w:rPr>
          <w:spacing w:val="-3"/>
          <w:sz w:val="18"/>
        </w:rPr>
        <w:t>整体管理工作包括：</w:t>
      </w:r>
    </w:p>
    <w:p w:rsidR="003D7B83" w:rsidRPr="00DD01BB" w:rsidRDefault="00EE036B">
      <w:pPr>
        <w:pStyle w:val="a5"/>
        <w:numPr>
          <w:ilvl w:val="0"/>
          <w:numId w:val="6"/>
        </w:numPr>
        <w:tabs>
          <w:tab w:val="left" w:pos="1183"/>
        </w:tabs>
        <w:spacing w:before="0" w:line="269" w:lineRule="exact"/>
        <w:ind w:hanging="530"/>
        <w:rPr>
          <w:sz w:val="18"/>
        </w:rPr>
      </w:pPr>
      <w:r w:rsidRPr="00DD01BB">
        <w:rPr>
          <w:spacing w:val="-3"/>
          <w:sz w:val="18"/>
        </w:rPr>
        <w:t>制</w:t>
      </w:r>
      <w:r w:rsidRPr="00DD01BB">
        <w:rPr>
          <w:spacing w:val="-3"/>
          <w:sz w:val="18"/>
        </w:rPr>
        <w:t>定项目章程，确立项目的组织机构和运行机制，约定行动规则、制定实施标准等；</w:t>
      </w:r>
    </w:p>
    <w:p w:rsidR="003D7B83" w:rsidRPr="00DD01BB" w:rsidRDefault="00EE036B">
      <w:pPr>
        <w:pStyle w:val="a5"/>
        <w:numPr>
          <w:ilvl w:val="0"/>
          <w:numId w:val="6"/>
        </w:numPr>
        <w:tabs>
          <w:tab w:val="left" w:pos="1183"/>
        </w:tabs>
        <w:ind w:hanging="530"/>
        <w:rPr>
          <w:sz w:val="18"/>
        </w:rPr>
      </w:pPr>
      <w:r w:rsidRPr="00DD01BB">
        <w:rPr>
          <w:spacing w:val="-3"/>
          <w:sz w:val="18"/>
        </w:rPr>
        <w:t>初步确定项目的工作内容和工作范围，明确完成项目都要做哪些工作；</w:t>
      </w:r>
    </w:p>
    <w:p w:rsidR="003D7B83" w:rsidRPr="00DD01BB" w:rsidRDefault="00EE036B">
      <w:pPr>
        <w:pStyle w:val="a5"/>
        <w:numPr>
          <w:ilvl w:val="0"/>
          <w:numId w:val="6"/>
        </w:numPr>
        <w:tabs>
          <w:tab w:val="left" w:pos="1183"/>
        </w:tabs>
        <w:spacing w:before="42"/>
        <w:ind w:hanging="530"/>
        <w:rPr>
          <w:sz w:val="18"/>
        </w:rPr>
      </w:pPr>
      <w:r w:rsidRPr="00DD01BB">
        <w:rPr>
          <w:spacing w:val="-3"/>
          <w:sz w:val="18"/>
        </w:rPr>
        <w:t>在项目实施各</w:t>
      </w:r>
      <w:proofErr w:type="gramStart"/>
      <w:r w:rsidRPr="00DD01BB">
        <w:rPr>
          <w:spacing w:val="-3"/>
          <w:sz w:val="18"/>
        </w:rPr>
        <w:t>分计划</w:t>
      </w:r>
      <w:proofErr w:type="gramEnd"/>
      <w:r w:rsidRPr="00DD01BB">
        <w:rPr>
          <w:spacing w:val="-3"/>
          <w:sz w:val="18"/>
        </w:rPr>
        <w:t>的基础上，制定、协调、集成项目管理计划，并作为项目实施的准绳；</w:t>
      </w:r>
    </w:p>
    <w:p w:rsidR="003D7B83" w:rsidRPr="00DD01BB" w:rsidRDefault="00EE036B">
      <w:pPr>
        <w:pStyle w:val="a5"/>
        <w:numPr>
          <w:ilvl w:val="0"/>
          <w:numId w:val="6"/>
        </w:numPr>
        <w:tabs>
          <w:tab w:val="left" w:pos="1183"/>
        </w:tabs>
        <w:ind w:hanging="530"/>
        <w:rPr>
          <w:sz w:val="18"/>
        </w:rPr>
      </w:pPr>
      <w:r w:rsidRPr="00DD01BB">
        <w:rPr>
          <w:spacing w:val="-3"/>
          <w:sz w:val="18"/>
        </w:rPr>
        <w:t>依据管理计划，指导和管理项目实施过程中各项活动的执行；</w:t>
      </w:r>
    </w:p>
    <w:p w:rsidR="003D7B83" w:rsidRPr="00DD01BB" w:rsidRDefault="00EE036B">
      <w:pPr>
        <w:pStyle w:val="a5"/>
        <w:numPr>
          <w:ilvl w:val="0"/>
          <w:numId w:val="6"/>
        </w:numPr>
        <w:tabs>
          <w:tab w:val="left" w:pos="1183"/>
        </w:tabs>
        <w:spacing w:before="44"/>
        <w:ind w:hanging="530"/>
        <w:rPr>
          <w:sz w:val="18"/>
        </w:rPr>
      </w:pPr>
      <w:r w:rsidRPr="00DD01BB">
        <w:rPr>
          <w:spacing w:val="-3"/>
          <w:sz w:val="18"/>
        </w:rPr>
        <w:t>监督、控制、协调项目的各项工作；</w:t>
      </w:r>
    </w:p>
    <w:p w:rsidR="003D7B83" w:rsidRPr="00DD01BB" w:rsidRDefault="00EE036B">
      <w:pPr>
        <w:pStyle w:val="a5"/>
        <w:numPr>
          <w:ilvl w:val="0"/>
          <w:numId w:val="6"/>
        </w:numPr>
        <w:tabs>
          <w:tab w:val="left" w:pos="1183"/>
        </w:tabs>
        <w:ind w:hanging="530"/>
        <w:rPr>
          <w:sz w:val="18"/>
        </w:rPr>
      </w:pPr>
      <w:r w:rsidRPr="00DD01BB">
        <w:rPr>
          <w:spacing w:val="-3"/>
          <w:sz w:val="18"/>
        </w:rPr>
        <w:t>进行变更控制管理，保持项目的完整性和一致性；</w:t>
      </w:r>
    </w:p>
    <w:p w:rsidR="003D7B83" w:rsidRPr="00DD01BB" w:rsidRDefault="00EE036B">
      <w:pPr>
        <w:pStyle w:val="a5"/>
        <w:numPr>
          <w:ilvl w:val="0"/>
          <w:numId w:val="6"/>
        </w:numPr>
        <w:tabs>
          <w:tab w:val="left" w:pos="1183"/>
        </w:tabs>
        <w:ind w:hanging="530"/>
        <w:rPr>
          <w:sz w:val="18"/>
        </w:rPr>
      </w:pPr>
      <w:r w:rsidRPr="00DD01BB">
        <w:rPr>
          <w:spacing w:val="-3"/>
          <w:sz w:val="18"/>
        </w:rPr>
        <w:t>对项目进行收尾总结，工作有始有终，积累经验。</w:t>
      </w:r>
    </w:p>
    <w:p w:rsidR="003D7B83" w:rsidRPr="00DD01BB" w:rsidRDefault="00EE036B">
      <w:pPr>
        <w:pStyle w:val="a3"/>
        <w:spacing w:before="43" w:line="278" w:lineRule="auto"/>
        <w:ind w:right="221" w:firstLine="420"/>
        <w:rPr>
          <w:sz w:val="18"/>
        </w:rPr>
      </w:pPr>
      <w:r w:rsidRPr="00DD01BB">
        <w:rPr>
          <w:spacing w:val="-4"/>
          <w:sz w:val="18"/>
        </w:rPr>
        <w:t>信息系统项目往往比较复杂。如本人参与的这个项目，既有涉及不同技术和专业的，如建立力学模型，</w:t>
      </w:r>
      <w:r w:rsidRPr="00DD01BB">
        <w:rPr>
          <w:spacing w:val="-2"/>
          <w:sz w:val="18"/>
        </w:rPr>
        <w:t>设计各种算法，使用高级语言和汇编语言等，也存在有不同组织和个人的不同期望，如有计算力学所，计算机所，对模块性能有不同观点期望。协调进度、成本、质量，进行有效沟通和资源配置，树立全局观念等，都是项目所必须的，但又往往存在大量主观和客观的问题，对以上的管理构成障碍和挑战。在各项</w:t>
      </w:r>
      <w:proofErr w:type="gramStart"/>
      <w:r w:rsidRPr="00DD01BB">
        <w:rPr>
          <w:spacing w:val="-2"/>
          <w:sz w:val="18"/>
        </w:rPr>
        <w:t>目目标</w:t>
      </w:r>
      <w:proofErr w:type="gramEnd"/>
      <w:r w:rsidRPr="00DD01BB">
        <w:rPr>
          <w:spacing w:val="-2"/>
          <w:sz w:val="18"/>
        </w:rPr>
        <w:t>之间和参与项目的单位和人员之间经常出现不协调或冲突，项目管理人员必须在这些不协调或冲突酿成危机前处理好各种矛盾和冲突，协调为完成项目所需的资源、计划以及工作。可见没有有效的整体管理工作，项目是难以成功的。</w:t>
      </w:r>
    </w:p>
    <w:p w:rsidR="003D7B83" w:rsidRPr="00DD01BB" w:rsidRDefault="00EE036B">
      <w:pPr>
        <w:pStyle w:val="a3"/>
        <w:spacing w:line="278" w:lineRule="auto"/>
        <w:ind w:right="326" w:firstLine="420"/>
        <w:jc w:val="both"/>
        <w:rPr>
          <w:sz w:val="18"/>
        </w:rPr>
      </w:pPr>
      <w:r w:rsidRPr="00DD01BB">
        <w:rPr>
          <w:spacing w:val="-2"/>
          <w:sz w:val="18"/>
        </w:rPr>
        <w:t>信息系统项目整体管理工作的</w:t>
      </w:r>
      <w:r w:rsidRPr="00DD01BB">
        <w:rPr>
          <w:spacing w:val="-2"/>
          <w:sz w:val="18"/>
        </w:rPr>
        <w:t>内容繁多、涉及方方面面，存在着需要特别关注和做好的重要方面，换句话说，就是要特别关注在正确的时间、正确的场合，使用正确的方法，投放资源和实施工作。以我参与的这项工程分析软件开发项目来说，项目最终按期完成，基本实现预期目标，与项目整体管理工作中着重做好了系统、动态地处理问题；明确接口并严格实施；换位思考以化解冲突、矛盾这三方面的工作密切相</w:t>
      </w:r>
      <w:r w:rsidRPr="00DD01BB">
        <w:rPr>
          <w:spacing w:val="-6"/>
          <w:sz w:val="18"/>
        </w:rPr>
        <w:t>关。</w:t>
      </w:r>
    </w:p>
    <w:p w:rsidR="003D7B83" w:rsidRPr="00DD01BB" w:rsidRDefault="00EE036B">
      <w:pPr>
        <w:pStyle w:val="a3"/>
        <w:spacing w:line="278" w:lineRule="auto"/>
        <w:ind w:right="326" w:firstLine="420"/>
        <w:jc w:val="both"/>
        <w:rPr>
          <w:sz w:val="18"/>
        </w:rPr>
      </w:pPr>
      <w:r w:rsidRPr="00DD01BB">
        <w:rPr>
          <w:spacing w:val="-2"/>
          <w:sz w:val="18"/>
        </w:rPr>
        <w:t>系统、动态的处理问题，就是对项目实施中出现问题的处理应放到项目全局中进行考虑，全面地、联系地进行分析，动态的而不是静止的加以解决。在本项目开发实施中，由于系统的需求是来</w:t>
      </w:r>
      <w:r w:rsidRPr="00DD01BB">
        <w:rPr>
          <w:spacing w:val="-2"/>
          <w:sz w:val="18"/>
        </w:rPr>
        <w:t>自工程领域利用计算机进行结构分析与优化，并实现大型分析系统的微机化，项目成功的技术重点和难点在于不同计算机系统的差异和兼容性，而项目负责技术总体设计的总工程师是工程力学方面的专家，对其它领域专业知识（特别是计算机专业）的局限，使动态内存管理模块的设计方案几易其稿，难以满足系统总体要求，造成项目开发进度在系统移植阶段停滞不前。</w:t>
      </w:r>
    </w:p>
    <w:p w:rsidR="003D7B83" w:rsidRPr="00DD01BB" w:rsidRDefault="00EE036B">
      <w:pPr>
        <w:pStyle w:val="a3"/>
        <w:spacing w:line="278" w:lineRule="auto"/>
        <w:ind w:right="223" w:firstLine="420"/>
        <w:rPr>
          <w:sz w:val="18"/>
        </w:rPr>
      </w:pPr>
      <w:r w:rsidRPr="00DD01BB">
        <w:rPr>
          <w:spacing w:val="-2"/>
          <w:sz w:val="18"/>
        </w:rPr>
        <w:t>为了解决这个问题，我向项目领导小组及时请示，取得了单位领导的支持，召集相关的主要负责人，通过认真分析，采取了数学组专家提出的方案，并由数学组的组来负责移植阶段的总体技术工作，系统移</w:t>
      </w:r>
      <w:r w:rsidRPr="00DD01BB">
        <w:rPr>
          <w:spacing w:val="-4"/>
          <w:sz w:val="18"/>
        </w:rPr>
        <w:t>植的</w:t>
      </w:r>
      <w:r w:rsidRPr="00DD01BB">
        <w:rPr>
          <w:spacing w:val="-4"/>
          <w:sz w:val="18"/>
        </w:rPr>
        <w:t>技术难题才得以正确解决。由此可以看出，在项目实施的全过程中，系统地看待和处理问题，动态地、</w:t>
      </w:r>
      <w:r w:rsidRPr="00DD01BB">
        <w:rPr>
          <w:spacing w:val="-2"/>
          <w:sz w:val="18"/>
        </w:rPr>
        <w:t>恰如其分地调配资源，有益于项目整体管理工作目标的达成。</w:t>
      </w:r>
    </w:p>
    <w:p w:rsidR="003D7B83" w:rsidRPr="00DD01BB" w:rsidRDefault="00EE036B">
      <w:pPr>
        <w:pStyle w:val="a3"/>
        <w:spacing w:line="278" w:lineRule="auto"/>
        <w:ind w:right="223" w:firstLine="420"/>
        <w:rPr>
          <w:sz w:val="18"/>
        </w:rPr>
      </w:pPr>
      <w:r w:rsidRPr="00DD01BB">
        <w:rPr>
          <w:spacing w:val="-2"/>
          <w:sz w:val="18"/>
        </w:rPr>
        <w:t>明确接口并严格加以实施，是促使项目成功采取的一个重要措施。本结构分析系统是在已有原型基础</w:t>
      </w:r>
      <w:r w:rsidRPr="00DD01BB">
        <w:rPr>
          <w:spacing w:val="-4"/>
          <w:sz w:val="18"/>
        </w:rPr>
        <w:t>上的移植、开发，在模块之间的接口调用上，存在不同的解决方案，具有不同的性能指标，如何整合集成，</w:t>
      </w:r>
      <w:r w:rsidRPr="00DD01BB">
        <w:rPr>
          <w:spacing w:val="-2"/>
          <w:sz w:val="18"/>
        </w:rPr>
        <w:t>仅仅给出笼统的标准还不够，在项目进行到一定的阶段，必须由模块开发的各方，在项目有关的负责人协</w:t>
      </w:r>
      <w:r w:rsidRPr="00DD01BB">
        <w:rPr>
          <w:spacing w:val="-4"/>
          <w:sz w:val="18"/>
        </w:rPr>
        <w:t>调下，确立明确、具体的接口定义，并严格按照定义的接口检测验收，以保证软件系统的完整性和一致性</w:t>
      </w:r>
      <w:r w:rsidRPr="00DD01BB">
        <w:rPr>
          <w:spacing w:val="-4"/>
          <w:sz w:val="18"/>
        </w:rPr>
        <w:t>，</w:t>
      </w:r>
      <w:r w:rsidRPr="00DD01BB">
        <w:rPr>
          <w:spacing w:val="-2"/>
          <w:sz w:val="18"/>
        </w:rPr>
        <w:t>形成阶段可交付的子系统，推进项目的进度。</w:t>
      </w:r>
    </w:p>
    <w:p w:rsidR="003D7B83" w:rsidRPr="00DD01BB" w:rsidRDefault="00EE036B">
      <w:pPr>
        <w:pStyle w:val="a3"/>
        <w:spacing w:line="278" w:lineRule="auto"/>
        <w:ind w:right="326" w:firstLine="420"/>
        <w:jc w:val="both"/>
        <w:rPr>
          <w:sz w:val="18"/>
        </w:rPr>
      </w:pPr>
      <w:r w:rsidRPr="00DD01BB">
        <w:rPr>
          <w:spacing w:val="-2"/>
          <w:sz w:val="18"/>
        </w:rPr>
        <w:t>在如此庞大的信息系统项目开发过程中，没有明确的接口定义，项目在模块联调阶段，将面临大量协调、沟通、扯皮、更改工作，为项目推进带来许多不必要的返工和重复，使本来不存在技术问题的项目实施举步维艰。我们项目管理组根据以往的经验，从项目一开始，就特别注重模块接口定义的整体、全局管</w:t>
      </w:r>
      <w:r w:rsidRPr="00DD01BB">
        <w:rPr>
          <w:spacing w:val="-3"/>
          <w:sz w:val="18"/>
        </w:rPr>
        <w:t>理工作，协调各研发小组共同讨论接口的设计问题，使</w:t>
      </w:r>
      <w:proofErr w:type="gramStart"/>
      <w:r w:rsidRPr="00DD01BB">
        <w:rPr>
          <w:spacing w:val="-3"/>
          <w:sz w:val="18"/>
        </w:rPr>
        <w:t>各研制</w:t>
      </w:r>
      <w:proofErr w:type="gramEnd"/>
      <w:r w:rsidRPr="00DD01BB">
        <w:rPr>
          <w:spacing w:val="-3"/>
          <w:sz w:val="18"/>
        </w:rPr>
        <w:t>组的工作在衔接处平稳对接，没有因为接口</w:t>
      </w:r>
    </w:p>
    <w:p w:rsidR="003D7B83" w:rsidRPr="00DD01BB" w:rsidRDefault="003D7B83">
      <w:pPr>
        <w:spacing w:line="278" w:lineRule="auto"/>
        <w:jc w:val="both"/>
        <w:rPr>
          <w:sz w:val="20"/>
        </w:rPr>
        <w:sectPr w:rsidR="003D7B83" w:rsidRPr="00DD01BB">
          <w:pgSz w:w="11910" w:h="16840"/>
          <w:pgMar w:top="1100" w:right="800" w:bottom="1180" w:left="900" w:header="877" w:footer="999" w:gutter="0"/>
          <w:cols w:space="720"/>
        </w:sectPr>
      </w:pPr>
    </w:p>
    <w:p w:rsidR="003D7B83" w:rsidRPr="00DD01BB" w:rsidRDefault="00EE036B">
      <w:pPr>
        <w:pStyle w:val="a3"/>
        <w:spacing w:before="37"/>
        <w:rPr>
          <w:sz w:val="18"/>
        </w:rPr>
      </w:pPr>
      <w:r w:rsidRPr="00DD01BB">
        <w:rPr>
          <w:spacing w:val="-3"/>
          <w:sz w:val="18"/>
        </w:rPr>
        <w:lastRenderedPageBreak/>
        <w:t>定义的不到位而对项目造成拖延和资源上的浪费，取得了明显的成效。</w:t>
      </w:r>
    </w:p>
    <w:p w:rsidR="003D7B83" w:rsidRPr="00DD01BB" w:rsidRDefault="00EE036B">
      <w:pPr>
        <w:spacing w:before="43"/>
        <w:ind w:left="232"/>
        <w:rPr>
          <w:sz w:val="18"/>
        </w:rPr>
      </w:pPr>
      <w:r w:rsidRPr="00DD01BB">
        <w:rPr>
          <w:rFonts w:ascii="黑体" w:eastAsia="黑体" w:hint="eastAsia"/>
          <w:b/>
          <w:spacing w:val="-2"/>
          <w:sz w:val="18"/>
        </w:rPr>
        <w:t>[</w:t>
      </w:r>
      <w:r w:rsidRPr="00DD01BB">
        <w:rPr>
          <w:rFonts w:ascii="黑体" w:eastAsia="黑体" w:hint="eastAsia"/>
          <w:b/>
          <w:spacing w:val="-2"/>
          <w:sz w:val="18"/>
        </w:rPr>
        <w:t>辅导专家评注</w:t>
      </w:r>
      <w:r w:rsidRPr="00DD01BB">
        <w:rPr>
          <w:rFonts w:ascii="黑体" w:eastAsia="黑体" w:hint="eastAsia"/>
          <w:b/>
          <w:spacing w:val="-2"/>
          <w:sz w:val="18"/>
        </w:rPr>
        <w:t>]</w:t>
      </w:r>
      <w:r w:rsidRPr="00DD01BB">
        <w:rPr>
          <w:spacing w:val="-3"/>
          <w:sz w:val="18"/>
        </w:rPr>
        <w:t>换位思考是一种解决项目组成员冲突的常用办法。</w:t>
      </w:r>
    </w:p>
    <w:p w:rsidR="003D7B83" w:rsidRPr="00DD01BB" w:rsidRDefault="00EE036B">
      <w:pPr>
        <w:pStyle w:val="a3"/>
        <w:spacing w:before="43" w:line="278" w:lineRule="auto"/>
        <w:ind w:right="326" w:firstLine="420"/>
        <w:jc w:val="both"/>
        <w:rPr>
          <w:sz w:val="18"/>
        </w:rPr>
      </w:pPr>
      <w:r w:rsidRPr="00DD01BB">
        <w:rPr>
          <w:spacing w:val="-2"/>
          <w:sz w:val="18"/>
        </w:rPr>
        <w:t>项目在开发过程中实施的各项活动交互重叠，不可避免地会发生冲突和矛盾，矛盾和冲突发生时，在双方方案均具有合理性，又各持己见、相持不下时，换位思考以求折中、平衡，从而化解冲突和矛盾，不失为整体管理工作中的一项行之有效的方法。</w:t>
      </w:r>
    </w:p>
    <w:p w:rsidR="003D7B83" w:rsidRPr="00DD01BB" w:rsidRDefault="00EE036B">
      <w:pPr>
        <w:pStyle w:val="a3"/>
        <w:spacing w:line="278" w:lineRule="auto"/>
        <w:ind w:right="328" w:firstLine="420"/>
        <w:jc w:val="both"/>
        <w:rPr>
          <w:sz w:val="18"/>
        </w:rPr>
      </w:pPr>
      <w:r w:rsidRPr="00DD01BB">
        <w:rPr>
          <w:spacing w:val="-2"/>
          <w:sz w:val="18"/>
        </w:rPr>
        <w:t>在本项目中，研发人员主要是两类专业技术人员组成，工程结构方面的和数学、计算机方面的，两类人员由于专业背景的关系和出发点的差异，在对问题的解决上，常常各持己见，互不相让，而有时冲突的原因是</w:t>
      </w:r>
      <w:proofErr w:type="gramStart"/>
      <w:r w:rsidRPr="00DD01BB">
        <w:rPr>
          <w:spacing w:val="-2"/>
          <w:sz w:val="18"/>
        </w:rPr>
        <w:t>对</w:t>
      </w:r>
      <w:proofErr w:type="gramEnd"/>
      <w:r w:rsidRPr="00DD01BB">
        <w:rPr>
          <w:spacing w:val="-2"/>
          <w:sz w:val="18"/>
        </w:rPr>
        <w:t>对方专业知识的缺乏。</w:t>
      </w:r>
    </w:p>
    <w:p w:rsidR="003D7B83" w:rsidRPr="00DD01BB" w:rsidRDefault="00EE036B">
      <w:pPr>
        <w:pStyle w:val="a3"/>
        <w:spacing w:line="278" w:lineRule="auto"/>
        <w:ind w:right="326" w:firstLine="420"/>
        <w:jc w:val="both"/>
        <w:rPr>
          <w:sz w:val="18"/>
        </w:rPr>
      </w:pPr>
      <w:r w:rsidRPr="00DD01BB">
        <w:rPr>
          <w:spacing w:val="-2"/>
          <w:sz w:val="18"/>
        </w:rPr>
        <w:t>为了很好的解决这一问题，我们项目管理组经过计划和组织，约定在每周五举办学术交流活动，请两方面的专家讲解、介绍各自专业领域的基本知识，使双方都能对对方的技术观点有了较客观的理解，从而有利于在工作配合、协调时，能够站在对的角度，寻求到双方均满意的平衡点。由于课题组积极的措施和倡导，换位思考成为项目参加人员的共同理念，为项目的成功实施创造了良好的文化氛围。</w:t>
      </w:r>
    </w:p>
    <w:p w:rsidR="003D7B83" w:rsidRPr="00DD01BB" w:rsidRDefault="00EE036B">
      <w:pPr>
        <w:pStyle w:val="a3"/>
        <w:spacing w:line="278" w:lineRule="auto"/>
        <w:ind w:right="326" w:firstLine="420"/>
        <w:jc w:val="both"/>
        <w:rPr>
          <w:sz w:val="18"/>
        </w:rPr>
      </w:pPr>
      <w:r w:rsidRPr="00DD01BB">
        <w:rPr>
          <w:spacing w:val="-2"/>
          <w:sz w:val="18"/>
        </w:rPr>
        <w:t>该项目在历时两年后，较为成功的实现了当初制定的目标，并被评为当年部科技进步二等奖，能取得这样的成绩，很大程度上得益于良好的项目整体管理工作，特别是系统动态地处</w:t>
      </w:r>
      <w:r w:rsidRPr="00DD01BB">
        <w:rPr>
          <w:spacing w:val="-2"/>
          <w:sz w:val="18"/>
        </w:rPr>
        <w:t>理问题、明确接口定义并严格实施、换位思考以化解冲突这三种解决项目冲突的方法。</w:t>
      </w:r>
    </w:p>
    <w:p w:rsidR="003D7B83" w:rsidRPr="00DD01BB" w:rsidRDefault="00EE036B">
      <w:pPr>
        <w:pStyle w:val="71"/>
        <w:spacing w:line="269" w:lineRule="exact"/>
        <w:rPr>
          <w:rFonts w:ascii="黑体" w:eastAsia="黑体"/>
          <w:sz w:val="18"/>
        </w:rPr>
      </w:pPr>
      <w:r w:rsidRPr="00DD01BB">
        <w:rPr>
          <w:rFonts w:ascii="黑体" w:eastAsia="黑体" w:hint="eastAsia"/>
          <w:spacing w:val="-2"/>
          <w:sz w:val="18"/>
        </w:rPr>
        <w:t>[</w:t>
      </w:r>
      <w:r w:rsidRPr="00DD01BB">
        <w:rPr>
          <w:rFonts w:ascii="黑体" w:eastAsia="黑体" w:hint="eastAsia"/>
          <w:spacing w:val="-4"/>
          <w:sz w:val="18"/>
        </w:rPr>
        <w:t>辅导专家评注</w:t>
      </w:r>
      <w:r w:rsidRPr="00DD01BB">
        <w:rPr>
          <w:rFonts w:ascii="黑体" w:eastAsia="黑体" w:hint="eastAsia"/>
          <w:spacing w:val="-4"/>
          <w:sz w:val="18"/>
        </w:rPr>
        <w:t>]</w:t>
      </w:r>
    </w:p>
    <w:p w:rsidR="003D7B83" w:rsidRPr="00DD01BB" w:rsidRDefault="00EE036B">
      <w:pPr>
        <w:pStyle w:val="a3"/>
        <w:spacing w:before="67" w:line="288" w:lineRule="auto"/>
        <w:ind w:right="326" w:firstLine="420"/>
        <w:rPr>
          <w:sz w:val="18"/>
        </w:rPr>
      </w:pPr>
      <w:r w:rsidRPr="00DD01BB">
        <w:rPr>
          <w:spacing w:val="-2"/>
          <w:sz w:val="18"/>
        </w:rPr>
        <w:t>本文整体感觉比较流畅，观点鲜明，论文中讲述的情况，特别是对于多学科交叉的大型信息系统项目来说，作者的三点主要论点的体会，给人的感觉比较实在。</w:t>
      </w:r>
    </w:p>
    <w:p w:rsidR="003D7B83" w:rsidRPr="00DD01BB" w:rsidRDefault="003D7B83">
      <w:pPr>
        <w:spacing w:line="288" w:lineRule="auto"/>
        <w:rPr>
          <w:sz w:val="20"/>
        </w:rPr>
        <w:sectPr w:rsidR="003D7B83" w:rsidRPr="00DD01BB">
          <w:pgSz w:w="11910" w:h="16840"/>
          <w:pgMar w:top="1100" w:right="800" w:bottom="1180" w:left="900" w:header="877" w:footer="999" w:gutter="0"/>
          <w:cols w:space="720"/>
        </w:sectPr>
      </w:pPr>
    </w:p>
    <w:p w:rsidR="003D7B83" w:rsidRPr="00DD01BB" w:rsidRDefault="003D7B83">
      <w:pPr>
        <w:pStyle w:val="a3"/>
        <w:ind w:left="0"/>
        <w:rPr>
          <w:sz w:val="16"/>
        </w:rPr>
      </w:pPr>
    </w:p>
    <w:p w:rsidR="003D7B83" w:rsidRPr="00DD01BB" w:rsidRDefault="003D7B83">
      <w:pPr>
        <w:pStyle w:val="a3"/>
        <w:ind w:left="0"/>
        <w:rPr>
          <w:sz w:val="16"/>
        </w:rPr>
      </w:pPr>
    </w:p>
    <w:p w:rsidR="003D7B83" w:rsidRPr="00DD01BB" w:rsidRDefault="003D7B83">
      <w:pPr>
        <w:pStyle w:val="a3"/>
        <w:spacing w:before="6"/>
        <w:ind w:left="0"/>
        <w:rPr>
          <w:sz w:val="11"/>
        </w:rPr>
      </w:pPr>
    </w:p>
    <w:p w:rsidR="003D7B83" w:rsidRPr="00DD01BB" w:rsidRDefault="00EE036B">
      <w:pPr>
        <w:pStyle w:val="210"/>
        <w:spacing w:before="58"/>
        <w:ind w:right="98"/>
        <w:rPr>
          <w:sz w:val="24"/>
        </w:rPr>
      </w:pPr>
      <w:bookmarkStart w:id="222" w:name="_TOC_250000"/>
      <w:r w:rsidRPr="00DD01BB">
        <w:rPr>
          <w:spacing w:val="-2"/>
          <w:sz w:val="24"/>
        </w:rPr>
        <w:t>后</w:t>
      </w:r>
      <w:bookmarkEnd w:id="222"/>
      <w:r w:rsidRPr="00DD01BB">
        <w:rPr>
          <w:spacing w:val="-10"/>
          <w:sz w:val="24"/>
        </w:rPr>
        <w:t>记</w:t>
      </w:r>
    </w:p>
    <w:p w:rsidR="003D7B83" w:rsidRPr="00DD01BB" w:rsidRDefault="00EE036B">
      <w:pPr>
        <w:pStyle w:val="a3"/>
        <w:spacing w:before="145" w:line="278" w:lineRule="auto"/>
        <w:ind w:right="326" w:firstLine="420"/>
        <w:rPr>
          <w:sz w:val="18"/>
        </w:rPr>
      </w:pPr>
      <w:r w:rsidRPr="00DD01BB">
        <w:rPr>
          <w:sz w:val="18"/>
        </w:rPr>
        <w:t>提出几点建议供参考：</w:t>
      </w:r>
    </w:p>
    <w:p w:rsidR="003D7B83" w:rsidRPr="00DD01BB" w:rsidRDefault="00EE036B">
      <w:pPr>
        <w:pStyle w:val="a5"/>
        <w:numPr>
          <w:ilvl w:val="0"/>
          <w:numId w:val="5"/>
        </w:numPr>
        <w:tabs>
          <w:tab w:val="left" w:pos="1188"/>
        </w:tabs>
        <w:spacing w:before="0" w:line="278" w:lineRule="auto"/>
        <w:ind w:right="332" w:firstLine="420"/>
        <w:rPr>
          <w:sz w:val="18"/>
        </w:rPr>
      </w:pPr>
      <w:r w:rsidRPr="00DD01BB">
        <w:rPr>
          <w:spacing w:val="-2"/>
          <w:sz w:val="18"/>
        </w:rPr>
        <w:t>做历年的试题，做完项目管理师考试的，可接着做系统集成项目管理工程师的，因为这两个不同级别的考试基础知识和案例分析考试范围比较接近。</w:t>
      </w:r>
    </w:p>
    <w:p w:rsidR="003D7B83" w:rsidRPr="00DD01BB" w:rsidRDefault="00EE036B">
      <w:pPr>
        <w:pStyle w:val="a5"/>
        <w:numPr>
          <w:ilvl w:val="0"/>
          <w:numId w:val="5"/>
        </w:numPr>
        <w:tabs>
          <w:tab w:val="left" w:pos="1183"/>
        </w:tabs>
        <w:spacing w:before="0" w:line="269" w:lineRule="exact"/>
        <w:ind w:left="1182" w:hanging="530"/>
        <w:rPr>
          <w:sz w:val="18"/>
        </w:rPr>
      </w:pPr>
      <w:r w:rsidRPr="00DD01BB">
        <w:rPr>
          <w:spacing w:val="-2"/>
          <w:sz w:val="18"/>
        </w:rPr>
        <w:t>该背的背，该记的记，条件成熟的话，让夫人（夫君</w:t>
      </w:r>
      <w:r w:rsidRPr="00DD01BB">
        <w:rPr>
          <w:spacing w:val="-106"/>
          <w:sz w:val="18"/>
        </w:rPr>
        <w:t>）</w:t>
      </w:r>
      <w:r w:rsidRPr="00DD01BB">
        <w:rPr>
          <w:spacing w:val="-2"/>
          <w:sz w:val="18"/>
        </w:rPr>
        <w:t>、女朋友（男朋友）</w:t>
      </w:r>
      <w:r w:rsidRPr="00DD01BB">
        <w:rPr>
          <w:spacing w:val="-4"/>
          <w:sz w:val="18"/>
        </w:rPr>
        <w:t>抓着你背。</w:t>
      </w:r>
    </w:p>
    <w:p w:rsidR="003D7B83" w:rsidRPr="00DD01BB" w:rsidRDefault="00EE036B">
      <w:pPr>
        <w:pStyle w:val="a5"/>
        <w:numPr>
          <w:ilvl w:val="0"/>
          <w:numId w:val="5"/>
        </w:numPr>
        <w:tabs>
          <w:tab w:val="left" w:pos="1183"/>
        </w:tabs>
        <w:ind w:left="1182" w:hanging="530"/>
        <w:rPr>
          <w:sz w:val="18"/>
        </w:rPr>
      </w:pPr>
      <w:r w:rsidRPr="00DD01BB">
        <w:rPr>
          <w:spacing w:val="-3"/>
          <w:sz w:val="18"/>
        </w:rPr>
        <w:t>计算</w:t>
      </w:r>
      <w:proofErr w:type="gramStart"/>
      <w:r w:rsidRPr="00DD01BB">
        <w:rPr>
          <w:spacing w:val="-3"/>
          <w:sz w:val="18"/>
        </w:rPr>
        <w:t>题一定</w:t>
      </w:r>
      <w:proofErr w:type="gramEnd"/>
      <w:r w:rsidRPr="00DD01BB">
        <w:rPr>
          <w:spacing w:val="-3"/>
          <w:sz w:val="18"/>
        </w:rPr>
        <w:t>要抓住不放，网络图、</w:t>
      </w:r>
      <w:proofErr w:type="gramStart"/>
      <w:r w:rsidRPr="00DD01BB">
        <w:rPr>
          <w:spacing w:val="-3"/>
          <w:sz w:val="18"/>
        </w:rPr>
        <w:t>挣值分析</w:t>
      </w:r>
      <w:proofErr w:type="gramEnd"/>
      <w:r w:rsidRPr="00DD01BB">
        <w:rPr>
          <w:spacing w:val="-3"/>
          <w:sz w:val="18"/>
        </w:rPr>
        <w:t>、投资分析等，回顾口诀，勤于练习。</w:t>
      </w:r>
    </w:p>
    <w:p w:rsidR="003D7B83" w:rsidRPr="00DD01BB" w:rsidRDefault="00EE036B">
      <w:pPr>
        <w:pStyle w:val="a5"/>
        <w:numPr>
          <w:ilvl w:val="0"/>
          <w:numId w:val="5"/>
        </w:numPr>
        <w:tabs>
          <w:tab w:val="left" w:pos="1188"/>
        </w:tabs>
        <w:spacing w:line="278" w:lineRule="auto"/>
        <w:ind w:right="335" w:firstLine="420"/>
        <w:rPr>
          <w:sz w:val="18"/>
        </w:rPr>
      </w:pPr>
      <w:r w:rsidRPr="00DD01BB">
        <w:rPr>
          <w:spacing w:val="-2"/>
          <w:sz w:val="18"/>
        </w:rPr>
        <w:t>英语知识切不可放弃，每做模拟题都认真分析英文试题，词汇、句型、术语全部到位，如果时</w:t>
      </w:r>
      <w:r w:rsidRPr="00DD01BB">
        <w:rPr>
          <w:spacing w:val="-4"/>
          <w:sz w:val="18"/>
        </w:rPr>
        <w:t>间充裕就看</w:t>
      </w:r>
      <w:r w:rsidRPr="00DD01BB">
        <w:rPr>
          <w:spacing w:val="-4"/>
          <w:sz w:val="18"/>
        </w:rPr>
        <w:t xml:space="preserve"> </w:t>
      </w:r>
      <w:r w:rsidRPr="00DD01BB">
        <w:rPr>
          <w:rFonts w:ascii="Calibri" w:eastAsia="Calibri"/>
          <w:sz w:val="18"/>
        </w:rPr>
        <w:t xml:space="preserve">PMBOK </w:t>
      </w:r>
      <w:r w:rsidRPr="00DD01BB">
        <w:rPr>
          <w:sz w:val="18"/>
        </w:rPr>
        <w:t>英文版，这样原汁原味。</w:t>
      </w:r>
    </w:p>
    <w:p w:rsidR="003D7B83" w:rsidRPr="00DD01BB" w:rsidRDefault="00EE036B">
      <w:pPr>
        <w:pStyle w:val="a5"/>
        <w:numPr>
          <w:ilvl w:val="0"/>
          <w:numId w:val="5"/>
        </w:numPr>
        <w:tabs>
          <w:tab w:val="left" w:pos="1183"/>
        </w:tabs>
        <w:spacing w:before="0"/>
        <w:ind w:left="1182" w:hanging="530"/>
        <w:rPr>
          <w:sz w:val="18"/>
        </w:rPr>
      </w:pPr>
      <w:r w:rsidRPr="00DD01BB">
        <w:rPr>
          <w:spacing w:val="-3"/>
          <w:sz w:val="18"/>
        </w:rPr>
        <w:t>论文试题一定要动手</w:t>
      </w:r>
      <w:proofErr w:type="gramStart"/>
      <w:r w:rsidRPr="00DD01BB">
        <w:rPr>
          <w:spacing w:val="-3"/>
          <w:sz w:val="18"/>
        </w:rPr>
        <w:t>写至少</w:t>
      </w:r>
      <w:proofErr w:type="gramEnd"/>
      <w:r w:rsidRPr="00DD01BB">
        <w:rPr>
          <w:spacing w:val="-3"/>
          <w:sz w:val="18"/>
        </w:rPr>
        <w:t xml:space="preserve"> </w:t>
      </w:r>
      <w:r w:rsidRPr="00DD01BB">
        <w:rPr>
          <w:rFonts w:ascii="Calibri" w:eastAsia="Calibri"/>
          <w:spacing w:val="-2"/>
          <w:sz w:val="18"/>
        </w:rPr>
        <w:t>6</w:t>
      </w:r>
      <w:r w:rsidRPr="00DD01BB">
        <w:rPr>
          <w:rFonts w:ascii="Calibri" w:eastAsia="Calibri"/>
          <w:spacing w:val="58"/>
          <w:sz w:val="18"/>
        </w:rPr>
        <w:t xml:space="preserve"> </w:t>
      </w:r>
      <w:r w:rsidRPr="00DD01BB">
        <w:rPr>
          <w:spacing w:val="-3"/>
          <w:sz w:val="18"/>
        </w:rPr>
        <w:t>篇，不要贪多，也不必太多，如果要相对简化一点的话，就用项</w:t>
      </w:r>
    </w:p>
    <w:p w:rsidR="003D7B83" w:rsidRPr="00DD01BB" w:rsidRDefault="00EE036B" w:rsidP="00DD01BB">
      <w:pPr>
        <w:pStyle w:val="a3"/>
        <w:spacing w:before="43"/>
        <w:rPr>
          <w:spacing w:val="-12"/>
          <w:sz w:val="18"/>
        </w:rPr>
      </w:pPr>
      <w:proofErr w:type="gramStart"/>
      <w:r w:rsidRPr="00DD01BB">
        <w:rPr>
          <w:spacing w:val="-12"/>
          <w:sz w:val="18"/>
        </w:rPr>
        <w:t>目管理</w:t>
      </w:r>
      <w:proofErr w:type="gramEnd"/>
      <w:r w:rsidRPr="00DD01BB">
        <w:rPr>
          <w:spacing w:val="-12"/>
          <w:sz w:val="18"/>
        </w:rPr>
        <w:t>的</w:t>
      </w:r>
      <w:r w:rsidRPr="00DD01BB">
        <w:rPr>
          <w:spacing w:val="-12"/>
          <w:sz w:val="18"/>
        </w:rPr>
        <w:t xml:space="preserve"> </w:t>
      </w:r>
      <w:r w:rsidRPr="00DD01BB">
        <w:rPr>
          <w:rFonts w:ascii="Calibri" w:eastAsia="Calibri"/>
          <w:spacing w:val="-2"/>
          <w:sz w:val="18"/>
        </w:rPr>
        <w:t>9</w:t>
      </w:r>
      <w:r w:rsidRPr="00DD01BB">
        <w:rPr>
          <w:rFonts w:ascii="Calibri" w:eastAsia="Calibri"/>
          <w:spacing w:val="13"/>
          <w:sz w:val="18"/>
        </w:rPr>
        <w:t xml:space="preserve"> </w:t>
      </w:r>
      <w:r w:rsidRPr="00DD01BB">
        <w:rPr>
          <w:spacing w:val="-3"/>
          <w:sz w:val="18"/>
        </w:rPr>
        <w:t>大知识领域逐一练习即可</w:t>
      </w:r>
      <w:r w:rsidRPr="00DD01BB">
        <w:rPr>
          <w:spacing w:val="-12"/>
          <w:sz w:val="18"/>
        </w:rPr>
        <w:t>。</w:t>
      </w:r>
    </w:p>
    <w:sectPr w:rsidR="003D7B83" w:rsidRPr="00DD01BB">
      <w:pgSz w:w="11910" w:h="16840"/>
      <w:pgMar w:top="1100" w:right="800" w:bottom="1180" w:left="900" w:header="877" w:footer="99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036B" w:rsidRDefault="00EE036B">
      <w:r>
        <w:separator/>
      </w:r>
    </w:p>
  </w:endnote>
  <w:endnote w:type="continuationSeparator" w:id="0">
    <w:p w:rsidR="00EE036B" w:rsidRDefault="00EE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UI">
    <w:altName w:val="Microsoft JhengHei UI"/>
    <w:panose1 w:val="020B0604030504040204"/>
    <w:charset w:val="88"/>
    <w:family w:val="swiss"/>
    <w:pitch w:val="variable"/>
    <w:sig w:usb0="000002A7" w:usb1="28CF4400" w:usb2="00000016" w:usb3="00000000" w:csb0="00100009"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B83" w:rsidRDefault="00EE036B">
    <w:pPr>
      <w:pStyle w:val="a3"/>
      <w:spacing w:line="14" w:lineRule="auto"/>
      <w:ind w:left="0"/>
      <w:rPr>
        <w:sz w:val="20"/>
      </w:rPr>
    </w:pPr>
    <w:r>
      <w:pict>
        <v:shapetype id="_x0000_t202" coordsize="21600,21600" o:spt="202" path="m,l,21600r21600,l21600,xe">
          <v:stroke joinstyle="miter"/>
          <v:path gradientshapeok="t" o:connecttype="rect"/>
        </v:shapetype>
        <v:shape id="_x0000_s4099" type="#_x0000_t202" style="position:absolute;margin-left:253.7pt;margin-top:781pt;width:88.1pt;height:12pt;z-index:-251663872;mso-position-horizontal-relative:page;mso-position-vertical-relative:page" filled="f" stroked="f">
          <v:textbox inset="0,0,0,0">
            <w:txbxContent>
              <w:p w:rsidR="003D7B83" w:rsidRDefault="00EE036B">
                <w:pPr>
                  <w:spacing w:line="225" w:lineRule="exact"/>
                  <w:ind w:left="20"/>
                  <w:rPr>
                    <w:sz w:val="18"/>
                  </w:rPr>
                </w:pPr>
                <w:r>
                  <w:rPr>
                    <w:sz w:val="18"/>
                  </w:rPr>
                  <w:t>第</w:t>
                </w:r>
                <w:r>
                  <w:rPr>
                    <w:sz w:val="18"/>
                  </w:rPr>
                  <w:t xml:space="preserve"> </w:t>
                </w:r>
                <w:r>
                  <w:rPr>
                    <w:rFonts w:ascii="Calibri" w:eastAsia="Calibri"/>
                    <w:sz w:val="18"/>
                  </w:rPr>
                  <w:fldChar w:fldCharType="begin"/>
                </w:r>
                <w:r>
                  <w:rPr>
                    <w:rFonts w:ascii="Calibri" w:eastAsia="Calibri"/>
                    <w:sz w:val="18"/>
                  </w:rPr>
                  <w:instrText xml:space="preserve"> PAGE </w:instrText>
                </w:r>
                <w:r>
                  <w:rPr>
                    <w:rFonts w:ascii="Calibri" w:eastAsia="Calibri"/>
                    <w:sz w:val="18"/>
                  </w:rPr>
                  <w:fldChar w:fldCharType="separate"/>
                </w:r>
                <w:r w:rsidR="00521DAB">
                  <w:rPr>
                    <w:rFonts w:ascii="Calibri" w:eastAsia="Calibri"/>
                    <w:noProof/>
                    <w:sz w:val="18"/>
                  </w:rPr>
                  <w:t>33</w:t>
                </w:r>
                <w:r>
                  <w:rPr>
                    <w:rFonts w:ascii="Calibri" w:eastAsia="Calibri"/>
                    <w:sz w:val="18"/>
                  </w:rPr>
                  <w:fldChar w:fldCharType="end"/>
                </w:r>
                <w:r>
                  <w:rPr>
                    <w:rFonts w:ascii="Calibri" w:eastAsia="Calibri"/>
                    <w:spacing w:val="49"/>
                    <w:sz w:val="18"/>
                  </w:rPr>
                  <w:t xml:space="preserve"> </w:t>
                </w:r>
                <w:r>
                  <w:rPr>
                    <w:spacing w:val="-1"/>
                    <w:sz w:val="18"/>
                  </w:rPr>
                  <w:t>页</w:t>
                </w:r>
                <w:r>
                  <w:rPr>
                    <w:spacing w:val="-1"/>
                    <w:sz w:val="18"/>
                  </w:rPr>
                  <w:t xml:space="preserve"> </w:t>
                </w:r>
                <w:r>
                  <w:rPr>
                    <w:spacing w:val="-1"/>
                    <w:sz w:val="18"/>
                  </w:rPr>
                  <w:t>共</w:t>
                </w:r>
                <w:r>
                  <w:rPr>
                    <w:spacing w:val="-1"/>
                    <w:sz w:val="18"/>
                  </w:rPr>
                  <w:t xml:space="preserve"> </w:t>
                </w:r>
                <w:r>
                  <w:rPr>
                    <w:rFonts w:ascii="Calibri" w:eastAsia="Calibri"/>
                    <w:sz w:val="18"/>
                  </w:rPr>
                  <w:fldChar w:fldCharType="begin"/>
                </w:r>
                <w:r>
                  <w:rPr>
                    <w:rFonts w:ascii="Calibri" w:eastAsia="Calibri"/>
                    <w:sz w:val="18"/>
                  </w:rPr>
                  <w:instrText xml:space="preserve"> NUMPAGES </w:instrText>
                </w:r>
                <w:r>
                  <w:rPr>
                    <w:rFonts w:ascii="Calibri" w:eastAsia="Calibri"/>
                    <w:sz w:val="18"/>
                  </w:rPr>
                  <w:fldChar w:fldCharType="separate"/>
                </w:r>
                <w:r w:rsidR="00521DAB">
                  <w:rPr>
                    <w:rFonts w:ascii="Calibri" w:eastAsia="Calibri"/>
                    <w:noProof/>
                    <w:sz w:val="18"/>
                  </w:rPr>
                  <w:t>210</w:t>
                </w:r>
                <w:r>
                  <w:rPr>
                    <w:rFonts w:ascii="Calibri" w:eastAsia="Calibri"/>
                    <w:sz w:val="18"/>
                  </w:rPr>
                  <w:fldChar w:fldCharType="end"/>
                </w:r>
                <w:r>
                  <w:rPr>
                    <w:rFonts w:ascii="Calibri" w:eastAsia="Calibri"/>
                    <w:spacing w:val="50"/>
                    <w:sz w:val="18"/>
                  </w:rPr>
                  <w:t xml:space="preserve"> </w:t>
                </w:r>
                <w:r>
                  <w:rPr>
                    <w:spacing w:val="-10"/>
                    <w:sz w:val="18"/>
                  </w:rPr>
                  <w:t>页</w:t>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B83" w:rsidRDefault="00EE036B">
    <w:pPr>
      <w:pStyle w:val="a3"/>
      <w:spacing w:line="14" w:lineRule="auto"/>
      <w:ind w:left="0"/>
      <w:rPr>
        <w:sz w:val="20"/>
      </w:rPr>
    </w:pPr>
    <w:r>
      <w:pict>
        <v:shapetype id="_x0000_t202" coordsize="21600,21600" o:spt="202" path="m,l,21600r21600,l21600,xe">
          <v:stroke joinstyle="miter"/>
          <v:path gradientshapeok="t" o:connecttype="rect"/>
        </v:shapetype>
        <v:shape id="_x0000_s4101" type="#_x0000_t202" style="position:absolute;margin-left:253.7pt;margin-top:781pt;width:88.1pt;height:12pt;z-index:-251661824;mso-position-horizontal-relative:page;mso-position-vertical-relative:page" filled="f" stroked="f">
          <v:textbox inset="0,0,0,0">
            <w:txbxContent>
              <w:p w:rsidR="003D7B83" w:rsidRDefault="00EE036B">
                <w:pPr>
                  <w:spacing w:line="225" w:lineRule="exact"/>
                  <w:ind w:left="20"/>
                  <w:rPr>
                    <w:sz w:val="18"/>
                  </w:rPr>
                </w:pPr>
                <w:r>
                  <w:rPr>
                    <w:sz w:val="18"/>
                  </w:rPr>
                  <w:t>第</w:t>
                </w:r>
                <w:r>
                  <w:rPr>
                    <w:sz w:val="18"/>
                  </w:rPr>
                  <w:t xml:space="preserve"> </w:t>
                </w:r>
                <w:r>
                  <w:rPr>
                    <w:rFonts w:ascii="Calibri" w:eastAsia="Calibri"/>
                    <w:sz w:val="18"/>
                  </w:rPr>
                  <w:fldChar w:fldCharType="begin"/>
                </w:r>
                <w:r>
                  <w:rPr>
                    <w:rFonts w:ascii="Calibri" w:eastAsia="Calibri"/>
                    <w:sz w:val="18"/>
                  </w:rPr>
                  <w:instrText xml:space="preserve"> PAGE </w:instrText>
                </w:r>
                <w:r>
                  <w:rPr>
                    <w:rFonts w:ascii="Calibri" w:eastAsia="Calibri"/>
                    <w:sz w:val="18"/>
                  </w:rPr>
                  <w:fldChar w:fldCharType="separate"/>
                </w:r>
                <w:r w:rsidR="00521DAB">
                  <w:rPr>
                    <w:rFonts w:ascii="Calibri" w:eastAsia="Calibri"/>
                    <w:noProof/>
                    <w:sz w:val="18"/>
                  </w:rPr>
                  <w:t>151</w:t>
                </w:r>
                <w:r>
                  <w:rPr>
                    <w:rFonts w:ascii="Calibri" w:eastAsia="Calibri"/>
                    <w:sz w:val="18"/>
                  </w:rPr>
                  <w:fldChar w:fldCharType="end"/>
                </w:r>
                <w:r>
                  <w:rPr>
                    <w:rFonts w:ascii="Calibri" w:eastAsia="Calibri"/>
                    <w:spacing w:val="49"/>
                    <w:sz w:val="18"/>
                  </w:rPr>
                  <w:t xml:space="preserve"> </w:t>
                </w:r>
                <w:r>
                  <w:rPr>
                    <w:spacing w:val="-1"/>
                    <w:sz w:val="18"/>
                  </w:rPr>
                  <w:t>页</w:t>
                </w:r>
                <w:r>
                  <w:rPr>
                    <w:spacing w:val="-1"/>
                    <w:sz w:val="18"/>
                  </w:rPr>
                  <w:t xml:space="preserve"> </w:t>
                </w:r>
                <w:r>
                  <w:rPr>
                    <w:spacing w:val="-1"/>
                    <w:sz w:val="18"/>
                  </w:rPr>
                  <w:t>共</w:t>
                </w:r>
                <w:r>
                  <w:rPr>
                    <w:spacing w:val="-1"/>
                    <w:sz w:val="18"/>
                  </w:rPr>
                  <w:t xml:space="preserve"> </w:t>
                </w:r>
                <w:r>
                  <w:rPr>
                    <w:rFonts w:ascii="Calibri" w:eastAsia="Calibri"/>
                    <w:sz w:val="18"/>
                  </w:rPr>
                  <w:fldChar w:fldCharType="begin"/>
                </w:r>
                <w:r>
                  <w:rPr>
                    <w:rFonts w:ascii="Calibri" w:eastAsia="Calibri"/>
                    <w:sz w:val="18"/>
                  </w:rPr>
                  <w:instrText xml:space="preserve"> NUMPAGES </w:instrText>
                </w:r>
                <w:r>
                  <w:rPr>
                    <w:rFonts w:ascii="Calibri" w:eastAsia="Calibri"/>
                    <w:sz w:val="18"/>
                  </w:rPr>
                  <w:fldChar w:fldCharType="separate"/>
                </w:r>
                <w:r w:rsidR="00521DAB">
                  <w:rPr>
                    <w:rFonts w:ascii="Calibri" w:eastAsia="Calibri"/>
                    <w:noProof/>
                    <w:sz w:val="18"/>
                  </w:rPr>
                  <w:t>210</w:t>
                </w:r>
                <w:r>
                  <w:rPr>
                    <w:rFonts w:ascii="Calibri" w:eastAsia="Calibri"/>
                    <w:sz w:val="18"/>
                  </w:rPr>
                  <w:fldChar w:fldCharType="end"/>
                </w:r>
                <w:r>
                  <w:rPr>
                    <w:rFonts w:ascii="Calibri" w:eastAsia="Calibri"/>
                    <w:spacing w:val="50"/>
                    <w:sz w:val="18"/>
                  </w:rPr>
                  <w:t xml:space="preserve"> </w:t>
                </w:r>
                <w:r>
                  <w:rPr>
                    <w:spacing w:val="-10"/>
                    <w:sz w:val="18"/>
                  </w:rPr>
                  <w:t>页</w:t>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B83" w:rsidRDefault="00EE036B">
    <w:pPr>
      <w:pStyle w:val="a3"/>
      <w:spacing w:line="14" w:lineRule="auto"/>
      <w:ind w:left="0"/>
      <w:rPr>
        <w:sz w:val="18"/>
      </w:rPr>
    </w:pPr>
    <w:r>
      <w:pict>
        <v:shapetype id="_x0000_t202" coordsize="21600,21600" o:spt="202" path="m,l,21600r21600,l21600,xe">
          <v:stroke joinstyle="miter"/>
          <v:path gradientshapeok="t" o:connecttype="rect"/>
        </v:shapetype>
        <v:shape id="_x0000_s4104" type="#_x0000_t202" style="position:absolute;margin-left:253.7pt;margin-top:781pt;width:88.1pt;height:12pt;z-index:-251659776;mso-position-horizontal-relative:page;mso-position-vertical-relative:page" filled="f" stroked="f">
          <v:textbox inset="0,0,0,0">
            <w:txbxContent>
              <w:p w:rsidR="003D7B83" w:rsidRDefault="00EE036B">
                <w:pPr>
                  <w:spacing w:line="225" w:lineRule="exact"/>
                  <w:ind w:left="20"/>
                  <w:rPr>
                    <w:sz w:val="18"/>
                  </w:rPr>
                </w:pPr>
                <w:r>
                  <w:rPr>
                    <w:sz w:val="18"/>
                  </w:rPr>
                  <w:t>第</w:t>
                </w:r>
                <w:r>
                  <w:rPr>
                    <w:sz w:val="18"/>
                  </w:rPr>
                  <w:t xml:space="preserve"> </w:t>
                </w:r>
                <w:r>
                  <w:rPr>
                    <w:rFonts w:ascii="Calibri" w:eastAsia="Calibri"/>
                    <w:sz w:val="18"/>
                  </w:rPr>
                  <w:fldChar w:fldCharType="begin"/>
                </w:r>
                <w:r>
                  <w:rPr>
                    <w:rFonts w:ascii="Calibri" w:eastAsia="Calibri"/>
                    <w:sz w:val="18"/>
                  </w:rPr>
                  <w:instrText xml:space="preserve"> PAGE </w:instrText>
                </w:r>
                <w:r>
                  <w:rPr>
                    <w:rFonts w:ascii="Calibri" w:eastAsia="Calibri"/>
                    <w:sz w:val="18"/>
                  </w:rPr>
                  <w:fldChar w:fldCharType="separate"/>
                </w:r>
                <w:r w:rsidR="00521DAB">
                  <w:rPr>
                    <w:rFonts w:ascii="Calibri" w:eastAsia="Calibri"/>
                    <w:noProof/>
                    <w:sz w:val="18"/>
                  </w:rPr>
                  <w:t>198</w:t>
                </w:r>
                <w:r>
                  <w:rPr>
                    <w:rFonts w:ascii="Calibri" w:eastAsia="Calibri"/>
                    <w:sz w:val="18"/>
                  </w:rPr>
                  <w:fldChar w:fldCharType="end"/>
                </w:r>
                <w:r>
                  <w:rPr>
                    <w:rFonts w:ascii="Calibri" w:eastAsia="Calibri"/>
                    <w:spacing w:val="49"/>
                    <w:sz w:val="18"/>
                  </w:rPr>
                  <w:t xml:space="preserve"> </w:t>
                </w:r>
                <w:r>
                  <w:rPr>
                    <w:spacing w:val="-1"/>
                    <w:sz w:val="18"/>
                  </w:rPr>
                  <w:t>页</w:t>
                </w:r>
                <w:r>
                  <w:rPr>
                    <w:spacing w:val="-1"/>
                    <w:sz w:val="18"/>
                  </w:rPr>
                  <w:t xml:space="preserve"> </w:t>
                </w:r>
                <w:r>
                  <w:rPr>
                    <w:spacing w:val="-1"/>
                    <w:sz w:val="18"/>
                  </w:rPr>
                  <w:t>共</w:t>
                </w:r>
                <w:r>
                  <w:rPr>
                    <w:spacing w:val="-1"/>
                    <w:sz w:val="18"/>
                  </w:rPr>
                  <w:t xml:space="preserve"> </w:t>
                </w:r>
                <w:r>
                  <w:rPr>
                    <w:rFonts w:ascii="Calibri" w:eastAsia="Calibri"/>
                    <w:sz w:val="18"/>
                  </w:rPr>
                  <w:fldChar w:fldCharType="begin"/>
                </w:r>
                <w:r>
                  <w:rPr>
                    <w:rFonts w:ascii="Calibri" w:eastAsia="Calibri"/>
                    <w:sz w:val="18"/>
                  </w:rPr>
                  <w:instrText xml:space="preserve"> NUMPAGES </w:instrText>
                </w:r>
                <w:r>
                  <w:rPr>
                    <w:rFonts w:ascii="Calibri" w:eastAsia="Calibri"/>
                    <w:sz w:val="18"/>
                  </w:rPr>
                  <w:fldChar w:fldCharType="separate"/>
                </w:r>
                <w:r w:rsidR="00521DAB">
                  <w:rPr>
                    <w:rFonts w:ascii="Calibri" w:eastAsia="Calibri"/>
                    <w:noProof/>
                    <w:sz w:val="18"/>
                  </w:rPr>
                  <w:t>210</w:t>
                </w:r>
                <w:r>
                  <w:rPr>
                    <w:rFonts w:ascii="Calibri" w:eastAsia="Calibri"/>
                    <w:sz w:val="18"/>
                  </w:rPr>
                  <w:fldChar w:fldCharType="end"/>
                </w:r>
                <w:r>
                  <w:rPr>
                    <w:rFonts w:ascii="Calibri" w:eastAsia="Calibri"/>
                    <w:spacing w:val="50"/>
                    <w:sz w:val="18"/>
                  </w:rPr>
                  <w:t xml:space="preserve"> </w:t>
                </w:r>
                <w:r>
                  <w:rPr>
                    <w:spacing w:val="-10"/>
                    <w:sz w:val="18"/>
                  </w:rPr>
                  <w:t>页</w:t>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B83" w:rsidRDefault="00EE036B">
    <w:pPr>
      <w:pStyle w:val="a3"/>
      <w:spacing w:line="14" w:lineRule="auto"/>
      <w:ind w:left="0"/>
      <w:rPr>
        <w:sz w:val="20"/>
      </w:rPr>
    </w:pPr>
    <w:r>
      <w:pict>
        <v:shapetype id="_x0000_t202" coordsize="21600,21600" o:spt="202" path="m,l,21600r21600,l21600,xe">
          <v:stroke joinstyle="miter"/>
          <v:path gradientshapeok="t" o:connecttype="rect"/>
        </v:shapetype>
        <v:shape id="_x0000_s4106" type="#_x0000_t202" style="position:absolute;margin-left:253.7pt;margin-top:781pt;width:88.1pt;height:12pt;z-index:-251657728;mso-position-horizontal-relative:page;mso-position-vertical-relative:page" filled="f" stroked="f">
          <v:textbox inset="0,0,0,0">
            <w:txbxContent>
              <w:p w:rsidR="003D7B83" w:rsidRDefault="00EE036B">
                <w:pPr>
                  <w:spacing w:line="225" w:lineRule="exact"/>
                  <w:ind w:left="20"/>
                  <w:rPr>
                    <w:sz w:val="18"/>
                  </w:rPr>
                </w:pPr>
                <w:r>
                  <w:rPr>
                    <w:sz w:val="18"/>
                  </w:rPr>
                  <w:t>第</w:t>
                </w:r>
                <w:r>
                  <w:rPr>
                    <w:sz w:val="18"/>
                  </w:rPr>
                  <w:t xml:space="preserve"> </w:t>
                </w:r>
                <w:r>
                  <w:rPr>
                    <w:rFonts w:ascii="Calibri" w:eastAsia="Calibri"/>
                    <w:sz w:val="18"/>
                  </w:rPr>
                  <w:fldChar w:fldCharType="begin"/>
                </w:r>
                <w:r>
                  <w:rPr>
                    <w:rFonts w:ascii="Calibri" w:eastAsia="Calibri"/>
                    <w:sz w:val="18"/>
                  </w:rPr>
                  <w:instrText xml:space="preserve"> PAGE </w:instrText>
                </w:r>
                <w:r>
                  <w:rPr>
                    <w:rFonts w:ascii="Calibri" w:eastAsia="Calibri"/>
                    <w:sz w:val="18"/>
                  </w:rPr>
                  <w:fldChar w:fldCharType="separate"/>
                </w:r>
                <w:r w:rsidR="00521DAB">
                  <w:rPr>
                    <w:rFonts w:ascii="Calibri" w:eastAsia="Calibri"/>
                    <w:noProof/>
                    <w:sz w:val="18"/>
                  </w:rPr>
                  <w:t>201</w:t>
                </w:r>
                <w:r>
                  <w:rPr>
                    <w:rFonts w:ascii="Calibri" w:eastAsia="Calibri"/>
                    <w:sz w:val="18"/>
                  </w:rPr>
                  <w:fldChar w:fldCharType="end"/>
                </w:r>
                <w:r>
                  <w:rPr>
                    <w:rFonts w:ascii="Calibri" w:eastAsia="Calibri"/>
                    <w:spacing w:val="49"/>
                    <w:sz w:val="18"/>
                  </w:rPr>
                  <w:t xml:space="preserve"> </w:t>
                </w:r>
                <w:r>
                  <w:rPr>
                    <w:spacing w:val="-1"/>
                    <w:sz w:val="18"/>
                  </w:rPr>
                  <w:t>页</w:t>
                </w:r>
                <w:r>
                  <w:rPr>
                    <w:spacing w:val="-1"/>
                    <w:sz w:val="18"/>
                  </w:rPr>
                  <w:t xml:space="preserve"> </w:t>
                </w:r>
                <w:r>
                  <w:rPr>
                    <w:spacing w:val="-1"/>
                    <w:sz w:val="18"/>
                  </w:rPr>
                  <w:t>共</w:t>
                </w:r>
                <w:r>
                  <w:rPr>
                    <w:spacing w:val="-1"/>
                    <w:sz w:val="18"/>
                  </w:rPr>
                  <w:t xml:space="preserve"> </w:t>
                </w:r>
                <w:r>
                  <w:rPr>
                    <w:rFonts w:ascii="Calibri" w:eastAsia="Calibri"/>
                    <w:sz w:val="18"/>
                  </w:rPr>
                  <w:fldChar w:fldCharType="begin"/>
                </w:r>
                <w:r>
                  <w:rPr>
                    <w:rFonts w:ascii="Calibri" w:eastAsia="Calibri"/>
                    <w:sz w:val="18"/>
                  </w:rPr>
                  <w:instrText xml:space="preserve"> NUMPAGES </w:instrText>
                </w:r>
                <w:r>
                  <w:rPr>
                    <w:rFonts w:ascii="Calibri" w:eastAsia="Calibri"/>
                    <w:sz w:val="18"/>
                  </w:rPr>
                  <w:fldChar w:fldCharType="separate"/>
                </w:r>
                <w:r w:rsidR="00521DAB">
                  <w:rPr>
                    <w:rFonts w:ascii="Calibri" w:eastAsia="Calibri"/>
                    <w:noProof/>
                    <w:sz w:val="18"/>
                  </w:rPr>
                  <w:t>210</w:t>
                </w:r>
                <w:r>
                  <w:rPr>
                    <w:rFonts w:ascii="Calibri" w:eastAsia="Calibri"/>
                    <w:sz w:val="18"/>
                  </w:rPr>
                  <w:fldChar w:fldCharType="end"/>
                </w:r>
                <w:r>
                  <w:rPr>
                    <w:rFonts w:ascii="Calibri" w:eastAsia="Calibri"/>
                    <w:spacing w:val="50"/>
                    <w:sz w:val="18"/>
                  </w:rPr>
                  <w:t xml:space="preserve"> </w:t>
                </w:r>
                <w:r>
                  <w:rPr>
                    <w:spacing w:val="-10"/>
                    <w:sz w:val="18"/>
                  </w:rPr>
                  <w:t>页</w:t>
                </w:r>
              </w:p>
            </w:txbxContent>
          </v:textbox>
          <w10:wrap anchorx="page" anchory="page"/>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90517884"/>
      <w:docPartObj>
        <w:docPartGallery w:val="Page Numbers (Bottom of Page)"/>
        <w:docPartUnique/>
      </w:docPartObj>
    </w:sdtPr>
    <w:sdtContent>
      <w:sdt>
        <w:sdtPr>
          <w:id w:val="-1705238520"/>
          <w:docPartObj>
            <w:docPartGallery w:val="Page Numbers (Top of Page)"/>
            <w:docPartUnique/>
          </w:docPartObj>
        </w:sdtPr>
        <w:sdtContent>
          <w:p w:rsidR="00CB32AD" w:rsidRDefault="00CB32AD">
            <w:pPr>
              <w:pStyle w:val="a7"/>
            </w:pPr>
            <w:r>
              <w:rPr>
                <w:lang w:val="zh-CN"/>
              </w:rPr>
              <w:t xml:space="preserve"> </w:t>
            </w:r>
            <w:r>
              <w:rPr>
                <w:b/>
                <w:bCs/>
                <w:sz w:val="24"/>
                <w:szCs w:val="24"/>
              </w:rPr>
              <w:fldChar w:fldCharType="begin"/>
            </w:r>
            <w:r>
              <w:rPr>
                <w:b/>
                <w:bCs/>
              </w:rPr>
              <w:instrText>PAGE</w:instrText>
            </w:r>
            <w:r>
              <w:rPr>
                <w:b/>
                <w:bCs/>
                <w:sz w:val="24"/>
                <w:szCs w:val="24"/>
              </w:rPr>
              <w:fldChar w:fldCharType="separate"/>
            </w:r>
            <w:r w:rsidR="00521DAB">
              <w:rPr>
                <w:b/>
                <w:bCs/>
                <w:noProof/>
              </w:rPr>
              <w:t>210</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521DAB">
              <w:rPr>
                <w:b/>
                <w:bCs/>
                <w:noProof/>
              </w:rPr>
              <w:t>210</w:t>
            </w:r>
            <w:r>
              <w:rPr>
                <w:b/>
                <w:bCs/>
                <w:sz w:val="24"/>
                <w:szCs w:val="24"/>
              </w:rPr>
              <w:fldChar w:fldCharType="end"/>
            </w:r>
          </w:p>
        </w:sdtContent>
      </w:sdt>
    </w:sdtContent>
  </w:sdt>
  <w:p w:rsidR="003D7B83" w:rsidRDefault="003D7B83">
    <w:pPr>
      <w:pStyle w:val="a3"/>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036B" w:rsidRDefault="00EE036B">
      <w:r>
        <w:separator/>
      </w:r>
    </w:p>
  </w:footnote>
  <w:footnote w:type="continuationSeparator" w:id="0">
    <w:p w:rsidR="00EE036B" w:rsidRDefault="00EE03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B83" w:rsidRDefault="003D7B83">
    <w:pPr>
      <w:pStyle w:val="a3"/>
      <w:spacing w:line="14" w:lineRule="auto"/>
      <w:ind w:left="0"/>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B83" w:rsidRDefault="00EE036B">
    <w:pPr>
      <w:pStyle w:val="a3"/>
      <w:spacing w:line="14" w:lineRule="auto"/>
      <w:ind w:left="0"/>
      <w:rPr>
        <w:sz w:val="20"/>
      </w:rPr>
    </w:pPr>
    <w:r>
      <w:pict>
        <v:shapetype id="_x0000_t202" coordsize="21600,21600" o:spt="202" path="m,l,21600r21600,l21600,xe">
          <v:stroke joinstyle="miter"/>
          <v:path gradientshapeok="t" o:connecttype="rect"/>
        </v:shapetype>
        <v:shape id="_x0000_s4100" type="#_x0000_t202" style="position:absolute;margin-left:212.15pt;margin-top:42.85pt;width:171pt;height:12pt;z-index:-251660800;mso-position-horizontal-relative:page;mso-position-vertical-relative:page" filled="f" stroked="f">
          <v:textbox inset="0,0,0,0">
            <w:txbxContent>
              <w:p w:rsidR="003D7B83" w:rsidRDefault="00EE036B">
                <w:pPr>
                  <w:spacing w:line="225" w:lineRule="exact"/>
                  <w:ind w:left="20"/>
                  <w:rPr>
                    <w:sz w:val="18"/>
                  </w:rPr>
                </w:pPr>
                <w:r>
                  <w:rPr>
                    <w:rFonts w:ascii="Calibri" w:eastAsia="Calibri"/>
                    <w:sz w:val="18"/>
                  </w:rPr>
                  <w:t>5</w:t>
                </w:r>
                <w:r>
                  <w:rPr>
                    <w:rFonts w:ascii="Calibri" w:eastAsia="Calibri"/>
                    <w:spacing w:val="4"/>
                    <w:sz w:val="18"/>
                  </w:rPr>
                  <w:t xml:space="preserve"> </w:t>
                </w:r>
                <w:r>
                  <w:rPr>
                    <w:spacing w:val="-3"/>
                    <w:sz w:val="18"/>
                  </w:rPr>
                  <w:t>天课程系列：</w:t>
                </w:r>
                <w:proofErr w:type="gramStart"/>
                <w:r>
                  <w:rPr>
                    <w:spacing w:val="-3"/>
                    <w:sz w:val="18"/>
                  </w:rPr>
                  <w:t>准高级</w:t>
                </w:r>
                <w:proofErr w:type="gramEnd"/>
                <w:r>
                  <w:rPr>
                    <w:spacing w:val="-3"/>
                    <w:sz w:val="18"/>
                  </w:rPr>
                  <w:t>项目经理的</w:t>
                </w:r>
                <w:r>
                  <w:rPr>
                    <w:spacing w:val="-3"/>
                    <w:sz w:val="18"/>
                  </w:rPr>
                  <w:t xml:space="preserve"> </w:t>
                </w:r>
                <w:r>
                  <w:rPr>
                    <w:rFonts w:ascii="Calibri" w:eastAsia="Calibri"/>
                    <w:sz w:val="18"/>
                  </w:rPr>
                  <w:t>5</w:t>
                </w:r>
                <w:r>
                  <w:rPr>
                    <w:rFonts w:ascii="Calibri" w:eastAsia="Calibri"/>
                    <w:spacing w:val="4"/>
                    <w:sz w:val="18"/>
                  </w:rPr>
                  <w:t xml:space="preserve"> </w:t>
                </w:r>
                <w:r>
                  <w:rPr>
                    <w:spacing w:val="-4"/>
                    <w:sz w:val="18"/>
                  </w:rPr>
                  <w:t>天修炼</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B83" w:rsidRDefault="00EE036B">
    <w:pPr>
      <w:pStyle w:val="a3"/>
      <w:spacing w:line="14" w:lineRule="auto"/>
      <w:ind w:left="0"/>
      <w:rPr>
        <w:sz w:val="20"/>
      </w:rPr>
    </w:pPr>
    <w:r>
      <w:pict>
        <v:rect id="_x0000_s4102" style="position:absolute;margin-left:55.2pt;margin-top:55.2pt;width:484.9pt;height:.7pt;z-index:-251658752;mso-position-horizontal-relative:page;mso-position-vertical-relative:page" fillcolor="black" stroked="f">
          <w10:wrap anchorx="page" anchory="page"/>
        </v:rect>
      </w:pict>
    </w:r>
    <w:r>
      <w:pict>
        <v:shapetype id="_x0000_t202" coordsize="21600,21600" o:spt="202" path="m,l,21600r21600,l21600,xe">
          <v:stroke joinstyle="miter"/>
          <v:path gradientshapeok="t" o:connecttype="rect"/>
        </v:shapetype>
        <v:shape id="_x0000_s4103" type="#_x0000_t202" style="position:absolute;margin-left:212.15pt;margin-top:42.85pt;width:171pt;height:12pt;z-index:-251656704;mso-position-horizontal-relative:page;mso-position-vertical-relative:page" filled="f" stroked="f">
          <v:textbox inset="0,0,0,0">
            <w:txbxContent>
              <w:p w:rsidR="003D7B83" w:rsidRDefault="00EE036B">
                <w:pPr>
                  <w:spacing w:line="225" w:lineRule="exact"/>
                  <w:ind w:left="20"/>
                  <w:rPr>
                    <w:sz w:val="18"/>
                  </w:rPr>
                </w:pPr>
                <w:r>
                  <w:rPr>
                    <w:rFonts w:ascii="Calibri" w:eastAsia="Calibri"/>
                    <w:sz w:val="18"/>
                  </w:rPr>
                  <w:t>5</w:t>
                </w:r>
                <w:r>
                  <w:rPr>
                    <w:rFonts w:ascii="Calibri" w:eastAsia="Calibri"/>
                    <w:spacing w:val="4"/>
                    <w:sz w:val="18"/>
                  </w:rPr>
                  <w:t xml:space="preserve"> </w:t>
                </w:r>
                <w:r>
                  <w:rPr>
                    <w:spacing w:val="-3"/>
                    <w:sz w:val="18"/>
                  </w:rPr>
                  <w:t>天课程系列：</w:t>
                </w:r>
                <w:proofErr w:type="gramStart"/>
                <w:r>
                  <w:rPr>
                    <w:spacing w:val="-3"/>
                    <w:sz w:val="18"/>
                  </w:rPr>
                  <w:t>准高级</w:t>
                </w:r>
                <w:proofErr w:type="gramEnd"/>
                <w:r>
                  <w:rPr>
                    <w:spacing w:val="-3"/>
                    <w:sz w:val="18"/>
                  </w:rPr>
                  <w:t>项目经理的</w:t>
                </w:r>
                <w:r>
                  <w:rPr>
                    <w:spacing w:val="-3"/>
                    <w:sz w:val="18"/>
                  </w:rPr>
                  <w:t xml:space="preserve"> </w:t>
                </w:r>
                <w:r>
                  <w:rPr>
                    <w:rFonts w:ascii="Calibri" w:eastAsia="Calibri"/>
                    <w:sz w:val="18"/>
                  </w:rPr>
                  <w:t>5</w:t>
                </w:r>
                <w:r>
                  <w:rPr>
                    <w:rFonts w:ascii="Calibri" w:eastAsia="Calibri"/>
                    <w:spacing w:val="4"/>
                    <w:sz w:val="18"/>
                  </w:rPr>
                  <w:t xml:space="preserve"> </w:t>
                </w:r>
                <w:r>
                  <w:rPr>
                    <w:spacing w:val="-4"/>
                    <w:sz w:val="18"/>
                  </w:rPr>
                  <w:t>天修炼</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B83" w:rsidRDefault="00EE036B">
    <w:pPr>
      <w:pStyle w:val="a3"/>
      <w:spacing w:line="14" w:lineRule="auto"/>
      <w:ind w:left="0"/>
      <w:rPr>
        <w:sz w:val="20"/>
      </w:rPr>
    </w:pPr>
    <w:r>
      <w:pict>
        <v:shapetype id="_x0000_t202" coordsize="21600,21600" o:spt="202" path="m,l,21600r21600,l21600,xe">
          <v:stroke joinstyle="miter"/>
          <v:path gradientshapeok="t" o:connecttype="rect"/>
        </v:shapetype>
        <v:shape id="_x0000_s4105" type="#_x0000_t202" style="position:absolute;margin-left:212.15pt;margin-top:42.85pt;width:171pt;height:12pt;z-index:-251654656;mso-position-horizontal-relative:page;mso-position-vertical-relative:page" filled="f" stroked="f">
          <v:textbox inset="0,0,0,0">
            <w:txbxContent>
              <w:p w:rsidR="003D7B83" w:rsidRDefault="00EE036B">
                <w:pPr>
                  <w:spacing w:line="225" w:lineRule="exact"/>
                  <w:ind w:left="20"/>
                  <w:rPr>
                    <w:sz w:val="18"/>
                  </w:rPr>
                </w:pPr>
                <w:r>
                  <w:rPr>
                    <w:rFonts w:ascii="Calibri" w:eastAsia="Calibri"/>
                    <w:sz w:val="18"/>
                  </w:rPr>
                  <w:t>5</w:t>
                </w:r>
                <w:r>
                  <w:rPr>
                    <w:rFonts w:ascii="Calibri" w:eastAsia="Calibri"/>
                    <w:spacing w:val="4"/>
                    <w:sz w:val="18"/>
                  </w:rPr>
                  <w:t xml:space="preserve"> </w:t>
                </w:r>
                <w:r>
                  <w:rPr>
                    <w:spacing w:val="-3"/>
                    <w:sz w:val="18"/>
                  </w:rPr>
                  <w:t>天课程系列：</w:t>
                </w:r>
                <w:proofErr w:type="gramStart"/>
                <w:r>
                  <w:rPr>
                    <w:spacing w:val="-3"/>
                    <w:sz w:val="18"/>
                  </w:rPr>
                  <w:t>准高级</w:t>
                </w:r>
                <w:proofErr w:type="gramEnd"/>
                <w:r>
                  <w:rPr>
                    <w:spacing w:val="-3"/>
                    <w:sz w:val="18"/>
                  </w:rPr>
                  <w:t>项目经理的</w:t>
                </w:r>
                <w:r>
                  <w:rPr>
                    <w:spacing w:val="-3"/>
                    <w:sz w:val="18"/>
                  </w:rPr>
                  <w:t xml:space="preserve"> </w:t>
                </w:r>
                <w:r>
                  <w:rPr>
                    <w:rFonts w:ascii="Calibri" w:eastAsia="Calibri"/>
                    <w:sz w:val="18"/>
                  </w:rPr>
                  <w:t>5</w:t>
                </w:r>
                <w:r>
                  <w:rPr>
                    <w:rFonts w:ascii="Calibri" w:eastAsia="Calibri"/>
                    <w:spacing w:val="4"/>
                    <w:sz w:val="18"/>
                  </w:rPr>
                  <w:t xml:space="preserve"> </w:t>
                </w:r>
                <w:r>
                  <w:rPr>
                    <w:spacing w:val="-4"/>
                    <w:sz w:val="18"/>
                  </w:rPr>
                  <w:t>天修炼</w:t>
                </w:r>
              </w:p>
            </w:txbxContent>
          </v:textbox>
          <w10:wrap anchorx="page" anchory="page"/>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B83" w:rsidRDefault="003D7B83">
    <w:pPr>
      <w:pStyle w:val="a3"/>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0F761"/>
    <w:multiLevelType w:val="hybridMultilevel"/>
    <w:tmpl w:val="00000000"/>
    <w:lvl w:ilvl="0" w:tplc="48CC1E70">
      <w:start w:val="1"/>
      <w:numFmt w:val="decimal"/>
      <w:lvlText w:val="（%1）"/>
      <w:lvlJc w:val="left"/>
      <w:pPr>
        <w:ind w:left="232" w:hanging="532"/>
        <w:jc w:val="left"/>
      </w:pPr>
      <w:rPr>
        <w:rFonts w:ascii="宋体" w:eastAsia="宋体" w:hAnsi="宋体" w:cs="宋体" w:hint="default"/>
        <w:b w:val="0"/>
        <w:bCs w:val="0"/>
        <w:i w:val="0"/>
        <w:iCs w:val="0"/>
        <w:spacing w:val="-3"/>
        <w:w w:val="100"/>
        <w:sz w:val="19"/>
        <w:szCs w:val="19"/>
        <w:lang w:val="en-US" w:eastAsia="zh-CN" w:bidi="ar-SA"/>
      </w:rPr>
    </w:lvl>
    <w:lvl w:ilvl="1" w:tplc="15FA6452">
      <w:numFmt w:val="bullet"/>
      <w:lvlText w:val="•"/>
      <w:lvlJc w:val="left"/>
      <w:pPr>
        <w:ind w:left="1236" w:hanging="532"/>
      </w:pPr>
      <w:rPr>
        <w:rFonts w:hint="default"/>
        <w:lang w:val="en-US" w:eastAsia="zh-CN" w:bidi="ar-SA"/>
      </w:rPr>
    </w:lvl>
    <w:lvl w:ilvl="2" w:tplc="3CCA99EA">
      <w:numFmt w:val="bullet"/>
      <w:lvlText w:val="•"/>
      <w:lvlJc w:val="left"/>
      <w:pPr>
        <w:ind w:left="2233" w:hanging="532"/>
      </w:pPr>
      <w:rPr>
        <w:rFonts w:hint="default"/>
        <w:lang w:val="en-US" w:eastAsia="zh-CN" w:bidi="ar-SA"/>
      </w:rPr>
    </w:lvl>
    <w:lvl w:ilvl="3" w:tplc="1162344A">
      <w:numFmt w:val="bullet"/>
      <w:lvlText w:val="•"/>
      <w:lvlJc w:val="left"/>
      <w:pPr>
        <w:ind w:left="3229" w:hanging="532"/>
      </w:pPr>
      <w:rPr>
        <w:rFonts w:hint="default"/>
        <w:lang w:val="en-US" w:eastAsia="zh-CN" w:bidi="ar-SA"/>
      </w:rPr>
    </w:lvl>
    <w:lvl w:ilvl="4" w:tplc="7794D62A">
      <w:numFmt w:val="bullet"/>
      <w:lvlText w:val="•"/>
      <w:lvlJc w:val="left"/>
      <w:pPr>
        <w:ind w:left="4226" w:hanging="532"/>
      </w:pPr>
      <w:rPr>
        <w:rFonts w:hint="default"/>
        <w:lang w:val="en-US" w:eastAsia="zh-CN" w:bidi="ar-SA"/>
      </w:rPr>
    </w:lvl>
    <w:lvl w:ilvl="5" w:tplc="BDF2A326">
      <w:numFmt w:val="bullet"/>
      <w:lvlText w:val="•"/>
      <w:lvlJc w:val="left"/>
      <w:pPr>
        <w:ind w:left="5223" w:hanging="532"/>
      </w:pPr>
      <w:rPr>
        <w:rFonts w:hint="default"/>
        <w:lang w:val="en-US" w:eastAsia="zh-CN" w:bidi="ar-SA"/>
      </w:rPr>
    </w:lvl>
    <w:lvl w:ilvl="6" w:tplc="961C29F2">
      <w:numFmt w:val="bullet"/>
      <w:lvlText w:val="•"/>
      <w:lvlJc w:val="left"/>
      <w:pPr>
        <w:ind w:left="6219" w:hanging="532"/>
      </w:pPr>
      <w:rPr>
        <w:rFonts w:hint="default"/>
        <w:lang w:val="en-US" w:eastAsia="zh-CN" w:bidi="ar-SA"/>
      </w:rPr>
    </w:lvl>
    <w:lvl w:ilvl="7" w:tplc="83C22998">
      <w:numFmt w:val="bullet"/>
      <w:lvlText w:val="•"/>
      <w:lvlJc w:val="left"/>
      <w:pPr>
        <w:ind w:left="7216" w:hanging="532"/>
      </w:pPr>
      <w:rPr>
        <w:rFonts w:hint="default"/>
        <w:lang w:val="en-US" w:eastAsia="zh-CN" w:bidi="ar-SA"/>
      </w:rPr>
    </w:lvl>
    <w:lvl w:ilvl="8" w:tplc="2C7E2FDA">
      <w:numFmt w:val="bullet"/>
      <w:lvlText w:val="•"/>
      <w:lvlJc w:val="left"/>
      <w:pPr>
        <w:ind w:left="8213" w:hanging="532"/>
      </w:pPr>
      <w:rPr>
        <w:rFonts w:hint="default"/>
        <w:lang w:val="en-US" w:eastAsia="zh-CN" w:bidi="ar-SA"/>
      </w:rPr>
    </w:lvl>
  </w:abstractNum>
  <w:abstractNum w:abstractNumId="1" w15:restartNumberingAfterBreak="0">
    <w:nsid w:val="008CA8B7"/>
    <w:multiLevelType w:val="hybridMultilevel"/>
    <w:tmpl w:val="00000000"/>
    <w:lvl w:ilvl="0" w:tplc="E6807C9E">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3B48CD3C">
      <w:numFmt w:val="bullet"/>
      <w:lvlText w:val="•"/>
      <w:lvlJc w:val="left"/>
      <w:pPr>
        <w:ind w:left="1704" w:hanging="530"/>
      </w:pPr>
      <w:rPr>
        <w:rFonts w:hint="default"/>
        <w:lang w:val="en-US" w:eastAsia="zh-CN" w:bidi="ar-SA"/>
      </w:rPr>
    </w:lvl>
    <w:lvl w:ilvl="2" w:tplc="273217F6">
      <w:numFmt w:val="bullet"/>
      <w:lvlText w:val="•"/>
      <w:lvlJc w:val="left"/>
      <w:pPr>
        <w:ind w:left="2649" w:hanging="530"/>
      </w:pPr>
      <w:rPr>
        <w:rFonts w:hint="default"/>
        <w:lang w:val="en-US" w:eastAsia="zh-CN" w:bidi="ar-SA"/>
      </w:rPr>
    </w:lvl>
    <w:lvl w:ilvl="3" w:tplc="9D0409DC">
      <w:numFmt w:val="bullet"/>
      <w:lvlText w:val="•"/>
      <w:lvlJc w:val="left"/>
      <w:pPr>
        <w:ind w:left="3593" w:hanging="530"/>
      </w:pPr>
      <w:rPr>
        <w:rFonts w:hint="default"/>
        <w:lang w:val="en-US" w:eastAsia="zh-CN" w:bidi="ar-SA"/>
      </w:rPr>
    </w:lvl>
    <w:lvl w:ilvl="4" w:tplc="AE5EC704">
      <w:numFmt w:val="bullet"/>
      <w:lvlText w:val="•"/>
      <w:lvlJc w:val="left"/>
      <w:pPr>
        <w:ind w:left="4538" w:hanging="530"/>
      </w:pPr>
      <w:rPr>
        <w:rFonts w:hint="default"/>
        <w:lang w:val="en-US" w:eastAsia="zh-CN" w:bidi="ar-SA"/>
      </w:rPr>
    </w:lvl>
    <w:lvl w:ilvl="5" w:tplc="6004F98A">
      <w:numFmt w:val="bullet"/>
      <w:lvlText w:val="•"/>
      <w:lvlJc w:val="left"/>
      <w:pPr>
        <w:ind w:left="5483" w:hanging="530"/>
      </w:pPr>
      <w:rPr>
        <w:rFonts w:hint="default"/>
        <w:lang w:val="en-US" w:eastAsia="zh-CN" w:bidi="ar-SA"/>
      </w:rPr>
    </w:lvl>
    <w:lvl w:ilvl="6" w:tplc="C2A6D894">
      <w:numFmt w:val="bullet"/>
      <w:lvlText w:val="•"/>
      <w:lvlJc w:val="left"/>
      <w:pPr>
        <w:ind w:left="6427" w:hanging="530"/>
      </w:pPr>
      <w:rPr>
        <w:rFonts w:hint="default"/>
        <w:lang w:val="en-US" w:eastAsia="zh-CN" w:bidi="ar-SA"/>
      </w:rPr>
    </w:lvl>
    <w:lvl w:ilvl="7" w:tplc="32ECDD44">
      <w:numFmt w:val="bullet"/>
      <w:lvlText w:val="•"/>
      <w:lvlJc w:val="left"/>
      <w:pPr>
        <w:ind w:left="7372" w:hanging="530"/>
      </w:pPr>
      <w:rPr>
        <w:rFonts w:hint="default"/>
        <w:lang w:val="en-US" w:eastAsia="zh-CN" w:bidi="ar-SA"/>
      </w:rPr>
    </w:lvl>
    <w:lvl w:ilvl="8" w:tplc="10E46A70">
      <w:numFmt w:val="bullet"/>
      <w:lvlText w:val="•"/>
      <w:lvlJc w:val="left"/>
      <w:pPr>
        <w:ind w:left="8317" w:hanging="530"/>
      </w:pPr>
      <w:rPr>
        <w:rFonts w:hint="default"/>
        <w:lang w:val="en-US" w:eastAsia="zh-CN" w:bidi="ar-SA"/>
      </w:rPr>
    </w:lvl>
  </w:abstractNum>
  <w:abstractNum w:abstractNumId="2" w15:restartNumberingAfterBreak="0">
    <w:nsid w:val="0106FD2E"/>
    <w:multiLevelType w:val="hybridMultilevel"/>
    <w:tmpl w:val="00000000"/>
    <w:lvl w:ilvl="0" w:tplc="44469E4C">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7A7666DC">
      <w:numFmt w:val="bullet"/>
      <w:lvlText w:val="•"/>
      <w:lvlJc w:val="left"/>
      <w:pPr>
        <w:ind w:left="1236" w:hanging="535"/>
      </w:pPr>
      <w:rPr>
        <w:rFonts w:hint="default"/>
        <w:lang w:val="en-US" w:eastAsia="zh-CN" w:bidi="ar-SA"/>
      </w:rPr>
    </w:lvl>
    <w:lvl w:ilvl="2" w:tplc="A1720084">
      <w:numFmt w:val="bullet"/>
      <w:lvlText w:val="•"/>
      <w:lvlJc w:val="left"/>
      <w:pPr>
        <w:ind w:left="2233" w:hanging="535"/>
      </w:pPr>
      <w:rPr>
        <w:rFonts w:hint="default"/>
        <w:lang w:val="en-US" w:eastAsia="zh-CN" w:bidi="ar-SA"/>
      </w:rPr>
    </w:lvl>
    <w:lvl w:ilvl="3" w:tplc="3FCA9428">
      <w:numFmt w:val="bullet"/>
      <w:lvlText w:val="•"/>
      <w:lvlJc w:val="left"/>
      <w:pPr>
        <w:ind w:left="3229" w:hanging="535"/>
      </w:pPr>
      <w:rPr>
        <w:rFonts w:hint="default"/>
        <w:lang w:val="en-US" w:eastAsia="zh-CN" w:bidi="ar-SA"/>
      </w:rPr>
    </w:lvl>
    <w:lvl w:ilvl="4" w:tplc="45CC06E2">
      <w:numFmt w:val="bullet"/>
      <w:lvlText w:val="•"/>
      <w:lvlJc w:val="left"/>
      <w:pPr>
        <w:ind w:left="4226" w:hanging="535"/>
      </w:pPr>
      <w:rPr>
        <w:rFonts w:hint="default"/>
        <w:lang w:val="en-US" w:eastAsia="zh-CN" w:bidi="ar-SA"/>
      </w:rPr>
    </w:lvl>
    <w:lvl w:ilvl="5" w:tplc="7FEE548A">
      <w:numFmt w:val="bullet"/>
      <w:lvlText w:val="•"/>
      <w:lvlJc w:val="left"/>
      <w:pPr>
        <w:ind w:left="5223" w:hanging="535"/>
      </w:pPr>
      <w:rPr>
        <w:rFonts w:hint="default"/>
        <w:lang w:val="en-US" w:eastAsia="zh-CN" w:bidi="ar-SA"/>
      </w:rPr>
    </w:lvl>
    <w:lvl w:ilvl="6" w:tplc="CE0C2F3A">
      <w:numFmt w:val="bullet"/>
      <w:lvlText w:val="•"/>
      <w:lvlJc w:val="left"/>
      <w:pPr>
        <w:ind w:left="6219" w:hanging="535"/>
      </w:pPr>
      <w:rPr>
        <w:rFonts w:hint="default"/>
        <w:lang w:val="en-US" w:eastAsia="zh-CN" w:bidi="ar-SA"/>
      </w:rPr>
    </w:lvl>
    <w:lvl w:ilvl="7" w:tplc="3C889A70">
      <w:numFmt w:val="bullet"/>
      <w:lvlText w:val="•"/>
      <w:lvlJc w:val="left"/>
      <w:pPr>
        <w:ind w:left="7216" w:hanging="535"/>
      </w:pPr>
      <w:rPr>
        <w:rFonts w:hint="default"/>
        <w:lang w:val="en-US" w:eastAsia="zh-CN" w:bidi="ar-SA"/>
      </w:rPr>
    </w:lvl>
    <w:lvl w:ilvl="8" w:tplc="35AC7E0A">
      <w:numFmt w:val="bullet"/>
      <w:lvlText w:val="•"/>
      <w:lvlJc w:val="left"/>
      <w:pPr>
        <w:ind w:left="8213" w:hanging="535"/>
      </w:pPr>
      <w:rPr>
        <w:rFonts w:hint="default"/>
        <w:lang w:val="en-US" w:eastAsia="zh-CN" w:bidi="ar-SA"/>
      </w:rPr>
    </w:lvl>
  </w:abstractNum>
  <w:abstractNum w:abstractNumId="3" w15:restartNumberingAfterBreak="0">
    <w:nsid w:val="01195F70"/>
    <w:multiLevelType w:val="hybridMultilevel"/>
    <w:tmpl w:val="00000000"/>
    <w:lvl w:ilvl="0" w:tplc="EB1C3E30">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083C267A">
      <w:numFmt w:val="bullet"/>
      <w:lvlText w:val="•"/>
      <w:lvlJc w:val="left"/>
      <w:pPr>
        <w:ind w:left="1704" w:hanging="530"/>
      </w:pPr>
      <w:rPr>
        <w:rFonts w:hint="default"/>
        <w:lang w:val="en-US" w:eastAsia="zh-CN" w:bidi="ar-SA"/>
      </w:rPr>
    </w:lvl>
    <w:lvl w:ilvl="2" w:tplc="7E32D038">
      <w:numFmt w:val="bullet"/>
      <w:lvlText w:val="•"/>
      <w:lvlJc w:val="left"/>
      <w:pPr>
        <w:ind w:left="2649" w:hanging="530"/>
      </w:pPr>
      <w:rPr>
        <w:rFonts w:hint="default"/>
        <w:lang w:val="en-US" w:eastAsia="zh-CN" w:bidi="ar-SA"/>
      </w:rPr>
    </w:lvl>
    <w:lvl w:ilvl="3" w:tplc="7FD69DF8">
      <w:numFmt w:val="bullet"/>
      <w:lvlText w:val="•"/>
      <w:lvlJc w:val="left"/>
      <w:pPr>
        <w:ind w:left="3593" w:hanging="530"/>
      </w:pPr>
      <w:rPr>
        <w:rFonts w:hint="default"/>
        <w:lang w:val="en-US" w:eastAsia="zh-CN" w:bidi="ar-SA"/>
      </w:rPr>
    </w:lvl>
    <w:lvl w:ilvl="4" w:tplc="A92A50A4">
      <w:numFmt w:val="bullet"/>
      <w:lvlText w:val="•"/>
      <w:lvlJc w:val="left"/>
      <w:pPr>
        <w:ind w:left="4538" w:hanging="530"/>
      </w:pPr>
      <w:rPr>
        <w:rFonts w:hint="default"/>
        <w:lang w:val="en-US" w:eastAsia="zh-CN" w:bidi="ar-SA"/>
      </w:rPr>
    </w:lvl>
    <w:lvl w:ilvl="5" w:tplc="281C0600">
      <w:numFmt w:val="bullet"/>
      <w:lvlText w:val="•"/>
      <w:lvlJc w:val="left"/>
      <w:pPr>
        <w:ind w:left="5483" w:hanging="530"/>
      </w:pPr>
      <w:rPr>
        <w:rFonts w:hint="default"/>
        <w:lang w:val="en-US" w:eastAsia="zh-CN" w:bidi="ar-SA"/>
      </w:rPr>
    </w:lvl>
    <w:lvl w:ilvl="6" w:tplc="A5DA0D0C">
      <w:numFmt w:val="bullet"/>
      <w:lvlText w:val="•"/>
      <w:lvlJc w:val="left"/>
      <w:pPr>
        <w:ind w:left="6427" w:hanging="530"/>
      </w:pPr>
      <w:rPr>
        <w:rFonts w:hint="default"/>
        <w:lang w:val="en-US" w:eastAsia="zh-CN" w:bidi="ar-SA"/>
      </w:rPr>
    </w:lvl>
    <w:lvl w:ilvl="7" w:tplc="C06A4A42">
      <w:numFmt w:val="bullet"/>
      <w:lvlText w:val="•"/>
      <w:lvlJc w:val="left"/>
      <w:pPr>
        <w:ind w:left="7372" w:hanging="530"/>
      </w:pPr>
      <w:rPr>
        <w:rFonts w:hint="default"/>
        <w:lang w:val="en-US" w:eastAsia="zh-CN" w:bidi="ar-SA"/>
      </w:rPr>
    </w:lvl>
    <w:lvl w:ilvl="8" w:tplc="41244BC4">
      <w:numFmt w:val="bullet"/>
      <w:lvlText w:val="•"/>
      <w:lvlJc w:val="left"/>
      <w:pPr>
        <w:ind w:left="8317" w:hanging="530"/>
      </w:pPr>
      <w:rPr>
        <w:rFonts w:hint="default"/>
        <w:lang w:val="en-US" w:eastAsia="zh-CN" w:bidi="ar-SA"/>
      </w:rPr>
    </w:lvl>
  </w:abstractNum>
  <w:abstractNum w:abstractNumId="4" w15:restartNumberingAfterBreak="0">
    <w:nsid w:val="01E4C00F"/>
    <w:multiLevelType w:val="hybridMultilevel"/>
    <w:tmpl w:val="00000000"/>
    <w:lvl w:ilvl="0" w:tplc="B1E089F0">
      <w:start w:val="1"/>
      <w:numFmt w:val="decimal"/>
      <w:lvlText w:val="（%1）"/>
      <w:lvlJc w:val="left"/>
      <w:pPr>
        <w:ind w:left="838" w:hanging="606"/>
        <w:jc w:val="left"/>
      </w:pPr>
      <w:rPr>
        <w:rFonts w:ascii="宋体" w:eastAsia="宋体" w:hAnsi="宋体" w:cs="宋体" w:hint="default"/>
        <w:b/>
        <w:bCs/>
        <w:i w:val="0"/>
        <w:iCs w:val="0"/>
        <w:spacing w:val="-2"/>
        <w:w w:val="99"/>
        <w:sz w:val="22"/>
        <w:szCs w:val="22"/>
        <w:lang w:val="en-US" w:eastAsia="zh-CN" w:bidi="ar-SA"/>
      </w:rPr>
    </w:lvl>
    <w:lvl w:ilvl="1" w:tplc="31CEFC5A">
      <w:numFmt w:val="bullet"/>
      <w:lvlText w:val="•"/>
      <w:lvlJc w:val="left"/>
      <w:pPr>
        <w:ind w:left="1776" w:hanging="606"/>
      </w:pPr>
      <w:rPr>
        <w:rFonts w:hint="default"/>
        <w:lang w:val="en-US" w:eastAsia="zh-CN" w:bidi="ar-SA"/>
      </w:rPr>
    </w:lvl>
    <w:lvl w:ilvl="2" w:tplc="C902E116">
      <w:numFmt w:val="bullet"/>
      <w:lvlText w:val="•"/>
      <w:lvlJc w:val="left"/>
      <w:pPr>
        <w:ind w:left="2713" w:hanging="606"/>
      </w:pPr>
      <w:rPr>
        <w:rFonts w:hint="default"/>
        <w:lang w:val="en-US" w:eastAsia="zh-CN" w:bidi="ar-SA"/>
      </w:rPr>
    </w:lvl>
    <w:lvl w:ilvl="3" w:tplc="83E42390">
      <w:numFmt w:val="bullet"/>
      <w:lvlText w:val="•"/>
      <w:lvlJc w:val="left"/>
      <w:pPr>
        <w:ind w:left="3649" w:hanging="606"/>
      </w:pPr>
      <w:rPr>
        <w:rFonts w:hint="default"/>
        <w:lang w:val="en-US" w:eastAsia="zh-CN" w:bidi="ar-SA"/>
      </w:rPr>
    </w:lvl>
    <w:lvl w:ilvl="4" w:tplc="8C5069FA">
      <w:numFmt w:val="bullet"/>
      <w:lvlText w:val="•"/>
      <w:lvlJc w:val="left"/>
      <w:pPr>
        <w:ind w:left="4586" w:hanging="606"/>
      </w:pPr>
      <w:rPr>
        <w:rFonts w:hint="default"/>
        <w:lang w:val="en-US" w:eastAsia="zh-CN" w:bidi="ar-SA"/>
      </w:rPr>
    </w:lvl>
    <w:lvl w:ilvl="5" w:tplc="196210A0">
      <w:numFmt w:val="bullet"/>
      <w:lvlText w:val="•"/>
      <w:lvlJc w:val="left"/>
      <w:pPr>
        <w:ind w:left="5523" w:hanging="606"/>
      </w:pPr>
      <w:rPr>
        <w:rFonts w:hint="default"/>
        <w:lang w:val="en-US" w:eastAsia="zh-CN" w:bidi="ar-SA"/>
      </w:rPr>
    </w:lvl>
    <w:lvl w:ilvl="6" w:tplc="186EB10E">
      <w:numFmt w:val="bullet"/>
      <w:lvlText w:val="•"/>
      <w:lvlJc w:val="left"/>
      <w:pPr>
        <w:ind w:left="6459" w:hanging="606"/>
      </w:pPr>
      <w:rPr>
        <w:rFonts w:hint="default"/>
        <w:lang w:val="en-US" w:eastAsia="zh-CN" w:bidi="ar-SA"/>
      </w:rPr>
    </w:lvl>
    <w:lvl w:ilvl="7" w:tplc="0FD252A8">
      <w:numFmt w:val="bullet"/>
      <w:lvlText w:val="•"/>
      <w:lvlJc w:val="left"/>
      <w:pPr>
        <w:ind w:left="7396" w:hanging="606"/>
      </w:pPr>
      <w:rPr>
        <w:rFonts w:hint="default"/>
        <w:lang w:val="en-US" w:eastAsia="zh-CN" w:bidi="ar-SA"/>
      </w:rPr>
    </w:lvl>
    <w:lvl w:ilvl="8" w:tplc="4D92708A">
      <w:numFmt w:val="bullet"/>
      <w:lvlText w:val="•"/>
      <w:lvlJc w:val="left"/>
      <w:pPr>
        <w:ind w:left="8333" w:hanging="606"/>
      </w:pPr>
      <w:rPr>
        <w:rFonts w:hint="default"/>
        <w:lang w:val="en-US" w:eastAsia="zh-CN" w:bidi="ar-SA"/>
      </w:rPr>
    </w:lvl>
  </w:abstractNum>
  <w:abstractNum w:abstractNumId="5" w15:restartNumberingAfterBreak="0">
    <w:nsid w:val="030F684B"/>
    <w:multiLevelType w:val="hybridMultilevel"/>
    <w:tmpl w:val="00000000"/>
    <w:lvl w:ilvl="0" w:tplc="3BC45BE4">
      <w:start w:val="1"/>
      <w:numFmt w:val="decimal"/>
      <w:lvlText w:val="（%1）"/>
      <w:lvlJc w:val="left"/>
      <w:pPr>
        <w:ind w:left="1182" w:hanging="527"/>
        <w:jc w:val="left"/>
      </w:pPr>
      <w:rPr>
        <w:rFonts w:ascii="宋体" w:eastAsia="宋体" w:hAnsi="宋体" w:cs="宋体" w:hint="default"/>
        <w:b w:val="0"/>
        <w:bCs w:val="0"/>
        <w:i w:val="0"/>
        <w:iCs w:val="0"/>
        <w:spacing w:val="-3"/>
        <w:w w:val="100"/>
        <w:sz w:val="19"/>
        <w:szCs w:val="19"/>
        <w:lang w:val="en-US" w:eastAsia="zh-CN" w:bidi="ar-SA"/>
      </w:rPr>
    </w:lvl>
    <w:lvl w:ilvl="1" w:tplc="CE3EBEC6">
      <w:numFmt w:val="bullet"/>
      <w:lvlText w:val="•"/>
      <w:lvlJc w:val="left"/>
      <w:pPr>
        <w:ind w:left="2082" w:hanging="527"/>
      </w:pPr>
      <w:rPr>
        <w:rFonts w:hint="default"/>
        <w:lang w:val="en-US" w:eastAsia="zh-CN" w:bidi="ar-SA"/>
      </w:rPr>
    </w:lvl>
    <w:lvl w:ilvl="2" w:tplc="68DEA06A">
      <w:numFmt w:val="bullet"/>
      <w:lvlText w:val="•"/>
      <w:lvlJc w:val="left"/>
      <w:pPr>
        <w:ind w:left="2985" w:hanging="527"/>
      </w:pPr>
      <w:rPr>
        <w:rFonts w:hint="default"/>
        <w:lang w:val="en-US" w:eastAsia="zh-CN" w:bidi="ar-SA"/>
      </w:rPr>
    </w:lvl>
    <w:lvl w:ilvl="3" w:tplc="AB103424">
      <w:numFmt w:val="bullet"/>
      <w:lvlText w:val="•"/>
      <w:lvlJc w:val="left"/>
      <w:pPr>
        <w:ind w:left="3887" w:hanging="527"/>
      </w:pPr>
      <w:rPr>
        <w:rFonts w:hint="default"/>
        <w:lang w:val="en-US" w:eastAsia="zh-CN" w:bidi="ar-SA"/>
      </w:rPr>
    </w:lvl>
    <w:lvl w:ilvl="4" w:tplc="D9A662F4">
      <w:numFmt w:val="bullet"/>
      <w:lvlText w:val="•"/>
      <w:lvlJc w:val="left"/>
      <w:pPr>
        <w:ind w:left="4790" w:hanging="527"/>
      </w:pPr>
      <w:rPr>
        <w:rFonts w:hint="default"/>
        <w:lang w:val="en-US" w:eastAsia="zh-CN" w:bidi="ar-SA"/>
      </w:rPr>
    </w:lvl>
    <w:lvl w:ilvl="5" w:tplc="9C061C9C">
      <w:numFmt w:val="bullet"/>
      <w:lvlText w:val="•"/>
      <w:lvlJc w:val="left"/>
      <w:pPr>
        <w:ind w:left="5693" w:hanging="527"/>
      </w:pPr>
      <w:rPr>
        <w:rFonts w:hint="default"/>
        <w:lang w:val="en-US" w:eastAsia="zh-CN" w:bidi="ar-SA"/>
      </w:rPr>
    </w:lvl>
    <w:lvl w:ilvl="6" w:tplc="DEA4F36E">
      <w:numFmt w:val="bullet"/>
      <w:lvlText w:val="•"/>
      <w:lvlJc w:val="left"/>
      <w:pPr>
        <w:ind w:left="6595" w:hanging="527"/>
      </w:pPr>
      <w:rPr>
        <w:rFonts w:hint="default"/>
        <w:lang w:val="en-US" w:eastAsia="zh-CN" w:bidi="ar-SA"/>
      </w:rPr>
    </w:lvl>
    <w:lvl w:ilvl="7" w:tplc="5AC6E8C6">
      <w:numFmt w:val="bullet"/>
      <w:lvlText w:val="•"/>
      <w:lvlJc w:val="left"/>
      <w:pPr>
        <w:ind w:left="7498" w:hanging="527"/>
      </w:pPr>
      <w:rPr>
        <w:rFonts w:hint="default"/>
        <w:lang w:val="en-US" w:eastAsia="zh-CN" w:bidi="ar-SA"/>
      </w:rPr>
    </w:lvl>
    <w:lvl w:ilvl="8" w:tplc="AB2A06E8">
      <w:numFmt w:val="bullet"/>
      <w:lvlText w:val="•"/>
      <w:lvlJc w:val="left"/>
      <w:pPr>
        <w:ind w:left="8401" w:hanging="527"/>
      </w:pPr>
      <w:rPr>
        <w:rFonts w:hint="default"/>
        <w:lang w:val="en-US" w:eastAsia="zh-CN" w:bidi="ar-SA"/>
      </w:rPr>
    </w:lvl>
  </w:abstractNum>
  <w:abstractNum w:abstractNumId="6" w15:restartNumberingAfterBreak="0">
    <w:nsid w:val="04090A90"/>
    <w:multiLevelType w:val="hybridMultilevel"/>
    <w:tmpl w:val="00000000"/>
    <w:lvl w:ilvl="0" w:tplc="57441F36">
      <w:start w:val="1"/>
      <w:numFmt w:val="decimal"/>
      <w:lvlText w:val="（%1）"/>
      <w:lvlJc w:val="left"/>
      <w:pPr>
        <w:ind w:left="232" w:hanging="530"/>
        <w:jc w:val="left"/>
      </w:pPr>
      <w:rPr>
        <w:rFonts w:hint="default"/>
        <w:spacing w:val="-3"/>
        <w:w w:val="100"/>
        <w:lang w:val="en-US" w:eastAsia="zh-CN" w:bidi="ar-SA"/>
      </w:rPr>
    </w:lvl>
    <w:lvl w:ilvl="1" w:tplc="B3160B00">
      <w:numFmt w:val="bullet"/>
      <w:lvlText w:val="•"/>
      <w:lvlJc w:val="left"/>
      <w:pPr>
        <w:ind w:left="1236" w:hanging="530"/>
      </w:pPr>
      <w:rPr>
        <w:rFonts w:hint="default"/>
        <w:lang w:val="en-US" w:eastAsia="zh-CN" w:bidi="ar-SA"/>
      </w:rPr>
    </w:lvl>
    <w:lvl w:ilvl="2" w:tplc="418AB974">
      <w:numFmt w:val="bullet"/>
      <w:lvlText w:val="•"/>
      <w:lvlJc w:val="left"/>
      <w:pPr>
        <w:ind w:left="2233" w:hanging="530"/>
      </w:pPr>
      <w:rPr>
        <w:rFonts w:hint="default"/>
        <w:lang w:val="en-US" w:eastAsia="zh-CN" w:bidi="ar-SA"/>
      </w:rPr>
    </w:lvl>
    <w:lvl w:ilvl="3" w:tplc="3B9AFBA0">
      <w:numFmt w:val="bullet"/>
      <w:lvlText w:val="•"/>
      <w:lvlJc w:val="left"/>
      <w:pPr>
        <w:ind w:left="3229" w:hanging="530"/>
      </w:pPr>
      <w:rPr>
        <w:rFonts w:hint="default"/>
        <w:lang w:val="en-US" w:eastAsia="zh-CN" w:bidi="ar-SA"/>
      </w:rPr>
    </w:lvl>
    <w:lvl w:ilvl="4" w:tplc="C5469B9C">
      <w:numFmt w:val="bullet"/>
      <w:lvlText w:val="•"/>
      <w:lvlJc w:val="left"/>
      <w:pPr>
        <w:ind w:left="4226" w:hanging="530"/>
      </w:pPr>
      <w:rPr>
        <w:rFonts w:hint="default"/>
        <w:lang w:val="en-US" w:eastAsia="zh-CN" w:bidi="ar-SA"/>
      </w:rPr>
    </w:lvl>
    <w:lvl w:ilvl="5" w:tplc="387C3ACE">
      <w:numFmt w:val="bullet"/>
      <w:lvlText w:val="•"/>
      <w:lvlJc w:val="left"/>
      <w:pPr>
        <w:ind w:left="5223" w:hanging="530"/>
      </w:pPr>
      <w:rPr>
        <w:rFonts w:hint="default"/>
        <w:lang w:val="en-US" w:eastAsia="zh-CN" w:bidi="ar-SA"/>
      </w:rPr>
    </w:lvl>
    <w:lvl w:ilvl="6" w:tplc="7ACE99C0">
      <w:numFmt w:val="bullet"/>
      <w:lvlText w:val="•"/>
      <w:lvlJc w:val="left"/>
      <w:pPr>
        <w:ind w:left="6219" w:hanging="530"/>
      </w:pPr>
      <w:rPr>
        <w:rFonts w:hint="default"/>
        <w:lang w:val="en-US" w:eastAsia="zh-CN" w:bidi="ar-SA"/>
      </w:rPr>
    </w:lvl>
    <w:lvl w:ilvl="7" w:tplc="CD12CBDC">
      <w:numFmt w:val="bullet"/>
      <w:lvlText w:val="•"/>
      <w:lvlJc w:val="left"/>
      <w:pPr>
        <w:ind w:left="7216" w:hanging="530"/>
      </w:pPr>
      <w:rPr>
        <w:rFonts w:hint="default"/>
        <w:lang w:val="en-US" w:eastAsia="zh-CN" w:bidi="ar-SA"/>
      </w:rPr>
    </w:lvl>
    <w:lvl w:ilvl="8" w:tplc="3044E784">
      <w:numFmt w:val="bullet"/>
      <w:lvlText w:val="•"/>
      <w:lvlJc w:val="left"/>
      <w:pPr>
        <w:ind w:left="8213" w:hanging="530"/>
      </w:pPr>
      <w:rPr>
        <w:rFonts w:hint="default"/>
        <w:lang w:val="en-US" w:eastAsia="zh-CN" w:bidi="ar-SA"/>
      </w:rPr>
    </w:lvl>
  </w:abstractNum>
  <w:abstractNum w:abstractNumId="7" w15:restartNumberingAfterBreak="0">
    <w:nsid w:val="04B1CBD3"/>
    <w:multiLevelType w:val="hybridMultilevel"/>
    <w:tmpl w:val="00000000"/>
    <w:lvl w:ilvl="0" w:tplc="F7760CB4">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9C088ED8">
      <w:numFmt w:val="bullet"/>
      <w:lvlText w:val="•"/>
      <w:lvlJc w:val="left"/>
      <w:pPr>
        <w:ind w:left="1704" w:hanging="530"/>
      </w:pPr>
      <w:rPr>
        <w:rFonts w:hint="default"/>
        <w:lang w:val="en-US" w:eastAsia="zh-CN" w:bidi="ar-SA"/>
      </w:rPr>
    </w:lvl>
    <w:lvl w:ilvl="2" w:tplc="85DCA83C">
      <w:numFmt w:val="bullet"/>
      <w:lvlText w:val="•"/>
      <w:lvlJc w:val="left"/>
      <w:pPr>
        <w:ind w:left="2649" w:hanging="530"/>
      </w:pPr>
      <w:rPr>
        <w:rFonts w:hint="default"/>
        <w:lang w:val="en-US" w:eastAsia="zh-CN" w:bidi="ar-SA"/>
      </w:rPr>
    </w:lvl>
    <w:lvl w:ilvl="3" w:tplc="A9A239B6">
      <w:numFmt w:val="bullet"/>
      <w:lvlText w:val="•"/>
      <w:lvlJc w:val="left"/>
      <w:pPr>
        <w:ind w:left="3593" w:hanging="530"/>
      </w:pPr>
      <w:rPr>
        <w:rFonts w:hint="default"/>
        <w:lang w:val="en-US" w:eastAsia="zh-CN" w:bidi="ar-SA"/>
      </w:rPr>
    </w:lvl>
    <w:lvl w:ilvl="4" w:tplc="826AA39C">
      <w:numFmt w:val="bullet"/>
      <w:lvlText w:val="•"/>
      <w:lvlJc w:val="left"/>
      <w:pPr>
        <w:ind w:left="4538" w:hanging="530"/>
      </w:pPr>
      <w:rPr>
        <w:rFonts w:hint="default"/>
        <w:lang w:val="en-US" w:eastAsia="zh-CN" w:bidi="ar-SA"/>
      </w:rPr>
    </w:lvl>
    <w:lvl w:ilvl="5" w:tplc="1C206F60">
      <w:numFmt w:val="bullet"/>
      <w:lvlText w:val="•"/>
      <w:lvlJc w:val="left"/>
      <w:pPr>
        <w:ind w:left="5483" w:hanging="530"/>
      </w:pPr>
      <w:rPr>
        <w:rFonts w:hint="default"/>
        <w:lang w:val="en-US" w:eastAsia="zh-CN" w:bidi="ar-SA"/>
      </w:rPr>
    </w:lvl>
    <w:lvl w:ilvl="6" w:tplc="55C4A1FC">
      <w:numFmt w:val="bullet"/>
      <w:lvlText w:val="•"/>
      <w:lvlJc w:val="left"/>
      <w:pPr>
        <w:ind w:left="6427" w:hanging="530"/>
      </w:pPr>
      <w:rPr>
        <w:rFonts w:hint="default"/>
        <w:lang w:val="en-US" w:eastAsia="zh-CN" w:bidi="ar-SA"/>
      </w:rPr>
    </w:lvl>
    <w:lvl w:ilvl="7" w:tplc="BDCE387A">
      <w:numFmt w:val="bullet"/>
      <w:lvlText w:val="•"/>
      <w:lvlJc w:val="left"/>
      <w:pPr>
        <w:ind w:left="7372" w:hanging="530"/>
      </w:pPr>
      <w:rPr>
        <w:rFonts w:hint="default"/>
        <w:lang w:val="en-US" w:eastAsia="zh-CN" w:bidi="ar-SA"/>
      </w:rPr>
    </w:lvl>
    <w:lvl w:ilvl="8" w:tplc="E8E65C1E">
      <w:numFmt w:val="bullet"/>
      <w:lvlText w:val="•"/>
      <w:lvlJc w:val="left"/>
      <w:pPr>
        <w:ind w:left="8317" w:hanging="530"/>
      </w:pPr>
      <w:rPr>
        <w:rFonts w:hint="default"/>
        <w:lang w:val="en-US" w:eastAsia="zh-CN" w:bidi="ar-SA"/>
      </w:rPr>
    </w:lvl>
  </w:abstractNum>
  <w:abstractNum w:abstractNumId="8" w15:restartNumberingAfterBreak="0">
    <w:nsid w:val="050940A3"/>
    <w:multiLevelType w:val="hybridMultilevel"/>
    <w:tmpl w:val="00000000"/>
    <w:lvl w:ilvl="0" w:tplc="A7E46394">
      <w:start w:val="1"/>
      <w:numFmt w:val="decimal"/>
      <w:lvlText w:val="%1."/>
      <w:lvlJc w:val="left"/>
      <w:pPr>
        <w:ind w:left="445" w:hanging="213"/>
        <w:jc w:val="left"/>
      </w:pPr>
      <w:rPr>
        <w:rFonts w:ascii="黑体" w:eastAsia="黑体" w:hAnsi="黑体" w:cs="黑体" w:hint="default"/>
        <w:b/>
        <w:bCs/>
        <w:i w:val="0"/>
        <w:iCs w:val="0"/>
        <w:w w:val="99"/>
        <w:sz w:val="19"/>
        <w:szCs w:val="19"/>
        <w:lang w:val="en-US" w:eastAsia="zh-CN" w:bidi="ar-SA"/>
      </w:rPr>
    </w:lvl>
    <w:lvl w:ilvl="1" w:tplc="B84A6D76">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2" w:tplc="CD048DAE">
      <w:numFmt w:val="bullet"/>
      <w:lvlText w:val="•"/>
      <w:lvlJc w:val="left"/>
      <w:pPr>
        <w:ind w:left="1720" w:hanging="421"/>
      </w:pPr>
      <w:rPr>
        <w:rFonts w:hint="default"/>
        <w:lang w:val="en-US" w:eastAsia="zh-CN" w:bidi="ar-SA"/>
      </w:rPr>
    </w:lvl>
    <w:lvl w:ilvl="3" w:tplc="B706195A">
      <w:numFmt w:val="bullet"/>
      <w:lvlText w:val="•"/>
      <w:lvlJc w:val="left"/>
      <w:pPr>
        <w:ind w:left="2781" w:hanging="421"/>
      </w:pPr>
      <w:rPr>
        <w:rFonts w:hint="default"/>
        <w:lang w:val="en-US" w:eastAsia="zh-CN" w:bidi="ar-SA"/>
      </w:rPr>
    </w:lvl>
    <w:lvl w:ilvl="4" w:tplc="E634FED2">
      <w:numFmt w:val="bullet"/>
      <w:lvlText w:val="•"/>
      <w:lvlJc w:val="left"/>
      <w:pPr>
        <w:ind w:left="3842" w:hanging="421"/>
      </w:pPr>
      <w:rPr>
        <w:rFonts w:hint="default"/>
        <w:lang w:val="en-US" w:eastAsia="zh-CN" w:bidi="ar-SA"/>
      </w:rPr>
    </w:lvl>
    <w:lvl w:ilvl="5" w:tplc="5614B7E6">
      <w:numFmt w:val="bullet"/>
      <w:lvlText w:val="•"/>
      <w:lvlJc w:val="left"/>
      <w:pPr>
        <w:ind w:left="4902" w:hanging="421"/>
      </w:pPr>
      <w:rPr>
        <w:rFonts w:hint="default"/>
        <w:lang w:val="en-US" w:eastAsia="zh-CN" w:bidi="ar-SA"/>
      </w:rPr>
    </w:lvl>
    <w:lvl w:ilvl="6" w:tplc="605ADA10">
      <w:numFmt w:val="bullet"/>
      <w:lvlText w:val="•"/>
      <w:lvlJc w:val="left"/>
      <w:pPr>
        <w:ind w:left="5963" w:hanging="421"/>
      </w:pPr>
      <w:rPr>
        <w:rFonts w:hint="default"/>
        <w:lang w:val="en-US" w:eastAsia="zh-CN" w:bidi="ar-SA"/>
      </w:rPr>
    </w:lvl>
    <w:lvl w:ilvl="7" w:tplc="1BB451A0">
      <w:numFmt w:val="bullet"/>
      <w:lvlText w:val="•"/>
      <w:lvlJc w:val="left"/>
      <w:pPr>
        <w:ind w:left="7024" w:hanging="421"/>
      </w:pPr>
      <w:rPr>
        <w:rFonts w:hint="default"/>
        <w:lang w:val="en-US" w:eastAsia="zh-CN" w:bidi="ar-SA"/>
      </w:rPr>
    </w:lvl>
    <w:lvl w:ilvl="8" w:tplc="BA8E66E6">
      <w:numFmt w:val="bullet"/>
      <w:lvlText w:val="•"/>
      <w:lvlJc w:val="left"/>
      <w:pPr>
        <w:ind w:left="8084" w:hanging="421"/>
      </w:pPr>
      <w:rPr>
        <w:rFonts w:hint="default"/>
        <w:lang w:val="en-US" w:eastAsia="zh-CN" w:bidi="ar-SA"/>
      </w:rPr>
    </w:lvl>
  </w:abstractNum>
  <w:abstractNum w:abstractNumId="9" w15:restartNumberingAfterBreak="0">
    <w:nsid w:val="056785A0"/>
    <w:multiLevelType w:val="hybridMultilevel"/>
    <w:tmpl w:val="00000000"/>
    <w:lvl w:ilvl="0" w:tplc="AD4856A6">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75E2EC42">
      <w:numFmt w:val="bullet"/>
      <w:lvlText w:val="•"/>
      <w:lvlJc w:val="left"/>
      <w:pPr>
        <w:ind w:left="1236" w:hanging="535"/>
      </w:pPr>
      <w:rPr>
        <w:rFonts w:hint="default"/>
        <w:lang w:val="en-US" w:eastAsia="zh-CN" w:bidi="ar-SA"/>
      </w:rPr>
    </w:lvl>
    <w:lvl w:ilvl="2" w:tplc="67081428">
      <w:numFmt w:val="bullet"/>
      <w:lvlText w:val="•"/>
      <w:lvlJc w:val="left"/>
      <w:pPr>
        <w:ind w:left="2233" w:hanging="535"/>
      </w:pPr>
      <w:rPr>
        <w:rFonts w:hint="default"/>
        <w:lang w:val="en-US" w:eastAsia="zh-CN" w:bidi="ar-SA"/>
      </w:rPr>
    </w:lvl>
    <w:lvl w:ilvl="3" w:tplc="BFCC6D86">
      <w:numFmt w:val="bullet"/>
      <w:lvlText w:val="•"/>
      <w:lvlJc w:val="left"/>
      <w:pPr>
        <w:ind w:left="3229" w:hanging="535"/>
      </w:pPr>
      <w:rPr>
        <w:rFonts w:hint="default"/>
        <w:lang w:val="en-US" w:eastAsia="zh-CN" w:bidi="ar-SA"/>
      </w:rPr>
    </w:lvl>
    <w:lvl w:ilvl="4" w:tplc="1602CC5E">
      <w:numFmt w:val="bullet"/>
      <w:lvlText w:val="•"/>
      <w:lvlJc w:val="left"/>
      <w:pPr>
        <w:ind w:left="4226" w:hanging="535"/>
      </w:pPr>
      <w:rPr>
        <w:rFonts w:hint="default"/>
        <w:lang w:val="en-US" w:eastAsia="zh-CN" w:bidi="ar-SA"/>
      </w:rPr>
    </w:lvl>
    <w:lvl w:ilvl="5" w:tplc="AA94706E">
      <w:numFmt w:val="bullet"/>
      <w:lvlText w:val="•"/>
      <w:lvlJc w:val="left"/>
      <w:pPr>
        <w:ind w:left="5223" w:hanging="535"/>
      </w:pPr>
      <w:rPr>
        <w:rFonts w:hint="default"/>
        <w:lang w:val="en-US" w:eastAsia="zh-CN" w:bidi="ar-SA"/>
      </w:rPr>
    </w:lvl>
    <w:lvl w:ilvl="6" w:tplc="CA68A9DE">
      <w:numFmt w:val="bullet"/>
      <w:lvlText w:val="•"/>
      <w:lvlJc w:val="left"/>
      <w:pPr>
        <w:ind w:left="6219" w:hanging="535"/>
      </w:pPr>
      <w:rPr>
        <w:rFonts w:hint="default"/>
        <w:lang w:val="en-US" w:eastAsia="zh-CN" w:bidi="ar-SA"/>
      </w:rPr>
    </w:lvl>
    <w:lvl w:ilvl="7" w:tplc="43E2A9B2">
      <w:numFmt w:val="bullet"/>
      <w:lvlText w:val="•"/>
      <w:lvlJc w:val="left"/>
      <w:pPr>
        <w:ind w:left="7216" w:hanging="535"/>
      </w:pPr>
      <w:rPr>
        <w:rFonts w:hint="default"/>
        <w:lang w:val="en-US" w:eastAsia="zh-CN" w:bidi="ar-SA"/>
      </w:rPr>
    </w:lvl>
    <w:lvl w:ilvl="8" w:tplc="814E0342">
      <w:numFmt w:val="bullet"/>
      <w:lvlText w:val="•"/>
      <w:lvlJc w:val="left"/>
      <w:pPr>
        <w:ind w:left="8213" w:hanging="535"/>
      </w:pPr>
      <w:rPr>
        <w:rFonts w:hint="default"/>
        <w:lang w:val="en-US" w:eastAsia="zh-CN" w:bidi="ar-SA"/>
      </w:rPr>
    </w:lvl>
  </w:abstractNum>
  <w:abstractNum w:abstractNumId="10" w15:restartNumberingAfterBreak="0">
    <w:nsid w:val="058E7BA0"/>
    <w:multiLevelType w:val="hybridMultilevel"/>
    <w:tmpl w:val="00000000"/>
    <w:lvl w:ilvl="0" w:tplc="284C330C">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1" w:tplc="C01C9874">
      <w:numFmt w:val="bullet"/>
      <w:lvlText w:val="•"/>
      <w:lvlJc w:val="left"/>
      <w:pPr>
        <w:ind w:left="1614" w:hanging="421"/>
      </w:pPr>
      <w:rPr>
        <w:rFonts w:hint="default"/>
        <w:lang w:val="en-US" w:eastAsia="zh-CN" w:bidi="ar-SA"/>
      </w:rPr>
    </w:lvl>
    <w:lvl w:ilvl="2" w:tplc="2B801B10">
      <w:numFmt w:val="bullet"/>
      <w:lvlText w:val="•"/>
      <w:lvlJc w:val="left"/>
      <w:pPr>
        <w:ind w:left="2569" w:hanging="421"/>
      </w:pPr>
      <w:rPr>
        <w:rFonts w:hint="default"/>
        <w:lang w:val="en-US" w:eastAsia="zh-CN" w:bidi="ar-SA"/>
      </w:rPr>
    </w:lvl>
    <w:lvl w:ilvl="3" w:tplc="ACCA54D8">
      <w:numFmt w:val="bullet"/>
      <w:lvlText w:val="•"/>
      <w:lvlJc w:val="left"/>
      <w:pPr>
        <w:ind w:left="3523" w:hanging="421"/>
      </w:pPr>
      <w:rPr>
        <w:rFonts w:hint="default"/>
        <w:lang w:val="en-US" w:eastAsia="zh-CN" w:bidi="ar-SA"/>
      </w:rPr>
    </w:lvl>
    <w:lvl w:ilvl="4" w:tplc="559225E8">
      <w:numFmt w:val="bullet"/>
      <w:lvlText w:val="•"/>
      <w:lvlJc w:val="left"/>
      <w:pPr>
        <w:ind w:left="4478" w:hanging="421"/>
      </w:pPr>
      <w:rPr>
        <w:rFonts w:hint="default"/>
        <w:lang w:val="en-US" w:eastAsia="zh-CN" w:bidi="ar-SA"/>
      </w:rPr>
    </w:lvl>
    <w:lvl w:ilvl="5" w:tplc="9C3C4A04">
      <w:numFmt w:val="bullet"/>
      <w:lvlText w:val="•"/>
      <w:lvlJc w:val="left"/>
      <w:pPr>
        <w:ind w:left="5433" w:hanging="421"/>
      </w:pPr>
      <w:rPr>
        <w:rFonts w:hint="default"/>
        <w:lang w:val="en-US" w:eastAsia="zh-CN" w:bidi="ar-SA"/>
      </w:rPr>
    </w:lvl>
    <w:lvl w:ilvl="6" w:tplc="FA9497BC">
      <w:numFmt w:val="bullet"/>
      <w:lvlText w:val="•"/>
      <w:lvlJc w:val="left"/>
      <w:pPr>
        <w:ind w:left="6387" w:hanging="421"/>
      </w:pPr>
      <w:rPr>
        <w:rFonts w:hint="default"/>
        <w:lang w:val="en-US" w:eastAsia="zh-CN" w:bidi="ar-SA"/>
      </w:rPr>
    </w:lvl>
    <w:lvl w:ilvl="7" w:tplc="6FE07554">
      <w:numFmt w:val="bullet"/>
      <w:lvlText w:val="•"/>
      <w:lvlJc w:val="left"/>
      <w:pPr>
        <w:ind w:left="7342" w:hanging="421"/>
      </w:pPr>
      <w:rPr>
        <w:rFonts w:hint="default"/>
        <w:lang w:val="en-US" w:eastAsia="zh-CN" w:bidi="ar-SA"/>
      </w:rPr>
    </w:lvl>
    <w:lvl w:ilvl="8" w:tplc="80804402">
      <w:numFmt w:val="bullet"/>
      <w:lvlText w:val="•"/>
      <w:lvlJc w:val="left"/>
      <w:pPr>
        <w:ind w:left="8297" w:hanging="421"/>
      </w:pPr>
      <w:rPr>
        <w:rFonts w:hint="default"/>
        <w:lang w:val="en-US" w:eastAsia="zh-CN" w:bidi="ar-SA"/>
      </w:rPr>
    </w:lvl>
  </w:abstractNum>
  <w:abstractNum w:abstractNumId="11" w15:restartNumberingAfterBreak="0">
    <w:nsid w:val="062D80E6"/>
    <w:multiLevelType w:val="hybridMultilevel"/>
    <w:tmpl w:val="00000000"/>
    <w:lvl w:ilvl="0" w:tplc="ACF8245E">
      <w:start w:val="1"/>
      <w:numFmt w:val="decimal"/>
      <w:lvlText w:val="（%1）"/>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1" w:tplc="81063344">
      <w:numFmt w:val="bullet"/>
      <w:lvlText w:val="•"/>
      <w:lvlJc w:val="left"/>
      <w:pPr>
        <w:ind w:left="2082" w:hanging="529"/>
      </w:pPr>
      <w:rPr>
        <w:rFonts w:hint="default"/>
        <w:lang w:val="en-US" w:eastAsia="zh-CN" w:bidi="ar-SA"/>
      </w:rPr>
    </w:lvl>
    <w:lvl w:ilvl="2" w:tplc="14C8AE1E">
      <w:numFmt w:val="bullet"/>
      <w:lvlText w:val="•"/>
      <w:lvlJc w:val="left"/>
      <w:pPr>
        <w:ind w:left="2985" w:hanging="529"/>
      </w:pPr>
      <w:rPr>
        <w:rFonts w:hint="default"/>
        <w:lang w:val="en-US" w:eastAsia="zh-CN" w:bidi="ar-SA"/>
      </w:rPr>
    </w:lvl>
    <w:lvl w:ilvl="3" w:tplc="275E8BC4">
      <w:numFmt w:val="bullet"/>
      <w:lvlText w:val="•"/>
      <w:lvlJc w:val="left"/>
      <w:pPr>
        <w:ind w:left="3887" w:hanging="529"/>
      </w:pPr>
      <w:rPr>
        <w:rFonts w:hint="default"/>
        <w:lang w:val="en-US" w:eastAsia="zh-CN" w:bidi="ar-SA"/>
      </w:rPr>
    </w:lvl>
    <w:lvl w:ilvl="4" w:tplc="450EA756">
      <w:numFmt w:val="bullet"/>
      <w:lvlText w:val="•"/>
      <w:lvlJc w:val="left"/>
      <w:pPr>
        <w:ind w:left="4790" w:hanging="529"/>
      </w:pPr>
      <w:rPr>
        <w:rFonts w:hint="default"/>
        <w:lang w:val="en-US" w:eastAsia="zh-CN" w:bidi="ar-SA"/>
      </w:rPr>
    </w:lvl>
    <w:lvl w:ilvl="5" w:tplc="01D6B558">
      <w:numFmt w:val="bullet"/>
      <w:lvlText w:val="•"/>
      <w:lvlJc w:val="left"/>
      <w:pPr>
        <w:ind w:left="5693" w:hanging="529"/>
      </w:pPr>
      <w:rPr>
        <w:rFonts w:hint="default"/>
        <w:lang w:val="en-US" w:eastAsia="zh-CN" w:bidi="ar-SA"/>
      </w:rPr>
    </w:lvl>
    <w:lvl w:ilvl="6" w:tplc="A824DF2E">
      <w:numFmt w:val="bullet"/>
      <w:lvlText w:val="•"/>
      <w:lvlJc w:val="left"/>
      <w:pPr>
        <w:ind w:left="6595" w:hanging="529"/>
      </w:pPr>
      <w:rPr>
        <w:rFonts w:hint="default"/>
        <w:lang w:val="en-US" w:eastAsia="zh-CN" w:bidi="ar-SA"/>
      </w:rPr>
    </w:lvl>
    <w:lvl w:ilvl="7" w:tplc="9B9070DE">
      <w:numFmt w:val="bullet"/>
      <w:lvlText w:val="•"/>
      <w:lvlJc w:val="left"/>
      <w:pPr>
        <w:ind w:left="7498" w:hanging="529"/>
      </w:pPr>
      <w:rPr>
        <w:rFonts w:hint="default"/>
        <w:lang w:val="en-US" w:eastAsia="zh-CN" w:bidi="ar-SA"/>
      </w:rPr>
    </w:lvl>
    <w:lvl w:ilvl="8" w:tplc="5CA6DE5C">
      <w:numFmt w:val="bullet"/>
      <w:lvlText w:val="•"/>
      <w:lvlJc w:val="left"/>
      <w:pPr>
        <w:ind w:left="8401" w:hanging="529"/>
      </w:pPr>
      <w:rPr>
        <w:rFonts w:hint="default"/>
        <w:lang w:val="en-US" w:eastAsia="zh-CN" w:bidi="ar-SA"/>
      </w:rPr>
    </w:lvl>
  </w:abstractNum>
  <w:abstractNum w:abstractNumId="12" w15:restartNumberingAfterBreak="0">
    <w:nsid w:val="08EB0CF6"/>
    <w:multiLevelType w:val="hybridMultilevel"/>
    <w:tmpl w:val="00000000"/>
    <w:lvl w:ilvl="0" w:tplc="970C134E">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15BAC7AE">
      <w:numFmt w:val="bullet"/>
      <w:lvlText w:val="•"/>
      <w:lvlJc w:val="left"/>
      <w:pPr>
        <w:ind w:left="1704" w:hanging="530"/>
      </w:pPr>
      <w:rPr>
        <w:rFonts w:hint="default"/>
        <w:lang w:val="en-US" w:eastAsia="zh-CN" w:bidi="ar-SA"/>
      </w:rPr>
    </w:lvl>
    <w:lvl w:ilvl="2" w:tplc="D52CA4FE">
      <w:numFmt w:val="bullet"/>
      <w:lvlText w:val="•"/>
      <w:lvlJc w:val="left"/>
      <w:pPr>
        <w:ind w:left="2649" w:hanging="530"/>
      </w:pPr>
      <w:rPr>
        <w:rFonts w:hint="default"/>
        <w:lang w:val="en-US" w:eastAsia="zh-CN" w:bidi="ar-SA"/>
      </w:rPr>
    </w:lvl>
    <w:lvl w:ilvl="3" w:tplc="13B6749C">
      <w:numFmt w:val="bullet"/>
      <w:lvlText w:val="•"/>
      <w:lvlJc w:val="left"/>
      <w:pPr>
        <w:ind w:left="3593" w:hanging="530"/>
      </w:pPr>
      <w:rPr>
        <w:rFonts w:hint="default"/>
        <w:lang w:val="en-US" w:eastAsia="zh-CN" w:bidi="ar-SA"/>
      </w:rPr>
    </w:lvl>
    <w:lvl w:ilvl="4" w:tplc="FF32C15C">
      <w:numFmt w:val="bullet"/>
      <w:lvlText w:val="•"/>
      <w:lvlJc w:val="left"/>
      <w:pPr>
        <w:ind w:left="4538" w:hanging="530"/>
      </w:pPr>
      <w:rPr>
        <w:rFonts w:hint="default"/>
        <w:lang w:val="en-US" w:eastAsia="zh-CN" w:bidi="ar-SA"/>
      </w:rPr>
    </w:lvl>
    <w:lvl w:ilvl="5" w:tplc="8C761D54">
      <w:numFmt w:val="bullet"/>
      <w:lvlText w:val="•"/>
      <w:lvlJc w:val="left"/>
      <w:pPr>
        <w:ind w:left="5483" w:hanging="530"/>
      </w:pPr>
      <w:rPr>
        <w:rFonts w:hint="default"/>
        <w:lang w:val="en-US" w:eastAsia="zh-CN" w:bidi="ar-SA"/>
      </w:rPr>
    </w:lvl>
    <w:lvl w:ilvl="6" w:tplc="7A00BE02">
      <w:numFmt w:val="bullet"/>
      <w:lvlText w:val="•"/>
      <w:lvlJc w:val="left"/>
      <w:pPr>
        <w:ind w:left="6427" w:hanging="530"/>
      </w:pPr>
      <w:rPr>
        <w:rFonts w:hint="default"/>
        <w:lang w:val="en-US" w:eastAsia="zh-CN" w:bidi="ar-SA"/>
      </w:rPr>
    </w:lvl>
    <w:lvl w:ilvl="7" w:tplc="E41CB476">
      <w:numFmt w:val="bullet"/>
      <w:lvlText w:val="•"/>
      <w:lvlJc w:val="left"/>
      <w:pPr>
        <w:ind w:left="7372" w:hanging="530"/>
      </w:pPr>
      <w:rPr>
        <w:rFonts w:hint="default"/>
        <w:lang w:val="en-US" w:eastAsia="zh-CN" w:bidi="ar-SA"/>
      </w:rPr>
    </w:lvl>
    <w:lvl w:ilvl="8" w:tplc="8C7634AA">
      <w:numFmt w:val="bullet"/>
      <w:lvlText w:val="•"/>
      <w:lvlJc w:val="left"/>
      <w:pPr>
        <w:ind w:left="8317" w:hanging="530"/>
      </w:pPr>
      <w:rPr>
        <w:rFonts w:hint="default"/>
        <w:lang w:val="en-US" w:eastAsia="zh-CN" w:bidi="ar-SA"/>
      </w:rPr>
    </w:lvl>
  </w:abstractNum>
  <w:abstractNum w:abstractNumId="13" w15:restartNumberingAfterBreak="0">
    <w:nsid w:val="0937D644"/>
    <w:multiLevelType w:val="hybridMultilevel"/>
    <w:tmpl w:val="00000000"/>
    <w:lvl w:ilvl="0" w:tplc="334C4EA4">
      <w:start w:val="1"/>
      <w:numFmt w:val="decimal"/>
      <w:lvlText w:val="（%1）"/>
      <w:lvlJc w:val="left"/>
      <w:pPr>
        <w:ind w:left="232" w:hanging="530"/>
        <w:jc w:val="left"/>
      </w:pPr>
      <w:rPr>
        <w:rFonts w:hint="default"/>
        <w:spacing w:val="-46"/>
        <w:w w:val="100"/>
        <w:lang w:val="en-US" w:eastAsia="zh-CN" w:bidi="ar-SA"/>
      </w:rPr>
    </w:lvl>
    <w:lvl w:ilvl="1" w:tplc="4232E4B8">
      <w:numFmt w:val="bullet"/>
      <w:lvlText w:val="•"/>
      <w:lvlJc w:val="left"/>
      <w:pPr>
        <w:ind w:left="1236" w:hanging="530"/>
      </w:pPr>
      <w:rPr>
        <w:rFonts w:hint="default"/>
        <w:lang w:val="en-US" w:eastAsia="zh-CN" w:bidi="ar-SA"/>
      </w:rPr>
    </w:lvl>
    <w:lvl w:ilvl="2" w:tplc="150CC7CC">
      <w:numFmt w:val="bullet"/>
      <w:lvlText w:val="•"/>
      <w:lvlJc w:val="left"/>
      <w:pPr>
        <w:ind w:left="2233" w:hanging="530"/>
      </w:pPr>
      <w:rPr>
        <w:rFonts w:hint="default"/>
        <w:lang w:val="en-US" w:eastAsia="zh-CN" w:bidi="ar-SA"/>
      </w:rPr>
    </w:lvl>
    <w:lvl w:ilvl="3" w:tplc="8204577E">
      <w:numFmt w:val="bullet"/>
      <w:lvlText w:val="•"/>
      <w:lvlJc w:val="left"/>
      <w:pPr>
        <w:ind w:left="3229" w:hanging="530"/>
      </w:pPr>
      <w:rPr>
        <w:rFonts w:hint="default"/>
        <w:lang w:val="en-US" w:eastAsia="zh-CN" w:bidi="ar-SA"/>
      </w:rPr>
    </w:lvl>
    <w:lvl w:ilvl="4" w:tplc="0E66AA3A">
      <w:numFmt w:val="bullet"/>
      <w:lvlText w:val="•"/>
      <w:lvlJc w:val="left"/>
      <w:pPr>
        <w:ind w:left="4226" w:hanging="530"/>
      </w:pPr>
      <w:rPr>
        <w:rFonts w:hint="default"/>
        <w:lang w:val="en-US" w:eastAsia="zh-CN" w:bidi="ar-SA"/>
      </w:rPr>
    </w:lvl>
    <w:lvl w:ilvl="5" w:tplc="F43EB782">
      <w:numFmt w:val="bullet"/>
      <w:lvlText w:val="•"/>
      <w:lvlJc w:val="left"/>
      <w:pPr>
        <w:ind w:left="5223" w:hanging="530"/>
      </w:pPr>
      <w:rPr>
        <w:rFonts w:hint="default"/>
        <w:lang w:val="en-US" w:eastAsia="zh-CN" w:bidi="ar-SA"/>
      </w:rPr>
    </w:lvl>
    <w:lvl w:ilvl="6" w:tplc="6D20BE96">
      <w:numFmt w:val="bullet"/>
      <w:lvlText w:val="•"/>
      <w:lvlJc w:val="left"/>
      <w:pPr>
        <w:ind w:left="6219" w:hanging="530"/>
      </w:pPr>
      <w:rPr>
        <w:rFonts w:hint="default"/>
        <w:lang w:val="en-US" w:eastAsia="zh-CN" w:bidi="ar-SA"/>
      </w:rPr>
    </w:lvl>
    <w:lvl w:ilvl="7" w:tplc="354026EA">
      <w:numFmt w:val="bullet"/>
      <w:lvlText w:val="•"/>
      <w:lvlJc w:val="left"/>
      <w:pPr>
        <w:ind w:left="7216" w:hanging="530"/>
      </w:pPr>
      <w:rPr>
        <w:rFonts w:hint="default"/>
        <w:lang w:val="en-US" w:eastAsia="zh-CN" w:bidi="ar-SA"/>
      </w:rPr>
    </w:lvl>
    <w:lvl w:ilvl="8" w:tplc="265019D6">
      <w:numFmt w:val="bullet"/>
      <w:lvlText w:val="•"/>
      <w:lvlJc w:val="left"/>
      <w:pPr>
        <w:ind w:left="8213" w:hanging="530"/>
      </w:pPr>
      <w:rPr>
        <w:rFonts w:hint="default"/>
        <w:lang w:val="en-US" w:eastAsia="zh-CN" w:bidi="ar-SA"/>
      </w:rPr>
    </w:lvl>
  </w:abstractNum>
  <w:abstractNum w:abstractNumId="14" w15:restartNumberingAfterBreak="0">
    <w:nsid w:val="0963806C"/>
    <w:multiLevelType w:val="hybridMultilevel"/>
    <w:tmpl w:val="00000000"/>
    <w:lvl w:ilvl="0" w:tplc="02EEB64E">
      <w:start w:val="1"/>
      <w:numFmt w:val="decimal"/>
      <w:lvlText w:val="（%1）"/>
      <w:lvlJc w:val="left"/>
      <w:pPr>
        <w:ind w:left="763" w:hanging="531"/>
        <w:jc w:val="left"/>
      </w:pPr>
      <w:rPr>
        <w:rFonts w:ascii="宋体" w:eastAsia="宋体" w:hAnsi="宋体" w:cs="宋体" w:hint="default"/>
        <w:b/>
        <w:bCs/>
        <w:i w:val="0"/>
        <w:iCs w:val="0"/>
        <w:spacing w:val="-2"/>
        <w:w w:val="100"/>
        <w:sz w:val="19"/>
        <w:szCs w:val="19"/>
        <w:lang w:val="en-US" w:eastAsia="zh-CN" w:bidi="ar-SA"/>
      </w:rPr>
    </w:lvl>
    <w:lvl w:ilvl="1" w:tplc="5518E2C2">
      <w:numFmt w:val="bullet"/>
      <w:lvlText w:val="•"/>
      <w:lvlJc w:val="left"/>
      <w:pPr>
        <w:ind w:left="1704" w:hanging="531"/>
      </w:pPr>
      <w:rPr>
        <w:rFonts w:hint="default"/>
        <w:lang w:val="en-US" w:eastAsia="zh-CN" w:bidi="ar-SA"/>
      </w:rPr>
    </w:lvl>
    <w:lvl w:ilvl="2" w:tplc="C91252BA">
      <w:numFmt w:val="bullet"/>
      <w:lvlText w:val="•"/>
      <w:lvlJc w:val="left"/>
      <w:pPr>
        <w:ind w:left="2649" w:hanging="531"/>
      </w:pPr>
      <w:rPr>
        <w:rFonts w:hint="default"/>
        <w:lang w:val="en-US" w:eastAsia="zh-CN" w:bidi="ar-SA"/>
      </w:rPr>
    </w:lvl>
    <w:lvl w:ilvl="3" w:tplc="36804FCA">
      <w:numFmt w:val="bullet"/>
      <w:lvlText w:val="•"/>
      <w:lvlJc w:val="left"/>
      <w:pPr>
        <w:ind w:left="3593" w:hanging="531"/>
      </w:pPr>
      <w:rPr>
        <w:rFonts w:hint="default"/>
        <w:lang w:val="en-US" w:eastAsia="zh-CN" w:bidi="ar-SA"/>
      </w:rPr>
    </w:lvl>
    <w:lvl w:ilvl="4" w:tplc="6B0C3AF6">
      <w:numFmt w:val="bullet"/>
      <w:lvlText w:val="•"/>
      <w:lvlJc w:val="left"/>
      <w:pPr>
        <w:ind w:left="4538" w:hanging="531"/>
      </w:pPr>
      <w:rPr>
        <w:rFonts w:hint="default"/>
        <w:lang w:val="en-US" w:eastAsia="zh-CN" w:bidi="ar-SA"/>
      </w:rPr>
    </w:lvl>
    <w:lvl w:ilvl="5" w:tplc="76B0D67E">
      <w:numFmt w:val="bullet"/>
      <w:lvlText w:val="•"/>
      <w:lvlJc w:val="left"/>
      <w:pPr>
        <w:ind w:left="5483" w:hanging="531"/>
      </w:pPr>
      <w:rPr>
        <w:rFonts w:hint="default"/>
        <w:lang w:val="en-US" w:eastAsia="zh-CN" w:bidi="ar-SA"/>
      </w:rPr>
    </w:lvl>
    <w:lvl w:ilvl="6" w:tplc="286654E6">
      <w:numFmt w:val="bullet"/>
      <w:lvlText w:val="•"/>
      <w:lvlJc w:val="left"/>
      <w:pPr>
        <w:ind w:left="6427" w:hanging="531"/>
      </w:pPr>
      <w:rPr>
        <w:rFonts w:hint="default"/>
        <w:lang w:val="en-US" w:eastAsia="zh-CN" w:bidi="ar-SA"/>
      </w:rPr>
    </w:lvl>
    <w:lvl w:ilvl="7" w:tplc="823CDAE4">
      <w:numFmt w:val="bullet"/>
      <w:lvlText w:val="•"/>
      <w:lvlJc w:val="left"/>
      <w:pPr>
        <w:ind w:left="7372" w:hanging="531"/>
      </w:pPr>
      <w:rPr>
        <w:rFonts w:hint="default"/>
        <w:lang w:val="en-US" w:eastAsia="zh-CN" w:bidi="ar-SA"/>
      </w:rPr>
    </w:lvl>
    <w:lvl w:ilvl="8" w:tplc="D5B06A24">
      <w:numFmt w:val="bullet"/>
      <w:lvlText w:val="•"/>
      <w:lvlJc w:val="left"/>
      <w:pPr>
        <w:ind w:left="8317" w:hanging="531"/>
      </w:pPr>
      <w:rPr>
        <w:rFonts w:hint="default"/>
        <w:lang w:val="en-US" w:eastAsia="zh-CN" w:bidi="ar-SA"/>
      </w:rPr>
    </w:lvl>
  </w:abstractNum>
  <w:abstractNum w:abstractNumId="15" w15:restartNumberingAfterBreak="0">
    <w:nsid w:val="0A3F7146"/>
    <w:multiLevelType w:val="hybridMultilevel"/>
    <w:tmpl w:val="00000000"/>
    <w:lvl w:ilvl="0" w:tplc="3CEA6C48">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61846C16">
      <w:numFmt w:val="bullet"/>
      <w:lvlText w:val="•"/>
      <w:lvlJc w:val="left"/>
      <w:pPr>
        <w:ind w:left="2082" w:hanging="529"/>
      </w:pPr>
      <w:rPr>
        <w:rFonts w:hint="default"/>
        <w:lang w:val="en-US" w:eastAsia="zh-CN" w:bidi="ar-SA"/>
      </w:rPr>
    </w:lvl>
    <w:lvl w:ilvl="2" w:tplc="F6B87CAA">
      <w:numFmt w:val="bullet"/>
      <w:lvlText w:val="•"/>
      <w:lvlJc w:val="left"/>
      <w:pPr>
        <w:ind w:left="2985" w:hanging="529"/>
      </w:pPr>
      <w:rPr>
        <w:rFonts w:hint="default"/>
        <w:lang w:val="en-US" w:eastAsia="zh-CN" w:bidi="ar-SA"/>
      </w:rPr>
    </w:lvl>
    <w:lvl w:ilvl="3" w:tplc="027A4DCC">
      <w:numFmt w:val="bullet"/>
      <w:lvlText w:val="•"/>
      <w:lvlJc w:val="left"/>
      <w:pPr>
        <w:ind w:left="3887" w:hanging="529"/>
      </w:pPr>
      <w:rPr>
        <w:rFonts w:hint="default"/>
        <w:lang w:val="en-US" w:eastAsia="zh-CN" w:bidi="ar-SA"/>
      </w:rPr>
    </w:lvl>
    <w:lvl w:ilvl="4" w:tplc="033685B2">
      <w:numFmt w:val="bullet"/>
      <w:lvlText w:val="•"/>
      <w:lvlJc w:val="left"/>
      <w:pPr>
        <w:ind w:left="4790" w:hanging="529"/>
      </w:pPr>
      <w:rPr>
        <w:rFonts w:hint="default"/>
        <w:lang w:val="en-US" w:eastAsia="zh-CN" w:bidi="ar-SA"/>
      </w:rPr>
    </w:lvl>
    <w:lvl w:ilvl="5" w:tplc="A392B664">
      <w:numFmt w:val="bullet"/>
      <w:lvlText w:val="•"/>
      <w:lvlJc w:val="left"/>
      <w:pPr>
        <w:ind w:left="5693" w:hanging="529"/>
      </w:pPr>
      <w:rPr>
        <w:rFonts w:hint="default"/>
        <w:lang w:val="en-US" w:eastAsia="zh-CN" w:bidi="ar-SA"/>
      </w:rPr>
    </w:lvl>
    <w:lvl w:ilvl="6" w:tplc="A91E7500">
      <w:numFmt w:val="bullet"/>
      <w:lvlText w:val="•"/>
      <w:lvlJc w:val="left"/>
      <w:pPr>
        <w:ind w:left="6595" w:hanging="529"/>
      </w:pPr>
      <w:rPr>
        <w:rFonts w:hint="default"/>
        <w:lang w:val="en-US" w:eastAsia="zh-CN" w:bidi="ar-SA"/>
      </w:rPr>
    </w:lvl>
    <w:lvl w:ilvl="7" w:tplc="FF5AD014">
      <w:numFmt w:val="bullet"/>
      <w:lvlText w:val="•"/>
      <w:lvlJc w:val="left"/>
      <w:pPr>
        <w:ind w:left="7498" w:hanging="529"/>
      </w:pPr>
      <w:rPr>
        <w:rFonts w:hint="default"/>
        <w:lang w:val="en-US" w:eastAsia="zh-CN" w:bidi="ar-SA"/>
      </w:rPr>
    </w:lvl>
    <w:lvl w:ilvl="8" w:tplc="3716A576">
      <w:numFmt w:val="bullet"/>
      <w:lvlText w:val="•"/>
      <w:lvlJc w:val="left"/>
      <w:pPr>
        <w:ind w:left="8401" w:hanging="529"/>
      </w:pPr>
      <w:rPr>
        <w:rFonts w:hint="default"/>
        <w:lang w:val="en-US" w:eastAsia="zh-CN" w:bidi="ar-SA"/>
      </w:rPr>
    </w:lvl>
  </w:abstractNum>
  <w:abstractNum w:abstractNumId="16" w15:restartNumberingAfterBreak="0">
    <w:nsid w:val="0D757340"/>
    <w:multiLevelType w:val="hybridMultilevel"/>
    <w:tmpl w:val="00000000"/>
    <w:lvl w:ilvl="0" w:tplc="52A85328">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B2B454FE">
      <w:numFmt w:val="bullet"/>
      <w:lvlText w:val="•"/>
      <w:lvlJc w:val="left"/>
      <w:pPr>
        <w:ind w:left="1704" w:hanging="530"/>
      </w:pPr>
      <w:rPr>
        <w:rFonts w:hint="default"/>
        <w:lang w:val="en-US" w:eastAsia="zh-CN" w:bidi="ar-SA"/>
      </w:rPr>
    </w:lvl>
    <w:lvl w:ilvl="2" w:tplc="200E0466">
      <w:numFmt w:val="bullet"/>
      <w:lvlText w:val="•"/>
      <w:lvlJc w:val="left"/>
      <w:pPr>
        <w:ind w:left="2649" w:hanging="530"/>
      </w:pPr>
      <w:rPr>
        <w:rFonts w:hint="default"/>
        <w:lang w:val="en-US" w:eastAsia="zh-CN" w:bidi="ar-SA"/>
      </w:rPr>
    </w:lvl>
    <w:lvl w:ilvl="3" w:tplc="117649E0">
      <w:numFmt w:val="bullet"/>
      <w:lvlText w:val="•"/>
      <w:lvlJc w:val="left"/>
      <w:pPr>
        <w:ind w:left="3593" w:hanging="530"/>
      </w:pPr>
      <w:rPr>
        <w:rFonts w:hint="default"/>
        <w:lang w:val="en-US" w:eastAsia="zh-CN" w:bidi="ar-SA"/>
      </w:rPr>
    </w:lvl>
    <w:lvl w:ilvl="4" w:tplc="AA04DE56">
      <w:numFmt w:val="bullet"/>
      <w:lvlText w:val="•"/>
      <w:lvlJc w:val="left"/>
      <w:pPr>
        <w:ind w:left="4538" w:hanging="530"/>
      </w:pPr>
      <w:rPr>
        <w:rFonts w:hint="default"/>
        <w:lang w:val="en-US" w:eastAsia="zh-CN" w:bidi="ar-SA"/>
      </w:rPr>
    </w:lvl>
    <w:lvl w:ilvl="5" w:tplc="36F81376">
      <w:numFmt w:val="bullet"/>
      <w:lvlText w:val="•"/>
      <w:lvlJc w:val="left"/>
      <w:pPr>
        <w:ind w:left="5483" w:hanging="530"/>
      </w:pPr>
      <w:rPr>
        <w:rFonts w:hint="default"/>
        <w:lang w:val="en-US" w:eastAsia="zh-CN" w:bidi="ar-SA"/>
      </w:rPr>
    </w:lvl>
    <w:lvl w:ilvl="6" w:tplc="F7A05C1C">
      <w:numFmt w:val="bullet"/>
      <w:lvlText w:val="•"/>
      <w:lvlJc w:val="left"/>
      <w:pPr>
        <w:ind w:left="6427" w:hanging="530"/>
      </w:pPr>
      <w:rPr>
        <w:rFonts w:hint="default"/>
        <w:lang w:val="en-US" w:eastAsia="zh-CN" w:bidi="ar-SA"/>
      </w:rPr>
    </w:lvl>
    <w:lvl w:ilvl="7" w:tplc="147429F4">
      <w:numFmt w:val="bullet"/>
      <w:lvlText w:val="•"/>
      <w:lvlJc w:val="left"/>
      <w:pPr>
        <w:ind w:left="7372" w:hanging="530"/>
      </w:pPr>
      <w:rPr>
        <w:rFonts w:hint="default"/>
        <w:lang w:val="en-US" w:eastAsia="zh-CN" w:bidi="ar-SA"/>
      </w:rPr>
    </w:lvl>
    <w:lvl w:ilvl="8" w:tplc="FD4CDD10">
      <w:numFmt w:val="bullet"/>
      <w:lvlText w:val="•"/>
      <w:lvlJc w:val="left"/>
      <w:pPr>
        <w:ind w:left="8317" w:hanging="530"/>
      </w:pPr>
      <w:rPr>
        <w:rFonts w:hint="default"/>
        <w:lang w:val="en-US" w:eastAsia="zh-CN" w:bidi="ar-SA"/>
      </w:rPr>
    </w:lvl>
  </w:abstractNum>
  <w:abstractNum w:abstractNumId="17" w15:restartNumberingAfterBreak="0">
    <w:nsid w:val="0DB86147"/>
    <w:multiLevelType w:val="hybridMultilevel"/>
    <w:tmpl w:val="00000000"/>
    <w:lvl w:ilvl="0" w:tplc="0AFCE718">
      <w:start w:val="1"/>
      <w:numFmt w:val="decimal"/>
      <w:lvlText w:val="（%1）"/>
      <w:lvlJc w:val="left"/>
      <w:pPr>
        <w:ind w:left="232" w:hanging="532"/>
        <w:jc w:val="left"/>
      </w:pPr>
      <w:rPr>
        <w:rFonts w:ascii="宋体" w:eastAsia="宋体" w:hAnsi="宋体" w:cs="宋体" w:hint="default"/>
        <w:b w:val="0"/>
        <w:bCs w:val="0"/>
        <w:i w:val="0"/>
        <w:iCs w:val="0"/>
        <w:w w:val="100"/>
        <w:sz w:val="19"/>
        <w:szCs w:val="19"/>
        <w:lang w:val="en-US" w:eastAsia="zh-CN" w:bidi="ar-SA"/>
      </w:rPr>
    </w:lvl>
    <w:lvl w:ilvl="1" w:tplc="07F2384E">
      <w:numFmt w:val="bullet"/>
      <w:lvlText w:val="•"/>
      <w:lvlJc w:val="left"/>
      <w:pPr>
        <w:ind w:left="1236" w:hanging="532"/>
      </w:pPr>
      <w:rPr>
        <w:rFonts w:hint="default"/>
        <w:lang w:val="en-US" w:eastAsia="zh-CN" w:bidi="ar-SA"/>
      </w:rPr>
    </w:lvl>
    <w:lvl w:ilvl="2" w:tplc="82022ACC">
      <w:numFmt w:val="bullet"/>
      <w:lvlText w:val="•"/>
      <w:lvlJc w:val="left"/>
      <w:pPr>
        <w:ind w:left="2233" w:hanging="532"/>
      </w:pPr>
      <w:rPr>
        <w:rFonts w:hint="default"/>
        <w:lang w:val="en-US" w:eastAsia="zh-CN" w:bidi="ar-SA"/>
      </w:rPr>
    </w:lvl>
    <w:lvl w:ilvl="3" w:tplc="60F04ACC">
      <w:numFmt w:val="bullet"/>
      <w:lvlText w:val="•"/>
      <w:lvlJc w:val="left"/>
      <w:pPr>
        <w:ind w:left="3229" w:hanging="532"/>
      </w:pPr>
      <w:rPr>
        <w:rFonts w:hint="default"/>
        <w:lang w:val="en-US" w:eastAsia="zh-CN" w:bidi="ar-SA"/>
      </w:rPr>
    </w:lvl>
    <w:lvl w:ilvl="4" w:tplc="E9E472CC">
      <w:numFmt w:val="bullet"/>
      <w:lvlText w:val="•"/>
      <w:lvlJc w:val="left"/>
      <w:pPr>
        <w:ind w:left="4226" w:hanging="532"/>
      </w:pPr>
      <w:rPr>
        <w:rFonts w:hint="default"/>
        <w:lang w:val="en-US" w:eastAsia="zh-CN" w:bidi="ar-SA"/>
      </w:rPr>
    </w:lvl>
    <w:lvl w:ilvl="5" w:tplc="8E5625F2">
      <w:numFmt w:val="bullet"/>
      <w:lvlText w:val="•"/>
      <w:lvlJc w:val="left"/>
      <w:pPr>
        <w:ind w:left="5223" w:hanging="532"/>
      </w:pPr>
      <w:rPr>
        <w:rFonts w:hint="default"/>
        <w:lang w:val="en-US" w:eastAsia="zh-CN" w:bidi="ar-SA"/>
      </w:rPr>
    </w:lvl>
    <w:lvl w:ilvl="6" w:tplc="FECEDDF0">
      <w:numFmt w:val="bullet"/>
      <w:lvlText w:val="•"/>
      <w:lvlJc w:val="left"/>
      <w:pPr>
        <w:ind w:left="6219" w:hanging="532"/>
      </w:pPr>
      <w:rPr>
        <w:rFonts w:hint="default"/>
        <w:lang w:val="en-US" w:eastAsia="zh-CN" w:bidi="ar-SA"/>
      </w:rPr>
    </w:lvl>
    <w:lvl w:ilvl="7" w:tplc="FA36A85E">
      <w:numFmt w:val="bullet"/>
      <w:lvlText w:val="•"/>
      <w:lvlJc w:val="left"/>
      <w:pPr>
        <w:ind w:left="7216" w:hanging="532"/>
      </w:pPr>
      <w:rPr>
        <w:rFonts w:hint="default"/>
        <w:lang w:val="en-US" w:eastAsia="zh-CN" w:bidi="ar-SA"/>
      </w:rPr>
    </w:lvl>
    <w:lvl w:ilvl="8" w:tplc="97EEF1C2">
      <w:numFmt w:val="bullet"/>
      <w:lvlText w:val="•"/>
      <w:lvlJc w:val="left"/>
      <w:pPr>
        <w:ind w:left="8213" w:hanging="532"/>
      </w:pPr>
      <w:rPr>
        <w:rFonts w:hint="default"/>
        <w:lang w:val="en-US" w:eastAsia="zh-CN" w:bidi="ar-SA"/>
      </w:rPr>
    </w:lvl>
  </w:abstractNum>
  <w:abstractNum w:abstractNumId="18" w15:restartNumberingAfterBreak="0">
    <w:nsid w:val="0DC493B6"/>
    <w:multiLevelType w:val="hybridMultilevel"/>
    <w:tmpl w:val="00000000"/>
    <w:lvl w:ilvl="0" w:tplc="BD0896FE">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FBF48CE4">
      <w:numFmt w:val="bullet"/>
      <w:lvlText w:val="•"/>
      <w:lvlJc w:val="left"/>
      <w:pPr>
        <w:ind w:left="2082" w:hanging="529"/>
      </w:pPr>
      <w:rPr>
        <w:rFonts w:hint="default"/>
        <w:lang w:val="en-US" w:eastAsia="zh-CN" w:bidi="ar-SA"/>
      </w:rPr>
    </w:lvl>
    <w:lvl w:ilvl="2" w:tplc="6B7E4262">
      <w:numFmt w:val="bullet"/>
      <w:lvlText w:val="•"/>
      <w:lvlJc w:val="left"/>
      <w:pPr>
        <w:ind w:left="2985" w:hanging="529"/>
      </w:pPr>
      <w:rPr>
        <w:rFonts w:hint="default"/>
        <w:lang w:val="en-US" w:eastAsia="zh-CN" w:bidi="ar-SA"/>
      </w:rPr>
    </w:lvl>
    <w:lvl w:ilvl="3" w:tplc="17DE20E8">
      <w:numFmt w:val="bullet"/>
      <w:lvlText w:val="•"/>
      <w:lvlJc w:val="left"/>
      <w:pPr>
        <w:ind w:left="3887" w:hanging="529"/>
      </w:pPr>
      <w:rPr>
        <w:rFonts w:hint="default"/>
        <w:lang w:val="en-US" w:eastAsia="zh-CN" w:bidi="ar-SA"/>
      </w:rPr>
    </w:lvl>
    <w:lvl w:ilvl="4" w:tplc="ACEEBC1E">
      <w:numFmt w:val="bullet"/>
      <w:lvlText w:val="•"/>
      <w:lvlJc w:val="left"/>
      <w:pPr>
        <w:ind w:left="4790" w:hanging="529"/>
      </w:pPr>
      <w:rPr>
        <w:rFonts w:hint="default"/>
        <w:lang w:val="en-US" w:eastAsia="zh-CN" w:bidi="ar-SA"/>
      </w:rPr>
    </w:lvl>
    <w:lvl w:ilvl="5" w:tplc="5D1685FA">
      <w:numFmt w:val="bullet"/>
      <w:lvlText w:val="•"/>
      <w:lvlJc w:val="left"/>
      <w:pPr>
        <w:ind w:left="5693" w:hanging="529"/>
      </w:pPr>
      <w:rPr>
        <w:rFonts w:hint="default"/>
        <w:lang w:val="en-US" w:eastAsia="zh-CN" w:bidi="ar-SA"/>
      </w:rPr>
    </w:lvl>
    <w:lvl w:ilvl="6" w:tplc="493609C2">
      <w:numFmt w:val="bullet"/>
      <w:lvlText w:val="•"/>
      <w:lvlJc w:val="left"/>
      <w:pPr>
        <w:ind w:left="6595" w:hanging="529"/>
      </w:pPr>
      <w:rPr>
        <w:rFonts w:hint="default"/>
        <w:lang w:val="en-US" w:eastAsia="zh-CN" w:bidi="ar-SA"/>
      </w:rPr>
    </w:lvl>
    <w:lvl w:ilvl="7" w:tplc="C3E0F51C">
      <w:numFmt w:val="bullet"/>
      <w:lvlText w:val="•"/>
      <w:lvlJc w:val="left"/>
      <w:pPr>
        <w:ind w:left="7498" w:hanging="529"/>
      </w:pPr>
      <w:rPr>
        <w:rFonts w:hint="default"/>
        <w:lang w:val="en-US" w:eastAsia="zh-CN" w:bidi="ar-SA"/>
      </w:rPr>
    </w:lvl>
    <w:lvl w:ilvl="8" w:tplc="DC124EE0">
      <w:numFmt w:val="bullet"/>
      <w:lvlText w:val="•"/>
      <w:lvlJc w:val="left"/>
      <w:pPr>
        <w:ind w:left="8401" w:hanging="529"/>
      </w:pPr>
      <w:rPr>
        <w:rFonts w:hint="default"/>
        <w:lang w:val="en-US" w:eastAsia="zh-CN" w:bidi="ar-SA"/>
      </w:rPr>
    </w:lvl>
  </w:abstractNum>
  <w:abstractNum w:abstractNumId="19" w15:restartNumberingAfterBreak="0">
    <w:nsid w:val="0DEFE79A"/>
    <w:multiLevelType w:val="hybridMultilevel"/>
    <w:tmpl w:val="00000000"/>
    <w:lvl w:ilvl="0" w:tplc="910E4EF0">
      <w:start w:val="1"/>
      <w:numFmt w:val="decimal"/>
      <w:lvlText w:val="（%1）"/>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1" w:tplc="B4A83160">
      <w:numFmt w:val="bullet"/>
      <w:lvlText w:val="•"/>
      <w:lvlJc w:val="left"/>
      <w:pPr>
        <w:ind w:left="2082" w:hanging="529"/>
      </w:pPr>
      <w:rPr>
        <w:rFonts w:hint="default"/>
        <w:lang w:val="en-US" w:eastAsia="zh-CN" w:bidi="ar-SA"/>
      </w:rPr>
    </w:lvl>
    <w:lvl w:ilvl="2" w:tplc="854EA86A">
      <w:numFmt w:val="bullet"/>
      <w:lvlText w:val="•"/>
      <w:lvlJc w:val="left"/>
      <w:pPr>
        <w:ind w:left="2985" w:hanging="529"/>
      </w:pPr>
      <w:rPr>
        <w:rFonts w:hint="default"/>
        <w:lang w:val="en-US" w:eastAsia="zh-CN" w:bidi="ar-SA"/>
      </w:rPr>
    </w:lvl>
    <w:lvl w:ilvl="3" w:tplc="86A603A2">
      <w:numFmt w:val="bullet"/>
      <w:lvlText w:val="•"/>
      <w:lvlJc w:val="left"/>
      <w:pPr>
        <w:ind w:left="3887" w:hanging="529"/>
      </w:pPr>
      <w:rPr>
        <w:rFonts w:hint="default"/>
        <w:lang w:val="en-US" w:eastAsia="zh-CN" w:bidi="ar-SA"/>
      </w:rPr>
    </w:lvl>
    <w:lvl w:ilvl="4" w:tplc="A47E295A">
      <w:numFmt w:val="bullet"/>
      <w:lvlText w:val="•"/>
      <w:lvlJc w:val="left"/>
      <w:pPr>
        <w:ind w:left="4790" w:hanging="529"/>
      </w:pPr>
      <w:rPr>
        <w:rFonts w:hint="default"/>
        <w:lang w:val="en-US" w:eastAsia="zh-CN" w:bidi="ar-SA"/>
      </w:rPr>
    </w:lvl>
    <w:lvl w:ilvl="5" w:tplc="D99E3606">
      <w:numFmt w:val="bullet"/>
      <w:lvlText w:val="•"/>
      <w:lvlJc w:val="left"/>
      <w:pPr>
        <w:ind w:left="5693" w:hanging="529"/>
      </w:pPr>
      <w:rPr>
        <w:rFonts w:hint="default"/>
        <w:lang w:val="en-US" w:eastAsia="zh-CN" w:bidi="ar-SA"/>
      </w:rPr>
    </w:lvl>
    <w:lvl w:ilvl="6" w:tplc="EC6A4170">
      <w:numFmt w:val="bullet"/>
      <w:lvlText w:val="•"/>
      <w:lvlJc w:val="left"/>
      <w:pPr>
        <w:ind w:left="6595" w:hanging="529"/>
      </w:pPr>
      <w:rPr>
        <w:rFonts w:hint="default"/>
        <w:lang w:val="en-US" w:eastAsia="zh-CN" w:bidi="ar-SA"/>
      </w:rPr>
    </w:lvl>
    <w:lvl w:ilvl="7" w:tplc="BE846B0A">
      <w:numFmt w:val="bullet"/>
      <w:lvlText w:val="•"/>
      <w:lvlJc w:val="left"/>
      <w:pPr>
        <w:ind w:left="7498" w:hanging="529"/>
      </w:pPr>
      <w:rPr>
        <w:rFonts w:hint="default"/>
        <w:lang w:val="en-US" w:eastAsia="zh-CN" w:bidi="ar-SA"/>
      </w:rPr>
    </w:lvl>
    <w:lvl w:ilvl="8" w:tplc="CE08A8C4">
      <w:numFmt w:val="bullet"/>
      <w:lvlText w:val="•"/>
      <w:lvlJc w:val="left"/>
      <w:pPr>
        <w:ind w:left="8401" w:hanging="529"/>
      </w:pPr>
      <w:rPr>
        <w:rFonts w:hint="default"/>
        <w:lang w:val="en-US" w:eastAsia="zh-CN" w:bidi="ar-SA"/>
      </w:rPr>
    </w:lvl>
  </w:abstractNum>
  <w:abstractNum w:abstractNumId="20" w15:restartNumberingAfterBreak="0">
    <w:nsid w:val="0F2443CB"/>
    <w:multiLevelType w:val="hybridMultilevel"/>
    <w:tmpl w:val="00000000"/>
    <w:lvl w:ilvl="0" w:tplc="DC286C56">
      <w:start w:val="1"/>
      <w:numFmt w:val="decimal"/>
      <w:lvlText w:val="（%1）"/>
      <w:lvlJc w:val="left"/>
      <w:pPr>
        <w:ind w:left="1260" w:hanging="605"/>
        <w:jc w:val="left"/>
      </w:pPr>
      <w:rPr>
        <w:rFonts w:ascii="宋体" w:eastAsia="宋体" w:hAnsi="宋体" w:cs="宋体" w:hint="default"/>
        <w:b/>
        <w:bCs/>
        <w:i w:val="0"/>
        <w:iCs w:val="0"/>
        <w:spacing w:val="-2"/>
        <w:w w:val="99"/>
        <w:sz w:val="22"/>
        <w:szCs w:val="22"/>
        <w:lang w:val="en-US" w:eastAsia="zh-CN" w:bidi="ar-SA"/>
      </w:rPr>
    </w:lvl>
    <w:lvl w:ilvl="1" w:tplc="B1823970">
      <w:numFmt w:val="bullet"/>
      <w:lvlText w:val="•"/>
      <w:lvlJc w:val="left"/>
      <w:pPr>
        <w:ind w:left="2154" w:hanging="605"/>
      </w:pPr>
      <w:rPr>
        <w:rFonts w:hint="default"/>
        <w:lang w:val="en-US" w:eastAsia="zh-CN" w:bidi="ar-SA"/>
      </w:rPr>
    </w:lvl>
    <w:lvl w:ilvl="2" w:tplc="EABE0720">
      <w:numFmt w:val="bullet"/>
      <w:lvlText w:val="•"/>
      <w:lvlJc w:val="left"/>
      <w:pPr>
        <w:ind w:left="3049" w:hanging="605"/>
      </w:pPr>
      <w:rPr>
        <w:rFonts w:hint="default"/>
        <w:lang w:val="en-US" w:eastAsia="zh-CN" w:bidi="ar-SA"/>
      </w:rPr>
    </w:lvl>
    <w:lvl w:ilvl="3" w:tplc="C858525E">
      <w:numFmt w:val="bullet"/>
      <w:lvlText w:val="•"/>
      <w:lvlJc w:val="left"/>
      <w:pPr>
        <w:ind w:left="3943" w:hanging="605"/>
      </w:pPr>
      <w:rPr>
        <w:rFonts w:hint="default"/>
        <w:lang w:val="en-US" w:eastAsia="zh-CN" w:bidi="ar-SA"/>
      </w:rPr>
    </w:lvl>
    <w:lvl w:ilvl="4" w:tplc="3D14BB70">
      <w:numFmt w:val="bullet"/>
      <w:lvlText w:val="•"/>
      <w:lvlJc w:val="left"/>
      <w:pPr>
        <w:ind w:left="4838" w:hanging="605"/>
      </w:pPr>
      <w:rPr>
        <w:rFonts w:hint="default"/>
        <w:lang w:val="en-US" w:eastAsia="zh-CN" w:bidi="ar-SA"/>
      </w:rPr>
    </w:lvl>
    <w:lvl w:ilvl="5" w:tplc="666A72B8">
      <w:numFmt w:val="bullet"/>
      <w:lvlText w:val="•"/>
      <w:lvlJc w:val="left"/>
      <w:pPr>
        <w:ind w:left="5733" w:hanging="605"/>
      </w:pPr>
      <w:rPr>
        <w:rFonts w:hint="default"/>
        <w:lang w:val="en-US" w:eastAsia="zh-CN" w:bidi="ar-SA"/>
      </w:rPr>
    </w:lvl>
    <w:lvl w:ilvl="6" w:tplc="5BD68A5C">
      <w:numFmt w:val="bullet"/>
      <w:lvlText w:val="•"/>
      <w:lvlJc w:val="left"/>
      <w:pPr>
        <w:ind w:left="6627" w:hanging="605"/>
      </w:pPr>
      <w:rPr>
        <w:rFonts w:hint="default"/>
        <w:lang w:val="en-US" w:eastAsia="zh-CN" w:bidi="ar-SA"/>
      </w:rPr>
    </w:lvl>
    <w:lvl w:ilvl="7" w:tplc="88A83ABA">
      <w:numFmt w:val="bullet"/>
      <w:lvlText w:val="•"/>
      <w:lvlJc w:val="left"/>
      <w:pPr>
        <w:ind w:left="7522" w:hanging="605"/>
      </w:pPr>
      <w:rPr>
        <w:rFonts w:hint="default"/>
        <w:lang w:val="en-US" w:eastAsia="zh-CN" w:bidi="ar-SA"/>
      </w:rPr>
    </w:lvl>
    <w:lvl w:ilvl="8" w:tplc="604E2DC0">
      <w:numFmt w:val="bullet"/>
      <w:lvlText w:val="•"/>
      <w:lvlJc w:val="left"/>
      <w:pPr>
        <w:ind w:left="8417" w:hanging="605"/>
      </w:pPr>
      <w:rPr>
        <w:rFonts w:hint="default"/>
        <w:lang w:val="en-US" w:eastAsia="zh-CN" w:bidi="ar-SA"/>
      </w:rPr>
    </w:lvl>
  </w:abstractNum>
  <w:abstractNum w:abstractNumId="21" w15:restartNumberingAfterBreak="0">
    <w:nsid w:val="0FCF4D2D"/>
    <w:multiLevelType w:val="hybridMultilevel"/>
    <w:tmpl w:val="00000000"/>
    <w:lvl w:ilvl="0" w:tplc="3EA48F2A">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C874BF70">
      <w:numFmt w:val="bullet"/>
      <w:lvlText w:val="•"/>
      <w:lvlJc w:val="left"/>
      <w:pPr>
        <w:ind w:left="1704" w:hanging="530"/>
      </w:pPr>
      <w:rPr>
        <w:rFonts w:hint="default"/>
        <w:lang w:val="en-US" w:eastAsia="zh-CN" w:bidi="ar-SA"/>
      </w:rPr>
    </w:lvl>
    <w:lvl w:ilvl="2" w:tplc="DF704D16">
      <w:numFmt w:val="bullet"/>
      <w:lvlText w:val="•"/>
      <w:lvlJc w:val="left"/>
      <w:pPr>
        <w:ind w:left="2649" w:hanging="530"/>
      </w:pPr>
      <w:rPr>
        <w:rFonts w:hint="default"/>
        <w:lang w:val="en-US" w:eastAsia="zh-CN" w:bidi="ar-SA"/>
      </w:rPr>
    </w:lvl>
    <w:lvl w:ilvl="3" w:tplc="C6C067E4">
      <w:numFmt w:val="bullet"/>
      <w:lvlText w:val="•"/>
      <w:lvlJc w:val="left"/>
      <w:pPr>
        <w:ind w:left="3593" w:hanging="530"/>
      </w:pPr>
      <w:rPr>
        <w:rFonts w:hint="default"/>
        <w:lang w:val="en-US" w:eastAsia="zh-CN" w:bidi="ar-SA"/>
      </w:rPr>
    </w:lvl>
    <w:lvl w:ilvl="4" w:tplc="2AF8D18E">
      <w:numFmt w:val="bullet"/>
      <w:lvlText w:val="•"/>
      <w:lvlJc w:val="left"/>
      <w:pPr>
        <w:ind w:left="4538" w:hanging="530"/>
      </w:pPr>
      <w:rPr>
        <w:rFonts w:hint="default"/>
        <w:lang w:val="en-US" w:eastAsia="zh-CN" w:bidi="ar-SA"/>
      </w:rPr>
    </w:lvl>
    <w:lvl w:ilvl="5" w:tplc="E2B260D8">
      <w:numFmt w:val="bullet"/>
      <w:lvlText w:val="•"/>
      <w:lvlJc w:val="left"/>
      <w:pPr>
        <w:ind w:left="5483" w:hanging="530"/>
      </w:pPr>
      <w:rPr>
        <w:rFonts w:hint="default"/>
        <w:lang w:val="en-US" w:eastAsia="zh-CN" w:bidi="ar-SA"/>
      </w:rPr>
    </w:lvl>
    <w:lvl w:ilvl="6" w:tplc="B59486C0">
      <w:numFmt w:val="bullet"/>
      <w:lvlText w:val="•"/>
      <w:lvlJc w:val="left"/>
      <w:pPr>
        <w:ind w:left="6427" w:hanging="530"/>
      </w:pPr>
      <w:rPr>
        <w:rFonts w:hint="default"/>
        <w:lang w:val="en-US" w:eastAsia="zh-CN" w:bidi="ar-SA"/>
      </w:rPr>
    </w:lvl>
    <w:lvl w:ilvl="7" w:tplc="158C10DC">
      <w:numFmt w:val="bullet"/>
      <w:lvlText w:val="•"/>
      <w:lvlJc w:val="left"/>
      <w:pPr>
        <w:ind w:left="7372" w:hanging="530"/>
      </w:pPr>
      <w:rPr>
        <w:rFonts w:hint="default"/>
        <w:lang w:val="en-US" w:eastAsia="zh-CN" w:bidi="ar-SA"/>
      </w:rPr>
    </w:lvl>
    <w:lvl w:ilvl="8" w:tplc="05E22452">
      <w:numFmt w:val="bullet"/>
      <w:lvlText w:val="•"/>
      <w:lvlJc w:val="left"/>
      <w:pPr>
        <w:ind w:left="8317" w:hanging="530"/>
      </w:pPr>
      <w:rPr>
        <w:rFonts w:hint="default"/>
        <w:lang w:val="en-US" w:eastAsia="zh-CN" w:bidi="ar-SA"/>
      </w:rPr>
    </w:lvl>
  </w:abstractNum>
  <w:abstractNum w:abstractNumId="22" w15:restartNumberingAfterBreak="0">
    <w:nsid w:val="100B862B"/>
    <w:multiLevelType w:val="hybridMultilevel"/>
    <w:tmpl w:val="00000000"/>
    <w:lvl w:ilvl="0" w:tplc="838AE280">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F72AD188">
      <w:numFmt w:val="bullet"/>
      <w:lvlText w:val="•"/>
      <w:lvlJc w:val="left"/>
      <w:pPr>
        <w:ind w:left="2082" w:hanging="529"/>
      </w:pPr>
      <w:rPr>
        <w:rFonts w:hint="default"/>
        <w:lang w:val="en-US" w:eastAsia="zh-CN" w:bidi="ar-SA"/>
      </w:rPr>
    </w:lvl>
    <w:lvl w:ilvl="2" w:tplc="FD20709C">
      <w:numFmt w:val="bullet"/>
      <w:lvlText w:val="•"/>
      <w:lvlJc w:val="left"/>
      <w:pPr>
        <w:ind w:left="2985" w:hanging="529"/>
      </w:pPr>
      <w:rPr>
        <w:rFonts w:hint="default"/>
        <w:lang w:val="en-US" w:eastAsia="zh-CN" w:bidi="ar-SA"/>
      </w:rPr>
    </w:lvl>
    <w:lvl w:ilvl="3" w:tplc="6A047CD0">
      <w:numFmt w:val="bullet"/>
      <w:lvlText w:val="•"/>
      <w:lvlJc w:val="left"/>
      <w:pPr>
        <w:ind w:left="3887" w:hanging="529"/>
      </w:pPr>
      <w:rPr>
        <w:rFonts w:hint="default"/>
        <w:lang w:val="en-US" w:eastAsia="zh-CN" w:bidi="ar-SA"/>
      </w:rPr>
    </w:lvl>
    <w:lvl w:ilvl="4" w:tplc="A16E8DFA">
      <w:numFmt w:val="bullet"/>
      <w:lvlText w:val="•"/>
      <w:lvlJc w:val="left"/>
      <w:pPr>
        <w:ind w:left="4790" w:hanging="529"/>
      </w:pPr>
      <w:rPr>
        <w:rFonts w:hint="default"/>
        <w:lang w:val="en-US" w:eastAsia="zh-CN" w:bidi="ar-SA"/>
      </w:rPr>
    </w:lvl>
    <w:lvl w:ilvl="5" w:tplc="21F88514">
      <w:numFmt w:val="bullet"/>
      <w:lvlText w:val="•"/>
      <w:lvlJc w:val="left"/>
      <w:pPr>
        <w:ind w:left="5693" w:hanging="529"/>
      </w:pPr>
      <w:rPr>
        <w:rFonts w:hint="default"/>
        <w:lang w:val="en-US" w:eastAsia="zh-CN" w:bidi="ar-SA"/>
      </w:rPr>
    </w:lvl>
    <w:lvl w:ilvl="6" w:tplc="E39EC882">
      <w:numFmt w:val="bullet"/>
      <w:lvlText w:val="•"/>
      <w:lvlJc w:val="left"/>
      <w:pPr>
        <w:ind w:left="6595" w:hanging="529"/>
      </w:pPr>
      <w:rPr>
        <w:rFonts w:hint="default"/>
        <w:lang w:val="en-US" w:eastAsia="zh-CN" w:bidi="ar-SA"/>
      </w:rPr>
    </w:lvl>
    <w:lvl w:ilvl="7" w:tplc="9EFCBA3A">
      <w:numFmt w:val="bullet"/>
      <w:lvlText w:val="•"/>
      <w:lvlJc w:val="left"/>
      <w:pPr>
        <w:ind w:left="7498" w:hanging="529"/>
      </w:pPr>
      <w:rPr>
        <w:rFonts w:hint="default"/>
        <w:lang w:val="en-US" w:eastAsia="zh-CN" w:bidi="ar-SA"/>
      </w:rPr>
    </w:lvl>
    <w:lvl w:ilvl="8" w:tplc="F3FCA340">
      <w:numFmt w:val="bullet"/>
      <w:lvlText w:val="•"/>
      <w:lvlJc w:val="left"/>
      <w:pPr>
        <w:ind w:left="8401" w:hanging="529"/>
      </w:pPr>
      <w:rPr>
        <w:rFonts w:hint="default"/>
        <w:lang w:val="en-US" w:eastAsia="zh-CN" w:bidi="ar-SA"/>
      </w:rPr>
    </w:lvl>
  </w:abstractNum>
  <w:abstractNum w:abstractNumId="23" w15:restartNumberingAfterBreak="0">
    <w:nsid w:val="1028811F"/>
    <w:multiLevelType w:val="hybridMultilevel"/>
    <w:tmpl w:val="00000000"/>
    <w:lvl w:ilvl="0" w:tplc="365CF724">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D96E0C00">
      <w:numFmt w:val="bullet"/>
      <w:lvlText w:val="•"/>
      <w:lvlJc w:val="left"/>
      <w:pPr>
        <w:ind w:left="1236" w:hanging="535"/>
      </w:pPr>
      <w:rPr>
        <w:rFonts w:hint="default"/>
        <w:lang w:val="en-US" w:eastAsia="zh-CN" w:bidi="ar-SA"/>
      </w:rPr>
    </w:lvl>
    <w:lvl w:ilvl="2" w:tplc="BA7E29DA">
      <w:numFmt w:val="bullet"/>
      <w:lvlText w:val="•"/>
      <w:lvlJc w:val="left"/>
      <w:pPr>
        <w:ind w:left="2233" w:hanging="535"/>
      </w:pPr>
      <w:rPr>
        <w:rFonts w:hint="default"/>
        <w:lang w:val="en-US" w:eastAsia="zh-CN" w:bidi="ar-SA"/>
      </w:rPr>
    </w:lvl>
    <w:lvl w:ilvl="3" w:tplc="E03CEA34">
      <w:numFmt w:val="bullet"/>
      <w:lvlText w:val="•"/>
      <w:lvlJc w:val="left"/>
      <w:pPr>
        <w:ind w:left="3229" w:hanging="535"/>
      </w:pPr>
      <w:rPr>
        <w:rFonts w:hint="default"/>
        <w:lang w:val="en-US" w:eastAsia="zh-CN" w:bidi="ar-SA"/>
      </w:rPr>
    </w:lvl>
    <w:lvl w:ilvl="4" w:tplc="58AC408C">
      <w:numFmt w:val="bullet"/>
      <w:lvlText w:val="•"/>
      <w:lvlJc w:val="left"/>
      <w:pPr>
        <w:ind w:left="4226" w:hanging="535"/>
      </w:pPr>
      <w:rPr>
        <w:rFonts w:hint="default"/>
        <w:lang w:val="en-US" w:eastAsia="zh-CN" w:bidi="ar-SA"/>
      </w:rPr>
    </w:lvl>
    <w:lvl w:ilvl="5" w:tplc="90B2830A">
      <w:numFmt w:val="bullet"/>
      <w:lvlText w:val="•"/>
      <w:lvlJc w:val="left"/>
      <w:pPr>
        <w:ind w:left="5223" w:hanging="535"/>
      </w:pPr>
      <w:rPr>
        <w:rFonts w:hint="default"/>
        <w:lang w:val="en-US" w:eastAsia="zh-CN" w:bidi="ar-SA"/>
      </w:rPr>
    </w:lvl>
    <w:lvl w:ilvl="6" w:tplc="BB2052BE">
      <w:numFmt w:val="bullet"/>
      <w:lvlText w:val="•"/>
      <w:lvlJc w:val="left"/>
      <w:pPr>
        <w:ind w:left="6219" w:hanging="535"/>
      </w:pPr>
      <w:rPr>
        <w:rFonts w:hint="default"/>
        <w:lang w:val="en-US" w:eastAsia="zh-CN" w:bidi="ar-SA"/>
      </w:rPr>
    </w:lvl>
    <w:lvl w:ilvl="7" w:tplc="9D1CBB62">
      <w:numFmt w:val="bullet"/>
      <w:lvlText w:val="•"/>
      <w:lvlJc w:val="left"/>
      <w:pPr>
        <w:ind w:left="7216" w:hanging="535"/>
      </w:pPr>
      <w:rPr>
        <w:rFonts w:hint="default"/>
        <w:lang w:val="en-US" w:eastAsia="zh-CN" w:bidi="ar-SA"/>
      </w:rPr>
    </w:lvl>
    <w:lvl w:ilvl="8" w:tplc="2BDE6EF0">
      <w:numFmt w:val="bullet"/>
      <w:lvlText w:val="•"/>
      <w:lvlJc w:val="left"/>
      <w:pPr>
        <w:ind w:left="8213" w:hanging="535"/>
      </w:pPr>
      <w:rPr>
        <w:rFonts w:hint="default"/>
        <w:lang w:val="en-US" w:eastAsia="zh-CN" w:bidi="ar-SA"/>
      </w:rPr>
    </w:lvl>
  </w:abstractNum>
  <w:abstractNum w:abstractNumId="24" w15:restartNumberingAfterBreak="0">
    <w:nsid w:val="108D0C03"/>
    <w:multiLevelType w:val="hybridMultilevel"/>
    <w:tmpl w:val="00000000"/>
    <w:lvl w:ilvl="0" w:tplc="E1A88762">
      <w:start w:val="1"/>
      <w:numFmt w:val="decimal"/>
      <w:lvlText w:val="（%1）"/>
      <w:lvlJc w:val="left"/>
      <w:pPr>
        <w:ind w:left="762" w:hanging="530"/>
        <w:jc w:val="left"/>
      </w:pPr>
      <w:rPr>
        <w:rFonts w:hint="default"/>
        <w:spacing w:val="-2"/>
        <w:w w:val="100"/>
        <w:lang w:val="en-US" w:eastAsia="zh-CN" w:bidi="ar-SA"/>
      </w:rPr>
    </w:lvl>
    <w:lvl w:ilvl="1" w:tplc="1CBA5DF4">
      <w:numFmt w:val="bullet"/>
      <w:lvlText w:val="•"/>
      <w:lvlJc w:val="left"/>
      <w:pPr>
        <w:ind w:left="1704" w:hanging="530"/>
      </w:pPr>
      <w:rPr>
        <w:rFonts w:hint="default"/>
        <w:lang w:val="en-US" w:eastAsia="zh-CN" w:bidi="ar-SA"/>
      </w:rPr>
    </w:lvl>
    <w:lvl w:ilvl="2" w:tplc="DBEA4324">
      <w:numFmt w:val="bullet"/>
      <w:lvlText w:val="•"/>
      <w:lvlJc w:val="left"/>
      <w:pPr>
        <w:ind w:left="2649" w:hanging="530"/>
      </w:pPr>
      <w:rPr>
        <w:rFonts w:hint="default"/>
        <w:lang w:val="en-US" w:eastAsia="zh-CN" w:bidi="ar-SA"/>
      </w:rPr>
    </w:lvl>
    <w:lvl w:ilvl="3" w:tplc="1526990E">
      <w:numFmt w:val="bullet"/>
      <w:lvlText w:val="•"/>
      <w:lvlJc w:val="left"/>
      <w:pPr>
        <w:ind w:left="3593" w:hanging="530"/>
      </w:pPr>
      <w:rPr>
        <w:rFonts w:hint="default"/>
        <w:lang w:val="en-US" w:eastAsia="zh-CN" w:bidi="ar-SA"/>
      </w:rPr>
    </w:lvl>
    <w:lvl w:ilvl="4" w:tplc="3FD2E17C">
      <w:numFmt w:val="bullet"/>
      <w:lvlText w:val="•"/>
      <w:lvlJc w:val="left"/>
      <w:pPr>
        <w:ind w:left="4538" w:hanging="530"/>
      </w:pPr>
      <w:rPr>
        <w:rFonts w:hint="default"/>
        <w:lang w:val="en-US" w:eastAsia="zh-CN" w:bidi="ar-SA"/>
      </w:rPr>
    </w:lvl>
    <w:lvl w:ilvl="5" w:tplc="16FE60CC">
      <w:numFmt w:val="bullet"/>
      <w:lvlText w:val="•"/>
      <w:lvlJc w:val="left"/>
      <w:pPr>
        <w:ind w:left="5483" w:hanging="530"/>
      </w:pPr>
      <w:rPr>
        <w:rFonts w:hint="default"/>
        <w:lang w:val="en-US" w:eastAsia="zh-CN" w:bidi="ar-SA"/>
      </w:rPr>
    </w:lvl>
    <w:lvl w:ilvl="6" w:tplc="EB5CCC52">
      <w:numFmt w:val="bullet"/>
      <w:lvlText w:val="•"/>
      <w:lvlJc w:val="left"/>
      <w:pPr>
        <w:ind w:left="6427" w:hanging="530"/>
      </w:pPr>
      <w:rPr>
        <w:rFonts w:hint="default"/>
        <w:lang w:val="en-US" w:eastAsia="zh-CN" w:bidi="ar-SA"/>
      </w:rPr>
    </w:lvl>
    <w:lvl w:ilvl="7" w:tplc="028C0ADA">
      <w:numFmt w:val="bullet"/>
      <w:lvlText w:val="•"/>
      <w:lvlJc w:val="left"/>
      <w:pPr>
        <w:ind w:left="7372" w:hanging="530"/>
      </w:pPr>
      <w:rPr>
        <w:rFonts w:hint="default"/>
        <w:lang w:val="en-US" w:eastAsia="zh-CN" w:bidi="ar-SA"/>
      </w:rPr>
    </w:lvl>
    <w:lvl w:ilvl="8" w:tplc="886E825A">
      <w:numFmt w:val="bullet"/>
      <w:lvlText w:val="•"/>
      <w:lvlJc w:val="left"/>
      <w:pPr>
        <w:ind w:left="8317" w:hanging="530"/>
      </w:pPr>
      <w:rPr>
        <w:rFonts w:hint="default"/>
        <w:lang w:val="en-US" w:eastAsia="zh-CN" w:bidi="ar-SA"/>
      </w:rPr>
    </w:lvl>
  </w:abstractNum>
  <w:abstractNum w:abstractNumId="25" w15:restartNumberingAfterBreak="0">
    <w:nsid w:val="108E9E20"/>
    <w:multiLevelType w:val="hybridMultilevel"/>
    <w:tmpl w:val="00000000"/>
    <w:lvl w:ilvl="0" w:tplc="04D25D22">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5128C2B0">
      <w:numFmt w:val="bullet"/>
      <w:lvlText w:val="•"/>
      <w:lvlJc w:val="left"/>
      <w:pPr>
        <w:ind w:left="1704" w:hanging="530"/>
      </w:pPr>
      <w:rPr>
        <w:rFonts w:hint="default"/>
        <w:lang w:val="en-US" w:eastAsia="zh-CN" w:bidi="ar-SA"/>
      </w:rPr>
    </w:lvl>
    <w:lvl w:ilvl="2" w:tplc="96E09D30">
      <w:numFmt w:val="bullet"/>
      <w:lvlText w:val="•"/>
      <w:lvlJc w:val="left"/>
      <w:pPr>
        <w:ind w:left="2649" w:hanging="530"/>
      </w:pPr>
      <w:rPr>
        <w:rFonts w:hint="default"/>
        <w:lang w:val="en-US" w:eastAsia="zh-CN" w:bidi="ar-SA"/>
      </w:rPr>
    </w:lvl>
    <w:lvl w:ilvl="3" w:tplc="E8546E46">
      <w:numFmt w:val="bullet"/>
      <w:lvlText w:val="•"/>
      <w:lvlJc w:val="left"/>
      <w:pPr>
        <w:ind w:left="3593" w:hanging="530"/>
      </w:pPr>
      <w:rPr>
        <w:rFonts w:hint="default"/>
        <w:lang w:val="en-US" w:eastAsia="zh-CN" w:bidi="ar-SA"/>
      </w:rPr>
    </w:lvl>
    <w:lvl w:ilvl="4" w:tplc="D28E0E1E">
      <w:numFmt w:val="bullet"/>
      <w:lvlText w:val="•"/>
      <w:lvlJc w:val="left"/>
      <w:pPr>
        <w:ind w:left="4538" w:hanging="530"/>
      </w:pPr>
      <w:rPr>
        <w:rFonts w:hint="default"/>
        <w:lang w:val="en-US" w:eastAsia="zh-CN" w:bidi="ar-SA"/>
      </w:rPr>
    </w:lvl>
    <w:lvl w:ilvl="5" w:tplc="D0E8FE00">
      <w:numFmt w:val="bullet"/>
      <w:lvlText w:val="•"/>
      <w:lvlJc w:val="left"/>
      <w:pPr>
        <w:ind w:left="5483" w:hanging="530"/>
      </w:pPr>
      <w:rPr>
        <w:rFonts w:hint="default"/>
        <w:lang w:val="en-US" w:eastAsia="zh-CN" w:bidi="ar-SA"/>
      </w:rPr>
    </w:lvl>
    <w:lvl w:ilvl="6" w:tplc="D50CC1FE">
      <w:numFmt w:val="bullet"/>
      <w:lvlText w:val="•"/>
      <w:lvlJc w:val="left"/>
      <w:pPr>
        <w:ind w:left="6427" w:hanging="530"/>
      </w:pPr>
      <w:rPr>
        <w:rFonts w:hint="default"/>
        <w:lang w:val="en-US" w:eastAsia="zh-CN" w:bidi="ar-SA"/>
      </w:rPr>
    </w:lvl>
    <w:lvl w:ilvl="7" w:tplc="9F340EB0">
      <w:numFmt w:val="bullet"/>
      <w:lvlText w:val="•"/>
      <w:lvlJc w:val="left"/>
      <w:pPr>
        <w:ind w:left="7372" w:hanging="530"/>
      </w:pPr>
      <w:rPr>
        <w:rFonts w:hint="default"/>
        <w:lang w:val="en-US" w:eastAsia="zh-CN" w:bidi="ar-SA"/>
      </w:rPr>
    </w:lvl>
    <w:lvl w:ilvl="8" w:tplc="B66CDAA2">
      <w:numFmt w:val="bullet"/>
      <w:lvlText w:val="•"/>
      <w:lvlJc w:val="left"/>
      <w:pPr>
        <w:ind w:left="8317" w:hanging="530"/>
      </w:pPr>
      <w:rPr>
        <w:rFonts w:hint="default"/>
        <w:lang w:val="en-US" w:eastAsia="zh-CN" w:bidi="ar-SA"/>
      </w:rPr>
    </w:lvl>
  </w:abstractNum>
  <w:abstractNum w:abstractNumId="26" w15:restartNumberingAfterBreak="0">
    <w:nsid w:val="112EAC11"/>
    <w:multiLevelType w:val="hybridMultilevel"/>
    <w:tmpl w:val="00000000"/>
    <w:lvl w:ilvl="0" w:tplc="38F43202">
      <w:start w:val="1"/>
      <w:numFmt w:val="decimal"/>
      <w:lvlText w:val="（%1）"/>
      <w:lvlJc w:val="left"/>
      <w:pPr>
        <w:ind w:left="232" w:hanging="534"/>
        <w:jc w:val="left"/>
      </w:pPr>
      <w:rPr>
        <w:rFonts w:ascii="宋体" w:eastAsia="宋体" w:hAnsi="宋体" w:cs="宋体" w:hint="default"/>
        <w:b w:val="0"/>
        <w:bCs w:val="0"/>
        <w:i w:val="0"/>
        <w:iCs w:val="0"/>
        <w:w w:val="100"/>
        <w:sz w:val="19"/>
        <w:szCs w:val="19"/>
        <w:lang w:val="en-US" w:eastAsia="zh-CN" w:bidi="ar-SA"/>
      </w:rPr>
    </w:lvl>
    <w:lvl w:ilvl="1" w:tplc="DC124760">
      <w:numFmt w:val="bullet"/>
      <w:lvlText w:val="•"/>
      <w:lvlJc w:val="left"/>
      <w:pPr>
        <w:ind w:left="1236" w:hanging="534"/>
      </w:pPr>
      <w:rPr>
        <w:rFonts w:hint="default"/>
        <w:lang w:val="en-US" w:eastAsia="zh-CN" w:bidi="ar-SA"/>
      </w:rPr>
    </w:lvl>
    <w:lvl w:ilvl="2" w:tplc="A25AEC20">
      <w:numFmt w:val="bullet"/>
      <w:lvlText w:val="•"/>
      <w:lvlJc w:val="left"/>
      <w:pPr>
        <w:ind w:left="2233" w:hanging="534"/>
      </w:pPr>
      <w:rPr>
        <w:rFonts w:hint="default"/>
        <w:lang w:val="en-US" w:eastAsia="zh-CN" w:bidi="ar-SA"/>
      </w:rPr>
    </w:lvl>
    <w:lvl w:ilvl="3" w:tplc="3A24C796">
      <w:numFmt w:val="bullet"/>
      <w:lvlText w:val="•"/>
      <w:lvlJc w:val="left"/>
      <w:pPr>
        <w:ind w:left="3229" w:hanging="534"/>
      </w:pPr>
      <w:rPr>
        <w:rFonts w:hint="default"/>
        <w:lang w:val="en-US" w:eastAsia="zh-CN" w:bidi="ar-SA"/>
      </w:rPr>
    </w:lvl>
    <w:lvl w:ilvl="4" w:tplc="387A2D0A">
      <w:numFmt w:val="bullet"/>
      <w:lvlText w:val="•"/>
      <w:lvlJc w:val="left"/>
      <w:pPr>
        <w:ind w:left="4226" w:hanging="534"/>
      </w:pPr>
      <w:rPr>
        <w:rFonts w:hint="default"/>
        <w:lang w:val="en-US" w:eastAsia="zh-CN" w:bidi="ar-SA"/>
      </w:rPr>
    </w:lvl>
    <w:lvl w:ilvl="5" w:tplc="2A30C716">
      <w:numFmt w:val="bullet"/>
      <w:lvlText w:val="•"/>
      <w:lvlJc w:val="left"/>
      <w:pPr>
        <w:ind w:left="5223" w:hanging="534"/>
      </w:pPr>
      <w:rPr>
        <w:rFonts w:hint="default"/>
        <w:lang w:val="en-US" w:eastAsia="zh-CN" w:bidi="ar-SA"/>
      </w:rPr>
    </w:lvl>
    <w:lvl w:ilvl="6" w:tplc="141A89D4">
      <w:numFmt w:val="bullet"/>
      <w:lvlText w:val="•"/>
      <w:lvlJc w:val="left"/>
      <w:pPr>
        <w:ind w:left="6219" w:hanging="534"/>
      </w:pPr>
      <w:rPr>
        <w:rFonts w:hint="default"/>
        <w:lang w:val="en-US" w:eastAsia="zh-CN" w:bidi="ar-SA"/>
      </w:rPr>
    </w:lvl>
    <w:lvl w:ilvl="7" w:tplc="0A2A655E">
      <w:numFmt w:val="bullet"/>
      <w:lvlText w:val="•"/>
      <w:lvlJc w:val="left"/>
      <w:pPr>
        <w:ind w:left="7216" w:hanging="534"/>
      </w:pPr>
      <w:rPr>
        <w:rFonts w:hint="default"/>
        <w:lang w:val="en-US" w:eastAsia="zh-CN" w:bidi="ar-SA"/>
      </w:rPr>
    </w:lvl>
    <w:lvl w:ilvl="8" w:tplc="38441340">
      <w:numFmt w:val="bullet"/>
      <w:lvlText w:val="•"/>
      <w:lvlJc w:val="left"/>
      <w:pPr>
        <w:ind w:left="8213" w:hanging="534"/>
      </w:pPr>
      <w:rPr>
        <w:rFonts w:hint="default"/>
        <w:lang w:val="en-US" w:eastAsia="zh-CN" w:bidi="ar-SA"/>
      </w:rPr>
    </w:lvl>
  </w:abstractNum>
  <w:abstractNum w:abstractNumId="27" w15:restartNumberingAfterBreak="0">
    <w:nsid w:val="1309ABE1"/>
    <w:multiLevelType w:val="hybridMultilevel"/>
    <w:tmpl w:val="00000000"/>
    <w:lvl w:ilvl="0" w:tplc="50B253C6">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5762AA3C">
      <w:numFmt w:val="bullet"/>
      <w:lvlText w:val="•"/>
      <w:lvlJc w:val="left"/>
      <w:pPr>
        <w:ind w:left="1236" w:hanging="535"/>
      </w:pPr>
      <w:rPr>
        <w:rFonts w:hint="default"/>
        <w:lang w:val="en-US" w:eastAsia="zh-CN" w:bidi="ar-SA"/>
      </w:rPr>
    </w:lvl>
    <w:lvl w:ilvl="2" w:tplc="4FC6ADF4">
      <w:numFmt w:val="bullet"/>
      <w:lvlText w:val="•"/>
      <w:lvlJc w:val="left"/>
      <w:pPr>
        <w:ind w:left="2233" w:hanging="535"/>
      </w:pPr>
      <w:rPr>
        <w:rFonts w:hint="default"/>
        <w:lang w:val="en-US" w:eastAsia="zh-CN" w:bidi="ar-SA"/>
      </w:rPr>
    </w:lvl>
    <w:lvl w:ilvl="3" w:tplc="0F22128A">
      <w:numFmt w:val="bullet"/>
      <w:lvlText w:val="•"/>
      <w:lvlJc w:val="left"/>
      <w:pPr>
        <w:ind w:left="3229" w:hanging="535"/>
      </w:pPr>
      <w:rPr>
        <w:rFonts w:hint="default"/>
        <w:lang w:val="en-US" w:eastAsia="zh-CN" w:bidi="ar-SA"/>
      </w:rPr>
    </w:lvl>
    <w:lvl w:ilvl="4" w:tplc="983CC700">
      <w:numFmt w:val="bullet"/>
      <w:lvlText w:val="•"/>
      <w:lvlJc w:val="left"/>
      <w:pPr>
        <w:ind w:left="4226" w:hanging="535"/>
      </w:pPr>
      <w:rPr>
        <w:rFonts w:hint="default"/>
        <w:lang w:val="en-US" w:eastAsia="zh-CN" w:bidi="ar-SA"/>
      </w:rPr>
    </w:lvl>
    <w:lvl w:ilvl="5" w:tplc="E9A05FB4">
      <w:numFmt w:val="bullet"/>
      <w:lvlText w:val="•"/>
      <w:lvlJc w:val="left"/>
      <w:pPr>
        <w:ind w:left="5223" w:hanging="535"/>
      </w:pPr>
      <w:rPr>
        <w:rFonts w:hint="default"/>
        <w:lang w:val="en-US" w:eastAsia="zh-CN" w:bidi="ar-SA"/>
      </w:rPr>
    </w:lvl>
    <w:lvl w:ilvl="6" w:tplc="F80479E2">
      <w:numFmt w:val="bullet"/>
      <w:lvlText w:val="•"/>
      <w:lvlJc w:val="left"/>
      <w:pPr>
        <w:ind w:left="6219" w:hanging="535"/>
      </w:pPr>
      <w:rPr>
        <w:rFonts w:hint="default"/>
        <w:lang w:val="en-US" w:eastAsia="zh-CN" w:bidi="ar-SA"/>
      </w:rPr>
    </w:lvl>
    <w:lvl w:ilvl="7" w:tplc="3E0A9488">
      <w:numFmt w:val="bullet"/>
      <w:lvlText w:val="•"/>
      <w:lvlJc w:val="left"/>
      <w:pPr>
        <w:ind w:left="7216" w:hanging="535"/>
      </w:pPr>
      <w:rPr>
        <w:rFonts w:hint="default"/>
        <w:lang w:val="en-US" w:eastAsia="zh-CN" w:bidi="ar-SA"/>
      </w:rPr>
    </w:lvl>
    <w:lvl w:ilvl="8" w:tplc="B840F132">
      <w:numFmt w:val="bullet"/>
      <w:lvlText w:val="•"/>
      <w:lvlJc w:val="left"/>
      <w:pPr>
        <w:ind w:left="8213" w:hanging="535"/>
      </w:pPr>
      <w:rPr>
        <w:rFonts w:hint="default"/>
        <w:lang w:val="en-US" w:eastAsia="zh-CN" w:bidi="ar-SA"/>
      </w:rPr>
    </w:lvl>
  </w:abstractNum>
  <w:abstractNum w:abstractNumId="28" w15:restartNumberingAfterBreak="0">
    <w:nsid w:val="131A7519"/>
    <w:multiLevelType w:val="hybridMultilevel"/>
    <w:tmpl w:val="00000000"/>
    <w:lvl w:ilvl="0" w:tplc="A8C87454">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55B21202">
      <w:start w:val="1"/>
      <w:numFmt w:val="decimal"/>
      <w:lvlText w:val="（%2）"/>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2" w:tplc="4A3AE6FA">
      <w:numFmt w:val="bullet"/>
      <w:lvlText w:val="•"/>
      <w:lvlJc w:val="left"/>
      <w:pPr>
        <w:ind w:left="2182" w:hanging="529"/>
      </w:pPr>
      <w:rPr>
        <w:rFonts w:hint="default"/>
        <w:lang w:val="en-US" w:eastAsia="zh-CN" w:bidi="ar-SA"/>
      </w:rPr>
    </w:lvl>
    <w:lvl w:ilvl="3" w:tplc="8558050E">
      <w:numFmt w:val="bullet"/>
      <w:lvlText w:val="•"/>
      <w:lvlJc w:val="left"/>
      <w:pPr>
        <w:ind w:left="3185" w:hanging="529"/>
      </w:pPr>
      <w:rPr>
        <w:rFonts w:hint="default"/>
        <w:lang w:val="en-US" w:eastAsia="zh-CN" w:bidi="ar-SA"/>
      </w:rPr>
    </w:lvl>
    <w:lvl w:ilvl="4" w:tplc="3F0AC1AA">
      <w:numFmt w:val="bullet"/>
      <w:lvlText w:val="•"/>
      <w:lvlJc w:val="left"/>
      <w:pPr>
        <w:ind w:left="4188" w:hanging="529"/>
      </w:pPr>
      <w:rPr>
        <w:rFonts w:hint="default"/>
        <w:lang w:val="en-US" w:eastAsia="zh-CN" w:bidi="ar-SA"/>
      </w:rPr>
    </w:lvl>
    <w:lvl w:ilvl="5" w:tplc="0EF427A6">
      <w:numFmt w:val="bullet"/>
      <w:lvlText w:val="•"/>
      <w:lvlJc w:val="left"/>
      <w:pPr>
        <w:ind w:left="5191" w:hanging="529"/>
      </w:pPr>
      <w:rPr>
        <w:rFonts w:hint="default"/>
        <w:lang w:val="en-US" w:eastAsia="zh-CN" w:bidi="ar-SA"/>
      </w:rPr>
    </w:lvl>
    <w:lvl w:ilvl="6" w:tplc="6854E2CC">
      <w:numFmt w:val="bullet"/>
      <w:lvlText w:val="•"/>
      <w:lvlJc w:val="left"/>
      <w:pPr>
        <w:ind w:left="6194" w:hanging="529"/>
      </w:pPr>
      <w:rPr>
        <w:rFonts w:hint="default"/>
        <w:lang w:val="en-US" w:eastAsia="zh-CN" w:bidi="ar-SA"/>
      </w:rPr>
    </w:lvl>
    <w:lvl w:ilvl="7" w:tplc="3DECDAB8">
      <w:numFmt w:val="bullet"/>
      <w:lvlText w:val="•"/>
      <w:lvlJc w:val="left"/>
      <w:pPr>
        <w:ind w:left="7197" w:hanging="529"/>
      </w:pPr>
      <w:rPr>
        <w:rFonts w:hint="default"/>
        <w:lang w:val="en-US" w:eastAsia="zh-CN" w:bidi="ar-SA"/>
      </w:rPr>
    </w:lvl>
    <w:lvl w:ilvl="8" w:tplc="6CA09C0E">
      <w:numFmt w:val="bullet"/>
      <w:lvlText w:val="•"/>
      <w:lvlJc w:val="left"/>
      <w:pPr>
        <w:ind w:left="8200" w:hanging="529"/>
      </w:pPr>
      <w:rPr>
        <w:rFonts w:hint="default"/>
        <w:lang w:val="en-US" w:eastAsia="zh-CN" w:bidi="ar-SA"/>
      </w:rPr>
    </w:lvl>
  </w:abstractNum>
  <w:abstractNum w:abstractNumId="29" w15:restartNumberingAfterBreak="0">
    <w:nsid w:val="132EE746"/>
    <w:multiLevelType w:val="hybridMultilevel"/>
    <w:tmpl w:val="00000000"/>
    <w:lvl w:ilvl="0" w:tplc="3CD40108">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1" w:tplc="0A30450E">
      <w:numFmt w:val="bullet"/>
      <w:lvlText w:val="•"/>
      <w:lvlJc w:val="left"/>
      <w:pPr>
        <w:ind w:left="1614" w:hanging="421"/>
      </w:pPr>
      <w:rPr>
        <w:rFonts w:hint="default"/>
        <w:lang w:val="en-US" w:eastAsia="zh-CN" w:bidi="ar-SA"/>
      </w:rPr>
    </w:lvl>
    <w:lvl w:ilvl="2" w:tplc="911EBC1C">
      <w:numFmt w:val="bullet"/>
      <w:lvlText w:val="•"/>
      <w:lvlJc w:val="left"/>
      <w:pPr>
        <w:ind w:left="2569" w:hanging="421"/>
      </w:pPr>
      <w:rPr>
        <w:rFonts w:hint="default"/>
        <w:lang w:val="en-US" w:eastAsia="zh-CN" w:bidi="ar-SA"/>
      </w:rPr>
    </w:lvl>
    <w:lvl w:ilvl="3" w:tplc="3586CFE6">
      <w:numFmt w:val="bullet"/>
      <w:lvlText w:val="•"/>
      <w:lvlJc w:val="left"/>
      <w:pPr>
        <w:ind w:left="3523" w:hanging="421"/>
      </w:pPr>
      <w:rPr>
        <w:rFonts w:hint="default"/>
        <w:lang w:val="en-US" w:eastAsia="zh-CN" w:bidi="ar-SA"/>
      </w:rPr>
    </w:lvl>
    <w:lvl w:ilvl="4" w:tplc="21041658">
      <w:numFmt w:val="bullet"/>
      <w:lvlText w:val="•"/>
      <w:lvlJc w:val="left"/>
      <w:pPr>
        <w:ind w:left="4478" w:hanging="421"/>
      </w:pPr>
      <w:rPr>
        <w:rFonts w:hint="default"/>
        <w:lang w:val="en-US" w:eastAsia="zh-CN" w:bidi="ar-SA"/>
      </w:rPr>
    </w:lvl>
    <w:lvl w:ilvl="5" w:tplc="9072EF0A">
      <w:numFmt w:val="bullet"/>
      <w:lvlText w:val="•"/>
      <w:lvlJc w:val="left"/>
      <w:pPr>
        <w:ind w:left="5433" w:hanging="421"/>
      </w:pPr>
      <w:rPr>
        <w:rFonts w:hint="default"/>
        <w:lang w:val="en-US" w:eastAsia="zh-CN" w:bidi="ar-SA"/>
      </w:rPr>
    </w:lvl>
    <w:lvl w:ilvl="6" w:tplc="E536D836">
      <w:numFmt w:val="bullet"/>
      <w:lvlText w:val="•"/>
      <w:lvlJc w:val="left"/>
      <w:pPr>
        <w:ind w:left="6387" w:hanging="421"/>
      </w:pPr>
      <w:rPr>
        <w:rFonts w:hint="default"/>
        <w:lang w:val="en-US" w:eastAsia="zh-CN" w:bidi="ar-SA"/>
      </w:rPr>
    </w:lvl>
    <w:lvl w:ilvl="7" w:tplc="08505B80">
      <w:numFmt w:val="bullet"/>
      <w:lvlText w:val="•"/>
      <w:lvlJc w:val="left"/>
      <w:pPr>
        <w:ind w:left="7342" w:hanging="421"/>
      </w:pPr>
      <w:rPr>
        <w:rFonts w:hint="default"/>
        <w:lang w:val="en-US" w:eastAsia="zh-CN" w:bidi="ar-SA"/>
      </w:rPr>
    </w:lvl>
    <w:lvl w:ilvl="8" w:tplc="D5EC8130">
      <w:numFmt w:val="bullet"/>
      <w:lvlText w:val="•"/>
      <w:lvlJc w:val="left"/>
      <w:pPr>
        <w:ind w:left="8297" w:hanging="421"/>
      </w:pPr>
      <w:rPr>
        <w:rFonts w:hint="default"/>
        <w:lang w:val="en-US" w:eastAsia="zh-CN" w:bidi="ar-SA"/>
      </w:rPr>
    </w:lvl>
  </w:abstractNum>
  <w:abstractNum w:abstractNumId="30" w15:restartNumberingAfterBreak="0">
    <w:nsid w:val="143C0F8E"/>
    <w:multiLevelType w:val="hybridMultilevel"/>
    <w:tmpl w:val="00000000"/>
    <w:lvl w:ilvl="0" w:tplc="F36E4B20">
      <w:start w:val="1"/>
      <w:numFmt w:val="decimal"/>
      <w:lvlText w:val="（%1）"/>
      <w:lvlJc w:val="left"/>
      <w:pPr>
        <w:ind w:left="232" w:hanging="530"/>
        <w:jc w:val="left"/>
      </w:pPr>
      <w:rPr>
        <w:rFonts w:ascii="宋体" w:eastAsia="宋体" w:hAnsi="宋体" w:cs="宋体" w:hint="default"/>
        <w:b w:val="0"/>
        <w:bCs w:val="0"/>
        <w:i w:val="0"/>
        <w:iCs w:val="0"/>
        <w:spacing w:val="-3"/>
        <w:w w:val="100"/>
        <w:sz w:val="19"/>
        <w:szCs w:val="19"/>
        <w:lang w:val="en-US" w:eastAsia="zh-CN" w:bidi="ar-SA"/>
      </w:rPr>
    </w:lvl>
    <w:lvl w:ilvl="1" w:tplc="83FE2026">
      <w:numFmt w:val="bullet"/>
      <w:lvlText w:val="•"/>
      <w:lvlJc w:val="left"/>
      <w:pPr>
        <w:ind w:left="1236" w:hanging="530"/>
      </w:pPr>
      <w:rPr>
        <w:rFonts w:hint="default"/>
        <w:lang w:val="en-US" w:eastAsia="zh-CN" w:bidi="ar-SA"/>
      </w:rPr>
    </w:lvl>
    <w:lvl w:ilvl="2" w:tplc="C496479E">
      <w:numFmt w:val="bullet"/>
      <w:lvlText w:val="•"/>
      <w:lvlJc w:val="left"/>
      <w:pPr>
        <w:ind w:left="2233" w:hanging="530"/>
      </w:pPr>
      <w:rPr>
        <w:rFonts w:hint="default"/>
        <w:lang w:val="en-US" w:eastAsia="zh-CN" w:bidi="ar-SA"/>
      </w:rPr>
    </w:lvl>
    <w:lvl w:ilvl="3" w:tplc="EE2462EC">
      <w:numFmt w:val="bullet"/>
      <w:lvlText w:val="•"/>
      <w:lvlJc w:val="left"/>
      <w:pPr>
        <w:ind w:left="3229" w:hanging="530"/>
      </w:pPr>
      <w:rPr>
        <w:rFonts w:hint="default"/>
        <w:lang w:val="en-US" w:eastAsia="zh-CN" w:bidi="ar-SA"/>
      </w:rPr>
    </w:lvl>
    <w:lvl w:ilvl="4" w:tplc="6C72C05A">
      <w:numFmt w:val="bullet"/>
      <w:lvlText w:val="•"/>
      <w:lvlJc w:val="left"/>
      <w:pPr>
        <w:ind w:left="4226" w:hanging="530"/>
      </w:pPr>
      <w:rPr>
        <w:rFonts w:hint="default"/>
        <w:lang w:val="en-US" w:eastAsia="zh-CN" w:bidi="ar-SA"/>
      </w:rPr>
    </w:lvl>
    <w:lvl w:ilvl="5" w:tplc="F5CE7010">
      <w:numFmt w:val="bullet"/>
      <w:lvlText w:val="•"/>
      <w:lvlJc w:val="left"/>
      <w:pPr>
        <w:ind w:left="5223" w:hanging="530"/>
      </w:pPr>
      <w:rPr>
        <w:rFonts w:hint="default"/>
        <w:lang w:val="en-US" w:eastAsia="zh-CN" w:bidi="ar-SA"/>
      </w:rPr>
    </w:lvl>
    <w:lvl w:ilvl="6" w:tplc="7B784730">
      <w:numFmt w:val="bullet"/>
      <w:lvlText w:val="•"/>
      <w:lvlJc w:val="left"/>
      <w:pPr>
        <w:ind w:left="6219" w:hanging="530"/>
      </w:pPr>
      <w:rPr>
        <w:rFonts w:hint="default"/>
        <w:lang w:val="en-US" w:eastAsia="zh-CN" w:bidi="ar-SA"/>
      </w:rPr>
    </w:lvl>
    <w:lvl w:ilvl="7" w:tplc="8C94835C">
      <w:numFmt w:val="bullet"/>
      <w:lvlText w:val="•"/>
      <w:lvlJc w:val="left"/>
      <w:pPr>
        <w:ind w:left="7216" w:hanging="530"/>
      </w:pPr>
      <w:rPr>
        <w:rFonts w:hint="default"/>
        <w:lang w:val="en-US" w:eastAsia="zh-CN" w:bidi="ar-SA"/>
      </w:rPr>
    </w:lvl>
    <w:lvl w:ilvl="8" w:tplc="CFF2EC1C">
      <w:numFmt w:val="bullet"/>
      <w:lvlText w:val="•"/>
      <w:lvlJc w:val="left"/>
      <w:pPr>
        <w:ind w:left="8213" w:hanging="530"/>
      </w:pPr>
      <w:rPr>
        <w:rFonts w:hint="default"/>
        <w:lang w:val="en-US" w:eastAsia="zh-CN" w:bidi="ar-SA"/>
      </w:rPr>
    </w:lvl>
  </w:abstractNum>
  <w:abstractNum w:abstractNumId="31" w15:restartNumberingAfterBreak="0">
    <w:nsid w:val="148C3BF2"/>
    <w:multiLevelType w:val="hybridMultilevel"/>
    <w:tmpl w:val="00000000"/>
    <w:lvl w:ilvl="0" w:tplc="0068D47E">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89D88700">
      <w:numFmt w:val="bullet"/>
      <w:lvlText w:val="•"/>
      <w:lvlJc w:val="left"/>
      <w:pPr>
        <w:ind w:left="1704" w:hanging="530"/>
      </w:pPr>
      <w:rPr>
        <w:rFonts w:hint="default"/>
        <w:lang w:val="en-US" w:eastAsia="zh-CN" w:bidi="ar-SA"/>
      </w:rPr>
    </w:lvl>
    <w:lvl w:ilvl="2" w:tplc="73E22C58">
      <w:numFmt w:val="bullet"/>
      <w:lvlText w:val="•"/>
      <w:lvlJc w:val="left"/>
      <w:pPr>
        <w:ind w:left="2649" w:hanging="530"/>
      </w:pPr>
      <w:rPr>
        <w:rFonts w:hint="default"/>
        <w:lang w:val="en-US" w:eastAsia="zh-CN" w:bidi="ar-SA"/>
      </w:rPr>
    </w:lvl>
    <w:lvl w:ilvl="3" w:tplc="973A2082">
      <w:numFmt w:val="bullet"/>
      <w:lvlText w:val="•"/>
      <w:lvlJc w:val="left"/>
      <w:pPr>
        <w:ind w:left="3593" w:hanging="530"/>
      </w:pPr>
      <w:rPr>
        <w:rFonts w:hint="default"/>
        <w:lang w:val="en-US" w:eastAsia="zh-CN" w:bidi="ar-SA"/>
      </w:rPr>
    </w:lvl>
    <w:lvl w:ilvl="4" w:tplc="735AD628">
      <w:numFmt w:val="bullet"/>
      <w:lvlText w:val="•"/>
      <w:lvlJc w:val="left"/>
      <w:pPr>
        <w:ind w:left="4538" w:hanging="530"/>
      </w:pPr>
      <w:rPr>
        <w:rFonts w:hint="default"/>
        <w:lang w:val="en-US" w:eastAsia="zh-CN" w:bidi="ar-SA"/>
      </w:rPr>
    </w:lvl>
    <w:lvl w:ilvl="5" w:tplc="4EBCD146">
      <w:numFmt w:val="bullet"/>
      <w:lvlText w:val="•"/>
      <w:lvlJc w:val="left"/>
      <w:pPr>
        <w:ind w:left="5483" w:hanging="530"/>
      </w:pPr>
      <w:rPr>
        <w:rFonts w:hint="default"/>
        <w:lang w:val="en-US" w:eastAsia="zh-CN" w:bidi="ar-SA"/>
      </w:rPr>
    </w:lvl>
    <w:lvl w:ilvl="6" w:tplc="0D781832">
      <w:numFmt w:val="bullet"/>
      <w:lvlText w:val="•"/>
      <w:lvlJc w:val="left"/>
      <w:pPr>
        <w:ind w:left="6427" w:hanging="530"/>
      </w:pPr>
      <w:rPr>
        <w:rFonts w:hint="default"/>
        <w:lang w:val="en-US" w:eastAsia="zh-CN" w:bidi="ar-SA"/>
      </w:rPr>
    </w:lvl>
    <w:lvl w:ilvl="7" w:tplc="B408440C">
      <w:numFmt w:val="bullet"/>
      <w:lvlText w:val="•"/>
      <w:lvlJc w:val="left"/>
      <w:pPr>
        <w:ind w:left="7372" w:hanging="530"/>
      </w:pPr>
      <w:rPr>
        <w:rFonts w:hint="default"/>
        <w:lang w:val="en-US" w:eastAsia="zh-CN" w:bidi="ar-SA"/>
      </w:rPr>
    </w:lvl>
    <w:lvl w:ilvl="8" w:tplc="CEC630E0">
      <w:numFmt w:val="bullet"/>
      <w:lvlText w:val="•"/>
      <w:lvlJc w:val="left"/>
      <w:pPr>
        <w:ind w:left="8317" w:hanging="530"/>
      </w:pPr>
      <w:rPr>
        <w:rFonts w:hint="default"/>
        <w:lang w:val="en-US" w:eastAsia="zh-CN" w:bidi="ar-SA"/>
      </w:rPr>
    </w:lvl>
  </w:abstractNum>
  <w:abstractNum w:abstractNumId="32" w15:restartNumberingAfterBreak="0">
    <w:nsid w:val="1547DB48"/>
    <w:multiLevelType w:val="hybridMultilevel"/>
    <w:tmpl w:val="00000000"/>
    <w:lvl w:ilvl="0" w:tplc="1688A978">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091AA360">
      <w:numFmt w:val="bullet"/>
      <w:lvlText w:val="•"/>
      <w:lvlJc w:val="left"/>
      <w:pPr>
        <w:ind w:left="1704" w:hanging="530"/>
      </w:pPr>
      <w:rPr>
        <w:rFonts w:hint="default"/>
        <w:lang w:val="en-US" w:eastAsia="zh-CN" w:bidi="ar-SA"/>
      </w:rPr>
    </w:lvl>
    <w:lvl w:ilvl="2" w:tplc="1D64CB56">
      <w:numFmt w:val="bullet"/>
      <w:lvlText w:val="•"/>
      <w:lvlJc w:val="left"/>
      <w:pPr>
        <w:ind w:left="2649" w:hanging="530"/>
      </w:pPr>
      <w:rPr>
        <w:rFonts w:hint="default"/>
        <w:lang w:val="en-US" w:eastAsia="zh-CN" w:bidi="ar-SA"/>
      </w:rPr>
    </w:lvl>
    <w:lvl w:ilvl="3" w:tplc="4AD4362E">
      <w:numFmt w:val="bullet"/>
      <w:lvlText w:val="•"/>
      <w:lvlJc w:val="left"/>
      <w:pPr>
        <w:ind w:left="3593" w:hanging="530"/>
      </w:pPr>
      <w:rPr>
        <w:rFonts w:hint="default"/>
        <w:lang w:val="en-US" w:eastAsia="zh-CN" w:bidi="ar-SA"/>
      </w:rPr>
    </w:lvl>
    <w:lvl w:ilvl="4" w:tplc="F2449B80">
      <w:numFmt w:val="bullet"/>
      <w:lvlText w:val="•"/>
      <w:lvlJc w:val="left"/>
      <w:pPr>
        <w:ind w:left="4538" w:hanging="530"/>
      </w:pPr>
      <w:rPr>
        <w:rFonts w:hint="default"/>
        <w:lang w:val="en-US" w:eastAsia="zh-CN" w:bidi="ar-SA"/>
      </w:rPr>
    </w:lvl>
    <w:lvl w:ilvl="5" w:tplc="2D6CDB98">
      <w:numFmt w:val="bullet"/>
      <w:lvlText w:val="•"/>
      <w:lvlJc w:val="left"/>
      <w:pPr>
        <w:ind w:left="5483" w:hanging="530"/>
      </w:pPr>
      <w:rPr>
        <w:rFonts w:hint="default"/>
        <w:lang w:val="en-US" w:eastAsia="zh-CN" w:bidi="ar-SA"/>
      </w:rPr>
    </w:lvl>
    <w:lvl w:ilvl="6" w:tplc="13504816">
      <w:numFmt w:val="bullet"/>
      <w:lvlText w:val="•"/>
      <w:lvlJc w:val="left"/>
      <w:pPr>
        <w:ind w:left="6427" w:hanging="530"/>
      </w:pPr>
      <w:rPr>
        <w:rFonts w:hint="default"/>
        <w:lang w:val="en-US" w:eastAsia="zh-CN" w:bidi="ar-SA"/>
      </w:rPr>
    </w:lvl>
    <w:lvl w:ilvl="7" w:tplc="FF02B014">
      <w:numFmt w:val="bullet"/>
      <w:lvlText w:val="•"/>
      <w:lvlJc w:val="left"/>
      <w:pPr>
        <w:ind w:left="7372" w:hanging="530"/>
      </w:pPr>
      <w:rPr>
        <w:rFonts w:hint="default"/>
        <w:lang w:val="en-US" w:eastAsia="zh-CN" w:bidi="ar-SA"/>
      </w:rPr>
    </w:lvl>
    <w:lvl w:ilvl="8" w:tplc="61906AD2">
      <w:numFmt w:val="bullet"/>
      <w:lvlText w:val="•"/>
      <w:lvlJc w:val="left"/>
      <w:pPr>
        <w:ind w:left="8317" w:hanging="530"/>
      </w:pPr>
      <w:rPr>
        <w:rFonts w:hint="default"/>
        <w:lang w:val="en-US" w:eastAsia="zh-CN" w:bidi="ar-SA"/>
      </w:rPr>
    </w:lvl>
  </w:abstractNum>
  <w:abstractNum w:abstractNumId="33" w15:restartNumberingAfterBreak="0">
    <w:nsid w:val="156CBCDE"/>
    <w:multiLevelType w:val="hybridMultilevel"/>
    <w:tmpl w:val="00000000"/>
    <w:lvl w:ilvl="0" w:tplc="16A4EA62">
      <w:start w:val="1"/>
      <w:numFmt w:val="decimal"/>
      <w:lvlText w:val="（%1）"/>
      <w:lvlJc w:val="left"/>
      <w:pPr>
        <w:ind w:left="232" w:hanging="530"/>
        <w:jc w:val="left"/>
      </w:pPr>
      <w:rPr>
        <w:rFonts w:ascii="宋体" w:eastAsia="宋体" w:hAnsi="宋体" w:cs="宋体" w:hint="default"/>
        <w:b w:val="0"/>
        <w:bCs w:val="0"/>
        <w:i w:val="0"/>
        <w:iCs w:val="0"/>
        <w:spacing w:val="-12"/>
        <w:w w:val="100"/>
        <w:sz w:val="19"/>
        <w:szCs w:val="19"/>
        <w:lang w:val="en-US" w:eastAsia="zh-CN" w:bidi="ar-SA"/>
      </w:rPr>
    </w:lvl>
    <w:lvl w:ilvl="1" w:tplc="4386D2F2">
      <w:numFmt w:val="bullet"/>
      <w:lvlText w:val="•"/>
      <w:lvlJc w:val="left"/>
      <w:pPr>
        <w:ind w:left="1236" w:hanging="530"/>
      </w:pPr>
      <w:rPr>
        <w:rFonts w:hint="default"/>
        <w:lang w:val="en-US" w:eastAsia="zh-CN" w:bidi="ar-SA"/>
      </w:rPr>
    </w:lvl>
    <w:lvl w:ilvl="2" w:tplc="1C3CA7FE">
      <w:numFmt w:val="bullet"/>
      <w:lvlText w:val="•"/>
      <w:lvlJc w:val="left"/>
      <w:pPr>
        <w:ind w:left="2233" w:hanging="530"/>
      </w:pPr>
      <w:rPr>
        <w:rFonts w:hint="default"/>
        <w:lang w:val="en-US" w:eastAsia="zh-CN" w:bidi="ar-SA"/>
      </w:rPr>
    </w:lvl>
    <w:lvl w:ilvl="3" w:tplc="254E8DE4">
      <w:numFmt w:val="bullet"/>
      <w:lvlText w:val="•"/>
      <w:lvlJc w:val="left"/>
      <w:pPr>
        <w:ind w:left="3229" w:hanging="530"/>
      </w:pPr>
      <w:rPr>
        <w:rFonts w:hint="default"/>
        <w:lang w:val="en-US" w:eastAsia="zh-CN" w:bidi="ar-SA"/>
      </w:rPr>
    </w:lvl>
    <w:lvl w:ilvl="4" w:tplc="EC2A8FDE">
      <w:numFmt w:val="bullet"/>
      <w:lvlText w:val="•"/>
      <w:lvlJc w:val="left"/>
      <w:pPr>
        <w:ind w:left="4226" w:hanging="530"/>
      </w:pPr>
      <w:rPr>
        <w:rFonts w:hint="default"/>
        <w:lang w:val="en-US" w:eastAsia="zh-CN" w:bidi="ar-SA"/>
      </w:rPr>
    </w:lvl>
    <w:lvl w:ilvl="5" w:tplc="BEB0D9DA">
      <w:numFmt w:val="bullet"/>
      <w:lvlText w:val="•"/>
      <w:lvlJc w:val="left"/>
      <w:pPr>
        <w:ind w:left="5223" w:hanging="530"/>
      </w:pPr>
      <w:rPr>
        <w:rFonts w:hint="default"/>
        <w:lang w:val="en-US" w:eastAsia="zh-CN" w:bidi="ar-SA"/>
      </w:rPr>
    </w:lvl>
    <w:lvl w:ilvl="6" w:tplc="35B4C0CC">
      <w:numFmt w:val="bullet"/>
      <w:lvlText w:val="•"/>
      <w:lvlJc w:val="left"/>
      <w:pPr>
        <w:ind w:left="6219" w:hanging="530"/>
      </w:pPr>
      <w:rPr>
        <w:rFonts w:hint="default"/>
        <w:lang w:val="en-US" w:eastAsia="zh-CN" w:bidi="ar-SA"/>
      </w:rPr>
    </w:lvl>
    <w:lvl w:ilvl="7" w:tplc="C3AAC1E4">
      <w:numFmt w:val="bullet"/>
      <w:lvlText w:val="•"/>
      <w:lvlJc w:val="left"/>
      <w:pPr>
        <w:ind w:left="7216" w:hanging="530"/>
      </w:pPr>
      <w:rPr>
        <w:rFonts w:hint="default"/>
        <w:lang w:val="en-US" w:eastAsia="zh-CN" w:bidi="ar-SA"/>
      </w:rPr>
    </w:lvl>
    <w:lvl w:ilvl="8" w:tplc="D13430A6">
      <w:numFmt w:val="bullet"/>
      <w:lvlText w:val="•"/>
      <w:lvlJc w:val="left"/>
      <w:pPr>
        <w:ind w:left="8213" w:hanging="530"/>
      </w:pPr>
      <w:rPr>
        <w:rFonts w:hint="default"/>
        <w:lang w:val="en-US" w:eastAsia="zh-CN" w:bidi="ar-SA"/>
      </w:rPr>
    </w:lvl>
  </w:abstractNum>
  <w:abstractNum w:abstractNumId="34" w15:restartNumberingAfterBreak="0">
    <w:nsid w:val="160DA6ED"/>
    <w:multiLevelType w:val="hybridMultilevel"/>
    <w:tmpl w:val="00000000"/>
    <w:lvl w:ilvl="0" w:tplc="C2A01462">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6A6C1D9E">
      <w:numFmt w:val="bullet"/>
      <w:lvlText w:val="•"/>
      <w:lvlJc w:val="left"/>
      <w:pPr>
        <w:ind w:left="1704" w:hanging="530"/>
      </w:pPr>
      <w:rPr>
        <w:rFonts w:hint="default"/>
        <w:lang w:val="en-US" w:eastAsia="zh-CN" w:bidi="ar-SA"/>
      </w:rPr>
    </w:lvl>
    <w:lvl w:ilvl="2" w:tplc="A5C4E4FA">
      <w:numFmt w:val="bullet"/>
      <w:lvlText w:val="•"/>
      <w:lvlJc w:val="left"/>
      <w:pPr>
        <w:ind w:left="2649" w:hanging="530"/>
      </w:pPr>
      <w:rPr>
        <w:rFonts w:hint="default"/>
        <w:lang w:val="en-US" w:eastAsia="zh-CN" w:bidi="ar-SA"/>
      </w:rPr>
    </w:lvl>
    <w:lvl w:ilvl="3" w:tplc="DC02FB06">
      <w:numFmt w:val="bullet"/>
      <w:lvlText w:val="•"/>
      <w:lvlJc w:val="left"/>
      <w:pPr>
        <w:ind w:left="3593" w:hanging="530"/>
      </w:pPr>
      <w:rPr>
        <w:rFonts w:hint="default"/>
        <w:lang w:val="en-US" w:eastAsia="zh-CN" w:bidi="ar-SA"/>
      </w:rPr>
    </w:lvl>
    <w:lvl w:ilvl="4" w:tplc="9E20C8A8">
      <w:numFmt w:val="bullet"/>
      <w:lvlText w:val="•"/>
      <w:lvlJc w:val="left"/>
      <w:pPr>
        <w:ind w:left="4538" w:hanging="530"/>
      </w:pPr>
      <w:rPr>
        <w:rFonts w:hint="default"/>
        <w:lang w:val="en-US" w:eastAsia="zh-CN" w:bidi="ar-SA"/>
      </w:rPr>
    </w:lvl>
    <w:lvl w:ilvl="5" w:tplc="562EA594">
      <w:numFmt w:val="bullet"/>
      <w:lvlText w:val="•"/>
      <w:lvlJc w:val="left"/>
      <w:pPr>
        <w:ind w:left="5483" w:hanging="530"/>
      </w:pPr>
      <w:rPr>
        <w:rFonts w:hint="default"/>
        <w:lang w:val="en-US" w:eastAsia="zh-CN" w:bidi="ar-SA"/>
      </w:rPr>
    </w:lvl>
    <w:lvl w:ilvl="6" w:tplc="A93E4C06">
      <w:numFmt w:val="bullet"/>
      <w:lvlText w:val="•"/>
      <w:lvlJc w:val="left"/>
      <w:pPr>
        <w:ind w:left="6427" w:hanging="530"/>
      </w:pPr>
      <w:rPr>
        <w:rFonts w:hint="default"/>
        <w:lang w:val="en-US" w:eastAsia="zh-CN" w:bidi="ar-SA"/>
      </w:rPr>
    </w:lvl>
    <w:lvl w:ilvl="7" w:tplc="D9A4FDF0">
      <w:numFmt w:val="bullet"/>
      <w:lvlText w:val="•"/>
      <w:lvlJc w:val="left"/>
      <w:pPr>
        <w:ind w:left="7372" w:hanging="530"/>
      </w:pPr>
      <w:rPr>
        <w:rFonts w:hint="default"/>
        <w:lang w:val="en-US" w:eastAsia="zh-CN" w:bidi="ar-SA"/>
      </w:rPr>
    </w:lvl>
    <w:lvl w:ilvl="8" w:tplc="6A48EEA2">
      <w:numFmt w:val="bullet"/>
      <w:lvlText w:val="•"/>
      <w:lvlJc w:val="left"/>
      <w:pPr>
        <w:ind w:left="8317" w:hanging="530"/>
      </w:pPr>
      <w:rPr>
        <w:rFonts w:hint="default"/>
        <w:lang w:val="en-US" w:eastAsia="zh-CN" w:bidi="ar-SA"/>
      </w:rPr>
    </w:lvl>
  </w:abstractNum>
  <w:abstractNum w:abstractNumId="35" w15:restartNumberingAfterBreak="0">
    <w:nsid w:val="1640A9DC"/>
    <w:multiLevelType w:val="hybridMultilevel"/>
    <w:tmpl w:val="00000000"/>
    <w:lvl w:ilvl="0" w:tplc="59BA8C4E">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FFB2D83A">
      <w:numFmt w:val="bullet"/>
      <w:lvlText w:val="•"/>
      <w:lvlJc w:val="left"/>
      <w:pPr>
        <w:ind w:left="1704" w:hanging="530"/>
      </w:pPr>
      <w:rPr>
        <w:rFonts w:hint="default"/>
        <w:lang w:val="en-US" w:eastAsia="zh-CN" w:bidi="ar-SA"/>
      </w:rPr>
    </w:lvl>
    <w:lvl w:ilvl="2" w:tplc="B3D441A6">
      <w:numFmt w:val="bullet"/>
      <w:lvlText w:val="•"/>
      <w:lvlJc w:val="left"/>
      <w:pPr>
        <w:ind w:left="2649" w:hanging="530"/>
      </w:pPr>
      <w:rPr>
        <w:rFonts w:hint="default"/>
        <w:lang w:val="en-US" w:eastAsia="zh-CN" w:bidi="ar-SA"/>
      </w:rPr>
    </w:lvl>
    <w:lvl w:ilvl="3" w:tplc="F0AC9B1A">
      <w:numFmt w:val="bullet"/>
      <w:lvlText w:val="•"/>
      <w:lvlJc w:val="left"/>
      <w:pPr>
        <w:ind w:left="3593" w:hanging="530"/>
      </w:pPr>
      <w:rPr>
        <w:rFonts w:hint="default"/>
        <w:lang w:val="en-US" w:eastAsia="zh-CN" w:bidi="ar-SA"/>
      </w:rPr>
    </w:lvl>
    <w:lvl w:ilvl="4" w:tplc="DD56F058">
      <w:numFmt w:val="bullet"/>
      <w:lvlText w:val="•"/>
      <w:lvlJc w:val="left"/>
      <w:pPr>
        <w:ind w:left="4538" w:hanging="530"/>
      </w:pPr>
      <w:rPr>
        <w:rFonts w:hint="default"/>
        <w:lang w:val="en-US" w:eastAsia="zh-CN" w:bidi="ar-SA"/>
      </w:rPr>
    </w:lvl>
    <w:lvl w:ilvl="5" w:tplc="124A23E6">
      <w:numFmt w:val="bullet"/>
      <w:lvlText w:val="•"/>
      <w:lvlJc w:val="left"/>
      <w:pPr>
        <w:ind w:left="5483" w:hanging="530"/>
      </w:pPr>
      <w:rPr>
        <w:rFonts w:hint="default"/>
        <w:lang w:val="en-US" w:eastAsia="zh-CN" w:bidi="ar-SA"/>
      </w:rPr>
    </w:lvl>
    <w:lvl w:ilvl="6" w:tplc="8F6A4362">
      <w:numFmt w:val="bullet"/>
      <w:lvlText w:val="•"/>
      <w:lvlJc w:val="left"/>
      <w:pPr>
        <w:ind w:left="6427" w:hanging="530"/>
      </w:pPr>
      <w:rPr>
        <w:rFonts w:hint="default"/>
        <w:lang w:val="en-US" w:eastAsia="zh-CN" w:bidi="ar-SA"/>
      </w:rPr>
    </w:lvl>
    <w:lvl w:ilvl="7" w:tplc="91EA45D6">
      <w:numFmt w:val="bullet"/>
      <w:lvlText w:val="•"/>
      <w:lvlJc w:val="left"/>
      <w:pPr>
        <w:ind w:left="7372" w:hanging="530"/>
      </w:pPr>
      <w:rPr>
        <w:rFonts w:hint="default"/>
        <w:lang w:val="en-US" w:eastAsia="zh-CN" w:bidi="ar-SA"/>
      </w:rPr>
    </w:lvl>
    <w:lvl w:ilvl="8" w:tplc="B6509426">
      <w:numFmt w:val="bullet"/>
      <w:lvlText w:val="•"/>
      <w:lvlJc w:val="left"/>
      <w:pPr>
        <w:ind w:left="8317" w:hanging="530"/>
      </w:pPr>
      <w:rPr>
        <w:rFonts w:hint="default"/>
        <w:lang w:val="en-US" w:eastAsia="zh-CN" w:bidi="ar-SA"/>
      </w:rPr>
    </w:lvl>
  </w:abstractNum>
  <w:abstractNum w:abstractNumId="36" w15:restartNumberingAfterBreak="0">
    <w:nsid w:val="170CDFA1"/>
    <w:multiLevelType w:val="hybridMultilevel"/>
    <w:tmpl w:val="00000000"/>
    <w:lvl w:ilvl="0" w:tplc="860277E0">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4DCCDB72">
      <w:numFmt w:val="bullet"/>
      <w:lvlText w:val="•"/>
      <w:lvlJc w:val="left"/>
      <w:pPr>
        <w:ind w:left="1704" w:hanging="530"/>
      </w:pPr>
      <w:rPr>
        <w:rFonts w:hint="default"/>
        <w:lang w:val="en-US" w:eastAsia="zh-CN" w:bidi="ar-SA"/>
      </w:rPr>
    </w:lvl>
    <w:lvl w:ilvl="2" w:tplc="49E41334">
      <w:numFmt w:val="bullet"/>
      <w:lvlText w:val="•"/>
      <w:lvlJc w:val="left"/>
      <w:pPr>
        <w:ind w:left="2649" w:hanging="530"/>
      </w:pPr>
      <w:rPr>
        <w:rFonts w:hint="default"/>
        <w:lang w:val="en-US" w:eastAsia="zh-CN" w:bidi="ar-SA"/>
      </w:rPr>
    </w:lvl>
    <w:lvl w:ilvl="3" w:tplc="FF6A50AC">
      <w:numFmt w:val="bullet"/>
      <w:lvlText w:val="•"/>
      <w:lvlJc w:val="left"/>
      <w:pPr>
        <w:ind w:left="3593" w:hanging="530"/>
      </w:pPr>
      <w:rPr>
        <w:rFonts w:hint="default"/>
        <w:lang w:val="en-US" w:eastAsia="zh-CN" w:bidi="ar-SA"/>
      </w:rPr>
    </w:lvl>
    <w:lvl w:ilvl="4" w:tplc="277C3104">
      <w:numFmt w:val="bullet"/>
      <w:lvlText w:val="•"/>
      <w:lvlJc w:val="left"/>
      <w:pPr>
        <w:ind w:left="4538" w:hanging="530"/>
      </w:pPr>
      <w:rPr>
        <w:rFonts w:hint="default"/>
        <w:lang w:val="en-US" w:eastAsia="zh-CN" w:bidi="ar-SA"/>
      </w:rPr>
    </w:lvl>
    <w:lvl w:ilvl="5" w:tplc="E46812B4">
      <w:numFmt w:val="bullet"/>
      <w:lvlText w:val="•"/>
      <w:lvlJc w:val="left"/>
      <w:pPr>
        <w:ind w:left="5483" w:hanging="530"/>
      </w:pPr>
      <w:rPr>
        <w:rFonts w:hint="default"/>
        <w:lang w:val="en-US" w:eastAsia="zh-CN" w:bidi="ar-SA"/>
      </w:rPr>
    </w:lvl>
    <w:lvl w:ilvl="6" w:tplc="0A1E7B2C">
      <w:numFmt w:val="bullet"/>
      <w:lvlText w:val="•"/>
      <w:lvlJc w:val="left"/>
      <w:pPr>
        <w:ind w:left="6427" w:hanging="530"/>
      </w:pPr>
      <w:rPr>
        <w:rFonts w:hint="default"/>
        <w:lang w:val="en-US" w:eastAsia="zh-CN" w:bidi="ar-SA"/>
      </w:rPr>
    </w:lvl>
    <w:lvl w:ilvl="7" w:tplc="CBE6E7E6">
      <w:numFmt w:val="bullet"/>
      <w:lvlText w:val="•"/>
      <w:lvlJc w:val="left"/>
      <w:pPr>
        <w:ind w:left="7372" w:hanging="530"/>
      </w:pPr>
      <w:rPr>
        <w:rFonts w:hint="default"/>
        <w:lang w:val="en-US" w:eastAsia="zh-CN" w:bidi="ar-SA"/>
      </w:rPr>
    </w:lvl>
    <w:lvl w:ilvl="8" w:tplc="F8849CB6">
      <w:numFmt w:val="bullet"/>
      <w:lvlText w:val="•"/>
      <w:lvlJc w:val="left"/>
      <w:pPr>
        <w:ind w:left="8317" w:hanging="530"/>
      </w:pPr>
      <w:rPr>
        <w:rFonts w:hint="default"/>
        <w:lang w:val="en-US" w:eastAsia="zh-CN" w:bidi="ar-SA"/>
      </w:rPr>
    </w:lvl>
  </w:abstractNum>
  <w:abstractNum w:abstractNumId="37" w15:restartNumberingAfterBreak="0">
    <w:nsid w:val="186D011A"/>
    <w:multiLevelType w:val="hybridMultilevel"/>
    <w:tmpl w:val="00000000"/>
    <w:lvl w:ilvl="0" w:tplc="D17AC9F6">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8018B940">
      <w:numFmt w:val="bullet"/>
      <w:lvlText w:val="•"/>
      <w:lvlJc w:val="left"/>
      <w:pPr>
        <w:ind w:left="1704" w:hanging="530"/>
      </w:pPr>
      <w:rPr>
        <w:rFonts w:hint="default"/>
        <w:lang w:val="en-US" w:eastAsia="zh-CN" w:bidi="ar-SA"/>
      </w:rPr>
    </w:lvl>
    <w:lvl w:ilvl="2" w:tplc="58064080">
      <w:numFmt w:val="bullet"/>
      <w:lvlText w:val="•"/>
      <w:lvlJc w:val="left"/>
      <w:pPr>
        <w:ind w:left="2649" w:hanging="530"/>
      </w:pPr>
      <w:rPr>
        <w:rFonts w:hint="default"/>
        <w:lang w:val="en-US" w:eastAsia="zh-CN" w:bidi="ar-SA"/>
      </w:rPr>
    </w:lvl>
    <w:lvl w:ilvl="3" w:tplc="D2E40FA8">
      <w:numFmt w:val="bullet"/>
      <w:lvlText w:val="•"/>
      <w:lvlJc w:val="left"/>
      <w:pPr>
        <w:ind w:left="3593" w:hanging="530"/>
      </w:pPr>
      <w:rPr>
        <w:rFonts w:hint="default"/>
        <w:lang w:val="en-US" w:eastAsia="zh-CN" w:bidi="ar-SA"/>
      </w:rPr>
    </w:lvl>
    <w:lvl w:ilvl="4" w:tplc="15664AE2">
      <w:numFmt w:val="bullet"/>
      <w:lvlText w:val="•"/>
      <w:lvlJc w:val="left"/>
      <w:pPr>
        <w:ind w:left="4538" w:hanging="530"/>
      </w:pPr>
      <w:rPr>
        <w:rFonts w:hint="default"/>
        <w:lang w:val="en-US" w:eastAsia="zh-CN" w:bidi="ar-SA"/>
      </w:rPr>
    </w:lvl>
    <w:lvl w:ilvl="5" w:tplc="5948B844">
      <w:numFmt w:val="bullet"/>
      <w:lvlText w:val="•"/>
      <w:lvlJc w:val="left"/>
      <w:pPr>
        <w:ind w:left="5483" w:hanging="530"/>
      </w:pPr>
      <w:rPr>
        <w:rFonts w:hint="default"/>
        <w:lang w:val="en-US" w:eastAsia="zh-CN" w:bidi="ar-SA"/>
      </w:rPr>
    </w:lvl>
    <w:lvl w:ilvl="6" w:tplc="7D2C742A">
      <w:numFmt w:val="bullet"/>
      <w:lvlText w:val="•"/>
      <w:lvlJc w:val="left"/>
      <w:pPr>
        <w:ind w:left="6427" w:hanging="530"/>
      </w:pPr>
      <w:rPr>
        <w:rFonts w:hint="default"/>
        <w:lang w:val="en-US" w:eastAsia="zh-CN" w:bidi="ar-SA"/>
      </w:rPr>
    </w:lvl>
    <w:lvl w:ilvl="7" w:tplc="E7F65752">
      <w:numFmt w:val="bullet"/>
      <w:lvlText w:val="•"/>
      <w:lvlJc w:val="left"/>
      <w:pPr>
        <w:ind w:left="7372" w:hanging="530"/>
      </w:pPr>
      <w:rPr>
        <w:rFonts w:hint="default"/>
        <w:lang w:val="en-US" w:eastAsia="zh-CN" w:bidi="ar-SA"/>
      </w:rPr>
    </w:lvl>
    <w:lvl w:ilvl="8" w:tplc="418E4A8C">
      <w:numFmt w:val="bullet"/>
      <w:lvlText w:val="•"/>
      <w:lvlJc w:val="left"/>
      <w:pPr>
        <w:ind w:left="8317" w:hanging="530"/>
      </w:pPr>
      <w:rPr>
        <w:rFonts w:hint="default"/>
        <w:lang w:val="en-US" w:eastAsia="zh-CN" w:bidi="ar-SA"/>
      </w:rPr>
    </w:lvl>
  </w:abstractNum>
  <w:abstractNum w:abstractNumId="38" w15:restartNumberingAfterBreak="0">
    <w:nsid w:val="18FB4A1D"/>
    <w:multiLevelType w:val="hybridMultilevel"/>
    <w:tmpl w:val="00000000"/>
    <w:lvl w:ilvl="0" w:tplc="7A6CF47C">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DAD002F0">
      <w:numFmt w:val="bullet"/>
      <w:lvlText w:val="•"/>
      <w:lvlJc w:val="left"/>
      <w:pPr>
        <w:ind w:left="1704" w:hanging="530"/>
      </w:pPr>
      <w:rPr>
        <w:rFonts w:hint="default"/>
        <w:lang w:val="en-US" w:eastAsia="zh-CN" w:bidi="ar-SA"/>
      </w:rPr>
    </w:lvl>
    <w:lvl w:ilvl="2" w:tplc="2DC09BF2">
      <w:numFmt w:val="bullet"/>
      <w:lvlText w:val="•"/>
      <w:lvlJc w:val="left"/>
      <w:pPr>
        <w:ind w:left="2649" w:hanging="530"/>
      </w:pPr>
      <w:rPr>
        <w:rFonts w:hint="default"/>
        <w:lang w:val="en-US" w:eastAsia="zh-CN" w:bidi="ar-SA"/>
      </w:rPr>
    </w:lvl>
    <w:lvl w:ilvl="3" w:tplc="16A2B2E6">
      <w:numFmt w:val="bullet"/>
      <w:lvlText w:val="•"/>
      <w:lvlJc w:val="left"/>
      <w:pPr>
        <w:ind w:left="3593" w:hanging="530"/>
      </w:pPr>
      <w:rPr>
        <w:rFonts w:hint="default"/>
        <w:lang w:val="en-US" w:eastAsia="zh-CN" w:bidi="ar-SA"/>
      </w:rPr>
    </w:lvl>
    <w:lvl w:ilvl="4" w:tplc="C352A0CC">
      <w:numFmt w:val="bullet"/>
      <w:lvlText w:val="•"/>
      <w:lvlJc w:val="left"/>
      <w:pPr>
        <w:ind w:left="4538" w:hanging="530"/>
      </w:pPr>
      <w:rPr>
        <w:rFonts w:hint="default"/>
        <w:lang w:val="en-US" w:eastAsia="zh-CN" w:bidi="ar-SA"/>
      </w:rPr>
    </w:lvl>
    <w:lvl w:ilvl="5" w:tplc="226CF9D6">
      <w:numFmt w:val="bullet"/>
      <w:lvlText w:val="•"/>
      <w:lvlJc w:val="left"/>
      <w:pPr>
        <w:ind w:left="5483" w:hanging="530"/>
      </w:pPr>
      <w:rPr>
        <w:rFonts w:hint="default"/>
        <w:lang w:val="en-US" w:eastAsia="zh-CN" w:bidi="ar-SA"/>
      </w:rPr>
    </w:lvl>
    <w:lvl w:ilvl="6" w:tplc="28AE228E">
      <w:numFmt w:val="bullet"/>
      <w:lvlText w:val="•"/>
      <w:lvlJc w:val="left"/>
      <w:pPr>
        <w:ind w:left="6427" w:hanging="530"/>
      </w:pPr>
      <w:rPr>
        <w:rFonts w:hint="default"/>
        <w:lang w:val="en-US" w:eastAsia="zh-CN" w:bidi="ar-SA"/>
      </w:rPr>
    </w:lvl>
    <w:lvl w:ilvl="7" w:tplc="2DC6787A">
      <w:numFmt w:val="bullet"/>
      <w:lvlText w:val="•"/>
      <w:lvlJc w:val="left"/>
      <w:pPr>
        <w:ind w:left="7372" w:hanging="530"/>
      </w:pPr>
      <w:rPr>
        <w:rFonts w:hint="default"/>
        <w:lang w:val="en-US" w:eastAsia="zh-CN" w:bidi="ar-SA"/>
      </w:rPr>
    </w:lvl>
    <w:lvl w:ilvl="8" w:tplc="58A4F514">
      <w:numFmt w:val="bullet"/>
      <w:lvlText w:val="•"/>
      <w:lvlJc w:val="left"/>
      <w:pPr>
        <w:ind w:left="8317" w:hanging="530"/>
      </w:pPr>
      <w:rPr>
        <w:rFonts w:hint="default"/>
        <w:lang w:val="en-US" w:eastAsia="zh-CN" w:bidi="ar-SA"/>
      </w:rPr>
    </w:lvl>
  </w:abstractNum>
  <w:abstractNum w:abstractNumId="39" w15:restartNumberingAfterBreak="0">
    <w:nsid w:val="1AE4DDA2"/>
    <w:multiLevelType w:val="hybridMultilevel"/>
    <w:tmpl w:val="00000000"/>
    <w:lvl w:ilvl="0" w:tplc="D0A4BA28">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121040C0">
      <w:numFmt w:val="bullet"/>
      <w:lvlText w:val=""/>
      <w:lvlJc w:val="left"/>
      <w:pPr>
        <w:ind w:left="1073" w:hanging="420"/>
      </w:pPr>
      <w:rPr>
        <w:rFonts w:ascii="Wingdings" w:eastAsia="Wingdings" w:hAnsi="Wingdings" w:cs="Wingdings" w:hint="default"/>
        <w:b w:val="0"/>
        <w:bCs w:val="0"/>
        <w:i w:val="0"/>
        <w:iCs w:val="0"/>
        <w:w w:val="100"/>
        <w:sz w:val="21"/>
        <w:szCs w:val="21"/>
        <w:lang w:val="en-US" w:eastAsia="zh-CN" w:bidi="ar-SA"/>
      </w:rPr>
    </w:lvl>
    <w:lvl w:ilvl="2" w:tplc="80D84F66">
      <w:numFmt w:val="bullet"/>
      <w:lvlText w:val="•"/>
      <w:lvlJc w:val="left"/>
      <w:pPr>
        <w:ind w:left="2094" w:hanging="420"/>
      </w:pPr>
      <w:rPr>
        <w:rFonts w:hint="default"/>
        <w:lang w:val="en-US" w:eastAsia="zh-CN" w:bidi="ar-SA"/>
      </w:rPr>
    </w:lvl>
    <w:lvl w:ilvl="3" w:tplc="8A5C7882">
      <w:numFmt w:val="bullet"/>
      <w:lvlText w:val="•"/>
      <w:lvlJc w:val="left"/>
      <w:pPr>
        <w:ind w:left="3108" w:hanging="420"/>
      </w:pPr>
      <w:rPr>
        <w:rFonts w:hint="default"/>
        <w:lang w:val="en-US" w:eastAsia="zh-CN" w:bidi="ar-SA"/>
      </w:rPr>
    </w:lvl>
    <w:lvl w:ilvl="4" w:tplc="9968DA0E">
      <w:numFmt w:val="bullet"/>
      <w:lvlText w:val="•"/>
      <w:lvlJc w:val="left"/>
      <w:pPr>
        <w:ind w:left="4122" w:hanging="420"/>
      </w:pPr>
      <w:rPr>
        <w:rFonts w:hint="default"/>
        <w:lang w:val="en-US" w:eastAsia="zh-CN" w:bidi="ar-SA"/>
      </w:rPr>
    </w:lvl>
    <w:lvl w:ilvl="5" w:tplc="D28015E2">
      <w:numFmt w:val="bullet"/>
      <w:lvlText w:val="•"/>
      <w:lvlJc w:val="left"/>
      <w:pPr>
        <w:ind w:left="5136" w:hanging="420"/>
      </w:pPr>
      <w:rPr>
        <w:rFonts w:hint="default"/>
        <w:lang w:val="en-US" w:eastAsia="zh-CN" w:bidi="ar-SA"/>
      </w:rPr>
    </w:lvl>
    <w:lvl w:ilvl="6" w:tplc="DBF4CF2E">
      <w:numFmt w:val="bullet"/>
      <w:lvlText w:val="•"/>
      <w:lvlJc w:val="left"/>
      <w:pPr>
        <w:ind w:left="6150" w:hanging="420"/>
      </w:pPr>
      <w:rPr>
        <w:rFonts w:hint="default"/>
        <w:lang w:val="en-US" w:eastAsia="zh-CN" w:bidi="ar-SA"/>
      </w:rPr>
    </w:lvl>
    <w:lvl w:ilvl="7" w:tplc="9FD662D0">
      <w:numFmt w:val="bullet"/>
      <w:lvlText w:val="•"/>
      <w:lvlJc w:val="left"/>
      <w:pPr>
        <w:ind w:left="7164" w:hanging="420"/>
      </w:pPr>
      <w:rPr>
        <w:rFonts w:hint="default"/>
        <w:lang w:val="en-US" w:eastAsia="zh-CN" w:bidi="ar-SA"/>
      </w:rPr>
    </w:lvl>
    <w:lvl w:ilvl="8" w:tplc="54944A18">
      <w:numFmt w:val="bullet"/>
      <w:lvlText w:val="•"/>
      <w:lvlJc w:val="left"/>
      <w:pPr>
        <w:ind w:left="8178" w:hanging="420"/>
      </w:pPr>
      <w:rPr>
        <w:rFonts w:hint="default"/>
        <w:lang w:val="en-US" w:eastAsia="zh-CN" w:bidi="ar-SA"/>
      </w:rPr>
    </w:lvl>
  </w:abstractNum>
  <w:abstractNum w:abstractNumId="40" w15:restartNumberingAfterBreak="0">
    <w:nsid w:val="1C209262"/>
    <w:multiLevelType w:val="hybridMultilevel"/>
    <w:tmpl w:val="00000000"/>
    <w:lvl w:ilvl="0" w:tplc="9626A2B8">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DFC2CFB2">
      <w:numFmt w:val="bullet"/>
      <w:lvlText w:val="•"/>
      <w:lvlJc w:val="left"/>
      <w:pPr>
        <w:ind w:left="1704" w:hanging="530"/>
      </w:pPr>
      <w:rPr>
        <w:rFonts w:hint="default"/>
        <w:lang w:val="en-US" w:eastAsia="zh-CN" w:bidi="ar-SA"/>
      </w:rPr>
    </w:lvl>
    <w:lvl w:ilvl="2" w:tplc="75244542">
      <w:numFmt w:val="bullet"/>
      <w:lvlText w:val="•"/>
      <w:lvlJc w:val="left"/>
      <w:pPr>
        <w:ind w:left="2649" w:hanging="530"/>
      </w:pPr>
      <w:rPr>
        <w:rFonts w:hint="default"/>
        <w:lang w:val="en-US" w:eastAsia="zh-CN" w:bidi="ar-SA"/>
      </w:rPr>
    </w:lvl>
    <w:lvl w:ilvl="3" w:tplc="8A0A3CDC">
      <w:numFmt w:val="bullet"/>
      <w:lvlText w:val="•"/>
      <w:lvlJc w:val="left"/>
      <w:pPr>
        <w:ind w:left="3593" w:hanging="530"/>
      </w:pPr>
      <w:rPr>
        <w:rFonts w:hint="default"/>
        <w:lang w:val="en-US" w:eastAsia="zh-CN" w:bidi="ar-SA"/>
      </w:rPr>
    </w:lvl>
    <w:lvl w:ilvl="4" w:tplc="4F8C4632">
      <w:numFmt w:val="bullet"/>
      <w:lvlText w:val="•"/>
      <w:lvlJc w:val="left"/>
      <w:pPr>
        <w:ind w:left="4538" w:hanging="530"/>
      </w:pPr>
      <w:rPr>
        <w:rFonts w:hint="default"/>
        <w:lang w:val="en-US" w:eastAsia="zh-CN" w:bidi="ar-SA"/>
      </w:rPr>
    </w:lvl>
    <w:lvl w:ilvl="5" w:tplc="69C89DB4">
      <w:numFmt w:val="bullet"/>
      <w:lvlText w:val="•"/>
      <w:lvlJc w:val="left"/>
      <w:pPr>
        <w:ind w:left="5483" w:hanging="530"/>
      </w:pPr>
      <w:rPr>
        <w:rFonts w:hint="default"/>
        <w:lang w:val="en-US" w:eastAsia="zh-CN" w:bidi="ar-SA"/>
      </w:rPr>
    </w:lvl>
    <w:lvl w:ilvl="6" w:tplc="8078F0D4">
      <w:numFmt w:val="bullet"/>
      <w:lvlText w:val="•"/>
      <w:lvlJc w:val="left"/>
      <w:pPr>
        <w:ind w:left="6427" w:hanging="530"/>
      </w:pPr>
      <w:rPr>
        <w:rFonts w:hint="default"/>
        <w:lang w:val="en-US" w:eastAsia="zh-CN" w:bidi="ar-SA"/>
      </w:rPr>
    </w:lvl>
    <w:lvl w:ilvl="7" w:tplc="7F54421C">
      <w:numFmt w:val="bullet"/>
      <w:lvlText w:val="•"/>
      <w:lvlJc w:val="left"/>
      <w:pPr>
        <w:ind w:left="7372" w:hanging="530"/>
      </w:pPr>
      <w:rPr>
        <w:rFonts w:hint="default"/>
        <w:lang w:val="en-US" w:eastAsia="zh-CN" w:bidi="ar-SA"/>
      </w:rPr>
    </w:lvl>
    <w:lvl w:ilvl="8" w:tplc="88EE7EEE">
      <w:numFmt w:val="bullet"/>
      <w:lvlText w:val="•"/>
      <w:lvlJc w:val="left"/>
      <w:pPr>
        <w:ind w:left="8317" w:hanging="530"/>
      </w:pPr>
      <w:rPr>
        <w:rFonts w:hint="default"/>
        <w:lang w:val="en-US" w:eastAsia="zh-CN" w:bidi="ar-SA"/>
      </w:rPr>
    </w:lvl>
  </w:abstractNum>
  <w:abstractNum w:abstractNumId="41" w15:restartNumberingAfterBreak="0">
    <w:nsid w:val="1C29CA9A"/>
    <w:multiLevelType w:val="hybridMultilevel"/>
    <w:tmpl w:val="00000000"/>
    <w:lvl w:ilvl="0" w:tplc="42205000">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9E746308">
      <w:numFmt w:val="bullet"/>
      <w:lvlText w:val="•"/>
      <w:lvlJc w:val="left"/>
      <w:pPr>
        <w:ind w:left="1236" w:hanging="530"/>
      </w:pPr>
      <w:rPr>
        <w:rFonts w:hint="default"/>
        <w:lang w:val="en-US" w:eastAsia="zh-CN" w:bidi="ar-SA"/>
      </w:rPr>
    </w:lvl>
    <w:lvl w:ilvl="2" w:tplc="94E6C69C">
      <w:numFmt w:val="bullet"/>
      <w:lvlText w:val="•"/>
      <w:lvlJc w:val="left"/>
      <w:pPr>
        <w:ind w:left="2233" w:hanging="530"/>
      </w:pPr>
      <w:rPr>
        <w:rFonts w:hint="default"/>
        <w:lang w:val="en-US" w:eastAsia="zh-CN" w:bidi="ar-SA"/>
      </w:rPr>
    </w:lvl>
    <w:lvl w:ilvl="3" w:tplc="D84465F0">
      <w:numFmt w:val="bullet"/>
      <w:lvlText w:val="•"/>
      <w:lvlJc w:val="left"/>
      <w:pPr>
        <w:ind w:left="3229" w:hanging="530"/>
      </w:pPr>
      <w:rPr>
        <w:rFonts w:hint="default"/>
        <w:lang w:val="en-US" w:eastAsia="zh-CN" w:bidi="ar-SA"/>
      </w:rPr>
    </w:lvl>
    <w:lvl w:ilvl="4" w:tplc="29EEF52A">
      <w:numFmt w:val="bullet"/>
      <w:lvlText w:val="•"/>
      <w:lvlJc w:val="left"/>
      <w:pPr>
        <w:ind w:left="4226" w:hanging="530"/>
      </w:pPr>
      <w:rPr>
        <w:rFonts w:hint="default"/>
        <w:lang w:val="en-US" w:eastAsia="zh-CN" w:bidi="ar-SA"/>
      </w:rPr>
    </w:lvl>
    <w:lvl w:ilvl="5" w:tplc="DED2C132">
      <w:numFmt w:val="bullet"/>
      <w:lvlText w:val="•"/>
      <w:lvlJc w:val="left"/>
      <w:pPr>
        <w:ind w:left="5223" w:hanging="530"/>
      </w:pPr>
      <w:rPr>
        <w:rFonts w:hint="default"/>
        <w:lang w:val="en-US" w:eastAsia="zh-CN" w:bidi="ar-SA"/>
      </w:rPr>
    </w:lvl>
    <w:lvl w:ilvl="6" w:tplc="452C3118">
      <w:numFmt w:val="bullet"/>
      <w:lvlText w:val="•"/>
      <w:lvlJc w:val="left"/>
      <w:pPr>
        <w:ind w:left="6219" w:hanging="530"/>
      </w:pPr>
      <w:rPr>
        <w:rFonts w:hint="default"/>
        <w:lang w:val="en-US" w:eastAsia="zh-CN" w:bidi="ar-SA"/>
      </w:rPr>
    </w:lvl>
    <w:lvl w:ilvl="7" w:tplc="BA9ED716">
      <w:numFmt w:val="bullet"/>
      <w:lvlText w:val="•"/>
      <w:lvlJc w:val="left"/>
      <w:pPr>
        <w:ind w:left="7216" w:hanging="530"/>
      </w:pPr>
      <w:rPr>
        <w:rFonts w:hint="default"/>
        <w:lang w:val="en-US" w:eastAsia="zh-CN" w:bidi="ar-SA"/>
      </w:rPr>
    </w:lvl>
    <w:lvl w:ilvl="8" w:tplc="26B8E274">
      <w:numFmt w:val="bullet"/>
      <w:lvlText w:val="•"/>
      <w:lvlJc w:val="left"/>
      <w:pPr>
        <w:ind w:left="8213" w:hanging="530"/>
      </w:pPr>
      <w:rPr>
        <w:rFonts w:hint="default"/>
        <w:lang w:val="en-US" w:eastAsia="zh-CN" w:bidi="ar-SA"/>
      </w:rPr>
    </w:lvl>
  </w:abstractNum>
  <w:abstractNum w:abstractNumId="42" w15:restartNumberingAfterBreak="0">
    <w:nsid w:val="1C44B8CD"/>
    <w:multiLevelType w:val="hybridMultilevel"/>
    <w:tmpl w:val="00000000"/>
    <w:lvl w:ilvl="0" w:tplc="2F82EC36">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7182EA32">
      <w:numFmt w:val="bullet"/>
      <w:lvlText w:val="•"/>
      <w:lvlJc w:val="left"/>
      <w:pPr>
        <w:ind w:left="1704" w:hanging="530"/>
      </w:pPr>
      <w:rPr>
        <w:rFonts w:hint="default"/>
        <w:lang w:val="en-US" w:eastAsia="zh-CN" w:bidi="ar-SA"/>
      </w:rPr>
    </w:lvl>
    <w:lvl w:ilvl="2" w:tplc="48509D6C">
      <w:numFmt w:val="bullet"/>
      <w:lvlText w:val="•"/>
      <w:lvlJc w:val="left"/>
      <w:pPr>
        <w:ind w:left="2649" w:hanging="530"/>
      </w:pPr>
      <w:rPr>
        <w:rFonts w:hint="default"/>
        <w:lang w:val="en-US" w:eastAsia="zh-CN" w:bidi="ar-SA"/>
      </w:rPr>
    </w:lvl>
    <w:lvl w:ilvl="3" w:tplc="BA642338">
      <w:numFmt w:val="bullet"/>
      <w:lvlText w:val="•"/>
      <w:lvlJc w:val="left"/>
      <w:pPr>
        <w:ind w:left="3593" w:hanging="530"/>
      </w:pPr>
      <w:rPr>
        <w:rFonts w:hint="default"/>
        <w:lang w:val="en-US" w:eastAsia="zh-CN" w:bidi="ar-SA"/>
      </w:rPr>
    </w:lvl>
    <w:lvl w:ilvl="4" w:tplc="A14EDB80">
      <w:numFmt w:val="bullet"/>
      <w:lvlText w:val="•"/>
      <w:lvlJc w:val="left"/>
      <w:pPr>
        <w:ind w:left="4538" w:hanging="530"/>
      </w:pPr>
      <w:rPr>
        <w:rFonts w:hint="default"/>
        <w:lang w:val="en-US" w:eastAsia="zh-CN" w:bidi="ar-SA"/>
      </w:rPr>
    </w:lvl>
    <w:lvl w:ilvl="5" w:tplc="732A7A02">
      <w:numFmt w:val="bullet"/>
      <w:lvlText w:val="•"/>
      <w:lvlJc w:val="left"/>
      <w:pPr>
        <w:ind w:left="5483" w:hanging="530"/>
      </w:pPr>
      <w:rPr>
        <w:rFonts w:hint="default"/>
        <w:lang w:val="en-US" w:eastAsia="zh-CN" w:bidi="ar-SA"/>
      </w:rPr>
    </w:lvl>
    <w:lvl w:ilvl="6" w:tplc="26EA4088">
      <w:numFmt w:val="bullet"/>
      <w:lvlText w:val="•"/>
      <w:lvlJc w:val="left"/>
      <w:pPr>
        <w:ind w:left="6427" w:hanging="530"/>
      </w:pPr>
      <w:rPr>
        <w:rFonts w:hint="default"/>
        <w:lang w:val="en-US" w:eastAsia="zh-CN" w:bidi="ar-SA"/>
      </w:rPr>
    </w:lvl>
    <w:lvl w:ilvl="7" w:tplc="0F60342E">
      <w:numFmt w:val="bullet"/>
      <w:lvlText w:val="•"/>
      <w:lvlJc w:val="left"/>
      <w:pPr>
        <w:ind w:left="7372" w:hanging="530"/>
      </w:pPr>
      <w:rPr>
        <w:rFonts w:hint="default"/>
        <w:lang w:val="en-US" w:eastAsia="zh-CN" w:bidi="ar-SA"/>
      </w:rPr>
    </w:lvl>
    <w:lvl w:ilvl="8" w:tplc="4AD42488">
      <w:numFmt w:val="bullet"/>
      <w:lvlText w:val="•"/>
      <w:lvlJc w:val="left"/>
      <w:pPr>
        <w:ind w:left="8317" w:hanging="530"/>
      </w:pPr>
      <w:rPr>
        <w:rFonts w:hint="default"/>
        <w:lang w:val="en-US" w:eastAsia="zh-CN" w:bidi="ar-SA"/>
      </w:rPr>
    </w:lvl>
  </w:abstractNum>
  <w:abstractNum w:abstractNumId="43" w15:restartNumberingAfterBreak="0">
    <w:nsid w:val="1E80E094"/>
    <w:multiLevelType w:val="hybridMultilevel"/>
    <w:tmpl w:val="00000000"/>
    <w:lvl w:ilvl="0" w:tplc="F6A48368">
      <w:start w:val="1"/>
      <w:numFmt w:val="decimal"/>
      <w:lvlText w:val="%1."/>
      <w:lvlJc w:val="left"/>
      <w:pPr>
        <w:ind w:left="445" w:hanging="213"/>
        <w:jc w:val="left"/>
      </w:pPr>
      <w:rPr>
        <w:rFonts w:ascii="黑体" w:eastAsia="黑体" w:hAnsi="黑体" w:cs="黑体" w:hint="default"/>
        <w:b/>
        <w:bCs/>
        <w:i w:val="0"/>
        <w:iCs w:val="0"/>
        <w:w w:val="99"/>
        <w:sz w:val="19"/>
        <w:szCs w:val="19"/>
        <w:lang w:val="en-US" w:eastAsia="zh-CN" w:bidi="ar-SA"/>
      </w:rPr>
    </w:lvl>
    <w:lvl w:ilvl="1" w:tplc="BD2CDECA">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2" w:tplc="A40E3E62">
      <w:numFmt w:val="bullet"/>
      <w:lvlText w:val="•"/>
      <w:lvlJc w:val="left"/>
      <w:pPr>
        <w:ind w:left="1720" w:hanging="421"/>
      </w:pPr>
      <w:rPr>
        <w:rFonts w:hint="default"/>
        <w:lang w:val="en-US" w:eastAsia="zh-CN" w:bidi="ar-SA"/>
      </w:rPr>
    </w:lvl>
    <w:lvl w:ilvl="3" w:tplc="92346750">
      <w:numFmt w:val="bullet"/>
      <w:lvlText w:val="•"/>
      <w:lvlJc w:val="left"/>
      <w:pPr>
        <w:ind w:left="2781" w:hanging="421"/>
      </w:pPr>
      <w:rPr>
        <w:rFonts w:hint="default"/>
        <w:lang w:val="en-US" w:eastAsia="zh-CN" w:bidi="ar-SA"/>
      </w:rPr>
    </w:lvl>
    <w:lvl w:ilvl="4" w:tplc="C1267724">
      <w:numFmt w:val="bullet"/>
      <w:lvlText w:val="•"/>
      <w:lvlJc w:val="left"/>
      <w:pPr>
        <w:ind w:left="3842" w:hanging="421"/>
      </w:pPr>
      <w:rPr>
        <w:rFonts w:hint="default"/>
        <w:lang w:val="en-US" w:eastAsia="zh-CN" w:bidi="ar-SA"/>
      </w:rPr>
    </w:lvl>
    <w:lvl w:ilvl="5" w:tplc="426CB96C">
      <w:numFmt w:val="bullet"/>
      <w:lvlText w:val="•"/>
      <w:lvlJc w:val="left"/>
      <w:pPr>
        <w:ind w:left="4902" w:hanging="421"/>
      </w:pPr>
      <w:rPr>
        <w:rFonts w:hint="default"/>
        <w:lang w:val="en-US" w:eastAsia="zh-CN" w:bidi="ar-SA"/>
      </w:rPr>
    </w:lvl>
    <w:lvl w:ilvl="6" w:tplc="EA962DC4">
      <w:numFmt w:val="bullet"/>
      <w:lvlText w:val="•"/>
      <w:lvlJc w:val="left"/>
      <w:pPr>
        <w:ind w:left="5963" w:hanging="421"/>
      </w:pPr>
      <w:rPr>
        <w:rFonts w:hint="default"/>
        <w:lang w:val="en-US" w:eastAsia="zh-CN" w:bidi="ar-SA"/>
      </w:rPr>
    </w:lvl>
    <w:lvl w:ilvl="7" w:tplc="04CC4132">
      <w:numFmt w:val="bullet"/>
      <w:lvlText w:val="•"/>
      <w:lvlJc w:val="left"/>
      <w:pPr>
        <w:ind w:left="7024" w:hanging="421"/>
      </w:pPr>
      <w:rPr>
        <w:rFonts w:hint="default"/>
        <w:lang w:val="en-US" w:eastAsia="zh-CN" w:bidi="ar-SA"/>
      </w:rPr>
    </w:lvl>
    <w:lvl w:ilvl="8" w:tplc="93408650">
      <w:numFmt w:val="bullet"/>
      <w:lvlText w:val="•"/>
      <w:lvlJc w:val="left"/>
      <w:pPr>
        <w:ind w:left="8084" w:hanging="421"/>
      </w:pPr>
      <w:rPr>
        <w:rFonts w:hint="default"/>
        <w:lang w:val="en-US" w:eastAsia="zh-CN" w:bidi="ar-SA"/>
      </w:rPr>
    </w:lvl>
  </w:abstractNum>
  <w:abstractNum w:abstractNumId="44" w15:restartNumberingAfterBreak="0">
    <w:nsid w:val="1E9D6BE0"/>
    <w:multiLevelType w:val="hybridMultilevel"/>
    <w:tmpl w:val="00000000"/>
    <w:lvl w:ilvl="0" w:tplc="720A89D8">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94B09886">
      <w:numFmt w:val="bullet"/>
      <w:lvlText w:val="•"/>
      <w:lvlJc w:val="left"/>
      <w:pPr>
        <w:ind w:left="1236" w:hanging="535"/>
      </w:pPr>
      <w:rPr>
        <w:rFonts w:hint="default"/>
        <w:lang w:val="en-US" w:eastAsia="zh-CN" w:bidi="ar-SA"/>
      </w:rPr>
    </w:lvl>
    <w:lvl w:ilvl="2" w:tplc="E0CCAD7C">
      <w:numFmt w:val="bullet"/>
      <w:lvlText w:val="•"/>
      <w:lvlJc w:val="left"/>
      <w:pPr>
        <w:ind w:left="2233" w:hanging="535"/>
      </w:pPr>
      <w:rPr>
        <w:rFonts w:hint="default"/>
        <w:lang w:val="en-US" w:eastAsia="zh-CN" w:bidi="ar-SA"/>
      </w:rPr>
    </w:lvl>
    <w:lvl w:ilvl="3" w:tplc="0CA4730A">
      <w:numFmt w:val="bullet"/>
      <w:lvlText w:val="•"/>
      <w:lvlJc w:val="left"/>
      <w:pPr>
        <w:ind w:left="3229" w:hanging="535"/>
      </w:pPr>
      <w:rPr>
        <w:rFonts w:hint="default"/>
        <w:lang w:val="en-US" w:eastAsia="zh-CN" w:bidi="ar-SA"/>
      </w:rPr>
    </w:lvl>
    <w:lvl w:ilvl="4" w:tplc="B14C4696">
      <w:numFmt w:val="bullet"/>
      <w:lvlText w:val="•"/>
      <w:lvlJc w:val="left"/>
      <w:pPr>
        <w:ind w:left="4226" w:hanging="535"/>
      </w:pPr>
      <w:rPr>
        <w:rFonts w:hint="default"/>
        <w:lang w:val="en-US" w:eastAsia="zh-CN" w:bidi="ar-SA"/>
      </w:rPr>
    </w:lvl>
    <w:lvl w:ilvl="5" w:tplc="550864C2">
      <w:numFmt w:val="bullet"/>
      <w:lvlText w:val="•"/>
      <w:lvlJc w:val="left"/>
      <w:pPr>
        <w:ind w:left="5223" w:hanging="535"/>
      </w:pPr>
      <w:rPr>
        <w:rFonts w:hint="default"/>
        <w:lang w:val="en-US" w:eastAsia="zh-CN" w:bidi="ar-SA"/>
      </w:rPr>
    </w:lvl>
    <w:lvl w:ilvl="6" w:tplc="D8142772">
      <w:numFmt w:val="bullet"/>
      <w:lvlText w:val="•"/>
      <w:lvlJc w:val="left"/>
      <w:pPr>
        <w:ind w:left="6219" w:hanging="535"/>
      </w:pPr>
      <w:rPr>
        <w:rFonts w:hint="default"/>
        <w:lang w:val="en-US" w:eastAsia="zh-CN" w:bidi="ar-SA"/>
      </w:rPr>
    </w:lvl>
    <w:lvl w:ilvl="7" w:tplc="BE569010">
      <w:numFmt w:val="bullet"/>
      <w:lvlText w:val="•"/>
      <w:lvlJc w:val="left"/>
      <w:pPr>
        <w:ind w:left="7216" w:hanging="535"/>
      </w:pPr>
      <w:rPr>
        <w:rFonts w:hint="default"/>
        <w:lang w:val="en-US" w:eastAsia="zh-CN" w:bidi="ar-SA"/>
      </w:rPr>
    </w:lvl>
    <w:lvl w:ilvl="8" w:tplc="38CC6140">
      <w:numFmt w:val="bullet"/>
      <w:lvlText w:val="•"/>
      <w:lvlJc w:val="left"/>
      <w:pPr>
        <w:ind w:left="8213" w:hanging="535"/>
      </w:pPr>
      <w:rPr>
        <w:rFonts w:hint="default"/>
        <w:lang w:val="en-US" w:eastAsia="zh-CN" w:bidi="ar-SA"/>
      </w:rPr>
    </w:lvl>
  </w:abstractNum>
  <w:abstractNum w:abstractNumId="45" w15:restartNumberingAfterBreak="0">
    <w:nsid w:val="1F234A3A"/>
    <w:multiLevelType w:val="hybridMultilevel"/>
    <w:tmpl w:val="00000000"/>
    <w:lvl w:ilvl="0" w:tplc="D056312E">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0CC2E01E">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2" w:tplc="64E87EB6">
      <w:numFmt w:val="bullet"/>
      <w:lvlText w:val="•"/>
      <w:lvlJc w:val="left"/>
      <w:pPr>
        <w:ind w:left="1809" w:hanging="421"/>
      </w:pPr>
      <w:rPr>
        <w:rFonts w:hint="default"/>
        <w:lang w:val="en-US" w:eastAsia="zh-CN" w:bidi="ar-SA"/>
      </w:rPr>
    </w:lvl>
    <w:lvl w:ilvl="3" w:tplc="7F44FB88">
      <w:numFmt w:val="bullet"/>
      <w:lvlText w:val="•"/>
      <w:lvlJc w:val="left"/>
      <w:pPr>
        <w:ind w:left="2859" w:hanging="421"/>
      </w:pPr>
      <w:rPr>
        <w:rFonts w:hint="default"/>
        <w:lang w:val="en-US" w:eastAsia="zh-CN" w:bidi="ar-SA"/>
      </w:rPr>
    </w:lvl>
    <w:lvl w:ilvl="4" w:tplc="1362F866">
      <w:numFmt w:val="bullet"/>
      <w:lvlText w:val="•"/>
      <w:lvlJc w:val="left"/>
      <w:pPr>
        <w:ind w:left="3908" w:hanging="421"/>
      </w:pPr>
      <w:rPr>
        <w:rFonts w:hint="default"/>
        <w:lang w:val="en-US" w:eastAsia="zh-CN" w:bidi="ar-SA"/>
      </w:rPr>
    </w:lvl>
    <w:lvl w:ilvl="5" w:tplc="074892D4">
      <w:numFmt w:val="bullet"/>
      <w:lvlText w:val="•"/>
      <w:lvlJc w:val="left"/>
      <w:pPr>
        <w:ind w:left="4958" w:hanging="421"/>
      </w:pPr>
      <w:rPr>
        <w:rFonts w:hint="default"/>
        <w:lang w:val="en-US" w:eastAsia="zh-CN" w:bidi="ar-SA"/>
      </w:rPr>
    </w:lvl>
    <w:lvl w:ilvl="6" w:tplc="5838F2A2">
      <w:numFmt w:val="bullet"/>
      <w:lvlText w:val="•"/>
      <w:lvlJc w:val="left"/>
      <w:pPr>
        <w:ind w:left="6008" w:hanging="421"/>
      </w:pPr>
      <w:rPr>
        <w:rFonts w:hint="default"/>
        <w:lang w:val="en-US" w:eastAsia="zh-CN" w:bidi="ar-SA"/>
      </w:rPr>
    </w:lvl>
    <w:lvl w:ilvl="7" w:tplc="E670DC9E">
      <w:numFmt w:val="bullet"/>
      <w:lvlText w:val="•"/>
      <w:lvlJc w:val="left"/>
      <w:pPr>
        <w:ind w:left="7057" w:hanging="421"/>
      </w:pPr>
      <w:rPr>
        <w:rFonts w:hint="default"/>
        <w:lang w:val="en-US" w:eastAsia="zh-CN" w:bidi="ar-SA"/>
      </w:rPr>
    </w:lvl>
    <w:lvl w:ilvl="8" w:tplc="3AF063D0">
      <w:numFmt w:val="bullet"/>
      <w:lvlText w:val="•"/>
      <w:lvlJc w:val="left"/>
      <w:pPr>
        <w:ind w:left="8107" w:hanging="421"/>
      </w:pPr>
      <w:rPr>
        <w:rFonts w:hint="default"/>
        <w:lang w:val="en-US" w:eastAsia="zh-CN" w:bidi="ar-SA"/>
      </w:rPr>
    </w:lvl>
  </w:abstractNum>
  <w:abstractNum w:abstractNumId="46" w15:restartNumberingAfterBreak="0">
    <w:nsid w:val="1F559DB2"/>
    <w:multiLevelType w:val="hybridMultilevel"/>
    <w:tmpl w:val="00000000"/>
    <w:lvl w:ilvl="0" w:tplc="F3F6BB1A">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8A4C0102">
      <w:numFmt w:val="bullet"/>
      <w:lvlText w:val="•"/>
      <w:lvlJc w:val="left"/>
      <w:pPr>
        <w:ind w:left="1704" w:hanging="530"/>
      </w:pPr>
      <w:rPr>
        <w:rFonts w:hint="default"/>
        <w:lang w:val="en-US" w:eastAsia="zh-CN" w:bidi="ar-SA"/>
      </w:rPr>
    </w:lvl>
    <w:lvl w:ilvl="2" w:tplc="E5DA60D6">
      <w:numFmt w:val="bullet"/>
      <w:lvlText w:val="•"/>
      <w:lvlJc w:val="left"/>
      <w:pPr>
        <w:ind w:left="2649" w:hanging="530"/>
      </w:pPr>
      <w:rPr>
        <w:rFonts w:hint="default"/>
        <w:lang w:val="en-US" w:eastAsia="zh-CN" w:bidi="ar-SA"/>
      </w:rPr>
    </w:lvl>
    <w:lvl w:ilvl="3" w:tplc="8FB0C3CC">
      <w:numFmt w:val="bullet"/>
      <w:lvlText w:val="•"/>
      <w:lvlJc w:val="left"/>
      <w:pPr>
        <w:ind w:left="3593" w:hanging="530"/>
      </w:pPr>
      <w:rPr>
        <w:rFonts w:hint="default"/>
        <w:lang w:val="en-US" w:eastAsia="zh-CN" w:bidi="ar-SA"/>
      </w:rPr>
    </w:lvl>
    <w:lvl w:ilvl="4" w:tplc="F474CAE2">
      <w:numFmt w:val="bullet"/>
      <w:lvlText w:val="•"/>
      <w:lvlJc w:val="left"/>
      <w:pPr>
        <w:ind w:left="4538" w:hanging="530"/>
      </w:pPr>
      <w:rPr>
        <w:rFonts w:hint="default"/>
        <w:lang w:val="en-US" w:eastAsia="zh-CN" w:bidi="ar-SA"/>
      </w:rPr>
    </w:lvl>
    <w:lvl w:ilvl="5" w:tplc="EE9217DA">
      <w:numFmt w:val="bullet"/>
      <w:lvlText w:val="•"/>
      <w:lvlJc w:val="left"/>
      <w:pPr>
        <w:ind w:left="5483" w:hanging="530"/>
      </w:pPr>
      <w:rPr>
        <w:rFonts w:hint="default"/>
        <w:lang w:val="en-US" w:eastAsia="zh-CN" w:bidi="ar-SA"/>
      </w:rPr>
    </w:lvl>
    <w:lvl w:ilvl="6" w:tplc="8F58BE96">
      <w:numFmt w:val="bullet"/>
      <w:lvlText w:val="•"/>
      <w:lvlJc w:val="left"/>
      <w:pPr>
        <w:ind w:left="6427" w:hanging="530"/>
      </w:pPr>
      <w:rPr>
        <w:rFonts w:hint="default"/>
        <w:lang w:val="en-US" w:eastAsia="zh-CN" w:bidi="ar-SA"/>
      </w:rPr>
    </w:lvl>
    <w:lvl w:ilvl="7" w:tplc="2996C128">
      <w:numFmt w:val="bullet"/>
      <w:lvlText w:val="•"/>
      <w:lvlJc w:val="left"/>
      <w:pPr>
        <w:ind w:left="7372" w:hanging="530"/>
      </w:pPr>
      <w:rPr>
        <w:rFonts w:hint="default"/>
        <w:lang w:val="en-US" w:eastAsia="zh-CN" w:bidi="ar-SA"/>
      </w:rPr>
    </w:lvl>
    <w:lvl w:ilvl="8" w:tplc="9B1CEBD2">
      <w:numFmt w:val="bullet"/>
      <w:lvlText w:val="•"/>
      <w:lvlJc w:val="left"/>
      <w:pPr>
        <w:ind w:left="8317" w:hanging="530"/>
      </w:pPr>
      <w:rPr>
        <w:rFonts w:hint="default"/>
        <w:lang w:val="en-US" w:eastAsia="zh-CN" w:bidi="ar-SA"/>
      </w:rPr>
    </w:lvl>
  </w:abstractNum>
  <w:abstractNum w:abstractNumId="47" w15:restartNumberingAfterBreak="0">
    <w:nsid w:val="1F84C851"/>
    <w:multiLevelType w:val="hybridMultilevel"/>
    <w:tmpl w:val="00000000"/>
    <w:lvl w:ilvl="0" w:tplc="72BAAC04">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88E0A150">
      <w:start w:val="1"/>
      <w:numFmt w:val="decimal"/>
      <w:lvlText w:val="（%2）"/>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2" w:tplc="16F2A3F8">
      <w:numFmt w:val="bullet"/>
      <w:lvlText w:val="•"/>
      <w:lvlJc w:val="left"/>
      <w:pPr>
        <w:ind w:left="2182" w:hanging="529"/>
      </w:pPr>
      <w:rPr>
        <w:rFonts w:hint="default"/>
        <w:lang w:val="en-US" w:eastAsia="zh-CN" w:bidi="ar-SA"/>
      </w:rPr>
    </w:lvl>
    <w:lvl w:ilvl="3" w:tplc="D4ECF99C">
      <w:numFmt w:val="bullet"/>
      <w:lvlText w:val="•"/>
      <w:lvlJc w:val="left"/>
      <w:pPr>
        <w:ind w:left="3185" w:hanging="529"/>
      </w:pPr>
      <w:rPr>
        <w:rFonts w:hint="default"/>
        <w:lang w:val="en-US" w:eastAsia="zh-CN" w:bidi="ar-SA"/>
      </w:rPr>
    </w:lvl>
    <w:lvl w:ilvl="4" w:tplc="7AF68E24">
      <w:numFmt w:val="bullet"/>
      <w:lvlText w:val="•"/>
      <w:lvlJc w:val="left"/>
      <w:pPr>
        <w:ind w:left="4188" w:hanging="529"/>
      </w:pPr>
      <w:rPr>
        <w:rFonts w:hint="default"/>
        <w:lang w:val="en-US" w:eastAsia="zh-CN" w:bidi="ar-SA"/>
      </w:rPr>
    </w:lvl>
    <w:lvl w:ilvl="5" w:tplc="8DD0E72C">
      <w:numFmt w:val="bullet"/>
      <w:lvlText w:val="•"/>
      <w:lvlJc w:val="left"/>
      <w:pPr>
        <w:ind w:left="5191" w:hanging="529"/>
      </w:pPr>
      <w:rPr>
        <w:rFonts w:hint="default"/>
        <w:lang w:val="en-US" w:eastAsia="zh-CN" w:bidi="ar-SA"/>
      </w:rPr>
    </w:lvl>
    <w:lvl w:ilvl="6" w:tplc="23BE7C7A">
      <w:numFmt w:val="bullet"/>
      <w:lvlText w:val="•"/>
      <w:lvlJc w:val="left"/>
      <w:pPr>
        <w:ind w:left="6194" w:hanging="529"/>
      </w:pPr>
      <w:rPr>
        <w:rFonts w:hint="default"/>
        <w:lang w:val="en-US" w:eastAsia="zh-CN" w:bidi="ar-SA"/>
      </w:rPr>
    </w:lvl>
    <w:lvl w:ilvl="7" w:tplc="E63E5966">
      <w:numFmt w:val="bullet"/>
      <w:lvlText w:val="•"/>
      <w:lvlJc w:val="left"/>
      <w:pPr>
        <w:ind w:left="7197" w:hanging="529"/>
      </w:pPr>
      <w:rPr>
        <w:rFonts w:hint="default"/>
        <w:lang w:val="en-US" w:eastAsia="zh-CN" w:bidi="ar-SA"/>
      </w:rPr>
    </w:lvl>
    <w:lvl w:ilvl="8" w:tplc="F55A2FB4">
      <w:numFmt w:val="bullet"/>
      <w:lvlText w:val="•"/>
      <w:lvlJc w:val="left"/>
      <w:pPr>
        <w:ind w:left="8200" w:hanging="529"/>
      </w:pPr>
      <w:rPr>
        <w:rFonts w:hint="default"/>
        <w:lang w:val="en-US" w:eastAsia="zh-CN" w:bidi="ar-SA"/>
      </w:rPr>
    </w:lvl>
  </w:abstractNum>
  <w:abstractNum w:abstractNumId="48" w15:restartNumberingAfterBreak="0">
    <w:nsid w:val="1FA6C205"/>
    <w:multiLevelType w:val="hybridMultilevel"/>
    <w:tmpl w:val="00000000"/>
    <w:lvl w:ilvl="0" w:tplc="01AEA81E">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3814DB2A">
      <w:numFmt w:val="bullet"/>
      <w:lvlText w:val="•"/>
      <w:lvlJc w:val="left"/>
      <w:pPr>
        <w:ind w:left="1704" w:hanging="530"/>
      </w:pPr>
      <w:rPr>
        <w:rFonts w:hint="default"/>
        <w:lang w:val="en-US" w:eastAsia="zh-CN" w:bidi="ar-SA"/>
      </w:rPr>
    </w:lvl>
    <w:lvl w:ilvl="2" w:tplc="895C0BD4">
      <w:numFmt w:val="bullet"/>
      <w:lvlText w:val="•"/>
      <w:lvlJc w:val="left"/>
      <w:pPr>
        <w:ind w:left="2649" w:hanging="530"/>
      </w:pPr>
      <w:rPr>
        <w:rFonts w:hint="default"/>
        <w:lang w:val="en-US" w:eastAsia="zh-CN" w:bidi="ar-SA"/>
      </w:rPr>
    </w:lvl>
    <w:lvl w:ilvl="3" w:tplc="409C1958">
      <w:numFmt w:val="bullet"/>
      <w:lvlText w:val="•"/>
      <w:lvlJc w:val="left"/>
      <w:pPr>
        <w:ind w:left="3593" w:hanging="530"/>
      </w:pPr>
      <w:rPr>
        <w:rFonts w:hint="default"/>
        <w:lang w:val="en-US" w:eastAsia="zh-CN" w:bidi="ar-SA"/>
      </w:rPr>
    </w:lvl>
    <w:lvl w:ilvl="4" w:tplc="CE449F66">
      <w:numFmt w:val="bullet"/>
      <w:lvlText w:val="•"/>
      <w:lvlJc w:val="left"/>
      <w:pPr>
        <w:ind w:left="4538" w:hanging="530"/>
      </w:pPr>
      <w:rPr>
        <w:rFonts w:hint="default"/>
        <w:lang w:val="en-US" w:eastAsia="zh-CN" w:bidi="ar-SA"/>
      </w:rPr>
    </w:lvl>
    <w:lvl w:ilvl="5" w:tplc="73B2F1AE">
      <w:numFmt w:val="bullet"/>
      <w:lvlText w:val="•"/>
      <w:lvlJc w:val="left"/>
      <w:pPr>
        <w:ind w:left="5483" w:hanging="530"/>
      </w:pPr>
      <w:rPr>
        <w:rFonts w:hint="default"/>
        <w:lang w:val="en-US" w:eastAsia="zh-CN" w:bidi="ar-SA"/>
      </w:rPr>
    </w:lvl>
    <w:lvl w:ilvl="6" w:tplc="4FD02EF6">
      <w:numFmt w:val="bullet"/>
      <w:lvlText w:val="•"/>
      <w:lvlJc w:val="left"/>
      <w:pPr>
        <w:ind w:left="6427" w:hanging="530"/>
      </w:pPr>
      <w:rPr>
        <w:rFonts w:hint="default"/>
        <w:lang w:val="en-US" w:eastAsia="zh-CN" w:bidi="ar-SA"/>
      </w:rPr>
    </w:lvl>
    <w:lvl w:ilvl="7" w:tplc="DA1E5CFE">
      <w:numFmt w:val="bullet"/>
      <w:lvlText w:val="•"/>
      <w:lvlJc w:val="left"/>
      <w:pPr>
        <w:ind w:left="7372" w:hanging="530"/>
      </w:pPr>
      <w:rPr>
        <w:rFonts w:hint="default"/>
        <w:lang w:val="en-US" w:eastAsia="zh-CN" w:bidi="ar-SA"/>
      </w:rPr>
    </w:lvl>
    <w:lvl w:ilvl="8" w:tplc="D7C43B84">
      <w:numFmt w:val="bullet"/>
      <w:lvlText w:val="•"/>
      <w:lvlJc w:val="left"/>
      <w:pPr>
        <w:ind w:left="8317" w:hanging="530"/>
      </w:pPr>
      <w:rPr>
        <w:rFonts w:hint="default"/>
        <w:lang w:val="en-US" w:eastAsia="zh-CN" w:bidi="ar-SA"/>
      </w:rPr>
    </w:lvl>
  </w:abstractNum>
  <w:abstractNum w:abstractNumId="49" w15:restartNumberingAfterBreak="0">
    <w:nsid w:val="21DDCF1F"/>
    <w:multiLevelType w:val="hybridMultilevel"/>
    <w:tmpl w:val="00000000"/>
    <w:lvl w:ilvl="0" w:tplc="299C9AB4">
      <w:start w:val="1"/>
      <w:numFmt w:val="lowerLetter"/>
      <w:lvlText w:val="(%1)"/>
      <w:lvlJc w:val="left"/>
      <w:pPr>
        <w:ind w:left="2311" w:hanging="267"/>
        <w:jc w:val="right"/>
      </w:pPr>
      <w:rPr>
        <w:rFonts w:ascii="Times New Roman" w:eastAsia="Times New Roman" w:hAnsi="Times New Roman" w:cs="Times New Roman" w:hint="default"/>
        <w:b w:val="0"/>
        <w:bCs w:val="0"/>
        <w:i w:val="0"/>
        <w:iCs w:val="0"/>
        <w:spacing w:val="-6"/>
        <w:w w:val="99"/>
        <w:sz w:val="17"/>
        <w:szCs w:val="17"/>
        <w:lang w:val="en-US" w:eastAsia="zh-CN" w:bidi="ar-SA"/>
      </w:rPr>
    </w:lvl>
    <w:lvl w:ilvl="1" w:tplc="8B18B8F8">
      <w:numFmt w:val="bullet"/>
      <w:lvlText w:val="•"/>
      <w:lvlJc w:val="left"/>
      <w:pPr>
        <w:ind w:left="2390" w:hanging="267"/>
      </w:pPr>
      <w:rPr>
        <w:rFonts w:hint="default"/>
        <w:lang w:val="en-US" w:eastAsia="zh-CN" w:bidi="ar-SA"/>
      </w:rPr>
    </w:lvl>
    <w:lvl w:ilvl="2" w:tplc="A56A69E4">
      <w:numFmt w:val="bullet"/>
      <w:lvlText w:val="•"/>
      <w:lvlJc w:val="left"/>
      <w:pPr>
        <w:ind w:left="2461" w:hanging="267"/>
      </w:pPr>
      <w:rPr>
        <w:rFonts w:hint="default"/>
        <w:lang w:val="en-US" w:eastAsia="zh-CN" w:bidi="ar-SA"/>
      </w:rPr>
    </w:lvl>
    <w:lvl w:ilvl="3" w:tplc="E84E837A">
      <w:numFmt w:val="bullet"/>
      <w:lvlText w:val="•"/>
      <w:lvlJc w:val="left"/>
      <w:pPr>
        <w:ind w:left="2532" w:hanging="267"/>
      </w:pPr>
      <w:rPr>
        <w:rFonts w:hint="default"/>
        <w:lang w:val="en-US" w:eastAsia="zh-CN" w:bidi="ar-SA"/>
      </w:rPr>
    </w:lvl>
    <w:lvl w:ilvl="4" w:tplc="5F9688D2">
      <w:numFmt w:val="bullet"/>
      <w:lvlText w:val="•"/>
      <w:lvlJc w:val="left"/>
      <w:pPr>
        <w:ind w:left="2603" w:hanging="267"/>
      </w:pPr>
      <w:rPr>
        <w:rFonts w:hint="default"/>
        <w:lang w:val="en-US" w:eastAsia="zh-CN" w:bidi="ar-SA"/>
      </w:rPr>
    </w:lvl>
    <w:lvl w:ilvl="5" w:tplc="7BD03CA6">
      <w:numFmt w:val="bullet"/>
      <w:lvlText w:val="•"/>
      <w:lvlJc w:val="left"/>
      <w:pPr>
        <w:ind w:left="2674" w:hanging="267"/>
      </w:pPr>
      <w:rPr>
        <w:rFonts w:hint="default"/>
        <w:lang w:val="en-US" w:eastAsia="zh-CN" w:bidi="ar-SA"/>
      </w:rPr>
    </w:lvl>
    <w:lvl w:ilvl="6" w:tplc="2F4A7F06">
      <w:numFmt w:val="bullet"/>
      <w:lvlText w:val="•"/>
      <w:lvlJc w:val="left"/>
      <w:pPr>
        <w:ind w:left="2745" w:hanging="267"/>
      </w:pPr>
      <w:rPr>
        <w:rFonts w:hint="default"/>
        <w:lang w:val="en-US" w:eastAsia="zh-CN" w:bidi="ar-SA"/>
      </w:rPr>
    </w:lvl>
    <w:lvl w:ilvl="7" w:tplc="AA44982C">
      <w:numFmt w:val="bullet"/>
      <w:lvlText w:val="•"/>
      <w:lvlJc w:val="left"/>
      <w:pPr>
        <w:ind w:left="2816" w:hanging="267"/>
      </w:pPr>
      <w:rPr>
        <w:rFonts w:hint="default"/>
        <w:lang w:val="en-US" w:eastAsia="zh-CN" w:bidi="ar-SA"/>
      </w:rPr>
    </w:lvl>
    <w:lvl w:ilvl="8" w:tplc="58C29244">
      <w:numFmt w:val="bullet"/>
      <w:lvlText w:val="•"/>
      <w:lvlJc w:val="left"/>
      <w:pPr>
        <w:ind w:left="2887" w:hanging="267"/>
      </w:pPr>
      <w:rPr>
        <w:rFonts w:hint="default"/>
        <w:lang w:val="en-US" w:eastAsia="zh-CN" w:bidi="ar-SA"/>
      </w:rPr>
    </w:lvl>
  </w:abstractNum>
  <w:abstractNum w:abstractNumId="50" w15:restartNumberingAfterBreak="0">
    <w:nsid w:val="22DAB030"/>
    <w:multiLevelType w:val="hybridMultilevel"/>
    <w:tmpl w:val="00000000"/>
    <w:lvl w:ilvl="0" w:tplc="8F58866C">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8794CC76">
      <w:numFmt w:val="bullet"/>
      <w:lvlText w:val="•"/>
      <w:lvlJc w:val="left"/>
      <w:pPr>
        <w:ind w:left="1236" w:hanging="535"/>
      </w:pPr>
      <w:rPr>
        <w:rFonts w:hint="default"/>
        <w:lang w:val="en-US" w:eastAsia="zh-CN" w:bidi="ar-SA"/>
      </w:rPr>
    </w:lvl>
    <w:lvl w:ilvl="2" w:tplc="5AF6EEDA">
      <w:numFmt w:val="bullet"/>
      <w:lvlText w:val="•"/>
      <w:lvlJc w:val="left"/>
      <w:pPr>
        <w:ind w:left="2233" w:hanging="535"/>
      </w:pPr>
      <w:rPr>
        <w:rFonts w:hint="default"/>
        <w:lang w:val="en-US" w:eastAsia="zh-CN" w:bidi="ar-SA"/>
      </w:rPr>
    </w:lvl>
    <w:lvl w:ilvl="3" w:tplc="C5E6BD6E">
      <w:numFmt w:val="bullet"/>
      <w:lvlText w:val="•"/>
      <w:lvlJc w:val="left"/>
      <w:pPr>
        <w:ind w:left="3229" w:hanging="535"/>
      </w:pPr>
      <w:rPr>
        <w:rFonts w:hint="default"/>
        <w:lang w:val="en-US" w:eastAsia="zh-CN" w:bidi="ar-SA"/>
      </w:rPr>
    </w:lvl>
    <w:lvl w:ilvl="4" w:tplc="AF1C3484">
      <w:numFmt w:val="bullet"/>
      <w:lvlText w:val="•"/>
      <w:lvlJc w:val="left"/>
      <w:pPr>
        <w:ind w:left="4226" w:hanging="535"/>
      </w:pPr>
      <w:rPr>
        <w:rFonts w:hint="default"/>
        <w:lang w:val="en-US" w:eastAsia="zh-CN" w:bidi="ar-SA"/>
      </w:rPr>
    </w:lvl>
    <w:lvl w:ilvl="5" w:tplc="0400F564">
      <w:numFmt w:val="bullet"/>
      <w:lvlText w:val="•"/>
      <w:lvlJc w:val="left"/>
      <w:pPr>
        <w:ind w:left="5223" w:hanging="535"/>
      </w:pPr>
      <w:rPr>
        <w:rFonts w:hint="default"/>
        <w:lang w:val="en-US" w:eastAsia="zh-CN" w:bidi="ar-SA"/>
      </w:rPr>
    </w:lvl>
    <w:lvl w:ilvl="6" w:tplc="ADC00A1E">
      <w:numFmt w:val="bullet"/>
      <w:lvlText w:val="•"/>
      <w:lvlJc w:val="left"/>
      <w:pPr>
        <w:ind w:left="6219" w:hanging="535"/>
      </w:pPr>
      <w:rPr>
        <w:rFonts w:hint="default"/>
        <w:lang w:val="en-US" w:eastAsia="zh-CN" w:bidi="ar-SA"/>
      </w:rPr>
    </w:lvl>
    <w:lvl w:ilvl="7" w:tplc="7B226DC2">
      <w:numFmt w:val="bullet"/>
      <w:lvlText w:val="•"/>
      <w:lvlJc w:val="left"/>
      <w:pPr>
        <w:ind w:left="7216" w:hanging="535"/>
      </w:pPr>
      <w:rPr>
        <w:rFonts w:hint="default"/>
        <w:lang w:val="en-US" w:eastAsia="zh-CN" w:bidi="ar-SA"/>
      </w:rPr>
    </w:lvl>
    <w:lvl w:ilvl="8" w:tplc="06A4389C">
      <w:numFmt w:val="bullet"/>
      <w:lvlText w:val="•"/>
      <w:lvlJc w:val="left"/>
      <w:pPr>
        <w:ind w:left="8213" w:hanging="535"/>
      </w:pPr>
      <w:rPr>
        <w:rFonts w:hint="default"/>
        <w:lang w:val="en-US" w:eastAsia="zh-CN" w:bidi="ar-SA"/>
      </w:rPr>
    </w:lvl>
  </w:abstractNum>
  <w:abstractNum w:abstractNumId="51" w15:restartNumberingAfterBreak="0">
    <w:nsid w:val="232A8ED6"/>
    <w:multiLevelType w:val="hybridMultilevel"/>
    <w:tmpl w:val="00000000"/>
    <w:lvl w:ilvl="0" w:tplc="92D205C0">
      <w:start w:val="1"/>
      <w:numFmt w:val="decimal"/>
      <w:lvlText w:val="（%1）"/>
      <w:lvlJc w:val="left"/>
      <w:pPr>
        <w:ind w:left="971" w:hanging="527"/>
        <w:jc w:val="left"/>
      </w:pPr>
      <w:rPr>
        <w:rFonts w:ascii="宋体" w:eastAsia="宋体" w:hAnsi="宋体" w:cs="宋体" w:hint="default"/>
        <w:b w:val="0"/>
        <w:bCs w:val="0"/>
        <w:i w:val="0"/>
        <w:iCs w:val="0"/>
        <w:spacing w:val="-3"/>
        <w:w w:val="100"/>
        <w:sz w:val="19"/>
        <w:szCs w:val="19"/>
        <w:lang w:val="en-US" w:eastAsia="zh-CN" w:bidi="ar-SA"/>
      </w:rPr>
    </w:lvl>
    <w:lvl w:ilvl="1" w:tplc="EB0CC192">
      <w:numFmt w:val="bullet"/>
      <w:lvlText w:val="•"/>
      <w:lvlJc w:val="left"/>
      <w:pPr>
        <w:ind w:left="1902" w:hanging="527"/>
      </w:pPr>
      <w:rPr>
        <w:rFonts w:hint="default"/>
        <w:lang w:val="en-US" w:eastAsia="zh-CN" w:bidi="ar-SA"/>
      </w:rPr>
    </w:lvl>
    <w:lvl w:ilvl="2" w:tplc="B8C4D8B6">
      <w:numFmt w:val="bullet"/>
      <w:lvlText w:val="•"/>
      <w:lvlJc w:val="left"/>
      <w:pPr>
        <w:ind w:left="2825" w:hanging="527"/>
      </w:pPr>
      <w:rPr>
        <w:rFonts w:hint="default"/>
        <w:lang w:val="en-US" w:eastAsia="zh-CN" w:bidi="ar-SA"/>
      </w:rPr>
    </w:lvl>
    <w:lvl w:ilvl="3" w:tplc="504A9162">
      <w:numFmt w:val="bullet"/>
      <w:lvlText w:val="•"/>
      <w:lvlJc w:val="left"/>
      <w:pPr>
        <w:ind w:left="3747" w:hanging="527"/>
      </w:pPr>
      <w:rPr>
        <w:rFonts w:hint="default"/>
        <w:lang w:val="en-US" w:eastAsia="zh-CN" w:bidi="ar-SA"/>
      </w:rPr>
    </w:lvl>
    <w:lvl w:ilvl="4" w:tplc="D256E446">
      <w:numFmt w:val="bullet"/>
      <w:lvlText w:val="•"/>
      <w:lvlJc w:val="left"/>
      <w:pPr>
        <w:ind w:left="4670" w:hanging="527"/>
      </w:pPr>
      <w:rPr>
        <w:rFonts w:hint="default"/>
        <w:lang w:val="en-US" w:eastAsia="zh-CN" w:bidi="ar-SA"/>
      </w:rPr>
    </w:lvl>
    <w:lvl w:ilvl="5" w:tplc="15E2F354">
      <w:numFmt w:val="bullet"/>
      <w:lvlText w:val="•"/>
      <w:lvlJc w:val="left"/>
      <w:pPr>
        <w:ind w:left="5593" w:hanging="527"/>
      </w:pPr>
      <w:rPr>
        <w:rFonts w:hint="default"/>
        <w:lang w:val="en-US" w:eastAsia="zh-CN" w:bidi="ar-SA"/>
      </w:rPr>
    </w:lvl>
    <w:lvl w:ilvl="6" w:tplc="5ED0C588">
      <w:numFmt w:val="bullet"/>
      <w:lvlText w:val="•"/>
      <w:lvlJc w:val="left"/>
      <w:pPr>
        <w:ind w:left="6515" w:hanging="527"/>
      </w:pPr>
      <w:rPr>
        <w:rFonts w:hint="default"/>
        <w:lang w:val="en-US" w:eastAsia="zh-CN" w:bidi="ar-SA"/>
      </w:rPr>
    </w:lvl>
    <w:lvl w:ilvl="7" w:tplc="80189A6E">
      <w:numFmt w:val="bullet"/>
      <w:lvlText w:val="•"/>
      <w:lvlJc w:val="left"/>
      <w:pPr>
        <w:ind w:left="7438" w:hanging="527"/>
      </w:pPr>
      <w:rPr>
        <w:rFonts w:hint="default"/>
        <w:lang w:val="en-US" w:eastAsia="zh-CN" w:bidi="ar-SA"/>
      </w:rPr>
    </w:lvl>
    <w:lvl w:ilvl="8" w:tplc="E95E4740">
      <w:numFmt w:val="bullet"/>
      <w:lvlText w:val="•"/>
      <w:lvlJc w:val="left"/>
      <w:pPr>
        <w:ind w:left="8361" w:hanging="527"/>
      </w:pPr>
      <w:rPr>
        <w:rFonts w:hint="default"/>
        <w:lang w:val="en-US" w:eastAsia="zh-CN" w:bidi="ar-SA"/>
      </w:rPr>
    </w:lvl>
  </w:abstractNum>
  <w:abstractNum w:abstractNumId="52" w15:restartNumberingAfterBreak="0">
    <w:nsid w:val="23329880"/>
    <w:multiLevelType w:val="hybridMultilevel"/>
    <w:tmpl w:val="00000000"/>
    <w:lvl w:ilvl="0" w:tplc="DCBA688C">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41746B0A">
      <w:start w:val="1"/>
      <w:numFmt w:val="decimal"/>
      <w:lvlText w:val="（%2）"/>
      <w:lvlJc w:val="left"/>
      <w:pPr>
        <w:ind w:left="232" w:hanging="534"/>
        <w:jc w:val="left"/>
      </w:pPr>
      <w:rPr>
        <w:rFonts w:ascii="宋体" w:eastAsia="宋体" w:hAnsi="宋体" w:cs="宋体" w:hint="default"/>
        <w:b w:val="0"/>
        <w:bCs w:val="0"/>
        <w:i w:val="0"/>
        <w:iCs w:val="0"/>
        <w:w w:val="100"/>
        <w:sz w:val="19"/>
        <w:szCs w:val="19"/>
        <w:lang w:val="en-US" w:eastAsia="zh-CN" w:bidi="ar-SA"/>
      </w:rPr>
    </w:lvl>
    <w:lvl w:ilvl="2" w:tplc="FF86449C">
      <w:numFmt w:val="bullet"/>
      <w:lvlText w:val="•"/>
      <w:lvlJc w:val="left"/>
      <w:pPr>
        <w:ind w:left="1809" w:hanging="534"/>
      </w:pPr>
      <w:rPr>
        <w:rFonts w:hint="default"/>
        <w:lang w:val="en-US" w:eastAsia="zh-CN" w:bidi="ar-SA"/>
      </w:rPr>
    </w:lvl>
    <w:lvl w:ilvl="3" w:tplc="6038DDAA">
      <w:numFmt w:val="bullet"/>
      <w:lvlText w:val="•"/>
      <w:lvlJc w:val="left"/>
      <w:pPr>
        <w:ind w:left="2859" w:hanging="534"/>
      </w:pPr>
      <w:rPr>
        <w:rFonts w:hint="default"/>
        <w:lang w:val="en-US" w:eastAsia="zh-CN" w:bidi="ar-SA"/>
      </w:rPr>
    </w:lvl>
    <w:lvl w:ilvl="4" w:tplc="6DC0B8BC">
      <w:numFmt w:val="bullet"/>
      <w:lvlText w:val="•"/>
      <w:lvlJc w:val="left"/>
      <w:pPr>
        <w:ind w:left="3908" w:hanging="534"/>
      </w:pPr>
      <w:rPr>
        <w:rFonts w:hint="default"/>
        <w:lang w:val="en-US" w:eastAsia="zh-CN" w:bidi="ar-SA"/>
      </w:rPr>
    </w:lvl>
    <w:lvl w:ilvl="5" w:tplc="97868750">
      <w:numFmt w:val="bullet"/>
      <w:lvlText w:val="•"/>
      <w:lvlJc w:val="left"/>
      <w:pPr>
        <w:ind w:left="4958" w:hanging="534"/>
      </w:pPr>
      <w:rPr>
        <w:rFonts w:hint="default"/>
        <w:lang w:val="en-US" w:eastAsia="zh-CN" w:bidi="ar-SA"/>
      </w:rPr>
    </w:lvl>
    <w:lvl w:ilvl="6" w:tplc="ABD6A5C2">
      <w:numFmt w:val="bullet"/>
      <w:lvlText w:val="•"/>
      <w:lvlJc w:val="left"/>
      <w:pPr>
        <w:ind w:left="6008" w:hanging="534"/>
      </w:pPr>
      <w:rPr>
        <w:rFonts w:hint="default"/>
        <w:lang w:val="en-US" w:eastAsia="zh-CN" w:bidi="ar-SA"/>
      </w:rPr>
    </w:lvl>
    <w:lvl w:ilvl="7" w:tplc="9D5409AE">
      <w:numFmt w:val="bullet"/>
      <w:lvlText w:val="•"/>
      <w:lvlJc w:val="left"/>
      <w:pPr>
        <w:ind w:left="7057" w:hanging="534"/>
      </w:pPr>
      <w:rPr>
        <w:rFonts w:hint="default"/>
        <w:lang w:val="en-US" w:eastAsia="zh-CN" w:bidi="ar-SA"/>
      </w:rPr>
    </w:lvl>
    <w:lvl w:ilvl="8" w:tplc="A5F8C7EE">
      <w:numFmt w:val="bullet"/>
      <w:lvlText w:val="•"/>
      <w:lvlJc w:val="left"/>
      <w:pPr>
        <w:ind w:left="8107" w:hanging="534"/>
      </w:pPr>
      <w:rPr>
        <w:rFonts w:hint="default"/>
        <w:lang w:val="en-US" w:eastAsia="zh-CN" w:bidi="ar-SA"/>
      </w:rPr>
    </w:lvl>
  </w:abstractNum>
  <w:abstractNum w:abstractNumId="53" w15:restartNumberingAfterBreak="0">
    <w:nsid w:val="239121A4"/>
    <w:multiLevelType w:val="hybridMultilevel"/>
    <w:tmpl w:val="00000000"/>
    <w:lvl w:ilvl="0" w:tplc="9A9AA6DC">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D060A81C">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2" w:tplc="E7AC4BB4">
      <w:numFmt w:val="bullet"/>
      <w:lvlText w:val="•"/>
      <w:lvlJc w:val="left"/>
      <w:pPr>
        <w:ind w:left="1809" w:hanging="421"/>
      </w:pPr>
      <w:rPr>
        <w:rFonts w:hint="default"/>
        <w:lang w:val="en-US" w:eastAsia="zh-CN" w:bidi="ar-SA"/>
      </w:rPr>
    </w:lvl>
    <w:lvl w:ilvl="3" w:tplc="C2D0422E">
      <w:numFmt w:val="bullet"/>
      <w:lvlText w:val="•"/>
      <w:lvlJc w:val="left"/>
      <w:pPr>
        <w:ind w:left="2859" w:hanging="421"/>
      </w:pPr>
      <w:rPr>
        <w:rFonts w:hint="default"/>
        <w:lang w:val="en-US" w:eastAsia="zh-CN" w:bidi="ar-SA"/>
      </w:rPr>
    </w:lvl>
    <w:lvl w:ilvl="4" w:tplc="32AC6462">
      <w:numFmt w:val="bullet"/>
      <w:lvlText w:val="•"/>
      <w:lvlJc w:val="left"/>
      <w:pPr>
        <w:ind w:left="3908" w:hanging="421"/>
      </w:pPr>
      <w:rPr>
        <w:rFonts w:hint="default"/>
        <w:lang w:val="en-US" w:eastAsia="zh-CN" w:bidi="ar-SA"/>
      </w:rPr>
    </w:lvl>
    <w:lvl w:ilvl="5" w:tplc="840098D6">
      <w:numFmt w:val="bullet"/>
      <w:lvlText w:val="•"/>
      <w:lvlJc w:val="left"/>
      <w:pPr>
        <w:ind w:left="4958" w:hanging="421"/>
      </w:pPr>
      <w:rPr>
        <w:rFonts w:hint="default"/>
        <w:lang w:val="en-US" w:eastAsia="zh-CN" w:bidi="ar-SA"/>
      </w:rPr>
    </w:lvl>
    <w:lvl w:ilvl="6" w:tplc="D88C07B0">
      <w:numFmt w:val="bullet"/>
      <w:lvlText w:val="•"/>
      <w:lvlJc w:val="left"/>
      <w:pPr>
        <w:ind w:left="6008" w:hanging="421"/>
      </w:pPr>
      <w:rPr>
        <w:rFonts w:hint="default"/>
        <w:lang w:val="en-US" w:eastAsia="zh-CN" w:bidi="ar-SA"/>
      </w:rPr>
    </w:lvl>
    <w:lvl w:ilvl="7" w:tplc="49C8E3FC">
      <w:numFmt w:val="bullet"/>
      <w:lvlText w:val="•"/>
      <w:lvlJc w:val="left"/>
      <w:pPr>
        <w:ind w:left="7057" w:hanging="421"/>
      </w:pPr>
      <w:rPr>
        <w:rFonts w:hint="default"/>
        <w:lang w:val="en-US" w:eastAsia="zh-CN" w:bidi="ar-SA"/>
      </w:rPr>
    </w:lvl>
    <w:lvl w:ilvl="8" w:tplc="BA783764">
      <w:numFmt w:val="bullet"/>
      <w:lvlText w:val="•"/>
      <w:lvlJc w:val="left"/>
      <w:pPr>
        <w:ind w:left="8107" w:hanging="421"/>
      </w:pPr>
      <w:rPr>
        <w:rFonts w:hint="default"/>
        <w:lang w:val="en-US" w:eastAsia="zh-CN" w:bidi="ar-SA"/>
      </w:rPr>
    </w:lvl>
  </w:abstractNum>
  <w:abstractNum w:abstractNumId="54" w15:restartNumberingAfterBreak="0">
    <w:nsid w:val="2472BD7C"/>
    <w:multiLevelType w:val="hybridMultilevel"/>
    <w:tmpl w:val="00000000"/>
    <w:lvl w:ilvl="0" w:tplc="A198CF24">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38F4380A">
      <w:numFmt w:val="bullet"/>
      <w:lvlText w:val="•"/>
      <w:lvlJc w:val="left"/>
      <w:pPr>
        <w:ind w:left="2082" w:hanging="529"/>
      </w:pPr>
      <w:rPr>
        <w:rFonts w:hint="default"/>
        <w:lang w:val="en-US" w:eastAsia="zh-CN" w:bidi="ar-SA"/>
      </w:rPr>
    </w:lvl>
    <w:lvl w:ilvl="2" w:tplc="4690637E">
      <w:numFmt w:val="bullet"/>
      <w:lvlText w:val="•"/>
      <w:lvlJc w:val="left"/>
      <w:pPr>
        <w:ind w:left="2985" w:hanging="529"/>
      </w:pPr>
      <w:rPr>
        <w:rFonts w:hint="default"/>
        <w:lang w:val="en-US" w:eastAsia="zh-CN" w:bidi="ar-SA"/>
      </w:rPr>
    </w:lvl>
    <w:lvl w:ilvl="3" w:tplc="78A6EF3E">
      <w:numFmt w:val="bullet"/>
      <w:lvlText w:val="•"/>
      <w:lvlJc w:val="left"/>
      <w:pPr>
        <w:ind w:left="3887" w:hanging="529"/>
      </w:pPr>
      <w:rPr>
        <w:rFonts w:hint="default"/>
        <w:lang w:val="en-US" w:eastAsia="zh-CN" w:bidi="ar-SA"/>
      </w:rPr>
    </w:lvl>
    <w:lvl w:ilvl="4" w:tplc="B5B8CCC2">
      <w:numFmt w:val="bullet"/>
      <w:lvlText w:val="•"/>
      <w:lvlJc w:val="left"/>
      <w:pPr>
        <w:ind w:left="4790" w:hanging="529"/>
      </w:pPr>
      <w:rPr>
        <w:rFonts w:hint="default"/>
        <w:lang w:val="en-US" w:eastAsia="zh-CN" w:bidi="ar-SA"/>
      </w:rPr>
    </w:lvl>
    <w:lvl w:ilvl="5" w:tplc="E24039BA">
      <w:numFmt w:val="bullet"/>
      <w:lvlText w:val="•"/>
      <w:lvlJc w:val="left"/>
      <w:pPr>
        <w:ind w:left="5693" w:hanging="529"/>
      </w:pPr>
      <w:rPr>
        <w:rFonts w:hint="default"/>
        <w:lang w:val="en-US" w:eastAsia="zh-CN" w:bidi="ar-SA"/>
      </w:rPr>
    </w:lvl>
    <w:lvl w:ilvl="6" w:tplc="193C7EB0">
      <w:numFmt w:val="bullet"/>
      <w:lvlText w:val="•"/>
      <w:lvlJc w:val="left"/>
      <w:pPr>
        <w:ind w:left="6595" w:hanging="529"/>
      </w:pPr>
      <w:rPr>
        <w:rFonts w:hint="default"/>
        <w:lang w:val="en-US" w:eastAsia="zh-CN" w:bidi="ar-SA"/>
      </w:rPr>
    </w:lvl>
    <w:lvl w:ilvl="7" w:tplc="AC1E8DB8">
      <w:numFmt w:val="bullet"/>
      <w:lvlText w:val="•"/>
      <w:lvlJc w:val="left"/>
      <w:pPr>
        <w:ind w:left="7498" w:hanging="529"/>
      </w:pPr>
      <w:rPr>
        <w:rFonts w:hint="default"/>
        <w:lang w:val="en-US" w:eastAsia="zh-CN" w:bidi="ar-SA"/>
      </w:rPr>
    </w:lvl>
    <w:lvl w:ilvl="8" w:tplc="546AFE0C">
      <w:numFmt w:val="bullet"/>
      <w:lvlText w:val="•"/>
      <w:lvlJc w:val="left"/>
      <w:pPr>
        <w:ind w:left="8401" w:hanging="529"/>
      </w:pPr>
      <w:rPr>
        <w:rFonts w:hint="default"/>
        <w:lang w:val="en-US" w:eastAsia="zh-CN" w:bidi="ar-SA"/>
      </w:rPr>
    </w:lvl>
  </w:abstractNum>
  <w:abstractNum w:abstractNumId="55" w15:restartNumberingAfterBreak="0">
    <w:nsid w:val="24DFA2B7"/>
    <w:multiLevelType w:val="hybridMultilevel"/>
    <w:tmpl w:val="00000000"/>
    <w:lvl w:ilvl="0" w:tplc="043CF51A">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AB8C91F4">
      <w:numFmt w:val="bullet"/>
      <w:lvlText w:val="•"/>
      <w:lvlJc w:val="left"/>
      <w:pPr>
        <w:ind w:left="1236" w:hanging="530"/>
      </w:pPr>
      <w:rPr>
        <w:rFonts w:hint="default"/>
        <w:lang w:val="en-US" w:eastAsia="zh-CN" w:bidi="ar-SA"/>
      </w:rPr>
    </w:lvl>
    <w:lvl w:ilvl="2" w:tplc="BE8CA602">
      <w:numFmt w:val="bullet"/>
      <w:lvlText w:val="•"/>
      <w:lvlJc w:val="left"/>
      <w:pPr>
        <w:ind w:left="2233" w:hanging="530"/>
      </w:pPr>
      <w:rPr>
        <w:rFonts w:hint="default"/>
        <w:lang w:val="en-US" w:eastAsia="zh-CN" w:bidi="ar-SA"/>
      </w:rPr>
    </w:lvl>
    <w:lvl w:ilvl="3" w:tplc="37368330">
      <w:numFmt w:val="bullet"/>
      <w:lvlText w:val="•"/>
      <w:lvlJc w:val="left"/>
      <w:pPr>
        <w:ind w:left="3229" w:hanging="530"/>
      </w:pPr>
      <w:rPr>
        <w:rFonts w:hint="default"/>
        <w:lang w:val="en-US" w:eastAsia="zh-CN" w:bidi="ar-SA"/>
      </w:rPr>
    </w:lvl>
    <w:lvl w:ilvl="4" w:tplc="71E86108">
      <w:numFmt w:val="bullet"/>
      <w:lvlText w:val="•"/>
      <w:lvlJc w:val="left"/>
      <w:pPr>
        <w:ind w:left="4226" w:hanging="530"/>
      </w:pPr>
      <w:rPr>
        <w:rFonts w:hint="default"/>
        <w:lang w:val="en-US" w:eastAsia="zh-CN" w:bidi="ar-SA"/>
      </w:rPr>
    </w:lvl>
    <w:lvl w:ilvl="5" w:tplc="EEC0DF90">
      <w:numFmt w:val="bullet"/>
      <w:lvlText w:val="•"/>
      <w:lvlJc w:val="left"/>
      <w:pPr>
        <w:ind w:left="5223" w:hanging="530"/>
      </w:pPr>
      <w:rPr>
        <w:rFonts w:hint="default"/>
        <w:lang w:val="en-US" w:eastAsia="zh-CN" w:bidi="ar-SA"/>
      </w:rPr>
    </w:lvl>
    <w:lvl w:ilvl="6" w:tplc="2F6A3F46">
      <w:numFmt w:val="bullet"/>
      <w:lvlText w:val="•"/>
      <w:lvlJc w:val="left"/>
      <w:pPr>
        <w:ind w:left="6219" w:hanging="530"/>
      </w:pPr>
      <w:rPr>
        <w:rFonts w:hint="default"/>
        <w:lang w:val="en-US" w:eastAsia="zh-CN" w:bidi="ar-SA"/>
      </w:rPr>
    </w:lvl>
    <w:lvl w:ilvl="7" w:tplc="D2CA0C9A">
      <w:numFmt w:val="bullet"/>
      <w:lvlText w:val="•"/>
      <w:lvlJc w:val="left"/>
      <w:pPr>
        <w:ind w:left="7216" w:hanging="530"/>
      </w:pPr>
      <w:rPr>
        <w:rFonts w:hint="default"/>
        <w:lang w:val="en-US" w:eastAsia="zh-CN" w:bidi="ar-SA"/>
      </w:rPr>
    </w:lvl>
    <w:lvl w:ilvl="8" w:tplc="F586D8E6">
      <w:numFmt w:val="bullet"/>
      <w:lvlText w:val="•"/>
      <w:lvlJc w:val="left"/>
      <w:pPr>
        <w:ind w:left="8213" w:hanging="530"/>
      </w:pPr>
      <w:rPr>
        <w:rFonts w:hint="default"/>
        <w:lang w:val="en-US" w:eastAsia="zh-CN" w:bidi="ar-SA"/>
      </w:rPr>
    </w:lvl>
  </w:abstractNum>
  <w:abstractNum w:abstractNumId="56" w15:restartNumberingAfterBreak="0">
    <w:nsid w:val="261D9A87"/>
    <w:multiLevelType w:val="hybridMultilevel"/>
    <w:tmpl w:val="00000000"/>
    <w:lvl w:ilvl="0" w:tplc="55FE8CAC">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0504BC06">
      <w:numFmt w:val="bullet"/>
      <w:lvlText w:val="•"/>
      <w:lvlJc w:val="left"/>
      <w:pPr>
        <w:ind w:left="1236" w:hanging="530"/>
      </w:pPr>
      <w:rPr>
        <w:rFonts w:hint="default"/>
        <w:lang w:val="en-US" w:eastAsia="zh-CN" w:bidi="ar-SA"/>
      </w:rPr>
    </w:lvl>
    <w:lvl w:ilvl="2" w:tplc="AC222958">
      <w:numFmt w:val="bullet"/>
      <w:lvlText w:val="•"/>
      <w:lvlJc w:val="left"/>
      <w:pPr>
        <w:ind w:left="2233" w:hanging="530"/>
      </w:pPr>
      <w:rPr>
        <w:rFonts w:hint="default"/>
        <w:lang w:val="en-US" w:eastAsia="zh-CN" w:bidi="ar-SA"/>
      </w:rPr>
    </w:lvl>
    <w:lvl w:ilvl="3" w:tplc="7EC23F5E">
      <w:numFmt w:val="bullet"/>
      <w:lvlText w:val="•"/>
      <w:lvlJc w:val="left"/>
      <w:pPr>
        <w:ind w:left="3229" w:hanging="530"/>
      </w:pPr>
      <w:rPr>
        <w:rFonts w:hint="default"/>
        <w:lang w:val="en-US" w:eastAsia="zh-CN" w:bidi="ar-SA"/>
      </w:rPr>
    </w:lvl>
    <w:lvl w:ilvl="4" w:tplc="5BC4D5D4">
      <w:numFmt w:val="bullet"/>
      <w:lvlText w:val="•"/>
      <w:lvlJc w:val="left"/>
      <w:pPr>
        <w:ind w:left="4226" w:hanging="530"/>
      </w:pPr>
      <w:rPr>
        <w:rFonts w:hint="default"/>
        <w:lang w:val="en-US" w:eastAsia="zh-CN" w:bidi="ar-SA"/>
      </w:rPr>
    </w:lvl>
    <w:lvl w:ilvl="5" w:tplc="E4785906">
      <w:numFmt w:val="bullet"/>
      <w:lvlText w:val="•"/>
      <w:lvlJc w:val="left"/>
      <w:pPr>
        <w:ind w:left="5223" w:hanging="530"/>
      </w:pPr>
      <w:rPr>
        <w:rFonts w:hint="default"/>
        <w:lang w:val="en-US" w:eastAsia="zh-CN" w:bidi="ar-SA"/>
      </w:rPr>
    </w:lvl>
    <w:lvl w:ilvl="6" w:tplc="A664DCAA">
      <w:numFmt w:val="bullet"/>
      <w:lvlText w:val="•"/>
      <w:lvlJc w:val="left"/>
      <w:pPr>
        <w:ind w:left="6219" w:hanging="530"/>
      </w:pPr>
      <w:rPr>
        <w:rFonts w:hint="default"/>
        <w:lang w:val="en-US" w:eastAsia="zh-CN" w:bidi="ar-SA"/>
      </w:rPr>
    </w:lvl>
    <w:lvl w:ilvl="7" w:tplc="E668B6B6">
      <w:numFmt w:val="bullet"/>
      <w:lvlText w:val="•"/>
      <w:lvlJc w:val="left"/>
      <w:pPr>
        <w:ind w:left="7216" w:hanging="530"/>
      </w:pPr>
      <w:rPr>
        <w:rFonts w:hint="default"/>
        <w:lang w:val="en-US" w:eastAsia="zh-CN" w:bidi="ar-SA"/>
      </w:rPr>
    </w:lvl>
    <w:lvl w:ilvl="8" w:tplc="133E96C0">
      <w:numFmt w:val="bullet"/>
      <w:lvlText w:val="•"/>
      <w:lvlJc w:val="left"/>
      <w:pPr>
        <w:ind w:left="8213" w:hanging="530"/>
      </w:pPr>
      <w:rPr>
        <w:rFonts w:hint="default"/>
        <w:lang w:val="en-US" w:eastAsia="zh-CN" w:bidi="ar-SA"/>
      </w:rPr>
    </w:lvl>
  </w:abstractNum>
  <w:abstractNum w:abstractNumId="57" w15:restartNumberingAfterBreak="0">
    <w:nsid w:val="27F717C9"/>
    <w:multiLevelType w:val="hybridMultilevel"/>
    <w:tmpl w:val="00000000"/>
    <w:lvl w:ilvl="0" w:tplc="D4382606">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05A869C6">
      <w:numFmt w:val="bullet"/>
      <w:lvlText w:val="•"/>
      <w:lvlJc w:val="left"/>
      <w:pPr>
        <w:ind w:left="1704" w:hanging="530"/>
      </w:pPr>
      <w:rPr>
        <w:rFonts w:hint="default"/>
        <w:lang w:val="en-US" w:eastAsia="zh-CN" w:bidi="ar-SA"/>
      </w:rPr>
    </w:lvl>
    <w:lvl w:ilvl="2" w:tplc="68588398">
      <w:numFmt w:val="bullet"/>
      <w:lvlText w:val="•"/>
      <w:lvlJc w:val="left"/>
      <w:pPr>
        <w:ind w:left="2649" w:hanging="530"/>
      </w:pPr>
      <w:rPr>
        <w:rFonts w:hint="default"/>
        <w:lang w:val="en-US" w:eastAsia="zh-CN" w:bidi="ar-SA"/>
      </w:rPr>
    </w:lvl>
    <w:lvl w:ilvl="3" w:tplc="F698DC4C">
      <w:numFmt w:val="bullet"/>
      <w:lvlText w:val="•"/>
      <w:lvlJc w:val="left"/>
      <w:pPr>
        <w:ind w:left="3593" w:hanging="530"/>
      </w:pPr>
      <w:rPr>
        <w:rFonts w:hint="default"/>
        <w:lang w:val="en-US" w:eastAsia="zh-CN" w:bidi="ar-SA"/>
      </w:rPr>
    </w:lvl>
    <w:lvl w:ilvl="4" w:tplc="0F22ECCC">
      <w:numFmt w:val="bullet"/>
      <w:lvlText w:val="•"/>
      <w:lvlJc w:val="left"/>
      <w:pPr>
        <w:ind w:left="4538" w:hanging="530"/>
      </w:pPr>
      <w:rPr>
        <w:rFonts w:hint="default"/>
        <w:lang w:val="en-US" w:eastAsia="zh-CN" w:bidi="ar-SA"/>
      </w:rPr>
    </w:lvl>
    <w:lvl w:ilvl="5" w:tplc="EE1A23FA">
      <w:numFmt w:val="bullet"/>
      <w:lvlText w:val="•"/>
      <w:lvlJc w:val="left"/>
      <w:pPr>
        <w:ind w:left="5483" w:hanging="530"/>
      </w:pPr>
      <w:rPr>
        <w:rFonts w:hint="default"/>
        <w:lang w:val="en-US" w:eastAsia="zh-CN" w:bidi="ar-SA"/>
      </w:rPr>
    </w:lvl>
    <w:lvl w:ilvl="6" w:tplc="7B3C1D16">
      <w:numFmt w:val="bullet"/>
      <w:lvlText w:val="•"/>
      <w:lvlJc w:val="left"/>
      <w:pPr>
        <w:ind w:left="6427" w:hanging="530"/>
      </w:pPr>
      <w:rPr>
        <w:rFonts w:hint="default"/>
        <w:lang w:val="en-US" w:eastAsia="zh-CN" w:bidi="ar-SA"/>
      </w:rPr>
    </w:lvl>
    <w:lvl w:ilvl="7" w:tplc="2C60D080">
      <w:numFmt w:val="bullet"/>
      <w:lvlText w:val="•"/>
      <w:lvlJc w:val="left"/>
      <w:pPr>
        <w:ind w:left="7372" w:hanging="530"/>
      </w:pPr>
      <w:rPr>
        <w:rFonts w:hint="default"/>
        <w:lang w:val="en-US" w:eastAsia="zh-CN" w:bidi="ar-SA"/>
      </w:rPr>
    </w:lvl>
    <w:lvl w:ilvl="8" w:tplc="7D70B870">
      <w:numFmt w:val="bullet"/>
      <w:lvlText w:val="•"/>
      <w:lvlJc w:val="left"/>
      <w:pPr>
        <w:ind w:left="8317" w:hanging="530"/>
      </w:pPr>
      <w:rPr>
        <w:rFonts w:hint="default"/>
        <w:lang w:val="en-US" w:eastAsia="zh-CN" w:bidi="ar-SA"/>
      </w:rPr>
    </w:lvl>
  </w:abstractNum>
  <w:abstractNum w:abstractNumId="58" w15:restartNumberingAfterBreak="0">
    <w:nsid w:val="28549A31"/>
    <w:multiLevelType w:val="hybridMultilevel"/>
    <w:tmpl w:val="00000000"/>
    <w:lvl w:ilvl="0" w:tplc="79787058">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3E78F0EE">
      <w:numFmt w:val="bullet"/>
      <w:lvlText w:val="•"/>
      <w:lvlJc w:val="left"/>
      <w:pPr>
        <w:ind w:left="1236" w:hanging="535"/>
      </w:pPr>
      <w:rPr>
        <w:rFonts w:hint="default"/>
        <w:lang w:val="en-US" w:eastAsia="zh-CN" w:bidi="ar-SA"/>
      </w:rPr>
    </w:lvl>
    <w:lvl w:ilvl="2" w:tplc="9CD41F3C">
      <w:numFmt w:val="bullet"/>
      <w:lvlText w:val="•"/>
      <w:lvlJc w:val="left"/>
      <w:pPr>
        <w:ind w:left="2233" w:hanging="535"/>
      </w:pPr>
      <w:rPr>
        <w:rFonts w:hint="default"/>
        <w:lang w:val="en-US" w:eastAsia="zh-CN" w:bidi="ar-SA"/>
      </w:rPr>
    </w:lvl>
    <w:lvl w:ilvl="3" w:tplc="B1A49272">
      <w:numFmt w:val="bullet"/>
      <w:lvlText w:val="•"/>
      <w:lvlJc w:val="left"/>
      <w:pPr>
        <w:ind w:left="3229" w:hanging="535"/>
      </w:pPr>
      <w:rPr>
        <w:rFonts w:hint="default"/>
        <w:lang w:val="en-US" w:eastAsia="zh-CN" w:bidi="ar-SA"/>
      </w:rPr>
    </w:lvl>
    <w:lvl w:ilvl="4" w:tplc="B12C9488">
      <w:numFmt w:val="bullet"/>
      <w:lvlText w:val="•"/>
      <w:lvlJc w:val="left"/>
      <w:pPr>
        <w:ind w:left="4226" w:hanging="535"/>
      </w:pPr>
      <w:rPr>
        <w:rFonts w:hint="default"/>
        <w:lang w:val="en-US" w:eastAsia="zh-CN" w:bidi="ar-SA"/>
      </w:rPr>
    </w:lvl>
    <w:lvl w:ilvl="5" w:tplc="C546C210">
      <w:numFmt w:val="bullet"/>
      <w:lvlText w:val="•"/>
      <w:lvlJc w:val="left"/>
      <w:pPr>
        <w:ind w:left="5223" w:hanging="535"/>
      </w:pPr>
      <w:rPr>
        <w:rFonts w:hint="default"/>
        <w:lang w:val="en-US" w:eastAsia="zh-CN" w:bidi="ar-SA"/>
      </w:rPr>
    </w:lvl>
    <w:lvl w:ilvl="6" w:tplc="5A24763E">
      <w:numFmt w:val="bullet"/>
      <w:lvlText w:val="•"/>
      <w:lvlJc w:val="left"/>
      <w:pPr>
        <w:ind w:left="6219" w:hanging="535"/>
      </w:pPr>
      <w:rPr>
        <w:rFonts w:hint="default"/>
        <w:lang w:val="en-US" w:eastAsia="zh-CN" w:bidi="ar-SA"/>
      </w:rPr>
    </w:lvl>
    <w:lvl w:ilvl="7" w:tplc="A744902E">
      <w:numFmt w:val="bullet"/>
      <w:lvlText w:val="•"/>
      <w:lvlJc w:val="left"/>
      <w:pPr>
        <w:ind w:left="7216" w:hanging="535"/>
      </w:pPr>
      <w:rPr>
        <w:rFonts w:hint="default"/>
        <w:lang w:val="en-US" w:eastAsia="zh-CN" w:bidi="ar-SA"/>
      </w:rPr>
    </w:lvl>
    <w:lvl w:ilvl="8" w:tplc="981CF800">
      <w:numFmt w:val="bullet"/>
      <w:lvlText w:val="•"/>
      <w:lvlJc w:val="left"/>
      <w:pPr>
        <w:ind w:left="8213" w:hanging="535"/>
      </w:pPr>
      <w:rPr>
        <w:rFonts w:hint="default"/>
        <w:lang w:val="en-US" w:eastAsia="zh-CN" w:bidi="ar-SA"/>
      </w:rPr>
    </w:lvl>
  </w:abstractNum>
  <w:abstractNum w:abstractNumId="59" w15:restartNumberingAfterBreak="0">
    <w:nsid w:val="28BF6F59"/>
    <w:multiLevelType w:val="hybridMultilevel"/>
    <w:tmpl w:val="00000000"/>
    <w:lvl w:ilvl="0" w:tplc="A4FABA62">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C72C67CA">
      <w:numFmt w:val="bullet"/>
      <w:lvlText w:val="•"/>
      <w:lvlJc w:val="left"/>
      <w:pPr>
        <w:ind w:left="1704" w:hanging="530"/>
      </w:pPr>
      <w:rPr>
        <w:rFonts w:hint="default"/>
        <w:lang w:val="en-US" w:eastAsia="zh-CN" w:bidi="ar-SA"/>
      </w:rPr>
    </w:lvl>
    <w:lvl w:ilvl="2" w:tplc="2AFEA6AA">
      <w:numFmt w:val="bullet"/>
      <w:lvlText w:val="•"/>
      <w:lvlJc w:val="left"/>
      <w:pPr>
        <w:ind w:left="2649" w:hanging="530"/>
      </w:pPr>
      <w:rPr>
        <w:rFonts w:hint="default"/>
        <w:lang w:val="en-US" w:eastAsia="zh-CN" w:bidi="ar-SA"/>
      </w:rPr>
    </w:lvl>
    <w:lvl w:ilvl="3" w:tplc="61DC8BF6">
      <w:numFmt w:val="bullet"/>
      <w:lvlText w:val="•"/>
      <w:lvlJc w:val="left"/>
      <w:pPr>
        <w:ind w:left="3593" w:hanging="530"/>
      </w:pPr>
      <w:rPr>
        <w:rFonts w:hint="default"/>
        <w:lang w:val="en-US" w:eastAsia="zh-CN" w:bidi="ar-SA"/>
      </w:rPr>
    </w:lvl>
    <w:lvl w:ilvl="4" w:tplc="061000DC">
      <w:numFmt w:val="bullet"/>
      <w:lvlText w:val="•"/>
      <w:lvlJc w:val="left"/>
      <w:pPr>
        <w:ind w:left="4538" w:hanging="530"/>
      </w:pPr>
      <w:rPr>
        <w:rFonts w:hint="default"/>
        <w:lang w:val="en-US" w:eastAsia="zh-CN" w:bidi="ar-SA"/>
      </w:rPr>
    </w:lvl>
    <w:lvl w:ilvl="5" w:tplc="61D0D9F0">
      <w:numFmt w:val="bullet"/>
      <w:lvlText w:val="•"/>
      <w:lvlJc w:val="left"/>
      <w:pPr>
        <w:ind w:left="5483" w:hanging="530"/>
      </w:pPr>
      <w:rPr>
        <w:rFonts w:hint="default"/>
        <w:lang w:val="en-US" w:eastAsia="zh-CN" w:bidi="ar-SA"/>
      </w:rPr>
    </w:lvl>
    <w:lvl w:ilvl="6" w:tplc="7EAAC962">
      <w:numFmt w:val="bullet"/>
      <w:lvlText w:val="•"/>
      <w:lvlJc w:val="left"/>
      <w:pPr>
        <w:ind w:left="6427" w:hanging="530"/>
      </w:pPr>
      <w:rPr>
        <w:rFonts w:hint="default"/>
        <w:lang w:val="en-US" w:eastAsia="zh-CN" w:bidi="ar-SA"/>
      </w:rPr>
    </w:lvl>
    <w:lvl w:ilvl="7" w:tplc="3D427428">
      <w:numFmt w:val="bullet"/>
      <w:lvlText w:val="•"/>
      <w:lvlJc w:val="left"/>
      <w:pPr>
        <w:ind w:left="7372" w:hanging="530"/>
      </w:pPr>
      <w:rPr>
        <w:rFonts w:hint="default"/>
        <w:lang w:val="en-US" w:eastAsia="zh-CN" w:bidi="ar-SA"/>
      </w:rPr>
    </w:lvl>
    <w:lvl w:ilvl="8" w:tplc="A88221EC">
      <w:numFmt w:val="bullet"/>
      <w:lvlText w:val="•"/>
      <w:lvlJc w:val="left"/>
      <w:pPr>
        <w:ind w:left="8317" w:hanging="530"/>
      </w:pPr>
      <w:rPr>
        <w:rFonts w:hint="default"/>
        <w:lang w:val="en-US" w:eastAsia="zh-CN" w:bidi="ar-SA"/>
      </w:rPr>
    </w:lvl>
  </w:abstractNum>
  <w:abstractNum w:abstractNumId="60" w15:restartNumberingAfterBreak="0">
    <w:nsid w:val="2930173B"/>
    <w:multiLevelType w:val="hybridMultilevel"/>
    <w:tmpl w:val="00000000"/>
    <w:lvl w:ilvl="0" w:tplc="7D709B6A">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99E67108">
      <w:numFmt w:val="bullet"/>
      <w:lvlText w:val="•"/>
      <w:lvlJc w:val="left"/>
      <w:pPr>
        <w:ind w:left="1704" w:hanging="530"/>
      </w:pPr>
      <w:rPr>
        <w:rFonts w:hint="default"/>
        <w:lang w:val="en-US" w:eastAsia="zh-CN" w:bidi="ar-SA"/>
      </w:rPr>
    </w:lvl>
    <w:lvl w:ilvl="2" w:tplc="998070FC">
      <w:numFmt w:val="bullet"/>
      <w:lvlText w:val="•"/>
      <w:lvlJc w:val="left"/>
      <w:pPr>
        <w:ind w:left="2649" w:hanging="530"/>
      </w:pPr>
      <w:rPr>
        <w:rFonts w:hint="default"/>
        <w:lang w:val="en-US" w:eastAsia="zh-CN" w:bidi="ar-SA"/>
      </w:rPr>
    </w:lvl>
    <w:lvl w:ilvl="3" w:tplc="D818C422">
      <w:numFmt w:val="bullet"/>
      <w:lvlText w:val="•"/>
      <w:lvlJc w:val="left"/>
      <w:pPr>
        <w:ind w:left="3593" w:hanging="530"/>
      </w:pPr>
      <w:rPr>
        <w:rFonts w:hint="default"/>
        <w:lang w:val="en-US" w:eastAsia="zh-CN" w:bidi="ar-SA"/>
      </w:rPr>
    </w:lvl>
    <w:lvl w:ilvl="4" w:tplc="EC10A65A">
      <w:numFmt w:val="bullet"/>
      <w:lvlText w:val="•"/>
      <w:lvlJc w:val="left"/>
      <w:pPr>
        <w:ind w:left="4538" w:hanging="530"/>
      </w:pPr>
      <w:rPr>
        <w:rFonts w:hint="default"/>
        <w:lang w:val="en-US" w:eastAsia="zh-CN" w:bidi="ar-SA"/>
      </w:rPr>
    </w:lvl>
    <w:lvl w:ilvl="5" w:tplc="54B2955E">
      <w:numFmt w:val="bullet"/>
      <w:lvlText w:val="•"/>
      <w:lvlJc w:val="left"/>
      <w:pPr>
        <w:ind w:left="5483" w:hanging="530"/>
      </w:pPr>
      <w:rPr>
        <w:rFonts w:hint="default"/>
        <w:lang w:val="en-US" w:eastAsia="zh-CN" w:bidi="ar-SA"/>
      </w:rPr>
    </w:lvl>
    <w:lvl w:ilvl="6" w:tplc="C1B23B4E">
      <w:numFmt w:val="bullet"/>
      <w:lvlText w:val="•"/>
      <w:lvlJc w:val="left"/>
      <w:pPr>
        <w:ind w:left="6427" w:hanging="530"/>
      </w:pPr>
      <w:rPr>
        <w:rFonts w:hint="default"/>
        <w:lang w:val="en-US" w:eastAsia="zh-CN" w:bidi="ar-SA"/>
      </w:rPr>
    </w:lvl>
    <w:lvl w:ilvl="7" w:tplc="8E3628CA">
      <w:numFmt w:val="bullet"/>
      <w:lvlText w:val="•"/>
      <w:lvlJc w:val="left"/>
      <w:pPr>
        <w:ind w:left="7372" w:hanging="530"/>
      </w:pPr>
      <w:rPr>
        <w:rFonts w:hint="default"/>
        <w:lang w:val="en-US" w:eastAsia="zh-CN" w:bidi="ar-SA"/>
      </w:rPr>
    </w:lvl>
    <w:lvl w:ilvl="8" w:tplc="3D1A8AE6">
      <w:numFmt w:val="bullet"/>
      <w:lvlText w:val="•"/>
      <w:lvlJc w:val="left"/>
      <w:pPr>
        <w:ind w:left="8317" w:hanging="530"/>
      </w:pPr>
      <w:rPr>
        <w:rFonts w:hint="default"/>
        <w:lang w:val="en-US" w:eastAsia="zh-CN" w:bidi="ar-SA"/>
      </w:rPr>
    </w:lvl>
  </w:abstractNum>
  <w:abstractNum w:abstractNumId="61" w15:restartNumberingAfterBreak="0">
    <w:nsid w:val="2A2C2243"/>
    <w:multiLevelType w:val="hybridMultilevel"/>
    <w:tmpl w:val="00000000"/>
    <w:lvl w:ilvl="0" w:tplc="BF3AB138">
      <w:start w:val="1"/>
      <w:numFmt w:val="decimal"/>
      <w:lvlText w:val="（%1）"/>
      <w:lvlJc w:val="left"/>
      <w:pPr>
        <w:ind w:left="232" w:hanging="536"/>
        <w:jc w:val="left"/>
      </w:pPr>
      <w:rPr>
        <w:rFonts w:ascii="宋体" w:eastAsia="宋体" w:hAnsi="宋体" w:cs="宋体" w:hint="default"/>
        <w:b/>
        <w:bCs/>
        <w:i w:val="0"/>
        <w:iCs w:val="0"/>
        <w:spacing w:val="0"/>
        <w:w w:val="100"/>
        <w:sz w:val="19"/>
        <w:szCs w:val="19"/>
        <w:lang w:val="en-US" w:eastAsia="zh-CN" w:bidi="ar-SA"/>
      </w:rPr>
    </w:lvl>
    <w:lvl w:ilvl="1" w:tplc="2E9C73CC">
      <w:numFmt w:val="bullet"/>
      <w:lvlText w:val="•"/>
      <w:lvlJc w:val="left"/>
      <w:pPr>
        <w:ind w:left="1236" w:hanging="536"/>
      </w:pPr>
      <w:rPr>
        <w:rFonts w:hint="default"/>
        <w:lang w:val="en-US" w:eastAsia="zh-CN" w:bidi="ar-SA"/>
      </w:rPr>
    </w:lvl>
    <w:lvl w:ilvl="2" w:tplc="E6F0280E">
      <w:numFmt w:val="bullet"/>
      <w:lvlText w:val="•"/>
      <w:lvlJc w:val="left"/>
      <w:pPr>
        <w:ind w:left="2233" w:hanging="536"/>
      </w:pPr>
      <w:rPr>
        <w:rFonts w:hint="default"/>
        <w:lang w:val="en-US" w:eastAsia="zh-CN" w:bidi="ar-SA"/>
      </w:rPr>
    </w:lvl>
    <w:lvl w:ilvl="3" w:tplc="E7A68C50">
      <w:numFmt w:val="bullet"/>
      <w:lvlText w:val="•"/>
      <w:lvlJc w:val="left"/>
      <w:pPr>
        <w:ind w:left="3229" w:hanging="536"/>
      </w:pPr>
      <w:rPr>
        <w:rFonts w:hint="default"/>
        <w:lang w:val="en-US" w:eastAsia="zh-CN" w:bidi="ar-SA"/>
      </w:rPr>
    </w:lvl>
    <w:lvl w:ilvl="4" w:tplc="4DC2722E">
      <w:numFmt w:val="bullet"/>
      <w:lvlText w:val="•"/>
      <w:lvlJc w:val="left"/>
      <w:pPr>
        <w:ind w:left="4226" w:hanging="536"/>
      </w:pPr>
      <w:rPr>
        <w:rFonts w:hint="default"/>
        <w:lang w:val="en-US" w:eastAsia="zh-CN" w:bidi="ar-SA"/>
      </w:rPr>
    </w:lvl>
    <w:lvl w:ilvl="5" w:tplc="EBFEF212">
      <w:numFmt w:val="bullet"/>
      <w:lvlText w:val="•"/>
      <w:lvlJc w:val="left"/>
      <w:pPr>
        <w:ind w:left="5223" w:hanging="536"/>
      </w:pPr>
      <w:rPr>
        <w:rFonts w:hint="default"/>
        <w:lang w:val="en-US" w:eastAsia="zh-CN" w:bidi="ar-SA"/>
      </w:rPr>
    </w:lvl>
    <w:lvl w:ilvl="6" w:tplc="65BA19C2">
      <w:numFmt w:val="bullet"/>
      <w:lvlText w:val="•"/>
      <w:lvlJc w:val="left"/>
      <w:pPr>
        <w:ind w:left="6219" w:hanging="536"/>
      </w:pPr>
      <w:rPr>
        <w:rFonts w:hint="default"/>
        <w:lang w:val="en-US" w:eastAsia="zh-CN" w:bidi="ar-SA"/>
      </w:rPr>
    </w:lvl>
    <w:lvl w:ilvl="7" w:tplc="7E94960E">
      <w:numFmt w:val="bullet"/>
      <w:lvlText w:val="•"/>
      <w:lvlJc w:val="left"/>
      <w:pPr>
        <w:ind w:left="7216" w:hanging="536"/>
      </w:pPr>
      <w:rPr>
        <w:rFonts w:hint="default"/>
        <w:lang w:val="en-US" w:eastAsia="zh-CN" w:bidi="ar-SA"/>
      </w:rPr>
    </w:lvl>
    <w:lvl w:ilvl="8" w:tplc="02E2D3B4">
      <w:numFmt w:val="bullet"/>
      <w:lvlText w:val="•"/>
      <w:lvlJc w:val="left"/>
      <w:pPr>
        <w:ind w:left="8213" w:hanging="536"/>
      </w:pPr>
      <w:rPr>
        <w:rFonts w:hint="default"/>
        <w:lang w:val="en-US" w:eastAsia="zh-CN" w:bidi="ar-SA"/>
      </w:rPr>
    </w:lvl>
  </w:abstractNum>
  <w:abstractNum w:abstractNumId="62" w15:restartNumberingAfterBreak="0">
    <w:nsid w:val="2A6C1069"/>
    <w:multiLevelType w:val="hybridMultilevel"/>
    <w:tmpl w:val="00000000"/>
    <w:lvl w:ilvl="0" w:tplc="BC9A1126">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50FEACE6">
      <w:numFmt w:val="bullet"/>
      <w:lvlText w:val="•"/>
      <w:lvlJc w:val="left"/>
      <w:pPr>
        <w:ind w:left="1704" w:hanging="530"/>
      </w:pPr>
      <w:rPr>
        <w:rFonts w:hint="default"/>
        <w:lang w:val="en-US" w:eastAsia="zh-CN" w:bidi="ar-SA"/>
      </w:rPr>
    </w:lvl>
    <w:lvl w:ilvl="2" w:tplc="9F864294">
      <w:numFmt w:val="bullet"/>
      <w:lvlText w:val="•"/>
      <w:lvlJc w:val="left"/>
      <w:pPr>
        <w:ind w:left="2649" w:hanging="530"/>
      </w:pPr>
      <w:rPr>
        <w:rFonts w:hint="default"/>
        <w:lang w:val="en-US" w:eastAsia="zh-CN" w:bidi="ar-SA"/>
      </w:rPr>
    </w:lvl>
    <w:lvl w:ilvl="3" w:tplc="8AA694C6">
      <w:numFmt w:val="bullet"/>
      <w:lvlText w:val="•"/>
      <w:lvlJc w:val="left"/>
      <w:pPr>
        <w:ind w:left="3593" w:hanging="530"/>
      </w:pPr>
      <w:rPr>
        <w:rFonts w:hint="default"/>
        <w:lang w:val="en-US" w:eastAsia="zh-CN" w:bidi="ar-SA"/>
      </w:rPr>
    </w:lvl>
    <w:lvl w:ilvl="4" w:tplc="FCB2FC58">
      <w:numFmt w:val="bullet"/>
      <w:lvlText w:val="•"/>
      <w:lvlJc w:val="left"/>
      <w:pPr>
        <w:ind w:left="4538" w:hanging="530"/>
      </w:pPr>
      <w:rPr>
        <w:rFonts w:hint="default"/>
        <w:lang w:val="en-US" w:eastAsia="zh-CN" w:bidi="ar-SA"/>
      </w:rPr>
    </w:lvl>
    <w:lvl w:ilvl="5" w:tplc="75662A14">
      <w:numFmt w:val="bullet"/>
      <w:lvlText w:val="•"/>
      <w:lvlJc w:val="left"/>
      <w:pPr>
        <w:ind w:left="5483" w:hanging="530"/>
      </w:pPr>
      <w:rPr>
        <w:rFonts w:hint="default"/>
        <w:lang w:val="en-US" w:eastAsia="zh-CN" w:bidi="ar-SA"/>
      </w:rPr>
    </w:lvl>
    <w:lvl w:ilvl="6" w:tplc="85DA6006">
      <w:numFmt w:val="bullet"/>
      <w:lvlText w:val="•"/>
      <w:lvlJc w:val="left"/>
      <w:pPr>
        <w:ind w:left="6427" w:hanging="530"/>
      </w:pPr>
      <w:rPr>
        <w:rFonts w:hint="default"/>
        <w:lang w:val="en-US" w:eastAsia="zh-CN" w:bidi="ar-SA"/>
      </w:rPr>
    </w:lvl>
    <w:lvl w:ilvl="7" w:tplc="59662236">
      <w:numFmt w:val="bullet"/>
      <w:lvlText w:val="•"/>
      <w:lvlJc w:val="left"/>
      <w:pPr>
        <w:ind w:left="7372" w:hanging="530"/>
      </w:pPr>
      <w:rPr>
        <w:rFonts w:hint="default"/>
        <w:lang w:val="en-US" w:eastAsia="zh-CN" w:bidi="ar-SA"/>
      </w:rPr>
    </w:lvl>
    <w:lvl w:ilvl="8" w:tplc="FB9E9D10">
      <w:numFmt w:val="bullet"/>
      <w:lvlText w:val="•"/>
      <w:lvlJc w:val="left"/>
      <w:pPr>
        <w:ind w:left="8317" w:hanging="530"/>
      </w:pPr>
      <w:rPr>
        <w:rFonts w:hint="default"/>
        <w:lang w:val="en-US" w:eastAsia="zh-CN" w:bidi="ar-SA"/>
      </w:rPr>
    </w:lvl>
  </w:abstractNum>
  <w:abstractNum w:abstractNumId="63" w15:restartNumberingAfterBreak="0">
    <w:nsid w:val="2B5E5079"/>
    <w:multiLevelType w:val="hybridMultilevel"/>
    <w:tmpl w:val="00000000"/>
    <w:lvl w:ilvl="0" w:tplc="B3183F70">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F942008E">
      <w:numFmt w:val="bullet"/>
      <w:lvlText w:val="•"/>
      <w:lvlJc w:val="left"/>
      <w:pPr>
        <w:ind w:left="1236" w:hanging="530"/>
      </w:pPr>
      <w:rPr>
        <w:rFonts w:hint="default"/>
        <w:lang w:val="en-US" w:eastAsia="zh-CN" w:bidi="ar-SA"/>
      </w:rPr>
    </w:lvl>
    <w:lvl w:ilvl="2" w:tplc="9DECD10E">
      <w:numFmt w:val="bullet"/>
      <w:lvlText w:val="•"/>
      <w:lvlJc w:val="left"/>
      <w:pPr>
        <w:ind w:left="2233" w:hanging="530"/>
      </w:pPr>
      <w:rPr>
        <w:rFonts w:hint="default"/>
        <w:lang w:val="en-US" w:eastAsia="zh-CN" w:bidi="ar-SA"/>
      </w:rPr>
    </w:lvl>
    <w:lvl w:ilvl="3" w:tplc="877AD9CA">
      <w:numFmt w:val="bullet"/>
      <w:lvlText w:val="•"/>
      <w:lvlJc w:val="left"/>
      <w:pPr>
        <w:ind w:left="3229" w:hanging="530"/>
      </w:pPr>
      <w:rPr>
        <w:rFonts w:hint="default"/>
        <w:lang w:val="en-US" w:eastAsia="zh-CN" w:bidi="ar-SA"/>
      </w:rPr>
    </w:lvl>
    <w:lvl w:ilvl="4" w:tplc="A7CA5CF4">
      <w:numFmt w:val="bullet"/>
      <w:lvlText w:val="•"/>
      <w:lvlJc w:val="left"/>
      <w:pPr>
        <w:ind w:left="4226" w:hanging="530"/>
      </w:pPr>
      <w:rPr>
        <w:rFonts w:hint="default"/>
        <w:lang w:val="en-US" w:eastAsia="zh-CN" w:bidi="ar-SA"/>
      </w:rPr>
    </w:lvl>
    <w:lvl w:ilvl="5" w:tplc="7706C58C">
      <w:numFmt w:val="bullet"/>
      <w:lvlText w:val="•"/>
      <w:lvlJc w:val="left"/>
      <w:pPr>
        <w:ind w:left="5223" w:hanging="530"/>
      </w:pPr>
      <w:rPr>
        <w:rFonts w:hint="default"/>
        <w:lang w:val="en-US" w:eastAsia="zh-CN" w:bidi="ar-SA"/>
      </w:rPr>
    </w:lvl>
    <w:lvl w:ilvl="6" w:tplc="39806476">
      <w:numFmt w:val="bullet"/>
      <w:lvlText w:val="•"/>
      <w:lvlJc w:val="left"/>
      <w:pPr>
        <w:ind w:left="6219" w:hanging="530"/>
      </w:pPr>
      <w:rPr>
        <w:rFonts w:hint="default"/>
        <w:lang w:val="en-US" w:eastAsia="zh-CN" w:bidi="ar-SA"/>
      </w:rPr>
    </w:lvl>
    <w:lvl w:ilvl="7" w:tplc="7A22F96C">
      <w:numFmt w:val="bullet"/>
      <w:lvlText w:val="•"/>
      <w:lvlJc w:val="left"/>
      <w:pPr>
        <w:ind w:left="7216" w:hanging="530"/>
      </w:pPr>
      <w:rPr>
        <w:rFonts w:hint="default"/>
        <w:lang w:val="en-US" w:eastAsia="zh-CN" w:bidi="ar-SA"/>
      </w:rPr>
    </w:lvl>
    <w:lvl w:ilvl="8" w:tplc="371E0788">
      <w:numFmt w:val="bullet"/>
      <w:lvlText w:val="•"/>
      <w:lvlJc w:val="left"/>
      <w:pPr>
        <w:ind w:left="8213" w:hanging="530"/>
      </w:pPr>
      <w:rPr>
        <w:rFonts w:hint="default"/>
        <w:lang w:val="en-US" w:eastAsia="zh-CN" w:bidi="ar-SA"/>
      </w:rPr>
    </w:lvl>
  </w:abstractNum>
  <w:abstractNum w:abstractNumId="64" w15:restartNumberingAfterBreak="0">
    <w:nsid w:val="2BE8D02B"/>
    <w:multiLevelType w:val="hybridMultilevel"/>
    <w:tmpl w:val="00000000"/>
    <w:lvl w:ilvl="0" w:tplc="0B4A5162">
      <w:start w:val="5"/>
      <w:numFmt w:val="decimal"/>
      <w:lvlText w:val="（%1）"/>
      <w:lvlJc w:val="left"/>
      <w:pPr>
        <w:ind w:left="1182" w:hanging="527"/>
        <w:jc w:val="left"/>
      </w:pPr>
      <w:rPr>
        <w:rFonts w:ascii="宋体" w:eastAsia="宋体" w:hAnsi="宋体" w:cs="宋体" w:hint="default"/>
        <w:b w:val="0"/>
        <w:bCs w:val="0"/>
        <w:i w:val="0"/>
        <w:iCs w:val="0"/>
        <w:spacing w:val="-3"/>
        <w:w w:val="100"/>
        <w:sz w:val="19"/>
        <w:szCs w:val="19"/>
        <w:lang w:val="en-US" w:eastAsia="zh-CN" w:bidi="ar-SA"/>
      </w:rPr>
    </w:lvl>
    <w:lvl w:ilvl="1" w:tplc="798085E2">
      <w:numFmt w:val="bullet"/>
      <w:lvlText w:val="•"/>
      <w:lvlJc w:val="left"/>
      <w:pPr>
        <w:ind w:left="2082" w:hanging="527"/>
      </w:pPr>
      <w:rPr>
        <w:rFonts w:hint="default"/>
        <w:lang w:val="en-US" w:eastAsia="zh-CN" w:bidi="ar-SA"/>
      </w:rPr>
    </w:lvl>
    <w:lvl w:ilvl="2" w:tplc="D45A23D0">
      <w:numFmt w:val="bullet"/>
      <w:lvlText w:val="•"/>
      <w:lvlJc w:val="left"/>
      <w:pPr>
        <w:ind w:left="2985" w:hanging="527"/>
      </w:pPr>
      <w:rPr>
        <w:rFonts w:hint="default"/>
        <w:lang w:val="en-US" w:eastAsia="zh-CN" w:bidi="ar-SA"/>
      </w:rPr>
    </w:lvl>
    <w:lvl w:ilvl="3" w:tplc="2FB0D3B4">
      <w:numFmt w:val="bullet"/>
      <w:lvlText w:val="•"/>
      <w:lvlJc w:val="left"/>
      <w:pPr>
        <w:ind w:left="3887" w:hanging="527"/>
      </w:pPr>
      <w:rPr>
        <w:rFonts w:hint="default"/>
        <w:lang w:val="en-US" w:eastAsia="zh-CN" w:bidi="ar-SA"/>
      </w:rPr>
    </w:lvl>
    <w:lvl w:ilvl="4" w:tplc="5E44BE86">
      <w:numFmt w:val="bullet"/>
      <w:lvlText w:val="•"/>
      <w:lvlJc w:val="left"/>
      <w:pPr>
        <w:ind w:left="4790" w:hanging="527"/>
      </w:pPr>
      <w:rPr>
        <w:rFonts w:hint="default"/>
        <w:lang w:val="en-US" w:eastAsia="zh-CN" w:bidi="ar-SA"/>
      </w:rPr>
    </w:lvl>
    <w:lvl w:ilvl="5" w:tplc="8DE65A04">
      <w:numFmt w:val="bullet"/>
      <w:lvlText w:val="•"/>
      <w:lvlJc w:val="left"/>
      <w:pPr>
        <w:ind w:left="5693" w:hanging="527"/>
      </w:pPr>
      <w:rPr>
        <w:rFonts w:hint="default"/>
        <w:lang w:val="en-US" w:eastAsia="zh-CN" w:bidi="ar-SA"/>
      </w:rPr>
    </w:lvl>
    <w:lvl w:ilvl="6" w:tplc="B5D2ED36">
      <w:numFmt w:val="bullet"/>
      <w:lvlText w:val="•"/>
      <w:lvlJc w:val="left"/>
      <w:pPr>
        <w:ind w:left="6595" w:hanging="527"/>
      </w:pPr>
      <w:rPr>
        <w:rFonts w:hint="default"/>
        <w:lang w:val="en-US" w:eastAsia="zh-CN" w:bidi="ar-SA"/>
      </w:rPr>
    </w:lvl>
    <w:lvl w:ilvl="7" w:tplc="ECDEA542">
      <w:numFmt w:val="bullet"/>
      <w:lvlText w:val="•"/>
      <w:lvlJc w:val="left"/>
      <w:pPr>
        <w:ind w:left="7498" w:hanging="527"/>
      </w:pPr>
      <w:rPr>
        <w:rFonts w:hint="default"/>
        <w:lang w:val="en-US" w:eastAsia="zh-CN" w:bidi="ar-SA"/>
      </w:rPr>
    </w:lvl>
    <w:lvl w:ilvl="8" w:tplc="3FC6FC90">
      <w:numFmt w:val="bullet"/>
      <w:lvlText w:val="•"/>
      <w:lvlJc w:val="left"/>
      <w:pPr>
        <w:ind w:left="8401" w:hanging="527"/>
      </w:pPr>
      <w:rPr>
        <w:rFonts w:hint="default"/>
        <w:lang w:val="en-US" w:eastAsia="zh-CN" w:bidi="ar-SA"/>
      </w:rPr>
    </w:lvl>
  </w:abstractNum>
  <w:abstractNum w:abstractNumId="65" w15:restartNumberingAfterBreak="0">
    <w:nsid w:val="2C1168D2"/>
    <w:multiLevelType w:val="hybridMultilevel"/>
    <w:tmpl w:val="00000000"/>
    <w:lvl w:ilvl="0" w:tplc="2564F34A">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1" w:tplc="244A7396">
      <w:numFmt w:val="bullet"/>
      <w:lvlText w:val="•"/>
      <w:lvlJc w:val="left"/>
      <w:pPr>
        <w:ind w:left="1614" w:hanging="421"/>
      </w:pPr>
      <w:rPr>
        <w:rFonts w:hint="default"/>
        <w:lang w:val="en-US" w:eastAsia="zh-CN" w:bidi="ar-SA"/>
      </w:rPr>
    </w:lvl>
    <w:lvl w:ilvl="2" w:tplc="C146128C">
      <w:numFmt w:val="bullet"/>
      <w:lvlText w:val="•"/>
      <w:lvlJc w:val="left"/>
      <w:pPr>
        <w:ind w:left="2569" w:hanging="421"/>
      </w:pPr>
      <w:rPr>
        <w:rFonts w:hint="default"/>
        <w:lang w:val="en-US" w:eastAsia="zh-CN" w:bidi="ar-SA"/>
      </w:rPr>
    </w:lvl>
    <w:lvl w:ilvl="3" w:tplc="D8F2673A">
      <w:numFmt w:val="bullet"/>
      <w:lvlText w:val="•"/>
      <w:lvlJc w:val="left"/>
      <w:pPr>
        <w:ind w:left="3523" w:hanging="421"/>
      </w:pPr>
      <w:rPr>
        <w:rFonts w:hint="default"/>
        <w:lang w:val="en-US" w:eastAsia="zh-CN" w:bidi="ar-SA"/>
      </w:rPr>
    </w:lvl>
    <w:lvl w:ilvl="4" w:tplc="7714A428">
      <w:numFmt w:val="bullet"/>
      <w:lvlText w:val="•"/>
      <w:lvlJc w:val="left"/>
      <w:pPr>
        <w:ind w:left="4478" w:hanging="421"/>
      </w:pPr>
      <w:rPr>
        <w:rFonts w:hint="default"/>
        <w:lang w:val="en-US" w:eastAsia="zh-CN" w:bidi="ar-SA"/>
      </w:rPr>
    </w:lvl>
    <w:lvl w:ilvl="5" w:tplc="2FE263FA">
      <w:numFmt w:val="bullet"/>
      <w:lvlText w:val="•"/>
      <w:lvlJc w:val="left"/>
      <w:pPr>
        <w:ind w:left="5433" w:hanging="421"/>
      </w:pPr>
      <w:rPr>
        <w:rFonts w:hint="default"/>
        <w:lang w:val="en-US" w:eastAsia="zh-CN" w:bidi="ar-SA"/>
      </w:rPr>
    </w:lvl>
    <w:lvl w:ilvl="6" w:tplc="DCCE82A2">
      <w:numFmt w:val="bullet"/>
      <w:lvlText w:val="•"/>
      <w:lvlJc w:val="left"/>
      <w:pPr>
        <w:ind w:left="6387" w:hanging="421"/>
      </w:pPr>
      <w:rPr>
        <w:rFonts w:hint="default"/>
        <w:lang w:val="en-US" w:eastAsia="zh-CN" w:bidi="ar-SA"/>
      </w:rPr>
    </w:lvl>
    <w:lvl w:ilvl="7" w:tplc="EE70FA6C">
      <w:numFmt w:val="bullet"/>
      <w:lvlText w:val="•"/>
      <w:lvlJc w:val="left"/>
      <w:pPr>
        <w:ind w:left="7342" w:hanging="421"/>
      </w:pPr>
      <w:rPr>
        <w:rFonts w:hint="default"/>
        <w:lang w:val="en-US" w:eastAsia="zh-CN" w:bidi="ar-SA"/>
      </w:rPr>
    </w:lvl>
    <w:lvl w:ilvl="8" w:tplc="8ACC20C2">
      <w:numFmt w:val="bullet"/>
      <w:lvlText w:val="•"/>
      <w:lvlJc w:val="left"/>
      <w:pPr>
        <w:ind w:left="8297" w:hanging="421"/>
      </w:pPr>
      <w:rPr>
        <w:rFonts w:hint="default"/>
        <w:lang w:val="en-US" w:eastAsia="zh-CN" w:bidi="ar-SA"/>
      </w:rPr>
    </w:lvl>
  </w:abstractNum>
  <w:abstractNum w:abstractNumId="66" w15:restartNumberingAfterBreak="0">
    <w:nsid w:val="2C4ED012"/>
    <w:multiLevelType w:val="hybridMultilevel"/>
    <w:tmpl w:val="00000000"/>
    <w:lvl w:ilvl="0" w:tplc="3A460DDE">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517A3490">
      <w:numFmt w:val="bullet"/>
      <w:lvlText w:val="•"/>
      <w:lvlJc w:val="left"/>
      <w:pPr>
        <w:ind w:left="1704" w:hanging="530"/>
      </w:pPr>
      <w:rPr>
        <w:rFonts w:hint="default"/>
        <w:lang w:val="en-US" w:eastAsia="zh-CN" w:bidi="ar-SA"/>
      </w:rPr>
    </w:lvl>
    <w:lvl w:ilvl="2" w:tplc="08F62642">
      <w:numFmt w:val="bullet"/>
      <w:lvlText w:val="•"/>
      <w:lvlJc w:val="left"/>
      <w:pPr>
        <w:ind w:left="2649" w:hanging="530"/>
      </w:pPr>
      <w:rPr>
        <w:rFonts w:hint="default"/>
        <w:lang w:val="en-US" w:eastAsia="zh-CN" w:bidi="ar-SA"/>
      </w:rPr>
    </w:lvl>
    <w:lvl w:ilvl="3" w:tplc="20D02CA4">
      <w:numFmt w:val="bullet"/>
      <w:lvlText w:val="•"/>
      <w:lvlJc w:val="left"/>
      <w:pPr>
        <w:ind w:left="3593" w:hanging="530"/>
      </w:pPr>
      <w:rPr>
        <w:rFonts w:hint="default"/>
        <w:lang w:val="en-US" w:eastAsia="zh-CN" w:bidi="ar-SA"/>
      </w:rPr>
    </w:lvl>
    <w:lvl w:ilvl="4" w:tplc="F32C6C7A">
      <w:numFmt w:val="bullet"/>
      <w:lvlText w:val="•"/>
      <w:lvlJc w:val="left"/>
      <w:pPr>
        <w:ind w:left="4538" w:hanging="530"/>
      </w:pPr>
      <w:rPr>
        <w:rFonts w:hint="default"/>
        <w:lang w:val="en-US" w:eastAsia="zh-CN" w:bidi="ar-SA"/>
      </w:rPr>
    </w:lvl>
    <w:lvl w:ilvl="5" w:tplc="0B10D978">
      <w:numFmt w:val="bullet"/>
      <w:lvlText w:val="•"/>
      <w:lvlJc w:val="left"/>
      <w:pPr>
        <w:ind w:left="5483" w:hanging="530"/>
      </w:pPr>
      <w:rPr>
        <w:rFonts w:hint="default"/>
        <w:lang w:val="en-US" w:eastAsia="zh-CN" w:bidi="ar-SA"/>
      </w:rPr>
    </w:lvl>
    <w:lvl w:ilvl="6" w:tplc="520632E6">
      <w:numFmt w:val="bullet"/>
      <w:lvlText w:val="•"/>
      <w:lvlJc w:val="left"/>
      <w:pPr>
        <w:ind w:left="6427" w:hanging="530"/>
      </w:pPr>
      <w:rPr>
        <w:rFonts w:hint="default"/>
        <w:lang w:val="en-US" w:eastAsia="zh-CN" w:bidi="ar-SA"/>
      </w:rPr>
    </w:lvl>
    <w:lvl w:ilvl="7" w:tplc="2B7C9B52">
      <w:numFmt w:val="bullet"/>
      <w:lvlText w:val="•"/>
      <w:lvlJc w:val="left"/>
      <w:pPr>
        <w:ind w:left="7372" w:hanging="530"/>
      </w:pPr>
      <w:rPr>
        <w:rFonts w:hint="default"/>
        <w:lang w:val="en-US" w:eastAsia="zh-CN" w:bidi="ar-SA"/>
      </w:rPr>
    </w:lvl>
    <w:lvl w:ilvl="8" w:tplc="17EAF316">
      <w:numFmt w:val="bullet"/>
      <w:lvlText w:val="•"/>
      <w:lvlJc w:val="left"/>
      <w:pPr>
        <w:ind w:left="8317" w:hanging="530"/>
      </w:pPr>
      <w:rPr>
        <w:rFonts w:hint="default"/>
        <w:lang w:val="en-US" w:eastAsia="zh-CN" w:bidi="ar-SA"/>
      </w:rPr>
    </w:lvl>
  </w:abstractNum>
  <w:abstractNum w:abstractNumId="67" w15:restartNumberingAfterBreak="0">
    <w:nsid w:val="2D01C59E"/>
    <w:multiLevelType w:val="hybridMultilevel"/>
    <w:tmpl w:val="00000000"/>
    <w:lvl w:ilvl="0" w:tplc="4038353E">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F7FE6AA4">
      <w:numFmt w:val="bullet"/>
      <w:lvlText w:val="•"/>
      <w:lvlJc w:val="left"/>
      <w:pPr>
        <w:ind w:left="1236" w:hanging="535"/>
      </w:pPr>
      <w:rPr>
        <w:rFonts w:hint="default"/>
        <w:lang w:val="en-US" w:eastAsia="zh-CN" w:bidi="ar-SA"/>
      </w:rPr>
    </w:lvl>
    <w:lvl w:ilvl="2" w:tplc="A5506074">
      <w:numFmt w:val="bullet"/>
      <w:lvlText w:val="•"/>
      <w:lvlJc w:val="left"/>
      <w:pPr>
        <w:ind w:left="2233" w:hanging="535"/>
      </w:pPr>
      <w:rPr>
        <w:rFonts w:hint="default"/>
        <w:lang w:val="en-US" w:eastAsia="zh-CN" w:bidi="ar-SA"/>
      </w:rPr>
    </w:lvl>
    <w:lvl w:ilvl="3" w:tplc="AB0C8830">
      <w:numFmt w:val="bullet"/>
      <w:lvlText w:val="•"/>
      <w:lvlJc w:val="left"/>
      <w:pPr>
        <w:ind w:left="3229" w:hanging="535"/>
      </w:pPr>
      <w:rPr>
        <w:rFonts w:hint="default"/>
        <w:lang w:val="en-US" w:eastAsia="zh-CN" w:bidi="ar-SA"/>
      </w:rPr>
    </w:lvl>
    <w:lvl w:ilvl="4" w:tplc="01BE322E">
      <w:numFmt w:val="bullet"/>
      <w:lvlText w:val="•"/>
      <w:lvlJc w:val="left"/>
      <w:pPr>
        <w:ind w:left="4226" w:hanging="535"/>
      </w:pPr>
      <w:rPr>
        <w:rFonts w:hint="default"/>
        <w:lang w:val="en-US" w:eastAsia="zh-CN" w:bidi="ar-SA"/>
      </w:rPr>
    </w:lvl>
    <w:lvl w:ilvl="5" w:tplc="7F2E7F24">
      <w:numFmt w:val="bullet"/>
      <w:lvlText w:val="•"/>
      <w:lvlJc w:val="left"/>
      <w:pPr>
        <w:ind w:left="5223" w:hanging="535"/>
      </w:pPr>
      <w:rPr>
        <w:rFonts w:hint="default"/>
        <w:lang w:val="en-US" w:eastAsia="zh-CN" w:bidi="ar-SA"/>
      </w:rPr>
    </w:lvl>
    <w:lvl w:ilvl="6" w:tplc="2028009E">
      <w:numFmt w:val="bullet"/>
      <w:lvlText w:val="•"/>
      <w:lvlJc w:val="left"/>
      <w:pPr>
        <w:ind w:left="6219" w:hanging="535"/>
      </w:pPr>
      <w:rPr>
        <w:rFonts w:hint="default"/>
        <w:lang w:val="en-US" w:eastAsia="zh-CN" w:bidi="ar-SA"/>
      </w:rPr>
    </w:lvl>
    <w:lvl w:ilvl="7" w:tplc="F9D4D088">
      <w:numFmt w:val="bullet"/>
      <w:lvlText w:val="•"/>
      <w:lvlJc w:val="left"/>
      <w:pPr>
        <w:ind w:left="7216" w:hanging="535"/>
      </w:pPr>
      <w:rPr>
        <w:rFonts w:hint="default"/>
        <w:lang w:val="en-US" w:eastAsia="zh-CN" w:bidi="ar-SA"/>
      </w:rPr>
    </w:lvl>
    <w:lvl w:ilvl="8" w:tplc="A7F299C2">
      <w:numFmt w:val="bullet"/>
      <w:lvlText w:val="•"/>
      <w:lvlJc w:val="left"/>
      <w:pPr>
        <w:ind w:left="8213" w:hanging="535"/>
      </w:pPr>
      <w:rPr>
        <w:rFonts w:hint="default"/>
        <w:lang w:val="en-US" w:eastAsia="zh-CN" w:bidi="ar-SA"/>
      </w:rPr>
    </w:lvl>
  </w:abstractNum>
  <w:abstractNum w:abstractNumId="68" w15:restartNumberingAfterBreak="0">
    <w:nsid w:val="2D1EA96B"/>
    <w:multiLevelType w:val="hybridMultilevel"/>
    <w:tmpl w:val="00000000"/>
    <w:lvl w:ilvl="0" w:tplc="E0047B52">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9BB29860">
      <w:numFmt w:val="bullet"/>
      <w:lvlText w:val="•"/>
      <w:lvlJc w:val="left"/>
      <w:pPr>
        <w:ind w:left="1704" w:hanging="530"/>
      </w:pPr>
      <w:rPr>
        <w:rFonts w:hint="default"/>
        <w:lang w:val="en-US" w:eastAsia="zh-CN" w:bidi="ar-SA"/>
      </w:rPr>
    </w:lvl>
    <w:lvl w:ilvl="2" w:tplc="39E8E19E">
      <w:numFmt w:val="bullet"/>
      <w:lvlText w:val="•"/>
      <w:lvlJc w:val="left"/>
      <w:pPr>
        <w:ind w:left="2649" w:hanging="530"/>
      </w:pPr>
      <w:rPr>
        <w:rFonts w:hint="default"/>
        <w:lang w:val="en-US" w:eastAsia="zh-CN" w:bidi="ar-SA"/>
      </w:rPr>
    </w:lvl>
    <w:lvl w:ilvl="3" w:tplc="0B1C8900">
      <w:numFmt w:val="bullet"/>
      <w:lvlText w:val="•"/>
      <w:lvlJc w:val="left"/>
      <w:pPr>
        <w:ind w:left="3593" w:hanging="530"/>
      </w:pPr>
      <w:rPr>
        <w:rFonts w:hint="default"/>
        <w:lang w:val="en-US" w:eastAsia="zh-CN" w:bidi="ar-SA"/>
      </w:rPr>
    </w:lvl>
    <w:lvl w:ilvl="4" w:tplc="6836653C">
      <w:numFmt w:val="bullet"/>
      <w:lvlText w:val="•"/>
      <w:lvlJc w:val="left"/>
      <w:pPr>
        <w:ind w:left="4538" w:hanging="530"/>
      </w:pPr>
      <w:rPr>
        <w:rFonts w:hint="default"/>
        <w:lang w:val="en-US" w:eastAsia="zh-CN" w:bidi="ar-SA"/>
      </w:rPr>
    </w:lvl>
    <w:lvl w:ilvl="5" w:tplc="40D6DD52">
      <w:numFmt w:val="bullet"/>
      <w:lvlText w:val="•"/>
      <w:lvlJc w:val="left"/>
      <w:pPr>
        <w:ind w:left="5483" w:hanging="530"/>
      </w:pPr>
      <w:rPr>
        <w:rFonts w:hint="default"/>
        <w:lang w:val="en-US" w:eastAsia="zh-CN" w:bidi="ar-SA"/>
      </w:rPr>
    </w:lvl>
    <w:lvl w:ilvl="6" w:tplc="3FF60EFC">
      <w:numFmt w:val="bullet"/>
      <w:lvlText w:val="•"/>
      <w:lvlJc w:val="left"/>
      <w:pPr>
        <w:ind w:left="6427" w:hanging="530"/>
      </w:pPr>
      <w:rPr>
        <w:rFonts w:hint="default"/>
        <w:lang w:val="en-US" w:eastAsia="zh-CN" w:bidi="ar-SA"/>
      </w:rPr>
    </w:lvl>
    <w:lvl w:ilvl="7" w:tplc="2612FE60">
      <w:numFmt w:val="bullet"/>
      <w:lvlText w:val="•"/>
      <w:lvlJc w:val="left"/>
      <w:pPr>
        <w:ind w:left="7372" w:hanging="530"/>
      </w:pPr>
      <w:rPr>
        <w:rFonts w:hint="default"/>
        <w:lang w:val="en-US" w:eastAsia="zh-CN" w:bidi="ar-SA"/>
      </w:rPr>
    </w:lvl>
    <w:lvl w:ilvl="8" w:tplc="2D0A3674">
      <w:numFmt w:val="bullet"/>
      <w:lvlText w:val="•"/>
      <w:lvlJc w:val="left"/>
      <w:pPr>
        <w:ind w:left="8317" w:hanging="530"/>
      </w:pPr>
      <w:rPr>
        <w:rFonts w:hint="default"/>
        <w:lang w:val="en-US" w:eastAsia="zh-CN" w:bidi="ar-SA"/>
      </w:rPr>
    </w:lvl>
  </w:abstractNum>
  <w:abstractNum w:abstractNumId="69" w15:restartNumberingAfterBreak="0">
    <w:nsid w:val="2D514DBC"/>
    <w:multiLevelType w:val="hybridMultilevel"/>
    <w:tmpl w:val="00000000"/>
    <w:lvl w:ilvl="0" w:tplc="BD8EA898">
      <w:start w:val="1"/>
      <w:numFmt w:val="decimal"/>
      <w:lvlText w:val="（%1）"/>
      <w:lvlJc w:val="left"/>
      <w:pPr>
        <w:ind w:left="232" w:hanging="530"/>
        <w:jc w:val="left"/>
      </w:pPr>
      <w:rPr>
        <w:rFonts w:ascii="宋体" w:eastAsia="宋体" w:hAnsi="宋体" w:cs="宋体" w:hint="default"/>
        <w:b w:val="0"/>
        <w:bCs w:val="0"/>
        <w:i w:val="0"/>
        <w:iCs w:val="0"/>
        <w:spacing w:val="-46"/>
        <w:w w:val="100"/>
        <w:sz w:val="19"/>
        <w:szCs w:val="19"/>
        <w:lang w:val="en-US" w:eastAsia="zh-CN" w:bidi="ar-SA"/>
      </w:rPr>
    </w:lvl>
    <w:lvl w:ilvl="1" w:tplc="384054B0">
      <w:numFmt w:val="bullet"/>
      <w:lvlText w:val="•"/>
      <w:lvlJc w:val="left"/>
      <w:pPr>
        <w:ind w:left="1236" w:hanging="530"/>
      </w:pPr>
      <w:rPr>
        <w:rFonts w:hint="default"/>
        <w:lang w:val="en-US" w:eastAsia="zh-CN" w:bidi="ar-SA"/>
      </w:rPr>
    </w:lvl>
    <w:lvl w:ilvl="2" w:tplc="39748E7C">
      <w:numFmt w:val="bullet"/>
      <w:lvlText w:val="•"/>
      <w:lvlJc w:val="left"/>
      <w:pPr>
        <w:ind w:left="2233" w:hanging="530"/>
      </w:pPr>
      <w:rPr>
        <w:rFonts w:hint="default"/>
        <w:lang w:val="en-US" w:eastAsia="zh-CN" w:bidi="ar-SA"/>
      </w:rPr>
    </w:lvl>
    <w:lvl w:ilvl="3" w:tplc="C456A150">
      <w:numFmt w:val="bullet"/>
      <w:lvlText w:val="•"/>
      <w:lvlJc w:val="left"/>
      <w:pPr>
        <w:ind w:left="3229" w:hanging="530"/>
      </w:pPr>
      <w:rPr>
        <w:rFonts w:hint="default"/>
        <w:lang w:val="en-US" w:eastAsia="zh-CN" w:bidi="ar-SA"/>
      </w:rPr>
    </w:lvl>
    <w:lvl w:ilvl="4" w:tplc="2BDAD35A">
      <w:numFmt w:val="bullet"/>
      <w:lvlText w:val="•"/>
      <w:lvlJc w:val="left"/>
      <w:pPr>
        <w:ind w:left="4226" w:hanging="530"/>
      </w:pPr>
      <w:rPr>
        <w:rFonts w:hint="default"/>
        <w:lang w:val="en-US" w:eastAsia="zh-CN" w:bidi="ar-SA"/>
      </w:rPr>
    </w:lvl>
    <w:lvl w:ilvl="5" w:tplc="D94270AC">
      <w:numFmt w:val="bullet"/>
      <w:lvlText w:val="•"/>
      <w:lvlJc w:val="left"/>
      <w:pPr>
        <w:ind w:left="5223" w:hanging="530"/>
      </w:pPr>
      <w:rPr>
        <w:rFonts w:hint="default"/>
        <w:lang w:val="en-US" w:eastAsia="zh-CN" w:bidi="ar-SA"/>
      </w:rPr>
    </w:lvl>
    <w:lvl w:ilvl="6" w:tplc="E2F8E02E">
      <w:numFmt w:val="bullet"/>
      <w:lvlText w:val="•"/>
      <w:lvlJc w:val="left"/>
      <w:pPr>
        <w:ind w:left="6219" w:hanging="530"/>
      </w:pPr>
      <w:rPr>
        <w:rFonts w:hint="default"/>
        <w:lang w:val="en-US" w:eastAsia="zh-CN" w:bidi="ar-SA"/>
      </w:rPr>
    </w:lvl>
    <w:lvl w:ilvl="7" w:tplc="C1067402">
      <w:numFmt w:val="bullet"/>
      <w:lvlText w:val="•"/>
      <w:lvlJc w:val="left"/>
      <w:pPr>
        <w:ind w:left="7216" w:hanging="530"/>
      </w:pPr>
      <w:rPr>
        <w:rFonts w:hint="default"/>
        <w:lang w:val="en-US" w:eastAsia="zh-CN" w:bidi="ar-SA"/>
      </w:rPr>
    </w:lvl>
    <w:lvl w:ilvl="8" w:tplc="E20EDA3C">
      <w:numFmt w:val="bullet"/>
      <w:lvlText w:val="•"/>
      <w:lvlJc w:val="left"/>
      <w:pPr>
        <w:ind w:left="8213" w:hanging="530"/>
      </w:pPr>
      <w:rPr>
        <w:rFonts w:hint="default"/>
        <w:lang w:val="en-US" w:eastAsia="zh-CN" w:bidi="ar-SA"/>
      </w:rPr>
    </w:lvl>
  </w:abstractNum>
  <w:abstractNum w:abstractNumId="70" w15:restartNumberingAfterBreak="0">
    <w:nsid w:val="2D805852"/>
    <w:multiLevelType w:val="hybridMultilevel"/>
    <w:tmpl w:val="00000000"/>
    <w:lvl w:ilvl="0" w:tplc="1048E136">
      <w:start w:val="1"/>
      <w:numFmt w:val="decimal"/>
      <w:lvlText w:val="%1."/>
      <w:lvlJc w:val="left"/>
      <w:pPr>
        <w:ind w:left="445" w:hanging="213"/>
        <w:jc w:val="left"/>
      </w:pPr>
      <w:rPr>
        <w:rFonts w:ascii="黑体" w:eastAsia="黑体" w:hAnsi="黑体" w:cs="黑体" w:hint="default"/>
        <w:b/>
        <w:bCs/>
        <w:i w:val="0"/>
        <w:iCs w:val="0"/>
        <w:w w:val="99"/>
        <w:sz w:val="19"/>
        <w:szCs w:val="19"/>
        <w:lang w:val="en-US" w:eastAsia="zh-CN" w:bidi="ar-SA"/>
      </w:rPr>
    </w:lvl>
    <w:lvl w:ilvl="1" w:tplc="635E9FFA">
      <w:numFmt w:val="bullet"/>
      <w:lvlText w:val="•"/>
      <w:lvlJc w:val="left"/>
      <w:pPr>
        <w:ind w:left="1416" w:hanging="213"/>
      </w:pPr>
      <w:rPr>
        <w:rFonts w:hint="default"/>
        <w:lang w:val="en-US" w:eastAsia="zh-CN" w:bidi="ar-SA"/>
      </w:rPr>
    </w:lvl>
    <w:lvl w:ilvl="2" w:tplc="D264CDB0">
      <w:numFmt w:val="bullet"/>
      <w:lvlText w:val="•"/>
      <w:lvlJc w:val="left"/>
      <w:pPr>
        <w:ind w:left="2393" w:hanging="213"/>
      </w:pPr>
      <w:rPr>
        <w:rFonts w:hint="default"/>
        <w:lang w:val="en-US" w:eastAsia="zh-CN" w:bidi="ar-SA"/>
      </w:rPr>
    </w:lvl>
    <w:lvl w:ilvl="3" w:tplc="7F6A9C14">
      <w:numFmt w:val="bullet"/>
      <w:lvlText w:val="•"/>
      <w:lvlJc w:val="left"/>
      <w:pPr>
        <w:ind w:left="3369" w:hanging="213"/>
      </w:pPr>
      <w:rPr>
        <w:rFonts w:hint="default"/>
        <w:lang w:val="en-US" w:eastAsia="zh-CN" w:bidi="ar-SA"/>
      </w:rPr>
    </w:lvl>
    <w:lvl w:ilvl="4" w:tplc="5C30342E">
      <w:numFmt w:val="bullet"/>
      <w:lvlText w:val="•"/>
      <w:lvlJc w:val="left"/>
      <w:pPr>
        <w:ind w:left="4346" w:hanging="213"/>
      </w:pPr>
      <w:rPr>
        <w:rFonts w:hint="default"/>
        <w:lang w:val="en-US" w:eastAsia="zh-CN" w:bidi="ar-SA"/>
      </w:rPr>
    </w:lvl>
    <w:lvl w:ilvl="5" w:tplc="33DCE39E">
      <w:numFmt w:val="bullet"/>
      <w:lvlText w:val="•"/>
      <w:lvlJc w:val="left"/>
      <w:pPr>
        <w:ind w:left="5323" w:hanging="213"/>
      </w:pPr>
      <w:rPr>
        <w:rFonts w:hint="default"/>
        <w:lang w:val="en-US" w:eastAsia="zh-CN" w:bidi="ar-SA"/>
      </w:rPr>
    </w:lvl>
    <w:lvl w:ilvl="6" w:tplc="C8501908">
      <w:numFmt w:val="bullet"/>
      <w:lvlText w:val="•"/>
      <w:lvlJc w:val="left"/>
      <w:pPr>
        <w:ind w:left="6299" w:hanging="213"/>
      </w:pPr>
      <w:rPr>
        <w:rFonts w:hint="default"/>
        <w:lang w:val="en-US" w:eastAsia="zh-CN" w:bidi="ar-SA"/>
      </w:rPr>
    </w:lvl>
    <w:lvl w:ilvl="7" w:tplc="B80AE5FC">
      <w:numFmt w:val="bullet"/>
      <w:lvlText w:val="•"/>
      <w:lvlJc w:val="left"/>
      <w:pPr>
        <w:ind w:left="7276" w:hanging="213"/>
      </w:pPr>
      <w:rPr>
        <w:rFonts w:hint="default"/>
        <w:lang w:val="en-US" w:eastAsia="zh-CN" w:bidi="ar-SA"/>
      </w:rPr>
    </w:lvl>
    <w:lvl w:ilvl="8" w:tplc="A246CD1A">
      <w:numFmt w:val="bullet"/>
      <w:lvlText w:val="•"/>
      <w:lvlJc w:val="left"/>
      <w:pPr>
        <w:ind w:left="8253" w:hanging="213"/>
      </w:pPr>
      <w:rPr>
        <w:rFonts w:hint="default"/>
        <w:lang w:val="en-US" w:eastAsia="zh-CN" w:bidi="ar-SA"/>
      </w:rPr>
    </w:lvl>
  </w:abstractNum>
  <w:abstractNum w:abstractNumId="71" w15:restartNumberingAfterBreak="0">
    <w:nsid w:val="2F4D68C4"/>
    <w:multiLevelType w:val="hybridMultilevel"/>
    <w:tmpl w:val="00000000"/>
    <w:lvl w:ilvl="0" w:tplc="A0846A54">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715C67BC">
      <w:numFmt w:val="bullet"/>
      <w:lvlText w:val="•"/>
      <w:lvlJc w:val="left"/>
      <w:pPr>
        <w:ind w:left="1236" w:hanging="530"/>
      </w:pPr>
      <w:rPr>
        <w:rFonts w:hint="default"/>
        <w:lang w:val="en-US" w:eastAsia="zh-CN" w:bidi="ar-SA"/>
      </w:rPr>
    </w:lvl>
    <w:lvl w:ilvl="2" w:tplc="151C5652">
      <w:numFmt w:val="bullet"/>
      <w:lvlText w:val="•"/>
      <w:lvlJc w:val="left"/>
      <w:pPr>
        <w:ind w:left="2233" w:hanging="530"/>
      </w:pPr>
      <w:rPr>
        <w:rFonts w:hint="default"/>
        <w:lang w:val="en-US" w:eastAsia="zh-CN" w:bidi="ar-SA"/>
      </w:rPr>
    </w:lvl>
    <w:lvl w:ilvl="3" w:tplc="EB6C3CFC">
      <w:numFmt w:val="bullet"/>
      <w:lvlText w:val="•"/>
      <w:lvlJc w:val="left"/>
      <w:pPr>
        <w:ind w:left="3229" w:hanging="530"/>
      </w:pPr>
      <w:rPr>
        <w:rFonts w:hint="default"/>
        <w:lang w:val="en-US" w:eastAsia="zh-CN" w:bidi="ar-SA"/>
      </w:rPr>
    </w:lvl>
    <w:lvl w:ilvl="4" w:tplc="1FA43656">
      <w:numFmt w:val="bullet"/>
      <w:lvlText w:val="•"/>
      <w:lvlJc w:val="left"/>
      <w:pPr>
        <w:ind w:left="4226" w:hanging="530"/>
      </w:pPr>
      <w:rPr>
        <w:rFonts w:hint="default"/>
        <w:lang w:val="en-US" w:eastAsia="zh-CN" w:bidi="ar-SA"/>
      </w:rPr>
    </w:lvl>
    <w:lvl w:ilvl="5" w:tplc="FF1ED3FC">
      <w:numFmt w:val="bullet"/>
      <w:lvlText w:val="•"/>
      <w:lvlJc w:val="left"/>
      <w:pPr>
        <w:ind w:left="5223" w:hanging="530"/>
      </w:pPr>
      <w:rPr>
        <w:rFonts w:hint="default"/>
        <w:lang w:val="en-US" w:eastAsia="zh-CN" w:bidi="ar-SA"/>
      </w:rPr>
    </w:lvl>
    <w:lvl w:ilvl="6" w:tplc="E238FEA2">
      <w:numFmt w:val="bullet"/>
      <w:lvlText w:val="•"/>
      <w:lvlJc w:val="left"/>
      <w:pPr>
        <w:ind w:left="6219" w:hanging="530"/>
      </w:pPr>
      <w:rPr>
        <w:rFonts w:hint="default"/>
        <w:lang w:val="en-US" w:eastAsia="zh-CN" w:bidi="ar-SA"/>
      </w:rPr>
    </w:lvl>
    <w:lvl w:ilvl="7" w:tplc="1C58C5EC">
      <w:numFmt w:val="bullet"/>
      <w:lvlText w:val="•"/>
      <w:lvlJc w:val="left"/>
      <w:pPr>
        <w:ind w:left="7216" w:hanging="530"/>
      </w:pPr>
      <w:rPr>
        <w:rFonts w:hint="default"/>
        <w:lang w:val="en-US" w:eastAsia="zh-CN" w:bidi="ar-SA"/>
      </w:rPr>
    </w:lvl>
    <w:lvl w:ilvl="8" w:tplc="A036B342">
      <w:numFmt w:val="bullet"/>
      <w:lvlText w:val="•"/>
      <w:lvlJc w:val="left"/>
      <w:pPr>
        <w:ind w:left="8213" w:hanging="530"/>
      </w:pPr>
      <w:rPr>
        <w:rFonts w:hint="default"/>
        <w:lang w:val="en-US" w:eastAsia="zh-CN" w:bidi="ar-SA"/>
      </w:rPr>
    </w:lvl>
  </w:abstractNum>
  <w:abstractNum w:abstractNumId="72" w15:restartNumberingAfterBreak="0">
    <w:nsid w:val="314F44F8"/>
    <w:multiLevelType w:val="hybridMultilevel"/>
    <w:tmpl w:val="00000000"/>
    <w:lvl w:ilvl="0" w:tplc="3AB6B346">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10841D48">
      <w:numFmt w:val="bullet"/>
      <w:lvlText w:val="•"/>
      <w:lvlJc w:val="left"/>
      <w:pPr>
        <w:ind w:left="1704" w:hanging="530"/>
      </w:pPr>
      <w:rPr>
        <w:rFonts w:hint="default"/>
        <w:lang w:val="en-US" w:eastAsia="zh-CN" w:bidi="ar-SA"/>
      </w:rPr>
    </w:lvl>
    <w:lvl w:ilvl="2" w:tplc="CE621AC6">
      <w:numFmt w:val="bullet"/>
      <w:lvlText w:val="•"/>
      <w:lvlJc w:val="left"/>
      <w:pPr>
        <w:ind w:left="2649" w:hanging="530"/>
      </w:pPr>
      <w:rPr>
        <w:rFonts w:hint="default"/>
        <w:lang w:val="en-US" w:eastAsia="zh-CN" w:bidi="ar-SA"/>
      </w:rPr>
    </w:lvl>
    <w:lvl w:ilvl="3" w:tplc="A02C6226">
      <w:numFmt w:val="bullet"/>
      <w:lvlText w:val="•"/>
      <w:lvlJc w:val="left"/>
      <w:pPr>
        <w:ind w:left="3593" w:hanging="530"/>
      </w:pPr>
      <w:rPr>
        <w:rFonts w:hint="default"/>
        <w:lang w:val="en-US" w:eastAsia="zh-CN" w:bidi="ar-SA"/>
      </w:rPr>
    </w:lvl>
    <w:lvl w:ilvl="4" w:tplc="E7AC2F7A">
      <w:numFmt w:val="bullet"/>
      <w:lvlText w:val="•"/>
      <w:lvlJc w:val="left"/>
      <w:pPr>
        <w:ind w:left="4538" w:hanging="530"/>
      </w:pPr>
      <w:rPr>
        <w:rFonts w:hint="default"/>
        <w:lang w:val="en-US" w:eastAsia="zh-CN" w:bidi="ar-SA"/>
      </w:rPr>
    </w:lvl>
    <w:lvl w:ilvl="5" w:tplc="CF383616">
      <w:numFmt w:val="bullet"/>
      <w:lvlText w:val="•"/>
      <w:lvlJc w:val="left"/>
      <w:pPr>
        <w:ind w:left="5483" w:hanging="530"/>
      </w:pPr>
      <w:rPr>
        <w:rFonts w:hint="default"/>
        <w:lang w:val="en-US" w:eastAsia="zh-CN" w:bidi="ar-SA"/>
      </w:rPr>
    </w:lvl>
    <w:lvl w:ilvl="6" w:tplc="640EEE30">
      <w:numFmt w:val="bullet"/>
      <w:lvlText w:val="•"/>
      <w:lvlJc w:val="left"/>
      <w:pPr>
        <w:ind w:left="6427" w:hanging="530"/>
      </w:pPr>
      <w:rPr>
        <w:rFonts w:hint="default"/>
        <w:lang w:val="en-US" w:eastAsia="zh-CN" w:bidi="ar-SA"/>
      </w:rPr>
    </w:lvl>
    <w:lvl w:ilvl="7" w:tplc="5006813C">
      <w:numFmt w:val="bullet"/>
      <w:lvlText w:val="•"/>
      <w:lvlJc w:val="left"/>
      <w:pPr>
        <w:ind w:left="7372" w:hanging="530"/>
      </w:pPr>
      <w:rPr>
        <w:rFonts w:hint="default"/>
        <w:lang w:val="en-US" w:eastAsia="zh-CN" w:bidi="ar-SA"/>
      </w:rPr>
    </w:lvl>
    <w:lvl w:ilvl="8" w:tplc="47E0EAEC">
      <w:numFmt w:val="bullet"/>
      <w:lvlText w:val="•"/>
      <w:lvlJc w:val="left"/>
      <w:pPr>
        <w:ind w:left="8317" w:hanging="530"/>
      </w:pPr>
      <w:rPr>
        <w:rFonts w:hint="default"/>
        <w:lang w:val="en-US" w:eastAsia="zh-CN" w:bidi="ar-SA"/>
      </w:rPr>
    </w:lvl>
  </w:abstractNum>
  <w:abstractNum w:abstractNumId="73" w15:restartNumberingAfterBreak="0">
    <w:nsid w:val="32F423B2"/>
    <w:multiLevelType w:val="hybridMultilevel"/>
    <w:tmpl w:val="00000000"/>
    <w:lvl w:ilvl="0" w:tplc="F1D07B72">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34BA3C42">
      <w:numFmt w:val="bullet"/>
      <w:lvlText w:val="•"/>
      <w:lvlJc w:val="left"/>
      <w:pPr>
        <w:ind w:left="2082" w:hanging="529"/>
      </w:pPr>
      <w:rPr>
        <w:rFonts w:hint="default"/>
        <w:lang w:val="en-US" w:eastAsia="zh-CN" w:bidi="ar-SA"/>
      </w:rPr>
    </w:lvl>
    <w:lvl w:ilvl="2" w:tplc="43F6B4B6">
      <w:numFmt w:val="bullet"/>
      <w:lvlText w:val="•"/>
      <w:lvlJc w:val="left"/>
      <w:pPr>
        <w:ind w:left="2985" w:hanging="529"/>
      </w:pPr>
      <w:rPr>
        <w:rFonts w:hint="default"/>
        <w:lang w:val="en-US" w:eastAsia="zh-CN" w:bidi="ar-SA"/>
      </w:rPr>
    </w:lvl>
    <w:lvl w:ilvl="3" w:tplc="25CC75C0">
      <w:numFmt w:val="bullet"/>
      <w:lvlText w:val="•"/>
      <w:lvlJc w:val="left"/>
      <w:pPr>
        <w:ind w:left="3887" w:hanging="529"/>
      </w:pPr>
      <w:rPr>
        <w:rFonts w:hint="default"/>
        <w:lang w:val="en-US" w:eastAsia="zh-CN" w:bidi="ar-SA"/>
      </w:rPr>
    </w:lvl>
    <w:lvl w:ilvl="4" w:tplc="A604964E">
      <w:numFmt w:val="bullet"/>
      <w:lvlText w:val="•"/>
      <w:lvlJc w:val="left"/>
      <w:pPr>
        <w:ind w:left="4790" w:hanging="529"/>
      </w:pPr>
      <w:rPr>
        <w:rFonts w:hint="default"/>
        <w:lang w:val="en-US" w:eastAsia="zh-CN" w:bidi="ar-SA"/>
      </w:rPr>
    </w:lvl>
    <w:lvl w:ilvl="5" w:tplc="CE14883C">
      <w:numFmt w:val="bullet"/>
      <w:lvlText w:val="•"/>
      <w:lvlJc w:val="left"/>
      <w:pPr>
        <w:ind w:left="5693" w:hanging="529"/>
      </w:pPr>
      <w:rPr>
        <w:rFonts w:hint="default"/>
        <w:lang w:val="en-US" w:eastAsia="zh-CN" w:bidi="ar-SA"/>
      </w:rPr>
    </w:lvl>
    <w:lvl w:ilvl="6" w:tplc="06EE47DE">
      <w:numFmt w:val="bullet"/>
      <w:lvlText w:val="•"/>
      <w:lvlJc w:val="left"/>
      <w:pPr>
        <w:ind w:left="6595" w:hanging="529"/>
      </w:pPr>
      <w:rPr>
        <w:rFonts w:hint="default"/>
        <w:lang w:val="en-US" w:eastAsia="zh-CN" w:bidi="ar-SA"/>
      </w:rPr>
    </w:lvl>
    <w:lvl w:ilvl="7" w:tplc="6758FBC0">
      <w:numFmt w:val="bullet"/>
      <w:lvlText w:val="•"/>
      <w:lvlJc w:val="left"/>
      <w:pPr>
        <w:ind w:left="7498" w:hanging="529"/>
      </w:pPr>
      <w:rPr>
        <w:rFonts w:hint="default"/>
        <w:lang w:val="en-US" w:eastAsia="zh-CN" w:bidi="ar-SA"/>
      </w:rPr>
    </w:lvl>
    <w:lvl w:ilvl="8" w:tplc="BA862152">
      <w:numFmt w:val="bullet"/>
      <w:lvlText w:val="•"/>
      <w:lvlJc w:val="left"/>
      <w:pPr>
        <w:ind w:left="8401" w:hanging="529"/>
      </w:pPr>
      <w:rPr>
        <w:rFonts w:hint="default"/>
        <w:lang w:val="en-US" w:eastAsia="zh-CN" w:bidi="ar-SA"/>
      </w:rPr>
    </w:lvl>
  </w:abstractNum>
  <w:abstractNum w:abstractNumId="74" w15:restartNumberingAfterBreak="0">
    <w:nsid w:val="33AD7074"/>
    <w:multiLevelType w:val="hybridMultilevel"/>
    <w:tmpl w:val="00000000"/>
    <w:lvl w:ilvl="0" w:tplc="A80C460C">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A43C170E">
      <w:numFmt w:val="bullet"/>
      <w:lvlText w:val="•"/>
      <w:lvlJc w:val="left"/>
      <w:pPr>
        <w:ind w:left="1236" w:hanging="535"/>
      </w:pPr>
      <w:rPr>
        <w:rFonts w:hint="default"/>
        <w:lang w:val="en-US" w:eastAsia="zh-CN" w:bidi="ar-SA"/>
      </w:rPr>
    </w:lvl>
    <w:lvl w:ilvl="2" w:tplc="F9ACE7BC">
      <w:numFmt w:val="bullet"/>
      <w:lvlText w:val="•"/>
      <w:lvlJc w:val="left"/>
      <w:pPr>
        <w:ind w:left="2233" w:hanging="535"/>
      </w:pPr>
      <w:rPr>
        <w:rFonts w:hint="default"/>
        <w:lang w:val="en-US" w:eastAsia="zh-CN" w:bidi="ar-SA"/>
      </w:rPr>
    </w:lvl>
    <w:lvl w:ilvl="3" w:tplc="D7C2D872">
      <w:numFmt w:val="bullet"/>
      <w:lvlText w:val="•"/>
      <w:lvlJc w:val="left"/>
      <w:pPr>
        <w:ind w:left="3229" w:hanging="535"/>
      </w:pPr>
      <w:rPr>
        <w:rFonts w:hint="default"/>
        <w:lang w:val="en-US" w:eastAsia="zh-CN" w:bidi="ar-SA"/>
      </w:rPr>
    </w:lvl>
    <w:lvl w:ilvl="4" w:tplc="2BA0EAA0">
      <w:numFmt w:val="bullet"/>
      <w:lvlText w:val="•"/>
      <w:lvlJc w:val="left"/>
      <w:pPr>
        <w:ind w:left="4226" w:hanging="535"/>
      </w:pPr>
      <w:rPr>
        <w:rFonts w:hint="default"/>
        <w:lang w:val="en-US" w:eastAsia="zh-CN" w:bidi="ar-SA"/>
      </w:rPr>
    </w:lvl>
    <w:lvl w:ilvl="5" w:tplc="89283A34">
      <w:numFmt w:val="bullet"/>
      <w:lvlText w:val="•"/>
      <w:lvlJc w:val="left"/>
      <w:pPr>
        <w:ind w:left="5223" w:hanging="535"/>
      </w:pPr>
      <w:rPr>
        <w:rFonts w:hint="default"/>
        <w:lang w:val="en-US" w:eastAsia="zh-CN" w:bidi="ar-SA"/>
      </w:rPr>
    </w:lvl>
    <w:lvl w:ilvl="6" w:tplc="56EABD62">
      <w:numFmt w:val="bullet"/>
      <w:lvlText w:val="•"/>
      <w:lvlJc w:val="left"/>
      <w:pPr>
        <w:ind w:left="6219" w:hanging="535"/>
      </w:pPr>
      <w:rPr>
        <w:rFonts w:hint="default"/>
        <w:lang w:val="en-US" w:eastAsia="zh-CN" w:bidi="ar-SA"/>
      </w:rPr>
    </w:lvl>
    <w:lvl w:ilvl="7" w:tplc="E85A47A8">
      <w:numFmt w:val="bullet"/>
      <w:lvlText w:val="•"/>
      <w:lvlJc w:val="left"/>
      <w:pPr>
        <w:ind w:left="7216" w:hanging="535"/>
      </w:pPr>
      <w:rPr>
        <w:rFonts w:hint="default"/>
        <w:lang w:val="en-US" w:eastAsia="zh-CN" w:bidi="ar-SA"/>
      </w:rPr>
    </w:lvl>
    <w:lvl w:ilvl="8" w:tplc="519E9B22">
      <w:numFmt w:val="bullet"/>
      <w:lvlText w:val="•"/>
      <w:lvlJc w:val="left"/>
      <w:pPr>
        <w:ind w:left="8213" w:hanging="535"/>
      </w:pPr>
      <w:rPr>
        <w:rFonts w:hint="default"/>
        <w:lang w:val="en-US" w:eastAsia="zh-CN" w:bidi="ar-SA"/>
      </w:rPr>
    </w:lvl>
  </w:abstractNum>
  <w:abstractNum w:abstractNumId="75" w15:restartNumberingAfterBreak="0">
    <w:nsid w:val="33E5A7B8"/>
    <w:multiLevelType w:val="hybridMultilevel"/>
    <w:tmpl w:val="00000000"/>
    <w:lvl w:ilvl="0" w:tplc="05642A9E">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506A798A">
      <w:numFmt w:val="bullet"/>
      <w:lvlText w:val="•"/>
      <w:lvlJc w:val="left"/>
      <w:pPr>
        <w:ind w:left="1236" w:hanging="535"/>
      </w:pPr>
      <w:rPr>
        <w:rFonts w:hint="default"/>
        <w:lang w:val="en-US" w:eastAsia="zh-CN" w:bidi="ar-SA"/>
      </w:rPr>
    </w:lvl>
    <w:lvl w:ilvl="2" w:tplc="0868CE0E">
      <w:numFmt w:val="bullet"/>
      <w:lvlText w:val="•"/>
      <w:lvlJc w:val="left"/>
      <w:pPr>
        <w:ind w:left="2233" w:hanging="535"/>
      </w:pPr>
      <w:rPr>
        <w:rFonts w:hint="default"/>
        <w:lang w:val="en-US" w:eastAsia="zh-CN" w:bidi="ar-SA"/>
      </w:rPr>
    </w:lvl>
    <w:lvl w:ilvl="3" w:tplc="6F2A2042">
      <w:numFmt w:val="bullet"/>
      <w:lvlText w:val="•"/>
      <w:lvlJc w:val="left"/>
      <w:pPr>
        <w:ind w:left="3229" w:hanging="535"/>
      </w:pPr>
      <w:rPr>
        <w:rFonts w:hint="default"/>
        <w:lang w:val="en-US" w:eastAsia="zh-CN" w:bidi="ar-SA"/>
      </w:rPr>
    </w:lvl>
    <w:lvl w:ilvl="4" w:tplc="F0382874">
      <w:numFmt w:val="bullet"/>
      <w:lvlText w:val="•"/>
      <w:lvlJc w:val="left"/>
      <w:pPr>
        <w:ind w:left="4226" w:hanging="535"/>
      </w:pPr>
      <w:rPr>
        <w:rFonts w:hint="default"/>
        <w:lang w:val="en-US" w:eastAsia="zh-CN" w:bidi="ar-SA"/>
      </w:rPr>
    </w:lvl>
    <w:lvl w:ilvl="5" w:tplc="3B22F598">
      <w:numFmt w:val="bullet"/>
      <w:lvlText w:val="•"/>
      <w:lvlJc w:val="left"/>
      <w:pPr>
        <w:ind w:left="5223" w:hanging="535"/>
      </w:pPr>
      <w:rPr>
        <w:rFonts w:hint="default"/>
        <w:lang w:val="en-US" w:eastAsia="zh-CN" w:bidi="ar-SA"/>
      </w:rPr>
    </w:lvl>
    <w:lvl w:ilvl="6" w:tplc="490A8BA4">
      <w:numFmt w:val="bullet"/>
      <w:lvlText w:val="•"/>
      <w:lvlJc w:val="left"/>
      <w:pPr>
        <w:ind w:left="6219" w:hanging="535"/>
      </w:pPr>
      <w:rPr>
        <w:rFonts w:hint="default"/>
        <w:lang w:val="en-US" w:eastAsia="zh-CN" w:bidi="ar-SA"/>
      </w:rPr>
    </w:lvl>
    <w:lvl w:ilvl="7" w:tplc="788ABFA4">
      <w:numFmt w:val="bullet"/>
      <w:lvlText w:val="•"/>
      <w:lvlJc w:val="left"/>
      <w:pPr>
        <w:ind w:left="7216" w:hanging="535"/>
      </w:pPr>
      <w:rPr>
        <w:rFonts w:hint="default"/>
        <w:lang w:val="en-US" w:eastAsia="zh-CN" w:bidi="ar-SA"/>
      </w:rPr>
    </w:lvl>
    <w:lvl w:ilvl="8" w:tplc="7B3E9F76">
      <w:numFmt w:val="bullet"/>
      <w:lvlText w:val="•"/>
      <w:lvlJc w:val="left"/>
      <w:pPr>
        <w:ind w:left="8213" w:hanging="535"/>
      </w:pPr>
      <w:rPr>
        <w:rFonts w:hint="default"/>
        <w:lang w:val="en-US" w:eastAsia="zh-CN" w:bidi="ar-SA"/>
      </w:rPr>
    </w:lvl>
  </w:abstractNum>
  <w:abstractNum w:abstractNumId="76" w15:restartNumberingAfterBreak="0">
    <w:nsid w:val="348EC8F9"/>
    <w:multiLevelType w:val="hybridMultilevel"/>
    <w:tmpl w:val="00000000"/>
    <w:lvl w:ilvl="0" w:tplc="024A531A">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9BBAB02E">
      <w:numFmt w:val="bullet"/>
      <w:lvlText w:val="•"/>
      <w:lvlJc w:val="left"/>
      <w:pPr>
        <w:ind w:left="1704" w:hanging="530"/>
      </w:pPr>
      <w:rPr>
        <w:rFonts w:hint="default"/>
        <w:lang w:val="en-US" w:eastAsia="zh-CN" w:bidi="ar-SA"/>
      </w:rPr>
    </w:lvl>
    <w:lvl w:ilvl="2" w:tplc="5F048EE4">
      <w:numFmt w:val="bullet"/>
      <w:lvlText w:val="•"/>
      <w:lvlJc w:val="left"/>
      <w:pPr>
        <w:ind w:left="2649" w:hanging="530"/>
      </w:pPr>
      <w:rPr>
        <w:rFonts w:hint="default"/>
        <w:lang w:val="en-US" w:eastAsia="zh-CN" w:bidi="ar-SA"/>
      </w:rPr>
    </w:lvl>
    <w:lvl w:ilvl="3" w:tplc="4B8C9DCC">
      <w:numFmt w:val="bullet"/>
      <w:lvlText w:val="•"/>
      <w:lvlJc w:val="left"/>
      <w:pPr>
        <w:ind w:left="3593" w:hanging="530"/>
      </w:pPr>
      <w:rPr>
        <w:rFonts w:hint="default"/>
        <w:lang w:val="en-US" w:eastAsia="zh-CN" w:bidi="ar-SA"/>
      </w:rPr>
    </w:lvl>
    <w:lvl w:ilvl="4" w:tplc="0706CCB2">
      <w:numFmt w:val="bullet"/>
      <w:lvlText w:val="•"/>
      <w:lvlJc w:val="left"/>
      <w:pPr>
        <w:ind w:left="4538" w:hanging="530"/>
      </w:pPr>
      <w:rPr>
        <w:rFonts w:hint="default"/>
        <w:lang w:val="en-US" w:eastAsia="zh-CN" w:bidi="ar-SA"/>
      </w:rPr>
    </w:lvl>
    <w:lvl w:ilvl="5" w:tplc="5DECA43A">
      <w:numFmt w:val="bullet"/>
      <w:lvlText w:val="•"/>
      <w:lvlJc w:val="left"/>
      <w:pPr>
        <w:ind w:left="5483" w:hanging="530"/>
      </w:pPr>
      <w:rPr>
        <w:rFonts w:hint="default"/>
        <w:lang w:val="en-US" w:eastAsia="zh-CN" w:bidi="ar-SA"/>
      </w:rPr>
    </w:lvl>
    <w:lvl w:ilvl="6" w:tplc="DBBEA17C">
      <w:numFmt w:val="bullet"/>
      <w:lvlText w:val="•"/>
      <w:lvlJc w:val="left"/>
      <w:pPr>
        <w:ind w:left="6427" w:hanging="530"/>
      </w:pPr>
      <w:rPr>
        <w:rFonts w:hint="default"/>
        <w:lang w:val="en-US" w:eastAsia="zh-CN" w:bidi="ar-SA"/>
      </w:rPr>
    </w:lvl>
    <w:lvl w:ilvl="7" w:tplc="92E87560">
      <w:numFmt w:val="bullet"/>
      <w:lvlText w:val="•"/>
      <w:lvlJc w:val="left"/>
      <w:pPr>
        <w:ind w:left="7372" w:hanging="530"/>
      </w:pPr>
      <w:rPr>
        <w:rFonts w:hint="default"/>
        <w:lang w:val="en-US" w:eastAsia="zh-CN" w:bidi="ar-SA"/>
      </w:rPr>
    </w:lvl>
    <w:lvl w:ilvl="8" w:tplc="7B8AF10A">
      <w:numFmt w:val="bullet"/>
      <w:lvlText w:val="•"/>
      <w:lvlJc w:val="left"/>
      <w:pPr>
        <w:ind w:left="8317" w:hanging="530"/>
      </w:pPr>
      <w:rPr>
        <w:rFonts w:hint="default"/>
        <w:lang w:val="en-US" w:eastAsia="zh-CN" w:bidi="ar-SA"/>
      </w:rPr>
    </w:lvl>
  </w:abstractNum>
  <w:abstractNum w:abstractNumId="77" w15:restartNumberingAfterBreak="0">
    <w:nsid w:val="357D0ACC"/>
    <w:multiLevelType w:val="hybridMultilevel"/>
    <w:tmpl w:val="00000000"/>
    <w:lvl w:ilvl="0" w:tplc="A1B2BEC6">
      <w:start w:val="1"/>
      <w:numFmt w:val="decimal"/>
      <w:lvlText w:val="（%1）"/>
      <w:lvlJc w:val="left"/>
      <w:pPr>
        <w:ind w:left="232" w:hanging="530"/>
        <w:jc w:val="left"/>
      </w:pPr>
      <w:rPr>
        <w:rFonts w:ascii="宋体" w:eastAsia="宋体" w:hAnsi="宋体" w:cs="宋体" w:hint="default"/>
        <w:b w:val="0"/>
        <w:bCs w:val="0"/>
        <w:i w:val="0"/>
        <w:iCs w:val="0"/>
        <w:spacing w:val="-13"/>
        <w:w w:val="100"/>
        <w:sz w:val="19"/>
        <w:szCs w:val="19"/>
        <w:lang w:val="en-US" w:eastAsia="zh-CN" w:bidi="ar-SA"/>
      </w:rPr>
    </w:lvl>
    <w:lvl w:ilvl="1" w:tplc="3C6A288C">
      <w:numFmt w:val="bullet"/>
      <w:lvlText w:val="•"/>
      <w:lvlJc w:val="left"/>
      <w:pPr>
        <w:ind w:left="1236" w:hanging="530"/>
      </w:pPr>
      <w:rPr>
        <w:rFonts w:hint="default"/>
        <w:lang w:val="en-US" w:eastAsia="zh-CN" w:bidi="ar-SA"/>
      </w:rPr>
    </w:lvl>
    <w:lvl w:ilvl="2" w:tplc="CAEA2BCE">
      <w:numFmt w:val="bullet"/>
      <w:lvlText w:val="•"/>
      <w:lvlJc w:val="left"/>
      <w:pPr>
        <w:ind w:left="2233" w:hanging="530"/>
      </w:pPr>
      <w:rPr>
        <w:rFonts w:hint="default"/>
        <w:lang w:val="en-US" w:eastAsia="zh-CN" w:bidi="ar-SA"/>
      </w:rPr>
    </w:lvl>
    <w:lvl w:ilvl="3" w:tplc="EA70840E">
      <w:numFmt w:val="bullet"/>
      <w:lvlText w:val="•"/>
      <w:lvlJc w:val="left"/>
      <w:pPr>
        <w:ind w:left="3229" w:hanging="530"/>
      </w:pPr>
      <w:rPr>
        <w:rFonts w:hint="default"/>
        <w:lang w:val="en-US" w:eastAsia="zh-CN" w:bidi="ar-SA"/>
      </w:rPr>
    </w:lvl>
    <w:lvl w:ilvl="4" w:tplc="A26E02C4">
      <w:numFmt w:val="bullet"/>
      <w:lvlText w:val="•"/>
      <w:lvlJc w:val="left"/>
      <w:pPr>
        <w:ind w:left="4226" w:hanging="530"/>
      </w:pPr>
      <w:rPr>
        <w:rFonts w:hint="default"/>
        <w:lang w:val="en-US" w:eastAsia="zh-CN" w:bidi="ar-SA"/>
      </w:rPr>
    </w:lvl>
    <w:lvl w:ilvl="5" w:tplc="55B8FC14">
      <w:numFmt w:val="bullet"/>
      <w:lvlText w:val="•"/>
      <w:lvlJc w:val="left"/>
      <w:pPr>
        <w:ind w:left="5223" w:hanging="530"/>
      </w:pPr>
      <w:rPr>
        <w:rFonts w:hint="default"/>
        <w:lang w:val="en-US" w:eastAsia="zh-CN" w:bidi="ar-SA"/>
      </w:rPr>
    </w:lvl>
    <w:lvl w:ilvl="6" w:tplc="1F320D00">
      <w:numFmt w:val="bullet"/>
      <w:lvlText w:val="•"/>
      <w:lvlJc w:val="left"/>
      <w:pPr>
        <w:ind w:left="6219" w:hanging="530"/>
      </w:pPr>
      <w:rPr>
        <w:rFonts w:hint="default"/>
        <w:lang w:val="en-US" w:eastAsia="zh-CN" w:bidi="ar-SA"/>
      </w:rPr>
    </w:lvl>
    <w:lvl w:ilvl="7" w:tplc="142ADD24">
      <w:numFmt w:val="bullet"/>
      <w:lvlText w:val="•"/>
      <w:lvlJc w:val="left"/>
      <w:pPr>
        <w:ind w:left="7216" w:hanging="530"/>
      </w:pPr>
      <w:rPr>
        <w:rFonts w:hint="default"/>
        <w:lang w:val="en-US" w:eastAsia="zh-CN" w:bidi="ar-SA"/>
      </w:rPr>
    </w:lvl>
    <w:lvl w:ilvl="8" w:tplc="70A6EE8A">
      <w:numFmt w:val="bullet"/>
      <w:lvlText w:val="•"/>
      <w:lvlJc w:val="left"/>
      <w:pPr>
        <w:ind w:left="8213" w:hanging="530"/>
      </w:pPr>
      <w:rPr>
        <w:rFonts w:hint="default"/>
        <w:lang w:val="en-US" w:eastAsia="zh-CN" w:bidi="ar-SA"/>
      </w:rPr>
    </w:lvl>
  </w:abstractNum>
  <w:abstractNum w:abstractNumId="78" w15:restartNumberingAfterBreak="0">
    <w:nsid w:val="35D9719A"/>
    <w:multiLevelType w:val="hybridMultilevel"/>
    <w:tmpl w:val="00000000"/>
    <w:lvl w:ilvl="0" w:tplc="A858D50E">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22044E86">
      <w:numFmt w:val="bullet"/>
      <w:lvlText w:val="•"/>
      <w:lvlJc w:val="left"/>
      <w:pPr>
        <w:ind w:left="1704" w:hanging="530"/>
      </w:pPr>
      <w:rPr>
        <w:rFonts w:hint="default"/>
        <w:lang w:val="en-US" w:eastAsia="zh-CN" w:bidi="ar-SA"/>
      </w:rPr>
    </w:lvl>
    <w:lvl w:ilvl="2" w:tplc="F956FE68">
      <w:numFmt w:val="bullet"/>
      <w:lvlText w:val="•"/>
      <w:lvlJc w:val="left"/>
      <w:pPr>
        <w:ind w:left="2649" w:hanging="530"/>
      </w:pPr>
      <w:rPr>
        <w:rFonts w:hint="default"/>
        <w:lang w:val="en-US" w:eastAsia="zh-CN" w:bidi="ar-SA"/>
      </w:rPr>
    </w:lvl>
    <w:lvl w:ilvl="3" w:tplc="9CBC4CC0">
      <w:numFmt w:val="bullet"/>
      <w:lvlText w:val="•"/>
      <w:lvlJc w:val="left"/>
      <w:pPr>
        <w:ind w:left="3593" w:hanging="530"/>
      </w:pPr>
      <w:rPr>
        <w:rFonts w:hint="default"/>
        <w:lang w:val="en-US" w:eastAsia="zh-CN" w:bidi="ar-SA"/>
      </w:rPr>
    </w:lvl>
    <w:lvl w:ilvl="4" w:tplc="C58C2E9C">
      <w:numFmt w:val="bullet"/>
      <w:lvlText w:val="•"/>
      <w:lvlJc w:val="left"/>
      <w:pPr>
        <w:ind w:left="4538" w:hanging="530"/>
      </w:pPr>
      <w:rPr>
        <w:rFonts w:hint="default"/>
        <w:lang w:val="en-US" w:eastAsia="zh-CN" w:bidi="ar-SA"/>
      </w:rPr>
    </w:lvl>
    <w:lvl w:ilvl="5" w:tplc="6F1295BC">
      <w:numFmt w:val="bullet"/>
      <w:lvlText w:val="•"/>
      <w:lvlJc w:val="left"/>
      <w:pPr>
        <w:ind w:left="5483" w:hanging="530"/>
      </w:pPr>
      <w:rPr>
        <w:rFonts w:hint="default"/>
        <w:lang w:val="en-US" w:eastAsia="zh-CN" w:bidi="ar-SA"/>
      </w:rPr>
    </w:lvl>
    <w:lvl w:ilvl="6" w:tplc="C3F65C32">
      <w:numFmt w:val="bullet"/>
      <w:lvlText w:val="•"/>
      <w:lvlJc w:val="left"/>
      <w:pPr>
        <w:ind w:left="6427" w:hanging="530"/>
      </w:pPr>
      <w:rPr>
        <w:rFonts w:hint="default"/>
        <w:lang w:val="en-US" w:eastAsia="zh-CN" w:bidi="ar-SA"/>
      </w:rPr>
    </w:lvl>
    <w:lvl w:ilvl="7" w:tplc="4AC83E38">
      <w:numFmt w:val="bullet"/>
      <w:lvlText w:val="•"/>
      <w:lvlJc w:val="left"/>
      <w:pPr>
        <w:ind w:left="7372" w:hanging="530"/>
      </w:pPr>
      <w:rPr>
        <w:rFonts w:hint="default"/>
        <w:lang w:val="en-US" w:eastAsia="zh-CN" w:bidi="ar-SA"/>
      </w:rPr>
    </w:lvl>
    <w:lvl w:ilvl="8" w:tplc="4E5EEFF6">
      <w:numFmt w:val="bullet"/>
      <w:lvlText w:val="•"/>
      <w:lvlJc w:val="left"/>
      <w:pPr>
        <w:ind w:left="8317" w:hanging="530"/>
      </w:pPr>
      <w:rPr>
        <w:rFonts w:hint="default"/>
        <w:lang w:val="en-US" w:eastAsia="zh-CN" w:bidi="ar-SA"/>
      </w:rPr>
    </w:lvl>
  </w:abstractNum>
  <w:abstractNum w:abstractNumId="79" w15:restartNumberingAfterBreak="0">
    <w:nsid w:val="367A405B"/>
    <w:multiLevelType w:val="hybridMultilevel"/>
    <w:tmpl w:val="00000000"/>
    <w:lvl w:ilvl="0" w:tplc="E438DA46">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70D28800">
      <w:numFmt w:val="bullet"/>
      <w:lvlText w:val="•"/>
      <w:lvlJc w:val="left"/>
      <w:pPr>
        <w:ind w:left="1236" w:hanging="530"/>
      </w:pPr>
      <w:rPr>
        <w:rFonts w:hint="default"/>
        <w:lang w:val="en-US" w:eastAsia="zh-CN" w:bidi="ar-SA"/>
      </w:rPr>
    </w:lvl>
    <w:lvl w:ilvl="2" w:tplc="D0781474">
      <w:numFmt w:val="bullet"/>
      <w:lvlText w:val="•"/>
      <w:lvlJc w:val="left"/>
      <w:pPr>
        <w:ind w:left="2233" w:hanging="530"/>
      </w:pPr>
      <w:rPr>
        <w:rFonts w:hint="default"/>
        <w:lang w:val="en-US" w:eastAsia="zh-CN" w:bidi="ar-SA"/>
      </w:rPr>
    </w:lvl>
    <w:lvl w:ilvl="3" w:tplc="E68C04FA">
      <w:numFmt w:val="bullet"/>
      <w:lvlText w:val="•"/>
      <w:lvlJc w:val="left"/>
      <w:pPr>
        <w:ind w:left="3229" w:hanging="530"/>
      </w:pPr>
      <w:rPr>
        <w:rFonts w:hint="default"/>
        <w:lang w:val="en-US" w:eastAsia="zh-CN" w:bidi="ar-SA"/>
      </w:rPr>
    </w:lvl>
    <w:lvl w:ilvl="4" w:tplc="26AC0CD8">
      <w:numFmt w:val="bullet"/>
      <w:lvlText w:val="•"/>
      <w:lvlJc w:val="left"/>
      <w:pPr>
        <w:ind w:left="4226" w:hanging="530"/>
      </w:pPr>
      <w:rPr>
        <w:rFonts w:hint="default"/>
        <w:lang w:val="en-US" w:eastAsia="zh-CN" w:bidi="ar-SA"/>
      </w:rPr>
    </w:lvl>
    <w:lvl w:ilvl="5" w:tplc="405688AE">
      <w:numFmt w:val="bullet"/>
      <w:lvlText w:val="•"/>
      <w:lvlJc w:val="left"/>
      <w:pPr>
        <w:ind w:left="5223" w:hanging="530"/>
      </w:pPr>
      <w:rPr>
        <w:rFonts w:hint="default"/>
        <w:lang w:val="en-US" w:eastAsia="zh-CN" w:bidi="ar-SA"/>
      </w:rPr>
    </w:lvl>
    <w:lvl w:ilvl="6" w:tplc="EBACBB0A">
      <w:numFmt w:val="bullet"/>
      <w:lvlText w:val="•"/>
      <w:lvlJc w:val="left"/>
      <w:pPr>
        <w:ind w:left="6219" w:hanging="530"/>
      </w:pPr>
      <w:rPr>
        <w:rFonts w:hint="default"/>
        <w:lang w:val="en-US" w:eastAsia="zh-CN" w:bidi="ar-SA"/>
      </w:rPr>
    </w:lvl>
    <w:lvl w:ilvl="7" w:tplc="23BC6998">
      <w:numFmt w:val="bullet"/>
      <w:lvlText w:val="•"/>
      <w:lvlJc w:val="left"/>
      <w:pPr>
        <w:ind w:left="7216" w:hanging="530"/>
      </w:pPr>
      <w:rPr>
        <w:rFonts w:hint="default"/>
        <w:lang w:val="en-US" w:eastAsia="zh-CN" w:bidi="ar-SA"/>
      </w:rPr>
    </w:lvl>
    <w:lvl w:ilvl="8" w:tplc="7140304C">
      <w:numFmt w:val="bullet"/>
      <w:lvlText w:val="•"/>
      <w:lvlJc w:val="left"/>
      <w:pPr>
        <w:ind w:left="8213" w:hanging="530"/>
      </w:pPr>
      <w:rPr>
        <w:rFonts w:hint="default"/>
        <w:lang w:val="en-US" w:eastAsia="zh-CN" w:bidi="ar-SA"/>
      </w:rPr>
    </w:lvl>
  </w:abstractNum>
  <w:abstractNum w:abstractNumId="80" w15:restartNumberingAfterBreak="0">
    <w:nsid w:val="368562D1"/>
    <w:multiLevelType w:val="hybridMultilevel"/>
    <w:tmpl w:val="00000000"/>
    <w:lvl w:ilvl="0" w:tplc="38C664D8">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301CF8CE">
      <w:start w:val="1"/>
      <w:numFmt w:val="decimal"/>
      <w:lvlText w:val="（%2）"/>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2" w:tplc="C1E857FE">
      <w:numFmt w:val="bullet"/>
      <w:lvlText w:val="•"/>
      <w:lvlJc w:val="left"/>
      <w:pPr>
        <w:ind w:left="2182" w:hanging="529"/>
      </w:pPr>
      <w:rPr>
        <w:rFonts w:hint="default"/>
        <w:lang w:val="en-US" w:eastAsia="zh-CN" w:bidi="ar-SA"/>
      </w:rPr>
    </w:lvl>
    <w:lvl w:ilvl="3" w:tplc="11C89890">
      <w:numFmt w:val="bullet"/>
      <w:lvlText w:val="•"/>
      <w:lvlJc w:val="left"/>
      <w:pPr>
        <w:ind w:left="3185" w:hanging="529"/>
      </w:pPr>
      <w:rPr>
        <w:rFonts w:hint="default"/>
        <w:lang w:val="en-US" w:eastAsia="zh-CN" w:bidi="ar-SA"/>
      </w:rPr>
    </w:lvl>
    <w:lvl w:ilvl="4" w:tplc="43DA6F78">
      <w:numFmt w:val="bullet"/>
      <w:lvlText w:val="•"/>
      <w:lvlJc w:val="left"/>
      <w:pPr>
        <w:ind w:left="4188" w:hanging="529"/>
      </w:pPr>
      <w:rPr>
        <w:rFonts w:hint="default"/>
        <w:lang w:val="en-US" w:eastAsia="zh-CN" w:bidi="ar-SA"/>
      </w:rPr>
    </w:lvl>
    <w:lvl w:ilvl="5" w:tplc="D6006B62">
      <w:numFmt w:val="bullet"/>
      <w:lvlText w:val="•"/>
      <w:lvlJc w:val="left"/>
      <w:pPr>
        <w:ind w:left="5191" w:hanging="529"/>
      </w:pPr>
      <w:rPr>
        <w:rFonts w:hint="default"/>
        <w:lang w:val="en-US" w:eastAsia="zh-CN" w:bidi="ar-SA"/>
      </w:rPr>
    </w:lvl>
    <w:lvl w:ilvl="6" w:tplc="078CC4A0">
      <w:numFmt w:val="bullet"/>
      <w:lvlText w:val="•"/>
      <w:lvlJc w:val="left"/>
      <w:pPr>
        <w:ind w:left="6194" w:hanging="529"/>
      </w:pPr>
      <w:rPr>
        <w:rFonts w:hint="default"/>
        <w:lang w:val="en-US" w:eastAsia="zh-CN" w:bidi="ar-SA"/>
      </w:rPr>
    </w:lvl>
    <w:lvl w:ilvl="7" w:tplc="A1C0B078">
      <w:numFmt w:val="bullet"/>
      <w:lvlText w:val="•"/>
      <w:lvlJc w:val="left"/>
      <w:pPr>
        <w:ind w:left="7197" w:hanging="529"/>
      </w:pPr>
      <w:rPr>
        <w:rFonts w:hint="default"/>
        <w:lang w:val="en-US" w:eastAsia="zh-CN" w:bidi="ar-SA"/>
      </w:rPr>
    </w:lvl>
    <w:lvl w:ilvl="8" w:tplc="66A090D0">
      <w:numFmt w:val="bullet"/>
      <w:lvlText w:val="•"/>
      <w:lvlJc w:val="left"/>
      <w:pPr>
        <w:ind w:left="8200" w:hanging="529"/>
      </w:pPr>
      <w:rPr>
        <w:rFonts w:hint="default"/>
        <w:lang w:val="en-US" w:eastAsia="zh-CN" w:bidi="ar-SA"/>
      </w:rPr>
    </w:lvl>
  </w:abstractNum>
  <w:abstractNum w:abstractNumId="81" w15:restartNumberingAfterBreak="0">
    <w:nsid w:val="372FFE4A"/>
    <w:multiLevelType w:val="hybridMultilevel"/>
    <w:tmpl w:val="00000000"/>
    <w:lvl w:ilvl="0" w:tplc="8A50937C">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7F0C84D6">
      <w:numFmt w:val="bullet"/>
      <w:lvlText w:val="•"/>
      <w:lvlJc w:val="left"/>
      <w:pPr>
        <w:ind w:left="2082" w:hanging="529"/>
      </w:pPr>
      <w:rPr>
        <w:rFonts w:hint="default"/>
        <w:lang w:val="en-US" w:eastAsia="zh-CN" w:bidi="ar-SA"/>
      </w:rPr>
    </w:lvl>
    <w:lvl w:ilvl="2" w:tplc="9B6278CE">
      <w:numFmt w:val="bullet"/>
      <w:lvlText w:val="•"/>
      <w:lvlJc w:val="left"/>
      <w:pPr>
        <w:ind w:left="2985" w:hanging="529"/>
      </w:pPr>
      <w:rPr>
        <w:rFonts w:hint="default"/>
        <w:lang w:val="en-US" w:eastAsia="zh-CN" w:bidi="ar-SA"/>
      </w:rPr>
    </w:lvl>
    <w:lvl w:ilvl="3" w:tplc="171E5110">
      <w:numFmt w:val="bullet"/>
      <w:lvlText w:val="•"/>
      <w:lvlJc w:val="left"/>
      <w:pPr>
        <w:ind w:left="3887" w:hanging="529"/>
      </w:pPr>
      <w:rPr>
        <w:rFonts w:hint="default"/>
        <w:lang w:val="en-US" w:eastAsia="zh-CN" w:bidi="ar-SA"/>
      </w:rPr>
    </w:lvl>
    <w:lvl w:ilvl="4" w:tplc="275C614A">
      <w:numFmt w:val="bullet"/>
      <w:lvlText w:val="•"/>
      <w:lvlJc w:val="left"/>
      <w:pPr>
        <w:ind w:left="4790" w:hanging="529"/>
      </w:pPr>
      <w:rPr>
        <w:rFonts w:hint="default"/>
        <w:lang w:val="en-US" w:eastAsia="zh-CN" w:bidi="ar-SA"/>
      </w:rPr>
    </w:lvl>
    <w:lvl w:ilvl="5" w:tplc="E4481F64">
      <w:numFmt w:val="bullet"/>
      <w:lvlText w:val="•"/>
      <w:lvlJc w:val="left"/>
      <w:pPr>
        <w:ind w:left="5693" w:hanging="529"/>
      </w:pPr>
      <w:rPr>
        <w:rFonts w:hint="default"/>
        <w:lang w:val="en-US" w:eastAsia="zh-CN" w:bidi="ar-SA"/>
      </w:rPr>
    </w:lvl>
    <w:lvl w:ilvl="6" w:tplc="A4E69022">
      <w:numFmt w:val="bullet"/>
      <w:lvlText w:val="•"/>
      <w:lvlJc w:val="left"/>
      <w:pPr>
        <w:ind w:left="6595" w:hanging="529"/>
      </w:pPr>
      <w:rPr>
        <w:rFonts w:hint="default"/>
        <w:lang w:val="en-US" w:eastAsia="zh-CN" w:bidi="ar-SA"/>
      </w:rPr>
    </w:lvl>
    <w:lvl w:ilvl="7" w:tplc="FA8086B4">
      <w:numFmt w:val="bullet"/>
      <w:lvlText w:val="•"/>
      <w:lvlJc w:val="left"/>
      <w:pPr>
        <w:ind w:left="7498" w:hanging="529"/>
      </w:pPr>
      <w:rPr>
        <w:rFonts w:hint="default"/>
        <w:lang w:val="en-US" w:eastAsia="zh-CN" w:bidi="ar-SA"/>
      </w:rPr>
    </w:lvl>
    <w:lvl w:ilvl="8" w:tplc="47ACEB94">
      <w:numFmt w:val="bullet"/>
      <w:lvlText w:val="•"/>
      <w:lvlJc w:val="left"/>
      <w:pPr>
        <w:ind w:left="8401" w:hanging="529"/>
      </w:pPr>
      <w:rPr>
        <w:rFonts w:hint="default"/>
        <w:lang w:val="en-US" w:eastAsia="zh-CN" w:bidi="ar-SA"/>
      </w:rPr>
    </w:lvl>
  </w:abstractNum>
  <w:abstractNum w:abstractNumId="82" w15:restartNumberingAfterBreak="0">
    <w:nsid w:val="38997BC7"/>
    <w:multiLevelType w:val="hybridMultilevel"/>
    <w:tmpl w:val="00000000"/>
    <w:lvl w:ilvl="0" w:tplc="A83A4D9A">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83969892">
      <w:numFmt w:val="bullet"/>
      <w:lvlText w:val="•"/>
      <w:lvlJc w:val="left"/>
      <w:pPr>
        <w:ind w:left="1704" w:hanging="530"/>
      </w:pPr>
      <w:rPr>
        <w:rFonts w:hint="default"/>
        <w:lang w:val="en-US" w:eastAsia="zh-CN" w:bidi="ar-SA"/>
      </w:rPr>
    </w:lvl>
    <w:lvl w:ilvl="2" w:tplc="9978002E">
      <w:numFmt w:val="bullet"/>
      <w:lvlText w:val="•"/>
      <w:lvlJc w:val="left"/>
      <w:pPr>
        <w:ind w:left="2649" w:hanging="530"/>
      </w:pPr>
      <w:rPr>
        <w:rFonts w:hint="default"/>
        <w:lang w:val="en-US" w:eastAsia="zh-CN" w:bidi="ar-SA"/>
      </w:rPr>
    </w:lvl>
    <w:lvl w:ilvl="3" w:tplc="46F0FAEC">
      <w:numFmt w:val="bullet"/>
      <w:lvlText w:val="•"/>
      <w:lvlJc w:val="left"/>
      <w:pPr>
        <w:ind w:left="3593" w:hanging="530"/>
      </w:pPr>
      <w:rPr>
        <w:rFonts w:hint="default"/>
        <w:lang w:val="en-US" w:eastAsia="zh-CN" w:bidi="ar-SA"/>
      </w:rPr>
    </w:lvl>
    <w:lvl w:ilvl="4" w:tplc="BF34B07A">
      <w:numFmt w:val="bullet"/>
      <w:lvlText w:val="•"/>
      <w:lvlJc w:val="left"/>
      <w:pPr>
        <w:ind w:left="4538" w:hanging="530"/>
      </w:pPr>
      <w:rPr>
        <w:rFonts w:hint="default"/>
        <w:lang w:val="en-US" w:eastAsia="zh-CN" w:bidi="ar-SA"/>
      </w:rPr>
    </w:lvl>
    <w:lvl w:ilvl="5" w:tplc="D68C773A">
      <w:numFmt w:val="bullet"/>
      <w:lvlText w:val="•"/>
      <w:lvlJc w:val="left"/>
      <w:pPr>
        <w:ind w:left="5483" w:hanging="530"/>
      </w:pPr>
      <w:rPr>
        <w:rFonts w:hint="default"/>
        <w:lang w:val="en-US" w:eastAsia="zh-CN" w:bidi="ar-SA"/>
      </w:rPr>
    </w:lvl>
    <w:lvl w:ilvl="6" w:tplc="7716EE62">
      <w:numFmt w:val="bullet"/>
      <w:lvlText w:val="•"/>
      <w:lvlJc w:val="left"/>
      <w:pPr>
        <w:ind w:left="6427" w:hanging="530"/>
      </w:pPr>
      <w:rPr>
        <w:rFonts w:hint="default"/>
        <w:lang w:val="en-US" w:eastAsia="zh-CN" w:bidi="ar-SA"/>
      </w:rPr>
    </w:lvl>
    <w:lvl w:ilvl="7" w:tplc="EE4A53A8">
      <w:numFmt w:val="bullet"/>
      <w:lvlText w:val="•"/>
      <w:lvlJc w:val="left"/>
      <w:pPr>
        <w:ind w:left="7372" w:hanging="530"/>
      </w:pPr>
      <w:rPr>
        <w:rFonts w:hint="default"/>
        <w:lang w:val="en-US" w:eastAsia="zh-CN" w:bidi="ar-SA"/>
      </w:rPr>
    </w:lvl>
    <w:lvl w:ilvl="8" w:tplc="B1244868">
      <w:numFmt w:val="bullet"/>
      <w:lvlText w:val="•"/>
      <w:lvlJc w:val="left"/>
      <w:pPr>
        <w:ind w:left="8317" w:hanging="530"/>
      </w:pPr>
      <w:rPr>
        <w:rFonts w:hint="default"/>
        <w:lang w:val="en-US" w:eastAsia="zh-CN" w:bidi="ar-SA"/>
      </w:rPr>
    </w:lvl>
  </w:abstractNum>
  <w:abstractNum w:abstractNumId="83" w15:restartNumberingAfterBreak="0">
    <w:nsid w:val="39313CE7"/>
    <w:multiLevelType w:val="hybridMultilevel"/>
    <w:tmpl w:val="00000000"/>
    <w:lvl w:ilvl="0" w:tplc="653E96EC">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1" w:tplc="3FAE4EEE">
      <w:numFmt w:val="bullet"/>
      <w:lvlText w:val="•"/>
      <w:lvlJc w:val="left"/>
      <w:pPr>
        <w:ind w:left="1614" w:hanging="421"/>
      </w:pPr>
      <w:rPr>
        <w:rFonts w:hint="default"/>
        <w:lang w:val="en-US" w:eastAsia="zh-CN" w:bidi="ar-SA"/>
      </w:rPr>
    </w:lvl>
    <w:lvl w:ilvl="2" w:tplc="7EF28AC2">
      <w:numFmt w:val="bullet"/>
      <w:lvlText w:val="•"/>
      <w:lvlJc w:val="left"/>
      <w:pPr>
        <w:ind w:left="2569" w:hanging="421"/>
      </w:pPr>
      <w:rPr>
        <w:rFonts w:hint="default"/>
        <w:lang w:val="en-US" w:eastAsia="zh-CN" w:bidi="ar-SA"/>
      </w:rPr>
    </w:lvl>
    <w:lvl w:ilvl="3" w:tplc="977256F2">
      <w:numFmt w:val="bullet"/>
      <w:lvlText w:val="•"/>
      <w:lvlJc w:val="left"/>
      <w:pPr>
        <w:ind w:left="3523" w:hanging="421"/>
      </w:pPr>
      <w:rPr>
        <w:rFonts w:hint="default"/>
        <w:lang w:val="en-US" w:eastAsia="zh-CN" w:bidi="ar-SA"/>
      </w:rPr>
    </w:lvl>
    <w:lvl w:ilvl="4" w:tplc="FBB2600A">
      <w:numFmt w:val="bullet"/>
      <w:lvlText w:val="•"/>
      <w:lvlJc w:val="left"/>
      <w:pPr>
        <w:ind w:left="4478" w:hanging="421"/>
      </w:pPr>
      <w:rPr>
        <w:rFonts w:hint="default"/>
        <w:lang w:val="en-US" w:eastAsia="zh-CN" w:bidi="ar-SA"/>
      </w:rPr>
    </w:lvl>
    <w:lvl w:ilvl="5" w:tplc="E6A264D2">
      <w:numFmt w:val="bullet"/>
      <w:lvlText w:val="•"/>
      <w:lvlJc w:val="left"/>
      <w:pPr>
        <w:ind w:left="5433" w:hanging="421"/>
      </w:pPr>
      <w:rPr>
        <w:rFonts w:hint="default"/>
        <w:lang w:val="en-US" w:eastAsia="zh-CN" w:bidi="ar-SA"/>
      </w:rPr>
    </w:lvl>
    <w:lvl w:ilvl="6" w:tplc="482E6C92">
      <w:numFmt w:val="bullet"/>
      <w:lvlText w:val="•"/>
      <w:lvlJc w:val="left"/>
      <w:pPr>
        <w:ind w:left="6387" w:hanging="421"/>
      </w:pPr>
      <w:rPr>
        <w:rFonts w:hint="default"/>
        <w:lang w:val="en-US" w:eastAsia="zh-CN" w:bidi="ar-SA"/>
      </w:rPr>
    </w:lvl>
    <w:lvl w:ilvl="7" w:tplc="94E8FCC8">
      <w:numFmt w:val="bullet"/>
      <w:lvlText w:val="•"/>
      <w:lvlJc w:val="left"/>
      <w:pPr>
        <w:ind w:left="7342" w:hanging="421"/>
      </w:pPr>
      <w:rPr>
        <w:rFonts w:hint="default"/>
        <w:lang w:val="en-US" w:eastAsia="zh-CN" w:bidi="ar-SA"/>
      </w:rPr>
    </w:lvl>
    <w:lvl w:ilvl="8" w:tplc="09D20190">
      <w:numFmt w:val="bullet"/>
      <w:lvlText w:val="•"/>
      <w:lvlJc w:val="left"/>
      <w:pPr>
        <w:ind w:left="8297" w:hanging="421"/>
      </w:pPr>
      <w:rPr>
        <w:rFonts w:hint="default"/>
        <w:lang w:val="en-US" w:eastAsia="zh-CN" w:bidi="ar-SA"/>
      </w:rPr>
    </w:lvl>
  </w:abstractNum>
  <w:abstractNum w:abstractNumId="84" w15:restartNumberingAfterBreak="0">
    <w:nsid w:val="3ADF0CE4"/>
    <w:multiLevelType w:val="hybridMultilevel"/>
    <w:tmpl w:val="00000000"/>
    <w:lvl w:ilvl="0" w:tplc="F30A7E96">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1" w:tplc="A816E892">
      <w:numFmt w:val="bullet"/>
      <w:lvlText w:val="•"/>
      <w:lvlJc w:val="left"/>
      <w:pPr>
        <w:ind w:left="1614" w:hanging="421"/>
      </w:pPr>
      <w:rPr>
        <w:rFonts w:hint="default"/>
        <w:lang w:val="en-US" w:eastAsia="zh-CN" w:bidi="ar-SA"/>
      </w:rPr>
    </w:lvl>
    <w:lvl w:ilvl="2" w:tplc="C36A6446">
      <w:numFmt w:val="bullet"/>
      <w:lvlText w:val="•"/>
      <w:lvlJc w:val="left"/>
      <w:pPr>
        <w:ind w:left="2569" w:hanging="421"/>
      </w:pPr>
      <w:rPr>
        <w:rFonts w:hint="default"/>
        <w:lang w:val="en-US" w:eastAsia="zh-CN" w:bidi="ar-SA"/>
      </w:rPr>
    </w:lvl>
    <w:lvl w:ilvl="3" w:tplc="34B43E58">
      <w:numFmt w:val="bullet"/>
      <w:lvlText w:val="•"/>
      <w:lvlJc w:val="left"/>
      <w:pPr>
        <w:ind w:left="3523" w:hanging="421"/>
      </w:pPr>
      <w:rPr>
        <w:rFonts w:hint="default"/>
        <w:lang w:val="en-US" w:eastAsia="zh-CN" w:bidi="ar-SA"/>
      </w:rPr>
    </w:lvl>
    <w:lvl w:ilvl="4" w:tplc="2AE4F87C">
      <w:numFmt w:val="bullet"/>
      <w:lvlText w:val="•"/>
      <w:lvlJc w:val="left"/>
      <w:pPr>
        <w:ind w:left="4478" w:hanging="421"/>
      </w:pPr>
      <w:rPr>
        <w:rFonts w:hint="default"/>
        <w:lang w:val="en-US" w:eastAsia="zh-CN" w:bidi="ar-SA"/>
      </w:rPr>
    </w:lvl>
    <w:lvl w:ilvl="5" w:tplc="5CBAE1CE">
      <w:numFmt w:val="bullet"/>
      <w:lvlText w:val="•"/>
      <w:lvlJc w:val="left"/>
      <w:pPr>
        <w:ind w:left="5433" w:hanging="421"/>
      </w:pPr>
      <w:rPr>
        <w:rFonts w:hint="default"/>
        <w:lang w:val="en-US" w:eastAsia="zh-CN" w:bidi="ar-SA"/>
      </w:rPr>
    </w:lvl>
    <w:lvl w:ilvl="6" w:tplc="15EC4508">
      <w:numFmt w:val="bullet"/>
      <w:lvlText w:val="•"/>
      <w:lvlJc w:val="left"/>
      <w:pPr>
        <w:ind w:left="6387" w:hanging="421"/>
      </w:pPr>
      <w:rPr>
        <w:rFonts w:hint="default"/>
        <w:lang w:val="en-US" w:eastAsia="zh-CN" w:bidi="ar-SA"/>
      </w:rPr>
    </w:lvl>
    <w:lvl w:ilvl="7" w:tplc="B4861324">
      <w:numFmt w:val="bullet"/>
      <w:lvlText w:val="•"/>
      <w:lvlJc w:val="left"/>
      <w:pPr>
        <w:ind w:left="7342" w:hanging="421"/>
      </w:pPr>
      <w:rPr>
        <w:rFonts w:hint="default"/>
        <w:lang w:val="en-US" w:eastAsia="zh-CN" w:bidi="ar-SA"/>
      </w:rPr>
    </w:lvl>
    <w:lvl w:ilvl="8" w:tplc="974CAE64">
      <w:numFmt w:val="bullet"/>
      <w:lvlText w:val="•"/>
      <w:lvlJc w:val="left"/>
      <w:pPr>
        <w:ind w:left="8297" w:hanging="421"/>
      </w:pPr>
      <w:rPr>
        <w:rFonts w:hint="default"/>
        <w:lang w:val="en-US" w:eastAsia="zh-CN" w:bidi="ar-SA"/>
      </w:rPr>
    </w:lvl>
  </w:abstractNum>
  <w:abstractNum w:abstractNumId="85" w15:restartNumberingAfterBreak="0">
    <w:nsid w:val="3C98F6E1"/>
    <w:multiLevelType w:val="hybridMultilevel"/>
    <w:tmpl w:val="00000000"/>
    <w:lvl w:ilvl="0" w:tplc="185E0DE4">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219A7228">
      <w:numFmt w:val="bullet"/>
      <w:lvlText w:val="•"/>
      <w:lvlJc w:val="left"/>
      <w:pPr>
        <w:ind w:left="1236" w:hanging="535"/>
      </w:pPr>
      <w:rPr>
        <w:rFonts w:hint="default"/>
        <w:lang w:val="en-US" w:eastAsia="zh-CN" w:bidi="ar-SA"/>
      </w:rPr>
    </w:lvl>
    <w:lvl w:ilvl="2" w:tplc="057A9CAE">
      <w:numFmt w:val="bullet"/>
      <w:lvlText w:val="•"/>
      <w:lvlJc w:val="left"/>
      <w:pPr>
        <w:ind w:left="2233" w:hanging="535"/>
      </w:pPr>
      <w:rPr>
        <w:rFonts w:hint="default"/>
        <w:lang w:val="en-US" w:eastAsia="zh-CN" w:bidi="ar-SA"/>
      </w:rPr>
    </w:lvl>
    <w:lvl w:ilvl="3" w:tplc="5504DDFC">
      <w:numFmt w:val="bullet"/>
      <w:lvlText w:val="•"/>
      <w:lvlJc w:val="left"/>
      <w:pPr>
        <w:ind w:left="3229" w:hanging="535"/>
      </w:pPr>
      <w:rPr>
        <w:rFonts w:hint="default"/>
        <w:lang w:val="en-US" w:eastAsia="zh-CN" w:bidi="ar-SA"/>
      </w:rPr>
    </w:lvl>
    <w:lvl w:ilvl="4" w:tplc="AB36DDB4">
      <w:numFmt w:val="bullet"/>
      <w:lvlText w:val="•"/>
      <w:lvlJc w:val="left"/>
      <w:pPr>
        <w:ind w:left="4226" w:hanging="535"/>
      </w:pPr>
      <w:rPr>
        <w:rFonts w:hint="default"/>
        <w:lang w:val="en-US" w:eastAsia="zh-CN" w:bidi="ar-SA"/>
      </w:rPr>
    </w:lvl>
    <w:lvl w:ilvl="5" w:tplc="E0106A48">
      <w:numFmt w:val="bullet"/>
      <w:lvlText w:val="•"/>
      <w:lvlJc w:val="left"/>
      <w:pPr>
        <w:ind w:left="5223" w:hanging="535"/>
      </w:pPr>
      <w:rPr>
        <w:rFonts w:hint="default"/>
        <w:lang w:val="en-US" w:eastAsia="zh-CN" w:bidi="ar-SA"/>
      </w:rPr>
    </w:lvl>
    <w:lvl w:ilvl="6" w:tplc="BAB2D168">
      <w:numFmt w:val="bullet"/>
      <w:lvlText w:val="•"/>
      <w:lvlJc w:val="left"/>
      <w:pPr>
        <w:ind w:left="6219" w:hanging="535"/>
      </w:pPr>
      <w:rPr>
        <w:rFonts w:hint="default"/>
        <w:lang w:val="en-US" w:eastAsia="zh-CN" w:bidi="ar-SA"/>
      </w:rPr>
    </w:lvl>
    <w:lvl w:ilvl="7" w:tplc="2740173C">
      <w:numFmt w:val="bullet"/>
      <w:lvlText w:val="•"/>
      <w:lvlJc w:val="left"/>
      <w:pPr>
        <w:ind w:left="7216" w:hanging="535"/>
      </w:pPr>
      <w:rPr>
        <w:rFonts w:hint="default"/>
        <w:lang w:val="en-US" w:eastAsia="zh-CN" w:bidi="ar-SA"/>
      </w:rPr>
    </w:lvl>
    <w:lvl w:ilvl="8" w:tplc="DE146912">
      <w:numFmt w:val="bullet"/>
      <w:lvlText w:val="•"/>
      <w:lvlJc w:val="left"/>
      <w:pPr>
        <w:ind w:left="8213" w:hanging="535"/>
      </w:pPr>
      <w:rPr>
        <w:rFonts w:hint="default"/>
        <w:lang w:val="en-US" w:eastAsia="zh-CN" w:bidi="ar-SA"/>
      </w:rPr>
    </w:lvl>
  </w:abstractNum>
  <w:abstractNum w:abstractNumId="86" w15:restartNumberingAfterBreak="0">
    <w:nsid w:val="3CCB5126"/>
    <w:multiLevelType w:val="hybridMultilevel"/>
    <w:tmpl w:val="00000000"/>
    <w:lvl w:ilvl="0" w:tplc="411AF922">
      <w:start w:val="1"/>
      <w:numFmt w:val="decimal"/>
      <w:lvlText w:val="（%1）"/>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1" w:tplc="37B22FD2">
      <w:numFmt w:val="bullet"/>
      <w:lvlText w:val="•"/>
      <w:lvlJc w:val="left"/>
      <w:pPr>
        <w:ind w:left="2082" w:hanging="529"/>
      </w:pPr>
      <w:rPr>
        <w:rFonts w:hint="default"/>
        <w:lang w:val="en-US" w:eastAsia="zh-CN" w:bidi="ar-SA"/>
      </w:rPr>
    </w:lvl>
    <w:lvl w:ilvl="2" w:tplc="F5C66D8C">
      <w:numFmt w:val="bullet"/>
      <w:lvlText w:val="•"/>
      <w:lvlJc w:val="left"/>
      <w:pPr>
        <w:ind w:left="2985" w:hanging="529"/>
      </w:pPr>
      <w:rPr>
        <w:rFonts w:hint="default"/>
        <w:lang w:val="en-US" w:eastAsia="zh-CN" w:bidi="ar-SA"/>
      </w:rPr>
    </w:lvl>
    <w:lvl w:ilvl="3" w:tplc="091E23D8">
      <w:numFmt w:val="bullet"/>
      <w:lvlText w:val="•"/>
      <w:lvlJc w:val="left"/>
      <w:pPr>
        <w:ind w:left="3887" w:hanging="529"/>
      </w:pPr>
      <w:rPr>
        <w:rFonts w:hint="default"/>
        <w:lang w:val="en-US" w:eastAsia="zh-CN" w:bidi="ar-SA"/>
      </w:rPr>
    </w:lvl>
    <w:lvl w:ilvl="4" w:tplc="700A9E3C">
      <w:numFmt w:val="bullet"/>
      <w:lvlText w:val="•"/>
      <w:lvlJc w:val="left"/>
      <w:pPr>
        <w:ind w:left="4790" w:hanging="529"/>
      </w:pPr>
      <w:rPr>
        <w:rFonts w:hint="default"/>
        <w:lang w:val="en-US" w:eastAsia="zh-CN" w:bidi="ar-SA"/>
      </w:rPr>
    </w:lvl>
    <w:lvl w:ilvl="5" w:tplc="DE9A79AE">
      <w:numFmt w:val="bullet"/>
      <w:lvlText w:val="•"/>
      <w:lvlJc w:val="left"/>
      <w:pPr>
        <w:ind w:left="5693" w:hanging="529"/>
      </w:pPr>
      <w:rPr>
        <w:rFonts w:hint="default"/>
        <w:lang w:val="en-US" w:eastAsia="zh-CN" w:bidi="ar-SA"/>
      </w:rPr>
    </w:lvl>
    <w:lvl w:ilvl="6" w:tplc="A6F0DD14">
      <w:numFmt w:val="bullet"/>
      <w:lvlText w:val="•"/>
      <w:lvlJc w:val="left"/>
      <w:pPr>
        <w:ind w:left="6595" w:hanging="529"/>
      </w:pPr>
      <w:rPr>
        <w:rFonts w:hint="default"/>
        <w:lang w:val="en-US" w:eastAsia="zh-CN" w:bidi="ar-SA"/>
      </w:rPr>
    </w:lvl>
    <w:lvl w:ilvl="7" w:tplc="C2281C4C">
      <w:numFmt w:val="bullet"/>
      <w:lvlText w:val="•"/>
      <w:lvlJc w:val="left"/>
      <w:pPr>
        <w:ind w:left="7498" w:hanging="529"/>
      </w:pPr>
      <w:rPr>
        <w:rFonts w:hint="default"/>
        <w:lang w:val="en-US" w:eastAsia="zh-CN" w:bidi="ar-SA"/>
      </w:rPr>
    </w:lvl>
    <w:lvl w:ilvl="8" w:tplc="E710EBE4">
      <w:numFmt w:val="bullet"/>
      <w:lvlText w:val="•"/>
      <w:lvlJc w:val="left"/>
      <w:pPr>
        <w:ind w:left="8401" w:hanging="529"/>
      </w:pPr>
      <w:rPr>
        <w:rFonts w:hint="default"/>
        <w:lang w:val="en-US" w:eastAsia="zh-CN" w:bidi="ar-SA"/>
      </w:rPr>
    </w:lvl>
  </w:abstractNum>
  <w:abstractNum w:abstractNumId="87" w15:restartNumberingAfterBreak="0">
    <w:nsid w:val="3D01D1A9"/>
    <w:multiLevelType w:val="hybridMultilevel"/>
    <w:tmpl w:val="00000000"/>
    <w:lvl w:ilvl="0" w:tplc="CE54F39E">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8CDC5918">
      <w:numFmt w:val="bullet"/>
      <w:lvlText w:val="•"/>
      <w:lvlJc w:val="left"/>
      <w:pPr>
        <w:ind w:left="1704" w:hanging="530"/>
      </w:pPr>
      <w:rPr>
        <w:rFonts w:hint="default"/>
        <w:lang w:val="en-US" w:eastAsia="zh-CN" w:bidi="ar-SA"/>
      </w:rPr>
    </w:lvl>
    <w:lvl w:ilvl="2" w:tplc="6B04E538">
      <w:numFmt w:val="bullet"/>
      <w:lvlText w:val="•"/>
      <w:lvlJc w:val="left"/>
      <w:pPr>
        <w:ind w:left="2649" w:hanging="530"/>
      </w:pPr>
      <w:rPr>
        <w:rFonts w:hint="default"/>
        <w:lang w:val="en-US" w:eastAsia="zh-CN" w:bidi="ar-SA"/>
      </w:rPr>
    </w:lvl>
    <w:lvl w:ilvl="3" w:tplc="3F806B1C">
      <w:numFmt w:val="bullet"/>
      <w:lvlText w:val="•"/>
      <w:lvlJc w:val="left"/>
      <w:pPr>
        <w:ind w:left="3593" w:hanging="530"/>
      </w:pPr>
      <w:rPr>
        <w:rFonts w:hint="default"/>
        <w:lang w:val="en-US" w:eastAsia="zh-CN" w:bidi="ar-SA"/>
      </w:rPr>
    </w:lvl>
    <w:lvl w:ilvl="4" w:tplc="962EF406">
      <w:numFmt w:val="bullet"/>
      <w:lvlText w:val="•"/>
      <w:lvlJc w:val="left"/>
      <w:pPr>
        <w:ind w:left="4538" w:hanging="530"/>
      </w:pPr>
      <w:rPr>
        <w:rFonts w:hint="default"/>
        <w:lang w:val="en-US" w:eastAsia="zh-CN" w:bidi="ar-SA"/>
      </w:rPr>
    </w:lvl>
    <w:lvl w:ilvl="5" w:tplc="3D94B6F8">
      <w:numFmt w:val="bullet"/>
      <w:lvlText w:val="•"/>
      <w:lvlJc w:val="left"/>
      <w:pPr>
        <w:ind w:left="5483" w:hanging="530"/>
      </w:pPr>
      <w:rPr>
        <w:rFonts w:hint="default"/>
        <w:lang w:val="en-US" w:eastAsia="zh-CN" w:bidi="ar-SA"/>
      </w:rPr>
    </w:lvl>
    <w:lvl w:ilvl="6" w:tplc="F3661996">
      <w:numFmt w:val="bullet"/>
      <w:lvlText w:val="•"/>
      <w:lvlJc w:val="left"/>
      <w:pPr>
        <w:ind w:left="6427" w:hanging="530"/>
      </w:pPr>
      <w:rPr>
        <w:rFonts w:hint="default"/>
        <w:lang w:val="en-US" w:eastAsia="zh-CN" w:bidi="ar-SA"/>
      </w:rPr>
    </w:lvl>
    <w:lvl w:ilvl="7" w:tplc="EA5C585E">
      <w:numFmt w:val="bullet"/>
      <w:lvlText w:val="•"/>
      <w:lvlJc w:val="left"/>
      <w:pPr>
        <w:ind w:left="7372" w:hanging="530"/>
      </w:pPr>
      <w:rPr>
        <w:rFonts w:hint="default"/>
        <w:lang w:val="en-US" w:eastAsia="zh-CN" w:bidi="ar-SA"/>
      </w:rPr>
    </w:lvl>
    <w:lvl w:ilvl="8" w:tplc="8764A232">
      <w:numFmt w:val="bullet"/>
      <w:lvlText w:val="•"/>
      <w:lvlJc w:val="left"/>
      <w:pPr>
        <w:ind w:left="8317" w:hanging="530"/>
      </w:pPr>
      <w:rPr>
        <w:rFonts w:hint="default"/>
        <w:lang w:val="en-US" w:eastAsia="zh-CN" w:bidi="ar-SA"/>
      </w:rPr>
    </w:lvl>
  </w:abstractNum>
  <w:abstractNum w:abstractNumId="88" w15:restartNumberingAfterBreak="0">
    <w:nsid w:val="3E291E0C"/>
    <w:multiLevelType w:val="hybridMultilevel"/>
    <w:tmpl w:val="00000000"/>
    <w:lvl w:ilvl="0" w:tplc="53322DF4">
      <w:start w:val="1"/>
      <w:numFmt w:val="decimal"/>
      <w:lvlText w:val="（%1）"/>
      <w:lvlJc w:val="left"/>
      <w:pPr>
        <w:ind w:left="764" w:hanging="532"/>
        <w:jc w:val="left"/>
      </w:pPr>
      <w:rPr>
        <w:rFonts w:ascii="宋体" w:eastAsia="宋体" w:hAnsi="宋体" w:cs="宋体" w:hint="default"/>
        <w:b w:val="0"/>
        <w:bCs w:val="0"/>
        <w:i w:val="0"/>
        <w:iCs w:val="0"/>
        <w:w w:val="100"/>
        <w:sz w:val="19"/>
        <w:szCs w:val="19"/>
        <w:lang w:val="en-US" w:eastAsia="zh-CN" w:bidi="ar-SA"/>
      </w:rPr>
    </w:lvl>
    <w:lvl w:ilvl="1" w:tplc="3BD83710">
      <w:numFmt w:val="bullet"/>
      <w:lvlText w:val="•"/>
      <w:lvlJc w:val="left"/>
      <w:pPr>
        <w:ind w:left="1704" w:hanging="532"/>
      </w:pPr>
      <w:rPr>
        <w:rFonts w:hint="default"/>
        <w:lang w:val="en-US" w:eastAsia="zh-CN" w:bidi="ar-SA"/>
      </w:rPr>
    </w:lvl>
    <w:lvl w:ilvl="2" w:tplc="D43A63E0">
      <w:numFmt w:val="bullet"/>
      <w:lvlText w:val="•"/>
      <w:lvlJc w:val="left"/>
      <w:pPr>
        <w:ind w:left="2649" w:hanging="532"/>
      </w:pPr>
      <w:rPr>
        <w:rFonts w:hint="default"/>
        <w:lang w:val="en-US" w:eastAsia="zh-CN" w:bidi="ar-SA"/>
      </w:rPr>
    </w:lvl>
    <w:lvl w:ilvl="3" w:tplc="FACAD3FE">
      <w:numFmt w:val="bullet"/>
      <w:lvlText w:val="•"/>
      <w:lvlJc w:val="left"/>
      <w:pPr>
        <w:ind w:left="3593" w:hanging="532"/>
      </w:pPr>
      <w:rPr>
        <w:rFonts w:hint="default"/>
        <w:lang w:val="en-US" w:eastAsia="zh-CN" w:bidi="ar-SA"/>
      </w:rPr>
    </w:lvl>
    <w:lvl w:ilvl="4" w:tplc="45D6A85A">
      <w:numFmt w:val="bullet"/>
      <w:lvlText w:val="•"/>
      <w:lvlJc w:val="left"/>
      <w:pPr>
        <w:ind w:left="4538" w:hanging="532"/>
      </w:pPr>
      <w:rPr>
        <w:rFonts w:hint="default"/>
        <w:lang w:val="en-US" w:eastAsia="zh-CN" w:bidi="ar-SA"/>
      </w:rPr>
    </w:lvl>
    <w:lvl w:ilvl="5" w:tplc="249CC9B2">
      <w:numFmt w:val="bullet"/>
      <w:lvlText w:val="•"/>
      <w:lvlJc w:val="left"/>
      <w:pPr>
        <w:ind w:left="5483" w:hanging="532"/>
      </w:pPr>
      <w:rPr>
        <w:rFonts w:hint="default"/>
        <w:lang w:val="en-US" w:eastAsia="zh-CN" w:bidi="ar-SA"/>
      </w:rPr>
    </w:lvl>
    <w:lvl w:ilvl="6" w:tplc="70D2CAF4">
      <w:numFmt w:val="bullet"/>
      <w:lvlText w:val="•"/>
      <w:lvlJc w:val="left"/>
      <w:pPr>
        <w:ind w:left="6427" w:hanging="532"/>
      </w:pPr>
      <w:rPr>
        <w:rFonts w:hint="default"/>
        <w:lang w:val="en-US" w:eastAsia="zh-CN" w:bidi="ar-SA"/>
      </w:rPr>
    </w:lvl>
    <w:lvl w:ilvl="7" w:tplc="9E7C63A4">
      <w:numFmt w:val="bullet"/>
      <w:lvlText w:val="•"/>
      <w:lvlJc w:val="left"/>
      <w:pPr>
        <w:ind w:left="7372" w:hanging="532"/>
      </w:pPr>
      <w:rPr>
        <w:rFonts w:hint="default"/>
        <w:lang w:val="en-US" w:eastAsia="zh-CN" w:bidi="ar-SA"/>
      </w:rPr>
    </w:lvl>
    <w:lvl w:ilvl="8" w:tplc="20B293A8">
      <w:numFmt w:val="bullet"/>
      <w:lvlText w:val="•"/>
      <w:lvlJc w:val="left"/>
      <w:pPr>
        <w:ind w:left="8317" w:hanging="532"/>
      </w:pPr>
      <w:rPr>
        <w:rFonts w:hint="default"/>
        <w:lang w:val="en-US" w:eastAsia="zh-CN" w:bidi="ar-SA"/>
      </w:rPr>
    </w:lvl>
  </w:abstractNum>
  <w:abstractNum w:abstractNumId="89" w15:restartNumberingAfterBreak="0">
    <w:nsid w:val="40507F94"/>
    <w:multiLevelType w:val="hybridMultilevel"/>
    <w:tmpl w:val="00000000"/>
    <w:lvl w:ilvl="0" w:tplc="EFE00DBC">
      <w:start w:val="1"/>
      <w:numFmt w:val="decimal"/>
      <w:lvlText w:val="（%1）"/>
      <w:lvlJc w:val="left"/>
      <w:pPr>
        <w:ind w:left="232" w:hanging="530"/>
        <w:jc w:val="left"/>
      </w:pPr>
      <w:rPr>
        <w:rFonts w:ascii="宋体" w:eastAsia="宋体" w:hAnsi="宋体" w:cs="宋体" w:hint="default"/>
        <w:b w:val="0"/>
        <w:bCs w:val="0"/>
        <w:i w:val="0"/>
        <w:iCs w:val="0"/>
        <w:spacing w:val="-3"/>
        <w:w w:val="100"/>
        <w:sz w:val="19"/>
        <w:szCs w:val="19"/>
        <w:lang w:val="en-US" w:eastAsia="zh-CN" w:bidi="ar-SA"/>
      </w:rPr>
    </w:lvl>
    <w:lvl w:ilvl="1" w:tplc="44FA9FBE">
      <w:numFmt w:val="bullet"/>
      <w:lvlText w:val="•"/>
      <w:lvlJc w:val="left"/>
      <w:pPr>
        <w:ind w:left="1236" w:hanging="530"/>
      </w:pPr>
      <w:rPr>
        <w:rFonts w:hint="default"/>
        <w:lang w:val="en-US" w:eastAsia="zh-CN" w:bidi="ar-SA"/>
      </w:rPr>
    </w:lvl>
    <w:lvl w:ilvl="2" w:tplc="A8044E3E">
      <w:numFmt w:val="bullet"/>
      <w:lvlText w:val="•"/>
      <w:lvlJc w:val="left"/>
      <w:pPr>
        <w:ind w:left="2233" w:hanging="530"/>
      </w:pPr>
      <w:rPr>
        <w:rFonts w:hint="default"/>
        <w:lang w:val="en-US" w:eastAsia="zh-CN" w:bidi="ar-SA"/>
      </w:rPr>
    </w:lvl>
    <w:lvl w:ilvl="3" w:tplc="256C2E20">
      <w:numFmt w:val="bullet"/>
      <w:lvlText w:val="•"/>
      <w:lvlJc w:val="left"/>
      <w:pPr>
        <w:ind w:left="3229" w:hanging="530"/>
      </w:pPr>
      <w:rPr>
        <w:rFonts w:hint="default"/>
        <w:lang w:val="en-US" w:eastAsia="zh-CN" w:bidi="ar-SA"/>
      </w:rPr>
    </w:lvl>
    <w:lvl w:ilvl="4" w:tplc="04626D30">
      <w:numFmt w:val="bullet"/>
      <w:lvlText w:val="•"/>
      <w:lvlJc w:val="left"/>
      <w:pPr>
        <w:ind w:left="4226" w:hanging="530"/>
      </w:pPr>
      <w:rPr>
        <w:rFonts w:hint="default"/>
        <w:lang w:val="en-US" w:eastAsia="zh-CN" w:bidi="ar-SA"/>
      </w:rPr>
    </w:lvl>
    <w:lvl w:ilvl="5" w:tplc="5D3E97E0">
      <w:numFmt w:val="bullet"/>
      <w:lvlText w:val="•"/>
      <w:lvlJc w:val="left"/>
      <w:pPr>
        <w:ind w:left="5223" w:hanging="530"/>
      </w:pPr>
      <w:rPr>
        <w:rFonts w:hint="default"/>
        <w:lang w:val="en-US" w:eastAsia="zh-CN" w:bidi="ar-SA"/>
      </w:rPr>
    </w:lvl>
    <w:lvl w:ilvl="6" w:tplc="18003324">
      <w:numFmt w:val="bullet"/>
      <w:lvlText w:val="•"/>
      <w:lvlJc w:val="left"/>
      <w:pPr>
        <w:ind w:left="6219" w:hanging="530"/>
      </w:pPr>
      <w:rPr>
        <w:rFonts w:hint="default"/>
        <w:lang w:val="en-US" w:eastAsia="zh-CN" w:bidi="ar-SA"/>
      </w:rPr>
    </w:lvl>
    <w:lvl w:ilvl="7" w:tplc="71C02B8C">
      <w:numFmt w:val="bullet"/>
      <w:lvlText w:val="•"/>
      <w:lvlJc w:val="left"/>
      <w:pPr>
        <w:ind w:left="7216" w:hanging="530"/>
      </w:pPr>
      <w:rPr>
        <w:rFonts w:hint="default"/>
        <w:lang w:val="en-US" w:eastAsia="zh-CN" w:bidi="ar-SA"/>
      </w:rPr>
    </w:lvl>
    <w:lvl w:ilvl="8" w:tplc="F2183B38">
      <w:numFmt w:val="bullet"/>
      <w:lvlText w:val="•"/>
      <w:lvlJc w:val="left"/>
      <w:pPr>
        <w:ind w:left="8213" w:hanging="530"/>
      </w:pPr>
      <w:rPr>
        <w:rFonts w:hint="default"/>
        <w:lang w:val="en-US" w:eastAsia="zh-CN" w:bidi="ar-SA"/>
      </w:rPr>
    </w:lvl>
  </w:abstractNum>
  <w:abstractNum w:abstractNumId="90" w15:restartNumberingAfterBreak="0">
    <w:nsid w:val="40666E23"/>
    <w:multiLevelType w:val="hybridMultilevel"/>
    <w:tmpl w:val="00000000"/>
    <w:lvl w:ilvl="0" w:tplc="1B3E88D2">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72CECD5A">
      <w:numFmt w:val="bullet"/>
      <w:lvlText w:val="•"/>
      <w:lvlJc w:val="left"/>
      <w:pPr>
        <w:ind w:left="1704" w:hanging="530"/>
      </w:pPr>
      <w:rPr>
        <w:rFonts w:hint="default"/>
        <w:lang w:val="en-US" w:eastAsia="zh-CN" w:bidi="ar-SA"/>
      </w:rPr>
    </w:lvl>
    <w:lvl w:ilvl="2" w:tplc="85F465F8">
      <w:numFmt w:val="bullet"/>
      <w:lvlText w:val="•"/>
      <w:lvlJc w:val="left"/>
      <w:pPr>
        <w:ind w:left="2649" w:hanging="530"/>
      </w:pPr>
      <w:rPr>
        <w:rFonts w:hint="default"/>
        <w:lang w:val="en-US" w:eastAsia="zh-CN" w:bidi="ar-SA"/>
      </w:rPr>
    </w:lvl>
    <w:lvl w:ilvl="3" w:tplc="4A202BEC">
      <w:numFmt w:val="bullet"/>
      <w:lvlText w:val="•"/>
      <w:lvlJc w:val="left"/>
      <w:pPr>
        <w:ind w:left="3593" w:hanging="530"/>
      </w:pPr>
      <w:rPr>
        <w:rFonts w:hint="default"/>
        <w:lang w:val="en-US" w:eastAsia="zh-CN" w:bidi="ar-SA"/>
      </w:rPr>
    </w:lvl>
    <w:lvl w:ilvl="4" w:tplc="48C405F0">
      <w:numFmt w:val="bullet"/>
      <w:lvlText w:val="•"/>
      <w:lvlJc w:val="left"/>
      <w:pPr>
        <w:ind w:left="4538" w:hanging="530"/>
      </w:pPr>
      <w:rPr>
        <w:rFonts w:hint="default"/>
        <w:lang w:val="en-US" w:eastAsia="zh-CN" w:bidi="ar-SA"/>
      </w:rPr>
    </w:lvl>
    <w:lvl w:ilvl="5" w:tplc="23805118">
      <w:numFmt w:val="bullet"/>
      <w:lvlText w:val="•"/>
      <w:lvlJc w:val="left"/>
      <w:pPr>
        <w:ind w:left="5483" w:hanging="530"/>
      </w:pPr>
      <w:rPr>
        <w:rFonts w:hint="default"/>
        <w:lang w:val="en-US" w:eastAsia="zh-CN" w:bidi="ar-SA"/>
      </w:rPr>
    </w:lvl>
    <w:lvl w:ilvl="6" w:tplc="6B4A784E">
      <w:numFmt w:val="bullet"/>
      <w:lvlText w:val="•"/>
      <w:lvlJc w:val="left"/>
      <w:pPr>
        <w:ind w:left="6427" w:hanging="530"/>
      </w:pPr>
      <w:rPr>
        <w:rFonts w:hint="default"/>
        <w:lang w:val="en-US" w:eastAsia="zh-CN" w:bidi="ar-SA"/>
      </w:rPr>
    </w:lvl>
    <w:lvl w:ilvl="7" w:tplc="DE340D6E">
      <w:numFmt w:val="bullet"/>
      <w:lvlText w:val="•"/>
      <w:lvlJc w:val="left"/>
      <w:pPr>
        <w:ind w:left="7372" w:hanging="530"/>
      </w:pPr>
      <w:rPr>
        <w:rFonts w:hint="default"/>
        <w:lang w:val="en-US" w:eastAsia="zh-CN" w:bidi="ar-SA"/>
      </w:rPr>
    </w:lvl>
    <w:lvl w:ilvl="8" w:tplc="82AEB976">
      <w:numFmt w:val="bullet"/>
      <w:lvlText w:val="•"/>
      <w:lvlJc w:val="left"/>
      <w:pPr>
        <w:ind w:left="8317" w:hanging="530"/>
      </w:pPr>
      <w:rPr>
        <w:rFonts w:hint="default"/>
        <w:lang w:val="en-US" w:eastAsia="zh-CN" w:bidi="ar-SA"/>
      </w:rPr>
    </w:lvl>
  </w:abstractNum>
  <w:abstractNum w:abstractNumId="91" w15:restartNumberingAfterBreak="0">
    <w:nsid w:val="40B34F36"/>
    <w:multiLevelType w:val="hybridMultilevel"/>
    <w:tmpl w:val="00000000"/>
    <w:lvl w:ilvl="0" w:tplc="876CCB06">
      <w:start w:val="1"/>
      <w:numFmt w:val="decimal"/>
      <w:lvlText w:val="（%1）"/>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1" w:tplc="617EBD96">
      <w:numFmt w:val="bullet"/>
      <w:lvlText w:val="•"/>
      <w:lvlJc w:val="left"/>
      <w:pPr>
        <w:ind w:left="2082" w:hanging="529"/>
      </w:pPr>
      <w:rPr>
        <w:rFonts w:hint="default"/>
        <w:lang w:val="en-US" w:eastAsia="zh-CN" w:bidi="ar-SA"/>
      </w:rPr>
    </w:lvl>
    <w:lvl w:ilvl="2" w:tplc="D6ECAA4E">
      <w:numFmt w:val="bullet"/>
      <w:lvlText w:val="•"/>
      <w:lvlJc w:val="left"/>
      <w:pPr>
        <w:ind w:left="2985" w:hanging="529"/>
      </w:pPr>
      <w:rPr>
        <w:rFonts w:hint="default"/>
        <w:lang w:val="en-US" w:eastAsia="zh-CN" w:bidi="ar-SA"/>
      </w:rPr>
    </w:lvl>
    <w:lvl w:ilvl="3" w:tplc="04F0ECF8">
      <w:numFmt w:val="bullet"/>
      <w:lvlText w:val="•"/>
      <w:lvlJc w:val="left"/>
      <w:pPr>
        <w:ind w:left="3887" w:hanging="529"/>
      </w:pPr>
      <w:rPr>
        <w:rFonts w:hint="default"/>
        <w:lang w:val="en-US" w:eastAsia="zh-CN" w:bidi="ar-SA"/>
      </w:rPr>
    </w:lvl>
    <w:lvl w:ilvl="4" w:tplc="98EADC5C">
      <w:numFmt w:val="bullet"/>
      <w:lvlText w:val="•"/>
      <w:lvlJc w:val="left"/>
      <w:pPr>
        <w:ind w:left="4790" w:hanging="529"/>
      </w:pPr>
      <w:rPr>
        <w:rFonts w:hint="default"/>
        <w:lang w:val="en-US" w:eastAsia="zh-CN" w:bidi="ar-SA"/>
      </w:rPr>
    </w:lvl>
    <w:lvl w:ilvl="5" w:tplc="3D486622">
      <w:numFmt w:val="bullet"/>
      <w:lvlText w:val="•"/>
      <w:lvlJc w:val="left"/>
      <w:pPr>
        <w:ind w:left="5693" w:hanging="529"/>
      </w:pPr>
      <w:rPr>
        <w:rFonts w:hint="default"/>
        <w:lang w:val="en-US" w:eastAsia="zh-CN" w:bidi="ar-SA"/>
      </w:rPr>
    </w:lvl>
    <w:lvl w:ilvl="6" w:tplc="9BF80D70">
      <w:numFmt w:val="bullet"/>
      <w:lvlText w:val="•"/>
      <w:lvlJc w:val="left"/>
      <w:pPr>
        <w:ind w:left="6595" w:hanging="529"/>
      </w:pPr>
      <w:rPr>
        <w:rFonts w:hint="default"/>
        <w:lang w:val="en-US" w:eastAsia="zh-CN" w:bidi="ar-SA"/>
      </w:rPr>
    </w:lvl>
    <w:lvl w:ilvl="7" w:tplc="F34E946C">
      <w:numFmt w:val="bullet"/>
      <w:lvlText w:val="•"/>
      <w:lvlJc w:val="left"/>
      <w:pPr>
        <w:ind w:left="7498" w:hanging="529"/>
      </w:pPr>
      <w:rPr>
        <w:rFonts w:hint="default"/>
        <w:lang w:val="en-US" w:eastAsia="zh-CN" w:bidi="ar-SA"/>
      </w:rPr>
    </w:lvl>
    <w:lvl w:ilvl="8" w:tplc="79067130">
      <w:numFmt w:val="bullet"/>
      <w:lvlText w:val="•"/>
      <w:lvlJc w:val="left"/>
      <w:pPr>
        <w:ind w:left="8401" w:hanging="529"/>
      </w:pPr>
      <w:rPr>
        <w:rFonts w:hint="default"/>
        <w:lang w:val="en-US" w:eastAsia="zh-CN" w:bidi="ar-SA"/>
      </w:rPr>
    </w:lvl>
  </w:abstractNum>
  <w:abstractNum w:abstractNumId="92" w15:restartNumberingAfterBreak="0">
    <w:nsid w:val="4176A3E8"/>
    <w:multiLevelType w:val="hybridMultilevel"/>
    <w:tmpl w:val="00000000"/>
    <w:lvl w:ilvl="0" w:tplc="1DAA574A">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39B43C8A">
      <w:numFmt w:val="bullet"/>
      <w:lvlText w:val="•"/>
      <w:lvlJc w:val="left"/>
      <w:pPr>
        <w:ind w:left="1704" w:hanging="530"/>
      </w:pPr>
      <w:rPr>
        <w:rFonts w:hint="default"/>
        <w:lang w:val="en-US" w:eastAsia="zh-CN" w:bidi="ar-SA"/>
      </w:rPr>
    </w:lvl>
    <w:lvl w:ilvl="2" w:tplc="FABA7532">
      <w:numFmt w:val="bullet"/>
      <w:lvlText w:val="•"/>
      <w:lvlJc w:val="left"/>
      <w:pPr>
        <w:ind w:left="2649" w:hanging="530"/>
      </w:pPr>
      <w:rPr>
        <w:rFonts w:hint="default"/>
        <w:lang w:val="en-US" w:eastAsia="zh-CN" w:bidi="ar-SA"/>
      </w:rPr>
    </w:lvl>
    <w:lvl w:ilvl="3" w:tplc="86E0C1FC">
      <w:numFmt w:val="bullet"/>
      <w:lvlText w:val="•"/>
      <w:lvlJc w:val="left"/>
      <w:pPr>
        <w:ind w:left="3593" w:hanging="530"/>
      </w:pPr>
      <w:rPr>
        <w:rFonts w:hint="default"/>
        <w:lang w:val="en-US" w:eastAsia="zh-CN" w:bidi="ar-SA"/>
      </w:rPr>
    </w:lvl>
    <w:lvl w:ilvl="4" w:tplc="94D083D6">
      <w:numFmt w:val="bullet"/>
      <w:lvlText w:val="•"/>
      <w:lvlJc w:val="left"/>
      <w:pPr>
        <w:ind w:left="4538" w:hanging="530"/>
      </w:pPr>
      <w:rPr>
        <w:rFonts w:hint="default"/>
        <w:lang w:val="en-US" w:eastAsia="zh-CN" w:bidi="ar-SA"/>
      </w:rPr>
    </w:lvl>
    <w:lvl w:ilvl="5" w:tplc="1068AD2A">
      <w:numFmt w:val="bullet"/>
      <w:lvlText w:val="•"/>
      <w:lvlJc w:val="left"/>
      <w:pPr>
        <w:ind w:left="5483" w:hanging="530"/>
      </w:pPr>
      <w:rPr>
        <w:rFonts w:hint="default"/>
        <w:lang w:val="en-US" w:eastAsia="zh-CN" w:bidi="ar-SA"/>
      </w:rPr>
    </w:lvl>
    <w:lvl w:ilvl="6" w:tplc="CE2C28E0">
      <w:numFmt w:val="bullet"/>
      <w:lvlText w:val="•"/>
      <w:lvlJc w:val="left"/>
      <w:pPr>
        <w:ind w:left="6427" w:hanging="530"/>
      </w:pPr>
      <w:rPr>
        <w:rFonts w:hint="default"/>
        <w:lang w:val="en-US" w:eastAsia="zh-CN" w:bidi="ar-SA"/>
      </w:rPr>
    </w:lvl>
    <w:lvl w:ilvl="7" w:tplc="60702110">
      <w:numFmt w:val="bullet"/>
      <w:lvlText w:val="•"/>
      <w:lvlJc w:val="left"/>
      <w:pPr>
        <w:ind w:left="7372" w:hanging="530"/>
      </w:pPr>
      <w:rPr>
        <w:rFonts w:hint="default"/>
        <w:lang w:val="en-US" w:eastAsia="zh-CN" w:bidi="ar-SA"/>
      </w:rPr>
    </w:lvl>
    <w:lvl w:ilvl="8" w:tplc="BE34693E">
      <w:numFmt w:val="bullet"/>
      <w:lvlText w:val="•"/>
      <w:lvlJc w:val="left"/>
      <w:pPr>
        <w:ind w:left="8317" w:hanging="530"/>
      </w:pPr>
      <w:rPr>
        <w:rFonts w:hint="default"/>
        <w:lang w:val="en-US" w:eastAsia="zh-CN" w:bidi="ar-SA"/>
      </w:rPr>
    </w:lvl>
  </w:abstractNum>
  <w:abstractNum w:abstractNumId="93" w15:restartNumberingAfterBreak="0">
    <w:nsid w:val="41D99ED1"/>
    <w:multiLevelType w:val="hybridMultilevel"/>
    <w:tmpl w:val="00000000"/>
    <w:lvl w:ilvl="0" w:tplc="6E5A128E">
      <w:start w:val="1"/>
      <w:numFmt w:val="decimal"/>
      <w:lvlText w:val="（%1）"/>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1" w:tplc="266C5986">
      <w:numFmt w:val="bullet"/>
      <w:lvlText w:val="•"/>
      <w:lvlJc w:val="left"/>
      <w:pPr>
        <w:ind w:left="2082" w:hanging="529"/>
      </w:pPr>
      <w:rPr>
        <w:rFonts w:hint="default"/>
        <w:lang w:val="en-US" w:eastAsia="zh-CN" w:bidi="ar-SA"/>
      </w:rPr>
    </w:lvl>
    <w:lvl w:ilvl="2" w:tplc="FAEE00FC">
      <w:numFmt w:val="bullet"/>
      <w:lvlText w:val="•"/>
      <w:lvlJc w:val="left"/>
      <w:pPr>
        <w:ind w:left="2985" w:hanging="529"/>
      </w:pPr>
      <w:rPr>
        <w:rFonts w:hint="default"/>
        <w:lang w:val="en-US" w:eastAsia="zh-CN" w:bidi="ar-SA"/>
      </w:rPr>
    </w:lvl>
    <w:lvl w:ilvl="3" w:tplc="3F90CA1C">
      <w:numFmt w:val="bullet"/>
      <w:lvlText w:val="•"/>
      <w:lvlJc w:val="left"/>
      <w:pPr>
        <w:ind w:left="3887" w:hanging="529"/>
      </w:pPr>
      <w:rPr>
        <w:rFonts w:hint="default"/>
        <w:lang w:val="en-US" w:eastAsia="zh-CN" w:bidi="ar-SA"/>
      </w:rPr>
    </w:lvl>
    <w:lvl w:ilvl="4" w:tplc="19B0F144">
      <w:numFmt w:val="bullet"/>
      <w:lvlText w:val="•"/>
      <w:lvlJc w:val="left"/>
      <w:pPr>
        <w:ind w:left="4790" w:hanging="529"/>
      </w:pPr>
      <w:rPr>
        <w:rFonts w:hint="default"/>
        <w:lang w:val="en-US" w:eastAsia="zh-CN" w:bidi="ar-SA"/>
      </w:rPr>
    </w:lvl>
    <w:lvl w:ilvl="5" w:tplc="5B9E4D12">
      <w:numFmt w:val="bullet"/>
      <w:lvlText w:val="•"/>
      <w:lvlJc w:val="left"/>
      <w:pPr>
        <w:ind w:left="5693" w:hanging="529"/>
      </w:pPr>
      <w:rPr>
        <w:rFonts w:hint="default"/>
        <w:lang w:val="en-US" w:eastAsia="zh-CN" w:bidi="ar-SA"/>
      </w:rPr>
    </w:lvl>
    <w:lvl w:ilvl="6" w:tplc="0BD42FD2">
      <w:numFmt w:val="bullet"/>
      <w:lvlText w:val="•"/>
      <w:lvlJc w:val="left"/>
      <w:pPr>
        <w:ind w:left="6595" w:hanging="529"/>
      </w:pPr>
      <w:rPr>
        <w:rFonts w:hint="default"/>
        <w:lang w:val="en-US" w:eastAsia="zh-CN" w:bidi="ar-SA"/>
      </w:rPr>
    </w:lvl>
    <w:lvl w:ilvl="7" w:tplc="1A00C512">
      <w:numFmt w:val="bullet"/>
      <w:lvlText w:val="•"/>
      <w:lvlJc w:val="left"/>
      <w:pPr>
        <w:ind w:left="7498" w:hanging="529"/>
      </w:pPr>
      <w:rPr>
        <w:rFonts w:hint="default"/>
        <w:lang w:val="en-US" w:eastAsia="zh-CN" w:bidi="ar-SA"/>
      </w:rPr>
    </w:lvl>
    <w:lvl w:ilvl="8" w:tplc="F42AB480">
      <w:numFmt w:val="bullet"/>
      <w:lvlText w:val="•"/>
      <w:lvlJc w:val="left"/>
      <w:pPr>
        <w:ind w:left="8401" w:hanging="529"/>
      </w:pPr>
      <w:rPr>
        <w:rFonts w:hint="default"/>
        <w:lang w:val="en-US" w:eastAsia="zh-CN" w:bidi="ar-SA"/>
      </w:rPr>
    </w:lvl>
  </w:abstractNum>
  <w:abstractNum w:abstractNumId="94" w15:restartNumberingAfterBreak="0">
    <w:nsid w:val="4219B78F"/>
    <w:multiLevelType w:val="hybridMultilevel"/>
    <w:tmpl w:val="00000000"/>
    <w:lvl w:ilvl="0" w:tplc="444ECAD0">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3C645758">
      <w:numFmt w:val="bullet"/>
      <w:lvlText w:val="•"/>
      <w:lvlJc w:val="left"/>
      <w:pPr>
        <w:ind w:left="1704" w:hanging="530"/>
      </w:pPr>
      <w:rPr>
        <w:rFonts w:hint="default"/>
        <w:lang w:val="en-US" w:eastAsia="zh-CN" w:bidi="ar-SA"/>
      </w:rPr>
    </w:lvl>
    <w:lvl w:ilvl="2" w:tplc="2BCED848">
      <w:numFmt w:val="bullet"/>
      <w:lvlText w:val="•"/>
      <w:lvlJc w:val="left"/>
      <w:pPr>
        <w:ind w:left="2649" w:hanging="530"/>
      </w:pPr>
      <w:rPr>
        <w:rFonts w:hint="default"/>
        <w:lang w:val="en-US" w:eastAsia="zh-CN" w:bidi="ar-SA"/>
      </w:rPr>
    </w:lvl>
    <w:lvl w:ilvl="3" w:tplc="CCB4BF2C">
      <w:numFmt w:val="bullet"/>
      <w:lvlText w:val="•"/>
      <w:lvlJc w:val="left"/>
      <w:pPr>
        <w:ind w:left="3593" w:hanging="530"/>
      </w:pPr>
      <w:rPr>
        <w:rFonts w:hint="default"/>
        <w:lang w:val="en-US" w:eastAsia="zh-CN" w:bidi="ar-SA"/>
      </w:rPr>
    </w:lvl>
    <w:lvl w:ilvl="4" w:tplc="7C1236E0">
      <w:numFmt w:val="bullet"/>
      <w:lvlText w:val="•"/>
      <w:lvlJc w:val="left"/>
      <w:pPr>
        <w:ind w:left="4538" w:hanging="530"/>
      </w:pPr>
      <w:rPr>
        <w:rFonts w:hint="default"/>
        <w:lang w:val="en-US" w:eastAsia="zh-CN" w:bidi="ar-SA"/>
      </w:rPr>
    </w:lvl>
    <w:lvl w:ilvl="5" w:tplc="83C24E4C">
      <w:numFmt w:val="bullet"/>
      <w:lvlText w:val="•"/>
      <w:lvlJc w:val="left"/>
      <w:pPr>
        <w:ind w:left="5483" w:hanging="530"/>
      </w:pPr>
      <w:rPr>
        <w:rFonts w:hint="default"/>
        <w:lang w:val="en-US" w:eastAsia="zh-CN" w:bidi="ar-SA"/>
      </w:rPr>
    </w:lvl>
    <w:lvl w:ilvl="6" w:tplc="529EED58">
      <w:numFmt w:val="bullet"/>
      <w:lvlText w:val="•"/>
      <w:lvlJc w:val="left"/>
      <w:pPr>
        <w:ind w:left="6427" w:hanging="530"/>
      </w:pPr>
      <w:rPr>
        <w:rFonts w:hint="default"/>
        <w:lang w:val="en-US" w:eastAsia="zh-CN" w:bidi="ar-SA"/>
      </w:rPr>
    </w:lvl>
    <w:lvl w:ilvl="7" w:tplc="C804CEDC">
      <w:numFmt w:val="bullet"/>
      <w:lvlText w:val="•"/>
      <w:lvlJc w:val="left"/>
      <w:pPr>
        <w:ind w:left="7372" w:hanging="530"/>
      </w:pPr>
      <w:rPr>
        <w:rFonts w:hint="default"/>
        <w:lang w:val="en-US" w:eastAsia="zh-CN" w:bidi="ar-SA"/>
      </w:rPr>
    </w:lvl>
    <w:lvl w:ilvl="8" w:tplc="8312E014">
      <w:numFmt w:val="bullet"/>
      <w:lvlText w:val="•"/>
      <w:lvlJc w:val="left"/>
      <w:pPr>
        <w:ind w:left="8317" w:hanging="530"/>
      </w:pPr>
      <w:rPr>
        <w:rFonts w:hint="default"/>
        <w:lang w:val="en-US" w:eastAsia="zh-CN" w:bidi="ar-SA"/>
      </w:rPr>
    </w:lvl>
  </w:abstractNum>
  <w:abstractNum w:abstractNumId="95" w15:restartNumberingAfterBreak="0">
    <w:nsid w:val="4391419C"/>
    <w:multiLevelType w:val="hybridMultilevel"/>
    <w:tmpl w:val="00000000"/>
    <w:lvl w:ilvl="0" w:tplc="D0F6260C">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14FC5D26">
      <w:numFmt w:val="bullet"/>
      <w:lvlText w:val="•"/>
      <w:lvlJc w:val="left"/>
      <w:pPr>
        <w:ind w:left="1236" w:hanging="535"/>
      </w:pPr>
      <w:rPr>
        <w:rFonts w:hint="default"/>
        <w:lang w:val="en-US" w:eastAsia="zh-CN" w:bidi="ar-SA"/>
      </w:rPr>
    </w:lvl>
    <w:lvl w:ilvl="2" w:tplc="F9BAE1DC">
      <w:numFmt w:val="bullet"/>
      <w:lvlText w:val="•"/>
      <w:lvlJc w:val="left"/>
      <w:pPr>
        <w:ind w:left="2233" w:hanging="535"/>
      </w:pPr>
      <w:rPr>
        <w:rFonts w:hint="default"/>
        <w:lang w:val="en-US" w:eastAsia="zh-CN" w:bidi="ar-SA"/>
      </w:rPr>
    </w:lvl>
    <w:lvl w:ilvl="3" w:tplc="432EA37C">
      <w:numFmt w:val="bullet"/>
      <w:lvlText w:val="•"/>
      <w:lvlJc w:val="left"/>
      <w:pPr>
        <w:ind w:left="3229" w:hanging="535"/>
      </w:pPr>
      <w:rPr>
        <w:rFonts w:hint="default"/>
        <w:lang w:val="en-US" w:eastAsia="zh-CN" w:bidi="ar-SA"/>
      </w:rPr>
    </w:lvl>
    <w:lvl w:ilvl="4" w:tplc="6AD4C09A">
      <w:numFmt w:val="bullet"/>
      <w:lvlText w:val="•"/>
      <w:lvlJc w:val="left"/>
      <w:pPr>
        <w:ind w:left="4226" w:hanging="535"/>
      </w:pPr>
      <w:rPr>
        <w:rFonts w:hint="default"/>
        <w:lang w:val="en-US" w:eastAsia="zh-CN" w:bidi="ar-SA"/>
      </w:rPr>
    </w:lvl>
    <w:lvl w:ilvl="5" w:tplc="857097DC">
      <w:numFmt w:val="bullet"/>
      <w:lvlText w:val="•"/>
      <w:lvlJc w:val="left"/>
      <w:pPr>
        <w:ind w:left="5223" w:hanging="535"/>
      </w:pPr>
      <w:rPr>
        <w:rFonts w:hint="default"/>
        <w:lang w:val="en-US" w:eastAsia="zh-CN" w:bidi="ar-SA"/>
      </w:rPr>
    </w:lvl>
    <w:lvl w:ilvl="6" w:tplc="7BD4E19C">
      <w:numFmt w:val="bullet"/>
      <w:lvlText w:val="•"/>
      <w:lvlJc w:val="left"/>
      <w:pPr>
        <w:ind w:left="6219" w:hanging="535"/>
      </w:pPr>
      <w:rPr>
        <w:rFonts w:hint="default"/>
        <w:lang w:val="en-US" w:eastAsia="zh-CN" w:bidi="ar-SA"/>
      </w:rPr>
    </w:lvl>
    <w:lvl w:ilvl="7" w:tplc="C5F25B8C">
      <w:numFmt w:val="bullet"/>
      <w:lvlText w:val="•"/>
      <w:lvlJc w:val="left"/>
      <w:pPr>
        <w:ind w:left="7216" w:hanging="535"/>
      </w:pPr>
      <w:rPr>
        <w:rFonts w:hint="default"/>
        <w:lang w:val="en-US" w:eastAsia="zh-CN" w:bidi="ar-SA"/>
      </w:rPr>
    </w:lvl>
    <w:lvl w:ilvl="8" w:tplc="64D6D358">
      <w:numFmt w:val="bullet"/>
      <w:lvlText w:val="•"/>
      <w:lvlJc w:val="left"/>
      <w:pPr>
        <w:ind w:left="8213" w:hanging="535"/>
      </w:pPr>
      <w:rPr>
        <w:rFonts w:hint="default"/>
        <w:lang w:val="en-US" w:eastAsia="zh-CN" w:bidi="ar-SA"/>
      </w:rPr>
    </w:lvl>
  </w:abstractNum>
  <w:abstractNum w:abstractNumId="96" w15:restartNumberingAfterBreak="0">
    <w:nsid w:val="443EFF9C"/>
    <w:multiLevelType w:val="hybridMultilevel"/>
    <w:tmpl w:val="00000000"/>
    <w:lvl w:ilvl="0" w:tplc="23BE8C76">
      <w:start w:val="1"/>
      <w:numFmt w:val="decimal"/>
      <w:lvlText w:val="（%1）"/>
      <w:lvlJc w:val="left"/>
      <w:pPr>
        <w:ind w:left="837" w:hanging="606"/>
        <w:jc w:val="left"/>
      </w:pPr>
      <w:rPr>
        <w:rFonts w:ascii="宋体" w:eastAsia="宋体" w:hAnsi="宋体" w:cs="宋体" w:hint="default"/>
        <w:b/>
        <w:bCs/>
        <w:i w:val="0"/>
        <w:iCs w:val="0"/>
        <w:spacing w:val="-2"/>
        <w:w w:val="99"/>
        <w:sz w:val="22"/>
        <w:szCs w:val="22"/>
        <w:lang w:val="en-US" w:eastAsia="zh-CN" w:bidi="ar-SA"/>
      </w:rPr>
    </w:lvl>
    <w:lvl w:ilvl="1" w:tplc="1C8457A8">
      <w:numFmt w:val="bullet"/>
      <w:lvlText w:val="•"/>
      <w:lvlJc w:val="left"/>
      <w:pPr>
        <w:ind w:left="1776" w:hanging="606"/>
      </w:pPr>
      <w:rPr>
        <w:rFonts w:hint="default"/>
        <w:lang w:val="en-US" w:eastAsia="zh-CN" w:bidi="ar-SA"/>
      </w:rPr>
    </w:lvl>
    <w:lvl w:ilvl="2" w:tplc="2468FC0C">
      <w:numFmt w:val="bullet"/>
      <w:lvlText w:val="•"/>
      <w:lvlJc w:val="left"/>
      <w:pPr>
        <w:ind w:left="2713" w:hanging="606"/>
      </w:pPr>
      <w:rPr>
        <w:rFonts w:hint="default"/>
        <w:lang w:val="en-US" w:eastAsia="zh-CN" w:bidi="ar-SA"/>
      </w:rPr>
    </w:lvl>
    <w:lvl w:ilvl="3" w:tplc="EAC2B01A">
      <w:numFmt w:val="bullet"/>
      <w:lvlText w:val="•"/>
      <w:lvlJc w:val="left"/>
      <w:pPr>
        <w:ind w:left="3649" w:hanging="606"/>
      </w:pPr>
      <w:rPr>
        <w:rFonts w:hint="default"/>
        <w:lang w:val="en-US" w:eastAsia="zh-CN" w:bidi="ar-SA"/>
      </w:rPr>
    </w:lvl>
    <w:lvl w:ilvl="4" w:tplc="5BC88A66">
      <w:numFmt w:val="bullet"/>
      <w:lvlText w:val="•"/>
      <w:lvlJc w:val="left"/>
      <w:pPr>
        <w:ind w:left="4586" w:hanging="606"/>
      </w:pPr>
      <w:rPr>
        <w:rFonts w:hint="default"/>
        <w:lang w:val="en-US" w:eastAsia="zh-CN" w:bidi="ar-SA"/>
      </w:rPr>
    </w:lvl>
    <w:lvl w:ilvl="5" w:tplc="E77C3416">
      <w:numFmt w:val="bullet"/>
      <w:lvlText w:val="•"/>
      <w:lvlJc w:val="left"/>
      <w:pPr>
        <w:ind w:left="5523" w:hanging="606"/>
      </w:pPr>
      <w:rPr>
        <w:rFonts w:hint="default"/>
        <w:lang w:val="en-US" w:eastAsia="zh-CN" w:bidi="ar-SA"/>
      </w:rPr>
    </w:lvl>
    <w:lvl w:ilvl="6" w:tplc="BC021C5C">
      <w:numFmt w:val="bullet"/>
      <w:lvlText w:val="•"/>
      <w:lvlJc w:val="left"/>
      <w:pPr>
        <w:ind w:left="6459" w:hanging="606"/>
      </w:pPr>
      <w:rPr>
        <w:rFonts w:hint="default"/>
        <w:lang w:val="en-US" w:eastAsia="zh-CN" w:bidi="ar-SA"/>
      </w:rPr>
    </w:lvl>
    <w:lvl w:ilvl="7" w:tplc="596AB4CC">
      <w:numFmt w:val="bullet"/>
      <w:lvlText w:val="•"/>
      <w:lvlJc w:val="left"/>
      <w:pPr>
        <w:ind w:left="7396" w:hanging="606"/>
      </w:pPr>
      <w:rPr>
        <w:rFonts w:hint="default"/>
        <w:lang w:val="en-US" w:eastAsia="zh-CN" w:bidi="ar-SA"/>
      </w:rPr>
    </w:lvl>
    <w:lvl w:ilvl="8" w:tplc="66E4B3DA">
      <w:numFmt w:val="bullet"/>
      <w:lvlText w:val="•"/>
      <w:lvlJc w:val="left"/>
      <w:pPr>
        <w:ind w:left="8333" w:hanging="606"/>
      </w:pPr>
      <w:rPr>
        <w:rFonts w:hint="default"/>
        <w:lang w:val="en-US" w:eastAsia="zh-CN" w:bidi="ar-SA"/>
      </w:rPr>
    </w:lvl>
  </w:abstractNum>
  <w:abstractNum w:abstractNumId="97" w15:restartNumberingAfterBreak="0">
    <w:nsid w:val="44CE8244"/>
    <w:multiLevelType w:val="hybridMultilevel"/>
    <w:tmpl w:val="00000000"/>
    <w:lvl w:ilvl="0" w:tplc="21260162">
      <w:start w:val="1"/>
      <w:numFmt w:val="decimal"/>
      <w:lvlText w:val="%1."/>
      <w:lvlJc w:val="left"/>
      <w:pPr>
        <w:ind w:left="445" w:hanging="213"/>
        <w:jc w:val="left"/>
      </w:pPr>
      <w:rPr>
        <w:rFonts w:ascii="黑体" w:eastAsia="黑体" w:hAnsi="黑体" w:cs="黑体" w:hint="default"/>
        <w:b/>
        <w:bCs/>
        <w:i w:val="0"/>
        <w:iCs w:val="0"/>
        <w:w w:val="99"/>
        <w:sz w:val="19"/>
        <w:szCs w:val="19"/>
        <w:lang w:val="en-US" w:eastAsia="zh-CN" w:bidi="ar-SA"/>
      </w:rPr>
    </w:lvl>
    <w:lvl w:ilvl="1" w:tplc="4A027D6C">
      <w:start w:val="1"/>
      <w:numFmt w:val="decimal"/>
      <w:lvlText w:val="（%2）"/>
      <w:lvlJc w:val="left"/>
      <w:pPr>
        <w:ind w:left="232" w:hanging="532"/>
        <w:jc w:val="left"/>
      </w:pPr>
      <w:rPr>
        <w:rFonts w:ascii="宋体" w:eastAsia="宋体" w:hAnsi="宋体" w:cs="宋体" w:hint="default"/>
        <w:b w:val="0"/>
        <w:bCs w:val="0"/>
        <w:i w:val="0"/>
        <w:iCs w:val="0"/>
        <w:spacing w:val="-15"/>
        <w:w w:val="100"/>
        <w:sz w:val="19"/>
        <w:szCs w:val="19"/>
        <w:lang w:val="en-US" w:eastAsia="zh-CN" w:bidi="ar-SA"/>
      </w:rPr>
    </w:lvl>
    <w:lvl w:ilvl="2" w:tplc="F4FE48BA">
      <w:numFmt w:val="bullet"/>
      <w:lvlText w:val="•"/>
      <w:lvlJc w:val="left"/>
      <w:pPr>
        <w:ind w:left="1525" w:hanging="532"/>
      </w:pPr>
      <w:rPr>
        <w:rFonts w:hint="default"/>
        <w:lang w:val="en-US" w:eastAsia="zh-CN" w:bidi="ar-SA"/>
      </w:rPr>
    </w:lvl>
    <w:lvl w:ilvl="3" w:tplc="6A06E2F4">
      <w:numFmt w:val="bullet"/>
      <w:lvlText w:val="•"/>
      <w:lvlJc w:val="left"/>
      <w:pPr>
        <w:ind w:left="2610" w:hanging="532"/>
      </w:pPr>
      <w:rPr>
        <w:rFonts w:hint="default"/>
        <w:lang w:val="en-US" w:eastAsia="zh-CN" w:bidi="ar-SA"/>
      </w:rPr>
    </w:lvl>
    <w:lvl w:ilvl="4" w:tplc="5AEA451C">
      <w:numFmt w:val="bullet"/>
      <w:lvlText w:val="•"/>
      <w:lvlJc w:val="left"/>
      <w:pPr>
        <w:ind w:left="3695" w:hanging="532"/>
      </w:pPr>
      <w:rPr>
        <w:rFonts w:hint="default"/>
        <w:lang w:val="en-US" w:eastAsia="zh-CN" w:bidi="ar-SA"/>
      </w:rPr>
    </w:lvl>
    <w:lvl w:ilvl="5" w:tplc="A298469E">
      <w:numFmt w:val="bullet"/>
      <w:lvlText w:val="•"/>
      <w:lvlJc w:val="left"/>
      <w:pPr>
        <w:ind w:left="4780" w:hanging="532"/>
      </w:pPr>
      <w:rPr>
        <w:rFonts w:hint="default"/>
        <w:lang w:val="en-US" w:eastAsia="zh-CN" w:bidi="ar-SA"/>
      </w:rPr>
    </w:lvl>
    <w:lvl w:ilvl="6" w:tplc="AD2AA8B8">
      <w:numFmt w:val="bullet"/>
      <w:lvlText w:val="•"/>
      <w:lvlJc w:val="left"/>
      <w:pPr>
        <w:ind w:left="5865" w:hanging="532"/>
      </w:pPr>
      <w:rPr>
        <w:rFonts w:hint="default"/>
        <w:lang w:val="en-US" w:eastAsia="zh-CN" w:bidi="ar-SA"/>
      </w:rPr>
    </w:lvl>
    <w:lvl w:ilvl="7" w:tplc="3A342718">
      <w:numFmt w:val="bullet"/>
      <w:lvlText w:val="•"/>
      <w:lvlJc w:val="left"/>
      <w:pPr>
        <w:ind w:left="6950" w:hanging="532"/>
      </w:pPr>
      <w:rPr>
        <w:rFonts w:hint="default"/>
        <w:lang w:val="en-US" w:eastAsia="zh-CN" w:bidi="ar-SA"/>
      </w:rPr>
    </w:lvl>
    <w:lvl w:ilvl="8" w:tplc="09381B52">
      <w:numFmt w:val="bullet"/>
      <w:lvlText w:val="•"/>
      <w:lvlJc w:val="left"/>
      <w:pPr>
        <w:ind w:left="8036" w:hanging="532"/>
      </w:pPr>
      <w:rPr>
        <w:rFonts w:hint="default"/>
        <w:lang w:val="en-US" w:eastAsia="zh-CN" w:bidi="ar-SA"/>
      </w:rPr>
    </w:lvl>
  </w:abstractNum>
  <w:abstractNum w:abstractNumId="98" w15:restartNumberingAfterBreak="0">
    <w:nsid w:val="46CBC8D6"/>
    <w:multiLevelType w:val="hybridMultilevel"/>
    <w:tmpl w:val="00000000"/>
    <w:lvl w:ilvl="0" w:tplc="D0CA4A62">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FCF2604A">
      <w:numFmt w:val="bullet"/>
      <w:lvlText w:val="•"/>
      <w:lvlJc w:val="left"/>
      <w:pPr>
        <w:ind w:left="1704" w:hanging="530"/>
      </w:pPr>
      <w:rPr>
        <w:rFonts w:hint="default"/>
        <w:lang w:val="en-US" w:eastAsia="zh-CN" w:bidi="ar-SA"/>
      </w:rPr>
    </w:lvl>
    <w:lvl w:ilvl="2" w:tplc="90A21954">
      <w:numFmt w:val="bullet"/>
      <w:lvlText w:val="•"/>
      <w:lvlJc w:val="left"/>
      <w:pPr>
        <w:ind w:left="2649" w:hanging="530"/>
      </w:pPr>
      <w:rPr>
        <w:rFonts w:hint="default"/>
        <w:lang w:val="en-US" w:eastAsia="zh-CN" w:bidi="ar-SA"/>
      </w:rPr>
    </w:lvl>
    <w:lvl w:ilvl="3" w:tplc="20DE3FF0">
      <w:numFmt w:val="bullet"/>
      <w:lvlText w:val="•"/>
      <w:lvlJc w:val="left"/>
      <w:pPr>
        <w:ind w:left="3593" w:hanging="530"/>
      </w:pPr>
      <w:rPr>
        <w:rFonts w:hint="default"/>
        <w:lang w:val="en-US" w:eastAsia="zh-CN" w:bidi="ar-SA"/>
      </w:rPr>
    </w:lvl>
    <w:lvl w:ilvl="4" w:tplc="52E4649C">
      <w:numFmt w:val="bullet"/>
      <w:lvlText w:val="•"/>
      <w:lvlJc w:val="left"/>
      <w:pPr>
        <w:ind w:left="4538" w:hanging="530"/>
      </w:pPr>
      <w:rPr>
        <w:rFonts w:hint="default"/>
        <w:lang w:val="en-US" w:eastAsia="zh-CN" w:bidi="ar-SA"/>
      </w:rPr>
    </w:lvl>
    <w:lvl w:ilvl="5" w:tplc="20E08DA0">
      <w:numFmt w:val="bullet"/>
      <w:lvlText w:val="•"/>
      <w:lvlJc w:val="left"/>
      <w:pPr>
        <w:ind w:left="5483" w:hanging="530"/>
      </w:pPr>
      <w:rPr>
        <w:rFonts w:hint="default"/>
        <w:lang w:val="en-US" w:eastAsia="zh-CN" w:bidi="ar-SA"/>
      </w:rPr>
    </w:lvl>
    <w:lvl w:ilvl="6" w:tplc="DB4EB970">
      <w:numFmt w:val="bullet"/>
      <w:lvlText w:val="•"/>
      <w:lvlJc w:val="left"/>
      <w:pPr>
        <w:ind w:left="6427" w:hanging="530"/>
      </w:pPr>
      <w:rPr>
        <w:rFonts w:hint="default"/>
        <w:lang w:val="en-US" w:eastAsia="zh-CN" w:bidi="ar-SA"/>
      </w:rPr>
    </w:lvl>
    <w:lvl w:ilvl="7" w:tplc="8822187A">
      <w:numFmt w:val="bullet"/>
      <w:lvlText w:val="•"/>
      <w:lvlJc w:val="left"/>
      <w:pPr>
        <w:ind w:left="7372" w:hanging="530"/>
      </w:pPr>
      <w:rPr>
        <w:rFonts w:hint="default"/>
        <w:lang w:val="en-US" w:eastAsia="zh-CN" w:bidi="ar-SA"/>
      </w:rPr>
    </w:lvl>
    <w:lvl w:ilvl="8" w:tplc="87EA92A6">
      <w:numFmt w:val="bullet"/>
      <w:lvlText w:val="•"/>
      <w:lvlJc w:val="left"/>
      <w:pPr>
        <w:ind w:left="8317" w:hanging="530"/>
      </w:pPr>
      <w:rPr>
        <w:rFonts w:hint="default"/>
        <w:lang w:val="en-US" w:eastAsia="zh-CN" w:bidi="ar-SA"/>
      </w:rPr>
    </w:lvl>
  </w:abstractNum>
  <w:abstractNum w:abstractNumId="99" w15:restartNumberingAfterBreak="0">
    <w:nsid w:val="474A3D2C"/>
    <w:multiLevelType w:val="hybridMultilevel"/>
    <w:tmpl w:val="00000000"/>
    <w:lvl w:ilvl="0" w:tplc="A63825B0">
      <w:start w:val="1"/>
      <w:numFmt w:val="decimal"/>
      <w:lvlText w:val="（%1）"/>
      <w:lvlJc w:val="left"/>
      <w:pPr>
        <w:ind w:left="1260" w:hanging="605"/>
        <w:jc w:val="left"/>
      </w:pPr>
      <w:rPr>
        <w:rFonts w:ascii="宋体" w:eastAsia="宋体" w:hAnsi="宋体" w:cs="宋体" w:hint="default"/>
        <w:b/>
        <w:bCs/>
        <w:i w:val="0"/>
        <w:iCs w:val="0"/>
        <w:spacing w:val="-2"/>
        <w:w w:val="99"/>
        <w:sz w:val="22"/>
        <w:szCs w:val="22"/>
        <w:lang w:val="en-US" w:eastAsia="zh-CN" w:bidi="ar-SA"/>
      </w:rPr>
    </w:lvl>
    <w:lvl w:ilvl="1" w:tplc="5C7ECFAE">
      <w:numFmt w:val="bullet"/>
      <w:lvlText w:val="•"/>
      <w:lvlJc w:val="left"/>
      <w:pPr>
        <w:ind w:left="2154" w:hanging="605"/>
      </w:pPr>
      <w:rPr>
        <w:rFonts w:hint="default"/>
        <w:lang w:val="en-US" w:eastAsia="zh-CN" w:bidi="ar-SA"/>
      </w:rPr>
    </w:lvl>
    <w:lvl w:ilvl="2" w:tplc="ED22F6B2">
      <w:numFmt w:val="bullet"/>
      <w:lvlText w:val="•"/>
      <w:lvlJc w:val="left"/>
      <w:pPr>
        <w:ind w:left="3049" w:hanging="605"/>
      </w:pPr>
      <w:rPr>
        <w:rFonts w:hint="default"/>
        <w:lang w:val="en-US" w:eastAsia="zh-CN" w:bidi="ar-SA"/>
      </w:rPr>
    </w:lvl>
    <w:lvl w:ilvl="3" w:tplc="B7109986">
      <w:numFmt w:val="bullet"/>
      <w:lvlText w:val="•"/>
      <w:lvlJc w:val="left"/>
      <w:pPr>
        <w:ind w:left="3943" w:hanging="605"/>
      </w:pPr>
      <w:rPr>
        <w:rFonts w:hint="default"/>
        <w:lang w:val="en-US" w:eastAsia="zh-CN" w:bidi="ar-SA"/>
      </w:rPr>
    </w:lvl>
    <w:lvl w:ilvl="4" w:tplc="11F2E3F8">
      <w:numFmt w:val="bullet"/>
      <w:lvlText w:val="•"/>
      <w:lvlJc w:val="left"/>
      <w:pPr>
        <w:ind w:left="4838" w:hanging="605"/>
      </w:pPr>
      <w:rPr>
        <w:rFonts w:hint="default"/>
        <w:lang w:val="en-US" w:eastAsia="zh-CN" w:bidi="ar-SA"/>
      </w:rPr>
    </w:lvl>
    <w:lvl w:ilvl="5" w:tplc="5D805DA2">
      <w:numFmt w:val="bullet"/>
      <w:lvlText w:val="•"/>
      <w:lvlJc w:val="left"/>
      <w:pPr>
        <w:ind w:left="5733" w:hanging="605"/>
      </w:pPr>
      <w:rPr>
        <w:rFonts w:hint="default"/>
        <w:lang w:val="en-US" w:eastAsia="zh-CN" w:bidi="ar-SA"/>
      </w:rPr>
    </w:lvl>
    <w:lvl w:ilvl="6" w:tplc="8500C294">
      <w:numFmt w:val="bullet"/>
      <w:lvlText w:val="•"/>
      <w:lvlJc w:val="left"/>
      <w:pPr>
        <w:ind w:left="6627" w:hanging="605"/>
      </w:pPr>
      <w:rPr>
        <w:rFonts w:hint="default"/>
        <w:lang w:val="en-US" w:eastAsia="zh-CN" w:bidi="ar-SA"/>
      </w:rPr>
    </w:lvl>
    <w:lvl w:ilvl="7" w:tplc="339C3EE4">
      <w:numFmt w:val="bullet"/>
      <w:lvlText w:val="•"/>
      <w:lvlJc w:val="left"/>
      <w:pPr>
        <w:ind w:left="7522" w:hanging="605"/>
      </w:pPr>
      <w:rPr>
        <w:rFonts w:hint="default"/>
        <w:lang w:val="en-US" w:eastAsia="zh-CN" w:bidi="ar-SA"/>
      </w:rPr>
    </w:lvl>
    <w:lvl w:ilvl="8" w:tplc="09020932">
      <w:numFmt w:val="bullet"/>
      <w:lvlText w:val="•"/>
      <w:lvlJc w:val="left"/>
      <w:pPr>
        <w:ind w:left="8417" w:hanging="605"/>
      </w:pPr>
      <w:rPr>
        <w:rFonts w:hint="default"/>
        <w:lang w:val="en-US" w:eastAsia="zh-CN" w:bidi="ar-SA"/>
      </w:rPr>
    </w:lvl>
  </w:abstractNum>
  <w:abstractNum w:abstractNumId="100" w15:restartNumberingAfterBreak="0">
    <w:nsid w:val="47D0FFDD"/>
    <w:multiLevelType w:val="hybridMultilevel"/>
    <w:tmpl w:val="00000000"/>
    <w:lvl w:ilvl="0" w:tplc="5BF07944">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8124CED2">
      <w:numFmt w:val="bullet"/>
      <w:lvlText w:val="•"/>
      <w:lvlJc w:val="left"/>
      <w:pPr>
        <w:ind w:left="2082" w:hanging="529"/>
      </w:pPr>
      <w:rPr>
        <w:rFonts w:hint="default"/>
        <w:lang w:val="en-US" w:eastAsia="zh-CN" w:bidi="ar-SA"/>
      </w:rPr>
    </w:lvl>
    <w:lvl w:ilvl="2" w:tplc="F802F8B6">
      <w:numFmt w:val="bullet"/>
      <w:lvlText w:val="•"/>
      <w:lvlJc w:val="left"/>
      <w:pPr>
        <w:ind w:left="2985" w:hanging="529"/>
      </w:pPr>
      <w:rPr>
        <w:rFonts w:hint="default"/>
        <w:lang w:val="en-US" w:eastAsia="zh-CN" w:bidi="ar-SA"/>
      </w:rPr>
    </w:lvl>
    <w:lvl w:ilvl="3" w:tplc="1096BC68">
      <w:numFmt w:val="bullet"/>
      <w:lvlText w:val="•"/>
      <w:lvlJc w:val="left"/>
      <w:pPr>
        <w:ind w:left="3887" w:hanging="529"/>
      </w:pPr>
      <w:rPr>
        <w:rFonts w:hint="default"/>
        <w:lang w:val="en-US" w:eastAsia="zh-CN" w:bidi="ar-SA"/>
      </w:rPr>
    </w:lvl>
    <w:lvl w:ilvl="4" w:tplc="5CC8EE96">
      <w:numFmt w:val="bullet"/>
      <w:lvlText w:val="•"/>
      <w:lvlJc w:val="left"/>
      <w:pPr>
        <w:ind w:left="4790" w:hanging="529"/>
      </w:pPr>
      <w:rPr>
        <w:rFonts w:hint="default"/>
        <w:lang w:val="en-US" w:eastAsia="zh-CN" w:bidi="ar-SA"/>
      </w:rPr>
    </w:lvl>
    <w:lvl w:ilvl="5" w:tplc="77184CBA">
      <w:numFmt w:val="bullet"/>
      <w:lvlText w:val="•"/>
      <w:lvlJc w:val="left"/>
      <w:pPr>
        <w:ind w:left="5693" w:hanging="529"/>
      </w:pPr>
      <w:rPr>
        <w:rFonts w:hint="default"/>
        <w:lang w:val="en-US" w:eastAsia="zh-CN" w:bidi="ar-SA"/>
      </w:rPr>
    </w:lvl>
    <w:lvl w:ilvl="6" w:tplc="0456CCF6">
      <w:numFmt w:val="bullet"/>
      <w:lvlText w:val="•"/>
      <w:lvlJc w:val="left"/>
      <w:pPr>
        <w:ind w:left="6595" w:hanging="529"/>
      </w:pPr>
      <w:rPr>
        <w:rFonts w:hint="default"/>
        <w:lang w:val="en-US" w:eastAsia="zh-CN" w:bidi="ar-SA"/>
      </w:rPr>
    </w:lvl>
    <w:lvl w:ilvl="7" w:tplc="A664EC6C">
      <w:numFmt w:val="bullet"/>
      <w:lvlText w:val="•"/>
      <w:lvlJc w:val="left"/>
      <w:pPr>
        <w:ind w:left="7498" w:hanging="529"/>
      </w:pPr>
      <w:rPr>
        <w:rFonts w:hint="default"/>
        <w:lang w:val="en-US" w:eastAsia="zh-CN" w:bidi="ar-SA"/>
      </w:rPr>
    </w:lvl>
    <w:lvl w:ilvl="8" w:tplc="71B488F2">
      <w:numFmt w:val="bullet"/>
      <w:lvlText w:val="•"/>
      <w:lvlJc w:val="left"/>
      <w:pPr>
        <w:ind w:left="8401" w:hanging="529"/>
      </w:pPr>
      <w:rPr>
        <w:rFonts w:hint="default"/>
        <w:lang w:val="en-US" w:eastAsia="zh-CN" w:bidi="ar-SA"/>
      </w:rPr>
    </w:lvl>
  </w:abstractNum>
  <w:abstractNum w:abstractNumId="101" w15:restartNumberingAfterBreak="0">
    <w:nsid w:val="48084F09"/>
    <w:multiLevelType w:val="hybridMultilevel"/>
    <w:tmpl w:val="00000000"/>
    <w:lvl w:ilvl="0" w:tplc="18B889EA">
      <w:start w:val="1"/>
      <w:numFmt w:val="decimal"/>
      <w:lvlText w:val="（%1）"/>
      <w:lvlJc w:val="left"/>
      <w:pPr>
        <w:ind w:left="762" w:hanging="530"/>
        <w:jc w:val="left"/>
      </w:pPr>
      <w:rPr>
        <w:rFonts w:ascii="宋体" w:eastAsia="宋体" w:hAnsi="宋体" w:cs="宋体" w:hint="default"/>
        <w:b w:val="0"/>
        <w:bCs w:val="0"/>
        <w:i w:val="0"/>
        <w:iCs w:val="0"/>
        <w:w w:val="100"/>
        <w:sz w:val="19"/>
        <w:szCs w:val="19"/>
        <w:lang w:val="en-US" w:eastAsia="zh-CN" w:bidi="ar-SA"/>
      </w:rPr>
    </w:lvl>
    <w:lvl w:ilvl="1" w:tplc="6D8E4E8C">
      <w:numFmt w:val="bullet"/>
      <w:lvlText w:val="•"/>
      <w:lvlJc w:val="left"/>
      <w:pPr>
        <w:ind w:left="1704" w:hanging="530"/>
      </w:pPr>
      <w:rPr>
        <w:rFonts w:hint="default"/>
        <w:lang w:val="en-US" w:eastAsia="zh-CN" w:bidi="ar-SA"/>
      </w:rPr>
    </w:lvl>
    <w:lvl w:ilvl="2" w:tplc="A5009F94">
      <w:numFmt w:val="bullet"/>
      <w:lvlText w:val="•"/>
      <w:lvlJc w:val="left"/>
      <w:pPr>
        <w:ind w:left="2649" w:hanging="530"/>
      </w:pPr>
      <w:rPr>
        <w:rFonts w:hint="default"/>
        <w:lang w:val="en-US" w:eastAsia="zh-CN" w:bidi="ar-SA"/>
      </w:rPr>
    </w:lvl>
    <w:lvl w:ilvl="3" w:tplc="9FBC9DD8">
      <w:numFmt w:val="bullet"/>
      <w:lvlText w:val="•"/>
      <w:lvlJc w:val="left"/>
      <w:pPr>
        <w:ind w:left="3593" w:hanging="530"/>
      </w:pPr>
      <w:rPr>
        <w:rFonts w:hint="default"/>
        <w:lang w:val="en-US" w:eastAsia="zh-CN" w:bidi="ar-SA"/>
      </w:rPr>
    </w:lvl>
    <w:lvl w:ilvl="4" w:tplc="E2FA30EA">
      <w:numFmt w:val="bullet"/>
      <w:lvlText w:val="•"/>
      <w:lvlJc w:val="left"/>
      <w:pPr>
        <w:ind w:left="4538" w:hanging="530"/>
      </w:pPr>
      <w:rPr>
        <w:rFonts w:hint="default"/>
        <w:lang w:val="en-US" w:eastAsia="zh-CN" w:bidi="ar-SA"/>
      </w:rPr>
    </w:lvl>
    <w:lvl w:ilvl="5" w:tplc="0C58049A">
      <w:numFmt w:val="bullet"/>
      <w:lvlText w:val="•"/>
      <w:lvlJc w:val="left"/>
      <w:pPr>
        <w:ind w:left="5483" w:hanging="530"/>
      </w:pPr>
      <w:rPr>
        <w:rFonts w:hint="default"/>
        <w:lang w:val="en-US" w:eastAsia="zh-CN" w:bidi="ar-SA"/>
      </w:rPr>
    </w:lvl>
    <w:lvl w:ilvl="6" w:tplc="F822E194">
      <w:numFmt w:val="bullet"/>
      <w:lvlText w:val="•"/>
      <w:lvlJc w:val="left"/>
      <w:pPr>
        <w:ind w:left="6427" w:hanging="530"/>
      </w:pPr>
      <w:rPr>
        <w:rFonts w:hint="default"/>
        <w:lang w:val="en-US" w:eastAsia="zh-CN" w:bidi="ar-SA"/>
      </w:rPr>
    </w:lvl>
    <w:lvl w:ilvl="7" w:tplc="72CA22C6">
      <w:numFmt w:val="bullet"/>
      <w:lvlText w:val="•"/>
      <w:lvlJc w:val="left"/>
      <w:pPr>
        <w:ind w:left="7372" w:hanging="530"/>
      </w:pPr>
      <w:rPr>
        <w:rFonts w:hint="default"/>
        <w:lang w:val="en-US" w:eastAsia="zh-CN" w:bidi="ar-SA"/>
      </w:rPr>
    </w:lvl>
    <w:lvl w:ilvl="8" w:tplc="718A28EC">
      <w:numFmt w:val="bullet"/>
      <w:lvlText w:val="•"/>
      <w:lvlJc w:val="left"/>
      <w:pPr>
        <w:ind w:left="8317" w:hanging="530"/>
      </w:pPr>
      <w:rPr>
        <w:rFonts w:hint="default"/>
        <w:lang w:val="en-US" w:eastAsia="zh-CN" w:bidi="ar-SA"/>
      </w:rPr>
    </w:lvl>
  </w:abstractNum>
  <w:abstractNum w:abstractNumId="102" w15:restartNumberingAfterBreak="0">
    <w:nsid w:val="48FA82AF"/>
    <w:multiLevelType w:val="hybridMultilevel"/>
    <w:tmpl w:val="00000000"/>
    <w:lvl w:ilvl="0" w:tplc="AA425226">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F800A018">
      <w:numFmt w:val="bullet"/>
      <w:lvlText w:val="•"/>
      <w:lvlJc w:val="left"/>
      <w:pPr>
        <w:ind w:left="1704" w:hanging="530"/>
      </w:pPr>
      <w:rPr>
        <w:rFonts w:hint="default"/>
        <w:lang w:val="en-US" w:eastAsia="zh-CN" w:bidi="ar-SA"/>
      </w:rPr>
    </w:lvl>
    <w:lvl w:ilvl="2" w:tplc="29620250">
      <w:numFmt w:val="bullet"/>
      <w:lvlText w:val="•"/>
      <w:lvlJc w:val="left"/>
      <w:pPr>
        <w:ind w:left="2649" w:hanging="530"/>
      </w:pPr>
      <w:rPr>
        <w:rFonts w:hint="default"/>
        <w:lang w:val="en-US" w:eastAsia="zh-CN" w:bidi="ar-SA"/>
      </w:rPr>
    </w:lvl>
    <w:lvl w:ilvl="3" w:tplc="176E524A">
      <w:numFmt w:val="bullet"/>
      <w:lvlText w:val="•"/>
      <w:lvlJc w:val="left"/>
      <w:pPr>
        <w:ind w:left="3593" w:hanging="530"/>
      </w:pPr>
      <w:rPr>
        <w:rFonts w:hint="default"/>
        <w:lang w:val="en-US" w:eastAsia="zh-CN" w:bidi="ar-SA"/>
      </w:rPr>
    </w:lvl>
    <w:lvl w:ilvl="4" w:tplc="3746D5CC">
      <w:numFmt w:val="bullet"/>
      <w:lvlText w:val="•"/>
      <w:lvlJc w:val="left"/>
      <w:pPr>
        <w:ind w:left="4538" w:hanging="530"/>
      </w:pPr>
      <w:rPr>
        <w:rFonts w:hint="default"/>
        <w:lang w:val="en-US" w:eastAsia="zh-CN" w:bidi="ar-SA"/>
      </w:rPr>
    </w:lvl>
    <w:lvl w:ilvl="5" w:tplc="895C13EC">
      <w:numFmt w:val="bullet"/>
      <w:lvlText w:val="•"/>
      <w:lvlJc w:val="left"/>
      <w:pPr>
        <w:ind w:left="5483" w:hanging="530"/>
      </w:pPr>
      <w:rPr>
        <w:rFonts w:hint="default"/>
        <w:lang w:val="en-US" w:eastAsia="zh-CN" w:bidi="ar-SA"/>
      </w:rPr>
    </w:lvl>
    <w:lvl w:ilvl="6" w:tplc="9306BEFC">
      <w:numFmt w:val="bullet"/>
      <w:lvlText w:val="•"/>
      <w:lvlJc w:val="left"/>
      <w:pPr>
        <w:ind w:left="6427" w:hanging="530"/>
      </w:pPr>
      <w:rPr>
        <w:rFonts w:hint="default"/>
        <w:lang w:val="en-US" w:eastAsia="zh-CN" w:bidi="ar-SA"/>
      </w:rPr>
    </w:lvl>
    <w:lvl w:ilvl="7" w:tplc="5CB891FE">
      <w:numFmt w:val="bullet"/>
      <w:lvlText w:val="•"/>
      <w:lvlJc w:val="left"/>
      <w:pPr>
        <w:ind w:left="7372" w:hanging="530"/>
      </w:pPr>
      <w:rPr>
        <w:rFonts w:hint="default"/>
        <w:lang w:val="en-US" w:eastAsia="zh-CN" w:bidi="ar-SA"/>
      </w:rPr>
    </w:lvl>
    <w:lvl w:ilvl="8" w:tplc="48B81E1C">
      <w:numFmt w:val="bullet"/>
      <w:lvlText w:val="•"/>
      <w:lvlJc w:val="left"/>
      <w:pPr>
        <w:ind w:left="8317" w:hanging="530"/>
      </w:pPr>
      <w:rPr>
        <w:rFonts w:hint="default"/>
        <w:lang w:val="en-US" w:eastAsia="zh-CN" w:bidi="ar-SA"/>
      </w:rPr>
    </w:lvl>
  </w:abstractNum>
  <w:abstractNum w:abstractNumId="103" w15:restartNumberingAfterBreak="0">
    <w:nsid w:val="492581A8"/>
    <w:multiLevelType w:val="hybridMultilevel"/>
    <w:tmpl w:val="00000000"/>
    <w:lvl w:ilvl="0" w:tplc="ABAEB4D4">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A0CA0D96">
      <w:numFmt w:val="bullet"/>
      <w:lvlText w:val="•"/>
      <w:lvlJc w:val="left"/>
      <w:pPr>
        <w:ind w:left="2082" w:hanging="529"/>
      </w:pPr>
      <w:rPr>
        <w:rFonts w:hint="default"/>
        <w:lang w:val="en-US" w:eastAsia="zh-CN" w:bidi="ar-SA"/>
      </w:rPr>
    </w:lvl>
    <w:lvl w:ilvl="2" w:tplc="9FA27862">
      <w:numFmt w:val="bullet"/>
      <w:lvlText w:val="•"/>
      <w:lvlJc w:val="left"/>
      <w:pPr>
        <w:ind w:left="2985" w:hanging="529"/>
      </w:pPr>
      <w:rPr>
        <w:rFonts w:hint="default"/>
        <w:lang w:val="en-US" w:eastAsia="zh-CN" w:bidi="ar-SA"/>
      </w:rPr>
    </w:lvl>
    <w:lvl w:ilvl="3" w:tplc="B7E8F6F8">
      <w:numFmt w:val="bullet"/>
      <w:lvlText w:val="•"/>
      <w:lvlJc w:val="left"/>
      <w:pPr>
        <w:ind w:left="3887" w:hanging="529"/>
      </w:pPr>
      <w:rPr>
        <w:rFonts w:hint="default"/>
        <w:lang w:val="en-US" w:eastAsia="zh-CN" w:bidi="ar-SA"/>
      </w:rPr>
    </w:lvl>
    <w:lvl w:ilvl="4" w:tplc="50880660">
      <w:numFmt w:val="bullet"/>
      <w:lvlText w:val="•"/>
      <w:lvlJc w:val="left"/>
      <w:pPr>
        <w:ind w:left="4790" w:hanging="529"/>
      </w:pPr>
      <w:rPr>
        <w:rFonts w:hint="default"/>
        <w:lang w:val="en-US" w:eastAsia="zh-CN" w:bidi="ar-SA"/>
      </w:rPr>
    </w:lvl>
    <w:lvl w:ilvl="5" w:tplc="EC424A26">
      <w:numFmt w:val="bullet"/>
      <w:lvlText w:val="•"/>
      <w:lvlJc w:val="left"/>
      <w:pPr>
        <w:ind w:left="5693" w:hanging="529"/>
      </w:pPr>
      <w:rPr>
        <w:rFonts w:hint="default"/>
        <w:lang w:val="en-US" w:eastAsia="zh-CN" w:bidi="ar-SA"/>
      </w:rPr>
    </w:lvl>
    <w:lvl w:ilvl="6" w:tplc="FDD8FDD2">
      <w:numFmt w:val="bullet"/>
      <w:lvlText w:val="•"/>
      <w:lvlJc w:val="left"/>
      <w:pPr>
        <w:ind w:left="6595" w:hanging="529"/>
      </w:pPr>
      <w:rPr>
        <w:rFonts w:hint="default"/>
        <w:lang w:val="en-US" w:eastAsia="zh-CN" w:bidi="ar-SA"/>
      </w:rPr>
    </w:lvl>
    <w:lvl w:ilvl="7" w:tplc="2250C0E2">
      <w:numFmt w:val="bullet"/>
      <w:lvlText w:val="•"/>
      <w:lvlJc w:val="left"/>
      <w:pPr>
        <w:ind w:left="7498" w:hanging="529"/>
      </w:pPr>
      <w:rPr>
        <w:rFonts w:hint="default"/>
        <w:lang w:val="en-US" w:eastAsia="zh-CN" w:bidi="ar-SA"/>
      </w:rPr>
    </w:lvl>
    <w:lvl w:ilvl="8" w:tplc="11A674A0">
      <w:numFmt w:val="bullet"/>
      <w:lvlText w:val="•"/>
      <w:lvlJc w:val="left"/>
      <w:pPr>
        <w:ind w:left="8401" w:hanging="529"/>
      </w:pPr>
      <w:rPr>
        <w:rFonts w:hint="default"/>
        <w:lang w:val="en-US" w:eastAsia="zh-CN" w:bidi="ar-SA"/>
      </w:rPr>
    </w:lvl>
  </w:abstractNum>
  <w:abstractNum w:abstractNumId="104" w15:restartNumberingAfterBreak="0">
    <w:nsid w:val="4B026FC3"/>
    <w:multiLevelType w:val="hybridMultilevel"/>
    <w:tmpl w:val="00000000"/>
    <w:lvl w:ilvl="0" w:tplc="F1D2C198">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86BC4BFC">
      <w:numFmt w:val="bullet"/>
      <w:lvlText w:val="•"/>
      <w:lvlJc w:val="left"/>
      <w:pPr>
        <w:ind w:left="2082" w:hanging="529"/>
      </w:pPr>
      <w:rPr>
        <w:rFonts w:hint="default"/>
        <w:lang w:val="en-US" w:eastAsia="zh-CN" w:bidi="ar-SA"/>
      </w:rPr>
    </w:lvl>
    <w:lvl w:ilvl="2" w:tplc="7C926006">
      <w:numFmt w:val="bullet"/>
      <w:lvlText w:val="•"/>
      <w:lvlJc w:val="left"/>
      <w:pPr>
        <w:ind w:left="2985" w:hanging="529"/>
      </w:pPr>
      <w:rPr>
        <w:rFonts w:hint="default"/>
        <w:lang w:val="en-US" w:eastAsia="zh-CN" w:bidi="ar-SA"/>
      </w:rPr>
    </w:lvl>
    <w:lvl w:ilvl="3" w:tplc="1E088C28">
      <w:numFmt w:val="bullet"/>
      <w:lvlText w:val="•"/>
      <w:lvlJc w:val="left"/>
      <w:pPr>
        <w:ind w:left="3887" w:hanging="529"/>
      </w:pPr>
      <w:rPr>
        <w:rFonts w:hint="default"/>
        <w:lang w:val="en-US" w:eastAsia="zh-CN" w:bidi="ar-SA"/>
      </w:rPr>
    </w:lvl>
    <w:lvl w:ilvl="4" w:tplc="4560CB6C">
      <w:numFmt w:val="bullet"/>
      <w:lvlText w:val="•"/>
      <w:lvlJc w:val="left"/>
      <w:pPr>
        <w:ind w:left="4790" w:hanging="529"/>
      </w:pPr>
      <w:rPr>
        <w:rFonts w:hint="default"/>
        <w:lang w:val="en-US" w:eastAsia="zh-CN" w:bidi="ar-SA"/>
      </w:rPr>
    </w:lvl>
    <w:lvl w:ilvl="5" w:tplc="7DCA1D38">
      <w:numFmt w:val="bullet"/>
      <w:lvlText w:val="•"/>
      <w:lvlJc w:val="left"/>
      <w:pPr>
        <w:ind w:left="5693" w:hanging="529"/>
      </w:pPr>
      <w:rPr>
        <w:rFonts w:hint="default"/>
        <w:lang w:val="en-US" w:eastAsia="zh-CN" w:bidi="ar-SA"/>
      </w:rPr>
    </w:lvl>
    <w:lvl w:ilvl="6" w:tplc="6B922ADE">
      <w:numFmt w:val="bullet"/>
      <w:lvlText w:val="•"/>
      <w:lvlJc w:val="left"/>
      <w:pPr>
        <w:ind w:left="6595" w:hanging="529"/>
      </w:pPr>
      <w:rPr>
        <w:rFonts w:hint="default"/>
        <w:lang w:val="en-US" w:eastAsia="zh-CN" w:bidi="ar-SA"/>
      </w:rPr>
    </w:lvl>
    <w:lvl w:ilvl="7" w:tplc="0C602B00">
      <w:numFmt w:val="bullet"/>
      <w:lvlText w:val="•"/>
      <w:lvlJc w:val="left"/>
      <w:pPr>
        <w:ind w:left="7498" w:hanging="529"/>
      </w:pPr>
      <w:rPr>
        <w:rFonts w:hint="default"/>
        <w:lang w:val="en-US" w:eastAsia="zh-CN" w:bidi="ar-SA"/>
      </w:rPr>
    </w:lvl>
    <w:lvl w:ilvl="8" w:tplc="12BABA0E">
      <w:numFmt w:val="bullet"/>
      <w:lvlText w:val="•"/>
      <w:lvlJc w:val="left"/>
      <w:pPr>
        <w:ind w:left="8401" w:hanging="529"/>
      </w:pPr>
      <w:rPr>
        <w:rFonts w:hint="default"/>
        <w:lang w:val="en-US" w:eastAsia="zh-CN" w:bidi="ar-SA"/>
      </w:rPr>
    </w:lvl>
  </w:abstractNum>
  <w:abstractNum w:abstractNumId="105" w15:restartNumberingAfterBreak="0">
    <w:nsid w:val="4B4D682D"/>
    <w:multiLevelType w:val="hybridMultilevel"/>
    <w:tmpl w:val="00000000"/>
    <w:lvl w:ilvl="0" w:tplc="CDA6DE82">
      <w:start w:val="1"/>
      <w:numFmt w:val="decimal"/>
      <w:lvlText w:val="%1."/>
      <w:lvlJc w:val="left"/>
      <w:pPr>
        <w:ind w:left="445" w:hanging="213"/>
        <w:jc w:val="left"/>
      </w:pPr>
      <w:rPr>
        <w:rFonts w:ascii="黑体" w:eastAsia="黑体" w:hAnsi="黑体" w:cs="黑体" w:hint="default"/>
        <w:b/>
        <w:bCs/>
        <w:i w:val="0"/>
        <w:iCs w:val="0"/>
        <w:w w:val="99"/>
        <w:sz w:val="19"/>
        <w:szCs w:val="19"/>
        <w:lang w:val="en-US" w:eastAsia="zh-CN" w:bidi="ar-SA"/>
      </w:rPr>
    </w:lvl>
    <w:lvl w:ilvl="1" w:tplc="B992B1CC">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2" w:tplc="967CAD28">
      <w:numFmt w:val="bullet"/>
      <w:lvlText w:val="•"/>
      <w:lvlJc w:val="left"/>
      <w:pPr>
        <w:ind w:left="1720" w:hanging="421"/>
      </w:pPr>
      <w:rPr>
        <w:rFonts w:hint="default"/>
        <w:lang w:val="en-US" w:eastAsia="zh-CN" w:bidi="ar-SA"/>
      </w:rPr>
    </w:lvl>
    <w:lvl w:ilvl="3" w:tplc="69322CA8">
      <w:numFmt w:val="bullet"/>
      <w:lvlText w:val="•"/>
      <w:lvlJc w:val="left"/>
      <w:pPr>
        <w:ind w:left="2781" w:hanging="421"/>
      </w:pPr>
      <w:rPr>
        <w:rFonts w:hint="default"/>
        <w:lang w:val="en-US" w:eastAsia="zh-CN" w:bidi="ar-SA"/>
      </w:rPr>
    </w:lvl>
    <w:lvl w:ilvl="4" w:tplc="9496B896">
      <w:numFmt w:val="bullet"/>
      <w:lvlText w:val="•"/>
      <w:lvlJc w:val="left"/>
      <w:pPr>
        <w:ind w:left="3842" w:hanging="421"/>
      </w:pPr>
      <w:rPr>
        <w:rFonts w:hint="default"/>
        <w:lang w:val="en-US" w:eastAsia="zh-CN" w:bidi="ar-SA"/>
      </w:rPr>
    </w:lvl>
    <w:lvl w:ilvl="5" w:tplc="E4845510">
      <w:numFmt w:val="bullet"/>
      <w:lvlText w:val="•"/>
      <w:lvlJc w:val="left"/>
      <w:pPr>
        <w:ind w:left="4902" w:hanging="421"/>
      </w:pPr>
      <w:rPr>
        <w:rFonts w:hint="default"/>
        <w:lang w:val="en-US" w:eastAsia="zh-CN" w:bidi="ar-SA"/>
      </w:rPr>
    </w:lvl>
    <w:lvl w:ilvl="6" w:tplc="B4E67C26">
      <w:numFmt w:val="bullet"/>
      <w:lvlText w:val="•"/>
      <w:lvlJc w:val="left"/>
      <w:pPr>
        <w:ind w:left="5963" w:hanging="421"/>
      </w:pPr>
      <w:rPr>
        <w:rFonts w:hint="default"/>
        <w:lang w:val="en-US" w:eastAsia="zh-CN" w:bidi="ar-SA"/>
      </w:rPr>
    </w:lvl>
    <w:lvl w:ilvl="7" w:tplc="65CE3012">
      <w:numFmt w:val="bullet"/>
      <w:lvlText w:val="•"/>
      <w:lvlJc w:val="left"/>
      <w:pPr>
        <w:ind w:left="7024" w:hanging="421"/>
      </w:pPr>
      <w:rPr>
        <w:rFonts w:hint="default"/>
        <w:lang w:val="en-US" w:eastAsia="zh-CN" w:bidi="ar-SA"/>
      </w:rPr>
    </w:lvl>
    <w:lvl w:ilvl="8" w:tplc="7A5CB7C6">
      <w:numFmt w:val="bullet"/>
      <w:lvlText w:val="•"/>
      <w:lvlJc w:val="left"/>
      <w:pPr>
        <w:ind w:left="8084" w:hanging="421"/>
      </w:pPr>
      <w:rPr>
        <w:rFonts w:hint="default"/>
        <w:lang w:val="en-US" w:eastAsia="zh-CN" w:bidi="ar-SA"/>
      </w:rPr>
    </w:lvl>
  </w:abstractNum>
  <w:abstractNum w:abstractNumId="106" w15:restartNumberingAfterBreak="0">
    <w:nsid w:val="4BBEDF0D"/>
    <w:multiLevelType w:val="hybridMultilevel"/>
    <w:tmpl w:val="00000000"/>
    <w:lvl w:ilvl="0" w:tplc="001C7E6A">
      <w:start w:val="1"/>
      <w:numFmt w:val="decimal"/>
      <w:lvlText w:val="（%1）"/>
      <w:lvlJc w:val="left"/>
      <w:pPr>
        <w:ind w:left="1182" w:hanging="527"/>
        <w:jc w:val="left"/>
      </w:pPr>
      <w:rPr>
        <w:rFonts w:ascii="宋体" w:eastAsia="宋体" w:hAnsi="宋体" w:cs="宋体" w:hint="default"/>
        <w:b w:val="0"/>
        <w:bCs w:val="0"/>
        <w:i w:val="0"/>
        <w:iCs w:val="0"/>
        <w:spacing w:val="-3"/>
        <w:w w:val="100"/>
        <w:sz w:val="19"/>
        <w:szCs w:val="19"/>
        <w:lang w:val="en-US" w:eastAsia="zh-CN" w:bidi="ar-SA"/>
      </w:rPr>
    </w:lvl>
    <w:lvl w:ilvl="1" w:tplc="09C650EC">
      <w:numFmt w:val="bullet"/>
      <w:lvlText w:val="•"/>
      <w:lvlJc w:val="left"/>
      <w:pPr>
        <w:ind w:left="2082" w:hanging="527"/>
      </w:pPr>
      <w:rPr>
        <w:rFonts w:hint="default"/>
        <w:lang w:val="en-US" w:eastAsia="zh-CN" w:bidi="ar-SA"/>
      </w:rPr>
    </w:lvl>
    <w:lvl w:ilvl="2" w:tplc="F830E386">
      <w:numFmt w:val="bullet"/>
      <w:lvlText w:val="•"/>
      <w:lvlJc w:val="left"/>
      <w:pPr>
        <w:ind w:left="2985" w:hanging="527"/>
      </w:pPr>
      <w:rPr>
        <w:rFonts w:hint="default"/>
        <w:lang w:val="en-US" w:eastAsia="zh-CN" w:bidi="ar-SA"/>
      </w:rPr>
    </w:lvl>
    <w:lvl w:ilvl="3" w:tplc="24EA6C02">
      <w:numFmt w:val="bullet"/>
      <w:lvlText w:val="•"/>
      <w:lvlJc w:val="left"/>
      <w:pPr>
        <w:ind w:left="3887" w:hanging="527"/>
      </w:pPr>
      <w:rPr>
        <w:rFonts w:hint="default"/>
        <w:lang w:val="en-US" w:eastAsia="zh-CN" w:bidi="ar-SA"/>
      </w:rPr>
    </w:lvl>
    <w:lvl w:ilvl="4" w:tplc="118EF190">
      <w:numFmt w:val="bullet"/>
      <w:lvlText w:val="•"/>
      <w:lvlJc w:val="left"/>
      <w:pPr>
        <w:ind w:left="4790" w:hanging="527"/>
      </w:pPr>
      <w:rPr>
        <w:rFonts w:hint="default"/>
        <w:lang w:val="en-US" w:eastAsia="zh-CN" w:bidi="ar-SA"/>
      </w:rPr>
    </w:lvl>
    <w:lvl w:ilvl="5" w:tplc="D08C06A6">
      <w:numFmt w:val="bullet"/>
      <w:lvlText w:val="•"/>
      <w:lvlJc w:val="left"/>
      <w:pPr>
        <w:ind w:left="5693" w:hanging="527"/>
      </w:pPr>
      <w:rPr>
        <w:rFonts w:hint="default"/>
        <w:lang w:val="en-US" w:eastAsia="zh-CN" w:bidi="ar-SA"/>
      </w:rPr>
    </w:lvl>
    <w:lvl w:ilvl="6" w:tplc="603C68F0">
      <w:numFmt w:val="bullet"/>
      <w:lvlText w:val="•"/>
      <w:lvlJc w:val="left"/>
      <w:pPr>
        <w:ind w:left="6595" w:hanging="527"/>
      </w:pPr>
      <w:rPr>
        <w:rFonts w:hint="default"/>
        <w:lang w:val="en-US" w:eastAsia="zh-CN" w:bidi="ar-SA"/>
      </w:rPr>
    </w:lvl>
    <w:lvl w:ilvl="7" w:tplc="5B4844E8">
      <w:numFmt w:val="bullet"/>
      <w:lvlText w:val="•"/>
      <w:lvlJc w:val="left"/>
      <w:pPr>
        <w:ind w:left="7498" w:hanging="527"/>
      </w:pPr>
      <w:rPr>
        <w:rFonts w:hint="default"/>
        <w:lang w:val="en-US" w:eastAsia="zh-CN" w:bidi="ar-SA"/>
      </w:rPr>
    </w:lvl>
    <w:lvl w:ilvl="8" w:tplc="D79610B8">
      <w:numFmt w:val="bullet"/>
      <w:lvlText w:val="•"/>
      <w:lvlJc w:val="left"/>
      <w:pPr>
        <w:ind w:left="8401" w:hanging="527"/>
      </w:pPr>
      <w:rPr>
        <w:rFonts w:hint="default"/>
        <w:lang w:val="en-US" w:eastAsia="zh-CN" w:bidi="ar-SA"/>
      </w:rPr>
    </w:lvl>
  </w:abstractNum>
  <w:abstractNum w:abstractNumId="107" w15:restartNumberingAfterBreak="0">
    <w:nsid w:val="4CB82F85"/>
    <w:multiLevelType w:val="hybridMultilevel"/>
    <w:tmpl w:val="00000000"/>
    <w:lvl w:ilvl="0" w:tplc="C0202600">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536AA3A0">
      <w:start w:val="1"/>
      <w:numFmt w:val="decimal"/>
      <w:lvlText w:val="（%2）"/>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2" w:tplc="A53EDD12">
      <w:numFmt w:val="bullet"/>
      <w:lvlText w:val="•"/>
      <w:lvlJc w:val="left"/>
      <w:pPr>
        <w:ind w:left="2182" w:hanging="529"/>
      </w:pPr>
      <w:rPr>
        <w:rFonts w:hint="default"/>
        <w:lang w:val="en-US" w:eastAsia="zh-CN" w:bidi="ar-SA"/>
      </w:rPr>
    </w:lvl>
    <w:lvl w:ilvl="3" w:tplc="B78034FC">
      <w:numFmt w:val="bullet"/>
      <w:lvlText w:val="•"/>
      <w:lvlJc w:val="left"/>
      <w:pPr>
        <w:ind w:left="3185" w:hanging="529"/>
      </w:pPr>
      <w:rPr>
        <w:rFonts w:hint="default"/>
        <w:lang w:val="en-US" w:eastAsia="zh-CN" w:bidi="ar-SA"/>
      </w:rPr>
    </w:lvl>
    <w:lvl w:ilvl="4" w:tplc="165065BC">
      <w:numFmt w:val="bullet"/>
      <w:lvlText w:val="•"/>
      <w:lvlJc w:val="left"/>
      <w:pPr>
        <w:ind w:left="4188" w:hanging="529"/>
      </w:pPr>
      <w:rPr>
        <w:rFonts w:hint="default"/>
        <w:lang w:val="en-US" w:eastAsia="zh-CN" w:bidi="ar-SA"/>
      </w:rPr>
    </w:lvl>
    <w:lvl w:ilvl="5" w:tplc="6C7AFE6C">
      <w:numFmt w:val="bullet"/>
      <w:lvlText w:val="•"/>
      <w:lvlJc w:val="left"/>
      <w:pPr>
        <w:ind w:left="5191" w:hanging="529"/>
      </w:pPr>
      <w:rPr>
        <w:rFonts w:hint="default"/>
        <w:lang w:val="en-US" w:eastAsia="zh-CN" w:bidi="ar-SA"/>
      </w:rPr>
    </w:lvl>
    <w:lvl w:ilvl="6" w:tplc="1778A8DA">
      <w:numFmt w:val="bullet"/>
      <w:lvlText w:val="•"/>
      <w:lvlJc w:val="left"/>
      <w:pPr>
        <w:ind w:left="6194" w:hanging="529"/>
      </w:pPr>
      <w:rPr>
        <w:rFonts w:hint="default"/>
        <w:lang w:val="en-US" w:eastAsia="zh-CN" w:bidi="ar-SA"/>
      </w:rPr>
    </w:lvl>
    <w:lvl w:ilvl="7" w:tplc="511C11E8">
      <w:numFmt w:val="bullet"/>
      <w:lvlText w:val="•"/>
      <w:lvlJc w:val="left"/>
      <w:pPr>
        <w:ind w:left="7197" w:hanging="529"/>
      </w:pPr>
      <w:rPr>
        <w:rFonts w:hint="default"/>
        <w:lang w:val="en-US" w:eastAsia="zh-CN" w:bidi="ar-SA"/>
      </w:rPr>
    </w:lvl>
    <w:lvl w:ilvl="8" w:tplc="68723600">
      <w:numFmt w:val="bullet"/>
      <w:lvlText w:val="•"/>
      <w:lvlJc w:val="left"/>
      <w:pPr>
        <w:ind w:left="8200" w:hanging="529"/>
      </w:pPr>
      <w:rPr>
        <w:rFonts w:hint="default"/>
        <w:lang w:val="en-US" w:eastAsia="zh-CN" w:bidi="ar-SA"/>
      </w:rPr>
    </w:lvl>
  </w:abstractNum>
  <w:abstractNum w:abstractNumId="108" w15:restartNumberingAfterBreak="0">
    <w:nsid w:val="4CD0B4B4"/>
    <w:multiLevelType w:val="hybridMultilevel"/>
    <w:tmpl w:val="00000000"/>
    <w:lvl w:ilvl="0" w:tplc="F694126E">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8DE2B19A">
      <w:numFmt w:val="bullet"/>
      <w:lvlText w:val="•"/>
      <w:lvlJc w:val="left"/>
      <w:pPr>
        <w:ind w:left="1704" w:hanging="530"/>
      </w:pPr>
      <w:rPr>
        <w:rFonts w:hint="default"/>
        <w:lang w:val="en-US" w:eastAsia="zh-CN" w:bidi="ar-SA"/>
      </w:rPr>
    </w:lvl>
    <w:lvl w:ilvl="2" w:tplc="0A885636">
      <w:numFmt w:val="bullet"/>
      <w:lvlText w:val="•"/>
      <w:lvlJc w:val="left"/>
      <w:pPr>
        <w:ind w:left="2649" w:hanging="530"/>
      </w:pPr>
      <w:rPr>
        <w:rFonts w:hint="default"/>
        <w:lang w:val="en-US" w:eastAsia="zh-CN" w:bidi="ar-SA"/>
      </w:rPr>
    </w:lvl>
    <w:lvl w:ilvl="3" w:tplc="B63EFC8C">
      <w:numFmt w:val="bullet"/>
      <w:lvlText w:val="•"/>
      <w:lvlJc w:val="left"/>
      <w:pPr>
        <w:ind w:left="3593" w:hanging="530"/>
      </w:pPr>
      <w:rPr>
        <w:rFonts w:hint="default"/>
        <w:lang w:val="en-US" w:eastAsia="zh-CN" w:bidi="ar-SA"/>
      </w:rPr>
    </w:lvl>
    <w:lvl w:ilvl="4" w:tplc="4F4A4F08">
      <w:numFmt w:val="bullet"/>
      <w:lvlText w:val="•"/>
      <w:lvlJc w:val="left"/>
      <w:pPr>
        <w:ind w:left="4538" w:hanging="530"/>
      </w:pPr>
      <w:rPr>
        <w:rFonts w:hint="default"/>
        <w:lang w:val="en-US" w:eastAsia="zh-CN" w:bidi="ar-SA"/>
      </w:rPr>
    </w:lvl>
    <w:lvl w:ilvl="5" w:tplc="5124587E">
      <w:numFmt w:val="bullet"/>
      <w:lvlText w:val="•"/>
      <w:lvlJc w:val="left"/>
      <w:pPr>
        <w:ind w:left="5483" w:hanging="530"/>
      </w:pPr>
      <w:rPr>
        <w:rFonts w:hint="default"/>
        <w:lang w:val="en-US" w:eastAsia="zh-CN" w:bidi="ar-SA"/>
      </w:rPr>
    </w:lvl>
    <w:lvl w:ilvl="6" w:tplc="6AEEC8CA">
      <w:numFmt w:val="bullet"/>
      <w:lvlText w:val="•"/>
      <w:lvlJc w:val="left"/>
      <w:pPr>
        <w:ind w:left="6427" w:hanging="530"/>
      </w:pPr>
      <w:rPr>
        <w:rFonts w:hint="default"/>
        <w:lang w:val="en-US" w:eastAsia="zh-CN" w:bidi="ar-SA"/>
      </w:rPr>
    </w:lvl>
    <w:lvl w:ilvl="7" w:tplc="93B2A50A">
      <w:numFmt w:val="bullet"/>
      <w:lvlText w:val="•"/>
      <w:lvlJc w:val="left"/>
      <w:pPr>
        <w:ind w:left="7372" w:hanging="530"/>
      </w:pPr>
      <w:rPr>
        <w:rFonts w:hint="default"/>
        <w:lang w:val="en-US" w:eastAsia="zh-CN" w:bidi="ar-SA"/>
      </w:rPr>
    </w:lvl>
    <w:lvl w:ilvl="8" w:tplc="1708001A">
      <w:numFmt w:val="bullet"/>
      <w:lvlText w:val="•"/>
      <w:lvlJc w:val="left"/>
      <w:pPr>
        <w:ind w:left="8317" w:hanging="530"/>
      </w:pPr>
      <w:rPr>
        <w:rFonts w:hint="default"/>
        <w:lang w:val="en-US" w:eastAsia="zh-CN" w:bidi="ar-SA"/>
      </w:rPr>
    </w:lvl>
  </w:abstractNum>
  <w:abstractNum w:abstractNumId="109" w15:restartNumberingAfterBreak="0">
    <w:nsid w:val="4DF96BEA"/>
    <w:multiLevelType w:val="hybridMultilevel"/>
    <w:tmpl w:val="00000000"/>
    <w:lvl w:ilvl="0" w:tplc="8A78C176">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3F66AE9E">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2" w:tplc="677C994A">
      <w:numFmt w:val="bullet"/>
      <w:lvlText w:val="•"/>
      <w:lvlJc w:val="left"/>
      <w:pPr>
        <w:ind w:left="1809" w:hanging="421"/>
      </w:pPr>
      <w:rPr>
        <w:rFonts w:hint="default"/>
        <w:lang w:val="en-US" w:eastAsia="zh-CN" w:bidi="ar-SA"/>
      </w:rPr>
    </w:lvl>
    <w:lvl w:ilvl="3" w:tplc="24E84624">
      <w:numFmt w:val="bullet"/>
      <w:lvlText w:val="•"/>
      <w:lvlJc w:val="left"/>
      <w:pPr>
        <w:ind w:left="2859" w:hanging="421"/>
      </w:pPr>
      <w:rPr>
        <w:rFonts w:hint="default"/>
        <w:lang w:val="en-US" w:eastAsia="zh-CN" w:bidi="ar-SA"/>
      </w:rPr>
    </w:lvl>
    <w:lvl w:ilvl="4" w:tplc="37CCE0C8">
      <w:numFmt w:val="bullet"/>
      <w:lvlText w:val="•"/>
      <w:lvlJc w:val="left"/>
      <w:pPr>
        <w:ind w:left="3908" w:hanging="421"/>
      </w:pPr>
      <w:rPr>
        <w:rFonts w:hint="default"/>
        <w:lang w:val="en-US" w:eastAsia="zh-CN" w:bidi="ar-SA"/>
      </w:rPr>
    </w:lvl>
    <w:lvl w:ilvl="5" w:tplc="1980A796">
      <w:numFmt w:val="bullet"/>
      <w:lvlText w:val="•"/>
      <w:lvlJc w:val="left"/>
      <w:pPr>
        <w:ind w:left="4958" w:hanging="421"/>
      </w:pPr>
      <w:rPr>
        <w:rFonts w:hint="default"/>
        <w:lang w:val="en-US" w:eastAsia="zh-CN" w:bidi="ar-SA"/>
      </w:rPr>
    </w:lvl>
    <w:lvl w:ilvl="6" w:tplc="BBBA3D94">
      <w:numFmt w:val="bullet"/>
      <w:lvlText w:val="•"/>
      <w:lvlJc w:val="left"/>
      <w:pPr>
        <w:ind w:left="6008" w:hanging="421"/>
      </w:pPr>
      <w:rPr>
        <w:rFonts w:hint="default"/>
        <w:lang w:val="en-US" w:eastAsia="zh-CN" w:bidi="ar-SA"/>
      </w:rPr>
    </w:lvl>
    <w:lvl w:ilvl="7" w:tplc="E01EA22A">
      <w:numFmt w:val="bullet"/>
      <w:lvlText w:val="•"/>
      <w:lvlJc w:val="left"/>
      <w:pPr>
        <w:ind w:left="7057" w:hanging="421"/>
      </w:pPr>
      <w:rPr>
        <w:rFonts w:hint="default"/>
        <w:lang w:val="en-US" w:eastAsia="zh-CN" w:bidi="ar-SA"/>
      </w:rPr>
    </w:lvl>
    <w:lvl w:ilvl="8" w:tplc="B038BFBE">
      <w:numFmt w:val="bullet"/>
      <w:lvlText w:val="•"/>
      <w:lvlJc w:val="left"/>
      <w:pPr>
        <w:ind w:left="8107" w:hanging="421"/>
      </w:pPr>
      <w:rPr>
        <w:rFonts w:hint="default"/>
        <w:lang w:val="en-US" w:eastAsia="zh-CN" w:bidi="ar-SA"/>
      </w:rPr>
    </w:lvl>
  </w:abstractNum>
  <w:abstractNum w:abstractNumId="110" w15:restartNumberingAfterBreak="0">
    <w:nsid w:val="4EB8A6F2"/>
    <w:multiLevelType w:val="hybridMultilevel"/>
    <w:tmpl w:val="00000000"/>
    <w:lvl w:ilvl="0" w:tplc="74CAE894">
      <w:start w:val="1"/>
      <w:numFmt w:val="decimal"/>
      <w:lvlText w:val="（%1）"/>
      <w:lvlJc w:val="left"/>
      <w:pPr>
        <w:ind w:left="762" w:hanging="530"/>
        <w:jc w:val="right"/>
      </w:pPr>
      <w:rPr>
        <w:rFonts w:ascii="宋体" w:eastAsia="宋体" w:hAnsi="宋体" w:cs="宋体" w:hint="default"/>
        <w:b w:val="0"/>
        <w:bCs w:val="0"/>
        <w:i w:val="0"/>
        <w:iCs w:val="0"/>
        <w:spacing w:val="-2"/>
        <w:w w:val="100"/>
        <w:sz w:val="19"/>
        <w:szCs w:val="19"/>
        <w:lang w:val="en-US" w:eastAsia="zh-CN" w:bidi="ar-SA"/>
      </w:rPr>
    </w:lvl>
    <w:lvl w:ilvl="1" w:tplc="0CA0BE04">
      <w:start w:val="1"/>
      <w:numFmt w:val="decimal"/>
      <w:lvlText w:val="（%2）"/>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2" w:tplc="123E4296">
      <w:numFmt w:val="bullet"/>
      <w:lvlText w:val="•"/>
      <w:lvlJc w:val="left"/>
      <w:pPr>
        <w:ind w:left="2182" w:hanging="529"/>
      </w:pPr>
      <w:rPr>
        <w:rFonts w:hint="default"/>
        <w:lang w:val="en-US" w:eastAsia="zh-CN" w:bidi="ar-SA"/>
      </w:rPr>
    </w:lvl>
    <w:lvl w:ilvl="3" w:tplc="E01636DE">
      <w:numFmt w:val="bullet"/>
      <w:lvlText w:val="•"/>
      <w:lvlJc w:val="left"/>
      <w:pPr>
        <w:ind w:left="3185" w:hanging="529"/>
      </w:pPr>
      <w:rPr>
        <w:rFonts w:hint="default"/>
        <w:lang w:val="en-US" w:eastAsia="zh-CN" w:bidi="ar-SA"/>
      </w:rPr>
    </w:lvl>
    <w:lvl w:ilvl="4" w:tplc="3A926898">
      <w:numFmt w:val="bullet"/>
      <w:lvlText w:val="•"/>
      <w:lvlJc w:val="left"/>
      <w:pPr>
        <w:ind w:left="4188" w:hanging="529"/>
      </w:pPr>
      <w:rPr>
        <w:rFonts w:hint="default"/>
        <w:lang w:val="en-US" w:eastAsia="zh-CN" w:bidi="ar-SA"/>
      </w:rPr>
    </w:lvl>
    <w:lvl w:ilvl="5" w:tplc="F3780BA8">
      <w:numFmt w:val="bullet"/>
      <w:lvlText w:val="•"/>
      <w:lvlJc w:val="left"/>
      <w:pPr>
        <w:ind w:left="5191" w:hanging="529"/>
      </w:pPr>
      <w:rPr>
        <w:rFonts w:hint="default"/>
        <w:lang w:val="en-US" w:eastAsia="zh-CN" w:bidi="ar-SA"/>
      </w:rPr>
    </w:lvl>
    <w:lvl w:ilvl="6" w:tplc="A388208A">
      <w:numFmt w:val="bullet"/>
      <w:lvlText w:val="•"/>
      <w:lvlJc w:val="left"/>
      <w:pPr>
        <w:ind w:left="6194" w:hanging="529"/>
      </w:pPr>
      <w:rPr>
        <w:rFonts w:hint="default"/>
        <w:lang w:val="en-US" w:eastAsia="zh-CN" w:bidi="ar-SA"/>
      </w:rPr>
    </w:lvl>
    <w:lvl w:ilvl="7" w:tplc="CDEEB02E">
      <w:numFmt w:val="bullet"/>
      <w:lvlText w:val="•"/>
      <w:lvlJc w:val="left"/>
      <w:pPr>
        <w:ind w:left="7197" w:hanging="529"/>
      </w:pPr>
      <w:rPr>
        <w:rFonts w:hint="default"/>
        <w:lang w:val="en-US" w:eastAsia="zh-CN" w:bidi="ar-SA"/>
      </w:rPr>
    </w:lvl>
    <w:lvl w:ilvl="8" w:tplc="85987D8E">
      <w:numFmt w:val="bullet"/>
      <w:lvlText w:val="•"/>
      <w:lvlJc w:val="left"/>
      <w:pPr>
        <w:ind w:left="8200" w:hanging="529"/>
      </w:pPr>
      <w:rPr>
        <w:rFonts w:hint="default"/>
        <w:lang w:val="en-US" w:eastAsia="zh-CN" w:bidi="ar-SA"/>
      </w:rPr>
    </w:lvl>
  </w:abstractNum>
  <w:abstractNum w:abstractNumId="111" w15:restartNumberingAfterBreak="0">
    <w:nsid w:val="4F069AF8"/>
    <w:multiLevelType w:val="hybridMultilevel"/>
    <w:tmpl w:val="00000000"/>
    <w:lvl w:ilvl="0" w:tplc="F1E4520E">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6C1AC252">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2" w:tplc="7E0AA8C4">
      <w:numFmt w:val="bullet"/>
      <w:lvlText w:val="•"/>
      <w:lvlJc w:val="left"/>
      <w:pPr>
        <w:ind w:left="1809" w:hanging="421"/>
      </w:pPr>
      <w:rPr>
        <w:rFonts w:hint="default"/>
        <w:lang w:val="en-US" w:eastAsia="zh-CN" w:bidi="ar-SA"/>
      </w:rPr>
    </w:lvl>
    <w:lvl w:ilvl="3" w:tplc="1B0AD328">
      <w:numFmt w:val="bullet"/>
      <w:lvlText w:val="•"/>
      <w:lvlJc w:val="left"/>
      <w:pPr>
        <w:ind w:left="2859" w:hanging="421"/>
      </w:pPr>
      <w:rPr>
        <w:rFonts w:hint="default"/>
        <w:lang w:val="en-US" w:eastAsia="zh-CN" w:bidi="ar-SA"/>
      </w:rPr>
    </w:lvl>
    <w:lvl w:ilvl="4" w:tplc="5C84A73C">
      <w:numFmt w:val="bullet"/>
      <w:lvlText w:val="•"/>
      <w:lvlJc w:val="left"/>
      <w:pPr>
        <w:ind w:left="3908" w:hanging="421"/>
      </w:pPr>
      <w:rPr>
        <w:rFonts w:hint="default"/>
        <w:lang w:val="en-US" w:eastAsia="zh-CN" w:bidi="ar-SA"/>
      </w:rPr>
    </w:lvl>
    <w:lvl w:ilvl="5" w:tplc="3E2A3382">
      <w:numFmt w:val="bullet"/>
      <w:lvlText w:val="•"/>
      <w:lvlJc w:val="left"/>
      <w:pPr>
        <w:ind w:left="4958" w:hanging="421"/>
      </w:pPr>
      <w:rPr>
        <w:rFonts w:hint="default"/>
        <w:lang w:val="en-US" w:eastAsia="zh-CN" w:bidi="ar-SA"/>
      </w:rPr>
    </w:lvl>
    <w:lvl w:ilvl="6" w:tplc="51DCC648">
      <w:numFmt w:val="bullet"/>
      <w:lvlText w:val="•"/>
      <w:lvlJc w:val="left"/>
      <w:pPr>
        <w:ind w:left="6008" w:hanging="421"/>
      </w:pPr>
      <w:rPr>
        <w:rFonts w:hint="default"/>
        <w:lang w:val="en-US" w:eastAsia="zh-CN" w:bidi="ar-SA"/>
      </w:rPr>
    </w:lvl>
    <w:lvl w:ilvl="7" w:tplc="54D49988">
      <w:numFmt w:val="bullet"/>
      <w:lvlText w:val="•"/>
      <w:lvlJc w:val="left"/>
      <w:pPr>
        <w:ind w:left="7057" w:hanging="421"/>
      </w:pPr>
      <w:rPr>
        <w:rFonts w:hint="default"/>
        <w:lang w:val="en-US" w:eastAsia="zh-CN" w:bidi="ar-SA"/>
      </w:rPr>
    </w:lvl>
    <w:lvl w:ilvl="8" w:tplc="99E8EA6A">
      <w:numFmt w:val="bullet"/>
      <w:lvlText w:val="•"/>
      <w:lvlJc w:val="left"/>
      <w:pPr>
        <w:ind w:left="8107" w:hanging="421"/>
      </w:pPr>
      <w:rPr>
        <w:rFonts w:hint="default"/>
        <w:lang w:val="en-US" w:eastAsia="zh-CN" w:bidi="ar-SA"/>
      </w:rPr>
    </w:lvl>
  </w:abstractNum>
  <w:abstractNum w:abstractNumId="112" w15:restartNumberingAfterBreak="0">
    <w:nsid w:val="4F2B5E11"/>
    <w:multiLevelType w:val="hybridMultilevel"/>
    <w:tmpl w:val="00000000"/>
    <w:lvl w:ilvl="0" w:tplc="26DE94EC">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CA6E7A24">
      <w:numFmt w:val="bullet"/>
      <w:lvlText w:val="•"/>
      <w:lvlJc w:val="left"/>
      <w:pPr>
        <w:ind w:left="1236" w:hanging="535"/>
      </w:pPr>
      <w:rPr>
        <w:rFonts w:hint="default"/>
        <w:lang w:val="en-US" w:eastAsia="zh-CN" w:bidi="ar-SA"/>
      </w:rPr>
    </w:lvl>
    <w:lvl w:ilvl="2" w:tplc="29F4F014">
      <w:numFmt w:val="bullet"/>
      <w:lvlText w:val="•"/>
      <w:lvlJc w:val="left"/>
      <w:pPr>
        <w:ind w:left="2233" w:hanging="535"/>
      </w:pPr>
      <w:rPr>
        <w:rFonts w:hint="default"/>
        <w:lang w:val="en-US" w:eastAsia="zh-CN" w:bidi="ar-SA"/>
      </w:rPr>
    </w:lvl>
    <w:lvl w:ilvl="3" w:tplc="E6784064">
      <w:numFmt w:val="bullet"/>
      <w:lvlText w:val="•"/>
      <w:lvlJc w:val="left"/>
      <w:pPr>
        <w:ind w:left="3229" w:hanging="535"/>
      </w:pPr>
      <w:rPr>
        <w:rFonts w:hint="default"/>
        <w:lang w:val="en-US" w:eastAsia="zh-CN" w:bidi="ar-SA"/>
      </w:rPr>
    </w:lvl>
    <w:lvl w:ilvl="4" w:tplc="9A54299C">
      <w:numFmt w:val="bullet"/>
      <w:lvlText w:val="•"/>
      <w:lvlJc w:val="left"/>
      <w:pPr>
        <w:ind w:left="4226" w:hanging="535"/>
      </w:pPr>
      <w:rPr>
        <w:rFonts w:hint="default"/>
        <w:lang w:val="en-US" w:eastAsia="zh-CN" w:bidi="ar-SA"/>
      </w:rPr>
    </w:lvl>
    <w:lvl w:ilvl="5" w:tplc="CC28BDD8">
      <w:numFmt w:val="bullet"/>
      <w:lvlText w:val="•"/>
      <w:lvlJc w:val="left"/>
      <w:pPr>
        <w:ind w:left="5223" w:hanging="535"/>
      </w:pPr>
      <w:rPr>
        <w:rFonts w:hint="default"/>
        <w:lang w:val="en-US" w:eastAsia="zh-CN" w:bidi="ar-SA"/>
      </w:rPr>
    </w:lvl>
    <w:lvl w:ilvl="6" w:tplc="BB66B878">
      <w:numFmt w:val="bullet"/>
      <w:lvlText w:val="•"/>
      <w:lvlJc w:val="left"/>
      <w:pPr>
        <w:ind w:left="6219" w:hanging="535"/>
      </w:pPr>
      <w:rPr>
        <w:rFonts w:hint="default"/>
        <w:lang w:val="en-US" w:eastAsia="zh-CN" w:bidi="ar-SA"/>
      </w:rPr>
    </w:lvl>
    <w:lvl w:ilvl="7" w:tplc="5B0E96F6">
      <w:numFmt w:val="bullet"/>
      <w:lvlText w:val="•"/>
      <w:lvlJc w:val="left"/>
      <w:pPr>
        <w:ind w:left="7216" w:hanging="535"/>
      </w:pPr>
      <w:rPr>
        <w:rFonts w:hint="default"/>
        <w:lang w:val="en-US" w:eastAsia="zh-CN" w:bidi="ar-SA"/>
      </w:rPr>
    </w:lvl>
    <w:lvl w:ilvl="8" w:tplc="09F2E30A">
      <w:numFmt w:val="bullet"/>
      <w:lvlText w:val="•"/>
      <w:lvlJc w:val="left"/>
      <w:pPr>
        <w:ind w:left="8213" w:hanging="535"/>
      </w:pPr>
      <w:rPr>
        <w:rFonts w:hint="default"/>
        <w:lang w:val="en-US" w:eastAsia="zh-CN" w:bidi="ar-SA"/>
      </w:rPr>
    </w:lvl>
  </w:abstractNum>
  <w:abstractNum w:abstractNumId="113" w15:restartNumberingAfterBreak="0">
    <w:nsid w:val="4FCD0FA8"/>
    <w:multiLevelType w:val="hybridMultilevel"/>
    <w:tmpl w:val="00000000"/>
    <w:lvl w:ilvl="0" w:tplc="365A7F9C">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FDE269E2">
      <w:numFmt w:val="bullet"/>
      <w:lvlText w:val="•"/>
      <w:lvlJc w:val="left"/>
      <w:pPr>
        <w:ind w:left="1704" w:hanging="530"/>
      </w:pPr>
      <w:rPr>
        <w:rFonts w:hint="default"/>
        <w:lang w:val="en-US" w:eastAsia="zh-CN" w:bidi="ar-SA"/>
      </w:rPr>
    </w:lvl>
    <w:lvl w:ilvl="2" w:tplc="8AF8B81E">
      <w:numFmt w:val="bullet"/>
      <w:lvlText w:val="•"/>
      <w:lvlJc w:val="left"/>
      <w:pPr>
        <w:ind w:left="2649" w:hanging="530"/>
      </w:pPr>
      <w:rPr>
        <w:rFonts w:hint="default"/>
        <w:lang w:val="en-US" w:eastAsia="zh-CN" w:bidi="ar-SA"/>
      </w:rPr>
    </w:lvl>
    <w:lvl w:ilvl="3" w:tplc="D0B8D71E">
      <w:numFmt w:val="bullet"/>
      <w:lvlText w:val="•"/>
      <w:lvlJc w:val="left"/>
      <w:pPr>
        <w:ind w:left="3593" w:hanging="530"/>
      </w:pPr>
      <w:rPr>
        <w:rFonts w:hint="default"/>
        <w:lang w:val="en-US" w:eastAsia="zh-CN" w:bidi="ar-SA"/>
      </w:rPr>
    </w:lvl>
    <w:lvl w:ilvl="4" w:tplc="37588E3A">
      <w:numFmt w:val="bullet"/>
      <w:lvlText w:val="•"/>
      <w:lvlJc w:val="left"/>
      <w:pPr>
        <w:ind w:left="4538" w:hanging="530"/>
      </w:pPr>
      <w:rPr>
        <w:rFonts w:hint="default"/>
        <w:lang w:val="en-US" w:eastAsia="zh-CN" w:bidi="ar-SA"/>
      </w:rPr>
    </w:lvl>
    <w:lvl w:ilvl="5" w:tplc="E720712A">
      <w:numFmt w:val="bullet"/>
      <w:lvlText w:val="•"/>
      <w:lvlJc w:val="left"/>
      <w:pPr>
        <w:ind w:left="5483" w:hanging="530"/>
      </w:pPr>
      <w:rPr>
        <w:rFonts w:hint="default"/>
        <w:lang w:val="en-US" w:eastAsia="zh-CN" w:bidi="ar-SA"/>
      </w:rPr>
    </w:lvl>
    <w:lvl w:ilvl="6" w:tplc="DFAEA938">
      <w:numFmt w:val="bullet"/>
      <w:lvlText w:val="•"/>
      <w:lvlJc w:val="left"/>
      <w:pPr>
        <w:ind w:left="6427" w:hanging="530"/>
      </w:pPr>
      <w:rPr>
        <w:rFonts w:hint="default"/>
        <w:lang w:val="en-US" w:eastAsia="zh-CN" w:bidi="ar-SA"/>
      </w:rPr>
    </w:lvl>
    <w:lvl w:ilvl="7" w:tplc="7D1294DA">
      <w:numFmt w:val="bullet"/>
      <w:lvlText w:val="•"/>
      <w:lvlJc w:val="left"/>
      <w:pPr>
        <w:ind w:left="7372" w:hanging="530"/>
      </w:pPr>
      <w:rPr>
        <w:rFonts w:hint="default"/>
        <w:lang w:val="en-US" w:eastAsia="zh-CN" w:bidi="ar-SA"/>
      </w:rPr>
    </w:lvl>
    <w:lvl w:ilvl="8" w:tplc="D3085A84">
      <w:numFmt w:val="bullet"/>
      <w:lvlText w:val="•"/>
      <w:lvlJc w:val="left"/>
      <w:pPr>
        <w:ind w:left="8317" w:hanging="530"/>
      </w:pPr>
      <w:rPr>
        <w:rFonts w:hint="default"/>
        <w:lang w:val="en-US" w:eastAsia="zh-CN" w:bidi="ar-SA"/>
      </w:rPr>
    </w:lvl>
  </w:abstractNum>
  <w:abstractNum w:abstractNumId="114" w15:restartNumberingAfterBreak="0">
    <w:nsid w:val="515575F7"/>
    <w:multiLevelType w:val="hybridMultilevel"/>
    <w:tmpl w:val="00000000"/>
    <w:lvl w:ilvl="0" w:tplc="84124846">
      <w:start w:val="1"/>
      <w:numFmt w:val="decimal"/>
      <w:lvlText w:val="（%1）"/>
      <w:lvlJc w:val="left"/>
      <w:pPr>
        <w:ind w:left="232" w:hanging="532"/>
        <w:jc w:val="left"/>
      </w:pPr>
      <w:rPr>
        <w:rFonts w:ascii="宋体" w:eastAsia="宋体" w:hAnsi="宋体" w:cs="宋体" w:hint="default"/>
        <w:b w:val="0"/>
        <w:bCs w:val="0"/>
        <w:i w:val="0"/>
        <w:iCs w:val="0"/>
        <w:w w:val="100"/>
        <w:sz w:val="19"/>
        <w:szCs w:val="19"/>
        <w:lang w:val="en-US" w:eastAsia="zh-CN" w:bidi="ar-SA"/>
      </w:rPr>
    </w:lvl>
    <w:lvl w:ilvl="1" w:tplc="27EAC708">
      <w:numFmt w:val="bullet"/>
      <w:lvlText w:val="•"/>
      <w:lvlJc w:val="left"/>
      <w:pPr>
        <w:ind w:left="1236" w:hanging="532"/>
      </w:pPr>
      <w:rPr>
        <w:rFonts w:hint="default"/>
        <w:lang w:val="en-US" w:eastAsia="zh-CN" w:bidi="ar-SA"/>
      </w:rPr>
    </w:lvl>
    <w:lvl w:ilvl="2" w:tplc="28B62452">
      <w:numFmt w:val="bullet"/>
      <w:lvlText w:val="•"/>
      <w:lvlJc w:val="left"/>
      <w:pPr>
        <w:ind w:left="2233" w:hanging="532"/>
      </w:pPr>
      <w:rPr>
        <w:rFonts w:hint="default"/>
        <w:lang w:val="en-US" w:eastAsia="zh-CN" w:bidi="ar-SA"/>
      </w:rPr>
    </w:lvl>
    <w:lvl w:ilvl="3" w:tplc="C1BCDCBC">
      <w:numFmt w:val="bullet"/>
      <w:lvlText w:val="•"/>
      <w:lvlJc w:val="left"/>
      <w:pPr>
        <w:ind w:left="3229" w:hanging="532"/>
      </w:pPr>
      <w:rPr>
        <w:rFonts w:hint="default"/>
        <w:lang w:val="en-US" w:eastAsia="zh-CN" w:bidi="ar-SA"/>
      </w:rPr>
    </w:lvl>
    <w:lvl w:ilvl="4" w:tplc="D4766616">
      <w:numFmt w:val="bullet"/>
      <w:lvlText w:val="•"/>
      <w:lvlJc w:val="left"/>
      <w:pPr>
        <w:ind w:left="4226" w:hanging="532"/>
      </w:pPr>
      <w:rPr>
        <w:rFonts w:hint="default"/>
        <w:lang w:val="en-US" w:eastAsia="zh-CN" w:bidi="ar-SA"/>
      </w:rPr>
    </w:lvl>
    <w:lvl w:ilvl="5" w:tplc="D0DAD82C">
      <w:numFmt w:val="bullet"/>
      <w:lvlText w:val="•"/>
      <w:lvlJc w:val="left"/>
      <w:pPr>
        <w:ind w:left="5223" w:hanging="532"/>
      </w:pPr>
      <w:rPr>
        <w:rFonts w:hint="default"/>
        <w:lang w:val="en-US" w:eastAsia="zh-CN" w:bidi="ar-SA"/>
      </w:rPr>
    </w:lvl>
    <w:lvl w:ilvl="6" w:tplc="9E2EF1F2">
      <w:numFmt w:val="bullet"/>
      <w:lvlText w:val="•"/>
      <w:lvlJc w:val="left"/>
      <w:pPr>
        <w:ind w:left="6219" w:hanging="532"/>
      </w:pPr>
      <w:rPr>
        <w:rFonts w:hint="default"/>
        <w:lang w:val="en-US" w:eastAsia="zh-CN" w:bidi="ar-SA"/>
      </w:rPr>
    </w:lvl>
    <w:lvl w:ilvl="7" w:tplc="5CE8B65A">
      <w:numFmt w:val="bullet"/>
      <w:lvlText w:val="•"/>
      <w:lvlJc w:val="left"/>
      <w:pPr>
        <w:ind w:left="7216" w:hanging="532"/>
      </w:pPr>
      <w:rPr>
        <w:rFonts w:hint="default"/>
        <w:lang w:val="en-US" w:eastAsia="zh-CN" w:bidi="ar-SA"/>
      </w:rPr>
    </w:lvl>
    <w:lvl w:ilvl="8" w:tplc="3820A676">
      <w:numFmt w:val="bullet"/>
      <w:lvlText w:val="•"/>
      <w:lvlJc w:val="left"/>
      <w:pPr>
        <w:ind w:left="8213" w:hanging="532"/>
      </w:pPr>
      <w:rPr>
        <w:rFonts w:hint="default"/>
        <w:lang w:val="en-US" w:eastAsia="zh-CN" w:bidi="ar-SA"/>
      </w:rPr>
    </w:lvl>
  </w:abstractNum>
  <w:abstractNum w:abstractNumId="115" w15:restartNumberingAfterBreak="0">
    <w:nsid w:val="51879209"/>
    <w:multiLevelType w:val="hybridMultilevel"/>
    <w:tmpl w:val="00000000"/>
    <w:lvl w:ilvl="0" w:tplc="8C368916">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71DA222A">
      <w:numFmt w:val="bullet"/>
      <w:lvlText w:val="•"/>
      <w:lvlJc w:val="left"/>
      <w:pPr>
        <w:ind w:left="1236" w:hanging="535"/>
      </w:pPr>
      <w:rPr>
        <w:rFonts w:hint="default"/>
        <w:lang w:val="en-US" w:eastAsia="zh-CN" w:bidi="ar-SA"/>
      </w:rPr>
    </w:lvl>
    <w:lvl w:ilvl="2" w:tplc="2422B648">
      <w:numFmt w:val="bullet"/>
      <w:lvlText w:val="•"/>
      <w:lvlJc w:val="left"/>
      <w:pPr>
        <w:ind w:left="2233" w:hanging="535"/>
      </w:pPr>
      <w:rPr>
        <w:rFonts w:hint="default"/>
        <w:lang w:val="en-US" w:eastAsia="zh-CN" w:bidi="ar-SA"/>
      </w:rPr>
    </w:lvl>
    <w:lvl w:ilvl="3" w:tplc="A11A0AD4">
      <w:numFmt w:val="bullet"/>
      <w:lvlText w:val="•"/>
      <w:lvlJc w:val="left"/>
      <w:pPr>
        <w:ind w:left="3229" w:hanging="535"/>
      </w:pPr>
      <w:rPr>
        <w:rFonts w:hint="default"/>
        <w:lang w:val="en-US" w:eastAsia="zh-CN" w:bidi="ar-SA"/>
      </w:rPr>
    </w:lvl>
    <w:lvl w:ilvl="4" w:tplc="BF70D36C">
      <w:numFmt w:val="bullet"/>
      <w:lvlText w:val="•"/>
      <w:lvlJc w:val="left"/>
      <w:pPr>
        <w:ind w:left="4226" w:hanging="535"/>
      </w:pPr>
      <w:rPr>
        <w:rFonts w:hint="default"/>
        <w:lang w:val="en-US" w:eastAsia="zh-CN" w:bidi="ar-SA"/>
      </w:rPr>
    </w:lvl>
    <w:lvl w:ilvl="5" w:tplc="502AC9C0">
      <w:numFmt w:val="bullet"/>
      <w:lvlText w:val="•"/>
      <w:lvlJc w:val="left"/>
      <w:pPr>
        <w:ind w:left="5223" w:hanging="535"/>
      </w:pPr>
      <w:rPr>
        <w:rFonts w:hint="default"/>
        <w:lang w:val="en-US" w:eastAsia="zh-CN" w:bidi="ar-SA"/>
      </w:rPr>
    </w:lvl>
    <w:lvl w:ilvl="6" w:tplc="5762A1D8">
      <w:numFmt w:val="bullet"/>
      <w:lvlText w:val="•"/>
      <w:lvlJc w:val="left"/>
      <w:pPr>
        <w:ind w:left="6219" w:hanging="535"/>
      </w:pPr>
      <w:rPr>
        <w:rFonts w:hint="default"/>
        <w:lang w:val="en-US" w:eastAsia="zh-CN" w:bidi="ar-SA"/>
      </w:rPr>
    </w:lvl>
    <w:lvl w:ilvl="7" w:tplc="7A8602CA">
      <w:numFmt w:val="bullet"/>
      <w:lvlText w:val="•"/>
      <w:lvlJc w:val="left"/>
      <w:pPr>
        <w:ind w:left="7216" w:hanging="535"/>
      </w:pPr>
      <w:rPr>
        <w:rFonts w:hint="default"/>
        <w:lang w:val="en-US" w:eastAsia="zh-CN" w:bidi="ar-SA"/>
      </w:rPr>
    </w:lvl>
    <w:lvl w:ilvl="8" w:tplc="690A0B3C">
      <w:numFmt w:val="bullet"/>
      <w:lvlText w:val="•"/>
      <w:lvlJc w:val="left"/>
      <w:pPr>
        <w:ind w:left="8213" w:hanging="535"/>
      </w:pPr>
      <w:rPr>
        <w:rFonts w:hint="default"/>
        <w:lang w:val="en-US" w:eastAsia="zh-CN" w:bidi="ar-SA"/>
      </w:rPr>
    </w:lvl>
  </w:abstractNum>
  <w:abstractNum w:abstractNumId="116" w15:restartNumberingAfterBreak="0">
    <w:nsid w:val="519C72AC"/>
    <w:multiLevelType w:val="hybridMultilevel"/>
    <w:tmpl w:val="00000000"/>
    <w:lvl w:ilvl="0" w:tplc="CCDEEC9A">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97DC7222">
      <w:numFmt w:val="bullet"/>
      <w:lvlText w:val="•"/>
      <w:lvlJc w:val="left"/>
      <w:pPr>
        <w:ind w:left="1704" w:hanging="530"/>
      </w:pPr>
      <w:rPr>
        <w:rFonts w:hint="default"/>
        <w:lang w:val="en-US" w:eastAsia="zh-CN" w:bidi="ar-SA"/>
      </w:rPr>
    </w:lvl>
    <w:lvl w:ilvl="2" w:tplc="FD4A847C">
      <w:numFmt w:val="bullet"/>
      <w:lvlText w:val="•"/>
      <w:lvlJc w:val="left"/>
      <w:pPr>
        <w:ind w:left="2649" w:hanging="530"/>
      </w:pPr>
      <w:rPr>
        <w:rFonts w:hint="default"/>
        <w:lang w:val="en-US" w:eastAsia="zh-CN" w:bidi="ar-SA"/>
      </w:rPr>
    </w:lvl>
    <w:lvl w:ilvl="3" w:tplc="1D4A1E70">
      <w:numFmt w:val="bullet"/>
      <w:lvlText w:val="•"/>
      <w:lvlJc w:val="left"/>
      <w:pPr>
        <w:ind w:left="3593" w:hanging="530"/>
      </w:pPr>
      <w:rPr>
        <w:rFonts w:hint="default"/>
        <w:lang w:val="en-US" w:eastAsia="zh-CN" w:bidi="ar-SA"/>
      </w:rPr>
    </w:lvl>
    <w:lvl w:ilvl="4" w:tplc="0A56CF7C">
      <w:numFmt w:val="bullet"/>
      <w:lvlText w:val="•"/>
      <w:lvlJc w:val="left"/>
      <w:pPr>
        <w:ind w:left="4538" w:hanging="530"/>
      </w:pPr>
      <w:rPr>
        <w:rFonts w:hint="default"/>
        <w:lang w:val="en-US" w:eastAsia="zh-CN" w:bidi="ar-SA"/>
      </w:rPr>
    </w:lvl>
    <w:lvl w:ilvl="5" w:tplc="733C2056">
      <w:numFmt w:val="bullet"/>
      <w:lvlText w:val="•"/>
      <w:lvlJc w:val="left"/>
      <w:pPr>
        <w:ind w:left="5483" w:hanging="530"/>
      </w:pPr>
      <w:rPr>
        <w:rFonts w:hint="default"/>
        <w:lang w:val="en-US" w:eastAsia="zh-CN" w:bidi="ar-SA"/>
      </w:rPr>
    </w:lvl>
    <w:lvl w:ilvl="6" w:tplc="E1E83292">
      <w:numFmt w:val="bullet"/>
      <w:lvlText w:val="•"/>
      <w:lvlJc w:val="left"/>
      <w:pPr>
        <w:ind w:left="6427" w:hanging="530"/>
      </w:pPr>
      <w:rPr>
        <w:rFonts w:hint="default"/>
        <w:lang w:val="en-US" w:eastAsia="zh-CN" w:bidi="ar-SA"/>
      </w:rPr>
    </w:lvl>
    <w:lvl w:ilvl="7" w:tplc="65805CAA">
      <w:numFmt w:val="bullet"/>
      <w:lvlText w:val="•"/>
      <w:lvlJc w:val="left"/>
      <w:pPr>
        <w:ind w:left="7372" w:hanging="530"/>
      </w:pPr>
      <w:rPr>
        <w:rFonts w:hint="default"/>
        <w:lang w:val="en-US" w:eastAsia="zh-CN" w:bidi="ar-SA"/>
      </w:rPr>
    </w:lvl>
    <w:lvl w:ilvl="8" w:tplc="5404928C">
      <w:numFmt w:val="bullet"/>
      <w:lvlText w:val="•"/>
      <w:lvlJc w:val="left"/>
      <w:pPr>
        <w:ind w:left="8317" w:hanging="530"/>
      </w:pPr>
      <w:rPr>
        <w:rFonts w:hint="default"/>
        <w:lang w:val="en-US" w:eastAsia="zh-CN" w:bidi="ar-SA"/>
      </w:rPr>
    </w:lvl>
  </w:abstractNum>
  <w:abstractNum w:abstractNumId="117" w15:restartNumberingAfterBreak="0">
    <w:nsid w:val="5229F51A"/>
    <w:multiLevelType w:val="hybridMultilevel"/>
    <w:tmpl w:val="00000000"/>
    <w:lvl w:ilvl="0" w:tplc="9C3ADCE4">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C3784852">
      <w:numFmt w:val="bullet"/>
      <w:lvlText w:val="•"/>
      <w:lvlJc w:val="left"/>
      <w:pPr>
        <w:ind w:left="1704" w:hanging="530"/>
      </w:pPr>
      <w:rPr>
        <w:rFonts w:hint="default"/>
        <w:lang w:val="en-US" w:eastAsia="zh-CN" w:bidi="ar-SA"/>
      </w:rPr>
    </w:lvl>
    <w:lvl w:ilvl="2" w:tplc="007E209C">
      <w:numFmt w:val="bullet"/>
      <w:lvlText w:val="•"/>
      <w:lvlJc w:val="left"/>
      <w:pPr>
        <w:ind w:left="2649" w:hanging="530"/>
      </w:pPr>
      <w:rPr>
        <w:rFonts w:hint="default"/>
        <w:lang w:val="en-US" w:eastAsia="zh-CN" w:bidi="ar-SA"/>
      </w:rPr>
    </w:lvl>
    <w:lvl w:ilvl="3" w:tplc="5F50F29E">
      <w:numFmt w:val="bullet"/>
      <w:lvlText w:val="•"/>
      <w:lvlJc w:val="left"/>
      <w:pPr>
        <w:ind w:left="3593" w:hanging="530"/>
      </w:pPr>
      <w:rPr>
        <w:rFonts w:hint="default"/>
        <w:lang w:val="en-US" w:eastAsia="zh-CN" w:bidi="ar-SA"/>
      </w:rPr>
    </w:lvl>
    <w:lvl w:ilvl="4" w:tplc="4022E00C">
      <w:numFmt w:val="bullet"/>
      <w:lvlText w:val="•"/>
      <w:lvlJc w:val="left"/>
      <w:pPr>
        <w:ind w:left="4538" w:hanging="530"/>
      </w:pPr>
      <w:rPr>
        <w:rFonts w:hint="default"/>
        <w:lang w:val="en-US" w:eastAsia="zh-CN" w:bidi="ar-SA"/>
      </w:rPr>
    </w:lvl>
    <w:lvl w:ilvl="5" w:tplc="C2389410">
      <w:numFmt w:val="bullet"/>
      <w:lvlText w:val="•"/>
      <w:lvlJc w:val="left"/>
      <w:pPr>
        <w:ind w:left="5483" w:hanging="530"/>
      </w:pPr>
      <w:rPr>
        <w:rFonts w:hint="default"/>
        <w:lang w:val="en-US" w:eastAsia="zh-CN" w:bidi="ar-SA"/>
      </w:rPr>
    </w:lvl>
    <w:lvl w:ilvl="6" w:tplc="C6F0746A">
      <w:numFmt w:val="bullet"/>
      <w:lvlText w:val="•"/>
      <w:lvlJc w:val="left"/>
      <w:pPr>
        <w:ind w:left="6427" w:hanging="530"/>
      </w:pPr>
      <w:rPr>
        <w:rFonts w:hint="default"/>
        <w:lang w:val="en-US" w:eastAsia="zh-CN" w:bidi="ar-SA"/>
      </w:rPr>
    </w:lvl>
    <w:lvl w:ilvl="7" w:tplc="65784596">
      <w:numFmt w:val="bullet"/>
      <w:lvlText w:val="•"/>
      <w:lvlJc w:val="left"/>
      <w:pPr>
        <w:ind w:left="7372" w:hanging="530"/>
      </w:pPr>
      <w:rPr>
        <w:rFonts w:hint="default"/>
        <w:lang w:val="en-US" w:eastAsia="zh-CN" w:bidi="ar-SA"/>
      </w:rPr>
    </w:lvl>
    <w:lvl w:ilvl="8" w:tplc="FF8E72CA">
      <w:numFmt w:val="bullet"/>
      <w:lvlText w:val="•"/>
      <w:lvlJc w:val="left"/>
      <w:pPr>
        <w:ind w:left="8317" w:hanging="530"/>
      </w:pPr>
      <w:rPr>
        <w:rFonts w:hint="default"/>
        <w:lang w:val="en-US" w:eastAsia="zh-CN" w:bidi="ar-SA"/>
      </w:rPr>
    </w:lvl>
  </w:abstractNum>
  <w:abstractNum w:abstractNumId="118" w15:restartNumberingAfterBreak="0">
    <w:nsid w:val="5403E432"/>
    <w:multiLevelType w:val="hybridMultilevel"/>
    <w:tmpl w:val="00000000"/>
    <w:lvl w:ilvl="0" w:tplc="A0B847F0">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1C2C248E">
      <w:numFmt w:val="bullet"/>
      <w:lvlText w:val="•"/>
      <w:lvlJc w:val="left"/>
      <w:pPr>
        <w:ind w:left="1704" w:hanging="530"/>
      </w:pPr>
      <w:rPr>
        <w:rFonts w:hint="default"/>
        <w:lang w:val="en-US" w:eastAsia="zh-CN" w:bidi="ar-SA"/>
      </w:rPr>
    </w:lvl>
    <w:lvl w:ilvl="2" w:tplc="B136FC00">
      <w:numFmt w:val="bullet"/>
      <w:lvlText w:val="•"/>
      <w:lvlJc w:val="left"/>
      <w:pPr>
        <w:ind w:left="2649" w:hanging="530"/>
      </w:pPr>
      <w:rPr>
        <w:rFonts w:hint="default"/>
        <w:lang w:val="en-US" w:eastAsia="zh-CN" w:bidi="ar-SA"/>
      </w:rPr>
    </w:lvl>
    <w:lvl w:ilvl="3" w:tplc="1160E1A8">
      <w:numFmt w:val="bullet"/>
      <w:lvlText w:val="•"/>
      <w:lvlJc w:val="left"/>
      <w:pPr>
        <w:ind w:left="3593" w:hanging="530"/>
      </w:pPr>
      <w:rPr>
        <w:rFonts w:hint="default"/>
        <w:lang w:val="en-US" w:eastAsia="zh-CN" w:bidi="ar-SA"/>
      </w:rPr>
    </w:lvl>
    <w:lvl w:ilvl="4" w:tplc="71E8466E">
      <w:numFmt w:val="bullet"/>
      <w:lvlText w:val="•"/>
      <w:lvlJc w:val="left"/>
      <w:pPr>
        <w:ind w:left="4538" w:hanging="530"/>
      </w:pPr>
      <w:rPr>
        <w:rFonts w:hint="default"/>
        <w:lang w:val="en-US" w:eastAsia="zh-CN" w:bidi="ar-SA"/>
      </w:rPr>
    </w:lvl>
    <w:lvl w:ilvl="5" w:tplc="72A6CB08">
      <w:numFmt w:val="bullet"/>
      <w:lvlText w:val="•"/>
      <w:lvlJc w:val="left"/>
      <w:pPr>
        <w:ind w:left="5483" w:hanging="530"/>
      </w:pPr>
      <w:rPr>
        <w:rFonts w:hint="default"/>
        <w:lang w:val="en-US" w:eastAsia="zh-CN" w:bidi="ar-SA"/>
      </w:rPr>
    </w:lvl>
    <w:lvl w:ilvl="6" w:tplc="79867ED4">
      <w:numFmt w:val="bullet"/>
      <w:lvlText w:val="•"/>
      <w:lvlJc w:val="left"/>
      <w:pPr>
        <w:ind w:left="6427" w:hanging="530"/>
      </w:pPr>
      <w:rPr>
        <w:rFonts w:hint="default"/>
        <w:lang w:val="en-US" w:eastAsia="zh-CN" w:bidi="ar-SA"/>
      </w:rPr>
    </w:lvl>
    <w:lvl w:ilvl="7" w:tplc="EA1CD652">
      <w:numFmt w:val="bullet"/>
      <w:lvlText w:val="•"/>
      <w:lvlJc w:val="left"/>
      <w:pPr>
        <w:ind w:left="7372" w:hanging="530"/>
      </w:pPr>
      <w:rPr>
        <w:rFonts w:hint="default"/>
        <w:lang w:val="en-US" w:eastAsia="zh-CN" w:bidi="ar-SA"/>
      </w:rPr>
    </w:lvl>
    <w:lvl w:ilvl="8" w:tplc="8B5CACF2">
      <w:numFmt w:val="bullet"/>
      <w:lvlText w:val="•"/>
      <w:lvlJc w:val="left"/>
      <w:pPr>
        <w:ind w:left="8317" w:hanging="530"/>
      </w:pPr>
      <w:rPr>
        <w:rFonts w:hint="default"/>
        <w:lang w:val="en-US" w:eastAsia="zh-CN" w:bidi="ar-SA"/>
      </w:rPr>
    </w:lvl>
  </w:abstractNum>
  <w:abstractNum w:abstractNumId="119" w15:restartNumberingAfterBreak="0">
    <w:nsid w:val="54501FF6"/>
    <w:multiLevelType w:val="hybridMultilevel"/>
    <w:tmpl w:val="00000000"/>
    <w:lvl w:ilvl="0" w:tplc="AEC65304">
      <w:start w:val="1"/>
      <w:numFmt w:val="decimal"/>
      <w:lvlText w:val="（%1）"/>
      <w:lvlJc w:val="left"/>
      <w:pPr>
        <w:ind w:left="232" w:hanging="530"/>
        <w:jc w:val="left"/>
      </w:pPr>
      <w:rPr>
        <w:rFonts w:ascii="宋体" w:eastAsia="宋体" w:hAnsi="宋体" w:cs="宋体" w:hint="default"/>
        <w:b w:val="0"/>
        <w:bCs w:val="0"/>
        <w:i w:val="0"/>
        <w:iCs w:val="0"/>
        <w:spacing w:val="-10"/>
        <w:w w:val="100"/>
        <w:sz w:val="19"/>
        <w:szCs w:val="19"/>
        <w:lang w:val="en-US" w:eastAsia="zh-CN" w:bidi="ar-SA"/>
      </w:rPr>
    </w:lvl>
    <w:lvl w:ilvl="1" w:tplc="4D80B53A">
      <w:numFmt w:val="bullet"/>
      <w:lvlText w:val="•"/>
      <w:lvlJc w:val="left"/>
      <w:pPr>
        <w:ind w:left="1236" w:hanging="530"/>
      </w:pPr>
      <w:rPr>
        <w:rFonts w:hint="default"/>
        <w:lang w:val="en-US" w:eastAsia="zh-CN" w:bidi="ar-SA"/>
      </w:rPr>
    </w:lvl>
    <w:lvl w:ilvl="2" w:tplc="14B4B922">
      <w:numFmt w:val="bullet"/>
      <w:lvlText w:val="•"/>
      <w:lvlJc w:val="left"/>
      <w:pPr>
        <w:ind w:left="2233" w:hanging="530"/>
      </w:pPr>
      <w:rPr>
        <w:rFonts w:hint="default"/>
        <w:lang w:val="en-US" w:eastAsia="zh-CN" w:bidi="ar-SA"/>
      </w:rPr>
    </w:lvl>
    <w:lvl w:ilvl="3" w:tplc="019880E8">
      <w:numFmt w:val="bullet"/>
      <w:lvlText w:val="•"/>
      <w:lvlJc w:val="left"/>
      <w:pPr>
        <w:ind w:left="3229" w:hanging="530"/>
      </w:pPr>
      <w:rPr>
        <w:rFonts w:hint="default"/>
        <w:lang w:val="en-US" w:eastAsia="zh-CN" w:bidi="ar-SA"/>
      </w:rPr>
    </w:lvl>
    <w:lvl w:ilvl="4" w:tplc="B00ADC94">
      <w:numFmt w:val="bullet"/>
      <w:lvlText w:val="•"/>
      <w:lvlJc w:val="left"/>
      <w:pPr>
        <w:ind w:left="4226" w:hanging="530"/>
      </w:pPr>
      <w:rPr>
        <w:rFonts w:hint="default"/>
        <w:lang w:val="en-US" w:eastAsia="zh-CN" w:bidi="ar-SA"/>
      </w:rPr>
    </w:lvl>
    <w:lvl w:ilvl="5" w:tplc="95E87588">
      <w:numFmt w:val="bullet"/>
      <w:lvlText w:val="•"/>
      <w:lvlJc w:val="left"/>
      <w:pPr>
        <w:ind w:left="5223" w:hanging="530"/>
      </w:pPr>
      <w:rPr>
        <w:rFonts w:hint="default"/>
        <w:lang w:val="en-US" w:eastAsia="zh-CN" w:bidi="ar-SA"/>
      </w:rPr>
    </w:lvl>
    <w:lvl w:ilvl="6" w:tplc="54E44466">
      <w:numFmt w:val="bullet"/>
      <w:lvlText w:val="•"/>
      <w:lvlJc w:val="left"/>
      <w:pPr>
        <w:ind w:left="6219" w:hanging="530"/>
      </w:pPr>
      <w:rPr>
        <w:rFonts w:hint="default"/>
        <w:lang w:val="en-US" w:eastAsia="zh-CN" w:bidi="ar-SA"/>
      </w:rPr>
    </w:lvl>
    <w:lvl w:ilvl="7" w:tplc="89422CCE">
      <w:numFmt w:val="bullet"/>
      <w:lvlText w:val="•"/>
      <w:lvlJc w:val="left"/>
      <w:pPr>
        <w:ind w:left="7216" w:hanging="530"/>
      </w:pPr>
      <w:rPr>
        <w:rFonts w:hint="default"/>
        <w:lang w:val="en-US" w:eastAsia="zh-CN" w:bidi="ar-SA"/>
      </w:rPr>
    </w:lvl>
    <w:lvl w:ilvl="8" w:tplc="27903C7C">
      <w:numFmt w:val="bullet"/>
      <w:lvlText w:val="•"/>
      <w:lvlJc w:val="left"/>
      <w:pPr>
        <w:ind w:left="8213" w:hanging="530"/>
      </w:pPr>
      <w:rPr>
        <w:rFonts w:hint="default"/>
        <w:lang w:val="en-US" w:eastAsia="zh-CN" w:bidi="ar-SA"/>
      </w:rPr>
    </w:lvl>
  </w:abstractNum>
  <w:abstractNum w:abstractNumId="120" w15:restartNumberingAfterBreak="0">
    <w:nsid w:val="54769C5B"/>
    <w:multiLevelType w:val="hybridMultilevel"/>
    <w:tmpl w:val="00000000"/>
    <w:lvl w:ilvl="0" w:tplc="CC9E649C">
      <w:start w:val="1"/>
      <w:numFmt w:val="decimal"/>
      <w:lvlText w:val="（%1）"/>
      <w:lvlJc w:val="left"/>
      <w:pPr>
        <w:ind w:left="232" w:hanging="530"/>
        <w:jc w:val="left"/>
      </w:pPr>
      <w:rPr>
        <w:rFonts w:ascii="宋体" w:eastAsia="宋体" w:hAnsi="宋体" w:cs="宋体" w:hint="default"/>
        <w:b w:val="0"/>
        <w:bCs w:val="0"/>
        <w:i w:val="0"/>
        <w:iCs w:val="0"/>
        <w:spacing w:val="-8"/>
        <w:w w:val="100"/>
        <w:sz w:val="19"/>
        <w:szCs w:val="19"/>
        <w:lang w:val="en-US" w:eastAsia="zh-CN" w:bidi="ar-SA"/>
      </w:rPr>
    </w:lvl>
    <w:lvl w:ilvl="1" w:tplc="4264875E">
      <w:numFmt w:val="bullet"/>
      <w:lvlText w:val="•"/>
      <w:lvlJc w:val="left"/>
      <w:pPr>
        <w:ind w:left="1236" w:hanging="530"/>
      </w:pPr>
      <w:rPr>
        <w:rFonts w:hint="default"/>
        <w:lang w:val="en-US" w:eastAsia="zh-CN" w:bidi="ar-SA"/>
      </w:rPr>
    </w:lvl>
    <w:lvl w:ilvl="2" w:tplc="A63CEB6A">
      <w:numFmt w:val="bullet"/>
      <w:lvlText w:val="•"/>
      <w:lvlJc w:val="left"/>
      <w:pPr>
        <w:ind w:left="2233" w:hanging="530"/>
      </w:pPr>
      <w:rPr>
        <w:rFonts w:hint="default"/>
        <w:lang w:val="en-US" w:eastAsia="zh-CN" w:bidi="ar-SA"/>
      </w:rPr>
    </w:lvl>
    <w:lvl w:ilvl="3" w:tplc="F8381652">
      <w:numFmt w:val="bullet"/>
      <w:lvlText w:val="•"/>
      <w:lvlJc w:val="left"/>
      <w:pPr>
        <w:ind w:left="3229" w:hanging="530"/>
      </w:pPr>
      <w:rPr>
        <w:rFonts w:hint="default"/>
        <w:lang w:val="en-US" w:eastAsia="zh-CN" w:bidi="ar-SA"/>
      </w:rPr>
    </w:lvl>
    <w:lvl w:ilvl="4" w:tplc="CD04A54E">
      <w:numFmt w:val="bullet"/>
      <w:lvlText w:val="•"/>
      <w:lvlJc w:val="left"/>
      <w:pPr>
        <w:ind w:left="4226" w:hanging="530"/>
      </w:pPr>
      <w:rPr>
        <w:rFonts w:hint="default"/>
        <w:lang w:val="en-US" w:eastAsia="zh-CN" w:bidi="ar-SA"/>
      </w:rPr>
    </w:lvl>
    <w:lvl w:ilvl="5" w:tplc="08FCE9D8">
      <w:numFmt w:val="bullet"/>
      <w:lvlText w:val="•"/>
      <w:lvlJc w:val="left"/>
      <w:pPr>
        <w:ind w:left="5223" w:hanging="530"/>
      </w:pPr>
      <w:rPr>
        <w:rFonts w:hint="default"/>
        <w:lang w:val="en-US" w:eastAsia="zh-CN" w:bidi="ar-SA"/>
      </w:rPr>
    </w:lvl>
    <w:lvl w:ilvl="6" w:tplc="7FDA4490">
      <w:numFmt w:val="bullet"/>
      <w:lvlText w:val="•"/>
      <w:lvlJc w:val="left"/>
      <w:pPr>
        <w:ind w:left="6219" w:hanging="530"/>
      </w:pPr>
      <w:rPr>
        <w:rFonts w:hint="default"/>
        <w:lang w:val="en-US" w:eastAsia="zh-CN" w:bidi="ar-SA"/>
      </w:rPr>
    </w:lvl>
    <w:lvl w:ilvl="7" w:tplc="AD7ACBC4">
      <w:numFmt w:val="bullet"/>
      <w:lvlText w:val="•"/>
      <w:lvlJc w:val="left"/>
      <w:pPr>
        <w:ind w:left="7216" w:hanging="530"/>
      </w:pPr>
      <w:rPr>
        <w:rFonts w:hint="default"/>
        <w:lang w:val="en-US" w:eastAsia="zh-CN" w:bidi="ar-SA"/>
      </w:rPr>
    </w:lvl>
    <w:lvl w:ilvl="8" w:tplc="B2444890">
      <w:numFmt w:val="bullet"/>
      <w:lvlText w:val="•"/>
      <w:lvlJc w:val="left"/>
      <w:pPr>
        <w:ind w:left="8213" w:hanging="530"/>
      </w:pPr>
      <w:rPr>
        <w:rFonts w:hint="default"/>
        <w:lang w:val="en-US" w:eastAsia="zh-CN" w:bidi="ar-SA"/>
      </w:rPr>
    </w:lvl>
  </w:abstractNum>
  <w:abstractNum w:abstractNumId="121" w15:restartNumberingAfterBreak="0">
    <w:nsid w:val="5497F6B7"/>
    <w:multiLevelType w:val="hybridMultilevel"/>
    <w:tmpl w:val="00000000"/>
    <w:lvl w:ilvl="0" w:tplc="9744B848">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591E5656">
      <w:numFmt w:val="bullet"/>
      <w:lvlText w:val="•"/>
      <w:lvlJc w:val="left"/>
      <w:pPr>
        <w:ind w:left="1704" w:hanging="530"/>
      </w:pPr>
      <w:rPr>
        <w:rFonts w:hint="default"/>
        <w:lang w:val="en-US" w:eastAsia="zh-CN" w:bidi="ar-SA"/>
      </w:rPr>
    </w:lvl>
    <w:lvl w:ilvl="2" w:tplc="A0846C0A">
      <w:numFmt w:val="bullet"/>
      <w:lvlText w:val="•"/>
      <w:lvlJc w:val="left"/>
      <w:pPr>
        <w:ind w:left="2649" w:hanging="530"/>
      </w:pPr>
      <w:rPr>
        <w:rFonts w:hint="default"/>
        <w:lang w:val="en-US" w:eastAsia="zh-CN" w:bidi="ar-SA"/>
      </w:rPr>
    </w:lvl>
    <w:lvl w:ilvl="3" w:tplc="1CCE54C8">
      <w:numFmt w:val="bullet"/>
      <w:lvlText w:val="•"/>
      <w:lvlJc w:val="left"/>
      <w:pPr>
        <w:ind w:left="3593" w:hanging="530"/>
      </w:pPr>
      <w:rPr>
        <w:rFonts w:hint="default"/>
        <w:lang w:val="en-US" w:eastAsia="zh-CN" w:bidi="ar-SA"/>
      </w:rPr>
    </w:lvl>
    <w:lvl w:ilvl="4" w:tplc="F634C40E">
      <w:numFmt w:val="bullet"/>
      <w:lvlText w:val="•"/>
      <w:lvlJc w:val="left"/>
      <w:pPr>
        <w:ind w:left="4538" w:hanging="530"/>
      </w:pPr>
      <w:rPr>
        <w:rFonts w:hint="default"/>
        <w:lang w:val="en-US" w:eastAsia="zh-CN" w:bidi="ar-SA"/>
      </w:rPr>
    </w:lvl>
    <w:lvl w:ilvl="5" w:tplc="055CE096">
      <w:numFmt w:val="bullet"/>
      <w:lvlText w:val="•"/>
      <w:lvlJc w:val="left"/>
      <w:pPr>
        <w:ind w:left="5483" w:hanging="530"/>
      </w:pPr>
      <w:rPr>
        <w:rFonts w:hint="default"/>
        <w:lang w:val="en-US" w:eastAsia="zh-CN" w:bidi="ar-SA"/>
      </w:rPr>
    </w:lvl>
    <w:lvl w:ilvl="6" w:tplc="6DFE2B5A">
      <w:numFmt w:val="bullet"/>
      <w:lvlText w:val="•"/>
      <w:lvlJc w:val="left"/>
      <w:pPr>
        <w:ind w:left="6427" w:hanging="530"/>
      </w:pPr>
      <w:rPr>
        <w:rFonts w:hint="default"/>
        <w:lang w:val="en-US" w:eastAsia="zh-CN" w:bidi="ar-SA"/>
      </w:rPr>
    </w:lvl>
    <w:lvl w:ilvl="7" w:tplc="9C2CD12C">
      <w:numFmt w:val="bullet"/>
      <w:lvlText w:val="•"/>
      <w:lvlJc w:val="left"/>
      <w:pPr>
        <w:ind w:left="7372" w:hanging="530"/>
      </w:pPr>
      <w:rPr>
        <w:rFonts w:hint="default"/>
        <w:lang w:val="en-US" w:eastAsia="zh-CN" w:bidi="ar-SA"/>
      </w:rPr>
    </w:lvl>
    <w:lvl w:ilvl="8" w:tplc="1F12740C">
      <w:numFmt w:val="bullet"/>
      <w:lvlText w:val="•"/>
      <w:lvlJc w:val="left"/>
      <w:pPr>
        <w:ind w:left="8317" w:hanging="530"/>
      </w:pPr>
      <w:rPr>
        <w:rFonts w:hint="default"/>
        <w:lang w:val="en-US" w:eastAsia="zh-CN" w:bidi="ar-SA"/>
      </w:rPr>
    </w:lvl>
  </w:abstractNum>
  <w:abstractNum w:abstractNumId="122" w15:restartNumberingAfterBreak="0">
    <w:nsid w:val="55A21602"/>
    <w:multiLevelType w:val="hybridMultilevel"/>
    <w:tmpl w:val="00000000"/>
    <w:lvl w:ilvl="0" w:tplc="59CE8956">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238C23DE">
      <w:numFmt w:val="bullet"/>
      <w:lvlText w:val="•"/>
      <w:lvlJc w:val="left"/>
      <w:pPr>
        <w:ind w:left="1236" w:hanging="530"/>
      </w:pPr>
      <w:rPr>
        <w:rFonts w:hint="default"/>
        <w:lang w:val="en-US" w:eastAsia="zh-CN" w:bidi="ar-SA"/>
      </w:rPr>
    </w:lvl>
    <w:lvl w:ilvl="2" w:tplc="59EC37A0">
      <w:numFmt w:val="bullet"/>
      <w:lvlText w:val="•"/>
      <w:lvlJc w:val="left"/>
      <w:pPr>
        <w:ind w:left="2233" w:hanging="530"/>
      </w:pPr>
      <w:rPr>
        <w:rFonts w:hint="default"/>
        <w:lang w:val="en-US" w:eastAsia="zh-CN" w:bidi="ar-SA"/>
      </w:rPr>
    </w:lvl>
    <w:lvl w:ilvl="3" w:tplc="5CE65988">
      <w:numFmt w:val="bullet"/>
      <w:lvlText w:val="•"/>
      <w:lvlJc w:val="left"/>
      <w:pPr>
        <w:ind w:left="3229" w:hanging="530"/>
      </w:pPr>
      <w:rPr>
        <w:rFonts w:hint="default"/>
        <w:lang w:val="en-US" w:eastAsia="zh-CN" w:bidi="ar-SA"/>
      </w:rPr>
    </w:lvl>
    <w:lvl w:ilvl="4" w:tplc="334A2338">
      <w:numFmt w:val="bullet"/>
      <w:lvlText w:val="•"/>
      <w:lvlJc w:val="left"/>
      <w:pPr>
        <w:ind w:left="4226" w:hanging="530"/>
      </w:pPr>
      <w:rPr>
        <w:rFonts w:hint="default"/>
        <w:lang w:val="en-US" w:eastAsia="zh-CN" w:bidi="ar-SA"/>
      </w:rPr>
    </w:lvl>
    <w:lvl w:ilvl="5" w:tplc="86363F54">
      <w:numFmt w:val="bullet"/>
      <w:lvlText w:val="•"/>
      <w:lvlJc w:val="left"/>
      <w:pPr>
        <w:ind w:left="5223" w:hanging="530"/>
      </w:pPr>
      <w:rPr>
        <w:rFonts w:hint="default"/>
        <w:lang w:val="en-US" w:eastAsia="zh-CN" w:bidi="ar-SA"/>
      </w:rPr>
    </w:lvl>
    <w:lvl w:ilvl="6" w:tplc="F0662D20">
      <w:numFmt w:val="bullet"/>
      <w:lvlText w:val="•"/>
      <w:lvlJc w:val="left"/>
      <w:pPr>
        <w:ind w:left="6219" w:hanging="530"/>
      </w:pPr>
      <w:rPr>
        <w:rFonts w:hint="default"/>
        <w:lang w:val="en-US" w:eastAsia="zh-CN" w:bidi="ar-SA"/>
      </w:rPr>
    </w:lvl>
    <w:lvl w:ilvl="7" w:tplc="907ED780">
      <w:numFmt w:val="bullet"/>
      <w:lvlText w:val="•"/>
      <w:lvlJc w:val="left"/>
      <w:pPr>
        <w:ind w:left="7216" w:hanging="530"/>
      </w:pPr>
      <w:rPr>
        <w:rFonts w:hint="default"/>
        <w:lang w:val="en-US" w:eastAsia="zh-CN" w:bidi="ar-SA"/>
      </w:rPr>
    </w:lvl>
    <w:lvl w:ilvl="8" w:tplc="E37A6630">
      <w:numFmt w:val="bullet"/>
      <w:lvlText w:val="•"/>
      <w:lvlJc w:val="left"/>
      <w:pPr>
        <w:ind w:left="8213" w:hanging="530"/>
      </w:pPr>
      <w:rPr>
        <w:rFonts w:hint="default"/>
        <w:lang w:val="en-US" w:eastAsia="zh-CN" w:bidi="ar-SA"/>
      </w:rPr>
    </w:lvl>
  </w:abstractNum>
  <w:abstractNum w:abstractNumId="123" w15:restartNumberingAfterBreak="0">
    <w:nsid w:val="56D775EB"/>
    <w:multiLevelType w:val="hybridMultilevel"/>
    <w:tmpl w:val="00000000"/>
    <w:lvl w:ilvl="0" w:tplc="EE642142">
      <w:start w:val="1"/>
      <w:numFmt w:val="decimal"/>
      <w:lvlText w:val="（%1）"/>
      <w:lvlJc w:val="left"/>
      <w:pPr>
        <w:ind w:left="1260" w:hanging="605"/>
        <w:jc w:val="left"/>
      </w:pPr>
      <w:rPr>
        <w:rFonts w:ascii="宋体" w:eastAsia="宋体" w:hAnsi="宋体" w:cs="宋体" w:hint="default"/>
        <w:b/>
        <w:bCs/>
        <w:i w:val="0"/>
        <w:iCs w:val="0"/>
        <w:spacing w:val="-2"/>
        <w:w w:val="99"/>
        <w:sz w:val="22"/>
        <w:szCs w:val="22"/>
        <w:lang w:val="en-US" w:eastAsia="zh-CN" w:bidi="ar-SA"/>
      </w:rPr>
    </w:lvl>
    <w:lvl w:ilvl="1" w:tplc="4998BA90">
      <w:numFmt w:val="bullet"/>
      <w:lvlText w:val="•"/>
      <w:lvlJc w:val="left"/>
      <w:pPr>
        <w:ind w:left="2154" w:hanging="605"/>
      </w:pPr>
      <w:rPr>
        <w:rFonts w:hint="default"/>
        <w:lang w:val="en-US" w:eastAsia="zh-CN" w:bidi="ar-SA"/>
      </w:rPr>
    </w:lvl>
    <w:lvl w:ilvl="2" w:tplc="ADE0EA80">
      <w:numFmt w:val="bullet"/>
      <w:lvlText w:val="•"/>
      <w:lvlJc w:val="left"/>
      <w:pPr>
        <w:ind w:left="3049" w:hanging="605"/>
      </w:pPr>
      <w:rPr>
        <w:rFonts w:hint="default"/>
        <w:lang w:val="en-US" w:eastAsia="zh-CN" w:bidi="ar-SA"/>
      </w:rPr>
    </w:lvl>
    <w:lvl w:ilvl="3" w:tplc="EC6C7B3C">
      <w:numFmt w:val="bullet"/>
      <w:lvlText w:val="•"/>
      <w:lvlJc w:val="left"/>
      <w:pPr>
        <w:ind w:left="3943" w:hanging="605"/>
      </w:pPr>
      <w:rPr>
        <w:rFonts w:hint="default"/>
        <w:lang w:val="en-US" w:eastAsia="zh-CN" w:bidi="ar-SA"/>
      </w:rPr>
    </w:lvl>
    <w:lvl w:ilvl="4" w:tplc="0A90A18E">
      <w:numFmt w:val="bullet"/>
      <w:lvlText w:val="•"/>
      <w:lvlJc w:val="left"/>
      <w:pPr>
        <w:ind w:left="4838" w:hanging="605"/>
      </w:pPr>
      <w:rPr>
        <w:rFonts w:hint="default"/>
        <w:lang w:val="en-US" w:eastAsia="zh-CN" w:bidi="ar-SA"/>
      </w:rPr>
    </w:lvl>
    <w:lvl w:ilvl="5" w:tplc="4A68E572">
      <w:numFmt w:val="bullet"/>
      <w:lvlText w:val="•"/>
      <w:lvlJc w:val="left"/>
      <w:pPr>
        <w:ind w:left="5733" w:hanging="605"/>
      </w:pPr>
      <w:rPr>
        <w:rFonts w:hint="default"/>
        <w:lang w:val="en-US" w:eastAsia="zh-CN" w:bidi="ar-SA"/>
      </w:rPr>
    </w:lvl>
    <w:lvl w:ilvl="6" w:tplc="F3EE9C62">
      <w:numFmt w:val="bullet"/>
      <w:lvlText w:val="•"/>
      <w:lvlJc w:val="left"/>
      <w:pPr>
        <w:ind w:left="6627" w:hanging="605"/>
      </w:pPr>
      <w:rPr>
        <w:rFonts w:hint="default"/>
        <w:lang w:val="en-US" w:eastAsia="zh-CN" w:bidi="ar-SA"/>
      </w:rPr>
    </w:lvl>
    <w:lvl w:ilvl="7" w:tplc="E9AC0754">
      <w:numFmt w:val="bullet"/>
      <w:lvlText w:val="•"/>
      <w:lvlJc w:val="left"/>
      <w:pPr>
        <w:ind w:left="7522" w:hanging="605"/>
      </w:pPr>
      <w:rPr>
        <w:rFonts w:hint="default"/>
        <w:lang w:val="en-US" w:eastAsia="zh-CN" w:bidi="ar-SA"/>
      </w:rPr>
    </w:lvl>
    <w:lvl w:ilvl="8" w:tplc="86F0047A">
      <w:numFmt w:val="bullet"/>
      <w:lvlText w:val="•"/>
      <w:lvlJc w:val="left"/>
      <w:pPr>
        <w:ind w:left="8417" w:hanging="605"/>
      </w:pPr>
      <w:rPr>
        <w:rFonts w:hint="default"/>
        <w:lang w:val="en-US" w:eastAsia="zh-CN" w:bidi="ar-SA"/>
      </w:rPr>
    </w:lvl>
  </w:abstractNum>
  <w:abstractNum w:abstractNumId="124" w15:restartNumberingAfterBreak="0">
    <w:nsid w:val="56EEC432"/>
    <w:multiLevelType w:val="hybridMultilevel"/>
    <w:tmpl w:val="00000000"/>
    <w:lvl w:ilvl="0" w:tplc="B748D43A">
      <w:start w:val="1"/>
      <w:numFmt w:val="decimal"/>
      <w:lvlText w:val="（%1）"/>
      <w:lvlJc w:val="left"/>
      <w:pPr>
        <w:ind w:left="838" w:hanging="606"/>
        <w:jc w:val="left"/>
      </w:pPr>
      <w:rPr>
        <w:rFonts w:ascii="宋体" w:eastAsia="宋体" w:hAnsi="宋体" w:cs="宋体" w:hint="default"/>
        <w:b/>
        <w:bCs/>
        <w:i w:val="0"/>
        <w:iCs w:val="0"/>
        <w:spacing w:val="-2"/>
        <w:w w:val="99"/>
        <w:sz w:val="22"/>
        <w:szCs w:val="22"/>
        <w:lang w:val="en-US" w:eastAsia="zh-CN" w:bidi="ar-SA"/>
      </w:rPr>
    </w:lvl>
    <w:lvl w:ilvl="1" w:tplc="57AE013E">
      <w:numFmt w:val="bullet"/>
      <w:lvlText w:val="•"/>
      <w:lvlJc w:val="left"/>
      <w:pPr>
        <w:ind w:left="1776" w:hanging="606"/>
      </w:pPr>
      <w:rPr>
        <w:rFonts w:hint="default"/>
        <w:lang w:val="en-US" w:eastAsia="zh-CN" w:bidi="ar-SA"/>
      </w:rPr>
    </w:lvl>
    <w:lvl w:ilvl="2" w:tplc="0CA8FDF8">
      <w:numFmt w:val="bullet"/>
      <w:lvlText w:val="•"/>
      <w:lvlJc w:val="left"/>
      <w:pPr>
        <w:ind w:left="2713" w:hanging="606"/>
      </w:pPr>
      <w:rPr>
        <w:rFonts w:hint="default"/>
        <w:lang w:val="en-US" w:eastAsia="zh-CN" w:bidi="ar-SA"/>
      </w:rPr>
    </w:lvl>
    <w:lvl w:ilvl="3" w:tplc="B900D1B0">
      <w:numFmt w:val="bullet"/>
      <w:lvlText w:val="•"/>
      <w:lvlJc w:val="left"/>
      <w:pPr>
        <w:ind w:left="3649" w:hanging="606"/>
      </w:pPr>
      <w:rPr>
        <w:rFonts w:hint="default"/>
        <w:lang w:val="en-US" w:eastAsia="zh-CN" w:bidi="ar-SA"/>
      </w:rPr>
    </w:lvl>
    <w:lvl w:ilvl="4" w:tplc="E092FAA4">
      <w:numFmt w:val="bullet"/>
      <w:lvlText w:val="•"/>
      <w:lvlJc w:val="left"/>
      <w:pPr>
        <w:ind w:left="4586" w:hanging="606"/>
      </w:pPr>
      <w:rPr>
        <w:rFonts w:hint="default"/>
        <w:lang w:val="en-US" w:eastAsia="zh-CN" w:bidi="ar-SA"/>
      </w:rPr>
    </w:lvl>
    <w:lvl w:ilvl="5" w:tplc="2E7EE948">
      <w:numFmt w:val="bullet"/>
      <w:lvlText w:val="•"/>
      <w:lvlJc w:val="left"/>
      <w:pPr>
        <w:ind w:left="5523" w:hanging="606"/>
      </w:pPr>
      <w:rPr>
        <w:rFonts w:hint="default"/>
        <w:lang w:val="en-US" w:eastAsia="zh-CN" w:bidi="ar-SA"/>
      </w:rPr>
    </w:lvl>
    <w:lvl w:ilvl="6" w:tplc="1F6E475E">
      <w:numFmt w:val="bullet"/>
      <w:lvlText w:val="•"/>
      <w:lvlJc w:val="left"/>
      <w:pPr>
        <w:ind w:left="6459" w:hanging="606"/>
      </w:pPr>
      <w:rPr>
        <w:rFonts w:hint="default"/>
        <w:lang w:val="en-US" w:eastAsia="zh-CN" w:bidi="ar-SA"/>
      </w:rPr>
    </w:lvl>
    <w:lvl w:ilvl="7" w:tplc="78D85748">
      <w:numFmt w:val="bullet"/>
      <w:lvlText w:val="•"/>
      <w:lvlJc w:val="left"/>
      <w:pPr>
        <w:ind w:left="7396" w:hanging="606"/>
      </w:pPr>
      <w:rPr>
        <w:rFonts w:hint="default"/>
        <w:lang w:val="en-US" w:eastAsia="zh-CN" w:bidi="ar-SA"/>
      </w:rPr>
    </w:lvl>
    <w:lvl w:ilvl="8" w:tplc="CC9E84AE">
      <w:numFmt w:val="bullet"/>
      <w:lvlText w:val="•"/>
      <w:lvlJc w:val="left"/>
      <w:pPr>
        <w:ind w:left="8333" w:hanging="606"/>
      </w:pPr>
      <w:rPr>
        <w:rFonts w:hint="default"/>
        <w:lang w:val="en-US" w:eastAsia="zh-CN" w:bidi="ar-SA"/>
      </w:rPr>
    </w:lvl>
  </w:abstractNum>
  <w:abstractNum w:abstractNumId="125" w15:restartNumberingAfterBreak="0">
    <w:nsid w:val="5899F8B4"/>
    <w:multiLevelType w:val="hybridMultilevel"/>
    <w:tmpl w:val="00000000"/>
    <w:lvl w:ilvl="0" w:tplc="124C5906">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AE4E9330">
      <w:numFmt w:val="bullet"/>
      <w:lvlText w:val="•"/>
      <w:lvlJc w:val="left"/>
      <w:pPr>
        <w:ind w:left="1236" w:hanging="535"/>
      </w:pPr>
      <w:rPr>
        <w:rFonts w:hint="default"/>
        <w:lang w:val="en-US" w:eastAsia="zh-CN" w:bidi="ar-SA"/>
      </w:rPr>
    </w:lvl>
    <w:lvl w:ilvl="2" w:tplc="33940E3E">
      <w:numFmt w:val="bullet"/>
      <w:lvlText w:val="•"/>
      <w:lvlJc w:val="left"/>
      <w:pPr>
        <w:ind w:left="2233" w:hanging="535"/>
      </w:pPr>
      <w:rPr>
        <w:rFonts w:hint="default"/>
        <w:lang w:val="en-US" w:eastAsia="zh-CN" w:bidi="ar-SA"/>
      </w:rPr>
    </w:lvl>
    <w:lvl w:ilvl="3" w:tplc="B4E4419A">
      <w:numFmt w:val="bullet"/>
      <w:lvlText w:val="•"/>
      <w:lvlJc w:val="left"/>
      <w:pPr>
        <w:ind w:left="3229" w:hanging="535"/>
      </w:pPr>
      <w:rPr>
        <w:rFonts w:hint="default"/>
        <w:lang w:val="en-US" w:eastAsia="zh-CN" w:bidi="ar-SA"/>
      </w:rPr>
    </w:lvl>
    <w:lvl w:ilvl="4" w:tplc="2E328382">
      <w:numFmt w:val="bullet"/>
      <w:lvlText w:val="•"/>
      <w:lvlJc w:val="left"/>
      <w:pPr>
        <w:ind w:left="4226" w:hanging="535"/>
      </w:pPr>
      <w:rPr>
        <w:rFonts w:hint="default"/>
        <w:lang w:val="en-US" w:eastAsia="zh-CN" w:bidi="ar-SA"/>
      </w:rPr>
    </w:lvl>
    <w:lvl w:ilvl="5" w:tplc="8436942C">
      <w:numFmt w:val="bullet"/>
      <w:lvlText w:val="•"/>
      <w:lvlJc w:val="left"/>
      <w:pPr>
        <w:ind w:left="5223" w:hanging="535"/>
      </w:pPr>
      <w:rPr>
        <w:rFonts w:hint="default"/>
        <w:lang w:val="en-US" w:eastAsia="zh-CN" w:bidi="ar-SA"/>
      </w:rPr>
    </w:lvl>
    <w:lvl w:ilvl="6" w:tplc="E8AE185A">
      <w:numFmt w:val="bullet"/>
      <w:lvlText w:val="•"/>
      <w:lvlJc w:val="left"/>
      <w:pPr>
        <w:ind w:left="6219" w:hanging="535"/>
      </w:pPr>
      <w:rPr>
        <w:rFonts w:hint="default"/>
        <w:lang w:val="en-US" w:eastAsia="zh-CN" w:bidi="ar-SA"/>
      </w:rPr>
    </w:lvl>
    <w:lvl w:ilvl="7" w:tplc="9288E5CC">
      <w:numFmt w:val="bullet"/>
      <w:lvlText w:val="•"/>
      <w:lvlJc w:val="left"/>
      <w:pPr>
        <w:ind w:left="7216" w:hanging="535"/>
      </w:pPr>
      <w:rPr>
        <w:rFonts w:hint="default"/>
        <w:lang w:val="en-US" w:eastAsia="zh-CN" w:bidi="ar-SA"/>
      </w:rPr>
    </w:lvl>
    <w:lvl w:ilvl="8" w:tplc="528AEBDA">
      <w:numFmt w:val="bullet"/>
      <w:lvlText w:val="•"/>
      <w:lvlJc w:val="left"/>
      <w:pPr>
        <w:ind w:left="8213" w:hanging="535"/>
      </w:pPr>
      <w:rPr>
        <w:rFonts w:hint="default"/>
        <w:lang w:val="en-US" w:eastAsia="zh-CN" w:bidi="ar-SA"/>
      </w:rPr>
    </w:lvl>
  </w:abstractNum>
  <w:abstractNum w:abstractNumId="126" w15:restartNumberingAfterBreak="0">
    <w:nsid w:val="58FBAAA9"/>
    <w:multiLevelType w:val="hybridMultilevel"/>
    <w:tmpl w:val="00000000"/>
    <w:lvl w:ilvl="0" w:tplc="7BFCE034">
      <w:start w:val="1"/>
      <w:numFmt w:val="decimal"/>
      <w:lvlText w:val="（%1）"/>
      <w:lvlJc w:val="left"/>
      <w:pPr>
        <w:ind w:left="232" w:hanging="530"/>
        <w:jc w:val="left"/>
      </w:pPr>
      <w:rPr>
        <w:rFonts w:ascii="宋体" w:eastAsia="宋体" w:hAnsi="宋体" w:cs="宋体" w:hint="default"/>
        <w:b w:val="0"/>
        <w:bCs w:val="0"/>
        <w:i w:val="0"/>
        <w:iCs w:val="0"/>
        <w:spacing w:val="-8"/>
        <w:w w:val="100"/>
        <w:sz w:val="19"/>
        <w:szCs w:val="19"/>
        <w:lang w:val="en-US" w:eastAsia="zh-CN" w:bidi="ar-SA"/>
      </w:rPr>
    </w:lvl>
    <w:lvl w:ilvl="1" w:tplc="D29A1AA2">
      <w:numFmt w:val="bullet"/>
      <w:lvlText w:val="•"/>
      <w:lvlJc w:val="left"/>
      <w:pPr>
        <w:ind w:left="1236" w:hanging="530"/>
      </w:pPr>
      <w:rPr>
        <w:rFonts w:hint="default"/>
        <w:lang w:val="en-US" w:eastAsia="zh-CN" w:bidi="ar-SA"/>
      </w:rPr>
    </w:lvl>
    <w:lvl w:ilvl="2" w:tplc="3E7472DE">
      <w:numFmt w:val="bullet"/>
      <w:lvlText w:val="•"/>
      <w:lvlJc w:val="left"/>
      <w:pPr>
        <w:ind w:left="2233" w:hanging="530"/>
      </w:pPr>
      <w:rPr>
        <w:rFonts w:hint="default"/>
        <w:lang w:val="en-US" w:eastAsia="zh-CN" w:bidi="ar-SA"/>
      </w:rPr>
    </w:lvl>
    <w:lvl w:ilvl="3" w:tplc="133AE7F2">
      <w:numFmt w:val="bullet"/>
      <w:lvlText w:val="•"/>
      <w:lvlJc w:val="left"/>
      <w:pPr>
        <w:ind w:left="3229" w:hanging="530"/>
      </w:pPr>
      <w:rPr>
        <w:rFonts w:hint="default"/>
        <w:lang w:val="en-US" w:eastAsia="zh-CN" w:bidi="ar-SA"/>
      </w:rPr>
    </w:lvl>
    <w:lvl w:ilvl="4" w:tplc="D5280B22">
      <w:numFmt w:val="bullet"/>
      <w:lvlText w:val="•"/>
      <w:lvlJc w:val="left"/>
      <w:pPr>
        <w:ind w:left="4226" w:hanging="530"/>
      </w:pPr>
      <w:rPr>
        <w:rFonts w:hint="default"/>
        <w:lang w:val="en-US" w:eastAsia="zh-CN" w:bidi="ar-SA"/>
      </w:rPr>
    </w:lvl>
    <w:lvl w:ilvl="5" w:tplc="599C0824">
      <w:numFmt w:val="bullet"/>
      <w:lvlText w:val="•"/>
      <w:lvlJc w:val="left"/>
      <w:pPr>
        <w:ind w:left="5223" w:hanging="530"/>
      </w:pPr>
      <w:rPr>
        <w:rFonts w:hint="default"/>
        <w:lang w:val="en-US" w:eastAsia="zh-CN" w:bidi="ar-SA"/>
      </w:rPr>
    </w:lvl>
    <w:lvl w:ilvl="6" w:tplc="CC209AFC">
      <w:numFmt w:val="bullet"/>
      <w:lvlText w:val="•"/>
      <w:lvlJc w:val="left"/>
      <w:pPr>
        <w:ind w:left="6219" w:hanging="530"/>
      </w:pPr>
      <w:rPr>
        <w:rFonts w:hint="default"/>
        <w:lang w:val="en-US" w:eastAsia="zh-CN" w:bidi="ar-SA"/>
      </w:rPr>
    </w:lvl>
    <w:lvl w:ilvl="7" w:tplc="62B2A71A">
      <w:numFmt w:val="bullet"/>
      <w:lvlText w:val="•"/>
      <w:lvlJc w:val="left"/>
      <w:pPr>
        <w:ind w:left="7216" w:hanging="530"/>
      </w:pPr>
      <w:rPr>
        <w:rFonts w:hint="default"/>
        <w:lang w:val="en-US" w:eastAsia="zh-CN" w:bidi="ar-SA"/>
      </w:rPr>
    </w:lvl>
    <w:lvl w:ilvl="8" w:tplc="188ADD6A">
      <w:numFmt w:val="bullet"/>
      <w:lvlText w:val="•"/>
      <w:lvlJc w:val="left"/>
      <w:pPr>
        <w:ind w:left="8213" w:hanging="530"/>
      </w:pPr>
      <w:rPr>
        <w:rFonts w:hint="default"/>
        <w:lang w:val="en-US" w:eastAsia="zh-CN" w:bidi="ar-SA"/>
      </w:rPr>
    </w:lvl>
  </w:abstractNum>
  <w:abstractNum w:abstractNumId="127" w15:restartNumberingAfterBreak="0">
    <w:nsid w:val="591CFD38"/>
    <w:multiLevelType w:val="hybridMultilevel"/>
    <w:tmpl w:val="00000000"/>
    <w:lvl w:ilvl="0" w:tplc="C57EF85A">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38428358">
      <w:numFmt w:val="bullet"/>
      <w:lvlText w:val="•"/>
      <w:lvlJc w:val="left"/>
      <w:pPr>
        <w:ind w:left="1236" w:hanging="530"/>
      </w:pPr>
      <w:rPr>
        <w:rFonts w:hint="default"/>
        <w:lang w:val="en-US" w:eastAsia="zh-CN" w:bidi="ar-SA"/>
      </w:rPr>
    </w:lvl>
    <w:lvl w:ilvl="2" w:tplc="4DF4ED48">
      <w:numFmt w:val="bullet"/>
      <w:lvlText w:val="•"/>
      <w:lvlJc w:val="left"/>
      <w:pPr>
        <w:ind w:left="2233" w:hanging="530"/>
      </w:pPr>
      <w:rPr>
        <w:rFonts w:hint="default"/>
        <w:lang w:val="en-US" w:eastAsia="zh-CN" w:bidi="ar-SA"/>
      </w:rPr>
    </w:lvl>
    <w:lvl w:ilvl="3" w:tplc="77EAB47E">
      <w:numFmt w:val="bullet"/>
      <w:lvlText w:val="•"/>
      <w:lvlJc w:val="left"/>
      <w:pPr>
        <w:ind w:left="3229" w:hanging="530"/>
      </w:pPr>
      <w:rPr>
        <w:rFonts w:hint="default"/>
        <w:lang w:val="en-US" w:eastAsia="zh-CN" w:bidi="ar-SA"/>
      </w:rPr>
    </w:lvl>
    <w:lvl w:ilvl="4" w:tplc="C46C0F40">
      <w:numFmt w:val="bullet"/>
      <w:lvlText w:val="•"/>
      <w:lvlJc w:val="left"/>
      <w:pPr>
        <w:ind w:left="4226" w:hanging="530"/>
      </w:pPr>
      <w:rPr>
        <w:rFonts w:hint="default"/>
        <w:lang w:val="en-US" w:eastAsia="zh-CN" w:bidi="ar-SA"/>
      </w:rPr>
    </w:lvl>
    <w:lvl w:ilvl="5" w:tplc="66286DFA">
      <w:numFmt w:val="bullet"/>
      <w:lvlText w:val="•"/>
      <w:lvlJc w:val="left"/>
      <w:pPr>
        <w:ind w:left="5223" w:hanging="530"/>
      </w:pPr>
      <w:rPr>
        <w:rFonts w:hint="default"/>
        <w:lang w:val="en-US" w:eastAsia="zh-CN" w:bidi="ar-SA"/>
      </w:rPr>
    </w:lvl>
    <w:lvl w:ilvl="6" w:tplc="B2F6241C">
      <w:numFmt w:val="bullet"/>
      <w:lvlText w:val="•"/>
      <w:lvlJc w:val="left"/>
      <w:pPr>
        <w:ind w:left="6219" w:hanging="530"/>
      </w:pPr>
      <w:rPr>
        <w:rFonts w:hint="default"/>
        <w:lang w:val="en-US" w:eastAsia="zh-CN" w:bidi="ar-SA"/>
      </w:rPr>
    </w:lvl>
    <w:lvl w:ilvl="7" w:tplc="8C8E9C6E">
      <w:numFmt w:val="bullet"/>
      <w:lvlText w:val="•"/>
      <w:lvlJc w:val="left"/>
      <w:pPr>
        <w:ind w:left="7216" w:hanging="530"/>
      </w:pPr>
      <w:rPr>
        <w:rFonts w:hint="default"/>
        <w:lang w:val="en-US" w:eastAsia="zh-CN" w:bidi="ar-SA"/>
      </w:rPr>
    </w:lvl>
    <w:lvl w:ilvl="8" w:tplc="D2104B96">
      <w:numFmt w:val="bullet"/>
      <w:lvlText w:val="•"/>
      <w:lvlJc w:val="left"/>
      <w:pPr>
        <w:ind w:left="8213" w:hanging="530"/>
      </w:pPr>
      <w:rPr>
        <w:rFonts w:hint="default"/>
        <w:lang w:val="en-US" w:eastAsia="zh-CN" w:bidi="ar-SA"/>
      </w:rPr>
    </w:lvl>
  </w:abstractNum>
  <w:abstractNum w:abstractNumId="128" w15:restartNumberingAfterBreak="0">
    <w:nsid w:val="593D9B22"/>
    <w:multiLevelType w:val="hybridMultilevel"/>
    <w:tmpl w:val="00000000"/>
    <w:lvl w:ilvl="0" w:tplc="9C3E69F6">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81587790">
      <w:numFmt w:val="bullet"/>
      <w:lvlText w:val="•"/>
      <w:lvlJc w:val="left"/>
      <w:pPr>
        <w:ind w:left="1704" w:hanging="530"/>
      </w:pPr>
      <w:rPr>
        <w:rFonts w:hint="default"/>
        <w:lang w:val="en-US" w:eastAsia="zh-CN" w:bidi="ar-SA"/>
      </w:rPr>
    </w:lvl>
    <w:lvl w:ilvl="2" w:tplc="29AC34CC">
      <w:numFmt w:val="bullet"/>
      <w:lvlText w:val="•"/>
      <w:lvlJc w:val="left"/>
      <w:pPr>
        <w:ind w:left="2649" w:hanging="530"/>
      </w:pPr>
      <w:rPr>
        <w:rFonts w:hint="default"/>
        <w:lang w:val="en-US" w:eastAsia="zh-CN" w:bidi="ar-SA"/>
      </w:rPr>
    </w:lvl>
    <w:lvl w:ilvl="3" w:tplc="C10C97BE">
      <w:numFmt w:val="bullet"/>
      <w:lvlText w:val="•"/>
      <w:lvlJc w:val="left"/>
      <w:pPr>
        <w:ind w:left="3593" w:hanging="530"/>
      </w:pPr>
      <w:rPr>
        <w:rFonts w:hint="default"/>
        <w:lang w:val="en-US" w:eastAsia="zh-CN" w:bidi="ar-SA"/>
      </w:rPr>
    </w:lvl>
    <w:lvl w:ilvl="4" w:tplc="EE0AAD7A">
      <w:numFmt w:val="bullet"/>
      <w:lvlText w:val="•"/>
      <w:lvlJc w:val="left"/>
      <w:pPr>
        <w:ind w:left="4538" w:hanging="530"/>
      </w:pPr>
      <w:rPr>
        <w:rFonts w:hint="default"/>
        <w:lang w:val="en-US" w:eastAsia="zh-CN" w:bidi="ar-SA"/>
      </w:rPr>
    </w:lvl>
    <w:lvl w:ilvl="5" w:tplc="BC4E9186">
      <w:numFmt w:val="bullet"/>
      <w:lvlText w:val="•"/>
      <w:lvlJc w:val="left"/>
      <w:pPr>
        <w:ind w:left="5483" w:hanging="530"/>
      </w:pPr>
      <w:rPr>
        <w:rFonts w:hint="default"/>
        <w:lang w:val="en-US" w:eastAsia="zh-CN" w:bidi="ar-SA"/>
      </w:rPr>
    </w:lvl>
    <w:lvl w:ilvl="6" w:tplc="2D3255EE">
      <w:numFmt w:val="bullet"/>
      <w:lvlText w:val="•"/>
      <w:lvlJc w:val="left"/>
      <w:pPr>
        <w:ind w:left="6427" w:hanging="530"/>
      </w:pPr>
      <w:rPr>
        <w:rFonts w:hint="default"/>
        <w:lang w:val="en-US" w:eastAsia="zh-CN" w:bidi="ar-SA"/>
      </w:rPr>
    </w:lvl>
    <w:lvl w:ilvl="7" w:tplc="15D03178">
      <w:numFmt w:val="bullet"/>
      <w:lvlText w:val="•"/>
      <w:lvlJc w:val="left"/>
      <w:pPr>
        <w:ind w:left="7372" w:hanging="530"/>
      </w:pPr>
      <w:rPr>
        <w:rFonts w:hint="default"/>
        <w:lang w:val="en-US" w:eastAsia="zh-CN" w:bidi="ar-SA"/>
      </w:rPr>
    </w:lvl>
    <w:lvl w:ilvl="8" w:tplc="45C4DC16">
      <w:numFmt w:val="bullet"/>
      <w:lvlText w:val="•"/>
      <w:lvlJc w:val="left"/>
      <w:pPr>
        <w:ind w:left="8317" w:hanging="530"/>
      </w:pPr>
      <w:rPr>
        <w:rFonts w:hint="default"/>
        <w:lang w:val="en-US" w:eastAsia="zh-CN" w:bidi="ar-SA"/>
      </w:rPr>
    </w:lvl>
  </w:abstractNum>
  <w:abstractNum w:abstractNumId="129" w15:restartNumberingAfterBreak="0">
    <w:nsid w:val="596875FB"/>
    <w:multiLevelType w:val="hybridMultilevel"/>
    <w:tmpl w:val="00000000"/>
    <w:lvl w:ilvl="0" w:tplc="9646A936">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E998F72C">
      <w:numFmt w:val="bullet"/>
      <w:lvlText w:val="•"/>
      <w:lvlJc w:val="left"/>
      <w:pPr>
        <w:ind w:left="1704" w:hanging="530"/>
      </w:pPr>
      <w:rPr>
        <w:rFonts w:hint="default"/>
        <w:lang w:val="en-US" w:eastAsia="zh-CN" w:bidi="ar-SA"/>
      </w:rPr>
    </w:lvl>
    <w:lvl w:ilvl="2" w:tplc="E43696F0">
      <w:numFmt w:val="bullet"/>
      <w:lvlText w:val="•"/>
      <w:lvlJc w:val="left"/>
      <w:pPr>
        <w:ind w:left="2649" w:hanging="530"/>
      </w:pPr>
      <w:rPr>
        <w:rFonts w:hint="default"/>
        <w:lang w:val="en-US" w:eastAsia="zh-CN" w:bidi="ar-SA"/>
      </w:rPr>
    </w:lvl>
    <w:lvl w:ilvl="3" w:tplc="1BD29068">
      <w:numFmt w:val="bullet"/>
      <w:lvlText w:val="•"/>
      <w:lvlJc w:val="left"/>
      <w:pPr>
        <w:ind w:left="3593" w:hanging="530"/>
      </w:pPr>
      <w:rPr>
        <w:rFonts w:hint="default"/>
        <w:lang w:val="en-US" w:eastAsia="zh-CN" w:bidi="ar-SA"/>
      </w:rPr>
    </w:lvl>
    <w:lvl w:ilvl="4" w:tplc="8B000E84">
      <w:numFmt w:val="bullet"/>
      <w:lvlText w:val="•"/>
      <w:lvlJc w:val="left"/>
      <w:pPr>
        <w:ind w:left="4538" w:hanging="530"/>
      </w:pPr>
      <w:rPr>
        <w:rFonts w:hint="default"/>
        <w:lang w:val="en-US" w:eastAsia="zh-CN" w:bidi="ar-SA"/>
      </w:rPr>
    </w:lvl>
    <w:lvl w:ilvl="5" w:tplc="624EB6FE">
      <w:numFmt w:val="bullet"/>
      <w:lvlText w:val="•"/>
      <w:lvlJc w:val="left"/>
      <w:pPr>
        <w:ind w:left="5483" w:hanging="530"/>
      </w:pPr>
      <w:rPr>
        <w:rFonts w:hint="default"/>
        <w:lang w:val="en-US" w:eastAsia="zh-CN" w:bidi="ar-SA"/>
      </w:rPr>
    </w:lvl>
    <w:lvl w:ilvl="6" w:tplc="A3021628">
      <w:numFmt w:val="bullet"/>
      <w:lvlText w:val="•"/>
      <w:lvlJc w:val="left"/>
      <w:pPr>
        <w:ind w:left="6427" w:hanging="530"/>
      </w:pPr>
      <w:rPr>
        <w:rFonts w:hint="default"/>
        <w:lang w:val="en-US" w:eastAsia="zh-CN" w:bidi="ar-SA"/>
      </w:rPr>
    </w:lvl>
    <w:lvl w:ilvl="7" w:tplc="7DEA21C6">
      <w:numFmt w:val="bullet"/>
      <w:lvlText w:val="•"/>
      <w:lvlJc w:val="left"/>
      <w:pPr>
        <w:ind w:left="7372" w:hanging="530"/>
      </w:pPr>
      <w:rPr>
        <w:rFonts w:hint="default"/>
        <w:lang w:val="en-US" w:eastAsia="zh-CN" w:bidi="ar-SA"/>
      </w:rPr>
    </w:lvl>
    <w:lvl w:ilvl="8" w:tplc="21646822">
      <w:numFmt w:val="bullet"/>
      <w:lvlText w:val="•"/>
      <w:lvlJc w:val="left"/>
      <w:pPr>
        <w:ind w:left="8317" w:hanging="530"/>
      </w:pPr>
      <w:rPr>
        <w:rFonts w:hint="default"/>
        <w:lang w:val="en-US" w:eastAsia="zh-CN" w:bidi="ar-SA"/>
      </w:rPr>
    </w:lvl>
  </w:abstractNum>
  <w:abstractNum w:abstractNumId="130" w15:restartNumberingAfterBreak="0">
    <w:nsid w:val="59B410B7"/>
    <w:multiLevelType w:val="hybridMultilevel"/>
    <w:tmpl w:val="00000000"/>
    <w:lvl w:ilvl="0" w:tplc="36829BB6">
      <w:start w:val="7"/>
      <w:numFmt w:val="decimal"/>
      <w:lvlText w:val="（%1）"/>
      <w:lvlJc w:val="left"/>
      <w:pPr>
        <w:ind w:left="232" w:hanging="530"/>
        <w:jc w:val="left"/>
      </w:pPr>
      <w:rPr>
        <w:rFonts w:ascii="宋体" w:eastAsia="宋体" w:hAnsi="宋体" w:cs="宋体" w:hint="default"/>
        <w:b w:val="0"/>
        <w:bCs w:val="0"/>
        <w:i w:val="0"/>
        <w:iCs w:val="0"/>
        <w:spacing w:val="-8"/>
        <w:w w:val="100"/>
        <w:sz w:val="19"/>
        <w:szCs w:val="19"/>
        <w:lang w:val="en-US" w:eastAsia="zh-CN" w:bidi="ar-SA"/>
      </w:rPr>
    </w:lvl>
    <w:lvl w:ilvl="1" w:tplc="FB6C1876">
      <w:numFmt w:val="bullet"/>
      <w:lvlText w:val="•"/>
      <w:lvlJc w:val="left"/>
      <w:pPr>
        <w:ind w:left="1236" w:hanging="530"/>
      </w:pPr>
      <w:rPr>
        <w:rFonts w:hint="default"/>
        <w:lang w:val="en-US" w:eastAsia="zh-CN" w:bidi="ar-SA"/>
      </w:rPr>
    </w:lvl>
    <w:lvl w:ilvl="2" w:tplc="A684B4CE">
      <w:numFmt w:val="bullet"/>
      <w:lvlText w:val="•"/>
      <w:lvlJc w:val="left"/>
      <w:pPr>
        <w:ind w:left="2233" w:hanging="530"/>
      </w:pPr>
      <w:rPr>
        <w:rFonts w:hint="default"/>
        <w:lang w:val="en-US" w:eastAsia="zh-CN" w:bidi="ar-SA"/>
      </w:rPr>
    </w:lvl>
    <w:lvl w:ilvl="3" w:tplc="F2EABEEC">
      <w:numFmt w:val="bullet"/>
      <w:lvlText w:val="•"/>
      <w:lvlJc w:val="left"/>
      <w:pPr>
        <w:ind w:left="3229" w:hanging="530"/>
      </w:pPr>
      <w:rPr>
        <w:rFonts w:hint="default"/>
        <w:lang w:val="en-US" w:eastAsia="zh-CN" w:bidi="ar-SA"/>
      </w:rPr>
    </w:lvl>
    <w:lvl w:ilvl="4" w:tplc="1CDA224A">
      <w:numFmt w:val="bullet"/>
      <w:lvlText w:val="•"/>
      <w:lvlJc w:val="left"/>
      <w:pPr>
        <w:ind w:left="4226" w:hanging="530"/>
      </w:pPr>
      <w:rPr>
        <w:rFonts w:hint="default"/>
        <w:lang w:val="en-US" w:eastAsia="zh-CN" w:bidi="ar-SA"/>
      </w:rPr>
    </w:lvl>
    <w:lvl w:ilvl="5" w:tplc="B6428FE6">
      <w:numFmt w:val="bullet"/>
      <w:lvlText w:val="•"/>
      <w:lvlJc w:val="left"/>
      <w:pPr>
        <w:ind w:left="5223" w:hanging="530"/>
      </w:pPr>
      <w:rPr>
        <w:rFonts w:hint="default"/>
        <w:lang w:val="en-US" w:eastAsia="zh-CN" w:bidi="ar-SA"/>
      </w:rPr>
    </w:lvl>
    <w:lvl w:ilvl="6" w:tplc="F2762DA6">
      <w:numFmt w:val="bullet"/>
      <w:lvlText w:val="•"/>
      <w:lvlJc w:val="left"/>
      <w:pPr>
        <w:ind w:left="6219" w:hanging="530"/>
      </w:pPr>
      <w:rPr>
        <w:rFonts w:hint="default"/>
        <w:lang w:val="en-US" w:eastAsia="zh-CN" w:bidi="ar-SA"/>
      </w:rPr>
    </w:lvl>
    <w:lvl w:ilvl="7" w:tplc="C2B66B60">
      <w:numFmt w:val="bullet"/>
      <w:lvlText w:val="•"/>
      <w:lvlJc w:val="left"/>
      <w:pPr>
        <w:ind w:left="7216" w:hanging="530"/>
      </w:pPr>
      <w:rPr>
        <w:rFonts w:hint="default"/>
        <w:lang w:val="en-US" w:eastAsia="zh-CN" w:bidi="ar-SA"/>
      </w:rPr>
    </w:lvl>
    <w:lvl w:ilvl="8" w:tplc="ACDAABBE">
      <w:numFmt w:val="bullet"/>
      <w:lvlText w:val="•"/>
      <w:lvlJc w:val="left"/>
      <w:pPr>
        <w:ind w:left="8213" w:hanging="530"/>
      </w:pPr>
      <w:rPr>
        <w:rFonts w:hint="default"/>
        <w:lang w:val="en-US" w:eastAsia="zh-CN" w:bidi="ar-SA"/>
      </w:rPr>
    </w:lvl>
  </w:abstractNum>
  <w:abstractNum w:abstractNumId="131" w15:restartNumberingAfterBreak="0">
    <w:nsid w:val="5B8FD039"/>
    <w:multiLevelType w:val="hybridMultilevel"/>
    <w:tmpl w:val="00000000"/>
    <w:lvl w:ilvl="0" w:tplc="A8D45B0E">
      <w:start w:val="1"/>
      <w:numFmt w:val="decimal"/>
      <w:lvlText w:val="（%1）"/>
      <w:lvlJc w:val="left"/>
      <w:pPr>
        <w:ind w:left="232" w:hanging="534"/>
        <w:jc w:val="left"/>
      </w:pPr>
      <w:rPr>
        <w:rFonts w:ascii="宋体" w:eastAsia="宋体" w:hAnsi="宋体" w:cs="宋体" w:hint="default"/>
        <w:b w:val="0"/>
        <w:bCs w:val="0"/>
        <w:i w:val="0"/>
        <w:iCs w:val="0"/>
        <w:w w:val="100"/>
        <w:sz w:val="19"/>
        <w:szCs w:val="19"/>
        <w:lang w:val="en-US" w:eastAsia="zh-CN" w:bidi="ar-SA"/>
      </w:rPr>
    </w:lvl>
    <w:lvl w:ilvl="1" w:tplc="94C02FA2">
      <w:numFmt w:val="bullet"/>
      <w:lvlText w:val="•"/>
      <w:lvlJc w:val="left"/>
      <w:pPr>
        <w:ind w:left="1236" w:hanging="534"/>
      </w:pPr>
      <w:rPr>
        <w:rFonts w:hint="default"/>
        <w:lang w:val="en-US" w:eastAsia="zh-CN" w:bidi="ar-SA"/>
      </w:rPr>
    </w:lvl>
    <w:lvl w:ilvl="2" w:tplc="C9403E5C">
      <w:numFmt w:val="bullet"/>
      <w:lvlText w:val="•"/>
      <w:lvlJc w:val="left"/>
      <w:pPr>
        <w:ind w:left="2233" w:hanging="534"/>
      </w:pPr>
      <w:rPr>
        <w:rFonts w:hint="default"/>
        <w:lang w:val="en-US" w:eastAsia="zh-CN" w:bidi="ar-SA"/>
      </w:rPr>
    </w:lvl>
    <w:lvl w:ilvl="3" w:tplc="AA9CBA10">
      <w:numFmt w:val="bullet"/>
      <w:lvlText w:val="•"/>
      <w:lvlJc w:val="left"/>
      <w:pPr>
        <w:ind w:left="3229" w:hanging="534"/>
      </w:pPr>
      <w:rPr>
        <w:rFonts w:hint="default"/>
        <w:lang w:val="en-US" w:eastAsia="zh-CN" w:bidi="ar-SA"/>
      </w:rPr>
    </w:lvl>
    <w:lvl w:ilvl="4" w:tplc="AA88AF06">
      <w:numFmt w:val="bullet"/>
      <w:lvlText w:val="•"/>
      <w:lvlJc w:val="left"/>
      <w:pPr>
        <w:ind w:left="4226" w:hanging="534"/>
      </w:pPr>
      <w:rPr>
        <w:rFonts w:hint="default"/>
        <w:lang w:val="en-US" w:eastAsia="zh-CN" w:bidi="ar-SA"/>
      </w:rPr>
    </w:lvl>
    <w:lvl w:ilvl="5" w:tplc="2916B40A">
      <w:numFmt w:val="bullet"/>
      <w:lvlText w:val="•"/>
      <w:lvlJc w:val="left"/>
      <w:pPr>
        <w:ind w:left="5223" w:hanging="534"/>
      </w:pPr>
      <w:rPr>
        <w:rFonts w:hint="default"/>
        <w:lang w:val="en-US" w:eastAsia="zh-CN" w:bidi="ar-SA"/>
      </w:rPr>
    </w:lvl>
    <w:lvl w:ilvl="6" w:tplc="5DEEC664">
      <w:numFmt w:val="bullet"/>
      <w:lvlText w:val="•"/>
      <w:lvlJc w:val="left"/>
      <w:pPr>
        <w:ind w:left="6219" w:hanging="534"/>
      </w:pPr>
      <w:rPr>
        <w:rFonts w:hint="default"/>
        <w:lang w:val="en-US" w:eastAsia="zh-CN" w:bidi="ar-SA"/>
      </w:rPr>
    </w:lvl>
    <w:lvl w:ilvl="7" w:tplc="939688B6">
      <w:numFmt w:val="bullet"/>
      <w:lvlText w:val="•"/>
      <w:lvlJc w:val="left"/>
      <w:pPr>
        <w:ind w:left="7216" w:hanging="534"/>
      </w:pPr>
      <w:rPr>
        <w:rFonts w:hint="default"/>
        <w:lang w:val="en-US" w:eastAsia="zh-CN" w:bidi="ar-SA"/>
      </w:rPr>
    </w:lvl>
    <w:lvl w:ilvl="8" w:tplc="4F68B002">
      <w:numFmt w:val="bullet"/>
      <w:lvlText w:val="•"/>
      <w:lvlJc w:val="left"/>
      <w:pPr>
        <w:ind w:left="8213" w:hanging="534"/>
      </w:pPr>
      <w:rPr>
        <w:rFonts w:hint="default"/>
        <w:lang w:val="en-US" w:eastAsia="zh-CN" w:bidi="ar-SA"/>
      </w:rPr>
    </w:lvl>
  </w:abstractNum>
  <w:abstractNum w:abstractNumId="132" w15:restartNumberingAfterBreak="0">
    <w:nsid w:val="5BBA6B10"/>
    <w:multiLevelType w:val="hybridMultilevel"/>
    <w:tmpl w:val="00000000"/>
    <w:lvl w:ilvl="0" w:tplc="62306A04">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7252116E">
      <w:numFmt w:val="bullet"/>
      <w:lvlText w:val="•"/>
      <w:lvlJc w:val="left"/>
      <w:pPr>
        <w:ind w:left="1704" w:hanging="530"/>
      </w:pPr>
      <w:rPr>
        <w:rFonts w:hint="default"/>
        <w:lang w:val="en-US" w:eastAsia="zh-CN" w:bidi="ar-SA"/>
      </w:rPr>
    </w:lvl>
    <w:lvl w:ilvl="2" w:tplc="FDAA21F4">
      <w:numFmt w:val="bullet"/>
      <w:lvlText w:val="•"/>
      <w:lvlJc w:val="left"/>
      <w:pPr>
        <w:ind w:left="2649" w:hanging="530"/>
      </w:pPr>
      <w:rPr>
        <w:rFonts w:hint="default"/>
        <w:lang w:val="en-US" w:eastAsia="zh-CN" w:bidi="ar-SA"/>
      </w:rPr>
    </w:lvl>
    <w:lvl w:ilvl="3" w:tplc="14B01F2A">
      <w:numFmt w:val="bullet"/>
      <w:lvlText w:val="•"/>
      <w:lvlJc w:val="left"/>
      <w:pPr>
        <w:ind w:left="3593" w:hanging="530"/>
      </w:pPr>
      <w:rPr>
        <w:rFonts w:hint="default"/>
        <w:lang w:val="en-US" w:eastAsia="zh-CN" w:bidi="ar-SA"/>
      </w:rPr>
    </w:lvl>
    <w:lvl w:ilvl="4" w:tplc="12A249BA">
      <w:numFmt w:val="bullet"/>
      <w:lvlText w:val="•"/>
      <w:lvlJc w:val="left"/>
      <w:pPr>
        <w:ind w:left="4538" w:hanging="530"/>
      </w:pPr>
      <w:rPr>
        <w:rFonts w:hint="default"/>
        <w:lang w:val="en-US" w:eastAsia="zh-CN" w:bidi="ar-SA"/>
      </w:rPr>
    </w:lvl>
    <w:lvl w:ilvl="5" w:tplc="F01A970A">
      <w:numFmt w:val="bullet"/>
      <w:lvlText w:val="•"/>
      <w:lvlJc w:val="left"/>
      <w:pPr>
        <w:ind w:left="5483" w:hanging="530"/>
      </w:pPr>
      <w:rPr>
        <w:rFonts w:hint="default"/>
        <w:lang w:val="en-US" w:eastAsia="zh-CN" w:bidi="ar-SA"/>
      </w:rPr>
    </w:lvl>
    <w:lvl w:ilvl="6" w:tplc="C30AF188">
      <w:numFmt w:val="bullet"/>
      <w:lvlText w:val="•"/>
      <w:lvlJc w:val="left"/>
      <w:pPr>
        <w:ind w:left="6427" w:hanging="530"/>
      </w:pPr>
      <w:rPr>
        <w:rFonts w:hint="default"/>
        <w:lang w:val="en-US" w:eastAsia="zh-CN" w:bidi="ar-SA"/>
      </w:rPr>
    </w:lvl>
    <w:lvl w:ilvl="7" w:tplc="A3F6C39A">
      <w:numFmt w:val="bullet"/>
      <w:lvlText w:val="•"/>
      <w:lvlJc w:val="left"/>
      <w:pPr>
        <w:ind w:left="7372" w:hanging="530"/>
      </w:pPr>
      <w:rPr>
        <w:rFonts w:hint="default"/>
        <w:lang w:val="en-US" w:eastAsia="zh-CN" w:bidi="ar-SA"/>
      </w:rPr>
    </w:lvl>
    <w:lvl w:ilvl="8" w:tplc="A75626E2">
      <w:numFmt w:val="bullet"/>
      <w:lvlText w:val="•"/>
      <w:lvlJc w:val="left"/>
      <w:pPr>
        <w:ind w:left="8317" w:hanging="530"/>
      </w:pPr>
      <w:rPr>
        <w:rFonts w:hint="default"/>
        <w:lang w:val="en-US" w:eastAsia="zh-CN" w:bidi="ar-SA"/>
      </w:rPr>
    </w:lvl>
  </w:abstractNum>
  <w:abstractNum w:abstractNumId="133" w15:restartNumberingAfterBreak="0">
    <w:nsid w:val="5F6A3C6B"/>
    <w:multiLevelType w:val="hybridMultilevel"/>
    <w:tmpl w:val="00000000"/>
    <w:lvl w:ilvl="0" w:tplc="D474E778">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882A3CB2">
      <w:numFmt w:val="bullet"/>
      <w:lvlText w:val="•"/>
      <w:lvlJc w:val="left"/>
      <w:pPr>
        <w:ind w:left="1704" w:hanging="530"/>
      </w:pPr>
      <w:rPr>
        <w:rFonts w:hint="default"/>
        <w:lang w:val="en-US" w:eastAsia="zh-CN" w:bidi="ar-SA"/>
      </w:rPr>
    </w:lvl>
    <w:lvl w:ilvl="2" w:tplc="01045852">
      <w:numFmt w:val="bullet"/>
      <w:lvlText w:val="•"/>
      <w:lvlJc w:val="left"/>
      <w:pPr>
        <w:ind w:left="2649" w:hanging="530"/>
      </w:pPr>
      <w:rPr>
        <w:rFonts w:hint="default"/>
        <w:lang w:val="en-US" w:eastAsia="zh-CN" w:bidi="ar-SA"/>
      </w:rPr>
    </w:lvl>
    <w:lvl w:ilvl="3" w:tplc="C2A60F66">
      <w:numFmt w:val="bullet"/>
      <w:lvlText w:val="•"/>
      <w:lvlJc w:val="left"/>
      <w:pPr>
        <w:ind w:left="3593" w:hanging="530"/>
      </w:pPr>
      <w:rPr>
        <w:rFonts w:hint="default"/>
        <w:lang w:val="en-US" w:eastAsia="zh-CN" w:bidi="ar-SA"/>
      </w:rPr>
    </w:lvl>
    <w:lvl w:ilvl="4" w:tplc="FBE29BA2">
      <w:numFmt w:val="bullet"/>
      <w:lvlText w:val="•"/>
      <w:lvlJc w:val="left"/>
      <w:pPr>
        <w:ind w:left="4538" w:hanging="530"/>
      </w:pPr>
      <w:rPr>
        <w:rFonts w:hint="default"/>
        <w:lang w:val="en-US" w:eastAsia="zh-CN" w:bidi="ar-SA"/>
      </w:rPr>
    </w:lvl>
    <w:lvl w:ilvl="5" w:tplc="3628F3D8">
      <w:numFmt w:val="bullet"/>
      <w:lvlText w:val="•"/>
      <w:lvlJc w:val="left"/>
      <w:pPr>
        <w:ind w:left="5483" w:hanging="530"/>
      </w:pPr>
      <w:rPr>
        <w:rFonts w:hint="default"/>
        <w:lang w:val="en-US" w:eastAsia="zh-CN" w:bidi="ar-SA"/>
      </w:rPr>
    </w:lvl>
    <w:lvl w:ilvl="6" w:tplc="700AADFC">
      <w:numFmt w:val="bullet"/>
      <w:lvlText w:val="•"/>
      <w:lvlJc w:val="left"/>
      <w:pPr>
        <w:ind w:left="6427" w:hanging="530"/>
      </w:pPr>
      <w:rPr>
        <w:rFonts w:hint="default"/>
        <w:lang w:val="en-US" w:eastAsia="zh-CN" w:bidi="ar-SA"/>
      </w:rPr>
    </w:lvl>
    <w:lvl w:ilvl="7" w:tplc="2C9E32AE">
      <w:numFmt w:val="bullet"/>
      <w:lvlText w:val="•"/>
      <w:lvlJc w:val="left"/>
      <w:pPr>
        <w:ind w:left="7372" w:hanging="530"/>
      </w:pPr>
      <w:rPr>
        <w:rFonts w:hint="default"/>
        <w:lang w:val="en-US" w:eastAsia="zh-CN" w:bidi="ar-SA"/>
      </w:rPr>
    </w:lvl>
    <w:lvl w:ilvl="8" w:tplc="8AAE9E54">
      <w:numFmt w:val="bullet"/>
      <w:lvlText w:val="•"/>
      <w:lvlJc w:val="left"/>
      <w:pPr>
        <w:ind w:left="8317" w:hanging="530"/>
      </w:pPr>
      <w:rPr>
        <w:rFonts w:hint="default"/>
        <w:lang w:val="en-US" w:eastAsia="zh-CN" w:bidi="ar-SA"/>
      </w:rPr>
    </w:lvl>
  </w:abstractNum>
  <w:abstractNum w:abstractNumId="134" w15:restartNumberingAfterBreak="0">
    <w:nsid w:val="5FB35C9B"/>
    <w:multiLevelType w:val="hybridMultilevel"/>
    <w:tmpl w:val="00000000"/>
    <w:lvl w:ilvl="0" w:tplc="396C5C0E">
      <w:start w:val="1"/>
      <w:numFmt w:val="decimal"/>
      <w:lvlText w:val="（%1）"/>
      <w:lvlJc w:val="left"/>
      <w:pPr>
        <w:ind w:left="232" w:hanging="530"/>
        <w:jc w:val="left"/>
      </w:pPr>
      <w:rPr>
        <w:rFonts w:ascii="宋体" w:eastAsia="宋体" w:hAnsi="宋体" w:cs="宋体" w:hint="default"/>
        <w:b w:val="0"/>
        <w:bCs w:val="0"/>
        <w:i w:val="0"/>
        <w:iCs w:val="0"/>
        <w:spacing w:val="-36"/>
        <w:w w:val="100"/>
        <w:sz w:val="19"/>
        <w:szCs w:val="19"/>
        <w:lang w:val="en-US" w:eastAsia="zh-CN" w:bidi="ar-SA"/>
      </w:rPr>
    </w:lvl>
    <w:lvl w:ilvl="1" w:tplc="12F4A282">
      <w:numFmt w:val="bullet"/>
      <w:lvlText w:val="•"/>
      <w:lvlJc w:val="left"/>
      <w:pPr>
        <w:ind w:left="1236" w:hanging="530"/>
      </w:pPr>
      <w:rPr>
        <w:rFonts w:hint="default"/>
        <w:lang w:val="en-US" w:eastAsia="zh-CN" w:bidi="ar-SA"/>
      </w:rPr>
    </w:lvl>
    <w:lvl w:ilvl="2" w:tplc="DD2EEA68">
      <w:numFmt w:val="bullet"/>
      <w:lvlText w:val="•"/>
      <w:lvlJc w:val="left"/>
      <w:pPr>
        <w:ind w:left="2233" w:hanging="530"/>
      </w:pPr>
      <w:rPr>
        <w:rFonts w:hint="default"/>
        <w:lang w:val="en-US" w:eastAsia="zh-CN" w:bidi="ar-SA"/>
      </w:rPr>
    </w:lvl>
    <w:lvl w:ilvl="3" w:tplc="2A7C6034">
      <w:numFmt w:val="bullet"/>
      <w:lvlText w:val="•"/>
      <w:lvlJc w:val="left"/>
      <w:pPr>
        <w:ind w:left="3229" w:hanging="530"/>
      </w:pPr>
      <w:rPr>
        <w:rFonts w:hint="default"/>
        <w:lang w:val="en-US" w:eastAsia="zh-CN" w:bidi="ar-SA"/>
      </w:rPr>
    </w:lvl>
    <w:lvl w:ilvl="4" w:tplc="2F6A6866">
      <w:numFmt w:val="bullet"/>
      <w:lvlText w:val="•"/>
      <w:lvlJc w:val="left"/>
      <w:pPr>
        <w:ind w:left="4226" w:hanging="530"/>
      </w:pPr>
      <w:rPr>
        <w:rFonts w:hint="default"/>
        <w:lang w:val="en-US" w:eastAsia="zh-CN" w:bidi="ar-SA"/>
      </w:rPr>
    </w:lvl>
    <w:lvl w:ilvl="5" w:tplc="AD227BC8">
      <w:numFmt w:val="bullet"/>
      <w:lvlText w:val="•"/>
      <w:lvlJc w:val="left"/>
      <w:pPr>
        <w:ind w:left="5223" w:hanging="530"/>
      </w:pPr>
      <w:rPr>
        <w:rFonts w:hint="default"/>
        <w:lang w:val="en-US" w:eastAsia="zh-CN" w:bidi="ar-SA"/>
      </w:rPr>
    </w:lvl>
    <w:lvl w:ilvl="6" w:tplc="11763CA4">
      <w:numFmt w:val="bullet"/>
      <w:lvlText w:val="•"/>
      <w:lvlJc w:val="left"/>
      <w:pPr>
        <w:ind w:left="6219" w:hanging="530"/>
      </w:pPr>
      <w:rPr>
        <w:rFonts w:hint="default"/>
        <w:lang w:val="en-US" w:eastAsia="zh-CN" w:bidi="ar-SA"/>
      </w:rPr>
    </w:lvl>
    <w:lvl w:ilvl="7" w:tplc="ED3240EE">
      <w:numFmt w:val="bullet"/>
      <w:lvlText w:val="•"/>
      <w:lvlJc w:val="left"/>
      <w:pPr>
        <w:ind w:left="7216" w:hanging="530"/>
      </w:pPr>
      <w:rPr>
        <w:rFonts w:hint="default"/>
        <w:lang w:val="en-US" w:eastAsia="zh-CN" w:bidi="ar-SA"/>
      </w:rPr>
    </w:lvl>
    <w:lvl w:ilvl="8" w:tplc="36886FAC">
      <w:numFmt w:val="bullet"/>
      <w:lvlText w:val="•"/>
      <w:lvlJc w:val="left"/>
      <w:pPr>
        <w:ind w:left="8213" w:hanging="530"/>
      </w:pPr>
      <w:rPr>
        <w:rFonts w:hint="default"/>
        <w:lang w:val="en-US" w:eastAsia="zh-CN" w:bidi="ar-SA"/>
      </w:rPr>
    </w:lvl>
  </w:abstractNum>
  <w:abstractNum w:abstractNumId="135" w15:restartNumberingAfterBreak="0">
    <w:nsid w:val="604B74A3"/>
    <w:multiLevelType w:val="hybridMultilevel"/>
    <w:tmpl w:val="00000000"/>
    <w:lvl w:ilvl="0" w:tplc="9AF05C00">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FB80FE64">
      <w:numFmt w:val="bullet"/>
      <w:lvlText w:val="•"/>
      <w:lvlJc w:val="left"/>
      <w:pPr>
        <w:ind w:left="1704" w:hanging="530"/>
      </w:pPr>
      <w:rPr>
        <w:rFonts w:hint="default"/>
        <w:lang w:val="en-US" w:eastAsia="zh-CN" w:bidi="ar-SA"/>
      </w:rPr>
    </w:lvl>
    <w:lvl w:ilvl="2" w:tplc="004EF3FA">
      <w:numFmt w:val="bullet"/>
      <w:lvlText w:val="•"/>
      <w:lvlJc w:val="left"/>
      <w:pPr>
        <w:ind w:left="2649" w:hanging="530"/>
      </w:pPr>
      <w:rPr>
        <w:rFonts w:hint="default"/>
        <w:lang w:val="en-US" w:eastAsia="zh-CN" w:bidi="ar-SA"/>
      </w:rPr>
    </w:lvl>
    <w:lvl w:ilvl="3" w:tplc="6AACCE7C">
      <w:numFmt w:val="bullet"/>
      <w:lvlText w:val="•"/>
      <w:lvlJc w:val="left"/>
      <w:pPr>
        <w:ind w:left="3593" w:hanging="530"/>
      </w:pPr>
      <w:rPr>
        <w:rFonts w:hint="default"/>
        <w:lang w:val="en-US" w:eastAsia="zh-CN" w:bidi="ar-SA"/>
      </w:rPr>
    </w:lvl>
    <w:lvl w:ilvl="4" w:tplc="1D42F4EA">
      <w:numFmt w:val="bullet"/>
      <w:lvlText w:val="•"/>
      <w:lvlJc w:val="left"/>
      <w:pPr>
        <w:ind w:left="4538" w:hanging="530"/>
      </w:pPr>
      <w:rPr>
        <w:rFonts w:hint="default"/>
        <w:lang w:val="en-US" w:eastAsia="zh-CN" w:bidi="ar-SA"/>
      </w:rPr>
    </w:lvl>
    <w:lvl w:ilvl="5" w:tplc="49E06D78">
      <w:numFmt w:val="bullet"/>
      <w:lvlText w:val="•"/>
      <w:lvlJc w:val="left"/>
      <w:pPr>
        <w:ind w:left="5483" w:hanging="530"/>
      </w:pPr>
      <w:rPr>
        <w:rFonts w:hint="default"/>
        <w:lang w:val="en-US" w:eastAsia="zh-CN" w:bidi="ar-SA"/>
      </w:rPr>
    </w:lvl>
    <w:lvl w:ilvl="6" w:tplc="11764346">
      <w:numFmt w:val="bullet"/>
      <w:lvlText w:val="•"/>
      <w:lvlJc w:val="left"/>
      <w:pPr>
        <w:ind w:left="6427" w:hanging="530"/>
      </w:pPr>
      <w:rPr>
        <w:rFonts w:hint="default"/>
        <w:lang w:val="en-US" w:eastAsia="zh-CN" w:bidi="ar-SA"/>
      </w:rPr>
    </w:lvl>
    <w:lvl w:ilvl="7" w:tplc="35BAADB6">
      <w:numFmt w:val="bullet"/>
      <w:lvlText w:val="•"/>
      <w:lvlJc w:val="left"/>
      <w:pPr>
        <w:ind w:left="7372" w:hanging="530"/>
      </w:pPr>
      <w:rPr>
        <w:rFonts w:hint="default"/>
        <w:lang w:val="en-US" w:eastAsia="zh-CN" w:bidi="ar-SA"/>
      </w:rPr>
    </w:lvl>
    <w:lvl w:ilvl="8" w:tplc="C86A439C">
      <w:numFmt w:val="bullet"/>
      <w:lvlText w:val="•"/>
      <w:lvlJc w:val="left"/>
      <w:pPr>
        <w:ind w:left="8317" w:hanging="530"/>
      </w:pPr>
      <w:rPr>
        <w:rFonts w:hint="default"/>
        <w:lang w:val="en-US" w:eastAsia="zh-CN" w:bidi="ar-SA"/>
      </w:rPr>
    </w:lvl>
  </w:abstractNum>
  <w:abstractNum w:abstractNumId="136" w15:restartNumberingAfterBreak="0">
    <w:nsid w:val="60A3C330"/>
    <w:multiLevelType w:val="hybridMultilevel"/>
    <w:tmpl w:val="00000000"/>
    <w:lvl w:ilvl="0" w:tplc="FC88B28E">
      <w:start w:val="1"/>
      <w:numFmt w:val="decimal"/>
      <w:lvlText w:val="（%1）"/>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1" w:tplc="965A9C26">
      <w:numFmt w:val="bullet"/>
      <w:lvlText w:val="•"/>
      <w:lvlJc w:val="left"/>
      <w:pPr>
        <w:ind w:left="2082" w:hanging="529"/>
      </w:pPr>
      <w:rPr>
        <w:rFonts w:hint="default"/>
        <w:lang w:val="en-US" w:eastAsia="zh-CN" w:bidi="ar-SA"/>
      </w:rPr>
    </w:lvl>
    <w:lvl w:ilvl="2" w:tplc="F1D28612">
      <w:numFmt w:val="bullet"/>
      <w:lvlText w:val="•"/>
      <w:lvlJc w:val="left"/>
      <w:pPr>
        <w:ind w:left="2985" w:hanging="529"/>
      </w:pPr>
      <w:rPr>
        <w:rFonts w:hint="default"/>
        <w:lang w:val="en-US" w:eastAsia="zh-CN" w:bidi="ar-SA"/>
      </w:rPr>
    </w:lvl>
    <w:lvl w:ilvl="3" w:tplc="F6001E7E">
      <w:numFmt w:val="bullet"/>
      <w:lvlText w:val="•"/>
      <w:lvlJc w:val="left"/>
      <w:pPr>
        <w:ind w:left="3887" w:hanging="529"/>
      </w:pPr>
      <w:rPr>
        <w:rFonts w:hint="default"/>
        <w:lang w:val="en-US" w:eastAsia="zh-CN" w:bidi="ar-SA"/>
      </w:rPr>
    </w:lvl>
    <w:lvl w:ilvl="4" w:tplc="4AA656CA">
      <w:numFmt w:val="bullet"/>
      <w:lvlText w:val="•"/>
      <w:lvlJc w:val="left"/>
      <w:pPr>
        <w:ind w:left="4790" w:hanging="529"/>
      </w:pPr>
      <w:rPr>
        <w:rFonts w:hint="default"/>
        <w:lang w:val="en-US" w:eastAsia="zh-CN" w:bidi="ar-SA"/>
      </w:rPr>
    </w:lvl>
    <w:lvl w:ilvl="5" w:tplc="EA16157A">
      <w:numFmt w:val="bullet"/>
      <w:lvlText w:val="•"/>
      <w:lvlJc w:val="left"/>
      <w:pPr>
        <w:ind w:left="5693" w:hanging="529"/>
      </w:pPr>
      <w:rPr>
        <w:rFonts w:hint="default"/>
        <w:lang w:val="en-US" w:eastAsia="zh-CN" w:bidi="ar-SA"/>
      </w:rPr>
    </w:lvl>
    <w:lvl w:ilvl="6" w:tplc="2CE26784">
      <w:numFmt w:val="bullet"/>
      <w:lvlText w:val="•"/>
      <w:lvlJc w:val="left"/>
      <w:pPr>
        <w:ind w:left="6595" w:hanging="529"/>
      </w:pPr>
      <w:rPr>
        <w:rFonts w:hint="default"/>
        <w:lang w:val="en-US" w:eastAsia="zh-CN" w:bidi="ar-SA"/>
      </w:rPr>
    </w:lvl>
    <w:lvl w:ilvl="7" w:tplc="A342AD80">
      <w:numFmt w:val="bullet"/>
      <w:lvlText w:val="•"/>
      <w:lvlJc w:val="left"/>
      <w:pPr>
        <w:ind w:left="7498" w:hanging="529"/>
      </w:pPr>
      <w:rPr>
        <w:rFonts w:hint="default"/>
        <w:lang w:val="en-US" w:eastAsia="zh-CN" w:bidi="ar-SA"/>
      </w:rPr>
    </w:lvl>
    <w:lvl w:ilvl="8" w:tplc="B9C44A6C">
      <w:numFmt w:val="bullet"/>
      <w:lvlText w:val="•"/>
      <w:lvlJc w:val="left"/>
      <w:pPr>
        <w:ind w:left="8401" w:hanging="529"/>
      </w:pPr>
      <w:rPr>
        <w:rFonts w:hint="default"/>
        <w:lang w:val="en-US" w:eastAsia="zh-CN" w:bidi="ar-SA"/>
      </w:rPr>
    </w:lvl>
  </w:abstractNum>
  <w:abstractNum w:abstractNumId="137" w15:restartNumberingAfterBreak="0">
    <w:nsid w:val="619A3D92"/>
    <w:multiLevelType w:val="hybridMultilevel"/>
    <w:tmpl w:val="00000000"/>
    <w:lvl w:ilvl="0" w:tplc="A6266C20">
      <w:start w:val="1"/>
      <w:numFmt w:val="decimal"/>
      <w:lvlText w:val="（%1）"/>
      <w:lvlJc w:val="left"/>
      <w:pPr>
        <w:ind w:left="762" w:hanging="530"/>
        <w:jc w:val="left"/>
      </w:pPr>
      <w:rPr>
        <w:rFonts w:ascii="宋体" w:eastAsia="宋体" w:hAnsi="宋体" w:cs="宋体" w:hint="default"/>
        <w:b w:val="0"/>
        <w:bCs w:val="0"/>
        <w:i w:val="0"/>
        <w:iCs w:val="0"/>
        <w:w w:val="100"/>
        <w:sz w:val="19"/>
        <w:szCs w:val="19"/>
        <w:lang w:val="en-US" w:eastAsia="zh-CN" w:bidi="ar-SA"/>
      </w:rPr>
    </w:lvl>
    <w:lvl w:ilvl="1" w:tplc="764CA27E">
      <w:numFmt w:val="bullet"/>
      <w:lvlText w:val="•"/>
      <w:lvlJc w:val="left"/>
      <w:pPr>
        <w:ind w:left="1704" w:hanging="530"/>
      </w:pPr>
      <w:rPr>
        <w:rFonts w:hint="default"/>
        <w:lang w:val="en-US" w:eastAsia="zh-CN" w:bidi="ar-SA"/>
      </w:rPr>
    </w:lvl>
    <w:lvl w:ilvl="2" w:tplc="6284DD5E">
      <w:numFmt w:val="bullet"/>
      <w:lvlText w:val="•"/>
      <w:lvlJc w:val="left"/>
      <w:pPr>
        <w:ind w:left="2649" w:hanging="530"/>
      </w:pPr>
      <w:rPr>
        <w:rFonts w:hint="default"/>
        <w:lang w:val="en-US" w:eastAsia="zh-CN" w:bidi="ar-SA"/>
      </w:rPr>
    </w:lvl>
    <w:lvl w:ilvl="3" w:tplc="EDB4CC40">
      <w:numFmt w:val="bullet"/>
      <w:lvlText w:val="•"/>
      <w:lvlJc w:val="left"/>
      <w:pPr>
        <w:ind w:left="3593" w:hanging="530"/>
      </w:pPr>
      <w:rPr>
        <w:rFonts w:hint="default"/>
        <w:lang w:val="en-US" w:eastAsia="zh-CN" w:bidi="ar-SA"/>
      </w:rPr>
    </w:lvl>
    <w:lvl w:ilvl="4" w:tplc="43E4D7CA">
      <w:numFmt w:val="bullet"/>
      <w:lvlText w:val="•"/>
      <w:lvlJc w:val="left"/>
      <w:pPr>
        <w:ind w:left="4538" w:hanging="530"/>
      </w:pPr>
      <w:rPr>
        <w:rFonts w:hint="default"/>
        <w:lang w:val="en-US" w:eastAsia="zh-CN" w:bidi="ar-SA"/>
      </w:rPr>
    </w:lvl>
    <w:lvl w:ilvl="5" w:tplc="1030425E">
      <w:numFmt w:val="bullet"/>
      <w:lvlText w:val="•"/>
      <w:lvlJc w:val="left"/>
      <w:pPr>
        <w:ind w:left="5483" w:hanging="530"/>
      </w:pPr>
      <w:rPr>
        <w:rFonts w:hint="default"/>
        <w:lang w:val="en-US" w:eastAsia="zh-CN" w:bidi="ar-SA"/>
      </w:rPr>
    </w:lvl>
    <w:lvl w:ilvl="6" w:tplc="84BA7B0A">
      <w:numFmt w:val="bullet"/>
      <w:lvlText w:val="•"/>
      <w:lvlJc w:val="left"/>
      <w:pPr>
        <w:ind w:left="6427" w:hanging="530"/>
      </w:pPr>
      <w:rPr>
        <w:rFonts w:hint="default"/>
        <w:lang w:val="en-US" w:eastAsia="zh-CN" w:bidi="ar-SA"/>
      </w:rPr>
    </w:lvl>
    <w:lvl w:ilvl="7" w:tplc="D05C046A">
      <w:numFmt w:val="bullet"/>
      <w:lvlText w:val="•"/>
      <w:lvlJc w:val="left"/>
      <w:pPr>
        <w:ind w:left="7372" w:hanging="530"/>
      </w:pPr>
      <w:rPr>
        <w:rFonts w:hint="default"/>
        <w:lang w:val="en-US" w:eastAsia="zh-CN" w:bidi="ar-SA"/>
      </w:rPr>
    </w:lvl>
    <w:lvl w:ilvl="8" w:tplc="B68E0184">
      <w:numFmt w:val="bullet"/>
      <w:lvlText w:val="•"/>
      <w:lvlJc w:val="left"/>
      <w:pPr>
        <w:ind w:left="8317" w:hanging="530"/>
      </w:pPr>
      <w:rPr>
        <w:rFonts w:hint="default"/>
        <w:lang w:val="en-US" w:eastAsia="zh-CN" w:bidi="ar-SA"/>
      </w:rPr>
    </w:lvl>
  </w:abstractNum>
  <w:abstractNum w:abstractNumId="138" w15:restartNumberingAfterBreak="0">
    <w:nsid w:val="61BD33FE"/>
    <w:multiLevelType w:val="hybridMultilevel"/>
    <w:tmpl w:val="00000000"/>
    <w:lvl w:ilvl="0" w:tplc="207A6F62">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5EBCBE80">
      <w:numFmt w:val="bullet"/>
      <w:lvlText w:val="•"/>
      <w:lvlJc w:val="left"/>
      <w:pPr>
        <w:ind w:left="1704" w:hanging="530"/>
      </w:pPr>
      <w:rPr>
        <w:rFonts w:hint="default"/>
        <w:lang w:val="en-US" w:eastAsia="zh-CN" w:bidi="ar-SA"/>
      </w:rPr>
    </w:lvl>
    <w:lvl w:ilvl="2" w:tplc="E2848CDE">
      <w:numFmt w:val="bullet"/>
      <w:lvlText w:val="•"/>
      <w:lvlJc w:val="left"/>
      <w:pPr>
        <w:ind w:left="2649" w:hanging="530"/>
      </w:pPr>
      <w:rPr>
        <w:rFonts w:hint="default"/>
        <w:lang w:val="en-US" w:eastAsia="zh-CN" w:bidi="ar-SA"/>
      </w:rPr>
    </w:lvl>
    <w:lvl w:ilvl="3" w:tplc="9E5222F2">
      <w:numFmt w:val="bullet"/>
      <w:lvlText w:val="•"/>
      <w:lvlJc w:val="left"/>
      <w:pPr>
        <w:ind w:left="3593" w:hanging="530"/>
      </w:pPr>
      <w:rPr>
        <w:rFonts w:hint="default"/>
        <w:lang w:val="en-US" w:eastAsia="zh-CN" w:bidi="ar-SA"/>
      </w:rPr>
    </w:lvl>
    <w:lvl w:ilvl="4" w:tplc="F26847B2">
      <w:numFmt w:val="bullet"/>
      <w:lvlText w:val="•"/>
      <w:lvlJc w:val="left"/>
      <w:pPr>
        <w:ind w:left="4538" w:hanging="530"/>
      </w:pPr>
      <w:rPr>
        <w:rFonts w:hint="default"/>
        <w:lang w:val="en-US" w:eastAsia="zh-CN" w:bidi="ar-SA"/>
      </w:rPr>
    </w:lvl>
    <w:lvl w:ilvl="5" w:tplc="F77AA138">
      <w:numFmt w:val="bullet"/>
      <w:lvlText w:val="•"/>
      <w:lvlJc w:val="left"/>
      <w:pPr>
        <w:ind w:left="5483" w:hanging="530"/>
      </w:pPr>
      <w:rPr>
        <w:rFonts w:hint="default"/>
        <w:lang w:val="en-US" w:eastAsia="zh-CN" w:bidi="ar-SA"/>
      </w:rPr>
    </w:lvl>
    <w:lvl w:ilvl="6" w:tplc="6516532A">
      <w:numFmt w:val="bullet"/>
      <w:lvlText w:val="•"/>
      <w:lvlJc w:val="left"/>
      <w:pPr>
        <w:ind w:left="6427" w:hanging="530"/>
      </w:pPr>
      <w:rPr>
        <w:rFonts w:hint="default"/>
        <w:lang w:val="en-US" w:eastAsia="zh-CN" w:bidi="ar-SA"/>
      </w:rPr>
    </w:lvl>
    <w:lvl w:ilvl="7" w:tplc="F13ADEA2">
      <w:numFmt w:val="bullet"/>
      <w:lvlText w:val="•"/>
      <w:lvlJc w:val="left"/>
      <w:pPr>
        <w:ind w:left="7372" w:hanging="530"/>
      </w:pPr>
      <w:rPr>
        <w:rFonts w:hint="default"/>
        <w:lang w:val="en-US" w:eastAsia="zh-CN" w:bidi="ar-SA"/>
      </w:rPr>
    </w:lvl>
    <w:lvl w:ilvl="8" w:tplc="9E6E6A4C">
      <w:numFmt w:val="bullet"/>
      <w:lvlText w:val="•"/>
      <w:lvlJc w:val="left"/>
      <w:pPr>
        <w:ind w:left="8317" w:hanging="530"/>
      </w:pPr>
      <w:rPr>
        <w:rFonts w:hint="default"/>
        <w:lang w:val="en-US" w:eastAsia="zh-CN" w:bidi="ar-SA"/>
      </w:rPr>
    </w:lvl>
  </w:abstractNum>
  <w:abstractNum w:abstractNumId="139" w15:restartNumberingAfterBreak="0">
    <w:nsid w:val="61D3885F"/>
    <w:multiLevelType w:val="hybridMultilevel"/>
    <w:tmpl w:val="00000000"/>
    <w:lvl w:ilvl="0" w:tplc="0FB03A62">
      <w:start w:val="1"/>
      <w:numFmt w:val="decimal"/>
      <w:lvlText w:val="（%1）"/>
      <w:lvlJc w:val="left"/>
      <w:pPr>
        <w:ind w:left="232" w:hanging="529"/>
        <w:jc w:val="left"/>
      </w:pPr>
      <w:rPr>
        <w:rFonts w:ascii="宋体" w:eastAsia="宋体" w:hAnsi="宋体" w:cs="宋体" w:hint="default"/>
        <w:b w:val="0"/>
        <w:bCs w:val="0"/>
        <w:i w:val="0"/>
        <w:iCs w:val="0"/>
        <w:spacing w:val="-2"/>
        <w:w w:val="100"/>
        <w:sz w:val="19"/>
        <w:szCs w:val="19"/>
        <w:lang w:val="en-US" w:eastAsia="zh-CN" w:bidi="ar-SA"/>
      </w:rPr>
    </w:lvl>
    <w:lvl w:ilvl="1" w:tplc="3C4CC07C">
      <w:numFmt w:val="bullet"/>
      <w:lvlText w:val="•"/>
      <w:lvlJc w:val="left"/>
      <w:pPr>
        <w:ind w:left="1236" w:hanging="529"/>
      </w:pPr>
      <w:rPr>
        <w:rFonts w:hint="default"/>
        <w:lang w:val="en-US" w:eastAsia="zh-CN" w:bidi="ar-SA"/>
      </w:rPr>
    </w:lvl>
    <w:lvl w:ilvl="2" w:tplc="FAEA6684">
      <w:numFmt w:val="bullet"/>
      <w:lvlText w:val="•"/>
      <w:lvlJc w:val="left"/>
      <w:pPr>
        <w:ind w:left="2233" w:hanging="529"/>
      </w:pPr>
      <w:rPr>
        <w:rFonts w:hint="default"/>
        <w:lang w:val="en-US" w:eastAsia="zh-CN" w:bidi="ar-SA"/>
      </w:rPr>
    </w:lvl>
    <w:lvl w:ilvl="3" w:tplc="3E8002E6">
      <w:numFmt w:val="bullet"/>
      <w:lvlText w:val="•"/>
      <w:lvlJc w:val="left"/>
      <w:pPr>
        <w:ind w:left="3229" w:hanging="529"/>
      </w:pPr>
      <w:rPr>
        <w:rFonts w:hint="default"/>
        <w:lang w:val="en-US" w:eastAsia="zh-CN" w:bidi="ar-SA"/>
      </w:rPr>
    </w:lvl>
    <w:lvl w:ilvl="4" w:tplc="A6220E86">
      <w:numFmt w:val="bullet"/>
      <w:lvlText w:val="•"/>
      <w:lvlJc w:val="left"/>
      <w:pPr>
        <w:ind w:left="4226" w:hanging="529"/>
      </w:pPr>
      <w:rPr>
        <w:rFonts w:hint="default"/>
        <w:lang w:val="en-US" w:eastAsia="zh-CN" w:bidi="ar-SA"/>
      </w:rPr>
    </w:lvl>
    <w:lvl w:ilvl="5" w:tplc="8812BB5C">
      <w:numFmt w:val="bullet"/>
      <w:lvlText w:val="•"/>
      <w:lvlJc w:val="left"/>
      <w:pPr>
        <w:ind w:left="5223" w:hanging="529"/>
      </w:pPr>
      <w:rPr>
        <w:rFonts w:hint="default"/>
        <w:lang w:val="en-US" w:eastAsia="zh-CN" w:bidi="ar-SA"/>
      </w:rPr>
    </w:lvl>
    <w:lvl w:ilvl="6" w:tplc="3F96C8C6">
      <w:numFmt w:val="bullet"/>
      <w:lvlText w:val="•"/>
      <w:lvlJc w:val="left"/>
      <w:pPr>
        <w:ind w:left="6219" w:hanging="529"/>
      </w:pPr>
      <w:rPr>
        <w:rFonts w:hint="default"/>
        <w:lang w:val="en-US" w:eastAsia="zh-CN" w:bidi="ar-SA"/>
      </w:rPr>
    </w:lvl>
    <w:lvl w:ilvl="7" w:tplc="DF7E94DC">
      <w:numFmt w:val="bullet"/>
      <w:lvlText w:val="•"/>
      <w:lvlJc w:val="left"/>
      <w:pPr>
        <w:ind w:left="7216" w:hanging="529"/>
      </w:pPr>
      <w:rPr>
        <w:rFonts w:hint="default"/>
        <w:lang w:val="en-US" w:eastAsia="zh-CN" w:bidi="ar-SA"/>
      </w:rPr>
    </w:lvl>
    <w:lvl w:ilvl="8" w:tplc="6B4EFAAC">
      <w:numFmt w:val="bullet"/>
      <w:lvlText w:val="•"/>
      <w:lvlJc w:val="left"/>
      <w:pPr>
        <w:ind w:left="8213" w:hanging="529"/>
      </w:pPr>
      <w:rPr>
        <w:rFonts w:hint="default"/>
        <w:lang w:val="en-US" w:eastAsia="zh-CN" w:bidi="ar-SA"/>
      </w:rPr>
    </w:lvl>
  </w:abstractNum>
  <w:abstractNum w:abstractNumId="140" w15:restartNumberingAfterBreak="0">
    <w:nsid w:val="62D71A68"/>
    <w:multiLevelType w:val="hybridMultilevel"/>
    <w:tmpl w:val="00000000"/>
    <w:lvl w:ilvl="0" w:tplc="F74009DC">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B980F5E8">
      <w:numFmt w:val="bullet"/>
      <w:lvlText w:val="•"/>
      <w:lvlJc w:val="left"/>
      <w:pPr>
        <w:ind w:left="1704" w:hanging="530"/>
      </w:pPr>
      <w:rPr>
        <w:rFonts w:hint="default"/>
        <w:lang w:val="en-US" w:eastAsia="zh-CN" w:bidi="ar-SA"/>
      </w:rPr>
    </w:lvl>
    <w:lvl w:ilvl="2" w:tplc="87F8B35A">
      <w:numFmt w:val="bullet"/>
      <w:lvlText w:val="•"/>
      <w:lvlJc w:val="left"/>
      <w:pPr>
        <w:ind w:left="2649" w:hanging="530"/>
      </w:pPr>
      <w:rPr>
        <w:rFonts w:hint="default"/>
        <w:lang w:val="en-US" w:eastAsia="zh-CN" w:bidi="ar-SA"/>
      </w:rPr>
    </w:lvl>
    <w:lvl w:ilvl="3" w:tplc="03006D94">
      <w:numFmt w:val="bullet"/>
      <w:lvlText w:val="•"/>
      <w:lvlJc w:val="left"/>
      <w:pPr>
        <w:ind w:left="3593" w:hanging="530"/>
      </w:pPr>
      <w:rPr>
        <w:rFonts w:hint="default"/>
        <w:lang w:val="en-US" w:eastAsia="zh-CN" w:bidi="ar-SA"/>
      </w:rPr>
    </w:lvl>
    <w:lvl w:ilvl="4" w:tplc="311ECCC8">
      <w:numFmt w:val="bullet"/>
      <w:lvlText w:val="•"/>
      <w:lvlJc w:val="left"/>
      <w:pPr>
        <w:ind w:left="4538" w:hanging="530"/>
      </w:pPr>
      <w:rPr>
        <w:rFonts w:hint="default"/>
        <w:lang w:val="en-US" w:eastAsia="zh-CN" w:bidi="ar-SA"/>
      </w:rPr>
    </w:lvl>
    <w:lvl w:ilvl="5" w:tplc="C8D8BD02">
      <w:numFmt w:val="bullet"/>
      <w:lvlText w:val="•"/>
      <w:lvlJc w:val="left"/>
      <w:pPr>
        <w:ind w:left="5483" w:hanging="530"/>
      </w:pPr>
      <w:rPr>
        <w:rFonts w:hint="default"/>
        <w:lang w:val="en-US" w:eastAsia="zh-CN" w:bidi="ar-SA"/>
      </w:rPr>
    </w:lvl>
    <w:lvl w:ilvl="6" w:tplc="82E88DD4">
      <w:numFmt w:val="bullet"/>
      <w:lvlText w:val="•"/>
      <w:lvlJc w:val="left"/>
      <w:pPr>
        <w:ind w:left="6427" w:hanging="530"/>
      </w:pPr>
      <w:rPr>
        <w:rFonts w:hint="default"/>
        <w:lang w:val="en-US" w:eastAsia="zh-CN" w:bidi="ar-SA"/>
      </w:rPr>
    </w:lvl>
    <w:lvl w:ilvl="7" w:tplc="66821A26">
      <w:numFmt w:val="bullet"/>
      <w:lvlText w:val="•"/>
      <w:lvlJc w:val="left"/>
      <w:pPr>
        <w:ind w:left="7372" w:hanging="530"/>
      </w:pPr>
      <w:rPr>
        <w:rFonts w:hint="default"/>
        <w:lang w:val="en-US" w:eastAsia="zh-CN" w:bidi="ar-SA"/>
      </w:rPr>
    </w:lvl>
    <w:lvl w:ilvl="8" w:tplc="8BC46E1C">
      <w:numFmt w:val="bullet"/>
      <w:lvlText w:val="•"/>
      <w:lvlJc w:val="left"/>
      <w:pPr>
        <w:ind w:left="8317" w:hanging="530"/>
      </w:pPr>
      <w:rPr>
        <w:rFonts w:hint="default"/>
        <w:lang w:val="en-US" w:eastAsia="zh-CN" w:bidi="ar-SA"/>
      </w:rPr>
    </w:lvl>
  </w:abstractNum>
  <w:abstractNum w:abstractNumId="141" w15:restartNumberingAfterBreak="0">
    <w:nsid w:val="63D14572"/>
    <w:multiLevelType w:val="hybridMultilevel"/>
    <w:tmpl w:val="00000000"/>
    <w:lvl w:ilvl="0" w:tplc="980A4EBE">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5DACF0B4">
      <w:numFmt w:val="bullet"/>
      <w:lvlText w:val="•"/>
      <w:lvlJc w:val="left"/>
      <w:pPr>
        <w:ind w:left="1236" w:hanging="535"/>
      </w:pPr>
      <w:rPr>
        <w:rFonts w:hint="default"/>
        <w:lang w:val="en-US" w:eastAsia="zh-CN" w:bidi="ar-SA"/>
      </w:rPr>
    </w:lvl>
    <w:lvl w:ilvl="2" w:tplc="A948DCE8">
      <w:numFmt w:val="bullet"/>
      <w:lvlText w:val="•"/>
      <w:lvlJc w:val="left"/>
      <w:pPr>
        <w:ind w:left="2233" w:hanging="535"/>
      </w:pPr>
      <w:rPr>
        <w:rFonts w:hint="default"/>
        <w:lang w:val="en-US" w:eastAsia="zh-CN" w:bidi="ar-SA"/>
      </w:rPr>
    </w:lvl>
    <w:lvl w:ilvl="3" w:tplc="51767EE8">
      <w:numFmt w:val="bullet"/>
      <w:lvlText w:val="•"/>
      <w:lvlJc w:val="left"/>
      <w:pPr>
        <w:ind w:left="3229" w:hanging="535"/>
      </w:pPr>
      <w:rPr>
        <w:rFonts w:hint="default"/>
        <w:lang w:val="en-US" w:eastAsia="zh-CN" w:bidi="ar-SA"/>
      </w:rPr>
    </w:lvl>
    <w:lvl w:ilvl="4" w:tplc="F8D00CD4">
      <w:numFmt w:val="bullet"/>
      <w:lvlText w:val="•"/>
      <w:lvlJc w:val="left"/>
      <w:pPr>
        <w:ind w:left="4226" w:hanging="535"/>
      </w:pPr>
      <w:rPr>
        <w:rFonts w:hint="default"/>
        <w:lang w:val="en-US" w:eastAsia="zh-CN" w:bidi="ar-SA"/>
      </w:rPr>
    </w:lvl>
    <w:lvl w:ilvl="5" w:tplc="8250D23E">
      <w:numFmt w:val="bullet"/>
      <w:lvlText w:val="•"/>
      <w:lvlJc w:val="left"/>
      <w:pPr>
        <w:ind w:left="5223" w:hanging="535"/>
      </w:pPr>
      <w:rPr>
        <w:rFonts w:hint="default"/>
        <w:lang w:val="en-US" w:eastAsia="zh-CN" w:bidi="ar-SA"/>
      </w:rPr>
    </w:lvl>
    <w:lvl w:ilvl="6" w:tplc="1C040D2A">
      <w:numFmt w:val="bullet"/>
      <w:lvlText w:val="•"/>
      <w:lvlJc w:val="left"/>
      <w:pPr>
        <w:ind w:left="6219" w:hanging="535"/>
      </w:pPr>
      <w:rPr>
        <w:rFonts w:hint="default"/>
        <w:lang w:val="en-US" w:eastAsia="zh-CN" w:bidi="ar-SA"/>
      </w:rPr>
    </w:lvl>
    <w:lvl w:ilvl="7" w:tplc="512EC790">
      <w:numFmt w:val="bullet"/>
      <w:lvlText w:val="•"/>
      <w:lvlJc w:val="left"/>
      <w:pPr>
        <w:ind w:left="7216" w:hanging="535"/>
      </w:pPr>
      <w:rPr>
        <w:rFonts w:hint="default"/>
        <w:lang w:val="en-US" w:eastAsia="zh-CN" w:bidi="ar-SA"/>
      </w:rPr>
    </w:lvl>
    <w:lvl w:ilvl="8" w:tplc="5282C766">
      <w:numFmt w:val="bullet"/>
      <w:lvlText w:val="•"/>
      <w:lvlJc w:val="left"/>
      <w:pPr>
        <w:ind w:left="8213" w:hanging="535"/>
      </w:pPr>
      <w:rPr>
        <w:rFonts w:hint="default"/>
        <w:lang w:val="en-US" w:eastAsia="zh-CN" w:bidi="ar-SA"/>
      </w:rPr>
    </w:lvl>
  </w:abstractNum>
  <w:abstractNum w:abstractNumId="142" w15:restartNumberingAfterBreak="0">
    <w:nsid w:val="640AE61B"/>
    <w:multiLevelType w:val="hybridMultilevel"/>
    <w:tmpl w:val="00000000"/>
    <w:lvl w:ilvl="0" w:tplc="4984C506">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3058FB46">
      <w:numFmt w:val="bullet"/>
      <w:lvlText w:val="•"/>
      <w:lvlJc w:val="left"/>
      <w:pPr>
        <w:ind w:left="1704" w:hanging="530"/>
      </w:pPr>
      <w:rPr>
        <w:rFonts w:hint="default"/>
        <w:lang w:val="en-US" w:eastAsia="zh-CN" w:bidi="ar-SA"/>
      </w:rPr>
    </w:lvl>
    <w:lvl w:ilvl="2" w:tplc="6720D1A0">
      <w:numFmt w:val="bullet"/>
      <w:lvlText w:val="•"/>
      <w:lvlJc w:val="left"/>
      <w:pPr>
        <w:ind w:left="2649" w:hanging="530"/>
      </w:pPr>
      <w:rPr>
        <w:rFonts w:hint="default"/>
        <w:lang w:val="en-US" w:eastAsia="zh-CN" w:bidi="ar-SA"/>
      </w:rPr>
    </w:lvl>
    <w:lvl w:ilvl="3" w:tplc="A38A5D5A">
      <w:numFmt w:val="bullet"/>
      <w:lvlText w:val="•"/>
      <w:lvlJc w:val="left"/>
      <w:pPr>
        <w:ind w:left="3593" w:hanging="530"/>
      </w:pPr>
      <w:rPr>
        <w:rFonts w:hint="default"/>
        <w:lang w:val="en-US" w:eastAsia="zh-CN" w:bidi="ar-SA"/>
      </w:rPr>
    </w:lvl>
    <w:lvl w:ilvl="4" w:tplc="C3D429E2">
      <w:numFmt w:val="bullet"/>
      <w:lvlText w:val="•"/>
      <w:lvlJc w:val="left"/>
      <w:pPr>
        <w:ind w:left="4538" w:hanging="530"/>
      </w:pPr>
      <w:rPr>
        <w:rFonts w:hint="default"/>
        <w:lang w:val="en-US" w:eastAsia="zh-CN" w:bidi="ar-SA"/>
      </w:rPr>
    </w:lvl>
    <w:lvl w:ilvl="5" w:tplc="39640152">
      <w:numFmt w:val="bullet"/>
      <w:lvlText w:val="•"/>
      <w:lvlJc w:val="left"/>
      <w:pPr>
        <w:ind w:left="5483" w:hanging="530"/>
      </w:pPr>
      <w:rPr>
        <w:rFonts w:hint="default"/>
        <w:lang w:val="en-US" w:eastAsia="zh-CN" w:bidi="ar-SA"/>
      </w:rPr>
    </w:lvl>
    <w:lvl w:ilvl="6" w:tplc="203C18E6">
      <w:numFmt w:val="bullet"/>
      <w:lvlText w:val="•"/>
      <w:lvlJc w:val="left"/>
      <w:pPr>
        <w:ind w:left="6427" w:hanging="530"/>
      </w:pPr>
      <w:rPr>
        <w:rFonts w:hint="default"/>
        <w:lang w:val="en-US" w:eastAsia="zh-CN" w:bidi="ar-SA"/>
      </w:rPr>
    </w:lvl>
    <w:lvl w:ilvl="7" w:tplc="80F80A98">
      <w:numFmt w:val="bullet"/>
      <w:lvlText w:val="•"/>
      <w:lvlJc w:val="left"/>
      <w:pPr>
        <w:ind w:left="7372" w:hanging="530"/>
      </w:pPr>
      <w:rPr>
        <w:rFonts w:hint="default"/>
        <w:lang w:val="en-US" w:eastAsia="zh-CN" w:bidi="ar-SA"/>
      </w:rPr>
    </w:lvl>
    <w:lvl w:ilvl="8" w:tplc="ED544138">
      <w:numFmt w:val="bullet"/>
      <w:lvlText w:val="•"/>
      <w:lvlJc w:val="left"/>
      <w:pPr>
        <w:ind w:left="8317" w:hanging="530"/>
      </w:pPr>
      <w:rPr>
        <w:rFonts w:hint="default"/>
        <w:lang w:val="en-US" w:eastAsia="zh-CN" w:bidi="ar-SA"/>
      </w:rPr>
    </w:lvl>
  </w:abstractNum>
  <w:abstractNum w:abstractNumId="143" w15:restartNumberingAfterBreak="0">
    <w:nsid w:val="647015D7"/>
    <w:multiLevelType w:val="hybridMultilevel"/>
    <w:tmpl w:val="00000000"/>
    <w:lvl w:ilvl="0" w:tplc="34749342">
      <w:start w:val="1"/>
      <w:numFmt w:val="decimal"/>
      <w:lvlText w:val="（%1）"/>
      <w:lvlJc w:val="left"/>
      <w:pPr>
        <w:ind w:left="762" w:hanging="530"/>
        <w:jc w:val="left"/>
      </w:pPr>
      <w:rPr>
        <w:rFonts w:ascii="宋体" w:eastAsia="宋体" w:hAnsi="宋体" w:cs="宋体" w:hint="default"/>
        <w:b w:val="0"/>
        <w:bCs w:val="0"/>
        <w:i w:val="0"/>
        <w:iCs w:val="0"/>
        <w:spacing w:val="-12"/>
        <w:w w:val="100"/>
        <w:sz w:val="19"/>
        <w:szCs w:val="19"/>
        <w:lang w:val="en-US" w:eastAsia="zh-CN" w:bidi="ar-SA"/>
      </w:rPr>
    </w:lvl>
    <w:lvl w:ilvl="1" w:tplc="DB76BABA">
      <w:numFmt w:val="bullet"/>
      <w:lvlText w:val="•"/>
      <w:lvlJc w:val="left"/>
      <w:pPr>
        <w:ind w:left="1704" w:hanging="530"/>
      </w:pPr>
      <w:rPr>
        <w:rFonts w:hint="default"/>
        <w:lang w:val="en-US" w:eastAsia="zh-CN" w:bidi="ar-SA"/>
      </w:rPr>
    </w:lvl>
    <w:lvl w:ilvl="2" w:tplc="06207E3E">
      <w:numFmt w:val="bullet"/>
      <w:lvlText w:val="•"/>
      <w:lvlJc w:val="left"/>
      <w:pPr>
        <w:ind w:left="2649" w:hanging="530"/>
      </w:pPr>
      <w:rPr>
        <w:rFonts w:hint="default"/>
        <w:lang w:val="en-US" w:eastAsia="zh-CN" w:bidi="ar-SA"/>
      </w:rPr>
    </w:lvl>
    <w:lvl w:ilvl="3" w:tplc="71D455D4">
      <w:numFmt w:val="bullet"/>
      <w:lvlText w:val="•"/>
      <w:lvlJc w:val="left"/>
      <w:pPr>
        <w:ind w:left="3593" w:hanging="530"/>
      </w:pPr>
      <w:rPr>
        <w:rFonts w:hint="default"/>
        <w:lang w:val="en-US" w:eastAsia="zh-CN" w:bidi="ar-SA"/>
      </w:rPr>
    </w:lvl>
    <w:lvl w:ilvl="4" w:tplc="25080026">
      <w:numFmt w:val="bullet"/>
      <w:lvlText w:val="•"/>
      <w:lvlJc w:val="left"/>
      <w:pPr>
        <w:ind w:left="4538" w:hanging="530"/>
      </w:pPr>
      <w:rPr>
        <w:rFonts w:hint="default"/>
        <w:lang w:val="en-US" w:eastAsia="zh-CN" w:bidi="ar-SA"/>
      </w:rPr>
    </w:lvl>
    <w:lvl w:ilvl="5" w:tplc="1AF6CAE8">
      <w:numFmt w:val="bullet"/>
      <w:lvlText w:val="•"/>
      <w:lvlJc w:val="left"/>
      <w:pPr>
        <w:ind w:left="5483" w:hanging="530"/>
      </w:pPr>
      <w:rPr>
        <w:rFonts w:hint="default"/>
        <w:lang w:val="en-US" w:eastAsia="zh-CN" w:bidi="ar-SA"/>
      </w:rPr>
    </w:lvl>
    <w:lvl w:ilvl="6" w:tplc="ACA815E8">
      <w:numFmt w:val="bullet"/>
      <w:lvlText w:val="•"/>
      <w:lvlJc w:val="left"/>
      <w:pPr>
        <w:ind w:left="6427" w:hanging="530"/>
      </w:pPr>
      <w:rPr>
        <w:rFonts w:hint="default"/>
        <w:lang w:val="en-US" w:eastAsia="zh-CN" w:bidi="ar-SA"/>
      </w:rPr>
    </w:lvl>
    <w:lvl w:ilvl="7" w:tplc="DE4E14EE">
      <w:numFmt w:val="bullet"/>
      <w:lvlText w:val="•"/>
      <w:lvlJc w:val="left"/>
      <w:pPr>
        <w:ind w:left="7372" w:hanging="530"/>
      </w:pPr>
      <w:rPr>
        <w:rFonts w:hint="default"/>
        <w:lang w:val="en-US" w:eastAsia="zh-CN" w:bidi="ar-SA"/>
      </w:rPr>
    </w:lvl>
    <w:lvl w:ilvl="8" w:tplc="4484D11C">
      <w:numFmt w:val="bullet"/>
      <w:lvlText w:val="•"/>
      <w:lvlJc w:val="left"/>
      <w:pPr>
        <w:ind w:left="8317" w:hanging="530"/>
      </w:pPr>
      <w:rPr>
        <w:rFonts w:hint="default"/>
        <w:lang w:val="en-US" w:eastAsia="zh-CN" w:bidi="ar-SA"/>
      </w:rPr>
    </w:lvl>
  </w:abstractNum>
  <w:abstractNum w:abstractNumId="144" w15:restartNumberingAfterBreak="0">
    <w:nsid w:val="6516DFB5"/>
    <w:multiLevelType w:val="hybridMultilevel"/>
    <w:tmpl w:val="00000000"/>
    <w:lvl w:ilvl="0" w:tplc="8F705E1C">
      <w:start w:val="1"/>
      <w:numFmt w:val="decimal"/>
      <w:lvlText w:val="%1."/>
      <w:lvlJc w:val="left"/>
      <w:pPr>
        <w:ind w:left="445" w:hanging="213"/>
        <w:jc w:val="left"/>
      </w:pPr>
      <w:rPr>
        <w:rFonts w:ascii="黑体" w:eastAsia="黑体" w:hAnsi="黑体" w:cs="黑体" w:hint="default"/>
        <w:b/>
        <w:bCs/>
        <w:i w:val="0"/>
        <w:iCs w:val="0"/>
        <w:w w:val="99"/>
        <w:sz w:val="19"/>
        <w:szCs w:val="19"/>
        <w:lang w:val="en-US" w:eastAsia="zh-CN" w:bidi="ar-SA"/>
      </w:rPr>
    </w:lvl>
    <w:lvl w:ilvl="1" w:tplc="BD32BDB6">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2" w:tplc="679A0814">
      <w:numFmt w:val="bullet"/>
      <w:lvlText w:val="•"/>
      <w:lvlJc w:val="left"/>
      <w:pPr>
        <w:ind w:left="1720" w:hanging="421"/>
      </w:pPr>
      <w:rPr>
        <w:rFonts w:hint="default"/>
        <w:lang w:val="en-US" w:eastAsia="zh-CN" w:bidi="ar-SA"/>
      </w:rPr>
    </w:lvl>
    <w:lvl w:ilvl="3" w:tplc="40DE0C26">
      <w:numFmt w:val="bullet"/>
      <w:lvlText w:val="•"/>
      <w:lvlJc w:val="left"/>
      <w:pPr>
        <w:ind w:left="2781" w:hanging="421"/>
      </w:pPr>
      <w:rPr>
        <w:rFonts w:hint="default"/>
        <w:lang w:val="en-US" w:eastAsia="zh-CN" w:bidi="ar-SA"/>
      </w:rPr>
    </w:lvl>
    <w:lvl w:ilvl="4" w:tplc="4C445B60">
      <w:numFmt w:val="bullet"/>
      <w:lvlText w:val="•"/>
      <w:lvlJc w:val="left"/>
      <w:pPr>
        <w:ind w:left="3842" w:hanging="421"/>
      </w:pPr>
      <w:rPr>
        <w:rFonts w:hint="default"/>
        <w:lang w:val="en-US" w:eastAsia="zh-CN" w:bidi="ar-SA"/>
      </w:rPr>
    </w:lvl>
    <w:lvl w:ilvl="5" w:tplc="E5C2D8A2">
      <w:numFmt w:val="bullet"/>
      <w:lvlText w:val="•"/>
      <w:lvlJc w:val="left"/>
      <w:pPr>
        <w:ind w:left="4902" w:hanging="421"/>
      </w:pPr>
      <w:rPr>
        <w:rFonts w:hint="default"/>
        <w:lang w:val="en-US" w:eastAsia="zh-CN" w:bidi="ar-SA"/>
      </w:rPr>
    </w:lvl>
    <w:lvl w:ilvl="6" w:tplc="45C63E92">
      <w:numFmt w:val="bullet"/>
      <w:lvlText w:val="•"/>
      <w:lvlJc w:val="left"/>
      <w:pPr>
        <w:ind w:left="5963" w:hanging="421"/>
      </w:pPr>
      <w:rPr>
        <w:rFonts w:hint="default"/>
        <w:lang w:val="en-US" w:eastAsia="zh-CN" w:bidi="ar-SA"/>
      </w:rPr>
    </w:lvl>
    <w:lvl w:ilvl="7" w:tplc="E9421F1C">
      <w:numFmt w:val="bullet"/>
      <w:lvlText w:val="•"/>
      <w:lvlJc w:val="left"/>
      <w:pPr>
        <w:ind w:left="7024" w:hanging="421"/>
      </w:pPr>
      <w:rPr>
        <w:rFonts w:hint="default"/>
        <w:lang w:val="en-US" w:eastAsia="zh-CN" w:bidi="ar-SA"/>
      </w:rPr>
    </w:lvl>
    <w:lvl w:ilvl="8" w:tplc="E15E6636">
      <w:numFmt w:val="bullet"/>
      <w:lvlText w:val="•"/>
      <w:lvlJc w:val="left"/>
      <w:pPr>
        <w:ind w:left="8084" w:hanging="421"/>
      </w:pPr>
      <w:rPr>
        <w:rFonts w:hint="default"/>
        <w:lang w:val="en-US" w:eastAsia="zh-CN" w:bidi="ar-SA"/>
      </w:rPr>
    </w:lvl>
  </w:abstractNum>
  <w:abstractNum w:abstractNumId="145" w15:restartNumberingAfterBreak="0">
    <w:nsid w:val="6559CAFE"/>
    <w:multiLevelType w:val="hybridMultilevel"/>
    <w:tmpl w:val="00000000"/>
    <w:lvl w:ilvl="0" w:tplc="A6384330">
      <w:start w:val="1"/>
      <w:numFmt w:val="decimal"/>
      <w:lvlText w:val="（%1）"/>
      <w:lvlJc w:val="left"/>
      <w:pPr>
        <w:ind w:left="1182" w:hanging="529"/>
        <w:jc w:val="left"/>
      </w:pPr>
      <w:rPr>
        <w:rFonts w:ascii="宋体" w:eastAsia="宋体" w:hAnsi="宋体" w:cs="宋体" w:hint="default"/>
        <w:b w:val="0"/>
        <w:bCs w:val="0"/>
        <w:i w:val="0"/>
        <w:iCs w:val="0"/>
        <w:spacing w:val="-2"/>
        <w:w w:val="100"/>
        <w:sz w:val="19"/>
        <w:szCs w:val="19"/>
        <w:lang w:val="en-US" w:eastAsia="zh-CN" w:bidi="ar-SA"/>
      </w:rPr>
    </w:lvl>
    <w:lvl w:ilvl="1" w:tplc="1D187870">
      <w:numFmt w:val="bullet"/>
      <w:lvlText w:val="•"/>
      <w:lvlJc w:val="left"/>
      <w:pPr>
        <w:ind w:left="2082" w:hanging="529"/>
      </w:pPr>
      <w:rPr>
        <w:rFonts w:hint="default"/>
        <w:lang w:val="en-US" w:eastAsia="zh-CN" w:bidi="ar-SA"/>
      </w:rPr>
    </w:lvl>
    <w:lvl w:ilvl="2" w:tplc="C93EFE3E">
      <w:numFmt w:val="bullet"/>
      <w:lvlText w:val="•"/>
      <w:lvlJc w:val="left"/>
      <w:pPr>
        <w:ind w:left="2985" w:hanging="529"/>
      </w:pPr>
      <w:rPr>
        <w:rFonts w:hint="default"/>
        <w:lang w:val="en-US" w:eastAsia="zh-CN" w:bidi="ar-SA"/>
      </w:rPr>
    </w:lvl>
    <w:lvl w:ilvl="3" w:tplc="46DE327E">
      <w:numFmt w:val="bullet"/>
      <w:lvlText w:val="•"/>
      <w:lvlJc w:val="left"/>
      <w:pPr>
        <w:ind w:left="3887" w:hanging="529"/>
      </w:pPr>
      <w:rPr>
        <w:rFonts w:hint="default"/>
        <w:lang w:val="en-US" w:eastAsia="zh-CN" w:bidi="ar-SA"/>
      </w:rPr>
    </w:lvl>
    <w:lvl w:ilvl="4" w:tplc="7ABAC0F8">
      <w:numFmt w:val="bullet"/>
      <w:lvlText w:val="•"/>
      <w:lvlJc w:val="left"/>
      <w:pPr>
        <w:ind w:left="4790" w:hanging="529"/>
      </w:pPr>
      <w:rPr>
        <w:rFonts w:hint="default"/>
        <w:lang w:val="en-US" w:eastAsia="zh-CN" w:bidi="ar-SA"/>
      </w:rPr>
    </w:lvl>
    <w:lvl w:ilvl="5" w:tplc="9FA035F4">
      <w:numFmt w:val="bullet"/>
      <w:lvlText w:val="•"/>
      <w:lvlJc w:val="left"/>
      <w:pPr>
        <w:ind w:left="5693" w:hanging="529"/>
      </w:pPr>
      <w:rPr>
        <w:rFonts w:hint="default"/>
        <w:lang w:val="en-US" w:eastAsia="zh-CN" w:bidi="ar-SA"/>
      </w:rPr>
    </w:lvl>
    <w:lvl w:ilvl="6" w:tplc="1D022B2A">
      <w:numFmt w:val="bullet"/>
      <w:lvlText w:val="•"/>
      <w:lvlJc w:val="left"/>
      <w:pPr>
        <w:ind w:left="6595" w:hanging="529"/>
      </w:pPr>
      <w:rPr>
        <w:rFonts w:hint="default"/>
        <w:lang w:val="en-US" w:eastAsia="zh-CN" w:bidi="ar-SA"/>
      </w:rPr>
    </w:lvl>
    <w:lvl w:ilvl="7" w:tplc="3D067EE0">
      <w:numFmt w:val="bullet"/>
      <w:lvlText w:val="•"/>
      <w:lvlJc w:val="left"/>
      <w:pPr>
        <w:ind w:left="7498" w:hanging="529"/>
      </w:pPr>
      <w:rPr>
        <w:rFonts w:hint="default"/>
        <w:lang w:val="en-US" w:eastAsia="zh-CN" w:bidi="ar-SA"/>
      </w:rPr>
    </w:lvl>
    <w:lvl w:ilvl="8" w:tplc="DB5E40C2">
      <w:numFmt w:val="bullet"/>
      <w:lvlText w:val="•"/>
      <w:lvlJc w:val="left"/>
      <w:pPr>
        <w:ind w:left="8401" w:hanging="529"/>
      </w:pPr>
      <w:rPr>
        <w:rFonts w:hint="default"/>
        <w:lang w:val="en-US" w:eastAsia="zh-CN" w:bidi="ar-SA"/>
      </w:rPr>
    </w:lvl>
  </w:abstractNum>
  <w:abstractNum w:abstractNumId="146" w15:restartNumberingAfterBreak="0">
    <w:nsid w:val="65852461"/>
    <w:multiLevelType w:val="hybridMultilevel"/>
    <w:tmpl w:val="00000000"/>
    <w:lvl w:ilvl="0" w:tplc="B72A5EEC">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20AEFDD2">
      <w:numFmt w:val="bullet"/>
      <w:lvlText w:val="•"/>
      <w:lvlJc w:val="left"/>
      <w:pPr>
        <w:ind w:left="1236" w:hanging="535"/>
      </w:pPr>
      <w:rPr>
        <w:rFonts w:hint="default"/>
        <w:lang w:val="en-US" w:eastAsia="zh-CN" w:bidi="ar-SA"/>
      </w:rPr>
    </w:lvl>
    <w:lvl w:ilvl="2" w:tplc="02BAE968">
      <w:numFmt w:val="bullet"/>
      <w:lvlText w:val="•"/>
      <w:lvlJc w:val="left"/>
      <w:pPr>
        <w:ind w:left="2233" w:hanging="535"/>
      </w:pPr>
      <w:rPr>
        <w:rFonts w:hint="default"/>
        <w:lang w:val="en-US" w:eastAsia="zh-CN" w:bidi="ar-SA"/>
      </w:rPr>
    </w:lvl>
    <w:lvl w:ilvl="3" w:tplc="EA7049A8">
      <w:numFmt w:val="bullet"/>
      <w:lvlText w:val="•"/>
      <w:lvlJc w:val="left"/>
      <w:pPr>
        <w:ind w:left="3229" w:hanging="535"/>
      </w:pPr>
      <w:rPr>
        <w:rFonts w:hint="default"/>
        <w:lang w:val="en-US" w:eastAsia="zh-CN" w:bidi="ar-SA"/>
      </w:rPr>
    </w:lvl>
    <w:lvl w:ilvl="4" w:tplc="057CC9C0">
      <w:numFmt w:val="bullet"/>
      <w:lvlText w:val="•"/>
      <w:lvlJc w:val="left"/>
      <w:pPr>
        <w:ind w:left="4226" w:hanging="535"/>
      </w:pPr>
      <w:rPr>
        <w:rFonts w:hint="default"/>
        <w:lang w:val="en-US" w:eastAsia="zh-CN" w:bidi="ar-SA"/>
      </w:rPr>
    </w:lvl>
    <w:lvl w:ilvl="5" w:tplc="75A8089E">
      <w:numFmt w:val="bullet"/>
      <w:lvlText w:val="•"/>
      <w:lvlJc w:val="left"/>
      <w:pPr>
        <w:ind w:left="5223" w:hanging="535"/>
      </w:pPr>
      <w:rPr>
        <w:rFonts w:hint="default"/>
        <w:lang w:val="en-US" w:eastAsia="zh-CN" w:bidi="ar-SA"/>
      </w:rPr>
    </w:lvl>
    <w:lvl w:ilvl="6" w:tplc="070810D0">
      <w:numFmt w:val="bullet"/>
      <w:lvlText w:val="•"/>
      <w:lvlJc w:val="left"/>
      <w:pPr>
        <w:ind w:left="6219" w:hanging="535"/>
      </w:pPr>
      <w:rPr>
        <w:rFonts w:hint="default"/>
        <w:lang w:val="en-US" w:eastAsia="zh-CN" w:bidi="ar-SA"/>
      </w:rPr>
    </w:lvl>
    <w:lvl w:ilvl="7" w:tplc="7ECCF84C">
      <w:numFmt w:val="bullet"/>
      <w:lvlText w:val="•"/>
      <w:lvlJc w:val="left"/>
      <w:pPr>
        <w:ind w:left="7216" w:hanging="535"/>
      </w:pPr>
      <w:rPr>
        <w:rFonts w:hint="default"/>
        <w:lang w:val="en-US" w:eastAsia="zh-CN" w:bidi="ar-SA"/>
      </w:rPr>
    </w:lvl>
    <w:lvl w:ilvl="8" w:tplc="193EE1D4">
      <w:numFmt w:val="bullet"/>
      <w:lvlText w:val="•"/>
      <w:lvlJc w:val="left"/>
      <w:pPr>
        <w:ind w:left="8213" w:hanging="535"/>
      </w:pPr>
      <w:rPr>
        <w:rFonts w:hint="default"/>
        <w:lang w:val="en-US" w:eastAsia="zh-CN" w:bidi="ar-SA"/>
      </w:rPr>
    </w:lvl>
  </w:abstractNum>
  <w:abstractNum w:abstractNumId="147" w15:restartNumberingAfterBreak="0">
    <w:nsid w:val="6643EE73"/>
    <w:multiLevelType w:val="hybridMultilevel"/>
    <w:tmpl w:val="00000000"/>
    <w:lvl w:ilvl="0" w:tplc="2830138A">
      <w:start w:val="1"/>
      <w:numFmt w:val="decimal"/>
      <w:lvlText w:val="（%1）"/>
      <w:lvlJc w:val="left"/>
      <w:pPr>
        <w:ind w:left="232" w:hanging="587"/>
        <w:jc w:val="left"/>
      </w:pPr>
      <w:rPr>
        <w:rFonts w:ascii="宋体" w:eastAsia="宋体" w:hAnsi="宋体" w:cs="宋体" w:hint="default"/>
        <w:b w:val="0"/>
        <w:bCs w:val="0"/>
        <w:i w:val="0"/>
        <w:iCs w:val="0"/>
        <w:spacing w:val="-86"/>
        <w:w w:val="100"/>
        <w:sz w:val="21"/>
        <w:szCs w:val="21"/>
        <w:lang w:val="en-US" w:eastAsia="zh-CN" w:bidi="ar-SA"/>
      </w:rPr>
    </w:lvl>
    <w:lvl w:ilvl="1" w:tplc="E4843E0A">
      <w:numFmt w:val="bullet"/>
      <w:lvlText w:val="•"/>
      <w:lvlJc w:val="left"/>
      <w:pPr>
        <w:ind w:left="1236" w:hanging="587"/>
      </w:pPr>
      <w:rPr>
        <w:rFonts w:hint="default"/>
        <w:lang w:val="en-US" w:eastAsia="zh-CN" w:bidi="ar-SA"/>
      </w:rPr>
    </w:lvl>
    <w:lvl w:ilvl="2" w:tplc="9AB0E972">
      <w:numFmt w:val="bullet"/>
      <w:lvlText w:val="•"/>
      <w:lvlJc w:val="left"/>
      <w:pPr>
        <w:ind w:left="2233" w:hanging="587"/>
      </w:pPr>
      <w:rPr>
        <w:rFonts w:hint="default"/>
        <w:lang w:val="en-US" w:eastAsia="zh-CN" w:bidi="ar-SA"/>
      </w:rPr>
    </w:lvl>
    <w:lvl w:ilvl="3" w:tplc="70FA8DE6">
      <w:numFmt w:val="bullet"/>
      <w:lvlText w:val="•"/>
      <w:lvlJc w:val="left"/>
      <w:pPr>
        <w:ind w:left="3229" w:hanging="587"/>
      </w:pPr>
      <w:rPr>
        <w:rFonts w:hint="default"/>
        <w:lang w:val="en-US" w:eastAsia="zh-CN" w:bidi="ar-SA"/>
      </w:rPr>
    </w:lvl>
    <w:lvl w:ilvl="4" w:tplc="1DEC3810">
      <w:numFmt w:val="bullet"/>
      <w:lvlText w:val="•"/>
      <w:lvlJc w:val="left"/>
      <w:pPr>
        <w:ind w:left="4226" w:hanging="587"/>
      </w:pPr>
      <w:rPr>
        <w:rFonts w:hint="default"/>
        <w:lang w:val="en-US" w:eastAsia="zh-CN" w:bidi="ar-SA"/>
      </w:rPr>
    </w:lvl>
    <w:lvl w:ilvl="5" w:tplc="4EC8A932">
      <w:numFmt w:val="bullet"/>
      <w:lvlText w:val="•"/>
      <w:lvlJc w:val="left"/>
      <w:pPr>
        <w:ind w:left="5223" w:hanging="587"/>
      </w:pPr>
      <w:rPr>
        <w:rFonts w:hint="default"/>
        <w:lang w:val="en-US" w:eastAsia="zh-CN" w:bidi="ar-SA"/>
      </w:rPr>
    </w:lvl>
    <w:lvl w:ilvl="6" w:tplc="821A9F5E">
      <w:numFmt w:val="bullet"/>
      <w:lvlText w:val="•"/>
      <w:lvlJc w:val="left"/>
      <w:pPr>
        <w:ind w:left="6219" w:hanging="587"/>
      </w:pPr>
      <w:rPr>
        <w:rFonts w:hint="default"/>
        <w:lang w:val="en-US" w:eastAsia="zh-CN" w:bidi="ar-SA"/>
      </w:rPr>
    </w:lvl>
    <w:lvl w:ilvl="7" w:tplc="6B006AF4">
      <w:numFmt w:val="bullet"/>
      <w:lvlText w:val="•"/>
      <w:lvlJc w:val="left"/>
      <w:pPr>
        <w:ind w:left="7216" w:hanging="587"/>
      </w:pPr>
      <w:rPr>
        <w:rFonts w:hint="default"/>
        <w:lang w:val="en-US" w:eastAsia="zh-CN" w:bidi="ar-SA"/>
      </w:rPr>
    </w:lvl>
    <w:lvl w:ilvl="8" w:tplc="7FCAD144">
      <w:numFmt w:val="bullet"/>
      <w:lvlText w:val="•"/>
      <w:lvlJc w:val="left"/>
      <w:pPr>
        <w:ind w:left="8213" w:hanging="587"/>
      </w:pPr>
      <w:rPr>
        <w:rFonts w:hint="default"/>
        <w:lang w:val="en-US" w:eastAsia="zh-CN" w:bidi="ar-SA"/>
      </w:rPr>
    </w:lvl>
  </w:abstractNum>
  <w:abstractNum w:abstractNumId="148" w15:restartNumberingAfterBreak="0">
    <w:nsid w:val="665362CA"/>
    <w:multiLevelType w:val="hybridMultilevel"/>
    <w:tmpl w:val="00000000"/>
    <w:lvl w:ilvl="0" w:tplc="E432CF6C">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E490EDA8">
      <w:numFmt w:val="bullet"/>
      <w:lvlText w:val="•"/>
      <w:lvlJc w:val="left"/>
      <w:pPr>
        <w:ind w:left="1704" w:hanging="530"/>
      </w:pPr>
      <w:rPr>
        <w:rFonts w:hint="default"/>
        <w:lang w:val="en-US" w:eastAsia="zh-CN" w:bidi="ar-SA"/>
      </w:rPr>
    </w:lvl>
    <w:lvl w:ilvl="2" w:tplc="DF64942C">
      <w:numFmt w:val="bullet"/>
      <w:lvlText w:val="•"/>
      <w:lvlJc w:val="left"/>
      <w:pPr>
        <w:ind w:left="2649" w:hanging="530"/>
      </w:pPr>
      <w:rPr>
        <w:rFonts w:hint="default"/>
        <w:lang w:val="en-US" w:eastAsia="zh-CN" w:bidi="ar-SA"/>
      </w:rPr>
    </w:lvl>
    <w:lvl w:ilvl="3" w:tplc="EF02BF80">
      <w:numFmt w:val="bullet"/>
      <w:lvlText w:val="•"/>
      <w:lvlJc w:val="left"/>
      <w:pPr>
        <w:ind w:left="3593" w:hanging="530"/>
      </w:pPr>
      <w:rPr>
        <w:rFonts w:hint="default"/>
        <w:lang w:val="en-US" w:eastAsia="zh-CN" w:bidi="ar-SA"/>
      </w:rPr>
    </w:lvl>
    <w:lvl w:ilvl="4" w:tplc="4DA6553E">
      <w:numFmt w:val="bullet"/>
      <w:lvlText w:val="•"/>
      <w:lvlJc w:val="left"/>
      <w:pPr>
        <w:ind w:left="4538" w:hanging="530"/>
      </w:pPr>
      <w:rPr>
        <w:rFonts w:hint="default"/>
        <w:lang w:val="en-US" w:eastAsia="zh-CN" w:bidi="ar-SA"/>
      </w:rPr>
    </w:lvl>
    <w:lvl w:ilvl="5" w:tplc="81669D6E">
      <w:numFmt w:val="bullet"/>
      <w:lvlText w:val="•"/>
      <w:lvlJc w:val="left"/>
      <w:pPr>
        <w:ind w:left="5483" w:hanging="530"/>
      </w:pPr>
      <w:rPr>
        <w:rFonts w:hint="default"/>
        <w:lang w:val="en-US" w:eastAsia="zh-CN" w:bidi="ar-SA"/>
      </w:rPr>
    </w:lvl>
    <w:lvl w:ilvl="6" w:tplc="1C9ACAA4">
      <w:numFmt w:val="bullet"/>
      <w:lvlText w:val="•"/>
      <w:lvlJc w:val="left"/>
      <w:pPr>
        <w:ind w:left="6427" w:hanging="530"/>
      </w:pPr>
      <w:rPr>
        <w:rFonts w:hint="default"/>
        <w:lang w:val="en-US" w:eastAsia="zh-CN" w:bidi="ar-SA"/>
      </w:rPr>
    </w:lvl>
    <w:lvl w:ilvl="7" w:tplc="848A0AFE">
      <w:numFmt w:val="bullet"/>
      <w:lvlText w:val="•"/>
      <w:lvlJc w:val="left"/>
      <w:pPr>
        <w:ind w:left="7372" w:hanging="530"/>
      </w:pPr>
      <w:rPr>
        <w:rFonts w:hint="default"/>
        <w:lang w:val="en-US" w:eastAsia="zh-CN" w:bidi="ar-SA"/>
      </w:rPr>
    </w:lvl>
    <w:lvl w:ilvl="8" w:tplc="FB92A724">
      <w:numFmt w:val="bullet"/>
      <w:lvlText w:val="•"/>
      <w:lvlJc w:val="left"/>
      <w:pPr>
        <w:ind w:left="8317" w:hanging="530"/>
      </w:pPr>
      <w:rPr>
        <w:rFonts w:hint="default"/>
        <w:lang w:val="en-US" w:eastAsia="zh-CN" w:bidi="ar-SA"/>
      </w:rPr>
    </w:lvl>
  </w:abstractNum>
  <w:abstractNum w:abstractNumId="149" w15:restartNumberingAfterBreak="0">
    <w:nsid w:val="669C6403"/>
    <w:multiLevelType w:val="hybridMultilevel"/>
    <w:tmpl w:val="00000000"/>
    <w:lvl w:ilvl="0" w:tplc="D96CA176">
      <w:start w:val="1"/>
      <w:numFmt w:val="decimal"/>
      <w:lvlText w:val="（%1）"/>
      <w:lvlJc w:val="left"/>
      <w:pPr>
        <w:ind w:left="232" w:hanging="530"/>
        <w:jc w:val="left"/>
      </w:pPr>
      <w:rPr>
        <w:rFonts w:ascii="宋体" w:eastAsia="宋体" w:hAnsi="宋体" w:cs="宋体" w:hint="default"/>
        <w:b w:val="0"/>
        <w:bCs w:val="0"/>
        <w:i w:val="0"/>
        <w:iCs w:val="0"/>
        <w:spacing w:val="-17"/>
        <w:w w:val="100"/>
        <w:sz w:val="19"/>
        <w:szCs w:val="19"/>
        <w:lang w:val="en-US" w:eastAsia="zh-CN" w:bidi="ar-SA"/>
      </w:rPr>
    </w:lvl>
    <w:lvl w:ilvl="1" w:tplc="B694E740">
      <w:numFmt w:val="bullet"/>
      <w:lvlText w:val="•"/>
      <w:lvlJc w:val="left"/>
      <w:pPr>
        <w:ind w:left="1236" w:hanging="530"/>
      </w:pPr>
      <w:rPr>
        <w:rFonts w:hint="default"/>
        <w:lang w:val="en-US" w:eastAsia="zh-CN" w:bidi="ar-SA"/>
      </w:rPr>
    </w:lvl>
    <w:lvl w:ilvl="2" w:tplc="092067AE">
      <w:numFmt w:val="bullet"/>
      <w:lvlText w:val="•"/>
      <w:lvlJc w:val="left"/>
      <w:pPr>
        <w:ind w:left="2233" w:hanging="530"/>
      </w:pPr>
      <w:rPr>
        <w:rFonts w:hint="default"/>
        <w:lang w:val="en-US" w:eastAsia="zh-CN" w:bidi="ar-SA"/>
      </w:rPr>
    </w:lvl>
    <w:lvl w:ilvl="3" w:tplc="F2288FA8">
      <w:numFmt w:val="bullet"/>
      <w:lvlText w:val="•"/>
      <w:lvlJc w:val="left"/>
      <w:pPr>
        <w:ind w:left="3229" w:hanging="530"/>
      </w:pPr>
      <w:rPr>
        <w:rFonts w:hint="default"/>
        <w:lang w:val="en-US" w:eastAsia="zh-CN" w:bidi="ar-SA"/>
      </w:rPr>
    </w:lvl>
    <w:lvl w:ilvl="4" w:tplc="B3728F1A">
      <w:numFmt w:val="bullet"/>
      <w:lvlText w:val="•"/>
      <w:lvlJc w:val="left"/>
      <w:pPr>
        <w:ind w:left="4226" w:hanging="530"/>
      </w:pPr>
      <w:rPr>
        <w:rFonts w:hint="default"/>
        <w:lang w:val="en-US" w:eastAsia="zh-CN" w:bidi="ar-SA"/>
      </w:rPr>
    </w:lvl>
    <w:lvl w:ilvl="5" w:tplc="452878B2">
      <w:numFmt w:val="bullet"/>
      <w:lvlText w:val="•"/>
      <w:lvlJc w:val="left"/>
      <w:pPr>
        <w:ind w:left="5223" w:hanging="530"/>
      </w:pPr>
      <w:rPr>
        <w:rFonts w:hint="default"/>
        <w:lang w:val="en-US" w:eastAsia="zh-CN" w:bidi="ar-SA"/>
      </w:rPr>
    </w:lvl>
    <w:lvl w:ilvl="6" w:tplc="DB2E1A16">
      <w:numFmt w:val="bullet"/>
      <w:lvlText w:val="•"/>
      <w:lvlJc w:val="left"/>
      <w:pPr>
        <w:ind w:left="6219" w:hanging="530"/>
      </w:pPr>
      <w:rPr>
        <w:rFonts w:hint="default"/>
        <w:lang w:val="en-US" w:eastAsia="zh-CN" w:bidi="ar-SA"/>
      </w:rPr>
    </w:lvl>
    <w:lvl w:ilvl="7" w:tplc="33B058C4">
      <w:numFmt w:val="bullet"/>
      <w:lvlText w:val="•"/>
      <w:lvlJc w:val="left"/>
      <w:pPr>
        <w:ind w:left="7216" w:hanging="530"/>
      </w:pPr>
      <w:rPr>
        <w:rFonts w:hint="default"/>
        <w:lang w:val="en-US" w:eastAsia="zh-CN" w:bidi="ar-SA"/>
      </w:rPr>
    </w:lvl>
    <w:lvl w:ilvl="8" w:tplc="C08065F6">
      <w:numFmt w:val="bullet"/>
      <w:lvlText w:val="•"/>
      <w:lvlJc w:val="left"/>
      <w:pPr>
        <w:ind w:left="8213" w:hanging="530"/>
      </w:pPr>
      <w:rPr>
        <w:rFonts w:hint="default"/>
        <w:lang w:val="en-US" w:eastAsia="zh-CN" w:bidi="ar-SA"/>
      </w:rPr>
    </w:lvl>
  </w:abstractNum>
  <w:abstractNum w:abstractNumId="150" w15:restartNumberingAfterBreak="0">
    <w:nsid w:val="66DFB456"/>
    <w:multiLevelType w:val="hybridMultilevel"/>
    <w:tmpl w:val="00000000"/>
    <w:lvl w:ilvl="0" w:tplc="22988C90">
      <w:start w:val="1"/>
      <w:numFmt w:val="decimal"/>
      <w:lvlText w:val="（%1）"/>
      <w:lvlJc w:val="left"/>
      <w:pPr>
        <w:ind w:left="838" w:hanging="606"/>
        <w:jc w:val="left"/>
      </w:pPr>
      <w:rPr>
        <w:rFonts w:hint="default"/>
        <w:spacing w:val="-2"/>
        <w:w w:val="99"/>
        <w:lang w:val="en-US" w:eastAsia="zh-CN" w:bidi="ar-SA"/>
      </w:rPr>
    </w:lvl>
    <w:lvl w:ilvl="1" w:tplc="F894F718">
      <w:numFmt w:val="bullet"/>
      <w:lvlText w:val="•"/>
      <w:lvlJc w:val="left"/>
      <w:pPr>
        <w:ind w:left="1776" w:hanging="606"/>
      </w:pPr>
      <w:rPr>
        <w:rFonts w:hint="default"/>
        <w:lang w:val="en-US" w:eastAsia="zh-CN" w:bidi="ar-SA"/>
      </w:rPr>
    </w:lvl>
    <w:lvl w:ilvl="2" w:tplc="0A2A64B4">
      <w:numFmt w:val="bullet"/>
      <w:lvlText w:val="•"/>
      <w:lvlJc w:val="left"/>
      <w:pPr>
        <w:ind w:left="2713" w:hanging="606"/>
      </w:pPr>
      <w:rPr>
        <w:rFonts w:hint="default"/>
        <w:lang w:val="en-US" w:eastAsia="zh-CN" w:bidi="ar-SA"/>
      </w:rPr>
    </w:lvl>
    <w:lvl w:ilvl="3" w:tplc="E2C66EB0">
      <w:numFmt w:val="bullet"/>
      <w:lvlText w:val="•"/>
      <w:lvlJc w:val="left"/>
      <w:pPr>
        <w:ind w:left="3649" w:hanging="606"/>
      </w:pPr>
      <w:rPr>
        <w:rFonts w:hint="default"/>
        <w:lang w:val="en-US" w:eastAsia="zh-CN" w:bidi="ar-SA"/>
      </w:rPr>
    </w:lvl>
    <w:lvl w:ilvl="4" w:tplc="BF6AB526">
      <w:numFmt w:val="bullet"/>
      <w:lvlText w:val="•"/>
      <w:lvlJc w:val="left"/>
      <w:pPr>
        <w:ind w:left="4586" w:hanging="606"/>
      </w:pPr>
      <w:rPr>
        <w:rFonts w:hint="default"/>
        <w:lang w:val="en-US" w:eastAsia="zh-CN" w:bidi="ar-SA"/>
      </w:rPr>
    </w:lvl>
    <w:lvl w:ilvl="5" w:tplc="29449072">
      <w:numFmt w:val="bullet"/>
      <w:lvlText w:val="•"/>
      <w:lvlJc w:val="left"/>
      <w:pPr>
        <w:ind w:left="5523" w:hanging="606"/>
      </w:pPr>
      <w:rPr>
        <w:rFonts w:hint="default"/>
        <w:lang w:val="en-US" w:eastAsia="zh-CN" w:bidi="ar-SA"/>
      </w:rPr>
    </w:lvl>
    <w:lvl w:ilvl="6" w:tplc="F8C43706">
      <w:numFmt w:val="bullet"/>
      <w:lvlText w:val="•"/>
      <w:lvlJc w:val="left"/>
      <w:pPr>
        <w:ind w:left="6459" w:hanging="606"/>
      </w:pPr>
      <w:rPr>
        <w:rFonts w:hint="default"/>
        <w:lang w:val="en-US" w:eastAsia="zh-CN" w:bidi="ar-SA"/>
      </w:rPr>
    </w:lvl>
    <w:lvl w:ilvl="7" w:tplc="66A89FBA">
      <w:numFmt w:val="bullet"/>
      <w:lvlText w:val="•"/>
      <w:lvlJc w:val="left"/>
      <w:pPr>
        <w:ind w:left="7396" w:hanging="606"/>
      </w:pPr>
      <w:rPr>
        <w:rFonts w:hint="default"/>
        <w:lang w:val="en-US" w:eastAsia="zh-CN" w:bidi="ar-SA"/>
      </w:rPr>
    </w:lvl>
    <w:lvl w:ilvl="8" w:tplc="21BA267E">
      <w:numFmt w:val="bullet"/>
      <w:lvlText w:val="•"/>
      <w:lvlJc w:val="left"/>
      <w:pPr>
        <w:ind w:left="8333" w:hanging="606"/>
      </w:pPr>
      <w:rPr>
        <w:rFonts w:hint="default"/>
        <w:lang w:val="en-US" w:eastAsia="zh-CN" w:bidi="ar-SA"/>
      </w:rPr>
    </w:lvl>
  </w:abstractNum>
  <w:abstractNum w:abstractNumId="151" w15:restartNumberingAfterBreak="0">
    <w:nsid w:val="66F2A8EC"/>
    <w:multiLevelType w:val="hybridMultilevel"/>
    <w:tmpl w:val="00000000"/>
    <w:lvl w:ilvl="0" w:tplc="5F2CB9F0">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E47E5D14">
      <w:numFmt w:val="bullet"/>
      <w:lvlText w:val="•"/>
      <w:lvlJc w:val="left"/>
      <w:pPr>
        <w:ind w:left="1704" w:hanging="530"/>
      </w:pPr>
      <w:rPr>
        <w:rFonts w:hint="default"/>
        <w:lang w:val="en-US" w:eastAsia="zh-CN" w:bidi="ar-SA"/>
      </w:rPr>
    </w:lvl>
    <w:lvl w:ilvl="2" w:tplc="54EC6DB0">
      <w:numFmt w:val="bullet"/>
      <w:lvlText w:val="•"/>
      <w:lvlJc w:val="left"/>
      <w:pPr>
        <w:ind w:left="2649" w:hanging="530"/>
      </w:pPr>
      <w:rPr>
        <w:rFonts w:hint="default"/>
        <w:lang w:val="en-US" w:eastAsia="zh-CN" w:bidi="ar-SA"/>
      </w:rPr>
    </w:lvl>
    <w:lvl w:ilvl="3" w:tplc="98DCAAAA">
      <w:numFmt w:val="bullet"/>
      <w:lvlText w:val="•"/>
      <w:lvlJc w:val="left"/>
      <w:pPr>
        <w:ind w:left="3593" w:hanging="530"/>
      </w:pPr>
      <w:rPr>
        <w:rFonts w:hint="default"/>
        <w:lang w:val="en-US" w:eastAsia="zh-CN" w:bidi="ar-SA"/>
      </w:rPr>
    </w:lvl>
    <w:lvl w:ilvl="4" w:tplc="CED8CE64">
      <w:numFmt w:val="bullet"/>
      <w:lvlText w:val="•"/>
      <w:lvlJc w:val="left"/>
      <w:pPr>
        <w:ind w:left="4538" w:hanging="530"/>
      </w:pPr>
      <w:rPr>
        <w:rFonts w:hint="default"/>
        <w:lang w:val="en-US" w:eastAsia="zh-CN" w:bidi="ar-SA"/>
      </w:rPr>
    </w:lvl>
    <w:lvl w:ilvl="5" w:tplc="5A98F052">
      <w:numFmt w:val="bullet"/>
      <w:lvlText w:val="•"/>
      <w:lvlJc w:val="left"/>
      <w:pPr>
        <w:ind w:left="5483" w:hanging="530"/>
      </w:pPr>
      <w:rPr>
        <w:rFonts w:hint="default"/>
        <w:lang w:val="en-US" w:eastAsia="zh-CN" w:bidi="ar-SA"/>
      </w:rPr>
    </w:lvl>
    <w:lvl w:ilvl="6" w:tplc="04E29ED2">
      <w:numFmt w:val="bullet"/>
      <w:lvlText w:val="•"/>
      <w:lvlJc w:val="left"/>
      <w:pPr>
        <w:ind w:left="6427" w:hanging="530"/>
      </w:pPr>
      <w:rPr>
        <w:rFonts w:hint="default"/>
        <w:lang w:val="en-US" w:eastAsia="zh-CN" w:bidi="ar-SA"/>
      </w:rPr>
    </w:lvl>
    <w:lvl w:ilvl="7" w:tplc="61346E34">
      <w:numFmt w:val="bullet"/>
      <w:lvlText w:val="•"/>
      <w:lvlJc w:val="left"/>
      <w:pPr>
        <w:ind w:left="7372" w:hanging="530"/>
      </w:pPr>
      <w:rPr>
        <w:rFonts w:hint="default"/>
        <w:lang w:val="en-US" w:eastAsia="zh-CN" w:bidi="ar-SA"/>
      </w:rPr>
    </w:lvl>
    <w:lvl w:ilvl="8" w:tplc="311453FE">
      <w:numFmt w:val="bullet"/>
      <w:lvlText w:val="•"/>
      <w:lvlJc w:val="left"/>
      <w:pPr>
        <w:ind w:left="8317" w:hanging="530"/>
      </w:pPr>
      <w:rPr>
        <w:rFonts w:hint="default"/>
        <w:lang w:val="en-US" w:eastAsia="zh-CN" w:bidi="ar-SA"/>
      </w:rPr>
    </w:lvl>
  </w:abstractNum>
  <w:abstractNum w:abstractNumId="152" w15:restartNumberingAfterBreak="0">
    <w:nsid w:val="6732E0F8"/>
    <w:multiLevelType w:val="hybridMultilevel"/>
    <w:tmpl w:val="00000000"/>
    <w:lvl w:ilvl="0" w:tplc="41828860">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746CD5B6">
      <w:numFmt w:val="bullet"/>
      <w:lvlText w:val="•"/>
      <w:lvlJc w:val="left"/>
      <w:pPr>
        <w:ind w:left="1704" w:hanging="530"/>
      </w:pPr>
      <w:rPr>
        <w:rFonts w:hint="default"/>
        <w:lang w:val="en-US" w:eastAsia="zh-CN" w:bidi="ar-SA"/>
      </w:rPr>
    </w:lvl>
    <w:lvl w:ilvl="2" w:tplc="32868716">
      <w:numFmt w:val="bullet"/>
      <w:lvlText w:val="•"/>
      <w:lvlJc w:val="left"/>
      <w:pPr>
        <w:ind w:left="2649" w:hanging="530"/>
      </w:pPr>
      <w:rPr>
        <w:rFonts w:hint="default"/>
        <w:lang w:val="en-US" w:eastAsia="zh-CN" w:bidi="ar-SA"/>
      </w:rPr>
    </w:lvl>
    <w:lvl w:ilvl="3" w:tplc="DE4A551E">
      <w:numFmt w:val="bullet"/>
      <w:lvlText w:val="•"/>
      <w:lvlJc w:val="left"/>
      <w:pPr>
        <w:ind w:left="3593" w:hanging="530"/>
      </w:pPr>
      <w:rPr>
        <w:rFonts w:hint="default"/>
        <w:lang w:val="en-US" w:eastAsia="zh-CN" w:bidi="ar-SA"/>
      </w:rPr>
    </w:lvl>
    <w:lvl w:ilvl="4" w:tplc="F6BAE3AC">
      <w:numFmt w:val="bullet"/>
      <w:lvlText w:val="•"/>
      <w:lvlJc w:val="left"/>
      <w:pPr>
        <w:ind w:left="4538" w:hanging="530"/>
      </w:pPr>
      <w:rPr>
        <w:rFonts w:hint="default"/>
        <w:lang w:val="en-US" w:eastAsia="zh-CN" w:bidi="ar-SA"/>
      </w:rPr>
    </w:lvl>
    <w:lvl w:ilvl="5" w:tplc="D6F4C886">
      <w:numFmt w:val="bullet"/>
      <w:lvlText w:val="•"/>
      <w:lvlJc w:val="left"/>
      <w:pPr>
        <w:ind w:left="5483" w:hanging="530"/>
      </w:pPr>
      <w:rPr>
        <w:rFonts w:hint="default"/>
        <w:lang w:val="en-US" w:eastAsia="zh-CN" w:bidi="ar-SA"/>
      </w:rPr>
    </w:lvl>
    <w:lvl w:ilvl="6" w:tplc="71A8BEA8">
      <w:numFmt w:val="bullet"/>
      <w:lvlText w:val="•"/>
      <w:lvlJc w:val="left"/>
      <w:pPr>
        <w:ind w:left="6427" w:hanging="530"/>
      </w:pPr>
      <w:rPr>
        <w:rFonts w:hint="default"/>
        <w:lang w:val="en-US" w:eastAsia="zh-CN" w:bidi="ar-SA"/>
      </w:rPr>
    </w:lvl>
    <w:lvl w:ilvl="7" w:tplc="C3D6A2AC">
      <w:numFmt w:val="bullet"/>
      <w:lvlText w:val="•"/>
      <w:lvlJc w:val="left"/>
      <w:pPr>
        <w:ind w:left="7372" w:hanging="530"/>
      </w:pPr>
      <w:rPr>
        <w:rFonts w:hint="default"/>
        <w:lang w:val="en-US" w:eastAsia="zh-CN" w:bidi="ar-SA"/>
      </w:rPr>
    </w:lvl>
    <w:lvl w:ilvl="8" w:tplc="2A546788">
      <w:numFmt w:val="bullet"/>
      <w:lvlText w:val="•"/>
      <w:lvlJc w:val="left"/>
      <w:pPr>
        <w:ind w:left="8317" w:hanging="530"/>
      </w:pPr>
      <w:rPr>
        <w:rFonts w:hint="default"/>
        <w:lang w:val="en-US" w:eastAsia="zh-CN" w:bidi="ar-SA"/>
      </w:rPr>
    </w:lvl>
  </w:abstractNum>
  <w:abstractNum w:abstractNumId="153" w15:restartNumberingAfterBreak="0">
    <w:nsid w:val="6815C5CA"/>
    <w:multiLevelType w:val="hybridMultilevel"/>
    <w:tmpl w:val="00000000"/>
    <w:lvl w:ilvl="0" w:tplc="75640E60">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C9AC40F0">
      <w:numFmt w:val="bullet"/>
      <w:lvlText w:val="•"/>
      <w:lvlJc w:val="left"/>
      <w:pPr>
        <w:ind w:left="1704" w:hanging="530"/>
      </w:pPr>
      <w:rPr>
        <w:rFonts w:hint="default"/>
        <w:lang w:val="en-US" w:eastAsia="zh-CN" w:bidi="ar-SA"/>
      </w:rPr>
    </w:lvl>
    <w:lvl w:ilvl="2" w:tplc="A3E2A478">
      <w:numFmt w:val="bullet"/>
      <w:lvlText w:val="•"/>
      <w:lvlJc w:val="left"/>
      <w:pPr>
        <w:ind w:left="2649" w:hanging="530"/>
      </w:pPr>
      <w:rPr>
        <w:rFonts w:hint="default"/>
        <w:lang w:val="en-US" w:eastAsia="zh-CN" w:bidi="ar-SA"/>
      </w:rPr>
    </w:lvl>
    <w:lvl w:ilvl="3" w:tplc="2D38281C">
      <w:numFmt w:val="bullet"/>
      <w:lvlText w:val="•"/>
      <w:lvlJc w:val="left"/>
      <w:pPr>
        <w:ind w:left="3593" w:hanging="530"/>
      </w:pPr>
      <w:rPr>
        <w:rFonts w:hint="default"/>
        <w:lang w:val="en-US" w:eastAsia="zh-CN" w:bidi="ar-SA"/>
      </w:rPr>
    </w:lvl>
    <w:lvl w:ilvl="4" w:tplc="3E14D29E">
      <w:numFmt w:val="bullet"/>
      <w:lvlText w:val="•"/>
      <w:lvlJc w:val="left"/>
      <w:pPr>
        <w:ind w:left="4538" w:hanging="530"/>
      </w:pPr>
      <w:rPr>
        <w:rFonts w:hint="default"/>
        <w:lang w:val="en-US" w:eastAsia="zh-CN" w:bidi="ar-SA"/>
      </w:rPr>
    </w:lvl>
    <w:lvl w:ilvl="5" w:tplc="9916510E">
      <w:numFmt w:val="bullet"/>
      <w:lvlText w:val="•"/>
      <w:lvlJc w:val="left"/>
      <w:pPr>
        <w:ind w:left="5483" w:hanging="530"/>
      </w:pPr>
      <w:rPr>
        <w:rFonts w:hint="default"/>
        <w:lang w:val="en-US" w:eastAsia="zh-CN" w:bidi="ar-SA"/>
      </w:rPr>
    </w:lvl>
    <w:lvl w:ilvl="6" w:tplc="FF7E4612">
      <w:numFmt w:val="bullet"/>
      <w:lvlText w:val="•"/>
      <w:lvlJc w:val="left"/>
      <w:pPr>
        <w:ind w:left="6427" w:hanging="530"/>
      </w:pPr>
      <w:rPr>
        <w:rFonts w:hint="default"/>
        <w:lang w:val="en-US" w:eastAsia="zh-CN" w:bidi="ar-SA"/>
      </w:rPr>
    </w:lvl>
    <w:lvl w:ilvl="7" w:tplc="A5CC248C">
      <w:numFmt w:val="bullet"/>
      <w:lvlText w:val="•"/>
      <w:lvlJc w:val="left"/>
      <w:pPr>
        <w:ind w:left="7372" w:hanging="530"/>
      </w:pPr>
      <w:rPr>
        <w:rFonts w:hint="default"/>
        <w:lang w:val="en-US" w:eastAsia="zh-CN" w:bidi="ar-SA"/>
      </w:rPr>
    </w:lvl>
    <w:lvl w:ilvl="8" w:tplc="8B0E04C2">
      <w:numFmt w:val="bullet"/>
      <w:lvlText w:val="•"/>
      <w:lvlJc w:val="left"/>
      <w:pPr>
        <w:ind w:left="8317" w:hanging="530"/>
      </w:pPr>
      <w:rPr>
        <w:rFonts w:hint="default"/>
        <w:lang w:val="en-US" w:eastAsia="zh-CN" w:bidi="ar-SA"/>
      </w:rPr>
    </w:lvl>
  </w:abstractNum>
  <w:abstractNum w:abstractNumId="154" w15:restartNumberingAfterBreak="0">
    <w:nsid w:val="6903538B"/>
    <w:multiLevelType w:val="hybridMultilevel"/>
    <w:tmpl w:val="00000000"/>
    <w:lvl w:ilvl="0" w:tplc="B1081F10">
      <w:start w:val="46"/>
      <w:numFmt w:val="decimal"/>
      <w:lvlText w:val="（%1）"/>
      <w:lvlJc w:val="left"/>
      <w:pPr>
        <w:ind w:left="972" w:hanging="740"/>
        <w:jc w:val="left"/>
      </w:pPr>
      <w:rPr>
        <w:rFonts w:ascii="宋体" w:eastAsia="宋体" w:hAnsi="宋体" w:cs="宋体" w:hint="default"/>
        <w:b w:val="0"/>
        <w:bCs w:val="0"/>
        <w:i w:val="0"/>
        <w:iCs w:val="0"/>
        <w:spacing w:val="-2"/>
        <w:w w:val="100"/>
        <w:sz w:val="21"/>
        <w:szCs w:val="21"/>
        <w:lang w:val="en-US" w:eastAsia="zh-CN" w:bidi="ar-SA"/>
      </w:rPr>
    </w:lvl>
    <w:lvl w:ilvl="1" w:tplc="33C203F0">
      <w:numFmt w:val="bullet"/>
      <w:lvlText w:val="•"/>
      <w:lvlJc w:val="left"/>
      <w:pPr>
        <w:ind w:left="1902" w:hanging="740"/>
      </w:pPr>
      <w:rPr>
        <w:rFonts w:hint="default"/>
        <w:lang w:val="en-US" w:eastAsia="zh-CN" w:bidi="ar-SA"/>
      </w:rPr>
    </w:lvl>
    <w:lvl w:ilvl="2" w:tplc="9110A9F8">
      <w:numFmt w:val="bullet"/>
      <w:lvlText w:val="•"/>
      <w:lvlJc w:val="left"/>
      <w:pPr>
        <w:ind w:left="2825" w:hanging="740"/>
      </w:pPr>
      <w:rPr>
        <w:rFonts w:hint="default"/>
        <w:lang w:val="en-US" w:eastAsia="zh-CN" w:bidi="ar-SA"/>
      </w:rPr>
    </w:lvl>
    <w:lvl w:ilvl="3" w:tplc="FAC85D62">
      <w:numFmt w:val="bullet"/>
      <w:lvlText w:val="•"/>
      <w:lvlJc w:val="left"/>
      <w:pPr>
        <w:ind w:left="3747" w:hanging="740"/>
      </w:pPr>
      <w:rPr>
        <w:rFonts w:hint="default"/>
        <w:lang w:val="en-US" w:eastAsia="zh-CN" w:bidi="ar-SA"/>
      </w:rPr>
    </w:lvl>
    <w:lvl w:ilvl="4" w:tplc="F5D6A7CC">
      <w:numFmt w:val="bullet"/>
      <w:lvlText w:val="•"/>
      <w:lvlJc w:val="left"/>
      <w:pPr>
        <w:ind w:left="4670" w:hanging="740"/>
      </w:pPr>
      <w:rPr>
        <w:rFonts w:hint="default"/>
        <w:lang w:val="en-US" w:eastAsia="zh-CN" w:bidi="ar-SA"/>
      </w:rPr>
    </w:lvl>
    <w:lvl w:ilvl="5" w:tplc="AFC4A546">
      <w:numFmt w:val="bullet"/>
      <w:lvlText w:val="•"/>
      <w:lvlJc w:val="left"/>
      <w:pPr>
        <w:ind w:left="5593" w:hanging="740"/>
      </w:pPr>
      <w:rPr>
        <w:rFonts w:hint="default"/>
        <w:lang w:val="en-US" w:eastAsia="zh-CN" w:bidi="ar-SA"/>
      </w:rPr>
    </w:lvl>
    <w:lvl w:ilvl="6" w:tplc="203028EA">
      <w:numFmt w:val="bullet"/>
      <w:lvlText w:val="•"/>
      <w:lvlJc w:val="left"/>
      <w:pPr>
        <w:ind w:left="6515" w:hanging="740"/>
      </w:pPr>
      <w:rPr>
        <w:rFonts w:hint="default"/>
        <w:lang w:val="en-US" w:eastAsia="zh-CN" w:bidi="ar-SA"/>
      </w:rPr>
    </w:lvl>
    <w:lvl w:ilvl="7" w:tplc="F9EC817C">
      <w:numFmt w:val="bullet"/>
      <w:lvlText w:val="•"/>
      <w:lvlJc w:val="left"/>
      <w:pPr>
        <w:ind w:left="7438" w:hanging="740"/>
      </w:pPr>
      <w:rPr>
        <w:rFonts w:hint="default"/>
        <w:lang w:val="en-US" w:eastAsia="zh-CN" w:bidi="ar-SA"/>
      </w:rPr>
    </w:lvl>
    <w:lvl w:ilvl="8" w:tplc="F098A53A">
      <w:numFmt w:val="bullet"/>
      <w:lvlText w:val="•"/>
      <w:lvlJc w:val="left"/>
      <w:pPr>
        <w:ind w:left="8361" w:hanging="740"/>
      </w:pPr>
      <w:rPr>
        <w:rFonts w:hint="default"/>
        <w:lang w:val="en-US" w:eastAsia="zh-CN" w:bidi="ar-SA"/>
      </w:rPr>
    </w:lvl>
  </w:abstractNum>
  <w:abstractNum w:abstractNumId="155" w15:restartNumberingAfterBreak="0">
    <w:nsid w:val="690D97B0"/>
    <w:multiLevelType w:val="hybridMultilevel"/>
    <w:tmpl w:val="00000000"/>
    <w:lvl w:ilvl="0" w:tplc="53205084">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4DE6C7D4">
      <w:numFmt w:val="bullet"/>
      <w:lvlText w:val="•"/>
      <w:lvlJc w:val="left"/>
      <w:pPr>
        <w:ind w:left="2082" w:hanging="529"/>
      </w:pPr>
      <w:rPr>
        <w:rFonts w:hint="default"/>
        <w:lang w:val="en-US" w:eastAsia="zh-CN" w:bidi="ar-SA"/>
      </w:rPr>
    </w:lvl>
    <w:lvl w:ilvl="2" w:tplc="B21EB3EE">
      <w:numFmt w:val="bullet"/>
      <w:lvlText w:val="•"/>
      <w:lvlJc w:val="left"/>
      <w:pPr>
        <w:ind w:left="2985" w:hanging="529"/>
      </w:pPr>
      <w:rPr>
        <w:rFonts w:hint="default"/>
        <w:lang w:val="en-US" w:eastAsia="zh-CN" w:bidi="ar-SA"/>
      </w:rPr>
    </w:lvl>
    <w:lvl w:ilvl="3" w:tplc="6786EAA6">
      <w:numFmt w:val="bullet"/>
      <w:lvlText w:val="•"/>
      <w:lvlJc w:val="left"/>
      <w:pPr>
        <w:ind w:left="3887" w:hanging="529"/>
      </w:pPr>
      <w:rPr>
        <w:rFonts w:hint="default"/>
        <w:lang w:val="en-US" w:eastAsia="zh-CN" w:bidi="ar-SA"/>
      </w:rPr>
    </w:lvl>
    <w:lvl w:ilvl="4" w:tplc="7618E222">
      <w:numFmt w:val="bullet"/>
      <w:lvlText w:val="•"/>
      <w:lvlJc w:val="left"/>
      <w:pPr>
        <w:ind w:left="4790" w:hanging="529"/>
      </w:pPr>
      <w:rPr>
        <w:rFonts w:hint="default"/>
        <w:lang w:val="en-US" w:eastAsia="zh-CN" w:bidi="ar-SA"/>
      </w:rPr>
    </w:lvl>
    <w:lvl w:ilvl="5" w:tplc="ADBEF09C">
      <w:numFmt w:val="bullet"/>
      <w:lvlText w:val="•"/>
      <w:lvlJc w:val="left"/>
      <w:pPr>
        <w:ind w:left="5693" w:hanging="529"/>
      </w:pPr>
      <w:rPr>
        <w:rFonts w:hint="default"/>
        <w:lang w:val="en-US" w:eastAsia="zh-CN" w:bidi="ar-SA"/>
      </w:rPr>
    </w:lvl>
    <w:lvl w:ilvl="6" w:tplc="3C92099E">
      <w:numFmt w:val="bullet"/>
      <w:lvlText w:val="•"/>
      <w:lvlJc w:val="left"/>
      <w:pPr>
        <w:ind w:left="6595" w:hanging="529"/>
      </w:pPr>
      <w:rPr>
        <w:rFonts w:hint="default"/>
        <w:lang w:val="en-US" w:eastAsia="zh-CN" w:bidi="ar-SA"/>
      </w:rPr>
    </w:lvl>
    <w:lvl w:ilvl="7" w:tplc="670E149C">
      <w:numFmt w:val="bullet"/>
      <w:lvlText w:val="•"/>
      <w:lvlJc w:val="left"/>
      <w:pPr>
        <w:ind w:left="7498" w:hanging="529"/>
      </w:pPr>
      <w:rPr>
        <w:rFonts w:hint="default"/>
        <w:lang w:val="en-US" w:eastAsia="zh-CN" w:bidi="ar-SA"/>
      </w:rPr>
    </w:lvl>
    <w:lvl w:ilvl="8" w:tplc="0D5A7008">
      <w:numFmt w:val="bullet"/>
      <w:lvlText w:val="•"/>
      <w:lvlJc w:val="left"/>
      <w:pPr>
        <w:ind w:left="8401" w:hanging="529"/>
      </w:pPr>
      <w:rPr>
        <w:rFonts w:hint="default"/>
        <w:lang w:val="en-US" w:eastAsia="zh-CN" w:bidi="ar-SA"/>
      </w:rPr>
    </w:lvl>
  </w:abstractNum>
  <w:abstractNum w:abstractNumId="156" w15:restartNumberingAfterBreak="0">
    <w:nsid w:val="6A0ED7AE"/>
    <w:multiLevelType w:val="hybridMultilevel"/>
    <w:tmpl w:val="00000000"/>
    <w:lvl w:ilvl="0" w:tplc="C66A8186">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64881E4A">
      <w:numFmt w:val="bullet"/>
      <w:lvlText w:val="•"/>
      <w:lvlJc w:val="left"/>
      <w:pPr>
        <w:ind w:left="1704" w:hanging="530"/>
      </w:pPr>
      <w:rPr>
        <w:rFonts w:hint="default"/>
        <w:lang w:val="en-US" w:eastAsia="zh-CN" w:bidi="ar-SA"/>
      </w:rPr>
    </w:lvl>
    <w:lvl w:ilvl="2" w:tplc="469E7424">
      <w:numFmt w:val="bullet"/>
      <w:lvlText w:val="•"/>
      <w:lvlJc w:val="left"/>
      <w:pPr>
        <w:ind w:left="2649" w:hanging="530"/>
      </w:pPr>
      <w:rPr>
        <w:rFonts w:hint="default"/>
        <w:lang w:val="en-US" w:eastAsia="zh-CN" w:bidi="ar-SA"/>
      </w:rPr>
    </w:lvl>
    <w:lvl w:ilvl="3" w:tplc="218E9482">
      <w:numFmt w:val="bullet"/>
      <w:lvlText w:val="•"/>
      <w:lvlJc w:val="left"/>
      <w:pPr>
        <w:ind w:left="3593" w:hanging="530"/>
      </w:pPr>
      <w:rPr>
        <w:rFonts w:hint="default"/>
        <w:lang w:val="en-US" w:eastAsia="zh-CN" w:bidi="ar-SA"/>
      </w:rPr>
    </w:lvl>
    <w:lvl w:ilvl="4" w:tplc="BC34B4DA">
      <w:numFmt w:val="bullet"/>
      <w:lvlText w:val="•"/>
      <w:lvlJc w:val="left"/>
      <w:pPr>
        <w:ind w:left="4538" w:hanging="530"/>
      </w:pPr>
      <w:rPr>
        <w:rFonts w:hint="default"/>
        <w:lang w:val="en-US" w:eastAsia="zh-CN" w:bidi="ar-SA"/>
      </w:rPr>
    </w:lvl>
    <w:lvl w:ilvl="5" w:tplc="B260A4F6">
      <w:numFmt w:val="bullet"/>
      <w:lvlText w:val="•"/>
      <w:lvlJc w:val="left"/>
      <w:pPr>
        <w:ind w:left="5483" w:hanging="530"/>
      </w:pPr>
      <w:rPr>
        <w:rFonts w:hint="default"/>
        <w:lang w:val="en-US" w:eastAsia="zh-CN" w:bidi="ar-SA"/>
      </w:rPr>
    </w:lvl>
    <w:lvl w:ilvl="6" w:tplc="02886EBE">
      <w:numFmt w:val="bullet"/>
      <w:lvlText w:val="•"/>
      <w:lvlJc w:val="left"/>
      <w:pPr>
        <w:ind w:left="6427" w:hanging="530"/>
      </w:pPr>
      <w:rPr>
        <w:rFonts w:hint="default"/>
        <w:lang w:val="en-US" w:eastAsia="zh-CN" w:bidi="ar-SA"/>
      </w:rPr>
    </w:lvl>
    <w:lvl w:ilvl="7" w:tplc="D55CA1FA">
      <w:numFmt w:val="bullet"/>
      <w:lvlText w:val="•"/>
      <w:lvlJc w:val="left"/>
      <w:pPr>
        <w:ind w:left="7372" w:hanging="530"/>
      </w:pPr>
      <w:rPr>
        <w:rFonts w:hint="default"/>
        <w:lang w:val="en-US" w:eastAsia="zh-CN" w:bidi="ar-SA"/>
      </w:rPr>
    </w:lvl>
    <w:lvl w:ilvl="8" w:tplc="9E26AC9A">
      <w:numFmt w:val="bullet"/>
      <w:lvlText w:val="•"/>
      <w:lvlJc w:val="left"/>
      <w:pPr>
        <w:ind w:left="8317" w:hanging="530"/>
      </w:pPr>
      <w:rPr>
        <w:rFonts w:hint="default"/>
        <w:lang w:val="en-US" w:eastAsia="zh-CN" w:bidi="ar-SA"/>
      </w:rPr>
    </w:lvl>
  </w:abstractNum>
  <w:abstractNum w:abstractNumId="157" w15:restartNumberingAfterBreak="0">
    <w:nsid w:val="6A1C7A6B"/>
    <w:multiLevelType w:val="hybridMultilevel"/>
    <w:tmpl w:val="00000000"/>
    <w:lvl w:ilvl="0" w:tplc="43C8A272">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77F43D78">
      <w:numFmt w:val="bullet"/>
      <w:lvlText w:val="•"/>
      <w:lvlJc w:val="left"/>
      <w:pPr>
        <w:ind w:left="1704" w:hanging="530"/>
      </w:pPr>
      <w:rPr>
        <w:rFonts w:hint="default"/>
        <w:lang w:val="en-US" w:eastAsia="zh-CN" w:bidi="ar-SA"/>
      </w:rPr>
    </w:lvl>
    <w:lvl w:ilvl="2" w:tplc="862A7E0C">
      <w:numFmt w:val="bullet"/>
      <w:lvlText w:val="•"/>
      <w:lvlJc w:val="left"/>
      <w:pPr>
        <w:ind w:left="2649" w:hanging="530"/>
      </w:pPr>
      <w:rPr>
        <w:rFonts w:hint="default"/>
        <w:lang w:val="en-US" w:eastAsia="zh-CN" w:bidi="ar-SA"/>
      </w:rPr>
    </w:lvl>
    <w:lvl w:ilvl="3" w:tplc="210C3A8C">
      <w:numFmt w:val="bullet"/>
      <w:lvlText w:val="•"/>
      <w:lvlJc w:val="left"/>
      <w:pPr>
        <w:ind w:left="3593" w:hanging="530"/>
      </w:pPr>
      <w:rPr>
        <w:rFonts w:hint="default"/>
        <w:lang w:val="en-US" w:eastAsia="zh-CN" w:bidi="ar-SA"/>
      </w:rPr>
    </w:lvl>
    <w:lvl w:ilvl="4" w:tplc="7A685A54">
      <w:numFmt w:val="bullet"/>
      <w:lvlText w:val="•"/>
      <w:lvlJc w:val="left"/>
      <w:pPr>
        <w:ind w:left="4538" w:hanging="530"/>
      </w:pPr>
      <w:rPr>
        <w:rFonts w:hint="default"/>
        <w:lang w:val="en-US" w:eastAsia="zh-CN" w:bidi="ar-SA"/>
      </w:rPr>
    </w:lvl>
    <w:lvl w:ilvl="5" w:tplc="D41848E6">
      <w:numFmt w:val="bullet"/>
      <w:lvlText w:val="•"/>
      <w:lvlJc w:val="left"/>
      <w:pPr>
        <w:ind w:left="5483" w:hanging="530"/>
      </w:pPr>
      <w:rPr>
        <w:rFonts w:hint="default"/>
        <w:lang w:val="en-US" w:eastAsia="zh-CN" w:bidi="ar-SA"/>
      </w:rPr>
    </w:lvl>
    <w:lvl w:ilvl="6" w:tplc="163E85A8">
      <w:numFmt w:val="bullet"/>
      <w:lvlText w:val="•"/>
      <w:lvlJc w:val="left"/>
      <w:pPr>
        <w:ind w:left="6427" w:hanging="530"/>
      </w:pPr>
      <w:rPr>
        <w:rFonts w:hint="default"/>
        <w:lang w:val="en-US" w:eastAsia="zh-CN" w:bidi="ar-SA"/>
      </w:rPr>
    </w:lvl>
    <w:lvl w:ilvl="7" w:tplc="1FA41A00">
      <w:numFmt w:val="bullet"/>
      <w:lvlText w:val="•"/>
      <w:lvlJc w:val="left"/>
      <w:pPr>
        <w:ind w:left="7372" w:hanging="530"/>
      </w:pPr>
      <w:rPr>
        <w:rFonts w:hint="default"/>
        <w:lang w:val="en-US" w:eastAsia="zh-CN" w:bidi="ar-SA"/>
      </w:rPr>
    </w:lvl>
    <w:lvl w:ilvl="8" w:tplc="C624E84E">
      <w:numFmt w:val="bullet"/>
      <w:lvlText w:val="•"/>
      <w:lvlJc w:val="left"/>
      <w:pPr>
        <w:ind w:left="8317" w:hanging="530"/>
      </w:pPr>
      <w:rPr>
        <w:rFonts w:hint="default"/>
        <w:lang w:val="en-US" w:eastAsia="zh-CN" w:bidi="ar-SA"/>
      </w:rPr>
    </w:lvl>
  </w:abstractNum>
  <w:abstractNum w:abstractNumId="158" w15:restartNumberingAfterBreak="0">
    <w:nsid w:val="6A3FDDDD"/>
    <w:multiLevelType w:val="hybridMultilevel"/>
    <w:tmpl w:val="00000000"/>
    <w:lvl w:ilvl="0" w:tplc="F6B895D0">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F26CD58C">
      <w:numFmt w:val="bullet"/>
      <w:lvlText w:val="•"/>
      <w:lvlJc w:val="left"/>
      <w:pPr>
        <w:ind w:left="1704" w:hanging="530"/>
      </w:pPr>
      <w:rPr>
        <w:rFonts w:hint="default"/>
        <w:lang w:val="en-US" w:eastAsia="zh-CN" w:bidi="ar-SA"/>
      </w:rPr>
    </w:lvl>
    <w:lvl w:ilvl="2" w:tplc="DD301DA0">
      <w:numFmt w:val="bullet"/>
      <w:lvlText w:val="•"/>
      <w:lvlJc w:val="left"/>
      <w:pPr>
        <w:ind w:left="2649" w:hanging="530"/>
      </w:pPr>
      <w:rPr>
        <w:rFonts w:hint="default"/>
        <w:lang w:val="en-US" w:eastAsia="zh-CN" w:bidi="ar-SA"/>
      </w:rPr>
    </w:lvl>
    <w:lvl w:ilvl="3" w:tplc="09CC4510">
      <w:numFmt w:val="bullet"/>
      <w:lvlText w:val="•"/>
      <w:lvlJc w:val="left"/>
      <w:pPr>
        <w:ind w:left="3593" w:hanging="530"/>
      </w:pPr>
      <w:rPr>
        <w:rFonts w:hint="default"/>
        <w:lang w:val="en-US" w:eastAsia="zh-CN" w:bidi="ar-SA"/>
      </w:rPr>
    </w:lvl>
    <w:lvl w:ilvl="4" w:tplc="E00E1E2E">
      <w:numFmt w:val="bullet"/>
      <w:lvlText w:val="•"/>
      <w:lvlJc w:val="left"/>
      <w:pPr>
        <w:ind w:left="4538" w:hanging="530"/>
      </w:pPr>
      <w:rPr>
        <w:rFonts w:hint="default"/>
        <w:lang w:val="en-US" w:eastAsia="zh-CN" w:bidi="ar-SA"/>
      </w:rPr>
    </w:lvl>
    <w:lvl w:ilvl="5" w:tplc="4D9486B6">
      <w:numFmt w:val="bullet"/>
      <w:lvlText w:val="•"/>
      <w:lvlJc w:val="left"/>
      <w:pPr>
        <w:ind w:left="5483" w:hanging="530"/>
      </w:pPr>
      <w:rPr>
        <w:rFonts w:hint="default"/>
        <w:lang w:val="en-US" w:eastAsia="zh-CN" w:bidi="ar-SA"/>
      </w:rPr>
    </w:lvl>
    <w:lvl w:ilvl="6" w:tplc="7A1E5472">
      <w:numFmt w:val="bullet"/>
      <w:lvlText w:val="•"/>
      <w:lvlJc w:val="left"/>
      <w:pPr>
        <w:ind w:left="6427" w:hanging="530"/>
      </w:pPr>
      <w:rPr>
        <w:rFonts w:hint="default"/>
        <w:lang w:val="en-US" w:eastAsia="zh-CN" w:bidi="ar-SA"/>
      </w:rPr>
    </w:lvl>
    <w:lvl w:ilvl="7" w:tplc="11FEA922">
      <w:numFmt w:val="bullet"/>
      <w:lvlText w:val="•"/>
      <w:lvlJc w:val="left"/>
      <w:pPr>
        <w:ind w:left="7372" w:hanging="530"/>
      </w:pPr>
      <w:rPr>
        <w:rFonts w:hint="default"/>
        <w:lang w:val="en-US" w:eastAsia="zh-CN" w:bidi="ar-SA"/>
      </w:rPr>
    </w:lvl>
    <w:lvl w:ilvl="8" w:tplc="1F929248">
      <w:numFmt w:val="bullet"/>
      <w:lvlText w:val="•"/>
      <w:lvlJc w:val="left"/>
      <w:pPr>
        <w:ind w:left="8317" w:hanging="530"/>
      </w:pPr>
      <w:rPr>
        <w:rFonts w:hint="default"/>
        <w:lang w:val="en-US" w:eastAsia="zh-CN" w:bidi="ar-SA"/>
      </w:rPr>
    </w:lvl>
  </w:abstractNum>
  <w:abstractNum w:abstractNumId="159" w15:restartNumberingAfterBreak="0">
    <w:nsid w:val="6A6B93CE"/>
    <w:multiLevelType w:val="hybridMultilevel"/>
    <w:tmpl w:val="00000000"/>
    <w:lvl w:ilvl="0" w:tplc="CA76A23A">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09742AC4">
      <w:numFmt w:val="bullet"/>
      <w:lvlText w:val="•"/>
      <w:lvlJc w:val="left"/>
      <w:pPr>
        <w:ind w:left="1704" w:hanging="530"/>
      </w:pPr>
      <w:rPr>
        <w:rFonts w:hint="default"/>
        <w:lang w:val="en-US" w:eastAsia="zh-CN" w:bidi="ar-SA"/>
      </w:rPr>
    </w:lvl>
    <w:lvl w:ilvl="2" w:tplc="FA9AAD34">
      <w:numFmt w:val="bullet"/>
      <w:lvlText w:val="•"/>
      <w:lvlJc w:val="left"/>
      <w:pPr>
        <w:ind w:left="2649" w:hanging="530"/>
      </w:pPr>
      <w:rPr>
        <w:rFonts w:hint="default"/>
        <w:lang w:val="en-US" w:eastAsia="zh-CN" w:bidi="ar-SA"/>
      </w:rPr>
    </w:lvl>
    <w:lvl w:ilvl="3" w:tplc="50F2C8D6">
      <w:numFmt w:val="bullet"/>
      <w:lvlText w:val="•"/>
      <w:lvlJc w:val="left"/>
      <w:pPr>
        <w:ind w:left="3593" w:hanging="530"/>
      </w:pPr>
      <w:rPr>
        <w:rFonts w:hint="default"/>
        <w:lang w:val="en-US" w:eastAsia="zh-CN" w:bidi="ar-SA"/>
      </w:rPr>
    </w:lvl>
    <w:lvl w:ilvl="4" w:tplc="4B845F5E">
      <w:numFmt w:val="bullet"/>
      <w:lvlText w:val="•"/>
      <w:lvlJc w:val="left"/>
      <w:pPr>
        <w:ind w:left="4538" w:hanging="530"/>
      </w:pPr>
      <w:rPr>
        <w:rFonts w:hint="default"/>
        <w:lang w:val="en-US" w:eastAsia="zh-CN" w:bidi="ar-SA"/>
      </w:rPr>
    </w:lvl>
    <w:lvl w:ilvl="5" w:tplc="09B47C46">
      <w:numFmt w:val="bullet"/>
      <w:lvlText w:val="•"/>
      <w:lvlJc w:val="left"/>
      <w:pPr>
        <w:ind w:left="5483" w:hanging="530"/>
      </w:pPr>
      <w:rPr>
        <w:rFonts w:hint="default"/>
        <w:lang w:val="en-US" w:eastAsia="zh-CN" w:bidi="ar-SA"/>
      </w:rPr>
    </w:lvl>
    <w:lvl w:ilvl="6" w:tplc="0F604D36">
      <w:numFmt w:val="bullet"/>
      <w:lvlText w:val="•"/>
      <w:lvlJc w:val="left"/>
      <w:pPr>
        <w:ind w:left="6427" w:hanging="530"/>
      </w:pPr>
      <w:rPr>
        <w:rFonts w:hint="default"/>
        <w:lang w:val="en-US" w:eastAsia="zh-CN" w:bidi="ar-SA"/>
      </w:rPr>
    </w:lvl>
    <w:lvl w:ilvl="7" w:tplc="7E32D4B4">
      <w:numFmt w:val="bullet"/>
      <w:lvlText w:val="•"/>
      <w:lvlJc w:val="left"/>
      <w:pPr>
        <w:ind w:left="7372" w:hanging="530"/>
      </w:pPr>
      <w:rPr>
        <w:rFonts w:hint="default"/>
        <w:lang w:val="en-US" w:eastAsia="zh-CN" w:bidi="ar-SA"/>
      </w:rPr>
    </w:lvl>
    <w:lvl w:ilvl="8" w:tplc="961E77D8">
      <w:numFmt w:val="bullet"/>
      <w:lvlText w:val="•"/>
      <w:lvlJc w:val="left"/>
      <w:pPr>
        <w:ind w:left="8317" w:hanging="530"/>
      </w:pPr>
      <w:rPr>
        <w:rFonts w:hint="default"/>
        <w:lang w:val="en-US" w:eastAsia="zh-CN" w:bidi="ar-SA"/>
      </w:rPr>
    </w:lvl>
  </w:abstractNum>
  <w:abstractNum w:abstractNumId="160" w15:restartNumberingAfterBreak="0">
    <w:nsid w:val="6B56FEAF"/>
    <w:multiLevelType w:val="hybridMultilevel"/>
    <w:tmpl w:val="00000000"/>
    <w:lvl w:ilvl="0" w:tplc="999EB020">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3B1287AE">
      <w:numFmt w:val="bullet"/>
      <w:lvlText w:val="•"/>
      <w:lvlJc w:val="left"/>
      <w:pPr>
        <w:ind w:left="1236" w:hanging="535"/>
      </w:pPr>
      <w:rPr>
        <w:rFonts w:hint="default"/>
        <w:lang w:val="en-US" w:eastAsia="zh-CN" w:bidi="ar-SA"/>
      </w:rPr>
    </w:lvl>
    <w:lvl w:ilvl="2" w:tplc="B5364B28">
      <w:numFmt w:val="bullet"/>
      <w:lvlText w:val="•"/>
      <w:lvlJc w:val="left"/>
      <w:pPr>
        <w:ind w:left="2233" w:hanging="535"/>
      </w:pPr>
      <w:rPr>
        <w:rFonts w:hint="default"/>
        <w:lang w:val="en-US" w:eastAsia="zh-CN" w:bidi="ar-SA"/>
      </w:rPr>
    </w:lvl>
    <w:lvl w:ilvl="3" w:tplc="B57A926A">
      <w:numFmt w:val="bullet"/>
      <w:lvlText w:val="•"/>
      <w:lvlJc w:val="left"/>
      <w:pPr>
        <w:ind w:left="3229" w:hanging="535"/>
      </w:pPr>
      <w:rPr>
        <w:rFonts w:hint="default"/>
        <w:lang w:val="en-US" w:eastAsia="zh-CN" w:bidi="ar-SA"/>
      </w:rPr>
    </w:lvl>
    <w:lvl w:ilvl="4" w:tplc="6A220A6C">
      <w:numFmt w:val="bullet"/>
      <w:lvlText w:val="•"/>
      <w:lvlJc w:val="left"/>
      <w:pPr>
        <w:ind w:left="4226" w:hanging="535"/>
      </w:pPr>
      <w:rPr>
        <w:rFonts w:hint="default"/>
        <w:lang w:val="en-US" w:eastAsia="zh-CN" w:bidi="ar-SA"/>
      </w:rPr>
    </w:lvl>
    <w:lvl w:ilvl="5" w:tplc="299A6544">
      <w:numFmt w:val="bullet"/>
      <w:lvlText w:val="•"/>
      <w:lvlJc w:val="left"/>
      <w:pPr>
        <w:ind w:left="5223" w:hanging="535"/>
      </w:pPr>
      <w:rPr>
        <w:rFonts w:hint="default"/>
        <w:lang w:val="en-US" w:eastAsia="zh-CN" w:bidi="ar-SA"/>
      </w:rPr>
    </w:lvl>
    <w:lvl w:ilvl="6" w:tplc="423434A6">
      <w:numFmt w:val="bullet"/>
      <w:lvlText w:val="•"/>
      <w:lvlJc w:val="left"/>
      <w:pPr>
        <w:ind w:left="6219" w:hanging="535"/>
      </w:pPr>
      <w:rPr>
        <w:rFonts w:hint="default"/>
        <w:lang w:val="en-US" w:eastAsia="zh-CN" w:bidi="ar-SA"/>
      </w:rPr>
    </w:lvl>
    <w:lvl w:ilvl="7" w:tplc="1E0612DE">
      <w:numFmt w:val="bullet"/>
      <w:lvlText w:val="•"/>
      <w:lvlJc w:val="left"/>
      <w:pPr>
        <w:ind w:left="7216" w:hanging="535"/>
      </w:pPr>
      <w:rPr>
        <w:rFonts w:hint="default"/>
        <w:lang w:val="en-US" w:eastAsia="zh-CN" w:bidi="ar-SA"/>
      </w:rPr>
    </w:lvl>
    <w:lvl w:ilvl="8" w:tplc="1BECA078">
      <w:numFmt w:val="bullet"/>
      <w:lvlText w:val="•"/>
      <w:lvlJc w:val="left"/>
      <w:pPr>
        <w:ind w:left="8213" w:hanging="535"/>
      </w:pPr>
      <w:rPr>
        <w:rFonts w:hint="default"/>
        <w:lang w:val="en-US" w:eastAsia="zh-CN" w:bidi="ar-SA"/>
      </w:rPr>
    </w:lvl>
  </w:abstractNum>
  <w:abstractNum w:abstractNumId="161" w15:restartNumberingAfterBreak="0">
    <w:nsid w:val="6B5F2DF8"/>
    <w:multiLevelType w:val="hybridMultilevel"/>
    <w:tmpl w:val="00000000"/>
    <w:lvl w:ilvl="0" w:tplc="6E124B26">
      <w:start w:val="1"/>
      <w:numFmt w:val="decimal"/>
      <w:lvlText w:val="%1."/>
      <w:lvlJc w:val="left"/>
      <w:pPr>
        <w:ind w:left="445" w:hanging="213"/>
        <w:jc w:val="left"/>
      </w:pPr>
      <w:rPr>
        <w:rFonts w:ascii="黑体" w:eastAsia="黑体" w:hAnsi="黑体" w:cs="黑体" w:hint="default"/>
        <w:b/>
        <w:bCs/>
        <w:i w:val="0"/>
        <w:iCs w:val="0"/>
        <w:w w:val="99"/>
        <w:sz w:val="19"/>
        <w:szCs w:val="19"/>
        <w:lang w:val="en-US" w:eastAsia="zh-CN" w:bidi="ar-SA"/>
      </w:rPr>
    </w:lvl>
    <w:lvl w:ilvl="1" w:tplc="88A48366">
      <w:numFmt w:val="bullet"/>
      <w:lvlText w:val="•"/>
      <w:lvlJc w:val="left"/>
      <w:pPr>
        <w:ind w:left="1416" w:hanging="213"/>
      </w:pPr>
      <w:rPr>
        <w:rFonts w:hint="default"/>
        <w:lang w:val="en-US" w:eastAsia="zh-CN" w:bidi="ar-SA"/>
      </w:rPr>
    </w:lvl>
    <w:lvl w:ilvl="2" w:tplc="7210701C">
      <w:numFmt w:val="bullet"/>
      <w:lvlText w:val="•"/>
      <w:lvlJc w:val="left"/>
      <w:pPr>
        <w:ind w:left="2393" w:hanging="213"/>
      </w:pPr>
      <w:rPr>
        <w:rFonts w:hint="default"/>
        <w:lang w:val="en-US" w:eastAsia="zh-CN" w:bidi="ar-SA"/>
      </w:rPr>
    </w:lvl>
    <w:lvl w:ilvl="3" w:tplc="64383754">
      <w:numFmt w:val="bullet"/>
      <w:lvlText w:val="•"/>
      <w:lvlJc w:val="left"/>
      <w:pPr>
        <w:ind w:left="3369" w:hanging="213"/>
      </w:pPr>
      <w:rPr>
        <w:rFonts w:hint="default"/>
        <w:lang w:val="en-US" w:eastAsia="zh-CN" w:bidi="ar-SA"/>
      </w:rPr>
    </w:lvl>
    <w:lvl w:ilvl="4" w:tplc="FD2411FC">
      <w:numFmt w:val="bullet"/>
      <w:lvlText w:val="•"/>
      <w:lvlJc w:val="left"/>
      <w:pPr>
        <w:ind w:left="4346" w:hanging="213"/>
      </w:pPr>
      <w:rPr>
        <w:rFonts w:hint="default"/>
        <w:lang w:val="en-US" w:eastAsia="zh-CN" w:bidi="ar-SA"/>
      </w:rPr>
    </w:lvl>
    <w:lvl w:ilvl="5" w:tplc="4D4E3BB0">
      <w:numFmt w:val="bullet"/>
      <w:lvlText w:val="•"/>
      <w:lvlJc w:val="left"/>
      <w:pPr>
        <w:ind w:left="5323" w:hanging="213"/>
      </w:pPr>
      <w:rPr>
        <w:rFonts w:hint="default"/>
        <w:lang w:val="en-US" w:eastAsia="zh-CN" w:bidi="ar-SA"/>
      </w:rPr>
    </w:lvl>
    <w:lvl w:ilvl="6" w:tplc="4364C574">
      <w:numFmt w:val="bullet"/>
      <w:lvlText w:val="•"/>
      <w:lvlJc w:val="left"/>
      <w:pPr>
        <w:ind w:left="6299" w:hanging="213"/>
      </w:pPr>
      <w:rPr>
        <w:rFonts w:hint="default"/>
        <w:lang w:val="en-US" w:eastAsia="zh-CN" w:bidi="ar-SA"/>
      </w:rPr>
    </w:lvl>
    <w:lvl w:ilvl="7" w:tplc="9056D0A6">
      <w:numFmt w:val="bullet"/>
      <w:lvlText w:val="•"/>
      <w:lvlJc w:val="left"/>
      <w:pPr>
        <w:ind w:left="7276" w:hanging="213"/>
      </w:pPr>
      <w:rPr>
        <w:rFonts w:hint="default"/>
        <w:lang w:val="en-US" w:eastAsia="zh-CN" w:bidi="ar-SA"/>
      </w:rPr>
    </w:lvl>
    <w:lvl w:ilvl="8" w:tplc="F7506780">
      <w:numFmt w:val="bullet"/>
      <w:lvlText w:val="•"/>
      <w:lvlJc w:val="left"/>
      <w:pPr>
        <w:ind w:left="8253" w:hanging="213"/>
      </w:pPr>
      <w:rPr>
        <w:rFonts w:hint="default"/>
        <w:lang w:val="en-US" w:eastAsia="zh-CN" w:bidi="ar-SA"/>
      </w:rPr>
    </w:lvl>
  </w:abstractNum>
  <w:abstractNum w:abstractNumId="162" w15:restartNumberingAfterBreak="0">
    <w:nsid w:val="6BBFD64D"/>
    <w:multiLevelType w:val="hybridMultilevel"/>
    <w:tmpl w:val="00000000"/>
    <w:lvl w:ilvl="0" w:tplc="2A66D800">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292AAC1A">
      <w:numFmt w:val="bullet"/>
      <w:lvlText w:val="•"/>
      <w:lvlJc w:val="left"/>
      <w:pPr>
        <w:ind w:left="1704" w:hanging="530"/>
      </w:pPr>
      <w:rPr>
        <w:rFonts w:hint="default"/>
        <w:lang w:val="en-US" w:eastAsia="zh-CN" w:bidi="ar-SA"/>
      </w:rPr>
    </w:lvl>
    <w:lvl w:ilvl="2" w:tplc="F0FECDDE">
      <w:numFmt w:val="bullet"/>
      <w:lvlText w:val="•"/>
      <w:lvlJc w:val="left"/>
      <w:pPr>
        <w:ind w:left="2649" w:hanging="530"/>
      </w:pPr>
      <w:rPr>
        <w:rFonts w:hint="default"/>
        <w:lang w:val="en-US" w:eastAsia="zh-CN" w:bidi="ar-SA"/>
      </w:rPr>
    </w:lvl>
    <w:lvl w:ilvl="3" w:tplc="34E6DC86">
      <w:numFmt w:val="bullet"/>
      <w:lvlText w:val="•"/>
      <w:lvlJc w:val="left"/>
      <w:pPr>
        <w:ind w:left="3593" w:hanging="530"/>
      </w:pPr>
      <w:rPr>
        <w:rFonts w:hint="default"/>
        <w:lang w:val="en-US" w:eastAsia="zh-CN" w:bidi="ar-SA"/>
      </w:rPr>
    </w:lvl>
    <w:lvl w:ilvl="4" w:tplc="B1CEAF34">
      <w:numFmt w:val="bullet"/>
      <w:lvlText w:val="•"/>
      <w:lvlJc w:val="left"/>
      <w:pPr>
        <w:ind w:left="4538" w:hanging="530"/>
      </w:pPr>
      <w:rPr>
        <w:rFonts w:hint="default"/>
        <w:lang w:val="en-US" w:eastAsia="zh-CN" w:bidi="ar-SA"/>
      </w:rPr>
    </w:lvl>
    <w:lvl w:ilvl="5" w:tplc="EA6CE024">
      <w:numFmt w:val="bullet"/>
      <w:lvlText w:val="•"/>
      <w:lvlJc w:val="left"/>
      <w:pPr>
        <w:ind w:left="5483" w:hanging="530"/>
      </w:pPr>
      <w:rPr>
        <w:rFonts w:hint="default"/>
        <w:lang w:val="en-US" w:eastAsia="zh-CN" w:bidi="ar-SA"/>
      </w:rPr>
    </w:lvl>
    <w:lvl w:ilvl="6" w:tplc="87E0295C">
      <w:numFmt w:val="bullet"/>
      <w:lvlText w:val="•"/>
      <w:lvlJc w:val="left"/>
      <w:pPr>
        <w:ind w:left="6427" w:hanging="530"/>
      </w:pPr>
      <w:rPr>
        <w:rFonts w:hint="default"/>
        <w:lang w:val="en-US" w:eastAsia="zh-CN" w:bidi="ar-SA"/>
      </w:rPr>
    </w:lvl>
    <w:lvl w:ilvl="7" w:tplc="07BC28FE">
      <w:numFmt w:val="bullet"/>
      <w:lvlText w:val="•"/>
      <w:lvlJc w:val="left"/>
      <w:pPr>
        <w:ind w:left="7372" w:hanging="530"/>
      </w:pPr>
      <w:rPr>
        <w:rFonts w:hint="default"/>
        <w:lang w:val="en-US" w:eastAsia="zh-CN" w:bidi="ar-SA"/>
      </w:rPr>
    </w:lvl>
    <w:lvl w:ilvl="8" w:tplc="FB5A3E86">
      <w:numFmt w:val="bullet"/>
      <w:lvlText w:val="•"/>
      <w:lvlJc w:val="left"/>
      <w:pPr>
        <w:ind w:left="8317" w:hanging="530"/>
      </w:pPr>
      <w:rPr>
        <w:rFonts w:hint="default"/>
        <w:lang w:val="en-US" w:eastAsia="zh-CN" w:bidi="ar-SA"/>
      </w:rPr>
    </w:lvl>
  </w:abstractNum>
  <w:abstractNum w:abstractNumId="163" w15:restartNumberingAfterBreak="0">
    <w:nsid w:val="6C8E4EFB"/>
    <w:multiLevelType w:val="hybridMultilevel"/>
    <w:tmpl w:val="00000000"/>
    <w:lvl w:ilvl="0" w:tplc="64545D48">
      <w:start w:val="1"/>
      <w:numFmt w:val="decimal"/>
      <w:lvlText w:val="（%1）"/>
      <w:lvlJc w:val="left"/>
      <w:pPr>
        <w:ind w:left="1182" w:hanging="527"/>
        <w:jc w:val="left"/>
      </w:pPr>
      <w:rPr>
        <w:rFonts w:ascii="宋体" w:eastAsia="宋体" w:hAnsi="宋体" w:cs="宋体" w:hint="default"/>
        <w:b w:val="0"/>
        <w:bCs w:val="0"/>
        <w:i w:val="0"/>
        <w:iCs w:val="0"/>
        <w:spacing w:val="-3"/>
        <w:w w:val="100"/>
        <w:sz w:val="19"/>
        <w:szCs w:val="19"/>
        <w:lang w:val="en-US" w:eastAsia="zh-CN" w:bidi="ar-SA"/>
      </w:rPr>
    </w:lvl>
    <w:lvl w:ilvl="1" w:tplc="236061C6">
      <w:numFmt w:val="bullet"/>
      <w:lvlText w:val="•"/>
      <w:lvlJc w:val="left"/>
      <w:pPr>
        <w:ind w:left="2082" w:hanging="527"/>
      </w:pPr>
      <w:rPr>
        <w:rFonts w:hint="default"/>
        <w:lang w:val="en-US" w:eastAsia="zh-CN" w:bidi="ar-SA"/>
      </w:rPr>
    </w:lvl>
    <w:lvl w:ilvl="2" w:tplc="43F8EE02">
      <w:numFmt w:val="bullet"/>
      <w:lvlText w:val="•"/>
      <w:lvlJc w:val="left"/>
      <w:pPr>
        <w:ind w:left="2985" w:hanging="527"/>
      </w:pPr>
      <w:rPr>
        <w:rFonts w:hint="default"/>
        <w:lang w:val="en-US" w:eastAsia="zh-CN" w:bidi="ar-SA"/>
      </w:rPr>
    </w:lvl>
    <w:lvl w:ilvl="3" w:tplc="58A4DE64">
      <w:numFmt w:val="bullet"/>
      <w:lvlText w:val="•"/>
      <w:lvlJc w:val="left"/>
      <w:pPr>
        <w:ind w:left="3887" w:hanging="527"/>
      </w:pPr>
      <w:rPr>
        <w:rFonts w:hint="default"/>
        <w:lang w:val="en-US" w:eastAsia="zh-CN" w:bidi="ar-SA"/>
      </w:rPr>
    </w:lvl>
    <w:lvl w:ilvl="4" w:tplc="4A6C9540">
      <w:numFmt w:val="bullet"/>
      <w:lvlText w:val="•"/>
      <w:lvlJc w:val="left"/>
      <w:pPr>
        <w:ind w:left="4790" w:hanging="527"/>
      </w:pPr>
      <w:rPr>
        <w:rFonts w:hint="default"/>
        <w:lang w:val="en-US" w:eastAsia="zh-CN" w:bidi="ar-SA"/>
      </w:rPr>
    </w:lvl>
    <w:lvl w:ilvl="5" w:tplc="6080A02C">
      <w:numFmt w:val="bullet"/>
      <w:lvlText w:val="•"/>
      <w:lvlJc w:val="left"/>
      <w:pPr>
        <w:ind w:left="5693" w:hanging="527"/>
      </w:pPr>
      <w:rPr>
        <w:rFonts w:hint="default"/>
        <w:lang w:val="en-US" w:eastAsia="zh-CN" w:bidi="ar-SA"/>
      </w:rPr>
    </w:lvl>
    <w:lvl w:ilvl="6" w:tplc="471A0A8C">
      <w:numFmt w:val="bullet"/>
      <w:lvlText w:val="•"/>
      <w:lvlJc w:val="left"/>
      <w:pPr>
        <w:ind w:left="6595" w:hanging="527"/>
      </w:pPr>
      <w:rPr>
        <w:rFonts w:hint="default"/>
        <w:lang w:val="en-US" w:eastAsia="zh-CN" w:bidi="ar-SA"/>
      </w:rPr>
    </w:lvl>
    <w:lvl w:ilvl="7" w:tplc="07B270D8">
      <w:numFmt w:val="bullet"/>
      <w:lvlText w:val="•"/>
      <w:lvlJc w:val="left"/>
      <w:pPr>
        <w:ind w:left="7498" w:hanging="527"/>
      </w:pPr>
      <w:rPr>
        <w:rFonts w:hint="default"/>
        <w:lang w:val="en-US" w:eastAsia="zh-CN" w:bidi="ar-SA"/>
      </w:rPr>
    </w:lvl>
    <w:lvl w:ilvl="8" w:tplc="7A48A798">
      <w:numFmt w:val="bullet"/>
      <w:lvlText w:val="•"/>
      <w:lvlJc w:val="left"/>
      <w:pPr>
        <w:ind w:left="8401" w:hanging="527"/>
      </w:pPr>
      <w:rPr>
        <w:rFonts w:hint="default"/>
        <w:lang w:val="en-US" w:eastAsia="zh-CN" w:bidi="ar-SA"/>
      </w:rPr>
    </w:lvl>
  </w:abstractNum>
  <w:abstractNum w:abstractNumId="164" w15:restartNumberingAfterBreak="0">
    <w:nsid w:val="6D2E53E0"/>
    <w:multiLevelType w:val="hybridMultilevel"/>
    <w:tmpl w:val="00000000"/>
    <w:lvl w:ilvl="0" w:tplc="8B7469E0">
      <w:start w:val="1"/>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50F08072">
      <w:numFmt w:val="bullet"/>
      <w:lvlText w:val="•"/>
      <w:lvlJc w:val="left"/>
      <w:pPr>
        <w:ind w:left="1236" w:hanging="535"/>
      </w:pPr>
      <w:rPr>
        <w:rFonts w:hint="default"/>
        <w:lang w:val="en-US" w:eastAsia="zh-CN" w:bidi="ar-SA"/>
      </w:rPr>
    </w:lvl>
    <w:lvl w:ilvl="2" w:tplc="1A685576">
      <w:numFmt w:val="bullet"/>
      <w:lvlText w:val="•"/>
      <w:lvlJc w:val="left"/>
      <w:pPr>
        <w:ind w:left="2233" w:hanging="535"/>
      </w:pPr>
      <w:rPr>
        <w:rFonts w:hint="default"/>
        <w:lang w:val="en-US" w:eastAsia="zh-CN" w:bidi="ar-SA"/>
      </w:rPr>
    </w:lvl>
    <w:lvl w:ilvl="3" w:tplc="247610A0">
      <w:numFmt w:val="bullet"/>
      <w:lvlText w:val="•"/>
      <w:lvlJc w:val="left"/>
      <w:pPr>
        <w:ind w:left="3229" w:hanging="535"/>
      </w:pPr>
      <w:rPr>
        <w:rFonts w:hint="default"/>
        <w:lang w:val="en-US" w:eastAsia="zh-CN" w:bidi="ar-SA"/>
      </w:rPr>
    </w:lvl>
    <w:lvl w:ilvl="4" w:tplc="0D1085A4">
      <w:numFmt w:val="bullet"/>
      <w:lvlText w:val="•"/>
      <w:lvlJc w:val="left"/>
      <w:pPr>
        <w:ind w:left="4226" w:hanging="535"/>
      </w:pPr>
      <w:rPr>
        <w:rFonts w:hint="default"/>
        <w:lang w:val="en-US" w:eastAsia="zh-CN" w:bidi="ar-SA"/>
      </w:rPr>
    </w:lvl>
    <w:lvl w:ilvl="5" w:tplc="8A660FC4">
      <w:numFmt w:val="bullet"/>
      <w:lvlText w:val="•"/>
      <w:lvlJc w:val="left"/>
      <w:pPr>
        <w:ind w:left="5223" w:hanging="535"/>
      </w:pPr>
      <w:rPr>
        <w:rFonts w:hint="default"/>
        <w:lang w:val="en-US" w:eastAsia="zh-CN" w:bidi="ar-SA"/>
      </w:rPr>
    </w:lvl>
    <w:lvl w:ilvl="6" w:tplc="4CB4F640">
      <w:numFmt w:val="bullet"/>
      <w:lvlText w:val="•"/>
      <w:lvlJc w:val="left"/>
      <w:pPr>
        <w:ind w:left="6219" w:hanging="535"/>
      </w:pPr>
      <w:rPr>
        <w:rFonts w:hint="default"/>
        <w:lang w:val="en-US" w:eastAsia="zh-CN" w:bidi="ar-SA"/>
      </w:rPr>
    </w:lvl>
    <w:lvl w:ilvl="7" w:tplc="B65A1CA2">
      <w:numFmt w:val="bullet"/>
      <w:lvlText w:val="•"/>
      <w:lvlJc w:val="left"/>
      <w:pPr>
        <w:ind w:left="7216" w:hanging="535"/>
      </w:pPr>
      <w:rPr>
        <w:rFonts w:hint="default"/>
        <w:lang w:val="en-US" w:eastAsia="zh-CN" w:bidi="ar-SA"/>
      </w:rPr>
    </w:lvl>
    <w:lvl w:ilvl="8" w:tplc="F58C8A6E">
      <w:numFmt w:val="bullet"/>
      <w:lvlText w:val="•"/>
      <w:lvlJc w:val="left"/>
      <w:pPr>
        <w:ind w:left="8213" w:hanging="535"/>
      </w:pPr>
      <w:rPr>
        <w:rFonts w:hint="default"/>
        <w:lang w:val="en-US" w:eastAsia="zh-CN" w:bidi="ar-SA"/>
      </w:rPr>
    </w:lvl>
  </w:abstractNum>
  <w:abstractNum w:abstractNumId="165" w15:restartNumberingAfterBreak="0">
    <w:nsid w:val="6D830C71"/>
    <w:multiLevelType w:val="hybridMultilevel"/>
    <w:tmpl w:val="00000000"/>
    <w:lvl w:ilvl="0" w:tplc="E24C2108">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99967D42">
      <w:numFmt w:val="bullet"/>
      <w:lvlText w:val="•"/>
      <w:lvlJc w:val="left"/>
      <w:pPr>
        <w:ind w:left="1704" w:hanging="530"/>
      </w:pPr>
      <w:rPr>
        <w:rFonts w:hint="default"/>
        <w:lang w:val="en-US" w:eastAsia="zh-CN" w:bidi="ar-SA"/>
      </w:rPr>
    </w:lvl>
    <w:lvl w:ilvl="2" w:tplc="E9D649A2">
      <w:numFmt w:val="bullet"/>
      <w:lvlText w:val="•"/>
      <w:lvlJc w:val="left"/>
      <w:pPr>
        <w:ind w:left="2649" w:hanging="530"/>
      </w:pPr>
      <w:rPr>
        <w:rFonts w:hint="default"/>
        <w:lang w:val="en-US" w:eastAsia="zh-CN" w:bidi="ar-SA"/>
      </w:rPr>
    </w:lvl>
    <w:lvl w:ilvl="3" w:tplc="628AD7E2">
      <w:numFmt w:val="bullet"/>
      <w:lvlText w:val="•"/>
      <w:lvlJc w:val="left"/>
      <w:pPr>
        <w:ind w:left="3593" w:hanging="530"/>
      </w:pPr>
      <w:rPr>
        <w:rFonts w:hint="default"/>
        <w:lang w:val="en-US" w:eastAsia="zh-CN" w:bidi="ar-SA"/>
      </w:rPr>
    </w:lvl>
    <w:lvl w:ilvl="4" w:tplc="AB2C4586">
      <w:numFmt w:val="bullet"/>
      <w:lvlText w:val="•"/>
      <w:lvlJc w:val="left"/>
      <w:pPr>
        <w:ind w:left="4538" w:hanging="530"/>
      </w:pPr>
      <w:rPr>
        <w:rFonts w:hint="default"/>
        <w:lang w:val="en-US" w:eastAsia="zh-CN" w:bidi="ar-SA"/>
      </w:rPr>
    </w:lvl>
    <w:lvl w:ilvl="5" w:tplc="979EF804">
      <w:numFmt w:val="bullet"/>
      <w:lvlText w:val="•"/>
      <w:lvlJc w:val="left"/>
      <w:pPr>
        <w:ind w:left="5483" w:hanging="530"/>
      </w:pPr>
      <w:rPr>
        <w:rFonts w:hint="default"/>
        <w:lang w:val="en-US" w:eastAsia="zh-CN" w:bidi="ar-SA"/>
      </w:rPr>
    </w:lvl>
    <w:lvl w:ilvl="6" w:tplc="4AF649C8">
      <w:numFmt w:val="bullet"/>
      <w:lvlText w:val="•"/>
      <w:lvlJc w:val="left"/>
      <w:pPr>
        <w:ind w:left="6427" w:hanging="530"/>
      </w:pPr>
      <w:rPr>
        <w:rFonts w:hint="default"/>
        <w:lang w:val="en-US" w:eastAsia="zh-CN" w:bidi="ar-SA"/>
      </w:rPr>
    </w:lvl>
    <w:lvl w:ilvl="7" w:tplc="15C0C0AC">
      <w:numFmt w:val="bullet"/>
      <w:lvlText w:val="•"/>
      <w:lvlJc w:val="left"/>
      <w:pPr>
        <w:ind w:left="7372" w:hanging="530"/>
      </w:pPr>
      <w:rPr>
        <w:rFonts w:hint="default"/>
        <w:lang w:val="en-US" w:eastAsia="zh-CN" w:bidi="ar-SA"/>
      </w:rPr>
    </w:lvl>
    <w:lvl w:ilvl="8" w:tplc="1E3AF1D2">
      <w:numFmt w:val="bullet"/>
      <w:lvlText w:val="•"/>
      <w:lvlJc w:val="left"/>
      <w:pPr>
        <w:ind w:left="8317" w:hanging="530"/>
      </w:pPr>
      <w:rPr>
        <w:rFonts w:hint="default"/>
        <w:lang w:val="en-US" w:eastAsia="zh-CN" w:bidi="ar-SA"/>
      </w:rPr>
    </w:lvl>
  </w:abstractNum>
  <w:abstractNum w:abstractNumId="166" w15:restartNumberingAfterBreak="0">
    <w:nsid w:val="6D9EBFA8"/>
    <w:multiLevelType w:val="hybridMultilevel"/>
    <w:tmpl w:val="00000000"/>
    <w:lvl w:ilvl="0" w:tplc="9928344C">
      <w:start w:val="1"/>
      <w:numFmt w:val="decimal"/>
      <w:lvlText w:val="（%1）"/>
      <w:lvlJc w:val="left"/>
      <w:pPr>
        <w:ind w:left="232" w:hanging="532"/>
        <w:jc w:val="left"/>
      </w:pPr>
      <w:rPr>
        <w:rFonts w:ascii="宋体" w:eastAsia="宋体" w:hAnsi="宋体" w:cs="宋体" w:hint="default"/>
        <w:b w:val="0"/>
        <w:bCs w:val="0"/>
        <w:i w:val="0"/>
        <w:iCs w:val="0"/>
        <w:spacing w:val="-56"/>
        <w:w w:val="100"/>
        <w:sz w:val="19"/>
        <w:szCs w:val="19"/>
        <w:lang w:val="en-US" w:eastAsia="zh-CN" w:bidi="ar-SA"/>
      </w:rPr>
    </w:lvl>
    <w:lvl w:ilvl="1" w:tplc="B874BF0C">
      <w:numFmt w:val="bullet"/>
      <w:lvlText w:val="•"/>
      <w:lvlJc w:val="left"/>
      <w:pPr>
        <w:ind w:left="1236" w:hanging="532"/>
      </w:pPr>
      <w:rPr>
        <w:rFonts w:hint="default"/>
        <w:lang w:val="en-US" w:eastAsia="zh-CN" w:bidi="ar-SA"/>
      </w:rPr>
    </w:lvl>
    <w:lvl w:ilvl="2" w:tplc="D52CA102">
      <w:numFmt w:val="bullet"/>
      <w:lvlText w:val="•"/>
      <w:lvlJc w:val="left"/>
      <w:pPr>
        <w:ind w:left="2233" w:hanging="532"/>
      </w:pPr>
      <w:rPr>
        <w:rFonts w:hint="default"/>
        <w:lang w:val="en-US" w:eastAsia="zh-CN" w:bidi="ar-SA"/>
      </w:rPr>
    </w:lvl>
    <w:lvl w:ilvl="3" w:tplc="59707132">
      <w:numFmt w:val="bullet"/>
      <w:lvlText w:val="•"/>
      <w:lvlJc w:val="left"/>
      <w:pPr>
        <w:ind w:left="3229" w:hanging="532"/>
      </w:pPr>
      <w:rPr>
        <w:rFonts w:hint="default"/>
        <w:lang w:val="en-US" w:eastAsia="zh-CN" w:bidi="ar-SA"/>
      </w:rPr>
    </w:lvl>
    <w:lvl w:ilvl="4" w:tplc="F3E43422">
      <w:numFmt w:val="bullet"/>
      <w:lvlText w:val="•"/>
      <w:lvlJc w:val="left"/>
      <w:pPr>
        <w:ind w:left="4226" w:hanging="532"/>
      </w:pPr>
      <w:rPr>
        <w:rFonts w:hint="default"/>
        <w:lang w:val="en-US" w:eastAsia="zh-CN" w:bidi="ar-SA"/>
      </w:rPr>
    </w:lvl>
    <w:lvl w:ilvl="5" w:tplc="631C89F8">
      <w:numFmt w:val="bullet"/>
      <w:lvlText w:val="•"/>
      <w:lvlJc w:val="left"/>
      <w:pPr>
        <w:ind w:left="5223" w:hanging="532"/>
      </w:pPr>
      <w:rPr>
        <w:rFonts w:hint="default"/>
        <w:lang w:val="en-US" w:eastAsia="zh-CN" w:bidi="ar-SA"/>
      </w:rPr>
    </w:lvl>
    <w:lvl w:ilvl="6" w:tplc="90DCF134">
      <w:numFmt w:val="bullet"/>
      <w:lvlText w:val="•"/>
      <w:lvlJc w:val="left"/>
      <w:pPr>
        <w:ind w:left="6219" w:hanging="532"/>
      </w:pPr>
      <w:rPr>
        <w:rFonts w:hint="default"/>
        <w:lang w:val="en-US" w:eastAsia="zh-CN" w:bidi="ar-SA"/>
      </w:rPr>
    </w:lvl>
    <w:lvl w:ilvl="7" w:tplc="E0DE295A">
      <w:numFmt w:val="bullet"/>
      <w:lvlText w:val="•"/>
      <w:lvlJc w:val="left"/>
      <w:pPr>
        <w:ind w:left="7216" w:hanging="532"/>
      </w:pPr>
      <w:rPr>
        <w:rFonts w:hint="default"/>
        <w:lang w:val="en-US" w:eastAsia="zh-CN" w:bidi="ar-SA"/>
      </w:rPr>
    </w:lvl>
    <w:lvl w:ilvl="8" w:tplc="A9F23C4C">
      <w:numFmt w:val="bullet"/>
      <w:lvlText w:val="•"/>
      <w:lvlJc w:val="left"/>
      <w:pPr>
        <w:ind w:left="8213" w:hanging="532"/>
      </w:pPr>
      <w:rPr>
        <w:rFonts w:hint="default"/>
        <w:lang w:val="en-US" w:eastAsia="zh-CN" w:bidi="ar-SA"/>
      </w:rPr>
    </w:lvl>
  </w:abstractNum>
  <w:abstractNum w:abstractNumId="167" w15:restartNumberingAfterBreak="0">
    <w:nsid w:val="6DB7049D"/>
    <w:multiLevelType w:val="hybridMultilevel"/>
    <w:tmpl w:val="00000000"/>
    <w:lvl w:ilvl="0" w:tplc="79D6A356">
      <w:start w:val="1"/>
      <w:numFmt w:val="decimal"/>
      <w:lvlText w:val="（%1）"/>
      <w:lvlJc w:val="left"/>
      <w:pPr>
        <w:ind w:left="232" w:hanging="532"/>
        <w:jc w:val="left"/>
      </w:pPr>
      <w:rPr>
        <w:rFonts w:ascii="宋体" w:eastAsia="宋体" w:hAnsi="宋体" w:cs="宋体" w:hint="default"/>
        <w:b w:val="0"/>
        <w:bCs w:val="0"/>
        <w:i w:val="0"/>
        <w:iCs w:val="0"/>
        <w:spacing w:val="0"/>
        <w:w w:val="100"/>
        <w:sz w:val="19"/>
        <w:szCs w:val="19"/>
        <w:lang w:val="en-US" w:eastAsia="zh-CN" w:bidi="ar-SA"/>
      </w:rPr>
    </w:lvl>
    <w:lvl w:ilvl="1" w:tplc="B2FCE1E2">
      <w:numFmt w:val="bullet"/>
      <w:lvlText w:val="•"/>
      <w:lvlJc w:val="left"/>
      <w:pPr>
        <w:ind w:left="1236" w:hanging="532"/>
      </w:pPr>
      <w:rPr>
        <w:rFonts w:hint="default"/>
        <w:lang w:val="en-US" w:eastAsia="zh-CN" w:bidi="ar-SA"/>
      </w:rPr>
    </w:lvl>
    <w:lvl w:ilvl="2" w:tplc="2B084668">
      <w:numFmt w:val="bullet"/>
      <w:lvlText w:val="•"/>
      <w:lvlJc w:val="left"/>
      <w:pPr>
        <w:ind w:left="2233" w:hanging="532"/>
      </w:pPr>
      <w:rPr>
        <w:rFonts w:hint="default"/>
        <w:lang w:val="en-US" w:eastAsia="zh-CN" w:bidi="ar-SA"/>
      </w:rPr>
    </w:lvl>
    <w:lvl w:ilvl="3" w:tplc="7A5ECF28">
      <w:numFmt w:val="bullet"/>
      <w:lvlText w:val="•"/>
      <w:lvlJc w:val="left"/>
      <w:pPr>
        <w:ind w:left="3229" w:hanging="532"/>
      </w:pPr>
      <w:rPr>
        <w:rFonts w:hint="default"/>
        <w:lang w:val="en-US" w:eastAsia="zh-CN" w:bidi="ar-SA"/>
      </w:rPr>
    </w:lvl>
    <w:lvl w:ilvl="4" w:tplc="EF96FC52">
      <w:numFmt w:val="bullet"/>
      <w:lvlText w:val="•"/>
      <w:lvlJc w:val="left"/>
      <w:pPr>
        <w:ind w:left="4226" w:hanging="532"/>
      </w:pPr>
      <w:rPr>
        <w:rFonts w:hint="default"/>
        <w:lang w:val="en-US" w:eastAsia="zh-CN" w:bidi="ar-SA"/>
      </w:rPr>
    </w:lvl>
    <w:lvl w:ilvl="5" w:tplc="7F148F50">
      <w:numFmt w:val="bullet"/>
      <w:lvlText w:val="•"/>
      <w:lvlJc w:val="left"/>
      <w:pPr>
        <w:ind w:left="5223" w:hanging="532"/>
      </w:pPr>
      <w:rPr>
        <w:rFonts w:hint="default"/>
        <w:lang w:val="en-US" w:eastAsia="zh-CN" w:bidi="ar-SA"/>
      </w:rPr>
    </w:lvl>
    <w:lvl w:ilvl="6" w:tplc="8A0EB958">
      <w:numFmt w:val="bullet"/>
      <w:lvlText w:val="•"/>
      <w:lvlJc w:val="left"/>
      <w:pPr>
        <w:ind w:left="6219" w:hanging="532"/>
      </w:pPr>
      <w:rPr>
        <w:rFonts w:hint="default"/>
        <w:lang w:val="en-US" w:eastAsia="zh-CN" w:bidi="ar-SA"/>
      </w:rPr>
    </w:lvl>
    <w:lvl w:ilvl="7" w:tplc="11184206">
      <w:numFmt w:val="bullet"/>
      <w:lvlText w:val="•"/>
      <w:lvlJc w:val="left"/>
      <w:pPr>
        <w:ind w:left="7216" w:hanging="532"/>
      </w:pPr>
      <w:rPr>
        <w:rFonts w:hint="default"/>
        <w:lang w:val="en-US" w:eastAsia="zh-CN" w:bidi="ar-SA"/>
      </w:rPr>
    </w:lvl>
    <w:lvl w:ilvl="8" w:tplc="2D183F46">
      <w:numFmt w:val="bullet"/>
      <w:lvlText w:val="•"/>
      <w:lvlJc w:val="left"/>
      <w:pPr>
        <w:ind w:left="8213" w:hanging="532"/>
      </w:pPr>
      <w:rPr>
        <w:rFonts w:hint="default"/>
        <w:lang w:val="en-US" w:eastAsia="zh-CN" w:bidi="ar-SA"/>
      </w:rPr>
    </w:lvl>
  </w:abstractNum>
  <w:abstractNum w:abstractNumId="168" w15:restartNumberingAfterBreak="0">
    <w:nsid w:val="6DF2253C"/>
    <w:multiLevelType w:val="hybridMultilevel"/>
    <w:tmpl w:val="00000000"/>
    <w:lvl w:ilvl="0" w:tplc="EDF69EF0">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C4C8D33E">
      <w:numFmt w:val="bullet"/>
      <w:lvlText w:val="•"/>
      <w:lvlJc w:val="left"/>
      <w:pPr>
        <w:ind w:left="1704" w:hanging="530"/>
      </w:pPr>
      <w:rPr>
        <w:rFonts w:hint="default"/>
        <w:lang w:val="en-US" w:eastAsia="zh-CN" w:bidi="ar-SA"/>
      </w:rPr>
    </w:lvl>
    <w:lvl w:ilvl="2" w:tplc="A65CADE6">
      <w:numFmt w:val="bullet"/>
      <w:lvlText w:val="•"/>
      <w:lvlJc w:val="left"/>
      <w:pPr>
        <w:ind w:left="2649" w:hanging="530"/>
      </w:pPr>
      <w:rPr>
        <w:rFonts w:hint="default"/>
        <w:lang w:val="en-US" w:eastAsia="zh-CN" w:bidi="ar-SA"/>
      </w:rPr>
    </w:lvl>
    <w:lvl w:ilvl="3" w:tplc="C7C44B50">
      <w:numFmt w:val="bullet"/>
      <w:lvlText w:val="•"/>
      <w:lvlJc w:val="left"/>
      <w:pPr>
        <w:ind w:left="3593" w:hanging="530"/>
      </w:pPr>
      <w:rPr>
        <w:rFonts w:hint="default"/>
        <w:lang w:val="en-US" w:eastAsia="zh-CN" w:bidi="ar-SA"/>
      </w:rPr>
    </w:lvl>
    <w:lvl w:ilvl="4" w:tplc="BFB2820C">
      <w:numFmt w:val="bullet"/>
      <w:lvlText w:val="•"/>
      <w:lvlJc w:val="left"/>
      <w:pPr>
        <w:ind w:left="4538" w:hanging="530"/>
      </w:pPr>
      <w:rPr>
        <w:rFonts w:hint="default"/>
        <w:lang w:val="en-US" w:eastAsia="zh-CN" w:bidi="ar-SA"/>
      </w:rPr>
    </w:lvl>
    <w:lvl w:ilvl="5" w:tplc="ADF04BBC">
      <w:numFmt w:val="bullet"/>
      <w:lvlText w:val="•"/>
      <w:lvlJc w:val="left"/>
      <w:pPr>
        <w:ind w:left="5483" w:hanging="530"/>
      </w:pPr>
      <w:rPr>
        <w:rFonts w:hint="default"/>
        <w:lang w:val="en-US" w:eastAsia="zh-CN" w:bidi="ar-SA"/>
      </w:rPr>
    </w:lvl>
    <w:lvl w:ilvl="6" w:tplc="D8862C4A">
      <w:numFmt w:val="bullet"/>
      <w:lvlText w:val="•"/>
      <w:lvlJc w:val="left"/>
      <w:pPr>
        <w:ind w:left="6427" w:hanging="530"/>
      </w:pPr>
      <w:rPr>
        <w:rFonts w:hint="default"/>
        <w:lang w:val="en-US" w:eastAsia="zh-CN" w:bidi="ar-SA"/>
      </w:rPr>
    </w:lvl>
    <w:lvl w:ilvl="7" w:tplc="9EA0F5BE">
      <w:numFmt w:val="bullet"/>
      <w:lvlText w:val="•"/>
      <w:lvlJc w:val="left"/>
      <w:pPr>
        <w:ind w:left="7372" w:hanging="530"/>
      </w:pPr>
      <w:rPr>
        <w:rFonts w:hint="default"/>
        <w:lang w:val="en-US" w:eastAsia="zh-CN" w:bidi="ar-SA"/>
      </w:rPr>
    </w:lvl>
    <w:lvl w:ilvl="8" w:tplc="04C8BAE6">
      <w:numFmt w:val="bullet"/>
      <w:lvlText w:val="•"/>
      <w:lvlJc w:val="left"/>
      <w:pPr>
        <w:ind w:left="8317" w:hanging="530"/>
      </w:pPr>
      <w:rPr>
        <w:rFonts w:hint="default"/>
        <w:lang w:val="en-US" w:eastAsia="zh-CN" w:bidi="ar-SA"/>
      </w:rPr>
    </w:lvl>
  </w:abstractNum>
  <w:abstractNum w:abstractNumId="169" w15:restartNumberingAfterBreak="0">
    <w:nsid w:val="6E6059B0"/>
    <w:multiLevelType w:val="hybridMultilevel"/>
    <w:tmpl w:val="00000000"/>
    <w:lvl w:ilvl="0" w:tplc="536A75CC">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AE406048">
      <w:numFmt w:val="bullet"/>
      <w:lvlText w:val="•"/>
      <w:lvlJc w:val="left"/>
      <w:pPr>
        <w:ind w:left="1704" w:hanging="530"/>
      </w:pPr>
      <w:rPr>
        <w:rFonts w:hint="default"/>
        <w:lang w:val="en-US" w:eastAsia="zh-CN" w:bidi="ar-SA"/>
      </w:rPr>
    </w:lvl>
    <w:lvl w:ilvl="2" w:tplc="17DE1104">
      <w:numFmt w:val="bullet"/>
      <w:lvlText w:val="•"/>
      <w:lvlJc w:val="left"/>
      <w:pPr>
        <w:ind w:left="2649" w:hanging="530"/>
      </w:pPr>
      <w:rPr>
        <w:rFonts w:hint="default"/>
        <w:lang w:val="en-US" w:eastAsia="zh-CN" w:bidi="ar-SA"/>
      </w:rPr>
    </w:lvl>
    <w:lvl w:ilvl="3" w:tplc="4136145E">
      <w:numFmt w:val="bullet"/>
      <w:lvlText w:val="•"/>
      <w:lvlJc w:val="left"/>
      <w:pPr>
        <w:ind w:left="3593" w:hanging="530"/>
      </w:pPr>
      <w:rPr>
        <w:rFonts w:hint="default"/>
        <w:lang w:val="en-US" w:eastAsia="zh-CN" w:bidi="ar-SA"/>
      </w:rPr>
    </w:lvl>
    <w:lvl w:ilvl="4" w:tplc="C082B428">
      <w:numFmt w:val="bullet"/>
      <w:lvlText w:val="•"/>
      <w:lvlJc w:val="left"/>
      <w:pPr>
        <w:ind w:left="4538" w:hanging="530"/>
      </w:pPr>
      <w:rPr>
        <w:rFonts w:hint="default"/>
        <w:lang w:val="en-US" w:eastAsia="zh-CN" w:bidi="ar-SA"/>
      </w:rPr>
    </w:lvl>
    <w:lvl w:ilvl="5" w:tplc="02FE2176">
      <w:numFmt w:val="bullet"/>
      <w:lvlText w:val="•"/>
      <w:lvlJc w:val="left"/>
      <w:pPr>
        <w:ind w:left="5483" w:hanging="530"/>
      </w:pPr>
      <w:rPr>
        <w:rFonts w:hint="default"/>
        <w:lang w:val="en-US" w:eastAsia="zh-CN" w:bidi="ar-SA"/>
      </w:rPr>
    </w:lvl>
    <w:lvl w:ilvl="6" w:tplc="153C2130">
      <w:numFmt w:val="bullet"/>
      <w:lvlText w:val="•"/>
      <w:lvlJc w:val="left"/>
      <w:pPr>
        <w:ind w:left="6427" w:hanging="530"/>
      </w:pPr>
      <w:rPr>
        <w:rFonts w:hint="default"/>
        <w:lang w:val="en-US" w:eastAsia="zh-CN" w:bidi="ar-SA"/>
      </w:rPr>
    </w:lvl>
    <w:lvl w:ilvl="7" w:tplc="74AC7472">
      <w:numFmt w:val="bullet"/>
      <w:lvlText w:val="•"/>
      <w:lvlJc w:val="left"/>
      <w:pPr>
        <w:ind w:left="7372" w:hanging="530"/>
      </w:pPr>
      <w:rPr>
        <w:rFonts w:hint="default"/>
        <w:lang w:val="en-US" w:eastAsia="zh-CN" w:bidi="ar-SA"/>
      </w:rPr>
    </w:lvl>
    <w:lvl w:ilvl="8" w:tplc="9E3273BE">
      <w:numFmt w:val="bullet"/>
      <w:lvlText w:val="•"/>
      <w:lvlJc w:val="left"/>
      <w:pPr>
        <w:ind w:left="8317" w:hanging="530"/>
      </w:pPr>
      <w:rPr>
        <w:rFonts w:hint="default"/>
        <w:lang w:val="en-US" w:eastAsia="zh-CN" w:bidi="ar-SA"/>
      </w:rPr>
    </w:lvl>
  </w:abstractNum>
  <w:abstractNum w:abstractNumId="170" w15:restartNumberingAfterBreak="0">
    <w:nsid w:val="6F3A2695"/>
    <w:multiLevelType w:val="hybridMultilevel"/>
    <w:tmpl w:val="00000000"/>
    <w:lvl w:ilvl="0" w:tplc="6312099A">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D0C0F0A4">
      <w:numFmt w:val="bullet"/>
      <w:lvlText w:val="•"/>
      <w:lvlJc w:val="left"/>
      <w:pPr>
        <w:ind w:left="1704" w:hanging="530"/>
      </w:pPr>
      <w:rPr>
        <w:rFonts w:hint="default"/>
        <w:lang w:val="en-US" w:eastAsia="zh-CN" w:bidi="ar-SA"/>
      </w:rPr>
    </w:lvl>
    <w:lvl w:ilvl="2" w:tplc="879836B8">
      <w:numFmt w:val="bullet"/>
      <w:lvlText w:val="•"/>
      <w:lvlJc w:val="left"/>
      <w:pPr>
        <w:ind w:left="2649" w:hanging="530"/>
      </w:pPr>
      <w:rPr>
        <w:rFonts w:hint="default"/>
        <w:lang w:val="en-US" w:eastAsia="zh-CN" w:bidi="ar-SA"/>
      </w:rPr>
    </w:lvl>
    <w:lvl w:ilvl="3" w:tplc="9FA60B5A">
      <w:numFmt w:val="bullet"/>
      <w:lvlText w:val="•"/>
      <w:lvlJc w:val="left"/>
      <w:pPr>
        <w:ind w:left="3593" w:hanging="530"/>
      </w:pPr>
      <w:rPr>
        <w:rFonts w:hint="default"/>
        <w:lang w:val="en-US" w:eastAsia="zh-CN" w:bidi="ar-SA"/>
      </w:rPr>
    </w:lvl>
    <w:lvl w:ilvl="4" w:tplc="F2403400">
      <w:numFmt w:val="bullet"/>
      <w:lvlText w:val="•"/>
      <w:lvlJc w:val="left"/>
      <w:pPr>
        <w:ind w:left="4538" w:hanging="530"/>
      </w:pPr>
      <w:rPr>
        <w:rFonts w:hint="default"/>
        <w:lang w:val="en-US" w:eastAsia="zh-CN" w:bidi="ar-SA"/>
      </w:rPr>
    </w:lvl>
    <w:lvl w:ilvl="5" w:tplc="5186E6A8">
      <w:numFmt w:val="bullet"/>
      <w:lvlText w:val="•"/>
      <w:lvlJc w:val="left"/>
      <w:pPr>
        <w:ind w:left="5483" w:hanging="530"/>
      </w:pPr>
      <w:rPr>
        <w:rFonts w:hint="default"/>
        <w:lang w:val="en-US" w:eastAsia="zh-CN" w:bidi="ar-SA"/>
      </w:rPr>
    </w:lvl>
    <w:lvl w:ilvl="6" w:tplc="5882F178">
      <w:numFmt w:val="bullet"/>
      <w:lvlText w:val="•"/>
      <w:lvlJc w:val="left"/>
      <w:pPr>
        <w:ind w:left="6427" w:hanging="530"/>
      </w:pPr>
      <w:rPr>
        <w:rFonts w:hint="default"/>
        <w:lang w:val="en-US" w:eastAsia="zh-CN" w:bidi="ar-SA"/>
      </w:rPr>
    </w:lvl>
    <w:lvl w:ilvl="7" w:tplc="27D0BF18">
      <w:numFmt w:val="bullet"/>
      <w:lvlText w:val="•"/>
      <w:lvlJc w:val="left"/>
      <w:pPr>
        <w:ind w:left="7372" w:hanging="530"/>
      </w:pPr>
      <w:rPr>
        <w:rFonts w:hint="default"/>
        <w:lang w:val="en-US" w:eastAsia="zh-CN" w:bidi="ar-SA"/>
      </w:rPr>
    </w:lvl>
    <w:lvl w:ilvl="8" w:tplc="8528F3F8">
      <w:numFmt w:val="bullet"/>
      <w:lvlText w:val="•"/>
      <w:lvlJc w:val="left"/>
      <w:pPr>
        <w:ind w:left="8317" w:hanging="530"/>
      </w:pPr>
      <w:rPr>
        <w:rFonts w:hint="default"/>
        <w:lang w:val="en-US" w:eastAsia="zh-CN" w:bidi="ar-SA"/>
      </w:rPr>
    </w:lvl>
  </w:abstractNum>
  <w:abstractNum w:abstractNumId="171" w15:restartNumberingAfterBreak="0">
    <w:nsid w:val="6F527206"/>
    <w:multiLevelType w:val="hybridMultilevel"/>
    <w:tmpl w:val="00000000"/>
    <w:lvl w:ilvl="0" w:tplc="79B44D20">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3D844A3E">
      <w:numFmt w:val="bullet"/>
      <w:lvlText w:val="•"/>
      <w:lvlJc w:val="left"/>
      <w:pPr>
        <w:ind w:left="1704" w:hanging="530"/>
      </w:pPr>
      <w:rPr>
        <w:rFonts w:hint="default"/>
        <w:lang w:val="en-US" w:eastAsia="zh-CN" w:bidi="ar-SA"/>
      </w:rPr>
    </w:lvl>
    <w:lvl w:ilvl="2" w:tplc="BBC8A208">
      <w:numFmt w:val="bullet"/>
      <w:lvlText w:val="•"/>
      <w:lvlJc w:val="left"/>
      <w:pPr>
        <w:ind w:left="2649" w:hanging="530"/>
      </w:pPr>
      <w:rPr>
        <w:rFonts w:hint="default"/>
        <w:lang w:val="en-US" w:eastAsia="zh-CN" w:bidi="ar-SA"/>
      </w:rPr>
    </w:lvl>
    <w:lvl w:ilvl="3" w:tplc="9F5898FE">
      <w:numFmt w:val="bullet"/>
      <w:lvlText w:val="•"/>
      <w:lvlJc w:val="left"/>
      <w:pPr>
        <w:ind w:left="3593" w:hanging="530"/>
      </w:pPr>
      <w:rPr>
        <w:rFonts w:hint="default"/>
        <w:lang w:val="en-US" w:eastAsia="zh-CN" w:bidi="ar-SA"/>
      </w:rPr>
    </w:lvl>
    <w:lvl w:ilvl="4" w:tplc="C5D4D0E4">
      <w:numFmt w:val="bullet"/>
      <w:lvlText w:val="•"/>
      <w:lvlJc w:val="left"/>
      <w:pPr>
        <w:ind w:left="4538" w:hanging="530"/>
      </w:pPr>
      <w:rPr>
        <w:rFonts w:hint="default"/>
        <w:lang w:val="en-US" w:eastAsia="zh-CN" w:bidi="ar-SA"/>
      </w:rPr>
    </w:lvl>
    <w:lvl w:ilvl="5" w:tplc="4FDE6A62">
      <w:numFmt w:val="bullet"/>
      <w:lvlText w:val="•"/>
      <w:lvlJc w:val="left"/>
      <w:pPr>
        <w:ind w:left="5483" w:hanging="530"/>
      </w:pPr>
      <w:rPr>
        <w:rFonts w:hint="default"/>
        <w:lang w:val="en-US" w:eastAsia="zh-CN" w:bidi="ar-SA"/>
      </w:rPr>
    </w:lvl>
    <w:lvl w:ilvl="6" w:tplc="A748E37A">
      <w:numFmt w:val="bullet"/>
      <w:lvlText w:val="•"/>
      <w:lvlJc w:val="left"/>
      <w:pPr>
        <w:ind w:left="6427" w:hanging="530"/>
      </w:pPr>
      <w:rPr>
        <w:rFonts w:hint="default"/>
        <w:lang w:val="en-US" w:eastAsia="zh-CN" w:bidi="ar-SA"/>
      </w:rPr>
    </w:lvl>
    <w:lvl w:ilvl="7" w:tplc="814A732E">
      <w:numFmt w:val="bullet"/>
      <w:lvlText w:val="•"/>
      <w:lvlJc w:val="left"/>
      <w:pPr>
        <w:ind w:left="7372" w:hanging="530"/>
      </w:pPr>
      <w:rPr>
        <w:rFonts w:hint="default"/>
        <w:lang w:val="en-US" w:eastAsia="zh-CN" w:bidi="ar-SA"/>
      </w:rPr>
    </w:lvl>
    <w:lvl w:ilvl="8" w:tplc="22CC5FA6">
      <w:numFmt w:val="bullet"/>
      <w:lvlText w:val="•"/>
      <w:lvlJc w:val="left"/>
      <w:pPr>
        <w:ind w:left="8317" w:hanging="530"/>
      </w:pPr>
      <w:rPr>
        <w:rFonts w:hint="default"/>
        <w:lang w:val="en-US" w:eastAsia="zh-CN" w:bidi="ar-SA"/>
      </w:rPr>
    </w:lvl>
  </w:abstractNum>
  <w:abstractNum w:abstractNumId="172" w15:restartNumberingAfterBreak="0">
    <w:nsid w:val="701A5ADC"/>
    <w:multiLevelType w:val="hybridMultilevel"/>
    <w:tmpl w:val="00000000"/>
    <w:lvl w:ilvl="0" w:tplc="5436312E">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FE5E2570">
      <w:numFmt w:val="bullet"/>
      <w:lvlText w:val="•"/>
      <w:lvlJc w:val="left"/>
      <w:pPr>
        <w:ind w:left="1704" w:hanging="530"/>
      </w:pPr>
      <w:rPr>
        <w:rFonts w:hint="default"/>
        <w:lang w:val="en-US" w:eastAsia="zh-CN" w:bidi="ar-SA"/>
      </w:rPr>
    </w:lvl>
    <w:lvl w:ilvl="2" w:tplc="A7A862DE">
      <w:numFmt w:val="bullet"/>
      <w:lvlText w:val="•"/>
      <w:lvlJc w:val="left"/>
      <w:pPr>
        <w:ind w:left="2649" w:hanging="530"/>
      </w:pPr>
      <w:rPr>
        <w:rFonts w:hint="default"/>
        <w:lang w:val="en-US" w:eastAsia="zh-CN" w:bidi="ar-SA"/>
      </w:rPr>
    </w:lvl>
    <w:lvl w:ilvl="3" w:tplc="6A387632">
      <w:numFmt w:val="bullet"/>
      <w:lvlText w:val="•"/>
      <w:lvlJc w:val="left"/>
      <w:pPr>
        <w:ind w:left="3593" w:hanging="530"/>
      </w:pPr>
      <w:rPr>
        <w:rFonts w:hint="default"/>
        <w:lang w:val="en-US" w:eastAsia="zh-CN" w:bidi="ar-SA"/>
      </w:rPr>
    </w:lvl>
    <w:lvl w:ilvl="4" w:tplc="DB887B50">
      <w:numFmt w:val="bullet"/>
      <w:lvlText w:val="•"/>
      <w:lvlJc w:val="left"/>
      <w:pPr>
        <w:ind w:left="4538" w:hanging="530"/>
      </w:pPr>
      <w:rPr>
        <w:rFonts w:hint="default"/>
        <w:lang w:val="en-US" w:eastAsia="zh-CN" w:bidi="ar-SA"/>
      </w:rPr>
    </w:lvl>
    <w:lvl w:ilvl="5" w:tplc="21261630">
      <w:numFmt w:val="bullet"/>
      <w:lvlText w:val="•"/>
      <w:lvlJc w:val="left"/>
      <w:pPr>
        <w:ind w:left="5483" w:hanging="530"/>
      </w:pPr>
      <w:rPr>
        <w:rFonts w:hint="default"/>
        <w:lang w:val="en-US" w:eastAsia="zh-CN" w:bidi="ar-SA"/>
      </w:rPr>
    </w:lvl>
    <w:lvl w:ilvl="6" w:tplc="8E328366">
      <w:numFmt w:val="bullet"/>
      <w:lvlText w:val="•"/>
      <w:lvlJc w:val="left"/>
      <w:pPr>
        <w:ind w:left="6427" w:hanging="530"/>
      </w:pPr>
      <w:rPr>
        <w:rFonts w:hint="default"/>
        <w:lang w:val="en-US" w:eastAsia="zh-CN" w:bidi="ar-SA"/>
      </w:rPr>
    </w:lvl>
    <w:lvl w:ilvl="7" w:tplc="62B667AE">
      <w:numFmt w:val="bullet"/>
      <w:lvlText w:val="•"/>
      <w:lvlJc w:val="left"/>
      <w:pPr>
        <w:ind w:left="7372" w:hanging="530"/>
      </w:pPr>
      <w:rPr>
        <w:rFonts w:hint="default"/>
        <w:lang w:val="en-US" w:eastAsia="zh-CN" w:bidi="ar-SA"/>
      </w:rPr>
    </w:lvl>
    <w:lvl w:ilvl="8" w:tplc="14600CD2">
      <w:numFmt w:val="bullet"/>
      <w:lvlText w:val="•"/>
      <w:lvlJc w:val="left"/>
      <w:pPr>
        <w:ind w:left="8317" w:hanging="530"/>
      </w:pPr>
      <w:rPr>
        <w:rFonts w:hint="default"/>
        <w:lang w:val="en-US" w:eastAsia="zh-CN" w:bidi="ar-SA"/>
      </w:rPr>
    </w:lvl>
  </w:abstractNum>
  <w:abstractNum w:abstractNumId="173" w15:restartNumberingAfterBreak="0">
    <w:nsid w:val="702A3B34"/>
    <w:multiLevelType w:val="hybridMultilevel"/>
    <w:tmpl w:val="00000000"/>
    <w:lvl w:ilvl="0" w:tplc="F06E396A">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E7A2B868">
      <w:numFmt w:val="bullet"/>
      <w:lvlText w:val="•"/>
      <w:lvlJc w:val="left"/>
      <w:pPr>
        <w:ind w:left="1704" w:hanging="530"/>
      </w:pPr>
      <w:rPr>
        <w:rFonts w:hint="default"/>
        <w:lang w:val="en-US" w:eastAsia="zh-CN" w:bidi="ar-SA"/>
      </w:rPr>
    </w:lvl>
    <w:lvl w:ilvl="2" w:tplc="F18E8C70">
      <w:numFmt w:val="bullet"/>
      <w:lvlText w:val="•"/>
      <w:lvlJc w:val="left"/>
      <w:pPr>
        <w:ind w:left="2649" w:hanging="530"/>
      </w:pPr>
      <w:rPr>
        <w:rFonts w:hint="default"/>
        <w:lang w:val="en-US" w:eastAsia="zh-CN" w:bidi="ar-SA"/>
      </w:rPr>
    </w:lvl>
    <w:lvl w:ilvl="3" w:tplc="1BE451F8">
      <w:numFmt w:val="bullet"/>
      <w:lvlText w:val="•"/>
      <w:lvlJc w:val="left"/>
      <w:pPr>
        <w:ind w:left="3593" w:hanging="530"/>
      </w:pPr>
      <w:rPr>
        <w:rFonts w:hint="default"/>
        <w:lang w:val="en-US" w:eastAsia="zh-CN" w:bidi="ar-SA"/>
      </w:rPr>
    </w:lvl>
    <w:lvl w:ilvl="4" w:tplc="FD60F476">
      <w:numFmt w:val="bullet"/>
      <w:lvlText w:val="•"/>
      <w:lvlJc w:val="left"/>
      <w:pPr>
        <w:ind w:left="4538" w:hanging="530"/>
      </w:pPr>
      <w:rPr>
        <w:rFonts w:hint="default"/>
        <w:lang w:val="en-US" w:eastAsia="zh-CN" w:bidi="ar-SA"/>
      </w:rPr>
    </w:lvl>
    <w:lvl w:ilvl="5" w:tplc="DB62B9A0">
      <w:numFmt w:val="bullet"/>
      <w:lvlText w:val="•"/>
      <w:lvlJc w:val="left"/>
      <w:pPr>
        <w:ind w:left="5483" w:hanging="530"/>
      </w:pPr>
      <w:rPr>
        <w:rFonts w:hint="default"/>
        <w:lang w:val="en-US" w:eastAsia="zh-CN" w:bidi="ar-SA"/>
      </w:rPr>
    </w:lvl>
    <w:lvl w:ilvl="6" w:tplc="DB36614E">
      <w:numFmt w:val="bullet"/>
      <w:lvlText w:val="•"/>
      <w:lvlJc w:val="left"/>
      <w:pPr>
        <w:ind w:left="6427" w:hanging="530"/>
      </w:pPr>
      <w:rPr>
        <w:rFonts w:hint="default"/>
        <w:lang w:val="en-US" w:eastAsia="zh-CN" w:bidi="ar-SA"/>
      </w:rPr>
    </w:lvl>
    <w:lvl w:ilvl="7" w:tplc="5538DB7E">
      <w:numFmt w:val="bullet"/>
      <w:lvlText w:val="•"/>
      <w:lvlJc w:val="left"/>
      <w:pPr>
        <w:ind w:left="7372" w:hanging="530"/>
      </w:pPr>
      <w:rPr>
        <w:rFonts w:hint="default"/>
        <w:lang w:val="en-US" w:eastAsia="zh-CN" w:bidi="ar-SA"/>
      </w:rPr>
    </w:lvl>
    <w:lvl w:ilvl="8" w:tplc="ECAE8DF2">
      <w:numFmt w:val="bullet"/>
      <w:lvlText w:val="•"/>
      <w:lvlJc w:val="left"/>
      <w:pPr>
        <w:ind w:left="8317" w:hanging="530"/>
      </w:pPr>
      <w:rPr>
        <w:rFonts w:hint="default"/>
        <w:lang w:val="en-US" w:eastAsia="zh-CN" w:bidi="ar-SA"/>
      </w:rPr>
    </w:lvl>
  </w:abstractNum>
  <w:abstractNum w:abstractNumId="174" w15:restartNumberingAfterBreak="0">
    <w:nsid w:val="706FF2BD"/>
    <w:multiLevelType w:val="hybridMultilevel"/>
    <w:tmpl w:val="00000000"/>
    <w:lvl w:ilvl="0" w:tplc="B9600EA2">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B6B484D4">
      <w:numFmt w:val="bullet"/>
      <w:lvlText w:val="•"/>
      <w:lvlJc w:val="left"/>
      <w:pPr>
        <w:ind w:left="1236" w:hanging="530"/>
      </w:pPr>
      <w:rPr>
        <w:rFonts w:hint="default"/>
        <w:lang w:val="en-US" w:eastAsia="zh-CN" w:bidi="ar-SA"/>
      </w:rPr>
    </w:lvl>
    <w:lvl w:ilvl="2" w:tplc="429E0498">
      <w:numFmt w:val="bullet"/>
      <w:lvlText w:val="•"/>
      <w:lvlJc w:val="left"/>
      <w:pPr>
        <w:ind w:left="2233" w:hanging="530"/>
      </w:pPr>
      <w:rPr>
        <w:rFonts w:hint="default"/>
        <w:lang w:val="en-US" w:eastAsia="zh-CN" w:bidi="ar-SA"/>
      </w:rPr>
    </w:lvl>
    <w:lvl w:ilvl="3" w:tplc="B7EEA022">
      <w:numFmt w:val="bullet"/>
      <w:lvlText w:val="•"/>
      <w:lvlJc w:val="left"/>
      <w:pPr>
        <w:ind w:left="3229" w:hanging="530"/>
      </w:pPr>
      <w:rPr>
        <w:rFonts w:hint="default"/>
        <w:lang w:val="en-US" w:eastAsia="zh-CN" w:bidi="ar-SA"/>
      </w:rPr>
    </w:lvl>
    <w:lvl w:ilvl="4" w:tplc="B37665E6">
      <w:numFmt w:val="bullet"/>
      <w:lvlText w:val="•"/>
      <w:lvlJc w:val="left"/>
      <w:pPr>
        <w:ind w:left="4226" w:hanging="530"/>
      </w:pPr>
      <w:rPr>
        <w:rFonts w:hint="default"/>
        <w:lang w:val="en-US" w:eastAsia="zh-CN" w:bidi="ar-SA"/>
      </w:rPr>
    </w:lvl>
    <w:lvl w:ilvl="5" w:tplc="A3F43CA6">
      <w:numFmt w:val="bullet"/>
      <w:lvlText w:val="•"/>
      <w:lvlJc w:val="left"/>
      <w:pPr>
        <w:ind w:left="5223" w:hanging="530"/>
      </w:pPr>
      <w:rPr>
        <w:rFonts w:hint="default"/>
        <w:lang w:val="en-US" w:eastAsia="zh-CN" w:bidi="ar-SA"/>
      </w:rPr>
    </w:lvl>
    <w:lvl w:ilvl="6" w:tplc="38441296">
      <w:numFmt w:val="bullet"/>
      <w:lvlText w:val="•"/>
      <w:lvlJc w:val="left"/>
      <w:pPr>
        <w:ind w:left="6219" w:hanging="530"/>
      </w:pPr>
      <w:rPr>
        <w:rFonts w:hint="default"/>
        <w:lang w:val="en-US" w:eastAsia="zh-CN" w:bidi="ar-SA"/>
      </w:rPr>
    </w:lvl>
    <w:lvl w:ilvl="7" w:tplc="50D09170">
      <w:numFmt w:val="bullet"/>
      <w:lvlText w:val="•"/>
      <w:lvlJc w:val="left"/>
      <w:pPr>
        <w:ind w:left="7216" w:hanging="530"/>
      </w:pPr>
      <w:rPr>
        <w:rFonts w:hint="default"/>
        <w:lang w:val="en-US" w:eastAsia="zh-CN" w:bidi="ar-SA"/>
      </w:rPr>
    </w:lvl>
    <w:lvl w:ilvl="8" w:tplc="0558651E">
      <w:numFmt w:val="bullet"/>
      <w:lvlText w:val="•"/>
      <w:lvlJc w:val="left"/>
      <w:pPr>
        <w:ind w:left="8213" w:hanging="530"/>
      </w:pPr>
      <w:rPr>
        <w:rFonts w:hint="default"/>
        <w:lang w:val="en-US" w:eastAsia="zh-CN" w:bidi="ar-SA"/>
      </w:rPr>
    </w:lvl>
  </w:abstractNum>
  <w:abstractNum w:abstractNumId="175" w15:restartNumberingAfterBreak="0">
    <w:nsid w:val="723A04C6"/>
    <w:multiLevelType w:val="hybridMultilevel"/>
    <w:tmpl w:val="00000000"/>
    <w:lvl w:ilvl="0" w:tplc="B2C49EAE">
      <w:start w:val="1"/>
      <w:numFmt w:val="decimal"/>
      <w:lvlText w:val="%1."/>
      <w:lvlJc w:val="left"/>
      <w:pPr>
        <w:ind w:left="232" w:hanging="321"/>
        <w:jc w:val="left"/>
      </w:pPr>
      <w:rPr>
        <w:rFonts w:ascii="宋体" w:eastAsia="宋体" w:hAnsi="宋体" w:cs="宋体" w:hint="default"/>
        <w:b w:val="0"/>
        <w:bCs w:val="0"/>
        <w:i w:val="0"/>
        <w:iCs w:val="0"/>
        <w:spacing w:val="0"/>
        <w:w w:val="100"/>
        <w:sz w:val="19"/>
        <w:szCs w:val="19"/>
        <w:lang w:val="en-US" w:eastAsia="zh-CN" w:bidi="ar-SA"/>
      </w:rPr>
    </w:lvl>
    <w:lvl w:ilvl="1" w:tplc="E160A570">
      <w:numFmt w:val="bullet"/>
      <w:lvlText w:val="•"/>
      <w:lvlJc w:val="left"/>
      <w:pPr>
        <w:ind w:left="1236" w:hanging="321"/>
      </w:pPr>
      <w:rPr>
        <w:rFonts w:hint="default"/>
        <w:lang w:val="en-US" w:eastAsia="zh-CN" w:bidi="ar-SA"/>
      </w:rPr>
    </w:lvl>
    <w:lvl w:ilvl="2" w:tplc="2B0A75DE">
      <w:numFmt w:val="bullet"/>
      <w:lvlText w:val="•"/>
      <w:lvlJc w:val="left"/>
      <w:pPr>
        <w:ind w:left="2233" w:hanging="321"/>
      </w:pPr>
      <w:rPr>
        <w:rFonts w:hint="default"/>
        <w:lang w:val="en-US" w:eastAsia="zh-CN" w:bidi="ar-SA"/>
      </w:rPr>
    </w:lvl>
    <w:lvl w:ilvl="3" w:tplc="2F123FB4">
      <w:numFmt w:val="bullet"/>
      <w:lvlText w:val="•"/>
      <w:lvlJc w:val="left"/>
      <w:pPr>
        <w:ind w:left="3229" w:hanging="321"/>
      </w:pPr>
      <w:rPr>
        <w:rFonts w:hint="default"/>
        <w:lang w:val="en-US" w:eastAsia="zh-CN" w:bidi="ar-SA"/>
      </w:rPr>
    </w:lvl>
    <w:lvl w:ilvl="4" w:tplc="3A44C35C">
      <w:numFmt w:val="bullet"/>
      <w:lvlText w:val="•"/>
      <w:lvlJc w:val="left"/>
      <w:pPr>
        <w:ind w:left="4226" w:hanging="321"/>
      </w:pPr>
      <w:rPr>
        <w:rFonts w:hint="default"/>
        <w:lang w:val="en-US" w:eastAsia="zh-CN" w:bidi="ar-SA"/>
      </w:rPr>
    </w:lvl>
    <w:lvl w:ilvl="5" w:tplc="2E409D84">
      <w:numFmt w:val="bullet"/>
      <w:lvlText w:val="•"/>
      <w:lvlJc w:val="left"/>
      <w:pPr>
        <w:ind w:left="5223" w:hanging="321"/>
      </w:pPr>
      <w:rPr>
        <w:rFonts w:hint="default"/>
        <w:lang w:val="en-US" w:eastAsia="zh-CN" w:bidi="ar-SA"/>
      </w:rPr>
    </w:lvl>
    <w:lvl w:ilvl="6" w:tplc="462EAC0E">
      <w:numFmt w:val="bullet"/>
      <w:lvlText w:val="•"/>
      <w:lvlJc w:val="left"/>
      <w:pPr>
        <w:ind w:left="6219" w:hanging="321"/>
      </w:pPr>
      <w:rPr>
        <w:rFonts w:hint="default"/>
        <w:lang w:val="en-US" w:eastAsia="zh-CN" w:bidi="ar-SA"/>
      </w:rPr>
    </w:lvl>
    <w:lvl w:ilvl="7" w:tplc="4066DCC8">
      <w:numFmt w:val="bullet"/>
      <w:lvlText w:val="•"/>
      <w:lvlJc w:val="left"/>
      <w:pPr>
        <w:ind w:left="7216" w:hanging="321"/>
      </w:pPr>
      <w:rPr>
        <w:rFonts w:hint="default"/>
        <w:lang w:val="en-US" w:eastAsia="zh-CN" w:bidi="ar-SA"/>
      </w:rPr>
    </w:lvl>
    <w:lvl w:ilvl="8" w:tplc="81729806">
      <w:numFmt w:val="bullet"/>
      <w:lvlText w:val="•"/>
      <w:lvlJc w:val="left"/>
      <w:pPr>
        <w:ind w:left="8213" w:hanging="321"/>
      </w:pPr>
      <w:rPr>
        <w:rFonts w:hint="default"/>
        <w:lang w:val="en-US" w:eastAsia="zh-CN" w:bidi="ar-SA"/>
      </w:rPr>
    </w:lvl>
  </w:abstractNum>
  <w:abstractNum w:abstractNumId="176" w15:restartNumberingAfterBreak="0">
    <w:nsid w:val="727EAF11"/>
    <w:multiLevelType w:val="hybridMultilevel"/>
    <w:tmpl w:val="00000000"/>
    <w:lvl w:ilvl="0" w:tplc="61346A78">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FE94FD3E">
      <w:numFmt w:val="bullet"/>
      <w:lvlText w:val="•"/>
      <w:lvlJc w:val="left"/>
      <w:pPr>
        <w:ind w:left="2082" w:hanging="529"/>
      </w:pPr>
      <w:rPr>
        <w:rFonts w:hint="default"/>
        <w:lang w:val="en-US" w:eastAsia="zh-CN" w:bidi="ar-SA"/>
      </w:rPr>
    </w:lvl>
    <w:lvl w:ilvl="2" w:tplc="FEFEFA26">
      <w:numFmt w:val="bullet"/>
      <w:lvlText w:val="•"/>
      <w:lvlJc w:val="left"/>
      <w:pPr>
        <w:ind w:left="2985" w:hanging="529"/>
      </w:pPr>
      <w:rPr>
        <w:rFonts w:hint="default"/>
        <w:lang w:val="en-US" w:eastAsia="zh-CN" w:bidi="ar-SA"/>
      </w:rPr>
    </w:lvl>
    <w:lvl w:ilvl="3" w:tplc="20A6D09E">
      <w:numFmt w:val="bullet"/>
      <w:lvlText w:val="•"/>
      <w:lvlJc w:val="left"/>
      <w:pPr>
        <w:ind w:left="3887" w:hanging="529"/>
      </w:pPr>
      <w:rPr>
        <w:rFonts w:hint="default"/>
        <w:lang w:val="en-US" w:eastAsia="zh-CN" w:bidi="ar-SA"/>
      </w:rPr>
    </w:lvl>
    <w:lvl w:ilvl="4" w:tplc="BD12F108">
      <w:numFmt w:val="bullet"/>
      <w:lvlText w:val="•"/>
      <w:lvlJc w:val="left"/>
      <w:pPr>
        <w:ind w:left="4790" w:hanging="529"/>
      </w:pPr>
      <w:rPr>
        <w:rFonts w:hint="default"/>
        <w:lang w:val="en-US" w:eastAsia="zh-CN" w:bidi="ar-SA"/>
      </w:rPr>
    </w:lvl>
    <w:lvl w:ilvl="5" w:tplc="60F4D142">
      <w:numFmt w:val="bullet"/>
      <w:lvlText w:val="•"/>
      <w:lvlJc w:val="left"/>
      <w:pPr>
        <w:ind w:left="5693" w:hanging="529"/>
      </w:pPr>
      <w:rPr>
        <w:rFonts w:hint="default"/>
        <w:lang w:val="en-US" w:eastAsia="zh-CN" w:bidi="ar-SA"/>
      </w:rPr>
    </w:lvl>
    <w:lvl w:ilvl="6" w:tplc="4AB4491C">
      <w:numFmt w:val="bullet"/>
      <w:lvlText w:val="•"/>
      <w:lvlJc w:val="left"/>
      <w:pPr>
        <w:ind w:left="6595" w:hanging="529"/>
      </w:pPr>
      <w:rPr>
        <w:rFonts w:hint="default"/>
        <w:lang w:val="en-US" w:eastAsia="zh-CN" w:bidi="ar-SA"/>
      </w:rPr>
    </w:lvl>
    <w:lvl w:ilvl="7" w:tplc="4ECC35DE">
      <w:numFmt w:val="bullet"/>
      <w:lvlText w:val="•"/>
      <w:lvlJc w:val="left"/>
      <w:pPr>
        <w:ind w:left="7498" w:hanging="529"/>
      </w:pPr>
      <w:rPr>
        <w:rFonts w:hint="default"/>
        <w:lang w:val="en-US" w:eastAsia="zh-CN" w:bidi="ar-SA"/>
      </w:rPr>
    </w:lvl>
    <w:lvl w:ilvl="8" w:tplc="D7103826">
      <w:numFmt w:val="bullet"/>
      <w:lvlText w:val="•"/>
      <w:lvlJc w:val="left"/>
      <w:pPr>
        <w:ind w:left="8401" w:hanging="529"/>
      </w:pPr>
      <w:rPr>
        <w:rFonts w:hint="default"/>
        <w:lang w:val="en-US" w:eastAsia="zh-CN" w:bidi="ar-SA"/>
      </w:rPr>
    </w:lvl>
  </w:abstractNum>
  <w:abstractNum w:abstractNumId="177" w15:restartNumberingAfterBreak="0">
    <w:nsid w:val="74F49E3E"/>
    <w:multiLevelType w:val="hybridMultilevel"/>
    <w:tmpl w:val="00000000"/>
    <w:lvl w:ilvl="0" w:tplc="FEF2367A">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30B02D96">
      <w:numFmt w:val="bullet"/>
      <w:lvlText w:val="•"/>
      <w:lvlJc w:val="left"/>
      <w:pPr>
        <w:ind w:left="1704" w:hanging="530"/>
      </w:pPr>
      <w:rPr>
        <w:rFonts w:hint="default"/>
        <w:lang w:val="en-US" w:eastAsia="zh-CN" w:bidi="ar-SA"/>
      </w:rPr>
    </w:lvl>
    <w:lvl w:ilvl="2" w:tplc="55A4FA5E">
      <w:numFmt w:val="bullet"/>
      <w:lvlText w:val="•"/>
      <w:lvlJc w:val="left"/>
      <w:pPr>
        <w:ind w:left="2649" w:hanging="530"/>
      </w:pPr>
      <w:rPr>
        <w:rFonts w:hint="default"/>
        <w:lang w:val="en-US" w:eastAsia="zh-CN" w:bidi="ar-SA"/>
      </w:rPr>
    </w:lvl>
    <w:lvl w:ilvl="3" w:tplc="7CBE17F2">
      <w:numFmt w:val="bullet"/>
      <w:lvlText w:val="•"/>
      <w:lvlJc w:val="left"/>
      <w:pPr>
        <w:ind w:left="3593" w:hanging="530"/>
      </w:pPr>
      <w:rPr>
        <w:rFonts w:hint="default"/>
        <w:lang w:val="en-US" w:eastAsia="zh-CN" w:bidi="ar-SA"/>
      </w:rPr>
    </w:lvl>
    <w:lvl w:ilvl="4" w:tplc="03F2B7E4">
      <w:numFmt w:val="bullet"/>
      <w:lvlText w:val="•"/>
      <w:lvlJc w:val="left"/>
      <w:pPr>
        <w:ind w:left="4538" w:hanging="530"/>
      </w:pPr>
      <w:rPr>
        <w:rFonts w:hint="default"/>
        <w:lang w:val="en-US" w:eastAsia="zh-CN" w:bidi="ar-SA"/>
      </w:rPr>
    </w:lvl>
    <w:lvl w:ilvl="5" w:tplc="1A06D456">
      <w:numFmt w:val="bullet"/>
      <w:lvlText w:val="•"/>
      <w:lvlJc w:val="left"/>
      <w:pPr>
        <w:ind w:left="5483" w:hanging="530"/>
      </w:pPr>
      <w:rPr>
        <w:rFonts w:hint="default"/>
        <w:lang w:val="en-US" w:eastAsia="zh-CN" w:bidi="ar-SA"/>
      </w:rPr>
    </w:lvl>
    <w:lvl w:ilvl="6" w:tplc="A6BC0866">
      <w:numFmt w:val="bullet"/>
      <w:lvlText w:val="•"/>
      <w:lvlJc w:val="left"/>
      <w:pPr>
        <w:ind w:left="6427" w:hanging="530"/>
      </w:pPr>
      <w:rPr>
        <w:rFonts w:hint="default"/>
        <w:lang w:val="en-US" w:eastAsia="zh-CN" w:bidi="ar-SA"/>
      </w:rPr>
    </w:lvl>
    <w:lvl w:ilvl="7" w:tplc="B622E730">
      <w:numFmt w:val="bullet"/>
      <w:lvlText w:val="•"/>
      <w:lvlJc w:val="left"/>
      <w:pPr>
        <w:ind w:left="7372" w:hanging="530"/>
      </w:pPr>
      <w:rPr>
        <w:rFonts w:hint="default"/>
        <w:lang w:val="en-US" w:eastAsia="zh-CN" w:bidi="ar-SA"/>
      </w:rPr>
    </w:lvl>
    <w:lvl w:ilvl="8" w:tplc="B3985DEE">
      <w:numFmt w:val="bullet"/>
      <w:lvlText w:val="•"/>
      <w:lvlJc w:val="left"/>
      <w:pPr>
        <w:ind w:left="8317" w:hanging="530"/>
      </w:pPr>
      <w:rPr>
        <w:rFonts w:hint="default"/>
        <w:lang w:val="en-US" w:eastAsia="zh-CN" w:bidi="ar-SA"/>
      </w:rPr>
    </w:lvl>
  </w:abstractNum>
  <w:abstractNum w:abstractNumId="178" w15:restartNumberingAfterBreak="0">
    <w:nsid w:val="752DC98F"/>
    <w:multiLevelType w:val="hybridMultilevel"/>
    <w:tmpl w:val="00000000"/>
    <w:lvl w:ilvl="0" w:tplc="107CC8C4">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ACCCB8AA">
      <w:numFmt w:val="bullet"/>
      <w:lvlText w:val="•"/>
      <w:lvlJc w:val="left"/>
      <w:pPr>
        <w:ind w:left="2082" w:hanging="529"/>
      </w:pPr>
      <w:rPr>
        <w:rFonts w:hint="default"/>
        <w:lang w:val="en-US" w:eastAsia="zh-CN" w:bidi="ar-SA"/>
      </w:rPr>
    </w:lvl>
    <w:lvl w:ilvl="2" w:tplc="F63E608A">
      <w:numFmt w:val="bullet"/>
      <w:lvlText w:val="•"/>
      <w:lvlJc w:val="left"/>
      <w:pPr>
        <w:ind w:left="2985" w:hanging="529"/>
      </w:pPr>
      <w:rPr>
        <w:rFonts w:hint="default"/>
        <w:lang w:val="en-US" w:eastAsia="zh-CN" w:bidi="ar-SA"/>
      </w:rPr>
    </w:lvl>
    <w:lvl w:ilvl="3" w:tplc="0F3A7506">
      <w:numFmt w:val="bullet"/>
      <w:lvlText w:val="•"/>
      <w:lvlJc w:val="left"/>
      <w:pPr>
        <w:ind w:left="3887" w:hanging="529"/>
      </w:pPr>
      <w:rPr>
        <w:rFonts w:hint="default"/>
        <w:lang w:val="en-US" w:eastAsia="zh-CN" w:bidi="ar-SA"/>
      </w:rPr>
    </w:lvl>
    <w:lvl w:ilvl="4" w:tplc="D16CB784">
      <w:numFmt w:val="bullet"/>
      <w:lvlText w:val="•"/>
      <w:lvlJc w:val="left"/>
      <w:pPr>
        <w:ind w:left="4790" w:hanging="529"/>
      </w:pPr>
      <w:rPr>
        <w:rFonts w:hint="default"/>
        <w:lang w:val="en-US" w:eastAsia="zh-CN" w:bidi="ar-SA"/>
      </w:rPr>
    </w:lvl>
    <w:lvl w:ilvl="5" w:tplc="DC52B01E">
      <w:numFmt w:val="bullet"/>
      <w:lvlText w:val="•"/>
      <w:lvlJc w:val="left"/>
      <w:pPr>
        <w:ind w:left="5693" w:hanging="529"/>
      </w:pPr>
      <w:rPr>
        <w:rFonts w:hint="default"/>
        <w:lang w:val="en-US" w:eastAsia="zh-CN" w:bidi="ar-SA"/>
      </w:rPr>
    </w:lvl>
    <w:lvl w:ilvl="6" w:tplc="1E54D0AE">
      <w:numFmt w:val="bullet"/>
      <w:lvlText w:val="•"/>
      <w:lvlJc w:val="left"/>
      <w:pPr>
        <w:ind w:left="6595" w:hanging="529"/>
      </w:pPr>
      <w:rPr>
        <w:rFonts w:hint="default"/>
        <w:lang w:val="en-US" w:eastAsia="zh-CN" w:bidi="ar-SA"/>
      </w:rPr>
    </w:lvl>
    <w:lvl w:ilvl="7" w:tplc="5DF87F66">
      <w:numFmt w:val="bullet"/>
      <w:lvlText w:val="•"/>
      <w:lvlJc w:val="left"/>
      <w:pPr>
        <w:ind w:left="7498" w:hanging="529"/>
      </w:pPr>
      <w:rPr>
        <w:rFonts w:hint="default"/>
        <w:lang w:val="en-US" w:eastAsia="zh-CN" w:bidi="ar-SA"/>
      </w:rPr>
    </w:lvl>
    <w:lvl w:ilvl="8" w:tplc="CA4AF810">
      <w:numFmt w:val="bullet"/>
      <w:lvlText w:val="•"/>
      <w:lvlJc w:val="left"/>
      <w:pPr>
        <w:ind w:left="8401" w:hanging="529"/>
      </w:pPr>
      <w:rPr>
        <w:rFonts w:hint="default"/>
        <w:lang w:val="en-US" w:eastAsia="zh-CN" w:bidi="ar-SA"/>
      </w:rPr>
    </w:lvl>
  </w:abstractNum>
  <w:abstractNum w:abstractNumId="179" w15:restartNumberingAfterBreak="0">
    <w:nsid w:val="75A2FADB"/>
    <w:multiLevelType w:val="hybridMultilevel"/>
    <w:tmpl w:val="00000000"/>
    <w:lvl w:ilvl="0" w:tplc="0B06453A">
      <w:start w:val="1"/>
      <w:numFmt w:val="decimal"/>
      <w:lvlText w:val="（%1）"/>
      <w:lvlJc w:val="left"/>
      <w:pPr>
        <w:ind w:left="232" w:hanging="530"/>
        <w:jc w:val="left"/>
      </w:pPr>
      <w:rPr>
        <w:rFonts w:ascii="宋体" w:eastAsia="宋体" w:hAnsi="宋体" w:cs="宋体" w:hint="default"/>
        <w:b w:val="0"/>
        <w:bCs w:val="0"/>
        <w:i w:val="0"/>
        <w:iCs w:val="0"/>
        <w:spacing w:val="-8"/>
        <w:w w:val="100"/>
        <w:sz w:val="19"/>
        <w:szCs w:val="19"/>
        <w:lang w:val="en-US" w:eastAsia="zh-CN" w:bidi="ar-SA"/>
      </w:rPr>
    </w:lvl>
    <w:lvl w:ilvl="1" w:tplc="4664EBF0">
      <w:numFmt w:val="bullet"/>
      <w:lvlText w:val="•"/>
      <w:lvlJc w:val="left"/>
      <w:pPr>
        <w:ind w:left="1236" w:hanging="530"/>
      </w:pPr>
      <w:rPr>
        <w:rFonts w:hint="default"/>
        <w:lang w:val="en-US" w:eastAsia="zh-CN" w:bidi="ar-SA"/>
      </w:rPr>
    </w:lvl>
    <w:lvl w:ilvl="2" w:tplc="1C10E55A">
      <w:numFmt w:val="bullet"/>
      <w:lvlText w:val="•"/>
      <w:lvlJc w:val="left"/>
      <w:pPr>
        <w:ind w:left="2233" w:hanging="530"/>
      </w:pPr>
      <w:rPr>
        <w:rFonts w:hint="default"/>
        <w:lang w:val="en-US" w:eastAsia="zh-CN" w:bidi="ar-SA"/>
      </w:rPr>
    </w:lvl>
    <w:lvl w:ilvl="3" w:tplc="70784CF0">
      <w:numFmt w:val="bullet"/>
      <w:lvlText w:val="•"/>
      <w:lvlJc w:val="left"/>
      <w:pPr>
        <w:ind w:left="3229" w:hanging="530"/>
      </w:pPr>
      <w:rPr>
        <w:rFonts w:hint="default"/>
        <w:lang w:val="en-US" w:eastAsia="zh-CN" w:bidi="ar-SA"/>
      </w:rPr>
    </w:lvl>
    <w:lvl w:ilvl="4" w:tplc="1A2A445A">
      <w:numFmt w:val="bullet"/>
      <w:lvlText w:val="•"/>
      <w:lvlJc w:val="left"/>
      <w:pPr>
        <w:ind w:left="4226" w:hanging="530"/>
      </w:pPr>
      <w:rPr>
        <w:rFonts w:hint="default"/>
        <w:lang w:val="en-US" w:eastAsia="zh-CN" w:bidi="ar-SA"/>
      </w:rPr>
    </w:lvl>
    <w:lvl w:ilvl="5" w:tplc="ACC815C8">
      <w:numFmt w:val="bullet"/>
      <w:lvlText w:val="•"/>
      <w:lvlJc w:val="left"/>
      <w:pPr>
        <w:ind w:left="5223" w:hanging="530"/>
      </w:pPr>
      <w:rPr>
        <w:rFonts w:hint="default"/>
        <w:lang w:val="en-US" w:eastAsia="zh-CN" w:bidi="ar-SA"/>
      </w:rPr>
    </w:lvl>
    <w:lvl w:ilvl="6" w:tplc="D884E994">
      <w:numFmt w:val="bullet"/>
      <w:lvlText w:val="•"/>
      <w:lvlJc w:val="left"/>
      <w:pPr>
        <w:ind w:left="6219" w:hanging="530"/>
      </w:pPr>
      <w:rPr>
        <w:rFonts w:hint="default"/>
        <w:lang w:val="en-US" w:eastAsia="zh-CN" w:bidi="ar-SA"/>
      </w:rPr>
    </w:lvl>
    <w:lvl w:ilvl="7" w:tplc="6C7686FE">
      <w:numFmt w:val="bullet"/>
      <w:lvlText w:val="•"/>
      <w:lvlJc w:val="left"/>
      <w:pPr>
        <w:ind w:left="7216" w:hanging="530"/>
      </w:pPr>
      <w:rPr>
        <w:rFonts w:hint="default"/>
        <w:lang w:val="en-US" w:eastAsia="zh-CN" w:bidi="ar-SA"/>
      </w:rPr>
    </w:lvl>
    <w:lvl w:ilvl="8" w:tplc="47342A1A">
      <w:numFmt w:val="bullet"/>
      <w:lvlText w:val="•"/>
      <w:lvlJc w:val="left"/>
      <w:pPr>
        <w:ind w:left="8213" w:hanging="530"/>
      </w:pPr>
      <w:rPr>
        <w:rFonts w:hint="default"/>
        <w:lang w:val="en-US" w:eastAsia="zh-CN" w:bidi="ar-SA"/>
      </w:rPr>
    </w:lvl>
  </w:abstractNum>
  <w:abstractNum w:abstractNumId="180" w15:restartNumberingAfterBreak="0">
    <w:nsid w:val="75B49D8C"/>
    <w:multiLevelType w:val="hybridMultilevel"/>
    <w:tmpl w:val="00000000"/>
    <w:lvl w:ilvl="0" w:tplc="FAC04252">
      <w:start w:val="3"/>
      <w:numFmt w:val="decimal"/>
      <w:lvlText w:val="（%1）"/>
      <w:lvlJc w:val="left"/>
      <w:pPr>
        <w:ind w:left="232" w:hanging="535"/>
        <w:jc w:val="left"/>
      </w:pPr>
      <w:rPr>
        <w:rFonts w:ascii="宋体" w:eastAsia="宋体" w:hAnsi="宋体" w:cs="宋体" w:hint="default"/>
        <w:b w:val="0"/>
        <w:bCs w:val="0"/>
        <w:i w:val="0"/>
        <w:iCs w:val="0"/>
        <w:w w:val="100"/>
        <w:sz w:val="19"/>
        <w:szCs w:val="19"/>
        <w:lang w:val="en-US" w:eastAsia="zh-CN" w:bidi="ar-SA"/>
      </w:rPr>
    </w:lvl>
    <w:lvl w:ilvl="1" w:tplc="BA08708A">
      <w:numFmt w:val="bullet"/>
      <w:lvlText w:val="•"/>
      <w:lvlJc w:val="left"/>
      <w:pPr>
        <w:ind w:left="1236" w:hanging="535"/>
      </w:pPr>
      <w:rPr>
        <w:rFonts w:hint="default"/>
        <w:lang w:val="en-US" w:eastAsia="zh-CN" w:bidi="ar-SA"/>
      </w:rPr>
    </w:lvl>
    <w:lvl w:ilvl="2" w:tplc="BE380D5E">
      <w:numFmt w:val="bullet"/>
      <w:lvlText w:val="•"/>
      <w:lvlJc w:val="left"/>
      <w:pPr>
        <w:ind w:left="2233" w:hanging="535"/>
      </w:pPr>
      <w:rPr>
        <w:rFonts w:hint="default"/>
        <w:lang w:val="en-US" w:eastAsia="zh-CN" w:bidi="ar-SA"/>
      </w:rPr>
    </w:lvl>
    <w:lvl w:ilvl="3" w:tplc="24FE7CAC">
      <w:numFmt w:val="bullet"/>
      <w:lvlText w:val="•"/>
      <w:lvlJc w:val="left"/>
      <w:pPr>
        <w:ind w:left="3229" w:hanging="535"/>
      </w:pPr>
      <w:rPr>
        <w:rFonts w:hint="default"/>
        <w:lang w:val="en-US" w:eastAsia="zh-CN" w:bidi="ar-SA"/>
      </w:rPr>
    </w:lvl>
    <w:lvl w:ilvl="4" w:tplc="38544E62">
      <w:numFmt w:val="bullet"/>
      <w:lvlText w:val="•"/>
      <w:lvlJc w:val="left"/>
      <w:pPr>
        <w:ind w:left="4226" w:hanging="535"/>
      </w:pPr>
      <w:rPr>
        <w:rFonts w:hint="default"/>
        <w:lang w:val="en-US" w:eastAsia="zh-CN" w:bidi="ar-SA"/>
      </w:rPr>
    </w:lvl>
    <w:lvl w:ilvl="5" w:tplc="57C6B19C">
      <w:numFmt w:val="bullet"/>
      <w:lvlText w:val="•"/>
      <w:lvlJc w:val="left"/>
      <w:pPr>
        <w:ind w:left="5223" w:hanging="535"/>
      </w:pPr>
      <w:rPr>
        <w:rFonts w:hint="default"/>
        <w:lang w:val="en-US" w:eastAsia="zh-CN" w:bidi="ar-SA"/>
      </w:rPr>
    </w:lvl>
    <w:lvl w:ilvl="6" w:tplc="2B083CAA">
      <w:numFmt w:val="bullet"/>
      <w:lvlText w:val="•"/>
      <w:lvlJc w:val="left"/>
      <w:pPr>
        <w:ind w:left="6219" w:hanging="535"/>
      </w:pPr>
      <w:rPr>
        <w:rFonts w:hint="default"/>
        <w:lang w:val="en-US" w:eastAsia="zh-CN" w:bidi="ar-SA"/>
      </w:rPr>
    </w:lvl>
    <w:lvl w:ilvl="7" w:tplc="98A0BF16">
      <w:numFmt w:val="bullet"/>
      <w:lvlText w:val="•"/>
      <w:lvlJc w:val="left"/>
      <w:pPr>
        <w:ind w:left="7216" w:hanging="535"/>
      </w:pPr>
      <w:rPr>
        <w:rFonts w:hint="default"/>
        <w:lang w:val="en-US" w:eastAsia="zh-CN" w:bidi="ar-SA"/>
      </w:rPr>
    </w:lvl>
    <w:lvl w:ilvl="8" w:tplc="35320DD0">
      <w:numFmt w:val="bullet"/>
      <w:lvlText w:val="•"/>
      <w:lvlJc w:val="left"/>
      <w:pPr>
        <w:ind w:left="8213" w:hanging="535"/>
      </w:pPr>
      <w:rPr>
        <w:rFonts w:hint="default"/>
        <w:lang w:val="en-US" w:eastAsia="zh-CN" w:bidi="ar-SA"/>
      </w:rPr>
    </w:lvl>
  </w:abstractNum>
  <w:abstractNum w:abstractNumId="181" w15:restartNumberingAfterBreak="0">
    <w:nsid w:val="763322E3"/>
    <w:multiLevelType w:val="hybridMultilevel"/>
    <w:tmpl w:val="00000000"/>
    <w:lvl w:ilvl="0" w:tplc="D7CEB2CA">
      <w:start w:val="1"/>
      <w:numFmt w:val="decimal"/>
      <w:lvlText w:val="（%1）"/>
      <w:lvlJc w:val="left"/>
      <w:pPr>
        <w:ind w:left="232" w:hanging="532"/>
        <w:jc w:val="left"/>
      </w:pPr>
      <w:rPr>
        <w:rFonts w:ascii="宋体" w:eastAsia="宋体" w:hAnsi="宋体" w:cs="宋体" w:hint="default"/>
        <w:b w:val="0"/>
        <w:bCs w:val="0"/>
        <w:i w:val="0"/>
        <w:iCs w:val="0"/>
        <w:w w:val="100"/>
        <w:sz w:val="19"/>
        <w:szCs w:val="19"/>
        <w:lang w:val="en-US" w:eastAsia="zh-CN" w:bidi="ar-SA"/>
      </w:rPr>
    </w:lvl>
    <w:lvl w:ilvl="1" w:tplc="8C12102C">
      <w:numFmt w:val="bullet"/>
      <w:lvlText w:val="•"/>
      <w:lvlJc w:val="left"/>
      <w:pPr>
        <w:ind w:left="1236" w:hanging="532"/>
      </w:pPr>
      <w:rPr>
        <w:rFonts w:hint="default"/>
        <w:lang w:val="en-US" w:eastAsia="zh-CN" w:bidi="ar-SA"/>
      </w:rPr>
    </w:lvl>
    <w:lvl w:ilvl="2" w:tplc="BA68B840">
      <w:numFmt w:val="bullet"/>
      <w:lvlText w:val="•"/>
      <w:lvlJc w:val="left"/>
      <w:pPr>
        <w:ind w:left="2233" w:hanging="532"/>
      </w:pPr>
      <w:rPr>
        <w:rFonts w:hint="default"/>
        <w:lang w:val="en-US" w:eastAsia="zh-CN" w:bidi="ar-SA"/>
      </w:rPr>
    </w:lvl>
    <w:lvl w:ilvl="3" w:tplc="F98026DC">
      <w:numFmt w:val="bullet"/>
      <w:lvlText w:val="•"/>
      <w:lvlJc w:val="left"/>
      <w:pPr>
        <w:ind w:left="3229" w:hanging="532"/>
      </w:pPr>
      <w:rPr>
        <w:rFonts w:hint="default"/>
        <w:lang w:val="en-US" w:eastAsia="zh-CN" w:bidi="ar-SA"/>
      </w:rPr>
    </w:lvl>
    <w:lvl w:ilvl="4" w:tplc="09C89ED0">
      <w:numFmt w:val="bullet"/>
      <w:lvlText w:val="•"/>
      <w:lvlJc w:val="left"/>
      <w:pPr>
        <w:ind w:left="4226" w:hanging="532"/>
      </w:pPr>
      <w:rPr>
        <w:rFonts w:hint="default"/>
        <w:lang w:val="en-US" w:eastAsia="zh-CN" w:bidi="ar-SA"/>
      </w:rPr>
    </w:lvl>
    <w:lvl w:ilvl="5" w:tplc="FACACA56">
      <w:numFmt w:val="bullet"/>
      <w:lvlText w:val="•"/>
      <w:lvlJc w:val="left"/>
      <w:pPr>
        <w:ind w:left="5223" w:hanging="532"/>
      </w:pPr>
      <w:rPr>
        <w:rFonts w:hint="default"/>
        <w:lang w:val="en-US" w:eastAsia="zh-CN" w:bidi="ar-SA"/>
      </w:rPr>
    </w:lvl>
    <w:lvl w:ilvl="6" w:tplc="D2DCE27E">
      <w:numFmt w:val="bullet"/>
      <w:lvlText w:val="•"/>
      <w:lvlJc w:val="left"/>
      <w:pPr>
        <w:ind w:left="6219" w:hanging="532"/>
      </w:pPr>
      <w:rPr>
        <w:rFonts w:hint="default"/>
        <w:lang w:val="en-US" w:eastAsia="zh-CN" w:bidi="ar-SA"/>
      </w:rPr>
    </w:lvl>
    <w:lvl w:ilvl="7" w:tplc="AE023222">
      <w:numFmt w:val="bullet"/>
      <w:lvlText w:val="•"/>
      <w:lvlJc w:val="left"/>
      <w:pPr>
        <w:ind w:left="7216" w:hanging="532"/>
      </w:pPr>
      <w:rPr>
        <w:rFonts w:hint="default"/>
        <w:lang w:val="en-US" w:eastAsia="zh-CN" w:bidi="ar-SA"/>
      </w:rPr>
    </w:lvl>
    <w:lvl w:ilvl="8" w:tplc="8F10CE32">
      <w:numFmt w:val="bullet"/>
      <w:lvlText w:val="•"/>
      <w:lvlJc w:val="left"/>
      <w:pPr>
        <w:ind w:left="8213" w:hanging="532"/>
      </w:pPr>
      <w:rPr>
        <w:rFonts w:hint="default"/>
        <w:lang w:val="en-US" w:eastAsia="zh-CN" w:bidi="ar-SA"/>
      </w:rPr>
    </w:lvl>
  </w:abstractNum>
  <w:abstractNum w:abstractNumId="182" w15:restartNumberingAfterBreak="0">
    <w:nsid w:val="76B3CAFF"/>
    <w:multiLevelType w:val="hybridMultilevel"/>
    <w:tmpl w:val="00000000"/>
    <w:lvl w:ilvl="0" w:tplc="9D320198">
      <w:start w:val="4"/>
      <w:numFmt w:val="decimal"/>
      <w:lvlText w:val="（%1）"/>
      <w:lvlJc w:val="left"/>
      <w:pPr>
        <w:ind w:left="232" w:hanging="530"/>
        <w:jc w:val="left"/>
      </w:pPr>
      <w:rPr>
        <w:rFonts w:ascii="宋体" w:eastAsia="宋体" w:hAnsi="宋体" w:cs="宋体" w:hint="default"/>
        <w:b w:val="0"/>
        <w:bCs w:val="0"/>
        <w:i w:val="0"/>
        <w:iCs w:val="0"/>
        <w:spacing w:val="-3"/>
        <w:w w:val="100"/>
        <w:sz w:val="19"/>
        <w:szCs w:val="19"/>
        <w:lang w:val="en-US" w:eastAsia="zh-CN" w:bidi="ar-SA"/>
      </w:rPr>
    </w:lvl>
    <w:lvl w:ilvl="1" w:tplc="8A4E49E6">
      <w:numFmt w:val="bullet"/>
      <w:lvlText w:val=""/>
      <w:lvlJc w:val="left"/>
      <w:pPr>
        <w:ind w:left="653" w:hanging="421"/>
      </w:pPr>
      <w:rPr>
        <w:rFonts w:ascii="Wingdings" w:eastAsia="Wingdings" w:hAnsi="Wingdings" w:cs="Wingdings" w:hint="default"/>
        <w:w w:val="100"/>
        <w:lang w:val="en-US" w:eastAsia="zh-CN" w:bidi="ar-SA"/>
      </w:rPr>
    </w:lvl>
    <w:lvl w:ilvl="2" w:tplc="854668FA">
      <w:numFmt w:val="bullet"/>
      <w:lvlText w:val=""/>
      <w:lvlJc w:val="left"/>
      <w:pPr>
        <w:ind w:left="1073" w:hanging="420"/>
      </w:pPr>
      <w:rPr>
        <w:rFonts w:ascii="Wingdings" w:eastAsia="Wingdings" w:hAnsi="Wingdings" w:cs="Wingdings" w:hint="default"/>
        <w:w w:val="100"/>
        <w:lang w:val="en-US" w:eastAsia="zh-CN" w:bidi="ar-SA"/>
      </w:rPr>
    </w:lvl>
    <w:lvl w:ilvl="3" w:tplc="A13E5D0E">
      <w:numFmt w:val="bullet"/>
      <w:lvlText w:val="•"/>
      <w:lvlJc w:val="left"/>
      <w:pPr>
        <w:ind w:left="2220" w:hanging="420"/>
      </w:pPr>
      <w:rPr>
        <w:rFonts w:hint="default"/>
        <w:lang w:val="en-US" w:eastAsia="zh-CN" w:bidi="ar-SA"/>
      </w:rPr>
    </w:lvl>
    <w:lvl w:ilvl="4" w:tplc="7996E9CA">
      <w:numFmt w:val="bullet"/>
      <w:lvlText w:val="•"/>
      <w:lvlJc w:val="left"/>
      <w:pPr>
        <w:ind w:left="3361" w:hanging="420"/>
      </w:pPr>
      <w:rPr>
        <w:rFonts w:hint="default"/>
        <w:lang w:val="en-US" w:eastAsia="zh-CN" w:bidi="ar-SA"/>
      </w:rPr>
    </w:lvl>
    <w:lvl w:ilvl="5" w:tplc="7E1671D4">
      <w:numFmt w:val="bullet"/>
      <w:lvlText w:val="•"/>
      <w:lvlJc w:val="left"/>
      <w:pPr>
        <w:ind w:left="4502" w:hanging="420"/>
      </w:pPr>
      <w:rPr>
        <w:rFonts w:hint="default"/>
        <w:lang w:val="en-US" w:eastAsia="zh-CN" w:bidi="ar-SA"/>
      </w:rPr>
    </w:lvl>
    <w:lvl w:ilvl="6" w:tplc="737259F8">
      <w:numFmt w:val="bullet"/>
      <w:lvlText w:val="•"/>
      <w:lvlJc w:val="left"/>
      <w:pPr>
        <w:ind w:left="5643" w:hanging="420"/>
      </w:pPr>
      <w:rPr>
        <w:rFonts w:hint="default"/>
        <w:lang w:val="en-US" w:eastAsia="zh-CN" w:bidi="ar-SA"/>
      </w:rPr>
    </w:lvl>
    <w:lvl w:ilvl="7" w:tplc="FAC05B62">
      <w:numFmt w:val="bullet"/>
      <w:lvlText w:val="•"/>
      <w:lvlJc w:val="left"/>
      <w:pPr>
        <w:ind w:left="6784" w:hanging="420"/>
      </w:pPr>
      <w:rPr>
        <w:rFonts w:hint="default"/>
        <w:lang w:val="en-US" w:eastAsia="zh-CN" w:bidi="ar-SA"/>
      </w:rPr>
    </w:lvl>
    <w:lvl w:ilvl="8" w:tplc="55F4E4AC">
      <w:numFmt w:val="bullet"/>
      <w:lvlText w:val="•"/>
      <w:lvlJc w:val="left"/>
      <w:pPr>
        <w:ind w:left="7924" w:hanging="420"/>
      </w:pPr>
      <w:rPr>
        <w:rFonts w:hint="default"/>
        <w:lang w:val="en-US" w:eastAsia="zh-CN" w:bidi="ar-SA"/>
      </w:rPr>
    </w:lvl>
  </w:abstractNum>
  <w:abstractNum w:abstractNumId="183" w15:restartNumberingAfterBreak="0">
    <w:nsid w:val="77FEBD5B"/>
    <w:multiLevelType w:val="hybridMultilevel"/>
    <w:tmpl w:val="00000000"/>
    <w:lvl w:ilvl="0" w:tplc="49B2C430">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E0140C00">
      <w:numFmt w:val="bullet"/>
      <w:lvlText w:val="•"/>
      <w:lvlJc w:val="left"/>
      <w:pPr>
        <w:ind w:left="1704" w:hanging="530"/>
      </w:pPr>
      <w:rPr>
        <w:rFonts w:hint="default"/>
        <w:lang w:val="en-US" w:eastAsia="zh-CN" w:bidi="ar-SA"/>
      </w:rPr>
    </w:lvl>
    <w:lvl w:ilvl="2" w:tplc="B1B88256">
      <w:numFmt w:val="bullet"/>
      <w:lvlText w:val="•"/>
      <w:lvlJc w:val="left"/>
      <w:pPr>
        <w:ind w:left="2649" w:hanging="530"/>
      </w:pPr>
      <w:rPr>
        <w:rFonts w:hint="default"/>
        <w:lang w:val="en-US" w:eastAsia="zh-CN" w:bidi="ar-SA"/>
      </w:rPr>
    </w:lvl>
    <w:lvl w:ilvl="3" w:tplc="B8B8DA58">
      <w:numFmt w:val="bullet"/>
      <w:lvlText w:val="•"/>
      <w:lvlJc w:val="left"/>
      <w:pPr>
        <w:ind w:left="3593" w:hanging="530"/>
      </w:pPr>
      <w:rPr>
        <w:rFonts w:hint="default"/>
        <w:lang w:val="en-US" w:eastAsia="zh-CN" w:bidi="ar-SA"/>
      </w:rPr>
    </w:lvl>
    <w:lvl w:ilvl="4" w:tplc="22A68244">
      <w:numFmt w:val="bullet"/>
      <w:lvlText w:val="•"/>
      <w:lvlJc w:val="left"/>
      <w:pPr>
        <w:ind w:left="4538" w:hanging="530"/>
      </w:pPr>
      <w:rPr>
        <w:rFonts w:hint="default"/>
        <w:lang w:val="en-US" w:eastAsia="zh-CN" w:bidi="ar-SA"/>
      </w:rPr>
    </w:lvl>
    <w:lvl w:ilvl="5" w:tplc="01321692">
      <w:numFmt w:val="bullet"/>
      <w:lvlText w:val="•"/>
      <w:lvlJc w:val="left"/>
      <w:pPr>
        <w:ind w:left="5483" w:hanging="530"/>
      </w:pPr>
      <w:rPr>
        <w:rFonts w:hint="default"/>
        <w:lang w:val="en-US" w:eastAsia="zh-CN" w:bidi="ar-SA"/>
      </w:rPr>
    </w:lvl>
    <w:lvl w:ilvl="6" w:tplc="64CA1240">
      <w:numFmt w:val="bullet"/>
      <w:lvlText w:val="•"/>
      <w:lvlJc w:val="left"/>
      <w:pPr>
        <w:ind w:left="6427" w:hanging="530"/>
      </w:pPr>
      <w:rPr>
        <w:rFonts w:hint="default"/>
        <w:lang w:val="en-US" w:eastAsia="zh-CN" w:bidi="ar-SA"/>
      </w:rPr>
    </w:lvl>
    <w:lvl w:ilvl="7" w:tplc="6B308984">
      <w:numFmt w:val="bullet"/>
      <w:lvlText w:val="•"/>
      <w:lvlJc w:val="left"/>
      <w:pPr>
        <w:ind w:left="7372" w:hanging="530"/>
      </w:pPr>
      <w:rPr>
        <w:rFonts w:hint="default"/>
        <w:lang w:val="en-US" w:eastAsia="zh-CN" w:bidi="ar-SA"/>
      </w:rPr>
    </w:lvl>
    <w:lvl w:ilvl="8" w:tplc="224C3302">
      <w:numFmt w:val="bullet"/>
      <w:lvlText w:val="•"/>
      <w:lvlJc w:val="left"/>
      <w:pPr>
        <w:ind w:left="8317" w:hanging="530"/>
      </w:pPr>
      <w:rPr>
        <w:rFonts w:hint="default"/>
        <w:lang w:val="en-US" w:eastAsia="zh-CN" w:bidi="ar-SA"/>
      </w:rPr>
    </w:lvl>
  </w:abstractNum>
  <w:abstractNum w:abstractNumId="184" w15:restartNumberingAfterBreak="0">
    <w:nsid w:val="78A8A565"/>
    <w:multiLevelType w:val="hybridMultilevel"/>
    <w:tmpl w:val="00000000"/>
    <w:lvl w:ilvl="0" w:tplc="15780F26">
      <w:start w:val="1"/>
      <w:numFmt w:val="decimal"/>
      <w:lvlText w:val="（%1）"/>
      <w:lvlJc w:val="left"/>
      <w:pPr>
        <w:ind w:left="1182" w:hanging="529"/>
        <w:jc w:val="left"/>
      </w:pPr>
      <w:rPr>
        <w:rFonts w:ascii="宋体" w:eastAsia="宋体" w:hAnsi="宋体" w:cs="宋体" w:hint="default"/>
        <w:b w:val="0"/>
        <w:bCs w:val="0"/>
        <w:i w:val="0"/>
        <w:iCs w:val="0"/>
        <w:spacing w:val="-3"/>
        <w:w w:val="100"/>
        <w:sz w:val="19"/>
        <w:szCs w:val="19"/>
        <w:lang w:val="en-US" w:eastAsia="zh-CN" w:bidi="ar-SA"/>
      </w:rPr>
    </w:lvl>
    <w:lvl w:ilvl="1" w:tplc="806E6CE6">
      <w:numFmt w:val="bullet"/>
      <w:lvlText w:val="•"/>
      <w:lvlJc w:val="left"/>
      <w:pPr>
        <w:ind w:left="2082" w:hanging="529"/>
      </w:pPr>
      <w:rPr>
        <w:rFonts w:hint="default"/>
        <w:lang w:val="en-US" w:eastAsia="zh-CN" w:bidi="ar-SA"/>
      </w:rPr>
    </w:lvl>
    <w:lvl w:ilvl="2" w:tplc="20082924">
      <w:numFmt w:val="bullet"/>
      <w:lvlText w:val="•"/>
      <w:lvlJc w:val="left"/>
      <w:pPr>
        <w:ind w:left="2985" w:hanging="529"/>
      </w:pPr>
      <w:rPr>
        <w:rFonts w:hint="default"/>
        <w:lang w:val="en-US" w:eastAsia="zh-CN" w:bidi="ar-SA"/>
      </w:rPr>
    </w:lvl>
    <w:lvl w:ilvl="3" w:tplc="D39C87FA">
      <w:numFmt w:val="bullet"/>
      <w:lvlText w:val="•"/>
      <w:lvlJc w:val="left"/>
      <w:pPr>
        <w:ind w:left="3887" w:hanging="529"/>
      </w:pPr>
      <w:rPr>
        <w:rFonts w:hint="default"/>
        <w:lang w:val="en-US" w:eastAsia="zh-CN" w:bidi="ar-SA"/>
      </w:rPr>
    </w:lvl>
    <w:lvl w:ilvl="4" w:tplc="FE14F0D2">
      <w:numFmt w:val="bullet"/>
      <w:lvlText w:val="•"/>
      <w:lvlJc w:val="left"/>
      <w:pPr>
        <w:ind w:left="4790" w:hanging="529"/>
      </w:pPr>
      <w:rPr>
        <w:rFonts w:hint="default"/>
        <w:lang w:val="en-US" w:eastAsia="zh-CN" w:bidi="ar-SA"/>
      </w:rPr>
    </w:lvl>
    <w:lvl w:ilvl="5" w:tplc="373435A8">
      <w:numFmt w:val="bullet"/>
      <w:lvlText w:val="•"/>
      <w:lvlJc w:val="left"/>
      <w:pPr>
        <w:ind w:left="5693" w:hanging="529"/>
      </w:pPr>
      <w:rPr>
        <w:rFonts w:hint="default"/>
        <w:lang w:val="en-US" w:eastAsia="zh-CN" w:bidi="ar-SA"/>
      </w:rPr>
    </w:lvl>
    <w:lvl w:ilvl="6" w:tplc="C6BEEAD2">
      <w:numFmt w:val="bullet"/>
      <w:lvlText w:val="•"/>
      <w:lvlJc w:val="left"/>
      <w:pPr>
        <w:ind w:left="6595" w:hanging="529"/>
      </w:pPr>
      <w:rPr>
        <w:rFonts w:hint="default"/>
        <w:lang w:val="en-US" w:eastAsia="zh-CN" w:bidi="ar-SA"/>
      </w:rPr>
    </w:lvl>
    <w:lvl w:ilvl="7" w:tplc="034E0EA4">
      <w:numFmt w:val="bullet"/>
      <w:lvlText w:val="•"/>
      <w:lvlJc w:val="left"/>
      <w:pPr>
        <w:ind w:left="7498" w:hanging="529"/>
      </w:pPr>
      <w:rPr>
        <w:rFonts w:hint="default"/>
        <w:lang w:val="en-US" w:eastAsia="zh-CN" w:bidi="ar-SA"/>
      </w:rPr>
    </w:lvl>
    <w:lvl w:ilvl="8" w:tplc="FB882DA8">
      <w:numFmt w:val="bullet"/>
      <w:lvlText w:val="•"/>
      <w:lvlJc w:val="left"/>
      <w:pPr>
        <w:ind w:left="8401" w:hanging="529"/>
      </w:pPr>
      <w:rPr>
        <w:rFonts w:hint="default"/>
        <w:lang w:val="en-US" w:eastAsia="zh-CN" w:bidi="ar-SA"/>
      </w:rPr>
    </w:lvl>
  </w:abstractNum>
  <w:abstractNum w:abstractNumId="185" w15:restartNumberingAfterBreak="0">
    <w:nsid w:val="79C0E08E"/>
    <w:multiLevelType w:val="hybridMultilevel"/>
    <w:tmpl w:val="00000000"/>
    <w:lvl w:ilvl="0" w:tplc="8CDC4D18">
      <w:start w:val="1"/>
      <w:numFmt w:val="decimal"/>
      <w:lvlText w:val="（%1）"/>
      <w:lvlJc w:val="left"/>
      <w:pPr>
        <w:ind w:left="232" w:hanging="530"/>
        <w:jc w:val="left"/>
      </w:pPr>
      <w:rPr>
        <w:rFonts w:ascii="宋体" w:eastAsia="宋体" w:hAnsi="宋体" w:cs="宋体" w:hint="default"/>
        <w:b w:val="0"/>
        <w:bCs w:val="0"/>
        <w:i w:val="0"/>
        <w:iCs w:val="0"/>
        <w:spacing w:val="-2"/>
        <w:w w:val="100"/>
        <w:sz w:val="19"/>
        <w:szCs w:val="19"/>
        <w:lang w:val="en-US" w:eastAsia="zh-CN" w:bidi="ar-SA"/>
      </w:rPr>
    </w:lvl>
    <w:lvl w:ilvl="1" w:tplc="09903C9C">
      <w:numFmt w:val="bullet"/>
      <w:lvlText w:val="•"/>
      <w:lvlJc w:val="left"/>
      <w:pPr>
        <w:ind w:left="1236" w:hanging="530"/>
      </w:pPr>
      <w:rPr>
        <w:rFonts w:hint="default"/>
        <w:lang w:val="en-US" w:eastAsia="zh-CN" w:bidi="ar-SA"/>
      </w:rPr>
    </w:lvl>
    <w:lvl w:ilvl="2" w:tplc="9076613E">
      <w:numFmt w:val="bullet"/>
      <w:lvlText w:val="•"/>
      <w:lvlJc w:val="left"/>
      <w:pPr>
        <w:ind w:left="2233" w:hanging="530"/>
      </w:pPr>
      <w:rPr>
        <w:rFonts w:hint="default"/>
        <w:lang w:val="en-US" w:eastAsia="zh-CN" w:bidi="ar-SA"/>
      </w:rPr>
    </w:lvl>
    <w:lvl w:ilvl="3" w:tplc="0A0E0870">
      <w:numFmt w:val="bullet"/>
      <w:lvlText w:val="•"/>
      <w:lvlJc w:val="left"/>
      <w:pPr>
        <w:ind w:left="3229" w:hanging="530"/>
      </w:pPr>
      <w:rPr>
        <w:rFonts w:hint="default"/>
        <w:lang w:val="en-US" w:eastAsia="zh-CN" w:bidi="ar-SA"/>
      </w:rPr>
    </w:lvl>
    <w:lvl w:ilvl="4" w:tplc="0798BD14">
      <w:numFmt w:val="bullet"/>
      <w:lvlText w:val="•"/>
      <w:lvlJc w:val="left"/>
      <w:pPr>
        <w:ind w:left="4226" w:hanging="530"/>
      </w:pPr>
      <w:rPr>
        <w:rFonts w:hint="default"/>
        <w:lang w:val="en-US" w:eastAsia="zh-CN" w:bidi="ar-SA"/>
      </w:rPr>
    </w:lvl>
    <w:lvl w:ilvl="5" w:tplc="4F444422">
      <w:numFmt w:val="bullet"/>
      <w:lvlText w:val="•"/>
      <w:lvlJc w:val="left"/>
      <w:pPr>
        <w:ind w:left="5223" w:hanging="530"/>
      </w:pPr>
      <w:rPr>
        <w:rFonts w:hint="default"/>
        <w:lang w:val="en-US" w:eastAsia="zh-CN" w:bidi="ar-SA"/>
      </w:rPr>
    </w:lvl>
    <w:lvl w:ilvl="6" w:tplc="2CD2FE2A">
      <w:numFmt w:val="bullet"/>
      <w:lvlText w:val="•"/>
      <w:lvlJc w:val="left"/>
      <w:pPr>
        <w:ind w:left="6219" w:hanging="530"/>
      </w:pPr>
      <w:rPr>
        <w:rFonts w:hint="default"/>
        <w:lang w:val="en-US" w:eastAsia="zh-CN" w:bidi="ar-SA"/>
      </w:rPr>
    </w:lvl>
    <w:lvl w:ilvl="7" w:tplc="46602FDA">
      <w:numFmt w:val="bullet"/>
      <w:lvlText w:val="•"/>
      <w:lvlJc w:val="left"/>
      <w:pPr>
        <w:ind w:left="7216" w:hanging="530"/>
      </w:pPr>
      <w:rPr>
        <w:rFonts w:hint="default"/>
        <w:lang w:val="en-US" w:eastAsia="zh-CN" w:bidi="ar-SA"/>
      </w:rPr>
    </w:lvl>
    <w:lvl w:ilvl="8" w:tplc="048CABD8">
      <w:numFmt w:val="bullet"/>
      <w:lvlText w:val="•"/>
      <w:lvlJc w:val="left"/>
      <w:pPr>
        <w:ind w:left="8213" w:hanging="530"/>
      </w:pPr>
      <w:rPr>
        <w:rFonts w:hint="default"/>
        <w:lang w:val="en-US" w:eastAsia="zh-CN" w:bidi="ar-SA"/>
      </w:rPr>
    </w:lvl>
  </w:abstractNum>
  <w:abstractNum w:abstractNumId="186" w15:restartNumberingAfterBreak="0">
    <w:nsid w:val="7B3E910D"/>
    <w:multiLevelType w:val="hybridMultilevel"/>
    <w:tmpl w:val="00000000"/>
    <w:lvl w:ilvl="0" w:tplc="E5F23962">
      <w:start w:val="1"/>
      <w:numFmt w:val="decimal"/>
      <w:lvlText w:val="（%1）"/>
      <w:lvlJc w:val="left"/>
      <w:pPr>
        <w:ind w:left="232" w:hanging="532"/>
        <w:jc w:val="left"/>
      </w:pPr>
      <w:rPr>
        <w:rFonts w:ascii="宋体" w:eastAsia="宋体" w:hAnsi="宋体" w:cs="宋体" w:hint="default"/>
        <w:b w:val="0"/>
        <w:bCs w:val="0"/>
        <w:i w:val="0"/>
        <w:iCs w:val="0"/>
        <w:spacing w:val="-8"/>
        <w:w w:val="100"/>
        <w:sz w:val="19"/>
        <w:szCs w:val="19"/>
        <w:lang w:val="en-US" w:eastAsia="zh-CN" w:bidi="ar-SA"/>
      </w:rPr>
    </w:lvl>
    <w:lvl w:ilvl="1" w:tplc="BE36AA2C">
      <w:numFmt w:val="bullet"/>
      <w:lvlText w:val="•"/>
      <w:lvlJc w:val="left"/>
      <w:pPr>
        <w:ind w:left="1236" w:hanging="532"/>
      </w:pPr>
      <w:rPr>
        <w:rFonts w:hint="default"/>
        <w:lang w:val="en-US" w:eastAsia="zh-CN" w:bidi="ar-SA"/>
      </w:rPr>
    </w:lvl>
    <w:lvl w:ilvl="2" w:tplc="DE46D566">
      <w:numFmt w:val="bullet"/>
      <w:lvlText w:val="•"/>
      <w:lvlJc w:val="left"/>
      <w:pPr>
        <w:ind w:left="2233" w:hanging="532"/>
      </w:pPr>
      <w:rPr>
        <w:rFonts w:hint="default"/>
        <w:lang w:val="en-US" w:eastAsia="zh-CN" w:bidi="ar-SA"/>
      </w:rPr>
    </w:lvl>
    <w:lvl w:ilvl="3" w:tplc="6B6806E8">
      <w:numFmt w:val="bullet"/>
      <w:lvlText w:val="•"/>
      <w:lvlJc w:val="left"/>
      <w:pPr>
        <w:ind w:left="3229" w:hanging="532"/>
      </w:pPr>
      <w:rPr>
        <w:rFonts w:hint="default"/>
        <w:lang w:val="en-US" w:eastAsia="zh-CN" w:bidi="ar-SA"/>
      </w:rPr>
    </w:lvl>
    <w:lvl w:ilvl="4" w:tplc="6D98CAA4">
      <w:numFmt w:val="bullet"/>
      <w:lvlText w:val="•"/>
      <w:lvlJc w:val="left"/>
      <w:pPr>
        <w:ind w:left="4226" w:hanging="532"/>
      </w:pPr>
      <w:rPr>
        <w:rFonts w:hint="default"/>
        <w:lang w:val="en-US" w:eastAsia="zh-CN" w:bidi="ar-SA"/>
      </w:rPr>
    </w:lvl>
    <w:lvl w:ilvl="5" w:tplc="7F8ECF82">
      <w:numFmt w:val="bullet"/>
      <w:lvlText w:val="•"/>
      <w:lvlJc w:val="left"/>
      <w:pPr>
        <w:ind w:left="5223" w:hanging="532"/>
      </w:pPr>
      <w:rPr>
        <w:rFonts w:hint="default"/>
        <w:lang w:val="en-US" w:eastAsia="zh-CN" w:bidi="ar-SA"/>
      </w:rPr>
    </w:lvl>
    <w:lvl w:ilvl="6" w:tplc="460CC8A6">
      <w:numFmt w:val="bullet"/>
      <w:lvlText w:val="•"/>
      <w:lvlJc w:val="left"/>
      <w:pPr>
        <w:ind w:left="6219" w:hanging="532"/>
      </w:pPr>
      <w:rPr>
        <w:rFonts w:hint="default"/>
        <w:lang w:val="en-US" w:eastAsia="zh-CN" w:bidi="ar-SA"/>
      </w:rPr>
    </w:lvl>
    <w:lvl w:ilvl="7" w:tplc="3B6ADF1A">
      <w:numFmt w:val="bullet"/>
      <w:lvlText w:val="•"/>
      <w:lvlJc w:val="left"/>
      <w:pPr>
        <w:ind w:left="7216" w:hanging="532"/>
      </w:pPr>
      <w:rPr>
        <w:rFonts w:hint="default"/>
        <w:lang w:val="en-US" w:eastAsia="zh-CN" w:bidi="ar-SA"/>
      </w:rPr>
    </w:lvl>
    <w:lvl w:ilvl="8" w:tplc="9120E766">
      <w:numFmt w:val="bullet"/>
      <w:lvlText w:val="•"/>
      <w:lvlJc w:val="left"/>
      <w:pPr>
        <w:ind w:left="8213" w:hanging="532"/>
      </w:pPr>
      <w:rPr>
        <w:rFonts w:hint="default"/>
        <w:lang w:val="en-US" w:eastAsia="zh-CN" w:bidi="ar-SA"/>
      </w:rPr>
    </w:lvl>
  </w:abstractNum>
  <w:abstractNum w:abstractNumId="187" w15:restartNumberingAfterBreak="0">
    <w:nsid w:val="7C9DB835"/>
    <w:multiLevelType w:val="hybridMultilevel"/>
    <w:tmpl w:val="00000000"/>
    <w:lvl w:ilvl="0" w:tplc="D6B459BA">
      <w:start w:val="1"/>
      <w:numFmt w:val="decimal"/>
      <w:lvlText w:val="（%1）"/>
      <w:lvlJc w:val="left"/>
      <w:pPr>
        <w:ind w:left="762" w:hanging="530"/>
        <w:jc w:val="left"/>
      </w:pPr>
      <w:rPr>
        <w:rFonts w:ascii="宋体" w:eastAsia="宋体" w:hAnsi="宋体" w:cs="宋体" w:hint="default"/>
        <w:b w:val="0"/>
        <w:bCs w:val="0"/>
        <w:i w:val="0"/>
        <w:iCs w:val="0"/>
        <w:spacing w:val="-3"/>
        <w:w w:val="100"/>
        <w:sz w:val="19"/>
        <w:szCs w:val="19"/>
        <w:lang w:val="en-US" w:eastAsia="zh-CN" w:bidi="ar-SA"/>
      </w:rPr>
    </w:lvl>
    <w:lvl w:ilvl="1" w:tplc="BD62E046">
      <w:numFmt w:val="bullet"/>
      <w:lvlText w:val="•"/>
      <w:lvlJc w:val="left"/>
      <w:pPr>
        <w:ind w:left="1704" w:hanging="530"/>
      </w:pPr>
      <w:rPr>
        <w:rFonts w:hint="default"/>
        <w:lang w:val="en-US" w:eastAsia="zh-CN" w:bidi="ar-SA"/>
      </w:rPr>
    </w:lvl>
    <w:lvl w:ilvl="2" w:tplc="801C55D6">
      <w:numFmt w:val="bullet"/>
      <w:lvlText w:val="•"/>
      <w:lvlJc w:val="left"/>
      <w:pPr>
        <w:ind w:left="2649" w:hanging="530"/>
      </w:pPr>
      <w:rPr>
        <w:rFonts w:hint="default"/>
        <w:lang w:val="en-US" w:eastAsia="zh-CN" w:bidi="ar-SA"/>
      </w:rPr>
    </w:lvl>
    <w:lvl w:ilvl="3" w:tplc="639255BE">
      <w:numFmt w:val="bullet"/>
      <w:lvlText w:val="•"/>
      <w:lvlJc w:val="left"/>
      <w:pPr>
        <w:ind w:left="3593" w:hanging="530"/>
      </w:pPr>
      <w:rPr>
        <w:rFonts w:hint="default"/>
        <w:lang w:val="en-US" w:eastAsia="zh-CN" w:bidi="ar-SA"/>
      </w:rPr>
    </w:lvl>
    <w:lvl w:ilvl="4" w:tplc="F568337A">
      <w:numFmt w:val="bullet"/>
      <w:lvlText w:val="•"/>
      <w:lvlJc w:val="left"/>
      <w:pPr>
        <w:ind w:left="4538" w:hanging="530"/>
      </w:pPr>
      <w:rPr>
        <w:rFonts w:hint="default"/>
        <w:lang w:val="en-US" w:eastAsia="zh-CN" w:bidi="ar-SA"/>
      </w:rPr>
    </w:lvl>
    <w:lvl w:ilvl="5" w:tplc="48AC643E">
      <w:numFmt w:val="bullet"/>
      <w:lvlText w:val="•"/>
      <w:lvlJc w:val="left"/>
      <w:pPr>
        <w:ind w:left="5483" w:hanging="530"/>
      </w:pPr>
      <w:rPr>
        <w:rFonts w:hint="default"/>
        <w:lang w:val="en-US" w:eastAsia="zh-CN" w:bidi="ar-SA"/>
      </w:rPr>
    </w:lvl>
    <w:lvl w:ilvl="6" w:tplc="13028A68">
      <w:numFmt w:val="bullet"/>
      <w:lvlText w:val="•"/>
      <w:lvlJc w:val="left"/>
      <w:pPr>
        <w:ind w:left="6427" w:hanging="530"/>
      </w:pPr>
      <w:rPr>
        <w:rFonts w:hint="default"/>
        <w:lang w:val="en-US" w:eastAsia="zh-CN" w:bidi="ar-SA"/>
      </w:rPr>
    </w:lvl>
    <w:lvl w:ilvl="7" w:tplc="18A4B1A8">
      <w:numFmt w:val="bullet"/>
      <w:lvlText w:val="•"/>
      <w:lvlJc w:val="left"/>
      <w:pPr>
        <w:ind w:left="7372" w:hanging="530"/>
      </w:pPr>
      <w:rPr>
        <w:rFonts w:hint="default"/>
        <w:lang w:val="en-US" w:eastAsia="zh-CN" w:bidi="ar-SA"/>
      </w:rPr>
    </w:lvl>
    <w:lvl w:ilvl="8" w:tplc="2F925318">
      <w:numFmt w:val="bullet"/>
      <w:lvlText w:val="•"/>
      <w:lvlJc w:val="left"/>
      <w:pPr>
        <w:ind w:left="8317" w:hanging="530"/>
      </w:pPr>
      <w:rPr>
        <w:rFonts w:hint="default"/>
        <w:lang w:val="en-US" w:eastAsia="zh-CN" w:bidi="ar-SA"/>
      </w:rPr>
    </w:lvl>
  </w:abstractNum>
  <w:abstractNum w:abstractNumId="188" w15:restartNumberingAfterBreak="0">
    <w:nsid w:val="7D533AD4"/>
    <w:multiLevelType w:val="hybridMultilevel"/>
    <w:tmpl w:val="00000000"/>
    <w:lvl w:ilvl="0" w:tplc="CF1E64CE">
      <w:numFmt w:val="bullet"/>
      <w:lvlText w:val=""/>
      <w:lvlJc w:val="left"/>
      <w:pPr>
        <w:ind w:left="653" w:hanging="421"/>
      </w:pPr>
      <w:rPr>
        <w:rFonts w:ascii="Wingdings" w:eastAsia="Wingdings" w:hAnsi="Wingdings" w:cs="Wingdings" w:hint="default"/>
        <w:b w:val="0"/>
        <w:bCs w:val="0"/>
        <w:i w:val="0"/>
        <w:iCs w:val="0"/>
        <w:w w:val="100"/>
        <w:sz w:val="21"/>
        <w:szCs w:val="21"/>
        <w:lang w:val="en-US" w:eastAsia="zh-CN" w:bidi="ar-SA"/>
      </w:rPr>
    </w:lvl>
    <w:lvl w:ilvl="1" w:tplc="B7AA8FDC">
      <w:numFmt w:val="bullet"/>
      <w:lvlText w:val="•"/>
      <w:lvlJc w:val="left"/>
      <w:pPr>
        <w:ind w:left="1614" w:hanging="421"/>
      </w:pPr>
      <w:rPr>
        <w:rFonts w:hint="default"/>
        <w:lang w:val="en-US" w:eastAsia="zh-CN" w:bidi="ar-SA"/>
      </w:rPr>
    </w:lvl>
    <w:lvl w:ilvl="2" w:tplc="896EA4D6">
      <w:numFmt w:val="bullet"/>
      <w:lvlText w:val="•"/>
      <w:lvlJc w:val="left"/>
      <w:pPr>
        <w:ind w:left="2569" w:hanging="421"/>
      </w:pPr>
      <w:rPr>
        <w:rFonts w:hint="default"/>
        <w:lang w:val="en-US" w:eastAsia="zh-CN" w:bidi="ar-SA"/>
      </w:rPr>
    </w:lvl>
    <w:lvl w:ilvl="3" w:tplc="29121BD0">
      <w:numFmt w:val="bullet"/>
      <w:lvlText w:val="•"/>
      <w:lvlJc w:val="left"/>
      <w:pPr>
        <w:ind w:left="3523" w:hanging="421"/>
      </w:pPr>
      <w:rPr>
        <w:rFonts w:hint="default"/>
        <w:lang w:val="en-US" w:eastAsia="zh-CN" w:bidi="ar-SA"/>
      </w:rPr>
    </w:lvl>
    <w:lvl w:ilvl="4" w:tplc="6B66832A">
      <w:numFmt w:val="bullet"/>
      <w:lvlText w:val="•"/>
      <w:lvlJc w:val="left"/>
      <w:pPr>
        <w:ind w:left="4478" w:hanging="421"/>
      </w:pPr>
      <w:rPr>
        <w:rFonts w:hint="default"/>
        <w:lang w:val="en-US" w:eastAsia="zh-CN" w:bidi="ar-SA"/>
      </w:rPr>
    </w:lvl>
    <w:lvl w:ilvl="5" w:tplc="5B4AC10A">
      <w:numFmt w:val="bullet"/>
      <w:lvlText w:val="•"/>
      <w:lvlJc w:val="left"/>
      <w:pPr>
        <w:ind w:left="5433" w:hanging="421"/>
      </w:pPr>
      <w:rPr>
        <w:rFonts w:hint="default"/>
        <w:lang w:val="en-US" w:eastAsia="zh-CN" w:bidi="ar-SA"/>
      </w:rPr>
    </w:lvl>
    <w:lvl w:ilvl="6" w:tplc="4E72F466">
      <w:numFmt w:val="bullet"/>
      <w:lvlText w:val="•"/>
      <w:lvlJc w:val="left"/>
      <w:pPr>
        <w:ind w:left="6387" w:hanging="421"/>
      </w:pPr>
      <w:rPr>
        <w:rFonts w:hint="default"/>
        <w:lang w:val="en-US" w:eastAsia="zh-CN" w:bidi="ar-SA"/>
      </w:rPr>
    </w:lvl>
    <w:lvl w:ilvl="7" w:tplc="821613C8">
      <w:numFmt w:val="bullet"/>
      <w:lvlText w:val="•"/>
      <w:lvlJc w:val="left"/>
      <w:pPr>
        <w:ind w:left="7342" w:hanging="421"/>
      </w:pPr>
      <w:rPr>
        <w:rFonts w:hint="default"/>
        <w:lang w:val="en-US" w:eastAsia="zh-CN" w:bidi="ar-SA"/>
      </w:rPr>
    </w:lvl>
    <w:lvl w:ilvl="8" w:tplc="37FC2FD4">
      <w:numFmt w:val="bullet"/>
      <w:lvlText w:val="•"/>
      <w:lvlJc w:val="left"/>
      <w:pPr>
        <w:ind w:left="8297" w:hanging="421"/>
      </w:pPr>
      <w:rPr>
        <w:rFonts w:hint="default"/>
        <w:lang w:val="en-US" w:eastAsia="zh-CN" w:bidi="ar-SA"/>
      </w:rPr>
    </w:lvl>
  </w:abstractNum>
  <w:abstractNum w:abstractNumId="189" w15:restartNumberingAfterBreak="0">
    <w:nsid w:val="7E5FA5D2"/>
    <w:multiLevelType w:val="hybridMultilevel"/>
    <w:tmpl w:val="00000000"/>
    <w:lvl w:ilvl="0" w:tplc="2BDE3D84">
      <w:start w:val="1"/>
      <w:numFmt w:val="decimal"/>
      <w:lvlText w:val="（%1）"/>
      <w:lvlJc w:val="left"/>
      <w:pPr>
        <w:ind w:left="762" w:hanging="530"/>
        <w:jc w:val="left"/>
      </w:pPr>
      <w:rPr>
        <w:rFonts w:ascii="宋体" w:eastAsia="宋体" w:hAnsi="宋体" w:cs="宋体" w:hint="default"/>
        <w:b w:val="0"/>
        <w:bCs w:val="0"/>
        <w:i w:val="0"/>
        <w:iCs w:val="0"/>
        <w:spacing w:val="-2"/>
        <w:w w:val="100"/>
        <w:sz w:val="19"/>
        <w:szCs w:val="19"/>
        <w:lang w:val="en-US" w:eastAsia="zh-CN" w:bidi="ar-SA"/>
      </w:rPr>
    </w:lvl>
    <w:lvl w:ilvl="1" w:tplc="42E6FE54">
      <w:numFmt w:val="bullet"/>
      <w:lvlText w:val="•"/>
      <w:lvlJc w:val="left"/>
      <w:pPr>
        <w:ind w:left="1704" w:hanging="530"/>
      </w:pPr>
      <w:rPr>
        <w:rFonts w:hint="default"/>
        <w:lang w:val="en-US" w:eastAsia="zh-CN" w:bidi="ar-SA"/>
      </w:rPr>
    </w:lvl>
    <w:lvl w:ilvl="2" w:tplc="8CA64C98">
      <w:numFmt w:val="bullet"/>
      <w:lvlText w:val="•"/>
      <w:lvlJc w:val="left"/>
      <w:pPr>
        <w:ind w:left="2649" w:hanging="530"/>
      </w:pPr>
      <w:rPr>
        <w:rFonts w:hint="default"/>
        <w:lang w:val="en-US" w:eastAsia="zh-CN" w:bidi="ar-SA"/>
      </w:rPr>
    </w:lvl>
    <w:lvl w:ilvl="3" w:tplc="CC28C9C8">
      <w:numFmt w:val="bullet"/>
      <w:lvlText w:val="•"/>
      <w:lvlJc w:val="left"/>
      <w:pPr>
        <w:ind w:left="3593" w:hanging="530"/>
      </w:pPr>
      <w:rPr>
        <w:rFonts w:hint="default"/>
        <w:lang w:val="en-US" w:eastAsia="zh-CN" w:bidi="ar-SA"/>
      </w:rPr>
    </w:lvl>
    <w:lvl w:ilvl="4" w:tplc="A3D6BEAE">
      <w:numFmt w:val="bullet"/>
      <w:lvlText w:val="•"/>
      <w:lvlJc w:val="left"/>
      <w:pPr>
        <w:ind w:left="4538" w:hanging="530"/>
      </w:pPr>
      <w:rPr>
        <w:rFonts w:hint="default"/>
        <w:lang w:val="en-US" w:eastAsia="zh-CN" w:bidi="ar-SA"/>
      </w:rPr>
    </w:lvl>
    <w:lvl w:ilvl="5" w:tplc="BC78F490">
      <w:numFmt w:val="bullet"/>
      <w:lvlText w:val="•"/>
      <w:lvlJc w:val="left"/>
      <w:pPr>
        <w:ind w:left="5483" w:hanging="530"/>
      </w:pPr>
      <w:rPr>
        <w:rFonts w:hint="default"/>
        <w:lang w:val="en-US" w:eastAsia="zh-CN" w:bidi="ar-SA"/>
      </w:rPr>
    </w:lvl>
    <w:lvl w:ilvl="6" w:tplc="DE340CF8">
      <w:numFmt w:val="bullet"/>
      <w:lvlText w:val="•"/>
      <w:lvlJc w:val="left"/>
      <w:pPr>
        <w:ind w:left="6427" w:hanging="530"/>
      </w:pPr>
      <w:rPr>
        <w:rFonts w:hint="default"/>
        <w:lang w:val="en-US" w:eastAsia="zh-CN" w:bidi="ar-SA"/>
      </w:rPr>
    </w:lvl>
    <w:lvl w:ilvl="7" w:tplc="034CDE7C">
      <w:numFmt w:val="bullet"/>
      <w:lvlText w:val="•"/>
      <w:lvlJc w:val="left"/>
      <w:pPr>
        <w:ind w:left="7372" w:hanging="530"/>
      </w:pPr>
      <w:rPr>
        <w:rFonts w:hint="default"/>
        <w:lang w:val="en-US" w:eastAsia="zh-CN" w:bidi="ar-SA"/>
      </w:rPr>
    </w:lvl>
    <w:lvl w:ilvl="8" w:tplc="FB36CB62">
      <w:numFmt w:val="bullet"/>
      <w:lvlText w:val="•"/>
      <w:lvlJc w:val="left"/>
      <w:pPr>
        <w:ind w:left="8317" w:hanging="530"/>
      </w:pPr>
      <w:rPr>
        <w:rFonts w:hint="default"/>
        <w:lang w:val="en-US" w:eastAsia="zh-CN" w:bidi="ar-SA"/>
      </w:rPr>
    </w:lvl>
  </w:abstractNum>
  <w:abstractNum w:abstractNumId="190" w15:restartNumberingAfterBreak="0">
    <w:nsid w:val="7E6BCE59"/>
    <w:multiLevelType w:val="hybridMultilevel"/>
    <w:tmpl w:val="00000000"/>
    <w:lvl w:ilvl="0" w:tplc="C13234CA">
      <w:start w:val="1"/>
      <w:numFmt w:val="decimal"/>
      <w:lvlText w:val="（%1）"/>
      <w:lvlJc w:val="left"/>
      <w:pPr>
        <w:ind w:left="762" w:hanging="530"/>
        <w:jc w:val="left"/>
      </w:pPr>
      <w:rPr>
        <w:rFonts w:ascii="宋体" w:eastAsia="宋体" w:hAnsi="宋体" w:cs="宋体" w:hint="default"/>
        <w:b/>
        <w:bCs/>
        <w:i w:val="0"/>
        <w:iCs w:val="0"/>
        <w:spacing w:val="-2"/>
        <w:w w:val="100"/>
        <w:sz w:val="19"/>
        <w:szCs w:val="19"/>
        <w:lang w:val="en-US" w:eastAsia="zh-CN" w:bidi="ar-SA"/>
      </w:rPr>
    </w:lvl>
    <w:lvl w:ilvl="1" w:tplc="95E87FD2">
      <w:numFmt w:val="bullet"/>
      <w:lvlText w:val="•"/>
      <w:lvlJc w:val="left"/>
      <w:pPr>
        <w:ind w:left="1704" w:hanging="530"/>
      </w:pPr>
      <w:rPr>
        <w:rFonts w:hint="default"/>
        <w:lang w:val="en-US" w:eastAsia="zh-CN" w:bidi="ar-SA"/>
      </w:rPr>
    </w:lvl>
    <w:lvl w:ilvl="2" w:tplc="FD1E0636">
      <w:numFmt w:val="bullet"/>
      <w:lvlText w:val="•"/>
      <w:lvlJc w:val="left"/>
      <w:pPr>
        <w:ind w:left="2649" w:hanging="530"/>
      </w:pPr>
      <w:rPr>
        <w:rFonts w:hint="default"/>
        <w:lang w:val="en-US" w:eastAsia="zh-CN" w:bidi="ar-SA"/>
      </w:rPr>
    </w:lvl>
    <w:lvl w:ilvl="3" w:tplc="8522FD62">
      <w:numFmt w:val="bullet"/>
      <w:lvlText w:val="•"/>
      <w:lvlJc w:val="left"/>
      <w:pPr>
        <w:ind w:left="3593" w:hanging="530"/>
      </w:pPr>
      <w:rPr>
        <w:rFonts w:hint="default"/>
        <w:lang w:val="en-US" w:eastAsia="zh-CN" w:bidi="ar-SA"/>
      </w:rPr>
    </w:lvl>
    <w:lvl w:ilvl="4" w:tplc="4F3C23DC">
      <w:numFmt w:val="bullet"/>
      <w:lvlText w:val="•"/>
      <w:lvlJc w:val="left"/>
      <w:pPr>
        <w:ind w:left="4538" w:hanging="530"/>
      </w:pPr>
      <w:rPr>
        <w:rFonts w:hint="default"/>
        <w:lang w:val="en-US" w:eastAsia="zh-CN" w:bidi="ar-SA"/>
      </w:rPr>
    </w:lvl>
    <w:lvl w:ilvl="5" w:tplc="0E923F4E">
      <w:numFmt w:val="bullet"/>
      <w:lvlText w:val="•"/>
      <w:lvlJc w:val="left"/>
      <w:pPr>
        <w:ind w:left="5483" w:hanging="530"/>
      </w:pPr>
      <w:rPr>
        <w:rFonts w:hint="default"/>
        <w:lang w:val="en-US" w:eastAsia="zh-CN" w:bidi="ar-SA"/>
      </w:rPr>
    </w:lvl>
    <w:lvl w:ilvl="6" w:tplc="EEBADEE4">
      <w:numFmt w:val="bullet"/>
      <w:lvlText w:val="•"/>
      <w:lvlJc w:val="left"/>
      <w:pPr>
        <w:ind w:left="6427" w:hanging="530"/>
      </w:pPr>
      <w:rPr>
        <w:rFonts w:hint="default"/>
        <w:lang w:val="en-US" w:eastAsia="zh-CN" w:bidi="ar-SA"/>
      </w:rPr>
    </w:lvl>
    <w:lvl w:ilvl="7" w:tplc="75688C3A">
      <w:numFmt w:val="bullet"/>
      <w:lvlText w:val="•"/>
      <w:lvlJc w:val="left"/>
      <w:pPr>
        <w:ind w:left="7372" w:hanging="530"/>
      </w:pPr>
      <w:rPr>
        <w:rFonts w:hint="default"/>
        <w:lang w:val="en-US" w:eastAsia="zh-CN" w:bidi="ar-SA"/>
      </w:rPr>
    </w:lvl>
    <w:lvl w:ilvl="8" w:tplc="2DAEE346">
      <w:numFmt w:val="bullet"/>
      <w:lvlText w:val="•"/>
      <w:lvlJc w:val="left"/>
      <w:pPr>
        <w:ind w:left="8317" w:hanging="530"/>
      </w:pPr>
      <w:rPr>
        <w:rFonts w:hint="default"/>
        <w:lang w:val="en-US" w:eastAsia="zh-CN" w:bidi="ar-SA"/>
      </w:rPr>
    </w:lvl>
  </w:abstractNum>
  <w:abstractNum w:abstractNumId="191" w15:restartNumberingAfterBreak="0">
    <w:nsid w:val="7EA89B14"/>
    <w:multiLevelType w:val="hybridMultilevel"/>
    <w:tmpl w:val="00000000"/>
    <w:lvl w:ilvl="0" w:tplc="C0A063E8">
      <w:start w:val="1"/>
      <w:numFmt w:val="decimal"/>
      <w:lvlText w:val="（%1）"/>
      <w:lvlJc w:val="left"/>
      <w:pPr>
        <w:ind w:left="232" w:hanging="532"/>
        <w:jc w:val="left"/>
      </w:pPr>
      <w:rPr>
        <w:rFonts w:ascii="宋体" w:eastAsia="宋体" w:hAnsi="宋体" w:cs="宋体" w:hint="default"/>
        <w:b w:val="0"/>
        <w:bCs w:val="0"/>
        <w:i w:val="0"/>
        <w:iCs w:val="0"/>
        <w:spacing w:val="-3"/>
        <w:w w:val="100"/>
        <w:sz w:val="19"/>
        <w:szCs w:val="19"/>
        <w:lang w:val="en-US" w:eastAsia="zh-CN" w:bidi="ar-SA"/>
      </w:rPr>
    </w:lvl>
    <w:lvl w:ilvl="1" w:tplc="3D0A32FC">
      <w:numFmt w:val="bullet"/>
      <w:lvlText w:val="•"/>
      <w:lvlJc w:val="left"/>
      <w:pPr>
        <w:ind w:left="1236" w:hanging="532"/>
      </w:pPr>
      <w:rPr>
        <w:rFonts w:hint="default"/>
        <w:lang w:val="en-US" w:eastAsia="zh-CN" w:bidi="ar-SA"/>
      </w:rPr>
    </w:lvl>
    <w:lvl w:ilvl="2" w:tplc="6152FD7A">
      <w:numFmt w:val="bullet"/>
      <w:lvlText w:val="•"/>
      <w:lvlJc w:val="left"/>
      <w:pPr>
        <w:ind w:left="2233" w:hanging="532"/>
      </w:pPr>
      <w:rPr>
        <w:rFonts w:hint="default"/>
        <w:lang w:val="en-US" w:eastAsia="zh-CN" w:bidi="ar-SA"/>
      </w:rPr>
    </w:lvl>
    <w:lvl w:ilvl="3" w:tplc="DCA09C90">
      <w:numFmt w:val="bullet"/>
      <w:lvlText w:val="•"/>
      <w:lvlJc w:val="left"/>
      <w:pPr>
        <w:ind w:left="3229" w:hanging="532"/>
      </w:pPr>
      <w:rPr>
        <w:rFonts w:hint="default"/>
        <w:lang w:val="en-US" w:eastAsia="zh-CN" w:bidi="ar-SA"/>
      </w:rPr>
    </w:lvl>
    <w:lvl w:ilvl="4" w:tplc="E72877FE">
      <w:numFmt w:val="bullet"/>
      <w:lvlText w:val="•"/>
      <w:lvlJc w:val="left"/>
      <w:pPr>
        <w:ind w:left="4226" w:hanging="532"/>
      </w:pPr>
      <w:rPr>
        <w:rFonts w:hint="default"/>
        <w:lang w:val="en-US" w:eastAsia="zh-CN" w:bidi="ar-SA"/>
      </w:rPr>
    </w:lvl>
    <w:lvl w:ilvl="5" w:tplc="E4147D48">
      <w:numFmt w:val="bullet"/>
      <w:lvlText w:val="•"/>
      <w:lvlJc w:val="left"/>
      <w:pPr>
        <w:ind w:left="5223" w:hanging="532"/>
      </w:pPr>
      <w:rPr>
        <w:rFonts w:hint="default"/>
        <w:lang w:val="en-US" w:eastAsia="zh-CN" w:bidi="ar-SA"/>
      </w:rPr>
    </w:lvl>
    <w:lvl w:ilvl="6" w:tplc="A5205664">
      <w:numFmt w:val="bullet"/>
      <w:lvlText w:val="•"/>
      <w:lvlJc w:val="left"/>
      <w:pPr>
        <w:ind w:left="6219" w:hanging="532"/>
      </w:pPr>
      <w:rPr>
        <w:rFonts w:hint="default"/>
        <w:lang w:val="en-US" w:eastAsia="zh-CN" w:bidi="ar-SA"/>
      </w:rPr>
    </w:lvl>
    <w:lvl w:ilvl="7" w:tplc="9C0E59DE">
      <w:numFmt w:val="bullet"/>
      <w:lvlText w:val="•"/>
      <w:lvlJc w:val="left"/>
      <w:pPr>
        <w:ind w:left="7216" w:hanging="532"/>
      </w:pPr>
      <w:rPr>
        <w:rFonts w:hint="default"/>
        <w:lang w:val="en-US" w:eastAsia="zh-CN" w:bidi="ar-SA"/>
      </w:rPr>
    </w:lvl>
    <w:lvl w:ilvl="8" w:tplc="0B368B16">
      <w:numFmt w:val="bullet"/>
      <w:lvlText w:val="•"/>
      <w:lvlJc w:val="left"/>
      <w:pPr>
        <w:ind w:left="8213" w:hanging="532"/>
      </w:pPr>
      <w:rPr>
        <w:rFonts w:hint="default"/>
        <w:lang w:val="en-US" w:eastAsia="zh-CN" w:bidi="ar-SA"/>
      </w:rPr>
    </w:lvl>
  </w:abstractNum>
  <w:abstractNum w:abstractNumId="192" w15:restartNumberingAfterBreak="0">
    <w:nsid w:val="7EBBADA3"/>
    <w:multiLevelType w:val="hybridMultilevel"/>
    <w:tmpl w:val="00000000"/>
    <w:lvl w:ilvl="0" w:tplc="647694C6">
      <w:start w:val="1"/>
      <w:numFmt w:val="decimal"/>
      <w:lvlText w:val="（%1）"/>
      <w:lvlJc w:val="left"/>
      <w:pPr>
        <w:ind w:left="232" w:hanging="530"/>
        <w:jc w:val="left"/>
      </w:pPr>
      <w:rPr>
        <w:rFonts w:hint="default"/>
        <w:spacing w:val="-5"/>
        <w:w w:val="100"/>
        <w:lang w:val="en-US" w:eastAsia="zh-CN" w:bidi="ar-SA"/>
      </w:rPr>
    </w:lvl>
    <w:lvl w:ilvl="1" w:tplc="DF0A1B44">
      <w:numFmt w:val="bullet"/>
      <w:lvlText w:val="•"/>
      <w:lvlJc w:val="left"/>
      <w:pPr>
        <w:ind w:left="1236" w:hanging="530"/>
      </w:pPr>
      <w:rPr>
        <w:rFonts w:hint="default"/>
        <w:lang w:val="en-US" w:eastAsia="zh-CN" w:bidi="ar-SA"/>
      </w:rPr>
    </w:lvl>
    <w:lvl w:ilvl="2" w:tplc="8700AD24">
      <w:numFmt w:val="bullet"/>
      <w:lvlText w:val="•"/>
      <w:lvlJc w:val="left"/>
      <w:pPr>
        <w:ind w:left="2233" w:hanging="530"/>
      </w:pPr>
      <w:rPr>
        <w:rFonts w:hint="default"/>
        <w:lang w:val="en-US" w:eastAsia="zh-CN" w:bidi="ar-SA"/>
      </w:rPr>
    </w:lvl>
    <w:lvl w:ilvl="3" w:tplc="BA3ABC20">
      <w:numFmt w:val="bullet"/>
      <w:lvlText w:val="•"/>
      <w:lvlJc w:val="left"/>
      <w:pPr>
        <w:ind w:left="3229" w:hanging="530"/>
      </w:pPr>
      <w:rPr>
        <w:rFonts w:hint="default"/>
        <w:lang w:val="en-US" w:eastAsia="zh-CN" w:bidi="ar-SA"/>
      </w:rPr>
    </w:lvl>
    <w:lvl w:ilvl="4" w:tplc="C7220AC0">
      <w:numFmt w:val="bullet"/>
      <w:lvlText w:val="•"/>
      <w:lvlJc w:val="left"/>
      <w:pPr>
        <w:ind w:left="4226" w:hanging="530"/>
      </w:pPr>
      <w:rPr>
        <w:rFonts w:hint="default"/>
        <w:lang w:val="en-US" w:eastAsia="zh-CN" w:bidi="ar-SA"/>
      </w:rPr>
    </w:lvl>
    <w:lvl w:ilvl="5" w:tplc="CBA4EE38">
      <w:numFmt w:val="bullet"/>
      <w:lvlText w:val="•"/>
      <w:lvlJc w:val="left"/>
      <w:pPr>
        <w:ind w:left="5223" w:hanging="530"/>
      </w:pPr>
      <w:rPr>
        <w:rFonts w:hint="default"/>
        <w:lang w:val="en-US" w:eastAsia="zh-CN" w:bidi="ar-SA"/>
      </w:rPr>
    </w:lvl>
    <w:lvl w:ilvl="6" w:tplc="850EF4D6">
      <w:numFmt w:val="bullet"/>
      <w:lvlText w:val="•"/>
      <w:lvlJc w:val="left"/>
      <w:pPr>
        <w:ind w:left="6219" w:hanging="530"/>
      </w:pPr>
      <w:rPr>
        <w:rFonts w:hint="default"/>
        <w:lang w:val="en-US" w:eastAsia="zh-CN" w:bidi="ar-SA"/>
      </w:rPr>
    </w:lvl>
    <w:lvl w:ilvl="7" w:tplc="5F20ED12">
      <w:numFmt w:val="bullet"/>
      <w:lvlText w:val="•"/>
      <w:lvlJc w:val="left"/>
      <w:pPr>
        <w:ind w:left="7216" w:hanging="530"/>
      </w:pPr>
      <w:rPr>
        <w:rFonts w:hint="default"/>
        <w:lang w:val="en-US" w:eastAsia="zh-CN" w:bidi="ar-SA"/>
      </w:rPr>
    </w:lvl>
    <w:lvl w:ilvl="8" w:tplc="7CB4AACE">
      <w:numFmt w:val="bullet"/>
      <w:lvlText w:val="•"/>
      <w:lvlJc w:val="left"/>
      <w:pPr>
        <w:ind w:left="8213" w:hanging="530"/>
      </w:pPr>
      <w:rPr>
        <w:rFonts w:hint="default"/>
        <w:lang w:val="en-US" w:eastAsia="zh-CN" w:bidi="ar-SA"/>
      </w:rPr>
    </w:lvl>
  </w:abstractNum>
  <w:abstractNum w:abstractNumId="193" w15:restartNumberingAfterBreak="0">
    <w:nsid w:val="7FFF0E91"/>
    <w:multiLevelType w:val="hybridMultilevel"/>
    <w:tmpl w:val="00000000"/>
    <w:lvl w:ilvl="0" w:tplc="CF128F50">
      <w:start w:val="1"/>
      <w:numFmt w:val="decimal"/>
      <w:lvlText w:val="（%1）"/>
      <w:lvlJc w:val="left"/>
      <w:pPr>
        <w:ind w:left="232" w:hanging="532"/>
        <w:jc w:val="left"/>
      </w:pPr>
      <w:rPr>
        <w:rFonts w:ascii="宋体" w:eastAsia="宋体" w:hAnsi="宋体" w:cs="宋体" w:hint="default"/>
        <w:b w:val="0"/>
        <w:bCs w:val="0"/>
        <w:i w:val="0"/>
        <w:iCs w:val="0"/>
        <w:spacing w:val="-22"/>
        <w:w w:val="100"/>
        <w:sz w:val="19"/>
        <w:szCs w:val="19"/>
        <w:lang w:val="en-US" w:eastAsia="zh-CN" w:bidi="ar-SA"/>
      </w:rPr>
    </w:lvl>
    <w:lvl w:ilvl="1" w:tplc="8C9A83C6">
      <w:numFmt w:val="bullet"/>
      <w:lvlText w:val="•"/>
      <w:lvlJc w:val="left"/>
      <w:pPr>
        <w:ind w:left="1236" w:hanging="532"/>
      </w:pPr>
      <w:rPr>
        <w:rFonts w:hint="default"/>
        <w:lang w:val="en-US" w:eastAsia="zh-CN" w:bidi="ar-SA"/>
      </w:rPr>
    </w:lvl>
    <w:lvl w:ilvl="2" w:tplc="BC72EA66">
      <w:numFmt w:val="bullet"/>
      <w:lvlText w:val="•"/>
      <w:lvlJc w:val="left"/>
      <w:pPr>
        <w:ind w:left="2233" w:hanging="532"/>
      </w:pPr>
      <w:rPr>
        <w:rFonts w:hint="default"/>
        <w:lang w:val="en-US" w:eastAsia="zh-CN" w:bidi="ar-SA"/>
      </w:rPr>
    </w:lvl>
    <w:lvl w:ilvl="3" w:tplc="F4F87160">
      <w:numFmt w:val="bullet"/>
      <w:lvlText w:val="•"/>
      <w:lvlJc w:val="left"/>
      <w:pPr>
        <w:ind w:left="3229" w:hanging="532"/>
      </w:pPr>
      <w:rPr>
        <w:rFonts w:hint="default"/>
        <w:lang w:val="en-US" w:eastAsia="zh-CN" w:bidi="ar-SA"/>
      </w:rPr>
    </w:lvl>
    <w:lvl w:ilvl="4" w:tplc="FC7CE790">
      <w:numFmt w:val="bullet"/>
      <w:lvlText w:val="•"/>
      <w:lvlJc w:val="left"/>
      <w:pPr>
        <w:ind w:left="4226" w:hanging="532"/>
      </w:pPr>
      <w:rPr>
        <w:rFonts w:hint="default"/>
        <w:lang w:val="en-US" w:eastAsia="zh-CN" w:bidi="ar-SA"/>
      </w:rPr>
    </w:lvl>
    <w:lvl w:ilvl="5" w:tplc="FBD6CD96">
      <w:numFmt w:val="bullet"/>
      <w:lvlText w:val="•"/>
      <w:lvlJc w:val="left"/>
      <w:pPr>
        <w:ind w:left="5223" w:hanging="532"/>
      </w:pPr>
      <w:rPr>
        <w:rFonts w:hint="default"/>
        <w:lang w:val="en-US" w:eastAsia="zh-CN" w:bidi="ar-SA"/>
      </w:rPr>
    </w:lvl>
    <w:lvl w:ilvl="6" w:tplc="9FBC5D5C">
      <w:numFmt w:val="bullet"/>
      <w:lvlText w:val="•"/>
      <w:lvlJc w:val="left"/>
      <w:pPr>
        <w:ind w:left="6219" w:hanging="532"/>
      </w:pPr>
      <w:rPr>
        <w:rFonts w:hint="default"/>
        <w:lang w:val="en-US" w:eastAsia="zh-CN" w:bidi="ar-SA"/>
      </w:rPr>
    </w:lvl>
    <w:lvl w:ilvl="7" w:tplc="09F2E26E">
      <w:numFmt w:val="bullet"/>
      <w:lvlText w:val="•"/>
      <w:lvlJc w:val="left"/>
      <w:pPr>
        <w:ind w:left="7216" w:hanging="532"/>
      </w:pPr>
      <w:rPr>
        <w:rFonts w:hint="default"/>
        <w:lang w:val="en-US" w:eastAsia="zh-CN" w:bidi="ar-SA"/>
      </w:rPr>
    </w:lvl>
    <w:lvl w:ilvl="8" w:tplc="1F066D76">
      <w:numFmt w:val="bullet"/>
      <w:lvlText w:val="•"/>
      <w:lvlJc w:val="left"/>
      <w:pPr>
        <w:ind w:left="8213" w:hanging="532"/>
      </w:pPr>
      <w:rPr>
        <w:rFonts w:hint="default"/>
        <w:lang w:val="en-US" w:eastAsia="zh-CN" w:bidi="ar-SA"/>
      </w:rPr>
    </w:lvl>
  </w:abstractNum>
  <w:num w:numId="1">
    <w:abstractNumId w:val="175"/>
  </w:num>
  <w:num w:numId="2">
    <w:abstractNumId w:val="86"/>
  </w:num>
  <w:num w:numId="3">
    <w:abstractNumId w:val="8"/>
  </w:num>
  <w:num w:numId="4">
    <w:abstractNumId w:val="84"/>
  </w:num>
  <w:num w:numId="5">
    <w:abstractNumId w:val="26"/>
  </w:num>
  <w:num w:numId="6">
    <w:abstractNumId w:val="93"/>
  </w:num>
  <w:num w:numId="7">
    <w:abstractNumId w:val="5"/>
  </w:num>
  <w:num w:numId="8">
    <w:abstractNumId w:val="163"/>
  </w:num>
  <w:num w:numId="9">
    <w:abstractNumId w:val="64"/>
  </w:num>
  <w:num w:numId="10">
    <w:abstractNumId w:val="15"/>
  </w:num>
  <w:num w:numId="11">
    <w:abstractNumId w:val="155"/>
  </w:num>
  <w:num w:numId="12">
    <w:abstractNumId w:val="178"/>
  </w:num>
  <w:num w:numId="13">
    <w:abstractNumId w:val="100"/>
  </w:num>
  <w:num w:numId="14">
    <w:abstractNumId w:val="22"/>
  </w:num>
  <w:num w:numId="15">
    <w:abstractNumId w:val="104"/>
  </w:num>
  <w:num w:numId="16">
    <w:abstractNumId w:val="18"/>
  </w:num>
  <w:num w:numId="17">
    <w:abstractNumId w:val="54"/>
  </w:num>
  <w:num w:numId="18">
    <w:abstractNumId w:val="103"/>
  </w:num>
  <w:num w:numId="19">
    <w:abstractNumId w:val="154"/>
  </w:num>
  <w:num w:numId="20">
    <w:abstractNumId w:val="6"/>
  </w:num>
  <w:num w:numId="21">
    <w:abstractNumId w:val="147"/>
  </w:num>
  <w:num w:numId="22">
    <w:abstractNumId w:val="29"/>
  </w:num>
  <w:num w:numId="23">
    <w:abstractNumId w:val="19"/>
  </w:num>
  <w:num w:numId="24">
    <w:abstractNumId w:val="52"/>
  </w:num>
  <w:num w:numId="25">
    <w:abstractNumId w:val="165"/>
  </w:num>
  <w:num w:numId="26">
    <w:abstractNumId w:val="59"/>
  </w:num>
  <w:num w:numId="27">
    <w:abstractNumId w:val="167"/>
  </w:num>
  <w:num w:numId="28">
    <w:abstractNumId w:val="116"/>
  </w:num>
  <w:num w:numId="29">
    <w:abstractNumId w:val="51"/>
  </w:num>
  <w:num w:numId="30">
    <w:abstractNumId w:val="101"/>
  </w:num>
  <w:num w:numId="31">
    <w:abstractNumId w:val="137"/>
  </w:num>
  <w:num w:numId="32">
    <w:abstractNumId w:val="184"/>
  </w:num>
  <w:num w:numId="33">
    <w:abstractNumId w:val="80"/>
  </w:num>
  <w:num w:numId="34">
    <w:abstractNumId w:val="187"/>
  </w:num>
  <w:num w:numId="35">
    <w:abstractNumId w:val="171"/>
  </w:num>
  <w:num w:numId="36">
    <w:abstractNumId w:val="37"/>
  </w:num>
  <w:num w:numId="37">
    <w:abstractNumId w:val="151"/>
  </w:num>
  <w:num w:numId="38">
    <w:abstractNumId w:val="85"/>
  </w:num>
  <w:num w:numId="39">
    <w:abstractNumId w:val="57"/>
  </w:num>
  <w:num w:numId="40">
    <w:abstractNumId w:val="158"/>
  </w:num>
  <w:num w:numId="41">
    <w:abstractNumId w:val="48"/>
  </w:num>
  <w:num w:numId="42">
    <w:abstractNumId w:val="42"/>
  </w:num>
  <w:num w:numId="43">
    <w:abstractNumId w:val="78"/>
  </w:num>
  <w:num w:numId="44">
    <w:abstractNumId w:val="68"/>
  </w:num>
  <w:num w:numId="45">
    <w:abstractNumId w:val="176"/>
  </w:num>
  <w:num w:numId="46">
    <w:abstractNumId w:val="81"/>
  </w:num>
  <w:num w:numId="47">
    <w:abstractNumId w:val="73"/>
  </w:num>
  <w:num w:numId="48">
    <w:abstractNumId w:val="28"/>
  </w:num>
  <w:num w:numId="49">
    <w:abstractNumId w:val="141"/>
  </w:num>
  <w:num w:numId="50">
    <w:abstractNumId w:val="74"/>
  </w:num>
  <w:num w:numId="51">
    <w:abstractNumId w:val="106"/>
  </w:num>
  <w:num w:numId="52">
    <w:abstractNumId w:val="20"/>
  </w:num>
  <w:num w:numId="53">
    <w:abstractNumId w:val="99"/>
  </w:num>
  <w:num w:numId="54">
    <w:abstractNumId w:val="123"/>
  </w:num>
  <w:num w:numId="55">
    <w:abstractNumId w:val="182"/>
  </w:num>
  <w:num w:numId="56">
    <w:abstractNumId w:val="41"/>
  </w:num>
  <w:num w:numId="57">
    <w:abstractNumId w:val="145"/>
  </w:num>
  <w:num w:numId="58">
    <w:abstractNumId w:val="91"/>
  </w:num>
  <w:num w:numId="59">
    <w:abstractNumId w:val="110"/>
  </w:num>
  <w:num w:numId="60">
    <w:abstractNumId w:val="107"/>
  </w:num>
  <w:num w:numId="61">
    <w:abstractNumId w:val="193"/>
  </w:num>
  <w:num w:numId="62">
    <w:abstractNumId w:val="67"/>
  </w:num>
  <w:num w:numId="63">
    <w:abstractNumId w:val="181"/>
  </w:num>
  <w:num w:numId="64">
    <w:abstractNumId w:val="11"/>
  </w:num>
  <w:num w:numId="65">
    <w:abstractNumId w:val="136"/>
  </w:num>
  <w:num w:numId="66">
    <w:abstractNumId w:val="47"/>
  </w:num>
  <w:num w:numId="67">
    <w:abstractNumId w:val="120"/>
  </w:num>
  <w:num w:numId="68">
    <w:abstractNumId w:val="13"/>
  </w:num>
  <w:num w:numId="69">
    <w:abstractNumId w:val="189"/>
  </w:num>
  <w:num w:numId="70">
    <w:abstractNumId w:val="31"/>
  </w:num>
  <w:num w:numId="71">
    <w:abstractNumId w:val="30"/>
  </w:num>
  <w:num w:numId="72">
    <w:abstractNumId w:val="190"/>
  </w:num>
  <w:num w:numId="73">
    <w:abstractNumId w:val="111"/>
  </w:num>
  <w:num w:numId="74">
    <w:abstractNumId w:val="32"/>
  </w:num>
  <w:num w:numId="75">
    <w:abstractNumId w:val="162"/>
  </w:num>
  <w:num w:numId="76">
    <w:abstractNumId w:val="150"/>
  </w:num>
  <w:num w:numId="77">
    <w:abstractNumId w:val="75"/>
  </w:num>
  <w:num w:numId="78">
    <w:abstractNumId w:val="112"/>
  </w:num>
  <w:num w:numId="79">
    <w:abstractNumId w:val="88"/>
  </w:num>
  <w:num w:numId="80">
    <w:abstractNumId w:val="38"/>
  </w:num>
  <w:num w:numId="81">
    <w:abstractNumId w:val="118"/>
  </w:num>
  <w:num w:numId="82">
    <w:abstractNumId w:val="62"/>
  </w:num>
  <w:num w:numId="83">
    <w:abstractNumId w:val="130"/>
  </w:num>
  <w:num w:numId="84">
    <w:abstractNumId w:val="128"/>
  </w:num>
  <w:num w:numId="85">
    <w:abstractNumId w:val="152"/>
  </w:num>
  <w:num w:numId="86">
    <w:abstractNumId w:val="172"/>
  </w:num>
  <w:num w:numId="87">
    <w:abstractNumId w:val="102"/>
  </w:num>
  <w:num w:numId="88">
    <w:abstractNumId w:val="142"/>
  </w:num>
  <w:num w:numId="89">
    <w:abstractNumId w:val="96"/>
  </w:num>
  <w:num w:numId="90">
    <w:abstractNumId w:val="1"/>
  </w:num>
  <w:num w:numId="91">
    <w:abstractNumId w:val="117"/>
  </w:num>
  <w:num w:numId="92">
    <w:abstractNumId w:val="170"/>
  </w:num>
  <w:num w:numId="93">
    <w:abstractNumId w:val="148"/>
  </w:num>
  <w:num w:numId="94">
    <w:abstractNumId w:val="34"/>
  </w:num>
  <w:num w:numId="95">
    <w:abstractNumId w:val="21"/>
  </w:num>
  <w:num w:numId="96">
    <w:abstractNumId w:val="66"/>
  </w:num>
  <w:num w:numId="97">
    <w:abstractNumId w:val="53"/>
  </w:num>
  <w:num w:numId="98">
    <w:abstractNumId w:val="180"/>
  </w:num>
  <w:num w:numId="99">
    <w:abstractNumId w:val="12"/>
  </w:num>
  <w:num w:numId="100">
    <w:abstractNumId w:val="174"/>
  </w:num>
  <w:num w:numId="101">
    <w:abstractNumId w:val="153"/>
  </w:num>
  <w:num w:numId="102">
    <w:abstractNumId w:val="159"/>
  </w:num>
  <w:num w:numId="103">
    <w:abstractNumId w:val="24"/>
  </w:num>
  <w:num w:numId="104">
    <w:abstractNumId w:val="10"/>
  </w:num>
  <w:num w:numId="105">
    <w:abstractNumId w:val="14"/>
  </w:num>
  <w:num w:numId="106">
    <w:abstractNumId w:val="16"/>
  </w:num>
  <w:num w:numId="107">
    <w:abstractNumId w:val="56"/>
  </w:num>
  <w:num w:numId="108">
    <w:abstractNumId w:val="133"/>
  </w:num>
  <w:num w:numId="109">
    <w:abstractNumId w:val="160"/>
  </w:num>
  <w:num w:numId="110">
    <w:abstractNumId w:val="65"/>
  </w:num>
  <w:num w:numId="111">
    <w:abstractNumId w:val="138"/>
  </w:num>
  <w:num w:numId="112">
    <w:abstractNumId w:val="173"/>
  </w:num>
  <w:num w:numId="113">
    <w:abstractNumId w:val="49"/>
  </w:num>
  <w:num w:numId="114">
    <w:abstractNumId w:val="109"/>
  </w:num>
  <w:num w:numId="115">
    <w:abstractNumId w:val="186"/>
  </w:num>
  <w:num w:numId="116">
    <w:abstractNumId w:val="125"/>
  </w:num>
  <w:num w:numId="117">
    <w:abstractNumId w:val="164"/>
  </w:num>
  <w:num w:numId="118">
    <w:abstractNumId w:val="36"/>
  </w:num>
  <w:num w:numId="119">
    <w:abstractNumId w:val="119"/>
  </w:num>
  <w:num w:numId="120">
    <w:abstractNumId w:val="4"/>
  </w:num>
  <w:num w:numId="121">
    <w:abstractNumId w:val="124"/>
  </w:num>
  <w:num w:numId="122">
    <w:abstractNumId w:val="90"/>
  </w:num>
  <w:num w:numId="123">
    <w:abstractNumId w:val="79"/>
  </w:num>
  <w:num w:numId="124">
    <w:abstractNumId w:val="35"/>
  </w:num>
  <w:num w:numId="125">
    <w:abstractNumId w:val="122"/>
  </w:num>
  <w:num w:numId="126">
    <w:abstractNumId w:val="127"/>
  </w:num>
  <w:num w:numId="127">
    <w:abstractNumId w:val="69"/>
  </w:num>
  <w:num w:numId="128">
    <w:abstractNumId w:val="157"/>
  </w:num>
  <w:num w:numId="129">
    <w:abstractNumId w:val="98"/>
  </w:num>
  <w:num w:numId="130">
    <w:abstractNumId w:val="131"/>
  </w:num>
  <w:num w:numId="131">
    <w:abstractNumId w:val="114"/>
  </w:num>
  <w:num w:numId="132">
    <w:abstractNumId w:val="94"/>
  </w:num>
  <w:num w:numId="133">
    <w:abstractNumId w:val="126"/>
  </w:num>
  <w:num w:numId="134">
    <w:abstractNumId w:val="71"/>
  </w:num>
  <w:num w:numId="135">
    <w:abstractNumId w:val="40"/>
  </w:num>
  <w:num w:numId="136">
    <w:abstractNumId w:val="55"/>
  </w:num>
  <w:num w:numId="137">
    <w:abstractNumId w:val="115"/>
  </w:num>
  <w:num w:numId="138">
    <w:abstractNumId w:val="140"/>
  </w:num>
  <w:num w:numId="139">
    <w:abstractNumId w:val="2"/>
  </w:num>
  <w:num w:numId="140">
    <w:abstractNumId w:val="60"/>
  </w:num>
  <w:num w:numId="141">
    <w:abstractNumId w:val="33"/>
  </w:num>
  <w:num w:numId="142">
    <w:abstractNumId w:val="61"/>
  </w:num>
  <w:num w:numId="143">
    <w:abstractNumId w:val="45"/>
  </w:num>
  <w:num w:numId="144">
    <w:abstractNumId w:val="63"/>
  </w:num>
  <w:num w:numId="145">
    <w:abstractNumId w:val="76"/>
  </w:num>
  <w:num w:numId="146">
    <w:abstractNumId w:val="7"/>
  </w:num>
  <w:num w:numId="147">
    <w:abstractNumId w:val="129"/>
  </w:num>
  <w:num w:numId="148">
    <w:abstractNumId w:val="113"/>
  </w:num>
  <w:num w:numId="149">
    <w:abstractNumId w:val="25"/>
  </w:num>
  <w:num w:numId="150">
    <w:abstractNumId w:val="146"/>
  </w:num>
  <w:num w:numId="151">
    <w:abstractNumId w:val="169"/>
  </w:num>
  <w:num w:numId="152">
    <w:abstractNumId w:val="134"/>
  </w:num>
  <w:num w:numId="153">
    <w:abstractNumId w:val="23"/>
  </w:num>
  <w:num w:numId="154">
    <w:abstractNumId w:val="58"/>
  </w:num>
  <w:num w:numId="155">
    <w:abstractNumId w:val="166"/>
  </w:num>
  <w:num w:numId="156">
    <w:abstractNumId w:val="121"/>
  </w:num>
  <w:num w:numId="157">
    <w:abstractNumId w:val="156"/>
  </w:num>
  <w:num w:numId="158">
    <w:abstractNumId w:val="72"/>
  </w:num>
  <w:num w:numId="159">
    <w:abstractNumId w:val="168"/>
  </w:num>
  <w:num w:numId="160">
    <w:abstractNumId w:val="192"/>
  </w:num>
  <w:num w:numId="161">
    <w:abstractNumId w:val="185"/>
  </w:num>
  <w:num w:numId="162">
    <w:abstractNumId w:val="135"/>
  </w:num>
  <w:num w:numId="163">
    <w:abstractNumId w:val="161"/>
  </w:num>
  <w:num w:numId="164">
    <w:abstractNumId w:val="188"/>
  </w:num>
  <w:num w:numId="165">
    <w:abstractNumId w:val="105"/>
  </w:num>
  <w:num w:numId="166">
    <w:abstractNumId w:val="177"/>
  </w:num>
  <w:num w:numId="167">
    <w:abstractNumId w:val="83"/>
  </w:num>
  <w:num w:numId="168">
    <w:abstractNumId w:val="0"/>
  </w:num>
  <w:num w:numId="169">
    <w:abstractNumId w:val="89"/>
  </w:num>
  <w:num w:numId="170">
    <w:abstractNumId w:val="50"/>
  </w:num>
  <w:num w:numId="171">
    <w:abstractNumId w:val="144"/>
  </w:num>
  <w:num w:numId="172">
    <w:abstractNumId w:val="44"/>
  </w:num>
  <w:num w:numId="173">
    <w:abstractNumId w:val="9"/>
  </w:num>
  <w:num w:numId="174">
    <w:abstractNumId w:val="43"/>
  </w:num>
  <w:num w:numId="175">
    <w:abstractNumId w:val="87"/>
  </w:num>
  <w:num w:numId="176">
    <w:abstractNumId w:val="27"/>
  </w:num>
  <w:num w:numId="177">
    <w:abstractNumId w:val="92"/>
  </w:num>
  <w:num w:numId="178">
    <w:abstractNumId w:val="183"/>
  </w:num>
  <w:num w:numId="179">
    <w:abstractNumId w:val="95"/>
  </w:num>
  <w:num w:numId="180">
    <w:abstractNumId w:val="179"/>
  </w:num>
  <w:num w:numId="181">
    <w:abstractNumId w:val="191"/>
  </w:num>
  <w:num w:numId="182">
    <w:abstractNumId w:val="143"/>
  </w:num>
  <w:num w:numId="183">
    <w:abstractNumId w:val="149"/>
  </w:num>
  <w:num w:numId="184">
    <w:abstractNumId w:val="77"/>
  </w:num>
  <w:num w:numId="185">
    <w:abstractNumId w:val="82"/>
  </w:num>
  <w:num w:numId="186">
    <w:abstractNumId w:val="132"/>
  </w:num>
  <w:num w:numId="187">
    <w:abstractNumId w:val="17"/>
  </w:num>
  <w:num w:numId="188">
    <w:abstractNumId w:val="46"/>
  </w:num>
  <w:num w:numId="189">
    <w:abstractNumId w:val="3"/>
  </w:num>
  <w:num w:numId="190">
    <w:abstractNumId w:val="39"/>
  </w:num>
  <w:num w:numId="191">
    <w:abstractNumId w:val="70"/>
  </w:num>
  <w:num w:numId="192">
    <w:abstractNumId w:val="139"/>
  </w:num>
  <w:num w:numId="193">
    <w:abstractNumId w:val="97"/>
  </w:num>
  <w:num w:numId="194">
    <w:abstractNumId w:val="108"/>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bordersDoNotSurroundHeader/>
  <w:bordersDoNotSurroundFooter/>
  <w:hideSpellingErrors/>
  <w:proofState w:grammar="clean"/>
  <w:defaultTabStop w:val="720"/>
  <w:drawingGridHorizontalSpacing w:val="110"/>
  <w:displayHorizontalDrawingGridEvery w:val="2"/>
  <w:characterSpacingControl w:val="doNotCompress"/>
  <w:hdrShapeDefaults>
    <o:shapedefaults v:ext="edit" spidmax="4107"/>
    <o:shapelayout v:ext="edit">
      <o:idmap v:ext="edit" data="2,4"/>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B83"/>
    <w:rsid w:val="00342319"/>
    <w:rsid w:val="003B3A95"/>
    <w:rsid w:val="003D7B83"/>
    <w:rsid w:val="004F5B48"/>
    <w:rsid w:val="00521DAB"/>
    <w:rsid w:val="007968D8"/>
    <w:rsid w:val="007E5E84"/>
    <w:rsid w:val="00860BDF"/>
    <w:rsid w:val="00B74FFC"/>
    <w:rsid w:val="00CB32AD"/>
    <w:rsid w:val="00DD01BB"/>
    <w:rsid w:val="00ED0333"/>
    <w:rsid w:val="00EE0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7"/>
    <o:shapelayout v:ext="edit">
      <o:idmap v:ext="edit" data="1,3"/>
    </o:shapelayout>
  </w:shapeDefaults>
  <w:decimalSymbol w:val="."/>
  <w:listSeparator w:val=","/>
  <w15:docId w15:val="{B8A33F75-856E-4DD7-8609-BAEB0130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customStyle="1" w:styleId="11">
    <w:name w:val="目录 11"/>
    <w:basedOn w:val="a"/>
    <w:uiPriority w:val="1"/>
    <w:qFormat/>
    <w:pPr>
      <w:spacing w:before="43"/>
      <w:ind w:left="232"/>
    </w:pPr>
    <w:rPr>
      <w:rFonts w:ascii="黑体" w:eastAsia="黑体" w:hAnsi="黑体" w:cs="黑体"/>
      <w:b/>
      <w:bCs/>
      <w:sz w:val="21"/>
      <w:szCs w:val="21"/>
    </w:rPr>
  </w:style>
  <w:style w:type="paragraph" w:customStyle="1" w:styleId="21">
    <w:name w:val="目录 21"/>
    <w:basedOn w:val="a"/>
    <w:uiPriority w:val="1"/>
    <w:qFormat/>
    <w:pPr>
      <w:spacing w:before="43"/>
      <w:ind w:left="232"/>
    </w:pPr>
    <w:rPr>
      <w:rFonts w:ascii="黑体" w:eastAsia="黑体" w:hAnsi="黑体" w:cs="黑体"/>
      <w:b/>
      <w:bCs/>
      <w:i/>
      <w:iCs/>
    </w:rPr>
  </w:style>
  <w:style w:type="paragraph" w:customStyle="1" w:styleId="31">
    <w:name w:val="目录 31"/>
    <w:basedOn w:val="a"/>
    <w:uiPriority w:val="1"/>
    <w:qFormat/>
    <w:pPr>
      <w:spacing w:before="43"/>
      <w:ind w:left="653"/>
    </w:pPr>
    <w:rPr>
      <w:rFonts w:ascii="黑体" w:eastAsia="黑体" w:hAnsi="黑体" w:cs="黑体"/>
      <w:sz w:val="21"/>
      <w:szCs w:val="21"/>
    </w:rPr>
  </w:style>
  <w:style w:type="paragraph" w:customStyle="1" w:styleId="41">
    <w:name w:val="目录 41"/>
    <w:basedOn w:val="a"/>
    <w:uiPriority w:val="1"/>
    <w:qFormat/>
    <w:pPr>
      <w:spacing w:before="43"/>
      <w:ind w:left="1073"/>
    </w:pPr>
    <w:rPr>
      <w:rFonts w:ascii="黑体" w:eastAsia="黑体" w:hAnsi="黑体" w:cs="黑体"/>
      <w:b/>
      <w:bCs/>
      <w:sz w:val="21"/>
      <w:szCs w:val="21"/>
    </w:rPr>
  </w:style>
  <w:style w:type="paragraph" w:customStyle="1" w:styleId="51">
    <w:name w:val="目录 51"/>
    <w:basedOn w:val="a"/>
    <w:uiPriority w:val="1"/>
    <w:qFormat/>
    <w:pPr>
      <w:spacing w:before="43"/>
      <w:ind w:left="1073"/>
    </w:pPr>
    <w:rPr>
      <w:rFonts w:ascii="黑体" w:eastAsia="黑体" w:hAnsi="黑体" w:cs="黑体"/>
      <w:b/>
      <w:bCs/>
      <w:i/>
      <w:iCs/>
    </w:rPr>
  </w:style>
  <w:style w:type="paragraph" w:styleId="a3">
    <w:name w:val="Body Text"/>
    <w:basedOn w:val="a"/>
    <w:uiPriority w:val="1"/>
    <w:qFormat/>
    <w:pPr>
      <w:ind w:left="232"/>
    </w:pPr>
    <w:rPr>
      <w:sz w:val="21"/>
      <w:szCs w:val="21"/>
    </w:rPr>
  </w:style>
  <w:style w:type="paragraph" w:customStyle="1" w:styleId="110">
    <w:name w:val="标题 11"/>
    <w:basedOn w:val="a"/>
    <w:uiPriority w:val="1"/>
    <w:qFormat/>
    <w:pPr>
      <w:spacing w:before="125"/>
      <w:ind w:right="100"/>
      <w:jc w:val="center"/>
      <w:outlineLvl w:val="1"/>
    </w:pPr>
    <w:rPr>
      <w:b/>
      <w:bCs/>
      <w:sz w:val="32"/>
      <w:szCs w:val="32"/>
    </w:rPr>
  </w:style>
  <w:style w:type="paragraph" w:customStyle="1" w:styleId="210">
    <w:name w:val="标题 21"/>
    <w:basedOn w:val="a"/>
    <w:uiPriority w:val="1"/>
    <w:qFormat/>
    <w:pPr>
      <w:spacing w:before="188"/>
      <w:ind w:right="100"/>
      <w:jc w:val="center"/>
      <w:outlineLvl w:val="2"/>
    </w:pPr>
    <w:rPr>
      <w:rFonts w:ascii="黑体" w:eastAsia="黑体" w:hAnsi="黑体" w:cs="黑体"/>
      <w:b/>
      <w:bCs/>
      <w:sz w:val="30"/>
      <w:szCs w:val="30"/>
    </w:rPr>
  </w:style>
  <w:style w:type="paragraph" w:customStyle="1" w:styleId="310">
    <w:name w:val="标题 31"/>
    <w:basedOn w:val="a"/>
    <w:uiPriority w:val="1"/>
    <w:qFormat/>
    <w:pPr>
      <w:spacing w:before="61"/>
      <w:ind w:right="98"/>
      <w:jc w:val="center"/>
      <w:outlineLvl w:val="3"/>
    </w:pPr>
    <w:rPr>
      <w:b/>
      <w:bCs/>
      <w:sz w:val="28"/>
      <w:szCs w:val="28"/>
    </w:rPr>
  </w:style>
  <w:style w:type="paragraph" w:customStyle="1" w:styleId="410">
    <w:name w:val="标题 41"/>
    <w:basedOn w:val="a"/>
    <w:uiPriority w:val="1"/>
    <w:qFormat/>
    <w:pPr>
      <w:spacing w:before="61"/>
      <w:ind w:right="98"/>
      <w:jc w:val="center"/>
      <w:outlineLvl w:val="4"/>
    </w:pPr>
    <w:rPr>
      <w:rFonts w:ascii="黑体" w:eastAsia="黑体" w:hAnsi="黑体" w:cs="黑体"/>
      <w:sz w:val="28"/>
      <w:szCs w:val="28"/>
    </w:rPr>
  </w:style>
  <w:style w:type="paragraph" w:customStyle="1" w:styleId="510">
    <w:name w:val="标题 51"/>
    <w:basedOn w:val="a"/>
    <w:uiPriority w:val="1"/>
    <w:qFormat/>
    <w:pPr>
      <w:spacing w:before="133"/>
      <w:ind w:left="232"/>
      <w:outlineLvl w:val="5"/>
    </w:pPr>
    <w:rPr>
      <w:rFonts w:ascii="黑体" w:eastAsia="黑体" w:hAnsi="黑体" w:cs="黑体"/>
      <w:b/>
      <w:bCs/>
      <w:sz w:val="24"/>
      <w:szCs w:val="24"/>
    </w:rPr>
  </w:style>
  <w:style w:type="paragraph" w:customStyle="1" w:styleId="61">
    <w:name w:val="标题 61"/>
    <w:basedOn w:val="a"/>
    <w:uiPriority w:val="1"/>
    <w:qFormat/>
    <w:pPr>
      <w:ind w:left="4808"/>
      <w:outlineLvl w:val="6"/>
    </w:pPr>
    <w:rPr>
      <w:rFonts w:ascii="Arial" w:eastAsia="Arial" w:hAnsi="Arial" w:cs="Arial"/>
      <w:sz w:val="24"/>
      <w:szCs w:val="24"/>
    </w:rPr>
  </w:style>
  <w:style w:type="paragraph" w:customStyle="1" w:styleId="71">
    <w:name w:val="标题 71"/>
    <w:basedOn w:val="a"/>
    <w:uiPriority w:val="1"/>
    <w:qFormat/>
    <w:pPr>
      <w:ind w:left="232"/>
      <w:outlineLvl w:val="7"/>
    </w:pPr>
    <w:rPr>
      <w:b/>
      <w:bCs/>
      <w:sz w:val="21"/>
      <w:szCs w:val="21"/>
    </w:rPr>
  </w:style>
  <w:style w:type="paragraph" w:styleId="a4">
    <w:name w:val="Title"/>
    <w:basedOn w:val="a"/>
    <w:uiPriority w:val="1"/>
    <w:qFormat/>
    <w:pPr>
      <w:ind w:left="737"/>
    </w:pPr>
    <w:rPr>
      <w:rFonts w:ascii="Microsoft JhengHei UI" w:eastAsia="Microsoft JhengHei UI" w:hAnsi="Microsoft JhengHei UI" w:cs="Microsoft JhengHei UI"/>
      <w:b/>
      <w:bCs/>
      <w:sz w:val="72"/>
      <w:szCs w:val="72"/>
    </w:rPr>
  </w:style>
  <w:style w:type="paragraph" w:styleId="a5">
    <w:name w:val="List Paragraph"/>
    <w:basedOn w:val="a"/>
    <w:uiPriority w:val="1"/>
    <w:qFormat/>
    <w:pPr>
      <w:spacing w:before="43"/>
      <w:ind w:left="762" w:hanging="531"/>
    </w:pPr>
  </w:style>
  <w:style w:type="paragraph" w:customStyle="1" w:styleId="TableParagraph">
    <w:name w:val="Table Paragraph"/>
    <w:basedOn w:val="a"/>
    <w:uiPriority w:val="1"/>
    <w:qFormat/>
  </w:style>
  <w:style w:type="paragraph" w:styleId="a6">
    <w:name w:val="header"/>
    <w:basedOn w:val="a"/>
    <w:link w:val="Char"/>
    <w:uiPriority w:val="99"/>
    <w:unhideWhenUsed/>
    <w:rsid w:val="00CB32A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CB32AD"/>
    <w:rPr>
      <w:rFonts w:ascii="宋体" w:eastAsia="宋体" w:hAnsi="宋体" w:cs="宋体"/>
      <w:sz w:val="18"/>
      <w:szCs w:val="18"/>
      <w:lang w:eastAsia="zh-CN"/>
    </w:rPr>
  </w:style>
  <w:style w:type="paragraph" w:styleId="a7">
    <w:name w:val="footer"/>
    <w:basedOn w:val="a"/>
    <w:link w:val="Char0"/>
    <w:uiPriority w:val="99"/>
    <w:unhideWhenUsed/>
    <w:rsid w:val="00CB32AD"/>
    <w:pPr>
      <w:tabs>
        <w:tab w:val="center" w:pos="4153"/>
        <w:tab w:val="right" w:pos="8306"/>
      </w:tabs>
      <w:snapToGrid w:val="0"/>
    </w:pPr>
    <w:rPr>
      <w:sz w:val="18"/>
      <w:szCs w:val="18"/>
    </w:rPr>
  </w:style>
  <w:style w:type="character" w:customStyle="1" w:styleId="Char0">
    <w:name w:val="页脚 Char"/>
    <w:basedOn w:val="a0"/>
    <w:link w:val="a7"/>
    <w:uiPriority w:val="99"/>
    <w:rsid w:val="00CB32AD"/>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jpeg"/><Relationship Id="rId68" Type="http://schemas.openxmlformats.org/officeDocument/2006/relationships/image" Target="media/image59.png"/><Relationship Id="rId84" Type="http://schemas.openxmlformats.org/officeDocument/2006/relationships/image" Target="media/image71.png"/><Relationship Id="rId89" Type="http://schemas.openxmlformats.org/officeDocument/2006/relationships/footer" Target="footer5.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footnotes" Target="footnotes.xml"/><Relationship Id="rId90" Type="http://schemas.openxmlformats.org/officeDocument/2006/relationships/image" Target="media/image7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eader" Target="header2.xml"/><Relationship Id="rId77" Type="http://schemas.openxmlformats.org/officeDocument/2006/relationships/image" Target="media/image64.png"/><Relationship Id="rId8" Type="http://schemas.openxmlformats.org/officeDocument/2006/relationships/footer" Target="footer1.xml"/><Relationship Id="rId51" Type="http://schemas.openxmlformats.org/officeDocument/2006/relationships/image" Target="media/image42.jpeg"/><Relationship Id="rId72" Type="http://schemas.openxmlformats.org/officeDocument/2006/relationships/footer" Target="footer3.xml"/><Relationship Id="rId80" Type="http://schemas.openxmlformats.org/officeDocument/2006/relationships/image" Target="media/image67.png"/><Relationship Id="rId85" Type="http://schemas.openxmlformats.org/officeDocument/2006/relationships/image" Target="media/image72.pn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footer" Target="footer2.xml"/><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header" Target="header5.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mailto:dengziyun@126.co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3.png"/><Relationship Id="rId7" Type="http://schemas.openxmlformats.org/officeDocument/2006/relationships/header" Target="header1.xml"/><Relationship Id="rId71" Type="http://schemas.openxmlformats.org/officeDocument/2006/relationships/header" Target="header3.xm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footer" Target="footer4.xml"/><Relationship Id="rId61" Type="http://schemas.openxmlformats.org/officeDocument/2006/relationships/image" Target="media/image52.png"/><Relationship Id="rId82" Type="http://schemas.openxmlformats.org/officeDocument/2006/relationships/image" Target="media/image6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868</TotalTime>
  <Pages>210</Pages>
  <Words>116487</Words>
  <Characters>128137</Characters>
  <Application>Microsoft Office Word</Application>
  <DocSecurity>0</DocSecurity>
  <Lines>7118</Lines>
  <Paragraphs>5436</Paragraphs>
  <ScaleCrop>false</ScaleCrop>
  <Company/>
  <LinksUpToDate>false</LinksUpToDate>
  <CharactersWithSpaces>239188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系统集成项目管理工程师</dc:title>
  <dc:creator>User</dc:creator>
  <cp:lastModifiedBy>吴家坤</cp:lastModifiedBy>
  <cp:revision>15</cp:revision>
  <dcterms:created xsi:type="dcterms:W3CDTF">2025-08-28T01:41:00Z</dcterms:created>
  <dcterms:modified xsi:type="dcterms:W3CDTF">2025-08-29T00:38:00Z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2011-10-09T00:00:00Z</vt:filetime>
  </property>
  <property fmtid="{D5CDD505-2E9C-101B-9397-08002B2CF9AE}" pid="3" name="Creator">
    <vt:lpwstr>Microsoft® Office Word 2007</vt:lpwstr>
  </property>
  <property fmtid="{D5CDD505-2E9C-101B-9397-08002B2CF9AE}" pid="4" name="LastSaved">
    <vt:filetime>2025-08-28T00:00:00Z</vt:filetime>
  </property>
  <property fmtid="{D5CDD505-2E9C-101B-9397-08002B2CF9AE}" pid="5" name="Producer">
    <vt:lpwstr>Microsoft® Office Word 2007</vt:lpwstr>
  </property>
</Properties>
</file>