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D9ACF99" w14:textId="6D38F4D1" w:rsidR="00990598" w:rsidRPr="00EB3626" w:rsidRDefault="00990598" w:rsidP="00EB3626">
      <w:pPr>
        <w:jc w:val="center"/>
        <w:rPr>
          <w:rFonts w:ascii="宋体" w:eastAsia="宋体" w:hAnsi="宋体"/>
          <w:b/>
          <w:sz w:val="18"/>
          <w:szCs w:val="18"/>
          <w:u w:val="single"/>
          <w:lang w:eastAsia="zh-CN"/>
        </w:rPr>
      </w:pPr>
      <w:r w:rsidRPr="00EB3626">
        <w:rPr>
          <w:rFonts w:ascii="宋体" w:eastAsia="宋体" w:hAnsi="宋体"/>
          <w:b/>
          <w:sz w:val="18"/>
          <w:szCs w:val="18"/>
          <w:highlight w:val="yellow"/>
          <w:u w:val="single"/>
          <w:lang w:eastAsia="zh-CN"/>
        </w:rPr>
        <w:t>案例分析中参考的解决措施</w:t>
      </w:r>
    </w:p>
    <w:p w14:paraId="071AC693" w14:textId="1DFA364D" w:rsidR="00990598" w:rsidRPr="00EA0532" w:rsidRDefault="00E65B32" w:rsidP="00EA0532">
      <w:pPr>
        <w:rPr>
          <w:rFonts w:ascii="宋体" w:eastAsia="宋体" w:hAnsi="宋体"/>
          <w:sz w:val="18"/>
          <w:szCs w:val="18"/>
          <w:lang w:eastAsia="zh-CN"/>
        </w:rPr>
      </w:pPr>
      <w:r w:rsidRPr="00EA0532">
        <w:rPr>
          <w:rFonts w:ascii="宋体" w:eastAsia="宋体" w:hAnsi="宋体"/>
          <w:sz w:val="18"/>
          <w:szCs w:val="18"/>
          <w:lang w:eastAsia="zh-CN"/>
        </w:rPr>
        <w:t>1</w:t>
      </w:r>
      <w:r w:rsidR="00990598" w:rsidRPr="00EA0532">
        <w:rPr>
          <w:rFonts w:ascii="宋体" w:eastAsia="宋体" w:hAnsi="宋体"/>
          <w:sz w:val="18"/>
          <w:szCs w:val="18"/>
          <w:lang w:eastAsia="zh-CN"/>
        </w:rPr>
        <w:t>、事先要制订岗位的要求、职责和选人的标准。</w:t>
      </w:r>
    </w:p>
    <w:p w14:paraId="2940BA3A" w14:textId="445D72D4"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2、缺乏对变更请求的记录可能会导致对产品的变更历史无法追溯，并会导致对工作产物的整体变化情况失去</w:t>
      </w:r>
      <w:r w:rsidR="0020192A" w:rsidRPr="00EA0532">
        <w:rPr>
          <w:rFonts w:ascii="宋体" w:eastAsia="宋体" w:hAnsi="宋体"/>
          <w:sz w:val="18"/>
          <w:szCs w:val="18"/>
          <w:lang w:eastAsia="zh-CN"/>
        </w:rPr>
        <w:t>把控</w:t>
      </w:r>
      <w:r w:rsidRPr="00EA0532">
        <w:rPr>
          <w:rFonts w:ascii="宋体" w:eastAsia="宋体" w:hAnsi="宋体"/>
          <w:sz w:val="18"/>
          <w:szCs w:val="18"/>
          <w:lang w:eastAsia="zh-CN"/>
        </w:rPr>
        <w:t>。</w:t>
      </w:r>
    </w:p>
    <w:p w14:paraId="33350379"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3、缺乏对变更请求的分析可能会导致后期的变更工作失误。</w:t>
      </w:r>
    </w:p>
    <w:p w14:paraId="13D3043A" w14:textId="7A46904E"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4、在修改过程中不注意版本管理，一方面可</w:t>
      </w:r>
      <w:r w:rsidR="00E21BA9" w:rsidRPr="00EA0532">
        <w:rPr>
          <w:rFonts w:ascii="宋体" w:eastAsia="宋体" w:hAnsi="宋体"/>
          <w:sz w:val="18"/>
          <w:szCs w:val="18"/>
          <w:lang w:eastAsia="zh-CN"/>
        </w:rPr>
        <w:t>能会导致当变更失败时无法进行复原；另一方面，对于组织财富和经验</w:t>
      </w:r>
      <w:r w:rsidRPr="00EA0532">
        <w:rPr>
          <w:rFonts w:ascii="宋体" w:eastAsia="宋体" w:hAnsi="宋体"/>
          <w:sz w:val="18"/>
          <w:szCs w:val="18"/>
          <w:lang w:eastAsia="zh-CN"/>
        </w:rPr>
        <w:t>积累也是不利的。</w:t>
      </w:r>
    </w:p>
    <w:p w14:paraId="2155D6F0"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5、修改完成后不进行验证则难以确证变更是否正确实现。</w:t>
      </w:r>
    </w:p>
    <w:p w14:paraId="7523774F"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6、未与项目干系人进行沟通可能会导致项目干系人的工作之间出现不一致之处。</w:t>
      </w:r>
    </w:p>
    <w:p w14:paraId="6CA50A25"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7、就项目验收标准和客户达成共识，确定哪些主要工作完成即可验收通过。</w:t>
      </w:r>
    </w:p>
    <w:p w14:paraId="12831A04"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8、就项目验收步骤和方法和客户达成共识。</w:t>
      </w:r>
    </w:p>
    <w:p w14:paraId="4A89C692"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9、就项目已经完成的程度让用户确认。例如出具系统试用报告，请客户签字确认。</w:t>
      </w:r>
    </w:p>
    <w:p w14:paraId="2293B4F2"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10、向客户提出明确的服务承诺， 使客户没有后顾之忧。</w:t>
      </w:r>
    </w:p>
    <w:p w14:paraId="3E99DAEE" w14:textId="1F841A36"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11、加强项目执行过程中的控制，及时向客户提供项目绩效报告，让客户了解项目进展；设置对阶段性成果的验收，并让客户对阶段性交付成果进行签字确认；范围变更要按照变更控制程序操作</w:t>
      </w:r>
    </w:p>
    <w:p w14:paraId="2F70C0A4"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12、项目文档要齐全，使项目进展有据可查。</w:t>
      </w:r>
    </w:p>
    <w:p w14:paraId="139B27CD"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13、项目经理应及时与客户进行沟通，努力促成双方的良好合作氛围。</w:t>
      </w:r>
    </w:p>
    <w:p w14:paraId="42529D3E" w14:textId="3BF22D4F"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14、加强沟通。争取客户能够对项目范围以及需求、设计、验收标准进行确认，避免后期频繁出现变更。加强开发、测试、布线等人员的协调，保持工作的衔接，步调和内容一致，避免产生失误。</w:t>
      </w:r>
    </w:p>
    <w:p w14:paraId="76672F15" w14:textId="13DDC356"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15</w:t>
      </w:r>
      <w:r w:rsidR="003768DD" w:rsidRPr="00EA0532">
        <w:rPr>
          <w:rFonts w:ascii="宋体" w:eastAsia="宋体" w:hAnsi="宋体"/>
          <w:sz w:val="18"/>
          <w:szCs w:val="18"/>
          <w:lang w:eastAsia="zh-CN"/>
        </w:rPr>
        <w:t>、加强对阶段工作的检查和控制，避免后期</w:t>
      </w:r>
      <w:r w:rsidRPr="00EA0532">
        <w:rPr>
          <w:rFonts w:ascii="宋体" w:eastAsia="宋体" w:hAnsi="宋体"/>
          <w:sz w:val="18"/>
          <w:szCs w:val="18"/>
          <w:lang w:eastAsia="zh-CN"/>
        </w:rPr>
        <w:t>返工。</w:t>
      </w:r>
    </w:p>
    <w:p w14:paraId="6F86377B"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16、首先应对项目组成员进行沟通需求和沟通风格的分析。</w:t>
      </w:r>
    </w:p>
    <w:p w14:paraId="0B0B5775"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17、对于具有不同沟通需求和沟通风格的人员组合设置不同的沟通方式。</w:t>
      </w:r>
    </w:p>
    <w:p w14:paraId="4D26DB06" w14:textId="0E9EFF9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18、关于全生命周期的范围管理，在合同谈判阶段：取得明确的工作说明书或更细化的合同条款、在合同中明确双方的权利和义务，尤其是关于</w:t>
      </w:r>
      <w:r w:rsidRPr="000D6147">
        <w:rPr>
          <w:rFonts w:ascii="宋体" w:eastAsia="宋体" w:hAnsi="宋体"/>
          <w:b/>
          <w:color w:val="FF0000"/>
          <w:sz w:val="18"/>
          <w:szCs w:val="18"/>
          <w:lang w:eastAsia="zh-CN"/>
        </w:rPr>
        <w:t>变更</w:t>
      </w:r>
      <w:r w:rsidRPr="00EA0532">
        <w:rPr>
          <w:rFonts w:ascii="宋体" w:eastAsia="宋体" w:hAnsi="宋体"/>
          <w:sz w:val="18"/>
          <w:szCs w:val="18"/>
          <w:lang w:eastAsia="zh-CN"/>
        </w:rPr>
        <w:t>问题、采取措施，确保项目干系人对合同的理解是一致的。</w:t>
      </w:r>
    </w:p>
    <w:p w14:paraId="66AD65DF" w14:textId="5CC6256A"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19、计划阶段：编制项目范围说明书、创建项目的工作分解结构（WBS）、制定项目的范围管理计划。执行阶段:在项目执行过程中加强对已分解的各项任务的跟踪和记录、建立与项目干系人进行沟通</w:t>
      </w:r>
    </w:p>
    <w:p w14:paraId="2529FD0C"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的统一渠道、建立整体变更控制的规程并执行、加强对项目阶段性成果的评审和确认</w:t>
      </w:r>
    </w:p>
    <w:p w14:paraId="56DD7173"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20、建立健全项目管理制度并监管其执行</w:t>
      </w:r>
    </w:p>
    <w:p w14:paraId="08563C8C" w14:textId="19A1AC6D"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21</w:t>
      </w:r>
      <w:r w:rsidR="003768DD" w:rsidRPr="00EA0532">
        <w:rPr>
          <w:rFonts w:ascii="宋体" w:eastAsia="宋体" w:hAnsi="宋体"/>
          <w:sz w:val="18"/>
          <w:szCs w:val="18"/>
          <w:lang w:eastAsia="zh-CN"/>
        </w:rPr>
        <w:t>、</w:t>
      </w:r>
      <w:r w:rsidRPr="00EA0532">
        <w:rPr>
          <w:rFonts w:ascii="宋体" w:eastAsia="宋体" w:hAnsi="宋体"/>
          <w:sz w:val="18"/>
          <w:szCs w:val="18"/>
          <w:lang w:eastAsia="zh-CN"/>
        </w:rPr>
        <w:t>明确项目工作的交付物，建立和实施项目的质量评审机制。</w:t>
      </w:r>
    </w:p>
    <w:p w14:paraId="6F5D6C52"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22、建立项目的变更管理机制，识别变更中的利益相关方并加强沟通。</w:t>
      </w:r>
    </w:p>
    <w:p w14:paraId="6E117F18"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23、加强对项目团队成员和相关人员的项目管理培训。</w:t>
      </w:r>
    </w:p>
    <w:p w14:paraId="3045BEEB"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24、引入合适的项目管理工具平台，提升项目管理工作效率。</w:t>
      </w:r>
    </w:p>
    <w:p w14:paraId="7EBA194E" w14:textId="662BF72F"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25、明确目标、责任和奖惩机制，提高员工的工作绩效。</w:t>
      </w:r>
    </w:p>
    <w:p w14:paraId="2811395D" w14:textId="4C63138D"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26、确定项目的里程碑，并建立有效的评审机制</w:t>
      </w:r>
    </w:p>
    <w:p w14:paraId="37D26513" w14:textId="09DC438F"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27、应该首先制定项目的质量管理计划，然后在项目的实施过程中进行质量控制，每隔一定时间如阶段末实施质量计划中确定的、系统的质量活动例如审计或同行审查，以评价项目的整体绩效，确保项目为了满足项目干系人的期望实施了所有必须过程</w:t>
      </w:r>
    </w:p>
    <w:p w14:paraId="1D7C5DE6" w14:textId="3144FA1B"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28</w:t>
      </w:r>
      <w:r w:rsidR="008F5365" w:rsidRPr="00EA0532">
        <w:rPr>
          <w:rFonts w:ascii="宋体" w:eastAsia="宋体" w:hAnsi="宋体"/>
          <w:sz w:val="18"/>
          <w:szCs w:val="18"/>
          <w:lang w:eastAsia="zh-CN"/>
        </w:rPr>
        <w:t>、应注意资源和知识</w:t>
      </w:r>
      <w:r w:rsidRPr="00EA0532">
        <w:rPr>
          <w:rFonts w:ascii="宋体" w:eastAsia="宋体" w:hAnsi="宋体"/>
          <w:sz w:val="18"/>
          <w:szCs w:val="18"/>
          <w:highlight w:val="yellow"/>
          <w:lang w:eastAsia="zh-CN"/>
        </w:rPr>
        <w:t>积累</w:t>
      </w:r>
      <w:r w:rsidRPr="00EA0532">
        <w:rPr>
          <w:rFonts w:ascii="宋体" w:eastAsia="宋体" w:hAnsi="宋体"/>
          <w:sz w:val="18"/>
          <w:szCs w:val="18"/>
          <w:lang w:eastAsia="zh-CN"/>
        </w:rPr>
        <w:t>，保障资源的可用性，如通过培训、设置</w:t>
      </w:r>
      <w:r w:rsidR="008F5365" w:rsidRPr="00EA0532">
        <w:rPr>
          <w:rFonts w:ascii="宋体" w:eastAsia="宋体" w:hAnsi="宋体"/>
          <w:sz w:val="18"/>
          <w:szCs w:val="18"/>
          <w:lang w:eastAsia="zh-CN"/>
        </w:rPr>
        <w:t>A</w:t>
      </w:r>
      <w:r w:rsidRPr="00EA0532">
        <w:rPr>
          <w:rFonts w:ascii="宋体" w:eastAsia="宋体" w:hAnsi="宋体"/>
          <w:sz w:val="18"/>
          <w:szCs w:val="18"/>
          <w:lang w:eastAsia="zh-CN"/>
        </w:rPr>
        <w:t>角</w:t>
      </w:r>
      <w:r w:rsidR="008F5365" w:rsidRPr="00EA0532">
        <w:rPr>
          <w:rFonts w:ascii="宋体" w:eastAsia="宋体" w:hAnsi="宋体"/>
          <w:sz w:val="18"/>
          <w:szCs w:val="18"/>
          <w:lang w:eastAsia="zh-CN"/>
        </w:rPr>
        <w:t>B</w:t>
      </w:r>
      <w:r w:rsidRPr="00EA0532">
        <w:rPr>
          <w:rFonts w:ascii="宋体" w:eastAsia="宋体" w:hAnsi="宋体"/>
          <w:sz w:val="18"/>
          <w:szCs w:val="18"/>
          <w:lang w:eastAsia="zh-CN"/>
        </w:rPr>
        <w:t>角等办法，解决关键技术人员的后备问题，以应对关键人员流失的风险</w:t>
      </w:r>
    </w:p>
    <w:p w14:paraId="472B0BC8"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29、及早发现问题的苗头，并及时与公司管理层</w:t>
      </w:r>
      <w:r w:rsidRPr="00F15E7F">
        <w:rPr>
          <w:rFonts w:ascii="宋体" w:eastAsia="宋体" w:hAnsi="宋体"/>
          <w:sz w:val="18"/>
          <w:szCs w:val="18"/>
          <w:u w:val="single"/>
          <w:lang w:eastAsia="zh-CN"/>
        </w:rPr>
        <w:t>沟通</w:t>
      </w:r>
      <w:r w:rsidRPr="00EA0532">
        <w:rPr>
          <w:rFonts w:ascii="宋体" w:eastAsia="宋体" w:hAnsi="宋体"/>
          <w:sz w:val="18"/>
          <w:szCs w:val="18"/>
          <w:lang w:eastAsia="zh-CN"/>
        </w:rPr>
        <w:t>和</w:t>
      </w:r>
      <w:r w:rsidRPr="00F15E7F">
        <w:rPr>
          <w:rFonts w:ascii="宋体" w:eastAsia="宋体" w:hAnsi="宋体"/>
          <w:sz w:val="18"/>
          <w:szCs w:val="18"/>
          <w:u w:val="single"/>
          <w:lang w:eastAsia="zh-CN"/>
        </w:rPr>
        <w:t>协商</w:t>
      </w:r>
    </w:p>
    <w:p w14:paraId="596FDF95"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30、在项目的进行过程中，将风险管理纳入日常工作，建立风险预警机制</w:t>
      </w:r>
    </w:p>
    <w:p w14:paraId="33E12E7F" w14:textId="3E3BBA1F"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31、加强文档管理，妥善保存变更产生的相关文档、确保其</w:t>
      </w:r>
      <w:r w:rsidRPr="00EA0532">
        <w:rPr>
          <w:rFonts w:ascii="宋体" w:eastAsia="宋体" w:hAnsi="宋体"/>
          <w:sz w:val="18"/>
          <w:szCs w:val="18"/>
          <w:highlight w:val="yellow"/>
          <w:lang w:eastAsia="zh-CN"/>
        </w:rPr>
        <w:t>完整、及时、准确、清晰、适当</w:t>
      </w:r>
      <w:r w:rsidRPr="00EA0532">
        <w:rPr>
          <w:rFonts w:ascii="宋体" w:eastAsia="宋体" w:hAnsi="宋体"/>
          <w:sz w:val="18"/>
          <w:szCs w:val="18"/>
          <w:lang w:eastAsia="zh-CN"/>
        </w:rPr>
        <w:t>的时候可以引入配置管理工具</w:t>
      </w:r>
    </w:p>
    <w:p w14:paraId="60C19008" w14:textId="74192A53"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32、多与企业员工进行正式与非正式的沟通，适当激励项目团队，以赢得大家的信任；</w:t>
      </w:r>
    </w:p>
    <w:p w14:paraId="7CBF7133"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33、寻求公司领导层支持</w:t>
      </w:r>
    </w:p>
    <w:p w14:paraId="576699C0"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34、对已完成工作和剩余工作进行评估，重新进行资源平衡，如果有问题，应及时进行协调</w:t>
      </w:r>
    </w:p>
    <w:p w14:paraId="16254E11"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35、建立清晰的工作流程和沟通机制</w:t>
      </w:r>
    </w:p>
    <w:p w14:paraId="3030AA8F"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36、鼓励团队成员之间建立参与和分享的氛围</w:t>
      </w:r>
    </w:p>
    <w:p w14:paraId="560BF542"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37、应安排独立于项目组的质量保证人员负责质量保证工作</w:t>
      </w:r>
    </w:p>
    <w:p w14:paraId="23CCBF7E"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38、对软件开发的过程实施质量审计</w:t>
      </w:r>
    </w:p>
    <w:p w14:paraId="00DB0870"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39、注重对需求和设计等开发过程文件的技术评审工作。</w:t>
      </w:r>
    </w:p>
    <w:p w14:paraId="6DDF64FC"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40、注重测试工作，应安排相对独立的测试人员</w:t>
      </w:r>
    </w:p>
    <w:p w14:paraId="2E320F82" w14:textId="23732BAB" w:rsidR="00990598" w:rsidRPr="00EA0532" w:rsidRDefault="00E65B32" w:rsidP="00EA0532">
      <w:pPr>
        <w:rPr>
          <w:rFonts w:ascii="宋体" w:eastAsia="宋体" w:hAnsi="宋体"/>
          <w:sz w:val="18"/>
          <w:szCs w:val="18"/>
          <w:lang w:eastAsia="zh-CN"/>
        </w:rPr>
      </w:pPr>
      <w:r w:rsidRPr="00EA0532">
        <w:rPr>
          <w:rFonts w:ascii="宋体" w:eastAsia="宋体" w:hAnsi="宋体"/>
          <w:sz w:val="18"/>
          <w:szCs w:val="18"/>
          <w:lang w:eastAsia="zh-CN"/>
        </w:rPr>
        <w:t>41</w:t>
      </w:r>
      <w:r w:rsidR="00990598" w:rsidRPr="00EA0532">
        <w:rPr>
          <w:rFonts w:ascii="宋体" w:eastAsia="宋体" w:hAnsi="宋体"/>
          <w:sz w:val="18"/>
          <w:szCs w:val="18"/>
          <w:lang w:eastAsia="zh-CN"/>
        </w:rPr>
        <w:t>、对发现的缺陷进行统计分析，确保软件质量。</w:t>
      </w:r>
    </w:p>
    <w:p w14:paraId="5189CC43" w14:textId="617ABD7D"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42、加强与外包公司的沟通、监控，随时了解项目进度，出现问题及时</w:t>
      </w:r>
      <w:r w:rsidRPr="00EA0532">
        <w:rPr>
          <w:rFonts w:ascii="宋体" w:eastAsia="宋体" w:hAnsi="宋体"/>
          <w:sz w:val="18"/>
          <w:szCs w:val="18"/>
          <w:highlight w:val="yellow"/>
          <w:lang w:eastAsia="zh-CN"/>
        </w:rPr>
        <w:t>纠偏</w:t>
      </w:r>
      <w:r w:rsidRPr="00EA0532">
        <w:rPr>
          <w:rFonts w:ascii="宋体" w:eastAsia="宋体" w:hAnsi="宋体"/>
          <w:sz w:val="18"/>
          <w:szCs w:val="18"/>
          <w:lang w:eastAsia="zh-CN"/>
        </w:rPr>
        <w:t>。</w:t>
      </w:r>
    </w:p>
    <w:p w14:paraId="2E6DFE9B" w14:textId="6ABCB13A"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43、向甲方报告进度拖延实情，取得甲方的谅解，就项目的后续开发计划达成一致，并承担相应的责任。</w:t>
      </w:r>
    </w:p>
    <w:p w14:paraId="4CCD5919" w14:textId="55271CB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44、遵循整体变更控制流程，记录相关客户需求，对需求变更可能带来的影响进行较全面的评估，形成经建设方签字确认的新需求文件，并提交CCB审批；将相关的变更信息及时有效的通知相关的项目干系人。</w:t>
      </w:r>
    </w:p>
    <w:p w14:paraId="7CDFF749"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45、强化对项目的配置管理，以及对整个项目实施过程的监督与控制。</w:t>
      </w:r>
    </w:p>
    <w:p w14:paraId="371E983E" w14:textId="48EC1601"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46、应建立项目的质量管理体系，包括制定可行的过程规范和质量目标、质量标准。</w:t>
      </w:r>
    </w:p>
    <w:p w14:paraId="2BC34B95"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47、提出合理有效的质量整改措施（如建议的纠正措施、对项目计划可能的更新等）</w:t>
      </w:r>
    </w:p>
    <w:p w14:paraId="7E374A6C"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lastRenderedPageBreak/>
        <w:t>48、请求公司的管理层出面去与甲方协调。</w:t>
      </w:r>
    </w:p>
    <w:p w14:paraId="2A2F1363" w14:textId="2414FD15"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49、要在合同评审阶段参与评审，在合同中明确相应的项目目标和进度。</w:t>
      </w:r>
    </w:p>
    <w:p w14:paraId="6B078412"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50、阶段验收前，文档要齐全，阶段目标要保证实现，后期目标调整要有承诺。</w:t>
      </w:r>
    </w:p>
    <w:p w14:paraId="1A628ED8" w14:textId="34921F93"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51、就完成的工作与建设方沟通确认，并请建设方签字；就待完成的工作列出清单，以便完成时请建设方确认；必要时可签署一份售后服务承诺书，将此项目周期内无法完成的任务做一个备忘，承诺在后续的服务期内完成，先保证项目能按时验收。</w:t>
      </w:r>
    </w:p>
    <w:p w14:paraId="26E0FCA1" w14:textId="53FA585C" w:rsidR="00990598" w:rsidRPr="00EA0532" w:rsidRDefault="00990598" w:rsidP="00EA0532">
      <w:pPr>
        <w:rPr>
          <w:rFonts w:ascii="宋体" w:eastAsia="宋体" w:hAnsi="宋体"/>
          <w:sz w:val="18"/>
          <w:szCs w:val="18"/>
          <w:lang w:eastAsia="zh-CN"/>
        </w:rPr>
        <w:sectPr w:rsidR="00990598" w:rsidRPr="00EA0532">
          <w:headerReference w:type="default" r:id="rId6"/>
          <w:pgSz w:w="10320" w:h="14568"/>
          <w:pgMar w:top="400" w:right="715" w:bottom="0" w:left="726" w:header="0" w:footer="0" w:gutter="0"/>
          <w:cols w:space="720" w:equalWidth="0">
            <w:col w:w="8878" w:space="0"/>
          </w:cols>
        </w:sectPr>
      </w:pPr>
      <w:r w:rsidRPr="00EA0532">
        <w:rPr>
          <w:rFonts w:ascii="宋体" w:eastAsia="宋体" w:hAnsi="宋体"/>
          <w:sz w:val="18"/>
          <w:szCs w:val="18"/>
          <w:lang w:eastAsia="zh-CN"/>
        </w:rPr>
        <w:t>52、严格执行公司的质量管理体系规范工作流程，制定质量管理计划；执行质量保证计划； 调配相关资源（如：人、财、物等）加强后续质量保证工作；加强后期的质量控制和测试；提前加强产品交互后的客户服务和维护工作；加强沟通；建议必要时修改质量基准争取以最小的代价 获得用户认可。</w:t>
      </w:r>
    </w:p>
    <w:p w14:paraId="2048831C" w14:textId="6C01537A" w:rsidR="00990598" w:rsidRPr="00EA0532" w:rsidRDefault="00990598" w:rsidP="00EA0532">
      <w:pPr>
        <w:rPr>
          <w:rFonts w:ascii="宋体" w:eastAsia="宋体" w:hAnsi="宋体"/>
          <w:sz w:val="18"/>
          <w:szCs w:val="18"/>
          <w:lang w:eastAsia="zh-CN"/>
        </w:rPr>
      </w:pPr>
    </w:p>
    <w:p w14:paraId="18DA7BC0" w14:textId="77777777" w:rsidR="00990598" w:rsidRPr="00EA0532" w:rsidRDefault="00990598" w:rsidP="00EA0532">
      <w:pPr>
        <w:rPr>
          <w:rFonts w:ascii="宋体" w:eastAsia="宋体" w:hAnsi="宋体"/>
          <w:sz w:val="18"/>
          <w:szCs w:val="18"/>
          <w:lang w:eastAsia="zh-CN"/>
        </w:rPr>
      </w:pPr>
    </w:p>
    <w:p w14:paraId="61119868" w14:textId="4AF2E24B" w:rsidR="00990598" w:rsidRPr="00EA0532" w:rsidRDefault="00990598" w:rsidP="00EA0532">
      <w:pPr>
        <w:rPr>
          <w:rFonts w:ascii="宋体" w:eastAsia="宋体" w:hAnsi="宋体"/>
          <w:sz w:val="18"/>
          <w:szCs w:val="18"/>
          <w:lang w:eastAsia="zh-CN"/>
        </w:rPr>
        <w:sectPr w:rsidR="00990598" w:rsidRPr="00EA0532">
          <w:type w:val="continuous"/>
          <w:pgSz w:w="10320" w:h="14568"/>
          <w:pgMar w:top="400" w:right="715" w:bottom="0" w:left="726" w:header="0" w:footer="0" w:gutter="0"/>
          <w:cols w:num="2" w:space="720" w:equalWidth="0">
            <w:col w:w="4949" w:space="100"/>
            <w:col w:w="3829" w:space="0"/>
          </w:cols>
        </w:sectPr>
      </w:pPr>
      <w:r w:rsidRPr="00EA0532">
        <w:rPr>
          <w:rFonts w:ascii="宋体" w:eastAsia="宋体" w:hAnsi="宋体"/>
          <w:sz w:val="18"/>
          <w:szCs w:val="18"/>
          <w:lang w:eastAsia="zh-CN"/>
        </w:rPr>
        <w:br w:type="column"/>
      </w:r>
    </w:p>
    <w:p w14:paraId="7B10C3CA" w14:textId="77777777" w:rsidR="00990598" w:rsidRPr="00EA0532" w:rsidRDefault="00990598" w:rsidP="00EA0532">
      <w:pPr>
        <w:rPr>
          <w:rFonts w:ascii="宋体" w:eastAsia="宋体" w:hAnsi="宋体"/>
          <w:sz w:val="18"/>
          <w:szCs w:val="18"/>
          <w:lang w:eastAsia="zh-CN"/>
        </w:rPr>
      </w:pPr>
    </w:p>
    <w:p w14:paraId="4718CD25" w14:textId="77777777" w:rsidR="006410E6"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 xml:space="preserve">53、项目管理计划不应由一人制定，应有项目组参与，另外，需要注意其评审和审批环节。 </w:t>
      </w:r>
    </w:p>
    <w:p w14:paraId="4D341FCE" w14:textId="143EC503"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54、聘请经验丰富的人员。</w:t>
      </w:r>
    </w:p>
    <w:p w14:paraId="63B512C0" w14:textId="1AD6EA3A"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55、制定全面有效的配置管理计划，包括建立配置管理环境、组织机构、成本、进度等，在配置管理计划中详细描述，建立示例配置库、配置标识管理、配置库控制、配置的检查和评审、 配置库的备份、配置管理计划附属文档。</w:t>
      </w:r>
    </w:p>
    <w:p w14:paraId="349D45B0" w14:textId="3334C77B"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56、该项目成功的主要原因如下：（1）李工项目管理经验丰富，大局观强；（2）李工的估算与计划做得合符实际情况；（2）李工能充分听取团队成员的意见，集思广益；（4）李工敢于积</w:t>
      </w:r>
      <w:r w:rsidR="00996B5D" w:rsidRPr="00EA0532">
        <w:rPr>
          <w:rFonts w:ascii="宋体" w:eastAsia="宋体" w:hAnsi="宋体"/>
          <w:sz w:val="18"/>
          <w:szCs w:val="18"/>
          <w:lang w:eastAsia="zh-CN"/>
        </w:rPr>
        <w:t>极主动地与公司同事、高层及甲方人员进行有效</w:t>
      </w:r>
      <w:r w:rsidRPr="00EA0532">
        <w:rPr>
          <w:rFonts w:ascii="宋体" w:eastAsia="宋体" w:hAnsi="宋体"/>
          <w:sz w:val="18"/>
          <w:szCs w:val="18"/>
          <w:lang w:eastAsia="zh-CN"/>
        </w:rPr>
        <w:t>沟通；（5）李工熟练掌握进度压缩的方法与技巧（特别是灵活运用分期交付）（6）李工的冲突管理方法纯熟；（7）该项目的文档工作做得充分、合理有说服力。</w:t>
      </w:r>
    </w:p>
    <w:p w14:paraId="10874709" w14:textId="1E5E0585"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57</w:t>
      </w:r>
      <w:r w:rsidR="003609AB" w:rsidRPr="00EA0532">
        <w:rPr>
          <w:rFonts w:ascii="宋体" w:eastAsia="宋体" w:hAnsi="宋体"/>
          <w:sz w:val="18"/>
          <w:szCs w:val="18"/>
          <w:lang w:eastAsia="zh-CN"/>
        </w:rPr>
        <w:t>、项目经理在项目变更中的主要作用：</w:t>
      </w:r>
      <w:r w:rsidR="003609AB" w:rsidRPr="00EA0532">
        <w:rPr>
          <w:rFonts w:ascii="宋体" w:eastAsia="宋体" w:hAnsi="宋体" w:cs="宋体" w:hint="eastAsia"/>
          <w:sz w:val="18"/>
          <w:szCs w:val="18"/>
          <w:lang w:eastAsia="zh-CN"/>
        </w:rPr>
        <w:t>①</w:t>
      </w:r>
      <w:r w:rsidRPr="00EA0532">
        <w:rPr>
          <w:rFonts w:ascii="宋体" w:eastAsia="宋体" w:hAnsi="宋体"/>
          <w:sz w:val="18"/>
          <w:szCs w:val="18"/>
          <w:lang w:eastAsia="zh-CN"/>
        </w:rPr>
        <w:t>建立规范的整体变更控制流程，并确保流程</w:t>
      </w:r>
      <w:r w:rsidR="00806614" w:rsidRPr="00EA0532">
        <w:rPr>
          <w:rFonts w:ascii="宋体" w:eastAsia="宋体" w:hAnsi="宋体"/>
          <w:sz w:val="18"/>
          <w:szCs w:val="18"/>
          <w:lang w:eastAsia="zh-CN"/>
        </w:rPr>
        <w:t>的执行。</w:t>
      </w:r>
      <w:r w:rsidR="00806614" w:rsidRPr="00EA0532">
        <w:rPr>
          <w:rFonts w:ascii="宋体" w:eastAsia="宋体" w:hAnsi="宋体" w:cs="宋体" w:hint="eastAsia"/>
          <w:sz w:val="18"/>
          <w:szCs w:val="18"/>
          <w:lang w:eastAsia="zh-CN"/>
        </w:rPr>
        <w:t>②</w:t>
      </w:r>
      <w:r w:rsidR="00956634" w:rsidRPr="00EA0532">
        <w:rPr>
          <w:rFonts w:ascii="宋体" w:eastAsia="宋体" w:hAnsi="宋体"/>
          <w:sz w:val="18"/>
          <w:szCs w:val="18"/>
          <w:lang w:eastAsia="zh-CN"/>
        </w:rPr>
        <w:t>响应变更提出者的要求。</w:t>
      </w:r>
      <w:r w:rsidR="00956634" w:rsidRPr="00EA0532">
        <w:rPr>
          <w:rFonts w:ascii="宋体" w:eastAsia="宋体" w:hAnsi="宋体" w:cs="宋体" w:hint="eastAsia"/>
          <w:sz w:val="18"/>
          <w:szCs w:val="18"/>
          <w:lang w:eastAsia="zh-CN"/>
        </w:rPr>
        <w:t>③</w:t>
      </w:r>
      <w:r w:rsidR="002228E4" w:rsidRPr="00EA0532">
        <w:rPr>
          <w:rFonts w:ascii="宋体" w:eastAsia="宋体" w:hAnsi="宋体"/>
          <w:sz w:val="18"/>
          <w:szCs w:val="18"/>
          <w:lang w:eastAsia="zh-CN"/>
        </w:rPr>
        <w:t>评估变更对项目的影响及应对方案。</w:t>
      </w:r>
      <w:r w:rsidR="002228E4" w:rsidRPr="00EA0532">
        <w:rPr>
          <w:rFonts w:ascii="宋体" w:eastAsia="宋体" w:hAnsi="宋体" w:cs="宋体" w:hint="eastAsia"/>
          <w:sz w:val="18"/>
          <w:szCs w:val="18"/>
          <w:lang w:eastAsia="zh-CN"/>
        </w:rPr>
        <w:t>④</w:t>
      </w:r>
      <w:r w:rsidRPr="00EA0532">
        <w:rPr>
          <w:rFonts w:ascii="宋体" w:eastAsia="宋体" w:hAnsi="宋体"/>
          <w:sz w:val="18"/>
          <w:szCs w:val="18"/>
          <w:lang w:eastAsia="zh-CN"/>
        </w:rPr>
        <w:t>将要求由技</w:t>
      </w:r>
      <w:r w:rsidR="001E4D77" w:rsidRPr="00EA0532">
        <w:rPr>
          <w:rFonts w:ascii="宋体" w:eastAsia="宋体" w:hAnsi="宋体"/>
          <w:sz w:val="18"/>
          <w:szCs w:val="18"/>
          <w:lang w:eastAsia="zh-CN"/>
        </w:rPr>
        <w:t>术要求转化为资源要求，供授权人决策。</w:t>
      </w:r>
      <w:r w:rsidR="001E4D77" w:rsidRPr="00EA0532">
        <w:rPr>
          <w:rFonts w:ascii="宋体" w:eastAsia="宋体" w:hAnsi="宋体" w:cs="宋体" w:hint="eastAsia"/>
          <w:sz w:val="18"/>
          <w:szCs w:val="18"/>
          <w:lang w:eastAsia="zh-CN"/>
        </w:rPr>
        <w:t>⑤</w:t>
      </w:r>
      <w:r w:rsidRPr="00EA0532">
        <w:rPr>
          <w:rFonts w:ascii="宋体" w:eastAsia="宋体" w:hAnsi="宋体"/>
          <w:sz w:val="18"/>
          <w:szCs w:val="18"/>
          <w:lang w:eastAsia="zh-CN"/>
        </w:rPr>
        <w:t xml:space="preserve">根据评审结果实施即调整项目基准，确保项目基准 </w:t>
      </w:r>
      <w:r w:rsidR="009679F3" w:rsidRPr="00EA0532">
        <w:rPr>
          <w:rFonts w:ascii="宋体" w:eastAsia="宋体" w:hAnsi="宋体"/>
          <w:sz w:val="18"/>
          <w:szCs w:val="18"/>
          <w:lang w:eastAsia="zh-CN"/>
        </w:rPr>
        <w:t>反映项目实施情况。</w:t>
      </w:r>
      <w:r w:rsidR="009679F3" w:rsidRPr="00EA0532">
        <w:rPr>
          <w:rFonts w:ascii="宋体" w:eastAsia="宋体" w:hAnsi="宋体" w:cs="宋体" w:hint="eastAsia"/>
          <w:sz w:val="18"/>
          <w:szCs w:val="18"/>
          <w:lang w:eastAsia="zh-CN"/>
        </w:rPr>
        <w:t>⑥</w:t>
      </w:r>
      <w:r w:rsidRPr="00EA0532">
        <w:rPr>
          <w:rFonts w:ascii="宋体" w:eastAsia="宋体" w:hAnsi="宋体"/>
          <w:sz w:val="18"/>
          <w:szCs w:val="18"/>
          <w:lang w:eastAsia="zh-CN"/>
        </w:rPr>
        <w:t>做好变更控制中的沟通工作，指导做好相关存档工作。</w:t>
      </w:r>
    </w:p>
    <w:p w14:paraId="30BCCC6F" w14:textId="1A28942B"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58、项目经理有权利和义务与项目的相关干系人进行正式与非正式的沟通，而不是被动地等待上级指示。而且非正式沟通往往能使得气氛更融洽，解决问题更顺利。</w:t>
      </w:r>
    </w:p>
    <w:p w14:paraId="04247574" w14:textId="77777777" w:rsidR="004441BC"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 xml:space="preserve">59、进行配置项的版本控制的好处： </w:t>
      </w:r>
    </w:p>
    <w:p w14:paraId="617EC516" w14:textId="77777777" w:rsidR="004441BC" w:rsidRPr="00EA0532" w:rsidRDefault="00990598" w:rsidP="00EA0532">
      <w:pPr>
        <w:rPr>
          <w:rFonts w:ascii="宋体" w:eastAsia="宋体" w:hAnsi="宋体"/>
          <w:sz w:val="18"/>
          <w:szCs w:val="18"/>
          <w:lang w:eastAsia="zh-CN"/>
        </w:rPr>
      </w:pPr>
      <w:r w:rsidRPr="00EA0532">
        <w:rPr>
          <w:rFonts w:ascii="宋体" w:eastAsia="宋体" w:hAnsi="宋体" w:cs="宋体" w:hint="eastAsia"/>
          <w:sz w:val="18"/>
          <w:szCs w:val="18"/>
          <w:lang w:eastAsia="zh-CN"/>
        </w:rPr>
        <w:t>①</w:t>
      </w:r>
      <w:r w:rsidRPr="00EA0532">
        <w:rPr>
          <w:rFonts w:ascii="宋体" w:eastAsia="宋体" w:hAnsi="宋体"/>
          <w:sz w:val="18"/>
          <w:szCs w:val="18"/>
          <w:lang w:eastAsia="zh-CN"/>
        </w:rPr>
        <w:t>版本控制有利于版本的统一管理，避免发生版本丢失或混淆，减少返工；</w:t>
      </w:r>
    </w:p>
    <w:p w14:paraId="783C301D" w14:textId="1BE8B835" w:rsidR="004441BC" w:rsidRPr="00EA0532" w:rsidRDefault="00990598" w:rsidP="00EA0532">
      <w:pPr>
        <w:rPr>
          <w:rFonts w:ascii="宋体" w:eastAsia="宋体" w:hAnsi="宋体"/>
          <w:sz w:val="18"/>
          <w:szCs w:val="18"/>
          <w:lang w:eastAsia="zh-CN"/>
        </w:rPr>
      </w:pPr>
      <w:r w:rsidRPr="00EA0532">
        <w:rPr>
          <w:rFonts w:ascii="宋体" w:eastAsia="宋体" w:hAnsi="宋体" w:cs="宋体" w:hint="eastAsia"/>
          <w:sz w:val="18"/>
          <w:szCs w:val="18"/>
          <w:lang w:eastAsia="zh-CN"/>
        </w:rPr>
        <w:t>②</w:t>
      </w:r>
      <w:r w:rsidRPr="00EA0532">
        <w:rPr>
          <w:rFonts w:ascii="宋体" w:eastAsia="宋体" w:hAnsi="宋体"/>
          <w:sz w:val="18"/>
          <w:szCs w:val="18"/>
          <w:lang w:eastAsia="zh-CN"/>
        </w:rPr>
        <w:t>版本控制有利于历史版本的追溯，能够快速准确地查找到配置项的任何版本；</w:t>
      </w:r>
    </w:p>
    <w:p w14:paraId="26553928" w14:textId="77777777" w:rsidR="004441BC" w:rsidRPr="00EA0532" w:rsidRDefault="00990598" w:rsidP="00EA0532">
      <w:pPr>
        <w:rPr>
          <w:rFonts w:ascii="宋体" w:eastAsia="宋体" w:hAnsi="宋体"/>
          <w:sz w:val="18"/>
          <w:szCs w:val="18"/>
          <w:lang w:eastAsia="zh-CN"/>
        </w:rPr>
      </w:pPr>
      <w:r w:rsidRPr="00EA0532">
        <w:rPr>
          <w:rFonts w:ascii="宋体" w:eastAsia="宋体" w:hAnsi="宋体" w:cs="宋体" w:hint="eastAsia"/>
          <w:sz w:val="18"/>
          <w:szCs w:val="18"/>
          <w:lang w:eastAsia="zh-CN"/>
        </w:rPr>
        <w:t>③</w:t>
      </w:r>
      <w:r w:rsidRPr="00EA0532">
        <w:rPr>
          <w:rFonts w:ascii="宋体" w:eastAsia="宋体" w:hAnsi="宋体"/>
          <w:sz w:val="18"/>
          <w:szCs w:val="18"/>
          <w:lang w:eastAsia="zh-CN"/>
        </w:rPr>
        <w:t>版本控制有利于开发工作的协同化；</w:t>
      </w:r>
    </w:p>
    <w:p w14:paraId="4433D306" w14:textId="77777777" w:rsidR="004441BC" w:rsidRPr="00EA0532" w:rsidRDefault="00990598" w:rsidP="00EA0532">
      <w:pPr>
        <w:rPr>
          <w:rFonts w:ascii="宋体" w:eastAsia="宋体" w:hAnsi="宋体"/>
          <w:sz w:val="18"/>
          <w:szCs w:val="18"/>
          <w:lang w:eastAsia="zh-CN"/>
        </w:rPr>
      </w:pPr>
      <w:r w:rsidRPr="00EA0532">
        <w:rPr>
          <w:rFonts w:ascii="宋体" w:eastAsia="宋体" w:hAnsi="宋体" w:cs="宋体" w:hint="eastAsia"/>
          <w:sz w:val="18"/>
          <w:szCs w:val="18"/>
          <w:lang w:eastAsia="zh-CN"/>
        </w:rPr>
        <w:t>④</w:t>
      </w:r>
      <w:r w:rsidRPr="00EA0532">
        <w:rPr>
          <w:rFonts w:ascii="宋体" w:eastAsia="宋体" w:hAnsi="宋体"/>
          <w:sz w:val="18"/>
          <w:szCs w:val="18"/>
          <w:lang w:eastAsia="zh-CN"/>
        </w:rPr>
        <w:t>版本控制使配置项处于受控状态，能更好的进行变 更管理；</w:t>
      </w:r>
    </w:p>
    <w:p w14:paraId="55FB7F96" w14:textId="13337688" w:rsidR="00990598" w:rsidRPr="00EA0532" w:rsidRDefault="00990598" w:rsidP="00EA0532">
      <w:pPr>
        <w:rPr>
          <w:rFonts w:ascii="宋体" w:eastAsia="宋体" w:hAnsi="宋体"/>
          <w:sz w:val="18"/>
          <w:szCs w:val="18"/>
          <w:lang w:eastAsia="zh-CN"/>
        </w:rPr>
      </w:pPr>
      <w:r w:rsidRPr="00EA0532">
        <w:rPr>
          <w:rFonts w:ascii="宋体" w:eastAsia="宋体" w:hAnsi="宋体" w:cs="宋体" w:hint="eastAsia"/>
          <w:sz w:val="18"/>
          <w:szCs w:val="18"/>
          <w:lang w:eastAsia="zh-CN"/>
        </w:rPr>
        <w:t>⑤</w:t>
      </w:r>
      <w:r w:rsidRPr="00EA0532">
        <w:rPr>
          <w:rFonts w:ascii="宋体" w:eastAsia="宋体" w:hAnsi="宋体"/>
          <w:sz w:val="18"/>
          <w:szCs w:val="18"/>
          <w:lang w:eastAsia="zh-CN"/>
        </w:rPr>
        <w:t>管理版本冲突，在多个版本冲突的情况下，有效的进行版本合并。</w:t>
      </w:r>
    </w:p>
    <w:p w14:paraId="385701B8" w14:textId="77777777" w:rsidR="004441BC"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60、做好配置管理的举措：</w:t>
      </w:r>
    </w:p>
    <w:p w14:paraId="2E7E00AC" w14:textId="49EF8CEA" w:rsidR="004441BC" w:rsidRPr="00EA0532" w:rsidRDefault="00990598" w:rsidP="00EA0532">
      <w:pPr>
        <w:rPr>
          <w:rFonts w:ascii="宋体" w:eastAsia="宋体" w:hAnsi="宋体"/>
          <w:sz w:val="18"/>
          <w:szCs w:val="18"/>
          <w:lang w:eastAsia="zh-CN"/>
        </w:rPr>
      </w:pPr>
      <w:r w:rsidRPr="00EA0532">
        <w:rPr>
          <w:rFonts w:ascii="宋体" w:eastAsia="宋体" w:hAnsi="宋体" w:cs="宋体" w:hint="eastAsia"/>
          <w:sz w:val="18"/>
          <w:szCs w:val="18"/>
          <w:lang w:eastAsia="zh-CN"/>
        </w:rPr>
        <w:t>①</w:t>
      </w:r>
      <w:r w:rsidRPr="00EA0532">
        <w:rPr>
          <w:rFonts w:ascii="宋体" w:eastAsia="宋体" w:hAnsi="宋体"/>
          <w:sz w:val="18"/>
          <w:szCs w:val="18"/>
          <w:lang w:eastAsia="zh-CN"/>
        </w:rPr>
        <w:t>从项目整体出发，做好配置管理规划；</w:t>
      </w:r>
    </w:p>
    <w:p w14:paraId="38B2FA23" w14:textId="77777777" w:rsidR="004441BC" w:rsidRPr="00EA0532" w:rsidRDefault="00990598" w:rsidP="00EA0532">
      <w:pPr>
        <w:rPr>
          <w:rFonts w:ascii="宋体" w:eastAsia="宋体" w:hAnsi="宋体"/>
          <w:sz w:val="18"/>
          <w:szCs w:val="18"/>
          <w:lang w:eastAsia="zh-CN"/>
        </w:rPr>
      </w:pPr>
      <w:r w:rsidRPr="00EA0532">
        <w:rPr>
          <w:rFonts w:ascii="宋体" w:eastAsia="宋体" w:hAnsi="宋体" w:cs="宋体" w:hint="eastAsia"/>
          <w:sz w:val="18"/>
          <w:szCs w:val="18"/>
          <w:lang w:eastAsia="zh-CN"/>
        </w:rPr>
        <w:t>②</w:t>
      </w:r>
      <w:r w:rsidRPr="00EA0532">
        <w:rPr>
          <w:rFonts w:ascii="宋体" w:eastAsia="宋体" w:hAnsi="宋体"/>
          <w:sz w:val="18"/>
          <w:szCs w:val="18"/>
          <w:lang w:eastAsia="zh-CN"/>
        </w:rPr>
        <w:t>定义合理的配置管理流程，规定项目中出现变更的处理办法；</w:t>
      </w:r>
    </w:p>
    <w:p w14:paraId="05C66E18" w14:textId="77777777" w:rsidR="004441BC" w:rsidRPr="00EA0532" w:rsidRDefault="00990598" w:rsidP="00EA0532">
      <w:pPr>
        <w:rPr>
          <w:rFonts w:ascii="宋体" w:eastAsia="宋体" w:hAnsi="宋体"/>
          <w:sz w:val="18"/>
          <w:szCs w:val="18"/>
          <w:lang w:eastAsia="zh-CN"/>
        </w:rPr>
      </w:pPr>
      <w:r w:rsidRPr="00EA0532">
        <w:rPr>
          <w:rFonts w:ascii="宋体" w:eastAsia="宋体" w:hAnsi="宋体" w:cs="宋体" w:hint="eastAsia"/>
          <w:sz w:val="18"/>
          <w:szCs w:val="18"/>
          <w:lang w:eastAsia="zh-CN"/>
        </w:rPr>
        <w:t>③</w:t>
      </w:r>
      <w:r w:rsidRPr="00EA0532">
        <w:rPr>
          <w:rFonts w:ascii="宋体" w:eastAsia="宋体" w:hAnsi="宋体"/>
          <w:sz w:val="18"/>
          <w:szCs w:val="18"/>
          <w:lang w:eastAsia="zh-CN"/>
        </w:rPr>
        <w:t>与各方干系人达成共识，组建配置管理委员会；</w:t>
      </w:r>
    </w:p>
    <w:p w14:paraId="7314034F" w14:textId="77777777" w:rsidR="004441BC" w:rsidRPr="00EA0532" w:rsidRDefault="00990598" w:rsidP="00EA0532">
      <w:pPr>
        <w:rPr>
          <w:rFonts w:ascii="宋体" w:eastAsia="宋体" w:hAnsi="宋体"/>
          <w:sz w:val="18"/>
          <w:szCs w:val="18"/>
          <w:lang w:eastAsia="zh-CN"/>
        </w:rPr>
      </w:pPr>
      <w:r w:rsidRPr="00EA0532">
        <w:rPr>
          <w:rFonts w:ascii="宋体" w:eastAsia="宋体" w:hAnsi="宋体" w:cs="宋体" w:hint="eastAsia"/>
          <w:sz w:val="18"/>
          <w:szCs w:val="18"/>
          <w:lang w:eastAsia="zh-CN"/>
        </w:rPr>
        <w:t>④</w:t>
      </w:r>
      <w:r w:rsidRPr="00EA0532">
        <w:rPr>
          <w:rFonts w:ascii="宋体" w:eastAsia="宋体" w:hAnsi="宋体"/>
          <w:sz w:val="18"/>
          <w:szCs w:val="18"/>
          <w:lang w:eastAsia="zh-CN"/>
        </w:rPr>
        <w:t>识别配置项，并为配置项建立憔一标识，保证其可追溯；</w:t>
      </w:r>
    </w:p>
    <w:p w14:paraId="01C3DEA3" w14:textId="73D73D01" w:rsidR="004441BC" w:rsidRPr="00EA0532" w:rsidRDefault="00990598" w:rsidP="00EA0532">
      <w:pPr>
        <w:rPr>
          <w:rFonts w:ascii="宋体" w:eastAsia="宋体" w:hAnsi="宋体"/>
          <w:sz w:val="18"/>
          <w:szCs w:val="18"/>
          <w:lang w:eastAsia="zh-CN"/>
        </w:rPr>
      </w:pPr>
      <w:r w:rsidRPr="00EA0532">
        <w:rPr>
          <w:rFonts w:ascii="宋体" w:eastAsia="宋体" w:hAnsi="宋体" w:cs="宋体" w:hint="eastAsia"/>
          <w:sz w:val="18"/>
          <w:szCs w:val="18"/>
          <w:lang w:eastAsia="zh-CN"/>
        </w:rPr>
        <w:t>⑤</w:t>
      </w:r>
      <w:r w:rsidRPr="00EA0532">
        <w:rPr>
          <w:rFonts w:ascii="宋体" w:eastAsia="宋体" w:hAnsi="宋体"/>
          <w:sz w:val="18"/>
          <w:szCs w:val="18"/>
          <w:lang w:eastAsia="zh-CN"/>
        </w:rPr>
        <w:t>建立配置基线，使重要配置项处于受控状态；</w:t>
      </w:r>
    </w:p>
    <w:p w14:paraId="2C5A7F5A" w14:textId="5240BBD3" w:rsidR="00990598" w:rsidRPr="00EA0532" w:rsidRDefault="00990598" w:rsidP="00EA0532">
      <w:pPr>
        <w:rPr>
          <w:rFonts w:ascii="宋体" w:eastAsia="宋体" w:hAnsi="宋体"/>
          <w:sz w:val="18"/>
          <w:szCs w:val="18"/>
          <w:lang w:eastAsia="zh-CN"/>
        </w:rPr>
      </w:pPr>
      <w:r w:rsidRPr="00EA0532">
        <w:rPr>
          <w:rFonts w:ascii="宋体" w:eastAsia="宋体" w:hAnsi="宋体" w:cs="宋体" w:hint="eastAsia"/>
          <w:sz w:val="18"/>
          <w:szCs w:val="18"/>
          <w:lang w:eastAsia="zh-CN"/>
        </w:rPr>
        <w:t>⑥</w:t>
      </w:r>
      <w:r w:rsidRPr="00EA0532">
        <w:rPr>
          <w:rFonts w:ascii="宋体" w:eastAsia="宋体" w:hAnsi="宋体"/>
          <w:sz w:val="18"/>
          <w:szCs w:val="18"/>
          <w:lang w:eastAsia="zh-CN"/>
        </w:rPr>
        <w:t>定期提效配置状态报告，改进配置管理方法</w:t>
      </w:r>
    </w:p>
    <w:p w14:paraId="26D45BB7" w14:textId="77777777"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61、张经理指定小王一个人来制定项目质量管理计划不行，应该是各干系人</w:t>
      </w:r>
    </w:p>
    <w:p w14:paraId="3BCF41EA" w14:textId="14DCDFDB"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62、在规划质量管理的时候应该同步制订过程改进计划，质量测量指标、质量核对单，并同步更新项目文件。</w:t>
      </w:r>
    </w:p>
    <w:p w14:paraId="19207DF6" w14:textId="7F6CC6E5"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63、质量保证人员是高级经理的耳目。</w:t>
      </w:r>
      <w:r w:rsidR="00EC3AD1" w:rsidRPr="00EA0532">
        <w:rPr>
          <w:rFonts w:ascii="宋体" w:eastAsia="宋体" w:hAnsi="宋体"/>
          <w:sz w:val="18"/>
          <w:szCs w:val="18"/>
          <w:lang w:eastAsia="zh-CN"/>
        </w:rPr>
        <w:t>QA的作用不仅限于发现和报告项目</w:t>
      </w:r>
      <w:r w:rsidRPr="00EA0532">
        <w:rPr>
          <w:rFonts w:ascii="宋体" w:eastAsia="宋体" w:hAnsi="宋体"/>
          <w:sz w:val="18"/>
          <w:szCs w:val="18"/>
          <w:lang w:eastAsia="zh-CN"/>
        </w:rPr>
        <w:t>问题，一个合格的QA</w:t>
      </w:r>
      <w:r w:rsidR="00EC3AD1" w:rsidRPr="00EA0532">
        <w:rPr>
          <w:rFonts w:ascii="宋体" w:eastAsia="宋体" w:hAnsi="宋体"/>
          <w:sz w:val="18"/>
          <w:szCs w:val="18"/>
          <w:lang w:eastAsia="zh-CN"/>
        </w:rPr>
        <w:t>在项目中会充当三种角色</w:t>
      </w:r>
    </w:p>
    <w:p w14:paraId="0E8CF294" w14:textId="0B17440B"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1）导师：具备学习和培训能力，在项目前期，QA辅助项目经理制定项目计划，包括根据质量体系中的标准过程裁剪得到的项目过程，帮助项目进行估算，设置质量目标等，对项目成员 进行过程和规范的培训以及在过程中进行指导等。</w:t>
      </w:r>
    </w:p>
    <w:p w14:paraId="5042D1AF" w14:textId="2F4E6945"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2）医生：通过度量数据对项目过程进行诊断，帮助分析原因，开处方，在项目过程中，</w:t>
      </w:r>
      <w:r w:rsidR="00EC3AD1" w:rsidRPr="00EA0532">
        <w:rPr>
          <w:rFonts w:ascii="宋体" w:eastAsia="宋体" w:hAnsi="宋体"/>
          <w:sz w:val="18"/>
          <w:szCs w:val="18"/>
          <w:lang w:eastAsia="zh-CN"/>
        </w:rPr>
        <w:t>QA</w:t>
      </w:r>
      <w:r w:rsidRPr="00EA0532">
        <w:rPr>
          <w:rFonts w:ascii="宋体" w:eastAsia="宋体" w:hAnsi="宋体"/>
          <w:sz w:val="18"/>
          <w:szCs w:val="18"/>
          <w:lang w:eastAsia="zh-CN"/>
        </w:rPr>
        <w:t>可以承担收集、统计、分析度量数据工作，用于支持管理决策。</w:t>
      </w:r>
    </w:p>
    <w:p w14:paraId="0F3C7927" w14:textId="7F7ADD39" w:rsidR="00990598" w:rsidRPr="00EA0532" w:rsidRDefault="00990598" w:rsidP="00EA0532">
      <w:pPr>
        <w:rPr>
          <w:rFonts w:ascii="宋体" w:eastAsia="宋体" w:hAnsi="宋体"/>
          <w:sz w:val="18"/>
          <w:szCs w:val="18"/>
          <w:lang w:eastAsia="zh-CN"/>
        </w:rPr>
      </w:pPr>
      <w:r w:rsidRPr="00EA0532">
        <w:rPr>
          <w:rFonts w:ascii="宋体" w:eastAsia="宋体" w:hAnsi="宋体"/>
          <w:sz w:val="18"/>
          <w:szCs w:val="18"/>
          <w:lang w:eastAsia="zh-CN"/>
        </w:rPr>
        <w:t>3）警察：以企业流程为依据，但要告诉大家流程背后的原因，如果和项目组针对某些问题意见相左，可以直接汇报高层，在项目过程中，</w:t>
      </w:r>
      <w:r w:rsidR="00EC3AD1" w:rsidRPr="00EA0532">
        <w:rPr>
          <w:rFonts w:ascii="宋体" w:eastAsia="宋体" w:hAnsi="宋体"/>
          <w:sz w:val="18"/>
          <w:szCs w:val="18"/>
          <w:lang w:eastAsia="zh-CN"/>
        </w:rPr>
        <w:t>QA</w:t>
      </w:r>
      <w:r w:rsidRPr="00EA0532">
        <w:rPr>
          <w:rFonts w:ascii="宋体" w:eastAsia="宋体" w:hAnsi="宋体"/>
          <w:sz w:val="18"/>
          <w:szCs w:val="18"/>
          <w:lang w:eastAsia="zh-CN"/>
        </w:rPr>
        <w:t>有选择性地参加项目的技术评审，定期对项目的工作产品和过程进行审计和评审。典型的QA的职责包括：</w:t>
      </w:r>
      <w:r w:rsidRPr="00921990">
        <w:rPr>
          <w:rFonts w:ascii="宋体" w:eastAsia="宋体" w:hAnsi="宋体"/>
          <w:sz w:val="18"/>
          <w:szCs w:val="18"/>
          <w:highlight w:val="yellow"/>
          <w:u w:val="single"/>
          <w:lang w:eastAsia="zh-CN"/>
        </w:rPr>
        <w:t>过程指导、过程评审、产品审计、过程改进、过程度量</w:t>
      </w:r>
      <w:r w:rsidRPr="00EA0532">
        <w:rPr>
          <w:rFonts w:ascii="宋体" w:eastAsia="宋体" w:hAnsi="宋体"/>
          <w:sz w:val="18"/>
          <w:szCs w:val="18"/>
          <w:lang w:eastAsia="zh-CN"/>
        </w:rPr>
        <w:t>。</w:t>
      </w:r>
    </w:p>
    <w:p w14:paraId="506712F4" w14:textId="69EEDAFA" w:rsidR="00990598" w:rsidRPr="00EA0532" w:rsidRDefault="00990598" w:rsidP="00EA0532">
      <w:pPr>
        <w:rPr>
          <w:rFonts w:ascii="宋体" w:eastAsia="宋体" w:hAnsi="宋体"/>
          <w:sz w:val="18"/>
          <w:szCs w:val="18"/>
          <w:lang w:eastAsia="zh-CN"/>
        </w:rPr>
        <w:sectPr w:rsidR="00990598" w:rsidRPr="00EA0532">
          <w:headerReference w:type="even" r:id="rId7"/>
          <w:headerReference w:type="default" r:id="rId8"/>
          <w:headerReference w:type="first" r:id="rId9"/>
          <w:pgSz w:w="10320" w:h="14568"/>
          <w:pgMar w:top="400" w:right="703" w:bottom="0" w:left="726" w:header="0" w:footer="0" w:gutter="0"/>
          <w:cols w:space="720"/>
        </w:sectPr>
      </w:pPr>
      <w:r w:rsidRPr="00EA0532">
        <w:rPr>
          <w:rFonts w:ascii="宋体" w:eastAsia="宋体" w:hAnsi="宋体"/>
          <w:sz w:val="18"/>
          <w:szCs w:val="18"/>
          <w:lang w:eastAsia="zh-CN"/>
        </w:rPr>
        <w:t>64、重新对客户的需求进行梳理，整理成需求说明书，并让客户签字确认</w:t>
      </w:r>
      <w:bookmarkStart w:id="0" w:name="_GoBack"/>
      <w:bookmarkEnd w:id="0"/>
    </w:p>
    <w:p w14:paraId="3D22D67A" w14:textId="77777777" w:rsidR="00C73958" w:rsidRPr="00EA0532" w:rsidRDefault="00C73958" w:rsidP="00EA0532">
      <w:pPr>
        <w:rPr>
          <w:rFonts w:ascii="宋体" w:eastAsia="宋体" w:hAnsi="宋体"/>
          <w:sz w:val="18"/>
          <w:szCs w:val="18"/>
          <w:lang w:eastAsia="zh-CN"/>
        </w:rPr>
      </w:pPr>
    </w:p>
    <w:sectPr w:rsidR="00C73958" w:rsidRPr="00EA053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5341CC7" w14:textId="77777777" w:rsidR="000A76BC" w:rsidRDefault="000A76BC" w:rsidP="00990598">
      <w:r>
        <w:separator/>
      </w:r>
    </w:p>
  </w:endnote>
  <w:endnote w:type="continuationSeparator" w:id="0">
    <w:p w14:paraId="3B5B2AF7" w14:textId="77777777" w:rsidR="000A76BC" w:rsidRDefault="000A76BC" w:rsidP="009905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FD113C2" w14:textId="77777777" w:rsidR="000A76BC" w:rsidRDefault="000A76BC" w:rsidP="00990598">
      <w:r>
        <w:separator/>
      </w:r>
    </w:p>
  </w:footnote>
  <w:footnote w:type="continuationSeparator" w:id="0">
    <w:p w14:paraId="78AF77E2" w14:textId="77777777" w:rsidR="000A76BC" w:rsidRDefault="000A76BC" w:rsidP="0099059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E0F99A7" w14:textId="77777777" w:rsidR="00990598" w:rsidRDefault="00990598">
    <w:pPr>
      <w:spacing w:line="14" w:lineRule="auto"/>
      <w:rPr>
        <w:sz w:val="2"/>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0BD336F" w14:textId="77777777" w:rsidR="00990598" w:rsidRDefault="00990598">
    <w:pPr>
      <w:pStyle w:val="a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5A19CAD" w14:textId="77777777" w:rsidR="00990598" w:rsidRDefault="00990598">
    <w:pPr>
      <w:spacing w:line="14" w:lineRule="auto"/>
      <w:rPr>
        <w:sz w:val="2"/>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CB2F906" w14:textId="77777777" w:rsidR="00990598" w:rsidRDefault="00990598">
    <w:pPr>
      <w:pStyle w:val="a3"/>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76D6"/>
    <w:rsid w:val="0005448C"/>
    <w:rsid w:val="000809B0"/>
    <w:rsid w:val="000A76BC"/>
    <w:rsid w:val="000D6147"/>
    <w:rsid w:val="00147660"/>
    <w:rsid w:val="00187C5B"/>
    <w:rsid w:val="001E4D77"/>
    <w:rsid w:val="0020192A"/>
    <w:rsid w:val="00202372"/>
    <w:rsid w:val="002228E4"/>
    <w:rsid w:val="002457B6"/>
    <w:rsid w:val="00274B91"/>
    <w:rsid w:val="003609AB"/>
    <w:rsid w:val="003768DD"/>
    <w:rsid w:val="00396B27"/>
    <w:rsid w:val="003A7853"/>
    <w:rsid w:val="003B5807"/>
    <w:rsid w:val="003D421D"/>
    <w:rsid w:val="004441BC"/>
    <w:rsid w:val="00510EEF"/>
    <w:rsid w:val="005770A6"/>
    <w:rsid w:val="006410E6"/>
    <w:rsid w:val="006629F7"/>
    <w:rsid w:val="006C6B1F"/>
    <w:rsid w:val="006F5AE5"/>
    <w:rsid w:val="007315E9"/>
    <w:rsid w:val="00806614"/>
    <w:rsid w:val="00832AD5"/>
    <w:rsid w:val="00853D26"/>
    <w:rsid w:val="008677EA"/>
    <w:rsid w:val="008976D6"/>
    <w:rsid w:val="008C1E6D"/>
    <w:rsid w:val="008F5365"/>
    <w:rsid w:val="00921990"/>
    <w:rsid w:val="00922916"/>
    <w:rsid w:val="0093136B"/>
    <w:rsid w:val="00956634"/>
    <w:rsid w:val="009679F3"/>
    <w:rsid w:val="009862C0"/>
    <w:rsid w:val="00990598"/>
    <w:rsid w:val="00996B5D"/>
    <w:rsid w:val="009B4735"/>
    <w:rsid w:val="00A00208"/>
    <w:rsid w:val="00A12637"/>
    <w:rsid w:val="00A5237F"/>
    <w:rsid w:val="00A632D1"/>
    <w:rsid w:val="00A87F95"/>
    <w:rsid w:val="00AA13CC"/>
    <w:rsid w:val="00AB0DD3"/>
    <w:rsid w:val="00AF2D0E"/>
    <w:rsid w:val="00B512DB"/>
    <w:rsid w:val="00B94F55"/>
    <w:rsid w:val="00BC227B"/>
    <w:rsid w:val="00BC78E6"/>
    <w:rsid w:val="00BF204C"/>
    <w:rsid w:val="00C73958"/>
    <w:rsid w:val="00CF3F68"/>
    <w:rsid w:val="00D721D1"/>
    <w:rsid w:val="00D96D75"/>
    <w:rsid w:val="00DC674B"/>
    <w:rsid w:val="00DD58B1"/>
    <w:rsid w:val="00E21BA9"/>
    <w:rsid w:val="00E36E8C"/>
    <w:rsid w:val="00E5177A"/>
    <w:rsid w:val="00E53111"/>
    <w:rsid w:val="00E65B32"/>
    <w:rsid w:val="00E82841"/>
    <w:rsid w:val="00EA0532"/>
    <w:rsid w:val="00EA3ED1"/>
    <w:rsid w:val="00EB0404"/>
    <w:rsid w:val="00EB3626"/>
    <w:rsid w:val="00EC3AD1"/>
    <w:rsid w:val="00F06AB4"/>
    <w:rsid w:val="00F15E7F"/>
    <w:rsid w:val="00F25201"/>
    <w:rsid w:val="00F9529C"/>
    <w:rsid w:val="00FA611E"/>
    <w:rsid w:val="00FC0D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8A63349"/>
  <w15:chartTrackingRefBased/>
  <w15:docId w15:val="{F43A2196-7E98-49C0-889C-7F548F587D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90598"/>
    <w:pPr>
      <w:kinsoku w:val="0"/>
      <w:autoSpaceDE w:val="0"/>
      <w:autoSpaceDN w:val="0"/>
      <w:adjustRightInd w:val="0"/>
      <w:snapToGrid w:val="0"/>
      <w:textAlignment w:val="baseline"/>
    </w:pPr>
    <w:rPr>
      <w:rFonts w:ascii="Arial" w:hAnsi="Arial" w:cs="Arial"/>
      <w:noProof/>
      <w:snapToGrid w:val="0"/>
      <w:color w:val="000000"/>
      <w:kern w:val="0"/>
      <w:szCs w:val="21"/>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990598"/>
    <w:pPr>
      <w:widowControl w:val="0"/>
      <w:tabs>
        <w:tab w:val="center" w:pos="4153"/>
        <w:tab w:val="right" w:pos="8306"/>
      </w:tabs>
      <w:kinsoku/>
      <w:autoSpaceDE/>
      <w:autoSpaceDN/>
      <w:adjustRightInd/>
      <w:jc w:val="center"/>
      <w:textAlignment w:val="auto"/>
    </w:pPr>
    <w:rPr>
      <w:rFonts w:asciiTheme="minorHAnsi" w:hAnsiTheme="minorHAnsi" w:cstheme="minorBidi"/>
      <w:noProof w:val="0"/>
      <w:snapToGrid/>
      <w:color w:val="auto"/>
      <w:kern w:val="2"/>
      <w:sz w:val="18"/>
      <w:szCs w:val="18"/>
      <w:lang w:eastAsia="zh-CN"/>
    </w:rPr>
  </w:style>
  <w:style w:type="character" w:customStyle="1" w:styleId="Char">
    <w:name w:val="页眉 Char"/>
    <w:basedOn w:val="a0"/>
    <w:link w:val="a3"/>
    <w:uiPriority w:val="99"/>
    <w:rsid w:val="00990598"/>
    <w:rPr>
      <w:sz w:val="18"/>
      <w:szCs w:val="18"/>
    </w:rPr>
  </w:style>
  <w:style w:type="paragraph" w:styleId="a4">
    <w:name w:val="footer"/>
    <w:basedOn w:val="a"/>
    <w:link w:val="Char0"/>
    <w:uiPriority w:val="99"/>
    <w:unhideWhenUsed/>
    <w:rsid w:val="00990598"/>
    <w:pPr>
      <w:widowControl w:val="0"/>
      <w:tabs>
        <w:tab w:val="center" w:pos="4153"/>
        <w:tab w:val="right" w:pos="8306"/>
      </w:tabs>
      <w:kinsoku/>
      <w:autoSpaceDE/>
      <w:autoSpaceDN/>
      <w:adjustRightInd/>
      <w:textAlignment w:val="auto"/>
    </w:pPr>
    <w:rPr>
      <w:rFonts w:asciiTheme="minorHAnsi" w:hAnsiTheme="minorHAnsi" w:cstheme="minorBidi"/>
      <w:noProof w:val="0"/>
      <w:snapToGrid/>
      <w:color w:val="auto"/>
      <w:kern w:val="2"/>
      <w:sz w:val="18"/>
      <w:szCs w:val="18"/>
      <w:lang w:eastAsia="zh-CN"/>
    </w:rPr>
  </w:style>
  <w:style w:type="character" w:customStyle="1" w:styleId="Char0">
    <w:name w:val="页脚 Char"/>
    <w:basedOn w:val="a0"/>
    <w:link w:val="a4"/>
    <w:uiPriority w:val="99"/>
    <w:rsid w:val="00990598"/>
    <w:rPr>
      <w:sz w:val="18"/>
      <w:szCs w:val="18"/>
    </w:rPr>
  </w:style>
  <w:style w:type="paragraph" w:styleId="a5">
    <w:name w:val="Body Text"/>
    <w:basedOn w:val="a"/>
    <w:link w:val="Char1"/>
    <w:semiHidden/>
    <w:qFormat/>
    <w:rsid w:val="00990598"/>
    <w:rPr>
      <w:rFonts w:ascii="宋体" w:eastAsia="宋体" w:hAnsi="宋体" w:cs="宋体"/>
    </w:rPr>
  </w:style>
  <w:style w:type="character" w:customStyle="1" w:styleId="Char1">
    <w:name w:val="正文文本 Char"/>
    <w:basedOn w:val="a0"/>
    <w:link w:val="a5"/>
    <w:semiHidden/>
    <w:rsid w:val="00990598"/>
    <w:rPr>
      <w:rFonts w:ascii="宋体" w:eastAsia="宋体" w:hAnsi="宋体" w:cs="宋体"/>
      <w:noProof/>
      <w:snapToGrid w:val="0"/>
      <w:color w:val="000000"/>
      <w:kern w:val="0"/>
      <w:szCs w:val="21"/>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3.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2871</TotalTime>
  <Pages>4</Pages>
  <Words>1816</Words>
  <Characters>1836</Characters>
  <Application>Microsoft Office Word</Application>
  <DocSecurity>0</DocSecurity>
  <Lines>61</Lines>
  <Paragraphs>81</Paragraphs>
  <ScaleCrop>false</ScaleCrop>
  <Company/>
  <LinksUpToDate>false</LinksUpToDate>
  <CharactersWithSpaces>3571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19052</dc:creator>
  <cp:keywords/>
  <dc:description/>
  <cp:lastModifiedBy>吴家坤</cp:lastModifiedBy>
  <cp:revision>233</cp:revision>
  <dcterms:created xsi:type="dcterms:W3CDTF">2023-09-11T03:53:00Z</dcterms:created>
  <dcterms:modified xsi:type="dcterms:W3CDTF">2026-07-17T02:35:00Z</dcterms:modified>
</cp:coreProperties>
</file>