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44FC" w14:textId="77777777" w:rsidR="004A5A22" w:rsidRPr="00FE6985" w:rsidRDefault="004A5A22" w:rsidP="004A5A22">
      <w:pPr>
        <w:spacing w:before="26" w:line="212" w:lineRule="auto"/>
        <w:ind w:left="162"/>
        <w:rPr>
          <w:rFonts w:ascii="楷体" w:eastAsia="楷体" w:hAnsi="楷体" w:cs="楷体"/>
          <w:sz w:val="16"/>
          <w:szCs w:val="16"/>
        </w:rPr>
      </w:pPr>
    </w:p>
    <w:p w14:paraId="6ED768FC" w14:textId="77777777" w:rsidR="004A5A22" w:rsidRPr="00FE6985" w:rsidRDefault="004A5A22" w:rsidP="004A5A22">
      <w:pPr>
        <w:pStyle w:val="1"/>
      </w:pPr>
      <w:r w:rsidRPr="00FE6985">
        <w:t>第</w:t>
      </w:r>
      <w:r w:rsidRPr="00FE6985">
        <w:t>23</w:t>
      </w:r>
      <w:r w:rsidRPr="00FE6985">
        <w:t>章、英语题</w:t>
      </w:r>
    </w:p>
    <w:p w14:paraId="58E38C0C" w14:textId="31B363DF" w:rsidR="004A5A22" w:rsidRPr="00FE6985" w:rsidRDefault="004A5A22" w:rsidP="004A5A22">
      <w:pPr>
        <w:spacing w:before="75" w:line="310" w:lineRule="exact"/>
        <w:ind w:firstLine="679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55BE3E74" wp14:editId="0E321099">
                <wp:extent cx="1187450" cy="197485"/>
                <wp:effectExtent l="11430" t="15240" r="10795" b="34925"/>
                <wp:docPr id="659847466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450" cy="197485"/>
                          <a:chOff x="0" y="0"/>
                          <a:chExt cx="1870" cy="311"/>
                        </a:xfrm>
                      </wpg:grpSpPr>
                      <pic:pic xmlns:pic="http://schemas.openxmlformats.org/drawingml/2006/picture">
                        <pic:nvPicPr>
                          <pic:cNvPr id="10509144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" cy="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74509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1910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B9B5F" w14:textId="77777777" w:rsidR="004A5A22" w:rsidRDefault="004A5A22" w:rsidP="004A5A22">
                              <w:pPr>
                                <w:spacing w:before="115" w:line="227" w:lineRule="auto"/>
                                <w:ind w:left="22"/>
                                <w:rPr>
                                  <w:rFonts w:ascii="楷体" w:eastAsia="楷体" w:hAnsi="楷体" w:cs="楷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19"/>
                                  <w:szCs w:val="19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7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19"/>
                                  <w:szCs w:val="19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5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19"/>
                                  <w:szCs w:val="19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19"/>
                                  <w:szCs w:val="19"/>
                                </w:rPr>
                                <w:t>5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7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19"/>
                                  <w:szCs w:val="19"/>
                                </w:rPr>
                                <w:t>0</w:t>
                              </w:r>
                              <w:r>
                                <w:rPr>
                                  <w:rFonts w:ascii="楷体" w:eastAsia="楷体" w:hAnsi="楷体" w:cs="楷体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19"/>
                                  <w:szCs w:val="19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19"/>
                                  <w:szCs w:val="19"/>
                                </w:rPr>
                                <w:t>英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19"/>
                                  <w:szCs w:val="19"/>
                                </w:rPr>
                                <w:t>语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8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19"/>
                                  <w:szCs w:val="19"/>
                                </w:rPr>
                                <w:t>题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BE3E74" id="组合 1" o:spid="_x0000_s1026" style="width:93.5pt;height:15.55pt;mso-position-horizontal-relative:char;mso-position-vertical-relative:line" coordsize="1870,3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70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-20;top:-20;width:1910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" filled="f" stroked="f">
                  <v:textbox inset="0,0,0,0">
                    <w:txbxContent>
                      <w:p w14:paraId="78BB9B5F" w14:textId="77777777" w:rsidR="004A5A22" w:rsidRDefault="004A5A22" w:rsidP="004A5A22">
                        <w:pPr>
                          <w:spacing w:before="115" w:line="227" w:lineRule="auto"/>
                          <w:ind w:left="22"/>
                          <w:rPr>
                            <w:rFonts w:ascii="楷体" w:eastAsia="楷体" w:hAnsi="楷体" w:cs="楷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19"/>
                            <w:szCs w:val="19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19"/>
                            <w:szCs w:val="19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3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ascii="楷体" w:eastAsia="楷体" w:hAnsi="楷体" w:cs="楷体"/>
                            <w:spacing w:val="-2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ascii="楷体" w:eastAsia="楷体" w:hAnsi="楷体" w:cs="楷体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19"/>
                            <w:szCs w:val="19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19"/>
                            <w:szCs w:val="19"/>
                          </w:rPr>
                          <w:t>英</w:t>
                        </w:r>
                        <w:r>
                          <w:rPr>
                            <w:rFonts w:ascii="楷体" w:eastAsia="楷体" w:hAnsi="楷体" w:cs="楷体"/>
                            <w:spacing w:val="-2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19"/>
                            <w:szCs w:val="19"/>
                          </w:rPr>
                          <w:t>语</w:t>
                        </w:r>
                        <w:r>
                          <w:rPr>
                            <w:rFonts w:ascii="楷体" w:eastAsia="楷体" w:hAnsi="楷体" w:cs="楷体"/>
                            <w:spacing w:val="-2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19"/>
                            <w:szCs w:val="19"/>
                          </w:rPr>
                          <w:t>题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8095FB" w14:textId="77777777" w:rsidR="004A5A22" w:rsidRPr="00FE6985" w:rsidRDefault="004A5A22" w:rsidP="004A5A22">
      <w:pPr>
        <w:spacing w:before="184" w:line="225" w:lineRule="auto"/>
        <w:ind w:left="193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3"/>
          <w:sz w:val="16"/>
          <w:szCs w:val="16"/>
          <w:u w:val="single"/>
        </w:rPr>
        <w:t>新技术词汇</w:t>
      </w:r>
    </w:p>
    <w:p w14:paraId="5C068E0E" w14:textId="77777777" w:rsidR="004A5A22" w:rsidRPr="00FE6985" w:rsidRDefault="004A5A22" w:rsidP="004A5A22">
      <w:pPr>
        <w:spacing w:before="162" w:line="212" w:lineRule="auto"/>
        <w:ind w:left="18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8"/>
          <w:sz w:val="16"/>
          <w:szCs w:val="16"/>
        </w:rPr>
        <w:t>◆</w:t>
      </w:r>
      <w:r w:rsidRPr="00FE6985">
        <w:rPr>
          <w:rFonts w:ascii="宋体" w:eastAsia="宋体" w:hAnsi="宋体" w:cs="宋体"/>
          <w:spacing w:val="46"/>
          <w:sz w:val="16"/>
          <w:szCs w:val="16"/>
        </w:rPr>
        <w:t xml:space="preserve">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cloud</w:t>
      </w:r>
      <w:r w:rsidRPr="00FE6985"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computing</w:t>
      </w:r>
      <w:r w:rsidRPr="00FE6985"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云计算</w:t>
      </w:r>
    </w:p>
    <w:p w14:paraId="0284A10E" w14:textId="77777777" w:rsidR="004A5A22" w:rsidRPr="00FE6985" w:rsidRDefault="004A5A22" w:rsidP="004A5A22">
      <w:pPr>
        <w:spacing w:before="92" w:line="212" w:lineRule="auto"/>
        <w:ind w:left="18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5"/>
          <w:sz w:val="16"/>
          <w:szCs w:val="16"/>
        </w:rPr>
        <w:t>◆</w:t>
      </w:r>
      <w:r w:rsidRPr="00FE6985">
        <w:rPr>
          <w:rFonts w:ascii="宋体" w:eastAsia="宋体" w:hAnsi="宋体" w:cs="宋体"/>
          <w:spacing w:val="30"/>
          <w:sz w:val="16"/>
          <w:szCs w:val="16"/>
        </w:rPr>
        <w:t xml:space="preserve">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Cloud</w:t>
      </w:r>
      <w:r w:rsidRPr="00FE6985"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storage</w:t>
      </w:r>
      <w:r w:rsidRPr="00FE6985">
        <w:rPr>
          <w:rFonts w:ascii="Times New Roman" w:eastAsia="Times New Roman" w:hAnsi="Times New Roman" w:cs="Times New Roman"/>
          <w:spacing w:val="1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云存储</w:t>
      </w:r>
    </w:p>
    <w:p w14:paraId="35235421" w14:textId="77777777" w:rsidR="004A5A22" w:rsidRPr="00FE6985" w:rsidRDefault="004A5A22" w:rsidP="004A5A22">
      <w:pPr>
        <w:spacing w:before="113" w:line="219" w:lineRule="auto"/>
        <w:ind w:left="18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8"/>
          <w:sz w:val="16"/>
          <w:szCs w:val="16"/>
        </w:rPr>
        <w:t>◆</w:t>
      </w:r>
      <w:r w:rsidRPr="00FE6985">
        <w:rPr>
          <w:rFonts w:ascii="宋体" w:eastAsia="宋体" w:hAnsi="宋体" w:cs="宋体"/>
          <w:spacing w:val="25"/>
          <w:sz w:val="16"/>
          <w:szCs w:val="16"/>
        </w:rPr>
        <w:t xml:space="preserve">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Cloud</w:t>
      </w:r>
      <w:r w:rsidRPr="00FE6985"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service</w:t>
      </w:r>
      <w:r w:rsidRPr="00FE6985"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云服务</w:t>
      </w:r>
    </w:p>
    <w:p w14:paraId="275F38C1" w14:textId="77777777" w:rsidR="004A5A22" w:rsidRPr="00FE6985" w:rsidRDefault="004A5A22" w:rsidP="004A5A22">
      <w:pPr>
        <w:spacing w:before="85" w:line="219" w:lineRule="auto"/>
        <w:ind w:left="18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4"/>
          <w:sz w:val="16"/>
          <w:szCs w:val="16"/>
        </w:rPr>
        <w:t>◆</w:t>
      </w:r>
      <w:r w:rsidRPr="00FE6985">
        <w:rPr>
          <w:rFonts w:ascii="宋体" w:eastAsia="宋体" w:hAnsi="宋体" w:cs="宋体"/>
          <w:spacing w:val="45"/>
          <w:sz w:val="16"/>
          <w:szCs w:val="16"/>
        </w:rPr>
        <w:t xml:space="preserve">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SaaS</w:t>
      </w:r>
      <w:r w:rsidRPr="00FE6985"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软件即服务</w:t>
      </w:r>
    </w:p>
    <w:p w14:paraId="0B110887" w14:textId="77777777" w:rsidR="004A5A22" w:rsidRPr="00FE6985" w:rsidRDefault="004A5A22" w:rsidP="004A5A22">
      <w:pPr>
        <w:spacing w:before="85" w:line="219" w:lineRule="auto"/>
        <w:ind w:left="18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6"/>
          <w:sz w:val="16"/>
          <w:szCs w:val="16"/>
        </w:rPr>
        <w:t>◆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 xml:space="preserve"> 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PaaS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平台即服务</w:t>
      </w:r>
    </w:p>
    <w:p w14:paraId="2780D04D" w14:textId="77777777" w:rsidR="004A5A22" w:rsidRPr="00FE6985" w:rsidRDefault="004A5A22" w:rsidP="004A5A22">
      <w:pPr>
        <w:spacing w:before="84" w:line="219" w:lineRule="auto"/>
        <w:ind w:left="189"/>
        <w:rPr>
          <w:rFonts w:ascii="Times New Roman" w:eastAsia="Times New Roman" w:hAnsi="Times New Roman" w:cs="Times New Roman"/>
          <w:sz w:val="16"/>
          <w:szCs w:val="16"/>
        </w:rPr>
      </w:pPr>
      <w:r w:rsidRPr="00FE6985">
        <w:rPr>
          <w:rFonts w:ascii="宋体" w:eastAsia="宋体" w:hAnsi="宋体" w:cs="宋体"/>
          <w:spacing w:val="25"/>
          <w:sz w:val="16"/>
          <w:szCs w:val="16"/>
        </w:rPr>
        <w:t>◆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 xml:space="preserve"> 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laaS</w:t>
      </w:r>
      <w:r w:rsidRPr="00FE6985">
        <w:rPr>
          <w:rFonts w:ascii="Times New Roman" w:eastAsia="Times New Roman" w:hAnsi="Times New Roman" w:cs="Times New Roman"/>
          <w:spacing w:val="-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5"/>
          <w:sz w:val="16"/>
          <w:szCs w:val="16"/>
        </w:rPr>
        <w:t>基础设施即服务</w:t>
      </w:r>
    </w:p>
    <w:p w14:paraId="13C3E8BA" w14:textId="77777777" w:rsidR="004A5A22" w:rsidRPr="00FE6985" w:rsidRDefault="004A5A22" w:rsidP="004A5A22">
      <w:pPr>
        <w:spacing w:before="62" w:line="267" w:lineRule="auto"/>
        <w:ind w:left="599" w:right="20" w:hanging="41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"/>
          <w:sz w:val="16"/>
          <w:szCs w:val="16"/>
        </w:rPr>
        <w:t>◆</w:t>
      </w:r>
      <w:r w:rsidRPr="00FE6985">
        <w:rPr>
          <w:rFonts w:ascii="宋体" w:eastAsia="宋体" w:hAnsi="宋体" w:cs="宋体"/>
          <w:spacing w:val="33"/>
          <w:sz w:val="16"/>
          <w:szCs w:val="16"/>
        </w:rPr>
        <w:t xml:space="preserve">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virtual</w:t>
      </w:r>
      <w:r w:rsidRPr="00FE6985"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  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resources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虚拟资源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big</w:t>
      </w:r>
      <w:r w:rsidRPr="00FE6985">
        <w:rPr>
          <w:rFonts w:ascii="Times New Roman" w:eastAsia="Times New Roman" w:hAnsi="Times New Roman" w:cs="Times New Roman"/>
          <w:spacing w:val="21"/>
          <w:w w:val="101"/>
          <w:sz w:val="16"/>
          <w:szCs w:val="16"/>
        </w:rPr>
        <w:t xml:space="preserve">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data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大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数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据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数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据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量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大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spacing w:val="2"/>
          <w:sz w:val="16"/>
          <w:szCs w:val="16"/>
        </w:rPr>
        <w:t>(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 xml:space="preserve">Volume   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入速度快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spacing w:val="2"/>
          <w:sz w:val="16"/>
          <w:szCs w:val="16"/>
        </w:rPr>
        <w:t>(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Velocity</w:t>
      </w:r>
      <w:r w:rsidRPr="00FE6985">
        <w:rPr>
          <w:rFonts w:ascii="Times New Roman" w:eastAsia="Times New Roman" w:hAnsi="Times New Roman" w:cs="Times New Roman"/>
          <w:spacing w:val="2"/>
          <w:sz w:val="16"/>
          <w:szCs w:val="16"/>
        </w:rPr>
        <w:t>)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、</w:t>
      </w:r>
      <w:r w:rsidRPr="00FE6985">
        <w:rPr>
          <w:rFonts w:ascii="宋体" w:eastAsia="宋体" w:hAnsi="宋体" w:cs="宋体"/>
          <w:spacing w:val="43"/>
          <w:w w:val="10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类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型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多</w:t>
      </w:r>
      <w:r w:rsidRPr="00FE6985">
        <w:rPr>
          <w:rFonts w:ascii="宋体" w:eastAsia="宋体" w:hAnsi="宋体" w:cs="宋体"/>
          <w:spacing w:val="-13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spacing w:val="2"/>
          <w:sz w:val="16"/>
          <w:szCs w:val="16"/>
        </w:rPr>
        <w:t>(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Variety</w:t>
      </w:r>
      <w:r w:rsidRPr="00FE6985">
        <w:rPr>
          <w:rFonts w:ascii="Times New Roman" w:eastAsia="Times New Roman" w:hAnsi="Times New Roman" w:cs="Times New Roman"/>
          <w:spacing w:val="2"/>
          <w:sz w:val="16"/>
          <w:szCs w:val="16"/>
        </w:rPr>
        <w:t>)</w:t>
      </w:r>
      <w:r w:rsidRPr="00FE6985">
        <w:rPr>
          <w:rFonts w:ascii="Times New Roman" w:eastAsia="Times New Roman" w:hAnsi="Times New Roman" w:cs="Times New Roman"/>
          <w:spacing w:val="-2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、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Value</w:t>
      </w:r>
      <w:r w:rsidRPr="00FE6985"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      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(价值)、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真实性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(</w:t>
      </w:r>
      <w:r w:rsidRPr="00FE6985">
        <w:rPr>
          <w:rFonts w:ascii="宋体" w:eastAsia="宋体" w:hAnsi="宋体" w:cs="宋体"/>
          <w:sz w:val="16"/>
          <w:szCs w:val="16"/>
        </w:rPr>
        <w:t>Veracity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)</w:t>
      </w:r>
    </w:p>
    <w:p w14:paraId="5DC3D760" w14:textId="77777777" w:rsidR="004A5A22" w:rsidRPr="00FE6985" w:rsidRDefault="004A5A22" w:rsidP="004A5A22">
      <w:pPr>
        <w:spacing w:before="72" w:line="212" w:lineRule="auto"/>
        <w:ind w:left="18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8"/>
          <w:sz w:val="16"/>
          <w:szCs w:val="16"/>
        </w:rPr>
        <w:t>◆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 xml:space="preserve"> 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MapReduce</w:t>
      </w:r>
      <w:r w:rsidRPr="00FE6985"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是一种编程模型，用于大规模数据集的并行运算</w:t>
      </w:r>
    </w:p>
    <w:p w14:paraId="3D2A535E" w14:textId="77777777" w:rsidR="004A5A22" w:rsidRPr="00FE6985" w:rsidRDefault="004A5A22" w:rsidP="004A5A22">
      <w:pPr>
        <w:spacing w:before="112" w:line="219" w:lineRule="auto"/>
        <w:ind w:left="18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7"/>
          <w:sz w:val="16"/>
          <w:szCs w:val="16"/>
        </w:rPr>
        <w:t>◆</w:t>
      </w:r>
      <w:r w:rsidRPr="00FE6985">
        <w:rPr>
          <w:rFonts w:ascii="宋体" w:eastAsia="宋体" w:hAnsi="宋体" w:cs="宋体"/>
          <w:spacing w:val="25"/>
          <w:w w:val="101"/>
          <w:sz w:val="16"/>
          <w:szCs w:val="16"/>
        </w:rPr>
        <w:t xml:space="preserve">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Hbase</w:t>
      </w:r>
      <w:r w:rsidRPr="00FE6985">
        <w:rPr>
          <w:rFonts w:ascii="Times New Roman" w:eastAsia="Times New Roman" w:hAnsi="Times New Roman" w:cs="Times New Roman"/>
          <w:spacing w:val="11"/>
          <w:w w:val="101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是一个分布式的，面向列的开源数据库</w:t>
      </w:r>
    </w:p>
    <w:p w14:paraId="1BCD20A8" w14:textId="77777777" w:rsidR="004A5A22" w:rsidRPr="00FE6985" w:rsidRDefault="004A5A22" w:rsidP="004A5A22">
      <w:pPr>
        <w:spacing w:before="64" w:line="212" w:lineRule="auto"/>
        <w:ind w:left="18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◆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 xml:space="preserve"> 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internet</w:t>
      </w:r>
      <w:r w:rsidRPr="00FE6985"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of</w:t>
      </w:r>
      <w:r w:rsidRPr="00FE6985"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things</w:t>
      </w:r>
      <w:r w:rsidRPr="00FE6985"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  </w:t>
      </w:r>
      <w:r w:rsidRPr="00FE6985">
        <w:rPr>
          <w:rFonts w:ascii="Times New Roman" w:eastAsia="Times New Roman" w:hAnsi="Times New Roman" w:cs="Times New Roman"/>
          <w:spacing w:val="9"/>
          <w:sz w:val="16"/>
          <w:szCs w:val="16"/>
        </w:rPr>
        <w:t>(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loT</w:t>
      </w:r>
      <w:r w:rsidRPr="00FE6985">
        <w:rPr>
          <w:rFonts w:ascii="Times New Roman" w:eastAsia="Times New Roman" w:hAnsi="Times New Roman" w:cs="Times New Roman"/>
          <w:spacing w:val="9"/>
          <w:sz w:val="16"/>
          <w:szCs w:val="16"/>
        </w:rPr>
        <w:t>)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物联网</w:t>
      </w:r>
    </w:p>
    <w:p w14:paraId="276A88E7" w14:textId="77777777" w:rsidR="004A5A22" w:rsidRPr="00FE6985" w:rsidRDefault="004A5A22" w:rsidP="004A5A22">
      <w:pPr>
        <w:spacing w:line="171" w:lineRule="exact"/>
        <w:rPr>
          <w:sz w:val="16"/>
          <w:szCs w:val="16"/>
        </w:rPr>
      </w:pPr>
    </w:p>
    <w:tbl>
      <w:tblPr>
        <w:tblStyle w:val="TableNormal"/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345"/>
        <w:gridCol w:w="1228"/>
        <w:gridCol w:w="1098"/>
        <w:gridCol w:w="1148"/>
        <w:gridCol w:w="985"/>
      </w:tblGrid>
      <w:tr w:rsidR="004A5A22" w:rsidRPr="0095173D" w14:paraId="0F99C029" w14:textId="77777777" w:rsidTr="0092652C">
        <w:trPr>
          <w:trHeight w:val="125"/>
        </w:trPr>
        <w:tc>
          <w:tcPr>
            <w:tcW w:w="3261" w:type="dxa"/>
            <w:vMerge w:val="restart"/>
            <w:tcBorders>
              <w:bottom w:val="none" w:sz="2" w:space="0" w:color="000000"/>
            </w:tcBorders>
          </w:tcPr>
          <w:p w14:paraId="3D12BE6A" w14:textId="77777777" w:rsidR="004A5A22" w:rsidRPr="0095173D" w:rsidRDefault="004A5A22" w:rsidP="0092652C">
            <w:pPr>
              <w:spacing w:before="137" w:line="220" w:lineRule="auto"/>
              <w:ind w:left="526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b/>
                <w:bCs/>
                <w:spacing w:val="15"/>
                <w:sz w:val="13"/>
                <w:szCs w:val="13"/>
              </w:rPr>
              <w:t>知识领域</w:t>
            </w:r>
          </w:p>
          <w:p w14:paraId="131FC0B4" w14:textId="77777777" w:rsidR="004A5A22" w:rsidRPr="0095173D" w:rsidRDefault="004A5A22" w:rsidP="0092652C">
            <w:pPr>
              <w:spacing w:before="29" w:line="214" w:lineRule="auto"/>
              <w:ind w:left="396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b/>
                <w:bCs/>
                <w:spacing w:val="-2"/>
                <w:sz w:val="13"/>
                <w:szCs w:val="13"/>
              </w:rPr>
              <w:t>Konwledge</w:t>
            </w:r>
            <w:r w:rsidRPr="0095173D">
              <w:rPr>
                <w:rFonts w:ascii="宋体" w:eastAsia="宋体" w:hAnsi="宋体" w:cs="宋体"/>
                <w:spacing w:val="8"/>
                <w:sz w:val="13"/>
                <w:szCs w:val="13"/>
              </w:rPr>
              <w:t xml:space="preserve">  </w:t>
            </w:r>
            <w:r w:rsidRPr="0095173D">
              <w:rPr>
                <w:rFonts w:ascii="宋体" w:eastAsia="宋体" w:hAnsi="宋体" w:cs="宋体"/>
                <w:b/>
                <w:bCs/>
                <w:spacing w:val="-2"/>
                <w:sz w:val="13"/>
                <w:szCs w:val="13"/>
              </w:rPr>
              <w:t>Area</w:t>
            </w:r>
          </w:p>
        </w:tc>
        <w:tc>
          <w:tcPr>
            <w:tcW w:w="6804" w:type="dxa"/>
            <w:gridSpan w:val="5"/>
          </w:tcPr>
          <w:p w14:paraId="443064D9" w14:textId="77777777" w:rsidR="004A5A22" w:rsidRPr="0095173D" w:rsidRDefault="004A5A22" w:rsidP="0092652C">
            <w:pPr>
              <w:spacing w:before="14" w:line="214" w:lineRule="auto"/>
              <w:ind w:left="163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b/>
                <w:bCs/>
                <w:spacing w:val="-2"/>
                <w:sz w:val="13"/>
                <w:szCs w:val="13"/>
              </w:rPr>
              <w:t>项目管理过君组</w:t>
            </w:r>
            <w:r w:rsidRPr="0095173D">
              <w:rPr>
                <w:rFonts w:ascii="宋体" w:eastAsia="宋体" w:hAnsi="宋体" w:cs="宋体"/>
                <w:b/>
                <w:bCs/>
                <w:spacing w:val="-1"/>
                <w:sz w:val="13"/>
                <w:szCs w:val="13"/>
              </w:rPr>
              <w:t>Praject</w:t>
            </w:r>
            <w:r w:rsidRPr="0095173D">
              <w:rPr>
                <w:rFonts w:ascii="宋体" w:eastAsia="宋体" w:hAnsi="宋体" w:cs="宋体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b/>
                <w:bCs/>
                <w:spacing w:val="-1"/>
                <w:sz w:val="13"/>
                <w:szCs w:val="13"/>
              </w:rPr>
              <w:t>Management</w:t>
            </w:r>
            <w:r w:rsidRPr="0095173D">
              <w:rPr>
                <w:rFonts w:ascii="宋体" w:eastAsia="宋体" w:hAnsi="宋体" w:cs="宋体"/>
                <w:spacing w:val="2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b/>
                <w:bCs/>
                <w:spacing w:val="-1"/>
                <w:sz w:val="13"/>
                <w:szCs w:val="13"/>
              </w:rPr>
              <w:t>Process</w:t>
            </w:r>
            <w:r w:rsidRPr="0095173D">
              <w:rPr>
                <w:rFonts w:ascii="宋体" w:eastAsia="宋体" w:hAnsi="宋体" w:cs="宋体"/>
                <w:spacing w:val="2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b/>
                <w:bCs/>
                <w:spacing w:val="-1"/>
                <w:sz w:val="13"/>
                <w:szCs w:val="13"/>
              </w:rPr>
              <w:t>Greup</w:t>
            </w:r>
            <w:r w:rsidRPr="0095173D">
              <w:rPr>
                <w:rFonts w:ascii="宋体" w:eastAsia="宋体" w:hAnsi="宋体" w:cs="宋体"/>
                <w:b/>
                <w:bCs/>
                <w:spacing w:val="-2"/>
                <w:sz w:val="13"/>
                <w:szCs w:val="13"/>
              </w:rPr>
              <w:t>s</w:t>
            </w:r>
          </w:p>
        </w:tc>
      </w:tr>
      <w:tr w:rsidR="004A5A22" w:rsidRPr="0095173D" w14:paraId="72268653" w14:textId="77777777" w:rsidTr="0092652C">
        <w:trPr>
          <w:trHeight w:val="359"/>
        </w:trPr>
        <w:tc>
          <w:tcPr>
            <w:tcW w:w="3261" w:type="dxa"/>
            <w:vMerge/>
            <w:tcBorders>
              <w:top w:val="none" w:sz="2" w:space="0" w:color="000000"/>
            </w:tcBorders>
          </w:tcPr>
          <w:p w14:paraId="186DAAE1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2345" w:type="dxa"/>
          </w:tcPr>
          <w:p w14:paraId="4241463E" w14:textId="77777777" w:rsidR="004A5A22" w:rsidRPr="0095173D" w:rsidRDefault="004A5A22" w:rsidP="0092652C">
            <w:pPr>
              <w:spacing w:before="12" w:line="220" w:lineRule="auto"/>
              <w:ind w:left="18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b/>
                <w:bCs/>
                <w:spacing w:val="-2"/>
                <w:sz w:val="13"/>
                <w:szCs w:val="13"/>
              </w:rPr>
              <w:t>启动过程组(2)</w:t>
            </w:r>
          </w:p>
          <w:p w14:paraId="5D307D75" w14:textId="77777777" w:rsidR="004A5A22" w:rsidRPr="0095173D" w:rsidRDefault="004A5A22" w:rsidP="0092652C">
            <w:pPr>
              <w:spacing w:before="19" w:line="214" w:lineRule="auto"/>
              <w:ind w:left="14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b/>
                <w:bCs/>
                <w:spacing w:val="-2"/>
                <w:sz w:val="13"/>
                <w:szCs w:val="13"/>
              </w:rPr>
              <w:t>nitiating</w:t>
            </w:r>
            <w:r w:rsidRPr="0095173D">
              <w:rPr>
                <w:rFonts w:ascii="宋体" w:eastAsia="宋体" w:hAnsi="宋体" w:cs="宋体"/>
                <w:spacing w:val="13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b/>
                <w:bCs/>
                <w:spacing w:val="-2"/>
                <w:sz w:val="13"/>
                <w:szCs w:val="13"/>
              </w:rPr>
              <w:t>Process</w:t>
            </w:r>
          </w:p>
          <w:p w14:paraId="2849CF8A" w14:textId="77777777" w:rsidR="004A5A22" w:rsidRPr="0095173D" w:rsidRDefault="004A5A22" w:rsidP="0092652C">
            <w:pPr>
              <w:spacing w:before="41" w:line="170" w:lineRule="auto"/>
              <w:ind w:left="352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Group</w:t>
            </w:r>
          </w:p>
        </w:tc>
        <w:tc>
          <w:tcPr>
            <w:tcW w:w="1228" w:type="dxa"/>
          </w:tcPr>
          <w:p w14:paraId="32ABB966" w14:textId="77777777" w:rsidR="004A5A22" w:rsidRPr="0095173D" w:rsidRDefault="004A5A22" w:rsidP="0092652C">
            <w:pPr>
              <w:spacing w:before="72" w:line="220" w:lineRule="auto"/>
              <w:ind w:left="26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b/>
                <w:bCs/>
                <w:spacing w:val="11"/>
                <w:sz w:val="13"/>
                <w:szCs w:val="13"/>
              </w:rPr>
              <w:t>规划过程组(20</w:t>
            </w:r>
          </w:p>
          <w:p w14:paraId="00F456D9" w14:textId="77777777" w:rsidR="004A5A22" w:rsidRPr="0095173D" w:rsidRDefault="004A5A22" w:rsidP="0092652C">
            <w:pPr>
              <w:spacing w:before="10" w:line="214" w:lineRule="auto"/>
              <w:ind w:left="11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Dlaaming</w:t>
            </w:r>
            <w:r w:rsidRPr="0095173D">
              <w:rPr>
                <w:rFonts w:ascii="宋体" w:eastAsia="宋体" w:hAnsi="宋体" w:cs="宋体"/>
                <w:spacing w:val="45"/>
                <w:w w:val="10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Proeess</w:t>
            </w:r>
            <w:r w:rsidRPr="0095173D">
              <w:rPr>
                <w:rFonts w:ascii="宋体" w:eastAsia="宋体" w:hAnsi="宋体" w:cs="宋体"/>
                <w:spacing w:val="35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Gru</w:t>
            </w:r>
          </w:p>
        </w:tc>
        <w:tc>
          <w:tcPr>
            <w:tcW w:w="1098" w:type="dxa"/>
          </w:tcPr>
          <w:p w14:paraId="38B47FAD" w14:textId="77777777" w:rsidR="004A5A22" w:rsidRPr="0095173D" w:rsidRDefault="004A5A22" w:rsidP="0092652C">
            <w:pPr>
              <w:spacing w:before="72" w:line="219" w:lineRule="auto"/>
              <w:ind w:left="256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b/>
                <w:bCs/>
                <w:spacing w:val="3"/>
                <w:sz w:val="13"/>
                <w:szCs w:val="13"/>
              </w:rPr>
              <w:t>执行过程组(8)</w:t>
            </w:r>
          </w:p>
          <w:p w14:paraId="7F92D634" w14:textId="77777777" w:rsidR="004A5A22" w:rsidRPr="0095173D" w:rsidRDefault="004A5A22" w:rsidP="0092652C">
            <w:pPr>
              <w:spacing w:before="25" w:line="183" w:lineRule="auto"/>
              <w:ind w:left="5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Executing</w:t>
            </w:r>
            <w:r w:rsidRPr="0095173D">
              <w:rPr>
                <w:rFonts w:ascii="宋体" w:eastAsia="宋体" w:hAnsi="宋体" w:cs="宋体"/>
                <w:spacing w:val="15"/>
                <w:w w:val="10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Process</w:t>
            </w:r>
            <w:r w:rsidRPr="0095173D">
              <w:rPr>
                <w:rFonts w:ascii="宋体" w:eastAsia="宋体" w:hAnsi="宋体" w:cs="宋体"/>
                <w:spacing w:val="2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Group</w:t>
            </w:r>
          </w:p>
        </w:tc>
        <w:tc>
          <w:tcPr>
            <w:tcW w:w="1148" w:type="dxa"/>
          </w:tcPr>
          <w:p w14:paraId="3F3083B3" w14:textId="77777777" w:rsidR="004A5A22" w:rsidRPr="0095173D" w:rsidRDefault="004A5A22" w:rsidP="0092652C">
            <w:pPr>
              <w:spacing w:before="12" w:line="199" w:lineRule="auto"/>
              <w:ind w:left="248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b/>
                <w:bCs/>
                <w:spacing w:val="6"/>
                <w:sz w:val="13"/>
                <w:szCs w:val="13"/>
              </w:rPr>
              <w:t>监控过程组(10)</w:t>
            </w:r>
          </w:p>
          <w:p w14:paraId="433938C7" w14:textId="77777777" w:rsidR="004A5A22" w:rsidRPr="0095173D" w:rsidRDefault="004A5A22" w:rsidP="0092652C">
            <w:pPr>
              <w:spacing w:line="213" w:lineRule="auto"/>
              <w:ind w:left="8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b/>
                <w:bCs/>
                <w:spacing w:val="-1"/>
                <w:sz w:val="13"/>
                <w:szCs w:val="13"/>
              </w:rPr>
              <w:t>Monltorins.</w:t>
            </w:r>
            <w:r w:rsidRPr="0095173D">
              <w:rPr>
                <w:rFonts w:ascii="宋体" w:eastAsia="宋体" w:hAnsi="宋体" w:cs="宋体"/>
                <w:b/>
                <w:bCs/>
                <w:spacing w:val="-2"/>
                <w:sz w:val="13"/>
                <w:szCs w:val="13"/>
              </w:rPr>
              <w:t>&amp;.</w:t>
            </w:r>
            <w:r w:rsidRPr="0095173D">
              <w:rPr>
                <w:rFonts w:ascii="宋体" w:eastAsia="宋体" w:hAnsi="宋体" w:cs="宋体"/>
                <w:spacing w:val="2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b/>
                <w:bCs/>
                <w:spacing w:val="-1"/>
                <w:sz w:val="13"/>
                <w:szCs w:val="13"/>
              </w:rPr>
              <w:t>Controlling</w:t>
            </w:r>
          </w:p>
          <w:p w14:paraId="05440077" w14:textId="77777777" w:rsidR="004A5A22" w:rsidRPr="0095173D" w:rsidRDefault="004A5A22" w:rsidP="0092652C">
            <w:pPr>
              <w:spacing w:before="60" w:line="175" w:lineRule="auto"/>
              <w:ind w:left="278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b/>
                <w:bCs/>
                <w:spacing w:val="-2"/>
                <w:sz w:val="13"/>
                <w:szCs w:val="13"/>
              </w:rPr>
              <w:t>Process</w:t>
            </w:r>
            <w:r w:rsidRPr="0095173D">
              <w:rPr>
                <w:rFonts w:ascii="宋体" w:eastAsia="宋体" w:hAnsi="宋体" w:cs="宋体"/>
                <w:spacing w:val="13"/>
                <w:sz w:val="13"/>
                <w:szCs w:val="13"/>
              </w:rPr>
              <w:t xml:space="preserve">  </w:t>
            </w:r>
            <w:r w:rsidRPr="0095173D">
              <w:rPr>
                <w:rFonts w:ascii="宋体" w:eastAsia="宋体" w:hAnsi="宋体" w:cs="宋体"/>
                <w:b/>
                <w:bCs/>
                <w:spacing w:val="-2"/>
                <w:sz w:val="13"/>
                <w:szCs w:val="13"/>
              </w:rPr>
              <w:t>Grgy</w:t>
            </w:r>
          </w:p>
        </w:tc>
        <w:tc>
          <w:tcPr>
            <w:tcW w:w="985" w:type="dxa"/>
          </w:tcPr>
          <w:p w14:paraId="1CD2845D" w14:textId="77777777" w:rsidR="004A5A22" w:rsidRPr="0095173D" w:rsidRDefault="004A5A22" w:rsidP="0092652C">
            <w:pPr>
              <w:spacing w:before="82" w:line="219" w:lineRule="auto"/>
              <w:ind w:left="190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b/>
                <w:bCs/>
                <w:spacing w:val="-2"/>
                <w:sz w:val="13"/>
                <w:szCs w:val="13"/>
              </w:rPr>
              <w:t>收尾过程组(2)</w:t>
            </w:r>
          </w:p>
          <w:p w14:paraId="532CA0ED" w14:textId="77777777" w:rsidR="004A5A22" w:rsidRPr="0095173D" w:rsidRDefault="004A5A22" w:rsidP="0092652C">
            <w:pPr>
              <w:spacing w:before="11" w:line="214" w:lineRule="auto"/>
              <w:ind w:left="29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2"/>
                <w:sz w:val="13"/>
                <w:szCs w:val="13"/>
              </w:rPr>
              <w:t>Closing</w:t>
            </w:r>
            <w:r w:rsidRPr="0095173D">
              <w:rPr>
                <w:rFonts w:ascii="宋体" w:eastAsia="宋体" w:hAnsi="宋体" w:cs="宋体"/>
                <w:spacing w:val="5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2"/>
                <w:sz w:val="13"/>
                <w:szCs w:val="13"/>
              </w:rPr>
              <w:t>Process</w:t>
            </w:r>
            <w:r w:rsidRPr="0095173D">
              <w:rPr>
                <w:rFonts w:ascii="宋体" w:eastAsia="宋体" w:hAnsi="宋体" w:cs="宋体"/>
                <w:spacing w:val="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2"/>
                <w:sz w:val="13"/>
                <w:szCs w:val="13"/>
              </w:rPr>
              <w:t>Group</w:t>
            </w:r>
          </w:p>
        </w:tc>
      </w:tr>
      <w:tr w:rsidR="004A5A22" w:rsidRPr="0095173D" w14:paraId="0ED664C5" w14:textId="77777777" w:rsidTr="0092652C">
        <w:trPr>
          <w:trHeight w:val="319"/>
        </w:trPr>
        <w:tc>
          <w:tcPr>
            <w:tcW w:w="3261" w:type="dxa"/>
            <w:vMerge w:val="restart"/>
            <w:tcBorders>
              <w:bottom w:val="none" w:sz="2" w:space="0" w:color="000000"/>
            </w:tcBorders>
          </w:tcPr>
          <w:p w14:paraId="4AFC2360" w14:textId="77777777" w:rsidR="004A5A22" w:rsidRPr="0095173D" w:rsidRDefault="004A5A22" w:rsidP="0092652C">
            <w:pPr>
              <w:spacing w:before="14" w:line="219" w:lineRule="auto"/>
              <w:ind w:left="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4.项目整合管理[6}</w:t>
            </w:r>
          </w:p>
          <w:p w14:paraId="45E5F237" w14:textId="77777777" w:rsidR="004A5A22" w:rsidRPr="0095173D" w:rsidRDefault="004A5A22" w:rsidP="0092652C">
            <w:pPr>
              <w:spacing w:before="34" w:line="183" w:lineRule="auto"/>
              <w:ind w:left="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Project</w:t>
            </w:r>
            <w:r w:rsidRPr="0095173D">
              <w:rPr>
                <w:rFonts w:ascii="宋体" w:eastAsia="宋体" w:hAnsi="宋体" w:cs="宋体"/>
                <w:spacing w:val="24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Integration</w:t>
            </w:r>
            <w:r w:rsidRPr="0095173D">
              <w:rPr>
                <w:rFonts w:ascii="宋体" w:eastAsia="宋体" w:hAnsi="宋体" w:cs="宋体"/>
                <w:spacing w:val="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Management</w:t>
            </w:r>
          </w:p>
        </w:tc>
        <w:tc>
          <w:tcPr>
            <w:tcW w:w="2345" w:type="dxa"/>
            <w:vMerge w:val="restart"/>
            <w:tcBorders>
              <w:bottom w:val="none" w:sz="2" w:space="0" w:color="000000"/>
            </w:tcBorders>
          </w:tcPr>
          <w:p w14:paraId="218A07BE" w14:textId="77777777" w:rsidR="004A5A22" w:rsidRPr="0095173D" w:rsidRDefault="004A5A22" w:rsidP="0092652C">
            <w:pPr>
              <w:spacing w:before="34" w:line="219" w:lineRule="auto"/>
              <w:ind w:left="11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4.1制定项目章程</w:t>
            </w:r>
          </w:p>
          <w:p w14:paraId="4757BCBE" w14:textId="77777777" w:rsidR="004A5A22" w:rsidRPr="0095173D" w:rsidRDefault="004A5A22" w:rsidP="0092652C">
            <w:pPr>
              <w:spacing w:before="11" w:line="214" w:lineRule="auto"/>
              <w:ind w:left="12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5"/>
                <w:sz w:val="13"/>
                <w:szCs w:val="13"/>
              </w:rPr>
              <w:t>Develop</w:t>
            </w:r>
            <w:r w:rsidRPr="0095173D">
              <w:rPr>
                <w:rFonts w:ascii="宋体" w:eastAsia="宋体" w:hAnsi="宋体" w:cs="宋体"/>
                <w:spacing w:val="13"/>
                <w:w w:val="102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5"/>
                <w:sz w:val="13"/>
                <w:szCs w:val="13"/>
              </w:rPr>
              <w:t>Project</w:t>
            </w:r>
            <w:r w:rsidRPr="0095173D">
              <w:rPr>
                <w:rFonts w:ascii="宋体" w:eastAsia="宋体" w:hAnsi="宋体" w:cs="宋体"/>
                <w:spacing w:val="-2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5"/>
                <w:sz w:val="13"/>
                <w:szCs w:val="13"/>
              </w:rPr>
              <w:t>Charter</w:t>
            </w:r>
          </w:p>
        </w:tc>
        <w:tc>
          <w:tcPr>
            <w:tcW w:w="1228" w:type="dxa"/>
            <w:vMerge w:val="restart"/>
            <w:tcBorders>
              <w:bottom w:val="none" w:sz="2" w:space="0" w:color="000000"/>
            </w:tcBorders>
          </w:tcPr>
          <w:p w14:paraId="0BF0B21F" w14:textId="77777777" w:rsidR="004A5A22" w:rsidRPr="0095173D" w:rsidRDefault="004A5A22" w:rsidP="0092652C">
            <w:pPr>
              <w:spacing w:before="4" w:line="219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6"/>
                <w:sz w:val="13"/>
                <w:szCs w:val="13"/>
              </w:rPr>
              <w:t>4.2制定项目管理计划</w:t>
            </w:r>
          </w:p>
          <w:p w14:paraId="2BEE14B9" w14:textId="77777777" w:rsidR="004A5A22" w:rsidRPr="0095173D" w:rsidRDefault="004A5A22" w:rsidP="0092652C">
            <w:pPr>
              <w:spacing w:line="262" w:lineRule="auto"/>
              <w:ind w:left="3" w:right="91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Develop</w:t>
            </w:r>
            <w:r w:rsidRPr="0095173D">
              <w:rPr>
                <w:rFonts w:ascii="宋体" w:eastAsia="宋体" w:hAnsi="宋体" w:cs="宋体"/>
                <w:spacing w:val="19"/>
                <w:w w:val="10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Project</w:t>
            </w:r>
            <w:r w:rsidRPr="0095173D">
              <w:rPr>
                <w:rFonts w:ascii="宋体" w:eastAsia="宋体" w:hAnsi="宋体" w:cs="宋体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Managemen</w:t>
            </w:r>
            <w:r w:rsidRPr="0095173D">
              <w:rPr>
                <w:rFonts w:ascii="宋体" w:eastAsia="宋体" w:hAnsi="宋体" w:cs="宋体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Plan</w:t>
            </w:r>
          </w:p>
        </w:tc>
        <w:tc>
          <w:tcPr>
            <w:tcW w:w="1098" w:type="dxa"/>
            <w:vMerge w:val="restart"/>
            <w:tcBorders>
              <w:bottom w:val="none" w:sz="2" w:space="0" w:color="000000"/>
            </w:tcBorders>
          </w:tcPr>
          <w:p w14:paraId="679DBF4B" w14:textId="77777777" w:rsidR="004A5A22" w:rsidRPr="0095173D" w:rsidRDefault="004A5A22" w:rsidP="0092652C">
            <w:pPr>
              <w:spacing w:before="14" w:line="219" w:lineRule="auto"/>
              <w:ind w:left="5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2"/>
                <w:sz w:val="13"/>
                <w:szCs w:val="13"/>
              </w:rPr>
              <w:t>.3指导与管理项目执行</w:t>
            </w:r>
          </w:p>
          <w:p w14:paraId="29C08207" w14:textId="77777777" w:rsidR="004A5A22" w:rsidRPr="0095173D" w:rsidRDefault="004A5A22" w:rsidP="0092652C">
            <w:pPr>
              <w:spacing w:line="214" w:lineRule="auto"/>
              <w:ind w:left="5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hiradt</w:t>
            </w:r>
            <w:r w:rsidRPr="0095173D">
              <w:rPr>
                <w:rFonts w:ascii="宋体" w:eastAsia="宋体" w:hAnsi="宋体" w:cs="宋体"/>
                <w:spacing w:val="15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ard</w:t>
            </w:r>
            <w:r w:rsidRPr="0095173D">
              <w:rPr>
                <w:rFonts w:ascii="宋体" w:eastAsia="宋体" w:hAnsi="宋体" w:cs="宋体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Maraep</w:t>
            </w:r>
            <w:r w:rsidRPr="0095173D">
              <w:rPr>
                <w:rFonts w:ascii="宋体" w:eastAsia="宋体" w:hAnsi="宋体" w:cs="宋体"/>
                <w:spacing w:val="2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Prgied</w:t>
            </w:r>
          </w:p>
          <w:p w14:paraId="594921F4" w14:textId="77777777" w:rsidR="004A5A22" w:rsidRPr="0095173D" w:rsidRDefault="004A5A22" w:rsidP="0092652C">
            <w:pPr>
              <w:spacing w:before="37"/>
              <w:ind w:left="5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Executlon</w:t>
            </w:r>
          </w:p>
        </w:tc>
        <w:tc>
          <w:tcPr>
            <w:tcW w:w="1148" w:type="dxa"/>
          </w:tcPr>
          <w:p w14:paraId="65A87E8E" w14:textId="77777777" w:rsidR="004A5A22" w:rsidRPr="0095173D" w:rsidRDefault="004A5A22" w:rsidP="0092652C">
            <w:pPr>
              <w:spacing w:before="25" w:line="199" w:lineRule="auto"/>
              <w:ind w:left="7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3"/>
                <w:sz w:val="13"/>
                <w:szCs w:val="13"/>
              </w:rPr>
              <w:t>4.4直控项日工作</w:t>
            </w:r>
          </w:p>
          <w:p w14:paraId="0C0C0387" w14:textId="77777777" w:rsidR="004A5A22" w:rsidRPr="0095173D" w:rsidRDefault="004A5A22" w:rsidP="0092652C">
            <w:pPr>
              <w:spacing w:line="227" w:lineRule="auto"/>
              <w:ind w:left="16" w:hanging="9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1"/>
                <w:sz w:val="13"/>
                <w:szCs w:val="13"/>
              </w:rPr>
              <w:t>Monitor</w:t>
            </w:r>
            <w:r w:rsidRPr="0095173D">
              <w:rPr>
                <w:rFonts w:ascii="宋体" w:eastAsia="宋体" w:hAnsi="宋体" w:cs="宋体"/>
                <w:spacing w:val="17"/>
                <w:w w:val="10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1"/>
                <w:sz w:val="13"/>
                <w:szCs w:val="13"/>
              </w:rPr>
              <w:t>and</w:t>
            </w: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1"/>
                <w:sz w:val="13"/>
                <w:szCs w:val="13"/>
              </w:rPr>
              <w:t>Control</w:t>
            </w: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1"/>
                <w:sz w:val="13"/>
                <w:szCs w:val="13"/>
              </w:rPr>
              <w:t>Project</w:t>
            </w:r>
            <w:r w:rsidRPr="0095173D">
              <w:rPr>
                <w:rFonts w:ascii="宋体" w:eastAsia="宋体" w:hAnsi="宋体" w:cs="宋体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Vpg</w:t>
            </w:r>
          </w:p>
        </w:tc>
        <w:tc>
          <w:tcPr>
            <w:tcW w:w="985" w:type="dxa"/>
            <w:vMerge w:val="restart"/>
            <w:tcBorders>
              <w:bottom w:val="none" w:sz="2" w:space="0" w:color="000000"/>
            </w:tcBorders>
          </w:tcPr>
          <w:p w14:paraId="43F001C6" w14:textId="77777777" w:rsidR="004A5A22" w:rsidRPr="0095173D" w:rsidRDefault="004A5A22" w:rsidP="0092652C">
            <w:pPr>
              <w:spacing w:before="14" w:line="219" w:lineRule="auto"/>
              <w:ind w:left="29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4.6结束项目或阶没</w:t>
            </w:r>
          </w:p>
          <w:p w14:paraId="6980D774" w14:textId="77777777" w:rsidR="004A5A22" w:rsidRPr="0095173D" w:rsidRDefault="004A5A22" w:rsidP="0092652C">
            <w:pPr>
              <w:spacing w:before="30" w:line="214" w:lineRule="auto"/>
              <w:ind w:left="29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6"/>
                <w:sz w:val="13"/>
                <w:szCs w:val="13"/>
              </w:rPr>
              <w:t>closed</w:t>
            </w:r>
            <w:r w:rsidRPr="0095173D">
              <w:rPr>
                <w:rFonts w:ascii="宋体" w:eastAsia="宋体" w:hAnsi="宋体" w:cs="宋体"/>
                <w:spacing w:val="3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6"/>
                <w:sz w:val="13"/>
                <w:szCs w:val="13"/>
              </w:rPr>
              <w:t>Project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6"/>
                <w:sz w:val="13"/>
                <w:szCs w:val="13"/>
              </w:rPr>
              <w:t>or</w:t>
            </w:r>
            <w:r w:rsidRPr="0095173D">
              <w:rPr>
                <w:rFonts w:ascii="宋体" w:eastAsia="宋体" w:hAnsi="宋体" w:cs="宋体"/>
                <w:spacing w:val="-4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6"/>
                <w:sz w:val="13"/>
                <w:szCs w:val="13"/>
              </w:rPr>
              <w:t>Phase</w:t>
            </w:r>
          </w:p>
        </w:tc>
      </w:tr>
      <w:tr w:rsidR="004A5A22" w:rsidRPr="0095173D" w14:paraId="41436B15" w14:textId="77777777" w:rsidTr="0092652C">
        <w:trPr>
          <w:trHeight w:val="309"/>
        </w:trPr>
        <w:tc>
          <w:tcPr>
            <w:tcW w:w="3261" w:type="dxa"/>
            <w:vMerge/>
            <w:tcBorders>
              <w:top w:val="none" w:sz="2" w:space="0" w:color="000000"/>
            </w:tcBorders>
          </w:tcPr>
          <w:p w14:paraId="51E4950F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2345" w:type="dxa"/>
            <w:vMerge/>
            <w:tcBorders>
              <w:top w:val="none" w:sz="2" w:space="0" w:color="000000"/>
            </w:tcBorders>
          </w:tcPr>
          <w:p w14:paraId="493742D4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228" w:type="dxa"/>
            <w:vMerge/>
            <w:tcBorders>
              <w:top w:val="none" w:sz="2" w:space="0" w:color="000000"/>
            </w:tcBorders>
          </w:tcPr>
          <w:p w14:paraId="680BABCF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098" w:type="dxa"/>
            <w:vMerge/>
            <w:tcBorders>
              <w:top w:val="none" w:sz="2" w:space="0" w:color="000000"/>
            </w:tcBorders>
          </w:tcPr>
          <w:p w14:paraId="22CB1A83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148" w:type="dxa"/>
          </w:tcPr>
          <w:p w14:paraId="64C4E629" w14:textId="77777777" w:rsidR="004A5A22" w:rsidRPr="0095173D" w:rsidRDefault="004A5A22" w:rsidP="0092652C">
            <w:pPr>
              <w:spacing w:before="6" w:line="220" w:lineRule="auto"/>
              <w:ind w:left="7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3"/>
                <w:sz w:val="13"/>
                <w:szCs w:val="13"/>
              </w:rPr>
              <w:t>.5实施整体变更控制</w:t>
            </w:r>
          </w:p>
          <w:p w14:paraId="70BE932D" w14:textId="77777777" w:rsidR="004A5A22" w:rsidRPr="0095173D" w:rsidRDefault="004A5A22" w:rsidP="0092652C">
            <w:pPr>
              <w:spacing w:before="9" w:line="215" w:lineRule="auto"/>
              <w:ind w:left="7" w:right="7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Perform</w:t>
            </w:r>
            <w:r w:rsidRPr="0095173D">
              <w:rPr>
                <w:rFonts w:ascii="宋体" w:eastAsia="宋体" w:hAnsi="宋体" w:cs="宋体"/>
                <w:spacing w:val="22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Integrated</w:t>
            </w:r>
            <w:r w:rsidRPr="0095173D">
              <w:rPr>
                <w:rFonts w:ascii="宋体" w:eastAsia="宋体" w:hAnsi="宋体" w:cs="宋体"/>
                <w:spacing w:val="7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Change</w:t>
            </w:r>
            <w:r w:rsidRPr="0095173D">
              <w:rPr>
                <w:rFonts w:ascii="宋体" w:eastAsia="宋体" w:hAnsi="宋体" w:cs="宋体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Control</w:t>
            </w:r>
          </w:p>
        </w:tc>
        <w:tc>
          <w:tcPr>
            <w:tcW w:w="985" w:type="dxa"/>
            <w:vMerge/>
            <w:tcBorders>
              <w:top w:val="none" w:sz="2" w:space="0" w:color="000000"/>
            </w:tcBorders>
          </w:tcPr>
          <w:p w14:paraId="5A210ED8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</w:tr>
      <w:tr w:rsidR="004A5A22" w:rsidRPr="0095173D" w14:paraId="4980E899" w14:textId="77777777" w:rsidTr="0092652C">
        <w:trPr>
          <w:trHeight w:val="209"/>
        </w:trPr>
        <w:tc>
          <w:tcPr>
            <w:tcW w:w="3261" w:type="dxa"/>
            <w:vMerge w:val="restart"/>
            <w:tcBorders>
              <w:bottom w:val="none" w:sz="2" w:space="0" w:color="000000"/>
            </w:tcBorders>
          </w:tcPr>
          <w:p w14:paraId="526FCCB6" w14:textId="77777777" w:rsidR="004A5A22" w:rsidRPr="0095173D" w:rsidRDefault="004A5A22" w:rsidP="0092652C">
            <w:pPr>
              <w:spacing w:before="26" w:line="219" w:lineRule="auto"/>
              <w:ind w:left="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8"/>
                <w:sz w:val="13"/>
                <w:szCs w:val="13"/>
              </w:rPr>
              <w:t>5</w:t>
            </w:r>
            <w:r w:rsidRPr="0095173D">
              <w:rPr>
                <w:rFonts w:ascii="宋体" w:eastAsia="宋体" w:hAnsi="宋体" w:cs="宋体"/>
                <w:spacing w:val="-2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8"/>
                <w:sz w:val="13"/>
                <w:szCs w:val="13"/>
              </w:rPr>
              <w:t>.顶目范围管理(5</w:t>
            </w:r>
          </w:p>
          <w:p w14:paraId="260D31EB" w14:textId="77777777" w:rsidR="004A5A22" w:rsidRPr="0095173D" w:rsidRDefault="004A5A22" w:rsidP="0092652C">
            <w:pPr>
              <w:spacing w:before="14" w:line="183" w:lineRule="auto"/>
              <w:ind w:left="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Project</w:t>
            </w:r>
            <w:r w:rsidRPr="0095173D">
              <w:rPr>
                <w:rFonts w:ascii="宋体" w:eastAsia="宋体" w:hAnsi="宋体" w:cs="宋体"/>
                <w:spacing w:val="42"/>
                <w:w w:val="10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Scope</w:t>
            </w:r>
            <w:r w:rsidRPr="0095173D">
              <w:rPr>
                <w:rFonts w:ascii="宋体" w:eastAsia="宋体" w:hAnsi="宋体" w:cs="宋体"/>
                <w:spacing w:val="25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Management</w:t>
            </w:r>
          </w:p>
        </w:tc>
        <w:tc>
          <w:tcPr>
            <w:tcW w:w="2345" w:type="dxa"/>
            <w:vMerge w:val="restart"/>
            <w:tcBorders>
              <w:bottom w:val="none" w:sz="2" w:space="0" w:color="000000"/>
            </w:tcBorders>
          </w:tcPr>
          <w:p w14:paraId="6340C901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228" w:type="dxa"/>
          </w:tcPr>
          <w:p w14:paraId="476C13E3" w14:textId="77777777" w:rsidR="004A5A22" w:rsidRPr="0095173D" w:rsidRDefault="004A5A22" w:rsidP="0092652C">
            <w:pPr>
              <w:spacing w:before="26" w:line="231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7"/>
                <w:sz w:val="13"/>
                <w:szCs w:val="13"/>
              </w:rPr>
              <w:t>5.1收集需求</w:t>
            </w:r>
          </w:p>
          <w:p w14:paraId="1843D438" w14:textId="77777777" w:rsidR="004A5A22" w:rsidRPr="0095173D" w:rsidRDefault="004A5A22" w:rsidP="0092652C">
            <w:pPr>
              <w:spacing w:line="190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Co0cr</w:t>
            </w:r>
            <w:r w:rsidRPr="0095173D">
              <w:rPr>
                <w:rFonts w:ascii="宋体" w:eastAsia="宋体" w:hAnsi="宋体" w:cs="宋体"/>
                <w:spacing w:val="1"/>
                <w:sz w:val="13"/>
                <w:szCs w:val="13"/>
              </w:rPr>
              <w:t xml:space="preserve">    </w:t>
            </w: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mahr</w:t>
            </w:r>
          </w:p>
        </w:tc>
        <w:tc>
          <w:tcPr>
            <w:tcW w:w="1098" w:type="dxa"/>
            <w:vMerge w:val="restart"/>
            <w:tcBorders>
              <w:bottom w:val="none" w:sz="2" w:space="0" w:color="000000"/>
            </w:tcBorders>
          </w:tcPr>
          <w:p w14:paraId="7D311945" w14:textId="77777777" w:rsidR="004A5A22" w:rsidRPr="0095173D" w:rsidRDefault="004A5A22" w:rsidP="0092652C">
            <w:pPr>
              <w:spacing w:before="30" w:line="182" w:lineRule="auto"/>
              <w:ind w:right="17"/>
              <w:jc w:val="right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z w:val="13"/>
                <w:szCs w:val="13"/>
              </w:rPr>
              <w:t>5</w:t>
            </w:r>
          </w:p>
        </w:tc>
        <w:tc>
          <w:tcPr>
            <w:tcW w:w="1148" w:type="dxa"/>
          </w:tcPr>
          <w:p w14:paraId="5FA35D5B" w14:textId="77777777" w:rsidR="004A5A22" w:rsidRPr="0095173D" w:rsidRDefault="004A5A22" w:rsidP="0092652C">
            <w:pPr>
              <w:spacing w:before="6" w:line="146" w:lineRule="exact"/>
              <w:ind w:left="7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7"/>
                <w:w w:val="115"/>
                <w:position w:val="4"/>
                <w:sz w:val="13"/>
                <w:szCs w:val="13"/>
              </w:rPr>
              <w:t>4核实范周</w:t>
            </w:r>
          </w:p>
          <w:p w14:paraId="19415E7A" w14:textId="77777777" w:rsidR="004A5A22" w:rsidRPr="0095173D" w:rsidRDefault="004A5A22" w:rsidP="0092652C">
            <w:pPr>
              <w:spacing w:line="174" w:lineRule="auto"/>
              <w:ind w:left="7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Yenfy</w:t>
            </w:r>
            <w:r w:rsidRPr="0095173D">
              <w:rPr>
                <w:rFonts w:ascii="宋体" w:eastAsia="宋体" w:hAnsi="宋体" w:cs="宋体"/>
                <w:spacing w:val="12"/>
                <w:w w:val="10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Scoce</w:t>
            </w:r>
          </w:p>
        </w:tc>
        <w:tc>
          <w:tcPr>
            <w:tcW w:w="985" w:type="dxa"/>
            <w:vMerge w:val="restart"/>
            <w:tcBorders>
              <w:bottom w:val="none" w:sz="2" w:space="0" w:color="000000"/>
            </w:tcBorders>
          </w:tcPr>
          <w:p w14:paraId="7BD22FCE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</w:tr>
      <w:tr w:rsidR="004A5A22" w:rsidRPr="0095173D" w14:paraId="0B726901" w14:textId="77777777" w:rsidTr="0092652C">
        <w:trPr>
          <w:trHeight w:val="200"/>
        </w:trPr>
        <w:tc>
          <w:tcPr>
            <w:tcW w:w="3261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71680BAC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234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3F94BA5F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228" w:type="dxa"/>
          </w:tcPr>
          <w:p w14:paraId="47BEB623" w14:textId="77777777" w:rsidR="004A5A22" w:rsidRPr="0095173D" w:rsidRDefault="004A5A22" w:rsidP="0092652C">
            <w:pPr>
              <w:spacing w:before="57" w:line="220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5.2定文范围</w:t>
            </w:r>
          </w:p>
        </w:tc>
        <w:tc>
          <w:tcPr>
            <w:tcW w:w="109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7A5E3E91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148" w:type="dxa"/>
            <w:vMerge w:val="restart"/>
            <w:tcBorders>
              <w:bottom w:val="none" w:sz="2" w:space="0" w:color="000000"/>
            </w:tcBorders>
          </w:tcPr>
          <w:p w14:paraId="0C93496C" w14:textId="77777777" w:rsidR="004A5A22" w:rsidRPr="0095173D" w:rsidRDefault="004A5A22" w:rsidP="0092652C">
            <w:pPr>
              <w:spacing w:before="47" w:line="220" w:lineRule="auto"/>
              <w:ind w:left="7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5号控制泡脑</w:t>
            </w:r>
          </w:p>
          <w:p w14:paraId="09747ABF" w14:textId="77777777" w:rsidR="004A5A22" w:rsidRPr="0095173D" w:rsidRDefault="004A5A22" w:rsidP="0092652C">
            <w:pPr>
              <w:spacing w:line="214" w:lineRule="auto"/>
              <w:ind w:left="7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Control</w:t>
            </w:r>
            <w:r w:rsidRPr="0095173D">
              <w:rPr>
                <w:rFonts w:ascii="宋体" w:eastAsia="宋体" w:hAnsi="宋体" w:cs="宋体"/>
                <w:spacing w:val="8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Stope</w:t>
            </w:r>
          </w:p>
        </w:tc>
        <w:tc>
          <w:tcPr>
            <w:tcW w:w="98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5495A1F0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</w:tr>
      <w:tr w:rsidR="004A5A22" w:rsidRPr="0095173D" w14:paraId="40EFE94C" w14:textId="77777777" w:rsidTr="0092652C">
        <w:trPr>
          <w:trHeight w:val="200"/>
        </w:trPr>
        <w:tc>
          <w:tcPr>
            <w:tcW w:w="3261" w:type="dxa"/>
            <w:vMerge/>
            <w:tcBorders>
              <w:top w:val="none" w:sz="2" w:space="0" w:color="000000"/>
            </w:tcBorders>
          </w:tcPr>
          <w:p w14:paraId="3F3305A8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2345" w:type="dxa"/>
            <w:vMerge/>
            <w:tcBorders>
              <w:top w:val="none" w:sz="2" w:space="0" w:color="000000"/>
            </w:tcBorders>
          </w:tcPr>
          <w:p w14:paraId="236CE403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228" w:type="dxa"/>
          </w:tcPr>
          <w:p w14:paraId="237402BC" w14:textId="77777777" w:rsidR="004A5A22" w:rsidRPr="0095173D" w:rsidRDefault="004A5A22" w:rsidP="0092652C">
            <w:pPr>
              <w:spacing w:before="57" w:line="219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5"/>
                <w:sz w:val="13"/>
                <w:szCs w:val="13"/>
              </w:rPr>
              <w:t>e</w:t>
            </w:r>
            <w:r w:rsidRPr="0095173D">
              <w:rPr>
                <w:rFonts w:ascii="宋体" w:eastAsia="宋体" w:hAnsi="宋体" w:cs="宋体"/>
                <w:spacing w:val="-3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5"/>
                <w:sz w:val="13"/>
                <w:szCs w:val="13"/>
              </w:rPr>
              <w:t>n</w:t>
            </w:r>
            <w:r w:rsidRPr="0095173D">
              <w:rPr>
                <w:rFonts w:ascii="宋体" w:eastAsia="宋体" w:hAnsi="宋体" w:cs="宋体"/>
                <w:spacing w:val="-7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5"/>
                <w:sz w:val="13"/>
                <w:szCs w:val="13"/>
              </w:rPr>
              <w:t>t</w:t>
            </w:r>
            <w:r w:rsidRPr="0095173D">
              <w:rPr>
                <w:rFonts w:ascii="宋体" w:eastAsia="宋体" w:hAnsi="宋体" w:cs="宋体"/>
                <w:spacing w:val="-7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5"/>
                <w:sz w:val="13"/>
                <w:szCs w:val="13"/>
              </w:rPr>
              <w:t>5</w:t>
            </w:r>
            <w:r w:rsidRPr="0095173D">
              <w:rPr>
                <w:rFonts w:ascii="宋体" w:eastAsia="宋体" w:hAnsi="宋体" w:cs="宋体"/>
                <w:spacing w:val="-8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5"/>
                <w:sz w:val="13"/>
                <w:szCs w:val="13"/>
              </w:rPr>
              <w:t>作</w:t>
            </w:r>
            <w:r w:rsidRPr="0095173D">
              <w:rPr>
                <w:rFonts w:ascii="宋体" w:eastAsia="宋体" w:hAnsi="宋体" w:cs="宋体"/>
                <w:spacing w:val="-8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5"/>
                <w:sz w:val="13"/>
                <w:szCs w:val="13"/>
              </w:rPr>
              <w:t>分</w:t>
            </w:r>
            <w:r w:rsidRPr="0095173D">
              <w:rPr>
                <w:rFonts w:ascii="宋体" w:eastAsia="宋体" w:hAnsi="宋体" w:cs="宋体"/>
                <w:spacing w:val="-10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5"/>
                <w:sz w:val="13"/>
                <w:szCs w:val="13"/>
              </w:rPr>
              <w:t>朝</w:t>
            </w:r>
            <w:r w:rsidRPr="0095173D">
              <w:rPr>
                <w:rFonts w:ascii="宋体" w:eastAsia="宋体" w:hAnsi="宋体" w:cs="宋体"/>
                <w:spacing w:val="-6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5"/>
                <w:sz w:val="13"/>
                <w:szCs w:val="13"/>
              </w:rPr>
              <w:t>结</w:t>
            </w:r>
            <w:r w:rsidRPr="0095173D">
              <w:rPr>
                <w:rFonts w:ascii="宋体" w:eastAsia="宋体" w:hAnsi="宋体" w:cs="宋体"/>
                <w:spacing w:val="-9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5"/>
                <w:sz w:val="13"/>
                <w:szCs w:val="13"/>
              </w:rPr>
              <w:t>精</w:t>
            </w:r>
          </w:p>
        </w:tc>
        <w:tc>
          <w:tcPr>
            <w:tcW w:w="1098" w:type="dxa"/>
            <w:vMerge/>
            <w:tcBorders>
              <w:top w:val="none" w:sz="2" w:space="0" w:color="000000"/>
            </w:tcBorders>
          </w:tcPr>
          <w:p w14:paraId="3499B041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148" w:type="dxa"/>
            <w:vMerge/>
            <w:tcBorders>
              <w:top w:val="none" w:sz="2" w:space="0" w:color="000000"/>
            </w:tcBorders>
          </w:tcPr>
          <w:p w14:paraId="070B6BCF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985" w:type="dxa"/>
            <w:vMerge/>
            <w:tcBorders>
              <w:top w:val="none" w:sz="2" w:space="0" w:color="000000"/>
            </w:tcBorders>
          </w:tcPr>
          <w:p w14:paraId="5C338E88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</w:tr>
      <w:tr w:rsidR="004A5A22" w:rsidRPr="0095173D" w14:paraId="7A6B8FF3" w14:textId="77777777" w:rsidTr="0092652C">
        <w:trPr>
          <w:trHeight w:val="210"/>
        </w:trPr>
        <w:tc>
          <w:tcPr>
            <w:tcW w:w="3261" w:type="dxa"/>
            <w:vMerge w:val="restart"/>
            <w:tcBorders>
              <w:bottom w:val="none" w:sz="2" w:space="0" w:color="000000"/>
            </w:tcBorders>
          </w:tcPr>
          <w:p w14:paraId="4ED5E60B" w14:textId="77777777" w:rsidR="004A5A22" w:rsidRPr="0095173D" w:rsidRDefault="004A5A22" w:rsidP="0092652C">
            <w:pPr>
              <w:spacing w:before="7" w:line="219" w:lineRule="auto"/>
              <w:ind w:left="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8"/>
                <w:sz w:val="13"/>
                <w:szCs w:val="13"/>
              </w:rPr>
              <w:t>6.项日时间管理(6</w:t>
            </w:r>
          </w:p>
          <w:p w14:paraId="7EE7213D" w14:textId="77777777" w:rsidR="004A5A22" w:rsidRPr="0095173D" w:rsidRDefault="004A5A22" w:rsidP="0092652C">
            <w:pPr>
              <w:spacing w:before="44" w:line="183" w:lineRule="auto"/>
              <w:ind w:left="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Proiect</w:t>
            </w:r>
            <w:r w:rsidRPr="0095173D">
              <w:rPr>
                <w:rFonts w:ascii="宋体" w:eastAsia="宋体" w:hAnsi="宋体" w:cs="宋体"/>
                <w:spacing w:val="42"/>
                <w:w w:val="10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Tmme</w:t>
            </w:r>
            <w:r w:rsidRPr="0095173D">
              <w:rPr>
                <w:rFonts w:ascii="宋体" w:eastAsia="宋体" w:hAnsi="宋体" w:cs="宋体"/>
                <w:spacing w:val="27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Manapemem</w:t>
            </w:r>
          </w:p>
        </w:tc>
        <w:tc>
          <w:tcPr>
            <w:tcW w:w="2345" w:type="dxa"/>
            <w:vMerge w:val="restart"/>
            <w:tcBorders>
              <w:bottom w:val="none" w:sz="2" w:space="0" w:color="000000"/>
            </w:tcBorders>
          </w:tcPr>
          <w:p w14:paraId="03F31AEC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228" w:type="dxa"/>
          </w:tcPr>
          <w:p w14:paraId="205C89A8" w14:textId="77777777" w:rsidR="004A5A22" w:rsidRPr="0095173D" w:rsidRDefault="004A5A22" w:rsidP="0092652C">
            <w:pPr>
              <w:spacing w:line="210" w:lineRule="exact"/>
              <w:rPr>
                <w:sz w:val="13"/>
                <w:szCs w:val="13"/>
              </w:rPr>
            </w:pPr>
          </w:p>
        </w:tc>
        <w:tc>
          <w:tcPr>
            <w:tcW w:w="1098" w:type="dxa"/>
            <w:vMerge w:val="restart"/>
            <w:tcBorders>
              <w:bottom w:val="none" w:sz="2" w:space="0" w:color="000000"/>
            </w:tcBorders>
          </w:tcPr>
          <w:p w14:paraId="1919B52B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148" w:type="dxa"/>
            <w:vMerge w:val="restart"/>
            <w:tcBorders>
              <w:bottom w:val="none" w:sz="2" w:space="0" w:color="000000"/>
            </w:tcBorders>
          </w:tcPr>
          <w:p w14:paraId="0A4802DF" w14:textId="77777777" w:rsidR="004A5A22" w:rsidRPr="0095173D" w:rsidRDefault="004A5A22" w:rsidP="0092652C">
            <w:pPr>
              <w:spacing w:before="27" w:line="220" w:lineRule="auto"/>
              <w:ind w:left="7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6.6控制进度</w:t>
            </w:r>
          </w:p>
          <w:p w14:paraId="07A2ED19" w14:textId="77777777" w:rsidR="004A5A22" w:rsidRPr="0095173D" w:rsidRDefault="004A5A22" w:rsidP="0092652C">
            <w:pPr>
              <w:spacing w:before="21"/>
              <w:ind w:left="7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Control</w:t>
            </w:r>
            <w:r w:rsidRPr="0095173D">
              <w:rPr>
                <w:rFonts w:ascii="宋体" w:eastAsia="宋体" w:hAnsi="宋体" w:cs="宋体"/>
                <w:spacing w:val="11"/>
                <w:w w:val="10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Schedule</w:t>
            </w:r>
          </w:p>
        </w:tc>
        <w:tc>
          <w:tcPr>
            <w:tcW w:w="985" w:type="dxa"/>
            <w:vMerge w:val="restart"/>
            <w:tcBorders>
              <w:bottom w:val="none" w:sz="2" w:space="0" w:color="000000"/>
            </w:tcBorders>
          </w:tcPr>
          <w:p w14:paraId="106E8185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</w:tr>
      <w:tr w:rsidR="004A5A22" w:rsidRPr="0095173D" w14:paraId="0E6219F4" w14:textId="77777777" w:rsidTr="0092652C">
        <w:trPr>
          <w:trHeight w:val="220"/>
        </w:trPr>
        <w:tc>
          <w:tcPr>
            <w:tcW w:w="3261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0B7E45CE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234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0648B24D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228" w:type="dxa"/>
          </w:tcPr>
          <w:p w14:paraId="2DECEBDF" w14:textId="77777777" w:rsidR="004A5A22" w:rsidRPr="0095173D" w:rsidRDefault="004A5A22" w:rsidP="0092652C">
            <w:pPr>
              <w:spacing w:before="17" w:line="220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5.2排列活动顺序</w:t>
            </w:r>
          </w:p>
          <w:p w14:paraId="752190D1" w14:textId="77777777" w:rsidR="004A5A22" w:rsidRPr="0095173D" w:rsidRDefault="004A5A22" w:rsidP="0092652C">
            <w:pPr>
              <w:spacing w:line="194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2"/>
                <w:sz w:val="13"/>
                <w:szCs w:val="13"/>
              </w:rPr>
              <w:t>spauer</w:t>
            </w:r>
            <w:r w:rsidRPr="0095173D">
              <w:rPr>
                <w:rFonts w:ascii="宋体" w:eastAsia="宋体" w:hAnsi="宋体" w:cs="宋体"/>
                <w:spacing w:val="5"/>
                <w:sz w:val="13"/>
                <w:szCs w:val="13"/>
              </w:rPr>
              <w:t xml:space="preserve">    </w:t>
            </w:r>
            <w:r w:rsidRPr="0095173D">
              <w:rPr>
                <w:rFonts w:ascii="宋体" w:eastAsia="宋体" w:hAnsi="宋体" w:cs="宋体"/>
                <w:spacing w:val="-2"/>
                <w:sz w:val="13"/>
                <w:szCs w:val="13"/>
              </w:rPr>
              <w:t>th</w:t>
            </w:r>
          </w:p>
        </w:tc>
        <w:tc>
          <w:tcPr>
            <w:tcW w:w="109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23BD94B8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14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3AFF14CF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98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66CE2B5A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</w:tr>
      <w:tr w:rsidR="004A5A22" w:rsidRPr="0095173D" w14:paraId="43AE353C" w14:textId="77777777" w:rsidTr="0092652C">
        <w:trPr>
          <w:trHeight w:val="629"/>
        </w:trPr>
        <w:tc>
          <w:tcPr>
            <w:tcW w:w="3261" w:type="dxa"/>
            <w:vMerge/>
            <w:tcBorders>
              <w:top w:val="none" w:sz="2" w:space="0" w:color="000000"/>
            </w:tcBorders>
          </w:tcPr>
          <w:p w14:paraId="648A5B96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2345" w:type="dxa"/>
            <w:vMerge/>
            <w:tcBorders>
              <w:top w:val="none" w:sz="2" w:space="0" w:color="000000"/>
            </w:tcBorders>
          </w:tcPr>
          <w:p w14:paraId="2AE8814E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228" w:type="dxa"/>
          </w:tcPr>
          <w:p w14:paraId="34B551D2" w14:textId="77777777" w:rsidR="004A5A22" w:rsidRPr="0095173D" w:rsidRDefault="004A5A22" w:rsidP="0092652C">
            <w:pPr>
              <w:spacing w:before="7" w:line="218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6.3估草活动资源</w:t>
            </w:r>
          </w:p>
          <w:p w14:paraId="2B10BFE1" w14:textId="77777777" w:rsidR="004A5A22" w:rsidRPr="0095173D" w:rsidRDefault="004A5A22" w:rsidP="0092652C">
            <w:pPr>
              <w:spacing w:before="15" w:line="204" w:lineRule="auto"/>
              <w:ind w:left="1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Estimate</w:t>
            </w:r>
            <w:r w:rsidRPr="0095173D">
              <w:rPr>
                <w:rFonts w:ascii="宋体" w:eastAsia="宋体" w:hAnsi="宋体" w:cs="宋体"/>
                <w:spacing w:val="16"/>
                <w:w w:val="10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Actiyity</w:t>
            </w:r>
            <w:r w:rsidRPr="0095173D">
              <w:rPr>
                <w:rFonts w:ascii="宋体" w:eastAsia="宋体" w:hAnsi="宋体" w:cs="宋体"/>
                <w:spacing w:val="7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Resources</w:t>
            </w:r>
          </w:p>
          <w:p w14:paraId="3C9DE55E" w14:textId="77777777" w:rsidR="004A5A22" w:rsidRPr="0095173D" w:rsidRDefault="004A5A22" w:rsidP="0092652C">
            <w:pPr>
              <w:spacing w:before="29" w:line="218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4估用结：动提</w:t>
            </w: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 xml:space="preserve"> 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时固</w:t>
            </w:r>
          </w:p>
          <w:p w14:paraId="10751DB2" w14:textId="77777777" w:rsidR="004A5A22" w:rsidRPr="0095173D" w:rsidRDefault="004A5A22" w:rsidP="0092652C">
            <w:pPr>
              <w:spacing w:before="5" w:line="191" w:lineRule="auto"/>
              <w:ind w:left="3" w:right="2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z w:val="13"/>
                <w:szCs w:val="13"/>
              </w:rPr>
              <w:t>Estimata Actiyity</w:t>
            </w:r>
            <w:r w:rsidRPr="0095173D">
              <w:rPr>
                <w:rFonts w:ascii="宋体" w:eastAsia="宋体" w:hAnsi="宋体" w:cs="宋体"/>
                <w:spacing w:val="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z w:val="13"/>
                <w:szCs w:val="13"/>
              </w:rPr>
              <w:t>Dura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tinns</w:t>
            </w:r>
            <w:r w:rsidRPr="0095173D">
              <w:rPr>
                <w:rFonts w:ascii="宋体" w:eastAsia="宋体" w:hAnsi="宋体" w:cs="宋体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6.5制</w:t>
            </w:r>
            <w:r w:rsidRPr="0095173D">
              <w:rPr>
                <w:rFonts w:ascii="宋体" w:eastAsia="宋体" w:hAnsi="宋体" w:cs="宋体"/>
                <w:spacing w:val="1"/>
                <w:sz w:val="13"/>
                <w:szCs w:val="13"/>
              </w:rPr>
              <w:t xml:space="preserve"> 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证且计龙</w:t>
            </w:r>
          </w:p>
          <w:p w14:paraId="7800E145" w14:textId="77777777" w:rsidR="004A5A22" w:rsidRPr="0095173D" w:rsidRDefault="004A5A22" w:rsidP="0092652C">
            <w:pPr>
              <w:spacing w:line="193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Develop</w:t>
            </w:r>
            <w:r w:rsidRPr="0095173D">
              <w:rPr>
                <w:rFonts w:ascii="宋体" w:eastAsia="宋体" w:hAnsi="宋体" w:cs="宋体"/>
                <w:spacing w:val="17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Sshedule</w:t>
            </w:r>
          </w:p>
        </w:tc>
        <w:tc>
          <w:tcPr>
            <w:tcW w:w="1098" w:type="dxa"/>
            <w:vMerge/>
            <w:tcBorders>
              <w:top w:val="none" w:sz="2" w:space="0" w:color="000000"/>
            </w:tcBorders>
          </w:tcPr>
          <w:p w14:paraId="54CF0954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148" w:type="dxa"/>
            <w:vMerge/>
            <w:tcBorders>
              <w:top w:val="none" w:sz="2" w:space="0" w:color="000000"/>
            </w:tcBorders>
          </w:tcPr>
          <w:p w14:paraId="25A5BFB2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985" w:type="dxa"/>
            <w:vMerge/>
            <w:tcBorders>
              <w:top w:val="none" w:sz="2" w:space="0" w:color="000000"/>
            </w:tcBorders>
          </w:tcPr>
          <w:p w14:paraId="62B7E3E2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</w:tr>
      <w:tr w:rsidR="004A5A22" w:rsidRPr="0095173D" w14:paraId="78948359" w14:textId="77777777" w:rsidTr="0092652C">
        <w:trPr>
          <w:trHeight w:val="210"/>
        </w:trPr>
        <w:tc>
          <w:tcPr>
            <w:tcW w:w="3261" w:type="dxa"/>
            <w:vMerge w:val="restart"/>
            <w:tcBorders>
              <w:bottom w:val="none" w:sz="2" w:space="0" w:color="000000"/>
            </w:tcBorders>
          </w:tcPr>
          <w:p w14:paraId="0D3D1A5D" w14:textId="77777777" w:rsidR="004A5A22" w:rsidRPr="0095173D" w:rsidRDefault="004A5A22" w:rsidP="0092652C">
            <w:pPr>
              <w:spacing w:before="18" w:line="219" w:lineRule="auto"/>
              <w:ind w:left="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7.项目成本管理(3}</w:t>
            </w:r>
          </w:p>
          <w:p w14:paraId="7C2913E9" w14:textId="77777777" w:rsidR="004A5A22" w:rsidRPr="0095173D" w:rsidRDefault="004A5A22" w:rsidP="0092652C">
            <w:pPr>
              <w:spacing w:before="35" w:line="183" w:lineRule="auto"/>
              <w:ind w:left="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Project</w:t>
            </w:r>
            <w:r w:rsidRPr="0095173D">
              <w:rPr>
                <w:rFonts w:ascii="宋体" w:eastAsia="宋体" w:hAnsi="宋体" w:cs="宋体"/>
                <w:spacing w:val="17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Cost</w:t>
            </w:r>
            <w:r w:rsidRPr="0095173D">
              <w:rPr>
                <w:rFonts w:ascii="宋体" w:eastAsia="宋体" w:hAnsi="宋体" w:cs="宋体"/>
                <w:spacing w:val="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Management</w:t>
            </w:r>
          </w:p>
        </w:tc>
        <w:tc>
          <w:tcPr>
            <w:tcW w:w="2345" w:type="dxa"/>
            <w:vMerge w:val="restart"/>
            <w:tcBorders>
              <w:bottom w:val="none" w:sz="2" w:space="0" w:color="000000"/>
            </w:tcBorders>
          </w:tcPr>
          <w:p w14:paraId="4EEDBF57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228" w:type="dxa"/>
          </w:tcPr>
          <w:p w14:paraId="11D24373" w14:textId="77777777" w:rsidR="004A5A22" w:rsidRPr="0095173D" w:rsidRDefault="004A5A22" w:rsidP="0092652C">
            <w:pPr>
              <w:spacing w:before="7" w:line="218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7.1估算成本</w:t>
            </w:r>
          </w:p>
          <w:p w14:paraId="4A725A42" w14:textId="77777777" w:rsidR="004A5A22" w:rsidRPr="0095173D" w:rsidRDefault="004A5A22" w:rsidP="0092652C">
            <w:pPr>
              <w:spacing w:before="17" w:line="160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Estimate</w:t>
            </w:r>
            <w:r w:rsidRPr="0095173D">
              <w:rPr>
                <w:rFonts w:ascii="宋体" w:eastAsia="宋体" w:hAnsi="宋体" w:cs="宋体"/>
                <w:spacing w:val="10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Costs</w:t>
            </w:r>
          </w:p>
        </w:tc>
        <w:tc>
          <w:tcPr>
            <w:tcW w:w="1098" w:type="dxa"/>
            <w:vMerge w:val="restart"/>
            <w:tcBorders>
              <w:bottom w:val="none" w:sz="2" w:space="0" w:color="000000"/>
            </w:tcBorders>
          </w:tcPr>
          <w:p w14:paraId="1FFD7AC2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148" w:type="dxa"/>
            <w:vMerge w:val="restart"/>
            <w:tcBorders>
              <w:bottom w:val="none" w:sz="2" w:space="0" w:color="000000"/>
            </w:tcBorders>
          </w:tcPr>
          <w:p w14:paraId="5A5B23B7" w14:textId="77777777" w:rsidR="004A5A22" w:rsidRPr="0095173D" w:rsidRDefault="004A5A22" w:rsidP="0092652C">
            <w:pPr>
              <w:spacing w:before="18" w:line="139" w:lineRule="exact"/>
              <w:ind w:left="7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4"/>
                <w:position w:val="3"/>
                <w:sz w:val="13"/>
                <w:szCs w:val="13"/>
              </w:rPr>
              <w:t>7.3控制成本</w:t>
            </w:r>
          </w:p>
          <w:p w14:paraId="75760901" w14:textId="77777777" w:rsidR="004A5A22" w:rsidRPr="0095173D" w:rsidRDefault="004A5A22" w:rsidP="0092652C">
            <w:pPr>
              <w:spacing w:line="239" w:lineRule="auto"/>
              <w:ind w:left="7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Control</w:t>
            </w:r>
            <w:r w:rsidRPr="0095173D">
              <w:rPr>
                <w:rFonts w:ascii="宋体" w:eastAsia="宋体" w:hAnsi="宋体" w:cs="宋体"/>
                <w:spacing w:val="8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Costs</w:t>
            </w:r>
          </w:p>
        </w:tc>
        <w:tc>
          <w:tcPr>
            <w:tcW w:w="985" w:type="dxa"/>
            <w:vMerge w:val="restart"/>
            <w:tcBorders>
              <w:bottom w:val="none" w:sz="2" w:space="0" w:color="000000"/>
            </w:tcBorders>
          </w:tcPr>
          <w:p w14:paraId="4C447049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</w:tr>
      <w:tr w:rsidR="004A5A22" w:rsidRPr="0095173D" w14:paraId="62C0D33D" w14:textId="77777777" w:rsidTr="0092652C">
        <w:trPr>
          <w:trHeight w:val="200"/>
        </w:trPr>
        <w:tc>
          <w:tcPr>
            <w:tcW w:w="3261" w:type="dxa"/>
            <w:vMerge/>
            <w:tcBorders>
              <w:top w:val="none" w:sz="2" w:space="0" w:color="000000"/>
            </w:tcBorders>
          </w:tcPr>
          <w:p w14:paraId="747FDD92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2345" w:type="dxa"/>
            <w:vMerge/>
            <w:tcBorders>
              <w:top w:val="none" w:sz="2" w:space="0" w:color="000000"/>
            </w:tcBorders>
          </w:tcPr>
          <w:p w14:paraId="68642E23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228" w:type="dxa"/>
          </w:tcPr>
          <w:p w14:paraId="664AD78B" w14:textId="77777777" w:rsidR="004A5A22" w:rsidRPr="0095173D" w:rsidRDefault="004A5A22" w:rsidP="0092652C">
            <w:pPr>
              <w:spacing w:before="18" w:line="219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7.2制定顶算</w:t>
            </w:r>
          </w:p>
          <w:p w14:paraId="603BDFBD" w14:textId="77777777" w:rsidR="004A5A22" w:rsidRPr="0095173D" w:rsidRDefault="004A5A22" w:rsidP="0092652C">
            <w:pPr>
              <w:spacing w:before="2" w:line="191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7"/>
                <w:w w:val="107"/>
                <w:sz w:val="13"/>
                <w:szCs w:val="13"/>
              </w:rPr>
              <w:t>Determine</w:t>
            </w:r>
            <w:r w:rsidRPr="0095173D">
              <w:rPr>
                <w:rFonts w:ascii="宋体" w:eastAsia="宋体" w:hAnsi="宋体" w:cs="宋体"/>
                <w:spacing w:val="15"/>
                <w:w w:val="10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7"/>
                <w:w w:val="107"/>
                <w:sz w:val="13"/>
                <w:szCs w:val="13"/>
              </w:rPr>
              <w:t>Budeet</w:t>
            </w:r>
          </w:p>
        </w:tc>
        <w:tc>
          <w:tcPr>
            <w:tcW w:w="1098" w:type="dxa"/>
            <w:vMerge/>
            <w:tcBorders>
              <w:top w:val="none" w:sz="2" w:space="0" w:color="000000"/>
            </w:tcBorders>
          </w:tcPr>
          <w:p w14:paraId="7403333E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148" w:type="dxa"/>
            <w:vMerge/>
            <w:tcBorders>
              <w:top w:val="none" w:sz="2" w:space="0" w:color="000000"/>
            </w:tcBorders>
          </w:tcPr>
          <w:p w14:paraId="39D1CCB5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985" w:type="dxa"/>
            <w:vMerge/>
            <w:tcBorders>
              <w:top w:val="none" w:sz="2" w:space="0" w:color="000000"/>
            </w:tcBorders>
          </w:tcPr>
          <w:p w14:paraId="40A706E8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</w:tr>
      <w:tr w:rsidR="004A5A22" w:rsidRPr="0095173D" w14:paraId="45867DEB" w14:textId="77777777" w:rsidTr="0092652C">
        <w:trPr>
          <w:trHeight w:val="250"/>
        </w:trPr>
        <w:tc>
          <w:tcPr>
            <w:tcW w:w="3261" w:type="dxa"/>
          </w:tcPr>
          <w:p w14:paraId="1A74A6A6" w14:textId="77777777" w:rsidR="004A5A22" w:rsidRPr="0095173D" w:rsidRDefault="004A5A22" w:rsidP="0092652C">
            <w:pPr>
              <w:spacing w:before="8" w:line="219" w:lineRule="auto"/>
              <w:ind w:left="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9"/>
                <w:sz w:val="13"/>
                <w:szCs w:val="13"/>
              </w:rPr>
              <w:t>8.项日质量管理[31</w:t>
            </w:r>
          </w:p>
          <w:p w14:paraId="0829FFD5" w14:textId="77777777" w:rsidR="004A5A22" w:rsidRPr="0095173D" w:rsidRDefault="004A5A22" w:rsidP="0092652C">
            <w:pPr>
              <w:spacing w:before="30" w:line="214" w:lineRule="auto"/>
              <w:ind w:left="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Project</w:t>
            </w:r>
            <w:r w:rsidRPr="0095173D">
              <w:rPr>
                <w:rFonts w:ascii="宋体" w:eastAsia="宋体" w:hAnsi="宋体" w:cs="宋体"/>
                <w:spacing w:val="20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Quality</w:t>
            </w:r>
            <w:r w:rsidRPr="0095173D">
              <w:rPr>
                <w:rFonts w:ascii="宋体" w:eastAsia="宋体" w:hAnsi="宋体" w:cs="宋体"/>
                <w:spacing w:val="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Management</w:t>
            </w:r>
          </w:p>
        </w:tc>
        <w:tc>
          <w:tcPr>
            <w:tcW w:w="2345" w:type="dxa"/>
          </w:tcPr>
          <w:p w14:paraId="4E483378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228" w:type="dxa"/>
          </w:tcPr>
          <w:p w14:paraId="42EB5910" w14:textId="77777777" w:rsidR="004A5A22" w:rsidRPr="0095173D" w:rsidRDefault="004A5A22" w:rsidP="0092652C">
            <w:pPr>
              <w:spacing w:before="49" w:line="199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8.1范划演量</w:t>
            </w:r>
          </w:p>
          <w:p w14:paraId="59C485D1" w14:textId="77777777" w:rsidR="004A5A22" w:rsidRPr="0095173D" w:rsidRDefault="004A5A22" w:rsidP="0092652C">
            <w:pPr>
              <w:spacing w:line="212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PHan</w:t>
            </w:r>
            <w:r w:rsidRPr="0095173D">
              <w:rPr>
                <w:rFonts w:ascii="宋体" w:eastAsia="宋体" w:hAnsi="宋体" w:cs="宋体"/>
                <w:spacing w:val="8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Quality</w:t>
            </w:r>
          </w:p>
        </w:tc>
        <w:tc>
          <w:tcPr>
            <w:tcW w:w="1098" w:type="dxa"/>
          </w:tcPr>
          <w:p w14:paraId="634E75F2" w14:textId="77777777" w:rsidR="004A5A22" w:rsidRPr="0095173D" w:rsidRDefault="004A5A22" w:rsidP="0092652C">
            <w:pPr>
              <w:spacing w:before="8" w:line="219" w:lineRule="auto"/>
              <w:ind w:left="5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8.2实角质量保证</w:t>
            </w:r>
          </w:p>
          <w:p w14:paraId="540FA8A5" w14:textId="77777777" w:rsidR="004A5A22" w:rsidRPr="0095173D" w:rsidRDefault="004A5A22" w:rsidP="0092652C">
            <w:pPr>
              <w:spacing w:before="31" w:line="238" w:lineRule="auto"/>
              <w:ind w:left="5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3"/>
                <w:sz w:val="13"/>
                <w:szCs w:val="13"/>
              </w:rPr>
              <w:t>Perform</w:t>
            </w:r>
            <w:r w:rsidRPr="0095173D">
              <w:rPr>
                <w:rFonts w:ascii="宋体" w:eastAsia="宋体" w:hAnsi="宋体" w:cs="宋体"/>
                <w:spacing w:val="8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3"/>
                <w:sz w:val="13"/>
                <w:szCs w:val="13"/>
              </w:rPr>
              <w:t>Quality</w:t>
            </w: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3"/>
                <w:sz w:val="13"/>
                <w:szCs w:val="13"/>
              </w:rPr>
              <w:t>Assurance</w:t>
            </w:r>
          </w:p>
        </w:tc>
        <w:tc>
          <w:tcPr>
            <w:tcW w:w="1148" w:type="dxa"/>
          </w:tcPr>
          <w:p w14:paraId="77C592B6" w14:textId="77777777" w:rsidR="004A5A22" w:rsidRPr="0095173D" w:rsidRDefault="004A5A22" w:rsidP="0092652C">
            <w:pPr>
              <w:spacing w:before="19" w:line="220" w:lineRule="auto"/>
              <w:ind w:left="7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8.3实施质量控制</w:t>
            </w:r>
          </w:p>
          <w:p w14:paraId="719A48F9" w14:textId="77777777" w:rsidR="004A5A22" w:rsidRPr="0095173D" w:rsidRDefault="004A5A22" w:rsidP="0092652C">
            <w:pPr>
              <w:spacing w:before="5" w:line="224" w:lineRule="auto"/>
              <w:ind w:left="7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Pertorm</w:t>
            </w:r>
            <w:r w:rsidRPr="0095173D">
              <w:rPr>
                <w:rFonts w:ascii="宋体" w:eastAsia="宋体" w:hAnsi="宋体" w:cs="宋体"/>
                <w:spacing w:val="16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QnliruCamtrn</w:t>
            </w:r>
          </w:p>
        </w:tc>
        <w:tc>
          <w:tcPr>
            <w:tcW w:w="985" w:type="dxa"/>
          </w:tcPr>
          <w:p w14:paraId="46EE7836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</w:tr>
      <w:tr w:rsidR="004A5A22" w:rsidRPr="0095173D" w14:paraId="61B0FFEA" w14:textId="77777777" w:rsidTr="0092652C">
        <w:trPr>
          <w:trHeight w:val="629"/>
        </w:trPr>
        <w:tc>
          <w:tcPr>
            <w:tcW w:w="3261" w:type="dxa"/>
          </w:tcPr>
          <w:p w14:paraId="53997317" w14:textId="77777777" w:rsidR="004A5A22" w:rsidRPr="0095173D" w:rsidRDefault="004A5A22" w:rsidP="0092652C">
            <w:pPr>
              <w:spacing w:before="8" w:line="152" w:lineRule="exact"/>
              <w:ind w:left="175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position w:val="4"/>
                <w:sz w:val="13"/>
                <w:szCs w:val="13"/>
              </w:rPr>
              <w:t>项目人力施源管理围</w:t>
            </w:r>
          </w:p>
          <w:p w14:paraId="40E12793" w14:textId="77777777" w:rsidR="004A5A22" w:rsidRPr="0095173D" w:rsidRDefault="004A5A22" w:rsidP="0092652C">
            <w:pPr>
              <w:spacing w:line="182" w:lineRule="auto"/>
              <w:ind w:left="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Projact</w:t>
            </w:r>
            <w:r w:rsidRPr="0095173D">
              <w:rPr>
                <w:rFonts w:ascii="宋体" w:eastAsia="宋体" w:hAnsi="宋体" w:cs="宋体"/>
                <w:spacing w:val="14"/>
                <w:w w:val="10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Human</w:t>
            </w:r>
            <w:r w:rsidRPr="0095173D">
              <w:rPr>
                <w:rFonts w:ascii="宋体" w:eastAsia="宋体" w:hAnsi="宋体" w:cs="宋体"/>
                <w:spacing w:val="2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Resource</w:t>
            </w:r>
          </w:p>
          <w:p w14:paraId="18B813A9" w14:textId="77777777" w:rsidR="004A5A22" w:rsidRPr="0095173D" w:rsidRDefault="004A5A22" w:rsidP="0092652C">
            <w:pPr>
              <w:spacing w:before="40" w:line="182" w:lineRule="auto"/>
              <w:ind w:left="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Management</w:t>
            </w:r>
          </w:p>
        </w:tc>
        <w:tc>
          <w:tcPr>
            <w:tcW w:w="2345" w:type="dxa"/>
          </w:tcPr>
          <w:p w14:paraId="68D70B64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228" w:type="dxa"/>
          </w:tcPr>
          <w:p w14:paraId="1CDCE2BB" w14:textId="77777777" w:rsidR="004A5A22" w:rsidRPr="0095173D" w:rsidRDefault="004A5A22" w:rsidP="0092652C">
            <w:pPr>
              <w:spacing w:before="9" w:line="199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2"/>
                <w:sz w:val="13"/>
                <w:szCs w:val="13"/>
              </w:rPr>
              <w:t>9.1对定人方资要证石</w:t>
            </w:r>
          </w:p>
          <w:p w14:paraId="60F2ECE2" w14:textId="77777777" w:rsidR="004A5A22" w:rsidRPr="0095173D" w:rsidRDefault="004A5A22" w:rsidP="0092652C">
            <w:pPr>
              <w:spacing w:line="214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Develop</w:t>
            </w:r>
            <w:r w:rsidRPr="0095173D">
              <w:rPr>
                <w:rFonts w:ascii="宋体" w:eastAsia="宋体" w:hAnsi="宋体" w:cs="宋体"/>
                <w:spacing w:val="16"/>
                <w:w w:val="10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Human</w:t>
            </w:r>
            <w:r w:rsidRPr="0095173D">
              <w:rPr>
                <w:rFonts w:ascii="宋体" w:eastAsia="宋体" w:hAnsi="宋体" w:cs="宋体"/>
                <w:spacing w:val="3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Resource</w:t>
            </w:r>
            <w:r w:rsidRPr="0095173D">
              <w:rPr>
                <w:rFonts w:ascii="宋体" w:eastAsia="宋体" w:hAnsi="宋体" w:cs="宋体"/>
                <w:spacing w:val="2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Plan</w:t>
            </w:r>
          </w:p>
        </w:tc>
        <w:tc>
          <w:tcPr>
            <w:tcW w:w="1098" w:type="dxa"/>
          </w:tcPr>
          <w:p w14:paraId="627688D8" w14:textId="77777777" w:rsidR="004A5A22" w:rsidRPr="0095173D" w:rsidRDefault="004A5A22" w:rsidP="0092652C">
            <w:pPr>
              <w:spacing w:before="8" w:line="220" w:lineRule="auto"/>
              <w:ind w:left="5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9.2组建项目团队</w:t>
            </w:r>
          </w:p>
          <w:p w14:paraId="786CB223" w14:textId="77777777" w:rsidR="004A5A22" w:rsidRPr="0095173D" w:rsidRDefault="004A5A22" w:rsidP="0092652C">
            <w:pPr>
              <w:spacing w:before="92" w:line="220" w:lineRule="auto"/>
              <w:ind w:left="5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9.3建设项目团队</w:t>
            </w:r>
          </w:p>
          <w:p w14:paraId="7CFAE997" w14:textId="77777777" w:rsidR="004A5A22" w:rsidRPr="0095173D" w:rsidRDefault="004A5A22" w:rsidP="0092652C">
            <w:pPr>
              <w:spacing w:before="9" w:line="215" w:lineRule="auto"/>
              <w:ind w:left="5" w:right="18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Develop</w:t>
            </w:r>
            <w:r w:rsidRPr="0095173D">
              <w:rPr>
                <w:rFonts w:ascii="宋体" w:eastAsia="宋体" w:hAnsi="宋体" w:cs="宋体"/>
                <w:spacing w:val="12"/>
                <w:w w:val="10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Proiect</w:t>
            </w:r>
            <w:r w:rsidRPr="0095173D">
              <w:rPr>
                <w:rFonts w:ascii="宋体" w:eastAsia="宋体" w:hAnsi="宋体" w:cs="宋体"/>
                <w:spacing w:val="2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Team</w:t>
            </w:r>
            <w:r w:rsidRPr="0095173D">
              <w:rPr>
                <w:rFonts w:ascii="宋体" w:eastAsia="宋体" w:hAnsi="宋体" w:cs="宋体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9.4管理项目团所</w:t>
            </w:r>
          </w:p>
          <w:p w14:paraId="40E02FE1" w14:textId="77777777" w:rsidR="004A5A22" w:rsidRPr="0095173D" w:rsidRDefault="004A5A22" w:rsidP="0092652C">
            <w:pPr>
              <w:spacing w:before="25" w:line="158" w:lineRule="auto"/>
              <w:ind w:left="5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lastRenderedPageBreak/>
              <w:t>wsnaama</w:t>
            </w:r>
            <w:r w:rsidRPr="0095173D">
              <w:rPr>
                <w:rFonts w:ascii="宋体" w:eastAsia="宋体" w:hAnsi="宋体" w:cs="宋体"/>
                <w:spacing w:val="12"/>
                <w:w w:val="101"/>
                <w:sz w:val="13"/>
                <w:szCs w:val="13"/>
              </w:rPr>
              <w:t xml:space="preserve">  </w:t>
            </w: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Erpieet  Teaπ</w:t>
            </w:r>
          </w:p>
        </w:tc>
        <w:tc>
          <w:tcPr>
            <w:tcW w:w="1148" w:type="dxa"/>
          </w:tcPr>
          <w:p w14:paraId="7399A579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985" w:type="dxa"/>
          </w:tcPr>
          <w:p w14:paraId="686E11E2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</w:tr>
      <w:tr w:rsidR="004A5A22" w:rsidRPr="0095173D" w14:paraId="7571AE44" w14:textId="77777777" w:rsidTr="0092652C">
        <w:trPr>
          <w:trHeight w:val="539"/>
        </w:trPr>
        <w:tc>
          <w:tcPr>
            <w:tcW w:w="3261" w:type="dxa"/>
          </w:tcPr>
          <w:p w14:paraId="5E5694AA" w14:textId="77777777" w:rsidR="004A5A22" w:rsidRPr="0095173D" w:rsidRDefault="004A5A22" w:rsidP="0092652C">
            <w:pPr>
              <w:spacing w:before="9" w:line="219" w:lineRule="auto"/>
              <w:ind w:left="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5"/>
                <w:sz w:val="13"/>
                <w:szCs w:val="13"/>
              </w:rPr>
              <w:t>10.项日沟通管理(5)</w:t>
            </w:r>
          </w:p>
          <w:p w14:paraId="3A9223BC" w14:textId="77777777" w:rsidR="004A5A22" w:rsidRPr="0095173D" w:rsidRDefault="004A5A22" w:rsidP="0092652C">
            <w:pPr>
              <w:spacing w:before="20" w:line="214" w:lineRule="auto"/>
              <w:ind w:left="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Project</w:t>
            </w:r>
            <w:r w:rsidRPr="0095173D">
              <w:rPr>
                <w:rFonts w:ascii="宋体" w:eastAsia="宋体" w:hAnsi="宋体" w:cs="宋体"/>
                <w:spacing w:val="18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Communlcations</w:t>
            </w:r>
          </w:p>
          <w:p w14:paraId="1371C54E" w14:textId="77777777" w:rsidR="004A5A22" w:rsidRPr="0095173D" w:rsidRDefault="004A5A22" w:rsidP="0092652C">
            <w:pPr>
              <w:spacing w:before="69" w:line="182" w:lineRule="auto"/>
              <w:ind w:left="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Management</w:t>
            </w:r>
          </w:p>
        </w:tc>
        <w:tc>
          <w:tcPr>
            <w:tcW w:w="2345" w:type="dxa"/>
          </w:tcPr>
          <w:p w14:paraId="0EAB0B4B" w14:textId="77777777" w:rsidR="004A5A22" w:rsidRPr="0095173D" w:rsidRDefault="004A5A22" w:rsidP="0092652C">
            <w:pPr>
              <w:spacing w:before="10" w:line="220" w:lineRule="auto"/>
              <w:ind w:left="11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10.1识别下系人</w:t>
            </w:r>
          </w:p>
          <w:p w14:paraId="52DCFA70" w14:textId="77777777" w:rsidR="004A5A22" w:rsidRPr="0095173D" w:rsidRDefault="004A5A22" w:rsidP="0092652C">
            <w:pPr>
              <w:spacing w:before="30" w:line="215" w:lineRule="auto"/>
              <w:ind w:left="12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dentify</w:t>
            </w:r>
            <w:r w:rsidRPr="0095173D">
              <w:rPr>
                <w:rFonts w:ascii="宋体" w:eastAsia="宋体" w:hAnsi="宋体" w:cs="宋体"/>
                <w:spacing w:val="13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Stakeholders</w:t>
            </w:r>
          </w:p>
        </w:tc>
        <w:tc>
          <w:tcPr>
            <w:tcW w:w="1228" w:type="dxa"/>
          </w:tcPr>
          <w:p w14:paraId="02806B64" w14:textId="77777777" w:rsidR="004A5A22" w:rsidRPr="0095173D" w:rsidRDefault="004A5A22" w:rsidP="0092652C">
            <w:pPr>
              <w:spacing w:before="10" w:line="220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40.3原划沟结</w:t>
            </w:r>
          </w:p>
          <w:p w14:paraId="13A4807F" w14:textId="77777777" w:rsidR="004A5A22" w:rsidRPr="0095173D" w:rsidRDefault="004A5A22" w:rsidP="0092652C">
            <w:pPr>
              <w:spacing w:before="43" w:line="188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Plan</w:t>
            </w:r>
            <w:r w:rsidRPr="0095173D">
              <w:rPr>
                <w:rFonts w:ascii="宋体" w:eastAsia="宋体" w:hAnsi="宋体" w:cs="宋体"/>
                <w:spacing w:val="15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Communicatians</w:t>
            </w:r>
          </w:p>
        </w:tc>
        <w:tc>
          <w:tcPr>
            <w:tcW w:w="1098" w:type="dxa"/>
          </w:tcPr>
          <w:p w14:paraId="28E23F37" w14:textId="77777777" w:rsidR="004A5A22" w:rsidRPr="0095173D" w:rsidRDefault="004A5A22" w:rsidP="0092652C">
            <w:pPr>
              <w:spacing w:before="9" w:line="219" w:lineRule="auto"/>
              <w:ind w:left="5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2"/>
                <w:sz w:val="13"/>
                <w:szCs w:val="13"/>
              </w:rPr>
              <w:t>10.3发布信息</w:t>
            </w:r>
          </w:p>
          <w:p w14:paraId="0A9FD882" w14:textId="77777777" w:rsidR="004A5A22" w:rsidRPr="0095173D" w:rsidRDefault="004A5A22" w:rsidP="0092652C">
            <w:pPr>
              <w:spacing w:before="3" w:line="202" w:lineRule="auto"/>
              <w:ind w:left="5" w:right="9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Distrlbute</w:t>
            </w:r>
            <w:r w:rsidRPr="0095173D">
              <w:rPr>
                <w:rFonts w:ascii="宋体" w:eastAsia="宋体" w:hAnsi="宋体" w:cs="宋体"/>
                <w:spacing w:val="18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Information</w:t>
            </w:r>
            <w:r w:rsidRPr="0095173D">
              <w:rPr>
                <w:rFonts w:ascii="宋体" w:eastAsia="宋体" w:hAnsi="宋体" w:cs="宋体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0.4管理干系人期望</w:t>
            </w:r>
          </w:p>
          <w:p w14:paraId="31419732" w14:textId="77777777" w:rsidR="004A5A22" w:rsidRPr="0095173D" w:rsidRDefault="004A5A22" w:rsidP="0092652C">
            <w:pPr>
              <w:spacing w:before="30" w:line="222" w:lineRule="auto"/>
              <w:ind w:left="5" w:right="9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Management</w:t>
            </w:r>
            <w:r w:rsidRPr="0095173D">
              <w:rPr>
                <w:rFonts w:ascii="宋体" w:eastAsia="宋体" w:hAnsi="宋体" w:cs="宋体"/>
                <w:spacing w:val="24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Stakeholder</w:t>
            </w:r>
            <w:r w:rsidRPr="0095173D">
              <w:rPr>
                <w:rFonts w:ascii="宋体" w:eastAsia="宋体" w:hAnsi="宋体" w:cs="宋体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xmectatiang</w:t>
            </w:r>
          </w:p>
        </w:tc>
        <w:tc>
          <w:tcPr>
            <w:tcW w:w="1148" w:type="dxa"/>
          </w:tcPr>
          <w:p w14:paraId="3C5213D5" w14:textId="77777777" w:rsidR="004A5A22" w:rsidRPr="0095173D" w:rsidRDefault="004A5A22" w:rsidP="0092652C">
            <w:pPr>
              <w:spacing w:before="8" w:line="218" w:lineRule="auto"/>
              <w:ind w:left="7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6"/>
                <w:sz w:val="13"/>
                <w:szCs w:val="13"/>
              </w:rPr>
              <w:t>0.5投告绩效</w:t>
            </w:r>
          </w:p>
          <w:p w14:paraId="33CFB4D6" w14:textId="77777777" w:rsidR="004A5A22" w:rsidRPr="0095173D" w:rsidRDefault="004A5A22" w:rsidP="0092652C">
            <w:pPr>
              <w:spacing w:before="26" w:line="182" w:lineRule="auto"/>
              <w:ind w:left="7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Report</w:t>
            </w:r>
            <w:r w:rsidRPr="0095173D">
              <w:rPr>
                <w:rFonts w:ascii="宋体" w:eastAsia="宋体" w:hAnsi="宋体" w:cs="宋体"/>
                <w:spacing w:val="2"/>
                <w:sz w:val="13"/>
                <w:szCs w:val="13"/>
              </w:rPr>
              <w:t xml:space="preserve">    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Pertm</w:t>
            </w:r>
          </w:p>
        </w:tc>
        <w:tc>
          <w:tcPr>
            <w:tcW w:w="985" w:type="dxa"/>
          </w:tcPr>
          <w:p w14:paraId="42594325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</w:tr>
      <w:tr w:rsidR="004A5A22" w:rsidRPr="0095173D" w14:paraId="39E90E38" w14:textId="77777777" w:rsidTr="0092652C">
        <w:trPr>
          <w:trHeight w:val="200"/>
        </w:trPr>
        <w:tc>
          <w:tcPr>
            <w:tcW w:w="3261" w:type="dxa"/>
            <w:vMerge w:val="restart"/>
            <w:tcBorders>
              <w:bottom w:val="none" w:sz="2" w:space="0" w:color="000000"/>
            </w:tcBorders>
          </w:tcPr>
          <w:p w14:paraId="25376004" w14:textId="77777777" w:rsidR="004A5A22" w:rsidRPr="0095173D" w:rsidRDefault="004A5A22" w:rsidP="0092652C">
            <w:pPr>
              <w:spacing w:before="10" w:line="219" w:lineRule="auto"/>
              <w:ind w:left="55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6"/>
                <w:sz w:val="13"/>
                <w:szCs w:val="13"/>
              </w:rPr>
              <w:t>1.项昌风险管理(6)</w:t>
            </w:r>
          </w:p>
          <w:p w14:paraId="586B2FED" w14:textId="77777777" w:rsidR="004A5A22" w:rsidRPr="0095173D" w:rsidRDefault="004A5A22" w:rsidP="0092652C">
            <w:pPr>
              <w:spacing w:before="32" w:line="188" w:lineRule="auto"/>
              <w:ind w:left="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Project</w:t>
            </w:r>
            <w:r w:rsidRPr="0095173D">
              <w:rPr>
                <w:rFonts w:ascii="宋体" w:eastAsia="宋体" w:hAnsi="宋体" w:cs="宋体"/>
                <w:spacing w:val="17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Risk</w:t>
            </w:r>
            <w:r w:rsidRPr="0095173D">
              <w:rPr>
                <w:rFonts w:ascii="宋体" w:eastAsia="宋体" w:hAnsi="宋体" w:cs="宋体"/>
                <w:spacing w:val="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Management</w:t>
            </w:r>
          </w:p>
        </w:tc>
        <w:tc>
          <w:tcPr>
            <w:tcW w:w="2345" w:type="dxa"/>
            <w:vMerge w:val="restart"/>
            <w:tcBorders>
              <w:bottom w:val="none" w:sz="2" w:space="0" w:color="000000"/>
            </w:tcBorders>
          </w:tcPr>
          <w:p w14:paraId="231A72F6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228" w:type="dxa"/>
          </w:tcPr>
          <w:p w14:paraId="48B9155E" w14:textId="77777777" w:rsidR="004A5A22" w:rsidRPr="0095173D" w:rsidRDefault="004A5A22" w:rsidP="0092652C">
            <w:pPr>
              <w:spacing w:before="10" w:line="209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11.1规划风险管班</w:t>
            </w:r>
          </w:p>
          <w:p w14:paraId="7F75945B" w14:textId="77777777" w:rsidR="004A5A22" w:rsidRPr="0095173D" w:rsidRDefault="004A5A22" w:rsidP="0092652C">
            <w:pPr>
              <w:spacing w:line="179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Paa</w:t>
            </w:r>
            <w:r w:rsidRPr="0095173D">
              <w:rPr>
                <w:rFonts w:ascii="宋体" w:eastAsia="宋体" w:hAnsi="宋体" w:cs="宋体"/>
                <w:spacing w:val="25"/>
                <w:w w:val="101"/>
                <w:sz w:val="13"/>
                <w:szCs w:val="13"/>
              </w:rPr>
              <w:t xml:space="preserve"> 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HstManagement</w:t>
            </w:r>
          </w:p>
        </w:tc>
        <w:tc>
          <w:tcPr>
            <w:tcW w:w="1098" w:type="dxa"/>
            <w:vMerge w:val="restart"/>
            <w:tcBorders>
              <w:bottom w:val="none" w:sz="2" w:space="0" w:color="000000"/>
            </w:tcBorders>
          </w:tcPr>
          <w:p w14:paraId="5CC965C3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148" w:type="dxa"/>
            <w:vMerge w:val="restart"/>
            <w:tcBorders>
              <w:bottom w:val="none" w:sz="2" w:space="0" w:color="000000"/>
            </w:tcBorders>
          </w:tcPr>
          <w:p w14:paraId="3551C9AD" w14:textId="77777777" w:rsidR="004A5A22" w:rsidRPr="0095173D" w:rsidRDefault="004A5A22" w:rsidP="0092652C">
            <w:pPr>
              <w:spacing w:before="11" w:line="220" w:lineRule="auto"/>
              <w:ind w:left="7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6"/>
                <w:sz w:val="13"/>
                <w:szCs w:val="13"/>
              </w:rPr>
              <w:t>1.6监控风险</w:t>
            </w:r>
          </w:p>
          <w:p w14:paraId="1DB2B18A" w14:textId="77777777" w:rsidR="004A5A22" w:rsidRPr="0095173D" w:rsidRDefault="004A5A22" w:rsidP="0092652C">
            <w:pPr>
              <w:spacing w:before="11"/>
              <w:ind w:left="7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Wmnrer</w:t>
            </w:r>
            <w:r w:rsidRPr="0095173D">
              <w:rPr>
                <w:rFonts w:ascii="宋体" w:eastAsia="宋体" w:hAnsi="宋体" w:cs="宋体"/>
                <w:spacing w:val="10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amd</w:t>
            </w:r>
            <w:r w:rsidRPr="0095173D">
              <w:rPr>
                <w:rFonts w:ascii="宋体" w:eastAsia="宋体" w:hAnsi="宋体" w:cs="宋体"/>
                <w:spacing w:val="3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Contmm</w:t>
            </w:r>
          </w:p>
        </w:tc>
        <w:tc>
          <w:tcPr>
            <w:tcW w:w="985" w:type="dxa"/>
            <w:vMerge w:val="restart"/>
            <w:tcBorders>
              <w:bottom w:val="none" w:sz="2" w:space="0" w:color="000000"/>
            </w:tcBorders>
          </w:tcPr>
          <w:p w14:paraId="6B51BDBE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</w:tr>
      <w:tr w:rsidR="004A5A22" w:rsidRPr="0095173D" w14:paraId="11D08EE2" w14:textId="77777777" w:rsidTr="0092652C">
        <w:trPr>
          <w:trHeight w:val="210"/>
        </w:trPr>
        <w:tc>
          <w:tcPr>
            <w:tcW w:w="3261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3CD35F46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234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13FACD9C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228" w:type="dxa"/>
          </w:tcPr>
          <w:p w14:paraId="17AE9099" w14:textId="77777777" w:rsidR="004A5A22" w:rsidRPr="0095173D" w:rsidRDefault="004A5A22" w:rsidP="0092652C">
            <w:pPr>
              <w:spacing w:before="31" w:line="215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6"/>
                <w:sz w:val="13"/>
                <w:szCs w:val="13"/>
              </w:rPr>
              <w:t>11.2训知风阻</w:t>
            </w:r>
          </w:p>
          <w:p w14:paraId="1EEDF688" w14:textId="77777777" w:rsidR="004A5A22" w:rsidRPr="0095173D" w:rsidRDefault="004A5A22" w:rsidP="0092652C">
            <w:pPr>
              <w:spacing w:line="198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dentiy</w:t>
            </w:r>
            <w:r w:rsidRPr="0095173D">
              <w:rPr>
                <w:rFonts w:ascii="宋体" w:eastAsia="宋体" w:hAnsi="宋体" w:cs="宋体"/>
                <w:spacing w:val="9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Aisks</w:t>
            </w:r>
          </w:p>
        </w:tc>
        <w:tc>
          <w:tcPr>
            <w:tcW w:w="109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2A1774AF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14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60E416AB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98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294687B2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</w:tr>
      <w:tr w:rsidR="004A5A22" w:rsidRPr="0095173D" w14:paraId="7D20B3B3" w14:textId="77777777" w:rsidTr="0092652C">
        <w:trPr>
          <w:trHeight w:val="309"/>
        </w:trPr>
        <w:tc>
          <w:tcPr>
            <w:tcW w:w="3261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09063811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234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4EA18DFC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228" w:type="dxa"/>
          </w:tcPr>
          <w:p w14:paraId="26D0E406" w14:textId="77777777" w:rsidR="004A5A22" w:rsidRPr="0095173D" w:rsidRDefault="004A5A22" w:rsidP="0092652C">
            <w:pPr>
              <w:spacing w:before="21" w:line="220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3"/>
                <w:sz w:val="13"/>
                <w:szCs w:val="13"/>
              </w:rPr>
              <w:t>11.3实施定性风险分析</w:t>
            </w:r>
          </w:p>
          <w:p w14:paraId="36C88E1A" w14:textId="77777777" w:rsidR="004A5A22" w:rsidRPr="0095173D" w:rsidRDefault="004A5A22" w:rsidP="0092652C">
            <w:pPr>
              <w:spacing w:before="20" w:line="238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Perform</w:t>
            </w:r>
            <w:r w:rsidRPr="0095173D">
              <w:rPr>
                <w:rFonts w:ascii="宋体" w:eastAsia="宋体" w:hAnsi="宋体" w:cs="宋体"/>
                <w:spacing w:val="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Qualitatie</w:t>
            </w:r>
            <w:r w:rsidRPr="0095173D">
              <w:rPr>
                <w:rFonts w:ascii="宋体" w:eastAsia="宋体" w:hAnsi="宋体" w:cs="宋体"/>
                <w:spacing w:val="2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Risk Analys</w:t>
            </w:r>
            <w:r w:rsidRPr="0095173D">
              <w:rPr>
                <w:rFonts w:ascii="宋体" w:eastAsia="宋体" w:hAnsi="宋体" w:cs="宋体"/>
                <w:spacing w:val="-2"/>
                <w:sz w:val="13"/>
                <w:szCs w:val="13"/>
              </w:rPr>
              <w:t>l</w:t>
            </w:r>
          </w:p>
        </w:tc>
        <w:tc>
          <w:tcPr>
            <w:tcW w:w="109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47003FB4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14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6F98C86F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98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534E47AE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</w:tr>
      <w:tr w:rsidR="004A5A22" w:rsidRPr="0095173D" w14:paraId="45626C53" w14:textId="77777777" w:rsidTr="0092652C">
        <w:trPr>
          <w:trHeight w:val="309"/>
        </w:trPr>
        <w:tc>
          <w:tcPr>
            <w:tcW w:w="3261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6A9AE3E5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234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5325AA6C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228" w:type="dxa"/>
          </w:tcPr>
          <w:p w14:paraId="6707D017" w14:textId="77777777" w:rsidR="004A5A22" w:rsidRPr="0095173D" w:rsidRDefault="004A5A22" w:rsidP="0092652C">
            <w:pPr>
              <w:spacing w:before="12" w:line="220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11.4实的定量风险分析</w:t>
            </w:r>
          </w:p>
          <w:p w14:paraId="31C700E9" w14:textId="77777777" w:rsidR="004A5A22" w:rsidRPr="0095173D" w:rsidRDefault="004A5A22" w:rsidP="0092652C">
            <w:pPr>
              <w:spacing w:before="17" w:line="187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Perform</w:t>
            </w:r>
            <w:r w:rsidRPr="0095173D">
              <w:rPr>
                <w:rFonts w:ascii="宋体" w:eastAsia="宋体" w:hAnsi="宋体" w:cs="宋体"/>
                <w:spacing w:val="19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Quantitative</w:t>
            </w:r>
            <w:r w:rsidRPr="0095173D">
              <w:rPr>
                <w:rFonts w:ascii="宋体" w:eastAsia="宋体" w:hAnsi="宋体" w:cs="宋体"/>
                <w:spacing w:val="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Aisk</w:t>
            </w:r>
          </w:p>
        </w:tc>
        <w:tc>
          <w:tcPr>
            <w:tcW w:w="109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3A7ABC78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14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119D088F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98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505E1BEE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</w:tr>
      <w:tr w:rsidR="004A5A22" w:rsidRPr="0095173D" w14:paraId="682A0A99" w14:textId="77777777" w:rsidTr="0092652C">
        <w:trPr>
          <w:trHeight w:val="209"/>
        </w:trPr>
        <w:tc>
          <w:tcPr>
            <w:tcW w:w="3261" w:type="dxa"/>
            <w:vMerge/>
            <w:tcBorders>
              <w:top w:val="none" w:sz="2" w:space="0" w:color="000000"/>
            </w:tcBorders>
          </w:tcPr>
          <w:p w14:paraId="6BE29773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2345" w:type="dxa"/>
            <w:vMerge/>
            <w:tcBorders>
              <w:top w:val="none" w:sz="2" w:space="0" w:color="000000"/>
            </w:tcBorders>
          </w:tcPr>
          <w:p w14:paraId="6ED8F4CF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228" w:type="dxa"/>
          </w:tcPr>
          <w:p w14:paraId="1434A7E8" w14:textId="77777777" w:rsidR="004A5A22" w:rsidRPr="0095173D" w:rsidRDefault="004A5A22" w:rsidP="0092652C">
            <w:pPr>
              <w:spacing w:before="12" w:line="185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11.5规划风岗应对</w:t>
            </w:r>
          </w:p>
          <w:p w14:paraId="431A28C0" w14:textId="77777777" w:rsidR="004A5A22" w:rsidRPr="0095173D" w:rsidRDefault="004A5A22" w:rsidP="0092652C">
            <w:pPr>
              <w:spacing w:line="217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z w:val="13"/>
                <w:szCs w:val="13"/>
              </w:rPr>
              <w:t>DHa</w:t>
            </w:r>
            <w:r w:rsidRPr="0095173D">
              <w:rPr>
                <w:rFonts w:ascii="宋体" w:eastAsia="宋体" w:hAnsi="宋体" w:cs="宋体"/>
                <w:spacing w:val="1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z w:val="13"/>
                <w:szCs w:val="13"/>
              </w:rPr>
              <w:t>Rsk</w:t>
            </w:r>
            <w:r w:rsidRPr="0095173D">
              <w:rPr>
                <w:rFonts w:ascii="宋体" w:eastAsia="宋体" w:hAnsi="宋体" w:cs="宋体"/>
                <w:spacing w:val="18"/>
                <w:sz w:val="13"/>
                <w:szCs w:val="13"/>
              </w:rPr>
              <w:t>月</w:t>
            </w:r>
            <w:r w:rsidRPr="0095173D">
              <w:rPr>
                <w:rFonts w:ascii="宋体" w:eastAsia="宋体" w:hAnsi="宋体" w:cs="宋体"/>
                <w:sz w:val="13"/>
                <w:szCs w:val="13"/>
              </w:rPr>
              <w:t>eSE</w:t>
            </w:r>
            <w:r w:rsidRPr="0095173D">
              <w:rPr>
                <w:rFonts w:ascii="宋体" w:eastAsia="宋体" w:hAnsi="宋体" w:cs="宋体"/>
                <w:spacing w:val="18"/>
                <w:sz w:val="13"/>
                <w:szCs w:val="13"/>
              </w:rPr>
              <w:t>2</w:t>
            </w:r>
            <w:r w:rsidRPr="0095173D">
              <w:rPr>
                <w:rFonts w:ascii="宋体" w:eastAsia="宋体" w:hAnsi="宋体" w:cs="宋体"/>
                <w:sz w:val="13"/>
                <w:szCs w:val="13"/>
              </w:rPr>
              <w:t>FB</w:t>
            </w:r>
          </w:p>
        </w:tc>
        <w:tc>
          <w:tcPr>
            <w:tcW w:w="1098" w:type="dxa"/>
            <w:vMerge/>
            <w:tcBorders>
              <w:top w:val="none" w:sz="2" w:space="0" w:color="000000"/>
            </w:tcBorders>
          </w:tcPr>
          <w:p w14:paraId="5D9A33CD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148" w:type="dxa"/>
            <w:vMerge/>
            <w:tcBorders>
              <w:top w:val="none" w:sz="2" w:space="0" w:color="000000"/>
            </w:tcBorders>
          </w:tcPr>
          <w:p w14:paraId="7FC22872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985" w:type="dxa"/>
            <w:vMerge/>
            <w:tcBorders>
              <w:top w:val="none" w:sz="2" w:space="0" w:color="000000"/>
            </w:tcBorders>
          </w:tcPr>
          <w:p w14:paraId="5696899C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</w:tr>
      <w:tr w:rsidR="004A5A22" w:rsidRPr="0095173D" w14:paraId="26410A82" w14:textId="77777777" w:rsidTr="0092652C">
        <w:trPr>
          <w:trHeight w:val="295"/>
        </w:trPr>
        <w:tc>
          <w:tcPr>
            <w:tcW w:w="3261" w:type="dxa"/>
          </w:tcPr>
          <w:p w14:paraId="2FE5831F" w14:textId="77777777" w:rsidR="004A5A22" w:rsidRPr="0095173D" w:rsidRDefault="004A5A22" w:rsidP="0092652C">
            <w:pPr>
              <w:spacing w:before="23" w:line="219" w:lineRule="auto"/>
              <w:ind w:left="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4"/>
                <w:sz w:val="13"/>
                <w:szCs w:val="13"/>
              </w:rPr>
              <w:t>12.项目采购管理(4)</w:t>
            </w:r>
          </w:p>
          <w:p w14:paraId="12E4198D" w14:textId="77777777" w:rsidR="004A5A22" w:rsidRPr="0095173D" w:rsidRDefault="004A5A22" w:rsidP="0092652C">
            <w:pPr>
              <w:spacing w:before="4" w:line="183" w:lineRule="auto"/>
              <w:ind w:left="4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z w:val="13"/>
                <w:szCs w:val="13"/>
              </w:rPr>
              <w:t>Prpiec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.</w:t>
            </w:r>
            <w:r w:rsidRPr="0095173D">
              <w:rPr>
                <w:rFonts w:ascii="宋体" w:eastAsia="宋体" w:hAnsi="宋体" w:cs="宋体"/>
                <w:spacing w:val="32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z w:val="13"/>
                <w:szCs w:val="13"/>
              </w:rPr>
              <w:t>Procurement</w:t>
            </w:r>
            <w:r w:rsidRPr="0095173D">
              <w:rPr>
                <w:rFonts w:ascii="宋体" w:eastAsia="宋体" w:hAnsi="宋体" w:cs="宋体"/>
                <w:spacing w:val="30"/>
                <w:w w:val="10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z w:val="13"/>
                <w:szCs w:val="13"/>
              </w:rPr>
              <w:t>Manag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emen</w:t>
            </w:r>
          </w:p>
        </w:tc>
        <w:tc>
          <w:tcPr>
            <w:tcW w:w="2345" w:type="dxa"/>
          </w:tcPr>
          <w:p w14:paraId="53B4EF2B" w14:textId="77777777" w:rsidR="004A5A22" w:rsidRPr="0095173D" w:rsidRDefault="004A5A22" w:rsidP="0092652C">
            <w:pPr>
              <w:rPr>
                <w:sz w:val="13"/>
                <w:szCs w:val="13"/>
              </w:rPr>
            </w:pPr>
          </w:p>
        </w:tc>
        <w:tc>
          <w:tcPr>
            <w:tcW w:w="1228" w:type="dxa"/>
          </w:tcPr>
          <w:p w14:paraId="5F482042" w14:textId="77777777" w:rsidR="004A5A22" w:rsidRPr="0095173D" w:rsidRDefault="004A5A22" w:rsidP="0092652C">
            <w:pPr>
              <w:spacing w:before="24" w:line="220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12.1规划深购</w:t>
            </w:r>
          </w:p>
          <w:p w14:paraId="6D0A636F" w14:textId="77777777" w:rsidR="004A5A22" w:rsidRPr="0095173D" w:rsidRDefault="004A5A22" w:rsidP="0092652C">
            <w:pPr>
              <w:spacing w:before="13" w:line="188" w:lineRule="auto"/>
              <w:ind w:left="3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Plan</w:t>
            </w:r>
            <w:r w:rsidRPr="0095173D">
              <w:rPr>
                <w:rFonts w:ascii="宋体" w:eastAsia="宋体" w:hAnsi="宋体" w:cs="宋体"/>
                <w:spacing w:val="13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Procurements</w:t>
            </w:r>
          </w:p>
        </w:tc>
        <w:tc>
          <w:tcPr>
            <w:tcW w:w="1098" w:type="dxa"/>
          </w:tcPr>
          <w:p w14:paraId="429582E6" w14:textId="77777777" w:rsidR="004A5A22" w:rsidRPr="0095173D" w:rsidRDefault="004A5A22" w:rsidP="0092652C">
            <w:pPr>
              <w:spacing w:before="23" w:line="219" w:lineRule="auto"/>
              <w:ind w:left="5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2"/>
                <w:sz w:val="13"/>
                <w:szCs w:val="13"/>
              </w:rPr>
              <w:t>12.2实施采购</w:t>
            </w:r>
          </w:p>
          <w:p w14:paraId="7CCB88D8" w14:textId="77777777" w:rsidR="004A5A22" w:rsidRPr="0095173D" w:rsidRDefault="004A5A22" w:rsidP="0092652C">
            <w:pPr>
              <w:spacing w:before="22"/>
              <w:ind w:left="5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Conduct</w:t>
            </w:r>
            <w:r w:rsidRPr="0095173D">
              <w:rPr>
                <w:rFonts w:ascii="宋体" w:eastAsia="宋体" w:hAnsi="宋体" w:cs="宋体"/>
                <w:spacing w:val="15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Procurements</w:t>
            </w:r>
          </w:p>
        </w:tc>
        <w:tc>
          <w:tcPr>
            <w:tcW w:w="1148" w:type="dxa"/>
          </w:tcPr>
          <w:p w14:paraId="274DB7C3" w14:textId="77777777" w:rsidR="004A5A22" w:rsidRPr="0095173D" w:rsidRDefault="004A5A22" w:rsidP="0092652C">
            <w:pPr>
              <w:spacing w:before="23" w:line="219" w:lineRule="auto"/>
              <w:ind w:left="7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2"/>
                <w:sz w:val="13"/>
                <w:szCs w:val="13"/>
              </w:rPr>
              <w:t>12.3管理采购</w:t>
            </w:r>
          </w:p>
          <w:p w14:paraId="6B8F7FE4" w14:textId="77777777" w:rsidR="004A5A22" w:rsidRPr="0095173D" w:rsidRDefault="004A5A22" w:rsidP="0092652C">
            <w:pPr>
              <w:spacing w:before="25" w:line="182" w:lineRule="auto"/>
              <w:ind w:left="7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Manage</w:t>
            </w:r>
            <w:r w:rsidRPr="0095173D">
              <w:rPr>
                <w:rFonts w:ascii="宋体" w:eastAsia="宋体" w:hAnsi="宋体" w:cs="宋体"/>
                <w:spacing w:val="15"/>
                <w:w w:val="101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1"/>
                <w:sz w:val="13"/>
                <w:szCs w:val="13"/>
              </w:rPr>
              <w:t>Procurement</w:t>
            </w:r>
          </w:p>
        </w:tc>
        <w:tc>
          <w:tcPr>
            <w:tcW w:w="985" w:type="dxa"/>
          </w:tcPr>
          <w:p w14:paraId="7B2A35AD" w14:textId="77777777" w:rsidR="004A5A22" w:rsidRPr="0095173D" w:rsidRDefault="004A5A22" w:rsidP="0092652C">
            <w:pPr>
              <w:spacing w:before="23" w:line="200" w:lineRule="auto"/>
              <w:ind w:left="29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2"/>
                <w:sz w:val="13"/>
                <w:szCs w:val="13"/>
              </w:rPr>
              <w:t>12.4结束采购</w:t>
            </w:r>
          </w:p>
          <w:p w14:paraId="1D5A24C3" w14:textId="77777777" w:rsidR="004A5A22" w:rsidRPr="0095173D" w:rsidRDefault="004A5A22" w:rsidP="0092652C">
            <w:pPr>
              <w:spacing w:line="214" w:lineRule="auto"/>
              <w:ind w:left="29"/>
              <w:rPr>
                <w:rFonts w:ascii="宋体" w:eastAsia="宋体" w:hAnsi="宋体" w:cs="宋体"/>
                <w:sz w:val="13"/>
                <w:szCs w:val="13"/>
              </w:rPr>
            </w:pPr>
            <w:r w:rsidRPr="0095173D">
              <w:rPr>
                <w:rFonts w:ascii="宋体" w:eastAsia="宋体" w:hAnsi="宋体" w:cs="宋体"/>
                <w:spacing w:val="-2"/>
                <w:sz w:val="13"/>
                <w:szCs w:val="13"/>
              </w:rPr>
              <w:t>iasa</w:t>
            </w:r>
            <w:r w:rsidRPr="0095173D">
              <w:rPr>
                <w:rFonts w:ascii="宋体" w:eastAsia="宋体" w:hAnsi="宋体" w:cs="宋体"/>
                <w:spacing w:val="14"/>
                <w:sz w:val="13"/>
                <w:szCs w:val="13"/>
              </w:rPr>
              <w:t xml:space="preserve"> </w:t>
            </w:r>
            <w:r w:rsidRPr="0095173D">
              <w:rPr>
                <w:rFonts w:ascii="宋体" w:eastAsia="宋体" w:hAnsi="宋体" w:cs="宋体"/>
                <w:spacing w:val="-2"/>
                <w:sz w:val="13"/>
                <w:szCs w:val="13"/>
              </w:rPr>
              <w:t>tmmoupen</w:t>
            </w:r>
          </w:p>
        </w:tc>
      </w:tr>
    </w:tbl>
    <w:p w14:paraId="283CE383" w14:textId="77777777" w:rsidR="004A5A22" w:rsidRPr="00FE6985" w:rsidRDefault="004A5A22" w:rsidP="004A5A22">
      <w:pPr>
        <w:spacing w:line="390" w:lineRule="auto"/>
        <w:rPr>
          <w:sz w:val="16"/>
          <w:szCs w:val="16"/>
        </w:rPr>
      </w:pPr>
    </w:p>
    <w:p w14:paraId="42F0DA9A" w14:textId="77777777" w:rsidR="004A5A22" w:rsidRDefault="004A5A22" w:rsidP="004A5A22">
      <w:pPr>
        <w:spacing w:before="55" w:line="313" w:lineRule="auto"/>
        <w:ind w:left="189" w:right="47"/>
        <w:jc w:val="both"/>
        <w:rPr>
          <w:rFonts w:eastAsia="Arial"/>
          <w:spacing w:val="-2"/>
          <w:sz w:val="16"/>
          <w:szCs w:val="16"/>
        </w:rPr>
      </w:pPr>
    </w:p>
    <w:p w14:paraId="289359DA" w14:textId="77777777" w:rsidR="009331E0" w:rsidRDefault="009331E0" w:rsidP="009331E0">
      <w:pPr>
        <w:spacing w:before="19" w:line="267" w:lineRule="auto"/>
        <w:ind w:left="20" w:right="245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12"/>
          <w:sz w:val="19"/>
          <w:szCs w:val="19"/>
        </w:rPr>
        <w:t>intemet+或</w:t>
      </w:r>
      <w:r>
        <w:rPr>
          <w:rFonts w:ascii="宋体" w:eastAsia="宋体" w:hAnsi="宋体" w:cs="宋体"/>
          <w:spacing w:val="-17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2"/>
          <w:sz w:val="19"/>
          <w:szCs w:val="19"/>
        </w:rPr>
        <w:t>Intemet</w:t>
      </w:r>
      <w:r>
        <w:rPr>
          <w:rFonts w:ascii="宋体" w:eastAsia="宋体" w:hAnsi="宋体" w:cs="宋体"/>
          <w:spacing w:val="-10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2"/>
          <w:sz w:val="19"/>
          <w:szCs w:val="19"/>
        </w:rPr>
        <w:t>plus</w:t>
      </w:r>
      <w:r>
        <w:rPr>
          <w:rFonts w:ascii="宋体" w:eastAsia="宋体" w:hAnsi="宋体" w:cs="宋体"/>
          <w:spacing w:val="-37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2"/>
          <w:sz w:val="19"/>
          <w:szCs w:val="19"/>
        </w:rPr>
        <w:t>互联网+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7"/>
          <w:sz w:val="19"/>
          <w:szCs w:val="19"/>
        </w:rPr>
        <w:t>Sensing</w:t>
      </w:r>
      <w:r>
        <w:rPr>
          <w:rFonts w:ascii="宋体" w:eastAsia="宋体" w:hAnsi="宋体" w:cs="宋体"/>
          <w:spacing w:val="7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7"/>
          <w:sz w:val="19"/>
          <w:szCs w:val="19"/>
        </w:rPr>
        <w:t>layer</w:t>
      </w:r>
      <w:r>
        <w:rPr>
          <w:rFonts w:ascii="宋体" w:eastAsia="宋体" w:hAnsi="宋体" w:cs="宋体"/>
          <w:spacing w:val="-22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7"/>
          <w:sz w:val="19"/>
          <w:szCs w:val="19"/>
        </w:rPr>
        <w:t>感知层</w:t>
      </w:r>
    </w:p>
    <w:p w14:paraId="37EABA0A" w14:textId="77777777" w:rsidR="009331E0" w:rsidRDefault="009331E0" w:rsidP="009331E0">
      <w:pPr>
        <w:spacing w:before="94" w:line="219" w:lineRule="auto"/>
        <w:ind w:left="20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z w:val="19"/>
          <w:szCs w:val="19"/>
        </w:rPr>
        <w:t>sensors</w:t>
      </w:r>
      <w:r>
        <w:rPr>
          <w:rFonts w:ascii="宋体" w:eastAsia="宋体" w:hAnsi="宋体" w:cs="宋体"/>
          <w:spacing w:val="11"/>
          <w:sz w:val="19"/>
          <w:szCs w:val="19"/>
        </w:rPr>
        <w:t>传感器</w:t>
      </w:r>
    </w:p>
    <w:p w14:paraId="42EFF42A" w14:textId="77777777" w:rsidR="009331E0" w:rsidRDefault="009331E0" w:rsidP="009331E0">
      <w:pPr>
        <w:spacing w:before="93" w:line="272" w:lineRule="auto"/>
        <w:ind w:left="20" w:right="20"/>
        <w:rPr>
          <w:rFonts w:ascii="宋体" w:eastAsia="宋体" w:hAnsi="宋体" w:cs="宋体"/>
          <w:sz w:val="19"/>
          <w:szCs w:val="19"/>
        </w:rPr>
      </w:pP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>embedded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>systems</w:t>
      </w:r>
      <w:r>
        <w:rPr>
          <w:rFonts w:ascii="Times New Roman" w:eastAsia="Times New Roman" w:hAnsi="Times New Roman" w:cs="Times New Roman"/>
          <w:spacing w:val="18"/>
          <w:w w:val="10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>Network</w:t>
      </w:r>
      <w:r>
        <w:rPr>
          <w:rFonts w:ascii="Times New Roman" w:eastAsia="Times New Roman" w:hAnsi="Times New Roman" w:cs="Times New Roman"/>
          <w:spacing w:val="21"/>
          <w:w w:val="10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>layer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7"/>
          <w:sz w:val="19"/>
          <w:szCs w:val="19"/>
        </w:rPr>
        <w:t>网络层</w:t>
      </w:r>
    </w:p>
    <w:p w14:paraId="0A76C3A1" w14:textId="77777777" w:rsidR="009331E0" w:rsidRDefault="009331E0" w:rsidP="009331E0">
      <w:pPr>
        <w:spacing w:before="79" w:line="311" w:lineRule="exact"/>
        <w:ind w:left="20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9"/>
          <w:position w:val="9"/>
          <w:sz w:val="19"/>
          <w:szCs w:val="19"/>
        </w:rPr>
        <w:t>Application</w:t>
      </w:r>
      <w:r>
        <w:rPr>
          <w:rFonts w:ascii="宋体" w:eastAsia="宋体" w:hAnsi="宋体" w:cs="宋体"/>
          <w:spacing w:val="3"/>
          <w:position w:val="9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9"/>
          <w:position w:val="9"/>
          <w:sz w:val="19"/>
          <w:szCs w:val="19"/>
        </w:rPr>
        <w:t>layer</w:t>
      </w:r>
      <w:r>
        <w:rPr>
          <w:rFonts w:ascii="宋体" w:eastAsia="宋体" w:hAnsi="宋体" w:cs="宋体"/>
          <w:spacing w:val="-22"/>
          <w:position w:val="9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9"/>
          <w:position w:val="9"/>
          <w:sz w:val="19"/>
          <w:szCs w:val="19"/>
        </w:rPr>
        <w:t>应用层</w:t>
      </w:r>
    </w:p>
    <w:p w14:paraId="093BBF33" w14:textId="77777777" w:rsidR="009331E0" w:rsidRDefault="009331E0" w:rsidP="009331E0">
      <w:pPr>
        <w:spacing w:line="215" w:lineRule="auto"/>
        <w:ind w:left="20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7"/>
          <w:sz w:val="19"/>
          <w:szCs w:val="19"/>
        </w:rPr>
        <w:t>industry</w:t>
      </w:r>
      <w:r>
        <w:rPr>
          <w:rFonts w:ascii="宋体" w:eastAsia="宋体" w:hAnsi="宋体" w:cs="宋体"/>
          <w:spacing w:val="-1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7"/>
          <w:sz w:val="19"/>
          <w:szCs w:val="19"/>
        </w:rPr>
        <w:t>4.0</w:t>
      </w:r>
      <w:r>
        <w:rPr>
          <w:rFonts w:ascii="宋体" w:eastAsia="宋体" w:hAnsi="宋体" w:cs="宋体"/>
          <w:spacing w:val="-24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7"/>
          <w:sz w:val="19"/>
          <w:szCs w:val="19"/>
        </w:rPr>
        <w:t>工业4</w:t>
      </w:r>
      <w:r>
        <w:rPr>
          <w:rFonts w:ascii="宋体" w:eastAsia="宋体" w:hAnsi="宋体" w:cs="宋体"/>
          <w:spacing w:val="-51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7"/>
          <w:sz w:val="19"/>
          <w:szCs w:val="19"/>
        </w:rPr>
        <w:t>.</w:t>
      </w:r>
      <w:r>
        <w:rPr>
          <w:rFonts w:ascii="宋体" w:eastAsia="宋体" w:hAnsi="宋体" w:cs="宋体"/>
          <w:spacing w:val="-55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7"/>
          <w:sz w:val="19"/>
          <w:szCs w:val="19"/>
        </w:rPr>
        <w:t>0</w:t>
      </w:r>
    </w:p>
    <w:p w14:paraId="5422B47C" w14:textId="77777777" w:rsidR="009331E0" w:rsidRDefault="009331E0" w:rsidP="009331E0">
      <w:pPr>
        <w:spacing w:before="88" w:line="265" w:lineRule="auto"/>
        <w:ind w:left="20" w:right="40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13"/>
          <w:sz w:val="19"/>
          <w:szCs w:val="19"/>
        </w:rPr>
        <w:t>Cyber-physical</w:t>
      </w:r>
      <w:r>
        <w:rPr>
          <w:rFonts w:ascii="宋体" w:eastAsia="宋体" w:hAnsi="宋体" w:cs="宋体"/>
          <w:spacing w:val="2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3"/>
          <w:sz w:val="19"/>
          <w:szCs w:val="19"/>
        </w:rPr>
        <w:t>System</w:t>
      </w:r>
      <w:r>
        <w:rPr>
          <w:rFonts w:ascii="宋体" w:eastAsia="宋体" w:hAnsi="宋体" w:cs="宋体"/>
          <w:spacing w:val="25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3"/>
          <w:sz w:val="19"/>
          <w:szCs w:val="19"/>
        </w:rPr>
        <w:t>(CPS)信息物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3"/>
          <w:sz w:val="19"/>
          <w:szCs w:val="19"/>
        </w:rPr>
        <w:t>理系</w:t>
      </w:r>
    </w:p>
    <w:p w14:paraId="5272D249" w14:textId="77777777" w:rsidR="009331E0" w:rsidRDefault="009331E0" w:rsidP="009331E0">
      <w:pPr>
        <w:spacing w:before="78" w:line="219" w:lineRule="auto"/>
        <w:ind w:left="20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12"/>
          <w:sz w:val="19"/>
          <w:szCs w:val="19"/>
        </w:rPr>
        <w:t>Virtualization</w:t>
      </w:r>
      <w:r>
        <w:rPr>
          <w:rFonts w:ascii="宋体" w:eastAsia="宋体" w:hAnsi="宋体" w:cs="宋体"/>
          <w:spacing w:val="16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2"/>
          <w:sz w:val="19"/>
          <w:szCs w:val="19"/>
        </w:rPr>
        <w:t>虚拟化</w:t>
      </w:r>
    </w:p>
    <w:p w14:paraId="19FA212D" w14:textId="77777777" w:rsidR="009331E0" w:rsidRDefault="009331E0" w:rsidP="009331E0">
      <w:pPr>
        <w:spacing w:before="81" w:line="257" w:lineRule="auto"/>
        <w:ind w:left="20" w:right="160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16"/>
          <w:sz w:val="19"/>
          <w:szCs w:val="19"/>
        </w:rPr>
        <w:t>Artificial</w:t>
      </w:r>
      <w:r>
        <w:rPr>
          <w:rFonts w:ascii="宋体" w:eastAsia="宋体" w:hAnsi="宋体" w:cs="宋体"/>
          <w:spacing w:val="-6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6"/>
          <w:sz w:val="19"/>
          <w:szCs w:val="19"/>
        </w:rPr>
        <w:t>intellingenc</w:t>
      </w:r>
      <w:r>
        <w:rPr>
          <w:rFonts w:ascii="宋体" w:eastAsia="宋体" w:hAnsi="宋体" w:cs="宋体"/>
          <w:spacing w:val="-17"/>
          <w:sz w:val="19"/>
          <w:szCs w:val="19"/>
        </w:rPr>
        <w:t>e</w:t>
      </w:r>
      <w:r>
        <w:rPr>
          <w:rFonts w:ascii="宋体" w:eastAsia="宋体" w:hAnsi="宋体" w:cs="宋体"/>
          <w:spacing w:val="-14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7"/>
          <w:sz w:val="19"/>
          <w:szCs w:val="19"/>
        </w:rPr>
        <w:t>人工智能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3"/>
          <w:sz w:val="19"/>
          <w:szCs w:val="19"/>
        </w:rPr>
        <w:t>Machine</w:t>
      </w:r>
      <w:r>
        <w:rPr>
          <w:rFonts w:ascii="宋体" w:eastAsia="宋体" w:hAnsi="宋体" w:cs="宋体"/>
          <w:spacing w:val="18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3"/>
          <w:sz w:val="19"/>
          <w:szCs w:val="19"/>
        </w:rPr>
        <w:t>learning</w:t>
      </w:r>
      <w:r>
        <w:rPr>
          <w:rFonts w:ascii="宋体" w:eastAsia="宋体" w:hAnsi="宋体" w:cs="宋体"/>
          <w:spacing w:val="-21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3"/>
          <w:sz w:val="19"/>
          <w:szCs w:val="19"/>
        </w:rPr>
        <w:t>机器学习</w:t>
      </w:r>
    </w:p>
    <w:p w14:paraId="2BD768FB" w14:textId="77777777" w:rsidR="009331E0" w:rsidRDefault="009331E0" w:rsidP="009331E0">
      <w:pPr>
        <w:spacing w:before="92" w:line="315" w:lineRule="exact"/>
        <w:ind w:left="20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15"/>
          <w:position w:val="9"/>
          <w:sz w:val="19"/>
          <w:szCs w:val="19"/>
        </w:rPr>
        <w:t>virtual</w:t>
      </w:r>
      <w:r>
        <w:rPr>
          <w:rFonts w:ascii="宋体" w:eastAsia="宋体" w:hAnsi="宋体" w:cs="宋体"/>
          <w:spacing w:val="-2"/>
          <w:position w:val="9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5"/>
          <w:position w:val="9"/>
          <w:sz w:val="19"/>
          <w:szCs w:val="19"/>
        </w:rPr>
        <w:t>reality</w:t>
      </w:r>
      <w:r>
        <w:rPr>
          <w:rFonts w:ascii="宋体" w:eastAsia="宋体" w:hAnsi="宋体" w:cs="宋体"/>
          <w:spacing w:val="-10"/>
          <w:position w:val="9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5"/>
          <w:position w:val="9"/>
          <w:sz w:val="19"/>
          <w:szCs w:val="19"/>
        </w:rPr>
        <w:t>虚拟现实</w:t>
      </w:r>
    </w:p>
    <w:p w14:paraId="01E3306A" w14:textId="77777777" w:rsidR="009331E0" w:rsidRDefault="009331E0" w:rsidP="009331E0">
      <w:pPr>
        <w:spacing w:line="220" w:lineRule="auto"/>
        <w:ind w:left="20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8"/>
          <w:sz w:val="19"/>
          <w:szCs w:val="19"/>
        </w:rPr>
        <w:t>Block</w:t>
      </w:r>
      <w:r>
        <w:rPr>
          <w:rFonts w:ascii="宋体" w:eastAsia="宋体" w:hAnsi="宋体" w:cs="宋体"/>
          <w:spacing w:val="2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8"/>
          <w:sz w:val="19"/>
          <w:szCs w:val="19"/>
        </w:rPr>
        <w:t>chain</w:t>
      </w:r>
      <w:r>
        <w:rPr>
          <w:rFonts w:ascii="宋体" w:eastAsia="宋体" w:hAnsi="宋体" w:cs="宋体"/>
          <w:spacing w:val="9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8"/>
          <w:sz w:val="19"/>
          <w:szCs w:val="19"/>
        </w:rPr>
        <w:t>区块链</w:t>
      </w:r>
    </w:p>
    <w:p w14:paraId="03C51413" w14:textId="77777777" w:rsidR="009331E0" w:rsidRDefault="009331E0" w:rsidP="009331E0">
      <w:pPr>
        <w:spacing w:before="82" w:line="219" w:lineRule="auto"/>
        <w:ind w:left="20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7"/>
          <w:sz w:val="19"/>
          <w:szCs w:val="19"/>
        </w:rPr>
        <w:t>distributed</w:t>
      </w:r>
      <w:r>
        <w:rPr>
          <w:rFonts w:ascii="宋体" w:eastAsia="宋体" w:hAnsi="宋体" w:cs="宋体"/>
          <w:spacing w:val="-42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7"/>
          <w:sz w:val="19"/>
          <w:szCs w:val="19"/>
        </w:rPr>
        <w:t>分布式的</w:t>
      </w:r>
    </w:p>
    <w:p w14:paraId="3A9FCDE9" w14:textId="77777777" w:rsidR="009331E0" w:rsidRDefault="009331E0" w:rsidP="009331E0">
      <w:pPr>
        <w:spacing w:before="79" w:line="214" w:lineRule="auto"/>
        <w:ind w:left="20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8"/>
          <w:sz w:val="19"/>
          <w:szCs w:val="19"/>
        </w:rPr>
        <w:t>digital</w:t>
      </w:r>
      <w:r>
        <w:rPr>
          <w:rFonts w:ascii="宋体" w:eastAsia="宋体" w:hAnsi="宋体" w:cs="宋体"/>
          <w:spacing w:val="10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8"/>
          <w:sz w:val="19"/>
          <w:szCs w:val="19"/>
        </w:rPr>
        <w:t>ledger数字分类帐本</w:t>
      </w:r>
    </w:p>
    <w:p w14:paraId="1FAB262C" w14:textId="77777777" w:rsidR="009331E0" w:rsidRDefault="009331E0" w:rsidP="009331E0">
      <w:pPr>
        <w:spacing w:before="96" w:line="219" w:lineRule="auto"/>
        <w:ind w:left="20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18"/>
          <w:sz w:val="19"/>
          <w:szCs w:val="19"/>
        </w:rPr>
        <w:t>collusion</w:t>
      </w:r>
      <w:r>
        <w:rPr>
          <w:rFonts w:ascii="宋体" w:eastAsia="宋体" w:hAnsi="宋体" w:cs="宋体"/>
          <w:spacing w:val="-13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8"/>
          <w:sz w:val="19"/>
          <w:szCs w:val="19"/>
        </w:rPr>
        <w:t>of</w:t>
      </w:r>
      <w:r>
        <w:rPr>
          <w:rFonts w:ascii="宋体" w:eastAsia="宋体" w:hAnsi="宋体" w:cs="宋体"/>
          <w:spacing w:val="-10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8"/>
          <w:sz w:val="19"/>
          <w:szCs w:val="19"/>
        </w:rPr>
        <w:t>the</w:t>
      </w:r>
      <w:r>
        <w:rPr>
          <w:rFonts w:ascii="宋体" w:eastAsia="宋体" w:hAnsi="宋体" w:cs="宋体"/>
          <w:spacing w:val="-15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8"/>
          <w:sz w:val="19"/>
          <w:szCs w:val="19"/>
        </w:rPr>
        <w:t>networ</w:t>
      </w:r>
      <w:r>
        <w:rPr>
          <w:rFonts w:ascii="宋体" w:eastAsia="宋体" w:hAnsi="宋体" w:cs="宋体"/>
          <w:spacing w:val="-19"/>
          <w:sz w:val="19"/>
          <w:szCs w:val="19"/>
        </w:rPr>
        <w:t>k</w:t>
      </w:r>
      <w:r>
        <w:rPr>
          <w:rFonts w:ascii="宋体" w:eastAsia="宋体" w:hAnsi="宋体" w:cs="宋体"/>
          <w:spacing w:val="-30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9"/>
          <w:sz w:val="19"/>
          <w:szCs w:val="19"/>
        </w:rPr>
        <w:t>网络共识</w:t>
      </w:r>
    </w:p>
    <w:p w14:paraId="03E43BEE" w14:textId="77777777" w:rsidR="009331E0" w:rsidRDefault="009331E0" w:rsidP="009331E0">
      <w:pPr>
        <w:spacing w:before="85" w:line="220" w:lineRule="auto"/>
        <w:ind w:left="20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10"/>
          <w:sz w:val="19"/>
          <w:szCs w:val="19"/>
        </w:rPr>
        <w:t>visual</w:t>
      </w:r>
      <w:r>
        <w:rPr>
          <w:rFonts w:ascii="宋体" w:eastAsia="宋体" w:hAnsi="宋体" w:cs="宋体"/>
          <w:spacing w:val="-48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0"/>
          <w:sz w:val="19"/>
          <w:szCs w:val="19"/>
        </w:rPr>
        <w:t>可视化</w:t>
      </w:r>
    </w:p>
    <w:p w14:paraId="65DBDA0C" w14:textId="77777777" w:rsidR="009331E0" w:rsidRDefault="009331E0" w:rsidP="009331E0">
      <w:pPr>
        <w:spacing w:before="79" w:line="215" w:lineRule="auto"/>
        <w:ind w:left="20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15"/>
          <w:sz w:val="19"/>
          <w:szCs w:val="19"/>
        </w:rPr>
        <w:t>virtual</w:t>
      </w:r>
      <w:r>
        <w:rPr>
          <w:rFonts w:ascii="宋体" w:eastAsia="宋体" w:hAnsi="宋体" w:cs="宋体"/>
          <w:spacing w:val="-2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5"/>
          <w:sz w:val="19"/>
          <w:szCs w:val="19"/>
        </w:rPr>
        <w:t>reality</w:t>
      </w:r>
      <w:r>
        <w:rPr>
          <w:rFonts w:ascii="宋体" w:eastAsia="宋体" w:hAnsi="宋体" w:cs="宋体"/>
          <w:spacing w:val="-10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5"/>
          <w:sz w:val="19"/>
          <w:szCs w:val="19"/>
        </w:rPr>
        <w:t>虚拟现实</w:t>
      </w:r>
    </w:p>
    <w:p w14:paraId="4E2E4F5A" w14:textId="77777777" w:rsidR="00A4378E" w:rsidRDefault="00A4378E"/>
    <w:sectPr w:rsidR="00A4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8457E" w14:textId="77777777" w:rsidR="00796FB9" w:rsidRDefault="00796FB9" w:rsidP="004A5A22">
      <w:r>
        <w:separator/>
      </w:r>
    </w:p>
  </w:endnote>
  <w:endnote w:type="continuationSeparator" w:id="0">
    <w:p w14:paraId="68BDEFFE" w14:textId="77777777" w:rsidR="00796FB9" w:rsidRDefault="00796FB9" w:rsidP="004A5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25BCC" w14:textId="77777777" w:rsidR="00796FB9" w:rsidRDefault="00796FB9" w:rsidP="004A5A22">
      <w:r>
        <w:separator/>
      </w:r>
    </w:p>
  </w:footnote>
  <w:footnote w:type="continuationSeparator" w:id="0">
    <w:p w14:paraId="5C28F8D0" w14:textId="77777777" w:rsidR="00796FB9" w:rsidRDefault="00796FB9" w:rsidP="004A5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BD"/>
    <w:rsid w:val="0005448C"/>
    <w:rsid w:val="004A5A22"/>
    <w:rsid w:val="00796FB9"/>
    <w:rsid w:val="009331E0"/>
    <w:rsid w:val="00A4378E"/>
    <w:rsid w:val="00A661BD"/>
    <w:rsid w:val="00E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752B418-D004-44FB-8D61-523F35C1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A22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snapToGrid w:val="0"/>
      <w:color w:val="000000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4A5A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A22"/>
    <w:pPr>
      <w:widowControl w:val="0"/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A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A22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A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5A22"/>
    <w:rPr>
      <w:rFonts w:ascii="Arial" w:hAnsi="Arial" w:cs="Arial"/>
      <w:b/>
      <w:bCs/>
      <w:snapToGrid w:val="0"/>
      <w:color w:val="000000"/>
      <w:kern w:val="44"/>
      <w:sz w:val="44"/>
      <w:szCs w:val="44"/>
    </w:rPr>
  </w:style>
  <w:style w:type="table" w:customStyle="1" w:styleId="TableNormal">
    <w:name w:val="Table Normal"/>
    <w:semiHidden/>
    <w:unhideWhenUsed/>
    <w:qFormat/>
    <w:rsid w:val="004A5A22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19052</dc:creator>
  <cp:keywords/>
  <dc:description/>
  <cp:lastModifiedBy>19052</cp:lastModifiedBy>
  <cp:revision>4</cp:revision>
  <dcterms:created xsi:type="dcterms:W3CDTF">2023-05-25T02:56:00Z</dcterms:created>
  <dcterms:modified xsi:type="dcterms:W3CDTF">2023-05-25T02:57:00Z</dcterms:modified>
</cp:coreProperties>
</file>