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403" w:rsidRDefault="007A674C">
      <w:r>
        <w:t>Weekly Report (June 17</w:t>
      </w:r>
      <w:r w:rsidRPr="007A674C">
        <w:rPr>
          <w:vertAlign w:val="superscript"/>
        </w:rPr>
        <w:t>th</w:t>
      </w:r>
      <w:r>
        <w:t xml:space="preserve"> – June 24</w:t>
      </w:r>
      <w:r w:rsidRPr="007A674C">
        <w:rPr>
          <w:vertAlign w:val="superscript"/>
        </w:rPr>
        <w:t>th</w:t>
      </w:r>
      <w:r>
        <w:t>)</w:t>
      </w:r>
    </w:p>
    <w:p w:rsidR="007A674C" w:rsidRDefault="007A674C">
      <w:r>
        <w:t>Xuesong Yang</w:t>
      </w:r>
    </w:p>
    <w:p w:rsidR="007A674C" w:rsidRDefault="007A674C"/>
    <w:p w:rsidR="007A674C" w:rsidRDefault="007A674C" w:rsidP="007A674C">
      <w:r>
        <w:t>1. Data clean up: remove the lines with ‘!’ in the transcription.</w:t>
      </w:r>
    </w:p>
    <w:p w:rsidR="007A674C" w:rsidRDefault="007A674C" w:rsidP="007A674C">
      <w:r>
        <w:t xml:space="preserve">Dir of transcription: </w:t>
      </w:r>
      <w:r w:rsidR="001B05C8" w:rsidRPr="001B05C8">
        <w:t>/home/research/interns/xyang/mispronounced_words/proc/models/phone/REC-OUTPUT/sm_train.data</w:t>
      </w:r>
    </w:p>
    <w:p w:rsidR="001B05C8" w:rsidRDefault="001B05C8" w:rsidP="007A674C">
      <w:r>
        <w:t>Statistics:  There are 1971 lines with ‘!’. Thereafter, 48292 samples left.</w:t>
      </w:r>
    </w:p>
    <w:p w:rsidR="00D9285E" w:rsidRDefault="00D9285E" w:rsidP="007A674C"/>
    <w:p w:rsidR="00D9285E" w:rsidRDefault="00D9285E" w:rsidP="007A674C"/>
    <w:p w:rsidR="00D9285E" w:rsidRDefault="00D9285E" w:rsidP="00D9285E">
      <w:pPr>
        <w:pStyle w:val="Caption"/>
        <w:keepNext/>
        <w:jc w:val="center"/>
      </w:pPr>
      <w:r>
        <w:t xml:space="preserve">Table </w:t>
      </w:r>
      <w:fldSimple w:instr=" SEQ Table \* ARABIC ">
        <w:r>
          <w:rPr>
            <w:noProof/>
          </w:rPr>
          <w:t>1</w:t>
        </w:r>
      </w:fldSimple>
      <w:r>
        <w:t xml:space="preserve"> Schedule of experiments</w:t>
      </w:r>
    </w:p>
    <w:tbl>
      <w:tblPr>
        <w:tblStyle w:val="TableGrid"/>
        <w:tblW w:w="0" w:type="auto"/>
        <w:tblLook w:val="04A0"/>
      </w:tblPr>
      <w:tblGrid>
        <w:gridCol w:w="345"/>
        <w:gridCol w:w="1299"/>
        <w:gridCol w:w="1482"/>
        <w:gridCol w:w="1416"/>
        <w:gridCol w:w="36"/>
        <w:gridCol w:w="1922"/>
        <w:gridCol w:w="38"/>
        <w:gridCol w:w="1283"/>
        <w:gridCol w:w="35"/>
        <w:gridCol w:w="1686"/>
        <w:gridCol w:w="34"/>
      </w:tblGrid>
      <w:tr w:rsidR="00C4650D" w:rsidTr="00C4650D">
        <w:trPr>
          <w:gridAfter w:val="1"/>
          <w:wAfter w:w="34" w:type="dxa"/>
        </w:trPr>
        <w:tc>
          <w:tcPr>
            <w:tcW w:w="345" w:type="dxa"/>
          </w:tcPr>
          <w:p w:rsidR="00D9285E" w:rsidRDefault="00D9285E" w:rsidP="007A674C"/>
        </w:tc>
        <w:tc>
          <w:tcPr>
            <w:tcW w:w="1299" w:type="dxa"/>
          </w:tcPr>
          <w:p w:rsidR="00D9285E" w:rsidRDefault="00D9285E" w:rsidP="007A674C"/>
        </w:tc>
        <w:tc>
          <w:tcPr>
            <w:tcW w:w="1482" w:type="dxa"/>
          </w:tcPr>
          <w:p w:rsidR="00D9285E" w:rsidRDefault="000F4719" w:rsidP="007A674C">
            <w:r>
              <w:t>Imbalanced?</w:t>
            </w:r>
          </w:p>
        </w:tc>
        <w:tc>
          <w:tcPr>
            <w:tcW w:w="1416" w:type="dxa"/>
          </w:tcPr>
          <w:p w:rsidR="00D9285E" w:rsidRDefault="00D9285E" w:rsidP="007A674C">
            <w:proofErr w:type="spellStart"/>
            <w:r>
              <w:t>FeatureSet</w:t>
            </w:r>
            <w:proofErr w:type="spellEnd"/>
          </w:p>
        </w:tc>
        <w:tc>
          <w:tcPr>
            <w:tcW w:w="1958" w:type="dxa"/>
            <w:gridSpan w:val="2"/>
          </w:tcPr>
          <w:p w:rsidR="00D9285E" w:rsidRDefault="00D9285E" w:rsidP="007A674C">
            <w:proofErr w:type="spellStart"/>
            <w:r>
              <w:t>ObjectiveFunction</w:t>
            </w:r>
            <w:proofErr w:type="spellEnd"/>
          </w:p>
        </w:tc>
        <w:tc>
          <w:tcPr>
            <w:tcW w:w="1321" w:type="dxa"/>
            <w:gridSpan w:val="2"/>
          </w:tcPr>
          <w:p w:rsidR="00D9285E" w:rsidRDefault="00D9285E" w:rsidP="007A674C">
            <w:r>
              <w:t>Completed?</w:t>
            </w:r>
          </w:p>
        </w:tc>
        <w:tc>
          <w:tcPr>
            <w:tcW w:w="1721" w:type="dxa"/>
            <w:gridSpan w:val="2"/>
          </w:tcPr>
          <w:p w:rsidR="00D9285E" w:rsidRDefault="00E9150C" w:rsidP="007A674C">
            <w:proofErr w:type="spellStart"/>
            <w:r>
              <w:t>ResultsDir</w:t>
            </w:r>
            <w:proofErr w:type="spellEnd"/>
          </w:p>
        </w:tc>
      </w:tr>
      <w:tr w:rsidR="00E9150C" w:rsidTr="00C4650D">
        <w:tc>
          <w:tcPr>
            <w:tcW w:w="345" w:type="dxa"/>
          </w:tcPr>
          <w:p w:rsidR="00E9150C" w:rsidRDefault="00E9150C" w:rsidP="007A674C">
            <w:r>
              <w:t>0</w:t>
            </w:r>
          </w:p>
        </w:tc>
        <w:tc>
          <w:tcPr>
            <w:tcW w:w="1299" w:type="dxa"/>
          </w:tcPr>
          <w:p w:rsidR="00E9150C" w:rsidRDefault="00E9150C" w:rsidP="007A674C">
            <w:proofErr w:type="spellStart"/>
            <w:r>
              <w:t>Anastassia’s</w:t>
            </w:r>
            <w:proofErr w:type="spellEnd"/>
            <w:r>
              <w:t xml:space="preserve"> folds</w:t>
            </w:r>
          </w:p>
        </w:tc>
        <w:tc>
          <w:tcPr>
            <w:tcW w:w="1482" w:type="dxa"/>
          </w:tcPr>
          <w:p w:rsidR="00E9150C" w:rsidRDefault="000F4719" w:rsidP="007A674C">
            <w:r>
              <w:t>YES</w:t>
            </w:r>
          </w:p>
        </w:tc>
        <w:tc>
          <w:tcPr>
            <w:tcW w:w="1452" w:type="dxa"/>
            <w:gridSpan w:val="2"/>
          </w:tcPr>
          <w:p w:rsidR="00E9150C" w:rsidRDefault="00E9150C" w:rsidP="007A674C"/>
        </w:tc>
        <w:tc>
          <w:tcPr>
            <w:tcW w:w="1960" w:type="dxa"/>
            <w:gridSpan w:val="2"/>
          </w:tcPr>
          <w:p w:rsidR="00E9150C" w:rsidRDefault="00E9150C" w:rsidP="007A674C"/>
        </w:tc>
        <w:tc>
          <w:tcPr>
            <w:tcW w:w="1318" w:type="dxa"/>
            <w:gridSpan w:val="2"/>
          </w:tcPr>
          <w:p w:rsidR="00E9150C" w:rsidRDefault="00E9150C" w:rsidP="007A674C">
            <w:r>
              <w:t>NO</w:t>
            </w:r>
          </w:p>
        </w:tc>
        <w:tc>
          <w:tcPr>
            <w:tcW w:w="1720" w:type="dxa"/>
            <w:gridSpan w:val="2"/>
          </w:tcPr>
          <w:p w:rsidR="00E9150C" w:rsidRDefault="00E9150C" w:rsidP="007A674C"/>
        </w:tc>
      </w:tr>
      <w:tr w:rsidR="00C4650D" w:rsidTr="00C4650D">
        <w:tc>
          <w:tcPr>
            <w:tcW w:w="345" w:type="dxa"/>
            <w:vMerge w:val="restart"/>
          </w:tcPr>
          <w:p w:rsidR="00C4650D" w:rsidRDefault="00C4650D" w:rsidP="007A674C">
            <w:r>
              <w:t>1</w:t>
            </w:r>
          </w:p>
        </w:tc>
        <w:tc>
          <w:tcPr>
            <w:tcW w:w="1299" w:type="dxa"/>
            <w:vMerge w:val="restart"/>
          </w:tcPr>
          <w:p w:rsidR="00C4650D" w:rsidRDefault="00C4650D" w:rsidP="007A674C">
            <w:r>
              <w:t>Baseline</w:t>
            </w:r>
          </w:p>
          <w:p w:rsidR="00C4650D" w:rsidRDefault="00C4650D" w:rsidP="007A674C">
            <w:r>
              <w:t>()</w:t>
            </w:r>
          </w:p>
        </w:tc>
        <w:tc>
          <w:tcPr>
            <w:tcW w:w="1482" w:type="dxa"/>
            <w:vMerge w:val="restart"/>
          </w:tcPr>
          <w:p w:rsidR="00C4650D" w:rsidRDefault="00C4650D" w:rsidP="007A674C">
            <w:r>
              <w:t>YES, with “!”</w:t>
            </w:r>
          </w:p>
        </w:tc>
        <w:tc>
          <w:tcPr>
            <w:tcW w:w="1452" w:type="dxa"/>
            <w:gridSpan w:val="2"/>
            <w:vMerge w:val="restart"/>
          </w:tcPr>
          <w:p w:rsidR="00C4650D" w:rsidRDefault="00C4650D" w:rsidP="007A674C">
            <w:r>
              <w:t>11 phone level features</w:t>
            </w:r>
          </w:p>
        </w:tc>
        <w:tc>
          <w:tcPr>
            <w:tcW w:w="1960" w:type="dxa"/>
            <w:gridSpan w:val="2"/>
          </w:tcPr>
          <w:p w:rsidR="00C4650D" w:rsidRDefault="00C4650D" w:rsidP="007A674C">
            <w:r>
              <w:t>F1_score_micro</w:t>
            </w:r>
          </w:p>
        </w:tc>
        <w:tc>
          <w:tcPr>
            <w:tcW w:w="1318" w:type="dxa"/>
            <w:gridSpan w:val="2"/>
            <w:vMerge w:val="restart"/>
          </w:tcPr>
          <w:p w:rsidR="00C4650D" w:rsidRDefault="00C4650D" w:rsidP="007A674C">
            <w:r>
              <w:t>YES</w:t>
            </w:r>
          </w:p>
          <w:p w:rsidR="00C4650D" w:rsidRDefault="00C4650D" w:rsidP="007A674C"/>
        </w:tc>
        <w:tc>
          <w:tcPr>
            <w:tcW w:w="1720" w:type="dxa"/>
            <w:gridSpan w:val="2"/>
            <w:vMerge w:val="restart"/>
          </w:tcPr>
          <w:p w:rsidR="00C4650D" w:rsidRDefault="00C4650D" w:rsidP="007A674C">
            <w:proofErr w:type="spellStart"/>
            <w:r>
              <w:t>Output_baseline</w:t>
            </w:r>
            <w:proofErr w:type="spellEnd"/>
          </w:p>
        </w:tc>
      </w:tr>
      <w:tr w:rsidR="00C4650D" w:rsidTr="00C4650D">
        <w:tc>
          <w:tcPr>
            <w:tcW w:w="345" w:type="dxa"/>
            <w:vMerge/>
          </w:tcPr>
          <w:p w:rsidR="00C4650D" w:rsidRDefault="00C4650D" w:rsidP="007A674C"/>
        </w:tc>
        <w:tc>
          <w:tcPr>
            <w:tcW w:w="1299" w:type="dxa"/>
            <w:vMerge/>
          </w:tcPr>
          <w:p w:rsidR="00C4650D" w:rsidRDefault="00C4650D" w:rsidP="007A674C"/>
        </w:tc>
        <w:tc>
          <w:tcPr>
            <w:tcW w:w="1482" w:type="dxa"/>
            <w:vMerge/>
          </w:tcPr>
          <w:p w:rsidR="00C4650D" w:rsidRDefault="00C4650D" w:rsidP="007A674C"/>
        </w:tc>
        <w:tc>
          <w:tcPr>
            <w:tcW w:w="1452" w:type="dxa"/>
            <w:gridSpan w:val="2"/>
            <w:vMerge/>
          </w:tcPr>
          <w:p w:rsidR="00C4650D" w:rsidRDefault="00C4650D" w:rsidP="007A674C"/>
        </w:tc>
        <w:tc>
          <w:tcPr>
            <w:tcW w:w="1960" w:type="dxa"/>
            <w:gridSpan w:val="2"/>
          </w:tcPr>
          <w:p w:rsidR="00C4650D" w:rsidRDefault="00C4650D" w:rsidP="007A674C">
            <w:proofErr w:type="spellStart"/>
            <w:r>
              <w:t>Unweighted_kappa</w:t>
            </w:r>
            <w:proofErr w:type="spellEnd"/>
          </w:p>
        </w:tc>
        <w:tc>
          <w:tcPr>
            <w:tcW w:w="1318" w:type="dxa"/>
            <w:gridSpan w:val="2"/>
            <w:vMerge/>
          </w:tcPr>
          <w:p w:rsidR="00C4650D" w:rsidRDefault="00C4650D" w:rsidP="007A674C"/>
        </w:tc>
        <w:tc>
          <w:tcPr>
            <w:tcW w:w="1720" w:type="dxa"/>
            <w:gridSpan w:val="2"/>
            <w:vMerge/>
          </w:tcPr>
          <w:p w:rsidR="00C4650D" w:rsidRDefault="00C4650D" w:rsidP="007A674C"/>
        </w:tc>
      </w:tr>
      <w:tr w:rsidR="00C4650D" w:rsidTr="00C4650D">
        <w:tc>
          <w:tcPr>
            <w:tcW w:w="345" w:type="dxa"/>
            <w:vMerge w:val="restart"/>
          </w:tcPr>
          <w:p w:rsidR="00C4650D" w:rsidRDefault="00C4650D" w:rsidP="007A674C">
            <w:r>
              <w:t>2</w:t>
            </w:r>
          </w:p>
        </w:tc>
        <w:tc>
          <w:tcPr>
            <w:tcW w:w="1299" w:type="dxa"/>
            <w:vMerge w:val="restart"/>
          </w:tcPr>
          <w:p w:rsidR="00C4650D" w:rsidRDefault="00C4650D" w:rsidP="007A674C">
            <w:r>
              <w:t>Control1</w:t>
            </w:r>
          </w:p>
        </w:tc>
        <w:tc>
          <w:tcPr>
            <w:tcW w:w="1482" w:type="dxa"/>
            <w:vMerge w:val="restart"/>
          </w:tcPr>
          <w:p w:rsidR="00C4650D" w:rsidRDefault="00C4650D" w:rsidP="007A674C">
            <w:r>
              <w:t>YES, without “!”</w:t>
            </w:r>
          </w:p>
        </w:tc>
        <w:tc>
          <w:tcPr>
            <w:tcW w:w="1452" w:type="dxa"/>
            <w:gridSpan w:val="2"/>
            <w:vMerge w:val="restart"/>
          </w:tcPr>
          <w:p w:rsidR="00C4650D" w:rsidRDefault="00C4650D" w:rsidP="007A674C">
            <w:r>
              <w:t>11 phone level features</w:t>
            </w:r>
          </w:p>
        </w:tc>
        <w:tc>
          <w:tcPr>
            <w:tcW w:w="1960" w:type="dxa"/>
            <w:gridSpan w:val="2"/>
          </w:tcPr>
          <w:p w:rsidR="00C4650D" w:rsidRDefault="00C4650D" w:rsidP="007A674C">
            <w:r>
              <w:t>F1_score_micro</w:t>
            </w:r>
          </w:p>
        </w:tc>
        <w:tc>
          <w:tcPr>
            <w:tcW w:w="1318" w:type="dxa"/>
            <w:gridSpan w:val="2"/>
            <w:vMerge w:val="restart"/>
          </w:tcPr>
          <w:p w:rsidR="00C4650D" w:rsidRDefault="005C4AC5" w:rsidP="007A674C">
            <w:r>
              <w:t>YES</w:t>
            </w:r>
          </w:p>
          <w:p w:rsidR="00C4650D" w:rsidRDefault="00C4650D" w:rsidP="007A674C"/>
        </w:tc>
        <w:tc>
          <w:tcPr>
            <w:tcW w:w="1720" w:type="dxa"/>
            <w:gridSpan w:val="2"/>
            <w:vMerge w:val="restart"/>
          </w:tcPr>
          <w:p w:rsidR="00C4650D" w:rsidRDefault="00C4650D" w:rsidP="007A674C">
            <w:r>
              <w:t>Output_control1</w:t>
            </w:r>
          </w:p>
        </w:tc>
      </w:tr>
      <w:tr w:rsidR="00C4650D" w:rsidTr="00C4650D">
        <w:tc>
          <w:tcPr>
            <w:tcW w:w="345" w:type="dxa"/>
            <w:vMerge/>
          </w:tcPr>
          <w:p w:rsidR="00C4650D" w:rsidRDefault="00C4650D" w:rsidP="007A674C"/>
        </w:tc>
        <w:tc>
          <w:tcPr>
            <w:tcW w:w="1299" w:type="dxa"/>
            <w:vMerge/>
          </w:tcPr>
          <w:p w:rsidR="00C4650D" w:rsidRDefault="00C4650D" w:rsidP="007A674C"/>
        </w:tc>
        <w:tc>
          <w:tcPr>
            <w:tcW w:w="1482" w:type="dxa"/>
            <w:vMerge/>
          </w:tcPr>
          <w:p w:rsidR="00C4650D" w:rsidRDefault="00C4650D" w:rsidP="007A674C"/>
        </w:tc>
        <w:tc>
          <w:tcPr>
            <w:tcW w:w="1452" w:type="dxa"/>
            <w:gridSpan w:val="2"/>
            <w:vMerge/>
          </w:tcPr>
          <w:p w:rsidR="00C4650D" w:rsidRDefault="00C4650D" w:rsidP="007A674C"/>
        </w:tc>
        <w:tc>
          <w:tcPr>
            <w:tcW w:w="1960" w:type="dxa"/>
            <w:gridSpan w:val="2"/>
          </w:tcPr>
          <w:p w:rsidR="00C4650D" w:rsidRDefault="00C4650D" w:rsidP="007A674C">
            <w:proofErr w:type="spellStart"/>
            <w:r>
              <w:t>Unweighted_kappa</w:t>
            </w:r>
            <w:proofErr w:type="spellEnd"/>
          </w:p>
        </w:tc>
        <w:tc>
          <w:tcPr>
            <w:tcW w:w="1318" w:type="dxa"/>
            <w:gridSpan w:val="2"/>
            <w:vMerge/>
          </w:tcPr>
          <w:p w:rsidR="00C4650D" w:rsidRDefault="00C4650D" w:rsidP="007A674C"/>
        </w:tc>
        <w:tc>
          <w:tcPr>
            <w:tcW w:w="1720" w:type="dxa"/>
            <w:gridSpan w:val="2"/>
            <w:vMerge/>
          </w:tcPr>
          <w:p w:rsidR="00C4650D" w:rsidRDefault="00C4650D" w:rsidP="007A674C"/>
        </w:tc>
      </w:tr>
      <w:tr w:rsidR="00F514DA" w:rsidTr="00C4650D">
        <w:tc>
          <w:tcPr>
            <w:tcW w:w="345" w:type="dxa"/>
            <w:vMerge w:val="restart"/>
          </w:tcPr>
          <w:p w:rsidR="00F514DA" w:rsidRDefault="00F514DA" w:rsidP="007A674C">
            <w:r>
              <w:t>3</w:t>
            </w:r>
          </w:p>
        </w:tc>
        <w:tc>
          <w:tcPr>
            <w:tcW w:w="1299" w:type="dxa"/>
            <w:vMerge w:val="restart"/>
          </w:tcPr>
          <w:p w:rsidR="00F514DA" w:rsidRDefault="00F514DA" w:rsidP="007A674C">
            <w:r>
              <w:t>Control2</w:t>
            </w:r>
          </w:p>
        </w:tc>
        <w:tc>
          <w:tcPr>
            <w:tcW w:w="1482" w:type="dxa"/>
            <w:vMerge w:val="restart"/>
          </w:tcPr>
          <w:p w:rsidR="00F514DA" w:rsidRDefault="00F514DA" w:rsidP="007A674C">
            <w:r>
              <w:t>YES, without “!”</w:t>
            </w:r>
          </w:p>
        </w:tc>
        <w:tc>
          <w:tcPr>
            <w:tcW w:w="1452" w:type="dxa"/>
            <w:gridSpan w:val="2"/>
            <w:vMerge w:val="restart"/>
          </w:tcPr>
          <w:p w:rsidR="00F514DA" w:rsidRDefault="00F514DA" w:rsidP="007A674C">
            <w:r>
              <w:t>Only word identity</w:t>
            </w:r>
          </w:p>
        </w:tc>
        <w:tc>
          <w:tcPr>
            <w:tcW w:w="1960" w:type="dxa"/>
            <w:gridSpan w:val="2"/>
          </w:tcPr>
          <w:p w:rsidR="00F514DA" w:rsidRDefault="00F514DA" w:rsidP="00F04530">
            <w:r>
              <w:t>F1_score_micro</w:t>
            </w:r>
          </w:p>
        </w:tc>
        <w:tc>
          <w:tcPr>
            <w:tcW w:w="1318" w:type="dxa"/>
            <w:gridSpan w:val="2"/>
            <w:vMerge w:val="restart"/>
          </w:tcPr>
          <w:p w:rsidR="00F514DA" w:rsidRDefault="00F514DA" w:rsidP="007A674C"/>
        </w:tc>
        <w:tc>
          <w:tcPr>
            <w:tcW w:w="1720" w:type="dxa"/>
            <w:gridSpan w:val="2"/>
            <w:vMerge w:val="restart"/>
          </w:tcPr>
          <w:p w:rsidR="00F514DA" w:rsidRDefault="00F514DA" w:rsidP="007A674C"/>
        </w:tc>
      </w:tr>
      <w:tr w:rsidR="00F514DA" w:rsidTr="00C4650D">
        <w:tc>
          <w:tcPr>
            <w:tcW w:w="345" w:type="dxa"/>
            <w:vMerge/>
          </w:tcPr>
          <w:p w:rsidR="00F514DA" w:rsidRDefault="00F514DA" w:rsidP="007A674C"/>
        </w:tc>
        <w:tc>
          <w:tcPr>
            <w:tcW w:w="1299" w:type="dxa"/>
            <w:vMerge/>
          </w:tcPr>
          <w:p w:rsidR="00F514DA" w:rsidRDefault="00F514DA" w:rsidP="007A674C"/>
        </w:tc>
        <w:tc>
          <w:tcPr>
            <w:tcW w:w="1482" w:type="dxa"/>
            <w:vMerge/>
          </w:tcPr>
          <w:p w:rsidR="00F514DA" w:rsidRDefault="00F514DA" w:rsidP="007A674C"/>
        </w:tc>
        <w:tc>
          <w:tcPr>
            <w:tcW w:w="1452" w:type="dxa"/>
            <w:gridSpan w:val="2"/>
            <w:vMerge/>
          </w:tcPr>
          <w:p w:rsidR="00F514DA" w:rsidRDefault="00F514DA" w:rsidP="007A674C"/>
        </w:tc>
        <w:tc>
          <w:tcPr>
            <w:tcW w:w="1960" w:type="dxa"/>
            <w:gridSpan w:val="2"/>
          </w:tcPr>
          <w:p w:rsidR="00F514DA" w:rsidRDefault="00F514DA" w:rsidP="00F04530">
            <w:proofErr w:type="spellStart"/>
            <w:r>
              <w:t>Unweighted_kappa</w:t>
            </w:r>
            <w:proofErr w:type="spellEnd"/>
          </w:p>
        </w:tc>
        <w:tc>
          <w:tcPr>
            <w:tcW w:w="1318" w:type="dxa"/>
            <w:gridSpan w:val="2"/>
            <w:vMerge/>
          </w:tcPr>
          <w:p w:rsidR="00F514DA" w:rsidRDefault="00F514DA" w:rsidP="007A674C"/>
        </w:tc>
        <w:tc>
          <w:tcPr>
            <w:tcW w:w="1720" w:type="dxa"/>
            <w:gridSpan w:val="2"/>
            <w:vMerge/>
          </w:tcPr>
          <w:p w:rsidR="00F514DA" w:rsidRDefault="00F514DA" w:rsidP="007A674C"/>
        </w:tc>
      </w:tr>
      <w:tr w:rsidR="00C4650D" w:rsidTr="00C4650D">
        <w:tc>
          <w:tcPr>
            <w:tcW w:w="345" w:type="dxa"/>
          </w:tcPr>
          <w:p w:rsidR="00C4650D" w:rsidRDefault="00C4650D" w:rsidP="007A674C"/>
        </w:tc>
        <w:tc>
          <w:tcPr>
            <w:tcW w:w="1299" w:type="dxa"/>
          </w:tcPr>
          <w:p w:rsidR="00C4650D" w:rsidRDefault="00C4650D" w:rsidP="007A674C"/>
        </w:tc>
        <w:tc>
          <w:tcPr>
            <w:tcW w:w="1482" w:type="dxa"/>
          </w:tcPr>
          <w:p w:rsidR="00C4650D" w:rsidRDefault="00C4650D" w:rsidP="007A674C"/>
        </w:tc>
        <w:tc>
          <w:tcPr>
            <w:tcW w:w="1452" w:type="dxa"/>
            <w:gridSpan w:val="2"/>
          </w:tcPr>
          <w:p w:rsidR="00C4650D" w:rsidRDefault="00C4650D" w:rsidP="007A674C"/>
        </w:tc>
        <w:tc>
          <w:tcPr>
            <w:tcW w:w="1960" w:type="dxa"/>
            <w:gridSpan w:val="2"/>
          </w:tcPr>
          <w:p w:rsidR="00C4650D" w:rsidRDefault="00C4650D" w:rsidP="007A674C"/>
        </w:tc>
        <w:tc>
          <w:tcPr>
            <w:tcW w:w="1318" w:type="dxa"/>
            <w:gridSpan w:val="2"/>
          </w:tcPr>
          <w:p w:rsidR="00C4650D" w:rsidRDefault="00C4650D" w:rsidP="007A674C"/>
        </w:tc>
        <w:tc>
          <w:tcPr>
            <w:tcW w:w="1720" w:type="dxa"/>
            <w:gridSpan w:val="2"/>
          </w:tcPr>
          <w:p w:rsidR="00C4650D" w:rsidRDefault="00C4650D" w:rsidP="007A674C"/>
        </w:tc>
      </w:tr>
      <w:tr w:rsidR="00C4650D" w:rsidTr="00C4650D">
        <w:tc>
          <w:tcPr>
            <w:tcW w:w="345" w:type="dxa"/>
          </w:tcPr>
          <w:p w:rsidR="00C4650D" w:rsidRDefault="00C4650D" w:rsidP="007A674C"/>
        </w:tc>
        <w:tc>
          <w:tcPr>
            <w:tcW w:w="1299" w:type="dxa"/>
          </w:tcPr>
          <w:p w:rsidR="00C4650D" w:rsidRDefault="00C4650D" w:rsidP="007A674C"/>
        </w:tc>
        <w:tc>
          <w:tcPr>
            <w:tcW w:w="1482" w:type="dxa"/>
          </w:tcPr>
          <w:p w:rsidR="00C4650D" w:rsidRDefault="00C4650D" w:rsidP="007A674C"/>
        </w:tc>
        <w:tc>
          <w:tcPr>
            <w:tcW w:w="1452" w:type="dxa"/>
            <w:gridSpan w:val="2"/>
          </w:tcPr>
          <w:p w:rsidR="00C4650D" w:rsidRDefault="00C4650D" w:rsidP="007A674C"/>
        </w:tc>
        <w:tc>
          <w:tcPr>
            <w:tcW w:w="1960" w:type="dxa"/>
            <w:gridSpan w:val="2"/>
          </w:tcPr>
          <w:p w:rsidR="00C4650D" w:rsidRDefault="00C4650D" w:rsidP="007A674C"/>
        </w:tc>
        <w:tc>
          <w:tcPr>
            <w:tcW w:w="1318" w:type="dxa"/>
            <w:gridSpan w:val="2"/>
          </w:tcPr>
          <w:p w:rsidR="00C4650D" w:rsidRDefault="00C4650D" w:rsidP="007A674C"/>
        </w:tc>
        <w:tc>
          <w:tcPr>
            <w:tcW w:w="1720" w:type="dxa"/>
            <w:gridSpan w:val="2"/>
          </w:tcPr>
          <w:p w:rsidR="00C4650D" w:rsidRDefault="00C4650D" w:rsidP="007A674C"/>
        </w:tc>
      </w:tr>
    </w:tbl>
    <w:p w:rsidR="00D9285E" w:rsidRDefault="00D9285E" w:rsidP="007A674C"/>
    <w:p w:rsidR="00756309" w:rsidRDefault="00F06E55" w:rsidP="007A674C">
      <w:r>
        <w:t>Statistics for word identity</w:t>
      </w:r>
    </w:p>
    <w:p w:rsidR="00F06E55" w:rsidRDefault="00F06E55" w:rsidP="00F06E55">
      <w:pPr>
        <w:pStyle w:val="ListParagraph"/>
        <w:numPr>
          <w:ilvl w:val="0"/>
          <w:numId w:val="5"/>
        </w:numPr>
      </w:pPr>
      <w:r>
        <w:t>Correct words:  44293</w:t>
      </w:r>
    </w:p>
    <w:p w:rsidR="00F06E55" w:rsidRDefault="00F06E55" w:rsidP="00F06E55">
      <w:pPr>
        <w:pStyle w:val="ListParagraph"/>
        <w:numPr>
          <w:ilvl w:val="0"/>
          <w:numId w:val="5"/>
        </w:numPr>
      </w:pPr>
      <w:r>
        <w:t>Error words: 3531</w:t>
      </w:r>
    </w:p>
    <w:p w:rsidR="00F06E55" w:rsidRDefault="00F06E55" w:rsidP="00F06E55">
      <w:pPr>
        <w:pStyle w:val="ListParagraph"/>
        <w:numPr>
          <w:ilvl w:val="0"/>
          <w:numId w:val="5"/>
        </w:numPr>
      </w:pPr>
      <w:r>
        <w:t xml:space="preserve">Unique word list: </w:t>
      </w:r>
    </w:p>
    <w:p w:rsidR="00F229EB" w:rsidRDefault="000A1762" w:rsidP="00F06E55">
      <w:pPr>
        <w:pStyle w:val="ListParagraph"/>
        <w:numPr>
          <w:ilvl w:val="0"/>
          <w:numId w:val="5"/>
        </w:numPr>
      </w:pPr>
      <w:r>
        <w:t>Annotations for word error:</w:t>
      </w:r>
    </w:p>
    <w:p w:rsidR="00F229EB" w:rsidRDefault="00F229EB" w:rsidP="00F229EB">
      <w:pPr>
        <w:pStyle w:val="ListParagraph"/>
        <w:numPr>
          <w:ilvl w:val="1"/>
          <w:numId w:val="5"/>
        </w:numPr>
      </w:pPr>
      <w:r>
        <w:t xml:space="preserve"> T</w:t>
      </w:r>
      <w:r w:rsidR="000A1762">
        <w:t>he word is labeled as an error if any phone within the word is labeled as error. Now we only consider that the error occurrence of the word is counted as 1 although multiple phone errors exist within the word.</w:t>
      </w:r>
    </w:p>
    <w:p w:rsidR="00F229EB" w:rsidRPr="00F229EB" w:rsidRDefault="00F229EB" w:rsidP="00F229EB">
      <w:pPr>
        <w:pStyle w:val="ListParagraph"/>
        <w:numPr>
          <w:ilvl w:val="1"/>
          <w:numId w:val="5"/>
        </w:numPr>
      </w:pPr>
      <w:r>
        <w:t>W</w:t>
      </w:r>
      <w:r w:rsidRPr="00F229EB">
        <w:t>e do not want to identify the words that were not read correctly as long as they are pronounced correctly. If the stimulus says ‘cat’ and the speaker said ‘dog’ we count this as ‘correct’ as long as the word was pronounced correctly.  </w:t>
      </w:r>
    </w:p>
    <w:p w:rsidR="000A1762" w:rsidRDefault="000A1762" w:rsidP="002C22C2">
      <w:pPr>
        <w:pStyle w:val="ListParagraph"/>
        <w:ind w:left="1440"/>
      </w:pPr>
    </w:p>
    <w:p w:rsidR="00F06E55" w:rsidRDefault="00F06E55" w:rsidP="007A674C"/>
    <w:p w:rsidR="00756309" w:rsidRDefault="00756309" w:rsidP="007A674C">
      <w:r>
        <w:lastRenderedPageBreak/>
        <w:t>Exceptions:</w:t>
      </w:r>
    </w:p>
    <w:p w:rsidR="00756309" w:rsidRDefault="00756309" w:rsidP="00756309">
      <w:pPr>
        <w:pStyle w:val="ListParagraph"/>
        <w:numPr>
          <w:ilvl w:val="0"/>
          <w:numId w:val="4"/>
        </w:numPr>
      </w:pPr>
      <w:r>
        <w:t>For training samples of /ZH/, there is only 1 sample. Therefore, temporally ignore such phonemes</w:t>
      </w:r>
    </w:p>
    <w:sectPr w:rsidR="00756309" w:rsidSect="00F414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322DB"/>
    <w:multiLevelType w:val="hybridMultilevel"/>
    <w:tmpl w:val="CD827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F493D"/>
    <w:multiLevelType w:val="hybridMultilevel"/>
    <w:tmpl w:val="D66C6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D13884"/>
    <w:multiLevelType w:val="hybridMultilevel"/>
    <w:tmpl w:val="8B549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F36BA3"/>
    <w:multiLevelType w:val="hybridMultilevel"/>
    <w:tmpl w:val="35D0CA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500A21"/>
    <w:multiLevelType w:val="hybridMultilevel"/>
    <w:tmpl w:val="83DAA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A674C"/>
    <w:rsid w:val="00086868"/>
    <w:rsid w:val="000A1762"/>
    <w:rsid w:val="000F4719"/>
    <w:rsid w:val="00116286"/>
    <w:rsid w:val="001652DC"/>
    <w:rsid w:val="001B05C8"/>
    <w:rsid w:val="002C22C2"/>
    <w:rsid w:val="00303637"/>
    <w:rsid w:val="003271F5"/>
    <w:rsid w:val="003E79F9"/>
    <w:rsid w:val="00471F10"/>
    <w:rsid w:val="005A2244"/>
    <w:rsid w:val="005C4AC5"/>
    <w:rsid w:val="00664197"/>
    <w:rsid w:val="00754E85"/>
    <w:rsid w:val="00756309"/>
    <w:rsid w:val="00771E06"/>
    <w:rsid w:val="007A674C"/>
    <w:rsid w:val="00814375"/>
    <w:rsid w:val="0085110E"/>
    <w:rsid w:val="008C48BB"/>
    <w:rsid w:val="008F2668"/>
    <w:rsid w:val="009A7D23"/>
    <w:rsid w:val="009B5EA0"/>
    <w:rsid w:val="009C0643"/>
    <w:rsid w:val="00A11135"/>
    <w:rsid w:val="00A47726"/>
    <w:rsid w:val="00A5557C"/>
    <w:rsid w:val="00B0510D"/>
    <w:rsid w:val="00C4650D"/>
    <w:rsid w:val="00D76325"/>
    <w:rsid w:val="00D9285E"/>
    <w:rsid w:val="00DB02AE"/>
    <w:rsid w:val="00DE1A18"/>
    <w:rsid w:val="00E63FFE"/>
    <w:rsid w:val="00E9150C"/>
    <w:rsid w:val="00E96BA4"/>
    <w:rsid w:val="00EB33BD"/>
    <w:rsid w:val="00F06E55"/>
    <w:rsid w:val="00F229EB"/>
    <w:rsid w:val="00F41403"/>
    <w:rsid w:val="00F514DA"/>
    <w:rsid w:val="00FE1E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4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4C"/>
    <w:pPr>
      <w:ind w:left="720"/>
      <w:contextualSpacing/>
    </w:pPr>
  </w:style>
  <w:style w:type="table" w:styleId="TableGrid">
    <w:name w:val="Table Grid"/>
    <w:basedOn w:val="TableNormal"/>
    <w:uiPriority w:val="59"/>
    <w:rsid w:val="00D928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9285E"/>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41377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2987</TotalTime>
  <Pages>2</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ETS</Company>
  <LinksUpToDate>false</LinksUpToDate>
  <CharactersWithSpaces>1470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SOE Manager</dc:creator>
  <cp:keywords/>
  <dc:description/>
  <cp:lastModifiedBy>Windows SOE Manager</cp:lastModifiedBy>
  <cp:revision>9</cp:revision>
  <dcterms:created xsi:type="dcterms:W3CDTF">2014-06-18T19:29:00Z</dcterms:created>
  <dcterms:modified xsi:type="dcterms:W3CDTF">2014-06-20T21:46:00Z</dcterms:modified>
</cp:coreProperties>
</file>