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MCUSH扩展命令使用说明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说明：此文档适用于MCUSH平台提供的扩展、非通用型命令。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作者：彭树林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更新日期：2019-9-25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1、硬件控制类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sgpio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功能：控制DMA驱动的GPIO</w:t>
      </w:r>
    </w:p>
    <w:p>
      <w:pPr>
        <w:ind w:left="840" w:leftChars="0" w:hanging="840" w:hangingChars="400"/>
        <w:jc w:val="left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sgpio [-p &lt;port_index&gt;] [-o &lt;output_mode&gt;] [-i &lt;input_mode&gt;] [--input_len=&lt;input_buf_len&gt;] [-f &lt;frequency&gt;] [-l] [-r] [-s] [--info]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-p/--port       index from 0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-o/--output     set output mode mask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-i/--input      set input mode mask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--input_len     length of input buffer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-f/--frequency  1~1000000hz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-l/--loop       loop mode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-r/--start      run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-s/--stop       stop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--info          print info</w:t>
      </w:r>
    </w:p>
    <w:tbl>
      <w:tblPr>
        <w:tblStyle w:val="8"/>
        <w:tblW w:w="9721" w:type="dxa"/>
        <w:tblInd w:w="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12"/>
        <w:gridCol w:w="2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7012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2709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7012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sgpio -p2 -o 0xFF -f 10 -l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&gt;1 2 4 8 16 32 64 128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&gt;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=&gt;sgpio --start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27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用sgpio控制PC0~7实现流水灯输出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7012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sgpio --info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run  port:0  output:0x000F  input:0x0000  loop:1  frequency:10.0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buf_out:0x20002B48  buf_in:0x00000000  length:8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27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显示sgpio状态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7012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=&gt;sgpio --stop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27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2" w:hRule="atLeast"/>
        </w:trPr>
        <w:tc>
          <w:tcPr>
            <w:tcW w:w="7012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=&gt;sgpio -p0 -i0xFF -f10 --input_len=100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=&gt;sgpio --start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=&gt;sgpio --info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run  port:0  output:0x0000  input:0x00FF  loop:0  frequency:10.0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buf_out:0x00000000  buf_in:0x20002B60  length:100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=&gt;sgpio --info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stop  port:0  output:0x0000  input:0x00FF  loop:0  frequency:10.0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buf_out:0x00000000  buf_in:0x20002B60  length:100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=&gt;x -b 0x20002B60 -w2 -l200  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20002B60: B5FF B5FF ADFF B5FF B5FF B5FF B5FF B5FF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20002B70: B5FF B5FF B5FF B5FF B5FF B5FF B5FF B5FF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20002B80: B5FF ADFF A5FF B5FF B5FF B5FF B5FF B5FF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20002B90: B5FF B5FF B5FF B5FF B5FF B5FF B5FF B5FF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20002BA0: B5FF A5FF B5FF B5FF B5FF B5FF B5FF B5FF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20002BB0: B5FF B5FF B5FF B5FF B5FF B5FF B5FF B5FF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20002BC0: B5FF ADFF B5FF B5FF B5FF B5FF B5FF B5FF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20002BD0: B5FF B5FF B5FF B5FF B5FF B5FF B5FF ADFF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20002BE0: ADFF B5FF B5FF B5FF B5FF B5FF B5FF B5FF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20002BF0: B5FF B5FF B5FF B5FF B5FF ADFF B5FF B5FF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20002C00: B5FF B5FF B5FF B5FF B5FF B5FF B5FF B5FF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20002C10: B5FF B5FF B5FF B5FF B5FF B5FF B5FF B5FF 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20002C20: B5FF B5FF B5FF B5FF 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27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用sgpio采集PA0~7的8路IO口，采样频率10Hz，长度100（10秒）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测量结束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打印测量结果（100点）</w:t>
            </w:r>
          </w:p>
        </w:tc>
      </w:tr>
    </w:tbl>
    <w:p>
      <w:pPr>
        <w:rPr>
          <w:rFonts w:hint="default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注：需BSP支持。</w:t>
      </w: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pwm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别名：无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功能：</w:t>
      </w:r>
      <w:r>
        <w:rPr>
          <w:rFonts w:hint="eastAsia"/>
          <w:lang w:val="en-US" w:eastAsia="zh-CN"/>
        </w:rPr>
        <w:t>控制</w:t>
      </w:r>
      <w:r>
        <w:rPr>
          <w:rFonts w:hint="eastAsia" w:asciiTheme="minorEastAsia" w:hAnsiTheme="minorEastAsia" w:cstheme="minorEastAsia"/>
          <w:lang w:val="en-US" w:eastAsia="zh-CN"/>
        </w:rPr>
        <w:t>硬件</w:t>
      </w:r>
      <w:r>
        <w:rPr>
          <w:rFonts w:hint="eastAsia"/>
          <w:lang w:val="en-US" w:eastAsia="zh-CN"/>
        </w:rPr>
        <w:t>看门狗</w:t>
      </w:r>
    </w:p>
    <w:p>
      <w:pPr>
        <w:ind w:left="840" w:leftChars="0" w:hanging="840" w:hangingChars="40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pwm [-i &lt;pwm_index&gt;] [-v &lt;value&gt;] [-f &lt;frequency&gt;] [-r &lt;range&gt;] [-n] [-I] [-D]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-i/--index      index from 0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-v/--value      value param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-f/--frequency  1~100000(default 1000)hz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-r/--range      default 100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-n/--number     query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-I/--init       init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-D/--deinit     deinit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pwm -I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=&gt;pwm -i 0 -v 25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=&gt;pwm -i 1 -v 50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=&gt;pwm -i 1 -v 75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控制PWM输出频率1kHz，占空比分别为25%、50%、75%的3通道信号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pwm -D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停止输出，释放资源。</w:t>
            </w:r>
          </w:p>
        </w:tc>
      </w:tr>
    </w:tbl>
    <w:p>
      <w:pPr>
        <w:rPr>
          <w:rFonts w:hint="default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注：需BSP支持。</w:t>
      </w: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adc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别名：无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功能：</w:t>
      </w:r>
      <w:r>
        <w:rPr>
          <w:rFonts w:hint="eastAsia"/>
          <w:lang w:val="en-US" w:eastAsia="zh-CN"/>
        </w:rPr>
        <w:t>控制ADC</w:t>
      </w: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adc [-l &lt;loop_delay_ms&gt;] [-i &lt;channel_index&gt;] [-I] [-D]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-l/--loop       default 1000ms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-i/--index      select channel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-I/--init       init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-D/--deinit     deinit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4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38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345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384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adc -I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=&gt;adc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3.30,2.68,2.21,1.86,1.59,1.39,1.25,1.13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34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打印所有通道ADC测量值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384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adc -l100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3.30,2.68,2.21,1.88,1.60,1.42,1.29,1.19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3.30,2.68,2.22,1.84,1.60,1.41,1.29,1.20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3.30,2.67,2.20,1.86,1.60,1.40,1.27,1.15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3.30,2.68,2.21,1.87,1.59,1.39,1.26,1.13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3.30,2.68,2.22,1.88,1.59,1.40,1.27,1.15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...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3.30,2.68,2.21,1.88,1.60,1.41,1.29,1.18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3.30,2.68,2.22,1.88,1.61,1.43,1.33,1.24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34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同上，循环打印，Ctrl-C中止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384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adc -D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34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停止测量，释放资源</w:t>
            </w:r>
          </w:p>
        </w:tc>
      </w:tr>
    </w:tbl>
    <w:p>
      <w:pPr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注：需BSP支持。</w:t>
      </w: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ws2812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别名：W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功能：控制ws2812全彩色LED芯片</w:t>
      </w:r>
    </w:p>
    <w:p>
      <w:pPr>
        <w:bidi w:val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ws2812 [-l &lt;length&gt;] [-D] [-w] [-g] [-o &lt;offset&gt;] &lt;data&gt; [-p &lt;pin&gt;] [-I]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-l/--length     total pixels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-D/--deinit     deinit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-w/--write      write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-g/--grb        GRB instead of RGB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-o/--offset     data offset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-p/--pin        default 0.0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-I/--init       init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data            data to be written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4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38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345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384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W -l 3 -I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=&gt;W -o 0 -w 0xFF0000 0x00FF00 0x0000FF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34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初始化一个长度3的LED灯带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分别设置成红/绿/蓝三色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384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W -D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34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释放资源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注：建议配合Python库实现自动化控制</w:t>
      </w:r>
    </w:p>
    <w:p>
      <w:pPr>
        <w:rPr>
          <w:rFonts w:hint="default" w:ascii="FreeMono" w:hAnsi="FreeMono" w:eastAsia="FreeMono" w:cs="FreeMono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ds1w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功能：控制Dallas-1Wire总线</w:t>
      </w:r>
    </w:p>
    <w:p>
      <w:pPr>
        <w:bidi w:val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ds1w [-r] [-z] [-w &lt;(null)&gt;] [-0] [-1] [-R] [-p &lt;pin&gt;] [-I]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-r/--read       read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-z/--r0         read bit 0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-w/--write      write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-0/--w0         write bit 0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-1/--w1         write bit 1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-R/--reset      reset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-p/--pin        default 0.0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-I/--init       init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4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38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345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384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D -I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34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384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D -R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34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总线复位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注：建议配合Python库实现自动化控制（总线设备搜索，控制单个设备）。</w:t>
      </w:r>
    </w:p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dht11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功能：控制奥松生产的温湿度测量模块</w:t>
      </w:r>
    </w:p>
    <w:p>
      <w:pPr>
        <w:bidi w:val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dht11 [-p &lt;pin&gt;]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-p/--pin        default 0.0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4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38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345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384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dht11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40.0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20.0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345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测量返回：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第一行：湿度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第二行：温度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4384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dht11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not present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!&gt;</w:t>
            </w:r>
          </w:p>
        </w:tc>
        <w:tc>
          <w:tcPr>
            <w:tcW w:w="34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模块异常时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注：建议配合Python库实现自动化控制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lan8720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功能：控制以太网PHY芯片lan8720</w:t>
      </w:r>
    </w:p>
    <w:p>
      <w:pPr>
        <w:bidi w:val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lan8720 [-c &lt;command&gt;] [-n &lt;name&gt;] [-v &lt;value&gt;]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-c/--command    info|reset|read|write|down|loop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-n/--name       name param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-v/--value      value param</w:t>
      </w:r>
    </w:p>
    <w:tbl>
      <w:tblPr>
        <w:tblStyle w:val="8"/>
        <w:tblW w:w="96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5"/>
        <w:gridCol w:w="5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8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584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835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=&gt;lan8720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BCR:  1100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BSR:  782D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IDN1: 0007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IDN2: C0F1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NADV: 01E1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NLPA: 4DE1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NEXP: 0003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MODE: 0002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SMOD: 60E0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SEC:  0000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SCSI: 000A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INTS: 00C8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INTM: 0000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SCS:  1058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58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打印内部寄存器：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BCR: Basic Control Register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BSR: Basic Status Register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IDN1: PHY Identifier 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IDN2: PHY Identifier 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NADV: Auto-Negotiation Advertisement Register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NLPA: Auto-Negotiation Link Partner Ability Register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NEXP: Auto-Negotiation Expansion Register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MODE: Mode Control/Status Register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SMOD: Special Modes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SEC: Symbol Error Counter Register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SCSI: Control/Status Indication Register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INTS: Interrupt Source Register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INTM: Interrupt Mask Register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SCS: PHY Special Control/Status 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835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lan8720 -c reset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58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芯片软复位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835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lan8720 -c down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58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芯片设置掉电模式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2" w:hRule="atLeast"/>
        </w:trPr>
        <w:tc>
          <w:tcPr>
            <w:tcW w:w="3835" w:type="dxa"/>
            <w:vAlign w:val="top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lan8720 -c loop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lan8720 -c loop -v 1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584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芯片回路测试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芯片回路测试（远端）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功能：控制can总线</w:t>
      </w:r>
    </w:p>
    <w:p>
      <w:pPr>
        <w:bidi w:val="0"/>
        <w:rPr>
          <w:rFonts w:hint="default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can [-c &lt;command&gt;] [-i &lt;idx&gt;] [-v &lt;value&gt;] [-e] [-r] &lt;data&gt;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-c/--cmd        info|baudrate|read|write|filter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-i/--idx        index param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-v/--val        value param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-e/--ext        extended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-r/--rtr        remote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data            data args</w:t>
      </w:r>
    </w:p>
    <w:tbl>
      <w:tblPr>
        <w:tblStyle w:val="8"/>
        <w:tblW w:w="96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5"/>
        <w:gridCol w:w="5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8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584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2" w:hRule="atLeast"/>
        </w:trPr>
        <w:tc>
          <w:tcPr>
            <w:tcW w:w="3835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ca</w:t>
            </w:r>
            <w:bookmarkStart w:id="0" w:name="_GoBack"/>
            <w:bookmarkEnd w:id="0"/>
            <w:r>
              <w:rPr>
                <w:rFonts w:hint="eastAsia" w:ascii="Inconsolata" w:hAnsi="Inconsolata" w:eastAsia="FreeMono" w:cs="Inconsolata"/>
                <w:lang w:val="en-US" w:eastAsia="zh-CN"/>
              </w:rPr>
              <w:t>n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error_code: 0x0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error_count: 0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58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打印内部寄存器：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BCR: Basic Control Register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BSR: Basic Status Regir</w:t>
            </w:r>
          </w:p>
        </w:tc>
      </w:tr>
    </w:tbl>
    <w:p>
      <w:pPr>
        <w:rPr>
          <w:rFonts w:hint="eastAsia" w:ascii="FreeMono" w:hAnsi="FreeMono" w:eastAsia="FreeMono" w:cs="FreeMono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2、算法类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flz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功能：fasllz压缩算法</w:t>
      </w:r>
    </w:p>
    <w:p>
      <w:pPr>
        <w:bidi w:val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/>
          <w:vertAlign w:val="baseline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flz [-d] &lt;file&gt;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-d/--decompress decompress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file            src -&gt; dst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flz /s/test.dat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压缩文件/s/test.dat</w:t>
            </w:r>
          </w:p>
        </w:tc>
      </w:tr>
    </w:tbl>
    <w:p>
      <w:pPr>
        <w:rPr>
          <w:rFonts w:hint="default" w:ascii="FreeMono" w:hAnsi="FreeMono" w:eastAsia="FreeMono" w:cs="FreeMono"/>
          <w:vertAlign w:val="baseli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qlz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功能：quicklz压缩算法</w:t>
      </w:r>
    </w:p>
    <w:p>
      <w:pPr>
        <w:bidi w:val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qlz [-d] &lt;file&gt;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-d/--decompress decompress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file            src -&gt; dst</w:t>
      </w: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vAlign w:val="top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qlz /s/test.dat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压缩文件/s/test.dat</w:t>
            </w:r>
          </w:p>
        </w:tc>
      </w:tr>
    </w:tbl>
    <w:p>
      <w:pPr>
        <w:rPr>
          <w:rFonts w:hint="default" w:ascii="FreeMono" w:hAnsi="FreeMono" w:eastAsia="FreeMono" w:cs="FreeMono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3、LUA解释器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功能：运行lua解释器</w:t>
      </w:r>
    </w:p>
    <w:p>
      <w:pPr>
        <w:bidi w:val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语法：</w:t>
      </w:r>
      <w:r>
        <w:rPr>
          <w:rFonts w:hint="eastAsia"/>
          <w:lang w:val="en-US" w:eastAsia="zh-CN"/>
        </w:rPr>
        <w:tab/>
      </w:r>
      <w:r>
        <w:rPr>
          <w:rFonts w:hint="eastAsia" w:ascii="FreeMono" w:hAnsi="FreeMono" w:eastAsia="FreeMono" w:cs="FreeMono"/>
          <w:vertAlign w:val="baseline"/>
          <w:lang w:val="en-US" w:eastAsia="zh-CN"/>
        </w:rPr>
        <w:t>lua [-v] [-r] [-s] [-c &lt;command&gt;] &lt;file&gt;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>options: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-v/--version    version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-r/--reset      reset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-s/--stop       stop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-c/--command    command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  <w:r>
        <w:rPr>
          <w:rFonts w:hint="eastAsia" w:ascii="FreeMono" w:hAnsi="FreeMono" w:eastAsia="FreeMono" w:cs="FreeMono"/>
          <w:vertAlign w:val="baseline"/>
          <w:lang w:val="en-US" w:eastAsia="zh-CN"/>
        </w:rPr>
        <w:t xml:space="preserve"> file            file name</w:t>
      </w:r>
    </w:p>
    <w:p>
      <w:pPr>
        <w:ind w:left="420" w:leftChars="0" w:firstLine="420" w:firstLineChars="0"/>
        <w:rPr>
          <w:rFonts w:hint="eastAsia" w:ascii="FreeMono" w:hAnsi="FreeMono" w:eastAsia="FreeMono" w:cs="FreeMono"/>
          <w:vertAlign w:val="baseline"/>
          <w:lang w:val="en-US" w:eastAsia="zh-CN"/>
        </w:rPr>
      </w:pPr>
    </w:p>
    <w:tbl>
      <w:tblPr>
        <w:tblStyle w:val="8"/>
        <w:tblW w:w="7837" w:type="dxa"/>
        <w:tblInd w:w="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43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 w:ascii="Tahoma" w:hAnsi="Tahoma" w:cs="Tahoma"/>
                <w:vertAlign w:val="baseline"/>
                <w:lang w:val="en-US" w:eastAsia="zh-CN"/>
              </w:rPr>
            </w:pPr>
            <w:r>
              <w:rPr>
                <w:rFonts w:hint="eastAsia" w:ascii="Tahoma" w:hAnsi="Tahoma" w:cs="Tahoma"/>
                <w:vertAlign w:val="baseline"/>
                <w:lang w:val="en-US" w:eastAsia="zh-CN"/>
              </w:rPr>
              <w:t>示例</w:t>
            </w:r>
          </w:p>
        </w:tc>
        <w:tc>
          <w:tcPr>
            <w:tcW w:w="4394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lua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&gt; print(math.pi)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3.1415927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&gt; 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运行lua解释器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Ctrl-C退出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lua /s/test.lua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运行解释器，执行脚本文件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lua -r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复位LUA虚拟机环境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default" w:ascii="Inconsolata" w:hAnsi="Inconsolata" w:eastAsia="FreeMono" w:cs="Inconsolata"/>
                <w:lang w:val="en-US" w:eastAsia="zh-CN"/>
              </w:rPr>
              <w:t>=&gt;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lua -s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停止LUA虚拟机当前执行的程序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443" w:type="dxa"/>
          </w:tcPr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 xml:space="preserve">=&gt;lua -c </w:t>
            </w:r>
            <w:r>
              <w:rPr>
                <w:rFonts w:hint="default" w:ascii="Inconsolata" w:hAnsi="Inconsolata" w:eastAsia="FreeMono" w:cs="Inconsolata"/>
                <w:lang w:val="en-US" w:eastAsia="zh-CN"/>
              </w:rPr>
              <w:t>“</w:t>
            </w:r>
            <w:r>
              <w:rPr>
                <w:rFonts w:hint="eastAsia" w:ascii="Inconsolata" w:hAnsi="Inconsolata" w:eastAsia="FreeMono" w:cs="Inconsolata"/>
                <w:lang w:val="en-US" w:eastAsia="zh-CN"/>
              </w:rPr>
              <w:t>print(math.pi)</w:t>
            </w:r>
            <w:r>
              <w:rPr>
                <w:rFonts w:hint="default" w:ascii="Inconsolata" w:hAnsi="Inconsolata" w:eastAsia="FreeMono" w:cs="Inconsolata"/>
                <w:lang w:val="en-US" w:eastAsia="zh-CN"/>
              </w:rPr>
              <w:t>”</w:t>
            </w:r>
          </w:p>
          <w:p>
            <w:pPr>
              <w:jc w:val="left"/>
              <w:rPr>
                <w:rFonts w:hint="eastAsia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3.1415927</w:t>
            </w:r>
          </w:p>
          <w:p>
            <w:pPr>
              <w:jc w:val="left"/>
              <w:rPr>
                <w:rFonts w:hint="default" w:ascii="Inconsolata" w:hAnsi="Inconsolata" w:eastAsia="FreeMono" w:cs="Inconsolata"/>
                <w:lang w:val="en-US" w:eastAsia="zh-CN"/>
              </w:rPr>
            </w:pPr>
            <w:r>
              <w:rPr>
                <w:rFonts w:hint="eastAsia" w:ascii="Inconsolata" w:hAnsi="Inconsolata" w:eastAsia="FreeMono" w:cs="Inconsolata"/>
                <w:lang w:val="en-US" w:eastAsia="zh-CN"/>
              </w:rPr>
              <w:t>=&gt;</w:t>
            </w:r>
          </w:p>
        </w:tc>
        <w:tc>
          <w:tcPr>
            <w:tcW w:w="439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执行参数附带的短命令</w:t>
            </w:r>
          </w:p>
        </w:tc>
      </w:tr>
    </w:tbl>
    <w:p>
      <w:pPr>
        <w:jc w:val="left"/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91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nconsolata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default"/>
        <w:lang w:val="en-US" w:eastAsia="zh-CN"/>
      </w:rPr>
    </w:pPr>
    <w:r>
      <w:rPr>
        <w:rFonts w:hint="default"/>
        <w:lang w:val="en-US" w:eastAsia="zh-CN"/>
      </w:rPr>
      <w:drawing>
        <wp:inline distT="0" distB="0" distL="114300" distR="114300">
          <wp:extent cx="1271905" cy="186690"/>
          <wp:effectExtent l="0" t="0" r="13335" b="3175"/>
          <wp:docPr id="7" name="图片 7" descr="logo_t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logo_tx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1905" cy="186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8721B3"/>
    <w:rsid w:val="0C5DFB35"/>
    <w:rsid w:val="0FEF2598"/>
    <w:rsid w:val="0FFF68F3"/>
    <w:rsid w:val="13FCACB7"/>
    <w:rsid w:val="1BDC737C"/>
    <w:rsid w:val="1CCF6AC4"/>
    <w:rsid w:val="1DF42BBC"/>
    <w:rsid w:val="1FD795C5"/>
    <w:rsid w:val="2E1C07BD"/>
    <w:rsid w:val="2E4D7F84"/>
    <w:rsid w:val="2FDA63FD"/>
    <w:rsid w:val="2FFBBC24"/>
    <w:rsid w:val="33EE4B04"/>
    <w:rsid w:val="33FE874C"/>
    <w:rsid w:val="36BED7C0"/>
    <w:rsid w:val="373A41BD"/>
    <w:rsid w:val="377F5884"/>
    <w:rsid w:val="397CFA4C"/>
    <w:rsid w:val="3A5DF44D"/>
    <w:rsid w:val="3AE91940"/>
    <w:rsid w:val="3B66373F"/>
    <w:rsid w:val="3BF7D467"/>
    <w:rsid w:val="3BF7F58E"/>
    <w:rsid w:val="3CD3199F"/>
    <w:rsid w:val="3D7D0533"/>
    <w:rsid w:val="3DBEF8EE"/>
    <w:rsid w:val="3ED3A45D"/>
    <w:rsid w:val="3F7F1CED"/>
    <w:rsid w:val="3F7F5576"/>
    <w:rsid w:val="3FC7C5FE"/>
    <w:rsid w:val="3FFF8937"/>
    <w:rsid w:val="469FDB63"/>
    <w:rsid w:val="47FAE109"/>
    <w:rsid w:val="4BDF135D"/>
    <w:rsid w:val="4BF3E29E"/>
    <w:rsid w:val="4D7FA281"/>
    <w:rsid w:val="4EFF459A"/>
    <w:rsid w:val="4F3095C1"/>
    <w:rsid w:val="4FFE3D68"/>
    <w:rsid w:val="537E112B"/>
    <w:rsid w:val="57D31AEF"/>
    <w:rsid w:val="5973E9F8"/>
    <w:rsid w:val="5BDF9350"/>
    <w:rsid w:val="5BFE9708"/>
    <w:rsid w:val="5BFEE5C9"/>
    <w:rsid w:val="5CB96DA2"/>
    <w:rsid w:val="5DD707D6"/>
    <w:rsid w:val="5EF5D882"/>
    <w:rsid w:val="5F3E1ABA"/>
    <w:rsid w:val="5F3F3686"/>
    <w:rsid w:val="5F3FC922"/>
    <w:rsid w:val="5F6797D8"/>
    <w:rsid w:val="5F6E43E9"/>
    <w:rsid w:val="5F7C7E5B"/>
    <w:rsid w:val="5FBBEB4F"/>
    <w:rsid w:val="5FFE5DD7"/>
    <w:rsid w:val="636FF8F6"/>
    <w:rsid w:val="63FB832F"/>
    <w:rsid w:val="66A71192"/>
    <w:rsid w:val="67BD54DA"/>
    <w:rsid w:val="67E7DBC3"/>
    <w:rsid w:val="67F714B3"/>
    <w:rsid w:val="6ABFD574"/>
    <w:rsid w:val="6B47A2CF"/>
    <w:rsid w:val="6BBF7F31"/>
    <w:rsid w:val="6BDB6F2A"/>
    <w:rsid w:val="6BF774AD"/>
    <w:rsid w:val="6BFE3E32"/>
    <w:rsid w:val="6BFFE5AB"/>
    <w:rsid w:val="6DB55250"/>
    <w:rsid w:val="6DFF282A"/>
    <w:rsid w:val="6DFFCF2A"/>
    <w:rsid w:val="6E9E1371"/>
    <w:rsid w:val="6EBF4EEA"/>
    <w:rsid w:val="6F6D4213"/>
    <w:rsid w:val="6F87CC5B"/>
    <w:rsid w:val="6FB8B286"/>
    <w:rsid w:val="6FBD8938"/>
    <w:rsid w:val="6FBED91A"/>
    <w:rsid w:val="6FD7B811"/>
    <w:rsid w:val="6FE772BE"/>
    <w:rsid w:val="6FE77FB4"/>
    <w:rsid w:val="6FF770BB"/>
    <w:rsid w:val="6FFDA45A"/>
    <w:rsid w:val="72BF265D"/>
    <w:rsid w:val="73B74518"/>
    <w:rsid w:val="74D580E6"/>
    <w:rsid w:val="74FBA5FD"/>
    <w:rsid w:val="752B39B8"/>
    <w:rsid w:val="75772642"/>
    <w:rsid w:val="75BBF297"/>
    <w:rsid w:val="75FBB10F"/>
    <w:rsid w:val="76F58FCF"/>
    <w:rsid w:val="777F4FFD"/>
    <w:rsid w:val="77ABB3FF"/>
    <w:rsid w:val="77BE40F1"/>
    <w:rsid w:val="77F798A8"/>
    <w:rsid w:val="77FC4B2F"/>
    <w:rsid w:val="77FF9F33"/>
    <w:rsid w:val="78DFB249"/>
    <w:rsid w:val="795BE9B6"/>
    <w:rsid w:val="797AED86"/>
    <w:rsid w:val="79D3283C"/>
    <w:rsid w:val="79FF3494"/>
    <w:rsid w:val="7B771C2E"/>
    <w:rsid w:val="7BD683BD"/>
    <w:rsid w:val="7BDFA59C"/>
    <w:rsid w:val="7BDFE244"/>
    <w:rsid w:val="7BDFFEDB"/>
    <w:rsid w:val="7BFF6CEB"/>
    <w:rsid w:val="7CBD41B0"/>
    <w:rsid w:val="7DAFF2B8"/>
    <w:rsid w:val="7DDB9A91"/>
    <w:rsid w:val="7DDF2336"/>
    <w:rsid w:val="7DFF9091"/>
    <w:rsid w:val="7E07FFD7"/>
    <w:rsid w:val="7E69658D"/>
    <w:rsid w:val="7EAF0EED"/>
    <w:rsid w:val="7EDDD8FA"/>
    <w:rsid w:val="7EFF96EC"/>
    <w:rsid w:val="7F0E2D05"/>
    <w:rsid w:val="7F1FE84E"/>
    <w:rsid w:val="7F3DE91B"/>
    <w:rsid w:val="7F5B8012"/>
    <w:rsid w:val="7F6E82AD"/>
    <w:rsid w:val="7F7E16E0"/>
    <w:rsid w:val="7F7F350E"/>
    <w:rsid w:val="7F9B85C2"/>
    <w:rsid w:val="7FB8D831"/>
    <w:rsid w:val="7FBFE7CA"/>
    <w:rsid w:val="7FDE5B83"/>
    <w:rsid w:val="7FDF0CA1"/>
    <w:rsid w:val="7FE9B74F"/>
    <w:rsid w:val="7FEF1B0A"/>
    <w:rsid w:val="7FEF74F7"/>
    <w:rsid w:val="7FF49051"/>
    <w:rsid w:val="7FFB3677"/>
    <w:rsid w:val="7FFB4B46"/>
    <w:rsid w:val="7FFF0BAB"/>
    <w:rsid w:val="7FFF30FC"/>
    <w:rsid w:val="855E8CF2"/>
    <w:rsid w:val="895E7100"/>
    <w:rsid w:val="8B77FE8B"/>
    <w:rsid w:val="8BAEDD82"/>
    <w:rsid w:val="979FF96B"/>
    <w:rsid w:val="9D50B6F3"/>
    <w:rsid w:val="ABF33904"/>
    <w:rsid w:val="AD9A4907"/>
    <w:rsid w:val="ADB945B5"/>
    <w:rsid w:val="ADFDEEEA"/>
    <w:rsid w:val="AE56C408"/>
    <w:rsid w:val="B51BDA5D"/>
    <w:rsid w:val="B63FF085"/>
    <w:rsid w:val="B797900F"/>
    <w:rsid w:val="B9E73031"/>
    <w:rsid w:val="B9FCEB4C"/>
    <w:rsid w:val="BABB09AA"/>
    <w:rsid w:val="BAFF7666"/>
    <w:rsid w:val="BB3D9A72"/>
    <w:rsid w:val="BDFE7EE8"/>
    <w:rsid w:val="BE310ECD"/>
    <w:rsid w:val="BEFD0B5D"/>
    <w:rsid w:val="BF3E3125"/>
    <w:rsid w:val="BF5F573E"/>
    <w:rsid w:val="BFD718AE"/>
    <w:rsid w:val="BFEFFB36"/>
    <w:rsid w:val="C2BFD370"/>
    <w:rsid w:val="C34FE813"/>
    <w:rsid w:val="C69781B0"/>
    <w:rsid w:val="C76DD68C"/>
    <w:rsid w:val="CBFDDF13"/>
    <w:rsid w:val="CC273510"/>
    <w:rsid w:val="CE6FEE9B"/>
    <w:rsid w:val="CEFF1581"/>
    <w:rsid w:val="CF6D07C9"/>
    <w:rsid w:val="CF77C714"/>
    <w:rsid w:val="D56EB553"/>
    <w:rsid w:val="D5C9C937"/>
    <w:rsid w:val="D6F39EA8"/>
    <w:rsid w:val="D7618182"/>
    <w:rsid w:val="D77BE782"/>
    <w:rsid w:val="D7BFDC73"/>
    <w:rsid w:val="D7D7C69B"/>
    <w:rsid w:val="D7FC084D"/>
    <w:rsid w:val="D7FCAF2D"/>
    <w:rsid w:val="D7FD6DC2"/>
    <w:rsid w:val="D9EE98A6"/>
    <w:rsid w:val="DA5AB082"/>
    <w:rsid w:val="DB57CD51"/>
    <w:rsid w:val="DB6D518E"/>
    <w:rsid w:val="DBFD947B"/>
    <w:rsid w:val="DBFF9326"/>
    <w:rsid w:val="DCF00E12"/>
    <w:rsid w:val="DDE2BAF1"/>
    <w:rsid w:val="DF149B69"/>
    <w:rsid w:val="DF797B04"/>
    <w:rsid w:val="DF7E26C0"/>
    <w:rsid w:val="DFB4330A"/>
    <w:rsid w:val="DFB4D229"/>
    <w:rsid w:val="DFD31A7D"/>
    <w:rsid w:val="DFDF7B20"/>
    <w:rsid w:val="DFE9329D"/>
    <w:rsid w:val="DFED2C0F"/>
    <w:rsid w:val="DFEF2BDC"/>
    <w:rsid w:val="DFFD84FB"/>
    <w:rsid w:val="E3DF5A95"/>
    <w:rsid w:val="E5FFDB88"/>
    <w:rsid w:val="E67C94A3"/>
    <w:rsid w:val="E68721B3"/>
    <w:rsid w:val="E77F5A46"/>
    <w:rsid w:val="E7C76C53"/>
    <w:rsid w:val="E7F9F925"/>
    <w:rsid w:val="E7FB3CAC"/>
    <w:rsid w:val="E9BD816D"/>
    <w:rsid w:val="EA7F66E5"/>
    <w:rsid w:val="EDBDB384"/>
    <w:rsid w:val="EEDD2292"/>
    <w:rsid w:val="EEF1F414"/>
    <w:rsid w:val="EF1BD62D"/>
    <w:rsid w:val="EF2E221E"/>
    <w:rsid w:val="EF569383"/>
    <w:rsid w:val="EF77B43D"/>
    <w:rsid w:val="EF7D55CA"/>
    <w:rsid w:val="EFBD09C0"/>
    <w:rsid w:val="EFF72557"/>
    <w:rsid w:val="EFF9A999"/>
    <w:rsid w:val="F1DBEA7C"/>
    <w:rsid w:val="F27FAFFF"/>
    <w:rsid w:val="F4F7B9DA"/>
    <w:rsid w:val="F5FDBBF7"/>
    <w:rsid w:val="F6D7C34D"/>
    <w:rsid w:val="F6EBE3CB"/>
    <w:rsid w:val="F757103F"/>
    <w:rsid w:val="F7DF7C1B"/>
    <w:rsid w:val="F7E72FED"/>
    <w:rsid w:val="F7FE1467"/>
    <w:rsid w:val="F9E35780"/>
    <w:rsid w:val="FA3ECEF3"/>
    <w:rsid w:val="FB213137"/>
    <w:rsid w:val="FB9759DD"/>
    <w:rsid w:val="FBB27D38"/>
    <w:rsid w:val="FBBD2C62"/>
    <w:rsid w:val="FBFBDAAB"/>
    <w:rsid w:val="FC7DB17A"/>
    <w:rsid w:val="FCBEB621"/>
    <w:rsid w:val="FD3E6A22"/>
    <w:rsid w:val="FD7B8D7B"/>
    <w:rsid w:val="FDFC6A3E"/>
    <w:rsid w:val="FDFD5D7C"/>
    <w:rsid w:val="FE6BAFD4"/>
    <w:rsid w:val="FE77C8B2"/>
    <w:rsid w:val="FE9AF8B4"/>
    <w:rsid w:val="FEFF01FA"/>
    <w:rsid w:val="FEFF4666"/>
    <w:rsid w:val="FF2B3BC8"/>
    <w:rsid w:val="FF7DCD23"/>
    <w:rsid w:val="FF7EBA74"/>
    <w:rsid w:val="FFB8AD57"/>
    <w:rsid w:val="FFDB1226"/>
    <w:rsid w:val="FFDD8129"/>
    <w:rsid w:val="FFE351EA"/>
    <w:rsid w:val="FFE765F0"/>
    <w:rsid w:val="FFED5B7A"/>
    <w:rsid w:val="FFF63E0B"/>
    <w:rsid w:val="FFFB97D7"/>
    <w:rsid w:val="FFFDFF7A"/>
    <w:rsid w:val="FFFF0E72"/>
    <w:rsid w:val="FFFFE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reeSans" w:hAnsi="FreeSans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reeSans" w:hAnsi="FreeSans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1213</Words>
  <Characters>4419</Characters>
  <Lines>0</Lines>
  <Paragraphs>0</Paragraphs>
  <TotalTime>3</TotalTime>
  <ScaleCrop>false</ScaleCrop>
  <LinksUpToDate>false</LinksUpToDate>
  <CharactersWithSpaces>5171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2019-06-29T16:57:00Z</dcterms:created>
  <dc:creator>Peng Shulin</dc:creator>
  <cp:lastModifiedBy>TREES</cp:lastModifiedBy>
  <dcterms:modified xsi:type="dcterms:W3CDTF">2020-02-09T22:48:24Z</dcterms:modified>
  <dc:title>MCUSH扩展命令使用说明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