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1ED02" w14:textId="378DABBC" w:rsidR="00F120F0" w:rsidRPr="00683ACD" w:rsidRDefault="00F120F0" w:rsidP="00F120F0">
      <w:pPr>
        <w:jc w:val="center"/>
        <w:rPr>
          <w:rFonts w:asciiTheme="minorEastAsia" w:hAnsiTheme="minorEastAsia"/>
          <w:b/>
          <w:bCs/>
          <w:sz w:val="32"/>
          <w:szCs w:val="32"/>
        </w:rPr>
      </w:pPr>
      <w:r w:rsidRPr="00683ACD">
        <w:rPr>
          <w:rFonts w:asciiTheme="minorEastAsia" w:hAnsiTheme="minorEastAsia" w:hint="eastAsia"/>
          <w:b/>
          <w:bCs/>
          <w:sz w:val="32"/>
          <w:szCs w:val="32"/>
        </w:rPr>
        <w:t>前端布局方式</w:t>
      </w:r>
    </w:p>
    <w:p w14:paraId="0D6D9CD5" w14:textId="45A0EEDE" w:rsidR="0024759E" w:rsidRPr="00683ACD" w:rsidRDefault="0024759E" w:rsidP="00F120F0">
      <w:pPr>
        <w:rPr>
          <w:rFonts w:asciiTheme="minorEastAsia" w:hAnsiTheme="minorEastAsia"/>
          <w:sz w:val="24"/>
          <w:szCs w:val="24"/>
        </w:rPr>
      </w:pPr>
      <w:r w:rsidRPr="00683ACD">
        <w:rPr>
          <w:rFonts w:asciiTheme="minorEastAsia" w:hAnsiTheme="minorEastAsia" w:hint="eastAsia"/>
          <w:sz w:val="24"/>
          <w:szCs w:val="24"/>
        </w:rPr>
        <w:t>一、前端七大布局方式：</w:t>
      </w:r>
    </w:p>
    <w:p w14:paraId="4B7AACDF" w14:textId="72EA07F2" w:rsidR="0024759E" w:rsidRPr="008D18BC" w:rsidRDefault="0024759E" w:rsidP="0024759E">
      <w:pPr>
        <w:pStyle w:val="ad"/>
        <w:numPr>
          <w:ilvl w:val="0"/>
          <w:numId w:val="4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盒模型布局（Box Model Layout）</w:t>
      </w:r>
    </w:p>
    <w:p w14:paraId="042FDC8A" w14:textId="3E3E5AEA" w:rsidR="0024759E" w:rsidRPr="008D18BC" w:rsidRDefault="0024759E" w:rsidP="0024759E">
      <w:pPr>
        <w:pStyle w:val="ad"/>
        <w:numPr>
          <w:ilvl w:val="0"/>
          <w:numId w:val="4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流式布局（Fluid Layout）</w:t>
      </w:r>
    </w:p>
    <w:p w14:paraId="2E6DA28D" w14:textId="28AB6FD0" w:rsidR="0024759E" w:rsidRPr="008D18BC" w:rsidRDefault="0024759E" w:rsidP="0024759E">
      <w:pPr>
        <w:pStyle w:val="ad"/>
        <w:numPr>
          <w:ilvl w:val="0"/>
          <w:numId w:val="4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弹性布局（Flexbox Layout）</w:t>
      </w:r>
    </w:p>
    <w:p w14:paraId="4285ED6F" w14:textId="5ACA7A6C" w:rsidR="0024759E" w:rsidRPr="008D18BC" w:rsidRDefault="0024759E" w:rsidP="0024759E">
      <w:pPr>
        <w:pStyle w:val="ad"/>
        <w:numPr>
          <w:ilvl w:val="0"/>
          <w:numId w:val="4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网格布局（Grid Layout）</w:t>
      </w:r>
    </w:p>
    <w:p w14:paraId="45902411" w14:textId="24C7730D" w:rsidR="0024759E" w:rsidRPr="008D18BC" w:rsidRDefault="0024759E" w:rsidP="0024759E">
      <w:pPr>
        <w:pStyle w:val="ad"/>
        <w:numPr>
          <w:ilvl w:val="0"/>
          <w:numId w:val="4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定位布局（Positioning Layout）</w:t>
      </w:r>
    </w:p>
    <w:p w14:paraId="1AAF9DFA" w14:textId="4759AD16" w:rsidR="0024759E" w:rsidRPr="008D18BC" w:rsidRDefault="0024759E" w:rsidP="0024759E">
      <w:pPr>
        <w:pStyle w:val="ad"/>
        <w:numPr>
          <w:ilvl w:val="0"/>
          <w:numId w:val="4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多列布局（Multi-column Layout）</w:t>
      </w:r>
    </w:p>
    <w:p w14:paraId="74017183" w14:textId="2DCE9563" w:rsidR="0024759E" w:rsidRDefault="0024759E" w:rsidP="0024759E">
      <w:pPr>
        <w:pStyle w:val="ad"/>
        <w:numPr>
          <w:ilvl w:val="0"/>
          <w:numId w:val="4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响应式布局（Responsive Layout）</w:t>
      </w:r>
    </w:p>
    <w:p w14:paraId="1E151C12" w14:textId="4A10CCDA" w:rsidR="009673A8" w:rsidRPr="008D18BC" w:rsidRDefault="009673A8" w:rsidP="0024759E">
      <w:pPr>
        <w:pStyle w:val="ad"/>
        <w:numPr>
          <w:ilvl w:val="0"/>
          <w:numId w:val="4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表格布局</w:t>
      </w:r>
      <w:r w:rsidRPr="008D18BC">
        <w:rPr>
          <w:rFonts w:asciiTheme="minorEastAsia" w:hAnsiTheme="minorEastAsia"/>
          <w:sz w:val="21"/>
          <w:szCs w:val="21"/>
        </w:rPr>
        <w:t>（</w:t>
      </w:r>
      <w:r>
        <w:rPr>
          <w:rFonts w:asciiTheme="minorEastAsia" w:hAnsiTheme="minorEastAsia" w:hint="eastAsia"/>
          <w:sz w:val="21"/>
          <w:szCs w:val="21"/>
        </w:rPr>
        <w:t>Table</w:t>
      </w:r>
      <w:r w:rsidRPr="008D18BC">
        <w:rPr>
          <w:rFonts w:asciiTheme="minorEastAsia" w:hAnsiTheme="minorEastAsia"/>
          <w:sz w:val="21"/>
          <w:szCs w:val="21"/>
        </w:rPr>
        <w:t xml:space="preserve"> Layout）</w:t>
      </w:r>
    </w:p>
    <w:p w14:paraId="57D76B17" w14:textId="5B029824" w:rsidR="0024759E" w:rsidRPr="00683ACD" w:rsidRDefault="0024759E" w:rsidP="0024759E">
      <w:pPr>
        <w:rPr>
          <w:rFonts w:asciiTheme="minorEastAsia" w:hAnsiTheme="minorEastAsia"/>
          <w:sz w:val="24"/>
          <w:szCs w:val="24"/>
        </w:rPr>
      </w:pPr>
      <w:r w:rsidRPr="00683ACD">
        <w:rPr>
          <w:rFonts w:asciiTheme="minorEastAsia" w:hAnsiTheme="minorEastAsia" w:hint="eastAsia"/>
          <w:sz w:val="24"/>
          <w:szCs w:val="24"/>
        </w:rPr>
        <w:t>二、各布局方式</w:t>
      </w:r>
      <w:r w:rsidR="00181F85" w:rsidRPr="00683ACD">
        <w:rPr>
          <w:rFonts w:asciiTheme="minorEastAsia" w:hAnsiTheme="minorEastAsia" w:hint="eastAsia"/>
          <w:sz w:val="24"/>
          <w:szCs w:val="24"/>
        </w:rPr>
        <w:t>详细描述</w:t>
      </w:r>
    </w:p>
    <w:p w14:paraId="1EFF910E" w14:textId="5E02ED6C" w:rsidR="00181F85" w:rsidRPr="008D18BC" w:rsidRDefault="00735FE0" w:rsidP="00735FE0">
      <w:pPr>
        <w:pStyle w:val="ad"/>
        <w:numPr>
          <w:ilvl w:val="0"/>
          <w:numId w:val="18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 w:hint="eastAsia"/>
          <w:sz w:val="21"/>
          <w:szCs w:val="21"/>
        </w:rPr>
        <w:t>盒式</w:t>
      </w:r>
      <w:r w:rsidR="00181F85" w:rsidRPr="008D18BC">
        <w:rPr>
          <w:rFonts w:asciiTheme="minorEastAsia" w:hAnsiTheme="minorEastAsia"/>
          <w:sz w:val="21"/>
          <w:szCs w:val="21"/>
        </w:rPr>
        <w:t>布局（Box Model Layout）</w:t>
      </w:r>
    </w:p>
    <w:p w14:paraId="4D6C7B36" w14:textId="77777777" w:rsidR="00181F85" w:rsidRPr="008D18BC" w:rsidRDefault="00181F85" w:rsidP="00735FE0">
      <w:pPr>
        <w:pStyle w:val="ad"/>
        <w:numPr>
          <w:ilvl w:val="0"/>
          <w:numId w:val="19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描述：基于CSS盒模型的布局方式，通过设置元素的宽度、高度、内边距和边框来定位和排列元素。</w:t>
      </w:r>
    </w:p>
    <w:p w14:paraId="55BF9823" w14:textId="77777777" w:rsidR="00181F85" w:rsidRPr="008D18BC" w:rsidRDefault="00181F85" w:rsidP="00735FE0">
      <w:pPr>
        <w:pStyle w:val="ad"/>
        <w:numPr>
          <w:ilvl w:val="0"/>
          <w:numId w:val="19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优点：简单易懂，兼容性好，适用于各种场景。</w:t>
      </w:r>
    </w:p>
    <w:p w14:paraId="2FC9DCCB" w14:textId="323C6888" w:rsidR="00181F85" w:rsidRPr="008D18BC" w:rsidRDefault="00181F85" w:rsidP="00735FE0">
      <w:pPr>
        <w:pStyle w:val="ad"/>
        <w:numPr>
          <w:ilvl w:val="0"/>
          <w:numId w:val="19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缺点：对于复杂布局，需要手动计算盒子尺寸和位置。</w:t>
      </w:r>
    </w:p>
    <w:p w14:paraId="4C8C21E6" w14:textId="087009B7" w:rsidR="00735FE0" w:rsidRPr="008D18BC" w:rsidRDefault="00735FE0" w:rsidP="00735FE0">
      <w:pPr>
        <w:pStyle w:val="ad"/>
        <w:numPr>
          <w:ilvl w:val="0"/>
          <w:numId w:val="19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适用场景：适用于各种简单和常规的页面布局，如分栏布局、导航栏、图像展示等。</w:t>
      </w:r>
    </w:p>
    <w:p w14:paraId="1F352C84" w14:textId="77777777" w:rsidR="00735FE0" w:rsidRPr="008D18BC" w:rsidRDefault="00735FE0" w:rsidP="00735FE0">
      <w:pPr>
        <w:pStyle w:val="ad"/>
        <w:ind w:left="880"/>
        <w:rPr>
          <w:rFonts w:asciiTheme="minorEastAsia" w:hAnsiTheme="minorEastAsia"/>
          <w:sz w:val="21"/>
          <w:szCs w:val="21"/>
        </w:rPr>
      </w:pPr>
    </w:p>
    <w:p w14:paraId="2DD6D6D5" w14:textId="2856D629" w:rsidR="0024759E" w:rsidRPr="008D18BC" w:rsidRDefault="00735FE0" w:rsidP="00735FE0">
      <w:pPr>
        <w:pStyle w:val="ad"/>
        <w:numPr>
          <w:ilvl w:val="0"/>
          <w:numId w:val="18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 w:hint="eastAsia"/>
          <w:sz w:val="21"/>
          <w:szCs w:val="21"/>
        </w:rPr>
        <w:t>流</w:t>
      </w:r>
      <w:r w:rsidR="00181F85" w:rsidRPr="008D18BC">
        <w:rPr>
          <w:rFonts w:asciiTheme="minorEastAsia" w:hAnsiTheme="minorEastAsia"/>
          <w:sz w:val="21"/>
          <w:szCs w:val="21"/>
        </w:rPr>
        <w:t>式布局（Fluid Layout）</w:t>
      </w:r>
    </w:p>
    <w:p w14:paraId="5A09E827" w14:textId="77777777" w:rsidR="00181F85" w:rsidRPr="008D18BC" w:rsidRDefault="00181F85" w:rsidP="00735FE0">
      <w:pPr>
        <w:pStyle w:val="ad"/>
        <w:numPr>
          <w:ilvl w:val="0"/>
          <w:numId w:val="20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描述：使用相对单位（如百分比）设置元素的宽度和高度，使页面可以根据浏览器窗口大小自动调整布局。</w:t>
      </w:r>
    </w:p>
    <w:p w14:paraId="491C01E0" w14:textId="77777777" w:rsidR="00181F85" w:rsidRPr="008D18BC" w:rsidRDefault="00181F85" w:rsidP="00735FE0">
      <w:pPr>
        <w:pStyle w:val="ad"/>
        <w:numPr>
          <w:ilvl w:val="0"/>
          <w:numId w:val="20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优点：适应不同屏幕尺寸，提供响应式体验。</w:t>
      </w:r>
    </w:p>
    <w:p w14:paraId="14D4E32C" w14:textId="5280C2D2" w:rsidR="00181F85" w:rsidRPr="008D18BC" w:rsidRDefault="00181F85" w:rsidP="00735FE0">
      <w:pPr>
        <w:pStyle w:val="ad"/>
        <w:numPr>
          <w:ilvl w:val="0"/>
          <w:numId w:val="20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缺点：对于复杂布局，难以精确控制元素的位置。</w:t>
      </w:r>
    </w:p>
    <w:p w14:paraId="617C30E1" w14:textId="6408185F" w:rsidR="00735FE0" w:rsidRPr="008D18BC" w:rsidRDefault="00735FE0" w:rsidP="00735FE0">
      <w:pPr>
        <w:pStyle w:val="ad"/>
        <w:numPr>
          <w:ilvl w:val="0"/>
          <w:numId w:val="20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适用场景：适用于需要适应不同屏幕尺寸和设备的页面布局，如响应式网页设计。</w:t>
      </w:r>
    </w:p>
    <w:p w14:paraId="60C04D9A" w14:textId="77777777" w:rsidR="00735FE0" w:rsidRPr="008D18BC" w:rsidRDefault="00735FE0" w:rsidP="00735FE0">
      <w:pPr>
        <w:ind w:left="440"/>
        <w:rPr>
          <w:rFonts w:asciiTheme="minorEastAsia" w:hAnsiTheme="minorEastAsia"/>
          <w:sz w:val="21"/>
          <w:szCs w:val="21"/>
        </w:rPr>
      </w:pPr>
    </w:p>
    <w:p w14:paraId="2F81F195" w14:textId="0D57F6BA" w:rsidR="00181F85" w:rsidRPr="008D18BC" w:rsidRDefault="00181F85" w:rsidP="00735FE0">
      <w:pPr>
        <w:pStyle w:val="ad"/>
        <w:numPr>
          <w:ilvl w:val="0"/>
          <w:numId w:val="18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弹性布局（Flexbox Layout）</w:t>
      </w:r>
    </w:p>
    <w:p w14:paraId="2A925F92" w14:textId="77777777" w:rsidR="00181F85" w:rsidRPr="008D18BC" w:rsidRDefault="00181F85" w:rsidP="00735FE0">
      <w:pPr>
        <w:pStyle w:val="ad"/>
        <w:numPr>
          <w:ilvl w:val="0"/>
          <w:numId w:val="21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描述：通过使用Flexbox布局属性，将元素放置在一个可伸缩的容器中，实现灵活的排列方式，适用于一维布局。</w:t>
      </w:r>
    </w:p>
    <w:p w14:paraId="4C692E98" w14:textId="77777777" w:rsidR="00181F85" w:rsidRPr="008D18BC" w:rsidRDefault="00181F85" w:rsidP="00735FE0">
      <w:pPr>
        <w:pStyle w:val="ad"/>
        <w:numPr>
          <w:ilvl w:val="0"/>
          <w:numId w:val="21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优点：简单易用，灵活性高，支持对齐、排序和分布等功能。</w:t>
      </w:r>
    </w:p>
    <w:p w14:paraId="205670C9" w14:textId="734FDAAD" w:rsidR="00181F85" w:rsidRPr="008D18BC" w:rsidRDefault="00181F85" w:rsidP="00735FE0">
      <w:pPr>
        <w:pStyle w:val="ad"/>
        <w:numPr>
          <w:ilvl w:val="0"/>
          <w:numId w:val="21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缺点：在涉及复杂的二维布局时，可能会遇到一些限制。</w:t>
      </w:r>
    </w:p>
    <w:p w14:paraId="605A3DD8" w14:textId="386EDC42" w:rsidR="00735FE0" w:rsidRPr="008D18BC" w:rsidRDefault="00735FE0" w:rsidP="00735FE0">
      <w:pPr>
        <w:pStyle w:val="ad"/>
        <w:numPr>
          <w:ilvl w:val="0"/>
          <w:numId w:val="21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适用场景：适用于一维布局，如导航菜单、项目列表、居中对齐的元素等。</w:t>
      </w:r>
    </w:p>
    <w:p w14:paraId="2C18BB3E" w14:textId="77777777" w:rsidR="00735FE0" w:rsidRPr="008D18BC" w:rsidRDefault="00735FE0" w:rsidP="00735FE0">
      <w:pPr>
        <w:ind w:left="440"/>
        <w:rPr>
          <w:rFonts w:asciiTheme="minorEastAsia" w:hAnsiTheme="minorEastAsia"/>
          <w:sz w:val="21"/>
          <w:szCs w:val="21"/>
        </w:rPr>
      </w:pPr>
    </w:p>
    <w:p w14:paraId="2B9ED21E" w14:textId="23D8168A" w:rsidR="00181F85" w:rsidRPr="008D18BC" w:rsidRDefault="00181F85" w:rsidP="00735FE0">
      <w:pPr>
        <w:pStyle w:val="ad"/>
        <w:numPr>
          <w:ilvl w:val="0"/>
          <w:numId w:val="18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lastRenderedPageBreak/>
        <w:t>网格布局（Grid Layout）</w:t>
      </w:r>
    </w:p>
    <w:p w14:paraId="0C44637F" w14:textId="77777777" w:rsidR="00D86563" w:rsidRPr="008D18BC" w:rsidRDefault="00D86563" w:rsidP="00735FE0">
      <w:pPr>
        <w:pStyle w:val="ad"/>
        <w:numPr>
          <w:ilvl w:val="0"/>
          <w:numId w:val="22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描述：使用网格容器和网格项来创建复杂的二维布局，可以定义行和列的大小、位置和间距。</w:t>
      </w:r>
    </w:p>
    <w:p w14:paraId="36A9A98C" w14:textId="77777777" w:rsidR="00D86563" w:rsidRPr="008D18BC" w:rsidRDefault="00D86563" w:rsidP="00735FE0">
      <w:pPr>
        <w:pStyle w:val="ad"/>
        <w:numPr>
          <w:ilvl w:val="0"/>
          <w:numId w:val="22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优点：强大的布局控制能力，支持自适应和响应式布局。</w:t>
      </w:r>
    </w:p>
    <w:p w14:paraId="01562CFE" w14:textId="59851A7A" w:rsidR="00181F85" w:rsidRPr="008D18BC" w:rsidRDefault="00D86563" w:rsidP="00735FE0">
      <w:pPr>
        <w:pStyle w:val="ad"/>
        <w:numPr>
          <w:ilvl w:val="0"/>
          <w:numId w:val="22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缺点：对于简单布局，可能会显得过于复杂。</w:t>
      </w:r>
    </w:p>
    <w:p w14:paraId="1F9175FA" w14:textId="3507B2C9" w:rsidR="00735FE0" w:rsidRPr="008D18BC" w:rsidRDefault="00735FE0" w:rsidP="00735FE0">
      <w:pPr>
        <w:pStyle w:val="ad"/>
        <w:numPr>
          <w:ilvl w:val="0"/>
          <w:numId w:val="22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适用场景：适用于复杂的二维布局，如电商网站的产品展示、相册布局、新闻网站的文章列表等。</w:t>
      </w:r>
    </w:p>
    <w:p w14:paraId="220607D0" w14:textId="77777777" w:rsidR="00735FE0" w:rsidRPr="008D18BC" w:rsidRDefault="00735FE0" w:rsidP="00735FE0">
      <w:pPr>
        <w:ind w:left="440"/>
        <w:rPr>
          <w:rFonts w:asciiTheme="minorEastAsia" w:hAnsiTheme="minorEastAsia"/>
          <w:sz w:val="21"/>
          <w:szCs w:val="21"/>
        </w:rPr>
      </w:pPr>
    </w:p>
    <w:p w14:paraId="77A84EE0" w14:textId="33E57950" w:rsidR="00181F85" w:rsidRPr="008D18BC" w:rsidRDefault="00181F85" w:rsidP="00735FE0">
      <w:pPr>
        <w:pStyle w:val="ad"/>
        <w:numPr>
          <w:ilvl w:val="0"/>
          <w:numId w:val="18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定位布局（Positioning Layout）</w:t>
      </w:r>
    </w:p>
    <w:p w14:paraId="30F9918F" w14:textId="5263CFBC" w:rsidR="00181F85" w:rsidRPr="008D18BC" w:rsidRDefault="00181F85" w:rsidP="00735FE0">
      <w:pPr>
        <w:pStyle w:val="ad"/>
        <w:numPr>
          <w:ilvl w:val="0"/>
          <w:numId w:val="23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 w:hint="eastAsia"/>
          <w:sz w:val="21"/>
          <w:szCs w:val="21"/>
        </w:rPr>
        <w:t>描述：</w:t>
      </w:r>
      <w:r w:rsidRPr="008D18BC">
        <w:rPr>
          <w:rFonts w:asciiTheme="minorEastAsia" w:hAnsiTheme="minorEastAsia"/>
          <w:sz w:val="21"/>
          <w:szCs w:val="21"/>
        </w:rPr>
        <w:t>使用CSS的定位属性（如position: absolute或position: relative）将元素放置在文档流之外的特定位置，可以精确地控制元素的位置。</w:t>
      </w:r>
    </w:p>
    <w:p w14:paraId="2BA7CDBF" w14:textId="77777777" w:rsidR="00D86563" w:rsidRPr="008D18BC" w:rsidRDefault="00D86563" w:rsidP="00735FE0">
      <w:pPr>
        <w:pStyle w:val="ad"/>
        <w:numPr>
          <w:ilvl w:val="0"/>
          <w:numId w:val="23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优点：能够实现精确的元素定位和布局，适用于创建特殊效果。</w:t>
      </w:r>
    </w:p>
    <w:p w14:paraId="6C1769AF" w14:textId="5F8CD168" w:rsidR="00D86563" w:rsidRPr="008D18BC" w:rsidRDefault="00D86563" w:rsidP="00735FE0">
      <w:pPr>
        <w:pStyle w:val="ad"/>
        <w:numPr>
          <w:ilvl w:val="0"/>
          <w:numId w:val="23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缺点：需要手动计算和调整元素的位置和大小。</w:t>
      </w:r>
    </w:p>
    <w:p w14:paraId="779BFFC9" w14:textId="2059D472" w:rsidR="00735FE0" w:rsidRPr="008D18BC" w:rsidRDefault="00735FE0" w:rsidP="00735FE0">
      <w:pPr>
        <w:pStyle w:val="ad"/>
        <w:numPr>
          <w:ilvl w:val="0"/>
          <w:numId w:val="23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适用场景：适用于精确控制元素位置和重叠效果的布局，如弹出框、悬浮元素、层叠效果等。</w:t>
      </w:r>
    </w:p>
    <w:p w14:paraId="0699A471" w14:textId="77777777" w:rsidR="00181F85" w:rsidRPr="008D18BC" w:rsidRDefault="00181F85" w:rsidP="00735FE0">
      <w:pPr>
        <w:rPr>
          <w:rFonts w:asciiTheme="minorEastAsia" w:hAnsiTheme="minorEastAsia"/>
          <w:sz w:val="21"/>
          <w:szCs w:val="21"/>
        </w:rPr>
      </w:pPr>
    </w:p>
    <w:p w14:paraId="6D0EBD94" w14:textId="056BBFFE" w:rsidR="00181F85" w:rsidRPr="008D18BC" w:rsidRDefault="00181F85" w:rsidP="00735FE0">
      <w:pPr>
        <w:pStyle w:val="ad"/>
        <w:numPr>
          <w:ilvl w:val="0"/>
          <w:numId w:val="18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多列布局（Multi-column Layout）</w:t>
      </w:r>
    </w:p>
    <w:p w14:paraId="7151F3BD" w14:textId="1537FA4D" w:rsidR="00181F85" w:rsidRPr="008D18BC" w:rsidRDefault="00181F85" w:rsidP="00735FE0">
      <w:pPr>
        <w:pStyle w:val="ad"/>
        <w:numPr>
          <w:ilvl w:val="0"/>
          <w:numId w:val="24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 w:hint="eastAsia"/>
          <w:sz w:val="21"/>
          <w:szCs w:val="21"/>
        </w:rPr>
        <w:t>描述：</w:t>
      </w:r>
      <w:r w:rsidRPr="008D18BC">
        <w:rPr>
          <w:rFonts w:asciiTheme="minorEastAsia" w:hAnsiTheme="minorEastAsia"/>
          <w:sz w:val="21"/>
          <w:szCs w:val="21"/>
        </w:rPr>
        <w:t>将文本或元素分为多个列，使内容以多列的形式呈现，类似于报纸的排版。</w:t>
      </w:r>
    </w:p>
    <w:p w14:paraId="338CCBF9" w14:textId="77777777" w:rsidR="00181F85" w:rsidRPr="008D18BC" w:rsidRDefault="00181F85" w:rsidP="00735FE0">
      <w:pPr>
        <w:pStyle w:val="ad"/>
        <w:numPr>
          <w:ilvl w:val="0"/>
          <w:numId w:val="24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优点：适用于大块文本的分栏显示，提高内容的可读性。</w:t>
      </w:r>
    </w:p>
    <w:p w14:paraId="4A0AC2AC" w14:textId="7504EADE" w:rsidR="00181F85" w:rsidRPr="008D18BC" w:rsidRDefault="00181F85" w:rsidP="00735FE0">
      <w:pPr>
        <w:pStyle w:val="ad"/>
        <w:numPr>
          <w:ilvl w:val="0"/>
          <w:numId w:val="24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缺点：对于其他类型的布局可能不太适用。</w:t>
      </w:r>
    </w:p>
    <w:p w14:paraId="468AE3AE" w14:textId="10506E12" w:rsidR="00735FE0" w:rsidRPr="008D18BC" w:rsidRDefault="00735FE0" w:rsidP="00735FE0">
      <w:pPr>
        <w:pStyle w:val="ad"/>
        <w:numPr>
          <w:ilvl w:val="0"/>
          <w:numId w:val="24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适用场景：适用于大块文本的分栏显示，如文章、博客等长文本内容。</w:t>
      </w:r>
    </w:p>
    <w:p w14:paraId="71EB3CC5" w14:textId="77777777" w:rsidR="00735FE0" w:rsidRPr="008D18BC" w:rsidRDefault="00735FE0" w:rsidP="00735FE0">
      <w:pPr>
        <w:ind w:left="440"/>
        <w:rPr>
          <w:rFonts w:asciiTheme="minorEastAsia" w:hAnsiTheme="minorEastAsia"/>
          <w:sz w:val="21"/>
          <w:szCs w:val="21"/>
        </w:rPr>
      </w:pPr>
    </w:p>
    <w:p w14:paraId="0D1DF05C" w14:textId="11B12328" w:rsidR="00181F85" w:rsidRPr="008D18BC" w:rsidRDefault="00181F85" w:rsidP="00735FE0">
      <w:pPr>
        <w:pStyle w:val="ad"/>
        <w:numPr>
          <w:ilvl w:val="0"/>
          <w:numId w:val="18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响应式布局（Responsive Layout）</w:t>
      </w:r>
    </w:p>
    <w:p w14:paraId="4815B9FA" w14:textId="0B161A30" w:rsidR="00D86563" w:rsidRPr="008D18BC" w:rsidRDefault="00D86563" w:rsidP="00735FE0">
      <w:pPr>
        <w:pStyle w:val="ad"/>
        <w:numPr>
          <w:ilvl w:val="0"/>
          <w:numId w:val="25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描述：</w:t>
      </w:r>
      <w:r w:rsidR="00DB0D5C" w:rsidRPr="008D18BC">
        <w:rPr>
          <w:rFonts w:asciiTheme="minorEastAsia" w:hAnsiTheme="minorEastAsia" w:hint="eastAsia"/>
          <w:sz w:val="21"/>
          <w:szCs w:val="21"/>
        </w:rPr>
        <w:t xml:space="preserve"> </w:t>
      </w:r>
      <w:r w:rsidRPr="008D18BC">
        <w:rPr>
          <w:rFonts w:asciiTheme="minorEastAsia" w:hAnsiTheme="minorEastAsia"/>
          <w:sz w:val="21"/>
          <w:szCs w:val="21"/>
        </w:rPr>
        <w:t>根据不同的设备和屏幕大小，调整页面的布局和样式，以提供最佳的用户体验。</w:t>
      </w:r>
    </w:p>
    <w:p w14:paraId="048C8F08" w14:textId="77777777" w:rsidR="00D86563" w:rsidRPr="008D18BC" w:rsidRDefault="00D86563" w:rsidP="00735FE0">
      <w:pPr>
        <w:pStyle w:val="ad"/>
        <w:numPr>
          <w:ilvl w:val="0"/>
          <w:numId w:val="25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优点：适应不同的设备和屏幕尺寸，提供良好的用户体验。</w:t>
      </w:r>
    </w:p>
    <w:p w14:paraId="1F57C5E7" w14:textId="77777777" w:rsidR="00D86563" w:rsidRPr="008D18BC" w:rsidRDefault="00D86563" w:rsidP="00735FE0">
      <w:pPr>
        <w:pStyle w:val="ad"/>
        <w:numPr>
          <w:ilvl w:val="0"/>
          <w:numId w:val="25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缺点：需要针对不同的设备编写和维护不同的样式和布局规则。</w:t>
      </w:r>
    </w:p>
    <w:p w14:paraId="2E2C9991" w14:textId="2528FD88" w:rsidR="00735FE0" w:rsidRDefault="00735FE0" w:rsidP="00735FE0">
      <w:pPr>
        <w:pStyle w:val="ad"/>
        <w:numPr>
          <w:ilvl w:val="0"/>
          <w:numId w:val="25"/>
        </w:numPr>
        <w:rPr>
          <w:rFonts w:asciiTheme="minorEastAsia" w:hAnsiTheme="minorEastAsia"/>
          <w:sz w:val="21"/>
          <w:szCs w:val="21"/>
        </w:rPr>
      </w:pPr>
      <w:r w:rsidRPr="008D18BC">
        <w:rPr>
          <w:rFonts w:asciiTheme="minorEastAsia" w:hAnsiTheme="minorEastAsia"/>
          <w:sz w:val="21"/>
          <w:szCs w:val="21"/>
        </w:rPr>
        <w:t>适用场景：适用于需要在不同设备和屏幕尺寸下提供最佳用户体验的布局，如移动端网页、应用程序等。</w:t>
      </w:r>
    </w:p>
    <w:p w14:paraId="61E9B2A1" w14:textId="77777777" w:rsidR="00A52590" w:rsidRPr="00A52590" w:rsidRDefault="00A52590" w:rsidP="00A52590">
      <w:pPr>
        <w:ind w:left="440"/>
        <w:rPr>
          <w:rFonts w:asciiTheme="minorEastAsia" w:hAnsiTheme="minorEastAsia" w:hint="eastAsia"/>
          <w:sz w:val="21"/>
          <w:szCs w:val="21"/>
        </w:rPr>
      </w:pPr>
    </w:p>
    <w:p w14:paraId="186B833D" w14:textId="20E8A960" w:rsidR="00181F85" w:rsidRDefault="00B816AD" w:rsidP="00B816AD">
      <w:pPr>
        <w:pStyle w:val="ad"/>
        <w:numPr>
          <w:ilvl w:val="0"/>
          <w:numId w:val="18"/>
        </w:numPr>
      </w:pPr>
      <w:r>
        <w:rPr>
          <w:rFonts w:hint="eastAsia"/>
        </w:rPr>
        <w:t>表格布局</w:t>
      </w:r>
    </w:p>
    <w:p w14:paraId="2E981B7C" w14:textId="26EDD436" w:rsidR="00B816AD" w:rsidRDefault="00B816AD" w:rsidP="00B816AD">
      <w:pPr>
        <w:pStyle w:val="ad"/>
        <w:numPr>
          <w:ilvl w:val="0"/>
          <w:numId w:val="26"/>
        </w:numPr>
      </w:pPr>
      <w:r>
        <w:rPr>
          <w:rFonts w:hint="eastAsia"/>
        </w:rPr>
        <w:t>描述：</w:t>
      </w:r>
      <w:r w:rsidRPr="00B816AD">
        <w:t>使用行和列的结构组织元素。通过在 &lt;tr&gt; 元素中添加 &lt;td&gt; 或 &lt;</w:t>
      </w:r>
      <w:proofErr w:type="spellStart"/>
      <w:r w:rsidRPr="00B816AD">
        <w:t>th</w:t>
      </w:r>
      <w:proofErr w:type="spellEnd"/>
      <w:r w:rsidRPr="00B816AD">
        <w:t>&gt; 元素，可以创建行和列，并将内容放置在对应的单元格中。表格中的单元格会根据内容的长度自动调整宽度，确保内容能够完整显示。</w:t>
      </w:r>
    </w:p>
    <w:p w14:paraId="33989997" w14:textId="2238BBDE" w:rsidR="00B816AD" w:rsidRDefault="00B816AD" w:rsidP="00B816AD">
      <w:pPr>
        <w:pStyle w:val="ad"/>
        <w:numPr>
          <w:ilvl w:val="0"/>
          <w:numId w:val="26"/>
        </w:numPr>
      </w:pPr>
      <w:r>
        <w:lastRenderedPageBreak/>
        <w:t>优点：适用于展示具有规律性数据的场景，如数据报表、产品列表、日程安排等。它提供了直观的行列结构，易于阅读和比较数据。表格布局在各种浏览器上具有良好的兼容性，包括较旧的浏览器。这使得表格布局在需要兼容性较差的环境下仍然有一定的应用价值。对于简单的页面布局需求，表格布局可以提供一种快速而简单的解决方案。通过合理利用表格的行列结构，可以实现基本的页面布局效果。</w:t>
      </w:r>
    </w:p>
    <w:p w14:paraId="4A95D782" w14:textId="413F1F32" w:rsidR="00B816AD" w:rsidRPr="00B816AD" w:rsidRDefault="00B816AD" w:rsidP="00B816AD">
      <w:pPr>
        <w:pStyle w:val="ad"/>
        <w:numPr>
          <w:ilvl w:val="0"/>
          <w:numId w:val="26"/>
        </w:numPr>
        <w:rPr>
          <w:rFonts w:hint="eastAsia"/>
        </w:rPr>
      </w:pPr>
      <w:r>
        <w:t>缺点：表格布局在处理响应式设计时存在一定的限制。由于表格的自动调整宽度特性，它难以适应移动设备和小屏幕上的布局需求。</w:t>
      </w:r>
      <w:r w:rsidR="00E724CA">
        <w:rPr>
          <w:rFonts w:hint="eastAsia"/>
        </w:rPr>
        <w:t>而且其</w:t>
      </w:r>
      <w:r>
        <w:t>主要目的是展示数据，而非作为页面布局的工具。因此，在语义上使用表格布局可能会使代码结构不够清晰。</w:t>
      </w:r>
    </w:p>
    <w:sectPr w:rsidR="00B816AD" w:rsidRPr="00B81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24539"/>
    <w:multiLevelType w:val="hybridMultilevel"/>
    <w:tmpl w:val="AFA000C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36689C"/>
    <w:multiLevelType w:val="hybridMultilevel"/>
    <w:tmpl w:val="DF3490CA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2BB3BDC"/>
    <w:multiLevelType w:val="hybridMultilevel"/>
    <w:tmpl w:val="3A729DBA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4E956F2"/>
    <w:multiLevelType w:val="hybridMultilevel"/>
    <w:tmpl w:val="B9BAC09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7BC4295"/>
    <w:multiLevelType w:val="hybridMultilevel"/>
    <w:tmpl w:val="0E204F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545123E"/>
    <w:multiLevelType w:val="hybridMultilevel"/>
    <w:tmpl w:val="01300C9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6A84776"/>
    <w:multiLevelType w:val="hybridMultilevel"/>
    <w:tmpl w:val="142C3654"/>
    <w:lvl w:ilvl="0" w:tplc="9EE0927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FD00CEA"/>
    <w:multiLevelType w:val="hybridMultilevel"/>
    <w:tmpl w:val="5CF8E9EC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BDC16B4"/>
    <w:multiLevelType w:val="hybridMultilevel"/>
    <w:tmpl w:val="4FEA5CE4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DF34982"/>
    <w:multiLevelType w:val="hybridMultilevel"/>
    <w:tmpl w:val="DE1802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F1B22D0"/>
    <w:multiLevelType w:val="hybridMultilevel"/>
    <w:tmpl w:val="7D94FAAA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09F469A"/>
    <w:multiLevelType w:val="hybridMultilevel"/>
    <w:tmpl w:val="6CF43EAA"/>
    <w:lvl w:ilvl="0" w:tplc="04090011">
      <w:start w:val="1"/>
      <w:numFmt w:val="decimal"/>
      <w:lvlText w:val="%1)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2" w15:restartNumberingAfterBreak="0">
    <w:nsid w:val="444974E8"/>
    <w:multiLevelType w:val="hybridMultilevel"/>
    <w:tmpl w:val="66BEEA1C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C5B7344"/>
    <w:multiLevelType w:val="hybridMultilevel"/>
    <w:tmpl w:val="793A416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CF75FC0"/>
    <w:multiLevelType w:val="hybridMultilevel"/>
    <w:tmpl w:val="3872B70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4004273"/>
    <w:multiLevelType w:val="multilevel"/>
    <w:tmpl w:val="D4F8B9A6"/>
    <w:lvl w:ilvl="0">
      <w:start w:val="1"/>
      <w:numFmt w:val="decimal"/>
      <w:lvlText w:val="%1"/>
      <w:lvlJc w:val="left"/>
      <w:pPr>
        <w:ind w:left="610" w:hanging="6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57B5049F"/>
    <w:multiLevelType w:val="hybridMultilevel"/>
    <w:tmpl w:val="E8A8296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C38114A"/>
    <w:multiLevelType w:val="hybridMultilevel"/>
    <w:tmpl w:val="C84A7B1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C40434D"/>
    <w:multiLevelType w:val="multilevel"/>
    <w:tmpl w:val="6438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14729B"/>
    <w:multiLevelType w:val="hybridMultilevel"/>
    <w:tmpl w:val="F28441C0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0C64700"/>
    <w:multiLevelType w:val="multilevel"/>
    <w:tmpl w:val="3186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99691B"/>
    <w:multiLevelType w:val="hybridMultilevel"/>
    <w:tmpl w:val="286AEA1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A521957"/>
    <w:multiLevelType w:val="hybridMultilevel"/>
    <w:tmpl w:val="833641C0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3" w15:restartNumberingAfterBreak="0">
    <w:nsid w:val="7C191766"/>
    <w:multiLevelType w:val="hybridMultilevel"/>
    <w:tmpl w:val="C5FA93E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7C62020C"/>
    <w:multiLevelType w:val="hybridMultilevel"/>
    <w:tmpl w:val="5F083096"/>
    <w:lvl w:ilvl="0" w:tplc="04090011">
      <w:start w:val="1"/>
      <w:numFmt w:val="decimal"/>
      <w:lvlText w:val="%1)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5" w15:restartNumberingAfterBreak="0">
    <w:nsid w:val="7CFD44E4"/>
    <w:multiLevelType w:val="hybridMultilevel"/>
    <w:tmpl w:val="5256FE7A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68359247">
    <w:abstractNumId w:val="9"/>
  </w:num>
  <w:num w:numId="2" w16cid:durableId="828441760">
    <w:abstractNumId w:val="16"/>
  </w:num>
  <w:num w:numId="3" w16cid:durableId="782118516">
    <w:abstractNumId w:val="15"/>
  </w:num>
  <w:num w:numId="4" w16cid:durableId="1272393470">
    <w:abstractNumId w:val="0"/>
  </w:num>
  <w:num w:numId="5" w16cid:durableId="282814263">
    <w:abstractNumId w:val="23"/>
  </w:num>
  <w:num w:numId="6" w16cid:durableId="2135906536">
    <w:abstractNumId w:val="21"/>
  </w:num>
  <w:num w:numId="7" w16cid:durableId="2009364079">
    <w:abstractNumId w:val="17"/>
  </w:num>
  <w:num w:numId="8" w16cid:durableId="1740060580">
    <w:abstractNumId w:val="14"/>
  </w:num>
  <w:num w:numId="9" w16cid:durableId="38747878">
    <w:abstractNumId w:val="6"/>
  </w:num>
  <w:num w:numId="10" w16cid:durableId="601230327">
    <w:abstractNumId w:val="24"/>
  </w:num>
  <w:num w:numId="11" w16cid:durableId="1647320595">
    <w:abstractNumId w:val="18"/>
  </w:num>
  <w:num w:numId="12" w16cid:durableId="909653750">
    <w:abstractNumId w:val="11"/>
  </w:num>
  <w:num w:numId="13" w16cid:durableId="135537758">
    <w:abstractNumId w:val="22"/>
  </w:num>
  <w:num w:numId="14" w16cid:durableId="1740323237">
    <w:abstractNumId w:val="20"/>
  </w:num>
  <w:num w:numId="15" w16cid:durableId="195435603">
    <w:abstractNumId w:val="13"/>
  </w:num>
  <w:num w:numId="16" w16cid:durableId="1657302647">
    <w:abstractNumId w:val="5"/>
  </w:num>
  <w:num w:numId="17" w16cid:durableId="413092655">
    <w:abstractNumId w:val="3"/>
  </w:num>
  <w:num w:numId="18" w16cid:durableId="909003093">
    <w:abstractNumId w:val="4"/>
  </w:num>
  <w:num w:numId="19" w16cid:durableId="2135979723">
    <w:abstractNumId w:val="1"/>
  </w:num>
  <w:num w:numId="20" w16cid:durableId="764350092">
    <w:abstractNumId w:val="12"/>
  </w:num>
  <w:num w:numId="21" w16cid:durableId="1004169186">
    <w:abstractNumId w:val="2"/>
  </w:num>
  <w:num w:numId="22" w16cid:durableId="1929919820">
    <w:abstractNumId w:val="19"/>
  </w:num>
  <w:num w:numId="23" w16cid:durableId="1658459306">
    <w:abstractNumId w:val="25"/>
  </w:num>
  <w:num w:numId="24" w16cid:durableId="1390226545">
    <w:abstractNumId w:val="7"/>
  </w:num>
  <w:num w:numId="25" w16cid:durableId="1206064537">
    <w:abstractNumId w:val="8"/>
  </w:num>
  <w:num w:numId="26" w16cid:durableId="19420603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39"/>
    <w:rsid w:val="00167D76"/>
    <w:rsid w:val="00181F85"/>
    <w:rsid w:val="0024759E"/>
    <w:rsid w:val="00683ACD"/>
    <w:rsid w:val="00735FE0"/>
    <w:rsid w:val="007A6939"/>
    <w:rsid w:val="008D18BC"/>
    <w:rsid w:val="009673A8"/>
    <w:rsid w:val="00A52590"/>
    <w:rsid w:val="00B816AD"/>
    <w:rsid w:val="00D86563"/>
    <w:rsid w:val="00DB0D5C"/>
    <w:rsid w:val="00E724CA"/>
    <w:rsid w:val="00F1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4534"/>
  <w15:chartTrackingRefBased/>
  <w15:docId w15:val="{B37C7EE3-3CC4-4F41-9629-32CBFA8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0F0"/>
  </w:style>
  <w:style w:type="paragraph" w:styleId="1">
    <w:name w:val="heading 1"/>
    <w:basedOn w:val="a"/>
    <w:next w:val="a"/>
    <w:link w:val="10"/>
    <w:uiPriority w:val="9"/>
    <w:qFormat/>
    <w:rsid w:val="00F120F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20F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20F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20F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20F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20F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20F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20F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20F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F120F0"/>
  </w:style>
  <w:style w:type="character" w:customStyle="1" w:styleId="10">
    <w:name w:val="标题 1 字符"/>
    <w:basedOn w:val="a0"/>
    <w:link w:val="1"/>
    <w:uiPriority w:val="9"/>
    <w:rsid w:val="00F120F0"/>
    <w:rPr>
      <w:smallCaps/>
      <w:spacing w:val="5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120F0"/>
    <w:rPr>
      <w:smallCaps/>
      <w:spacing w:val="5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F120F0"/>
    <w:rPr>
      <w:smallCaps/>
      <w:spacing w:val="5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F120F0"/>
    <w:rPr>
      <w:smallCaps/>
      <w:spacing w:val="10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F120F0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F120F0"/>
    <w:rPr>
      <w:smallCaps/>
      <w:color w:val="ED7D31" w:themeColor="accent2"/>
      <w:spacing w:val="5"/>
      <w:sz w:val="22"/>
    </w:rPr>
  </w:style>
  <w:style w:type="character" w:customStyle="1" w:styleId="70">
    <w:name w:val="标题 7 字符"/>
    <w:basedOn w:val="a0"/>
    <w:link w:val="7"/>
    <w:uiPriority w:val="9"/>
    <w:semiHidden/>
    <w:rsid w:val="00F120F0"/>
    <w:rPr>
      <w:b/>
      <w:smallCaps/>
      <w:color w:val="ED7D31" w:themeColor="accent2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F120F0"/>
    <w:rPr>
      <w:b/>
      <w:i/>
      <w:smallCaps/>
      <w:color w:val="C45911" w:themeColor="accent2" w:themeShade="BF"/>
    </w:rPr>
  </w:style>
  <w:style w:type="character" w:customStyle="1" w:styleId="90">
    <w:name w:val="标题 9 字符"/>
    <w:basedOn w:val="a0"/>
    <w:link w:val="9"/>
    <w:uiPriority w:val="9"/>
    <w:semiHidden/>
    <w:rsid w:val="00F120F0"/>
    <w:rPr>
      <w:b/>
      <w:i/>
      <w:smallCaps/>
      <w:color w:val="823B0B" w:themeColor="accent2" w:themeShade="7F"/>
    </w:rPr>
  </w:style>
  <w:style w:type="paragraph" w:styleId="a4">
    <w:name w:val="caption"/>
    <w:basedOn w:val="a"/>
    <w:next w:val="a"/>
    <w:uiPriority w:val="35"/>
    <w:unhideWhenUsed/>
    <w:qFormat/>
    <w:rsid w:val="00F120F0"/>
    <w:rPr>
      <w:b/>
      <w:bCs/>
      <w:caps/>
      <w:sz w:val="16"/>
      <w:szCs w:val="18"/>
    </w:rPr>
  </w:style>
  <w:style w:type="paragraph" w:styleId="a5">
    <w:name w:val="Title"/>
    <w:basedOn w:val="a"/>
    <w:next w:val="a"/>
    <w:link w:val="a6"/>
    <w:uiPriority w:val="10"/>
    <w:qFormat/>
    <w:rsid w:val="00F120F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6">
    <w:name w:val="标题 字符"/>
    <w:basedOn w:val="a0"/>
    <w:link w:val="a5"/>
    <w:uiPriority w:val="10"/>
    <w:rsid w:val="00F120F0"/>
    <w:rPr>
      <w:smallCaps/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F120F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8">
    <w:name w:val="副标题 字符"/>
    <w:basedOn w:val="a0"/>
    <w:link w:val="a7"/>
    <w:uiPriority w:val="11"/>
    <w:rsid w:val="00F120F0"/>
    <w:rPr>
      <w:rFonts w:asciiTheme="majorHAnsi" w:eastAsiaTheme="majorEastAsia" w:hAnsiTheme="majorHAnsi" w:cstheme="majorBidi"/>
      <w:szCs w:val="22"/>
    </w:rPr>
  </w:style>
  <w:style w:type="character" w:styleId="a9">
    <w:name w:val="Strong"/>
    <w:uiPriority w:val="22"/>
    <w:qFormat/>
    <w:rsid w:val="00F120F0"/>
    <w:rPr>
      <w:b/>
      <w:color w:val="ED7D31" w:themeColor="accent2"/>
    </w:rPr>
  </w:style>
  <w:style w:type="character" w:styleId="aa">
    <w:name w:val="Emphasis"/>
    <w:uiPriority w:val="20"/>
    <w:qFormat/>
    <w:rsid w:val="00F120F0"/>
    <w:rPr>
      <w:b/>
      <w:i/>
      <w:spacing w:val="10"/>
    </w:rPr>
  </w:style>
  <w:style w:type="paragraph" w:styleId="ab">
    <w:name w:val="No Spacing"/>
    <w:basedOn w:val="a"/>
    <w:link w:val="ac"/>
    <w:uiPriority w:val="1"/>
    <w:qFormat/>
    <w:rsid w:val="00F120F0"/>
    <w:pPr>
      <w:spacing w:after="0" w:line="240" w:lineRule="auto"/>
    </w:pPr>
  </w:style>
  <w:style w:type="character" w:customStyle="1" w:styleId="ac">
    <w:name w:val="无间隔 字符"/>
    <w:basedOn w:val="a0"/>
    <w:link w:val="ab"/>
    <w:uiPriority w:val="1"/>
    <w:rsid w:val="00F120F0"/>
  </w:style>
  <w:style w:type="paragraph" w:styleId="ad">
    <w:name w:val="List Paragraph"/>
    <w:basedOn w:val="a"/>
    <w:uiPriority w:val="99"/>
    <w:qFormat/>
    <w:rsid w:val="00F120F0"/>
    <w:pPr>
      <w:ind w:left="720"/>
      <w:contextualSpacing/>
    </w:pPr>
  </w:style>
  <w:style w:type="paragraph" w:styleId="ae">
    <w:name w:val="Quote"/>
    <w:basedOn w:val="a"/>
    <w:next w:val="a"/>
    <w:link w:val="af"/>
    <w:uiPriority w:val="29"/>
    <w:qFormat/>
    <w:rsid w:val="00F120F0"/>
    <w:rPr>
      <w:i/>
    </w:rPr>
  </w:style>
  <w:style w:type="character" w:customStyle="1" w:styleId="af">
    <w:name w:val="引用 字符"/>
    <w:basedOn w:val="a0"/>
    <w:link w:val="ae"/>
    <w:uiPriority w:val="29"/>
    <w:rsid w:val="00F120F0"/>
    <w:rPr>
      <w:i/>
    </w:rPr>
  </w:style>
  <w:style w:type="paragraph" w:styleId="af0">
    <w:name w:val="Intense Quote"/>
    <w:basedOn w:val="a"/>
    <w:next w:val="a"/>
    <w:link w:val="af1"/>
    <w:uiPriority w:val="30"/>
    <w:qFormat/>
    <w:rsid w:val="00F120F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1">
    <w:name w:val="明显引用 字符"/>
    <w:basedOn w:val="a0"/>
    <w:link w:val="af0"/>
    <w:uiPriority w:val="30"/>
    <w:rsid w:val="00F120F0"/>
    <w:rPr>
      <w:b/>
      <w:i/>
      <w:color w:val="FFFFFF" w:themeColor="background1"/>
      <w:shd w:val="clear" w:color="auto" w:fill="ED7D31" w:themeFill="accent2"/>
    </w:rPr>
  </w:style>
  <w:style w:type="character" w:styleId="af2">
    <w:name w:val="Subtle Emphasis"/>
    <w:uiPriority w:val="19"/>
    <w:qFormat/>
    <w:rsid w:val="00F120F0"/>
    <w:rPr>
      <w:i/>
    </w:rPr>
  </w:style>
  <w:style w:type="character" w:styleId="af3">
    <w:name w:val="Intense Emphasis"/>
    <w:uiPriority w:val="21"/>
    <w:qFormat/>
    <w:rsid w:val="00F120F0"/>
    <w:rPr>
      <w:b/>
      <w:i/>
      <w:color w:val="ED7D31" w:themeColor="accent2"/>
      <w:spacing w:val="10"/>
    </w:rPr>
  </w:style>
  <w:style w:type="character" w:styleId="af4">
    <w:name w:val="Subtle Reference"/>
    <w:uiPriority w:val="31"/>
    <w:qFormat/>
    <w:rsid w:val="00F120F0"/>
    <w:rPr>
      <w:b/>
    </w:rPr>
  </w:style>
  <w:style w:type="character" w:styleId="af5">
    <w:name w:val="Intense Reference"/>
    <w:uiPriority w:val="32"/>
    <w:qFormat/>
    <w:rsid w:val="00F120F0"/>
    <w:rPr>
      <w:b/>
      <w:bCs/>
      <w:smallCaps/>
      <w:spacing w:val="5"/>
      <w:sz w:val="22"/>
      <w:szCs w:val="22"/>
      <w:u w:val="single"/>
    </w:rPr>
  </w:style>
  <w:style w:type="character" w:styleId="af6">
    <w:name w:val="Book Title"/>
    <w:uiPriority w:val="33"/>
    <w:qFormat/>
    <w:rsid w:val="00F120F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F120F0"/>
    <w:pPr>
      <w:outlineLvl w:val="9"/>
    </w:pPr>
  </w:style>
  <w:style w:type="paragraph" w:styleId="TOC1">
    <w:name w:val="toc 1"/>
    <w:basedOn w:val="a"/>
    <w:next w:val="a"/>
    <w:autoRedefine/>
    <w:uiPriority w:val="39"/>
    <w:semiHidden/>
    <w:unhideWhenUsed/>
    <w:rsid w:val="0024759E"/>
    <w:pPr>
      <w:spacing w:before="120" w:after="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2">
    <w:name w:val="toc 2"/>
    <w:basedOn w:val="a"/>
    <w:next w:val="a"/>
    <w:autoRedefine/>
    <w:uiPriority w:val="39"/>
    <w:semiHidden/>
    <w:unhideWhenUsed/>
    <w:rsid w:val="0024759E"/>
    <w:pPr>
      <w:spacing w:before="120" w:after="0"/>
      <w:ind w:left="20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rsid w:val="0024759E"/>
    <w:pPr>
      <w:spacing w:after="0"/>
      <w:ind w:left="400"/>
      <w:jc w:val="left"/>
    </w:pPr>
    <w:rPr>
      <w:rFonts w:eastAsiaTheme="minorHAnsi"/>
    </w:rPr>
  </w:style>
  <w:style w:type="paragraph" w:styleId="TOC4">
    <w:name w:val="toc 4"/>
    <w:basedOn w:val="a"/>
    <w:next w:val="a"/>
    <w:autoRedefine/>
    <w:uiPriority w:val="39"/>
    <w:semiHidden/>
    <w:unhideWhenUsed/>
    <w:rsid w:val="0024759E"/>
    <w:pPr>
      <w:spacing w:after="0"/>
      <w:ind w:left="600"/>
      <w:jc w:val="left"/>
    </w:pPr>
    <w:rPr>
      <w:rFonts w:eastAsiaTheme="minorHAnsi"/>
    </w:rPr>
  </w:style>
  <w:style w:type="paragraph" w:styleId="TOC5">
    <w:name w:val="toc 5"/>
    <w:basedOn w:val="a"/>
    <w:next w:val="a"/>
    <w:autoRedefine/>
    <w:uiPriority w:val="39"/>
    <w:semiHidden/>
    <w:unhideWhenUsed/>
    <w:rsid w:val="0024759E"/>
    <w:pPr>
      <w:spacing w:after="0"/>
      <w:ind w:left="800"/>
      <w:jc w:val="left"/>
    </w:pPr>
    <w:rPr>
      <w:rFonts w:eastAsiaTheme="minorHAnsi"/>
    </w:rPr>
  </w:style>
  <w:style w:type="paragraph" w:styleId="TOC6">
    <w:name w:val="toc 6"/>
    <w:basedOn w:val="a"/>
    <w:next w:val="a"/>
    <w:autoRedefine/>
    <w:uiPriority w:val="39"/>
    <w:semiHidden/>
    <w:unhideWhenUsed/>
    <w:rsid w:val="0024759E"/>
    <w:pPr>
      <w:spacing w:after="0"/>
      <w:ind w:left="1000"/>
      <w:jc w:val="left"/>
    </w:pPr>
    <w:rPr>
      <w:rFonts w:eastAsiaTheme="minorHAnsi"/>
    </w:rPr>
  </w:style>
  <w:style w:type="paragraph" w:styleId="TOC7">
    <w:name w:val="toc 7"/>
    <w:basedOn w:val="a"/>
    <w:next w:val="a"/>
    <w:autoRedefine/>
    <w:uiPriority w:val="39"/>
    <w:semiHidden/>
    <w:unhideWhenUsed/>
    <w:rsid w:val="0024759E"/>
    <w:pPr>
      <w:spacing w:after="0"/>
      <w:ind w:left="1200"/>
      <w:jc w:val="left"/>
    </w:pPr>
    <w:rPr>
      <w:rFonts w:eastAsiaTheme="minorHAnsi"/>
    </w:rPr>
  </w:style>
  <w:style w:type="paragraph" w:styleId="TOC8">
    <w:name w:val="toc 8"/>
    <w:basedOn w:val="a"/>
    <w:next w:val="a"/>
    <w:autoRedefine/>
    <w:uiPriority w:val="39"/>
    <w:semiHidden/>
    <w:unhideWhenUsed/>
    <w:rsid w:val="0024759E"/>
    <w:pPr>
      <w:spacing w:after="0"/>
      <w:ind w:left="1400"/>
      <w:jc w:val="left"/>
    </w:pPr>
    <w:rPr>
      <w:rFonts w:eastAsiaTheme="minorHAnsi"/>
    </w:rPr>
  </w:style>
  <w:style w:type="paragraph" w:styleId="TOC9">
    <w:name w:val="toc 9"/>
    <w:basedOn w:val="a"/>
    <w:next w:val="a"/>
    <w:autoRedefine/>
    <w:uiPriority w:val="39"/>
    <w:semiHidden/>
    <w:unhideWhenUsed/>
    <w:rsid w:val="0024759E"/>
    <w:pPr>
      <w:spacing w:after="0"/>
      <w:ind w:left="1600"/>
      <w:jc w:val="left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3F9667-73B7-074C-B8FE-7CBFF5D45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Magicherry</dc:creator>
  <cp:keywords/>
  <dc:description/>
  <cp:lastModifiedBy>Magicherry</cp:lastModifiedBy>
  <cp:revision>9</cp:revision>
  <dcterms:created xsi:type="dcterms:W3CDTF">2023-06-12T06:08:00Z</dcterms:created>
  <dcterms:modified xsi:type="dcterms:W3CDTF">2023-06-13T01:02:00Z</dcterms:modified>
</cp:coreProperties>
</file>